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B810BF" w:rsidR="00B672D0" w:rsidP="003A619E" w:rsidRDefault="00135533" w14:paraId="0DC5E2D9" w14:textId="55D672FF">
      <w:pPr>
        <w:jc w:val="center"/>
        <w15:collapsed w:val="false"/>
        <w:rPr>
          <w:b/>
          <w:bCs/>
        </w:rPr>
      </w:pPr>
      <w:bookmarkStart w:name="OLE_LINK13" w:id="0"/>
      <w:bookmarkStart w:name="OLE_LINK14" w:id="1"/>
      <w:bookmarkStart w:name="OLE_LINK3" w:id="2"/>
      <w:bookmarkStart w:name="OLE_LINK4" w:id="3"/>
      <w:bookmarkStart w:name="_Hlk88654841" w:id="4"/>
      <w:r w:rsidRPr="00B810BF">
        <w:rPr>
          <w:b/>
          <w:bCs/>
        </w:rPr>
        <w:t xml:space="preserve">Informatīvais ziņojums par </w:t>
      </w:r>
      <w:bookmarkStart w:name="_Hlk104810799" w:id="5"/>
      <w:r w:rsidRPr="00B810BF">
        <w:rPr>
          <w:b/>
          <w:bCs/>
        </w:rPr>
        <w:t>Eiropas Savienības Nodarbinātības, sociālās politikas, veselības un patērē</w:t>
      </w:r>
      <w:r w:rsidRPr="00B810BF" w:rsidR="000B5BF0">
        <w:rPr>
          <w:b/>
          <w:bCs/>
        </w:rPr>
        <w:t>tāju lietu m</w:t>
      </w:r>
      <w:r w:rsidRPr="00B810BF" w:rsidR="004B0BEA">
        <w:rPr>
          <w:b/>
          <w:bCs/>
        </w:rPr>
        <w:t>inistru padomes 20</w:t>
      </w:r>
      <w:r w:rsidRPr="00B810BF" w:rsidR="001B6C5D">
        <w:rPr>
          <w:b/>
          <w:bCs/>
        </w:rPr>
        <w:t>2</w:t>
      </w:r>
      <w:r w:rsidR="009D5F64">
        <w:rPr>
          <w:b/>
          <w:bCs/>
        </w:rPr>
        <w:t>3</w:t>
      </w:r>
      <w:r w:rsidRPr="00B810BF">
        <w:rPr>
          <w:b/>
          <w:bCs/>
        </w:rPr>
        <w:t xml:space="preserve">. </w:t>
      </w:r>
      <w:r w:rsidRPr="00B810BF" w:rsidR="00964DC9">
        <w:rPr>
          <w:b/>
          <w:bCs/>
        </w:rPr>
        <w:t xml:space="preserve">gada </w:t>
      </w:r>
      <w:r w:rsidR="007C4CB8">
        <w:rPr>
          <w:b/>
          <w:bCs/>
        </w:rPr>
        <w:t>12.-</w:t>
      </w:r>
      <w:r w:rsidR="009D5F64">
        <w:rPr>
          <w:b/>
          <w:bCs/>
        </w:rPr>
        <w:t>1</w:t>
      </w:r>
      <w:r w:rsidR="007C4CB8">
        <w:rPr>
          <w:b/>
          <w:bCs/>
        </w:rPr>
        <w:t>3</w:t>
      </w:r>
      <w:r w:rsidRPr="00B810BF" w:rsidR="00A74A32">
        <w:rPr>
          <w:b/>
          <w:bCs/>
        </w:rPr>
        <w:t>.</w:t>
      </w:r>
      <w:r w:rsidRPr="00B810BF" w:rsidR="007D6A8A">
        <w:rPr>
          <w:b/>
          <w:bCs/>
        </w:rPr>
        <w:t xml:space="preserve"> </w:t>
      </w:r>
      <w:r w:rsidR="007C4CB8">
        <w:rPr>
          <w:b/>
          <w:bCs/>
        </w:rPr>
        <w:t>jūnija</w:t>
      </w:r>
      <w:r w:rsidRPr="00B810BF" w:rsidR="004B0BEA">
        <w:rPr>
          <w:b/>
          <w:bCs/>
        </w:rPr>
        <w:t xml:space="preserve"> </w:t>
      </w:r>
      <w:r w:rsidRPr="00B810BF">
        <w:rPr>
          <w:b/>
          <w:bCs/>
        </w:rPr>
        <w:t xml:space="preserve">sanāksmē izskatāmajiem </w:t>
      </w:r>
      <w:bookmarkEnd w:id="5"/>
      <w:r w:rsidRPr="00B810BF">
        <w:rPr>
          <w:b/>
          <w:bCs/>
        </w:rPr>
        <w:t>Veselības ministrijas kompetences jautājumiem</w:t>
      </w:r>
      <w:bookmarkEnd w:id="0"/>
      <w:bookmarkEnd w:id="1"/>
    </w:p>
    <w:p w:rsidRPr="00B810BF" w:rsidR="00E03284" w:rsidP="003A619E" w:rsidRDefault="00E03284" w14:paraId="7C81CBCB" w14:textId="7A135A42">
      <w:pPr>
        <w:jc w:val="both"/>
      </w:pPr>
    </w:p>
    <w:p w:rsidRPr="00B810BF" w:rsidR="001B6C5D" w:rsidP="003A619E" w:rsidRDefault="001B6C5D" w14:paraId="6126A8C1" w14:textId="77777777">
      <w:pPr>
        <w:jc w:val="both"/>
      </w:pPr>
    </w:p>
    <w:bookmarkEnd w:id="2"/>
    <w:bookmarkEnd w:id="3"/>
    <w:p w:rsidRPr="00B810BF" w:rsidR="00E03284" w:rsidP="003A619E" w:rsidRDefault="00135533" w14:paraId="4AEE014A" w14:textId="11C8A646">
      <w:pPr>
        <w:jc w:val="both"/>
      </w:pPr>
      <w:r w:rsidRPr="00B810BF">
        <w:t>20</w:t>
      </w:r>
      <w:r w:rsidRPr="00B810BF" w:rsidR="0000433B">
        <w:t>2</w:t>
      </w:r>
      <w:r w:rsidR="009D5F64">
        <w:t>3</w:t>
      </w:r>
      <w:r w:rsidRPr="00B810BF" w:rsidR="004A5A5F">
        <w:t>.</w:t>
      </w:r>
      <w:r w:rsidRPr="00B810BF" w:rsidR="00216F2C">
        <w:t> </w:t>
      </w:r>
      <w:r w:rsidRPr="00B810BF" w:rsidR="004A5A5F">
        <w:t xml:space="preserve">gada </w:t>
      </w:r>
      <w:r w:rsidR="007C4CB8">
        <w:t>12.-</w:t>
      </w:r>
      <w:r w:rsidR="009D5F64">
        <w:t>1</w:t>
      </w:r>
      <w:r w:rsidR="00CD008D">
        <w:t>3</w:t>
      </w:r>
      <w:r w:rsidRPr="00B810BF" w:rsidR="002A14B4">
        <w:t>.</w:t>
      </w:r>
      <w:r w:rsidRPr="00B810BF" w:rsidR="006138F4">
        <w:t xml:space="preserve"> </w:t>
      </w:r>
      <w:r w:rsidR="00CD008D">
        <w:t>jūnijā</w:t>
      </w:r>
      <w:r w:rsidRPr="00B810BF">
        <w:t xml:space="preserve"> </w:t>
      </w:r>
      <w:r w:rsidR="00CD008D">
        <w:t>Luksemburgā</w:t>
      </w:r>
      <w:r w:rsidRPr="00B810BF" w:rsidR="00A5295F">
        <w:t xml:space="preserve"> </w:t>
      </w:r>
      <w:r w:rsidRPr="00B810BF">
        <w:t>notiks kārtējā Eiropas Savienības (turpmāk tekstā - ES) Nodarbinātības, sociālās politikas,</w:t>
      </w:r>
      <w:r w:rsidRPr="00B810BF" w:rsidR="000B5BF0">
        <w:t xml:space="preserve"> veselības un patērētāju lietu m</w:t>
      </w:r>
      <w:r w:rsidRPr="00B810BF">
        <w:t>inistru padomes (turpmāk tekstā - EPSCO) sanāksme, k</w:t>
      </w:r>
      <w:r w:rsidRPr="00B810BF" w:rsidR="00754FA8">
        <w:t xml:space="preserve">uras darba kārtībā ir ietverti </w:t>
      </w:r>
      <w:r w:rsidR="00CD008D">
        <w:t>5</w:t>
      </w:r>
      <w:r w:rsidRPr="00B810BF">
        <w:t xml:space="preserve"> Veselības ministrijas kompetencē esoši</w:t>
      </w:r>
      <w:r w:rsidRPr="00B810BF" w:rsidR="00F9770C">
        <w:t>e jautājumi lemjošajā daļā</w:t>
      </w:r>
      <w:r w:rsidRPr="00B810BF" w:rsidR="00754FA8">
        <w:t xml:space="preserve"> un </w:t>
      </w:r>
      <w:r w:rsidR="00CD008D">
        <w:t>2</w:t>
      </w:r>
      <w:r w:rsidRPr="00B810BF" w:rsidR="00754FA8">
        <w:t xml:space="preserve"> jautājumi informatīvajā daļā</w:t>
      </w:r>
      <w:r w:rsidRPr="00B810BF" w:rsidR="00F9770C">
        <w:t>.</w:t>
      </w:r>
    </w:p>
    <w:p w:rsidRPr="00B810BF" w:rsidR="004A5A5F" w:rsidP="003A619E" w:rsidRDefault="004A5A5F" w14:paraId="0CDB1272" w14:textId="77777777">
      <w:pPr>
        <w:jc w:val="both"/>
      </w:pPr>
    </w:p>
    <w:p w:rsidRPr="00B810BF" w:rsidR="00E03284" w:rsidP="003A619E" w:rsidRDefault="00135533" w14:paraId="27B43E70" w14:textId="39EDFA12">
      <w:pPr>
        <w:jc w:val="both"/>
      </w:pPr>
      <w:r w:rsidRPr="00B810BF">
        <w:t>Darba kārtība</w:t>
      </w:r>
      <w:r w:rsidRPr="00B810BF" w:rsidR="00993962">
        <w:t>.</w:t>
      </w:r>
    </w:p>
    <w:p w:rsidRPr="00B810BF" w:rsidR="004A5A5F" w:rsidP="003A619E" w:rsidRDefault="004A5A5F" w14:paraId="2E10D934" w14:textId="77777777">
      <w:pPr>
        <w:jc w:val="both"/>
      </w:pPr>
    </w:p>
    <w:p w:rsidR="00E03284" w:rsidP="003A619E" w:rsidRDefault="00135533" w14:paraId="48CC1E43" w14:textId="1EB2FADF">
      <w:pPr>
        <w:jc w:val="both"/>
      </w:pPr>
      <w:r w:rsidRPr="00B810BF">
        <w:t>1</w:t>
      </w:r>
      <w:r w:rsidRPr="00B810BF" w:rsidR="00D40294">
        <w:t>.</w:t>
      </w:r>
      <w:r w:rsidRPr="00B810BF">
        <w:t>Lemjošā daļa:</w:t>
      </w:r>
    </w:p>
    <w:p w:rsidR="00CD008D" w:rsidP="003A619E" w:rsidRDefault="00CD008D" w14:paraId="2B784BFA" w14:textId="77777777">
      <w:pPr>
        <w:jc w:val="both"/>
      </w:pPr>
    </w:p>
    <w:p w:rsidR="00CD008D" w:rsidP="00CD4244" w:rsidRDefault="00CD008D" w14:paraId="594611D4" w14:textId="34F90691">
      <w:pPr>
        <w:jc w:val="both"/>
      </w:pPr>
      <w:r w:rsidRPr="00CD008D">
        <w:t>1.1. P</w:t>
      </w:r>
      <w:r>
        <w:t>adomes</w:t>
      </w:r>
      <w:r w:rsidRPr="00CD008D">
        <w:t xml:space="preserve"> </w:t>
      </w:r>
      <w:r>
        <w:t>ieteikuma projekts par</w:t>
      </w:r>
      <w:r w:rsidRPr="00CD008D">
        <w:t xml:space="preserve"> ES rīcīb</w:t>
      </w:r>
      <w:r>
        <w:t>as</w:t>
      </w:r>
      <w:r w:rsidRPr="00CD008D">
        <w:t xml:space="preserve"> </w:t>
      </w:r>
      <w:r>
        <w:t xml:space="preserve">pastiprināšanu </w:t>
      </w:r>
      <w:r w:rsidRPr="00CD008D">
        <w:t>cīņai pret rezistenci pret antimikrobiāliem līdzekļiem</w:t>
      </w:r>
      <w:r w:rsidR="00A33477">
        <w:t xml:space="preserve"> (AMR)</w:t>
      </w:r>
      <w:r w:rsidRPr="00CD008D">
        <w:t>, ievērojot pieeju “Viena veselība”</w:t>
      </w:r>
    </w:p>
    <w:p w:rsidRPr="00B810BF" w:rsidR="00CD008D" w:rsidP="00CD4244" w:rsidRDefault="00CD008D" w14:paraId="21B1AB91" w14:textId="48FC61F4">
      <w:pPr>
        <w:jc w:val="both"/>
      </w:pPr>
      <w:r w:rsidRPr="00B810BF">
        <w:t>- P</w:t>
      </w:r>
      <w:r>
        <w:t>ieņemšana</w:t>
      </w:r>
    </w:p>
    <w:p w:rsidRPr="00B810BF" w:rsidR="001A00B1" w:rsidP="00CD4244" w:rsidRDefault="001A00B1" w14:paraId="534F0FE2" w14:textId="77777777">
      <w:pPr>
        <w:jc w:val="both"/>
      </w:pPr>
    </w:p>
    <w:p w:rsidRPr="009D5F64" w:rsidR="002F7DDE" w:rsidP="00CD4244" w:rsidRDefault="523D2F21" w14:paraId="369078D0" w14:textId="71BB3EC0">
      <w:pPr>
        <w:autoSpaceDE w:val="false"/>
        <w:autoSpaceDN w:val="false"/>
        <w:adjustRightInd w:val="false"/>
        <w:jc w:val="both"/>
      </w:pPr>
      <w:r>
        <w:t>1.</w:t>
      </w:r>
      <w:r w:rsidR="00CD008D">
        <w:t>2</w:t>
      </w:r>
      <w:r>
        <w:t>.</w:t>
      </w:r>
      <w:r w:rsidR="282AC63F">
        <w:t xml:space="preserve"> </w:t>
      </w:r>
      <w:r w:rsidR="030BA375">
        <w:t>Priekšlikums Eiropas Parlamenta un Padomes regulai par maksām un nodevām, kuras maksājamas Eiropas Zāļu aģentūrai</w:t>
      </w:r>
      <w:r w:rsidR="3922C3CA">
        <w:t xml:space="preserve"> </w:t>
      </w:r>
      <w:r w:rsidR="001768DE">
        <w:t>(EMA)</w:t>
      </w:r>
    </w:p>
    <w:p w:rsidRPr="00B810BF" w:rsidR="00E22DA5" w:rsidP="00CD4244" w:rsidRDefault="00400B73" w14:paraId="4A53EF54" w14:textId="6F4935FD">
      <w:pPr>
        <w:jc w:val="both"/>
      </w:pPr>
      <w:r w:rsidRPr="00B810BF">
        <w:t xml:space="preserve">- </w:t>
      </w:r>
      <w:r w:rsidR="00E41408">
        <w:t xml:space="preserve">Vispārējā pieeja </w:t>
      </w:r>
    </w:p>
    <w:p w:rsidRPr="00B810BF" w:rsidR="002E51F0" w:rsidP="00CD4244" w:rsidRDefault="002E51F0" w14:paraId="67F63B2E" w14:textId="77777777">
      <w:pPr>
        <w:jc w:val="both"/>
      </w:pPr>
    </w:p>
    <w:p w:rsidRPr="00CD4244" w:rsidR="00A000AF" w:rsidP="00CD4244" w:rsidRDefault="1AAF3E7D" w14:paraId="3202161D" w14:textId="5E3845D1">
      <w:pPr>
        <w:jc w:val="both"/>
      </w:pPr>
      <w:r>
        <w:t>1.</w:t>
      </w:r>
      <w:r w:rsidR="00CD008D">
        <w:t>3</w:t>
      </w:r>
      <w:r>
        <w:t>.</w:t>
      </w:r>
      <w:r w:rsidR="42839CD1">
        <w:t xml:space="preserve"> </w:t>
      </w:r>
      <w:r w:rsidRPr="008E7C43" w:rsidR="00CD4244">
        <w:t>Priekšlikums Eiropas Parlamenta un Padomes regulai par Eiropas veselības datu telpu</w:t>
      </w:r>
    </w:p>
    <w:p w:rsidR="00CD4244" w:rsidP="00CD4244" w:rsidRDefault="0020277A" w14:paraId="7023E1D9" w14:textId="77777777">
      <w:pPr>
        <w:jc w:val="both"/>
      </w:pPr>
      <w:r w:rsidRPr="00B810BF">
        <w:t xml:space="preserve">- </w:t>
      </w:r>
      <w:r w:rsidR="00CD4244">
        <w:t>Progresa ziņojums</w:t>
      </w:r>
    </w:p>
    <w:p w:rsidR="00CD4244" w:rsidP="00CD4244" w:rsidRDefault="00CD4244" w14:paraId="1FDB5BDA" w14:textId="77777777">
      <w:pPr>
        <w:jc w:val="both"/>
      </w:pPr>
    </w:p>
    <w:p w:rsidR="0020277A" w:rsidP="00CD4244" w:rsidRDefault="00CD4244" w14:paraId="261B8B3B" w14:textId="7D6491A1">
      <w:pPr>
        <w:jc w:val="both"/>
      </w:pPr>
      <w:r>
        <w:t xml:space="preserve">1.4. </w:t>
      </w:r>
      <w:r w:rsidRPr="003D4887">
        <w:t>Priekšlikum</w:t>
      </w:r>
      <w:r>
        <w:t>s</w:t>
      </w:r>
      <w:r w:rsidRPr="003D4887">
        <w:t xml:space="preserve"> Eiropas Parlamenta un Padomes Regulai par kvalitātes un drošības standartiem cilvēku izcelsmes vielām, kuras paredzēts izmantot cilvēkiem</w:t>
      </w:r>
      <w:r>
        <w:t xml:space="preserve"> </w:t>
      </w:r>
    </w:p>
    <w:bookmarkEnd w:id="4"/>
    <w:p w:rsidR="00CD4244" w:rsidP="00CD4244" w:rsidRDefault="00CD4244" w14:paraId="7D8D8713" w14:textId="77777777">
      <w:pPr>
        <w:jc w:val="both"/>
      </w:pPr>
      <w:r w:rsidRPr="00B810BF">
        <w:t xml:space="preserve">- </w:t>
      </w:r>
      <w:r>
        <w:t>Progresa ziņojums</w:t>
      </w:r>
    </w:p>
    <w:p w:rsidR="00CD4244" w:rsidP="003A619E" w:rsidRDefault="00CD4244" w14:paraId="15EC3973" w14:textId="77777777">
      <w:pPr>
        <w:jc w:val="both"/>
      </w:pPr>
    </w:p>
    <w:p w:rsidR="00CD4244" w:rsidP="003A619E" w:rsidRDefault="00CD4244" w14:paraId="56D23785" w14:textId="4A9BB8F5">
      <w:pPr>
        <w:jc w:val="both"/>
      </w:pPr>
      <w:r>
        <w:t xml:space="preserve">1.5. </w:t>
      </w:r>
      <w:r w:rsidR="00A755D3">
        <w:t>Farmaceitiskās ekosistēmas nostiprināšanas ar mērķi atbalstīt konkurētspēju un  taisnīgu pieeju zālēm</w:t>
      </w:r>
    </w:p>
    <w:p w:rsidR="00CD4244" w:rsidP="003A619E" w:rsidRDefault="00CD4244" w14:paraId="4B04676D" w14:textId="448751A0">
      <w:pPr>
        <w:jc w:val="both"/>
      </w:pPr>
      <w:r>
        <w:t>- Viedokļu apmaiņa</w:t>
      </w:r>
    </w:p>
    <w:p w:rsidRPr="00B810BF" w:rsidR="00431F75" w:rsidP="003A619E" w:rsidRDefault="00B312C9" w14:paraId="36AD0575" w14:textId="7043098C">
      <w:pPr>
        <w:jc w:val="both"/>
      </w:pPr>
      <w:r w:rsidRPr="00B810BF">
        <w:br/>
      </w:r>
      <w:r w:rsidRPr="00B810BF" w:rsidR="00135533">
        <w:t xml:space="preserve">2. Informatīvā daļa: </w:t>
      </w:r>
    </w:p>
    <w:p w:rsidRPr="00B810BF" w:rsidR="0053088F" w:rsidP="75C5FD3D" w:rsidRDefault="0053088F" w14:paraId="6BB67F32" w14:textId="77777777">
      <w:pPr>
        <w:jc w:val="both"/>
      </w:pPr>
    </w:p>
    <w:p w:rsidRPr="00B810BF" w:rsidR="00B67F8D" w:rsidP="003A619E" w:rsidRDefault="00CD4244" w14:paraId="2BE2205A" w14:textId="107D7199">
      <w:pPr>
        <w:jc w:val="both"/>
        <w:rPr>
          <w:rStyle w:val="contentpasted0"/>
          <w:color w:val="000000"/>
        </w:rPr>
      </w:pPr>
      <w:r>
        <w:t>a</w:t>
      </w:r>
      <w:r w:rsidRPr="00B810BF" w:rsidR="00B67F8D">
        <w:t xml:space="preserve">) </w:t>
      </w:r>
      <w:r w:rsidRPr="00B810BF" w:rsidR="00437BB2">
        <w:rPr>
          <w:rStyle w:val="contentpasted0"/>
          <w:color w:val="000000"/>
        </w:rPr>
        <w:t>Sarunas par starptautiska nolīguma par gatavību pandēmijai un reaģēšanu uz to, un par papildu grozījumu 2005. gada Starptautiskajos veselības aizsardzības noteikumos (IHR) izstrādi</w:t>
      </w:r>
    </w:p>
    <w:p w:rsidR="00437BB2" w:rsidP="003A619E" w:rsidRDefault="33FF1071" w14:paraId="2BDFD308" w14:textId="00524505">
      <w:pPr>
        <w:jc w:val="both"/>
        <w:rPr>
          <w:rStyle w:val="contentpasted0"/>
          <w:color w:val="000000"/>
        </w:rPr>
      </w:pPr>
      <w:r w:rsidRPr="0F998399">
        <w:rPr>
          <w:rStyle w:val="contentpasted0"/>
          <w:color w:val="000000" w:themeColor="text1"/>
        </w:rPr>
        <w:t xml:space="preserve">- </w:t>
      </w:r>
      <w:r w:rsidRPr="0F998399" w:rsidR="56090A24">
        <w:rPr>
          <w:rStyle w:val="contentpasted0"/>
          <w:color w:val="000000" w:themeColor="text1"/>
        </w:rPr>
        <w:t>P</w:t>
      </w:r>
      <w:r w:rsidRPr="0F998399">
        <w:rPr>
          <w:rStyle w:val="contentpasted0"/>
          <w:color w:val="000000" w:themeColor="text1"/>
        </w:rPr>
        <w:t>rezident</w:t>
      </w:r>
      <w:r w:rsidRPr="0F998399" w:rsidR="5375322E">
        <w:rPr>
          <w:rStyle w:val="contentpasted0"/>
          <w:color w:val="000000" w:themeColor="text1"/>
        </w:rPr>
        <w:t>valsts</w:t>
      </w:r>
      <w:r w:rsidRPr="0F998399" w:rsidR="36313B37">
        <w:rPr>
          <w:rStyle w:val="contentpasted0"/>
          <w:color w:val="000000" w:themeColor="text1"/>
        </w:rPr>
        <w:t xml:space="preserve"> </w:t>
      </w:r>
      <w:r w:rsidRPr="0F998399">
        <w:rPr>
          <w:rStyle w:val="contentpasted0"/>
          <w:color w:val="000000" w:themeColor="text1"/>
        </w:rPr>
        <w:t xml:space="preserve">un </w:t>
      </w:r>
      <w:r w:rsidRPr="0F998399" w:rsidR="02D7B514">
        <w:rPr>
          <w:rStyle w:val="contentpasted0"/>
          <w:color w:val="000000" w:themeColor="text1"/>
        </w:rPr>
        <w:t>E</w:t>
      </w:r>
      <w:r w:rsidRPr="0F998399" w:rsidR="28272C6D">
        <w:rPr>
          <w:rStyle w:val="contentpasted0"/>
          <w:color w:val="000000" w:themeColor="text1"/>
        </w:rPr>
        <w:t xml:space="preserve">iropas </w:t>
      </w:r>
      <w:r w:rsidRPr="0F998399" w:rsidR="02D7B514">
        <w:rPr>
          <w:rStyle w:val="contentpasted0"/>
          <w:color w:val="000000" w:themeColor="text1"/>
        </w:rPr>
        <w:t>K</w:t>
      </w:r>
      <w:r w:rsidRPr="0F998399" w:rsidR="4250E43F">
        <w:rPr>
          <w:rStyle w:val="contentpasted0"/>
          <w:color w:val="000000" w:themeColor="text1"/>
        </w:rPr>
        <w:t>omisijas (turpmāk tekstā - EK)</w:t>
      </w:r>
      <w:r w:rsidRPr="0F998399">
        <w:rPr>
          <w:rStyle w:val="contentpasted0"/>
          <w:color w:val="000000" w:themeColor="text1"/>
        </w:rPr>
        <w:t xml:space="preserve"> sniegt</w:t>
      </w:r>
      <w:r w:rsidRPr="0F998399" w:rsidR="30BF0E1A">
        <w:rPr>
          <w:rStyle w:val="contentpasted0"/>
          <w:color w:val="000000" w:themeColor="text1"/>
        </w:rPr>
        <w:t>ā</w:t>
      </w:r>
      <w:r w:rsidRPr="0F998399">
        <w:rPr>
          <w:rStyle w:val="contentpasted0"/>
          <w:color w:val="000000" w:themeColor="text1"/>
        </w:rPr>
        <w:t xml:space="preserve"> informācija</w:t>
      </w:r>
    </w:p>
    <w:p w:rsidR="3ADD2F3D" w:rsidP="3ADD2F3D" w:rsidRDefault="3ADD2F3D" w14:paraId="34C3936B" w14:textId="3B314B9C">
      <w:pPr>
        <w:jc w:val="both"/>
        <w:rPr>
          <w:rStyle w:val="contentpasted0"/>
          <w:color w:val="000000" w:themeColor="text1"/>
        </w:rPr>
      </w:pPr>
    </w:p>
    <w:p w:rsidR="00DD704C" w:rsidP="003A619E" w:rsidRDefault="00CD4244" w14:paraId="3BAD83BC" w14:textId="5257B925">
      <w:pPr>
        <w:jc w:val="both"/>
      </w:pPr>
      <w:r>
        <w:t>b</w:t>
      </w:r>
      <w:r w:rsidR="0C06F5F9">
        <w:t xml:space="preserve">) </w:t>
      </w:r>
      <w:r>
        <w:t>Psihiskā veselība</w:t>
      </w:r>
    </w:p>
    <w:p w:rsidR="00DD704C" w:rsidP="3ADD2F3D" w:rsidRDefault="0C06F5F9" w14:paraId="2759A61A" w14:textId="0D0E4E20">
      <w:pPr>
        <w:jc w:val="both"/>
      </w:pPr>
      <w:r>
        <w:t xml:space="preserve">- </w:t>
      </w:r>
      <w:r w:rsidRPr="3ADD2F3D" w:rsidR="00CD4244">
        <w:rPr>
          <w:rStyle w:val="contentpasted0"/>
          <w:color w:val="000000" w:themeColor="text1"/>
        </w:rPr>
        <w:t>EK sniegt</w:t>
      </w:r>
      <w:r w:rsidR="00CD4244">
        <w:rPr>
          <w:rStyle w:val="contentpasted0"/>
          <w:color w:val="000000" w:themeColor="text1"/>
        </w:rPr>
        <w:t>ā</w:t>
      </w:r>
      <w:r w:rsidRPr="3ADD2F3D" w:rsidR="00CD4244">
        <w:rPr>
          <w:rStyle w:val="contentpasted0"/>
          <w:color w:val="000000" w:themeColor="text1"/>
        </w:rPr>
        <w:t xml:space="preserve"> informācija</w:t>
      </w:r>
    </w:p>
    <w:p w:rsidR="00A367DB" w:rsidP="3ADD2F3D" w:rsidRDefault="00A367DB" w14:paraId="0F0F2A83" w14:textId="0D98B43C">
      <w:pPr>
        <w:jc w:val="both"/>
      </w:pPr>
    </w:p>
    <w:p w:rsidRPr="006D5ECD" w:rsidR="00610219" w:rsidP="003A619E" w:rsidRDefault="006D5ECD" w14:paraId="78A40A96" w14:textId="2939BECE">
      <w:pPr>
        <w:jc w:val="both"/>
        <w:rPr>
          <w:b/>
          <w:bCs/>
        </w:rPr>
      </w:pPr>
      <w:r w:rsidRPr="006D5ECD">
        <w:rPr>
          <w:b/>
          <w:bCs/>
        </w:rPr>
        <w:t>Izvērsts izklāsts par Padomē izskatāmajiem jautājumiem</w:t>
      </w:r>
    </w:p>
    <w:p w:rsidRPr="00B810BF" w:rsidR="006D5ECD" w:rsidP="003A619E" w:rsidRDefault="006D5ECD" w14:paraId="1AFB8C69" w14:textId="77777777">
      <w:pPr>
        <w:jc w:val="both"/>
      </w:pPr>
    </w:p>
    <w:p w:rsidRPr="00CD4244" w:rsidR="00CD4244" w:rsidP="00CD4244" w:rsidRDefault="54DF3947" w14:paraId="52C5D5CA" w14:textId="26EFD47A">
      <w:pPr>
        <w:jc w:val="both"/>
        <w:rPr>
          <w:b/>
          <w:bCs/>
        </w:rPr>
      </w:pPr>
      <w:r w:rsidRPr="0F998399">
        <w:rPr>
          <w:b/>
          <w:bCs/>
        </w:rPr>
        <w:t>1.1. Padomes ieteikuma projekts par ES rīcības pastiprināšanu cīņai pret rezistenci pret antimikrobiāliem līdzekļiem, ievērojot pieeju “Viena veselība”</w:t>
      </w:r>
      <w:r w:rsidRPr="0F998399" w:rsidR="540D5A8F">
        <w:rPr>
          <w:b/>
          <w:bCs/>
        </w:rPr>
        <w:t xml:space="preserve"> (</w:t>
      </w:r>
      <w:r w:rsidRPr="0F998399" w:rsidR="12C974E8">
        <w:rPr>
          <w:b/>
          <w:bCs/>
        </w:rPr>
        <w:t>Nacionālā</w:t>
      </w:r>
      <w:r w:rsidRPr="0F998399" w:rsidR="540D5A8F">
        <w:rPr>
          <w:b/>
          <w:bCs/>
        </w:rPr>
        <w:t xml:space="preserve"> pozīcija </w:t>
      </w:r>
      <w:r w:rsidRPr="0F998399" w:rsidR="6ED144B5">
        <w:rPr>
          <w:b/>
          <w:bCs/>
        </w:rPr>
        <w:t>apstiprināta</w:t>
      </w:r>
      <w:r w:rsidRPr="0F998399" w:rsidR="2FFF02A7">
        <w:rPr>
          <w:b/>
          <w:bCs/>
        </w:rPr>
        <w:t xml:space="preserve"> </w:t>
      </w:r>
      <w:r w:rsidRPr="0F998399" w:rsidR="540D5A8F">
        <w:rPr>
          <w:b/>
          <w:bCs/>
        </w:rPr>
        <w:t>š</w:t>
      </w:r>
      <w:r w:rsidRPr="0F998399" w:rsidR="10EBA4A4">
        <w:rPr>
          <w:b/>
          <w:bCs/>
        </w:rPr>
        <w:t>.</w:t>
      </w:r>
      <w:r w:rsidRPr="0F998399" w:rsidR="540D5A8F">
        <w:rPr>
          <w:b/>
          <w:bCs/>
        </w:rPr>
        <w:t xml:space="preserve"> g</w:t>
      </w:r>
      <w:r w:rsidRPr="0F998399" w:rsidR="071086C0">
        <w:rPr>
          <w:b/>
          <w:bCs/>
        </w:rPr>
        <w:t>.</w:t>
      </w:r>
      <w:r w:rsidRPr="0F998399" w:rsidR="540D5A8F">
        <w:rPr>
          <w:b/>
          <w:bCs/>
        </w:rPr>
        <w:t xml:space="preserve"> </w:t>
      </w:r>
      <w:r w:rsidRPr="0F998399" w:rsidR="306684B8">
        <w:rPr>
          <w:b/>
          <w:bCs/>
        </w:rPr>
        <w:t>1. jūnija</w:t>
      </w:r>
      <w:r w:rsidRPr="0F998399" w:rsidR="540D5A8F">
        <w:rPr>
          <w:b/>
          <w:bCs/>
        </w:rPr>
        <w:t xml:space="preserve"> Ministru kabineta (turpmāk tekstā  – MK) sēdē)</w:t>
      </w:r>
    </w:p>
    <w:p w:rsidR="000C75FC" w:rsidP="003A619E" w:rsidRDefault="000C75FC" w14:paraId="49D96D21" w14:textId="45C89AA1">
      <w:pPr>
        <w:jc w:val="both"/>
      </w:pPr>
    </w:p>
    <w:p w:rsidR="0019322F" w:rsidP="0019322F" w:rsidRDefault="11FCFB10" w14:paraId="5E3BCD6C" w14:textId="0297F320">
      <w:pPr>
        <w:jc w:val="both"/>
      </w:pPr>
      <w:r>
        <w:t>Antimikrobiālā rezistence (turpmāk tekstā -</w:t>
      </w:r>
      <w:r w:rsidR="0019322F">
        <w:t xml:space="preserve"> AMR</w:t>
      </w:r>
      <w:r w:rsidR="76EC3B1D">
        <w:t>)</w:t>
      </w:r>
      <w:r w:rsidR="0019322F">
        <w:t xml:space="preserve"> ir aktuāla problēma visā pasaulē, kas rada nopietnus apdraudējumus gan cilvēku, gan dzīvnieku veselībai un dzīvībai. AMR jau vairāk </w:t>
      </w:r>
      <w:r w:rsidR="0019322F">
        <w:lastRenderedPageBreak/>
        <w:t>nekā 20 gadus ir bijis viens no ES darba kārtības prioritārajiem jautājumiem, un cīņai pret to ir nepieciešama spēcīga un koordinēta rīcība. Ņemot to vērā, 2023. gada 26. aprīlī EK nāca klajā ar Priekšlikumu Padomes ieteikuma projektam par ES rīcības pastiprināšanu cīņai pret rezistenci pret antimikrobiāliem līdzekļiem, ievērojot pieeju “Viena veselība” (turpmāk – Ieteikums). Ieteikuma mērķi ir stiprināt pieejas “Viena veselība” nacionālos rīcības plānus AMR apkarošanai, uzlabot infekciju profilaksi un kontroli, veicināt pētniecību un inovāciju, stimulēt piekļuvi antimikrobiālajiem līdzekļiem un citiem medicīniskiem pretlīdzekļiem, pastiprināt AMR un antimikrobiālo līdzekļu patēriņa uzraudzību un pārraudzību, sekmēt globālo sadarbību un uzlabot sabiedrības informētību un izglītošanu, kā arī profesionāļu apmācību, tādējādi veicinot antimikrobiālo līdzekļu piesardzīgu lietošanu. Ieteikumu ir paredzēts apstiprināt 13. jūnija EPSCO sanāksmē.</w:t>
      </w:r>
    </w:p>
    <w:p w:rsidR="003A619E" w:rsidP="75C5FD3D" w:rsidRDefault="003A619E" w14:paraId="3A3EC364" w14:textId="31CF08D7">
      <w:pPr>
        <w:jc w:val="both"/>
      </w:pPr>
    </w:p>
    <w:p w:rsidRPr="0019322F" w:rsidR="0019322F" w:rsidP="75C5FD3D" w:rsidRDefault="0019322F" w14:paraId="1DCBC8F9" w14:textId="709D83C8">
      <w:pPr>
        <w:jc w:val="both"/>
        <w:rPr>
          <w:b/>
          <w:bCs/>
        </w:rPr>
      </w:pPr>
      <w:r w:rsidRPr="0019322F">
        <w:rPr>
          <w:b/>
          <w:bCs/>
        </w:rPr>
        <w:t>Latvijas nostāja</w:t>
      </w:r>
    </w:p>
    <w:p w:rsidR="0019322F" w:rsidP="75C5FD3D" w:rsidRDefault="0019322F" w14:paraId="799AF44D" w14:textId="77777777">
      <w:pPr>
        <w:jc w:val="both"/>
      </w:pPr>
    </w:p>
    <w:p w:rsidR="0019322F" w:rsidP="0019322F" w:rsidRDefault="540D5A8F" w14:paraId="540095B2" w14:textId="5E5A5171">
      <w:pPr>
        <w:jc w:val="both"/>
        <w:rPr>
          <w:noProof/>
        </w:rPr>
      </w:pPr>
      <w:r w:rsidRPr="0F998399">
        <w:rPr>
          <w:noProof/>
        </w:rPr>
        <w:t xml:space="preserve">Latvija </w:t>
      </w:r>
      <w:r w:rsidRPr="0F998399">
        <w:rPr>
          <w:b/>
          <w:bCs/>
          <w:noProof/>
        </w:rPr>
        <w:t>kopumā atbalsta</w:t>
      </w:r>
      <w:r w:rsidRPr="0F998399">
        <w:rPr>
          <w:noProof/>
        </w:rPr>
        <w:t xml:space="preserve"> </w:t>
      </w:r>
      <w:r w:rsidRPr="00FE1CE0" w:rsidR="0889E7B3">
        <w:rPr>
          <w:noProof/>
        </w:rPr>
        <w:t>Ieteikuma priekšlikumu</w:t>
      </w:r>
      <w:r w:rsidRPr="0F998399">
        <w:rPr>
          <w:noProof/>
        </w:rPr>
        <w:t>, gan cilvēku, gan dzīvnieku veselības jomā, jo AMR rada nopietnus riskus gan Latvijā, gan Eiropā.</w:t>
      </w:r>
    </w:p>
    <w:p w:rsidR="0019322F" w:rsidP="0019322F" w:rsidRDefault="0019322F" w14:paraId="357BA9D4" w14:textId="77777777">
      <w:pPr>
        <w:jc w:val="both"/>
        <w:rPr>
          <w:noProof/>
        </w:rPr>
      </w:pPr>
    </w:p>
    <w:p w:rsidRPr="00960C7B" w:rsidR="0019322F" w:rsidP="0019322F" w:rsidRDefault="0019322F" w14:paraId="57BE64B2" w14:textId="287BF89A">
      <w:pPr>
        <w:jc w:val="both"/>
        <w:rPr>
          <w:noProof/>
        </w:rPr>
      </w:pPr>
      <w:r w:rsidRPr="2519CC9F">
        <w:rPr>
          <w:noProof/>
        </w:rPr>
        <w:t xml:space="preserve">Latvija </w:t>
      </w:r>
      <w:r w:rsidRPr="2519CC9F">
        <w:rPr>
          <w:b/>
          <w:bCs/>
          <w:noProof/>
        </w:rPr>
        <w:t>atzinīgi vērtē</w:t>
      </w:r>
      <w:r w:rsidRPr="2519CC9F">
        <w:rPr>
          <w:noProof/>
        </w:rPr>
        <w:t xml:space="preserve"> aktivitātes, kas saistītas ar starpnozaru un starpvalstu sadarbības stiprināšanu, kā arī labas prakses un pieredzes apmaiņu AMR jomā un piesardzīgu antibiotiku lietošanu infekciju profilaksē.</w:t>
      </w:r>
      <w:r>
        <w:rPr>
          <w:noProof/>
        </w:rPr>
        <w:t xml:space="preserve"> </w:t>
      </w:r>
      <w:r w:rsidRPr="040376F9">
        <w:rPr>
          <w:noProof/>
        </w:rPr>
        <w:t xml:space="preserve">Latvija </w:t>
      </w:r>
      <w:r w:rsidRPr="040376F9">
        <w:rPr>
          <w:b/>
          <w:bCs/>
          <w:noProof/>
        </w:rPr>
        <w:t>atbalsta</w:t>
      </w:r>
      <w:r w:rsidRPr="040376F9">
        <w:rPr>
          <w:noProof/>
        </w:rPr>
        <w:t xml:space="preserve"> pasākumus, kas veicina pētniecību, un arī plāno pētniecības datu bāzes izveidi, lai veicinātu uz pierādījumiem balstītu lēmumu pieņemšanu un politikas veidošanu AMR jomā. Latvija</w:t>
      </w:r>
      <w:r w:rsidRPr="040376F9">
        <w:rPr>
          <w:b/>
          <w:bCs/>
          <w:noProof/>
        </w:rPr>
        <w:t xml:space="preserve"> uzsver</w:t>
      </w:r>
      <w:r w:rsidRPr="040376F9">
        <w:rPr>
          <w:noProof/>
        </w:rPr>
        <w:t>, ka, lai veicinātu ilgtspējīgu inovāciju vidi un nodrošinātu pieejamību jauniem antimikrobiāliem līdzekļiem, ikvienai priekšrocībai, kas stimulē jaunu medikamentu izstrādi gan ES, gan nacionālā līmenī, jābūt pietiekami apjomīgai, ekonomiski izdevīgai, ātri īstenojamai, prognozējamai un skaidrai visām iesaistītajām pusēm.</w:t>
      </w:r>
      <w:r>
        <w:rPr>
          <w:noProof/>
        </w:rPr>
        <w:t xml:space="preserve"> </w:t>
      </w:r>
      <w:r w:rsidRPr="00960C7B">
        <w:rPr>
          <w:noProof/>
        </w:rPr>
        <w:t xml:space="preserve">Latvija </w:t>
      </w:r>
      <w:r w:rsidRPr="00DE2941">
        <w:rPr>
          <w:b/>
          <w:bCs/>
          <w:noProof/>
        </w:rPr>
        <w:t>vērš uzmanību</w:t>
      </w:r>
      <w:r w:rsidRPr="00960C7B">
        <w:rPr>
          <w:noProof/>
        </w:rPr>
        <w:t xml:space="preserve"> uz to, ka, lai panāktu sekmīgu ar vides nozari saistīto pasākumu īstenošanu, ir nepieciešama rīcības koordinācija no EK puses un ES pamatnostādnes par metodēm.</w:t>
      </w:r>
    </w:p>
    <w:p w:rsidR="004B3D29" w:rsidP="08817B1A" w:rsidRDefault="004B3D29" w14:paraId="597B9211" w14:textId="77777777">
      <w:pPr>
        <w:jc w:val="both"/>
        <w:rPr>
          <w:lang w:val="lv"/>
        </w:rPr>
      </w:pPr>
    </w:p>
    <w:p w:rsidR="0020277A" w:rsidP="00D73757" w:rsidRDefault="54DF3947" w14:paraId="068BFEDC" w14:textId="1A93D930">
      <w:pPr>
        <w:jc w:val="both"/>
        <w:rPr>
          <w:b/>
          <w:bCs/>
        </w:rPr>
      </w:pPr>
      <w:r w:rsidRPr="0F998399">
        <w:rPr>
          <w:b/>
          <w:bCs/>
        </w:rPr>
        <w:t>1.2. Priekšlikums Eiropas Parlamenta un Padomes regulai par maksām un nodevām, kuras maksājamas Eiropas Zāļu aģentūrai</w:t>
      </w:r>
      <w:r w:rsidRPr="0F998399" w:rsidR="54DD4BD0">
        <w:rPr>
          <w:b/>
          <w:bCs/>
        </w:rPr>
        <w:t xml:space="preserve"> </w:t>
      </w:r>
      <w:r w:rsidRPr="0F998399" w:rsidR="1BD92314">
        <w:rPr>
          <w:b/>
          <w:bCs/>
        </w:rPr>
        <w:t xml:space="preserve">(turpmāk tekstā - EMA) </w:t>
      </w:r>
      <w:r w:rsidRPr="0F998399" w:rsidR="54DD4BD0">
        <w:rPr>
          <w:b/>
          <w:bCs/>
        </w:rPr>
        <w:t>(Sākotnējā pozīcija apstiprinātā š</w:t>
      </w:r>
      <w:r w:rsidRPr="0F998399" w:rsidR="4EC56F9E">
        <w:rPr>
          <w:b/>
          <w:bCs/>
        </w:rPr>
        <w:t>.</w:t>
      </w:r>
      <w:r w:rsidRPr="0F998399" w:rsidR="54DD4BD0">
        <w:rPr>
          <w:b/>
          <w:bCs/>
        </w:rPr>
        <w:t xml:space="preserve"> g</w:t>
      </w:r>
      <w:r w:rsidRPr="0F998399" w:rsidR="1D8EC7BB">
        <w:rPr>
          <w:b/>
          <w:bCs/>
        </w:rPr>
        <w:t>.</w:t>
      </w:r>
      <w:r w:rsidRPr="0F998399" w:rsidR="54DD4BD0">
        <w:rPr>
          <w:b/>
          <w:bCs/>
        </w:rPr>
        <w:t xml:space="preserve"> 31. janvāra </w:t>
      </w:r>
      <w:r w:rsidRPr="0F998399" w:rsidR="2D24AEB8">
        <w:rPr>
          <w:b/>
          <w:bCs/>
        </w:rPr>
        <w:t>MK</w:t>
      </w:r>
      <w:r w:rsidRPr="0F998399" w:rsidR="54DD4BD0">
        <w:rPr>
          <w:b/>
          <w:bCs/>
        </w:rPr>
        <w:t xml:space="preserve"> sēdē)</w:t>
      </w:r>
    </w:p>
    <w:p w:rsidR="00651608" w:rsidP="00D73757" w:rsidRDefault="00651608" w14:paraId="580A9DDD" w14:textId="77777777">
      <w:pPr>
        <w:jc w:val="both"/>
        <w:rPr>
          <w:b/>
          <w:bCs/>
        </w:rPr>
      </w:pPr>
    </w:p>
    <w:p w:rsidRPr="003E61C9" w:rsidR="00651608" w:rsidP="00651608" w:rsidRDefault="61116B64" w14:paraId="0730EF80" w14:textId="52A2EB22">
      <w:pPr>
        <w:autoSpaceDE w:val="false"/>
        <w:autoSpaceDN w:val="false"/>
        <w:adjustRightInd w:val="false"/>
        <w:jc w:val="both"/>
        <w:rPr>
          <w:b/>
          <w:bCs/>
        </w:rPr>
      </w:pPr>
      <w:r w:rsidRPr="00AC0E27">
        <w:t>Priekšlikuma Eiropas Parlamenta un Padomes regulai par maksām un nodevām, kuras maksājamas Eiropas Zāļu aģentūrai, un ar ko groza Eiropas Parlamenta un Padomes Regulu (ES) Nr. 2017/745, kā arī atceļ Padomes Regulu (EK) Nr. 297/95 un Eiropas Parlamenta un Padomes Regulu (ES) Nr. 658/2014</w:t>
      </w:r>
      <w:r w:rsidRPr="003E61C9">
        <w:rPr>
          <w:b/>
          <w:bCs/>
        </w:rPr>
        <w:t xml:space="preserve"> </w:t>
      </w:r>
      <w:r w:rsidRPr="003E61C9">
        <w:rPr>
          <w:rFonts w:eastAsia="Calibri"/>
        </w:rPr>
        <w:t>mērķis ir risināt šādas problēmas, kas konstatētas nesenajā EMA maksu sistēmas novērtējumā</w:t>
      </w:r>
      <w:r w:rsidRPr="003E61C9" w:rsidR="00651608">
        <w:rPr>
          <w:rStyle w:val="Vresatsauce"/>
          <w:rFonts w:eastAsia="Calibri"/>
        </w:rPr>
        <w:footnoteReference w:id="2"/>
      </w:r>
      <w:r w:rsidRPr="003E61C9">
        <w:rPr>
          <w:rFonts w:eastAsia="Calibri"/>
        </w:rPr>
        <w:t xml:space="preserve">: </w:t>
      </w:r>
    </w:p>
    <w:p w:rsidRPr="003E61C9" w:rsidR="00651608" w:rsidP="00651608" w:rsidRDefault="61116B64" w14:paraId="7B60B6C5" w14:textId="054C117E">
      <w:pPr>
        <w:jc w:val="both"/>
        <w:rPr>
          <w:rFonts w:eastAsia="Calibri"/>
        </w:rPr>
      </w:pPr>
      <w:r w:rsidRPr="0F998399">
        <w:rPr>
          <w:rFonts w:eastAsia="Calibri"/>
        </w:rPr>
        <w:t>1) maksu sistēmas sarežģītība, ņemot vērā daudz</w:t>
      </w:r>
      <w:r w:rsidRPr="0F998399" w:rsidR="19C500C6">
        <w:rPr>
          <w:rFonts w:eastAsia="Calibri"/>
        </w:rPr>
        <w:t>a</w:t>
      </w:r>
      <w:r w:rsidRPr="0F998399">
        <w:rPr>
          <w:rFonts w:eastAsia="Calibri"/>
        </w:rPr>
        <w:t>s dažād</w:t>
      </w:r>
      <w:r w:rsidRPr="0F998399" w:rsidR="37E599B9">
        <w:rPr>
          <w:rFonts w:eastAsia="Calibri"/>
        </w:rPr>
        <w:t>a</w:t>
      </w:r>
      <w:r w:rsidRPr="0F998399">
        <w:rPr>
          <w:rFonts w:eastAsia="Calibri"/>
        </w:rPr>
        <w:t xml:space="preserve">s maksu kategorijas un veidus, kas pašlaik ir noteikti sistēmā; </w:t>
      </w:r>
    </w:p>
    <w:p w:rsidRPr="003E61C9" w:rsidR="00651608" w:rsidP="00651608" w:rsidRDefault="00651608" w14:paraId="4850A963" w14:textId="77777777">
      <w:pPr>
        <w:jc w:val="both"/>
        <w:rPr>
          <w:rFonts w:eastAsia="Calibri"/>
        </w:rPr>
      </w:pPr>
      <w:r w:rsidRPr="003E61C9">
        <w:rPr>
          <w:rFonts w:eastAsia="Calibri"/>
        </w:rPr>
        <w:t xml:space="preserve">2) dažu maksu neatbilstība pamata izmaksām; </w:t>
      </w:r>
    </w:p>
    <w:p w:rsidRPr="003E61C9" w:rsidR="00651608" w:rsidP="00651608" w:rsidRDefault="00651608" w14:paraId="597F24B0" w14:textId="77777777">
      <w:pPr>
        <w:jc w:val="both"/>
        <w:rPr>
          <w:rFonts w:eastAsia="Calibri"/>
        </w:rPr>
      </w:pPr>
      <w:r w:rsidRPr="003E61C9">
        <w:rPr>
          <w:rFonts w:eastAsia="Calibri"/>
        </w:rPr>
        <w:t xml:space="preserve">3) nav nekādu maksu vai valsts kompetento iestāžu atlīdzību par dažām procesuālām darbībām; </w:t>
      </w:r>
    </w:p>
    <w:p w:rsidRPr="003E61C9" w:rsidR="00651608" w:rsidP="00651608" w:rsidRDefault="00651608" w14:paraId="7DAF5916" w14:textId="77777777">
      <w:pPr>
        <w:jc w:val="both"/>
        <w:rPr>
          <w:rFonts w:eastAsia="Calibri"/>
        </w:rPr>
      </w:pPr>
      <w:r w:rsidRPr="003E61C9">
        <w:rPr>
          <w:rFonts w:eastAsia="Calibri"/>
        </w:rPr>
        <w:t xml:space="preserve">4) neatbilstība konkrētas dalībvalstu kompetentajām iestādēm izmaksātas atlīdzības pamata izmaksām; kā arī </w:t>
      </w:r>
    </w:p>
    <w:p w:rsidR="00651608" w:rsidP="00651608" w:rsidRDefault="00651608" w14:paraId="4AF9A970" w14:textId="77777777">
      <w:pPr>
        <w:jc w:val="both"/>
        <w:rPr>
          <w:rFonts w:eastAsia="Calibri"/>
        </w:rPr>
      </w:pPr>
      <w:r w:rsidRPr="003E61C9">
        <w:rPr>
          <w:rFonts w:eastAsia="Calibri"/>
        </w:rPr>
        <w:t>5) atšķirība starp galveno EMA</w:t>
      </w:r>
      <w:r w:rsidRPr="003E61C9">
        <w:rPr>
          <w:rFonts w:eastAsia="Calibri"/>
          <w:i/>
          <w:iCs/>
        </w:rPr>
        <w:t xml:space="preserve"> </w:t>
      </w:r>
      <w:r w:rsidRPr="003E61C9">
        <w:rPr>
          <w:rFonts w:eastAsia="Calibri"/>
        </w:rPr>
        <w:t xml:space="preserve">maksu regulu  un Par farmakovigilances darbībām maksājamo maksu regulu, kas atšķiras pēc pieejas, saskaņā ar kuru nosaka valsts kompetento iestāžu </w:t>
      </w:r>
      <w:r w:rsidRPr="003E61C9">
        <w:rPr>
          <w:rFonts w:eastAsia="Calibri"/>
        </w:rPr>
        <w:lastRenderedPageBreak/>
        <w:t>atlīdzības apmēru, un pēc pieejas valsts kompetento iestāžu atlīdzībām samazinātu maksu gadījumā</w:t>
      </w:r>
      <w:r w:rsidRPr="003E61C9">
        <w:rPr>
          <w:rStyle w:val="Vresatsauce"/>
          <w:rFonts w:eastAsia="Calibri"/>
        </w:rPr>
        <w:footnoteReference w:id="3"/>
      </w:r>
      <w:r w:rsidRPr="003E61C9">
        <w:rPr>
          <w:rFonts w:eastAsia="Calibri"/>
        </w:rPr>
        <w:t xml:space="preserve">. </w:t>
      </w:r>
    </w:p>
    <w:p w:rsidRPr="003E61C9" w:rsidR="00651608" w:rsidP="00651608" w:rsidRDefault="00651608" w14:paraId="66E5FEAF" w14:textId="77777777">
      <w:pPr>
        <w:jc w:val="both"/>
        <w:rPr>
          <w:rFonts w:eastAsia="Calibri"/>
        </w:rPr>
      </w:pPr>
    </w:p>
    <w:p w:rsidRPr="003E61C9" w:rsidR="00651608" w:rsidP="00651608" w:rsidRDefault="61116B64" w14:paraId="206866FA" w14:textId="5247C58C">
      <w:pPr>
        <w:jc w:val="both"/>
        <w:rPr>
          <w:rFonts w:eastAsia="Calibri"/>
        </w:rPr>
      </w:pPr>
      <w:r w:rsidRPr="0F998399">
        <w:rPr>
          <w:rFonts w:eastAsia="Calibri"/>
        </w:rPr>
        <w:t xml:space="preserve">Risinot konkrētās minētās problēmas, </w:t>
      </w:r>
      <w:r w:rsidRPr="0F998399" w:rsidR="095F2FDF">
        <w:rPr>
          <w:rFonts w:eastAsia="Calibri"/>
        </w:rPr>
        <w:t>regulas p</w:t>
      </w:r>
      <w:r w:rsidRPr="0F998399">
        <w:rPr>
          <w:rFonts w:eastAsia="Calibri"/>
        </w:rPr>
        <w:t>riekšlikuma vispārējais mērķis ir palīdzēt nodrošināt stabilu finansiālo pamatu EMA</w:t>
      </w:r>
      <w:r w:rsidRPr="0F998399">
        <w:rPr>
          <w:rFonts w:eastAsia="Calibri"/>
          <w:i/>
          <w:iCs/>
        </w:rPr>
        <w:t xml:space="preserve"> </w:t>
      </w:r>
      <w:r w:rsidRPr="0F998399">
        <w:rPr>
          <w:rFonts w:eastAsia="Calibri"/>
        </w:rPr>
        <w:t xml:space="preserve">darbību atbalstam, tostarp atlīdzību par pakalpojumiem, kurus valstu kompetentās iestādes sniedz EMA saskaņā ar piemērojamajiem tiesību aktiem. Tas izpaužas kā mērķis nodrošināt maksas un atlīdzības summas, kas ir balstītas uz izmaksām, pēc tam, kad rūpīgi izvērtētas EMA un tās dažādo likumā noteikto uzdevumu izmaksas, kā arī dalībvalstu kompetento iestāžu izmaksas par ieguldījumiem tās darbā. </w:t>
      </w:r>
    </w:p>
    <w:p w:rsidR="00651608" w:rsidP="00D73757" w:rsidRDefault="00651608" w14:paraId="6AACEDF0" w14:textId="77777777">
      <w:pPr>
        <w:jc w:val="both"/>
        <w:rPr>
          <w:b/>
          <w:bCs/>
        </w:rPr>
      </w:pPr>
    </w:p>
    <w:p w:rsidRPr="00651608" w:rsidR="00651608" w:rsidP="00D73757" w:rsidRDefault="00651608" w14:paraId="40E62D4C" w14:textId="4C565870">
      <w:pPr>
        <w:jc w:val="both"/>
      </w:pPr>
      <w:r>
        <w:t xml:space="preserve">Latvija pieņem zināšanai sagatavoto progresa ziņojumu. </w:t>
      </w:r>
    </w:p>
    <w:p w:rsidRPr="0020277A" w:rsidR="00CD4244" w:rsidP="00CD4244" w:rsidRDefault="00CD4244" w14:paraId="4FA16AF4" w14:textId="77777777">
      <w:pPr>
        <w:jc w:val="both"/>
      </w:pPr>
    </w:p>
    <w:p w:rsidR="00D73757" w:rsidP="00D73757" w:rsidRDefault="6D92C7F9" w14:paraId="12AC88B8" w14:textId="267268BB">
      <w:pPr>
        <w:jc w:val="both"/>
        <w:rPr>
          <w:b/>
          <w:bCs/>
        </w:rPr>
      </w:pPr>
      <w:r w:rsidRPr="0F998399">
        <w:rPr>
          <w:b/>
          <w:bCs/>
        </w:rPr>
        <w:t xml:space="preserve">1.3. Priekšlikums Eiropas Parlamenta un Padomes regulai par Eiropas veselības datu telpu (Sākotnējā pozīcija apstiprinātā </w:t>
      </w:r>
      <w:r w:rsidRPr="0F998399" w:rsidR="479A25AF">
        <w:rPr>
          <w:b/>
          <w:bCs/>
        </w:rPr>
        <w:t>2022. gada</w:t>
      </w:r>
      <w:r w:rsidRPr="0F998399">
        <w:rPr>
          <w:b/>
          <w:bCs/>
        </w:rPr>
        <w:t xml:space="preserve"> 6. septembra MK sēdē)</w:t>
      </w:r>
    </w:p>
    <w:p w:rsidR="00651608" w:rsidP="00D73757" w:rsidRDefault="00651608" w14:paraId="320C4F42" w14:textId="77777777">
      <w:pPr>
        <w:jc w:val="both"/>
        <w:rPr>
          <w:b/>
          <w:bCs/>
        </w:rPr>
      </w:pPr>
    </w:p>
    <w:p w:rsidRPr="008E7C43" w:rsidR="00651608" w:rsidP="00651608" w:rsidRDefault="61116B64" w14:paraId="210007A6" w14:textId="4588CD54">
      <w:pPr>
        <w:jc w:val="both"/>
      </w:pPr>
      <w:r w:rsidRPr="008E7C43">
        <w:t>Eiropas datu stratēģijā</w:t>
      </w:r>
      <w:r w:rsidRPr="008E7C43" w:rsidR="00651608">
        <w:rPr>
          <w:rStyle w:val="Vresatsauce"/>
        </w:rPr>
        <w:footnoteReference w:id="4"/>
      </w:r>
      <w:r w:rsidRPr="008E7C43">
        <w:t xml:space="preserve"> tika ierosināts izveidot katrai jomai specifiskas kopējas Eiropas datu telpas. </w:t>
      </w:r>
      <w:r w:rsidRPr="00FE1CE0">
        <w:t>Eiropas veselības datu telpa (</w:t>
      </w:r>
      <w:r w:rsidRPr="00FE1CE0" w:rsidR="4E9367EC">
        <w:t xml:space="preserve">turpmāk tekstā - </w:t>
      </w:r>
      <w:r w:rsidRPr="00FE1CE0">
        <w:t>EHDS)</w:t>
      </w:r>
      <w:r w:rsidRPr="008E7C43">
        <w:t xml:space="preserve"> ir pirmais priekšlikums par šādu kopēju Eiropas datu telpu. Tā risinās ar elektronisko piekļuvi veselības datiem saistītās problēmas un to kopīgošanu, tā ir viena no </w:t>
      </w:r>
      <w:r w:rsidR="1597C1DE">
        <w:t>EK</w:t>
      </w:r>
      <w:r w:rsidRPr="008E7C43">
        <w:t xml:space="preserve"> prioritātēm veselības jomā</w:t>
      </w:r>
      <w:r w:rsidRPr="008E7C43" w:rsidR="08A8A2FB">
        <w:t>,</w:t>
      </w:r>
      <w:r w:rsidRPr="008E7C43">
        <w:t xml:space="preserve"> un tā būs Eiropas veselības savienības izveides neatņemama sastāvdaļa. EHDS radīs kopīgu telpu, kurā fiziskas personas varēs viegli kontrolēt savus elektroniskos veselības datus, kā arī ļaus pētniekiem un politikas veidotājiem izmantot šos elektroniskos veselības datus uzticamā un drošā veidā, kas saglabā privātumu.</w:t>
      </w:r>
    </w:p>
    <w:p w:rsidRPr="008E7C43" w:rsidR="00651608" w:rsidP="00651608" w:rsidRDefault="00651608" w14:paraId="1932393C" w14:textId="77777777">
      <w:pPr>
        <w:jc w:val="both"/>
      </w:pPr>
      <w:r w:rsidRPr="008E7C43">
        <w:t>Šī regula:</w:t>
      </w:r>
    </w:p>
    <w:p w:rsidRPr="008E7C43" w:rsidR="00651608" w:rsidP="00651608" w:rsidRDefault="00651608" w14:paraId="36CA62AD" w14:textId="77777777">
      <w:pPr>
        <w:jc w:val="both"/>
      </w:pPr>
      <w:r w:rsidRPr="008E7C43">
        <w:t>(a) stiprina fizisku personu tiesības attiecībā uz viņu elektronisko veselības datu pieejamību un kontroli;</w:t>
      </w:r>
    </w:p>
    <w:p w:rsidRPr="008E7C43" w:rsidR="00651608" w:rsidP="00651608" w:rsidRDefault="61116B64" w14:paraId="0D386350" w14:textId="515675E1">
      <w:pPr>
        <w:jc w:val="both"/>
      </w:pPr>
      <w:r>
        <w:t xml:space="preserve">(b) paredz noteikumus e-veselības pacienta karšu sistēmu ("EVPK sistēmas") laišanai tirgū, publiskošanai tirgū vai nodošanai ekspluatācijā </w:t>
      </w:r>
      <w:r w:rsidR="53CB7257">
        <w:t>ES</w:t>
      </w:r>
      <w:r>
        <w:t>;</w:t>
      </w:r>
    </w:p>
    <w:p w:rsidRPr="008E7C43" w:rsidR="00651608" w:rsidP="00651608" w:rsidRDefault="00651608" w14:paraId="4746AD15" w14:textId="77777777">
      <w:pPr>
        <w:jc w:val="both"/>
      </w:pPr>
      <w:r w:rsidRPr="008E7C43">
        <w:t>c) paredz noteikumus un mehānismus, kas atbalsta elektronisko veselības datu sekundāru izmantošanu;</w:t>
      </w:r>
    </w:p>
    <w:p w:rsidRPr="008E7C43" w:rsidR="00651608" w:rsidP="00651608" w:rsidRDefault="61116B64" w14:paraId="7D6AE13B" w14:textId="7CF51EB6">
      <w:pPr>
        <w:jc w:val="both"/>
      </w:pPr>
      <w:r>
        <w:t xml:space="preserve">(d) izveido obligātu pārrobežu infrastruktūru, kas ļauj primāri izmantot elektroniskos veselības datus visā </w:t>
      </w:r>
      <w:r w:rsidR="17721F8C">
        <w:t>ES</w:t>
      </w:r>
      <w:r>
        <w:t xml:space="preserve">; </w:t>
      </w:r>
    </w:p>
    <w:p w:rsidRPr="008E7C43" w:rsidR="00651608" w:rsidP="00651608" w:rsidRDefault="00651608" w14:paraId="084F9623" w14:textId="77777777">
      <w:pPr>
        <w:jc w:val="both"/>
      </w:pPr>
      <w:r w:rsidRPr="008E7C43">
        <w:t>(e) izveido obligātu pārrobežu infrastruktūru elektronisko veselības datu sekundārai izmantošanai.</w:t>
      </w:r>
    </w:p>
    <w:p w:rsidR="00651608" w:rsidP="00D73757" w:rsidRDefault="00651608" w14:paraId="22047B6F" w14:textId="77777777">
      <w:pPr>
        <w:jc w:val="both"/>
        <w:rPr>
          <w:b/>
          <w:bCs/>
        </w:rPr>
      </w:pPr>
    </w:p>
    <w:p w:rsidRPr="00651608" w:rsidR="00651608" w:rsidP="00D73757" w:rsidRDefault="00651608" w14:paraId="3904DEFE" w14:textId="722C524E">
      <w:pPr>
        <w:jc w:val="both"/>
      </w:pPr>
      <w:r w:rsidRPr="00651608">
        <w:t xml:space="preserve">Priekšlikums </w:t>
      </w:r>
      <w:r>
        <w:t xml:space="preserve">tiek intensīvi izskatīts ES Padomes Sabiedrības veselības darba grupā. </w:t>
      </w:r>
    </w:p>
    <w:p w:rsidR="00531E83" w:rsidP="00D73757" w:rsidRDefault="00531E83" w14:paraId="7783CBA8" w14:textId="77777777">
      <w:pPr>
        <w:jc w:val="both"/>
      </w:pPr>
    </w:p>
    <w:p w:rsidRPr="00FC3ACC" w:rsidR="00D73757" w:rsidP="00D73757" w:rsidRDefault="00D73757" w14:paraId="6E7CE545" w14:textId="410BA9F4">
      <w:pPr>
        <w:jc w:val="both"/>
      </w:pPr>
      <w:r w:rsidRPr="00F95F31">
        <w:t>Latvija</w:t>
      </w:r>
      <w:r w:rsidRPr="00FC3ACC">
        <w:t xml:space="preserve"> </w:t>
      </w:r>
      <w:r>
        <w:t>pieņem zināšanai</w:t>
      </w:r>
      <w:r w:rsidRPr="00FC3ACC">
        <w:t xml:space="preserve"> sagatavoto progresa </w:t>
      </w:r>
      <w:r>
        <w:t>ziņojumu</w:t>
      </w:r>
      <w:r w:rsidRPr="00FC3ACC">
        <w:t xml:space="preserve">. </w:t>
      </w:r>
    </w:p>
    <w:p w:rsidRPr="00D73757" w:rsidR="00D73757" w:rsidP="00D73757" w:rsidRDefault="00D73757" w14:paraId="76C93CC4" w14:textId="77777777">
      <w:pPr>
        <w:jc w:val="both"/>
        <w:rPr>
          <w:b/>
          <w:bCs/>
        </w:rPr>
      </w:pPr>
    </w:p>
    <w:p w:rsidR="00D73757" w:rsidP="00D73757" w:rsidRDefault="00D73757" w14:paraId="67645593" w14:textId="21AF01B9">
      <w:pPr>
        <w:jc w:val="both"/>
        <w:rPr>
          <w:b/>
          <w:bCs/>
        </w:rPr>
      </w:pPr>
      <w:r w:rsidRPr="00D73757">
        <w:rPr>
          <w:b/>
          <w:bCs/>
        </w:rPr>
        <w:t xml:space="preserve">1.4. Priekšlikums Eiropas Parlamenta un Padomes Regulai par kvalitātes un drošības standartiem cilvēku izcelsmes vielām, kuras paredzēts izmantot cilvēkiem </w:t>
      </w:r>
      <w:r>
        <w:rPr>
          <w:b/>
          <w:bCs/>
        </w:rPr>
        <w:t xml:space="preserve">(Sākotnējo pozīciju apstiprināja veselības ministrs 2022. gada 11. novembrī; nostāja balstās uz cilvēku izcelsmes vielu jomu regulējošiem nacionālajiem likumiem, </w:t>
      </w:r>
      <w:r w:rsidRPr="00F95F31">
        <w:rPr>
          <w:rStyle w:val="normaltextrun"/>
          <w:b/>
          <w:bCs/>
          <w:color w:val="000000"/>
          <w:shd w:val="clear" w:color="auto" w:fill="FFFFFF"/>
        </w:rPr>
        <w:t>t. sk. Farmācijas likum</w:t>
      </w:r>
      <w:r>
        <w:rPr>
          <w:rStyle w:val="normaltextrun"/>
          <w:b/>
          <w:bCs/>
          <w:color w:val="000000"/>
          <w:shd w:val="clear" w:color="auto" w:fill="FFFFFF"/>
        </w:rPr>
        <w:t>u</w:t>
      </w:r>
      <w:r w:rsidRPr="00F95F31">
        <w:rPr>
          <w:rStyle w:val="normaltextrun"/>
          <w:b/>
          <w:bCs/>
          <w:color w:val="000000"/>
          <w:shd w:val="clear" w:color="auto" w:fill="FFFFFF"/>
        </w:rPr>
        <w:t>, Likum</w:t>
      </w:r>
      <w:r>
        <w:rPr>
          <w:rStyle w:val="normaltextrun"/>
          <w:b/>
          <w:bCs/>
          <w:color w:val="000000"/>
          <w:shd w:val="clear" w:color="auto" w:fill="FFFFFF"/>
        </w:rPr>
        <w:t>u</w:t>
      </w:r>
      <w:r w:rsidRPr="00F95F31">
        <w:rPr>
          <w:rStyle w:val="normaltextrun"/>
          <w:b/>
          <w:bCs/>
          <w:color w:val="000000"/>
          <w:shd w:val="clear" w:color="auto" w:fill="FFFFFF"/>
        </w:rPr>
        <w:t xml:space="preserve"> “Par miruša cilvēka ķermeņa aizsardzību un cilvēka audu un orgānu </w:t>
      </w:r>
      <w:r w:rsidRPr="00F95F31">
        <w:rPr>
          <w:rStyle w:val="normaltextrun"/>
          <w:b/>
          <w:bCs/>
          <w:color w:val="000000"/>
          <w:shd w:val="clear" w:color="auto" w:fill="FFFFFF"/>
        </w:rPr>
        <w:lastRenderedPageBreak/>
        <w:t>izmantošanu medicīnā”, Seksuālās un reproduktīvās veselības likum</w:t>
      </w:r>
      <w:r>
        <w:rPr>
          <w:rStyle w:val="normaltextrun"/>
          <w:b/>
          <w:bCs/>
          <w:color w:val="000000"/>
          <w:shd w:val="clear" w:color="auto" w:fill="FFFFFF"/>
        </w:rPr>
        <w:t>u</w:t>
      </w:r>
      <w:r w:rsidRPr="00F95F31">
        <w:rPr>
          <w:rStyle w:val="normaltextrun"/>
          <w:b/>
          <w:bCs/>
          <w:color w:val="000000"/>
          <w:shd w:val="clear" w:color="auto" w:fill="FFFFFF"/>
        </w:rPr>
        <w:t>, Ārstniecības likum</w:t>
      </w:r>
      <w:r>
        <w:rPr>
          <w:rStyle w:val="normaltextrun"/>
          <w:b/>
          <w:bCs/>
          <w:color w:val="000000"/>
          <w:shd w:val="clear" w:color="auto" w:fill="FFFFFF"/>
        </w:rPr>
        <w:t>u</w:t>
      </w:r>
      <w:r>
        <w:rPr>
          <w:b/>
          <w:bCs/>
        </w:rPr>
        <w:t>)</w:t>
      </w:r>
    </w:p>
    <w:p w:rsidR="00531E83" w:rsidP="00D73757" w:rsidRDefault="00531E83" w14:paraId="383E2B1A" w14:textId="77777777">
      <w:pPr>
        <w:jc w:val="both"/>
      </w:pPr>
    </w:p>
    <w:p w:rsidR="005E24BD" w:rsidP="005E24BD" w:rsidRDefault="65D59946" w14:paraId="5C370375" w14:textId="62A8347C">
      <w:pPr>
        <w:jc w:val="both"/>
      </w:pPr>
      <w:r>
        <w:t xml:space="preserve">Pašlaik ES spēkā esošās Direktīvas, kas nosaka kvalitātes un drošības prasības visām darbībām no asins, audu un šūnu ziedošanas līdz to izmantošanai cilvēkiem, vairs neatbilst jaunākajiem zinātnes un tehnikas sasniegumiem, tāpēc 2022. gada 15. jūlijā EK nāca klajā ar Priekšlikumu Eiropas  Parlamenta  un  Padomes  Regulai  par  kvalitātes  un  drošības  standartiem cilvēku izcelsmes vielām, kuras paredzēts izmantot cilvēkiem, un ar ko atceļ Direktīvu 2002/98/EK un Direktīvu 2004/23/EK. Regulas </w:t>
      </w:r>
      <w:r w:rsidR="212DD445">
        <w:t xml:space="preserve">priekšlikuma </w:t>
      </w:r>
      <w:r>
        <w:t>vispārējais  mērķis  ir  nodrošināt  augstu veselības aizsardzības līmeni ES iedzīvotājiem, dodot tiem iespēju piekļūt drošai un efektīvai asins, audu un šūnu terapijai.</w:t>
      </w:r>
    </w:p>
    <w:p w:rsidR="005E24BD" w:rsidP="005E24BD" w:rsidRDefault="005E24BD" w14:paraId="53B3F176" w14:textId="77777777">
      <w:pPr>
        <w:jc w:val="both"/>
      </w:pPr>
    </w:p>
    <w:p w:rsidR="005E24BD" w:rsidP="00D73757" w:rsidRDefault="65D59946" w14:paraId="0E2929D8" w14:textId="78DFB1B8">
      <w:pPr>
        <w:jc w:val="both"/>
      </w:pPr>
      <w:r>
        <w:t xml:space="preserve">ES Padomes Sabiedrības veselības darba grupas sanāksmēs, kurā aktīvi piedalās arī Latvijas eksperti, Čehijas un Zviedrijas prezidentūras ir intensīvi izskatījušas </w:t>
      </w:r>
      <w:r w:rsidR="406D78B0">
        <w:t>r</w:t>
      </w:r>
      <w:r>
        <w:t>egul</w:t>
      </w:r>
      <w:r w:rsidR="5F3EDFC6">
        <w:t>as priekšlikum</w:t>
      </w:r>
      <w:r>
        <w:t>u. Pirmreizēj</w:t>
      </w:r>
      <w:r w:rsidR="6FCCDB55">
        <w:t>ā</w:t>
      </w:r>
      <w:r>
        <w:t xml:space="preserve"> </w:t>
      </w:r>
      <w:r w:rsidR="37FD8329">
        <w:t>r</w:t>
      </w:r>
      <w:r>
        <w:t xml:space="preserve">egulas </w:t>
      </w:r>
      <w:r w:rsidR="290F04F7">
        <w:t xml:space="preserve">priekšlikuma </w:t>
      </w:r>
      <w:r>
        <w:t>teksta izskatīšan</w:t>
      </w:r>
      <w:r w:rsidR="5C3B924E">
        <w:t>a</w:t>
      </w:r>
      <w:r>
        <w:t xml:space="preserve"> ir pabei</w:t>
      </w:r>
      <w:r w:rsidR="50F99B4D">
        <w:t>gt</w:t>
      </w:r>
      <w:r w:rsidR="7437E2AF">
        <w:t>a</w:t>
      </w:r>
      <w:r>
        <w:t xml:space="preserve"> </w:t>
      </w:r>
      <w:r w:rsidR="4D394FF5">
        <w:t xml:space="preserve">š. g. </w:t>
      </w:r>
      <w:r>
        <w:t>25. maija sanāksmē, savukārt turpmākajās sanāksmēs tiks izskatīts tās kompromisa teksts.</w:t>
      </w:r>
    </w:p>
    <w:p w:rsidR="00FE1CE0" w:rsidP="00D73757" w:rsidRDefault="00FE1CE0" w14:paraId="7639F514" w14:textId="77777777">
      <w:pPr>
        <w:jc w:val="both"/>
      </w:pPr>
    </w:p>
    <w:p w:rsidRPr="00FC3ACC" w:rsidR="00D73757" w:rsidP="00D73757" w:rsidRDefault="00D73757" w14:paraId="605BD537" w14:textId="4AD55C12">
      <w:pPr>
        <w:jc w:val="both"/>
      </w:pPr>
      <w:r w:rsidRPr="00F95F31">
        <w:t>Latvija</w:t>
      </w:r>
      <w:r w:rsidRPr="00FC3ACC">
        <w:t xml:space="preserve"> </w:t>
      </w:r>
      <w:r>
        <w:t>pieņem zināšanai</w:t>
      </w:r>
      <w:r w:rsidRPr="00FC3ACC">
        <w:t xml:space="preserve"> sagatavoto progresa </w:t>
      </w:r>
      <w:r>
        <w:t>ziņojumu</w:t>
      </w:r>
      <w:r w:rsidRPr="00FC3ACC">
        <w:t xml:space="preserve">. </w:t>
      </w:r>
    </w:p>
    <w:p w:rsidRPr="00D73757" w:rsidR="00D73757" w:rsidP="00D73757" w:rsidRDefault="00D73757" w14:paraId="37F500C2" w14:textId="77777777">
      <w:pPr>
        <w:jc w:val="both"/>
        <w:rPr>
          <w:b/>
          <w:bCs/>
        </w:rPr>
      </w:pPr>
    </w:p>
    <w:p w:rsidR="00D73757" w:rsidP="00D73757" w:rsidRDefault="00D73757" w14:paraId="4D2AE5B9" w14:textId="2E884FCA">
      <w:pPr>
        <w:jc w:val="both"/>
        <w:rPr>
          <w:b/>
          <w:bCs/>
        </w:rPr>
      </w:pPr>
      <w:r w:rsidRPr="00D73757">
        <w:rPr>
          <w:b/>
          <w:bCs/>
        </w:rPr>
        <w:t xml:space="preserve">1.5. </w:t>
      </w:r>
      <w:r w:rsidRPr="00A755D3" w:rsidR="00A755D3">
        <w:rPr>
          <w:b/>
          <w:bCs/>
        </w:rPr>
        <w:t xml:space="preserve">Farmaceitiskās ekosistēmas nostiprināšanas ar mērķi atbalstīt konkurētspēju un  </w:t>
      </w:r>
      <w:r w:rsidR="001F4F9A">
        <w:rPr>
          <w:b/>
          <w:bCs/>
        </w:rPr>
        <w:t>vienlīdzīgu</w:t>
      </w:r>
      <w:r w:rsidRPr="00A755D3" w:rsidR="00A755D3">
        <w:rPr>
          <w:b/>
          <w:bCs/>
        </w:rPr>
        <w:t xml:space="preserve"> pieeju zālēm</w:t>
      </w:r>
    </w:p>
    <w:p w:rsidR="00651608" w:rsidP="00D73757" w:rsidRDefault="00651608" w14:paraId="375C7A32" w14:textId="77777777">
      <w:pPr>
        <w:jc w:val="both"/>
        <w:rPr>
          <w:b/>
          <w:bCs/>
        </w:rPr>
      </w:pPr>
    </w:p>
    <w:p w:rsidRPr="00CC355B" w:rsidR="00A755D3" w:rsidP="00A755D3" w:rsidRDefault="768DCCF9" w14:paraId="364F8487" w14:textId="1815BEE7">
      <w:pPr>
        <w:jc w:val="both"/>
        <w:rPr>
          <w:lang w:val="lv"/>
        </w:rPr>
      </w:pPr>
      <w:r w:rsidRPr="0F998399">
        <w:rPr>
          <w:lang w:val="lv"/>
        </w:rPr>
        <w:t>EK</w:t>
      </w:r>
      <w:r w:rsidRPr="0F998399" w:rsidR="59A94AAB">
        <w:rPr>
          <w:lang w:val="lv"/>
        </w:rPr>
        <w:t xml:space="preserve"> 2020. gada 25. novembrī </w:t>
      </w:r>
      <w:r w:rsidRPr="0F998399" w:rsidR="372258F6">
        <w:rPr>
          <w:lang w:val="lv"/>
        </w:rPr>
        <w:t>publicēja</w:t>
      </w:r>
      <w:r w:rsidRPr="0F998399" w:rsidR="59A94AAB">
        <w:rPr>
          <w:lang w:val="lv"/>
        </w:rPr>
        <w:t xml:space="preserve"> jaunu Eiropas zāļu stratēģiju – uz pacientu orientētu stratēģiju, kuras mērķis ir nodrošināt zāļu kvalitāti un drošumu, vienlaikus veicinot </w:t>
      </w:r>
      <w:r w:rsidRPr="0F998399" w:rsidR="372258F6">
        <w:rPr>
          <w:lang w:val="lv"/>
        </w:rPr>
        <w:t xml:space="preserve">ES farmācijas </w:t>
      </w:r>
      <w:r w:rsidRPr="0F998399" w:rsidR="59A94AAB">
        <w:rPr>
          <w:lang w:val="lv"/>
        </w:rPr>
        <w:t xml:space="preserve">nozares konkurētspēju pasaulē. Kopš tā laika </w:t>
      </w:r>
      <w:r w:rsidRPr="0F998399" w:rsidR="373DDE51">
        <w:rPr>
          <w:lang w:val="lv"/>
        </w:rPr>
        <w:t xml:space="preserve">ES </w:t>
      </w:r>
      <w:r w:rsidRPr="0F998399" w:rsidR="59A94AAB">
        <w:rPr>
          <w:lang w:val="lv"/>
        </w:rPr>
        <w:t xml:space="preserve">Padome ir pievērsusies dažādiem farmācijas ekosistēmas aspektiem kā informācijas elementiem, piemēram, </w:t>
      </w:r>
      <w:r w:rsidRPr="0F998399" w:rsidR="372258F6">
        <w:rPr>
          <w:lang w:val="lv"/>
        </w:rPr>
        <w:t xml:space="preserve">zāļu </w:t>
      </w:r>
      <w:r w:rsidRPr="0F998399" w:rsidR="59A94AAB">
        <w:rPr>
          <w:lang w:val="lv"/>
        </w:rPr>
        <w:t xml:space="preserve">ienākšanai tirgū (EPSCO padome, 2022. gada jūnijs) un nesenajam zāļu trūkumam (EPSCO padome, 2023. gada marts). Komisija </w:t>
      </w:r>
      <w:r w:rsidRPr="0F998399" w:rsidR="02D27B97">
        <w:rPr>
          <w:lang w:val="lv"/>
        </w:rPr>
        <w:t>š. g.</w:t>
      </w:r>
      <w:r w:rsidRPr="0F998399" w:rsidR="59A94AAB">
        <w:rPr>
          <w:lang w:val="lv"/>
        </w:rPr>
        <w:t xml:space="preserve"> 26. aprīlī publicēja paziņojumu </w:t>
      </w:r>
      <w:r w:rsidRPr="0F998399" w:rsidR="38EAC6A8">
        <w:rPr>
          <w:lang w:val="lv"/>
        </w:rPr>
        <w:t>un</w:t>
      </w:r>
      <w:r w:rsidRPr="0F998399" w:rsidR="59A94AAB">
        <w:rPr>
          <w:lang w:val="lv"/>
        </w:rPr>
        <w:t xml:space="preserve"> priekšlikum</w:t>
      </w:r>
      <w:r w:rsidRPr="0F998399" w:rsidR="10BAA421">
        <w:rPr>
          <w:lang w:val="lv"/>
        </w:rPr>
        <w:t>us</w:t>
      </w:r>
      <w:r w:rsidRPr="0F998399" w:rsidR="59A94AAB">
        <w:rPr>
          <w:lang w:val="lv"/>
        </w:rPr>
        <w:t xml:space="preserve"> </w:t>
      </w:r>
      <w:r w:rsidRPr="0F998399" w:rsidR="10BAA421">
        <w:rPr>
          <w:lang w:val="lv"/>
        </w:rPr>
        <w:t xml:space="preserve">ES </w:t>
      </w:r>
      <w:r w:rsidRPr="0F998399" w:rsidR="59A94AAB">
        <w:rPr>
          <w:lang w:val="lv"/>
        </w:rPr>
        <w:t>farmācijas</w:t>
      </w:r>
      <w:r w:rsidRPr="0F998399" w:rsidR="10BAA421">
        <w:rPr>
          <w:lang w:val="lv"/>
        </w:rPr>
        <w:t xml:space="preserve"> jomas regulējošos</w:t>
      </w:r>
      <w:r w:rsidRPr="0F998399" w:rsidR="59A94AAB">
        <w:rPr>
          <w:lang w:val="lv"/>
        </w:rPr>
        <w:t xml:space="preserve"> tiesību aktu</w:t>
      </w:r>
      <w:r w:rsidRPr="0F998399" w:rsidR="10BAA421">
        <w:rPr>
          <w:lang w:val="lv"/>
        </w:rPr>
        <w:t xml:space="preserve"> grozījumiem</w:t>
      </w:r>
      <w:r w:rsidRPr="0F998399" w:rsidR="1C802C1C">
        <w:rPr>
          <w:lang w:val="lv"/>
        </w:rPr>
        <w:t>,</w:t>
      </w:r>
      <w:r w:rsidRPr="0F998399" w:rsidR="59A94AAB">
        <w:rPr>
          <w:lang w:val="lv"/>
        </w:rPr>
        <w:t xml:space="preserve"> </w:t>
      </w:r>
      <w:r w:rsidRPr="0F998399" w:rsidR="10BAA421">
        <w:rPr>
          <w:lang w:val="lv"/>
        </w:rPr>
        <w:t>kā arī</w:t>
      </w:r>
      <w:r w:rsidRPr="0F998399" w:rsidR="59A94AAB">
        <w:rPr>
          <w:lang w:val="lv"/>
        </w:rPr>
        <w:t xml:space="preserve"> priekšlikumu Padomes ieteikumam par AMR. </w:t>
      </w:r>
    </w:p>
    <w:p w:rsidRPr="00CC355B" w:rsidR="00A755D3" w:rsidP="00A755D3" w:rsidRDefault="00A755D3" w14:paraId="239BEDAF" w14:textId="77777777">
      <w:pPr>
        <w:jc w:val="both"/>
        <w:rPr>
          <w:lang w:val="lv"/>
        </w:rPr>
      </w:pPr>
    </w:p>
    <w:p w:rsidRPr="00231978" w:rsidR="00A755D3" w:rsidP="00A755D3" w:rsidRDefault="00A755D3" w14:paraId="2FFA26B8" w14:textId="77777777">
      <w:pPr>
        <w:jc w:val="both"/>
        <w:rPr>
          <w:b/>
          <w:bCs/>
          <w:lang w:val="lv"/>
        </w:rPr>
      </w:pPr>
      <w:r w:rsidRPr="00231978">
        <w:rPr>
          <w:b/>
          <w:bCs/>
          <w:lang w:val="lv"/>
        </w:rPr>
        <w:t xml:space="preserve">ES farmācijas nozares konkurētspēja </w:t>
      </w:r>
    </w:p>
    <w:p w:rsidRPr="00A755D3" w:rsidR="00A755D3" w:rsidP="00A755D3" w:rsidRDefault="00A755D3" w14:paraId="2AAC3A03" w14:textId="77777777">
      <w:pPr>
        <w:jc w:val="both"/>
        <w:rPr>
          <w:lang w:val="lv"/>
        </w:rPr>
      </w:pPr>
    </w:p>
    <w:p w:rsidRPr="00CC355B" w:rsidR="00A755D3" w:rsidP="0F998399" w:rsidRDefault="59A94AAB" w14:paraId="2C3A3E69" w14:textId="056F0AF8">
      <w:pPr>
        <w:jc w:val="both"/>
        <w:rPr>
          <w:lang w:val="lv"/>
        </w:rPr>
      </w:pPr>
      <w:r w:rsidRPr="0F998399">
        <w:rPr>
          <w:lang w:val="lv"/>
        </w:rPr>
        <w:t xml:space="preserve">Saskaņā ar </w:t>
      </w:r>
      <w:r w:rsidRPr="0F998399" w:rsidR="2C94311E">
        <w:rPr>
          <w:lang w:val="lv"/>
        </w:rPr>
        <w:t>EK</w:t>
      </w:r>
      <w:r w:rsidRPr="0F998399">
        <w:rPr>
          <w:lang w:val="lv"/>
        </w:rPr>
        <w:t xml:space="preserve"> 2023. gada 26. aprīļa paziņojumu ES ir viens no lielākajiem farmācijas tirgiem pasaulē, un tai ir spēcīga un konkurētspējīga farmācijas nozare. Šajā nozarē tieši ir nodarbināti 840 000 cilvēku</w:t>
      </w:r>
      <w:r w:rsidRPr="0F998399" w:rsidR="711D2908">
        <w:rPr>
          <w:lang w:val="lv"/>
        </w:rPr>
        <w:t xml:space="preserve">. </w:t>
      </w:r>
      <w:r w:rsidRPr="0F998399">
        <w:rPr>
          <w:lang w:val="lv"/>
        </w:rPr>
        <w:t xml:space="preserve">Eiropa (ES, Apvienotā Karaliste un </w:t>
      </w:r>
      <w:r w:rsidRPr="0F998399" w:rsidR="06DA61B9">
        <w:rPr>
          <w:lang w:val="lv"/>
        </w:rPr>
        <w:t>Šveice</w:t>
      </w:r>
      <w:r w:rsidRPr="0F998399">
        <w:rPr>
          <w:lang w:val="lv"/>
        </w:rPr>
        <w:t xml:space="preserve">) ir viens no lielākajiem ieguldītājiem zāļu pētniecībā un izstrādē ar </w:t>
      </w:r>
      <w:r w:rsidRPr="0F998399" w:rsidR="711D2908">
        <w:rPr>
          <w:lang w:val="lv"/>
        </w:rPr>
        <w:t xml:space="preserve">budžetu </w:t>
      </w:r>
      <w:r w:rsidRPr="0F998399">
        <w:rPr>
          <w:lang w:val="lv"/>
        </w:rPr>
        <w:t xml:space="preserve">39,7 miljardi </w:t>
      </w:r>
      <w:r w:rsidRPr="00FE1CE0" w:rsidR="74F79EBF">
        <w:rPr>
          <w:i/>
          <w:iCs/>
          <w:lang w:val="lv"/>
        </w:rPr>
        <w:t>euro</w:t>
      </w:r>
      <w:r w:rsidRPr="0F998399">
        <w:rPr>
          <w:lang w:val="lv"/>
        </w:rPr>
        <w:t xml:space="preserve"> </w:t>
      </w:r>
      <w:r w:rsidRPr="0F998399" w:rsidR="711D2908">
        <w:rPr>
          <w:lang w:val="lv"/>
        </w:rPr>
        <w:t>(</w:t>
      </w:r>
      <w:r w:rsidRPr="0F998399">
        <w:rPr>
          <w:lang w:val="lv"/>
        </w:rPr>
        <w:t xml:space="preserve">2020. </w:t>
      </w:r>
      <w:r w:rsidRPr="0F998399" w:rsidR="711D2908">
        <w:rPr>
          <w:lang w:val="lv"/>
        </w:rPr>
        <w:t>g</w:t>
      </w:r>
      <w:r w:rsidRPr="0F998399">
        <w:rPr>
          <w:lang w:val="lv"/>
        </w:rPr>
        <w:t>adā</w:t>
      </w:r>
      <w:r w:rsidRPr="0F998399" w:rsidR="711D2908">
        <w:rPr>
          <w:lang w:val="lv"/>
        </w:rPr>
        <w:t>)</w:t>
      </w:r>
      <w:r w:rsidRPr="0F998399">
        <w:rPr>
          <w:lang w:val="lv"/>
        </w:rPr>
        <w:t xml:space="preserve">. ES ir arī pasaules līdere augsto tehnoloģiju zāļu ražošanā, par ko liecina tās vadošā loma pasaules apgādē ar Covid-19 vakcīnām. 2021. gadā ES eksportēja zāles 235 miljardu </w:t>
      </w:r>
      <w:r w:rsidRPr="00FE1CE0" w:rsidR="39B03168">
        <w:rPr>
          <w:i/>
          <w:iCs/>
          <w:lang w:val="lv"/>
        </w:rPr>
        <w:t>euro</w:t>
      </w:r>
      <w:r w:rsidRPr="0F998399">
        <w:rPr>
          <w:lang w:val="lv"/>
        </w:rPr>
        <w:t xml:space="preserve"> vērtībā, kas ir par 136 miljardiem </w:t>
      </w:r>
      <w:r w:rsidRPr="0F998399" w:rsidR="7E4BA17D">
        <w:rPr>
          <w:i/>
          <w:iCs/>
          <w:lang w:val="lv"/>
        </w:rPr>
        <w:t>euro</w:t>
      </w:r>
      <w:r w:rsidRPr="0F998399">
        <w:rPr>
          <w:lang w:val="lv"/>
        </w:rPr>
        <w:t xml:space="preserve"> vairāk nekā importētās zāles. ES tērē aptuveni 1,5 % no sava IKP zālēm 230 miljardus </w:t>
      </w:r>
      <w:r w:rsidRPr="0F998399" w:rsidR="79788534">
        <w:rPr>
          <w:i/>
          <w:iCs/>
          <w:lang w:val="lv"/>
        </w:rPr>
        <w:t>euro</w:t>
      </w:r>
      <w:r w:rsidRPr="0F998399">
        <w:rPr>
          <w:lang w:val="lv"/>
        </w:rPr>
        <w:t xml:space="preserve"> 2021. gadā, no kuriem vairāk nekā 80 % tiek novirzīti inovatīviem produktiem, padarot ES farmācijas tirgu par otro pievilcīgāko tirgu rūpniecībai, jo īpaši </w:t>
      </w:r>
      <w:r w:rsidRPr="0F998399" w:rsidR="711D2908">
        <w:rPr>
          <w:lang w:val="lv"/>
        </w:rPr>
        <w:t>inovāciju attīstītajiem</w:t>
      </w:r>
      <w:r w:rsidRPr="0F998399">
        <w:rPr>
          <w:lang w:val="lv"/>
        </w:rPr>
        <w:t xml:space="preserve">. </w:t>
      </w:r>
    </w:p>
    <w:p w:rsidRPr="00CC355B" w:rsidR="00A755D3" w:rsidP="00A755D3" w:rsidRDefault="00A755D3" w14:paraId="51791A42" w14:textId="77777777">
      <w:pPr>
        <w:jc w:val="both"/>
        <w:rPr>
          <w:lang w:val="lv"/>
        </w:rPr>
      </w:pPr>
    </w:p>
    <w:p w:rsidRPr="00CC355B" w:rsidR="00A755D3" w:rsidP="0F998399" w:rsidRDefault="00A755D3" w14:paraId="204072DC" w14:textId="02706341">
      <w:pPr>
        <w:jc w:val="both"/>
        <w:rPr>
          <w:lang w:val="lv"/>
        </w:rPr>
      </w:pPr>
      <w:r w:rsidRPr="007B4B73">
        <w:rPr>
          <w:lang w:val="lv"/>
        </w:rPr>
        <w:t xml:space="preserve">Šie skaitļi liecina par ES ievērojamajiem panākumiem nozarē, kuras pamatā ir sarežģīts, dārgs un augsta riska pētniecības process un kurā pastāv intensīva starptautiska konkurence, lai piesaistītu pētniecību un izstrādi farmācijas jomā, tostarp izmantojot piemērojamo tiesisko regulējumu. </w:t>
      </w:r>
      <w:r w:rsidRPr="0F998399" w:rsidR="59A94AAB">
        <w:rPr>
          <w:lang w:val="lv"/>
        </w:rPr>
        <w:t xml:space="preserve">No otras puses, novērtējot spēkā esošos </w:t>
      </w:r>
      <w:r w:rsidRPr="0F998399" w:rsidR="711D2908">
        <w:rPr>
          <w:lang w:val="lv"/>
        </w:rPr>
        <w:t xml:space="preserve">ES farmācijas jomu regulējošos </w:t>
      </w:r>
      <w:r w:rsidRPr="0F998399" w:rsidR="59A94AAB">
        <w:rPr>
          <w:lang w:val="lv"/>
        </w:rPr>
        <w:t xml:space="preserve">tiesību aktus, tika secināts, ka regulatīvā sistēma nepietiekami ņem vērā inovāciju un dažos gadījumos rada nevajadzīgu administratīvo slogu. Turklāt pati nozare pamana, ka relatīvi samazinās </w:t>
      </w:r>
      <w:r w:rsidRPr="0F998399" w:rsidR="59A94AAB">
        <w:rPr>
          <w:lang w:val="lv"/>
        </w:rPr>
        <w:lastRenderedPageBreak/>
        <w:t>Eiropas kā biofarmācijas investīciju centra pievilcība, jo plaisa starp ASV un Eiropu palielinās no  2 miljardiem</w:t>
      </w:r>
      <w:r w:rsidRPr="0F998399" w:rsidR="3A946473">
        <w:rPr>
          <w:i/>
          <w:iCs/>
          <w:lang w:val="lv"/>
        </w:rPr>
        <w:t xml:space="preserve"> euro</w:t>
      </w:r>
      <w:r w:rsidRPr="0F998399" w:rsidR="59A94AAB">
        <w:rPr>
          <w:lang w:val="lv"/>
        </w:rPr>
        <w:t xml:space="preserve"> 2002. gadā līdz 20 miljardiem </w:t>
      </w:r>
      <w:r w:rsidRPr="0F998399" w:rsidR="7AB6BE8F">
        <w:rPr>
          <w:i/>
          <w:iCs/>
          <w:lang w:val="lv"/>
        </w:rPr>
        <w:t>euro</w:t>
      </w:r>
      <w:r w:rsidRPr="0F998399" w:rsidR="7AB6BE8F">
        <w:rPr>
          <w:lang w:val="lv"/>
        </w:rPr>
        <w:t xml:space="preserve"> </w:t>
      </w:r>
      <w:r w:rsidRPr="0F998399" w:rsidR="59A94AAB">
        <w:rPr>
          <w:lang w:val="lv"/>
        </w:rPr>
        <w:t xml:space="preserve">2020. gadā, kamēr Ķīna arī kļūst par reģionu, kas uzņēmumiem kļūst par arvien konkurētspējīgāku reģionu, lai izvietotu savu darbību. </w:t>
      </w:r>
    </w:p>
    <w:p w:rsidRPr="00CC355B" w:rsidR="00A755D3" w:rsidP="00A755D3" w:rsidRDefault="00A755D3" w14:paraId="638331F2" w14:textId="77777777">
      <w:pPr>
        <w:jc w:val="both"/>
        <w:rPr>
          <w:lang w:val="lv"/>
        </w:rPr>
      </w:pPr>
    </w:p>
    <w:p w:rsidRPr="001F4F9A" w:rsidR="00A755D3" w:rsidP="00A755D3" w:rsidRDefault="00A755D3" w14:paraId="3B1FEA74" w14:textId="77777777">
      <w:pPr>
        <w:jc w:val="both"/>
        <w:rPr>
          <w:b/>
          <w:bCs/>
          <w:lang w:val="lv"/>
        </w:rPr>
      </w:pPr>
      <w:r w:rsidRPr="001F4F9A">
        <w:rPr>
          <w:b/>
          <w:bCs/>
          <w:lang w:val="lv"/>
        </w:rPr>
        <w:t xml:space="preserve">Nevienlīdzīga piekļuve farmācijas inovācijai ES </w:t>
      </w:r>
    </w:p>
    <w:p w:rsidRPr="00A755D3" w:rsidR="00A755D3" w:rsidP="00A755D3" w:rsidRDefault="00A755D3" w14:paraId="5272404D" w14:textId="77777777">
      <w:pPr>
        <w:jc w:val="both"/>
        <w:rPr>
          <w:lang w:val="lv"/>
        </w:rPr>
      </w:pPr>
    </w:p>
    <w:p w:rsidRPr="00CC355B" w:rsidR="00A755D3" w:rsidP="00A755D3" w:rsidRDefault="00A755D3" w14:paraId="0419B3DA" w14:textId="52D5EBE9">
      <w:pPr>
        <w:jc w:val="both"/>
        <w:rPr>
          <w:lang w:val="lv"/>
        </w:rPr>
      </w:pPr>
      <w:r w:rsidRPr="007B4B73">
        <w:rPr>
          <w:lang w:val="lv"/>
        </w:rPr>
        <w:t>Pašlaik ES atļautās zāles nesasniedz pacientus pietiekami ātri un nav vienlīdz pieejamas pacientiem visās dalībvalstīs. Zāļu pieejamība pacientiem ES atšķiras atkarībā no tirgū nonākušo zāļu skaita vai ienākšanas laika. Salīdzinājumam</w:t>
      </w:r>
      <w:r w:rsidR="001F4F9A">
        <w:rPr>
          <w:lang w:val="lv"/>
        </w:rPr>
        <w:t xml:space="preserve"> - </w:t>
      </w:r>
      <w:r w:rsidRPr="007B4B73">
        <w:rPr>
          <w:lang w:val="lv"/>
        </w:rPr>
        <w:t xml:space="preserve">lai gan vienā dalībvalstī 133 no 152 (t. i., 88 %) jaunajām zālēm, kas ES līmenī tika atļautas no 2016. līdz 2019. gadam, bija pieejamas pacientiem, un mazāk nekā 50 no tām bija pieejamas mazās dalībvalstīs vai dalībvalstīs ar salīdzinoši zemām cenām vai zemu IKP. Laiks līdz pacientu piekļuvei ir ilgāks arī lielākajā daļā šo valstu, piemēram, aptuveni divus gadus vai ilgāk pēc tirdzniecības atļaujas piešķiršanas, salīdzinot ar četriem mēnešiem spektra otrā galā. Tā rezultātā pacientiem var nebūt pieejama nekāda viņu slimībai piemērota ārstēšana. </w:t>
      </w:r>
    </w:p>
    <w:p w:rsidRPr="00CC355B" w:rsidR="00A755D3" w:rsidP="00A755D3" w:rsidRDefault="00A755D3" w14:paraId="6915588E" w14:textId="77777777">
      <w:pPr>
        <w:jc w:val="both"/>
        <w:rPr>
          <w:lang w:val="lv"/>
        </w:rPr>
      </w:pPr>
    </w:p>
    <w:p w:rsidRPr="00CC355B" w:rsidR="00A755D3" w:rsidP="00A755D3" w:rsidRDefault="00A755D3" w14:paraId="72F33FC9" w14:textId="73C83A8F">
      <w:pPr>
        <w:jc w:val="both"/>
        <w:rPr>
          <w:lang w:val="lv"/>
        </w:rPr>
      </w:pPr>
      <w:r w:rsidRPr="007B4B73">
        <w:rPr>
          <w:lang w:val="lv"/>
        </w:rPr>
        <w:t xml:space="preserve">Lai sasniegtu pacientus, zālēm ir vajadzīga tirdzniecības atļauja, kas lielākajai daļai inovatīvo zāļu ES tiek piešķirta, izmantojot centralizētu procedūru, un pēc tam uzņēmumam, kam ir atļauja, tās ir jālaiž tirgū atsevišķu dalībvalstu tirgos. Lēmumu par zāļu laišanu tirgū katrā dalībvalstī pieņem uzņēmums, pamatojoties uz tādiem faktoriem kā tirgus lielums, veicināšanas un izplatīšanas tīkli, kā arī valsts cenu noteikšanas un kompensācijas politika. Tas noved pie tā, ka mazākas dalībvalstis bieži saskaras ar ierobežotu vai novēlotu produktu laišanu savos tirgos. </w:t>
      </w:r>
    </w:p>
    <w:p w:rsidRPr="00CC355B" w:rsidR="00A755D3" w:rsidP="00A755D3" w:rsidRDefault="00A755D3" w14:paraId="78E2FA0D" w14:textId="77777777">
      <w:pPr>
        <w:jc w:val="both"/>
        <w:rPr>
          <w:lang w:val="lv"/>
        </w:rPr>
      </w:pPr>
    </w:p>
    <w:p w:rsidRPr="00CC355B" w:rsidR="00A755D3" w:rsidP="0F998399" w:rsidRDefault="59A94AAB" w14:paraId="02655C45" w14:textId="2C9C70DB">
      <w:pPr>
        <w:jc w:val="both"/>
        <w:rPr>
          <w:lang w:val="lv"/>
        </w:rPr>
      </w:pPr>
      <w:r w:rsidRPr="0F998399">
        <w:rPr>
          <w:lang w:val="lv"/>
        </w:rPr>
        <w:t xml:space="preserve">Gan jaunu zāļu izstrāde, gan zāļu pieejamība ir atkarīga no spēcīgas farmācijas nozares, kas nāk par labu gan ES ekonomikai, gan tās pacientiem. Vajadzība pēc spēcīgas un konkurētspējīgas farmācijas nozares, kuras pamatā ir lieli ieguldījumi pētniecībā un izstrādē un vienlīdzīga piekļuve šo ieguldījumu augļiem, patiešām ir bijusi neseno diskusiju par ES farmācijas politikas nākotni centrā. </w:t>
      </w:r>
      <w:r w:rsidRPr="0F998399" w:rsidR="711D2908">
        <w:rPr>
          <w:lang w:val="lv"/>
        </w:rPr>
        <w:t xml:space="preserve">Pamatojoties uz diskusijām par zāļu pieejamību veselības ministru neformālajā sanāksmē Stokholmā 2023. gada 4. un 5. maijā, Prezidentūra uzskata, ka veselības ministriem EPSCO padomes sanāksmē 2023. gada 13. </w:t>
      </w:r>
      <w:r w:rsidRPr="0F998399" w:rsidR="622BA62D">
        <w:rPr>
          <w:lang w:val="lv"/>
        </w:rPr>
        <w:t>j</w:t>
      </w:r>
      <w:r w:rsidRPr="0F998399" w:rsidR="711D2908">
        <w:rPr>
          <w:lang w:val="lv"/>
        </w:rPr>
        <w:t xml:space="preserve">ūnijā, ir lietderīgi diskutēt par farmācijas ekosistēmu stiprināšanu, lai atbalstītu vienlīdzīgu piekļuvi zālēm un ES farmācijas nozares konkurētspēju. </w:t>
      </w:r>
      <w:r w:rsidRPr="0F998399">
        <w:rPr>
          <w:lang w:val="lv"/>
        </w:rPr>
        <w:t xml:space="preserve">Ministri tiek </w:t>
      </w:r>
      <w:r w:rsidRPr="0F998399" w:rsidR="74408416">
        <w:rPr>
          <w:lang w:val="lv"/>
        </w:rPr>
        <w:t>aicināti</w:t>
      </w:r>
      <w:r w:rsidRPr="0F998399">
        <w:rPr>
          <w:lang w:val="lv"/>
        </w:rPr>
        <w:t xml:space="preserve"> debašu laikā pievērsties šādiem jautājumiem</w:t>
      </w:r>
      <w:r w:rsidRPr="0F998399" w:rsidR="00A755D3">
        <w:rPr>
          <w:lang w:val="lv"/>
        </w:rPr>
        <w:footnoteReference w:id="5"/>
      </w:r>
      <w:r w:rsidRPr="0F998399">
        <w:rPr>
          <w:lang w:val="lv"/>
        </w:rPr>
        <w:t xml:space="preserve">: </w:t>
      </w:r>
    </w:p>
    <w:p w:rsidR="0F998399" w:rsidP="0F998399" w:rsidRDefault="0F998399" w14:paraId="6771F96C" w14:textId="280C986E">
      <w:pPr>
        <w:jc w:val="both"/>
        <w:rPr>
          <w:lang w:val="lv"/>
        </w:rPr>
      </w:pPr>
    </w:p>
    <w:p w:rsidRPr="00CC355B" w:rsidR="00A755D3" w:rsidP="0F998399" w:rsidRDefault="3E7598B1" w14:paraId="05916550" w14:textId="47E90C57">
      <w:pPr>
        <w:jc w:val="both"/>
        <w:rPr>
          <w:b/>
          <w:bCs/>
          <w:lang w:val="lv"/>
        </w:rPr>
      </w:pPr>
      <w:bookmarkStart w:name="_Hlk136246679" w:id="6"/>
      <w:r w:rsidRPr="00FE1CE0">
        <w:rPr>
          <w:b/>
          <w:bCs/>
          <w:lang w:val="lv"/>
        </w:rPr>
        <w:t>1)</w:t>
      </w:r>
      <w:r w:rsidRPr="00FE1CE0" w:rsidR="59A94AAB">
        <w:rPr>
          <w:b/>
          <w:bCs/>
          <w:lang w:val="lv"/>
        </w:rPr>
        <w:t xml:space="preserve">Kādi pasākumi, jūsuprāt, ir vajadzīgi ES līmenī, lai nodrošinātu vienlīdzīgu piekļuvi zālēm visiem pacientiem ES? </w:t>
      </w:r>
    </w:p>
    <w:p w:rsidR="0F998399" w:rsidP="0F998399" w:rsidRDefault="0F998399" w14:paraId="4079865B" w14:textId="4C4C2915">
      <w:pPr>
        <w:jc w:val="both"/>
        <w:rPr>
          <w:lang w:val="lv"/>
        </w:rPr>
      </w:pPr>
    </w:p>
    <w:p w:rsidR="0A20D1ED" w:rsidP="0F998399" w:rsidRDefault="0A20D1ED" w14:paraId="462AEFF7" w14:textId="19A59F92">
      <w:pPr>
        <w:jc w:val="both"/>
        <w:rPr>
          <w:color w:val="000000" w:themeColor="text1"/>
          <w:lang w:val="lv"/>
        </w:rPr>
      </w:pPr>
      <w:r w:rsidRPr="19E070DA">
        <w:rPr>
          <w:color w:val="000000" w:themeColor="text1"/>
          <w:lang w:val="lv"/>
        </w:rPr>
        <w:t>Latvija vēlas</w:t>
      </w:r>
      <w:r w:rsidRPr="00FE1CE0" w:rsidR="1B05D25E">
        <w:rPr>
          <w:color w:val="000000" w:themeColor="text1"/>
          <w:lang w:val="lv"/>
        </w:rPr>
        <w:t xml:space="preserve"> uzsvērt, ka </w:t>
      </w:r>
      <w:r w:rsidRPr="19E070DA" w:rsidR="66586C36">
        <w:rPr>
          <w:color w:val="000000" w:themeColor="text1"/>
          <w:lang w:val="lv"/>
        </w:rPr>
        <w:t>26.</w:t>
      </w:r>
      <w:r w:rsidRPr="00FE1CE0" w:rsidR="1B05D25E">
        <w:rPr>
          <w:color w:val="000000" w:themeColor="text1"/>
          <w:lang w:val="lv"/>
        </w:rPr>
        <w:t xml:space="preserve"> publicētajā </w:t>
      </w:r>
      <w:r w:rsidRPr="19E070DA" w:rsidR="7C707BE9">
        <w:rPr>
          <w:color w:val="000000" w:themeColor="text1"/>
          <w:lang w:val="lv"/>
        </w:rPr>
        <w:t xml:space="preserve">jaunajā regulā un direktīvā, ar kurām grozā spēkā esošus ES farmācijas nozari regulējošus tiesībus aktus, </w:t>
      </w:r>
      <w:r w:rsidRPr="00FE1CE0" w:rsidR="1B05D25E">
        <w:rPr>
          <w:color w:val="000000" w:themeColor="text1"/>
          <w:lang w:val="lv"/>
        </w:rPr>
        <w:t>ir iekļauti dažādi zāļu pieejamību veicinoši mehānismi, cita starpā attiecība uz zāļu datu aizsardzības perioda pielāgošanu, izpildot dažād</w:t>
      </w:r>
      <w:r w:rsidRPr="19E070DA" w:rsidR="3234A542">
        <w:rPr>
          <w:color w:val="000000" w:themeColor="text1"/>
          <w:lang w:val="lv"/>
        </w:rPr>
        <w:t>us</w:t>
      </w:r>
      <w:r w:rsidRPr="00FE1CE0" w:rsidR="1B05D25E">
        <w:rPr>
          <w:color w:val="000000" w:themeColor="text1"/>
          <w:lang w:val="lv"/>
        </w:rPr>
        <w:t xml:space="preserve"> kritērij</w:t>
      </w:r>
      <w:r w:rsidRPr="19E070DA" w:rsidR="3ADBBCB3">
        <w:rPr>
          <w:color w:val="000000" w:themeColor="text1"/>
          <w:lang w:val="lv"/>
        </w:rPr>
        <w:t>us</w:t>
      </w:r>
      <w:r w:rsidRPr="00FE1CE0" w:rsidR="1B05D25E">
        <w:rPr>
          <w:color w:val="000000" w:themeColor="text1"/>
          <w:lang w:val="lv"/>
        </w:rPr>
        <w:t xml:space="preserve"> (attiecībā uz salīdzinošajiem klīniskajiem pētījumiem, nepiepildītajām medicīniskajām vajadzībām, retajām slimībām u.</w:t>
      </w:r>
      <w:r w:rsidRPr="19E070DA" w:rsidR="30734CE6">
        <w:rPr>
          <w:color w:val="000000" w:themeColor="text1"/>
          <w:lang w:val="lv"/>
        </w:rPr>
        <w:t xml:space="preserve"> </w:t>
      </w:r>
      <w:r w:rsidRPr="00FE1CE0" w:rsidR="1B05D25E">
        <w:rPr>
          <w:color w:val="000000" w:themeColor="text1"/>
          <w:lang w:val="lv"/>
        </w:rPr>
        <w:t>c.), kuru starpā ir arī nosacījums, ka</w:t>
      </w:r>
      <w:r w:rsidRPr="19E070DA" w:rsidR="785B71EE">
        <w:rPr>
          <w:color w:val="000000" w:themeColor="text1"/>
          <w:lang w:val="lv"/>
        </w:rPr>
        <w:t>,</w:t>
      </w:r>
      <w:r w:rsidRPr="00FE1CE0" w:rsidR="1B05D25E">
        <w:rPr>
          <w:color w:val="000000" w:themeColor="text1"/>
          <w:lang w:val="lv"/>
        </w:rPr>
        <w:t xml:space="preserve"> divu gadu laikā pēc zāļu reģistrācijas </w:t>
      </w:r>
      <w:r w:rsidRPr="19E070DA" w:rsidR="6CAC27E8">
        <w:rPr>
          <w:color w:val="000000" w:themeColor="text1"/>
          <w:lang w:val="lv"/>
        </w:rPr>
        <w:t xml:space="preserve">uzsākot </w:t>
      </w:r>
      <w:r w:rsidRPr="00FE1CE0" w:rsidR="1B05D25E">
        <w:rPr>
          <w:color w:val="000000" w:themeColor="text1"/>
          <w:lang w:val="lv"/>
        </w:rPr>
        <w:t xml:space="preserve">izplatīt zāles visās </w:t>
      </w:r>
      <w:r w:rsidRPr="19E070DA" w:rsidR="142F145E">
        <w:rPr>
          <w:color w:val="000000" w:themeColor="text1"/>
          <w:lang w:val="lv"/>
        </w:rPr>
        <w:t>ES</w:t>
      </w:r>
      <w:r w:rsidRPr="00FE1CE0" w:rsidR="1B05D25E">
        <w:rPr>
          <w:color w:val="000000" w:themeColor="text1"/>
          <w:lang w:val="lv"/>
        </w:rPr>
        <w:t xml:space="preserve"> valstīs, zāļu reģistrācijas apliecības īpašnieks iegū</w:t>
      </w:r>
      <w:r w:rsidRPr="19E070DA" w:rsidR="31A1BA01">
        <w:rPr>
          <w:color w:val="000000" w:themeColor="text1"/>
          <w:lang w:val="lv"/>
        </w:rPr>
        <w:t>s</w:t>
      </w:r>
      <w:r w:rsidRPr="00FE1CE0" w:rsidR="1B05D25E">
        <w:rPr>
          <w:color w:val="000000" w:themeColor="text1"/>
          <w:lang w:val="lv"/>
        </w:rPr>
        <w:t>t papildu divu gadu datu aizsardzības periodu savām jaunajām zālēm.</w:t>
      </w:r>
    </w:p>
    <w:p w:rsidRPr="00FE1CE0" w:rsidR="0F998399" w:rsidP="0F998399" w:rsidRDefault="0F998399" w14:paraId="5244EB6B" w14:textId="73290134">
      <w:pPr>
        <w:jc w:val="both"/>
        <w:rPr>
          <w:color w:val="000000" w:themeColor="text1"/>
          <w:lang w:val="lv"/>
        </w:rPr>
      </w:pPr>
    </w:p>
    <w:p w:rsidR="1B05D25E" w:rsidP="00FE1CE0" w:rsidRDefault="1B05D25E" w14:paraId="7992E640" w14:textId="026F4983">
      <w:pPr>
        <w:jc w:val="both"/>
        <w:rPr>
          <w:color w:val="000000" w:themeColor="text1"/>
          <w:lang w:val="lv"/>
        </w:rPr>
      </w:pPr>
      <w:r w:rsidRPr="00FE1CE0">
        <w:rPr>
          <w:color w:val="000000" w:themeColor="text1"/>
          <w:lang w:val="lv"/>
        </w:rPr>
        <w:lastRenderedPageBreak/>
        <w:t xml:space="preserve">Tas veicinātu pašu reģistrācijas apliecības īpašnieku interesi ātrāk darīt zāles pieejamas visās </w:t>
      </w:r>
      <w:r w:rsidRPr="0F998399" w:rsidR="2556075B">
        <w:rPr>
          <w:color w:val="000000" w:themeColor="text1"/>
          <w:lang w:val="lv"/>
        </w:rPr>
        <w:t>ES</w:t>
      </w:r>
      <w:r w:rsidRPr="00FE1CE0">
        <w:rPr>
          <w:color w:val="000000" w:themeColor="text1"/>
          <w:lang w:val="lv"/>
        </w:rPr>
        <w:t xml:space="preserve"> valstīs, savukārt, ja interese nesasniedz šādu līmeni, netiktu piemērots papildu aizsardzības periods un tirgū ātrāk varētu ienākt ģenēriskās </w:t>
      </w:r>
      <w:r w:rsidRPr="0F998399" w:rsidR="3B406A41">
        <w:rPr>
          <w:color w:val="000000" w:themeColor="text1"/>
          <w:lang w:val="lv"/>
        </w:rPr>
        <w:t xml:space="preserve">jeb </w:t>
      </w:r>
      <w:r w:rsidRPr="00FE1CE0">
        <w:rPr>
          <w:color w:val="000000" w:themeColor="text1"/>
          <w:lang w:val="lv"/>
        </w:rPr>
        <w:t>patentbrīvās zāles.</w:t>
      </w:r>
    </w:p>
    <w:p w:rsidR="0F998399" w:rsidP="0F998399" w:rsidRDefault="0F998399" w14:paraId="1EC44CC9" w14:textId="79B0632E">
      <w:pPr>
        <w:jc w:val="both"/>
        <w:rPr>
          <w:lang w:val="lv"/>
        </w:rPr>
      </w:pPr>
    </w:p>
    <w:p w:rsidRPr="00FE1CE0" w:rsidR="00A755D3" w:rsidP="0F998399" w:rsidRDefault="188CE31B" w14:paraId="35E861EB" w14:textId="528B4331">
      <w:pPr>
        <w:jc w:val="both"/>
        <w:rPr>
          <w:b/>
          <w:bCs/>
          <w:lang w:val="lv"/>
        </w:rPr>
      </w:pPr>
      <w:r w:rsidRPr="00FE1CE0">
        <w:rPr>
          <w:b/>
          <w:bCs/>
          <w:lang w:val="lv"/>
        </w:rPr>
        <w:t>2)</w:t>
      </w:r>
      <w:r w:rsidRPr="00FE1CE0" w:rsidR="59A94AAB">
        <w:rPr>
          <w:b/>
          <w:bCs/>
          <w:lang w:val="lv"/>
        </w:rPr>
        <w:t xml:space="preserve">Ko jūs uzskatāt par svarīgiem elementiem, lai nodrošinātu ļoti konkurētspējīgu un inovatīvu farmācijas nozari ES iedzīvotāju labā? </w:t>
      </w:r>
    </w:p>
    <w:bookmarkEnd w:id="6"/>
    <w:p w:rsidRPr="00CC355B" w:rsidR="00A755D3" w:rsidP="0F998399" w:rsidRDefault="00A755D3" w14:paraId="747DB34B" w14:textId="5A7C3F24">
      <w:pPr>
        <w:jc w:val="both"/>
        <w:rPr>
          <w:lang w:val="lv"/>
        </w:rPr>
      </w:pPr>
    </w:p>
    <w:p w:rsidRPr="00CC355B" w:rsidR="00A755D3" w:rsidP="00FE1CE0" w:rsidRDefault="6B65EEDB" w14:paraId="6A0560C7" w14:textId="6955223D">
      <w:pPr>
        <w:jc w:val="both"/>
        <w:rPr>
          <w:color w:val="000000" w:themeColor="text1"/>
          <w:lang w:val="lv"/>
        </w:rPr>
      </w:pPr>
      <w:r w:rsidRPr="0F998399">
        <w:rPr>
          <w:color w:val="000000" w:themeColor="text1"/>
          <w:lang w:val="lv"/>
        </w:rPr>
        <w:t>L</w:t>
      </w:r>
      <w:r w:rsidRPr="00FE1CE0" w:rsidR="2B160B5D">
        <w:rPr>
          <w:color w:val="000000" w:themeColor="text1"/>
          <w:lang w:val="lv"/>
        </w:rPr>
        <w:t>ai nodrošinātu konkurētspējīgu un inovatīvu farmācijas nozari ES iedzīvotāju labā, ir nepieciešam</w:t>
      </w:r>
      <w:r w:rsidRPr="0F998399" w:rsidR="32266C28">
        <w:rPr>
          <w:color w:val="000000" w:themeColor="text1"/>
          <w:lang w:val="lv"/>
        </w:rPr>
        <w:t>i</w:t>
      </w:r>
      <w:r w:rsidRPr="00FE1CE0" w:rsidR="2B160B5D">
        <w:rPr>
          <w:color w:val="000000" w:themeColor="text1"/>
          <w:lang w:val="lv"/>
        </w:rPr>
        <w:t xml:space="preserve"> vairāku līmeņu risinājumi un veicinoši mehānismi, kuru starpā, pirmkārt, būtu pētniecības atbalsts (t.</w:t>
      </w:r>
      <w:r w:rsidRPr="0F998399" w:rsidR="792A5CE7">
        <w:rPr>
          <w:color w:val="000000" w:themeColor="text1"/>
          <w:lang w:val="lv"/>
        </w:rPr>
        <w:t xml:space="preserve"> </w:t>
      </w:r>
      <w:r w:rsidRPr="00FE1CE0" w:rsidR="2B160B5D">
        <w:rPr>
          <w:color w:val="000000" w:themeColor="text1"/>
          <w:lang w:val="lv"/>
        </w:rPr>
        <w:t>sk. atbalsts klīniskajiem pētījumiem), ievēro</w:t>
      </w:r>
      <w:r w:rsidRPr="0F998399" w:rsidR="38BFF5A8">
        <w:rPr>
          <w:color w:val="000000" w:themeColor="text1"/>
          <w:lang w:val="lv"/>
        </w:rPr>
        <w:t>jo</w:t>
      </w:r>
      <w:r w:rsidRPr="00FE1CE0" w:rsidR="2B160B5D">
        <w:rPr>
          <w:color w:val="000000" w:themeColor="text1"/>
          <w:lang w:val="lv"/>
        </w:rPr>
        <w:t>t dažādus tiešus un netiešu finansēšanas mehānismus</w:t>
      </w:r>
      <w:r w:rsidRPr="0F998399" w:rsidR="62CD54FC">
        <w:rPr>
          <w:color w:val="000000" w:themeColor="text1"/>
          <w:lang w:val="lv"/>
        </w:rPr>
        <w:t>;</w:t>
      </w:r>
      <w:r w:rsidRPr="00FE1CE0" w:rsidR="2B160B5D">
        <w:rPr>
          <w:color w:val="000000" w:themeColor="text1"/>
          <w:lang w:val="lv"/>
        </w:rPr>
        <w:t xml:space="preserve"> salīdzsvarota patentaizsardzība</w:t>
      </w:r>
      <w:r w:rsidRPr="0F998399" w:rsidR="41447481">
        <w:rPr>
          <w:color w:val="000000" w:themeColor="text1"/>
          <w:lang w:val="lv"/>
        </w:rPr>
        <w:t>;</w:t>
      </w:r>
      <w:r w:rsidRPr="00FE1CE0" w:rsidR="2B160B5D">
        <w:rPr>
          <w:color w:val="000000" w:themeColor="text1"/>
          <w:lang w:val="lv"/>
        </w:rPr>
        <w:t xml:space="preserve"> izglītības atbalsts </w:t>
      </w:r>
      <w:r w:rsidRPr="0F998399" w:rsidR="253C98DD">
        <w:rPr>
          <w:color w:val="000000" w:themeColor="text1"/>
          <w:lang w:val="lv"/>
        </w:rPr>
        <w:t>d</w:t>
      </w:r>
      <w:r w:rsidRPr="0F998399" w:rsidR="253C98DD">
        <w:rPr>
          <w:color w:val="616161"/>
          <w:sz w:val="22"/>
          <w:szCs w:val="22"/>
          <w:lang w:val="lv"/>
        </w:rPr>
        <w:t>abas zinātņu un tehnoloģiju tēmām (STEM)</w:t>
      </w:r>
      <w:r w:rsidRPr="00FE1CE0" w:rsidR="2B160B5D">
        <w:rPr>
          <w:color w:val="000000" w:themeColor="text1"/>
          <w:lang w:val="lv"/>
        </w:rPr>
        <w:t xml:space="preserve"> un veselības aprūpes jomā ar uzsvaru uz zinātnisk</w:t>
      </w:r>
      <w:r w:rsidRPr="0F998399" w:rsidR="388D028C">
        <w:rPr>
          <w:color w:val="000000" w:themeColor="text1"/>
          <w:lang w:val="lv"/>
        </w:rPr>
        <w:t xml:space="preserve">i </w:t>
      </w:r>
      <w:r w:rsidRPr="00FE1CE0" w:rsidR="2B160B5D">
        <w:rPr>
          <w:color w:val="000000" w:themeColor="text1"/>
          <w:lang w:val="lv"/>
        </w:rPr>
        <w:t>pētniecisko darbību</w:t>
      </w:r>
      <w:r w:rsidRPr="0F998399" w:rsidR="41C7562F">
        <w:rPr>
          <w:color w:val="000000" w:themeColor="text1"/>
          <w:lang w:val="lv"/>
        </w:rPr>
        <w:t>;</w:t>
      </w:r>
      <w:r w:rsidRPr="00FE1CE0" w:rsidR="2B160B5D">
        <w:rPr>
          <w:color w:val="000000" w:themeColor="text1"/>
          <w:lang w:val="lv"/>
        </w:rPr>
        <w:t xml:space="preserve"> kā arī pētniecības finansēšanas jomas sakārtošana, atvieglojot ceļu, kā investīcijas nonāk līdz pētniecības projektiem, harmonizējot šo lietu </w:t>
      </w:r>
      <w:r w:rsidRPr="0F998399" w:rsidR="242639EA">
        <w:rPr>
          <w:color w:val="000000" w:themeColor="text1"/>
          <w:lang w:val="lv"/>
        </w:rPr>
        <w:t>ES</w:t>
      </w:r>
      <w:r w:rsidRPr="00FE1CE0" w:rsidR="2B160B5D">
        <w:rPr>
          <w:color w:val="000000" w:themeColor="text1"/>
          <w:lang w:val="lv"/>
        </w:rPr>
        <w:t xml:space="preserve"> līmenī u.</w:t>
      </w:r>
      <w:r w:rsidRPr="0F998399" w:rsidR="5F6C5E8E">
        <w:rPr>
          <w:color w:val="000000" w:themeColor="text1"/>
          <w:lang w:val="lv"/>
        </w:rPr>
        <w:t xml:space="preserve"> </w:t>
      </w:r>
      <w:r w:rsidRPr="00FE1CE0" w:rsidR="2B160B5D">
        <w:rPr>
          <w:color w:val="000000" w:themeColor="text1"/>
          <w:lang w:val="lv"/>
        </w:rPr>
        <w:t xml:space="preserve">c. </w:t>
      </w:r>
    </w:p>
    <w:p w:rsidRPr="00CC355B" w:rsidR="00A755D3" w:rsidP="0F998399" w:rsidRDefault="00A755D3" w14:paraId="458E39C1" w14:textId="6903DCF0">
      <w:pPr>
        <w:jc w:val="both"/>
        <w:rPr>
          <w:color w:val="000000" w:themeColor="text1"/>
          <w:lang w:val="lv"/>
        </w:rPr>
      </w:pPr>
    </w:p>
    <w:p w:rsidRPr="00CC355B" w:rsidR="00A755D3" w:rsidP="0F998399" w:rsidRDefault="2B160B5D" w14:paraId="48BB9247" w14:textId="6C1F3155">
      <w:pPr>
        <w:jc w:val="both"/>
        <w:rPr>
          <w:color w:val="000000" w:themeColor="text1"/>
          <w:lang w:val="lv"/>
        </w:rPr>
      </w:pPr>
      <w:r w:rsidRPr="00FE1CE0">
        <w:rPr>
          <w:color w:val="000000" w:themeColor="text1"/>
          <w:lang w:val="lv"/>
        </w:rPr>
        <w:t xml:space="preserve">Otrkārt, jānodrošina Eiropas atvērtā stratēģiskā autonomija, rūpējoties par zāļu un zāļu aktīvo vielu ražošanu </w:t>
      </w:r>
      <w:r w:rsidRPr="0F998399" w:rsidR="7A8F2937">
        <w:rPr>
          <w:color w:val="000000" w:themeColor="text1"/>
          <w:lang w:val="lv"/>
        </w:rPr>
        <w:t>ES</w:t>
      </w:r>
      <w:r w:rsidRPr="00FE1CE0">
        <w:rPr>
          <w:color w:val="000000" w:themeColor="text1"/>
          <w:lang w:val="lv"/>
        </w:rPr>
        <w:t xml:space="preserve">, diversificējot piegādes avotus ārpus </w:t>
      </w:r>
      <w:r w:rsidRPr="0F998399" w:rsidR="70CB5159">
        <w:rPr>
          <w:color w:val="000000" w:themeColor="text1"/>
          <w:lang w:val="lv"/>
        </w:rPr>
        <w:t>ES.</w:t>
      </w:r>
      <w:r w:rsidRPr="00FE1CE0">
        <w:rPr>
          <w:color w:val="000000" w:themeColor="text1"/>
          <w:lang w:val="lv"/>
        </w:rPr>
        <w:t xml:space="preserve"> </w:t>
      </w:r>
      <w:r w:rsidRPr="0F998399" w:rsidR="7E301ED6">
        <w:rPr>
          <w:color w:val="000000" w:themeColor="text1"/>
          <w:lang w:val="lv"/>
        </w:rPr>
        <w:t>Š</w:t>
      </w:r>
      <w:r w:rsidRPr="00FE1CE0">
        <w:rPr>
          <w:color w:val="000000" w:themeColor="text1"/>
          <w:lang w:val="lv"/>
        </w:rPr>
        <w:t>īs virziens ietver gan labvēlīg</w:t>
      </w:r>
      <w:r w:rsidRPr="0F998399" w:rsidR="705BE9DB">
        <w:rPr>
          <w:color w:val="000000" w:themeColor="text1"/>
          <w:lang w:val="lv"/>
        </w:rPr>
        <w:t>u</w:t>
      </w:r>
      <w:r w:rsidRPr="00FE1CE0">
        <w:rPr>
          <w:color w:val="000000" w:themeColor="text1"/>
          <w:lang w:val="lv"/>
        </w:rPr>
        <w:t xml:space="preserve"> apstākļu r</w:t>
      </w:r>
      <w:r w:rsidRPr="0F998399" w:rsidR="4E308ABA">
        <w:rPr>
          <w:color w:val="000000" w:themeColor="text1"/>
          <w:lang w:val="lv"/>
        </w:rPr>
        <w:t>a</w:t>
      </w:r>
      <w:r w:rsidRPr="00FE1CE0">
        <w:rPr>
          <w:color w:val="000000" w:themeColor="text1"/>
          <w:lang w:val="lv"/>
        </w:rPr>
        <w:t xml:space="preserve">dīšanu </w:t>
      </w:r>
      <w:r w:rsidRPr="0F998399" w:rsidR="65E2B27A">
        <w:rPr>
          <w:color w:val="000000" w:themeColor="text1"/>
          <w:lang w:val="lv"/>
        </w:rPr>
        <w:t>ES</w:t>
      </w:r>
      <w:r w:rsidRPr="00FE1CE0">
        <w:rPr>
          <w:color w:val="000000" w:themeColor="text1"/>
          <w:lang w:val="lv"/>
        </w:rPr>
        <w:t xml:space="preserve"> ražotājiem (regulatora elasticitāte un konsekvence, stipras atbilstības novērtēšanas un kompetentās iestādes u.</w:t>
      </w:r>
      <w:r w:rsidRPr="0F998399" w:rsidR="0B36016A">
        <w:rPr>
          <w:color w:val="000000" w:themeColor="text1"/>
          <w:lang w:val="lv"/>
        </w:rPr>
        <w:t xml:space="preserve"> </w:t>
      </w:r>
      <w:r w:rsidRPr="00FE1CE0">
        <w:rPr>
          <w:color w:val="000000" w:themeColor="text1"/>
          <w:lang w:val="lv"/>
        </w:rPr>
        <w:t>c.), gan sakārtot</w:t>
      </w:r>
      <w:r w:rsidRPr="0F998399" w:rsidR="7A4CEA9E">
        <w:rPr>
          <w:color w:val="000000" w:themeColor="text1"/>
          <w:lang w:val="lv"/>
        </w:rPr>
        <w:t>u</w:t>
      </w:r>
      <w:r w:rsidRPr="00FE1CE0">
        <w:rPr>
          <w:color w:val="000000" w:themeColor="text1"/>
          <w:lang w:val="lv"/>
        </w:rPr>
        <w:t xml:space="preserve"> zāļu loģistiku no trešajām valstīm vietējo ražošanas pārtraukumu gadījumā, gan atkal izglītības jomas atbalstu, lai sagatavotu un uzturētu profesionāļus, kas ražo, pēta un novērtē zāles. </w:t>
      </w:r>
    </w:p>
    <w:p w:rsidRPr="00CC355B" w:rsidR="00A755D3" w:rsidP="0F998399" w:rsidRDefault="00A755D3" w14:paraId="4C6FF965" w14:textId="7D71F268">
      <w:pPr>
        <w:jc w:val="both"/>
        <w:rPr>
          <w:color w:val="000000" w:themeColor="text1"/>
          <w:lang w:val="lv"/>
        </w:rPr>
      </w:pPr>
    </w:p>
    <w:p w:rsidRPr="00CC355B" w:rsidR="00A755D3" w:rsidP="0F998399" w:rsidRDefault="2B160B5D" w14:paraId="69CE4B6A" w14:textId="6464BCD9">
      <w:pPr>
        <w:jc w:val="both"/>
        <w:rPr>
          <w:color w:val="000000" w:themeColor="text1"/>
          <w:lang w:val="lv"/>
        </w:rPr>
      </w:pPr>
      <w:r w:rsidRPr="00FE1CE0">
        <w:rPr>
          <w:color w:val="000000" w:themeColor="text1"/>
          <w:lang w:val="lv"/>
        </w:rPr>
        <w:t>Treškārt, būtiski jāpalielina veselības aprūpes budžets, jo inovācijas, drošākas un efektīvāk</w:t>
      </w:r>
      <w:r w:rsidRPr="0F998399" w:rsidR="3F62619A">
        <w:rPr>
          <w:color w:val="000000" w:themeColor="text1"/>
          <w:lang w:val="lv"/>
        </w:rPr>
        <w:t>a</w:t>
      </w:r>
      <w:r w:rsidRPr="00FE1CE0">
        <w:rPr>
          <w:color w:val="000000" w:themeColor="text1"/>
          <w:lang w:val="lv"/>
        </w:rPr>
        <w:t>s zāles maksā naudu šodien, savukārt ieguvumi no labākas ārstniecības sagaidāmi vien ilgākā perspektīvā, taču pēc ekspertu norādēm investīcijas veselības aprūpē valstīm atmaksājās darbaspējīgākā un ražīgākā iedzīvotājā, jo zāles ir svarīgas tāpēc, ka tās ir paredzētas mūsu cilvēku veselības saglabāšana</w:t>
      </w:r>
      <w:r w:rsidRPr="0F998399" w:rsidR="1BACFE56">
        <w:rPr>
          <w:color w:val="000000" w:themeColor="text1"/>
          <w:lang w:val="lv"/>
        </w:rPr>
        <w:t>i</w:t>
      </w:r>
      <w:r w:rsidRPr="00FE1CE0">
        <w:rPr>
          <w:color w:val="000000" w:themeColor="text1"/>
          <w:lang w:val="lv"/>
        </w:rPr>
        <w:t xml:space="preserve"> vai atjaunošanai.</w:t>
      </w:r>
    </w:p>
    <w:p w:rsidRPr="00A755D3" w:rsidR="00BE36D1" w:rsidP="003A619E" w:rsidRDefault="00BE36D1" w14:paraId="1E278B2D" w14:textId="77777777">
      <w:pPr>
        <w:jc w:val="both"/>
        <w:rPr>
          <w:b/>
          <w:bCs/>
          <w:lang w:val="lv"/>
        </w:rPr>
      </w:pPr>
    </w:p>
    <w:p w:rsidRPr="00B810BF" w:rsidR="00B96F1D" w:rsidP="003A619E" w:rsidRDefault="00835B9B" w14:paraId="116004B9" w14:textId="2188CFAF">
      <w:pPr>
        <w:jc w:val="both"/>
        <w:rPr>
          <w:rFonts w:eastAsiaTheme="minorEastAsia"/>
        </w:rPr>
      </w:pPr>
      <w:r w:rsidRPr="00B810BF">
        <w:t>L</w:t>
      </w:r>
      <w:r w:rsidRPr="00B810BF" w:rsidR="00135533">
        <w:t>atvijas delegācija</w:t>
      </w:r>
      <w:r w:rsidRPr="00B810BF" w:rsidR="00345ADB">
        <w:t>.</w:t>
      </w:r>
    </w:p>
    <w:p w:rsidRPr="00B810BF" w:rsidR="00B96F1D" w:rsidP="003A619E" w:rsidRDefault="00B96F1D" w14:paraId="7EAAEEEC" w14:textId="77777777">
      <w:pPr>
        <w:jc w:val="both"/>
      </w:pPr>
    </w:p>
    <w:p w:rsidRPr="00B810BF" w:rsidR="00B96F1D" w:rsidP="003A619E" w:rsidRDefault="00135533" w14:paraId="5E64F36C" w14:textId="77777777">
      <w:pPr>
        <w:jc w:val="both"/>
      </w:pPr>
      <w:r w:rsidRPr="00B810BF">
        <w:t xml:space="preserve">Delegācijas vadītājs: </w:t>
      </w:r>
    </w:p>
    <w:p w:rsidRPr="00B810BF" w:rsidR="00667A40" w:rsidP="003A619E" w:rsidRDefault="000700F4" w14:paraId="11386FBF" w14:textId="0FDD0F32">
      <w:pPr>
        <w:jc w:val="both"/>
      </w:pPr>
      <w:r w:rsidRPr="00B810BF">
        <w:t xml:space="preserve">Veselības </w:t>
      </w:r>
      <w:r w:rsidRPr="00B810BF" w:rsidR="00667A40">
        <w:t>ministr</w:t>
      </w:r>
      <w:r w:rsidR="0020277A">
        <w:t>e</w:t>
      </w:r>
      <w:r w:rsidRPr="00B810BF" w:rsidR="00667A40">
        <w:t xml:space="preserve"> </w:t>
      </w:r>
      <w:r w:rsidR="0020277A">
        <w:t>Līga Meņģelsone</w:t>
      </w:r>
    </w:p>
    <w:p w:rsidRPr="00B810BF" w:rsidR="00514067" w:rsidP="003A619E" w:rsidRDefault="00514067" w14:paraId="47CAEBC0" w14:textId="77777777">
      <w:pPr>
        <w:jc w:val="both"/>
      </w:pPr>
    </w:p>
    <w:p w:rsidR="00D445D2" w:rsidP="003A619E" w:rsidRDefault="00135533" w14:paraId="0B5243CC" w14:textId="4AC994B9">
      <w:pPr>
        <w:jc w:val="both"/>
      </w:pPr>
      <w:r w:rsidRPr="00B810BF">
        <w:t xml:space="preserve">Delegācijas dalībnieki: </w:t>
      </w:r>
    </w:p>
    <w:p w:rsidR="000700F4" w:rsidP="003A619E" w:rsidRDefault="000700F4" w14:paraId="179D48FF" w14:textId="55626950">
      <w:pPr>
        <w:jc w:val="both"/>
      </w:pPr>
      <w:r>
        <w:t>Latvijas Republikas Pastāvīgās pārstāvniecības ES pastāvīgā</w:t>
      </w:r>
      <w:r w:rsidR="00765FB8">
        <w:t>s</w:t>
      </w:r>
      <w:r>
        <w:t xml:space="preserve"> pārstāv</w:t>
      </w:r>
      <w:r w:rsidR="00765FB8">
        <w:t>es</w:t>
      </w:r>
      <w:r>
        <w:t xml:space="preserve"> vietnie</w:t>
      </w:r>
      <w:r w:rsidR="00FE1292">
        <w:t>ks</w:t>
      </w:r>
      <w:r>
        <w:t>, vēstni</w:t>
      </w:r>
      <w:r w:rsidR="00FE1292">
        <w:t>eks</w:t>
      </w:r>
      <w:r>
        <w:t xml:space="preserve"> </w:t>
      </w:r>
      <w:r w:rsidR="00FE1292">
        <w:t>M</w:t>
      </w:r>
      <w:r w:rsidR="00A5760E">
        <w:t xml:space="preserve">ārtiņš </w:t>
      </w:r>
      <w:r w:rsidR="00FE1292">
        <w:t>Kreitus</w:t>
      </w:r>
      <w:r w:rsidR="361AC32C">
        <w:t>;</w:t>
      </w:r>
    </w:p>
    <w:p w:rsidRPr="00B810BF" w:rsidR="00A94977" w:rsidP="003A619E" w:rsidRDefault="00A94977" w14:paraId="3B6F0D23" w14:textId="424289EA">
      <w:pPr>
        <w:jc w:val="both"/>
      </w:pPr>
      <w:r>
        <w:t>Latvijas Republikas Pastāvīgās pārstāvniecības ES padomniece, Mertens (COREPER I koordinācija) Marta Veiķeniece</w:t>
      </w:r>
      <w:r w:rsidR="00F05B72">
        <w:t>;</w:t>
      </w:r>
    </w:p>
    <w:p w:rsidRPr="00B810BF" w:rsidR="000E7D11" w:rsidP="003A619E" w:rsidRDefault="00135533" w14:paraId="3A34608B" w14:textId="1955C435">
      <w:pPr>
        <w:jc w:val="both"/>
      </w:pPr>
      <w:r>
        <w:t xml:space="preserve">Veselības ministrijas nozares padomniece Latvijas Republikas Pastāvīgajā pārstāvniecībā </w:t>
      </w:r>
      <w:r w:rsidR="00673D9C">
        <w:t>ES</w:t>
      </w:r>
      <w:r>
        <w:t xml:space="preserve"> </w:t>
      </w:r>
      <w:r w:rsidR="00BE163A">
        <w:t>I</w:t>
      </w:r>
      <w:r w:rsidR="00A5760E">
        <w:t xml:space="preserve">rina </w:t>
      </w:r>
      <w:r w:rsidR="00BE163A">
        <w:t>Porošina</w:t>
      </w:r>
      <w:r w:rsidR="246EBF31">
        <w:t>;</w:t>
      </w:r>
    </w:p>
    <w:p w:rsidRPr="00B810BF" w:rsidR="00196DBB" w:rsidP="003A619E" w:rsidRDefault="00196DBB" w14:paraId="33FB94CD" w14:textId="7526E454">
      <w:pPr>
        <w:jc w:val="both"/>
      </w:pPr>
      <w:r>
        <w:t>Veselības ministrijas nozares padomniece Latvijas Republikas Pastāvīgajā pārstāvniecībā ES Santa Ozoliņa</w:t>
      </w:r>
      <w:r w:rsidR="00F05B72">
        <w:t>.</w:t>
      </w:r>
    </w:p>
    <w:p w:rsidRPr="00B810BF" w:rsidR="002A17C8" w:rsidP="003A619E" w:rsidRDefault="002A17C8" w14:paraId="41C7A0F8" w14:textId="2E9CA744">
      <w:pPr>
        <w:jc w:val="both"/>
      </w:pPr>
    </w:p>
    <w:p w:rsidRPr="00B810BF" w:rsidR="00F9770C" w:rsidP="003A619E" w:rsidRDefault="00F9770C" w14:paraId="4E79F741" w14:textId="77777777">
      <w:pPr>
        <w:jc w:val="both"/>
      </w:pPr>
    </w:p>
    <w:p w:rsidRPr="00B810BF" w:rsidR="00C50044" w:rsidP="003A619E" w:rsidRDefault="523D2F21" w14:paraId="6B3EE729" w14:textId="6F2C79E6">
      <w:pPr>
        <w:jc w:val="both"/>
        <w:rPr>
          <w:rFonts w:eastAsia="Calibri"/>
        </w:rPr>
      </w:pPr>
      <w:r w:rsidRPr="3ADD2F3D">
        <w:rPr>
          <w:rFonts w:eastAsia="Calibri"/>
        </w:rPr>
        <w:t>Veselības ministr</w:t>
      </w:r>
      <w:r w:rsidRPr="3ADD2F3D" w:rsidR="00344020">
        <w:rPr>
          <w:rFonts w:eastAsia="Calibri"/>
        </w:rPr>
        <w:t>e</w:t>
      </w:r>
      <w:r w:rsidR="00135533">
        <w:tab/>
      </w:r>
      <w:r w:rsidR="00135533">
        <w:tab/>
      </w:r>
      <w:r w:rsidR="00135533">
        <w:tab/>
      </w:r>
      <w:r w:rsidR="00135533">
        <w:tab/>
      </w:r>
      <w:r w:rsidR="00135533">
        <w:tab/>
      </w:r>
      <w:r w:rsidR="00135533">
        <w:tab/>
      </w:r>
      <w:r w:rsidR="00135533">
        <w:tab/>
      </w:r>
      <w:r w:rsidR="00135533">
        <w:tab/>
      </w:r>
      <w:r w:rsidRPr="3ADD2F3D" w:rsidR="1D484DC0">
        <w:rPr>
          <w:rFonts w:eastAsia="Calibri"/>
        </w:rPr>
        <w:t xml:space="preserve"> </w:t>
      </w:r>
      <w:r w:rsidRPr="3ADD2F3D" w:rsidR="00344020">
        <w:rPr>
          <w:rFonts w:eastAsia="Calibri"/>
        </w:rPr>
        <w:t>L.Meņģelsone</w:t>
      </w:r>
    </w:p>
    <w:p w:rsidRPr="00B810BF" w:rsidR="00C50044" w:rsidP="003A619E" w:rsidRDefault="00C50044" w14:paraId="67370202" w14:textId="77777777">
      <w:pPr>
        <w:jc w:val="both"/>
        <w:rPr>
          <w:rFonts w:eastAsia="Calibri"/>
        </w:rPr>
      </w:pPr>
    </w:p>
    <w:p w:rsidRPr="00B810BF" w:rsidR="00C50044" w:rsidP="003A619E" w:rsidRDefault="523D2F21" w14:paraId="0AE6C1EF" w14:textId="193B1FCA">
      <w:pPr>
        <w:jc w:val="both"/>
        <w:rPr>
          <w:rFonts w:eastAsia="Calibri"/>
        </w:rPr>
      </w:pPr>
      <w:r w:rsidRPr="3ADD2F3D">
        <w:rPr>
          <w:rFonts w:eastAsia="Calibri"/>
        </w:rPr>
        <w:t>Iesniedzējs: Veselības ministr</w:t>
      </w:r>
      <w:r w:rsidRPr="3ADD2F3D" w:rsidR="00344020">
        <w:rPr>
          <w:rFonts w:eastAsia="Calibri"/>
        </w:rPr>
        <w:t>e</w:t>
      </w:r>
      <w:r w:rsidR="00135533">
        <w:tab/>
      </w:r>
      <w:r w:rsidR="00135533">
        <w:tab/>
      </w:r>
      <w:r w:rsidR="00135533">
        <w:tab/>
      </w:r>
      <w:r w:rsidR="00135533">
        <w:tab/>
      </w:r>
      <w:r w:rsidR="00135533">
        <w:tab/>
      </w:r>
      <w:r w:rsidR="00135533">
        <w:tab/>
      </w:r>
      <w:r w:rsidRPr="3ADD2F3D" w:rsidR="1D484DC0">
        <w:rPr>
          <w:rFonts w:eastAsia="Calibri"/>
        </w:rPr>
        <w:t xml:space="preserve"> </w:t>
      </w:r>
      <w:r w:rsidRPr="3ADD2F3D" w:rsidR="00344020">
        <w:rPr>
          <w:rFonts w:eastAsia="Calibri"/>
        </w:rPr>
        <w:t>L.Meņģelsone</w:t>
      </w:r>
    </w:p>
    <w:p w:rsidRPr="00B810BF" w:rsidR="00C50044" w:rsidP="003A619E" w:rsidRDefault="00C50044" w14:paraId="51AA97DC" w14:textId="77777777">
      <w:pPr>
        <w:jc w:val="both"/>
        <w:rPr>
          <w:rFonts w:eastAsia="Calibri"/>
        </w:rPr>
      </w:pPr>
    </w:p>
    <w:p w:rsidRPr="00FE1CE0" w:rsidR="00514067" w:rsidP="003A619E" w:rsidRDefault="523D2F21" w14:paraId="42CB695D" w14:textId="2235D451">
      <w:pPr>
        <w:jc w:val="both"/>
        <w:rPr>
          <w:rFonts w:eastAsia="Calibri"/>
        </w:rPr>
      </w:pPr>
      <w:r w:rsidRPr="3ADD2F3D">
        <w:rPr>
          <w:rFonts w:eastAsia="Calibri"/>
        </w:rPr>
        <w:t>Vīza: Valsts sekretār</w:t>
      </w:r>
      <w:r w:rsidRPr="3ADD2F3D" w:rsidR="6E4059E8">
        <w:rPr>
          <w:rFonts w:eastAsia="Calibri"/>
        </w:rPr>
        <w:t>a p.i.</w:t>
      </w:r>
      <w:r w:rsidR="00135533">
        <w:tab/>
      </w:r>
      <w:r w:rsidR="00135533">
        <w:tab/>
      </w:r>
      <w:r w:rsidRPr="3ADD2F3D" w:rsidR="1D484DC0">
        <w:rPr>
          <w:rFonts w:eastAsia="Calibri"/>
        </w:rPr>
        <w:t xml:space="preserve"> </w:t>
      </w:r>
      <w:r w:rsidRPr="3ADD2F3D" w:rsidR="7F4041C9">
        <w:rPr>
          <w:rFonts w:eastAsia="Calibri"/>
        </w:rPr>
        <w:t xml:space="preserve">                                                        </w:t>
      </w:r>
      <w:r w:rsidRPr="44BC8B5A" w:rsidR="4D0F9029">
        <w:rPr>
          <w:rFonts w:eastAsia="Calibri"/>
        </w:rPr>
        <w:t xml:space="preserve">    </w:t>
      </w:r>
      <w:r w:rsidRPr="3ADD2F3D" w:rsidR="00344020">
        <w:rPr>
          <w:rFonts w:eastAsia="Calibri"/>
        </w:rPr>
        <w:t>A</w:t>
      </w:r>
      <w:r w:rsidRPr="3ADD2F3D" w:rsidR="07583143">
        <w:rPr>
          <w:rFonts w:eastAsia="Calibri"/>
        </w:rPr>
        <w:t>.</w:t>
      </w:r>
      <w:r w:rsidRPr="3ADD2F3D" w:rsidR="00344020">
        <w:rPr>
          <w:rFonts w:eastAsia="Calibri"/>
        </w:rPr>
        <w:t>Balod</w:t>
      </w:r>
      <w:r w:rsidR="00FE1CE0">
        <w:rPr>
          <w:rFonts w:eastAsia="Calibri"/>
        </w:rPr>
        <w:t>e</w:t>
      </w:r>
    </w:p>
    <w:p w:rsidRPr="00B810BF" w:rsidR="00505F4A" w:rsidP="003A619E" w:rsidRDefault="00514067" w14:paraId="12ABA9EA" w14:textId="36FCFAFF">
      <w:pPr>
        <w:jc w:val="both"/>
      </w:pPr>
      <w:r w:rsidRPr="00B810BF">
        <w:t> </w:t>
      </w:r>
    </w:p>
    <w:sectPr w:rsidRPr="00B810BF" w:rsidR="00505F4A" w:rsidSect="002711D0">
      <w:headerReference w:type="even" r:id="rId12"/>
      <w:headerReference w:type="default" r:id="rId13"/>
      <w:footerReference w:type="even" r:id="rId14"/>
      <w:footerReference w:type="default" r:id="rId15"/>
      <w:headerReference w:type="first" r:id="rId16"/>
      <w:footerReference w:type="first" r:id="rId17"/>
      <w:pgSz w:w="11906" w:h="16838"/>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96D58" w14:textId="77777777" w:rsidR="00406540" w:rsidRDefault="00406540">
      <w:r>
        <w:separator/>
      </w:r>
    </w:p>
  </w:endnote>
  <w:endnote w:type="continuationSeparator" w:id="0">
    <w:p w14:paraId="5753DB67" w14:textId="77777777" w:rsidR="00406540" w:rsidRDefault="00406540">
      <w:r>
        <w:continuationSeparator/>
      </w:r>
    </w:p>
  </w:endnote>
  <w:endnote w:type="continuationNotice" w:id="1">
    <w:p w14:paraId="069F3A4F" w14:textId="77777777" w:rsidR="00406540" w:rsidRDefault="004065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C74BA" w14:textId="77777777" w:rsidR="007954CE" w:rsidRDefault="007954C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7F8BA" w14:textId="77777777" w:rsidR="00100842" w:rsidRDefault="00100842" w:rsidP="007D601B">
    <w:pPr>
      <w:pStyle w:val="Kjene"/>
      <w:jc w:val="both"/>
      <w:rPr>
        <w:bCs/>
        <w:sz w:val="20"/>
        <w:szCs w:val="20"/>
      </w:rPr>
    </w:pPr>
  </w:p>
  <w:p w14:paraId="4E495EAA" w14:textId="09BD1844" w:rsidR="00690C45" w:rsidRPr="008A0B08" w:rsidRDefault="00690C45" w:rsidP="00690C45">
    <w:pPr>
      <w:pStyle w:val="Kjene"/>
      <w:jc w:val="both"/>
      <w:rPr>
        <w:bCs/>
        <w:sz w:val="20"/>
        <w:szCs w:val="20"/>
      </w:rPr>
    </w:pPr>
    <w:r w:rsidRPr="008A0B08">
      <w:rPr>
        <w:bCs/>
        <w:sz w:val="20"/>
        <w:szCs w:val="20"/>
      </w:rPr>
      <w:t>VMzin</w:t>
    </w:r>
    <w:r>
      <w:rPr>
        <w:bCs/>
        <w:sz w:val="20"/>
        <w:szCs w:val="20"/>
      </w:rPr>
      <w:t>_</w:t>
    </w:r>
    <w:r w:rsidR="007954CE">
      <w:rPr>
        <w:bCs/>
        <w:sz w:val="20"/>
        <w:szCs w:val="20"/>
      </w:rPr>
      <w:t>310523</w:t>
    </w:r>
  </w:p>
  <w:p w14:paraId="21E167EF" w14:textId="238C0931" w:rsidR="00813E53" w:rsidRPr="007D601B" w:rsidRDefault="00813E53" w:rsidP="00690C45">
    <w:pPr>
      <w:pStyle w:val="Kjene"/>
      <w:jc w:val="both"/>
      <w:rPr>
        <w:bC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C6AFD" w14:textId="4B73E1B9" w:rsidR="00813E53" w:rsidRPr="008A0B08" w:rsidRDefault="00135533" w:rsidP="00092041">
    <w:pPr>
      <w:pStyle w:val="Kjene"/>
      <w:jc w:val="both"/>
      <w:rPr>
        <w:bCs/>
        <w:sz w:val="20"/>
        <w:szCs w:val="20"/>
      </w:rPr>
    </w:pPr>
    <w:r w:rsidRPr="008A0B08">
      <w:rPr>
        <w:bCs/>
        <w:sz w:val="20"/>
        <w:szCs w:val="20"/>
      </w:rPr>
      <w:t>VMzin</w:t>
    </w:r>
    <w:r w:rsidR="00FF77F1">
      <w:rPr>
        <w:bCs/>
        <w:sz w:val="20"/>
        <w:szCs w:val="20"/>
      </w:rPr>
      <w:t>_</w:t>
    </w:r>
    <w:r w:rsidR="007954CE">
      <w:rPr>
        <w:bCs/>
        <w:sz w:val="20"/>
        <w:szCs w:val="20"/>
      </w:rPr>
      <w:t>31</w:t>
    </w:r>
    <w:r w:rsidR="0020277A">
      <w:rPr>
        <w:bCs/>
        <w:sz w:val="20"/>
        <w:szCs w:val="20"/>
      </w:rPr>
      <w:t>0</w:t>
    </w:r>
    <w:r w:rsidR="007954CE">
      <w:rPr>
        <w:bCs/>
        <w:sz w:val="20"/>
        <w:szCs w:val="20"/>
      </w:rPr>
      <w:t>5</w:t>
    </w:r>
    <w:r w:rsidR="0020277A">
      <w:rPr>
        <w:bCs/>
        <w:sz w:val="20"/>
        <w:szCs w:val="20"/>
      </w:rP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AE491" w14:textId="77777777" w:rsidR="00406540" w:rsidRDefault="00406540">
      <w:r>
        <w:separator/>
      </w:r>
    </w:p>
  </w:footnote>
  <w:footnote w:type="continuationSeparator" w:id="0">
    <w:p w14:paraId="2256BDD2" w14:textId="77777777" w:rsidR="00406540" w:rsidRDefault="00406540">
      <w:r>
        <w:continuationSeparator/>
      </w:r>
    </w:p>
  </w:footnote>
  <w:footnote w:type="continuationNotice" w:id="1">
    <w:p w14:paraId="0D9119FB" w14:textId="77777777" w:rsidR="00406540" w:rsidRDefault="00406540"/>
  </w:footnote>
  <w:footnote w:id="2">
    <w:p w14:paraId="604351C5" w14:textId="77777777" w:rsidR="00651608" w:rsidRPr="00F011E0" w:rsidRDefault="00651608" w:rsidP="00651608">
      <w:pPr>
        <w:jc w:val="both"/>
        <w:rPr>
          <w:rFonts w:eastAsia="Calibri"/>
          <w:sz w:val="16"/>
          <w:szCs w:val="16"/>
        </w:rPr>
      </w:pPr>
      <w:r w:rsidRPr="00F011E0">
        <w:rPr>
          <w:rStyle w:val="Vresatsauce"/>
        </w:rPr>
        <w:footnoteRef/>
      </w:r>
      <w:r w:rsidRPr="00F011E0">
        <w:rPr>
          <w:sz w:val="16"/>
          <w:szCs w:val="16"/>
        </w:rPr>
        <w:t xml:space="preserve"> </w:t>
      </w:r>
      <w:r w:rsidRPr="009811D4">
        <w:rPr>
          <w:rFonts w:eastAsia="Calibri"/>
          <w:sz w:val="16"/>
          <w:szCs w:val="16"/>
        </w:rPr>
        <w:t xml:space="preserve">Eiropas Zāļu aģentūras maksu sistēmas izvērtējums (SWD(2019) 336 final). </w:t>
      </w:r>
    </w:p>
  </w:footnote>
  <w:footnote w:id="3">
    <w:p w14:paraId="11A4E150" w14:textId="77777777" w:rsidR="00651608" w:rsidRPr="00982025" w:rsidRDefault="00651608" w:rsidP="00651608">
      <w:pPr>
        <w:jc w:val="both"/>
        <w:rPr>
          <w:rFonts w:eastAsia="Calibri"/>
          <w:sz w:val="16"/>
          <w:szCs w:val="16"/>
        </w:rPr>
      </w:pPr>
      <w:r w:rsidRPr="00A33257">
        <w:rPr>
          <w:rStyle w:val="Vresatsauce"/>
        </w:rPr>
        <w:footnoteRef/>
      </w:r>
      <w:r w:rsidRPr="00A33257">
        <w:rPr>
          <w:sz w:val="16"/>
          <w:szCs w:val="16"/>
        </w:rPr>
        <w:t xml:space="preserve"> </w:t>
      </w:r>
      <w:r w:rsidRPr="00A33257">
        <w:rPr>
          <w:rFonts w:eastAsia="Calibri"/>
          <w:sz w:val="16"/>
          <w:szCs w:val="16"/>
        </w:rPr>
        <w:t xml:space="preserve">Saskaņā ar Regulu (ES) Nr. 658/2014 valsts kompetento iestāžu atlīdzība maksu samazināšanas gadījumā tiek proporcionāli samazināta, turpretim Padomes Regulas (EK) Nr. 297/95 īstenošanas noteikumos nav paredzēts valsts kompetento iestāžu atlīdzības samazinājums proporcionāli piemērojamajiem maksu samazinājumiem. </w:t>
      </w:r>
    </w:p>
  </w:footnote>
  <w:footnote w:id="4">
    <w:p w14:paraId="703F805F" w14:textId="77777777" w:rsidR="00651608" w:rsidRPr="00E54152" w:rsidRDefault="00651608" w:rsidP="00651608">
      <w:pPr>
        <w:pStyle w:val="Vresteksts"/>
      </w:pPr>
      <w:r w:rsidRPr="00E54152">
        <w:rPr>
          <w:rStyle w:val="Vresatsauce"/>
        </w:rPr>
        <w:footnoteRef/>
      </w:r>
      <w:r w:rsidRPr="00E54152">
        <w:t xml:space="preserve"> </w:t>
      </w:r>
      <w:r w:rsidRPr="00E54152">
        <w:rPr>
          <w:lang w:val="it-IT"/>
        </w:rPr>
        <w:t>European Commission. European Data Strategy (2020). https://ec.europa.eu/info/strategy/priorities-2019-2024/europe-fit-digital-age/european-data-strategy_en.</w:t>
      </w:r>
    </w:p>
  </w:footnote>
  <w:footnote w:id="5">
    <w:p w14:paraId="42BDB3CE" w14:textId="12975AB0" w:rsidR="4972D315" w:rsidRDefault="4972D315" w:rsidP="4972D315">
      <w:pPr>
        <w:rPr>
          <w:sz w:val="16"/>
          <w:szCs w:val="16"/>
        </w:rPr>
      </w:pPr>
      <w:r w:rsidRPr="4972D315">
        <w:rPr>
          <w:sz w:val="16"/>
          <w:szCs w:val="16"/>
        </w:rPr>
        <w:footnoteRef/>
      </w:r>
      <w:r w:rsidRPr="4972D315">
        <w:rPr>
          <w:sz w:val="16"/>
          <w:szCs w:val="16"/>
        </w:rPr>
        <w:t xml:space="preserve"> Latvijas nostāja balstīta Ministru kabineta 2022. gada 26. maija rīkojumā Nr. 359 Rīgā “Sabiedrības veselības pamatnostādnes 2021.–2027. gadam”; Ministru kabineta 25.oktobra rīkojumā Nr. 774 “Plāns reto slimību jomā 2023.–2025. gadam” un Veselības aprūpes pakalpojumu onkoloģijas jomā uzlabošanas plānā 2022. - 2024. gadam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85F24" w14:textId="77777777" w:rsidR="007954CE" w:rsidRDefault="007954C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78F82" w14:textId="77777777" w:rsidR="007A6E1C" w:rsidRDefault="007A6E1C" w:rsidP="007D601B">
    <w:pPr>
      <w:pStyle w:val="Galve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563DE" w14:textId="77777777" w:rsidR="007954CE" w:rsidRDefault="007954C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224C"/>
    <w:multiLevelType w:val="hybridMultilevel"/>
    <w:tmpl w:val="6C94CF06"/>
    <w:lvl w:ilvl="0" w:tplc="2B48E8F4">
      <w:start w:val="1"/>
      <w:numFmt w:val="bullet"/>
      <w:lvlText w:val="-"/>
      <w:lvlJc w:val="left"/>
      <w:pPr>
        <w:ind w:left="720" w:hanging="360"/>
      </w:pPr>
      <w:rPr>
        <w:rFonts w:ascii="Times New Roman" w:eastAsia="Times New Roman" w:hAnsi="Times New Roman" w:cs="Times New Roman" w:hint="default"/>
      </w:rPr>
    </w:lvl>
    <w:lvl w:ilvl="1" w:tplc="A0ECEE2E" w:tentative="1">
      <w:start w:val="1"/>
      <w:numFmt w:val="bullet"/>
      <w:lvlText w:val="o"/>
      <w:lvlJc w:val="left"/>
      <w:pPr>
        <w:ind w:left="1440" w:hanging="360"/>
      </w:pPr>
      <w:rPr>
        <w:rFonts w:ascii="Courier New" w:hAnsi="Courier New" w:cs="Courier New" w:hint="default"/>
      </w:rPr>
    </w:lvl>
    <w:lvl w:ilvl="2" w:tplc="09CAF2FC" w:tentative="1">
      <w:start w:val="1"/>
      <w:numFmt w:val="bullet"/>
      <w:lvlText w:val=""/>
      <w:lvlJc w:val="left"/>
      <w:pPr>
        <w:ind w:left="2160" w:hanging="360"/>
      </w:pPr>
      <w:rPr>
        <w:rFonts w:ascii="Wingdings" w:hAnsi="Wingdings" w:hint="default"/>
      </w:rPr>
    </w:lvl>
    <w:lvl w:ilvl="3" w:tplc="5BB24482" w:tentative="1">
      <w:start w:val="1"/>
      <w:numFmt w:val="bullet"/>
      <w:lvlText w:val=""/>
      <w:lvlJc w:val="left"/>
      <w:pPr>
        <w:ind w:left="2880" w:hanging="360"/>
      </w:pPr>
      <w:rPr>
        <w:rFonts w:ascii="Symbol" w:hAnsi="Symbol" w:hint="default"/>
      </w:rPr>
    </w:lvl>
    <w:lvl w:ilvl="4" w:tplc="9D901332" w:tentative="1">
      <w:start w:val="1"/>
      <w:numFmt w:val="bullet"/>
      <w:lvlText w:val="o"/>
      <w:lvlJc w:val="left"/>
      <w:pPr>
        <w:ind w:left="3600" w:hanging="360"/>
      </w:pPr>
      <w:rPr>
        <w:rFonts w:ascii="Courier New" w:hAnsi="Courier New" w:cs="Courier New" w:hint="default"/>
      </w:rPr>
    </w:lvl>
    <w:lvl w:ilvl="5" w:tplc="C86E990C" w:tentative="1">
      <w:start w:val="1"/>
      <w:numFmt w:val="bullet"/>
      <w:lvlText w:val=""/>
      <w:lvlJc w:val="left"/>
      <w:pPr>
        <w:ind w:left="4320" w:hanging="360"/>
      </w:pPr>
      <w:rPr>
        <w:rFonts w:ascii="Wingdings" w:hAnsi="Wingdings" w:hint="default"/>
      </w:rPr>
    </w:lvl>
    <w:lvl w:ilvl="6" w:tplc="EB3ACCBE" w:tentative="1">
      <w:start w:val="1"/>
      <w:numFmt w:val="bullet"/>
      <w:lvlText w:val=""/>
      <w:lvlJc w:val="left"/>
      <w:pPr>
        <w:ind w:left="5040" w:hanging="360"/>
      </w:pPr>
      <w:rPr>
        <w:rFonts w:ascii="Symbol" w:hAnsi="Symbol" w:hint="default"/>
      </w:rPr>
    </w:lvl>
    <w:lvl w:ilvl="7" w:tplc="1EA8599A" w:tentative="1">
      <w:start w:val="1"/>
      <w:numFmt w:val="bullet"/>
      <w:lvlText w:val="o"/>
      <w:lvlJc w:val="left"/>
      <w:pPr>
        <w:ind w:left="5760" w:hanging="360"/>
      </w:pPr>
      <w:rPr>
        <w:rFonts w:ascii="Courier New" w:hAnsi="Courier New" w:cs="Courier New" w:hint="default"/>
      </w:rPr>
    </w:lvl>
    <w:lvl w:ilvl="8" w:tplc="F74CA970" w:tentative="1">
      <w:start w:val="1"/>
      <w:numFmt w:val="bullet"/>
      <w:lvlText w:val=""/>
      <w:lvlJc w:val="left"/>
      <w:pPr>
        <w:ind w:left="6480" w:hanging="360"/>
      </w:pPr>
      <w:rPr>
        <w:rFonts w:ascii="Wingdings" w:hAnsi="Wingdings" w:hint="default"/>
      </w:rPr>
    </w:lvl>
  </w:abstractNum>
  <w:abstractNum w:abstractNumId="1"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1">
    <w:nsid w:val="081D7AD1"/>
    <w:multiLevelType w:val="hybridMultilevel"/>
    <w:tmpl w:val="F8A09686"/>
    <w:lvl w:ilvl="0" w:tplc="10D63E8E">
      <w:start w:val="1"/>
      <w:numFmt w:val="decimal"/>
      <w:lvlText w:val="%1."/>
      <w:lvlJc w:val="left"/>
      <w:pPr>
        <w:ind w:left="720" w:hanging="360"/>
      </w:pPr>
    </w:lvl>
    <w:lvl w:ilvl="1" w:tplc="5FEEC1FE" w:tentative="1">
      <w:start w:val="1"/>
      <w:numFmt w:val="lowerLetter"/>
      <w:lvlText w:val="%2."/>
      <w:lvlJc w:val="left"/>
      <w:pPr>
        <w:ind w:left="1440" w:hanging="360"/>
      </w:pPr>
    </w:lvl>
    <w:lvl w:ilvl="2" w:tplc="C6180C5A" w:tentative="1">
      <w:start w:val="1"/>
      <w:numFmt w:val="lowerRoman"/>
      <w:lvlText w:val="%3."/>
      <w:lvlJc w:val="right"/>
      <w:pPr>
        <w:ind w:left="2160" w:hanging="180"/>
      </w:pPr>
    </w:lvl>
    <w:lvl w:ilvl="3" w:tplc="36D61252" w:tentative="1">
      <w:start w:val="1"/>
      <w:numFmt w:val="decimal"/>
      <w:lvlText w:val="%4."/>
      <w:lvlJc w:val="left"/>
      <w:pPr>
        <w:ind w:left="2880" w:hanging="360"/>
      </w:pPr>
    </w:lvl>
    <w:lvl w:ilvl="4" w:tplc="57781B6E" w:tentative="1">
      <w:start w:val="1"/>
      <w:numFmt w:val="lowerLetter"/>
      <w:lvlText w:val="%5."/>
      <w:lvlJc w:val="left"/>
      <w:pPr>
        <w:ind w:left="3600" w:hanging="360"/>
      </w:pPr>
    </w:lvl>
    <w:lvl w:ilvl="5" w:tplc="ADCCEFE4" w:tentative="1">
      <w:start w:val="1"/>
      <w:numFmt w:val="lowerRoman"/>
      <w:lvlText w:val="%6."/>
      <w:lvlJc w:val="right"/>
      <w:pPr>
        <w:ind w:left="4320" w:hanging="180"/>
      </w:pPr>
    </w:lvl>
    <w:lvl w:ilvl="6" w:tplc="A0C2D530" w:tentative="1">
      <w:start w:val="1"/>
      <w:numFmt w:val="decimal"/>
      <w:lvlText w:val="%7."/>
      <w:lvlJc w:val="left"/>
      <w:pPr>
        <w:ind w:left="5040" w:hanging="360"/>
      </w:pPr>
    </w:lvl>
    <w:lvl w:ilvl="7" w:tplc="363AC706" w:tentative="1">
      <w:start w:val="1"/>
      <w:numFmt w:val="lowerLetter"/>
      <w:lvlText w:val="%8."/>
      <w:lvlJc w:val="left"/>
      <w:pPr>
        <w:ind w:left="5760" w:hanging="360"/>
      </w:pPr>
    </w:lvl>
    <w:lvl w:ilvl="8" w:tplc="C9A42D78" w:tentative="1">
      <w:start w:val="1"/>
      <w:numFmt w:val="lowerRoman"/>
      <w:lvlText w:val="%9."/>
      <w:lvlJc w:val="right"/>
      <w:pPr>
        <w:ind w:left="6480" w:hanging="180"/>
      </w:pPr>
    </w:lvl>
  </w:abstractNum>
  <w:abstractNum w:abstractNumId="3" w15:restartNumberingAfterBreak="0">
    <w:nsid w:val="0D4F504F"/>
    <w:multiLevelType w:val="hybridMultilevel"/>
    <w:tmpl w:val="CD00F90C"/>
    <w:lvl w:ilvl="0" w:tplc="FEA214EA">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0D732EF5"/>
    <w:multiLevelType w:val="hybridMultilevel"/>
    <w:tmpl w:val="E7AA21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912489"/>
    <w:multiLevelType w:val="hybridMultilevel"/>
    <w:tmpl w:val="F05C9D96"/>
    <w:lvl w:ilvl="0" w:tplc="82927B40">
      <w:start w:val="1"/>
      <w:numFmt w:val="decimal"/>
      <w:lvlText w:val="%1."/>
      <w:lvlJc w:val="left"/>
      <w:pPr>
        <w:ind w:left="720" w:hanging="360"/>
      </w:pPr>
      <w:rPr>
        <w:rFonts w:hint="default"/>
      </w:rPr>
    </w:lvl>
    <w:lvl w:ilvl="1" w:tplc="EDB287A4" w:tentative="1">
      <w:start w:val="1"/>
      <w:numFmt w:val="lowerLetter"/>
      <w:lvlText w:val="%2."/>
      <w:lvlJc w:val="left"/>
      <w:pPr>
        <w:ind w:left="1440" w:hanging="360"/>
      </w:pPr>
    </w:lvl>
    <w:lvl w:ilvl="2" w:tplc="0C64C91C" w:tentative="1">
      <w:start w:val="1"/>
      <w:numFmt w:val="lowerRoman"/>
      <w:lvlText w:val="%3."/>
      <w:lvlJc w:val="right"/>
      <w:pPr>
        <w:ind w:left="2160" w:hanging="180"/>
      </w:pPr>
    </w:lvl>
    <w:lvl w:ilvl="3" w:tplc="F13AFFAE" w:tentative="1">
      <w:start w:val="1"/>
      <w:numFmt w:val="decimal"/>
      <w:lvlText w:val="%4."/>
      <w:lvlJc w:val="left"/>
      <w:pPr>
        <w:ind w:left="2880" w:hanging="360"/>
      </w:pPr>
    </w:lvl>
    <w:lvl w:ilvl="4" w:tplc="6BF03410" w:tentative="1">
      <w:start w:val="1"/>
      <w:numFmt w:val="lowerLetter"/>
      <w:lvlText w:val="%5."/>
      <w:lvlJc w:val="left"/>
      <w:pPr>
        <w:ind w:left="3600" w:hanging="360"/>
      </w:pPr>
    </w:lvl>
    <w:lvl w:ilvl="5" w:tplc="C1CC5F14" w:tentative="1">
      <w:start w:val="1"/>
      <w:numFmt w:val="lowerRoman"/>
      <w:lvlText w:val="%6."/>
      <w:lvlJc w:val="right"/>
      <w:pPr>
        <w:ind w:left="4320" w:hanging="180"/>
      </w:pPr>
    </w:lvl>
    <w:lvl w:ilvl="6" w:tplc="EC5C4CB0" w:tentative="1">
      <w:start w:val="1"/>
      <w:numFmt w:val="decimal"/>
      <w:lvlText w:val="%7."/>
      <w:lvlJc w:val="left"/>
      <w:pPr>
        <w:ind w:left="5040" w:hanging="360"/>
      </w:pPr>
    </w:lvl>
    <w:lvl w:ilvl="7" w:tplc="698A3AC4" w:tentative="1">
      <w:start w:val="1"/>
      <w:numFmt w:val="lowerLetter"/>
      <w:lvlText w:val="%8."/>
      <w:lvlJc w:val="left"/>
      <w:pPr>
        <w:ind w:left="5760" w:hanging="360"/>
      </w:pPr>
    </w:lvl>
    <w:lvl w:ilvl="8" w:tplc="CFCC4932" w:tentative="1">
      <w:start w:val="1"/>
      <w:numFmt w:val="lowerRoman"/>
      <w:lvlText w:val="%9."/>
      <w:lvlJc w:val="right"/>
      <w:pPr>
        <w:ind w:left="6480" w:hanging="180"/>
      </w:pPr>
    </w:lvl>
  </w:abstractNum>
  <w:abstractNum w:abstractNumId="6" w15:restartNumberingAfterBreak="0">
    <w:nsid w:val="16706B1D"/>
    <w:multiLevelType w:val="hybridMultilevel"/>
    <w:tmpl w:val="FFFFFFFF"/>
    <w:lvl w:ilvl="0" w:tplc="F98C320A">
      <w:start w:val="1"/>
      <w:numFmt w:val="bullet"/>
      <w:lvlText w:val="-"/>
      <w:lvlJc w:val="left"/>
      <w:pPr>
        <w:ind w:left="720" w:hanging="360"/>
      </w:pPr>
      <w:rPr>
        <w:rFonts w:ascii="Calibri" w:hAnsi="Calibri" w:hint="default"/>
      </w:rPr>
    </w:lvl>
    <w:lvl w:ilvl="1" w:tplc="20027502">
      <w:start w:val="1"/>
      <w:numFmt w:val="bullet"/>
      <w:lvlText w:val="o"/>
      <w:lvlJc w:val="left"/>
      <w:pPr>
        <w:ind w:left="1440" w:hanging="360"/>
      </w:pPr>
      <w:rPr>
        <w:rFonts w:ascii="Courier New" w:hAnsi="Courier New" w:hint="default"/>
      </w:rPr>
    </w:lvl>
    <w:lvl w:ilvl="2" w:tplc="2A3CCC84">
      <w:start w:val="1"/>
      <w:numFmt w:val="bullet"/>
      <w:lvlText w:val=""/>
      <w:lvlJc w:val="left"/>
      <w:pPr>
        <w:ind w:left="2160" w:hanging="360"/>
      </w:pPr>
      <w:rPr>
        <w:rFonts w:ascii="Wingdings" w:hAnsi="Wingdings" w:hint="default"/>
      </w:rPr>
    </w:lvl>
    <w:lvl w:ilvl="3" w:tplc="60BC7ED4">
      <w:start w:val="1"/>
      <w:numFmt w:val="bullet"/>
      <w:lvlText w:val=""/>
      <w:lvlJc w:val="left"/>
      <w:pPr>
        <w:ind w:left="2880" w:hanging="360"/>
      </w:pPr>
      <w:rPr>
        <w:rFonts w:ascii="Symbol" w:hAnsi="Symbol" w:hint="default"/>
      </w:rPr>
    </w:lvl>
    <w:lvl w:ilvl="4" w:tplc="1B2A8154">
      <w:start w:val="1"/>
      <w:numFmt w:val="bullet"/>
      <w:lvlText w:val="o"/>
      <w:lvlJc w:val="left"/>
      <w:pPr>
        <w:ind w:left="3600" w:hanging="360"/>
      </w:pPr>
      <w:rPr>
        <w:rFonts w:ascii="Courier New" w:hAnsi="Courier New" w:hint="default"/>
      </w:rPr>
    </w:lvl>
    <w:lvl w:ilvl="5" w:tplc="18061E5A">
      <w:start w:val="1"/>
      <w:numFmt w:val="bullet"/>
      <w:lvlText w:val=""/>
      <w:lvlJc w:val="left"/>
      <w:pPr>
        <w:ind w:left="4320" w:hanging="360"/>
      </w:pPr>
      <w:rPr>
        <w:rFonts w:ascii="Wingdings" w:hAnsi="Wingdings" w:hint="default"/>
      </w:rPr>
    </w:lvl>
    <w:lvl w:ilvl="6" w:tplc="CD04B412">
      <w:start w:val="1"/>
      <w:numFmt w:val="bullet"/>
      <w:lvlText w:val=""/>
      <w:lvlJc w:val="left"/>
      <w:pPr>
        <w:ind w:left="5040" w:hanging="360"/>
      </w:pPr>
      <w:rPr>
        <w:rFonts w:ascii="Symbol" w:hAnsi="Symbol" w:hint="default"/>
      </w:rPr>
    </w:lvl>
    <w:lvl w:ilvl="7" w:tplc="91085384">
      <w:start w:val="1"/>
      <w:numFmt w:val="bullet"/>
      <w:lvlText w:val="o"/>
      <w:lvlJc w:val="left"/>
      <w:pPr>
        <w:ind w:left="5760" w:hanging="360"/>
      </w:pPr>
      <w:rPr>
        <w:rFonts w:ascii="Courier New" w:hAnsi="Courier New" w:hint="default"/>
      </w:rPr>
    </w:lvl>
    <w:lvl w:ilvl="8" w:tplc="67801AEE">
      <w:start w:val="1"/>
      <w:numFmt w:val="bullet"/>
      <w:lvlText w:val=""/>
      <w:lvlJc w:val="left"/>
      <w:pPr>
        <w:ind w:left="6480" w:hanging="360"/>
      </w:pPr>
      <w:rPr>
        <w:rFonts w:ascii="Wingdings" w:hAnsi="Wingdings" w:hint="default"/>
      </w:rPr>
    </w:lvl>
  </w:abstractNum>
  <w:abstractNum w:abstractNumId="7" w15:restartNumberingAfterBreak="0">
    <w:nsid w:val="16E32563"/>
    <w:multiLevelType w:val="hybridMultilevel"/>
    <w:tmpl w:val="8CCC18A8"/>
    <w:lvl w:ilvl="0" w:tplc="52EC9BFC">
      <w:start w:val="1"/>
      <w:numFmt w:val="decimal"/>
      <w:lvlText w:val="%1)"/>
      <w:lvlJc w:val="left"/>
      <w:pPr>
        <w:ind w:left="720" w:hanging="360"/>
      </w:pPr>
      <w:rPr>
        <w:rFonts w:hint="default"/>
      </w:rPr>
    </w:lvl>
    <w:lvl w:ilvl="1" w:tplc="8E58528C" w:tentative="1">
      <w:start w:val="1"/>
      <w:numFmt w:val="lowerLetter"/>
      <w:lvlText w:val="%2."/>
      <w:lvlJc w:val="left"/>
      <w:pPr>
        <w:ind w:left="1440" w:hanging="360"/>
      </w:pPr>
    </w:lvl>
    <w:lvl w:ilvl="2" w:tplc="262CD398" w:tentative="1">
      <w:start w:val="1"/>
      <w:numFmt w:val="lowerRoman"/>
      <w:lvlText w:val="%3."/>
      <w:lvlJc w:val="right"/>
      <w:pPr>
        <w:ind w:left="2160" w:hanging="180"/>
      </w:pPr>
    </w:lvl>
    <w:lvl w:ilvl="3" w:tplc="FB50C882" w:tentative="1">
      <w:start w:val="1"/>
      <w:numFmt w:val="decimal"/>
      <w:lvlText w:val="%4."/>
      <w:lvlJc w:val="left"/>
      <w:pPr>
        <w:ind w:left="2880" w:hanging="360"/>
      </w:pPr>
    </w:lvl>
    <w:lvl w:ilvl="4" w:tplc="C1185492" w:tentative="1">
      <w:start w:val="1"/>
      <w:numFmt w:val="lowerLetter"/>
      <w:lvlText w:val="%5."/>
      <w:lvlJc w:val="left"/>
      <w:pPr>
        <w:ind w:left="3600" w:hanging="360"/>
      </w:pPr>
    </w:lvl>
    <w:lvl w:ilvl="5" w:tplc="EE7E11A4" w:tentative="1">
      <w:start w:val="1"/>
      <w:numFmt w:val="lowerRoman"/>
      <w:lvlText w:val="%6."/>
      <w:lvlJc w:val="right"/>
      <w:pPr>
        <w:ind w:left="4320" w:hanging="180"/>
      </w:pPr>
    </w:lvl>
    <w:lvl w:ilvl="6" w:tplc="0A385BFE" w:tentative="1">
      <w:start w:val="1"/>
      <w:numFmt w:val="decimal"/>
      <w:lvlText w:val="%7."/>
      <w:lvlJc w:val="left"/>
      <w:pPr>
        <w:ind w:left="5040" w:hanging="360"/>
      </w:pPr>
    </w:lvl>
    <w:lvl w:ilvl="7" w:tplc="B0928334" w:tentative="1">
      <w:start w:val="1"/>
      <w:numFmt w:val="lowerLetter"/>
      <w:lvlText w:val="%8."/>
      <w:lvlJc w:val="left"/>
      <w:pPr>
        <w:ind w:left="5760" w:hanging="360"/>
      </w:pPr>
    </w:lvl>
    <w:lvl w:ilvl="8" w:tplc="E6E6A79A" w:tentative="1">
      <w:start w:val="1"/>
      <w:numFmt w:val="lowerRoman"/>
      <w:lvlText w:val="%9."/>
      <w:lvlJc w:val="right"/>
      <w:pPr>
        <w:ind w:left="6480" w:hanging="180"/>
      </w:pPr>
    </w:lvl>
  </w:abstractNum>
  <w:abstractNum w:abstractNumId="8" w15:restartNumberingAfterBreak="0">
    <w:nsid w:val="22012626"/>
    <w:multiLevelType w:val="hybridMultilevel"/>
    <w:tmpl w:val="5A26E7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38148CF"/>
    <w:multiLevelType w:val="hybridMultilevel"/>
    <w:tmpl w:val="B09A7E7A"/>
    <w:lvl w:ilvl="0" w:tplc="2EDE6450">
      <w:start w:val="1"/>
      <w:numFmt w:val="decimal"/>
      <w:lvlText w:val="%1."/>
      <w:lvlJc w:val="left"/>
      <w:pPr>
        <w:ind w:left="360" w:hanging="360"/>
      </w:pPr>
      <w:rPr>
        <w:rFonts w:hint="default"/>
      </w:rPr>
    </w:lvl>
    <w:lvl w:ilvl="1" w:tplc="C59EC244" w:tentative="1">
      <w:start w:val="1"/>
      <w:numFmt w:val="lowerLetter"/>
      <w:lvlText w:val="%2."/>
      <w:lvlJc w:val="left"/>
      <w:pPr>
        <w:ind w:left="1080" w:hanging="360"/>
      </w:pPr>
    </w:lvl>
    <w:lvl w:ilvl="2" w:tplc="679426FC" w:tentative="1">
      <w:start w:val="1"/>
      <w:numFmt w:val="lowerRoman"/>
      <w:lvlText w:val="%3."/>
      <w:lvlJc w:val="right"/>
      <w:pPr>
        <w:ind w:left="1800" w:hanging="180"/>
      </w:pPr>
    </w:lvl>
    <w:lvl w:ilvl="3" w:tplc="0010D2F6" w:tentative="1">
      <w:start w:val="1"/>
      <w:numFmt w:val="decimal"/>
      <w:lvlText w:val="%4."/>
      <w:lvlJc w:val="left"/>
      <w:pPr>
        <w:ind w:left="2520" w:hanging="360"/>
      </w:pPr>
    </w:lvl>
    <w:lvl w:ilvl="4" w:tplc="A74A5522" w:tentative="1">
      <w:start w:val="1"/>
      <w:numFmt w:val="lowerLetter"/>
      <w:lvlText w:val="%5."/>
      <w:lvlJc w:val="left"/>
      <w:pPr>
        <w:ind w:left="3240" w:hanging="360"/>
      </w:pPr>
    </w:lvl>
    <w:lvl w:ilvl="5" w:tplc="4D726C7A" w:tentative="1">
      <w:start w:val="1"/>
      <w:numFmt w:val="lowerRoman"/>
      <w:lvlText w:val="%6."/>
      <w:lvlJc w:val="right"/>
      <w:pPr>
        <w:ind w:left="3960" w:hanging="180"/>
      </w:pPr>
    </w:lvl>
    <w:lvl w:ilvl="6" w:tplc="235CC2E2" w:tentative="1">
      <w:start w:val="1"/>
      <w:numFmt w:val="decimal"/>
      <w:lvlText w:val="%7."/>
      <w:lvlJc w:val="left"/>
      <w:pPr>
        <w:ind w:left="4680" w:hanging="360"/>
      </w:pPr>
    </w:lvl>
    <w:lvl w:ilvl="7" w:tplc="EF4CBBA6" w:tentative="1">
      <w:start w:val="1"/>
      <w:numFmt w:val="lowerLetter"/>
      <w:lvlText w:val="%8."/>
      <w:lvlJc w:val="left"/>
      <w:pPr>
        <w:ind w:left="5400" w:hanging="360"/>
      </w:pPr>
    </w:lvl>
    <w:lvl w:ilvl="8" w:tplc="7222E55A" w:tentative="1">
      <w:start w:val="1"/>
      <w:numFmt w:val="lowerRoman"/>
      <w:lvlText w:val="%9."/>
      <w:lvlJc w:val="right"/>
      <w:pPr>
        <w:ind w:left="6120" w:hanging="180"/>
      </w:pPr>
    </w:lvl>
  </w:abstractNum>
  <w:abstractNum w:abstractNumId="10" w15:restartNumberingAfterBreak="0">
    <w:nsid w:val="23CB5EAF"/>
    <w:multiLevelType w:val="hybridMultilevel"/>
    <w:tmpl w:val="785868E2"/>
    <w:lvl w:ilvl="0" w:tplc="D1BCBB2C">
      <w:start w:val="1"/>
      <w:numFmt w:val="bullet"/>
      <w:lvlText w:val="-"/>
      <w:lvlJc w:val="left"/>
      <w:pPr>
        <w:ind w:left="720" w:hanging="360"/>
      </w:pPr>
      <w:rPr>
        <w:rFonts w:ascii="Times New Roman" w:eastAsia="Times New Roman" w:hAnsi="Times New Roman" w:cs="Times New Roman"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549174C"/>
    <w:multiLevelType w:val="hybridMultilevel"/>
    <w:tmpl w:val="E0887110"/>
    <w:lvl w:ilvl="0" w:tplc="F77048C0">
      <w:start w:val="3"/>
      <w:numFmt w:val="bullet"/>
      <w:lvlText w:val="-"/>
      <w:lvlJc w:val="left"/>
      <w:pPr>
        <w:ind w:left="375" w:hanging="360"/>
      </w:pPr>
      <w:rPr>
        <w:rFonts w:ascii="Times New Roman" w:eastAsia="Times New Roman" w:hAnsi="Times New Roman" w:cs="Times New Roman" w:hint="default"/>
      </w:rPr>
    </w:lvl>
    <w:lvl w:ilvl="1" w:tplc="5E4057EE" w:tentative="1">
      <w:start w:val="1"/>
      <w:numFmt w:val="bullet"/>
      <w:lvlText w:val="o"/>
      <w:lvlJc w:val="left"/>
      <w:pPr>
        <w:ind w:left="1095" w:hanging="360"/>
      </w:pPr>
      <w:rPr>
        <w:rFonts w:ascii="Courier New" w:hAnsi="Courier New" w:cs="Courier New" w:hint="default"/>
      </w:rPr>
    </w:lvl>
    <w:lvl w:ilvl="2" w:tplc="CAFA810C" w:tentative="1">
      <w:start w:val="1"/>
      <w:numFmt w:val="bullet"/>
      <w:lvlText w:val=""/>
      <w:lvlJc w:val="left"/>
      <w:pPr>
        <w:ind w:left="1815" w:hanging="360"/>
      </w:pPr>
      <w:rPr>
        <w:rFonts w:ascii="Wingdings" w:hAnsi="Wingdings" w:hint="default"/>
      </w:rPr>
    </w:lvl>
    <w:lvl w:ilvl="3" w:tplc="09E60182" w:tentative="1">
      <w:start w:val="1"/>
      <w:numFmt w:val="bullet"/>
      <w:lvlText w:val=""/>
      <w:lvlJc w:val="left"/>
      <w:pPr>
        <w:ind w:left="2535" w:hanging="360"/>
      </w:pPr>
      <w:rPr>
        <w:rFonts w:ascii="Symbol" w:hAnsi="Symbol" w:hint="default"/>
      </w:rPr>
    </w:lvl>
    <w:lvl w:ilvl="4" w:tplc="41E447A2" w:tentative="1">
      <w:start w:val="1"/>
      <w:numFmt w:val="bullet"/>
      <w:lvlText w:val="o"/>
      <w:lvlJc w:val="left"/>
      <w:pPr>
        <w:ind w:left="3255" w:hanging="360"/>
      </w:pPr>
      <w:rPr>
        <w:rFonts w:ascii="Courier New" w:hAnsi="Courier New" w:cs="Courier New" w:hint="default"/>
      </w:rPr>
    </w:lvl>
    <w:lvl w:ilvl="5" w:tplc="9F14479E" w:tentative="1">
      <w:start w:val="1"/>
      <w:numFmt w:val="bullet"/>
      <w:lvlText w:val=""/>
      <w:lvlJc w:val="left"/>
      <w:pPr>
        <w:ind w:left="3975" w:hanging="360"/>
      </w:pPr>
      <w:rPr>
        <w:rFonts w:ascii="Wingdings" w:hAnsi="Wingdings" w:hint="default"/>
      </w:rPr>
    </w:lvl>
    <w:lvl w:ilvl="6" w:tplc="C8CAA6D6" w:tentative="1">
      <w:start w:val="1"/>
      <w:numFmt w:val="bullet"/>
      <w:lvlText w:val=""/>
      <w:lvlJc w:val="left"/>
      <w:pPr>
        <w:ind w:left="4695" w:hanging="360"/>
      </w:pPr>
      <w:rPr>
        <w:rFonts w:ascii="Symbol" w:hAnsi="Symbol" w:hint="default"/>
      </w:rPr>
    </w:lvl>
    <w:lvl w:ilvl="7" w:tplc="FA3C9B1E" w:tentative="1">
      <w:start w:val="1"/>
      <w:numFmt w:val="bullet"/>
      <w:lvlText w:val="o"/>
      <w:lvlJc w:val="left"/>
      <w:pPr>
        <w:ind w:left="5415" w:hanging="360"/>
      </w:pPr>
      <w:rPr>
        <w:rFonts w:ascii="Courier New" w:hAnsi="Courier New" w:cs="Courier New" w:hint="default"/>
      </w:rPr>
    </w:lvl>
    <w:lvl w:ilvl="8" w:tplc="7E12F058" w:tentative="1">
      <w:start w:val="1"/>
      <w:numFmt w:val="bullet"/>
      <w:lvlText w:val=""/>
      <w:lvlJc w:val="left"/>
      <w:pPr>
        <w:ind w:left="6135" w:hanging="360"/>
      </w:pPr>
      <w:rPr>
        <w:rFonts w:ascii="Wingdings" w:hAnsi="Wingdings" w:hint="default"/>
      </w:rPr>
    </w:lvl>
  </w:abstractNum>
  <w:abstractNum w:abstractNumId="12" w15:restartNumberingAfterBreak="0">
    <w:nsid w:val="25DC3391"/>
    <w:multiLevelType w:val="hybridMultilevel"/>
    <w:tmpl w:val="AE884B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9A96A14"/>
    <w:multiLevelType w:val="multilevel"/>
    <w:tmpl w:val="BE50B12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C627331"/>
    <w:multiLevelType w:val="hybridMultilevel"/>
    <w:tmpl w:val="0C4E5132"/>
    <w:lvl w:ilvl="0" w:tplc="420AE986">
      <w:start w:val="1"/>
      <w:numFmt w:val="decimal"/>
      <w:lvlText w:val="%1."/>
      <w:lvlJc w:val="left"/>
      <w:pPr>
        <w:ind w:left="720" w:hanging="720"/>
      </w:pPr>
      <w:rPr>
        <w:rFonts w:hint="default"/>
        <w:u w:val="none"/>
      </w:rPr>
    </w:lvl>
    <w:lvl w:ilvl="1" w:tplc="41A02A00" w:tentative="1">
      <w:start w:val="1"/>
      <w:numFmt w:val="lowerLetter"/>
      <w:lvlText w:val="%2."/>
      <w:lvlJc w:val="left"/>
      <w:pPr>
        <w:ind w:left="1440" w:hanging="360"/>
      </w:pPr>
    </w:lvl>
    <w:lvl w:ilvl="2" w:tplc="B192CDAA" w:tentative="1">
      <w:start w:val="1"/>
      <w:numFmt w:val="lowerRoman"/>
      <w:lvlText w:val="%3."/>
      <w:lvlJc w:val="right"/>
      <w:pPr>
        <w:ind w:left="2160" w:hanging="180"/>
      </w:pPr>
    </w:lvl>
    <w:lvl w:ilvl="3" w:tplc="AAB2D86A" w:tentative="1">
      <w:start w:val="1"/>
      <w:numFmt w:val="decimal"/>
      <w:lvlText w:val="%4."/>
      <w:lvlJc w:val="left"/>
      <w:pPr>
        <w:ind w:left="2880" w:hanging="360"/>
      </w:pPr>
    </w:lvl>
    <w:lvl w:ilvl="4" w:tplc="179C2CEA" w:tentative="1">
      <w:start w:val="1"/>
      <w:numFmt w:val="lowerLetter"/>
      <w:lvlText w:val="%5."/>
      <w:lvlJc w:val="left"/>
      <w:pPr>
        <w:ind w:left="3600" w:hanging="360"/>
      </w:pPr>
    </w:lvl>
    <w:lvl w:ilvl="5" w:tplc="6646EABE" w:tentative="1">
      <w:start w:val="1"/>
      <w:numFmt w:val="lowerRoman"/>
      <w:lvlText w:val="%6."/>
      <w:lvlJc w:val="right"/>
      <w:pPr>
        <w:ind w:left="4320" w:hanging="180"/>
      </w:pPr>
    </w:lvl>
    <w:lvl w:ilvl="6" w:tplc="05F6FDB6" w:tentative="1">
      <w:start w:val="1"/>
      <w:numFmt w:val="decimal"/>
      <w:lvlText w:val="%7."/>
      <w:lvlJc w:val="left"/>
      <w:pPr>
        <w:ind w:left="5040" w:hanging="360"/>
      </w:pPr>
    </w:lvl>
    <w:lvl w:ilvl="7" w:tplc="CBC4D034" w:tentative="1">
      <w:start w:val="1"/>
      <w:numFmt w:val="lowerLetter"/>
      <w:lvlText w:val="%8."/>
      <w:lvlJc w:val="left"/>
      <w:pPr>
        <w:ind w:left="5760" w:hanging="360"/>
      </w:pPr>
    </w:lvl>
    <w:lvl w:ilvl="8" w:tplc="E76485B8" w:tentative="1">
      <w:start w:val="1"/>
      <w:numFmt w:val="lowerRoman"/>
      <w:lvlText w:val="%9."/>
      <w:lvlJc w:val="right"/>
      <w:pPr>
        <w:ind w:left="6480" w:hanging="180"/>
      </w:pPr>
    </w:lvl>
  </w:abstractNum>
  <w:abstractNum w:abstractNumId="15" w15:restartNumberingAfterBreak="0">
    <w:nsid w:val="394F5700"/>
    <w:multiLevelType w:val="multilevel"/>
    <w:tmpl w:val="BDDC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8737DA"/>
    <w:multiLevelType w:val="hybridMultilevel"/>
    <w:tmpl w:val="B74A4B68"/>
    <w:lvl w:ilvl="0" w:tplc="CB8C7370">
      <w:start w:val="1"/>
      <w:numFmt w:val="decimal"/>
      <w:lvlText w:val="%1."/>
      <w:lvlJc w:val="left"/>
      <w:pPr>
        <w:ind w:left="720" w:hanging="360"/>
      </w:pPr>
    </w:lvl>
    <w:lvl w:ilvl="1" w:tplc="1EFE696E" w:tentative="1">
      <w:start w:val="1"/>
      <w:numFmt w:val="lowerLetter"/>
      <w:lvlText w:val="%2."/>
      <w:lvlJc w:val="left"/>
      <w:pPr>
        <w:ind w:left="1440" w:hanging="360"/>
      </w:pPr>
    </w:lvl>
    <w:lvl w:ilvl="2" w:tplc="F990D3B8" w:tentative="1">
      <w:start w:val="1"/>
      <w:numFmt w:val="lowerRoman"/>
      <w:lvlText w:val="%3."/>
      <w:lvlJc w:val="right"/>
      <w:pPr>
        <w:ind w:left="2160" w:hanging="180"/>
      </w:pPr>
    </w:lvl>
    <w:lvl w:ilvl="3" w:tplc="EF008A6E" w:tentative="1">
      <w:start w:val="1"/>
      <w:numFmt w:val="decimal"/>
      <w:lvlText w:val="%4."/>
      <w:lvlJc w:val="left"/>
      <w:pPr>
        <w:ind w:left="2880" w:hanging="360"/>
      </w:pPr>
    </w:lvl>
    <w:lvl w:ilvl="4" w:tplc="14A2F388" w:tentative="1">
      <w:start w:val="1"/>
      <w:numFmt w:val="lowerLetter"/>
      <w:lvlText w:val="%5."/>
      <w:lvlJc w:val="left"/>
      <w:pPr>
        <w:ind w:left="3600" w:hanging="360"/>
      </w:pPr>
    </w:lvl>
    <w:lvl w:ilvl="5" w:tplc="5B12383C" w:tentative="1">
      <w:start w:val="1"/>
      <w:numFmt w:val="lowerRoman"/>
      <w:lvlText w:val="%6."/>
      <w:lvlJc w:val="right"/>
      <w:pPr>
        <w:ind w:left="4320" w:hanging="180"/>
      </w:pPr>
    </w:lvl>
    <w:lvl w:ilvl="6" w:tplc="E366853E" w:tentative="1">
      <w:start w:val="1"/>
      <w:numFmt w:val="decimal"/>
      <w:lvlText w:val="%7."/>
      <w:lvlJc w:val="left"/>
      <w:pPr>
        <w:ind w:left="5040" w:hanging="360"/>
      </w:pPr>
    </w:lvl>
    <w:lvl w:ilvl="7" w:tplc="014E64E8" w:tentative="1">
      <w:start w:val="1"/>
      <w:numFmt w:val="lowerLetter"/>
      <w:lvlText w:val="%8."/>
      <w:lvlJc w:val="left"/>
      <w:pPr>
        <w:ind w:left="5760" w:hanging="360"/>
      </w:pPr>
    </w:lvl>
    <w:lvl w:ilvl="8" w:tplc="A392A6F0" w:tentative="1">
      <w:start w:val="1"/>
      <w:numFmt w:val="lowerRoman"/>
      <w:lvlText w:val="%9."/>
      <w:lvlJc w:val="right"/>
      <w:pPr>
        <w:ind w:left="6480" w:hanging="180"/>
      </w:pPr>
    </w:lvl>
  </w:abstractNum>
  <w:abstractNum w:abstractNumId="17" w15:restartNumberingAfterBreak="0">
    <w:nsid w:val="40CE6789"/>
    <w:multiLevelType w:val="hybridMultilevel"/>
    <w:tmpl w:val="3AC294E2"/>
    <w:lvl w:ilvl="0" w:tplc="F1F4DDF8">
      <w:start w:val="1"/>
      <w:numFmt w:val="decimal"/>
      <w:lvlText w:val="%1."/>
      <w:lvlJc w:val="left"/>
      <w:pPr>
        <w:ind w:left="720" w:hanging="360"/>
      </w:pPr>
      <w:rPr>
        <w:rFonts w:hint="default"/>
      </w:rPr>
    </w:lvl>
    <w:lvl w:ilvl="1" w:tplc="3768E3F2" w:tentative="1">
      <w:start w:val="1"/>
      <w:numFmt w:val="lowerLetter"/>
      <w:lvlText w:val="%2."/>
      <w:lvlJc w:val="left"/>
      <w:pPr>
        <w:ind w:left="1440" w:hanging="360"/>
      </w:pPr>
    </w:lvl>
    <w:lvl w:ilvl="2" w:tplc="4A82D824" w:tentative="1">
      <w:start w:val="1"/>
      <w:numFmt w:val="lowerRoman"/>
      <w:lvlText w:val="%3."/>
      <w:lvlJc w:val="right"/>
      <w:pPr>
        <w:ind w:left="2160" w:hanging="180"/>
      </w:pPr>
    </w:lvl>
    <w:lvl w:ilvl="3" w:tplc="7FA8DAF6" w:tentative="1">
      <w:start w:val="1"/>
      <w:numFmt w:val="decimal"/>
      <w:lvlText w:val="%4."/>
      <w:lvlJc w:val="left"/>
      <w:pPr>
        <w:ind w:left="2880" w:hanging="360"/>
      </w:pPr>
    </w:lvl>
    <w:lvl w:ilvl="4" w:tplc="AFBA116A" w:tentative="1">
      <w:start w:val="1"/>
      <w:numFmt w:val="lowerLetter"/>
      <w:lvlText w:val="%5."/>
      <w:lvlJc w:val="left"/>
      <w:pPr>
        <w:ind w:left="3600" w:hanging="360"/>
      </w:pPr>
    </w:lvl>
    <w:lvl w:ilvl="5" w:tplc="752A3238" w:tentative="1">
      <w:start w:val="1"/>
      <w:numFmt w:val="lowerRoman"/>
      <w:lvlText w:val="%6."/>
      <w:lvlJc w:val="right"/>
      <w:pPr>
        <w:ind w:left="4320" w:hanging="180"/>
      </w:pPr>
    </w:lvl>
    <w:lvl w:ilvl="6" w:tplc="ECECC348" w:tentative="1">
      <w:start w:val="1"/>
      <w:numFmt w:val="decimal"/>
      <w:lvlText w:val="%7."/>
      <w:lvlJc w:val="left"/>
      <w:pPr>
        <w:ind w:left="5040" w:hanging="360"/>
      </w:pPr>
    </w:lvl>
    <w:lvl w:ilvl="7" w:tplc="4B06A628" w:tentative="1">
      <w:start w:val="1"/>
      <w:numFmt w:val="lowerLetter"/>
      <w:lvlText w:val="%8."/>
      <w:lvlJc w:val="left"/>
      <w:pPr>
        <w:ind w:left="5760" w:hanging="360"/>
      </w:pPr>
    </w:lvl>
    <w:lvl w:ilvl="8" w:tplc="FFA89E80" w:tentative="1">
      <w:start w:val="1"/>
      <w:numFmt w:val="lowerRoman"/>
      <w:lvlText w:val="%9."/>
      <w:lvlJc w:val="right"/>
      <w:pPr>
        <w:ind w:left="6480" w:hanging="180"/>
      </w:pPr>
    </w:lvl>
  </w:abstractNum>
  <w:abstractNum w:abstractNumId="18" w15:restartNumberingAfterBreak="0">
    <w:nsid w:val="40F671CE"/>
    <w:multiLevelType w:val="hybridMultilevel"/>
    <w:tmpl w:val="5D32C85E"/>
    <w:lvl w:ilvl="0" w:tplc="BB681114">
      <w:start w:val="1"/>
      <w:numFmt w:val="decimal"/>
      <w:lvlText w:val="%1."/>
      <w:lvlJc w:val="left"/>
      <w:pPr>
        <w:ind w:left="720" w:hanging="360"/>
      </w:pPr>
    </w:lvl>
    <w:lvl w:ilvl="1" w:tplc="7DD86DD4" w:tentative="1">
      <w:start w:val="1"/>
      <w:numFmt w:val="lowerLetter"/>
      <w:lvlText w:val="%2."/>
      <w:lvlJc w:val="left"/>
      <w:pPr>
        <w:ind w:left="1440" w:hanging="360"/>
      </w:pPr>
    </w:lvl>
    <w:lvl w:ilvl="2" w:tplc="F4ECBCD0" w:tentative="1">
      <w:start w:val="1"/>
      <w:numFmt w:val="lowerRoman"/>
      <w:lvlText w:val="%3."/>
      <w:lvlJc w:val="right"/>
      <w:pPr>
        <w:ind w:left="2160" w:hanging="180"/>
      </w:pPr>
    </w:lvl>
    <w:lvl w:ilvl="3" w:tplc="FF3E95A6" w:tentative="1">
      <w:start w:val="1"/>
      <w:numFmt w:val="decimal"/>
      <w:lvlText w:val="%4."/>
      <w:lvlJc w:val="left"/>
      <w:pPr>
        <w:ind w:left="2880" w:hanging="360"/>
      </w:pPr>
    </w:lvl>
    <w:lvl w:ilvl="4" w:tplc="93D275E2" w:tentative="1">
      <w:start w:val="1"/>
      <w:numFmt w:val="lowerLetter"/>
      <w:lvlText w:val="%5."/>
      <w:lvlJc w:val="left"/>
      <w:pPr>
        <w:ind w:left="3600" w:hanging="360"/>
      </w:pPr>
    </w:lvl>
    <w:lvl w:ilvl="5" w:tplc="ECEEE8FC" w:tentative="1">
      <w:start w:val="1"/>
      <w:numFmt w:val="lowerRoman"/>
      <w:lvlText w:val="%6."/>
      <w:lvlJc w:val="right"/>
      <w:pPr>
        <w:ind w:left="4320" w:hanging="180"/>
      </w:pPr>
    </w:lvl>
    <w:lvl w:ilvl="6" w:tplc="89EEFFBE" w:tentative="1">
      <w:start w:val="1"/>
      <w:numFmt w:val="decimal"/>
      <w:lvlText w:val="%7."/>
      <w:lvlJc w:val="left"/>
      <w:pPr>
        <w:ind w:left="5040" w:hanging="360"/>
      </w:pPr>
    </w:lvl>
    <w:lvl w:ilvl="7" w:tplc="D2AEE464" w:tentative="1">
      <w:start w:val="1"/>
      <w:numFmt w:val="lowerLetter"/>
      <w:lvlText w:val="%8."/>
      <w:lvlJc w:val="left"/>
      <w:pPr>
        <w:ind w:left="5760" w:hanging="360"/>
      </w:pPr>
    </w:lvl>
    <w:lvl w:ilvl="8" w:tplc="85E41ABC" w:tentative="1">
      <w:start w:val="1"/>
      <w:numFmt w:val="lowerRoman"/>
      <w:lvlText w:val="%9."/>
      <w:lvlJc w:val="right"/>
      <w:pPr>
        <w:ind w:left="6480" w:hanging="180"/>
      </w:pPr>
    </w:lvl>
  </w:abstractNum>
  <w:abstractNum w:abstractNumId="19" w15:restartNumberingAfterBreak="0">
    <w:nsid w:val="44B87E6E"/>
    <w:multiLevelType w:val="multilevel"/>
    <w:tmpl w:val="0D5C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6F7E52"/>
    <w:multiLevelType w:val="hybridMultilevel"/>
    <w:tmpl w:val="FFFFFFFF"/>
    <w:lvl w:ilvl="0" w:tplc="ECD414CC">
      <w:start w:val="1"/>
      <w:numFmt w:val="bullet"/>
      <w:lvlText w:val="-"/>
      <w:lvlJc w:val="left"/>
      <w:pPr>
        <w:ind w:left="720" w:hanging="360"/>
      </w:pPr>
      <w:rPr>
        <w:rFonts w:ascii="Calibri" w:hAnsi="Calibri" w:hint="default"/>
      </w:rPr>
    </w:lvl>
    <w:lvl w:ilvl="1" w:tplc="3FF28666">
      <w:start w:val="1"/>
      <w:numFmt w:val="bullet"/>
      <w:lvlText w:val="o"/>
      <w:lvlJc w:val="left"/>
      <w:pPr>
        <w:ind w:left="1440" w:hanging="360"/>
      </w:pPr>
      <w:rPr>
        <w:rFonts w:ascii="Courier New" w:hAnsi="Courier New" w:hint="default"/>
      </w:rPr>
    </w:lvl>
    <w:lvl w:ilvl="2" w:tplc="84AE70D8">
      <w:start w:val="1"/>
      <w:numFmt w:val="bullet"/>
      <w:lvlText w:val=""/>
      <w:lvlJc w:val="left"/>
      <w:pPr>
        <w:ind w:left="2160" w:hanging="360"/>
      </w:pPr>
      <w:rPr>
        <w:rFonts w:ascii="Wingdings" w:hAnsi="Wingdings" w:hint="default"/>
      </w:rPr>
    </w:lvl>
    <w:lvl w:ilvl="3" w:tplc="87EE2982">
      <w:start w:val="1"/>
      <w:numFmt w:val="bullet"/>
      <w:lvlText w:val=""/>
      <w:lvlJc w:val="left"/>
      <w:pPr>
        <w:ind w:left="2880" w:hanging="360"/>
      </w:pPr>
      <w:rPr>
        <w:rFonts w:ascii="Symbol" w:hAnsi="Symbol" w:hint="default"/>
      </w:rPr>
    </w:lvl>
    <w:lvl w:ilvl="4" w:tplc="A4BAF628">
      <w:start w:val="1"/>
      <w:numFmt w:val="bullet"/>
      <w:lvlText w:val="o"/>
      <w:lvlJc w:val="left"/>
      <w:pPr>
        <w:ind w:left="3600" w:hanging="360"/>
      </w:pPr>
      <w:rPr>
        <w:rFonts w:ascii="Courier New" w:hAnsi="Courier New" w:hint="default"/>
      </w:rPr>
    </w:lvl>
    <w:lvl w:ilvl="5" w:tplc="E98AD8EA">
      <w:start w:val="1"/>
      <w:numFmt w:val="bullet"/>
      <w:lvlText w:val=""/>
      <w:lvlJc w:val="left"/>
      <w:pPr>
        <w:ind w:left="4320" w:hanging="360"/>
      </w:pPr>
      <w:rPr>
        <w:rFonts w:ascii="Wingdings" w:hAnsi="Wingdings" w:hint="default"/>
      </w:rPr>
    </w:lvl>
    <w:lvl w:ilvl="6" w:tplc="003AF834">
      <w:start w:val="1"/>
      <w:numFmt w:val="bullet"/>
      <w:lvlText w:val=""/>
      <w:lvlJc w:val="left"/>
      <w:pPr>
        <w:ind w:left="5040" w:hanging="360"/>
      </w:pPr>
      <w:rPr>
        <w:rFonts w:ascii="Symbol" w:hAnsi="Symbol" w:hint="default"/>
      </w:rPr>
    </w:lvl>
    <w:lvl w:ilvl="7" w:tplc="6A3CE51C">
      <w:start w:val="1"/>
      <w:numFmt w:val="bullet"/>
      <w:lvlText w:val="o"/>
      <w:lvlJc w:val="left"/>
      <w:pPr>
        <w:ind w:left="5760" w:hanging="360"/>
      </w:pPr>
      <w:rPr>
        <w:rFonts w:ascii="Courier New" w:hAnsi="Courier New" w:hint="default"/>
      </w:rPr>
    </w:lvl>
    <w:lvl w:ilvl="8" w:tplc="EE2A7EA4">
      <w:start w:val="1"/>
      <w:numFmt w:val="bullet"/>
      <w:lvlText w:val=""/>
      <w:lvlJc w:val="left"/>
      <w:pPr>
        <w:ind w:left="6480" w:hanging="360"/>
      </w:pPr>
      <w:rPr>
        <w:rFonts w:ascii="Wingdings" w:hAnsi="Wingdings" w:hint="default"/>
      </w:rPr>
    </w:lvl>
  </w:abstractNum>
  <w:abstractNum w:abstractNumId="21" w15:restartNumberingAfterBreak="0">
    <w:nsid w:val="4668417D"/>
    <w:multiLevelType w:val="hybridMultilevel"/>
    <w:tmpl w:val="80501950"/>
    <w:lvl w:ilvl="0" w:tplc="E4AADFEA">
      <w:start w:val="1"/>
      <w:numFmt w:val="decimal"/>
      <w:lvlText w:val="%1."/>
      <w:lvlJc w:val="left"/>
      <w:pPr>
        <w:ind w:left="720" w:hanging="360"/>
      </w:pPr>
      <w:rPr>
        <w:rFonts w:hint="default"/>
      </w:rPr>
    </w:lvl>
    <w:lvl w:ilvl="1" w:tplc="BBC61FE6" w:tentative="1">
      <w:start w:val="1"/>
      <w:numFmt w:val="lowerLetter"/>
      <w:lvlText w:val="%2."/>
      <w:lvlJc w:val="left"/>
      <w:pPr>
        <w:ind w:left="1440" w:hanging="360"/>
      </w:pPr>
    </w:lvl>
    <w:lvl w:ilvl="2" w:tplc="30929A7E" w:tentative="1">
      <w:start w:val="1"/>
      <w:numFmt w:val="lowerRoman"/>
      <w:lvlText w:val="%3."/>
      <w:lvlJc w:val="right"/>
      <w:pPr>
        <w:ind w:left="2160" w:hanging="180"/>
      </w:pPr>
    </w:lvl>
    <w:lvl w:ilvl="3" w:tplc="77F2E2C2" w:tentative="1">
      <w:start w:val="1"/>
      <w:numFmt w:val="decimal"/>
      <w:lvlText w:val="%4."/>
      <w:lvlJc w:val="left"/>
      <w:pPr>
        <w:ind w:left="2880" w:hanging="360"/>
      </w:pPr>
    </w:lvl>
    <w:lvl w:ilvl="4" w:tplc="CECE35C8" w:tentative="1">
      <w:start w:val="1"/>
      <w:numFmt w:val="lowerLetter"/>
      <w:lvlText w:val="%5."/>
      <w:lvlJc w:val="left"/>
      <w:pPr>
        <w:ind w:left="3600" w:hanging="360"/>
      </w:pPr>
    </w:lvl>
    <w:lvl w:ilvl="5" w:tplc="B052C636" w:tentative="1">
      <w:start w:val="1"/>
      <w:numFmt w:val="lowerRoman"/>
      <w:lvlText w:val="%6."/>
      <w:lvlJc w:val="right"/>
      <w:pPr>
        <w:ind w:left="4320" w:hanging="180"/>
      </w:pPr>
    </w:lvl>
    <w:lvl w:ilvl="6" w:tplc="BBE24CA8" w:tentative="1">
      <w:start w:val="1"/>
      <w:numFmt w:val="decimal"/>
      <w:lvlText w:val="%7."/>
      <w:lvlJc w:val="left"/>
      <w:pPr>
        <w:ind w:left="5040" w:hanging="360"/>
      </w:pPr>
    </w:lvl>
    <w:lvl w:ilvl="7" w:tplc="1C764274" w:tentative="1">
      <w:start w:val="1"/>
      <w:numFmt w:val="lowerLetter"/>
      <w:lvlText w:val="%8."/>
      <w:lvlJc w:val="left"/>
      <w:pPr>
        <w:ind w:left="5760" w:hanging="360"/>
      </w:pPr>
    </w:lvl>
    <w:lvl w:ilvl="8" w:tplc="F13AD5BA" w:tentative="1">
      <w:start w:val="1"/>
      <w:numFmt w:val="lowerRoman"/>
      <w:lvlText w:val="%9."/>
      <w:lvlJc w:val="right"/>
      <w:pPr>
        <w:ind w:left="6480" w:hanging="180"/>
      </w:pPr>
    </w:lvl>
  </w:abstractNum>
  <w:abstractNum w:abstractNumId="22" w15:restartNumberingAfterBreak="0">
    <w:nsid w:val="4A4879EA"/>
    <w:multiLevelType w:val="hybridMultilevel"/>
    <w:tmpl w:val="C79055E8"/>
    <w:lvl w:ilvl="0" w:tplc="F1B688A0">
      <w:start w:val="1"/>
      <w:numFmt w:val="decimal"/>
      <w:lvlText w:val="%1."/>
      <w:lvlJc w:val="left"/>
      <w:pPr>
        <w:ind w:left="360" w:hanging="360"/>
      </w:pPr>
      <w:rPr>
        <w:rFonts w:hint="default"/>
      </w:rPr>
    </w:lvl>
    <w:lvl w:ilvl="1" w:tplc="D9DC87C4" w:tentative="1">
      <w:start w:val="1"/>
      <w:numFmt w:val="bullet"/>
      <w:lvlText w:val="o"/>
      <w:lvlJc w:val="left"/>
      <w:pPr>
        <w:ind w:left="1080" w:hanging="360"/>
      </w:pPr>
      <w:rPr>
        <w:rFonts w:ascii="Courier New" w:hAnsi="Courier New" w:cs="Courier New" w:hint="default"/>
      </w:rPr>
    </w:lvl>
    <w:lvl w:ilvl="2" w:tplc="C9BCADF8" w:tentative="1">
      <w:start w:val="1"/>
      <w:numFmt w:val="bullet"/>
      <w:lvlText w:val=""/>
      <w:lvlJc w:val="left"/>
      <w:pPr>
        <w:ind w:left="1800" w:hanging="360"/>
      </w:pPr>
      <w:rPr>
        <w:rFonts w:ascii="Wingdings" w:hAnsi="Wingdings" w:hint="default"/>
      </w:rPr>
    </w:lvl>
    <w:lvl w:ilvl="3" w:tplc="B1CC6A4C" w:tentative="1">
      <w:start w:val="1"/>
      <w:numFmt w:val="bullet"/>
      <w:lvlText w:val=""/>
      <w:lvlJc w:val="left"/>
      <w:pPr>
        <w:ind w:left="2520" w:hanging="360"/>
      </w:pPr>
      <w:rPr>
        <w:rFonts w:ascii="Symbol" w:hAnsi="Symbol" w:hint="default"/>
      </w:rPr>
    </w:lvl>
    <w:lvl w:ilvl="4" w:tplc="55F276D8" w:tentative="1">
      <w:start w:val="1"/>
      <w:numFmt w:val="bullet"/>
      <w:lvlText w:val="o"/>
      <w:lvlJc w:val="left"/>
      <w:pPr>
        <w:ind w:left="3240" w:hanging="360"/>
      </w:pPr>
      <w:rPr>
        <w:rFonts w:ascii="Courier New" w:hAnsi="Courier New" w:cs="Courier New" w:hint="default"/>
      </w:rPr>
    </w:lvl>
    <w:lvl w:ilvl="5" w:tplc="DF520CAE" w:tentative="1">
      <w:start w:val="1"/>
      <w:numFmt w:val="bullet"/>
      <w:lvlText w:val=""/>
      <w:lvlJc w:val="left"/>
      <w:pPr>
        <w:ind w:left="3960" w:hanging="360"/>
      </w:pPr>
      <w:rPr>
        <w:rFonts w:ascii="Wingdings" w:hAnsi="Wingdings" w:hint="default"/>
      </w:rPr>
    </w:lvl>
    <w:lvl w:ilvl="6" w:tplc="C4A44302" w:tentative="1">
      <w:start w:val="1"/>
      <w:numFmt w:val="bullet"/>
      <w:lvlText w:val=""/>
      <w:lvlJc w:val="left"/>
      <w:pPr>
        <w:ind w:left="4680" w:hanging="360"/>
      </w:pPr>
      <w:rPr>
        <w:rFonts w:ascii="Symbol" w:hAnsi="Symbol" w:hint="default"/>
      </w:rPr>
    </w:lvl>
    <w:lvl w:ilvl="7" w:tplc="F1C2594C" w:tentative="1">
      <w:start w:val="1"/>
      <w:numFmt w:val="bullet"/>
      <w:lvlText w:val="o"/>
      <w:lvlJc w:val="left"/>
      <w:pPr>
        <w:ind w:left="5400" w:hanging="360"/>
      </w:pPr>
      <w:rPr>
        <w:rFonts w:ascii="Courier New" w:hAnsi="Courier New" w:cs="Courier New" w:hint="default"/>
      </w:rPr>
    </w:lvl>
    <w:lvl w:ilvl="8" w:tplc="48EE62E0" w:tentative="1">
      <w:start w:val="1"/>
      <w:numFmt w:val="bullet"/>
      <w:lvlText w:val=""/>
      <w:lvlJc w:val="left"/>
      <w:pPr>
        <w:ind w:left="6120" w:hanging="360"/>
      </w:pPr>
      <w:rPr>
        <w:rFonts w:ascii="Wingdings" w:hAnsi="Wingdings" w:hint="default"/>
      </w:rPr>
    </w:lvl>
  </w:abstractNum>
  <w:abstractNum w:abstractNumId="23" w15:restartNumberingAfterBreak="0">
    <w:nsid w:val="4CE65487"/>
    <w:multiLevelType w:val="hybridMultilevel"/>
    <w:tmpl w:val="DC38FF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CF23107"/>
    <w:multiLevelType w:val="hybridMultilevel"/>
    <w:tmpl w:val="13F044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D602A02"/>
    <w:multiLevelType w:val="hybridMultilevel"/>
    <w:tmpl w:val="769A8F1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04D6F6B"/>
    <w:multiLevelType w:val="multilevel"/>
    <w:tmpl w:val="5206FF9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8C1F09"/>
    <w:multiLevelType w:val="multilevel"/>
    <w:tmpl w:val="99F82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A12B79"/>
    <w:multiLevelType w:val="hybridMultilevel"/>
    <w:tmpl w:val="79F8AB9E"/>
    <w:lvl w:ilvl="0" w:tplc="D1BCBB2C">
      <w:start w:val="1"/>
      <w:numFmt w:val="bullet"/>
      <w:lvlText w:val="-"/>
      <w:lvlJc w:val="left"/>
      <w:pPr>
        <w:ind w:left="720" w:hanging="360"/>
      </w:pPr>
      <w:rPr>
        <w:rFonts w:ascii="Times New Roman" w:eastAsia="Times New Roman" w:hAnsi="Times New Roman" w:cs="Times New Roman" w:hint="default"/>
        <w:b w:val="0"/>
      </w:rPr>
    </w:lvl>
    <w:lvl w:ilvl="1" w:tplc="3CA8600C" w:tentative="1">
      <w:start w:val="1"/>
      <w:numFmt w:val="bullet"/>
      <w:lvlText w:val="o"/>
      <w:lvlJc w:val="left"/>
      <w:pPr>
        <w:ind w:left="1440" w:hanging="360"/>
      </w:pPr>
      <w:rPr>
        <w:rFonts w:ascii="Courier New" w:hAnsi="Courier New" w:cs="Courier New" w:hint="default"/>
      </w:rPr>
    </w:lvl>
    <w:lvl w:ilvl="2" w:tplc="4ACA8862" w:tentative="1">
      <w:start w:val="1"/>
      <w:numFmt w:val="bullet"/>
      <w:lvlText w:val=""/>
      <w:lvlJc w:val="left"/>
      <w:pPr>
        <w:ind w:left="2160" w:hanging="360"/>
      </w:pPr>
      <w:rPr>
        <w:rFonts w:ascii="Wingdings" w:hAnsi="Wingdings" w:hint="default"/>
      </w:rPr>
    </w:lvl>
    <w:lvl w:ilvl="3" w:tplc="A0A8C0FE" w:tentative="1">
      <w:start w:val="1"/>
      <w:numFmt w:val="bullet"/>
      <w:lvlText w:val=""/>
      <w:lvlJc w:val="left"/>
      <w:pPr>
        <w:ind w:left="2880" w:hanging="360"/>
      </w:pPr>
      <w:rPr>
        <w:rFonts w:ascii="Symbol" w:hAnsi="Symbol" w:hint="default"/>
      </w:rPr>
    </w:lvl>
    <w:lvl w:ilvl="4" w:tplc="8AEE71CC" w:tentative="1">
      <w:start w:val="1"/>
      <w:numFmt w:val="bullet"/>
      <w:lvlText w:val="o"/>
      <w:lvlJc w:val="left"/>
      <w:pPr>
        <w:ind w:left="3600" w:hanging="360"/>
      </w:pPr>
      <w:rPr>
        <w:rFonts w:ascii="Courier New" w:hAnsi="Courier New" w:cs="Courier New" w:hint="default"/>
      </w:rPr>
    </w:lvl>
    <w:lvl w:ilvl="5" w:tplc="23B0A36E" w:tentative="1">
      <w:start w:val="1"/>
      <w:numFmt w:val="bullet"/>
      <w:lvlText w:val=""/>
      <w:lvlJc w:val="left"/>
      <w:pPr>
        <w:ind w:left="4320" w:hanging="360"/>
      </w:pPr>
      <w:rPr>
        <w:rFonts w:ascii="Wingdings" w:hAnsi="Wingdings" w:hint="default"/>
      </w:rPr>
    </w:lvl>
    <w:lvl w:ilvl="6" w:tplc="1C949B32" w:tentative="1">
      <w:start w:val="1"/>
      <w:numFmt w:val="bullet"/>
      <w:lvlText w:val=""/>
      <w:lvlJc w:val="left"/>
      <w:pPr>
        <w:ind w:left="5040" w:hanging="360"/>
      </w:pPr>
      <w:rPr>
        <w:rFonts w:ascii="Symbol" w:hAnsi="Symbol" w:hint="default"/>
      </w:rPr>
    </w:lvl>
    <w:lvl w:ilvl="7" w:tplc="77DCA624" w:tentative="1">
      <w:start w:val="1"/>
      <w:numFmt w:val="bullet"/>
      <w:lvlText w:val="o"/>
      <w:lvlJc w:val="left"/>
      <w:pPr>
        <w:ind w:left="5760" w:hanging="360"/>
      </w:pPr>
      <w:rPr>
        <w:rFonts w:ascii="Courier New" w:hAnsi="Courier New" w:cs="Courier New" w:hint="default"/>
      </w:rPr>
    </w:lvl>
    <w:lvl w:ilvl="8" w:tplc="649ACDFE" w:tentative="1">
      <w:start w:val="1"/>
      <w:numFmt w:val="bullet"/>
      <w:lvlText w:val=""/>
      <w:lvlJc w:val="left"/>
      <w:pPr>
        <w:ind w:left="6480" w:hanging="360"/>
      </w:pPr>
      <w:rPr>
        <w:rFonts w:ascii="Wingdings" w:hAnsi="Wingdings" w:hint="default"/>
      </w:rPr>
    </w:lvl>
  </w:abstractNum>
  <w:abstractNum w:abstractNumId="29" w15:restartNumberingAfterBreak="0">
    <w:nsid w:val="5DCB6C51"/>
    <w:multiLevelType w:val="hybridMultilevel"/>
    <w:tmpl w:val="4A005DEA"/>
    <w:lvl w:ilvl="0" w:tplc="AD7631FC">
      <w:start w:val="1"/>
      <w:numFmt w:val="decimal"/>
      <w:lvlText w:val="%1."/>
      <w:lvlJc w:val="left"/>
      <w:pPr>
        <w:ind w:left="720" w:hanging="360"/>
      </w:pPr>
      <w:rPr>
        <w:rFonts w:hint="default"/>
        <w:b w:val="0"/>
      </w:rPr>
    </w:lvl>
    <w:lvl w:ilvl="1" w:tplc="E87EC536" w:tentative="1">
      <w:start w:val="1"/>
      <w:numFmt w:val="lowerLetter"/>
      <w:lvlText w:val="%2."/>
      <w:lvlJc w:val="left"/>
      <w:pPr>
        <w:ind w:left="1440" w:hanging="360"/>
      </w:pPr>
    </w:lvl>
    <w:lvl w:ilvl="2" w:tplc="4DB0B3FA" w:tentative="1">
      <w:start w:val="1"/>
      <w:numFmt w:val="lowerRoman"/>
      <w:lvlText w:val="%3."/>
      <w:lvlJc w:val="right"/>
      <w:pPr>
        <w:ind w:left="2160" w:hanging="180"/>
      </w:pPr>
    </w:lvl>
    <w:lvl w:ilvl="3" w:tplc="2690DDB0" w:tentative="1">
      <w:start w:val="1"/>
      <w:numFmt w:val="decimal"/>
      <w:lvlText w:val="%4."/>
      <w:lvlJc w:val="left"/>
      <w:pPr>
        <w:ind w:left="2880" w:hanging="360"/>
      </w:pPr>
    </w:lvl>
    <w:lvl w:ilvl="4" w:tplc="42B47D84" w:tentative="1">
      <w:start w:val="1"/>
      <w:numFmt w:val="lowerLetter"/>
      <w:lvlText w:val="%5."/>
      <w:lvlJc w:val="left"/>
      <w:pPr>
        <w:ind w:left="3600" w:hanging="360"/>
      </w:pPr>
    </w:lvl>
    <w:lvl w:ilvl="5" w:tplc="D6565FE2" w:tentative="1">
      <w:start w:val="1"/>
      <w:numFmt w:val="lowerRoman"/>
      <w:lvlText w:val="%6."/>
      <w:lvlJc w:val="right"/>
      <w:pPr>
        <w:ind w:left="4320" w:hanging="180"/>
      </w:pPr>
    </w:lvl>
    <w:lvl w:ilvl="6" w:tplc="D7905448" w:tentative="1">
      <w:start w:val="1"/>
      <w:numFmt w:val="decimal"/>
      <w:lvlText w:val="%7."/>
      <w:lvlJc w:val="left"/>
      <w:pPr>
        <w:ind w:left="5040" w:hanging="360"/>
      </w:pPr>
    </w:lvl>
    <w:lvl w:ilvl="7" w:tplc="A0986A24" w:tentative="1">
      <w:start w:val="1"/>
      <w:numFmt w:val="lowerLetter"/>
      <w:lvlText w:val="%8."/>
      <w:lvlJc w:val="left"/>
      <w:pPr>
        <w:ind w:left="5760" w:hanging="360"/>
      </w:pPr>
    </w:lvl>
    <w:lvl w:ilvl="8" w:tplc="79368C06" w:tentative="1">
      <w:start w:val="1"/>
      <w:numFmt w:val="lowerRoman"/>
      <w:lvlText w:val="%9."/>
      <w:lvlJc w:val="right"/>
      <w:pPr>
        <w:ind w:left="6480" w:hanging="180"/>
      </w:pPr>
    </w:lvl>
  </w:abstractNum>
  <w:abstractNum w:abstractNumId="30" w15:restartNumberingAfterBreak="0">
    <w:nsid w:val="5E0EADA3"/>
    <w:multiLevelType w:val="hybridMultilevel"/>
    <w:tmpl w:val="E6F852A0"/>
    <w:lvl w:ilvl="0" w:tplc="54C0B23E">
      <w:start w:val="1"/>
      <w:numFmt w:val="bullet"/>
      <w:lvlText w:val=""/>
      <w:lvlJc w:val="left"/>
      <w:pPr>
        <w:ind w:left="720" w:hanging="360"/>
      </w:pPr>
      <w:rPr>
        <w:rFonts w:ascii="Symbol" w:hAnsi="Symbol" w:hint="default"/>
      </w:rPr>
    </w:lvl>
    <w:lvl w:ilvl="1" w:tplc="A704C8C8">
      <w:start w:val="1"/>
      <w:numFmt w:val="bullet"/>
      <w:lvlText w:val="o"/>
      <w:lvlJc w:val="left"/>
      <w:pPr>
        <w:ind w:left="1440" w:hanging="360"/>
      </w:pPr>
      <w:rPr>
        <w:rFonts w:ascii="Courier New" w:hAnsi="Courier New" w:hint="default"/>
      </w:rPr>
    </w:lvl>
    <w:lvl w:ilvl="2" w:tplc="4E187DFA">
      <w:start w:val="1"/>
      <w:numFmt w:val="bullet"/>
      <w:lvlText w:val=""/>
      <w:lvlJc w:val="left"/>
      <w:pPr>
        <w:ind w:left="2160" w:hanging="360"/>
      </w:pPr>
      <w:rPr>
        <w:rFonts w:ascii="Wingdings" w:hAnsi="Wingdings" w:hint="default"/>
      </w:rPr>
    </w:lvl>
    <w:lvl w:ilvl="3" w:tplc="51AA49C4">
      <w:start w:val="1"/>
      <w:numFmt w:val="bullet"/>
      <w:lvlText w:val=""/>
      <w:lvlJc w:val="left"/>
      <w:pPr>
        <w:ind w:left="2880" w:hanging="360"/>
      </w:pPr>
      <w:rPr>
        <w:rFonts w:ascii="Symbol" w:hAnsi="Symbol" w:hint="default"/>
      </w:rPr>
    </w:lvl>
    <w:lvl w:ilvl="4" w:tplc="3A402BEC">
      <w:start w:val="1"/>
      <w:numFmt w:val="bullet"/>
      <w:lvlText w:val="o"/>
      <w:lvlJc w:val="left"/>
      <w:pPr>
        <w:ind w:left="3600" w:hanging="360"/>
      </w:pPr>
      <w:rPr>
        <w:rFonts w:ascii="Courier New" w:hAnsi="Courier New" w:hint="default"/>
      </w:rPr>
    </w:lvl>
    <w:lvl w:ilvl="5" w:tplc="5CAE0720">
      <w:start w:val="1"/>
      <w:numFmt w:val="bullet"/>
      <w:lvlText w:val=""/>
      <w:lvlJc w:val="left"/>
      <w:pPr>
        <w:ind w:left="4320" w:hanging="360"/>
      </w:pPr>
      <w:rPr>
        <w:rFonts w:ascii="Wingdings" w:hAnsi="Wingdings" w:hint="default"/>
      </w:rPr>
    </w:lvl>
    <w:lvl w:ilvl="6" w:tplc="A6EC3084">
      <w:start w:val="1"/>
      <w:numFmt w:val="bullet"/>
      <w:lvlText w:val=""/>
      <w:lvlJc w:val="left"/>
      <w:pPr>
        <w:ind w:left="5040" w:hanging="360"/>
      </w:pPr>
      <w:rPr>
        <w:rFonts w:ascii="Symbol" w:hAnsi="Symbol" w:hint="default"/>
      </w:rPr>
    </w:lvl>
    <w:lvl w:ilvl="7" w:tplc="876A6A12">
      <w:start w:val="1"/>
      <w:numFmt w:val="bullet"/>
      <w:lvlText w:val="o"/>
      <w:lvlJc w:val="left"/>
      <w:pPr>
        <w:ind w:left="5760" w:hanging="360"/>
      </w:pPr>
      <w:rPr>
        <w:rFonts w:ascii="Courier New" w:hAnsi="Courier New" w:hint="default"/>
      </w:rPr>
    </w:lvl>
    <w:lvl w:ilvl="8" w:tplc="B3486EF8">
      <w:start w:val="1"/>
      <w:numFmt w:val="bullet"/>
      <w:lvlText w:val=""/>
      <w:lvlJc w:val="left"/>
      <w:pPr>
        <w:ind w:left="6480" w:hanging="360"/>
      </w:pPr>
      <w:rPr>
        <w:rFonts w:ascii="Wingdings" w:hAnsi="Wingdings" w:hint="default"/>
      </w:rPr>
    </w:lvl>
  </w:abstractNum>
  <w:abstractNum w:abstractNumId="31" w15:restartNumberingAfterBreak="0">
    <w:nsid w:val="60D35919"/>
    <w:multiLevelType w:val="hybridMultilevel"/>
    <w:tmpl w:val="E4C6447C"/>
    <w:lvl w:ilvl="0" w:tplc="946C7C86">
      <w:start w:val="1"/>
      <w:numFmt w:val="decimal"/>
      <w:lvlText w:val="[%1.]"/>
      <w:lvlJc w:val="left"/>
      <w:pPr>
        <w:ind w:left="720" w:hanging="360"/>
      </w:pPr>
      <w:rPr>
        <w:rFonts w:ascii="Times New Roman" w:hAnsi="Times New Roman" w:cs="Times New Roman" w:hint="default"/>
        <w:b w:val="0"/>
        <w:i w:val="0"/>
        <w:iCs w:val="0"/>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34D4E07"/>
    <w:multiLevelType w:val="hybridMultilevel"/>
    <w:tmpl w:val="07FA540C"/>
    <w:lvl w:ilvl="0" w:tplc="11F691B6">
      <w:start w:val="1"/>
      <w:numFmt w:val="decimal"/>
      <w:lvlText w:val="%1."/>
      <w:lvlJc w:val="left"/>
      <w:pPr>
        <w:ind w:left="720" w:hanging="360"/>
      </w:pPr>
      <w:rPr>
        <w:rFonts w:hint="default"/>
      </w:rPr>
    </w:lvl>
    <w:lvl w:ilvl="1" w:tplc="638C6EF4" w:tentative="1">
      <w:start w:val="1"/>
      <w:numFmt w:val="lowerLetter"/>
      <w:lvlText w:val="%2."/>
      <w:lvlJc w:val="left"/>
      <w:pPr>
        <w:ind w:left="1440" w:hanging="360"/>
      </w:pPr>
    </w:lvl>
    <w:lvl w:ilvl="2" w:tplc="EB84CB9C" w:tentative="1">
      <w:start w:val="1"/>
      <w:numFmt w:val="lowerRoman"/>
      <w:lvlText w:val="%3."/>
      <w:lvlJc w:val="right"/>
      <w:pPr>
        <w:ind w:left="2160" w:hanging="180"/>
      </w:pPr>
    </w:lvl>
    <w:lvl w:ilvl="3" w:tplc="B3203EB0" w:tentative="1">
      <w:start w:val="1"/>
      <w:numFmt w:val="decimal"/>
      <w:lvlText w:val="%4."/>
      <w:lvlJc w:val="left"/>
      <w:pPr>
        <w:ind w:left="2880" w:hanging="360"/>
      </w:pPr>
    </w:lvl>
    <w:lvl w:ilvl="4" w:tplc="541C27DE" w:tentative="1">
      <w:start w:val="1"/>
      <w:numFmt w:val="lowerLetter"/>
      <w:lvlText w:val="%5."/>
      <w:lvlJc w:val="left"/>
      <w:pPr>
        <w:ind w:left="3600" w:hanging="360"/>
      </w:pPr>
    </w:lvl>
    <w:lvl w:ilvl="5" w:tplc="E36AD920" w:tentative="1">
      <w:start w:val="1"/>
      <w:numFmt w:val="lowerRoman"/>
      <w:lvlText w:val="%6."/>
      <w:lvlJc w:val="right"/>
      <w:pPr>
        <w:ind w:left="4320" w:hanging="180"/>
      </w:pPr>
    </w:lvl>
    <w:lvl w:ilvl="6" w:tplc="4446AD26" w:tentative="1">
      <w:start w:val="1"/>
      <w:numFmt w:val="decimal"/>
      <w:lvlText w:val="%7."/>
      <w:lvlJc w:val="left"/>
      <w:pPr>
        <w:ind w:left="5040" w:hanging="360"/>
      </w:pPr>
    </w:lvl>
    <w:lvl w:ilvl="7" w:tplc="3EC68990" w:tentative="1">
      <w:start w:val="1"/>
      <w:numFmt w:val="lowerLetter"/>
      <w:lvlText w:val="%8."/>
      <w:lvlJc w:val="left"/>
      <w:pPr>
        <w:ind w:left="5760" w:hanging="360"/>
      </w:pPr>
    </w:lvl>
    <w:lvl w:ilvl="8" w:tplc="DA0CB7CA" w:tentative="1">
      <w:start w:val="1"/>
      <w:numFmt w:val="lowerRoman"/>
      <w:lvlText w:val="%9."/>
      <w:lvlJc w:val="right"/>
      <w:pPr>
        <w:ind w:left="6480" w:hanging="180"/>
      </w:pPr>
    </w:lvl>
  </w:abstractNum>
  <w:abstractNum w:abstractNumId="33" w15:restartNumberingAfterBreak="0">
    <w:nsid w:val="65BD4280"/>
    <w:multiLevelType w:val="hybridMultilevel"/>
    <w:tmpl w:val="FFFFFFFF"/>
    <w:lvl w:ilvl="0" w:tplc="BF72F3A6">
      <w:start w:val="1"/>
      <w:numFmt w:val="bullet"/>
      <w:lvlText w:val="-"/>
      <w:lvlJc w:val="left"/>
      <w:pPr>
        <w:ind w:left="720" w:hanging="360"/>
      </w:pPr>
      <w:rPr>
        <w:rFonts w:ascii="Calibri" w:hAnsi="Calibri" w:hint="default"/>
      </w:rPr>
    </w:lvl>
    <w:lvl w:ilvl="1" w:tplc="CB0E8FBA">
      <w:start w:val="1"/>
      <w:numFmt w:val="bullet"/>
      <w:lvlText w:val="o"/>
      <w:lvlJc w:val="left"/>
      <w:pPr>
        <w:ind w:left="1440" w:hanging="360"/>
      </w:pPr>
      <w:rPr>
        <w:rFonts w:ascii="Courier New" w:hAnsi="Courier New" w:hint="default"/>
      </w:rPr>
    </w:lvl>
    <w:lvl w:ilvl="2" w:tplc="709A4A54">
      <w:start w:val="1"/>
      <w:numFmt w:val="bullet"/>
      <w:lvlText w:val=""/>
      <w:lvlJc w:val="left"/>
      <w:pPr>
        <w:ind w:left="2160" w:hanging="360"/>
      </w:pPr>
      <w:rPr>
        <w:rFonts w:ascii="Wingdings" w:hAnsi="Wingdings" w:hint="default"/>
      </w:rPr>
    </w:lvl>
    <w:lvl w:ilvl="3" w:tplc="FC90DF14">
      <w:start w:val="1"/>
      <w:numFmt w:val="bullet"/>
      <w:lvlText w:val=""/>
      <w:lvlJc w:val="left"/>
      <w:pPr>
        <w:ind w:left="2880" w:hanging="360"/>
      </w:pPr>
      <w:rPr>
        <w:rFonts w:ascii="Symbol" w:hAnsi="Symbol" w:hint="default"/>
      </w:rPr>
    </w:lvl>
    <w:lvl w:ilvl="4" w:tplc="91388326">
      <w:start w:val="1"/>
      <w:numFmt w:val="bullet"/>
      <w:lvlText w:val="o"/>
      <w:lvlJc w:val="left"/>
      <w:pPr>
        <w:ind w:left="3600" w:hanging="360"/>
      </w:pPr>
      <w:rPr>
        <w:rFonts w:ascii="Courier New" w:hAnsi="Courier New" w:hint="default"/>
      </w:rPr>
    </w:lvl>
    <w:lvl w:ilvl="5" w:tplc="CD8E7FCE">
      <w:start w:val="1"/>
      <w:numFmt w:val="bullet"/>
      <w:lvlText w:val=""/>
      <w:lvlJc w:val="left"/>
      <w:pPr>
        <w:ind w:left="4320" w:hanging="360"/>
      </w:pPr>
      <w:rPr>
        <w:rFonts w:ascii="Wingdings" w:hAnsi="Wingdings" w:hint="default"/>
      </w:rPr>
    </w:lvl>
    <w:lvl w:ilvl="6" w:tplc="62C8EBAC">
      <w:start w:val="1"/>
      <w:numFmt w:val="bullet"/>
      <w:lvlText w:val=""/>
      <w:lvlJc w:val="left"/>
      <w:pPr>
        <w:ind w:left="5040" w:hanging="360"/>
      </w:pPr>
      <w:rPr>
        <w:rFonts w:ascii="Symbol" w:hAnsi="Symbol" w:hint="default"/>
      </w:rPr>
    </w:lvl>
    <w:lvl w:ilvl="7" w:tplc="E90C1746">
      <w:start w:val="1"/>
      <w:numFmt w:val="bullet"/>
      <w:lvlText w:val="o"/>
      <w:lvlJc w:val="left"/>
      <w:pPr>
        <w:ind w:left="5760" w:hanging="360"/>
      </w:pPr>
      <w:rPr>
        <w:rFonts w:ascii="Courier New" w:hAnsi="Courier New" w:hint="default"/>
      </w:rPr>
    </w:lvl>
    <w:lvl w:ilvl="8" w:tplc="3E8C0A6E">
      <w:start w:val="1"/>
      <w:numFmt w:val="bullet"/>
      <w:lvlText w:val=""/>
      <w:lvlJc w:val="left"/>
      <w:pPr>
        <w:ind w:left="6480" w:hanging="360"/>
      </w:pPr>
      <w:rPr>
        <w:rFonts w:ascii="Wingdings" w:hAnsi="Wingdings" w:hint="default"/>
      </w:rPr>
    </w:lvl>
  </w:abstractNum>
  <w:abstractNum w:abstractNumId="34" w15:restartNumberingAfterBreak="0">
    <w:nsid w:val="68228178"/>
    <w:multiLevelType w:val="hybridMultilevel"/>
    <w:tmpl w:val="FFFFFFFF"/>
    <w:lvl w:ilvl="0" w:tplc="9CE8DF1A">
      <w:start w:val="1"/>
      <w:numFmt w:val="bullet"/>
      <w:lvlText w:val="·"/>
      <w:lvlJc w:val="left"/>
      <w:pPr>
        <w:ind w:left="720" w:hanging="360"/>
      </w:pPr>
      <w:rPr>
        <w:rFonts w:ascii="Symbol" w:hAnsi="Symbol" w:hint="default"/>
      </w:rPr>
    </w:lvl>
    <w:lvl w:ilvl="1" w:tplc="7082C486">
      <w:start w:val="1"/>
      <w:numFmt w:val="bullet"/>
      <w:lvlText w:val="o"/>
      <w:lvlJc w:val="left"/>
      <w:pPr>
        <w:ind w:left="1440" w:hanging="360"/>
      </w:pPr>
      <w:rPr>
        <w:rFonts w:ascii="Courier New" w:hAnsi="Courier New" w:hint="default"/>
      </w:rPr>
    </w:lvl>
    <w:lvl w:ilvl="2" w:tplc="BF2ED9FC">
      <w:start w:val="1"/>
      <w:numFmt w:val="bullet"/>
      <w:lvlText w:val=""/>
      <w:lvlJc w:val="left"/>
      <w:pPr>
        <w:ind w:left="2160" w:hanging="360"/>
      </w:pPr>
      <w:rPr>
        <w:rFonts w:ascii="Wingdings" w:hAnsi="Wingdings" w:hint="default"/>
      </w:rPr>
    </w:lvl>
    <w:lvl w:ilvl="3" w:tplc="57944ACC">
      <w:start w:val="1"/>
      <w:numFmt w:val="bullet"/>
      <w:lvlText w:val=""/>
      <w:lvlJc w:val="left"/>
      <w:pPr>
        <w:ind w:left="2880" w:hanging="360"/>
      </w:pPr>
      <w:rPr>
        <w:rFonts w:ascii="Symbol" w:hAnsi="Symbol" w:hint="default"/>
      </w:rPr>
    </w:lvl>
    <w:lvl w:ilvl="4" w:tplc="E47E7A0C">
      <w:start w:val="1"/>
      <w:numFmt w:val="bullet"/>
      <w:lvlText w:val="o"/>
      <w:lvlJc w:val="left"/>
      <w:pPr>
        <w:ind w:left="3600" w:hanging="360"/>
      </w:pPr>
      <w:rPr>
        <w:rFonts w:ascii="Courier New" w:hAnsi="Courier New" w:hint="default"/>
      </w:rPr>
    </w:lvl>
    <w:lvl w:ilvl="5" w:tplc="839A387E">
      <w:start w:val="1"/>
      <w:numFmt w:val="bullet"/>
      <w:lvlText w:val=""/>
      <w:lvlJc w:val="left"/>
      <w:pPr>
        <w:ind w:left="4320" w:hanging="360"/>
      </w:pPr>
      <w:rPr>
        <w:rFonts w:ascii="Wingdings" w:hAnsi="Wingdings" w:hint="default"/>
      </w:rPr>
    </w:lvl>
    <w:lvl w:ilvl="6" w:tplc="A8A2032E">
      <w:start w:val="1"/>
      <w:numFmt w:val="bullet"/>
      <w:lvlText w:val=""/>
      <w:lvlJc w:val="left"/>
      <w:pPr>
        <w:ind w:left="5040" w:hanging="360"/>
      </w:pPr>
      <w:rPr>
        <w:rFonts w:ascii="Symbol" w:hAnsi="Symbol" w:hint="default"/>
      </w:rPr>
    </w:lvl>
    <w:lvl w:ilvl="7" w:tplc="782E1298">
      <w:start w:val="1"/>
      <w:numFmt w:val="bullet"/>
      <w:lvlText w:val="o"/>
      <w:lvlJc w:val="left"/>
      <w:pPr>
        <w:ind w:left="5760" w:hanging="360"/>
      </w:pPr>
      <w:rPr>
        <w:rFonts w:ascii="Courier New" w:hAnsi="Courier New" w:hint="default"/>
      </w:rPr>
    </w:lvl>
    <w:lvl w:ilvl="8" w:tplc="BA96C338">
      <w:start w:val="1"/>
      <w:numFmt w:val="bullet"/>
      <w:lvlText w:val=""/>
      <w:lvlJc w:val="left"/>
      <w:pPr>
        <w:ind w:left="6480" w:hanging="360"/>
      </w:pPr>
      <w:rPr>
        <w:rFonts w:ascii="Wingdings" w:hAnsi="Wingdings" w:hint="default"/>
      </w:rPr>
    </w:lvl>
  </w:abstractNum>
  <w:abstractNum w:abstractNumId="35" w15:restartNumberingAfterBreak="0">
    <w:nsid w:val="6A8070D8"/>
    <w:multiLevelType w:val="hybridMultilevel"/>
    <w:tmpl w:val="A8204C94"/>
    <w:lvl w:ilvl="0" w:tplc="BF72F3A6">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EDF2450"/>
    <w:multiLevelType w:val="hybridMultilevel"/>
    <w:tmpl w:val="AE884B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F47550E"/>
    <w:multiLevelType w:val="hybridMultilevel"/>
    <w:tmpl w:val="B28E7190"/>
    <w:lvl w:ilvl="0" w:tplc="8E4A34B4">
      <w:start w:val="2"/>
      <w:numFmt w:val="decimal"/>
      <w:lvlText w:val="%1."/>
      <w:lvlJc w:val="left"/>
      <w:pPr>
        <w:ind w:left="720" w:hanging="360"/>
      </w:pPr>
      <w:rPr>
        <w:rFonts w:hint="default"/>
      </w:rPr>
    </w:lvl>
    <w:lvl w:ilvl="1" w:tplc="44EA3B8E" w:tentative="1">
      <w:start w:val="1"/>
      <w:numFmt w:val="lowerLetter"/>
      <w:lvlText w:val="%2."/>
      <w:lvlJc w:val="left"/>
      <w:pPr>
        <w:ind w:left="1440" w:hanging="360"/>
      </w:pPr>
    </w:lvl>
    <w:lvl w:ilvl="2" w:tplc="0ABE6092" w:tentative="1">
      <w:start w:val="1"/>
      <w:numFmt w:val="lowerRoman"/>
      <w:lvlText w:val="%3."/>
      <w:lvlJc w:val="right"/>
      <w:pPr>
        <w:ind w:left="2160" w:hanging="180"/>
      </w:pPr>
    </w:lvl>
    <w:lvl w:ilvl="3" w:tplc="42D077E0" w:tentative="1">
      <w:start w:val="1"/>
      <w:numFmt w:val="decimal"/>
      <w:lvlText w:val="%4."/>
      <w:lvlJc w:val="left"/>
      <w:pPr>
        <w:ind w:left="2880" w:hanging="360"/>
      </w:pPr>
    </w:lvl>
    <w:lvl w:ilvl="4" w:tplc="6B007094" w:tentative="1">
      <w:start w:val="1"/>
      <w:numFmt w:val="lowerLetter"/>
      <w:lvlText w:val="%5."/>
      <w:lvlJc w:val="left"/>
      <w:pPr>
        <w:ind w:left="3600" w:hanging="360"/>
      </w:pPr>
    </w:lvl>
    <w:lvl w:ilvl="5" w:tplc="410612E0" w:tentative="1">
      <w:start w:val="1"/>
      <w:numFmt w:val="lowerRoman"/>
      <w:lvlText w:val="%6."/>
      <w:lvlJc w:val="right"/>
      <w:pPr>
        <w:ind w:left="4320" w:hanging="180"/>
      </w:pPr>
    </w:lvl>
    <w:lvl w:ilvl="6" w:tplc="6250F508" w:tentative="1">
      <w:start w:val="1"/>
      <w:numFmt w:val="decimal"/>
      <w:lvlText w:val="%7."/>
      <w:lvlJc w:val="left"/>
      <w:pPr>
        <w:ind w:left="5040" w:hanging="360"/>
      </w:pPr>
    </w:lvl>
    <w:lvl w:ilvl="7" w:tplc="F5B4A0F8" w:tentative="1">
      <w:start w:val="1"/>
      <w:numFmt w:val="lowerLetter"/>
      <w:lvlText w:val="%8."/>
      <w:lvlJc w:val="left"/>
      <w:pPr>
        <w:ind w:left="5760" w:hanging="360"/>
      </w:pPr>
    </w:lvl>
    <w:lvl w:ilvl="8" w:tplc="C7F22C28" w:tentative="1">
      <w:start w:val="1"/>
      <w:numFmt w:val="lowerRoman"/>
      <w:lvlText w:val="%9."/>
      <w:lvlJc w:val="right"/>
      <w:pPr>
        <w:ind w:left="6480" w:hanging="180"/>
      </w:pPr>
    </w:lvl>
  </w:abstractNum>
  <w:abstractNum w:abstractNumId="38" w15:restartNumberingAfterBreak="0">
    <w:nsid w:val="6FEA2735"/>
    <w:multiLevelType w:val="hybridMultilevel"/>
    <w:tmpl w:val="5F000396"/>
    <w:lvl w:ilvl="0" w:tplc="F6584D6A">
      <w:start w:val="1"/>
      <w:numFmt w:val="decimal"/>
      <w:lvlText w:val="%1."/>
      <w:lvlJc w:val="left"/>
      <w:pPr>
        <w:ind w:left="2912" w:hanging="360"/>
      </w:pPr>
      <w:rPr>
        <w:rFonts w:ascii="Times New Roman" w:hAnsi="Times New Roman" w:cs="Times New Roman" w:hint="default"/>
        <w:b w:val="0"/>
        <w:i w:val="0"/>
        <w:color w:val="auto"/>
        <w:sz w:val="24"/>
        <w:szCs w:val="24"/>
      </w:rPr>
    </w:lvl>
    <w:lvl w:ilvl="1" w:tplc="34449488">
      <w:start w:val="1"/>
      <w:numFmt w:val="decimal"/>
      <w:lvlText w:val="%2)"/>
      <w:lvlJc w:val="left"/>
      <w:pPr>
        <w:ind w:left="1494" w:hanging="360"/>
      </w:pPr>
      <w:rPr>
        <w:rFonts w:ascii="Times New Roman" w:eastAsiaTheme="minorEastAsia" w:hAnsi="Times New Roman" w:cs="Times New Roman"/>
        <w:color w:val="auto"/>
      </w:rPr>
    </w:lvl>
    <w:lvl w:ilvl="2" w:tplc="C9E6288C" w:tentative="1">
      <w:start w:val="1"/>
      <w:numFmt w:val="lowerRoman"/>
      <w:lvlText w:val="%3."/>
      <w:lvlJc w:val="right"/>
      <w:pPr>
        <w:ind w:left="3600" w:hanging="180"/>
      </w:pPr>
    </w:lvl>
    <w:lvl w:ilvl="3" w:tplc="D76A82E2" w:tentative="1">
      <w:start w:val="1"/>
      <w:numFmt w:val="decimal"/>
      <w:lvlText w:val="%4."/>
      <w:lvlJc w:val="left"/>
      <w:pPr>
        <w:ind w:left="4320" w:hanging="360"/>
      </w:pPr>
    </w:lvl>
    <w:lvl w:ilvl="4" w:tplc="B9941754" w:tentative="1">
      <w:start w:val="1"/>
      <w:numFmt w:val="lowerLetter"/>
      <w:lvlText w:val="%5."/>
      <w:lvlJc w:val="left"/>
      <w:pPr>
        <w:ind w:left="5040" w:hanging="360"/>
      </w:pPr>
    </w:lvl>
    <w:lvl w:ilvl="5" w:tplc="5C6E39F4" w:tentative="1">
      <w:start w:val="1"/>
      <w:numFmt w:val="lowerRoman"/>
      <w:lvlText w:val="%6."/>
      <w:lvlJc w:val="right"/>
      <w:pPr>
        <w:ind w:left="5760" w:hanging="180"/>
      </w:pPr>
    </w:lvl>
    <w:lvl w:ilvl="6" w:tplc="C8FE5D5C" w:tentative="1">
      <w:start w:val="1"/>
      <w:numFmt w:val="decimal"/>
      <w:lvlText w:val="%7."/>
      <w:lvlJc w:val="left"/>
      <w:pPr>
        <w:ind w:left="6480" w:hanging="360"/>
      </w:pPr>
    </w:lvl>
    <w:lvl w:ilvl="7" w:tplc="134812BA" w:tentative="1">
      <w:start w:val="1"/>
      <w:numFmt w:val="lowerLetter"/>
      <w:lvlText w:val="%8."/>
      <w:lvlJc w:val="left"/>
      <w:pPr>
        <w:ind w:left="7200" w:hanging="360"/>
      </w:pPr>
    </w:lvl>
    <w:lvl w:ilvl="8" w:tplc="DFC8AD16" w:tentative="1">
      <w:start w:val="1"/>
      <w:numFmt w:val="lowerRoman"/>
      <w:lvlText w:val="%9."/>
      <w:lvlJc w:val="right"/>
      <w:pPr>
        <w:ind w:left="7920" w:hanging="180"/>
      </w:pPr>
    </w:lvl>
  </w:abstractNum>
  <w:abstractNum w:abstractNumId="39" w15:restartNumberingAfterBreak="0">
    <w:nsid w:val="701643FC"/>
    <w:multiLevelType w:val="multilevel"/>
    <w:tmpl w:val="EF46DF46"/>
    <w:lvl w:ilvl="0">
      <w:start w:val="1"/>
      <w:numFmt w:val="decimal"/>
      <w:lvlText w:val="%1."/>
      <w:lvlJc w:val="left"/>
      <w:pPr>
        <w:ind w:left="644" w:hanging="360"/>
      </w:pPr>
      <w:rPr>
        <w:rFonts w:hint="default"/>
      </w:rPr>
    </w:lvl>
    <w:lvl w:ilvl="1">
      <w:start w:val="1"/>
      <w:numFmt w:val="decimal"/>
      <w:isLgl/>
      <w:lvlText w:val="%1.%2."/>
      <w:lvlJc w:val="left"/>
      <w:pPr>
        <w:ind w:left="1724" w:hanging="492"/>
      </w:pPr>
      <w:rPr>
        <w:rFonts w:hint="default"/>
        <w:b w:val="0"/>
        <w:bCs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40" w15:restartNumberingAfterBreak="0">
    <w:nsid w:val="7399A17D"/>
    <w:multiLevelType w:val="hybridMultilevel"/>
    <w:tmpl w:val="FFFFFFFF"/>
    <w:lvl w:ilvl="0" w:tplc="133C237C">
      <w:start w:val="1"/>
      <w:numFmt w:val="bullet"/>
      <w:lvlText w:val="·"/>
      <w:lvlJc w:val="left"/>
      <w:pPr>
        <w:ind w:left="720" w:hanging="360"/>
      </w:pPr>
      <w:rPr>
        <w:rFonts w:ascii="Symbol" w:hAnsi="Symbol" w:hint="default"/>
      </w:rPr>
    </w:lvl>
    <w:lvl w:ilvl="1" w:tplc="D2160B0E">
      <w:start w:val="1"/>
      <w:numFmt w:val="bullet"/>
      <w:lvlText w:val="o"/>
      <w:lvlJc w:val="left"/>
      <w:pPr>
        <w:ind w:left="1440" w:hanging="360"/>
      </w:pPr>
      <w:rPr>
        <w:rFonts w:ascii="Courier New" w:hAnsi="Courier New" w:hint="default"/>
      </w:rPr>
    </w:lvl>
    <w:lvl w:ilvl="2" w:tplc="8C82DD14">
      <w:start w:val="1"/>
      <w:numFmt w:val="bullet"/>
      <w:lvlText w:val=""/>
      <w:lvlJc w:val="left"/>
      <w:pPr>
        <w:ind w:left="2160" w:hanging="360"/>
      </w:pPr>
      <w:rPr>
        <w:rFonts w:ascii="Wingdings" w:hAnsi="Wingdings" w:hint="default"/>
      </w:rPr>
    </w:lvl>
    <w:lvl w:ilvl="3" w:tplc="E2686E38">
      <w:start w:val="1"/>
      <w:numFmt w:val="bullet"/>
      <w:lvlText w:val=""/>
      <w:lvlJc w:val="left"/>
      <w:pPr>
        <w:ind w:left="2880" w:hanging="360"/>
      </w:pPr>
      <w:rPr>
        <w:rFonts w:ascii="Symbol" w:hAnsi="Symbol" w:hint="default"/>
      </w:rPr>
    </w:lvl>
    <w:lvl w:ilvl="4" w:tplc="C450BBB4">
      <w:start w:val="1"/>
      <w:numFmt w:val="bullet"/>
      <w:lvlText w:val="o"/>
      <w:lvlJc w:val="left"/>
      <w:pPr>
        <w:ind w:left="3600" w:hanging="360"/>
      </w:pPr>
      <w:rPr>
        <w:rFonts w:ascii="Courier New" w:hAnsi="Courier New" w:hint="default"/>
      </w:rPr>
    </w:lvl>
    <w:lvl w:ilvl="5" w:tplc="8460FC40">
      <w:start w:val="1"/>
      <w:numFmt w:val="bullet"/>
      <w:lvlText w:val=""/>
      <w:lvlJc w:val="left"/>
      <w:pPr>
        <w:ind w:left="4320" w:hanging="360"/>
      </w:pPr>
      <w:rPr>
        <w:rFonts w:ascii="Wingdings" w:hAnsi="Wingdings" w:hint="default"/>
      </w:rPr>
    </w:lvl>
    <w:lvl w:ilvl="6" w:tplc="D84A2742">
      <w:start w:val="1"/>
      <w:numFmt w:val="bullet"/>
      <w:lvlText w:val=""/>
      <w:lvlJc w:val="left"/>
      <w:pPr>
        <w:ind w:left="5040" w:hanging="360"/>
      </w:pPr>
      <w:rPr>
        <w:rFonts w:ascii="Symbol" w:hAnsi="Symbol" w:hint="default"/>
      </w:rPr>
    </w:lvl>
    <w:lvl w:ilvl="7" w:tplc="661A7C06">
      <w:start w:val="1"/>
      <w:numFmt w:val="bullet"/>
      <w:lvlText w:val="o"/>
      <w:lvlJc w:val="left"/>
      <w:pPr>
        <w:ind w:left="5760" w:hanging="360"/>
      </w:pPr>
      <w:rPr>
        <w:rFonts w:ascii="Courier New" w:hAnsi="Courier New" w:hint="default"/>
      </w:rPr>
    </w:lvl>
    <w:lvl w:ilvl="8" w:tplc="7318F396">
      <w:start w:val="1"/>
      <w:numFmt w:val="bullet"/>
      <w:lvlText w:val=""/>
      <w:lvlJc w:val="left"/>
      <w:pPr>
        <w:ind w:left="6480" w:hanging="360"/>
      </w:pPr>
      <w:rPr>
        <w:rFonts w:ascii="Wingdings" w:hAnsi="Wingdings" w:hint="default"/>
      </w:rPr>
    </w:lvl>
  </w:abstractNum>
  <w:abstractNum w:abstractNumId="41" w15:restartNumberingAfterBreak="0">
    <w:nsid w:val="7643379A"/>
    <w:multiLevelType w:val="hybridMultilevel"/>
    <w:tmpl w:val="7D5CB778"/>
    <w:lvl w:ilvl="0" w:tplc="03D0B838">
      <w:start w:val="1"/>
      <w:numFmt w:val="bullet"/>
      <w:lvlText w:val=""/>
      <w:lvlJc w:val="left"/>
      <w:pPr>
        <w:ind w:left="720" w:hanging="360"/>
      </w:pPr>
      <w:rPr>
        <w:rFonts w:ascii="Wingdings" w:hAnsi="Wingdings" w:hint="default"/>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9C37490"/>
    <w:multiLevelType w:val="hybridMultilevel"/>
    <w:tmpl w:val="1AA46248"/>
    <w:lvl w:ilvl="0" w:tplc="DE3E8C24">
      <w:start w:val="1"/>
      <w:numFmt w:val="decimal"/>
      <w:lvlText w:val="%1."/>
      <w:lvlJc w:val="left"/>
      <w:pPr>
        <w:ind w:left="720" w:hanging="360"/>
      </w:pPr>
    </w:lvl>
    <w:lvl w:ilvl="1" w:tplc="C5BE9760" w:tentative="1">
      <w:start w:val="1"/>
      <w:numFmt w:val="lowerLetter"/>
      <w:lvlText w:val="%2."/>
      <w:lvlJc w:val="left"/>
      <w:pPr>
        <w:ind w:left="1440" w:hanging="360"/>
      </w:pPr>
    </w:lvl>
    <w:lvl w:ilvl="2" w:tplc="C3D8E098" w:tentative="1">
      <w:start w:val="1"/>
      <w:numFmt w:val="lowerRoman"/>
      <w:lvlText w:val="%3."/>
      <w:lvlJc w:val="right"/>
      <w:pPr>
        <w:ind w:left="2160" w:hanging="180"/>
      </w:pPr>
    </w:lvl>
    <w:lvl w:ilvl="3" w:tplc="A0D8F0CA" w:tentative="1">
      <w:start w:val="1"/>
      <w:numFmt w:val="decimal"/>
      <w:lvlText w:val="%4."/>
      <w:lvlJc w:val="left"/>
      <w:pPr>
        <w:ind w:left="2880" w:hanging="360"/>
      </w:pPr>
    </w:lvl>
    <w:lvl w:ilvl="4" w:tplc="F6BA0922" w:tentative="1">
      <w:start w:val="1"/>
      <w:numFmt w:val="lowerLetter"/>
      <w:lvlText w:val="%5."/>
      <w:lvlJc w:val="left"/>
      <w:pPr>
        <w:ind w:left="3600" w:hanging="360"/>
      </w:pPr>
    </w:lvl>
    <w:lvl w:ilvl="5" w:tplc="D1FEB502" w:tentative="1">
      <w:start w:val="1"/>
      <w:numFmt w:val="lowerRoman"/>
      <w:lvlText w:val="%6."/>
      <w:lvlJc w:val="right"/>
      <w:pPr>
        <w:ind w:left="4320" w:hanging="180"/>
      </w:pPr>
    </w:lvl>
    <w:lvl w:ilvl="6" w:tplc="988813F2" w:tentative="1">
      <w:start w:val="1"/>
      <w:numFmt w:val="decimal"/>
      <w:lvlText w:val="%7."/>
      <w:lvlJc w:val="left"/>
      <w:pPr>
        <w:ind w:left="5040" w:hanging="360"/>
      </w:pPr>
    </w:lvl>
    <w:lvl w:ilvl="7" w:tplc="8DAA49DC" w:tentative="1">
      <w:start w:val="1"/>
      <w:numFmt w:val="lowerLetter"/>
      <w:lvlText w:val="%8."/>
      <w:lvlJc w:val="left"/>
      <w:pPr>
        <w:ind w:left="5760" w:hanging="360"/>
      </w:pPr>
    </w:lvl>
    <w:lvl w:ilvl="8" w:tplc="F5927A90" w:tentative="1">
      <w:start w:val="1"/>
      <w:numFmt w:val="lowerRoman"/>
      <w:lvlText w:val="%9."/>
      <w:lvlJc w:val="right"/>
      <w:pPr>
        <w:ind w:left="6480" w:hanging="180"/>
      </w:pPr>
    </w:lvl>
  </w:abstractNum>
  <w:num w:numId="1" w16cid:durableId="1493451249">
    <w:abstractNumId w:val="34"/>
  </w:num>
  <w:num w:numId="2" w16cid:durableId="2140105713">
    <w:abstractNumId w:val="40"/>
  </w:num>
  <w:num w:numId="3" w16cid:durableId="1647858588">
    <w:abstractNumId w:val="30"/>
  </w:num>
  <w:num w:numId="4" w16cid:durableId="1524245951">
    <w:abstractNumId w:val="14"/>
  </w:num>
  <w:num w:numId="5" w16cid:durableId="460808694">
    <w:abstractNumId w:val="42"/>
  </w:num>
  <w:num w:numId="6" w16cid:durableId="164636490">
    <w:abstractNumId w:val="18"/>
  </w:num>
  <w:num w:numId="7" w16cid:durableId="1773742062">
    <w:abstractNumId w:val="5"/>
  </w:num>
  <w:num w:numId="8" w16cid:durableId="1586692777">
    <w:abstractNumId w:val="9"/>
  </w:num>
  <w:num w:numId="9" w16cid:durableId="373390825">
    <w:abstractNumId w:val="7"/>
  </w:num>
  <w:num w:numId="10" w16cid:durableId="1251162305">
    <w:abstractNumId w:val="37"/>
  </w:num>
  <w:num w:numId="11" w16cid:durableId="1919706391">
    <w:abstractNumId w:val="29"/>
  </w:num>
  <w:num w:numId="12" w16cid:durableId="1378891124">
    <w:abstractNumId w:val="32"/>
  </w:num>
  <w:num w:numId="13" w16cid:durableId="451166218">
    <w:abstractNumId w:val="17"/>
  </w:num>
  <w:num w:numId="14" w16cid:durableId="1301106361">
    <w:abstractNumId w:val="28"/>
  </w:num>
  <w:num w:numId="15" w16cid:durableId="1278290542">
    <w:abstractNumId w:val="38"/>
  </w:num>
  <w:num w:numId="16" w16cid:durableId="845705949">
    <w:abstractNumId w:val="21"/>
  </w:num>
  <w:num w:numId="17" w16cid:durableId="199361246">
    <w:abstractNumId w:val="16"/>
  </w:num>
  <w:num w:numId="18" w16cid:durableId="711154997">
    <w:abstractNumId w:val="0"/>
  </w:num>
  <w:num w:numId="19" w16cid:durableId="1241014979">
    <w:abstractNumId w:val="11"/>
  </w:num>
  <w:num w:numId="20" w16cid:durableId="1732388981">
    <w:abstractNumId w:val="22"/>
  </w:num>
  <w:num w:numId="21" w16cid:durableId="237985375">
    <w:abstractNumId w:val="4"/>
  </w:num>
  <w:num w:numId="22" w16cid:durableId="1452092213">
    <w:abstractNumId w:val="15"/>
  </w:num>
  <w:num w:numId="23" w16cid:durableId="766387567">
    <w:abstractNumId w:val="27"/>
  </w:num>
  <w:num w:numId="24" w16cid:durableId="1691685341">
    <w:abstractNumId w:val="19"/>
  </w:num>
  <w:num w:numId="25" w16cid:durableId="344596123">
    <w:abstractNumId w:val="23"/>
  </w:num>
  <w:num w:numId="26" w16cid:durableId="178086043">
    <w:abstractNumId w:val="2"/>
  </w:num>
  <w:num w:numId="27" w16cid:durableId="1074353939">
    <w:abstractNumId w:val="10"/>
  </w:num>
  <w:num w:numId="28" w16cid:durableId="1500997854">
    <w:abstractNumId w:val="20"/>
  </w:num>
  <w:num w:numId="29" w16cid:durableId="281887534">
    <w:abstractNumId w:val="33"/>
  </w:num>
  <w:num w:numId="30" w16cid:durableId="1387144787">
    <w:abstractNumId w:val="6"/>
  </w:num>
  <w:num w:numId="31" w16cid:durableId="924917164">
    <w:abstractNumId w:val="35"/>
  </w:num>
  <w:num w:numId="32" w16cid:durableId="106240927">
    <w:abstractNumId w:val="13"/>
  </w:num>
  <w:num w:numId="33" w16cid:durableId="71392729">
    <w:abstractNumId w:val="8"/>
  </w:num>
  <w:num w:numId="34" w16cid:durableId="1160577551">
    <w:abstractNumId w:val="3"/>
  </w:num>
  <w:num w:numId="35" w16cid:durableId="53823176">
    <w:abstractNumId w:val="36"/>
  </w:num>
  <w:num w:numId="36" w16cid:durableId="506794126">
    <w:abstractNumId w:val="12"/>
  </w:num>
  <w:num w:numId="37" w16cid:durableId="10186044">
    <w:abstractNumId w:val="39"/>
  </w:num>
  <w:num w:numId="38" w16cid:durableId="629357564">
    <w:abstractNumId w:val="31"/>
  </w:num>
  <w:num w:numId="39" w16cid:durableId="319119151">
    <w:abstractNumId w:val="1"/>
  </w:num>
  <w:num w:numId="40" w16cid:durableId="1794982583">
    <w:abstractNumId w:val="25"/>
  </w:num>
  <w:num w:numId="41" w16cid:durableId="126166188">
    <w:abstractNumId w:val="26"/>
  </w:num>
  <w:num w:numId="42" w16cid:durableId="1448887579">
    <w:abstractNumId w:val="24"/>
  </w:num>
  <w:num w:numId="43" w16cid:durableId="2090611512">
    <w:abstractNumId w:val="4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F53"/>
    <w:rsid w:val="00003FD7"/>
    <w:rsid w:val="0000433B"/>
    <w:rsid w:val="000057D3"/>
    <w:rsid w:val="00005D0D"/>
    <w:rsid w:val="00007BB9"/>
    <w:rsid w:val="0001092C"/>
    <w:rsid w:val="00011928"/>
    <w:rsid w:val="0001480E"/>
    <w:rsid w:val="00015302"/>
    <w:rsid w:val="0001660E"/>
    <w:rsid w:val="00020588"/>
    <w:rsid w:val="00023F99"/>
    <w:rsid w:val="0002650E"/>
    <w:rsid w:val="00026E5E"/>
    <w:rsid w:val="00027886"/>
    <w:rsid w:val="0002794B"/>
    <w:rsid w:val="000324F3"/>
    <w:rsid w:val="00032854"/>
    <w:rsid w:val="00033C29"/>
    <w:rsid w:val="000343B3"/>
    <w:rsid w:val="00034BA0"/>
    <w:rsid w:val="00035623"/>
    <w:rsid w:val="00035C26"/>
    <w:rsid w:val="000365A7"/>
    <w:rsid w:val="00036DEF"/>
    <w:rsid w:val="00040C78"/>
    <w:rsid w:val="00041817"/>
    <w:rsid w:val="00042FAD"/>
    <w:rsid w:val="000436BA"/>
    <w:rsid w:val="00044B28"/>
    <w:rsid w:val="00045C26"/>
    <w:rsid w:val="000537B3"/>
    <w:rsid w:val="00054734"/>
    <w:rsid w:val="0006094F"/>
    <w:rsid w:val="00063D40"/>
    <w:rsid w:val="00063DB5"/>
    <w:rsid w:val="0006449B"/>
    <w:rsid w:val="00064AA2"/>
    <w:rsid w:val="00067335"/>
    <w:rsid w:val="000700F4"/>
    <w:rsid w:val="00070BF1"/>
    <w:rsid w:val="00070D6F"/>
    <w:rsid w:val="00072BB0"/>
    <w:rsid w:val="00085D1D"/>
    <w:rsid w:val="00085F70"/>
    <w:rsid w:val="00091CED"/>
    <w:rsid w:val="00092041"/>
    <w:rsid w:val="00094242"/>
    <w:rsid w:val="0009454C"/>
    <w:rsid w:val="00095A5E"/>
    <w:rsid w:val="00096137"/>
    <w:rsid w:val="000970EE"/>
    <w:rsid w:val="000A01D4"/>
    <w:rsid w:val="000A1681"/>
    <w:rsid w:val="000A1A02"/>
    <w:rsid w:val="000A2334"/>
    <w:rsid w:val="000A3EB8"/>
    <w:rsid w:val="000A7F7B"/>
    <w:rsid w:val="000B3CA9"/>
    <w:rsid w:val="000B5BF0"/>
    <w:rsid w:val="000B66B5"/>
    <w:rsid w:val="000C0212"/>
    <w:rsid w:val="000C0AB2"/>
    <w:rsid w:val="000C1A20"/>
    <w:rsid w:val="000C21E0"/>
    <w:rsid w:val="000C23CF"/>
    <w:rsid w:val="000C5B71"/>
    <w:rsid w:val="000C6E29"/>
    <w:rsid w:val="000C6E98"/>
    <w:rsid w:val="000C75FC"/>
    <w:rsid w:val="000D04B9"/>
    <w:rsid w:val="000D0DB8"/>
    <w:rsid w:val="000D3776"/>
    <w:rsid w:val="000D594F"/>
    <w:rsid w:val="000E0986"/>
    <w:rsid w:val="000E49E1"/>
    <w:rsid w:val="000E69B7"/>
    <w:rsid w:val="000E6A41"/>
    <w:rsid w:val="000E7D11"/>
    <w:rsid w:val="000F118F"/>
    <w:rsid w:val="000F20DD"/>
    <w:rsid w:val="000F21F8"/>
    <w:rsid w:val="000F2C23"/>
    <w:rsid w:val="000F3588"/>
    <w:rsid w:val="000F5890"/>
    <w:rsid w:val="000F619A"/>
    <w:rsid w:val="00100842"/>
    <w:rsid w:val="0010371F"/>
    <w:rsid w:val="0010374A"/>
    <w:rsid w:val="0010420C"/>
    <w:rsid w:val="0011151F"/>
    <w:rsid w:val="00112189"/>
    <w:rsid w:val="001127E2"/>
    <w:rsid w:val="00112879"/>
    <w:rsid w:val="0011388A"/>
    <w:rsid w:val="00120AB1"/>
    <w:rsid w:val="001213EB"/>
    <w:rsid w:val="0012273E"/>
    <w:rsid w:val="001269DC"/>
    <w:rsid w:val="00126DC4"/>
    <w:rsid w:val="0013507B"/>
    <w:rsid w:val="00135533"/>
    <w:rsid w:val="00136E98"/>
    <w:rsid w:val="00137C7D"/>
    <w:rsid w:val="001406E7"/>
    <w:rsid w:val="00140846"/>
    <w:rsid w:val="00144CB8"/>
    <w:rsid w:val="00145446"/>
    <w:rsid w:val="00146086"/>
    <w:rsid w:val="00150DEB"/>
    <w:rsid w:val="00150DF9"/>
    <w:rsid w:val="00152D33"/>
    <w:rsid w:val="00154119"/>
    <w:rsid w:val="001550AA"/>
    <w:rsid w:val="00160AAA"/>
    <w:rsid w:val="00161453"/>
    <w:rsid w:val="00162AAA"/>
    <w:rsid w:val="00162D5D"/>
    <w:rsid w:val="00165DD8"/>
    <w:rsid w:val="00170DA2"/>
    <w:rsid w:val="00173679"/>
    <w:rsid w:val="001737A9"/>
    <w:rsid w:val="00175EBB"/>
    <w:rsid w:val="001768DE"/>
    <w:rsid w:val="001812AD"/>
    <w:rsid w:val="001813BE"/>
    <w:rsid w:val="00185683"/>
    <w:rsid w:val="001914BC"/>
    <w:rsid w:val="00191A59"/>
    <w:rsid w:val="00192473"/>
    <w:rsid w:val="0019322F"/>
    <w:rsid w:val="00193D4F"/>
    <w:rsid w:val="00193E8A"/>
    <w:rsid w:val="00195105"/>
    <w:rsid w:val="00195652"/>
    <w:rsid w:val="00196DBB"/>
    <w:rsid w:val="001A00B1"/>
    <w:rsid w:val="001A07C1"/>
    <w:rsid w:val="001A19CC"/>
    <w:rsid w:val="001A3254"/>
    <w:rsid w:val="001A39BD"/>
    <w:rsid w:val="001A5673"/>
    <w:rsid w:val="001A73D8"/>
    <w:rsid w:val="001B07CE"/>
    <w:rsid w:val="001B19B1"/>
    <w:rsid w:val="001B1F98"/>
    <w:rsid w:val="001B258B"/>
    <w:rsid w:val="001B446C"/>
    <w:rsid w:val="001B5BB8"/>
    <w:rsid w:val="001B6C5D"/>
    <w:rsid w:val="001C016C"/>
    <w:rsid w:val="001C1B48"/>
    <w:rsid w:val="001C2F6E"/>
    <w:rsid w:val="001D0833"/>
    <w:rsid w:val="001D0B86"/>
    <w:rsid w:val="001D193B"/>
    <w:rsid w:val="001D6D90"/>
    <w:rsid w:val="001E536C"/>
    <w:rsid w:val="001E5DB2"/>
    <w:rsid w:val="001E6926"/>
    <w:rsid w:val="001E6E42"/>
    <w:rsid w:val="001E74BA"/>
    <w:rsid w:val="001F092C"/>
    <w:rsid w:val="001F491C"/>
    <w:rsid w:val="001F4F9A"/>
    <w:rsid w:val="001F754F"/>
    <w:rsid w:val="00200E50"/>
    <w:rsid w:val="00202139"/>
    <w:rsid w:val="0020277A"/>
    <w:rsid w:val="002064ED"/>
    <w:rsid w:val="00207F01"/>
    <w:rsid w:val="00207FE8"/>
    <w:rsid w:val="002100D4"/>
    <w:rsid w:val="0021035A"/>
    <w:rsid w:val="00212C1F"/>
    <w:rsid w:val="002133C9"/>
    <w:rsid w:val="0021421A"/>
    <w:rsid w:val="00215297"/>
    <w:rsid w:val="00216113"/>
    <w:rsid w:val="00216F2C"/>
    <w:rsid w:val="00223127"/>
    <w:rsid w:val="002279B9"/>
    <w:rsid w:val="002315C2"/>
    <w:rsid w:val="00231978"/>
    <w:rsid w:val="00240DF0"/>
    <w:rsid w:val="00241B40"/>
    <w:rsid w:val="00243AD6"/>
    <w:rsid w:val="002519BA"/>
    <w:rsid w:val="00253ED4"/>
    <w:rsid w:val="00257E32"/>
    <w:rsid w:val="0026010E"/>
    <w:rsid w:val="002619E6"/>
    <w:rsid w:val="00267C54"/>
    <w:rsid w:val="002711D0"/>
    <w:rsid w:val="002715FB"/>
    <w:rsid w:val="00272F8C"/>
    <w:rsid w:val="00273209"/>
    <w:rsid w:val="00275649"/>
    <w:rsid w:val="00275899"/>
    <w:rsid w:val="00275FDC"/>
    <w:rsid w:val="00277962"/>
    <w:rsid w:val="00277BE3"/>
    <w:rsid w:val="002813AC"/>
    <w:rsid w:val="00283D61"/>
    <w:rsid w:val="00285A7B"/>
    <w:rsid w:val="00285AE8"/>
    <w:rsid w:val="0028686A"/>
    <w:rsid w:val="002906E3"/>
    <w:rsid w:val="002917F2"/>
    <w:rsid w:val="00292343"/>
    <w:rsid w:val="0029529B"/>
    <w:rsid w:val="00296757"/>
    <w:rsid w:val="0029706F"/>
    <w:rsid w:val="002A14B4"/>
    <w:rsid w:val="002A17C8"/>
    <w:rsid w:val="002A3A6D"/>
    <w:rsid w:val="002B1F75"/>
    <w:rsid w:val="002B29ED"/>
    <w:rsid w:val="002B32DB"/>
    <w:rsid w:val="002B39A7"/>
    <w:rsid w:val="002B494C"/>
    <w:rsid w:val="002C07FD"/>
    <w:rsid w:val="002C0D39"/>
    <w:rsid w:val="002C1122"/>
    <w:rsid w:val="002C474A"/>
    <w:rsid w:val="002C694B"/>
    <w:rsid w:val="002C6AD2"/>
    <w:rsid w:val="002C7DE7"/>
    <w:rsid w:val="002D3843"/>
    <w:rsid w:val="002D50DA"/>
    <w:rsid w:val="002D793D"/>
    <w:rsid w:val="002E3B49"/>
    <w:rsid w:val="002E51F0"/>
    <w:rsid w:val="002E5CDD"/>
    <w:rsid w:val="002E6E40"/>
    <w:rsid w:val="002F0E93"/>
    <w:rsid w:val="002F21C4"/>
    <w:rsid w:val="002F275B"/>
    <w:rsid w:val="002F3FF8"/>
    <w:rsid w:val="002F4834"/>
    <w:rsid w:val="002F6B6D"/>
    <w:rsid w:val="002F7DDE"/>
    <w:rsid w:val="00300469"/>
    <w:rsid w:val="00300BA7"/>
    <w:rsid w:val="00303315"/>
    <w:rsid w:val="00303EA8"/>
    <w:rsid w:val="00304CF1"/>
    <w:rsid w:val="00304F0E"/>
    <w:rsid w:val="00306FB7"/>
    <w:rsid w:val="003070C6"/>
    <w:rsid w:val="003100EB"/>
    <w:rsid w:val="00311C6A"/>
    <w:rsid w:val="00313E84"/>
    <w:rsid w:val="00315214"/>
    <w:rsid w:val="0031744F"/>
    <w:rsid w:val="003174F5"/>
    <w:rsid w:val="00317FF9"/>
    <w:rsid w:val="00321107"/>
    <w:rsid w:val="00321980"/>
    <w:rsid w:val="003234D5"/>
    <w:rsid w:val="003271E0"/>
    <w:rsid w:val="00327A1B"/>
    <w:rsid w:val="00330869"/>
    <w:rsid w:val="00330D6C"/>
    <w:rsid w:val="003321B7"/>
    <w:rsid w:val="003334B4"/>
    <w:rsid w:val="00333AFF"/>
    <w:rsid w:val="00335CCD"/>
    <w:rsid w:val="00335FBE"/>
    <w:rsid w:val="003405BD"/>
    <w:rsid w:val="00344020"/>
    <w:rsid w:val="003445D6"/>
    <w:rsid w:val="00345023"/>
    <w:rsid w:val="00345902"/>
    <w:rsid w:val="00345ADB"/>
    <w:rsid w:val="00347983"/>
    <w:rsid w:val="003502F2"/>
    <w:rsid w:val="00352DF4"/>
    <w:rsid w:val="00354DCC"/>
    <w:rsid w:val="00356A39"/>
    <w:rsid w:val="00356AF8"/>
    <w:rsid w:val="00357E15"/>
    <w:rsid w:val="00360E3C"/>
    <w:rsid w:val="00360ECE"/>
    <w:rsid w:val="00363D74"/>
    <w:rsid w:val="00365B3B"/>
    <w:rsid w:val="0036717B"/>
    <w:rsid w:val="00367ABB"/>
    <w:rsid w:val="00371BD5"/>
    <w:rsid w:val="0037476D"/>
    <w:rsid w:val="00376D13"/>
    <w:rsid w:val="0038175E"/>
    <w:rsid w:val="003833F7"/>
    <w:rsid w:val="00384FB5"/>
    <w:rsid w:val="00386131"/>
    <w:rsid w:val="00390C60"/>
    <w:rsid w:val="00391320"/>
    <w:rsid w:val="00395073"/>
    <w:rsid w:val="003967D8"/>
    <w:rsid w:val="003A230B"/>
    <w:rsid w:val="003A3893"/>
    <w:rsid w:val="003A4C65"/>
    <w:rsid w:val="003A54E1"/>
    <w:rsid w:val="003A619E"/>
    <w:rsid w:val="003A6394"/>
    <w:rsid w:val="003A6DB1"/>
    <w:rsid w:val="003B0A02"/>
    <w:rsid w:val="003B248B"/>
    <w:rsid w:val="003B367F"/>
    <w:rsid w:val="003B57C6"/>
    <w:rsid w:val="003B7A1F"/>
    <w:rsid w:val="003B7F6B"/>
    <w:rsid w:val="003C0D9D"/>
    <w:rsid w:val="003C17E7"/>
    <w:rsid w:val="003C433F"/>
    <w:rsid w:val="003C4474"/>
    <w:rsid w:val="003C5EED"/>
    <w:rsid w:val="003C6A75"/>
    <w:rsid w:val="003C6EFA"/>
    <w:rsid w:val="003C7C44"/>
    <w:rsid w:val="003D0B34"/>
    <w:rsid w:val="003D569D"/>
    <w:rsid w:val="003D6D3B"/>
    <w:rsid w:val="003D72BA"/>
    <w:rsid w:val="003E20EC"/>
    <w:rsid w:val="003E4520"/>
    <w:rsid w:val="003E7E22"/>
    <w:rsid w:val="003F3D04"/>
    <w:rsid w:val="003F40ED"/>
    <w:rsid w:val="003F68FA"/>
    <w:rsid w:val="003F7F94"/>
    <w:rsid w:val="003F7FA8"/>
    <w:rsid w:val="00400B73"/>
    <w:rsid w:val="0040103C"/>
    <w:rsid w:val="004018AE"/>
    <w:rsid w:val="00401FB2"/>
    <w:rsid w:val="0040314E"/>
    <w:rsid w:val="0040426A"/>
    <w:rsid w:val="00404704"/>
    <w:rsid w:val="00405E70"/>
    <w:rsid w:val="00406540"/>
    <w:rsid w:val="004066DA"/>
    <w:rsid w:val="004108A7"/>
    <w:rsid w:val="004166BB"/>
    <w:rsid w:val="00417752"/>
    <w:rsid w:val="00422B23"/>
    <w:rsid w:val="00423739"/>
    <w:rsid w:val="00424239"/>
    <w:rsid w:val="00430BFB"/>
    <w:rsid w:val="00431AAD"/>
    <w:rsid w:val="00431F75"/>
    <w:rsid w:val="004327B2"/>
    <w:rsid w:val="00433944"/>
    <w:rsid w:val="00434066"/>
    <w:rsid w:val="00434960"/>
    <w:rsid w:val="00437BB2"/>
    <w:rsid w:val="00443FC6"/>
    <w:rsid w:val="004440B2"/>
    <w:rsid w:val="00446AAA"/>
    <w:rsid w:val="00447D1A"/>
    <w:rsid w:val="00450102"/>
    <w:rsid w:val="004520FA"/>
    <w:rsid w:val="00452F97"/>
    <w:rsid w:val="00453631"/>
    <w:rsid w:val="00454258"/>
    <w:rsid w:val="00456A82"/>
    <w:rsid w:val="00457B1C"/>
    <w:rsid w:val="00457F64"/>
    <w:rsid w:val="004619C4"/>
    <w:rsid w:val="00461BB1"/>
    <w:rsid w:val="00462EF2"/>
    <w:rsid w:val="00464A6A"/>
    <w:rsid w:val="0046537E"/>
    <w:rsid w:val="004712BD"/>
    <w:rsid w:val="004747C0"/>
    <w:rsid w:val="0047563A"/>
    <w:rsid w:val="004805A8"/>
    <w:rsid w:val="004857F3"/>
    <w:rsid w:val="004862EA"/>
    <w:rsid w:val="00487718"/>
    <w:rsid w:val="00487AFE"/>
    <w:rsid w:val="004907AE"/>
    <w:rsid w:val="004916F8"/>
    <w:rsid w:val="00492B12"/>
    <w:rsid w:val="00493A9E"/>
    <w:rsid w:val="00494DF1"/>
    <w:rsid w:val="00496773"/>
    <w:rsid w:val="00496EDB"/>
    <w:rsid w:val="004A25D2"/>
    <w:rsid w:val="004A2AB4"/>
    <w:rsid w:val="004A2CC1"/>
    <w:rsid w:val="004A421D"/>
    <w:rsid w:val="004A5A5F"/>
    <w:rsid w:val="004A6B61"/>
    <w:rsid w:val="004B0699"/>
    <w:rsid w:val="004B0B46"/>
    <w:rsid w:val="004B0BEA"/>
    <w:rsid w:val="004B19BA"/>
    <w:rsid w:val="004B3D29"/>
    <w:rsid w:val="004B5547"/>
    <w:rsid w:val="004B5F74"/>
    <w:rsid w:val="004C114C"/>
    <w:rsid w:val="004C1DEF"/>
    <w:rsid w:val="004C6B67"/>
    <w:rsid w:val="004C6B91"/>
    <w:rsid w:val="004D303C"/>
    <w:rsid w:val="004D3ABB"/>
    <w:rsid w:val="004D47A2"/>
    <w:rsid w:val="004D63A8"/>
    <w:rsid w:val="004D7082"/>
    <w:rsid w:val="004D7ACB"/>
    <w:rsid w:val="004D7D4E"/>
    <w:rsid w:val="004E32F1"/>
    <w:rsid w:val="004E3D95"/>
    <w:rsid w:val="004E547F"/>
    <w:rsid w:val="004E59F7"/>
    <w:rsid w:val="004F4DA5"/>
    <w:rsid w:val="004F5364"/>
    <w:rsid w:val="004F554D"/>
    <w:rsid w:val="004F58E9"/>
    <w:rsid w:val="004F64D3"/>
    <w:rsid w:val="0050067B"/>
    <w:rsid w:val="005012B7"/>
    <w:rsid w:val="00503A25"/>
    <w:rsid w:val="0050460A"/>
    <w:rsid w:val="00505A73"/>
    <w:rsid w:val="00505F4A"/>
    <w:rsid w:val="00507472"/>
    <w:rsid w:val="00514067"/>
    <w:rsid w:val="005141C2"/>
    <w:rsid w:val="00515ED4"/>
    <w:rsid w:val="00521711"/>
    <w:rsid w:val="005252BA"/>
    <w:rsid w:val="00526AA5"/>
    <w:rsid w:val="00526ED7"/>
    <w:rsid w:val="005273CD"/>
    <w:rsid w:val="00527859"/>
    <w:rsid w:val="005300F9"/>
    <w:rsid w:val="00530139"/>
    <w:rsid w:val="005303E8"/>
    <w:rsid w:val="0053088F"/>
    <w:rsid w:val="00531E83"/>
    <w:rsid w:val="00532DC4"/>
    <w:rsid w:val="00534B6A"/>
    <w:rsid w:val="00536F48"/>
    <w:rsid w:val="00540659"/>
    <w:rsid w:val="00541AF6"/>
    <w:rsid w:val="0054452A"/>
    <w:rsid w:val="00546680"/>
    <w:rsid w:val="00552FA8"/>
    <w:rsid w:val="00554095"/>
    <w:rsid w:val="005570A0"/>
    <w:rsid w:val="005575E8"/>
    <w:rsid w:val="00560526"/>
    <w:rsid w:val="00561473"/>
    <w:rsid w:val="00561E9C"/>
    <w:rsid w:val="00562FC8"/>
    <w:rsid w:val="00563A4B"/>
    <w:rsid w:val="00563EE3"/>
    <w:rsid w:val="00570E1F"/>
    <w:rsid w:val="005718A8"/>
    <w:rsid w:val="00573F2A"/>
    <w:rsid w:val="005748EC"/>
    <w:rsid w:val="005752CF"/>
    <w:rsid w:val="005756EF"/>
    <w:rsid w:val="00580A88"/>
    <w:rsid w:val="0058270B"/>
    <w:rsid w:val="0058574F"/>
    <w:rsid w:val="005878DE"/>
    <w:rsid w:val="005A20E6"/>
    <w:rsid w:val="005A2DB4"/>
    <w:rsid w:val="005A3136"/>
    <w:rsid w:val="005A376B"/>
    <w:rsid w:val="005A46D1"/>
    <w:rsid w:val="005A4929"/>
    <w:rsid w:val="005A4B40"/>
    <w:rsid w:val="005A5BDD"/>
    <w:rsid w:val="005A5DC7"/>
    <w:rsid w:val="005A742E"/>
    <w:rsid w:val="005B0574"/>
    <w:rsid w:val="005B0953"/>
    <w:rsid w:val="005B3180"/>
    <w:rsid w:val="005B3209"/>
    <w:rsid w:val="005C2800"/>
    <w:rsid w:val="005C41A3"/>
    <w:rsid w:val="005D0E69"/>
    <w:rsid w:val="005D1123"/>
    <w:rsid w:val="005D28E6"/>
    <w:rsid w:val="005D45C5"/>
    <w:rsid w:val="005D469F"/>
    <w:rsid w:val="005D67CB"/>
    <w:rsid w:val="005D7E47"/>
    <w:rsid w:val="005E23EB"/>
    <w:rsid w:val="005E24BD"/>
    <w:rsid w:val="005E2B5C"/>
    <w:rsid w:val="005E3C0A"/>
    <w:rsid w:val="005E65A4"/>
    <w:rsid w:val="005E72CF"/>
    <w:rsid w:val="005E797D"/>
    <w:rsid w:val="005E79C6"/>
    <w:rsid w:val="005F5AE9"/>
    <w:rsid w:val="005F631F"/>
    <w:rsid w:val="00600576"/>
    <w:rsid w:val="00600BF2"/>
    <w:rsid w:val="00602BC3"/>
    <w:rsid w:val="00605AF6"/>
    <w:rsid w:val="00606E84"/>
    <w:rsid w:val="00607A4C"/>
    <w:rsid w:val="00610219"/>
    <w:rsid w:val="00611040"/>
    <w:rsid w:val="006138F4"/>
    <w:rsid w:val="00615408"/>
    <w:rsid w:val="0062016F"/>
    <w:rsid w:val="0062365B"/>
    <w:rsid w:val="00626787"/>
    <w:rsid w:val="00630AB1"/>
    <w:rsid w:val="00630AEC"/>
    <w:rsid w:val="00634CF9"/>
    <w:rsid w:val="00637397"/>
    <w:rsid w:val="00637E60"/>
    <w:rsid w:val="00643BA1"/>
    <w:rsid w:val="00645B66"/>
    <w:rsid w:val="00645E93"/>
    <w:rsid w:val="006468B8"/>
    <w:rsid w:val="0064714E"/>
    <w:rsid w:val="00647965"/>
    <w:rsid w:val="00650414"/>
    <w:rsid w:val="00650A88"/>
    <w:rsid w:val="00650AE7"/>
    <w:rsid w:val="00651608"/>
    <w:rsid w:val="00653AEA"/>
    <w:rsid w:val="0065603B"/>
    <w:rsid w:val="006572A7"/>
    <w:rsid w:val="00663E6B"/>
    <w:rsid w:val="0066578F"/>
    <w:rsid w:val="00667A40"/>
    <w:rsid w:val="00672CB4"/>
    <w:rsid w:val="00673D9C"/>
    <w:rsid w:val="00677A9C"/>
    <w:rsid w:val="00677BA1"/>
    <w:rsid w:val="006818C1"/>
    <w:rsid w:val="00682537"/>
    <w:rsid w:val="00685F75"/>
    <w:rsid w:val="006877EC"/>
    <w:rsid w:val="00690C45"/>
    <w:rsid w:val="00691635"/>
    <w:rsid w:val="00692137"/>
    <w:rsid w:val="00692A99"/>
    <w:rsid w:val="00693142"/>
    <w:rsid w:val="00693170"/>
    <w:rsid w:val="00695AC8"/>
    <w:rsid w:val="00696933"/>
    <w:rsid w:val="006A09CA"/>
    <w:rsid w:val="006A1EED"/>
    <w:rsid w:val="006A2E1A"/>
    <w:rsid w:val="006A3738"/>
    <w:rsid w:val="006A428E"/>
    <w:rsid w:val="006A5CFC"/>
    <w:rsid w:val="006A6275"/>
    <w:rsid w:val="006A6D90"/>
    <w:rsid w:val="006B2915"/>
    <w:rsid w:val="006B62AF"/>
    <w:rsid w:val="006B6871"/>
    <w:rsid w:val="006C308F"/>
    <w:rsid w:val="006C3136"/>
    <w:rsid w:val="006C417A"/>
    <w:rsid w:val="006C4893"/>
    <w:rsid w:val="006C4B49"/>
    <w:rsid w:val="006C649B"/>
    <w:rsid w:val="006C72F1"/>
    <w:rsid w:val="006C75A3"/>
    <w:rsid w:val="006D22D4"/>
    <w:rsid w:val="006D4A3B"/>
    <w:rsid w:val="006D5AF6"/>
    <w:rsid w:val="006D5ECD"/>
    <w:rsid w:val="006D61CE"/>
    <w:rsid w:val="006E15CF"/>
    <w:rsid w:val="006E68F7"/>
    <w:rsid w:val="006E7A65"/>
    <w:rsid w:val="006E7A7F"/>
    <w:rsid w:val="006F14C6"/>
    <w:rsid w:val="006F261A"/>
    <w:rsid w:val="006F310A"/>
    <w:rsid w:val="006F5DDD"/>
    <w:rsid w:val="006F6630"/>
    <w:rsid w:val="006F6E8F"/>
    <w:rsid w:val="006F704C"/>
    <w:rsid w:val="007012B0"/>
    <w:rsid w:val="007023B8"/>
    <w:rsid w:val="0070381E"/>
    <w:rsid w:val="00703F34"/>
    <w:rsid w:val="007105C5"/>
    <w:rsid w:val="00710F3E"/>
    <w:rsid w:val="0071182A"/>
    <w:rsid w:val="00711DCB"/>
    <w:rsid w:val="00716398"/>
    <w:rsid w:val="00717F7D"/>
    <w:rsid w:val="007203A5"/>
    <w:rsid w:val="00721E0F"/>
    <w:rsid w:val="0072325C"/>
    <w:rsid w:val="0072368C"/>
    <w:rsid w:val="00727532"/>
    <w:rsid w:val="00727E94"/>
    <w:rsid w:val="00730829"/>
    <w:rsid w:val="00730C5B"/>
    <w:rsid w:val="00732E0F"/>
    <w:rsid w:val="00733581"/>
    <w:rsid w:val="007339E5"/>
    <w:rsid w:val="00733A1B"/>
    <w:rsid w:val="00735197"/>
    <w:rsid w:val="00736FB3"/>
    <w:rsid w:val="00740315"/>
    <w:rsid w:val="00745306"/>
    <w:rsid w:val="00750457"/>
    <w:rsid w:val="00754957"/>
    <w:rsid w:val="00754FA8"/>
    <w:rsid w:val="0075586E"/>
    <w:rsid w:val="00756040"/>
    <w:rsid w:val="00756183"/>
    <w:rsid w:val="00757B6E"/>
    <w:rsid w:val="007602F2"/>
    <w:rsid w:val="00760FF7"/>
    <w:rsid w:val="00763443"/>
    <w:rsid w:val="00763E45"/>
    <w:rsid w:val="00764CE8"/>
    <w:rsid w:val="00765FB8"/>
    <w:rsid w:val="0077123E"/>
    <w:rsid w:val="00771C6D"/>
    <w:rsid w:val="00772737"/>
    <w:rsid w:val="00774596"/>
    <w:rsid w:val="00780822"/>
    <w:rsid w:val="00784920"/>
    <w:rsid w:val="00785DAE"/>
    <w:rsid w:val="00787454"/>
    <w:rsid w:val="00787E5D"/>
    <w:rsid w:val="007913C1"/>
    <w:rsid w:val="007954CE"/>
    <w:rsid w:val="00795B13"/>
    <w:rsid w:val="00795FE5"/>
    <w:rsid w:val="007A6951"/>
    <w:rsid w:val="007A6E1C"/>
    <w:rsid w:val="007A7C7D"/>
    <w:rsid w:val="007B357B"/>
    <w:rsid w:val="007B46E8"/>
    <w:rsid w:val="007B4AFA"/>
    <w:rsid w:val="007B63D7"/>
    <w:rsid w:val="007C2716"/>
    <w:rsid w:val="007C44E1"/>
    <w:rsid w:val="007C4CB8"/>
    <w:rsid w:val="007C55F1"/>
    <w:rsid w:val="007C5906"/>
    <w:rsid w:val="007D105E"/>
    <w:rsid w:val="007D3DB4"/>
    <w:rsid w:val="007D601B"/>
    <w:rsid w:val="007D6A8A"/>
    <w:rsid w:val="007E0B05"/>
    <w:rsid w:val="007E2F7F"/>
    <w:rsid w:val="007E3FB7"/>
    <w:rsid w:val="007E4C2F"/>
    <w:rsid w:val="007E5147"/>
    <w:rsid w:val="007E63F4"/>
    <w:rsid w:val="007E66F4"/>
    <w:rsid w:val="007F006A"/>
    <w:rsid w:val="007F23AF"/>
    <w:rsid w:val="007F49CC"/>
    <w:rsid w:val="007F5627"/>
    <w:rsid w:val="007F671E"/>
    <w:rsid w:val="007F70A3"/>
    <w:rsid w:val="00801B4C"/>
    <w:rsid w:val="008044B8"/>
    <w:rsid w:val="00805D15"/>
    <w:rsid w:val="00806112"/>
    <w:rsid w:val="00810BDD"/>
    <w:rsid w:val="008127D0"/>
    <w:rsid w:val="00813E53"/>
    <w:rsid w:val="00815496"/>
    <w:rsid w:val="00816478"/>
    <w:rsid w:val="00816706"/>
    <w:rsid w:val="00820429"/>
    <w:rsid w:val="00823092"/>
    <w:rsid w:val="008231CB"/>
    <w:rsid w:val="00833F99"/>
    <w:rsid w:val="00835B9B"/>
    <w:rsid w:val="0083757D"/>
    <w:rsid w:val="0084012D"/>
    <w:rsid w:val="008419E4"/>
    <w:rsid w:val="00842A01"/>
    <w:rsid w:val="00845A8E"/>
    <w:rsid w:val="0084E7CA"/>
    <w:rsid w:val="00850054"/>
    <w:rsid w:val="00850243"/>
    <w:rsid w:val="00851DA4"/>
    <w:rsid w:val="00852E58"/>
    <w:rsid w:val="0085333E"/>
    <w:rsid w:val="008555E5"/>
    <w:rsid w:val="00855AD0"/>
    <w:rsid w:val="0086006D"/>
    <w:rsid w:val="00861687"/>
    <w:rsid w:val="00865B09"/>
    <w:rsid w:val="00865EBE"/>
    <w:rsid w:val="0086711F"/>
    <w:rsid w:val="00867C4B"/>
    <w:rsid w:val="0087029A"/>
    <w:rsid w:val="00872ED4"/>
    <w:rsid w:val="00873A9D"/>
    <w:rsid w:val="00880B63"/>
    <w:rsid w:val="008823C3"/>
    <w:rsid w:val="00883DE3"/>
    <w:rsid w:val="008852CF"/>
    <w:rsid w:val="008856DF"/>
    <w:rsid w:val="00891681"/>
    <w:rsid w:val="00896447"/>
    <w:rsid w:val="008A0B08"/>
    <w:rsid w:val="008A19B1"/>
    <w:rsid w:val="008A496A"/>
    <w:rsid w:val="008A4C92"/>
    <w:rsid w:val="008A59B7"/>
    <w:rsid w:val="008A61FF"/>
    <w:rsid w:val="008B2DDF"/>
    <w:rsid w:val="008B7C85"/>
    <w:rsid w:val="008C15F1"/>
    <w:rsid w:val="008C1944"/>
    <w:rsid w:val="008C2251"/>
    <w:rsid w:val="008C48AE"/>
    <w:rsid w:val="008C57EB"/>
    <w:rsid w:val="008C68CC"/>
    <w:rsid w:val="008C7392"/>
    <w:rsid w:val="008D0C4B"/>
    <w:rsid w:val="008D1415"/>
    <w:rsid w:val="008D4C8D"/>
    <w:rsid w:val="008D5603"/>
    <w:rsid w:val="008D6C1C"/>
    <w:rsid w:val="008D7AA2"/>
    <w:rsid w:val="008E1614"/>
    <w:rsid w:val="008E1E0D"/>
    <w:rsid w:val="008E25FE"/>
    <w:rsid w:val="008E2DC4"/>
    <w:rsid w:val="008E666A"/>
    <w:rsid w:val="008F141C"/>
    <w:rsid w:val="008F2E43"/>
    <w:rsid w:val="008F6AF9"/>
    <w:rsid w:val="008F7578"/>
    <w:rsid w:val="009041FC"/>
    <w:rsid w:val="00906276"/>
    <w:rsid w:val="00906C0D"/>
    <w:rsid w:val="009077E3"/>
    <w:rsid w:val="009130E4"/>
    <w:rsid w:val="00913C6E"/>
    <w:rsid w:val="0091509E"/>
    <w:rsid w:val="009151DF"/>
    <w:rsid w:val="009155FF"/>
    <w:rsid w:val="009176C7"/>
    <w:rsid w:val="00917AD1"/>
    <w:rsid w:val="00920F0E"/>
    <w:rsid w:val="00921427"/>
    <w:rsid w:val="009228F8"/>
    <w:rsid w:val="00922C55"/>
    <w:rsid w:val="00924894"/>
    <w:rsid w:val="009255F2"/>
    <w:rsid w:val="009263BE"/>
    <w:rsid w:val="0092777E"/>
    <w:rsid w:val="0093039C"/>
    <w:rsid w:val="00933277"/>
    <w:rsid w:val="009411E2"/>
    <w:rsid w:val="009413C7"/>
    <w:rsid w:val="00947007"/>
    <w:rsid w:val="00947A6D"/>
    <w:rsid w:val="00950B5C"/>
    <w:rsid w:val="00951A53"/>
    <w:rsid w:val="00951E8D"/>
    <w:rsid w:val="00954C41"/>
    <w:rsid w:val="0095640F"/>
    <w:rsid w:val="0095764C"/>
    <w:rsid w:val="00957C68"/>
    <w:rsid w:val="00957EA6"/>
    <w:rsid w:val="009600A6"/>
    <w:rsid w:val="009632DD"/>
    <w:rsid w:val="00964DC9"/>
    <w:rsid w:val="00972FCE"/>
    <w:rsid w:val="009740D4"/>
    <w:rsid w:val="009776B6"/>
    <w:rsid w:val="00977E4C"/>
    <w:rsid w:val="009807D2"/>
    <w:rsid w:val="00983E0F"/>
    <w:rsid w:val="009842C6"/>
    <w:rsid w:val="00985A51"/>
    <w:rsid w:val="009909C6"/>
    <w:rsid w:val="00992619"/>
    <w:rsid w:val="00992790"/>
    <w:rsid w:val="00993329"/>
    <w:rsid w:val="00993962"/>
    <w:rsid w:val="00993CE5"/>
    <w:rsid w:val="0099437B"/>
    <w:rsid w:val="009953AD"/>
    <w:rsid w:val="00995CF3"/>
    <w:rsid w:val="00996F94"/>
    <w:rsid w:val="00997496"/>
    <w:rsid w:val="009A09AB"/>
    <w:rsid w:val="009A2B3C"/>
    <w:rsid w:val="009A72D5"/>
    <w:rsid w:val="009A7520"/>
    <w:rsid w:val="009A7A93"/>
    <w:rsid w:val="009B20B8"/>
    <w:rsid w:val="009B3470"/>
    <w:rsid w:val="009B367D"/>
    <w:rsid w:val="009B3702"/>
    <w:rsid w:val="009B3F3A"/>
    <w:rsid w:val="009B7186"/>
    <w:rsid w:val="009B79AA"/>
    <w:rsid w:val="009C03F2"/>
    <w:rsid w:val="009C233C"/>
    <w:rsid w:val="009C3A79"/>
    <w:rsid w:val="009D0CB4"/>
    <w:rsid w:val="009D1C7B"/>
    <w:rsid w:val="009D4AFC"/>
    <w:rsid w:val="009D5A7C"/>
    <w:rsid w:val="009D5F64"/>
    <w:rsid w:val="009D6AF5"/>
    <w:rsid w:val="009E0374"/>
    <w:rsid w:val="009E05D2"/>
    <w:rsid w:val="009E0A8E"/>
    <w:rsid w:val="009E15F5"/>
    <w:rsid w:val="009E23AE"/>
    <w:rsid w:val="009E4169"/>
    <w:rsid w:val="009E44E4"/>
    <w:rsid w:val="009E5317"/>
    <w:rsid w:val="009F7C8D"/>
    <w:rsid w:val="00A000AF"/>
    <w:rsid w:val="00A01015"/>
    <w:rsid w:val="00A01962"/>
    <w:rsid w:val="00A01C8B"/>
    <w:rsid w:val="00A05652"/>
    <w:rsid w:val="00A154D2"/>
    <w:rsid w:val="00A15D7C"/>
    <w:rsid w:val="00A17730"/>
    <w:rsid w:val="00A2507C"/>
    <w:rsid w:val="00A26987"/>
    <w:rsid w:val="00A30750"/>
    <w:rsid w:val="00A3331B"/>
    <w:rsid w:val="00A33477"/>
    <w:rsid w:val="00A33D2C"/>
    <w:rsid w:val="00A34F02"/>
    <w:rsid w:val="00A36563"/>
    <w:rsid w:val="00A367DB"/>
    <w:rsid w:val="00A372A4"/>
    <w:rsid w:val="00A42EBE"/>
    <w:rsid w:val="00A434FD"/>
    <w:rsid w:val="00A44188"/>
    <w:rsid w:val="00A46556"/>
    <w:rsid w:val="00A47871"/>
    <w:rsid w:val="00A50D22"/>
    <w:rsid w:val="00A50E88"/>
    <w:rsid w:val="00A5295F"/>
    <w:rsid w:val="00A52CBB"/>
    <w:rsid w:val="00A53502"/>
    <w:rsid w:val="00A5760E"/>
    <w:rsid w:val="00A5785B"/>
    <w:rsid w:val="00A61B90"/>
    <w:rsid w:val="00A61F85"/>
    <w:rsid w:val="00A6280C"/>
    <w:rsid w:val="00A678C8"/>
    <w:rsid w:val="00A71BAC"/>
    <w:rsid w:val="00A72599"/>
    <w:rsid w:val="00A730C9"/>
    <w:rsid w:val="00A74A32"/>
    <w:rsid w:val="00A755D3"/>
    <w:rsid w:val="00A8044A"/>
    <w:rsid w:val="00A829A1"/>
    <w:rsid w:val="00A82AB4"/>
    <w:rsid w:val="00A91B2B"/>
    <w:rsid w:val="00A94977"/>
    <w:rsid w:val="00A9539B"/>
    <w:rsid w:val="00A96E22"/>
    <w:rsid w:val="00AA41FC"/>
    <w:rsid w:val="00AA5E73"/>
    <w:rsid w:val="00AA7F7F"/>
    <w:rsid w:val="00AB033D"/>
    <w:rsid w:val="00AB0706"/>
    <w:rsid w:val="00AB639D"/>
    <w:rsid w:val="00AB78AD"/>
    <w:rsid w:val="00AC02E6"/>
    <w:rsid w:val="00AC19D0"/>
    <w:rsid w:val="00AC45D7"/>
    <w:rsid w:val="00AC49B0"/>
    <w:rsid w:val="00AC4E17"/>
    <w:rsid w:val="00AC4E2B"/>
    <w:rsid w:val="00AC4FAD"/>
    <w:rsid w:val="00AC5B38"/>
    <w:rsid w:val="00AC7242"/>
    <w:rsid w:val="00AC771B"/>
    <w:rsid w:val="00AD1886"/>
    <w:rsid w:val="00AD2D7A"/>
    <w:rsid w:val="00AD347D"/>
    <w:rsid w:val="00AD6497"/>
    <w:rsid w:val="00AE03B3"/>
    <w:rsid w:val="00AE2D72"/>
    <w:rsid w:val="00AE4A72"/>
    <w:rsid w:val="00AE4CF2"/>
    <w:rsid w:val="00AE5B4F"/>
    <w:rsid w:val="00AE6118"/>
    <w:rsid w:val="00AE743C"/>
    <w:rsid w:val="00AF0333"/>
    <w:rsid w:val="00AF21EF"/>
    <w:rsid w:val="00AF2D0E"/>
    <w:rsid w:val="00AF4A56"/>
    <w:rsid w:val="00AF4F74"/>
    <w:rsid w:val="00AF554D"/>
    <w:rsid w:val="00AF7E85"/>
    <w:rsid w:val="00B00D88"/>
    <w:rsid w:val="00B04A34"/>
    <w:rsid w:val="00B055F1"/>
    <w:rsid w:val="00B11607"/>
    <w:rsid w:val="00B23154"/>
    <w:rsid w:val="00B27FBD"/>
    <w:rsid w:val="00B30B16"/>
    <w:rsid w:val="00B312C9"/>
    <w:rsid w:val="00B3655B"/>
    <w:rsid w:val="00B40D8E"/>
    <w:rsid w:val="00B40FAF"/>
    <w:rsid w:val="00B465EE"/>
    <w:rsid w:val="00B51538"/>
    <w:rsid w:val="00B520AF"/>
    <w:rsid w:val="00B53601"/>
    <w:rsid w:val="00B54621"/>
    <w:rsid w:val="00B5502D"/>
    <w:rsid w:val="00B60308"/>
    <w:rsid w:val="00B61EF7"/>
    <w:rsid w:val="00B63206"/>
    <w:rsid w:val="00B65593"/>
    <w:rsid w:val="00B672D0"/>
    <w:rsid w:val="00B674AC"/>
    <w:rsid w:val="00B67F8D"/>
    <w:rsid w:val="00B708ED"/>
    <w:rsid w:val="00B70E4D"/>
    <w:rsid w:val="00B711BB"/>
    <w:rsid w:val="00B72EED"/>
    <w:rsid w:val="00B77E74"/>
    <w:rsid w:val="00B806C9"/>
    <w:rsid w:val="00B80ECC"/>
    <w:rsid w:val="00B80FAC"/>
    <w:rsid w:val="00B810BF"/>
    <w:rsid w:val="00B824EF"/>
    <w:rsid w:val="00B83169"/>
    <w:rsid w:val="00B86D3D"/>
    <w:rsid w:val="00B9488C"/>
    <w:rsid w:val="00B95110"/>
    <w:rsid w:val="00B96F1D"/>
    <w:rsid w:val="00BA402B"/>
    <w:rsid w:val="00BB5C4F"/>
    <w:rsid w:val="00BB652A"/>
    <w:rsid w:val="00BB7E78"/>
    <w:rsid w:val="00BB7F53"/>
    <w:rsid w:val="00BC0B70"/>
    <w:rsid w:val="00BC228A"/>
    <w:rsid w:val="00BC244E"/>
    <w:rsid w:val="00BC3A07"/>
    <w:rsid w:val="00BC43AB"/>
    <w:rsid w:val="00BC4988"/>
    <w:rsid w:val="00BD0524"/>
    <w:rsid w:val="00BD134B"/>
    <w:rsid w:val="00BD21CC"/>
    <w:rsid w:val="00BD6F04"/>
    <w:rsid w:val="00BD75DE"/>
    <w:rsid w:val="00BE163A"/>
    <w:rsid w:val="00BE36D1"/>
    <w:rsid w:val="00BE4308"/>
    <w:rsid w:val="00BE476A"/>
    <w:rsid w:val="00BE54DD"/>
    <w:rsid w:val="00BE5E56"/>
    <w:rsid w:val="00BE6012"/>
    <w:rsid w:val="00BF2AAF"/>
    <w:rsid w:val="00BF70E7"/>
    <w:rsid w:val="00C037FC"/>
    <w:rsid w:val="00C044E0"/>
    <w:rsid w:val="00C04F05"/>
    <w:rsid w:val="00C112FA"/>
    <w:rsid w:val="00C11EB9"/>
    <w:rsid w:val="00C14BCE"/>
    <w:rsid w:val="00C14E48"/>
    <w:rsid w:val="00C20167"/>
    <w:rsid w:val="00C206AE"/>
    <w:rsid w:val="00C23E1F"/>
    <w:rsid w:val="00C23F1D"/>
    <w:rsid w:val="00C246C7"/>
    <w:rsid w:val="00C265CA"/>
    <w:rsid w:val="00C30120"/>
    <w:rsid w:val="00C31BBD"/>
    <w:rsid w:val="00C3314B"/>
    <w:rsid w:val="00C336B3"/>
    <w:rsid w:val="00C34C61"/>
    <w:rsid w:val="00C34F2C"/>
    <w:rsid w:val="00C34F6C"/>
    <w:rsid w:val="00C42F27"/>
    <w:rsid w:val="00C43BA6"/>
    <w:rsid w:val="00C4445E"/>
    <w:rsid w:val="00C45D85"/>
    <w:rsid w:val="00C460C2"/>
    <w:rsid w:val="00C46788"/>
    <w:rsid w:val="00C47AEA"/>
    <w:rsid w:val="00C50044"/>
    <w:rsid w:val="00C500AE"/>
    <w:rsid w:val="00C50714"/>
    <w:rsid w:val="00C5346F"/>
    <w:rsid w:val="00C53888"/>
    <w:rsid w:val="00C540D2"/>
    <w:rsid w:val="00C556B1"/>
    <w:rsid w:val="00C56B5B"/>
    <w:rsid w:val="00C574D0"/>
    <w:rsid w:val="00C57944"/>
    <w:rsid w:val="00C62B7E"/>
    <w:rsid w:val="00C66A02"/>
    <w:rsid w:val="00C67A2E"/>
    <w:rsid w:val="00C70964"/>
    <w:rsid w:val="00C71C9A"/>
    <w:rsid w:val="00C71CEB"/>
    <w:rsid w:val="00C76175"/>
    <w:rsid w:val="00C76C2E"/>
    <w:rsid w:val="00C77843"/>
    <w:rsid w:val="00C862E2"/>
    <w:rsid w:val="00C86510"/>
    <w:rsid w:val="00C90B1D"/>
    <w:rsid w:val="00C915F0"/>
    <w:rsid w:val="00C91965"/>
    <w:rsid w:val="00C923B0"/>
    <w:rsid w:val="00C923F3"/>
    <w:rsid w:val="00C935AB"/>
    <w:rsid w:val="00C94935"/>
    <w:rsid w:val="00C95E6A"/>
    <w:rsid w:val="00C963E4"/>
    <w:rsid w:val="00C96E16"/>
    <w:rsid w:val="00CA12C9"/>
    <w:rsid w:val="00CA4D23"/>
    <w:rsid w:val="00CA5093"/>
    <w:rsid w:val="00CA5B3E"/>
    <w:rsid w:val="00CA5D2E"/>
    <w:rsid w:val="00CA60CD"/>
    <w:rsid w:val="00CA6F03"/>
    <w:rsid w:val="00CB118A"/>
    <w:rsid w:val="00CB2215"/>
    <w:rsid w:val="00CB31C7"/>
    <w:rsid w:val="00CB5DEF"/>
    <w:rsid w:val="00CB7489"/>
    <w:rsid w:val="00CC0BF5"/>
    <w:rsid w:val="00CC120E"/>
    <w:rsid w:val="00CC55DF"/>
    <w:rsid w:val="00CC66DD"/>
    <w:rsid w:val="00CC68F6"/>
    <w:rsid w:val="00CC77C7"/>
    <w:rsid w:val="00CD008D"/>
    <w:rsid w:val="00CD0CCF"/>
    <w:rsid w:val="00CD4244"/>
    <w:rsid w:val="00CD4707"/>
    <w:rsid w:val="00CD6932"/>
    <w:rsid w:val="00CD7897"/>
    <w:rsid w:val="00CD789F"/>
    <w:rsid w:val="00CD7CC6"/>
    <w:rsid w:val="00CE039C"/>
    <w:rsid w:val="00CE0E8B"/>
    <w:rsid w:val="00CE3F73"/>
    <w:rsid w:val="00CE48E5"/>
    <w:rsid w:val="00CE616C"/>
    <w:rsid w:val="00CE7EF6"/>
    <w:rsid w:val="00CF051D"/>
    <w:rsid w:val="00CF3967"/>
    <w:rsid w:val="00CF3D26"/>
    <w:rsid w:val="00CF4F11"/>
    <w:rsid w:val="00CF5326"/>
    <w:rsid w:val="00D000F3"/>
    <w:rsid w:val="00D1022A"/>
    <w:rsid w:val="00D11583"/>
    <w:rsid w:val="00D12E0E"/>
    <w:rsid w:val="00D141DB"/>
    <w:rsid w:val="00D154C7"/>
    <w:rsid w:val="00D16042"/>
    <w:rsid w:val="00D16986"/>
    <w:rsid w:val="00D2173D"/>
    <w:rsid w:val="00D23410"/>
    <w:rsid w:val="00D2751A"/>
    <w:rsid w:val="00D278EC"/>
    <w:rsid w:val="00D31740"/>
    <w:rsid w:val="00D32EB6"/>
    <w:rsid w:val="00D35D1C"/>
    <w:rsid w:val="00D36CF2"/>
    <w:rsid w:val="00D37617"/>
    <w:rsid w:val="00D40294"/>
    <w:rsid w:val="00D43DD9"/>
    <w:rsid w:val="00D445D2"/>
    <w:rsid w:val="00D46A09"/>
    <w:rsid w:val="00D5025B"/>
    <w:rsid w:val="00D51169"/>
    <w:rsid w:val="00D517F5"/>
    <w:rsid w:val="00D51834"/>
    <w:rsid w:val="00D54AA0"/>
    <w:rsid w:val="00D569E1"/>
    <w:rsid w:val="00D574F2"/>
    <w:rsid w:val="00D57621"/>
    <w:rsid w:val="00D601B3"/>
    <w:rsid w:val="00D60401"/>
    <w:rsid w:val="00D61B9E"/>
    <w:rsid w:val="00D6208F"/>
    <w:rsid w:val="00D64A24"/>
    <w:rsid w:val="00D64C7E"/>
    <w:rsid w:val="00D67FE8"/>
    <w:rsid w:val="00D70E7D"/>
    <w:rsid w:val="00D718B8"/>
    <w:rsid w:val="00D72072"/>
    <w:rsid w:val="00D726EC"/>
    <w:rsid w:val="00D72D7F"/>
    <w:rsid w:val="00D73757"/>
    <w:rsid w:val="00D73FDE"/>
    <w:rsid w:val="00D75634"/>
    <w:rsid w:val="00D762BE"/>
    <w:rsid w:val="00D829FE"/>
    <w:rsid w:val="00D8369C"/>
    <w:rsid w:val="00D84188"/>
    <w:rsid w:val="00D8704C"/>
    <w:rsid w:val="00D90475"/>
    <w:rsid w:val="00D90630"/>
    <w:rsid w:val="00D925AE"/>
    <w:rsid w:val="00D9385C"/>
    <w:rsid w:val="00D9556D"/>
    <w:rsid w:val="00D95968"/>
    <w:rsid w:val="00D974C7"/>
    <w:rsid w:val="00D978A0"/>
    <w:rsid w:val="00D97BCD"/>
    <w:rsid w:val="00DA0325"/>
    <w:rsid w:val="00DA1617"/>
    <w:rsid w:val="00DA2B10"/>
    <w:rsid w:val="00DA33CA"/>
    <w:rsid w:val="00DA4706"/>
    <w:rsid w:val="00DA535C"/>
    <w:rsid w:val="00DA79EA"/>
    <w:rsid w:val="00DB03E0"/>
    <w:rsid w:val="00DB3796"/>
    <w:rsid w:val="00DB3857"/>
    <w:rsid w:val="00DB6322"/>
    <w:rsid w:val="00DD2D4B"/>
    <w:rsid w:val="00DD2DF0"/>
    <w:rsid w:val="00DD7043"/>
    <w:rsid w:val="00DD704C"/>
    <w:rsid w:val="00DD74D1"/>
    <w:rsid w:val="00DE0EC9"/>
    <w:rsid w:val="00DE2078"/>
    <w:rsid w:val="00DE6C01"/>
    <w:rsid w:val="00DE7D0B"/>
    <w:rsid w:val="00DE7FCC"/>
    <w:rsid w:val="00DF0CB2"/>
    <w:rsid w:val="00DF0CB4"/>
    <w:rsid w:val="00DF51D8"/>
    <w:rsid w:val="00DF5E65"/>
    <w:rsid w:val="00DF7521"/>
    <w:rsid w:val="00DF83D5"/>
    <w:rsid w:val="00E00AC7"/>
    <w:rsid w:val="00E011D7"/>
    <w:rsid w:val="00E03284"/>
    <w:rsid w:val="00E0373F"/>
    <w:rsid w:val="00E059A0"/>
    <w:rsid w:val="00E11F5E"/>
    <w:rsid w:val="00E12348"/>
    <w:rsid w:val="00E12985"/>
    <w:rsid w:val="00E13606"/>
    <w:rsid w:val="00E147A6"/>
    <w:rsid w:val="00E153D2"/>
    <w:rsid w:val="00E17C41"/>
    <w:rsid w:val="00E2220C"/>
    <w:rsid w:val="00E22DA5"/>
    <w:rsid w:val="00E23136"/>
    <w:rsid w:val="00E24D0C"/>
    <w:rsid w:val="00E257E9"/>
    <w:rsid w:val="00E272E0"/>
    <w:rsid w:val="00E27F9D"/>
    <w:rsid w:val="00E3493D"/>
    <w:rsid w:val="00E36C1E"/>
    <w:rsid w:val="00E37E85"/>
    <w:rsid w:val="00E402F6"/>
    <w:rsid w:val="00E40DB6"/>
    <w:rsid w:val="00E41408"/>
    <w:rsid w:val="00E41657"/>
    <w:rsid w:val="00E427DB"/>
    <w:rsid w:val="00E50D48"/>
    <w:rsid w:val="00E51146"/>
    <w:rsid w:val="00E51CA1"/>
    <w:rsid w:val="00E5284E"/>
    <w:rsid w:val="00E52F2A"/>
    <w:rsid w:val="00E5581C"/>
    <w:rsid w:val="00E565DE"/>
    <w:rsid w:val="00E66AA0"/>
    <w:rsid w:val="00E6788E"/>
    <w:rsid w:val="00E700F8"/>
    <w:rsid w:val="00E77AF0"/>
    <w:rsid w:val="00E80D58"/>
    <w:rsid w:val="00E81616"/>
    <w:rsid w:val="00E856D3"/>
    <w:rsid w:val="00E94017"/>
    <w:rsid w:val="00E965A1"/>
    <w:rsid w:val="00E97BB2"/>
    <w:rsid w:val="00EA30F2"/>
    <w:rsid w:val="00EB674F"/>
    <w:rsid w:val="00EC12EC"/>
    <w:rsid w:val="00EC2A38"/>
    <w:rsid w:val="00EC4F0D"/>
    <w:rsid w:val="00ED05F0"/>
    <w:rsid w:val="00ED1641"/>
    <w:rsid w:val="00ED3A73"/>
    <w:rsid w:val="00ED44FB"/>
    <w:rsid w:val="00EE0A07"/>
    <w:rsid w:val="00EE1971"/>
    <w:rsid w:val="00EE25A8"/>
    <w:rsid w:val="00EE2DB8"/>
    <w:rsid w:val="00EE33EB"/>
    <w:rsid w:val="00EE433A"/>
    <w:rsid w:val="00EE4A7F"/>
    <w:rsid w:val="00EE55B9"/>
    <w:rsid w:val="00EE57FE"/>
    <w:rsid w:val="00EE63C5"/>
    <w:rsid w:val="00EE6E6F"/>
    <w:rsid w:val="00EF0120"/>
    <w:rsid w:val="00EF0129"/>
    <w:rsid w:val="00EF0359"/>
    <w:rsid w:val="00EF0E0E"/>
    <w:rsid w:val="00EF1D56"/>
    <w:rsid w:val="00EF4104"/>
    <w:rsid w:val="00F012B5"/>
    <w:rsid w:val="00F039A3"/>
    <w:rsid w:val="00F044A0"/>
    <w:rsid w:val="00F047BC"/>
    <w:rsid w:val="00F059AB"/>
    <w:rsid w:val="00F05B72"/>
    <w:rsid w:val="00F05E77"/>
    <w:rsid w:val="00F124DF"/>
    <w:rsid w:val="00F12BD7"/>
    <w:rsid w:val="00F13CDB"/>
    <w:rsid w:val="00F1505E"/>
    <w:rsid w:val="00F20D6F"/>
    <w:rsid w:val="00F22941"/>
    <w:rsid w:val="00F25B99"/>
    <w:rsid w:val="00F3594A"/>
    <w:rsid w:val="00F3659A"/>
    <w:rsid w:val="00F368A1"/>
    <w:rsid w:val="00F37421"/>
    <w:rsid w:val="00F37952"/>
    <w:rsid w:val="00F41326"/>
    <w:rsid w:val="00F419AB"/>
    <w:rsid w:val="00F41EB1"/>
    <w:rsid w:val="00F454F7"/>
    <w:rsid w:val="00F46ACA"/>
    <w:rsid w:val="00F4715B"/>
    <w:rsid w:val="00F50D73"/>
    <w:rsid w:val="00F5271B"/>
    <w:rsid w:val="00F52864"/>
    <w:rsid w:val="00F54633"/>
    <w:rsid w:val="00F55552"/>
    <w:rsid w:val="00F57AAB"/>
    <w:rsid w:val="00F627CA"/>
    <w:rsid w:val="00F62E21"/>
    <w:rsid w:val="00F63BDF"/>
    <w:rsid w:val="00F709D4"/>
    <w:rsid w:val="00F7365D"/>
    <w:rsid w:val="00F736C3"/>
    <w:rsid w:val="00F74899"/>
    <w:rsid w:val="00F762CF"/>
    <w:rsid w:val="00F77D04"/>
    <w:rsid w:val="00F84543"/>
    <w:rsid w:val="00F869CD"/>
    <w:rsid w:val="00F87F88"/>
    <w:rsid w:val="00F93781"/>
    <w:rsid w:val="00F95F31"/>
    <w:rsid w:val="00F966A5"/>
    <w:rsid w:val="00F9770C"/>
    <w:rsid w:val="00F97BBC"/>
    <w:rsid w:val="00FA134E"/>
    <w:rsid w:val="00FA2064"/>
    <w:rsid w:val="00FA214F"/>
    <w:rsid w:val="00FA36A4"/>
    <w:rsid w:val="00FA5F8B"/>
    <w:rsid w:val="00FA6289"/>
    <w:rsid w:val="00FA696B"/>
    <w:rsid w:val="00FB0275"/>
    <w:rsid w:val="00FB2585"/>
    <w:rsid w:val="00FB3362"/>
    <w:rsid w:val="00FB3928"/>
    <w:rsid w:val="00FB5805"/>
    <w:rsid w:val="00FB5A1E"/>
    <w:rsid w:val="00FB647F"/>
    <w:rsid w:val="00FC01D6"/>
    <w:rsid w:val="00FC289D"/>
    <w:rsid w:val="00FC31BE"/>
    <w:rsid w:val="00FC35D1"/>
    <w:rsid w:val="00FC36AC"/>
    <w:rsid w:val="00FC3ACC"/>
    <w:rsid w:val="00FC624F"/>
    <w:rsid w:val="00FD0530"/>
    <w:rsid w:val="00FD053C"/>
    <w:rsid w:val="00FD3422"/>
    <w:rsid w:val="00FE1292"/>
    <w:rsid w:val="00FE1CE0"/>
    <w:rsid w:val="00FE21F0"/>
    <w:rsid w:val="00FE2C44"/>
    <w:rsid w:val="00FE5093"/>
    <w:rsid w:val="00FE77BB"/>
    <w:rsid w:val="00FF071F"/>
    <w:rsid w:val="00FF12DB"/>
    <w:rsid w:val="00FF1841"/>
    <w:rsid w:val="00FF1DD6"/>
    <w:rsid w:val="00FF3335"/>
    <w:rsid w:val="00FF59AF"/>
    <w:rsid w:val="00FF77F1"/>
    <w:rsid w:val="01063BDA"/>
    <w:rsid w:val="010CAF92"/>
    <w:rsid w:val="0146BD79"/>
    <w:rsid w:val="014771C5"/>
    <w:rsid w:val="015F6D90"/>
    <w:rsid w:val="01938B81"/>
    <w:rsid w:val="01AA910F"/>
    <w:rsid w:val="01D5FBEE"/>
    <w:rsid w:val="01DBBC19"/>
    <w:rsid w:val="020BD6DF"/>
    <w:rsid w:val="025D14FC"/>
    <w:rsid w:val="029E0339"/>
    <w:rsid w:val="02A6D3A2"/>
    <w:rsid w:val="02C85F60"/>
    <w:rsid w:val="02D27B97"/>
    <w:rsid w:val="02D7B514"/>
    <w:rsid w:val="02E1BC80"/>
    <w:rsid w:val="02F2B90E"/>
    <w:rsid w:val="02F6516A"/>
    <w:rsid w:val="030BA375"/>
    <w:rsid w:val="030D832E"/>
    <w:rsid w:val="03199A08"/>
    <w:rsid w:val="033A4E55"/>
    <w:rsid w:val="0346223F"/>
    <w:rsid w:val="0380AE73"/>
    <w:rsid w:val="03A98C9B"/>
    <w:rsid w:val="03AEC156"/>
    <w:rsid w:val="03B5D6F8"/>
    <w:rsid w:val="03BBF8CA"/>
    <w:rsid w:val="03D985E4"/>
    <w:rsid w:val="042FC8F3"/>
    <w:rsid w:val="0447F531"/>
    <w:rsid w:val="045FC241"/>
    <w:rsid w:val="0492BB5E"/>
    <w:rsid w:val="04AB0710"/>
    <w:rsid w:val="04CB2C43"/>
    <w:rsid w:val="04E2F5AD"/>
    <w:rsid w:val="052FE00C"/>
    <w:rsid w:val="05F468F1"/>
    <w:rsid w:val="06023B0C"/>
    <w:rsid w:val="06096D06"/>
    <w:rsid w:val="0635AFC5"/>
    <w:rsid w:val="06BCCC91"/>
    <w:rsid w:val="06DA61B9"/>
    <w:rsid w:val="06F7D324"/>
    <w:rsid w:val="070D0A0A"/>
    <w:rsid w:val="071086C0"/>
    <w:rsid w:val="07490ED7"/>
    <w:rsid w:val="07583143"/>
    <w:rsid w:val="0773B7F1"/>
    <w:rsid w:val="07CB4A7D"/>
    <w:rsid w:val="07CC8C82"/>
    <w:rsid w:val="0810743D"/>
    <w:rsid w:val="0811B3FA"/>
    <w:rsid w:val="082FD38A"/>
    <w:rsid w:val="084FD83B"/>
    <w:rsid w:val="08817B1A"/>
    <w:rsid w:val="0889E7B3"/>
    <w:rsid w:val="088BF368"/>
    <w:rsid w:val="08A8A2FB"/>
    <w:rsid w:val="08AF6630"/>
    <w:rsid w:val="08B6318D"/>
    <w:rsid w:val="08BEDBAE"/>
    <w:rsid w:val="08CE81DF"/>
    <w:rsid w:val="08D8723B"/>
    <w:rsid w:val="095F2FDF"/>
    <w:rsid w:val="0984547A"/>
    <w:rsid w:val="09C6D859"/>
    <w:rsid w:val="09D18C13"/>
    <w:rsid w:val="09D5A21D"/>
    <w:rsid w:val="0A20D1ED"/>
    <w:rsid w:val="0A94C73C"/>
    <w:rsid w:val="0AB923F6"/>
    <w:rsid w:val="0AC444C7"/>
    <w:rsid w:val="0AD55645"/>
    <w:rsid w:val="0ADF359C"/>
    <w:rsid w:val="0B0253C7"/>
    <w:rsid w:val="0B1A4D34"/>
    <w:rsid w:val="0B36016A"/>
    <w:rsid w:val="0B4C2E32"/>
    <w:rsid w:val="0B8F43E8"/>
    <w:rsid w:val="0BBEA9AF"/>
    <w:rsid w:val="0BC1ABCD"/>
    <w:rsid w:val="0BD25EDD"/>
    <w:rsid w:val="0BD774E2"/>
    <w:rsid w:val="0BE66F7A"/>
    <w:rsid w:val="0C06F5F9"/>
    <w:rsid w:val="0C96A001"/>
    <w:rsid w:val="0C9700EB"/>
    <w:rsid w:val="0D0FECCE"/>
    <w:rsid w:val="0D627199"/>
    <w:rsid w:val="0D6A0EB4"/>
    <w:rsid w:val="0DA584DA"/>
    <w:rsid w:val="0DB2648B"/>
    <w:rsid w:val="0DB32E78"/>
    <w:rsid w:val="0DE73E86"/>
    <w:rsid w:val="0E23AE3F"/>
    <w:rsid w:val="0E2CE892"/>
    <w:rsid w:val="0E6F8C39"/>
    <w:rsid w:val="0E9E0822"/>
    <w:rsid w:val="0EABF0C4"/>
    <w:rsid w:val="0EB425CB"/>
    <w:rsid w:val="0ED9983C"/>
    <w:rsid w:val="0F0B5F94"/>
    <w:rsid w:val="0F2500A8"/>
    <w:rsid w:val="0F452409"/>
    <w:rsid w:val="0F8783BB"/>
    <w:rsid w:val="0F97B5EA"/>
    <w:rsid w:val="0F998399"/>
    <w:rsid w:val="0FC31A03"/>
    <w:rsid w:val="0FDD7DBA"/>
    <w:rsid w:val="0FF1F894"/>
    <w:rsid w:val="108325BB"/>
    <w:rsid w:val="1084C862"/>
    <w:rsid w:val="10A476E6"/>
    <w:rsid w:val="10B7DB90"/>
    <w:rsid w:val="10BAA421"/>
    <w:rsid w:val="10D1DA0A"/>
    <w:rsid w:val="10EBA4A4"/>
    <w:rsid w:val="10EDD195"/>
    <w:rsid w:val="1143CE7B"/>
    <w:rsid w:val="11A4100F"/>
    <w:rsid w:val="11BBE092"/>
    <w:rsid w:val="11F3D41B"/>
    <w:rsid w:val="11FCFB10"/>
    <w:rsid w:val="1200C358"/>
    <w:rsid w:val="12503783"/>
    <w:rsid w:val="125AE232"/>
    <w:rsid w:val="1266545D"/>
    <w:rsid w:val="1266872E"/>
    <w:rsid w:val="1293579D"/>
    <w:rsid w:val="12A3CF0F"/>
    <w:rsid w:val="12C08232"/>
    <w:rsid w:val="12C974E8"/>
    <w:rsid w:val="12F82904"/>
    <w:rsid w:val="131BF6B6"/>
    <w:rsid w:val="1357B0F3"/>
    <w:rsid w:val="137C1649"/>
    <w:rsid w:val="13968941"/>
    <w:rsid w:val="1398CB71"/>
    <w:rsid w:val="13B05CFA"/>
    <w:rsid w:val="13C603E8"/>
    <w:rsid w:val="13F0E9E7"/>
    <w:rsid w:val="13FD1E75"/>
    <w:rsid w:val="141D1E1B"/>
    <w:rsid w:val="14228125"/>
    <w:rsid w:val="142F145E"/>
    <w:rsid w:val="143CED5E"/>
    <w:rsid w:val="144B01AC"/>
    <w:rsid w:val="1455D490"/>
    <w:rsid w:val="1470A84A"/>
    <w:rsid w:val="149A5916"/>
    <w:rsid w:val="14CF2A82"/>
    <w:rsid w:val="14D40877"/>
    <w:rsid w:val="14DCF334"/>
    <w:rsid w:val="14F185DB"/>
    <w:rsid w:val="150711C4"/>
    <w:rsid w:val="150CC026"/>
    <w:rsid w:val="151D6025"/>
    <w:rsid w:val="15706025"/>
    <w:rsid w:val="157092F6"/>
    <w:rsid w:val="1597C1DE"/>
    <w:rsid w:val="159A9B20"/>
    <w:rsid w:val="15B4C0D5"/>
    <w:rsid w:val="15CCC4B0"/>
    <w:rsid w:val="15E8C3B5"/>
    <w:rsid w:val="15EC77C3"/>
    <w:rsid w:val="160338C8"/>
    <w:rsid w:val="162ED369"/>
    <w:rsid w:val="167107D1"/>
    <w:rsid w:val="169E0553"/>
    <w:rsid w:val="16A3DCB6"/>
    <w:rsid w:val="16A95770"/>
    <w:rsid w:val="16BBEFB2"/>
    <w:rsid w:val="16E4AA21"/>
    <w:rsid w:val="16EA01F7"/>
    <w:rsid w:val="1702D0D1"/>
    <w:rsid w:val="170F0E87"/>
    <w:rsid w:val="176A2AAA"/>
    <w:rsid w:val="17721F8C"/>
    <w:rsid w:val="1786ED93"/>
    <w:rsid w:val="179666A5"/>
    <w:rsid w:val="17C2BB76"/>
    <w:rsid w:val="17D8B515"/>
    <w:rsid w:val="17FAA13C"/>
    <w:rsid w:val="184AABE4"/>
    <w:rsid w:val="185F7645"/>
    <w:rsid w:val="188CE31B"/>
    <w:rsid w:val="18989A21"/>
    <w:rsid w:val="18B18324"/>
    <w:rsid w:val="18BC9CEA"/>
    <w:rsid w:val="190C1480"/>
    <w:rsid w:val="192EC797"/>
    <w:rsid w:val="193AD98A"/>
    <w:rsid w:val="19648EB5"/>
    <w:rsid w:val="1998BC20"/>
    <w:rsid w:val="199B69CB"/>
    <w:rsid w:val="19C500C6"/>
    <w:rsid w:val="19D208B1"/>
    <w:rsid w:val="19DCB87B"/>
    <w:rsid w:val="19E070DA"/>
    <w:rsid w:val="1A1D6FF0"/>
    <w:rsid w:val="1A3A3B71"/>
    <w:rsid w:val="1A66845F"/>
    <w:rsid w:val="1A7387F1"/>
    <w:rsid w:val="1AAF3E7D"/>
    <w:rsid w:val="1AB4ACF4"/>
    <w:rsid w:val="1B05D25E"/>
    <w:rsid w:val="1B0B04E8"/>
    <w:rsid w:val="1B31376E"/>
    <w:rsid w:val="1B318E11"/>
    <w:rsid w:val="1B3321DA"/>
    <w:rsid w:val="1B3CBE3F"/>
    <w:rsid w:val="1B5EA808"/>
    <w:rsid w:val="1B9895D6"/>
    <w:rsid w:val="1BACFE56"/>
    <w:rsid w:val="1BD92314"/>
    <w:rsid w:val="1BEE5076"/>
    <w:rsid w:val="1BFE26DB"/>
    <w:rsid w:val="1C173319"/>
    <w:rsid w:val="1C2E275E"/>
    <w:rsid w:val="1C405B43"/>
    <w:rsid w:val="1C514BA6"/>
    <w:rsid w:val="1C61B3C9"/>
    <w:rsid w:val="1C7D0BD9"/>
    <w:rsid w:val="1C802C1C"/>
    <w:rsid w:val="1CE11252"/>
    <w:rsid w:val="1CEF8756"/>
    <w:rsid w:val="1D10177E"/>
    <w:rsid w:val="1D16C7F4"/>
    <w:rsid w:val="1D1DA497"/>
    <w:rsid w:val="1D387EEC"/>
    <w:rsid w:val="1D484DC0"/>
    <w:rsid w:val="1D8EC7BB"/>
    <w:rsid w:val="1D9CF72C"/>
    <w:rsid w:val="1D9D8DA9"/>
    <w:rsid w:val="1DA6BF4F"/>
    <w:rsid w:val="1DDBA7DB"/>
    <w:rsid w:val="1DE46423"/>
    <w:rsid w:val="1DEA269A"/>
    <w:rsid w:val="1DECCF03"/>
    <w:rsid w:val="1E3A4093"/>
    <w:rsid w:val="1E552541"/>
    <w:rsid w:val="1E6AAD1D"/>
    <w:rsid w:val="1EF94829"/>
    <w:rsid w:val="1F0828A9"/>
    <w:rsid w:val="1F0832A3"/>
    <w:rsid w:val="1F32D651"/>
    <w:rsid w:val="1F7921F6"/>
    <w:rsid w:val="1F9C7474"/>
    <w:rsid w:val="1FBA6F9A"/>
    <w:rsid w:val="1FD7BB8F"/>
    <w:rsid w:val="200B9CD6"/>
    <w:rsid w:val="201F3BD1"/>
    <w:rsid w:val="205626C1"/>
    <w:rsid w:val="20BC0709"/>
    <w:rsid w:val="20C13CA0"/>
    <w:rsid w:val="20CF285D"/>
    <w:rsid w:val="20E17CA7"/>
    <w:rsid w:val="20E8FA8E"/>
    <w:rsid w:val="20F79F1C"/>
    <w:rsid w:val="20FB32C2"/>
    <w:rsid w:val="210A1A26"/>
    <w:rsid w:val="212DD445"/>
    <w:rsid w:val="216D0CA7"/>
    <w:rsid w:val="217EDC1F"/>
    <w:rsid w:val="21A24DDF"/>
    <w:rsid w:val="21B933E7"/>
    <w:rsid w:val="21E2B133"/>
    <w:rsid w:val="2211E56B"/>
    <w:rsid w:val="22184547"/>
    <w:rsid w:val="22247FF9"/>
    <w:rsid w:val="2261FCC6"/>
    <w:rsid w:val="22844085"/>
    <w:rsid w:val="2291DB1D"/>
    <w:rsid w:val="229912C4"/>
    <w:rsid w:val="229FD5C9"/>
    <w:rsid w:val="22DFC384"/>
    <w:rsid w:val="22E5E895"/>
    <w:rsid w:val="22EA2CA5"/>
    <w:rsid w:val="22FAECAA"/>
    <w:rsid w:val="230F2771"/>
    <w:rsid w:val="2321B0E9"/>
    <w:rsid w:val="232DDB12"/>
    <w:rsid w:val="23310591"/>
    <w:rsid w:val="237612C1"/>
    <w:rsid w:val="23BC2275"/>
    <w:rsid w:val="23C90B3A"/>
    <w:rsid w:val="242639EA"/>
    <w:rsid w:val="242DAB7E"/>
    <w:rsid w:val="242FB970"/>
    <w:rsid w:val="243F8F26"/>
    <w:rsid w:val="24446105"/>
    <w:rsid w:val="245316DE"/>
    <w:rsid w:val="24550896"/>
    <w:rsid w:val="246EBF31"/>
    <w:rsid w:val="247A95B9"/>
    <w:rsid w:val="24D33019"/>
    <w:rsid w:val="250D0AE4"/>
    <w:rsid w:val="251AFC16"/>
    <w:rsid w:val="252C67E2"/>
    <w:rsid w:val="253C98DD"/>
    <w:rsid w:val="2556075B"/>
    <w:rsid w:val="2587C44B"/>
    <w:rsid w:val="25B9AE83"/>
    <w:rsid w:val="25E3492A"/>
    <w:rsid w:val="26546C9D"/>
    <w:rsid w:val="265A232A"/>
    <w:rsid w:val="266E30BB"/>
    <w:rsid w:val="268EC864"/>
    <w:rsid w:val="26BA7F0D"/>
    <w:rsid w:val="26F32BBF"/>
    <w:rsid w:val="27089576"/>
    <w:rsid w:val="273DA95B"/>
    <w:rsid w:val="275E9F03"/>
    <w:rsid w:val="276F7642"/>
    <w:rsid w:val="279CA3F3"/>
    <w:rsid w:val="27ADE2CE"/>
    <w:rsid w:val="27CD191E"/>
    <w:rsid w:val="28272C6D"/>
    <w:rsid w:val="282AC63F"/>
    <w:rsid w:val="28350BB4"/>
    <w:rsid w:val="2841FC00"/>
    <w:rsid w:val="2867FE92"/>
    <w:rsid w:val="28B246AF"/>
    <w:rsid w:val="28BF0496"/>
    <w:rsid w:val="28CD2641"/>
    <w:rsid w:val="28DC09FC"/>
    <w:rsid w:val="28EC29E5"/>
    <w:rsid w:val="28FFC06B"/>
    <w:rsid w:val="290B46A3"/>
    <w:rsid w:val="290F04F7"/>
    <w:rsid w:val="2914CC41"/>
    <w:rsid w:val="291BE076"/>
    <w:rsid w:val="293875E7"/>
    <w:rsid w:val="29712342"/>
    <w:rsid w:val="2976411C"/>
    <w:rsid w:val="2999CB16"/>
    <w:rsid w:val="29B266E6"/>
    <w:rsid w:val="2A0C882A"/>
    <w:rsid w:val="2A279CD6"/>
    <w:rsid w:val="2A41A196"/>
    <w:rsid w:val="2A489D95"/>
    <w:rsid w:val="2A49E92B"/>
    <w:rsid w:val="2A947A98"/>
    <w:rsid w:val="2A9F7E98"/>
    <w:rsid w:val="2B160B5D"/>
    <w:rsid w:val="2B220296"/>
    <w:rsid w:val="2B6BD9B0"/>
    <w:rsid w:val="2B775B88"/>
    <w:rsid w:val="2BA74E62"/>
    <w:rsid w:val="2BBAF4C2"/>
    <w:rsid w:val="2C2A8842"/>
    <w:rsid w:val="2C3C6DF9"/>
    <w:rsid w:val="2C4CD5A5"/>
    <w:rsid w:val="2C7FCD70"/>
    <w:rsid w:val="2C908B9C"/>
    <w:rsid w:val="2C94311E"/>
    <w:rsid w:val="2CAB9474"/>
    <w:rsid w:val="2CD3F771"/>
    <w:rsid w:val="2CDA4EA0"/>
    <w:rsid w:val="2CF95451"/>
    <w:rsid w:val="2D24AEB8"/>
    <w:rsid w:val="2D45EBE2"/>
    <w:rsid w:val="2D722BB7"/>
    <w:rsid w:val="2D98F41C"/>
    <w:rsid w:val="2DA17091"/>
    <w:rsid w:val="2DAA6422"/>
    <w:rsid w:val="2DB4CF28"/>
    <w:rsid w:val="2DD87728"/>
    <w:rsid w:val="2DE1CBEB"/>
    <w:rsid w:val="2DF26E3D"/>
    <w:rsid w:val="2DF4C99B"/>
    <w:rsid w:val="2E193046"/>
    <w:rsid w:val="2E276C4C"/>
    <w:rsid w:val="2E434022"/>
    <w:rsid w:val="2E91C4C9"/>
    <w:rsid w:val="2E98355E"/>
    <w:rsid w:val="2EB641C0"/>
    <w:rsid w:val="2ED0DB7B"/>
    <w:rsid w:val="2F3B7666"/>
    <w:rsid w:val="2F5D0F80"/>
    <w:rsid w:val="2F685258"/>
    <w:rsid w:val="2F6E80EB"/>
    <w:rsid w:val="2F92B703"/>
    <w:rsid w:val="2FC12656"/>
    <w:rsid w:val="2FC609CC"/>
    <w:rsid w:val="2FCE43FC"/>
    <w:rsid w:val="2FFF02A7"/>
    <w:rsid w:val="301BBDAF"/>
    <w:rsid w:val="303CD3E2"/>
    <w:rsid w:val="304A13DB"/>
    <w:rsid w:val="306684B8"/>
    <w:rsid w:val="306E6606"/>
    <w:rsid w:val="30734CE6"/>
    <w:rsid w:val="3089F403"/>
    <w:rsid w:val="3090755A"/>
    <w:rsid w:val="30A77D22"/>
    <w:rsid w:val="30BF0E1A"/>
    <w:rsid w:val="310DE351"/>
    <w:rsid w:val="311E460E"/>
    <w:rsid w:val="312BD76F"/>
    <w:rsid w:val="31A1BA01"/>
    <w:rsid w:val="31C05F2F"/>
    <w:rsid w:val="31C5423E"/>
    <w:rsid w:val="31CB2201"/>
    <w:rsid w:val="31DD2F48"/>
    <w:rsid w:val="31E0E25A"/>
    <w:rsid w:val="31E4D79F"/>
    <w:rsid w:val="31EF5BAA"/>
    <w:rsid w:val="31F1AC03"/>
    <w:rsid w:val="322592F8"/>
    <w:rsid w:val="32266C28"/>
    <w:rsid w:val="3234A542"/>
    <w:rsid w:val="32373DC9"/>
    <w:rsid w:val="324063A1"/>
    <w:rsid w:val="328F024F"/>
    <w:rsid w:val="32A88C3E"/>
    <w:rsid w:val="32C50C73"/>
    <w:rsid w:val="32D6BC46"/>
    <w:rsid w:val="3300E258"/>
    <w:rsid w:val="331021DA"/>
    <w:rsid w:val="3311F81F"/>
    <w:rsid w:val="332940DD"/>
    <w:rsid w:val="339C0618"/>
    <w:rsid w:val="33A5EBDC"/>
    <w:rsid w:val="33C8161C"/>
    <w:rsid w:val="33C9C23C"/>
    <w:rsid w:val="33D30E2A"/>
    <w:rsid w:val="33DB7541"/>
    <w:rsid w:val="33FF1071"/>
    <w:rsid w:val="34150470"/>
    <w:rsid w:val="34238A6F"/>
    <w:rsid w:val="3455E6D0"/>
    <w:rsid w:val="345F41CF"/>
    <w:rsid w:val="346E1447"/>
    <w:rsid w:val="3472A48B"/>
    <w:rsid w:val="3472F474"/>
    <w:rsid w:val="347DB844"/>
    <w:rsid w:val="347FCE95"/>
    <w:rsid w:val="3486E9EA"/>
    <w:rsid w:val="34A33707"/>
    <w:rsid w:val="34D0EBCC"/>
    <w:rsid w:val="34E3DA46"/>
    <w:rsid w:val="3534D675"/>
    <w:rsid w:val="3563E67D"/>
    <w:rsid w:val="3571ABA5"/>
    <w:rsid w:val="357605C6"/>
    <w:rsid w:val="3588391D"/>
    <w:rsid w:val="35B86A64"/>
    <w:rsid w:val="35BED2DE"/>
    <w:rsid w:val="35D8F99C"/>
    <w:rsid w:val="35DA542D"/>
    <w:rsid w:val="35DE12D3"/>
    <w:rsid w:val="35EF5842"/>
    <w:rsid w:val="35FA9ECC"/>
    <w:rsid w:val="361AC32C"/>
    <w:rsid w:val="36313B37"/>
    <w:rsid w:val="3653D082"/>
    <w:rsid w:val="36A308BD"/>
    <w:rsid w:val="36BA3850"/>
    <w:rsid w:val="36C51249"/>
    <w:rsid w:val="36CDBF40"/>
    <w:rsid w:val="36FDB2E3"/>
    <w:rsid w:val="372258F6"/>
    <w:rsid w:val="3728C363"/>
    <w:rsid w:val="373DDE51"/>
    <w:rsid w:val="376E7B74"/>
    <w:rsid w:val="3772C7C1"/>
    <w:rsid w:val="377A7BCC"/>
    <w:rsid w:val="37840566"/>
    <w:rsid w:val="378DFB9B"/>
    <w:rsid w:val="37A7128C"/>
    <w:rsid w:val="37AC1C58"/>
    <w:rsid w:val="37B80D15"/>
    <w:rsid w:val="37CE139D"/>
    <w:rsid w:val="37E599B9"/>
    <w:rsid w:val="37FD8329"/>
    <w:rsid w:val="3803ABEA"/>
    <w:rsid w:val="382FA0B3"/>
    <w:rsid w:val="383B2397"/>
    <w:rsid w:val="38619865"/>
    <w:rsid w:val="388D028C"/>
    <w:rsid w:val="388E5E28"/>
    <w:rsid w:val="3898ADDF"/>
    <w:rsid w:val="38A47301"/>
    <w:rsid w:val="38BFF5A8"/>
    <w:rsid w:val="38C2762C"/>
    <w:rsid w:val="38D956D4"/>
    <w:rsid w:val="38EAC6A8"/>
    <w:rsid w:val="38FC2456"/>
    <w:rsid w:val="3922C3CA"/>
    <w:rsid w:val="392957F3"/>
    <w:rsid w:val="392F3F9E"/>
    <w:rsid w:val="395DE7D1"/>
    <w:rsid w:val="3980E970"/>
    <w:rsid w:val="3990B7A2"/>
    <w:rsid w:val="399F7C4B"/>
    <w:rsid w:val="39B03168"/>
    <w:rsid w:val="39B248B7"/>
    <w:rsid w:val="39F2DDE1"/>
    <w:rsid w:val="39FB6D77"/>
    <w:rsid w:val="39FD68C6"/>
    <w:rsid w:val="3A0B0A19"/>
    <w:rsid w:val="3A166B37"/>
    <w:rsid w:val="3A406466"/>
    <w:rsid w:val="3A4D67E0"/>
    <w:rsid w:val="3A6E36C9"/>
    <w:rsid w:val="3A71F79E"/>
    <w:rsid w:val="3A8B1FFB"/>
    <w:rsid w:val="3A946473"/>
    <w:rsid w:val="3ADBBCB3"/>
    <w:rsid w:val="3ADD2F3D"/>
    <w:rsid w:val="3AF1B1E9"/>
    <w:rsid w:val="3B055FA6"/>
    <w:rsid w:val="3B28ADC8"/>
    <w:rsid w:val="3B406A41"/>
    <w:rsid w:val="3B5CCBE4"/>
    <w:rsid w:val="3B97D564"/>
    <w:rsid w:val="3BE4627F"/>
    <w:rsid w:val="3C2C26BC"/>
    <w:rsid w:val="3C2FDBF6"/>
    <w:rsid w:val="3C72FBCB"/>
    <w:rsid w:val="3C95F7DE"/>
    <w:rsid w:val="3CA98611"/>
    <w:rsid w:val="3CB53033"/>
    <w:rsid w:val="3CE555DE"/>
    <w:rsid w:val="3D33D787"/>
    <w:rsid w:val="3D481883"/>
    <w:rsid w:val="3D501528"/>
    <w:rsid w:val="3D5EBA35"/>
    <w:rsid w:val="3D604924"/>
    <w:rsid w:val="3D84866B"/>
    <w:rsid w:val="3DC8E0E8"/>
    <w:rsid w:val="3E4D0580"/>
    <w:rsid w:val="3E7598B1"/>
    <w:rsid w:val="3E77D74D"/>
    <w:rsid w:val="3EA5B4EE"/>
    <w:rsid w:val="3EDA2F27"/>
    <w:rsid w:val="3EFDE0E3"/>
    <w:rsid w:val="3F2664DD"/>
    <w:rsid w:val="3F5FF2BD"/>
    <w:rsid w:val="3F62619A"/>
    <w:rsid w:val="3F989977"/>
    <w:rsid w:val="3F9E6B14"/>
    <w:rsid w:val="3FDE0289"/>
    <w:rsid w:val="3FEBEB56"/>
    <w:rsid w:val="3FF56B23"/>
    <w:rsid w:val="402B07B2"/>
    <w:rsid w:val="406D78B0"/>
    <w:rsid w:val="4074037C"/>
    <w:rsid w:val="40AE4F0B"/>
    <w:rsid w:val="40D2A487"/>
    <w:rsid w:val="40E7BD9F"/>
    <w:rsid w:val="40F8D556"/>
    <w:rsid w:val="410488C0"/>
    <w:rsid w:val="4137FBBA"/>
    <w:rsid w:val="4142FB00"/>
    <w:rsid w:val="41447481"/>
    <w:rsid w:val="414D6C17"/>
    <w:rsid w:val="41694BBC"/>
    <w:rsid w:val="416C482E"/>
    <w:rsid w:val="41811972"/>
    <w:rsid w:val="41A4538E"/>
    <w:rsid w:val="41A7AF4A"/>
    <w:rsid w:val="41C7562F"/>
    <w:rsid w:val="41E70822"/>
    <w:rsid w:val="422A55D0"/>
    <w:rsid w:val="4247CC68"/>
    <w:rsid w:val="4250E43F"/>
    <w:rsid w:val="4262FF7E"/>
    <w:rsid w:val="427B0917"/>
    <w:rsid w:val="42839CD1"/>
    <w:rsid w:val="428483A5"/>
    <w:rsid w:val="429B6840"/>
    <w:rsid w:val="429C41C4"/>
    <w:rsid w:val="42B18127"/>
    <w:rsid w:val="42B6B25B"/>
    <w:rsid w:val="4340ECBA"/>
    <w:rsid w:val="4345EC41"/>
    <w:rsid w:val="43577E3F"/>
    <w:rsid w:val="43EC6618"/>
    <w:rsid w:val="442B4405"/>
    <w:rsid w:val="44A109C3"/>
    <w:rsid w:val="44A13D0D"/>
    <w:rsid w:val="44BC8B5A"/>
    <w:rsid w:val="44DB47F9"/>
    <w:rsid w:val="44F13ED0"/>
    <w:rsid w:val="44F96A8B"/>
    <w:rsid w:val="4545E217"/>
    <w:rsid w:val="4555E7C9"/>
    <w:rsid w:val="4563FA63"/>
    <w:rsid w:val="456492EA"/>
    <w:rsid w:val="4587C0D3"/>
    <w:rsid w:val="45B7CE49"/>
    <w:rsid w:val="4609B584"/>
    <w:rsid w:val="46529568"/>
    <w:rsid w:val="466DCD3A"/>
    <w:rsid w:val="46EC741E"/>
    <w:rsid w:val="46F1B82A"/>
    <w:rsid w:val="46F27498"/>
    <w:rsid w:val="47002F6B"/>
    <w:rsid w:val="4715C045"/>
    <w:rsid w:val="47387377"/>
    <w:rsid w:val="47506CE4"/>
    <w:rsid w:val="47544955"/>
    <w:rsid w:val="4780CB06"/>
    <w:rsid w:val="479A25AF"/>
    <w:rsid w:val="479F215E"/>
    <w:rsid w:val="47AA67E8"/>
    <w:rsid w:val="47D69C1C"/>
    <w:rsid w:val="47DD037C"/>
    <w:rsid w:val="47E1E2A6"/>
    <w:rsid w:val="4817EA90"/>
    <w:rsid w:val="485932EC"/>
    <w:rsid w:val="487E45F2"/>
    <w:rsid w:val="48CECA5D"/>
    <w:rsid w:val="48D1508A"/>
    <w:rsid w:val="4972D315"/>
    <w:rsid w:val="49A682A4"/>
    <w:rsid w:val="49AF93A1"/>
    <w:rsid w:val="4A11D942"/>
    <w:rsid w:val="4A3E0D76"/>
    <w:rsid w:val="4A47C314"/>
    <w:rsid w:val="4AA8A141"/>
    <w:rsid w:val="4AB0B50A"/>
    <w:rsid w:val="4AD0B417"/>
    <w:rsid w:val="4AEE2726"/>
    <w:rsid w:val="4B2CAC2D"/>
    <w:rsid w:val="4B5C9749"/>
    <w:rsid w:val="4B632878"/>
    <w:rsid w:val="4B72E6F4"/>
    <w:rsid w:val="4B7B44C8"/>
    <w:rsid w:val="4BB5E6B4"/>
    <w:rsid w:val="4BB74A77"/>
    <w:rsid w:val="4BC619DB"/>
    <w:rsid w:val="4BE15086"/>
    <w:rsid w:val="4BE7BCAD"/>
    <w:rsid w:val="4C27D91E"/>
    <w:rsid w:val="4C3ED778"/>
    <w:rsid w:val="4C554C3D"/>
    <w:rsid w:val="4C5EC6CC"/>
    <w:rsid w:val="4C7459DD"/>
    <w:rsid w:val="4C80BA97"/>
    <w:rsid w:val="4CAD9914"/>
    <w:rsid w:val="4CB12704"/>
    <w:rsid w:val="4CF25D32"/>
    <w:rsid w:val="4D0F9029"/>
    <w:rsid w:val="4D1FC056"/>
    <w:rsid w:val="4D32DBED"/>
    <w:rsid w:val="4D394FF5"/>
    <w:rsid w:val="4D4CBDD8"/>
    <w:rsid w:val="4D5203A1"/>
    <w:rsid w:val="4D5EFE6E"/>
    <w:rsid w:val="4D5F0696"/>
    <w:rsid w:val="4D7E4569"/>
    <w:rsid w:val="4DD40307"/>
    <w:rsid w:val="4DF1BACF"/>
    <w:rsid w:val="4E308ABA"/>
    <w:rsid w:val="4E9367EC"/>
    <w:rsid w:val="4EB4A04B"/>
    <w:rsid w:val="4EC56F9E"/>
    <w:rsid w:val="4ECC66E7"/>
    <w:rsid w:val="4EEBE5F9"/>
    <w:rsid w:val="4F4497A6"/>
    <w:rsid w:val="4F4EA683"/>
    <w:rsid w:val="4F5D1CF8"/>
    <w:rsid w:val="4F65B4ED"/>
    <w:rsid w:val="4F7D11F0"/>
    <w:rsid w:val="502561F0"/>
    <w:rsid w:val="502CCF1F"/>
    <w:rsid w:val="50530AFA"/>
    <w:rsid w:val="505FFB46"/>
    <w:rsid w:val="50973D2A"/>
    <w:rsid w:val="50A15EC0"/>
    <w:rsid w:val="50A60403"/>
    <w:rsid w:val="50C4FF6B"/>
    <w:rsid w:val="50EDC854"/>
    <w:rsid w:val="50F99B4D"/>
    <w:rsid w:val="510CE23A"/>
    <w:rsid w:val="51518669"/>
    <w:rsid w:val="516ADD41"/>
    <w:rsid w:val="51798253"/>
    <w:rsid w:val="5179B524"/>
    <w:rsid w:val="517D9785"/>
    <w:rsid w:val="519FE15D"/>
    <w:rsid w:val="51A5A479"/>
    <w:rsid w:val="51D62FA4"/>
    <w:rsid w:val="51DE69D2"/>
    <w:rsid w:val="521FEE27"/>
    <w:rsid w:val="523D2F21"/>
    <w:rsid w:val="5259DF60"/>
    <w:rsid w:val="526E87F9"/>
    <w:rsid w:val="52B0F2EA"/>
    <w:rsid w:val="5310CEFC"/>
    <w:rsid w:val="53181FD3"/>
    <w:rsid w:val="532093D2"/>
    <w:rsid w:val="53222B89"/>
    <w:rsid w:val="536F2F1D"/>
    <w:rsid w:val="5375322E"/>
    <w:rsid w:val="538056B9"/>
    <w:rsid w:val="539E781D"/>
    <w:rsid w:val="53A3D005"/>
    <w:rsid w:val="53C25850"/>
    <w:rsid w:val="53CB7257"/>
    <w:rsid w:val="540D5A8F"/>
    <w:rsid w:val="543DD83F"/>
    <w:rsid w:val="54569099"/>
    <w:rsid w:val="5481D739"/>
    <w:rsid w:val="5495096C"/>
    <w:rsid w:val="54A7F8AA"/>
    <w:rsid w:val="54CEEAA0"/>
    <w:rsid w:val="54D2A837"/>
    <w:rsid w:val="54DD4BD0"/>
    <w:rsid w:val="54DF3947"/>
    <w:rsid w:val="54E717E5"/>
    <w:rsid w:val="54F14AC7"/>
    <w:rsid w:val="55192C8F"/>
    <w:rsid w:val="55420929"/>
    <w:rsid w:val="554E4A6E"/>
    <w:rsid w:val="556034CA"/>
    <w:rsid w:val="5568B0A7"/>
    <w:rsid w:val="556A32E3"/>
    <w:rsid w:val="55BA66ED"/>
    <w:rsid w:val="55C92CB6"/>
    <w:rsid w:val="56090A24"/>
    <w:rsid w:val="562C4833"/>
    <w:rsid w:val="563EADB6"/>
    <w:rsid w:val="563F225A"/>
    <w:rsid w:val="565DE1DA"/>
    <w:rsid w:val="56C8A572"/>
    <w:rsid w:val="56D6D8E6"/>
    <w:rsid w:val="56D74F4E"/>
    <w:rsid w:val="56EC3C08"/>
    <w:rsid w:val="5706474E"/>
    <w:rsid w:val="577713BB"/>
    <w:rsid w:val="57D40360"/>
    <w:rsid w:val="57D8FCEA"/>
    <w:rsid w:val="57F65ADB"/>
    <w:rsid w:val="57F6B854"/>
    <w:rsid w:val="57F90D27"/>
    <w:rsid w:val="58084F5B"/>
    <w:rsid w:val="5812A351"/>
    <w:rsid w:val="5846B7ED"/>
    <w:rsid w:val="585F97C3"/>
    <w:rsid w:val="58713657"/>
    <w:rsid w:val="5886EC7C"/>
    <w:rsid w:val="58A6E793"/>
    <w:rsid w:val="590DB81F"/>
    <w:rsid w:val="59216113"/>
    <w:rsid w:val="5932F606"/>
    <w:rsid w:val="59396627"/>
    <w:rsid w:val="5978E907"/>
    <w:rsid w:val="5989C5D4"/>
    <w:rsid w:val="59A94AAB"/>
    <w:rsid w:val="59CB4CB3"/>
    <w:rsid w:val="59E67DD1"/>
    <w:rsid w:val="59E87798"/>
    <w:rsid w:val="5A206CBF"/>
    <w:rsid w:val="5A22EEB3"/>
    <w:rsid w:val="5A3AB54F"/>
    <w:rsid w:val="5AB0AE7D"/>
    <w:rsid w:val="5AB64108"/>
    <w:rsid w:val="5AD61B6D"/>
    <w:rsid w:val="5B156504"/>
    <w:rsid w:val="5B308CE0"/>
    <w:rsid w:val="5B3E1F82"/>
    <w:rsid w:val="5B3E8524"/>
    <w:rsid w:val="5B628103"/>
    <w:rsid w:val="5B9657FA"/>
    <w:rsid w:val="5BB2C1F8"/>
    <w:rsid w:val="5BC031A2"/>
    <w:rsid w:val="5BD0ADC3"/>
    <w:rsid w:val="5BFC92C6"/>
    <w:rsid w:val="5C033531"/>
    <w:rsid w:val="5C3B924E"/>
    <w:rsid w:val="5C56C09B"/>
    <w:rsid w:val="5CB0A3A1"/>
    <w:rsid w:val="5CC4F666"/>
    <w:rsid w:val="5CD7AD4A"/>
    <w:rsid w:val="5CE8D406"/>
    <w:rsid w:val="5D002FCA"/>
    <w:rsid w:val="5D35F4ED"/>
    <w:rsid w:val="5D4218E5"/>
    <w:rsid w:val="5D62D0DC"/>
    <w:rsid w:val="5D9B6317"/>
    <w:rsid w:val="5D9E2D5A"/>
    <w:rsid w:val="5DAEFF99"/>
    <w:rsid w:val="5DD669AA"/>
    <w:rsid w:val="5DE0A207"/>
    <w:rsid w:val="5E39C5A4"/>
    <w:rsid w:val="5E42E03D"/>
    <w:rsid w:val="5E458D18"/>
    <w:rsid w:val="5E47EB59"/>
    <w:rsid w:val="5EEF0AC3"/>
    <w:rsid w:val="5EF1CD4A"/>
    <w:rsid w:val="5EF28204"/>
    <w:rsid w:val="5F1BDA1C"/>
    <w:rsid w:val="5F2CB36E"/>
    <w:rsid w:val="5F38AA69"/>
    <w:rsid w:val="5F3EDFC6"/>
    <w:rsid w:val="5F447245"/>
    <w:rsid w:val="5F482583"/>
    <w:rsid w:val="5F56DE22"/>
    <w:rsid w:val="5F6C5E8E"/>
    <w:rsid w:val="5F806F86"/>
    <w:rsid w:val="5F9334FF"/>
    <w:rsid w:val="5FA017F3"/>
    <w:rsid w:val="5FB0408E"/>
    <w:rsid w:val="604C4AEB"/>
    <w:rsid w:val="6069AD89"/>
    <w:rsid w:val="60882278"/>
    <w:rsid w:val="609EB530"/>
    <w:rsid w:val="60D3F77B"/>
    <w:rsid w:val="60E04072"/>
    <w:rsid w:val="60E1D42D"/>
    <w:rsid w:val="60EA2F3F"/>
    <w:rsid w:val="60EA989F"/>
    <w:rsid w:val="60FC8B4D"/>
    <w:rsid w:val="60FF69E3"/>
    <w:rsid w:val="6110563E"/>
    <w:rsid w:val="61116B64"/>
    <w:rsid w:val="61141BDB"/>
    <w:rsid w:val="61184942"/>
    <w:rsid w:val="6133B08C"/>
    <w:rsid w:val="61396B9B"/>
    <w:rsid w:val="6154F71E"/>
    <w:rsid w:val="61CBE638"/>
    <w:rsid w:val="61DB91C9"/>
    <w:rsid w:val="61E0EA4D"/>
    <w:rsid w:val="6202D416"/>
    <w:rsid w:val="621462B5"/>
    <w:rsid w:val="622BA62D"/>
    <w:rsid w:val="6284C44A"/>
    <w:rsid w:val="62CD54FC"/>
    <w:rsid w:val="631AABF5"/>
    <w:rsid w:val="636AB689"/>
    <w:rsid w:val="63A8188D"/>
    <w:rsid w:val="63B1B059"/>
    <w:rsid w:val="63BD0FE9"/>
    <w:rsid w:val="63D81773"/>
    <w:rsid w:val="63F56DB5"/>
    <w:rsid w:val="64960D5D"/>
    <w:rsid w:val="649A4A28"/>
    <w:rsid w:val="64BE5E35"/>
    <w:rsid w:val="64D49D37"/>
    <w:rsid w:val="651315EC"/>
    <w:rsid w:val="6524F26E"/>
    <w:rsid w:val="6526D687"/>
    <w:rsid w:val="6539DD60"/>
    <w:rsid w:val="65733ACA"/>
    <w:rsid w:val="657C6BD7"/>
    <w:rsid w:val="65865C33"/>
    <w:rsid w:val="65A7E547"/>
    <w:rsid w:val="65D59946"/>
    <w:rsid w:val="65D699AC"/>
    <w:rsid w:val="65D93806"/>
    <w:rsid w:val="65E2B27A"/>
    <w:rsid w:val="6605AB45"/>
    <w:rsid w:val="66586C36"/>
    <w:rsid w:val="666743C2"/>
    <w:rsid w:val="6697CF77"/>
    <w:rsid w:val="66980248"/>
    <w:rsid w:val="669BAEE0"/>
    <w:rsid w:val="66BB4B46"/>
    <w:rsid w:val="66C219C6"/>
    <w:rsid w:val="66DA03DF"/>
    <w:rsid w:val="66E07416"/>
    <w:rsid w:val="66F5F3C1"/>
    <w:rsid w:val="670CC3E9"/>
    <w:rsid w:val="67409138"/>
    <w:rsid w:val="6768FB23"/>
    <w:rsid w:val="67750867"/>
    <w:rsid w:val="677E6685"/>
    <w:rsid w:val="67AF6A22"/>
    <w:rsid w:val="67C877BF"/>
    <w:rsid w:val="67E957BB"/>
    <w:rsid w:val="682CAF6C"/>
    <w:rsid w:val="68902675"/>
    <w:rsid w:val="6899FB3C"/>
    <w:rsid w:val="68A2C94A"/>
    <w:rsid w:val="68E77A35"/>
    <w:rsid w:val="68F3AF7B"/>
    <w:rsid w:val="6909D7C1"/>
    <w:rsid w:val="698211D4"/>
    <w:rsid w:val="698CE103"/>
    <w:rsid w:val="69AF0F21"/>
    <w:rsid w:val="6A053ABA"/>
    <w:rsid w:val="6A26DC29"/>
    <w:rsid w:val="6A419701"/>
    <w:rsid w:val="6A6B5A22"/>
    <w:rsid w:val="6A98A788"/>
    <w:rsid w:val="6ADAD28A"/>
    <w:rsid w:val="6AF0AB80"/>
    <w:rsid w:val="6B0837C4"/>
    <w:rsid w:val="6B120EE4"/>
    <w:rsid w:val="6B141E65"/>
    <w:rsid w:val="6B362E54"/>
    <w:rsid w:val="6B65EEDB"/>
    <w:rsid w:val="6C20F15A"/>
    <w:rsid w:val="6C344850"/>
    <w:rsid w:val="6C3A2567"/>
    <w:rsid w:val="6C646062"/>
    <w:rsid w:val="6CA50444"/>
    <w:rsid w:val="6CAC27E8"/>
    <w:rsid w:val="6CC18E3B"/>
    <w:rsid w:val="6CE74369"/>
    <w:rsid w:val="6CEBE5C8"/>
    <w:rsid w:val="6D070395"/>
    <w:rsid w:val="6D14E81F"/>
    <w:rsid w:val="6D244A97"/>
    <w:rsid w:val="6D358602"/>
    <w:rsid w:val="6D405341"/>
    <w:rsid w:val="6D7FC402"/>
    <w:rsid w:val="6D92C7F9"/>
    <w:rsid w:val="6D97A9B6"/>
    <w:rsid w:val="6DA86E3A"/>
    <w:rsid w:val="6DACC184"/>
    <w:rsid w:val="6DB8B66F"/>
    <w:rsid w:val="6DD0A69C"/>
    <w:rsid w:val="6DFB75FE"/>
    <w:rsid w:val="6DFE0377"/>
    <w:rsid w:val="6E03AA08"/>
    <w:rsid w:val="6E4059E8"/>
    <w:rsid w:val="6E5EC7D1"/>
    <w:rsid w:val="6E8C5330"/>
    <w:rsid w:val="6EAEAD50"/>
    <w:rsid w:val="6EB55BEC"/>
    <w:rsid w:val="6EC97947"/>
    <w:rsid w:val="6ED144B5"/>
    <w:rsid w:val="6EDC23A2"/>
    <w:rsid w:val="6F59BE30"/>
    <w:rsid w:val="6F82A6F1"/>
    <w:rsid w:val="6F997360"/>
    <w:rsid w:val="6FCCDB55"/>
    <w:rsid w:val="6FD80F90"/>
    <w:rsid w:val="6FE16833"/>
    <w:rsid w:val="6FE78A7C"/>
    <w:rsid w:val="6FEAAB06"/>
    <w:rsid w:val="70525D84"/>
    <w:rsid w:val="705BE9DB"/>
    <w:rsid w:val="70B1E8EF"/>
    <w:rsid w:val="70CB5159"/>
    <w:rsid w:val="70ECC9A3"/>
    <w:rsid w:val="711D2908"/>
    <w:rsid w:val="715631A8"/>
    <w:rsid w:val="71584E4F"/>
    <w:rsid w:val="7184B3C9"/>
    <w:rsid w:val="71C0AC9D"/>
    <w:rsid w:val="71DB4C49"/>
    <w:rsid w:val="71F17F6C"/>
    <w:rsid w:val="72062C9C"/>
    <w:rsid w:val="72178A24"/>
    <w:rsid w:val="723A40A8"/>
    <w:rsid w:val="7255FF29"/>
    <w:rsid w:val="72A5A845"/>
    <w:rsid w:val="72A6AD88"/>
    <w:rsid w:val="730EF0A5"/>
    <w:rsid w:val="73114A91"/>
    <w:rsid w:val="731895F4"/>
    <w:rsid w:val="731A2C6C"/>
    <w:rsid w:val="732C3F35"/>
    <w:rsid w:val="734BEF4B"/>
    <w:rsid w:val="739E30D6"/>
    <w:rsid w:val="73BE70E5"/>
    <w:rsid w:val="73E50058"/>
    <w:rsid w:val="73FF346F"/>
    <w:rsid w:val="7437E2AF"/>
    <w:rsid w:val="74408416"/>
    <w:rsid w:val="746EB772"/>
    <w:rsid w:val="74714079"/>
    <w:rsid w:val="747F3AAB"/>
    <w:rsid w:val="7495BFF0"/>
    <w:rsid w:val="7498EDA5"/>
    <w:rsid w:val="74A37382"/>
    <w:rsid w:val="74EB16CB"/>
    <w:rsid w:val="74F79EBF"/>
    <w:rsid w:val="74FA726F"/>
    <w:rsid w:val="74FE810A"/>
    <w:rsid w:val="750CDD2C"/>
    <w:rsid w:val="751AA464"/>
    <w:rsid w:val="7547E9C5"/>
    <w:rsid w:val="754F2AE6"/>
    <w:rsid w:val="756CB0D2"/>
    <w:rsid w:val="759495A0"/>
    <w:rsid w:val="75AD4B95"/>
    <w:rsid w:val="75B320E2"/>
    <w:rsid w:val="75C5FD3D"/>
    <w:rsid w:val="75D69833"/>
    <w:rsid w:val="75E6FBFA"/>
    <w:rsid w:val="76257BB8"/>
    <w:rsid w:val="76375581"/>
    <w:rsid w:val="765DE461"/>
    <w:rsid w:val="768DCCF9"/>
    <w:rsid w:val="76C430DE"/>
    <w:rsid w:val="76EC3B1D"/>
    <w:rsid w:val="770927CD"/>
    <w:rsid w:val="77146E57"/>
    <w:rsid w:val="7751ECCF"/>
    <w:rsid w:val="775341B9"/>
    <w:rsid w:val="77664AFA"/>
    <w:rsid w:val="777A295C"/>
    <w:rsid w:val="779DF22D"/>
    <w:rsid w:val="77B89AF9"/>
    <w:rsid w:val="77B9780D"/>
    <w:rsid w:val="77CD60B2"/>
    <w:rsid w:val="77DF58FA"/>
    <w:rsid w:val="77E36450"/>
    <w:rsid w:val="77FAC5E6"/>
    <w:rsid w:val="780188DF"/>
    <w:rsid w:val="7817D88A"/>
    <w:rsid w:val="78416FF9"/>
    <w:rsid w:val="785B71EE"/>
    <w:rsid w:val="7896B2AF"/>
    <w:rsid w:val="78D5EF4A"/>
    <w:rsid w:val="78EE453B"/>
    <w:rsid w:val="7906EE05"/>
    <w:rsid w:val="791568B8"/>
    <w:rsid w:val="7921A1FB"/>
    <w:rsid w:val="792A5CE7"/>
    <w:rsid w:val="79366573"/>
    <w:rsid w:val="795C4835"/>
    <w:rsid w:val="79747473"/>
    <w:rsid w:val="79788534"/>
    <w:rsid w:val="79ACB87F"/>
    <w:rsid w:val="79B2A95D"/>
    <w:rsid w:val="79E68631"/>
    <w:rsid w:val="7A05EA35"/>
    <w:rsid w:val="7A09A8DB"/>
    <w:rsid w:val="7A195DC4"/>
    <w:rsid w:val="7A27686C"/>
    <w:rsid w:val="7A4AE124"/>
    <w:rsid w:val="7A4CEA9E"/>
    <w:rsid w:val="7A585D55"/>
    <w:rsid w:val="7A8F2937"/>
    <w:rsid w:val="7AB6BE8F"/>
    <w:rsid w:val="7AE13A20"/>
    <w:rsid w:val="7B050174"/>
    <w:rsid w:val="7B17FF9D"/>
    <w:rsid w:val="7B4C98BE"/>
    <w:rsid w:val="7B57F8C1"/>
    <w:rsid w:val="7B880654"/>
    <w:rsid w:val="7B925782"/>
    <w:rsid w:val="7BAC030D"/>
    <w:rsid w:val="7BC7FA91"/>
    <w:rsid w:val="7BF6B72D"/>
    <w:rsid w:val="7C0D5518"/>
    <w:rsid w:val="7C20F976"/>
    <w:rsid w:val="7C2F0C10"/>
    <w:rsid w:val="7C6992D2"/>
    <w:rsid w:val="7C707BE9"/>
    <w:rsid w:val="7C767A05"/>
    <w:rsid w:val="7C7D8E90"/>
    <w:rsid w:val="7C95E5DD"/>
    <w:rsid w:val="7CB986CE"/>
    <w:rsid w:val="7CC01A5D"/>
    <w:rsid w:val="7CF718A9"/>
    <w:rsid w:val="7D0FF5FD"/>
    <w:rsid w:val="7D43098F"/>
    <w:rsid w:val="7D8CCB56"/>
    <w:rsid w:val="7D976FBD"/>
    <w:rsid w:val="7DC2D37C"/>
    <w:rsid w:val="7DD61A7E"/>
    <w:rsid w:val="7DE21E70"/>
    <w:rsid w:val="7DE6B656"/>
    <w:rsid w:val="7DE72BFC"/>
    <w:rsid w:val="7E08570F"/>
    <w:rsid w:val="7E2A0EDE"/>
    <w:rsid w:val="7E2C22EB"/>
    <w:rsid w:val="7E301ED6"/>
    <w:rsid w:val="7E4BA17D"/>
    <w:rsid w:val="7E5B2C14"/>
    <w:rsid w:val="7E84835A"/>
    <w:rsid w:val="7E8B1D2B"/>
    <w:rsid w:val="7E8B6EEA"/>
    <w:rsid w:val="7EB563B8"/>
    <w:rsid w:val="7EB8538C"/>
    <w:rsid w:val="7EFF9B53"/>
    <w:rsid w:val="7F01851E"/>
    <w:rsid w:val="7F1C99C9"/>
    <w:rsid w:val="7F4041C9"/>
    <w:rsid w:val="7F9A3943"/>
    <w:rsid w:val="7FAC17EE"/>
  </w:rsids>
  <m:mathPr>
    <m:mathFont m:val="Cambria Math"/>
    <m:brkBin m:val="before"/>
    <m:brkBinSub m:val="--"/>
    <m:smallFrac m:val="0"/>
    <m:dispDef/>
    <m:lMargin m:val="0"/>
    <m:rMargin m:val="0"/>
    <m:defJc m:val="centerGroup"/>
    <m:wrapIndent m:val="1440"/>
    <m:intLim m:val="subSup"/>
    <m:naryLim m:val="undOvr"/>
  </m:mathPr>
  <w:themeFontLang w:val="lv-LV"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A59B7"/>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uiPriority w:val="9"/>
    <w:qFormat/>
    <w:rsid w:val="00EE43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2">
    <w:name w:val="heading 2"/>
    <w:basedOn w:val="Parasts"/>
    <w:next w:val="Parasts"/>
    <w:link w:val="Virsraksts2Rakstz"/>
    <w:uiPriority w:val="99"/>
    <w:qFormat/>
    <w:rsid w:val="00BB7F53"/>
    <w:pPr>
      <w:keepNext/>
      <w:jc w:val="center"/>
      <w:outlineLvl w:val="1"/>
    </w:pPr>
    <w:rPr>
      <w:b/>
      <w:bCs/>
      <w:sz w:val="28"/>
      <w:szCs w:val="28"/>
      <w:lang w:eastAsia="en-US"/>
    </w:rPr>
  </w:style>
  <w:style w:type="paragraph" w:styleId="Virsraksts3">
    <w:name w:val="heading 3"/>
    <w:basedOn w:val="Parasts"/>
    <w:next w:val="Parasts"/>
    <w:link w:val="Virsraksts3Rakstz"/>
    <w:uiPriority w:val="9"/>
    <w:semiHidden/>
    <w:unhideWhenUsed/>
    <w:qFormat/>
    <w:rsid w:val="000E49E1"/>
    <w:pPr>
      <w:keepNext/>
      <w:keepLines/>
      <w:spacing w:before="40"/>
      <w:outlineLvl w:val="2"/>
    </w:pPr>
    <w:rPr>
      <w:rFonts w:asciiTheme="majorHAnsi" w:eastAsiaTheme="majorEastAsia" w:hAnsiTheme="majorHAnsi" w:cstheme="majorBidi"/>
      <w:color w:val="243F60" w:themeColor="accent1" w:themeShade="7F"/>
    </w:rPr>
  </w:style>
  <w:style w:type="paragraph" w:styleId="Virsraksts5">
    <w:name w:val="heading 5"/>
    <w:basedOn w:val="Parasts"/>
    <w:next w:val="Parasts"/>
    <w:link w:val="Virsraksts5Rakstz"/>
    <w:uiPriority w:val="9"/>
    <w:semiHidden/>
    <w:unhideWhenUsed/>
    <w:qFormat/>
    <w:rsid w:val="00E03284"/>
    <w:pPr>
      <w:keepNext/>
      <w:keepLines/>
      <w:spacing w:before="40"/>
      <w:outlineLvl w:val="4"/>
    </w:pPr>
    <w:rPr>
      <w:rFonts w:asciiTheme="majorHAnsi" w:eastAsiaTheme="majorEastAsia" w:hAnsiTheme="majorHAnsi" w:cstheme="majorBidi"/>
      <w:color w:val="365F91"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9"/>
    <w:rsid w:val="00BB7F53"/>
    <w:rPr>
      <w:rFonts w:ascii="Times New Roman" w:eastAsia="Times New Roman" w:hAnsi="Times New Roman" w:cs="Times New Roman"/>
      <w:b/>
      <w:bCs/>
      <w:sz w:val="28"/>
      <w:szCs w:val="28"/>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3"/>
    <w:basedOn w:val="Parasts"/>
    <w:link w:val="SarakstarindkopaRakstz"/>
    <w:uiPriority w:val="34"/>
    <w:qFormat/>
    <w:rsid w:val="003405BD"/>
    <w:pPr>
      <w:ind w:left="720"/>
      <w:contextualSpacing/>
    </w:pPr>
  </w:style>
  <w:style w:type="paragraph" w:styleId="Galvene">
    <w:name w:val="header"/>
    <w:basedOn w:val="Parasts"/>
    <w:link w:val="GalveneRakstz"/>
    <w:uiPriority w:val="99"/>
    <w:unhideWhenUsed/>
    <w:rsid w:val="003E4520"/>
    <w:pPr>
      <w:tabs>
        <w:tab w:val="center" w:pos="4153"/>
        <w:tab w:val="right" w:pos="8306"/>
      </w:tabs>
    </w:pPr>
  </w:style>
  <w:style w:type="character" w:customStyle="1" w:styleId="GalveneRakstz">
    <w:name w:val="Galvene Rakstz."/>
    <w:basedOn w:val="Noklusjumarindkopasfonts"/>
    <w:link w:val="Galvene"/>
    <w:uiPriority w:val="99"/>
    <w:rsid w:val="003E4520"/>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3E4520"/>
    <w:pPr>
      <w:tabs>
        <w:tab w:val="center" w:pos="4153"/>
        <w:tab w:val="right" w:pos="8306"/>
      </w:tabs>
    </w:pPr>
  </w:style>
  <w:style w:type="character" w:customStyle="1" w:styleId="KjeneRakstz">
    <w:name w:val="Kājene Rakstz."/>
    <w:basedOn w:val="Noklusjumarindkopasfonts"/>
    <w:link w:val="Kjene"/>
    <w:uiPriority w:val="99"/>
    <w:rsid w:val="003E4520"/>
    <w:rPr>
      <w:rFonts w:ascii="Times New Roman" w:eastAsia="Times New Roman" w:hAnsi="Times New Roman" w:cs="Times New Roman"/>
      <w:sz w:val="24"/>
      <w:szCs w:val="24"/>
      <w:lang w:eastAsia="lv-LV"/>
    </w:rPr>
  </w:style>
  <w:style w:type="paragraph" w:styleId="Balonteksts">
    <w:name w:val="Balloon Text"/>
    <w:basedOn w:val="Parasts"/>
    <w:link w:val="BalontekstsRakstz"/>
    <w:uiPriority w:val="99"/>
    <w:semiHidden/>
    <w:unhideWhenUsed/>
    <w:rsid w:val="003E4520"/>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E4520"/>
    <w:rPr>
      <w:rFonts w:ascii="Tahoma" w:eastAsia="Times New Roman" w:hAnsi="Tahoma" w:cs="Tahoma"/>
      <w:sz w:val="16"/>
      <w:szCs w:val="16"/>
      <w:lang w:eastAsia="lv-LV"/>
    </w:rPr>
  </w:style>
  <w:style w:type="paragraph" w:customStyle="1" w:styleId="Default">
    <w:name w:val="Default"/>
    <w:rsid w:val="00B11607"/>
    <w:pPr>
      <w:autoSpaceDE w:val="0"/>
      <w:autoSpaceDN w:val="0"/>
      <w:adjustRightInd w:val="0"/>
      <w:spacing w:after="0" w:line="240" w:lineRule="auto"/>
    </w:pPr>
    <w:rPr>
      <w:rFonts w:ascii="Times New Roman" w:eastAsia="Times New Roman" w:hAnsi="Times New Roman" w:cs="Times New Roman"/>
      <w:color w:val="000000"/>
      <w:sz w:val="24"/>
      <w:szCs w:val="24"/>
      <w:lang w:val="en-US" w:eastAsia="lv-LV"/>
    </w:rPr>
  </w:style>
  <w:style w:type="character" w:styleId="Hipersaite">
    <w:name w:val="Hyperlink"/>
    <w:basedOn w:val="Noklusjumarindkopasfonts"/>
    <w:uiPriority w:val="99"/>
    <w:rsid w:val="00ED3A73"/>
    <w:rPr>
      <w:rFonts w:cs="Times New Roman"/>
      <w:color w:val="0000FF"/>
      <w:u w:val="single"/>
    </w:rPr>
  </w:style>
  <w:style w:type="paragraph" w:styleId="Komentrateksts">
    <w:name w:val="annotation text"/>
    <w:basedOn w:val="Parasts"/>
    <w:link w:val="KomentratekstsRakstz"/>
    <w:uiPriority w:val="99"/>
    <w:rsid w:val="00ED3A73"/>
    <w:rPr>
      <w:sz w:val="20"/>
      <w:szCs w:val="20"/>
      <w:lang w:val="en-GB" w:eastAsia="en-US"/>
    </w:rPr>
  </w:style>
  <w:style w:type="character" w:customStyle="1" w:styleId="KomentratekstsRakstz">
    <w:name w:val="Komentāra teksts Rakstz."/>
    <w:basedOn w:val="Noklusjumarindkopasfonts"/>
    <w:link w:val="Komentrateksts"/>
    <w:uiPriority w:val="99"/>
    <w:rsid w:val="00ED3A73"/>
    <w:rPr>
      <w:rFonts w:ascii="Times New Roman" w:eastAsia="Times New Roman" w:hAnsi="Times New Roman" w:cs="Times New Roman"/>
      <w:sz w:val="20"/>
      <w:szCs w:val="20"/>
      <w:lang w:val="en-GB"/>
    </w:rPr>
  </w:style>
  <w:style w:type="character" w:styleId="Komentraatsauce">
    <w:name w:val="annotation reference"/>
    <w:basedOn w:val="Noklusjumarindkopasfonts"/>
    <w:uiPriority w:val="99"/>
    <w:unhideWhenUsed/>
    <w:rsid w:val="00BA402B"/>
    <w:rPr>
      <w:sz w:val="16"/>
      <w:szCs w:val="16"/>
    </w:rPr>
  </w:style>
  <w:style w:type="paragraph" w:styleId="Komentratma">
    <w:name w:val="annotation subject"/>
    <w:basedOn w:val="Komentrateksts"/>
    <w:next w:val="Komentrateksts"/>
    <w:link w:val="KomentratmaRakstz"/>
    <w:uiPriority w:val="99"/>
    <w:semiHidden/>
    <w:unhideWhenUsed/>
    <w:rsid w:val="00BA402B"/>
    <w:rPr>
      <w:b/>
      <w:bCs/>
      <w:lang w:val="lv-LV" w:eastAsia="lv-LV"/>
    </w:rPr>
  </w:style>
  <w:style w:type="character" w:customStyle="1" w:styleId="KomentratmaRakstz">
    <w:name w:val="Komentāra tēma Rakstz."/>
    <w:basedOn w:val="KomentratekstsRakstz"/>
    <w:link w:val="Komentratma"/>
    <w:uiPriority w:val="99"/>
    <w:semiHidden/>
    <w:rsid w:val="00BA402B"/>
    <w:rPr>
      <w:rFonts w:ascii="Times New Roman" w:eastAsia="Times New Roman" w:hAnsi="Times New Roman" w:cs="Times New Roman"/>
      <w:b/>
      <w:bCs/>
      <w:sz w:val="20"/>
      <w:szCs w:val="20"/>
      <w:lang w:val="en-GB" w:eastAsia="lv-LV"/>
    </w:rPr>
  </w:style>
  <w:style w:type="paragraph" w:styleId="Vresteksts">
    <w:name w:val="footnote text"/>
    <w:aliases w:val=" Char,Char,FOOTNOTES,Footnote,Footnote Text Char Char1 Char,Footnote Text Char Char1 Char Char Char,Footnote Text Char1 Char Char Char Char,Footnote Text Char2 Char,Footnote Text Char2 Char Char Char,Fußnote,fn,footnote text,single space,ft"/>
    <w:basedOn w:val="Parasts"/>
    <w:link w:val="VrestekstsRakstz"/>
    <w:uiPriority w:val="99"/>
    <w:unhideWhenUsed/>
    <w:qFormat/>
    <w:rsid w:val="00BC244E"/>
    <w:rPr>
      <w:sz w:val="20"/>
      <w:szCs w:val="20"/>
    </w:rPr>
  </w:style>
  <w:style w:type="character" w:customStyle="1" w:styleId="VrestekstsRakstz">
    <w:name w:val="Vēres teksts Rakstz."/>
    <w:aliases w:val=" Char Rakstz.,Char Rakstz.,FOOTNOTES Rakstz.,Footnote Rakstz.,Footnote Text Char Char1 Char Rakstz.,Footnote Text Char Char1 Char Char Char Rakstz.,Footnote Text Char1 Char Char Char Char Rakstz.,Footnote Text Char2 Char Rakstz."/>
    <w:basedOn w:val="Noklusjumarindkopasfonts"/>
    <w:link w:val="Vresteksts"/>
    <w:uiPriority w:val="99"/>
    <w:rsid w:val="00BC244E"/>
    <w:rPr>
      <w:rFonts w:ascii="Times New Roman" w:eastAsia="Times New Roman" w:hAnsi="Times New Roman" w:cs="Times New Roman"/>
      <w:sz w:val="20"/>
      <w:szCs w:val="20"/>
      <w:lang w:eastAsia="lv-LV"/>
    </w:rPr>
  </w:style>
  <w:style w:type="character" w:styleId="Vresatsauce">
    <w:name w:val="footnote reference"/>
    <w:aliases w:val="BVI fnr,Footnote Reference Number,Footnote Reference Superscript,Footnote Reference text,Footnote Refernece,Footnote reference number,Footnote sign,Footnote symboFußnotenzeichen,Footnote symbol,SUPERS,Times 10 Point,fr,ftref,note TESI,Ref"/>
    <w:basedOn w:val="Noklusjumarindkopasfonts"/>
    <w:link w:val="CharCharCharChar"/>
    <w:uiPriority w:val="99"/>
    <w:unhideWhenUsed/>
    <w:qFormat/>
    <w:rsid w:val="00BC244E"/>
    <w:rPr>
      <w:vertAlign w:val="superscript"/>
    </w:r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qFormat/>
    <w:locked/>
    <w:rsid w:val="004108A7"/>
    <w:rPr>
      <w:rFonts w:ascii="Times New Roman" w:eastAsia="Times New Roman" w:hAnsi="Times New Roman" w:cs="Times New Roman"/>
      <w:sz w:val="24"/>
      <w:szCs w:val="24"/>
      <w:lang w:eastAsia="lv-LV"/>
    </w:rPr>
  </w:style>
  <w:style w:type="paragraph" w:styleId="Pamatteksts">
    <w:name w:val="Body Text"/>
    <w:basedOn w:val="Parasts"/>
    <w:link w:val="PamattekstsRakstz"/>
    <w:rsid w:val="004108A7"/>
    <w:pPr>
      <w:suppressAutoHyphens/>
      <w:spacing w:after="120"/>
      <w:ind w:firstLine="567"/>
      <w:jc w:val="both"/>
    </w:pPr>
    <w:rPr>
      <w:lang w:val="en-US" w:eastAsia="ar-SA" w:bidi="en-US"/>
    </w:rPr>
  </w:style>
  <w:style w:type="character" w:customStyle="1" w:styleId="PamattekstsRakstz">
    <w:name w:val="Pamatteksts Rakstz."/>
    <w:basedOn w:val="Noklusjumarindkopasfonts"/>
    <w:link w:val="Pamatteksts"/>
    <w:rsid w:val="004108A7"/>
    <w:rPr>
      <w:rFonts w:ascii="Times New Roman" w:eastAsia="Times New Roman" w:hAnsi="Times New Roman" w:cs="Times New Roman"/>
      <w:sz w:val="24"/>
      <w:szCs w:val="24"/>
      <w:lang w:val="en-US" w:eastAsia="ar-SA" w:bidi="en-US"/>
    </w:rPr>
  </w:style>
  <w:style w:type="paragraph" w:styleId="Bezatstarpm">
    <w:name w:val="No Spacing"/>
    <w:aliases w:val="No Spacing1,Normal1,Parastais"/>
    <w:link w:val="BezatstarpmRakstz"/>
    <w:uiPriority w:val="1"/>
    <w:qFormat/>
    <w:rsid w:val="009D4AFC"/>
    <w:pPr>
      <w:spacing w:after="0" w:line="240" w:lineRule="auto"/>
    </w:pPr>
    <w:rPr>
      <w:rFonts w:ascii="Calibri" w:eastAsia="Calibri" w:hAnsi="Calibri" w:cs="Times New Roman"/>
    </w:rPr>
  </w:style>
  <w:style w:type="character" w:customStyle="1" w:styleId="BezatstarpmRakstz">
    <w:name w:val="Bez atstarpēm Rakstz."/>
    <w:aliases w:val="No Spacing1 Rakstz.,Normal1 Rakstz.,Parastais Rakstz."/>
    <w:link w:val="Bezatstarpm"/>
    <w:uiPriority w:val="1"/>
    <w:rsid w:val="009D4AFC"/>
    <w:rPr>
      <w:rFonts w:ascii="Calibri" w:eastAsia="Calibri" w:hAnsi="Calibri" w:cs="Times New Roman"/>
    </w:rPr>
  </w:style>
  <w:style w:type="character" w:customStyle="1" w:styleId="apple-converted-space">
    <w:name w:val="apple-converted-space"/>
    <w:basedOn w:val="Noklusjumarindkopasfonts"/>
    <w:rsid w:val="00F93781"/>
  </w:style>
  <w:style w:type="paragraph" w:customStyle="1" w:styleId="naisf">
    <w:name w:val="naisf"/>
    <w:basedOn w:val="Parasts"/>
    <w:rsid w:val="00F93781"/>
    <w:pPr>
      <w:suppressAutoHyphens/>
      <w:autoSpaceDN w:val="0"/>
      <w:spacing w:before="46" w:after="46"/>
      <w:ind w:firstLine="229"/>
      <w:jc w:val="both"/>
      <w:textAlignment w:val="baseline"/>
    </w:pPr>
  </w:style>
  <w:style w:type="paragraph" w:styleId="Paraststmeklis">
    <w:name w:val="Normal (Web)"/>
    <w:basedOn w:val="Parasts"/>
    <w:uiPriority w:val="99"/>
    <w:unhideWhenUsed/>
    <w:rsid w:val="00DE7D0B"/>
    <w:pPr>
      <w:spacing w:before="100" w:beforeAutospacing="1" w:after="100" w:afterAutospacing="1"/>
    </w:pPr>
  </w:style>
  <w:style w:type="character" w:styleId="Izteiksmgs">
    <w:name w:val="Strong"/>
    <w:basedOn w:val="Noklusjumarindkopasfonts"/>
    <w:uiPriority w:val="22"/>
    <w:qFormat/>
    <w:rsid w:val="00C11EB9"/>
    <w:rPr>
      <w:b/>
      <w:bCs/>
    </w:rPr>
  </w:style>
  <w:style w:type="character" w:customStyle="1" w:styleId="st">
    <w:name w:val="st"/>
    <w:basedOn w:val="Noklusjumarindkopasfonts"/>
    <w:rsid w:val="00BF70E7"/>
  </w:style>
  <w:style w:type="paragraph" w:customStyle="1" w:styleId="naiskr">
    <w:name w:val="naiskr"/>
    <w:basedOn w:val="Parasts"/>
    <w:rsid w:val="009D0CB4"/>
    <w:pPr>
      <w:spacing w:before="100" w:beforeAutospacing="1" w:after="100" w:afterAutospacing="1"/>
    </w:pPr>
    <w:rPr>
      <w:rFonts w:eastAsia="Arial Unicode MS"/>
      <w:lang w:val="en-GB" w:eastAsia="en-US"/>
    </w:rPr>
  </w:style>
  <w:style w:type="paragraph" w:customStyle="1" w:styleId="xmsofootnotetext">
    <w:name w:val="x_msofootnotetext"/>
    <w:basedOn w:val="Parasts"/>
    <w:rsid w:val="000C0AB2"/>
    <w:pPr>
      <w:autoSpaceDN w:val="0"/>
      <w:spacing w:before="100" w:after="100"/>
    </w:pPr>
  </w:style>
  <w:style w:type="character" w:customStyle="1" w:styleId="Virsraksts5Rakstz">
    <w:name w:val="Virsraksts 5 Rakstz."/>
    <w:basedOn w:val="Noklusjumarindkopasfonts"/>
    <w:link w:val="Virsraksts5"/>
    <w:uiPriority w:val="9"/>
    <w:semiHidden/>
    <w:rsid w:val="00E03284"/>
    <w:rPr>
      <w:rFonts w:asciiTheme="majorHAnsi" w:eastAsiaTheme="majorEastAsia" w:hAnsiTheme="majorHAnsi" w:cstheme="majorBidi"/>
      <w:color w:val="365F91" w:themeColor="accent1" w:themeShade="BF"/>
      <w:sz w:val="24"/>
      <w:szCs w:val="24"/>
      <w:lang w:eastAsia="lv-LV"/>
    </w:rPr>
  </w:style>
  <w:style w:type="paragraph" w:styleId="Pamatteksts2">
    <w:name w:val="Body Text 2"/>
    <w:basedOn w:val="Parasts"/>
    <w:link w:val="Pamatteksts2Rakstz"/>
    <w:uiPriority w:val="99"/>
    <w:unhideWhenUsed/>
    <w:rsid w:val="003174F5"/>
    <w:pPr>
      <w:spacing w:after="120" w:line="480" w:lineRule="auto"/>
    </w:pPr>
  </w:style>
  <w:style w:type="character" w:customStyle="1" w:styleId="Pamatteksts2Rakstz">
    <w:name w:val="Pamatteksts 2 Rakstz."/>
    <w:basedOn w:val="Noklusjumarindkopasfonts"/>
    <w:link w:val="Pamatteksts2"/>
    <w:uiPriority w:val="99"/>
    <w:rsid w:val="003174F5"/>
    <w:rPr>
      <w:rFonts w:ascii="Times New Roman" w:eastAsia="Times New Roman" w:hAnsi="Times New Roman" w:cs="Times New Roman"/>
      <w:sz w:val="24"/>
      <w:szCs w:val="24"/>
      <w:lang w:eastAsia="lv-LV"/>
    </w:rPr>
  </w:style>
  <w:style w:type="paragraph" w:customStyle="1" w:styleId="naisc">
    <w:name w:val="naisc"/>
    <w:basedOn w:val="Parasts"/>
    <w:rsid w:val="003174F5"/>
    <w:pPr>
      <w:spacing w:before="100" w:beforeAutospacing="1" w:after="100" w:afterAutospacing="1"/>
      <w:jc w:val="center"/>
    </w:pPr>
    <w:rPr>
      <w:rFonts w:eastAsia="Arial Unicode MS"/>
      <w:lang w:val="en-GB" w:eastAsia="en-US"/>
    </w:rPr>
  </w:style>
  <w:style w:type="paragraph" w:customStyle="1" w:styleId="CharCharCharChar">
    <w:name w:val="Char Char Char Char"/>
    <w:aliases w:val="Char2"/>
    <w:basedOn w:val="Parasts"/>
    <w:next w:val="Parasts"/>
    <w:link w:val="Vresatsauce"/>
    <w:uiPriority w:val="99"/>
    <w:rsid w:val="000F3588"/>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customStyle="1" w:styleId="xmsolistparagraph">
    <w:name w:val="x_msolistparagraph"/>
    <w:basedOn w:val="Parasts"/>
    <w:rsid w:val="00561E9C"/>
    <w:pPr>
      <w:spacing w:before="100" w:beforeAutospacing="1" w:after="100" w:afterAutospacing="1"/>
    </w:pPr>
  </w:style>
  <w:style w:type="paragraph" w:customStyle="1" w:styleId="xxmsolistparagraph">
    <w:name w:val="x_xmsolistparagraph"/>
    <w:basedOn w:val="Parasts"/>
    <w:rsid w:val="00C556B1"/>
    <w:pPr>
      <w:spacing w:before="100" w:beforeAutospacing="1" w:after="100" w:afterAutospacing="1"/>
    </w:pPr>
  </w:style>
  <w:style w:type="paragraph" w:customStyle="1" w:styleId="xmsonormal">
    <w:name w:val="x_msonormal"/>
    <w:basedOn w:val="Parasts"/>
    <w:rsid w:val="00514067"/>
    <w:pPr>
      <w:spacing w:before="100" w:beforeAutospacing="1" w:after="100" w:afterAutospacing="1"/>
    </w:pPr>
  </w:style>
  <w:style w:type="paragraph" w:customStyle="1" w:styleId="Text1">
    <w:name w:val="Text 1"/>
    <w:basedOn w:val="Parasts"/>
    <w:rsid w:val="004A6B61"/>
    <w:pPr>
      <w:ind w:left="567"/>
    </w:pPr>
    <w:rPr>
      <w:rFonts w:eastAsiaTheme="minorHAnsi"/>
      <w:szCs w:val="22"/>
      <w:lang w:eastAsia="en-US"/>
    </w:rPr>
  </w:style>
  <w:style w:type="character" w:customStyle="1" w:styleId="fontstyle01">
    <w:name w:val="fontstyle01"/>
    <w:basedOn w:val="Noklusjumarindkopasfonts"/>
    <w:rsid w:val="001B6C5D"/>
    <w:rPr>
      <w:rFonts w:ascii="Times New Roman" w:hAnsi="Times New Roman" w:cs="Times New Roman" w:hint="default"/>
      <w:b/>
      <w:bCs/>
      <w:i w:val="0"/>
      <w:iCs w:val="0"/>
      <w:color w:val="000000"/>
      <w:sz w:val="24"/>
      <w:szCs w:val="24"/>
    </w:rPr>
  </w:style>
  <w:style w:type="character" w:customStyle="1" w:styleId="fontstyle21">
    <w:name w:val="fontstyle21"/>
    <w:basedOn w:val="Noklusjumarindkopasfonts"/>
    <w:rsid w:val="001B6C5D"/>
    <w:rPr>
      <w:rFonts w:ascii="Times New Roman" w:hAnsi="Times New Roman" w:cs="Times New Roman" w:hint="default"/>
      <w:b w:val="0"/>
      <w:bCs w:val="0"/>
      <w:i w:val="0"/>
      <w:iCs w:val="0"/>
      <w:color w:val="000000"/>
      <w:sz w:val="24"/>
      <w:szCs w:val="24"/>
    </w:rPr>
  </w:style>
  <w:style w:type="character" w:customStyle="1" w:styleId="fontstyle31">
    <w:name w:val="fontstyle31"/>
    <w:basedOn w:val="Noklusjumarindkopasfonts"/>
    <w:rsid w:val="001B6C5D"/>
    <w:rPr>
      <w:rFonts w:ascii="Times New Roman" w:hAnsi="Times New Roman" w:cs="Times New Roman" w:hint="default"/>
      <w:b w:val="0"/>
      <w:bCs w:val="0"/>
      <w:i/>
      <w:iCs/>
      <w:color w:val="000000"/>
      <w:sz w:val="24"/>
      <w:szCs w:val="24"/>
    </w:rPr>
  </w:style>
  <w:style w:type="paragraph" w:styleId="HTMLiepriekformattais">
    <w:name w:val="HTML Preformatted"/>
    <w:basedOn w:val="Parasts"/>
    <w:link w:val="HTMLiepriekformattaisRakstz"/>
    <w:uiPriority w:val="99"/>
    <w:unhideWhenUsed/>
    <w:rsid w:val="00667A40"/>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rsid w:val="00667A40"/>
    <w:rPr>
      <w:rFonts w:ascii="Consolas" w:eastAsia="Times New Roman" w:hAnsi="Consolas" w:cs="Times New Roman"/>
      <w:sz w:val="20"/>
      <w:szCs w:val="20"/>
      <w:lang w:eastAsia="lv-LV"/>
    </w:rPr>
  </w:style>
  <w:style w:type="paragraph" w:styleId="Prskatjums">
    <w:name w:val="Revision"/>
    <w:hidden/>
    <w:uiPriority w:val="99"/>
    <w:semiHidden/>
    <w:rsid w:val="00BE6012"/>
    <w:pPr>
      <w:spacing w:after="0" w:line="240" w:lineRule="auto"/>
    </w:pPr>
    <w:rPr>
      <w:rFonts w:ascii="Times New Roman" w:eastAsia="Times New Roman" w:hAnsi="Times New Roman" w:cs="Times New Roman"/>
      <w:sz w:val="24"/>
      <w:szCs w:val="24"/>
      <w:lang w:eastAsia="lv-LV"/>
    </w:rPr>
  </w:style>
  <w:style w:type="character" w:customStyle="1" w:styleId="Virsraksts3Rakstz">
    <w:name w:val="Virsraksts 3 Rakstz."/>
    <w:basedOn w:val="Noklusjumarindkopasfonts"/>
    <w:link w:val="Virsraksts3"/>
    <w:uiPriority w:val="9"/>
    <w:semiHidden/>
    <w:rsid w:val="000E49E1"/>
    <w:rPr>
      <w:rFonts w:asciiTheme="majorHAnsi" w:eastAsiaTheme="majorEastAsia" w:hAnsiTheme="majorHAnsi" w:cstheme="majorBidi"/>
      <w:color w:val="243F60" w:themeColor="accent1" w:themeShade="7F"/>
      <w:sz w:val="24"/>
      <w:szCs w:val="24"/>
      <w:lang w:eastAsia="lv-LV"/>
    </w:rPr>
  </w:style>
  <w:style w:type="character" w:customStyle="1" w:styleId="Virsraksts1Rakstz">
    <w:name w:val="Virsraksts 1 Rakstz."/>
    <w:basedOn w:val="Noklusjumarindkopasfonts"/>
    <w:link w:val="Virsraksts1"/>
    <w:uiPriority w:val="9"/>
    <w:rsid w:val="00EE433A"/>
    <w:rPr>
      <w:rFonts w:asciiTheme="majorHAnsi" w:eastAsiaTheme="majorEastAsia" w:hAnsiTheme="majorHAnsi" w:cstheme="majorBidi"/>
      <w:color w:val="365F91" w:themeColor="accent1" w:themeShade="BF"/>
      <w:sz w:val="32"/>
      <w:szCs w:val="32"/>
      <w:lang w:eastAsia="lv-LV"/>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uiPriority w:val="99"/>
    <w:rsid w:val="00F368A1"/>
    <w:pPr>
      <w:spacing w:after="160" w:line="240" w:lineRule="exact"/>
      <w:jc w:val="both"/>
    </w:pPr>
    <w:rPr>
      <w:rFonts w:ascii="Calibri" w:eastAsia="Calibri" w:hAnsi="Calibri"/>
      <w:b/>
      <w:sz w:val="20"/>
      <w:szCs w:val="20"/>
      <w:vertAlign w:val="superscript"/>
    </w:rPr>
  </w:style>
  <w:style w:type="character" w:customStyle="1" w:styleId="normaltextrun">
    <w:name w:val="normaltextrun"/>
    <w:basedOn w:val="Noklusjumarindkopasfonts"/>
    <w:rsid w:val="00891681"/>
  </w:style>
  <w:style w:type="paragraph" w:styleId="Beiguvresteksts">
    <w:name w:val="endnote text"/>
    <w:basedOn w:val="Parasts"/>
    <w:link w:val="BeiguvrestekstsRakstz"/>
    <w:uiPriority w:val="99"/>
    <w:semiHidden/>
    <w:unhideWhenUsed/>
    <w:rsid w:val="00626787"/>
    <w:rPr>
      <w:sz w:val="20"/>
      <w:szCs w:val="20"/>
    </w:rPr>
  </w:style>
  <w:style w:type="character" w:customStyle="1" w:styleId="BeiguvrestekstsRakstz">
    <w:name w:val="Beigu vēres teksts Rakstz."/>
    <w:basedOn w:val="Noklusjumarindkopasfonts"/>
    <w:link w:val="Beiguvresteksts"/>
    <w:uiPriority w:val="99"/>
    <w:semiHidden/>
    <w:rsid w:val="00626787"/>
    <w:rPr>
      <w:rFonts w:ascii="Times New Roman" w:eastAsia="Times New Roman" w:hAnsi="Times New Roman" w:cs="Times New Roman"/>
      <w:sz w:val="20"/>
      <w:szCs w:val="20"/>
      <w:lang w:eastAsia="lv-LV"/>
    </w:rPr>
  </w:style>
  <w:style w:type="character" w:styleId="Beiguvresatsauce">
    <w:name w:val="endnote reference"/>
    <w:basedOn w:val="Noklusjumarindkopasfonts"/>
    <w:uiPriority w:val="99"/>
    <w:semiHidden/>
    <w:unhideWhenUsed/>
    <w:rsid w:val="00626787"/>
    <w:rPr>
      <w:vertAlign w:val="superscript"/>
    </w:rPr>
  </w:style>
  <w:style w:type="paragraph" w:customStyle="1" w:styleId="Pointabc">
    <w:name w:val="Point abc"/>
    <w:basedOn w:val="Parasts"/>
    <w:rsid w:val="00196DBB"/>
    <w:pPr>
      <w:numPr>
        <w:ilvl w:val="1"/>
        <w:numId w:val="39"/>
      </w:numPr>
      <w:spacing w:before="200"/>
    </w:pPr>
    <w:rPr>
      <w:rFonts w:eastAsiaTheme="minorHAnsi"/>
      <w:szCs w:val="22"/>
      <w:lang w:val="en-GB" w:eastAsia="en-US"/>
    </w:rPr>
  </w:style>
  <w:style w:type="paragraph" w:customStyle="1" w:styleId="Pointabc1">
    <w:name w:val="Point abc (1)"/>
    <w:basedOn w:val="Parasts"/>
    <w:rsid w:val="00196DBB"/>
    <w:pPr>
      <w:numPr>
        <w:ilvl w:val="3"/>
        <w:numId w:val="39"/>
      </w:numPr>
    </w:pPr>
    <w:rPr>
      <w:rFonts w:eastAsiaTheme="minorHAnsi"/>
      <w:szCs w:val="22"/>
      <w:lang w:val="en-GB" w:eastAsia="en-US"/>
    </w:rPr>
  </w:style>
  <w:style w:type="paragraph" w:customStyle="1" w:styleId="Pointabc2">
    <w:name w:val="Point abc (2)"/>
    <w:basedOn w:val="Parasts"/>
    <w:rsid w:val="00196DBB"/>
    <w:pPr>
      <w:numPr>
        <w:ilvl w:val="5"/>
        <w:numId w:val="39"/>
      </w:numPr>
    </w:pPr>
    <w:rPr>
      <w:rFonts w:eastAsiaTheme="minorHAnsi"/>
      <w:szCs w:val="22"/>
      <w:lang w:val="en-GB" w:eastAsia="en-US"/>
    </w:rPr>
  </w:style>
  <w:style w:type="paragraph" w:customStyle="1" w:styleId="Pointabc3">
    <w:name w:val="Point abc (3)"/>
    <w:basedOn w:val="Parasts"/>
    <w:rsid w:val="00196DBB"/>
    <w:pPr>
      <w:numPr>
        <w:ilvl w:val="7"/>
        <w:numId w:val="39"/>
      </w:numPr>
    </w:pPr>
    <w:rPr>
      <w:rFonts w:eastAsiaTheme="minorHAnsi"/>
      <w:szCs w:val="22"/>
      <w:lang w:val="en-GB" w:eastAsia="en-US"/>
    </w:rPr>
  </w:style>
  <w:style w:type="paragraph" w:customStyle="1" w:styleId="Pointabc4">
    <w:name w:val="Point abc (4)"/>
    <w:basedOn w:val="Parasts"/>
    <w:rsid w:val="00196DBB"/>
    <w:pPr>
      <w:numPr>
        <w:ilvl w:val="8"/>
        <w:numId w:val="39"/>
      </w:numPr>
    </w:pPr>
    <w:rPr>
      <w:rFonts w:eastAsiaTheme="minorHAnsi"/>
      <w:szCs w:val="22"/>
      <w:lang w:val="en-GB" w:eastAsia="en-US"/>
    </w:rPr>
  </w:style>
  <w:style w:type="paragraph" w:customStyle="1" w:styleId="Point123">
    <w:name w:val="Point 123"/>
    <w:basedOn w:val="Parasts"/>
    <w:rsid w:val="00196DBB"/>
    <w:pPr>
      <w:numPr>
        <w:numId w:val="39"/>
      </w:numPr>
      <w:spacing w:before="200"/>
    </w:pPr>
    <w:rPr>
      <w:rFonts w:eastAsiaTheme="minorHAnsi"/>
      <w:szCs w:val="22"/>
      <w:lang w:val="en-GB" w:eastAsia="en-US"/>
    </w:rPr>
  </w:style>
  <w:style w:type="paragraph" w:customStyle="1" w:styleId="Point1231">
    <w:name w:val="Point 123 (1)"/>
    <w:basedOn w:val="Parasts"/>
    <w:rsid w:val="00196DBB"/>
    <w:pPr>
      <w:numPr>
        <w:ilvl w:val="2"/>
        <w:numId w:val="39"/>
      </w:numPr>
    </w:pPr>
    <w:rPr>
      <w:rFonts w:eastAsiaTheme="minorHAnsi"/>
      <w:szCs w:val="22"/>
      <w:lang w:val="en-GB" w:eastAsia="en-US"/>
    </w:rPr>
  </w:style>
  <w:style w:type="paragraph" w:customStyle="1" w:styleId="Point1232">
    <w:name w:val="Point 123 (2)"/>
    <w:basedOn w:val="Parasts"/>
    <w:rsid w:val="00196DBB"/>
    <w:pPr>
      <w:numPr>
        <w:ilvl w:val="4"/>
        <w:numId w:val="39"/>
      </w:numPr>
    </w:pPr>
    <w:rPr>
      <w:rFonts w:eastAsiaTheme="minorHAnsi"/>
      <w:szCs w:val="22"/>
      <w:lang w:val="en-GB" w:eastAsia="en-US"/>
    </w:rPr>
  </w:style>
  <w:style w:type="paragraph" w:customStyle="1" w:styleId="Point1233">
    <w:name w:val="Point 123 (3)"/>
    <w:basedOn w:val="Parasts"/>
    <w:rsid w:val="00196DBB"/>
    <w:pPr>
      <w:numPr>
        <w:ilvl w:val="6"/>
        <w:numId w:val="39"/>
      </w:numPr>
    </w:pPr>
    <w:rPr>
      <w:rFonts w:eastAsiaTheme="minorHAnsi"/>
      <w:szCs w:val="22"/>
      <w:lang w:val="en-GB" w:eastAsia="en-US"/>
    </w:rPr>
  </w:style>
  <w:style w:type="character" w:customStyle="1" w:styleId="contentpasted0">
    <w:name w:val="contentpasted0"/>
    <w:basedOn w:val="Noklusjumarindkopasfonts"/>
    <w:rsid w:val="00437BB2"/>
  </w:style>
  <w:style w:type="character" w:customStyle="1" w:styleId="cf01">
    <w:name w:val="cf01"/>
    <w:basedOn w:val="Noklusjumarindkopasfonts"/>
    <w:rsid w:val="006D5ECD"/>
    <w:rPr>
      <w:rFonts w:ascii="Segoe UI" w:hAnsi="Segoe UI" w:cs="Segoe UI" w:hint="default"/>
      <w:color w:val="1F497D"/>
      <w:sz w:val="18"/>
      <w:szCs w:val="18"/>
    </w:rPr>
  </w:style>
  <w:style w:type="paragraph" w:customStyle="1" w:styleId="statut">
    <w:name w:val="statut"/>
    <w:basedOn w:val="Parasts"/>
    <w:rsid w:val="009D5F64"/>
    <w:pPr>
      <w:spacing w:before="100" w:beforeAutospacing="1" w:after="100" w:afterAutospacing="1"/>
    </w:pPr>
  </w:style>
  <w:style w:type="paragraph" w:customStyle="1" w:styleId="typedudocumentcp">
    <w:name w:val="typedudocument_cp"/>
    <w:basedOn w:val="Parasts"/>
    <w:rsid w:val="009D5F6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05424">
      <w:bodyDiv w:val="1"/>
      <w:marLeft w:val="0"/>
      <w:marRight w:val="0"/>
      <w:marTop w:val="0"/>
      <w:marBottom w:val="0"/>
      <w:divBdr>
        <w:top w:val="none" w:sz="0" w:space="0" w:color="auto"/>
        <w:left w:val="none" w:sz="0" w:space="0" w:color="auto"/>
        <w:bottom w:val="none" w:sz="0" w:space="0" w:color="auto"/>
        <w:right w:val="none" w:sz="0" w:space="0" w:color="auto"/>
      </w:divBdr>
    </w:div>
    <w:div w:id="510141177">
      <w:bodyDiv w:val="1"/>
      <w:marLeft w:val="0"/>
      <w:marRight w:val="0"/>
      <w:marTop w:val="0"/>
      <w:marBottom w:val="0"/>
      <w:divBdr>
        <w:top w:val="none" w:sz="0" w:space="0" w:color="auto"/>
        <w:left w:val="none" w:sz="0" w:space="0" w:color="auto"/>
        <w:bottom w:val="none" w:sz="0" w:space="0" w:color="auto"/>
        <w:right w:val="none" w:sz="0" w:space="0" w:color="auto"/>
      </w:divBdr>
    </w:div>
    <w:div w:id="573274236">
      <w:bodyDiv w:val="1"/>
      <w:marLeft w:val="0"/>
      <w:marRight w:val="0"/>
      <w:marTop w:val="0"/>
      <w:marBottom w:val="0"/>
      <w:divBdr>
        <w:top w:val="none" w:sz="0" w:space="0" w:color="auto"/>
        <w:left w:val="none" w:sz="0" w:space="0" w:color="auto"/>
        <w:bottom w:val="none" w:sz="0" w:space="0" w:color="auto"/>
        <w:right w:val="none" w:sz="0" w:space="0" w:color="auto"/>
      </w:divBdr>
    </w:div>
    <w:div w:id="596788306">
      <w:bodyDiv w:val="1"/>
      <w:marLeft w:val="0"/>
      <w:marRight w:val="0"/>
      <w:marTop w:val="0"/>
      <w:marBottom w:val="0"/>
      <w:divBdr>
        <w:top w:val="none" w:sz="0" w:space="0" w:color="auto"/>
        <w:left w:val="none" w:sz="0" w:space="0" w:color="auto"/>
        <w:bottom w:val="none" w:sz="0" w:space="0" w:color="auto"/>
        <w:right w:val="none" w:sz="0" w:space="0" w:color="auto"/>
      </w:divBdr>
    </w:div>
    <w:div w:id="1086881514">
      <w:bodyDiv w:val="1"/>
      <w:marLeft w:val="0"/>
      <w:marRight w:val="0"/>
      <w:marTop w:val="0"/>
      <w:marBottom w:val="0"/>
      <w:divBdr>
        <w:top w:val="none" w:sz="0" w:space="0" w:color="auto"/>
        <w:left w:val="none" w:sz="0" w:space="0" w:color="auto"/>
        <w:bottom w:val="none" w:sz="0" w:space="0" w:color="auto"/>
        <w:right w:val="none" w:sz="0" w:space="0" w:color="auto"/>
      </w:divBdr>
    </w:div>
    <w:div w:id="1218664789">
      <w:bodyDiv w:val="1"/>
      <w:marLeft w:val="0"/>
      <w:marRight w:val="0"/>
      <w:marTop w:val="0"/>
      <w:marBottom w:val="0"/>
      <w:divBdr>
        <w:top w:val="none" w:sz="0" w:space="0" w:color="auto"/>
        <w:left w:val="none" w:sz="0" w:space="0" w:color="auto"/>
        <w:bottom w:val="none" w:sz="0" w:space="0" w:color="auto"/>
        <w:right w:val="none" w:sz="0" w:space="0" w:color="auto"/>
      </w:divBdr>
    </w:div>
    <w:div w:id="1345549618">
      <w:bodyDiv w:val="1"/>
      <w:marLeft w:val="0"/>
      <w:marRight w:val="0"/>
      <w:marTop w:val="0"/>
      <w:marBottom w:val="0"/>
      <w:divBdr>
        <w:top w:val="none" w:sz="0" w:space="0" w:color="auto"/>
        <w:left w:val="none" w:sz="0" w:space="0" w:color="auto"/>
        <w:bottom w:val="none" w:sz="0" w:space="0" w:color="auto"/>
        <w:right w:val="none" w:sz="0" w:space="0" w:color="auto"/>
      </w:divBdr>
    </w:div>
    <w:div w:id="1393964392">
      <w:bodyDiv w:val="1"/>
      <w:marLeft w:val="0"/>
      <w:marRight w:val="0"/>
      <w:marTop w:val="0"/>
      <w:marBottom w:val="0"/>
      <w:divBdr>
        <w:top w:val="none" w:sz="0" w:space="0" w:color="auto"/>
        <w:left w:val="none" w:sz="0" w:space="0" w:color="auto"/>
        <w:bottom w:val="none" w:sz="0" w:space="0" w:color="auto"/>
        <w:right w:val="none" w:sz="0" w:space="0" w:color="auto"/>
      </w:divBdr>
    </w:div>
    <w:div w:id="1814831706">
      <w:bodyDiv w:val="1"/>
      <w:marLeft w:val="0"/>
      <w:marRight w:val="0"/>
      <w:marTop w:val="0"/>
      <w:marBottom w:val="0"/>
      <w:divBdr>
        <w:top w:val="none" w:sz="0" w:space="0" w:color="auto"/>
        <w:left w:val="none" w:sz="0" w:space="0" w:color="auto"/>
        <w:bottom w:val="none" w:sz="0" w:space="0" w:color="auto"/>
        <w:right w:val="none" w:sz="0" w:space="0" w:color="auto"/>
      </w:divBdr>
    </w:div>
    <w:div w:id="1893346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settings.xml" Type="http://schemas.openxmlformats.org/officeDocument/2006/relationships/settings" Id="rId8"/>
    <Relationship Target="header2.xml" Type="http://schemas.openxmlformats.org/officeDocument/2006/relationships/header" Id="rId13"/>
    <Relationship Target="fontTable.xml" Type="http://schemas.openxmlformats.org/officeDocument/2006/relationships/fontTable" Id="rId18"/>
    <Relationship Target="../customXml/item3.xml" Type="http://schemas.openxmlformats.org/officeDocument/2006/relationships/customXml" Id="rId3"/>
    <Relationship Target="styles.xml" Type="http://schemas.openxmlformats.org/officeDocument/2006/relationships/styles" Id="rId7"/>
    <Relationship Target="header1.xml" Type="http://schemas.openxmlformats.org/officeDocument/2006/relationships/header" Id="rId12"/>
    <Relationship Target="footer3.xml" Type="http://schemas.openxmlformats.org/officeDocument/2006/relationships/footer" Id="rId17"/>
    <Relationship Target="../customXml/item2.xml" Type="http://schemas.openxmlformats.org/officeDocument/2006/relationships/customXml" Id="rId2"/>
    <Relationship Target="header3.xml" Type="http://schemas.openxmlformats.org/officeDocument/2006/relationships/header" Id="rId16"/>
    <Relationship Target="../customXml/item1.xml" Type="http://schemas.openxmlformats.org/officeDocument/2006/relationships/customXml" Id="rId1"/>
    <Relationship Target="numbering.xml" Type="http://schemas.openxmlformats.org/officeDocument/2006/relationships/numbering" Id="rId6"/>
    <Relationship Target="endnotes.xml" Type="http://schemas.openxmlformats.org/officeDocument/2006/relationships/endnotes" Id="rId11"/>
    <Relationship Target="../customXml/item5.xml" Type="http://schemas.openxmlformats.org/officeDocument/2006/relationships/customXml" Id="rId5"/>
    <Relationship Target="footer2.xml" Type="http://schemas.openxmlformats.org/officeDocument/2006/relationships/footer" Id="rId15"/>
    <Relationship Target="footnotes.xml" Type="http://schemas.openxmlformats.org/officeDocument/2006/relationships/footnotes" Id="rId10"/>
    <Relationship Target="theme/theme1.xml" Type="http://schemas.openxmlformats.org/officeDocument/2006/relationships/theme" Id="rId19"/>
    <Relationship Target="../customXml/item4.xml" Type="http://schemas.openxmlformats.org/officeDocument/2006/relationships/customXml" Id="rId4"/>
    <Relationship Target="webSettings.xml" Type="http://schemas.openxmlformats.org/officeDocument/2006/relationships/webSettings" Id="rId9"/>
    <Relationship Target="footer1.xml" Type="http://schemas.openxmlformats.org/officeDocument/2006/relationships/foot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Description="Create a new document." ma:contentTypeID="0x010100565E4C1F9E538747A5B1335156D5A7D7" ma:contentTypeName="Document" ma:contentTypeScope="" ma:contentTypeVersion="14" ma:versionID="9e3412e67f91397194038c69d28b1ac1">
  <xsd:schema xmlns:xsd="http://www.w3.org/2001/XMLSchema" xmlns:ns2="d5dac9ad-b521-4d72-8066-708ce9cc86db" xmlns:ns3="f0e2846e-65bb-4e52-82e8-99b5fae1689b" xmlns:p="http://schemas.microsoft.com/office/2006/metadata/properties" xmlns:xs="http://www.w3.org/2001/XMLSchema" ma:fieldsID="c3253711d7c14629b3fbc05b2ceb0ce4" ma:root="true" ns2:_="" ns3:_="" targetNamespace="http://schemas.microsoft.com/office/2006/metadata/properties">
    <xsd:import namespace="d5dac9ad-b521-4d72-8066-708ce9cc86db"/>
    <xsd:import namespace="f0e2846e-65bb-4e52-82e8-99b5fae1689b"/>
    <xsd:element name="properties">
      <xsd:complexType>
        <xsd:sequence>
          <xsd:element name="documentManagement">
            <xsd:complexType>
              <xsd:all>
                <xsd:element minOccurs="0" ref="ns2:MediaServiceMetadata"/>
                <xsd:element minOccurs="0" ref="ns2:MediaServiceFastMetadata"/>
                <xsd:element minOccurs="0" ref="ns2:MediaServiceAutoKeyPoints"/>
                <xsd:element minOccurs="0" ref="ns2:MediaServiceKeyPoints"/>
                <xsd:element minOccurs="0" ref="ns2:MediaServiceAutoTags"/>
                <xsd:element minOccurs="0" ref="ns2:MediaServiceOCR"/>
                <xsd:element minOccurs="0" ref="ns2:MediaServiceGenerationTime"/>
                <xsd:element minOccurs="0" ref="ns2:MediaServiceEventHashCode"/>
                <xsd:element minOccurs="0" ref="ns3:SharedWithUsers"/>
                <xsd:element minOccurs="0" ref="ns3:SharedWithDetails"/>
                <xsd:element minOccurs="0" ref="ns2:lcf76f155ced4ddcb4097134ff3c332f"/>
                <xsd:element minOccurs="0" ref="ns3:TaxCatchAll"/>
                <xsd:element minOccurs="0" ref="ns2:MediaServiceObjectDetectorVersion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5dac9ad-b521-4d72-8066-708ce9cc86db">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0" ma:internalName="MediaServiceAutoKeyPoints" ma:readOnly="true" name="MediaServiceAutoKeyPoints" nillable="true">
      <xsd:simpleType>
        <xsd:restriction base="dms:Note"/>
      </xsd:simpleType>
    </xsd:element>
    <xsd:element ma:displayName="KeyPoints" ma:index="11" ma:internalName="MediaServiceKeyPoints" ma:readOnly="true" name="MediaServiceKeyPoints" nillable="true">
      <xsd:simpleType>
        <xsd:restriction base="dms:Note">
          <xsd:maxLength value="255"/>
        </xsd:restriction>
      </xsd:simpleType>
    </xsd:element>
    <xsd:element ma:displayName="Tags" ma:index="12" ma:internalName="MediaServiceAutoTags" ma:readOnly="true" name="MediaServiceAutoTags" nillable="true">
      <xsd:simpleType>
        <xsd:restriction base="dms:Text"/>
      </xsd:simpleType>
    </xsd:element>
    <xsd:element ma:displayName="Extracted Text" ma:index="13" ma:internalName="MediaServiceOCR" ma:readOnly="true" name="MediaServiceOCR" nillable="true">
      <xsd:simpleType>
        <xsd:restriction base="dms:Note">
          <xsd:maxLength value="255"/>
        </xsd:restriction>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anchorId="fba54fb3-c3e1-fe81-a776-ca4b69148c4d" ma:displayName="Image Tags" ma:fieldId="{5cf76f15-5ced-4ddc-b409-7134ff3c332f}" ma:index="19" ma:internalName="lcf76f155ced4ddcb4097134ff3c332f" ma:isKeyword="false" ma:open="true" ma:readOnly="false" ma:sspId="70cde18c-294e-4b99-9172-39c91b031860"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0e2846e-65bb-4e52-82e8-99b5fae1689b">
    <xsd:import namespace="http://schemas.microsoft.com/office/2006/documentManagement/types"/>
    <xsd:import namespace="http://schemas.microsoft.com/office/infopath/2007/PartnerControls"/>
    <xsd:element ma:displayName="Shared With"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7" ma:internalName="SharedWithDetails" ma:readOnly="true" name="SharedWithDetails" nillable="true">
      <xsd:simpleType>
        <xsd:restriction base="dms:Note">
          <xsd:maxLength value="255"/>
        </xsd:restriction>
      </xsd:simpleType>
    </xsd:element>
    <xsd:element ma:displayName="Taxonomy Catch All Column" ma:hidden="true" ma:index="20" ma:internalName="TaxCatchAll" ma:list="{b091adca-0540-42ae-9c52-e8763e8997ad}" ma:showField="CatchAllData" ma:web="f0e2846e-65bb-4e52-82e8-99b5fae1689b"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pc="http://schemas.microsoft.com/office/infopath/2007/PartnerControls" xmlns:xsi="http://www.w3.org/2001/XMLSchema-instance">
  <documentManagement>
    <SharedWithUsers xmlns="f0e2846e-65bb-4e52-82e8-99b5fae1689b">
      <UserInfo>
        <DisplayName>Elīza Bērziņa</DisplayName>
        <AccountId>21</AccountId>
        <AccountType/>
      </UserInfo>
      <UserInfo>
        <DisplayName>Santa Ozoliņa</DisplayName>
        <AccountId>23</AccountId>
        <AccountType/>
      </UserInfo>
      <UserInfo>
        <DisplayName>Kārlis Panteļējevs</DisplayName>
        <AccountId>19</AccountId>
        <AccountType/>
      </UserInfo>
    </SharedWithUsers>
    <TaxCatchAll xmlns="f0e2846e-65bb-4e52-82e8-99b5fae1689b" xsi:nil="true"/>
    <lcf76f155ced4ddcb4097134ff3c332f xmlns="d5dac9ad-b521-4d72-8066-708ce9cc86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DD6F4C-E014-42BD-9A54-245B9C05922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B0192834-D808-4459-BA8B-B3683EFDA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ac9ad-b521-4d72-8066-708ce9cc86db"/>
    <ds:schemaRef ds:uri="f0e2846e-65bb-4e52-82e8-99b5fae16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32BF20-3D04-43C9-8A4A-5C339D1278F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A4C91A80-B879-40A1-9B63-E68A82B928E9}">
  <ds:schemaRefs>
    <ds:schemaRef ds:uri="http://schemas.microsoft.com/sharepoint/v3/contenttype/forms"/>
  </ds:schemaRefs>
</ds:datastoreItem>
</file>

<file path=customXml/itemProps5.xml><?xml version="1.0" encoding="utf-8"?>
<ds:datastoreItem xmlns:ds="http://schemas.openxmlformats.org/officeDocument/2006/customXml" ds:itemID="{85A8E7A7-CD16-4F30-8B8C-5EEE35A03207}">
  <ds:schemaRefs>
    <ds:schemaRef ds:uri="http://schemas.microsoft.com/office/2006/metadata/properties"/>
    <ds:schemaRef ds:uri="http://schemas.microsoft.com/office/infopath/2007/PartnerControls"/>
    <ds:schemaRef ds:uri="f0e2846e-65bb-4e52-82e8-99b5fae1689b"/>
    <ds:schemaRef ds:uri="d5dac9ad-b521-4d72-8066-708ce9cc86d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11055</Words>
  <Characters>6302</Characters>
  <Application>Microsoft Office Word</Application>
  <DocSecurity>0</DocSecurity>
  <Lines>52</Lines>
  <Paragraphs>34</Paragraphs>
  <ScaleCrop>false</ScaleCrop>
  <Company/>
  <LinksUpToDate>false</LinksUpToDate>
  <CharactersWithSpaces>17323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2023-05-31T08:37:00Z</dcterms:created>
  <dcterms:modified xsi:type="dcterms:W3CDTF">2023-05-31T08:42:00Z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2023-06-13</vt:lpwstr>
  </property>
  <property fmtid="{D5CDD505-2E9C-101B-9397-08002B2CF9AE}" pid="3" name="DISCesvisAdditionalMakers">
    <vt:lpwstr>Vecākais eksperts Aleksandrs Takašovs</vt:lpwstr>
  </property>
  <property fmtid="{D5CDD505-2E9C-101B-9397-08002B2CF9AE}" pid="4" name="DIScgiUrl">
    <vt:lpwstr>https://lim.esvis.gov.lv/cs/idcplg</vt:lpwstr>
  </property>
  <property fmtid="{D5CDD505-2E9C-101B-9397-08002B2CF9AE}" pid="5" name="DISdDocName">
    <vt:lpwstr>L400404</vt:lpwstr>
  </property>
  <property fmtid="{D5CDD505-2E9C-101B-9397-08002B2CF9AE}" pid="6" name="DISCesvisAdditionalTutors">
    <vt:lpwstr>Vecākais eksperts Aleksandrs Takašovs</vt:lpwstr>
  </property>
  <property fmtid="{D5CDD505-2E9C-101B-9397-08002B2CF9AE}" pid="7" name="DISCesvisAdditionalMakersPhone">
    <vt:lpwstr>67876025</vt:lpwstr>
  </property>
  <property fmtid="{D5CDD505-2E9C-101B-9397-08002B2CF9AE}" pid="8" name="DISCesvisSigner">
    <vt:lpwstr>Ministre Līga Meņģelsone</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https://lim.esvis.gov.lv/cs/idcplg?ClientControlled=DocMan&amp;coreContentOnly=1&amp;WebdavRequest=1&amp;IdcService=DOC_INFO&amp;dID=483918</vt:lpwstr>
  </property>
  <property fmtid="{D5CDD505-2E9C-101B-9397-08002B2CF9AE}" pid="11" name="DISCesvisTitle">
    <vt:lpwstr>Informatīvais ziņojums par Eiropas Savienības Nodarbinātības, sociālās politikas, veselības un patērētāju lietu ministru padomes 2023. gada 12.-13. jūnija sanāksmē izskatāmajiem Veselības ministrijas kompetences jautājumiem</vt:lpwstr>
  </property>
  <property fmtid="{D5CDD505-2E9C-101B-9397-08002B2CF9AE}" pid="12" name="DISCesvisMinistryOfMinister">
    <vt:lpwstr>wwTemplateNP_MinistryOfMinister(Veselības,)</vt:lpwstr>
  </property>
  <property fmtid="{D5CDD505-2E9C-101B-9397-08002B2CF9AE}" pid="13" name="DISCesvisAuthor">
    <vt:lpwstr>Veselības ministrija</vt:lpwstr>
  </property>
  <property fmtid="{D5CDD505-2E9C-101B-9397-08002B2CF9AE}" pid="14" name="DISCesvisMainMaker">
    <vt:lpwstr>Vecākais eksperts Aleksandrs Takašovs</vt:lpwstr>
  </property>
  <property fmtid="{D5CDD505-2E9C-101B-9397-08002B2CF9AE}" pid="15" name="DISCesvisAdditionalTutorsMail">
    <vt:lpwstr>aleksandrs.takasovs@vm.gov.lv</vt:lpwstr>
  </property>
  <property fmtid="{D5CDD505-2E9C-101B-9397-08002B2CF9AE}" pid="16" name="DISCesvisAdditionalTutorsPhone">
    <vt:lpwstr>67876025</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9" name="DISCesvisDescription">
    <vt:lpwstr>
</vt:lpwstr>
  </property>
  <property fmtid="{D5CDD505-2E9C-101B-9397-08002B2CF9AE}" pid="20" name="DISCesvisAdditionalMakersMail">
    <vt:lpwstr>aleksandrs.takasovs@vm.gov.lv</vt:lpwstr>
  </property>
  <property fmtid="{D5CDD505-2E9C-101B-9397-08002B2CF9AE}" pid="21" name="DISdUser">
    <vt:lpwstr>weblogic</vt:lpwstr>
  </property>
  <property fmtid="{D5CDD505-2E9C-101B-9397-08002B2CF9AE}" pid="22" name="DISCesvisOrgApprovers">
    <vt:lpwstr>Ārlietu ministrija, Zemkopības ministrija</vt:lpwstr>
  </property>
  <property fmtid="{D5CDD505-2E9C-101B-9397-08002B2CF9AE}" pid="23" name="DISdID">
    <vt:lpwstr>483918</vt:lpwstr>
  </property>
  <property fmtid="{D5CDD505-2E9C-101B-9397-08002B2CF9AE}" pid="24" name="ContentTypeId">
    <vt:lpwstr>0x010100565E4C1F9E538747A5B1335156D5A7D7</vt:lpwstr>
  </property>
  <property fmtid="{D5CDD505-2E9C-101B-9397-08002B2CF9AE}" pid="25" name="DISCesvisMainMakerOrgUnitTitle">
    <vt:lpwstr>Eiropas lietu un starptautiskās sadarbības departaments</vt:lpwstr>
  </property>
  <property fmtid="{D5CDD505-2E9C-101B-9397-08002B2CF9AE}" pid="26" name="MediaServiceImageTags">
    <vt:lpwstr/>
  </property>
</Properties>
</file>