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01CC45" w14:textId="77777777" w:rsidR="00895B68" w:rsidRPr="007B55E0" w:rsidRDefault="00895B68" w:rsidP="000459AB">
      <w:pPr>
        <w:pStyle w:val="Kjene"/>
        <w:jc w:val="center"/>
        <w:rPr>
          <w:rFonts w:ascii="Times New Roman" w:hAnsi="Times New Roman" w:cs="Times New Roman"/>
          <w:b/>
          <w:color w:val="000000" w:themeColor="text1"/>
          <w:sz w:val="28"/>
          <w:szCs w:val="28"/>
        </w:rPr>
      </w:pPr>
      <w:r w:rsidRPr="007B55E0">
        <w:rPr>
          <w:rFonts w:ascii="Times New Roman" w:hAnsi="Times New Roman" w:cs="Times New Roman"/>
          <w:b/>
          <w:color w:val="000000" w:themeColor="text1"/>
          <w:sz w:val="28"/>
          <w:szCs w:val="28"/>
        </w:rPr>
        <w:t xml:space="preserve">Ministru kabineta noteikumu projekta </w:t>
      </w:r>
    </w:p>
    <w:p w14:paraId="3E066302" w14:textId="77777777" w:rsidR="00895B68" w:rsidRPr="007B55E0" w:rsidRDefault="00895B68" w:rsidP="000459AB">
      <w:pPr>
        <w:pStyle w:val="Default"/>
        <w:jc w:val="center"/>
        <w:rPr>
          <w:b/>
          <w:color w:val="000000" w:themeColor="text1"/>
          <w:sz w:val="28"/>
          <w:szCs w:val="28"/>
        </w:rPr>
      </w:pPr>
      <w:r w:rsidRPr="007B55E0">
        <w:rPr>
          <w:b/>
          <w:color w:val="000000" w:themeColor="text1"/>
          <w:sz w:val="28"/>
          <w:szCs w:val="28"/>
        </w:rPr>
        <w:t xml:space="preserve">„Grozījumi Ministru kabineta </w:t>
      </w:r>
      <w:proofErr w:type="gramStart"/>
      <w:r w:rsidRPr="007B55E0">
        <w:rPr>
          <w:b/>
          <w:color w:val="000000" w:themeColor="text1"/>
          <w:sz w:val="28"/>
          <w:szCs w:val="28"/>
        </w:rPr>
        <w:t>2017.gada</w:t>
      </w:r>
      <w:proofErr w:type="gramEnd"/>
      <w:r w:rsidRPr="007B55E0">
        <w:rPr>
          <w:b/>
          <w:color w:val="000000" w:themeColor="text1"/>
          <w:sz w:val="28"/>
          <w:szCs w:val="28"/>
        </w:rPr>
        <w:t xml:space="preserve"> 24.oktobra noteikumos Nr.635 „Darbības programmas „Izaugsme un nodarbinātība” prioritārā virziena „Vides aizsardzības un resursu izmantošanas efektivitāte” 5.5.1.specifiskā atbalsta mērķa „Saglabāt, aizsargāt un attīstīt nozīmīgu kultūras un dabas mantojumu, kā arī attīstīt ar to saistītos pakalpojumus” trešās projektu iesniegumu atlases kārtas „Ieguldījumi kultūras un dabas mantojuma attīstībai nacionālas nozīmes attīstības centru pašvaldībās”</w:t>
      </w:r>
    </w:p>
    <w:p w14:paraId="16112BF4" w14:textId="77777777" w:rsidR="00895B68" w:rsidRDefault="00895B68" w:rsidP="000459AB">
      <w:pPr>
        <w:pStyle w:val="Default"/>
        <w:jc w:val="center"/>
        <w:rPr>
          <w:b/>
          <w:color w:val="000000" w:themeColor="text1"/>
          <w:sz w:val="28"/>
          <w:szCs w:val="28"/>
        </w:rPr>
      </w:pPr>
      <w:r w:rsidRPr="007B55E0">
        <w:rPr>
          <w:b/>
          <w:color w:val="000000" w:themeColor="text1"/>
          <w:sz w:val="28"/>
          <w:szCs w:val="28"/>
        </w:rPr>
        <w:t xml:space="preserve">īstenošanas noteikumi”” sākotnējās ietekmes novērtējuma </w:t>
      </w:r>
    </w:p>
    <w:p w14:paraId="2BCFFC85" w14:textId="77777777" w:rsidR="00895B68" w:rsidRPr="007B55E0" w:rsidRDefault="00895B68" w:rsidP="000459AB">
      <w:pPr>
        <w:pStyle w:val="Default"/>
        <w:jc w:val="center"/>
        <w:rPr>
          <w:b/>
          <w:color w:val="000000" w:themeColor="text1"/>
          <w:sz w:val="28"/>
          <w:szCs w:val="28"/>
        </w:rPr>
      </w:pPr>
      <w:r w:rsidRPr="007B55E0">
        <w:rPr>
          <w:b/>
          <w:color w:val="000000" w:themeColor="text1"/>
          <w:sz w:val="28"/>
          <w:szCs w:val="28"/>
        </w:rPr>
        <w:t>ziņojums (anotācija)</w:t>
      </w:r>
    </w:p>
    <w:p w14:paraId="65173BBA" w14:textId="77777777" w:rsidR="00E96735" w:rsidRDefault="00E96735" w:rsidP="000459AB">
      <w:pPr>
        <w:shd w:val="clear" w:color="auto" w:fill="FFFFFF"/>
        <w:spacing w:after="0" w:line="240" w:lineRule="auto"/>
        <w:jc w:val="center"/>
        <w:rPr>
          <w:rFonts w:ascii="Times New Roman" w:eastAsia="Times New Roman" w:hAnsi="Times New Roman" w:cs="Times New Roman"/>
          <w:b/>
          <w:b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20"/>
        <w:gridCol w:w="5435"/>
      </w:tblGrid>
      <w:tr w:rsidR="00E5323B" w:rsidRPr="002D7AF7" w14:paraId="12744FED"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75B3E5D" w14:textId="77777777" w:rsidR="00E96735" w:rsidRDefault="004E03C7" w:rsidP="000459AB">
            <w:pPr>
              <w:spacing w:after="0" w:line="240" w:lineRule="auto"/>
              <w:jc w:val="center"/>
              <w:rPr>
                <w:rFonts w:ascii="Times New Roman" w:eastAsia="Times New Roman" w:hAnsi="Times New Roman" w:cs="Times New Roman"/>
                <w:b/>
                <w:bCs/>
                <w:iCs/>
                <w:sz w:val="28"/>
                <w:szCs w:val="28"/>
                <w:lang w:eastAsia="lv-LV"/>
              </w:rPr>
            </w:pPr>
            <w:r>
              <w:rPr>
                <w:rFonts w:ascii="Times New Roman" w:eastAsia="Times New Roman" w:hAnsi="Times New Roman" w:cs="Times New Roman"/>
                <w:b/>
                <w:bCs/>
                <w:iCs/>
                <w:sz w:val="28"/>
                <w:szCs w:val="28"/>
                <w:lang w:eastAsia="lv-LV"/>
              </w:rPr>
              <w:t>Tiesību akta projekta anotācijas ko</w:t>
            </w:r>
            <w:bookmarkStart w:id="0" w:name="_GoBack"/>
            <w:bookmarkEnd w:id="0"/>
            <w:r>
              <w:rPr>
                <w:rFonts w:ascii="Times New Roman" w:eastAsia="Times New Roman" w:hAnsi="Times New Roman" w:cs="Times New Roman"/>
                <w:b/>
                <w:bCs/>
                <w:iCs/>
                <w:sz w:val="28"/>
                <w:szCs w:val="28"/>
                <w:lang w:eastAsia="lv-LV"/>
              </w:rPr>
              <w:t>psavilkums</w:t>
            </w:r>
          </w:p>
        </w:tc>
      </w:tr>
      <w:tr w:rsidR="009E2E69" w:rsidRPr="002D7AF7" w14:paraId="5BD60DCC" w14:textId="77777777" w:rsidTr="00233A53">
        <w:trPr>
          <w:trHeight w:val="643"/>
          <w:tblCellSpacing w:w="15" w:type="dxa"/>
        </w:trPr>
        <w:tc>
          <w:tcPr>
            <w:tcW w:w="1974" w:type="pct"/>
            <w:tcBorders>
              <w:top w:val="outset" w:sz="6" w:space="0" w:color="auto"/>
              <w:left w:val="outset" w:sz="6" w:space="0" w:color="auto"/>
              <w:bottom w:val="outset" w:sz="6" w:space="0" w:color="auto"/>
              <w:right w:val="outset" w:sz="6" w:space="0" w:color="auto"/>
            </w:tcBorders>
            <w:hideMark/>
          </w:tcPr>
          <w:p w14:paraId="7369D90F" w14:textId="523AD01D" w:rsidR="00EF1C59" w:rsidRPr="00EF1C59" w:rsidRDefault="009E2E69" w:rsidP="00EF1C59">
            <w:pPr>
              <w:spacing w:after="0" w:line="240" w:lineRule="auto"/>
              <w:rPr>
                <w:rFonts w:ascii="Times New Roman" w:hAnsi="Times New Roman" w:cs="Times New Roman"/>
                <w:sz w:val="28"/>
                <w:szCs w:val="28"/>
                <w:lang w:val="sv-SE"/>
              </w:rPr>
            </w:pPr>
            <w:r w:rsidRPr="002D7AF7">
              <w:rPr>
                <w:rFonts w:ascii="Times New Roman" w:hAnsi="Times New Roman" w:cs="Times New Roman"/>
                <w:iCs/>
                <w:sz w:val="28"/>
                <w:szCs w:val="28"/>
                <w:lang w:val="sv-SE"/>
              </w:rPr>
              <w:t>Mērķis, risinājums un projekta spēkā stāšanās laiks (500 zīmes bez atstarpēm)</w:t>
            </w:r>
          </w:p>
        </w:tc>
        <w:tc>
          <w:tcPr>
            <w:tcW w:w="2977" w:type="pct"/>
            <w:tcBorders>
              <w:top w:val="outset" w:sz="6" w:space="0" w:color="auto"/>
              <w:left w:val="outset" w:sz="6" w:space="0" w:color="auto"/>
              <w:bottom w:val="outset" w:sz="6" w:space="0" w:color="auto"/>
              <w:right w:val="outset" w:sz="6" w:space="0" w:color="auto"/>
            </w:tcBorders>
            <w:hideMark/>
          </w:tcPr>
          <w:p w14:paraId="3EB90A89" w14:textId="77777777" w:rsidR="00E96735" w:rsidRDefault="00895B68" w:rsidP="00233A53">
            <w:pPr>
              <w:pStyle w:val="Default"/>
              <w:jc w:val="both"/>
              <w:rPr>
                <w:rFonts w:eastAsia="Times New Roman"/>
                <w:iCs/>
                <w:sz w:val="28"/>
                <w:szCs w:val="28"/>
                <w:lang w:eastAsia="lv-LV"/>
              </w:rPr>
            </w:pPr>
            <w:r w:rsidRPr="000C620C">
              <w:rPr>
                <w:rFonts w:eastAsia="Times New Roman"/>
                <w:iCs/>
                <w:color w:val="auto"/>
                <w:sz w:val="28"/>
                <w:szCs w:val="28"/>
                <w:lang w:eastAsia="lv-LV"/>
              </w:rPr>
              <w:t>Ministru kabineta noteikumu projekt</w:t>
            </w:r>
            <w:r w:rsidR="00B701E1">
              <w:rPr>
                <w:rFonts w:eastAsia="Times New Roman"/>
                <w:iCs/>
                <w:color w:val="auto"/>
                <w:sz w:val="28"/>
                <w:szCs w:val="28"/>
                <w:lang w:eastAsia="lv-LV"/>
              </w:rPr>
              <w:t>a</w:t>
            </w:r>
            <w:r w:rsidRPr="000C620C">
              <w:rPr>
                <w:rFonts w:eastAsia="Times New Roman"/>
                <w:iCs/>
                <w:color w:val="auto"/>
                <w:sz w:val="28"/>
                <w:szCs w:val="28"/>
                <w:lang w:eastAsia="lv-LV"/>
              </w:rPr>
              <w:t xml:space="preserve"> „Grozījumi Ministru kabineta </w:t>
            </w:r>
            <w:proofErr w:type="gramStart"/>
            <w:r w:rsidRPr="000C620C">
              <w:rPr>
                <w:rFonts w:eastAsia="Times New Roman"/>
                <w:iCs/>
                <w:color w:val="auto"/>
                <w:sz w:val="28"/>
                <w:szCs w:val="28"/>
                <w:lang w:eastAsia="lv-LV"/>
              </w:rPr>
              <w:t>2017.gada</w:t>
            </w:r>
            <w:proofErr w:type="gramEnd"/>
            <w:r w:rsidRPr="000C620C">
              <w:rPr>
                <w:rFonts w:eastAsia="Times New Roman"/>
                <w:iCs/>
                <w:color w:val="auto"/>
                <w:sz w:val="28"/>
                <w:szCs w:val="28"/>
                <w:lang w:eastAsia="lv-LV"/>
              </w:rPr>
              <w:t xml:space="preserve"> 24.oktobra noteikumos Nr.635 „Darbības programmas „Izaugsme un nodarbinātība” prioritārā virziena „Vides aizsardzības un resursu izmantošanas efektivitāte” 5.5.1.specifiskā atbalsta mērķa „Saglabāt, aizsargāt un attīstīt nozīmīgu kultūras un dabas mantojumu, kā arī attīstīt ar to saistītos pakalpojumus” trešās projektu iesniegumu atlases kārtas „Ieguldījumi kultūras un dabas mantojuma attīstībai nacionālas nozīmes attīstības centru pašvaldībās” īstenošanas noteikumi”” (turpmāk – Projekts)</w:t>
            </w:r>
            <w:r>
              <w:rPr>
                <w:rFonts w:eastAsia="Times New Roman"/>
                <w:iCs/>
                <w:color w:val="auto"/>
                <w:sz w:val="28"/>
                <w:szCs w:val="28"/>
                <w:lang w:eastAsia="lv-LV"/>
              </w:rPr>
              <w:t xml:space="preserve"> </w:t>
            </w:r>
            <w:r w:rsidR="004E03C7">
              <w:rPr>
                <w:rFonts w:eastAsia="Times New Roman"/>
                <w:iCs/>
                <w:color w:val="auto"/>
                <w:sz w:val="28"/>
                <w:szCs w:val="28"/>
                <w:lang w:eastAsia="lv-LV"/>
              </w:rPr>
              <w:t xml:space="preserve">mērķis ir </w:t>
            </w:r>
            <w:r w:rsidR="00E76549">
              <w:rPr>
                <w:rFonts w:eastAsia="Times New Roman"/>
                <w:iCs/>
                <w:color w:val="auto"/>
                <w:sz w:val="28"/>
                <w:szCs w:val="28"/>
                <w:lang w:eastAsia="lv-LV"/>
              </w:rPr>
              <w:t>precizēt</w:t>
            </w:r>
            <w:r w:rsidR="004E03C7">
              <w:rPr>
                <w:rFonts w:eastAsia="Times New Roman"/>
                <w:iCs/>
                <w:color w:val="auto"/>
                <w:sz w:val="28"/>
                <w:szCs w:val="28"/>
                <w:lang w:eastAsia="lv-LV"/>
              </w:rPr>
              <w:t xml:space="preserve"> </w:t>
            </w:r>
            <w:r w:rsidR="00D21063">
              <w:rPr>
                <w:rFonts w:eastAsia="Times New Roman"/>
                <w:color w:val="auto"/>
                <w:sz w:val="28"/>
                <w:szCs w:val="28"/>
                <w:lang w:eastAsia="lv-LV"/>
              </w:rPr>
              <w:t>d</w:t>
            </w:r>
            <w:r w:rsidR="00D21063" w:rsidRPr="00216A68">
              <w:rPr>
                <w:rFonts w:eastAsia="Times New Roman"/>
                <w:color w:val="auto"/>
                <w:sz w:val="28"/>
                <w:szCs w:val="28"/>
                <w:lang w:eastAsia="lv-LV"/>
              </w:rPr>
              <w:t xml:space="preserve">arbības programmas „Izaugsme un nodarbinātība” prioritārā virziena „Vides aizsardzības un resursu izmantošanas efektivitāte” </w:t>
            </w:r>
            <w:r w:rsidR="004E03C7">
              <w:rPr>
                <w:rFonts w:eastAsia="Times New Roman"/>
                <w:iCs/>
                <w:color w:val="auto"/>
                <w:sz w:val="28"/>
                <w:szCs w:val="28"/>
                <w:lang w:eastAsia="lv-LV"/>
              </w:rPr>
              <w:t xml:space="preserve">5.5.1.specifiskā atbalsta mērķa „Saglabāt, aizsargāt un attīstīt nozīmīgu kultūras un dabas mantojumu, kā arī attīstīt ar to saistītos pakalpojumus” (turpmāk – 5.5.1.SAM) </w:t>
            </w:r>
            <w:r>
              <w:rPr>
                <w:rFonts w:eastAsia="Times New Roman"/>
                <w:iCs/>
                <w:color w:val="auto"/>
                <w:sz w:val="28"/>
                <w:szCs w:val="28"/>
                <w:lang w:eastAsia="lv-LV"/>
              </w:rPr>
              <w:t>trešās</w:t>
            </w:r>
            <w:r w:rsidR="004E03C7">
              <w:rPr>
                <w:rFonts w:eastAsia="Times New Roman"/>
                <w:iCs/>
                <w:color w:val="auto"/>
                <w:sz w:val="28"/>
                <w:szCs w:val="28"/>
                <w:lang w:eastAsia="lv-LV"/>
              </w:rPr>
              <w:t xml:space="preserve"> atlases kārtas </w:t>
            </w:r>
            <w:r w:rsidR="00E76549">
              <w:rPr>
                <w:rFonts w:eastAsia="Times New Roman"/>
                <w:iCs/>
                <w:color w:val="auto"/>
                <w:sz w:val="28"/>
                <w:szCs w:val="28"/>
                <w:lang w:eastAsia="lv-LV"/>
              </w:rPr>
              <w:t xml:space="preserve">ietvaros sasniedzamo rādītāju skaitliskās vērtības, kā arī precizēt </w:t>
            </w:r>
            <w:r w:rsidR="00CB0118" w:rsidRPr="00F7788A">
              <w:rPr>
                <w:rFonts w:eastAsia="Times New Roman"/>
                <w:color w:val="auto"/>
                <w:sz w:val="28"/>
                <w:szCs w:val="28"/>
                <w:lang w:eastAsia="lv-LV"/>
              </w:rPr>
              <w:t>Komisijas 2014.gada 17.jūnija Regulas (ES) Nr.</w:t>
            </w:r>
            <w:hyperlink r:id="rId8" w:tgtFrame="_blank" w:history="1">
              <w:r w:rsidR="00CB0118" w:rsidRPr="00F7788A">
                <w:rPr>
                  <w:rFonts w:eastAsia="Times New Roman"/>
                  <w:color w:val="auto"/>
                  <w:sz w:val="28"/>
                  <w:szCs w:val="28"/>
                  <w:lang w:eastAsia="lv-LV"/>
                </w:rPr>
                <w:t>651/2014</w:t>
              </w:r>
            </w:hyperlink>
            <w:r w:rsidR="00CB0118" w:rsidRPr="00F7788A">
              <w:rPr>
                <w:rFonts w:eastAsia="Times New Roman"/>
                <w:color w:val="auto"/>
                <w:sz w:val="28"/>
                <w:szCs w:val="28"/>
                <w:lang w:eastAsia="lv-LV"/>
              </w:rPr>
              <w:t xml:space="preserve">, ar ko noteiktas atbalsta kategorijas atzīst par saderīgām ar iekšējo tirgu, piemērojot Līguma 107. un 108.pantu (turpmāk </w:t>
            </w:r>
            <w:r w:rsidR="00AA3D97">
              <w:rPr>
                <w:rFonts w:eastAsia="Times New Roman"/>
                <w:color w:val="auto"/>
                <w:sz w:val="28"/>
                <w:szCs w:val="28"/>
                <w:lang w:eastAsia="lv-LV"/>
              </w:rPr>
              <w:t>–</w:t>
            </w:r>
            <w:r w:rsidR="00CB0118" w:rsidRPr="00F7788A">
              <w:rPr>
                <w:rFonts w:eastAsia="Times New Roman"/>
                <w:color w:val="auto"/>
                <w:sz w:val="28"/>
                <w:szCs w:val="28"/>
                <w:lang w:eastAsia="lv-LV"/>
              </w:rPr>
              <w:t xml:space="preserve"> Komisijas regula Nr.651/2014)</w:t>
            </w:r>
            <w:r w:rsidR="00CB0118">
              <w:rPr>
                <w:rFonts w:eastAsia="Times New Roman"/>
                <w:color w:val="auto"/>
                <w:sz w:val="28"/>
                <w:szCs w:val="28"/>
                <w:lang w:eastAsia="lv-LV"/>
              </w:rPr>
              <w:t xml:space="preserve"> </w:t>
            </w:r>
            <w:r w:rsidR="00E76549">
              <w:rPr>
                <w:sz w:val="28"/>
                <w:szCs w:val="28"/>
              </w:rPr>
              <w:t>darbības termiņu un projekta dzīves cikla uzraudzības nosacījumus.</w:t>
            </w:r>
            <w:r w:rsidR="00B701E1">
              <w:rPr>
                <w:rFonts w:eastAsia="Times New Roman"/>
                <w:iCs/>
                <w:sz w:val="28"/>
                <w:szCs w:val="28"/>
                <w:lang w:eastAsia="lv-LV"/>
              </w:rPr>
              <w:t xml:space="preserve"> Projekts</w:t>
            </w:r>
            <w:r w:rsidR="004E03C7">
              <w:rPr>
                <w:rFonts w:eastAsia="Times New Roman"/>
                <w:iCs/>
                <w:sz w:val="28"/>
                <w:szCs w:val="28"/>
                <w:lang w:eastAsia="lv-LV"/>
              </w:rPr>
              <w:t xml:space="preserve"> stāsies spēkā nākamajā </w:t>
            </w:r>
            <w:r w:rsidR="004E03C7">
              <w:rPr>
                <w:rFonts w:eastAsia="Times New Roman"/>
                <w:iCs/>
                <w:sz w:val="28"/>
                <w:szCs w:val="28"/>
                <w:lang w:eastAsia="lv-LV"/>
              </w:rPr>
              <w:lastRenderedPageBreak/>
              <w:t>dienā pēc to izsludināšanas oficiālajā izdevumā „Latvijas Vēstnesis”.</w:t>
            </w:r>
          </w:p>
        </w:tc>
      </w:tr>
    </w:tbl>
    <w:p w14:paraId="3DDC37C1" w14:textId="5DA85A5E" w:rsidR="006C2D2D" w:rsidRPr="002D7AF7" w:rsidRDefault="006C2D2D" w:rsidP="000459AB">
      <w:pPr>
        <w:spacing w:after="0" w:line="240" w:lineRule="auto"/>
        <w:rPr>
          <w:rFonts w:ascii="Times New Roman" w:eastAsia="Times New Roman" w:hAnsi="Times New Roman" w:cs="Times New Roman"/>
          <w:i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01"/>
        <w:gridCol w:w="2948"/>
        <w:gridCol w:w="5406"/>
      </w:tblGrid>
      <w:tr w:rsidR="00E5323B" w:rsidRPr="002D7AF7" w14:paraId="5E4BC939"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453CF7D" w14:textId="77777777" w:rsidR="00E92FE3" w:rsidRPr="002D7AF7" w:rsidRDefault="004E03C7" w:rsidP="00254334">
            <w:pPr>
              <w:spacing w:after="0" w:line="240" w:lineRule="auto"/>
              <w:jc w:val="center"/>
              <w:rPr>
                <w:rFonts w:ascii="Times New Roman" w:eastAsia="Times New Roman" w:hAnsi="Times New Roman" w:cs="Times New Roman"/>
                <w:b/>
                <w:bCs/>
                <w:iCs/>
                <w:sz w:val="28"/>
                <w:szCs w:val="28"/>
                <w:lang w:eastAsia="lv-LV"/>
              </w:rPr>
            </w:pPr>
            <w:r>
              <w:rPr>
                <w:rFonts w:ascii="Times New Roman" w:eastAsia="Times New Roman" w:hAnsi="Times New Roman" w:cs="Times New Roman"/>
                <w:b/>
                <w:bCs/>
                <w:iCs/>
                <w:sz w:val="28"/>
                <w:szCs w:val="28"/>
                <w:lang w:eastAsia="lv-LV"/>
              </w:rPr>
              <w:t>I. Tiesību akta projekta izstrādes nepieciešamība</w:t>
            </w:r>
          </w:p>
        </w:tc>
      </w:tr>
      <w:tr w:rsidR="002D7AF7" w:rsidRPr="002D7AF7" w14:paraId="17EF7ABF" w14:textId="77777777" w:rsidTr="00BF3C92">
        <w:trPr>
          <w:trHeight w:val="1034"/>
          <w:tblCellSpacing w:w="15" w:type="dxa"/>
        </w:trPr>
        <w:tc>
          <w:tcPr>
            <w:tcW w:w="362" w:type="pct"/>
            <w:tcBorders>
              <w:top w:val="outset" w:sz="6" w:space="0" w:color="auto"/>
              <w:left w:val="outset" w:sz="6" w:space="0" w:color="auto"/>
              <w:bottom w:val="outset" w:sz="6" w:space="0" w:color="auto"/>
              <w:right w:val="outset" w:sz="6" w:space="0" w:color="auto"/>
            </w:tcBorders>
            <w:hideMark/>
          </w:tcPr>
          <w:p w14:paraId="1C736F3E" w14:textId="77777777" w:rsidR="002D7AF7" w:rsidRPr="002D7AF7" w:rsidRDefault="002D7AF7" w:rsidP="000459AB">
            <w:pPr>
              <w:spacing w:after="0" w:line="240" w:lineRule="auto"/>
              <w:jc w:val="center"/>
              <w:rPr>
                <w:rFonts w:ascii="Times New Roman" w:eastAsia="Times New Roman" w:hAnsi="Times New Roman" w:cs="Times New Roman"/>
                <w:iCs/>
                <w:sz w:val="28"/>
                <w:szCs w:val="28"/>
                <w:lang w:eastAsia="lv-LV"/>
              </w:rPr>
            </w:pPr>
            <w:r w:rsidRPr="002D7AF7">
              <w:rPr>
                <w:rFonts w:ascii="Times New Roman" w:eastAsia="Times New Roman" w:hAnsi="Times New Roman" w:cs="Times New Roman"/>
                <w:iCs/>
                <w:sz w:val="28"/>
                <w:szCs w:val="28"/>
                <w:lang w:eastAsia="lv-LV"/>
              </w:rPr>
              <w:t>1.</w:t>
            </w:r>
          </w:p>
        </w:tc>
        <w:tc>
          <w:tcPr>
            <w:tcW w:w="1611" w:type="pct"/>
            <w:tcBorders>
              <w:top w:val="outset" w:sz="6" w:space="0" w:color="auto"/>
              <w:left w:val="outset" w:sz="6" w:space="0" w:color="auto"/>
              <w:bottom w:val="outset" w:sz="6" w:space="0" w:color="auto"/>
              <w:right w:val="outset" w:sz="6" w:space="0" w:color="auto"/>
            </w:tcBorders>
            <w:hideMark/>
          </w:tcPr>
          <w:p w14:paraId="137F67B5" w14:textId="77777777" w:rsidR="002D7AF7" w:rsidRPr="002D7AF7" w:rsidRDefault="004E03C7" w:rsidP="00254334">
            <w:pPr>
              <w:spacing w:after="0" w:line="240" w:lineRule="auto"/>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Pamatojums</w:t>
            </w:r>
          </w:p>
        </w:tc>
        <w:tc>
          <w:tcPr>
            <w:tcW w:w="2960" w:type="pct"/>
            <w:tcBorders>
              <w:top w:val="outset" w:sz="6" w:space="0" w:color="auto"/>
              <w:left w:val="outset" w:sz="6" w:space="0" w:color="auto"/>
              <w:bottom w:val="outset" w:sz="6" w:space="0" w:color="auto"/>
              <w:right w:val="outset" w:sz="6" w:space="0" w:color="auto"/>
            </w:tcBorders>
            <w:hideMark/>
          </w:tcPr>
          <w:p w14:paraId="19BA377D" w14:textId="77777777" w:rsidR="00E96735" w:rsidRPr="001C130A" w:rsidRDefault="001C130A" w:rsidP="002D4BA9">
            <w:pPr>
              <w:spacing w:after="0" w:line="240" w:lineRule="auto"/>
              <w:jc w:val="both"/>
              <w:rPr>
                <w:rFonts w:ascii="Times New Roman" w:eastAsia="Times New Roman" w:hAnsi="Times New Roman" w:cs="Times New Roman"/>
                <w:iCs/>
                <w:sz w:val="28"/>
                <w:szCs w:val="28"/>
                <w:lang w:eastAsia="lv-LV"/>
              </w:rPr>
            </w:pPr>
            <w:r w:rsidRPr="001C130A">
              <w:rPr>
                <w:rFonts w:ascii="Times New Roman" w:eastAsia="Times New Roman" w:hAnsi="Times New Roman" w:cs="Times New Roman"/>
                <w:iCs/>
                <w:sz w:val="28"/>
                <w:szCs w:val="28"/>
                <w:lang w:eastAsia="lv-LV"/>
              </w:rPr>
              <w:t xml:space="preserve">Projekts sagatavots saskaņā ar Eiropas Savienības struktūrfondu un Kohēzijas fonda </w:t>
            </w:r>
            <w:proofErr w:type="gramStart"/>
            <w:r w:rsidRPr="001C130A">
              <w:rPr>
                <w:rFonts w:ascii="Times New Roman" w:eastAsia="Times New Roman" w:hAnsi="Times New Roman" w:cs="Times New Roman"/>
                <w:iCs/>
                <w:sz w:val="28"/>
                <w:szCs w:val="28"/>
                <w:lang w:eastAsia="lv-LV"/>
              </w:rPr>
              <w:t>2014. – 2020.</w:t>
            </w:r>
            <w:proofErr w:type="gramEnd"/>
            <w:r w:rsidRPr="001C130A">
              <w:rPr>
                <w:rFonts w:ascii="Times New Roman" w:eastAsia="Times New Roman" w:hAnsi="Times New Roman" w:cs="Times New Roman"/>
                <w:iCs/>
                <w:sz w:val="28"/>
                <w:szCs w:val="28"/>
                <w:lang w:eastAsia="lv-LV"/>
              </w:rPr>
              <w:t>gada plānošanas perioda vadības likuma 20.panta 13.punktu.</w:t>
            </w:r>
          </w:p>
        </w:tc>
      </w:tr>
      <w:tr w:rsidR="002D7AF7" w:rsidRPr="002D7AF7" w14:paraId="36A0C73E" w14:textId="77777777" w:rsidTr="00BF3C92">
        <w:trPr>
          <w:tblCellSpacing w:w="15" w:type="dxa"/>
        </w:trPr>
        <w:tc>
          <w:tcPr>
            <w:tcW w:w="362" w:type="pct"/>
            <w:tcBorders>
              <w:top w:val="outset" w:sz="6" w:space="0" w:color="auto"/>
              <w:left w:val="outset" w:sz="6" w:space="0" w:color="auto"/>
              <w:bottom w:val="outset" w:sz="6" w:space="0" w:color="auto"/>
              <w:right w:val="outset" w:sz="6" w:space="0" w:color="auto"/>
            </w:tcBorders>
            <w:hideMark/>
          </w:tcPr>
          <w:p w14:paraId="5944BE0A" w14:textId="77777777" w:rsidR="002D7AF7" w:rsidRPr="002D7AF7" w:rsidRDefault="002D7AF7" w:rsidP="000459AB">
            <w:pPr>
              <w:spacing w:after="0" w:line="240" w:lineRule="auto"/>
              <w:jc w:val="center"/>
              <w:rPr>
                <w:rFonts w:ascii="Times New Roman" w:eastAsia="Times New Roman" w:hAnsi="Times New Roman" w:cs="Times New Roman"/>
                <w:iCs/>
                <w:sz w:val="28"/>
                <w:szCs w:val="28"/>
                <w:lang w:eastAsia="lv-LV"/>
              </w:rPr>
            </w:pPr>
            <w:r w:rsidRPr="002D7AF7">
              <w:rPr>
                <w:rFonts w:ascii="Times New Roman" w:eastAsia="Times New Roman" w:hAnsi="Times New Roman" w:cs="Times New Roman"/>
                <w:iCs/>
                <w:sz w:val="28"/>
                <w:szCs w:val="28"/>
                <w:lang w:eastAsia="lv-LV"/>
              </w:rPr>
              <w:t>2.</w:t>
            </w:r>
          </w:p>
        </w:tc>
        <w:tc>
          <w:tcPr>
            <w:tcW w:w="1611" w:type="pct"/>
            <w:tcBorders>
              <w:top w:val="outset" w:sz="6" w:space="0" w:color="auto"/>
              <w:left w:val="outset" w:sz="6" w:space="0" w:color="auto"/>
              <w:bottom w:val="outset" w:sz="6" w:space="0" w:color="auto"/>
              <w:right w:val="outset" w:sz="6" w:space="0" w:color="auto"/>
            </w:tcBorders>
            <w:hideMark/>
          </w:tcPr>
          <w:p w14:paraId="598D5BBC" w14:textId="3744372D" w:rsidR="006E09A3" w:rsidRPr="006E09A3" w:rsidRDefault="002D7AF7" w:rsidP="006E09A3">
            <w:pPr>
              <w:rPr>
                <w:rFonts w:ascii="Times New Roman" w:eastAsia="Times New Roman" w:hAnsi="Times New Roman" w:cs="Times New Roman"/>
                <w:sz w:val="28"/>
                <w:szCs w:val="28"/>
                <w:lang w:eastAsia="lv-LV"/>
              </w:rPr>
            </w:pPr>
            <w:r w:rsidRPr="002D7AF7">
              <w:rPr>
                <w:rFonts w:ascii="Times New Roman" w:eastAsia="Times New Roman" w:hAnsi="Times New Roman" w:cs="Times New Roman"/>
                <w:iCs/>
                <w:sz w:val="28"/>
                <w:szCs w:val="28"/>
                <w:lang w:eastAsia="lv-LV"/>
              </w:rPr>
              <w:t>Pašreizējā situācija un problēmas, kuru risināšanai tiesību akta projekts izstrādāts, tiesiskā regulējuma mērķis un būtība</w:t>
            </w:r>
          </w:p>
        </w:tc>
        <w:tc>
          <w:tcPr>
            <w:tcW w:w="2960" w:type="pct"/>
            <w:tcBorders>
              <w:top w:val="outset" w:sz="6" w:space="0" w:color="auto"/>
              <w:left w:val="outset" w:sz="6" w:space="0" w:color="auto"/>
              <w:bottom w:val="outset" w:sz="6" w:space="0" w:color="auto"/>
              <w:right w:val="outset" w:sz="6" w:space="0" w:color="auto"/>
            </w:tcBorders>
            <w:hideMark/>
          </w:tcPr>
          <w:p w14:paraId="1F050E78" w14:textId="77777777" w:rsidR="00FD1F1C" w:rsidRDefault="002457C5">
            <w:pPr>
              <w:autoSpaceDE w:val="0"/>
              <w:autoSpaceDN w:val="0"/>
              <w:spacing w:after="0" w:line="240" w:lineRule="auto"/>
              <w:ind w:firstLine="649"/>
              <w:jc w:val="both"/>
              <w:rPr>
                <w:rStyle w:val="BodyText2"/>
                <w:rFonts w:eastAsia="Calibri"/>
                <w:sz w:val="28"/>
                <w:szCs w:val="28"/>
              </w:rPr>
            </w:pPr>
            <w:r>
              <w:rPr>
                <w:rFonts w:ascii="Times New Roman" w:hAnsi="Times New Roman" w:cs="Times New Roman"/>
                <w:bCs/>
                <w:color w:val="000000"/>
                <w:sz w:val="28"/>
                <w:szCs w:val="28"/>
              </w:rPr>
              <w:t xml:space="preserve">Eiropas Komisija </w:t>
            </w:r>
            <w:proofErr w:type="gramStart"/>
            <w:r>
              <w:rPr>
                <w:rFonts w:ascii="Times New Roman" w:hAnsi="Times New Roman" w:cs="Times New Roman"/>
                <w:bCs/>
                <w:color w:val="000000"/>
                <w:sz w:val="28"/>
                <w:szCs w:val="28"/>
              </w:rPr>
              <w:t>2014.gada</w:t>
            </w:r>
            <w:proofErr w:type="gramEnd"/>
            <w:r>
              <w:rPr>
                <w:rFonts w:ascii="Times New Roman" w:hAnsi="Times New Roman" w:cs="Times New Roman"/>
                <w:bCs/>
                <w:color w:val="000000"/>
                <w:sz w:val="28"/>
                <w:szCs w:val="28"/>
              </w:rPr>
              <w:t xml:space="preserve"> 20.jūnijā apstiprināja Partnerības līgumu</w:t>
            </w:r>
            <w:r w:rsidR="00935D09" w:rsidRPr="001C659A">
              <w:rPr>
                <w:rFonts w:ascii="Times New Roman" w:hAnsi="Times New Roman" w:cs="Times New Roman"/>
                <w:bCs/>
                <w:color w:val="000000"/>
                <w:sz w:val="28"/>
                <w:szCs w:val="28"/>
              </w:rPr>
              <w:t xml:space="preserve"> Eiropas Savienības investīciju fondu 2014.</w:t>
            </w:r>
            <w:r w:rsidR="00935D09">
              <w:rPr>
                <w:rFonts w:ascii="Times New Roman" w:hAnsi="Times New Roman" w:cs="Times New Roman"/>
                <w:bCs/>
                <w:color w:val="000000"/>
                <w:sz w:val="28"/>
                <w:szCs w:val="28"/>
              </w:rPr>
              <w:t xml:space="preserve"> – </w:t>
            </w:r>
            <w:r w:rsidR="00935D09" w:rsidRPr="001C659A">
              <w:rPr>
                <w:rFonts w:ascii="Times New Roman" w:hAnsi="Times New Roman" w:cs="Times New Roman"/>
                <w:bCs/>
                <w:color w:val="000000"/>
                <w:sz w:val="28"/>
                <w:szCs w:val="28"/>
              </w:rPr>
              <w:t>2020.gada plānošanas periodam</w:t>
            </w:r>
            <w:r>
              <w:rPr>
                <w:rFonts w:ascii="Times New Roman" w:hAnsi="Times New Roman" w:cs="Times New Roman"/>
                <w:bCs/>
                <w:color w:val="000000"/>
                <w:sz w:val="28"/>
                <w:szCs w:val="28"/>
              </w:rPr>
              <w:t>, kas nosaka, ka, v</w:t>
            </w:r>
            <w:r>
              <w:rPr>
                <w:rStyle w:val="BodyText2"/>
                <w:rFonts w:eastAsia="Calibri"/>
                <w:sz w:val="28"/>
                <w:szCs w:val="28"/>
              </w:rPr>
              <w:t xml:space="preserve">eicot investīcijas saskaņā ar Tūrisma attīstības pamatnostādnēm 2014. – 2020.gadam, stratēģijas „Latvija 2030” telpiskās attīstības perspektīvu, Kultūrpolitikas pamatnostādnēm 2014. – 2020.gadam „Radošā Latvija” un Reģionālās politikas pamatnostādnēm 2013. – 2019.gadam un pašvaldību integrētās attīstības programmām, tiks veicināta starptautiski nozīmīga kultūras un dabas mantojuma līdzsvarota attīstība un to izmantošana kā resurss uzņēmējdarbībai un reģionālajai attīstībai, radot jaunas darba vietas atbalstāmajās teritorijās. Veicot investīcijas </w:t>
            </w:r>
            <w:r w:rsidR="00FD1F1C">
              <w:rPr>
                <w:rStyle w:val="BodyText2"/>
                <w:rFonts w:eastAsia="Calibri"/>
                <w:sz w:val="28"/>
                <w:szCs w:val="28"/>
              </w:rPr>
              <w:t xml:space="preserve">atbilstoši </w:t>
            </w:r>
            <w:r>
              <w:rPr>
                <w:rStyle w:val="BodyText2"/>
                <w:rFonts w:eastAsia="Calibri"/>
                <w:sz w:val="28"/>
                <w:szCs w:val="28"/>
              </w:rPr>
              <w:t>pašvaldību integrētām attīstības programmām nacionāli un starptautiski nozīmīg</w:t>
            </w:r>
            <w:r w:rsidR="00FD1F1C">
              <w:rPr>
                <w:rStyle w:val="BodyText2"/>
                <w:rFonts w:eastAsia="Calibri"/>
                <w:sz w:val="28"/>
                <w:szCs w:val="28"/>
              </w:rPr>
              <w:t>u</w:t>
            </w:r>
            <w:r>
              <w:rPr>
                <w:rStyle w:val="BodyText2"/>
                <w:rFonts w:eastAsia="Calibri"/>
                <w:sz w:val="28"/>
                <w:szCs w:val="28"/>
              </w:rPr>
              <w:t xml:space="preserve"> kultūras un dabas mantojuma objektu</w:t>
            </w:r>
            <w:r w:rsidR="00FD1F1C">
              <w:rPr>
                <w:rStyle w:val="BodyText2"/>
                <w:rFonts w:eastAsia="Calibri"/>
                <w:sz w:val="28"/>
                <w:szCs w:val="28"/>
              </w:rPr>
              <w:t xml:space="preserve"> un saistītās infrastruktūras</w:t>
            </w:r>
            <w:r>
              <w:rPr>
                <w:rStyle w:val="BodyText2"/>
                <w:rFonts w:eastAsia="Calibri"/>
                <w:sz w:val="28"/>
                <w:szCs w:val="28"/>
              </w:rPr>
              <w:t xml:space="preserve"> attīstībā, kā arī ar kultūras mantojuma </w:t>
            </w:r>
            <w:r w:rsidR="00FD1F1C">
              <w:rPr>
                <w:rStyle w:val="BodyText2"/>
                <w:rFonts w:eastAsia="Calibri"/>
                <w:sz w:val="28"/>
                <w:szCs w:val="28"/>
              </w:rPr>
              <w:t xml:space="preserve">objektu </w:t>
            </w:r>
            <w:r>
              <w:rPr>
                <w:rStyle w:val="BodyText2"/>
                <w:rFonts w:eastAsia="Calibri"/>
                <w:sz w:val="28"/>
                <w:szCs w:val="28"/>
              </w:rPr>
              <w:t xml:space="preserve">saistīto pakalpojumu </w:t>
            </w:r>
            <w:r w:rsidR="00FD1F1C">
              <w:rPr>
                <w:rStyle w:val="BodyText2"/>
                <w:rFonts w:eastAsia="Calibri"/>
                <w:sz w:val="28"/>
                <w:szCs w:val="28"/>
              </w:rPr>
              <w:t>izveidē</w:t>
            </w:r>
            <w:r>
              <w:rPr>
                <w:rStyle w:val="BodyText2"/>
                <w:rFonts w:eastAsia="Calibri"/>
                <w:sz w:val="28"/>
                <w:szCs w:val="28"/>
              </w:rPr>
              <w:t xml:space="preserve">, tiks rastas jaunas funkcijas pašlaik nepietiekami izmantotiem kultūras un dabas objektiem, attīstot ilgtspējīgus tūrisma produktus un pakalpojumus. </w:t>
            </w:r>
          </w:p>
          <w:p w14:paraId="2008DCE6" w14:textId="77777777" w:rsidR="00570CAA" w:rsidRDefault="00FD1F1C">
            <w:pPr>
              <w:autoSpaceDE w:val="0"/>
              <w:autoSpaceDN w:val="0"/>
              <w:spacing w:after="0" w:line="240" w:lineRule="auto"/>
              <w:ind w:firstLine="64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Attiecīgi </w:t>
            </w:r>
            <w:r w:rsidR="002457C5" w:rsidRPr="00C8046B">
              <w:rPr>
                <w:rFonts w:ascii="Times New Roman" w:hAnsi="Times New Roman" w:cs="Times New Roman"/>
                <w:color w:val="000000"/>
                <w:sz w:val="28"/>
                <w:szCs w:val="28"/>
              </w:rPr>
              <w:t xml:space="preserve">Eiropas Komisija </w:t>
            </w:r>
            <w:proofErr w:type="gramStart"/>
            <w:r w:rsidR="002457C5" w:rsidRPr="00C8046B">
              <w:rPr>
                <w:rFonts w:ascii="Times New Roman" w:hAnsi="Times New Roman" w:cs="Times New Roman"/>
                <w:color w:val="000000"/>
                <w:sz w:val="28"/>
                <w:szCs w:val="28"/>
              </w:rPr>
              <w:t>2014.gada</w:t>
            </w:r>
            <w:proofErr w:type="gramEnd"/>
            <w:r w:rsidR="002457C5" w:rsidRPr="00C8046B">
              <w:rPr>
                <w:rFonts w:ascii="Times New Roman" w:hAnsi="Times New Roman" w:cs="Times New Roman"/>
                <w:color w:val="000000"/>
                <w:sz w:val="28"/>
                <w:szCs w:val="28"/>
              </w:rPr>
              <w:t xml:space="preserve"> 11.novembrī apstiprin</w:t>
            </w:r>
            <w:r>
              <w:rPr>
                <w:rFonts w:ascii="Times New Roman" w:hAnsi="Times New Roman" w:cs="Times New Roman"/>
                <w:color w:val="000000"/>
                <w:sz w:val="28"/>
                <w:szCs w:val="28"/>
              </w:rPr>
              <w:t>ātajā</w:t>
            </w:r>
            <w:r w:rsidR="002457C5" w:rsidRPr="00C8046B">
              <w:rPr>
                <w:rFonts w:ascii="Times New Roman" w:hAnsi="Times New Roman" w:cs="Times New Roman"/>
                <w:color w:val="000000"/>
                <w:sz w:val="28"/>
                <w:szCs w:val="28"/>
              </w:rPr>
              <w:t xml:space="preserve"> Latvijas izstrādāt</w:t>
            </w:r>
            <w:r>
              <w:rPr>
                <w:rFonts w:ascii="Times New Roman" w:hAnsi="Times New Roman" w:cs="Times New Roman"/>
                <w:color w:val="000000"/>
                <w:sz w:val="28"/>
                <w:szCs w:val="28"/>
              </w:rPr>
              <w:t>ajā</w:t>
            </w:r>
            <w:r w:rsidR="002457C5" w:rsidRPr="00C8046B">
              <w:rPr>
                <w:rFonts w:ascii="Times New Roman" w:hAnsi="Times New Roman" w:cs="Times New Roman"/>
                <w:color w:val="000000"/>
                <w:sz w:val="28"/>
                <w:szCs w:val="28"/>
              </w:rPr>
              <w:t xml:space="preserve"> darbības </w:t>
            </w:r>
            <w:r w:rsidR="00935D09" w:rsidRPr="00C8046B">
              <w:rPr>
                <w:rFonts w:ascii="Times New Roman" w:hAnsi="Times New Roman" w:cs="Times New Roman"/>
                <w:color w:val="000000"/>
                <w:sz w:val="28"/>
                <w:szCs w:val="28"/>
              </w:rPr>
              <w:t>programm</w:t>
            </w:r>
            <w:r w:rsidR="00935D09">
              <w:rPr>
                <w:rFonts w:ascii="Times New Roman" w:hAnsi="Times New Roman" w:cs="Times New Roman"/>
                <w:color w:val="000000"/>
                <w:sz w:val="28"/>
                <w:szCs w:val="28"/>
              </w:rPr>
              <w:t xml:space="preserve">as </w:t>
            </w:r>
            <w:r w:rsidR="00935D09" w:rsidRPr="008E2D72">
              <w:rPr>
                <w:rFonts w:ascii="Times New Roman" w:hAnsi="Times New Roman" w:cs="Times New Roman"/>
                <w:color w:val="000000"/>
                <w:sz w:val="28"/>
                <w:szCs w:val="28"/>
              </w:rPr>
              <w:t xml:space="preserve">„Izaugsme un nodarbinātība” </w:t>
            </w:r>
            <w:r w:rsidR="00935D09" w:rsidRPr="00FD1F1C">
              <w:rPr>
                <w:rFonts w:ascii="Times New Roman" w:hAnsi="Times New Roman" w:cs="Times New Roman"/>
                <w:color w:val="000000"/>
                <w:sz w:val="28"/>
                <w:szCs w:val="28"/>
              </w:rPr>
              <w:t>prioritār</w:t>
            </w:r>
            <w:r w:rsidR="00935D09">
              <w:rPr>
                <w:rFonts w:ascii="Times New Roman" w:hAnsi="Times New Roman" w:cs="Times New Roman"/>
                <w:color w:val="000000"/>
                <w:sz w:val="28"/>
                <w:szCs w:val="28"/>
              </w:rPr>
              <w:t>ajā</w:t>
            </w:r>
            <w:r w:rsidR="00935D09" w:rsidRPr="00FD1F1C">
              <w:rPr>
                <w:rFonts w:ascii="Times New Roman" w:hAnsi="Times New Roman" w:cs="Times New Roman"/>
                <w:color w:val="000000"/>
                <w:sz w:val="28"/>
                <w:szCs w:val="28"/>
              </w:rPr>
              <w:t xml:space="preserve"> </w:t>
            </w:r>
            <w:r w:rsidR="002457C5" w:rsidRPr="00FD1F1C">
              <w:rPr>
                <w:rFonts w:ascii="Times New Roman" w:hAnsi="Times New Roman" w:cs="Times New Roman"/>
                <w:color w:val="000000"/>
                <w:sz w:val="28"/>
                <w:szCs w:val="28"/>
              </w:rPr>
              <w:t>virzien</w:t>
            </w:r>
            <w:r w:rsidR="00935D09">
              <w:rPr>
                <w:rFonts w:ascii="Times New Roman" w:hAnsi="Times New Roman" w:cs="Times New Roman"/>
                <w:color w:val="000000"/>
                <w:sz w:val="28"/>
                <w:szCs w:val="28"/>
              </w:rPr>
              <w:t>ā</w:t>
            </w:r>
            <w:r w:rsidR="002457C5" w:rsidRPr="00FD1F1C">
              <w:rPr>
                <w:rFonts w:ascii="Times New Roman" w:hAnsi="Times New Roman" w:cs="Times New Roman"/>
                <w:color w:val="000000"/>
                <w:sz w:val="28"/>
                <w:szCs w:val="28"/>
              </w:rPr>
              <w:t xml:space="preserve"> „Vides aizsardzības un resursu izmantošanas efektivitāte” </w:t>
            </w:r>
            <w:r w:rsidR="00E13927">
              <w:rPr>
                <w:rFonts w:ascii="Times New Roman" w:hAnsi="Times New Roman" w:cs="Times New Roman"/>
                <w:color w:val="000000"/>
                <w:sz w:val="28"/>
                <w:szCs w:val="28"/>
              </w:rPr>
              <w:t xml:space="preserve">iekļauts </w:t>
            </w:r>
            <w:r w:rsidR="002457C5" w:rsidRPr="00FD1F1C">
              <w:rPr>
                <w:rFonts w:ascii="Times New Roman" w:hAnsi="Times New Roman" w:cs="Times New Roman"/>
                <w:color w:val="000000"/>
                <w:sz w:val="28"/>
                <w:szCs w:val="28"/>
              </w:rPr>
              <w:t>5.5.1.SAM</w:t>
            </w:r>
            <w:r>
              <w:rPr>
                <w:rFonts w:ascii="Times New Roman" w:hAnsi="Times New Roman" w:cs="Times New Roman"/>
                <w:color w:val="000000"/>
                <w:sz w:val="28"/>
                <w:szCs w:val="28"/>
              </w:rPr>
              <w:t>, kura</w:t>
            </w:r>
            <w:r w:rsidR="002457C5" w:rsidRPr="00FD1F1C">
              <w:rPr>
                <w:rFonts w:ascii="Times New Roman" w:hAnsi="Times New Roman" w:cs="Times New Roman"/>
                <w:color w:val="000000"/>
                <w:sz w:val="28"/>
                <w:szCs w:val="28"/>
              </w:rPr>
              <w:t xml:space="preserve"> </w:t>
            </w:r>
            <w:r w:rsidR="00570CAA">
              <w:rPr>
                <w:rFonts w:ascii="Times New Roman" w:hAnsi="Times New Roman" w:cs="Times New Roman"/>
                <w:color w:val="000000"/>
                <w:sz w:val="28"/>
                <w:szCs w:val="28"/>
              </w:rPr>
              <w:t>mērķis ir</w:t>
            </w:r>
            <w:r w:rsidR="002457C5" w:rsidRPr="00FD1F1C">
              <w:rPr>
                <w:rFonts w:ascii="Times New Roman" w:hAnsi="Times New Roman" w:cs="Times New Roman"/>
                <w:color w:val="000000"/>
                <w:sz w:val="28"/>
                <w:szCs w:val="28"/>
              </w:rPr>
              <w:t xml:space="preserve"> saglabāt, aizsargāt un attīstīt nozīmīgu kultūras </w:t>
            </w:r>
            <w:r w:rsidR="002457C5" w:rsidRPr="00FD1F1C">
              <w:rPr>
                <w:rFonts w:ascii="Times New Roman" w:hAnsi="Times New Roman" w:cs="Times New Roman"/>
                <w:color w:val="000000"/>
                <w:sz w:val="28"/>
                <w:szCs w:val="28"/>
              </w:rPr>
              <w:lastRenderedPageBreak/>
              <w:t>un dabas mantojumu, kā arī attīstīt ar to saistītos pakalpojumus.</w:t>
            </w:r>
          </w:p>
          <w:p w14:paraId="0F0F2C17" w14:textId="77777777" w:rsidR="002457C5" w:rsidRPr="00895B68" w:rsidRDefault="006C2BAE">
            <w:pPr>
              <w:autoSpaceDE w:val="0"/>
              <w:autoSpaceDN w:val="0"/>
              <w:spacing w:after="0" w:line="240" w:lineRule="auto"/>
              <w:ind w:firstLine="649"/>
              <w:jc w:val="both"/>
              <w:rPr>
                <w:rFonts w:ascii="Times New Roman" w:hAnsi="Times New Roman" w:cs="Times New Roman"/>
                <w:sz w:val="28"/>
                <w:szCs w:val="28"/>
                <w:highlight w:val="yellow"/>
              </w:rPr>
            </w:pPr>
            <w:proofErr w:type="gramStart"/>
            <w:r w:rsidRPr="007B55E0">
              <w:rPr>
                <w:rFonts w:ascii="Times New Roman" w:eastAsia="Times New Roman" w:hAnsi="Times New Roman" w:cs="Times New Roman"/>
                <w:iCs/>
                <w:sz w:val="28"/>
                <w:szCs w:val="28"/>
                <w:lang w:eastAsia="lv-LV"/>
              </w:rPr>
              <w:t>2017.gada</w:t>
            </w:r>
            <w:proofErr w:type="gramEnd"/>
            <w:r w:rsidRPr="007B55E0">
              <w:rPr>
                <w:rFonts w:ascii="Times New Roman" w:eastAsia="Times New Roman" w:hAnsi="Times New Roman" w:cs="Times New Roman"/>
                <w:iCs/>
                <w:sz w:val="28"/>
                <w:szCs w:val="28"/>
                <w:lang w:eastAsia="lv-LV"/>
              </w:rPr>
              <w:t xml:space="preserve"> 26.jūnijā tika pieņemti grozījumi Ministru kabineta 2015.gada 10.novembra rīkojuma Nr.709 „Par integrēto teritoriālo investīciju specifisko atbalsta mērķu finansējuma kopējo apjomu katram nacionālas nozīmes attīstības centram un kopējiem rezultatīvajiem rādītājiem nacionālas nozīmes attīstības centru grupai” (turpmāk –</w:t>
            </w:r>
            <w:r>
              <w:rPr>
                <w:rFonts w:ascii="Times New Roman" w:eastAsia="Times New Roman" w:hAnsi="Times New Roman" w:cs="Times New Roman"/>
                <w:iCs/>
                <w:sz w:val="28"/>
                <w:szCs w:val="28"/>
                <w:lang w:eastAsia="lv-LV"/>
              </w:rPr>
              <w:t xml:space="preserve"> R</w:t>
            </w:r>
            <w:r w:rsidRPr="00500B35">
              <w:rPr>
                <w:rFonts w:ascii="Times New Roman" w:eastAsia="Times New Roman" w:hAnsi="Times New Roman" w:cs="Times New Roman"/>
                <w:iCs/>
                <w:sz w:val="28"/>
                <w:szCs w:val="28"/>
                <w:lang w:eastAsia="lv-LV"/>
              </w:rPr>
              <w:t>īkojums Nr.329</w:t>
            </w:r>
            <w:r w:rsidRPr="007B55E0">
              <w:rPr>
                <w:rFonts w:ascii="Times New Roman" w:eastAsia="Times New Roman" w:hAnsi="Times New Roman" w:cs="Times New Roman"/>
                <w:iCs/>
                <w:sz w:val="28"/>
                <w:szCs w:val="28"/>
                <w:lang w:eastAsia="lv-LV"/>
              </w:rPr>
              <w:t>) 2.2.</w:t>
            </w:r>
            <w:r w:rsidRPr="00C54375">
              <w:rPr>
                <w:rFonts w:ascii="Times New Roman" w:eastAsia="Times New Roman" w:hAnsi="Times New Roman" w:cs="Times New Roman"/>
                <w:iCs/>
                <w:sz w:val="28"/>
                <w:szCs w:val="28"/>
                <w:vertAlign w:val="superscript"/>
                <w:lang w:eastAsia="lv-LV"/>
              </w:rPr>
              <w:t>1</w:t>
            </w:r>
            <w:r>
              <w:rPr>
                <w:rFonts w:ascii="Times New Roman" w:eastAsia="Times New Roman" w:hAnsi="Times New Roman" w:cs="Times New Roman"/>
                <w:iCs/>
                <w:sz w:val="28"/>
                <w:szCs w:val="28"/>
                <w:lang w:eastAsia="lv-LV"/>
              </w:rPr>
              <w:t> </w:t>
            </w:r>
            <w:r w:rsidRPr="007B55E0">
              <w:rPr>
                <w:rFonts w:ascii="Times New Roman" w:eastAsia="Times New Roman" w:hAnsi="Times New Roman" w:cs="Times New Roman"/>
                <w:iCs/>
                <w:sz w:val="28"/>
                <w:szCs w:val="28"/>
                <w:lang w:eastAsia="lv-LV"/>
              </w:rPr>
              <w:t xml:space="preserve">punktā, veicot finansējuma pārdali no 5.6.2.specifiskā atbalsta mērķa „Teritoriju revitalizācija, reģenerējot degradētās teritorijas atbilstoši pašvaldību integrētajām attīstības programmām” uz </w:t>
            </w:r>
            <w:r>
              <w:rPr>
                <w:rFonts w:ascii="Times New Roman" w:eastAsia="Times New Roman" w:hAnsi="Times New Roman" w:cs="Times New Roman"/>
                <w:iCs/>
                <w:sz w:val="28"/>
                <w:szCs w:val="28"/>
                <w:lang w:eastAsia="lv-LV"/>
              </w:rPr>
              <w:t>5.5.1.SAM,</w:t>
            </w:r>
            <w:r w:rsidRPr="007B55E0">
              <w:rPr>
                <w:rFonts w:ascii="Times New Roman" w:eastAsia="Times New Roman" w:hAnsi="Times New Roman" w:cs="Times New Roman"/>
                <w:iCs/>
                <w:sz w:val="28"/>
                <w:szCs w:val="28"/>
                <w:lang w:eastAsia="lv-LV"/>
              </w:rPr>
              <w:t xml:space="preserve"> un izdoti Ministru kabineta 2017.gada 24.oktobra noteikumi Nr.635 „Darbības programmas „Izaugsme un nodarbinātība” prioritārā virziena „Vides aizsardzības un resursu izmantošanas efektivitāte” 5.5.1.specifiskā atbalsta mērķa „Saglabāt, aizsargāt un attīstīt nozīmīgu kultūras un dabas mantojumu, kā arī attīstīt ar to saistītos pakalpojumus” trešās projektu iesniegumu atlases kārtas „Ieguldījumi kultūras un dabas mantojuma attīstībai nacionālas nozīmes attīstības centru pašvaldībās” īstenošanas noteikumi”” (turpmāk </w:t>
            </w:r>
            <w:r>
              <w:rPr>
                <w:rFonts w:ascii="Times New Roman" w:eastAsia="Times New Roman" w:hAnsi="Times New Roman" w:cs="Times New Roman"/>
                <w:iCs/>
                <w:sz w:val="28"/>
                <w:szCs w:val="28"/>
                <w:lang w:eastAsia="lv-LV"/>
              </w:rPr>
              <w:t>–</w:t>
            </w:r>
            <w:r w:rsidRPr="007B55E0">
              <w:rPr>
                <w:rFonts w:ascii="Times New Roman" w:eastAsia="Times New Roman" w:hAnsi="Times New Roman" w:cs="Times New Roman"/>
                <w:iCs/>
                <w:sz w:val="28"/>
                <w:szCs w:val="28"/>
                <w:lang w:eastAsia="lv-LV"/>
              </w:rPr>
              <w:t xml:space="preserve"> </w:t>
            </w:r>
            <w:r>
              <w:rPr>
                <w:rFonts w:ascii="Times New Roman" w:eastAsia="Times New Roman" w:hAnsi="Times New Roman" w:cs="Times New Roman"/>
                <w:iCs/>
                <w:sz w:val="28"/>
                <w:szCs w:val="28"/>
                <w:lang w:eastAsia="lv-LV"/>
              </w:rPr>
              <w:t>N</w:t>
            </w:r>
            <w:r w:rsidRPr="007B55E0">
              <w:rPr>
                <w:rFonts w:ascii="Times New Roman" w:eastAsia="Times New Roman" w:hAnsi="Times New Roman" w:cs="Times New Roman"/>
                <w:iCs/>
                <w:sz w:val="28"/>
                <w:szCs w:val="28"/>
                <w:lang w:eastAsia="lv-LV"/>
              </w:rPr>
              <w:t xml:space="preserve">oteikumi Nr.635), nodrošinot 5.5.1.SAM trešās projektu iesniegumu atlases kārtas „Ieguldījumi kultūras un dabas mantojuma attīstībai nacionālas nozīmes attīstības centru pašvaldībās” </w:t>
            </w:r>
            <w:r>
              <w:rPr>
                <w:rFonts w:ascii="Times New Roman" w:eastAsia="Times New Roman" w:hAnsi="Times New Roman" w:cs="Times New Roman"/>
                <w:iCs/>
                <w:sz w:val="28"/>
                <w:szCs w:val="28"/>
                <w:lang w:eastAsia="lv-LV"/>
              </w:rPr>
              <w:t xml:space="preserve">(turpmāk </w:t>
            </w:r>
            <w:r w:rsidR="000459AB">
              <w:rPr>
                <w:rFonts w:ascii="Times New Roman" w:eastAsia="Times New Roman" w:hAnsi="Times New Roman" w:cs="Times New Roman"/>
                <w:iCs/>
                <w:sz w:val="28"/>
                <w:szCs w:val="28"/>
                <w:lang w:eastAsia="lv-LV"/>
              </w:rPr>
              <w:t xml:space="preserve">– </w:t>
            </w:r>
            <w:r w:rsidRPr="007B55E0">
              <w:rPr>
                <w:rFonts w:ascii="Times New Roman" w:eastAsia="Times New Roman" w:hAnsi="Times New Roman" w:cs="Times New Roman"/>
                <w:iCs/>
                <w:sz w:val="28"/>
                <w:szCs w:val="28"/>
                <w:lang w:eastAsia="lv-LV"/>
              </w:rPr>
              <w:t>trešā atlases kārta</w:t>
            </w:r>
            <w:r>
              <w:rPr>
                <w:rFonts w:ascii="Times New Roman" w:eastAsia="Times New Roman" w:hAnsi="Times New Roman" w:cs="Times New Roman"/>
                <w:iCs/>
                <w:sz w:val="28"/>
                <w:szCs w:val="28"/>
                <w:lang w:eastAsia="lv-LV"/>
              </w:rPr>
              <w:t>)</w:t>
            </w:r>
            <w:r w:rsidRPr="007B55E0">
              <w:rPr>
                <w:rFonts w:ascii="Times New Roman" w:eastAsia="Times New Roman" w:hAnsi="Times New Roman" w:cs="Times New Roman"/>
                <w:iCs/>
                <w:sz w:val="28"/>
                <w:szCs w:val="28"/>
                <w:lang w:eastAsia="lv-LV"/>
              </w:rPr>
              <w:t xml:space="preserve"> uzsākšanu</w:t>
            </w:r>
            <w:r>
              <w:rPr>
                <w:rFonts w:ascii="Times New Roman" w:eastAsia="Times New Roman" w:hAnsi="Times New Roman" w:cs="Times New Roman"/>
                <w:iCs/>
                <w:sz w:val="28"/>
                <w:szCs w:val="28"/>
                <w:lang w:eastAsia="lv-LV"/>
              </w:rPr>
              <w:t>, tai skaitā, nosakot trešās atlases kārtas ietvaros sasniedzamos rādītājus.</w:t>
            </w:r>
          </w:p>
          <w:p w14:paraId="541B1B3D" w14:textId="46683BDF" w:rsidR="00717920" w:rsidRDefault="002D7AF7" w:rsidP="00233A53">
            <w:pPr>
              <w:pStyle w:val="Vienkrsteksts"/>
              <w:ind w:firstLine="646"/>
              <w:jc w:val="both"/>
              <w:rPr>
                <w:szCs w:val="28"/>
              </w:rPr>
            </w:pPr>
            <w:r w:rsidRPr="002D7AF7">
              <w:rPr>
                <w:szCs w:val="28"/>
              </w:rPr>
              <w:t xml:space="preserve">5.5.1.SAM </w:t>
            </w:r>
            <w:r w:rsidR="00895B68">
              <w:rPr>
                <w:szCs w:val="28"/>
              </w:rPr>
              <w:t>trešās</w:t>
            </w:r>
            <w:r w:rsidR="004E03C7">
              <w:rPr>
                <w:szCs w:val="28"/>
              </w:rPr>
              <w:t xml:space="preserve"> atlases kārta</w:t>
            </w:r>
            <w:r w:rsidR="00AA4B04">
              <w:rPr>
                <w:szCs w:val="28"/>
              </w:rPr>
              <w:t>s</w:t>
            </w:r>
            <w:r w:rsidR="004E03C7">
              <w:rPr>
                <w:szCs w:val="28"/>
              </w:rPr>
              <w:t xml:space="preserve"> ietvaros noslēgti visi plānotie </w:t>
            </w:r>
            <w:r w:rsidR="00297A09">
              <w:rPr>
                <w:szCs w:val="28"/>
              </w:rPr>
              <w:t>deviņi</w:t>
            </w:r>
            <w:r w:rsidRPr="002D7AF7">
              <w:rPr>
                <w:szCs w:val="28"/>
              </w:rPr>
              <w:t xml:space="preserve"> līgumi par projektu īstenošanu</w:t>
            </w:r>
            <w:r w:rsidR="00C25044">
              <w:rPr>
                <w:szCs w:val="28"/>
              </w:rPr>
              <w:t>,</w:t>
            </w:r>
            <w:r w:rsidR="00895B68">
              <w:rPr>
                <w:szCs w:val="28"/>
              </w:rPr>
              <w:t xml:space="preserve"> </w:t>
            </w:r>
            <w:r w:rsidR="004E03C7">
              <w:rPr>
                <w:szCs w:val="28"/>
              </w:rPr>
              <w:t>un notiek projektu īstenošana.</w:t>
            </w:r>
          </w:p>
          <w:p w14:paraId="2EF0C56F" w14:textId="77777777" w:rsidR="00297A09" w:rsidRDefault="00FD1F1C" w:rsidP="00233A53">
            <w:pPr>
              <w:spacing w:after="0" w:line="240" w:lineRule="auto"/>
              <w:ind w:firstLine="646"/>
              <w:jc w:val="both"/>
              <w:rPr>
                <w:rFonts w:ascii="Times New Roman" w:eastAsia="Calibri" w:hAnsi="Times New Roman" w:cs="Times New Roman"/>
                <w:sz w:val="28"/>
                <w:szCs w:val="28"/>
              </w:rPr>
            </w:pPr>
            <w:r w:rsidRPr="00297A09">
              <w:rPr>
                <w:rFonts w:ascii="Times New Roman" w:eastAsia="Calibri" w:hAnsi="Times New Roman" w:cs="Times New Roman"/>
                <w:sz w:val="28"/>
                <w:szCs w:val="28"/>
              </w:rPr>
              <w:t xml:space="preserve">Ņemot vērā to, ka </w:t>
            </w:r>
            <w:r w:rsidR="00297A09" w:rsidRPr="00297A09">
              <w:rPr>
                <w:rFonts w:ascii="Times New Roman" w:eastAsia="Calibri" w:hAnsi="Times New Roman" w:cs="Times New Roman"/>
                <w:sz w:val="28"/>
                <w:szCs w:val="28"/>
              </w:rPr>
              <w:t xml:space="preserve">Noteikumu Nr.635 5.punkts nosaka, ka 5.5.1.SAM trešās atlases kārtas ietvaros tiek atbalstīti Vides aizsardzības un reģionālās attīstības ministrijas izveidotajā Reģionālās attīstības koordinācijas padomē </w:t>
            </w:r>
            <w:r w:rsidR="00297A09" w:rsidRPr="00297A09">
              <w:rPr>
                <w:rFonts w:ascii="Times New Roman" w:eastAsia="Calibri" w:hAnsi="Times New Roman" w:cs="Times New Roman"/>
                <w:sz w:val="28"/>
                <w:szCs w:val="28"/>
              </w:rPr>
              <w:lastRenderedPageBreak/>
              <w:t xml:space="preserve">saskaņotajās pašvaldību attīstības programmās paredzētie projekti, </w:t>
            </w:r>
            <w:r w:rsidR="00297A09">
              <w:rPr>
                <w:rFonts w:ascii="Times New Roman" w:eastAsia="Calibri" w:hAnsi="Times New Roman" w:cs="Times New Roman"/>
                <w:sz w:val="28"/>
                <w:szCs w:val="28"/>
              </w:rPr>
              <w:t xml:space="preserve">faktiskie trešās atlases kārtas ietvaros plānotās </w:t>
            </w:r>
            <w:r w:rsidR="00297A09" w:rsidRPr="00297A09">
              <w:rPr>
                <w:rFonts w:ascii="Times New Roman" w:eastAsia="Calibri" w:hAnsi="Times New Roman" w:cs="Times New Roman"/>
                <w:sz w:val="28"/>
                <w:szCs w:val="28"/>
              </w:rPr>
              <w:t xml:space="preserve">iznākuma rādītāju nacionālas nozīmes attīstības centriem skaitliskās vērtības </w:t>
            </w:r>
            <w:r w:rsidR="00297A09">
              <w:rPr>
                <w:rFonts w:ascii="Times New Roman" w:eastAsia="Calibri" w:hAnsi="Times New Roman" w:cs="Times New Roman"/>
                <w:sz w:val="28"/>
                <w:szCs w:val="28"/>
              </w:rPr>
              <w:t xml:space="preserve">tiek saskaņotas ar </w:t>
            </w:r>
            <w:r w:rsidR="00297A09" w:rsidRPr="00297A09">
              <w:rPr>
                <w:rFonts w:ascii="Times New Roman" w:eastAsia="Calibri" w:hAnsi="Times New Roman" w:cs="Times New Roman"/>
                <w:sz w:val="28"/>
                <w:szCs w:val="28"/>
              </w:rPr>
              <w:t>Reģionālās attīstības koordinācijas padom</w:t>
            </w:r>
            <w:r w:rsidR="00297A09">
              <w:rPr>
                <w:rFonts w:ascii="Times New Roman" w:eastAsia="Calibri" w:hAnsi="Times New Roman" w:cs="Times New Roman"/>
                <w:sz w:val="28"/>
                <w:szCs w:val="28"/>
              </w:rPr>
              <w:t>es lēmumu.</w:t>
            </w:r>
          </w:p>
          <w:p w14:paraId="65D2F7BB" w14:textId="77777777" w:rsidR="00297A09" w:rsidRDefault="00297A09" w:rsidP="00233A53">
            <w:pPr>
              <w:spacing w:after="0" w:line="240" w:lineRule="auto"/>
              <w:ind w:firstLine="646"/>
              <w:jc w:val="both"/>
              <w:rPr>
                <w:rFonts w:ascii="Times New Roman" w:eastAsia="Calibri" w:hAnsi="Times New Roman" w:cs="Times New Roman"/>
                <w:sz w:val="28"/>
                <w:szCs w:val="28"/>
              </w:rPr>
            </w:pPr>
            <w:r>
              <w:rPr>
                <w:rFonts w:ascii="Times New Roman" w:eastAsia="Calibri" w:hAnsi="Times New Roman" w:cs="Times New Roman"/>
                <w:sz w:val="28"/>
                <w:szCs w:val="28"/>
              </w:rPr>
              <w:t>Ņemot vērā aktuā</w:t>
            </w:r>
            <w:r w:rsidRPr="00CB0118">
              <w:rPr>
                <w:rFonts w:ascii="Times New Roman" w:eastAsia="Calibri" w:hAnsi="Times New Roman" w:cs="Times New Roman"/>
                <w:sz w:val="28"/>
                <w:szCs w:val="28"/>
              </w:rPr>
              <w:t>lo Reģionālās attīstības koordinācijas padomes</w:t>
            </w:r>
            <w:r>
              <w:rPr>
                <w:rFonts w:ascii="Times New Roman" w:eastAsia="Calibri" w:hAnsi="Times New Roman" w:cs="Times New Roman"/>
                <w:sz w:val="28"/>
                <w:szCs w:val="28"/>
              </w:rPr>
              <w:t xml:space="preserve"> </w:t>
            </w:r>
            <w:proofErr w:type="gramStart"/>
            <w:r>
              <w:rPr>
                <w:rFonts w:ascii="Times New Roman" w:eastAsia="Calibri" w:hAnsi="Times New Roman" w:cs="Times New Roman"/>
                <w:sz w:val="28"/>
                <w:szCs w:val="28"/>
              </w:rPr>
              <w:t>2019.gada</w:t>
            </w:r>
            <w:proofErr w:type="gramEnd"/>
            <w:r>
              <w:rPr>
                <w:rFonts w:ascii="Times New Roman" w:eastAsia="Calibri" w:hAnsi="Times New Roman" w:cs="Times New Roman"/>
                <w:sz w:val="28"/>
                <w:szCs w:val="28"/>
              </w:rPr>
              <w:t xml:space="preserve"> 21.aprīļa  rakstiskās procedūras protokol</w:t>
            </w:r>
            <w:r w:rsidR="00FE14EF">
              <w:rPr>
                <w:rFonts w:ascii="Times New Roman" w:eastAsia="Calibri" w:hAnsi="Times New Roman" w:cs="Times New Roman"/>
                <w:sz w:val="28"/>
                <w:szCs w:val="28"/>
              </w:rPr>
              <w:t>u</w:t>
            </w:r>
            <w:r>
              <w:rPr>
                <w:rFonts w:ascii="Times New Roman" w:eastAsia="Calibri" w:hAnsi="Times New Roman" w:cs="Times New Roman"/>
                <w:sz w:val="28"/>
                <w:szCs w:val="28"/>
              </w:rPr>
              <w:t xml:space="preserve"> Nr.</w:t>
            </w:r>
            <w:r w:rsidR="00AC5385">
              <w:rPr>
                <w:rFonts w:ascii="Times New Roman" w:eastAsia="Calibri" w:hAnsi="Times New Roman" w:cs="Times New Roman"/>
                <w:sz w:val="28"/>
                <w:szCs w:val="28"/>
              </w:rPr>
              <w:t>14</w:t>
            </w:r>
            <w:r w:rsidR="00FE14EF">
              <w:rPr>
                <w:rFonts w:ascii="Times New Roman" w:eastAsia="Calibri" w:hAnsi="Times New Roman" w:cs="Times New Roman"/>
                <w:sz w:val="28"/>
                <w:szCs w:val="28"/>
              </w:rPr>
              <w:t>,</w:t>
            </w:r>
            <w:r w:rsidR="00AC5385">
              <w:rPr>
                <w:rFonts w:ascii="Times New Roman" w:eastAsia="Calibri" w:hAnsi="Times New Roman" w:cs="Times New Roman"/>
                <w:sz w:val="28"/>
                <w:szCs w:val="28"/>
              </w:rPr>
              <w:t xml:space="preserve"> </w:t>
            </w:r>
            <w:r w:rsidR="00F501AD">
              <w:rPr>
                <w:rFonts w:ascii="Times New Roman" w:eastAsia="Calibri" w:hAnsi="Times New Roman" w:cs="Times New Roman"/>
                <w:sz w:val="28"/>
                <w:szCs w:val="28"/>
              </w:rPr>
              <w:t xml:space="preserve">rādītāju vērtības apstiprinātas </w:t>
            </w:r>
            <w:r w:rsidR="00AC5385">
              <w:rPr>
                <w:rFonts w:ascii="Times New Roman" w:eastAsia="Calibri" w:hAnsi="Times New Roman" w:cs="Times New Roman"/>
                <w:sz w:val="28"/>
                <w:szCs w:val="28"/>
              </w:rPr>
              <w:t>šādā apmērā:</w:t>
            </w:r>
          </w:p>
          <w:p w14:paraId="6976BAEA" w14:textId="77777777" w:rsidR="00297A09" w:rsidRDefault="00297A09">
            <w:pPr>
              <w:spacing w:after="0" w:line="240" w:lineRule="auto"/>
              <w:ind w:firstLine="548"/>
              <w:jc w:val="both"/>
              <w:rPr>
                <w:rFonts w:ascii="Times New Roman" w:eastAsia="Calibri" w:hAnsi="Times New Roman" w:cs="Times New Roman"/>
                <w:sz w:val="28"/>
                <w:szCs w:val="28"/>
              </w:rPr>
            </w:pPr>
          </w:p>
          <w:tbl>
            <w:tblPr>
              <w:tblW w:w="4671" w:type="dxa"/>
              <w:jc w:val="center"/>
              <w:tblCellMar>
                <w:left w:w="0" w:type="dxa"/>
                <w:right w:w="0" w:type="dxa"/>
              </w:tblCellMar>
              <w:tblLook w:val="04A0" w:firstRow="1" w:lastRow="0" w:firstColumn="1" w:lastColumn="0" w:noHBand="0" w:noVBand="1"/>
            </w:tblPr>
            <w:tblGrid>
              <w:gridCol w:w="1172"/>
              <w:gridCol w:w="1089"/>
              <w:gridCol w:w="850"/>
              <w:gridCol w:w="1560"/>
            </w:tblGrid>
            <w:tr w:rsidR="00297A09" w:rsidRPr="00297A09" w14:paraId="65C4C52C" w14:textId="77777777" w:rsidTr="008568ED">
              <w:trPr>
                <w:cantSplit/>
                <w:trHeight w:val="2571"/>
                <w:jc w:val="center"/>
              </w:trPr>
              <w:tc>
                <w:tcPr>
                  <w:tcW w:w="1172" w:type="dxa"/>
                  <w:tcBorders>
                    <w:top w:val="single" w:sz="8" w:space="0" w:color="auto"/>
                    <w:left w:val="single" w:sz="8" w:space="0" w:color="auto"/>
                    <w:bottom w:val="single" w:sz="4" w:space="0" w:color="auto"/>
                    <w:right w:val="single" w:sz="8" w:space="0" w:color="auto"/>
                  </w:tcBorders>
                  <w:noWrap/>
                  <w:tcMar>
                    <w:top w:w="0" w:type="dxa"/>
                    <w:left w:w="108" w:type="dxa"/>
                    <w:bottom w:w="0" w:type="dxa"/>
                    <w:right w:w="108" w:type="dxa"/>
                  </w:tcMar>
                  <w:vAlign w:val="center"/>
                  <w:hideMark/>
                </w:tcPr>
                <w:p w14:paraId="0AED9820" w14:textId="77777777" w:rsidR="00297A09" w:rsidRPr="00542814" w:rsidRDefault="00297A09">
                  <w:pPr>
                    <w:spacing w:after="0" w:line="240" w:lineRule="auto"/>
                    <w:jc w:val="center"/>
                    <w:rPr>
                      <w:rFonts w:ascii="Times New Roman" w:hAnsi="Times New Roman" w:cs="Times New Roman"/>
                      <w:b/>
                      <w:bCs/>
                      <w:color w:val="000000"/>
                      <w:sz w:val="20"/>
                      <w:szCs w:val="20"/>
                    </w:rPr>
                  </w:pPr>
                  <w:r w:rsidRPr="00542814">
                    <w:rPr>
                      <w:rFonts w:ascii="Times New Roman" w:hAnsi="Times New Roman" w:cs="Times New Roman"/>
                      <w:b/>
                      <w:bCs/>
                      <w:color w:val="000000"/>
                      <w:sz w:val="20"/>
                      <w:szCs w:val="20"/>
                    </w:rPr>
                    <w:t>Pašvaldība</w:t>
                  </w:r>
                </w:p>
              </w:tc>
              <w:tc>
                <w:tcPr>
                  <w:tcW w:w="1089" w:type="dxa"/>
                  <w:tcBorders>
                    <w:top w:val="single" w:sz="8" w:space="0" w:color="auto"/>
                    <w:left w:val="nil"/>
                    <w:bottom w:val="single" w:sz="4" w:space="0" w:color="auto"/>
                    <w:right w:val="single" w:sz="8" w:space="0" w:color="auto"/>
                  </w:tcBorders>
                  <w:tcMar>
                    <w:top w:w="0" w:type="dxa"/>
                    <w:left w:w="108" w:type="dxa"/>
                    <w:bottom w:w="0" w:type="dxa"/>
                    <w:right w:w="108" w:type="dxa"/>
                  </w:tcMar>
                  <w:textDirection w:val="btLr"/>
                  <w:vAlign w:val="center"/>
                  <w:hideMark/>
                </w:tcPr>
                <w:p w14:paraId="57F1B36E" w14:textId="77777777" w:rsidR="00297A09" w:rsidRPr="00542814" w:rsidRDefault="00297A09">
                  <w:pPr>
                    <w:spacing w:after="0" w:line="240" w:lineRule="auto"/>
                    <w:ind w:left="113" w:right="113"/>
                    <w:jc w:val="center"/>
                    <w:rPr>
                      <w:rFonts w:ascii="Times New Roman" w:hAnsi="Times New Roman" w:cs="Times New Roman"/>
                      <w:b/>
                      <w:bCs/>
                      <w:color w:val="000000"/>
                      <w:sz w:val="20"/>
                      <w:szCs w:val="20"/>
                    </w:rPr>
                  </w:pPr>
                  <w:r w:rsidRPr="00C32B16">
                    <w:rPr>
                      <w:rFonts w:ascii="Times New Roman" w:hAnsi="Times New Roman" w:cs="Times New Roman"/>
                      <w:b/>
                      <w:bCs/>
                      <w:color w:val="000000"/>
                      <w:sz w:val="20"/>
                      <w:szCs w:val="20"/>
                    </w:rPr>
                    <w:t>Atbalstīto dabas un kultūras mantojuma objektu skaits</w:t>
                  </w:r>
                </w:p>
              </w:tc>
              <w:tc>
                <w:tcPr>
                  <w:tcW w:w="850" w:type="dxa"/>
                  <w:tcBorders>
                    <w:top w:val="single" w:sz="8" w:space="0" w:color="auto"/>
                    <w:left w:val="nil"/>
                    <w:bottom w:val="single" w:sz="4" w:space="0" w:color="auto"/>
                    <w:right w:val="single" w:sz="8" w:space="0" w:color="auto"/>
                  </w:tcBorders>
                  <w:tcMar>
                    <w:top w:w="0" w:type="dxa"/>
                    <w:left w:w="108" w:type="dxa"/>
                    <w:bottom w:w="0" w:type="dxa"/>
                    <w:right w:w="108" w:type="dxa"/>
                  </w:tcMar>
                  <w:textDirection w:val="btLr"/>
                  <w:vAlign w:val="center"/>
                  <w:hideMark/>
                </w:tcPr>
                <w:p w14:paraId="6E7D5874" w14:textId="77777777" w:rsidR="00297A09" w:rsidRPr="00542814" w:rsidRDefault="00297A09">
                  <w:pPr>
                    <w:spacing w:after="0" w:line="240" w:lineRule="auto"/>
                    <w:ind w:left="113" w:right="113"/>
                    <w:jc w:val="center"/>
                    <w:rPr>
                      <w:rFonts w:ascii="Times New Roman" w:hAnsi="Times New Roman" w:cs="Times New Roman"/>
                      <w:b/>
                      <w:bCs/>
                      <w:color w:val="000000"/>
                      <w:sz w:val="20"/>
                      <w:szCs w:val="20"/>
                    </w:rPr>
                  </w:pPr>
                  <w:r w:rsidRPr="00542814">
                    <w:rPr>
                      <w:rFonts w:ascii="Times New Roman" w:hAnsi="Times New Roman" w:cs="Times New Roman"/>
                      <w:b/>
                      <w:bCs/>
                      <w:color w:val="000000"/>
                      <w:sz w:val="20"/>
                      <w:szCs w:val="20"/>
                    </w:rPr>
                    <w:t>Jaunradīto pakalpojumu skaits atbalstītajos kultūras un dabas mantojuma objektos</w:t>
                  </w:r>
                </w:p>
              </w:tc>
              <w:tc>
                <w:tcPr>
                  <w:tcW w:w="1560" w:type="dxa"/>
                  <w:tcBorders>
                    <w:top w:val="single" w:sz="8" w:space="0" w:color="auto"/>
                    <w:left w:val="nil"/>
                    <w:bottom w:val="single" w:sz="4" w:space="0" w:color="auto"/>
                    <w:right w:val="single" w:sz="8" w:space="0" w:color="auto"/>
                  </w:tcBorders>
                  <w:tcMar>
                    <w:top w:w="0" w:type="dxa"/>
                    <w:left w:w="108" w:type="dxa"/>
                    <w:bottom w:w="0" w:type="dxa"/>
                    <w:right w:w="108" w:type="dxa"/>
                  </w:tcMar>
                  <w:textDirection w:val="btLr"/>
                  <w:vAlign w:val="center"/>
                  <w:hideMark/>
                </w:tcPr>
                <w:p w14:paraId="59B73DA5" w14:textId="77777777" w:rsidR="00297A09" w:rsidRPr="00542814" w:rsidRDefault="00297A09">
                  <w:pPr>
                    <w:spacing w:after="0" w:line="240" w:lineRule="auto"/>
                    <w:ind w:left="113" w:right="113"/>
                    <w:jc w:val="center"/>
                    <w:rPr>
                      <w:rFonts w:ascii="Times New Roman" w:hAnsi="Times New Roman" w:cs="Times New Roman"/>
                      <w:b/>
                      <w:bCs/>
                      <w:color w:val="000000"/>
                      <w:sz w:val="20"/>
                      <w:szCs w:val="20"/>
                    </w:rPr>
                  </w:pPr>
                  <w:r w:rsidRPr="00542814">
                    <w:rPr>
                      <w:rFonts w:ascii="Times New Roman" w:hAnsi="Times New Roman" w:cs="Times New Roman"/>
                      <w:b/>
                      <w:bCs/>
                      <w:color w:val="000000"/>
                      <w:sz w:val="20"/>
                      <w:szCs w:val="20"/>
                    </w:rPr>
                    <w:t>Atbalstīto kultūras un dabas mantojuma objektu un tūrisma objektu apmeklējumu skaita paredzamais pieaugums, salīdzinot ar 2015. gadu</w:t>
                  </w:r>
                </w:p>
              </w:tc>
            </w:tr>
            <w:tr w:rsidR="00297A09" w:rsidRPr="00297A09" w14:paraId="53CEDFC2" w14:textId="77777777" w:rsidTr="008568ED">
              <w:trPr>
                <w:trHeight w:val="300"/>
                <w:jc w:val="center"/>
              </w:trPr>
              <w:tc>
                <w:tcPr>
                  <w:tcW w:w="117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8CD07D8" w14:textId="77777777" w:rsidR="00297A09" w:rsidRPr="008568ED" w:rsidRDefault="00297A09" w:rsidP="000459AB">
                  <w:pPr>
                    <w:spacing w:after="0" w:line="240" w:lineRule="auto"/>
                    <w:jc w:val="center"/>
                    <w:rPr>
                      <w:rFonts w:ascii="Times New Roman" w:hAnsi="Times New Roman" w:cs="Times New Roman"/>
                      <w:color w:val="000000"/>
                      <w:sz w:val="20"/>
                      <w:szCs w:val="20"/>
                    </w:rPr>
                  </w:pPr>
                  <w:r w:rsidRPr="008568ED">
                    <w:rPr>
                      <w:rFonts w:ascii="Times New Roman" w:hAnsi="Times New Roman" w:cs="Times New Roman"/>
                      <w:color w:val="000000"/>
                      <w:sz w:val="20"/>
                      <w:szCs w:val="20"/>
                    </w:rPr>
                    <w:t>Ventspils</w:t>
                  </w:r>
                </w:p>
              </w:tc>
              <w:tc>
                <w:tcPr>
                  <w:tcW w:w="10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CB2C1A8" w14:textId="77777777" w:rsidR="00297A09" w:rsidRPr="008568ED" w:rsidRDefault="00297A09" w:rsidP="00254334">
                  <w:pPr>
                    <w:spacing w:after="0" w:line="240" w:lineRule="auto"/>
                    <w:jc w:val="center"/>
                    <w:rPr>
                      <w:rFonts w:ascii="Times New Roman" w:hAnsi="Times New Roman" w:cs="Times New Roman"/>
                      <w:color w:val="000000"/>
                      <w:sz w:val="20"/>
                      <w:szCs w:val="20"/>
                    </w:rPr>
                  </w:pPr>
                  <w:r w:rsidRPr="008568ED">
                    <w:rPr>
                      <w:rFonts w:ascii="Times New Roman" w:hAnsi="Times New Roman" w:cs="Times New Roman"/>
                      <w:color w:val="000000"/>
                      <w:sz w:val="20"/>
                      <w:szCs w:val="20"/>
                    </w:rPr>
                    <w:t>2</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0BC4237" w14:textId="77777777" w:rsidR="00297A09" w:rsidRPr="008568ED" w:rsidRDefault="00297A09">
                  <w:pPr>
                    <w:spacing w:after="0" w:line="240" w:lineRule="auto"/>
                    <w:jc w:val="center"/>
                    <w:rPr>
                      <w:rFonts w:ascii="Times New Roman" w:hAnsi="Times New Roman" w:cs="Times New Roman"/>
                      <w:color w:val="000000"/>
                      <w:sz w:val="20"/>
                      <w:szCs w:val="20"/>
                    </w:rPr>
                  </w:pPr>
                  <w:r w:rsidRPr="008568ED">
                    <w:rPr>
                      <w:rFonts w:ascii="Times New Roman" w:hAnsi="Times New Roman" w:cs="Times New Roman"/>
                      <w:color w:val="000000"/>
                      <w:sz w:val="20"/>
                      <w:szCs w:val="20"/>
                    </w:rPr>
                    <w:t>12</w:t>
                  </w:r>
                </w:p>
              </w:tc>
              <w:tc>
                <w:tcPr>
                  <w:tcW w:w="15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1451F50" w14:textId="77777777" w:rsidR="00297A09" w:rsidRPr="008568ED" w:rsidRDefault="00297A09">
                  <w:pPr>
                    <w:spacing w:after="0" w:line="240" w:lineRule="auto"/>
                    <w:jc w:val="center"/>
                    <w:rPr>
                      <w:rFonts w:ascii="Times New Roman" w:hAnsi="Times New Roman" w:cs="Times New Roman"/>
                      <w:color w:val="000000"/>
                      <w:sz w:val="20"/>
                      <w:szCs w:val="20"/>
                    </w:rPr>
                  </w:pPr>
                  <w:r w:rsidRPr="008568ED">
                    <w:rPr>
                      <w:rFonts w:ascii="Times New Roman" w:hAnsi="Times New Roman" w:cs="Times New Roman"/>
                      <w:color w:val="000000"/>
                      <w:sz w:val="20"/>
                      <w:szCs w:val="20"/>
                    </w:rPr>
                    <w:t>86 000</w:t>
                  </w:r>
                </w:p>
              </w:tc>
            </w:tr>
            <w:tr w:rsidR="00297A09" w:rsidRPr="00297A09" w14:paraId="4FBFB37C" w14:textId="77777777" w:rsidTr="008568ED">
              <w:trPr>
                <w:trHeight w:val="303"/>
                <w:jc w:val="center"/>
              </w:trPr>
              <w:tc>
                <w:tcPr>
                  <w:tcW w:w="117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26AE8F3" w14:textId="77777777" w:rsidR="00297A09" w:rsidRPr="008568ED" w:rsidRDefault="00297A09" w:rsidP="000459AB">
                  <w:pPr>
                    <w:spacing w:after="0" w:line="240" w:lineRule="auto"/>
                    <w:jc w:val="center"/>
                    <w:rPr>
                      <w:rFonts w:ascii="Times New Roman" w:hAnsi="Times New Roman" w:cs="Times New Roman"/>
                      <w:color w:val="000000"/>
                      <w:sz w:val="20"/>
                      <w:szCs w:val="20"/>
                    </w:rPr>
                  </w:pPr>
                  <w:r w:rsidRPr="008568ED">
                    <w:rPr>
                      <w:rFonts w:ascii="Times New Roman" w:hAnsi="Times New Roman" w:cs="Times New Roman"/>
                      <w:color w:val="000000"/>
                      <w:sz w:val="20"/>
                      <w:szCs w:val="20"/>
                    </w:rPr>
                    <w:t>Jēkabpils</w:t>
                  </w:r>
                </w:p>
              </w:tc>
              <w:tc>
                <w:tcPr>
                  <w:tcW w:w="10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A777E8F" w14:textId="77777777" w:rsidR="00297A09" w:rsidRPr="008568ED" w:rsidRDefault="00297A09" w:rsidP="00254334">
                  <w:pPr>
                    <w:spacing w:after="0" w:line="240" w:lineRule="auto"/>
                    <w:jc w:val="center"/>
                    <w:rPr>
                      <w:rFonts w:ascii="Times New Roman" w:hAnsi="Times New Roman" w:cs="Times New Roman"/>
                      <w:color w:val="000000"/>
                      <w:sz w:val="20"/>
                      <w:szCs w:val="20"/>
                    </w:rPr>
                  </w:pPr>
                  <w:r w:rsidRPr="008568ED">
                    <w:rPr>
                      <w:rFonts w:ascii="Times New Roman" w:hAnsi="Times New Roman" w:cs="Times New Roman"/>
                      <w:color w:val="000000"/>
                      <w:sz w:val="20"/>
                      <w:szCs w:val="20"/>
                    </w:rPr>
                    <w:t>4</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53EE3FA" w14:textId="77777777" w:rsidR="00297A09" w:rsidRPr="008568ED" w:rsidRDefault="00297A09">
                  <w:pPr>
                    <w:spacing w:after="0" w:line="240" w:lineRule="auto"/>
                    <w:jc w:val="center"/>
                    <w:rPr>
                      <w:rFonts w:ascii="Times New Roman" w:hAnsi="Times New Roman" w:cs="Times New Roman"/>
                      <w:color w:val="000000"/>
                      <w:sz w:val="20"/>
                      <w:szCs w:val="20"/>
                    </w:rPr>
                  </w:pPr>
                  <w:r w:rsidRPr="008568ED">
                    <w:rPr>
                      <w:rFonts w:ascii="Times New Roman" w:hAnsi="Times New Roman" w:cs="Times New Roman"/>
                      <w:color w:val="000000"/>
                      <w:sz w:val="20"/>
                      <w:szCs w:val="20"/>
                    </w:rPr>
                    <w:t>5</w:t>
                  </w:r>
                </w:p>
              </w:tc>
              <w:tc>
                <w:tcPr>
                  <w:tcW w:w="15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8BCD839" w14:textId="77777777" w:rsidR="00297A09" w:rsidRPr="008568ED" w:rsidRDefault="00297A09">
                  <w:pPr>
                    <w:spacing w:after="0" w:line="240" w:lineRule="auto"/>
                    <w:jc w:val="center"/>
                    <w:rPr>
                      <w:rFonts w:ascii="Times New Roman" w:hAnsi="Times New Roman" w:cs="Times New Roman"/>
                      <w:color w:val="000000"/>
                      <w:sz w:val="20"/>
                      <w:szCs w:val="20"/>
                    </w:rPr>
                  </w:pPr>
                  <w:r w:rsidRPr="008568ED">
                    <w:rPr>
                      <w:rFonts w:ascii="Times New Roman" w:hAnsi="Times New Roman" w:cs="Times New Roman"/>
                      <w:color w:val="000000"/>
                      <w:sz w:val="20"/>
                      <w:szCs w:val="20"/>
                    </w:rPr>
                    <w:t>9 000</w:t>
                  </w:r>
                </w:p>
              </w:tc>
            </w:tr>
            <w:tr w:rsidR="00297A09" w:rsidRPr="00297A09" w14:paraId="1032B9E3" w14:textId="77777777" w:rsidTr="008568ED">
              <w:trPr>
                <w:trHeight w:val="325"/>
                <w:jc w:val="center"/>
              </w:trPr>
              <w:tc>
                <w:tcPr>
                  <w:tcW w:w="117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08557F68" w14:textId="77777777" w:rsidR="00297A09" w:rsidRPr="008568ED" w:rsidRDefault="00297A09" w:rsidP="000459AB">
                  <w:pPr>
                    <w:spacing w:after="0" w:line="240" w:lineRule="auto"/>
                    <w:jc w:val="center"/>
                    <w:rPr>
                      <w:rFonts w:ascii="Times New Roman" w:hAnsi="Times New Roman" w:cs="Times New Roman"/>
                      <w:color w:val="000000"/>
                      <w:sz w:val="20"/>
                      <w:szCs w:val="20"/>
                    </w:rPr>
                  </w:pPr>
                  <w:r w:rsidRPr="008568ED">
                    <w:rPr>
                      <w:rFonts w:ascii="Times New Roman" w:hAnsi="Times New Roman" w:cs="Times New Roman"/>
                      <w:color w:val="000000"/>
                      <w:sz w:val="20"/>
                      <w:szCs w:val="20"/>
                    </w:rPr>
                    <w:t>Jūrmala</w:t>
                  </w:r>
                </w:p>
              </w:tc>
              <w:tc>
                <w:tcPr>
                  <w:tcW w:w="10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30566B6" w14:textId="77777777" w:rsidR="00297A09" w:rsidRPr="008568ED" w:rsidRDefault="00297A09" w:rsidP="00254334">
                  <w:pPr>
                    <w:spacing w:after="0" w:line="240" w:lineRule="auto"/>
                    <w:jc w:val="center"/>
                    <w:rPr>
                      <w:rFonts w:ascii="Times New Roman" w:hAnsi="Times New Roman" w:cs="Times New Roman"/>
                      <w:color w:val="000000"/>
                      <w:sz w:val="20"/>
                      <w:szCs w:val="20"/>
                    </w:rPr>
                  </w:pPr>
                  <w:r w:rsidRPr="008568ED">
                    <w:rPr>
                      <w:rFonts w:ascii="Times New Roman" w:hAnsi="Times New Roman" w:cs="Times New Roman"/>
                      <w:color w:val="000000"/>
                      <w:sz w:val="20"/>
                      <w:szCs w:val="20"/>
                    </w:rPr>
                    <w:t>1</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1423B39" w14:textId="77777777" w:rsidR="00297A09" w:rsidRPr="008568ED" w:rsidRDefault="00297A09">
                  <w:pPr>
                    <w:spacing w:after="0" w:line="240" w:lineRule="auto"/>
                    <w:jc w:val="center"/>
                    <w:rPr>
                      <w:rFonts w:ascii="Times New Roman" w:hAnsi="Times New Roman" w:cs="Times New Roman"/>
                      <w:color w:val="000000"/>
                      <w:sz w:val="20"/>
                      <w:szCs w:val="20"/>
                    </w:rPr>
                  </w:pPr>
                  <w:r w:rsidRPr="008568ED">
                    <w:rPr>
                      <w:rFonts w:ascii="Times New Roman" w:hAnsi="Times New Roman" w:cs="Times New Roman"/>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4E6AAC9" w14:textId="77777777" w:rsidR="00297A09" w:rsidRPr="008568ED" w:rsidRDefault="00297A09">
                  <w:pPr>
                    <w:spacing w:after="0" w:line="240" w:lineRule="auto"/>
                    <w:jc w:val="center"/>
                    <w:rPr>
                      <w:rFonts w:ascii="Times New Roman" w:hAnsi="Times New Roman" w:cs="Times New Roman"/>
                      <w:color w:val="000000"/>
                      <w:sz w:val="20"/>
                      <w:szCs w:val="20"/>
                    </w:rPr>
                  </w:pPr>
                  <w:r w:rsidRPr="008568ED">
                    <w:rPr>
                      <w:rFonts w:ascii="Times New Roman" w:hAnsi="Times New Roman" w:cs="Times New Roman"/>
                      <w:color w:val="000000"/>
                      <w:sz w:val="20"/>
                      <w:szCs w:val="20"/>
                    </w:rPr>
                    <w:t>60 000</w:t>
                  </w:r>
                </w:p>
              </w:tc>
            </w:tr>
            <w:tr w:rsidR="00297A09" w:rsidRPr="00297A09" w14:paraId="4DE31D0B" w14:textId="77777777" w:rsidTr="008568ED">
              <w:trPr>
                <w:trHeight w:val="300"/>
                <w:jc w:val="center"/>
              </w:trPr>
              <w:tc>
                <w:tcPr>
                  <w:tcW w:w="117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0511FD47" w14:textId="77777777" w:rsidR="00297A09" w:rsidRPr="008568ED" w:rsidRDefault="00297A09" w:rsidP="000459AB">
                  <w:pPr>
                    <w:spacing w:after="0" w:line="240" w:lineRule="auto"/>
                    <w:jc w:val="center"/>
                    <w:rPr>
                      <w:rFonts w:ascii="Times New Roman" w:hAnsi="Times New Roman" w:cs="Times New Roman"/>
                      <w:color w:val="000000"/>
                      <w:sz w:val="20"/>
                      <w:szCs w:val="20"/>
                    </w:rPr>
                  </w:pPr>
                  <w:r w:rsidRPr="008568ED">
                    <w:rPr>
                      <w:rFonts w:ascii="Times New Roman" w:hAnsi="Times New Roman" w:cs="Times New Roman"/>
                      <w:color w:val="000000"/>
                      <w:sz w:val="20"/>
                      <w:szCs w:val="20"/>
                    </w:rPr>
                    <w:t>Daugavpils</w:t>
                  </w:r>
                </w:p>
              </w:tc>
              <w:tc>
                <w:tcPr>
                  <w:tcW w:w="10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E2E4F08" w14:textId="77777777" w:rsidR="00297A09" w:rsidRPr="008568ED" w:rsidRDefault="00297A09" w:rsidP="00254334">
                  <w:pPr>
                    <w:spacing w:after="0" w:line="240" w:lineRule="auto"/>
                    <w:jc w:val="center"/>
                    <w:rPr>
                      <w:rFonts w:ascii="Times New Roman" w:hAnsi="Times New Roman" w:cs="Times New Roman"/>
                      <w:color w:val="000000"/>
                      <w:sz w:val="20"/>
                      <w:szCs w:val="20"/>
                    </w:rPr>
                  </w:pPr>
                  <w:r w:rsidRPr="008568ED">
                    <w:rPr>
                      <w:rFonts w:ascii="Times New Roman" w:hAnsi="Times New Roman" w:cs="Times New Roman"/>
                      <w:color w:val="000000"/>
                      <w:sz w:val="20"/>
                      <w:szCs w:val="20"/>
                    </w:rPr>
                    <w:t>2</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19AAF42" w14:textId="77777777" w:rsidR="00297A09" w:rsidRPr="008568ED" w:rsidRDefault="00297A09">
                  <w:pPr>
                    <w:spacing w:after="0" w:line="240" w:lineRule="auto"/>
                    <w:jc w:val="center"/>
                    <w:rPr>
                      <w:rFonts w:ascii="Times New Roman" w:hAnsi="Times New Roman" w:cs="Times New Roman"/>
                      <w:color w:val="000000"/>
                      <w:sz w:val="20"/>
                      <w:szCs w:val="20"/>
                    </w:rPr>
                  </w:pPr>
                  <w:r w:rsidRPr="008568ED">
                    <w:rPr>
                      <w:rFonts w:ascii="Times New Roman" w:hAnsi="Times New Roman" w:cs="Times New Roman"/>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6427082" w14:textId="77777777" w:rsidR="00297A09" w:rsidRPr="008568ED" w:rsidRDefault="00297A09">
                  <w:pPr>
                    <w:spacing w:after="0" w:line="240" w:lineRule="auto"/>
                    <w:jc w:val="center"/>
                    <w:rPr>
                      <w:rFonts w:ascii="Times New Roman" w:hAnsi="Times New Roman" w:cs="Times New Roman"/>
                      <w:color w:val="000000"/>
                      <w:sz w:val="20"/>
                      <w:szCs w:val="20"/>
                    </w:rPr>
                  </w:pPr>
                  <w:r w:rsidRPr="008568ED">
                    <w:rPr>
                      <w:rFonts w:ascii="Times New Roman" w:hAnsi="Times New Roman" w:cs="Times New Roman"/>
                      <w:color w:val="000000"/>
                      <w:sz w:val="20"/>
                      <w:szCs w:val="20"/>
                    </w:rPr>
                    <w:t>6 000</w:t>
                  </w:r>
                </w:p>
              </w:tc>
            </w:tr>
            <w:tr w:rsidR="00297A09" w:rsidRPr="00297A09" w14:paraId="72A1C3CD" w14:textId="77777777" w:rsidTr="008568ED">
              <w:trPr>
                <w:trHeight w:val="300"/>
                <w:jc w:val="center"/>
              </w:trPr>
              <w:tc>
                <w:tcPr>
                  <w:tcW w:w="117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1CDE0577" w14:textId="77777777" w:rsidR="00297A09" w:rsidRPr="008568ED" w:rsidRDefault="00297A09" w:rsidP="000459AB">
                  <w:pPr>
                    <w:spacing w:after="0" w:line="240" w:lineRule="auto"/>
                    <w:jc w:val="center"/>
                    <w:rPr>
                      <w:rFonts w:ascii="Times New Roman" w:hAnsi="Times New Roman" w:cs="Times New Roman"/>
                      <w:color w:val="000000"/>
                      <w:sz w:val="20"/>
                      <w:szCs w:val="20"/>
                    </w:rPr>
                  </w:pPr>
                  <w:r w:rsidRPr="008568ED">
                    <w:rPr>
                      <w:rFonts w:ascii="Times New Roman" w:hAnsi="Times New Roman" w:cs="Times New Roman"/>
                      <w:color w:val="000000"/>
                      <w:sz w:val="20"/>
                      <w:szCs w:val="20"/>
                    </w:rPr>
                    <w:t>Liepāja</w:t>
                  </w:r>
                </w:p>
              </w:tc>
              <w:tc>
                <w:tcPr>
                  <w:tcW w:w="10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C84713D" w14:textId="77777777" w:rsidR="00297A09" w:rsidRPr="008568ED" w:rsidRDefault="00297A09" w:rsidP="00254334">
                  <w:pPr>
                    <w:spacing w:after="0" w:line="240" w:lineRule="auto"/>
                    <w:jc w:val="center"/>
                    <w:rPr>
                      <w:rFonts w:ascii="Times New Roman" w:hAnsi="Times New Roman" w:cs="Times New Roman"/>
                      <w:color w:val="000000"/>
                      <w:sz w:val="20"/>
                      <w:szCs w:val="20"/>
                    </w:rPr>
                  </w:pPr>
                  <w:r w:rsidRPr="008568ED">
                    <w:rPr>
                      <w:rFonts w:ascii="Times New Roman" w:hAnsi="Times New Roman" w:cs="Times New Roman"/>
                      <w:color w:val="000000"/>
                      <w:sz w:val="20"/>
                      <w:szCs w:val="20"/>
                    </w:rPr>
                    <w:t>1</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FF8DDD1" w14:textId="77777777" w:rsidR="00297A09" w:rsidRPr="008568ED" w:rsidRDefault="00297A09">
                  <w:pPr>
                    <w:spacing w:after="0" w:line="240" w:lineRule="auto"/>
                    <w:jc w:val="center"/>
                    <w:rPr>
                      <w:rFonts w:ascii="Times New Roman" w:hAnsi="Times New Roman" w:cs="Times New Roman"/>
                      <w:color w:val="000000"/>
                      <w:sz w:val="20"/>
                      <w:szCs w:val="20"/>
                    </w:rPr>
                  </w:pPr>
                  <w:r w:rsidRPr="008568ED">
                    <w:rPr>
                      <w:rFonts w:ascii="Times New Roman" w:hAnsi="Times New Roman" w:cs="Times New Roman"/>
                      <w:color w:val="000000"/>
                      <w:sz w:val="20"/>
                      <w:szCs w:val="20"/>
                    </w:rPr>
                    <w:t>1</w:t>
                  </w:r>
                </w:p>
              </w:tc>
              <w:tc>
                <w:tcPr>
                  <w:tcW w:w="15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9627EA8" w14:textId="77777777" w:rsidR="00297A09" w:rsidRPr="008568ED" w:rsidRDefault="00297A09">
                  <w:pPr>
                    <w:spacing w:after="0" w:line="240" w:lineRule="auto"/>
                    <w:jc w:val="center"/>
                    <w:rPr>
                      <w:rFonts w:ascii="Times New Roman" w:hAnsi="Times New Roman" w:cs="Times New Roman"/>
                      <w:color w:val="000000"/>
                      <w:sz w:val="20"/>
                      <w:szCs w:val="20"/>
                    </w:rPr>
                  </w:pPr>
                  <w:r w:rsidRPr="008568ED">
                    <w:rPr>
                      <w:rFonts w:ascii="Times New Roman" w:hAnsi="Times New Roman" w:cs="Times New Roman"/>
                      <w:color w:val="000000"/>
                      <w:sz w:val="20"/>
                      <w:szCs w:val="20"/>
                    </w:rPr>
                    <w:t>6 000</w:t>
                  </w:r>
                </w:p>
              </w:tc>
            </w:tr>
            <w:tr w:rsidR="00297A09" w:rsidRPr="00297A09" w14:paraId="792313F9" w14:textId="77777777" w:rsidTr="008568ED">
              <w:trPr>
                <w:trHeight w:val="300"/>
                <w:jc w:val="center"/>
              </w:trPr>
              <w:tc>
                <w:tcPr>
                  <w:tcW w:w="117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42E18855" w14:textId="77777777" w:rsidR="00297A09" w:rsidRPr="008568ED" w:rsidRDefault="00297A09" w:rsidP="000459AB">
                  <w:pPr>
                    <w:spacing w:after="0" w:line="240" w:lineRule="auto"/>
                    <w:jc w:val="center"/>
                    <w:rPr>
                      <w:rFonts w:ascii="Times New Roman" w:hAnsi="Times New Roman" w:cs="Times New Roman"/>
                      <w:color w:val="000000"/>
                      <w:sz w:val="20"/>
                      <w:szCs w:val="20"/>
                    </w:rPr>
                  </w:pPr>
                  <w:r w:rsidRPr="008568ED">
                    <w:rPr>
                      <w:rFonts w:ascii="Times New Roman" w:hAnsi="Times New Roman" w:cs="Times New Roman"/>
                      <w:color w:val="000000"/>
                      <w:sz w:val="20"/>
                      <w:szCs w:val="20"/>
                    </w:rPr>
                    <w:t>Jelgava</w:t>
                  </w:r>
                </w:p>
              </w:tc>
              <w:tc>
                <w:tcPr>
                  <w:tcW w:w="10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137FE44" w14:textId="77777777" w:rsidR="00297A09" w:rsidRPr="008568ED" w:rsidRDefault="00297A09" w:rsidP="00254334">
                  <w:pPr>
                    <w:spacing w:after="0" w:line="240" w:lineRule="auto"/>
                    <w:jc w:val="center"/>
                    <w:rPr>
                      <w:rFonts w:ascii="Times New Roman" w:hAnsi="Times New Roman" w:cs="Times New Roman"/>
                      <w:color w:val="000000"/>
                      <w:sz w:val="20"/>
                      <w:szCs w:val="20"/>
                    </w:rPr>
                  </w:pPr>
                  <w:r w:rsidRPr="008568ED">
                    <w:rPr>
                      <w:rFonts w:ascii="Times New Roman" w:hAnsi="Times New Roman" w:cs="Times New Roman"/>
                      <w:color w:val="000000"/>
                      <w:sz w:val="20"/>
                      <w:szCs w:val="20"/>
                    </w:rPr>
                    <w:t>2</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C226B4B" w14:textId="77777777" w:rsidR="00297A09" w:rsidRPr="008568ED" w:rsidRDefault="00297A09">
                  <w:pPr>
                    <w:spacing w:after="0" w:line="240" w:lineRule="auto"/>
                    <w:jc w:val="center"/>
                    <w:rPr>
                      <w:rFonts w:ascii="Times New Roman" w:hAnsi="Times New Roman" w:cs="Times New Roman"/>
                      <w:color w:val="000000"/>
                      <w:sz w:val="20"/>
                      <w:szCs w:val="20"/>
                    </w:rPr>
                  </w:pPr>
                  <w:r w:rsidRPr="008568ED">
                    <w:rPr>
                      <w:rFonts w:ascii="Times New Roman" w:hAnsi="Times New Roman" w:cs="Times New Roman"/>
                      <w:color w:val="000000"/>
                      <w:sz w:val="20"/>
                      <w:szCs w:val="20"/>
                    </w:rPr>
                    <w:t>4</w:t>
                  </w:r>
                </w:p>
              </w:tc>
              <w:tc>
                <w:tcPr>
                  <w:tcW w:w="15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F7AE800" w14:textId="77777777" w:rsidR="00297A09" w:rsidRPr="008568ED" w:rsidRDefault="00297A09">
                  <w:pPr>
                    <w:spacing w:after="0" w:line="240" w:lineRule="auto"/>
                    <w:jc w:val="center"/>
                    <w:rPr>
                      <w:rFonts w:ascii="Times New Roman" w:hAnsi="Times New Roman" w:cs="Times New Roman"/>
                      <w:color w:val="000000"/>
                      <w:sz w:val="20"/>
                      <w:szCs w:val="20"/>
                    </w:rPr>
                  </w:pPr>
                  <w:r w:rsidRPr="008568ED">
                    <w:rPr>
                      <w:rFonts w:ascii="Times New Roman" w:hAnsi="Times New Roman" w:cs="Times New Roman"/>
                      <w:color w:val="000000"/>
                      <w:sz w:val="20"/>
                      <w:szCs w:val="20"/>
                    </w:rPr>
                    <w:t>12 000</w:t>
                  </w:r>
                </w:p>
              </w:tc>
            </w:tr>
            <w:tr w:rsidR="00297A09" w:rsidRPr="00297A09" w14:paraId="18442390" w14:textId="77777777" w:rsidTr="008568ED">
              <w:trPr>
                <w:trHeight w:val="300"/>
                <w:jc w:val="center"/>
              </w:trPr>
              <w:tc>
                <w:tcPr>
                  <w:tcW w:w="117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51C23EB4" w14:textId="77777777" w:rsidR="00297A09" w:rsidRPr="008568ED" w:rsidRDefault="00297A09" w:rsidP="000459AB">
                  <w:pPr>
                    <w:spacing w:after="0" w:line="240" w:lineRule="auto"/>
                    <w:jc w:val="center"/>
                    <w:rPr>
                      <w:rFonts w:ascii="Times New Roman" w:hAnsi="Times New Roman" w:cs="Times New Roman"/>
                      <w:color w:val="000000"/>
                      <w:sz w:val="20"/>
                      <w:szCs w:val="20"/>
                    </w:rPr>
                  </w:pPr>
                  <w:r w:rsidRPr="008568ED">
                    <w:rPr>
                      <w:rFonts w:ascii="Times New Roman" w:hAnsi="Times New Roman" w:cs="Times New Roman"/>
                      <w:color w:val="000000"/>
                      <w:sz w:val="20"/>
                      <w:szCs w:val="20"/>
                    </w:rPr>
                    <w:t>Valmiera</w:t>
                  </w:r>
                </w:p>
              </w:tc>
              <w:tc>
                <w:tcPr>
                  <w:tcW w:w="10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3EC53FD" w14:textId="77777777" w:rsidR="00297A09" w:rsidRPr="008568ED" w:rsidRDefault="00297A09" w:rsidP="00254334">
                  <w:pPr>
                    <w:spacing w:after="0" w:line="240" w:lineRule="auto"/>
                    <w:jc w:val="center"/>
                    <w:rPr>
                      <w:rFonts w:ascii="Times New Roman" w:hAnsi="Times New Roman" w:cs="Times New Roman"/>
                      <w:color w:val="000000"/>
                      <w:sz w:val="20"/>
                      <w:szCs w:val="20"/>
                    </w:rPr>
                  </w:pPr>
                  <w:r w:rsidRPr="008568ED">
                    <w:rPr>
                      <w:rFonts w:ascii="Times New Roman" w:hAnsi="Times New Roman" w:cs="Times New Roman"/>
                      <w:color w:val="000000"/>
                      <w:sz w:val="20"/>
                      <w:szCs w:val="20"/>
                    </w:rPr>
                    <w:t>2</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C5EC729" w14:textId="77777777" w:rsidR="00297A09" w:rsidRPr="008568ED" w:rsidRDefault="00297A09">
                  <w:pPr>
                    <w:spacing w:after="0" w:line="240" w:lineRule="auto"/>
                    <w:jc w:val="center"/>
                    <w:rPr>
                      <w:rFonts w:ascii="Times New Roman" w:hAnsi="Times New Roman" w:cs="Times New Roman"/>
                      <w:color w:val="000000"/>
                      <w:sz w:val="20"/>
                      <w:szCs w:val="20"/>
                    </w:rPr>
                  </w:pPr>
                  <w:r w:rsidRPr="008568ED">
                    <w:rPr>
                      <w:rFonts w:ascii="Times New Roman" w:hAnsi="Times New Roman" w:cs="Times New Roman"/>
                      <w:color w:val="000000"/>
                      <w:sz w:val="20"/>
                      <w:szCs w:val="20"/>
                    </w:rPr>
                    <w:t>4</w:t>
                  </w:r>
                </w:p>
              </w:tc>
              <w:tc>
                <w:tcPr>
                  <w:tcW w:w="15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B0B36DB" w14:textId="77777777" w:rsidR="00297A09" w:rsidRPr="008568ED" w:rsidRDefault="00297A09">
                  <w:pPr>
                    <w:spacing w:after="0" w:line="240" w:lineRule="auto"/>
                    <w:jc w:val="center"/>
                    <w:rPr>
                      <w:rFonts w:ascii="Times New Roman" w:hAnsi="Times New Roman" w:cs="Times New Roman"/>
                      <w:color w:val="000000"/>
                      <w:sz w:val="20"/>
                      <w:szCs w:val="20"/>
                    </w:rPr>
                  </w:pPr>
                  <w:r w:rsidRPr="008568ED">
                    <w:rPr>
                      <w:rFonts w:ascii="Times New Roman" w:hAnsi="Times New Roman" w:cs="Times New Roman"/>
                      <w:color w:val="000000"/>
                      <w:sz w:val="20"/>
                      <w:szCs w:val="20"/>
                    </w:rPr>
                    <w:t>15 000</w:t>
                  </w:r>
                </w:p>
              </w:tc>
            </w:tr>
            <w:tr w:rsidR="00297A09" w:rsidRPr="00297A09" w14:paraId="7214D4D4" w14:textId="77777777" w:rsidTr="008568ED">
              <w:trPr>
                <w:trHeight w:val="300"/>
                <w:jc w:val="center"/>
              </w:trPr>
              <w:tc>
                <w:tcPr>
                  <w:tcW w:w="117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0915010A" w14:textId="77777777" w:rsidR="00297A09" w:rsidRPr="008568ED" w:rsidRDefault="00297A09" w:rsidP="000459AB">
                  <w:pPr>
                    <w:spacing w:after="0" w:line="240" w:lineRule="auto"/>
                    <w:jc w:val="center"/>
                    <w:rPr>
                      <w:rFonts w:ascii="Times New Roman" w:hAnsi="Times New Roman" w:cs="Times New Roman"/>
                      <w:color w:val="000000"/>
                      <w:sz w:val="20"/>
                      <w:szCs w:val="20"/>
                    </w:rPr>
                  </w:pPr>
                  <w:r w:rsidRPr="008568ED">
                    <w:rPr>
                      <w:rFonts w:ascii="Times New Roman" w:hAnsi="Times New Roman" w:cs="Times New Roman"/>
                      <w:color w:val="000000"/>
                      <w:sz w:val="20"/>
                      <w:szCs w:val="20"/>
                    </w:rPr>
                    <w:t>KOPĀ</w:t>
                  </w:r>
                </w:p>
              </w:tc>
              <w:tc>
                <w:tcPr>
                  <w:tcW w:w="10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5D5992E" w14:textId="77777777" w:rsidR="00297A09" w:rsidRPr="008568ED" w:rsidRDefault="00297A09" w:rsidP="00254334">
                  <w:pPr>
                    <w:spacing w:after="0" w:line="240" w:lineRule="auto"/>
                    <w:jc w:val="center"/>
                    <w:rPr>
                      <w:rFonts w:ascii="Times New Roman" w:hAnsi="Times New Roman" w:cs="Times New Roman"/>
                      <w:color w:val="000000"/>
                      <w:sz w:val="20"/>
                      <w:szCs w:val="20"/>
                    </w:rPr>
                  </w:pPr>
                  <w:r w:rsidRPr="008568ED">
                    <w:rPr>
                      <w:rFonts w:ascii="Times New Roman" w:hAnsi="Times New Roman" w:cs="Times New Roman"/>
                      <w:color w:val="000000"/>
                      <w:sz w:val="20"/>
                      <w:szCs w:val="20"/>
                    </w:rPr>
                    <w:t>14</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E622431" w14:textId="77777777" w:rsidR="00297A09" w:rsidRPr="008568ED" w:rsidRDefault="00297A09">
                  <w:pPr>
                    <w:spacing w:after="0" w:line="240" w:lineRule="auto"/>
                    <w:jc w:val="center"/>
                    <w:rPr>
                      <w:rFonts w:ascii="Times New Roman" w:hAnsi="Times New Roman" w:cs="Times New Roman"/>
                      <w:color w:val="000000"/>
                      <w:sz w:val="20"/>
                      <w:szCs w:val="20"/>
                    </w:rPr>
                  </w:pPr>
                  <w:r w:rsidRPr="008568ED">
                    <w:rPr>
                      <w:rFonts w:ascii="Times New Roman" w:hAnsi="Times New Roman" w:cs="Times New Roman"/>
                      <w:color w:val="000000"/>
                      <w:sz w:val="20"/>
                      <w:szCs w:val="20"/>
                    </w:rPr>
                    <w:t>30</w:t>
                  </w:r>
                </w:p>
              </w:tc>
              <w:tc>
                <w:tcPr>
                  <w:tcW w:w="15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6136BA1" w14:textId="77777777" w:rsidR="00297A09" w:rsidRPr="008568ED" w:rsidRDefault="00297A09">
                  <w:pPr>
                    <w:spacing w:after="0" w:line="240" w:lineRule="auto"/>
                    <w:jc w:val="center"/>
                    <w:rPr>
                      <w:rFonts w:ascii="Times New Roman" w:hAnsi="Times New Roman" w:cs="Times New Roman"/>
                      <w:color w:val="000000"/>
                      <w:sz w:val="20"/>
                      <w:szCs w:val="20"/>
                    </w:rPr>
                  </w:pPr>
                  <w:r w:rsidRPr="008568ED">
                    <w:rPr>
                      <w:rFonts w:ascii="Times New Roman" w:hAnsi="Times New Roman" w:cs="Times New Roman"/>
                      <w:color w:val="000000"/>
                      <w:sz w:val="20"/>
                      <w:szCs w:val="20"/>
                    </w:rPr>
                    <w:t>194 000</w:t>
                  </w:r>
                </w:p>
              </w:tc>
            </w:tr>
          </w:tbl>
          <w:p w14:paraId="2435C4F3" w14:textId="77777777" w:rsidR="00297A09" w:rsidRDefault="00297A09" w:rsidP="000459AB">
            <w:pPr>
              <w:spacing w:after="0" w:line="240" w:lineRule="auto"/>
              <w:ind w:firstLine="548"/>
              <w:jc w:val="both"/>
              <w:rPr>
                <w:rFonts w:ascii="Times New Roman" w:eastAsia="Calibri" w:hAnsi="Times New Roman" w:cs="Times New Roman"/>
                <w:sz w:val="28"/>
                <w:szCs w:val="28"/>
              </w:rPr>
            </w:pPr>
          </w:p>
          <w:p w14:paraId="3DD1628A" w14:textId="7FC873D5" w:rsidR="000459AB" w:rsidRDefault="00AC5385" w:rsidP="00233A53">
            <w:pPr>
              <w:pStyle w:val="Vienkrsteksts"/>
              <w:ind w:firstLine="646"/>
              <w:jc w:val="both"/>
              <w:rPr>
                <w:rFonts w:eastAsia="Times New Roman"/>
                <w:iCs/>
                <w:szCs w:val="28"/>
                <w:lang w:eastAsia="lv-LV"/>
              </w:rPr>
            </w:pPr>
            <w:r>
              <w:rPr>
                <w:szCs w:val="28"/>
              </w:rPr>
              <w:t>Ņemot vērā minēto</w:t>
            </w:r>
            <w:r w:rsidR="00B701E1">
              <w:rPr>
                <w:szCs w:val="28"/>
              </w:rPr>
              <w:t>,</w:t>
            </w:r>
            <w:r>
              <w:rPr>
                <w:szCs w:val="28"/>
              </w:rPr>
              <w:t xml:space="preserve"> </w:t>
            </w:r>
            <w:r w:rsidR="00C17B58">
              <w:rPr>
                <w:szCs w:val="28"/>
              </w:rPr>
              <w:t>ar Projekta 1.punktu tiek</w:t>
            </w:r>
            <w:r>
              <w:rPr>
                <w:szCs w:val="28"/>
              </w:rPr>
              <w:t xml:space="preserve"> </w:t>
            </w:r>
            <w:r w:rsidR="00717920">
              <w:rPr>
                <w:szCs w:val="28"/>
              </w:rPr>
              <w:t>precizēt</w:t>
            </w:r>
            <w:r w:rsidR="00C17B58">
              <w:rPr>
                <w:szCs w:val="28"/>
              </w:rPr>
              <w:t>as</w:t>
            </w:r>
            <w:r>
              <w:rPr>
                <w:szCs w:val="28"/>
              </w:rPr>
              <w:t xml:space="preserve"> </w:t>
            </w:r>
            <w:r w:rsidR="00717920">
              <w:rPr>
                <w:szCs w:val="28"/>
              </w:rPr>
              <w:t>5.5.1.SAM</w:t>
            </w:r>
            <w:r w:rsidR="00717920" w:rsidRPr="001C130A">
              <w:rPr>
                <w:szCs w:val="28"/>
              </w:rPr>
              <w:t xml:space="preserve"> </w:t>
            </w:r>
            <w:r w:rsidR="00895B68">
              <w:rPr>
                <w:szCs w:val="28"/>
              </w:rPr>
              <w:t xml:space="preserve">trešās atlases kārtas </w:t>
            </w:r>
            <w:r w:rsidR="00717920" w:rsidRPr="001C130A">
              <w:rPr>
                <w:szCs w:val="28"/>
              </w:rPr>
              <w:t>rādītāj</w:t>
            </w:r>
            <w:r>
              <w:rPr>
                <w:szCs w:val="28"/>
              </w:rPr>
              <w:t>u vērtības</w:t>
            </w:r>
            <w:r w:rsidR="00717920" w:rsidRPr="001C130A">
              <w:rPr>
                <w:szCs w:val="28"/>
              </w:rPr>
              <w:t xml:space="preserve"> </w:t>
            </w:r>
            <w:r w:rsidR="00717920">
              <w:rPr>
                <w:szCs w:val="28"/>
              </w:rPr>
              <w:t xml:space="preserve">atbilstoši </w:t>
            </w:r>
            <w:r w:rsidRPr="00AC5385">
              <w:rPr>
                <w:szCs w:val="28"/>
              </w:rPr>
              <w:t>Reģionālās attīstības koordinācijas padomes</w:t>
            </w:r>
            <w:r>
              <w:rPr>
                <w:szCs w:val="28"/>
              </w:rPr>
              <w:t xml:space="preserve"> </w:t>
            </w:r>
            <w:proofErr w:type="gramStart"/>
            <w:r>
              <w:rPr>
                <w:szCs w:val="28"/>
              </w:rPr>
              <w:t>2019.gada</w:t>
            </w:r>
            <w:proofErr w:type="gramEnd"/>
            <w:r>
              <w:rPr>
                <w:szCs w:val="28"/>
              </w:rPr>
              <w:t xml:space="preserve"> 21.aprīļa  rakstiskās procedūras protokol</w:t>
            </w:r>
            <w:r w:rsidR="00FE14EF">
              <w:rPr>
                <w:szCs w:val="28"/>
              </w:rPr>
              <w:t>am</w:t>
            </w:r>
            <w:r>
              <w:rPr>
                <w:szCs w:val="28"/>
              </w:rPr>
              <w:t xml:space="preserve"> Nr.14</w:t>
            </w:r>
            <w:r w:rsidR="008D3F9D">
              <w:rPr>
                <w:szCs w:val="28"/>
              </w:rPr>
              <w:t>.</w:t>
            </w:r>
            <w:r>
              <w:rPr>
                <w:szCs w:val="28"/>
              </w:rPr>
              <w:t xml:space="preserve"> </w:t>
            </w:r>
            <w:r w:rsidR="008D3F9D">
              <w:rPr>
                <w:szCs w:val="28"/>
              </w:rPr>
              <w:t>P</w:t>
            </w:r>
            <w:r w:rsidR="00717920">
              <w:rPr>
                <w:szCs w:val="28"/>
              </w:rPr>
              <w:t xml:space="preserve">apildus </w:t>
            </w:r>
            <w:r w:rsidR="006C2E85" w:rsidRPr="00FD1F1C">
              <w:rPr>
                <w:szCs w:val="28"/>
              </w:rPr>
              <w:t xml:space="preserve">ņemot vērā, ka, veicot kultūras </w:t>
            </w:r>
            <w:r w:rsidR="006C2E85" w:rsidRPr="006C2E85">
              <w:rPr>
                <w:szCs w:val="28"/>
              </w:rPr>
              <w:t xml:space="preserve">pieminekļu atjaunošanas un būvniecības darbus, var </w:t>
            </w:r>
            <w:r w:rsidR="005914CF">
              <w:rPr>
                <w:szCs w:val="28"/>
              </w:rPr>
              <w:t xml:space="preserve">iestāties </w:t>
            </w:r>
            <w:r w:rsidR="006C2E85" w:rsidRPr="006C2E85">
              <w:rPr>
                <w:szCs w:val="28"/>
              </w:rPr>
              <w:t xml:space="preserve">papildu riski, kas var kavēt plānoto darbu </w:t>
            </w:r>
            <w:r w:rsidR="005914CF">
              <w:rPr>
                <w:szCs w:val="28"/>
              </w:rPr>
              <w:t>īstenošanu</w:t>
            </w:r>
            <w:r w:rsidR="006C2E85" w:rsidRPr="006C2E85">
              <w:rPr>
                <w:szCs w:val="28"/>
              </w:rPr>
              <w:t xml:space="preserve"> vai pabeigšanu</w:t>
            </w:r>
            <w:r w:rsidR="00CE5849">
              <w:rPr>
                <w:szCs w:val="28"/>
              </w:rPr>
              <w:t xml:space="preserve"> un līdz ar to ietekmēt sasniedzamo rādītāju skaitliskās vērtības</w:t>
            </w:r>
            <w:r w:rsidR="00363DE5">
              <w:rPr>
                <w:szCs w:val="28"/>
              </w:rPr>
              <w:t>,</w:t>
            </w:r>
            <w:r w:rsidR="005914CF">
              <w:rPr>
                <w:szCs w:val="28"/>
              </w:rPr>
              <w:t xml:space="preserve"> </w:t>
            </w:r>
            <w:r w:rsidR="006C2E85" w:rsidRPr="006C2E85">
              <w:rPr>
                <w:rFonts w:eastAsia="Times New Roman"/>
                <w:iCs/>
                <w:szCs w:val="28"/>
                <w:lang w:eastAsia="lv-LV"/>
              </w:rPr>
              <w:t xml:space="preserve">rādītāju vērtības </w:t>
            </w:r>
            <w:r w:rsidR="005914CF">
              <w:rPr>
                <w:rFonts w:eastAsia="Times New Roman"/>
                <w:iCs/>
                <w:szCs w:val="28"/>
                <w:lang w:eastAsia="lv-LV"/>
              </w:rPr>
              <w:t>precizētas</w:t>
            </w:r>
            <w:r w:rsidR="006C2E85" w:rsidRPr="006C2E85">
              <w:rPr>
                <w:rFonts w:eastAsia="Times New Roman"/>
                <w:iCs/>
                <w:szCs w:val="28"/>
                <w:lang w:eastAsia="lv-LV"/>
              </w:rPr>
              <w:t xml:space="preserve"> ar 20% rezervi</w:t>
            </w:r>
            <w:r w:rsidR="005914CF">
              <w:rPr>
                <w:rFonts w:eastAsia="Times New Roman"/>
                <w:iCs/>
                <w:szCs w:val="28"/>
                <w:lang w:eastAsia="lv-LV"/>
              </w:rPr>
              <w:t xml:space="preserve">. </w:t>
            </w:r>
            <w:proofErr w:type="gramStart"/>
            <w:r w:rsidR="006C2E85" w:rsidRPr="006C2E85">
              <w:rPr>
                <w:rFonts w:eastAsia="Times New Roman"/>
                <w:iCs/>
                <w:szCs w:val="28"/>
                <w:lang w:eastAsia="lv-LV"/>
              </w:rPr>
              <w:t xml:space="preserve">Tāpat </w:t>
            </w:r>
            <w:r w:rsidR="005914CF">
              <w:rPr>
                <w:rFonts w:eastAsia="Times New Roman"/>
                <w:iCs/>
                <w:szCs w:val="28"/>
                <w:lang w:eastAsia="lv-LV"/>
              </w:rPr>
              <w:t>ar Projektu</w:t>
            </w:r>
            <w:r w:rsidR="006C2E85" w:rsidRPr="006C2E85">
              <w:rPr>
                <w:rFonts w:eastAsia="Times New Roman"/>
                <w:iCs/>
                <w:szCs w:val="28"/>
                <w:lang w:eastAsia="lv-LV"/>
              </w:rPr>
              <w:t xml:space="preserve"> precizēt</w:t>
            </w:r>
            <w:r w:rsidR="005914CF">
              <w:rPr>
                <w:rFonts w:eastAsia="Times New Roman"/>
                <w:iCs/>
                <w:szCs w:val="28"/>
                <w:lang w:eastAsia="lv-LV"/>
              </w:rPr>
              <w:t>as</w:t>
            </w:r>
            <w:r w:rsidR="006C2E85" w:rsidRPr="006C2E85">
              <w:rPr>
                <w:rFonts w:eastAsia="Times New Roman"/>
                <w:iCs/>
                <w:szCs w:val="28"/>
                <w:lang w:eastAsia="lv-LV"/>
              </w:rPr>
              <w:t xml:space="preserve"> rezultāta rādītāja „Pavadītās naktis tūristu mītnēs Latvijas teritorijā gada laikā” </w:t>
            </w:r>
            <w:r w:rsidR="006C2E85" w:rsidRPr="006C2E85">
              <w:rPr>
                <w:rFonts w:eastAsia="Times New Roman"/>
                <w:iCs/>
                <w:szCs w:val="28"/>
                <w:lang w:eastAsia="lv-LV"/>
              </w:rPr>
              <w:lastRenderedPageBreak/>
              <w:t>sasniedzam</w:t>
            </w:r>
            <w:r w:rsidR="005914CF">
              <w:rPr>
                <w:rFonts w:eastAsia="Times New Roman"/>
                <w:iCs/>
                <w:szCs w:val="28"/>
                <w:lang w:eastAsia="lv-LV"/>
              </w:rPr>
              <w:t>ā</w:t>
            </w:r>
            <w:r w:rsidR="006C2E85" w:rsidRPr="006C2E85">
              <w:rPr>
                <w:rFonts w:eastAsia="Times New Roman"/>
                <w:iCs/>
                <w:szCs w:val="28"/>
                <w:lang w:eastAsia="lv-LV"/>
              </w:rPr>
              <w:t xml:space="preserve"> vērtīb</w:t>
            </w:r>
            <w:r w:rsidR="005914CF">
              <w:rPr>
                <w:rFonts w:eastAsia="Times New Roman"/>
                <w:iCs/>
                <w:szCs w:val="28"/>
                <w:lang w:eastAsia="lv-LV"/>
              </w:rPr>
              <w:t>a</w:t>
            </w:r>
            <w:proofErr w:type="gramEnd"/>
            <w:r w:rsidR="005914CF">
              <w:rPr>
                <w:rFonts w:eastAsia="Times New Roman"/>
                <w:iCs/>
                <w:szCs w:val="28"/>
                <w:lang w:eastAsia="lv-LV"/>
              </w:rPr>
              <w:t xml:space="preserve"> atbilstoši Ekonomikas ministrijas prognozei. </w:t>
            </w:r>
          </w:p>
          <w:p w14:paraId="0DC54F48" w14:textId="07376BC7" w:rsidR="00834A18" w:rsidRPr="00834A18" w:rsidRDefault="00834A18" w:rsidP="00834A18">
            <w:pPr>
              <w:spacing w:after="0" w:line="240" w:lineRule="auto"/>
              <w:ind w:firstLine="556"/>
              <w:jc w:val="both"/>
              <w:rPr>
                <w:rFonts w:ascii="Times New Roman" w:hAnsi="Times New Roman" w:cs="Times New Roman"/>
                <w:sz w:val="28"/>
                <w:szCs w:val="28"/>
              </w:rPr>
            </w:pPr>
            <w:r>
              <w:rPr>
                <w:rFonts w:ascii="Times New Roman" w:hAnsi="Times New Roman"/>
                <w:sz w:val="28"/>
                <w:szCs w:val="28"/>
              </w:rPr>
              <w:t xml:space="preserve">Jūrmalas pilsētas dome ar </w:t>
            </w:r>
            <w:proofErr w:type="gramStart"/>
            <w:r>
              <w:rPr>
                <w:rFonts w:ascii="Times New Roman" w:hAnsi="Times New Roman"/>
                <w:sz w:val="28"/>
                <w:szCs w:val="28"/>
              </w:rPr>
              <w:t>2021.gada</w:t>
            </w:r>
            <w:proofErr w:type="gramEnd"/>
            <w:r>
              <w:rPr>
                <w:rFonts w:ascii="Times New Roman" w:hAnsi="Times New Roman"/>
                <w:sz w:val="28"/>
                <w:szCs w:val="28"/>
              </w:rPr>
              <w:t xml:space="preserve"> 22.jūlija vēstuli Nr.</w:t>
            </w:r>
            <w:r w:rsidRPr="00B13116">
              <w:rPr>
                <w:rFonts w:ascii="Times New Roman" w:hAnsi="Times New Roman"/>
                <w:sz w:val="28"/>
                <w:szCs w:val="28"/>
              </w:rPr>
              <w:t>1.1-19/21N-4286</w:t>
            </w:r>
            <w:r>
              <w:rPr>
                <w:rFonts w:ascii="Times New Roman" w:hAnsi="Times New Roman"/>
                <w:sz w:val="28"/>
                <w:szCs w:val="28"/>
              </w:rPr>
              <w:t xml:space="preserve"> ir informējusi Kultūras ministriju par riskiem projekta </w:t>
            </w:r>
            <w:r w:rsidRPr="00B13116">
              <w:rPr>
                <w:rFonts w:ascii="Times New Roman" w:hAnsi="Times New Roman"/>
                <w:sz w:val="28"/>
                <w:szCs w:val="28"/>
              </w:rPr>
              <w:t xml:space="preserve">Nr.5.5.1.0/19/I/004 </w:t>
            </w:r>
            <w:r w:rsidR="00BA40E5" w:rsidRPr="007B55E0">
              <w:rPr>
                <w:rFonts w:ascii="Times New Roman" w:eastAsia="Times New Roman" w:hAnsi="Times New Roman" w:cs="Times New Roman"/>
                <w:iCs/>
                <w:sz w:val="28"/>
                <w:szCs w:val="28"/>
                <w:lang w:eastAsia="lv-LV"/>
              </w:rPr>
              <w:t>„</w:t>
            </w:r>
            <w:r w:rsidRPr="00B13116">
              <w:rPr>
                <w:rFonts w:ascii="Times New Roman" w:hAnsi="Times New Roman"/>
                <w:sz w:val="28"/>
                <w:szCs w:val="28"/>
              </w:rPr>
              <w:t>Daudzfunkcionāla dabas tūrisma centra pakalpojumu attīstība un meža parka labiekārtojuma pilnveide Ķemeros”</w:t>
            </w:r>
            <w:r>
              <w:rPr>
                <w:rFonts w:ascii="Times New Roman" w:hAnsi="Times New Roman"/>
                <w:sz w:val="28"/>
                <w:szCs w:val="28"/>
              </w:rPr>
              <w:t xml:space="preserve"> </w:t>
            </w:r>
            <w:r w:rsidRPr="00B13116">
              <w:rPr>
                <w:rFonts w:ascii="Times New Roman" w:hAnsi="Times New Roman"/>
                <w:sz w:val="28"/>
                <w:szCs w:val="28"/>
              </w:rPr>
              <w:t>īstenošan</w:t>
            </w:r>
            <w:r>
              <w:rPr>
                <w:rFonts w:ascii="Times New Roman" w:hAnsi="Times New Roman"/>
                <w:sz w:val="28"/>
                <w:szCs w:val="28"/>
              </w:rPr>
              <w:t xml:space="preserve">ā, norādot, ka </w:t>
            </w:r>
            <w:r w:rsidR="003734EA">
              <w:rPr>
                <w:rFonts w:ascii="Times New Roman" w:hAnsi="Times New Roman"/>
                <w:sz w:val="28"/>
                <w:szCs w:val="28"/>
              </w:rPr>
              <w:t>p</w:t>
            </w:r>
            <w:r w:rsidR="003734EA" w:rsidRPr="00BA40E5">
              <w:rPr>
                <w:rFonts w:ascii="Times New Roman" w:hAnsi="Times New Roman"/>
                <w:sz w:val="28"/>
                <w:szCs w:val="28"/>
              </w:rPr>
              <w:t xml:space="preserve">rojekta </w:t>
            </w:r>
            <w:r w:rsidRPr="00BA40E5">
              <w:rPr>
                <w:rFonts w:ascii="Times New Roman" w:hAnsi="Times New Roman"/>
                <w:sz w:val="28"/>
                <w:szCs w:val="28"/>
              </w:rPr>
              <w:t xml:space="preserve">Nr.5.5.1.0/19/I/004 īstenošana </w:t>
            </w:r>
            <w:r w:rsidRPr="00B01699">
              <w:rPr>
                <w:rFonts w:ascii="Times New Roman" w:hAnsi="Times New Roman"/>
                <w:sz w:val="28"/>
                <w:szCs w:val="28"/>
              </w:rPr>
              <w:t>ir savstarpēji saistīta</w:t>
            </w:r>
            <w:r w:rsidRPr="006F2E35">
              <w:rPr>
                <w:rFonts w:ascii="Times New Roman" w:hAnsi="Times New Roman"/>
                <w:sz w:val="28"/>
                <w:szCs w:val="28"/>
              </w:rPr>
              <w:t xml:space="preserve"> ar </w:t>
            </w:r>
            <w:r w:rsidR="00BA40E5" w:rsidRPr="00BA40E5">
              <w:rPr>
                <w:rFonts w:ascii="Times New Roman" w:hAnsi="Times New Roman"/>
                <w:sz w:val="28"/>
                <w:szCs w:val="28"/>
              </w:rPr>
              <w:t xml:space="preserve">5.6.2.specifiskā atbalsta mērķa </w:t>
            </w:r>
            <w:r w:rsidR="00BA40E5" w:rsidRPr="007B55E0">
              <w:rPr>
                <w:rFonts w:ascii="Times New Roman" w:eastAsia="Times New Roman" w:hAnsi="Times New Roman" w:cs="Times New Roman"/>
                <w:iCs/>
                <w:sz w:val="28"/>
                <w:szCs w:val="28"/>
                <w:lang w:eastAsia="lv-LV"/>
              </w:rPr>
              <w:t>„</w:t>
            </w:r>
            <w:r w:rsidR="00BA40E5" w:rsidRPr="00BA40E5">
              <w:rPr>
                <w:rFonts w:ascii="Times New Roman" w:hAnsi="Times New Roman"/>
                <w:sz w:val="28"/>
                <w:szCs w:val="28"/>
              </w:rPr>
              <w:t>Teritoriju revitalizācija, reģenerējot degradētās teritorijas atbilstoši pašvaldību integrētajām attīstības programmām”</w:t>
            </w:r>
            <w:r w:rsidRPr="00BA40E5">
              <w:rPr>
                <w:rFonts w:ascii="Times New Roman" w:hAnsi="Times New Roman"/>
                <w:sz w:val="28"/>
                <w:szCs w:val="28"/>
              </w:rPr>
              <w:t xml:space="preserve"> projekt</w:t>
            </w:r>
            <w:r w:rsidR="00BA40E5" w:rsidRPr="00BA40E5">
              <w:rPr>
                <w:rFonts w:ascii="Times New Roman" w:hAnsi="Times New Roman"/>
                <w:sz w:val="28"/>
                <w:szCs w:val="28"/>
              </w:rPr>
              <w:t>a</w:t>
            </w:r>
            <w:r w:rsidRPr="00BA40E5">
              <w:rPr>
                <w:rFonts w:ascii="Times New Roman" w:hAnsi="Times New Roman"/>
                <w:sz w:val="28"/>
                <w:szCs w:val="28"/>
              </w:rPr>
              <w:t xml:space="preserve"> Nr.5.6.2.0/19/I/012 </w:t>
            </w:r>
            <w:r w:rsidR="003734EA" w:rsidRPr="003734EA">
              <w:rPr>
                <w:rFonts w:ascii="Times New Roman" w:hAnsi="Times New Roman"/>
                <w:sz w:val="28"/>
                <w:szCs w:val="28"/>
              </w:rPr>
              <w:t>„</w:t>
            </w:r>
            <w:r w:rsidRPr="00BA40E5">
              <w:rPr>
                <w:rFonts w:ascii="Times New Roman" w:hAnsi="Times New Roman"/>
                <w:sz w:val="28"/>
                <w:szCs w:val="28"/>
              </w:rPr>
              <w:t>Daudzfunkcionāla daba</w:t>
            </w:r>
            <w:r w:rsidRPr="006F2E35">
              <w:rPr>
                <w:rFonts w:ascii="Times New Roman" w:hAnsi="Times New Roman"/>
                <w:sz w:val="28"/>
                <w:szCs w:val="28"/>
              </w:rPr>
              <w:t xml:space="preserve">s tūrisma centra jaunbūve un meža parka labiekārtojums Ķemeros” īstenošanu, jo abi projekti paredz ieguldījumus </w:t>
            </w:r>
            <w:r w:rsidRPr="00E764F2">
              <w:rPr>
                <w:rFonts w:ascii="Times New Roman" w:hAnsi="Times New Roman"/>
                <w:sz w:val="28"/>
                <w:szCs w:val="28"/>
              </w:rPr>
              <w:t>Daudzfunkcionāla dabas tūrisma centra jaunbūves ēkā un inženierkomunikācijās, tā pieguļošās teritorijas labiekārtošanā</w:t>
            </w:r>
            <w:r w:rsidRPr="00640B89">
              <w:rPr>
                <w:rFonts w:ascii="Times New Roman" w:hAnsi="Times New Roman" w:cs="Times New Roman"/>
                <w:sz w:val="28"/>
                <w:szCs w:val="28"/>
              </w:rPr>
              <w:t>, kā arī centra funkcionālās teritorijas – Meža parka labiekārtošanā</w:t>
            </w:r>
            <w:r>
              <w:rPr>
                <w:rFonts w:ascii="Times New Roman" w:hAnsi="Times New Roman" w:cs="Times New Roman"/>
                <w:sz w:val="28"/>
                <w:szCs w:val="28"/>
              </w:rPr>
              <w:t>,</w:t>
            </w:r>
            <w:r w:rsidR="003734EA">
              <w:rPr>
                <w:rFonts w:ascii="Times New Roman" w:hAnsi="Times New Roman" w:cs="Times New Roman"/>
                <w:sz w:val="28"/>
                <w:szCs w:val="28"/>
              </w:rPr>
              <w:t xml:space="preserve"> un</w:t>
            </w:r>
            <w:r>
              <w:rPr>
                <w:rFonts w:ascii="Times New Roman" w:hAnsi="Times New Roman" w:cs="Times New Roman"/>
                <w:sz w:val="28"/>
                <w:szCs w:val="28"/>
              </w:rPr>
              <w:t xml:space="preserve"> ir ieilgusi tehniskās dokumentācijas izstrāde, iepirkumu veikšana, projektu iesniegumu vērtēšanas gaita un līguma noslēgšana par projektu īstenošanu. Ņemot vērā minēto</w:t>
            </w:r>
            <w:r w:rsidR="00B17DF4">
              <w:rPr>
                <w:rFonts w:ascii="Times New Roman" w:hAnsi="Times New Roman" w:cs="Times New Roman"/>
                <w:sz w:val="28"/>
                <w:szCs w:val="28"/>
              </w:rPr>
              <w:t>,</w:t>
            </w:r>
            <w:r>
              <w:rPr>
                <w:rFonts w:ascii="Times New Roman" w:hAnsi="Times New Roman" w:cs="Times New Roman"/>
                <w:sz w:val="28"/>
                <w:szCs w:val="28"/>
              </w:rPr>
              <w:t xml:space="preserve"> Jūrmalas pilsētas dome lūdz pagarināt 5.5.1.SAM trešās atlases kārtas projektu īstenošanas termiņu līdz 2023.gada 31.decembrim.</w:t>
            </w:r>
          </w:p>
          <w:p w14:paraId="7D5CE553" w14:textId="47AB0AEC" w:rsidR="00314906" w:rsidRPr="00834A18" w:rsidRDefault="001C5E71" w:rsidP="00834A18">
            <w:pPr>
              <w:spacing w:after="0" w:line="240" w:lineRule="auto"/>
              <w:ind w:firstLine="556"/>
              <w:jc w:val="both"/>
              <w:rPr>
                <w:rFonts w:ascii="Times New Roman" w:hAnsi="Times New Roman"/>
                <w:sz w:val="28"/>
                <w:szCs w:val="28"/>
              </w:rPr>
            </w:pPr>
            <w:r w:rsidRPr="00314906">
              <w:rPr>
                <w:rFonts w:ascii="Times New Roman" w:eastAsia="Times New Roman" w:hAnsi="Times New Roman" w:cs="Times New Roman"/>
                <w:iCs/>
                <w:sz w:val="28"/>
                <w:szCs w:val="28"/>
                <w:lang w:eastAsia="lv-LV"/>
              </w:rPr>
              <w:t xml:space="preserve">Ar </w:t>
            </w:r>
            <w:r w:rsidR="003A2941" w:rsidRPr="00314906">
              <w:rPr>
                <w:rFonts w:ascii="Times New Roman" w:eastAsia="Times New Roman" w:hAnsi="Times New Roman" w:cs="Times New Roman"/>
                <w:iCs/>
                <w:sz w:val="28"/>
                <w:szCs w:val="28"/>
                <w:lang w:eastAsia="lv-LV"/>
              </w:rPr>
              <w:t>P</w:t>
            </w:r>
            <w:r w:rsidRPr="00314906">
              <w:rPr>
                <w:rFonts w:ascii="Times New Roman" w:eastAsia="Times New Roman" w:hAnsi="Times New Roman" w:cs="Times New Roman"/>
                <w:iCs/>
                <w:sz w:val="28"/>
                <w:szCs w:val="28"/>
                <w:lang w:eastAsia="lv-LV"/>
              </w:rPr>
              <w:t xml:space="preserve">rojekta 2.punktu tiek </w:t>
            </w:r>
            <w:r w:rsidR="00B532C6">
              <w:rPr>
                <w:rFonts w:ascii="Times New Roman" w:eastAsia="Times New Roman" w:hAnsi="Times New Roman" w:cs="Times New Roman"/>
                <w:iCs/>
                <w:sz w:val="28"/>
                <w:szCs w:val="28"/>
                <w:lang w:eastAsia="lv-LV"/>
              </w:rPr>
              <w:t>precizēta</w:t>
            </w:r>
            <w:r w:rsidRPr="00314906">
              <w:rPr>
                <w:rFonts w:ascii="Times New Roman" w:eastAsia="Times New Roman" w:hAnsi="Times New Roman" w:cs="Times New Roman"/>
                <w:iCs/>
                <w:sz w:val="28"/>
                <w:szCs w:val="28"/>
                <w:lang w:eastAsia="lv-LV"/>
              </w:rPr>
              <w:t xml:space="preserve"> Noteikumu Nr.635 18.punkta redakcija, pagarinot projekta īstenošanas iespējamo termiņu par 12 mēnešiem līdz </w:t>
            </w:r>
            <w:proofErr w:type="gramStart"/>
            <w:r w:rsidRPr="00314906">
              <w:rPr>
                <w:rFonts w:ascii="Times New Roman" w:eastAsia="Times New Roman" w:hAnsi="Times New Roman" w:cs="Times New Roman"/>
                <w:iCs/>
                <w:sz w:val="28"/>
                <w:szCs w:val="28"/>
                <w:lang w:eastAsia="lv-LV"/>
              </w:rPr>
              <w:t>2023.gada</w:t>
            </w:r>
            <w:proofErr w:type="gramEnd"/>
            <w:r w:rsidRPr="00314906">
              <w:rPr>
                <w:rFonts w:ascii="Times New Roman" w:eastAsia="Times New Roman" w:hAnsi="Times New Roman" w:cs="Times New Roman"/>
                <w:iCs/>
                <w:sz w:val="28"/>
                <w:szCs w:val="28"/>
                <w:lang w:eastAsia="lv-LV"/>
              </w:rPr>
              <w:t xml:space="preserve"> </w:t>
            </w:r>
            <w:r w:rsidR="00A60B0C" w:rsidRPr="00314906">
              <w:rPr>
                <w:rFonts w:ascii="Times New Roman" w:eastAsia="Times New Roman" w:hAnsi="Times New Roman" w:cs="Times New Roman"/>
                <w:iCs/>
                <w:sz w:val="28"/>
                <w:szCs w:val="28"/>
                <w:lang w:eastAsia="lv-LV"/>
              </w:rPr>
              <w:t>31</w:t>
            </w:r>
            <w:r w:rsidRPr="00314906">
              <w:rPr>
                <w:rFonts w:ascii="Times New Roman" w:eastAsia="Times New Roman" w:hAnsi="Times New Roman" w:cs="Times New Roman"/>
                <w:iCs/>
                <w:sz w:val="28"/>
                <w:szCs w:val="28"/>
                <w:lang w:eastAsia="lv-LV"/>
              </w:rPr>
              <w:t>.decembrim.</w:t>
            </w:r>
            <w:r w:rsidR="00314906">
              <w:rPr>
                <w:rFonts w:ascii="Times New Roman" w:hAnsi="Times New Roman"/>
                <w:sz w:val="28"/>
                <w:szCs w:val="28"/>
              </w:rPr>
              <w:t xml:space="preserve"> Projekta īstenošanas gala termiņš noteikts ņemot vērā Eiropas Parlamenta un Padomes Regulas (ES) Nr.1303/2013 (</w:t>
            </w:r>
            <w:proofErr w:type="gramStart"/>
            <w:r w:rsidR="00314906">
              <w:rPr>
                <w:rFonts w:ascii="Times New Roman" w:hAnsi="Times New Roman"/>
                <w:sz w:val="28"/>
                <w:szCs w:val="28"/>
              </w:rPr>
              <w:t>2013.gada</w:t>
            </w:r>
            <w:proofErr w:type="gramEnd"/>
            <w:r w:rsidR="00314906">
              <w:rPr>
                <w:rFonts w:ascii="Times New Roman" w:hAnsi="Times New Roman"/>
                <w:sz w:val="28"/>
                <w:szCs w:val="28"/>
              </w:rPr>
              <w:t xml:space="preserve"> 17.decembris), ar ko paredz kopīgus noteikumus par Eiropas Reģionālās attīstības fondu, Eiropas Sociālo fondu, Kohēzijas fondu, Eiropas Lauksaimniecības fondu lauku attīstībai un </w:t>
            </w:r>
            <w:r w:rsidR="00314906">
              <w:rPr>
                <w:rFonts w:ascii="Times New Roman" w:hAnsi="Times New Roman"/>
                <w:sz w:val="28"/>
                <w:szCs w:val="28"/>
              </w:rPr>
              <w:lastRenderedPageBreak/>
              <w:t>Eiropas Jūrlietu un zivsaimniecības fondu un vispārīgus noteikumus par Eiropas Reģionālās attīstības fondu, Eiropas Sociālo fondu, Kohēzijas fondu un Eiropas Jūrlietu un zivsaimniecības fondu un atceļ Padomes Regulu (EK) Nr.1083/2006 III  nodaļas, 65.panta 2.punktā noteiktajam izdevumu atbilstības termiņam.</w:t>
            </w:r>
          </w:p>
          <w:p w14:paraId="46D03AF9" w14:textId="543DD594" w:rsidR="001C5E71" w:rsidRDefault="00314906" w:rsidP="00314906">
            <w:pPr>
              <w:pStyle w:val="Vienkrsteksts"/>
              <w:ind w:firstLine="646"/>
              <w:jc w:val="both"/>
              <w:rPr>
                <w:rFonts w:eastAsia="Times New Roman"/>
                <w:iCs/>
                <w:szCs w:val="28"/>
                <w:lang w:eastAsia="lv-LV"/>
              </w:rPr>
            </w:pPr>
            <w:r>
              <w:rPr>
                <w:rFonts w:eastAsia="Times New Roman"/>
                <w:bCs/>
                <w:szCs w:val="28"/>
                <w:lang w:eastAsia="lv-LV"/>
              </w:rPr>
              <w:t>Nodrošinot projekta īstenošanas termiņa pagarinājumu, tiks mazināti riski Noteikumu Nr.</w:t>
            </w:r>
            <w:r w:rsidR="00BA40E5">
              <w:rPr>
                <w:rFonts w:eastAsia="Times New Roman"/>
                <w:bCs/>
                <w:szCs w:val="28"/>
                <w:lang w:eastAsia="lv-LV"/>
              </w:rPr>
              <w:t>635</w:t>
            </w:r>
            <w:r>
              <w:rPr>
                <w:rFonts w:eastAsia="Times New Roman"/>
                <w:bCs/>
                <w:szCs w:val="28"/>
                <w:lang w:eastAsia="lv-LV"/>
              </w:rPr>
              <w:t xml:space="preserve"> 9.1.apakšpunktā noteikto iznākuma rādītāju sasniegšanā.</w:t>
            </w:r>
          </w:p>
          <w:p w14:paraId="24BE0DD1" w14:textId="77777777" w:rsidR="00C17B58" w:rsidRDefault="00C17B58" w:rsidP="00C17B58">
            <w:pPr>
              <w:pStyle w:val="Vienkrsteksts"/>
              <w:widowControl w:val="0"/>
              <w:ind w:firstLine="567"/>
              <w:jc w:val="both"/>
              <w:rPr>
                <w:szCs w:val="28"/>
              </w:rPr>
            </w:pPr>
            <w:r>
              <w:rPr>
                <w:szCs w:val="28"/>
              </w:rPr>
              <w:t xml:space="preserve">Tāpat ar Projektu nepieciešams precizēt </w:t>
            </w:r>
            <w:r w:rsidRPr="002D13C2">
              <w:rPr>
                <w:szCs w:val="28"/>
              </w:rPr>
              <w:t>Valsts atbalsta komercdarbībai saņemšanas nosacījum</w:t>
            </w:r>
            <w:r>
              <w:rPr>
                <w:szCs w:val="28"/>
              </w:rPr>
              <w:t>us:</w:t>
            </w:r>
          </w:p>
          <w:p w14:paraId="2A24E1EB" w14:textId="31CE7765" w:rsidR="006E7F92" w:rsidRDefault="006E7F92" w:rsidP="00A46DC9">
            <w:pPr>
              <w:pStyle w:val="Vienkrsteksts"/>
              <w:widowControl w:val="0"/>
              <w:numPr>
                <w:ilvl w:val="0"/>
                <w:numId w:val="43"/>
              </w:numPr>
              <w:ind w:left="357" w:hanging="357"/>
              <w:jc w:val="both"/>
              <w:rPr>
                <w:szCs w:val="28"/>
              </w:rPr>
            </w:pPr>
            <w:r>
              <w:rPr>
                <w:iCs/>
                <w:szCs w:val="28"/>
              </w:rPr>
              <w:t>a</w:t>
            </w:r>
            <w:r w:rsidRPr="00926077">
              <w:rPr>
                <w:iCs/>
                <w:szCs w:val="28"/>
              </w:rPr>
              <w:t xml:space="preserve">r Projekta </w:t>
            </w:r>
            <w:r w:rsidR="00CA5840">
              <w:rPr>
                <w:iCs/>
                <w:szCs w:val="28"/>
              </w:rPr>
              <w:t>3</w:t>
            </w:r>
            <w:r w:rsidRPr="00926077">
              <w:rPr>
                <w:iCs/>
                <w:szCs w:val="28"/>
              </w:rPr>
              <w:t>.punktu tiek tehniski precizēta Noteikumu Nr.</w:t>
            </w:r>
            <w:r>
              <w:rPr>
                <w:iCs/>
                <w:szCs w:val="28"/>
              </w:rPr>
              <w:t>635</w:t>
            </w:r>
            <w:r w:rsidRPr="00926077">
              <w:rPr>
                <w:iCs/>
                <w:szCs w:val="28"/>
              </w:rPr>
              <w:t xml:space="preserve"> </w:t>
            </w:r>
            <w:r w:rsidR="00A46DC9">
              <w:rPr>
                <w:iCs/>
                <w:szCs w:val="28"/>
              </w:rPr>
              <w:t xml:space="preserve">25.punkta redakcija un </w:t>
            </w:r>
            <w:proofErr w:type="gramStart"/>
            <w:r w:rsidR="004A65DC">
              <w:rPr>
                <w:iCs/>
                <w:szCs w:val="28"/>
              </w:rPr>
              <w:t xml:space="preserve">ar </w:t>
            </w:r>
            <w:r w:rsidR="00CA5840">
              <w:rPr>
                <w:iCs/>
                <w:szCs w:val="28"/>
              </w:rPr>
              <w:t>4</w:t>
            </w:r>
            <w:r w:rsidR="00A46DC9">
              <w:rPr>
                <w:iCs/>
                <w:szCs w:val="28"/>
              </w:rPr>
              <w:t xml:space="preserve">.punktu </w:t>
            </w:r>
            <w:r w:rsidRPr="00926077">
              <w:rPr>
                <w:iCs/>
                <w:szCs w:val="28"/>
              </w:rPr>
              <w:t>4</w:t>
            </w:r>
            <w:r>
              <w:rPr>
                <w:iCs/>
                <w:szCs w:val="28"/>
              </w:rPr>
              <w:t>4</w:t>
            </w:r>
            <w:r w:rsidRPr="00926077">
              <w:rPr>
                <w:iCs/>
                <w:szCs w:val="28"/>
              </w:rPr>
              <w:t>.punkta redakcija</w:t>
            </w:r>
            <w:proofErr w:type="gramEnd"/>
            <w:r w:rsidRPr="00926077">
              <w:rPr>
                <w:iCs/>
                <w:szCs w:val="28"/>
              </w:rPr>
              <w:t>, finansējuma saņēmējam skaidrāk norādot</w:t>
            </w:r>
            <w:r w:rsidR="004A65DC">
              <w:rPr>
                <w:iCs/>
                <w:szCs w:val="28"/>
              </w:rPr>
              <w:t xml:space="preserve"> veicamās darbības nelikumīga komercdarbības atbalsta gadījumā, kā arī</w:t>
            </w:r>
            <w:r w:rsidRPr="00926077">
              <w:rPr>
                <w:iCs/>
                <w:szCs w:val="28"/>
              </w:rPr>
              <w:t xml:space="preserve"> </w:t>
            </w:r>
            <w:r w:rsidRPr="00926077">
              <w:rPr>
                <w:szCs w:val="28"/>
              </w:rPr>
              <w:t>komercdarbības atbalsta izslēdzošo nosacījumu vērtēšanas kārtību</w:t>
            </w:r>
            <w:r>
              <w:rPr>
                <w:szCs w:val="28"/>
              </w:rPr>
              <w:t>;</w:t>
            </w:r>
          </w:p>
          <w:p w14:paraId="155A94D9" w14:textId="6E28A863" w:rsidR="004A65DC" w:rsidRPr="000E16BF" w:rsidRDefault="003A2941" w:rsidP="000E16BF">
            <w:pPr>
              <w:pStyle w:val="Vienkrsteksts"/>
              <w:widowControl w:val="0"/>
              <w:numPr>
                <w:ilvl w:val="0"/>
                <w:numId w:val="43"/>
              </w:numPr>
              <w:ind w:left="357" w:hanging="357"/>
              <w:jc w:val="both"/>
              <w:rPr>
                <w:iCs/>
                <w:szCs w:val="28"/>
              </w:rPr>
            </w:pPr>
            <w:r w:rsidRPr="003A2941">
              <w:rPr>
                <w:szCs w:val="28"/>
              </w:rPr>
              <w:t xml:space="preserve">ar </w:t>
            </w:r>
            <w:r>
              <w:rPr>
                <w:szCs w:val="28"/>
              </w:rPr>
              <w:t>P</w:t>
            </w:r>
            <w:r w:rsidR="004A65DC" w:rsidRPr="003A2941">
              <w:rPr>
                <w:szCs w:val="28"/>
              </w:rPr>
              <w:t xml:space="preserve">rojekta </w:t>
            </w:r>
            <w:r w:rsidR="00CA5840" w:rsidRPr="003A2941">
              <w:rPr>
                <w:szCs w:val="28"/>
              </w:rPr>
              <w:t>5</w:t>
            </w:r>
            <w:r w:rsidR="004A65DC" w:rsidRPr="003A2941">
              <w:rPr>
                <w:szCs w:val="28"/>
              </w:rPr>
              <w:t>.punktu</w:t>
            </w:r>
            <w:r w:rsidR="004A65DC" w:rsidRPr="003A2941">
              <w:rPr>
                <w:iCs/>
                <w:szCs w:val="28"/>
              </w:rPr>
              <w:t xml:space="preserve"> Noteikumi Nr.635 papildināti ar </w:t>
            </w:r>
            <w:r w:rsidR="004A65DC" w:rsidRPr="003A2941">
              <w:rPr>
                <w:szCs w:val="28"/>
              </w:rPr>
              <w:t>45.</w:t>
            </w:r>
            <w:r w:rsidR="004A65DC" w:rsidRPr="003A2941">
              <w:rPr>
                <w:szCs w:val="28"/>
                <w:vertAlign w:val="superscript"/>
              </w:rPr>
              <w:t>1</w:t>
            </w:r>
            <w:r w:rsidR="00B17DF4">
              <w:rPr>
                <w:szCs w:val="28"/>
                <w:vertAlign w:val="superscript"/>
              </w:rPr>
              <w:t> </w:t>
            </w:r>
            <w:r w:rsidR="004A65DC" w:rsidRPr="003A2941">
              <w:rPr>
                <w:iCs/>
                <w:szCs w:val="28"/>
              </w:rPr>
              <w:t xml:space="preserve">punktu, nosakot, ka atbalstītajā objektā </w:t>
            </w:r>
            <w:r w:rsidR="006F2E35">
              <w:rPr>
                <w:szCs w:val="28"/>
              </w:rPr>
              <w:t>44</w:t>
            </w:r>
            <w:r w:rsidR="006F2E35" w:rsidRPr="000112C5">
              <w:rPr>
                <w:szCs w:val="28"/>
              </w:rPr>
              <w:t>.1.</w:t>
            </w:r>
            <w:r w:rsidR="006F2E35">
              <w:rPr>
                <w:szCs w:val="28"/>
              </w:rPr>
              <w:t>apakš</w:t>
            </w:r>
            <w:r w:rsidR="006F2E35" w:rsidRPr="000112C5">
              <w:rPr>
                <w:szCs w:val="28"/>
              </w:rPr>
              <w:t xml:space="preserve">punktā </w:t>
            </w:r>
            <w:r w:rsidR="006F2E35">
              <w:rPr>
                <w:szCs w:val="28"/>
              </w:rPr>
              <w:t>minē</w:t>
            </w:r>
            <w:r w:rsidR="006F2E35" w:rsidRPr="000112C5">
              <w:rPr>
                <w:szCs w:val="28"/>
              </w:rPr>
              <w:t>tajā gadījumā ir pieļaujams veikt papildpakalpojumus, kuriem nebūtu ietekme</w:t>
            </w:r>
            <w:r w:rsidR="006F2E35">
              <w:rPr>
                <w:szCs w:val="28"/>
              </w:rPr>
              <w:t>s</w:t>
            </w:r>
            <w:r w:rsidR="006F2E35" w:rsidRPr="000112C5">
              <w:rPr>
                <w:szCs w:val="28"/>
              </w:rPr>
              <w:t xml:space="preserve"> uz tirdzniecību un konkurenci Eiropas Savienības iekšējā tirgū</w:t>
            </w:r>
            <w:r w:rsidR="006F2E35">
              <w:rPr>
                <w:szCs w:val="28"/>
              </w:rPr>
              <w:t>.</w:t>
            </w:r>
            <w:r w:rsidR="000E16BF">
              <w:rPr>
                <w:szCs w:val="28"/>
              </w:rPr>
              <w:t xml:space="preserve"> </w:t>
            </w:r>
            <w:proofErr w:type="gramStart"/>
            <w:r w:rsidR="004A65DC" w:rsidRPr="000E16BF">
              <w:rPr>
                <w:iCs/>
                <w:szCs w:val="28"/>
              </w:rPr>
              <w:t>2016.gada</w:t>
            </w:r>
            <w:proofErr w:type="gramEnd"/>
            <w:r w:rsidR="004A65DC" w:rsidRPr="000E16BF">
              <w:rPr>
                <w:iCs/>
                <w:szCs w:val="28"/>
              </w:rPr>
              <w:t xml:space="preserve"> 19.jūlija Eiropas Komisijas paziņojumā par Līguma par Eiropas Savienības darbību 107.panta </w:t>
            </w:r>
            <w:r w:rsidR="004A65DC" w:rsidRPr="00F74C3F">
              <w:rPr>
                <w:iCs/>
                <w:szCs w:val="28"/>
              </w:rPr>
              <w:t>1.punktā minēto valsts atbalsta jēdzienu (2016/c 262/01) (turpmāk – Paziņojums par valsts atbalsta jēdzienu) ir norādīts, ka publiskais finansējums parastajiem papildpakalpojumiem (piemēram, restorāniem, veikaliem vai maksas stāvvietām), infrastruktūrās, k</w:t>
            </w:r>
            <w:r w:rsidR="004A65DC" w:rsidRPr="000E16BF">
              <w:rPr>
                <w:iCs/>
                <w:szCs w:val="28"/>
              </w:rPr>
              <w:t xml:space="preserve">uras izmanto galvenokārt tikai nesaimnieciskajai darbībai, parasti neietekmē tirdzniecību starp dalībvalstīm, jo šie parastie papildpakalpojumi diez vai piesaistītu citu </w:t>
            </w:r>
            <w:r w:rsidR="004A65DC" w:rsidRPr="000E16BF">
              <w:rPr>
                <w:iCs/>
                <w:szCs w:val="28"/>
              </w:rPr>
              <w:lastRenderedPageBreak/>
              <w:t>dalībvalstu klientus un to finansēšana diez vai izraisītu būtisku ietekmi uz pārrobežu ieguldījumiem vai uzņēmējdarbību. Tāpat arī atbilstoši Eiropas Komisijas skaidrojumam kafejnīcas, suvenīru veikali, kā arī stāvvietas, kuras nepieciešamas kultūras objekta apmeklētājiem, tiek ieskaitītas kultūras infrastruktūras un pakalpojumu kapacitātes nodrošināšanai;</w:t>
            </w:r>
          </w:p>
          <w:p w14:paraId="4D7926EB" w14:textId="6EC75AAD" w:rsidR="00C17B58" w:rsidRPr="00F81723" w:rsidRDefault="006E7F92" w:rsidP="00F81723">
            <w:pPr>
              <w:pStyle w:val="Vienkrsteksts"/>
              <w:widowControl w:val="0"/>
              <w:numPr>
                <w:ilvl w:val="0"/>
                <w:numId w:val="43"/>
              </w:numPr>
              <w:ind w:left="357" w:hanging="357"/>
              <w:jc w:val="both"/>
              <w:rPr>
                <w:lang w:eastAsia="lv-LV"/>
              </w:rPr>
            </w:pPr>
            <w:r>
              <w:rPr>
                <w:rFonts w:eastAsia="Times New Roman"/>
                <w:iCs/>
                <w:szCs w:val="28"/>
                <w:lang w:eastAsia="lv-LV"/>
              </w:rPr>
              <w:t>a</w:t>
            </w:r>
            <w:r w:rsidRPr="00146CB6">
              <w:rPr>
                <w:rFonts w:eastAsia="Times New Roman"/>
                <w:iCs/>
                <w:szCs w:val="28"/>
                <w:lang w:eastAsia="lv-LV"/>
              </w:rPr>
              <w:t xml:space="preserve">r Projekta </w:t>
            </w:r>
            <w:r w:rsidR="00CA5840">
              <w:rPr>
                <w:rFonts w:eastAsia="Times New Roman"/>
                <w:iCs/>
                <w:szCs w:val="28"/>
                <w:lang w:eastAsia="lv-LV"/>
              </w:rPr>
              <w:t>6</w:t>
            </w:r>
            <w:r w:rsidRPr="00146CB6">
              <w:rPr>
                <w:rFonts w:eastAsia="Times New Roman"/>
                <w:iCs/>
                <w:szCs w:val="28"/>
                <w:lang w:eastAsia="lv-LV"/>
              </w:rPr>
              <w:t>.punktu Noteikumi Nr.</w:t>
            </w:r>
            <w:r>
              <w:rPr>
                <w:rFonts w:eastAsia="Times New Roman"/>
                <w:iCs/>
                <w:szCs w:val="28"/>
                <w:lang w:eastAsia="lv-LV"/>
              </w:rPr>
              <w:t>635</w:t>
            </w:r>
            <w:r w:rsidRPr="00146CB6">
              <w:rPr>
                <w:rFonts w:eastAsia="Times New Roman"/>
                <w:iCs/>
                <w:szCs w:val="28"/>
                <w:lang w:eastAsia="lv-LV"/>
              </w:rPr>
              <w:t xml:space="preserve"> papildināti ar </w:t>
            </w:r>
            <w:r w:rsidRPr="00F24C8F">
              <w:rPr>
                <w:szCs w:val="28"/>
              </w:rPr>
              <w:t>4</w:t>
            </w:r>
            <w:r>
              <w:rPr>
                <w:szCs w:val="28"/>
              </w:rPr>
              <w:t>6</w:t>
            </w:r>
            <w:r w:rsidRPr="00F24C8F">
              <w:rPr>
                <w:szCs w:val="28"/>
              </w:rPr>
              <w:t>.</w:t>
            </w:r>
            <w:r w:rsidRPr="001F3015">
              <w:rPr>
                <w:szCs w:val="28"/>
                <w:vertAlign w:val="superscript"/>
              </w:rPr>
              <w:t>1</w:t>
            </w:r>
            <w:r w:rsidRPr="00F24C8F">
              <w:rPr>
                <w:szCs w:val="28"/>
              </w:rPr>
              <w:t xml:space="preserve"> </w:t>
            </w:r>
            <w:r>
              <w:rPr>
                <w:rFonts w:eastAsia="Times New Roman"/>
                <w:iCs/>
                <w:szCs w:val="28"/>
                <w:lang w:eastAsia="lv-LV"/>
              </w:rPr>
              <w:t>punktu,</w:t>
            </w:r>
            <w:r w:rsidRPr="00146CB6">
              <w:rPr>
                <w:rFonts w:eastAsia="Times New Roman"/>
                <w:iCs/>
                <w:szCs w:val="28"/>
                <w:lang w:eastAsia="lv-LV"/>
              </w:rPr>
              <w:t xml:space="preserve"> kurā noteikts, ka</w:t>
            </w:r>
            <w:r w:rsidR="000E16BF">
              <w:rPr>
                <w:rFonts w:eastAsia="Times New Roman"/>
                <w:iCs/>
                <w:szCs w:val="28"/>
                <w:lang w:eastAsia="lv-LV"/>
              </w:rPr>
              <w:t xml:space="preserve"> valsts atbalsta kumulācijas gadījumā</w:t>
            </w:r>
            <w:r w:rsidR="000E16BF">
              <w:rPr>
                <w:iCs/>
                <w:lang w:eastAsia="lv-LV"/>
              </w:rPr>
              <w:t xml:space="preserve"> </w:t>
            </w:r>
            <w:r w:rsidR="000E16BF" w:rsidRPr="000E16BF">
              <w:rPr>
                <w:iCs/>
                <w:szCs w:val="28"/>
                <w:lang w:eastAsia="lv-LV"/>
              </w:rPr>
              <w:t>finansējuma saņēmējs sadarbības iestādei sniedz informāciju, vai par tām pašām attiecināmajām izmaksām ir plānots</w:t>
            </w:r>
            <w:proofErr w:type="gramStart"/>
            <w:r w:rsidR="000E16BF" w:rsidRPr="000E16BF">
              <w:rPr>
                <w:iCs/>
                <w:szCs w:val="28"/>
                <w:lang w:eastAsia="lv-LV"/>
              </w:rPr>
              <w:t xml:space="preserve"> vai jau piešķirts atbalsts, norādot atbalsta piešķiršanas datumu, atbalsta sniedzēja nosaukumu, atbalsta pasākumu</w:t>
            </w:r>
            <w:proofErr w:type="gramEnd"/>
            <w:r w:rsidR="000E16BF" w:rsidRPr="000E16BF">
              <w:rPr>
                <w:iCs/>
                <w:szCs w:val="28"/>
                <w:lang w:eastAsia="lv-LV"/>
              </w:rPr>
              <w:t>, plānoto vai piešķirto atbalsta summu un atbalsta intensitāti, lai varētu izvērtēt, vai netiek pārsniegtas atbalsta apvienošanas normas</w:t>
            </w:r>
            <w:r w:rsidRPr="000E16BF">
              <w:rPr>
                <w:rFonts w:eastAsia="Times New Roman"/>
                <w:iCs/>
                <w:szCs w:val="28"/>
                <w:lang w:eastAsia="lv-LV"/>
              </w:rPr>
              <w:t>;</w:t>
            </w:r>
          </w:p>
          <w:p w14:paraId="3BD6EBB9" w14:textId="6BA95A40" w:rsidR="00C17B58" w:rsidRDefault="00C17B58" w:rsidP="008568ED">
            <w:pPr>
              <w:pStyle w:val="Vienkrsteksts"/>
              <w:widowControl w:val="0"/>
              <w:numPr>
                <w:ilvl w:val="0"/>
                <w:numId w:val="43"/>
              </w:numPr>
              <w:ind w:left="357" w:hanging="357"/>
              <w:jc w:val="both"/>
              <w:rPr>
                <w:lang w:eastAsia="lv-LV"/>
              </w:rPr>
            </w:pPr>
            <w:r>
              <w:rPr>
                <w:szCs w:val="28"/>
              </w:rPr>
              <w:t>r</w:t>
            </w:r>
            <w:r w:rsidRPr="002D13C2">
              <w:rPr>
                <w:szCs w:val="28"/>
              </w:rPr>
              <w:t xml:space="preserve">evīzijas iestāde </w:t>
            </w:r>
            <w:proofErr w:type="gramStart"/>
            <w:r w:rsidRPr="002D13C2">
              <w:rPr>
                <w:szCs w:val="28"/>
              </w:rPr>
              <w:t>2020.gada</w:t>
            </w:r>
            <w:proofErr w:type="gramEnd"/>
            <w:r w:rsidRPr="002D13C2">
              <w:rPr>
                <w:szCs w:val="28"/>
              </w:rPr>
              <w:t xml:space="preserve"> 28</w:t>
            </w:r>
            <w:r w:rsidRPr="000459AB">
              <w:rPr>
                <w:lang w:eastAsia="lv-LV"/>
              </w:rPr>
              <w:t>.decembra revīzijas ziņojum</w:t>
            </w:r>
            <w:r>
              <w:rPr>
                <w:lang w:eastAsia="lv-LV"/>
              </w:rPr>
              <w:t>a</w:t>
            </w:r>
            <w:r w:rsidRPr="000A5571">
              <w:rPr>
                <w:lang w:eastAsia="lv-LV"/>
              </w:rPr>
              <w:t xml:space="preserve"> DR/ESIF/2020/15-6 </w:t>
            </w:r>
            <w:r w:rsidRPr="00254334">
              <w:rPr>
                <w:lang w:eastAsia="lv-LV"/>
              </w:rPr>
              <w:t>konstatējum</w:t>
            </w:r>
            <w:r>
              <w:rPr>
                <w:lang w:eastAsia="lv-LV"/>
              </w:rPr>
              <w:t>ā</w:t>
            </w:r>
            <w:r w:rsidRPr="00254334">
              <w:rPr>
                <w:lang w:eastAsia="lv-LV"/>
              </w:rPr>
              <w:t xml:space="preserve"> Nr.8 par 5.5.1.SAM pirmās un otrās atlases kārtas īstenošanu norād</w:t>
            </w:r>
            <w:r>
              <w:rPr>
                <w:lang w:eastAsia="lv-LV"/>
              </w:rPr>
              <w:t>īja</w:t>
            </w:r>
            <w:r w:rsidRPr="00254334">
              <w:rPr>
                <w:lang w:eastAsia="lv-LV"/>
              </w:rPr>
              <w:t>, ka</w:t>
            </w:r>
            <w:r w:rsidRPr="00BB2E89">
              <w:rPr>
                <w:lang w:eastAsia="lv-LV"/>
              </w:rPr>
              <w:t xml:space="preserve"> </w:t>
            </w:r>
            <w:r>
              <w:rPr>
                <w:lang w:eastAsia="lv-LV"/>
              </w:rPr>
              <w:t>revīzijas iestādes</w:t>
            </w:r>
            <w:r w:rsidRPr="00BB2E89">
              <w:rPr>
                <w:lang w:eastAsia="lv-LV"/>
              </w:rPr>
              <w:t xml:space="preserve"> ieskatā finansējuma saņēmējs un tā sadarbības partneri nevar sniegt informāciju, ja projekta līmenī nav sagatavota procedūra, kā un cik bieži veikt nosa</w:t>
            </w:r>
            <w:r w:rsidRPr="000459AB">
              <w:rPr>
                <w:lang w:eastAsia="lv-LV"/>
              </w:rPr>
              <w:t xml:space="preserve">cījumu izpildes uzraudzību, norādot, ka nepieciešams regulēt, cik bieži finansējuma saņēmējam ir jāsniedz sadarbības iestādei informācija, </w:t>
            </w:r>
            <w:r>
              <w:rPr>
                <w:lang w:eastAsia="lv-LV"/>
              </w:rPr>
              <w:t xml:space="preserve">lai tā varētu </w:t>
            </w:r>
            <w:r w:rsidRPr="000459AB">
              <w:rPr>
                <w:lang w:eastAsia="lv-LV"/>
              </w:rPr>
              <w:t>nodrošin</w:t>
            </w:r>
            <w:r>
              <w:rPr>
                <w:lang w:eastAsia="lv-LV"/>
              </w:rPr>
              <w:t>ā</w:t>
            </w:r>
            <w:r w:rsidRPr="000459AB">
              <w:rPr>
                <w:lang w:eastAsia="lv-LV"/>
              </w:rPr>
              <w:t>t vienotu prasības ieviešanu visu 5.5.1.SAM atlases kārtu ietvaros</w:t>
            </w:r>
            <w:r>
              <w:rPr>
                <w:lang w:eastAsia="lv-LV"/>
              </w:rPr>
              <w:t>. Ņemot vērā minēto,</w:t>
            </w:r>
            <w:r w:rsidRPr="000459AB">
              <w:rPr>
                <w:lang w:eastAsia="lv-LV"/>
              </w:rPr>
              <w:t xml:space="preserve"> </w:t>
            </w:r>
            <w:r>
              <w:rPr>
                <w:lang w:eastAsia="lv-LV"/>
              </w:rPr>
              <w:t xml:space="preserve">ar Projekta </w:t>
            </w:r>
            <w:r w:rsidR="00CA5840">
              <w:rPr>
                <w:lang w:eastAsia="lv-LV"/>
              </w:rPr>
              <w:t>7</w:t>
            </w:r>
            <w:r w:rsidRPr="006E7F92">
              <w:rPr>
                <w:lang w:eastAsia="lv-LV"/>
              </w:rPr>
              <w:t>.punktu</w:t>
            </w:r>
            <w:r>
              <w:rPr>
                <w:lang w:eastAsia="lv-LV"/>
              </w:rPr>
              <w:t xml:space="preserve"> tiek precizēta </w:t>
            </w:r>
            <w:r w:rsidRPr="00970DE7">
              <w:rPr>
                <w:rFonts w:eastAsia="Times New Roman"/>
                <w:iCs/>
                <w:szCs w:val="28"/>
                <w:lang w:eastAsia="lv-LV"/>
              </w:rPr>
              <w:t>Noteikumu Nr.</w:t>
            </w:r>
            <w:r>
              <w:rPr>
                <w:rFonts w:eastAsia="Times New Roman"/>
                <w:iCs/>
                <w:szCs w:val="28"/>
                <w:lang w:eastAsia="lv-LV"/>
              </w:rPr>
              <w:t>635</w:t>
            </w:r>
            <w:r w:rsidRPr="00970DE7">
              <w:rPr>
                <w:rFonts w:eastAsia="Times New Roman"/>
                <w:iCs/>
                <w:szCs w:val="28"/>
                <w:lang w:eastAsia="lv-LV"/>
              </w:rPr>
              <w:t xml:space="preserve"> 5</w:t>
            </w:r>
            <w:r>
              <w:rPr>
                <w:rFonts w:eastAsia="Times New Roman"/>
                <w:iCs/>
                <w:szCs w:val="28"/>
                <w:lang w:eastAsia="lv-LV"/>
              </w:rPr>
              <w:t>1</w:t>
            </w:r>
            <w:r w:rsidRPr="00970DE7">
              <w:rPr>
                <w:rFonts w:eastAsia="Times New Roman"/>
                <w:iCs/>
                <w:szCs w:val="28"/>
                <w:lang w:eastAsia="lv-LV"/>
              </w:rPr>
              <w:t>.punkt</w:t>
            </w:r>
            <w:r>
              <w:rPr>
                <w:rFonts w:eastAsia="Times New Roman"/>
                <w:iCs/>
                <w:szCs w:val="28"/>
                <w:lang w:eastAsia="lv-LV"/>
              </w:rPr>
              <w:t>a redakcija</w:t>
            </w:r>
            <w:r w:rsidRPr="00970DE7">
              <w:rPr>
                <w:rFonts w:eastAsia="Times New Roman"/>
                <w:iCs/>
                <w:szCs w:val="28"/>
                <w:lang w:eastAsia="lv-LV"/>
              </w:rPr>
              <w:t xml:space="preserve">, paredzot finansējuma </w:t>
            </w:r>
            <w:r w:rsidRPr="00B3440E">
              <w:rPr>
                <w:lang w:eastAsia="lv-LV"/>
              </w:rPr>
              <w:t xml:space="preserve">saņēmējam pienākumu projekta dzīves cikla laikā reizi gadā līdz kārtējā gada </w:t>
            </w:r>
            <w:r>
              <w:rPr>
                <w:lang w:eastAsia="lv-LV"/>
              </w:rPr>
              <w:t>1</w:t>
            </w:r>
            <w:r w:rsidRPr="00B3440E">
              <w:rPr>
                <w:lang w:eastAsia="lv-LV"/>
              </w:rPr>
              <w:t>.jūnijam Centrālai finanšu un līgumu aģentūrai iesniegt informāciju, kas nepieciešama, lai izvērtētu, vai projekts atbilst Noteikumu Nr.</w:t>
            </w:r>
            <w:r>
              <w:rPr>
                <w:lang w:eastAsia="lv-LV"/>
              </w:rPr>
              <w:t>635</w:t>
            </w:r>
            <w:r w:rsidRPr="00B3440E">
              <w:rPr>
                <w:lang w:eastAsia="lv-LV"/>
              </w:rPr>
              <w:t xml:space="preserve"> </w:t>
            </w:r>
            <w:hyperlink r:id="rId9" w:anchor="p53" w:history="1">
              <w:r w:rsidRPr="00B3440E">
                <w:rPr>
                  <w:lang w:eastAsia="lv-LV"/>
                </w:rPr>
                <w:t>4</w:t>
              </w:r>
              <w:r>
                <w:rPr>
                  <w:lang w:eastAsia="lv-LV"/>
                </w:rPr>
                <w:t>4</w:t>
              </w:r>
              <w:r w:rsidRPr="00B3440E">
                <w:rPr>
                  <w:lang w:eastAsia="lv-LV"/>
                </w:rPr>
                <w:t>.punktā</w:t>
              </w:r>
            </w:hyperlink>
            <w:r w:rsidRPr="00B3440E">
              <w:rPr>
                <w:lang w:eastAsia="lv-LV"/>
              </w:rPr>
              <w:t xml:space="preserve"> </w:t>
            </w:r>
            <w:r w:rsidRPr="00B3440E">
              <w:rPr>
                <w:lang w:eastAsia="lv-LV"/>
              </w:rPr>
              <w:lastRenderedPageBreak/>
              <w:t>minētajiem nosacījumiem.</w:t>
            </w:r>
            <w:r w:rsidR="00C14D8B">
              <w:rPr>
                <w:lang w:eastAsia="lv-LV"/>
              </w:rPr>
              <w:t xml:space="preserve"> </w:t>
            </w:r>
            <w:r w:rsidR="00C14D8B" w:rsidRPr="00F21230">
              <w:rPr>
                <w:rFonts w:eastAsia="Times New Roman"/>
                <w:iCs/>
                <w:szCs w:val="28"/>
                <w:lang w:eastAsia="lv-LV"/>
              </w:rPr>
              <w:t>Projekta pārskata periods (dzīves cikls) tiek noteikts atbilstoši EK 2014.gada 3.marta Regulas Nr.480/2014</w:t>
            </w:r>
            <w:r w:rsidR="00C14D8B" w:rsidRPr="0063252D">
              <w:rPr>
                <w:rFonts w:eastAsia="Times New Roman"/>
                <w:iCs/>
                <w:szCs w:val="28"/>
                <w:vertAlign w:val="superscript"/>
                <w:lang w:eastAsia="lv-LV"/>
              </w:rPr>
              <w:footnoteReference w:customMarkFollows="1" w:id="1"/>
              <w:t>[1]</w:t>
            </w:r>
            <w:r w:rsidR="00C14D8B" w:rsidRPr="00F21230">
              <w:rPr>
                <w:rFonts w:eastAsia="Times New Roman"/>
                <w:iCs/>
                <w:szCs w:val="28"/>
                <w:lang w:eastAsia="lv-LV"/>
              </w:rPr>
              <w:t xml:space="preserve"> 1.pielikumam, un 5.5.1.SAM projektos ir līdz 15 gadus ilgs. Projekta pārskata periods jeb projekta dzīves cikls ir projekta ietvaros izveidotās infrastruktūras amortizācijas periods jeb lietderīgās lietošanas laiks</w:t>
            </w:r>
            <w:r w:rsidR="00C14D8B">
              <w:rPr>
                <w:rFonts w:eastAsia="Times New Roman"/>
                <w:iCs/>
                <w:szCs w:val="28"/>
                <w:lang w:eastAsia="lv-LV"/>
              </w:rPr>
              <w:t>.</w:t>
            </w:r>
            <w:r>
              <w:rPr>
                <w:lang w:eastAsia="lv-LV"/>
              </w:rPr>
              <w:t xml:space="preserve"> Papildus Kultūras</w:t>
            </w:r>
            <w:r>
              <w:t xml:space="preserve"> ministrija </w:t>
            </w:r>
            <w:r w:rsidR="00F74C3F">
              <w:t>ir izstrādājusi komercdarbības atbalsta piemērošanas metodiku kultūras nozares projektiem 5.5.1.SAM ietvaros</w:t>
            </w:r>
            <w:r w:rsidR="005B0716">
              <w:t>,</w:t>
            </w:r>
            <w:r>
              <w:t xml:space="preserve"> atbilstoši kurai finansējuma saņēmējs Centrālai finanšu un līgumu aģentūrai</w:t>
            </w:r>
            <w:r w:rsidR="00D11EF6">
              <w:t xml:space="preserve"> projekta pārskata periodā (dzīves cikla laikā)</w:t>
            </w:r>
            <w:r>
              <w:t xml:space="preserve"> </w:t>
            </w:r>
            <w:r w:rsidRPr="00733C86">
              <w:t xml:space="preserve">iesniegs informāciju, kas nepieciešama, lai izvērtētu </w:t>
            </w:r>
            <w:r w:rsidRPr="00926077">
              <w:rPr>
                <w:color w:val="000000"/>
                <w:szCs w:val="28"/>
                <w:shd w:val="clear" w:color="auto" w:fill="FFFFFF"/>
              </w:rPr>
              <w:t>attiecīgajā objektā gūtos ieņēmumus</w:t>
            </w:r>
            <w:r w:rsidR="00C32B16">
              <w:rPr>
                <w:color w:val="000000"/>
                <w:szCs w:val="28"/>
                <w:shd w:val="clear" w:color="auto" w:fill="FFFFFF"/>
              </w:rPr>
              <w:t xml:space="preserve"> un </w:t>
            </w:r>
            <w:r w:rsidRPr="00926077">
              <w:rPr>
                <w:color w:val="000000"/>
                <w:szCs w:val="28"/>
                <w:shd w:val="clear" w:color="auto" w:fill="FFFFFF"/>
              </w:rPr>
              <w:t xml:space="preserve">izdevumus un apmeklētāju plūsmu, atbilstoši Kultūras ministrijas metodikai </w:t>
            </w:r>
            <w:r w:rsidR="00C32B16">
              <w:t>Centrālā finanšu un līgumu aģentūra</w:t>
            </w:r>
            <w:r w:rsidRPr="00733C86">
              <w:t xml:space="preserve"> izvērtēs finansējuma saņēmēja iesniegto informāciju</w:t>
            </w:r>
            <w:r>
              <w:t>;</w:t>
            </w:r>
          </w:p>
          <w:p w14:paraId="3F1DF6B1" w14:textId="22D7FB2C" w:rsidR="00C17B58" w:rsidRPr="00C17B58" w:rsidRDefault="00C17B58" w:rsidP="008568ED">
            <w:pPr>
              <w:pStyle w:val="Vienkrsteksts"/>
              <w:widowControl w:val="0"/>
              <w:numPr>
                <w:ilvl w:val="0"/>
                <w:numId w:val="43"/>
              </w:numPr>
              <w:ind w:left="357" w:hanging="357"/>
              <w:jc w:val="both"/>
              <w:rPr>
                <w:lang w:eastAsia="lv-LV"/>
              </w:rPr>
            </w:pPr>
            <w:r w:rsidRPr="00C17B58">
              <w:rPr>
                <w:szCs w:val="28"/>
              </w:rPr>
              <w:t xml:space="preserve">papildus metodikā skaidrots, ka par kultūras jomas pakalpojuma sniedzēju uzskatāms tāds pakalpojuma sniedzējs, kas darbojas kultūras un kultūrvēsturiskā mantojuma </w:t>
            </w:r>
            <w:r w:rsidRPr="00C25044">
              <w:rPr>
                <w:szCs w:val="28"/>
              </w:rPr>
              <w:t xml:space="preserve">saglabāšanas jomā. Atbilstoši </w:t>
            </w:r>
            <w:r w:rsidR="00C25044">
              <w:t>Paziņojuma par valsts atbalsta jēdzienu</w:t>
            </w:r>
            <w:r w:rsidRPr="00C17B58">
              <w:rPr>
                <w:szCs w:val="28"/>
              </w:rPr>
              <w:t xml:space="preserve"> 33. un 34.punktā iekļautajiem Eiropas Komisijas skaidrojumiem, pamatojoties uz Eiropas Savienības Tiesu praksi, kultūras un kultūrvēsturiskā mantojuma saglabāšanas jomā ietilpst ļoti plašs mērķu un darbību loks, tostarp muzeji, arhīvi, bibliotēkas, mākslas un kultūras centri vai telpas, teātri, operas nami, koncertzāles, arheoloģiskie objekti, pieminekļi, vēsturiskie objekti un celtnes, tradicionālās paražas un amatniecība, festivāli un izstādes, kā arī </w:t>
            </w:r>
            <w:r w:rsidRPr="00C17B58">
              <w:rPr>
                <w:szCs w:val="28"/>
              </w:rPr>
              <w:lastRenderedPageBreak/>
              <w:t>kultūras un mākslas izglītības pasākumi</w:t>
            </w:r>
            <w:r w:rsidR="002B7C84">
              <w:rPr>
                <w:szCs w:val="28"/>
              </w:rPr>
              <w:t>;</w:t>
            </w:r>
          </w:p>
          <w:p w14:paraId="7B8DC002" w14:textId="7E360B4B" w:rsidR="00C17B58" w:rsidRPr="00C17B58" w:rsidRDefault="005B0716" w:rsidP="008568ED">
            <w:pPr>
              <w:pStyle w:val="Vienkrsteksts"/>
              <w:widowControl w:val="0"/>
              <w:numPr>
                <w:ilvl w:val="0"/>
                <w:numId w:val="43"/>
              </w:numPr>
              <w:ind w:left="357" w:hanging="357"/>
              <w:jc w:val="both"/>
              <w:rPr>
                <w:lang w:eastAsia="lv-LV"/>
              </w:rPr>
            </w:pPr>
            <w:r>
              <w:rPr>
                <w:szCs w:val="28"/>
              </w:rPr>
              <w:t xml:space="preserve">ņemot vērā, ka </w:t>
            </w:r>
            <w:proofErr w:type="gramStart"/>
            <w:r>
              <w:rPr>
                <w:szCs w:val="28"/>
              </w:rPr>
              <w:t>2021.gada</w:t>
            </w:r>
            <w:proofErr w:type="gramEnd"/>
            <w:r>
              <w:rPr>
                <w:szCs w:val="28"/>
              </w:rPr>
              <w:t xml:space="preserve"> 8.jūnijā stājās spēkā grozījumi Komercdarbības atbalsta kontroles likumā, papildinot likumu ar normām, kas nosaka pienākumu atgūt nelikumīgo komercdarbības atbalstu gadījumos, kad Eiropas Komisija nav pieņēmusi lēmumu par nelikumīga un nesaderīga ar Eiropas Savienības iekšējo tirgu atbalsta atgūšanu, kā arī to, ka nelikumīgs valsts atbalsts ir atgūstams, kad citas institūcijas konstatē nelikumīga atbalsta piešķiršanas gadījumus (tai skaitā, Eiropas Komisija),</w:t>
            </w:r>
            <w:r>
              <w:rPr>
                <w:rFonts w:ascii="Calibri" w:hAnsi="Calibri" w:cs="Calibri"/>
                <w:color w:val="000000"/>
              </w:rPr>
              <w:t xml:space="preserve"> </w:t>
            </w:r>
            <w:r>
              <w:rPr>
                <w:rFonts w:eastAsia="Times New Roman"/>
                <w:iCs/>
                <w:szCs w:val="28"/>
                <w:lang w:eastAsia="lv-LV"/>
              </w:rPr>
              <w:t xml:space="preserve">ar Projekta </w:t>
            </w:r>
            <w:r w:rsidR="00CA5840">
              <w:rPr>
                <w:rFonts w:eastAsia="Times New Roman"/>
                <w:iCs/>
                <w:szCs w:val="28"/>
                <w:lang w:eastAsia="lv-LV"/>
              </w:rPr>
              <w:t>7</w:t>
            </w:r>
            <w:r>
              <w:rPr>
                <w:rFonts w:eastAsia="Times New Roman"/>
                <w:iCs/>
                <w:szCs w:val="28"/>
                <w:lang w:eastAsia="lv-LV"/>
              </w:rPr>
              <w:t>.punktu precizēta Noteikumu Nr.635 52.punkta redakcija</w:t>
            </w:r>
            <w:r w:rsidR="00C17B58">
              <w:rPr>
                <w:rFonts w:eastAsia="Times New Roman"/>
                <w:iCs/>
                <w:szCs w:val="28"/>
                <w:lang w:eastAsia="lv-LV"/>
              </w:rPr>
              <w:t>.</w:t>
            </w:r>
          </w:p>
          <w:p w14:paraId="080C1985" w14:textId="7A5C430A" w:rsidR="001C130A" w:rsidRDefault="004E03C7" w:rsidP="00233A53">
            <w:pPr>
              <w:spacing w:after="0" w:line="240" w:lineRule="auto"/>
              <w:ind w:firstLine="646"/>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Projektam nav ietekme</w:t>
            </w:r>
            <w:r w:rsidR="002C773B">
              <w:rPr>
                <w:rFonts w:ascii="Times New Roman" w:eastAsia="Times New Roman" w:hAnsi="Times New Roman" w:cs="Times New Roman"/>
                <w:iCs/>
                <w:sz w:val="28"/>
                <w:szCs w:val="28"/>
                <w:lang w:eastAsia="lv-LV"/>
              </w:rPr>
              <w:t>s</w:t>
            </w:r>
            <w:r>
              <w:rPr>
                <w:rFonts w:ascii="Times New Roman" w:eastAsia="Times New Roman" w:hAnsi="Times New Roman" w:cs="Times New Roman"/>
                <w:iCs/>
                <w:sz w:val="28"/>
                <w:szCs w:val="28"/>
                <w:lang w:eastAsia="lv-LV"/>
              </w:rPr>
              <w:t xml:space="preserve"> uz 5.5.1.SAM </w:t>
            </w:r>
            <w:r w:rsidR="00895B68">
              <w:rPr>
                <w:rFonts w:ascii="Times New Roman" w:eastAsia="Times New Roman" w:hAnsi="Times New Roman" w:cs="Times New Roman"/>
                <w:iCs/>
                <w:sz w:val="28"/>
                <w:szCs w:val="28"/>
                <w:lang w:eastAsia="lv-LV"/>
              </w:rPr>
              <w:t>trešās</w:t>
            </w:r>
            <w:r>
              <w:rPr>
                <w:rFonts w:ascii="Times New Roman" w:eastAsia="Times New Roman" w:hAnsi="Times New Roman" w:cs="Times New Roman"/>
                <w:iCs/>
                <w:sz w:val="28"/>
                <w:szCs w:val="28"/>
                <w:lang w:eastAsia="lv-LV"/>
              </w:rPr>
              <w:t xml:space="preserve"> atlases kārtas projektu iesniegumu atlasi un finansējuma saņēmējiem,</w:t>
            </w:r>
            <w:r w:rsidR="00254334">
              <w:rPr>
                <w:rFonts w:ascii="Times New Roman" w:eastAsia="Times New Roman" w:hAnsi="Times New Roman" w:cs="Times New Roman"/>
                <w:iCs/>
                <w:sz w:val="28"/>
                <w:szCs w:val="28"/>
                <w:lang w:eastAsia="lv-LV"/>
              </w:rPr>
              <w:t xml:space="preserve"> kā arī </w:t>
            </w:r>
            <w:r w:rsidR="00F8379B" w:rsidRPr="00F8379B">
              <w:rPr>
                <w:rFonts w:ascii="Times New Roman" w:eastAsia="Times New Roman" w:hAnsi="Times New Roman" w:cs="Times New Roman"/>
                <w:iCs/>
                <w:sz w:val="28"/>
                <w:szCs w:val="28"/>
                <w:lang w:eastAsia="lv-LV"/>
              </w:rPr>
              <w:t>nav ietekme</w:t>
            </w:r>
            <w:r w:rsidR="002C773B">
              <w:rPr>
                <w:rFonts w:ascii="Times New Roman" w:eastAsia="Times New Roman" w:hAnsi="Times New Roman" w:cs="Times New Roman"/>
                <w:iCs/>
                <w:sz w:val="28"/>
                <w:szCs w:val="28"/>
                <w:lang w:eastAsia="lv-LV"/>
              </w:rPr>
              <w:t>s</w:t>
            </w:r>
            <w:r w:rsidR="00F8379B" w:rsidRPr="00F8379B">
              <w:rPr>
                <w:rFonts w:ascii="Times New Roman" w:eastAsia="Times New Roman" w:hAnsi="Times New Roman" w:cs="Times New Roman"/>
                <w:iCs/>
                <w:sz w:val="28"/>
                <w:szCs w:val="28"/>
                <w:lang w:eastAsia="lv-LV"/>
              </w:rPr>
              <w:t xml:space="preserve"> uz darbības programmas </w:t>
            </w:r>
            <w:r w:rsidR="005A1766">
              <w:rPr>
                <w:rFonts w:ascii="Times New Roman" w:eastAsia="Times New Roman" w:hAnsi="Times New Roman" w:cs="Times New Roman"/>
                <w:iCs/>
                <w:sz w:val="28"/>
                <w:szCs w:val="28"/>
                <w:lang w:eastAsia="lv-LV"/>
              </w:rPr>
              <w:t>„</w:t>
            </w:r>
            <w:r w:rsidR="00F8379B" w:rsidRPr="00F8379B">
              <w:rPr>
                <w:rFonts w:ascii="Times New Roman" w:eastAsia="Times New Roman" w:hAnsi="Times New Roman" w:cs="Times New Roman"/>
                <w:iCs/>
                <w:sz w:val="28"/>
                <w:szCs w:val="28"/>
                <w:lang w:eastAsia="lv-LV"/>
              </w:rPr>
              <w:t xml:space="preserve">Izaugsme un nodarbinātība” prioritārā virziena </w:t>
            </w:r>
            <w:r w:rsidR="005A1766">
              <w:rPr>
                <w:rFonts w:ascii="Times New Roman" w:eastAsia="Times New Roman" w:hAnsi="Times New Roman" w:cs="Times New Roman"/>
                <w:iCs/>
                <w:sz w:val="28"/>
                <w:szCs w:val="28"/>
                <w:lang w:eastAsia="lv-LV"/>
              </w:rPr>
              <w:t>„</w:t>
            </w:r>
            <w:r w:rsidR="00F8379B" w:rsidRPr="00F8379B">
              <w:rPr>
                <w:rFonts w:ascii="Times New Roman" w:eastAsia="Times New Roman" w:hAnsi="Times New Roman" w:cs="Times New Roman"/>
                <w:iCs/>
                <w:sz w:val="28"/>
                <w:szCs w:val="28"/>
                <w:lang w:eastAsia="lv-LV"/>
              </w:rPr>
              <w:t>Vides aizsardzības un resursu izmantošanas efektivitāte” intervences kodiem.</w:t>
            </w:r>
            <w:r w:rsidR="00254334">
              <w:rPr>
                <w:rFonts w:ascii="Times New Roman" w:eastAsia="Times New Roman" w:hAnsi="Times New Roman" w:cs="Times New Roman"/>
                <w:iCs/>
                <w:sz w:val="28"/>
                <w:szCs w:val="28"/>
                <w:lang w:eastAsia="lv-LV"/>
              </w:rPr>
              <w:t xml:space="preserve"> Pēc Projekta spēkā stāšanās nepieciešams izvērtēt grozījumu veikšanu līgumos par projektu īstenošanu, precizējot līgumus atbilstoši Projekta </w:t>
            </w:r>
            <w:r w:rsidR="00CA5840">
              <w:rPr>
                <w:rFonts w:ascii="Times New Roman" w:eastAsia="Times New Roman" w:hAnsi="Times New Roman" w:cs="Times New Roman"/>
                <w:iCs/>
                <w:sz w:val="28"/>
                <w:szCs w:val="28"/>
                <w:lang w:eastAsia="lv-LV"/>
              </w:rPr>
              <w:t>7</w:t>
            </w:r>
            <w:r w:rsidR="00254334">
              <w:rPr>
                <w:rFonts w:ascii="Times New Roman" w:eastAsia="Times New Roman" w:hAnsi="Times New Roman" w:cs="Times New Roman"/>
                <w:iCs/>
                <w:sz w:val="28"/>
                <w:szCs w:val="28"/>
                <w:lang w:eastAsia="lv-LV"/>
              </w:rPr>
              <w:t>.punktā noteiktajam.</w:t>
            </w:r>
          </w:p>
          <w:p w14:paraId="533BC27B" w14:textId="77777777" w:rsidR="00C24FED" w:rsidRDefault="00C24FED" w:rsidP="00233A53">
            <w:pPr>
              <w:spacing w:after="0" w:line="240" w:lineRule="auto"/>
              <w:ind w:firstLine="646"/>
              <w:jc w:val="both"/>
              <w:rPr>
                <w:rFonts w:ascii="Times New Roman" w:eastAsia="Times New Roman" w:hAnsi="Times New Roman" w:cs="Times New Roman"/>
                <w:sz w:val="28"/>
                <w:szCs w:val="28"/>
                <w:lang w:eastAsia="lv-LV"/>
              </w:rPr>
            </w:pPr>
            <w:bookmarkStart w:id="2" w:name="_Hlk65586518"/>
            <w:r>
              <w:rPr>
                <w:rFonts w:ascii="Times New Roman" w:eastAsia="Times New Roman" w:hAnsi="Times New Roman" w:cs="Times New Roman"/>
                <w:iCs/>
                <w:sz w:val="28"/>
                <w:szCs w:val="28"/>
                <w:lang w:eastAsia="lv-LV"/>
              </w:rPr>
              <w:t xml:space="preserve">Tāpat plānotie grozījumi nav uzskatāmi par būtiskiem Eiropas Parlamenta un Padomes </w:t>
            </w:r>
            <w:proofErr w:type="gramStart"/>
            <w:r>
              <w:rPr>
                <w:rFonts w:ascii="Times New Roman" w:eastAsia="Times New Roman" w:hAnsi="Times New Roman" w:cs="Times New Roman"/>
                <w:iCs/>
                <w:sz w:val="28"/>
                <w:szCs w:val="28"/>
                <w:lang w:eastAsia="lv-LV"/>
              </w:rPr>
              <w:t>2013.gada</w:t>
            </w:r>
            <w:proofErr w:type="gramEnd"/>
            <w:r>
              <w:rPr>
                <w:rFonts w:ascii="Times New Roman" w:eastAsia="Times New Roman" w:hAnsi="Times New Roman" w:cs="Times New Roman"/>
                <w:iCs/>
                <w:sz w:val="28"/>
                <w:szCs w:val="28"/>
                <w:lang w:eastAsia="lv-LV"/>
              </w:rPr>
              <w:t xml:space="preserve"> 28.decembra Regulas (ES) Nr.1303/2013 71.panta izpratnē, tādējādi neietekmējot īstenošanā esošos projektus (grozījumus līgumā par projekta īstenošanu).</w:t>
            </w:r>
            <w:bookmarkEnd w:id="2"/>
          </w:p>
        </w:tc>
      </w:tr>
      <w:tr w:rsidR="002D7AF7" w:rsidRPr="002D7AF7" w14:paraId="2D2C0858" w14:textId="77777777" w:rsidTr="00BF3C92">
        <w:trPr>
          <w:tblCellSpacing w:w="15" w:type="dxa"/>
        </w:trPr>
        <w:tc>
          <w:tcPr>
            <w:tcW w:w="362" w:type="pct"/>
            <w:tcBorders>
              <w:top w:val="outset" w:sz="6" w:space="0" w:color="auto"/>
              <w:left w:val="outset" w:sz="6" w:space="0" w:color="auto"/>
              <w:bottom w:val="outset" w:sz="6" w:space="0" w:color="auto"/>
              <w:right w:val="outset" w:sz="6" w:space="0" w:color="auto"/>
            </w:tcBorders>
            <w:hideMark/>
          </w:tcPr>
          <w:p w14:paraId="51087834" w14:textId="77777777" w:rsidR="002D7AF7" w:rsidRPr="002D7AF7" w:rsidRDefault="002D7AF7" w:rsidP="000459AB">
            <w:pPr>
              <w:spacing w:after="0" w:line="240" w:lineRule="auto"/>
              <w:jc w:val="center"/>
              <w:rPr>
                <w:rFonts w:ascii="Times New Roman" w:eastAsia="Times New Roman" w:hAnsi="Times New Roman" w:cs="Times New Roman"/>
                <w:iCs/>
                <w:sz w:val="28"/>
                <w:szCs w:val="28"/>
                <w:lang w:eastAsia="lv-LV"/>
              </w:rPr>
            </w:pPr>
            <w:r w:rsidRPr="002D7AF7">
              <w:rPr>
                <w:rFonts w:ascii="Times New Roman" w:eastAsia="Times New Roman" w:hAnsi="Times New Roman" w:cs="Times New Roman"/>
                <w:iCs/>
                <w:sz w:val="28"/>
                <w:szCs w:val="28"/>
                <w:lang w:eastAsia="lv-LV"/>
              </w:rPr>
              <w:lastRenderedPageBreak/>
              <w:t>3.</w:t>
            </w:r>
          </w:p>
        </w:tc>
        <w:tc>
          <w:tcPr>
            <w:tcW w:w="1611" w:type="pct"/>
            <w:tcBorders>
              <w:top w:val="outset" w:sz="6" w:space="0" w:color="auto"/>
              <w:left w:val="outset" w:sz="6" w:space="0" w:color="auto"/>
              <w:bottom w:val="outset" w:sz="6" w:space="0" w:color="auto"/>
              <w:right w:val="outset" w:sz="6" w:space="0" w:color="auto"/>
            </w:tcBorders>
            <w:hideMark/>
          </w:tcPr>
          <w:p w14:paraId="4CF84532" w14:textId="77777777" w:rsidR="005E2D58" w:rsidRDefault="002D7AF7" w:rsidP="00254334">
            <w:pPr>
              <w:spacing w:after="0" w:line="240" w:lineRule="auto"/>
              <w:rPr>
                <w:rFonts w:ascii="Times New Roman" w:eastAsia="Times New Roman" w:hAnsi="Times New Roman" w:cs="Times New Roman"/>
                <w:iCs/>
                <w:sz w:val="28"/>
                <w:szCs w:val="28"/>
                <w:lang w:eastAsia="lv-LV"/>
              </w:rPr>
            </w:pPr>
            <w:r w:rsidRPr="002D7AF7">
              <w:rPr>
                <w:rFonts w:ascii="Times New Roman" w:eastAsia="Times New Roman" w:hAnsi="Times New Roman" w:cs="Times New Roman"/>
                <w:iCs/>
                <w:sz w:val="28"/>
                <w:szCs w:val="28"/>
                <w:lang w:eastAsia="lv-LV"/>
              </w:rPr>
              <w:t>Projekta izstrādē iesaistītās institūcijas un publiskas personas kapitālsabiedrības</w:t>
            </w:r>
          </w:p>
        </w:tc>
        <w:tc>
          <w:tcPr>
            <w:tcW w:w="2960" w:type="pct"/>
            <w:tcBorders>
              <w:top w:val="outset" w:sz="6" w:space="0" w:color="auto"/>
              <w:left w:val="outset" w:sz="6" w:space="0" w:color="auto"/>
              <w:bottom w:val="outset" w:sz="6" w:space="0" w:color="auto"/>
              <w:right w:val="outset" w:sz="6" w:space="0" w:color="auto"/>
            </w:tcBorders>
            <w:hideMark/>
          </w:tcPr>
          <w:p w14:paraId="6B8374FD" w14:textId="77777777" w:rsidR="005E2D58" w:rsidRDefault="004E03C7">
            <w:pPr>
              <w:spacing w:after="0" w:line="240" w:lineRule="auto"/>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Kultūras ministrija.</w:t>
            </w:r>
          </w:p>
        </w:tc>
      </w:tr>
      <w:tr w:rsidR="002D7AF7" w:rsidRPr="002D7AF7" w14:paraId="4D51585E" w14:textId="77777777" w:rsidTr="00BF3C92">
        <w:trPr>
          <w:tblCellSpacing w:w="15" w:type="dxa"/>
        </w:trPr>
        <w:tc>
          <w:tcPr>
            <w:tcW w:w="362" w:type="pct"/>
            <w:tcBorders>
              <w:top w:val="outset" w:sz="6" w:space="0" w:color="auto"/>
              <w:left w:val="outset" w:sz="6" w:space="0" w:color="auto"/>
              <w:bottom w:val="outset" w:sz="6" w:space="0" w:color="auto"/>
              <w:right w:val="outset" w:sz="6" w:space="0" w:color="auto"/>
            </w:tcBorders>
            <w:hideMark/>
          </w:tcPr>
          <w:p w14:paraId="0D48EA52" w14:textId="77777777" w:rsidR="002D7AF7" w:rsidRPr="002D7AF7" w:rsidRDefault="002D7AF7" w:rsidP="000459AB">
            <w:pPr>
              <w:spacing w:after="0" w:line="240" w:lineRule="auto"/>
              <w:jc w:val="center"/>
              <w:rPr>
                <w:rFonts w:ascii="Times New Roman" w:eastAsia="Times New Roman" w:hAnsi="Times New Roman" w:cs="Times New Roman"/>
                <w:iCs/>
                <w:sz w:val="28"/>
                <w:szCs w:val="28"/>
                <w:lang w:eastAsia="lv-LV"/>
              </w:rPr>
            </w:pPr>
            <w:r w:rsidRPr="002D7AF7">
              <w:rPr>
                <w:rFonts w:ascii="Times New Roman" w:eastAsia="Times New Roman" w:hAnsi="Times New Roman" w:cs="Times New Roman"/>
                <w:iCs/>
                <w:sz w:val="28"/>
                <w:szCs w:val="28"/>
                <w:lang w:eastAsia="lv-LV"/>
              </w:rPr>
              <w:t>4.</w:t>
            </w:r>
          </w:p>
        </w:tc>
        <w:tc>
          <w:tcPr>
            <w:tcW w:w="1611" w:type="pct"/>
            <w:tcBorders>
              <w:top w:val="outset" w:sz="6" w:space="0" w:color="auto"/>
              <w:left w:val="outset" w:sz="6" w:space="0" w:color="auto"/>
              <w:bottom w:val="outset" w:sz="6" w:space="0" w:color="auto"/>
              <w:right w:val="outset" w:sz="6" w:space="0" w:color="auto"/>
            </w:tcBorders>
            <w:hideMark/>
          </w:tcPr>
          <w:p w14:paraId="4151F0CE" w14:textId="77777777" w:rsidR="005E2D58" w:rsidRDefault="002D7AF7" w:rsidP="00254334">
            <w:pPr>
              <w:spacing w:after="0" w:line="240" w:lineRule="auto"/>
              <w:rPr>
                <w:rFonts w:ascii="Times New Roman" w:eastAsia="Times New Roman" w:hAnsi="Times New Roman" w:cs="Times New Roman"/>
                <w:iCs/>
                <w:sz w:val="28"/>
                <w:szCs w:val="28"/>
                <w:lang w:eastAsia="lv-LV"/>
              </w:rPr>
            </w:pPr>
            <w:r w:rsidRPr="002D7AF7">
              <w:rPr>
                <w:rFonts w:ascii="Times New Roman" w:eastAsia="Times New Roman" w:hAnsi="Times New Roman" w:cs="Times New Roman"/>
                <w:iCs/>
                <w:sz w:val="28"/>
                <w:szCs w:val="28"/>
                <w:lang w:eastAsia="lv-LV"/>
              </w:rPr>
              <w:t>Cita informācija</w:t>
            </w:r>
          </w:p>
        </w:tc>
        <w:tc>
          <w:tcPr>
            <w:tcW w:w="2960" w:type="pct"/>
            <w:tcBorders>
              <w:top w:val="outset" w:sz="6" w:space="0" w:color="auto"/>
              <w:left w:val="outset" w:sz="6" w:space="0" w:color="auto"/>
              <w:bottom w:val="outset" w:sz="6" w:space="0" w:color="auto"/>
              <w:right w:val="outset" w:sz="6" w:space="0" w:color="auto"/>
            </w:tcBorders>
            <w:hideMark/>
          </w:tcPr>
          <w:p w14:paraId="7F8FDE55" w14:textId="77777777" w:rsidR="005E2D58" w:rsidRDefault="004E03C7">
            <w:pPr>
              <w:spacing w:after="0" w:line="240" w:lineRule="auto"/>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Nav</w:t>
            </w:r>
          </w:p>
        </w:tc>
      </w:tr>
    </w:tbl>
    <w:p w14:paraId="44B7E0CB" w14:textId="1B8F2211" w:rsidR="006E7048" w:rsidRDefault="006E7048" w:rsidP="000459AB">
      <w:pPr>
        <w:spacing w:after="0" w:line="240" w:lineRule="auto"/>
        <w:rPr>
          <w:rFonts w:ascii="Times New Roman" w:eastAsia="Times New Roman" w:hAnsi="Times New Roman" w:cs="Times New Roman"/>
          <w:iCs/>
          <w:sz w:val="28"/>
          <w:szCs w:val="28"/>
          <w:lang w:eastAsia="lv-LV"/>
        </w:rPr>
      </w:pPr>
    </w:p>
    <w:p w14:paraId="5D1AAC15" w14:textId="63488D86" w:rsidR="00B17DF4" w:rsidRDefault="00B17DF4" w:rsidP="000459AB">
      <w:pPr>
        <w:spacing w:after="0" w:line="240" w:lineRule="auto"/>
        <w:rPr>
          <w:rFonts w:ascii="Times New Roman" w:eastAsia="Times New Roman" w:hAnsi="Times New Roman" w:cs="Times New Roman"/>
          <w:iCs/>
          <w:sz w:val="28"/>
          <w:szCs w:val="28"/>
          <w:lang w:eastAsia="lv-LV"/>
        </w:rPr>
      </w:pPr>
    </w:p>
    <w:p w14:paraId="716A3D18" w14:textId="77777777" w:rsidR="00B17DF4" w:rsidRPr="002D7AF7" w:rsidRDefault="00B17DF4" w:rsidP="000459AB">
      <w:pPr>
        <w:spacing w:after="0" w:line="240" w:lineRule="auto"/>
        <w:rPr>
          <w:rFonts w:ascii="Times New Roman" w:eastAsia="Times New Roman" w:hAnsi="Times New Roman" w:cs="Times New Roman"/>
          <w:i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01"/>
        <w:gridCol w:w="2925"/>
        <w:gridCol w:w="5429"/>
      </w:tblGrid>
      <w:tr w:rsidR="00E5323B" w:rsidRPr="002D7AF7" w14:paraId="3CDAC604" w14:textId="77777777" w:rsidTr="008568ED">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D37B2FF" w14:textId="77777777" w:rsidR="005E2D58" w:rsidRDefault="00E5323B" w:rsidP="00254334">
            <w:pPr>
              <w:spacing w:after="0" w:line="240" w:lineRule="auto"/>
              <w:jc w:val="center"/>
              <w:rPr>
                <w:rFonts w:ascii="Times New Roman" w:eastAsia="Times New Roman" w:hAnsi="Times New Roman" w:cs="Times New Roman"/>
                <w:b/>
                <w:bCs/>
                <w:iCs/>
                <w:sz w:val="28"/>
                <w:szCs w:val="28"/>
                <w:lang w:eastAsia="lv-LV"/>
              </w:rPr>
            </w:pPr>
            <w:r w:rsidRPr="002D7AF7">
              <w:rPr>
                <w:rFonts w:ascii="Times New Roman" w:eastAsia="Times New Roman" w:hAnsi="Times New Roman" w:cs="Times New Roman"/>
                <w:b/>
                <w:bCs/>
                <w:iCs/>
                <w:sz w:val="28"/>
                <w:szCs w:val="28"/>
                <w:lang w:eastAsia="lv-LV"/>
              </w:rPr>
              <w:lastRenderedPageBreak/>
              <w:t>II. Tiesību akta projekta ietekme uz sabiedrību, tautsaimniecības attīstību un administratīvo slogu</w:t>
            </w:r>
          </w:p>
        </w:tc>
      </w:tr>
      <w:tr w:rsidR="00E5323B" w:rsidRPr="002D7AF7" w14:paraId="48EF3146" w14:textId="77777777" w:rsidTr="008568ED">
        <w:trPr>
          <w:tblCellSpacing w:w="15" w:type="dxa"/>
        </w:trPr>
        <w:tc>
          <w:tcPr>
            <w:tcW w:w="362" w:type="pct"/>
            <w:tcBorders>
              <w:top w:val="outset" w:sz="6" w:space="0" w:color="auto"/>
              <w:left w:val="outset" w:sz="6" w:space="0" w:color="auto"/>
              <w:bottom w:val="outset" w:sz="6" w:space="0" w:color="auto"/>
              <w:right w:val="outset" w:sz="6" w:space="0" w:color="auto"/>
            </w:tcBorders>
            <w:hideMark/>
          </w:tcPr>
          <w:p w14:paraId="2FEB5814" w14:textId="77777777" w:rsidR="00655F2C" w:rsidRPr="002D7AF7" w:rsidRDefault="00E5323B" w:rsidP="000459AB">
            <w:pPr>
              <w:spacing w:after="0" w:line="240" w:lineRule="auto"/>
              <w:jc w:val="center"/>
              <w:rPr>
                <w:rFonts w:ascii="Times New Roman" w:eastAsia="Times New Roman" w:hAnsi="Times New Roman" w:cs="Times New Roman"/>
                <w:iCs/>
                <w:sz w:val="28"/>
                <w:szCs w:val="28"/>
                <w:lang w:eastAsia="lv-LV"/>
              </w:rPr>
            </w:pPr>
            <w:r w:rsidRPr="002D7AF7">
              <w:rPr>
                <w:rFonts w:ascii="Times New Roman" w:eastAsia="Times New Roman" w:hAnsi="Times New Roman" w:cs="Times New Roman"/>
                <w:iCs/>
                <w:sz w:val="28"/>
                <w:szCs w:val="28"/>
                <w:lang w:eastAsia="lv-LV"/>
              </w:rPr>
              <w:t>1.</w:t>
            </w:r>
          </w:p>
        </w:tc>
        <w:tc>
          <w:tcPr>
            <w:tcW w:w="1599" w:type="pct"/>
            <w:tcBorders>
              <w:top w:val="outset" w:sz="6" w:space="0" w:color="auto"/>
              <w:left w:val="outset" w:sz="6" w:space="0" w:color="auto"/>
              <w:bottom w:val="outset" w:sz="6" w:space="0" w:color="auto"/>
              <w:right w:val="outset" w:sz="6" w:space="0" w:color="auto"/>
            </w:tcBorders>
            <w:hideMark/>
          </w:tcPr>
          <w:p w14:paraId="729EBBD2" w14:textId="77777777" w:rsidR="005E2D58" w:rsidRDefault="00E5323B" w:rsidP="00254334">
            <w:pPr>
              <w:spacing w:after="0" w:line="240" w:lineRule="auto"/>
              <w:rPr>
                <w:rFonts w:ascii="Times New Roman" w:eastAsia="Times New Roman" w:hAnsi="Times New Roman" w:cs="Times New Roman"/>
                <w:iCs/>
                <w:sz w:val="28"/>
                <w:szCs w:val="28"/>
                <w:lang w:eastAsia="lv-LV"/>
              </w:rPr>
            </w:pPr>
            <w:r w:rsidRPr="002D7AF7">
              <w:rPr>
                <w:rFonts w:ascii="Times New Roman" w:eastAsia="Times New Roman" w:hAnsi="Times New Roman" w:cs="Times New Roman"/>
                <w:iCs/>
                <w:sz w:val="28"/>
                <w:szCs w:val="28"/>
                <w:lang w:eastAsia="lv-LV"/>
              </w:rPr>
              <w:t>Sabiedrības mērķgrupas, kuras tiesiskais regulējums ietekmē vai varētu ietekmēt</w:t>
            </w:r>
          </w:p>
        </w:tc>
        <w:tc>
          <w:tcPr>
            <w:tcW w:w="2973" w:type="pct"/>
            <w:tcBorders>
              <w:top w:val="outset" w:sz="6" w:space="0" w:color="auto"/>
              <w:left w:val="outset" w:sz="6" w:space="0" w:color="auto"/>
              <w:bottom w:val="outset" w:sz="6" w:space="0" w:color="auto"/>
              <w:right w:val="outset" w:sz="6" w:space="0" w:color="auto"/>
            </w:tcBorders>
            <w:hideMark/>
          </w:tcPr>
          <w:p w14:paraId="4E986F35" w14:textId="77777777" w:rsidR="005E2D58" w:rsidRDefault="00D621BB" w:rsidP="002D4BA9">
            <w:pPr>
              <w:spacing w:after="0" w:line="240" w:lineRule="auto"/>
              <w:jc w:val="both"/>
              <w:rPr>
                <w:rFonts w:ascii="Times New Roman" w:eastAsia="Times New Roman" w:hAnsi="Times New Roman" w:cs="Times New Roman"/>
                <w:iCs/>
                <w:sz w:val="28"/>
                <w:szCs w:val="28"/>
                <w:lang w:eastAsia="lv-LV"/>
              </w:rPr>
            </w:pPr>
            <w:r w:rsidRPr="002D7AF7">
              <w:rPr>
                <w:rFonts w:ascii="Times New Roman" w:eastAsia="Times New Roman" w:hAnsi="Times New Roman" w:cs="Times New Roman"/>
                <w:iCs/>
                <w:sz w:val="28"/>
                <w:szCs w:val="28"/>
                <w:lang w:eastAsia="lv-LV"/>
              </w:rPr>
              <w:t>Saskaņā ar darbības programmā „Izaugsme un nodarbinātība” prioritārā virziena „Vides aizsardzības un resursu izmantošanas efektivitāte” noteikto 5.5.1.SAM indikatīvā mērķa grupa ir pašvaldības, saistīto pakalpojumu sniedzēji (mazie, vidējie komersanti), iedzīvotāji, vietējie un starptautisk</w:t>
            </w:r>
            <w:r w:rsidR="004E03C7">
              <w:rPr>
                <w:rFonts w:ascii="Times New Roman" w:eastAsia="Times New Roman" w:hAnsi="Times New Roman" w:cs="Times New Roman"/>
                <w:iCs/>
                <w:sz w:val="28"/>
                <w:szCs w:val="28"/>
                <w:lang w:eastAsia="lv-LV"/>
              </w:rPr>
              <w:t>ie tūristi.</w:t>
            </w:r>
          </w:p>
        </w:tc>
      </w:tr>
      <w:tr w:rsidR="00E5323B" w:rsidRPr="002D7AF7" w14:paraId="107EE6C2" w14:textId="77777777" w:rsidTr="008568ED">
        <w:trPr>
          <w:tblCellSpacing w:w="15" w:type="dxa"/>
        </w:trPr>
        <w:tc>
          <w:tcPr>
            <w:tcW w:w="362" w:type="pct"/>
            <w:tcBorders>
              <w:top w:val="outset" w:sz="6" w:space="0" w:color="auto"/>
              <w:left w:val="outset" w:sz="6" w:space="0" w:color="auto"/>
              <w:bottom w:val="outset" w:sz="6" w:space="0" w:color="auto"/>
              <w:right w:val="outset" w:sz="6" w:space="0" w:color="auto"/>
            </w:tcBorders>
            <w:hideMark/>
          </w:tcPr>
          <w:p w14:paraId="1B422F49" w14:textId="77777777" w:rsidR="00655F2C" w:rsidRPr="002D7AF7" w:rsidRDefault="00E5323B" w:rsidP="000459AB">
            <w:pPr>
              <w:spacing w:after="0" w:line="240" w:lineRule="auto"/>
              <w:jc w:val="center"/>
              <w:rPr>
                <w:rFonts w:ascii="Times New Roman" w:eastAsia="Times New Roman" w:hAnsi="Times New Roman" w:cs="Times New Roman"/>
                <w:iCs/>
                <w:sz w:val="28"/>
                <w:szCs w:val="28"/>
                <w:lang w:eastAsia="lv-LV"/>
              </w:rPr>
            </w:pPr>
            <w:r w:rsidRPr="002D7AF7">
              <w:rPr>
                <w:rFonts w:ascii="Times New Roman" w:eastAsia="Times New Roman" w:hAnsi="Times New Roman" w:cs="Times New Roman"/>
                <w:iCs/>
                <w:sz w:val="28"/>
                <w:szCs w:val="28"/>
                <w:lang w:eastAsia="lv-LV"/>
              </w:rPr>
              <w:t>2.</w:t>
            </w:r>
          </w:p>
        </w:tc>
        <w:tc>
          <w:tcPr>
            <w:tcW w:w="1599" w:type="pct"/>
            <w:tcBorders>
              <w:top w:val="outset" w:sz="6" w:space="0" w:color="auto"/>
              <w:left w:val="outset" w:sz="6" w:space="0" w:color="auto"/>
              <w:bottom w:val="outset" w:sz="6" w:space="0" w:color="auto"/>
              <w:right w:val="outset" w:sz="6" w:space="0" w:color="auto"/>
            </w:tcBorders>
            <w:hideMark/>
          </w:tcPr>
          <w:p w14:paraId="551CC9BA" w14:textId="77777777" w:rsidR="005E2D58" w:rsidRDefault="00E5323B" w:rsidP="00254334">
            <w:pPr>
              <w:spacing w:after="0" w:line="240" w:lineRule="auto"/>
              <w:rPr>
                <w:rFonts w:ascii="Times New Roman" w:eastAsia="Times New Roman" w:hAnsi="Times New Roman" w:cs="Times New Roman"/>
                <w:iCs/>
                <w:sz w:val="28"/>
                <w:szCs w:val="28"/>
                <w:lang w:eastAsia="lv-LV"/>
              </w:rPr>
            </w:pPr>
            <w:r w:rsidRPr="002D7AF7">
              <w:rPr>
                <w:rFonts w:ascii="Times New Roman" w:eastAsia="Times New Roman" w:hAnsi="Times New Roman" w:cs="Times New Roman"/>
                <w:iCs/>
                <w:sz w:val="28"/>
                <w:szCs w:val="28"/>
                <w:lang w:eastAsia="lv-LV"/>
              </w:rPr>
              <w:t>Tiesiskā regulējuma ietekme uz tautsaimniecību un administratīvo slogu</w:t>
            </w:r>
          </w:p>
        </w:tc>
        <w:tc>
          <w:tcPr>
            <w:tcW w:w="2973" w:type="pct"/>
            <w:tcBorders>
              <w:top w:val="outset" w:sz="6" w:space="0" w:color="auto"/>
              <w:left w:val="outset" w:sz="6" w:space="0" w:color="auto"/>
              <w:bottom w:val="outset" w:sz="6" w:space="0" w:color="auto"/>
              <w:right w:val="outset" w:sz="6" w:space="0" w:color="auto"/>
            </w:tcBorders>
            <w:hideMark/>
          </w:tcPr>
          <w:p w14:paraId="4C73C5FA" w14:textId="77777777" w:rsidR="005E2D58" w:rsidRDefault="00254334" w:rsidP="002D4BA9">
            <w:pPr>
              <w:spacing w:after="0" w:line="240" w:lineRule="auto"/>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Projekts šo jomu neskar.</w:t>
            </w:r>
          </w:p>
        </w:tc>
      </w:tr>
      <w:tr w:rsidR="00E5323B" w:rsidRPr="002D7AF7" w14:paraId="49119DB5" w14:textId="77777777" w:rsidTr="008568ED">
        <w:trPr>
          <w:tblCellSpacing w:w="15" w:type="dxa"/>
        </w:trPr>
        <w:tc>
          <w:tcPr>
            <w:tcW w:w="362" w:type="pct"/>
            <w:tcBorders>
              <w:top w:val="outset" w:sz="6" w:space="0" w:color="auto"/>
              <w:left w:val="outset" w:sz="6" w:space="0" w:color="auto"/>
              <w:bottom w:val="outset" w:sz="6" w:space="0" w:color="auto"/>
              <w:right w:val="outset" w:sz="6" w:space="0" w:color="auto"/>
            </w:tcBorders>
            <w:hideMark/>
          </w:tcPr>
          <w:p w14:paraId="6F675945" w14:textId="77777777" w:rsidR="00655F2C" w:rsidRPr="002D7AF7" w:rsidRDefault="00E5323B" w:rsidP="000459AB">
            <w:pPr>
              <w:spacing w:after="0" w:line="240" w:lineRule="auto"/>
              <w:jc w:val="center"/>
              <w:rPr>
                <w:rFonts w:ascii="Times New Roman" w:eastAsia="Times New Roman" w:hAnsi="Times New Roman" w:cs="Times New Roman"/>
                <w:iCs/>
                <w:sz w:val="28"/>
                <w:szCs w:val="28"/>
                <w:lang w:eastAsia="lv-LV"/>
              </w:rPr>
            </w:pPr>
            <w:r w:rsidRPr="002D7AF7">
              <w:rPr>
                <w:rFonts w:ascii="Times New Roman" w:eastAsia="Times New Roman" w:hAnsi="Times New Roman" w:cs="Times New Roman"/>
                <w:iCs/>
                <w:sz w:val="28"/>
                <w:szCs w:val="28"/>
                <w:lang w:eastAsia="lv-LV"/>
              </w:rPr>
              <w:t>3.</w:t>
            </w:r>
          </w:p>
        </w:tc>
        <w:tc>
          <w:tcPr>
            <w:tcW w:w="1599" w:type="pct"/>
            <w:tcBorders>
              <w:top w:val="outset" w:sz="6" w:space="0" w:color="auto"/>
              <w:left w:val="outset" w:sz="6" w:space="0" w:color="auto"/>
              <w:bottom w:val="outset" w:sz="6" w:space="0" w:color="auto"/>
              <w:right w:val="outset" w:sz="6" w:space="0" w:color="auto"/>
            </w:tcBorders>
            <w:hideMark/>
          </w:tcPr>
          <w:p w14:paraId="6AD8A021" w14:textId="77777777" w:rsidR="005E2D58" w:rsidRDefault="00E5323B" w:rsidP="00254334">
            <w:pPr>
              <w:spacing w:after="0" w:line="240" w:lineRule="auto"/>
              <w:rPr>
                <w:rFonts w:ascii="Times New Roman" w:eastAsia="Times New Roman" w:hAnsi="Times New Roman" w:cs="Times New Roman"/>
                <w:iCs/>
                <w:sz w:val="28"/>
                <w:szCs w:val="28"/>
                <w:lang w:eastAsia="lv-LV"/>
              </w:rPr>
            </w:pPr>
            <w:r w:rsidRPr="002D7AF7">
              <w:rPr>
                <w:rFonts w:ascii="Times New Roman" w:eastAsia="Times New Roman" w:hAnsi="Times New Roman" w:cs="Times New Roman"/>
                <w:iCs/>
                <w:sz w:val="28"/>
                <w:szCs w:val="28"/>
                <w:lang w:eastAsia="lv-LV"/>
              </w:rPr>
              <w:t>Administratīvo izmaksu monetārs novērtējums</w:t>
            </w:r>
          </w:p>
        </w:tc>
        <w:tc>
          <w:tcPr>
            <w:tcW w:w="2973" w:type="pct"/>
            <w:tcBorders>
              <w:top w:val="outset" w:sz="6" w:space="0" w:color="auto"/>
              <w:left w:val="outset" w:sz="6" w:space="0" w:color="auto"/>
              <w:bottom w:val="outset" w:sz="6" w:space="0" w:color="auto"/>
              <w:right w:val="outset" w:sz="6" w:space="0" w:color="auto"/>
            </w:tcBorders>
            <w:hideMark/>
          </w:tcPr>
          <w:p w14:paraId="1383F9C4" w14:textId="77777777" w:rsidR="005E2D58" w:rsidRDefault="00232B6E" w:rsidP="002D4BA9">
            <w:pPr>
              <w:spacing w:after="0" w:line="240" w:lineRule="auto"/>
              <w:jc w:val="both"/>
              <w:rPr>
                <w:rFonts w:ascii="Times New Roman" w:eastAsia="Times New Roman" w:hAnsi="Times New Roman" w:cs="Times New Roman"/>
                <w:iCs/>
                <w:sz w:val="28"/>
                <w:szCs w:val="28"/>
                <w:lang w:eastAsia="lv-LV"/>
              </w:rPr>
            </w:pPr>
            <w:r w:rsidRPr="002D7AF7">
              <w:rPr>
                <w:rFonts w:ascii="Times New Roman" w:eastAsia="Times New Roman" w:hAnsi="Times New Roman" w:cs="Times New Roman"/>
                <w:iCs/>
                <w:sz w:val="28"/>
                <w:szCs w:val="28"/>
                <w:lang w:eastAsia="lv-LV"/>
              </w:rPr>
              <w:t xml:space="preserve">Finansējums, no kura tiek segtas Eiropas Savienības struktūrfondu un Kohēzijas fonda </w:t>
            </w:r>
            <w:r w:rsidRPr="002D7AF7">
              <w:rPr>
                <w:rFonts w:ascii="Times New Roman" w:eastAsia="Times New Roman" w:hAnsi="Times New Roman" w:cs="Times New Roman"/>
                <w:iCs/>
                <w:sz w:val="28"/>
                <w:szCs w:val="28"/>
                <w:lang w:eastAsia="lv-LV"/>
              </w:rPr>
              <w:br/>
              <w:t xml:space="preserve">administrēšanas izmaksas, ir noteikts Eiropas Savienības struktūrfondu un Kohēzijas fonda </w:t>
            </w:r>
            <w:proofErr w:type="gramStart"/>
            <w:r w:rsidRPr="002D7AF7">
              <w:rPr>
                <w:rFonts w:ascii="Times New Roman" w:eastAsia="Times New Roman" w:hAnsi="Times New Roman" w:cs="Times New Roman"/>
                <w:iCs/>
                <w:sz w:val="28"/>
                <w:szCs w:val="28"/>
                <w:lang w:eastAsia="lv-LV"/>
              </w:rPr>
              <w:t>2014.</w:t>
            </w:r>
            <w:r w:rsidR="00D33129">
              <w:rPr>
                <w:rFonts w:ascii="Times New Roman" w:eastAsia="Times New Roman" w:hAnsi="Times New Roman" w:cs="Times New Roman"/>
                <w:iCs/>
                <w:sz w:val="28"/>
                <w:szCs w:val="28"/>
                <w:lang w:eastAsia="lv-LV"/>
              </w:rPr>
              <w:t xml:space="preserve"> </w:t>
            </w:r>
            <w:r w:rsidRPr="002D7AF7">
              <w:rPr>
                <w:rFonts w:ascii="Times New Roman" w:eastAsia="Times New Roman" w:hAnsi="Times New Roman" w:cs="Times New Roman"/>
                <w:iCs/>
                <w:sz w:val="28"/>
                <w:szCs w:val="28"/>
                <w:lang w:eastAsia="lv-LV"/>
              </w:rPr>
              <w:t>–</w:t>
            </w:r>
            <w:r w:rsidR="00D33129">
              <w:rPr>
                <w:rFonts w:ascii="Times New Roman" w:eastAsia="Times New Roman" w:hAnsi="Times New Roman" w:cs="Times New Roman"/>
                <w:iCs/>
                <w:sz w:val="28"/>
                <w:szCs w:val="28"/>
                <w:lang w:eastAsia="lv-LV"/>
              </w:rPr>
              <w:t xml:space="preserve"> </w:t>
            </w:r>
            <w:r w:rsidRPr="002D7AF7">
              <w:rPr>
                <w:rFonts w:ascii="Times New Roman" w:eastAsia="Times New Roman" w:hAnsi="Times New Roman" w:cs="Times New Roman"/>
                <w:iCs/>
                <w:sz w:val="28"/>
                <w:szCs w:val="28"/>
                <w:lang w:eastAsia="lv-LV"/>
              </w:rPr>
              <w:t>2020.</w:t>
            </w:r>
            <w:proofErr w:type="gramEnd"/>
            <w:r w:rsidRPr="002D7AF7">
              <w:rPr>
                <w:rFonts w:ascii="Times New Roman" w:eastAsia="Times New Roman" w:hAnsi="Times New Roman" w:cs="Times New Roman"/>
                <w:iCs/>
                <w:sz w:val="28"/>
                <w:szCs w:val="28"/>
                <w:lang w:eastAsia="lv-LV"/>
              </w:rPr>
              <w:t>gada plānošanas perioda vadības likumā un tam pakārtotajos M</w:t>
            </w:r>
            <w:r w:rsidR="002D7AF7">
              <w:rPr>
                <w:rFonts w:ascii="Times New Roman" w:eastAsia="Times New Roman" w:hAnsi="Times New Roman" w:cs="Times New Roman"/>
                <w:iCs/>
                <w:sz w:val="28"/>
                <w:szCs w:val="28"/>
                <w:lang w:eastAsia="lv-LV"/>
              </w:rPr>
              <w:t>inistru kabineta</w:t>
            </w:r>
            <w:r w:rsidRPr="002D7AF7">
              <w:rPr>
                <w:rFonts w:ascii="Times New Roman" w:eastAsia="Times New Roman" w:hAnsi="Times New Roman" w:cs="Times New Roman"/>
                <w:iCs/>
                <w:sz w:val="28"/>
                <w:szCs w:val="28"/>
                <w:lang w:eastAsia="lv-LV"/>
              </w:rPr>
              <w:t xml:space="preserve"> noteikumos.</w:t>
            </w:r>
          </w:p>
        </w:tc>
      </w:tr>
      <w:tr w:rsidR="00E5323B" w:rsidRPr="002D7AF7" w14:paraId="0EB26C64" w14:textId="77777777" w:rsidTr="008568ED">
        <w:trPr>
          <w:tblCellSpacing w:w="15" w:type="dxa"/>
        </w:trPr>
        <w:tc>
          <w:tcPr>
            <w:tcW w:w="362" w:type="pct"/>
            <w:tcBorders>
              <w:top w:val="outset" w:sz="6" w:space="0" w:color="auto"/>
              <w:left w:val="outset" w:sz="6" w:space="0" w:color="auto"/>
              <w:bottom w:val="outset" w:sz="6" w:space="0" w:color="auto"/>
              <w:right w:val="outset" w:sz="6" w:space="0" w:color="auto"/>
            </w:tcBorders>
            <w:hideMark/>
          </w:tcPr>
          <w:p w14:paraId="43DC09DC" w14:textId="77777777" w:rsidR="00655F2C" w:rsidRPr="002D7AF7" w:rsidRDefault="00E5323B" w:rsidP="000459AB">
            <w:pPr>
              <w:spacing w:after="0" w:line="240" w:lineRule="auto"/>
              <w:jc w:val="center"/>
              <w:rPr>
                <w:rFonts w:ascii="Times New Roman" w:eastAsia="Times New Roman" w:hAnsi="Times New Roman" w:cs="Times New Roman"/>
                <w:iCs/>
                <w:sz w:val="28"/>
                <w:szCs w:val="28"/>
                <w:lang w:eastAsia="lv-LV"/>
              </w:rPr>
            </w:pPr>
            <w:r w:rsidRPr="002D7AF7">
              <w:rPr>
                <w:rFonts w:ascii="Times New Roman" w:eastAsia="Times New Roman" w:hAnsi="Times New Roman" w:cs="Times New Roman"/>
                <w:iCs/>
                <w:sz w:val="28"/>
                <w:szCs w:val="28"/>
                <w:lang w:eastAsia="lv-LV"/>
              </w:rPr>
              <w:t>4.</w:t>
            </w:r>
          </w:p>
        </w:tc>
        <w:tc>
          <w:tcPr>
            <w:tcW w:w="1599" w:type="pct"/>
            <w:tcBorders>
              <w:top w:val="outset" w:sz="6" w:space="0" w:color="auto"/>
              <w:left w:val="outset" w:sz="6" w:space="0" w:color="auto"/>
              <w:bottom w:val="outset" w:sz="6" w:space="0" w:color="auto"/>
              <w:right w:val="outset" w:sz="6" w:space="0" w:color="auto"/>
            </w:tcBorders>
            <w:hideMark/>
          </w:tcPr>
          <w:p w14:paraId="6B732658" w14:textId="77777777" w:rsidR="005E2D58" w:rsidRDefault="00E5323B" w:rsidP="00254334">
            <w:pPr>
              <w:spacing w:after="0" w:line="240" w:lineRule="auto"/>
              <w:rPr>
                <w:rFonts w:ascii="Times New Roman" w:eastAsia="Times New Roman" w:hAnsi="Times New Roman" w:cs="Times New Roman"/>
                <w:iCs/>
                <w:sz w:val="28"/>
                <w:szCs w:val="28"/>
                <w:lang w:eastAsia="lv-LV"/>
              </w:rPr>
            </w:pPr>
            <w:r w:rsidRPr="002D7AF7">
              <w:rPr>
                <w:rFonts w:ascii="Times New Roman" w:eastAsia="Times New Roman" w:hAnsi="Times New Roman" w:cs="Times New Roman"/>
                <w:iCs/>
                <w:sz w:val="28"/>
                <w:szCs w:val="28"/>
                <w:lang w:eastAsia="lv-LV"/>
              </w:rPr>
              <w:t>Atbilstības izmaksu monetārs novērtējums</w:t>
            </w:r>
          </w:p>
        </w:tc>
        <w:tc>
          <w:tcPr>
            <w:tcW w:w="2973" w:type="pct"/>
            <w:tcBorders>
              <w:top w:val="outset" w:sz="6" w:space="0" w:color="auto"/>
              <w:left w:val="outset" w:sz="6" w:space="0" w:color="auto"/>
              <w:bottom w:val="outset" w:sz="6" w:space="0" w:color="auto"/>
              <w:right w:val="outset" w:sz="6" w:space="0" w:color="auto"/>
            </w:tcBorders>
            <w:hideMark/>
          </w:tcPr>
          <w:p w14:paraId="3B92ED9D" w14:textId="77777777" w:rsidR="005E2D58" w:rsidRDefault="004E03C7">
            <w:pPr>
              <w:spacing w:after="0" w:line="240" w:lineRule="auto"/>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Projekts šo jomu neskar.</w:t>
            </w:r>
          </w:p>
        </w:tc>
      </w:tr>
      <w:tr w:rsidR="00E5323B" w:rsidRPr="002D7AF7" w14:paraId="71FE6006" w14:textId="77777777" w:rsidTr="008568ED">
        <w:trPr>
          <w:tblCellSpacing w:w="15" w:type="dxa"/>
        </w:trPr>
        <w:tc>
          <w:tcPr>
            <w:tcW w:w="362" w:type="pct"/>
            <w:tcBorders>
              <w:top w:val="outset" w:sz="6" w:space="0" w:color="auto"/>
              <w:left w:val="outset" w:sz="6" w:space="0" w:color="auto"/>
              <w:bottom w:val="outset" w:sz="6" w:space="0" w:color="auto"/>
              <w:right w:val="outset" w:sz="6" w:space="0" w:color="auto"/>
            </w:tcBorders>
            <w:hideMark/>
          </w:tcPr>
          <w:p w14:paraId="6DF4EF53" w14:textId="77777777" w:rsidR="00655F2C" w:rsidRPr="002D7AF7" w:rsidRDefault="00E5323B" w:rsidP="000459AB">
            <w:pPr>
              <w:spacing w:after="0" w:line="240" w:lineRule="auto"/>
              <w:jc w:val="center"/>
              <w:rPr>
                <w:rFonts w:ascii="Times New Roman" w:eastAsia="Times New Roman" w:hAnsi="Times New Roman" w:cs="Times New Roman"/>
                <w:iCs/>
                <w:sz w:val="28"/>
                <w:szCs w:val="28"/>
                <w:lang w:eastAsia="lv-LV"/>
              </w:rPr>
            </w:pPr>
            <w:r w:rsidRPr="002D7AF7">
              <w:rPr>
                <w:rFonts w:ascii="Times New Roman" w:eastAsia="Times New Roman" w:hAnsi="Times New Roman" w:cs="Times New Roman"/>
                <w:iCs/>
                <w:sz w:val="28"/>
                <w:szCs w:val="28"/>
                <w:lang w:eastAsia="lv-LV"/>
              </w:rPr>
              <w:t>5.</w:t>
            </w:r>
          </w:p>
        </w:tc>
        <w:tc>
          <w:tcPr>
            <w:tcW w:w="1599" w:type="pct"/>
            <w:tcBorders>
              <w:top w:val="outset" w:sz="6" w:space="0" w:color="auto"/>
              <w:left w:val="outset" w:sz="6" w:space="0" w:color="auto"/>
              <w:bottom w:val="outset" w:sz="6" w:space="0" w:color="auto"/>
              <w:right w:val="outset" w:sz="6" w:space="0" w:color="auto"/>
            </w:tcBorders>
            <w:hideMark/>
          </w:tcPr>
          <w:p w14:paraId="688E296D" w14:textId="77777777" w:rsidR="005E2D58" w:rsidRDefault="00E5323B" w:rsidP="00254334">
            <w:pPr>
              <w:spacing w:after="0" w:line="240" w:lineRule="auto"/>
              <w:rPr>
                <w:rFonts w:ascii="Times New Roman" w:eastAsia="Times New Roman" w:hAnsi="Times New Roman" w:cs="Times New Roman"/>
                <w:iCs/>
                <w:sz w:val="28"/>
                <w:szCs w:val="28"/>
                <w:lang w:eastAsia="lv-LV"/>
              </w:rPr>
            </w:pPr>
            <w:r w:rsidRPr="002D7AF7">
              <w:rPr>
                <w:rFonts w:ascii="Times New Roman" w:eastAsia="Times New Roman" w:hAnsi="Times New Roman" w:cs="Times New Roman"/>
                <w:iCs/>
                <w:sz w:val="28"/>
                <w:szCs w:val="28"/>
                <w:lang w:eastAsia="lv-LV"/>
              </w:rPr>
              <w:t>Cita informācija</w:t>
            </w:r>
          </w:p>
        </w:tc>
        <w:tc>
          <w:tcPr>
            <w:tcW w:w="2973" w:type="pct"/>
            <w:tcBorders>
              <w:top w:val="outset" w:sz="6" w:space="0" w:color="auto"/>
              <w:left w:val="outset" w:sz="6" w:space="0" w:color="auto"/>
              <w:bottom w:val="outset" w:sz="6" w:space="0" w:color="auto"/>
              <w:right w:val="outset" w:sz="6" w:space="0" w:color="auto"/>
            </w:tcBorders>
            <w:hideMark/>
          </w:tcPr>
          <w:p w14:paraId="30D8388E" w14:textId="77777777" w:rsidR="005E2D58" w:rsidRDefault="004E03C7">
            <w:pPr>
              <w:spacing w:after="0" w:line="240" w:lineRule="auto"/>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Nav</w:t>
            </w:r>
          </w:p>
        </w:tc>
      </w:tr>
    </w:tbl>
    <w:p w14:paraId="46B6A81C" w14:textId="697C3A2E" w:rsidR="002F2C93" w:rsidRDefault="002F2C93" w:rsidP="000459AB">
      <w:pPr>
        <w:spacing w:after="0" w:line="240" w:lineRule="auto"/>
        <w:rPr>
          <w:rFonts w:ascii="Times New Roman" w:eastAsia="Times New Roman" w:hAnsi="Times New Roman" w:cs="Times New Roman"/>
          <w:iCs/>
          <w:sz w:val="28"/>
          <w:szCs w:val="28"/>
          <w:lang w:eastAsia="lv-LV"/>
        </w:rPr>
      </w:pPr>
    </w:p>
    <w:tbl>
      <w:tblPr>
        <w:tblW w:w="0" w:type="auto"/>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9221"/>
      </w:tblGrid>
      <w:tr w:rsidR="007D13B3" w:rsidRPr="00AC259C" w14:paraId="31CE6DDD" w14:textId="77777777" w:rsidTr="00010903">
        <w:trPr>
          <w:tblCellSpacing w:w="15" w:type="dxa"/>
        </w:trPr>
        <w:tc>
          <w:tcPr>
            <w:tcW w:w="9161" w:type="dxa"/>
            <w:tcBorders>
              <w:top w:val="outset" w:sz="6" w:space="0" w:color="auto"/>
              <w:left w:val="outset" w:sz="6" w:space="0" w:color="auto"/>
              <w:bottom w:val="outset" w:sz="6" w:space="0" w:color="auto"/>
              <w:right w:val="outset" w:sz="6" w:space="0" w:color="auto"/>
            </w:tcBorders>
            <w:vAlign w:val="center"/>
            <w:hideMark/>
          </w:tcPr>
          <w:p w14:paraId="685C2398" w14:textId="77777777" w:rsidR="005E2D58" w:rsidRDefault="007D13B3" w:rsidP="00254334">
            <w:pPr>
              <w:spacing w:after="0" w:line="240" w:lineRule="auto"/>
              <w:jc w:val="center"/>
              <w:rPr>
                <w:rFonts w:ascii="Times New Roman" w:eastAsia="Times New Roman" w:hAnsi="Times New Roman" w:cs="Times New Roman"/>
                <w:b/>
                <w:bCs/>
                <w:iCs/>
                <w:sz w:val="28"/>
                <w:szCs w:val="28"/>
                <w:lang w:eastAsia="lv-LV"/>
              </w:rPr>
            </w:pPr>
            <w:r w:rsidRPr="00AC259C">
              <w:rPr>
                <w:rFonts w:ascii="Times New Roman" w:eastAsia="Times New Roman" w:hAnsi="Times New Roman" w:cs="Times New Roman"/>
                <w:b/>
                <w:bCs/>
                <w:iCs/>
                <w:sz w:val="28"/>
                <w:szCs w:val="28"/>
                <w:lang w:eastAsia="lv-LV"/>
              </w:rPr>
              <w:t>III. Tiesību akta projekta ietekme uz valsts budžetu un pašvaldību budžetiem</w:t>
            </w:r>
          </w:p>
        </w:tc>
      </w:tr>
      <w:tr w:rsidR="006C2E85" w:rsidRPr="00AC259C" w14:paraId="201621D6" w14:textId="77777777" w:rsidTr="00010903">
        <w:trPr>
          <w:tblCellSpacing w:w="15" w:type="dxa"/>
        </w:trPr>
        <w:tc>
          <w:tcPr>
            <w:tcW w:w="9161" w:type="dxa"/>
            <w:tcBorders>
              <w:top w:val="outset" w:sz="6" w:space="0" w:color="auto"/>
              <w:left w:val="outset" w:sz="6" w:space="0" w:color="auto"/>
              <w:bottom w:val="outset" w:sz="6" w:space="0" w:color="auto"/>
              <w:right w:val="outset" w:sz="6" w:space="0" w:color="auto"/>
            </w:tcBorders>
            <w:vAlign w:val="center"/>
          </w:tcPr>
          <w:p w14:paraId="5759837C" w14:textId="77777777" w:rsidR="006C2E85" w:rsidRPr="00AC259C" w:rsidRDefault="006C2E85" w:rsidP="000459AB">
            <w:pPr>
              <w:spacing w:after="0" w:line="240" w:lineRule="auto"/>
              <w:jc w:val="center"/>
              <w:rPr>
                <w:rFonts w:ascii="Times New Roman" w:eastAsia="Times New Roman" w:hAnsi="Times New Roman" w:cs="Times New Roman"/>
                <w:b/>
                <w:bCs/>
                <w:iCs/>
                <w:sz w:val="28"/>
                <w:szCs w:val="28"/>
                <w:lang w:eastAsia="lv-LV"/>
              </w:rPr>
            </w:pPr>
            <w:r w:rsidRPr="000A48A1">
              <w:rPr>
                <w:rFonts w:ascii="Times New Roman" w:eastAsia="Times New Roman" w:hAnsi="Times New Roman" w:cs="Times New Roman"/>
                <w:iCs/>
                <w:sz w:val="28"/>
                <w:szCs w:val="28"/>
                <w:lang w:eastAsia="lv-LV"/>
              </w:rPr>
              <w:t>Projekts šo jomu neskar.</w:t>
            </w:r>
          </w:p>
        </w:tc>
      </w:tr>
    </w:tbl>
    <w:p w14:paraId="0C1CD6E7" w14:textId="77777777" w:rsidR="008F3CAD" w:rsidRDefault="008F3CAD" w:rsidP="000459AB">
      <w:pPr>
        <w:spacing w:after="0" w:line="240" w:lineRule="auto"/>
        <w:rPr>
          <w:rFonts w:ascii="Times New Roman" w:eastAsia="Times New Roman" w:hAnsi="Times New Roman" w:cs="Times New Roman"/>
          <w:i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BB2E89" w:rsidRPr="002D7AF7" w14:paraId="777E8CAA" w14:textId="77777777" w:rsidTr="008568ED">
        <w:trPr>
          <w:tblCellSpacing w:w="15" w:type="dxa"/>
        </w:trPr>
        <w:tc>
          <w:tcPr>
            <w:tcW w:w="0" w:type="auto"/>
            <w:vAlign w:val="center"/>
            <w:hideMark/>
          </w:tcPr>
          <w:p w14:paraId="496D0C52" w14:textId="77777777" w:rsidR="00BB2E89" w:rsidRDefault="00BB2E89" w:rsidP="00316F87">
            <w:pPr>
              <w:spacing w:after="0" w:line="240" w:lineRule="auto"/>
              <w:jc w:val="center"/>
              <w:rPr>
                <w:rFonts w:ascii="Times New Roman" w:eastAsia="Times New Roman" w:hAnsi="Times New Roman" w:cs="Times New Roman"/>
                <w:b/>
                <w:bCs/>
                <w:iCs/>
                <w:sz w:val="28"/>
                <w:szCs w:val="28"/>
                <w:lang w:eastAsia="lv-LV"/>
              </w:rPr>
            </w:pPr>
            <w:r w:rsidRPr="002D7AF7">
              <w:rPr>
                <w:rFonts w:ascii="Times New Roman" w:eastAsia="Times New Roman" w:hAnsi="Times New Roman" w:cs="Times New Roman"/>
                <w:b/>
                <w:bCs/>
                <w:iCs/>
                <w:sz w:val="28"/>
                <w:szCs w:val="28"/>
                <w:lang w:eastAsia="lv-LV"/>
              </w:rPr>
              <w:t>IV. Tiesību akta projekta ietekme uz spēkā esošo tiesību normu sistēmu</w:t>
            </w:r>
          </w:p>
        </w:tc>
      </w:tr>
      <w:tr w:rsidR="00BB2E89" w:rsidRPr="002D7AF7" w14:paraId="5E5B9842" w14:textId="77777777" w:rsidTr="008568ED">
        <w:trPr>
          <w:trHeight w:val="59"/>
          <w:tblCellSpacing w:w="15" w:type="dxa"/>
        </w:trPr>
        <w:tc>
          <w:tcPr>
            <w:tcW w:w="4967" w:type="pct"/>
          </w:tcPr>
          <w:p w14:paraId="4CE73EA8" w14:textId="77777777" w:rsidR="00BB2E89" w:rsidRDefault="00BB2E89" w:rsidP="002D4BA9">
            <w:pPr>
              <w:spacing w:after="0" w:line="240" w:lineRule="auto"/>
              <w:jc w:val="center"/>
              <w:rPr>
                <w:rFonts w:ascii="Times New Roman" w:eastAsia="Times New Roman" w:hAnsi="Times New Roman" w:cs="Times New Roman"/>
                <w:sz w:val="28"/>
                <w:szCs w:val="28"/>
                <w:lang w:eastAsia="lv-LV"/>
              </w:rPr>
            </w:pPr>
            <w:r w:rsidRPr="000A48A1">
              <w:rPr>
                <w:rFonts w:ascii="Times New Roman" w:eastAsia="Times New Roman" w:hAnsi="Times New Roman" w:cs="Times New Roman"/>
                <w:iCs/>
                <w:sz w:val="28"/>
                <w:szCs w:val="28"/>
                <w:lang w:eastAsia="lv-LV"/>
              </w:rPr>
              <w:t>Projekts šo jomu neskar.</w:t>
            </w:r>
          </w:p>
        </w:tc>
      </w:tr>
    </w:tbl>
    <w:p w14:paraId="7AED0506" w14:textId="77777777" w:rsidR="00BB2E89" w:rsidRDefault="00BB2E89" w:rsidP="000459AB">
      <w:pPr>
        <w:spacing w:after="0" w:line="240" w:lineRule="auto"/>
        <w:rPr>
          <w:rFonts w:ascii="Times New Roman" w:eastAsia="Times New Roman" w:hAnsi="Times New Roman" w:cs="Times New Roman"/>
          <w:i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01"/>
        <w:gridCol w:w="2948"/>
        <w:gridCol w:w="5406"/>
      </w:tblGrid>
      <w:tr w:rsidR="00BB2E89" w14:paraId="3921D2DA" w14:textId="77777777" w:rsidTr="00316F87">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1E6AA57" w14:textId="77777777" w:rsidR="00BB2E89" w:rsidRDefault="00BB2E89" w:rsidP="00316F87">
            <w:pPr>
              <w:spacing w:after="0" w:line="240" w:lineRule="auto"/>
              <w:jc w:val="center"/>
              <w:rPr>
                <w:rFonts w:ascii="Times New Roman" w:eastAsia="Times New Roman" w:hAnsi="Times New Roman" w:cs="Times New Roman"/>
                <w:b/>
                <w:bCs/>
                <w:iCs/>
                <w:color w:val="414142"/>
                <w:sz w:val="24"/>
                <w:szCs w:val="24"/>
                <w:lang w:eastAsia="lv-LV"/>
              </w:rPr>
            </w:pPr>
            <w:r w:rsidRPr="002D7AF7">
              <w:rPr>
                <w:rFonts w:ascii="Times New Roman" w:eastAsia="Times New Roman" w:hAnsi="Times New Roman" w:cs="Times New Roman"/>
                <w:b/>
                <w:bCs/>
                <w:iCs/>
                <w:sz w:val="28"/>
                <w:szCs w:val="28"/>
                <w:lang w:eastAsia="lv-LV"/>
              </w:rPr>
              <w:t>V. Tiesību akta projekta atbilstība Latvijas Republikas starptautiskajām saistībām</w:t>
            </w:r>
          </w:p>
        </w:tc>
      </w:tr>
      <w:tr w:rsidR="00BB2E89" w14:paraId="19A76096" w14:textId="77777777" w:rsidTr="008568ED">
        <w:trPr>
          <w:tblCellSpacing w:w="15" w:type="dxa"/>
        </w:trPr>
        <w:tc>
          <w:tcPr>
            <w:tcW w:w="362" w:type="pct"/>
            <w:tcBorders>
              <w:top w:val="outset" w:sz="6" w:space="0" w:color="auto"/>
              <w:left w:val="outset" w:sz="6" w:space="0" w:color="auto"/>
              <w:bottom w:val="outset" w:sz="6" w:space="0" w:color="auto"/>
              <w:right w:val="outset" w:sz="6" w:space="0" w:color="auto"/>
            </w:tcBorders>
            <w:hideMark/>
          </w:tcPr>
          <w:p w14:paraId="61A2C9CA" w14:textId="77777777" w:rsidR="00BB2E89" w:rsidRPr="002D7AF7" w:rsidRDefault="00BB2E89" w:rsidP="00233A53">
            <w:pPr>
              <w:spacing w:after="0" w:line="240" w:lineRule="auto"/>
              <w:jc w:val="center"/>
              <w:rPr>
                <w:rFonts w:ascii="Times New Roman" w:eastAsia="Times New Roman" w:hAnsi="Times New Roman" w:cs="Times New Roman"/>
                <w:iCs/>
                <w:sz w:val="28"/>
                <w:szCs w:val="28"/>
                <w:lang w:eastAsia="lv-LV"/>
              </w:rPr>
            </w:pPr>
            <w:r w:rsidRPr="002D7AF7">
              <w:rPr>
                <w:rFonts w:ascii="Times New Roman" w:eastAsia="Times New Roman" w:hAnsi="Times New Roman" w:cs="Times New Roman"/>
                <w:iCs/>
                <w:sz w:val="28"/>
                <w:szCs w:val="28"/>
                <w:lang w:eastAsia="lv-LV"/>
              </w:rPr>
              <w:t>1.</w:t>
            </w:r>
          </w:p>
        </w:tc>
        <w:tc>
          <w:tcPr>
            <w:tcW w:w="1611" w:type="pct"/>
            <w:tcBorders>
              <w:top w:val="outset" w:sz="6" w:space="0" w:color="auto"/>
              <w:left w:val="outset" w:sz="6" w:space="0" w:color="auto"/>
              <w:bottom w:val="outset" w:sz="6" w:space="0" w:color="auto"/>
              <w:right w:val="outset" w:sz="6" w:space="0" w:color="auto"/>
            </w:tcBorders>
            <w:hideMark/>
          </w:tcPr>
          <w:p w14:paraId="3D2426FF" w14:textId="77777777" w:rsidR="00BB2E89" w:rsidRDefault="00BB2E89" w:rsidP="00316F87">
            <w:pPr>
              <w:spacing w:after="0" w:line="240" w:lineRule="auto"/>
              <w:rPr>
                <w:rFonts w:ascii="Times New Roman" w:eastAsia="Times New Roman" w:hAnsi="Times New Roman" w:cs="Times New Roman"/>
                <w:iCs/>
                <w:sz w:val="28"/>
                <w:szCs w:val="28"/>
                <w:lang w:eastAsia="lv-LV"/>
              </w:rPr>
            </w:pPr>
            <w:r w:rsidRPr="002D7AF7">
              <w:rPr>
                <w:rFonts w:ascii="Times New Roman" w:eastAsia="Times New Roman" w:hAnsi="Times New Roman" w:cs="Times New Roman"/>
                <w:iCs/>
                <w:sz w:val="28"/>
                <w:szCs w:val="28"/>
                <w:lang w:eastAsia="lv-LV"/>
              </w:rPr>
              <w:t>Saistības pret Eiropas Savienību</w:t>
            </w:r>
          </w:p>
        </w:tc>
        <w:tc>
          <w:tcPr>
            <w:tcW w:w="2960" w:type="pct"/>
            <w:tcBorders>
              <w:top w:val="outset" w:sz="6" w:space="0" w:color="auto"/>
              <w:left w:val="outset" w:sz="6" w:space="0" w:color="auto"/>
              <w:bottom w:val="outset" w:sz="6" w:space="0" w:color="auto"/>
              <w:right w:val="outset" w:sz="6" w:space="0" w:color="auto"/>
            </w:tcBorders>
            <w:hideMark/>
          </w:tcPr>
          <w:p w14:paraId="2EF8CB98" w14:textId="77777777" w:rsidR="00BB2E89" w:rsidRDefault="00BB2E89" w:rsidP="00BB2E89">
            <w:pPr>
              <w:spacing w:after="0" w:line="240" w:lineRule="auto"/>
              <w:ind w:right="128"/>
              <w:jc w:val="both"/>
              <w:rPr>
                <w:rFonts w:ascii="Times New Roman" w:hAnsi="Times New Roman"/>
                <w:bCs/>
                <w:sz w:val="28"/>
                <w:szCs w:val="28"/>
              </w:rPr>
            </w:pPr>
            <w:r w:rsidRPr="000D7B1A">
              <w:rPr>
                <w:rFonts w:ascii="Times New Roman" w:hAnsi="Times New Roman"/>
                <w:bCs/>
                <w:sz w:val="28"/>
                <w:szCs w:val="28"/>
              </w:rPr>
              <w:t xml:space="preserve">Ar </w:t>
            </w:r>
            <w:r>
              <w:rPr>
                <w:rFonts w:ascii="Times New Roman" w:hAnsi="Times New Roman"/>
                <w:bCs/>
                <w:sz w:val="28"/>
                <w:szCs w:val="28"/>
              </w:rPr>
              <w:t>P</w:t>
            </w:r>
            <w:r w:rsidRPr="000D7B1A">
              <w:rPr>
                <w:rFonts w:ascii="Times New Roman" w:hAnsi="Times New Roman"/>
                <w:sz w:val="28"/>
                <w:szCs w:val="28"/>
              </w:rPr>
              <w:t>rojektu</w:t>
            </w:r>
            <w:r w:rsidRPr="000D7B1A">
              <w:rPr>
                <w:rFonts w:ascii="Times New Roman" w:hAnsi="Times New Roman"/>
                <w:bCs/>
                <w:sz w:val="28"/>
                <w:szCs w:val="28"/>
              </w:rPr>
              <w:t xml:space="preserve"> tiks ieviesta </w:t>
            </w:r>
            <w:r w:rsidRPr="00C75D9A">
              <w:rPr>
                <w:rFonts w:ascii="Times New Roman" w:eastAsia="Times New Roman" w:hAnsi="Times New Roman" w:cs="Times New Roman"/>
                <w:iCs/>
                <w:sz w:val="28"/>
                <w:szCs w:val="28"/>
                <w:lang w:eastAsia="lv-LV"/>
              </w:rPr>
              <w:t>Komisijas regulas Nr.</w:t>
            </w:r>
            <w:hyperlink r:id="rId10" w:tgtFrame="_blank" w:history="1">
              <w:r w:rsidRPr="00C75D9A">
                <w:rPr>
                  <w:rFonts w:ascii="Times New Roman" w:eastAsia="Times New Roman" w:hAnsi="Times New Roman" w:cs="Times New Roman"/>
                  <w:iCs/>
                  <w:sz w:val="28"/>
                  <w:szCs w:val="28"/>
                  <w:lang w:eastAsia="lv-LV"/>
                </w:rPr>
                <w:t>651/2014</w:t>
              </w:r>
            </w:hyperlink>
            <w:r>
              <w:rPr>
                <w:rFonts w:ascii="Times New Roman" w:eastAsia="Times New Roman" w:hAnsi="Times New Roman" w:cs="Times New Roman"/>
                <w:iCs/>
                <w:sz w:val="28"/>
                <w:szCs w:val="28"/>
                <w:lang w:eastAsia="lv-LV"/>
              </w:rPr>
              <w:t xml:space="preserve"> </w:t>
            </w:r>
            <w:r w:rsidRPr="000D7B1A">
              <w:rPr>
                <w:rFonts w:ascii="Times New Roman" w:hAnsi="Times New Roman"/>
                <w:bCs/>
                <w:sz w:val="28"/>
                <w:szCs w:val="28"/>
              </w:rPr>
              <w:t>prasība</w:t>
            </w:r>
            <w:r>
              <w:rPr>
                <w:rFonts w:ascii="Times New Roman" w:hAnsi="Times New Roman"/>
                <w:bCs/>
                <w:sz w:val="28"/>
                <w:szCs w:val="28"/>
              </w:rPr>
              <w:t>.</w:t>
            </w:r>
          </w:p>
        </w:tc>
      </w:tr>
      <w:tr w:rsidR="00BB2E89" w14:paraId="0965A788" w14:textId="77777777" w:rsidTr="008568ED">
        <w:trPr>
          <w:tblCellSpacing w:w="15" w:type="dxa"/>
        </w:trPr>
        <w:tc>
          <w:tcPr>
            <w:tcW w:w="362" w:type="pct"/>
            <w:tcBorders>
              <w:top w:val="outset" w:sz="6" w:space="0" w:color="auto"/>
              <w:left w:val="outset" w:sz="6" w:space="0" w:color="auto"/>
              <w:bottom w:val="outset" w:sz="6" w:space="0" w:color="auto"/>
              <w:right w:val="outset" w:sz="6" w:space="0" w:color="auto"/>
            </w:tcBorders>
            <w:hideMark/>
          </w:tcPr>
          <w:p w14:paraId="45311037" w14:textId="77777777" w:rsidR="00BB2E89" w:rsidRPr="002D7AF7" w:rsidRDefault="00BB2E89" w:rsidP="00233A53">
            <w:pPr>
              <w:spacing w:after="0" w:line="240" w:lineRule="auto"/>
              <w:jc w:val="center"/>
              <w:rPr>
                <w:rFonts w:ascii="Times New Roman" w:eastAsia="Times New Roman" w:hAnsi="Times New Roman" w:cs="Times New Roman"/>
                <w:iCs/>
                <w:sz w:val="28"/>
                <w:szCs w:val="28"/>
                <w:lang w:eastAsia="lv-LV"/>
              </w:rPr>
            </w:pPr>
            <w:r w:rsidRPr="002D7AF7">
              <w:rPr>
                <w:rFonts w:ascii="Times New Roman" w:eastAsia="Times New Roman" w:hAnsi="Times New Roman" w:cs="Times New Roman"/>
                <w:iCs/>
                <w:sz w:val="28"/>
                <w:szCs w:val="28"/>
                <w:lang w:eastAsia="lv-LV"/>
              </w:rPr>
              <w:t>2.</w:t>
            </w:r>
          </w:p>
        </w:tc>
        <w:tc>
          <w:tcPr>
            <w:tcW w:w="1611" w:type="pct"/>
            <w:tcBorders>
              <w:top w:val="outset" w:sz="6" w:space="0" w:color="auto"/>
              <w:left w:val="outset" w:sz="6" w:space="0" w:color="auto"/>
              <w:bottom w:val="outset" w:sz="6" w:space="0" w:color="auto"/>
              <w:right w:val="outset" w:sz="6" w:space="0" w:color="auto"/>
            </w:tcBorders>
            <w:hideMark/>
          </w:tcPr>
          <w:p w14:paraId="0647F0E4" w14:textId="77777777" w:rsidR="00BB2E89" w:rsidRDefault="00BB2E89" w:rsidP="00316F87">
            <w:pPr>
              <w:spacing w:after="0" w:line="240" w:lineRule="auto"/>
              <w:rPr>
                <w:rFonts w:ascii="Times New Roman" w:eastAsia="Times New Roman" w:hAnsi="Times New Roman" w:cs="Times New Roman"/>
                <w:iCs/>
                <w:sz w:val="28"/>
                <w:szCs w:val="28"/>
                <w:lang w:eastAsia="lv-LV"/>
              </w:rPr>
            </w:pPr>
            <w:r w:rsidRPr="002D7AF7">
              <w:rPr>
                <w:rFonts w:ascii="Times New Roman" w:eastAsia="Times New Roman" w:hAnsi="Times New Roman" w:cs="Times New Roman"/>
                <w:iCs/>
                <w:sz w:val="28"/>
                <w:szCs w:val="28"/>
                <w:lang w:eastAsia="lv-LV"/>
              </w:rPr>
              <w:t>Citas starptautiskās saistības</w:t>
            </w:r>
          </w:p>
        </w:tc>
        <w:tc>
          <w:tcPr>
            <w:tcW w:w="2960" w:type="pct"/>
            <w:tcBorders>
              <w:top w:val="outset" w:sz="6" w:space="0" w:color="auto"/>
              <w:left w:val="outset" w:sz="6" w:space="0" w:color="auto"/>
              <w:bottom w:val="outset" w:sz="6" w:space="0" w:color="auto"/>
              <w:right w:val="outset" w:sz="6" w:space="0" w:color="auto"/>
            </w:tcBorders>
            <w:hideMark/>
          </w:tcPr>
          <w:p w14:paraId="10F10551" w14:textId="77777777" w:rsidR="00BB2E89" w:rsidRDefault="00BB2E89" w:rsidP="00BB2E89">
            <w:pPr>
              <w:spacing w:after="0" w:line="240" w:lineRule="auto"/>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Projekts šo jomu neskar.</w:t>
            </w:r>
          </w:p>
        </w:tc>
      </w:tr>
      <w:tr w:rsidR="00BB2E89" w14:paraId="2A1C1E72" w14:textId="77777777" w:rsidTr="008568ED">
        <w:trPr>
          <w:tblCellSpacing w:w="15" w:type="dxa"/>
        </w:trPr>
        <w:tc>
          <w:tcPr>
            <w:tcW w:w="362" w:type="pct"/>
            <w:tcBorders>
              <w:top w:val="outset" w:sz="6" w:space="0" w:color="auto"/>
              <w:left w:val="outset" w:sz="6" w:space="0" w:color="auto"/>
              <w:bottom w:val="outset" w:sz="6" w:space="0" w:color="auto"/>
              <w:right w:val="outset" w:sz="6" w:space="0" w:color="auto"/>
            </w:tcBorders>
            <w:hideMark/>
          </w:tcPr>
          <w:p w14:paraId="1BD8BB3D" w14:textId="77777777" w:rsidR="00BB2E89" w:rsidRPr="002D7AF7" w:rsidRDefault="00BB2E89" w:rsidP="00233A53">
            <w:pPr>
              <w:spacing w:after="0" w:line="240" w:lineRule="auto"/>
              <w:jc w:val="center"/>
              <w:rPr>
                <w:rFonts w:ascii="Times New Roman" w:eastAsia="Times New Roman" w:hAnsi="Times New Roman" w:cs="Times New Roman"/>
                <w:iCs/>
                <w:sz w:val="28"/>
                <w:szCs w:val="28"/>
                <w:lang w:eastAsia="lv-LV"/>
              </w:rPr>
            </w:pPr>
            <w:r w:rsidRPr="002D7AF7">
              <w:rPr>
                <w:rFonts w:ascii="Times New Roman" w:eastAsia="Times New Roman" w:hAnsi="Times New Roman" w:cs="Times New Roman"/>
                <w:iCs/>
                <w:sz w:val="28"/>
                <w:szCs w:val="28"/>
                <w:lang w:eastAsia="lv-LV"/>
              </w:rPr>
              <w:lastRenderedPageBreak/>
              <w:t>3.</w:t>
            </w:r>
          </w:p>
        </w:tc>
        <w:tc>
          <w:tcPr>
            <w:tcW w:w="1611" w:type="pct"/>
            <w:tcBorders>
              <w:top w:val="outset" w:sz="6" w:space="0" w:color="auto"/>
              <w:left w:val="outset" w:sz="6" w:space="0" w:color="auto"/>
              <w:bottom w:val="outset" w:sz="6" w:space="0" w:color="auto"/>
              <w:right w:val="outset" w:sz="6" w:space="0" w:color="auto"/>
            </w:tcBorders>
            <w:hideMark/>
          </w:tcPr>
          <w:p w14:paraId="6493DACA" w14:textId="77777777" w:rsidR="00BB2E89" w:rsidRDefault="00BB2E89" w:rsidP="00316F87">
            <w:pPr>
              <w:spacing w:after="0" w:line="240" w:lineRule="auto"/>
              <w:rPr>
                <w:rFonts w:ascii="Times New Roman" w:eastAsia="Times New Roman" w:hAnsi="Times New Roman" w:cs="Times New Roman"/>
                <w:iCs/>
                <w:sz w:val="28"/>
                <w:szCs w:val="28"/>
                <w:lang w:eastAsia="lv-LV"/>
              </w:rPr>
            </w:pPr>
            <w:r w:rsidRPr="002D7AF7">
              <w:rPr>
                <w:rFonts w:ascii="Times New Roman" w:eastAsia="Times New Roman" w:hAnsi="Times New Roman" w:cs="Times New Roman"/>
                <w:iCs/>
                <w:sz w:val="28"/>
                <w:szCs w:val="28"/>
                <w:lang w:eastAsia="lv-LV"/>
              </w:rPr>
              <w:t>Cita informācija</w:t>
            </w:r>
          </w:p>
        </w:tc>
        <w:tc>
          <w:tcPr>
            <w:tcW w:w="2960" w:type="pct"/>
            <w:tcBorders>
              <w:top w:val="outset" w:sz="6" w:space="0" w:color="auto"/>
              <w:left w:val="outset" w:sz="6" w:space="0" w:color="auto"/>
              <w:bottom w:val="outset" w:sz="6" w:space="0" w:color="auto"/>
              <w:right w:val="outset" w:sz="6" w:space="0" w:color="auto"/>
            </w:tcBorders>
            <w:hideMark/>
          </w:tcPr>
          <w:p w14:paraId="173D6A1A" w14:textId="77777777" w:rsidR="00BB2E89" w:rsidRDefault="00BB2E89" w:rsidP="00BB2E89">
            <w:pPr>
              <w:spacing w:after="0" w:line="240" w:lineRule="auto"/>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Nav</w:t>
            </w:r>
          </w:p>
        </w:tc>
      </w:tr>
    </w:tbl>
    <w:p w14:paraId="13C8BB55" w14:textId="77777777" w:rsidR="00BB2E89" w:rsidRDefault="00BB2E89" w:rsidP="000459AB">
      <w:pPr>
        <w:spacing w:after="0" w:line="240" w:lineRule="auto"/>
        <w:rPr>
          <w:rFonts w:ascii="Times New Roman" w:eastAsia="Times New Roman" w:hAnsi="Times New Roman" w:cs="Times New Roman"/>
          <w:i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059"/>
        <w:gridCol w:w="2045"/>
        <w:gridCol w:w="2128"/>
        <w:gridCol w:w="2823"/>
      </w:tblGrid>
      <w:tr w:rsidR="00BB2E89" w:rsidRPr="002D7AF7" w14:paraId="7948DBBD" w14:textId="77777777" w:rsidTr="00316F8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16C75D09" w14:textId="77777777" w:rsidR="00BB2E89" w:rsidRPr="002D7AF7" w:rsidRDefault="00BB2E89" w:rsidP="00316F87">
            <w:pPr>
              <w:spacing w:after="0" w:line="240" w:lineRule="auto"/>
              <w:jc w:val="center"/>
              <w:rPr>
                <w:rFonts w:ascii="Times New Roman" w:eastAsia="Times New Roman" w:hAnsi="Times New Roman" w:cs="Times New Roman"/>
                <w:iCs/>
                <w:sz w:val="28"/>
                <w:szCs w:val="28"/>
                <w:lang w:eastAsia="lv-LV"/>
              </w:rPr>
            </w:pPr>
            <w:r w:rsidRPr="002D7AF7">
              <w:rPr>
                <w:rFonts w:ascii="Times New Roman" w:eastAsia="Times New Roman" w:hAnsi="Times New Roman" w:cs="Times New Roman"/>
                <w:b/>
                <w:bCs/>
                <w:iCs/>
                <w:sz w:val="28"/>
                <w:szCs w:val="28"/>
                <w:lang w:eastAsia="lv-LV"/>
              </w:rPr>
              <w:t>1. tabula</w:t>
            </w:r>
            <w:r w:rsidRPr="002D7AF7">
              <w:rPr>
                <w:rFonts w:ascii="Times New Roman" w:eastAsia="Times New Roman" w:hAnsi="Times New Roman" w:cs="Times New Roman"/>
                <w:b/>
                <w:bCs/>
                <w:iCs/>
                <w:sz w:val="28"/>
                <w:szCs w:val="28"/>
                <w:lang w:eastAsia="lv-LV"/>
              </w:rPr>
              <w:br/>
              <w:t>Tiesību akta projekta atbilstība ES tiesību aktiem</w:t>
            </w:r>
          </w:p>
        </w:tc>
      </w:tr>
      <w:tr w:rsidR="00BB2E89" w14:paraId="60FDA9CE" w14:textId="77777777" w:rsidTr="00B532C6">
        <w:trPr>
          <w:tblCellSpacing w:w="15" w:type="dxa"/>
        </w:trPr>
        <w:tc>
          <w:tcPr>
            <w:tcW w:w="1123" w:type="pct"/>
            <w:tcBorders>
              <w:top w:val="outset" w:sz="6" w:space="0" w:color="auto"/>
              <w:left w:val="outset" w:sz="6" w:space="0" w:color="auto"/>
              <w:bottom w:val="outset" w:sz="6" w:space="0" w:color="auto"/>
              <w:right w:val="outset" w:sz="6" w:space="0" w:color="auto"/>
            </w:tcBorders>
            <w:hideMark/>
          </w:tcPr>
          <w:p w14:paraId="7B22C7B6" w14:textId="77777777" w:rsidR="00BB2E89" w:rsidRPr="002D7AF7" w:rsidRDefault="00BB2E89" w:rsidP="00316F87">
            <w:pPr>
              <w:spacing w:after="0" w:line="240" w:lineRule="auto"/>
              <w:rPr>
                <w:rFonts w:ascii="Times New Roman" w:eastAsia="Times New Roman" w:hAnsi="Times New Roman" w:cs="Times New Roman"/>
                <w:iCs/>
                <w:sz w:val="28"/>
                <w:szCs w:val="28"/>
                <w:lang w:eastAsia="lv-LV"/>
              </w:rPr>
            </w:pPr>
            <w:r w:rsidRPr="002D7AF7">
              <w:rPr>
                <w:rFonts w:ascii="Times New Roman" w:eastAsia="Times New Roman" w:hAnsi="Times New Roman" w:cs="Times New Roman"/>
                <w:iCs/>
                <w:sz w:val="28"/>
                <w:szCs w:val="28"/>
                <w:lang w:eastAsia="lv-LV"/>
              </w:rPr>
              <w:t>Attiecīgā ES tiesību akta datums, n</w:t>
            </w:r>
            <w:r>
              <w:rPr>
                <w:rFonts w:ascii="Times New Roman" w:eastAsia="Times New Roman" w:hAnsi="Times New Roman" w:cs="Times New Roman"/>
                <w:iCs/>
                <w:sz w:val="28"/>
                <w:szCs w:val="28"/>
                <w:lang w:eastAsia="lv-LV"/>
              </w:rPr>
              <w:t>umurs un nosaukums</w:t>
            </w:r>
          </w:p>
        </w:tc>
        <w:tc>
          <w:tcPr>
            <w:tcW w:w="3828" w:type="pct"/>
            <w:gridSpan w:val="3"/>
            <w:tcBorders>
              <w:top w:val="outset" w:sz="6" w:space="0" w:color="auto"/>
              <w:left w:val="outset" w:sz="6" w:space="0" w:color="auto"/>
              <w:bottom w:val="outset" w:sz="6" w:space="0" w:color="auto"/>
              <w:right w:val="outset" w:sz="6" w:space="0" w:color="auto"/>
            </w:tcBorders>
            <w:hideMark/>
          </w:tcPr>
          <w:p w14:paraId="43E2705E" w14:textId="47DB1633" w:rsidR="00834A18" w:rsidRDefault="00834A18" w:rsidP="008568ED">
            <w:pPr>
              <w:pStyle w:val="naiskr"/>
              <w:spacing w:before="0" w:beforeAutospacing="0" w:after="0" w:afterAutospacing="0"/>
              <w:jc w:val="both"/>
              <w:rPr>
                <w:sz w:val="28"/>
                <w:szCs w:val="28"/>
                <w:lang w:eastAsia="en-US"/>
              </w:rPr>
            </w:pPr>
            <w:r w:rsidRPr="002B3124">
              <w:rPr>
                <w:iCs/>
                <w:sz w:val="28"/>
                <w:szCs w:val="28"/>
              </w:rPr>
              <w:t xml:space="preserve">Komisijas regula </w:t>
            </w:r>
            <w:r w:rsidRPr="00C75D9A">
              <w:rPr>
                <w:iCs/>
                <w:sz w:val="28"/>
                <w:szCs w:val="28"/>
              </w:rPr>
              <w:t>Nr.</w:t>
            </w:r>
            <w:r w:rsidRPr="00834A18">
              <w:rPr>
                <w:iCs/>
                <w:sz w:val="28"/>
                <w:szCs w:val="28"/>
              </w:rPr>
              <w:t>651/2014</w:t>
            </w:r>
            <w:r w:rsidR="00B17DF4">
              <w:rPr>
                <w:iCs/>
                <w:sz w:val="28"/>
                <w:szCs w:val="28"/>
              </w:rPr>
              <w:t>.</w:t>
            </w:r>
          </w:p>
        </w:tc>
      </w:tr>
      <w:tr w:rsidR="00BB2E89" w14:paraId="699581C3" w14:textId="77777777" w:rsidTr="00B532C6">
        <w:trPr>
          <w:tblCellSpacing w:w="15" w:type="dxa"/>
        </w:trPr>
        <w:tc>
          <w:tcPr>
            <w:tcW w:w="1123" w:type="pct"/>
            <w:tcBorders>
              <w:top w:val="outset" w:sz="6" w:space="0" w:color="auto"/>
              <w:left w:val="outset" w:sz="6" w:space="0" w:color="auto"/>
              <w:bottom w:val="outset" w:sz="6" w:space="0" w:color="auto"/>
              <w:right w:val="outset" w:sz="6" w:space="0" w:color="auto"/>
            </w:tcBorders>
            <w:vAlign w:val="center"/>
            <w:hideMark/>
          </w:tcPr>
          <w:p w14:paraId="7E681C06" w14:textId="77777777" w:rsidR="00BB2E89" w:rsidRPr="002D7AF7" w:rsidRDefault="00BB2E89" w:rsidP="00316F87">
            <w:pPr>
              <w:spacing w:after="0" w:line="240" w:lineRule="auto"/>
              <w:rPr>
                <w:rFonts w:ascii="Times New Roman" w:eastAsia="Times New Roman" w:hAnsi="Times New Roman" w:cs="Times New Roman"/>
                <w:iCs/>
                <w:sz w:val="28"/>
                <w:szCs w:val="28"/>
                <w:lang w:eastAsia="lv-LV"/>
              </w:rPr>
            </w:pPr>
            <w:r w:rsidRPr="002D7AF7">
              <w:rPr>
                <w:rFonts w:ascii="Times New Roman" w:eastAsia="Times New Roman" w:hAnsi="Times New Roman" w:cs="Times New Roman"/>
                <w:iCs/>
                <w:sz w:val="28"/>
                <w:szCs w:val="28"/>
                <w:lang w:eastAsia="lv-LV"/>
              </w:rPr>
              <w:t>A</w:t>
            </w:r>
          </w:p>
        </w:tc>
        <w:tc>
          <w:tcPr>
            <w:tcW w:w="1124" w:type="pct"/>
            <w:tcBorders>
              <w:top w:val="outset" w:sz="6" w:space="0" w:color="auto"/>
              <w:left w:val="outset" w:sz="6" w:space="0" w:color="auto"/>
              <w:bottom w:val="outset" w:sz="6" w:space="0" w:color="auto"/>
              <w:right w:val="outset" w:sz="6" w:space="0" w:color="auto"/>
            </w:tcBorders>
            <w:vAlign w:val="center"/>
            <w:hideMark/>
          </w:tcPr>
          <w:p w14:paraId="7B080A5D" w14:textId="77777777" w:rsidR="00BB2E89" w:rsidRDefault="00BB2E89" w:rsidP="00316F87">
            <w:pPr>
              <w:spacing w:after="0" w:line="240" w:lineRule="auto"/>
              <w:rPr>
                <w:rFonts w:ascii="Times New Roman" w:eastAsia="Times New Roman" w:hAnsi="Times New Roman" w:cs="Times New Roman"/>
                <w:iCs/>
                <w:sz w:val="28"/>
                <w:szCs w:val="28"/>
                <w:lang w:eastAsia="lv-LV"/>
              </w:rPr>
            </w:pPr>
            <w:r w:rsidRPr="002D7AF7">
              <w:rPr>
                <w:rFonts w:ascii="Times New Roman" w:eastAsia="Times New Roman" w:hAnsi="Times New Roman" w:cs="Times New Roman"/>
                <w:iCs/>
                <w:sz w:val="28"/>
                <w:szCs w:val="28"/>
                <w:lang w:eastAsia="lv-LV"/>
              </w:rPr>
              <w:t>B</w:t>
            </w:r>
          </w:p>
        </w:tc>
        <w:tc>
          <w:tcPr>
            <w:tcW w:w="1170" w:type="pct"/>
            <w:tcBorders>
              <w:top w:val="outset" w:sz="6" w:space="0" w:color="auto"/>
              <w:left w:val="outset" w:sz="6" w:space="0" w:color="auto"/>
              <w:bottom w:val="outset" w:sz="6" w:space="0" w:color="auto"/>
              <w:right w:val="outset" w:sz="6" w:space="0" w:color="auto"/>
            </w:tcBorders>
            <w:vAlign w:val="center"/>
            <w:hideMark/>
          </w:tcPr>
          <w:p w14:paraId="7E82791C" w14:textId="77777777" w:rsidR="00BB2E89" w:rsidRDefault="00BB2E89" w:rsidP="00BB2E89">
            <w:pPr>
              <w:spacing w:after="0" w:line="240" w:lineRule="auto"/>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C</w:t>
            </w:r>
          </w:p>
        </w:tc>
        <w:tc>
          <w:tcPr>
            <w:tcW w:w="1501" w:type="pct"/>
            <w:tcBorders>
              <w:top w:val="outset" w:sz="6" w:space="0" w:color="auto"/>
              <w:left w:val="outset" w:sz="6" w:space="0" w:color="auto"/>
              <w:bottom w:val="outset" w:sz="6" w:space="0" w:color="auto"/>
              <w:right w:val="outset" w:sz="6" w:space="0" w:color="auto"/>
            </w:tcBorders>
            <w:vAlign w:val="center"/>
            <w:hideMark/>
          </w:tcPr>
          <w:p w14:paraId="6E6D1397" w14:textId="77777777" w:rsidR="00BB2E89" w:rsidRDefault="00BB2E89" w:rsidP="00BB2E89">
            <w:pPr>
              <w:spacing w:after="0" w:line="240" w:lineRule="auto"/>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D</w:t>
            </w:r>
          </w:p>
        </w:tc>
      </w:tr>
      <w:tr w:rsidR="00BB2E89" w14:paraId="035BB7A6" w14:textId="77777777" w:rsidTr="00B532C6">
        <w:trPr>
          <w:tblCellSpacing w:w="15" w:type="dxa"/>
        </w:trPr>
        <w:tc>
          <w:tcPr>
            <w:tcW w:w="1123" w:type="pct"/>
            <w:tcBorders>
              <w:top w:val="outset" w:sz="6" w:space="0" w:color="auto"/>
              <w:left w:val="outset" w:sz="6" w:space="0" w:color="auto"/>
              <w:bottom w:val="outset" w:sz="6" w:space="0" w:color="auto"/>
              <w:right w:val="outset" w:sz="6" w:space="0" w:color="auto"/>
            </w:tcBorders>
            <w:hideMark/>
          </w:tcPr>
          <w:p w14:paraId="27A00410" w14:textId="77777777" w:rsidR="00BB2E89" w:rsidRPr="002D7AF7" w:rsidRDefault="00BB2E89" w:rsidP="00316F87">
            <w:pPr>
              <w:spacing w:after="0" w:line="240" w:lineRule="auto"/>
              <w:rPr>
                <w:rFonts w:ascii="Times New Roman" w:eastAsia="Times New Roman" w:hAnsi="Times New Roman" w:cs="Times New Roman"/>
                <w:iCs/>
                <w:sz w:val="28"/>
                <w:szCs w:val="28"/>
                <w:lang w:eastAsia="lv-LV"/>
              </w:rPr>
            </w:pPr>
            <w:r w:rsidRPr="002D7AF7">
              <w:rPr>
                <w:rFonts w:ascii="Times New Roman" w:eastAsia="Times New Roman" w:hAnsi="Times New Roman" w:cs="Times New Roman"/>
                <w:iCs/>
                <w:sz w:val="28"/>
                <w:szCs w:val="28"/>
                <w:lang w:eastAsia="lv-LV"/>
              </w:rPr>
              <w:t xml:space="preserve">Attiecīgā ES tiesību akta panta numurs </w:t>
            </w:r>
            <w:proofErr w:type="gramStart"/>
            <w:r w:rsidRPr="002D7AF7">
              <w:rPr>
                <w:rFonts w:ascii="Times New Roman" w:eastAsia="Times New Roman" w:hAnsi="Times New Roman" w:cs="Times New Roman"/>
                <w:iCs/>
                <w:sz w:val="28"/>
                <w:szCs w:val="28"/>
                <w:lang w:eastAsia="lv-LV"/>
              </w:rPr>
              <w:t>(</w:t>
            </w:r>
            <w:proofErr w:type="gramEnd"/>
            <w:r w:rsidRPr="002D7AF7">
              <w:rPr>
                <w:rFonts w:ascii="Times New Roman" w:eastAsia="Times New Roman" w:hAnsi="Times New Roman" w:cs="Times New Roman"/>
                <w:iCs/>
                <w:sz w:val="28"/>
                <w:szCs w:val="28"/>
                <w:lang w:eastAsia="lv-LV"/>
              </w:rPr>
              <w:t xml:space="preserve">uzskaitot katru tiesību akta vienību – pantu, </w:t>
            </w:r>
          </w:p>
          <w:p w14:paraId="59E787DA" w14:textId="76963928" w:rsidR="00BF3C92" w:rsidRPr="00C32B16" w:rsidRDefault="00BB2E89" w:rsidP="00C32B16">
            <w:pPr>
              <w:spacing w:after="0" w:line="240" w:lineRule="auto"/>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daļu, punktu, apakšpunktu)</w:t>
            </w:r>
          </w:p>
          <w:p w14:paraId="40C894B5" w14:textId="58DE0EB8" w:rsidR="00BF3C92" w:rsidRPr="008568ED" w:rsidRDefault="00BF3C92" w:rsidP="00C32B16">
            <w:pPr>
              <w:spacing w:after="0" w:line="240" w:lineRule="auto"/>
              <w:rPr>
                <w:rFonts w:ascii="Times New Roman" w:eastAsia="Times New Roman" w:hAnsi="Times New Roman" w:cs="Times New Roman"/>
                <w:sz w:val="28"/>
                <w:szCs w:val="28"/>
                <w:lang w:eastAsia="lv-LV"/>
              </w:rPr>
            </w:pPr>
          </w:p>
        </w:tc>
        <w:tc>
          <w:tcPr>
            <w:tcW w:w="1124" w:type="pct"/>
            <w:tcBorders>
              <w:top w:val="outset" w:sz="6" w:space="0" w:color="auto"/>
              <w:left w:val="outset" w:sz="6" w:space="0" w:color="auto"/>
              <w:bottom w:val="outset" w:sz="6" w:space="0" w:color="auto"/>
              <w:right w:val="outset" w:sz="6" w:space="0" w:color="auto"/>
            </w:tcBorders>
            <w:hideMark/>
          </w:tcPr>
          <w:p w14:paraId="69FDB4C0" w14:textId="77777777" w:rsidR="00BB2E89" w:rsidRDefault="00BB2E89" w:rsidP="00BB2E89">
            <w:pPr>
              <w:spacing w:after="0" w:line="240" w:lineRule="auto"/>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Projekta vienība, kas pārņem vai ievieš katru šīs tabulas A ailē minēto ES tiesību akta vienību</w:t>
            </w:r>
            <w:proofErr w:type="gramStart"/>
            <w:r>
              <w:rPr>
                <w:rFonts w:ascii="Times New Roman" w:eastAsia="Times New Roman" w:hAnsi="Times New Roman" w:cs="Times New Roman"/>
                <w:iCs/>
                <w:sz w:val="28"/>
                <w:szCs w:val="28"/>
                <w:lang w:eastAsia="lv-LV"/>
              </w:rPr>
              <w:t>, vai tiesību akts</w:t>
            </w:r>
            <w:proofErr w:type="gramEnd"/>
            <w:r>
              <w:rPr>
                <w:rFonts w:ascii="Times New Roman" w:eastAsia="Times New Roman" w:hAnsi="Times New Roman" w:cs="Times New Roman"/>
                <w:iCs/>
                <w:sz w:val="28"/>
                <w:szCs w:val="28"/>
                <w:lang w:eastAsia="lv-LV"/>
              </w:rPr>
              <w:t>, kur attiecīgā ES tiesību akta vienība pārņemta vai ieviesta</w:t>
            </w:r>
          </w:p>
        </w:tc>
        <w:tc>
          <w:tcPr>
            <w:tcW w:w="1170" w:type="pct"/>
            <w:tcBorders>
              <w:top w:val="outset" w:sz="6" w:space="0" w:color="auto"/>
              <w:left w:val="outset" w:sz="6" w:space="0" w:color="auto"/>
              <w:bottom w:val="outset" w:sz="6" w:space="0" w:color="auto"/>
              <w:right w:val="outset" w:sz="6" w:space="0" w:color="auto"/>
            </w:tcBorders>
            <w:hideMark/>
          </w:tcPr>
          <w:p w14:paraId="450C1127" w14:textId="77777777" w:rsidR="00BB2E89" w:rsidRDefault="00BB2E89" w:rsidP="00BB2E89">
            <w:pPr>
              <w:spacing w:after="0" w:line="240" w:lineRule="auto"/>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Informācija par to, vai šīs tabulas A ailē minētās ES tiesību akta vienības tiek pārņemtas vai ieviestas pilnībā vai daļēji.</w:t>
            </w:r>
            <w:r>
              <w:rPr>
                <w:rFonts w:ascii="Times New Roman" w:eastAsia="Times New Roman" w:hAnsi="Times New Roman" w:cs="Times New Roman"/>
                <w:iCs/>
                <w:sz w:val="28"/>
                <w:szCs w:val="28"/>
                <w:lang w:eastAsia="lv-LV"/>
              </w:rPr>
              <w:br/>
              <w:t>Ja attiecīgā ES tiesību akta vienība tiek pārņemta vai ieviesta daļēji, sniedz attiecīgu skaidrojumu, kā arī precīzi norāda, kad un kādā veidā ES tiesību akta vienība tiks pārņemta vai ieviesta pilnībā.</w:t>
            </w:r>
            <w:r>
              <w:rPr>
                <w:rFonts w:ascii="Times New Roman" w:eastAsia="Times New Roman" w:hAnsi="Times New Roman" w:cs="Times New Roman"/>
                <w:iCs/>
                <w:sz w:val="28"/>
                <w:szCs w:val="28"/>
                <w:lang w:eastAsia="lv-LV"/>
              </w:rPr>
              <w:br/>
              <w:t>Norāda institūciju, kas ir atbildīga par šo saistību izpildi pilnībā</w:t>
            </w:r>
          </w:p>
        </w:tc>
        <w:tc>
          <w:tcPr>
            <w:tcW w:w="1501" w:type="pct"/>
            <w:tcBorders>
              <w:top w:val="outset" w:sz="6" w:space="0" w:color="auto"/>
              <w:left w:val="outset" w:sz="6" w:space="0" w:color="auto"/>
              <w:bottom w:val="outset" w:sz="6" w:space="0" w:color="auto"/>
              <w:right w:val="outset" w:sz="6" w:space="0" w:color="auto"/>
            </w:tcBorders>
            <w:hideMark/>
          </w:tcPr>
          <w:p w14:paraId="7AFAD21E" w14:textId="77777777" w:rsidR="00BB2E89" w:rsidRDefault="00BB2E89" w:rsidP="00BB2E89">
            <w:pPr>
              <w:spacing w:after="0" w:line="240" w:lineRule="auto"/>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Informācija par to, vai šīs tabulas B ailē minētās projekta vienības paredz stingrākas prasības nekā šīs tabulas A ailē minētās ES tiesību akta vienības.</w:t>
            </w:r>
            <w:r>
              <w:rPr>
                <w:rFonts w:ascii="Times New Roman" w:eastAsia="Times New Roman" w:hAnsi="Times New Roman" w:cs="Times New Roman"/>
                <w:iCs/>
                <w:sz w:val="28"/>
                <w:szCs w:val="28"/>
                <w:lang w:eastAsia="lv-LV"/>
              </w:rPr>
              <w:br/>
              <w:t>Ja projekts satur stingrākas prasības nekā attiecīgais ES tiesību akts, norāda pamatojumu un samērīgumu.</w:t>
            </w:r>
            <w:r>
              <w:rPr>
                <w:rFonts w:ascii="Times New Roman" w:eastAsia="Times New Roman" w:hAnsi="Times New Roman" w:cs="Times New Roman"/>
                <w:iCs/>
                <w:sz w:val="28"/>
                <w:szCs w:val="28"/>
                <w:lang w:eastAsia="lv-LV"/>
              </w:rPr>
              <w:br/>
              <w:t>Norāda iespējamās alternatīvas (t.sk. alternatīvas, kas neparedz tiesiskā regulējuma izstrādi) – kādos gadījumos būtu iespējams izvairīties no stingrāku prasību noteikšanas, nekā paredzēts attiecīgajos ES tiesību aktos</w:t>
            </w:r>
          </w:p>
        </w:tc>
      </w:tr>
      <w:tr w:rsidR="002B3124" w14:paraId="0AABF74E" w14:textId="77777777" w:rsidTr="00B532C6">
        <w:trPr>
          <w:tblCellSpacing w:w="15" w:type="dxa"/>
        </w:trPr>
        <w:tc>
          <w:tcPr>
            <w:tcW w:w="1123" w:type="pct"/>
            <w:tcBorders>
              <w:top w:val="outset" w:sz="6" w:space="0" w:color="auto"/>
              <w:left w:val="outset" w:sz="6" w:space="0" w:color="auto"/>
              <w:bottom w:val="outset" w:sz="6" w:space="0" w:color="auto"/>
              <w:right w:val="outset" w:sz="6" w:space="0" w:color="auto"/>
            </w:tcBorders>
            <w:hideMark/>
          </w:tcPr>
          <w:p w14:paraId="722A1F07" w14:textId="10800531" w:rsidR="002B3124" w:rsidRDefault="002B3124" w:rsidP="00352B34">
            <w:pPr>
              <w:spacing w:after="0" w:line="240" w:lineRule="auto"/>
              <w:rPr>
                <w:rFonts w:ascii="Times New Roman" w:eastAsia="Times New Roman" w:hAnsi="Times New Roman" w:cs="Times New Roman"/>
                <w:iCs/>
                <w:sz w:val="28"/>
                <w:szCs w:val="28"/>
                <w:lang w:eastAsia="lv-LV"/>
              </w:rPr>
            </w:pPr>
            <w:r w:rsidRPr="002B3124">
              <w:rPr>
                <w:rFonts w:ascii="Times New Roman" w:eastAsia="Times New Roman" w:hAnsi="Times New Roman" w:cs="Times New Roman"/>
                <w:iCs/>
                <w:sz w:val="28"/>
                <w:szCs w:val="28"/>
                <w:lang w:eastAsia="lv-LV"/>
              </w:rPr>
              <w:t xml:space="preserve">Komisijas regulas </w:t>
            </w:r>
            <w:r w:rsidRPr="00C75D9A">
              <w:rPr>
                <w:rFonts w:ascii="Times New Roman" w:eastAsia="Times New Roman" w:hAnsi="Times New Roman" w:cs="Times New Roman"/>
                <w:iCs/>
                <w:sz w:val="28"/>
                <w:szCs w:val="28"/>
                <w:lang w:eastAsia="lv-LV"/>
              </w:rPr>
              <w:t>Nr.</w:t>
            </w:r>
            <w:r w:rsidR="00834A18" w:rsidRPr="00834A18">
              <w:rPr>
                <w:rFonts w:ascii="Times New Roman" w:eastAsia="Times New Roman" w:hAnsi="Times New Roman" w:cs="Times New Roman"/>
                <w:iCs/>
                <w:sz w:val="28"/>
                <w:szCs w:val="28"/>
                <w:lang w:eastAsia="lv-LV"/>
              </w:rPr>
              <w:t>651/2014</w:t>
            </w:r>
            <w:r>
              <w:rPr>
                <w:rFonts w:ascii="Times New Roman" w:eastAsia="Times New Roman" w:hAnsi="Times New Roman" w:cs="Times New Roman"/>
                <w:iCs/>
                <w:sz w:val="28"/>
                <w:szCs w:val="28"/>
                <w:lang w:eastAsia="lv-LV"/>
              </w:rPr>
              <w:t xml:space="preserve"> </w:t>
            </w:r>
            <w:proofErr w:type="gramStart"/>
            <w:r>
              <w:rPr>
                <w:rFonts w:ascii="Times New Roman" w:eastAsia="Times New Roman" w:hAnsi="Times New Roman" w:cs="Times New Roman"/>
                <w:iCs/>
                <w:sz w:val="28"/>
                <w:szCs w:val="28"/>
                <w:lang w:eastAsia="lv-LV"/>
              </w:rPr>
              <w:t>53.pants</w:t>
            </w:r>
            <w:proofErr w:type="gramEnd"/>
          </w:p>
          <w:p w14:paraId="54F53A51" w14:textId="77777777" w:rsidR="002B3124" w:rsidRPr="002D7AF7" w:rsidRDefault="002B3124" w:rsidP="00352B34">
            <w:pPr>
              <w:spacing w:after="0" w:line="240" w:lineRule="auto"/>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lastRenderedPageBreak/>
              <w:t>Vispārēja atsauce</w:t>
            </w:r>
          </w:p>
        </w:tc>
        <w:tc>
          <w:tcPr>
            <w:tcW w:w="1124" w:type="pct"/>
            <w:tcBorders>
              <w:top w:val="outset" w:sz="6" w:space="0" w:color="auto"/>
              <w:left w:val="outset" w:sz="6" w:space="0" w:color="auto"/>
              <w:bottom w:val="outset" w:sz="6" w:space="0" w:color="auto"/>
              <w:right w:val="outset" w:sz="6" w:space="0" w:color="auto"/>
            </w:tcBorders>
            <w:hideMark/>
          </w:tcPr>
          <w:p w14:paraId="5ECB091E" w14:textId="094AA655" w:rsidR="002B3124" w:rsidRDefault="002B3124" w:rsidP="00352B34">
            <w:pPr>
              <w:spacing w:after="0" w:line="240" w:lineRule="auto"/>
              <w:rPr>
                <w:rFonts w:ascii="Times New Roman" w:eastAsia="Times New Roman" w:hAnsi="Times New Roman" w:cs="Times New Roman"/>
                <w:iCs/>
                <w:sz w:val="28"/>
                <w:szCs w:val="28"/>
                <w:lang w:eastAsia="lv-LV"/>
              </w:rPr>
            </w:pPr>
            <w:r w:rsidRPr="002B3124">
              <w:rPr>
                <w:rFonts w:ascii="Times New Roman" w:eastAsia="Times New Roman" w:hAnsi="Times New Roman" w:cs="Times New Roman"/>
                <w:iCs/>
                <w:sz w:val="28"/>
                <w:szCs w:val="28"/>
                <w:lang w:eastAsia="lv-LV"/>
              </w:rPr>
              <w:lastRenderedPageBreak/>
              <w:t xml:space="preserve">Projekta </w:t>
            </w:r>
            <w:r>
              <w:rPr>
                <w:rFonts w:ascii="Times New Roman" w:eastAsia="Times New Roman" w:hAnsi="Times New Roman" w:cs="Times New Roman"/>
                <w:iCs/>
                <w:sz w:val="28"/>
                <w:szCs w:val="28"/>
                <w:lang w:eastAsia="lv-LV"/>
              </w:rPr>
              <w:t>3</w:t>
            </w:r>
            <w:r w:rsidRPr="002B3124">
              <w:rPr>
                <w:rFonts w:ascii="Times New Roman" w:eastAsia="Times New Roman" w:hAnsi="Times New Roman" w:cs="Times New Roman"/>
                <w:iCs/>
                <w:sz w:val="28"/>
                <w:szCs w:val="28"/>
                <w:lang w:eastAsia="lv-LV"/>
              </w:rPr>
              <w:t xml:space="preserve">.punkts, </w:t>
            </w:r>
            <w:r>
              <w:rPr>
                <w:rFonts w:ascii="Times New Roman" w:eastAsia="Times New Roman" w:hAnsi="Times New Roman" w:cs="Times New Roman"/>
                <w:iCs/>
                <w:sz w:val="28"/>
                <w:szCs w:val="28"/>
                <w:lang w:eastAsia="lv-LV"/>
              </w:rPr>
              <w:t>4</w:t>
            </w:r>
            <w:r w:rsidRPr="002B3124">
              <w:rPr>
                <w:rFonts w:ascii="Times New Roman" w:eastAsia="Times New Roman" w:hAnsi="Times New Roman" w:cs="Times New Roman"/>
                <w:iCs/>
                <w:sz w:val="28"/>
                <w:szCs w:val="28"/>
                <w:lang w:eastAsia="lv-LV"/>
              </w:rPr>
              <w:t>.punkts un 7.punkts</w:t>
            </w:r>
          </w:p>
        </w:tc>
        <w:tc>
          <w:tcPr>
            <w:tcW w:w="1170" w:type="pct"/>
            <w:tcBorders>
              <w:top w:val="outset" w:sz="6" w:space="0" w:color="auto"/>
              <w:left w:val="outset" w:sz="6" w:space="0" w:color="auto"/>
              <w:bottom w:val="outset" w:sz="6" w:space="0" w:color="auto"/>
              <w:right w:val="outset" w:sz="6" w:space="0" w:color="auto"/>
            </w:tcBorders>
            <w:hideMark/>
          </w:tcPr>
          <w:p w14:paraId="2E29BFFB" w14:textId="77777777" w:rsidR="002B3124" w:rsidRDefault="002B3124" w:rsidP="00352B34">
            <w:pPr>
              <w:spacing w:after="0" w:line="240" w:lineRule="auto"/>
              <w:rPr>
                <w:rFonts w:ascii="Times New Roman" w:eastAsia="Times New Roman" w:hAnsi="Times New Roman" w:cs="Times New Roman"/>
                <w:iCs/>
                <w:sz w:val="28"/>
                <w:szCs w:val="28"/>
                <w:lang w:eastAsia="lv-LV"/>
              </w:rPr>
            </w:pPr>
            <w:r w:rsidRPr="002B3124">
              <w:rPr>
                <w:rFonts w:ascii="Times New Roman" w:eastAsia="Times New Roman" w:hAnsi="Times New Roman" w:cs="Times New Roman"/>
                <w:iCs/>
                <w:sz w:val="28"/>
                <w:szCs w:val="28"/>
                <w:lang w:eastAsia="lv-LV"/>
              </w:rPr>
              <w:t>Ieviesta pilnībā</w:t>
            </w:r>
          </w:p>
        </w:tc>
        <w:tc>
          <w:tcPr>
            <w:tcW w:w="1501" w:type="pct"/>
            <w:tcBorders>
              <w:top w:val="outset" w:sz="6" w:space="0" w:color="auto"/>
              <w:left w:val="outset" w:sz="6" w:space="0" w:color="auto"/>
              <w:bottom w:val="outset" w:sz="6" w:space="0" w:color="auto"/>
              <w:right w:val="outset" w:sz="6" w:space="0" w:color="auto"/>
            </w:tcBorders>
            <w:hideMark/>
          </w:tcPr>
          <w:p w14:paraId="12B6D23C" w14:textId="77777777" w:rsidR="002B3124" w:rsidRDefault="002B3124" w:rsidP="00352B34">
            <w:pPr>
              <w:spacing w:after="0" w:line="240" w:lineRule="auto"/>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Neparedz stingrākas prasības</w:t>
            </w:r>
          </w:p>
        </w:tc>
      </w:tr>
      <w:tr w:rsidR="00BB2E89" w14:paraId="0D7386F3" w14:textId="77777777" w:rsidTr="00B532C6">
        <w:trPr>
          <w:tblCellSpacing w:w="15" w:type="dxa"/>
        </w:trPr>
        <w:tc>
          <w:tcPr>
            <w:tcW w:w="1123" w:type="pct"/>
            <w:tcBorders>
              <w:top w:val="outset" w:sz="6" w:space="0" w:color="auto"/>
              <w:left w:val="outset" w:sz="6" w:space="0" w:color="auto"/>
              <w:bottom w:val="outset" w:sz="6" w:space="0" w:color="auto"/>
              <w:right w:val="outset" w:sz="6" w:space="0" w:color="auto"/>
            </w:tcBorders>
            <w:hideMark/>
          </w:tcPr>
          <w:p w14:paraId="5738CDC1" w14:textId="77777777" w:rsidR="00BB2E89" w:rsidRPr="002D7AF7" w:rsidRDefault="00BB2E89" w:rsidP="00316F87">
            <w:pPr>
              <w:spacing w:after="0" w:line="240" w:lineRule="auto"/>
              <w:rPr>
                <w:rFonts w:ascii="Times New Roman" w:eastAsia="Times New Roman" w:hAnsi="Times New Roman" w:cs="Times New Roman"/>
                <w:iCs/>
                <w:sz w:val="28"/>
                <w:szCs w:val="28"/>
                <w:lang w:eastAsia="lv-LV"/>
              </w:rPr>
            </w:pPr>
            <w:r w:rsidRPr="002D7AF7">
              <w:rPr>
                <w:rFonts w:ascii="Times New Roman" w:eastAsia="Times New Roman" w:hAnsi="Times New Roman" w:cs="Times New Roman"/>
                <w:iCs/>
                <w:sz w:val="28"/>
                <w:szCs w:val="28"/>
                <w:lang w:eastAsia="lv-LV"/>
              </w:rPr>
              <w:t>Kā ir izmantota ES tiesību aktā paredzētā rīcības brīvība dalībvalstij pārņemt vai ieviest noteiktas ES tiesību akta normas? Kādēļ?</w:t>
            </w:r>
          </w:p>
        </w:tc>
        <w:tc>
          <w:tcPr>
            <w:tcW w:w="3828" w:type="pct"/>
            <w:gridSpan w:val="3"/>
            <w:tcBorders>
              <w:top w:val="outset" w:sz="6" w:space="0" w:color="auto"/>
              <w:left w:val="outset" w:sz="6" w:space="0" w:color="auto"/>
              <w:bottom w:val="outset" w:sz="6" w:space="0" w:color="auto"/>
              <w:right w:val="outset" w:sz="6" w:space="0" w:color="auto"/>
            </w:tcBorders>
            <w:hideMark/>
          </w:tcPr>
          <w:p w14:paraId="393A5249" w14:textId="77777777" w:rsidR="00BB2E89" w:rsidRDefault="00BB2E89" w:rsidP="00316F87">
            <w:pPr>
              <w:spacing w:after="0" w:line="240" w:lineRule="auto"/>
              <w:rPr>
                <w:rFonts w:ascii="Times New Roman" w:eastAsia="Times New Roman" w:hAnsi="Times New Roman" w:cs="Times New Roman"/>
                <w:iCs/>
                <w:sz w:val="28"/>
                <w:szCs w:val="28"/>
                <w:lang w:eastAsia="lv-LV"/>
              </w:rPr>
            </w:pPr>
            <w:r w:rsidRPr="002D7AF7">
              <w:rPr>
                <w:rFonts w:ascii="Times New Roman" w:eastAsia="Times New Roman" w:hAnsi="Times New Roman" w:cs="Times New Roman"/>
                <w:iCs/>
                <w:sz w:val="28"/>
                <w:szCs w:val="28"/>
                <w:lang w:eastAsia="lv-LV"/>
              </w:rPr>
              <w:t>Projekts šo jomu neskar.</w:t>
            </w:r>
          </w:p>
        </w:tc>
      </w:tr>
      <w:tr w:rsidR="00BB2E89" w14:paraId="2ECEED1A" w14:textId="77777777" w:rsidTr="00B532C6">
        <w:trPr>
          <w:tblCellSpacing w:w="15" w:type="dxa"/>
        </w:trPr>
        <w:tc>
          <w:tcPr>
            <w:tcW w:w="1123" w:type="pct"/>
            <w:tcBorders>
              <w:top w:val="outset" w:sz="6" w:space="0" w:color="auto"/>
              <w:left w:val="outset" w:sz="6" w:space="0" w:color="auto"/>
              <w:bottom w:val="outset" w:sz="6" w:space="0" w:color="auto"/>
              <w:right w:val="outset" w:sz="6" w:space="0" w:color="auto"/>
            </w:tcBorders>
            <w:hideMark/>
          </w:tcPr>
          <w:p w14:paraId="240CD63F" w14:textId="77777777" w:rsidR="00BB2E89" w:rsidRPr="002D7AF7" w:rsidRDefault="00BB2E89" w:rsidP="00316F87">
            <w:pPr>
              <w:spacing w:after="0" w:line="240" w:lineRule="auto"/>
              <w:rPr>
                <w:rFonts w:ascii="Times New Roman" w:eastAsia="Times New Roman" w:hAnsi="Times New Roman" w:cs="Times New Roman"/>
                <w:iCs/>
                <w:sz w:val="28"/>
                <w:szCs w:val="28"/>
                <w:lang w:eastAsia="lv-LV"/>
              </w:rPr>
            </w:pPr>
            <w:r w:rsidRPr="002D7AF7">
              <w:rPr>
                <w:rFonts w:ascii="Times New Roman" w:eastAsia="Times New Roman" w:hAnsi="Times New Roman" w:cs="Times New Roman"/>
                <w:iCs/>
                <w:sz w:val="28"/>
                <w:szCs w:val="28"/>
                <w:lang w:eastAsia="lv-LV"/>
              </w:rPr>
              <w:t>Saistības sniegt paziņojumu ES institūci</w:t>
            </w:r>
            <w:r>
              <w:rPr>
                <w:rFonts w:ascii="Times New Roman" w:eastAsia="Times New Roman" w:hAnsi="Times New Roman" w:cs="Times New Roman"/>
                <w:iCs/>
                <w:sz w:val="28"/>
                <w:szCs w:val="28"/>
                <w:lang w:eastAsia="lv-LV"/>
              </w:rPr>
              <w:t>jām un ES dalībvalstīm atbilstoši normatīvajiem aktiem, kas regulē informācijas sniegšanu par tehnisko noteikumu, valsts atbalsta piešķiršanas un finanšu noteikumu (attiecībā uz monetāro politiku) projektiem</w:t>
            </w:r>
          </w:p>
        </w:tc>
        <w:tc>
          <w:tcPr>
            <w:tcW w:w="3828" w:type="pct"/>
            <w:gridSpan w:val="3"/>
            <w:tcBorders>
              <w:top w:val="outset" w:sz="6" w:space="0" w:color="auto"/>
              <w:left w:val="outset" w:sz="6" w:space="0" w:color="auto"/>
              <w:bottom w:val="outset" w:sz="6" w:space="0" w:color="auto"/>
              <w:right w:val="outset" w:sz="6" w:space="0" w:color="auto"/>
            </w:tcBorders>
            <w:hideMark/>
          </w:tcPr>
          <w:p w14:paraId="1B83EAAF" w14:textId="24976EEF" w:rsidR="00BB2E89" w:rsidRDefault="00EC3481" w:rsidP="00316F87">
            <w:pPr>
              <w:spacing w:after="0" w:line="240" w:lineRule="auto"/>
              <w:jc w:val="both"/>
              <w:rPr>
                <w:rFonts w:ascii="Times New Roman" w:eastAsia="Times New Roman" w:hAnsi="Times New Roman" w:cs="Times New Roman"/>
                <w:iCs/>
                <w:sz w:val="28"/>
                <w:szCs w:val="28"/>
                <w:lang w:eastAsia="lv-LV"/>
              </w:rPr>
            </w:pPr>
            <w:r>
              <w:rPr>
                <w:rFonts w:ascii="Times New Roman" w:hAnsi="Times New Roman" w:cs="Times New Roman"/>
                <w:bCs/>
                <w:sz w:val="28"/>
                <w:szCs w:val="28"/>
              </w:rPr>
              <w:t>Nav</w:t>
            </w:r>
          </w:p>
        </w:tc>
      </w:tr>
      <w:tr w:rsidR="00BB2E89" w14:paraId="38F0E995" w14:textId="77777777" w:rsidTr="00B532C6">
        <w:trPr>
          <w:tblCellSpacing w:w="15" w:type="dxa"/>
        </w:trPr>
        <w:tc>
          <w:tcPr>
            <w:tcW w:w="1123" w:type="pct"/>
            <w:tcBorders>
              <w:top w:val="outset" w:sz="6" w:space="0" w:color="auto"/>
              <w:left w:val="outset" w:sz="6" w:space="0" w:color="auto"/>
              <w:bottom w:val="outset" w:sz="6" w:space="0" w:color="auto"/>
              <w:right w:val="outset" w:sz="6" w:space="0" w:color="auto"/>
            </w:tcBorders>
            <w:hideMark/>
          </w:tcPr>
          <w:p w14:paraId="536ADAC2" w14:textId="77777777" w:rsidR="00BB2E89" w:rsidRPr="002D7AF7" w:rsidRDefault="00BB2E89" w:rsidP="00316F87">
            <w:pPr>
              <w:spacing w:after="0" w:line="240" w:lineRule="auto"/>
              <w:rPr>
                <w:rFonts w:ascii="Times New Roman" w:eastAsia="Times New Roman" w:hAnsi="Times New Roman" w:cs="Times New Roman"/>
                <w:iCs/>
                <w:sz w:val="28"/>
                <w:szCs w:val="28"/>
                <w:lang w:eastAsia="lv-LV"/>
              </w:rPr>
            </w:pPr>
            <w:r w:rsidRPr="002D7AF7">
              <w:rPr>
                <w:rFonts w:ascii="Times New Roman" w:eastAsia="Times New Roman" w:hAnsi="Times New Roman" w:cs="Times New Roman"/>
                <w:iCs/>
                <w:sz w:val="28"/>
                <w:szCs w:val="28"/>
                <w:lang w:eastAsia="lv-LV"/>
              </w:rPr>
              <w:t>Cita informācija</w:t>
            </w:r>
          </w:p>
        </w:tc>
        <w:tc>
          <w:tcPr>
            <w:tcW w:w="3828" w:type="pct"/>
            <w:gridSpan w:val="3"/>
            <w:tcBorders>
              <w:top w:val="outset" w:sz="6" w:space="0" w:color="auto"/>
              <w:left w:val="outset" w:sz="6" w:space="0" w:color="auto"/>
              <w:bottom w:val="outset" w:sz="6" w:space="0" w:color="auto"/>
              <w:right w:val="outset" w:sz="6" w:space="0" w:color="auto"/>
            </w:tcBorders>
            <w:hideMark/>
          </w:tcPr>
          <w:p w14:paraId="455715EC" w14:textId="77777777" w:rsidR="00BB2E89" w:rsidRDefault="00BB2E89" w:rsidP="00316F87">
            <w:pPr>
              <w:spacing w:after="0" w:line="240" w:lineRule="auto"/>
              <w:rPr>
                <w:rFonts w:ascii="Times New Roman" w:eastAsia="Times New Roman" w:hAnsi="Times New Roman" w:cs="Times New Roman"/>
                <w:iCs/>
                <w:sz w:val="28"/>
                <w:szCs w:val="28"/>
                <w:lang w:eastAsia="lv-LV"/>
              </w:rPr>
            </w:pPr>
            <w:r w:rsidRPr="002D7AF7">
              <w:rPr>
                <w:rFonts w:ascii="Times New Roman" w:eastAsia="Times New Roman" w:hAnsi="Times New Roman" w:cs="Times New Roman"/>
                <w:iCs/>
                <w:sz w:val="28"/>
                <w:szCs w:val="28"/>
                <w:lang w:eastAsia="lv-LV"/>
              </w:rPr>
              <w:t>Nav</w:t>
            </w:r>
          </w:p>
        </w:tc>
      </w:tr>
      <w:tr w:rsidR="00BB2E89" w:rsidRPr="002D7AF7" w14:paraId="17F0047A" w14:textId="77777777" w:rsidTr="00316F87">
        <w:trPr>
          <w:trHeight w:val="1940"/>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0D3DD3B8" w14:textId="77777777" w:rsidR="00BB2E89" w:rsidRPr="002D7AF7" w:rsidRDefault="00BB2E89" w:rsidP="00316F87">
            <w:pPr>
              <w:spacing w:after="0" w:line="240" w:lineRule="auto"/>
              <w:jc w:val="center"/>
              <w:rPr>
                <w:rFonts w:ascii="Times New Roman" w:eastAsia="Times New Roman" w:hAnsi="Times New Roman" w:cs="Times New Roman"/>
                <w:b/>
                <w:bCs/>
                <w:iCs/>
                <w:color w:val="414142"/>
                <w:sz w:val="24"/>
                <w:szCs w:val="24"/>
                <w:lang w:eastAsia="lv-LV"/>
              </w:rPr>
            </w:pPr>
            <w:r w:rsidRPr="002D7AF7">
              <w:rPr>
                <w:rFonts w:ascii="Times New Roman" w:eastAsia="Times New Roman" w:hAnsi="Times New Roman" w:cs="Times New Roman"/>
                <w:b/>
                <w:bCs/>
                <w:iCs/>
                <w:sz w:val="28"/>
                <w:szCs w:val="28"/>
                <w:lang w:eastAsia="lv-LV"/>
              </w:rPr>
              <w:t>2.tabula</w:t>
            </w:r>
            <w:r w:rsidRPr="002D7AF7">
              <w:rPr>
                <w:rFonts w:ascii="Times New Roman" w:eastAsia="Times New Roman" w:hAnsi="Times New Roman" w:cs="Times New Roman"/>
                <w:b/>
                <w:bCs/>
                <w:iCs/>
                <w:color w:val="414142"/>
                <w:sz w:val="24"/>
                <w:szCs w:val="24"/>
                <w:lang w:eastAsia="lv-LV"/>
              </w:rPr>
              <w:br/>
            </w:r>
            <w:r>
              <w:rPr>
                <w:rFonts w:ascii="Times New Roman" w:eastAsia="Times New Roman" w:hAnsi="Times New Roman" w:cs="Times New Roman"/>
                <w:b/>
                <w:bCs/>
                <w:iCs/>
                <w:sz w:val="28"/>
                <w:szCs w:val="28"/>
                <w:lang w:eastAsia="lv-LV"/>
              </w:rPr>
              <w:t>Ar tiesību akta projektu izpildītās vai uzņemtās saistības, kas izriet no starptautiskajiem tiesību aktiem vai starptautiskas institūcijas vai organizācijas dokumentiem.</w:t>
            </w:r>
            <w:r>
              <w:rPr>
                <w:rFonts w:ascii="Times New Roman" w:eastAsia="Times New Roman" w:hAnsi="Times New Roman" w:cs="Times New Roman"/>
                <w:b/>
                <w:bCs/>
                <w:iCs/>
                <w:sz w:val="28"/>
                <w:szCs w:val="28"/>
                <w:lang w:eastAsia="lv-LV"/>
              </w:rPr>
              <w:br/>
              <w:t>Pasākumi šo saistību izpildei</w:t>
            </w:r>
          </w:p>
        </w:tc>
      </w:tr>
      <w:tr w:rsidR="00BB2E89" w:rsidRPr="002D7AF7" w14:paraId="08973C7A" w14:textId="77777777" w:rsidTr="00316F87">
        <w:trPr>
          <w:tblCellSpacing w:w="15" w:type="dxa"/>
        </w:trPr>
        <w:tc>
          <w:tcPr>
            <w:tcW w:w="4967" w:type="pct"/>
            <w:gridSpan w:val="4"/>
            <w:tcBorders>
              <w:top w:val="outset" w:sz="6" w:space="0" w:color="auto"/>
              <w:left w:val="outset" w:sz="6" w:space="0" w:color="auto"/>
              <w:bottom w:val="outset" w:sz="6" w:space="0" w:color="auto"/>
              <w:right w:val="outset" w:sz="6" w:space="0" w:color="auto"/>
            </w:tcBorders>
            <w:hideMark/>
          </w:tcPr>
          <w:p w14:paraId="6DE86C7F" w14:textId="77777777" w:rsidR="00BB2E89" w:rsidRPr="002D7AF7" w:rsidRDefault="00BB2E89" w:rsidP="00316F87">
            <w:pPr>
              <w:spacing w:after="0" w:line="240" w:lineRule="auto"/>
              <w:jc w:val="center"/>
              <w:rPr>
                <w:rFonts w:ascii="Times New Roman" w:eastAsia="Times New Roman" w:hAnsi="Times New Roman" w:cs="Times New Roman"/>
                <w:iCs/>
                <w:sz w:val="28"/>
                <w:szCs w:val="28"/>
                <w:lang w:eastAsia="lv-LV"/>
              </w:rPr>
            </w:pPr>
            <w:r w:rsidRPr="002D7AF7">
              <w:rPr>
                <w:rFonts w:ascii="Times New Roman" w:eastAsia="Times New Roman" w:hAnsi="Times New Roman" w:cs="Times New Roman"/>
                <w:iCs/>
                <w:sz w:val="28"/>
                <w:szCs w:val="28"/>
                <w:lang w:eastAsia="lv-LV"/>
              </w:rPr>
              <w:t>Projekts šo jomu neskar.</w:t>
            </w:r>
          </w:p>
        </w:tc>
      </w:tr>
    </w:tbl>
    <w:p w14:paraId="2CF7BD02" w14:textId="13B6C5BF" w:rsidR="00BB2E89" w:rsidRDefault="00BB2E89" w:rsidP="000459AB">
      <w:pPr>
        <w:spacing w:after="0" w:line="240" w:lineRule="auto"/>
        <w:rPr>
          <w:rFonts w:ascii="Times New Roman" w:eastAsia="Times New Roman" w:hAnsi="Times New Roman" w:cs="Times New Roman"/>
          <w:iCs/>
          <w:sz w:val="28"/>
          <w:szCs w:val="28"/>
          <w:lang w:eastAsia="lv-LV"/>
        </w:rPr>
      </w:pPr>
    </w:p>
    <w:p w14:paraId="65CCE5F5" w14:textId="77777777" w:rsidR="00B17DF4" w:rsidRDefault="00B17DF4" w:rsidP="000459AB">
      <w:pPr>
        <w:spacing w:after="0" w:line="240" w:lineRule="auto"/>
        <w:rPr>
          <w:rFonts w:ascii="Times New Roman" w:eastAsia="Times New Roman" w:hAnsi="Times New Roman" w:cs="Times New Roman"/>
          <w:i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E5323B" w:rsidRPr="002D7AF7" w14:paraId="187A77CB"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71AC168" w14:textId="77777777" w:rsidR="005E2D58" w:rsidRDefault="00E5323B" w:rsidP="00254334">
            <w:pPr>
              <w:spacing w:after="0" w:line="240" w:lineRule="auto"/>
              <w:jc w:val="center"/>
              <w:rPr>
                <w:rFonts w:ascii="Times New Roman" w:eastAsia="Times New Roman" w:hAnsi="Times New Roman" w:cs="Times New Roman"/>
                <w:b/>
                <w:bCs/>
                <w:iCs/>
                <w:sz w:val="28"/>
                <w:szCs w:val="28"/>
                <w:lang w:eastAsia="lv-LV"/>
              </w:rPr>
            </w:pPr>
            <w:r w:rsidRPr="002D7AF7">
              <w:rPr>
                <w:rFonts w:ascii="Times New Roman" w:eastAsia="Times New Roman" w:hAnsi="Times New Roman" w:cs="Times New Roman"/>
                <w:b/>
                <w:bCs/>
                <w:iCs/>
                <w:sz w:val="28"/>
                <w:szCs w:val="28"/>
                <w:lang w:eastAsia="lv-LV"/>
              </w:rPr>
              <w:lastRenderedPageBreak/>
              <w:t>VI. Sabiedrības līdzdalība un komunikācijas aktivitātes</w:t>
            </w:r>
          </w:p>
        </w:tc>
      </w:tr>
      <w:tr w:rsidR="00996F6E" w:rsidRPr="002D7AF7" w14:paraId="4D085B1C" w14:textId="77777777" w:rsidTr="00996F6E">
        <w:trPr>
          <w:tblCellSpacing w:w="15" w:type="dxa"/>
        </w:trPr>
        <w:tc>
          <w:tcPr>
            <w:tcW w:w="4967" w:type="pct"/>
            <w:tcBorders>
              <w:top w:val="outset" w:sz="6" w:space="0" w:color="auto"/>
              <w:left w:val="outset" w:sz="6" w:space="0" w:color="auto"/>
              <w:bottom w:val="outset" w:sz="6" w:space="0" w:color="auto"/>
              <w:right w:val="outset" w:sz="6" w:space="0" w:color="auto"/>
            </w:tcBorders>
            <w:hideMark/>
          </w:tcPr>
          <w:p w14:paraId="2D526563" w14:textId="77777777" w:rsidR="00996F6E" w:rsidRPr="002D7AF7" w:rsidRDefault="00996F6E" w:rsidP="000459AB">
            <w:pPr>
              <w:spacing w:after="0" w:line="240" w:lineRule="auto"/>
              <w:jc w:val="center"/>
              <w:rPr>
                <w:rFonts w:ascii="Times New Roman" w:eastAsia="Times New Roman" w:hAnsi="Times New Roman" w:cs="Times New Roman"/>
                <w:iCs/>
                <w:sz w:val="28"/>
                <w:szCs w:val="28"/>
                <w:lang w:eastAsia="lv-LV"/>
              </w:rPr>
            </w:pPr>
            <w:r w:rsidRPr="002D7AF7">
              <w:rPr>
                <w:rFonts w:ascii="Times New Roman" w:eastAsia="Times New Roman" w:hAnsi="Times New Roman" w:cs="Times New Roman"/>
                <w:iCs/>
                <w:sz w:val="28"/>
                <w:szCs w:val="28"/>
                <w:lang w:eastAsia="lv-LV"/>
              </w:rPr>
              <w:t>Projekts šo jomu neskar.</w:t>
            </w:r>
          </w:p>
        </w:tc>
      </w:tr>
    </w:tbl>
    <w:p w14:paraId="549C1A56" w14:textId="30EB8B3B" w:rsidR="00E4390C" w:rsidRPr="002D7AF7" w:rsidRDefault="00E4390C" w:rsidP="000459AB">
      <w:pPr>
        <w:spacing w:after="0" w:line="240" w:lineRule="auto"/>
        <w:rPr>
          <w:rFonts w:ascii="Times New Roman" w:eastAsia="Times New Roman" w:hAnsi="Times New Roman" w:cs="Times New Roman"/>
          <w:i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01"/>
        <w:gridCol w:w="2948"/>
        <w:gridCol w:w="5406"/>
      </w:tblGrid>
      <w:tr w:rsidR="00E5323B" w:rsidRPr="002D7AF7" w14:paraId="5A1A4036"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3AB34EE" w14:textId="77777777" w:rsidR="005E2D58" w:rsidRDefault="00E5323B" w:rsidP="00254334">
            <w:pPr>
              <w:spacing w:after="0" w:line="240" w:lineRule="auto"/>
              <w:jc w:val="center"/>
              <w:rPr>
                <w:rFonts w:ascii="Times New Roman" w:eastAsia="Times New Roman" w:hAnsi="Times New Roman" w:cs="Times New Roman"/>
                <w:b/>
                <w:bCs/>
                <w:iCs/>
                <w:sz w:val="28"/>
                <w:szCs w:val="28"/>
                <w:lang w:eastAsia="lv-LV"/>
              </w:rPr>
            </w:pPr>
            <w:r w:rsidRPr="002D7AF7">
              <w:rPr>
                <w:rFonts w:ascii="Times New Roman" w:eastAsia="Times New Roman" w:hAnsi="Times New Roman" w:cs="Times New Roman"/>
                <w:b/>
                <w:bCs/>
                <w:iCs/>
                <w:sz w:val="28"/>
                <w:szCs w:val="28"/>
                <w:lang w:eastAsia="lv-LV"/>
              </w:rPr>
              <w:t>VII. Tiesību akta projekta izpildes nodrošināšana un tās ietekme uz institūcijām</w:t>
            </w:r>
          </w:p>
        </w:tc>
      </w:tr>
      <w:tr w:rsidR="00996F6E" w:rsidRPr="002D7AF7" w14:paraId="5DD85A39" w14:textId="77777777" w:rsidTr="008568ED">
        <w:trPr>
          <w:tblCellSpacing w:w="15" w:type="dxa"/>
        </w:trPr>
        <w:tc>
          <w:tcPr>
            <w:tcW w:w="362" w:type="pct"/>
            <w:tcBorders>
              <w:top w:val="outset" w:sz="6" w:space="0" w:color="auto"/>
              <w:left w:val="outset" w:sz="6" w:space="0" w:color="auto"/>
              <w:bottom w:val="outset" w:sz="6" w:space="0" w:color="auto"/>
              <w:right w:val="outset" w:sz="6" w:space="0" w:color="auto"/>
            </w:tcBorders>
            <w:hideMark/>
          </w:tcPr>
          <w:p w14:paraId="3C1E48D6" w14:textId="77777777" w:rsidR="00996F6E" w:rsidRPr="002D7AF7" w:rsidRDefault="00996F6E" w:rsidP="000459AB">
            <w:pPr>
              <w:spacing w:after="0" w:line="240" w:lineRule="auto"/>
              <w:jc w:val="center"/>
              <w:rPr>
                <w:rFonts w:ascii="Times New Roman" w:eastAsia="Times New Roman" w:hAnsi="Times New Roman" w:cs="Times New Roman"/>
                <w:iCs/>
                <w:sz w:val="28"/>
                <w:szCs w:val="28"/>
                <w:lang w:eastAsia="lv-LV"/>
              </w:rPr>
            </w:pPr>
            <w:r w:rsidRPr="002D7AF7">
              <w:rPr>
                <w:rFonts w:ascii="Times New Roman" w:eastAsia="Times New Roman" w:hAnsi="Times New Roman" w:cs="Times New Roman"/>
                <w:iCs/>
                <w:sz w:val="28"/>
                <w:szCs w:val="28"/>
                <w:lang w:eastAsia="lv-LV"/>
              </w:rPr>
              <w:t>1.</w:t>
            </w:r>
          </w:p>
        </w:tc>
        <w:tc>
          <w:tcPr>
            <w:tcW w:w="1611" w:type="pct"/>
            <w:tcBorders>
              <w:top w:val="outset" w:sz="6" w:space="0" w:color="auto"/>
              <w:left w:val="outset" w:sz="6" w:space="0" w:color="auto"/>
              <w:bottom w:val="outset" w:sz="6" w:space="0" w:color="auto"/>
              <w:right w:val="outset" w:sz="6" w:space="0" w:color="auto"/>
            </w:tcBorders>
            <w:hideMark/>
          </w:tcPr>
          <w:p w14:paraId="70DCFED3" w14:textId="77777777" w:rsidR="005E2D58" w:rsidRDefault="00996F6E" w:rsidP="00254334">
            <w:pPr>
              <w:spacing w:after="0" w:line="240" w:lineRule="auto"/>
              <w:rPr>
                <w:rFonts w:ascii="Times New Roman" w:eastAsia="Times New Roman" w:hAnsi="Times New Roman" w:cs="Times New Roman"/>
                <w:iCs/>
                <w:sz w:val="28"/>
                <w:szCs w:val="28"/>
                <w:lang w:eastAsia="lv-LV"/>
              </w:rPr>
            </w:pPr>
            <w:r w:rsidRPr="002D7AF7">
              <w:rPr>
                <w:rFonts w:ascii="Times New Roman" w:eastAsia="Times New Roman" w:hAnsi="Times New Roman" w:cs="Times New Roman"/>
                <w:iCs/>
                <w:sz w:val="28"/>
                <w:szCs w:val="28"/>
                <w:lang w:eastAsia="lv-LV"/>
              </w:rPr>
              <w:t>Projekta izpildē iesaistītās institūcijas</w:t>
            </w:r>
          </w:p>
        </w:tc>
        <w:tc>
          <w:tcPr>
            <w:tcW w:w="2960" w:type="pct"/>
            <w:tcBorders>
              <w:top w:val="outset" w:sz="6" w:space="0" w:color="auto"/>
              <w:left w:val="outset" w:sz="6" w:space="0" w:color="auto"/>
              <w:bottom w:val="outset" w:sz="6" w:space="0" w:color="auto"/>
              <w:right w:val="outset" w:sz="6" w:space="0" w:color="auto"/>
            </w:tcBorders>
            <w:hideMark/>
          </w:tcPr>
          <w:p w14:paraId="6928D09F" w14:textId="77777777" w:rsidR="005E2D58" w:rsidRDefault="004E03C7">
            <w:pPr>
              <w:spacing w:after="0" w:line="240" w:lineRule="auto"/>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Kultūras ministrija, Vides aizsardzības un reģionālās attīstības ministrija</w:t>
            </w:r>
            <w:r w:rsidR="00B3457A">
              <w:rPr>
                <w:rFonts w:ascii="Times New Roman" w:eastAsia="Times New Roman" w:hAnsi="Times New Roman" w:cs="Times New Roman"/>
                <w:iCs/>
                <w:sz w:val="28"/>
                <w:szCs w:val="28"/>
                <w:lang w:eastAsia="lv-LV"/>
              </w:rPr>
              <w:t xml:space="preserve"> un</w:t>
            </w:r>
            <w:r>
              <w:rPr>
                <w:rFonts w:ascii="Times New Roman" w:eastAsia="Times New Roman" w:hAnsi="Times New Roman" w:cs="Times New Roman"/>
                <w:iCs/>
                <w:sz w:val="28"/>
                <w:szCs w:val="28"/>
                <w:lang w:eastAsia="lv-LV"/>
              </w:rPr>
              <w:t xml:space="preserve"> Centrālā finanšu un līgumu aģentūra.</w:t>
            </w:r>
          </w:p>
        </w:tc>
      </w:tr>
      <w:tr w:rsidR="00996F6E" w:rsidRPr="002D7AF7" w14:paraId="12E8EE62" w14:textId="77777777" w:rsidTr="008568ED">
        <w:trPr>
          <w:tblCellSpacing w:w="15" w:type="dxa"/>
        </w:trPr>
        <w:tc>
          <w:tcPr>
            <w:tcW w:w="362" w:type="pct"/>
            <w:tcBorders>
              <w:top w:val="outset" w:sz="6" w:space="0" w:color="auto"/>
              <w:left w:val="outset" w:sz="6" w:space="0" w:color="auto"/>
              <w:bottom w:val="outset" w:sz="6" w:space="0" w:color="auto"/>
              <w:right w:val="outset" w:sz="6" w:space="0" w:color="auto"/>
            </w:tcBorders>
            <w:hideMark/>
          </w:tcPr>
          <w:p w14:paraId="500A1D37" w14:textId="77777777" w:rsidR="00996F6E" w:rsidRPr="002D7AF7" w:rsidRDefault="00996F6E" w:rsidP="000459AB">
            <w:pPr>
              <w:spacing w:after="0" w:line="240" w:lineRule="auto"/>
              <w:jc w:val="center"/>
              <w:rPr>
                <w:rFonts w:ascii="Times New Roman" w:eastAsia="Times New Roman" w:hAnsi="Times New Roman" w:cs="Times New Roman"/>
                <w:iCs/>
                <w:sz w:val="28"/>
                <w:szCs w:val="28"/>
                <w:lang w:eastAsia="lv-LV"/>
              </w:rPr>
            </w:pPr>
            <w:r w:rsidRPr="002D7AF7">
              <w:rPr>
                <w:rFonts w:ascii="Times New Roman" w:eastAsia="Times New Roman" w:hAnsi="Times New Roman" w:cs="Times New Roman"/>
                <w:iCs/>
                <w:sz w:val="28"/>
                <w:szCs w:val="28"/>
                <w:lang w:eastAsia="lv-LV"/>
              </w:rPr>
              <w:t>2.</w:t>
            </w:r>
          </w:p>
        </w:tc>
        <w:tc>
          <w:tcPr>
            <w:tcW w:w="1611" w:type="pct"/>
            <w:tcBorders>
              <w:top w:val="outset" w:sz="6" w:space="0" w:color="auto"/>
              <w:left w:val="outset" w:sz="6" w:space="0" w:color="auto"/>
              <w:bottom w:val="outset" w:sz="6" w:space="0" w:color="auto"/>
              <w:right w:val="outset" w:sz="6" w:space="0" w:color="auto"/>
            </w:tcBorders>
            <w:hideMark/>
          </w:tcPr>
          <w:p w14:paraId="2F0F9F06" w14:textId="77777777" w:rsidR="005E2D58" w:rsidRDefault="00996F6E" w:rsidP="00BB2E89">
            <w:pPr>
              <w:spacing w:after="0" w:line="240" w:lineRule="auto"/>
              <w:rPr>
                <w:rFonts w:ascii="Times New Roman" w:eastAsia="Times New Roman" w:hAnsi="Times New Roman" w:cs="Times New Roman"/>
                <w:iCs/>
                <w:sz w:val="28"/>
                <w:szCs w:val="28"/>
                <w:lang w:eastAsia="lv-LV"/>
              </w:rPr>
            </w:pPr>
            <w:r w:rsidRPr="002D7AF7">
              <w:rPr>
                <w:rFonts w:ascii="Times New Roman" w:eastAsia="Times New Roman" w:hAnsi="Times New Roman" w:cs="Times New Roman"/>
                <w:iCs/>
                <w:sz w:val="28"/>
                <w:szCs w:val="28"/>
                <w:lang w:eastAsia="lv-LV"/>
              </w:rPr>
              <w:t>Projekta izpildes ietekme uz pārvaldes funkcijām un institucionālo struktūru.</w:t>
            </w:r>
            <w:r w:rsidRPr="002D7AF7">
              <w:rPr>
                <w:rFonts w:ascii="Times New Roman" w:eastAsia="Times New Roman" w:hAnsi="Times New Roman" w:cs="Times New Roman"/>
                <w:iCs/>
                <w:sz w:val="28"/>
                <w:szCs w:val="28"/>
                <w:lang w:eastAsia="lv-LV"/>
              </w:rPr>
              <w:br/>
              <w:t>Jaunu institūciju izveide, esošu institūciju likvidācija vai reorganizācija, to ietekme uz institūcijas cilvēkresursiem</w:t>
            </w:r>
          </w:p>
        </w:tc>
        <w:tc>
          <w:tcPr>
            <w:tcW w:w="2960" w:type="pct"/>
            <w:tcBorders>
              <w:top w:val="outset" w:sz="6" w:space="0" w:color="auto"/>
              <w:left w:val="outset" w:sz="6" w:space="0" w:color="auto"/>
              <w:bottom w:val="outset" w:sz="6" w:space="0" w:color="auto"/>
              <w:right w:val="outset" w:sz="6" w:space="0" w:color="auto"/>
            </w:tcBorders>
            <w:hideMark/>
          </w:tcPr>
          <w:p w14:paraId="05546D12" w14:textId="77777777" w:rsidR="005E2D58" w:rsidRDefault="004E03C7">
            <w:pPr>
              <w:spacing w:after="0" w:line="240" w:lineRule="auto"/>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Projekts šo jomu neskar.</w:t>
            </w:r>
          </w:p>
        </w:tc>
      </w:tr>
      <w:tr w:rsidR="00E5323B" w:rsidRPr="002D7AF7" w14:paraId="522C590C" w14:textId="77777777" w:rsidTr="008568ED">
        <w:trPr>
          <w:tblCellSpacing w:w="15" w:type="dxa"/>
        </w:trPr>
        <w:tc>
          <w:tcPr>
            <w:tcW w:w="362" w:type="pct"/>
            <w:tcBorders>
              <w:top w:val="outset" w:sz="6" w:space="0" w:color="auto"/>
              <w:left w:val="outset" w:sz="6" w:space="0" w:color="auto"/>
              <w:bottom w:val="outset" w:sz="6" w:space="0" w:color="auto"/>
              <w:right w:val="outset" w:sz="6" w:space="0" w:color="auto"/>
            </w:tcBorders>
            <w:hideMark/>
          </w:tcPr>
          <w:p w14:paraId="0D0DEAD7" w14:textId="77777777" w:rsidR="00655F2C" w:rsidRPr="002D7AF7" w:rsidRDefault="00E5323B" w:rsidP="000459AB">
            <w:pPr>
              <w:spacing w:after="0" w:line="240" w:lineRule="auto"/>
              <w:jc w:val="center"/>
              <w:rPr>
                <w:rFonts w:ascii="Times New Roman" w:eastAsia="Times New Roman" w:hAnsi="Times New Roman" w:cs="Times New Roman"/>
                <w:iCs/>
                <w:sz w:val="28"/>
                <w:szCs w:val="28"/>
                <w:lang w:eastAsia="lv-LV"/>
              </w:rPr>
            </w:pPr>
            <w:r w:rsidRPr="002D7AF7">
              <w:rPr>
                <w:rFonts w:ascii="Times New Roman" w:eastAsia="Times New Roman" w:hAnsi="Times New Roman" w:cs="Times New Roman"/>
                <w:iCs/>
                <w:sz w:val="28"/>
                <w:szCs w:val="28"/>
                <w:lang w:eastAsia="lv-LV"/>
              </w:rPr>
              <w:t>3.</w:t>
            </w:r>
          </w:p>
        </w:tc>
        <w:tc>
          <w:tcPr>
            <w:tcW w:w="1611" w:type="pct"/>
            <w:tcBorders>
              <w:top w:val="outset" w:sz="6" w:space="0" w:color="auto"/>
              <w:left w:val="outset" w:sz="6" w:space="0" w:color="auto"/>
              <w:bottom w:val="outset" w:sz="6" w:space="0" w:color="auto"/>
              <w:right w:val="outset" w:sz="6" w:space="0" w:color="auto"/>
            </w:tcBorders>
            <w:hideMark/>
          </w:tcPr>
          <w:p w14:paraId="69F6E749" w14:textId="77777777" w:rsidR="005E2D58" w:rsidRDefault="00E5323B" w:rsidP="00254334">
            <w:pPr>
              <w:spacing w:after="0" w:line="240" w:lineRule="auto"/>
              <w:rPr>
                <w:rFonts w:ascii="Times New Roman" w:eastAsia="Times New Roman" w:hAnsi="Times New Roman" w:cs="Times New Roman"/>
                <w:iCs/>
                <w:sz w:val="28"/>
                <w:szCs w:val="28"/>
                <w:lang w:eastAsia="lv-LV"/>
              </w:rPr>
            </w:pPr>
            <w:r w:rsidRPr="002D7AF7">
              <w:rPr>
                <w:rFonts w:ascii="Times New Roman" w:eastAsia="Times New Roman" w:hAnsi="Times New Roman" w:cs="Times New Roman"/>
                <w:iCs/>
                <w:sz w:val="28"/>
                <w:szCs w:val="28"/>
                <w:lang w:eastAsia="lv-LV"/>
              </w:rPr>
              <w:t>Cita informācija</w:t>
            </w:r>
          </w:p>
        </w:tc>
        <w:tc>
          <w:tcPr>
            <w:tcW w:w="2960" w:type="pct"/>
            <w:tcBorders>
              <w:top w:val="outset" w:sz="6" w:space="0" w:color="auto"/>
              <w:left w:val="outset" w:sz="6" w:space="0" w:color="auto"/>
              <w:bottom w:val="outset" w:sz="6" w:space="0" w:color="auto"/>
              <w:right w:val="outset" w:sz="6" w:space="0" w:color="auto"/>
            </w:tcBorders>
            <w:hideMark/>
          </w:tcPr>
          <w:p w14:paraId="4013C9AA" w14:textId="77777777" w:rsidR="005E2D58" w:rsidRDefault="004E03C7">
            <w:pPr>
              <w:spacing w:after="0" w:line="240" w:lineRule="auto"/>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Nav</w:t>
            </w:r>
          </w:p>
        </w:tc>
      </w:tr>
    </w:tbl>
    <w:p w14:paraId="0A60F67B" w14:textId="77777777" w:rsidR="00E5323B" w:rsidRDefault="00E5323B" w:rsidP="000459AB">
      <w:pPr>
        <w:spacing w:after="0" w:line="240" w:lineRule="auto"/>
        <w:rPr>
          <w:rFonts w:ascii="Times New Roman" w:hAnsi="Times New Roman" w:cs="Times New Roman"/>
          <w:sz w:val="24"/>
          <w:szCs w:val="24"/>
        </w:rPr>
      </w:pPr>
    </w:p>
    <w:p w14:paraId="44DC8D59" w14:textId="77777777" w:rsidR="005A1766" w:rsidRPr="00010903" w:rsidRDefault="005A1766" w:rsidP="00254334">
      <w:pPr>
        <w:spacing w:after="0" w:line="240" w:lineRule="auto"/>
        <w:rPr>
          <w:rFonts w:ascii="Times New Roman" w:hAnsi="Times New Roman" w:cs="Times New Roman"/>
          <w:sz w:val="24"/>
          <w:szCs w:val="24"/>
        </w:rPr>
      </w:pPr>
    </w:p>
    <w:p w14:paraId="5C275FCE" w14:textId="77777777" w:rsidR="005E2D58" w:rsidRDefault="00A2785C">
      <w:pPr>
        <w:spacing w:after="0" w:line="240" w:lineRule="auto"/>
        <w:ind w:left="142"/>
        <w:rPr>
          <w:rFonts w:ascii="Times New Roman" w:hAnsi="Times New Roman" w:cs="Times New Roman"/>
          <w:sz w:val="28"/>
          <w:szCs w:val="28"/>
        </w:rPr>
      </w:pPr>
      <w:r w:rsidRPr="002D7AF7">
        <w:rPr>
          <w:rFonts w:ascii="Times New Roman" w:hAnsi="Times New Roman" w:cs="Times New Roman"/>
          <w:sz w:val="28"/>
          <w:szCs w:val="28"/>
        </w:rPr>
        <w:t xml:space="preserve">Kultūras ministrs </w:t>
      </w:r>
      <w:r w:rsidRPr="002D7AF7">
        <w:rPr>
          <w:rFonts w:ascii="Times New Roman" w:hAnsi="Times New Roman" w:cs="Times New Roman"/>
          <w:sz w:val="28"/>
          <w:szCs w:val="28"/>
        </w:rPr>
        <w:tab/>
      </w:r>
      <w:r w:rsidRPr="002D7AF7">
        <w:rPr>
          <w:rFonts w:ascii="Times New Roman" w:hAnsi="Times New Roman" w:cs="Times New Roman"/>
          <w:sz w:val="28"/>
          <w:szCs w:val="28"/>
        </w:rPr>
        <w:tab/>
      </w:r>
      <w:r w:rsidRPr="002D7AF7">
        <w:rPr>
          <w:rFonts w:ascii="Times New Roman" w:hAnsi="Times New Roman" w:cs="Times New Roman"/>
          <w:sz w:val="28"/>
          <w:szCs w:val="28"/>
        </w:rPr>
        <w:tab/>
      </w:r>
      <w:r w:rsidRPr="002D7AF7">
        <w:rPr>
          <w:rFonts w:ascii="Times New Roman" w:hAnsi="Times New Roman" w:cs="Times New Roman"/>
          <w:sz w:val="28"/>
          <w:szCs w:val="28"/>
        </w:rPr>
        <w:tab/>
      </w:r>
      <w:r w:rsidRPr="002D7AF7">
        <w:rPr>
          <w:rFonts w:ascii="Times New Roman" w:hAnsi="Times New Roman" w:cs="Times New Roman"/>
          <w:sz w:val="28"/>
          <w:szCs w:val="28"/>
        </w:rPr>
        <w:tab/>
      </w:r>
      <w:r w:rsidRPr="002D7AF7">
        <w:rPr>
          <w:rFonts w:ascii="Times New Roman" w:hAnsi="Times New Roman" w:cs="Times New Roman"/>
          <w:sz w:val="28"/>
          <w:szCs w:val="28"/>
        </w:rPr>
        <w:tab/>
      </w:r>
      <w:r w:rsidRPr="002D7AF7">
        <w:rPr>
          <w:rFonts w:ascii="Times New Roman" w:hAnsi="Times New Roman" w:cs="Times New Roman"/>
          <w:sz w:val="28"/>
          <w:szCs w:val="28"/>
        </w:rPr>
        <w:tab/>
      </w:r>
      <w:r w:rsidR="00C2109F" w:rsidRPr="002D7AF7">
        <w:rPr>
          <w:rFonts w:ascii="Times New Roman" w:hAnsi="Times New Roman" w:cs="Times New Roman"/>
          <w:sz w:val="28"/>
          <w:szCs w:val="28"/>
        </w:rPr>
        <w:tab/>
      </w:r>
      <w:r w:rsidRPr="002D7AF7">
        <w:rPr>
          <w:rFonts w:ascii="Times New Roman" w:hAnsi="Times New Roman" w:cs="Times New Roman"/>
          <w:sz w:val="28"/>
          <w:szCs w:val="28"/>
        </w:rPr>
        <w:t>N.Puntulis</w:t>
      </w:r>
    </w:p>
    <w:p w14:paraId="6D933ED2" w14:textId="77777777" w:rsidR="005E2D58" w:rsidRPr="00A859AA" w:rsidRDefault="005E2D58">
      <w:pPr>
        <w:spacing w:after="0" w:line="240" w:lineRule="auto"/>
        <w:ind w:left="142" w:firstLine="142"/>
        <w:rPr>
          <w:rFonts w:ascii="Times New Roman" w:hAnsi="Times New Roman" w:cs="Times New Roman"/>
          <w:sz w:val="28"/>
          <w:szCs w:val="28"/>
        </w:rPr>
      </w:pPr>
    </w:p>
    <w:p w14:paraId="44DDE816" w14:textId="77777777" w:rsidR="005E2D58" w:rsidRDefault="001C0911">
      <w:pPr>
        <w:tabs>
          <w:tab w:val="left" w:pos="7230"/>
        </w:tabs>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Vīza: Valsts sekretāre</w:t>
      </w:r>
      <w:r w:rsidR="004E03C7">
        <w:rPr>
          <w:rFonts w:ascii="Times New Roman" w:hAnsi="Times New Roman" w:cs="Times New Roman"/>
          <w:sz w:val="28"/>
          <w:szCs w:val="28"/>
        </w:rPr>
        <w:tab/>
      </w:r>
      <w:r>
        <w:rPr>
          <w:rFonts w:ascii="Times New Roman" w:hAnsi="Times New Roman" w:cs="Times New Roman"/>
          <w:sz w:val="28"/>
          <w:szCs w:val="28"/>
        </w:rPr>
        <w:t>D.Vilsone</w:t>
      </w:r>
    </w:p>
    <w:p w14:paraId="101D801E" w14:textId="77777777" w:rsidR="00010903" w:rsidRDefault="00010903">
      <w:pPr>
        <w:spacing w:after="0" w:line="240" w:lineRule="auto"/>
        <w:rPr>
          <w:rFonts w:ascii="Times New Roman" w:hAnsi="Times New Roman" w:cs="Times New Roman"/>
          <w:sz w:val="20"/>
          <w:szCs w:val="20"/>
          <w:lang w:eastAsia="lv-LV"/>
        </w:rPr>
      </w:pPr>
    </w:p>
    <w:p w14:paraId="56C8B67F" w14:textId="77777777" w:rsidR="00B701E1" w:rsidRDefault="00B701E1">
      <w:pPr>
        <w:spacing w:after="0" w:line="240" w:lineRule="auto"/>
        <w:rPr>
          <w:rFonts w:ascii="Times New Roman" w:hAnsi="Times New Roman" w:cs="Times New Roman"/>
          <w:sz w:val="20"/>
          <w:szCs w:val="20"/>
          <w:lang w:eastAsia="lv-LV"/>
        </w:rPr>
      </w:pPr>
    </w:p>
    <w:p w14:paraId="6D0DF76E" w14:textId="77777777" w:rsidR="00A35F6B" w:rsidRDefault="00A35F6B">
      <w:pPr>
        <w:spacing w:after="0" w:line="240" w:lineRule="auto"/>
        <w:rPr>
          <w:rFonts w:ascii="Times New Roman" w:hAnsi="Times New Roman" w:cs="Times New Roman"/>
          <w:sz w:val="20"/>
          <w:szCs w:val="20"/>
          <w:lang w:eastAsia="lv-LV"/>
        </w:rPr>
      </w:pPr>
    </w:p>
    <w:p w14:paraId="2DC2A4C9" w14:textId="1F38909B" w:rsidR="00C32B16" w:rsidRDefault="00C32B16">
      <w:pPr>
        <w:spacing w:after="0" w:line="240" w:lineRule="auto"/>
        <w:rPr>
          <w:rFonts w:ascii="Times New Roman" w:hAnsi="Times New Roman" w:cs="Times New Roman"/>
          <w:sz w:val="20"/>
          <w:szCs w:val="20"/>
          <w:lang w:eastAsia="lv-LV"/>
        </w:rPr>
      </w:pPr>
    </w:p>
    <w:p w14:paraId="58105F20" w14:textId="071E4025" w:rsidR="00C32B16" w:rsidRDefault="00C32B16">
      <w:pPr>
        <w:spacing w:after="0" w:line="240" w:lineRule="auto"/>
        <w:rPr>
          <w:rFonts w:ascii="Times New Roman" w:hAnsi="Times New Roman" w:cs="Times New Roman"/>
          <w:sz w:val="20"/>
          <w:szCs w:val="20"/>
          <w:lang w:eastAsia="lv-LV"/>
        </w:rPr>
      </w:pPr>
    </w:p>
    <w:p w14:paraId="2E8F8609" w14:textId="5315E2C2" w:rsidR="00C32B16" w:rsidRDefault="00C32B16">
      <w:pPr>
        <w:spacing w:after="0" w:line="240" w:lineRule="auto"/>
        <w:rPr>
          <w:rFonts w:ascii="Times New Roman" w:hAnsi="Times New Roman" w:cs="Times New Roman"/>
          <w:sz w:val="20"/>
          <w:szCs w:val="20"/>
          <w:lang w:eastAsia="lv-LV"/>
        </w:rPr>
      </w:pPr>
    </w:p>
    <w:p w14:paraId="09A8FE01" w14:textId="33251174" w:rsidR="00C32B16" w:rsidRDefault="00C32B16">
      <w:pPr>
        <w:spacing w:after="0" w:line="240" w:lineRule="auto"/>
        <w:rPr>
          <w:rFonts w:ascii="Times New Roman" w:hAnsi="Times New Roman" w:cs="Times New Roman"/>
          <w:sz w:val="20"/>
          <w:szCs w:val="20"/>
          <w:lang w:eastAsia="lv-LV"/>
        </w:rPr>
      </w:pPr>
    </w:p>
    <w:p w14:paraId="6BCA2D60" w14:textId="463BADD7" w:rsidR="00C32B16" w:rsidRDefault="00C32B16">
      <w:pPr>
        <w:spacing w:after="0" w:line="240" w:lineRule="auto"/>
        <w:rPr>
          <w:rFonts w:ascii="Times New Roman" w:hAnsi="Times New Roman" w:cs="Times New Roman"/>
          <w:sz w:val="20"/>
          <w:szCs w:val="20"/>
          <w:lang w:eastAsia="lv-LV"/>
        </w:rPr>
      </w:pPr>
    </w:p>
    <w:p w14:paraId="7A88F595" w14:textId="73424538" w:rsidR="00C32B16" w:rsidRDefault="00C32B16">
      <w:pPr>
        <w:spacing w:after="0" w:line="240" w:lineRule="auto"/>
        <w:rPr>
          <w:rFonts w:ascii="Times New Roman" w:hAnsi="Times New Roman" w:cs="Times New Roman"/>
          <w:sz w:val="20"/>
          <w:szCs w:val="20"/>
          <w:lang w:eastAsia="lv-LV"/>
        </w:rPr>
      </w:pPr>
    </w:p>
    <w:p w14:paraId="50666B5B" w14:textId="04315F33" w:rsidR="00C32B16" w:rsidRDefault="00C32B16">
      <w:pPr>
        <w:spacing w:after="0" w:line="240" w:lineRule="auto"/>
        <w:rPr>
          <w:rFonts w:ascii="Times New Roman" w:hAnsi="Times New Roman" w:cs="Times New Roman"/>
          <w:sz w:val="20"/>
          <w:szCs w:val="20"/>
          <w:lang w:eastAsia="lv-LV"/>
        </w:rPr>
      </w:pPr>
    </w:p>
    <w:p w14:paraId="751DD289" w14:textId="1422B5A7" w:rsidR="00C32B16" w:rsidRDefault="00C32B16">
      <w:pPr>
        <w:spacing w:after="0" w:line="240" w:lineRule="auto"/>
        <w:rPr>
          <w:rFonts w:ascii="Times New Roman" w:hAnsi="Times New Roman" w:cs="Times New Roman"/>
          <w:sz w:val="20"/>
          <w:szCs w:val="20"/>
          <w:lang w:eastAsia="lv-LV"/>
        </w:rPr>
      </w:pPr>
    </w:p>
    <w:p w14:paraId="3AB8DAB6" w14:textId="60AB38B4" w:rsidR="00C32B16" w:rsidRDefault="00C32B16">
      <w:pPr>
        <w:spacing w:after="0" w:line="240" w:lineRule="auto"/>
        <w:rPr>
          <w:rFonts w:ascii="Times New Roman" w:hAnsi="Times New Roman" w:cs="Times New Roman"/>
          <w:sz w:val="20"/>
          <w:szCs w:val="20"/>
          <w:lang w:eastAsia="lv-LV"/>
        </w:rPr>
      </w:pPr>
    </w:p>
    <w:p w14:paraId="23AB4143" w14:textId="7BF36215" w:rsidR="00C32B16" w:rsidRDefault="00C32B16">
      <w:pPr>
        <w:spacing w:after="0" w:line="240" w:lineRule="auto"/>
        <w:rPr>
          <w:rFonts w:ascii="Times New Roman" w:hAnsi="Times New Roman" w:cs="Times New Roman"/>
          <w:sz w:val="20"/>
          <w:szCs w:val="20"/>
          <w:lang w:eastAsia="lv-LV"/>
        </w:rPr>
      </w:pPr>
    </w:p>
    <w:p w14:paraId="4306A90E" w14:textId="71904770" w:rsidR="00C32B16" w:rsidRDefault="00C32B16">
      <w:pPr>
        <w:spacing w:after="0" w:line="240" w:lineRule="auto"/>
        <w:rPr>
          <w:rFonts w:ascii="Times New Roman" w:hAnsi="Times New Roman" w:cs="Times New Roman"/>
          <w:sz w:val="20"/>
          <w:szCs w:val="20"/>
          <w:lang w:eastAsia="lv-LV"/>
        </w:rPr>
      </w:pPr>
    </w:p>
    <w:p w14:paraId="47118D39" w14:textId="07638F2A" w:rsidR="00C32B16" w:rsidRDefault="00C32B16">
      <w:pPr>
        <w:spacing w:after="0" w:line="240" w:lineRule="auto"/>
        <w:rPr>
          <w:rFonts w:ascii="Times New Roman" w:hAnsi="Times New Roman" w:cs="Times New Roman"/>
          <w:sz w:val="20"/>
          <w:szCs w:val="20"/>
          <w:lang w:eastAsia="lv-LV"/>
        </w:rPr>
      </w:pPr>
    </w:p>
    <w:p w14:paraId="30BD7194" w14:textId="77777777" w:rsidR="00C32B16" w:rsidRDefault="00C32B16">
      <w:pPr>
        <w:spacing w:after="0" w:line="240" w:lineRule="auto"/>
        <w:rPr>
          <w:rFonts w:ascii="Times New Roman" w:hAnsi="Times New Roman" w:cs="Times New Roman"/>
          <w:sz w:val="20"/>
          <w:szCs w:val="20"/>
          <w:lang w:eastAsia="lv-LV"/>
        </w:rPr>
      </w:pPr>
    </w:p>
    <w:p w14:paraId="2280D45F" w14:textId="77777777" w:rsidR="00A35F6B" w:rsidRDefault="00A35F6B">
      <w:pPr>
        <w:spacing w:after="0" w:line="240" w:lineRule="auto"/>
        <w:rPr>
          <w:rFonts w:ascii="Times New Roman" w:hAnsi="Times New Roman" w:cs="Times New Roman"/>
          <w:sz w:val="20"/>
          <w:szCs w:val="20"/>
          <w:lang w:eastAsia="lv-LV"/>
        </w:rPr>
      </w:pPr>
    </w:p>
    <w:p w14:paraId="435FF7BC" w14:textId="77777777" w:rsidR="006349CE" w:rsidRDefault="006349CE">
      <w:pPr>
        <w:spacing w:after="0" w:line="240" w:lineRule="auto"/>
        <w:rPr>
          <w:rFonts w:ascii="Times New Roman" w:hAnsi="Times New Roman" w:cs="Times New Roman"/>
          <w:sz w:val="20"/>
          <w:szCs w:val="20"/>
          <w:lang w:eastAsia="lv-LV"/>
        </w:rPr>
      </w:pPr>
    </w:p>
    <w:p w14:paraId="53AFBC1D" w14:textId="77777777" w:rsidR="006349CE" w:rsidRDefault="006349CE">
      <w:pPr>
        <w:spacing w:after="0" w:line="240" w:lineRule="auto"/>
        <w:rPr>
          <w:rFonts w:ascii="Times New Roman" w:hAnsi="Times New Roman" w:cs="Times New Roman"/>
          <w:sz w:val="20"/>
          <w:szCs w:val="20"/>
          <w:lang w:eastAsia="lv-LV"/>
        </w:rPr>
      </w:pPr>
    </w:p>
    <w:p w14:paraId="17D0960E" w14:textId="77777777" w:rsidR="006349CE" w:rsidRDefault="006349CE">
      <w:pPr>
        <w:spacing w:after="0" w:line="240" w:lineRule="auto"/>
        <w:rPr>
          <w:rFonts w:ascii="Times New Roman" w:hAnsi="Times New Roman" w:cs="Times New Roman"/>
          <w:sz w:val="20"/>
          <w:szCs w:val="20"/>
          <w:lang w:eastAsia="lv-LV"/>
        </w:rPr>
      </w:pPr>
    </w:p>
    <w:p w14:paraId="381951AE" w14:textId="77777777" w:rsidR="004C5FC6" w:rsidRPr="00010903" w:rsidRDefault="004C5FC6" w:rsidP="004C5FC6">
      <w:pPr>
        <w:spacing w:after="0" w:line="240" w:lineRule="auto"/>
        <w:rPr>
          <w:rFonts w:ascii="Times New Roman" w:hAnsi="Times New Roman" w:cs="Times New Roman"/>
          <w:sz w:val="20"/>
          <w:szCs w:val="20"/>
          <w:lang w:eastAsia="lv-LV"/>
        </w:rPr>
      </w:pPr>
      <w:r>
        <w:rPr>
          <w:rFonts w:ascii="Times New Roman" w:hAnsi="Times New Roman" w:cs="Times New Roman"/>
          <w:sz w:val="20"/>
          <w:szCs w:val="20"/>
          <w:lang w:eastAsia="lv-LV"/>
        </w:rPr>
        <w:t>Blusanoviča</w:t>
      </w:r>
      <w:r w:rsidRPr="00010903">
        <w:rPr>
          <w:rFonts w:ascii="Times New Roman" w:hAnsi="Times New Roman" w:cs="Times New Roman"/>
          <w:sz w:val="20"/>
          <w:szCs w:val="20"/>
          <w:lang w:eastAsia="lv-LV"/>
        </w:rPr>
        <w:t xml:space="preserve"> 6733031</w:t>
      </w:r>
      <w:r>
        <w:rPr>
          <w:rFonts w:ascii="Times New Roman" w:hAnsi="Times New Roman" w:cs="Times New Roman"/>
          <w:sz w:val="20"/>
          <w:szCs w:val="20"/>
          <w:lang w:eastAsia="lv-LV"/>
        </w:rPr>
        <w:t>3</w:t>
      </w:r>
    </w:p>
    <w:p w14:paraId="3E5F5BB3" w14:textId="77777777" w:rsidR="005E2D58" w:rsidRPr="00010903" w:rsidRDefault="004515E1" w:rsidP="004C5FC6">
      <w:pPr>
        <w:spacing w:after="0" w:line="240" w:lineRule="auto"/>
        <w:rPr>
          <w:rFonts w:ascii="Times New Roman" w:hAnsi="Times New Roman" w:cs="Times New Roman"/>
          <w:sz w:val="20"/>
          <w:szCs w:val="20"/>
        </w:rPr>
      </w:pPr>
      <w:hyperlink r:id="rId11" w:history="1">
        <w:r w:rsidR="004C5FC6" w:rsidRPr="00221EBE">
          <w:rPr>
            <w:rStyle w:val="Hipersaite"/>
            <w:rFonts w:ascii="Times New Roman" w:hAnsi="Times New Roman" w:cs="Times New Roman"/>
            <w:sz w:val="20"/>
            <w:szCs w:val="20"/>
          </w:rPr>
          <w:t>Andrelita.Blusanovica@km.gov.lv</w:t>
        </w:r>
      </w:hyperlink>
    </w:p>
    <w:sectPr w:rsidR="005E2D58" w:rsidRPr="00010903" w:rsidSect="009A2654">
      <w:headerReference w:type="default" r:id="rId12"/>
      <w:footerReference w:type="default" r:id="rId13"/>
      <w:footerReference w:type="first" r:id="rId14"/>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AA08DF" w14:textId="77777777" w:rsidR="00010903" w:rsidRDefault="00010903" w:rsidP="00894C55">
      <w:pPr>
        <w:spacing w:after="0" w:line="240" w:lineRule="auto"/>
      </w:pPr>
      <w:r>
        <w:separator/>
      </w:r>
    </w:p>
  </w:endnote>
  <w:endnote w:type="continuationSeparator" w:id="0">
    <w:p w14:paraId="7A092704" w14:textId="77777777" w:rsidR="00010903" w:rsidRDefault="00010903"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6F0DCE" w14:textId="2F454573" w:rsidR="00010903" w:rsidRPr="00894C55" w:rsidRDefault="00010903">
    <w:pPr>
      <w:pStyle w:val="Kjene"/>
      <w:rPr>
        <w:rFonts w:ascii="Times New Roman" w:hAnsi="Times New Roman" w:cs="Times New Roman"/>
        <w:sz w:val="20"/>
        <w:szCs w:val="20"/>
      </w:rPr>
    </w:pPr>
    <w:r>
      <w:rPr>
        <w:rFonts w:ascii="Times New Roman" w:hAnsi="Times New Roman" w:cs="Times New Roman"/>
        <w:sz w:val="20"/>
        <w:szCs w:val="20"/>
      </w:rPr>
      <w:t>KMAnot_</w:t>
    </w:r>
    <w:r w:rsidR="002D6B56">
      <w:rPr>
        <w:rFonts w:ascii="Times New Roman" w:hAnsi="Times New Roman" w:cs="Times New Roman"/>
        <w:sz w:val="20"/>
        <w:szCs w:val="20"/>
      </w:rPr>
      <w:t>131021</w:t>
    </w:r>
    <w:r>
      <w:rPr>
        <w:rFonts w:ascii="Times New Roman" w:hAnsi="Times New Roman" w:cs="Times New Roman"/>
        <w:sz w:val="20"/>
        <w:szCs w:val="20"/>
      </w:rPr>
      <w:t>_</w:t>
    </w:r>
    <w:r w:rsidR="00BF3C92">
      <w:rPr>
        <w:rFonts w:ascii="Times New Roman" w:hAnsi="Times New Roman" w:cs="Times New Roman"/>
        <w:sz w:val="20"/>
        <w:szCs w:val="20"/>
      </w:rPr>
      <w:t>groz_</w:t>
    </w:r>
    <w:r>
      <w:rPr>
        <w:rFonts w:ascii="Times New Roman" w:hAnsi="Times New Roman" w:cs="Times New Roman"/>
        <w:sz w:val="20"/>
        <w:szCs w:val="20"/>
      </w:rPr>
      <w:t>551SAM_</w:t>
    </w:r>
    <w:r w:rsidR="00895B68">
      <w:rPr>
        <w:rFonts w:ascii="Times New Roman" w:hAnsi="Times New Roman" w:cs="Times New Roman"/>
        <w:sz w:val="20"/>
        <w:szCs w:val="20"/>
      </w:rPr>
      <w:t>635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BE300B" w14:textId="417FDFB5" w:rsidR="00010903" w:rsidRPr="009A2654" w:rsidRDefault="00010903">
    <w:pPr>
      <w:pStyle w:val="Kjene"/>
      <w:rPr>
        <w:rFonts w:ascii="Times New Roman" w:hAnsi="Times New Roman" w:cs="Times New Roman"/>
        <w:sz w:val="20"/>
        <w:szCs w:val="20"/>
      </w:rPr>
    </w:pPr>
    <w:r>
      <w:rPr>
        <w:rFonts w:ascii="Times New Roman" w:hAnsi="Times New Roman" w:cs="Times New Roman"/>
        <w:sz w:val="20"/>
        <w:szCs w:val="20"/>
      </w:rPr>
      <w:t>KMAnot_</w:t>
    </w:r>
    <w:r w:rsidR="002D6B56">
      <w:rPr>
        <w:rFonts w:ascii="Times New Roman" w:hAnsi="Times New Roman" w:cs="Times New Roman"/>
        <w:sz w:val="20"/>
        <w:szCs w:val="20"/>
      </w:rPr>
      <w:t>131021</w:t>
    </w:r>
    <w:r>
      <w:rPr>
        <w:rFonts w:ascii="Times New Roman" w:hAnsi="Times New Roman" w:cs="Times New Roman"/>
        <w:sz w:val="20"/>
        <w:szCs w:val="20"/>
      </w:rPr>
      <w:t>_</w:t>
    </w:r>
    <w:r w:rsidR="00BF3C92">
      <w:rPr>
        <w:rFonts w:ascii="Times New Roman" w:hAnsi="Times New Roman" w:cs="Times New Roman"/>
        <w:sz w:val="20"/>
        <w:szCs w:val="20"/>
      </w:rPr>
      <w:t>groz_</w:t>
    </w:r>
    <w:r>
      <w:rPr>
        <w:rFonts w:ascii="Times New Roman" w:hAnsi="Times New Roman" w:cs="Times New Roman"/>
        <w:sz w:val="20"/>
        <w:szCs w:val="20"/>
      </w:rPr>
      <w:t>551SAM_</w:t>
    </w:r>
    <w:r w:rsidR="00895B68">
      <w:rPr>
        <w:rFonts w:ascii="Times New Roman" w:hAnsi="Times New Roman" w:cs="Times New Roman"/>
        <w:sz w:val="20"/>
        <w:szCs w:val="20"/>
      </w:rPr>
      <w:t>635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4DB38C" w14:textId="77777777" w:rsidR="00010903" w:rsidRDefault="00010903" w:rsidP="00894C55">
      <w:pPr>
        <w:spacing w:after="0" w:line="240" w:lineRule="auto"/>
      </w:pPr>
      <w:r>
        <w:separator/>
      </w:r>
    </w:p>
  </w:footnote>
  <w:footnote w:type="continuationSeparator" w:id="0">
    <w:p w14:paraId="29AA0A64" w14:textId="77777777" w:rsidR="00010903" w:rsidRDefault="00010903" w:rsidP="00894C55">
      <w:pPr>
        <w:spacing w:after="0" w:line="240" w:lineRule="auto"/>
      </w:pPr>
      <w:r>
        <w:continuationSeparator/>
      </w:r>
    </w:p>
  </w:footnote>
  <w:footnote w:id="1">
    <w:p w14:paraId="5EEC262B" w14:textId="77777777" w:rsidR="00C14D8B" w:rsidRPr="0060761A" w:rsidRDefault="00C14D8B" w:rsidP="00C14D8B">
      <w:pPr>
        <w:pStyle w:val="Vresteksts"/>
        <w:jc w:val="both"/>
        <w:rPr>
          <w:rFonts w:ascii="Calibri" w:hAnsi="Calibri" w:cs="Calibri"/>
          <w:lang w:val="lv-LV"/>
        </w:rPr>
      </w:pPr>
      <w:bookmarkStart w:id="1" w:name="_Hlk77845390"/>
      <w:r w:rsidRPr="0060761A">
        <w:rPr>
          <w:rStyle w:val="Vresatsauce"/>
          <w:lang w:val="lv-LV"/>
        </w:rPr>
        <w:t>[1]</w:t>
      </w:r>
      <w:r w:rsidRPr="0060761A">
        <w:rPr>
          <w:lang w:val="lv-LV"/>
        </w:rPr>
        <w:t xml:space="preserve"> EK 2014.gada 3.marta Regula Nr.480/2014, ar kuru papildina Eiropas Parlamenta un Padomes Regulu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w:t>
      </w:r>
      <w:bookmarkEnd w:id="1"/>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20B8A7EB" w14:textId="77777777" w:rsidR="00010903" w:rsidRPr="00C25B49" w:rsidRDefault="00D23A0C">
        <w:pPr>
          <w:pStyle w:val="Galvene"/>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00010903"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2C773B">
          <w:rPr>
            <w:rFonts w:ascii="Times New Roman" w:hAnsi="Times New Roman" w:cs="Times New Roman"/>
            <w:noProof/>
            <w:sz w:val="24"/>
            <w:szCs w:val="20"/>
          </w:rPr>
          <w:t>13</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87F53"/>
    <w:multiLevelType w:val="hybridMultilevel"/>
    <w:tmpl w:val="865C1D5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FB646D"/>
    <w:multiLevelType w:val="hybridMultilevel"/>
    <w:tmpl w:val="F420133C"/>
    <w:lvl w:ilvl="0" w:tplc="0426000F">
      <w:start w:val="1"/>
      <w:numFmt w:val="decimal"/>
      <w:lvlText w:val="%1."/>
      <w:lvlJc w:val="left"/>
      <w:pPr>
        <w:ind w:left="417" w:hanging="360"/>
      </w:p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2" w15:restartNumberingAfterBreak="0">
    <w:nsid w:val="084334CC"/>
    <w:multiLevelType w:val="hybridMultilevel"/>
    <w:tmpl w:val="89E48846"/>
    <w:lvl w:ilvl="0" w:tplc="90C8C3CC">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3" w15:restartNumberingAfterBreak="0">
    <w:nsid w:val="0CAB308F"/>
    <w:multiLevelType w:val="hybridMultilevel"/>
    <w:tmpl w:val="4998D04A"/>
    <w:lvl w:ilvl="0" w:tplc="70FAC5DE">
      <w:start w:val="1"/>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4" w15:restartNumberingAfterBreak="0">
    <w:nsid w:val="113D7425"/>
    <w:multiLevelType w:val="hybridMultilevel"/>
    <w:tmpl w:val="FC5AC0E4"/>
    <w:lvl w:ilvl="0" w:tplc="0C2EA98C">
      <w:numFmt w:val="bullet"/>
      <w:lvlText w:val="-"/>
      <w:lvlJc w:val="left"/>
      <w:pPr>
        <w:ind w:left="720" w:hanging="360"/>
      </w:pPr>
      <w:rPr>
        <w:rFonts w:ascii="Calibri" w:eastAsiaTheme="minorHAnsi" w:hAnsi="Calibr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1E82C1A"/>
    <w:multiLevelType w:val="hybridMultilevel"/>
    <w:tmpl w:val="F7BA3C3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2591D88"/>
    <w:multiLevelType w:val="hybridMultilevel"/>
    <w:tmpl w:val="D68EAB7A"/>
    <w:lvl w:ilvl="0" w:tplc="08E6B1DC">
      <w:start w:val="1"/>
      <w:numFmt w:val="decimal"/>
      <w:lvlText w:val="%1."/>
      <w:lvlJc w:val="left"/>
      <w:pPr>
        <w:ind w:left="720" w:hanging="360"/>
      </w:pPr>
      <w:rPr>
        <w:rFonts w:hint="default"/>
      </w:rPr>
    </w:lvl>
    <w:lvl w:ilvl="1" w:tplc="E1728C22" w:tentative="1">
      <w:start w:val="1"/>
      <w:numFmt w:val="lowerLetter"/>
      <w:lvlText w:val="%2."/>
      <w:lvlJc w:val="left"/>
      <w:pPr>
        <w:ind w:left="1440" w:hanging="360"/>
      </w:pPr>
    </w:lvl>
    <w:lvl w:ilvl="2" w:tplc="6256DAB0" w:tentative="1">
      <w:start w:val="1"/>
      <w:numFmt w:val="lowerRoman"/>
      <w:lvlText w:val="%3."/>
      <w:lvlJc w:val="right"/>
      <w:pPr>
        <w:ind w:left="2160" w:hanging="180"/>
      </w:pPr>
    </w:lvl>
    <w:lvl w:ilvl="3" w:tplc="22D0E86A" w:tentative="1">
      <w:start w:val="1"/>
      <w:numFmt w:val="decimal"/>
      <w:lvlText w:val="%4."/>
      <w:lvlJc w:val="left"/>
      <w:pPr>
        <w:ind w:left="2880" w:hanging="360"/>
      </w:pPr>
    </w:lvl>
    <w:lvl w:ilvl="4" w:tplc="D4F8C3A2" w:tentative="1">
      <w:start w:val="1"/>
      <w:numFmt w:val="lowerLetter"/>
      <w:lvlText w:val="%5."/>
      <w:lvlJc w:val="left"/>
      <w:pPr>
        <w:ind w:left="3600" w:hanging="360"/>
      </w:pPr>
    </w:lvl>
    <w:lvl w:ilvl="5" w:tplc="9670BEA4" w:tentative="1">
      <w:start w:val="1"/>
      <w:numFmt w:val="lowerRoman"/>
      <w:lvlText w:val="%6."/>
      <w:lvlJc w:val="right"/>
      <w:pPr>
        <w:ind w:left="4320" w:hanging="180"/>
      </w:pPr>
    </w:lvl>
    <w:lvl w:ilvl="6" w:tplc="1F2E9070" w:tentative="1">
      <w:start w:val="1"/>
      <w:numFmt w:val="decimal"/>
      <w:lvlText w:val="%7."/>
      <w:lvlJc w:val="left"/>
      <w:pPr>
        <w:ind w:left="5040" w:hanging="360"/>
      </w:pPr>
    </w:lvl>
    <w:lvl w:ilvl="7" w:tplc="7E6698F0" w:tentative="1">
      <w:start w:val="1"/>
      <w:numFmt w:val="lowerLetter"/>
      <w:lvlText w:val="%8."/>
      <w:lvlJc w:val="left"/>
      <w:pPr>
        <w:ind w:left="5760" w:hanging="360"/>
      </w:pPr>
    </w:lvl>
    <w:lvl w:ilvl="8" w:tplc="BC9055C4" w:tentative="1">
      <w:start w:val="1"/>
      <w:numFmt w:val="lowerRoman"/>
      <w:lvlText w:val="%9."/>
      <w:lvlJc w:val="right"/>
      <w:pPr>
        <w:ind w:left="6480" w:hanging="180"/>
      </w:pPr>
    </w:lvl>
  </w:abstractNum>
  <w:abstractNum w:abstractNumId="7" w15:restartNumberingAfterBreak="0">
    <w:nsid w:val="1A95770E"/>
    <w:multiLevelType w:val="hybridMultilevel"/>
    <w:tmpl w:val="DCBCA16C"/>
    <w:lvl w:ilvl="0" w:tplc="1DBABB6C">
      <w:start w:val="1"/>
      <w:numFmt w:val="bullet"/>
      <w:lvlText w:val=""/>
      <w:lvlJc w:val="left"/>
      <w:pPr>
        <w:ind w:left="1429" w:hanging="360"/>
      </w:pPr>
      <w:rPr>
        <w:rFonts w:ascii="Symbol" w:hAnsi="Symbol" w:hint="default"/>
        <w:b w:val="0"/>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8" w15:restartNumberingAfterBreak="0">
    <w:nsid w:val="1AD93CB9"/>
    <w:multiLevelType w:val="multilevel"/>
    <w:tmpl w:val="DB5CE2B0"/>
    <w:lvl w:ilvl="0">
      <w:start w:val="1"/>
      <w:numFmt w:val="decimal"/>
      <w:lvlText w:val="%1."/>
      <w:lvlJc w:val="left"/>
      <w:pPr>
        <w:ind w:left="1080" w:hanging="360"/>
      </w:pPr>
      <w:rPr>
        <w:rFonts w:hint="default"/>
        <w:color w:val="auto"/>
      </w:rPr>
    </w:lvl>
    <w:lvl w:ilvl="1">
      <w:start w:val="1"/>
      <w:numFmt w:val="decimal"/>
      <w:isLgl/>
      <w:lvlText w:val="%1.%2."/>
      <w:lvlJc w:val="left"/>
      <w:pPr>
        <w:ind w:left="72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9" w15:restartNumberingAfterBreak="0">
    <w:nsid w:val="1E3517F1"/>
    <w:multiLevelType w:val="hybridMultilevel"/>
    <w:tmpl w:val="708C2D86"/>
    <w:lvl w:ilvl="0" w:tplc="511405A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41A296E"/>
    <w:multiLevelType w:val="hybridMultilevel"/>
    <w:tmpl w:val="0C38182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4BE4F73"/>
    <w:multiLevelType w:val="hybridMultilevel"/>
    <w:tmpl w:val="7C4040F4"/>
    <w:lvl w:ilvl="0" w:tplc="04260011">
      <w:start w:val="1"/>
      <w:numFmt w:val="decimal"/>
      <w:lvlText w:val="%1)"/>
      <w:lvlJc w:val="left"/>
      <w:pPr>
        <w:ind w:left="927" w:hanging="360"/>
      </w:pPr>
      <w:rPr>
        <w:rFonts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2" w15:restartNumberingAfterBreak="0">
    <w:nsid w:val="25B36D45"/>
    <w:multiLevelType w:val="multilevel"/>
    <w:tmpl w:val="9D52C4F4"/>
    <w:lvl w:ilvl="0">
      <w:start w:val="2"/>
      <w:numFmt w:val="decimal"/>
      <w:lvlText w:val="%1."/>
      <w:lvlJc w:val="left"/>
      <w:pPr>
        <w:ind w:left="450" w:hanging="450"/>
      </w:pPr>
      <w:rPr>
        <w:rFonts w:hint="default"/>
      </w:rPr>
    </w:lvl>
    <w:lvl w:ilvl="1">
      <w:start w:val="1"/>
      <w:numFmt w:val="decimal"/>
      <w:lvlText w:val="%1.%2."/>
      <w:lvlJc w:val="left"/>
      <w:pPr>
        <w:ind w:left="2448" w:hanging="720"/>
      </w:pPr>
      <w:rPr>
        <w:rFonts w:hint="default"/>
      </w:rPr>
    </w:lvl>
    <w:lvl w:ilvl="2">
      <w:start w:val="1"/>
      <w:numFmt w:val="decimal"/>
      <w:lvlText w:val="%1.%2.%3."/>
      <w:lvlJc w:val="left"/>
      <w:pPr>
        <w:ind w:left="4176" w:hanging="720"/>
      </w:pPr>
      <w:rPr>
        <w:rFonts w:hint="default"/>
      </w:rPr>
    </w:lvl>
    <w:lvl w:ilvl="3">
      <w:start w:val="1"/>
      <w:numFmt w:val="decimal"/>
      <w:lvlText w:val="%1.%2.%3.%4."/>
      <w:lvlJc w:val="left"/>
      <w:pPr>
        <w:ind w:left="6264" w:hanging="1080"/>
      </w:pPr>
      <w:rPr>
        <w:rFonts w:hint="default"/>
      </w:rPr>
    </w:lvl>
    <w:lvl w:ilvl="4">
      <w:start w:val="1"/>
      <w:numFmt w:val="decimal"/>
      <w:lvlText w:val="%1.%2.%3.%4.%5."/>
      <w:lvlJc w:val="left"/>
      <w:pPr>
        <w:ind w:left="7992" w:hanging="1080"/>
      </w:pPr>
      <w:rPr>
        <w:rFonts w:hint="default"/>
      </w:rPr>
    </w:lvl>
    <w:lvl w:ilvl="5">
      <w:start w:val="1"/>
      <w:numFmt w:val="decimal"/>
      <w:lvlText w:val="%1.%2.%3.%4.%5.%6."/>
      <w:lvlJc w:val="left"/>
      <w:pPr>
        <w:ind w:left="10080" w:hanging="1440"/>
      </w:pPr>
      <w:rPr>
        <w:rFonts w:hint="default"/>
      </w:rPr>
    </w:lvl>
    <w:lvl w:ilvl="6">
      <w:start w:val="1"/>
      <w:numFmt w:val="decimal"/>
      <w:lvlText w:val="%1.%2.%3.%4.%5.%6.%7."/>
      <w:lvlJc w:val="left"/>
      <w:pPr>
        <w:ind w:left="12168" w:hanging="1800"/>
      </w:pPr>
      <w:rPr>
        <w:rFonts w:hint="default"/>
      </w:rPr>
    </w:lvl>
    <w:lvl w:ilvl="7">
      <w:start w:val="1"/>
      <w:numFmt w:val="decimal"/>
      <w:lvlText w:val="%1.%2.%3.%4.%5.%6.%7.%8."/>
      <w:lvlJc w:val="left"/>
      <w:pPr>
        <w:ind w:left="13896" w:hanging="1800"/>
      </w:pPr>
      <w:rPr>
        <w:rFonts w:hint="default"/>
      </w:rPr>
    </w:lvl>
    <w:lvl w:ilvl="8">
      <w:start w:val="1"/>
      <w:numFmt w:val="decimal"/>
      <w:lvlText w:val="%1.%2.%3.%4.%5.%6.%7.%8.%9."/>
      <w:lvlJc w:val="left"/>
      <w:pPr>
        <w:ind w:left="15984" w:hanging="2160"/>
      </w:pPr>
      <w:rPr>
        <w:rFonts w:hint="default"/>
      </w:rPr>
    </w:lvl>
  </w:abstractNum>
  <w:abstractNum w:abstractNumId="13" w15:restartNumberingAfterBreak="0">
    <w:nsid w:val="268329D9"/>
    <w:multiLevelType w:val="hybridMultilevel"/>
    <w:tmpl w:val="2CF88780"/>
    <w:lvl w:ilvl="0" w:tplc="32F8A2D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810243D"/>
    <w:multiLevelType w:val="hybridMultilevel"/>
    <w:tmpl w:val="EF4CB574"/>
    <w:lvl w:ilvl="0" w:tplc="90C8C3C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92B08F8"/>
    <w:multiLevelType w:val="hybridMultilevel"/>
    <w:tmpl w:val="D94CD09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B7722B1"/>
    <w:multiLevelType w:val="hybridMultilevel"/>
    <w:tmpl w:val="923C89B6"/>
    <w:lvl w:ilvl="0" w:tplc="AE64D974">
      <w:start w:val="1"/>
      <w:numFmt w:val="decimal"/>
      <w:lvlText w:val="%1)"/>
      <w:lvlJc w:val="left"/>
      <w:pPr>
        <w:ind w:left="720" w:hanging="360"/>
      </w:pPr>
      <w:rPr>
        <w:rFonts w:hint="default"/>
        <w:sz w:val="28"/>
        <w:szCs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B8D7AE6"/>
    <w:multiLevelType w:val="hybridMultilevel"/>
    <w:tmpl w:val="86B43DB8"/>
    <w:lvl w:ilvl="0" w:tplc="F8C8A1C8">
      <w:start w:val="1"/>
      <w:numFmt w:val="decimal"/>
      <w:lvlText w:val="%1)"/>
      <w:lvlJc w:val="left"/>
      <w:pPr>
        <w:ind w:left="438" w:hanging="360"/>
      </w:pPr>
      <w:rPr>
        <w:rFonts w:hint="default"/>
      </w:rPr>
    </w:lvl>
    <w:lvl w:ilvl="1" w:tplc="04260019" w:tentative="1">
      <w:start w:val="1"/>
      <w:numFmt w:val="lowerLetter"/>
      <w:lvlText w:val="%2."/>
      <w:lvlJc w:val="left"/>
      <w:pPr>
        <w:ind w:left="1158" w:hanging="360"/>
      </w:pPr>
    </w:lvl>
    <w:lvl w:ilvl="2" w:tplc="0426001B" w:tentative="1">
      <w:start w:val="1"/>
      <w:numFmt w:val="lowerRoman"/>
      <w:lvlText w:val="%3."/>
      <w:lvlJc w:val="right"/>
      <w:pPr>
        <w:ind w:left="1878" w:hanging="180"/>
      </w:pPr>
    </w:lvl>
    <w:lvl w:ilvl="3" w:tplc="0426000F" w:tentative="1">
      <w:start w:val="1"/>
      <w:numFmt w:val="decimal"/>
      <w:lvlText w:val="%4."/>
      <w:lvlJc w:val="left"/>
      <w:pPr>
        <w:ind w:left="2598" w:hanging="360"/>
      </w:pPr>
    </w:lvl>
    <w:lvl w:ilvl="4" w:tplc="04260019" w:tentative="1">
      <w:start w:val="1"/>
      <w:numFmt w:val="lowerLetter"/>
      <w:lvlText w:val="%5."/>
      <w:lvlJc w:val="left"/>
      <w:pPr>
        <w:ind w:left="3318" w:hanging="360"/>
      </w:pPr>
    </w:lvl>
    <w:lvl w:ilvl="5" w:tplc="0426001B" w:tentative="1">
      <w:start w:val="1"/>
      <w:numFmt w:val="lowerRoman"/>
      <w:lvlText w:val="%6."/>
      <w:lvlJc w:val="right"/>
      <w:pPr>
        <w:ind w:left="4038" w:hanging="180"/>
      </w:pPr>
    </w:lvl>
    <w:lvl w:ilvl="6" w:tplc="0426000F" w:tentative="1">
      <w:start w:val="1"/>
      <w:numFmt w:val="decimal"/>
      <w:lvlText w:val="%7."/>
      <w:lvlJc w:val="left"/>
      <w:pPr>
        <w:ind w:left="4758" w:hanging="360"/>
      </w:pPr>
    </w:lvl>
    <w:lvl w:ilvl="7" w:tplc="04260019" w:tentative="1">
      <w:start w:val="1"/>
      <w:numFmt w:val="lowerLetter"/>
      <w:lvlText w:val="%8."/>
      <w:lvlJc w:val="left"/>
      <w:pPr>
        <w:ind w:left="5478" w:hanging="360"/>
      </w:pPr>
    </w:lvl>
    <w:lvl w:ilvl="8" w:tplc="0426001B" w:tentative="1">
      <w:start w:val="1"/>
      <w:numFmt w:val="lowerRoman"/>
      <w:lvlText w:val="%9."/>
      <w:lvlJc w:val="right"/>
      <w:pPr>
        <w:ind w:left="6198" w:hanging="180"/>
      </w:pPr>
    </w:lvl>
  </w:abstractNum>
  <w:abstractNum w:abstractNumId="18" w15:restartNumberingAfterBreak="0">
    <w:nsid w:val="2C060EFB"/>
    <w:multiLevelType w:val="hybridMultilevel"/>
    <w:tmpl w:val="8D6E2412"/>
    <w:lvl w:ilvl="0" w:tplc="44140260">
      <w:start w:val="1"/>
      <w:numFmt w:val="decimal"/>
      <w:lvlText w:val="%1)"/>
      <w:lvlJc w:val="left"/>
      <w:pPr>
        <w:ind w:left="1582" w:hanging="360"/>
      </w:pPr>
      <w:rPr>
        <w:rFonts w:hint="default"/>
      </w:rPr>
    </w:lvl>
    <w:lvl w:ilvl="1" w:tplc="44140260">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C185D67"/>
    <w:multiLevelType w:val="hybridMultilevel"/>
    <w:tmpl w:val="BAFC08FA"/>
    <w:lvl w:ilvl="0" w:tplc="0426000F">
      <w:start w:val="1"/>
      <w:numFmt w:val="decimal"/>
      <w:lvlText w:val="%1."/>
      <w:lvlJc w:val="left"/>
      <w:pPr>
        <w:ind w:left="1006" w:hanging="360"/>
      </w:pPr>
      <w:rPr>
        <w:rFonts w:hint="default"/>
      </w:rPr>
    </w:lvl>
    <w:lvl w:ilvl="1" w:tplc="04260003" w:tentative="1">
      <w:start w:val="1"/>
      <w:numFmt w:val="bullet"/>
      <w:lvlText w:val="o"/>
      <w:lvlJc w:val="left"/>
      <w:pPr>
        <w:ind w:left="1726" w:hanging="360"/>
      </w:pPr>
      <w:rPr>
        <w:rFonts w:ascii="Courier New" w:hAnsi="Courier New" w:cs="Courier New" w:hint="default"/>
      </w:rPr>
    </w:lvl>
    <w:lvl w:ilvl="2" w:tplc="04260005" w:tentative="1">
      <w:start w:val="1"/>
      <w:numFmt w:val="bullet"/>
      <w:lvlText w:val=""/>
      <w:lvlJc w:val="left"/>
      <w:pPr>
        <w:ind w:left="2446" w:hanging="360"/>
      </w:pPr>
      <w:rPr>
        <w:rFonts w:ascii="Wingdings" w:hAnsi="Wingdings" w:hint="default"/>
      </w:rPr>
    </w:lvl>
    <w:lvl w:ilvl="3" w:tplc="04260001" w:tentative="1">
      <w:start w:val="1"/>
      <w:numFmt w:val="bullet"/>
      <w:lvlText w:val=""/>
      <w:lvlJc w:val="left"/>
      <w:pPr>
        <w:ind w:left="3166" w:hanging="360"/>
      </w:pPr>
      <w:rPr>
        <w:rFonts w:ascii="Symbol" w:hAnsi="Symbol" w:hint="default"/>
      </w:rPr>
    </w:lvl>
    <w:lvl w:ilvl="4" w:tplc="04260003" w:tentative="1">
      <w:start w:val="1"/>
      <w:numFmt w:val="bullet"/>
      <w:lvlText w:val="o"/>
      <w:lvlJc w:val="left"/>
      <w:pPr>
        <w:ind w:left="3886" w:hanging="360"/>
      </w:pPr>
      <w:rPr>
        <w:rFonts w:ascii="Courier New" w:hAnsi="Courier New" w:cs="Courier New" w:hint="default"/>
      </w:rPr>
    </w:lvl>
    <w:lvl w:ilvl="5" w:tplc="04260005" w:tentative="1">
      <w:start w:val="1"/>
      <w:numFmt w:val="bullet"/>
      <w:lvlText w:val=""/>
      <w:lvlJc w:val="left"/>
      <w:pPr>
        <w:ind w:left="4606" w:hanging="360"/>
      </w:pPr>
      <w:rPr>
        <w:rFonts w:ascii="Wingdings" w:hAnsi="Wingdings" w:hint="default"/>
      </w:rPr>
    </w:lvl>
    <w:lvl w:ilvl="6" w:tplc="04260001" w:tentative="1">
      <w:start w:val="1"/>
      <w:numFmt w:val="bullet"/>
      <w:lvlText w:val=""/>
      <w:lvlJc w:val="left"/>
      <w:pPr>
        <w:ind w:left="5326" w:hanging="360"/>
      </w:pPr>
      <w:rPr>
        <w:rFonts w:ascii="Symbol" w:hAnsi="Symbol" w:hint="default"/>
      </w:rPr>
    </w:lvl>
    <w:lvl w:ilvl="7" w:tplc="04260003" w:tentative="1">
      <w:start w:val="1"/>
      <w:numFmt w:val="bullet"/>
      <w:lvlText w:val="o"/>
      <w:lvlJc w:val="left"/>
      <w:pPr>
        <w:ind w:left="6046" w:hanging="360"/>
      </w:pPr>
      <w:rPr>
        <w:rFonts w:ascii="Courier New" w:hAnsi="Courier New" w:cs="Courier New" w:hint="default"/>
      </w:rPr>
    </w:lvl>
    <w:lvl w:ilvl="8" w:tplc="04260005" w:tentative="1">
      <w:start w:val="1"/>
      <w:numFmt w:val="bullet"/>
      <w:lvlText w:val=""/>
      <w:lvlJc w:val="left"/>
      <w:pPr>
        <w:ind w:left="6766" w:hanging="360"/>
      </w:pPr>
      <w:rPr>
        <w:rFonts w:ascii="Wingdings" w:hAnsi="Wingdings" w:hint="default"/>
      </w:rPr>
    </w:lvl>
  </w:abstractNum>
  <w:abstractNum w:abstractNumId="20" w15:restartNumberingAfterBreak="0">
    <w:nsid w:val="2FA7571A"/>
    <w:multiLevelType w:val="hybridMultilevel"/>
    <w:tmpl w:val="9F04D0D8"/>
    <w:lvl w:ilvl="0" w:tplc="90C8C3CC">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1" w15:restartNumberingAfterBreak="0">
    <w:nsid w:val="2FC2579D"/>
    <w:multiLevelType w:val="hybridMultilevel"/>
    <w:tmpl w:val="B99AD950"/>
    <w:lvl w:ilvl="0" w:tplc="544AFD9A">
      <w:start w:val="30"/>
      <w:numFmt w:val="bullet"/>
      <w:lvlText w:val="-"/>
      <w:lvlJc w:val="left"/>
      <w:pPr>
        <w:ind w:left="1080" w:hanging="360"/>
      </w:pPr>
      <w:rPr>
        <w:rFonts w:ascii="Calibri" w:eastAsiaTheme="minorHAnsi" w:hAnsi="Calibri" w:cstheme="minorBid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2" w15:restartNumberingAfterBreak="0">
    <w:nsid w:val="30A91145"/>
    <w:multiLevelType w:val="multilevel"/>
    <w:tmpl w:val="EEF6D74C"/>
    <w:lvl w:ilvl="0">
      <w:start w:val="1"/>
      <w:numFmt w:val="decimal"/>
      <w:lvlText w:val="%1."/>
      <w:lvlJc w:val="left"/>
      <w:pPr>
        <w:ind w:left="360" w:hanging="360"/>
      </w:pPr>
    </w:lvl>
    <w:lvl w:ilvl="1">
      <w:start w:val="1"/>
      <w:numFmt w:val="decimal"/>
      <w:lvlText w:val="%2)"/>
      <w:lvlJc w:val="left"/>
      <w:pPr>
        <w:ind w:left="792" w:hanging="432"/>
      </w:pPr>
      <w:rPr>
        <w:rFonts w:ascii="Times New Roman" w:eastAsia="Calibri" w:hAnsi="Times New Roman" w:cs="Times New Roman"/>
      </w:rPr>
    </w:lvl>
    <w:lvl w:ilvl="2">
      <w:start w:val="1"/>
      <w:numFmt w:val="decimal"/>
      <w:lvlText w:val="%3)"/>
      <w:lvlJc w:val="left"/>
      <w:pPr>
        <w:ind w:left="1224" w:hanging="504"/>
      </w:pPr>
      <w:rPr>
        <w:rFonts w:ascii="Times New Roman" w:eastAsia="Calibri" w:hAnsi="Times New Roman" w:cs="Times New Roman"/>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2080A75"/>
    <w:multiLevelType w:val="hybridMultilevel"/>
    <w:tmpl w:val="0C38182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B4E5D47"/>
    <w:multiLevelType w:val="hybridMultilevel"/>
    <w:tmpl w:val="26EEF052"/>
    <w:lvl w:ilvl="0" w:tplc="ACF0FE92">
      <w:start w:val="1"/>
      <w:numFmt w:val="decimal"/>
      <w:lvlText w:val="%1."/>
      <w:lvlJc w:val="left"/>
      <w:pPr>
        <w:ind w:left="720" w:hanging="360"/>
      </w:pPr>
      <w:rPr>
        <w:rFonts w:hint="default"/>
      </w:rPr>
    </w:lvl>
    <w:lvl w:ilvl="1" w:tplc="B6F8B7E6" w:tentative="1">
      <w:start w:val="1"/>
      <w:numFmt w:val="lowerLetter"/>
      <w:lvlText w:val="%2."/>
      <w:lvlJc w:val="left"/>
      <w:pPr>
        <w:ind w:left="1440" w:hanging="360"/>
      </w:pPr>
    </w:lvl>
    <w:lvl w:ilvl="2" w:tplc="7ACECBB2" w:tentative="1">
      <w:start w:val="1"/>
      <w:numFmt w:val="lowerRoman"/>
      <w:lvlText w:val="%3."/>
      <w:lvlJc w:val="right"/>
      <w:pPr>
        <w:ind w:left="2160" w:hanging="180"/>
      </w:pPr>
    </w:lvl>
    <w:lvl w:ilvl="3" w:tplc="E54E8548" w:tentative="1">
      <w:start w:val="1"/>
      <w:numFmt w:val="decimal"/>
      <w:lvlText w:val="%4."/>
      <w:lvlJc w:val="left"/>
      <w:pPr>
        <w:ind w:left="2880" w:hanging="360"/>
      </w:pPr>
    </w:lvl>
    <w:lvl w:ilvl="4" w:tplc="A0D4943E" w:tentative="1">
      <w:start w:val="1"/>
      <w:numFmt w:val="lowerLetter"/>
      <w:lvlText w:val="%5."/>
      <w:lvlJc w:val="left"/>
      <w:pPr>
        <w:ind w:left="3600" w:hanging="360"/>
      </w:pPr>
    </w:lvl>
    <w:lvl w:ilvl="5" w:tplc="AE2AF35E" w:tentative="1">
      <w:start w:val="1"/>
      <w:numFmt w:val="lowerRoman"/>
      <w:lvlText w:val="%6."/>
      <w:lvlJc w:val="right"/>
      <w:pPr>
        <w:ind w:left="4320" w:hanging="180"/>
      </w:pPr>
    </w:lvl>
    <w:lvl w:ilvl="6" w:tplc="F6604E46" w:tentative="1">
      <w:start w:val="1"/>
      <w:numFmt w:val="decimal"/>
      <w:lvlText w:val="%7."/>
      <w:lvlJc w:val="left"/>
      <w:pPr>
        <w:ind w:left="5040" w:hanging="360"/>
      </w:pPr>
    </w:lvl>
    <w:lvl w:ilvl="7" w:tplc="2DA684CE" w:tentative="1">
      <w:start w:val="1"/>
      <w:numFmt w:val="lowerLetter"/>
      <w:lvlText w:val="%8."/>
      <w:lvlJc w:val="left"/>
      <w:pPr>
        <w:ind w:left="5760" w:hanging="360"/>
      </w:pPr>
    </w:lvl>
    <w:lvl w:ilvl="8" w:tplc="5DB6980A" w:tentative="1">
      <w:start w:val="1"/>
      <w:numFmt w:val="lowerRoman"/>
      <w:lvlText w:val="%9."/>
      <w:lvlJc w:val="right"/>
      <w:pPr>
        <w:ind w:left="6480" w:hanging="180"/>
      </w:pPr>
    </w:lvl>
  </w:abstractNum>
  <w:abstractNum w:abstractNumId="25" w15:restartNumberingAfterBreak="0">
    <w:nsid w:val="3F5319F2"/>
    <w:multiLevelType w:val="hybridMultilevel"/>
    <w:tmpl w:val="C21A1974"/>
    <w:lvl w:ilvl="0" w:tplc="0426000F">
      <w:start w:val="1"/>
      <w:numFmt w:val="decimal"/>
      <w:lvlText w:val="%1."/>
      <w:lvlJc w:val="left"/>
      <w:pPr>
        <w:ind w:left="360" w:hanging="360"/>
      </w:p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435D0F57"/>
    <w:multiLevelType w:val="hybridMultilevel"/>
    <w:tmpl w:val="53CACC68"/>
    <w:lvl w:ilvl="0" w:tplc="42008770">
      <w:start w:val="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473A3224"/>
    <w:multiLevelType w:val="hybridMultilevel"/>
    <w:tmpl w:val="76FE70D8"/>
    <w:lvl w:ilvl="0" w:tplc="511405A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49AD28B1"/>
    <w:multiLevelType w:val="hybridMultilevel"/>
    <w:tmpl w:val="826CDF36"/>
    <w:lvl w:ilvl="0" w:tplc="0409000F">
      <w:start w:val="1"/>
      <w:numFmt w:val="decimal"/>
      <w:lvlText w:val="%1."/>
      <w:lvlJc w:val="left"/>
      <w:pPr>
        <w:ind w:left="720" w:hanging="360"/>
      </w:pPr>
      <w:rPr>
        <w:rFonts w:hint="default"/>
      </w:rPr>
    </w:lvl>
    <w:lvl w:ilvl="1" w:tplc="0426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35C24C8"/>
    <w:multiLevelType w:val="hybridMultilevel"/>
    <w:tmpl w:val="739E1572"/>
    <w:lvl w:ilvl="0" w:tplc="511405A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64E3358"/>
    <w:multiLevelType w:val="hybridMultilevel"/>
    <w:tmpl w:val="C7B2ABF6"/>
    <w:lvl w:ilvl="0" w:tplc="90C8C3C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9972CAC"/>
    <w:multiLevelType w:val="hybridMultilevel"/>
    <w:tmpl w:val="6CF44DDA"/>
    <w:lvl w:ilvl="0" w:tplc="58D68196">
      <w:start w:val="1"/>
      <w:numFmt w:val="decimal"/>
      <w:lvlText w:val="(%1)"/>
      <w:lvlJc w:val="left"/>
      <w:pPr>
        <w:ind w:left="4122" w:hanging="360"/>
      </w:pPr>
      <w:rPr>
        <w:rFonts w:ascii="Times New Roman" w:hAnsi="Times New Roman" w:cs="Times New Roman" w:hint="default"/>
        <w:b w:val="0"/>
        <w:i w:val="0"/>
        <w:color w:val="auto"/>
        <w:sz w:val="24"/>
        <w:szCs w:val="24"/>
      </w:rPr>
    </w:lvl>
    <w:lvl w:ilvl="1" w:tplc="ECC26410">
      <w:start w:val="1"/>
      <w:numFmt w:val="decimal"/>
      <w:lvlText w:val="%2."/>
      <w:lvlJc w:val="left"/>
      <w:pPr>
        <w:ind w:left="4842" w:hanging="360"/>
      </w:pPr>
      <w:rPr>
        <w:rFonts w:ascii="Times New Roman" w:hAnsi="Times New Roman" w:cs="Times New Roman" w:hint="default"/>
        <w:b w:val="0"/>
        <w:sz w:val="24"/>
        <w:szCs w:val="24"/>
      </w:rPr>
    </w:lvl>
    <w:lvl w:ilvl="2" w:tplc="0426001B" w:tentative="1">
      <w:start w:val="1"/>
      <w:numFmt w:val="lowerRoman"/>
      <w:lvlText w:val="%3."/>
      <w:lvlJc w:val="right"/>
      <w:pPr>
        <w:ind w:left="5562" w:hanging="180"/>
      </w:pPr>
    </w:lvl>
    <w:lvl w:ilvl="3" w:tplc="0426000F" w:tentative="1">
      <w:start w:val="1"/>
      <w:numFmt w:val="decimal"/>
      <w:lvlText w:val="%4."/>
      <w:lvlJc w:val="left"/>
      <w:pPr>
        <w:ind w:left="6282" w:hanging="360"/>
      </w:pPr>
    </w:lvl>
    <w:lvl w:ilvl="4" w:tplc="04260019" w:tentative="1">
      <w:start w:val="1"/>
      <w:numFmt w:val="lowerLetter"/>
      <w:lvlText w:val="%5."/>
      <w:lvlJc w:val="left"/>
      <w:pPr>
        <w:ind w:left="7002" w:hanging="360"/>
      </w:pPr>
    </w:lvl>
    <w:lvl w:ilvl="5" w:tplc="0426001B" w:tentative="1">
      <w:start w:val="1"/>
      <w:numFmt w:val="lowerRoman"/>
      <w:lvlText w:val="%6."/>
      <w:lvlJc w:val="right"/>
      <w:pPr>
        <w:ind w:left="7722" w:hanging="180"/>
      </w:pPr>
    </w:lvl>
    <w:lvl w:ilvl="6" w:tplc="0426000F" w:tentative="1">
      <w:start w:val="1"/>
      <w:numFmt w:val="decimal"/>
      <w:lvlText w:val="%7."/>
      <w:lvlJc w:val="left"/>
      <w:pPr>
        <w:ind w:left="8442" w:hanging="360"/>
      </w:pPr>
    </w:lvl>
    <w:lvl w:ilvl="7" w:tplc="04260019" w:tentative="1">
      <w:start w:val="1"/>
      <w:numFmt w:val="lowerLetter"/>
      <w:lvlText w:val="%8."/>
      <w:lvlJc w:val="left"/>
      <w:pPr>
        <w:ind w:left="9162" w:hanging="360"/>
      </w:pPr>
    </w:lvl>
    <w:lvl w:ilvl="8" w:tplc="0426001B" w:tentative="1">
      <w:start w:val="1"/>
      <w:numFmt w:val="lowerRoman"/>
      <w:lvlText w:val="%9."/>
      <w:lvlJc w:val="right"/>
      <w:pPr>
        <w:ind w:left="9882" w:hanging="180"/>
      </w:pPr>
    </w:lvl>
  </w:abstractNum>
  <w:abstractNum w:abstractNumId="32" w15:restartNumberingAfterBreak="0">
    <w:nsid w:val="59DF0FCC"/>
    <w:multiLevelType w:val="hybridMultilevel"/>
    <w:tmpl w:val="5478F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B7842C4"/>
    <w:multiLevelType w:val="hybridMultilevel"/>
    <w:tmpl w:val="4AD2C2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BC97326"/>
    <w:multiLevelType w:val="hybridMultilevel"/>
    <w:tmpl w:val="35C43052"/>
    <w:lvl w:ilvl="0" w:tplc="E4B6A024">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07F27E9"/>
    <w:multiLevelType w:val="hybridMultilevel"/>
    <w:tmpl w:val="26EEF052"/>
    <w:lvl w:ilvl="0" w:tplc="ACF0FE92">
      <w:start w:val="1"/>
      <w:numFmt w:val="decimal"/>
      <w:lvlText w:val="%1."/>
      <w:lvlJc w:val="left"/>
      <w:pPr>
        <w:ind w:left="720" w:hanging="360"/>
      </w:pPr>
      <w:rPr>
        <w:rFonts w:hint="default"/>
      </w:rPr>
    </w:lvl>
    <w:lvl w:ilvl="1" w:tplc="B6F8B7E6" w:tentative="1">
      <w:start w:val="1"/>
      <w:numFmt w:val="lowerLetter"/>
      <w:lvlText w:val="%2."/>
      <w:lvlJc w:val="left"/>
      <w:pPr>
        <w:ind w:left="1440" w:hanging="360"/>
      </w:pPr>
    </w:lvl>
    <w:lvl w:ilvl="2" w:tplc="7ACECBB2" w:tentative="1">
      <w:start w:val="1"/>
      <w:numFmt w:val="lowerRoman"/>
      <w:lvlText w:val="%3."/>
      <w:lvlJc w:val="right"/>
      <w:pPr>
        <w:ind w:left="2160" w:hanging="180"/>
      </w:pPr>
    </w:lvl>
    <w:lvl w:ilvl="3" w:tplc="E54E8548" w:tentative="1">
      <w:start w:val="1"/>
      <w:numFmt w:val="decimal"/>
      <w:lvlText w:val="%4."/>
      <w:lvlJc w:val="left"/>
      <w:pPr>
        <w:ind w:left="2880" w:hanging="360"/>
      </w:pPr>
    </w:lvl>
    <w:lvl w:ilvl="4" w:tplc="A0D4943E" w:tentative="1">
      <w:start w:val="1"/>
      <w:numFmt w:val="lowerLetter"/>
      <w:lvlText w:val="%5."/>
      <w:lvlJc w:val="left"/>
      <w:pPr>
        <w:ind w:left="3600" w:hanging="360"/>
      </w:pPr>
    </w:lvl>
    <w:lvl w:ilvl="5" w:tplc="AE2AF35E" w:tentative="1">
      <w:start w:val="1"/>
      <w:numFmt w:val="lowerRoman"/>
      <w:lvlText w:val="%6."/>
      <w:lvlJc w:val="right"/>
      <w:pPr>
        <w:ind w:left="4320" w:hanging="180"/>
      </w:pPr>
    </w:lvl>
    <w:lvl w:ilvl="6" w:tplc="F6604E46" w:tentative="1">
      <w:start w:val="1"/>
      <w:numFmt w:val="decimal"/>
      <w:lvlText w:val="%7."/>
      <w:lvlJc w:val="left"/>
      <w:pPr>
        <w:ind w:left="5040" w:hanging="360"/>
      </w:pPr>
    </w:lvl>
    <w:lvl w:ilvl="7" w:tplc="2DA684CE" w:tentative="1">
      <w:start w:val="1"/>
      <w:numFmt w:val="lowerLetter"/>
      <w:lvlText w:val="%8."/>
      <w:lvlJc w:val="left"/>
      <w:pPr>
        <w:ind w:left="5760" w:hanging="360"/>
      </w:pPr>
    </w:lvl>
    <w:lvl w:ilvl="8" w:tplc="5DB6980A" w:tentative="1">
      <w:start w:val="1"/>
      <w:numFmt w:val="lowerRoman"/>
      <w:lvlText w:val="%9."/>
      <w:lvlJc w:val="right"/>
      <w:pPr>
        <w:ind w:left="6480" w:hanging="180"/>
      </w:pPr>
    </w:lvl>
  </w:abstractNum>
  <w:abstractNum w:abstractNumId="36" w15:restartNumberingAfterBreak="0">
    <w:nsid w:val="62215FAB"/>
    <w:multiLevelType w:val="multilevel"/>
    <w:tmpl w:val="7A4C5B68"/>
    <w:lvl w:ilvl="0">
      <w:start w:val="1"/>
      <w:numFmt w:val="decimal"/>
      <w:lvlText w:val="%1."/>
      <w:lvlJc w:val="left"/>
      <w:pPr>
        <w:ind w:left="36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b w:val="0"/>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37" w15:restartNumberingAfterBreak="0">
    <w:nsid w:val="64B11D66"/>
    <w:multiLevelType w:val="multilevel"/>
    <w:tmpl w:val="F2F6823E"/>
    <w:lvl w:ilvl="0">
      <w:start w:val="1"/>
      <w:numFmt w:val="decimal"/>
      <w:suff w:val="space"/>
      <w:lvlText w:val="%1."/>
      <w:lvlJc w:val="left"/>
      <w:pPr>
        <w:ind w:left="57" w:firstLine="652"/>
      </w:pPr>
      <w:rPr>
        <w:rFonts w:hint="default"/>
      </w:rPr>
    </w:lvl>
    <w:lvl w:ilvl="1">
      <w:start w:val="1"/>
      <w:numFmt w:val="decimal"/>
      <w:isLgl/>
      <w:lvlText w:val="%1.%2."/>
      <w:lvlJc w:val="left"/>
      <w:pPr>
        <w:ind w:left="57" w:firstLine="652"/>
      </w:pPr>
      <w:rPr>
        <w:rFonts w:hint="default"/>
      </w:rPr>
    </w:lvl>
    <w:lvl w:ilvl="2">
      <w:start w:val="1"/>
      <w:numFmt w:val="decimal"/>
      <w:isLgl/>
      <w:lvlText w:val="%1.%2.%3."/>
      <w:lvlJc w:val="left"/>
      <w:pPr>
        <w:ind w:left="57" w:firstLine="652"/>
      </w:pPr>
      <w:rPr>
        <w:rFonts w:hint="default"/>
      </w:rPr>
    </w:lvl>
    <w:lvl w:ilvl="3">
      <w:start w:val="1"/>
      <w:numFmt w:val="decimal"/>
      <w:isLgl/>
      <w:lvlText w:val="%1.%2.%3.%4."/>
      <w:lvlJc w:val="left"/>
      <w:pPr>
        <w:ind w:left="57" w:firstLine="652"/>
      </w:pPr>
      <w:rPr>
        <w:rFonts w:hint="default"/>
      </w:rPr>
    </w:lvl>
    <w:lvl w:ilvl="4">
      <w:start w:val="1"/>
      <w:numFmt w:val="decimal"/>
      <w:isLgl/>
      <w:lvlText w:val="%1.%2.%3.%4.%5."/>
      <w:lvlJc w:val="left"/>
      <w:pPr>
        <w:ind w:left="57" w:firstLine="652"/>
      </w:pPr>
      <w:rPr>
        <w:rFonts w:hint="default"/>
      </w:rPr>
    </w:lvl>
    <w:lvl w:ilvl="5">
      <w:start w:val="1"/>
      <w:numFmt w:val="decimal"/>
      <w:isLgl/>
      <w:lvlText w:val="%1.%2.%3.%4.%5.%6."/>
      <w:lvlJc w:val="left"/>
      <w:pPr>
        <w:ind w:left="57" w:firstLine="652"/>
      </w:pPr>
      <w:rPr>
        <w:rFonts w:hint="default"/>
      </w:rPr>
    </w:lvl>
    <w:lvl w:ilvl="6">
      <w:start w:val="1"/>
      <w:numFmt w:val="decimal"/>
      <w:isLgl/>
      <w:lvlText w:val="%1.%2.%3.%4.%5.%6.%7."/>
      <w:lvlJc w:val="left"/>
      <w:pPr>
        <w:ind w:left="57" w:firstLine="652"/>
      </w:pPr>
      <w:rPr>
        <w:rFonts w:hint="default"/>
      </w:rPr>
    </w:lvl>
    <w:lvl w:ilvl="7">
      <w:start w:val="1"/>
      <w:numFmt w:val="decimal"/>
      <w:isLgl/>
      <w:lvlText w:val="%1.%2.%3.%4.%5.%6.%7.%8."/>
      <w:lvlJc w:val="left"/>
      <w:pPr>
        <w:ind w:left="57" w:firstLine="652"/>
      </w:pPr>
      <w:rPr>
        <w:rFonts w:hint="default"/>
      </w:rPr>
    </w:lvl>
    <w:lvl w:ilvl="8">
      <w:start w:val="1"/>
      <w:numFmt w:val="decimal"/>
      <w:isLgl/>
      <w:lvlText w:val="%1.%2.%3.%4.%5.%6.%7.%8.%9."/>
      <w:lvlJc w:val="left"/>
      <w:pPr>
        <w:ind w:left="57" w:firstLine="652"/>
      </w:pPr>
      <w:rPr>
        <w:rFonts w:hint="default"/>
      </w:rPr>
    </w:lvl>
  </w:abstractNum>
  <w:abstractNum w:abstractNumId="38" w15:restartNumberingAfterBreak="0">
    <w:nsid w:val="658438B8"/>
    <w:multiLevelType w:val="hybridMultilevel"/>
    <w:tmpl w:val="E202065E"/>
    <w:lvl w:ilvl="0" w:tplc="587ACE10">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FE331AE"/>
    <w:multiLevelType w:val="hybridMultilevel"/>
    <w:tmpl w:val="3AECE77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488643A"/>
    <w:multiLevelType w:val="hybridMultilevel"/>
    <w:tmpl w:val="E41CA3D2"/>
    <w:lvl w:ilvl="0" w:tplc="D660AEF8">
      <w:start w:val="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74DB4FEF"/>
    <w:multiLevelType w:val="hybridMultilevel"/>
    <w:tmpl w:val="206C155C"/>
    <w:lvl w:ilvl="0" w:tplc="ACE092C0">
      <w:start w:val="1"/>
      <w:numFmt w:val="decimal"/>
      <w:lvlText w:val="%1)"/>
      <w:lvlJc w:val="left"/>
      <w:pPr>
        <w:ind w:left="720" w:hanging="360"/>
      </w:pPr>
      <w:rPr>
        <w:rFonts w:ascii="Times New Roman" w:hAnsi="Times New Roman" w:cs="Times New Roman" w:hint="default"/>
        <w:sz w:val="28"/>
        <w:szCs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7386632"/>
    <w:multiLevelType w:val="hybridMultilevel"/>
    <w:tmpl w:val="94AAD94C"/>
    <w:lvl w:ilvl="0" w:tplc="0426000F">
      <w:start w:val="1"/>
      <w:numFmt w:val="decimal"/>
      <w:lvlText w:val="%1."/>
      <w:lvlJc w:val="left"/>
      <w:pPr>
        <w:ind w:left="438" w:hanging="360"/>
      </w:pPr>
      <w:rPr>
        <w:rFonts w:hint="default"/>
      </w:rPr>
    </w:lvl>
    <w:lvl w:ilvl="1" w:tplc="04260019" w:tentative="1">
      <w:start w:val="1"/>
      <w:numFmt w:val="lowerLetter"/>
      <w:lvlText w:val="%2."/>
      <w:lvlJc w:val="left"/>
      <w:pPr>
        <w:ind w:left="1158" w:hanging="360"/>
      </w:pPr>
    </w:lvl>
    <w:lvl w:ilvl="2" w:tplc="0426001B" w:tentative="1">
      <w:start w:val="1"/>
      <w:numFmt w:val="lowerRoman"/>
      <w:lvlText w:val="%3."/>
      <w:lvlJc w:val="right"/>
      <w:pPr>
        <w:ind w:left="1878" w:hanging="180"/>
      </w:pPr>
    </w:lvl>
    <w:lvl w:ilvl="3" w:tplc="0426000F" w:tentative="1">
      <w:start w:val="1"/>
      <w:numFmt w:val="decimal"/>
      <w:lvlText w:val="%4."/>
      <w:lvlJc w:val="left"/>
      <w:pPr>
        <w:ind w:left="2598" w:hanging="360"/>
      </w:pPr>
    </w:lvl>
    <w:lvl w:ilvl="4" w:tplc="04260019" w:tentative="1">
      <w:start w:val="1"/>
      <w:numFmt w:val="lowerLetter"/>
      <w:lvlText w:val="%5."/>
      <w:lvlJc w:val="left"/>
      <w:pPr>
        <w:ind w:left="3318" w:hanging="360"/>
      </w:pPr>
    </w:lvl>
    <w:lvl w:ilvl="5" w:tplc="0426001B" w:tentative="1">
      <w:start w:val="1"/>
      <w:numFmt w:val="lowerRoman"/>
      <w:lvlText w:val="%6."/>
      <w:lvlJc w:val="right"/>
      <w:pPr>
        <w:ind w:left="4038" w:hanging="180"/>
      </w:pPr>
    </w:lvl>
    <w:lvl w:ilvl="6" w:tplc="0426000F" w:tentative="1">
      <w:start w:val="1"/>
      <w:numFmt w:val="decimal"/>
      <w:lvlText w:val="%7."/>
      <w:lvlJc w:val="left"/>
      <w:pPr>
        <w:ind w:left="4758" w:hanging="360"/>
      </w:pPr>
    </w:lvl>
    <w:lvl w:ilvl="7" w:tplc="04260019" w:tentative="1">
      <w:start w:val="1"/>
      <w:numFmt w:val="lowerLetter"/>
      <w:lvlText w:val="%8."/>
      <w:lvlJc w:val="left"/>
      <w:pPr>
        <w:ind w:left="5478" w:hanging="360"/>
      </w:pPr>
    </w:lvl>
    <w:lvl w:ilvl="8" w:tplc="0426001B" w:tentative="1">
      <w:start w:val="1"/>
      <w:numFmt w:val="lowerRoman"/>
      <w:lvlText w:val="%9."/>
      <w:lvlJc w:val="right"/>
      <w:pPr>
        <w:ind w:left="6198" w:hanging="180"/>
      </w:pPr>
    </w:lvl>
  </w:abstractNum>
  <w:abstractNum w:abstractNumId="43" w15:restartNumberingAfterBreak="0">
    <w:nsid w:val="7ADB7E5A"/>
    <w:multiLevelType w:val="hybridMultilevel"/>
    <w:tmpl w:val="2E223890"/>
    <w:lvl w:ilvl="0" w:tplc="D35AAEDE">
      <w:start w:val="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7EBF4948"/>
    <w:multiLevelType w:val="hybridMultilevel"/>
    <w:tmpl w:val="EC481796"/>
    <w:lvl w:ilvl="0" w:tplc="8CA049EE">
      <w:start w:val="1"/>
      <w:numFmt w:val="decimal"/>
      <w:lvlText w:val="%1."/>
      <w:lvlJc w:val="left"/>
      <w:pPr>
        <w:ind w:left="720" w:hanging="360"/>
      </w:pPr>
      <w:rPr>
        <w:rFonts w:ascii="Times New Roman" w:hAnsi="Times New Roman" w:cs="Times New Roman" w:hint="default"/>
        <w:b w:val="0"/>
        <w:sz w:val="28"/>
        <w:szCs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FE7037D"/>
    <w:multiLevelType w:val="hybridMultilevel"/>
    <w:tmpl w:val="3A8A34EA"/>
    <w:lvl w:ilvl="0" w:tplc="DDD8348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45"/>
  </w:num>
  <w:num w:numId="2">
    <w:abstractNumId w:val="7"/>
  </w:num>
  <w:num w:numId="3">
    <w:abstractNumId w:val="5"/>
  </w:num>
  <w:num w:numId="4">
    <w:abstractNumId w:val="4"/>
  </w:num>
  <w:num w:numId="5">
    <w:abstractNumId w:val="39"/>
  </w:num>
  <w:num w:numId="6">
    <w:abstractNumId w:val="24"/>
  </w:num>
  <w:num w:numId="7">
    <w:abstractNumId w:val="35"/>
  </w:num>
  <w:num w:numId="8">
    <w:abstractNumId w:val="8"/>
  </w:num>
  <w:num w:numId="9">
    <w:abstractNumId w:val="1"/>
  </w:num>
  <w:num w:numId="10">
    <w:abstractNumId w:val="29"/>
  </w:num>
  <w:num w:numId="11">
    <w:abstractNumId w:val="32"/>
  </w:num>
  <w:num w:numId="12">
    <w:abstractNumId w:val="6"/>
  </w:num>
  <w:num w:numId="13">
    <w:abstractNumId w:val="13"/>
  </w:num>
  <w:num w:numId="14">
    <w:abstractNumId w:val="33"/>
  </w:num>
  <w:num w:numId="15">
    <w:abstractNumId w:val="30"/>
  </w:num>
  <w:num w:numId="16">
    <w:abstractNumId w:val="14"/>
  </w:num>
  <w:num w:numId="17">
    <w:abstractNumId w:val="37"/>
  </w:num>
  <w:num w:numId="18">
    <w:abstractNumId w:val="41"/>
  </w:num>
  <w:num w:numId="19">
    <w:abstractNumId w:val="38"/>
  </w:num>
  <w:num w:numId="20">
    <w:abstractNumId w:val="10"/>
  </w:num>
  <w:num w:numId="21">
    <w:abstractNumId w:val="31"/>
  </w:num>
  <w:num w:numId="22">
    <w:abstractNumId w:val="0"/>
  </w:num>
  <w:num w:numId="23">
    <w:abstractNumId w:val="40"/>
  </w:num>
  <w:num w:numId="24">
    <w:abstractNumId w:val="43"/>
  </w:num>
  <w:num w:numId="25">
    <w:abstractNumId w:val="26"/>
  </w:num>
  <w:num w:numId="26">
    <w:abstractNumId w:val="21"/>
  </w:num>
  <w:num w:numId="27">
    <w:abstractNumId w:val="20"/>
  </w:num>
  <w:num w:numId="28">
    <w:abstractNumId w:val="36"/>
  </w:num>
  <w:num w:numId="29">
    <w:abstractNumId w:val="23"/>
  </w:num>
  <w:num w:numId="30">
    <w:abstractNumId w:val="22"/>
  </w:num>
  <w:num w:numId="31">
    <w:abstractNumId w:val="11"/>
  </w:num>
  <w:num w:numId="32">
    <w:abstractNumId w:val="12"/>
  </w:num>
  <w:num w:numId="33">
    <w:abstractNumId w:val="18"/>
  </w:num>
  <w:num w:numId="34">
    <w:abstractNumId w:val="16"/>
  </w:num>
  <w:num w:numId="35">
    <w:abstractNumId w:val="3"/>
  </w:num>
  <w:num w:numId="36">
    <w:abstractNumId w:val="15"/>
  </w:num>
  <w:num w:numId="37">
    <w:abstractNumId w:val="17"/>
  </w:num>
  <w:num w:numId="38">
    <w:abstractNumId w:val="27"/>
  </w:num>
  <w:num w:numId="39">
    <w:abstractNumId w:val="9"/>
  </w:num>
  <w:num w:numId="40">
    <w:abstractNumId w:val="28"/>
  </w:num>
  <w:num w:numId="41">
    <w:abstractNumId w:val="42"/>
  </w:num>
  <w:num w:numId="42">
    <w:abstractNumId w:val="44"/>
  </w:num>
  <w:num w:numId="43">
    <w:abstractNumId w:val="19"/>
  </w:num>
  <w:num w:numId="44">
    <w:abstractNumId w:val="34"/>
  </w:num>
  <w:num w:numId="45">
    <w:abstractNumId w:val="25"/>
    <w:lvlOverride w:ilvl="0">
      <w:startOverride w:val="1"/>
    </w:lvlOverride>
    <w:lvlOverride w:ilvl="1"/>
    <w:lvlOverride w:ilvl="2"/>
    <w:lvlOverride w:ilvl="3"/>
    <w:lvlOverride w:ilvl="4"/>
    <w:lvlOverride w:ilvl="5"/>
    <w:lvlOverride w:ilvl="6"/>
    <w:lvlOverride w:ilvl="7"/>
    <w:lvlOverride w:ilvl="8"/>
  </w:num>
  <w:num w:numId="4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hdrShapeDefaults>
    <o:shapedefaults v:ext="edit" spidmax="2150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C55"/>
    <w:rsid w:val="00001DE7"/>
    <w:rsid w:val="00003AE5"/>
    <w:rsid w:val="000061DF"/>
    <w:rsid w:val="000071BA"/>
    <w:rsid w:val="00010903"/>
    <w:rsid w:val="00011341"/>
    <w:rsid w:val="0001752A"/>
    <w:rsid w:val="00020F1D"/>
    <w:rsid w:val="000251CE"/>
    <w:rsid w:val="0003433D"/>
    <w:rsid w:val="0003731D"/>
    <w:rsid w:val="000459AB"/>
    <w:rsid w:val="000527E0"/>
    <w:rsid w:val="00053B9F"/>
    <w:rsid w:val="00055027"/>
    <w:rsid w:val="00066C95"/>
    <w:rsid w:val="00070086"/>
    <w:rsid w:val="00075553"/>
    <w:rsid w:val="00077879"/>
    <w:rsid w:val="0008185A"/>
    <w:rsid w:val="000839D7"/>
    <w:rsid w:val="00084C79"/>
    <w:rsid w:val="00087381"/>
    <w:rsid w:val="000A5571"/>
    <w:rsid w:val="000B7C1D"/>
    <w:rsid w:val="000C1897"/>
    <w:rsid w:val="000C2B4E"/>
    <w:rsid w:val="000C620C"/>
    <w:rsid w:val="000D2774"/>
    <w:rsid w:val="000D4EF7"/>
    <w:rsid w:val="000E16BF"/>
    <w:rsid w:val="000E19D0"/>
    <w:rsid w:val="000E76A7"/>
    <w:rsid w:val="000F0E4E"/>
    <w:rsid w:val="000F1159"/>
    <w:rsid w:val="000F16F5"/>
    <w:rsid w:val="000F2934"/>
    <w:rsid w:val="000F71A4"/>
    <w:rsid w:val="00106D39"/>
    <w:rsid w:val="0011753E"/>
    <w:rsid w:val="00130EE8"/>
    <w:rsid w:val="00141DC7"/>
    <w:rsid w:val="001507F1"/>
    <w:rsid w:val="0015458F"/>
    <w:rsid w:val="00154B98"/>
    <w:rsid w:val="00157690"/>
    <w:rsid w:val="001669F1"/>
    <w:rsid w:val="0018717B"/>
    <w:rsid w:val="00193C7D"/>
    <w:rsid w:val="00194EB3"/>
    <w:rsid w:val="001A53EB"/>
    <w:rsid w:val="001B515F"/>
    <w:rsid w:val="001B6580"/>
    <w:rsid w:val="001B6B88"/>
    <w:rsid w:val="001C0911"/>
    <w:rsid w:val="001C130A"/>
    <w:rsid w:val="001C5E71"/>
    <w:rsid w:val="001C743D"/>
    <w:rsid w:val="001D0459"/>
    <w:rsid w:val="001E1756"/>
    <w:rsid w:val="001F7458"/>
    <w:rsid w:val="00200A29"/>
    <w:rsid w:val="0020281D"/>
    <w:rsid w:val="00204BD0"/>
    <w:rsid w:val="00211541"/>
    <w:rsid w:val="00217748"/>
    <w:rsid w:val="00225ACD"/>
    <w:rsid w:val="00230C4F"/>
    <w:rsid w:val="00232B6E"/>
    <w:rsid w:val="00233A53"/>
    <w:rsid w:val="0023402E"/>
    <w:rsid w:val="00243426"/>
    <w:rsid w:val="002457C5"/>
    <w:rsid w:val="00251FC7"/>
    <w:rsid w:val="00254334"/>
    <w:rsid w:val="00262093"/>
    <w:rsid w:val="0026557B"/>
    <w:rsid w:val="0026712A"/>
    <w:rsid w:val="00297286"/>
    <w:rsid w:val="00297A09"/>
    <w:rsid w:val="002A4145"/>
    <w:rsid w:val="002B16D5"/>
    <w:rsid w:val="002B3124"/>
    <w:rsid w:val="002B3B64"/>
    <w:rsid w:val="002B3F06"/>
    <w:rsid w:val="002B5F0D"/>
    <w:rsid w:val="002B7C84"/>
    <w:rsid w:val="002C31AB"/>
    <w:rsid w:val="002C3CED"/>
    <w:rsid w:val="002C6CA3"/>
    <w:rsid w:val="002C773B"/>
    <w:rsid w:val="002D2797"/>
    <w:rsid w:val="002D3323"/>
    <w:rsid w:val="002D4BA9"/>
    <w:rsid w:val="002D52DC"/>
    <w:rsid w:val="002D6B56"/>
    <w:rsid w:val="002D7AF7"/>
    <w:rsid w:val="002E1C05"/>
    <w:rsid w:val="002E3BD6"/>
    <w:rsid w:val="002E44CB"/>
    <w:rsid w:val="002E7C22"/>
    <w:rsid w:val="002F2C93"/>
    <w:rsid w:val="002F4D67"/>
    <w:rsid w:val="003004F9"/>
    <w:rsid w:val="003020C7"/>
    <w:rsid w:val="003027D3"/>
    <w:rsid w:val="003079C2"/>
    <w:rsid w:val="00314906"/>
    <w:rsid w:val="003166AC"/>
    <w:rsid w:val="00325911"/>
    <w:rsid w:val="00334153"/>
    <w:rsid w:val="0033740A"/>
    <w:rsid w:val="003452FA"/>
    <w:rsid w:val="00346EC0"/>
    <w:rsid w:val="00354467"/>
    <w:rsid w:val="003579F1"/>
    <w:rsid w:val="00361371"/>
    <w:rsid w:val="00362B17"/>
    <w:rsid w:val="00363DE5"/>
    <w:rsid w:val="00366270"/>
    <w:rsid w:val="0037078F"/>
    <w:rsid w:val="003734EA"/>
    <w:rsid w:val="00373BD3"/>
    <w:rsid w:val="003752A4"/>
    <w:rsid w:val="0037706B"/>
    <w:rsid w:val="00380B78"/>
    <w:rsid w:val="00386D1B"/>
    <w:rsid w:val="00390690"/>
    <w:rsid w:val="0039780F"/>
    <w:rsid w:val="003A1715"/>
    <w:rsid w:val="003A2142"/>
    <w:rsid w:val="003A2941"/>
    <w:rsid w:val="003A41E2"/>
    <w:rsid w:val="003A614C"/>
    <w:rsid w:val="003A6EB8"/>
    <w:rsid w:val="003B0BF9"/>
    <w:rsid w:val="003B2E50"/>
    <w:rsid w:val="003B4BA1"/>
    <w:rsid w:val="003B51F4"/>
    <w:rsid w:val="003C003F"/>
    <w:rsid w:val="003C2A4B"/>
    <w:rsid w:val="003C42CA"/>
    <w:rsid w:val="003D0F8E"/>
    <w:rsid w:val="003D1FCB"/>
    <w:rsid w:val="003E0791"/>
    <w:rsid w:val="003E221D"/>
    <w:rsid w:val="003E5F14"/>
    <w:rsid w:val="003F28AC"/>
    <w:rsid w:val="003F2BC1"/>
    <w:rsid w:val="003F475D"/>
    <w:rsid w:val="003F5920"/>
    <w:rsid w:val="004129C2"/>
    <w:rsid w:val="0041584F"/>
    <w:rsid w:val="00425EBB"/>
    <w:rsid w:val="004260D1"/>
    <w:rsid w:val="004278EB"/>
    <w:rsid w:val="004321FA"/>
    <w:rsid w:val="0044066D"/>
    <w:rsid w:val="004440F8"/>
    <w:rsid w:val="004454FE"/>
    <w:rsid w:val="004515E1"/>
    <w:rsid w:val="00456E40"/>
    <w:rsid w:val="004618EF"/>
    <w:rsid w:val="00461EE4"/>
    <w:rsid w:val="00471F27"/>
    <w:rsid w:val="0047376F"/>
    <w:rsid w:val="00473E43"/>
    <w:rsid w:val="00477EE8"/>
    <w:rsid w:val="004811BB"/>
    <w:rsid w:val="00481313"/>
    <w:rsid w:val="00487E6B"/>
    <w:rsid w:val="00495239"/>
    <w:rsid w:val="004A37E3"/>
    <w:rsid w:val="004A65DC"/>
    <w:rsid w:val="004B3508"/>
    <w:rsid w:val="004C2085"/>
    <w:rsid w:val="004C5FC6"/>
    <w:rsid w:val="004D2A21"/>
    <w:rsid w:val="004E03C7"/>
    <w:rsid w:val="004E3D25"/>
    <w:rsid w:val="004F758B"/>
    <w:rsid w:val="00500B35"/>
    <w:rsid w:val="0050178F"/>
    <w:rsid w:val="00504AE8"/>
    <w:rsid w:val="00505F72"/>
    <w:rsid w:val="0050789A"/>
    <w:rsid w:val="00514FFA"/>
    <w:rsid w:val="0051573E"/>
    <w:rsid w:val="00521E7C"/>
    <w:rsid w:val="0053285B"/>
    <w:rsid w:val="005353E0"/>
    <w:rsid w:val="00542814"/>
    <w:rsid w:val="00545B89"/>
    <w:rsid w:val="00562D76"/>
    <w:rsid w:val="00570CAA"/>
    <w:rsid w:val="005759EF"/>
    <w:rsid w:val="00581FF8"/>
    <w:rsid w:val="00584CB4"/>
    <w:rsid w:val="005859C4"/>
    <w:rsid w:val="00590DE7"/>
    <w:rsid w:val="005914CF"/>
    <w:rsid w:val="0059595C"/>
    <w:rsid w:val="005A1766"/>
    <w:rsid w:val="005A7E64"/>
    <w:rsid w:val="005B0716"/>
    <w:rsid w:val="005B2A9D"/>
    <w:rsid w:val="005C1A3A"/>
    <w:rsid w:val="005C5D0C"/>
    <w:rsid w:val="005D0462"/>
    <w:rsid w:val="005D0B6C"/>
    <w:rsid w:val="005D3B06"/>
    <w:rsid w:val="005D7863"/>
    <w:rsid w:val="005E2D58"/>
    <w:rsid w:val="005E6860"/>
    <w:rsid w:val="005F0999"/>
    <w:rsid w:val="005F321E"/>
    <w:rsid w:val="00604355"/>
    <w:rsid w:val="006064FF"/>
    <w:rsid w:val="006072CB"/>
    <w:rsid w:val="00620EED"/>
    <w:rsid w:val="00626290"/>
    <w:rsid w:val="00631186"/>
    <w:rsid w:val="006336F5"/>
    <w:rsid w:val="006349CE"/>
    <w:rsid w:val="00640B89"/>
    <w:rsid w:val="006432E3"/>
    <w:rsid w:val="00643DFC"/>
    <w:rsid w:val="00654D4D"/>
    <w:rsid w:val="00655F2C"/>
    <w:rsid w:val="006945C1"/>
    <w:rsid w:val="006A16A2"/>
    <w:rsid w:val="006B2171"/>
    <w:rsid w:val="006B2E84"/>
    <w:rsid w:val="006C1034"/>
    <w:rsid w:val="006C1F85"/>
    <w:rsid w:val="006C2BAE"/>
    <w:rsid w:val="006C2D2D"/>
    <w:rsid w:val="006C2E85"/>
    <w:rsid w:val="006E09A3"/>
    <w:rsid w:val="006E1081"/>
    <w:rsid w:val="006E4412"/>
    <w:rsid w:val="006E7048"/>
    <w:rsid w:val="006E7F92"/>
    <w:rsid w:val="006F2E35"/>
    <w:rsid w:val="006F58FC"/>
    <w:rsid w:val="006F5B0D"/>
    <w:rsid w:val="00700383"/>
    <w:rsid w:val="007121A1"/>
    <w:rsid w:val="00717920"/>
    <w:rsid w:val="00720585"/>
    <w:rsid w:val="00724174"/>
    <w:rsid w:val="00727750"/>
    <w:rsid w:val="00734C15"/>
    <w:rsid w:val="007364DC"/>
    <w:rsid w:val="00737010"/>
    <w:rsid w:val="007451BA"/>
    <w:rsid w:val="00760BE5"/>
    <w:rsid w:val="00766D7F"/>
    <w:rsid w:val="00773AF6"/>
    <w:rsid w:val="00782E15"/>
    <w:rsid w:val="00783FF7"/>
    <w:rsid w:val="007874BE"/>
    <w:rsid w:val="00795F71"/>
    <w:rsid w:val="007A1CDC"/>
    <w:rsid w:val="007B55E0"/>
    <w:rsid w:val="007B5AD8"/>
    <w:rsid w:val="007C1738"/>
    <w:rsid w:val="007C263C"/>
    <w:rsid w:val="007C5A9A"/>
    <w:rsid w:val="007D13B3"/>
    <w:rsid w:val="007D37E2"/>
    <w:rsid w:val="007D5188"/>
    <w:rsid w:val="007D72CF"/>
    <w:rsid w:val="007D7F72"/>
    <w:rsid w:val="007E28B2"/>
    <w:rsid w:val="007E3B15"/>
    <w:rsid w:val="007E5F7A"/>
    <w:rsid w:val="007E6434"/>
    <w:rsid w:val="007E73AB"/>
    <w:rsid w:val="007F40F0"/>
    <w:rsid w:val="00800F96"/>
    <w:rsid w:val="00810C97"/>
    <w:rsid w:val="00810D37"/>
    <w:rsid w:val="0081342E"/>
    <w:rsid w:val="00816C11"/>
    <w:rsid w:val="00822BC0"/>
    <w:rsid w:val="00830AA0"/>
    <w:rsid w:val="00834A18"/>
    <w:rsid w:val="008406D0"/>
    <w:rsid w:val="00847132"/>
    <w:rsid w:val="00850B2C"/>
    <w:rsid w:val="00851A1A"/>
    <w:rsid w:val="008568ED"/>
    <w:rsid w:val="00856B33"/>
    <w:rsid w:val="00864CF8"/>
    <w:rsid w:val="00870364"/>
    <w:rsid w:val="00876972"/>
    <w:rsid w:val="00880CA5"/>
    <w:rsid w:val="008830DF"/>
    <w:rsid w:val="00894549"/>
    <w:rsid w:val="008946B6"/>
    <w:rsid w:val="00894AE4"/>
    <w:rsid w:val="00894C55"/>
    <w:rsid w:val="00895B68"/>
    <w:rsid w:val="00895C83"/>
    <w:rsid w:val="008A1292"/>
    <w:rsid w:val="008B0FC2"/>
    <w:rsid w:val="008B1ED3"/>
    <w:rsid w:val="008B7B15"/>
    <w:rsid w:val="008C30EB"/>
    <w:rsid w:val="008D3768"/>
    <w:rsid w:val="008D3F9D"/>
    <w:rsid w:val="008D7473"/>
    <w:rsid w:val="008E2072"/>
    <w:rsid w:val="008E6020"/>
    <w:rsid w:val="008F3CAD"/>
    <w:rsid w:val="00901353"/>
    <w:rsid w:val="00901C57"/>
    <w:rsid w:val="00904969"/>
    <w:rsid w:val="00905301"/>
    <w:rsid w:val="00905CCD"/>
    <w:rsid w:val="009122F1"/>
    <w:rsid w:val="00912A8C"/>
    <w:rsid w:val="00917C80"/>
    <w:rsid w:val="00922E4C"/>
    <w:rsid w:val="0093296D"/>
    <w:rsid w:val="009331D6"/>
    <w:rsid w:val="00934C69"/>
    <w:rsid w:val="00935D09"/>
    <w:rsid w:val="00941C8F"/>
    <w:rsid w:val="0094418E"/>
    <w:rsid w:val="009509E6"/>
    <w:rsid w:val="00961D26"/>
    <w:rsid w:val="00965FEC"/>
    <w:rsid w:val="00967A17"/>
    <w:rsid w:val="009903C1"/>
    <w:rsid w:val="00990DFB"/>
    <w:rsid w:val="00996F6E"/>
    <w:rsid w:val="009A2542"/>
    <w:rsid w:val="009A2654"/>
    <w:rsid w:val="009A3D7D"/>
    <w:rsid w:val="009A5301"/>
    <w:rsid w:val="009B06F2"/>
    <w:rsid w:val="009B0D5B"/>
    <w:rsid w:val="009B24F2"/>
    <w:rsid w:val="009B435C"/>
    <w:rsid w:val="009C6A62"/>
    <w:rsid w:val="009D448C"/>
    <w:rsid w:val="009E025D"/>
    <w:rsid w:val="009E0379"/>
    <w:rsid w:val="009E10B4"/>
    <w:rsid w:val="009E2E69"/>
    <w:rsid w:val="009E5176"/>
    <w:rsid w:val="009F7055"/>
    <w:rsid w:val="00A026B3"/>
    <w:rsid w:val="00A06ACD"/>
    <w:rsid w:val="00A07160"/>
    <w:rsid w:val="00A10E66"/>
    <w:rsid w:val="00A10FC3"/>
    <w:rsid w:val="00A171D1"/>
    <w:rsid w:val="00A175D4"/>
    <w:rsid w:val="00A219C9"/>
    <w:rsid w:val="00A24F91"/>
    <w:rsid w:val="00A2785C"/>
    <w:rsid w:val="00A3215F"/>
    <w:rsid w:val="00A33E1A"/>
    <w:rsid w:val="00A33F92"/>
    <w:rsid w:val="00A340EC"/>
    <w:rsid w:val="00A35F6B"/>
    <w:rsid w:val="00A36AFC"/>
    <w:rsid w:val="00A466AD"/>
    <w:rsid w:val="00A46DC9"/>
    <w:rsid w:val="00A56A13"/>
    <w:rsid w:val="00A6073E"/>
    <w:rsid w:val="00A60B0C"/>
    <w:rsid w:val="00A62B80"/>
    <w:rsid w:val="00A6377F"/>
    <w:rsid w:val="00A712A8"/>
    <w:rsid w:val="00A75922"/>
    <w:rsid w:val="00A859AA"/>
    <w:rsid w:val="00A92027"/>
    <w:rsid w:val="00A942D0"/>
    <w:rsid w:val="00A9787A"/>
    <w:rsid w:val="00AA0937"/>
    <w:rsid w:val="00AA148D"/>
    <w:rsid w:val="00AA3D97"/>
    <w:rsid w:val="00AA4B04"/>
    <w:rsid w:val="00AA6A99"/>
    <w:rsid w:val="00AA6E05"/>
    <w:rsid w:val="00AB4205"/>
    <w:rsid w:val="00AB53F3"/>
    <w:rsid w:val="00AB733C"/>
    <w:rsid w:val="00AC5385"/>
    <w:rsid w:val="00AD2758"/>
    <w:rsid w:val="00AD55F4"/>
    <w:rsid w:val="00AD5FF6"/>
    <w:rsid w:val="00AE3F96"/>
    <w:rsid w:val="00AE4167"/>
    <w:rsid w:val="00AE5567"/>
    <w:rsid w:val="00AE5B53"/>
    <w:rsid w:val="00AF0406"/>
    <w:rsid w:val="00AF1239"/>
    <w:rsid w:val="00AF5386"/>
    <w:rsid w:val="00AF5AF8"/>
    <w:rsid w:val="00B01699"/>
    <w:rsid w:val="00B02B23"/>
    <w:rsid w:val="00B03753"/>
    <w:rsid w:val="00B03BC8"/>
    <w:rsid w:val="00B04F55"/>
    <w:rsid w:val="00B061D4"/>
    <w:rsid w:val="00B13116"/>
    <w:rsid w:val="00B152D8"/>
    <w:rsid w:val="00B15FBE"/>
    <w:rsid w:val="00B16480"/>
    <w:rsid w:val="00B17DF4"/>
    <w:rsid w:val="00B2165C"/>
    <w:rsid w:val="00B3457A"/>
    <w:rsid w:val="00B362C9"/>
    <w:rsid w:val="00B40F93"/>
    <w:rsid w:val="00B468B9"/>
    <w:rsid w:val="00B52DCC"/>
    <w:rsid w:val="00B532C6"/>
    <w:rsid w:val="00B55DAE"/>
    <w:rsid w:val="00B56E83"/>
    <w:rsid w:val="00B625F9"/>
    <w:rsid w:val="00B626F0"/>
    <w:rsid w:val="00B650EC"/>
    <w:rsid w:val="00B661F6"/>
    <w:rsid w:val="00B666A6"/>
    <w:rsid w:val="00B6730A"/>
    <w:rsid w:val="00B701E1"/>
    <w:rsid w:val="00B8124F"/>
    <w:rsid w:val="00B84B43"/>
    <w:rsid w:val="00B85EBD"/>
    <w:rsid w:val="00BA20AA"/>
    <w:rsid w:val="00BA2BC3"/>
    <w:rsid w:val="00BA40E5"/>
    <w:rsid w:val="00BA4414"/>
    <w:rsid w:val="00BA77DE"/>
    <w:rsid w:val="00BA7A16"/>
    <w:rsid w:val="00BB014D"/>
    <w:rsid w:val="00BB0572"/>
    <w:rsid w:val="00BB2E89"/>
    <w:rsid w:val="00BB73F1"/>
    <w:rsid w:val="00BC599B"/>
    <w:rsid w:val="00BC5A99"/>
    <w:rsid w:val="00BD17B5"/>
    <w:rsid w:val="00BD416E"/>
    <w:rsid w:val="00BD4425"/>
    <w:rsid w:val="00BD59E8"/>
    <w:rsid w:val="00BD67FB"/>
    <w:rsid w:val="00BD732E"/>
    <w:rsid w:val="00BD7D70"/>
    <w:rsid w:val="00BE0DB6"/>
    <w:rsid w:val="00BF2D58"/>
    <w:rsid w:val="00BF3C92"/>
    <w:rsid w:val="00BF7D4E"/>
    <w:rsid w:val="00C13C7E"/>
    <w:rsid w:val="00C14D8B"/>
    <w:rsid w:val="00C16201"/>
    <w:rsid w:val="00C17B58"/>
    <w:rsid w:val="00C20108"/>
    <w:rsid w:val="00C2109F"/>
    <w:rsid w:val="00C2429D"/>
    <w:rsid w:val="00C24FED"/>
    <w:rsid w:val="00C25044"/>
    <w:rsid w:val="00C25B49"/>
    <w:rsid w:val="00C25B95"/>
    <w:rsid w:val="00C270C8"/>
    <w:rsid w:val="00C32B16"/>
    <w:rsid w:val="00C35AE6"/>
    <w:rsid w:val="00C471B3"/>
    <w:rsid w:val="00C51148"/>
    <w:rsid w:val="00C54375"/>
    <w:rsid w:val="00C558CB"/>
    <w:rsid w:val="00C63249"/>
    <w:rsid w:val="00C7209D"/>
    <w:rsid w:val="00C74238"/>
    <w:rsid w:val="00C75D9A"/>
    <w:rsid w:val="00C8380A"/>
    <w:rsid w:val="00C90A5E"/>
    <w:rsid w:val="00C91EA1"/>
    <w:rsid w:val="00C94A64"/>
    <w:rsid w:val="00C97AF5"/>
    <w:rsid w:val="00C97F1E"/>
    <w:rsid w:val="00CA5795"/>
    <w:rsid w:val="00CA5840"/>
    <w:rsid w:val="00CA6A63"/>
    <w:rsid w:val="00CB0118"/>
    <w:rsid w:val="00CB7C55"/>
    <w:rsid w:val="00CC0D2D"/>
    <w:rsid w:val="00CD45C0"/>
    <w:rsid w:val="00CD7028"/>
    <w:rsid w:val="00CE3690"/>
    <w:rsid w:val="00CE5657"/>
    <w:rsid w:val="00CE5849"/>
    <w:rsid w:val="00CE6E09"/>
    <w:rsid w:val="00D00F6E"/>
    <w:rsid w:val="00D02483"/>
    <w:rsid w:val="00D11EF6"/>
    <w:rsid w:val="00D133F8"/>
    <w:rsid w:val="00D13425"/>
    <w:rsid w:val="00D14A3E"/>
    <w:rsid w:val="00D21063"/>
    <w:rsid w:val="00D222D9"/>
    <w:rsid w:val="00D232B8"/>
    <w:rsid w:val="00D23A0C"/>
    <w:rsid w:val="00D25DFC"/>
    <w:rsid w:val="00D25E29"/>
    <w:rsid w:val="00D33129"/>
    <w:rsid w:val="00D4754E"/>
    <w:rsid w:val="00D51133"/>
    <w:rsid w:val="00D54248"/>
    <w:rsid w:val="00D54527"/>
    <w:rsid w:val="00D566D5"/>
    <w:rsid w:val="00D621BB"/>
    <w:rsid w:val="00D7139C"/>
    <w:rsid w:val="00D80F02"/>
    <w:rsid w:val="00D87145"/>
    <w:rsid w:val="00D94E66"/>
    <w:rsid w:val="00DA4340"/>
    <w:rsid w:val="00DA4512"/>
    <w:rsid w:val="00DA6613"/>
    <w:rsid w:val="00DA69D0"/>
    <w:rsid w:val="00DB1780"/>
    <w:rsid w:val="00DB70B3"/>
    <w:rsid w:val="00DC74AD"/>
    <w:rsid w:val="00DD455F"/>
    <w:rsid w:val="00DE34E3"/>
    <w:rsid w:val="00DE4716"/>
    <w:rsid w:val="00DE63DB"/>
    <w:rsid w:val="00DF2178"/>
    <w:rsid w:val="00DF48E7"/>
    <w:rsid w:val="00DF4BA3"/>
    <w:rsid w:val="00E04483"/>
    <w:rsid w:val="00E053FE"/>
    <w:rsid w:val="00E05E90"/>
    <w:rsid w:val="00E13927"/>
    <w:rsid w:val="00E14CCA"/>
    <w:rsid w:val="00E328B9"/>
    <w:rsid w:val="00E349FC"/>
    <w:rsid w:val="00E351EA"/>
    <w:rsid w:val="00E3716B"/>
    <w:rsid w:val="00E41FAB"/>
    <w:rsid w:val="00E4390C"/>
    <w:rsid w:val="00E5323B"/>
    <w:rsid w:val="00E53728"/>
    <w:rsid w:val="00E63E71"/>
    <w:rsid w:val="00E71089"/>
    <w:rsid w:val="00E764F2"/>
    <w:rsid w:val="00E76549"/>
    <w:rsid w:val="00E76D8C"/>
    <w:rsid w:val="00E8231D"/>
    <w:rsid w:val="00E8749E"/>
    <w:rsid w:val="00E87921"/>
    <w:rsid w:val="00E903C0"/>
    <w:rsid w:val="00E90C01"/>
    <w:rsid w:val="00E90D04"/>
    <w:rsid w:val="00E92FE3"/>
    <w:rsid w:val="00E94F74"/>
    <w:rsid w:val="00E96735"/>
    <w:rsid w:val="00E96D8F"/>
    <w:rsid w:val="00EA4802"/>
    <w:rsid w:val="00EA486E"/>
    <w:rsid w:val="00EA507F"/>
    <w:rsid w:val="00EB055E"/>
    <w:rsid w:val="00EB1B45"/>
    <w:rsid w:val="00EB4ACD"/>
    <w:rsid w:val="00EB4B0E"/>
    <w:rsid w:val="00EC3481"/>
    <w:rsid w:val="00EC3912"/>
    <w:rsid w:val="00EC4A3F"/>
    <w:rsid w:val="00EC5696"/>
    <w:rsid w:val="00ED2BAC"/>
    <w:rsid w:val="00EE3B61"/>
    <w:rsid w:val="00EF1C59"/>
    <w:rsid w:val="00EF58AF"/>
    <w:rsid w:val="00F0316F"/>
    <w:rsid w:val="00F132AF"/>
    <w:rsid w:val="00F1350F"/>
    <w:rsid w:val="00F25EFE"/>
    <w:rsid w:val="00F43C4E"/>
    <w:rsid w:val="00F501AD"/>
    <w:rsid w:val="00F512D2"/>
    <w:rsid w:val="00F5154D"/>
    <w:rsid w:val="00F52729"/>
    <w:rsid w:val="00F57B0C"/>
    <w:rsid w:val="00F61925"/>
    <w:rsid w:val="00F63CBA"/>
    <w:rsid w:val="00F703F0"/>
    <w:rsid w:val="00F74586"/>
    <w:rsid w:val="00F74C3F"/>
    <w:rsid w:val="00F81723"/>
    <w:rsid w:val="00F8379B"/>
    <w:rsid w:val="00F847E2"/>
    <w:rsid w:val="00F8545C"/>
    <w:rsid w:val="00F93327"/>
    <w:rsid w:val="00FA1A24"/>
    <w:rsid w:val="00FC08B6"/>
    <w:rsid w:val="00FC338C"/>
    <w:rsid w:val="00FC38A5"/>
    <w:rsid w:val="00FC3E0C"/>
    <w:rsid w:val="00FD06AE"/>
    <w:rsid w:val="00FD1F1C"/>
    <w:rsid w:val="00FE0946"/>
    <w:rsid w:val="00FE14EF"/>
    <w:rsid w:val="00FE56CC"/>
    <w:rsid w:val="00FE5DEE"/>
    <w:rsid w:val="00FF54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15041"/>
    <o:shapelayout v:ext="edit">
      <o:idmap v:ext="edit" data="1"/>
    </o:shapelayout>
  </w:shapeDefaults>
  <w:decimalSymbol w:val=","/>
  <w:listSeparator w:val=";"/>
  <w14:docId w14:val="4EB11F3C"/>
  <w15:docId w15:val="{168A87A6-C37B-4380-96AD-7DC8DB1C3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56E4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abojumupamats">
    <w:name w:val="labojumu_pamats"/>
    <w:basedOn w:val="Parasts"/>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Noklusjumarindkopasfonts"/>
    <w:rsid w:val="00894C55"/>
  </w:style>
  <w:style w:type="character" w:styleId="Hipersaite">
    <w:name w:val="Hyperlink"/>
    <w:basedOn w:val="Noklusjumarindkopasfonts"/>
    <w:uiPriority w:val="99"/>
    <w:unhideWhenUsed/>
    <w:rsid w:val="00894C55"/>
    <w:rPr>
      <w:color w:val="0000FF"/>
      <w:u w:val="single"/>
    </w:rPr>
  </w:style>
  <w:style w:type="paragraph" w:customStyle="1" w:styleId="tvhtml">
    <w:name w:val="tv_html"/>
    <w:basedOn w:val="Parasts"/>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nhideWhenUsed/>
    <w:rsid w:val="00894C55"/>
    <w:pPr>
      <w:tabs>
        <w:tab w:val="center" w:pos="4153"/>
        <w:tab w:val="right" w:pos="8306"/>
      </w:tabs>
      <w:spacing w:after="0" w:line="240" w:lineRule="auto"/>
    </w:pPr>
  </w:style>
  <w:style w:type="character" w:customStyle="1" w:styleId="GalveneRakstz">
    <w:name w:val="Galvene Rakstz."/>
    <w:basedOn w:val="Noklusjumarindkopasfonts"/>
    <w:link w:val="Galvene"/>
    <w:rsid w:val="00894C55"/>
  </w:style>
  <w:style w:type="paragraph" w:styleId="Kjene">
    <w:name w:val="footer"/>
    <w:basedOn w:val="Parasts"/>
    <w:link w:val="KjeneRakstz"/>
    <w:unhideWhenUsed/>
    <w:rsid w:val="00894C55"/>
    <w:pPr>
      <w:tabs>
        <w:tab w:val="center" w:pos="4153"/>
        <w:tab w:val="right" w:pos="8306"/>
      </w:tabs>
      <w:spacing w:after="0" w:line="240" w:lineRule="auto"/>
    </w:pPr>
  </w:style>
  <w:style w:type="character" w:customStyle="1" w:styleId="KjeneRakstz">
    <w:name w:val="Kājene Rakstz."/>
    <w:basedOn w:val="Noklusjumarindkopasfonts"/>
    <w:link w:val="Kjene"/>
    <w:rsid w:val="00894C55"/>
  </w:style>
  <w:style w:type="character" w:styleId="Vietturateksts">
    <w:name w:val="Placeholder Text"/>
    <w:basedOn w:val="Noklusjumarindkopasfonts"/>
    <w:uiPriority w:val="99"/>
    <w:semiHidden/>
    <w:rsid w:val="00E90C01"/>
    <w:rPr>
      <w:color w:val="808080"/>
    </w:rPr>
  </w:style>
  <w:style w:type="character" w:styleId="Izmantotahipersaite">
    <w:name w:val="FollowedHyperlink"/>
    <w:basedOn w:val="Noklusjumarindkopasfonts"/>
    <w:uiPriority w:val="99"/>
    <w:semiHidden/>
    <w:unhideWhenUsed/>
    <w:rsid w:val="003E0791"/>
    <w:rPr>
      <w:color w:val="954F72" w:themeColor="followedHyperlink"/>
      <w:u w:val="single"/>
    </w:rPr>
  </w:style>
  <w:style w:type="paragraph" w:styleId="Balonteksts">
    <w:name w:val="Balloon Text"/>
    <w:basedOn w:val="Parasts"/>
    <w:link w:val="BalontekstsRakstz"/>
    <w:uiPriority w:val="99"/>
    <w:semiHidden/>
    <w:unhideWhenUsed/>
    <w:rsid w:val="003F28AC"/>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F28AC"/>
    <w:rPr>
      <w:rFonts w:ascii="Tahoma" w:hAnsi="Tahoma" w:cs="Tahoma"/>
      <w:sz w:val="16"/>
      <w:szCs w:val="16"/>
    </w:rPr>
  </w:style>
  <w:style w:type="paragraph" w:customStyle="1" w:styleId="Default">
    <w:name w:val="Default"/>
    <w:rsid w:val="00390690"/>
    <w:pPr>
      <w:autoSpaceDE w:val="0"/>
      <w:autoSpaceDN w:val="0"/>
      <w:adjustRightInd w:val="0"/>
      <w:spacing w:after="0" w:line="240" w:lineRule="auto"/>
    </w:pPr>
    <w:rPr>
      <w:rFonts w:ascii="Times New Roman" w:hAnsi="Times New Roman" w:cs="Times New Roman"/>
      <w:color w:val="000000"/>
      <w:sz w:val="24"/>
      <w:szCs w:val="24"/>
    </w:rPr>
  </w:style>
  <w:style w:type="paragraph" w:styleId="Sarakstarindkopa">
    <w:name w:val="List Paragraph"/>
    <w:aliases w:val="2,Strip,H&amp;P List Paragraph,Saraksta rindkopa1,Normal bullet 2,Bullet list,List Paragraph1,Colorful List - Accent 12,Bullet 1,Bullet Points,Colorful List - Accent 11,Dot pt,F5 List Paragraph,Indicator Text,List Paragraph Char Char Char"/>
    <w:basedOn w:val="Parasts"/>
    <w:link w:val="SarakstarindkopaRakstz"/>
    <w:uiPriority w:val="34"/>
    <w:qFormat/>
    <w:rsid w:val="00390690"/>
    <w:pPr>
      <w:ind w:left="720"/>
      <w:contextualSpacing/>
    </w:pPr>
  </w:style>
  <w:style w:type="character" w:customStyle="1" w:styleId="Bodytext4">
    <w:name w:val="Body text (4)_"/>
    <w:basedOn w:val="Noklusjumarindkopasfonts"/>
    <w:link w:val="Bodytext40"/>
    <w:rsid w:val="00390690"/>
    <w:rPr>
      <w:rFonts w:ascii="Times New Roman" w:eastAsia="Times New Roman" w:hAnsi="Times New Roman"/>
      <w:sz w:val="23"/>
      <w:szCs w:val="23"/>
      <w:shd w:val="clear" w:color="auto" w:fill="FFFFFF"/>
    </w:rPr>
  </w:style>
  <w:style w:type="paragraph" w:customStyle="1" w:styleId="Bodytext40">
    <w:name w:val="Body text (4)"/>
    <w:basedOn w:val="Parasts"/>
    <w:link w:val="Bodytext4"/>
    <w:rsid w:val="00390690"/>
    <w:pPr>
      <w:shd w:val="clear" w:color="auto" w:fill="FFFFFF"/>
      <w:spacing w:after="0" w:line="274" w:lineRule="exact"/>
      <w:ind w:hanging="600"/>
      <w:jc w:val="both"/>
    </w:pPr>
    <w:rPr>
      <w:rFonts w:ascii="Times New Roman" w:eastAsia="Times New Roman" w:hAnsi="Times New Roman"/>
      <w:sz w:val="23"/>
      <w:szCs w:val="23"/>
    </w:rPr>
  </w:style>
  <w:style w:type="paragraph" w:customStyle="1" w:styleId="tv2132">
    <w:name w:val="tv2132"/>
    <w:basedOn w:val="Parasts"/>
    <w:rsid w:val="00390690"/>
    <w:pPr>
      <w:spacing w:after="0" w:line="360" w:lineRule="auto"/>
      <w:ind w:firstLine="300"/>
    </w:pPr>
    <w:rPr>
      <w:rFonts w:ascii="Times New Roman" w:eastAsia="Times New Roman" w:hAnsi="Times New Roman" w:cs="Times New Roman"/>
      <w:color w:val="414142"/>
      <w:sz w:val="20"/>
      <w:szCs w:val="20"/>
      <w:u w:color="000000"/>
      <w:lang w:eastAsia="lv-LV"/>
    </w:rPr>
  </w:style>
  <w:style w:type="character" w:customStyle="1" w:styleId="SarakstarindkopaRakstz">
    <w:name w:val="Saraksta rindkopa Rakstz."/>
    <w:aliases w:val="2 Rakstz.,Strip Rakstz.,H&amp;P List Paragraph Rakstz.,Saraksta rindkopa1 Rakstz.,Normal bullet 2 Rakstz.,Bullet list Rakstz.,List Paragraph1 Rakstz.,Colorful List - Accent 12 Rakstz.,Bullet 1 Rakstz.,Bullet Points Rakstz."/>
    <w:link w:val="Sarakstarindkopa"/>
    <w:uiPriority w:val="34"/>
    <w:qFormat/>
    <w:rsid w:val="00390690"/>
  </w:style>
  <w:style w:type="character" w:styleId="Komentraatsauce">
    <w:name w:val="annotation reference"/>
    <w:basedOn w:val="Noklusjumarindkopasfonts"/>
    <w:uiPriority w:val="99"/>
    <w:semiHidden/>
    <w:unhideWhenUsed/>
    <w:rsid w:val="00604355"/>
    <w:rPr>
      <w:sz w:val="16"/>
      <w:szCs w:val="16"/>
    </w:rPr>
  </w:style>
  <w:style w:type="paragraph" w:styleId="Komentrateksts">
    <w:name w:val="annotation text"/>
    <w:basedOn w:val="Parasts"/>
    <w:link w:val="KomentratekstsRakstz"/>
    <w:uiPriority w:val="99"/>
    <w:semiHidden/>
    <w:unhideWhenUsed/>
    <w:rsid w:val="0060435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604355"/>
    <w:rPr>
      <w:sz w:val="20"/>
      <w:szCs w:val="20"/>
    </w:rPr>
  </w:style>
  <w:style w:type="paragraph" w:styleId="Komentratma">
    <w:name w:val="annotation subject"/>
    <w:basedOn w:val="Komentrateksts"/>
    <w:next w:val="Komentrateksts"/>
    <w:link w:val="KomentratmaRakstz"/>
    <w:uiPriority w:val="99"/>
    <w:semiHidden/>
    <w:unhideWhenUsed/>
    <w:rsid w:val="00604355"/>
    <w:rPr>
      <w:b/>
      <w:bCs/>
    </w:rPr>
  </w:style>
  <w:style w:type="character" w:customStyle="1" w:styleId="KomentratmaRakstz">
    <w:name w:val="Komentāra tēma Rakstz."/>
    <w:basedOn w:val="KomentratekstsRakstz"/>
    <w:link w:val="Komentratma"/>
    <w:uiPriority w:val="99"/>
    <w:semiHidden/>
    <w:rsid w:val="00604355"/>
    <w:rPr>
      <w:b/>
      <w:bCs/>
      <w:sz w:val="20"/>
      <w:szCs w:val="20"/>
    </w:rPr>
  </w:style>
  <w:style w:type="paragraph" w:styleId="Vresteksts">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Parasts"/>
    <w:link w:val="VrestekstsRakstz"/>
    <w:uiPriority w:val="99"/>
    <w:qFormat/>
    <w:rsid w:val="00325911"/>
    <w:pPr>
      <w:spacing w:after="0" w:line="240" w:lineRule="auto"/>
    </w:pPr>
    <w:rPr>
      <w:rFonts w:ascii="Times New Roman" w:eastAsia="Times New Roman" w:hAnsi="Times New Roman" w:cs="Times New Roman"/>
      <w:sz w:val="20"/>
      <w:szCs w:val="20"/>
      <w:lang w:val="en-AU" w:eastAsia="lv-LV"/>
    </w:rPr>
  </w:style>
  <w:style w:type="character" w:customStyle="1" w:styleId="VrestekstsRakstz">
    <w:name w:val="Vēres teksts Rakstz."/>
    <w:aliases w:val="Footnote Text Char1 Rakstz.,Footnote Text Char Char Rakstz.,Footnote Text Char1 Char Char Rakstz.,Footnote Text Char Char Char Char Rakstz.,Footnote Text Char1 Char Char1 Char Char Rakstz.,Footnote Text Char1 Char Char1 Char Rakstz."/>
    <w:basedOn w:val="Noklusjumarindkopasfonts"/>
    <w:link w:val="Vresteksts"/>
    <w:uiPriority w:val="99"/>
    <w:rsid w:val="00325911"/>
    <w:rPr>
      <w:rFonts w:ascii="Times New Roman" w:eastAsia="Times New Roman" w:hAnsi="Times New Roman" w:cs="Times New Roman"/>
      <w:sz w:val="20"/>
      <w:szCs w:val="20"/>
      <w:lang w:val="en-AU" w:eastAsia="lv-LV"/>
    </w:rPr>
  </w:style>
  <w:style w:type="character" w:styleId="Vresatsauce">
    <w:name w:val="footnote reference"/>
    <w:aliases w:val="Footnote Reference Number,Footnote symbol,Footnote Reference Superscript,Footnote Refernece,ftref,Odwołanie przypisu,BVI fnr,Footnotes refss,SUPERS,Ref,de nota al pie,-E Fußnotenzeichen,Footnote reference number,Times 10 Point,E,E FNZ,fr"/>
    <w:link w:val="CharCharCharChar"/>
    <w:uiPriority w:val="99"/>
    <w:qFormat/>
    <w:rsid w:val="00325911"/>
    <w:rPr>
      <w:vertAlign w:val="superscript"/>
    </w:rPr>
  </w:style>
  <w:style w:type="character" w:customStyle="1" w:styleId="cspklasifikatorscodename">
    <w:name w:val="csp_klasifikators_code_name"/>
    <w:rsid w:val="00325911"/>
  </w:style>
  <w:style w:type="paragraph" w:customStyle="1" w:styleId="CharCharCharChar">
    <w:name w:val="Char Char Char Char"/>
    <w:aliases w:val="Char2"/>
    <w:basedOn w:val="Parasts"/>
    <w:next w:val="Parasts"/>
    <w:link w:val="Vresatsauce"/>
    <w:uiPriority w:val="99"/>
    <w:rsid w:val="00325911"/>
    <w:pPr>
      <w:spacing w:line="240" w:lineRule="exact"/>
      <w:jc w:val="both"/>
      <w:textAlignment w:val="baseline"/>
    </w:pPr>
    <w:rPr>
      <w:vertAlign w:val="superscript"/>
    </w:rPr>
  </w:style>
  <w:style w:type="paragraph" w:customStyle="1" w:styleId="doc-ti">
    <w:name w:val="doc-ti"/>
    <w:basedOn w:val="Parasts"/>
    <w:rsid w:val="00D4754E"/>
    <w:pPr>
      <w:spacing w:before="238" w:after="119" w:line="240" w:lineRule="auto"/>
      <w:jc w:val="center"/>
    </w:pPr>
    <w:rPr>
      <w:rFonts w:ascii="Times New Roman" w:eastAsia="Times New Roman" w:hAnsi="Times New Roman" w:cs="Times New Roman"/>
      <w:b/>
      <w:bCs/>
      <w:sz w:val="24"/>
      <w:szCs w:val="24"/>
      <w:lang w:eastAsia="lv-LV"/>
    </w:rPr>
  </w:style>
  <w:style w:type="character" w:customStyle="1" w:styleId="italic">
    <w:name w:val="italic"/>
    <w:basedOn w:val="Noklusjumarindkopasfonts"/>
    <w:rsid w:val="00D4754E"/>
    <w:rPr>
      <w:i/>
      <w:iCs/>
    </w:rPr>
  </w:style>
  <w:style w:type="paragraph" w:styleId="Paraststmeklis">
    <w:name w:val="Normal (Web)"/>
    <w:basedOn w:val="Parasts"/>
    <w:uiPriority w:val="99"/>
    <w:unhideWhenUsed/>
    <w:rsid w:val="00001DE7"/>
    <w:pPr>
      <w:spacing w:after="0" w:line="240" w:lineRule="auto"/>
    </w:pPr>
    <w:rPr>
      <w:rFonts w:ascii="Times New Roman" w:eastAsia="Times New Roman" w:hAnsi="Times New Roman" w:cs="Times New Roman"/>
      <w:sz w:val="24"/>
      <w:szCs w:val="24"/>
      <w:lang w:eastAsia="lv-LV"/>
    </w:rPr>
  </w:style>
  <w:style w:type="paragraph" w:styleId="Vienkrsteksts">
    <w:name w:val="Plain Text"/>
    <w:basedOn w:val="Parasts"/>
    <w:link w:val="VienkrstekstsRakstz"/>
    <w:uiPriority w:val="99"/>
    <w:unhideWhenUsed/>
    <w:rsid w:val="00ED2BAC"/>
    <w:pPr>
      <w:spacing w:after="0" w:line="240" w:lineRule="auto"/>
    </w:pPr>
    <w:rPr>
      <w:rFonts w:ascii="Times New Roman" w:eastAsia="Calibri" w:hAnsi="Times New Roman" w:cs="Times New Roman"/>
      <w:sz w:val="28"/>
      <w:szCs w:val="21"/>
    </w:rPr>
  </w:style>
  <w:style w:type="character" w:customStyle="1" w:styleId="VienkrstekstsRakstz">
    <w:name w:val="Vienkāršs teksts Rakstz."/>
    <w:basedOn w:val="Noklusjumarindkopasfonts"/>
    <w:link w:val="Vienkrsteksts"/>
    <w:uiPriority w:val="99"/>
    <w:rsid w:val="00ED2BAC"/>
    <w:rPr>
      <w:rFonts w:ascii="Times New Roman" w:eastAsia="Calibri" w:hAnsi="Times New Roman" w:cs="Times New Roman"/>
      <w:sz w:val="28"/>
      <w:szCs w:val="21"/>
    </w:rPr>
  </w:style>
  <w:style w:type="paragraph" w:customStyle="1" w:styleId="naiskr">
    <w:name w:val="naiskr"/>
    <w:basedOn w:val="Parasts"/>
    <w:rsid w:val="007D13B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BodyText2">
    <w:name w:val="Body Text2"/>
    <w:basedOn w:val="Noklusjumarindkopasfonts"/>
    <w:rsid w:val="002457C5"/>
    <w:rPr>
      <w:rFonts w:ascii="Times New Roman" w:eastAsia="Times New Roman" w:hAnsi="Times New Roman" w:cs="Times New Roman" w:hint="default"/>
      <w:b w:val="0"/>
      <w:bCs w:val="0"/>
      <w:i w:val="0"/>
      <w:iCs w:val="0"/>
      <w:smallCaps w:val="0"/>
      <w:strike w:val="0"/>
      <w:dstrike w:val="0"/>
      <w:spacing w:val="0"/>
      <w:sz w:val="23"/>
      <w:szCs w:val="23"/>
      <w:u w:val="none"/>
      <w:effect w:val="none"/>
      <w:shd w:val="clear" w:color="auto" w:fill="FFFFFF"/>
    </w:rPr>
  </w:style>
  <w:style w:type="character" w:styleId="Neatrisintapieminana">
    <w:name w:val="Unresolved Mention"/>
    <w:basedOn w:val="Noklusjumarindkopasfonts"/>
    <w:uiPriority w:val="99"/>
    <w:semiHidden/>
    <w:unhideWhenUsed/>
    <w:rsid w:val="002B31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517963053">
      <w:bodyDiv w:val="1"/>
      <w:marLeft w:val="0"/>
      <w:marRight w:val="0"/>
      <w:marTop w:val="0"/>
      <w:marBottom w:val="0"/>
      <w:divBdr>
        <w:top w:val="none" w:sz="0" w:space="0" w:color="auto"/>
        <w:left w:val="none" w:sz="0" w:space="0" w:color="auto"/>
        <w:bottom w:val="none" w:sz="0" w:space="0" w:color="auto"/>
        <w:right w:val="none" w:sz="0" w:space="0" w:color="auto"/>
      </w:divBdr>
    </w:div>
    <w:div w:id="541866315">
      <w:bodyDiv w:val="1"/>
      <w:marLeft w:val="386"/>
      <w:marRight w:val="386"/>
      <w:marTop w:val="0"/>
      <w:marBottom w:val="0"/>
      <w:divBdr>
        <w:top w:val="none" w:sz="0" w:space="0" w:color="auto"/>
        <w:left w:val="none" w:sz="0" w:space="0" w:color="auto"/>
        <w:bottom w:val="none" w:sz="0" w:space="0" w:color="auto"/>
        <w:right w:val="none" w:sz="0" w:space="0" w:color="auto"/>
      </w:divBdr>
      <w:divsChild>
        <w:div w:id="316106867">
          <w:marLeft w:val="0"/>
          <w:marRight w:val="0"/>
          <w:marTop w:val="0"/>
          <w:marBottom w:val="0"/>
          <w:divBdr>
            <w:top w:val="none" w:sz="0" w:space="0" w:color="auto"/>
            <w:left w:val="none" w:sz="0" w:space="0" w:color="auto"/>
            <w:bottom w:val="none" w:sz="0" w:space="0" w:color="auto"/>
            <w:right w:val="none" w:sz="0" w:space="0" w:color="auto"/>
          </w:divBdr>
        </w:div>
      </w:divsChild>
    </w:div>
    <w:div w:id="1316758648">
      <w:bodyDiv w:val="1"/>
      <w:marLeft w:val="0"/>
      <w:marRight w:val="0"/>
      <w:marTop w:val="0"/>
      <w:marBottom w:val="0"/>
      <w:divBdr>
        <w:top w:val="none" w:sz="0" w:space="0" w:color="auto"/>
        <w:left w:val="none" w:sz="0" w:space="0" w:color="auto"/>
        <w:bottom w:val="none" w:sz="0" w:space="0" w:color="auto"/>
        <w:right w:val="none" w:sz="0" w:space="0" w:color="auto"/>
      </w:divBdr>
    </w:div>
    <w:div w:id="1325162212">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437090855">
      <w:bodyDiv w:val="1"/>
      <w:marLeft w:val="0"/>
      <w:marRight w:val="0"/>
      <w:marTop w:val="0"/>
      <w:marBottom w:val="0"/>
      <w:divBdr>
        <w:top w:val="none" w:sz="0" w:space="0" w:color="auto"/>
        <w:left w:val="none" w:sz="0" w:space="0" w:color="auto"/>
        <w:bottom w:val="none" w:sz="0" w:space="0" w:color="auto"/>
        <w:right w:val="none" w:sz="0" w:space="0" w:color="auto"/>
      </w:divBdr>
    </w:div>
    <w:div w:id="1669940677">
      <w:bodyDiv w:val="1"/>
      <w:marLeft w:val="0"/>
      <w:marRight w:val="0"/>
      <w:marTop w:val="0"/>
      <w:marBottom w:val="0"/>
      <w:divBdr>
        <w:top w:val="none" w:sz="0" w:space="0" w:color="auto"/>
        <w:left w:val="none" w:sz="0" w:space="0" w:color="auto"/>
        <w:bottom w:val="none" w:sz="0" w:space="0" w:color="auto"/>
        <w:right w:val="none" w:sz="0" w:space="0" w:color="auto"/>
      </w:divBdr>
    </w:div>
    <w:div w:id="1697611609">
      <w:bodyDiv w:val="1"/>
      <w:marLeft w:val="0"/>
      <w:marRight w:val="0"/>
      <w:marTop w:val="0"/>
      <w:marBottom w:val="0"/>
      <w:divBdr>
        <w:top w:val="none" w:sz="0" w:space="0" w:color="auto"/>
        <w:left w:val="none" w:sz="0" w:space="0" w:color="auto"/>
        <w:bottom w:val="none" w:sz="0" w:space="0" w:color="auto"/>
        <w:right w:val="none" w:sz="0" w:space="0" w:color="auto"/>
      </w:divBdr>
    </w:div>
    <w:div w:id="1777217179">
      <w:bodyDiv w:val="1"/>
      <w:marLeft w:val="0"/>
      <w:marRight w:val="0"/>
      <w:marTop w:val="0"/>
      <w:marBottom w:val="0"/>
      <w:divBdr>
        <w:top w:val="none" w:sz="0" w:space="0" w:color="auto"/>
        <w:left w:val="none" w:sz="0" w:space="0" w:color="auto"/>
        <w:bottom w:val="none" w:sz="0" w:space="0" w:color="auto"/>
        <w:right w:val="none" w:sz="0" w:space="0" w:color="auto"/>
      </w:divBdr>
    </w:div>
    <w:div w:id="1847744614">
      <w:bodyDiv w:val="1"/>
      <w:marLeft w:val="0"/>
      <w:marRight w:val="0"/>
      <w:marTop w:val="0"/>
      <w:marBottom w:val="0"/>
      <w:divBdr>
        <w:top w:val="none" w:sz="0" w:space="0" w:color="auto"/>
        <w:left w:val="none" w:sz="0" w:space="0" w:color="auto"/>
        <w:bottom w:val="none" w:sz="0" w:space="0" w:color="auto"/>
        <w:right w:val="none" w:sz="0" w:space="0" w:color="auto"/>
      </w:divBdr>
    </w:div>
    <w:div w:id="1962298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eli/reg/2014/651/oj/?locale=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drelita.Blusanovica@km.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eur-lex.europa.eu/eli/reg/2014/651/oj/?locale=LV" TargetMode="External"/><Relationship Id="rId4" Type="http://schemas.openxmlformats.org/officeDocument/2006/relationships/settings" Target="settings.xml"/><Relationship Id="rId9" Type="http://schemas.openxmlformats.org/officeDocument/2006/relationships/hyperlink" Target="https://likumi.lv/ta/id/282643"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05A0E6-C1DC-4C1E-BB65-D215CACD9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12623</Words>
  <Characters>7196</Characters>
  <Application>Microsoft Office Word</Application>
  <DocSecurity>0</DocSecurity>
  <Lines>59</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Ministru kabineta noteikumu projekts „Grozījumi Ministru kabineta 2017.gada 24.oktobra noteikumos Nr.635 „Darbības programmas „Izaugsme un nodarbinātība” prioritārā virziena „Vides aizsardzības un resursu izmantošanas efektivitāte” 5.5.1.specifiskā atbals</vt:lpstr>
      <vt:lpstr>Tiesību akta nosaukums</vt:lpstr>
    </vt:vector>
  </TitlesOfParts>
  <Company>Iestādes nosaukums</Company>
  <LinksUpToDate>false</LinksUpToDate>
  <CharactersWithSpaces>19780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projekts „Grozījumi Ministru kabineta 2017.gada 24.oktobra noteikumos Nr.635 „Darbības programmas „Izaugsme un nodarbinātība” prioritārā virziena „Vides aizsardzības un resursu izmantošanas efektivitāte” 5.5.1.specifiskā atbalsta mērķa „Saglabāt, aizsargāt un attīstīt nozīmīgu kultūras un dabas mantojumu, kā arī attīstīt ar to saistītos pakalpojumus” trešās projektu iesniegumu atlases kārtas „Ieguldījumi kultūras un dabas mantojuma attīstībai nacionālas nozīmes attīstības centru pašvaldībās” īstenošanas noteikumi””</dc:title>
  <dc:subject>Anotācija</dc:subject>
  <dc:creator>Linda Krūmiņa</dc:creator>
  <dc:description>67330319, Linda.Krumina@km.gov.lv</dc:description>
  <cp:lastModifiedBy>Andrelita Blusanoviča</cp:lastModifiedBy>
  <cp:revision>4</cp:revision>
  <dcterms:created xsi:type="dcterms:W3CDTF">2021-10-13T07:29:00Z</dcterms:created>
  <dcterms:modified xsi:type="dcterms:W3CDTF">2021-10-13T09:31:00Z</dcterms:modified>
</cp:coreProperties>
</file>