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4F845" w14:textId="7C16B709" w:rsidR="003E2FDE" w:rsidRPr="00831833" w:rsidRDefault="00CA00C9" w:rsidP="005D1F01">
      <w:pPr>
        <w:spacing w:after="0" w:line="240" w:lineRule="auto"/>
        <w:jc w:val="center"/>
        <w:rPr>
          <w:rFonts w:ascii="Times New Roman" w:eastAsia="Times New Roman" w:hAnsi="Times New Roman" w:cs="Times New Roman"/>
          <w:b/>
          <w:sz w:val="28"/>
          <w:szCs w:val="28"/>
          <w:lang w:eastAsia="lv-LV"/>
        </w:rPr>
      </w:pPr>
      <w:r w:rsidRPr="00831833">
        <w:rPr>
          <w:rFonts w:ascii="Times New Roman" w:eastAsia="Times New Roman" w:hAnsi="Times New Roman" w:cs="Times New Roman"/>
          <w:b/>
          <w:sz w:val="28"/>
          <w:szCs w:val="28"/>
          <w:lang w:eastAsia="lv-LV"/>
        </w:rPr>
        <w:t>Likumprojekta</w:t>
      </w:r>
      <w:r w:rsidR="003E2FDE" w:rsidRPr="00831833">
        <w:rPr>
          <w:rFonts w:ascii="Times New Roman" w:eastAsia="Times New Roman" w:hAnsi="Times New Roman" w:cs="Times New Roman"/>
          <w:b/>
          <w:sz w:val="28"/>
          <w:szCs w:val="28"/>
          <w:lang w:eastAsia="lv-LV"/>
        </w:rPr>
        <w:t xml:space="preserve"> </w:t>
      </w:r>
      <w:r w:rsidRPr="00831833">
        <w:rPr>
          <w:rFonts w:ascii="Times New Roman" w:eastAsia="Times New Roman" w:hAnsi="Times New Roman" w:cs="Times New Roman"/>
          <w:b/>
          <w:bCs/>
          <w:iCs/>
          <w:color w:val="000000" w:themeColor="text1"/>
          <w:sz w:val="28"/>
          <w:szCs w:val="28"/>
          <w:lang w:eastAsia="lv-LV"/>
        </w:rPr>
        <w:t xml:space="preserve">,,Grozījumi </w:t>
      </w:r>
      <w:r w:rsidRPr="00831833">
        <w:rPr>
          <w:rFonts w:ascii="Times New Roman" w:eastAsia="Times New Roman" w:hAnsi="Times New Roman" w:cs="Times New Roman"/>
          <w:b/>
          <w:sz w:val="28"/>
          <w:szCs w:val="28"/>
          <w:lang w:eastAsia="lv-LV"/>
        </w:rPr>
        <w:t>P</w:t>
      </w:r>
      <w:r w:rsidR="003E2FDE" w:rsidRPr="00831833">
        <w:rPr>
          <w:rFonts w:ascii="Times New Roman" w:eastAsia="Times New Roman" w:hAnsi="Times New Roman" w:cs="Times New Roman"/>
          <w:b/>
          <w:sz w:val="28"/>
          <w:szCs w:val="28"/>
          <w:lang w:eastAsia="lv-LV"/>
        </w:rPr>
        <w:t xml:space="preserve">ievienotās vērtības </w:t>
      </w:r>
      <w:r w:rsidRPr="00831833">
        <w:rPr>
          <w:rFonts w:ascii="Times New Roman" w:eastAsia="Times New Roman" w:hAnsi="Times New Roman" w:cs="Times New Roman"/>
          <w:b/>
          <w:sz w:val="28"/>
          <w:szCs w:val="28"/>
          <w:lang w:eastAsia="lv-LV"/>
        </w:rPr>
        <w:t>nodokļa likumā</w:t>
      </w:r>
      <w:r w:rsidR="003E2FDE" w:rsidRPr="00831833">
        <w:rPr>
          <w:rFonts w:ascii="Times New Roman" w:eastAsia="Times New Roman" w:hAnsi="Times New Roman" w:cs="Times New Roman"/>
          <w:b/>
          <w:sz w:val="28"/>
          <w:szCs w:val="28"/>
          <w:lang w:eastAsia="lv-LV"/>
        </w:rPr>
        <w:t xml:space="preserve">” </w:t>
      </w:r>
    </w:p>
    <w:p w14:paraId="4A1C3BA2" w14:textId="0E78CEDB" w:rsidR="003E2FDE" w:rsidRPr="00831833" w:rsidRDefault="003E2FDE" w:rsidP="005D1F01">
      <w:pPr>
        <w:spacing w:after="0" w:line="240" w:lineRule="auto"/>
        <w:jc w:val="center"/>
        <w:rPr>
          <w:rFonts w:ascii="Times New Roman" w:hAnsi="Times New Roman" w:cs="Times New Roman"/>
          <w:b/>
          <w:sz w:val="28"/>
          <w:szCs w:val="28"/>
          <w:lang w:eastAsia="lv-LV"/>
        </w:rPr>
      </w:pPr>
      <w:r w:rsidRPr="00831833">
        <w:rPr>
          <w:rFonts w:ascii="Times New Roman" w:eastAsia="Times New Roman" w:hAnsi="Times New Roman" w:cs="Times New Roman"/>
          <w:b/>
          <w:sz w:val="28"/>
          <w:szCs w:val="28"/>
        </w:rPr>
        <w:t>sākotnējās ietekmes novērtējuma ziņojums (anotācija)</w:t>
      </w:r>
    </w:p>
    <w:p w14:paraId="38289A55" w14:textId="77777777" w:rsidR="003E2FDE" w:rsidRPr="00831833" w:rsidRDefault="003E2FDE" w:rsidP="005D1F01">
      <w:pPr>
        <w:pStyle w:val="NormalWeb"/>
        <w:spacing w:before="0" w:beforeAutospacing="0" w:after="0" w:afterAutospacing="0"/>
        <w:rPr>
          <w:bCs/>
          <w:sz w:val="28"/>
          <w:szCs w:val="28"/>
        </w:rPr>
      </w:pPr>
    </w:p>
    <w:tbl>
      <w:tblPr>
        <w:tblW w:w="5318"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81"/>
        <w:gridCol w:w="5850"/>
      </w:tblGrid>
      <w:tr w:rsidR="003E2FDE" w:rsidRPr="00831833" w14:paraId="34E0C852" w14:textId="77777777" w:rsidTr="00242FAA">
        <w:trPr>
          <w:tblCellSpacing w:w="15" w:type="dxa"/>
        </w:trPr>
        <w:tc>
          <w:tcPr>
            <w:tcW w:w="4969" w:type="pct"/>
            <w:gridSpan w:val="2"/>
            <w:tcBorders>
              <w:top w:val="outset" w:sz="6" w:space="0" w:color="auto"/>
              <w:left w:val="outset" w:sz="6" w:space="0" w:color="auto"/>
              <w:bottom w:val="outset" w:sz="6" w:space="0" w:color="auto"/>
              <w:right w:val="outset" w:sz="6" w:space="0" w:color="auto"/>
            </w:tcBorders>
            <w:vAlign w:val="center"/>
            <w:hideMark/>
          </w:tcPr>
          <w:p w14:paraId="08B5789D" w14:textId="77777777" w:rsidR="003E2FDE" w:rsidRPr="00831833" w:rsidRDefault="003E2FDE" w:rsidP="005D1F01">
            <w:pPr>
              <w:spacing w:after="0" w:line="240" w:lineRule="auto"/>
              <w:jc w:val="center"/>
              <w:rPr>
                <w:rFonts w:ascii="Times New Roman" w:eastAsia="Times New Roman" w:hAnsi="Times New Roman" w:cs="Times New Roman"/>
                <w:b/>
                <w:bCs/>
                <w:iCs/>
                <w:sz w:val="28"/>
                <w:szCs w:val="28"/>
                <w:lang w:eastAsia="lv-LV"/>
              </w:rPr>
            </w:pPr>
            <w:r w:rsidRPr="00831833">
              <w:rPr>
                <w:rFonts w:ascii="Times New Roman" w:eastAsia="Times New Roman" w:hAnsi="Times New Roman" w:cs="Times New Roman"/>
                <w:b/>
                <w:bCs/>
                <w:iCs/>
                <w:sz w:val="28"/>
                <w:szCs w:val="28"/>
                <w:lang w:eastAsia="lv-LV"/>
              </w:rPr>
              <w:t>Tiesību akta projekta anotācijas kopsavilkums</w:t>
            </w:r>
          </w:p>
        </w:tc>
      </w:tr>
      <w:tr w:rsidR="00D76FDC" w:rsidRPr="00831833" w14:paraId="68761495" w14:textId="77777777" w:rsidTr="00242FAA">
        <w:trPr>
          <w:tblCellSpacing w:w="15" w:type="dxa"/>
        </w:trPr>
        <w:tc>
          <w:tcPr>
            <w:tcW w:w="1946" w:type="pct"/>
            <w:tcBorders>
              <w:top w:val="outset" w:sz="6" w:space="0" w:color="auto"/>
              <w:left w:val="outset" w:sz="6" w:space="0" w:color="auto"/>
              <w:bottom w:val="outset" w:sz="6" w:space="0" w:color="auto"/>
              <w:right w:val="outset" w:sz="6" w:space="0" w:color="auto"/>
            </w:tcBorders>
            <w:hideMark/>
          </w:tcPr>
          <w:p w14:paraId="2E71CEDA" w14:textId="77777777" w:rsidR="003E2FDE" w:rsidRPr="00831833" w:rsidRDefault="003E2FDE" w:rsidP="005D1F01">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Mērķis, risinājums un projekta spēkā stāšanās laiks (500 zīmes bez atstarpēm)</w:t>
            </w:r>
          </w:p>
        </w:tc>
        <w:tc>
          <w:tcPr>
            <w:tcW w:w="3007" w:type="pct"/>
            <w:tcBorders>
              <w:top w:val="outset" w:sz="6" w:space="0" w:color="auto"/>
              <w:left w:val="outset" w:sz="6" w:space="0" w:color="auto"/>
              <w:bottom w:val="outset" w:sz="6" w:space="0" w:color="auto"/>
              <w:right w:val="outset" w:sz="6" w:space="0" w:color="auto"/>
            </w:tcBorders>
            <w:hideMark/>
          </w:tcPr>
          <w:p w14:paraId="5F194B99" w14:textId="40079EBE" w:rsidR="003E2FDE" w:rsidRPr="00831833" w:rsidRDefault="00CA00C9" w:rsidP="005D1F01">
            <w:pPr>
              <w:spacing w:after="0" w:line="240" w:lineRule="auto"/>
              <w:jc w:val="both"/>
              <w:rPr>
                <w:rFonts w:ascii="Times New Roman" w:hAnsi="Times New Roman" w:cs="Times New Roman"/>
                <w:sz w:val="28"/>
                <w:szCs w:val="28"/>
                <w:lang w:eastAsia="lv-LV"/>
              </w:rPr>
            </w:pPr>
            <w:r w:rsidRPr="00831833">
              <w:rPr>
                <w:rFonts w:ascii="Times New Roman" w:eastAsia="Times New Roman" w:hAnsi="Times New Roman" w:cs="Times New Roman"/>
                <w:iCs/>
                <w:sz w:val="28"/>
                <w:szCs w:val="28"/>
                <w:lang w:eastAsia="lv-LV"/>
              </w:rPr>
              <w:t>Likumprojekta</w:t>
            </w:r>
            <w:r w:rsidR="00E16765" w:rsidRPr="00831833">
              <w:rPr>
                <w:rFonts w:ascii="Times New Roman" w:eastAsia="Times New Roman" w:hAnsi="Times New Roman" w:cs="Times New Roman"/>
                <w:iCs/>
                <w:sz w:val="28"/>
                <w:szCs w:val="28"/>
                <w:lang w:eastAsia="lv-LV"/>
              </w:rPr>
              <w:t xml:space="preserve"> „</w:t>
            </w:r>
            <w:r w:rsidRPr="00831833">
              <w:rPr>
                <w:rFonts w:ascii="Times New Roman" w:eastAsia="Times New Roman" w:hAnsi="Times New Roman" w:cs="Times New Roman"/>
                <w:iCs/>
                <w:sz w:val="28"/>
                <w:szCs w:val="28"/>
                <w:lang w:eastAsia="lv-LV"/>
              </w:rPr>
              <w:t>Grozījumi P</w:t>
            </w:r>
            <w:r w:rsidR="00805107" w:rsidRPr="00831833">
              <w:rPr>
                <w:rFonts w:ascii="Times New Roman" w:eastAsia="Times New Roman" w:hAnsi="Times New Roman" w:cs="Times New Roman"/>
                <w:iCs/>
                <w:sz w:val="28"/>
                <w:szCs w:val="28"/>
                <w:lang w:eastAsia="lv-LV"/>
              </w:rPr>
              <w:t xml:space="preserve">ievienotās vērtības </w:t>
            </w:r>
            <w:r w:rsidRPr="00831833">
              <w:rPr>
                <w:rFonts w:ascii="Times New Roman" w:eastAsia="Times New Roman" w:hAnsi="Times New Roman" w:cs="Times New Roman"/>
                <w:iCs/>
                <w:sz w:val="28"/>
                <w:szCs w:val="28"/>
                <w:lang w:eastAsia="lv-LV"/>
              </w:rPr>
              <w:t>nodokļa likumā</w:t>
            </w:r>
            <w:r w:rsidR="00805107" w:rsidRPr="00831833">
              <w:rPr>
                <w:rFonts w:ascii="Times New Roman" w:eastAsia="Times New Roman" w:hAnsi="Times New Roman" w:cs="Times New Roman"/>
                <w:iCs/>
                <w:sz w:val="28"/>
                <w:szCs w:val="28"/>
                <w:lang w:eastAsia="lv-LV"/>
              </w:rPr>
              <w:t xml:space="preserve">” </w:t>
            </w:r>
            <w:r w:rsidR="003E2FDE" w:rsidRPr="00831833">
              <w:rPr>
                <w:rFonts w:ascii="Times New Roman" w:eastAsia="Times New Roman" w:hAnsi="Times New Roman" w:cs="Times New Roman"/>
                <w:iCs/>
                <w:sz w:val="28"/>
                <w:szCs w:val="28"/>
                <w:lang w:eastAsia="lv-LV"/>
              </w:rPr>
              <w:t xml:space="preserve">(turpmāk – </w:t>
            </w:r>
            <w:r w:rsidRPr="00831833">
              <w:rPr>
                <w:rFonts w:ascii="Times New Roman" w:eastAsia="Times New Roman" w:hAnsi="Times New Roman" w:cs="Times New Roman"/>
                <w:iCs/>
                <w:sz w:val="28"/>
                <w:szCs w:val="28"/>
                <w:lang w:eastAsia="lv-LV"/>
              </w:rPr>
              <w:t>Likumprojekts</w:t>
            </w:r>
            <w:r w:rsidR="003E2FDE" w:rsidRPr="00831833">
              <w:rPr>
                <w:rFonts w:ascii="Times New Roman" w:eastAsia="Times New Roman" w:hAnsi="Times New Roman" w:cs="Times New Roman"/>
                <w:iCs/>
                <w:sz w:val="28"/>
                <w:szCs w:val="28"/>
                <w:lang w:eastAsia="lv-LV"/>
              </w:rPr>
              <w:t xml:space="preserve">) mērķis ir </w:t>
            </w:r>
            <w:r w:rsidR="00674287" w:rsidRPr="00831833">
              <w:rPr>
                <w:rFonts w:ascii="Times New Roman" w:hAnsi="Times New Roman" w:cs="Times New Roman"/>
                <w:sz w:val="28"/>
                <w:szCs w:val="28"/>
                <w:lang w:eastAsia="lv-LV"/>
              </w:rPr>
              <w:t xml:space="preserve">veicināt </w:t>
            </w:r>
            <w:r w:rsidR="00310AC5" w:rsidRPr="00831833">
              <w:rPr>
                <w:rFonts w:ascii="Times New Roman" w:hAnsi="Times New Roman" w:cs="Times New Roman"/>
                <w:sz w:val="28"/>
                <w:szCs w:val="28"/>
                <w:lang w:eastAsia="lv-LV"/>
              </w:rPr>
              <w:t xml:space="preserve">kvalitatīvu </w:t>
            </w:r>
            <w:r w:rsidR="00D71181" w:rsidRPr="00831833">
              <w:rPr>
                <w:rFonts w:ascii="Times New Roman" w:hAnsi="Times New Roman" w:cs="Times New Roman"/>
                <w:sz w:val="28"/>
                <w:szCs w:val="28"/>
                <w:lang w:eastAsia="lv-LV"/>
              </w:rPr>
              <w:t xml:space="preserve">grāmatu </w:t>
            </w:r>
            <w:r w:rsidR="00674287" w:rsidRPr="00831833">
              <w:rPr>
                <w:rFonts w:ascii="Times New Roman" w:hAnsi="Times New Roman" w:cs="Times New Roman"/>
                <w:sz w:val="28"/>
                <w:szCs w:val="28"/>
                <w:lang w:eastAsia="lv-LV"/>
              </w:rPr>
              <w:t xml:space="preserve">un </w:t>
            </w:r>
            <w:r w:rsidR="00D71181" w:rsidRPr="00831833">
              <w:rPr>
                <w:rFonts w:ascii="Times New Roman" w:hAnsi="Times New Roman" w:cs="Times New Roman"/>
                <w:sz w:val="28"/>
                <w:szCs w:val="28"/>
                <w:lang w:eastAsia="lv-LV"/>
              </w:rPr>
              <w:t xml:space="preserve">periodisko </w:t>
            </w:r>
            <w:r w:rsidR="008A4610" w:rsidRPr="00831833">
              <w:rPr>
                <w:rFonts w:ascii="Times New Roman" w:hAnsi="Times New Roman" w:cs="Times New Roman"/>
                <w:sz w:val="28"/>
                <w:szCs w:val="28"/>
                <w:lang w:eastAsia="lv-LV"/>
              </w:rPr>
              <w:t xml:space="preserve">izdevumu </w:t>
            </w:r>
            <w:r w:rsidR="00674287" w:rsidRPr="00831833">
              <w:rPr>
                <w:rFonts w:ascii="Times New Roman" w:hAnsi="Times New Roman" w:cs="Times New Roman"/>
                <w:sz w:val="28"/>
                <w:szCs w:val="28"/>
                <w:lang w:eastAsia="lv-LV"/>
              </w:rPr>
              <w:t xml:space="preserve">pieejamību </w:t>
            </w:r>
            <w:r w:rsidR="00D71181" w:rsidRPr="00831833">
              <w:rPr>
                <w:rFonts w:ascii="Times New Roman" w:hAnsi="Times New Roman" w:cs="Times New Roman"/>
                <w:sz w:val="28"/>
                <w:szCs w:val="28"/>
                <w:lang w:eastAsia="lv-LV"/>
              </w:rPr>
              <w:t xml:space="preserve">sabiedrībai </w:t>
            </w:r>
            <w:r w:rsidR="00674287" w:rsidRPr="00831833">
              <w:rPr>
                <w:rFonts w:ascii="Times New Roman" w:hAnsi="Times New Roman" w:cs="Times New Roman"/>
                <w:sz w:val="28"/>
                <w:szCs w:val="28"/>
                <w:lang w:eastAsia="lv-LV"/>
              </w:rPr>
              <w:t xml:space="preserve">un daudzveidību, tādējādi nodrošinot sabiedrības </w:t>
            </w:r>
            <w:r w:rsidR="00310AC5" w:rsidRPr="00831833">
              <w:rPr>
                <w:rFonts w:ascii="Times New Roman" w:hAnsi="Times New Roman" w:cs="Times New Roman"/>
                <w:sz w:val="28"/>
                <w:szCs w:val="28"/>
                <w:lang w:eastAsia="lv-LV"/>
              </w:rPr>
              <w:t xml:space="preserve">kultūras, izglītības un informētības </w:t>
            </w:r>
            <w:r w:rsidR="00674287" w:rsidRPr="00831833">
              <w:rPr>
                <w:rFonts w:ascii="Times New Roman" w:hAnsi="Times New Roman" w:cs="Times New Roman"/>
                <w:sz w:val="28"/>
                <w:szCs w:val="28"/>
                <w:lang w:eastAsia="lv-LV"/>
              </w:rPr>
              <w:t xml:space="preserve">vajadzības, nosakot </w:t>
            </w:r>
            <w:r w:rsidR="00D71181" w:rsidRPr="00831833">
              <w:rPr>
                <w:rFonts w:ascii="Times New Roman" w:hAnsi="Times New Roman" w:cs="Times New Roman"/>
                <w:sz w:val="28"/>
                <w:szCs w:val="28"/>
                <w:lang w:eastAsia="lv-LV"/>
              </w:rPr>
              <w:t xml:space="preserve">to piegādei </w:t>
            </w:r>
            <w:r w:rsidR="005C1C01" w:rsidRPr="00831833">
              <w:rPr>
                <w:rFonts w:ascii="Times New Roman" w:hAnsi="Times New Roman" w:cs="Times New Roman"/>
                <w:sz w:val="28"/>
                <w:szCs w:val="28"/>
                <w:lang w:eastAsia="lv-LV"/>
              </w:rPr>
              <w:t xml:space="preserve">pievienotās vērtības nodokļa (turpmāk </w:t>
            </w:r>
            <w:r w:rsidR="00E16765" w:rsidRPr="00831833">
              <w:rPr>
                <w:rFonts w:ascii="Times New Roman" w:hAnsi="Times New Roman" w:cs="Times New Roman"/>
                <w:sz w:val="28"/>
                <w:szCs w:val="28"/>
                <w:lang w:eastAsia="lv-LV"/>
              </w:rPr>
              <w:t>–</w:t>
            </w:r>
            <w:r w:rsidR="00A2238D" w:rsidRPr="00831833">
              <w:rPr>
                <w:rFonts w:ascii="Times New Roman" w:hAnsi="Times New Roman" w:cs="Times New Roman"/>
                <w:sz w:val="28"/>
                <w:szCs w:val="28"/>
                <w:lang w:eastAsia="lv-LV"/>
              </w:rPr>
              <w:t xml:space="preserve"> </w:t>
            </w:r>
            <w:r w:rsidR="005C1C01" w:rsidRPr="00831833">
              <w:rPr>
                <w:rFonts w:ascii="Times New Roman" w:hAnsi="Times New Roman" w:cs="Times New Roman"/>
                <w:sz w:val="28"/>
                <w:szCs w:val="28"/>
                <w:lang w:eastAsia="lv-LV"/>
              </w:rPr>
              <w:t xml:space="preserve">PVN) </w:t>
            </w:r>
            <w:r w:rsidR="00FE4C8B" w:rsidRPr="00831833">
              <w:rPr>
                <w:rFonts w:ascii="Times New Roman" w:hAnsi="Times New Roman" w:cs="Times New Roman"/>
                <w:sz w:val="28"/>
                <w:szCs w:val="28"/>
                <w:lang w:eastAsia="lv-LV"/>
              </w:rPr>
              <w:t>samazināt</w:t>
            </w:r>
            <w:r w:rsidR="005C1C01" w:rsidRPr="00831833">
              <w:rPr>
                <w:rFonts w:ascii="Times New Roman" w:hAnsi="Times New Roman" w:cs="Times New Roman"/>
                <w:sz w:val="28"/>
                <w:szCs w:val="28"/>
                <w:lang w:eastAsia="lv-LV"/>
              </w:rPr>
              <w:t>o</w:t>
            </w:r>
            <w:r w:rsidR="00FE4C8B" w:rsidRPr="00831833">
              <w:rPr>
                <w:rFonts w:ascii="Times New Roman" w:hAnsi="Times New Roman" w:cs="Times New Roman"/>
                <w:sz w:val="28"/>
                <w:szCs w:val="28"/>
                <w:lang w:eastAsia="lv-LV"/>
              </w:rPr>
              <w:t xml:space="preserve"> </w:t>
            </w:r>
            <w:r w:rsidR="00D05798" w:rsidRPr="00831833">
              <w:rPr>
                <w:rFonts w:ascii="Times New Roman" w:hAnsi="Times New Roman" w:cs="Times New Roman"/>
                <w:sz w:val="28"/>
                <w:szCs w:val="28"/>
                <w:lang w:eastAsia="lv-LV"/>
              </w:rPr>
              <w:t xml:space="preserve">likmi </w:t>
            </w:r>
            <w:r w:rsidR="00E16765" w:rsidRPr="00831833">
              <w:rPr>
                <w:rFonts w:ascii="Times New Roman" w:hAnsi="Times New Roman" w:cs="Times New Roman"/>
                <w:sz w:val="28"/>
                <w:szCs w:val="28"/>
                <w:lang w:eastAsia="lv-LV"/>
              </w:rPr>
              <w:t xml:space="preserve">piecu </w:t>
            </w:r>
            <w:r w:rsidR="00FE4C8B" w:rsidRPr="00831833">
              <w:rPr>
                <w:rFonts w:ascii="Times New Roman" w:hAnsi="Times New Roman" w:cs="Times New Roman"/>
                <w:sz w:val="28"/>
                <w:szCs w:val="28"/>
                <w:lang w:eastAsia="lv-LV"/>
              </w:rPr>
              <w:t>procentu</w:t>
            </w:r>
            <w:r w:rsidR="005C1C01" w:rsidRPr="00831833">
              <w:rPr>
                <w:rFonts w:ascii="Times New Roman" w:hAnsi="Times New Roman" w:cs="Times New Roman"/>
                <w:sz w:val="28"/>
                <w:szCs w:val="28"/>
                <w:lang w:eastAsia="lv-LV"/>
              </w:rPr>
              <w:t xml:space="preserve"> apmērā</w:t>
            </w:r>
            <w:r w:rsidR="00591BC8" w:rsidRPr="00831833">
              <w:rPr>
                <w:rFonts w:ascii="Times New Roman" w:hAnsi="Times New Roman" w:cs="Times New Roman"/>
                <w:sz w:val="28"/>
                <w:szCs w:val="28"/>
                <w:lang w:eastAsia="lv-LV"/>
              </w:rPr>
              <w:t>.</w:t>
            </w:r>
            <w:r w:rsidR="007E0D8B" w:rsidRPr="00831833">
              <w:rPr>
                <w:rFonts w:ascii="Times New Roman" w:hAnsi="Times New Roman" w:cs="Times New Roman"/>
                <w:sz w:val="28"/>
                <w:szCs w:val="28"/>
                <w:lang w:eastAsia="lv-LV"/>
              </w:rPr>
              <w:t xml:space="preserve"> </w:t>
            </w:r>
            <w:r w:rsidR="00A2238D" w:rsidRPr="00831833">
              <w:rPr>
                <w:rFonts w:ascii="Times New Roman" w:hAnsi="Times New Roman" w:cs="Times New Roman"/>
                <w:iCs/>
                <w:sz w:val="28"/>
                <w:szCs w:val="28"/>
              </w:rPr>
              <w:t>Likumprojektam</w:t>
            </w:r>
            <w:r w:rsidR="00A2238D" w:rsidRPr="00831833" w:rsidDel="006F2329">
              <w:rPr>
                <w:rFonts w:ascii="Times New Roman" w:hAnsi="Times New Roman" w:cs="Times New Roman"/>
                <w:iCs/>
                <w:sz w:val="28"/>
                <w:szCs w:val="28"/>
              </w:rPr>
              <w:t xml:space="preserve"> </w:t>
            </w:r>
            <w:r w:rsidR="00A2238D" w:rsidRPr="00831833">
              <w:rPr>
                <w:rFonts w:ascii="Times New Roman" w:hAnsi="Times New Roman" w:cs="Times New Roman"/>
                <w:iCs/>
                <w:sz w:val="28"/>
                <w:szCs w:val="28"/>
              </w:rPr>
              <w:t>jāstājas spēkā vienlaikus ar 2022.gada valsts budžeta likumu – 2022.gada 1.janvārī</w:t>
            </w:r>
            <w:r w:rsidR="00850EF6" w:rsidRPr="00831833">
              <w:rPr>
                <w:rFonts w:ascii="Times New Roman" w:hAnsi="Times New Roman" w:cs="Times New Roman"/>
                <w:sz w:val="28"/>
                <w:szCs w:val="28"/>
                <w:lang w:eastAsia="lv-LV"/>
              </w:rPr>
              <w:t>.</w:t>
            </w:r>
          </w:p>
        </w:tc>
      </w:tr>
    </w:tbl>
    <w:p w14:paraId="15007677" w14:textId="77777777" w:rsidR="003E2FDE" w:rsidRPr="00831833" w:rsidRDefault="003E2FDE" w:rsidP="005D1F01">
      <w:pPr>
        <w:spacing w:after="0" w:line="240" w:lineRule="auto"/>
        <w:rPr>
          <w:rFonts w:ascii="Times New Roman" w:eastAsia="Times New Roman" w:hAnsi="Times New Roman" w:cs="Times New Roman"/>
          <w:i/>
          <w:sz w:val="28"/>
          <w:szCs w:val="28"/>
          <w:lang w:eastAsia="lv-LV"/>
        </w:rPr>
      </w:pPr>
    </w:p>
    <w:tbl>
      <w:tblPr>
        <w:tblW w:w="5318"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62"/>
        <w:gridCol w:w="3134"/>
        <w:gridCol w:w="5835"/>
      </w:tblGrid>
      <w:tr w:rsidR="003E2FDE" w:rsidRPr="00831833" w14:paraId="5FDAF208" w14:textId="77777777" w:rsidTr="00242FAA">
        <w:trPr>
          <w:tblCellSpacing w:w="15" w:type="dxa"/>
        </w:trPr>
        <w:tc>
          <w:tcPr>
            <w:tcW w:w="4969" w:type="pct"/>
            <w:gridSpan w:val="3"/>
            <w:tcBorders>
              <w:top w:val="outset" w:sz="6" w:space="0" w:color="auto"/>
              <w:left w:val="outset" w:sz="6" w:space="0" w:color="auto"/>
              <w:bottom w:val="outset" w:sz="6" w:space="0" w:color="auto"/>
              <w:right w:val="outset" w:sz="6" w:space="0" w:color="auto"/>
            </w:tcBorders>
            <w:vAlign w:val="center"/>
            <w:hideMark/>
          </w:tcPr>
          <w:p w14:paraId="4DCD8101" w14:textId="77777777" w:rsidR="003E2FDE" w:rsidRPr="00831833" w:rsidRDefault="003E2FDE" w:rsidP="005D1F01">
            <w:pPr>
              <w:spacing w:after="0" w:line="240" w:lineRule="auto"/>
              <w:jc w:val="center"/>
              <w:rPr>
                <w:rFonts w:ascii="Times New Roman" w:eastAsia="Times New Roman" w:hAnsi="Times New Roman" w:cs="Times New Roman"/>
                <w:b/>
                <w:bCs/>
                <w:iCs/>
                <w:sz w:val="28"/>
                <w:szCs w:val="28"/>
                <w:lang w:eastAsia="lv-LV"/>
              </w:rPr>
            </w:pPr>
            <w:r w:rsidRPr="00831833">
              <w:rPr>
                <w:rFonts w:ascii="Times New Roman" w:eastAsia="Times New Roman" w:hAnsi="Times New Roman" w:cs="Times New Roman"/>
                <w:b/>
                <w:bCs/>
                <w:iCs/>
                <w:sz w:val="28"/>
                <w:szCs w:val="28"/>
                <w:lang w:eastAsia="lv-LV"/>
              </w:rPr>
              <w:t>I. Tiesību akta projekta izstrādes nepieciešamība</w:t>
            </w:r>
          </w:p>
        </w:tc>
      </w:tr>
      <w:tr w:rsidR="003E2FDE" w:rsidRPr="00831833" w14:paraId="442F92AD" w14:textId="77777777" w:rsidTr="00816E8D">
        <w:trPr>
          <w:tblCellSpacing w:w="15" w:type="dxa"/>
        </w:trPr>
        <w:tc>
          <w:tcPr>
            <w:tcW w:w="322" w:type="pct"/>
            <w:tcBorders>
              <w:top w:val="outset" w:sz="6" w:space="0" w:color="auto"/>
              <w:left w:val="outset" w:sz="6" w:space="0" w:color="auto"/>
              <w:bottom w:val="outset" w:sz="6" w:space="0" w:color="auto"/>
              <w:right w:val="outset" w:sz="6" w:space="0" w:color="auto"/>
            </w:tcBorders>
            <w:hideMark/>
          </w:tcPr>
          <w:p w14:paraId="6D84019B" w14:textId="77777777" w:rsidR="003E2FDE" w:rsidRPr="00831833" w:rsidRDefault="003E2FDE" w:rsidP="005D1F01">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1.</w:t>
            </w:r>
          </w:p>
        </w:tc>
        <w:tc>
          <w:tcPr>
            <w:tcW w:w="1622" w:type="pct"/>
            <w:tcBorders>
              <w:top w:val="outset" w:sz="6" w:space="0" w:color="auto"/>
              <w:left w:val="outset" w:sz="6" w:space="0" w:color="auto"/>
              <w:bottom w:val="outset" w:sz="6" w:space="0" w:color="auto"/>
              <w:right w:val="outset" w:sz="6" w:space="0" w:color="auto"/>
            </w:tcBorders>
            <w:hideMark/>
          </w:tcPr>
          <w:p w14:paraId="7C3E9C4E" w14:textId="77777777" w:rsidR="003E2FDE" w:rsidRPr="00831833" w:rsidRDefault="003E2FDE" w:rsidP="005D1F01">
            <w:pPr>
              <w:spacing w:after="0" w:line="240" w:lineRule="auto"/>
              <w:rPr>
                <w:rFonts w:ascii="Times New Roman" w:eastAsia="Times New Roman" w:hAnsi="Times New Roman" w:cs="Times New Roman"/>
                <w:sz w:val="28"/>
                <w:szCs w:val="28"/>
                <w:lang w:eastAsia="lv-LV"/>
              </w:rPr>
            </w:pPr>
            <w:r w:rsidRPr="00831833">
              <w:rPr>
                <w:rFonts w:ascii="Times New Roman" w:eastAsia="Times New Roman" w:hAnsi="Times New Roman" w:cs="Times New Roman"/>
                <w:iCs/>
                <w:sz w:val="28"/>
                <w:szCs w:val="28"/>
                <w:lang w:eastAsia="lv-LV"/>
              </w:rPr>
              <w:t>Pamatojums</w:t>
            </w:r>
          </w:p>
        </w:tc>
        <w:tc>
          <w:tcPr>
            <w:tcW w:w="2993" w:type="pct"/>
            <w:tcBorders>
              <w:top w:val="outset" w:sz="6" w:space="0" w:color="auto"/>
              <w:left w:val="outset" w:sz="6" w:space="0" w:color="auto"/>
              <w:bottom w:val="outset" w:sz="6" w:space="0" w:color="auto"/>
              <w:right w:val="outset" w:sz="6" w:space="0" w:color="auto"/>
            </w:tcBorders>
            <w:hideMark/>
          </w:tcPr>
          <w:p w14:paraId="12340256" w14:textId="5444C50E" w:rsidR="00E16765" w:rsidRPr="00831833" w:rsidRDefault="0067767D" w:rsidP="005D1F01">
            <w:pPr>
              <w:spacing w:after="0" w:line="240" w:lineRule="auto"/>
              <w:ind w:firstLine="567"/>
              <w:jc w:val="both"/>
              <w:rPr>
                <w:rFonts w:ascii="Times New Roman" w:hAnsi="Times New Roman" w:cs="Times New Roman"/>
                <w:color w:val="000000" w:themeColor="text1"/>
                <w:sz w:val="28"/>
                <w:szCs w:val="28"/>
                <w:lang w:eastAsia="lv-LV"/>
              </w:rPr>
            </w:pPr>
            <w:r w:rsidRPr="00831833">
              <w:rPr>
                <w:rFonts w:ascii="Times New Roman" w:hAnsi="Times New Roman" w:cs="Times New Roman"/>
                <w:color w:val="000000" w:themeColor="text1"/>
                <w:sz w:val="28"/>
                <w:szCs w:val="28"/>
                <w:lang w:eastAsia="lv-LV"/>
              </w:rPr>
              <w:t xml:space="preserve">Likumprojekts </w:t>
            </w:r>
            <w:r w:rsidR="00E16765" w:rsidRPr="00831833">
              <w:rPr>
                <w:rFonts w:ascii="Times New Roman" w:hAnsi="Times New Roman" w:cs="Times New Roman"/>
                <w:color w:val="000000" w:themeColor="text1"/>
                <w:sz w:val="28"/>
                <w:szCs w:val="28"/>
                <w:lang w:eastAsia="lv-LV"/>
              </w:rPr>
              <w:t xml:space="preserve">izstrādāts </w:t>
            </w:r>
            <w:r w:rsidR="000803EC" w:rsidRPr="00831833">
              <w:rPr>
                <w:rFonts w:ascii="Times New Roman" w:hAnsi="Times New Roman" w:cs="Times New Roman"/>
                <w:color w:val="000000" w:themeColor="text1"/>
                <w:sz w:val="28"/>
                <w:szCs w:val="28"/>
                <w:lang w:eastAsia="lv-LV"/>
              </w:rPr>
              <w:t>kā Kultūras ministrijas iniciatīva</w:t>
            </w:r>
            <w:r w:rsidR="00E25A25" w:rsidRPr="00831833">
              <w:rPr>
                <w:rFonts w:ascii="Times New Roman" w:hAnsi="Times New Roman" w:cs="Times New Roman"/>
                <w:color w:val="000000" w:themeColor="text1"/>
                <w:sz w:val="28"/>
                <w:szCs w:val="28"/>
                <w:lang w:eastAsia="lv-LV"/>
              </w:rPr>
              <w:t>,</w:t>
            </w:r>
            <w:r w:rsidR="00FE4C8B" w:rsidRPr="00831833">
              <w:rPr>
                <w:rFonts w:ascii="Times New Roman" w:hAnsi="Times New Roman" w:cs="Times New Roman"/>
                <w:color w:val="000000" w:themeColor="text1"/>
                <w:sz w:val="28"/>
                <w:szCs w:val="28"/>
                <w:lang w:eastAsia="lv-LV"/>
              </w:rPr>
              <w:t xml:space="preserve"> lai</w:t>
            </w:r>
            <w:r w:rsidR="00E25A25" w:rsidRPr="00831833">
              <w:rPr>
                <w:rFonts w:ascii="Times New Roman" w:hAnsi="Times New Roman" w:cs="Times New Roman"/>
                <w:color w:val="000000" w:themeColor="text1"/>
                <w:sz w:val="28"/>
                <w:szCs w:val="28"/>
                <w:lang w:eastAsia="lv-LV"/>
              </w:rPr>
              <w:t xml:space="preserve"> </w:t>
            </w:r>
            <w:r w:rsidR="00695A11" w:rsidRPr="00831833">
              <w:rPr>
                <w:rFonts w:ascii="Times New Roman" w:hAnsi="Times New Roman" w:cs="Times New Roman"/>
                <w:color w:val="000000" w:themeColor="text1"/>
                <w:sz w:val="28"/>
                <w:szCs w:val="28"/>
                <w:lang w:eastAsia="lv-LV"/>
              </w:rPr>
              <w:t xml:space="preserve">veicinātu kvalitatīvu </w:t>
            </w:r>
            <w:r w:rsidR="00D71181" w:rsidRPr="00831833">
              <w:rPr>
                <w:rFonts w:ascii="Times New Roman" w:hAnsi="Times New Roman" w:cs="Times New Roman"/>
                <w:color w:val="000000" w:themeColor="text1"/>
                <w:sz w:val="28"/>
                <w:szCs w:val="28"/>
                <w:lang w:eastAsia="lv-LV"/>
              </w:rPr>
              <w:t xml:space="preserve">grāmatu </w:t>
            </w:r>
            <w:r w:rsidR="00695A11" w:rsidRPr="00831833">
              <w:rPr>
                <w:rFonts w:ascii="Times New Roman" w:hAnsi="Times New Roman" w:cs="Times New Roman"/>
                <w:color w:val="000000" w:themeColor="text1"/>
                <w:sz w:val="28"/>
                <w:szCs w:val="28"/>
                <w:lang w:eastAsia="lv-LV"/>
              </w:rPr>
              <w:t xml:space="preserve">un </w:t>
            </w:r>
            <w:r w:rsidR="00D71181" w:rsidRPr="00831833">
              <w:rPr>
                <w:rFonts w:ascii="Times New Roman" w:hAnsi="Times New Roman" w:cs="Times New Roman"/>
                <w:color w:val="000000" w:themeColor="text1"/>
                <w:sz w:val="28"/>
                <w:szCs w:val="28"/>
                <w:lang w:eastAsia="lv-LV"/>
              </w:rPr>
              <w:t xml:space="preserve">periodisko izdevumu </w:t>
            </w:r>
            <w:r w:rsidR="00695A11" w:rsidRPr="00831833">
              <w:rPr>
                <w:rFonts w:ascii="Times New Roman" w:hAnsi="Times New Roman" w:cs="Times New Roman"/>
                <w:color w:val="000000" w:themeColor="text1"/>
                <w:sz w:val="28"/>
                <w:szCs w:val="28"/>
                <w:lang w:eastAsia="lv-LV"/>
              </w:rPr>
              <w:t xml:space="preserve">pieejamību </w:t>
            </w:r>
            <w:r w:rsidR="00D71181" w:rsidRPr="00831833">
              <w:rPr>
                <w:rFonts w:ascii="Times New Roman" w:hAnsi="Times New Roman" w:cs="Times New Roman"/>
                <w:color w:val="000000" w:themeColor="text1"/>
                <w:sz w:val="28"/>
                <w:szCs w:val="28"/>
                <w:lang w:eastAsia="lv-LV"/>
              </w:rPr>
              <w:t xml:space="preserve">sabiedrībai </w:t>
            </w:r>
            <w:r w:rsidR="00695A11" w:rsidRPr="00831833">
              <w:rPr>
                <w:rFonts w:ascii="Times New Roman" w:hAnsi="Times New Roman" w:cs="Times New Roman"/>
                <w:color w:val="000000" w:themeColor="text1"/>
                <w:sz w:val="28"/>
                <w:szCs w:val="28"/>
                <w:lang w:eastAsia="lv-LV"/>
              </w:rPr>
              <w:t xml:space="preserve">un daudzveidību, tādējādi nodrošinot sabiedrības </w:t>
            </w:r>
            <w:r w:rsidR="00310AC5" w:rsidRPr="00831833">
              <w:rPr>
                <w:rFonts w:ascii="Times New Roman" w:hAnsi="Times New Roman" w:cs="Times New Roman"/>
                <w:color w:val="000000" w:themeColor="text1"/>
                <w:sz w:val="28"/>
                <w:szCs w:val="28"/>
                <w:lang w:eastAsia="lv-LV"/>
              </w:rPr>
              <w:t xml:space="preserve">kultūras, izglītības un informētības </w:t>
            </w:r>
            <w:r w:rsidR="00695A11" w:rsidRPr="00831833">
              <w:rPr>
                <w:rFonts w:ascii="Times New Roman" w:hAnsi="Times New Roman" w:cs="Times New Roman"/>
                <w:color w:val="000000" w:themeColor="text1"/>
                <w:sz w:val="28"/>
                <w:szCs w:val="28"/>
                <w:lang w:eastAsia="lv-LV"/>
              </w:rPr>
              <w:t>vajadzības</w:t>
            </w:r>
            <w:r w:rsidR="00310AC5" w:rsidRPr="00831833">
              <w:rPr>
                <w:rFonts w:ascii="Times New Roman" w:hAnsi="Times New Roman" w:cs="Times New Roman"/>
                <w:color w:val="000000" w:themeColor="text1"/>
                <w:sz w:val="28"/>
                <w:szCs w:val="28"/>
                <w:lang w:eastAsia="lv-LV"/>
              </w:rPr>
              <w:t>.</w:t>
            </w:r>
            <w:r w:rsidR="00695A11" w:rsidRPr="00831833">
              <w:rPr>
                <w:rFonts w:ascii="Times New Roman" w:hAnsi="Times New Roman" w:cs="Times New Roman"/>
                <w:color w:val="000000" w:themeColor="text1"/>
                <w:sz w:val="28"/>
                <w:szCs w:val="28"/>
                <w:lang w:eastAsia="lv-LV"/>
              </w:rPr>
              <w:t xml:space="preserve"> </w:t>
            </w:r>
          </w:p>
          <w:p w14:paraId="2FCFBB82" w14:textId="6D488C64" w:rsidR="00FE4C8B" w:rsidRPr="00831833" w:rsidRDefault="00FE4C8B" w:rsidP="005D1F01">
            <w:pPr>
              <w:spacing w:after="0" w:line="240" w:lineRule="auto"/>
              <w:jc w:val="both"/>
              <w:rPr>
                <w:rFonts w:ascii="Times New Roman" w:hAnsi="Times New Roman" w:cs="Times New Roman"/>
                <w:color w:val="000000" w:themeColor="text1"/>
                <w:sz w:val="28"/>
                <w:szCs w:val="28"/>
                <w:lang w:eastAsia="lv-LV"/>
              </w:rPr>
            </w:pPr>
            <w:r w:rsidRPr="00831833">
              <w:rPr>
                <w:rFonts w:ascii="Times New Roman" w:hAnsi="Times New Roman" w:cs="Times New Roman"/>
                <w:color w:val="000000" w:themeColor="text1"/>
                <w:sz w:val="28"/>
                <w:szCs w:val="28"/>
                <w:lang w:eastAsia="lv-LV"/>
              </w:rPr>
              <w:t xml:space="preserve">Likumprojekts </w:t>
            </w:r>
            <w:r w:rsidR="00E16765" w:rsidRPr="00831833">
              <w:rPr>
                <w:rFonts w:ascii="Times New Roman" w:hAnsi="Times New Roman" w:cs="Times New Roman"/>
                <w:color w:val="000000" w:themeColor="text1"/>
                <w:sz w:val="28"/>
                <w:szCs w:val="28"/>
                <w:lang w:eastAsia="lv-LV"/>
              </w:rPr>
              <w:t>izstrādāts</w:t>
            </w:r>
            <w:r w:rsidRPr="00831833">
              <w:rPr>
                <w:rFonts w:ascii="Times New Roman" w:hAnsi="Times New Roman" w:cs="Times New Roman"/>
                <w:color w:val="000000" w:themeColor="text1"/>
                <w:sz w:val="28"/>
                <w:szCs w:val="28"/>
                <w:lang w:eastAsia="lv-LV"/>
              </w:rPr>
              <w:t>, ņemot vērā:</w:t>
            </w:r>
          </w:p>
          <w:p w14:paraId="6647C47B" w14:textId="469630DE" w:rsidR="00E16765" w:rsidRPr="00831833" w:rsidRDefault="00AD2DD3" w:rsidP="005D1F01">
            <w:pPr>
              <w:pStyle w:val="ListParagraph"/>
              <w:numPr>
                <w:ilvl w:val="0"/>
                <w:numId w:val="11"/>
              </w:numPr>
              <w:ind w:left="357" w:hanging="357"/>
              <w:jc w:val="both"/>
              <w:rPr>
                <w:rFonts w:ascii="Times New Roman" w:hAnsi="Times New Roman"/>
                <w:sz w:val="28"/>
                <w:szCs w:val="28"/>
              </w:rPr>
            </w:pPr>
            <w:r w:rsidRPr="00831833">
              <w:rPr>
                <w:rFonts w:ascii="Times New Roman" w:hAnsi="Times New Roman"/>
                <w:sz w:val="28"/>
                <w:szCs w:val="28"/>
              </w:rPr>
              <w:t xml:space="preserve"> </w:t>
            </w:r>
            <w:r w:rsidR="00AF18C4" w:rsidRPr="00831833">
              <w:rPr>
                <w:rFonts w:ascii="Times New Roman" w:hAnsi="Times New Roman"/>
                <w:sz w:val="28"/>
                <w:szCs w:val="28"/>
              </w:rPr>
              <w:t>Latvijas Nacionāl</w:t>
            </w:r>
            <w:r w:rsidR="00B906F7" w:rsidRPr="00831833">
              <w:rPr>
                <w:rFonts w:ascii="Times New Roman" w:hAnsi="Times New Roman"/>
                <w:sz w:val="28"/>
                <w:szCs w:val="28"/>
              </w:rPr>
              <w:t>ā</w:t>
            </w:r>
            <w:r w:rsidR="00AF18C4" w:rsidRPr="00831833">
              <w:rPr>
                <w:rFonts w:ascii="Times New Roman" w:hAnsi="Times New Roman"/>
                <w:sz w:val="28"/>
                <w:szCs w:val="28"/>
              </w:rPr>
              <w:t xml:space="preserve"> attīstības plāna 2021.</w:t>
            </w:r>
            <w:r w:rsidR="00B906F7" w:rsidRPr="00831833">
              <w:rPr>
                <w:rFonts w:ascii="Times New Roman" w:hAnsi="Times New Roman"/>
                <w:sz w:val="28"/>
                <w:szCs w:val="28"/>
              </w:rPr>
              <w:t xml:space="preserve"> – </w:t>
            </w:r>
            <w:r w:rsidR="00AF18C4" w:rsidRPr="00831833">
              <w:rPr>
                <w:rFonts w:ascii="Times New Roman" w:hAnsi="Times New Roman"/>
                <w:sz w:val="28"/>
                <w:szCs w:val="28"/>
              </w:rPr>
              <w:t xml:space="preserve">2027.gadam (apstiprināts ar 2020.gada 2.jūlija Saeimas lēmumu) prioritātes </w:t>
            </w:r>
            <w:r w:rsidR="00850EF6" w:rsidRPr="00831833">
              <w:rPr>
                <w:rFonts w:ascii="Times New Roman" w:hAnsi="Times New Roman"/>
                <w:sz w:val="28"/>
                <w:szCs w:val="28"/>
              </w:rPr>
              <w:t xml:space="preserve"> </w:t>
            </w:r>
            <w:r w:rsidR="00A2238D" w:rsidRPr="00831833">
              <w:rPr>
                <w:rFonts w:ascii="Times New Roman" w:hAnsi="Times New Roman"/>
                <w:iCs/>
                <w:color w:val="000000" w:themeColor="text1"/>
                <w:sz w:val="28"/>
                <w:szCs w:val="28"/>
              </w:rPr>
              <w:t>„</w:t>
            </w:r>
            <w:r w:rsidR="00850EF6" w:rsidRPr="00831833">
              <w:rPr>
                <w:rFonts w:ascii="Times New Roman" w:hAnsi="Times New Roman"/>
                <w:sz w:val="28"/>
                <w:szCs w:val="28"/>
              </w:rPr>
              <w:t xml:space="preserve">Zināšanas un prasmes personības un valsts izaugsmei” </w:t>
            </w:r>
            <w:r w:rsidR="00036F25" w:rsidRPr="00831833">
              <w:rPr>
                <w:rFonts w:ascii="Times New Roman" w:hAnsi="Times New Roman"/>
                <w:sz w:val="28"/>
                <w:szCs w:val="28"/>
              </w:rPr>
              <w:t>123.</w:t>
            </w:r>
            <w:r w:rsidR="00850EF6" w:rsidRPr="00831833">
              <w:rPr>
                <w:rFonts w:ascii="Times New Roman" w:hAnsi="Times New Roman"/>
                <w:sz w:val="28"/>
                <w:szCs w:val="28"/>
              </w:rPr>
              <w:t>mērķ</w:t>
            </w:r>
            <w:r w:rsidR="00036F25" w:rsidRPr="00831833">
              <w:rPr>
                <w:rFonts w:ascii="Times New Roman" w:hAnsi="Times New Roman"/>
                <w:sz w:val="28"/>
                <w:szCs w:val="28"/>
              </w:rPr>
              <w:t>i</w:t>
            </w:r>
            <w:r w:rsidR="00850EF6" w:rsidRPr="00831833">
              <w:rPr>
                <w:rFonts w:ascii="Times New Roman" w:hAnsi="Times New Roman"/>
                <w:sz w:val="28"/>
                <w:szCs w:val="28"/>
              </w:rPr>
              <w:t xml:space="preserve"> </w:t>
            </w:r>
            <w:r w:rsidR="00D71181" w:rsidRPr="00831833">
              <w:rPr>
                <w:rFonts w:ascii="Times New Roman" w:hAnsi="Times New Roman"/>
                <w:sz w:val="28"/>
                <w:szCs w:val="28"/>
              </w:rPr>
              <w:t>–</w:t>
            </w:r>
            <w:r w:rsidR="00850EF6" w:rsidRPr="00831833">
              <w:rPr>
                <w:rFonts w:ascii="Times New Roman" w:hAnsi="Times New Roman"/>
                <w:sz w:val="28"/>
                <w:szCs w:val="28"/>
              </w:rPr>
              <w:t xml:space="preserve"> </w:t>
            </w:r>
            <w:r w:rsidR="00A2238D" w:rsidRPr="00831833">
              <w:rPr>
                <w:rFonts w:ascii="Times New Roman" w:hAnsi="Times New Roman"/>
                <w:iCs/>
                <w:color w:val="000000" w:themeColor="text1"/>
                <w:sz w:val="28"/>
                <w:szCs w:val="28"/>
              </w:rPr>
              <w:t>„</w:t>
            </w:r>
            <w:r w:rsidR="00850EF6" w:rsidRPr="00831833">
              <w:rPr>
                <w:rFonts w:ascii="Times New Roman" w:hAnsi="Times New Roman"/>
                <w:sz w:val="28"/>
                <w:szCs w:val="28"/>
              </w:rPr>
              <w:t>Zinoša, iekļaujoša un radoša sabiedrība efektīvā, inovatīvā un ražīgā tautsaimniecībā</w:t>
            </w:r>
            <w:r w:rsidR="00036F25" w:rsidRPr="00831833">
              <w:rPr>
                <w:rFonts w:ascii="Times New Roman" w:hAnsi="Times New Roman"/>
                <w:sz w:val="28"/>
                <w:szCs w:val="28"/>
              </w:rPr>
              <w:t>”</w:t>
            </w:r>
            <w:r w:rsidR="00850EF6" w:rsidRPr="00831833">
              <w:rPr>
                <w:rFonts w:ascii="Times New Roman" w:hAnsi="Times New Roman"/>
                <w:sz w:val="28"/>
                <w:szCs w:val="28"/>
              </w:rPr>
              <w:t xml:space="preserve"> </w:t>
            </w:r>
            <w:r w:rsidR="00036F25" w:rsidRPr="00831833">
              <w:rPr>
                <w:rFonts w:ascii="Times New Roman" w:hAnsi="Times New Roman"/>
                <w:sz w:val="28"/>
                <w:szCs w:val="28"/>
              </w:rPr>
              <w:t xml:space="preserve">un </w:t>
            </w:r>
            <w:r w:rsidR="00850EF6" w:rsidRPr="00831833">
              <w:rPr>
                <w:rFonts w:ascii="Times New Roman" w:hAnsi="Times New Roman"/>
                <w:sz w:val="28"/>
                <w:szCs w:val="28"/>
              </w:rPr>
              <w:t>rīcības virzien</w:t>
            </w:r>
            <w:r w:rsidR="00036F25" w:rsidRPr="00831833">
              <w:rPr>
                <w:rFonts w:ascii="Times New Roman" w:hAnsi="Times New Roman"/>
                <w:sz w:val="28"/>
                <w:szCs w:val="28"/>
              </w:rPr>
              <w:t>a</w:t>
            </w:r>
            <w:r w:rsidR="00850EF6" w:rsidRPr="00831833">
              <w:rPr>
                <w:rFonts w:ascii="Times New Roman" w:hAnsi="Times New Roman"/>
                <w:sz w:val="28"/>
                <w:szCs w:val="28"/>
              </w:rPr>
              <w:t xml:space="preserve"> </w:t>
            </w:r>
            <w:r w:rsidR="00A2238D" w:rsidRPr="00831833">
              <w:rPr>
                <w:rFonts w:ascii="Times New Roman" w:hAnsi="Times New Roman"/>
                <w:iCs/>
                <w:color w:val="000000" w:themeColor="text1"/>
                <w:sz w:val="28"/>
                <w:szCs w:val="28"/>
              </w:rPr>
              <w:t>„</w:t>
            </w:r>
            <w:r w:rsidR="00850EF6" w:rsidRPr="00831833">
              <w:rPr>
                <w:rFonts w:ascii="Times New Roman" w:hAnsi="Times New Roman"/>
                <w:sz w:val="28"/>
                <w:szCs w:val="28"/>
              </w:rPr>
              <w:t xml:space="preserve">Kvalitatīva, pieejama, iekļaujoša izglītība” </w:t>
            </w:r>
            <w:r w:rsidR="00036F25" w:rsidRPr="00831833">
              <w:rPr>
                <w:rFonts w:ascii="Times New Roman" w:hAnsi="Times New Roman"/>
                <w:sz w:val="28"/>
                <w:szCs w:val="28"/>
              </w:rPr>
              <w:t>145.mērķi</w:t>
            </w:r>
            <w:r w:rsidR="00850EF6" w:rsidRPr="00831833">
              <w:rPr>
                <w:rFonts w:ascii="Times New Roman" w:hAnsi="Times New Roman"/>
                <w:sz w:val="28"/>
                <w:szCs w:val="28"/>
              </w:rPr>
              <w:t xml:space="preserve"> </w:t>
            </w:r>
            <w:r w:rsidR="00036F25" w:rsidRPr="00831833">
              <w:rPr>
                <w:rFonts w:ascii="Times New Roman" w:hAnsi="Times New Roman"/>
                <w:sz w:val="28"/>
                <w:szCs w:val="28"/>
              </w:rPr>
              <w:t>–</w:t>
            </w:r>
            <w:r w:rsidR="00850EF6" w:rsidRPr="00831833">
              <w:rPr>
                <w:rFonts w:ascii="Times New Roman" w:hAnsi="Times New Roman"/>
                <w:sz w:val="28"/>
                <w:szCs w:val="28"/>
              </w:rPr>
              <w:t xml:space="preserve"> </w:t>
            </w:r>
            <w:r w:rsidR="00A2238D" w:rsidRPr="00831833">
              <w:rPr>
                <w:rFonts w:ascii="Times New Roman" w:hAnsi="Times New Roman"/>
                <w:iCs/>
                <w:color w:val="000000" w:themeColor="text1"/>
                <w:sz w:val="28"/>
                <w:szCs w:val="28"/>
              </w:rPr>
              <w:t>„</w:t>
            </w:r>
            <w:r w:rsidR="00850EF6" w:rsidRPr="00831833">
              <w:rPr>
                <w:rFonts w:ascii="Times New Roman" w:hAnsi="Times New Roman"/>
                <w:sz w:val="28"/>
                <w:szCs w:val="28"/>
              </w:rPr>
              <w:t>Izglītības kvalitāte uzņēmējdarbībā un dzīvē izmantojamu zināšanu un prasmju ieguvei ikvienam valsts iedzīvotājam</w:t>
            </w:r>
            <w:r w:rsidR="00A2238D" w:rsidRPr="00831833">
              <w:rPr>
                <w:rFonts w:ascii="Times New Roman" w:hAnsi="Times New Roman"/>
                <w:sz w:val="28"/>
                <w:szCs w:val="28"/>
              </w:rPr>
              <w:t>”;</w:t>
            </w:r>
          </w:p>
          <w:p w14:paraId="181A08B9" w14:textId="01C293B0" w:rsidR="00AD2DD3" w:rsidRPr="00300C4F" w:rsidRDefault="005042C2" w:rsidP="005D1F01">
            <w:pPr>
              <w:pStyle w:val="ListParagraph"/>
              <w:numPr>
                <w:ilvl w:val="0"/>
                <w:numId w:val="11"/>
              </w:numPr>
              <w:ind w:left="357" w:hanging="357"/>
              <w:jc w:val="both"/>
              <w:rPr>
                <w:rFonts w:ascii="Times New Roman" w:hAnsi="Times New Roman"/>
                <w:sz w:val="28"/>
                <w:szCs w:val="28"/>
              </w:rPr>
            </w:pPr>
            <w:r w:rsidRPr="00300C4F">
              <w:rPr>
                <w:rFonts w:ascii="Times New Roman" w:hAnsi="Times New Roman"/>
                <w:sz w:val="28"/>
                <w:szCs w:val="28"/>
              </w:rPr>
              <w:t xml:space="preserve">Eiropas Savienības Padomes </w:t>
            </w:r>
            <w:r w:rsidR="00B17145" w:rsidRPr="00300C4F">
              <w:rPr>
                <w:rFonts w:ascii="Times New Roman" w:hAnsi="Times New Roman"/>
                <w:sz w:val="28"/>
                <w:szCs w:val="28"/>
              </w:rPr>
              <w:t>2006.gada 28.novembra d</w:t>
            </w:r>
            <w:r w:rsidRPr="00300C4F">
              <w:rPr>
                <w:rFonts w:ascii="Times New Roman" w:hAnsi="Times New Roman"/>
                <w:sz w:val="28"/>
                <w:szCs w:val="28"/>
              </w:rPr>
              <w:t>irektīv</w:t>
            </w:r>
            <w:r w:rsidR="00331588" w:rsidRPr="00300C4F">
              <w:rPr>
                <w:rFonts w:ascii="Times New Roman" w:hAnsi="Times New Roman"/>
                <w:sz w:val="28"/>
                <w:szCs w:val="28"/>
              </w:rPr>
              <w:t>a</w:t>
            </w:r>
            <w:r w:rsidR="00C84248" w:rsidRPr="00300C4F">
              <w:rPr>
                <w:rFonts w:ascii="Times New Roman" w:hAnsi="Times New Roman"/>
                <w:sz w:val="28"/>
                <w:szCs w:val="28"/>
              </w:rPr>
              <w:t>s</w:t>
            </w:r>
            <w:r w:rsidRPr="00300C4F">
              <w:rPr>
                <w:rFonts w:ascii="Times New Roman" w:hAnsi="Times New Roman"/>
                <w:sz w:val="28"/>
                <w:szCs w:val="28"/>
              </w:rPr>
              <w:t xml:space="preserve"> </w:t>
            </w:r>
            <w:r w:rsidR="00634471" w:rsidRPr="00300C4F">
              <w:rPr>
                <w:rFonts w:ascii="Times New Roman" w:hAnsi="Times New Roman"/>
                <w:sz w:val="28"/>
                <w:szCs w:val="28"/>
              </w:rPr>
              <w:t xml:space="preserve">(ES) </w:t>
            </w:r>
            <w:r w:rsidRPr="00300C4F">
              <w:rPr>
                <w:rFonts w:ascii="Times New Roman" w:hAnsi="Times New Roman"/>
                <w:sz w:val="28"/>
                <w:szCs w:val="28"/>
              </w:rPr>
              <w:t xml:space="preserve">2006/112/EK </w:t>
            </w:r>
            <w:r w:rsidR="00331588" w:rsidRPr="00300C4F">
              <w:rPr>
                <w:rFonts w:ascii="Times New Roman" w:hAnsi="Times New Roman"/>
                <w:sz w:val="28"/>
                <w:szCs w:val="28"/>
              </w:rPr>
              <w:t>par</w:t>
            </w:r>
            <w:r w:rsidR="00634471" w:rsidRPr="00300C4F">
              <w:rPr>
                <w:rFonts w:ascii="Times New Roman" w:hAnsi="Times New Roman"/>
                <w:sz w:val="28"/>
                <w:szCs w:val="28"/>
              </w:rPr>
              <w:t xml:space="preserve"> kopējo pievienotās vērtības nodokļa sistēmu (turpmāk – PVN direktīva)</w:t>
            </w:r>
            <w:r w:rsidR="00C84248" w:rsidRPr="00300C4F">
              <w:rPr>
                <w:rFonts w:ascii="Times New Roman" w:hAnsi="Times New Roman"/>
                <w:sz w:val="28"/>
                <w:szCs w:val="28"/>
              </w:rPr>
              <w:t xml:space="preserve"> </w:t>
            </w:r>
            <w:r w:rsidRPr="00300C4F">
              <w:rPr>
                <w:rFonts w:ascii="Times New Roman" w:hAnsi="Times New Roman"/>
                <w:sz w:val="28"/>
                <w:szCs w:val="28"/>
              </w:rPr>
              <w:t>98.pant</w:t>
            </w:r>
            <w:r w:rsidR="00C84248" w:rsidRPr="00300C4F">
              <w:rPr>
                <w:rFonts w:ascii="Times New Roman" w:hAnsi="Times New Roman"/>
                <w:sz w:val="28"/>
                <w:szCs w:val="28"/>
              </w:rPr>
              <w:t>u, kas</w:t>
            </w:r>
            <w:r w:rsidR="007750BC" w:rsidRPr="00300C4F">
              <w:rPr>
                <w:rFonts w:ascii="Times New Roman" w:hAnsi="Times New Roman"/>
                <w:sz w:val="28"/>
                <w:szCs w:val="28"/>
              </w:rPr>
              <w:t xml:space="preserve"> nosaka, ka</w:t>
            </w:r>
            <w:r w:rsidRPr="00300C4F">
              <w:rPr>
                <w:rFonts w:ascii="Times New Roman" w:hAnsi="Times New Roman"/>
                <w:sz w:val="28"/>
                <w:szCs w:val="28"/>
              </w:rPr>
              <w:t xml:space="preserve"> paredzētās samazinātas likmes piemēro tikai tādu kategoriju preču piegādei vai </w:t>
            </w:r>
            <w:r w:rsidRPr="00300C4F">
              <w:rPr>
                <w:rFonts w:ascii="Times New Roman" w:hAnsi="Times New Roman"/>
                <w:sz w:val="28"/>
                <w:szCs w:val="28"/>
              </w:rPr>
              <w:lastRenderedPageBreak/>
              <w:t>tādu kategoriju pakalpojumu sniegšanai, kas minēti PVN direktīvas III. pielikumā. PVN direktīvas III. pielikuma 6.punkts paredz, ka</w:t>
            </w:r>
            <w:r w:rsidR="006535D5" w:rsidRPr="00300C4F">
              <w:rPr>
                <w:rFonts w:ascii="Times New Roman" w:hAnsi="Times New Roman"/>
                <w:sz w:val="28"/>
                <w:szCs w:val="28"/>
              </w:rPr>
              <w:t xml:space="preserve"> PVN samazināto likmi var piemērot</w:t>
            </w:r>
            <w:r w:rsidRPr="00300C4F">
              <w:rPr>
                <w:rFonts w:ascii="Times New Roman" w:hAnsi="Times New Roman"/>
                <w:sz w:val="28"/>
                <w:szCs w:val="28"/>
              </w:rPr>
              <w:t xml:space="preserve"> </w:t>
            </w:r>
            <w:r w:rsidR="006535D5" w:rsidRPr="00300C4F">
              <w:rPr>
                <w:sz w:val="27"/>
                <w:szCs w:val="27"/>
              </w:rPr>
              <w:t>fiziskā formātā vai elektroniski, vai abos šādos formātos izdotu, tostarp bibliotēku izsniegtu, grāmatu, laikrakstu un periodisku izdevumu (ietverot brošūras, bukletus un tamlīdzīgus iespieddarbus, bilžu, zīmējamās vai krāsojamās grāmatas bērniem, iespiestas notis vai nošu rokrakstus, kartes un hidrogrāfiskas vai tamlīdzīgas shēmas) piegāde, izņemot publikācijas, kas pilnīgi vai galvenokārt veltītas reklāmai, un izņemot publikācijas, kas pilnīgi vai galvenokārt sastāv no video satura vai klausāmas mūzikas</w:t>
            </w:r>
            <w:r w:rsidR="00300C4F" w:rsidRPr="00300C4F">
              <w:rPr>
                <w:sz w:val="27"/>
                <w:szCs w:val="27"/>
              </w:rPr>
              <w:t xml:space="preserve">. </w:t>
            </w:r>
            <w:r w:rsidRPr="00300C4F">
              <w:rPr>
                <w:rFonts w:ascii="Times New Roman" w:hAnsi="Times New Roman"/>
                <w:sz w:val="28"/>
                <w:szCs w:val="28"/>
              </w:rPr>
              <w:t>PVN direktīvas 99.pants nosaka, ka šīm preču grupām PVN samazināta likme nevar būt mazāka par pieciem procentiem;</w:t>
            </w:r>
          </w:p>
          <w:p w14:paraId="08FF4610" w14:textId="4FB6CBD2" w:rsidR="00F75D9C" w:rsidRPr="00F75D9C" w:rsidRDefault="00BC29B2">
            <w:pPr>
              <w:pStyle w:val="ListParagraph"/>
              <w:numPr>
                <w:ilvl w:val="0"/>
                <w:numId w:val="11"/>
              </w:numPr>
              <w:ind w:left="357" w:hanging="357"/>
              <w:jc w:val="both"/>
              <w:rPr>
                <w:rFonts w:ascii="Times New Roman" w:hAnsi="Times New Roman"/>
                <w:sz w:val="28"/>
                <w:szCs w:val="28"/>
              </w:rPr>
            </w:pPr>
            <w:r w:rsidRPr="00831833">
              <w:rPr>
                <w:rFonts w:ascii="Times New Roman" w:hAnsi="Times New Roman"/>
                <w:sz w:val="28"/>
                <w:szCs w:val="28"/>
              </w:rPr>
              <w:t xml:space="preserve">Ministru kabineta 2021.gada 24.septembra ārkārtas sēdes </w:t>
            </w:r>
            <w:r w:rsidR="00B47DB6">
              <w:rPr>
                <w:rFonts w:ascii="Times New Roman" w:hAnsi="Times New Roman"/>
                <w:sz w:val="28"/>
                <w:szCs w:val="28"/>
              </w:rPr>
              <w:t>protokollēmuma</w:t>
            </w:r>
            <w:r w:rsidRPr="00831833">
              <w:rPr>
                <w:rFonts w:ascii="Times New Roman" w:hAnsi="Times New Roman"/>
                <w:sz w:val="28"/>
                <w:szCs w:val="28"/>
              </w:rPr>
              <w:t xml:space="preserve"> (prot. Nr.</w:t>
            </w:r>
            <w:r w:rsidR="00B47DB6">
              <w:rPr>
                <w:rFonts w:ascii="Times New Roman" w:hAnsi="Times New Roman"/>
                <w:sz w:val="28"/>
                <w:szCs w:val="28"/>
              </w:rPr>
              <w:t>63</w:t>
            </w:r>
            <w:r w:rsidRPr="00831833">
              <w:rPr>
                <w:rFonts w:ascii="Times New Roman" w:hAnsi="Times New Roman"/>
                <w:sz w:val="28"/>
                <w:szCs w:val="28"/>
              </w:rPr>
              <w:t xml:space="preserve"> </w:t>
            </w:r>
            <w:r w:rsidR="00B47DB6">
              <w:rPr>
                <w:rFonts w:ascii="Times New Roman" w:hAnsi="Times New Roman"/>
                <w:sz w:val="28"/>
                <w:szCs w:val="28"/>
              </w:rPr>
              <w:t>1</w:t>
            </w:r>
            <w:r w:rsidRPr="00831833">
              <w:rPr>
                <w:rFonts w:ascii="Times New Roman" w:hAnsi="Times New Roman"/>
                <w:sz w:val="28"/>
                <w:szCs w:val="28"/>
              </w:rPr>
              <w:t xml:space="preserve">.§) </w:t>
            </w:r>
            <w:r w:rsidR="00B47DB6" w:rsidRPr="00B47DB6">
              <w:rPr>
                <w:rFonts w:ascii="Times New Roman" w:hAnsi="Times New Roman"/>
                <w:sz w:val="28"/>
                <w:szCs w:val="28"/>
              </w:rPr>
              <w:t>„</w:t>
            </w:r>
            <w:r w:rsidR="00B47DB6">
              <w:rPr>
                <w:rFonts w:ascii="Times New Roman" w:hAnsi="Times New Roman"/>
                <w:sz w:val="28"/>
                <w:szCs w:val="28"/>
              </w:rPr>
              <w:t>I</w:t>
            </w:r>
            <w:r w:rsidRPr="00831833">
              <w:rPr>
                <w:rFonts w:ascii="Times New Roman" w:hAnsi="Times New Roman"/>
                <w:sz w:val="28"/>
                <w:szCs w:val="28"/>
              </w:rPr>
              <w:t>nformatīv</w:t>
            </w:r>
            <w:r w:rsidR="00B47DB6">
              <w:rPr>
                <w:rFonts w:ascii="Times New Roman" w:hAnsi="Times New Roman"/>
                <w:sz w:val="28"/>
                <w:szCs w:val="28"/>
              </w:rPr>
              <w:t>ais</w:t>
            </w:r>
            <w:r w:rsidRPr="00831833">
              <w:rPr>
                <w:rFonts w:ascii="Times New Roman" w:hAnsi="Times New Roman"/>
                <w:sz w:val="28"/>
                <w:szCs w:val="28"/>
              </w:rPr>
              <w:t xml:space="preserve"> ziņojum</w:t>
            </w:r>
            <w:r w:rsidR="00B47DB6">
              <w:rPr>
                <w:rFonts w:ascii="Times New Roman" w:hAnsi="Times New Roman"/>
                <w:sz w:val="28"/>
                <w:szCs w:val="28"/>
              </w:rPr>
              <w:t>s</w:t>
            </w:r>
            <w:r w:rsidRPr="00831833">
              <w:rPr>
                <w:rFonts w:ascii="Times New Roman" w:hAnsi="Times New Roman"/>
                <w:sz w:val="28"/>
                <w:szCs w:val="28"/>
              </w:rPr>
              <w:t xml:space="preserve"> „Par priekšlikumiem valsts budžeta ieņēmumiem un izdevumiem 202</w:t>
            </w:r>
            <w:r w:rsidR="00070F44">
              <w:rPr>
                <w:rFonts w:ascii="Times New Roman" w:hAnsi="Times New Roman"/>
                <w:sz w:val="28"/>
                <w:szCs w:val="28"/>
              </w:rPr>
              <w:t>2</w:t>
            </w:r>
            <w:r w:rsidRPr="00831833">
              <w:rPr>
                <w:rFonts w:ascii="Times New Roman" w:hAnsi="Times New Roman"/>
                <w:sz w:val="28"/>
                <w:szCs w:val="28"/>
              </w:rPr>
              <w:t>.gadam un ietvaram 2022.-2024.gadam”</w:t>
            </w:r>
            <w:r w:rsidR="00070F44">
              <w:rPr>
                <w:rFonts w:ascii="Times New Roman" w:hAnsi="Times New Roman"/>
                <w:sz w:val="28"/>
                <w:szCs w:val="28"/>
              </w:rPr>
              <w:t>”</w:t>
            </w:r>
            <w:r w:rsidRPr="00831833">
              <w:rPr>
                <w:rFonts w:ascii="Times New Roman" w:hAnsi="Times New Roman"/>
                <w:sz w:val="28"/>
                <w:szCs w:val="28"/>
              </w:rPr>
              <w:t xml:space="preserve"> (21-TA-364) 11.punkt</w:t>
            </w:r>
            <w:r w:rsidR="00241424">
              <w:rPr>
                <w:rFonts w:ascii="Times New Roman" w:hAnsi="Times New Roman"/>
                <w:sz w:val="28"/>
                <w:szCs w:val="28"/>
              </w:rPr>
              <w:t>u</w:t>
            </w:r>
            <w:r w:rsidRPr="00831833">
              <w:rPr>
                <w:rFonts w:ascii="Times New Roman" w:hAnsi="Times New Roman"/>
                <w:sz w:val="28"/>
                <w:szCs w:val="28"/>
              </w:rPr>
              <w:t>, kas paredz a</w:t>
            </w:r>
            <w:r w:rsidRPr="00831833">
              <w:rPr>
                <w:rFonts w:ascii="Times New Roman" w:hAnsi="Times New Roman"/>
                <w:color w:val="000000"/>
                <w:sz w:val="28"/>
                <w:szCs w:val="28"/>
              </w:rPr>
              <w:t xml:space="preserve">tbalstīt Kultūras ministrijas priekšlikumu par spēkā esošās Pievienotās vērtības nodokļa likuma </w:t>
            </w:r>
            <w:r w:rsidR="00764DD0" w:rsidRPr="00764DD0">
              <w:rPr>
                <w:rFonts w:ascii="Times New Roman" w:hAnsi="Times New Roman"/>
                <w:color w:val="000000"/>
                <w:sz w:val="28"/>
                <w:szCs w:val="28"/>
              </w:rPr>
              <w:t>(turpmāk – PVN likums)</w:t>
            </w:r>
            <w:r w:rsidR="00764DD0">
              <w:rPr>
                <w:rFonts w:ascii="Times New Roman" w:hAnsi="Times New Roman"/>
                <w:color w:val="000000"/>
                <w:sz w:val="28"/>
                <w:szCs w:val="28"/>
              </w:rPr>
              <w:t xml:space="preserve"> </w:t>
            </w:r>
            <w:r w:rsidRPr="00831833">
              <w:rPr>
                <w:rFonts w:ascii="Times New Roman" w:hAnsi="Times New Roman"/>
                <w:color w:val="000000"/>
                <w:sz w:val="28"/>
                <w:szCs w:val="28"/>
              </w:rPr>
              <w:t xml:space="preserve">42.panta piektajā, septītajā un devītajā daļā noteiktās </w:t>
            </w:r>
            <w:r w:rsidR="00764DD0">
              <w:rPr>
                <w:rFonts w:ascii="Times New Roman" w:hAnsi="Times New Roman"/>
                <w:color w:val="000000"/>
                <w:sz w:val="28"/>
                <w:szCs w:val="28"/>
              </w:rPr>
              <w:t xml:space="preserve">PVN </w:t>
            </w:r>
            <w:r w:rsidRPr="00831833">
              <w:rPr>
                <w:rFonts w:ascii="Times New Roman" w:hAnsi="Times New Roman"/>
                <w:color w:val="000000"/>
                <w:sz w:val="28"/>
                <w:szCs w:val="28"/>
              </w:rPr>
              <w:t xml:space="preserve"> samazinātās likmes 12 procentu apmērā iespieddarbiem samazināšanu līdz </w:t>
            </w:r>
            <w:r w:rsidR="00764DD0">
              <w:rPr>
                <w:rFonts w:ascii="Times New Roman" w:hAnsi="Times New Roman"/>
                <w:color w:val="000000"/>
                <w:sz w:val="28"/>
                <w:szCs w:val="28"/>
              </w:rPr>
              <w:t xml:space="preserve">pieciem </w:t>
            </w:r>
            <w:r w:rsidRPr="00831833">
              <w:rPr>
                <w:rFonts w:ascii="Times New Roman" w:hAnsi="Times New Roman"/>
                <w:color w:val="000000"/>
                <w:sz w:val="28"/>
                <w:szCs w:val="28"/>
              </w:rPr>
              <w:t>procentu apmēram.</w:t>
            </w:r>
          </w:p>
        </w:tc>
      </w:tr>
      <w:tr w:rsidR="003E2FDE" w:rsidRPr="00831833" w14:paraId="285DFE24" w14:textId="77777777" w:rsidTr="00816E8D">
        <w:trPr>
          <w:tblCellSpacing w:w="15" w:type="dxa"/>
        </w:trPr>
        <w:tc>
          <w:tcPr>
            <w:tcW w:w="322" w:type="pct"/>
            <w:tcBorders>
              <w:top w:val="outset" w:sz="6" w:space="0" w:color="auto"/>
              <w:left w:val="outset" w:sz="6" w:space="0" w:color="auto"/>
              <w:bottom w:val="outset" w:sz="6" w:space="0" w:color="auto"/>
              <w:right w:val="outset" w:sz="6" w:space="0" w:color="auto"/>
            </w:tcBorders>
            <w:hideMark/>
          </w:tcPr>
          <w:p w14:paraId="701ADFE5" w14:textId="77777777" w:rsidR="003E2FDE" w:rsidRPr="00831833" w:rsidRDefault="003E2FDE">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lastRenderedPageBreak/>
              <w:t>2.</w:t>
            </w:r>
          </w:p>
        </w:tc>
        <w:tc>
          <w:tcPr>
            <w:tcW w:w="1622" w:type="pct"/>
            <w:tcBorders>
              <w:top w:val="outset" w:sz="6" w:space="0" w:color="auto"/>
              <w:left w:val="outset" w:sz="6" w:space="0" w:color="auto"/>
              <w:bottom w:val="outset" w:sz="6" w:space="0" w:color="auto"/>
              <w:right w:val="outset" w:sz="6" w:space="0" w:color="auto"/>
            </w:tcBorders>
            <w:hideMark/>
          </w:tcPr>
          <w:p w14:paraId="520C475B" w14:textId="77777777" w:rsidR="003E2FDE" w:rsidRPr="00831833" w:rsidRDefault="003E2FDE">
            <w:pPr>
              <w:spacing w:after="0" w:line="240" w:lineRule="auto"/>
              <w:rPr>
                <w:rFonts w:ascii="Times New Roman" w:eastAsia="Times New Roman" w:hAnsi="Times New Roman" w:cs="Times New Roman"/>
                <w:sz w:val="28"/>
                <w:szCs w:val="28"/>
                <w:lang w:eastAsia="lv-LV"/>
              </w:rPr>
            </w:pPr>
            <w:r w:rsidRPr="00831833">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2993"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3E44B6AA" w14:textId="261D5AB2" w:rsidR="00B11F8B" w:rsidRPr="00831833" w:rsidRDefault="00B11F8B">
            <w:pPr>
              <w:spacing w:after="0" w:line="240" w:lineRule="auto"/>
              <w:ind w:firstLine="567"/>
              <w:jc w:val="both"/>
              <w:rPr>
                <w:rFonts w:ascii="Times New Roman" w:hAnsi="Times New Roman" w:cs="Times New Roman"/>
                <w:color w:val="000000"/>
                <w:sz w:val="28"/>
                <w:szCs w:val="28"/>
              </w:rPr>
            </w:pPr>
            <w:r w:rsidRPr="00831833">
              <w:rPr>
                <w:rFonts w:ascii="Times New Roman" w:hAnsi="Times New Roman" w:cs="Times New Roman"/>
                <w:color w:val="000000"/>
                <w:sz w:val="28"/>
                <w:szCs w:val="28"/>
              </w:rPr>
              <w:t>PVN likum</w:t>
            </w:r>
            <w:r w:rsidR="00DC701F">
              <w:rPr>
                <w:rFonts w:ascii="Times New Roman" w:hAnsi="Times New Roman" w:cs="Times New Roman"/>
                <w:color w:val="000000"/>
                <w:sz w:val="28"/>
                <w:szCs w:val="28"/>
              </w:rPr>
              <w:t>a</w:t>
            </w:r>
            <w:r w:rsidRPr="00831833">
              <w:rPr>
                <w:rFonts w:ascii="Times New Roman" w:hAnsi="Times New Roman" w:cs="Times New Roman"/>
                <w:color w:val="000000"/>
                <w:sz w:val="28"/>
                <w:szCs w:val="28"/>
              </w:rPr>
              <w:t xml:space="preserve"> 42.panta piektā daļa</w:t>
            </w:r>
            <w:r w:rsidR="00EE643A" w:rsidRPr="00831833">
              <w:rPr>
                <w:rFonts w:ascii="Times New Roman" w:hAnsi="Times New Roman" w:cs="Times New Roman"/>
                <w:color w:val="000000"/>
                <w:sz w:val="28"/>
                <w:szCs w:val="28"/>
              </w:rPr>
              <w:t xml:space="preserve"> </w:t>
            </w:r>
            <w:r w:rsidRPr="00831833">
              <w:rPr>
                <w:rFonts w:ascii="Times New Roman" w:hAnsi="Times New Roman" w:cs="Times New Roman"/>
                <w:color w:val="000000"/>
                <w:sz w:val="28"/>
                <w:szCs w:val="28"/>
              </w:rPr>
              <w:t xml:space="preserve">nosaka, ka PVN samazināto likmi 12 procentu apmērā </w:t>
            </w:r>
            <w:bookmarkStart w:id="0" w:name="_Hlk83364739"/>
            <w:r w:rsidRPr="00831833">
              <w:rPr>
                <w:rFonts w:ascii="Times New Roman" w:hAnsi="Times New Roman" w:cs="Times New Roman"/>
                <w:color w:val="000000"/>
                <w:sz w:val="28"/>
                <w:szCs w:val="28"/>
              </w:rPr>
              <w:t xml:space="preserve">piemēro iespieddarba vai elektroniska izdevuma formā izdotai mācību literatūras un oriģinālliteratūras (literāru darbu </w:t>
            </w:r>
            <w:r w:rsidR="00191912" w:rsidRPr="00831833">
              <w:rPr>
                <w:rFonts w:ascii="Times New Roman" w:hAnsi="Times New Roman" w:cs="Times New Roman"/>
                <w:color w:val="000000"/>
                <w:sz w:val="28"/>
                <w:szCs w:val="28"/>
              </w:rPr>
              <w:t xml:space="preserve">– </w:t>
            </w:r>
            <w:r w:rsidRPr="00831833">
              <w:rPr>
                <w:rFonts w:ascii="Times New Roman" w:hAnsi="Times New Roman" w:cs="Times New Roman"/>
                <w:color w:val="000000"/>
                <w:sz w:val="28"/>
                <w:szCs w:val="28"/>
              </w:rPr>
              <w:t xml:space="preserve">daiļliteratūrā, bērnu literatūrā, zinātniskajā un populārzinātniskajā literatūrā, uzziņu literatūrā, reliģiskā literatūrā, memuārliteratūrā </w:t>
            </w:r>
            <w:r w:rsidR="00191912" w:rsidRPr="00831833">
              <w:rPr>
                <w:rFonts w:ascii="Times New Roman" w:hAnsi="Times New Roman" w:cs="Times New Roman"/>
                <w:color w:val="000000"/>
                <w:sz w:val="28"/>
                <w:szCs w:val="28"/>
              </w:rPr>
              <w:t xml:space="preserve">– </w:t>
            </w:r>
            <w:r w:rsidRPr="00831833">
              <w:rPr>
                <w:rFonts w:ascii="Times New Roman" w:hAnsi="Times New Roman" w:cs="Times New Roman"/>
                <w:color w:val="000000"/>
                <w:sz w:val="28"/>
                <w:szCs w:val="28"/>
              </w:rPr>
              <w:t xml:space="preserve">un to tulkojumu) piegādei, izņemot minētās literatūras piegādi tiešsaistes režīmā vai to lejupielādējot. </w:t>
            </w:r>
            <w:bookmarkEnd w:id="0"/>
            <w:r w:rsidRPr="00831833">
              <w:rPr>
                <w:rFonts w:ascii="Times New Roman" w:hAnsi="Times New Roman" w:cs="Times New Roman"/>
                <w:color w:val="000000"/>
                <w:sz w:val="28"/>
                <w:szCs w:val="28"/>
              </w:rPr>
              <w:t xml:space="preserve">Minētais </w:t>
            </w:r>
            <w:r w:rsidR="00D71181" w:rsidRPr="00831833">
              <w:rPr>
                <w:rFonts w:ascii="Times New Roman" w:hAnsi="Times New Roman" w:cs="Times New Roman"/>
                <w:color w:val="000000"/>
                <w:sz w:val="28"/>
                <w:szCs w:val="28"/>
              </w:rPr>
              <w:t xml:space="preserve">PVN likuma </w:t>
            </w:r>
            <w:r w:rsidR="00395EFA" w:rsidRPr="00831833">
              <w:rPr>
                <w:rFonts w:ascii="Times New Roman" w:hAnsi="Times New Roman" w:cs="Times New Roman"/>
                <w:color w:val="000000"/>
                <w:sz w:val="28"/>
                <w:szCs w:val="28"/>
              </w:rPr>
              <w:t>42.</w:t>
            </w:r>
            <w:r w:rsidRPr="00831833">
              <w:rPr>
                <w:rFonts w:ascii="Times New Roman" w:hAnsi="Times New Roman" w:cs="Times New Roman"/>
                <w:color w:val="000000"/>
                <w:sz w:val="28"/>
                <w:szCs w:val="28"/>
              </w:rPr>
              <w:t xml:space="preserve">pants arī nosaka, ka </w:t>
            </w:r>
            <w:r w:rsidRPr="00831833">
              <w:rPr>
                <w:rFonts w:ascii="Times New Roman" w:hAnsi="Times New Roman" w:cs="Times New Roman"/>
                <w:color w:val="000000"/>
                <w:sz w:val="28"/>
                <w:szCs w:val="28"/>
              </w:rPr>
              <w:lastRenderedPageBreak/>
              <w:t>samazinātā PVN likme netiek piemērota literatūras piegādei tiešsaistes režīmā vai to lejupielādējot.</w:t>
            </w:r>
          </w:p>
          <w:p w14:paraId="67323260" w14:textId="7AA32B68" w:rsidR="00B11F8B" w:rsidRPr="00831833" w:rsidRDefault="00B11F8B">
            <w:pPr>
              <w:spacing w:after="0" w:line="240" w:lineRule="auto"/>
              <w:ind w:firstLine="567"/>
              <w:jc w:val="both"/>
              <w:rPr>
                <w:rFonts w:ascii="Times New Roman" w:hAnsi="Times New Roman" w:cs="Times New Roman"/>
                <w:color w:val="000000"/>
                <w:sz w:val="28"/>
                <w:szCs w:val="28"/>
              </w:rPr>
            </w:pPr>
            <w:r w:rsidRPr="00831833">
              <w:rPr>
                <w:rFonts w:ascii="Times New Roman" w:hAnsi="Times New Roman" w:cs="Times New Roman"/>
                <w:color w:val="000000"/>
                <w:sz w:val="28"/>
                <w:szCs w:val="28"/>
              </w:rPr>
              <w:t>Šobrīd PVN likme grāmatām Latvijā ir viena no augstākajām Eiropas Savienībā</w:t>
            </w:r>
            <w:r w:rsidR="00395EFA" w:rsidRPr="00831833">
              <w:rPr>
                <w:rFonts w:ascii="Times New Roman" w:hAnsi="Times New Roman" w:cs="Times New Roman"/>
                <w:color w:val="000000"/>
                <w:sz w:val="28"/>
                <w:szCs w:val="28"/>
              </w:rPr>
              <w:t xml:space="preserve"> –</w:t>
            </w:r>
            <w:r w:rsidRPr="00831833">
              <w:rPr>
                <w:rFonts w:ascii="Times New Roman" w:hAnsi="Times New Roman" w:cs="Times New Roman"/>
                <w:color w:val="000000"/>
                <w:sz w:val="28"/>
                <w:szCs w:val="28"/>
              </w:rPr>
              <w:t xml:space="preserve"> vidēji Eiropas Savienībā grāmatām noteiktā </w:t>
            </w:r>
            <w:r w:rsidR="00B25E54" w:rsidRPr="00831833">
              <w:rPr>
                <w:rFonts w:ascii="Times New Roman" w:hAnsi="Times New Roman" w:cs="Times New Roman"/>
                <w:color w:val="000000"/>
                <w:sz w:val="28"/>
                <w:szCs w:val="28"/>
              </w:rPr>
              <w:t xml:space="preserve">PVN </w:t>
            </w:r>
            <w:r w:rsidRPr="00831833">
              <w:rPr>
                <w:rFonts w:ascii="Times New Roman" w:hAnsi="Times New Roman" w:cs="Times New Roman"/>
                <w:color w:val="000000"/>
                <w:sz w:val="28"/>
                <w:szCs w:val="28"/>
              </w:rPr>
              <w:t xml:space="preserve">likme </w:t>
            </w:r>
            <w:r w:rsidR="00B25E54" w:rsidRPr="00831833">
              <w:rPr>
                <w:rFonts w:ascii="Times New Roman" w:hAnsi="Times New Roman" w:cs="Times New Roman"/>
                <w:color w:val="000000"/>
                <w:sz w:val="28"/>
                <w:szCs w:val="28"/>
              </w:rPr>
              <w:t xml:space="preserve">grāmatām </w:t>
            </w:r>
            <w:r w:rsidRPr="00831833">
              <w:rPr>
                <w:rFonts w:ascii="Times New Roman" w:hAnsi="Times New Roman" w:cs="Times New Roman"/>
                <w:color w:val="000000"/>
                <w:sz w:val="28"/>
                <w:szCs w:val="28"/>
              </w:rPr>
              <w:t>ir 6,6 procenti un tā tiek attiecināta uz visu formātu grāmatām, tostarp e-grāmatām</w:t>
            </w:r>
            <w:r w:rsidR="002618DF" w:rsidRPr="00831833">
              <w:rPr>
                <w:rFonts w:ascii="Times New Roman" w:hAnsi="Times New Roman" w:cs="Times New Roman"/>
                <w:color w:val="000000"/>
                <w:sz w:val="28"/>
                <w:szCs w:val="28"/>
              </w:rPr>
              <w:t>.</w:t>
            </w:r>
            <w:r w:rsidRPr="00831833">
              <w:rPr>
                <w:rFonts w:ascii="Times New Roman" w:hAnsi="Times New Roman" w:cs="Times New Roman"/>
                <w:color w:val="000000"/>
                <w:sz w:val="28"/>
                <w:szCs w:val="28"/>
              </w:rPr>
              <w:t xml:space="preserve"> </w:t>
            </w:r>
            <w:r w:rsidR="002618DF" w:rsidRPr="00831833">
              <w:rPr>
                <w:rFonts w:ascii="Times New Roman" w:hAnsi="Times New Roman" w:cs="Times New Roman"/>
                <w:color w:val="000000"/>
                <w:sz w:val="28"/>
                <w:szCs w:val="28"/>
              </w:rPr>
              <w:t>A</w:t>
            </w:r>
            <w:r w:rsidRPr="00831833">
              <w:rPr>
                <w:rFonts w:ascii="Times New Roman" w:hAnsi="Times New Roman" w:cs="Times New Roman"/>
                <w:color w:val="000000"/>
                <w:sz w:val="28"/>
                <w:szCs w:val="28"/>
              </w:rPr>
              <w:t xml:space="preserve">tsevišķās Eiropas Savienības valstīs grāmatām noteikta 0 procentu PVN likme. Latvijā grāmatām </w:t>
            </w:r>
            <w:r w:rsidR="00B16B52" w:rsidRPr="00831833">
              <w:rPr>
                <w:rFonts w:ascii="Times New Roman" w:hAnsi="Times New Roman" w:cs="Times New Roman"/>
                <w:color w:val="000000"/>
                <w:sz w:val="28"/>
                <w:szCs w:val="28"/>
              </w:rPr>
              <w:t xml:space="preserve">PVN </w:t>
            </w:r>
            <w:r w:rsidR="00B25E54" w:rsidRPr="00831833">
              <w:rPr>
                <w:rFonts w:ascii="Times New Roman" w:hAnsi="Times New Roman" w:cs="Times New Roman"/>
                <w:color w:val="000000"/>
                <w:sz w:val="28"/>
                <w:szCs w:val="28"/>
              </w:rPr>
              <w:t xml:space="preserve">samazinātā </w:t>
            </w:r>
            <w:r w:rsidR="003F52D2" w:rsidRPr="00831833">
              <w:rPr>
                <w:rFonts w:ascii="Times New Roman" w:hAnsi="Times New Roman" w:cs="Times New Roman"/>
                <w:color w:val="000000"/>
                <w:sz w:val="28"/>
                <w:szCs w:val="28"/>
              </w:rPr>
              <w:t xml:space="preserve">likme </w:t>
            </w:r>
            <w:r w:rsidR="002618DF" w:rsidRPr="00831833">
              <w:rPr>
                <w:rFonts w:ascii="Times New Roman" w:hAnsi="Times New Roman" w:cs="Times New Roman"/>
                <w:color w:val="000000"/>
                <w:sz w:val="28"/>
                <w:szCs w:val="28"/>
              </w:rPr>
              <w:t>piecu</w:t>
            </w:r>
            <w:r w:rsidRPr="00831833">
              <w:rPr>
                <w:rFonts w:ascii="Times New Roman" w:hAnsi="Times New Roman" w:cs="Times New Roman"/>
                <w:color w:val="000000"/>
                <w:sz w:val="28"/>
                <w:szCs w:val="28"/>
              </w:rPr>
              <w:t xml:space="preserve"> procentu </w:t>
            </w:r>
            <w:r w:rsidR="003F52D2" w:rsidRPr="00831833">
              <w:rPr>
                <w:rFonts w:ascii="Times New Roman" w:hAnsi="Times New Roman" w:cs="Times New Roman"/>
                <w:color w:val="000000"/>
                <w:sz w:val="28"/>
                <w:szCs w:val="28"/>
              </w:rPr>
              <w:t xml:space="preserve">apmērā </w:t>
            </w:r>
            <w:r w:rsidRPr="00831833">
              <w:rPr>
                <w:rFonts w:ascii="Times New Roman" w:hAnsi="Times New Roman" w:cs="Times New Roman"/>
                <w:color w:val="000000"/>
                <w:sz w:val="28"/>
                <w:szCs w:val="28"/>
              </w:rPr>
              <w:t>tika piemērota līdz 2009.gadam, kad tā tika palielināta sākotnēji līdz 21 procentam un pēc tam samazināta līdz 12 procentiem. Saskaņā ar Centrālās statistikas pārvaldes</w:t>
            </w:r>
            <w:r w:rsidR="0089733B" w:rsidRPr="00831833">
              <w:rPr>
                <w:rFonts w:ascii="Times New Roman" w:hAnsi="Times New Roman" w:cs="Times New Roman"/>
                <w:color w:val="000000"/>
                <w:sz w:val="28"/>
                <w:szCs w:val="28"/>
              </w:rPr>
              <w:t xml:space="preserve"> (turpmāk – CSP)</w:t>
            </w:r>
            <w:r w:rsidRPr="00831833">
              <w:rPr>
                <w:rFonts w:ascii="Times New Roman" w:hAnsi="Times New Roman" w:cs="Times New Roman"/>
                <w:color w:val="000000"/>
                <w:sz w:val="28"/>
                <w:szCs w:val="28"/>
              </w:rPr>
              <w:t xml:space="preserve"> datiem par izdevējdarbību Latvijā,</w:t>
            </w:r>
            <w:r w:rsidR="009331C5" w:rsidRPr="00831833">
              <w:rPr>
                <w:rFonts w:ascii="Times New Roman" w:hAnsi="Times New Roman" w:cs="Times New Roman"/>
                <w:color w:val="000000"/>
                <w:sz w:val="28"/>
                <w:szCs w:val="28"/>
              </w:rPr>
              <w:t xml:space="preserve"> </w:t>
            </w:r>
            <w:r w:rsidR="00310AC5" w:rsidRPr="00831833">
              <w:rPr>
                <w:rFonts w:ascii="Times New Roman" w:hAnsi="Times New Roman" w:cs="Times New Roman"/>
                <w:color w:val="000000"/>
                <w:sz w:val="28"/>
                <w:szCs w:val="28"/>
              </w:rPr>
              <w:t xml:space="preserve">kopš </w:t>
            </w:r>
            <w:r w:rsidR="009331C5" w:rsidRPr="00831833">
              <w:rPr>
                <w:rFonts w:ascii="Times New Roman" w:hAnsi="Times New Roman" w:cs="Times New Roman"/>
                <w:color w:val="000000"/>
                <w:sz w:val="28"/>
                <w:szCs w:val="28"/>
              </w:rPr>
              <w:t>2009.gada</w:t>
            </w:r>
            <w:r w:rsidRPr="00831833">
              <w:rPr>
                <w:rFonts w:ascii="Times New Roman" w:hAnsi="Times New Roman" w:cs="Times New Roman"/>
                <w:color w:val="000000"/>
                <w:sz w:val="28"/>
                <w:szCs w:val="28"/>
              </w:rPr>
              <w:t xml:space="preserve"> </w:t>
            </w:r>
            <w:r w:rsidR="00363CE0" w:rsidRPr="00831833">
              <w:rPr>
                <w:rFonts w:ascii="Times New Roman" w:hAnsi="Times New Roman" w:cs="Times New Roman"/>
                <w:color w:val="000000"/>
                <w:sz w:val="28"/>
                <w:szCs w:val="28"/>
              </w:rPr>
              <w:t xml:space="preserve">ikgadēji </w:t>
            </w:r>
            <w:r w:rsidRPr="00831833">
              <w:rPr>
                <w:rFonts w:ascii="Times New Roman" w:hAnsi="Times New Roman" w:cs="Times New Roman"/>
                <w:color w:val="000000"/>
                <w:sz w:val="28"/>
                <w:szCs w:val="28"/>
              </w:rPr>
              <w:t xml:space="preserve"> samazinās gan jaunizdevumu skaits, gan</w:t>
            </w:r>
            <w:r w:rsidR="009331C5" w:rsidRPr="00831833">
              <w:rPr>
                <w:rFonts w:ascii="Times New Roman" w:hAnsi="Times New Roman" w:cs="Times New Roman"/>
                <w:color w:val="000000"/>
                <w:sz w:val="28"/>
                <w:szCs w:val="28"/>
              </w:rPr>
              <w:t xml:space="preserve"> grāmatu</w:t>
            </w:r>
            <w:r w:rsidRPr="00831833">
              <w:rPr>
                <w:rFonts w:ascii="Times New Roman" w:hAnsi="Times New Roman" w:cs="Times New Roman"/>
                <w:color w:val="000000"/>
                <w:sz w:val="28"/>
                <w:szCs w:val="28"/>
              </w:rPr>
              <w:t xml:space="preserve"> tirāža. </w:t>
            </w:r>
            <w:r w:rsidR="00363CE0" w:rsidRPr="00831833">
              <w:rPr>
                <w:rFonts w:ascii="Times New Roman" w:hAnsi="Times New Roman" w:cs="Times New Roman"/>
                <w:color w:val="000000"/>
                <w:sz w:val="28"/>
                <w:szCs w:val="28"/>
              </w:rPr>
              <w:t xml:space="preserve">Pēc </w:t>
            </w:r>
            <w:r w:rsidR="0089733B" w:rsidRPr="00831833">
              <w:rPr>
                <w:rFonts w:ascii="Times New Roman" w:hAnsi="Times New Roman" w:cs="Times New Roman"/>
                <w:color w:val="000000"/>
                <w:sz w:val="28"/>
                <w:szCs w:val="28"/>
              </w:rPr>
              <w:t xml:space="preserve">CSP </w:t>
            </w:r>
            <w:r w:rsidR="00363CE0" w:rsidRPr="00831833">
              <w:rPr>
                <w:rFonts w:ascii="Times New Roman" w:hAnsi="Times New Roman" w:cs="Times New Roman"/>
                <w:color w:val="000000"/>
                <w:sz w:val="28"/>
                <w:szCs w:val="28"/>
              </w:rPr>
              <w:t>datiem</w:t>
            </w:r>
            <w:r w:rsidRPr="00831833">
              <w:rPr>
                <w:rFonts w:ascii="Times New Roman" w:hAnsi="Times New Roman" w:cs="Times New Roman"/>
                <w:color w:val="000000"/>
                <w:sz w:val="28"/>
                <w:szCs w:val="28"/>
              </w:rPr>
              <w:t xml:space="preserve"> 2020.gadā izdoto grāmatu skaits, salīdzinot ar 2019.gadu, samazinājās par </w:t>
            </w:r>
            <w:r w:rsidR="00363CE0" w:rsidRPr="00831833">
              <w:rPr>
                <w:rFonts w:ascii="Times New Roman" w:hAnsi="Times New Roman" w:cs="Times New Roman"/>
                <w:color w:val="000000"/>
                <w:sz w:val="28"/>
                <w:szCs w:val="28"/>
              </w:rPr>
              <w:t>14,2</w:t>
            </w:r>
            <w:r w:rsidRPr="00831833">
              <w:rPr>
                <w:rFonts w:ascii="Times New Roman" w:hAnsi="Times New Roman" w:cs="Times New Roman"/>
                <w:color w:val="000000"/>
                <w:sz w:val="28"/>
                <w:szCs w:val="28"/>
              </w:rPr>
              <w:t xml:space="preserve">%, savukārt tirāžu skaits – par </w:t>
            </w:r>
            <w:r w:rsidR="00363CE0" w:rsidRPr="00831833">
              <w:rPr>
                <w:rFonts w:ascii="Times New Roman" w:hAnsi="Times New Roman" w:cs="Times New Roman"/>
                <w:color w:val="000000"/>
                <w:sz w:val="28"/>
                <w:szCs w:val="28"/>
              </w:rPr>
              <w:t>26</w:t>
            </w:r>
            <w:r w:rsidRPr="00831833">
              <w:rPr>
                <w:rFonts w:ascii="Times New Roman" w:hAnsi="Times New Roman" w:cs="Times New Roman"/>
                <w:color w:val="000000"/>
                <w:sz w:val="28"/>
                <w:szCs w:val="28"/>
              </w:rPr>
              <w:t>,</w:t>
            </w:r>
            <w:r w:rsidR="00363CE0" w:rsidRPr="00831833">
              <w:rPr>
                <w:rFonts w:ascii="Times New Roman" w:hAnsi="Times New Roman" w:cs="Times New Roman"/>
                <w:color w:val="000000"/>
                <w:sz w:val="28"/>
                <w:szCs w:val="28"/>
              </w:rPr>
              <w:t>0</w:t>
            </w:r>
            <w:r w:rsidRPr="00831833">
              <w:rPr>
                <w:rFonts w:ascii="Times New Roman" w:hAnsi="Times New Roman" w:cs="Times New Roman"/>
                <w:color w:val="000000"/>
                <w:sz w:val="28"/>
                <w:szCs w:val="28"/>
              </w:rPr>
              <w:t>%, sasniedzot zemāko rādītāju kopš</w:t>
            </w:r>
            <w:r w:rsidR="00615FFC" w:rsidRPr="00831833">
              <w:rPr>
                <w:rFonts w:ascii="Times New Roman" w:hAnsi="Times New Roman" w:cs="Times New Roman"/>
                <w:color w:val="000000"/>
                <w:sz w:val="28"/>
                <w:szCs w:val="28"/>
              </w:rPr>
              <w:t xml:space="preserve"> Latvijas</w:t>
            </w:r>
            <w:r w:rsidRPr="00831833">
              <w:rPr>
                <w:rFonts w:ascii="Times New Roman" w:hAnsi="Times New Roman" w:cs="Times New Roman"/>
                <w:color w:val="000000"/>
                <w:sz w:val="28"/>
                <w:szCs w:val="28"/>
              </w:rPr>
              <w:t xml:space="preserve"> neatkarības atjaunošanas. Igaunij</w:t>
            </w:r>
            <w:r w:rsidR="00F46407" w:rsidRPr="00831833">
              <w:rPr>
                <w:rFonts w:ascii="Times New Roman" w:hAnsi="Times New Roman" w:cs="Times New Roman"/>
                <w:color w:val="000000"/>
                <w:sz w:val="28"/>
                <w:szCs w:val="28"/>
              </w:rPr>
              <w:t>ā</w:t>
            </w:r>
            <w:r w:rsidRPr="00831833">
              <w:rPr>
                <w:rFonts w:ascii="Times New Roman" w:hAnsi="Times New Roman" w:cs="Times New Roman"/>
                <w:color w:val="000000"/>
                <w:sz w:val="28"/>
                <w:szCs w:val="28"/>
              </w:rPr>
              <w:t>, kurā</w:t>
            </w:r>
            <w:r w:rsidR="00363CE0" w:rsidRPr="00831833">
              <w:rPr>
                <w:rFonts w:ascii="Times New Roman" w:hAnsi="Times New Roman" w:cs="Times New Roman"/>
                <w:color w:val="000000"/>
                <w:sz w:val="28"/>
                <w:szCs w:val="28"/>
              </w:rPr>
              <w:t xml:space="preserve"> iedzīvotāju skaits ir 1,325 milj. un </w:t>
            </w:r>
            <w:r w:rsidRPr="00831833">
              <w:rPr>
                <w:rFonts w:ascii="Times New Roman" w:hAnsi="Times New Roman" w:cs="Times New Roman"/>
                <w:color w:val="000000"/>
                <w:sz w:val="28"/>
                <w:szCs w:val="28"/>
              </w:rPr>
              <w:t>grāmatā</w:t>
            </w:r>
            <w:r w:rsidR="00B25E54" w:rsidRPr="00831833">
              <w:rPr>
                <w:rFonts w:ascii="Times New Roman" w:hAnsi="Times New Roman" w:cs="Times New Roman"/>
                <w:color w:val="000000"/>
                <w:sz w:val="28"/>
                <w:szCs w:val="28"/>
              </w:rPr>
              <w:t>m</w:t>
            </w:r>
            <w:r w:rsidRPr="00831833">
              <w:rPr>
                <w:rFonts w:ascii="Times New Roman" w:hAnsi="Times New Roman" w:cs="Times New Roman"/>
                <w:color w:val="000000"/>
                <w:sz w:val="28"/>
                <w:szCs w:val="28"/>
              </w:rPr>
              <w:t xml:space="preserve"> tiek piemērota 9 procentu PVN </w:t>
            </w:r>
            <w:r w:rsidR="00B25E54" w:rsidRPr="00831833">
              <w:rPr>
                <w:rFonts w:ascii="Times New Roman" w:hAnsi="Times New Roman" w:cs="Times New Roman"/>
                <w:color w:val="000000"/>
                <w:sz w:val="28"/>
                <w:szCs w:val="28"/>
              </w:rPr>
              <w:t xml:space="preserve">samazinātā </w:t>
            </w:r>
            <w:r w:rsidRPr="00831833">
              <w:rPr>
                <w:rFonts w:ascii="Times New Roman" w:hAnsi="Times New Roman" w:cs="Times New Roman"/>
                <w:color w:val="000000"/>
                <w:sz w:val="28"/>
                <w:szCs w:val="28"/>
              </w:rPr>
              <w:t>likme</w:t>
            </w:r>
            <w:r w:rsidR="00B25E54" w:rsidRPr="00831833">
              <w:rPr>
                <w:rFonts w:ascii="Times New Roman" w:hAnsi="Times New Roman" w:cs="Times New Roman"/>
                <w:color w:val="000000"/>
                <w:sz w:val="28"/>
                <w:szCs w:val="28"/>
              </w:rPr>
              <w:t>,</w:t>
            </w:r>
            <w:r w:rsidR="00F46407" w:rsidRPr="00831833">
              <w:rPr>
                <w:rFonts w:ascii="Times New Roman" w:hAnsi="Times New Roman" w:cs="Times New Roman"/>
                <w:color w:val="000000"/>
                <w:sz w:val="28"/>
                <w:szCs w:val="28"/>
              </w:rPr>
              <w:t xml:space="preserve"> tiek izdoti 3634 grāmatu nosaukumi gadā</w:t>
            </w:r>
            <w:r w:rsidRPr="00831833">
              <w:rPr>
                <w:rFonts w:ascii="Times New Roman" w:hAnsi="Times New Roman" w:cs="Times New Roman"/>
                <w:color w:val="000000"/>
                <w:sz w:val="28"/>
                <w:szCs w:val="28"/>
              </w:rPr>
              <w:t xml:space="preserve">, </w:t>
            </w:r>
            <w:r w:rsidR="00B25E54" w:rsidRPr="00831833">
              <w:rPr>
                <w:rFonts w:ascii="Times New Roman" w:hAnsi="Times New Roman" w:cs="Times New Roman"/>
                <w:color w:val="000000"/>
                <w:sz w:val="28"/>
                <w:szCs w:val="28"/>
              </w:rPr>
              <w:t xml:space="preserve">savukārt </w:t>
            </w:r>
            <w:r w:rsidRPr="00831833">
              <w:rPr>
                <w:rFonts w:ascii="Times New Roman" w:hAnsi="Times New Roman" w:cs="Times New Roman"/>
                <w:color w:val="000000"/>
                <w:sz w:val="28"/>
                <w:szCs w:val="28"/>
              </w:rPr>
              <w:t xml:space="preserve">Latvijā </w:t>
            </w:r>
            <w:r w:rsidR="00363CE0" w:rsidRPr="00831833">
              <w:rPr>
                <w:rFonts w:ascii="Times New Roman" w:hAnsi="Times New Roman" w:cs="Times New Roman"/>
                <w:color w:val="000000"/>
                <w:sz w:val="28"/>
                <w:szCs w:val="28"/>
              </w:rPr>
              <w:t xml:space="preserve">uz 1,92 milj. iedzīvotāju </w:t>
            </w:r>
            <w:r w:rsidRPr="00831833">
              <w:rPr>
                <w:rFonts w:ascii="Times New Roman" w:hAnsi="Times New Roman" w:cs="Times New Roman"/>
                <w:color w:val="000000"/>
                <w:sz w:val="28"/>
                <w:szCs w:val="28"/>
              </w:rPr>
              <w:t>tiek izdot</w:t>
            </w:r>
            <w:r w:rsidR="00F46407" w:rsidRPr="00831833">
              <w:rPr>
                <w:rFonts w:ascii="Times New Roman" w:hAnsi="Times New Roman" w:cs="Times New Roman"/>
                <w:color w:val="000000"/>
                <w:sz w:val="28"/>
                <w:szCs w:val="28"/>
              </w:rPr>
              <w:t>i 1805 grāmatu nosaukumi gadā</w:t>
            </w:r>
            <w:r w:rsidR="008A4610" w:rsidRPr="00831833">
              <w:rPr>
                <w:rFonts w:ascii="Times New Roman" w:hAnsi="Times New Roman" w:cs="Times New Roman"/>
                <w:color w:val="000000"/>
                <w:sz w:val="28"/>
                <w:szCs w:val="28"/>
              </w:rPr>
              <w:t xml:space="preserve">, </w:t>
            </w:r>
            <w:r w:rsidR="00B25E54" w:rsidRPr="00831833">
              <w:rPr>
                <w:rFonts w:ascii="Times New Roman" w:hAnsi="Times New Roman" w:cs="Times New Roman"/>
                <w:color w:val="000000"/>
                <w:sz w:val="28"/>
                <w:szCs w:val="28"/>
              </w:rPr>
              <w:t>tātad</w:t>
            </w:r>
            <w:r w:rsidR="009B1FA3" w:rsidRPr="00831833">
              <w:rPr>
                <w:rFonts w:ascii="Times New Roman" w:hAnsi="Times New Roman" w:cs="Times New Roman"/>
                <w:color w:val="000000"/>
                <w:sz w:val="28"/>
                <w:szCs w:val="28"/>
              </w:rPr>
              <w:t xml:space="preserve">, uz vienu iedzīvotāju Latvijā </w:t>
            </w:r>
            <w:r w:rsidR="00B25E54" w:rsidRPr="00831833">
              <w:rPr>
                <w:rFonts w:ascii="Times New Roman" w:hAnsi="Times New Roman" w:cs="Times New Roman"/>
                <w:color w:val="000000"/>
                <w:sz w:val="28"/>
                <w:szCs w:val="28"/>
              </w:rPr>
              <w:t xml:space="preserve">tiek izdots </w:t>
            </w:r>
            <w:r w:rsidR="009B1FA3" w:rsidRPr="00831833">
              <w:rPr>
                <w:rFonts w:ascii="Times New Roman" w:hAnsi="Times New Roman" w:cs="Times New Roman"/>
                <w:color w:val="000000"/>
                <w:sz w:val="28"/>
                <w:szCs w:val="28"/>
              </w:rPr>
              <w:t xml:space="preserve">par 180% mazāks grāmatu skaits nekā Igaunijā. </w:t>
            </w:r>
            <w:r w:rsidRPr="00831833">
              <w:rPr>
                <w:rFonts w:ascii="Times New Roman" w:hAnsi="Times New Roman" w:cs="Times New Roman"/>
                <w:color w:val="000000"/>
                <w:sz w:val="28"/>
                <w:szCs w:val="28"/>
              </w:rPr>
              <w:t xml:space="preserve">Rezultātā aizvien sarūk grāmatu piedāvājums Latvijas sabiedrībai, kas rada draudus gan kultūras daudzveidībai un pieejamībai, gan latviešu valodai, ņemot vērā, ka </w:t>
            </w:r>
            <w:r w:rsidR="006443F7" w:rsidRPr="00831833">
              <w:rPr>
                <w:rFonts w:ascii="Times New Roman" w:hAnsi="Times New Roman" w:cs="Times New Roman"/>
                <w:color w:val="000000"/>
                <w:sz w:val="28"/>
                <w:szCs w:val="28"/>
              </w:rPr>
              <w:t>grāmatas</w:t>
            </w:r>
            <w:r w:rsidRPr="00831833">
              <w:rPr>
                <w:rFonts w:ascii="Times New Roman" w:hAnsi="Times New Roman" w:cs="Times New Roman"/>
                <w:color w:val="000000"/>
                <w:sz w:val="28"/>
                <w:szCs w:val="28"/>
              </w:rPr>
              <w:t xml:space="preserve"> aizvien ir viens no nozīmīgākajiem valodas nesējiem un attīstības veicinātājiem. </w:t>
            </w:r>
          </w:p>
          <w:p w14:paraId="62EBF7F7" w14:textId="46B5FF7B" w:rsidR="00B72386" w:rsidRPr="00831833" w:rsidRDefault="00102F49">
            <w:pPr>
              <w:spacing w:after="0" w:line="240" w:lineRule="auto"/>
              <w:ind w:firstLine="567"/>
              <w:jc w:val="both"/>
              <w:rPr>
                <w:rFonts w:ascii="Times New Roman" w:hAnsi="Times New Roman" w:cs="Times New Roman"/>
                <w:color w:val="000000"/>
                <w:sz w:val="28"/>
                <w:szCs w:val="28"/>
              </w:rPr>
            </w:pPr>
            <w:r w:rsidRPr="00831833">
              <w:rPr>
                <w:rFonts w:ascii="Times New Roman" w:hAnsi="Times New Roman" w:cs="Times New Roman"/>
                <w:color w:val="000000"/>
                <w:sz w:val="28"/>
                <w:szCs w:val="28"/>
              </w:rPr>
              <w:t>Eiropas Grāmatizdevēju federācijas 2017.gada grāmatniecības sektora pētījumā</w:t>
            </w:r>
            <w:r w:rsidRPr="00831833">
              <w:rPr>
                <w:rStyle w:val="FootnoteReference"/>
                <w:rFonts w:ascii="Times New Roman" w:hAnsi="Times New Roman" w:cs="Times New Roman"/>
                <w:color w:val="000000"/>
                <w:sz w:val="28"/>
                <w:szCs w:val="28"/>
              </w:rPr>
              <w:footnoteReference w:id="1"/>
            </w:r>
            <w:r w:rsidRPr="00831833">
              <w:rPr>
                <w:rFonts w:ascii="Times New Roman" w:hAnsi="Times New Roman" w:cs="Times New Roman"/>
                <w:color w:val="000000"/>
                <w:sz w:val="28"/>
                <w:szCs w:val="28"/>
              </w:rPr>
              <w:t xml:space="preserve"> minēts, ka </w:t>
            </w:r>
            <w:r w:rsidR="00B11F8B" w:rsidRPr="00831833">
              <w:rPr>
                <w:rFonts w:ascii="Times New Roman" w:hAnsi="Times New Roman" w:cs="Times New Roman"/>
                <w:color w:val="000000"/>
                <w:sz w:val="28"/>
                <w:szCs w:val="28"/>
              </w:rPr>
              <w:t>EUROSTAT</w:t>
            </w:r>
            <w:r w:rsidR="00CB7C41" w:rsidRPr="00831833">
              <w:rPr>
                <w:rFonts w:ascii="Times New Roman" w:hAnsi="Times New Roman" w:cs="Times New Roman"/>
                <w:color w:val="000000"/>
                <w:sz w:val="28"/>
                <w:szCs w:val="28"/>
              </w:rPr>
              <w:t xml:space="preserve"> </w:t>
            </w:r>
            <w:r w:rsidR="00B11F8B" w:rsidRPr="00831833">
              <w:rPr>
                <w:rFonts w:ascii="Times New Roman" w:hAnsi="Times New Roman" w:cs="Times New Roman"/>
                <w:color w:val="000000"/>
                <w:sz w:val="28"/>
                <w:szCs w:val="28"/>
              </w:rPr>
              <w:t>dati par mājsaimniecību patēriņu grāmatām Eiropā uzrāda</w:t>
            </w:r>
            <w:r w:rsidR="008276D3" w:rsidRPr="00831833">
              <w:rPr>
                <w:rFonts w:ascii="Times New Roman" w:hAnsi="Times New Roman" w:cs="Times New Roman"/>
                <w:color w:val="000000"/>
                <w:sz w:val="28"/>
                <w:szCs w:val="28"/>
              </w:rPr>
              <w:t>, ka</w:t>
            </w:r>
            <w:r w:rsidR="00B11F8B" w:rsidRPr="00831833">
              <w:rPr>
                <w:rFonts w:ascii="Times New Roman" w:hAnsi="Times New Roman" w:cs="Times New Roman"/>
                <w:color w:val="000000"/>
                <w:sz w:val="28"/>
                <w:szCs w:val="28"/>
              </w:rPr>
              <w:t xml:space="preserve"> Latvijas pirktspējas paritāt</w:t>
            </w:r>
            <w:r w:rsidR="00657A1A" w:rsidRPr="00831833">
              <w:rPr>
                <w:rFonts w:ascii="Times New Roman" w:hAnsi="Times New Roman" w:cs="Times New Roman"/>
                <w:color w:val="000000"/>
                <w:sz w:val="28"/>
                <w:szCs w:val="28"/>
              </w:rPr>
              <w:t>es rādītāj</w:t>
            </w:r>
            <w:r w:rsidR="00416623" w:rsidRPr="00831833">
              <w:rPr>
                <w:rFonts w:ascii="Times New Roman" w:hAnsi="Times New Roman" w:cs="Times New Roman"/>
                <w:color w:val="000000"/>
                <w:sz w:val="28"/>
                <w:szCs w:val="28"/>
              </w:rPr>
              <w:t>s ir 35,3</w:t>
            </w:r>
            <w:r w:rsidR="008026BA" w:rsidRPr="00831833">
              <w:rPr>
                <w:rFonts w:ascii="Times New Roman" w:hAnsi="Times New Roman" w:cs="Times New Roman"/>
                <w:color w:val="000000"/>
                <w:sz w:val="28"/>
                <w:szCs w:val="28"/>
              </w:rPr>
              <w:t>, kas ir</w:t>
            </w:r>
            <w:r w:rsidR="00B11F8B" w:rsidRPr="00831833">
              <w:rPr>
                <w:rFonts w:ascii="Times New Roman" w:hAnsi="Times New Roman" w:cs="Times New Roman"/>
                <w:color w:val="000000"/>
                <w:sz w:val="28"/>
                <w:szCs w:val="28"/>
              </w:rPr>
              <w:t xml:space="preserve"> </w:t>
            </w:r>
            <w:r w:rsidR="008026BA" w:rsidRPr="00831833">
              <w:rPr>
                <w:rFonts w:ascii="Times New Roman" w:hAnsi="Times New Roman" w:cs="Times New Roman"/>
                <w:color w:val="000000"/>
                <w:sz w:val="28"/>
                <w:szCs w:val="28"/>
              </w:rPr>
              <w:t xml:space="preserve"> 76%</w:t>
            </w:r>
            <w:r w:rsidR="00B11F8B" w:rsidRPr="00831833">
              <w:rPr>
                <w:rFonts w:ascii="Times New Roman" w:hAnsi="Times New Roman" w:cs="Times New Roman"/>
                <w:color w:val="000000"/>
                <w:sz w:val="28"/>
                <w:szCs w:val="28"/>
              </w:rPr>
              <w:t xml:space="preserve"> zem vidējā Eiropas Savienības</w:t>
            </w:r>
            <w:r w:rsidR="008026BA" w:rsidRPr="00831833">
              <w:rPr>
                <w:rFonts w:ascii="Times New Roman" w:hAnsi="Times New Roman" w:cs="Times New Roman"/>
                <w:color w:val="000000"/>
                <w:sz w:val="28"/>
                <w:szCs w:val="28"/>
              </w:rPr>
              <w:t xml:space="preserve"> valstu</w:t>
            </w:r>
            <w:r w:rsidR="00B11F8B" w:rsidRPr="00831833">
              <w:rPr>
                <w:rFonts w:ascii="Times New Roman" w:hAnsi="Times New Roman" w:cs="Times New Roman"/>
                <w:color w:val="000000"/>
                <w:sz w:val="28"/>
                <w:szCs w:val="28"/>
              </w:rPr>
              <w:t xml:space="preserve"> </w:t>
            </w:r>
            <w:r w:rsidR="00416623" w:rsidRPr="00831833">
              <w:rPr>
                <w:rFonts w:ascii="Times New Roman" w:hAnsi="Times New Roman" w:cs="Times New Roman"/>
                <w:color w:val="000000"/>
                <w:sz w:val="28"/>
                <w:szCs w:val="28"/>
              </w:rPr>
              <w:t>rādītāja</w:t>
            </w:r>
            <w:r w:rsidR="008026BA" w:rsidRPr="00831833">
              <w:rPr>
                <w:rFonts w:ascii="Times New Roman" w:hAnsi="Times New Roman" w:cs="Times New Roman"/>
                <w:color w:val="000000"/>
                <w:sz w:val="28"/>
                <w:szCs w:val="28"/>
              </w:rPr>
              <w:t xml:space="preserve"> </w:t>
            </w:r>
            <w:r w:rsidR="00B25E54" w:rsidRPr="00831833">
              <w:rPr>
                <w:rFonts w:ascii="Times New Roman" w:hAnsi="Times New Roman" w:cs="Times New Roman"/>
                <w:color w:val="000000"/>
                <w:sz w:val="28"/>
                <w:szCs w:val="28"/>
              </w:rPr>
              <w:t>–</w:t>
            </w:r>
            <w:r w:rsidR="00A77A4D" w:rsidRPr="00831833">
              <w:rPr>
                <w:rFonts w:ascii="Times New Roman" w:hAnsi="Times New Roman" w:cs="Times New Roman"/>
                <w:color w:val="000000"/>
                <w:sz w:val="28"/>
                <w:szCs w:val="28"/>
              </w:rPr>
              <w:t xml:space="preserve"> </w:t>
            </w:r>
            <w:r w:rsidR="00416623" w:rsidRPr="00831833">
              <w:rPr>
                <w:rFonts w:ascii="Times New Roman" w:hAnsi="Times New Roman" w:cs="Times New Roman"/>
                <w:color w:val="000000"/>
                <w:sz w:val="28"/>
                <w:szCs w:val="28"/>
              </w:rPr>
              <w:t>103</w:t>
            </w:r>
            <w:r w:rsidR="00310AC5" w:rsidRPr="00831833">
              <w:rPr>
                <w:rFonts w:ascii="Times New Roman" w:hAnsi="Times New Roman" w:cs="Times New Roman"/>
                <w:color w:val="000000"/>
                <w:sz w:val="28"/>
                <w:szCs w:val="28"/>
              </w:rPr>
              <w:t>. T</w:t>
            </w:r>
            <w:r w:rsidR="00B11F8B" w:rsidRPr="00831833">
              <w:rPr>
                <w:rFonts w:ascii="Times New Roman" w:hAnsi="Times New Roman" w:cs="Times New Roman"/>
                <w:color w:val="000000"/>
                <w:sz w:val="28"/>
                <w:szCs w:val="28"/>
              </w:rPr>
              <w:t xml:space="preserve">as norāda uz nepieciešamību veicināt grāmatu patēriņu sabiedrībā un Latvijā izdoto </w:t>
            </w:r>
            <w:r w:rsidR="00B11F8B" w:rsidRPr="00831833">
              <w:rPr>
                <w:rFonts w:ascii="Times New Roman" w:hAnsi="Times New Roman" w:cs="Times New Roman"/>
                <w:color w:val="000000"/>
                <w:sz w:val="28"/>
                <w:szCs w:val="28"/>
              </w:rPr>
              <w:lastRenderedPageBreak/>
              <w:t>darbu pieejamību tirgū par pieejamāku cenu. Līdz ar to, lai nodrošinātu ikgadēj</w:t>
            </w:r>
            <w:r w:rsidR="00B25E54" w:rsidRPr="00831833">
              <w:rPr>
                <w:rFonts w:ascii="Times New Roman" w:hAnsi="Times New Roman" w:cs="Times New Roman"/>
                <w:color w:val="000000"/>
                <w:sz w:val="28"/>
                <w:szCs w:val="28"/>
              </w:rPr>
              <w:t>u</w:t>
            </w:r>
            <w:r w:rsidR="00B11F8B" w:rsidRPr="00831833">
              <w:rPr>
                <w:rFonts w:ascii="Times New Roman" w:hAnsi="Times New Roman" w:cs="Times New Roman"/>
                <w:color w:val="000000"/>
                <w:sz w:val="28"/>
                <w:szCs w:val="28"/>
              </w:rPr>
              <w:t xml:space="preserve"> jaunizdevumu skait</w:t>
            </w:r>
            <w:r w:rsidR="00B25E54" w:rsidRPr="00831833">
              <w:rPr>
                <w:rFonts w:ascii="Times New Roman" w:hAnsi="Times New Roman" w:cs="Times New Roman"/>
                <w:color w:val="000000"/>
                <w:sz w:val="28"/>
                <w:szCs w:val="28"/>
              </w:rPr>
              <w:t>a palielināšanos</w:t>
            </w:r>
            <w:r w:rsidR="00B11F8B" w:rsidRPr="00831833">
              <w:rPr>
                <w:rFonts w:ascii="Times New Roman" w:hAnsi="Times New Roman" w:cs="Times New Roman"/>
                <w:color w:val="000000"/>
                <w:sz w:val="28"/>
                <w:szCs w:val="28"/>
              </w:rPr>
              <w:t xml:space="preserve">, </w:t>
            </w:r>
            <w:r w:rsidR="00B25E54" w:rsidRPr="00831833">
              <w:rPr>
                <w:rFonts w:ascii="Times New Roman" w:hAnsi="Times New Roman" w:cs="Times New Roman"/>
                <w:color w:val="000000"/>
                <w:sz w:val="28"/>
                <w:szCs w:val="28"/>
              </w:rPr>
              <w:t xml:space="preserve">tirāžu </w:t>
            </w:r>
            <w:r w:rsidR="00B11F8B" w:rsidRPr="00831833">
              <w:rPr>
                <w:rFonts w:ascii="Times New Roman" w:hAnsi="Times New Roman" w:cs="Times New Roman"/>
                <w:color w:val="000000"/>
                <w:sz w:val="28"/>
                <w:szCs w:val="28"/>
              </w:rPr>
              <w:t>un grāmatu patēriņ</w:t>
            </w:r>
            <w:r w:rsidR="00B25E54" w:rsidRPr="00831833">
              <w:rPr>
                <w:rFonts w:ascii="Times New Roman" w:hAnsi="Times New Roman" w:cs="Times New Roman"/>
                <w:color w:val="000000"/>
                <w:sz w:val="28"/>
                <w:szCs w:val="28"/>
              </w:rPr>
              <w:t>a pieaugumu</w:t>
            </w:r>
            <w:r w:rsidR="00B11F8B" w:rsidRPr="00831833">
              <w:rPr>
                <w:rFonts w:ascii="Times New Roman" w:hAnsi="Times New Roman" w:cs="Times New Roman"/>
                <w:color w:val="000000"/>
                <w:sz w:val="28"/>
                <w:szCs w:val="28"/>
              </w:rPr>
              <w:t xml:space="preserve">, nodrošinot Latvijas sabiedrībai daudzveidīgāku </w:t>
            </w:r>
            <w:r w:rsidR="00B25E54" w:rsidRPr="00831833">
              <w:rPr>
                <w:rFonts w:ascii="Times New Roman" w:hAnsi="Times New Roman" w:cs="Times New Roman"/>
                <w:color w:val="000000"/>
                <w:sz w:val="28"/>
                <w:szCs w:val="28"/>
              </w:rPr>
              <w:t xml:space="preserve">kvalitatīvu </w:t>
            </w:r>
            <w:r w:rsidR="00B11F8B" w:rsidRPr="00831833">
              <w:rPr>
                <w:rFonts w:ascii="Times New Roman" w:hAnsi="Times New Roman" w:cs="Times New Roman"/>
                <w:color w:val="000000"/>
                <w:sz w:val="28"/>
                <w:szCs w:val="28"/>
              </w:rPr>
              <w:t>grāmatu klāstu, uzlabojot to pieejamību un veicinot grāmatu iegādi, ir nepieciešams grāmat</w:t>
            </w:r>
            <w:r w:rsidR="00857622" w:rsidRPr="00831833">
              <w:rPr>
                <w:rFonts w:ascii="Times New Roman" w:hAnsi="Times New Roman" w:cs="Times New Roman"/>
                <w:color w:val="000000"/>
                <w:sz w:val="28"/>
                <w:szCs w:val="28"/>
              </w:rPr>
              <w:t>u piegādēm</w:t>
            </w:r>
            <w:r w:rsidR="00B11F8B" w:rsidRPr="00831833">
              <w:rPr>
                <w:rFonts w:ascii="Times New Roman" w:hAnsi="Times New Roman" w:cs="Times New Roman"/>
                <w:color w:val="000000"/>
                <w:sz w:val="28"/>
                <w:szCs w:val="28"/>
              </w:rPr>
              <w:t xml:space="preserve"> noteikt </w:t>
            </w:r>
            <w:r w:rsidR="00D079BB" w:rsidRPr="00831833">
              <w:rPr>
                <w:rFonts w:ascii="Times New Roman" w:hAnsi="Times New Roman" w:cs="Times New Roman"/>
                <w:color w:val="000000"/>
                <w:sz w:val="28"/>
                <w:szCs w:val="28"/>
              </w:rPr>
              <w:t xml:space="preserve">PVN </w:t>
            </w:r>
            <w:r w:rsidR="00B11F8B" w:rsidRPr="00831833">
              <w:rPr>
                <w:rFonts w:ascii="Times New Roman" w:hAnsi="Times New Roman" w:cs="Times New Roman"/>
                <w:color w:val="000000"/>
                <w:sz w:val="28"/>
                <w:szCs w:val="28"/>
              </w:rPr>
              <w:t xml:space="preserve">samazināto likmi </w:t>
            </w:r>
            <w:r w:rsidR="00A77A4D" w:rsidRPr="00831833">
              <w:rPr>
                <w:rFonts w:ascii="Times New Roman" w:hAnsi="Times New Roman" w:cs="Times New Roman"/>
                <w:color w:val="000000"/>
                <w:sz w:val="28"/>
                <w:szCs w:val="28"/>
              </w:rPr>
              <w:t>piecu</w:t>
            </w:r>
            <w:r w:rsidR="00B11F8B" w:rsidRPr="00831833">
              <w:rPr>
                <w:rFonts w:ascii="Times New Roman" w:hAnsi="Times New Roman" w:cs="Times New Roman"/>
                <w:color w:val="000000"/>
                <w:sz w:val="28"/>
                <w:szCs w:val="28"/>
              </w:rPr>
              <w:t xml:space="preserve"> procentu apmērā</w:t>
            </w:r>
            <w:r w:rsidR="00F32FB9" w:rsidRPr="00831833">
              <w:rPr>
                <w:rFonts w:ascii="Times New Roman" w:hAnsi="Times New Roman" w:cs="Times New Roman"/>
                <w:color w:val="000000"/>
                <w:sz w:val="28"/>
                <w:szCs w:val="28"/>
              </w:rPr>
              <w:t>.</w:t>
            </w:r>
          </w:p>
          <w:p w14:paraId="6960BDCE" w14:textId="3E49BC4C" w:rsidR="00095CBC" w:rsidRPr="00831833" w:rsidRDefault="00306A2A">
            <w:pPr>
              <w:spacing w:after="0" w:line="240" w:lineRule="auto"/>
              <w:ind w:firstLine="567"/>
              <w:jc w:val="both"/>
              <w:rPr>
                <w:rFonts w:ascii="Times New Roman" w:hAnsi="Times New Roman" w:cs="Times New Roman"/>
                <w:color w:val="000000" w:themeColor="text1"/>
                <w:sz w:val="28"/>
                <w:szCs w:val="28"/>
                <w:shd w:val="clear" w:color="auto" w:fill="FFFFFF"/>
              </w:rPr>
            </w:pPr>
            <w:r w:rsidRPr="00831833">
              <w:rPr>
                <w:rFonts w:ascii="Times New Roman" w:hAnsi="Times New Roman" w:cs="Times New Roman"/>
                <w:iCs/>
                <w:color w:val="000000" w:themeColor="text1"/>
                <w:sz w:val="28"/>
                <w:szCs w:val="28"/>
              </w:rPr>
              <w:t>PVN l</w:t>
            </w:r>
            <w:r w:rsidR="00095CBC" w:rsidRPr="00831833">
              <w:rPr>
                <w:rFonts w:ascii="Times New Roman" w:hAnsi="Times New Roman" w:cs="Times New Roman"/>
                <w:iCs/>
                <w:color w:val="000000" w:themeColor="text1"/>
                <w:sz w:val="28"/>
                <w:szCs w:val="28"/>
              </w:rPr>
              <w:t>ikuma 42.panta septītā daļa</w:t>
            </w:r>
            <w:r w:rsidR="00095CBC" w:rsidRPr="00831833">
              <w:rPr>
                <w:rFonts w:ascii="Times New Roman" w:hAnsi="Times New Roman" w:cs="Times New Roman"/>
                <w:color w:val="000000" w:themeColor="text1"/>
                <w:sz w:val="28"/>
                <w:szCs w:val="28"/>
                <w:shd w:val="clear" w:color="auto" w:fill="FFFFFF"/>
              </w:rPr>
              <w:t xml:space="preserve"> nosaka, ka </w:t>
            </w:r>
            <w:r w:rsidR="00D079BB" w:rsidRPr="00831833">
              <w:rPr>
                <w:rFonts w:ascii="Times New Roman" w:hAnsi="Times New Roman" w:cs="Times New Roman"/>
                <w:color w:val="000000" w:themeColor="text1"/>
                <w:sz w:val="28"/>
                <w:szCs w:val="28"/>
                <w:shd w:val="clear" w:color="auto" w:fill="FFFFFF"/>
              </w:rPr>
              <w:t xml:space="preserve">PVN </w:t>
            </w:r>
            <w:r w:rsidR="00095CBC" w:rsidRPr="00831833">
              <w:rPr>
                <w:rFonts w:ascii="Times New Roman" w:hAnsi="Times New Roman" w:cs="Times New Roman"/>
                <w:color w:val="000000" w:themeColor="text1"/>
                <w:sz w:val="28"/>
                <w:szCs w:val="28"/>
                <w:shd w:val="clear" w:color="auto" w:fill="FFFFFF"/>
              </w:rPr>
              <w:t>samazināto likmi 12 procentu apmērā piemēro tādu iespieddarba vai elektroniska izdevuma formā izdotu avīžu, žurnālu, biļetenu un citu periodisko izdevumu piegādei (izņemot minēto periodisko izdevumu piegādi tiešsaistes režīmā vai tos lejupielādējot), kuri iznāk ne retāk kā reizi trijos mēnešos un kuru vienreizējā tirāža pārsniedz 100 eksemplāru, kā arī to abonentmaksai.</w:t>
            </w:r>
          </w:p>
          <w:p w14:paraId="3F5E7A7A" w14:textId="75C60189" w:rsidR="00095CBC" w:rsidRPr="00831833" w:rsidRDefault="00095CBC">
            <w:pPr>
              <w:spacing w:after="0" w:line="240" w:lineRule="auto"/>
              <w:ind w:firstLine="567"/>
              <w:jc w:val="both"/>
              <w:rPr>
                <w:rFonts w:ascii="Times New Roman" w:hAnsi="Times New Roman" w:cs="Times New Roman"/>
                <w:color w:val="000000" w:themeColor="text1"/>
                <w:sz w:val="28"/>
                <w:szCs w:val="28"/>
                <w:shd w:val="clear" w:color="auto" w:fill="FFFFFF"/>
              </w:rPr>
            </w:pPr>
            <w:r w:rsidRPr="00831833">
              <w:rPr>
                <w:rFonts w:ascii="Times New Roman" w:hAnsi="Times New Roman" w:cs="Times New Roman"/>
                <w:color w:val="000000" w:themeColor="text1"/>
                <w:sz w:val="28"/>
                <w:szCs w:val="28"/>
                <w:shd w:val="clear" w:color="auto" w:fill="FFFFFF"/>
              </w:rPr>
              <w:t xml:space="preserve">Latvijas Republikas </w:t>
            </w:r>
            <w:hyperlink r:id="rId8" w:tgtFrame="_blank" w:history="1">
              <w:r w:rsidRPr="00831833">
                <w:rPr>
                  <w:rFonts w:ascii="Times New Roman" w:hAnsi="Times New Roman" w:cs="Times New Roman"/>
                  <w:color w:val="000000" w:themeColor="text1"/>
                  <w:sz w:val="28"/>
                  <w:szCs w:val="28"/>
                  <w:shd w:val="clear" w:color="auto" w:fill="FFFFFF"/>
                </w:rPr>
                <w:t>Satversmes</w:t>
              </w:r>
            </w:hyperlink>
            <w:r w:rsidRPr="00831833">
              <w:rPr>
                <w:rFonts w:ascii="Times New Roman" w:hAnsi="Times New Roman" w:cs="Times New Roman"/>
                <w:color w:val="000000" w:themeColor="text1"/>
                <w:sz w:val="28"/>
                <w:szCs w:val="28"/>
                <w:shd w:val="clear" w:color="auto" w:fill="FFFFFF"/>
              </w:rPr>
              <w:t xml:space="preserve"> </w:t>
            </w:r>
            <w:hyperlink r:id="rId9" w:anchor="p100" w:tgtFrame="_blank" w:history="1">
              <w:r w:rsidRPr="00831833">
                <w:rPr>
                  <w:rFonts w:ascii="Times New Roman" w:hAnsi="Times New Roman" w:cs="Times New Roman"/>
                  <w:color w:val="000000" w:themeColor="text1"/>
                  <w:sz w:val="28"/>
                  <w:szCs w:val="28"/>
                  <w:shd w:val="clear" w:color="auto" w:fill="FFFFFF"/>
                </w:rPr>
                <w:t>100.pants</w:t>
              </w:r>
            </w:hyperlink>
            <w:r w:rsidRPr="00831833">
              <w:rPr>
                <w:rFonts w:ascii="Times New Roman" w:hAnsi="Times New Roman" w:cs="Times New Roman"/>
                <w:color w:val="000000" w:themeColor="text1"/>
                <w:sz w:val="28"/>
                <w:szCs w:val="28"/>
                <w:shd w:val="clear" w:color="auto" w:fill="FFFFFF"/>
              </w:rPr>
              <w:t xml:space="preserve"> nosaka, ka ikvienam ir tiesības uz vārda brīvību, kas ietver tiesības brīvi iegūt, paturēt un izplatīt informāciju, paust savus uzskatus un cenzūra ir aizliegta. Vārda brīvības publiskais aspekts attiecas uz ikviena tiesībām brīvi saņemt informāciju un paust savus uzskatus, kas ietver arī preses brīvību. Tādējādi Latvijas Republikas </w:t>
            </w:r>
            <w:hyperlink r:id="rId10" w:tgtFrame="_blank" w:history="1">
              <w:r w:rsidRPr="00831833">
                <w:rPr>
                  <w:rFonts w:ascii="Times New Roman" w:hAnsi="Times New Roman" w:cs="Times New Roman"/>
                  <w:color w:val="000000" w:themeColor="text1"/>
                  <w:sz w:val="28"/>
                  <w:szCs w:val="28"/>
                  <w:shd w:val="clear" w:color="auto" w:fill="FFFFFF"/>
                </w:rPr>
                <w:t>Satversmes</w:t>
              </w:r>
            </w:hyperlink>
            <w:r w:rsidRPr="00831833">
              <w:rPr>
                <w:rFonts w:ascii="Times New Roman" w:hAnsi="Times New Roman" w:cs="Times New Roman"/>
                <w:color w:val="000000" w:themeColor="text1"/>
                <w:sz w:val="28"/>
                <w:szCs w:val="28"/>
                <w:shd w:val="clear" w:color="auto" w:fill="FFFFFF"/>
              </w:rPr>
              <w:t xml:space="preserve"> </w:t>
            </w:r>
            <w:hyperlink r:id="rId11" w:anchor="p100" w:tgtFrame="_blank" w:history="1">
              <w:r w:rsidRPr="00831833">
                <w:rPr>
                  <w:rFonts w:ascii="Times New Roman" w:hAnsi="Times New Roman" w:cs="Times New Roman"/>
                  <w:color w:val="000000" w:themeColor="text1"/>
                  <w:sz w:val="28"/>
                  <w:szCs w:val="28"/>
                  <w:shd w:val="clear" w:color="auto" w:fill="FFFFFF"/>
                </w:rPr>
                <w:t>100.pants</w:t>
              </w:r>
            </w:hyperlink>
            <w:r w:rsidRPr="00831833">
              <w:rPr>
                <w:rFonts w:ascii="Times New Roman" w:hAnsi="Times New Roman" w:cs="Times New Roman"/>
                <w:color w:val="000000" w:themeColor="text1"/>
                <w:sz w:val="28"/>
                <w:szCs w:val="28"/>
                <w:shd w:val="clear" w:color="auto" w:fill="FFFFFF"/>
              </w:rPr>
              <w:t xml:space="preserve"> prasa nodrošināt personu iespējas iegūt informāciju par sabiedrībai aktuāliem un nozīmīgiem jautājumiem. Plašsaziņas līdzekļi ir demokrātiskā diskursa telpas sastāvdaļa, kuri novada dažādu avotu radītu informāciju, idejas, viedokļus līdz pilsoņiem un arī paši rada šādu informāciju, idejas un viedokļus. Minētā mērķa sasniegšanas neatņemams elements ir arī mediju daudzveidība. Mediju daudzveidība sekmē kvalitatīva satura dažādību, viedokļu plurālismu, ģeogrāfisku un sociālu pieejamību, veicina vārda un izteiksmes brīvību, daudzpusīgu diskusiju un debašu telpu demokrātiskā sabiedrībā. Mediju vides ekonomiskā vitalitāte ir pamatā tam, lai nodrošinātu veiksmīgu mediju uzņēmējdarbības iespēju un tādējādi – saglabātu un attīstītu mediju daudzveidību. </w:t>
            </w:r>
            <w:r w:rsidR="00B25E54" w:rsidRPr="00831833">
              <w:rPr>
                <w:rFonts w:ascii="Times New Roman" w:hAnsi="Times New Roman" w:cs="Times New Roman"/>
                <w:color w:val="000000" w:themeColor="text1"/>
                <w:sz w:val="28"/>
                <w:szCs w:val="28"/>
                <w:shd w:val="clear" w:color="auto" w:fill="FFFFFF"/>
              </w:rPr>
              <w:t>N</w:t>
            </w:r>
            <w:r w:rsidRPr="00831833">
              <w:rPr>
                <w:rFonts w:ascii="Times New Roman" w:hAnsi="Times New Roman" w:cs="Times New Roman"/>
                <w:color w:val="000000" w:themeColor="text1"/>
                <w:sz w:val="28"/>
                <w:szCs w:val="28"/>
                <w:shd w:val="clear" w:color="auto" w:fill="FFFFFF"/>
              </w:rPr>
              <w:t xml:space="preserve">o Latvijas Republikas </w:t>
            </w:r>
            <w:hyperlink r:id="rId12" w:tgtFrame="_blank" w:history="1">
              <w:r w:rsidRPr="00831833">
                <w:rPr>
                  <w:rFonts w:ascii="Times New Roman" w:hAnsi="Times New Roman" w:cs="Times New Roman"/>
                  <w:color w:val="000000" w:themeColor="text1"/>
                  <w:sz w:val="28"/>
                  <w:szCs w:val="28"/>
                  <w:shd w:val="clear" w:color="auto" w:fill="FFFFFF"/>
                </w:rPr>
                <w:t>Satversmes</w:t>
              </w:r>
            </w:hyperlink>
            <w:r w:rsidRPr="00831833">
              <w:rPr>
                <w:rFonts w:ascii="Times New Roman" w:hAnsi="Times New Roman" w:cs="Times New Roman"/>
                <w:color w:val="000000" w:themeColor="text1"/>
                <w:sz w:val="28"/>
                <w:szCs w:val="28"/>
                <w:shd w:val="clear" w:color="auto" w:fill="FFFFFF"/>
              </w:rPr>
              <w:t xml:space="preserve"> </w:t>
            </w:r>
            <w:hyperlink r:id="rId13" w:anchor="p100" w:tgtFrame="_blank" w:history="1">
              <w:r w:rsidRPr="00831833">
                <w:rPr>
                  <w:rFonts w:ascii="Times New Roman" w:hAnsi="Times New Roman" w:cs="Times New Roman"/>
                  <w:color w:val="000000" w:themeColor="text1"/>
                  <w:sz w:val="28"/>
                  <w:szCs w:val="28"/>
                  <w:shd w:val="clear" w:color="auto" w:fill="FFFFFF"/>
                </w:rPr>
                <w:t>100.pant</w:t>
              </w:r>
            </w:hyperlink>
            <w:r w:rsidR="00B25E54" w:rsidRPr="00831833">
              <w:rPr>
                <w:rFonts w:ascii="Times New Roman" w:hAnsi="Times New Roman" w:cs="Times New Roman"/>
                <w:color w:val="000000" w:themeColor="text1"/>
                <w:sz w:val="28"/>
                <w:szCs w:val="28"/>
                <w:shd w:val="clear" w:color="auto" w:fill="FFFFFF"/>
              </w:rPr>
              <w:t>a</w:t>
            </w:r>
            <w:r w:rsidRPr="00831833">
              <w:rPr>
                <w:rFonts w:ascii="Times New Roman" w:hAnsi="Times New Roman" w:cs="Times New Roman"/>
                <w:color w:val="000000" w:themeColor="text1"/>
                <w:sz w:val="28"/>
                <w:szCs w:val="28"/>
                <w:shd w:val="clear" w:color="auto" w:fill="FFFFFF"/>
              </w:rPr>
              <w:t xml:space="preserve"> izriet</w:t>
            </w:r>
            <w:r w:rsidR="00A77A4D" w:rsidRPr="00831833">
              <w:rPr>
                <w:rFonts w:ascii="Times New Roman" w:hAnsi="Times New Roman" w:cs="Times New Roman"/>
                <w:color w:val="000000" w:themeColor="text1"/>
                <w:sz w:val="28"/>
                <w:szCs w:val="28"/>
                <w:shd w:val="clear" w:color="auto" w:fill="FFFFFF"/>
              </w:rPr>
              <w:t xml:space="preserve"> </w:t>
            </w:r>
            <w:r w:rsidRPr="00831833">
              <w:rPr>
                <w:rFonts w:ascii="Times New Roman" w:hAnsi="Times New Roman" w:cs="Times New Roman"/>
                <w:color w:val="000000" w:themeColor="text1"/>
                <w:sz w:val="28"/>
                <w:szCs w:val="28"/>
                <w:shd w:val="clear" w:color="auto" w:fill="FFFFFF"/>
              </w:rPr>
              <w:t xml:space="preserve">valsts pienākums nodrošināt </w:t>
            </w:r>
            <w:r w:rsidRPr="00831833">
              <w:rPr>
                <w:rFonts w:ascii="Times New Roman" w:hAnsi="Times New Roman" w:cs="Times New Roman"/>
                <w:color w:val="000000" w:themeColor="text1"/>
                <w:sz w:val="28"/>
                <w:szCs w:val="28"/>
                <w:shd w:val="clear" w:color="auto" w:fill="FFFFFF"/>
              </w:rPr>
              <w:lastRenderedPageBreak/>
              <w:t>mediju daudzveidību</w:t>
            </w:r>
            <w:r w:rsidR="00B25E54" w:rsidRPr="00831833">
              <w:rPr>
                <w:rFonts w:ascii="Times New Roman" w:hAnsi="Times New Roman" w:cs="Times New Roman"/>
                <w:color w:val="000000" w:themeColor="text1"/>
                <w:sz w:val="28"/>
                <w:szCs w:val="28"/>
                <w:shd w:val="clear" w:color="auto" w:fill="FFFFFF"/>
              </w:rPr>
              <w:t>, kas</w:t>
            </w:r>
            <w:r w:rsidRPr="00831833">
              <w:rPr>
                <w:rFonts w:ascii="Times New Roman" w:hAnsi="Times New Roman" w:cs="Times New Roman"/>
                <w:color w:val="000000" w:themeColor="text1"/>
                <w:sz w:val="28"/>
                <w:szCs w:val="28"/>
                <w:shd w:val="clear" w:color="auto" w:fill="FFFFFF"/>
              </w:rPr>
              <w:t xml:space="preserve"> </w:t>
            </w:r>
            <w:r w:rsidR="00B25E54" w:rsidRPr="00831833">
              <w:rPr>
                <w:rFonts w:ascii="Times New Roman" w:hAnsi="Times New Roman" w:cs="Times New Roman"/>
                <w:color w:val="000000" w:themeColor="text1"/>
                <w:sz w:val="28"/>
                <w:szCs w:val="28"/>
                <w:shd w:val="clear" w:color="auto" w:fill="FFFFFF"/>
              </w:rPr>
              <w:t xml:space="preserve">tiek </w:t>
            </w:r>
            <w:r w:rsidRPr="00831833">
              <w:rPr>
                <w:rFonts w:ascii="Times New Roman" w:hAnsi="Times New Roman" w:cs="Times New Roman"/>
                <w:color w:val="000000" w:themeColor="text1"/>
                <w:sz w:val="28"/>
                <w:szCs w:val="28"/>
                <w:shd w:val="clear" w:color="auto" w:fill="FFFFFF"/>
              </w:rPr>
              <w:t>atzīts arī starptautiskajos cilvēktiesību dokumentos un praksē</w:t>
            </w:r>
            <w:r w:rsidR="00B25E54" w:rsidRPr="00831833">
              <w:rPr>
                <w:rFonts w:ascii="Times New Roman" w:hAnsi="Times New Roman" w:cs="Times New Roman"/>
                <w:color w:val="000000" w:themeColor="text1"/>
                <w:sz w:val="28"/>
                <w:szCs w:val="28"/>
                <w:shd w:val="clear" w:color="auto" w:fill="FFFFFF"/>
              </w:rPr>
              <w:t>, tostarp</w:t>
            </w:r>
            <w:r w:rsidRPr="00831833">
              <w:rPr>
                <w:rFonts w:ascii="Times New Roman" w:hAnsi="Times New Roman" w:cs="Times New Roman"/>
                <w:color w:val="000000" w:themeColor="text1"/>
                <w:sz w:val="28"/>
                <w:szCs w:val="28"/>
                <w:shd w:val="clear" w:color="auto" w:fill="FFFFFF"/>
              </w:rPr>
              <w:t xml:space="preserve"> UNESCO Konvencijā par kultūras izpausmju daudzveidības aizsardzību un veicināšanu</w:t>
            </w:r>
            <w:r w:rsidR="00B25E54" w:rsidRPr="00831833">
              <w:rPr>
                <w:rFonts w:ascii="Times New Roman" w:hAnsi="Times New Roman" w:cs="Times New Roman"/>
                <w:color w:val="000000" w:themeColor="text1"/>
                <w:sz w:val="28"/>
                <w:szCs w:val="28"/>
                <w:shd w:val="clear" w:color="auto" w:fill="FFFFFF"/>
              </w:rPr>
              <w:t>, kurā</w:t>
            </w:r>
            <w:r w:rsidRPr="00831833">
              <w:rPr>
                <w:rFonts w:ascii="Times New Roman" w:hAnsi="Times New Roman" w:cs="Times New Roman"/>
                <w:color w:val="000000" w:themeColor="text1"/>
                <w:sz w:val="28"/>
                <w:szCs w:val="28"/>
                <w:shd w:val="clear" w:color="auto" w:fill="FFFFFF"/>
              </w:rPr>
              <w:t xml:space="preserve"> noteikts, ka valstīm ir pozitīvs pienākums iedrošināt un radīt labvēlīgus apstākļus to eksistencei. Mediju daudzveidība ietver ne tikai </w:t>
            </w:r>
            <w:r w:rsidR="00B25E54" w:rsidRPr="00831833">
              <w:rPr>
                <w:rFonts w:ascii="Times New Roman" w:hAnsi="Times New Roman" w:cs="Times New Roman"/>
                <w:color w:val="000000" w:themeColor="text1"/>
                <w:sz w:val="28"/>
                <w:szCs w:val="28"/>
                <w:shd w:val="clear" w:color="auto" w:fill="FFFFFF"/>
              </w:rPr>
              <w:t xml:space="preserve">pieejamās informācijas </w:t>
            </w:r>
            <w:r w:rsidRPr="00831833">
              <w:rPr>
                <w:rFonts w:ascii="Times New Roman" w:hAnsi="Times New Roman" w:cs="Times New Roman"/>
                <w:color w:val="000000" w:themeColor="text1"/>
                <w:sz w:val="28"/>
                <w:szCs w:val="28"/>
                <w:shd w:val="clear" w:color="auto" w:fill="FFFFFF"/>
              </w:rPr>
              <w:t xml:space="preserve">dažādību, bet arī informācijas avotus jeb mediju veidus. </w:t>
            </w:r>
            <w:r w:rsidR="00B25E54" w:rsidRPr="00831833">
              <w:rPr>
                <w:rFonts w:ascii="Times New Roman" w:hAnsi="Times New Roman" w:cs="Times New Roman"/>
                <w:color w:val="000000" w:themeColor="text1"/>
                <w:sz w:val="28"/>
                <w:szCs w:val="28"/>
                <w:shd w:val="clear" w:color="auto" w:fill="FFFFFF"/>
              </w:rPr>
              <w:t xml:space="preserve">Tādējādi </w:t>
            </w:r>
            <w:r w:rsidRPr="00831833">
              <w:rPr>
                <w:rFonts w:ascii="Times New Roman" w:hAnsi="Times New Roman" w:cs="Times New Roman"/>
                <w:color w:val="000000" w:themeColor="text1"/>
                <w:sz w:val="28"/>
                <w:szCs w:val="28"/>
                <w:shd w:val="clear" w:color="auto" w:fill="FFFFFF"/>
              </w:rPr>
              <w:t xml:space="preserve">mediju daudzveidības nodrošināšana ietver arī informācijas avotu jeb mediju veidu aizsargāšanu. </w:t>
            </w:r>
            <w:r w:rsidR="00F03ADA" w:rsidRPr="00831833">
              <w:rPr>
                <w:rFonts w:ascii="Times New Roman" w:hAnsi="Times New Roman" w:cs="Times New Roman"/>
                <w:color w:val="000000" w:themeColor="text1"/>
                <w:sz w:val="28"/>
                <w:szCs w:val="28"/>
                <w:shd w:val="clear" w:color="auto" w:fill="FFFFFF"/>
              </w:rPr>
              <w:t>Savukārt Eiropas Padomes Ministru Komitejas 2007.gada 31.janvāra rekomendācijā CM/Rec(2007)</w:t>
            </w:r>
            <w:r w:rsidR="00937123">
              <w:rPr>
                <w:rFonts w:ascii="Times New Roman" w:hAnsi="Times New Roman" w:cs="Times New Roman"/>
                <w:color w:val="000000" w:themeColor="text1"/>
                <w:sz w:val="28"/>
                <w:szCs w:val="28"/>
                <w:shd w:val="clear" w:color="auto" w:fill="FFFFFF"/>
              </w:rPr>
              <w:t xml:space="preserve"> Eiropas Padomes </w:t>
            </w:r>
            <w:r w:rsidR="00F03ADA" w:rsidRPr="00831833">
              <w:rPr>
                <w:rFonts w:ascii="Times New Roman" w:hAnsi="Times New Roman" w:cs="Times New Roman"/>
                <w:color w:val="000000" w:themeColor="text1"/>
                <w:sz w:val="28"/>
                <w:szCs w:val="28"/>
                <w:shd w:val="clear" w:color="auto" w:fill="FFFFFF"/>
              </w:rPr>
              <w:t xml:space="preserve">dalībvalstīm </w:t>
            </w:r>
            <w:r w:rsidR="00B25E54" w:rsidRPr="00831833">
              <w:rPr>
                <w:rFonts w:ascii="Times New Roman" w:hAnsi="Times New Roman" w:cs="Times New Roman"/>
                <w:color w:val="000000" w:themeColor="text1"/>
                <w:sz w:val="28"/>
                <w:szCs w:val="28"/>
                <w:shd w:val="clear" w:color="auto" w:fill="FFFFFF"/>
              </w:rPr>
              <w:t xml:space="preserve">rekomendēts </w:t>
            </w:r>
            <w:r w:rsidRPr="00831833">
              <w:rPr>
                <w:rFonts w:ascii="Times New Roman" w:hAnsi="Times New Roman" w:cs="Times New Roman"/>
                <w:color w:val="000000" w:themeColor="text1"/>
                <w:sz w:val="28"/>
                <w:szCs w:val="28"/>
                <w:shd w:val="clear" w:color="auto" w:fill="FFFFFF"/>
              </w:rPr>
              <w:t>nodrošināt sabiedrību ar pēc iespējas plašāku plašsaziņas līdzekļu klāstu, kā arī iejaukties un veikt īpašus pasākumus, ja vispārīgie konkurences likumi mediju sektorā pietiekami nenodrošina ideju un viedokļu paušanas dažādību. Ņemot vērā mediju daudzveidības nozīmīgumu, Eiropas Savienības dalībvalstīm ir atļauts sniegt valsts atbalstu mediju pieejamības veicināšanai, it īpaši tādām valsts darbībām, kas sekmē drukāto mediju pieejamību, norādot, ka šādi tiek īstenoti mediju daudzveidības un informācijas pieejamības kā pozitīvo brīvību ievērošana.</w:t>
            </w:r>
          </w:p>
          <w:p w14:paraId="268D70B7" w14:textId="0E5A1C36" w:rsidR="00095CBC" w:rsidRPr="00831833" w:rsidRDefault="00095CBC">
            <w:pPr>
              <w:pStyle w:val="NormalWeb"/>
              <w:spacing w:before="0" w:beforeAutospacing="0" w:after="0" w:afterAutospacing="0"/>
              <w:ind w:firstLine="567"/>
              <w:jc w:val="both"/>
              <w:rPr>
                <w:rFonts w:eastAsiaTheme="minorHAnsi"/>
                <w:color w:val="000000" w:themeColor="text1"/>
                <w:sz w:val="28"/>
                <w:szCs w:val="28"/>
                <w:shd w:val="clear" w:color="auto" w:fill="FFFFFF"/>
                <w:lang w:eastAsia="en-US"/>
              </w:rPr>
            </w:pPr>
            <w:r w:rsidRPr="00831833">
              <w:rPr>
                <w:rFonts w:eastAsiaTheme="minorHAnsi"/>
                <w:color w:val="000000" w:themeColor="text1"/>
                <w:sz w:val="28"/>
                <w:szCs w:val="28"/>
                <w:shd w:val="clear" w:color="auto" w:fill="FFFFFF"/>
                <w:lang w:eastAsia="en-US"/>
              </w:rPr>
              <w:t xml:space="preserve">Saskaņā ar </w:t>
            </w:r>
            <w:r w:rsidR="0089733B" w:rsidRPr="00831833">
              <w:rPr>
                <w:rFonts w:eastAsiaTheme="minorHAnsi"/>
                <w:color w:val="000000" w:themeColor="text1"/>
                <w:sz w:val="28"/>
                <w:szCs w:val="28"/>
                <w:shd w:val="clear" w:color="auto" w:fill="FFFFFF"/>
                <w:lang w:eastAsia="en-US"/>
              </w:rPr>
              <w:t xml:space="preserve">CSP </w:t>
            </w:r>
            <w:r w:rsidRPr="00831833">
              <w:rPr>
                <w:rFonts w:eastAsiaTheme="minorHAnsi"/>
                <w:color w:val="000000" w:themeColor="text1"/>
                <w:sz w:val="28"/>
                <w:szCs w:val="28"/>
                <w:shd w:val="clear" w:color="auto" w:fill="FFFFFF"/>
                <w:lang w:eastAsia="en-US"/>
              </w:rPr>
              <w:t>datiem Latvijā izdoto laikrakstu un žurnālu un citu periodisko izdevumu gada tirāža ar katru gadu samazinās. Krasākais tirāžas samazinājums presei konstatējams 2017.gadā (</w:t>
            </w:r>
            <w:r w:rsidRPr="00831833">
              <w:rPr>
                <w:rFonts w:eastAsiaTheme="minorHAnsi"/>
                <w:color w:val="000000" w:themeColor="text1"/>
                <w:sz w:val="28"/>
                <w:szCs w:val="28"/>
                <w:shd w:val="clear" w:color="auto" w:fill="FFFFFF"/>
                <w:lang w:eastAsia="en-US"/>
              </w:rPr>
              <w:noBreakHyphen/>
              <w:t xml:space="preserve">22 procenti), samazinās arī drukātās preses abonēšanas rādītāji – saskaņā ar Latvijas Pasta datiem laika posmā no 2010.gada līdz </w:t>
            </w:r>
            <w:r w:rsidR="00D04BDF" w:rsidRPr="00831833">
              <w:rPr>
                <w:rFonts w:eastAsiaTheme="minorHAnsi"/>
                <w:color w:val="000000" w:themeColor="text1"/>
                <w:sz w:val="28"/>
                <w:szCs w:val="28"/>
                <w:shd w:val="clear" w:color="auto" w:fill="FFFFFF"/>
                <w:lang w:eastAsia="en-US"/>
              </w:rPr>
              <w:t>2020</w:t>
            </w:r>
            <w:r w:rsidRPr="00831833">
              <w:rPr>
                <w:rFonts w:eastAsiaTheme="minorHAnsi"/>
                <w:color w:val="000000" w:themeColor="text1"/>
                <w:sz w:val="28"/>
                <w:szCs w:val="28"/>
                <w:shd w:val="clear" w:color="auto" w:fill="FFFFFF"/>
                <w:lang w:eastAsia="en-US"/>
              </w:rPr>
              <w:t xml:space="preserve">.gadam pakāpeniski samazinās gan abonementu skaits kampaņas ietvaros, gan piegādāto vienību skaits. Salīdzinot piegādāto abonēto preses vienību skaitu 2009.gadā ar operatīvajiem datiem par </w:t>
            </w:r>
            <w:r w:rsidR="00D04BDF" w:rsidRPr="00831833">
              <w:rPr>
                <w:rFonts w:eastAsiaTheme="minorHAnsi"/>
                <w:color w:val="000000" w:themeColor="text1"/>
                <w:sz w:val="28"/>
                <w:szCs w:val="28"/>
                <w:shd w:val="clear" w:color="auto" w:fill="FFFFFF"/>
                <w:lang w:eastAsia="en-US"/>
              </w:rPr>
              <w:t>2020</w:t>
            </w:r>
            <w:r w:rsidRPr="00831833">
              <w:rPr>
                <w:rFonts w:eastAsiaTheme="minorHAnsi"/>
                <w:color w:val="000000" w:themeColor="text1"/>
                <w:sz w:val="28"/>
                <w:szCs w:val="28"/>
                <w:shd w:val="clear" w:color="auto" w:fill="FFFFFF"/>
                <w:lang w:eastAsia="en-US"/>
              </w:rPr>
              <w:t xml:space="preserve">.gadu, secināms, ka </w:t>
            </w:r>
            <w:r w:rsidR="00D04BDF" w:rsidRPr="00831833">
              <w:rPr>
                <w:rFonts w:eastAsiaTheme="minorHAnsi"/>
                <w:color w:val="000000" w:themeColor="text1"/>
                <w:sz w:val="28"/>
                <w:szCs w:val="28"/>
                <w:shd w:val="clear" w:color="auto" w:fill="FFFFFF"/>
                <w:lang w:eastAsia="en-US"/>
              </w:rPr>
              <w:t xml:space="preserve">11 </w:t>
            </w:r>
            <w:r w:rsidRPr="00831833">
              <w:rPr>
                <w:rFonts w:eastAsiaTheme="minorHAnsi"/>
                <w:color w:val="000000" w:themeColor="text1"/>
                <w:sz w:val="28"/>
                <w:szCs w:val="28"/>
                <w:shd w:val="clear" w:color="auto" w:fill="FFFFFF"/>
                <w:lang w:eastAsia="en-US"/>
              </w:rPr>
              <w:t xml:space="preserve">gadu laikā tas ir samazinājies vairāk nekā divas reizes (no 44 667 694 uz </w:t>
            </w:r>
            <w:r w:rsidR="00D04BDF" w:rsidRPr="00831833">
              <w:rPr>
                <w:rFonts w:eastAsiaTheme="minorHAnsi"/>
                <w:color w:val="000000" w:themeColor="text1"/>
                <w:sz w:val="28"/>
                <w:szCs w:val="28"/>
                <w:shd w:val="clear" w:color="auto" w:fill="FFFFFF"/>
                <w:lang w:eastAsia="en-US"/>
              </w:rPr>
              <w:t>19 469 250</w:t>
            </w:r>
            <w:r w:rsidRPr="00831833">
              <w:rPr>
                <w:rFonts w:eastAsiaTheme="minorHAnsi"/>
                <w:color w:val="000000" w:themeColor="text1"/>
                <w:sz w:val="28"/>
                <w:szCs w:val="28"/>
                <w:shd w:val="clear" w:color="auto" w:fill="FFFFFF"/>
                <w:lang w:eastAsia="en-US"/>
              </w:rPr>
              <w:t xml:space="preserve">). Mediju lietošanas paradumu maiņas rezultātā ir pieaugusi interneta mediju auditorija, taču sarūk preses izdevumu, it īpaši dienas laikrakstu, tirāžas. Tas </w:t>
            </w:r>
            <w:r w:rsidRPr="00831833">
              <w:rPr>
                <w:rFonts w:eastAsiaTheme="minorHAnsi"/>
                <w:color w:val="000000" w:themeColor="text1"/>
                <w:sz w:val="28"/>
                <w:szCs w:val="28"/>
                <w:shd w:val="clear" w:color="auto" w:fill="FFFFFF"/>
                <w:lang w:eastAsia="en-US"/>
              </w:rPr>
              <w:lastRenderedPageBreak/>
              <w:t>apdraud drukāto mediju kā viedokļu daudzveidības avota, latviešu valodas un kultūras balsta pastāvēšanu un iespēju sabiedrībai saņemt daudzveidīgu un sabiedriski nozīmīgu informāciju.</w:t>
            </w:r>
            <w:r w:rsidR="001A42F8" w:rsidRPr="00831833">
              <w:rPr>
                <w:rFonts w:eastAsiaTheme="minorHAnsi"/>
                <w:color w:val="000000" w:themeColor="text1"/>
                <w:sz w:val="28"/>
                <w:szCs w:val="28"/>
                <w:shd w:val="clear" w:color="auto" w:fill="FFFFFF"/>
                <w:lang w:eastAsia="en-US"/>
              </w:rPr>
              <w:t xml:space="preserve"> Arī no valsts drošības viedokļa ir svarīgi nodrošināt, ka tās iedzīvotājiem ir pieejama daudzveidīga mediju radīta informācija, jo demokrātisku procesu kvalitatīvai funkcionēšanai ir nepieciešama informēta un kritiski domājoša sabiedrība. Mediji nodrošina ne tikai sabiedrības informēšanu, izglītošanu un izklaidēšanu, bet arī piedalās kvalitatīvas nacionālās demokrātiskās diskursa telpas veidošanā.</w:t>
            </w:r>
          </w:p>
          <w:p w14:paraId="597AC3FB" w14:textId="105495D5" w:rsidR="00FC2C85" w:rsidRPr="00192DD8" w:rsidRDefault="00CC00C9">
            <w:pPr>
              <w:pStyle w:val="NormalWeb"/>
              <w:spacing w:before="0" w:beforeAutospacing="0" w:after="0" w:afterAutospacing="0"/>
              <w:ind w:firstLine="567"/>
              <w:jc w:val="both"/>
              <w:rPr>
                <w:sz w:val="28"/>
                <w:szCs w:val="28"/>
                <w:shd w:val="clear" w:color="auto" w:fill="FFFFFF"/>
              </w:rPr>
            </w:pPr>
            <w:r w:rsidRPr="00831833">
              <w:rPr>
                <w:color w:val="000000"/>
                <w:sz w:val="28"/>
                <w:szCs w:val="28"/>
                <w:shd w:val="clear" w:color="auto" w:fill="FFFFFF"/>
              </w:rPr>
              <w:t xml:space="preserve">Viens no izplatītākajiem mehānismiem Eiropas Savienībā, lai veicinātu sabiedrībai </w:t>
            </w:r>
            <w:r w:rsidR="006443F7" w:rsidRPr="00831833">
              <w:rPr>
                <w:color w:val="000000"/>
                <w:sz w:val="28"/>
                <w:szCs w:val="28"/>
                <w:shd w:val="clear" w:color="auto" w:fill="FFFFFF"/>
              </w:rPr>
              <w:t xml:space="preserve">grāmatu un </w:t>
            </w:r>
            <w:r w:rsidRPr="00831833">
              <w:rPr>
                <w:color w:val="000000"/>
                <w:sz w:val="28"/>
                <w:szCs w:val="28"/>
                <w:shd w:val="clear" w:color="auto" w:fill="FFFFFF"/>
              </w:rPr>
              <w:t xml:space="preserve">preses izdevumu pieejamību ir </w:t>
            </w:r>
            <w:r w:rsidR="00A976C3" w:rsidRPr="00831833">
              <w:rPr>
                <w:color w:val="000000"/>
                <w:sz w:val="28"/>
                <w:szCs w:val="28"/>
                <w:shd w:val="clear" w:color="auto" w:fill="FFFFFF"/>
              </w:rPr>
              <w:t xml:space="preserve">PVN </w:t>
            </w:r>
            <w:r w:rsidRPr="00831833">
              <w:rPr>
                <w:color w:val="000000"/>
                <w:sz w:val="28"/>
                <w:szCs w:val="28"/>
                <w:shd w:val="clear" w:color="auto" w:fill="FFFFFF"/>
              </w:rPr>
              <w:t>samazināt</w:t>
            </w:r>
            <w:r w:rsidR="001A42F8" w:rsidRPr="00831833">
              <w:rPr>
                <w:color w:val="000000"/>
                <w:sz w:val="28"/>
                <w:szCs w:val="28"/>
                <w:shd w:val="clear" w:color="auto" w:fill="FFFFFF"/>
              </w:rPr>
              <w:t>ās</w:t>
            </w:r>
            <w:r w:rsidRPr="00831833">
              <w:rPr>
                <w:color w:val="000000"/>
                <w:sz w:val="28"/>
                <w:szCs w:val="28"/>
                <w:shd w:val="clear" w:color="auto" w:fill="FFFFFF"/>
              </w:rPr>
              <w:t xml:space="preserve"> likme</w:t>
            </w:r>
            <w:r w:rsidR="001A42F8" w:rsidRPr="00831833">
              <w:rPr>
                <w:color w:val="000000"/>
                <w:sz w:val="28"/>
                <w:szCs w:val="28"/>
                <w:shd w:val="clear" w:color="auto" w:fill="FFFFFF"/>
              </w:rPr>
              <w:t>s piemērošana izdevumu piegādei</w:t>
            </w:r>
            <w:r w:rsidRPr="00831833">
              <w:rPr>
                <w:color w:val="000000"/>
                <w:sz w:val="28"/>
                <w:szCs w:val="28"/>
                <w:shd w:val="clear" w:color="auto" w:fill="FFFFFF"/>
              </w:rPr>
              <w:t>. Arī Latvijā</w:t>
            </w:r>
            <w:r w:rsidR="006443F7" w:rsidRPr="00831833">
              <w:rPr>
                <w:color w:val="000000"/>
                <w:sz w:val="28"/>
                <w:szCs w:val="28"/>
                <w:shd w:val="clear" w:color="auto" w:fill="FFFFFF"/>
              </w:rPr>
              <w:t xml:space="preserve"> grāmatu un</w:t>
            </w:r>
            <w:r w:rsidRPr="00831833">
              <w:rPr>
                <w:color w:val="000000"/>
                <w:sz w:val="28"/>
                <w:szCs w:val="28"/>
                <w:shd w:val="clear" w:color="auto" w:fill="FFFFFF"/>
              </w:rPr>
              <w:t xml:space="preserve"> </w:t>
            </w:r>
            <w:r w:rsidR="001A42F8" w:rsidRPr="00831833">
              <w:rPr>
                <w:color w:val="000000"/>
                <w:sz w:val="28"/>
                <w:szCs w:val="28"/>
                <w:shd w:val="clear" w:color="auto" w:fill="FFFFFF"/>
              </w:rPr>
              <w:t>periodisko izdevumu piegād</w:t>
            </w:r>
            <w:r w:rsidR="006443F7" w:rsidRPr="00831833">
              <w:rPr>
                <w:color w:val="000000"/>
                <w:sz w:val="28"/>
                <w:szCs w:val="28"/>
                <w:shd w:val="clear" w:color="auto" w:fill="FFFFFF"/>
              </w:rPr>
              <w:t>ēm</w:t>
            </w:r>
            <w:r w:rsidR="00F91E6C" w:rsidRPr="00831833">
              <w:rPr>
                <w:color w:val="000000"/>
                <w:sz w:val="28"/>
                <w:szCs w:val="28"/>
                <w:shd w:val="clear" w:color="auto" w:fill="FFFFFF"/>
              </w:rPr>
              <w:t xml:space="preserve"> iespieddarbu un elektronisku izdevumu formā (izņemot tiešsaistē un lejupielādējot, kam tiek piemērota 21 % PVN likme)</w:t>
            </w:r>
            <w:r w:rsidR="001A42F8" w:rsidRPr="00831833">
              <w:rPr>
                <w:color w:val="000000"/>
                <w:sz w:val="28"/>
                <w:szCs w:val="28"/>
                <w:shd w:val="clear" w:color="auto" w:fill="FFFFFF"/>
              </w:rPr>
              <w:t xml:space="preserve"> </w:t>
            </w:r>
            <w:r w:rsidRPr="00831833">
              <w:rPr>
                <w:color w:val="000000"/>
                <w:sz w:val="28"/>
                <w:szCs w:val="28"/>
                <w:shd w:val="clear" w:color="auto" w:fill="FFFFFF"/>
              </w:rPr>
              <w:t xml:space="preserve">ir noteikta </w:t>
            </w:r>
            <w:r w:rsidR="00A976C3" w:rsidRPr="00831833">
              <w:rPr>
                <w:color w:val="000000"/>
                <w:sz w:val="28"/>
                <w:szCs w:val="28"/>
                <w:shd w:val="clear" w:color="auto" w:fill="FFFFFF"/>
              </w:rPr>
              <w:t xml:space="preserve">PVN </w:t>
            </w:r>
            <w:r w:rsidRPr="00831833">
              <w:rPr>
                <w:color w:val="000000"/>
                <w:sz w:val="28"/>
                <w:szCs w:val="28"/>
                <w:shd w:val="clear" w:color="auto" w:fill="FFFFFF"/>
              </w:rPr>
              <w:t>samazināt</w:t>
            </w:r>
            <w:r w:rsidR="001A42F8" w:rsidRPr="00831833">
              <w:rPr>
                <w:color w:val="000000"/>
                <w:sz w:val="28"/>
                <w:szCs w:val="28"/>
                <w:shd w:val="clear" w:color="auto" w:fill="FFFFFF"/>
              </w:rPr>
              <w:t>ā</w:t>
            </w:r>
            <w:r w:rsidRPr="00831833">
              <w:rPr>
                <w:color w:val="000000"/>
                <w:sz w:val="28"/>
                <w:szCs w:val="28"/>
                <w:shd w:val="clear" w:color="auto" w:fill="FFFFFF"/>
              </w:rPr>
              <w:t xml:space="preserve"> likme 12 procentu apmērā. Vienlaikus konstatējams, ka Latvijā noteiktā PVN likme </w:t>
            </w:r>
            <w:r w:rsidR="006443F7" w:rsidRPr="00831833">
              <w:rPr>
                <w:color w:val="000000"/>
                <w:sz w:val="28"/>
                <w:szCs w:val="28"/>
                <w:shd w:val="clear" w:color="auto" w:fill="FFFFFF"/>
              </w:rPr>
              <w:t xml:space="preserve">grāmatām un </w:t>
            </w:r>
            <w:r w:rsidR="001A42F8" w:rsidRPr="00831833">
              <w:rPr>
                <w:color w:val="000000"/>
                <w:sz w:val="28"/>
                <w:szCs w:val="28"/>
                <w:shd w:val="clear" w:color="auto" w:fill="FFFFFF"/>
              </w:rPr>
              <w:t xml:space="preserve">periodiskajiem izdevumiem </w:t>
            </w:r>
            <w:r w:rsidRPr="00831833">
              <w:rPr>
                <w:color w:val="000000"/>
                <w:sz w:val="28"/>
                <w:szCs w:val="28"/>
                <w:shd w:val="clear" w:color="auto" w:fill="FFFFFF"/>
              </w:rPr>
              <w:t xml:space="preserve">ir viena no augstākajām starp Eiropas Savienības dalībvalstīm, kur tā </w:t>
            </w:r>
            <w:r w:rsidR="00D039D8" w:rsidRPr="00831833">
              <w:rPr>
                <w:color w:val="000000"/>
                <w:sz w:val="28"/>
                <w:szCs w:val="28"/>
                <w:shd w:val="clear" w:color="auto" w:fill="FFFFFF"/>
              </w:rPr>
              <w:t>vidēji ir 7%</w:t>
            </w:r>
            <w:r w:rsidRPr="00831833">
              <w:rPr>
                <w:color w:val="000000"/>
                <w:sz w:val="28"/>
                <w:szCs w:val="28"/>
                <w:shd w:val="clear" w:color="auto" w:fill="FFFFFF"/>
              </w:rPr>
              <w:t xml:space="preserve">. </w:t>
            </w:r>
            <w:r w:rsidR="001A1E7C" w:rsidRPr="00831833">
              <w:rPr>
                <w:color w:val="000000"/>
                <w:sz w:val="28"/>
                <w:szCs w:val="28"/>
                <w:shd w:val="clear" w:color="auto" w:fill="FFFFFF"/>
              </w:rPr>
              <w:t xml:space="preserve">Līdz ar to ir nepieciešams grāmatām un preses izdevumiem iespieddarba un elektroniska izdevumu formā noteikt PVN samazināto likmi </w:t>
            </w:r>
            <w:r w:rsidR="001A1E7C" w:rsidRPr="00FC2C85">
              <w:rPr>
                <w:color w:val="000000"/>
                <w:sz w:val="28"/>
                <w:szCs w:val="28"/>
                <w:shd w:val="clear" w:color="auto" w:fill="FFFFFF"/>
              </w:rPr>
              <w:t xml:space="preserve">piecu procentu apmērā, tādējādi veicinot to pieejamību Latvijas iedzīvotājiem, stabilizējot to skaitu, tirāžas un cenu pieejamību, rezultātā nodrošinot plašāku sabiedrības piekļuvi </w:t>
            </w:r>
            <w:r w:rsidR="001A1E7C" w:rsidRPr="00192DD8">
              <w:rPr>
                <w:sz w:val="28"/>
                <w:szCs w:val="28"/>
                <w:shd w:val="clear" w:color="auto" w:fill="FFFFFF"/>
              </w:rPr>
              <w:t>augstvērtīgai un uzticamai informācijai.</w:t>
            </w:r>
          </w:p>
          <w:p w14:paraId="5EC8E741" w14:textId="78C88577" w:rsidR="00A4119A" w:rsidRPr="00192DD8" w:rsidRDefault="003714BA">
            <w:pPr>
              <w:pStyle w:val="NormalWeb"/>
              <w:spacing w:before="0" w:beforeAutospacing="0" w:after="0" w:afterAutospacing="0"/>
              <w:ind w:firstLine="567"/>
              <w:jc w:val="both"/>
              <w:rPr>
                <w:sz w:val="28"/>
                <w:szCs w:val="28"/>
              </w:rPr>
            </w:pPr>
            <w:r w:rsidRPr="00192DD8">
              <w:rPr>
                <w:sz w:val="28"/>
                <w:szCs w:val="28"/>
                <w:shd w:val="clear" w:color="auto" w:fill="FFFFFF"/>
              </w:rPr>
              <w:t xml:space="preserve">Likumprojekts paredz piemērot PVN </w:t>
            </w:r>
            <w:r w:rsidR="005F7D19" w:rsidRPr="00192DD8">
              <w:rPr>
                <w:sz w:val="28"/>
                <w:szCs w:val="28"/>
                <w:shd w:val="clear" w:color="auto" w:fill="FFFFFF"/>
              </w:rPr>
              <w:t>piecu</w:t>
            </w:r>
            <w:r w:rsidRPr="00192DD8">
              <w:rPr>
                <w:sz w:val="28"/>
                <w:szCs w:val="28"/>
                <w:shd w:val="clear" w:color="auto" w:fill="FFFFFF"/>
              </w:rPr>
              <w:t xml:space="preserve"> procentu samazināto likmi grāmatām, precizējot tvērumu atbilstoši </w:t>
            </w:r>
            <w:r w:rsidR="004D21FC" w:rsidRPr="00192DD8">
              <w:rPr>
                <w:sz w:val="28"/>
                <w:szCs w:val="28"/>
              </w:rPr>
              <w:t xml:space="preserve">Eiropas Savienības Padomes </w:t>
            </w:r>
            <w:r w:rsidR="005F7D19" w:rsidRPr="00192DD8">
              <w:rPr>
                <w:sz w:val="28"/>
                <w:szCs w:val="28"/>
              </w:rPr>
              <w:t xml:space="preserve">2018.gada 6.novembra </w:t>
            </w:r>
            <w:r w:rsidR="004D21FC" w:rsidRPr="00192DD8">
              <w:rPr>
                <w:sz w:val="28"/>
                <w:szCs w:val="28"/>
              </w:rPr>
              <w:t>direktīv</w:t>
            </w:r>
            <w:r w:rsidR="006B21B5" w:rsidRPr="00192DD8">
              <w:rPr>
                <w:sz w:val="28"/>
                <w:szCs w:val="28"/>
              </w:rPr>
              <w:t>ai</w:t>
            </w:r>
            <w:r w:rsidR="004D21FC" w:rsidRPr="00192DD8">
              <w:rPr>
                <w:sz w:val="28"/>
                <w:szCs w:val="28"/>
              </w:rPr>
              <w:t xml:space="preserve"> (ES) 2018/1713, ar ko Direktīvu 2006/112/EK groza attiecībā uz pievienotās vērtības nodokļa likmēm</w:t>
            </w:r>
            <w:r w:rsidR="00A8457B" w:rsidRPr="00192DD8">
              <w:rPr>
                <w:sz w:val="28"/>
                <w:szCs w:val="28"/>
              </w:rPr>
              <w:t>,</w:t>
            </w:r>
            <w:r w:rsidR="004D21FC" w:rsidRPr="00192DD8">
              <w:rPr>
                <w:sz w:val="28"/>
                <w:szCs w:val="28"/>
              </w:rPr>
              <w:t xml:space="preserve"> </w:t>
            </w:r>
            <w:r w:rsidR="00A8457B" w:rsidRPr="00192DD8">
              <w:rPr>
                <w:sz w:val="28"/>
                <w:szCs w:val="28"/>
              </w:rPr>
              <w:t>ko piemēro grāmatām, laikrakstiem un periodiskiem izdevumiem</w:t>
            </w:r>
            <w:r w:rsidR="004D21FC" w:rsidRPr="00192DD8">
              <w:rPr>
                <w:sz w:val="28"/>
                <w:szCs w:val="28"/>
              </w:rPr>
              <w:t xml:space="preserve">, kas paredz, ka PVN samazinātās likmes piemēro </w:t>
            </w:r>
            <w:r w:rsidR="00B318E8" w:rsidRPr="00192DD8">
              <w:rPr>
                <w:sz w:val="28"/>
                <w:szCs w:val="28"/>
              </w:rPr>
              <w:t xml:space="preserve">grāmatu piegādēm, tostarp </w:t>
            </w:r>
            <w:r w:rsidR="00B318E8" w:rsidRPr="00192DD8">
              <w:rPr>
                <w:sz w:val="28"/>
                <w:szCs w:val="28"/>
              </w:rPr>
              <w:lastRenderedPageBreak/>
              <w:t xml:space="preserve">bibliotēku izsniegtām grāmatām (ieskaitot brošūras, </w:t>
            </w:r>
            <w:r w:rsidR="00DB30D3" w:rsidRPr="00192DD8">
              <w:rPr>
                <w:sz w:val="28"/>
                <w:szCs w:val="28"/>
              </w:rPr>
              <w:t>bukletus</w:t>
            </w:r>
            <w:r w:rsidR="00B318E8" w:rsidRPr="00192DD8">
              <w:rPr>
                <w:sz w:val="28"/>
                <w:szCs w:val="28"/>
              </w:rPr>
              <w:t xml:space="preserve"> un tamlīdzīgus iespieddarbus, bilžu, zīmējamās un krāsojamās grāmatas bērniem, iespiestas notis vai nošu rokrakstus, kartes un hidrogrāfiskas vai tamlīdzīgas shēmas). Minētais tvērums nepaplašina, bet tikai </w:t>
            </w:r>
            <w:r w:rsidR="006B21B5" w:rsidRPr="00192DD8">
              <w:rPr>
                <w:sz w:val="28"/>
                <w:szCs w:val="28"/>
              </w:rPr>
              <w:t xml:space="preserve">atbilstoši </w:t>
            </w:r>
            <w:r w:rsidR="005F7D19" w:rsidRPr="00192DD8">
              <w:rPr>
                <w:sz w:val="28"/>
                <w:szCs w:val="28"/>
              </w:rPr>
              <w:t>PVN d</w:t>
            </w:r>
            <w:r w:rsidR="006B21B5" w:rsidRPr="00192DD8">
              <w:rPr>
                <w:sz w:val="28"/>
                <w:szCs w:val="28"/>
              </w:rPr>
              <w:t xml:space="preserve">irektīvai </w:t>
            </w:r>
            <w:r w:rsidR="00B318E8" w:rsidRPr="00192DD8">
              <w:rPr>
                <w:sz w:val="28"/>
                <w:szCs w:val="28"/>
              </w:rPr>
              <w:t xml:space="preserve">precizē līdz šim </w:t>
            </w:r>
            <w:r w:rsidR="005F7D19" w:rsidRPr="00192DD8">
              <w:rPr>
                <w:sz w:val="28"/>
                <w:szCs w:val="28"/>
              </w:rPr>
              <w:t xml:space="preserve">PVN </w:t>
            </w:r>
            <w:r w:rsidR="00B318E8" w:rsidRPr="00192DD8">
              <w:rPr>
                <w:sz w:val="28"/>
                <w:szCs w:val="28"/>
              </w:rPr>
              <w:t>likumā noteikto</w:t>
            </w:r>
            <w:r w:rsidR="006B21B5" w:rsidRPr="00192DD8">
              <w:rPr>
                <w:sz w:val="28"/>
                <w:szCs w:val="28"/>
              </w:rPr>
              <w:t xml:space="preserve"> 42.panta piektās daļas</w:t>
            </w:r>
            <w:r w:rsidR="00B318E8" w:rsidRPr="00192DD8">
              <w:rPr>
                <w:sz w:val="28"/>
                <w:szCs w:val="28"/>
              </w:rPr>
              <w:t xml:space="preserve"> tvērumu</w:t>
            </w:r>
            <w:r w:rsidR="006B21B5" w:rsidRPr="00192DD8">
              <w:rPr>
                <w:sz w:val="28"/>
                <w:szCs w:val="28"/>
              </w:rPr>
              <w:t xml:space="preserve"> </w:t>
            </w:r>
            <w:r w:rsidR="00B318E8" w:rsidRPr="00192DD8">
              <w:rPr>
                <w:sz w:val="28"/>
                <w:szCs w:val="28"/>
              </w:rPr>
              <w:t>– tas tiek attiecināts uz iespieddarba un elektroniskā formātā izdotām grāmat</w:t>
            </w:r>
            <w:r w:rsidR="005F7D19" w:rsidRPr="00192DD8">
              <w:rPr>
                <w:sz w:val="28"/>
                <w:szCs w:val="28"/>
              </w:rPr>
              <w:t>ām</w:t>
            </w:r>
            <w:r w:rsidR="00B318E8" w:rsidRPr="00192DD8">
              <w:rPr>
                <w:sz w:val="28"/>
                <w:szCs w:val="28"/>
              </w:rPr>
              <w:t xml:space="preserve">, kāds ir spēkā </w:t>
            </w:r>
            <w:r w:rsidR="006B21B5" w:rsidRPr="00192DD8">
              <w:rPr>
                <w:sz w:val="28"/>
                <w:szCs w:val="28"/>
              </w:rPr>
              <w:t xml:space="preserve">jau </w:t>
            </w:r>
            <w:r w:rsidR="00B318E8" w:rsidRPr="00192DD8">
              <w:rPr>
                <w:sz w:val="28"/>
                <w:szCs w:val="28"/>
              </w:rPr>
              <w:t>esošajā regulējumā</w:t>
            </w:r>
            <w:r w:rsidR="006B21B5" w:rsidRPr="00192DD8">
              <w:rPr>
                <w:sz w:val="28"/>
                <w:szCs w:val="28"/>
              </w:rPr>
              <w:t>, kā arī nemaina fiskālo ietekmi.</w:t>
            </w:r>
          </w:p>
          <w:p w14:paraId="5F4D4E34" w14:textId="73CEF0FE" w:rsidR="003714BA" w:rsidRPr="00831833" w:rsidRDefault="00322E95">
            <w:pPr>
              <w:pStyle w:val="NormalWeb"/>
              <w:spacing w:before="0" w:beforeAutospacing="0" w:after="0" w:afterAutospacing="0"/>
              <w:ind w:firstLine="567"/>
              <w:jc w:val="both"/>
              <w:rPr>
                <w:color w:val="000000" w:themeColor="text1"/>
                <w:sz w:val="28"/>
                <w:szCs w:val="28"/>
                <w:shd w:val="clear" w:color="auto" w:fill="FFFFFF"/>
              </w:rPr>
            </w:pPr>
            <w:r w:rsidRPr="00FC2C85">
              <w:rPr>
                <w:color w:val="000000" w:themeColor="text1"/>
                <w:sz w:val="28"/>
                <w:szCs w:val="28"/>
                <w:shd w:val="clear" w:color="auto" w:fill="FFFFFF"/>
              </w:rPr>
              <w:t>Likumprojektā ietvertais tiesiskais regulējums</w:t>
            </w:r>
            <w:r w:rsidR="006B21B5" w:rsidRPr="00FC2C85">
              <w:rPr>
                <w:color w:val="000000" w:themeColor="text1"/>
                <w:sz w:val="28"/>
                <w:szCs w:val="28"/>
                <w:shd w:val="clear" w:color="auto" w:fill="FFFFFF"/>
              </w:rPr>
              <w:t xml:space="preserve"> a</w:t>
            </w:r>
            <w:r w:rsidR="003714BA" w:rsidRPr="00FC2C85">
              <w:rPr>
                <w:color w:val="000000" w:themeColor="text1"/>
                <w:sz w:val="28"/>
                <w:szCs w:val="28"/>
                <w:shd w:val="clear" w:color="auto" w:fill="FFFFFF"/>
              </w:rPr>
              <w:t xml:space="preserve">tbilstoši Bibliotēku likumam </w:t>
            </w:r>
            <w:r w:rsidR="006B21B5" w:rsidRPr="00FC2C85">
              <w:rPr>
                <w:color w:val="000000" w:themeColor="text1"/>
                <w:sz w:val="28"/>
                <w:szCs w:val="28"/>
                <w:shd w:val="clear" w:color="auto" w:fill="FFFFFF"/>
              </w:rPr>
              <w:t xml:space="preserve">attiecas uz </w:t>
            </w:r>
            <w:r w:rsidR="003714BA" w:rsidRPr="00FC2C85">
              <w:rPr>
                <w:b/>
                <w:bCs/>
                <w:color w:val="000000" w:themeColor="text1"/>
                <w:sz w:val="28"/>
                <w:szCs w:val="28"/>
              </w:rPr>
              <w:t>elektronisk</w:t>
            </w:r>
            <w:r w:rsidR="006B21B5" w:rsidRPr="00FC2C85">
              <w:rPr>
                <w:b/>
                <w:bCs/>
                <w:color w:val="000000" w:themeColor="text1"/>
                <w:sz w:val="28"/>
                <w:szCs w:val="28"/>
              </w:rPr>
              <w:t>ajiem</w:t>
            </w:r>
            <w:r w:rsidR="003714BA" w:rsidRPr="00FC2C85">
              <w:rPr>
                <w:b/>
                <w:bCs/>
                <w:color w:val="000000" w:themeColor="text1"/>
                <w:sz w:val="28"/>
                <w:szCs w:val="28"/>
              </w:rPr>
              <w:t xml:space="preserve"> izdevum</w:t>
            </w:r>
            <w:r w:rsidR="006B21B5" w:rsidRPr="00FC2C85">
              <w:rPr>
                <w:b/>
                <w:bCs/>
                <w:color w:val="000000" w:themeColor="text1"/>
                <w:sz w:val="28"/>
                <w:szCs w:val="28"/>
              </w:rPr>
              <w:t>iem</w:t>
            </w:r>
            <w:r w:rsidR="006B21B5" w:rsidRPr="00192DD8">
              <w:rPr>
                <w:color w:val="000000" w:themeColor="text1"/>
                <w:sz w:val="28"/>
                <w:szCs w:val="28"/>
              </w:rPr>
              <w:t xml:space="preserve">, </w:t>
            </w:r>
            <w:r w:rsidR="006B21B5" w:rsidRPr="00831833">
              <w:rPr>
                <w:color w:val="000000" w:themeColor="text1"/>
                <w:sz w:val="28"/>
                <w:szCs w:val="28"/>
              </w:rPr>
              <w:t>kas</w:t>
            </w:r>
            <w:r>
              <w:rPr>
                <w:color w:val="000000" w:themeColor="text1"/>
                <w:sz w:val="28"/>
                <w:szCs w:val="28"/>
              </w:rPr>
              <w:t xml:space="preserve"> </w:t>
            </w:r>
            <w:r w:rsidR="003714BA" w:rsidRPr="00831833">
              <w:rPr>
                <w:color w:val="000000" w:themeColor="text1"/>
                <w:sz w:val="28"/>
                <w:szCs w:val="28"/>
              </w:rPr>
              <w:t>ir skaņu ieraksta, videoieraksta vai datorieraksta veidā attēlota informācija, kas tiražēta kasetēs, disketēs, kompaktdiskos un ar atbilstošu iekārtu un programmatūras palīdzību pieejama lietotājiem</w:t>
            </w:r>
            <w:r w:rsidR="006B21B5" w:rsidRPr="00831833">
              <w:rPr>
                <w:color w:val="000000" w:themeColor="text1"/>
                <w:sz w:val="28"/>
                <w:szCs w:val="28"/>
              </w:rPr>
              <w:t xml:space="preserve"> un </w:t>
            </w:r>
            <w:r w:rsidR="003714BA" w:rsidRPr="00831833">
              <w:rPr>
                <w:b/>
                <w:bCs/>
                <w:color w:val="000000" w:themeColor="text1"/>
                <w:sz w:val="28"/>
                <w:szCs w:val="28"/>
              </w:rPr>
              <w:t>iespieddarb</w:t>
            </w:r>
            <w:r w:rsidR="006B21B5" w:rsidRPr="00831833">
              <w:rPr>
                <w:b/>
                <w:bCs/>
                <w:color w:val="000000" w:themeColor="text1"/>
                <w:sz w:val="28"/>
                <w:szCs w:val="28"/>
              </w:rPr>
              <w:t>iem</w:t>
            </w:r>
            <w:r w:rsidR="006B21B5" w:rsidRPr="00831833">
              <w:rPr>
                <w:color w:val="000000" w:themeColor="text1"/>
                <w:sz w:val="28"/>
                <w:szCs w:val="28"/>
              </w:rPr>
              <w:t>,</w:t>
            </w:r>
            <w:r>
              <w:rPr>
                <w:color w:val="000000" w:themeColor="text1"/>
                <w:sz w:val="28"/>
                <w:szCs w:val="28"/>
              </w:rPr>
              <w:t xml:space="preserve"> </w:t>
            </w:r>
            <w:r w:rsidR="006B21B5" w:rsidRPr="00831833">
              <w:rPr>
                <w:color w:val="000000" w:themeColor="text1"/>
                <w:sz w:val="28"/>
                <w:szCs w:val="28"/>
              </w:rPr>
              <w:t>kas ir</w:t>
            </w:r>
            <w:r w:rsidR="003714BA" w:rsidRPr="00831833">
              <w:rPr>
                <w:color w:val="000000" w:themeColor="text1"/>
                <w:sz w:val="28"/>
                <w:szCs w:val="28"/>
              </w:rPr>
              <w:t xml:space="preserve"> patstāvīgs, izdevniecībā vai citā izdevējorganizācijā redakcionāli apstrādāts, poligrāfiskās iespiešanas vai novilkšanas veidā iegūts un tiražēts attēlizdevums, brošūra, izdevums neredzīgajiem, kartogrāfisks izdevums, laikraksts, normatīvtehnisks izdevums, nošizdevums un tamlīdzīgs izdevums</w:t>
            </w:r>
            <w:r>
              <w:rPr>
                <w:color w:val="000000" w:themeColor="text1"/>
                <w:sz w:val="28"/>
                <w:szCs w:val="28"/>
              </w:rPr>
              <w:t>.</w:t>
            </w:r>
            <w:r w:rsidR="00F76D82" w:rsidRPr="00831833">
              <w:rPr>
                <w:color w:val="000000" w:themeColor="text1"/>
                <w:sz w:val="28"/>
                <w:szCs w:val="28"/>
              </w:rPr>
              <w:t xml:space="preserve"> </w:t>
            </w:r>
            <w:r>
              <w:rPr>
                <w:color w:val="000000" w:themeColor="text1"/>
                <w:sz w:val="28"/>
                <w:szCs w:val="28"/>
              </w:rPr>
              <w:t>Likumprojekts</w:t>
            </w:r>
            <w:r w:rsidR="00F76D82" w:rsidRPr="00831833">
              <w:rPr>
                <w:color w:val="000000" w:themeColor="text1"/>
                <w:sz w:val="28"/>
                <w:szCs w:val="28"/>
              </w:rPr>
              <w:t xml:space="preserve"> neattiecas uz iespieddarba un elektroniska izdevuma formā izdotām grāmatām un periodikas izdevumiem, kas pieejami tiešsaistē vai lejupielādējot.</w:t>
            </w:r>
          </w:p>
          <w:p w14:paraId="36739E0C" w14:textId="2375766C" w:rsidR="00D43B77" w:rsidRPr="00831833" w:rsidRDefault="00D43B77" w:rsidP="00021E69">
            <w:pPr>
              <w:pStyle w:val="NormalWeb"/>
              <w:spacing w:before="0" w:beforeAutospacing="0" w:after="0" w:afterAutospacing="0"/>
              <w:ind w:firstLine="593"/>
              <w:jc w:val="both"/>
              <w:rPr>
                <w:sz w:val="28"/>
                <w:szCs w:val="28"/>
              </w:rPr>
            </w:pPr>
            <w:r w:rsidRPr="00831833">
              <w:rPr>
                <w:sz w:val="28"/>
                <w:szCs w:val="28"/>
                <w:shd w:val="clear" w:color="auto" w:fill="FFFFFF"/>
              </w:rPr>
              <w:t xml:space="preserve">PVN samazināto likmi </w:t>
            </w:r>
            <w:r w:rsidR="00AE6C1B" w:rsidRPr="00831833">
              <w:rPr>
                <w:sz w:val="28"/>
                <w:szCs w:val="28"/>
                <w:shd w:val="clear" w:color="auto" w:fill="FFFFFF"/>
              </w:rPr>
              <w:t>piecu</w:t>
            </w:r>
            <w:r w:rsidRPr="00831833">
              <w:rPr>
                <w:sz w:val="28"/>
                <w:szCs w:val="28"/>
                <w:shd w:val="clear" w:color="auto" w:fill="FFFFFF"/>
              </w:rPr>
              <w:t xml:space="preserve"> procentu apmērā paredzēts noteikt šādām iespieddarba</w:t>
            </w:r>
            <w:r w:rsidR="003714BA" w:rsidRPr="00831833">
              <w:rPr>
                <w:sz w:val="28"/>
                <w:szCs w:val="28"/>
                <w:shd w:val="clear" w:color="auto" w:fill="FFFFFF"/>
              </w:rPr>
              <w:t xml:space="preserve"> un elektroniskā </w:t>
            </w:r>
            <w:r w:rsidRPr="00831833">
              <w:rPr>
                <w:sz w:val="28"/>
                <w:szCs w:val="28"/>
                <w:shd w:val="clear" w:color="auto" w:fill="FFFFFF"/>
              </w:rPr>
              <w:t>formā</w:t>
            </w:r>
            <w:r w:rsidR="003714BA" w:rsidRPr="00831833">
              <w:rPr>
                <w:sz w:val="28"/>
                <w:szCs w:val="28"/>
                <w:shd w:val="clear" w:color="auto" w:fill="FFFFFF"/>
              </w:rPr>
              <w:t xml:space="preserve"> </w:t>
            </w:r>
            <w:r w:rsidRPr="00831833">
              <w:rPr>
                <w:sz w:val="28"/>
                <w:szCs w:val="28"/>
                <w:shd w:val="clear" w:color="auto" w:fill="FFFFFF"/>
              </w:rPr>
              <w:t xml:space="preserve">izdotām grāmatām un </w:t>
            </w:r>
            <w:r w:rsidR="00896AE0" w:rsidRPr="00831833">
              <w:rPr>
                <w:sz w:val="28"/>
                <w:szCs w:val="28"/>
                <w:shd w:val="clear" w:color="auto" w:fill="FFFFFF"/>
              </w:rPr>
              <w:t xml:space="preserve">periodiskajiem </w:t>
            </w:r>
            <w:r w:rsidRPr="00831833">
              <w:rPr>
                <w:sz w:val="28"/>
                <w:szCs w:val="28"/>
                <w:shd w:val="clear" w:color="auto" w:fill="FFFFFF"/>
              </w:rPr>
              <w:t>izdevumiem atbilstoši Interstat preču kombinētās nomenklatūras kodiem</w:t>
            </w:r>
            <w:r w:rsidRPr="00831833">
              <w:rPr>
                <w:sz w:val="28"/>
                <w:szCs w:val="28"/>
                <w:shd w:val="clear" w:color="auto" w:fill="FFFFFF"/>
                <w:vertAlign w:val="superscript"/>
              </w:rPr>
              <w:footnoteReference w:id="2"/>
            </w:r>
            <w:r w:rsidR="006443F7" w:rsidRPr="00831833">
              <w:rPr>
                <w:sz w:val="28"/>
                <w:szCs w:val="28"/>
                <w:shd w:val="clear" w:color="auto" w:fill="FFFFFF"/>
              </w:rPr>
              <w:t xml:space="preserve">: </w:t>
            </w:r>
          </w:p>
          <w:tbl>
            <w:tblPr>
              <w:tblW w:w="5465" w:type="dxa"/>
              <w:tblInd w:w="16" w:type="dxa"/>
              <w:shd w:val="clear" w:color="auto" w:fill="FFFFFF"/>
              <w:tblLayout w:type="fixed"/>
              <w:tblCellMar>
                <w:left w:w="0" w:type="dxa"/>
                <w:right w:w="0" w:type="dxa"/>
              </w:tblCellMar>
              <w:tblLook w:val="04A0" w:firstRow="1" w:lastRow="0" w:firstColumn="1" w:lastColumn="0" w:noHBand="0" w:noVBand="1"/>
            </w:tblPr>
            <w:tblGrid>
              <w:gridCol w:w="1288"/>
              <w:gridCol w:w="4177"/>
            </w:tblGrid>
            <w:tr w:rsidR="00D43B77" w:rsidRPr="00831833" w14:paraId="21CA8355" w14:textId="77777777" w:rsidTr="00816E8D">
              <w:trPr>
                <w:trHeight w:val="315"/>
              </w:trPr>
              <w:tc>
                <w:tcPr>
                  <w:tcW w:w="1288" w:type="dxa"/>
                  <w:tcBorders>
                    <w:top w:val="single" w:sz="4" w:space="0" w:color="auto"/>
                    <w:left w:val="single" w:sz="4" w:space="0" w:color="auto"/>
                    <w:bottom w:val="single" w:sz="8" w:space="0" w:color="auto"/>
                    <w:right w:val="nil"/>
                  </w:tcBorders>
                  <w:shd w:val="clear" w:color="auto" w:fill="auto"/>
                  <w:vAlign w:val="center"/>
                  <w:hideMark/>
                </w:tcPr>
                <w:p w14:paraId="0C82F80C" w14:textId="77777777" w:rsidR="00D43B77" w:rsidRPr="00831833" w:rsidRDefault="00D43B77">
                  <w:pPr>
                    <w:spacing w:after="0" w:line="240" w:lineRule="auto"/>
                    <w:rPr>
                      <w:rFonts w:ascii="Times New Roman" w:eastAsia="Times New Roman" w:hAnsi="Times New Roman" w:cs="Times New Roman"/>
                      <w:b/>
                      <w:bCs/>
                      <w:sz w:val="20"/>
                      <w:szCs w:val="20"/>
                      <w:lang w:eastAsia="lv-LV"/>
                    </w:rPr>
                  </w:pPr>
                  <w:r w:rsidRPr="00831833">
                    <w:rPr>
                      <w:rFonts w:ascii="Times New Roman" w:eastAsia="Times New Roman" w:hAnsi="Times New Roman" w:cs="Times New Roman"/>
                      <w:b/>
                      <w:bCs/>
                      <w:sz w:val="20"/>
                      <w:szCs w:val="20"/>
                      <w:lang w:eastAsia="lv-LV"/>
                    </w:rPr>
                    <w:t>KN kods</w:t>
                  </w:r>
                </w:p>
              </w:tc>
              <w:tc>
                <w:tcPr>
                  <w:tcW w:w="4177"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177294FE" w14:textId="77777777" w:rsidR="00D43B77" w:rsidRPr="00831833" w:rsidRDefault="00D43B77">
                  <w:pPr>
                    <w:spacing w:after="0" w:line="240" w:lineRule="auto"/>
                    <w:rPr>
                      <w:rFonts w:ascii="Times New Roman" w:eastAsia="Times New Roman" w:hAnsi="Times New Roman" w:cs="Times New Roman"/>
                      <w:b/>
                      <w:bCs/>
                      <w:sz w:val="16"/>
                      <w:szCs w:val="16"/>
                      <w:lang w:eastAsia="lv-LV"/>
                    </w:rPr>
                  </w:pPr>
                  <w:r w:rsidRPr="00831833">
                    <w:rPr>
                      <w:rFonts w:ascii="Times New Roman" w:eastAsia="Times New Roman" w:hAnsi="Times New Roman" w:cs="Times New Roman"/>
                      <w:b/>
                      <w:bCs/>
                      <w:sz w:val="20"/>
                      <w:szCs w:val="20"/>
                      <w:lang w:eastAsia="lv-LV"/>
                    </w:rPr>
                    <w:t>Apraksts</w:t>
                  </w:r>
                </w:p>
              </w:tc>
            </w:tr>
            <w:tr w:rsidR="00D43B77" w:rsidRPr="00831833" w14:paraId="59D96689" w14:textId="77777777" w:rsidTr="00816E8D">
              <w:trPr>
                <w:trHeight w:val="480"/>
              </w:trPr>
              <w:tc>
                <w:tcPr>
                  <w:tcW w:w="1288" w:type="dxa"/>
                  <w:tcBorders>
                    <w:top w:val="nil"/>
                    <w:left w:val="single" w:sz="4" w:space="0" w:color="auto"/>
                    <w:bottom w:val="nil"/>
                    <w:right w:val="single" w:sz="8" w:space="0" w:color="auto"/>
                  </w:tcBorders>
                  <w:shd w:val="clear" w:color="auto" w:fill="auto"/>
                  <w:vAlign w:val="center"/>
                  <w:hideMark/>
                </w:tcPr>
                <w:p w14:paraId="711D0A0D" w14:textId="77777777" w:rsidR="00D43B77" w:rsidRPr="00831833" w:rsidRDefault="00D43B77">
                  <w:pPr>
                    <w:spacing w:after="0" w:line="240" w:lineRule="auto"/>
                    <w:rPr>
                      <w:rFonts w:ascii="Times New Roman" w:eastAsia="Times New Roman" w:hAnsi="Times New Roman" w:cs="Times New Roman"/>
                      <w:sz w:val="16"/>
                      <w:szCs w:val="16"/>
                      <w:lang w:eastAsia="lv-LV"/>
                    </w:rPr>
                  </w:pPr>
                  <w:r w:rsidRPr="00831833">
                    <w:rPr>
                      <w:rFonts w:ascii="Times New Roman" w:eastAsia="Times New Roman" w:hAnsi="Times New Roman" w:cs="Times New Roman"/>
                      <w:sz w:val="20"/>
                      <w:szCs w:val="20"/>
                      <w:lang w:eastAsia="lv-LV"/>
                    </w:rPr>
                    <w:t>4901</w:t>
                  </w:r>
                </w:p>
              </w:tc>
              <w:tc>
                <w:tcPr>
                  <w:tcW w:w="4177" w:type="dxa"/>
                  <w:tcBorders>
                    <w:right w:val="single" w:sz="4" w:space="0" w:color="auto"/>
                  </w:tcBorders>
                  <w:shd w:val="clear" w:color="auto" w:fill="auto"/>
                  <w:vAlign w:val="center"/>
                  <w:hideMark/>
                </w:tcPr>
                <w:p w14:paraId="02177B14" w14:textId="77777777" w:rsidR="00D43B77" w:rsidRPr="00831833" w:rsidRDefault="00D43B77">
                  <w:pPr>
                    <w:spacing w:after="0" w:line="240" w:lineRule="auto"/>
                    <w:ind w:right="132"/>
                    <w:jc w:val="both"/>
                    <w:rPr>
                      <w:rFonts w:ascii="Times New Roman" w:eastAsia="Times New Roman" w:hAnsi="Times New Roman" w:cs="Times New Roman"/>
                      <w:sz w:val="16"/>
                      <w:szCs w:val="16"/>
                      <w:lang w:eastAsia="lv-LV"/>
                    </w:rPr>
                  </w:pPr>
                  <w:r w:rsidRPr="00831833">
                    <w:rPr>
                      <w:rFonts w:ascii="Times New Roman" w:eastAsia="Times New Roman" w:hAnsi="Times New Roman" w:cs="Times New Roman"/>
                      <w:sz w:val="20"/>
                      <w:szCs w:val="20"/>
                      <w:lang w:eastAsia="lv-LV"/>
                    </w:rPr>
                    <w:t>Iespiestas grāmatas, brošūras, informācijas lapas (bukleti) un tamlīdzīgi iespieddarbi,</w:t>
                  </w:r>
                </w:p>
              </w:tc>
            </w:tr>
            <w:tr w:rsidR="00D43B77" w:rsidRPr="00831833" w14:paraId="39E91996" w14:textId="77777777" w:rsidTr="00816E8D">
              <w:trPr>
                <w:trHeight w:val="300"/>
              </w:trPr>
              <w:tc>
                <w:tcPr>
                  <w:tcW w:w="1288" w:type="dxa"/>
                  <w:tcBorders>
                    <w:top w:val="nil"/>
                    <w:left w:val="single" w:sz="4" w:space="0" w:color="auto"/>
                    <w:bottom w:val="nil"/>
                    <w:right w:val="single" w:sz="8" w:space="0" w:color="auto"/>
                  </w:tcBorders>
                  <w:shd w:val="clear" w:color="auto" w:fill="auto"/>
                  <w:vAlign w:val="center"/>
                  <w:hideMark/>
                </w:tcPr>
                <w:p w14:paraId="043F7F6D" w14:textId="77777777" w:rsidR="00D43B77" w:rsidRPr="00831833" w:rsidRDefault="00D43B77">
                  <w:pPr>
                    <w:spacing w:after="0" w:line="240" w:lineRule="auto"/>
                    <w:rPr>
                      <w:rFonts w:ascii="Times New Roman" w:eastAsia="Times New Roman" w:hAnsi="Times New Roman" w:cs="Times New Roman"/>
                      <w:sz w:val="16"/>
                      <w:szCs w:val="16"/>
                      <w:lang w:eastAsia="lv-LV"/>
                    </w:rPr>
                  </w:pPr>
                  <w:r w:rsidRPr="00831833">
                    <w:rPr>
                      <w:rFonts w:ascii="Times New Roman" w:eastAsia="Times New Roman" w:hAnsi="Times New Roman" w:cs="Times New Roman"/>
                      <w:sz w:val="20"/>
                      <w:szCs w:val="20"/>
                      <w:lang w:eastAsia="lv-LV"/>
                    </w:rPr>
                    <w:t>4901 91 00</w:t>
                  </w:r>
                </w:p>
              </w:tc>
              <w:tc>
                <w:tcPr>
                  <w:tcW w:w="4177" w:type="dxa"/>
                  <w:tcBorders>
                    <w:right w:val="single" w:sz="4" w:space="0" w:color="auto"/>
                  </w:tcBorders>
                  <w:shd w:val="clear" w:color="auto" w:fill="auto"/>
                  <w:vAlign w:val="center"/>
                  <w:hideMark/>
                </w:tcPr>
                <w:p w14:paraId="13082110" w14:textId="77777777" w:rsidR="00D43B77" w:rsidRPr="00831833" w:rsidRDefault="00D43B77">
                  <w:pPr>
                    <w:spacing w:after="0" w:line="240" w:lineRule="auto"/>
                    <w:ind w:right="132"/>
                    <w:jc w:val="both"/>
                    <w:rPr>
                      <w:rFonts w:ascii="Times New Roman" w:eastAsia="Times New Roman" w:hAnsi="Times New Roman" w:cs="Times New Roman"/>
                      <w:sz w:val="16"/>
                      <w:szCs w:val="16"/>
                      <w:lang w:eastAsia="lv-LV"/>
                    </w:rPr>
                  </w:pPr>
                  <w:r w:rsidRPr="00831833">
                    <w:rPr>
                      <w:rFonts w:ascii="Times New Roman" w:eastAsia="Times New Roman" w:hAnsi="Times New Roman" w:cs="Times New Roman"/>
                      <w:sz w:val="20"/>
                      <w:szCs w:val="20"/>
                      <w:lang w:eastAsia="lv-LV"/>
                    </w:rPr>
                    <w:t>vārdnīcas, enciklopēdijas un to sērijizdevumu laidieni</w:t>
                  </w:r>
                </w:p>
              </w:tc>
            </w:tr>
            <w:tr w:rsidR="00D43B77" w:rsidRPr="00831833" w14:paraId="794043F7" w14:textId="77777777" w:rsidTr="00816E8D">
              <w:trPr>
                <w:trHeight w:val="480"/>
              </w:trPr>
              <w:tc>
                <w:tcPr>
                  <w:tcW w:w="1288" w:type="dxa"/>
                  <w:tcBorders>
                    <w:top w:val="nil"/>
                    <w:left w:val="single" w:sz="4" w:space="0" w:color="auto"/>
                    <w:bottom w:val="nil"/>
                    <w:right w:val="single" w:sz="8" w:space="0" w:color="auto"/>
                  </w:tcBorders>
                  <w:shd w:val="clear" w:color="auto" w:fill="auto"/>
                  <w:vAlign w:val="center"/>
                  <w:hideMark/>
                </w:tcPr>
                <w:p w14:paraId="3E8760DD" w14:textId="77777777" w:rsidR="00D43B77" w:rsidRPr="00831833" w:rsidRDefault="00D43B77">
                  <w:pPr>
                    <w:spacing w:after="0" w:line="240" w:lineRule="auto"/>
                    <w:rPr>
                      <w:rFonts w:ascii="Times New Roman" w:eastAsia="Times New Roman" w:hAnsi="Times New Roman" w:cs="Times New Roman"/>
                      <w:sz w:val="16"/>
                      <w:szCs w:val="16"/>
                      <w:lang w:eastAsia="lv-LV"/>
                    </w:rPr>
                  </w:pPr>
                  <w:r w:rsidRPr="00831833">
                    <w:rPr>
                      <w:rFonts w:ascii="Times New Roman" w:eastAsia="Times New Roman" w:hAnsi="Times New Roman" w:cs="Times New Roman"/>
                      <w:sz w:val="20"/>
                      <w:szCs w:val="20"/>
                      <w:lang w:eastAsia="lv-LV"/>
                    </w:rPr>
                    <w:t>4902</w:t>
                  </w:r>
                </w:p>
              </w:tc>
              <w:tc>
                <w:tcPr>
                  <w:tcW w:w="4177" w:type="dxa"/>
                  <w:tcBorders>
                    <w:right w:val="single" w:sz="4" w:space="0" w:color="auto"/>
                  </w:tcBorders>
                  <w:shd w:val="clear" w:color="auto" w:fill="auto"/>
                  <w:vAlign w:val="center"/>
                  <w:hideMark/>
                </w:tcPr>
                <w:p w14:paraId="6A9BE22A" w14:textId="77777777" w:rsidR="00D43B77" w:rsidRPr="00831833" w:rsidRDefault="00D43B77">
                  <w:pPr>
                    <w:spacing w:after="0" w:line="240" w:lineRule="auto"/>
                    <w:ind w:right="132"/>
                    <w:jc w:val="both"/>
                    <w:rPr>
                      <w:rFonts w:ascii="Times New Roman" w:eastAsia="Times New Roman" w:hAnsi="Times New Roman" w:cs="Times New Roman"/>
                      <w:sz w:val="16"/>
                      <w:szCs w:val="16"/>
                      <w:lang w:eastAsia="lv-LV"/>
                    </w:rPr>
                  </w:pPr>
                  <w:r w:rsidRPr="00831833">
                    <w:rPr>
                      <w:rFonts w:ascii="Times New Roman" w:eastAsia="Times New Roman" w:hAnsi="Times New Roman" w:cs="Times New Roman"/>
                      <w:sz w:val="20"/>
                      <w:szCs w:val="20"/>
                      <w:lang w:eastAsia="lv-LV"/>
                    </w:rPr>
                    <w:t>Laikraksti, žurnāli un citādi periodiskie izdevumi, ilustrēti vai neilustrēti, kas satur vai nesatur reklāmas materiālu</w:t>
                  </w:r>
                </w:p>
              </w:tc>
            </w:tr>
            <w:tr w:rsidR="00D43B77" w:rsidRPr="00831833" w14:paraId="69B83C23" w14:textId="77777777" w:rsidTr="00816E8D">
              <w:trPr>
                <w:trHeight w:val="300"/>
              </w:trPr>
              <w:tc>
                <w:tcPr>
                  <w:tcW w:w="1288" w:type="dxa"/>
                  <w:tcBorders>
                    <w:top w:val="nil"/>
                    <w:left w:val="single" w:sz="4" w:space="0" w:color="auto"/>
                    <w:bottom w:val="nil"/>
                    <w:right w:val="single" w:sz="8" w:space="0" w:color="auto"/>
                  </w:tcBorders>
                  <w:shd w:val="clear" w:color="auto" w:fill="auto"/>
                  <w:vAlign w:val="center"/>
                  <w:hideMark/>
                </w:tcPr>
                <w:p w14:paraId="317C4B59" w14:textId="77777777" w:rsidR="00D43B77" w:rsidRPr="00831833" w:rsidRDefault="00D43B77">
                  <w:pPr>
                    <w:spacing w:after="0" w:line="240" w:lineRule="auto"/>
                    <w:rPr>
                      <w:rFonts w:ascii="Times New Roman" w:eastAsia="Times New Roman" w:hAnsi="Times New Roman" w:cs="Times New Roman"/>
                      <w:sz w:val="16"/>
                      <w:szCs w:val="16"/>
                      <w:lang w:eastAsia="lv-LV"/>
                    </w:rPr>
                  </w:pPr>
                  <w:r w:rsidRPr="00831833">
                    <w:rPr>
                      <w:rFonts w:ascii="Times New Roman" w:eastAsia="Times New Roman" w:hAnsi="Times New Roman" w:cs="Times New Roman"/>
                      <w:sz w:val="20"/>
                      <w:szCs w:val="20"/>
                      <w:lang w:eastAsia="lv-LV"/>
                    </w:rPr>
                    <w:t>4903 00 00</w:t>
                  </w:r>
                </w:p>
              </w:tc>
              <w:tc>
                <w:tcPr>
                  <w:tcW w:w="4177" w:type="dxa"/>
                  <w:tcBorders>
                    <w:right w:val="single" w:sz="4" w:space="0" w:color="auto"/>
                  </w:tcBorders>
                  <w:shd w:val="clear" w:color="auto" w:fill="auto"/>
                  <w:vAlign w:val="center"/>
                  <w:hideMark/>
                </w:tcPr>
                <w:p w14:paraId="08636F79" w14:textId="77777777" w:rsidR="00D43B77" w:rsidRPr="00831833" w:rsidRDefault="00D43B77">
                  <w:pPr>
                    <w:spacing w:after="0" w:line="240" w:lineRule="auto"/>
                    <w:ind w:right="132"/>
                    <w:jc w:val="both"/>
                    <w:rPr>
                      <w:rFonts w:ascii="Times New Roman" w:eastAsia="Times New Roman" w:hAnsi="Times New Roman" w:cs="Times New Roman"/>
                      <w:sz w:val="16"/>
                      <w:szCs w:val="16"/>
                      <w:lang w:eastAsia="lv-LV"/>
                    </w:rPr>
                  </w:pPr>
                  <w:r w:rsidRPr="00831833">
                    <w:rPr>
                      <w:rFonts w:ascii="Times New Roman" w:eastAsia="Times New Roman" w:hAnsi="Times New Roman" w:cs="Times New Roman"/>
                      <w:sz w:val="20"/>
                      <w:szCs w:val="20"/>
                      <w:lang w:eastAsia="lv-LV"/>
                    </w:rPr>
                    <w:t>Bērnu bilžu grāmatas, zīmēšanas vai izkrāsojamās grāmatas</w:t>
                  </w:r>
                </w:p>
              </w:tc>
            </w:tr>
            <w:tr w:rsidR="00D43B77" w:rsidRPr="00831833" w14:paraId="31402319" w14:textId="77777777" w:rsidTr="00816E8D">
              <w:trPr>
                <w:trHeight w:val="480"/>
              </w:trPr>
              <w:tc>
                <w:tcPr>
                  <w:tcW w:w="1288" w:type="dxa"/>
                  <w:tcBorders>
                    <w:top w:val="nil"/>
                    <w:left w:val="single" w:sz="4" w:space="0" w:color="auto"/>
                    <w:bottom w:val="nil"/>
                    <w:right w:val="single" w:sz="8" w:space="0" w:color="auto"/>
                  </w:tcBorders>
                  <w:shd w:val="clear" w:color="auto" w:fill="auto"/>
                  <w:vAlign w:val="center"/>
                  <w:hideMark/>
                </w:tcPr>
                <w:p w14:paraId="5BE7F9FB" w14:textId="77777777" w:rsidR="00D43B77" w:rsidRPr="00831833" w:rsidRDefault="00D43B77">
                  <w:pPr>
                    <w:spacing w:after="0" w:line="240" w:lineRule="auto"/>
                    <w:rPr>
                      <w:rFonts w:ascii="Times New Roman" w:eastAsia="Times New Roman" w:hAnsi="Times New Roman" w:cs="Times New Roman"/>
                      <w:sz w:val="16"/>
                      <w:szCs w:val="16"/>
                      <w:lang w:eastAsia="lv-LV"/>
                    </w:rPr>
                  </w:pPr>
                  <w:r w:rsidRPr="00831833">
                    <w:rPr>
                      <w:rFonts w:ascii="Times New Roman" w:eastAsia="Times New Roman" w:hAnsi="Times New Roman" w:cs="Times New Roman"/>
                      <w:sz w:val="20"/>
                      <w:szCs w:val="20"/>
                      <w:lang w:eastAsia="lv-LV"/>
                    </w:rPr>
                    <w:t>4904 00 00</w:t>
                  </w:r>
                </w:p>
              </w:tc>
              <w:tc>
                <w:tcPr>
                  <w:tcW w:w="4177" w:type="dxa"/>
                  <w:tcBorders>
                    <w:right w:val="single" w:sz="4" w:space="0" w:color="auto"/>
                  </w:tcBorders>
                  <w:shd w:val="clear" w:color="auto" w:fill="auto"/>
                  <w:vAlign w:val="center"/>
                </w:tcPr>
                <w:p w14:paraId="6D6E0845" w14:textId="77777777" w:rsidR="00D43B77" w:rsidRPr="00831833" w:rsidRDefault="00D43B77">
                  <w:pPr>
                    <w:spacing w:after="0" w:line="240" w:lineRule="auto"/>
                    <w:ind w:right="132"/>
                    <w:jc w:val="both"/>
                    <w:rPr>
                      <w:rFonts w:ascii="Times New Roman" w:eastAsia="Times New Roman" w:hAnsi="Times New Roman" w:cs="Times New Roman"/>
                      <w:sz w:val="20"/>
                      <w:szCs w:val="20"/>
                      <w:lang w:eastAsia="lv-LV"/>
                    </w:rPr>
                  </w:pPr>
                  <w:r w:rsidRPr="00831833">
                    <w:rPr>
                      <w:rFonts w:ascii="Times New Roman" w:eastAsia="Times New Roman" w:hAnsi="Times New Roman" w:cs="Times New Roman"/>
                      <w:sz w:val="20"/>
                      <w:szCs w:val="20"/>
                      <w:lang w:eastAsia="lv-LV"/>
                    </w:rPr>
                    <w:t>Notis, iespiestas vai rokrakstā, iesietas vai neiesietas, ilustrētas vai neilustrētas</w:t>
                  </w:r>
                </w:p>
              </w:tc>
            </w:tr>
            <w:tr w:rsidR="00D43B77" w:rsidRPr="00831833" w14:paraId="75EBFD98" w14:textId="77777777" w:rsidTr="00816E8D">
              <w:trPr>
                <w:trHeight w:val="127"/>
              </w:trPr>
              <w:tc>
                <w:tcPr>
                  <w:tcW w:w="1288" w:type="dxa"/>
                  <w:tcBorders>
                    <w:top w:val="nil"/>
                    <w:left w:val="single" w:sz="4" w:space="0" w:color="auto"/>
                    <w:bottom w:val="nil"/>
                    <w:right w:val="single" w:sz="8" w:space="0" w:color="auto"/>
                  </w:tcBorders>
                  <w:shd w:val="clear" w:color="auto" w:fill="auto"/>
                  <w:vAlign w:val="center"/>
                  <w:hideMark/>
                </w:tcPr>
                <w:p w14:paraId="048F3C72" w14:textId="77777777" w:rsidR="00D43B77" w:rsidRPr="00831833" w:rsidRDefault="00D43B77">
                  <w:pPr>
                    <w:spacing w:after="0" w:line="240" w:lineRule="auto"/>
                    <w:rPr>
                      <w:rFonts w:ascii="Times New Roman" w:eastAsia="Times New Roman" w:hAnsi="Times New Roman" w:cs="Times New Roman"/>
                      <w:sz w:val="16"/>
                      <w:szCs w:val="16"/>
                      <w:lang w:eastAsia="lv-LV"/>
                    </w:rPr>
                  </w:pPr>
                </w:p>
              </w:tc>
              <w:tc>
                <w:tcPr>
                  <w:tcW w:w="4177" w:type="dxa"/>
                  <w:tcBorders>
                    <w:right w:val="single" w:sz="4" w:space="0" w:color="auto"/>
                  </w:tcBorders>
                  <w:shd w:val="clear" w:color="auto" w:fill="auto"/>
                  <w:vAlign w:val="center"/>
                  <w:hideMark/>
                </w:tcPr>
                <w:p w14:paraId="060E8409" w14:textId="77777777" w:rsidR="00D43B77" w:rsidRPr="00831833" w:rsidRDefault="00D43B77">
                  <w:pPr>
                    <w:spacing w:after="0" w:line="240" w:lineRule="auto"/>
                    <w:ind w:right="132"/>
                    <w:jc w:val="both"/>
                    <w:rPr>
                      <w:rFonts w:ascii="Times New Roman" w:eastAsia="Times New Roman" w:hAnsi="Times New Roman" w:cs="Times New Roman"/>
                      <w:sz w:val="16"/>
                      <w:szCs w:val="16"/>
                      <w:lang w:eastAsia="lv-LV"/>
                    </w:rPr>
                  </w:pPr>
                  <w:r w:rsidRPr="00831833">
                    <w:rPr>
                      <w:rFonts w:ascii="Times New Roman" w:eastAsia="Times New Roman" w:hAnsi="Times New Roman" w:cs="Times New Roman"/>
                      <w:sz w:val="20"/>
                      <w:szCs w:val="20"/>
                      <w:lang w:eastAsia="lv-LV"/>
                    </w:rPr>
                    <w:t xml:space="preserve">Kartes, ģeogrāfiskās, hidrogrāfiskās vai visu veidu tamlīdzīgas kartes, ieskaitot atlantus, </w:t>
                  </w:r>
                </w:p>
              </w:tc>
            </w:tr>
            <w:tr w:rsidR="00D43B77" w:rsidRPr="00831833" w14:paraId="0B464EE5" w14:textId="77777777" w:rsidTr="00816E8D">
              <w:trPr>
                <w:trHeight w:val="300"/>
              </w:trPr>
              <w:tc>
                <w:tcPr>
                  <w:tcW w:w="1288" w:type="dxa"/>
                  <w:tcBorders>
                    <w:top w:val="nil"/>
                    <w:left w:val="single" w:sz="4" w:space="0" w:color="auto"/>
                    <w:bottom w:val="single" w:sz="4" w:space="0" w:color="auto"/>
                    <w:right w:val="single" w:sz="8" w:space="0" w:color="auto"/>
                  </w:tcBorders>
                  <w:shd w:val="clear" w:color="auto" w:fill="auto"/>
                  <w:vAlign w:val="center"/>
                  <w:hideMark/>
                </w:tcPr>
                <w:p w14:paraId="796CB67D" w14:textId="77777777" w:rsidR="00D43B77" w:rsidRPr="00831833" w:rsidRDefault="00D43B77">
                  <w:pPr>
                    <w:spacing w:after="0" w:line="240" w:lineRule="auto"/>
                    <w:rPr>
                      <w:rFonts w:ascii="Times New Roman" w:eastAsia="Times New Roman" w:hAnsi="Times New Roman" w:cs="Times New Roman"/>
                      <w:sz w:val="16"/>
                      <w:szCs w:val="16"/>
                      <w:lang w:eastAsia="lv-LV"/>
                    </w:rPr>
                  </w:pPr>
                  <w:r w:rsidRPr="00831833">
                    <w:rPr>
                      <w:rFonts w:ascii="Times New Roman" w:eastAsia="Times New Roman" w:hAnsi="Times New Roman" w:cs="Times New Roman"/>
                      <w:sz w:val="20"/>
                      <w:szCs w:val="20"/>
                      <w:lang w:eastAsia="lv-LV"/>
                    </w:rPr>
                    <w:t>4905 91 00</w:t>
                  </w:r>
                </w:p>
              </w:tc>
              <w:tc>
                <w:tcPr>
                  <w:tcW w:w="4177" w:type="dxa"/>
                  <w:tcBorders>
                    <w:bottom w:val="single" w:sz="4" w:space="0" w:color="auto"/>
                    <w:right w:val="single" w:sz="4" w:space="0" w:color="auto"/>
                  </w:tcBorders>
                  <w:shd w:val="clear" w:color="auto" w:fill="auto"/>
                  <w:vAlign w:val="center"/>
                  <w:hideMark/>
                </w:tcPr>
                <w:p w14:paraId="5AA1C66E" w14:textId="77777777" w:rsidR="00D43B77" w:rsidRPr="00831833" w:rsidRDefault="00D43B77">
                  <w:pPr>
                    <w:spacing w:after="0" w:line="240" w:lineRule="auto"/>
                    <w:jc w:val="both"/>
                    <w:rPr>
                      <w:rFonts w:ascii="Times New Roman" w:eastAsia="Times New Roman" w:hAnsi="Times New Roman" w:cs="Times New Roman"/>
                      <w:sz w:val="16"/>
                      <w:szCs w:val="16"/>
                      <w:lang w:eastAsia="lv-LV"/>
                    </w:rPr>
                  </w:pPr>
                  <w:r w:rsidRPr="00831833">
                    <w:rPr>
                      <w:rFonts w:ascii="Times New Roman" w:eastAsia="Times New Roman" w:hAnsi="Times New Roman" w:cs="Times New Roman"/>
                      <w:sz w:val="20"/>
                      <w:szCs w:val="20"/>
                      <w:lang w:eastAsia="lv-LV"/>
                    </w:rPr>
                    <w:t>grāmatu veidā</w:t>
                  </w:r>
                </w:p>
              </w:tc>
            </w:tr>
          </w:tbl>
          <w:p w14:paraId="44335E00" w14:textId="0FB0F65C" w:rsidR="00B66255" w:rsidRDefault="005A6236">
            <w:pPr>
              <w:spacing w:after="0" w:line="240" w:lineRule="auto"/>
              <w:ind w:firstLine="593"/>
              <w:jc w:val="both"/>
              <w:rPr>
                <w:rFonts w:ascii="Times New Roman" w:hAnsi="Times New Roman" w:cs="Times New Roman"/>
                <w:sz w:val="28"/>
                <w:szCs w:val="28"/>
              </w:rPr>
            </w:pPr>
            <w:r>
              <w:rPr>
                <w:rFonts w:ascii="Times New Roman" w:hAnsi="Times New Roman" w:cs="Times New Roman"/>
                <w:sz w:val="28"/>
                <w:szCs w:val="28"/>
              </w:rPr>
              <w:t>PVN</w:t>
            </w:r>
            <w:r w:rsidR="00B66255" w:rsidRPr="00831833">
              <w:rPr>
                <w:rFonts w:ascii="Times New Roman" w:hAnsi="Times New Roman" w:cs="Times New Roman"/>
                <w:sz w:val="28"/>
                <w:szCs w:val="28"/>
              </w:rPr>
              <w:t xml:space="preserve"> direktīvas III. pielikuma 6.punkts </w:t>
            </w:r>
            <w:r w:rsidR="00780AFD" w:rsidRPr="00831833">
              <w:rPr>
                <w:rFonts w:ascii="Times New Roman" w:hAnsi="Times New Roman" w:cs="Times New Roman"/>
                <w:sz w:val="28"/>
                <w:szCs w:val="28"/>
              </w:rPr>
              <w:t>paredz piemērot samazinātu likmi grāmatu piegādēm, tostarp bibliotēku izsniegtām grāmatām (ieskaitot brošūras, bukletus un tamlīdzīgus iespieddarbus, bilžu, zīmējamās un krāsojamās grāmatas bērniem, iespiestas notis vai nošu rokrakstus, kartes un hidrogrāfiskas vai tamlīdzīgas shēmas), laikrakstiem un periodiskiem izdevumiem, izņemot materiālus, kas pilnīgi vai galvenokārt veltīti reklāmai un kas sastāv no mūzikas un video.</w:t>
            </w:r>
            <w:r w:rsidR="00031645" w:rsidRPr="00831833">
              <w:rPr>
                <w:rFonts w:ascii="Times New Roman" w:hAnsi="Times New Roman" w:cs="Times New Roman"/>
                <w:sz w:val="28"/>
                <w:szCs w:val="28"/>
              </w:rPr>
              <w:t xml:space="preserve"> </w:t>
            </w:r>
            <w:r w:rsidR="00B66255" w:rsidRPr="00831833">
              <w:rPr>
                <w:rFonts w:ascii="Times New Roman" w:hAnsi="Times New Roman" w:cs="Times New Roman"/>
                <w:sz w:val="28"/>
                <w:szCs w:val="28"/>
              </w:rPr>
              <w:t>PVN direktīvas 99.pants nosaka, ka šīm preču grupām PVN samazinātā likme nevar būt mazāka par pieciem procentiem.</w:t>
            </w:r>
            <w:r w:rsidR="00BD60FE" w:rsidRPr="00831833">
              <w:rPr>
                <w:rFonts w:ascii="Times New Roman" w:hAnsi="Times New Roman" w:cs="Times New Roman"/>
                <w:sz w:val="28"/>
                <w:szCs w:val="28"/>
              </w:rPr>
              <w:t xml:space="preserve"> </w:t>
            </w:r>
            <w:r w:rsidR="00B66255" w:rsidRPr="00831833">
              <w:rPr>
                <w:rFonts w:ascii="Times New Roman" w:hAnsi="Times New Roman" w:cs="Times New Roman"/>
                <w:sz w:val="28"/>
                <w:szCs w:val="28"/>
              </w:rPr>
              <w:t>Attiecībā uz grāmatu piegādēm PVN direktīva paredz piemērot PVN samazinātu likmi izdotu grāmatu piegādēm, tādējādi šī likme būtu attiecināma uz produktu grāmatu veidā.</w:t>
            </w:r>
          </w:p>
          <w:p w14:paraId="0B5ED95C" w14:textId="000468C1" w:rsidR="004672F8" w:rsidRPr="00831833" w:rsidRDefault="00E248B2">
            <w:pPr>
              <w:pStyle w:val="NormalWeb"/>
              <w:spacing w:before="0" w:beforeAutospacing="0" w:after="0" w:afterAutospacing="0"/>
              <w:ind w:firstLine="593"/>
              <w:jc w:val="both"/>
              <w:rPr>
                <w:rFonts w:eastAsiaTheme="minorHAnsi"/>
                <w:color w:val="000000" w:themeColor="text1"/>
                <w:sz w:val="28"/>
                <w:szCs w:val="28"/>
                <w:shd w:val="clear" w:color="auto" w:fill="FFFFFF"/>
                <w:lang w:eastAsia="en-US"/>
              </w:rPr>
            </w:pPr>
            <w:r w:rsidRPr="00831833">
              <w:rPr>
                <w:rFonts w:eastAsiaTheme="minorHAnsi"/>
                <w:color w:val="000000" w:themeColor="text1"/>
                <w:sz w:val="28"/>
                <w:szCs w:val="28"/>
                <w:shd w:val="clear" w:color="auto" w:fill="FFFFFF"/>
                <w:lang w:eastAsia="en-US"/>
              </w:rPr>
              <w:t>PVN samazināto likmi piecu procentu apmērā atbilstoši PVN direktīvas III. pielikuma 6.punktā noteiktajam,</w:t>
            </w:r>
            <w:r w:rsidRPr="00831833" w:rsidDel="00D43B77">
              <w:rPr>
                <w:rFonts w:eastAsiaTheme="minorHAnsi"/>
                <w:color w:val="000000" w:themeColor="text1"/>
                <w:sz w:val="28"/>
                <w:szCs w:val="28"/>
                <w:shd w:val="clear" w:color="auto" w:fill="FFFFFF"/>
                <w:lang w:eastAsia="en-US"/>
              </w:rPr>
              <w:t xml:space="preserve"> </w:t>
            </w:r>
            <w:r w:rsidRPr="00831833">
              <w:rPr>
                <w:rFonts w:eastAsiaTheme="minorHAnsi"/>
                <w:color w:val="000000" w:themeColor="text1"/>
                <w:sz w:val="28"/>
                <w:szCs w:val="28"/>
                <w:shd w:val="clear" w:color="auto" w:fill="FFFFFF"/>
                <w:lang w:eastAsia="en-US"/>
              </w:rPr>
              <w:t xml:space="preserve">nav paredzēts piemērot tādu iespieddarbu un elektroniska izdevuma formā izdotu grāmatu un avīžu, </w:t>
            </w:r>
            <w:r w:rsidR="00D039D8" w:rsidRPr="00831833">
              <w:rPr>
                <w:rFonts w:eastAsiaTheme="minorHAnsi"/>
                <w:color w:val="000000" w:themeColor="text1"/>
                <w:sz w:val="28"/>
                <w:szCs w:val="28"/>
                <w:shd w:val="clear" w:color="auto" w:fill="FFFFFF"/>
                <w:lang w:eastAsia="en-US"/>
              </w:rPr>
              <w:t xml:space="preserve">grāmatām </w:t>
            </w:r>
            <w:r w:rsidR="00D43B77" w:rsidRPr="00831833">
              <w:rPr>
                <w:rFonts w:eastAsiaTheme="minorHAnsi"/>
                <w:color w:val="000000" w:themeColor="text1"/>
                <w:sz w:val="28"/>
                <w:szCs w:val="28"/>
                <w:shd w:val="clear" w:color="auto" w:fill="FFFFFF"/>
                <w:lang w:eastAsia="en-US"/>
              </w:rPr>
              <w:t xml:space="preserve">un </w:t>
            </w:r>
            <w:r w:rsidR="001270A9" w:rsidRPr="00831833">
              <w:rPr>
                <w:rFonts w:eastAsiaTheme="minorHAnsi"/>
                <w:color w:val="000000" w:themeColor="text1"/>
                <w:sz w:val="28"/>
                <w:szCs w:val="28"/>
                <w:shd w:val="clear" w:color="auto" w:fill="FFFFFF"/>
                <w:lang w:eastAsia="en-US"/>
              </w:rPr>
              <w:t xml:space="preserve">avīžu, žurnālu, biļetenu un citu periodisku izdevumu </w:t>
            </w:r>
            <w:r w:rsidR="00F32FB9" w:rsidRPr="00831833">
              <w:rPr>
                <w:rFonts w:eastAsiaTheme="minorHAnsi"/>
                <w:color w:val="000000" w:themeColor="text1"/>
                <w:sz w:val="28"/>
                <w:szCs w:val="28"/>
                <w:shd w:val="clear" w:color="auto" w:fill="FFFFFF"/>
                <w:lang w:eastAsia="en-US"/>
              </w:rPr>
              <w:t>piegāde</w:t>
            </w:r>
            <w:r w:rsidR="00AF0ACE" w:rsidRPr="00831833">
              <w:rPr>
                <w:rFonts w:eastAsiaTheme="minorHAnsi"/>
                <w:color w:val="000000" w:themeColor="text1"/>
                <w:sz w:val="28"/>
                <w:szCs w:val="28"/>
                <w:shd w:val="clear" w:color="auto" w:fill="FFFFFF"/>
                <w:lang w:eastAsia="en-US"/>
              </w:rPr>
              <w:t>i</w:t>
            </w:r>
            <w:r w:rsidR="00F32FB9" w:rsidRPr="00831833">
              <w:rPr>
                <w:rFonts w:eastAsiaTheme="minorHAnsi"/>
                <w:color w:val="000000" w:themeColor="text1"/>
                <w:sz w:val="28"/>
                <w:szCs w:val="28"/>
                <w:shd w:val="clear" w:color="auto" w:fill="FFFFFF"/>
                <w:lang w:eastAsia="en-US"/>
              </w:rPr>
              <w:t>, kas pilnīgi vai galvenokārt veltītas reklāmai</w:t>
            </w:r>
            <w:r w:rsidR="00D43B77" w:rsidRPr="00831833">
              <w:rPr>
                <w:rFonts w:eastAsiaTheme="minorHAnsi"/>
                <w:color w:val="000000" w:themeColor="text1"/>
                <w:sz w:val="28"/>
                <w:szCs w:val="28"/>
                <w:shd w:val="clear" w:color="auto" w:fill="FFFFFF"/>
                <w:lang w:eastAsia="en-US"/>
              </w:rPr>
              <w:t xml:space="preserve">, kā arī tādu grāmatu un periodisko izdevumu piegādei, </w:t>
            </w:r>
            <w:r w:rsidR="00F32FB9" w:rsidRPr="00831833">
              <w:rPr>
                <w:rFonts w:eastAsiaTheme="minorHAnsi"/>
                <w:color w:val="000000" w:themeColor="text1"/>
                <w:sz w:val="28"/>
                <w:szCs w:val="28"/>
                <w:shd w:val="clear" w:color="auto" w:fill="FFFFFF"/>
                <w:lang w:eastAsia="en-US"/>
              </w:rPr>
              <w:t>kas pilnīgi vai galvenokārt sastāv no video satura vai mūzikas</w:t>
            </w:r>
            <w:r w:rsidR="00AF0ACE" w:rsidRPr="00831833">
              <w:rPr>
                <w:rFonts w:eastAsiaTheme="minorHAnsi"/>
                <w:color w:val="000000" w:themeColor="text1"/>
                <w:sz w:val="28"/>
                <w:szCs w:val="28"/>
                <w:shd w:val="clear" w:color="auto" w:fill="FFFFFF"/>
                <w:lang w:eastAsia="en-US"/>
              </w:rPr>
              <w:t xml:space="preserve">. </w:t>
            </w:r>
            <w:r w:rsidR="00D43B77" w:rsidRPr="00831833">
              <w:rPr>
                <w:rFonts w:eastAsiaTheme="minorHAnsi"/>
                <w:color w:val="000000" w:themeColor="text1"/>
                <w:sz w:val="28"/>
                <w:szCs w:val="28"/>
                <w:shd w:val="clear" w:color="auto" w:fill="FFFFFF"/>
                <w:lang w:eastAsia="en-US"/>
              </w:rPr>
              <w:t xml:space="preserve">Tāpat Likumprojekts nosaka, ka PVN samazinātā likme nav piemērojama tādu grāmatu un periodisko izdevumu piegādei, kuras ir ar erotisku un pornogrāfisku raksturu. </w:t>
            </w:r>
            <w:r w:rsidR="00AF0ACE" w:rsidRPr="00831833">
              <w:rPr>
                <w:rFonts w:eastAsiaTheme="minorHAnsi"/>
                <w:color w:val="000000" w:themeColor="text1"/>
                <w:sz w:val="28"/>
                <w:szCs w:val="28"/>
                <w:shd w:val="clear" w:color="auto" w:fill="FFFFFF"/>
                <w:lang w:eastAsia="en-US"/>
              </w:rPr>
              <w:t xml:space="preserve">Tādējādi </w:t>
            </w:r>
            <w:r w:rsidR="006008A0" w:rsidRPr="00831833">
              <w:rPr>
                <w:rFonts w:eastAsiaTheme="minorHAnsi"/>
                <w:color w:val="000000" w:themeColor="text1"/>
                <w:sz w:val="28"/>
                <w:szCs w:val="28"/>
                <w:shd w:val="clear" w:color="auto" w:fill="FFFFFF"/>
                <w:lang w:eastAsia="en-US"/>
              </w:rPr>
              <w:t xml:space="preserve">PVN </w:t>
            </w:r>
            <w:r w:rsidR="00AF0ACE" w:rsidRPr="00831833">
              <w:rPr>
                <w:rFonts w:eastAsiaTheme="minorHAnsi"/>
                <w:color w:val="000000" w:themeColor="text1"/>
                <w:sz w:val="28"/>
                <w:szCs w:val="28"/>
                <w:shd w:val="clear" w:color="auto" w:fill="FFFFFF"/>
                <w:lang w:eastAsia="en-US"/>
              </w:rPr>
              <w:t xml:space="preserve">samazinātā </w:t>
            </w:r>
            <w:r w:rsidR="007E2389" w:rsidRPr="00831833">
              <w:rPr>
                <w:rFonts w:eastAsiaTheme="minorHAnsi"/>
                <w:color w:val="000000" w:themeColor="text1"/>
                <w:sz w:val="28"/>
                <w:szCs w:val="28"/>
                <w:shd w:val="clear" w:color="auto" w:fill="FFFFFF"/>
                <w:lang w:eastAsia="en-US"/>
              </w:rPr>
              <w:t>l</w:t>
            </w:r>
            <w:r w:rsidR="006008A0" w:rsidRPr="00831833">
              <w:rPr>
                <w:rFonts w:eastAsiaTheme="minorHAnsi"/>
                <w:color w:val="000000" w:themeColor="text1"/>
                <w:sz w:val="28"/>
                <w:szCs w:val="28"/>
                <w:shd w:val="clear" w:color="auto" w:fill="FFFFFF"/>
                <w:lang w:eastAsia="en-US"/>
              </w:rPr>
              <w:t xml:space="preserve">ikme </w:t>
            </w:r>
            <w:r w:rsidR="00D76FDC" w:rsidRPr="00831833">
              <w:rPr>
                <w:rFonts w:eastAsiaTheme="minorHAnsi"/>
                <w:color w:val="000000" w:themeColor="text1"/>
                <w:sz w:val="28"/>
                <w:szCs w:val="28"/>
                <w:shd w:val="clear" w:color="auto" w:fill="FFFFFF"/>
                <w:lang w:eastAsia="en-US"/>
              </w:rPr>
              <w:t>piecu</w:t>
            </w:r>
            <w:r w:rsidR="00221803" w:rsidRPr="00831833">
              <w:rPr>
                <w:rFonts w:eastAsiaTheme="minorHAnsi"/>
                <w:color w:val="000000" w:themeColor="text1"/>
                <w:sz w:val="28"/>
                <w:szCs w:val="28"/>
                <w:shd w:val="clear" w:color="auto" w:fill="FFFFFF"/>
                <w:lang w:eastAsia="en-US"/>
              </w:rPr>
              <w:t xml:space="preserve"> procentu </w:t>
            </w:r>
            <w:r w:rsidR="006008A0" w:rsidRPr="00831833">
              <w:rPr>
                <w:rFonts w:eastAsiaTheme="minorHAnsi"/>
                <w:color w:val="000000" w:themeColor="text1"/>
                <w:sz w:val="28"/>
                <w:szCs w:val="28"/>
                <w:shd w:val="clear" w:color="auto" w:fill="FFFFFF"/>
                <w:lang w:eastAsia="en-US"/>
              </w:rPr>
              <w:t>apmērā</w:t>
            </w:r>
            <w:r w:rsidR="00AF0ACE" w:rsidRPr="00831833">
              <w:rPr>
                <w:rFonts w:eastAsiaTheme="minorHAnsi"/>
                <w:color w:val="000000" w:themeColor="text1"/>
                <w:sz w:val="28"/>
                <w:szCs w:val="28"/>
                <w:shd w:val="clear" w:color="auto" w:fill="FFFFFF"/>
                <w:lang w:eastAsia="en-US"/>
              </w:rPr>
              <w:t xml:space="preserve"> tiks noteikta </w:t>
            </w:r>
            <w:r w:rsidR="00D43B77" w:rsidRPr="00831833">
              <w:rPr>
                <w:rFonts w:eastAsiaTheme="minorHAnsi"/>
                <w:color w:val="000000" w:themeColor="text1"/>
                <w:sz w:val="28"/>
                <w:szCs w:val="28"/>
                <w:shd w:val="clear" w:color="auto" w:fill="FFFFFF"/>
                <w:lang w:eastAsia="en-US"/>
              </w:rPr>
              <w:t xml:space="preserve">tikai </w:t>
            </w:r>
            <w:r w:rsidR="00AF0ACE" w:rsidRPr="00831833">
              <w:rPr>
                <w:rFonts w:eastAsiaTheme="minorHAnsi"/>
                <w:color w:val="000000" w:themeColor="text1"/>
                <w:sz w:val="28"/>
                <w:szCs w:val="28"/>
                <w:shd w:val="clear" w:color="auto" w:fill="FFFFFF"/>
                <w:lang w:eastAsia="en-US"/>
              </w:rPr>
              <w:t xml:space="preserve">Latvijas sabiedrībai </w:t>
            </w:r>
            <w:r w:rsidR="00D43B77" w:rsidRPr="00831833">
              <w:rPr>
                <w:rFonts w:eastAsiaTheme="minorHAnsi"/>
                <w:color w:val="000000" w:themeColor="text1"/>
                <w:sz w:val="28"/>
                <w:szCs w:val="28"/>
                <w:shd w:val="clear" w:color="auto" w:fill="FFFFFF"/>
                <w:lang w:eastAsia="en-US"/>
              </w:rPr>
              <w:t xml:space="preserve">būtisku </w:t>
            </w:r>
            <w:r w:rsidR="00AF0ACE" w:rsidRPr="00831833">
              <w:rPr>
                <w:rFonts w:eastAsiaTheme="minorHAnsi"/>
                <w:color w:val="000000" w:themeColor="text1"/>
                <w:sz w:val="28"/>
                <w:szCs w:val="28"/>
                <w:shd w:val="clear" w:color="auto" w:fill="FFFFFF"/>
                <w:lang w:eastAsia="en-US"/>
              </w:rPr>
              <w:t>kultūrizglītības</w:t>
            </w:r>
            <w:r w:rsidR="00675E4A" w:rsidRPr="00831833">
              <w:rPr>
                <w:rFonts w:eastAsiaTheme="minorHAnsi"/>
                <w:color w:val="000000" w:themeColor="text1"/>
                <w:sz w:val="28"/>
                <w:szCs w:val="28"/>
                <w:shd w:val="clear" w:color="auto" w:fill="FFFFFF"/>
                <w:lang w:eastAsia="en-US"/>
              </w:rPr>
              <w:t xml:space="preserve"> un vispārējās izglītības prasmi </w:t>
            </w:r>
            <w:r w:rsidR="00D43B77" w:rsidRPr="00831833">
              <w:rPr>
                <w:rFonts w:eastAsiaTheme="minorHAnsi"/>
                <w:color w:val="000000" w:themeColor="text1"/>
                <w:sz w:val="28"/>
                <w:szCs w:val="28"/>
                <w:shd w:val="clear" w:color="auto" w:fill="FFFFFF"/>
                <w:lang w:eastAsia="en-US"/>
              </w:rPr>
              <w:t xml:space="preserve">veicinošu izdevumu </w:t>
            </w:r>
            <w:r w:rsidR="00CC00C9" w:rsidRPr="00831833">
              <w:rPr>
                <w:rFonts w:eastAsiaTheme="minorHAnsi"/>
                <w:color w:val="000000" w:themeColor="text1"/>
                <w:sz w:val="28"/>
                <w:szCs w:val="28"/>
                <w:shd w:val="clear" w:color="auto" w:fill="FFFFFF"/>
                <w:lang w:eastAsia="en-US"/>
              </w:rPr>
              <w:t>(</w:t>
            </w:r>
            <w:r w:rsidR="00D43B77" w:rsidRPr="00831833">
              <w:rPr>
                <w:rFonts w:eastAsiaTheme="minorHAnsi"/>
                <w:color w:val="000000" w:themeColor="text1"/>
                <w:sz w:val="28"/>
                <w:szCs w:val="28"/>
                <w:shd w:val="clear" w:color="auto" w:fill="FFFFFF"/>
                <w:lang w:eastAsia="en-US"/>
              </w:rPr>
              <w:t>grāmatu</w:t>
            </w:r>
            <w:r w:rsidR="00CC00C9" w:rsidRPr="00831833">
              <w:rPr>
                <w:rFonts w:eastAsiaTheme="minorHAnsi"/>
                <w:color w:val="000000" w:themeColor="text1"/>
                <w:sz w:val="28"/>
                <w:szCs w:val="28"/>
                <w:shd w:val="clear" w:color="auto" w:fill="FFFFFF"/>
                <w:lang w:eastAsia="en-US"/>
              </w:rPr>
              <w:t xml:space="preserve">, nošu </w:t>
            </w:r>
            <w:r w:rsidR="00D43B77" w:rsidRPr="00831833">
              <w:rPr>
                <w:rFonts w:eastAsiaTheme="minorHAnsi"/>
                <w:color w:val="000000" w:themeColor="text1"/>
                <w:sz w:val="28"/>
                <w:szCs w:val="28"/>
                <w:shd w:val="clear" w:color="auto" w:fill="FFFFFF"/>
                <w:lang w:eastAsia="en-US"/>
              </w:rPr>
              <w:t>izdevumu</w:t>
            </w:r>
            <w:r w:rsidR="00CC00C9" w:rsidRPr="00831833">
              <w:rPr>
                <w:rFonts w:eastAsiaTheme="minorHAnsi"/>
                <w:color w:val="000000" w:themeColor="text1"/>
                <w:sz w:val="28"/>
                <w:szCs w:val="28"/>
                <w:shd w:val="clear" w:color="auto" w:fill="FFFFFF"/>
                <w:lang w:eastAsia="en-US"/>
              </w:rPr>
              <w:t xml:space="preserve">, </w:t>
            </w:r>
            <w:r w:rsidR="00D43B77" w:rsidRPr="00831833">
              <w:rPr>
                <w:rFonts w:eastAsiaTheme="minorHAnsi"/>
                <w:color w:val="000000" w:themeColor="text1"/>
                <w:sz w:val="28"/>
                <w:szCs w:val="28"/>
                <w:shd w:val="clear" w:color="auto" w:fill="FFFFFF"/>
                <w:lang w:eastAsia="en-US"/>
              </w:rPr>
              <w:t>karšu</w:t>
            </w:r>
            <w:r w:rsidR="00675E4A" w:rsidRPr="00831833">
              <w:rPr>
                <w:rFonts w:eastAsiaTheme="minorHAnsi"/>
                <w:color w:val="000000" w:themeColor="text1"/>
                <w:sz w:val="28"/>
                <w:szCs w:val="28"/>
                <w:shd w:val="clear" w:color="auto" w:fill="FFFFFF"/>
                <w:lang w:eastAsia="en-US"/>
              </w:rPr>
              <w:t xml:space="preserve">, bilžu un </w:t>
            </w:r>
            <w:r w:rsidR="00D43B77" w:rsidRPr="00831833">
              <w:rPr>
                <w:rFonts w:eastAsiaTheme="minorHAnsi"/>
                <w:color w:val="000000" w:themeColor="text1"/>
                <w:sz w:val="28"/>
                <w:szCs w:val="28"/>
                <w:shd w:val="clear" w:color="auto" w:fill="FFFFFF"/>
                <w:lang w:eastAsia="en-US"/>
              </w:rPr>
              <w:t xml:space="preserve">krāsojamo grāmatu </w:t>
            </w:r>
            <w:r w:rsidR="00CC00C9" w:rsidRPr="00831833">
              <w:rPr>
                <w:rFonts w:eastAsiaTheme="minorHAnsi"/>
                <w:color w:val="000000" w:themeColor="text1"/>
                <w:sz w:val="28"/>
                <w:szCs w:val="28"/>
                <w:shd w:val="clear" w:color="auto" w:fill="FFFFFF"/>
                <w:lang w:eastAsia="en-US"/>
              </w:rPr>
              <w:t>u</w:t>
            </w:r>
            <w:r w:rsidR="000714C3" w:rsidRPr="00831833">
              <w:rPr>
                <w:rFonts w:eastAsiaTheme="minorHAnsi"/>
                <w:color w:val="000000" w:themeColor="text1"/>
                <w:sz w:val="28"/>
                <w:szCs w:val="28"/>
                <w:shd w:val="clear" w:color="auto" w:fill="FFFFFF"/>
                <w:lang w:eastAsia="en-US"/>
              </w:rPr>
              <w:t>n tml.</w:t>
            </w:r>
            <w:r w:rsidR="00CC00C9" w:rsidRPr="00831833">
              <w:rPr>
                <w:rFonts w:eastAsiaTheme="minorHAnsi"/>
                <w:color w:val="000000" w:themeColor="text1"/>
                <w:sz w:val="28"/>
                <w:szCs w:val="28"/>
                <w:shd w:val="clear" w:color="auto" w:fill="FFFFFF"/>
                <w:lang w:eastAsia="en-US"/>
              </w:rPr>
              <w:t>)</w:t>
            </w:r>
            <w:r w:rsidR="00221803" w:rsidRPr="00831833">
              <w:rPr>
                <w:rFonts w:eastAsiaTheme="minorHAnsi"/>
                <w:color w:val="000000" w:themeColor="text1"/>
                <w:sz w:val="28"/>
                <w:szCs w:val="28"/>
                <w:shd w:val="clear" w:color="auto" w:fill="FFFFFF"/>
                <w:lang w:eastAsia="en-US"/>
              </w:rPr>
              <w:t xml:space="preserve"> un sociāli </w:t>
            </w:r>
            <w:r w:rsidR="00D43B77" w:rsidRPr="00831833">
              <w:rPr>
                <w:rFonts w:eastAsiaTheme="minorHAnsi"/>
                <w:color w:val="000000" w:themeColor="text1"/>
                <w:sz w:val="28"/>
                <w:szCs w:val="28"/>
                <w:shd w:val="clear" w:color="auto" w:fill="FFFFFF"/>
                <w:lang w:eastAsia="en-US"/>
              </w:rPr>
              <w:t xml:space="preserve">nozīmīgu periodisko </w:t>
            </w:r>
            <w:r w:rsidR="004672F8" w:rsidRPr="00831833">
              <w:rPr>
                <w:rFonts w:eastAsiaTheme="minorHAnsi"/>
                <w:color w:val="000000" w:themeColor="text1"/>
                <w:sz w:val="28"/>
                <w:szCs w:val="28"/>
                <w:shd w:val="clear" w:color="auto" w:fill="FFFFFF"/>
                <w:lang w:eastAsia="en-US"/>
              </w:rPr>
              <w:t>izdevum</w:t>
            </w:r>
            <w:r w:rsidR="00D43B77" w:rsidRPr="00831833">
              <w:rPr>
                <w:rFonts w:eastAsiaTheme="minorHAnsi"/>
                <w:color w:val="000000" w:themeColor="text1"/>
                <w:sz w:val="28"/>
                <w:szCs w:val="28"/>
                <w:shd w:val="clear" w:color="auto" w:fill="FFFFFF"/>
                <w:lang w:eastAsia="en-US"/>
              </w:rPr>
              <w:t>u piegādei</w:t>
            </w:r>
            <w:r w:rsidR="00A554EB" w:rsidRPr="00831833">
              <w:rPr>
                <w:rFonts w:eastAsiaTheme="minorHAnsi"/>
                <w:color w:val="000000" w:themeColor="text1"/>
                <w:sz w:val="28"/>
                <w:szCs w:val="28"/>
                <w:shd w:val="clear" w:color="auto" w:fill="FFFFFF"/>
                <w:lang w:eastAsia="en-US"/>
              </w:rPr>
              <w:t>.</w:t>
            </w:r>
          </w:p>
          <w:p w14:paraId="4D602A9B" w14:textId="77777777" w:rsidR="00F27CA7" w:rsidRPr="00831833" w:rsidRDefault="00F27CA7">
            <w:pPr>
              <w:pStyle w:val="NormalWeb"/>
              <w:spacing w:before="0" w:beforeAutospacing="0" w:after="0" w:afterAutospacing="0"/>
              <w:ind w:firstLine="567"/>
              <w:jc w:val="both"/>
              <w:rPr>
                <w:color w:val="000000"/>
                <w:sz w:val="28"/>
                <w:szCs w:val="28"/>
                <w:shd w:val="clear" w:color="auto" w:fill="FFFFFF"/>
              </w:rPr>
            </w:pPr>
            <w:r w:rsidRPr="00831833">
              <w:rPr>
                <w:color w:val="000000"/>
                <w:sz w:val="28"/>
                <w:szCs w:val="28"/>
                <w:shd w:val="clear" w:color="auto" w:fill="FFFFFF"/>
              </w:rPr>
              <w:t xml:space="preserve">Likumprojekts paredz vienkāršot PVN likmes piemērošanas kārtību attiecībā uz grāmatu piegādi, izslēdzot PVN likuma 42.panta sesto daļu, kas paredzēja Latvijas Nacionālās bibliotēkas atzinuma </w:t>
            </w:r>
            <w:r w:rsidRPr="00831833">
              <w:rPr>
                <w:color w:val="000000"/>
                <w:sz w:val="28"/>
                <w:szCs w:val="28"/>
                <w:shd w:val="clear" w:color="auto" w:fill="FFFFFF"/>
              </w:rPr>
              <w:lastRenderedPageBreak/>
              <w:t>sniegšanu par mācību literatūras un oriģinālliteratūras atbilstību likumā noteiktajam oriģinālliteratūras veidam, tādējādi mazinot administratīvo slogu. Tāpat Likumprojekts paredz precizēt arī PVN likuma 42.panta devīto daļu attiecībā uz grāmatām, preses pielikumiem, kas tiek pievienoti bez papildus maksas un ir to neatņemama sastāvdaļa, piemērojot to piegādei PVN samazināto likmi piecu procentu apmērā un nediferencējot to pēc formāta un veida.</w:t>
            </w:r>
          </w:p>
          <w:p w14:paraId="5AC3E608" w14:textId="65748D33" w:rsidR="00D43B77" w:rsidRDefault="00D43B77">
            <w:pPr>
              <w:pStyle w:val="NormalWeb"/>
              <w:spacing w:before="0" w:beforeAutospacing="0" w:after="0" w:afterAutospacing="0"/>
              <w:ind w:firstLine="567"/>
              <w:jc w:val="both"/>
              <w:rPr>
                <w:sz w:val="28"/>
                <w:szCs w:val="28"/>
                <w:shd w:val="clear" w:color="auto" w:fill="FFFFFF"/>
              </w:rPr>
            </w:pPr>
            <w:r w:rsidRPr="00831833">
              <w:rPr>
                <w:sz w:val="28"/>
                <w:szCs w:val="28"/>
                <w:shd w:val="clear" w:color="auto" w:fill="FFFFFF"/>
              </w:rPr>
              <w:t xml:space="preserve">Piemērojot PVN samazināto likmi </w:t>
            </w:r>
            <w:r w:rsidR="006A3C1D" w:rsidRPr="00831833">
              <w:rPr>
                <w:sz w:val="28"/>
                <w:szCs w:val="28"/>
                <w:shd w:val="clear" w:color="auto" w:fill="FFFFFF"/>
              </w:rPr>
              <w:t xml:space="preserve">piecu </w:t>
            </w:r>
            <w:r w:rsidRPr="00831833">
              <w:rPr>
                <w:sz w:val="28"/>
                <w:szCs w:val="28"/>
                <w:shd w:val="clear" w:color="auto" w:fill="FFFFFF"/>
              </w:rPr>
              <w:t xml:space="preserve"> procentu apmērā grāmatām un periodiskajiem izdevumiem</w:t>
            </w:r>
            <w:r w:rsidR="00D744F0" w:rsidRPr="00831833">
              <w:rPr>
                <w:sz w:val="28"/>
                <w:szCs w:val="28"/>
                <w:shd w:val="clear" w:color="auto" w:fill="FFFFFF"/>
              </w:rPr>
              <w:t xml:space="preserve">, </w:t>
            </w:r>
            <w:r w:rsidR="00691DD6" w:rsidRPr="00831833">
              <w:rPr>
                <w:sz w:val="28"/>
                <w:szCs w:val="28"/>
                <w:shd w:val="clear" w:color="auto" w:fill="FFFFFF"/>
              </w:rPr>
              <w:t xml:space="preserve">kas </w:t>
            </w:r>
            <w:r w:rsidR="00D744F0" w:rsidRPr="00831833">
              <w:rPr>
                <w:sz w:val="28"/>
                <w:szCs w:val="28"/>
                <w:shd w:val="clear" w:color="auto" w:fill="FFFFFF"/>
              </w:rPr>
              <w:t xml:space="preserve">izdoti </w:t>
            </w:r>
            <w:r w:rsidRPr="00831833">
              <w:rPr>
                <w:sz w:val="28"/>
                <w:szCs w:val="28"/>
                <w:shd w:val="clear" w:color="auto" w:fill="FFFFFF"/>
              </w:rPr>
              <w:t>iespieddarba</w:t>
            </w:r>
            <w:r w:rsidR="00691DD6" w:rsidRPr="00831833">
              <w:rPr>
                <w:sz w:val="28"/>
                <w:szCs w:val="28"/>
                <w:shd w:val="clear" w:color="auto" w:fill="FFFFFF"/>
              </w:rPr>
              <w:t xml:space="preserve"> un elektroniska izdevuma</w:t>
            </w:r>
            <w:r w:rsidRPr="00831833">
              <w:rPr>
                <w:sz w:val="28"/>
                <w:szCs w:val="28"/>
                <w:shd w:val="clear" w:color="auto" w:fill="FFFFFF"/>
              </w:rPr>
              <w:t xml:space="preserve"> formā Kultūras ministrija ir paredzējusi sasniegt šādus rezultatīvos rādītājus:</w:t>
            </w:r>
          </w:p>
          <w:p w14:paraId="4359C920" w14:textId="77777777" w:rsidR="00CA39A0" w:rsidRPr="00831833" w:rsidRDefault="00CA39A0">
            <w:pPr>
              <w:pStyle w:val="NormalWeb"/>
              <w:spacing w:before="0" w:beforeAutospacing="0" w:after="0" w:afterAutospacing="0"/>
              <w:ind w:firstLine="567"/>
              <w:jc w:val="both"/>
              <w:rPr>
                <w:sz w:val="28"/>
                <w:szCs w:val="28"/>
                <w:shd w:val="clear" w:color="auto" w:fill="FFFFFF"/>
              </w:rPr>
            </w:pPr>
          </w:p>
          <w:tbl>
            <w:tblPr>
              <w:tblW w:w="5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821"/>
              <w:gridCol w:w="833"/>
              <w:gridCol w:w="850"/>
              <w:gridCol w:w="709"/>
              <w:gridCol w:w="1134"/>
              <w:gridCol w:w="1279"/>
            </w:tblGrid>
            <w:tr w:rsidR="00097446" w:rsidRPr="00831833" w14:paraId="3956EAD5" w14:textId="77777777" w:rsidTr="00816E8D">
              <w:trPr>
                <w:cantSplit/>
                <w:trHeight w:val="20"/>
              </w:trPr>
              <w:tc>
                <w:tcPr>
                  <w:tcW w:w="8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85CA563" w14:textId="77777777" w:rsidR="00097446" w:rsidRPr="00831833" w:rsidRDefault="00097446">
                  <w:pPr>
                    <w:keepNext/>
                    <w:spacing w:after="0" w:line="240" w:lineRule="auto"/>
                    <w:rPr>
                      <w:rFonts w:ascii="Times New Roman" w:hAnsi="Times New Roman" w:cs="Times New Roman"/>
                      <w:sz w:val="20"/>
                      <w:szCs w:val="20"/>
                    </w:rPr>
                  </w:pPr>
                  <w:r w:rsidRPr="00831833">
                    <w:rPr>
                      <w:rFonts w:ascii="Times New Roman" w:hAnsi="Times New Roman" w:cs="Times New Roman"/>
                      <w:b/>
                      <w:bCs/>
                      <w:color w:val="201F1E"/>
                      <w:sz w:val="20"/>
                      <w:szCs w:val="20"/>
                      <w:bdr w:val="none" w:sz="0" w:space="0" w:color="auto" w:frame="1"/>
                    </w:rPr>
                    <w:t>Nr.p.k.</w:t>
                  </w:r>
                  <w:r w:rsidRPr="00831833">
                    <w:rPr>
                      <w:rFonts w:ascii="Times New Roman" w:hAnsi="Times New Roman" w:cs="Times New Roman"/>
                      <w:color w:val="201F1E"/>
                      <w:sz w:val="20"/>
                      <w:szCs w:val="20"/>
                    </w:rPr>
                    <w:t xml:space="preserve"> </w:t>
                  </w:r>
                </w:p>
              </w:tc>
              <w:tc>
                <w:tcPr>
                  <w:tcW w:w="833" w:type="dxa"/>
                  <w:tcBorders>
                    <w:top w:val="single" w:sz="4" w:space="0" w:color="auto"/>
                    <w:left w:val="single" w:sz="4" w:space="0" w:color="auto"/>
                    <w:bottom w:val="single" w:sz="4" w:space="0" w:color="auto"/>
                    <w:right w:val="single" w:sz="4" w:space="0" w:color="auto"/>
                  </w:tcBorders>
                  <w:shd w:val="clear" w:color="auto" w:fill="auto"/>
                  <w:hideMark/>
                </w:tcPr>
                <w:p w14:paraId="054190B3" w14:textId="77777777" w:rsidR="00097446" w:rsidRPr="00831833" w:rsidRDefault="00097446">
                  <w:pPr>
                    <w:keepNext/>
                    <w:spacing w:after="0" w:line="240" w:lineRule="auto"/>
                    <w:ind w:left="94"/>
                    <w:rPr>
                      <w:rFonts w:ascii="Times New Roman" w:hAnsi="Times New Roman" w:cs="Times New Roman"/>
                      <w:sz w:val="20"/>
                      <w:szCs w:val="20"/>
                    </w:rPr>
                  </w:pPr>
                  <w:r w:rsidRPr="00831833">
                    <w:rPr>
                      <w:rFonts w:ascii="Times New Roman" w:hAnsi="Times New Roman" w:cs="Times New Roman"/>
                      <w:b/>
                      <w:bCs/>
                      <w:color w:val="201F1E"/>
                      <w:sz w:val="20"/>
                      <w:szCs w:val="20"/>
                      <w:bdr w:val="none" w:sz="0" w:space="0" w:color="auto" w:frame="1"/>
                    </w:rPr>
                    <w:t xml:space="preserve">Mērķis </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3F58CC50" w14:textId="77777777" w:rsidR="00097446" w:rsidRPr="00831833" w:rsidRDefault="00097446">
                  <w:pPr>
                    <w:keepNext/>
                    <w:spacing w:after="0" w:line="240" w:lineRule="auto"/>
                    <w:rPr>
                      <w:rFonts w:ascii="Times New Roman" w:hAnsi="Times New Roman" w:cs="Times New Roman"/>
                      <w:sz w:val="20"/>
                      <w:szCs w:val="20"/>
                    </w:rPr>
                  </w:pPr>
                  <w:r w:rsidRPr="00831833">
                    <w:rPr>
                      <w:rFonts w:ascii="Times New Roman" w:hAnsi="Times New Roman" w:cs="Times New Roman"/>
                      <w:b/>
                      <w:bCs/>
                      <w:color w:val="201F1E"/>
                      <w:sz w:val="20"/>
                      <w:szCs w:val="20"/>
                      <w:bdr w:val="none" w:sz="0" w:space="0" w:color="auto" w:frame="1"/>
                    </w:rPr>
                    <w:t>Rezultatīvais radītājs</w:t>
                  </w:r>
                  <w:r w:rsidRPr="00831833">
                    <w:rPr>
                      <w:rFonts w:ascii="Times New Roman" w:hAnsi="Times New Roman" w:cs="Times New Roman"/>
                      <w:color w:val="201F1E"/>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4CA2F61F" w14:textId="77777777" w:rsidR="00097446" w:rsidRPr="00831833" w:rsidRDefault="00097446">
                  <w:pPr>
                    <w:keepNext/>
                    <w:spacing w:after="0" w:line="240" w:lineRule="auto"/>
                    <w:rPr>
                      <w:rFonts w:ascii="Times New Roman" w:hAnsi="Times New Roman" w:cs="Times New Roman"/>
                      <w:sz w:val="20"/>
                      <w:szCs w:val="20"/>
                    </w:rPr>
                  </w:pPr>
                  <w:r w:rsidRPr="00831833">
                    <w:rPr>
                      <w:rFonts w:ascii="Times New Roman" w:hAnsi="Times New Roman" w:cs="Times New Roman"/>
                      <w:b/>
                      <w:bCs/>
                      <w:color w:val="201F1E"/>
                      <w:sz w:val="20"/>
                      <w:szCs w:val="20"/>
                      <w:bdr w:val="none" w:sz="0" w:space="0" w:color="auto" w:frame="1"/>
                    </w:rPr>
                    <w:t>Datu avots</w:t>
                  </w:r>
                  <w:r w:rsidRPr="00831833">
                    <w:rPr>
                      <w:rFonts w:ascii="Times New Roman" w:hAnsi="Times New Roman" w:cs="Times New Roman"/>
                      <w:color w:val="201F1E"/>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22C8F408" w14:textId="77777777" w:rsidR="00097446" w:rsidRPr="00831833" w:rsidRDefault="00097446">
                  <w:pPr>
                    <w:keepNext/>
                    <w:spacing w:after="0" w:line="240" w:lineRule="auto"/>
                    <w:rPr>
                      <w:rFonts w:ascii="Times New Roman" w:hAnsi="Times New Roman" w:cs="Times New Roman"/>
                      <w:sz w:val="20"/>
                      <w:szCs w:val="20"/>
                    </w:rPr>
                  </w:pPr>
                  <w:r w:rsidRPr="00831833">
                    <w:rPr>
                      <w:rFonts w:ascii="Times New Roman" w:hAnsi="Times New Roman" w:cs="Times New Roman"/>
                      <w:b/>
                      <w:bCs/>
                      <w:color w:val="201F1E"/>
                      <w:sz w:val="20"/>
                      <w:szCs w:val="20"/>
                      <w:bdr w:val="none" w:sz="0" w:space="0" w:color="auto" w:frame="1"/>
                    </w:rPr>
                    <w:t>Raksturojums</w:t>
                  </w:r>
                  <w:r w:rsidRPr="00831833">
                    <w:rPr>
                      <w:rFonts w:ascii="Times New Roman" w:hAnsi="Times New Roman" w:cs="Times New Roman"/>
                      <w:color w:val="201F1E"/>
                      <w:sz w:val="20"/>
                      <w:szCs w:val="20"/>
                    </w:rPr>
                    <w:t xml:space="preserve"> </w:t>
                  </w:r>
                </w:p>
              </w:tc>
              <w:tc>
                <w:tcPr>
                  <w:tcW w:w="12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1246988C" w14:textId="77777777" w:rsidR="00097446" w:rsidRPr="00831833" w:rsidRDefault="00097446">
                  <w:pPr>
                    <w:keepNext/>
                    <w:spacing w:after="0" w:line="240" w:lineRule="auto"/>
                    <w:rPr>
                      <w:rFonts w:ascii="Times New Roman" w:hAnsi="Times New Roman" w:cs="Times New Roman"/>
                      <w:sz w:val="20"/>
                      <w:szCs w:val="20"/>
                    </w:rPr>
                  </w:pPr>
                  <w:r w:rsidRPr="00831833">
                    <w:rPr>
                      <w:rFonts w:ascii="Times New Roman" w:hAnsi="Times New Roman" w:cs="Times New Roman"/>
                      <w:b/>
                      <w:bCs/>
                      <w:color w:val="201F1E"/>
                      <w:sz w:val="20"/>
                      <w:szCs w:val="20"/>
                      <w:bdr w:val="none" w:sz="0" w:space="0" w:color="auto" w:frame="1"/>
                    </w:rPr>
                    <w:t>Vērtība</w:t>
                  </w:r>
                  <w:r w:rsidRPr="00831833">
                    <w:rPr>
                      <w:rFonts w:ascii="Times New Roman" w:hAnsi="Times New Roman" w:cs="Times New Roman"/>
                      <w:color w:val="201F1E"/>
                      <w:sz w:val="20"/>
                      <w:szCs w:val="20"/>
                    </w:rPr>
                    <w:t xml:space="preserve"> </w:t>
                  </w:r>
                </w:p>
              </w:tc>
            </w:tr>
            <w:tr w:rsidR="00097446" w:rsidRPr="00831833" w14:paraId="03F8B082" w14:textId="77777777" w:rsidTr="00816E8D">
              <w:trPr>
                <w:cantSplit/>
                <w:trHeight w:val="20"/>
              </w:trPr>
              <w:tc>
                <w:tcPr>
                  <w:tcW w:w="8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567BBB27" w14:textId="77777777" w:rsidR="00097446" w:rsidRPr="00831833" w:rsidRDefault="00097446">
                  <w:pPr>
                    <w:keepNext/>
                    <w:spacing w:after="0" w:line="240" w:lineRule="auto"/>
                    <w:rPr>
                      <w:rFonts w:ascii="Times New Roman" w:hAnsi="Times New Roman" w:cs="Times New Roman"/>
                      <w:sz w:val="20"/>
                      <w:szCs w:val="20"/>
                    </w:rPr>
                  </w:pPr>
                  <w:r w:rsidRPr="00831833">
                    <w:rPr>
                      <w:rFonts w:ascii="Times New Roman" w:hAnsi="Times New Roman" w:cs="Times New Roman"/>
                      <w:color w:val="201F1E"/>
                      <w:sz w:val="20"/>
                      <w:szCs w:val="20"/>
                      <w:bdr w:val="none" w:sz="0" w:space="0" w:color="auto" w:frame="1"/>
                    </w:rPr>
                    <w:t>1.</w:t>
                  </w:r>
                  <w:r w:rsidRPr="00831833">
                    <w:rPr>
                      <w:rFonts w:ascii="Times New Roman" w:hAnsi="Times New Roman" w:cs="Times New Roman"/>
                      <w:color w:val="201F1E"/>
                      <w:sz w:val="20"/>
                      <w:szCs w:val="20"/>
                    </w:rPr>
                    <w:t>1.</w:t>
                  </w:r>
                </w:p>
              </w:tc>
              <w:tc>
                <w:tcPr>
                  <w:tcW w:w="8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C7B5D6" w14:textId="77777777" w:rsidR="00097446" w:rsidRPr="00831833" w:rsidRDefault="00097446">
                  <w:pPr>
                    <w:keepNext/>
                    <w:spacing w:after="0" w:line="240" w:lineRule="auto"/>
                    <w:ind w:left="94"/>
                    <w:rPr>
                      <w:rFonts w:ascii="Times New Roman" w:hAnsi="Times New Roman" w:cs="Times New Roman"/>
                      <w:sz w:val="20"/>
                      <w:szCs w:val="20"/>
                    </w:rPr>
                  </w:pPr>
                  <w:r w:rsidRPr="00831833">
                    <w:rPr>
                      <w:rFonts w:ascii="Times New Roman" w:hAnsi="Times New Roman" w:cs="Times New Roman"/>
                      <w:sz w:val="20"/>
                      <w:szCs w:val="20"/>
                    </w:rPr>
                    <w:t>Grāmatu un preses pieejamības veicināšana</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7F97B771" w14:textId="77777777" w:rsidR="00097446" w:rsidRPr="00831833" w:rsidRDefault="00097446">
                  <w:pPr>
                    <w:keepNext/>
                    <w:spacing w:after="0" w:line="240" w:lineRule="auto"/>
                    <w:rPr>
                      <w:rFonts w:ascii="Times New Roman" w:hAnsi="Times New Roman" w:cs="Times New Roman"/>
                      <w:sz w:val="20"/>
                      <w:szCs w:val="20"/>
                    </w:rPr>
                  </w:pPr>
                  <w:r w:rsidRPr="00831833">
                    <w:rPr>
                      <w:rFonts w:ascii="Times New Roman" w:hAnsi="Times New Roman" w:cs="Times New Roman"/>
                      <w:sz w:val="20"/>
                      <w:szCs w:val="20"/>
                    </w:rPr>
                    <w:t>Grāmatu piegādes cena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7A656F0C" w14:textId="77777777" w:rsidR="00097446" w:rsidRPr="00831833" w:rsidRDefault="00097446">
                  <w:pPr>
                    <w:keepNext/>
                    <w:spacing w:after="0" w:line="240" w:lineRule="auto"/>
                    <w:rPr>
                      <w:rFonts w:ascii="Times New Roman" w:hAnsi="Times New Roman" w:cs="Times New Roman"/>
                      <w:sz w:val="20"/>
                      <w:szCs w:val="20"/>
                    </w:rPr>
                  </w:pPr>
                  <w:r w:rsidRPr="00831833">
                    <w:rPr>
                      <w:rFonts w:ascii="Times New Roman" w:hAnsi="Times New Roman" w:cs="Times New Roman"/>
                      <w:sz w:val="20"/>
                      <w:szCs w:val="20"/>
                    </w:rPr>
                    <w:t>CSP,</w:t>
                  </w:r>
                </w:p>
                <w:p w14:paraId="20620916" w14:textId="77777777" w:rsidR="00097446" w:rsidRPr="00831833" w:rsidRDefault="00097446">
                  <w:pPr>
                    <w:keepNext/>
                    <w:spacing w:after="0" w:line="240" w:lineRule="auto"/>
                    <w:rPr>
                      <w:rFonts w:ascii="Times New Roman" w:hAnsi="Times New Roman" w:cs="Times New Roman"/>
                      <w:sz w:val="20"/>
                      <w:szCs w:val="20"/>
                    </w:rPr>
                  </w:pPr>
                  <w:r w:rsidRPr="00831833">
                    <w:rPr>
                      <w:rFonts w:ascii="Times New Roman" w:hAnsi="Times New Roman" w:cs="Times New Roman"/>
                      <w:sz w:val="20"/>
                      <w:szCs w:val="20"/>
                    </w:rPr>
                    <w:t>Latvijas Grāmattirgotāju asociācija</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C034FDB" w14:textId="4A09FE6D" w:rsidR="00097446" w:rsidRPr="00831833" w:rsidRDefault="00097446">
                  <w:pPr>
                    <w:spacing w:after="0" w:line="240" w:lineRule="auto"/>
                    <w:rPr>
                      <w:rFonts w:ascii="Times New Roman" w:hAnsi="Times New Roman" w:cs="Times New Roman"/>
                    </w:rPr>
                  </w:pPr>
                  <w:r w:rsidRPr="00831833">
                    <w:rPr>
                      <w:rFonts w:ascii="Times New Roman" w:hAnsi="Times New Roman" w:cs="Times New Roman"/>
                      <w:color w:val="201F1E"/>
                      <w:sz w:val="20"/>
                      <w:szCs w:val="20"/>
                      <w:bdr w:val="none" w:sz="0" w:space="0" w:color="auto" w:frame="1"/>
                    </w:rPr>
                    <w:t xml:space="preserve">Patēriņa cenu indeksa (PCI) grupai “Grāmatas” (ECOICOP kods 09.5.1) gada pārmaiņas, kā arī </w:t>
                  </w:r>
                  <w:r w:rsidRPr="00831833">
                    <w:rPr>
                      <w:rFonts w:ascii="Times New Roman" w:hAnsi="Times New Roman" w:cs="Times New Roman"/>
                      <w:sz w:val="20"/>
                      <w:szCs w:val="20"/>
                      <w:bdr w:val="none" w:sz="0" w:space="0" w:color="auto" w:frame="1"/>
                    </w:rPr>
                    <w:t>vērtējot visu komercapritē līdz likumprojekta stāšanās spēkā izdoto grāmatu cenu pret šo grāmatu cenu 2022. gadā.</w:t>
                  </w:r>
                </w:p>
                <w:p w14:paraId="561B6D9B" w14:textId="77777777" w:rsidR="00097446" w:rsidRPr="00831833" w:rsidRDefault="00097446">
                  <w:pPr>
                    <w:keepNext/>
                    <w:spacing w:after="0" w:line="240" w:lineRule="auto"/>
                    <w:rPr>
                      <w:rFonts w:ascii="Times New Roman" w:hAnsi="Times New Roman" w:cs="Times New Roman"/>
                      <w:sz w:val="20"/>
                      <w:szCs w:val="20"/>
                    </w:rPr>
                  </w:pPr>
                </w:p>
              </w:tc>
              <w:tc>
                <w:tcPr>
                  <w:tcW w:w="1279"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73D6C705" w14:textId="71F7EC6E" w:rsidR="00097446" w:rsidRPr="00831833" w:rsidRDefault="00097446">
                  <w:pPr>
                    <w:keepNext/>
                    <w:spacing w:after="0" w:line="240" w:lineRule="auto"/>
                    <w:rPr>
                      <w:rFonts w:ascii="Times New Roman" w:hAnsi="Times New Roman" w:cs="Times New Roman"/>
                      <w:sz w:val="20"/>
                      <w:szCs w:val="20"/>
                    </w:rPr>
                  </w:pPr>
                  <w:r w:rsidRPr="00831833">
                    <w:rPr>
                      <w:rFonts w:ascii="Times New Roman" w:hAnsi="Times New Roman" w:cs="Times New Roman"/>
                      <w:sz w:val="20"/>
                      <w:szCs w:val="20"/>
                    </w:rPr>
                    <w:t xml:space="preserve">Cena 2022. un </w:t>
                  </w:r>
                </w:p>
                <w:p w14:paraId="69A0DB65" w14:textId="119E0AA6" w:rsidR="00097446" w:rsidRPr="00831833" w:rsidRDefault="00097446">
                  <w:pPr>
                    <w:keepNext/>
                    <w:spacing w:after="0" w:line="240" w:lineRule="auto"/>
                    <w:rPr>
                      <w:rFonts w:ascii="Times New Roman" w:hAnsi="Times New Roman" w:cs="Times New Roman"/>
                      <w:sz w:val="20"/>
                      <w:szCs w:val="20"/>
                    </w:rPr>
                  </w:pPr>
                  <w:r w:rsidRPr="00831833">
                    <w:rPr>
                      <w:rFonts w:ascii="Times New Roman" w:hAnsi="Times New Roman" w:cs="Times New Roman"/>
                      <w:sz w:val="20"/>
                      <w:szCs w:val="20"/>
                    </w:rPr>
                    <w:t xml:space="preserve">2023.gadā </w:t>
                  </w:r>
                </w:p>
                <w:p w14:paraId="364C1CED" w14:textId="77777777" w:rsidR="00097446" w:rsidRPr="00831833" w:rsidRDefault="00097446">
                  <w:pPr>
                    <w:keepNext/>
                    <w:spacing w:after="0" w:line="240" w:lineRule="auto"/>
                    <w:rPr>
                      <w:rFonts w:ascii="Times New Roman" w:hAnsi="Times New Roman" w:cs="Times New Roman"/>
                      <w:sz w:val="20"/>
                      <w:szCs w:val="20"/>
                    </w:rPr>
                  </w:pPr>
                  <w:r w:rsidRPr="00831833">
                    <w:rPr>
                      <w:rFonts w:ascii="Times New Roman" w:hAnsi="Times New Roman" w:cs="Times New Roman"/>
                      <w:sz w:val="20"/>
                      <w:szCs w:val="20"/>
                    </w:rPr>
                    <w:t xml:space="preserve">nepalielinās, </w:t>
                  </w:r>
                </w:p>
                <w:p w14:paraId="5F0FF898" w14:textId="77777777" w:rsidR="00097446" w:rsidRPr="00831833" w:rsidRDefault="00097446">
                  <w:pPr>
                    <w:keepNext/>
                    <w:spacing w:after="0" w:line="240" w:lineRule="auto"/>
                    <w:rPr>
                      <w:rFonts w:ascii="Times New Roman" w:hAnsi="Times New Roman" w:cs="Times New Roman"/>
                      <w:sz w:val="20"/>
                      <w:szCs w:val="20"/>
                    </w:rPr>
                  </w:pPr>
                  <w:r w:rsidRPr="00831833">
                    <w:rPr>
                      <w:rFonts w:ascii="Times New Roman" w:hAnsi="Times New Roman" w:cs="Times New Roman"/>
                      <w:sz w:val="20"/>
                      <w:szCs w:val="20"/>
                    </w:rPr>
                    <w:t xml:space="preserve">salīdzinot ar </w:t>
                  </w:r>
                </w:p>
                <w:p w14:paraId="35FB6C75" w14:textId="77777777" w:rsidR="00097446" w:rsidRPr="00831833" w:rsidRDefault="00097446">
                  <w:pPr>
                    <w:keepNext/>
                    <w:spacing w:after="0" w:line="240" w:lineRule="auto"/>
                    <w:rPr>
                      <w:rFonts w:ascii="Times New Roman" w:hAnsi="Times New Roman" w:cs="Times New Roman"/>
                      <w:sz w:val="20"/>
                      <w:szCs w:val="20"/>
                    </w:rPr>
                  </w:pPr>
                  <w:r w:rsidRPr="00831833">
                    <w:rPr>
                      <w:rFonts w:ascii="Times New Roman" w:hAnsi="Times New Roman" w:cs="Times New Roman"/>
                      <w:sz w:val="20"/>
                      <w:szCs w:val="20"/>
                    </w:rPr>
                    <w:t xml:space="preserve">2021.gada </w:t>
                  </w:r>
                </w:p>
                <w:p w14:paraId="7548C69F" w14:textId="02C0B564" w:rsidR="00097446" w:rsidRPr="00831833" w:rsidRDefault="00097446">
                  <w:pPr>
                    <w:keepNext/>
                    <w:spacing w:after="0" w:line="240" w:lineRule="auto"/>
                    <w:rPr>
                      <w:rFonts w:ascii="Times New Roman" w:hAnsi="Times New Roman" w:cs="Times New Roman"/>
                      <w:sz w:val="20"/>
                      <w:szCs w:val="20"/>
                    </w:rPr>
                  </w:pPr>
                  <w:r w:rsidRPr="00831833">
                    <w:rPr>
                      <w:rFonts w:ascii="Times New Roman" w:hAnsi="Times New Roman" w:cs="Times New Roman"/>
                      <w:sz w:val="20"/>
                      <w:szCs w:val="20"/>
                    </w:rPr>
                    <w:t>vidējo cenu</w:t>
                  </w:r>
                </w:p>
              </w:tc>
            </w:tr>
            <w:tr w:rsidR="00097446" w:rsidRPr="00831833" w14:paraId="2372E36B" w14:textId="77777777" w:rsidTr="00816E8D">
              <w:trPr>
                <w:cantSplit/>
                <w:trHeight w:val="20"/>
              </w:trPr>
              <w:tc>
                <w:tcPr>
                  <w:tcW w:w="8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769830AF"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lastRenderedPageBreak/>
                    <w:t>1.2.</w:t>
                  </w:r>
                </w:p>
              </w:tc>
              <w:tc>
                <w:tcPr>
                  <w:tcW w:w="83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7909206" w14:textId="77777777" w:rsidR="00097446" w:rsidRPr="00831833" w:rsidRDefault="00097446">
                  <w:pPr>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103ED21D"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sz w:val="20"/>
                      <w:szCs w:val="20"/>
                    </w:rPr>
                    <w:t>Preses piegādes cena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550F6585"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Latvijas pasts,</w:t>
                  </w:r>
                </w:p>
                <w:p w14:paraId="4AB687FE"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lang w:val="en-US"/>
                    </w:rPr>
                  </w:pPr>
                  <w:r w:rsidRPr="00831833">
                    <w:rPr>
                      <w:rFonts w:ascii="Times New Roman" w:hAnsi="Times New Roman" w:cs="Times New Roman"/>
                      <w:color w:val="201F1E"/>
                      <w:sz w:val="20"/>
                      <w:szCs w:val="20"/>
                      <w:bdr w:val="none" w:sz="0" w:space="0" w:color="auto" w:frame="1"/>
                    </w:rPr>
                    <w:t>CSP</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578BEB98" w14:textId="77777777" w:rsidR="00097446" w:rsidRPr="00831833" w:rsidRDefault="00097446">
                  <w:pPr>
                    <w:keepNext/>
                    <w:spacing w:after="0" w:line="240" w:lineRule="auto"/>
                    <w:rPr>
                      <w:rFonts w:ascii="Times New Roman" w:hAnsi="Times New Roman" w:cs="Times New Roman"/>
                      <w:sz w:val="20"/>
                      <w:szCs w:val="20"/>
                    </w:rPr>
                  </w:pPr>
                  <w:r w:rsidRPr="00831833">
                    <w:rPr>
                      <w:rFonts w:ascii="Times New Roman" w:hAnsi="Times New Roman" w:cs="Times New Roman"/>
                      <w:sz w:val="20"/>
                      <w:szCs w:val="20"/>
                    </w:rPr>
                    <w:t>Abonēšanas maksas gada pārmaiņas</w:t>
                  </w:r>
                </w:p>
                <w:p w14:paraId="2DDA1BA2"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 xml:space="preserve">PCI grupai “Laikraksti” (ECOICOP kods 09.5.2.1) un PCI grupai “Žurnāli” (ECOICOP kods 09.5.2.2) </w:t>
                  </w:r>
                </w:p>
              </w:tc>
              <w:tc>
                <w:tcPr>
                  <w:tcW w:w="127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362E188" w14:textId="77777777" w:rsidR="00097446" w:rsidRPr="00831833" w:rsidRDefault="00097446">
                  <w:pPr>
                    <w:spacing w:after="0" w:line="240" w:lineRule="auto"/>
                    <w:rPr>
                      <w:rFonts w:ascii="Times New Roman" w:hAnsi="Times New Roman" w:cs="Times New Roman"/>
                      <w:sz w:val="20"/>
                      <w:szCs w:val="20"/>
                    </w:rPr>
                  </w:pPr>
                </w:p>
              </w:tc>
            </w:tr>
            <w:tr w:rsidR="00097446" w:rsidRPr="00831833" w14:paraId="707432F3" w14:textId="77777777" w:rsidTr="00816E8D">
              <w:trPr>
                <w:cantSplit/>
                <w:trHeight w:val="20"/>
              </w:trPr>
              <w:tc>
                <w:tcPr>
                  <w:tcW w:w="82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98B3E84" w14:textId="77777777" w:rsidR="00097446" w:rsidRPr="00831833" w:rsidRDefault="00097446">
                  <w:pPr>
                    <w:keepNext/>
                    <w:spacing w:after="0" w:line="240" w:lineRule="auto"/>
                    <w:rPr>
                      <w:rFonts w:ascii="Times New Roman" w:hAnsi="Times New Roman" w:cs="Times New Roman"/>
                      <w:sz w:val="20"/>
                      <w:szCs w:val="20"/>
                    </w:rPr>
                  </w:pPr>
                  <w:r w:rsidRPr="00831833">
                    <w:rPr>
                      <w:rFonts w:ascii="Times New Roman" w:hAnsi="Times New Roman" w:cs="Times New Roman"/>
                      <w:sz w:val="20"/>
                      <w:szCs w:val="20"/>
                    </w:rPr>
                    <w:t>2.1.</w:t>
                  </w:r>
                </w:p>
              </w:tc>
              <w:tc>
                <w:tcPr>
                  <w:tcW w:w="8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E9FBBC" w14:textId="77777777" w:rsidR="00097446" w:rsidRPr="00831833" w:rsidRDefault="00097446">
                  <w:pPr>
                    <w:keepNext/>
                    <w:spacing w:after="0" w:line="240" w:lineRule="auto"/>
                    <w:ind w:left="94"/>
                    <w:rPr>
                      <w:rFonts w:ascii="Times New Roman" w:hAnsi="Times New Roman" w:cs="Times New Roman"/>
                      <w:sz w:val="20"/>
                      <w:szCs w:val="20"/>
                    </w:rPr>
                  </w:pPr>
                  <w:r w:rsidRPr="00831833">
                    <w:rPr>
                      <w:rFonts w:ascii="Times New Roman" w:hAnsi="Times New Roman" w:cs="Times New Roman"/>
                      <w:sz w:val="20"/>
                      <w:szCs w:val="20"/>
                    </w:rPr>
                    <w:t xml:space="preserve">Grāmatu un preses daudzveidības </w:t>
                  </w:r>
                  <w:r w:rsidRPr="00831833">
                    <w:rPr>
                      <w:rFonts w:ascii="Times New Roman" w:hAnsi="Times New Roman" w:cs="Times New Roman"/>
                      <w:color w:val="201F1E"/>
                      <w:sz w:val="20"/>
                      <w:szCs w:val="20"/>
                      <w:bdr w:val="none" w:sz="0" w:space="0" w:color="auto" w:frame="1"/>
                    </w:rPr>
                    <w:t>veicināšana</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46B3476"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 xml:space="preserve">Latvijā izdoto grāmatu nosaukumu skaits </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FC8728D"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LNB</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7DF6357"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Nosaukumu skaita gada pārmaiņas</w:t>
                  </w:r>
                </w:p>
              </w:tc>
              <w:tc>
                <w:tcPr>
                  <w:tcW w:w="127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9647C15"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 xml:space="preserve">Nosaukumus </w:t>
                  </w:r>
                </w:p>
                <w:p w14:paraId="6F3BE486" w14:textId="66E2AB65"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 xml:space="preserve">skaits 2022. un </w:t>
                  </w:r>
                </w:p>
                <w:p w14:paraId="630B2DDB" w14:textId="69C1461B"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2023.gadā</w:t>
                  </w:r>
                </w:p>
                <w:p w14:paraId="3EEB1987"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nesamazinās,</w:t>
                  </w:r>
                </w:p>
                <w:p w14:paraId="5C3F2A41"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salīdzinot ar vidējo</w:t>
                  </w:r>
                </w:p>
                <w:p w14:paraId="582962CA" w14:textId="4870207E"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 xml:space="preserve">nosaukumu skaitu </w:t>
                  </w:r>
                </w:p>
                <w:p w14:paraId="0FF2CB76" w14:textId="5B9A68F9"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2018.-2021.gados</w:t>
                  </w:r>
                </w:p>
              </w:tc>
            </w:tr>
            <w:tr w:rsidR="00097446" w:rsidRPr="00831833" w14:paraId="774FC010" w14:textId="47045342" w:rsidTr="00816E8D">
              <w:trPr>
                <w:cantSplit/>
                <w:trHeight w:val="20"/>
              </w:trPr>
              <w:tc>
                <w:tcPr>
                  <w:tcW w:w="82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7BA8522" w14:textId="77777777" w:rsidR="00097446" w:rsidRPr="00831833" w:rsidRDefault="00097446">
                  <w:pPr>
                    <w:keepNext/>
                    <w:spacing w:after="0" w:line="240" w:lineRule="auto"/>
                    <w:rPr>
                      <w:rFonts w:ascii="Times New Roman" w:hAnsi="Times New Roman" w:cs="Times New Roman"/>
                      <w:sz w:val="20"/>
                      <w:szCs w:val="20"/>
                    </w:rPr>
                  </w:pPr>
                  <w:r w:rsidRPr="00831833">
                    <w:rPr>
                      <w:rFonts w:ascii="Times New Roman" w:hAnsi="Times New Roman" w:cs="Times New Roman"/>
                      <w:sz w:val="20"/>
                      <w:szCs w:val="20"/>
                    </w:rPr>
                    <w:t>2.2.</w:t>
                  </w:r>
                </w:p>
              </w:tc>
              <w:tc>
                <w:tcPr>
                  <w:tcW w:w="8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9246DC" w14:textId="3F43FFC2" w:rsidR="00097446" w:rsidRPr="00831833" w:rsidRDefault="00097446">
                  <w:pPr>
                    <w:spacing w:after="0" w:line="240" w:lineRule="auto"/>
                    <w:rPr>
                      <w:rFonts w:ascii="Times New Roman" w:hAnsi="Times New Roman" w:cs="Times New Roman"/>
                      <w:sz w:val="20"/>
                      <w:szCs w:val="20"/>
                    </w:rPr>
                  </w:pPr>
                  <w:r w:rsidRPr="00831833">
                    <w:rPr>
                      <w:rFonts w:ascii="Times New Roman" w:hAnsi="Times New Roman" w:cs="Times New Roman"/>
                      <w:sz w:val="20"/>
                      <w:szCs w:val="20"/>
                    </w:rPr>
                    <w:t xml:space="preserve">Grāmatu un preses daudzveidības </w:t>
                  </w:r>
                  <w:r w:rsidRPr="00831833">
                    <w:rPr>
                      <w:rFonts w:ascii="Times New Roman" w:hAnsi="Times New Roman" w:cs="Times New Roman"/>
                      <w:color w:val="201F1E"/>
                      <w:sz w:val="20"/>
                      <w:szCs w:val="20"/>
                      <w:bdr w:val="none" w:sz="0" w:space="0" w:color="auto" w:frame="1"/>
                    </w:rPr>
                    <w:t>veicināšana</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BB55A22" w14:textId="7F4421FF"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Latvijā izdoto avīžu</w:t>
                  </w:r>
                  <w:r w:rsidRPr="00831833">
                    <w:rPr>
                      <w:rFonts w:ascii="Times New Roman" w:hAnsi="Times New Roman" w:cs="Times New Roman"/>
                      <w:sz w:val="20"/>
                      <w:szCs w:val="20"/>
                    </w:rPr>
                    <w:t xml:space="preserve"> </w:t>
                  </w:r>
                  <w:r w:rsidRPr="00831833">
                    <w:rPr>
                      <w:rFonts w:ascii="Times New Roman" w:hAnsi="Times New Roman" w:cs="Times New Roman"/>
                      <w:color w:val="201F1E"/>
                      <w:sz w:val="20"/>
                      <w:szCs w:val="20"/>
                      <w:bdr w:val="none" w:sz="0" w:space="0" w:color="auto" w:frame="1"/>
                    </w:rPr>
                    <w:t>nosaukumu skaits</w:t>
                  </w:r>
                </w:p>
              </w:tc>
              <w:tc>
                <w:tcPr>
                  <w:tcW w:w="709" w:type="dxa"/>
                  <w:vAlign w:val="center"/>
                </w:tcPr>
                <w:p w14:paraId="0BFAF3CE" w14:textId="0CB8A43D" w:rsidR="00097446" w:rsidRPr="00831833" w:rsidRDefault="00097446">
                  <w:pPr>
                    <w:spacing w:after="0" w:line="240" w:lineRule="auto"/>
                    <w:jc w:val="center"/>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LNB</w:t>
                  </w:r>
                </w:p>
              </w:tc>
              <w:tc>
                <w:tcPr>
                  <w:tcW w:w="1134" w:type="dxa"/>
                  <w:vAlign w:val="center"/>
                </w:tcPr>
                <w:p w14:paraId="30EDD471" w14:textId="6522EB69" w:rsidR="00097446" w:rsidRPr="00831833" w:rsidRDefault="00097446">
                  <w:pPr>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Nosaukumu skaita gada pārmaiņas</w:t>
                  </w:r>
                </w:p>
              </w:tc>
              <w:tc>
                <w:tcPr>
                  <w:tcW w:w="1279" w:type="dxa"/>
                  <w:vAlign w:val="center"/>
                </w:tcPr>
                <w:p w14:paraId="45ECC9B0"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 xml:space="preserve">Nosaukumus </w:t>
                  </w:r>
                </w:p>
                <w:p w14:paraId="28022CA5"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 xml:space="preserve">skaits 2022. un </w:t>
                  </w:r>
                </w:p>
                <w:p w14:paraId="76778942"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2023.gadā</w:t>
                  </w:r>
                </w:p>
                <w:p w14:paraId="62D9A894"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nesamazinās,</w:t>
                  </w:r>
                </w:p>
                <w:p w14:paraId="53251C7E"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salīdzinot ar vidējo</w:t>
                  </w:r>
                </w:p>
                <w:p w14:paraId="51C2E8BC"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 xml:space="preserve">nosaukumu skaitu </w:t>
                  </w:r>
                </w:p>
                <w:p w14:paraId="3567DDBC" w14:textId="103EA1B5"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2018.-2021.gados</w:t>
                  </w:r>
                </w:p>
              </w:tc>
            </w:tr>
            <w:tr w:rsidR="00097446" w:rsidRPr="00831833" w14:paraId="5D54C10F" w14:textId="17D7E017" w:rsidTr="00816E8D">
              <w:trPr>
                <w:cantSplit/>
                <w:trHeight w:val="20"/>
              </w:trPr>
              <w:tc>
                <w:tcPr>
                  <w:tcW w:w="82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9880D70" w14:textId="77777777" w:rsidR="00097446" w:rsidRPr="00831833" w:rsidRDefault="00097446">
                  <w:pPr>
                    <w:keepNext/>
                    <w:spacing w:after="0" w:line="240" w:lineRule="auto"/>
                    <w:rPr>
                      <w:rFonts w:ascii="Times New Roman" w:hAnsi="Times New Roman" w:cs="Times New Roman"/>
                      <w:sz w:val="20"/>
                      <w:szCs w:val="20"/>
                    </w:rPr>
                  </w:pPr>
                  <w:r w:rsidRPr="00831833">
                    <w:rPr>
                      <w:rFonts w:ascii="Times New Roman" w:hAnsi="Times New Roman" w:cs="Times New Roman"/>
                      <w:sz w:val="20"/>
                      <w:szCs w:val="20"/>
                    </w:rPr>
                    <w:t>2.3.</w:t>
                  </w:r>
                </w:p>
              </w:tc>
              <w:tc>
                <w:tcPr>
                  <w:tcW w:w="8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78639F" w14:textId="2EB78EF1" w:rsidR="00097446" w:rsidRPr="00831833" w:rsidRDefault="00097446">
                  <w:pPr>
                    <w:spacing w:after="0" w:line="240" w:lineRule="auto"/>
                    <w:rPr>
                      <w:rFonts w:ascii="Times New Roman" w:hAnsi="Times New Roman" w:cs="Times New Roman"/>
                      <w:sz w:val="20"/>
                      <w:szCs w:val="20"/>
                    </w:rPr>
                  </w:pPr>
                  <w:r w:rsidRPr="00831833">
                    <w:rPr>
                      <w:rFonts w:ascii="Times New Roman" w:hAnsi="Times New Roman" w:cs="Times New Roman"/>
                      <w:sz w:val="20"/>
                      <w:szCs w:val="20"/>
                    </w:rPr>
                    <w:t xml:space="preserve">Grāmatu un preses daudzveidības </w:t>
                  </w:r>
                  <w:r w:rsidRPr="00831833">
                    <w:rPr>
                      <w:rFonts w:ascii="Times New Roman" w:hAnsi="Times New Roman" w:cs="Times New Roman"/>
                      <w:color w:val="201F1E"/>
                      <w:sz w:val="20"/>
                      <w:szCs w:val="20"/>
                      <w:bdr w:val="none" w:sz="0" w:space="0" w:color="auto" w:frame="1"/>
                    </w:rPr>
                    <w:t>veicināšana</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C928DC0" w14:textId="73D922D4"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Latvijā izdoto žurnālu</w:t>
                  </w:r>
                  <w:r w:rsidRPr="00831833">
                    <w:rPr>
                      <w:rFonts w:ascii="Times New Roman" w:hAnsi="Times New Roman" w:cs="Times New Roman"/>
                      <w:sz w:val="20"/>
                      <w:szCs w:val="20"/>
                    </w:rPr>
                    <w:t xml:space="preserve"> </w:t>
                  </w:r>
                  <w:r w:rsidRPr="00831833">
                    <w:rPr>
                      <w:rFonts w:ascii="Times New Roman" w:hAnsi="Times New Roman" w:cs="Times New Roman"/>
                      <w:color w:val="201F1E"/>
                      <w:sz w:val="20"/>
                      <w:szCs w:val="20"/>
                      <w:bdr w:val="none" w:sz="0" w:space="0" w:color="auto" w:frame="1"/>
                    </w:rPr>
                    <w:t>nosaukumu skaits</w:t>
                  </w:r>
                </w:p>
              </w:tc>
              <w:tc>
                <w:tcPr>
                  <w:tcW w:w="709" w:type="dxa"/>
                  <w:vAlign w:val="center"/>
                </w:tcPr>
                <w:p w14:paraId="4FBC8981" w14:textId="19949AB3" w:rsidR="00097446" w:rsidRPr="00831833" w:rsidRDefault="00097446">
                  <w:pPr>
                    <w:spacing w:after="0" w:line="240" w:lineRule="auto"/>
                    <w:jc w:val="center"/>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LNB</w:t>
                  </w:r>
                </w:p>
              </w:tc>
              <w:tc>
                <w:tcPr>
                  <w:tcW w:w="1134" w:type="dxa"/>
                  <w:vAlign w:val="center"/>
                </w:tcPr>
                <w:p w14:paraId="1069603D" w14:textId="07ADF73C" w:rsidR="00097446" w:rsidRPr="00831833" w:rsidRDefault="00097446">
                  <w:pPr>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Nosaukumu skaita gada pārmaiņas</w:t>
                  </w:r>
                </w:p>
              </w:tc>
              <w:tc>
                <w:tcPr>
                  <w:tcW w:w="1279" w:type="dxa"/>
                  <w:vAlign w:val="center"/>
                </w:tcPr>
                <w:p w14:paraId="421E8481"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 xml:space="preserve">Nosaukumus </w:t>
                  </w:r>
                </w:p>
                <w:p w14:paraId="27CE1CB6"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 xml:space="preserve">skaits 2022. un </w:t>
                  </w:r>
                </w:p>
                <w:p w14:paraId="29302F69"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2023.gadā</w:t>
                  </w:r>
                </w:p>
                <w:p w14:paraId="389798F3"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nesamazinās,</w:t>
                  </w:r>
                </w:p>
                <w:p w14:paraId="2AD378E5"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salīdzinot ar vidējo</w:t>
                  </w:r>
                </w:p>
                <w:p w14:paraId="0DD1C222" w14:textId="77777777"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 xml:space="preserve">nosaukumu skaitu </w:t>
                  </w:r>
                </w:p>
                <w:p w14:paraId="0EF3E7B8" w14:textId="4DCE51CD" w:rsidR="00097446" w:rsidRPr="00831833" w:rsidRDefault="00097446">
                  <w:pPr>
                    <w:keepNext/>
                    <w:spacing w:after="0" w:line="240" w:lineRule="auto"/>
                    <w:rPr>
                      <w:rFonts w:ascii="Times New Roman" w:hAnsi="Times New Roman" w:cs="Times New Roman"/>
                      <w:color w:val="201F1E"/>
                      <w:sz w:val="20"/>
                      <w:szCs w:val="20"/>
                      <w:bdr w:val="none" w:sz="0" w:space="0" w:color="auto" w:frame="1"/>
                    </w:rPr>
                  </w:pPr>
                  <w:r w:rsidRPr="00831833">
                    <w:rPr>
                      <w:rFonts w:ascii="Times New Roman" w:hAnsi="Times New Roman" w:cs="Times New Roman"/>
                      <w:color w:val="201F1E"/>
                      <w:sz w:val="20"/>
                      <w:szCs w:val="20"/>
                      <w:bdr w:val="none" w:sz="0" w:space="0" w:color="auto" w:frame="1"/>
                    </w:rPr>
                    <w:t>2018.-2021.gados</w:t>
                  </w:r>
                </w:p>
              </w:tc>
            </w:tr>
          </w:tbl>
          <w:p w14:paraId="3385A028" w14:textId="61E06BE6" w:rsidR="00FD22FC" w:rsidRPr="00831833" w:rsidRDefault="00827B9B">
            <w:pPr>
              <w:pStyle w:val="NormalWeb"/>
              <w:spacing w:before="0" w:beforeAutospacing="0" w:after="0" w:afterAutospacing="0"/>
              <w:ind w:firstLine="567"/>
              <w:jc w:val="both"/>
              <w:rPr>
                <w:color w:val="000000"/>
                <w:sz w:val="28"/>
                <w:szCs w:val="28"/>
                <w:shd w:val="clear" w:color="auto" w:fill="FFFFFF"/>
              </w:rPr>
            </w:pPr>
            <w:r w:rsidRPr="00831833">
              <w:rPr>
                <w:color w:val="000000"/>
                <w:sz w:val="28"/>
                <w:szCs w:val="28"/>
                <w:shd w:val="clear" w:color="auto" w:fill="FFFFFF"/>
              </w:rPr>
              <w:t xml:space="preserve">Kultūras ministrija </w:t>
            </w:r>
            <w:r w:rsidR="000A4941" w:rsidRPr="00831833">
              <w:rPr>
                <w:color w:val="000000"/>
                <w:sz w:val="28"/>
                <w:szCs w:val="28"/>
                <w:shd w:val="clear" w:color="auto" w:fill="FFFFFF"/>
              </w:rPr>
              <w:t xml:space="preserve">ir </w:t>
            </w:r>
            <w:r w:rsidRPr="00831833">
              <w:rPr>
                <w:color w:val="000000"/>
                <w:sz w:val="28"/>
                <w:szCs w:val="28"/>
                <w:shd w:val="clear" w:color="auto" w:fill="FFFFFF"/>
              </w:rPr>
              <w:t>izvērtēj</w:t>
            </w:r>
            <w:r w:rsidR="000A4941" w:rsidRPr="00831833">
              <w:rPr>
                <w:color w:val="000000"/>
                <w:sz w:val="28"/>
                <w:szCs w:val="28"/>
                <w:shd w:val="clear" w:color="auto" w:fill="FFFFFF"/>
              </w:rPr>
              <w:t>usi</w:t>
            </w:r>
            <w:r w:rsidRPr="00831833">
              <w:rPr>
                <w:color w:val="000000"/>
                <w:sz w:val="28"/>
                <w:szCs w:val="28"/>
                <w:shd w:val="clear" w:color="auto" w:fill="FFFFFF"/>
              </w:rPr>
              <w:t xml:space="preserve"> Komercdarbības kontroles likuma 5.pantā noteiktās Komercdarbības atbalstu raksturojošās pazīmes un konstatēj</w:t>
            </w:r>
            <w:r w:rsidR="000A4941" w:rsidRPr="00831833">
              <w:rPr>
                <w:color w:val="000000"/>
                <w:sz w:val="28"/>
                <w:szCs w:val="28"/>
                <w:shd w:val="clear" w:color="auto" w:fill="FFFFFF"/>
              </w:rPr>
              <w:t>usi</w:t>
            </w:r>
            <w:r w:rsidRPr="00831833">
              <w:rPr>
                <w:color w:val="000000"/>
                <w:sz w:val="28"/>
                <w:szCs w:val="28"/>
                <w:shd w:val="clear" w:color="auto" w:fill="FFFFFF"/>
              </w:rPr>
              <w:t xml:space="preserve">, ka </w:t>
            </w:r>
            <w:r w:rsidR="000A4941" w:rsidRPr="00831833">
              <w:rPr>
                <w:color w:val="000000"/>
                <w:sz w:val="28"/>
                <w:szCs w:val="28"/>
                <w:shd w:val="clear" w:color="auto" w:fill="FFFFFF"/>
              </w:rPr>
              <w:t xml:space="preserve">PVN </w:t>
            </w:r>
            <w:r w:rsidRPr="00831833">
              <w:rPr>
                <w:color w:val="000000"/>
                <w:sz w:val="28"/>
                <w:szCs w:val="28"/>
                <w:shd w:val="clear" w:color="auto" w:fill="FFFFFF"/>
              </w:rPr>
              <w:t>samazinātā</w:t>
            </w:r>
            <w:r w:rsidR="000A4941" w:rsidRPr="00831833">
              <w:rPr>
                <w:color w:val="000000"/>
                <w:sz w:val="28"/>
                <w:szCs w:val="28"/>
                <w:shd w:val="clear" w:color="auto" w:fill="FFFFFF"/>
              </w:rPr>
              <w:t>s</w:t>
            </w:r>
            <w:r w:rsidRPr="00831833">
              <w:rPr>
                <w:color w:val="000000"/>
                <w:sz w:val="28"/>
                <w:szCs w:val="28"/>
                <w:shd w:val="clear" w:color="auto" w:fill="FFFFFF"/>
              </w:rPr>
              <w:t xml:space="preserve"> likme</w:t>
            </w:r>
            <w:r w:rsidR="000A4941" w:rsidRPr="00831833">
              <w:rPr>
                <w:color w:val="000000"/>
                <w:sz w:val="28"/>
                <w:szCs w:val="28"/>
                <w:shd w:val="clear" w:color="auto" w:fill="FFFFFF"/>
              </w:rPr>
              <w:t>s</w:t>
            </w:r>
            <w:r w:rsidRPr="00831833">
              <w:rPr>
                <w:color w:val="000000"/>
                <w:sz w:val="28"/>
                <w:szCs w:val="28"/>
                <w:shd w:val="clear" w:color="auto" w:fill="FFFFFF"/>
              </w:rPr>
              <w:t xml:space="preserve"> </w:t>
            </w:r>
            <w:r w:rsidR="00E06630" w:rsidRPr="00831833">
              <w:rPr>
                <w:color w:val="000000"/>
                <w:sz w:val="28"/>
                <w:szCs w:val="28"/>
                <w:shd w:val="clear" w:color="auto" w:fill="FFFFFF"/>
              </w:rPr>
              <w:t>piecu</w:t>
            </w:r>
            <w:r w:rsidRPr="00831833">
              <w:rPr>
                <w:color w:val="000000"/>
                <w:sz w:val="28"/>
                <w:szCs w:val="28"/>
                <w:shd w:val="clear" w:color="auto" w:fill="FFFFFF"/>
              </w:rPr>
              <w:t xml:space="preserve"> procentu apmērā </w:t>
            </w:r>
            <w:r w:rsidR="000A4941" w:rsidRPr="00831833">
              <w:rPr>
                <w:color w:val="000000"/>
                <w:sz w:val="28"/>
                <w:szCs w:val="28"/>
                <w:shd w:val="clear" w:color="auto" w:fill="FFFFFF"/>
              </w:rPr>
              <w:t xml:space="preserve">piemērošana grāmatu </w:t>
            </w:r>
            <w:r w:rsidRPr="00831833">
              <w:rPr>
                <w:color w:val="000000"/>
                <w:sz w:val="28"/>
                <w:szCs w:val="28"/>
                <w:shd w:val="clear" w:color="auto" w:fill="FFFFFF"/>
              </w:rPr>
              <w:t xml:space="preserve">un </w:t>
            </w:r>
            <w:r w:rsidR="000A4941" w:rsidRPr="00831833">
              <w:rPr>
                <w:color w:val="000000"/>
                <w:sz w:val="28"/>
                <w:szCs w:val="28"/>
                <w:shd w:val="clear" w:color="auto" w:fill="FFFFFF"/>
              </w:rPr>
              <w:t xml:space="preserve">periodisko izdevumu piegādei </w:t>
            </w:r>
            <w:r w:rsidRPr="00831833">
              <w:rPr>
                <w:color w:val="000000"/>
                <w:sz w:val="28"/>
                <w:szCs w:val="28"/>
                <w:shd w:val="clear" w:color="auto" w:fill="FFFFFF"/>
              </w:rPr>
              <w:t xml:space="preserve">neatbilst </w:t>
            </w:r>
            <w:r w:rsidR="00CB1680" w:rsidRPr="00831833">
              <w:rPr>
                <w:color w:val="000000"/>
                <w:sz w:val="28"/>
                <w:szCs w:val="28"/>
                <w:shd w:val="clear" w:color="auto" w:fill="FFFFFF"/>
              </w:rPr>
              <w:t xml:space="preserve">Komercdarbības kontroles </w:t>
            </w:r>
            <w:r w:rsidRPr="00831833">
              <w:rPr>
                <w:color w:val="000000"/>
                <w:sz w:val="28"/>
                <w:szCs w:val="28"/>
                <w:shd w:val="clear" w:color="auto" w:fill="FFFFFF"/>
              </w:rPr>
              <w:t xml:space="preserve">likuma 5.panta 4.punktam, kas kā </w:t>
            </w:r>
            <w:r w:rsidR="000A4941" w:rsidRPr="00831833">
              <w:rPr>
                <w:color w:val="000000"/>
                <w:sz w:val="28"/>
                <w:szCs w:val="28"/>
                <w:shd w:val="clear" w:color="auto" w:fill="FFFFFF"/>
              </w:rPr>
              <w:t xml:space="preserve">atbalsta </w:t>
            </w:r>
            <w:r w:rsidRPr="00831833">
              <w:rPr>
                <w:color w:val="000000"/>
                <w:sz w:val="28"/>
                <w:szCs w:val="28"/>
                <w:shd w:val="clear" w:color="auto" w:fill="FFFFFF"/>
              </w:rPr>
              <w:t xml:space="preserve">pazīmi norāda, ka palīdzība ietekmēs tirdzniecību un kropļos Eiropas Savienības tirgu. </w:t>
            </w:r>
            <w:r w:rsidR="00561E07" w:rsidRPr="00831833">
              <w:rPr>
                <w:color w:val="000000"/>
                <w:sz w:val="28"/>
                <w:szCs w:val="28"/>
                <w:shd w:val="clear" w:color="auto" w:fill="FFFFFF"/>
              </w:rPr>
              <w:t xml:space="preserve">PVN samazinātā likme </w:t>
            </w:r>
            <w:r w:rsidR="00561E07" w:rsidRPr="00831833">
              <w:rPr>
                <w:color w:val="000000"/>
                <w:sz w:val="28"/>
                <w:szCs w:val="28"/>
                <w:shd w:val="clear" w:color="auto" w:fill="FFFFFF"/>
              </w:rPr>
              <w:lastRenderedPageBreak/>
              <w:t xml:space="preserve">harmonizēs grāmatu un </w:t>
            </w:r>
            <w:r w:rsidR="000A4941" w:rsidRPr="00831833">
              <w:rPr>
                <w:color w:val="000000"/>
                <w:sz w:val="28"/>
                <w:szCs w:val="28"/>
                <w:shd w:val="clear" w:color="auto" w:fill="FFFFFF"/>
              </w:rPr>
              <w:t xml:space="preserve">periodisko </w:t>
            </w:r>
            <w:r w:rsidR="00561E07" w:rsidRPr="00831833">
              <w:rPr>
                <w:color w:val="000000"/>
                <w:sz w:val="28"/>
                <w:szCs w:val="28"/>
                <w:shd w:val="clear" w:color="auto" w:fill="FFFFFF"/>
              </w:rPr>
              <w:t xml:space="preserve">izdevumu apriti </w:t>
            </w:r>
            <w:r w:rsidRPr="00831833">
              <w:rPr>
                <w:color w:val="000000"/>
                <w:sz w:val="28"/>
                <w:szCs w:val="28"/>
                <w:shd w:val="clear" w:color="auto" w:fill="FFFFFF"/>
              </w:rPr>
              <w:t xml:space="preserve">Eiropas Savienības tirgū, </w:t>
            </w:r>
            <w:bookmarkStart w:id="1" w:name="_Hlk83042184"/>
            <w:r w:rsidR="000A4941" w:rsidRPr="00831833">
              <w:rPr>
                <w:color w:val="000000"/>
                <w:sz w:val="28"/>
                <w:szCs w:val="28"/>
                <w:shd w:val="clear" w:color="auto" w:fill="FFFFFF"/>
              </w:rPr>
              <w:t xml:space="preserve">pielīdzinot Latvijā noteikto PVN likmi grāmatām un periodiskajiem izdevumiem </w:t>
            </w:r>
            <w:r w:rsidRPr="00831833">
              <w:rPr>
                <w:color w:val="000000"/>
                <w:sz w:val="28"/>
                <w:szCs w:val="28"/>
                <w:shd w:val="clear" w:color="auto" w:fill="FFFFFF"/>
              </w:rPr>
              <w:t>Eiropas Savienības valstīs vidēji piemēr</w:t>
            </w:r>
            <w:r w:rsidR="00561E07" w:rsidRPr="00831833">
              <w:rPr>
                <w:color w:val="000000"/>
                <w:sz w:val="28"/>
                <w:szCs w:val="28"/>
                <w:shd w:val="clear" w:color="auto" w:fill="FFFFFF"/>
              </w:rPr>
              <w:t>otajai</w:t>
            </w:r>
            <w:r w:rsidRPr="00831833">
              <w:rPr>
                <w:color w:val="000000"/>
                <w:sz w:val="28"/>
                <w:szCs w:val="28"/>
                <w:shd w:val="clear" w:color="auto" w:fill="FFFFFF"/>
              </w:rPr>
              <w:t xml:space="preserve"> </w:t>
            </w:r>
            <w:bookmarkEnd w:id="1"/>
            <w:r w:rsidRPr="00831833">
              <w:rPr>
                <w:color w:val="000000"/>
                <w:sz w:val="28"/>
                <w:szCs w:val="28"/>
                <w:shd w:val="clear" w:color="auto" w:fill="FFFFFF"/>
              </w:rPr>
              <w:t>PVN likm</w:t>
            </w:r>
            <w:r w:rsidR="000A4941" w:rsidRPr="00831833">
              <w:rPr>
                <w:color w:val="000000"/>
                <w:sz w:val="28"/>
                <w:szCs w:val="28"/>
                <w:shd w:val="clear" w:color="auto" w:fill="FFFFFF"/>
              </w:rPr>
              <w:t>e</w:t>
            </w:r>
            <w:r w:rsidRPr="00831833">
              <w:rPr>
                <w:color w:val="000000"/>
                <w:sz w:val="28"/>
                <w:szCs w:val="28"/>
                <w:shd w:val="clear" w:color="auto" w:fill="FFFFFF"/>
              </w:rPr>
              <w:t xml:space="preserve">i </w:t>
            </w:r>
            <w:r w:rsidR="000A4941" w:rsidRPr="00831833">
              <w:rPr>
                <w:color w:val="000000"/>
                <w:sz w:val="28"/>
                <w:szCs w:val="28"/>
                <w:shd w:val="clear" w:color="auto" w:fill="FFFFFF"/>
              </w:rPr>
              <w:t xml:space="preserve">(~7%) </w:t>
            </w:r>
            <w:r w:rsidR="008C0A66" w:rsidRPr="00831833">
              <w:rPr>
                <w:color w:val="000000"/>
                <w:sz w:val="28"/>
                <w:szCs w:val="28"/>
                <w:shd w:val="clear" w:color="auto" w:fill="FFFFFF"/>
              </w:rPr>
              <w:t>izdot</w:t>
            </w:r>
            <w:r w:rsidR="000A4941" w:rsidRPr="00831833">
              <w:rPr>
                <w:color w:val="000000"/>
                <w:sz w:val="28"/>
                <w:szCs w:val="28"/>
                <w:shd w:val="clear" w:color="auto" w:fill="FFFFFF"/>
              </w:rPr>
              <w:t>aj</w:t>
            </w:r>
            <w:r w:rsidR="008C0A66" w:rsidRPr="00831833">
              <w:rPr>
                <w:color w:val="000000"/>
                <w:sz w:val="28"/>
                <w:szCs w:val="28"/>
                <w:shd w:val="clear" w:color="auto" w:fill="FFFFFF"/>
              </w:rPr>
              <w:t xml:space="preserve">ām </w:t>
            </w:r>
            <w:r w:rsidRPr="00831833">
              <w:rPr>
                <w:color w:val="000000"/>
                <w:sz w:val="28"/>
                <w:szCs w:val="28"/>
                <w:shd w:val="clear" w:color="auto" w:fill="FFFFFF"/>
              </w:rPr>
              <w:t xml:space="preserve">grāmatām un </w:t>
            </w:r>
            <w:r w:rsidR="000A4941" w:rsidRPr="00831833">
              <w:rPr>
                <w:color w:val="000000"/>
                <w:sz w:val="28"/>
                <w:szCs w:val="28"/>
                <w:shd w:val="clear" w:color="auto" w:fill="FFFFFF"/>
              </w:rPr>
              <w:t>periodiskajiem izdevumiem</w:t>
            </w:r>
            <w:r w:rsidR="008C0A66" w:rsidRPr="00831833">
              <w:rPr>
                <w:color w:val="000000"/>
                <w:sz w:val="28"/>
                <w:szCs w:val="28"/>
                <w:shd w:val="clear" w:color="auto" w:fill="FFFFFF"/>
              </w:rPr>
              <w:t>.</w:t>
            </w:r>
          </w:p>
        </w:tc>
      </w:tr>
      <w:tr w:rsidR="003E2FDE" w:rsidRPr="00831833" w14:paraId="05BB14AC" w14:textId="77777777" w:rsidTr="00816E8D">
        <w:trPr>
          <w:tblCellSpacing w:w="15" w:type="dxa"/>
        </w:trPr>
        <w:tc>
          <w:tcPr>
            <w:tcW w:w="322" w:type="pct"/>
            <w:tcBorders>
              <w:top w:val="outset" w:sz="6" w:space="0" w:color="auto"/>
              <w:left w:val="outset" w:sz="6" w:space="0" w:color="auto"/>
              <w:bottom w:val="outset" w:sz="6" w:space="0" w:color="auto"/>
              <w:right w:val="outset" w:sz="6" w:space="0" w:color="auto"/>
            </w:tcBorders>
            <w:hideMark/>
          </w:tcPr>
          <w:p w14:paraId="38EB7C3A" w14:textId="77777777" w:rsidR="003E2FDE" w:rsidRPr="00831833" w:rsidRDefault="003E2FDE">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lastRenderedPageBreak/>
              <w:t>3.</w:t>
            </w:r>
          </w:p>
        </w:tc>
        <w:tc>
          <w:tcPr>
            <w:tcW w:w="1622" w:type="pct"/>
            <w:tcBorders>
              <w:top w:val="outset" w:sz="6" w:space="0" w:color="auto"/>
              <w:left w:val="outset" w:sz="6" w:space="0" w:color="auto"/>
              <w:bottom w:val="outset" w:sz="6" w:space="0" w:color="auto"/>
              <w:right w:val="outset" w:sz="6" w:space="0" w:color="auto"/>
            </w:tcBorders>
            <w:hideMark/>
          </w:tcPr>
          <w:p w14:paraId="3D098C0C" w14:textId="77777777" w:rsidR="003E2FDE" w:rsidRPr="00831833" w:rsidRDefault="003E2FDE">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Projekta izstrādē iesaistītās institūcijas un publiskas personas kapitālsabiedrības</w:t>
            </w:r>
          </w:p>
        </w:tc>
        <w:tc>
          <w:tcPr>
            <w:tcW w:w="2993" w:type="pct"/>
            <w:tcBorders>
              <w:top w:val="outset" w:sz="6" w:space="0" w:color="auto"/>
              <w:left w:val="outset" w:sz="6" w:space="0" w:color="auto"/>
              <w:bottom w:val="outset" w:sz="6" w:space="0" w:color="auto"/>
              <w:right w:val="outset" w:sz="6" w:space="0" w:color="auto"/>
            </w:tcBorders>
            <w:hideMark/>
          </w:tcPr>
          <w:p w14:paraId="324E6D12" w14:textId="5A5DEFAA" w:rsidR="003E2FDE" w:rsidRPr="00831833" w:rsidRDefault="003E2FDE">
            <w:pPr>
              <w:spacing w:after="0" w:line="240" w:lineRule="auto"/>
              <w:jc w:val="both"/>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Kultūras ministrija</w:t>
            </w:r>
            <w:r w:rsidR="00A769C9" w:rsidRPr="00831833">
              <w:rPr>
                <w:rFonts w:ascii="Times New Roman" w:eastAsia="Times New Roman" w:hAnsi="Times New Roman" w:cs="Times New Roman"/>
                <w:iCs/>
                <w:sz w:val="28"/>
                <w:szCs w:val="28"/>
                <w:lang w:eastAsia="lv-LV"/>
              </w:rPr>
              <w:t>, Finanšu ministrija</w:t>
            </w:r>
            <w:r w:rsidR="00E16765" w:rsidRPr="00831833">
              <w:rPr>
                <w:rFonts w:ascii="Times New Roman" w:eastAsia="Times New Roman" w:hAnsi="Times New Roman" w:cs="Times New Roman"/>
                <w:iCs/>
                <w:sz w:val="28"/>
                <w:szCs w:val="28"/>
                <w:lang w:eastAsia="lv-LV"/>
              </w:rPr>
              <w:t>.</w:t>
            </w:r>
          </w:p>
        </w:tc>
      </w:tr>
      <w:tr w:rsidR="003E2FDE" w:rsidRPr="00831833" w14:paraId="48B1FE58" w14:textId="77777777" w:rsidTr="00816E8D">
        <w:trPr>
          <w:tblCellSpacing w:w="15" w:type="dxa"/>
        </w:trPr>
        <w:tc>
          <w:tcPr>
            <w:tcW w:w="322" w:type="pct"/>
            <w:tcBorders>
              <w:top w:val="outset" w:sz="6" w:space="0" w:color="auto"/>
              <w:left w:val="outset" w:sz="6" w:space="0" w:color="auto"/>
              <w:bottom w:val="outset" w:sz="6" w:space="0" w:color="auto"/>
              <w:right w:val="outset" w:sz="6" w:space="0" w:color="auto"/>
            </w:tcBorders>
            <w:hideMark/>
          </w:tcPr>
          <w:p w14:paraId="7514C8BF" w14:textId="77777777" w:rsidR="003E2FDE" w:rsidRPr="00831833" w:rsidRDefault="003E2FDE">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4.</w:t>
            </w:r>
          </w:p>
        </w:tc>
        <w:tc>
          <w:tcPr>
            <w:tcW w:w="1622" w:type="pct"/>
            <w:tcBorders>
              <w:top w:val="outset" w:sz="6" w:space="0" w:color="auto"/>
              <w:left w:val="outset" w:sz="6" w:space="0" w:color="auto"/>
              <w:bottom w:val="outset" w:sz="6" w:space="0" w:color="auto"/>
              <w:right w:val="outset" w:sz="6" w:space="0" w:color="auto"/>
            </w:tcBorders>
            <w:hideMark/>
          </w:tcPr>
          <w:p w14:paraId="3966456B" w14:textId="77777777" w:rsidR="003E2FDE" w:rsidRPr="00831833" w:rsidRDefault="003E2FDE">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Cita informācija</w:t>
            </w:r>
          </w:p>
        </w:tc>
        <w:tc>
          <w:tcPr>
            <w:tcW w:w="2993" w:type="pct"/>
            <w:tcBorders>
              <w:top w:val="outset" w:sz="6" w:space="0" w:color="auto"/>
              <w:left w:val="outset" w:sz="6" w:space="0" w:color="auto"/>
              <w:bottom w:val="outset" w:sz="6" w:space="0" w:color="auto"/>
              <w:right w:val="outset" w:sz="6" w:space="0" w:color="auto"/>
            </w:tcBorders>
            <w:hideMark/>
          </w:tcPr>
          <w:p w14:paraId="2381E16E" w14:textId="0F721CC9" w:rsidR="003E2FDE" w:rsidRPr="00831833" w:rsidRDefault="005F77C8">
            <w:pPr>
              <w:pStyle w:val="xxparasts1"/>
              <w:jc w:val="both"/>
              <w:rPr>
                <w:rFonts w:eastAsia="Times New Roman"/>
                <w:iCs/>
                <w:sz w:val="28"/>
                <w:szCs w:val="28"/>
              </w:rPr>
            </w:pPr>
            <w:r w:rsidRPr="00831833">
              <w:rPr>
                <w:color w:val="000000"/>
                <w:sz w:val="28"/>
                <w:szCs w:val="28"/>
              </w:rPr>
              <w:t>Valsts prezidents Egils Levits ar 2021.gada 1.februāra vēstuli vērsies pie Ministru prezidenta, Finanšu ministra un Kultūras ministra, rosinot Latvijā piemērot un atbalstīt PVN samazinātās likmes piecu procentu apmērā piemērošanu grāmatām un periodiskajiem izdevumiem.</w:t>
            </w:r>
            <w:r w:rsidR="00FA049F" w:rsidRPr="00831833">
              <w:rPr>
                <w:color w:val="000000"/>
                <w:sz w:val="28"/>
                <w:szCs w:val="28"/>
              </w:rPr>
              <w:t>.</w:t>
            </w:r>
          </w:p>
        </w:tc>
      </w:tr>
    </w:tbl>
    <w:p w14:paraId="6F775773" w14:textId="77777777" w:rsidR="003E2FDE" w:rsidRPr="00831833" w:rsidRDefault="003E2FDE">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w:t>
      </w:r>
    </w:p>
    <w:tbl>
      <w:tblPr>
        <w:tblW w:w="5318"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98"/>
        <w:gridCol w:w="3100"/>
        <w:gridCol w:w="5833"/>
      </w:tblGrid>
      <w:tr w:rsidR="003E2FDE" w:rsidRPr="00831833" w14:paraId="76ED3A3F" w14:textId="77777777" w:rsidTr="00242FAA">
        <w:trPr>
          <w:tblCellSpacing w:w="15" w:type="dxa"/>
        </w:trPr>
        <w:tc>
          <w:tcPr>
            <w:tcW w:w="4969" w:type="pct"/>
            <w:gridSpan w:val="3"/>
            <w:tcBorders>
              <w:top w:val="outset" w:sz="6" w:space="0" w:color="auto"/>
              <w:left w:val="outset" w:sz="6" w:space="0" w:color="auto"/>
              <w:bottom w:val="outset" w:sz="6" w:space="0" w:color="auto"/>
              <w:right w:val="outset" w:sz="6" w:space="0" w:color="auto"/>
            </w:tcBorders>
            <w:vAlign w:val="center"/>
            <w:hideMark/>
          </w:tcPr>
          <w:p w14:paraId="5062BCAE" w14:textId="77777777" w:rsidR="003E2FDE" w:rsidRPr="00831833" w:rsidRDefault="003E2FDE">
            <w:pPr>
              <w:spacing w:after="0" w:line="240" w:lineRule="auto"/>
              <w:jc w:val="center"/>
              <w:rPr>
                <w:rFonts w:ascii="Times New Roman" w:eastAsia="Times New Roman" w:hAnsi="Times New Roman" w:cs="Times New Roman"/>
                <w:b/>
                <w:bCs/>
                <w:iCs/>
                <w:sz w:val="28"/>
                <w:szCs w:val="28"/>
                <w:lang w:eastAsia="lv-LV"/>
              </w:rPr>
            </w:pPr>
            <w:r w:rsidRPr="00831833">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3E2FDE" w:rsidRPr="00831833" w14:paraId="50AE66FF" w14:textId="77777777" w:rsidTr="00242FAA">
        <w:trPr>
          <w:tblCellSpacing w:w="15" w:type="dxa"/>
        </w:trPr>
        <w:tc>
          <w:tcPr>
            <w:tcW w:w="341" w:type="pct"/>
            <w:tcBorders>
              <w:top w:val="outset" w:sz="6" w:space="0" w:color="auto"/>
              <w:left w:val="outset" w:sz="6" w:space="0" w:color="auto"/>
              <w:bottom w:val="outset" w:sz="6" w:space="0" w:color="auto"/>
              <w:right w:val="outset" w:sz="6" w:space="0" w:color="auto"/>
            </w:tcBorders>
            <w:hideMark/>
          </w:tcPr>
          <w:p w14:paraId="05E07754" w14:textId="77777777" w:rsidR="003E2FDE" w:rsidRPr="00831833" w:rsidRDefault="003E2FDE">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1.</w:t>
            </w:r>
          </w:p>
        </w:tc>
        <w:tc>
          <w:tcPr>
            <w:tcW w:w="1604" w:type="pct"/>
            <w:tcBorders>
              <w:top w:val="outset" w:sz="6" w:space="0" w:color="auto"/>
              <w:left w:val="outset" w:sz="6" w:space="0" w:color="auto"/>
              <w:bottom w:val="outset" w:sz="6" w:space="0" w:color="auto"/>
              <w:right w:val="outset" w:sz="6" w:space="0" w:color="auto"/>
            </w:tcBorders>
            <w:hideMark/>
          </w:tcPr>
          <w:p w14:paraId="0F4E8F7C" w14:textId="77777777" w:rsidR="003E2FDE" w:rsidRPr="00831833" w:rsidRDefault="003E2FDE">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Sabiedrības mērķgrupas, kuras tiesiskais regulējums ietekmē vai varētu ietekmēt</w:t>
            </w:r>
          </w:p>
        </w:tc>
        <w:tc>
          <w:tcPr>
            <w:tcW w:w="2993" w:type="pct"/>
            <w:tcBorders>
              <w:top w:val="outset" w:sz="6" w:space="0" w:color="auto"/>
              <w:left w:val="outset" w:sz="6" w:space="0" w:color="auto"/>
              <w:bottom w:val="outset" w:sz="6" w:space="0" w:color="auto"/>
              <w:right w:val="outset" w:sz="6" w:space="0" w:color="auto"/>
            </w:tcBorders>
            <w:hideMark/>
          </w:tcPr>
          <w:p w14:paraId="53E343D7" w14:textId="6651F8C1" w:rsidR="003E2FDE" w:rsidRPr="00831833" w:rsidRDefault="000E4A88">
            <w:pPr>
              <w:spacing w:after="0" w:line="240" w:lineRule="auto"/>
              <w:jc w:val="both"/>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xml:space="preserve">Likumprojekta </w:t>
            </w:r>
            <w:r w:rsidR="003E2FDE" w:rsidRPr="00831833">
              <w:rPr>
                <w:rFonts w:ascii="Times New Roman" w:eastAsia="Times New Roman" w:hAnsi="Times New Roman" w:cs="Times New Roman"/>
                <w:iCs/>
                <w:sz w:val="28"/>
                <w:szCs w:val="28"/>
                <w:lang w:eastAsia="lv-LV"/>
              </w:rPr>
              <w:t xml:space="preserve">tiesiskais regulējums </w:t>
            </w:r>
            <w:r w:rsidR="00F129FF" w:rsidRPr="00831833">
              <w:rPr>
                <w:rFonts w:ascii="Times New Roman" w:eastAsia="Times New Roman" w:hAnsi="Times New Roman" w:cs="Times New Roman"/>
                <w:iCs/>
                <w:sz w:val="28"/>
                <w:szCs w:val="28"/>
                <w:lang w:eastAsia="lv-LV"/>
              </w:rPr>
              <w:t xml:space="preserve">ietekmēs Latvijas sabiedrību kopumā, </w:t>
            </w:r>
            <w:r w:rsidR="00691DD6" w:rsidRPr="00831833">
              <w:rPr>
                <w:rFonts w:ascii="Times New Roman" w:eastAsia="Times New Roman" w:hAnsi="Times New Roman" w:cs="Times New Roman"/>
                <w:iCs/>
                <w:sz w:val="28"/>
                <w:szCs w:val="28"/>
                <w:lang w:eastAsia="lv-LV"/>
              </w:rPr>
              <w:t>nesamazinot</w:t>
            </w:r>
            <w:r w:rsidR="000A4941" w:rsidRPr="00831833">
              <w:rPr>
                <w:rFonts w:ascii="Times New Roman" w:eastAsia="Times New Roman" w:hAnsi="Times New Roman" w:cs="Times New Roman"/>
                <w:iCs/>
                <w:sz w:val="28"/>
                <w:szCs w:val="28"/>
                <w:lang w:eastAsia="lv-LV"/>
              </w:rPr>
              <w:t xml:space="preserve"> </w:t>
            </w:r>
            <w:r w:rsidR="00F129FF" w:rsidRPr="00831833">
              <w:rPr>
                <w:rFonts w:ascii="Times New Roman" w:eastAsia="Times New Roman" w:hAnsi="Times New Roman" w:cs="Times New Roman"/>
                <w:iCs/>
                <w:sz w:val="28"/>
                <w:szCs w:val="28"/>
                <w:lang w:eastAsia="lv-LV"/>
              </w:rPr>
              <w:t xml:space="preserve">grāmatu un </w:t>
            </w:r>
            <w:r w:rsidR="000A4941" w:rsidRPr="00831833">
              <w:rPr>
                <w:rFonts w:ascii="Times New Roman" w:eastAsia="Times New Roman" w:hAnsi="Times New Roman" w:cs="Times New Roman"/>
                <w:iCs/>
                <w:sz w:val="28"/>
                <w:szCs w:val="28"/>
                <w:lang w:eastAsia="lv-LV"/>
              </w:rPr>
              <w:t xml:space="preserve">periodisko </w:t>
            </w:r>
            <w:r w:rsidR="00BC762A" w:rsidRPr="00831833">
              <w:rPr>
                <w:rFonts w:ascii="Times New Roman" w:eastAsia="Times New Roman" w:hAnsi="Times New Roman" w:cs="Times New Roman"/>
                <w:iCs/>
                <w:sz w:val="28"/>
                <w:szCs w:val="28"/>
                <w:lang w:eastAsia="lv-LV"/>
              </w:rPr>
              <w:t>izdevumu</w:t>
            </w:r>
            <w:r w:rsidR="00F129FF" w:rsidRPr="00831833">
              <w:rPr>
                <w:rFonts w:ascii="Times New Roman" w:eastAsia="Times New Roman" w:hAnsi="Times New Roman" w:cs="Times New Roman"/>
                <w:iCs/>
                <w:sz w:val="28"/>
                <w:szCs w:val="28"/>
                <w:lang w:eastAsia="lv-LV"/>
              </w:rPr>
              <w:t xml:space="preserve"> </w:t>
            </w:r>
            <w:r w:rsidR="000A4941" w:rsidRPr="00831833">
              <w:rPr>
                <w:rFonts w:ascii="Times New Roman" w:eastAsia="Times New Roman" w:hAnsi="Times New Roman" w:cs="Times New Roman"/>
                <w:iCs/>
                <w:sz w:val="28"/>
                <w:szCs w:val="28"/>
                <w:lang w:eastAsia="lv-LV"/>
              </w:rPr>
              <w:t xml:space="preserve">pieejamību sabiedrībai un </w:t>
            </w:r>
            <w:r w:rsidR="00F129FF" w:rsidRPr="00831833">
              <w:rPr>
                <w:rFonts w:ascii="Times New Roman" w:eastAsia="Times New Roman" w:hAnsi="Times New Roman" w:cs="Times New Roman"/>
                <w:iCs/>
                <w:sz w:val="28"/>
                <w:szCs w:val="28"/>
                <w:lang w:eastAsia="lv-LV"/>
              </w:rPr>
              <w:t>daudzveidību</w:t>
            </w:r>
            <w:r w:rsidR="000A4941" w:rsidRPr="00831833">
              <w:rPr>
                <w:rFonts w:ascii="Times New Roman" w:eastAsia="Times New Roman" w:hAnsi="Times New Roman" w:cs="Times New Roman"/>
                <w:iCs/>
                <w:sz w:val="28"/>
                <w:szCs w:val="28"/>
                <w:lang w:eastAsia="lv-LV"/>
              </w:rPr>
              <w:t xml:space="preserve">, tādējādi veicinot to </w:t>
            </w:r>
            <w:r w:rsidR="00F129FF" w:rsidRPr="00831833">
              <w:rPr>
                <w:rFonts w:ascii="Times New Roman" w:eastAsia="Times New Roman" w:hAnsi="Times New Roman" w:cs="Times New Roman"/>
                <w:iCs/>
                <w:sz w:val="28"/>
                <w:szCs w:val="28"/>
                <w:lang w:eastAsia="lv-LV"/>
              </w:rPr>
              <w:t xml:space="preserve">pieprasījumu un patēriņu, kā arī </w:t>
            </w:r>
            <w:r w:rsidR="000A4941" w:rsidRPr="00831833">
              <w:rPr>
                <w:rFonts w:ascii="Times New Roman" w:eastAsia="Times New Roman" w:hAnsi="Times New Roman" w:cs="Times New Roman"/>
                <w:iCs/>
                <w:sz w:val="28"/>
                <w:szCs w:val="28"/>
                <w:lang w:eastAsia="lv-LV"/>
              </w:rPr>
              <w:t xml:space="preserve">veicinot grāmatu </w:t>
            </w:r>
            <w:r w:rsidR="00F129FF" w:rsidRPr="00831833">
              <w:rPr>
                <w:rFonts w:ascii="Times New Roman" w:eastAsia="Times New Roman" w:hAnsi="Times New Roman" w:cs="Times New Roman"/>
                <w:iCs/>
                <w:sz w:val="28"/>
                <w:szCs w:val="28"/>
                <w:lang w:eastAsia="lv-LV"/>
              </w:rPr>
              <w:t xml:space="preserve">un </w:t>
            </w:r>
            <w:r w:rsidR="000A4941" w:rsidRPr="00831833">
              <w:rPr>
                <w:rFonts w:ascii="Times New Roman" w:eastAsia="Times New Roman" w:hAnsi="Times New Roman" w:cs="Times New Roman"/>
                <w:iCs/>
                <w:sz w:val="28"/>
                <w:szCs w:val="28"/>
                <w:lang w:eastAsia="lv-LV"/>
              </w:rPr>
              <w:t xml:space="preserve">periodisko izdevumu </w:t>
            </w:r>
            <w:r w:rsidR="00F129FF" w:rsidRPr="00831833">
              <w:rPr>
                <w:rFonts w:ascii="Times New Roman" w:eastAsia="Times New Roman" w:hAnsi="Times New Roman" w:cs="Times New Roman"/>
                <w:iCs/>
                <w:sz w:val="28"/>
                <w:szCs w:val="28"/>
                <w:lang w:eastAsia="lv-LV"/>
              </w:rPr>
              <w:t>pieejamību un konkurētspēju globālajā tirgū</w:t>
            </w:r>
            <w:r w:rsidR="00B17A9A" w:rsidRPr="00831833">
              <w:rPr>
                <w:rFonts w:ascii="Times New Roman" w:eastAsia="Times New Roman" w:hAnsi="Times New Roman" w:cs="Times New Roman"/>
                <w:iCs/>
                <w:sz w:val="28"/>
                <w:szCs w:val="28"/>
                <w:lang w:eastAsia="lv-LV"/>
              </w:rPr>
              <w:t>, veicinot izglītotas, kritisk</w:t>
            </w:r>
            <w:r w:rsidR="004672F8" w:rsidRPr="00831833">
              <w:rPr>
                <w:rFonts w:ascii="Times New Roman" w:eastAsia="Times New Roman" w:hAnsi="Times New Roman" w:cs="Times New Roman"/>
                <w:iCs/>
                <w:sz w:val="28"/>
                <w:szCs w:val="28"/>
                <w:lang w:eastAsia="lv-LV"/>
              </w:rPr>
              <w:t>i</w:t>
            </w:r>
            <w:r w:rsidR="00B17A9A" w:rsidRPr="00831833">
              <w:rPr>
                <w:rFonts w:ascii="Times New Roman" w:eastAsia="Times New Roman" w:hAnsi="Times New Roman" w:cs="Times New Roman"/>
                <w:iCs/>
                <w:sz w:val="28"/>
                <w:szCs w:val="28"/>
                <w:lang w:eastAsia="lv-LV"/>
              </w:rPr>
              <w:t xml:space="preserve"> domājošas un demokrātiskas sabiedrības stiprināšanu Latvijā.</w:t>
            </w:r>
          </w:p>
        </w:tc>
      </w:tr>
      <w:tr w:rsidR="003E2FDE" w:rsidRPr="00831833" w14:paraId="45DB7AAD" w14:textId="77777777" w:rsidTr="00242FAA">
        <w:trPr>
          <w:trHeight w:val="133"/>
          <w:tblCellSpacing w:w="15" w:type="dxa"/>
        </w:trPr>
        <w:tc>
          <w:tcPr>
            <w:tcW w:w="341" w:type="pct"/>
            <w:tcBorders>
              <w:top w:val="outset" w:sz="6" w:space="0" w:color="auto"/>
              <w:left w:val="outset" w:sz="6" w:space="0" w:color="auto"/>
              <w:bottom w:val="outset" w:sz="6" w:space="0" w:color="auto"/>
              <w:right w:val="outset" w:sz="6" w:space="0" w:color="auto"/>
            </w:tcBorders>
            <w:hideMark/>
          </w:tcPr>
          <w:p w14:paraId="4DB220F3" w14:textId="77777777" w:rsidR="003E2FDE" w:rsidRPr="00831833" w:rsidRDefault="003E2FDE">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2.</w:t>
            </w:r>
          </w:p>
        </w:tc>
        <w:tc>
          <w:tcPr>
            <w:tcW w:w="1604" w:type="pct"/>
            <w:tcBorders>
              <w:top w:val="outset" w:sz="6" w:space="0" w:color="auto"/>
              <w:left w:val="outset" w:sz="6" w:space="0" w:color="auto"/>
              <w:bottom w:val="outset" w:sz="6" w:space="0" w:color="auto"/>
              <w:right w:val="outset" w:sz="6" w:space="0" w:color="auto"/>
            </w:tcBorders>
            <w:hideMark/>
          </w:tcPr>
          <w:p w14:paraId="45A6DBB9" w14:textId="77777777" w:rsidR="003E2FDE" w:rsidRPr="00831833" w:rsidRDefault="003E2FDE">
            <w:pPr>
              <w:spacing w:after="0" w:line="240" w:lineRule="auto"/>
              <w:rPr>
                <w:rFonts w:ascii="Times New Roman" w:hAnsi="Times New Roman" w:cs="Times New Roman"/>
                <w:sz w:val="28"/>
                <w:szCs w:val="28"/>
              </w:rPr>
            </w:pPr>
            <w:r w:rsidRPr="00831833">
              <w:rPr>
                <w:rFonts w:ascii="Times New Roman" w:eastAsia="Times New Roman" w:hAnsi="Times New Roman" w:cs="Times New Roman"/>
                <w:iCs/>
                <w:sz w:val="28"/>
                <w:szCs w:val="28"/>
                <w:lang w:eastAsia="lv-LV"/>
              </w:rPr>
              <w:t>Tiesiskā regulējuma ietekme uz tautsaimniecību un administratīvo slogu</w:t>
            </w:r>
          </w:p>
        </w:tc>
        <w:tc>
          <w:tcPr>
            <w:tcW w:w="2993" w:type="pct"/>
            <w:tcBorders>
              <w:top w:val="outset" w:sz="6" w:space="0" w:color="auto"/>
              <w:left w:val="outset" w:sz="6" w:space="0" w:color="auto"/>
              <w:bottom w:val="outset" w:sz="6" w:space="0" w:color="auto"/>
              <w:right w:val="outset" w:sz="6" w:space="0" w:color="auto"/>
            </w:tcBorders>
            <w:hideMark/>
          </w:tcPr>
          <w:p w14:paraId="2D48330E" w14:textId="5213A64D" w:rsidR="003E2FDE" w:rsidRPr="00831833" w:rsidRDefault="0059728A">
            <w:pPr>
              <w:spacing w:after="0" w:line="240" w:lineRule="auto"/>
              <w:jc w:val="both"/>
              <w:rPr>
                <w:rFonts w:ascii="Times New Roman" w:hAnsi="Times New Roman" w:cs="Times New Roman"/>
                <w:sz w:val="28"/>
                <w:szCs w:val="28"/>
              </w:rPr>
            </w:pPr>
            <w:r w:rsidRPr="00831833">
              <w:rPr>
                <w:rFonts w:ascii="Times New Roman" w:eastAsia="Times New Roman" w:hAnsi="Times New Roman" w:cs="Times New Roman"/>
                <w:iCs/>
                <w:sz w:val="28"/>
                <w:szCs w:val="28"/>
                <w:lang w:eastAsia="lv-LV"/>
              </w:rPr>
              <w:t>Pēc Likumprojekta stāšanās spēkā vairs nebūs nepieciešams iesaistīt Latvijas Nacionālo bibliotēku, kurai līdz šim ar PVN likuma 42.panta sesto daļu bija noteikts pienākums sniegt atzinumu par izdevumu atbilstību mācību literatūras saturam un novērtēt oriģinālliteratūras izdevumu atbilstību.</w:t>
            </w:r>
          </w:p>
        </w:tc>
      </w:tr>
      <w:tr w:rsidR="003E2FDE" w:rsidRPr="00831833" w14:paraId="24F99DE1" w14:textId="77777777" w:rsidTr="00242FAA">
        <w:trPr>
          <w:tblCellSpacing w:w="15" w:type="dxa"/>
        </w:trPr>
        <w:tc>
          <w:tcPr>
            <w:tcW w:w="341" w:type="pct"/>
            <w:tcBorders>
              <w:top w:val="outset" w:sz="6" w:space="0" w:color="auto"/>
              <w:left w:val="outset" w:sz="6" w:space="0" w:color="auto"/>
              <w:bottom w:val="outset" w:sz="6" w:space="0" w:color="auto"/>
              <w:right w:val="outset" w:sz="6" w:space="0" w:color="auto"/>
            </w:tcBorders>
            <w:hideMark/>
          </w:tcPr>
          <w:p w14:paraId="0FFE097B" w14:textId="77777777" w:rsidR="003E2FDE" w:rsidRPr="00831833" w:rsidRDefault="003E2FDE">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3.</w:t>
            </w:r>
          </w:p>
        </w:tc>
        <w:tc>
          <w:tcPr>
            <w:tcW w:w="1604" w:type="pct"/>
            <w:tcBorders>
              <w:top w:val="outset" w:sz="6" w:space="0" w:color="auto"/>
              <w:left w:val="outset" w:sz="6" w:space="0" w:color="auto"/>
              <w:bottom w:val="outset" w:sz="6" w:space="0" w:color="auto"/>
              <w:right w:val="outset" w:sz="6" w:space="0" w:color="auto"/>
            </w:tcBorders>
            <w:hideMark/>
          </w:tcPr>
          <w:p w14:paraId="1FBE63DD" w14:textId="77777777" w:rsidR="003E2FDE" w:rsidRPr="00831833" w:rsidRDefault="003E2FDE">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Administratīvo izmaksu monetārs novērtējums</w:t>
            </w:r>
          </w:p>
        </w:tc>
        <w:tc>
          <w:tcPr>
            <w:tcW w:w="2993" w:type="pct"/>
            <w:tcBorders>
              <w:top w:val="outset" w:sz="6" w:space="0" w:color="auto"/>
              <w:left w:val="outset" w:sz="6" w:space="0" w:color="auto"/>
              <w:bottom w:val="outset" w:sz="6" w:space="0" w:color="auto"/>
              <w:right w:val="outset" w:sz="6" w:space="0" w:color="auto"/>
            </w:tcBorders>
          </w:tcPr>
          <w:p w14:paraId="6609E741" w14:textId="56DFB123" w:rsidR="003E2FDE" w:rsidRPr="00831833" w:rsidRDefault="00E06630">
            <w:pPr>
              <w:spacing w:after="0" w:line="240" w:lineRule="auto"/>
              <w:jc w:val="both"/>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Likump</w:t>
            </w:r>
            <w:r w:rsidR="003E2FDE" w:rsidRPr="00831833">
              <w:rPr>
                <w:rFonts w:ascii="Times New Roman" w:eastAsia="Times New Roman" w:hAnsi="Times New Roman" w:cs="Times New Roman"/>
                <w:iCs/>
                <w:sz w:val="28"/>
                <w:szCs w:val="28"/>
                <w:lang w:eastAsia="lv-LV"/>
              </w:rPr>
              <w:t>rojekts šo jomu neskar.</w:t>
            </w:r>
          </w:p>
        </w:tc>
      </w:tr>
      <w:tr w:rsidR="003E2FDE" w:rsidRPr="00831833" w14:paraId="15F86475" w14:textId="77777777" w:rsidTr="00242FAA">
        <w:trPr>
          <w:tblCellSpacing w:w="15" w:type="dxa"/>
        </w:trPr>
        <w:tc>
          <w:tcPr>
            <w:tcW w:w="341" w:type="pct"/>
            <w:tcBorders>
              <w:top w:val="outset" w:sz="6" w:space="0" w:color="auto"/>
              <w:left w:val="outset" w:sz="6" w:space="0" w:color="auto"/>
              <w:bottom w:val="outset" w:sz="6" w:space="0" w:color="auto"/>
              <w:right w:val="outset" w:sz="6" w:space="0" w:color="auto"/>
            </w:tcBorders>
            <w:hideMark/>
          </w:tcPr>
          <w:p w14:paraId="172A7E7B" w14:textId="77777777" w:rsidR="003E2FDE" w:rsidRPr="00831833" w:rsidRDefault="003E2FDE">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4.</w:t>
            </w:r>
          </w:p>
        </w:tc>
        <w:tc>
          <w:tcPr>
            <w:tcW w:w="1604" w:type="pct"/>
            <w:tcBorders>
              <w:top w:val="outset" w:sz="6" w:space="0" w:color="auto"/>
              <w:left w:val="outset" w:sz="6" w:space="0" w:color="auto"/>
              <w:bottom w:val="outset" w:sz="6" w:space="0" w:color="auto"/>
              <w:right w:val="outset" w:sz="6" w:space="0" w:color="auto"/>
            </w:tcBorders>
            <w:hideMark/>
          </w:tcPr>
          <w:p w14:paraId="544301EF" w14:textId="77777777" w:rsidR="003E2FDE" w:rsidRPr="00831833" w:rsidRDefault="003E2FDE">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Atbilstības izmaksu monetārs novērtējums</w:t>
            </w:r>
          </w:p>
        </w:tc>
        <w:tc>
          <w:tcPr>
            <w:tcW w:w="2993" w:type="pct"/>
            <w:tcBorders>
              <w:top w:val="outset" w:sz="6" w:space="0" w:color="auto"/>
              <w:left w:val="outset" w:sz="6" w:space="0" w:color="auto"/>
              <w:bottom w:val="outset" w:sz="6" w:space="0" w:color="auto"/>
              <w:right w:val="outset" w:sz="6" w:space="0" w:color="auto"/>
            </w:tcBorders>
          </w:tcPr>
          <w:p w14:paraId="29AE1214" w14:textId="5E9B6B66" w:rsidR="003E2FDE" w:rsidRPr="00831833" w:rsidRDefault="00E0663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Likump</w:t>
            </w:r>
            <w:r w:rsidR="003E2FDE" w:rsidRPr="00831833">
              <w:rPr>
                <w:rFonts w:ascii="Times New Roman" w:eastAsia="Times New Roman" w:hAnsi="Times New Roman" w:cs="Times New Roman"/>
                <w:iCs/>
                <w:sz w:val="28"/>
                <w:szCs w:val="28"/>
                <w:lang w:eastAsia="lv-LV"/>
              </w:rPr>
              <w:t>rojekts šo jomu neskar.</w:t>
            </w:r>
          </w:p>
        </w:tc>
      </w:tr>
      <w:tr w:rsidR="003E2FDE" w:rsidRPr="00831833" w14:paraId="702F1940" w14:textId="77777777" w:rsidTr="00242FAA">
        <w:trPr>
          <w:tblCellSpacing w:w="15" w:type="dxa"/>
        </w:trPr>
        <w:tc>
          <w:tcPr>
            <w:tcW w:w="341" w:type="pct"/>
            <w:tcBorders>
              <w:top w:val="outset" w:sz="6" w:space="0" w:color="auto"/>
              <w:left w:val="outset" w:sz="6" w:space="0" w:color="auto"/>
              <w:bottom w:val="outset" w:sz="6" w:space="0" w:color="auto"/>
              <w:right w:val="outset" w:sz="6" w:space="0" w:color="auto"/>
            </w:tcBorders>
            <w:hideMark/>
          </w:tcPr>
          <w:p w14:paraId="75329226" w14:textId="77777777" w:rsidR="003E2FDE" w:rsidRPr="00831833" w:rsidRDefault="003E2FDE">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5.</w:t>
            </w:r>
          </w:p>
        </w:tc>
        <w:tc>
          <w:tcPr>
            <w:tcW w:w="1604" w:type="pct"/>
            <w:tcBorders>
              <w:top w:val="outset" w:sz="6" w:space="0" w:color="auto"/>
              <w:left w:val="outset" w:sz="6" w:space="0" w:color="auto"/>
              <w:bottom w:val="outset" w:sz="6" w:space="0" w:color="auto"/>
              <w:right w:val="outset" w:sz="6" w:space="0" w:color="auto"/>
            </w:tcBorders>
            <w:hideMark/>
          </w:tcPr>
          <w:p w14:paraId="301DBE1B" w14:textId="77777777" w:rsidR="003E2FDE" w:rsidRPr="00831833" w:rsidRDefault="003E2FDE">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Cita informācija</w:t>
            </w:r>
          </w:p>
        </w:tc>
        <w:tc>
          <w:tcPr>
            <w:tcW w:w="2993" w:type="pct"/>
            <w:tcBorders>
              <w:top w:val="outset" w:sz="6" w:space="0" w:color="auto"/>
              <w:left w:val="outset" w:sz="6" w:space="0" w:color="auto"/>
              <w:bottom w:val="outset" w:sz="6" w:space="0" w:color="auto"/>
              <w:right w:val="outset" w:sz="6" w:space="0" w:color="auto"/>
            </w:tcBorders>
            <w:hideMark/>
          </w:tcPr>
          <w:p w14:paraId="0012E6DB" w14:textId="77777777" w:rsidR="003E2FDE" w:rsidRPr="00831833" w:rsidRDefault="003E2FDE">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Nav</w:t>
            </w:r>
          </w:p>
        </w:tc>
      </w:tr>
    </w:tbl>
    <w:p w14:paraId="59E8A735" w14:textId="26FA8975" w:rsidR="003E2FDE" w:rsidRDefault="003E2FDE">
      <w:pPr>
        <w:spacing w:after="0" w:line="240" w:lineRule="auto"/>
        <w:rPr>
          <w:rFonts w:ascii="Times New Roman" w:eastAsia="Times New Roman" w:hAnsi="Times New Roman" w:cs="Times New Roman"/>
          <w:iCs/>
          <w:sz w:val="28"/>
          <w:szCs w:val="28"/>
          <w:lang w:eastAsia="lv-LV"/>
        </w:rPr>
      </w:pPr>
    </w:p>
    <w:p w14:paraId="747825B1" w14:textId="77777777" w:rsidR="00800507" w:rsidRPr="00831833" w:rsidRDefault="00800507">
      <w:pPr>
        <w:spacing w:after="0" w:line="240" w:lineRule="auto"/>
        <w:rPr>
          <w:rFonts w:ascii="Times New Roman" w:eastAsia="Times New Roman" w:hAnsi="Times New Roman" w:cs="Times New Roman"/>
          <w:iCs/>
          <w:sz w:val="28"/>
          <w:szCs w:val="28"/>
          <w:lang w:eastAsia="lv-LV"/>
        </w:rPr>
      </w:pPr>
    </w:p>
    <w:tbl>
      <w:tblPr>
        <w:tblW w:w="9648" w:type="dxa"/>
        <w:tblCellSpacing w:w="15" w:type="dxa"/>
        <w:tblInd w:w="-1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77"/>
        <w:gridCol w:w="1100"/>
        <w:gridCol w:w="1209"/>
        <w:gridCol w:w="991"/>
        <w:gridCol w:w="1209"/>
        <w:gridCol w:w="991"/>
        <w:gridCol w:w="1209"/>
        <w:gridCol w:w="1224"/>
      </w:tblGrid>
      <w:tr w:rsidR="001362A0" w:rsidRPr="00831833" w14:paraId="4B4ADACE" w14:textId="77777777" w:rsidTr="00242FAA">
        <w:trPr>
          <w:tblCellSpacing w:w="15" w:type="dxa"/>
        </w:trPr>
        <w:tc>
          <w:tcPr>
            <w:tcW w:w="9588" w:type="dxa"/>
            <w:gridSpan w:val="8"/>
            <w:tcBorders>
              <w:top w:val="outset" w:sz="6" w:space="0" w:color="auto"/>
              <w:left w:val="outset" w:sz="6" w:space="0" w:color="auto"/>
              <w:bottom w:val="outset" w:sz="6" w:space="0" w:color="auto"/>
              <w:right w:val="outset" w:sz="6" w:space="0" w:color="auto"/>
            </w:tcBorders>
            <w:shd w:val="clear" w:color="auto" w:fill="auto"/>
            <w:vAlign w:val="center"/>
            <w:hideMark/>
          </w:tcPr>
          <w:p w14:paraId="03F78F8E" w14:textId="77777777" w:rsidR="001362A0" w:rsidRPr="00831833" w:rsidRDefault="001362A0">
            <w:pPr>
              <w:spacing w:after="0" w:line="240" w:lineRule="auto"/>
              <w:jc w:val="center"/>
              <w:rPr>
                <w:rFonts w:ascii="Times New Roman" w:hAnsi="Times New Roman" w:cs="Times New Roman"/>
                <w:b/>
                <w:iCs/>
                <w:sz w:val="28"/>
                <w:szCs w:val="28"/>
              </w:rPr>
            </w:pPr>
            <w:r w:rsidRPr="00831833">
              <w:rPr>
                <w:rFonts w:ascii="Times New Roman" w:hAnsi="Times New Roman" w:cs="Times New Roman"/>
                <w:b/>
                <w:iCs/>
                <w:sz w:val="28"/>
                <w:szCs w:val="28"/>
              </w:rPr>
              <w:lastRenderedPageBreak/>
              <w:t>III. Tiesību akta projekta ietekme uz valsts budžetu un pašvaldību budžetiem</w:t>
            </w:r>
          </w:p>
        </w:tc>
      </w:tr>
      <w:tr w:rsidR="00292C0A" w:rsidRPr="00831833" w14:paraId="60D0E400" w14:textId="77777777" w:rsidTr="00242FAA">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1B8EEB9"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Rādītāji</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7EAAF988"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2021</w:t>
            </w:r>
          </w:p>
        </w:tc>
        <w:tc>
          <w:tcPr>
            <w:tcW w:w="5417" w:type="dxa"/>
            <w:gridSpan w:val="5"/>
            <w:tcBorders>
              <w:top w:val="outset" w:sz="6" w:space="0" w:color="auto"/>
              <w:left w:val="outset" w:sz="6" w:space="0" w:color="auto"/>
              <w:bottom w:val="outset" w:sz="6" w:space="0" w:color="auto"/>
              <w:right w:val="outset" w:sz="6" w:space="0" w:color="auto"/>
            </w:tcBorders>
            <w:vAlign w:val="center"/>
            <w:hideMark/>
          </w:tcPr>
          <w:p w14:paraId="0033DDCE"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Turpmākie trīs gadi (</w:t>
            </w:r>
            <w:r w:rsidRPr="00831833">
              <w:rPr>
                <w:rFonts w:ascii="Times New Roman" w:eastAsia="Times New Roman" w:hAnsi="Times New Roman" w:cs="Times New Roman"/>
                <w:i/>
                <w:iCs/>
                <w:sz w:val="28"/>
                <w:szCs w:val="28"/>
                <w:lang w:eastAsia="lv-LV"/>
              </w:rPr>
              <w:t>euro</w:t>
            </w:r>
            <w:r w:rsidRPr="00831833">
              <w:rPr>
                <w:rFonts w:ascii="Times New Roman" w:eastAsia="Times New Roman" w:hAnsi="Times New Roman" w:cs="Times New Roman"/>
                <w:iCs/>
                <w:sz w:val="28"/>
                <w:szCs w:val="28"/>
                <w:lang w:eastAsia="lv-LV"/>
              </w:rPr>
              <w:t>)</w:t>
            </w:r>
          </w:p>
        </w:tc>
      </w:tr>
      <w:tr w:rsidR="001362A0" w:rsidRPr="00831833" w14:paraId="41020BF9" w14:textId="77777777" w:rsidTr="00242FAA">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8C7CEBC" w14:textId="77777777" w:rsidR="001362A0" w:rsidRPr="00831833" w:rsidRDefault="001362A0">
            <w:pPr>
              <w:spacing w:after="0" w:line="240" w:lineRule="auto"/>
              <w:rPr>
                <w:rFonts w:ascii="Times New Roman" w:eastAsia="Times New Roman" w:hAnsi="Times New Roman" w:cs="Times New Roman"/>
                <w:iCs/>
                <w:sz w:val="28"/>
                <w:szCs w:val="28"/>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3452D864" w14:textId="77777777" w:rsidR="001362A0" w:rsidRPr="00831833" w:rsidRDefault="001362A0">
            <w:pPr>
              <w:spacing w:after="0" w:line="240" w:lineRule="auto"/>
              <w:rPr>
                <w:rFonts w:ascii="Times New Roman" w:eastAsia="Times New Roman" w:hAnsi="Times New Roman" w:cs="Times New Roman"/>
                <w:iCs/>
                <w:sz w:val="28"/>
                <w:szCs w:val="28"/>
                <w:lang w:eastAsia="lv-LV"/>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94442DA"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2022</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AC58CD1"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2023</w:t>
            </w:r>
          </w:p>
        </w:tc>
        <w:tc>
          <w:tcPr>
            <w:tcW w:w="1017" w:type="dxa"/>
            <w:tcBorders>
              <w:top w:val="outset" w:sz="6" w:space="0" w:color="auto"/>
              <w:left w:val="outset" w:sz="6" w:space="0" w:color="auto"/>
              <w:bottom w:val="outset" w:sz="6" w:space="0" w:color="auto"/>
              <w:right w:val="outset" w:sz="6" w:space="0" w:color="auto"/>
            </w:tcBorders>
            <w:vAlign w:val="center"/>
            <w:hideMark/>
          </w:tcPr>
          <w:p w14:paraId="07B83626"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xml:space="preserve">2024 </w:t>
            </w:r>
          </w:p>
        </w:tc>
      </w:tr>
      <w:tr w:rsidR="001362A0" w:rsidRPr="00831833" w14:paraId="7FBD6197" w14:textId="77777777" w:rsidTr="00242FAA">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69223D5" w14:textId="77777777" w:rsidR="001362A0" w:rsidRPr="00831833" w:rsidRDefault="001362A0">
            <w:pPr>
              <w:spacing w:after="0" w:line="240" w:lineRule="auto"/>
              <w:rPr>
                <w:rFonts w:ascii="Times New Roman" w:eastAsia="Times New Roman" w:hAnsi="Times New Roman" w:cs="Times New Roman"/>
                <w:iCs/>
                <w:sz w:val="28"/>
                <w:szCs w:val="28"/>
                <w:lang w:eastAsia="lv-LV"/>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F7543B9"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saskaņā ar valsts budžetu kārtējam gadam</w:t>
            </w:r>
          </w:p>
        </w:tc>
        <w:tc>
          <w:tcPr>
            <w:tcW w:w="0" w:type="auto"/>
            <w:tcBorders>
              <w:top w:val="outset" w:sz="6" w:space="0" w:color="auto"/>
              <w:left w:val="outset" w:sz="6" w:space="0" w:color="auto"/>
              <w:bottom w:val="outset" w:sz="6" w:space="0" w:color="auto"/>
              <w:right w:val="outset" w:sz="6" w:space="0" w:color="auto"/>
            </w:tcBorders>
            <w:vAlign w:val="center"/>
            <w:hideMark/>
          </w:tcPr>
          <w:p w14:paraId="40B3E387"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izmaiņas kārtējā gadā, salīdzinot ar valsts budžetu kārtējam gadam</w:t>
            </w:r>
          </w:p>
        </w:tc>
        <w:tc>
          <w:tcPr>
            <w:tcW w:w="0" w:type="auto"/>
            <w:tcBorders>
              <w:top w:val="outset" w:sz="6" w:space="0" w:color="auto"/>
              <w:left w:val="outset" w:sz="6" w:space="0" w:color="auto"/>
              <w:bottom w:val="outset" w:sz="6" w:space="0" w:color="auto"/>
              <w:right w:val="outset" w:sz="6" w:space="0" w:color="auto"/>
            </w:tcBorders>
            <w:vAlign w:val="center"/>
            <w:hideMark/>
          </w:tcPr>
          <w:p w14:paraId="502C8B48"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saskaņā ar vidēja termiņa budžeta ietvaru</w:t>
            </w:r>
          </w:p>
        </w:tc>
        <w:tc>
          <w:tcPr>
            <w:tcW w:w="0" w:type="auto"/>
            <w:tcBorders>
              <w:top w:val="outset" w:sz="6" w:space="0" w:color="auto"/>
              <w:left w:val="outset" w:sz="6" w:space="0" w:color="auto"/>
              <w:bottom w:val="outset" w:sz="6" w:space="0" w:color="auto"/>
              <w:right w:val="outset" w:sz="6" w:space="0" w:color="auto"/>
            </w:tcBorders>
            <w:vAlign w:val="center"/>
            <w:hideMark/>
          </w:tcPr>
          <w:p w14:paraId="57E82FCF"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izmaiņas, salīdzinot ar vidēja termiņa budžeta ietvaru 2022. gadam</w:t>
            </w:r>
          </w:p>
        </w:tc>
        <w:tc>
          <w:tcPr>
            <w:tcW w:w="0" w:type="auto"/>
            <w:tcBorders>
              <w:top w:val="outset" w:sz="6" w:space="0" w:color="auto"/>
              <w:left w:val="outset" w:sz="6" w:space="0" w:color="auto"/>
              <w:bottom w:val="outset" w:sz="6" w:space="0" w:color="auto"/>
              <w:right w:val="outset" w:sz="6" w:space="0" w:color="auto"/>
            </w:tcBorders>
            <w:vAlign w:val="center"/>
            <w:hideMark/>
          </w:tcPr>
          <w:p w14:paraId="017EEC33"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saskaņā ar vidēja termiņa budžeta ietvaru</w:t>
            </w:r>
          </w:p>
        </w:tc>
        <w:tc>
          <w:tcPr>
            <w:tcW w:w="0" w:type="auto"/>
            <w:tcBorders>
              <w:top w:val="outset" w:sz="6" w:space="0" w:color="auto"/>
              <w:left w:val="outset" w:sz="6" w:space="0" w:color="auto"/>
              <w:bottom w:val="outset" w:sz="6" w:space="0" w:color="auto"/>
              <w:right w:val="outset" w:sz="6" w:space="0" w:color="auto"/>
            </w:tcBorders>
            <w:vAlign w:val="center"/>
            <w:hideMark/>
          </w:tcPr>
          <w:p w14:paraId="7D380563"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izmaiņas, salīdzinot ar vidēja termiņa budžeta ietvaru 2023. gadam</w:t>
            </w:r>
          </w:p>
        </w:tc>
        <w:tc>
          <w:tcPr>
            <w:tcW w:w="1017" w:type="dxa"/>
            <w:tcBorders>
              <w:top w:val="outset" w:sz="6" w:space="0" w:color="auto"/>
              <w:left w:val="outset" w:sz="6" w:space="0" w:color="auto"/>
              <w:bottom w:val="outset" w:sz="6" w:space="0" w:color="auto"/>
              <w:right w:val="outset" w:sz="6" w:space="0" w:color="auto"/>
            </w:tcBorders>
            <w:vAlign w:val="center"/>
            <w:hideMark/>
          </w:tcPr>
          <w:p w14:paraId="6933B541"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izmaiņas, salīdzinot ar vidēja termiņa budžeta ietvaru 2023. gadam</w:t>
            </w:r>
          </w:p>
        </w:tc>
      </w:tr>
      <w:tr w:rsidR="001362A0" w:rsidRPr="00831833" w14:paraId="08D2D752" w14:textId="77777777" w:rsidTr="00242FA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55DC09"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BE71A9D"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BF4CE9B"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9A6D46B"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402FEAFB"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9567E6C"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63CA38A"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7</w:t>
            </w:r>
          </w:p>
        </w:tc>
        <w:tc>
          <w:tcPr>
            <w:tcW w:w="1017" w:type="dxa"/>
            <w:tcBorders>
              <w:top w:val="outset" w:sz="6" w:space="0" w:color="auto"/>
              <w:left w:val="outset" w:sz="6" w:space="0" w:color="auto"/>
              <w:bottom w:val="outset" w:sz="6" w:space="0" w:color="auto"/>
              <w:right w:val="outset" w:sz="6" w:space="0" w:color="auto"/>
            </w:tcBorders>
            <w:vAlign w:val="center"/>
            <w:hideMark/>
          </w:tcPr>
          <w:p w14:paraId="6F5AC8B6"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8</w:t>
            </w:r>
          </w:p>
        </w:tc>
      </w:tr>
      <w:tr w:rsidR="001362A0" w:rsidRPr="00831833" w14:paraId="77100CB5" w14:textId="77777777" w:rsidTr="00242FAA">
        <w:trPr>
          <w:trHeight w:val="650"/>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B9B192B"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1. Budžeta ieņēmumi</w:t>
            </w:r>
          </w:p>
        </w:tc>
        <w:tc>
          <w:tcPr>
            <w:tcW w:w="0" w:type="auto"/>
            <w:tcBorders>
              <w:top w:val="outset" w:sz="6" w:space="0" w:color="auto"/>
              <w:left w:val="outset" w:sz="6" w:space="0" w:color="auto"/>
              <w:bottom w:val="outset" w:sz="6" w:space="0" w:color="auto"/>
              <w:right w:val="outset" w:sz="6" w:space="0" w:color="auto"/>
            </w:tcBorders>
            <w:vAlign w:val="center"/>
            <w:hideMark/>
          </w:tcPr>
          <w:p w14:paraId="282138D3" w14:textId="096E92A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D8DC4F4"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2C9975C"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6AC092A4" w14:textId="44BC2C0C" w:rsidR="001362A0" w:rsidRPr="00831833" w:rsidRDefault="000E227C">
            <w:pPr>
              <w:spacing w:after="0" w:line="240" w:lineRule="auto"/>
              <w:rPr>
                <w:rFonts w:ascii="Times New Roman" w:hAnsi="Times New Roman" w:cs="Times New Roman"/>
                <w:iCs/>
                <w:sz w:val="24"/>
                <w:szCs w:val="24"/>
              </w:rPr>
            </w:pPr>
            <w:r w:rsidRPr="00831833">
              <w:rPr>
                <w:rFonts w:ascii="Times New Roman" w:hAnsi="Times New Roman" w:cs="Times New Roman"/>
                <w:iCs/>
                <w:sz w:val="24"/>
                <w:szCs w:val="24"/>
              </w:rPr>
              <w:t>-</w:t>
            </w:r>
            <w:r w:rsidR="00251C80" w:rsidRPr="00831833">
              <w:rPr>
                <w:rFonts w:ascii="Times New Roman" w:hAnsi="Times New Roman" w:cs="Times New Roman"/>
                <w:color w:val="000000"/>
                <w:sz w:val="24"/>
                <w:szCs w:val="24"/>
                <w:lang w:eastAsia="lv-LV"/>
              </w:rPr>
              <w:t>4 754 000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8C67ED5"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71FCA8BD" w14:textId="01F291CB" w:rsidR="001362A0" w:rsidRPr="00831833" w:rsidRDefault="000E227C">
            <w:pPr>
              <w:spacing w:after="0" w:line="240" w:lineRule="auto"/>
              <w:rPr>
                <w:rFonts w:ascii="Times New Roman" w:eastAsia="Times New Roman" w:hAnsi="Times New Roman" w:cs="Times New Roman"/>
                <w:iCs/>
                <w:sz w:val="24"/>
                <w:szCs w:val="24"/>
                <w:lang w:eastAsia="lv-LV"/>
              </w:rPr>
            </w:pPr>
            <w:r w:rsidRPr="00831833">
              <w:rPr>
                <w:rFonts w:ascii="Times New Roman" w:eastAsia="Times New Roman" w:hAnsi="Times New Roman" w:cs="Times New Roman"/>
                <w:iCs/>
                <w:sz w:val="24"/>
                <w:szCs w:val="24"/>
                <w:lang w:eastAsia="lv-LV"/>
              </w:rPr>
              <w:t>-</w:t>
            </w:r>
            <w:r w:rsidR="00251C80" w:rsidRPr="00831833">
              <w:rPr>
                <w:rFonts w:ascii="Times New Roman" w:hAnsi="Times New Roman" w:cs="Times New Roman"/>
                <w:color w:val="000000"/>
                <w:sz w:val="24"/>
                <w:szCs w:val="24"/>
                <w:lang w:eastAsia="lv-LV"/>
              </w:rPr>
              <w:t>4 754 000</w:t>
            </w:r>
          </w:p>
        </w:tc>
        <w:tc>
          <w:tcPr>
            <w:tcW w:w="1017" w:type="dxa"/>
            <w:tcBorders>
              <w:top w:val="outset" w:sz="6" w:space="0" w:color="auto"/>
              <w:left w:val="outset" w:sz="6" w:space="0" w:color="auto"/>
              <w:bottom w:val="outset" w:sz="6" w:space="0" w:color="auto"/>
              <w:right w:val="outset" w:sz="6" w:space="0" w:color="auto"/>
            </w:tcBorders>
            <w:vAlign w:val="center"/>
            <w:hideMark/>
          </w:tcPr>
          <w:p w14:paraId="04E24224" w14:textId="51CFCC85" w:rsidR="001362A0" w:rsidRPr="00831833" w:rsidRDefault="000E227C">
            <w:pPr>
              <w:spacing w:after="0" w:line="240" w:lineRule="auto"/>
              <w:rPr>
                <w:rFonts w:ascii="Times New Roman" w:hAnsi="Times New Roman" w:cs="Times New Roman"/>
                <w:iCs/>
                <w:sz w:val="24"/>
                <w:szCs w:val="24"/>
              </w:rPr>
            </w:pPr>
            <w:r w:rsidRPr="00831833">
              <w:rPr>
                <w:rFonts w:ascii="Times New Roman" w:hAnsi="Times New Roman" w:cs="Times New Roman"/>
                <w:iCs/>
                <w:sz w:val="24"/>
                <w:szCs w:val="24"/>
              </w:rPr>
              <w:t>-</w:t>
            </w:r>
            <w:r w:rsidR="00251C80" w:rsidRPr="00831833">
              <w:rPr>
                <w:rFonts w:ascii="Times New Roman" w:hAnsi="Times New Roman" w:cs="Times New Roman"/>
                <w:color w:val="000000"/>
                <w:sz w:val="24"/>
                <w:szCs w:val="24"/>
                <w:lang w:eastAsia="lv-LV"/>
              </w:rPr>
              <w:t>4 754 000</w:t>
            </w:r>
          </w:p>
        </w:tc>
      </w:tr>
      <w:tr w:rsidR="00EE37A5" w:rsidRPr="00831833" w14:paraId="45C54E19" w14:textId="77777777" w:rsidTr="00242FA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DC46D58" w14:textId="77777777" w:rsidR="00EE37A5" w:rsidRPr="00831833" w:rsidRDefault="00EE37A5">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1.1. valsts pamatbudžets, tai skaitā ieņēmumi no maksas pakalpojumiem un citi pašu ieņēmumi</w:t>
            </w:r>
          </w:p>
        </w:tc>
        <w:tc>
          <w:tcPr>
            <w:tcW w:w="0" w:type="auto"/>
            <w:tcBorders>
              <w:top w:val="outset" w:sz="6" w:space="0" w:color="auto"/>
              <w:left w:val="outset" w:sz="6" w:space="0" w:color="auto"/>
              <w:bottom w:val="outset" w:sz="6" w:space="0" w:color="auto"/>
              <w:right w:val="outset" w:sz="6" w:space="0" w:color="auto"/>
            </w:tcBorders>
            <w:vAlign w:val="center"/>
            <w:hideMark/>
          </w:tcPr>
          <w:p w14:paraId="33A3B0E5" w14:textId="1172B56D" w:rsidR="00EE37A5" w:rsidRPr="00831833" w:rsidRDefault="00EE37A5">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9C6188F" w14:textId="77777777" w:rsidR="00EE37A5" w:rsidRPr="00831833" w:rsidRDefault="00EE37A5">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FA8F7D9" w14:textId="77777777" w:rsidR="00EE37A5" w:rsidRPr="00831833" w:rsidRDefault="00EE37A5">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003907C4" w14:textId="2BE5F7DE" w:rsidR="00EE37A5" w:rsidRPr="00831833" w:rsidRDefault="000E227C">
            <w:pPr>
              <w:spacing w:after="0" w:line="240" w:lineRule="auto"/>
              <w:rPr>
                <w:rFonts w:ascii="Times New Roman" w:eastAsia="Times New Roman" w:hAnsi="Times New Roman" w:cs="Times New Roman"/>
                <w:iCs/>
                <w:sz w:val="24"/>
                <w:szCs w:val="24"/>
                <w:lang w:eastAsia="lv-LV"/>
              </w:rPr>
            </w:pPr>
            <w:r w:rsidRPr="00831833">
              <w:rPr>
                <w:rFonts w:ascii="Times New Roman" w:hAnsi="Times New Roman" w:cs="Times New Roman"/>
                <w:iCs/>
                <w:sz w:val="24"/>
                <w:szCs w:val="24"/>
              </w:rPr>
              <w:t>-</w:t>
            </w:r>
            <w:r w:rsidR="00251C80" w:rsidRPr="00831833">
              <w:rPr>
                <w:rFonts w:ascii="Times New Roman" w:hAnsi="Times New Roman" w:cs="Times New Roman"/>
                <w:color w:val="000000"/>
                <w:sz w:val="24"/>
                <w:szCs w:val="24"/>
                <w:lang w:eastAsia="lv-LV"/>
              </w:rPr>
              <w:t>4 754 000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6EBAC11" w14:textId="25F668E2" w:rsidR="00EE37A5" w:rsidRPr="00831833" w:rsidRDefault="00EE37A5">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3A34D50E" w14:textId="3062B932" w:rsidR="00EE37A5" w:rsidRPr="00831833" w:rsidRDefault="000E227C">
            <w:pPr>
              <w:spacing w:after="0" w:line="240" w:lineRule="auto"/>
              <w:rPr>
                <w:rFonts w:ascii="Times New Roman" w:eastAsia="Times New Roman" w:hAnsi="Times New Roman" w:cs="Times New Roman"/>
                <w:iCs/>
                <w:sz w:val="24"/>
                <w:szCs w:val="24"/>
                <w:lang w:eastAsia="lv-LV"/>
              </w:rPr>
            </w:pPr>
            <w:r w:rsidRPr="00831833">
              <w:rPr>
                <w:rFonts w:ascii="Times New Roman" w:eastAsia="Times New Roman" w:hAnsi="Times New Roman" w:cs="Times New Roman"/>
                <w:iCs/>
                <w:sz w:val="24"/>
                <w:szCs w:val="24"/>
                <w:lang w:eastAsia="lv-LV"/>
              </w:rPr>
              <w:t>-</w:t>
            </w:r>
            <w:r w:rsidR="00251C80" w:rsidRPr="00831833">
              <w:rPr>
                <w:rFonts w:ascii="Times New Roman" w:hAnsi="Times New Roman" w:cs="Times New Roman"/>
                <w:color w:val="000000"/>
                <w:sz w:val="24"/>
                <w:szCs w:val="24"/>
                <w:lang w:eastAsia="lv-LV"/>
              </w:rPr>
              <w:t>4 754 000</w:t>
            </w:r>
          </w:p>
        </w:tc>
        <w:tc>
          <w:tcPr>
            <w:tcW w:w="1017" w:type="dxa"/>
            <w:tcBorders>
              <w:top w:val="outset" w:sz="6" w:space="0" w:color="auto"/>
              <w:left w:val="outset" w:sz="6" w:space="0" w:color="auto"/>
              <w:bottom w:val="outset" w:sz="6" w:space="0" w:color="auto"/>
              <w:right w:val="outset" w:sz="6" w:space="0" w:color="auto"/>
            </w:tcBorders>
            <w:vAlign w:val="center"/>
            <w:hideMark/>
          </w:tcPr>
          <w:p w14:paraId="17DE49E3" w14:textId="566779D2" w:rsidR="00EE37A5" w:rsidRPr="00831833" w:rsidRDefault="000E227C">
            <w:pPr>
              <w:spacing w:after="0" w:line="240" w:lineRule="auto"/>
              <w:rPr>
                <w:rFonts w:ascii="Times New Roman" w:eastAsia="Times New Roman" w:hAnsi="Times New Roman" w:cs="Times New Roman"/>
                <w:iCs/>
                <w:sz w:val="24"/>
                <w:szCs w:val="24"/>
                <w:lang w:eastAsia="lv-LV"/>
              </w:rPr>
            </w:pPr>
            <w:r w:rsidRPr="00831833">
              <w:rPr>
                <w:rFonts w:ascii="Times New Roman" w:hAnsi="Times New Roman" w:cs="Times New Roman"/>
                <w:iCs/>
                <w:sz w:val="24"/>
                <w:szCs w:val="24"/>
              </w:rPr>
              <w:t>-</w:t>
            </w:r>
            <w:r w:rsidR="00251C80" w:rsidRPr="00831833">
              <w:rPr>
                <w:rFonts w:ascii="Times New Roman" w:hAnsi="Times New Roman" w:cs="Times New Roman"/>
                <w:color w:val="000000"/>
                <w:sz w:val="24"/>
                <w:szCs w:val="24"/>
                <w:lang w:eastAsia="lv-LV"/>
              </w:rPr>
              <w:t>4 754 000</w:t>
            </w:r>
          </w:p>
        </w:tc>
      </w:tr>
      <w:tr w:rsidR="001362A0" w:rsidRPr="00831833" w14:paraId="6B551738" w14:textId="77777777" w:rsidTr="00242FA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D51FD9C"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1.2. valsts speciālais budžets</w:t>
            </w:r>
          </w:p>
        </w:tc>
        <w:tc>
          <w:tcPr>
            <w:tcW w:w="0" w:type="auto"/>
            <w:tcBorders>
              <w:top w:val="outset" w:sz="6" w:space="0" w:color="auto"/>
              <w:left w:val="outset" w:sz="6" w:space="0" w:color="auto"/>
              <w:bottom w:val="outset" w:sz="6" w:space="0" w:color="auto"/>
              <w:right w:val="outset" w:sz="6" w:space="0" w:color="auto"/>
            </w:tcBorders>
            <w:vAlign w:val="center"/>
            <w:hideMark/>
          </w:tcPr>
          <w:p w14:paraId="0D7B0C10"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448A72BE"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0E60ADF5"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2DFE35B2"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0C5EAF28"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27723B91"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1017" w:type="dxa"/>
            <w:tcBorders>
              <w:top w:val="outset" w:sz="6" w:space="0" w:color="auto"/>
              <w:left w:val="outset" w:sz="6" w:space="0" w:color="auto"/>
              <w:bottom w:val="outset" w:sz="6" w:space="0" w:color="auto"/>
              <w:right w:val="outset" w:sz="6" w:space="0" w:color="auto"/>
            </w:tcBorders>
            <w:vAlign w:val="center"/>
            <w:hideMark/>
          </w:tcPr>
          <w:p w14:paraId="6463FFB1"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r>
      <w:tr w:rsidR="001362A0" w:rsidRPr="00831833" w14:paraId="32496641" w14:textId="77777777" w:rsidTr="00242FA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A68AB17"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1.3. pašvaldību budžets</w:t>
            </w:r>
          </w:p>
        </w:tc>
        <w:tc>
          <w:tcPr>
            <w:tcW w:w="0" w:type="auto"/>
            <w:tcBorders>
              <w:top w:val="outset" w:sz="6" w:space="0" w:color="auto"/>
              <w:left w:val="outset" w:sz="6" w:space="0" w:color="auto"/>
              <w:bottom w:val="outset" w:sz="6" w:space="0" w:color="auto"/>
              <w:right w:val="outset" w:sz="6" w:space="0" w:color="auto"/>
            </w:tcBorders>
            <w:vAlign w:val="center"/>
            <w:hideMark/>
          </w:tcPr>
          <w:p w14:paraId="5C7872FC"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13E02164"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186DA5C3"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417CF8AA"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725C6EE4"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5F171890"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1017" w:type="dxa"/>
            <w:tcBorders>
              <w:top w:val="outset" w:sz="6" w:space="0" w:color="auto"/>
              <w:left w:val="outset" w:sz="6" w:space="0" w:color="auto"/>
              <w:bottom w:val="outset" w:sz="6" w:space="0" w:color="auto"/>
              <w:right w:val="outset" w:sz="6" w:space="0" w:color="auto"/>
            </w:tcBorders>
            <w:vAlign w:val="center"/>
            <w:hideMark/>
          </w:tcPr>
          <w:p w14:paraId="14163058"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r>
      <w:tr w:rsidR="001362A0" w:rsidRPr="00831833" w14:paraId="08A0ED69" w14:textId="77777777" w:rsidTr="00242FA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4E48DA0"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2. Budžeta izdevumi</w:t>
            </w:r>
          </w:p>
        </w:tc>
        <w:tc>
          <w:tcPr>
            <w:tcW w:w="0" w:type="auto"/>
            <w:tcBorders>
              <w:top w:val="outset" w:sz="6" w:space="0" w:color="auto"/>
              <w:left w:val="outset" w:sz="6" w:space="0" w:color="auto"/>
              <w:bottom w:val="outset" w:sz="6" w:space="0" w:color="auto"/>
              <w:right w:val="outset" w:sz="6" w:space="0" w:color="auto"/>
            </w:tcBorders>
            <w:vAlign w:val="center"/>
            <w:hideMark/>
          </w:tcPr>
          <w:p w14:paraId="0F1A0DF1" w14:textId="69C8D3FC"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5958FB8" w14:textId="794D0AB1"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5B77664"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6A458735"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0860F4E4"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0A9F933E"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1017" w:type="dxa"/>
            <w:tcBorders>
              <w:top w:val="outset" w:sz="6" w:space="0" w:color="auto"/>
              <w:left w:val="outset" w:sz="6" w:space="0" w:color="auto"/>
              <w:bottom w:val="outset" w:sz="6" w:space="0" w:color="auto"/>
              <w:right w:val="outset" w:sz="6" w:space="0" w:color="auto"/>
            </w:tcBorders>
            <w:vAlign w:val="center"/>
            <w:hideMark/>
          </w:tcPr>
          <w:p w14:paraId="26E05EC8"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r>
      <w:tr w:rsidR="001362A0" w:rsidRPr="00831833" w14:paraId="10E5DC68" w14:textId="77777777" w:rsidTr="00242FA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0C084F3"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2.1. valsts pamatbudžets</w:t>
            </w:r>
          </w:p>
        </w:tc>
        <w:tc>
          <w:tcPr>
            <w:tcW w:w="0" w:type="auto"/>
            <w:tcBorders>
              <w:top w:val="outset" w:sz="6" w:space="0" w:color="auto"/>
              <w:left w:val="outset" w:sz="6" w:space="0" w:color="auto"/>
              <w:bottom w:val="outset" w:sz="6" w:space="0" w:color="auto"/>
              <w:right w:val="outset" w:sz="6" w:space="0" w:color="auto"/>
            </w:tcBorders>
            <w:vAlign w:val="center"/>
            <w:hideMark/>
          </w:tcPr>
          <w:p w14:paraId="14B933C6" w14:textId="4399C996"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003F013" w14:textId="2CCFD7A1"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21DC4C5"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5B12986D"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736E65C9"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6D43C834"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1017" w:type="dxa"/>
            <w:tcBorders>
              <w:top w:val="outset" w:sz="6" w:space="0" w:color="auto"/>
              <w:left w:val="outset" w:sz="6" w:space="0" w:color="auto"/>
              <w:bottom w:val="outset" w:sz="6" w:space="0" w:color="auto"/>
              <w:right w:val="outset" w:sz="6" w:space="0" w:color="auto"/>
            </w:tcBorders>
            <w:vAlign w:val="center"/>
            <w:hideMark/>
          </w:tcPr>
          <w:p w14:paraId="5C645A37"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r>
      <w:tr w:rsidR="001362A0" w:rsidRPr="00831833" w14:paraId="669AA61D" w14:textId="77777777" w:rsidTr="00242FA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D452EE3"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2.2. valsts speciālais budžets</w:t>
            </w:r>
          </w:p>
        </w:tc>
        <w:tc>
          <w:tcPr>
            <w:tcW w:w="0" w:type="auto"/>
            <w:tcBorders>
              <w:top w:val="outset" w:sz="6" w:space="0" w:color="auto"/>
              <w:left w:val="outset" w:sz="6" w:space="0" w:color="auto"/>
              <w:bottom w:val="outset" w:sz="6" w:space="0" w:color="auto"/>
              <w:right w:val="outset" w:sz="6" w:space="0" w:color="auto"/>
            </w:tcBorders>
            <w:vAlign w:val="center"/>
            <w:hideMark/>
          </w:tcPr>
          <w:p w14:paraId="4224A1A4"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1259EEFE"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1F3234A8"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641AD537"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7472840E"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68410E8F"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1017" w:type="dxa"/>
            <w:tcBorders>
              <w:top w:val="outset" w:sz="6" w:space="0" w:color="auto"/>
              <w:left w:val="outset" w:sz="6" w:space="0" w:color="auto"/>
              <w:bottom w:val="outset" w:sz="6" w:space="0" w:color="auto"/>
              <w:right w:val="outset" w:sz="6" w:space="0" w:color="auto"/>
            </w:tcBorders>
            <w:vAlign w:val="center"/>
            <w:hideMark/>
          </w:tcPr>
          <w:p w14:paraId="22D87F5C"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r>
      <w:tr w:rsidR="001362A0" w:rsidRPr="00831833" w14:paraId="38344371" w14:textId="77777777" w:rsidTr="00242FA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5E3A17E"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2.3. pašvaldību budžets</w:t>
            </w:r>
          </w:p>
        </w:tc>
        <w:tc>
          <w:tcPr>
            <w:tcW w:w="0" w:type="auto"/>
            <w:tcBorders>
              <w:top w:val="outset" w:sz="6" w:space="0" w:color="auto"/>
              <w:left w:val="outset" w:sz="6" w:space="0" w:color="auto"/>
              <w:bottom w:val="outset" w:sz="6" w:space="0" w:color="auto"/>
              <w:right w:val="outset" w:sz="6" w:space="0" w:color="auto"/>
            </w:tcBorders>
            <w:vAlign w:val="center"/>
            <w:hideMark/>
          </w:tcPr>
          <w:p w14:paraId="18B73B63"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486E0BEC"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40CC3719"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756A962A"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150FD288"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1B0C55E5"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1017" w:type="dxa"/>
            <w:tcBorders>
              <w:top w:val="outset" w:sz="6" w:space="0" w:color="auto"/>
              <w:left w:val="outset" w:sz="6" w:space="0" w:color="auto"/>
              <w:bottom w:val="outset" w:sz="6" w:space="0" w:color="auto"/>
              <w:right w:val="outset" w:sz="6" w:space="0" w:color="auto"/>
            </w:tcBorders>
            <w:vAlign w:val="center"/>
            <w:hideMark/>
          </w:tcPr>
          <w:p w14:paraId="4347E54B"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r>
      <w:tr w:rsidR="00EE37A5" w:rsidRPr="00831833" w14:paraId="1149E951" w14:textId="77777777" w:rsidTr="00242FA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80C0DAF" w14:textId="77777777" w:rsidR="00EE37A5" w:rsidRPr="00831833" w:rsidRDefault="00EE37A5">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3. Finansiālā ietekme</w:t>
            </w:r>
          </w:p>
        </w:tc>
        <w:tc>
          <w:tcPr>
            <w:tcW w:w="0" w:type="auto"/>
            <w:tcBorders>
              <w:top w:val="outset" w:sz="6" w:space="0" w:color="auto"/>
              <w:left w:val="outset" w:sz="6" w:space="0" w:color="auto"/>
              <w:bottom w:val="outset" w:sz="6" w:space="0" w:color="auto"/>
              <w:right w:val="outset" w:sz="6" w:space="0" w:color="auto"/>
            </w:tcBorders>
            <w:vAlign w:val="center"/>
            <w:hideMark/>
          </w:tcPr>
          <w:p w14:paraId="1175BEEE" w14:textId="77777777" w:rsidR="00EE37A5" w:rsidRPr="00831833" w:rsidRDefault="00EE37A5">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6D2A6775" w14:textId="027D89D2" w:rsidR="00EE37A5" w:rsidRPr="00831833" w:rsidRDefault="00EE37A5">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ECFD9C9" w14:textId="77777777" w:rsidR="00EE37A5" w:rsidRPr="00831833" w:rsidRDefault="00EE37A5">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56E2A53F" w14:textId="5AB95224" w:rsidR="00EE37A5" w:rsidRPr="00831833" w:rsidRDefault="000E227C">
            <w:pPr>
              <w:spacing w:after="0" w:line="240" w:lineRule="auto"/>
              <w:rPr>
                <w:rFonts w:ascii="Times New Roman" w:eastAsia="Times New Roman" w:hAnsi="Times New Roman" w:cs="Times New Roman"/>
                <w:iCs/>
                <w:sz w:val="28"/>
                <w:szCs w:val="28"/>
                <w:lang w:eastAsia="lv-LV"/>
              </w:rPr>
            </w:pPr>
            <w:r w:rsidRPr="00831833">
              <w:rPr>
                <w:rFonts w:ascii="Times New Roman" w:hAnsi="Times New Roman" w:cs="Times New Roman"/>
                <w:iCs/>
                <w:sz w:val="28"/>
                <w:szCs w:val="28"/>
              </w:rPr>
              <w:t>-</w:t>
            </w:r>
            <w:r w:rsidR="00C61329" w:rsidRPr="00831833">
              <w:rPr>
                <w:rFonts w:ascii="Times New Roman" w:hAnsi="Times New Roman" w:cs="Times New Roman"/>
                <w:color w:val="000000"/>
                <w:sz w:val="24"/>
                <w:szCs w:val="24"/>
                <w:lang w:eastAsia="lv-LV"/>
              </w:rPr>
              <w:t>4 754 000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FEA48B0" w14:textId="5094C2CF" w:rsidR="00EE37A5" w:rsidRPr="00831833" w:rsidRDefault="00EE37A5">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69F369DE" w14:textId="12911BA7" w:rsidR="00EE37A5" w:rsidRPr="00831833" w:rsidRDefault="000E227C">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w:t>
            </w:r>
            <w:r w:rsidR="00C61329" w:rsidRPr="00831833">
              <w:rPr>
                <w:rFonts w:ascii="Times New Roman" w:hAnsi="Times New Roman" w:cs="Times New Roman"/>
                <w:color w:val="000000"/>
                <w:sz w:val="24"/>
                <w:szCs w:val="24"/>
                <w:lang w:eastAsia="lv-LV"/>
              </w:rPr>
              <w:t>4 754 000</w:t>
            </w:r>
          </w:p>
        </w:tc>
        <w:tc>
          <w:tcPr>
            <w:tcW w:w="1017" w:type="dxa"/>
            <w:tcBorders>
              <w:top w:val="outset" w:sz="6" w:space="0" w:color="auto"/>
              <w:left w:val="outset" w:sz="6" w:space="0" w:color="auto"/>
              <w:bottom w:val="outset" w:sz="6" w:space="0" w:color="auto"/>
              <w:right w:val="outset" w:sz="6" w:space="0" w:color="auto"/>
            </w:tcBorders>
            <w:vAlign w:val="center"/>
            <w:hideMark/>
          </w:tcPr>
          <w:p w14:paraId="3A315300" w14:textId="63DE90B6" w:rsidR="00EE37A5" w:rsidRPr="00831833" w:rsidRDefault="000E227C">
            <w:pPr>
              <w:spacing w:after="0" w:line="240" w:lineRule="auto"/>
              <w:rPr>
                <w:rFonts w:ascii="Times New Roman" w:eastAsia="Times New Roman" w:hAnsi="Times New Roman" w:cs="Times New Roman"/>
                <w:iCs/>
                <w:sz w:val="28"/>
                <w:szCs w:val="28"/>
                <w:lang w:eastAsia="lv-LV"/>
              </w:rPr>
            </w:pPr>
            <w:r w:rsidRPr="00831833">
              <w:rPr>
                <w:rFonts w:ascii="Times New Roman" w:hAnsi="Times New Roman" w:cs="Times New Roman"/>
                <w:iCs/>
                <w:sz w:val="28"/>
                <w:szCs w:val="28"/>
              </w:rPr>
              <w:t>-</w:t>
            </w:r>
            <w:r w:rsidR="00C61329" w:rsidRPr="00831833">
              <w:rPr>
                <w:rFonts w:ascii="Times New Roman" w:hAnsi="Times New Roman" w:cs="Times New Roman"/>
                <w:color w:val="000000"/>
                <w:sz w:val="24"/>
                <w:szCs w:val="24"/>
                <w:lang w:eastAsia="lv-LV"/>
              </w:rPr>
              <w:t>4 754 000</w:t>
            </w:r>
          </w:p>
        </w:tc>
      </w:tr>
      <w:tr w:rsidR="00EE37A5" w:rsidRPr="00831833" w14:paraId="1DA49861" w14:textId="77777777" w:rsidTr="00242FA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B887262" w14:textId="77777777" w:rsidR="00EE37A5" w:rsidRPr="00831833" w:rsidRDefault="00EE37A5">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lastRenderedPageBreak/>
              <w:t>3.1. valsts pamatbudžets</w:t>
            </w:r>
          </w:p>
        </w:tc>
        <w:tc>
          <w:tcPr>
            <w:tcW w:w="0" w:type="auto"/>
            <w:tcBorders>
              <w:top w:val="outset" w:sz="6" w:space="0" w:color="auto"/>
              <w:left w:val="outset" w:sz="6" w:space="0" w:color="auto"/>
              <w:bottom w:val="outset" w:sz="6" w:space="0" w:color="auto"/>
              <w:right w:val="outset" w:sz="6" w:space="0" w:color="auto"/>
            </w:tcBorders>
            <w:vAlign w:val="center"/>
            <w:hideMark/>
          </w:tcPr>
          <w:p w14:paraId="1C990F04" w14:textId="77777777" w:rsidR="00EE37A5" w:rsidRPr="00831833" w:rsidRDefault="00EE37A5">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36E1D822" w14:textId="5ABF2EEA" w:rsidR="00EE37A5" w:rsidRPr="00831833" w:rsidRDefault="00EE37A5">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12D555D" w14:textId="77777777" w:rsidR="00EE37A5" w:rsidRPr="00831833" w:rsidRDefault="00EE37A5">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13308F6E" w14:textId="6C62750D" w:rsidR="00EE37A5" w:rsidRPr="00831833" w:rsidRDefault="000E227C">
            <w:pPr>
              <w:spacing w:after="0" w:line="240" w:lineRule="auto"/>
              <w:rPr>
                <w:rFonts w:ascii="Times New Roman" w:eastAsia="Times New Roman" w:hAnsi="Times New Roman" w:cs="Times New Roman"/>
                <w:iCs/>
                <w:sz w:val="28"/>
                <w:szCs w:val="28"/>
                <w:lang w:eastAsia="lv-LV"/>
              </w:rPr>
            </w:pPr>
            <w:r w:rsidRPr="00831833">
              <w:rPr>
                <w:rFonts w:ascii="Times New Roman" w:hAnsi="Times New Roman" w:cs="Times New Roman"/>
                <w:iCs/>
                <w:sz w:val="28"/>
                <w:szCs w:val="28"/>
              </w:rPr>
              <w:t>-</w:t>
            </w:r>
            <w:r w:rsidR="00C61329" w:rsidRPr="00831833">
              <w:rPr>
                <w:rFonts w:ascii="Times New Roman" w:hAnsi="Times New Roman" w:cs="Times New Roman"/>
                <w:color w:val="000000"/>
                <w:sz w:val="24"/>
                <w:szCs w:val="24"/>
                <w:lang w:eastAsia="lv-LV"/>
              </w:rPr>
              <w:t>4 754 000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8FB1CBE" w14:textId="152EB3EE" w:rsidR="00EE37A5" w:rsidRPr="00831833" w:rsidRDefault="00EE37A5">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648A7E30" w14:textId="183152E2" w:rsidR="00EE37A5" w:rsidRPr="00831833" w:rsidRDefault="000E227C">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w:t>
            </w:r>
            <w:r w:rsidR="00C61329" w:rsidRPr="00831833">
              <w:rPr>
                <w:rFonts w:ascii="Times New Roman" w:hAnsi="Times New Roman" w:cs="Times New Roman"/>
                <w:color w:val="000000"/>
                <w:sz w:val="24"/>
                <w:szCs w:val="24"/>
                <w:lang w:eastAsia="lv-LV"/>
              </w:rPr>
              <w:t>4 754 000</w:t>
            </w:r>
          </w:p>
        </w:tc>
        <w:tc>
          <w:tcPr>
            <w:tcW w:w="1017" w:type="dxa"/>
            <w:tcBorders>
              <w:top w:val="outset" w:sz="6" w:space="0" w:color="auto"/>
              <w:left w:val="outset" w:sz="6" w:space="0" w:color="auto"/>
              <w:bottom w:val="outset" w:sz="6" w:space="0" w:color="auto"/>
              <w:right w:val="outset" w:sz="6" w:space="0" w:color="auto"/>
            </w:tcBorders>
            <w:vAlign w:val="center"/>
            <w:hideMark/>
          </w:tcPr>
          <w:p w14:paraId="3017D71F" w14:textId="374575F4" w:rsidR="00EE37A5" w:rsidRPr="00831833" w:rsidRDefault="000E227C">
            <w:pPr>
              <w:spacing w:after="0" w:line="240" w:lineRule="auto"/>
              <w:rPr>
                <w:rFonts w:ascii="Times New Roman" w:eastAsia="Times New Roman" w:hAnsi="Times New Roman" w:cs="Times New Roman"/>
                <w:iCs/>
                <w:sz w:val="28"/>
                <w:szCs w:val="28"/>
                <w:lang w:eastAsia="lv-LV"/>
              </w:rPr>
            </w:pPr>
            <w:r w:rsidRPr="00831833">
              <w:rPr>
                <w:rFonts w:ascii="Times New Roman" w:hAnsi="Times New Roman" w:cs="Times New Roman"/>
                <w:iCs/>
                <w:sz w:val="28"/>
                <w:szCs w:val="28"/>
              </w:rPr>
              <w:t>-</w:t>
            </w:r>
            <w:r w:rsidR="00C61329" w:rsidRPr="00831833">
              <w:rPr>
                <w:rFonts w:ascii="Times New Roman" w:hAnsi="Times New Roman" w:cs="Times New Roman"/>
                <w:color w:val="000000"/>
                <w:sz w:val="24"/>
                <w:szCs w:val="24"/>
                <w:lang w:eastAsia="lv-LV"/>
              </w:rPr>
              <w:t>4 754 000</w:t>
            </w:r>
          </w:p>
        </w:tc>
      </w:tr>
      <w:tr w:rsidR="001362A0" w:rsidRPr="00831833" w14:paraId="26DBA470" w14:textId="77777777" w:rsidTr="00242FA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E768C17"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3.2. speciālais budžets</w:t>
            </w:r>
          </w:p>
        </w:tc>
        <w:tc>
          <w:tcPr>
            <w:tcW w:w="0" w:type="auto"/>
            <w:tcBorders>
              <w:top w:val="outset" w:sz="6" w:space="0" w:color="auto"/>
              <w:left w:val="outset" w:sz="6" w:space="0" w:color="auto"/>
              <w:bottom w:val="outset" w:sz="6" w:space="0" w:color="auto"/>
              <w:right w:val="outset" w:sz="6" w:space="0" w:color="auto"/>
            </w:tcBorders>
            <w:vAlign w:val="center"/>
            <w:hideMark/>
          </w:tcPr>
          <w:p w14:paraId="34E939CE"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725B5971"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35833A70"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0665B43B"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06BFF13C"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0C964E50"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1017" w:type="dxa"/>
            <w:tcBorders>
              <w:top w:val="outset" w:sz="6" w:space="0" w:color="auto"/>
              <w:left w:val="outset" w:sz="6" w:space="0" w:color="auto"/>
              <w:bottom w:val="outset" w:sz="6" w:space="0" w:color="auto"/>
              <w:right w:val="outset" w:sz="6" w:space="0" w:color="auto"/>
            </w:tcBorders>
            <w:vAlign w:val="center"/>
            <w:hideMark/>
          </w:tcPr>
          <w:p w14:paraId="7D46F96C"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r>
      <w:tr w:rsidR="001362A0" w:rsidRPr="00831833" w14:paraId="3C9E01AC" w14:textId="77777777" w:rsidTr="00242FA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3402E6F"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3.3. pašvaldību budžets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4238AE"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67855BAD"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021AEE58"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5E36480F"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63775A17"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74C811BF"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1017" w:type="dxa"/>
            <w:tcBorders>
              <w:top w:val="outset" w:sz="6" w:space="0" w:color="auto"/>
              <w:left w:val="outset" w:sz="6" w:space="0" w:color="auto"/>
              <w:bottom w:val="outset" w:sz="6" w:space="0" w:color="auto"/>
              <w:right w:val="outset" w:sz="6" w:space="0" w:color="auto"/>
            </w:tcBorders>
            <w:vAlign w:val="center"/>
            <w:hideMark/>
          </w:tcPr>
          <w:p w14:paraId="3A5DD415"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r>
      <w:tr w:rsidR="001362A0" w:rsidRPr="00831833" w14:paraId="3B7ABB44" w14:textId="77777777" w:rsidTr="00242FA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4B2E75F"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4. Finanšu līdzekļi papildu izdevumu finansēšanai (kompensējošu izdevumu samazinājumu norāda ar "+" zīmi)</w:t>
            </w:r>
          </w:p>
        </w:tc>
        <w:tc>
          <w:tcPr>
            <w:tcW w:w="0" w:type="auto"/>
            <w:tcBorders>
              <w:top w:val="outset" w:sz="6" w:space="0" w:color="auto"/>
              <w:left w:val="outset" w:sz="6" w:space="0" w:color="auto"/>
              <w:bottom w:val="outset" w:sz="6" w:space="0" w:color="auto"/>
              <w:right w:val="outset" w:sz="6" w:space="0" w:color="auto"/>
            </w:tcBorders>
            <w:vAlign w:val="center"/>
            <w:hideMark/>
          </w:tcPr>
          <w:p w14:paraId="2E62F0B8"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98814" w14:textId="4B8837CE"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CA63ACF"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102B0559"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5D78DB68"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tcBorders>
              <w:top w:val="outset" w:sz="6" w:space="0" w:color="auto"/>
              <w:left w:val="outset" w:sz="6" w:space="0" w:color="auto"/>
              <w:bottom w:val="outset" w:sz="6" w:space="0" w:color="auto"/>
              <w:right w:val="outset" w:sz="6" w:space="0" w:color="auto"/>
            </w:tcBorders>
            <w:vAlign w:val="center"/>
            <w:hideMark/>
          </w:tcPr>
          <w:p w14:paraId="008607D7"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1017" w:type="dxa"/>
            <w:tcBorders>
              <w:top w:val="outset" w:sz="6" w:space="0" w:color="auto"/>
              <w:left w:val="outset" w:sz="6" w:space="0" w:color="auto"/>
              <w:bottom w:val="outset" w:sz="6" w:space="0" w:color="auto"/>
              <w:right w:val="outset" w:sz="6" w:space="0" w:color="auto"/>
            </w:tcBorders>
            <w:vAlign w:val="center"/>
            <w:hideMark/>
          </w:tcPr>
          <w:p w14:paraId="30E77B87"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r>
      <w:tr w:rsidR="001362A0" w:rsidRPr="00831833" w14:paraId="1F3C7018" w14:textId="77777777" w:rsidTr="00242FA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E6F0125"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5. Precizēta finansiālā ietekme</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38BDE14" w14:textId="77777777" w:rsidR="001362A0" w:rsidRPr="00831833" w:rsidRDefault="001362A0">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17D38600"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8C87496"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X</w:t>
            </w:r>
          </w:p>
        </w:tc>
        <w:tc>
          <w:tcPr>
            <w:tcW w:w="0" w:type="auto"/>
            <w:tcBorders>
              <w:top w:val="outset" w:sz="6" w:space="0" w:color="auto"/>
              <w:left w:val="outset" w:sz="6" w:space="0" w:color="auto"/>
              <w:bottom w:val="outset" w:sz="6" w:space="0" w:color="auto"/>
              <w:right w:val="outset" w:sz="6" w:space="0" w:color="auto"/>
            </w:tcBorders>
            <w:vAlign w:val="center"/>
            <w:hideMark/>
          </w:tcPr>
          <w:p w14:paraId="2D2D5604" w14:textId="7ECAE0E9" w:rsidR="001362A0" w:rsidRPr="00831833" w:rsidRDefault="000E227C">
            <w:pPr>
              <w:spacing w:after="0" w:line="240" w:lineRule="auto"/>
              <w:rPr>
                <w:rFonts w:ascii="Times New Roman" w:eastAsia="Times New Roman" w:hAnsi="Times New Roman" w:cs="Times New Roman"/>
                <w:iCs/>
                <w:sz w:val="24"/>
                <w:szCs w:val="24"/>
                <w:lang w:eastAsia="lv-LV"/>
              </w:rPr>
            </w:pPr>
            <w:r w:rsidRPr="00831833">
              <w:rPr>
                <w:rFonts w:ascii="Times New Roman" w:eastAsia="Times New Roman" w:hAnsi="Times New Roman" w:cs="Times New Roman"/>
                <w:iCs/>
                <w:sz w:val="24"/>
                <w:szCs w:val="24"/>
                <w:lang w:eastAsia="lv-LV"/>
              </w:rPr>
              <w:t>-</w:t>
            </w:r>
            <w:r w:rsidR="00C61329" w:rsidRPr="00831833">
              <w:rPr>
                <w:rFonts w:ascii="Times New Roman" w:hAnsi="Times New Roman" w:cs="Times New Roman"/>
                <w:color w:val="000000"/>
                <w:sz w:val="24"/>
                <w:szCs w:val="24"/>
                <w:lang w:eastAsia="lv-LV"/>
              </w:rPr>
              <w:t>4 754 000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F49A1C8"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06D056B1" w14:textId="48235197" w:rsidR="001362A0" w:rsidRPr="00831833" w:rsidRDefault="000E227C">
            <w:pPr>
              <w:spacing w:after="0" w:line="240" w:lineRule="auto"/>
              <w:rPr>
                <w:rFonts w:ascii="Times New Roman" w:eastAsia="Times New Roman" w:hAnsi="Times New Roman" w:cs="Times New Roman"/>
                <w:iCs/>
                <w:sz w:val="24"/>
                <w:szCs w:val="24"/>
                <w:lang w:eastAsia="lv-LV"/>
              </w:rPr>
            </w:pPr>
            <w:r w:rsidRPr="00831833">
              <w:rPr>
                <w:rFonts w:ascii="Times New Roman" w:eastAsia="Times New Roman" w:hAnsi="Times New Roman" w:cs="Times New Roman"/>
                <w:iCs/>
                <w:sz w:val="24"/>
                <w:szCs w:val="24"/>
                <w:lang w:eastAsia="lv-LV"/>
              </w:rPr>
              <w:t>-</w:t>
            </w:r>
            <w:r w:rsidR="00C61329" w:rsidRPr="00831833">
              <w:rPr>
                <w:rFonts w:ascii="Times New Roman" w:hAnsi="Times New Roman" w:cs="Times New Roman"/>
                <w:color w:val="000000"/>
                <w:sz w:val="24"/>
                <w:szCs w:val="24"/>
                <w:lang w:eastAsia="lv-LV"/>
              </w:rPr>
              <w:t>4 754 000</w:t>
            </w:r>
          </w:p>
        </w:tc>
        <w:tc>
          <w:tcPr>
            <w:tcW w:w="1017" w:type="dxa"/>
            <w:tcBorders>
              <w:top w:val="outset" w:sz="6" w:space="0" w:color="auto"/>
              <w:left w:val="outset" w:sz="6" w:space="0" w:color="auto"/>
              <w:bottom w:val="outset" w:sz="6" w:space="0" w:color="auto"/>
              <w:right w:val="outset" w:sz="6" w:space="0" w:color="auto"/>
            </w:tcBorders>
            <w:vAlign w:val="center"/>
            <w:hideMark/>
          </w:tcPr>
          <w:p w14:paraId="019A8066" w14:textId="0DFDECF1" w:rsidR="001362A0" w:rsidRPr="00831833" w:rsidRDefault="000E227C">
            <w:pPr>
              <w:spacing w:after="0" w:line="240" w:lineRule="auto"/>
              <w:rPr>
                <w:rFonts w:ascii="Times New Roman" w:eastAsia="Times New Roman" w:hAnsi="Times New Roman" w:cs="Times New Roman"/>
                <w:iCs/>
                <w:sz w:val="24"/>
                <w:szCs w:val="24"/>
                <w:lang w:eastAsia="lv-LV"/>
              </w:rPr>
            </w:pPr>
            <w:r w:rsidRPr="00831833">
              <w:rPr>
                <w:rFonts w:ascii="Times New Roman" w:eastAsia="Times New Roman" w:hAnsi="Times New Roman" w:cs="Times New Roman"/>
                <w:iCs/>
                <w:sz w:val="24"/>
                <w:szCs w:val="24"/>
                <w:lang w:eastAsia="lv-LV"/>
              </w:rPr>
              <w:t>-</w:t>
            </w:r>
            <w:r w:rsidR="00C61329" w:rsidRPr="00831833">
              <w:rPr>
                <w:rFonts w:ascii="Times New Roman" w:hAnsi="Times New Roman" w:cs="Times New Roman"/>
                <w:color w:val="000000"/>
                <w:sz w:val="24"/>
                <w:szCs w:val="24"/>
                <w:lang w:eastAsia="lv-LV"/>
              </w:rPr>
              <w:t>4 754 000</w:t>
            </w:r>
          </w:p>
        </w:tc>
      </w:tr>
      <w:tr w:rsidR="001362A0" w:rsidRPr="00831833" w14:paraId="1A6E9C18" w14:textId="77777777" w:rsidTr="00242FA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CA5148C"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4121D4F" w14:textId="77777777" w:rsidR="001362A0" w:rsidRPr="00831833" w:rsidRDefault="001362A0">
            <w:pPr>
              <w:spacing w:after="0" w:line="240" w:lineRule="auto"/>
              <w:rPr>
                <w:rFonts w:ascii="Times New Roman" w:eastAsia="Times New Roman" w:hAnsi="Times New Roman" w:cs="Times New Roman"/>
                <w:iCs/>
                <w:sz w:val="28"/>
                <w:szCs w:val="28"/>
                <w:lang w:eastAsia="lv-LV"/>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5FB24DC"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EC1D87F" w14:textId="77777777" w:rsidR="001362A0" w:rsidRPr="00831833" w:rsidRDefault="001362A0">
            <w:pPr>
              <w:spacing w:after="0" w:line="240" w:lineRule="auto"/>
              <w:rPr>
                <w:rFonts w:ascii="Times New Roman" w:eastAsia="Times New Roman" w:hAnsi="Times New Roman" w:cs="Times New Roman"/>
                <w:iCs/>
                <w:sz w:val="28"/>
                <w:szCs w:val="28"/>
                <w:lang w:eastAsia="lv-LV"/>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D9B7267" w14:textId="6177A048" w:rsidR="001362A0" w:rsidRPr="00831833" w:rsidRDefault="000E227C">
            <w:pPr>
              <w:spacing w:after="0" w:line="240" w:lineRule="auto"/>
              <w:rPr>
                <w:rFonts w:ascii="Times New Roman" w:eastAsia="Times New Roman" w:hAnsi="Times New Roman" w:cs="Times New Roman"/>
                <w:iCs/>
                <w:sz w:val="24"/>
                <w:szCs w:val="24"/>
                <w:lang w:eastAsia="lv-LV"/>
              </w:rPr>
            </w:pPr>
            <w:r w:rsidRPr="00831833">
              <w:rPr>
                <w:rFonts w:ascii="Times New Roman" w:eastAsia="Times New Roman" w:hAnsi="Times New Roman" w:cs="Times New Roman"/>
                <w:iCs/>
                <w:sz w:val="24"/>
                <w:szCs w:val="24"/>
                <w:lang w:eastAsia="lv-LV"/>
              </w:rPr>
              <w:t>-</w:t>
            </w:r>
            <w:r w:rsidR="00C61329" w:rsidRPr="00831833">
              <w:rPr>
                <w:rFonts w:ascii="Times New Roman" w:hAnsi="Times New Roman" w:cs="Times New Roman"/>
                <w:color w:val="000000"/>
                <w:sz w:val="24"/>
                <w:szCs w:val="24"/>
                <w:lang w:eastAsia="lv-LV"/>
              </w:rPr>
              <w:t>4 754 000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F80B355" w14:textId="77777777" w:rsidR="001362A0" w:rsidRPr="00831833" w:rsidRDefault="001362A0">
            <w:pPr>
              <w:spacing w:after="0" w:line="240" w:lineRule="auto"/>
              <w:rPr>
                <w:rFonts w:ascii="Times New Roman" w:eastAsia="Times New Roman" w:hAnsi="Times New Roman" w:cs="Times New Roman"/>
                <w:iCs/>
                <w:sz w:val="28"/>
                <w:szCs w:val="28"/>
                <w:lang w:eastAsia="lv-LV"/>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76C9C84" w14:textId="454CD5FA" w:rsidR="001362A0" w:rsidRPr="00831833" w:rsidRDefault="000E227C">
            <w:pPr>
              <w:spacing w:after="0" w:line="240" w:lineRule="auto"/>
              <w:rPr>
                <w:rFonts w:ascii="Times New Roman" w:eastAsia="Times New Roman" w:hAnsi="Times New Roman" w:cs="Times New Roman"/>
                <w:iCs/>
                <w:sz w:val="24"/>
                <w:szCs w:val="24"/>
                <w:lang w:eastAsia="lv-LV"/>
              </w:rPr>
            </w:pPr>
            <w:r w:rsidRPr="00831833">
              <w:rPr>
                <w:rFonts w:ascii="Times New Roman" w:eastAsia="Times New Roman" w:hAnsi="Times New Roman" w:cs="Times New Roman"/>
                <w:iCs/>
                <w:sz w:val="24"/>
                <w:szCs w:val="24"/>
                <w:lang w:eastAsia="lv-LV"/>
              </w:rPr>
              <w:t>-</w:t>
            </w:r>
            <w:r w:rsidR="00C61329" w:rsidRPr="00831833">
              <w:rPr>
                <w:rFonts w:ascii="Times New Roman" w:hAnsi="Times New Roman" w:cs="Times New Roman"/>
                <w:color w:val="000000"/>
                <w:sz w:val="24"/>
                <w:szCs w:val="24"/>
                <w:lang w:eastAsia="lv-LV"/>
              </w:rPr>
              <w:t>4 754 000</w:t>
            </w:r>
          </w:p>
        </w:tc>
        <w:tc>
          <w:tcPr>
            <w:tcW w:w="1017" w:type="dxa"/>
            <w:tcBorders>
              <w:top w:val="outset" w:sz="6" w:space="0" w:color="auto"/>
              <w:left w:val="outset" w:sz="6" w:space="0" w:color="auto"/>
              <w:bottom w:val="outset" w:sz="6" w:space="0" w:color="auto"/>
              <w:right w:val="outset" w:sz="6" w:space="0" w:color="auto"/>
            </w:tcBorders>
            <w:vAlign w:val="center"/>
            <w:hideMark/>
          </w:tcPr>
          <w:p w14:paraId="4CBD6F96" w14:textId="2FB9C046" w:rsidR="001362A0" w:rsidRPr="00831833" w:rsidRDefault="000E227C">
            <w:pPr>
              <w:spacing w:after="0" w:line="240" w:lineRule="auto"/>
              <w:rPr>
                <w:rFonts w:ascii="Times New Roman" w:eastAsia="Times New Roman" w:hAnsi="Times New Roman" w:cs="Times New Roman"/>
                <w:iCs/>
                <w:sz w:val="24"/>
                <w:szCs w:val="24"/>
                <w:lang w:eastAsia="lv-LV"/>
              </w:rPr>
            </w:pPr>
            <w:r w:rsidRPr="00831833">
              <w:rPr>
                <w:rFonts w:ascii="Times New Roman" w:eastAsia="Times New Roman" w:hAnsi="Times New Roman" w:cs="Times New Roman"/>
                <w:iCs/>
                <w:sz w:val="24"/>
                <w:szCs w:val="24"/>
                <w:lang w:eastAsia="lv-LV"/>
              </w:rPr>
              <w:t>-</w:t>
            </w:r>
            <w:r w:rsidR="00C61329" w:rsidRPr="00831833">
              <w:rPr>
                <w:rFonts w:ascii="Times New Roman" w:hAnsi="Times New Roman" w:cs="Times New Roman"/>
                <w:color w:val="000000"/>
                <w:sz w:val="24"/>
                <w:szCs w:val="24"/>
                <w:lang w:eastAsia="lv-LV"/>
              </w:rPr>
              <w:t>4 754 000</w:t>
            </w:r>
          </w:p>
        </w:tc>
      </w:tr>
      <w:tr w:rsidR="001362A0" w:rsidRPr="00831833" w14:paraId="52641BE8" w14:textId="77777777" w:rsidTr="00242FA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0670CF4"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C68A404" w14:textId="77777777" w:rsidR="001362A0" w:rsidRPr="00831833" w:rsidRDefault="001362A0">
            <w:pPr>
              <w:spacing w:after="0" w:line="240" w:lineRule="auto"/>
              <w:rPr>
                <w:rFonts w:ascii="Times New Roman" w:eastAsia="Times New Roman" w:hAnsi="Times New Roman" w:cs="Times New Roman"/>
                <w:iCs/>
                <w:sz w:val="28"/>
                <w:szCs w:val="28"/>
                <w:lang w:eastAsia="lv-LV"/>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568E9D8"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4DFECBE" w14:textId="77777777" w:rsidR="001362A0" w:rsidRPr="00831833" w:rsidRDefault="001362A0">
            <w:pPr>
              <w:spacing w:after="0" w:line="240" w:lineRule="auto"/>
              <w:rPr>
                <w:rFonts w:ascii="Times New Roman" w:eastAsia="Times New Roman" w:hAnsi="Times New Roman" w:cs="Times New Roman"/>
                <w:iCs/>
                <w:sz w:val="28"/>
                <w:szCs w:val="28"/>
                <w:lang w:eastAsia="lv-LV"/>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D8A16BA"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596D861" w14:textId="77777777" w:rsidR="001362A0" w:rsidRPr="00831833" w:rsidRDefault="001362A0">
            <w:pPr>
              <w:spacing w:after="0" w:line="240" w:lineRule="auto"/>
              <w:rPr>
                <w:rFonts w:ascii="Times New Roman" w:eastAsia="Times New Roman" w:hAnsi="Times New Roman" w:cs="Times New Roman"/>
                <w:iCs/>
                <w:sz w:val="28"/>
                <w:szCs w:val="28"/>
                <w:lang w:eastAsia="lv-LV"/>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6F7CFFC"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1017" w:type="dxa"/>
            <w:tcBorders>
              <w:top w:val="outset" w:sz="6" w:space="0" w:color="auto"/>
              <w:left w:val="outset" w:sz="6" w:space="0" w:color="auto"/>
              <w:bottom w:val="outset" w:sz="6" w:space="0" w:color="auto"/>
              <w:right w:val="outset" w:sz="6" w:space="0" w:color="auto"/>
            </w:tcBorders>
            <w:vAlign w:val="center"/>
            <w:hideMark/>
          </w:tcPr>
          <w:p w14:paraId="1BF2F315"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r>
      <w:tr w:rsidR="001362A0" w:rsidRPr="00831833" w14:paraId="7FD8C7AE" w14:textId="77777777" w:rsidTr="00242FA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58F84B9"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DE38732" w14:textId="77777777" w:rsidR="001362A0" w:rsidRPr="00831833" w:rsidRDefault="001362A0">
            <w:pPr>
              <w:spacing w:after="0" w:line="240" w:lineRule="auto"/>
              <w:rPr>
                <w:rFonts w:ascii="Times New Roman" w:eastAsia="Times New Roman" w:hAnsi="Times New Roman" w:cs="Times New Roman"/>
                <w:iCs/>
                <w:sz w:val="28"/>
                <w:szCs w:val="28"/>
                <w:lang w:eastAsia="lv-LV"/>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CC668C6"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2AE4514" w14:textId="77777777" w:rsidR="001362A0" w:rsidRPr="00831833" w:rsidRDefault="001362A0">
            <w:pPr>
              <w:spacing w:after="0" w:line="240" w:lineRule="auto"/>
              <w:rPr>
                <w:rFonts w:ascii="Times New Roman" w:eastAsia="Times New Roman" w:hAnsi="Times New Roman" w:cs="Times New Roman"/>
                <w:iCs/>
                <w:sz w:val="28"/>
                <w:szCs w:val="28"/>
                <w:lang w:eastAsia="lv-LV"/>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29CDF3E"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72D123B" w14:textId="77777777" w:rsidR="001362A0" w:rsidRPr="00831833" w:rsidRDefault="001362A0">
            <w:pPr>
              <w:spacing w:after="0" w:line="240" w:lineRule="auto"/>
              <w:rPr>
                <w:rFonts w:ascii="Times New Roman" w:eastAsia="Times New Roman" w:hAnsi="Times New Roman" w:cs="Times New Roman"/>
                <w:iCs/>
                <w:sz w:val="28"/>
                <w:szCs w:val="28"/>
                <w:lang w:eastAsia="lv-LV"/>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72150ED"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c>
          <w:tcPr>
            <w:tcW w:w="1017" w:type="dxa"/>
            <w:tcBorders>
              <w:top w:val="outset" w:sz="6" w:space="0" w:color="auto"/>
              <w:left w:val="outset" w:sz="6" w:space="0" w:color="auto"/>
              <w:bottom w:val="outset" w:sz="6" w:space="0" w:color="auto"/>
              <w:right w:val="outset" w:sz="6" w:space="0" w:color="auto"/>
            </w:tcBorders>
            <w:vAlign w:val="center"/>
            <w:hideMark/>
          </w:tcPr>
          <w:p w14:paraId="542A8FBA"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0</w:t>
            </w:r>
          </w:p>
        </w:tc>
      </w:tr>
      <w:tr w:rsidR="001362A0" w:rsidRPr="00831833" w14:paraId="04811ED8" w14:textId="77777777" w:rsidTr="00242FAA">
        <w:trPr>
          <w:trHeight w:val="3882"/>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A715ABE"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6. Detalizēts ieņēmumu un izdevumu aprēķins (ja nepieciešams, detalizētu ieņēmumu un izdevumu aprēķinu var pievienot anotācijas pielikumā)</w:t>
            </w:r>
          </w:p>
        </w:tc>
        <w:tc>
          <w:tcPr>
            <w:tcW w:w="7726" w:type="dxa"/>
            <w:gridSpan w:val="7"/>
            <w:vMerge w:val="restart"/>
            <w:tcBorders>
              <w:top w:val="outset" w:sz="6" w:space="0" w:color="auto"/>
              <w:left w:val="outset" w:sz="6" w:space="0" w:color="auto"/>
              <w:bottom w:val="outset" w:sz="6" w:space="0" w:color="auto"/>
              <w:right w:val="outset" w:sz="6" w:space="0" w:color="auto"/>
            </w:tcBorders>
          </w:tcPr>
          <w:p w14:paraId="1F65309B" w14:textId="1E55A049" w:rsidR="001362A0" w:rsidRPr="00831833" w:rsidRDefault="004D52B4">
            <w:pPr>
              <w:widowControl w:val="0"/>
              <w:spacing w:after="0" w:line="240" w:lineRule="auto"/>
              <w:jc w:val="both"/>
              <w:rPr>
                <w:rFonts w:ascii="Times New Roman" w:hAnsi="Times New Roman" w:cs="Times New Roman"/>
                <w:iCs/>
                <w:sz w:val="28"/>
                <w:szCs w:val="28"/>
              </w:rPr>
            </w:pPr>
            <w:r w:rsidRPr="00831833">
              <w:rPr>
                <w:rFonts w:ascii="Times New Roman" w:hAnsi="Times New Roman" w:cs="Times New Roman"/>
                <w:iCs/>
                <w:sz w:val="28"/>
                <w:szCs w:val="28"/>
              </w:rPr>
              <w:t xml:space="preserve">Saskaņā ar Finanšu ministrijas sniegto </w:t>
            </w:r>
            <w:r w:rsidR="00F76F9D" w:rsidRPr="00831833">
              <w:rPr>
                <w:rFonts w:ascii="Times New Roman" w:hAnsi="Times New Roman" w:cs="Times New Roman"/>
                <w:iCs/>
                <w:sz w:val="28"/>
                <w:szCs w:val="28"/>
              </w:rPr>
              <w:t xml:space="preserve">informāciju </w:t>
            </w:r>
            <w:r w:rsidR="00AB1080" w:rsidRPr="00831833">
              <w:rPr>
                <w:rFonts w:ascii="Times New Roman" w:hAnsi="Times New Roman" w:cs="Times New Roman"/>
                <w:iCs/>
                <w:sz w:val="28"/>
                <w:szCs w:val="28"/>
              </w:rPr>
              <w:t xml:space="preserve">PVN </w:t>
            </w:r>
            <w:r w:rsidR="001362A0" w:rsidRPr="00831833">
              <w:rPr>
                <w:rFonts w:ascii="Times New Roman" w:hAnsi="Times New Roman" w:cs="Times New Roman"/>
                <w:iCs/>
                <w:sz w:val="28"/>
                <w:szCs w:val="28"/>
              </w:rPr>
              <w:t xml:space="preserve">samazinātās </w:t>
            </w:r>
            <w:r w:rsidR="00AB1080" w:rsidRPr="00831833">
              <w:rPr>
                <w:rFonts w:ascii="Times New Roman" w:hAnsi="Times New Roman" w:cs="Times New Roman"/>
                <w:iCs/>
                <w:sz w:val="28"/>
                <w:szCs w:val="28"/>
              </w:rPr>
              <w:t xml:space="preserve">likmes </w:t>
            </w:r>
            <w:r w:rsidR="00E06630" w:rsidRPr="00831833">
              <w:rPr>
                <w:rFonts w:ascii="Times New Roman" w:hAnsi="Times New Roman" w:cs="Times New Roman"/>
                <w:iCs/>
                <w:sz w:val="28"/>
                <w:szCs w:val="28"/>
              </w:rPr>
              <w:t>piecu</w:t>
            </w:r>
            <w:r w:rsidR="001362A0" w:rsidRPr="00831833">
              <w:rPr>
                <w:rFonts w:ascii="Times New Roman" w:hAnsi="Times New Roman" w:cs="Times New Roman"/>
                <w:iCs/>
                <w:sz w:val="28"/>
                <w:szCs w:val="28"/>
              </w:rPr>
              <w:t xml:space="preserve"> </w:t>
            </w:r>
            <w:r w:rsidR="00B95247" w:rsidRPr="00831833">
              <w:rPr>
                <w:rFonts w:ascii="Times New Roman" w:hAnsi="Times New Roman" w:cs="Times New Roman"/>
                <w:iCs/>
                <w:sz w:val="28"/>
                <w:szCs w:val="28"/>
              </w:rPr>
              <w:t xml:space="preserve">procentu </w:t>
            </w:r>
            <w:r w:rsidR="00AB1080" w:rsidRPr="00831833">
              <w:rPr>
                <w:rFonts w:ascii="Times New Roman" w:hAnsi="Times New Roman" w:cs="Times New Roman"/>
                <w:iCs/>
                <w:sz w:val="28"/>
                <w:szCs w:val="28"/>
              </w:rPr>
              <w:t xml:space="preserve">apmērā </w:t>
            </w:r>
            <w:r w:rsidR="004948EA" w:rsidRPr="00831833">
              <w:rPr>
                <w:rFonts w:ascii="Times New Roman" w:hAnsi="Times New Roman" w:cs="Times New Roman"/>
                <w:iCs/>
                <w:sz w:val="28"/>
                <w:szCs w:val="28"/>
              </w:rPr>
              <w:t>noteikšana</w:t>
            </w:r>
            <w:r w:rsidR="00F76F9D" w:rsidRPr="00831833">
              <w:rPr>
                <w:rFonts w:ascii="Times New Roman" w:hAnsi="Times New Roman" w:cs="Times New Roman"/>
                <w:iCs/>
                <w:sz w:val="28"/>
                <w:szCs w:val="28"/>
              </w:rPr>
              <w:t xml:space="preserve"> </w:t>
            </w:r>
            <w:r w:rsidR="00896AE0" w:rsidRPr="00831833">
              <w:rPr>
                <w:rFonts w:ascii="Times New Roman" w:hAnsi="Times New Roman" w:cs="Times New Roman"/>
                <w:iCs/>
                <w:sz w:val="28"/>
                <w:szCs w:val="28"/>
              </w:rPr>
              <w:t xml:space="preserve">grāmatu </w:t>
            </w:r>
            <w:r w:rsidR="00F76F9D" w:rsidRPr="00831833">
              <w:rPr>
                <w:rFonts w:ascii="Times New Roman" w:hAnsi="Times New Roman" w:cs="Times New Roman"/>
                <w:iCs/>
                <w:sz w:val="28"/>
                <w:szCs w:val="28"/>
              </w:rPr>
              <w:t>un</w:t>
            </w:r>
            <w:r w:rsidR="004948EA" w:rsidRPr="00831833">
              <w:rPr>
                <w:rFonts w:ascii="Times New Roman" w:hAnsi="Times New Roman" w:cs="Times New Roman"/>
                <w:iCs/>
                <w:sz w:val="28"/>
                <w:szCs w:val="28"/>
              </w:rPr>
              <w:t xml:space="preserve"> preses izdevumu</w:t>
            </w:r>
            <w:r w:rsidR="00F76F9D" w:rsidRPr="00831833">
              <w:rPr>
                <w:rFonts w:ascii="Times New Roman" w:hAnsi="Times New Roman" w:cs="Times New Roman"/>
                <w:iCs/>
                <w:sz w:val="28"/>
                <w:szCs w:val="28"/>
              </w:rPr>
              <w:t xml:space="preserve"> piegādēm</w:t>
            </w:r>
            <w:r w:rsidR="004948EA" w:rsidRPr="00831833">
              <w:rPr>
                <w:rFonts w:ascii="Times New Roman" w:hAnsi="Times New Roman" w:cs="Times New Roman"/>
                <w:iCs/>
                <w:sz w:val="28"/>
                <w:szCs w:val="28"/>
              </w:rPr>
              <w:t>, fiskālā ietekme</w:t>
            </w:r>
            <w:r w:rsidR="00F76F9D" w:rsidRPr="00831833">
              <w:rPr>
                <w:rFonts w:ascii="Times New Roman" w:hAnsi="Times New Roman" w:cs="Times New Roman"/>
                <w:iCs/>
                <w:sz w:val="28"/>
                <w:szCs w:val="28"/>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17"/>
              <w:gridCol w:w="1041"/>
              <w:gridCol w:w="902"/>
              <w:gridCol w:w="1647"/>
              <w:gridCol w:w="2100"/>
            </w:tblGrid>
            <w:tr w:rsidR="00F76F9D" w:rsidRPr="00831833" w14:paraId="70F4BE7E" w14:textId="77777777" w:rsidTr="00816E8D">
              <w:trPr>
                <w:trHeight w:val="810"/>
              </w:trPr>
              <w:tc>
                <w:tcPr>
                  <w:tcW w:w="2017" w:type="dxa"/>
                  <w:vMerge w:val="restart"/>
                  <w:tcMar>
                    <w:top w:w="0" w:type="dxa"/>
                    <w:left w:w="108" w:type="dxa"/>
                    <w:bottom w:w="0" w:type="dxa"/>
                    <w:right w:w="108" w:type="dxa"/>
                  </w:tcMar>
                  <w:vAlign w:val="center"/>
                  <w:hideMark/>
                </w:tcPr>
                <w:p w14:paraId="650E3F39" w14:textId="6E22FC1A" w:rsidR="00F76F9D" w:rsidRPr="00831833" w:rsidRDefault="00F76F9D">
                  <w:pPr>
                    <w:spacing w:after="0" w:line="240" w:lineRule="auto"/>
                    <w:jc w:val="center"/>
                    <w:rPr>
                      <w:rFonts w:ascii="Times New Roman" w:hAnsi="Times New Roman" w:cs="Times New Roman"/>
                      <w:color w:val="000000"/>
                      <w:sz w:val="24"/>
                      <w:szCs w:val="24"/>
                      <w:lang w:eastAsia="lv-LV"/>
                    </w:rPr>
                  </w:pPr>
                </w:p>
              </w:tc>
              <w:tc>
                <w:tcPr>
                  <w:tcW w:w="1943" w:type="dxa"/>
                  <w:gridSpan w:val="2"/>
                  <w:vMerge w:val="restart"/>
                  <w:tcMar>
                    <w:top w:w="0" w:type="dxa"/>
                    <w:left w:w="108" w:type="dxa"/>
                    <w:bottom w:w="0" w:type="dxa"/>
                    <w:right w:w="108" w:type="dxa"/>
                  </w:tcMar>
                  <w:vAlign w:val="center"/>
                  <w:hideMark/>
                </w:tcPr>
                <w:p w14:paraId="6E9C66A4" w14:textId="77777777" w:rsidR="00F76F9D" w:rsidRPr="00831833" w:rsidRDefault="00F76F9D">
                  <w:pPr>
                    <w:spacing w:after="0" w:line="240" w:lineRule="auto"/>
                    <w:jc w:val="center"/>
                    <w:rPr>
                      <w:rFonts w:ascii="Times New Roman" w:hAnsi="Times New Roman" w:cs="Times New Roman"/>
                      <w:color w:val="000000"/>
                      <w:sz w:val="24"/>
                      <w:szCs w:val="24"/>
                      <w:lang w:eastAsia="lv-LV"/>
                    </w:rPr>
                  </w:pPr>
                  <w:r w:rsidRPr="00831833">
                    <w:rPr>
                      <w:rFonts w:ascii="Times New Roman" w:hAnsi="Times New Roman" w:cs="Times New Roman"/>
                      <w:color w:val="000000"/>
                      <w:sz w:val="24"/>
                      <w:szCs w:val="24"/>
                      <w:lang w:eastAsia="lv-LV"/>
                    </w:rPr>
                    <w:t>PVN likme</w:t>
                  </w:r>
                </w:p>
              </w:tc>
              <w:tc>
                <w:tcPr>
                  <w:tcW w:w="3747" w:type="dxa"/>
                  <w:gridSpan w:val="2"/>
                  <w:tcMar>
                    <w:top w:w="0" w:type="dxa"/>
                    <w:left w:w="108" w:type="dxa"/>
                    <w:bottom w:w="0" w:type="dxa"/>
                    <w:right w:w="108" w:type="dxa"/>
                  </w:tcMar>
                  <w:vAlign w:val="center"/>
                  <w:hideMark/>
                </w:tcPr>
                <w:p w14:paraId="011A81DD" w14:textId="77777777" w:rsidR="00F76F9D" w:rsidRPr="00831833" w:rsidRDefault="00F76F9D">
                  <w:pPr>
                    <w:spacing w:after="0" w:line="240" w:lineRule="auto"/>
                    <w:jc w:val="center"/>
                    <w:rPr>
                      <w:rFonts w:ascii="Times New Roman" w:hAnsi="Times New Roman" w:cs="Times New Roman"/>
                      <w:color w:val="000000"/>
                      <w:sz w:val="24"/>
                      <w:szCs w:val="24"/>
                      <w:lang w:eastAsia="lv-LV"/>
                    </w:rPr>
                  </w:pPr>
                  <w:r w:rsidRPr="00831833">
                    <w:rPr>
                      <w:rFonts w:ascii="Times New Roman" w:hAnsi="Times New Roman" w:cs="Times New Roman"/>
                      <w:color w:val="000000"/>
                      <w:sz w:val="24"/>
                      <w:szCs w:val="24"/>
                      <w:lang w:eastAsia="lv-LV"/>
                    </w:rPr>
                    <w:t>Fiskālā ietekme,</w:t>
                  </w:r>
                </w:p>
              </w:tc>
            </w:tr>
            <w:tr w:rsidR="00F76F9D" w:rsidRPr="00831833" w14:paraId="1296AF6C" w14:textId="77777777" w:rsidTr="00816E8D">
              <w:trPr>
                <w:trHeight w:val="420"/>
              </w:trPr>
              <w:tc>
                <w:tcPr>
                  <w:tcW w:w="2017" w:type="dxa"/>
                  <w:vMerge/>
                  <w:vAlign w:val="center"/>
                  <w:hideMark/>
                </w:tcPr>
                <w:p w14:paraId="783CE55A" w14:textId="77777777" w:rsidR="00F76F9D" w:rsidRPr="00831833" w:rsidRDefault="00F76F9D">
                  <w:pPr>
                    <w:spacing w:after="0" w:line="240" w:lineRule="auto"/>
                    <w:rPr>
                      <w:rFonts w:ascii="Times New Roman" w:hAnsi="Times New Roman" w:cs="Times New Roman"/>
                      <w:color w:val="000000"/>
                      <w:sz w:val="24"/>
                      <w:szCs w:val="24"/>
                      <w:lang w:eastAsia="lv-LV"/>
                    </w:rPr>
                  </w:pPr>
                </w:p>
              </w:tc>
              <w:tc>
                <w:tcPr>
                  <w:tcW w:w="1943" w:type="dxa"/>
                  <w:gridSpan w:val="2"/>
                  <w:vMerge/>
                  <w:vAlign w:val="center"/>
                  <w:hideMark/>
                </w:tcPr>
                <w:p w14:paraId="5337A38F" w14:textId="77777777" w:rsidR="00F76F9D" w:rsidRPr="00831833" w:rsidRDefault="00F76F9D">
                  <w:pPr>
                    <w:spacing w:after="0" w:line="240" w:lineRule="auto"/>
                    <w:rPr>
                      <w:rFonts w:ascii="Times New Roman" w:hAnsi="Times New Roman" w:cs="Times New Roman"/>
                      <w:color w:val="000000"/>
                      <w:sz w:val="24"/>
                      <w:szCs w:val="24"/>
                      <w:lang w:eastAsia="lv-LV"/>
                    </w:rPr>
                  </w:pPr>
                </w:p>
              </w:tc>
              <w:tc>
                <w:tcPr>
                  <w:tcW w:w="3747" w:type="dxa"/>
                  <w:gridSpan w:val="2"/>
                  <w:tcMar>
                    <w:top w:w="0" w:type="dxa"/>
                    <w:left w:w="108" w:type="dxa"/>
                    <w:bottom w:w="0" w:type="dxa"/>
                    <w:right w:w="108" w:type="dxa"/>
                  </w:tcMar>
                  <w:vAlign w:val="center"/>
                  <w:hideMark/>
                </w:tcPr>
                <w:p w14:paraId="188A7427" w14:textId="77777777" w:rsidR="00F76F9D" w:rsidRPr="00831833" w:rsidRDefault="00F76F9D">
                  <w:pPr>
                    <w:spacing w:after="0" w:line="240" w:lineRule="auto"/>
                    <w:jc w:val="center"/>
                    <w:rPr>
                      <w:rFonts w:ascii="Times New Roman" w:hAnsi="Times New Roman" w:cs="Times New Roman"/>
                      <w:i/>
                      <w:iCs/>
                      <w:color w:val="000000"/>
                      <w:sz w:val="24"/>
                      <w:szCs w:val="24"/>
                      <w:lang w:eastAsia="lv-LV"/>
                    </w:rPr>
                  </w:pPr>
                  <w:r w:rsidRPr="00831833">
                    <w:rPr>
                      <w:rFonts w:ascii="Times New Roman" w:hAnsi="Times New Roman" w:cs="Times New Roman"/>
                      <w:i/>
                      <w:iCs/>
                      <w:color w:val="000000"/>
                      <w:sz w:val="24"/>
                      <w:szCs w:val="24"/>
                      <w:lang w:eastAsia="lv-LV"/>
                    </w:rPr>
                    <w:t>euro</w:t>
                  </w:r>
                </w:p>
              </w:tc>
            </w:tr>
            <w:tr w:rsidR="001E5701" w:rsidRPr="00831833" w14:paraId="36BAFEE5" w14:textId="77777777" w:rsidTr="00816E8D">
              <w:trPr>
                <w:trHeight w:val="420"/>
              </w:trPr>
              <w:tc>
                <w:tcPr>
                  <w:tcW w:w="2017" w:type="dxa"/>
                  <w:vMerge/>
                  <w:vAlign w:val="center"/>
                  <w:hideMark/>
                </w:tcPr>
                <w:p w14:paraId="39D47F00" w14:textId="77777777" w:rsidR="00F76F9D" w:rsidRPr="00831833" w:rsidRDefault="00F76F9D">
                  <w:pPr>
                    <w:spacing w:after="0" w:line="240" w:lineRule="auto"/>
                    <w:rPr>
                      <w:rFonts w:ascii="Times New Roman" w:hAnsi="Times New Roman" w:cs="Times New Roman"/>
                      <w:color w:val="000000"/>
                      <w:sz w:val="24"/>
                      <w:szCs w:val="24"/>
                      <w:lang w:eastAsia="lv-LV"/>
                    </w:rPr>
                  </w:pPr>
                </w:p>
              </w:tc>
              <w:tc>
                <w:tcPr>
                  <w:tcW w:w="1041" w:type="dxa"/>
                  <w:tcMar>
                    <w:top w:w="0" w:type="dxa"/>
                    <w:left w:w="108" w:type="dxa"/>
                    <w:bottom w:w="0" w:type="dxa"/>
                    <w:right w:w="108" w:type="dxa"/>
                  </w:tcMar>
                  <w:vAlign w:val="center"/>
                  <w:hideMark/>
                </w:tcPr>
                <w:p w14:paraId="281908C1" w14:textId="77777777" w:rsidR="00F76F9D" w:rsidRPr="00831833" w:rsidRDefault="00F76F9D">
                  <w:pPr>
                    <w:spacing w:after="0" w:line="240" w:lineRule="auto"/>
                    <w:jc w:val="center"/>
                    <w:rPr>
                      <w:rFonts w:ascii="Times New Roman" w:hAnsi="Times New Roman" w:cs="Times New Roman"/>
                      <w:color w:val="000000"/>
                      <w:sz w:val="24"/>
                      <w:szCs w:val="24"/>
                      <w:lang w:eastAsia="lv-LV"/>
                    </w:rPr>
                  </w:pPr>
                  <w:r w:rsidRPr="00831833">
                    <w:rPr>
                      <w:rFonts w:ascii="Times New Roman" w:hAnsi="Times New Roman" w:cs="Times New Roman"/>
                      <w:color w:val="000000"/>
                      <w:sz w:val="24"/>
                      <w:szCs w:val="24"/>
                      <w:lang w:eastAsia="lv-LV"/>
                    </w:rPr>
                    <w:t>no</w:t>
                  </w:r>
                </w:p>
              </w:tc>
              <w:tc>
                <w:tcPr>
                  <w:tcW w:w="902" w:type="dxa"/>
                  <w:tcMar>
                    <w:top w:w="0" w:type="dxa"/>
                    <w:left w:w="108" w:type="dxa"/>
                    <w:bottom w:w="0" w:type="dxa"/>
                    <w:right w:w="108" w:type="dxa"/>
                  </w:tcMar>
                  <w:vAlign w:val="center"/>
                  <w:hideMark/>
                </w:tcPr>
                <w:p w14:paraId="6371A136" w14:textId="77777777" w:rsidR="00F76F9D" w:rsidRPr="00831833" w:rsidRDefault="00F76F9D">
                  <w:pPr>
                    <w:spacing w:after="0" w:line="240" w:lineRule="auto"/>
                    <w:jc w:val="center"/>
                    <w:rPr>
                      <w:rFonts w:ascii="Times New Roman" w:hAnsi="Times New Roman" w:cs="Times New Roman"/>
                      <w:color w:val="000000"/>
                      <w:sz w:val="24"/>
                      <w:szCs w:val="24"/>
                      <w:lang w:eastAsia="lv-LV"/>
                    </w:rPr>
                  </w:pPr>
                  <w:r w:rsidRPr="00831833">
                    <w:rPr>
                      <w:rFonts w:ascii="Times New Roman" w:hAnsi="Times New Roman" w:cs="Times New Roman"/>
                      <w:color w:val="000000"/>
                      <w:sz w:val="24"/>
                      <w:szCs w:val="24"/>
                      <w:lang w:eastAsia="lv-LV"/>
                    </w:rPr>
                    <w:t>uz</w:t>
                  </w:r>
                </w:p>
              </w:tc>
              <w:tc>
                <w:tcPr>
                  <w:tcW w:w="1647" w:type="dxa"/>
                  <w:tcMar>
                    <w:top w:w="0" w:type="dxa"/>
                    <w:left w:w="108" w:type="dxa"/>
                    <w:bottom w:w="0" w:type="dxa"/>
                    <w:right w:w="108" w:type="dxa"/>
                  </w:tcMar>
                  <w:vAlign w:val="center"/>
                  <w:hideMark/>
                </w:tcPr>
                <w:p w14:paraId="1942914D" w14:textId="77777777" w:rsidR="00F76F9D" w:rsidRPr="00831833" w:rsidRDefault="00F76F9D">
                  <w:pPr>
                    <w:spacing w:after="0" w:line="240" w:lineRule="auto"/>
                    <w:jc w:val="center"/>
                    <w:rPr>
                      <w:rFonts w:ascii="Times New Roman" w:hAnsi="Times New Roman" w:cs="Times New Roman"/>
                      <w:color w:val="000000"/>
                      <w:sz w:val="24"/>
                      <w:szCs w:val="24"/>
                      <w:lang w:eastAsia="lv-LV"/>
                    </w:rPr>
                  </w:pPr>
                  <w:r w:rsidRPr="00831833">
                    <w:rPr>
                      <w:rFonts w:ascii="Times New Roman" w:hAnsi="Times New Roman" w:cs="Times New Roman"/>
                      <w:color w:val="000000"/>
                      <w:sz w:val="24"/>
                      <w:szCs w:val="24"/>
                      <w:lang w:eastAsia="lv-LV"/>
                    </w:rPr>
                    <w:t>2022.</w:t>
                  </w:r>
                </w:p>
              </w:tc>
              <w:tc>
                <w:tcPr>
                  <w:tcW w:w="2100" w:type="dxa"/>
                  <w:tcMar>
                    <w:top w:w="0" w:type="dxa"/>
                    <w:left w:w="108" w:type="dxa"/>
                    <w:bottom w:w="0" w:type="dxa"/>
                    <w:right w:w="108" w:type="dxa"/>
                  </w:tcMar>
                  <w:vAlign w:val="center"/>
                  <w:hideMark/>
                </w:tcPr>
                <w:p w14:paraId="29CCF40A" w14:textId="77777777" w:rsidR="00F76F9D" w:rsidRPr="00831833" w:rsidRDefault="00F76F9D">
                  <w:pPr>
                    <w:spacing w:after="0" w:line="240" w:lineRule="auto"/>
                    <w:jc w:val="center"/>
                    <w:rPr>
                      <w:rFonts w:ascii="Times New Roman" w:hAnsi="Times New Roman" w:cs="Times New Roman"/>
                      <w:color w:val="000000"/>
                      <w:sz w:val="24"/>
                      <w:szCs w:val="24"/>
                      <w:lang w:eastAsia="lv-LV"/>
                    </w:rPr>
                  </w:pPr>
                  <w:r w:rsidRPr="00831833">
                    <w:rPr>
                      <w:rFonts w:ascii="Times New Roman" w:hAnsi="Times New Roman" w:cs="Times New Roman"/>
                      <w:color w:val="000000"/>
                      <w:sz w:val="24"/>
                      <w:szCs w:val="24"/>
                      <w:lang w:eastAsia="lv-LV"/>
                    </w:rPr>
                    <w:t>2023.</w:t>
                  </w:r>
                </w:p>
              </w:tc>
            </w:tr>
            <w:tr w:rsidR="00E51053" w:rsidRPr="00831833" w14:paraId="306F5BFF" w14:textId="77777777" w:rsidTr="00816E8D">
              <w:trPr>
                <w:trHeight w:val="750"/>
              </w:trPr>
              <w:tc>
                <w:tcPr>
                  <w:tcW w:w="2017" w:type="dxa"/>
                  <w:shd w:val="clear" w:color="auto" w:fill="FFFFFF" w:themeFill="background1"/>
                  <w:tcMar>
                    <w:top w:w="0" w:type="dxa"/>
                    <w:left w:w="108" w:type="dxa"/>
                    <w:bottom w:w="0" w:type="dxa"/>
                    <w:right w:w="108" w:type="dxa"/>
                  </w:tcMar>
                  <w:vAlign w:val="center"/>
                  <w:hideMark/>
                </w:tcPr>
                <w:p w14:paraId="3ED17A2C" w14:textId="00CA5FE5" w:rsidR="00E51053" w:rsidRPr="00831833" w:rsidRDefault="004C3FFA">
                  <w:pPr>
                    <w:spacing w:after="0" w:line="240" w:lineRule="auto"/>
                    <w:rPr>
                      <w:rFonts w:ascii="Times New Roman" w:hAnsi="Times New Roman" w:cs="Times New Roman"/>
                      <w:color w:val="000000"/>
                      <w:sz w:val="24"/>
                      <w:szCs w:val="24"/>
                      <w:lang w:eastAsia="lv-LV"/>
                    </w:rPr>
                  </w:pPr>
                  <w:r w:rsidRPr="00831833">
                    <w:rPr>
                      <w:rFonts w:ascii="Times New Roman" w:hAnsi="Times New Roman" w:cs="Times New Roman"/>
                      <w:color w:val="000000"/>
                      <w:sz w:val="24"/>
                      <w:szCs w:val="24"/>
                      <w:lang w:eastAsia="lv-LV"/>
                    </w:rPr>
                    <w:t>PVN likuma 42.panta piektās, septītās un devītās daļā noteiktās PVN likmes samazināšana</w:t>
                  </w:r>
                  <w:r w:rsidR="00E51053" w:rsidRPr="00831833">
                    <w:rPr>
                      <w:rFonts w:ascii="Times New Roman" w:hAnsi="Times New Roman" w:cs="Times New Roman"/>
                      <w:color w:val="000000"/>
                      <w:sz w:val="24"/>
                      <w:szCs w:val="24"/>
                      <w:lang w:eastAsia="lv-LV"/>
                    </w:rPr>
                    <w:t>:</w:t>
                  </w:r>
                </w:p>
              </w:tc>
              <w:tc>
                <w:tcPr>
                  <w:tcW w:w="1041" w:type="dxa"/>
                  <w:tcMar>
                    <w:top w:w="0" w:type="dxa"/>
                    <w:left w:w="108" w:type="dxa"/>
                    <w:bottom w:w="0" w:type="dxa"/>
                    <w:right w:w="108" w:type="dxa"/>
                  </w:tcMar>
                  <w:vAlign w:val="center"/>
                  <w:hideMark/>
                </w:tcPr>
                <w:p w14:paraId="0548C1CE" w14:textId="0711DD95" w:rsidR="00E51053" w:rsidRPr="00831833" w:rsidRDefault="00E51053">
                  <w:pPr>
                    <w:spacing w:after="0" w:line="240" w:lineRule="auto"/>
                    <w:jc w:val="center"/>
                    <w:rPr>
                      <w:rFonts w:ascii="Times New Roman" w:hAnsi="Times New Roman" w:cs="Times New Roman"/>
                      <w:color w:val="000000"/>
                      <w:sz w:val="24"/>
                      <w:szCs w:val="24"/>
                      <w:lang w:eastAsia="lv-LV"/>
                    </w:rPr>
                  </w:pPr>
                  <w:r w:rsidRPr="00831833">
                    <w:rPr>
                      <w:rFonts w:ascii="Times New Roman" w:hAnsi="Times New Roman" w:cs="Times New Roman"/>
                      <w:color w:val="000000"/>
                      <w:sz w:val="24"/>
                      <w:szCs w:val="24"/>
                      <w:lang w:eastAsia="lv-LV"/>
                    </w:rPr>
                    <w:t xml:space="preserve">  12%</w:t>
                  </w:r>
                </w:p>
              </w:tc>
              <w:tc>
                <w:tcPr>
                  <w:tcW w:w="902" w:type="dxa"/>
                  <w:tcMar>
                    <w:top w:w="0" w:type="dxa"/>
                    <w:left w:w="108" w:type="dxa"/>
                    <w:bottom w:w="0" w:type="dxa"/>
                    <w:right w:w="108" w:type="dxa"/>
                  </w:tcMar>
                  <w:vAlign w:val="center"/>
                  <w:hideMark/>
                </w:tcPr>
                <w:p w14:paraId="533FAAD1" w14:textId="77777777" w:rsidR="00E51053" w:rsidRPr="00831833" w:rsidRDefault="00E51053">
                  <w:pPr>
                    <w:spacing w:after="0" w:line="240" w:lineRule="auto"/>
                    <w:jc w:val="center"/>
                    <w:rPr>
                      <w:rFonts w:ascii="Times New Roman" w:hAnsi="Times New Roman" w:cs="Times New Roman"/>
                      <w:color w:val="000000"/>
                      <w:sz w:val="24"/>
                      <w:szCs w:val="24"/>
                      <w:lang w:eastAsia="lv-LV"/>
                    </w:rPr>
                  </w:pPr>
                  <w:r w:rsidRPr="00831833">
                    <w:rPr>
                      <w:rFonts w:ascii="Times New Roman" w:hAnsi="Times New Roman" w:cs="Times New Roman"/>
                      <w:color w:val="000000"/>
                      <w:sz w:val="24"/>
                      <w:szCs w:val="24"/>
                      <w:lang w:eastAsia="lv-LV"/>
                    </w:rPr>
                    <w:t>5%</w:t>
                  </w:r>
                </w:p>
              </w:tc>
              <w:tc>
                <w:tcPr>
                  <w:tcW w:w="1647" w:type="dxa"/>
                  <w:tcMar>
                    <w:top w:w="0" w:type="dxa"/>
                    <w:left w:w="108" w:type="dxa"/>
                    <w:bottom w:w="0" w:type="dxa"/>
                    <w:right w:w="108" w:type="dxa"/>
                  </w:tcMar>
                  <w:vAlign w:val="center"/>
                  <w:hideMark/>
                </w:tcPr>
                <w:p w14:paraId="4C88E97E" w14:textId="4084783F" w:rsidR="00E51053" w:rsidRPr="00831833" w:rsidRDefault="00E51053">
                  <w:pPr>
                    <w:spacing w:after="0" w:line="240" w:lineRule="auto"/>
                    <w:jc w:val="center"/>
                    <w:rPr>
                      <w:rFonts w:ascii="Times New Roman" w:hAnsi="Times New Roman" w:cs="Times New Roman"/>
                      <w:color w:val="000000"/>
                      <w:sz w:val="24"/>
                      <w:szCs w:val="24"/>
                      <w:lang w:eastAsia="lv-LV"/>
                    </w:rPr>
                  </w:pPr>
                  <w:r w:rsidRPr="00831833">
                    <w:rPr>
                      <w:rFonts w:ascii="Times New Roman" w:hAnsi="Times New Roman" w:cs="Times New Roman"/>
                      <w:color w:val="000000"/>
                      <w:sz w:val="24"/>
                      <w:szCs w:val="24"/>
                      <w:lang w:eastAsia="lv-LV"/>
                    </w:rPr>
                    <w:t>-4 754 000</w:t>
                  </w:r>
                </w:p>
              </w:tc>
              <w:tc>
                <w:tcPr>
                  <w:tcW w:w="2100" w:type="dxa"/>
                  <w:tcMar>
                    <w:top w:w="0" w:type="dxa"/>
                    <w:left w:w="108" w:type="dxa"/>
                    <w:bottom w:w="0" w:type="dxa"/>
                    <w:right w:w="108" w:type="dxa"/>
                  </w:tcMar>
                  <w:vAlign w:val="center"/>
                  <w:hideMark/>
                </w:tcPr>
                <w:p w14:paraId="3B72713F" w14:textId="3505D371" w:rsidR="00E51053" w:rsidRPr="00831833" w:rsidRDefault="00E51053">
                  <w:pPr>
                    <w:spacing w:after="0" w:line="240" w:lineRule="auto"/>
                    <w:jc w:val="center"/>
                    <w:rPr>
                      <w:rFonts w:ascii="Times New Roman" w:hAnsi="Times New Roman" w:cs="Times New Roman"/>
                      <w:color w:val="000000"/>
                      <w:sz w:val="24"/>
                      <w:szCs w:val="24"/>
                      <w:lang w:eastAsia="lv-LV"/>
                    </w:rPr>
                  </w:pPr>
                  <w:r w:rsidRPr="00831833">
                    <w:rPr>
                      <w:rFonts w:ascii="Times New Roman" w:hAnsi="Times New Roman" w:cs="Times New Roman"/>
                      <w:color w:val="000000"/>
                      <w:sz w:val="24"/>
                      <w:szCs w:val="24"/>
                      <w:lang w:eastAsia="lv-LV"/>
                    </w:rPr>
                    <w:t>-4 754 000</w:t>
                  </w:r>
                </w:p>
              </w:tc>
            </w:tr>
            <w:tr w:rsidR="001E5701" w:rsidRPr="00831833" w14:paraId="113A8238" w14:textId="77777777" w:rsidTr="00816E8D">
              <w:trPr>
                <w:trHeight w:val="630"/>
              </w:trPr>
              <w:tc>
                <w:tcPr>
                  <w:tcW w:w="2017" w:type="dxa"/>
                  <w:tcMar>
                    <w:top w:w="0" w:type="dxa"/>
                    <w:left w:w="108" w:type="dxa"/>
                    <w:bottom w:w="0" w:type="dxa"/>
                    <w:right w:w="108" w:type="dxa"/>
                  </w:tcMar>
                  <w:vAlign w:val="center"/>
                </w:tcPr>
                <w:p w14:paraId="3B2924DF" w14:textId="3B8D65A0" w:rsidR="00F76F9D" w:rsidRPr="00831833" w:rsidRDefault="00F76F9D">
                  <w:pPr>
                    <w:spacing w:after="0" w:line="240" w:lineRule="auto"/>
                    <w:rPr>
                      <w:rFonts w:ascii="Times New Roman" w:hAnsi="Times New Roman" w:cs="Times New Roman"/>
                      <w:color w:val="000000"/>
                      <w:sz w:val="24"/>
                      <w:szCs w:val="24"/>
                      <w:lang w:eastAsia="lv-LV"/>
                    </w:rPr>
                  </w:pPr>
                </w:p>
              </w:tc>
              <w:tc>
                <w:tcPr>
                  <w:tcW w:w="1041" w:type="dxa"/>
                  <w:tcMar>
                    <w:top w:w="0" w:type="dxa"/>
                    <w:left w:w="108" w:type="dxa"/>
                    <w:bottom w:w="0" w:type="dxa"/>
                    <w:right w:w="108" w:type="dxa"/>
                  </w:tcMar>
                  <w:vAlign w:val="center"/>
                </w:tcPr>
                <w:p w14:paraId="347853AF" w14:textId="3A808138" w:rsidR="00F76F9D" w:rsidRPr="00831833" w:rsidRDefault="00F76F9D">
                  <w:pPr>
                    <w:spacing w:after="0" w:line="240" w:lineRule="auto"/>
                    <w:jc w:val="center"/>
                    <w:rPr>
                      <w:rFonts w:ascii="Times New Roman" w:hAnsi="Times New Roman" w:cs="Times New Roman"/>
                      <w:color w:val="000000"/>
                      <w:sz w:val="24"/>
                      <w:szCs w:val="24"/>
                      <w:lang w:eastAsia="lv-LV"/>
                    </w:rPr>
                  </w:pPr>
                </w:p>
              </w:tc>
              <w:tc>
                <w:tcPr>
                  <w:tcW w:w="902" w:type="dxa"/>
                  <w:tcMar>
                    <w:top w:w="0" w:type="dxa"/>
                    <w:left w:w="108" w:type="dxa"/>
                    <w:bottom w:w="0" w:type="dxa"/>
                    <w:right w:w="108" w:type="dxa"/>
                  </w:tcMar>
                  <w:vAlign w:val="center"/>
                </w:tcPr>
                <w:p w14:paraId="072F1DCB" w14:textId="6EEA0FDE" w:rsidR="00F76F9D" w:rsidRPr="00831833" w:rsidRDefault="00F76F9D">
                  <w:pPr>
                    <w:spacing w:after="0" w:line="240" w:lineRule="auto"/>
                    <w:jc w:val="center"/>
                    <w:rPr>
                      <w:rFonts w:ascii="Times New Roman" w:hAnsi="Times New Roman" w:cs="Times New Roman"/>
                      <w:color w:val="000000"/>
                      <w:sz w:val="24"/>
                      <w:szCs w:val="24"/>
                      <w:lang w:eastAsia="lv-LV"/>
                    </w:rPr>
                  </w:pPr>
                </w:p>
              </w:tc>
              <w:tc>
                <w:tcPr>
                  <w:tcW w:w="1647" w:type="dxa"/>
                  <w:tcMar>
                    <w:top w:w="0" w:type="dxa"/>
                    <w:left w:w="108" w:type="dxa"/>
                    <w:bottom w:w="0" w:type="dxa"/>
                    <w:right w:w="108" w:type="dxa"/>
                  </w:tcMar>
                  <w:vAlign w:val="center"/>
                  <w:hideMark/>
                </w:tcPr>
                <w:p w14:paraId="3596B795" w14:textId="22E9D026" w:rsidR="00F76F9D" w:rsidRPr="00831833" w:rsidRDefault="009D1A85">
                  <w:pPr>
                    <w:spacing w:after="0" w:line="240" w:lineRule="auto"/>
                    <w:jc w:val="center"/>
                    <w:rPr>
                      <w:rFonts w:ascii="Times New Roman" w:hAnsi="Times New Roman" w:cs="Times New Roman"/>
                      <w:color w:val="000000"/>
                      <w:sz w:val="24"/>
                      <w:szCs w:val="24"/>
                      <w:lang w:eastAsia="lv-LV"/>
                    </w:rPr>
                  </w:pPr>
                  <w:r w:rsidRPr="00831833">
                    <w:rPr>
                      <w:rFonts w:ascii="Times New Roman" w:hAnsi="Times New Roman" w:cs="Times New Roman"/>
                      <w:color w:val="000000"/>
                      <w:sz w:val="24"/>
                      <w:szCs w:val="24"/>
                      <w:lang w:eastAsia="lv-LV"/>
                    </w:rPr>
                    <w:t>-4 754 000</w:t>
                  </w:r>
                </w:p>
              </w:tc>
              <w:tc>
                <w:tcPr>
                  <w:tcW w:w="2100" w:type="dxa"/>
                  <w:tcMar>
                    <w:top w:w="0" w:type="dxa"/>
                    <w:left w:w="108" w:type="dxa"/>
                    <w:bottom w:w="0" w:type="dxa"/>
                    <w:right w:w="108" w:type="dxa"/>
                  </w:tcMar>
                  <w:vAlign w:val="center"/>
                  <w:hideMark/>
                </w:tcPr>
                <w:p w14:paraId="720DA9DD" w14:textId="7EE31725" w:rsidR="00F76F9D" w:rsidRPr="00831833" w:rsidRDefault="009D1A85">
                  <w:pPr>
                    <w:spacing w:after="0" w:line="240" w:lineRule="auto"/>
                    <w:jc w:val="center"/>
                    <w:rPr>
                      <w:rFonts w:ascii="Times New Roman" w:hAnsi="Times New Roman" w:cs="Times New Roman"/>
                      <w:color w:val="000000"/>
                      <w:sz w:val="24"/>
                      <w:szCs w:val="24"/>
                      <w:lang w:eastAsia="lv-LV"/>
                    </w:rPr>
                  </w:pPr>
                  <w:r w:rsidRPr="00831833">
                    <w:rPr>
                      <w:rFonts w:ascii="Times New Roman" w:hAnsi="Times New Roman" w:cs="Times New Roman"/>
                      <w:color w:val="000000"/>
                      <w:sz w:val="24"/>
                      <w:szCs w:val="24"/>
                      <w:lang w:eastAsia="lv-LV"/>
                    </w:rPr>
                    <w:t>-4 754 000</w:t>
                  </w:r>
                </w:p>
              </w:tc>
            </w:tr>
          </w:tbl>
          <w:p w14:paraId="01611577" w14:textId="41095DED" w:rsidR="00F76F9D" w:rsidRPr="00831833" w:rsidRDefault="00F76F9D">
            <w:pPr>
              <w:widowControl w:val="0"/>
              <w:spacing w:after="0" w:line="240" w:lineRule="auto"/>
              <w:ind w:firstLine="567"/>
              <w:jc w:val="both"/>
              <w:rPr>
                <w:rFonts w:ascii="Times New Roman" w:hAnsi="Times New Roman" w:cs="Times New Roman"/>
                <w:iCs/>
                <w:sz w:val="28"/>
                <w:szCs w:val="28"/>
              </w:rPr>
            </w:pPr>
          </w:p>
        </w:tc>
      </w:tr>
      <w:tr w:rsidR="001362A0" w:rsidRPr="00831833" w14:paraId="54F714EA" w14:textId="77777777" w:rsidTr="00242FA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889092D"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6.1. detalizēts ieņēmumu aprēķins</w:t>
            </w:r>
          </w:p>
        </w:tc>
        <w:tc>
          <w:tcPr>
            <w:tcW w:w="7726" w:type="dxa"/>
            <w:gridSpan w:val="7"/>
            <w:vMerge/>
            <w:tcBorders>
              <w:top w:val="outset" w:sz="6" w:space="0" w:color="auto"/>
              <w:left w:val="outset" w:sz="6" w:space="0" w:color="auto"/>
              <w:bottom w:val="outset" w:sz="6" w:space="0" w:color="auto"/>
              <w:right w:val="outset" w:sz="6" w:space="0" w:color="auto"/>
            </w:tcBorders>
            <w:vAlign w:val="center"/>
            <w:hideMark/>
          </w:tcPr>
          <w:p w14:paraId="6C31FE56" w14:textId="77777777" w:rsidR="001362A0" w:rsidRPr="00831833" w:rsidRDefault="001362A0">
            <w:pPr>
              <w:spacing w:after="0" w:line="240" w:lineRule="auto"/>
              <w:rPr>
                <w:rFonts w:ascii="Times New Roman" w:eastAsia="Times New Roman" w:hAnsi="Times New Roman" w:cs="Times New Roman"/>
                <w:iCs/>
                <w:sz w:val="28"/>
                <w:szCs w:val="28"/>
                <w:lang w:eastAsia="lv-LV"/>
              </w:rPr>
            </w:pPr>
          </w:p>
        </w:tc>
      </w:tr>
      <w:tr w:rsidR="001362A0" w:rsidRPr="00831833" w14:paraId="7EF0AD28" w14:textId="77777777" w:rsidTr="00242FAA">
        <w:trPr>
          <w:trHeight w:val="928"/>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5EA2F99" w14:textId="73D79730" w:rsidR="00F76F9D" w:rsidRPr="00831833" w:rsidRDefault="001362A0">
            <w:pPr>
              <w:spacing w:after="0" w:line="240" w:lineRule="auto"/>
              <w:rPr>
                <w:rFonts w:ascii="Times New Roman" w:eastAsia="Times New Roman" w:hAnsi="Times New Roman" w:cs="Times New Roman"/>
                <w:sz w:val="28"/>
                <w:szCs w:val="28"/>
                <w:lang w:eastAsia="lv-LV"/>
              </w:rPr>
            </w:pPr>
            <w:r w:rsidRPr="00831833">
              <w:rPr>
                <w:rFonts w:ascii="Times New Roman" w:eastAsia="Times New Roman" w:hAnsi="Times New Roman" w:cs="Times New Roman"/>
                <w:iCs/>
                <w:sz w:val="28"/>
                <w:szCs w:val="28"/>
                <w:lang w:eastAsia="lv-LV"/>
              </w:rPr>
              <w:lastRenderedPageBreak/>
              <w:t>6.2. detalizēts izdevumu aprēķins</w:t>
            </w:r>
          </w:p>
        </w:tc>
        <w:tc>
          <w:tcPr>
            <w:tcW w:w="7726" w:type="dxa"/>
            <w:gridSpan w:val="7"/>
            <w:vMerge/>
            <w:tcBorders>
              <w:top w:val="outset" w:sz="6" w:space="0" w:color="auto"/>
              <w:left w:val="outset" w:sz="6" w:space="0" w:color="auto"/>
              <w:bottom w:val="outset" w:sz="6" w:space="0" w:color="auto"/>
              <w:right w:val="outset" w:sz="6" w:space="0" w:color="auto"/>
            </w:tcBorders>
            <w:vAlign w:val="center"/>
            <w:hideMark/>
          </w:tcPr>
          <w:p w14:paraId="2430CB36" w14:textId="77777777" w:rsidR="001362A0" w:rsidRPr="00831833" w:rsidRDefault="001362A0">
            <w:pPr>
              <w:spacing w:after="0" w:line="240" w:lineRule="auto"/>
              <w:rPr>
                <w:rFonts w:ascii="Times New Roman" w:eastAsia="Times New Roman" w:hAnsi="Times New Roman" w:cs="Times New Roman"/>
                <w:iCs/>
                <w:sz w:val="28"/>
                <w:szCs w:val="28"/>
                <w:lang w:eastAsia="lv-LV"/>
              </w:rPr>
            </w:pPr>
          </w:p>
        </w:tc>
      </w:tr>
      <w:tr w:rsidR="001362A0" w:rsidRPr="00831833" w14:paraId="36130CC8" w14:textId="77777777" w:rsidTr="00242FA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22FCFDD" w14:textId="77777777" w:rsidR="001362A0" w:rsidRPr="00831833" w:rsidRDefault="001362A0">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7. Amata vietu skaita izmaiņas</w:t>
            </w:r>
          </w:p>
        </w:tc>
        <w:tc>
          <w:tcPr>
            <w:tcW w:w="7726" w:type="dxa"/>
            <w:gridSpan w:val="7"/>
            <w:tcBorders>
              <w:top w:val="outset" w:sz="6" w:space="0" w:color="auto"/>
              <w:left w:val="outset" w:sz="6" w:space="0" w:color="auto"/>
              <w:bottom w:val="outset" w:sz="6" w:space="0" w:color="auto"/>
              <w:right w:val="outset" w:sz="6" w:space="0" w:color="auto"/>
            </w:tcBorders>
            <w:hideMark/>
          </w:tcPr>
          <w:p w14:paraId="2F4646B3" w14:textId="30CFF88F" w:rsidR="001362A0" w:rsidRPr="00831833" w:rsidRDefault="00E06630">
            <w:pPr>
              <w:spacing w:after="0" w:line="240" w:lineRule="auto"/>
              <w:jc w:val="both"/>
              <w:rPr>
                <w:rFonts w:ascii="Times New Roman" w:eastAsia="Times New Roman" w:hAnsi="Times New Roman" w:cs="Times New Roman"/>
                <w:iCs/>
                <w:sz w:val="28"/>
                <w:szCs w:val="28"/>
                <w:shd w:val="clear" w:color="auto" w:fill="FFFFFF"/>
                <w:lang w:eastAsia="lv-LV"/>
              </w:rPr>
            </w:pPr>
            <w:r w:rsidRPr="00831833">
              <w:rPr>
                <w:rFonts w:ascii="Times New Roman" w:eastAsia="Times New Roman" w:hAnsi="Times New Roman" w:cs="Times New Roman"/>
                <w:iCs/>
                <w:sz w:val="28"/>
                <w:szCs w:val="28"/>
                <w:lang w:eastAsia="lv-LV"/>
              </w:rPr>
              <w:t>Likump</w:t>
            </w:r>
            <w:r w:rsidR="001362A0" w:rsidRPr="00831833">
              <w:rPr>
                <w:rFonts w:ascii="Times New Roman" w:eastAsia="Times New Roman" w:hAnsi="Times New Roman" w:cs="Times New Roman"/>
                <w:iCs/>
                <w:sz w:val="28"/>
                <w:szCs w:val="28"/>
                <w:lang w:eastAsia="lv-LV"/>
              </w:rPr>
              <w:t>roje</w:t>
            </w:r>
            <w:r w:rsidR="001362A0" w:rsidRPr="00831833">
              <w:rPr>
                <w:rFonts w:ascii="Times New Roman" w:eastAsia="Times New Roman" w:hAnsi="Times New Roman" w:cs="Times New Roman"/>
                <w:iCs/>
                <w:sz w:val="28"/>
                <w:szCs w:val="28"/>
                <w:shd w:val="clear" w:color="auto" w:fill="FFFFFF"/>
                <w:lang w:eastAsia="lv-LV"/>
              </w:rPr>
              <w:t xml:space="preserve">kts šo jomu neskar. </w:t>
            </w:r>
          </w:p>
        </w:tc>
      </w:tr>
      <w:tr w:rsidR="001362A0" w:rsidRPr="00831833" w14:paraId="72794BD0" w14:textId="77777777" w:rsidTr="00242FAA">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3DE20A3" w14:textId="77777777" w:rsidR="001362A0" w:rsidRPr="00831833" w:rsidRDefault="001362A0">
            <w:pPr>
              <w:spacing w:after="0" w:line="240" w:lineRule="auto"/>
              <w:rPr>
                <w:rFonts w:ascii="Times New Roman" w:eastAsia="Times New Roman" w:hAnsi="Times New Roman" w:cs="Times New Roman"/>
                <w:sz w:val="28"/>
                <w:szCs w:val="28"/>
                <w:shd w:val="clear" w:color="auto" w:fill="FFFFFF"/>
                <w:lang w:eastAsia="lv-LV"/>
              </w:rPr>
            </w:pPr>
            <w:r w:rsidRPr="00831833">
              <w:rPr>
                <w:rFonts w:ascii="Times New Roman" w:eastAsia="Times New Roman" w:hAnsi="Times New Roman" w:cs="Times New Roman"/>
                <w:iCs/>
                <w:sz w:val="28"/>
                <w:szCs w:val="28"/>
                <w:shd w:val="clear" w:color="auto" w:fill="FFFFFF"/>
                <w:lang w:eastAsia="lv-LV"/>
              </w:rPr>
              <w:t>8. Cita informācija</w:t>
            </w:r>
          </w:p>
        </w:tc>
        <w:tc>
          <w:tcPr>
            <w:tcW w:w="7726" w:type="dxa"/>
            <w:gridSpan w:val="7"/>
            <w:tcBorders>
              <w:top w:val="outset" w:sz="6" w:space="0" w:color="auto"/>
              <w:left w:val="outset" w:sz="6" w:space="0" w:color="auto"/>
              <w:bottom w:val="outset" w:sz="6" w:space="0" w:color="auto"/>
              <w:right w:val="outset" w:sz="6" w:space="0" w:color="auto"/>
            </w:tcBorders>
            <w:hideMark/>
          </w:tcPr>
          <w:p w14:paraId="4B96C7BC" w14:textId="72E50FF9" w:rsidR="001362A0" w:rsidRPr="00831833" w:rsidRDefault="00B95247">
            <w:pPr>
              <w:tabs>
                <w:tab w:val="center" w:pos="2824"/>
                <w:tab w:val="right" w:pos="5752"/>
              </w:tabs>
              <w:spacing w:after="0" w:line="240" w:lineRule="auto"/>
              <w:jc w:val="both"/>
              <w:rPr>
                <w:rFonts w:ascii="Times New Roman" w:eastAsia="Times New Roman" w:hAnsi="Times New Roman" w:cs="Times New Roman"/>
                <w:bCs/>
                <w:spacing w:val="-2"/>
                <w:sz w:val="28"/>
                <w:szCs w:val="28"/>
                <w:shd w:val="clear" w:color="auto" w:fill="FFFFFF"/>
                <w:lang w:eastAsia="lv-LV"/>
              </w:rPr>
            </w:pPr>
            <w:r w:rsidRPr="00831833">
              <w:rPr>
                <w:rFonts w:ascii="Times New Roman" w:eastAsia="Times New Roman" w:hAnsi="Times New Roman" w:cs="Times New Roman"/>
                <w:bCs/>
                <w:spacing w:val="-2"/>
                <w:sz w:val="28"/>
                <w:szCs w:val="28"/>
                <w:shd w:val="clear" w:color="auto" w:fill="FFFFFF"/>
                <w:lang w:eastAsia="lv-LV"/>
              </w:rPr>
              <w:t>Nav</w:t>
            </w:r>
          </w:p>
        </w:tc>
      </w:tr>
    </w:tbl>
    <w:p w14:paraId="22083B25" w14:textId="75D39DFD" w:rsidR="00D94467" w:rsidRDefault="00D94467">
      <w:pPr>
        <w:spacing w:after="0" w:line="240" w:lineRule="auto"/>
        <w:rPr>
          <w:rFonts w:ascii="Times New Roman" w:eastAsia="Times New Roman" w:hAnsi="Times New Roman" w:cs="Times New Roman"/>
          <w:iCs/>
          <w:sz w:val="28"/>
          <w:szCs w:val="28"/>
          <w:lang w:eastAsia="lv-LV"/>
        </w:rPr>
      </w:pPr>
    </w:p>
    <w:tbl>
      <w:tblPr>
        <w:tblW w:w="5396"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772"/>
      </w:tblGrid>
      <w:tr w:rsidR="007026C7" w:rsidRPr="00831833" w14:paraId="386B8F3F" w14:textId="77777777" w:rsidTr="00B45E70">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6C2A938E" w14:textId="77777777" w:rsidR="007026C7" w:rsidRPr="00831833" w:rsidRDefault="007026C7">
            <w:pPr>
              <w:spacing w:after="0" w:line="240" w:lineRule="auto"/>
              <w:jc w:val="center"/>
              <w:rPr>
                <w:rFonts w:ascii="Times New Roman" w:hAnsi="Times New Roman" w:cs="Times New Roman"/>
                <w:b/>
                <w:iCs/>
                <w:sz w:val="28"/>
                <w:szCs w:val="28"/>
              </w:rPr>
            </w:pPr>
            <w:r w:rsidRPr="00831833">
              <w:rPr>
                <w:rFonts w:ascii="Times New Roman" w:hAnsi="Times New Roman" w:cs="Times New Roman"/>
                <w:b/>
                <w:iCs/>
                <w:sz w:val="28"/>
                <w:szCs w:val="28"/>
              </w:rPr>
              <w:t>IV. Tiesību akta projekta ietekme uz spēkā esošo tiesību normu sistēmu</w:t>
            </w:r>
          </w:p>
        </w:tc>
      </w:tr>
      <w:tr w:rsidR="007026C7" w:rsidRPr="00831833" w14:paraId="235B8740" w14:textId="77777777" w:rsidTr="00B45E70">
        <w:trPr>
          <w:trHeight w:val="304"/>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116323A7" w14:textId="77777777" w:rsidR="007026C7" w:rsidRPr="00831833" w:rsidRDefault="007026C7">
            <w:pPr>
              <w:spacing w:after="0" w:line="240" w:lineRule="auto"/>
              <w:jc w:val="center"/>
              <w:rPr>
                <w:rFonts w:ascii="Times New Roman" w:hAnsi="Times New Roman" w:cs="Times New Roman"/>
                <w:b/>
                <w:bCs/>
                <w:iCs/>
                <w:sz w:val="28"/>
                <w:szCs w:val="28"/>
              </w:rPr>
            </w:pPr>
            <w:r w:rsidRPr="00831833">
              <w:rPr>
                <w:rFonts w:ascii="Times New Roman" w:eastAsia="Times New Roman" w:hAnsi="Times New Roman" w:cs="Times New Roman"/>
                <w:iCs/>
                <w:sz w:val="28"/>
                <w:szCs w:val="28"/>
                <w:lang w:eastAsia="lv-LV"/>
              </w:rPr>
              <w:t>Likumprojekts šo jomu neskar.</w:t>
            </w:r>
          </w:p>
        </w:tc>
      </w:tr>
    </w:tbl>
    <w:p w14:paraId="0492E9AC" w14:textId="19F97D01" w:rsidR="00FE5019" w:rsidRDefault="00FE5019">
      <w:pPr>
        <w:spacing w:after="0" w:line="240" w:lineRule="auto"/>
        <w:rPr>
          <w:rFonts w:ascii="Times New Roman" w:eastAsia="Times New Roman" w:hAnsi="Times New Roman" w:cs="Times New Roman"/>
          <w:iCs/>
          <w:sz w:val="28"/>
          <w:szCs w:val="28"/>
          <w:lang w:eastAsia="lv-LV"/>
        </w:rPr>
      </w:pPr>
    </w:p>
    <w:tbl>
      <w:tblPr>
        <w:tblW w:w="5396"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772"/>
      </w:tblGrid>
      <w:tr w:rsidR="00920800" w:rsidRPr="00920800" w14:paraId="7BC88C1F" w14:textId="77777777" w:rsidTr="00B45E70">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711CDFF4" w14:textId="77777777" w:rsidR="00920800" w:rsidRPr="00920800" w:rsidRDefault="00920800">
            <w:pPr>
              <w:spacing w:after="0" w:line="240" w:lineRule="auto"/>
              <w:jc w:val="center"/>
              <w:rPr>
                <w:rFonts w:ascii="Times New Roman" w:eastAsia="Times New Roman" w:hAnsi="Times New Roman" w:cs="Times New Roman"/>
                <w:b/>
                <w:bCs/>
                <w:iCs/>
                <w:sz w:val="28"/>
                <w:szCs w:val="28"/>
                <w:lang w:eastAsia="lv-LV"/>
              </w:rPr>
            </w:pPr>
            <w:r w:rsidRPr="00920800">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920800" w:rsidRPr="00920800" w14:paraId="640B105F" w14:textId="77777777" w:rsidTr="00B45E70">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1"/>
              <w:gridCol w:w="3232"/>
              <w:gridCol w:w="5763"/>
            </w:tblGrid>
            <w:tr w:rsidR="00920800" w:rsidRPr="00592ACF" w14:paraId="4D20ACED" w14:textId="77777777" w:rsidTr="0092080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7B48476" w14:textId="77777777" w:rsidR="00920800" w:rsidRPr="00592ACF" w:rsidRDefault="00920800">
                  <w:pPr>
                    <w:spacing w:after="0" w:line="240" w:lineRule="auto"/>
                    <w:jc w:val="center"/>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1.</w:t>
                  </w:r>
                </w:p>
              </w:tc>
              <w:tc>
                <w:tcPr>
                  <w:tcW w:w="1677" w:type="pct"/>
                  <w:tcBorders>
                    <w:top w:val="outset" w:sz="6" w:space="0" w:color="auto"/>
                    <w:left w:val="outset" w:sz="6" w:space="0" w:color="auto"/>
                    <w:bottom w:val="outset" w:sz="6" w:space="0" w:color="auto"/>
                    <w:right w:val="outset" w:sz="6" w:space="0" w:color="auto"/>
                  </w:tcBorders>
                  <w:hideMark/>
                </w:tcPr>
                <w:p w14:paraId="434A7ECE" w14:textId="77777777" w:rsidR="00920800" w:rsidRPr="00592ACF" w:rsidRDefault="00920800">
                  <w:pPr>
                    <w:spacing w:after="0" w:line="240" w:lineRule="auto"/>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Saistības pret Eiropas Savienību</w:t>
                  </w:r>
                </w:p>
              </w:tc>
              <w:tc>
                <w:tcPr>
                  <w:tcW w:w="2960" w:type="pct"/>
                  <w:tcBorders>
                    <w:top w:val="outset" w:sz="6" w:space="0" w:color="auto"/>
                    <w:left w:val="outset" w:sz="6" w:space="0" w:color="auto"/>
                    <w:bottom w:val="outset" w:sz="6" w:space="0" w:color="auto"/>
                    <w:right w:val="outset" w:sz="6" w:space="0" w:color="auto"/>
                  </w:tcBorders>
                  <w:hideMark/>
                </w:tcPr>
                <w:p w14:paraId="1BEF79CF" w14:textId="30BE28B8" w:rsidR="00920800" w:rsidRPr="00592ACF" w:rsidRDefault="00920800">
                  <w:pPr>
                    <w:spacing w:after="0" w:line="240" w:lineRule="auto"/>
                    <w:jc w:val="both"/>
                    <w:rPr>
                      <w:rFonts w:ascii="Times New Roman" w:eastAsia="Calibri" w:hAnsi="Times New Roman" w:cs="Times New Roman"/>
                      <w:iCs/>
                      <w:sz w:val="28"/>
                      <w:szCs w:val="28"/>
                    </w:rPr>
                  </w:pPr>
                  <w:r w:rsidRPr="00592ACF">
                    <w:rPr>
                      <w:rFonts w:ascii="Times New Roman" w:eastAsia="Calibri" w:hAnsi="Times New Roman" w:cs="Times New Roman"/>
                      <w:iCs/>
                      <w:sz w:val="28"/>
                      <w:szCs w:val="28"/>
                    </w:rPr>
                    <w:t>Likumprojekts izstrādāts saskaņā ar Eiropas Savienības Padomes 2018.gada 6.novembra direktīvu (ES) 2018/1713, ar ko Direktīvu 2006/112/EK groza attiecībā uz pievienotās vērtības nodokļa likmēm, ko piemēro grāmatām, laikrakstiem un periodiskiem izdevumiem, kas paredz, ka PVN samazinātās likmes piemēro tikai tādu kategoriju preču piegādei vai tādu kategoriju pakalpojumu sniegšanai, kas minēti Eiropas Savienības Padomes 2006.gada 28.novembra direktīvas 2006/112/EK par kopējo pievienotās vērtības nodokļa sistēmu III. pielikumā.</w:t>
                  </w:r>
                </w:p>
              </w:tc>
            </w:tr>
            <w:tr w:rsidR="00920800" w:rsidRPr="00592ACF" w14:paraId="3FBD2A1E" w14:textId="77777777" w:rsidTr="0092080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996D8CF" w14:textId="77777777" w:rsidR="00920800" w:rsidRPr="00592ACF" w:rsidRDefault="00920800">
                  <w:pPr>
                    <w:spacing w:after="0" w:line="240" w:lineRule="auto"/>
                    <w:jc w:val="center"/>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2.</w:t>
                  </w:r>
                </w:p>
              </w:tc>
              <w:tc>
                <w:tcPr>
                  <w:tcW w:w="1677" w:type="pct"/>
                  <w:tcBorders>
                    <w:top w:val="outset" w:sz="6" w:space="0" w:color="auto"/>
                    <w:left w:val="outset" w:sz="6" w:space="0" w:color="auto"/>
                    <w:bottom w:val="outset" w:sz="6" w:space="0" w:color="auto"/>
                    <w:right w:val="outset" w:sz="6" w:space="0" w:color="auto"/>
                  </w:tcBorders>
                  <w:hideMark/>
                </w:tcPr>
                <w:p w14:paraId="2B087FCD" w14:textId="77777777" w:rsidR="00920800" w:rsidRPr="00592ACF" w:rsidRDefault="00920800">
                  <w:pPr>
                    <w:spacing w:after="0" w:line="240" w:lineRule="auto"/>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Citas starptautiskās saistības</w:t>
                  </w:r>
                </w:p>
              </w:tc>
              <w:tc>
                <w:tcPr>
                  <w:tcW w:w="2960" w:type="pct"/>
                  <w:tcBorders>
                    <w:top w:val="outset" w:sz="6" w:space="0" w:color="auto"/>
                    <w:left w:val="outset" w:sz="6" w:space="0" w:color="auto"/>
                    <w:bottom w:val="outset" w:sz="6" w:space="0" w:color="auto"/>
                    <w:right w:val="outset" w:sz="6" w:space="0" w:color="auto"/>
                  </w:tcBorders>
                  <w:hideMark/>
                </w:tcPr>
                <w:p w14:paraId="001BA608" w14:textId="77777777" w:rsidR="00920800" w:rsidRPr="00592ACF" w:rsidRDefault="00920800">
                  <w:pPr>
                    <w:spacing w:after="0" w:line="240" w:lineRule="auto"/>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Nav</w:t>
                  </w:r>
                </w:p>
              </w:tc>
            </w:tr>
            <w:tr w:rsidR="00920800" w:rsidRPr="00592ACF" w14:paraId="5FDBAA29" w14:textId="77777777" w:rsidTr="0092080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70596FE" w14:textId="77777777" w:rsidR="00920800" w:rsidRPr="00592ACF" w:rsidRDefault="00920800">
                  <w:pPr>
                    <w:spacing w:after="0" w:line="240" w:lineRule="auto"/>
                    <w:jc w:val="center"/>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3.</w:t>
                  </w:r>
                </w:p>
              </w:tc>
              <w:tc>
                <w:tcPr>
                  <w:tcW w:w="1677" w:type="pct"/>
                  <w:tcBorders>
                    <w:top w:val="outset" w:sz="6" w:space="0" w:color="auto"/>
                    <w:left w:val="outset" w:sz="6" w:space="0" w:color="auto"/>
                    <w:bottom w:val="outset" w:sz="6" w:space="0" w:color="auto"/>
                    <w:right w:val="outset" w:sz="6" w:space="0" w:color="auto"/>
                  </w:tcBorders>
                  <w:hideMark/>
                </w:tcPr>
                <w:p w14:paraId="0C7E6B30" w14:textId="77777777" w:rsidR="00920800" w:rsidRPr="00592ACF" w:rsidRDefault="00920800">
                  <w:pPr>
                    <w:spacing w:after="0" w:line="240" w:lineRule="auto"/>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68E2CCE7" w14:textId="77777777" w:rsidR="00920800" w:rsidRPr="00592ACF" w:rsidRDefault="00920800">
                  <w:pPr>
                    <w:spacing w:after="0" w:line="240" w:lineRule="auto"/>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Nav</w:t>
                  </w:r>
                </w:p>
              </w:tc>
            </w:tr>
            <w:tr w:rsidR="00920800" w:rsidRPr="00920800" w14:paraId="29EFB410" w14:textId="77777777" w:rsidTr="00920800">
              <w:trPr>
                <w:tblCellSpacing w:w="15" w:type="dxa"/>
              </w:trPr>
              <w:tc>
                <w:tcPr>
                  <w:tcW w:w="4967" w:type="pct"/>
                  <w:gridSpan w:val="3"/>
                  <w:tcBorders>
                    <w:top w:val="outset" w:sz="6" w:space="0" w:color="auto"/>
                    <w:left w:val="outset" w:sz="6" w:space="0" w:color="auto"/>
                    <w:bottom w:val="outset" w:sz="6" w:space="0" w:color="auto"/>
                    <w:right w:val="outset" w:sz="6" w:space="0" w:color="auto"/>
                  </w:tcBorders>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69"/>
                    <w:gridCol w:w="2159"/>
                    <w:gridCol w:w="2273"/>
                    <w:gridCol w:w="2847"/>
                  </w:tblGrid>
                  <w:tr w:rsidR="00920800" w:rsidRPr="00592ACF" w14:paraId="094D7782" w14:textId="77777777" w:rsidTr="00920800">
                    <w:trPr>
                      <w:tblCellSpacing w:w="15" w:type="dxa"/>
                    </w:trPr>
                    <w:tc>
                      <w:tcPr>
                        <w:tcW w:w="0" w:type="auto"/>
                        <w:gridSpan w:val="4"/>
                        <w:tcBorders>
                          <w:top w:val="outset" w:sz="6" w:space="0" w:color="auto"/>
                          <w:left w:val="outset" w:sz="6" w:space="0" w:color="auto"/>
                          <w:bottom w:val="outset" w:sz="6" w:space="0" w:color="auto"/>
                          <w:right w:val="nil"/>
                        </w:tcBorders>
                        <w:vAlign w:val="center"/>
                        <w:hideMark/>
                      </w:tcPr>
                      <w:p w14:paraId="091BC47C" w14:textId="77777777" w:rsidR="00920800" w:rsidRPr="00592ACF" w:rsidRDefault="00920800">
                        <w:pPr>
                          <w:spacing w:after="0" w:line="240" w:lineRule="auto"/>
                          <w:jc w:val="center"/>
                          <w:rPr>
                            <w:rFonts w:ascii="Times New Roman" w:eastAsia="Times New Roman" w:hAnsi="Times New Roman" w:cs="Times New Roman"/>
                            <w:b/>
                            <w:bCs/>
                            <w:iCs/>
                            <w:sz w:val="28"/>
                            <w:szCs w:val="28"/>
                            <w:lang w:eastAsia="lv-LV"/>
                          </w:rPr>
                        </w:pPr>
                        <w:r w:rsidRPr="00592ACF">
                          <w:rPr>
                            <w:rFonts w:ascii="Times New Roman" w:eastAsia="Times New Roman" w:hAnsi="Times New Roman" w:cs="Times New Roman"/>
                            <w:b/>
                            <w:bCs/>
                            <w:iCs/>
                            <w:sz w:val="28"/>
                            <w:szCs w:val="28"/>
                            <w:lang w:eastAsia="lv-LV"/>
                          </w:rPr>
                          <w:t>1. tabula</w:t>
                        </w:r>
                        <w:r w:rsidRPr="00592ACF">
                          <w:rPr>
                            <w:rFonts w:ascii="Times New Roman" w:eastAsia="Times New Roman" w:hAnsi="Times New Roman" w:cs="Times New Roman"/>
                            <w:b/>
                            <w:bCs/>
                            <w:iCs/>
                            <w:sz w:val="28"/>
                            <w:szCs w:val="28"/>
                            <w:lang w:eastAsia="lv-LV"/>
                          </w:rPr>
                          <w:br/>
                          <w:t>Tiesību akta projekta atbilstība ES tiesību aktiem</w:t>
                        </w:r>
                      </w:p>
                    </w:tc>
                  </w:tr>
                  <w:tr w:rsidR="00920800" w:rsidRPr="00592ACF" w14:paraId="0D5E441F" w14:textId="77777777" w:rsidTr="00920800">
                    <w:trPr>
                      <w:tblCellSpacing w:w="15" w:type="dxa"/>
                    </w:trPr>
                    <w:tc>
                      <w:tcPr>
                        <w:tcW w:w="1130" w:type="pct"/>
                        <w:tcBorders>
                          <w:top w:val="outset" w:sz="6" w:space="0" w:color="auto"/>
                          <w:left w:val="outset" w:sz="6" w:space="0" w:color="auto"/>
                          <w:bottom w:val="outset" w:sz="6" w:space="0" w:color="auto"/>
                          <w:right w:val="outset" w:sz="6" w:space="0" w:color="auto"/>
                        </w:tcBorders>
                        <w:hideMark/>
                      </w:tcPr>
                      <w:p w14:paraId="7BEE5B03" w14:textId="77777777" w:rsidR="00920800" w:rsidRPr="00592ACF" w:rsidRDefault="00920800">
                        <w:pPr>
                          <w:spacing w:after="0" w:line="240" w:lineRule="auto"/>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Attiecīgā ES tiesību akta datums, numurs un nosaukums</w:t>
                        </w:r>
                      </w:p>
                    </w:tc>
                    <w:tc>
                      <w:tcPr>
                        <w:tcW w:w="3819" w:type="pct"/>
                        <w:gridSpan w:val="3"/>
                        <w:tcBorders>
                          <w:top w:val="outset" w:sz="6" w:space="0" w:color="auto"/>
                          <w:left w:val="outset" w:sz="6" w:space="0" w:color="auto"/>
                          <w:bottom w:val="outset" w:sz="6" w:space="0" w:color="auto"/>
                          <w:right w:val="nil"/>
                        </w:tcBorders>
                        <w:hideMark/>
                      </w:tcPr>
                      <w:p w14:paraId="50511F82" w14:textId="044DC2CE" w:rsidR="00920800" w:rsidRPr="00592ACF" w:rsidRDefault="00C05880">
                        <w:pPr>
                          <w:spacing w:after="0" w:line="240" w:lineRule="auto"/>
                          <w:contextualSpacing/>
                          <w:jc w:val="both"/>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 xml:space="preserve">1) </w:t>
                        </w:r>
                        <w:r w:rsidR="00B37D78" w:rsidRPr="00592ACF">
                          <w:rPr>
                            <w:rFonts w:ascii="Times New Roman" w:eastAsia="Times New Roman" w:hAnsi="Times New Roman" w:cs="Times New Roman"/>
                            <w:bCs/>
                            <w:iCs/>
                            <w:sz w:val="28"/>
                            <w:szCs w:val="28"/>
                            <w:lang w:eastAsia="lv-LV"/>
                          </w:rPr>
                          <w:t xml:space="preserve">Eiropas Savienības Padomes 2006.gada 28.novembra direktīva 2006/112/EK par kopējo pievienotās vērtības nodokļa sistēmu (turpmāk </w:t>
                        </w:r>
                        <w:r w:rsidRPr="00592ACF">
                          <w:rPr>
                            <w:rFonts w:ascii="Times New Roman" w:eastAsia="Times New Roman" w:hAnsi="Times New Roman" w:cs="Times New Roman"/>
                            <w:bCs/>
                            <w:iCs/>
                            <w:sz w:val="28"/>
                            <w:szCs w:val="28"/>
                            <w:lang w:eastAsia="lv-LV"/>
                          </w:rPr>
                          <w:t xml:space="preserve">arī </w:t>
                        </w:r>
                        <w:r w:rsidR="00B37D78" w:rsidRPr="00592ACF">
                          <w:rPr>
                            <w:rFonts w:ascii="Times New Roman" w:eastAsia="Times New Roman" w:hAnsi="Times New Roman" w:cs="Times New Roman"/>
                            <w:bCs/>
                            <w:iCs/>
                            <w:sz w:val="28"/>
                            <w:szCs w:val="28"/>
                            <w:lang w:eastAsia="lv-LV"/>
                          </w:rPr>
                          <w:t>– Direktīva Nr.2006/112/EK)</w:t>
                        </w:r>
                        <w:r w:rsidRPr="00592ACF">
                          <w:rPr>
                            <w:rFonts w:ascii="Times New Roman" w:eastAsia="Times New Roman" w:hAnsi="Times New Roman" w:cs="Times New Roman"/>
                            <w:bCs/>
                            <w:iCs/>
                            <w:sz w:val="28"/>
                            <w:szCs w:val="28"/>
                            <w:lang w:eastAsia="lv-LV"/>
                          </w:rPr>
                          <w:t>;</w:t>
                        </w:r>
                      </w:p>
                      <w:p w14:paraId="1B725CC9" w14:textId="4BBA21E5" w:rsidR="00C05880" w:rsidRPr="00592ACF" w:rsidRDefault="00C05880">
                        <w:pPr>
                          <w:spacing w:after="0" w:line="240" w:lineRule="auto"/>
                          <w:contextualSpacing/>
                          <w:jc w:val="both"/>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2) Eiropas Savienības Padomes 2018.gada 6.novembra direktīvu (ES) 2018/1713, ar ko Direktīvu 2006/112/EK groza attiecībā uz pievienotās vērtības nodokļa likmēm, ko piemēro grāmatām, laikrakstiem un periodiskiem izdevumiem (turpmāk arī – Direktīva Nr.2018/1713).</w:t>
                        </w:r>
                      </w:p>
                    </w:tc>
                  </w:tr>
                  <w:tr w:rsidR="004F7D6B" w:rsidRPr="00592ACF" w14:paraId="43F15EBC" w14:textId="77777777" w:rsidTr="00920800">
                    <w:trPr>
                      <w:tblCellSpacing w:w="15" w:type="dxa"/>
                    </w:trPr>
                    <w:tc>
                      <w:tcPr>
                        <w:tcW w:w="1130" w:type="pct"/>
                        <w:tcBorders>
                          <w:top w:val="outset" w:sz="6" w:space="0" w:color="auto"/>
                          <w:left w:val="outset" w:sz="6" w:space="0" w:color="auto"/>
                          <w:bottom w:val="outset" w:sz="6" w:space="0" w:color="auto"/>
                          <w:right w:val="outset" w:sz="6" w:space="0" w:color="auto"/>
                        </w:tcBorders>
                        <w:vAlign w:val="center"/>
                        <w:hideMark/>
                      </w:tcPr>
                      <w:p w14:paraId="74680D1C" w14:textId="77777777" w:rsidR="00920800" w:rsidRPr="00592ACF" w:rsidRDefault="00920800">
                        <w:pPr>
                          <w:spacing w:after="0" w:line="240" w:lineRule="auto"/>
                          <w:jc w:val="center"/>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lastRenderedPageBreak/>
                          <w:t>A</w:t>
                        </w:r>
                      </w:p>
                    </w:tc>
                    <w:tc>
                      <w:tcPr>
                        <w:tcW w:w="1133" w:type="pct"/>
                        <w:tcBorders>
                          <w:top w:val="outset" w:sz="6" w:space="0" w:color="auto"/>
                          <w:left w:val="outset" w:sz="6" w:space="0" w:color="auto"/>
                          <w:bottom w:val="outset" w:sz="6" w:space="0" w:color="auto"/>
                          <w:right w:val="outset" w:sz="6" w:space="0" w:color="auto"/>
                        </w:tcBorders>
                        <w:vAlign w:val="center"/>
                        <w:hideMark/>
                      </w:tcPr>
                      <w:p w14:paraId="56CBDFAF" w14:textId="77777777" w:rsidR="00920800" w:rsidRPr="00592ACF" w:rsidRDefault="00920800">
                        <w:pPr>
                          <w:spacing w:after="0" w:line="240" w:lineRule="auto"/>
                          <w:jc w:val="center"/>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B</w:t>
                        </w:r>
                      </w:p>
                    </w:tc>
                    <w:tc>
                      <w:tcPr>
                        <w:tcW w:w="1194" w:type="pct"/>
                        <w:tcBorders>
                          <w:top w:val="outset" w:sz="6" w:space="0" w:color="auto"/>
                          <w:left w:val="outset" w:sz="6" w:space="0" w:color="auto"/>
                          <w:bottom w:val="outset" w:sz="6" w:space="0" w:color="auto"/>
                          <w:right w:val="outset" w:sz="6" w:space="0" w:color="auto"/>
                        </w:tcBorders>
                        <w:vAlign w:val="center"/>
                        <w:hideMark/>
                      </w:tcPr>
                      <w:p w14:paraId="665127CB" w14:textId="77777777" w:rsidR="00920800" w:rsidRPr="00592ACF" w:rsidRDefault="00920800">
                        <w:pPr>
                          <w:spacing w:after="0" w:line="240" w:lineRule="auto"/>
                          <w:jc w:val="center"/>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C</w:t>
                        </w:r>
                      </w:p>
                    </w:tc>
                    <w:tc>
                      <w:tcPr>
                        <w:tcW w:w="1458" w:type="pct"/>
                        <w:tcBorders>
                          <w:top w:val="outset" w:sz="6" w:space="0" w:color="auto"/>
                          <w:left w:val="outset" w:sz="6" w:space="0" w:color="auto"/>
                          <w:bottom w:val="outset" w:sz="6" w:space="0" w:color="auto"/>
                          <w:right w:val="nil"/>
                        </w:tcBorders>
                        <w:vAlign w:val="center"/>
                        <w:hideMark/>
                      </w:tcPr>
                      <w:p w14:paraId="5270942D" w14:textId="77777777" w:rsidR="00920800" w:rsidRPr="00592ACF" w:rsidRDefault="00920800">
                        <w:pPr>
                          <w:spacing w:after="0" w:line="240" w:lineRule="auto"/>
                          <w:jc w:val="center"/>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D</w:t>
                        </w:r>
                      </w:p>
                    </w:tc>
                  </w:tr>
                  <w:tr w:rsidR="004F7D6B" w:rsidRPr="00592ACF" w14:paraId="79B67042" w14:textId="77777777" w:rsidTr="00920800">
                    <w:trPr>
                      <w:tblCellSpacing w:w="15" w:type="dxa"/>
                    </w:trPr>
                    <w:tc>
                      <w:tcPr>
                        <w:tcW w:w="1130" w:type="pct"/>
                        <w:tcBorders>
                          <w:top w:val="outset" w:sz="6" w:space="0" w:color="auto"/>
                          <w:left w:val="outset" w:sz="6" w:space="0" w:color="auto"/>
                          <w:bottom w:val="outset" w:sz="6" w:space="0" w:color="auto"/>
                          <w:right w:val="outset" w:sz="6" w:space="0" w:color="auto"/>
                        </w:tcBorders>
                        <w:hideMark/>
                      </w:tcPr>
                      <w:p w14:paraId="1DCC2AB7" w14:textId="77777777" w:rsidR="00920800" w:rsidRPr="00021E69" w:rsidRDefault="00920800">
                        <w:pPr>
                          <w:spacing w:after="0" w:line="240" w:lineRule="auto"/>
                          <w:jc w:val="center"/>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Attiecīgā ES tiesību akta panta numurs (uzskaitot katru tiesību akta vienību – pantu, daļu, punktu, apakšpunktu)</w:t>
                        </w:r>
                      </w:p>
                    </w:tc>
                    <w:tc>
                      <w:tcPr>
                        <w:tcW w:w="1133" w:type="pct"/>
                        <w:tcBorders>
                          <w:top w:val="outset" w:sz="6" w:space="0" w:color="auto"/>
                          <w:left w:val="outset" w:sz="6" w:space="0" w:color="auto"/>
                          <w:bottom w:val="outset" w:sz="6" w:space="0" w:color="auto"/>
                          <w:right w:val="outset" w:sz="6" w:space="0" w:color="auto"/>
                        </w:tcBorders>
                        <w:hideMark/>
                      </w:tcPr>
                      <w:p w14:paraId="3C8F6ED8" w14:textId="77777777" w:rsidR="00920800" w:rsidRPr="00021E69" w:rsidRDefault="00920800">
                        <w:pPr>
                          <w:spacing w:after="0" w:line="240" w:lineRule="auto"/>
                          <w:jc w:val="center"/>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Projekta vienība, kas pārņem vai ievieš katru šīs tabulas A ailē minēto ES tiesību akta vienību, vai tiesību akts, kur attiecīgā ES tiesību akta vienība pārņemta vai ieviesta</w:t>
                        </w:r>
                      </w:p>
                    </w:tc>
                    <w:tc>
                      <w:tcPr>
                        <w:tcW w:w="1194" w:type="pct"/>
                        <w:tcBorders>
                          <w:top w:val="outset" w:sz="6" w:space="0" w:color="auto"/>
                          <w:left w:val="outset" w:sz="6" w:space="0" w:color="auto"/>
                          <w:bottom w:val="outset" w:sz="6" w:space="0" w:color="auto"/>
                          <w:right w:val="outset" w:sz="6" w:space="0" w:color="auto"/>
                        </w:tcBorders>
                        <w:hideMark/>
                      </w:tcPr>
                      <w:p w14:paraId="659C2F6E" w14:textId="77777777" w:rsidR="00920800" w:rsidRPr="00021E69" w:rsidRDefault="00920800">
                        <w:pPr>
                          <w:spacing w:after="0" w:line="240" w:lineRule="auto"/>
                          <w:jc w:val="center"/>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Informācija par to, vai šīs tabulas A ailē minētās ES tiesību akta vienības tiek pārņemtas vai ieviestas pilnībā vai daļēji.</w:t>
                        </w:r>
                        <w:r w:rsidRPr="00592ACF">
                          <w:rPr>
                            <w:rFonts w:ascii="Times New Roman" w:eastAsia="Times New Roman" w:hAnsi="Times New Roman" w:cs="Times New Roman"/>
                            <w:bCs/>
                            <w:iCs/>
                            <w:sz w:val="28"/>
                            <w:szCs w:val="28"/>
                            <w:lang w:eastAsia="lv-LV"/>
                          </w:rPr>
                          <w:br/>
                          <w:t>Ja attiecīgā ES tiesību akta vienība tiek pārņemta vai ieviesta daļēji, sniedz attiecīgu skaidrojumu, kā arī precīzi norāda, kad un kādā veidā ES tiesību akta vienība tiks pārņemta vai ieviesta pilnībā.</w:t>
                        </w:r>
                        <w:r w:rsidRPr="00592ACF">
                          <w:rPr>
                            <w:rFonts w:ascii="Times New Roman" w:eastAsia="Times New Roman" w:hAnsi="Times New Roman" w:cs="Times New Roman"/>
                            <w:bCs/>
                            <w:iCs/>
                            <w:sz w:val="28"/>
                            <w:szCs w:val="28"/>
                            <w:lang w:eastAsia="lv-LV"/>
                          </w:rPr>
                          <w:br/>
                          <w:t>Norāda institūciju, kas ir atbildīga par šo saistību izpildi pilnībā</w:t>
                        </w:r>
                      </w:p>
                    </w:tc>
                    <w:tc>
                      <w:tcPr>
                        <w:tcW w:w="1458" w:type="pct"/>
                        <w:tcBorders>
                          <w:top w:val="outset" w:sz="6" w:space="0" w:color="auto"/>
                          <w:left w:val="outset" w:sz="6" w:space="0" w:color="auto"/>
                          <w:bottom w:val="outset" w:sz="6" w:space="0" w:color="auto"/>
                          <w:right w:val="nil"/>
                        </w:tcBorders>
                        <w:hideMark/>
                      </w:tcPr>
                      <w:p w14:paraId="33D47C6F" w14:textId="77777777" w:rsidR="00920800" w:rsidRPr="00021E69" w:rsidRDefault="00920800">
                        <w:pPr>
                          <w:spacing w:after="0" w:line="240" w:lineRule="auto"/>
                          <w:jc w:val="center"/>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Informācija par to, vai šīs tabulas B ailē minētās projekta vienības paredz stingrākas prasības nekā šīs tabulas A ailē minētās ES tiesību akta vienības.</w:t>
                        </w:r>
                        <w:r w:rsidRPr="00592ACF">
                          <w:rPr>
                            <w:rFonts w:ascii="Times New Roman" w:eastAsia="Times New Roman" w:hAnsi="Times New Roman" w:cs="Times New Roman"/>
                            <w:bCs/>
                            <w:iCs/>
                            <w:sz w:val="28"/>
                            <w:szCs w:val="28"/>
                            <w:lang w:eastAsia="lv-LV"/>
                          </w:rPr>
                          <w:br/>
                          <w:t>Ja projekts satur stingrākas prasības nekā attiecīgais ES tiesību akts, norāda pamatojumu un samērīgumu.</w:t>
                        </w:r>
                        <w:r w:rsidRPr="00592ACF">
                          <w:rPr>
                            <w:rFonts w:ascii="Times New Roman" w:eastAsia="Times New Roman" w:hAnsi="Times New Roman" w:cs="Times New Roman"/>
                            <w:bCs/>
                            <w:iCs/>
                            <w:sz w:val="28"/>
                            <w:szCs w:val="28"/>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4F7D6B" w:rsidRPr="00592ACF" w14:paraId="3ADFDA72" w14:textId="77777777" w:rsidTr="00920800">
                    <w:trPr>
                      <w:tblCellSpacing w:w="15" w:type="dxa"/>
                    </w:trPr>
                    <w:tc>
                      <w:tcPr>
                        <w:tcW w:w="1130" w:type="pct"/>
                        <w:tcBorders>
                          <w:top w:val="outset" w:sz="6" w:space="0" w:color="auto"/>
                          <w:left w:val="outset" w:sz="6" w:space="0" w:color="auto"/>
                          <w:bottom w:val="outset" w:sz="6" w:space="0" w:color="auto"/>
                          <w:right w:val="outset" w:sz="6" w:space="0" w:color="auto"/>
                        </w:tcBorders>
                      </w:tcPr>
                      <w:p w14:paraId="284484CE" w14:textId="63ACD1AA" w:rsidR="00920800" w:rsidRPr="00592ACF" w:rsidRDefault="00B37D78">
                        <w:pPr>
                          <w:spacing w:after="0" w:line="240" w:lineRule="auto"/>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Direktīvas Nr.2006/112/EK 99.punkts.</w:t>
                        </w:r>
                      </w:p>
                    </w:tc>
                    <w:tc>
                      <w:tcPr>
                        <w:tcW w:w="1133" w:type="pct"/>
                        <w:tcBorders>
                          <w:top w:val="outset" w:sz="6" w:space="0" w:color="auto"/>
                          <w:left w:val="outset" w:sz="6" w:space="0" w:color="auto"/>
                          <w:bottom w:val="outset" w:sz="6" w:space="0" w:color="auto"/>
                          <w:right w:val="outset" w:sz="6" w:space="0" w:color="auto"/>
                        </w:tcBorders>
                      </w:tcPr>
                      <w:p w14:paraId="67A7A39B" w14:textId="71ED6963" w:rsidR="00920800" w:rsidRPr="00592ACF" w:rsidRDefault="00B37D78">
                        <w:pPr>
                          <w:spacing w:after="0" w:line="240" w:lineRule="auto"/>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Likumprojektā paredzētā PVN likuma 42.panta piektā, septītā, astotā un devītā daļa</w:t>
                        </w:r>
                      </w:p>
                    </w:tc>
                    <w:tc>
                      <w:tcPr>
                        <w:tcW w:w="1194" w:type="pct"/>
                        <w:tcBorders>
                          <w:top w:val="outset" w:sz="6" w:space="0" w:color="auto"/>
                          <w:left w:val="outset" w:sz="6" w:space="0" w:color="auto"/>
                          <w:bottom w:val="outset" w:sz="6" w:space="0" w:color="auto"/>
                          <w:right w:val="outset" w:sz="6" w:space="0" w:color="auto"/>
                        </w:tcBorders>
                      </w:tcPr>
                      <w:p w14:paraId="253C6A2B" w14:textId="3F6DD7A6" w:rsidR="00920800" w:rsidRPr="00592ACF" w:rsidRDefault="00BF0417">
                        <w:pPr>
                          <w:spacing w:after="0" w:line="240" w:lineRule="auto"/>
                          <w:rPr>
                            <w:rFonts w:ascii="Times New Roman" w:eastAsia="Times New Roman" w:hAnsi="Times New Roman" w:cs="Times New Roman"/>
                            <w:bCs/>
                            <w:sz w:val="28"/>
                            <w:szCs w:val="28"/>
                            <w:lang w:eastAsia="lv-LV"/>
                          </w:rPr>
                        </w:pPr>
                        <w:r w:rsidRPr="00592ACF">
                          <w:rPr>
                            <w:rFonts w:ascii="Times New Roman" w:eastAsia="Times New Roman" w:hAnsi="Times New Roman" w:cs="Times New Roman"/>
                            <w:bCs/>
                            <w:sz w:val="28"/>
                            <w:szCs w:val="28"/>
                            <w:lang w:eastAsia="lv-LV"/>
                          </w:rPr>
                          <w:t>Ieviests</w:t>
                        </w:r>
                      </w:p>
                    </w:tc>
                    <w:tc>
                      <w:tcPr>
                        <w:tcW w:w="1458" w:type="pct"/>
                        <w:tcBorders>
                          <w:top w:val="outset" w:sz="6" w:space="0" w:color="auto"/>
                          <w:left w:val="outset" w:sz="6" w:space="0" w:color="auto"/>
                          <w:bottom w:val="outset" w:sz="6" w:space="0" w:color="auto"/>
                          <w:right w:val="nil"/>
                        </w:tcBorders>
                      </w:tcPr>
                      <w:p w14:paraId="19C1CCF0" w14:textId="77777777" w:rsidR="00920800" w:rsidRPr="00592ACF" w:rsidRDefault="00920800">
                        <w:pPr>
                          <w:spacing w:after="0" w:line="240" w:lineRule="auto"/>
                          <w:jc w:val="both"/>
                          <w:rPr>
                            <w:rFonts w:ascii="Times New Roman" w:eastAsia="Times New Roman" w:hAnsi="Times New Roman" w:cs="Times New Roman"/>
                            <w:bCs/>
                            <w:sz w:val="28"/>
                            <w:szCs w:val="28"/>
                            <w:lang w:eastAsia="lv-LV"/>
                          </w:rPr>
                        </w:pPr>
                        <w:r w:rsidRPr="00592ACF">
                          <w:rPr>
                            <w:rFonts w:ascii="Times New Roman" w:eastAsia="Times New Roman" w:hAnsi="Times New Roman" w:cs="Times New Roman"/>
                            <w:bCs/>
                            <w:sz w:val="28"/>
                            <w:szCs w:val="28"/>
                            <w:lang w:eastAsia="lv-LV"/>
                          </w:rPr>
                          <w:t>Stingrākas prasības nav paredzētas</w:t>
                        </w:r>
                      </w:p>
                    </w:tc>
                  </w:tr>
                  <w:tr w:rsidR="004F7D6B" w:rsidRPr="00592ACF" w14:paraId="58D2977E" w14:textId="77777777" w:rsidTr="00021E69">
                    <w:trPr>
                      <w:tblCellSpacing w:w="15" w:type="dxa"/>
                    </w:trPr>
                    <w:tc>
                      <w:tcPr>
                        <w:tcW w:w="1130" w:type="pct"/>
                        <w:tcBorders>
                          <w:top w:val="outset" w:sz="6" w:space="0" w:color="auto"/>
                          <w:left w:val="outset" w:sz="6" w:space="0" w:color="auto"/>
                          <w:bottom w:val="outset" w:sz="6" w:space="0" w:color="auto"/>
                          <w:right w:val="outset" w:sz="6" w:space="0" w:color="auto"/>
                        </w:tcBorders>
                        <w:shd w:val="clear" w:color="auto" w:fill="auto"/>
                      </w:tcPr>
                      <w:p w14:paraId="08A63D7D" w14:textId="40F47C0C" w:rsidR="00920800" w:rsidRPr="00592ACF" w:rsidRDefault="004F7D6B">
                        <w:pPr>
                          <w:spacing w:after="0" w:line="240" w:lineRule="auto"/>
                          <w:rPr>
                            <w:rFonts w:ascii="Times New Roman" w:eastAsia="Times New Roman" w:hAnsi="Times New Roman" w:cs="Times New Roman"/>
                            <w:bCs/>
                            <w:iCs/>
                            <w:sz w:val="28"/>
                            <w:szCs w:val="28"/>
                            <w:lang w:eastAsia="lv-LV"/>
                          </w:rPr>
                        </w:pPr>
                        <w:r w:rsidRPr="00021E69">
                          <w:rPr>
                            <w:rFonts w:ascii="Times New Roman" w:eastAsia="Times New Roman" w:hAnsi="Times New Roman" w:cs="Times New Roman"/>
                            <w:bCs/>
                            <w:iCs/>
                            <w:sz w:val="28"/>
                            <w:szCs w:val="28"/>
                            <w:lang w:eastAsia="lv-LV"/>
                          </w:rPr>
                          <w:t>D</w:t>
                        </w:r>
                        <w:r w:rsidR="00464D0B" w:rsidRPr="00021E69">
                          <w:rPr>
                            <w:rFonts w:ascii="Times New Roman" w:eastAsia="Times New Roman" w:hAnsi="Times New Roman" w:cs="Times New Roman"/>
                            <w:bCs/>
                            <w:iCs/>
                            <w:sz w:val="28"/>
                            <w:szCs w:val="28"/>
                            <w:lang w:eastAsia="lv-LV"/>
                          </w:rPr>
                          <w:t>irektīva</w:t>
                        </w:r>
                        <w:r w:rsidRPr="00021E69">
                          <w:rPr>
                            <w:rFonts w:ascii="Times New Roman" w:eastAsia="Times New Roman" w:hAnsi="Times New Roman" w:cs="Times New Roman"/>
                            <w:bCs/>
                            <w:iCs/>
                            <w:sz w:val="28"/>
                            <w:szCs w:val="28"/>
                            <w:lang w:eastAsia="lv-LV"/>
                          </w:rPr>
                          <w:t>s Nr.</w:t>
                        </w:r>
                        <w:r w:rsidR="00464D0B" w:rsidRPr="00021E69">
                          <w:rPr>
                            <w:rFonts w:ascii="Times New Roman" w:eastAsia="Times New Roman" w:hAnsi="Times New Roman" w:cs="Times New Roman"/>
                            <w:bCs/>
                            <w:iCs/>
                            <w:sz w:val="28"/>
                            <w:szCs w:val="28"/>
                            <w:lang w:eastAsia="lv-LV"/>
                          </w:rPr>
                          <w:t xml:space="preserve">2018/1713, preambulas 6.punkts un </w:t>
                        </w:r>
                        <w:r w:rsidRPr="00021E69">
                          <w:rPr>
                            <w:rFonts w:ascii="Times New Roman" w:eastAsia="Times New Roman" w:hAnsi="Times New Roman" w:cs="Times New Roman"/>
                            <w:bCs/>
                            <w:iCs/>
                            <w:sz w:val="28"/>
                            <w:szCs w:val="28"/>
                            <w:lang w:eastAsia="lv-LV"/>
                          </w:rPr>
                          <w:t xml:space="preserve">1.pantā jaunā redakcijā izteiktais Direktīvas Nr.2006/112/EK </w:t>
                        </w:r>
                        <w:r w:rsidR="00464D0B" w:rsidRPr="00021E69">
                          <w:rPr>
                            <w:rFonts w:ascii="Times New Roman" w:eastAsia="Times New Roman" w:hAnsi="Times New Roman" w:cs="Times New Roman"/>
                            <w:bCs/>
                            <w:iCs/>
                            <w:sz w:val="28"/>
                            <w:szCs w:val="28"/>
                            <w:lang w:eastAsia="lv-LV"/>
                          </w:rPr>
                          <w:lastRenderedPageBreak/>
                          <w:t>III.</w:t>
                        </w:r>
                        <w:r w:rsidRPr="00021E69">
                          <w:rPr>
                            <w:rFonts w:ascii="Times New Roman" w:eastAsia="Times New Roman" w:hAnsi="Times New Roman" w:cs="Times New Roman"/>
                            <w:bCs/>
                            <w:iCs/>
                            <w:sz w:val="28"/>
                            <w:szCs w:val="28"/>
                            <w:lang w:eastAsia="lv-LV"/>
                          </w:rPr>
                          <w:t> </w:t>
                        </w:r>
                        <w:r w:rsidR="00464D0B" w:rsidRPr="00021E69">
                          <w:rPr>
                            <w:rFonts w:ascii="Times New Roman" w:eastAsia="Times New Roman" w:hAnsi="Times New Roman" w:cs="Times New Roman"/>
                            <w:bCs/>
                            <w:iCs/>
                            <w:sz w:val="28"/>
                            <w:szCs w:val="28"/>
                            <w:lang w:eastAsia="lv-LV"/>
                          </w:rPr>
                          <w:t>pielikuma 6.punkts</w:t>
                        </w:r>
                        <w:r w:rsidRPr="00021E69">
                          <w:rPr>
                            <w:rFonts w:ascii="Times New Roman" w:eastAsia="Times New Roman" w:hAnsi="Times New Roman" w:cs="Times New Roman"/>
                            <w:bCs/>
                            <w:iCs/>
                            <w:sz w:val="28"/>
                            <w:szCs w:val="28"/>
                            <w:lang w:eastAsia="lv-LV"/>
                          </w:rPr>
                          <w:t>.</w:t>
                        </w:r>
                      </w:p>
                    </w:tc>
                    <w:tc>
                      <w:tcPr>
                        <w:tcW w:w="1133" w:type="pct"/>
                        <w:tcBorders>
                          <w:top w:val="outset" w:sz="6" w:space="0" w:color="auto"/>
                          <w:left w:val="outset" w:sz="6" w:space="0" w:color="auto"/>
                          <w:bottom w:val="outset" w:sz="6" w:space="0" w:color="auto"/>
                          <w:right w:val="outset" w:sz="6" w:space="0" w:color="auto"/>
                        </w:tcBorders>
                      </w:tcPr>
                      <w:p w14:paraId="6C91A273" w14:textId="6A1E570A" w:rsidR="00920800" w:rsidRPr="00592ACF" w:rsidRDefault="00B37D78">
                        <w:pPr>
                          <w:spacing w:after="0" w:line="240" w:lineRule="auto"/>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lastRenderedPageBreak/>
                          <w:t>Likumprojektā paredzētā PVN likuma 42.panta piektā, septītā, astotā un devītā daļa</w:t>
                        </w:r>
                      </w:p>
                    </w:tc>
                    <w:tc>
                      <w:tcPr>
                        <w:tcW w:w="1194" w:type="pct"/>
                        <w:tcBorders>
                          <w:top w:val="outset" w:sz="6" w:space="0" w:color="auto"/>
                          <w:left w:val="outset" w:sz="6" w:space="0" w:color="auto"/>
                          <w:bottom w:val="outset" w:sz="6" w:space="0" w:color="auto"/>
                          <w:right w:val="outset" w:sz="6" w:space="0" w:color="auto"/>
                        </w:tcBorders>
                      </w:tcPr>
                      <w:p w14:paraId="2A11FEE7" w14:textId="7E47AC33" w:rsidR="00920800" w:rsidRPr="00592ACF" w:rsidRDefault="004F7D6B">
                        <w:pPr>
                          <w:spacing w:after="0" w:line="240" w:lineRule="auto"/>
                          <w:rPr>
                            <w:rFonts w:ascii="Times New Roman" w:eastAsia="Times New Roman" w:hAnsi="Times New Roman" w:cs="Times New Roman"/>
                            <w:bCs/>
                            <w:sz w:val="28"/>
                            <w:szCs w:val="28"/>
                            <w:lang w:eastAsia="lv-LV"/>
                          </w:rPr>
                        </w:pPr>
                        <w:r w:rsidRPr="00592ACF">
                          <w:rPr>
                            <w:rFonts w:ascii="Times New Roman" w:eastAsia="Times New Roman" w:hAnsi="Times New Roman" w:cs="Times New Roman"/>
                            <w:bCs/>
                            <w:sz w:val="28"/>
                            <w:szCs w:val="28"/>
                            <w:lang w:eastAsia="lv-LV"/>
                          </w:rPr>
                          <w:t>I</w:t>
                        </w:r>
                        <w:r w:rsidR="00C55ECB" w:rsidRPr="00021E69">
                          <w:rPr>
                            <w:rFonts w:ascii="Times New Roman" w:eastAsia="Times New Roman" w:hAnsi="Times New Roman" w:cs="Times New Roman"/>
                            <w:bCs/>
                            <w:sz w:val="28"/>
                            <w:szCs w:val="28"/>
                            <w:lang w:eastAsia="lv-LV"/>
                          </w:rPr>
                          <w:t>eviests</w:t>
                        </w:r>
                        <w:r w:rsidRPr="00592ACF">
                          <w:rPr>
                            <w:rFonts w:ascii="Times New Roman" w:eastAsia="Times New Roman" w:hAnsi="Times New Roman" w:cs="Times New Roman"/>
                            <w:bCs/>
                            <w:sz w:val="28"/>
                            <w:szCs w:val="28"/>
                            <w:lang w:eastAsia="lv-LV"/>
                          </w:rPr>
                          <w:t xml:space="preserve"> daļēji</w:t>
                        </w:r>
                        <w:r w:rsidR="00C55ECB" w:rsidRPr="00021E69">
                          <w:rPr>
                            <w:rFonts w:ascii="Times New Roman" w:eastAsia="Times New Roman" w:hAnsi="Times New Roman" w:cs="Times New Roman"/>
                            <w:bCs/>
                            <w:sz w:val="28"/>
                            <w:szCs w:val="28"/>
                            <w:lang w:eastAsia="lv-LV"/>
                          </w:rPr>
                          <w:t>, jo netiek</w:t>
                        </w:r>
                        <w:r w:rsidR="00B37D78" w:rsidRPr="00021E69">
                          <w:rPr>
                            <w:rFonts w:ascii="Times New Roman" w:eastAsia="Times New Roman" w:hAnsi="Times New Roman" w:cs="Times New Roman"/>
                            <w:bCs/>
                            <w:sz w:val="28"/>
                            <w:szCs w:val="28"/>
                            <w:lang w:eastAsia="lv-LV"/>
                          </w:rPr>
                          <w:t xml:space="preserve"> piemērot</w:t>
                        </w:r>
                        <w:r w:rsidR="00C55ECB" w:rsidRPr="00021E69">
                          <w:rPr>
                            <w:rFonts w:ascii="Times New Roman" w:eastAsia="Times New Roman" w:hAnsi="Times New Roman" w:cs="Times New Roman"/>
                            <w:bCs/>
                            <w:sz w:val="28"/>
                            <w:szCs w:val="28"/>
                            <w:lang w:eastAsia="lv-LV"/>
                          </w:rPr>
                          <w:t>s</w:t>
                        </w:r>
                        <w:r w:rsidR="00B37D78" w:rsidRPr="00021E69">
                          <w:rPr>
                            <w:rFonts w:ascii="Times New Roman" w:eastAsia="Times New Roman" w:hAnsi="Times New Roman" w:cs="Times New Roman"/>
                            <w:bCs/>
                            <w:sz w:val="28"/>
                            <w:szCs w:val="28"/>
                            <w:lang w:eastAsia="lv-LV"/>
                          </w:rPr>
                          <w:t xml:space="preserve"> grāmatām un periodiskajiem izdevumiem, kas pieejami tiešsaiste vai lejupielādējami</w:t>
                        </w:r>
                      </w:p>
                    </w:tc>
                    <w:tc>
                      <w:tcPr>
                        <w:tcW w:w="1458" w:type="pct"/>
                        <w:tcBorders>
                          <w:top w:val="outset" w:sz="6" w:space="0" w:color="auto"/>
                          <w:left w:val="outset" w:sz="6" w:space="0" w:color="auto"/>
                          <w:bottom w:val="outset" w:sz="6" w:space="0" w:color="auto"/>
                          <w:right w:val="nil"/>
                        </w:tcBorders>
                      </w:tcPr>
                      <w:p w14:paraId="0F6CB7C4" w14:textId="77777777" w:rsidR="00920800" w:rsidRPr="00592ACF" w:rsidRDefault="00920800">
                        <w:pPr>
                          <w:spacing w:after="0" w:line="240" w:lineRule="auto"/>
                          <w:jc w:val="both"/>
                          <w:rPr>
                            <w:rFonts w:ascii="Times New Roman" w:eastAsia="Times New Roman" w:hAnsi="Times New Roman" w:cs="Times New Roman"/>
                            <w:bCs/>
                            <w:sz w:val="28"/>
                            <w:szCs w:val="28"/>
                            <w:lang w:eastAsia="lv-LV"/>
                          </w:rPr>
                        </w:pPr>
                        <w:r w:rsidRPr="00592ACF">
                          <w:rPr>
                            <w:rFonts w:ascii="Times New Roman" w:eastAsia="Times New Roman" w:hAnsi="Times New Roman" w:cs="Times New Roman"/>
                            <w:bCs/>
                            <w:sz w:val="28"/>
                            <w:szCs w:val="28"/>
                            <w:lang w:eastAsia="lv-LV"/>
                          </w:rPr>
                          <w:t>Stingrākas prasības nav paredzētas</w:t>
                        </w:r>
                      </w:p>
                    </w:tc>
                  </w:tr>
                  <w:tr w:rsidR="00920800" w:rsidRPr="00592ACF" w14:paraId="2F70FA90" w14:textId="77777777" w:rsidTr="00920800">
                    <w:trPr>
                      <w:tblCellSpacing w:w="15" w:type="dxa"/>
                    </w:trPr>
                    <w:tc>
                      <w:tcPr>
                        <w:tcW w:w="1130" w:type="pct"/>
                        <w:tcBorders>
                          <w:top w:val="outset" w:sz="6" w:space="0" w:color="auto"/>
                          <w:left w:val="outset" w:sz="6" w:space="0" w:color="auto"/>
                          <w:bottom w:val="outset" w:sz="6" w:space="0" w:color="auto"/>
                          <w:right w:val="outset" w:sz="6" w:space="0" w:color="auto"/>
                        </w:tcBorders>
                        <w:hideMark/>
                      </w:tcPr>
                      <w:p w14:paraId="220AACF1" w14:textId="77777777" w:rsidR="00920800" w:rsidRPr="00021E69" w:rsidRDefault="00920800">
                        <w:pPr>
                          <w:spacing w:after="0" w:line="240" w:lineRule="auto"/>
                          <w:jc w:val="center"/>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Kā ir izmantota ES tiesību aktā paredzētā rīcības brīvība dalībvalstij pārņemt vai ieviest noteiktas ES tiesību akta normas? Kādēļ?</w:t>
                        </w:r>
                      </w:p>
                    </w:tc>
                    <w:tc>
                      <w:tcPr>
                        <w:tcW w:w="3819" w:type="pct"/>
                        <w:gridSpan w:val="3"/>
                        <w:tcBorders>
                          <w:top w:val="outset" w:sz="6" w:space="0" w:color="auto"/>
                          <w:left w:val="outset" w:sz="6" w:space="0" w:color="auto"/>
                          <w:bottom w:val="outset" w:sz="6" w:space="0" w:color="auto"/>
                          <w:right w:val="nil"/>
                        </w:tcBorders>
                        <w:hideMark/>
                      </w:tcPr>
                      <w:p w14:paraId="0E99702C" w14:textId="77777777" w:rsidR="00920800" w:rsidRPr="00592ACF" w:rsidRDefault="00920800">
                        <w:pPr>
                          <w:spacing w:after="0" w:line="240" w:lineRule="auto"/>
                          <w:jc w:val="both"/>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Nav</w:t>
                        </w:r>
                      </w:p>
                    </w:tc>
                  </w:tr>
                  <w:tr w:rsidR="00920800" w:rsidRPr="00592ACF" w14:paraId="2A849279" w14:textId="77777777" w:rsidTr="00920800">
                    <w:trPr>
                      <w:tblCellSpacing w:w="15" w:type="dxa"/>
                    </w:trPr>
                    <w:tc>
                      <w:tcPr>
                        <w:tcW w:w="1130" w:type="pct"/>
                        <w:tcBorders>
                          <w:top w:val="outset" w:sz="6" w:space="0" w:color="auto"/>
                          <w:left w:val="outset" w:sz="6" w:space="0" w:color="auto"/>
                          <w:bottom w:val="outset" w:sz="6" w:space="0" w:color="auto"/>
                          <w:right w:val="outset" w:sz="6" w:space="0" w:color="auto"/>
                        </w:tcBorders>
                        <w:hideMark/>
                      </w:tcPr>
                      <w:p w14:paraId="1C493118" w14:textId="77777777" w:rsidR="00920800" w:rsidRPr="00021E69" w:rsidRDefault="00920800">
                        <w:pPr>
                          <w:spacing w:after="0" w:line="240" w:lineRule="auto"/>
                          <w:jc w:val="center"/>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819" w:type="pct"/>
                        <w:gridSpan w:val="3"/>
                        <w:tcBorders>
                          <w:top w:val="outset" w:sz="6" w:space="0" w:color="auto"/>
                          <w:left w:val="outset" w:sz="6" w:space="0" w:color="auto"/>
                          <w:bottom w:val="outset" w:sz="6" w:space="0" w:color="auto"/>
                          <w:right w:val="nil"/>
                        </w:tcBorders>
                        <w:hideMark/>
                      </w:tcPr>
                      <w:p w14:paraId="14B5F23A" w14:textId="0D013E1F" w:rsidR="005F1738" w:rsidRPr="00592ACF" w:rsidRDefault="00B37D78" w:rsidP="00021E69">
                        <w:pPr>
                          <w:spacing w:after="0" w:line="240" w:lineRule="auto"/>
                          <w:jc w:val="both"/>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 xml:space="preserve">Eiropas Savienības Padomes </w:t>
                        </w:r>
                        <w:r w:rsidR="00D22110" w:rsidRPr="00592ACF">
                          <w:rPr>
                            <w:rFonts w:ascii="Times New Roman" w:eastAsia="Times New Roman" w:hAnsi="Times New Roman" w:cs="Times New Roman"/>
                            <w:bCs/>
                            <w:iCs/>
                            <w:sz w:val="28"/>
                            <w:szCs w:val="28"/>
                            <w:lang w:eastAsia="lv-LV"/>
                          </w:rPr>
                          <w:t>2006.gada 28.novembra d</w:t>
                        </w:r>
                        <w:r w:rsidRPr="00592ACF">
                          <w:rPr>
                            <w:rFonts w:ascii="Times New Roman" w:eastAsia="Times New Roman" w:hAnsi="Times New Roman" w:cs="Times New Roman"/>
                            <w:bCs/>
                            <w:iCs/>
                            <w:sz w:val="28"/>
                            <w:szCs w:val="28"/>
                            <w:lang w:eastAsia="lv-LV"/>
                          </w:rPr>
                          <w:t>irektīv</w:t>
                        </w:r>
                        <w:r w:rsidR="00D22110" w:rsidRPr="00592ACF">
                          <w:rPr>
                            <w:rFonts w:ascii="Times New Roman" w:eastAsia="Times New Roman" w:hAnsi="Times New Roman" w:cs="Times New Roman"/>
                            <w:bCs/>
                            <w:iCs/>
                            <w:sz w:val="28"/>
                            <w:szCs w:val="28"/>
                            <w:lang w:eastAsia="lv-LV"/>
                          </w:rPr>
                          <w:t>as</w:t>
                        </w:r>
                        <w:r w:rsidRPr="00592ACF">
                          <w:rPr>
                            <w:rFonts w:ascii="Times New Roman" w:eastAsia="Times New Roman" w:hAnsi="Times New Roman" w:cs="Times New Roman"/>
                            <w:bCs/>
                            <w:iCs/>
                            <w:sz w:val="28"/>
                            <w:szCs w:val="28"/>
                            <w:lang w:eastAsia="lv-LV"/>
                          </w:rPr>
                          <w:t xml:space="preserve"> 2006/112/EK </w:t>
                        </w:r>
                        <w:r w:rsidR="00D22110" w:rsidRPr="00592ACF">
                          <w:rPr>
                            <w:rFonts w:ascii="Times New Roman" w:eastAsia="Times New Roman" w:hAnsi="Times New Roman" w:cs="Times New Roman"/>
                            <w:bCs/>
                            <w:iCs/>
                            <w:sz w:val="28"/>
                            <w:szCs w:val="28"/>
                            <w:lang w:eastAsia="lv-LV"/>
                          </w:rPr>
                          <w:t xml:space="preserve">par kopējo pievienotās vērtības nodokļa sistēmu </w:t>
                        </w:r>
                        <w:r w:rsidR="00134F0A" w:rsidRPr="00592ACF">
                          <w:rPr>
                            <w:rFonts w:ascii="Times New Roman" w:eastAsia="Times New Roman" w:hAnsi="Times New Roman" w:cs="Times New Roman"/>
                            <w:bCs/>
                            <w:iCs/>
                            <w:sz w:val="28"/>
                            <w:szCs w:val="28"/>
                            <w:lang w:eastAsia="lv-LV"/>
                          </w:rPr>
                          <w:t xml:space="preserve">98.pants nosaka, ka paredzētās samazinātas likmes piemēro tikai tādu kategoriju preču piegādei vai tādu kategoriju pakalpojumu sniegšanai, kas minēti PVN direktīvas III. pielikumā. PVN direktīvas III. pielikuma 6.punkts paredz, ka PVN samazināto likmi var piemērot </w:t>
                        </w:r>
                        <w:r w:rsidR="005D1F01" w:rsidRPr="00592ACF">
                          <w:rPr>
                            <w:rFonts w:ascii="Times New Roman" w:eastAsia="Times New Roman" w:hAnsi="Times New Roman" w:cs="Times New Roman"/>
                            <w:bCs/>
                            <w:iCs/>
                            <w:sz w:val="28"/>
                            <w:szCs w:val="28"/>
                            <w:lang w:eastAsia="lv-LV"/>
                          </w:rPr>
                          <w:t xml:space="preserve">fiziskā formātā vai elektroniski, vai abos šādos formātos izdotu, tostarp bibliotēku izsniegtu, grāmatu, laikrakstu un periodisku izdevumu (ietverot brošūras, bukletus un tamlīdzīgus iespieddarbus, bilžu, zīmējamās vai krāsojamās grāmatas bērniem, iespiestas notis vai nošu rokrakstus, kartes un hidrogrāfiskas vai tamlīdzīgas shēmas) piegāde, izņemot publikācijas, kas pilnīgi vai galvenokārt veltītas reklāmai, un izņemot publikācijas, kas pilnīgi vai galvenokārt sastāv no video satura vai klausāmas mūzikas. </w:t>
                        </w:r>
                        <w:r w:rsidR="00134F0A" w:rsidRPr="00592ACF">
                          <w:rPr>
                            <w:rFonts w:ascii="Times New Roman" w:eastAsia="Times New Roman" w:hAnsi="Times New Roman" w:cs="Times New Roman"/>
                            <w:bCs/>
                            <w:iCs/>
                            <w:sz w:val="28"/>
                            <w:szCs w:val="28"/>
                            <w:lang w:eastAsia="lv-LV"/>
                          </w:rPr>
                          <w:t>PVN direktīvas 99.pants nosaka, ka šīm preču grupām PVN samazināta likme nevar būt mazāka par pieciem procentiem.</w:t>
                        </w:r>
                      </w:p>
                      <w:p w14:paraId="15CA261B" w14:textId="03B8D59A" w:rsidR="00464D0B" w:rsidRPr="00592ACF" w:rsidRDefault="00464D0B" w:rsidP="00021E69">
                        <w:pPr>
                          <w:spacing w:after="0" w:line="240" w:lineRule="auto"/>
                          <w:jc w:val="both"/>
                          <w:rPr>
                            <w:rFonts w:ascii="Times New Roman" w:hAnsi="Times New Roman" w:cs="Times New Roman"/>
                            <w:color w:val="000000"/>
                            <w:sz w:val="28"/>
                            <w:szCs w:val="28"/>
                          </w:rPr>
                        </w:pPr>
                        <w:r w:rsidRPr="00592ACF">
                          <w:rPr>
                            <w:rFonts w:ascii="Times New Roman" w:hAnsi="Times New Roman" w:cs="Times New Roman"/>
                            <w:sz w:val="28"/>
                            <w:szCs w:val="28"/>
                          </w:rPr>
                          <w:t xml:space="preserve">Eiropas Savienības Padomes 2018.gada 6.novembra direktīva (ES) 2018/1713, ar ko Direktīvu 2006/112/EK groza attiecībā uz pievienotās vērtības nodokļa likmēm, ko piemēro grāmatām, laikrakstiem un periodiskiem izdevumiem preambulas 6.punkts nosaka, ka </w:t>
                        </w:r>
                        <w:r w:rsidRPr="00592ACF">
                          <w:rPr>
                            <w:rFonts w:ascii="Times New Roman" w:hAnsi="Times New Roman" w:cs="Times New Roman"/>
                            <w:color w:val="000000"/>
                            <w:sz w:val="28"/>
                            <w:szCs w:val="28"/>
                          </w:rPr>
                          <w:t>dalībvalstīm būtu jāsaglabā rīcības brīvība noteikt PVN likmes publikācijām un ierobežot samazinātu PVN likmju piemērošanas jomu, tostarp ar objektīvu pamatojumu gadījumos, kad digitālas publikācijas piedāvā tādu pašu lasāmvielu.</w:t>
                        </w:r>
                      </w:p>
                      <w:p w14:paraId="3EED23D6" w14:textId="6E807088" w:rsidR="00B37D78" w:rsidRPr="00592ACF" w:rsidRDefault="00464D0B">
                        <w:pPr>
                          <w:spacing w:after="0" w:line="240" w:lineRule="auto"/>
                          <w:jc w:val="both"/>
                          <w:rPr>
                            <w:rFonts w:ascii="Times New Roman" w:hAnsi="Times New Roman" w:cs="Times New Roman"/>
                            <w:sz w:val="28"/>
                            <w:szCs w:val="28"/>
                          </w:rPr>
                        </w:pPr>
                        <w:r w:rsidRPr="00021E69">
                          <w:rPr>
                            <w:rFonts w:ascii="Times New Roman" w:hAnsi="Times New Roman" w:cs="Times New Roman"/>
                            <w:sz w:val="28"/>
                            <w:szCs w:val="28"/>
                          </w:rPr>
                          <w:t xml:space="preserve">Latvija izmanto Direktīvas </w:t>
                        </w:r>
                        <w:r w:rsidR="00DB3937" w:rsidRPr="00592ACF">
                          <w:rPr>
                            <w:rFonts w:ascii="Times New Roman" w:hAnsi="Times New Roman" w:cs="Times New Roman"/>
                            <w:sz w:val="28"/>
                            <w:szCs w:val="28"/>
                          </w:rPr>
                          <w:t>Nr.</w:t>
                        </w:r>
                        <w:r w:rsidRPr="00021E69">
                          <w:rPr>
                            <w:rFonts w:ascii="Times New Roman" w:hAnsi="Times New Roman" w:cs="Times New Roman"/>
                            <w:sz w:val="28"/>
                            <w:szCs w:val="28"/>
                          </w:rPr>
                          <w:t xml:space="preserve">2006/112/EK noteikto samazināto piecu procentu PVN likmi, piemērojot to fiziskā formātā izdotām grāmatām un periodiskiem izdevumiem iespieddarba un elektroniska izdevuma formā, ņemot </w:t>
                        </w:r>
                        <w:r w:rsidRPr="00021E69">
                          <w:rPr>
                            <w:rFonts w:ascii="Times New Roman" w:eastAsia="Calibri" w:hAnsi="Times New Roman" w:cs="Times New Roman"/>
                            <w:iCs/>
                            <w:sz w:val="28"/>
                            <w:szCs w:val="28"/>
                          </w:rPr>
                          <w:t xml:space="preserve">vērā grāmatniecības un preses nozares statistikas rādītājus, kas uzrāda tirāžu un nosaukumu skaita kritumu, un kas būtiski mazina </w:t>
                        </w:r>
                        <w:r w:rsidRPr="00021E69">
                          <w:rPr>
                            <w:rFonts w:ascii="Times New Roman" w:eastAsia="Calibri" w:hAnsi="Times New Roman" w:cs="Times New Roman"/>
                            <w:iCs/>
                            <w:sz w:val="28"/>
                            <w:szCs w:val="28"/>
                          </w:rPr>
                          <w:lastRenderedPageBreak/>
                          <w:t xml:space="preserve">Latvijas sabiedrībai pieejamību </w:t>
                        </w:r>
                        <w:r w:rsidRPr="00021E69">
                          <w:rPr>
                            <w:rFonts w:ascii="Times New Roman" w:hAnsi="Times New Roman" w:cs="Times New Roman"/>
                            <w:sz w:val="28"/>
                            <w:szCs w:val="28"/>
                            <w:lang w:eastAsia="lv-LV"/>
                          </w:rPr>
                          <w:t xml:space="preserve">kvalitatīvām grāmatām un periodiskajiem izdevumiem. </w:t>
                        </w:r>
                        <w:r w:rsidRPr="00021E69">
                          <w:rPr>
                            <w:rFonts w:ascii="Times New Roman" w:hAnsi="Times New Roman" w:cs="Times New Roman"/>
                            <w:color w:val="000000"/>
                            <w:sz w:val="28"/>
                            <w:szCs w:val="28"/>
                          </w:rPr>
                          <w:t xml:space="preserve">Latvija neizmanto Direktīvas </w:t>
                        </w:r>
                        <w:r w:rsidR="00DB3937" w:rsidRPr="00592ACF">
                          <w:rPr>
                            <w:rFonts w:ascii="Times New Roman" w:hAnsi="Times New Roman" w:cs="Times New Roman"/>
                            <w:color w:val="000000"/>
                            <w:sz w:val="28"/>
                            <w:szCs w:val="28"/>
                          </w:rPr>
                          <w:t>Nr.</w:t>
                        </w:r>
                        <w:r w:rsidRPr="00021E69">
                          <w:rPr>
                            <w:rFonts w:ascii="Times New Roman" w:hAnsi="Times New Roman" w:cs="Times New Roman"/>
                            <w:color w:val="000000"/>
                            <w:sz w:val="28"/>
                            <w:szCs w:val="28"/>
                          </w:rPr>
                          <w:t xml:space="preserve">2018/1713 preambulas </w:t>
                        </w:r>
                        <w:r w:rsidRPr="00021E69">
                          <w:rPr>
                            <w:rFonts w:ascii="Times New Roman" w:hAnsi="Times New Roman" w:cs="Times New Roman"/>
                            <w:sz w:val="28"/>
                            <w:szCs w:val="28"/>
                          </w:rPr>
                          <w:t>6.punktā noteikto</w:t>
                        </w:r>
                        <w:r w:rsidRPr="00021E69">
                          <w:rPr>
                            <w:rFonts w:ascii="Times New Roman" w:hAnsi="Times New Roman" w:cs="Times New Roman"/>
                            <w:color w:val="000000"/>
                            <w:sz w:val="28"/>
                            <w:szCs w:val="28"/>
                          </w:rPr>
                          <w:t xml:space="preserve"> rīcības brīvību un iespēju noteikt samazināto piecu procentu PVN likmi grāmatām un periodiskiem izdevumiem digitālā formātā, kas piedāvā tādu pašu lasāmvielu un kas pieejamas tiešsaistē un lejupielādējot, politisko viedokļu nevienprātības dēļ.</w:t>
                        </w:r>
                      </w:p>
                    </w:tc>
                  </w:tr>
                  <w:tr w:rsidR="00920800" w:rsidRPr="00920800" w14:paraId="018074EB" w14:textId="77777777" w:rsidTr="00920800">
                    <w:trPr>
                      <w:tblCellSpacing w:w="15" w:type="dxa"/>
                    </w:trPr>
                    <w:tc>
                      <w:tcPr>
                        <w:tcW w:w="1130" w:type="pct"/>
                        <w:tcBorders>
                          <w:top w:val="outset" w:sz="6" w:space="0" w:color="auto"/>
                          <w:left w:val="outset" w:sz="6" w:space="0" w:color="auto"/>
                          <w:bottom w:val="outset" w:sz="6" w:space="0" w:color="auto"/>
                          <w:right w:val="outset" w:sz="6" w:space="0" w:color="auto"/>
                        </w:tcBorders>
                        <w:hideMark/>
                      </w:tcPr>
                      <w:p w14:paraId="3AF3FB9B" w14:textId="77777777" w:rsidR="00920800" w:rsidRPr="00592ACF" w:rsidRDefault="00920800">
                        <w:pPr>
                          <w:spacing w:after="0" w:line="240" w:lineRule="auto"/>
                          <w:jc w:val="center"/>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lastRenderedPageBreak/>
                          <w:t>Cita informācija</w:t>
                        </w:r>
                      </w:p>
                    </w:tc>
                    <w:tc>
                      <w:tcPr>
                        <w:tcW w:w="3819" w:type="pct"/>
                        <w:gridSpan w:val="3"/>
                        <w:tcBorders>
                          <w:top w:val="outset" w:sz="6" w:space="0" w:color="auto"/>
                          <w:left w:val="outset" w:sz="6" w:space="0" w:color="auto"/>
                          <w:bottom w:val="outset" w:sz="6" w:space="0" w:color="auto"/>
                          <w:right w:val="nil"/>
                        </w:tcBorders>
                        <w:hideMark/>
                      </w:tcPr>
                      <w:p w14:paraId="3D08465F" w14:textId="61BEA073" w:rsidR="00920800" w:rsidRPr="00816E8D" w:rsidRDefault="00B37D78">
                        <w:pPr>
                          <w:spacing w:after="0" w:line="240" w:lineRule="auto"/>
                          <w:jc w:val="both"/>
                          <w:rPr>
                            <w:rFonts w:ascii="Times New Roman" w:eastAsia="Times New Roman" w:hAnsi="Times New Roman" w:cs="Times New Roman"/>
                            <w:bCs/>
                            <w:iCs/>
                            <w:sz w:val="28"/>
                            <w:szCs w:val="28"/>
                            <w:lang w:eastAsia="lv-LV"/>
                          </w:rPr>
                        </w:pPr>
                        <w:r w:rsidRPr="00592ACF">
                          <w:rPr>
                            <w:rFonts w:ascii="Times New Roman" w:eastAsia="Times New Roman" w:hAnsi="Times New Roman" w:cs="Times New Roman"/>
                            <w:bCs/>
                            <w:iCs/>
                            <w:sz w:val="28"/>
                            <w:szCs w:val="28"/>
                            <w:lang w:eastAsia="lv-LV"/>
                          </w:rPr>
                          <w:t>Nav</w:t>
                        </w:r>
                      </w:p>
                    </w:tc>
                  </w:tr>
                </w:tbl>
                <w:p w14:paraId="38121D02" w14:textId="77777777" w:rsidR="00920800" w:rsidRPr="00920800" w:rsidRDefault="00920800">
                  <w:pPr>
                    <w:spacing w:after="0" w:line="240" w:lineRule="auto"/>
                    <w:rPr>
                      <w:rFonts w:ascii="Times New Roman" w:eastAsia="Times New Roman" w:hAnsi="Times New Roman" w:cs="Times New Roman"/>
                      <w:bCs/>
                      <w:iCs/>
                      <w:sz w:val="24"/>
                      <w:szCs w:val="24"/>
                      <w:lang w:eastAsia="lv-LV"/>
                    </w:rPr>
                  </w:pPr>
                </w:p>
              </w:tc>
            </w:tr>
          </w:tbl>
          <w:p w14:paraId="6BDBA30D" w14:textId="77777777" w:rsidR="00920800" w:rsidRPr="00920800" w:rsidRDefault="00920800">
            <w:pPr>
              <w:spacing w:after="0" w:line="240" w:lineRule="auto"/>
              <w:jc w:val="center"/>
              <w:rPr>
                <w:rFonts w:ascii="Times New Roman" w:eastAsia="Times New Roman" w:hAnsi="Times New Roman" w:cs="Times New Roman"/>
                <w:b/>
                <w:bCs/>
                <w:iCs/>
                <w:sz w:val="28"/>
                <w:szCs w:val="28"/>
                <w:lang w:eastAsia="lv-LV"/>
              </w:rPr>
            </w:pPr>
          </w:p>
        </w:tc>
      </w:tr>
    </w:tbl>
    <w:p w14:paraId="5A8F19B7" w14:textId="3082B81B" w:rsidR="003E2FDE" w:rsidRPr="00831833" w:rsidRDefault="003E2FDE">
      <w:pPr>
        <w:spacing w:after="0" w:line="240" w:lineRule="auto"/>
        <w:rPr>
          <w:rFonts w:ascii="Times New Roman" w:hAnsi="Times New Roman" w:cs="Times New Roman"/>
          <w:sz w:val="28"/>
          <w:szCs w:val="28"/>
        </w:rPr>
      </w:pPr>
    </w:p>
    <w:tbl>
      <w:tblPr>
        <w:tblW w:w="5401" w:type="pct"/>
        <w:tblCellSpacing w:w="20" w:type="dxa"/>
        <w:tblInd w:w="-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firstRow="0" w:lastRow="0" w:firstColumn="0" w:lastColumn="0" w:noHBand="0" w:noVBand="0"/>
      </w:tblPr>
      <w:tblGrid>
        <w:gridCol w:w="596"/>
        <w:gridCol w:w="3195"/>
        <w:gridCol w:w="5990"/>
      </w:tblGrid>
      <w:tr w:rsidR="00EA6F8B" w:rsidRPr="00831833" w14:paraId="6E96BCD8" w14:textId="77777777" w:rsidTr="00B45E70">
        <w:trPr>
          <w:trHeight w:val="421"/>
          <w:tblCellSpacing w:w="20" w:type="dxa"/>
        </w:trPr>
        <w:tc>
          <w:tcPr>
            <w:tcW w:w="4959" w:type="pct"/>
            <w:gridSpan w:val="3"/>
            <w:vAlign w:val="center"/>
          </w:tcPr>
          <w:p w14:paraId="1D1CA29A" w14:textId="77777777" w:rsidR="00EA6F8B" w:rsidRPr="00831833" w:rsidRDefault="00EA6F8B">
            <w:pPr>
              <w:spacing w:after="0" w:line="240" w:lineRule="auto"/>
              <w:ind w:left="57" w:right="57"/>
              <w:contextualSpacing/>
              <w:jc w:val="center"/>
              <w:rPr>
                <w:rFonts w:ascii="Times New Roman" w:eastAsia="Times New Roman" w:hAnsi="Times New Roman" w:cs="Times New Roman"/>
                <w:b/>
                <w:bCs/>
                <w:sz w:val="28"/>
                <w:szCs w:val="28"/>
                <w:lang w:eastAsia="lv-LV"/>
              </w:rPr>
            </w:pPr>
            <w:r w:rsidRPr="00831833">
              <w:rPr>
                <w:rFonts w:ascii="Times New Roman" w:eastAsia="Times New Roman" w:hAnsi="Times New Roman" w:cs="Times New Roman"/>
                <w:b/>
                <w:bCs/>
                <w:sz w:val="28"/>
                <w:szCs w:val="28"/>
                <w:lang w:eastAsia="lv-LV"/>
              </w:rPr>
              <w:t>VI. Sabiedrības līdzdalība un komunikācijas aktivitātes</w:t>
            </w:r>
          </w:p>
        </w:tc>
      </w:tr>
      <w:tr w:rsidR="00EA6F8B" w:rsidRPr="00831833" w14:paraId="01B474ED" w14:textId="77777777" w:rsidTr="00B45E70">
        <w:tblPrEx>
          <w:tblCellMar>
            <w:left w:w="108" w:type="dxa"/>
            <w:right w:w="108" w:type="dxa"/>
          </w:tblCellMar>
          <w:tblLook w:val="04A0" w:firstRow="1" w:lastRow="0" w:firstColumn="1" w:lastColumn="0" w:noHBand="0" w:noVBand="1"/>
        </w:tblPrEx>
        <w:trPr>
          <w:trHeight w:val="467"/>
          <w:tblCellSpacing w:w="20" w:type="dxa"/>
        </w:trPr>
        <w:tc>
          <w:tcPr>
            <w:tcW w:w="276" w:type="pct"/>
            <w:shd w:val="clear" w:color="auto" w:fill="auto"/>
          </w:tcPr>
          <w:p w14:paraId="27D78E93" w14:textId="77777777" w:rsidR="00EA6F8B" w:rsidRPr="00831833" w:rsidRDefault="00EA6F8B">
            <w:pPr>
              <w:spacing w:after="0" w:line="240" w:lineRule="auto"/>
              <w:contextualSpacing/>
              <w:jc w:val="center"/>
              <w:rPr>
                <w:rFonts w:ascii="Times New Roman" w:eastAsia="Times New Roman" w:hAnsi="Times New Roman" w:cs="Times New Roman"/>
                <w:sz w:val="28"/>
                <w:szCs w:val="28"/>
              </w:rPr>
            </w:pPr>
            <w:r w:rsidRPr="00831833">
              <w:rPr>
                <w:rFonts w:ascii="Times New Roman" w:eastAsia="Times New Roman" w:hAnsi="Times New Roman" w:cs="Times New Roman"/>
                <w:sz w:val="28"/>
                <w:szCs w:val="28"/>
              </w:rPr>
              <w:t>1.</w:t>
            </w:r>
          </w:p>
        </w:tc>
        <w:tc>
          <w:tcPr>
            <w:tcW w:w="1626" w:type="pct"/>
            <w:shd w:val="clear" w:color="auto" w:fill="auto"/>
          </w:tcPr>
          <w:p w14:paraId="13856AA8" w14:textId="77777777" w:rsidR="00EA6F8B" w:rsidRPr="00831833" w:rsidRDefault="00EA6F8B">
            <w:pPr>
              <w:spacing w:after="0" w:line="240" w:lineRule="auto"/>
              <w:ind w:left="-108"/>
              <w:contextualSpacing/>
              <w:jc w:val="both"/>
              <w:rPr>
                <w:rFonts w:ascii="Times New Roman" w:eastAsia="Times New Roman" w:hAnsi="Times New Roman" w:cs="Times New Roman"/>
                <w:sz w:val="28"/>
                <w:szCs w:val="28"/>
              </w:rPr>
            </w:pPr>
            <w:r w:rsidRPr="00831833">
              <w:rPr>
                <w:rFonts w:ascii="Times New Roman" w:eastAsia="Times New Roman" w:hAnsi="Times New Roman" w:cs="Times New Roman"/>
                <w:sz w:val="28"/>
                <w:szCs w:val="28"/>
                <w:lang w:eastAsia="lv-LV"/>
              </w:rPr>
              <w:t>Plānotās sabiedrības līdzdalības un komunikācijas aktivitātes saistībā ar projektu</w:t>
            </w:r>
          </w:p>
        </w:tc>
        <w:tc>
          <w:tcPr>
            <w:tcW w:w="3017" w:type="pct"/>
            <w:shd w:val="clear" w:color="auto" w:fill="auto"/>
          </w:tcPr>
          <w:p w14:paraId="00596CED" w14:textId="5C53AA24" w:rsidR="00EA6F8B" w:rsidRPr="00831833" w:rsidRDefault="00EA6F8B">
            <w:pPr>
              <w:spacing w:after="0" w:line="240" w:lineRule="auto"/>
              <w:jc w:val="both"/>
              <w:rPr>
                <w:rFonts w:ascii="Times New Roman" w:eastAsia="Calibri" w:hAnsi="Times New Roman" w:cs="Times New Roman"/>
                <w:sz w:val="28"/>
                <w:szCs w:val="28"/>
              </w:rPr>
            </w:pPr>
            <w:r w:rsidRPr="00831833">
              <w:rPr>
                <w:rFonts w:ascii="Times New Roman" w:eastAsia="Times New Roman" w:hAnsi="Times New Roman" w:cs="Times New Roman"/>
                <w:sz w:val="28"/>
                <w:szCs w:val="28"/>
                <w:lang w:eastAsia="lv-LV"/>
              </w:rPr>
              <w:t xml:space="preserve">Likumprojektā paredzētais regulējums </w:t>
            </w:r>
            <w:r w:rsidR="00D947B9" w:rsidRPr="00831833">
              <w:rPr>
                <w:rFonts w:ascii="Times New Roman" w:eastAsia="Times New Roman" w:hAnsi="Times New Roman" w:cs="Times New Roman"/>
                <w:sz w:val="28"/>
                <w:szCs w:val="28"/>
                <w:lang w:eastAsia="lv-LV"/>
              </w:rPr>
              <w:t xml:space="preserve">par PVN samazinātās likmes piecu procentu apmērā grāmatām piemērošanu </w:t>
            </w:r>
            <w:r w:rsidRPr="00831833">
              <w:rPr>
                <w:rFonts w:ascii="Times New Roman" w:eastAsia="Times New Roman" w:hAnsi="Times New Roman" w:cs="Times New Roman"/>
                <w:sz w:val="28"/>
                <w:szCs w:val="28"/>
                <w:lang w:eastAsia="lv-LV"/>
              </w:rPr>
              <w:t>ir izvērtēts Literatūras un grāmatniecības padomē. Par Likumprojekta tiesisko regulējumu notikušas regulāras sarunas un konsultācijas ar Latvijas Grāmatizdevēju asociāciju</w:t>
            </w:r>
            <w:r w:rsidR="000C600A" w:rsidRPr="00831833">
              <w:rPr>
                <w:rFonts w:ascii="Times New Roman" w:eastAsia="Times New Roman" w:hAnsi="Times New Roman" w:cs="Times New Roman"/>
                <w:sz w:val="28"/>
                <w:szCs w:val="28"/>
                <w:lang w:eastAsia="lv-LV"/>
              </w:rPr>
              <w:t>,</w:t>
            </w:r>
            <w:r w:rsidRPr="00831833">
              <w:rPr>
                <w:rFonts w:ascii="Times New Roman" w:eastAsia="Times New Roman" w:hAnsi="Times New Roman" w:cs="Times New Roman"/>
                <w:sz w:val="28"/>
                <w:szCs w:val="28"/>
                <w:lang w:eastAsia="lv-LV"/>
              </w:rPr>
              <w:t xml:space="preserve"> Latvijas Grāmattirgotāju asociāciju</w:t>
            </w:r>
            <w:r w:rsidR="000C600A" w:rsidRPr="00831833">
              <w:rPr>
                <w:rFonts w:ascii="Times New Roman" w:eastAsia="Times New Roman" w:hAnsi="Times New Roman" w:cs="Times New Roman"/>
                <w:sz w:val="28"/>
                <w:szCs w:val="28"/>
                <w:lang w:eastAsia="lv-LV"/>
              </w:rPr>
              <w:t xml:space="preserve">, Latvijas Preses izdevēju asociāciju, kā arī </w:t>
            </w:r>
            <w:r w:rsidR="0059728A" w:rsidRPr="00831833">
              <w:rPr>
                <w:rFonts w:ascii="Times New Roman" w:eastAsia="Times New Roman" w:hAnsi="Times New Roman" w:cs="Times New Roman"/>
                <w:sz w:val="28"/>
                <w:szCs w:val="28"/>
                <w:lang w:eastAsia="lv-LV"/>
              </w:rPr>
              <w:t xml:space="preserve">Likumprojekts </w:t>
            </w:r>
            <w:r w:rsidR="000C600A" w:rsidRPr="00831833">
              <w:rPr>
                <w:rFonts w:ascii="Times New Roman" w:eastAsia="Times New Roman" w:hAnsi="Times New Roman" w:cs="Times New Roman"/>
                <w:sz w:val="28"/>
                <w:szCs w:val="28"/>
                <w:lang w:eastAsia="lv-LV"/>
              </w:rPr>
              <w:t>izskatīts Kultūras ministrijas Mediju politikas konsultatīvajā padomē un Saeimas Cilvēktiesību un sabiedrisko lietu komisijā, kā arī tās Mediju politikas apakškomisijā</w:t>
            </w:r>
            <w:r w:rsidRPr="00831833">
              <w:rPr>
                <w:rFonts w:ascii="Times New Roman" w:eastAsia="Times New Roman" w:hAnsi="Times New Roman" w:cs="Times New Roman"/>
                <w:sz w:val="28"/>
                <w:szCs w:val="28"/>
                <w:lang w:eastAsia="lv-LV"/>
              </w:rPr>
              <w:t>.</w:t>
            </w:r>
          </w:p>
        </w:tc>
      </w:tr>
      <w:tr w:rsidR="00EA6F8B" w:rsidRPr="00831833" w14:paraId="3DEA74C6" w14:textId="77777777" w:rsidTr="00B45E70">
        <w:tblPrEx>
          <w:tblCellMar>
            <w:left w:w="108" w:type="dxa"/>
            <w:right w:w="108" w:type="dxa"/>
          </w:tblCellMar>
          <w:tblLook w:val="04A0" w:firstRow="1" w:lastRow="0" w:firstColumn="1" w:lastColumn="0" w:noHBand="0" w:noVBand="1"/>
        </w:tblPrEx>
        <w:trPr>
          <w:trHeight w:val="952"/>
          <w:tblCellSpacing w:w="20" w:type="dxa"/>
        </w:trPr>
        <w:tc>
          <w:tcPr>
            <w:tcW w:w="276" w:type="pct"/>
            <w:shd w:val="clear" w:color="auto" w:fill="auto"/>
          </w:tcPr>
          <w:p w14:paraId="02F65DC0" w14:textId="77777777" w:rsidR="00EA6F8B" w:rsidRPr="00831833" w:rsidRDefault="00EA6F8B">
            <w:pPr>
              <w:spacing w:after="0" w:line="240" w:lineRule="auto"/>
              <w:contextualSpacing/>
              <w:jc w:val="center"/>
              <w:rPr>
                <w:rFonts w:ascii="Times New Roman" w:eastAsia="Times New Roman" w:hAnsi="Times New Roman" w:cs="Times New Roman"/>
                <w:sz w:val="28"/>
                <w:szCs w:val="28"/>
              </w:rPr>
            </w:pPr>
            <w:r w:rsidRPr="00831833">
              <w:rPr>
                <w:rFonts w:ascii="Times New Roman" w:eastAsia="Times New Roman" w:hAnsi="Times New Roman" w:cs="Times New Roman"/>
                <w:sz w:val="28"/>
                <w:szCs w:val="28"/>
              </w:rPr>
              <w:t>2.</w:t>
            </w:r>
          </w:p>
        </w:tc>
        <w:tc>
          <w:tcPr>
            <w:tcW w:w="1626" w:type="pct"/>
            <w:shd w:val="clear" w:color="auto" w:fill="auto"/>
          </w:tcPr>
          <w:p w14:paraId="407752B3" w14:textId="77777777" w:rsidR="00EA6F8B" w:rsidRPr="00831833" w:rsidRDefault="00EA6F8B">
            <w:pPr>
              <w:spacing w:after="0" w:line="240" w:lineRule="auto"/>
              <w:ind w:left="-108"/>
              <w:contextualSpacing/>
              <w:jc w:val="both"/>
              <w:rPr>
                <w:rFonts w:ascii="Times New Roman" w:eastAsia="Times New Roman" w:hAnsi="Times New Roman" w:cs="Times New Roman"/>
                <w:sz w:val="28"/>
                <w:szCs w:val="28"/>
              </w:rPr>
            </w:pPr>
            <w:r w:rsidRPr="00831833">
              <w:rPr>
                <w:rFonts w:ascii="Times New Roman" w:eastAsia="Times New Roman" w:hAnsi="Times New Roman" w:cs="Times New Roman"/>
                <w:sz w:val="28"/>
                <w:szCs w:val="28"/>
                <w:lang w:eastAsia="lv-LV"/>
              </w:rPr>
              <w:t>Sabiedrības līdzdalība projekta izstrādē</w:t>
            </w:r>
          </w:p>
        </w:tc>
        <w:tc>
          <w:tcPr>
            <w:tcW w:w="3017" w:type="pct"/>
            <w:shd w:val="clear" w:color="auto" w:fill="auto"/>
          </w:tcPr>
          <w:p w14:paraId="53B95F17" w14:textId="71969DE1" w:rsidR="00E32D05" w:rsidRPr="00831833" w:rsidRDefault="00EA6F8B">
            <w:pPr>
              <w:spacing w:after="0" w:line="240" w:lineRule="auto"/>
              <w:jc w:val="both"/>
              <w:rPr>
                <w:rFonts w:ascii="Times New Roman" w:hAnsi="Times New Roman" w:cs="Times New Roman"/>
                <w:sz w:val="28"/>
                <w:szCs w:val="28"/>
                <w:shd w:val="clear" w:color="auto" w:fill="FFFFFF"/>
              </w:rPr>
            </w:pPr>
            <w:r w:rsidRPr="00831833">
              <w:rPr>
                <w:rFonts w:ascii="Times New Roman" w:eastAsia="Times New Roman" w:hAnsi="Times New Roman" w:cs="Times New Roman"/>
                <w:sz w:val="28"/>
                <w:szCs w:val="28"/>
                <w:lang w:eastAsia="lv-LV"/>
              </w:rPr>
              <w:t>Likumprojekt</w:t>
            </w:r>
            <w:r w:rsidR="00D947B9" w:rsidRPr="00831833">
              <w:rPr>
                <w:rFonts w:ascii="Times New Roman" w:eastAsia="Times New Roman" w:hAnsi="Times New Roman" w:cs="Times New Roman"/>
                <w:sz w:val="28"/>
                <w:szCs w:val="28"/>
                <w:lang w:eastAsia="lv-LV"/>
              </w:rPr>
              <w:t>s</w:t>
            </w:r>
            <w:r w:rsidRPr="00831833">
              <w:rPr>
                <w:rFonts w:ascii="Times New Roman" w:eastAsia="Times New Roman" w:hAnsi="Times New Roman" w:cs="Times New Roman"/>
                <w:sz w:val="28"/>
                <w:szCs w:val="28"/>
                <w:lang w:eastAsia="lv-LV"/>
              </w:rPr>
              <w:t xml:space="preserve"> konceptuāli apspriests ar Latvijas Grāmatizdevēju asociāciju</w:t>
            </w:r>
            <w:r w:rsidR="0096771B" w:rsidRPr="00831833">
              <w:rPr>
                <w:rFonts w:ascii="Times New Roman" w:eastAsia="Times New Roman" w:hAnsi="Times New Roman" w:cs="Times New Roman"/>
                <w:sz w:val="28"/>
                <w:szCs w:val="28"/>
                <w:lang w:eastAsia="lv-LV"/>
              </w:rPr>
              <w:t xml:space="preserve">, Latvijas Rakstnieku savienību, </w:t>
            </w:r>
            <w:r w:rsidRPr="00831833">
              <w:rPr>
                <w:rFonts w:ascii="Times New Roman" w:eastAsia="Times New Roman" w:hAnsi="Times New Roman" w:cs="Times New Roman"/>
                <w:sz w:val="28"/>
                <w:szCs w:val="28"/>
                <w:lang w:eastAsia="lv-LV"/>
              </w:rPr>
              <w:t>Latvijas Grāmattirgotāju asociāciju</w:t>
            </w:r>
            <w:r w:rsidR="0096771B" w:rsidRPr="00831833">
              <w:rPr>
                <w:rFonts w:ascii="Times New Roman" w:eastAsia="Times New Roman" w:hAnsi="Times New Roman" w:cs="Times New Roman"/>
                <w:sz w:val="28"/>
                <w:szCs w:val="28"/>
                <w:lang w:eastAsia="lv-LV"/>
              </w:rPr>
              <w:t xml:space="preserve"> un Latvijas Preses izdevēju asociāciju, kas uzsvērušas nepieciešamību PVN samazināto likmi piecu procentu apmērā piemērot ne tikai grāmatām un periodiskajiem izdevumiem iespieddarba </w:t>
            </w:r>
            <w:r w:rsidR="00D33F44" w:rsidRPr="00831833">
              <w:rPr>
                <w:rFonts w:ascii="Times New Roman" w:eastAsia="Times New Roman" w:hAnsi="Times New Roman" w:cs="Times New Roman"/>
                <w:sz w:val="28"/>
                <w:szCs w:val="28"/>
                <w:lang w:eastAsia="lv-LV"/>
              </w:rPr>
              <w:t xml:space="preserve">un elektroniska izdevuma </w:t>
            </w:r>
            <w:r w:rsidR="0096771B" w:rsidRPr="00831833">
              <w:rPr>
                <w:rFonts w:ascii="Times New Roman" w:eastAsia="Times New Roman" w:hAnsi="Times New Roman" w:cs="Times New Roman"/>
                <w:sz w:val="28"/>
                <w:szCs w:val="28"/>
                <w:lang w:eastAsia="lv-LV"/>
              </w:rPr>
              <w:t xml:space="preserve">formātā, bet arī e-grāmatas formātā - </w:t>
            </w:r>
            <w:r w:rsidR="00E32D05" w:rsidRPr="00831833">
              <w:rPr>
                <w:rFonts w:ascii="Times New Roman" w:hAnsi="Times New Roman" w:cs="Times New Roman"/>
                <w:sz w:val="28"/>
                <w:szCs w:val="28"/>
                <w:shd w:val="clear" w:color="auto" w:fill="FFFFFF"/>
              </w:rPr>
              <w:t>grāmatu un periodikas izdevumu piegādei tiešsaistes režīmā vai lejupielādējot, ņemot vērā</w:t>
            </w:r>
            <w:r w:rsidR="007C304B" w:rsidRPr="00831833">
              <w:rPr>
                <w:rFonts w:ascii="Times New Roman" w:hAnsi="Times New Roman" w:cs="Times New Roman"/>
                <w:sz w:val="28"/>
                <w:szCs w:val="28"/>
                <w:shd w:val="clear" w:color="auto" w:fill="FFFFFF"/>
              </w:rPr>
              <w:t>:</w:t>
            </w:r>
          </w:p>
          <w:p w14:paraId="18410A7F" w14:textId="030EE75D" w:rsidR="00250FCA" w:rsidRPr="00831833" w:rsidRDefault="009872B2">
            <w:pPr>
              <w:pStyle w:val="ListParagraph"/>
              <w:numPr>
                <w:ilvl w:val="0"/>
                <w:numId w:val="13"/>
              </w:numPr>
              <w:ind w:left="357" w:hanging="357"/>
              <w:jc w:val="both"/>
              <w:rPr>
                <w:rFonts w:ascii="Times New Roman" w:hAnsi="Times New Roman"/>
                <w:sz w:val="28"/>
                <w:szCs w:val="28"/>
                <w:shd w:val="clear" w:color="auto" w:fill="FFFFFF"/>
              </w:rPr>
            </w:pPr>
            <w:r w:rsidRPr="00831833">
              <w:rPr>
                <w:rFonts w:ascii="Times New Roman" w:hAnsi="Times New Roman"/>
                <w:sz w:val="28"/>
                <w:szCs w:val="28"/>
              </w:rPr>
              <w:t xml:space="preserve">Eiropas Savienības Padomes 2018.gada 6.novembra direktīvu (ES) 2018/1713, ar ko Direktīvu 2006/112/EK groza attiecībā uz pievienotās vērtības nodokļa likmēm, ko piemēro grāmatām, laikrakstiem un periodiskiem izdevumiem, kas </w:t>
            </w:r>
            <w:r w:rsidR="00250FCA" w:rsidRPr="00831833">
              <w:rPr>
                <w:rFonts w:ascii="Times New Roman" w:hAnsi="Times New Roman"/>
                <w:sz w:val="28"/>
                <w:szCs w:val="28"/>
              </w:rPr>
              <w:t xml:space="preserve">sniedz Eiropas Savienības dalībvalstīm iespēju piemērot PVN samazinātu likmi gan fiziski, gan elektroniski </w:t>
            </w:r>
            <w:r w:rsidR="00250FCA" w:rsidRPr="00831833">
              <w:rPr>
                <w:rFonts w:ascii="Times New Roman" w:hAnsi="Times New Roman"/>
                <w:sz w:val="28"/>
                <w:szCs w:val="28"/>
              </w:rPr>
              <w:lastRenderedPageBreak/>
              <w:t>izdoto</w:t>
            </w:r>
            <w:r w:rsidR="00D33F44" w:rsidRPr="00831833">
              <w:rPr>
                <w:rFonts w:ascii="Times New Roman" w:hAnsi="Times New Roman"/>
                <w:sz w:val="28"/>
                <w:szCs w:val="28"/>
              </w:rPr>
              <w:t xml:space="preserve"> un pieejamo</w:t>
            </w:r>
            <w:r w:rsidR="00250FCA" w:rsidRPr="00831833">
              <w:rPr>
                <w:rFonts w:ascii="Times New Roman" w:hAnsi="Times New Roman"/>
                <w:sz w:val="28"/>
                <w:szCs w:val="28"/>
              </w:rPr>
              <w:t xml:space="preserve"> grāmatu piegādēm un digitāli izdotam </w:t>
            </w:r>
            <w:r w:rsidR="00D33F44" w:rsidRPr="00831833">
              <w:rPr>
                <w:rFonts w:ascii="Times New Roman" w:hAnsi="Times New Roman"/>
                <w:sz w:val="28"/>
                <w:szCs w:val="28"/>
              </w:rPr>
              <w:t xml:space="preserve"> un pieejamam </w:t>
            </w:r>
            <w:r w:rsidR="00250FCA" w:rsidRPr="00831833">
              <w:rPr>
                <w:rFonts w:ascii="Times New Roman" w:hAnsi="Times New Roman"/>
                <w:sz w:val="28"/>
                <w:szCs w:val="28"/>
              </w:rPr>
              <w:t>mediju saturam,</w:t>
            </w:r>
            <w:r w:rsidR="006100CE" w:rsidRPr="00831833">
              <w:rPr>
                <w:rFonts w:ascii="Times New Roman" w:hAnsi="Times New Roman"/>
                <w:sz w:val="28"/>
                <w:szCs w:val="28"/>
              </w:rPr>
              <w:t xml:space="preserve"> nešķirojot šo resursu pieejamību pēc formāta.</w:t>
            </w:r>
            <w:r w:rsidR="00AA3E42" w:rsidRPr="00831833">
              <w:rPr>
                <w:rFonts w:ascii="Times New Roman" w:hAnsi="Times New Roman"/>
                <w:sz w:val="28"/>
                <w:szCs w:val="28"/>
              </w:rPr>
              <w:t xml:space="preserve"> Ņemot vērā pieaugošo digitāla formāta satura patēriņu, PVN samazinātā likme </w:t>
            </w:r>
            <w:r w:rsidR="00DD51DE" w:rsidRPr="00831833">
              <w:rPr>
                <w:rFonts w:ascii="Times New Roman" w:hAnsi="Times New Roman"/>
                <w:sz w:val="28"/>
                <w:szCs w:val="28"/>
              </w:rPr>
              <w:t xml:space="preserve">būtu </w:t>
            </w:r>
            <w:r w:rsidR="00AA3E42" w:rsidRPr="00831833">
              <w:rPr>
                <w:rFonts w:ascii="Times New Roman" w:hAnsi="Times New Roman"/>
                <w:sz w:val="28"/>
                <w:szCs w:val="28"/>
              </w:rPr>
              <w:t>piemērojama vienādi gan attiecībā uz fiziskā formātā izdotu saturu, gan elektroniskā formātā izplatītu saturu. Tāpat attiecinot PVN samazināto likmi uz elektroniskā formātā izplatītu saturu, nav pamata noteikt prasību par minimālo preses izdevumu tirāžas apjomu, jo elektroniskā formātā izplatīts saturs netiek drukāts un tam nav tirāžu</w:t>
            </w:r>
            <w:r w:rsidR="00900000">
              <w:rPr>
                <w:rFonts w:ascii="Times New Roman" w:hAnsi="Times New Roman"/>
                <w:sz w:val="28"/>
                <w:szCs w:val="28"/>
              </w:rPr>
              <w:t>;</w:t>
            </w:r>
          </w:p>
          <w:p w14:paraId="3CAC6D50" w14:textId="6DCE7FDF" w:rsidR="00EA6F8B" w:rsidRPr="00831833" w:rsidRDefault="00900000">
            <w:pPr>
              <w:pStyle w:val="ListParagraph"/>
              <w:numPr>
                <w:ilvl w:val="0"/>
                <w:numId w:val="13"/>
              </w:numPr>
              <w:ind w:left="357" w:hanging="357"/>
              <w:jc w:val="both"/>
              <w:rPr>
                <w:rFonts w:ascii="Times New Roman" w:hAnsi="Times New Roman"/>
                <w:sz w:val="28"/>
                <w:szCs w:val="28"/>
                <w:shd w:val="clear" w:color="auto" w:fill="FFFFFF"/>
              </w:rPr>
            </w:pPr>
            <w:r>
              <w:rPr>
                <w:rFonts w:ascii="Times New Roman" w:hAnsi="Times New Roman"/>
                <w:sz w:val="28"/>
                <w:szCs w:val="28"/>
              </w:rPr>
              <w:t>l</w:t>
            </w:r>
            <w:r w:rsidR="00E72AF8" w:rsidRPr="00831833">
              <w:rPr>
                <w:rFonts w:ascii="Times New Roman" w:hAnsi="Times New Roman"/>
                <w:sz w:val="28"/>
                <w:szCs w:val="28"/>
              </w:rPr>
              <w:t xml:space="preserve">ielākajā daļā Eiropas Savienības valstīs atbilstoši minētajai direktīvai ir ieviesta vienāda PVN samazinātā likme grāmatām un periodiskajiem izdevumiem fiziskā un digitālā versijā, </w:t>
            </w:r>
            <w:r w:rsidR="00E72AF8" w:rsidRPr="00831833">
              <w:rPr>
                <w:rFonts w:ascii="Times New Roman" w:hAnsi="Times New Roman"/>
                <w:color w:val="000000"/>
                <w:sz w:val="28"/>
                <w:szCs w:val="28"/>
                <w:shd w:val="clear" w:color="auto" w:fill="FFFFFF"/>
              </w:rPr>
              <w:t>lai sekotu līdzi tehnoloģiskajai attīstībai digitālajā ekonomikā un radītu vienādu pieejamību grāmatniecības un preses nozares radītajiem produktiem, neskatoties uz formāta pieejamības veidu.</w:t>
            </w:r>
          </w:p>
        </w:tc>
      </w:tr>
      <w:tr w:rsidR="006878D6" w:rsidRPr="00831833" w14:paraId="46F64A46" w14:textId="77777777" w:rsidTr="00B45E70">
        <w:tblPrEx>
          <w:tblCellMar>
            <w:left w:w="108" w:type="dxa"/>
            <w:right w:w="108" w:type="dxa"/>
          </w:tblCellMar>
          <w:tblLook w:val="04A0" w:firstRow="1" w:lastRow="0" w:firstColumn="1" w:lastColumn="0" w:noHBand="0" w:noVBand="1"/>
        </w:tblPrEx>
        <w:trPr>
          <w:trHeight w:val="517"/>
          <w:tblCellSpacing w:w="20" w:type="dxa"/>
        </w:trPr>
        <w:tc>
          <w:tcPr>
            <w:tcW w:w="276" w:type="pct"/>
            <w:shd w:val="clear" w:color="auto" w:fill="auto"/>
          </w:tcPr>
          <w:p w14:paraId="668E9A2E" w14:textId="77777777" w:rsidR="006878D6" w:rsidRPr="00831833" w:rsidRDefault="006878D6">
            <w:pPr>
              <w:spacing w:after="0" w:line="240" w:lineRule="auto"/>
              <w:contextualSpacing/>
              <w:jc w:val="center"/>
              <w:rPr>
                <w:rFonts w:ascii="Times New Roman" w:eastAsia="Times New Roman" w:hAnsi="Times New Roman" w:cs="Times New Roman"/>
                <w:sz w:val="28"/>
                <w:szCs w:val="28"/>
              </w:rPr>
            </w:pPr>
            <w:r w:rsidRPr="00831833">
              <w:rPr>
                <w:rFonts w:ascii="Times New Roman" w:eastAsia="Times New Roman" w:hAnsi="Times New Roman" w:cs="Times New Roman"/>
                <w:sz w:val="28"/>
                <w:szCs w:val="28"/>
              </w:rPr>
              <w:lastRenderedPageBreak/>
              <w:t>3.</w:t>
            </w:r>
          </w:p>
        </w:tc>
        <w:tc>
          <w:tcPr>
            <w:tcW w:w="1626" w:type="pct"/>
            <w:shd w:val="clear" w:color="auto" w:fill="auto"/>
          </w:tcPr>
          <w:p w14:paraId="07BDD724" w14:textId="77777777" w:rsidR="006878D6" w:rsidRPr="00831833" w:rsidRDefault="006878D6">
            <w:pPr>
              <w:spacing w:after="0" w:line="240" w:lineRule="auto"/>
              <w:ind w:left="-108"/>
              <w:contextualSpacing/>
              <w:jc w:val="both"/>
              <w:rPr>
                <w:rFonts w:ascii="Times New Roman" w:eastAsia="Times New Roman" w:hAnsi="Times New Roman" w:cs="Times New Roman"/>
                <w:sz w:val="28"/>
                <w:szCs w:val="28"/>
              </w:rPr>
            </w:pPr>
            <w:r w:rsidRPr="00831833">
              <w:rPr>
                <w:rFonts w:ascii="Times New Roman" w:eastAsia="Times New Roman" w:hAnsi="Times New Roman" w:cs="Times New Roman"/>
                <w:sz w:val="28"/>
                <w:szCs w:val="28"/>
                <w:lang w:eastAsia="lv-LV"/>
              </w:rPr>
              <w:t>Sabiedrības līdzdalības rezultāti</w:t>
            </w:r>
          </w:p>
        </w:tc>
        <w:tc>
          <w:tcPr>
            <w:tcW w:w="3017" w:type="pct"/>
            <w:shd w:val="clear" w:color="auto" w:fill="auto"/>
          </w:tcPr>
          <w:p w14:paraId="18F3404B" w14:textId="3B2C4351" w:rsidR="006878D6" w:rsidRPr="00831833" w:rsidRDefault="006878D6">
            <w:pPr>
              <w:spacing w:after="0" w:line="240" w:lineRule="auto"/>
              <w:contextualSpacing/>
              <w:jc w:val="both"/>
              <w:rPr>
                <w:rFonts w:ascii="Times New Roman" w:eastAsia="Times New Roman" w:hAnsi="Times New Roman" w:cs="Times New Roman"/>
                <w:sz w:val="28"/>
                <w:szCs w:val="28"/>
              </w:rPr>
            </w:pPr>
            <w:r w:rsidRPr="00831833">
              <w:rPr>
                <w:rFonts w:ascii="Times New Roman" w:eastAsia="Times New Roman" w:hAnsi="Times New Roman" w:cs="Times New Roman"/>
                <w:sz w:val="28"/>
                <w:szCs w:val="28"/>
                <w:lang w:eastAsia="lv-LV"/>
              </w:rPr>
              <w:t xml:space="preserve">Latvijas Grāmatizdevēju asociācija, Latvijas Rakstnieku savienība, Latvijas Grāmattirgotāju asociācija, Latvijas Preses izdevēju asociācija uzsver, ka </w:t>
            </w:r>
            <w:r w:rsidRPr="00831833">
              <w:rPr>
                <w:rFonts w:ascii="Times New Roman" w:hAnsi="Times New Roman" w:cs="Times New Roman"/>
                <w:sz w:val="28"/>
                <w:szCs w:val="28"/>
              </w:rPr>
              <w:t>PVN samazinātā likme piecu procentu apmērā piemērojama vienādi gan attiecībā uz fiziskā formātā izdotu saturu, gan elektroniskā formātā izplatītu saturu.</w:t>
            </w:r>
          </w:p>
        </w:tc>
      </w:tr>
      <w:tr w:rsidR="006878D6" w:rsidRPr="00831833" w14:paraId="3CD1254D" w14:textId="77777777" w:rsidTr="00B45E70">
        <w:tblPrEx>
          <w:tblCellMar>
            <w:left w:w="108" w:type="dxa"/>
            <w:right w:w="108" w:type="dxa"/>
          </w:tblCellMar>
          <w:tblLook w:val="04A0" w:firstRow="1" w:lastRow="0" w:firstColumn="1" w:lastColumn="0" w:noHBand="0" w:noVBand="1"/>
        </w:tblPrEx>
        <w:trPr>
          <w:trHeight w:val="373"/>
          <w:tblCellSpacing w:w="20" w:type="dxa"/>
        </w:trPr>
        <w:tc>
          <w:tcPr>
            <w:tcW w:w="276" w:type="pct"/>
            <w:shd w:val="clear" w:color="auto" w:fill="auto"/>
          </w:tcPr>
          <w:p w14:paraId="718C2EC7" w14:textId="77777777" w:rsidR="006878D6" w:rsidRPr="00831833" w:rsidRDefault="006878D6">
            <w:pPr>
              <w:spacing w:after="0" w:line="240" w:lineRule="auto"/>
              <w:contextualSpacing/>
              <w:jc w:val="center"/>
              <w:rPr>
                <w:rFonts w:ascii="Times New Roman" w:eastAsia="Times New Roman" w:hAnsi="Times New Roman" w:cs="Times New Roman"/>
                <w:sz w:val="28"/>
                <w:szCs w:val="28"/>
              </w:rPr>
            </w:pPr>
            <w:r w:rsidRPr="00831833">
              <w:rPr>
                <w:rFonts w:ascii="Times New Roman" w:eastAsia="Times New Roman" w:hAnsi="Times New Roman" w:cs="Times New Roman"/>
                <w:sz w:val="28"/>
                <w:szCs w:val="28"/>
              </w:rPr>
              <w:t>4.</w:t>
            </w:r>
          </w:p>
        </w:tc>
        <w:tc>
          <w:tcPr>
            <w:tcW w:w="1626" w:type="pct"/>
            <w:shd w:val="clear" w:color="auto" w:fill="auto"/>
          </w:tcPr>
          <w:p w14:paraId="29EB6FD8" w14:textId="77777777" w:rsidR="006878D6" w:rsidRPr="00831833" w:rsidRDefault="006878D6">
            <w:pPr>
              <w:spacing w:after="0" w:line="240" w:lineRule="auto"/>
              <w:ind w:left="-108"/>
              <w:contextualSpacing/>
              <w:jc w:val="both"/>
              <w:rPr>
                <w:rFonts w:ascii="Times New Roman" w:eastAsia="Times New Roman" w:hAnsi="Times New Roman" w:cs="Times New Roman"/>
                <w:sz w:val="28"/>
                <w:szCs w:val="28"/>
              </w:rPr>
            </w:pPr>
            <w:r w:rsidRPr="00831833">
              <w:rPr>
                <w:rFonts w:ascii="Times New Roman" w:eastAsia="Times New Roman" w:hAnsi="Times New Roman" w:cs="Times New Roman"/>
                <w:sz w:val="28"/>
                <w:szCs w:val="28"/>
                <w:lang w:eastAsia="lv-LV"/>
              </w:rPr>
              <w:t>Cita informācija</w:t>
            </w:r>
          </w:p>
        </w:tc>
        <w:tc>
          <w:tcPr>
            <w:tcW w:w="3017" w:type="pct"/>
            <w:shd w:val="clear" w:color="auto" w:fill="auto"/>
          </w:tcPr>
          <w:p w14:paraId="482E8C82" w14:textId="77777777" w:rsidR="006878D6" w:rsidRPr="00831833" w:rsidRDefault="006878D6">
            <w:pPr>
              <w:spacing w:after="0" w:line="240" w:lineRule="auto"/>
              <w:contextualSpacing/>
              <w:jc w:val="both"/>
              <w:rPr>
                <w:rFonts w:ascii="Times New Roman" w:eastAsia="Times New Roman" w:hAnsi="Times New Roman" w:cs="Times New Roman"/>
                <w:sz w:val="28"/>
                <w:szCs w:val="28"/>
              </w:rPr>
            </w:pPr>
            <w:r w:rsidRPr="00831833">
              <w:rPr>
                <w:rFonts w:ascii="Times New Roman" w:eastAsia="Times New Roman" w:hAnsi="Times New Roman" w:cs="Times New Roman"/>
                <w:sz w:val="28"/>
                <w:szCs w:val="28"/>
              </w:rPr>
              <w:t>Nav</w:t>
            </w:r>
          </w:p>
        </w:tc>
      </w:tr>
    </w:tbl>
    <w:p w14:paraId="7A03D172" w14:textId="77777777" w:rsidR="00BC63A5" w:rsidRPr="00831833" w:rsidRDefault="00BC63A5">
      <w:pPr>
        <w:spacing w:after="0" w:line="240" w:lineRule="auto"/>
        <w:rPr>
          <w:rFonts w:ascii="Times New Roman" w:hAnsi="Times New Roman" w:cs="Times New Roman"/>
          <w:sz w:val="28"/>
          <w:szCs w:val="28"/>
        </w:rPr>
      </w:pPr>
    </w:p>
    <w:tbl>
      <w:tblPr>
        <w:tblW w:w="5396"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0"/>
        <w:gridCol w:w="3468"/>
        <w:gridCol w:w="5744"/>
      </w:tblGrid>
      <w:tr w:rsidR="003E2FDE" w:rsidRPr="00831833" w14:paraId="04241F61" w14:textId="77777777" w:rsidTr="00B45E70">
        <w:trPr>
          <w:tblCellSpacing w:w="15" w:type="dxa"/>
        </w:trPr>
        <w:tc>
          <w:tcPr>
            <w:tcW w:w="4969" w:type="pct"/>
            <w:gridSpan w:val="3"/>
            <w:tcBorders>
              <w:top w:val="outset" w:sz="6" w:space="0" w:color="auto"/>
              <w:left w:val="outset" w:sz="6" w:space="0" w:color="auto"/>
              <w:bottom w:val="outset" w:sz="6" w:space="0" w:color="auto"/>
              <w:right w:val="outset" w:sz="6" w:space="0" w:color="auto"/>
            </w:tcBorders>
            <w:vAlign w:val="center"/>
            <w:hideMark/>
          </w:tcPr>
          <w:p w14:paraId="2E8D773D" w14:textId="77777777" w:rsidR="003E2FDE" w:rsidRPr="00831833" w:rsidRDefault="003E2FDE">
            <w:pPr>
              <w:spacing w:after="0" w:line="240" w:lineRule="auto"/>
              <w:jc w:val="center"/>
              <w:rPr>
                <w:rFonts w:ascii="Times New Roman" w:eastAsia="Times New Roman" w:hAnsi="Times New Roman" w:cs="Times New Roman"/>
                <w:b/>
                <w:bCs/>
                <w:iCs/>
                <w:sz w:val="28"/>
                <w:szCs w:val="28"/>
                <w:lang w:eastAsia="lv-LV"/>
              </w:rPr>
            </w:pPr>
            <w:r w:rsidRPr="00831833">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3E2FDE" w:rsidRPr="00831833" w14:paraId="59F8FF5F" w14:textId="77777777" w:rsidTr="00B45E70">
        <w:trPr>
          <w:tblCellSpacing w:w="15" w:type="dxa"/>
        </w:trPr>
        <w:tc>
          <w:tcPr>
            <w:tcW w:w="265" w:type="pct"/>
            <w:tcBorders>
              <w:top w:val="outset" w:sz="6" w:space="0" w:color="auto"/>
              <w:left w:val="outset" w:sz="6" w:space="0" w:color="auto"/>
              <w:bottom w:val="outset" w:sz="6" w:space="0" w:color="auto"/>
              <w:right w:val="outset" w:sz="6" w:space="0" w:color="auto"/>
            </w:tcBorders>
            <w:hideMark/>
          </w:tcPr>
          <w:p w14:paraId="78D472E6" w14:textId="77777777" w:rsidR="003E2FDE" w:rsidRPr="00831833" w:rsidRDefault="003E2FDE">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1.</w:t>
            </w:r>
          </w:p>
        </w:tc>
        <w:tc>
          <w:tcPr>
            <w:tcW w:w="1770" w:type="pct"/>
            <w:tcBorders>
              <w:top w:val="outset" w:sz="6" w:space="0" w:color="auto"/>
              <w:left w:val="outset" w:sz="6" w:space="0" w:color="auto"/>
              <w:bottom w:val="outset" w:sz="6" w:space="0" w:color="auto"/>
              <w:right w:val="outset" w:sz="6" w:space="0" w:color="auto"/>
            </w:tcBorders>
            <w:hideMark/>
          </w:tcPr>
          <w:p w14:paraId="0948D745" w14:textId="77777777" w:rsidR="003E2FDE" w:rsidRPr="00831833" w:rsidRDefault="003E2FDE">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Projekta izpildē iesaistītās institūcijas</w:t>
            </w:r>
          </w:p>
        </w:tc>
        <w:tc>
          <w:tcPr>
            <w:tcW w:w="2904" w:type="pct"/>
            <w:tcBorders>
              <w:top w:val="outset" w:sz="6" w:space="0" w:color="auto"/>
              <w:left w:val="outset" w:sz="6" w:space="0" w:color="auto"/>
              <w:bottom w:val="outset" w:sz="6" w:space="0" w:color="auto"/>
              <w:right w:val="outset" w:sz="6" w:space="0" w:color="auto"/>
            </w:tcBorders>
            <w:hideMark/>
          </w:tcPr>
          <w:p w14:paraId="4A773354" w14:textId="1C222AF7" w:rsidR="003E2FDE" w:rsidRPr="00831833" w:rsidRDefault="003E2FDE">
            <w:pPr>
              <w:spacing w:after="0" w:line="240" w:lineRule="auto"/>
              <w:jc w:val="both"/>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Kultūras ministrija</w:t>
            </w:r>
            <w:r w:rsidR="00582C81" w:rsidRPr="00831833">
              <w:rPr>
                <w:rFonts w:ascii="Times New Roman" w:eastAsia="Times New Roman" w:hAnsi="Times New Roman" w:cs="Times New Roman"/>
                <w:iCs/>
                <w:sz w:val="28"/>
                <w:szCs w:val="28"/>
                <w:lang w:eastAsia="lv-LV"/>
              </w:rPr>
              <w:t>, Latvijas Grāmatizdevēju asociācija, Latvijas Preses izdevēju asociācija.</w:t>
            </w:r>
          </w:p>
        </w:tc>
      </w:tr>
      <w:tr w:rsidR="003E2FDE" w:rsidRPr="00831833" w14:paraId="7C17BF3D" w14:textId="77777777" w:rsidTr="00B45E70">
        <w:trPr>
          <w:tblCellSpacing w:w="15" w:type="dxa"/>
        </w:trPr>
        <w:tc>
          <w:tcPr>
            <w:tcW w:w="265" w:type="pct"/>
            <w:tcBorders>
              <w:top w:val="outset" w:sz="6" w:space="0" w:color="auto"/>
              <w:left w:val="outset" w:sz="6" w:space="0" w:color="auto"/>
              <w:bottom w:val="outset" w:sz="6" w:space="0" w:color="auto"/>
              <w:right w:val="outset" w:sz="6" w:space="0" w:color="auto"/>
            </w:tcBorders>
            <w:hideMark/>
          </w:tcPr>
          <w:p w14:paraId="4069C1E5" w14:textId="77777777" w:rsidR="003E2FDE" w:rsidRPr="00831833" w:rsidRDefault="003E2FDE">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2.</w:t>
            </w:r>
          </w:p>
        </w:tc>
        <w:tc>
          <w:tcPr>
            <w:tcW w:w="1770" w:type="pct"/>
            <w:tcBorders>
              <w:top w:val="outset" w:sz="6" w:space="0" w:color="auto"/>
              <w:left w:val="outset" w:sz="6" w:space="0" w:color="auto"/>
              <w:bottom w:val="outset" w:sz="6" w:space="0" w:color="auto"/>
              <w:right w:val="outset" w:sz="6" w:space="0" w:color="auto"/>
            </w:tcBorders>
            <w:hideMark/>
          </w:tcPr>
          <w:p w14:paraId="344034A0" w14:textId="77777777" w:rsidR="003E2FDE" w:rsidRPr="00831833" w:rsidRDefault="003E2FDE">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Projekta izpildes ietekme uz pārvaldes funkcijām un institucionālo struktūru.</w:t>
            </w:r>
          </w:p>
          <w:p w14:paraId="1E2FAE13" w14:textId="77777777" w:rsidR="003E2FDE" w:rsidRPr="00831833" w:rsidRDefault="003E2FDE">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Jaunu institūciju izveide, esošu institūciju likvidācija vai reorganizācija, to ietekme uz institūcijas cilvēkresursiem</w:t>
            </w:r>
          </w:p>
        </w:tc>
        <w:tc>
          <w:tcPr>
            <w:tcW w:w="2904" w:type="pct"/>
            <w:tcBorders>
              <w:top w:val="outset" w:sz="6" w:space="0" w:color="auto"/>
              <w:left w:val="outset" w:sz="6" w:space="0" w:color="auto"/>
              <w:bottom w:val="outset" w:sz="6" w:space="0" w:color="auto"/>
              <w:right w:val="outset" w:sz="6" w:space="0" w:color="auto"/>
            </w:tcBorders>
            <w:hideMark/>
          </w:tcPr>
          <w:p w14:paraId="2635E17A" w14:textId="0656A332" w:rsidR="00E22C94" w:rsidRPr="00831833" w:rsidRDefault="00E22C94">
            <w:pPr>
              <w:spacing w:after="0" w:line="240" w:lineRule="auto"/>
              <w:jc w:val="both"/>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 xml:space="preserve">Likumprojekts </w:t>
            </w:r>
            <w:r w:rsidR="00E16765" w:rsidRPr="00831833">
              <w:rPr>
                <w:rFonts w:ascii="Times New Roman" w:eastAsia="Times New Roman" w:hAnsi="Times New Roman" w:cs="Times New Roman"/>
                <w:iCs/>
                <w:sz w:val="28"/>
                <w:szCs w:val="28"/>
                <w:lang w:eastAsia="lv-LV"/>
              </w:rPr>
              <w:t>šo jomu neskar</w:t>
            </w:r>
            <w:r w:rsidRPr="00831833">
              <w:rPr>
                <w:rFonts w:ascii="Times New Roman" w:eastAsia="Times New Roman" w:hAnsi="Times New Roman" w:cs="Times New Roman"/>
                <w:iCs/>
                <w:sz w:val="28"/>
                <w:szCs w:val="28"/>
                <w:lang w:eastAsia="lv-LV"/>
              </w:rPr>
              <w:t>.</w:t>
            </w:r>
          </w:p>
        </w:tc>
      </w:tr>
      <w:tr w:rsidR="003E2FDE" w:rsidRPr="00831833" w14:paraId="54949AFA" w14:textId="77777777" w:rsidTr="00B45E70">
        <w:trPr>
          <w:tblCellSpacing w:w="15" w:type="dxa"/>
        </w:trPr>
        <w:tc>
          <w:tcPr>
            <w:tcW w:w="265" w:type="pct"/>
            <w:tcBorders>
              <w:top w:val="outset" w:sz="6" w:space="0" w:color="auto"/>
              <w:left w:val="outset" w:sz="6" w:space="0" w:color="auto"/>
              <w:bottom w:val="outset" w:sz="6" w:space="0" w:color="auto"/>
              <w:right w:val="outset" w:sz="6" w:space="0" w:color="auto"/>
            </w:tcBorders>
            <w:hideMark/>
          </w:tcPr>
          <w:p w14:paraId="361070A9" w14:textId="77777777" w:rsidR="003E2FDE" w:rsidRPr="00831833" w:rsidRDefault="003E2FDE">
            <w:pPr>
              <w:spacing w:after="0" w:line="240" w:lineRule="auto"/>
              <w:jc w:val="center"/>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lastRenderedPageBreak/>
              <w:t>3.</w:t>
            </w:r>
          </w:p>
        </w:tc>
        <w:tc>
          <w:tcPr>
            <w:tcW w:w="1770" w:type="pct"/>
            <w:tcBorders>
              <w:top w:val="outset" w:sz="6" w:space="0" w:color="auto"/>
              <w:left w:val="outset" w:sz="6" w:space="0" w:color="auto"/>
              <w:bottom w:val="outset" w:sz="6" w:space="0" w:color="auto"/>
              <w:right w:val="outset" w:sz="6" w:space="0" w:color="auto"/>
            </w:tcBorders>
            <w:hideMark/>
          </w:tcPr>
          <w:p w14:paraId="2FBED3A5" w14:textId="77777777" w:rsidR="003E2FDE" w:rsidRPr="00831833" w:rsidRDefault="003E2FDE">
            <w:pPr>
              <w:spacing w:after="0" w:line="240" w:lineRule="auto"/>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Cita informācija</w:t>
            </w:r>
          </w:p>
        </w:tc>
        <w:tc>
          <w:tcPr>
            <w:tcW w:w="2904" w:type="pct"/>
            <w:tcBorders>
              <w:top w:val="outset" w:sz="6" w:space="0" w:color="auto"/>
              <w:left w:val="outset" w:sz="6" w:space="0" w:color="auto"/>
              <w:bottom w:val="outset" w:sz="6" w:space="0" w:color="auto"/>
              <w:right w:val="outset" w:sz="6" w:space="0" w:color="auto"/>
            </w:tcBorders>
            <w:hideMark/>
          </w:tcPr>
          <w:p w14:paraId="46CA2906" w14:textId="1047D8DF" w:rsidR="003E2FDE" w:rsidRPr="00831833" w:rsidRDefault="0059728A">
            <w:pPr>
              <w:spacing w:after="0" w:line="240" w:lineRule="auto"/>
              <w:jc w:val="both"/>
              <w:rPr>
                <w:rFonts w:ascii="Times New Roman" w:eastAsia="Times New Roman" w:hAnsi="Times New Roman" w:cs="Times New Roman"/>
                <w:iCs/>
                <w:sz w:val="28"/>
                <w:szCs w:val="28"/>
                <w:lang w:eastAsia="lv-LV"/>
              </w:rPr>
            </w:pPr>
            <w:r w:rsidRPr="00831833">
              <w:rPr>
                <w:rFonts w:ascii="Times New Roman" w:eastAsia="Times New Roman" w:hAnsi="Times New Roman" w:cs="Times New Roman"/>
                <w:iCs/>
                <w:sz w:val="28"/>
                <w:szCs w:val="28"/>
                <w:lang w:eastAsia="lv-LV"/>
              </w:rPr>
              <w:t>Nav</w:t>
            </w:r>
          </w:p>
        </w:tc>
      </w:tr>
    </w:tbl>
    <w:p w14:paraId="3B951797" w14:textId="61B6BFD0" w:rsidR="00F150EB" w:rsidRDefault="00F150EB">
      <w:pPr>
        <w:spacing w:after="0" w:line="240" w:lineRule="auto"/>
        <w:rPr>
          <w:rFonts w:ascii="Times New Roman" w:hAnsi="Times New Roman" w:cs="Times New Roman"/>
          <w:sz w:val="28"/>
          <w:szCs w:val="28"/>
        </w:rPr>
      </w:pPr>
    </w:p>
    <w:p w14:paraId="3AE9851A" w14:textId="77777777" w:rsidR="00F150EB" w:rsidRPr="00BC63A5" w:rsidRDefault="00F150EB">
      <w:pPr>
        <w:spacing w:after="0" w:line="240" w:lineRule="auto"/>
        <w:rPr>
          <w:rFonts w:ascii="Times New Roman" w:hAnsi="Times New Roman" w:cs="Times New Roman"/>
          <w:sz w:val="28"/>
          <w:szCs w:val="28"/>
        </w:rPr>
      </w:pPr>
    </w:p>
    <w:p w14:paraId="232D6187" w14:textId="77777777" w:rsidR="003E2FDE" w:rsidRPr="00BC63A5" w:rsidRDefault="003E2FDE">
      <w:pPr>
        <w:tabs>
          <w:tab w:val="left" w:pos="7230"/>
        </w:tabs>
        <w:spacing w:after="0" w:line="240" w:lineRule="auto"/>
        <w:ind w:left="284"/>
        <w:jc w:val="both"/>
        <w:rPr>
          <w:rFonts w:ascii="Times New Roman" w:eastAsia="Times New Roman" w:hAnsi="Times New Roman" w:cs="Times New Roman"/>
          <w:sz w:val="28"/>
          <w:szCs w:val="28"/>
          <w:lang w:eastAsia="lv-LV"/>
        </w:rPr>
      </w:pPr>
      <w:r w:rsidRPr="00BC63A5">
        <w:rPr>
          <w:rFonts w:ascii="Times New Roman" w:eastAsia="Times New Roman" w:hAnsi="Times New Roman" w:cs="Times New Roman"/>
          <w:sz w:val="28"/>
          <w:szCs w:val="28"/>
          <w:lang w:eastAsia="lv-LV"/>
        </w:rPr>
        <w:t>Kultūras ministrs</w:t>
      </w:r>
      <w:r w:rsidRPr="00BC63A5">
        <w:rPr>
          <w:rFonts w:ascii="Times New Roman" w:eastAsia="Times New Roman" w:hAnsi="Times New Roman" w:cs="Times New Roman"/>
          <w:sz w:val="28"/>
          <w:szCs w:val="28"/>
          <w:lang w:eastAsia="lv-LV"/>
        </w:rPr>
        <w:tab/>
        <w:t>N.Puntulis</w:t>
      </w:r>
    </w:p>
    <w:p w14:paraId="1F034F7D" w14:textId="77777777" w:rsidR="003E2FDE" w:rsidRPr="00BC63A5" w:rsidRDefault="003E2FDE">
      <w:pPr>
        <w:tabs>
          <w:tab w:val="left" w:pos="6120"/>
        </w:tabs>
        <w:spacing w:after="0" w:line="240" w:lineRule="auto"/>
        <w:ind w:left="284"/>
        <w:jc w:val="both"/>
        <w:rPr>
          <w:rFonts w:ascii="Times New Roman" w:eastAsia="Times New Roman" w:hAnsi="Times New Roman" w:cs="Times New Roman"/>
          <w:sz w:val="28"/>
          <w:szCs w:val="28"/>
          <w:lang w:eastAsia="lv-LV"/>
        </w:rPr>
      </w:pPr>
    </w:p>
    <w:p w14:paraId="57B609B5" w14:textId="6E8055AB" w:rsidR="00242FAA" w:rsidRDefault="00242FAA">
      <w:pPr>
        <w:tabs>
          <w:tab w:val="left" w:pos="7230"/>
        </w:tabs>
        <w:spacing w:after="0" w:line="240" w:lineRule="auto"/>
        <w:ind w:left="284"/>
        <w:jc w:val="both"/>
        <w:rPr>
          <w:rFonts w:ascii="Times New Roman" w:eastAsia="Times New Roman" w:hAnsi="Times New Roman" w:cs="Times New Roman"/>
          <w:sz w:val="28"/>
          <w:szCs w:val="28"/>
          <w:lang w:eastAsia="lv-LV"/>
        </w:rPr>
      </w:pPr>
    </w:p>
    <w:p w14:paraId="4C636D3E" w14:textId="1D62C190" w:rsidR="00BC63A5" w:rsidRDefault="00BC63A5">
      <w:pPr>
        <w:tabs>
          <w:tab w:val="left" w:pos="7230"/>
        </w:tabs>
        <w:spacing w:after="0" w:line="240" w:lineRule="auto"/>
        <w:ind w:left="284"/>
        <w:jc w:val="both"/>
        <w:rPr>
          <w:rFonts w:ascii="Times New Roman" w:eastAsia="Times New Roman" w:hAnsi="Times New Roman" w:cs="Times New Roman"/>
          <w:sz w:val="28"/>
          <w:szCs w:val="28"/>
          <w:lang w:eastAsia="lv-LV"/>
        </w:rPr>
      </w:pPr>
    </w:p>
    <w:p w14:paraId="70A86336" w14:textId="06F30DC6" w:rsidR="00BC63A5" w:rsidRDefault="00BC63A5">
      <w:pPr>
        <w:tabs>
          <w:tab w:val="left" w:pos="7230"/>
        </w:tabs>
        <w:spacing w:after="0" w:line="240" w:lineRule="auto"/>
        <w:ind w:left="284"/>
        <w:jc w:val="both"/>
        <w:rPr>
          <w:rFonts w:ascii="Times New Roman" w:eastAsia="Times New Roman" w:hAnsi="Times New Roman" w:cs="Times New Roman"/>
          <w:sz w:val="28"/>
          <w:szCs w:val="28"/>
          <w:lang w:eastAsia="lv-LV"/>
        </w:rPr>
      </w:pPr>
    </w:p>
    <w:p w14:paraId="5B472E89" w14:textId="54D13594" w:rsidR="00BC63A5" w:rsidRDefault="00BC63A5">
      <w:pPr>
        <w:tabs>
          <w:tab w:val="left" w:pos="7230"/>
        </w:tabs>
        <w:spacing w:after="0" w:line="240" w:lineRule="auto"/>
        <w:ind w:left="284"/>
        <w:jc w:val="both"/>
        <w:rPr>
          <w:rFonts w:ascii="Times New Roman" w:eastAsia="Times New Roman" w:hAnsi="Times New Roman" w:cs="Times New Roman"/>
          <w:sz w:val="28"/>
          <w:szCs w:val="28"/>
          <w:lang w:eastAsia="lv-LV"/>
        </w:rPr>
      </w:pPr>
    </w:p>
    <w:p w14:paraId="7901599C" w14:textId="37E2F41E" w:rsidR="00BC63A5" w:rsidRDefault="00BC63A5" w:rsidP="005D1F01">
      <w:pPr>
        <w:tabs>
          <w:tab w:val="left" w:pos="7230"/>
        </w:tabs>
        <w:spacing w:after="0" w:line="240" w:lineRule="auto"/>
        <w:ind w:left="284"/>
        <w:jc w:val="both"/>
        <w:rPr>
          <w:rFonts w:ascii="Times New Roman" w:eastAsia="Times New Roman" w:hAnsi="Times New Roman" w:cs="Times New Roman"/>
          <w:sz w:val="28"/>
          <w:szCs w:val="28"/>
          <w:lang w:eastAsia="lv-LV"/>
        </w:rPr>
      </w:pPr>
    </w:p>
    <w:p w14:paraId="18BBEF8E" w14:textId="7CE1C717" w:rsidR="001C5702" w:rsidRDefault="001C5702" w:rsidP="005D1F01">
      <w:pPr>
        <w:tabs>
          <w:tab w:val="left" w:pos="7230"/>
        </w:tabs>
        <w:spacing w:after="0" w:line="240" w:lineRule="auto"/>
        <w:ind w:left="284"/>
        <w:jc w:val="both"/>
        <w:rPr>
          <w:rFonts w:ascii="Times New Roman" w:eastAsia="Times New Roman" w:hAnsi="Times New Roman" w:cs="Times New Roman"/>
          <w:sz w:val="28"/>
          <w:szCs w:val="28"/>
          <w:lang w:eastAsia="lv-LV"/>
        </w:rPr>
      </w:pPr>
    </w:p>
    <w:p w14:paraId="7C9FB982" w14:textId="169CAFAF" w:rsidR="001C5702" w:rsidRDefault="001C5702" w:rsidP="005D1F01">
      <w:pPr>
        <w:tabs>
          <w:tab w:val="left" w:pos="7230"/>
        </w:tabs>
        <w:spacing w:after="0" w:line="240" w:lineRule="auto"/>
        <w:ind w:left="284"/>
        <w:jc w:val="both"/>
        <w:rPr>
          <w:rFonts w:ascii="Times New Roman" w:eastAsia="Times New Roman" w:hAnsi="Times New Roman" w:cs="Times New Roman"/>
          <w:sz w:val="28"/>
          <w:szCs w:val="28"/>
          <w:lang w:eastAsia="lv-LV"/>
        </w:rPr>
      </w:pPr>
    </w:p>
    <w:p w14:paraId="140C7F01" w14:textId="3E710635" w:rsidR="001C5702" w:rsidRDefault="001C5702" w:rsidP="005D1F01">
      <w:pPr>
        <w:tabs>
          <w:tab w:val="left" w:pos="7230"/>
        </w:tabs>
        <w:spacing w:after="0" w:line="240" w:lineRule="auto"/>
        <w:ind w:left="284"/>
        <w:jc w:val="both"/>
        <w:rPr>
          <w:rFonts w:ascii="Times New Roman" w:eastAsia="Times New Roman" w:hAnsi="Times New Roman" w:cs="Times New Roman"/>
          <w:sz w:val="28"/>
          <w:szCs w:val="28"/>
          <w:lang w:eastAsia="lv-LV"/>
        </w:rPr>
      </w:pPr>
    </w:p>
    <w:p w14:paraId="1107E59D" w14:textId="77008103" w:rsidR="001C5702" w:rsidRDefault="001C5702" w:rsidP="005D1F01">
      <w:pPr>
        <w:tabs>
          <w:tab w:val="left" w:pos="7230"/>
        </w:tabs>
        <w:spacing w:after="0" w:line="240" w:lineRule="auto"/>
        <w:ind w:left="284"/>
        <w:jc w:val="both"/>
        <w:rPr>
          <w:rFonts w:ascii="Times New Roman" w:eastAsia="Times New Roman" w:hAnsi="Times New Roman" w:cs="Times New Roman"/>
          <w:sz w:val="28"/>
          <w:szCs w:val="28"/>
          <w:lang w:eastAsia="lv-LV"/>
        </w:rPr>
      </w:pPr>
    </w:p>
    <w:p w14:paraId="69624D25" w14:textId="7B36646C" w:rsidR="001C5702" w:rsidRDefault="001C5702" w:rsidP="005D1F01">
      <w:pPr>
        <w:tabs>
          <w:tab w:val="left" w:pos="7230"/>
        </w:tabs>
        <w:spacing w:after="0" w:line="240" w:lineRule="auto"/>
        <w:ind w:left="284"/>
        <w:jc w:val="both"/>
        <w:rPr>
          <w:rFonts w:ascii="Times New Roman" w:eastAsia="Times New Roman" w:hAnsi="Times New Roman" w:cs="Times New Roman"/>
          <w:sz w:val="28"/>
          <w:szCs w:val="28"/>
          <w:lang w:eastAsia="lv-LV"/>
        </w:rPr>
      </w:pPr>
    </w:p>
    <w:p w14:paraId="70B77739" w14:textId="4965A670" w:rsidR="001C5702" w:rsidRDefault="001C5702" w:rsidP="005D1F01">
      <w:pPr>
        <w:tabs>
          <w:tab w:val="left" w:pos="7230"/>
        </w:tabs>
        <w:spacing w:after="0" w:line="240" w:lineRule="auto"/>
        <w:ind w:left="284"/>
        <w:jc w:val="both"/>
        <w:rPr>
          <w:rFonts w:ascii="Times New Roman" w:eastAsia="Times New Roman" w:hAnsi="Times New Roman" w:cs="Times New Roman"/>
          <w:sz w:val="28"/>
          <w:szCs w:val="28"/>
          <w:lang w:eastAsia="lv-LV"/>
        </w:rPr>
      </w:pPr>
    </w:p>
    <w:p w14:paraId="5BAF03B5" w14:textId="642E1B9B" w:rsidR="001C5702" w:rsidRDefault="001C5702" w:rsidP="005D1F01">
      <w:pPr>
        <w:tabs>
          <w:tab w:val="left" w:pos="7230"/>
        </w:tabs>
        <w:spacing w:after="0" w:line="240" w:lineRule="auto"/>
        <w:ind w:left="284"/>
        <w:jc w:val="both"/>
        <w:rPr>
          <w:rFonts w:ascii="Times New Roman" w:eastAsia="Times New Roman" w:hAnsi="Times New Roman" w:cs="Times New Roman"/>
          <w:sz w:val="28"/>
          <w:szCs w:val="28"/>
          <w:lang w:eastAsia="lv-LV"/>
        </w:rPr>
      </w:pPr>
    </w:p>
    <w:p w14:paraId="57E5F5E1" w14:textId="2C169A26" w:rsidR="001C5702" w:rsidRDefault="001C5702" w:rsidP="005D1F01">
      <w:pPr>
        <w:tabs>
          <w:tab w:val="left" w:pos="7230"/>
        </w:tabs>
        <w:spacing w:after="0" w:line="240" w:lineRule="auto"/>
        <w:ind w:left="284"/>
        <w:jc w:val="both"/>
        <w:rPr>
          <w:rFonts w:ascii="Times New Roman" w:eastAsia="Times New Roman" w:hAnsi="Times New Roman" w:cs="Times New Roman"/>
          <w:sz w:val="28"/>
          <w:szCs w:val="28"/>
          <w:lang w:eastAsia="lv-LV"/>
        </w:rPr>
      </w:pPr>
    </w:p>
    <w:p w14:paraId="7A245C5F" w14:textId="5FF8AE08" w:rsidR="001C5702" w:rsidRDefault="001C5702" w:rsidP="005D1F01">
      <w:pPr>
        <w:tabs>
          <w:tab w:val="left" w:pos="7230"/>
        </w:tabs>
        <w:spacing w:after="0" w:line="240" w:lineRule="auto"/>
        <w:ind w:left="284"/>
        <w:jc w:val="both"/>
        <w:rPr>
          <w:rFonts w:ascii="Times New Roman" w:eastAsia="Times New Roman" w:hAnsi="Times New Roman" w:cs="Times New Roman"/>
          <w:sz w:val="28"/>
          <w:szCs w:val="28"/>
          <w:lang w:eastAsia="lv-LV"/>
        </w:rPr>
      </w:pPr>
    </w:p>
    <w:p w14:paraId="62395D1E" w14:textId="77777777" w:rsidR="001C5702" w:rsidRDefault="001C5702">
      <w:pPr>
        <w:tabs>
          <w:tab w:val="left" w:pos="7230"/>
        </w:tabs>
        <w:spacing w:after="0" w:line="240" w:lineRule="auto"/>
        <w:ind w:left="284"/>
        <w:jc w:val="both"/>
        <w:rPr>
          <w:rFonts w:ascii="Times New Roman" w:eastAsia="Times New Roman" w:hAnsi="Times New Roman" w:cs="Times New Roman"/>
          <w:sz w:val="28"/>
          <w:szCs w:val="28"/>
          <w:lang w:eastAsia="lv-LV"/>
        </w:rPr>
      </w:pPr>
    </w:p>
    <w:p w14:paraId="4585E2D4" w14:textId="3C5BBC87" w:rsidR="00BC63A5" w:rsidRDefault="00BC63A5">
      <w:pPr>
        <w:tabs>
          <w:tab w:val="left" w:pos="7230"/>
        </w:tabs>
        <w:spacing w:after="0" w:line="240" w:lineRule="auto"/>
        <w:ind w:left="284"/>
        <w:jc w:val="both"/>
        <w:rPr>
          <w:rFonts w:ascii="Times New Roman" w:eastAsia="Times New Roman" w:hAnsi="Times New Roman" w:cs="Times New Roman"/>
          <w:sz w:val="28"/>
          <w:szCs w:val="28"/>
          <w:lang w:eastAsia="lv-LV"/>
        </w:rPr>
      </w:pPr>
    </w:p>
    <w:p w14:paraId="265C54E5" w14:textId="3F31A477" w:rsidR="00BC63A5" w:rsidRDefault="00BC63A5">
      <w:pPr>
        <w:tabs>
          <w:tab w:val="left" w:pos="7230"/>
        </w:tabs>
        <w:spacing w:after="0" w:line="240" w:lineRule="auto"/>
        <w:ind w:left="284"/>
        <w:jc w:val="both"/>
        <w:rPr>
          <w:rFonts w:ascii="Times New Roman" w:eastAsia="Times New Roman" w:hAnsi="Times New Roman" w:cs="Times New Roman"/>
          <w:sz w:val="28"/>
          <w:szCs w:val="28"/>
          <w:lang w:eastAsia="lv-LV"/>
        </w:rPr>
      </w:pPr>
    </w:p>
    <w:p w14:paraId="6E7F49CF" w14:textId="243F8F93" w:rsidR="00BC63A5" w:rsidRDefault="00BC63A5">
      <w:pPr>
        <w:tabs>
          <w:tab w:val="left" w:pos="7230"/>
        </w:tabs>
        <w:spacing w:after="0" w:line="240" w:lineRule="auto"/>
        <w:ind w:left="284"/>
        <w:jc w:val="both"/>
        <w:rPr>
          <w:rFonts w:ascii="Times New Roman" w:eastAsia="Times New Roman" w:hAnsi="Times New Roman" w:cs="Times New Roman"/>
          <w:sz w:val="28"/>
          <w:szCs w:val="28"/>
          <w:lang w:eastAsia="lv-LV"/>
        </w:rPr>
      </w:pPr>
    </w:p>
    <w:p w14:paraId="3573BA2B" w14:textId="33B9CD34" w:rsidR="00BC63A5" w:rsidRDefault="00BC63A5">
      <w:pPr>
        <w:tabs>
          <w:tab w:val="left" w:pos="7230"/>
        </w:tabs>
        <w:spacing w:after="0" w:line="240" w:lineRule="auto"/>
        <w:ind w:left="284"/>
        <w:jc w:val="both"/>
        <w:rPr>
          <w:rFonts w:ascii="Times New Roman" w:eastAsia="Times New Roman" w:hAnsi="Times New Roman" w:cs="Times New Roman"/>
          <w:sz w:val="28"/>
          <w:szCs w:val="28"/>
          <w:lang w:eastAsia="lv-LV"/>
        </w:rPr>
      </w:pPr>
    </w:p>
    <w:p w14:paraId="7A020599" w14:textId="77777777" w:rsidR="00BC63A5" w:rsidRPr="00831833" w:rsidRDefault="00BC63A5">
      <w:pPr>
        <w:tabs>
          <w:tab w:val="left" w:pos="7230"/>
        </w:tabs>
        <w:spacing w:after="0" w:line="240" w:lineRule="auto"/>
        <w:ind w:left="284"/>
        <w:jc w:val="both"/>
        <w:rPr>
          <w:rFonts w:ascii="Times New Roman" w:eastAsia="Times New Roman" w:hAnsi="Times New Roman" w:cs="Times New Roman"/>
          <w:sz w:val="28"/>
          <w:szCs w:val="28"/>
          <w:lang w:eastAsia="lv-LV"/>
        </w:rPr>
      </w:pPr>
    </w:p>
    <w:p w14:paraId="2DB797A2" w14:textId="25F78135" w:rsidR="00D86BC4" w:rsidRPr="00831833" w:rsidRDefault="007A0573">
      <w:pPr>
        <w:spacing w:after="0" w:line="240" w:lineRule="auto"/>
        <w:rPr>
          <w:rFonts w:ascii="Times New Roman" w:eastAsia="Times New Roman" w:hAnsi="Times New Roman" w:cs="Times New Roman"/>
          <w:sz w:val="20"/>
          <w:szCs w:val="20"/>
          <w:lang w:eastAsia="lv-LV"/>
        </w:rPr>
      </w:pPr>
      <w:r w:rsidRPr="00831833">
        <w:rPr>
          <w:rFonts w:ascii="Times New Roman" w:eastAsia="Times New Roman" w:hAnsi="Times New Roman" w:cs="Times New Roman"/>
          <w:sz w:val="20"/>
          <w:szCs w:val="20"/>
          <w:lang w:eastAsia="lv-LV"/>
        </w:rPr>
        <w:t>Buševica 67330263</w:t>
      </w:r>
    </w:p>
    <w:p w14:paraId="01215D8E" w14:textId="253AFBFD" w:rsidR="007A0573" w:rsidRPr="00831833" w:rsidRDefault="0005562B">
      <w:pPr>
        <w:spacing w:after="0" w:line="240" w:lineRule="auto"/>
        <w:rPr>
          <w:rFonts w:ascii="Times New Roman" w:eastAsia="Times New Roman" w:hAnsi="Times New Roman" w:cs="Times New Roman"/>
          <w:sz w:val="20"/>
          <w:szCs w:val="20"/>
          <w:lang w:eastAsia="lv-LV"/>
        </w:rPr>
      </w:pPr>
      <w:hyperlink r:id="rId14" w:history="1">
        <w:r w:rsidR="00D94467" w:rsidRPr="00831833">
          <w:rPr>
            <w:rStyle w:val="Hyperlink"/>
            <w:rFonts w:ascii="Times New Roman" w:eastAsia="Times New Roman" w:hAnsi="Times New Roman" w:cs="Times New Roman"/>
            <w:sz w:val="20"/>
            <w:szCs w:val="20"/>
            <w:lang w:eastAsia="lv-LV"/>
          </w:rPr>
          <w:t>Liga.Busevica@km.gov.lv</w:t>
        </w:r>
      </w:hyperlink>
    </w:p>
    <w:sectPr w:rsidR="007A0573" w:rsidRPr="00831833" w:rsidSect="00316CBC">
      <w:headerReference w:type="default" r:id="rId15"/>
      <w:footerReference w:type="default" r:id="rId16"/>
      <w:footerReference w:type="first" r:id="rId17"/>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1E8C3" w14:textId="77777777" w:rsidR="0005562B" w:rsidRDefault="0005562B" w:rsidP="007A0573">
      <w:pPr>
        <w:spacing w:after="0" w:line="240" w:lineRule="auto"/>
      </w:pPr>
      <w:r>
        <w:separator/>
      </w:r>
    </w:p>
  </w:endnote>
  <w:endnote w:type="continuationSeparator" w:id="0">
    <w:p w14:paraId="43D178C4" w14:textId="77777777" w:rsidR="0005562B" w:rsidRDefault="0005562B" w:rsidP="007A0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F3A80" w14:textId="260C8AD9" w:rsidR="00097446" w:rsidRPr="007A0573" w:rsidRDefault="00097446" w:rsidP="007A0573">
    <w:pPr>
      <w:pStyle w:val="Footer"/>
    </w:pPr>
    <w:r w:rsidRPr="00FA0A1A">
      <w:rPr>
        <w:rFonts w:ascii="Times New Roman" w:hAnsi="Times New Roman" w:cs="Times New Roman"/>
        <w:sz w:val="20"/>
        <w:szCs w:val="20"/>
      </w:rPr>
      <w:t>KMAnot_</w:t>
    </w:r>
    <w:r>
      <w:rPr>
        <w:rFonts w:ascii="Times New Roman" w:hAnsi="Times New Roman" w:cs="Times New Roman"/>
        <w:sz w:val="20"/>
        <w:szCs w:val="20"/>
      </w:rPr>
      <w:t>290921</w:t>
    </w:r>
    <w:r w:rsidRPr="00FA0A1A">
      <w:rPr>
        <w:rFonts w:ascii="Times New Roman" w:hAnsi="Times New Roman" w:cs="Times New Roman"/>
        <w:sz w:val="20"/>
        <w:szCs w:val="20"/>
      </w:rPr>
      <w:t>_</w:t>
    </w:r>
    <w:r>
      <w:rPr>
        <w:rFonts w:ascii="Times New Roman" w:hAnsi="Times New Roman" w:cs="Times New Roman"/>
        <w:sz w:val="20"/>
        <w:szCs w:val="20"/>
      </w:rPr>
      <w:t>groz_PVN_likums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AFE89" w14:textId="4A37628D" w:rsidR="00097446" w:rsidRPr="00FA0A1A" w:rsidRDefault="00097446" w:rsidP="00316CBC">
    <w:pPr>
      <w:pStyle w:val="Footer"/>
      <w:rPr>
        <w:rFonts w:ascii="Times New Roman" w:hAnsi="Times New Roman" w:cs="Times New Roman"/>
        <w:sz w:val="20"/>
        <w:szCs w:val="20"/>
      </w:rPr>
    </w:pPr>
    <w:bookmarkStart w:id="2" w:name="_Hlk69117559"/>
    <w:bookmarkStart w:id="3" w:name="_Hlk69117560"/>
    <w:r w:rsidRPr="00FA0A1A">
      <w:rPr>
        <w:rFonts w:ascii="Times New Roman" w:hAnsi="Times New Roman" w:cs="Times New Roman"/>
        <w:sz w:val="20"/>
        <w:szCs w:val="20"/>
      </w:rPr>
      <w:t>KMAnot_</w:t>
    </w:r>
    <w:r>
      <w:rPr>
        <w:rFonts w:ascii="Times New Roman" w:hAnsi="Times New Roman" w:cs="Times New Roman"/>
        <w:sz w:val="20"/>
        <w:szCs w:val="20"/>
      </w:rPr>
      <w:t>290921</w:t>
    </w:r>
    <w:r w:rsidRPr="00FA0A1A">
      <w:rPr>
        <w:rFonts w:ascii="Times New Roman" w:hAnsi="Times New Roman" w:cs="Times New Roman"/>
        <w:sz w:val="20"/>
        <w:szCs w:val="20"/>
      </w:rPr>
      <w:t>_</w:t>
    </w:r>
    <w:bookmarkEnd w:id="2"/>
    <w:bookmarkEnd w:id="3"/>
    <w:r>
      <w:rPr>
        <w:rFonts w:ascii="Times New Roman" w:hAnsi="Times New Roman" w:cs="Times New Roman"/>
        <w:sz w:val="20"/>
        <w:szCs w:val="20"/>
      </w:rPr>
      <w:t>groz_PVN_likums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81AC2" w14:textId="77777777" w:rsidR="0005562B" w:rsidRDefault="0005562B" w:rsidP="007A0573">
      <w:pPr>
        <w:spacing w:after="0" w:line="240" w:lineRule="auto"/>
      </w:pPr>
      <w:r>
        <w:separator/>
      </w:r>
    </w:p>
  </w:footnote>
  <w:footnote w:type="continuationSeparator" w:id="0">
    <w:p w14:paraId="1714046A" w14:textId="77777777" w:rsidR="0005562B" w:rsidRDefault="0005562B" w:rsidP="007A0573">
      <w:pPr>
        <w:spacing w:after="0" w:line="240" w:lineRule="auto"/>
      </w:pPr>
      <w:r>
        <w:continuationSeparator/>
      </w:r>
    </w:p>
  </w:footnote>
  <w:footnote w:id="1">
    <w:p w14:paraId="3847F37A" w14:textId="73A99009" w:rsidR="00097446" w:rsidRPr="008A4610" w:rsidRDefault="00097446" w:rsidP="0056193B">
      <w:pPr>
        <w:pStyle w:val="FootnoteText"/>
        <w:jc w:val="both"/>
        <w:rPr>
          <w:lang w:val="lv-LV"/>
        </w:rPr>
      </w:pPr>
      <w:r w:rsidRPr="0056193B">
        <w:rPr>
          <w:rStyle w:val="FootnoteReference"/>
          <w:rFonts w:ascii="Times New Roman" w:hAnsi="Times New Roman" w:cs="Times New Roman"/>
        </w:rPr>
        <w:footnoteRef/>
      </w:r>
      <w:r w:rsidRPr="0056193B">
        <w:rPr>
          <w:rFonts w:ascii="Times New Roman" w:hAnsi="Times New Roman" w:cs="Times New Roman"/>
        </w:rPr>
        <w:t xml:space="preserve"> </w:t>
      </w:r>
      <w:r w:rsidRPr="0056193B">
        <w:rPr>
          <w:rFonts w:ascii="Times New Roman" w:hAnsi="Times New Roman" w:cs="Times New Roman"/>
          <w:color w:val="000000"/>
          <w:lang w:val="lv-LV"/>
        </w:rPr>
        <w:t xml:space="preserve">Eiropas grāmatizdevēju federācijas pētījums par grāmatniecības sektoru 2017.gadā </w:t>
      </w:r>
      <w:hyperlink r:id="rId1" w:history="1">
        <w:r w:rsidRPr="0056193B">
          <w:rPr>
            <w:rStyle w:val="Hyperlink"/>
            <w:rFonts w:ascii="Times New Roman" w:hAnsi="Times New Roman" w:cs="Times New Roman"/>
            <w:lang w:val="lv-LV"/>
          </w:rPr>
          <w:t>https://reasonsandpersons.wordpress.com/2018/12/29/the-book-sector-in-europe-facts-and-figures-2017/</w:t>
        </w:r>
      </w:hyperlink>
      <w:r>
        <w:t xml:space="preserve"> </w:t>
      </w:r>
    </w:p>
  </w:footnote>
  <w:footnote w:id="2">
    <w:p w14:paraId="234D4E02" w14:textId="77777777" w:rsidR="00097446" w:rsidRPr="00C34EAD" w:rsidRDefault="00097446" w:rsidP="00D43B77">
      <w:pPr>
        <w:pStyle w:val="FootnoteText"/>
        <w:rPr>
          <w:lang w:val="lv-LV"/>
        </w:rPr>
      </w:pPr>
      <w:r>
        <w:rPr>
          <w:rStyle w:val="FootnoteReference"/>
        </w:rPr>
        <w:footnoteRef/>
      </w:r>
      <w:r w:rsidRPr="008A4610">
        <w:rPr>
          <w:lang w:val="lv-LV"/>
        </w:rPr>
        <w:t xml:space="preserve"> </w:t>
      </w:r>
      <w:hyperlink r:id="rId2" w:history="1">
        <w:r w:rsidRPr="008A4610">
          <w:rPr>
            <w:rStyle w:val="Hyperlink"/>
            <w:lang w:val="lv-LV"/>
          </w:rPr>
          <w:t>https://e.csb.gov.lv/HelpDesk/UI/Page.aspx?pid=279</w:t>
        </w:r>
      </w:hyperlink>
      <w:r w:rsidRPr="008A4610">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4"/>
      </w:rPr>
    </w:sdtEndPr>
    <w:sdtContent>
      <w:p w14:paraId="437735DD" w14:textId="3F93C263" w:rsidR="00097446" w:rsidRPr="002E6EA7" w:rsidRDefault="00097446">
        <w:pPr>
          <w:pStyle w:val="Header"/>
          <w:jc w:val="center"/>
          <w:rPr>
            <w:rFonts w:ascii="Times New Roman" w:hAnsi="Times New Roman" w:cs="Times New Roman"/>
            <w:sz w:val="24"/>
            <w:szCs w:val="24"/>
          </w:rPr>
        </w:pPr>
        <w:r w:rsidRPr="002E6EA7">
          <w:rPr>
            <w:rFonts w:ascii="Times New Roman" w:hAnsi="Times New Roman" w:cs="Times New Roman"/>
            <w:sz w:val="24"/>
            <w:szCs w:val="24"/>
          </w:rPr>
          <w:fldChar w:fldCharType="begin"/>
        </w:r>
        <w:r w:rsidRPr="002E6EA7">
          <w:rPr>
            <w:rFonts w:ascii="Times New Roman" w:hAnsi="Times New Roman" w:cs="Times New Roman"/>
            <w:sz w:val="24"/>
            <w:szCs w:val="24"/>
          </w:rPr>
          <w:instrText xml:space="preserve"> PAGE   \* MERGEFORMAT </w:instrText>
        </w:r>
        <w:r w:rsidRPr="002E6EA7">
          <w:rPr>
            <w:rFonts w:ascii="Times New Roman" w:hAnsi="Times New Roman" w:cs="Times New Roman"/>
            <w:sz w:val="24"/>
            <w:szCs w:val="24"/>
          </w:rPr>
          <w:fldChar w:fldCharType="separate"/>
        </w:r>
        <w:r>
          <w:rPr>
            <w:rFonts w:ascii="Times New Roman" w:hAnsi="Times New Roman" w:cs="Times New Roman"/>
            <w:noProof/>
            <w:sz w:val="24"/>
            <w:szCs w:val="24"/>
          </w:rPr>
          <w:t>9</w:t>
        </w:r>
        <w:r w:rsidRPr="002E6EA7">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6518"/>
    <w:multiLevelType w:val="hybridMultilevel"/>
    <w:tmpl w:val="41E449AA"/>
    <w:lvl w:ilvl="0" w:tplc="85EC1412">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15E35"/>
    <w:multiLevelType w:val="hybridMultilevel"/>
    <w:tmpl w:val="F2B82D72"/>
    <w:lvl w:ilvl="0" w:tplc="CC9AB4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A59222D"/>
    <w:multiLevelType w:val="hybridMultilevel"/>
    <w:tmpl w:val="BA4A17CE"/>
    <w:lvl w:ilvl="0" w:tplc="7CFE8C5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8A4B11"/>
    <w:multiLevelType w:val="hybridMultilevel"/>
    <w:tmpl w:val="69124A94"/>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7E1721"/>
    <w:multiLevelType w:val="hybridMultilevel"/>
    <w:tmpl w:val="8F7AB09C"/>
    <w:lvl w:ilvl="0" w:tplc="D1D0D10C">
      <w:start w:val="1"/>
      <w:numFmt w:val="decimal"/>
      <w:lvlText w:val="%1."/>
      <w:lvlJc w:val="left"/>
      <w:pPr>
        <w:ind w:left="1287" w:hanging="360"/>
      </w:pPr>
      <w:rPr>
        <w:rFonts w:ascii="Times New Roman" w:hAnsi="Times New Roman" w:cs="Times New Roman" w:hint="default"/>
        <w:sz w:val="28"/>
        <w:szCs w:val="28"/>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17623C11"/>
    <w:multiLevelType w:val="hybridMultilevel"/>
    <w:tmpl w:val="F3D8475A"/>
    <w:lvl w:ilvl="0" w:tplc="959E31F6">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B63178"/>
    <w:multiLevelType w:val="hybridMultilevel"/>
    <w:tmpl w:val="E24E656C"/>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7" w15:restartNumberingAfterBreak="0">
    <w:nsid w:val="55E04A48"/>
    <w:multiLevelType w:val="hybridMultilevel"/>
    <w:tmpl w:val="BF944B42"/>
    <w:lvl w:ilvl="0" w:tplc="04260011">
      <w:start w:val="1"/>
      <w:numFmt w:val="decimal"/>
      <w:lvlText w:val="%1)"/>
      <w:lvlJc w:val="left"/>
      <w:pPr>
        <w:ind w:left="1287" w:hanging="360"/>
      </w:pPr>
      <w:rPr>
        <w:rFonts w:hint="default"/>
        <w:sz w:val="28"/>
        <w:szCs w:val="28"/>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5C7B13CB"/>
    <w:multiLevelType w:val="hybridMultilevel"/>
    <w:tmpl w:val="9DA8D2AE"/>
    <w:lvl w:ilvl="0" w:tplc="1A28EBCC">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0AC7E6D"/>
    <w:multiLevelType w:val="hybridMultilevel"/>
    <w:tmpl w:val="335A8016"/>
    <w:lvl w:ilvl="0" w:tplc="08CCBB12">
      <w:numFmt w:val="bullet"/>
      <w:lvlText w:val="-"/>
      <w:lvlJc w:val="left"/>
      <w:pPr>
        <w:ind w:left="430" w:hanging="360"/>
      </w:pPr>
      <w:rPr>
        <w:rFonts w:ascii="Times New Roman" w:eastAsia="Times New Roman" w:hAnsi="Times New Roman" w:cs="Times New Roman" w:hint="default"/>
      </w:rPr>
    </w:lvl>
    <w:lvl w:ilvl="1" w:tplc="04260003" w:tentative="1">
      <w:start w:val="1"/>
      <w:numFmt w:val="bullet"/>
      <w:lvlText w:val="o"/>
      <w:lvlJc w:val="left"/>
      <w:pPr>
        <w:ind w:left="1150" w:hanging="360"/>
      </w:pPr>
      <w:rPr>
        <w:rFonts w:ascii="Courier New" w:hAnsi="Courier New" w:cs="Courier New" w:hint="default"/>
      </w:rPr>
    </w:lvl>
    <w:lvl w:ilvl="2" w:tplc="04260005" w:tentative="1">
      <w:start w:val="1"/>
      <w:numFmt w:val="bullet"/>
      <w:lvlText w:val=""/>
      <w:lvlJc w:val="left"/>
      <w:pPr>
        <w:ind w:left="1870" w:hanging="360"/>
      </w:pPr>
      <w:rPr>
        <w:rFonts w:ascii="Wingdings" w:hAnsi="Wingdings" w:hint="default"/>
      </w:rPr>
    </w:lvl>
    <w:lvl w:ilvl="3" w:tplc="04260001" w:tentative="1">
      <w:start w:val="1"/>
      <w:numFmt w:val="bullet"/>
      <w:lvlText w:val=""/>
      <w:lvlJc w:val="left"/>
      <w:pPr>
        <w:ind w:left="2590" w:hanging="360"/>
      </w:pPr>
      <w:rPr>
        <w:rFonts w:ascii="Symbol" w:hAnsi="Symbol" w:hint="default"/>
      </w:rPr>
    </w:lvl>
    <w:lvl w:ilvl="4" w:tplc="04260003" w:tentative="1">
      <w:start w:val="1"/>
      <w:numFmt w:val="bullet"/>
      <w:lvlText w:val="o"/>
      <w:lvlJc w:val="left"/>
      <w:pPr>
        <w:ind w:left="3310" w:hanging="360"/>
      </w:pPr>
      <w:rPr>
        <w:rFonts w:ascii="Courier New" w:hAnsi="Courier New" w:cs="Courier New" w:hint="default"/>
      </w:rPr>
    </w:lvl>
    <w:lvl w:ilvl="5" w:tplc="04260005" w:tentative="1">
      <w:start w:val="1"/>
      <w:numFmt w:val="bullet"/>
      <w:lvlText w:val=""/>
      <w:lvlJc w:val="left"/>
      <w:pPr>
        <w:ind w:left="4030" w:hanging="360"/>
      </w:pPr>
      <w:rPr>
        <w:rFonts w:ascii="Wingdings" w:hAnsi="Wingdings" w:hint="default"/>
      </w:rPr>
    </w:lvl>
    <w:lvl w:ilvl="6" w:tplc="04260001" w:tentative="1">
      <w:start w:val="1"/>
      <w:numFmt w:val="bullet"/>
      <w:lvlText w:val=""/>
      <w:lvlJc w:val="left"/>
      <w:pPr>
        <w:ind w:left="4750" w:hanging="360"/>
      </w:pPr>
      <w:rPr>
        <w:rFonts w:ascii="Symbol" w:hAnsi="Symbol" w:hint="default"/>
      </w:rPr>
    </w:lvl>
    <w:lvl w:ilvl="7" w:tplc="04260003" w:tentative="1">
      <w:start w:val="1"/>
      <w:numFmt w:val="bullet"/>
      <w:lvlText w:val="o"/>
      <w:lvlJc w:val="left"/>
      <w:pPr>
        <w:ind w:left="5470" w:hanging="360"/>
      </w:pPr>
      <w:rPr>
        <w:rFonts w:ascii="Courier New" w:hAnsi="Courier New" w:cs="Courier New" w:hint="default"/>
      </w:rPr>
    </w:lvl>
    <w:lvl w:ilvl="8" w:tplc="04260005" w:tentative="1">
      <w:start w:val="1"/>
      <w:numFmt w:val="bullet"/>
      <w:lvlText w:val=""/>
      <w:lvlJc w:val="left"/>
      <w:pPr>
        <w:ind w:left="6190" w:hanging="360"/>
      </w:pPr>
      <w:rPr>
        <w:rFonts w:ascii="Wingdings" w:hAnsi="Wingdings" w:hint="default"/>
      </w:rPr>
    </w:lvl>
  </w:abstractNum>
  <w:abstractNum w:abstractNumId="10" w15:restartNumberingAfterBreak="0">
    <w:nsid w:val="60DA5E4F"/>
    <w:multiLevelType w:val="hybridMultilevel"/>
    <w:tmpl w:val="6EB0D150"/>
    <w:lvl w:ilvl="0" w:tplc="F840465A">
      <w:start w:val="1"/>
      <w:numFmt w:val="bullet"/>
      <w:lvlText w:val="-"/>
      <w:lvlJc w:val="left"/>
      <w:pPr>
        <w:ind w:left="430" w:hanging="360"/>
      </w:pPr>
      <w:rPr>
        <w:rFonts w:ascii="Times New Roman" w:eastAsia="Times New Roman" w:hAnsi="Times New Roman" w:cs="Times New Roman" w:hint="default"/>
      </w:rPr>
    </w:lvl>
    <w:lvl w:ilvl="1" w:tplc="04260003" w:tentative="1">
      <w:start w:val="1"/>
      <w:numFmt w:val="bullet"/>
      <w:lvlText w:val="o"/>
      <w:lvlJc w:val="left"/>
      <w:pPr>
        <w:ind w:left="1150" w:hanging="360"/>
      </w:pPr>
      <w:rPr>
        <w:rFonts w:ascii="Courier New" w:hAnsi="Courier New" w:cs="Courier New" w:hint="default"/>
      </w:rPr>
    </w:lvl>
    <w:lvl w:ilvl="2" w:tplc="04260005" w:tentative="1">
      <w:start w:val="1"/>
      <w:numFmt w:val="bullet"/>
      <w:lvlText w:val=""/>
      <w:lvlJc w:val="left"/>
      <w:pPr>
        <w:ind w:left="1870" w:hanging="360"/>
      </w:pPr>
      <w:rPr>
        <w:rFonts w:ascii="Wingdings" w:hAnsi="Wingdings" w:hint="default"/>
      </w:rPr>
    </w:lvl>
    <w:lvl w:ilvl="3" w:tplc="04260001" w:tentative="1">
      <w:start w:val="1"/>
      <w:numFmt w:val="bullet"/>
      <w:lvlText w:val=""/>
      <w:lvlJc w:val="left"/>
      <w:pPr>
        <w:ind w:left="2590" w:hanging="360"/>
      </w:pPr>
      <w:rPr>
        <w:rFonts w:ascii="Symbol" w:hAnsi="Symbol" w:hint="default"/>
      </w:rPr>
    </w:lvl>
    <w:lvl w:ilvl="4" w:tplc="04260003" w:tentative="1">
      <w:start w:val="1"/>
      <w:numFmt w:val="bullet"/>
      <w:lvlText w:val="o"/>
      <w:lvlJc w:val="left"/>
      <w:pPr>
        <w:ind w:left="3310" w:hanging="360"/>
      </w:pPr>
      <w:rPr>
        <w:rFonts w:ascii="Courier New" w:hAnsi="Courier New" w:cs="Courier New" w:hint="default"/>
      </w:rPr>
    </w:lvl>
    <w:lvl w:ilvl="5" w:tplc="04260005" w:tentative="1">
      <w:start w:val="1"/>
      <w:numFmt w:val="bullet"/>
      <w:lvlText w:val=""/>
      <w:lvlJc w:val="left"/>
      <w:pPr>
        <w:ind w:left="4030" w:hanging="360"/>
      </w:pPr>
      <w:rPr>
        <w:rFonts w:ascii="Wingdings" w:hAnsi="Wingdings" w:hint="default"/>
      </w:rPr>
    </w:lvl>
    <w:lvl w:ilvl="6" w:tplc="04260001" w:tentative="1">
      <w:start w:val="1"/>
      <w:numFmt w:val="bullet"/>
      <w:lvlText w:val=""/>
      <w:lvlJc w:val="left"/>
      <w:pPr>
        <w:ind w:left="4750" w:hanging="360"/>
      </w:pPr>
      <w:rPr>
        <w:rFonts w:ascii="Symbol" w:hAnsi="Symbol" w:hint="default"/>
      </w:rPr>
    </w:lvl>
    <w:lvl w:ilvl="7" w:tplc="04260003" w:tentative="1">
      <w:start w:val="1"/>
      <w:numFmt w:val="bullet"/>
      <w:lvlText w:val="o"/>
      <w:lvlJc w:val="left"/>
      <w:pPr>
        <w:ind w:left="5470" w:hanging="360"/>
      </w:pPr>
      <w:rPr>
        <w:rFonts w:ascii="Courier New" w:hAnsi="Courier New" w:cs="Courier New" w:hint="default"/>
      </w:rPr>
    </w:lvl>
    <w:lvl w:ilvl="8" w:tplc="04260005" w:tentative="1">
      <w:start w:val="1"/>
      <w:numFmt w:val="bullet"/>
      <w:lvlText w:val=""/>
      <w:lvlJc w:val="left"/>
      <w:pPr>
        <w:ind w:left="6190" w:hanging="360"/>
      </w:pPr>
      <w:rPr>
        <w:rFonts w:ascii="Wingdings" w:hAnsi="Wingdings" w:hint="default"/>
      </w:rPr>
    </w:lvl>
  </w:abstractNum>
  <w:abstractNum w:abstractNumId="11" w15:restartNumberingAfterBreak="0">
    <w:nsid w:val="64B11D66"/>
    <w:multiLevelType w:val="multilevel"/>
    <w:tmpl w:val="1F68207E"/>
    <w:lvl w:ilvl="0">
      <w:start w:val="1"/>
      <w:numFmt w:val="decimal"/>
      <w:suff w:val="space"/>
      <w:lvlText w:val="%1."/>
      <w:lvlJc w:val="left"/>
      <w:pPr>
        <w:ind w:left="0" w:firstLine="720"/>
      </w:pPr>
      <w:rPr>
        <w:rFonts w:hint="default"/>
      </w:rPr>
    </w:lvl>
    <w:lvl w:ilvl="1">
      <w:start w:val="1"/>
      <w:numFmt w:val="decimal"/>
      <w:isLgl/>
      <w:lvlText w:val="%1.%2."/>
      <w:lvlJc w:val="left"/>
      <w:pPr>
        <w:tabs>
          <w:tab w:val="num" w:pos="3232"/>
        </w:tabs>
        <w:ind w:left="0" w:firstLine="1134"/>
      </w:pPr>
      <w:rPr>
        <w:rFonts w:hint="default"/>
      </w:rPr>
    </w:lvl>
    <w:lvl w:ilvl="2">
      <w:start w:val="1"/>
      <w:numFmt w:val="decimal"/>
      <w:isLgl/>
      <w:lvlText w:val="%1.%2.%3."/>
      <w:lvlJc w:val="left"/>
      <w:pPr>
        <w:tabs>
          <w:tab w:val="num" w:pos="3232"/>
        </w:tabs>
        <w:ind w:left="0" w:firstLine="1134"/>
      </w:pPr>
      <w:rPr>
        <w:rFonts w:hint="default"/>
      </w:rPr>
    </w:lvl>
    <w:lvl w:ilvl="3">
      <w:start w:val="1"/>
      <w:numFmt w:val="decimal"/>
      <w:isLgl/>
      <w:lvlText w:val="%1.%2.%3.%4."/>
      <w:lvlJc w:val="left"/>
      <w:pPr>
        <w:tabs>
          <w:tab w:val="num" w:pos="3232"/>
        </w:tabs>
        <w:ind w:left="0" w:firstLine="1134"/>
      </w:pPr>
      <w:rPr>
        <w:rFonts w:hint="default"/>
      </w:rPr>
    </w:lvl>
    <w:lvl w:ilvl="4">
      <w:start w:val="1"/>
      <w:numFmt w:val="decimal"/>
      <w:isLgl/>
      <w:lvlText w:val="%1.%2.%3.%4.%5."/>
      <w:lvlJc w:val="left"/>
      <w:pPr>
        <w:tabs>
          <w:tab w:val="num" w:pos="3232"/>
        </w:tabs>
        <w:ind w:left="0" w:firstLine="1134"/>
      </w:pPr>
      <w:rPr>
        <w:rFonts w:hint="default"/>
      </w:rPr>
    </w:lvl>
    <w:lvl w:ilvl="5">
      <w:start w:val="1"/>
      <w:numFmt w:val="decimal"/>
      <w:isLgl/>
      <w:lvlText w:val="%1.%2.%3.%4.%5.%6."/>
      <w:lvlJc w:val="left"/>
      <w:pPr>
        <w:tabs>
          <w:tab w:val="num" w:pos="3232"/>
        </w:tabs>
        <w:ind w:left="0" w:firstLine="1134"/>
      </w:pPr>
      <w:rPr>
        <w:rFonts w:hint="default"/>
      </w:rPr>
    </w:lvl>
    <w:lvl w:ilvl="6">
      <w:start w:val="1"/>
      <w:numFmt w:val="decimal"/>
      <w:isLgl/>
      <w:lvlText w:val="%1.%2.%3.%4.%5.%6.%7."/>
      <w:lvlJc w:val="left"/>
      <w:pPr>
        <w:tabs>
          <w:tab w:val="num" w:pos="3232"/>
        </w:tabs>
        <w:ind w:left="0" w:firstLine="1134"/>
      </w:pPr>
      <w:rPr>
        <w:rFonts w:hint="default"/>
      </w:rPr>
    </w:lvl>
    <w:lvl w:ilvl="7">
      <w:start w:val="1"/>
      <w:numFmt w:val="decimal"/>
      <w:isLgl/>
      <w:lvlText w:val="%1.%2.%3.%4.%5.%6.%7.%8."/>
      <w:lvlJc w:val="left"/>
      <w:pPr>
        <w:tabs>
          <w:tab w:val="num" w:pos="3232"/>
        </w:tabs>
        <w:ind w:left="0" w:firstLine="1134"/>
      </w:pPr>
      <w:rPr>
        <w:rFonts w:hint="default"/>
      </w:rPr>
    </w:lvl>
    <w:lvl w:ilvl="8">
      <w:start w:val="1"/>
      <w:numFmt w:val="decimal"/>
      <w:isLgl/>
      <w:lvlText w:val="%1.%2.%3.%4.%5.%6.%7.%8.%9."/>
      <w:lvlJc w:val="left"/>
      <w:pPr>
        <w:tabs>
          <w:tab w:val="num" w:pos="3232"/>
        </w:tabs>
        <w:ind w:left="0" w:firstLine="1134"/>
      </w:pPr>
      <w:rPr>
        <w:rFonts w:hint="default"/>
      </w:rPr>
    </w:lvl>
  </w:abstractNum>
  <w:abstractNum w:abstractNumId="12" w15:restartNumberingAfterBreak="0">
    <w:nsid w:val="65A41E2F"/>
    <w:multiLevelType w:val="hybridMultilevel"/>
    <w:tmpl w:val="DC2AFC0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78105F22"/>
    <w:multiLevelType w:val="hybridMultilevel"/>
    <w:tmpl w:val="CD9C5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0"/>
  </w:num>
  <w:num w:numId="5">
    <w:abstractNumId w:val="9"/>
  </w:num>
  <w:num w:numId="6">
    <w:abstractNumId w:val="10"/>
  </w:num>
  <w:num w:numId="7">
    <w:abstractNumId w:val="4"/>
  </w:num>
  <w:num w:numId="8">
    <w:abstractNumId w:val="13"/>
  </w:num>
  <w:num w:numId="9">
    <w:abstractNumId w:val="8"/>
  </w:num>
  <w:num w:numId="10">
    <w:abstractNumId w:val="3"/>
  </w:num>
  <w:num w:numId="11">
    <w:abstractNumId w:val="7"/>
  </w:num>
  <w:num w:numId="12">
    <w:abstractNumId w:val="11"/>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FDE"/>
    <w:rsid w:val="000051C0"/>
    <w:rsid w:val="0001035B"/>
    <w:rsid w:val="00021E69"/>
    <w:rsid w:val="0003025A"/>
    <w:rsid w:val="00031645"/>
    <w:rsid w:val="00036F25"/>
    <w:rsid w:val="0003761E"/>
    <w:rsid w:val="00042224"/>
    <w:rsid w:val="00051A50"/>
    <w:rsid w:val="00054E2B"/>
    <w:rsid w:val="0005562B"/>
    <w:rsid w:val="00056EE6"/>
    <w:rsid w:val="00066CFD"/>
    <w:rsid w:val="000673EE"/>
    <w:rsid w:val="00070F44"/>
    <w:rsid w:val="000714C3"/>
    <w:rsid w:val="00076AD7"/>
    <w:rsid w:val="000803EC"/>
    <w:rsid w:val="000817A8"/>
    <w:rsid w:val="00084D2C"/>
    <w:rsid w:val="00095CBC"/>
    <w:rsid w:val="00097446"/>
    <w:rsid w:val="000974A8"/>
    <w:rsid w:val="000A1771"/>
    <w:rsid w:val="000A4941"/>
    <w:rsid w:val="000B0FD3"/>
    <w:rsid w:val="000B155C"/>
    <w:rsid w:val="000B49EE"/>
    <w:rsid w:val="000B6CD4"/>
    <w:rsid w:val="000B7B9F"/>
    <w:rsid w:val="000C02D9"/>
    <w:rsid w:val="000C437C"/>
    <w:rsid w:val="000C600A"/>
    <w:rsid w:val="000E227C"/>
    <w:rsid w:val="000E45BF"/>
    <w:rsid w:val="000E4A88"/>
    <w:rsid w:val="000F7AB9"/>
    <w:rsid w:val="000F7DC4"/>
    <w:rsid w:val="00102F49"/>
    <w:rsid w:val="00111902"/>
    <w:rsid w:val="00116C6F"/>
    <w:rsid w:val="00117DD1"/>
    <w:rsid w:val="00121E18"/>
    <w:rsid w:val="001270A9"/>
    <w:rsid w:val="00132439"/>
    <w:rsid w:val="00134F0A"/>
    <w:rsid w:val="001362A0"/>
    <w:rsid w:val="001411F0"/>
    <w:rsid w:val="00147D2E"/>
    <w:rsid w:val="0016712B"/>
    <w:rsid w:val="00175C1E"/>
    <w:rsid w:val="00187104"/>
    <w:rsid w:val="00191912"/>
    <w:rsid w:val="00192887"/>
    <w:rsid w:val="00192DD8"/>
    <w:rsid w:val="001A1E7C"/>
    <w:rsid w:val="001A42F8"/>
    <w:rsid w:val="001A469C"/>
    <w:rsid w:val="001B3C2D"/>
    <w:rsid w:val="001C5702"/>
    <w:rsid w:val="001D522C"/>
    <w:rsid w:val="001D7836"/>
    <w:rsid w:val="001E03E3"/>
    <w:rsid w:val="001E5701"/>
    <w:rsid w:val="001E57D9"/>
    <w:rsid w:val="00202666"/>
    <w:rsid w:val="00217464"/>
    <w:rsid w:val="00221803"/>
    <w:rsid w:val="0023131D"/>
    <w:rsid w:val="00231530"/>
    <w:rsid w:val="00234578"/>
    <w:rsid w:val="0024084D"/>
    <w:rsid w:val="00241424"/>
    <w:rsid w:val="00242FAA"/>
    <w:rsid w:val="00244D7E"/>
    <w:rsid w:val="00244EB7"/>
    <w:rsid w:val="00250FCA"/>
    <w:rsid w:val="00251B02"/>
    <w:rsid w:val="00251C80"/>
    <w:rsid w:val="00253B40"/>
    <w:rsid w:val="00255013"/>
    <w:rsid w:val="002618DF"/>
    <w:rsid w:val="00292C0A"/>
    <w:rsid w:val="002A0DE9"/>
    <w:rsid w:val="002A7C4F"/>
    <w:rsid w:val="002B262F"/>
    <w:rsid w:val="002B2ADB"/>
    <w:rsid w:val="002B5AEC"/>
    <w:rsid w:val="002B78FF"/>
    <w:rsid w:val="002B7D75"/>
    <w:rsid w:val="002C1A61"/>
    <w:rsid w:val="002C7403"/>
    <w:rsid w:val="002E4B6A"/>
    <w:rsid w:val="002F1D83"/>
    <w:rsid w:val="002F2D1F"/>
    <w:rsid w:val="002F534D"/>
    <w:rsid w:val="002F5665"/>
    <w:rsid w:val="00300C4F"/>
    <w:rsid w:val="00305766"/>
    <w:rsid w:val="00306A2A"/>
    <w:rsid w:val="00310AC5"/>
    <w:rsid w:val="00311BB2"/>
    <w:rsid w:val="00316CBC"/>
    <w:rsid w:val="0032022F"/>
    <w:rsid w:val="00322E95"/>
    <w:rsid w:val="00322F66"/>
    <w:rsid w:val="003237EE"/>
    <w:rsid w:val="003264BB"/>
    <w:rsid w:val="00331282"/>
    <w:rsid w:val="003312E0"/>
    <w:rsid w:val="00331588"/>
    <w:rsid w:val="00332C55"/>
    <w:rsid w:val="003524AB"/>
    <w:rsid w:val="00356022"/>
    <w:rsid w:val="00363CE0"/>
    <w:rsid w:val="003714BA"/>
    <w:rsid w:val="003722C7"/>
    <w:rsid w:val="00373ABE"/>
    <w:rsid w:val="003745C4"/>
    <w:rsid w:val="00375A53"/>
    <w:rsid w:val="003817B8"/>
    <w:rsid w:val="00381F41"/>
    <w:rsid w:val="00384523"/>
    <w:rsid w:val="00385E1C"/>
    <w:rsid w:val="003862F1"/>
    <w:rsid w:val="00392C8D"/>
    <w:rsid w:val="00395EFA"/>
    <w:rsid w:val="003A05D7"/>
    <w:rsid w:val="003B0092"/>
    <w:rsid w:val="003C3DB7"/>
    <w:rsid w:val="003D2038"/>
    <w:rsid w:val="003D680B"/>
    <w:rsid w:val="003D75A1"/>
    <w:rsid w:val="003D7845"/>
    <w:rsid w:val="003E2FDE"/>
    <w:rsid w:val="003E53B4"/>
    <w:rsid w:val="003F5251"/>
    <w:rsid w:val="003F52D2"/>
    <w:rsid w:val="004145D6"/>
    <w:rsid w:val="004150BE"/>
    <w:rsid w:val="0041556E"/>
    <w:rsid w:val="00416623"/>
    <w:rsid w:val="00435C51"/>
    <w:rsid w:val="00440D76"/>
    <w:rsid w:val="00444CAC"/>
    <w:rsid w:val="00445F60"/>
    <w:rsid w:val="00446A90"/>
    <w:rsid w:val="00450BB5"/>
    <w:rsid w:val="00450CBE"/>
    <w:rsid w:val="00453E6B"/>
    <w:rsid w:val="004607E0"/>
    <w:rsid w:val="00464D0B"/>
    <w:rsid w:val="004672F8"/>
    <w:rsid w:val="00470A26"/>
    <w:rsid w:val="004738D5"/>
    <w:rsid w:val="00480D22"/>
    <w:rsid w:val="00482DD1"/>
    <w:rsid w:val="00484D89"/>
    <w:rsid w:val="00486A1D"/>
    <w:rsid w:val="00491B43"/>
    <w:rsid w:val="004948EA"/>
    <w:rsid w:val="004A21A1"/>
    <w:rsid w:val="004A42BD"/>
    <w:rsid w:val="004B3EB3"/>
    <w:rsid w:val="004C1827"/>
    <w:rsid w:val="004C370C"/>
    <w:rsid w:val="004C3FFA"/>
    <w:rsid w:val="004D0D8E"/>
    <w:rsid w:val="004D21FC"/>
    <w:rsid w:val="004D2ECD"/>
    <w:rsid w:val="004D52B4"/>
    <w:rsid w:val="004E028B"/>
    <w:rsid w:val="004E68B8"/>
    <w:rsid w:val="004F2AFC"/>
    <w:rsid w:val="004F727A"/>
    <w:rsid w:val="004F7D6B"/>
    <w:rsid w:val="005042C2"/>
    <w:rsid w:val="00504A50"/>
    <w:rsid w:val="005137C6"/>
    <w:rsid w:val="00525AB9"/>
    <w:rsid w:val="00530ABD"/>
    <w:rsid w:val="00537980"/>
    <w:rsid w:val="005463C7"/>
    <w:rsid w:val="0054681A"/>
    <w:rsid w:val="00552EE9"/>
    <w:rsid w:val="00554273"/>
    <w:rsid w:val="00557531"/>
    <w:rsid w:val="0056193B"/>
    <w:rsid w:val="00561E07"/>
    <w:rsid w:val="00561F50"/>
    <w:rsid w:val="00582C81"/>
    <w:rsid w:val="00591BC8"/>
    <w:rsid w:val="00592ACF"/>
    <w:rsid w:val="0059728A"/>
    <w:rsid w:val="005A285D"/>
    <w:rsid w:val="005A6236"/>
    <w:rsid w:val="005A7F58"/>
    <w:rsid w:val="005C1C01"/>
    <w:rsid w:val="005C2072"/>
    <w:rsid w:val="005C46DC"/>
    <w:rsid w:val="005C64B3"/>
    <w:rsid w:val="005D1F01"/>
    <w:rsid w:val="005D620B"/>
    <w:rsid w:val="005E24AC"/>
    <w:rsid w:val="005F0375"/>
    <w:rsid w:val="005F1738"/>
    <w:rsid w:val="005F77C8"/>
    <w:rsid w:val="005F7D19"/>
    <w:rsid w:val="006008A0"/>
    <w:rsid w:val="006010D2"/>
    <w:rsid w:val="006100CE"/>
    <w:rsid w:val="006114CF"/>
    <w:rsid w:val="006132B5"/>
    <w:rsid w:val="006153B0"/>
    <w:rsid w:val="00615FFC"/>
    <w:rsid w:val="00633278"/>
    <w:rsid w:val="00634471"/>
    <w:rsid w:val="00636A19"/>
    <w:rsid w:val="006442CF"/>
    <w:rsid w:val="006443F7"/>
    <w:rsid w:val="00650920"/>
    <w:rsid w:val="006535D5"/>
    <w:rsid w:val="00654632"/>
    <w:rsid w:val="006558D7"/>
    <w:rsid w:val="00657A1A"/>
    <w:rsid w:val="00662820"/>
    <w:rsid w:val="00672C84"/>
    <w:rsid w:val="00674287"/>
    <w:rsid w:val="00675E4A"/>
    <w:rsid w:val="0067767D"/>
    <w:rsid w:val="00677717"/>
    <w:rsid w:val="0067776B"/>
    <w:rsid w:val="006832BC"/>
    <w:rsid w:val="00683DB1"/>
    <w:rsid w:val="0068767E"/>
    <w:rsid w:val="006878D6"/>
    <w:rsid w:val="0069143B"/>
    <w:rsid w:val="00691DD6"/>
    <w:rsid w:val="006945E8"/>
    <w:rsid w:val="00695A11"/>
    <w:rsid w:val="00696AFC"/>
    <w:rsid w:val="006A3C1D"/>
    <w:rsid w:val="006A4B2E"/>
    <w:rsid w:val="006B21B5"/>
    <w:rsid w:val="006B24F3"/>
    <w:rsid w:val="006B4131"/>
    <w:rsid w:val="006C66FD"/>
    <w:rsid w:val="006C7F86"/>
    <w:rsid w:val="006F03F8"/>
    <w:rsid w:val="007026C7"/>
    <w:rsid w:val="007101A4"/>
    <w:rsid w:val="007219EA"/>
    <w:rsid w:val="00722C58"/>
    <w:rsid w:val="00734608"/>
    <w:rsid w:val="0073798C"/>
    <w:rsid w:val="007479D4"/>
    <w:rsid w:val="00752670"/>
    <w:rsid w:val="00760067"/>
    <w:rsid w:val="007612DD"/>
    <w:rsid w:val="00764DD0"/>
    <w:rsid w:val="00766D54"/>
    <w:rsid w:val="007726F3"/>
    <w:rsid w:val="007750BC"/>
    <w:rsid w:val="00780AFD"/>
    <w:rsid w:val="00785AE8"/>
    <w:rsid w:val="00796989"/>
    <w:rsid w:val="007A0573"/>
    <w:rsid w:val="007A0B50"/>
    <w:rsid w:val="007A2399"/>
    <w:rsid w:val="007A28EA"/>
    <w:rsid w:val="007A704D"/>
    <w:rsid w:val="007B4945"/>
    <w:rsid w:val="007B563F"/>
    <w:rsid w:val="007B6167"/>
    <w:rsid w:val="007B6F4E"/>
    <w:rsid w:val="007C304B"/>
    <w:rsid w:val="007D5B90"/>
    <w:rsid w:val="007D6802"/>
    <w:rsid w:val="007E0D8B"/>
    <w:rsid w:val="007E2389"/>
    <w:rsid w:val="007E6186"/>
    <w:rsid w:val="00800507"/>
    <w:rsid w:val="00800E9F"/>
    <w:rsid w:val="00801A8E"/>
    <w:rsid w:val="008026BA"/>
    <w:rsid w:val="0080406C"/>
    <w:rsid w:val="00805107"/>
    <w:rsid w:val="00816E8D"/>
    <w:rsid w:val="00824549"/>
    <w:rsid w:val="0082666B"/>
    <w:rsid w:val="00826831"/>
    <w:rsid w:val="008276D3"/>
    <w:rsid w:val="00827B9B"/>
    <w:rsid w:val="00831833"/>
    <w:rsid w:val="00834B11"/>
    <w:rsid w:val="008462F3"/>
    <w:rsid w:val="008502FF"/>
    <w:rsid w:val="00850EF6"/>
    <w:rsid w:val="00857622"/>
    <w:rsid w:val="00857C17"/>
    <w:rsid w:val="00862FAA"/>
    <w:rsid w:val="008637B7"/>
    <w:rsid w:val="00871A04"/>
    <w:rsid w:val="00892DA5"/>
    <w:rsid w:val="008966AB"/>
    <w:rsid w:val="00896AE0"/>
    <w:rsid w:val="0089733B"/>
    <w:rsid w:val="008A20D5"/>
    <w:rsid w:val="008A2AF0"/>
    <w:rsid w:val="008A4610"/>
    <w:rsid w:val="008C0A66"/>
    <w:rsid w:val="008D13EC"/>
    <w:rsid w:val="008D757F"/>
    <w:rsid w:val="008E12AA"/>
    <w:rsid w:val="008E1C65"/>
    <w:rsid w:val="008E41E9"/>
    <w:rsid w:val="008E736E"/>
    <w:rsid w:val="00900000"/>
    <w:rsid w:val="00900077"/>
    <w:rsid w:val="009006C0"/>
    <w:rsid w:val="00903112"/>
    <w:rsid w:val="00912B61"/>
    <w:rsid w:val="00917F96"/>
    <w:rsid w:val="00920800"/>
    <w:rsid w:val="00921C04"/>
    <w:rsid w:val="009331C5"/>
    <w:rsid w:val="00933B31"/>
    <w:rsid w:val="009365F5"/>
    <w:rsid w:val="00937123"/>
    <w:rsid w:val="009427C1"/>
    <w:rsid w:val="00945734"/>
    <w:rsid w:val="00951B90"/>
    <w:rsid w:val="00962FD2"/>
    <w:rsid w:val="0096383C"/>
    <w:rsid w:val="0096771B"/>
    <w:rsid w:val="0097554F"/>
    <w:rsid w:val="00976AF5"/>
    <w:rsid w:val="00981BBF"/>
    <w:rsid w:val="00981F83"/>
    <w:rsid w:val="009860B0"/>
    <w:rsid w:val="009872B2"/>
    <w:rsid w:val="009923C6"/>
    <w:rsid w:val="00992D4C"/>
    <w:rsid w:val="00993CF5"/>
    <w:rsid w:val="00996B76"/>
    <w:rsid w:val="00997B9F"/>
    <w:rsid w:val="009A368B"/>
    <w:rsid w:val="009A43B0"/>
    <w:rsid w:val="009B03AD"/>
    <w:rsid w:val="009B1FA3"/>
    <w:rsid w:val="009B408A"/>
    <w:rsid w:val="009B6C85"/>
    <w:rsid w:val="009D1099"/>
    <w:rsid w:val="009D1A85"/>
    <w:rsid w:val="009E5187"/>
    <w:rsid w:val="009E580D"/>
    <w:rsid w:val="00A102F4"/>
    <w:rsid w:val="00A1440A"/>
    <w:rsid w:val="00A17489"/>
    <w:rsid w:val="00A2238D"/>
    <w:rsid w:val="00A22CCE"/>
    <w:rsid w:val="00A23E2C"/>
    <w:rsid w:val="00A27419"/>
    <w:rsid w:val="00A4119A"/>
    <w:rsid w:val="00A473DC"/>
    <w:rsid w:val="00A506D2"/>
    <w:rsid w:val="00A5205D"/>
    <w:rsid w:val="00A53322"/>
    <w:rsid w:val="00A554EB"/>
    <w:rsid w:val="00A62E9E"/>
    <w:rsid w:val="00A65514"/>
    <w:rsid w:val="00A70B28"/>
    <w:rsid w:val="00A70DC5"/>
    <w:rsid w:val="00A72D13"/>
    <w:rsid w:val="00A73AD0"/>
    <w:rsid w:val="00A769C9"/>
    <w:rsid w:val="00A77A4D"/>
    <w:rsid w:val="00A8457B"/>
    <w:rsid w:val="00A8471B"/>
    <w:rsid w:val="00A90AAA"/>
    <w:rsid w:val="00A927F0"/>
    <w:rsid w:val="00A963EC"/>
    <w:rsid w:val="00A976C3"/>
    <w:rsid w:val="00A977DD"/>
    <w:rsid w:val="00AA05C6"/>
    <w:rsid w:val="00AA247C"/>
    <w:rsid w:val="00AA3E42"/>
    <w:rsid w:val="00AA799E"/>
    <w:rsid w:val="00AB01C5"/>
    <w:rsid w:val="00AB1080"/>
    <w:rsid w:val="00AD2DD3"/>
    <w:rsid w:val="00AD37D4"/>
    <w:rsid w:val="00AD58E9"/>
    <w:rsid w:val="00AE0319"/>
    <w:rsid w:val="00AE2B2D"/>
    <w:rsid w:val="00AE6C1B"/>
    <w:rsid w:val="00AF0ACE"/>
    <w:rsid w:val="00AF18C4"/>
    <w:rsid w:val="00AF21B9"/>
    <w:rsid w:val="00B1099C"/>
    <w:rsid w:val="00B11F8B"/>
    <w:rsid w:val="00B12553"/>
    <w:rsid w:val="00B16B52"/>
    <w:rsid w:val="00B17145"/>
    <w:rsid w:val="00B17A9A"/>
    <w:rsid w:val="00B25E54"/>
    <w:rsid w:val="00B318E8"/>
    <w:rsid w:val="00B3261A"/>
    <w:rsid w:val="00B37D78"/>
    <w:rsid w:val="00B41BDE"/>
    <w:rsid w:val="00B45E70"/>
    <w:rsid w:val="00B47DB6"/>
    <w:rsid w:val="00B6227F"/>
    <w:rsid w:val="00B63945"/>
    <w:rsid w:val="00B65172"/>
    <w:rsid w:val="00B66255"/>
    <w:rsid w:val="00B71B76"/>
    <w:rsid w:val="00B72386"/>
    <w:rsid w:val="00B76CD1"/>
    <w:rsid w:val="00B84645"/>
    <w:rsid w:val="00B87D0D"/>
    <w:rsid w:val="00B906F7"/>
    <w:rsid w:val="00B95247"/>
    <w:rsid w:val="00BA748F"/>
    <w:rsid w:val="00BB12AF"/>
    <w:rsid w:val="00BB68C1"/>
    <w:rsid w:val="00BC29B2"/>
    <w:rsid w:val="00BC63A5"/>
    <w:rsid w:val="00BC762A"/>
    <w:rsid w:val="00BD17A9"/>
    <w:rsid w:val="00BD60FE"/>
    <w:rsid w:val="00BE0068"/>
    <w:rsid w:val="00BE073F"/>
    <w:rsid w:val="00BE781F"/>
    <w:rsid w:val="00BF0417"/>
    <w:rsid w:val="00BF3BB6"/>
    <w:rsid w:val="00C00942"/>
    <w:rsid w:val="00C0259D"/>
    <w:rsid w:val="00C05880"/>
    <w:rsid w:val="00C17830"/>
    <w:rsid w:val="00C316A4"/>
    <w:rsid w:val="00C3193C"/>
    <w:rsid w:val="00C34EAD"/>
    <w:rsid w:val="00C35337"/>
    <w:rsid w:val="00C4082C"/>
    <w:rsid w:val="00C41364"/>
    <w:rsid w:val="00C44CFA"/>
    <w:rsid w:val="00C46F33"/>
    <w:rsid w:val="00C532D3"/>
    <w:rsid w:val="00C55ECB"/>
    <w:rsid w:val="00C61329"/>
    <w:rsid w:val="00C677B5"/>
    <w:rsid w:val="00C76E80"/>
    <w:rsid w:val="00C84248"/>
    <w:rsid w:val="00C86D99"/>
    <w:rsid w:val="00C90394"/>
    <w:rsid w:val="00CA00C9"/>
    <w:rsid w:val="00CA37EF"/>
    <w:rsid w:val="00CA39A0"/>
    <w:rsid w:val="00CA7A7E"/>
    <w:rsid w:val="00CB1680"/>
    <w:rsid w:val="00CB67E7"/>
    <w:rsid w:val="00CB7C41"/>
    <w:rsid w:val="00CC00C9"/>
    <w:rsid w:val="00CC2668"/>
    <w:rsid w:val="00CC54EE"/>
    <w:rsid w:val="00CC60D0"/>
    <w:rsid w:val="00CD68EC"/>
    <w:rsid w:val="00CE4271"/>
    <w:rsid w:val="00CE6C2F"/>
    <w:rsid w:val="00CE6CA8"/>
    <w:rsid w:val="00D039D8"/>
    <w:rsid w:val="00D04BDF"/>
    <w:rsid w:val="00D05798"/>
    <w:rsid w:val="00D06276"/>
    <w:rsid w:val="00D079BB"/>
    <w:rsid w:val="00D1276C"/>
    <w:rsid w:val="00D17989"/>
    <w:rsid w:val="00D21BB1"/>
    <w:rsid w:val="00D22110"/>
    <w:rsid w:val="00D250A8"/>
    <w:rsid w:val="00D26D82"/>
    <w:rsid w:val="00D27DE5"/>
    <w:rsid w:val="00D33F44"/>
    <w:rsid w:val="00D42EFB"/>
    <w:rsid w:val="00D43B77"/>
    <w:rsid w:val="00D46D6E"/>
    <w:rsid w:val="00D4730D"/>
    <w:rsid w:val="00D5744A"/>
    <w:rsid w:val="00D6072F"/>
    <w:rsid w:val="00D7092C"/>
    <w:rsid w:val="00D71181"/>
    <w:rsid w:val="00D738FD"/>
    <w:rsid w:val="00D744F0"/>
    <w:rsid w:val="00D754A4"/>
    <w:rsid w:val="00D7634E"/>
    <w:rsid w:val="00D76FDC"/>
    <w:rsid w:val="00D86BC4"/>
    <w:rsid w:val="00D94467"/>
    <w:rsid w:val="00D947B9"/>
    <w:rsid w:val="00D9526D"/>
    <w:rsid w:val="00DA08BC"/>
    <w:rsid w:val="00DA3EE4"/>
    <w:rsid w:val="00DA55AE"/>
    <w:rsid w:val="00DB30D3"/>
    <w:rsid w:val="00DB3937"/>
    <w:rsid w:val="00DB5E5A"/>
    <w:rsid w:val="00DB6488"/>
    <w:rsid w:val="00DB7208"/>
    <w:rsid w:val="00DC64F3"/>
    <w:rsid w:val="00DC701F"/>
    <w:rsid w:val="00DC7407"/>
    <w:rsid w:val="00DD2805"/>
    <w:rsid w:val="00DD2B2D"/>
    <w:rsid w:val="00DD4299"/>
    <w:rsid w:val="00DD51DE"/>
    <w:rsid w:val="00DE5DC8"/>
    <w:rsid w:val="00DF0E96"/>
    <w:rsid w:val="00E003BE"/>
    <w:rsid w:val="00E023B1"/>
    <w:rsid w:val="00E06630"/>
    <w:rsid w:val="00E11B71"/>
    <w:rsid w:val="00E16765"/>
    <w:rsid w:val="00E20DC8"/>
    <w:rsid w:val="00E22C94"/>
    <w:rsid w:val="00E248B2"/>
    <w:rsid w:val="00E24E40"/>
    <w:rsid w:val="00E25A25"/>
    <w:rsid w:val="00E32D05"/>
    <w:rsid w:val="00E35A96"/>
    <w:rsid w:val="00E37657"/>
    <w:rsid w:val="00E40378"/>
    <w:rsid w:val="00E4606A"/>
    <w:rsid w:val="00E46529"/>
    <w:rsid w:val="00E51053"/>
    <w:rsid w:val="00E53DA4"/>
    <w:rsid w:val="00E56CDE"/>
    <w:rsid w:val="00E66A0B"/>
    <w:rsid w:val="00E72156"/>
    <w:rsid w:val="00E72AF8"/>
    <w:rsid w:val="00E75703"/>
    <w:rsid w:val="00E80902"/>
    <w:rsid w:val="00E80DE3"/>
    <w:rsid w:val="00E87594"/>
    <w:rsid w:val="00E87708"/>
    <w:rsid w:val="00E87CC7"/>
    <w:rsid w:val="00E91AF4"/>
    <w:rsid w:val="00E95609"/>
    <w:rsid w:val="00E96ACB"/>
    <w:rsid w:val="00E97BAA"/>
    <w:rsid w:val="00EA23F8"/>
    <w:rsid w:val="00EA6C3E"/>
    <w:rsid w:val="00EA6F8B"/>
    <w:rsid w:val="00EC12ED"/>
    <w:rsid w:val="00EC2525"/>
    <w:rsid w:val="00EC4B10"/>
    <w:rsid w:val="00EC7CB1"/>
    <w:rsid w:val="00ED36B2"/>
    <w:rsid w:val="00ED47D5"/>
    <w:rsid w:val="00EE1E07"/>
    <w:rsid w:val="00EE2609"/>
    <w:rsid w:val="00EE35CC"/>
    <w:rsid w:val="00EE37A5"/>
    <w:rsid w:val="00EE4839"/>
    <w:rsid w:val="00EE643A"/>
    <w:rsid w:val="00EF0582"/>
    <w:rsid w:val="00EF21AB"/>
    <w:rsid w:val="00EF2F6B"/>
    <w:rsid w:val="00EF4023"/>
    <w:rsid w:val="00EF5021"/>
    <w:rsid w:val="00F01D54"/>
    <w:rsid w:val="00F0311E"/>
    <w:rsid w:val="00F03ADA"/>
    <w:rsid w:val="00F107A4"/>
    <w:rsid w:val="00F129FF"/>
    <w:rsid w:val="00F1342E"/>
    <w:rsid w:val="00F150EB"/>
    <w:rsid w:val="00F17435"/>
    <w:rsid w:val="00F22280"/>
    <w:rsid w:val="00F253AB"/>
    <w:rsid w:val="00F254BD"/>
    <w:rsid w:val="00F273D6"/>
    <w:rsid w:val="00F27CA7"/>
    <w:rsid w:val="00F32FB9"/>
    <w:rsid w:val="00F36998"/>
    <w:rsid w:val="00F41685"/>
    <w:rsid w:val="00F4606C"/>
    <w:rsid w:val="00F46407"/>
    <w:rsid w:val="00F514A8"/>
    <w:rsid w:val="00F52A7E"/>
    <w:rsid w:val="00F61805"/>
    <w:rsid w:val="00F66CAC"/>
    <w:rsid w:val="00F67DA0"/>
    <w:rsid w:val="00F75D9C"/>
    <w:rsid w:val="00F76D82"/>
    <w:rsid w:val="00F76F9D"/>
    <w:rsid w:val="00F77434"/>
    <w:rsid w:val="00F7794C"/>
    <w:rsid w:val="00F91E6C"/>
    <w:rsid w:val="00FA049F"/>
    <w:rsid w:val="00FA2F6F"/>
    <w:rsid w:val="00FA555E"/>
    <w:rsid w:val="00FC2C85"/>
    <w:rsid w:val="00FD22FC"/>
    <w:rsid w:val="00FE03E3"/>
    <w:rsid w:val="00FE0A49"/>
    <w:rsid w:val="00FE4096"/>
    <w:rsid w:val="00FE4C8B"/>
    <w:rsid w:val="00FE5019"/>
    <w:rsid w:val="00FF2BE5"/>
    <w:rsid w:val="00FF7D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0E002"/>
  <w15:chartTrackingRefBased/>
  <w15:docId w15:val="{CF9BFD5A-EA9D-4BBD-9F0D-34D2E6714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F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2FDE"/>
    <w:rPr>
      <w:color w:val="0000FF"/>
      <w:u w:val="single"/>
    </w:rPr>
  </w:style>
  <w:style w:type="paragraph" w:styleId="Header">
    <w:name w:val="header"/>
    <w:basedOn w:val="Normal"/>
    <w:link w:val="HeaderChar"/>
    <w:uiPriority w:val="99"/>
    <w:unhideWhenUsed/>
    <w:rsid w:val="003E2FDE"/>
    <w:pPr>
      <w:tabs>
        <w:tab w:val="center" w:pos="4153"/>
        <w:tab w:val="right" w:pos="8306"/>
      </w:tabs>
      <w:spacing w:after="0" w:line="240" w:lineRule="auto"/>
    </w:pPr>
  </w:style>
  <w:style w:type="character" w:customStyle="1" w:styleId="HeaderChar">
    <w:name w:val="Header Char"/>
    <w:basedOn w:val="DefaultParagraphFont"/>
    <w:link w:val="Header"/>
    <w:uiPriority w:val="99"/>
    <w:rsid w:val="003E2FDE"/>
  </w:style>
  <w:style w:type="paragraph" w:styleId="Footer">
    <w:name w:val="footer"/>
    <w:basedOn w:val="Normal"/>
    <w:link w:val="FooterChar"/>
    <w:uiPriority w:val="99"/>
    <w:unhideWhenUsed/>
    <w:rsid w:val="003E2FDE"/>
    <w:pPr>
      <w:tabs>
        <w:tab w:val="center" w:pos="4153"/>
        <w:tab w:val="right" w:pos="8306"/>
      </w:tabs>
      <w:spacing w:after="0" w:line="240" w:lineRule="auto"/>
    </w:pPr>
  </w:style>
  <w:style w:type="character" w:customStyle="1" w:styleId="FooterChar">
    <w:name w:val="Footer Char"/>
    <w:basedOn w:val="DefaultParagraphFont"/>
    <w:link w:val="Footer"/>
    <w:uiPriority w:val="99"/>
    <w:rsid w:val="003E2FDE"/>
  </w:style>
  <w:style w:type="paragraph" w:styleId="NormalWeb">
    <w:name w:val="Normal (Web)"/>
    <w:basedOn w:val="Normal"/>
    <w:uiPriority w:val="99"/>
    <w:unhideWhenUsed/>
    <w:rsid w:val="003E2FD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xparasts1">
    <w:name w:val="x_xparasts1"/>
    <w:basedOn w:val="Normal"/>
    <w:rsid w:val="003E2FDE"/>
    <w:pPr>
      <w:spacing w:after="0" w:line="240" w:lineRule="auto"/>
    </w:pPr>
    <w:rPr>
      <w:rFonts w:ascii="Times New Roman" w:hAnsi="Times New Roman" w:cs="Times New Roman"/>
      <w:sz w:val="24"/>
      <w:szCs w:val="24"/>
      <w:lang w:eastAsia="lv-LV"/>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Normal bullet 2"/>
    <w:basedOn w:val="Normal"/>
    <w:link w:val="ListParagraphChar"/>
    <w:uiPriority w:val="34"/>
    <w:qFormat/>
    <w:rsid w:val="007B4945"/>
    <w:pPr>
      <w:spacing w:after="0" w:line="240" w:lineRule="auto"/>
      <w:ind w:left="720"/>
      <w:contextualSpacing/>
    </w:pPr>
    <w:rPr>
      <w:rFonts w:ascii="RimTimes" w:eastAsia="Times New Roman" w:hAnsi="RimTimes" w:cs="Times New Roman"/>
      <w:sz w:val="24"/>
      <w:szCs w:val="20"/>
      <w:lang w:eastAsia="lv-LV"/>
    </w:rPr>
  </w:style>
  <w:style w:type="character" w:customStyle="1" w:styleId="UnresolvedMention1">
    <w:name w:val="Unresolved Mention1"/>
    <w:basedOn w:val="DefaultParagraphFont"/>
    <w:uiPriority w:val="99"/>
    <w:semiHidden/>
    <w:unhideWhenUsed/>
    <w:rsid w:val="007A0573"/>
    <w:rPr>
      <w:color w:val="605E5C"/>
      <w:shd w:val="clear" w:color="auto" w:fill="E1DFDD"/>
    </w:rPr>
  </w:style>
  <w:style w:type="paragraph" w:styleId="FootnoteText">
    <w:name w:val="footnote text"/>
    <w:basedOn w:val="Normal"/>
    <w:link w:val="FootnoteTextChar"/>
    <w:uiPriority w:val="99"/>
    <w:semiHidden/>
    <w:unhideWhenUsed/>
    <w:rsid w:val="008D757F"/>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8D757F"/>
    <w:rPr>
      <w:sz w:val="20"/>
      <w:szCs w:val="20"/>
      <w:lang w:val="en-US"/>
    </w:rPr>
  </w:style>
  <w:style w:type="character" w:styleId="FootnoteReference">
    <w:name w:val="footnote reference"/>
    <w:basedOn w:val="DefaultParagraphFont"/>
    <w:uiPriority w:val="99"/>
    <w:semiHidden/>
    <w:unhideWhenUsed/>
    <w:rsid w:val="008D757F"/>
    <w:rPr>
      <w:vertAlign w:val="superscript"/>
    </w:rPr>
  </w:style>
  <w:style w:type="paragraph" w:styleId="BalloonText">
    <w:name w:val="Balloon Text"/>
    <w:basedOn w:val="Normal"/>
    <w:link w:val="BalloonTextChar"/>
    <w:uiPriority w:val="99"/>
    <w:semiHidden/>
    <w:unhideWhenUsed/>
    <w:rsid w:val="00CB67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7E7"/>
    <w:rPr>
      <w:rFonts w:ascii="Segoe UI" w:hAnsi="Segoe UI" w:cs="Segoe UI"/>
      <w:sz w:val="18"/>
      <w:szCs w:val="18"/>
    </w:rPr>
  </w:style>
  <w:style w:type="table" w:styleId="TableGrid">
    <w:name w:val="Table Grid"/>
    <w:basedOn w:val="TableNormal"/>
    <w:uiPriority w:val="59"/>
    <w:rsid w:val="00AF21B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4467"/>
    <w:rPr>
      <w:sz w:val="16"/>
      <w:szCs w:val="16"/>
    </w:rPr>
  </w:style>
  <w:style w:type="paragraph" w:styleId="CommentText">
    <w:name w:val="annotation text"/>
    <w:basedOn w:val="Normal"/>
    <w:link w:val="CommentTextChar"/>
    <w:uiPriority w:val="99"/>
    <w:semiHidden/>
    <w:unhideWhenUsed/>
    <w:rsid w:val="00D94467"/>
    <w:pPr>
      <w:spacing w:line="240" w:lineRule="auto"/>
    </w:pPr>
    <w:rPr>
      <w:sz w:val="20"/>
      <w:szCs w:val="20"/>
    </w:rPr>
  </w:style>
  <w:style w:type="character" w:customStyle="1" w:styleId="CommentTextChar">
    <w:name w:val="Comment Text Char"/>
    <w:basedOn w:val="DefaultParagraphFont"/>
    <w:link w:val="CommentText"/>
    <w:uiPriority w:val="99"/>
    <w:semiHidden/>
    <w:rsid w:val="00D94467"/>
    <w:rPr>
      <w:sz w:val="20"/>
      <w:szCs w:val="20"/>
    </w:rPr>
  </w:style>
  <w:style w:type="paragraph" w:styleId="CommentSubject">
    <w:name w:val="annotation subject"/>
    <w:basedOn w:val="CommentText"/>
    <w:next w:val="CommentText"/>
    <w:link w:val="CommentSubjectChar"/>
    <w:uiPriority w:val="99"/>
    <w:semiHidden/>
    <w:unhideWhenUsed/>
    <w:rsid w:val="00D94467"/>
    <w:rPr>
      <w:b/>
      <w:bCs/>
    </w:rPr>
  </w:style>
  <w:style w:type="character" w:customStyle="1" w:styleId="CommentSubjectChar">
    <w:name w:val="Comment Subject Char"/>
    <w:basedOn w:val="CommentTextChar"/>
    <w:link w:val="CommentSubject"/>
    <w:uiPriority w:val="99"/>
    <w:semiHidden/>
    <w:rsid w:val="00D94467"/>
    <w:rPr>
      <w:b/>
      <w:bCs/>
      <w:sz w:val="20"/>
      <w:szCs w:val="20"/>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1362A0"/>
    <w:rPr>
      <w:rFonts w:ascii="RimTimes" w:eastAsia="Times New Roman" w:hAnsi="RimTimes" w:cs="Times New Roman"/>
      <w:sz w:val="24"/>
      <w:szCs w:val="20"/>
      <w:lang w:eastAsia="lv-LV"/>
    </w:rPr>
  </w:style>
  <w:style w:type="character" w:styleId="FollowedHyperlink">
    <w:name w:val="FollowedHyperlink"/>
    <w:basedOn w:val="DefaultParagraphFont"/>
    <w:uiPriority w:val="99"/>
    <w:semiHidden/>
    <w:unhideWhenUsed/>
    <w:rsid w:val="00C46F33"/>
    <w:rPr>
      <w:color w:val="954F72" w:themeColor="followedHyperlink"/>
      <w:u w:val="single"/>
    </w:rPr>
  </w:style>
  <w:style w:type="paragraph" w:styleId="Revision">
    <w:name w:val="Revision"/>
    <w:hidden/>
    <w:uiPriority w:val="99"/>
    <w:semiHidden/>
    <w:rsid w:val="000E4A88"/>
    <w:pPr>
      <w:spacing w:after="0" w:line="240" w:lineRule="auto"/>
    </w:pPr>
  </w:style>
  <w:style w:type="paragraph" w:customStyle="1" w:styleId="Default">
    <w:name w:val="Default"/>
    <w:rsid w:val="00850EF6"/>
    <w:pPr>
      <w:autoSpaceDE w:val="0"/>
      <w:autoSpaceDN w:val="0"/>
      <w:adjustRightInd w:val="0"/>
      <w:spacing w:after="0" w:line="240" w:lineRule="auto"/>
    </w:pPr>
    <w:rPr>
      <w:rFonts w:ascii="Verdana" w:hAnsi="Verdana" w:cs="Verdana"/>
      <w:color w:val="000000"/>
      <w:sz w:val="24"/>
      <w:szCs w:val="24"/>
    </w:rPr>
  </w:style>
  <w:style w:type="character" w:customStyle="1" w:styleId="UnresolvedMention2">
    <w:name w:val="Unresolved Mention2"/>
    <w:basedOn w:val="DefaultParagraphFont"/>
    <w:uiPriority w:val="99"/>
    <w:semiHidden/>
    <w:unhideWhenUsed/>
    <w:rsid w:val="00102F49"/>
    <w:rPr>
      <w:color w:val="605E5C"/>
      <w:shd w:val="clear" w:color="auto" w:fill="E1DFDD"/>
    </w:rPr>
  </w:style>
  <w:style w:type="paragraph" w:customStyle="1" w:styleId="tv213">
    <w:name w:val="tv213"/>
    <w:basedOn w:val="Normal"/>
    <w:rsid w:val="007B563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1">
    <w:name w:val="Parasts1"/>
    <w:basedOn w:val="Normal"/>
    <w:rsid w:val="0055427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2">
    <w:name w:val="Parasts2"/>
    <w:basedOn w:val="Normal"/>
    <w:rsid w:val="000B7B9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47169">
      <w:bodyDiv w:val="1"/>
      <w:marLeft w:val="0"/>
      <w:marRight w:val="0"/>
      <w:marTop w:val="0"/>
      <w:marBottom w:val="0"/>
      <w:divBdr>
        <w:top w:val="none" w:sz="0" w:space="0" w:color="auto"/>
        <w:left w:val="none" w:sz="0" w:space="0" w:color="auto"/>
        <w:bottom w:val="none" w:sz="0" w:space="0" w:color="auto"/>
        <w:right w:val="none" w:sz="0" w:space="0" w:color="auto"/>
      </w:divBdr>
    </w:div>
    <w:div w:id="173038715">
      <w:bodyDiv w:val="1"/>
      <w:marLeft w:val="0"/>
      <w:marRight w:val="0"/>
      <w:marTop w:val="0"/>
      <w:marBottom w:val="0"/>
      <w:divBdr>
        <w:top w:val="none" w:sz="0" w:space="0" w:color="auto"/>
        <w:left w:val="none" w:sz="0" w:space="0" w:color="auto"/>
        <w:bottom w:val="none" w:sz="0" w:space="0" w:color="auto"/>
        <w:right w:val="none" w:sz="0" w:space="0" w:color="auto"/>
      </w:divBdr>
    </w:div>
    <w:div w:id="259144922">
      <w:bodyDiv w:val="1"/>
      <w:marLeft w:val="0"/>
      <w:marRight w:val="0"/>
      <w:marTop w:val="0"/>
      <w:marBottom w:val="0"/>
      <w:divBdr>
        <w:top w:val="none" w:sz="0" w:space="0" w:color="auto"/>
        <w:left w:val="none" w:sz="0" w:space="0" w:color="auto"/>
        <w:bottom w:val="none" w:sz="0" w:space="0" w:color="auto"/>
        <w:right w:val="none" w:sz="0" w:space="0" w:color="auto"/>
      </w:divBdr>
    </w:div>
    <w:div w:id="296493087">
      <w:bodyDiv w:val="1"/>
      <w:marLeft w:val="0"/>
      <w:marRight w:val="0"/>
      <w:marTop w:val="0"/>
      <w:marBottom w:val="0"/>
      <w:divBdr>
        <w:top w:val="none" w:sz="0" w:space="0" w:color="auto"/>
        <w:left w:val="none" w:sz="0" w:space="0" w:color="auto"/>
        <w:bottom w:val="none" w:sz="0" w:space="0" w:color="auto"/>
        <w:right w:val="none" w:sz="0" w:space="0" w:color="auto"/>
      </w:divBdr>
    </w:div>
    <w:div w:id="308674744">
      <w:bodyDiv w:val="1"/>
      <w:marLeft w:val="0"/>
      <w:marRight w:val="0"/>
      <w:marTop w:val="0"/>
      <w:marBottom w:val="0"/>
      <w:divBdr>
        <w:top w:val="none" w:sz="0" w:space="0" w:color="auto"/>
        <w:left w:val="none" w:sz="0" w:space="0" w:color="auto"/>
        <w:bottom w:val="none" w:sz="0" w:space="0" w:color="auto"/>
        <w:right w:val="none" w:sz="0" w:space="0" w:color="auto"/>
      </w:divBdr>
    </w:div>
    <w:div w:id="335814621">
      <w:bodyDiv w:val="1"/>
      <w:marLeft w:val="0"/>
      <w:marRight w:val="0"/>
      <w:marTop w:val="0"/>
      <w:marBottom w:val="0"/>
      <w:divBdr>
        <w:top w:val="none" w:sz="0" w:space="0" w:color="auto"/>
        <w:left w:val="none" w:sz="0" w:space="0" w:color="auto"/>
        <w:bottom w:val="none" w:sz="0" w:space="0" w:color="auto"/>
        <w:right w:val="none" w:sz="0" w:space="0" w:color="auto"/>
      </w:divBdr>
    </w:div>
    <w:div w:id="517230712">
      <w:bodyDiv w:val="1"/>
      <w:marLeft w:val="0"/>
      <w:marRight w:val="0"/>
      <w:marTop w:val="0"/>
      <w:marBottom w:val="0"/>
      <w:divBdr>
        <w:top w:val="none" w:sz="0" w:space="0" w:color="auto"/>
        <w:left w:val="none" w:sz="0" w:space="0" w:color="auto"/>
        <w:bottom w:val="none" w:sz="0" w:space="0" w:color="auto"/>
        <w:right w:val="none" w:sz="0" w:space="0" w:color="auto"/>
      </w:divBdr>
    </w:div>
    <w:div w:id="531529557">
      <w:bodyDiv w:val="1"/>
      <w:marLeft w:val="0"/>
      <w:marRight w:val="0"/>
      <w:marTop w:val="0"/>
      <w:marBottom w:val="0"/>
      <w:divBdr>
        <w:top w:val="none" w:sz="0" w:space="0" w:color="auto"/>
        <w:left w:val="none" w:sz="0" w:space="0" w:color="auto"/>
        <w:bottom w:val="none" w:sz="0" w:space="0" w:color="auto"/>
        <w:right w:val="none" w:sz="0" w:space="0" w:color="auto"/>
      </w:divBdr>
    </w:div>
    <w:div w:id="538247531">
      <w:bodyDiv w:val="1"/>
      <w:marLeft w:val="0"/>
      <w:marRight w:val="0"/>
      <w:marTop w:val="0"/>
      <w:marBottom w:val="0"/>
      <w:divBdr>
        <w:top w:val="none" w:sz="0" w:space="0" w:color="auto"/>
        <w:left w:val="none" w:sz="0" w:space="0" w:color="auto"/>
        <w:bottom w:val="none" w:sz="0" w:space="0" w:color="auto"/>
        <w:right w:val="none" w:sz="0" w:space="0" w:color="auto"/>
      </w:divBdr>
    </w:div>
    <w:div w:id="552010655">
      <w:bodyDiv w:val="1"/>
      <w:marLeft w:val="0"/>
      <w:marRight w:val="0"/>
      <w:marTop w:val="0"/>
      <w:marBottom w:val="0"/>
      <w:divBdr>
        <w:top w:val="none" w:sz="0" w:space="0" w:color="auto"/>
        <w:left w:val="none" w:sz="0" w:space="0" w:color="auto"/>
        <w:bottom w:val="none" w:sz="0" w:space="0" w:color="auto"/>
        <w:right w:val="none" w:sz="0" w:space="0" w:color="auto"/>
      </w:divBdr>
    </w:div>
    <w:div w:id="673459034">
      <w:bodyDiv w:val="1"/>
      <w:marLeft w:val="0"/>
      <w:marRight w:val="0"/>
      <w:marTop w:val="0"/>
      <w:marBottom w:val="0"/>
      <w:divBdr>
        <w:top w:val="none" w:sz="0" w:space="0" w:color="auto"/>
        <w:left w:val="none" w:sz="0" w:space="0" w:color="auto"/>
        <w:bottom w:val="none" w:sz="0" w:space="0" w:color="auto"/>
        <w:right w:val="none" w:sz="0" w:space="0" w:color="auto"/>
      </w:divBdr>
    </w:div>
    <w:div w:id="808790402">
      <w:bodyDiv w:val="1"/>
      <w:marLeft w:val="0"/>
      <w:marRight w:val="0"/>
      <w:marTop w:val="0"/>
      <w:marBottom w:val="0"/>
      <w:divBdr>
        <w:top w:val="none" w:sz="0" w:space="0" w:color="auto"/>
        <w:left w:val="none" w:sz="0" w:space="0" w:color="auto"/>
        <w:bottom w:val="none" w:sz="0" w:space="0" w:color="auto"/>
        <w:right w:val="none" w:sz="0" w:space="0" w:color="auto"/>
      </w:divBdr>
    </w:div>
    <w:div w:id="1011953447">
      <w:bodyDiv w:val="1"/>
      <w:marLeft w:val="0"/>
      <w:marRight w:val="0"/>
      <w:marTop w:val="0"/>
      <w:marBottom w:val="0"/>
      <w:divBdr>
        <w:top w:val="none" w:sz="0" w:space="0" w:color="auto"/>
        <w:left w:val="none" w:sz="0" w:space="0" w:color="auto"/>
        <w:bottom w:val="none" w:sz="0" w:space="0" w:color="auto"/>
        <w:right w:val="none" w:sz="0" w:space="0" w:color="auto"/>
      </w:divBdr>
    </w:div>
    <w:div w:id="1285311187">
      <w:bodyDiv w:val="1"/>
      <w:marLeft w:val="0"/>
      <w:marRight w:val="0"/>
      <w:marTop w:val="0"/>
      <w:marBottom w:val="0"/>
      <w:divBdr>
        <w:top w:val="none" w:sz="0" w:space="0" w:color="auto"/>
        <w:left w:val="none" w:sz="0" w:space="0" w:color="auto"/>
        <w:bottom w:val="none" w:sz="0" w:space="0" w:color="auto"/>
        <w:right w:val="none" w:sz="0" w:space="0" w:color="auto"/>
      </w:divBdr>
    </w:div>
    <w:div w:id="1592201217">
      <w:bodyDiv w:val="1"/>
      <w:marLeft w:val="0"/>
      <w:marRight w:val="0"/>
      <w:marTop w:val="0"/>
      <w:marBottom w:val="0"/>
      <w:divBdr>
        <w:top w:val="none" w:sz="0" w:space="0" w:color="auto"/>
        <w:left w:val="none" w:sz="0" w:space="0" w:color="auto"/>
        <w:bottom w:val="none" w:sz="0" w:space="0" w:color="auto"/>
        <w:right w:val="none" w:sz="0" w:space="0" w:color="auto"/>
      </w:divBdr>
    </w:div>
    <w:div w:id="1717075181">
      <w:bodyDiv w:val="1"/>
      <w:marLeft w:val="0"/>
      <w:marRight w:val="0"/>
      <w:marTop w:val="0"/>
      <w:marBottom w:val="0"/>
      <w:divBdr>
        <w:top w:val="none" w:sz="0" w:space="0" w:color="auto"/>
        <w:left w:val="none" w:sz="0" w:space="0" w:color="auto"/>
        <w:bottom w:val="none" w:sz="0" w:space="0" w:color="auto"/>
        <w:right w:val="none" w:sz="0" w:space="0" w:color="auto"/>
      </w:divBdr>
    </w:div>
    <w:div w:id="1774937339">
      <w:bodyDiv w:val="1"/>
      <w:marLeft w:val="0"/>
      <w:marRight w:val="0"/>
      <w:marTop w:val="0"/>
      <w:marBottom w:val="0"/>
      <w:divBdr>
        <w:top w:val="none" w:sz="0" w:space="0" w:color="auto"/>
        <w:left w:val="none" w:sz="0" w:space="0" w:color="auto"/>
        <w:bottom w:val="none" w:sz="0" w:space="0" w:color="auto"/>
        <w:right w:val="none" w:sz="0" w:space="0" w:color="auto"/>
      </w:divBdr>
    </w:div>
    <w:div w:id="1779986696">
      <w:bodyDiv w:val="1"/>
      <w:marLeft w:val="0"/>
      <w:marRight w:val="0"/>
      <w:marTop w:val="0"/>
      <w:marBottom w:val="0"/>
      <w:divBdr>
        <w:top w:val="none" w:sz="0" w:space="0" w:color="auto"/>
        <w:left w:val="none" w:sz="0" w:space="0" w:color="auto"/>
        <w:bottom w:val="none" w:sz="0" w:space="0" w:color="auto"/>
        <w:right w:val="none" w:sz="0" w:space="0" w:color="auto"/>
      </w:divBdr>
    </w:div>
    <w:div w:id="188956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980-latvijas-republikas-satversme" TargetMode="External"/><Relationship Id="rId13" Type="http://schemas.openxmlformats.org/officeDocument/2006/relationships/hyperlink" Target="https://likumi.lv/ta/id/57980-latvijas-republikas-satversm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57980-latvijas-republikas-satversm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7980-latvijas-republikas-satversm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57980-latvijas-republikas-satversm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57980-latvijas-republikas-satversme" TargetMode="External"/><Relationship Id="rId14" Type="http://schemas.openxmlformats.org/officeDocument/2006/relationships/hyperlink" Target="mailto:Liga.Busevica@km.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csb.gov.lv/HelpDesk/UI/Page.aspx?pid=279" TargetMode="External"/><Relationship Id="rId1" Type="http://schemas.openxmlformats.org/officeDocument/2006/relationships/hyperlink" Target="https://reasonsandpersons.wordpress.com/2018/12/29/the-book-sector-in-europe-facts-and-figures-201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747D3-D195-4420-B762-A017D212F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20228</Words>
  <Characters>11531</Characters>
  <Application>Microsoft Office Word</Application>
  <DocSecurity>0</DocSecurity>
  <Lines>96</Lines>
  <Paragraphs>63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Buševica</dc:creator>
  <cp:keywords/>
  <dc:description/>
  <cp:lastModifiedBy>Daina Āboliņa</cp:lastModifiedBy>
  <cp:revision>4</cp:revision>
  <dcterms:created xsi:type="dcterms:W3CDTF">2021-09-29T08:22:00Z</dcterms:created>
  <dcterms:modified xsi:type="dcterms:W3CDTF">2021-09-29T11:12:00Z</dcterms:modified>
</cp:coreProperties>
</file>