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21D1F" w14:textId="77777777" w:rsidR="000129C3" w:rsidRPr="00807CA7" w:rsidRDefault="000129C3" w:rsidP="00ED70A8">
      <w:pPr>
        <w:spacing w:after="0"/>
        <w:rPr>
          <w:rFonts w:asciiTheme="majorBidi" w:hAnsiTheme="majorBidi" w:cstheme="majorBidi"/>
          <w:sz w:val="24"/>
          <w:szCs w:val="24"/>
        </w:rPr>
      </w:pPr>
    </w:p>
    <w:p w14:paraId="70340A1F" w14:textId="77777777" w:rsidR="00AE671E" w:rsidRPr="00807CA7" w:rsidRDefault="00AE671E" w:rsidP="00ED70A8">
      <w:pPr>
        <w:spacing w:after="0"/>
        <w:rPr>
          <w:rFonts w:asciiTheme="majorBidi" w:hAnsiTheme="majorBidi" w:cstheme="majorBidi"/>
          <w:sz w:val="24"/>
          <w:szCs w:val="24"/>
        </w:rPr>
      </w:pPr>
    </w:p>
    <w:p w14:paraId="17753BA1" w14:textId="77777777" w:rsidR="00AE671E" w:rsidRPr="00807CA7" w:rsidRDefault="00AE671E" w:rsidP="00ED70A8">
      <w:pPr>
        <w:spacing w:after="0"/>
        <w:rPr>
          <w:rFonts w:asciiTheme="majorBidi" w:hAnsiTheme="majorBidi" w:cstheme="majorBidi"/>
          <w:sz w:val="24"/>
          <w:szCs w:val="24"/>
        </w:rPr>
      </w:pPr>
    </w:p>
    <w:p w14:paraId="077D466A" w14:textId="77777777" w:rsidR="00AE671E" w:rsidRPr="00807CA7" w:rsidRDefault="00AE671E" w:rsidP="00ED70A8">
      <w:pPr>
        <w:spacing w:after="0"/>
        <w:rPr>
          <w:rFonts w:asciiTheme="majorBidi" w:hAnsiTheme="majorBidi" w:cstheme="majorBidi"/>
          <w:sz w:val="24"/>
          <w:szCs w:val="24"/>
        </w:rPr>
      </w:pPr>
    </w:p>
    <w:p w14:paraId="6C030973" w14:textId="77777777" w:rsidR="00AE671E" w:rsidRPr="00807CA7" w:rsidRDefault="00AE671E" w:rsidP="00ED70A8">
      <w:pPr>
        <w:spacing w:after="0"/>
        <w:rPr>
          <w:rFonts w:asciiTheme="majorBidi" w:hAnsiTheme="majorBidi" w:cstheme="majorBidi"/>
          <w:sz w:val="24"/>
          <w:szCs w:val="24"/>
        </w:rPr>
      </w:pPr>
    </w:p>
    <w:p w14:paraId="4B8E82C7" w14:textId="77777777" w:rsidR="00AE671E" w:rsidRPr="00807CA7" w:rsidRDefault="00AE671E" w:rsidP="00ED70A8">
      <w:pPr>
        <w:spacing w:after="0"/>
        <w:rPr>
          <w:rFonts w:asciiTheme="majorBidi" w:hAnsiTheme="majorBidi" w:cstheme="majorBidi"/>
          <w:sz w:val="24"/>
          <w:szCs w:val="24"/>
        </w:rPr>
      </w:pPr>
    </w:p>
    <w:p w14:paraId="353BEBD4" w14:textId="77777777" w:rsidR="00D870FD" w:rsidRPr="00807CA7" w:rsidRDefault="00AE671E" w:rsidP="00D870FD">
      <w:pPr>
        <w:spacing w:after="0"/>
        <w:jc w:val="center"/>
        <w:rPr>
          <w:rFonts w:asciiTheme="majorBidi" w:hAnsiTheme="majorBidi" w:cstheme="majorBidi"/>
          <w:b/>
          <w:bCs/>
          <w:sz w:val="40"/>
          <w:szCs w:val="40"/>
        </w:rPr>
      </w:pPr>
      <w:r w:rsidRPr="00807CA7">
        <w:rPr>
          <w:rFonts w:asciiTheme="majorBidi" w:hAnsiTheme="majorBidi" w:cstheme="majorBidi"/>
          <w:b/>
          <w:bCs/>
          <w:sz w:val="40"/>
          <w:szCs w:val="40"/>
        </w:rPr>
        <w:t>Informatīvais ziņojums</w:t>
      </w:r>
    </w:p>
    <w:p w14:paraId="7508C742" w14:textId="1FC69FCE" w:rsidR="00D870FD" w:rsidRPr="00807CA7" w:rsidRDefault="007D7150" w:rsidP="00D870FD">
      <w:pPr>
        <w:spacing w:after="0"/>
        <w:jc w:val="center"/>
        <w:rPr>
          <w:rFonts w:asciiTheme="majorBidi" w:hAnsiTheme="majorBidi" w:cstheme="majorBidi"/>
          <w:b/>
          <w:bCs/>
          <w:sz w:val="40"/>
          <w:szCs w:val="40"/>
        </w:rPr>
      </w:pPr>
      <w:r>
        <w:rPr>
          <w:rFonts w:ascii="Times New Roman" w:hAnsi="Times New Roman"/>
          <w:b/>
          <w:sz w:val="36"/>
          <w:szCs w:val="36"/>
        </w:rPr>
        <w:t xml:space="preserve">“Par </w:t>
      </w:r>
      <w:r w:rsidRPr="006742AD">
        <w:rPr>
          <w:rFonts w:ascii="Times New Roman" w:hAnsi="Times New Roman"/>
          <w:b/>
          <w:sz w:val="36"/>
          <w:szCs w:val="36"/>
        </w:rPr>
        <w:t>Bērnu noziedzības novēršanas un bērnu aizsardzības pret noziedzīgu nodarījumu plān</w:t>
      </w:r>
      <w:r>
        <w:rPr>
          <w:rFonts w:ascii="Times New Roman" w:hAnsi="Times New Roman"/>
          <w:b/>
          <w:sz w:val="36"/>
          <w:szCs w:val="36"/>
        </w:rPr>
        <w:t>a</w:t>
      </w:r>
      <w:r w:rsidRPr="006742AD">
        <w:rPr>
          <w:rFonts w:ascii="Times New Roman" w:hAnsi="Times New Roman"/>
          <w:b/>
          <w:sz w:val="36"/>
          <w:szCs w:val="36"/>
        </w:rPr>
        <w:t xml:space="preserve"> 2023.-2024. gadam</w:t>
      </w:r>
      <w:r>
        <w:rPr>
          <w:rFonts w:ascii="Times New Roman" w:hAnsi="Times New Roman"/>
          <w:b/>
          <w:sz w:val="36"/>
          <w:szCs w:val="36"/>
        </w:rPr>
        <w:t xml:space="preserve"> izpildi”</w:t>
      </w:r>
    </w:p>
    <w:p w14:paraId="6CD119AC" w14:textId="77777777" w:rsidR="00D870FD" w:rsidRPr="00807CA7" w:rsidRDefault="00D870FD" w:rsidP="00ED70A8">
      <w:pPr>
        <w:spacing w:after="0"/>
        <w:rPr>
          <w:rFonts w:asciiTheme="majorBidi" w:hAnsiTheme="majorBidi" w:cstheme="majorBidi"/>
          <w:sz w:val="24"/>
          <w:szCs w:val="24"/>
        </w:rPr>
      </w:pPr>
    </w:p>
    <w:p w14:paraId="2CD2CE80" w14:textId="77777777" w:rsidR="00D870FD" w:rsidRPr="00807CA7" w:rsidRDefault="00D870FD" w:rsidP="00ED70A8">
      <w:pPr>
        <w:spacing w:after="0"/>
        <w:rPr>
          <w:rFonts w:asciiTheme="majorBidi" w:hAnsiTheme="majorBidi" w:cstheme="majorBidi"/>
          <w:sz w:val="24"/>
          <w:szCs w:val="24"/>
        </w:rPr>
      </w:pPr>
    </w:p>
    <w:p w14:paraId="2E48D772" w14:textId="77777777" w:rsidR="00D870FD" w:rsidRPr="00807CA7" w:rsidRDefault="00D870FD" w:rsidP="00ED70A8">
      <w:pPr>
        <w:spacing w:after="0"/>
        <w:rPr>
          <w:rFonts w:asciiTheme="majorBidi" w:hAnsiTheme="majorBidi" w:cstheme="majorBidi"/>
          <w:sz w:val="24"/>
          <w:szCs w:val="24"/>
        </w:rPr>
      </w:pPr>
    </w:p>
    <w:p w14:paraId="3B7E0D2D" w14:textId="77777777" w:rsidR="00D870FD" w:rsidRPr="00807CA7" w:rsidRDefault="00D870FD" w:rsidP="00ED70A8">
      <w:pPr>
        <w:spacing w:after="0"/>
        <w:rPr>
          <w:rFonts w:asciiTheme="majorBidi" w:hAnsiTheme="majorBidi" w:cstheme="majorBidi"/>
          <w:sz w:val="24"/>
          <w:szCs w:val="24"/>
        </w:rPr>
      </w:pPr>
    </w:p>
    <w:p w14:paraId="6DCC4C3D" w14:textId="77777777" w:rsidR="00D870FD" w:rsidRPr="00807CA7" w:rsidRDefault="00D870FD" w:rsidP="00ED70A8">
      <w:pPr>
        <w:spacing w:after="0"/>
        <w:rPr>
          <w:rFonts w:asciiTheme="majorBidi" w:hAnsiTheme="majorBidi" w:cstheme="majorBidi"/>
          <w:sz w:val="24"/>
          <w:szCs w:val="24"/>
        </w:rPr>
      </w:pPr>
    </w:p>
    <w:p w14:paraId="5195B8A5" w14:textId="77777777" w:rsidR="00D870FD" w:rsidRPr="00807CA7" w:rsidRDefault="00D870FD" w:rsidP="00ED70A8">
      <w:pPr>
        <w:spacing w:after="0"/>
        <w:rPr>
          <w:rFonts w:asciiTheme="majorBidi" w:hAnsiTheme="majorBidi" w:cstheme="majorBidi"/>
          <w:sz w:val="24"/>
          <w:szCs w:val="24"/>
        </w:rPr>
      </w:pPr>
    </w:p>
    <w:p w14:paraId="77D96EC6" w14:textId="77777777" w:rsidR="00D870FD" w:rsidRPr="00807CA7" w:rsidRDefault="00D870FD" w:rsidP="00ED70A8">
      <w:pPr>
        <w:spacing w:after="0"/>
        <w:rPr>
          <w:rFonts w:asciiTheme="majorBidi" w:hAnsiTheme="majorBidi" w:cstheme="majorBidi"/>
          <w:sz w:val="24"/>
          <w:szCs w:val="24"/>
        </w:rPr>
      </w:pPr>
    </w:p>
    <w:p w14:paraId="6B7BA427" w14:textId="77777777" w:rsidR="00D870FD" w:rsidRPr="00807CA7" w:rsidRDefault="00D870FD" w:rsidP="00ED70A8">
      <w:pPr>
        <w:spacing w:after="0"/>
        <w:rPr>
          <w:rFonts w:asciiTheme="majorBidi" w:hAnsiTheme="majorBidi" w:cstheme="majorBidi"/>
          <w:sz w:val="24"/>
          <w:szCs w:val="24"/>
        </w:rPr>
      </w:pPr>
    </w:p>
    <w:p w14:paraId="015560B0" w14:textId="77777777" w:rsidR="00D870FD" w:rsidRPr="00807CA7" w:rsidRDefault="00D870FD" w:rsidP="00ED70A8">
      <w:pPr>
        <w:spacing w:after="0"/>
        <w:rPr>
          <w:rFonts w:asciiTheme="majorBidi" w:hAnsiTheme="majorBidi" w:cstheme="majorBidi"/>
          <w:sz w:val="24"/>
          <w:szCs w:val="24"/>
        </w:rPr>
      </w:pPr>
    </w:p>
    <w:p w14:paraId="436ADE6F" w14:textId="77777777" w:rsidR="00D870FD" w:rsidRPr="00807CA7" w:rsidRDefault="00D870FD" w:rsidP="00ED70A8">
      <w:pPr>
        <w:spacing w:after="0"/>
        <w:rPr>
          <w:rFonts w:asciiTheme="majorBidi" w:hAnsiTheme="majorBidi" w:cstheme="majorBidi"/>
          <w:sz w:val="24"/>
          <w:szCs w:val="24"/>
        </w:rPr>
      </w:pPr>
    </w:p>
    <w:p w14:paraId="75E41F64" w14:textId="77777777" w:rsidR="00D870FD" w:rsidRPr="00807CA7" w:rsidRDefault="00D870FD" w:rsidP="00ED70A8">
      <w:pPr>
        <w:spacing w:after="0"/>
        <w:rPr>
          <w:rFonts w:asciiTheme="majorBidi" w:hAnsiTheme="majorBidi" w:cstheme="majorBidi"/>
          <w:sz w:val="24"/>
          <w:szCs w:val="24"/>
        </w:rPr>
      </w:pPr>
    </w:p>
    <w:p w14:paraId="4B95272E" w14:textId="77777777" w:rsidR="00D870FD" w:rsidRPr="00807CA7" w:rsidRDefault="00D870FD" w:rsidP="00ED70A8">
      <w:pPr>
        <w:spacing w:after="0"/>
        <w:rPr>
          <w:rFonts w:asciiTheme="majorBidi" w:hAnsiTheme="majorBidi" w:cstheme="majorBidi"/>
          <w:sz w:val="24"/>
          <w:szCs w:val="24"/>
        </w:rPr>
      </w:pPr>
    </w:p>
    <w:p w14:paraId="340CE043" w14:textId="77777777" w:rsidR="00D870FD" w:rsidRPr="00807CA7" w:rsidRDefault="00D870FD" w:rsidP="00ED70A8">
      <w:pPr>
        <w:spacing w:after="0"/>
        <w:rPr>
          <w:rFonts w:asciiTheme="majorBidi" w:hAnsiTheme="majorBidi" w:cstheme="majorBidi"/>
          <w:sz w:val="24"/>
          <w:szCs w:val="24"/>
        </w:rPr>
      </w:pPr>
    </w:p>
    <w:p w14:paraId="6D0427EE" w14:textId="77777777" w:rsidR="00D870FD" w:rsidRPr="00807CA7" w:rsidRDefault="00D870FD" w:rsidP="00ED70A8">
      <w:pPr>
        <w:spacing w:after="0"/>
        <w:rPr>
          <w:rFonts w:asciiTheme="majorBidi" w:hAnsiTheme="majorBidi" w:cstheme="majorBidi"/>
          <w:sz w:val="24"/>
          <w:szCs w:val="24"/>
        </w:rPr>
      </w:pPr>
    </w:p>
    <w:p w14:paraId="537CBB23" w14:textId="77777777" w:rsidR="00D870FD" w:rsidRPr="00807CA7" w:rsidRDefault="00D870FD" w:rsidP="00ED70A8">
      <w:pPr>
        <w:spacing w:after="0"/>
        <w:rPr>
          <w:rFonts w:asciiTheme="majorBidi" w:hAnsiTheme="majorBidi" w:cstheme="majorBidi"/>
          <w:sz w:val="24"/>
          <w:szCs w:val="24"/>
        </w:rPr>
      </w:pPr>
    </w:p>
    <w:p w14:paraId="73241A48" w14:textId="77777777" w:rsidR="00D870FD" w:rsidRPr="00807CA7" w:rsidRDefault="00D870FD" w:rsidP="00ED70A8">
      <w:pPr>
        <w:spacing w:after="0"/>
        <w:rPr>
          <w:rFonts w:asciiTheme="majorBidi" w:hAnsiTheme="majorBidi" w:cstheme="majorBidi"/>
          <w:sz w:val="24"/>
          <w:szCs w:val="24"/>
        </w:rPr>
      </w:pPr>
    </w:p>
    <w:p w14:paraId="4B1143ED" w14:textId="77777777" w:rsidR="00D870FD" w:rsidRPr="00807CA7" w:rsidRDefault="00D870FD" w:rsidP="00ED70A8">
      <w:pPr>
        <w:spacing w:after="0"/>
        <w:rPr>
          <w:rFonts w:asciiTheme="majorBidi" w:hAnsiTheme="majorBidi" w:cstheme="majorBidi"/>
          <w:sz w:val="24"/>
          <w:szCs w:val="24"/>
        </w:rPr>
      </w:pPr>
    </w:p>
    <w:p w14:paraId="7067BA07" w14:textId="77777777" w:rsidR="00D870FD" w:rsidRPr="00807CA7" w:rsidRDefault="00D870FD" w:rsidP="00ED70A8">
      <w:pPr>
        <w:spacing w:after="0"/>
        <w:rPr>
          <w:rFonts w:asciiTheme="majorBidi" w:hAnsiTheme="majorBidi" w:cstheme="majorBidi"/>
          <w:sz w:val="24"/>
          <w:szCs w:val="24"/>
        </w:rPr>
      </w:pPr>
    </w:p>
    <w:p w14:paraId="5658A410" w14:textId="77777777" w:rsidR="00D870FD" w:rsidRPr="00807CA7" w:rsidRDefault="00D870FD" w:rsidP="00ED70A8">
      <w:pPr>
        <w:spacing w:after="0"/>
        <w:rPr>
          <w:rFonts w:asciiTheme="majorBidi" w:hAnsiTheme="majorBidi" w:cstheme="majorBidi"/>
          <w:sz w:val="24"/>
          <w:szCs w:val="24"/>
        </w:rPr>
      </w:pPr>
    </w:p>
    <w:p w14:paraId="219AEE07" w14:textId="77777777" w:rsidR="00D870FD" w:rsidRPr="00807CA7" w:rsidRDefault="00D870FD" w:rsidP="00ED70A8">
      <w:pPr>
        <w:spacing w:after="0"/>
        <w:rPr>
          <w:rFonts w:asciiTheme="majorBidi" w:hAnsiTheme="majorBidi" w:cstheme="majorBidi"/>
          <w:sz w:val="24"/>
          <w:szCs w:val="24"/>
        </w:rPr>
      </w:pPr>
    </w:p>
    <w:p w14:paraId="4FAA51D1" w14:textId="77777777" w:rsidR="00D870FD" w:rsidRPr="00807CA7" w:rsidRDefault="00D870FD" w:rsidP="00ED70A8">
      <w:pPr>
        <w:spacing w:after="0"/>
        <w:rPr>
          <w:rFonts w:asciiTheme="majorBidi" w:hAnsiTheme="majorBidi" w:cstheme="majorBidi"/>
          <w:sz w:val="24"/>
          <w:szCs w:val="24"/>
        </w:rPr>
      </w:pPr>
    </w:p>
    <w:p w14:paraId="54119F82" w14:textId="77777777" w:rsidR="00AE671E" w:rsidRPr="00807CA7" w:rsidRDefault="00AE671E" w:rsidP="00ED70A8">
      <w:pPr>
        <w:spacing w:after="0"/>
        <w:rPr>
          <w:rFonts w:asciiTheme="majorBidi" w:hAnsiTheme="majorBidi" w:cstheme="majorBidi"/>
          <w:sz w:val="24"/>
          <w:szCs w:val="24"/>
        </w:rPr>
      </w:pPr>
    </w:p>
    <w:p w14:paraId="43211D3C" w14:textId="77777777" w:rsidR="00AE671E" w:rsidRPr="00807CA7" w:rsidRDefault="00AE671E" w:rsidP="00ED70A8">
      <w:pPr>
        <w:spacing w:after="0"/>
        <w:rPr>
          <w:rFonts w:asciiTheme="majorBidi" w:hAnsiTheme="majorBidi" w:cstheme="majorBidi"/>
          <w:sz w:val="24"/>
          <w:szCs w:val="24"/>
        </w:rPr>
      </w:pPr>
    </w:p>
    <w:p w14:paraId="686B6CEC" w14:textId="77777777" w:rsidR="00AE671E" w:rsidRPr="00807CA7" w:rsidRDefault="00AE671E" w:rsidP="00ED70A8">
      <w:pPr>
        <w:spacing w:after="0"/>
        <w:rPr>
          <w:rFonts w:asciiTheme="majorBidi" w:hAnsiTheme="majorBidi" w:cstheme="majorBidi"/>
          <w:sz w:val="24"/>
          <w:szCs w:val="24"/>
        </w:rPr>
      </w:pPr>
    </w:p>
    <w:p w14:paraId="7C3E89AD" w14:textId="77777777" w:rsidR="00AE671E" w:rsidRPr="00807CA7" w:rsidRDefault="00AE671E" w:rsidP="00ED70A8">
      <w:pPr>
        <w:spacing w:after="0"/>
        <w:rPr>
          <w:rFonts w:asciiTheme="majorBidi" w:hAnsiTheme="majorBidi" w:cstheme="majorBidi"/>
          <w:sz w:val="24"/>
          <w:szCs w:val="24"/>
        </w:rPr>
      </w:pPr>
    </w:p>
    <w:p w14:paraId="063499ED" w14:textId="77777777" w:rsidR="00AE671E" w:rsidRPr="00807CA7" w:rsidRDefault="00AE671E" w:rsidP="00ED70A8">
      <w:pPr>
        <w:spacing w:after="0"/>
        <w:rPr>
          <w:rFonts w:asciiTheme="majorBidi" w:hAnsiTheme="majorBidi" w:cstheme="majorBidi"/>
          <w:sz w:val="24"/>
          <w:szCs w:val="24"/>
        </w:rPr>
      </w:pPr>
    </w:p>
    <w:p w14:paraId="2B01D81D" w14:textId="77777777" w:rsidR="00D870FD" w:rsidRPr="00807CA7" w:rsidRDefault="00D870FD" w:rsidP="00ED70A8">
      <w:pPr>
        <w:spacing w:after="0"/>
        <w:rPr>
          <w:rFonts w:asciiTheme="majorBidi" w:hAnsiTheme="majorBidi" w:cstheme="majorBidi"/>
          <w:sz w:val="24"/>
          <w:szCs w:val="24"/>
        </w:rPr>
      </w:pPr>
    </w:p>
    <w:p w14:paraId="00CCA12A" w14:textId="77777777" w:rsidR="00D870FD" w:rsidRPr="00807CA7" w:rsidRDefault="00D870FD" w:rsidP="00ED70A8">
      <w:pPr>
        <w:spacing w:after="0"/>
        <w:rPr>
          <w:rFonts w:asciiTheme="majorBidi" w:hAnsiTheme="majorBidi" w:cstheme="majorBidi"/>
          <w:sz w:val="24"/>
          <w:szCs w:val="24"/>
        </w:rPr>
      </w:pPr>
    </w:p>
    <w:p w14:paraId="454F6674" w14:textId="77777777" w:rsidR="00D870FD" w:rsidRPr="00807CA7" w:rsidRDefault="00D870FD" w:rsidP="00ED70A8">
      <w:pPr>
        <w:spacing w:after="0"/>
        <w:rPr>
          <w:rFonts w:asciiTheme="majorBidi" w:hAnsiTheme="majorBidi" w:cstheme="majorBidi"/>
          <w:sz w:val="24"/>
          <w:szCs w:val="24"/>
        </w:rPr>
      </w:pPr>
    </w:p>
    <w:p w14:paraId="121A51B4" w14:textId="77777777" w:rsidR="00D870FD" w:rsidRPr="00807CA7" w:rsidRDefault="00D870FD" w:rsidP="00ED70A8">
      <w:pPr>
        <w:spacing w:after="0"/>
        <w:rPr>
          <w:rFonts w:asciiTheme="majorBidi" w:hAnsiTheme="majorBidi" w:cstheme="majorBidi"/>
          <w:sz w:val="24"/>
          <w:szCs w:val="24"/>
        </w:rPr>
      </w:pPr>
    </w:p>
    <w:p w14:paraId="16BD1200" w14:textId="77777777" w:rsidR="00D870FD" w:rsidRPr="00807CA7" w:rsidRDefault="00D870FD" w:rsidP="00ED70A8">
      <w:pPr>
        <w:spacing w:after="0"/>
        <w:rPr>
          <w:rFonts w:asciiTheme="majorBidi" w:hAnsiTheme="majorBidi" w:cstheme="majorBidi"/>
          <w:sz w:val="24"/>
          <w:szCs w:val="24"/>
        </w:rPr>
      </w:pPr>
    </w:p>
    <w:p w14:paraId="6E6858E6" w14:textId="2B08378D" w:rsidR="00D870FD" w:rsidRPr="00807CA7" w:rsidRDefault="00D870FD" w:rsidP="00D870FD">
      <w:pPr>
        <w:spacing w:after="0"/>
        <w:jc w:val="center"/>
        <w:rPr>
          <w:rFonts w:asciiTheme="majorBidi" w:hAnsiTheme="majorBidi" w:cstheme="majorBidi"/>
          <w:b/>
          <w:bCs/>
          <w:sz w:val="24"/>
          <w:szCs w:val="24"/>
        </w:rPr>
        <w:sectPr w:rsidR="00D870FD" w:rsidRPr="00807CA7" w:rsidSect="00341340">
          <w:footerReference w:type="default" r:id="rId8"/>
          <w:pgSz w:w="11906" w:h="16838"/>
          <w:pgMar w:top="1440" w:right="1440" w:bottom="1440" w:left="1440" w:header="708" w:footer="708" w:gutter="0"/>
          <w:cols w:space="708"/>
          <w:titlePg/>
          <w:docGrid w:linePitch="360"/>
        </w:sectPr>
      </w:pPr>
      <w:r w:rsidRPr="00807CA7">
        <w:rPr>
          <w:rFonts w:asciiTheme="majorBidi" w:hAnsiTheme="majorBidi" w:cstheme="majorBidi"/>
          <w:b/>
          <w:bCs/>
          <w:sz w:val="24"/>
          <w:szCs w:val="24"/>
        </w:rPr>
        <w:t>Rīga, 202</w:t>
      </w:r>
      <w:r w:rsidR="007D7150">
        <w:rPr>
          <w:rFonts w:asciiTheme="majorBidi" w:hAnsiTheme="majorBidi" w:cstheme="majorBidi"/>
          <w:b/>
          <w:bCs/>
          <w:sz w:val="24"/>
          <w:szCs w:val="24"/>
        </w:rPr>
        <w:t>5</w:t>
      </w:r>
    </w:p>
    <w:bookmarkStart w:id="0" w:name="_Toc164247974" w:displacedByCustomXml="next"/>
    <w:bookmarkStart w:id="1" w:name="_Toc171083568" w:displacedByCustomXml="next"/>
    <w:bookmarkStart w:id="2" w:name="_Toc174088787" w:displacedByCustomXml="next"/>
    <w:bookmarkStart w:id="3" w:name="_Toc163563207" w:displacedByCustomXml="next"/>
    <w:sdt>
      <w:sdtPr>
        <w:rPr>
          <w:rFonts w:asciiTheme="minorHAnsi" w:eastAsiaTheme="minorHAnsi" w:hAnsiTheme="minorHAnsi" w:cstheme="minorBidi"/>
          <w:b/>
          <w:bCs/>
          <w:color w:val="auto"/>
          <w:sz w:val="22"/>
          <w:szCs w:val="22"/>
          <w:lang w:val="lv-LV"/>
        </w:rPr>
        <w:id w:val="1392464776"/>
        <w:docPartObj>
          <w:docPartGallery w:val="Table of Contents"/>
          <w:docPartUnique/>
        </w:docPartObj>
      </w:sdtPr>
      <w:sdtEndPr>
        <w:rPr>
          <w:noProof/>
        </w:rPr>
      </w:sdtEndPr>
      <w:sdtContent>
        <w:p w14:paraId="63C147A5" w14:textId="77777777" w:rsidR="00E1070F" w:rsidRPr="001C7CDE" w:rsidRDefault="00807CA7" w:rsidP="00807CA7">
          <w:pPr>
            <w:pStyle w:val="TOCHeading"/>
            <w:jc w:val="center"/>
            <w:rPr>
              <w:rFonts w:ascii="Times New Roman" w:hAnsi="Times New Roman" w:cs="Times New Roman"/>
              <w:b/>
              <w:bCs/>
              <w:sz w:val="24"/>
              <w:szCs w:val="24"/>
              <w:lang w:val="lv-LV"/>
            </w:rPr>
          </w:pPr>
          <w:r w:rsidRPr="001C7CDE">
            <w:rPr>
              <w:rFonts w:ascii="Times New Roman" w:hAnsi="Times New Roman" w:cs="Times New Roman"/>
              <w:b/>
              <w:bCs/>
              <w:sz w:val="24"/>
              <w:szCs w:val="24"/>
              <w:lang w:val="lv-LV"/>
            </w:rPr>
            <w:t>Satura rādītājs</w:t>
          </w:r>
        </w:p>
        <w:p w14:paraId="78D2D7C5" w14:textId="060571DC" w:rsidR="00111D59" w:rsidRDefault="00E1070F">
          <w:pPr>
            <w:pStyle w:val="TOC1"/>
            <w:tabs>
              <w:tab w:val="right" w:leader="dot" w:pos="9016"/>
            </w:tabs>
            <w:rPr>
              <w:rFonts w:eastAsiaTheme="minorEastAsia"/>
              <w:noProof/>
              <w:lang w:eastAsia="lv-LV"/>
            </w:rPr>
          </w:pPr>
          <w:r w:rsidRPr="001C7CDE">
            <w:rPr>
              <w:rFonts w:ascii="Times New Roman" w:hAnsi="Times New Roman" w:cs="Times New Roman"/>
              <w:sz w:val="24"/>
              <w:szCs w:val="24"/>
            </w:rPr>
            <w:fldChar w:fldCharType="begin"/>
          </w:r>
          <w:r w:rsidRPr="001C7CDE">
            <w:rPr>
              <w:rFonts w:ascii="Times New Roman" w:hAnsi="Times New Roman" w:cs="Times New Roman"/>
              <w:sz w:val="24"/>
              <w:szCs w:val="24"/>
            </w:rPr>
            <w:instrText xml:space="preserve"> TOC \o "1-3" \h \z \u </w:instrText>
          </w:r>
          <w:r w:rsidRPr="001C7CDE">
            <w:rPr>
              <w:rFonts w:ascii="Times New Roman" w:hAnsi="Times New Roman" w:cs="Times New Roman"/>
              <w:sz w:val="24"/>
              <w:szCs w:val="24"/>
            </w:rPr>
            <w:fldChar w:fldCharType="separate"/>
          </w:r>
          <w:hyperlink w:anchor="_Toc206400693" w:history="1">
            <w:r w:rsidR="00111D59" w:rsidRPr="0043051E">
              <w:rPr>
                <w:rStyle w:val="Hyperlink"/>
                <w:rFonts w:asciiTheme="majorBidi" w:hAnsiTheme="majorBidi"/>
                <w:noProof/>
              </w:rPr>
              <w:t>Saīsinājumu saraksts</w:t>
            </w:r>
            <w:r w:rsidR="00111D59">
              <w:rPr>
                <w:noProof/>
                <w:webHidden/>
              </w:rPr>
              <w:tab/>
            </w:r>
            <w:r w:rsidR="00111D59">
              <w:rPr>
                <w:noProof/>
                <w:webHidden/>
              </w:rPr>
              <w:fldChar w:fldCharType="begin"/>
            </w:r>
            <w:r w:rsidR="00111D59">
              <w:rPr>
                <w:noProof/>
                <w:webHidden/>
              </w:rPr>
              <w:instrText xml:space="preserve"> PAGEREF _Toc206400693 \h </w:instrText>
            </w:r>
            <w:r w:rsidR="00111D59">
              <w:rPr>
                <w:noProof/>
                <w:webHidden/>
              </w:rPr>
            </w:r>
            <w:r w:rsidR="00111D59">
              <w:rPr>
                <w:noProof/>
                <w:webHidden/>
              </w:rPr>
              <w:fldChar w:fldCharType="separate"/>
            </w:r>
            <w:r w:rsidR="00111D59">
              <w:rPr>
                <w:noProof/>
                <w:webHidden/>
              </w:rPr>
              <w:t>3</w:t>
            </w:r>
            <w:r w:rsidR="00111D59">
              <w:rPr>
                <w:noProof/>
                <w:webHidden/>
              </w:rPr>
              <w:fldChar w:fldCharType="end"/>
            </w:r>
          </w:hyperlink>
        </w:p>
        <w:p w14:paraId="4BAC9F1F" w14:textId="57090FDA" w:rsidR="00111D59" w:rsidRDefault="00146F31">
          <w:pPr>
            <w:pStyle w:val="TOC1"/>
            <w:tabs>
              <w:tab w:val="right" w:leader="dot" w:pos="9016"/>
            </w:tabs>
            <w:rPr>
              <w:rFonts w:eastAsiaTheme="minorEastAsia"/>
              <w:noProof/>
              <w:lang w:eastAsia="lv-LV"/>
            </w:rPr>
          </w:pPr>
          <w:hyperlink w:anchor="_Toc206400694" w:history="1">
            <w:r w:rsidR="00111D59" w:rsidRPr="0043051E">
              <w:rPr>
                <w:rStyle w:val="Hyperlink"/>
                <w:rFonts w:ascii="Times New Roman" w:hAnsi="Times New Roman" w:cs="Times New Roman"/>
                <w:noProof/>
              </w:rPr>
              <w:t>Kopsavilkums</w:t>
            </w:r>
            <w:r w:rsidR="00111D59">
              <w:rPr>
                <w:noProof/>
                <w:webHidden/>
              </w:rPr>
              <w:tab/>
            </w:r>
            <w:r w:rsidR="00111D59">
              <w:rPr>
                <w:noProof/>
                <w:webHidden/>
              </w:rPr>
              <w:fldChar w:fldCharType="begin"/>
            </w:r>
            <w:r w:rsidR="00111D59">
              <w:rPr>
                <w:noProof/>
                <w:webHidden/>
              </w:rPr>
              <w:instrText xml:space="preserve"> PAGEREF _Toc206400694 \h </w:instrText>
            </w:r>
            <w:r w:rsidR="00111D59">
              <w:rPr>
                <w:noProof/>
                <w:webHidden/>
              </w:rPr>
            </w:r>
            <w:r w:rsidR="00111D59">
              <w:rPr>
                <w:noProof/>
                <w:webHidden/>
              </w:rPr>
              <w:fldChar w:fldCharType="separate"/>
            </w:r>
            <w:r w:rsidR="00111D59">
              <w:rPr>
                <w:noProof/>
                <w:webHidden/>
              </w:rPr>
              <w:t>4</w:t>
            </w:r>
            <w:r w:rsidR="00111D59">
              <w:rPr>
                <w:noProof/>
                <w:webHidden/>
              </w:rPr>
              <w:fldChar w:fldCharType="end"/>
            </w:r>
          </w:hyperlink>
        </w:p>
        <w:p w14:paraId="38613A29" w14:textId="2520DEFE" w:rsidR="00111D59" w:rsidRDefault="00146F31">
          <w:pPr>
            <w:pStyle w:val="TOC1"/>
            <w:tabs>
              <w:tab w:val="right" w:leader="dot" w:pos="9016"/>
            </w:tabs>
            <w:rPr>
              <w:rFonts w:eastAsiaTheme="minorEastAsia"/>
              <w:noProof/>
              <w:lang w:eastAsia="lv-LV"/>
            </w:rPr>
          </w:pPr>
          <w:hyperlink w:anchor="_Toc206400695" w:history="1">
            <w:r w:rsidR="00111D59" w:rsidRPr="0043051E">
              <w:rPr>
                <w:rStyle w:val="Hyperlink"/>
                <w:rFonts w:asciiTheme="majorBidi" w:hAnsiTheme="majorBidi"/>
                <w:noProof/>
              </w:rPr>
              <w:t>Ievads</w:t>
            </w:r>
            <w:r w:rsidR="00111D59">
              <w:rPr>
                <w:noProof/>
                <w:webHidden/>
              </w:rPr>
              <w:tab/>
            </w:r>
            <w:r w:rsidR="00111D59">
              <w:rPr>
                <w:noProof/>
                <w:webHidden/>
              </w:rPr>
              <w:fldChar w:fldCharType="begin"/>
            </w:r>
            <w:r w:rsidR="00111D59">
              <w:rPr>
                <w:noProof/>
                <w:webHidden/>
              </w:rPr>
              <w:instrText xml:space="preserve"> PAGEREF _Toc206400695 \h </w:instrText>
            </w:r>
            <w:r w:rsidR="00111D59">
              <w:rPr>
                <w:noProof/>
                <w:webHidden/>
              </w:rPr>
            </w:r>
            <w:r w:rsidR="00111D59">
              <w:rPr>
                <w:noProof/>
                <w:webHidden/>
              </w:rPr>
              <w:fldChar w:fldCharType="separate"/>
            </w:r>
            <w:r w:rsidR="00111D59">
              <w:rPr>
                <w:noProof/>
                <w:webHidden/>
              </w:rPr>
              <w:t>5</w:t>
            </w:r>
            <w:r w:rsidR="00111D59">
              <w:rPr>
                <w:noProof/>
                <w:webHidden/>
              </w:rPr>
              <w:fldChar w:fldCharType="end"/>
            </w:r>
          </w:hyperlink>
        </w:p>
        <w:p w14:paraId="0500FED4" w14:textId="1824678E" w:rsidR="00111D59" w:rsidRDefault="00146F31">
          <w:pPr>
            <w:pStyle w:val="TOC1"/>
            <w:tabs>
              <w:tab w:val="left" w:pos="440"/>
              <w:tab w:val="right" w:leader="dot" w:pos="9016"/>
            </w:tabs>
            <w:rPr>
              <w:rFonts w:eastAsiaTheme="minorEastAsia"/>
              <w:noProof/>
              <w:lang w:eastAsia="lv-LV"/>
            </w:rPr>
          </w:pPr>
          <w:hyperlink w:anchor="_Toc206400696" w:history="1">
            <w:r w:rsidR="00111D59" w:rsidRPr="0043051E">
              <w:rPr>
                <w:rStyle w:val="Hyperlink"/>
                <w:rFonts w:asciiTheme="majorBidi" w:hAnsiTheme="majorBidi"/>
                <w:bCs/>
                <w:noProof/>
              </w:rPr>
              <w:t>1.</w:t>
            </w:r>
            <w:r w:rsidR="00111D59">
              <w:rPr>
                <w:rFonts w:eastAsiaTheme="minorEastAsia"/>
                <w:noProof/>
                <w:lang w:eastAsia="lv-LV"/>
              </w:rPr>
              <w:tab/>
            </w:r>
            <w:r w:rsidR="00111D59" w:rsidRPr="0043051E">
              <w:rPr>
                <w:rStyle w:val="Hyperlink"/>
                <w:rFonts w:ascii="Times New Roman" w:hAnsi="Times New Roman"/>
                <w:bCs/>
                <w:noProof/>
              </w:rPr>
              <w:t>Bērnu noziedzības novēršanas un bērnu aizsardzības pret noziedzīgu nodarījumu plāna 2023.-2024. gadam izpilde</w:t>
            </w:r>
            <w:r w:rsidR="00111D59">
              <w:rPr>
                <w:noProof/>
                <w:webHidden/>
              </w:rPr>
              <w:tab/>
            </w:r>
            <w:r w:rsidR="00111D59">
              <w:rPr>
                <w:noProof/>
                <w:webHidden/>
              </w:rPr>
              <w:fldChar w:fldCharType="begin"/>
            </w:r>
            <w:r w:rsidR="00111D59">
              <w:rPr>
                <w:noProof/>
                <w:webHidden/>
              </w:rPr>
              <w:instrText xml:space="preserve"> PAGEREF _Toc206400696 \h </w:instrText>
            </w:r>
            <w:r w:rsidR="00111D59">
              <w:rPr>
                <w:noProof/>
                <w:webHidden/>
              </w:rPr>
            </w:r>
            <w:r w:rsidR="00111D59">
              <w:rPr>
                <w:noProof/>
                <w:webHidden/>
              </w:rPr>
              <w:fldChar w:fldCharType="separate"/>
            </w:r>
            <w:r w:rsidR="00111D59">
              <w:rPr>
                <w:noProof/>
                <w:webHidden/>
              </w:rPr>
              <w:t>6</w:t>
            </w:r>
            <w:r w:rsidR="00111D59">
              <w:rPr>
                <w:noProof/>
                <w:webHidden/>
              </w:rPr>
              <w:fldChar w:fldCharType="end"/>
            </w:r>
          </w:hyperlink>
        </w:p>
        <w:p w14:paraId="123CCCE1" w14:textId="31D7D1C4" w:rsidR="00111D59" w:rsidRDefault="00146F31">
          <w:pPr>
            <w:pStyle w:val="TOC1"/>
            <w:tabs>
              <w:tab w:val="right" w:leader="dot" w:pos="9016"/>
            </w:tabs>
            <w:rPr>
              <w:rFonts w:eastAsiaTheme="minorEastAsia"/>
              <w:noProof/>
              <w:lang w:eastAsia="lv-LV"/>
            </w:rPr>
          </w:pPr>
          <w:hyperlink w:anchor="_Toc206400697" w:history="1">
            <w:r w:rsidR="00111D59" w:rsidRPr="0043051E">
              <w:rPr>
                <w:rStyle w:val="Hyperlink"/>
                <w:rFonts w:asciiTheme="majorBidi" w:hAnsiTheme="majorBidi"/>
                <w:noProof/>
              </w:rPr>
              <w:t>I Rīcības virziens:</w:t>
            </w:r>
            <w:r w:rsidR="00111D59">
              <w:rPr>
                <w:noProof/>
                <w:webHidden/>
              </w:rPr>
              <w:tab/>
            </w:r>
            <w:r w:rsidR="00111D59">
              <w:rPr>
                <w:noProof/>
                <w:webHidden/>
              </w:rPr>
              <w:fldChar w:fldCharType="begin"/>
            </w:r>
            <w:r w:rsidR="00111D59">
              <w:rPr>
                <w:noProof/>
                <w:webHidden/>
              </w:rPr>
              <w:instrText xml:space="preserve"> PAGEREF _Toc206400697 \h </w:instrText>
            </w:r>
            <w:r w:rsidR="00111D59">
              <w:rPr>
                <w:noProof/>
                <w:webHidden/>
              </w:rPr>
            </w:r>
            <w:r w:rsidR="00111D59">
              <w:rPr>
                <w:noProof/>
                <w:webHidden/>
              </w:rPr>
              <w:fldChar w:fldCharType="separate"/>
            </w:r>
            <w:r w:rsidR="00111D59">
              <w:rPr>
                <w:noProof/>
                <w:webHidden/>
              </w:rPr>
              <w:t>6</w:t>
            </w:r>
            <w:r w:rsidR="00111D59">
              <w:rPr>
                <w:noProof/>
                <w:webHidden/>
              </w:rPr>
              <w:fldChar w:fldCharType="end"/>
            </w:r>
          </w:hyperlink>
        </w:p>
        <w:p w14:paraId="418CA09D" w14:textId="6E1D437C" w:rsidR="00111D59" w:rsidRDefault="00146F31">
          <w:pPr>
            <w:pStyle w:val="TOC2"/>
            <w:tabs>
              <w:tab w:val="right" w:leader="dot" w:pos="9016"/>
            </w:tabs>
            <w:rPr>
              <w:rFonts w:eastAsiaTheme="minorEastAsia"/>
              <w:noProof/>
              <w:lang w:eastAsia="lv-LV"/>
            </w:rPr>
          </w:pPr>
          <w:hyperlink w:anchor="_Toc206400698" w:history="1">
            <w:r w:rsidR="00111D59" w:rsidRPr="0043051E">
              <w:rPr>
                <w:rStyle w:val="Hyperlink"/>
                <w:rFonts w:asciiTheme="majorBidi" w:hAnsiTheme="majorBidi"/>
                <w:noProof/>
              </w:rPr>
              <w:t>II Rīcības virziens:</w:t>
            </w:r>
            <w:r w:rsidR="00111D59">
              <w:rPr>
                <w:noProof/>
                <w:webHidden/>
              </w:rPr>
              <w:tab/>
            </w:r>
            <w:r w:rsidR="00111D59">
              <w:rPr>
                <w:noProof/>
                <w:webHidden/>
              </w:rPr>
              <w:fldChar w:fldCharType="begin"/>
            </w:r>
            <w:r w:rsidR="00111D59">
              <w:rPr>
                <w:noProof/>
                <w:webHidden/>
              </w:rPr>
              <w:instrText xml:space="preserve"> PAGEREF _Toc206400698 \h </w:instrText>
            </w:r>
            <w:r w:rsidR="00111D59">
              <w:rPr>
                <w:noProof/>
                <w:webHidden/>
              </w:rPr>
            </w:r>
            <w:r w:rsidR="00111D59">
              <w:rPr>
                <w:noProof/>
                <w:webHidden/>
              </w:rPr>
              <w:fldChar w:fldCharType="separate"/>
            </w:r>
            <w:r w:rsidR="00111D59">
              <w:rPr>
                <w:noProof/>
                <w:webHidden/>
              </w:rPr>
              <w:t>7</w:t>
            </w:r>
            <w:r w:rsidR="00111D59">
              <w:rPr>
                <w:noProof/>
                <w:webHidden/>
              </w:rPr>
              <w:fldChar w:fldCharType="end"/>
            </w:r>
          </w:hyperlink>
        </w:p>
        <w:p w14:paraId="4AFA8ECF" w14:textId="15338825" w:rsidR="00111D59" w:rsidRDefault="00146F31">
          <w:pPr>
            <w:pStyle w:val="TOC2"/>
            <w:tabs>
              <w:tab w:val="right" w:leader="dot" w:pos="9016"/>
            </w:tabs>
            <w:rPr>
              <w:rFonts w:eastAsiaTheme="minorEastAsia"/>
              <w:noProof/>
              <w:lang w:eastAsia="lv-LV"/>
            </w:rPr>
          </w:pPr>
          <w:hyperlink w:anchor="_Toc206400699" w:history="1">
            <w:r w:rsidR="00111D59" w:rsidRPr="0043051E">
              <w:rPr>
                <w:rStyle w:val="Hyperlink"/>
                <w:rFonts w:asciiTheme="majorBidi" w:hAnsiTheme="majorBidi"/>
                <w:noProof/>
              </w:rPr>
              <w:t>III Rīcības virziens:</w:t>
            </w:r>
            <w:r w:rsidR="00111D59">
              <w:rPr>
                <w:noProof/>
                <w:webHidden/>
              </w:rPr>
              <w:tab/>
            </w:r>
            <w:r w:rsidR="00111D59">
              <w:rPr>
                <w:noProof/>
                <w:webHidden/>
              </w:rPr>
              <w:fldChar w:fldCharType="begin"/>
            </w:r>
            <w:r w:rsidR="00111D59">
              <w:rPr>
                <w:noProof/>
                <w:webHidden/>
              </w:rPr>
              <w:instrText xml:space="preserve"> PAGEREF _Toc206400699 \h </w:instrText>
            </w:r>
            <w:r w:rsidR="00111D59">
              <w:rPr>
                <w:noProof/>
                <w:webHidden/>
              </w:rPr>
            </w:r>
            <w:r w:rsidR="00111D59">
              <w:rPr>
                <w:noProof/>
                <w:webHidden/>
              </w:rPr>
              <w:fldChar w:fldCharType="separate"/>
            </w:r>
            <w:r w:rsidR="00111D59">
              <w:rPr>
                <w:noProof/>
                <w:webHidden/>
              </w:rPr>
              <w:t>9</w:t>
            </w:r>
            <w:r w:rsidR="00111D59">
              <w:rPr>
                <w:noProof/>
                <w:webHidden/>
              </w:rPr>
              <w:fldChar w:fldCharType="end"/>
            </w:r>
          </w:hyperlink>
        </w:p>
        <w:p w14:paraId="09458AFF" w14:textId="4F58CCFF" w:rsidR="00111D59" w:rsidRDefault="00146F31">
          <w:pPr>
            <w:pStyle w:val="TOC2"/>
            <w:tabs>
              <w:tab w:val="right" w:leader="dot" w:pos="9016"/>
            </w:tabs>
            <w:rPr>
              <w:rFonts w:eastAsiaTheme="minorEastAsia"/>
              <w:noProof/>
              <w:lang w:eastAsia="lv-LV"/>
            </w:rPr>
          </w:pPr>
          <w:hyperlink w:anchor="_Toc206400700" w:history="1">
            <w:r w:rsidR="00111D59" w:rsidRPr="0043051E">
              <w:rPr>
                <w:rStyle w:val="Hyperlink"/>
                <w:rFonts w:asciiTheme="majorBidi" w:hAnsiTheme="majorBidi"/>
                <w:noProof/>
              </w:rPr>
              <w:t>IV Rīcības virziens:</w:t>
            </w:r>
            <w:r w:rsidR="00111D59">
              <w:rPr>
                <w:noProof/>
                <w:webHidden/>
              </w:rPr>
              <w:tab/>
            </w:r>
            <w:r w:rsidR="00111D59">
              <w:rPr>
                <w:noProof/>
                <w:webHidden/>
              </w:rPr>
              <w:fldChar w:fldCharType="begin"/>
            </w:r>
            <w:r w:rsidR="00111D59">
              <w:rPr>
                <w:noProof/>
                <w:webHidden/>
              </w:rPr>
              <w:instrText xml:space="preserve"> PAGEREF _Toc206400700 \h </w:instrText>
            </w:r>
            <w:r w:rsidR="00111D59">
              <w:rPr>
                <w:noProof/>
                <w:webHidden/>
              </w:rPr>
            </w:r>
            <w:r w:rsidR="00111D59">
              <w:rPr>
                <w:noProof/>
                <w:webHidden/>
              </w:rPr>
              <w:fldChar w:fldCharType="separate"/>
            </w:r>
            <w:r w:rsidR="00111D59">
              <w:rPr>
                <w:noProof/>
                <w:webHidden/>
              </w:rPr>
              <w:t>10</w:t>
            </w:r>
            <w:r w:rsidR="00111D59">
              <w:rPr>
                <w:noProof/>
                <w:webHidden/>
              </w:rPr>
              <w:fldChar w:fldCharType="end"/>
            </w:r>
          </w:hyperlink>
        </w:p>
        <w:p w14:paraId="4BF20C69" w14:textId="4AA6777A" w:rsidR="00111D59" w:rsidRDefault="00146F31">
          <w:pPr>
            <w:pStyle w:val="TOC1"/>
            <w:tabs>
              <w:tab w:val="right" w:leader="dot" w:pos="9016"/>
            </w:tabs>
            <w:rPr>
              <w:rFonts w:eastAsiaTheme="minorEastAsia"/>
              <w:noProof/>
              <w:lang w:eastAsia="lv-LV"/>
            </w:rPr>
          </w:pPr>
          <w:hyperlink w:anchor="_Toc206400701" w:history="1">
            <w:r w:rsidR="00111D59" w:rsidRPr="0043051E">
              <w:rPr>
                <w:rStyle w:val="Hyperlink"/>
                <w:rFonts w:asciiTheme="majorBidi" w:hAnsiTheme="majorBidi"/>
                <w:noProof/>
              </w:rPr>
              <w:t>2. Pārskats par pašvaldību sniegtajām atbildēm uz jautājumiem par likumpārkāpumu prevenciju pašvaldībās.</w:t>
            </w:r>
            <w:r w:rsidR="00111D59">
              <w:rPr>
                <w:noProof/>
                <w:webHidden/>
              </w:rPr>
              <w:tab/>
            </w:r>
            <w:r w:rsidR="00111D59">
              <w:rPr>
                <w:noProof/>
                <w:webHidden/>
              </w:rPr>
              <w:fldChar w:fldCharType="begin"/>
            </w:r>
            <w:r w:rsidR="00111D59">
              <w:rPr>
                <w:noProof/>
                <w:webHidden/>
              </w:rPr>
              <w:instrText xml:space="preserve"> PAGEREF _Toc206400701 \h </w:instrText>
            </w:r>
            <w:r w:rsidR="00111D59">
              <w:rPr>
                <w:noProof/>
                <w:webHidden/>
              </w:rPr>
            </w:r>
            <w:r w:rsidR="00111D59">
              <w:rPr>
                <w:noProof/>
                <w:webHidden/>
              </w:rPr>
              <w:fldChar w:fldCharType="separate"/>
            </w:r>
            <w:r w:rsidR="00111D59">
              <w:rPr>
                <w:noProof/>
                <w:webHidden/>
              </w:rPr>
              <w:t>11</w:t>
            </w:r>
            <w:r w:rsidR="00111D59">
              <w:rPr>
                <w:noProof/>
                <w:webHidden/>
              </w:rPr>
              <w:fldChar w:fldCharType="end"/>
            </w:r>
          </w:hyperlink>
        </w:p>
        <w:p w14:paraId="1FD305B1" w14:textId="7385ABB7" w:rsidR="00111D59" w:rsidRDefault="00146F31">
          <w:pPr>
            <w:pStyle w:val="TOC1"/>
            <w:tabs>
              <w:tab w:val="right" w:leader="dot" w:pos="9016"/>
            </w:tabs>
            <w:rPr>
              <w:rFonts w:eastAsiaTheme="minorEastAsia"/>
              <w:noProof/>
              <w:lang w:eastAsia="lv-LV"/>
            </w:rPr>
          </w:pPr>
          <w:hyperlink w:anchor="_Toc206400702" w:history="1">
            <w:r w:rsidR="00111D59" w:rsidRPr="0043051E">
              <w:rPr>
                <w:rStyle w:val="Hyperlink"/>
                <w:rFonts w:asciiTheme="majorBidi" w:hAnsiTheme="majorBidi"/>
                <w:noProof/>
              </w:rPr>
              <w:t>3. Finansējums</w:t>
            </w:r>
            <w:r w:rsidR="00111D59">
              <w:rPr>
                <w:noProof/>
                <w:webHidden/>
              </w:rPr>
              <w:tab/>
            </w:r>
            <w:r w:rsidR="00111D59">
              <w:rPr>
                <w:noProof/>
                <w:webHidden/>
              </w:rPr>
              <w:fldChar w:fldCharType="begin"/>
            </w:r>
            <w:r w:rsidR="00111D59">
              <w:rPr>
                <w:noProof/>
                <w:webHidden/>
              </w:rPr>
              <w:instrText xml:space="preserve"> PAGEREF _Toc206400702 \h </w:instrText>
            </w:r>
            <w:r w:rsidR="00111D59">
              <w:rPr>
                <w:noProof/>
                <w:webHidden/>
              </w:rPr>
            </w:r>
            <w:r w:rsidR="00111D59">
              <w:rPr>
                <w:noProof/>
                <w:webHidden/>
              </w:rPr>
              <w:fldChar w:fldCharType="separate"/>
            </w:r>
            <w:r w:rsidR="00111D59">
              <w:rPr>
                <w:noProof/>
                <w:webHidden/>
              </w:rPr>
              <w:t>15</w:t>
            </w:r>
            <w:r w:rsidR="00111D59">
              <w:rPr>
                <w:noProof/>
                <w:webHidden/>
              </w:rPr>
              <w:fldChar w:fldCharType="end"/>
            </w:r>
          </w:hyperlink>
        </w:p>
        <w:p w14:paraId="7D8E2034" w14:textId="5F9E8632" w:rsidR="00111D59" w:rsidRDefault="00146F31">
          <w:pPr>
            <w:pStyle w:val="TOC1"/>
            <w:tabs>
              <w:tab w:val="right" w:leader="dot" w:pos="9016"/>
            </w:tabs>
            <w:rPr>
              <w:rFonts w:eastAsiaTheme="minorEastAsia"/>
              <w:noProof/>
              <w:lang w:eastAsia="lv-LV"/>
            </w:rPr>
          </w:pPr>
          <w:hyperlink w:anchor="_Toc206400703" w:history="1">
            <w:r w:rsidR="00111D59" w:rsidRPr="0043051E">
              <w:rPr>
                <w:rStyle w:val="Hyperlink"/>
                <w:rFonts w:asciiTheme="majorBidi" w:eastAsia="Calibri" w:hAnsiTheme="majorBidi"/>
                <w:noProof/>
              </w:rPr>
              <w:t>Secinājumi</w:t>
            </w:r>
            <w:r w:rsidR="00111D59">
              <w:rPr>
                <w:noProof/>
                <w:webHidden/>
              </w:rPr>
              <w:tab/>
            </w:r>
            <w:r w:rsidR="00111D59">
              <w:rPr>
                <w:noProof/>
                <w:webHidden/>
              </w:rPr>
              <w:fldChar w:fldCharType="begin"/>
            </w:r>
            <w:r w:rsidR="00111D59">
              <w:rPr>
                <w:noProof/>
                <w:webHidden/>
              </w:rPr>
              <w:instrText xml:space="preserve"> PAGEREF _Toc206400703 \h </w:instrText>
            </w:r>
            <w:r w:rsidR="00111D59">
              <w:rPr>
                <w:noProof/>
                <w:webHidden/>
              </w:rPr>
            </w:r>
            <w:r w:rsidR="00111D59">
              <w:rPr>
                <w:noProof/>
                <w:webHidden/>
              </w:rPr>
              <w:fldChar w:fldCharType="separate"/>
            </w:r>
            <w:r w:rsidR="00111D59">
              <w:rPr>
                <w:noProof/>
                <w:webHidden/>
              </w:rPr>
              <w:t>16</w:t>
            </w:r>
            <w:r w:rsidR="00111D59">
              <w:rPr>
                <w:noProof/>
                <w:webHidden/>
              </w:rPr>
              <w:fldChar w:fldCharType="end"/>
            </w:r>
          </w:hyperlink>
        </w:p>
        <w:p w14:paraId="36B956B9" w14:textId="507660FA" w:rsidR="00E1070F" w:rsidRPr="00807CA7" w:rsidRDefault="00E1070F">
          <w:r w:rsidRPr="001C7CDE">
            <w:rPr>
              <w:rFonts w:ascii="Times New Roman" w:hAnsi="Times New Roman" w:cs="Times New Roman"/>
              <w:b/>
              <w:bCs/>
              <w:noProof/>
              <w:sz w:val="24"/>
              <w:szCs w:val="24"/>
            </w:rPr>
            <w:fldChar w:fldCharType="end"/>
          </w:r>
        </w:p>
      </w:sdtContent>
    </w:sdt>
    <w:p w14:paraId="7F40C55B" w14:textId="77777777" w:rsidR="00E1070F" w:rsidRPr="00807CA7" w:rsidRDefault="00E1070F" w:rsidP="00E1070F"/>
    <w:p w14:paraId="72E01F34" w14:textId="77777777" w:rsidR="00E1070F" w:rsidRPr="00807CA7" w:rsidRDefault="00E1070F" w:rsidP="00E1070F"/>
    <w:p w14:paraId="1B1A0481" w14:textId="77777777" w:rsidR="00E1070F" w:rsidRPr="00807CA7" w:rsidRDefault="00E1070F" w:rsidP="00E1070F"/>
    <w:p w14:paraId="502B9105" w14:textId="77777777" w:rsidR="00E1070F" w:rsidRPr="00807CA7" w:rsidRDefault="00E1070F" w:rsidP="00E1070F"/>
    <w:p w14:paraId="32674396" w14:textId="77777777" w:rsidR="00E1070F" w:rsidRPr="00807CA7" w:rsidRDefault="00E1070F" w:rsidP="00E1070F"/>
    <w:p w14:paraId="3E989202" w14:textId="77777777" w:rsidR="00E1070F" w:rsidRPr="00807CA7" w:rsidRDefault="00E1070F" w:rsidP="00E1070F"/>
    <w:p w14:paraId="7E261942" w14:textId="77777777" w:rsidR="00E1070F" w:rsidRPr="00807CA7" w:rsidRDefault="00E1070F" w:rsidP="00E1070F"/>
    <w:p w14:paraId="16A40492" w14:textId="77777777" w:rsidR="00E1070F" w:rsidRPr="00807CA7" w:rsidRDefault="00E1070F" w:rsidP="00E1070F"/>
    <w:p w14:paraId="2D5017CD" w14:textId="77777777" w:rsidR="00E1070F" w:rsidRPr="00807CA7" w:rsidRDefault="00E1070F" w:rsidP="00E1070F"/>
    <w:p w14:paraId="74ADE73D" w14:textId="77777777" w:rsidR="00E1070F" w:rsidRPr="00807CA7" w:rsidRDefault="00E1070F" w:rsidP="00E1070F"/>
    <w:p w14:paraId="4E8D1236" w14:textId="77777777" w:rsidR="00E1070F" w:rsidRPr="00807CA7" w:rsidRDefault="00E1070F" w:rsidP="00E1070F">
      <w:pPr>
        <w:sectPr w:rsidR="00E1070F" w:rsidRPr="00807CA7">
          <w:pgSz w:w="11906" w:h="16838"/>
          <w:pgMar w:top="1440" w:right="1440" w:bottom="1440" w:left="1440" w:header="708" w:footer="708" w:gutter="0"/>
          <w:cols w:space="708"/>
          <w:docGrid w:linePitch="360"/>
        </w:sectPr>
      </w:pPr>
    </w:p>
    <w:p w14:paraId="15006F9F" w14:textId="77777777" w:rsidR="00B07925" w:rsidRPr="00807CA7" w:rsidRDefault="00B07925" w:rsidP="00D870FD">
      <w:pPr>
        <w:pStyle w:val="Heading1"/>
        <w:rPr>
          <w:rFonts w:asciiTheme="majorBidi" w:hAnsiTheme="majorBidi"/>
        </w:rPr>
      </w:pPr>
      <w:bookmarkStart w:id="4" w:name="_Toc206400693"/>
      <w:r w:rsidRPr="00807CA7">
        <w:rPr>
          <w:rFonts w:asciiTheme="majorBidi" w:hAnsiTheme="majorBidi"/>
        </w:rPr>
        <w:lastRenderedPageBreak/>
        <w:t>Saīsinājumu saraksts</w:t>
      </w:r>
      <w:bookmarkEnd w:id="4"/>
      <w:bookmarkEnd w:id="2"/>
      <w:bookmarkEnd w:id="1"/>
      <w:bookmarkEnd w:id="0"/>
    </w:p>
    <w:tbl>
      <w:tblPr>
        <w:tblW w:w="920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224"/>
      </w:tblGrid>
      <w:tr w:rsidR="00307659" w:rsidRPr="008C76CD" w14:paraId="421FA9B1"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4703D6E6" w14:textId="1FC28B89" w:rsidR="00307659" w:rsidRPr="008C76CD" w:rsidRDefault="00307659" w:rsidP="00307659">
            <w:pPr>
              <w:shd w:val="clear" w:color="auto" w:fill="FFFFFF" w:themeFill="background1"/>
              <w:spacing w:after="0" w:line="240" w:lineRule="auto"/>
              <w:rPr>
                <w:rFonts w:ascii="Times New Roman" w:hAnsi="Times New Roman"/>
              </w:rPr>
            </w:pPr>
            <w:proofErr w:type="spellStart"/>
            <w:r>
              <w:rPr>
                <w:rFonts w:ascii="Times New Roman" w:hAnsi="Times New Roman"/>
              </w:rPr>
              <w:t>AiM</w:t>
            </w:r>
            <w:proofErr w:type="spellEnd"/>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79580E0B" w14:textId="0A2B34F4" w:rsidR="00307659" w:rsidRPr="008C76CD" w:rsidRDefault="00307659" w:rsidP="00307659">
            <w:pPr>
              <w:shd w:val="clear" w:color="auto" w:fill="FFFFFF" w:themeFill="background1"/>
              <w:spacing w:after="0" w:line="240" w:lineRule="auto"/>
              <w:rPr>
                <w:rFonts w:ascii="Times New Roman" w:hAnsi="Times New Roman"/>
              </w:rPr>
            </w:pPr>
            <w:r>
              <w:rPr>
                <w:rFonts w:ascii="Times New Roman" w:hAnsi="Times New Roman"/>
              </w:rPr>
              <w:t>Aizsardzības ministrija</w:t>
            </w:r>
          </w:p>
        </w:tc>
      </w:tr>
      <w:tr w:rsidR="00307659" w:rsidRPr="008C76CD" w14:paraId="2CA127AB"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70F83FD8" w14:textId="68FDA81F" w:rsidR="00307659" w:rsidRDefault="00307659" w:rsidP="00307659">
            <w:pPr>
              <w:shd w:val="clear" w:color="auto" w:fill="FFFFFF" w:themeFill="background1"/>
              <w:spacing w:after="0" w:line="240" w:lineRule="auto"/>
              <w:rPr>
                <w:rFonts w:ascii="Times New Roman" w:hAnsi="Times New Roman"/>
              </w:rPr>
            </w:pPr>
            <w:r>
              <w:rPr>
                <w:rFonts w:ascii="Times New Roman" w:hAnsi="Times New Roman"/>
              </w:rPr>
              <w:t>BAC</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7EB62472" w14:textId="66279D6D" w:rsidR="00307659" w:rsidRDefault="00307659" w:rsidP="00307659">
            <w:pPr>
              <w:shd w:val="clear" w:color="auto" w:fill="FFFFFF" w:themeFill="background1"/>
              <w:spacing w:after="0" w:line="240" w:lineRule="auto"/>
              <w:rPr>
                <w:rFonts w:ascii="Times New Roman" w:hAnsi="Times New Roman"/>
              </w:rPr>
            </w:pPr>
            <w:r>
              <w:rPr>
                <w:rFonts w:ascii="Times New Roman" w:hAnsi="Times New Roman"/>
              </w:rPr>
              <w:t>Bērnu aizsardzības centrs</w:t>
            </w:r>
          </w:p>
        </w:tc>
      </w:tr>
      <w:tr w:rsidR="007E42DD" w:rsidRPr="008C76CD" w14:paraId="53E6FC19"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450819E6" w14:textId="4732EA20" w:rsidR="007E42DD" w:rsidRDefault="007E42DD" w:rsidP="00307659">
            <w:pPr>
              <w:shd w:val="clear" w:color="auto" w:fill="FFFFFF" w:themeFill="background1"/>
              <w:spacing w:after="0" w:line="240" w:lineRule="auto"/>
              <w:rPr>
                <w:rFonts w:ascii="Times New Roman" w:hAnsi="Times New Roman"/>
              </w:rPr>
            </w:pPr>
            <w:r>
              <w:rPr>
                <w:rFonts w:ascii="Times New Roman" w:hAnsi="Times New Roman"/>
              </w:rPr>
              <w:t>BTAL</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62D6577B" w14:textId="582FD1A4" w:rsidR="007E42DD" w:rsidRDefault="007E42DD" w:rsidP="00307659">
            <w:pPr>
              <w:shd w:val="clear" w:color="auto" w:fill="FFFFFF" w:themeFill="background1"/>
              <w:spacing w:after="0" w:line="240" w:lineRule="auto"/>
              <w:rPr>
                <w:rFonts w:ascii="Times New Roman" w:hAnsi="Times New Roman"/>
              </w:rPr>
            </w:pPr>
            <w:r>
              <w:rPr>
                <w:rFonts w:ascii="Times New Roman" w:hAnsi="Times New Roman"/>
              </w:rPr>
              <w:t>Bērnu tiesību aizsardzības likums</w:t>
            </w:r>
          </w:p>
        </w:tc>
      </w:tr>
      <w:tr w:rsidR="00307659" w:rsidRPr="008C76CD" w14:paraId="2AC5FE80"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2C2C1183" w14:textId="37439C64" w:rsidR="00307659" w:rsidRPr="002967A5" w:rsidRDefault="00307659" w:rsidP="00307659">
            <w:pPr>
              <w:shd w:val="clear" w:color="auto" w:fill="FFFFFF" w:themeFill="background1"/>
              <w:spacing w:after="0" w:line="240" w:lineRule="auto"/>
              <w:rPr>
                <w:rFonts w:ascii="Times New Roman" w:hAnsi="Times New Roman"/>
                <w:color w:val="2F5496" w:themeColor="accent1" w:themeShade="BF"/>
                <w:sz w:val="24"/>
                <w:szCs w:val="24"/>
              </w:rPr>
            </w:pPr>
            <w:proofErr w:type="spellStart"/>
            <w:r w:rsidRPr="00BF4425">
              <w:rPr>
                <w:rFonts w:ascii="Times New Roman" w:hAnsi="Times New Roman"/>
                <w:sz w:val="24"/>
                <w:szCs w:val="24"/>
              </w:rPr>
              <w:t>GKrPP</w:t>
            </w:r>
            <w:proofErr w:type="spellEnd"/>
            <w:r w:rsidRPr="00BF4425">
              <w:rPr>
                <w:rFonts w:ascii="Times New Roman" w:hAnsi="Times New Roman"/>
                <w:sz w:val="24"/>
                <w:szCs w:val="24"/>
              </w:rPr>
              <w:t xml:space="preserve"> </w:t>
            </w:r>
            <w:proofErr w:type="spellStart"/>
            <w:r w:rsidRPr="00BF4425">
              <w:rPr>
                <w:rFonts w:ascii="Times New Roman" w:hAnsi="Times New Roman"/>
                <w:sz w:val="24"/>
                <w:szCs w:val="24"/>
              </w:rPr>
              <w:t>KiAP</w:t>
            </w:r>
            <w:proofErr w:type="spellEnd"/>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31A890C1" w14:textId="37D370DC" w:rsidR="00307659" w:rsidRDefault="00307659" w:rsidP="00307659">
            <w:pPr>
              <w:shd w:val="clear" w:color="auto" w:fill="FFFFFF" w:themeFill="background1"/>
              <w:spacing w:after="0" w:line="240" w:lineRule="auto"/>
              <w:rPr>
                <w:rFonts w:ascii="Times New Roman" w:hAnsi="Times New Roman"/>
              </w:rPr>
            </w:pPr>
            <w:r>
              <w:rPr>
                <w:rFonts w:ascii="Times New Roman" w:hAnsi="Times New Roman"/>
              </w:rPr>
              <w:t>Galvenā kriminālpolicijas pārvalde Kibernoziegumu apkarošanas pārvalde</w:t>
            </w:r>
          </w:p>
        </w:tc>
      </w:tr>
      <w:tr w:rsidR="00307659" w:rsidRPr="008C76CD" w14:paraId="3F3B5E83"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53BDC224" w14:textId="05133D78"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IeM</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31CDCCED" w14:textId="4E29E388" w:rsidR="00307659" w:rsidRPr="008C76CD" w:rsidRDefault="00307659" w:rsidP="00307659">
            <w:pPr>
              <w:shd w:val="clear" w:color="auto" w:fill="FFFFFF" w:themeFill="background1"/>
              <w:spacing w:after="0" w:line="240" w:lineRule="auto"/>
              <w:rPr>
                <w:rFonts w:ascii="Times New Roman" w:hAnsi="Times New Roman"/>
              </w:rPr>
            </w:pPr>
            <w:proofErr w:type="spellStart"/>
            <w:r w:rsidRPr="008C76CD">
              <w:rPr>
                <w:rFonts w:ascii="Times New Roman" w:hAnsi="Times New Roman"/>
              </w:rPr>
              <w:t>Iekšlietu</w:t>
            </w:r>
            <w:proofErr w:type="spellEnd"/>
            <w:r w:rsidRPr="008C76CD">
              <w:rPr>
                <w:rFonts w:ascii="Times New Roman" w:hAnsi="Times New Roman"/>
              </w:rPr>
              <w:t xml:space="preserve"> ministrija</w:t>
            </w:r>
          </w:p>
        </w:tc>
      </w:tr>
      <w:tr w:rsidR="00307659" w:rsidRPr="008C76CD" w14:paraId="134F7314"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63A5AD31" w14:textId="380AC86D"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IeM IC</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65F21654" w14:textId="10B7C648" w:rsidR="00307659" w:rsidRPr="008C76CD" w:rsidRDefault="00307659" w:rsidP="00307659">
            <w:pPr>
              <w:shd w:val="clear" w:color="auto" w:fill="FFFFFF" w:themeFill="background1"/>
              <w:spacing w:after="0" w:line="240" w:lineRule="auto"/>
              <w:rPr>
                <w:rFonts w:ascii="Times New Roman" w:hAnsi="Times New Roman"/>
              </w:rPr>
            </w:pPr>
            <w:proofErr w:type="spellStart"/>
            <w:r w:rsidRPr="008C76CD">
              <w:rPr>
                <w:rFonts w:ascii="Times New Roman" w:hAnsi="Times New Roman"/>
              </w:rPr>
              <w:t>Iekšlietu</w:t>
            </w:r>
            <w:proofErr w:type="spellEnd"/>
            <w:r w:rsidRPr="008C76CD">
              <w:rPr>
                <w:rFonts w:ascii="Times New Roman" w:hAnsi="Times New Roman"/>
              </w:rPr>
              <w:t xml:space="preserve"> ministrijas Informācijas centrs</w:t>
            </w:r>
          </w:p>
        </w:tc>
      </w:tr>
      <w:tr w:rsidR="00307659" w:rsidRPr="008C76CD" w14:paraId="4DBA3827"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69FE8295" w14:textId="753E72F9" w:rsidR="00307659" w:rsidRPr="008C76CD" w:rsidRDefault="00307659" w:rsidP="00307659">
            <w:pPr>
              <w:shd w:val="clear" w:color="auto" w:fill="FFFFFF" w:themeFill="background1"/>
              <w:spacing w:after="0" w:line="240" w:lineRule="auto"/>
              <w:rPr>
                <w:rFonts w:ascii="Times New Roman" w:hAnsi="Times New Roman"/>
              </w:rPr>
            </w:pPr>
            <w:proofErr w:type="spellStart"/>
            <w:r w:rsidRPr="008C76CD">
              <w:rPr>
                <w:rFonts w:ascii="Times New Roman" w:hAnsi="Times New Roman"/>
              </w:rPr>
              <w:t>IeVP</w:t>
            </w:r>
            <w:proofErr w:type="spellEnd"/>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63E4706F" w14:textId="77CDAAD9"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Ieslodzījuma vietu pārvalde</w:t>
            </w:r>
          </w:p>
        </w:tc>
      </w:tr>
      <w:tr w:rsidR="00307659" w:rsidRPr="008C76CD" w14:paraId="3BA108F0"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7C09043C" w14:textId="2820325B"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IZM</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00F46A5C" w14:textId="763899B5"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Izglītības un zinātnes ministrija</w:t>
            </w:r>
          </w:p>
        </w:tc>
      </w:tr>
      <w:tr w:rsidR="00307659" w:rsidRPr="008C76CD" w14:paraId="62B1AD79"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2BE0BDE6" w14:textId="7ABA4A7E"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LIA</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67E1F645" w14:textId="57C8B729"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Latvijas Interneta asociācija</w:t>
            </w:r>
          </w:p>
        </w:tc>
      </w:tr>
      <w:tr w:rsidR="00307659" w:rsidRPr="008C76CD" w14:paraId="662218DC"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5558F730" w14:textId="2F613408"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LM</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510FCC6C" w14:textId="3F15E2F5"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Labklājības ministrija</w:t>
            </w:r>
          </w:p>
        </w:tc>
      </w:tr>
      <w:tr w:rsidR="00307659" w:rsidRPr="008C76CD" w14:paraId="5AE0BBEB"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452090A8" w14:textId="28F39127" w:rsidR="00307659" w:rsidRPr="008C76CD" w:rsidRDefault="00307659" w:rsidP="00307659">
            <w:pPr>
              <w:shd w:val="clear" w:color="auto" w:fill="FFFFFF" w:themeFill="background1"/>
              <w:spacing w:after="0" w:line="240" w:lineRule="auto"/>
              <w:rPr>
                <w:rFonts w:ascii="Times New Roman" w:hAnsi="Times New Roman"/>
              </w:rPr>
            </w:pPr>
            <w:r w:rsidRPr="004208AA">
              <w:rPr>
                <w:rFonts w:ascii="Times New Roman" w:hAnsi="Times New Roman"/>
              </w:rPr>
              <w:t>MK</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0D5A439E" w14:textId="23144D2D" w:rsidR="00307659" w:rsidRPr="008C76CD" w:rsidRDefault="00307659" w:rsidP="00307659">
            <w:pPr>
              <w:shd w:val="clear" w:color="auto" w:fill="FFFFFF" w:themeFill="background1"/>
              <w:spacing w:after="0" w:line="240" w:lineRule="auto"/>
              <w:rPr>
                <w:rFonts w:ascii="Times New Roman" w:hAnsi="Times New Roman"/>
              </w:rPr>
            </w:pPr>
            <w:r w:rsidRPr="004208AA">
              <w:rPr>
                <w:rFonts w:ascii="Times New Roman" w:hAnsi="Times New Roman"/>
              </w:rPr>
              <w:t>Ministru kabinets</w:t>
            </w:r>
          </w:p>
        </w:tc>
      </w:tr>
      <w:tr w:rsidR="00307659" w:rsidRPr="008C76CD" w14:paraId="443867C6"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33E8CFEE" w14:textId="6EA14187" w:rsidR="00307659" w:rsidRPr="004208AA" w:rsidRDefault="00307659" w:rsidP="00307659">
            <w:pPr>
              <w:shd w:val="clear" w:color="auto" w:fill="FFFFFF" w:themeFill="background1"/>
              <w:spacing w:after="0" w:line="240" w:lineRule="auto"/>
              <w:rPr>
                <w:rFonts w:ascii="Times New Roman" w:hAnsi="Times New Roman"/>
              </w:rPr>
            </w:pPr>
            <w:r>
              <w:rPr>
                <w:rFonts w:ascii="Times New Roman" w:hAnsi="Times New Roman"/>
              </w:rPr>
              <w:t>NPUG</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057DBFEC" w14:textId="326678F1" w:rsidR="00307659" w:rsidRPr="004208AA" w:rsidRDefault="00307659" w:rsidP="00307659">
            <w:pPr>
              <w:shd w:val="clear" w:color="auto" w:fill="FFFFFF" w:themeFill="background1"/>
              <w:spacing w:after="0" w:line="240" w:lineRule="auto"/>
              <w:rPr>
                <w:rFonts w:ascii="Times New Roman" w:hAnsi="Times New Roman"/>
              </w:rPr>
            </w:pPr>
            <w:r>
              <w:rPr>
                <w:rFonts w:ascii="Times New Roman" w:hAnsi="Times New Roman"/>
              </w:rPr>
              <w:t>Nepilngadīgo personu uzturēšanas grupa</w:t>
            </w:r>
          </w:p>
        </w:tc>
      </w:tr>
      <w:tr w:rsidR="00307659" w:rsidRPr="008C76CD" w14:paraId="6BF0BDFF"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7A96170F" w14:textId="53F07B21"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NVO</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6AFFA1D8" w14:textId="4BB0846B"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Nevalstiskās organizācijas</w:t>
            </w:r>
          </w:p>
        </w:tc>
      </w:tr>
      <w:tr w:rsidR="00307659" w:rsidRPr="008C76CD" w14:paraId="10811F6E"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0DB5DA73" w14:textId="3DE70270"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PK</w:t>
            </w:r>
            <w:r>
              <w:rPr>
                <w:rFonts w:ascii="Times New Roman" w:hAnsi="Times New Roman"/>
              </w:rPr>
              <w:t>D</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148A162B" w14:textId="625560A6" w:rsidR="00307659" w:rsidRPr="008C76CD" w:rsidRDefault="00307659" w:rsidP="00307659">
            <w:pPr>
              <w:shd w:val="clear" w:color="auto" w:fill="FFFFFF" w:themeFill="background1"/>
              <w:spacing w:after="0" w:line="240" w:lineRule="auto"/>
              <w:rPr>
                <w:rFonts w:ascii="Times New Roman" w:hAnsi="Times New Roman"/>
              </w:rPr>
            </w:pPr>
            <w:proofErr w:type="spellStart"/>
            <w:r w:rsidRPr="008C76CD">
              <w:rPr>
                <w:rFonts w:ascii="Times New Roman" w:hAnsi="Times New Roman"/>
              </w:rPr>
              <w:t>Pārresoru</w:t>
            </w:r>
            <w:proofErr w:type="spellEnd"/>
            <w:r w:rsidRPr="008C76CD">
              <w:rPr>
                <w:rFonts w:ascii="Times New Roman" w:hAnsi="Times New Roman"/>
              </w:rPr>
              <w:t xml:space="preserve"> koordinācijas </w:t>
            </w:r>
            <w:r>
              <w:rPr>
                <w:rFonts w:ascii="Times New Roman" w:hAnsi="Times New Roman"/>
              </w:rPr>
              <w:t>departaments</w:t>
            </w:r>
          </w:p>
        </w:tc>
      </w:tr>
      <w:tr w:rsidR="00307659" w:rsidRPr="008C76CD" w14:paraId="2A9EE928"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0B8789B3" w14:textId="35C5460D" w:rsidR="00307659" w:rsidRPr="008C76CD" w:rsidRDefault="00307659" w:rsidP="00307659">
            <w:pPr>
              <w:shd w:val="clear" w:color="auto" w:fill="FFFFFF" w:themeFill="background1"/>
              <w:spacing w:after="0" w:line="240" w:lineRule="auto"/>
              <w:rPr>
                <w:rFonts w:ascii="Times New Roman" w:hAnsi="Times New Roman"/>
              </w:rPr>
            </w:pPr>
            <w:r>
              <w:rPr>
                <w:rFonts w:ascii="Times New Roman" w:hAnsi="Times New Roman"/>
              </w:rPr>
              <w:t>RPNC</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69BA4967" w14:textId="6E12E688" w:rsidR="00307659" w:rsidRPr="008C76CD" w:rsidRDefault="00307659" w:rsidP="00307659">
            <w:pPr>
              <w:shd w:val="clear" w:color="auto" w:fill="FFFFFF" w:themeFill="background1"/>
              <w:spacing w:after="0" w:line="240" w:lineRule="auto"/>
              <w:rPr>
                <w:rFonts w:ascii="Times New Roman" w:hAnsi="Times New Roman"/>
              </w:rPr>
            </w:pPr>
            <w:r>
              <w:rPr>
                <w:rFonts w:ascii="Times New Roman" w:hAnsi="Times New Roman"/>
              </w:rPr>
              <w:t>Rīgas psihiatrijas un narkoloģijas centrs</w:t>
            </w:r>
          </w:p>
        </w:tc>
      </w:tr>
      <w:tr w:rsidR="00307659" w:rsidRPr="008C76CD" w14:paraId="02842F31"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4CD3CFE0" w14:textId="3FBE5B8B" w:rsidR="00307659" w:rsidRDefault="00307659" w:rsidP="00307659">
            <w:pPr>
              <w:shd w:val="clear" w:color="auto" w:fill="FFFFFF" w:themeFill="background1"/>
              <w:spacing w:after="0" w:line="240" w:lineRule="auto"/>
              <w:rPr>
                <w:rFonts w:ascii="Times New Roman" w:hAnsi="Times New Roman"/>
              </w:rPr>
            </w:pPr>
            <w:r>
              <w:rPr>
                <w:rFonts w:ascii="Times New Roman" w:hAnsi="Times New Roman"/>
              </w:rPr>
              <w:t>SPKC</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74DAA1F5" w14:textId="02B42BED" w:rsidR="00307659" w:rsidRDefault="00307659" w:rsidP="00307659">
            <w:pPr>
              <w:shd w:val="clear" w:color="auto" w:fill="FFFFFF" w:themeFill="background1"/>
              <w:spacing w:after="0" w:line="240" w:lineRule="auto"/>
              <w:rPr>
                <w:rFonts w:ascii="Times New Roman" w:hAnsi="Times New Roman"/>
              </w:rPr>
            </w:pPr>
            <w:r>
              <w:rPr>
                <w:rFonts w:ascii="Times New Roman" w:hAnsi="Times New Roman"/>
              </w:rPr>
              <w:t>Slimību profilakses un kontroles centrs</w:t>
            </w:r>
          </w:p>
        </w:tc>
      </w:tr>
      <w:tr w:rsidR="00307659" w:rsidRPr="008C76CD" w14:paraId="08BAAEF5"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15E25FB3" w14:textId="52446FEE" w:rsidR="00307659" w:rsidRDefault="00307659" w:rsidP="00307659">
            <w:pPr>
              <w:shd w:val="clear" w:color="auto" w:fill="FFFFFF" w:themeFill="background1"/>
              <w:spacing w:after="0" w:line="240" w:lineRule="auto"/>
              <w:rPr>
                <w:rFonts w:ascii="Times New Roman" w:hAnsi="Times New Roman"/>
              </w:rPr>
            </w:pPr>
            <w:r>
              <w:rPr>
                <w:rFonts w:ascii="Times New Roman" w:hAnsi="Times New Roman"/>
              </w:rPr>
              <w:t>TA</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287E1A10" w14:textId="7CF66C11" w:rsidR="00307659" w:rsidRDefault="00307659" w:rsidP="00307659">
            <w:pPr>
              <w:shd w:val="clear" w:color="auto" w:fill="FFFFFF" w:themeFill="background1"/>
              <w:spacing w:after="0" w:line="240" w:lineRule="auto"/>
              <w:rPr>
                <w:rFonts w:ascii="Times New Roman" w:hAnsi="Times New Roman"/>
              </w:rPr>
            </w:pPr>
            <w:r>
              <w:rPr>
                <w:rFonts w:ascii="Times New Roman" w:hAnsi="Times New Roman"/>
              </w:rPr>
              <w:t>Tiesu administrācija</w:t>
            </w:r>
          </w:p>
        </w:tc>
      </w:tr>
      <w:tr w:rsidR="00307659" w:rsidRPr="008C76CD" w14:paraId="041E1928"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449F6E17" w14:textId="41C7DFCE"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TM</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334F4BDD" w14:textId="2BE1BC5A"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Tieslietu ministrija</w:t>
            </w:r>
          </w:p>
        </w:tc>
      </w:tr>
      <w:tr w:rsidR="00307659" w:rsidRPr="008C76CD" w14:paraId="33ADEC6A"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227172F6" w14:textId="21EDD007" w:rsidR="00307659" w:rsidRPr="008C76CD" w:rsidRDefault="00307659" w:rsidP="00307659">
            <w:pPr>
              <w:shd w:val="clear" w:color="auto" w:fill="FFFFFF" w:themeFill="background1"/>
              <w:spacing w:after="0" w:line="240" w:lineRule="auto"/>
              <w:rPr>
                <w:rFonts w:ascii="Times New Roman" w:hAnsi="Times New Roman"/>
              </w:rPr>
            </w:pPr>
            <w:r>
              <w:rPr>
                <w:rFonts w:ascii="Times New Roman" w:hAnsi="Times New Roman"/>
              </w:rPr>
              <w:t>VARAM</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7554076E" w14:textId="7797CDEF" w:rsidR="00307659" w:rsidRPr="008C76CD" w:rsidRDefault="00307659" w:rsidP="00307659">
            <w:pPr>
              <w:shd w:val="clear" w:color="auto" w:fill="FFFFFF" w:themeFill="background1"/>
              <w:spacing w:after="0" w:line="240" w:lineRule="auto"/>
              <w:rPr>
                <w:rFonts w:ascii="Times New Roman" w:hAnsi="Times New Roman"/>
              </w:rPr>
            </w:pPr>
            <w:r>
              <w:rPr>
                <w:rFonts w:ascii="Times New Roman" w:hAnsi="Times New Roman"/>
              </w:rPr>
              <w:t>Viedās administrācijas un reģionālās attīstības ministrija</w:t>
            </w:r>
          </w:p>
        </w:tc>
      </w:tr>
      <w:tr w:rsidR="00307659" w:rsidRPr="008C76CD" w14:paraId="45545F4E"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05CBB157" w14:textId="3425AEA3" w:rsidR="00307659" w:rsidRPr="008C76CD" w:rsidRDefault="00307659" w:rsidP="00307659">
            <w:pPr>
              <w:shd w:val="clear" w:color="auto" w:fill="FFFFFF" w:themeFill="background1"/>
              <w:spacing w:after="0" w:line="240" w:lineRule="auto"/>
              <w:rPr>
                <w:rFonts w:ascii="Times New Roman" w:hAnsi="Times New Roman"/>
              </w:rPr>
            </w:pPr>
            <w:r>
              <w:rPr>
                <w:rFonts w:ascii="Times New Roman" w:hAnsi="Times New Roman"/>
              </w:rPr>
              <w:t>VK</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725F1924" w14:textId="12F3033C" w:rsidR="00307659" w:rsidRPr="008C76CD" w:rsidRDefault="00307659" w:rsidP="00307659">
            <w:pPr>
              <w:shd w:val="clear" w:color="auto" w:fill="FFFFFF" w:themeFill="background1"/>
              <w:spacing w:after="0" w:line="240" w:lineRule="auto"/>
              <w:rPr>
                <w:rFonts w:ascii="Times New Roman" w:hAnsi="Times New Roman"/>
              </w:rPr>
            </w:pPr>
            <w:r>
              <w:rPr>
                <w:rFonts w:ascii="Times New Roman" w:hAnsi="Times New Roman"/>
              </w:rPr>
              <w:t>Valsts kanceleja</w:t>
            </w:r>
          </w:p>
        </w:tc>
      </w:tr>
      <w:tr w:rsidR="00307659" w:rsidRPr="008C76CD" w14:paraId="4DF7FE1E"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11B7CC08" w14:textId="2CAEAB35"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VM</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531B00BC" w14:textId="43EAE84B"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Veselības ministrija</w:t>
            </w:r>
          </w:p>
        </w:tc>
      </w:tr>
      <w:tr w:rsidR="00307659" w:rsidRPr="008C76CD" w14:paraId="72C42C96"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3DDCAC3A" w14:textId="25DE6F7F"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VP</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55C7F30D" w14:textId="61682457"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Valsts policija</w:t>
            </w:r>
          </w:p>
        </w:tc>
      </w:tr>
      <w:tr w:rsidR="00307659" w:rsidRPr="008C76CD" w14:paraId="708AC135"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6AEF61CA" w14:textId="73470933"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VPD</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7C87606A" w14:textId="0738E371"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Valsts probācijas dienests</w:t>
            </w:r>
          </w:p>
        </w:tc>
      </w:tr>
      <w:tr w:rsidR="00307659" w:rsidRPr="008C76CD" w14:paraId="21563EDD"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16231474" w14:textId="2C7A078C"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VRS</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5AD465E7" w14:textId="608040C0"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Valsts robežsardze</w:t>
            </w:r>
          </w:p>
        </w:tc>
      </w:tr>
      <w:tr w:rsidR="00307659" w:rsidRPr="008C76CD" w14:paraId="498A0334" w14:textId="77777777" w:rsidTr="008C7216">
        <w:tc>
          <w:tcPr>
            <w:tcW w:w="1985" w:type="dxa"/>
            <w:tcBorders>
              <w:top w:val="single" w:sz="4" w:space="0" w:color="auto"/>
              <w:left w:val="single" w:sz="4" w:space="0" w:color="auto"/>
              <w:bottom w:val="single" w:sz="4" w:space="0" w:color="auto"/>
              <w:right w:val="single" w:sz="4" w:space="0" w:color="auto"/>
            </w:tcBorders>
            <w:shd w:val="clear" w:color="auto" w:fill="auto"/>
          </w:tcPr>
          <w:p w14:paraId="04B66600" w14:textId="3340FD1D"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VUGD</w:t>
            </w:r>
          </w:p>
        </w:tc>
        <w:tc>
          <w:tcPr>
            <w:tcW w:w="7224" w:type="dxa"/>
            <w:tcBorders>
              <w:top w:val="single" w:sz="4" w:space="0" w:color="auto"/>
              <w:left w:val="single" w:sz="4" w:space="0" w:color="auto"/>
              <w:bottom w:val="single" w:sz="4" w:space="0" w:color="auto"/>
              <w:right w:val="single" w:sz="4" w:space="0" w:color="auto"/>
            </w:tcBorders>
            <w:shd w:val="clear" w:color="auto" w:fill="auto"/>
          </w:tcPr>
          <w:p w14:paraId="6473CCF0" w14:textId="5F3B0292" w:rsidR="00307659" w:rsidRPr="008C76CD" w:rsidRDefault="00307659" w:rsidP="00307659">
            <w:pPr>
              <w:shd w:val="clear" w:color="auto" w:fill="FFFFFF" w:themeFill="background1"/>
              <w:spacing w:after="0" w:line="240" w:lineRule="auto"/>
              <w:rPr>
                <w:rFonts w:ascii="Times New Roman" w:hAnsi="Times New Roman"/>
              </w:rPr>
            </w:pPr>
            <w:r w:rsidRPr="008C76CD">
              <w:rPr>
                <w:rFonts w:ascii="Times New Roman" w:hAnsi="Times New Roman"/>
              </w:rPr>
              <w:t>Valsts ugunsdzēsības un glābšanas dienests</w:t>
            </w:r>
          </w:p>
        </w:tc>
      </w:tr>
    </w:tbl>
    <w:p w14:paraId="55FEAE37" w14:textId="77777777" w:rsidR="00B07925" w:rsidRPr="00807CA7" w:rsidRDefault="00B07925" w:rsidP="00ED70A8">
      <w:pPr>
        <w:spacing w:after="0"/>
        <w:rPr>
          <w:rFonts w:asciiTheme="majorBidi" w:hAnsiTheme="majorBidi" w:cstheme="majorBidi"/>
        </w:rPr>
        <w:sectPr w:rsidR="00B07925" w:rsidRPr="00807CA7">
          <w:pgSz w:w="11906" w:h="16838"/>
          <w:pgMar w:top="1440" w:right="1440" w:bottom="1440" w:left="1440" w:header="708" w:footer="708" w:gutter="0"/>
          <w:cols w:space="708"/>
          <w:docGrid w:linePitch="360"/>
        </w:sectPr>
      </w:pPr>
    </w:p>
    <w:p w14:paraId="266E55D7" w14:textId="77777777" w:rsidR="00B66869" w:rsidRPr="00BB0A3F" w:rsidRDefault="00B66869" w:rsidP="00B66869">
      <w:pPr>
        <w:pStyle w:val="Heading1"/>
        <w:rPr>
          <w:rFonts w:ascii="Times New Roman" w:hAnsi="Times New Roman" w:cs="Times New Roman"/>
          <w:sz w:val="28"/>
          <w:szCs w:val="28"/>
        </w:rPr>
      </w:pPr>
      <w:bookmarkStart w:id="5" w:name="_Toc171083569"/>
      <w:bookmarkStart w:id="6" w:name="_Toc174088788"/>
      <w:bookmarkStart w:id="7" w:name="_Toc206400694"/>
      <w:bookmarkStart w:id="8" w:name="_Toc164247975"/>
      <w:r w:rsidRPr="00BB0A3F">
        <w:rPr>
          <w:rFonts w:ascii="Times New Roman" w:hAnsi="Times New Roman" w:cs="Times New Roman"/>
          <w:sz w:val="28"/>
          <w:szCs w:val="28"/>
        </w:rPr>
        <w:lastRenderedPageBreak/>
        <w:t>Kopsavilkums</w:t>
      </w:r>
      <w:bookmarkEnd w:id="5"/>
      <w:bookmarkEnd w:id="6"/>
      <w:bookmarkEnd w:id="7"/>
    </w:p>
    <w:p w14:paraId="71DFD51F" w14:textId="149CC1A3" w:rsidR="009841E0" w:rsidRPr="004938B7" w:rsidRDefault="00B66869" w:rsidP="00945C31">
      <w:pPr>
        <w:spacing w:after="0" w:line="240" w:lineRule="auto"/>
        <w:ind w:firstLine="720"/>
        <w:jc w:val="both"/>
        <w:rPr>
          <w:rFonts w:asciiTheme="majorBidi" w:hAnsiTheme="majorBidi" w:cstheme="majorBidi"/>
          <w:sz w:val="24"/>
          <w:szCs w:val="24"/>
        </w:rPr>
      </w:pPr>
      <w:r w:rsidRPr="004938B7">
        <w:rPr>
          <w:rFonts w:asciiTheme="majorBidi" w:hAnsiTheme="majorBidi" w:cstheme="majorBidi"/>
          <w:sz w:val="24"/>
          <w:szCs w:val="24"/>
        </w:rPr>
        <w:t xml:space="preserve">Informatīvais ziņojums </w:t>
      </w:r>
      <w:r w:rsidR="005E1B2C" w:rsidRPr="004938B7">
        <w:rPr>
          <w:rFonts w:asciiTheme="majorBidi" w:hAnsiTheme="majorBidi" w:cstheme="majorBidi"/>
          <w:sz w:val="24"/>
          <w:szCs w:val="24"/>
        </w:rPr>
        <w:t>“</w:t>
      </w:r>
      <w:r w:rsidR="00B939C5" w:rsidRPr="004938B7">
        <w:rPr>
          <w:rFonts w:asciiTheme="majorBidi" w:hAnsiTheme="majorBidi" w:cstheme="majorBidi"/>
          <w:sz w:val="24"/>
          <w:szCs w:val="24"/>
        </w:rPr>
        <w:t>P</w:t>
      </w:r>
      <w:r w:rsidR="00A04C80" w:rsidRPr="004938B7">
        <w:rPr>
          <w:rFonts w:asciiTheme="majorBidi" w:hAnsiTheme="majorBidi" w:cstheme="majorBidi"/>
          <w:sz w:val="24"/>
          <w:szCs w:val="24"/>
        </w:rPr>
        <w:t xml:space="preserve">ar </w:t>
      </w:r>
      <w:r w:rsidR="007D7150" w:rsidRPr="00791E78">
        <w:rPr>
          <w:rFonts w:ascii="Times New Roman" w:hAnsi="Times New Roman"/>
          <w:bCs/>
          <w:sz w:val="24"/>
          <w:szCs w:val="24"/>
        </w:rPr>
        <w:t>Bērnu noziedzības novēršanas un bērnu aizsardzības pret noziedzīgu nodarījumu plāna 2023.-2024. gadam izpildi</w:t>
      </w:r>
      <w:r w:rsidR="003B724F" w:rsidRPr="00791E78">
        <w:rPr>
          <w:rFonts w:ascii="Times New Roman" w:hAnsi="Times New Roman"/>
          <w:bCs/>
          <w:sz w:val="24"/>
          <w:szCs w:val="24"/>
        </w:rPr>
        <w:t>”</w:t>
      </w:r>
      <w:r w:rsidRPr="004938B7">
        <w:rPr>
          <w:rFonts w:asciiTheme="majorBidi" w:hAnsiTheme="majorBidi" w:cstheme="majorBidi"/>
          <w:sz w:val="24"/>
          <w:szCs w:val="24"/>
        </w:rPr>
        <w:t xml:space="preserve">  ir sagatavots saskaņā ar </w:t>
      </w:r>
      <w:r w:rsidR="007D7150" w:rsidRPr="004938B7">
        <w:rPr>
          <w:rFonts w:ascii="Times New Roman" w:hAnsi="Times New Roman" w:cs="Times New Roman"/>
          <w:sz w:val="24"/>
          <w:szCs w:val="24"/>
        </w:rPr>
        <w:t>Ministru kabineta 2022. gada 22</w:t>
      </w:r>
      <w:r w:rsidR="00307659">
        <w:rPr>
          <w:rFonts w:ascii="Times New Roman" w:hAnsi="Times New Roman" w:cs="Times New Roman"/>
          <w:sz w:val="24"/>
          <w:szCs w:val="24"/>
        </w:rPr>
        <w:t>.</w:t>
      </w:r>
      <w:r w:rsidR="007D7150" w:rsidRPr="004938B7">
        <w:rPr>
          <w:rFonts w:ascii="Times New Roman" w:hAnsi="Times New Roman" w:cs="Times New Roman"/>
          <w:sz w:val="24"/>
          <w:szCs w:val="24"/>
        </w:rPr>
        <w:t xml:space="preserve"> marta rīkojuma Nr. 156 “Par Bērnu noziedzības novēršanas un bērnu aizsardzības pret noziedzīgu nodarījumu plānu 2023.</w:t>
      </w:r>
      <w:r w:rsidR="0089661E" w:rsidRPr="004938B7">
        <w:rPr>
          <w:rFonts w:ascii="Times New Roman" w:hAnsi="Times New Roman" w:cs="Times New Roman"/>
          <w:sz w:val="24"/>
          <w:szCs w:val="24"/>
        </w:rPr>
        <w:t> </w:t>
      </w:r>
      <w:r w:rsidR="007D7150" w:rsidRPr="004938B7">
        <w:rPr>
          <w:rFonts w:ascii="Times New Roman" w:hAnsi="Times New Roman" w:cs="Times New Roman"/>
          <w:sz w:val="24"/>
          <w:szCs w:val="24"/>
        </w:rPr>
        <w:t>-</w:t>
      </w:r>
      <w:r w:rsidR="0089661E" w:rsidRPr="004938B7">
        <w:rPr>
          <w:rFonts w:ascii="Times New Roman" w:hAnsi="Times New Roman" w:cs="Times New Roman"/>
          <w:sz w:val="24"/>
          <w:szCs w:val="24"/>
        </w:rPr>
        <w:t> </w:t>
      </w:r>
      <w:r w:rsidR="007D7150" w:rsidRPr="004938B7">
        <w:rPr>
          <w:rFonts w:ascii="Times New Roman" w:hAnsi="Times New Roman" w:cs="Times New Roman"/>
          <w:sz w:val="24"/>
          <w:szCs w:val="24"/>
        </w:rPr>
        <w:t>2024. gadam”  5. punktu</w:t>
      </w:r>
      <w:r w:rsidR="009841E0" w:rsidRPr="004938B7">
        <w:rPr>
          <w:rFonts w:asciiTheme="majorBidi" w:hAnsiTheme="majorBidi" w:cstheme="majorBidi"/>
          <w:sz w:val="24"/>
          <w:szCs w:val="24"/>
        </w:rPr>
        <w:t xml:space="preserve">, kurā noteikts, ka </w:t>
      </w:r>
      <w:proofErr w:type="spellStart"/>
      <w:r w:rsidR="009841E0" w:rsidRPr="004938B7">
        <w:rPr>
          <w:rFonts w:asciiTheme="majorBidi" w:hAnsiTheme="majorBidi" w:cstheme="majorBidi"/>
          <w:sz w:val="24"/>
          <w:szCs w:val="24"/>
        </w:rPr>
        <w:t>Iekšlietu</w:t>
      </w:r>
      <w:proofErr w:type="spellEnd"/>
      <w:r w:rsidR="009841E0" w:rsidRPr="004938B7">
        <w:rPr>
          <w:rFonts w:asciiTheme="majorBidi" w:hAnsiTheme="majorBidi" w:cstheme="majorBidi"/>
          <w:sz w:val="24"/>
          <w:szCs w:val="24"/>
        </w:rPr>
        <w:t xml:space="preserve"> ministrija sagatavo un </w:t>
      </w:r>
      <w:proofErr w:type="spellStart"/>
      <w:r w:rsidR="009841E0" w:rsidRPr="004938B7">
        <w:rPr>
          <w:rFonts w:asciiTheme="majorBidi" w:hAnsiTheme="majorBidi" w:cstheme="majorBidi"/>
          <w:sz w:val="24"/>
          <w:szCs w:val="24"/>
        </w:rPr>
        <w:t>iekšlietu</w:t>
      </w:r>
      <w:proofErr w:type="spellEnd"/>
      <w:r w:rsidR="009841E0" w:rsidRPr="004938B7">
        <w:rPr>
          <w:rFonts w:asciiTheme="majorBidi" w:hAnsiTheme="majorBidi" w:cstheme="majorBidi"/>
          <w:sz w:val="24"/>
          <w:szCs w:val="24"/>
        </w:rPr>
        <w:t xml:space="preserve"> ministrs līdz 202</w:t>
      </w:r>
      <w:r w:rsidR="007D7150" w:rsidRPr="004938B7">
        <w:rPr>
          <w:rFonts w:asciiTheme="majorBidi" w:hAnsiTheme="majorBidi" w:cstheme="majorBidi"/>
          <w:sz w:val="24"/>
          <w:szCs w:val="24"/>
        </w:rPr>
        <w:t>5</w:t>
      </w:r>
      <w:r w:rsidR="009841E0" w:rsidRPr="004938B7">
        <w:rPr>
          <w:rFonts w:asciiTheme="majorBidi" w:hAnsiTheme="majorBidi" w:cstheme="majorBidi"/>
          <w:sz w:val="24"/>
          <w:szCs w:val="24"/>
        </w:rPr>
        <w:t>. gada 1.</w:t>
      </w:r>
      <w:r w:rsidR="002B2707" w:rsidRPr="004938B7">
        <w:rPr>
          <w:rFonts w:asciiTheme="majorBidi" w:hAnsiTheme="majorBidi" w:cstheme="majorBidi"/>
          <w:sz w:val="24"/>
          <w:szCs w:val="24"/>
        </w:rPr>
        <w:t> </w:t>
      </w:r>
      <w:r w:rsidR="007D7150" w:rsidRPr="004938B7">
        <w:rPr>
          <w:rFonts w:asciiTheme="majorBidi" w:hAnsiTheme="majorBidi" w:cstheme="majorBidi"/>
          <w:sz w:val="24"/>
          <w:szCs w:val="24"/>
        </w:rPr>
        <w:t>decembrim</w:t>
      </w:r>
      <w:r w:rsidR="009841E0" w:rsidRPr="004938B7">
        <w:rPr>
          <w:rFonts w:asciiTheme="majorBidi" w:hAnsiTheme="majorBidi" w:cstheme="majorBidi"/>
          <w:sz w:val="24"/>
          <w:szCs w:val="24"/>
        </w:rPr>
        <w:t xml:space="preserve"> iesniedz noteiktā kārtībā Ministru kabinetā </w:t>
      </w:r>
      <w:r w:rsidR="007D7150" w:rsidRPr="004938B7">
        <w:rPr>
          <w:rFonts w:asciiTheme="majorBidi" w:hAnsiTheme="majorBidi" w:cstheme="majorBidi"/>
          <w:sz w:val="24"/>
          <w:szCs w:val="24"/>
        </w:rPr>
        <w:t>ziņojumu par plāna izpildi</w:t>
      </w:r>
      <w:r w:rsidR="009841E0" w:rsidRPr="004938B7">
        <w:rPr>
          <w:rFonts w:asciiTheme="majorBidi" w:hAnsiTheme="majorBidi" w:cstheme="majorBidi"/>
          <w:sz w:val="24"/>
          <w:szCs w:val="24"/>
        </w:rPr>
        <w:t>.</w:t>
      </w:r>
    </w:p>
    <w:p w14:paraId="09A6627F" w14:textId="12922DF7" w:rsidR="00087AE0" w:rsidRPr="004938B7" w:rsidRDefault="00087AE0" w:rsidP="00945C31">
      <w:pPr>
        <w:spacing w:after="0" w:line="240" w:lineRule="auto"/>
        <w:ind w:firstLine="720"/>
        <w:jc w:val="both"/>
        <w:rPr>
          <w:rFonts w:ascii="Times New Roman" w:hAnsi="Times New Roman" w:cs="Times New Roman"/>
          <w:sz w:val="24"/>
          <w:szCs w:val="24"/>
        </w:rPr>
      </w:pPr>
      <w:r w:rsidRPr="004938B7">
        <w:rPr>
          <w:rFonts w:ascii="Times New Roman" w:hAnsi="Times New Roman" w:cs="Times New Roman"/>
          <w:color w:val="414142"/>
          <w:sz w:val="24"/>
          <w:szCs w:val="24"/>
          <w:shd w:val="clear" w:color="auto" w:fill="FFFFFF"/>
        </w:rPr>
        <w:t xml:space="preserve">Informatīvajā ziņojumā iekļauta IeM, LM, </w:t>
      </w:r>
      <w:r w:rsidR="00472C5C" w:rsidRPr="004938B7">
        <w:rPr>
          <w:rFonts w:ascii="Times New Roman" w:hAnsi="Times New Roman" w:cs="Times New Roman"/>
          <w:color w:val="414142"/>
          <w:sz w:val="24"/>
          <w:szCs w:val="24"/>
          <w:shd w:val="clear" w:color="auto" w:fill="FFFFFF"/>
        </w:rPr>
        <w:t>IZM</w:t>
      </w:r>
      <w:r w:rsidRPr="004938B7">
        <w:rPr>
          <w:rFonts w:ascii="Times New Roman" w:hAnsi="Times New Roman" w:cs="Times New Roman"/>
          <w:color w:val="414142"/>
          <w:sz w:val="24"/>
          <w:szCs w:val="24"/>
          <w:shd w:val="clear" w:color="auto" w:fill="FFFFFF"/>
        </w:rPr>
        <w:t>, V</w:t>
      </w:r>
      <w:r w:rsidR="00472C5C" w:rsidRPr="004938B7">
        <w:rPr>
          <w:rFonts w:ascii="Times New Roman" w:hAnsi="Times New Roman" w:cs="Times New Roman"/>
          <w:color w:val="414142"/>
          <w:sz w:val="24"/>
          <w:szCs w:val="24"/>
          <w:shd w:val="clear" w:color="auto" w:fill="FFFFFF"/>
        </w:rPr>
        <w:t>M</w:t>
      </w:r>
      <w:r w:rsidRPr="004938B7">
        <w:rPr>
          <w:rFonts w:ascii="Times New Roman" w:hAnsi="Times New Roman" w:cs="Times New Roman"/>
          <w:color w:val="414142"/>
          <w:sz w:val="24"/>
          <w:szCs w:val="24"/>
          <w:shd w:val="clear" w:color="auto" w:fill="FFFFFF"/>
        </w:rPr>
        <w:t>, T</w:t>
      </w:r>
      <w:r w:rsidR="00472C5C" w:rsidRPr="004938B7">
        <w:rPr>
          <w:rFonts w:ascii="Times New Roman" w:hAnsi="Times New Roman" w:cs="Times New Roman"/>
          <w:color w:val="414142"/>
          <w:sz w:val="24"/>
          <w:szCs w:val="24"/>
          <w:shd w:val="clear" w:color="auto" w:fill="FFFFFF"/>
        </w:rPr>
        <w:t>M</w:t>
      </w:r>
      <w:r w:rsidRPr="004938B7">
        <w:rPr>
          <w:rFonts w:ascii="Times New Roman" w:hAnsi="Times New Roman" w:cs="Times New Roman"/>
          <w:color w:val="414142"/>
          <w:sz w:val="24"/>
          <w:szCs w:val="24"/>
          <w:shd w:val="clear" w:color="auto" w:fill="FFFFFF"/>
        </w:rPr>
        <w:t xml:space="preserve"> un minēto institūciju padotības iestāžu, kā arī LIA Drošāka interneta centrs sniegtā in</w:t>
      </w:r>
      <w:r w:rsidR="00472C5C" w:rsidRPr="004938B7">
        <w:rPr>
          <w:rFonts w:ascii="Times New Roman" w:hAnsi="Times New Roman" w:cs="Times New Roman"/>
          <w:color w:val="414142"/>
          <w:sz w:val="24"/>
          <w:szCs w:val="24"/>
          <w:shd w:val="clear" w:color="auto" w:fill="FFFFFF"/>
        </w:rPr>
        <w:t>f</w:t>
      </w:r>
      <w:r w:rsidRPr="004938B7">
        <w:rPr>
          <w:rFonts w:ascii="Times New Roman" w:hAnsi="Times New Roman" w:cs="Times New Roman"/>
          <w:color w:val="414142"/>
          <w:sz w:val="24"/>
          <w:szCs w:val="24"/>
          <w:shd w:val="clear" w:color="auto" w:fill="FFFFFF"/>
        </w:rPr>
        <w:t>ormācija.</w:t>
      </w:r>
    </w:p>
    <w:p w14:paraId="7123A305" w14:textId="77777777" w:rsidR="00B93C0F" w:rsidRDefault="00B66869" w:rsidP="00945C31">
      <w:pPr>
        <w:spacing w:after="0" w:line="240" w:lineRule="auto"/>
        <w:ind w:firstLine="720"/>
        <w:jc w:val="both"/>
        <w:rPr>
          <w:rFonts w:asciiTheme="majorBidi" w:hAnsiTheme="majorBidi" w:cstheme="majorBidi"/>
          <w:sz w:val="24"/>
          <w:szCs w:val="24"/>
        </w:rPr>
      </w:pPr>
      <w:r w:rsidRPr="004938B7">
        <w:rPr>
          <w:rFonts w:asciiTheme="majorBidi" w:hAnsiTheme="majorBidi" w:cstheme="majorBidi"/>
          <w:sz w:val="24"/>
          <w:szCs w:val="24"/>
        </w:rPr>
        <w:t xml:space="preserve">Informatīvā ziņojuma mērķis ir apkopot informāciju par </w:t>
      </w:r>
      <w:r w:rsidR="007D7150" w:rsidRPr="004938B7">
        <w:rPr>
          <w:rFonts w:ascii="Times New Roman" w:hAnsi="Times New Roman" w:cs="Times New Roman"/>
          <w:sz w:val="24"/>
          <w:szCs w:val="24"/>
        </w:rPr>
        <w:t xml:space="preserve">Bērnu noziedzības novēršanas un bērnu aizsardzības pret noziedzīgu nodarījumu plāna 2023.-2024. gadam”  </w:t>
      </w:r>
      <w:r w:rsidR="002526CC" w:rsidRPr="004938B7">
        <w:rPr>
          <w:rFonts w:asciiTheme="majorBidi" w:hAnsiTheme="majorBidi" w:cstheme="majorBidi"/>
          <w:sz w:val="24"/>
          <w:szCs w:val="24"/>
        </w:rPr>
        <w:t>(turpmāk – Plāns)</w:t>
      </w:r>
      <w:r w:rsidRPr="004938B7">
        <w:rPr>
          <w:rFonts w:asciiTheme="majorBidi" w:hAnsiTheme="majorBidi" w:cstheme="majorBidi"/>
          <w:sz w:val="24"/>
          <w:szCs w:val="24"/>
        </w:rPr>
        <w:t xml:space="preserve"> izpildi un sniegt priekšlikumu</w:t>
      </w:r>
      <w:r w:rsidR="005670E7" w:rsidRPr="004938B7">
        <w:rPr>
          <w:rFonts w:asciiTheme="majorBidi" w:hAnsiTheme="majorBidi" w:cstheme="majorBidi"/>
          <w:sz w:val="24"/>
          <w:szCs w:val="24"/>
        </w:rPr>
        <w:t>s</w:t>
      </w:r>
      <w:r w:rsidRPr="004938B7">
        <w:rPr>
          <w:rFonts w:asciiTheme="majorBidi" w:hAnsiTheme="majorBidi" w:cstheme="majorBidi"/>
          <w:sz w:val="24"/>
          <w:szCs w:val="24"/>
        </w:rPr>
        <w:t xml:space="preserve"> turpmākai politikas attīstībai </w:t>
      </w:r>
      <w:r w:rsidR="00554C3A" w:rsidRPr="004938B7">
        <w:rPr>
          <w:rFonts w:asciiTheme="majorBidi" w:hAnsiTheme="majorBidi" w:cstheme="majorBidi"/>
          <w:sz w:val="24"/>
          <w:szCs w:val="24"/>
        </w:rPr>
        <w:t>bērnu noziedzības</w:t>
      </w:r>
      <w:r w:rsidRPr="004938B7">
        <w:rPr>
          <w:rFonts w:asciiTheme="majorBidi" w:hAnsiTheme="majorBidi" w:cstheme="majorBidi"/>
          <w:sz w:val="24"/>
          <w:szCs w:val="24"/>
        </w:rPr>
        <w:t xml:space="preserve"> novēršanas jomā.</w:t>
      </w:r>
    </w:p>
    <w:p w14:paraId="2505B6C2" w14:textId="3C133B50" w:rsidR="00B93C0F" w:rsidRPr="00B93C0F" w:rsidRDefault="00B66869" w:rsidP="00B93C0F">
      <w:pPr>
        <w:spacing w:after="0" w:line="240" w:lineRule="auto"/>
        <w:ind w:firstLine="567"/>
        <w:jc w:val="both"/>
        <w:rPr>
          <w:rFonts w:ascii="Times New Roman" w:hAnsi="Times New Roman" w:cs="Times New Roman"/>
          <w:sz w:val="24"/>
          <w:szCs w:val="24"/>
        </w:rPr>
      </w:pPr>
      <w:r w:rsidRPr="004938B7">
        <w:rPr>
          <w:rFonts w:asciiTheme="majorBidi" w:hAnsiTheme="majorBidi" w:cstheme="majorBidi"/>
          <w:sz w:val="24"/>
          <w:szCs w:val="24"/>
        </w:rPr>
        <w:t xml:space="preserve"> </w:t>
      </w:r>
      <w:r w:rsidRPr="004938B7">
        <w:rPr>
          <w:rFonts w:asciiTheme="majorBidi" w:eastAsia="Calibri" w:hAnsiTheme="majorBidi" w:cstheme="majorBidi"/>
          <w:sz w:val="24"/>
          <w:szCs w:val="24"/>
        </w:rPr>
        <w:t>Kopā no Plānā iekļaut</w:t>
      </w:r>
      <w:r w:rsidR="008F5133" w:rsidRPr="004938B7">
        <w:rPr>
          <w:rFonts w:asciiTheme="majorBidi" w:eastAsia="Calibri" w:hAnsiTheme="majorBidi" w:cstheme="majorBidi"/>
          <w:sz w:val="24"/>
          <w:szCs w:val="24"/>
        </w:rPr>
        <w:t>ajiem</w:t>
      </w:r>
      <w:r w:rsidRPr="004938B7">
        <w:rPr>
          <w:rFonts w:asciiTheme="majorBidi" w:eastAsia="Calibri" w:hAnsiTheme="majorBidi" w:cstheme="majorBidi"/>
          <w:sz w:val="24"/>
          <w:szCs w:val="24"/>
        </w:rPr>
        <w:t xml:space="preserve"> </w:t>
      </w:r>
      <w:r w:rsidR="00554C3A" w:rsidRPr="004938B7">
        <w:rPr>
          <w:rFonts w:asciiTheme="majorBidi" w:eastAsia="Calibri" w:hAnsiTheme="majorBidi" w:cstheme="majorBidi"/>
          <w:sz w:val="24"/>
          <w:szCs w:val="24"/>
        </w:rPr>
        <w:t xml:space="preserve"> </w:t>
      </w:r>
      <w:r w:rsidR="00841E99" w:rsidRPr="004938B7">
        <w:rPr>
          <w:rFonts w:asciiTheme="majorBidi" w:eastAsia="Calibri" w:hAnsiTheme="majorBidi" w:cstheme="majorBidi"/>
          <w:sz w:val="24"/>
          <w:szCs w:val="24"/>
        </w:rPr>
        <w:t>30</w:t>
      </w:r>
      <w:r w:rsidRPr="004938B7">
        <w:rPr>
          <w:rFonts w:asciiTheme="majorBidi" w:eastAsia="Calibri" w:hAnsiTheme="majorBidi" w:cstheme="majorBidi"/>
          <w:sz w:val="24"/>
          <w:szCs w:val="24"/>
        </w:rPr>
        <w:t xml:space="preserve"> pasākum</w:t>
      </w:r>
      <w:r w:rsidR="008F5133" w:rsidRPr="004938B7">
        <w:rPr>
          <w:rFonts w:asciiTheme="majorBidi" w:eastAsia="Calibri" w:hAnsiTheme="majorBidi" w:cstheme="majorBidi"/>
          <w:sz w:val="24"/>
          <w:szCs w:val="24"/>
        </w:rPr>
        <w:t xml:space="preserve">iem </w:t>
      </w:r>
      <w:r w:rsidRPr="004938B7">
        <w:rPr>
          <w:rFonts w:asciiTheme="majorBidi" w:eastAsia="Calibri" w:hAnsiTheme="majorBidi" w:cstheme="majorBidi"/>
          <w:sz w:val="24"/>
          <w:szCs w:val="24"/>
        </w:rPr>
        <w:t xml:space="preserve">izpildīti ir </w:t>
      </w:r>
      <w:r w:rsidR="00554C3A" w:rsidRPr="004938B7">
        <w:rPr>
          <w:rFonts w:asciiTheme="majorBidi" w:eastAsia="Calibri" w:hAnsiTheme="majorBidi" w:cstheme="majorBidi"/>
          <w:sz w:val="24"/>
          <w:szCs w:val="24"/>
        </w:rPr>
        <w:t xml:space="preserve"> </w:t>
      </w:r>
      <w:r w:rsidR="005670E7" w:rsidRPr="004938B7">
        <w:rPr>
          <w:rFonts w:asciiTheme="majorBidi" w:eastAsia="Calibri" w:hAnsiTheme="majorBidi" w:cstheme="majorBidi"/>
          <w:sz w:val="24"/>
          <w:szCs w:val="24"/>
        </w:rPr>
        <w:t>1</w:t>
      </w:r>
      <w:r w:rsidR="00937EE6">
        <w:rPr>
          <w:rFonts w:asciiTheme="majorBidi" w:eastAsia="Calibri" w:hAnsiTheme="majorBidi" w:cstheme="majorBidi"/>
          <w:sz w:val="24"/>
          <w:szCs w:val="24"/>
        </w:rPr>
        <w:t>9</w:t>
      </w:r>
      <w:r w:rsidR="00554C3A" w:rsidRPr="004938B7">
        <w:rPr>
          <w:rFonts w:asciiTheme="majorBidi" w:eastAsia="Calibri" w:hAnsiTheme="majorBidi" w:cstheme="majorBidi"/>
          <w:sz w:val="24"/>
          <w:szCs w:val="24"/>
        </w:rPr>
        <w:t xml:space="preserve">  </w:t>
      </w:r>
      <w:r w:rsidRPr="004938B7">
        <w:rPr>
          <w:rFonts w:asciiTheme="majorBidi" w:eastAsia="Calibri" w:hAnsiTheme="majorBidi" w:cstheme="majorBidi"/>
          <w:sz w:val="24"/>
          <w:szCs w:val="24"/>
        </w:rPr>
        <w:t xml:space="preserve">pasākumi, daļēji izpildīti </w:t>
      </w:r>
      <w:r w:rsidR="003974B0" w:rsidRPr="004938B7">
        <w:rPr>
          <w:rFonts w:asciiTheme="majorBidi" w:eastAsia="Calibri" w:hAnsiTheme="majorBidi" w:cstheme="majorBidi"/>
          <w:sz w:val="24"/>
          <w:szCs w:val="24"/>
        </w:rPr>
        <w:t>novērtēti</w:t>
      </w:r>
      <w:r w:rsidRPr="004938B7">
        <w:rPr>
          <w:rFonts w:asciiTheme="majorBidi" w:eastAsia="Calibri" w:hAnsiTheme="majorBidi" w:cstheme="majorBidi"/>
          <w:sz w:val="24"/>
          <w:szCs w:val="24"/>
        </w:rPr>
        <w:t xml:space="preserve"> </w:t>
      </w:r>
      <w:r w:rsidR="00937EE6">
        <w:rPr>
          <w:rFonts w:asciiTheme="majorBidi" w:eastAsia="Calibri" w:hAnsiTheme="majorBidi" w:cstheme="majorBidi"/>
          <w:sz w:val="24"/>
          <w:szCs w:val="24"/>
        </w:rPr>
        <w:t>9</w:t>
      </w:r>
      <w:r w:rsidRPr="004938B7">
        <w:rPr>
          <w:rFonts w:asciiTheme="majorBidi" w:eastAsia="Calibri" w:hAnsiTheme="majorBidi" w:cstheme="majorBidi"/>
          <w:sz w:val="24"/>
          <w:szCs w:val="24"/>
        </w:rPr>
        <w:t xml:space="preserve"> pasākumi un </w:t>
      </w:r>
      <w:r w:rsidR="003974B0" w:rsidRPr="004938B7">
        <w:rPr>
          <w:rFonts w:asciiTheme="majorBidi" w:eastAsia="Calibri" w:hAnsiTheme="majorBidi" w:cstheme="majorBidi"/>
          <w:sz w:val="24"/>
          <w:szCs w:val="24"/>
        </w:rPr>
        <w:t>kā</w:t>
      </w:r>
      <w:r w:rsidRPr="004938B7">
        <w:rPr>
          <w:rFonts w:asciiTheme="majorBidi" w:eastAsia="Calibri" w:hAnsiTheme="majorBidi" w:cstheme="majorBidi"/>
          <w:sz w:val="24"/>
          <w:szCs w:val="24"/>
        </w:rPr>
        <w:t xml:space="preserve"> </w:t>
      </w:r>
      <w:r w:rsidR="003974B0" w:rsidRPr="004938B7">
        <w:rPr>
          <w:rFonts w:asciiTheme="majorBidi" w:eastAsia="Calibri" w:hAnsiTheme="majorBidi" w:cstheme="majorBidi"/>
          <w:sz w:val="24"/>
          <w:szCs w:val="24"/>
        </w:rPr>
        <w:t>ne</w:t>
      </w:r>
      <w:r w:rsidRPr="004938B7">
        <w:rPr>
          <w:rFonts w:asciiTheme="majorBidi" w:eastAsia="Calibri" w:hAnsiTheme="majorBidi" w:cstheme="majorBidi"/>
          <w:sz w:val="24"/>
          <w:szCs w:val="24"/>
        </w:rPr>
        <w:t xml:space="preserve">izpildīti </w:t>
      </w:r>
      <w:r w:rsidR="003974B0" w:rsidRPr="004938B7">
        <w:rPr>
          <w:rFonts w:asciiTheme="majorBidi" w:eastAsia="Calibri" w:hAnsiTheme="majorBidi" w:cstheme="majorBidi"/>
          <w:sz w:val="24"/>
          <w:szCs w:val="24"/>
        </w:rPr>
        <w:t xml:space="preserve">novērtēti </w:t>
      </w:r>
      <w:r w:rsidR="005670E7" w:rsidRPr="004938B7">
        <w:rPr>
          <w:rFonts w:asciiTheme="majorBidi" w:eastAsia="Calibri" w:hAnsiTheme="majorBidi" w:cstheme="majorBidi"/>
          <w:sz w:val="24"/>
          <w:szCs w:val="24"/>
        </w:rPr>
        <w:t>2</w:t>
      </w:r>
      <w:r w:rsidRPr="004938B7">
        <w:rPr>
          <w:rFonts w:asciiTheme="majorBidi" w:eastAsia="Calibri" w:hAnsiTheme="majorBidi" w:cstheme="majorBidi"/>
          <w:sz w:val="24"/>
          <w:szCs w:val="24"/>
        </w:rPr>
        <w:t xml:space="preserve"> pasākumi</w:t>
      </w:r>
      <w:r w:rsidR="003974B0" w:rsidRPr="004938B7">
        <w:rPr>
          <w:rFonts w:asciiTheme="majorBidi" w:eastAsia="Calibri" w:hAnsiTheme="majorBidi" w:cstheme="majorBidi"/>
          <w:sz w:val="24"/>
          <w:szCs w:val="24"/>
        </w:rPr>
        <w:t xml:space="preserve">. </w:t>
      </w:r>
      <w:r w:rsidR="00B93C0F">
        <w:rPr>
          <w:rFonts w:asciiTheme="majorBidi" w:eastAsia="Calibri" w:hAnsiTheme="majorBidi" w:cstheme="majorBidi"/>
          <w:sz w:val="24"/>
          <w:szCs w:val="24"/>
        </w:rPr>
        <w:t>K</w:t>
      </w:r>
      <w:r w:rsidRPr="004938B7">
        <w:rPr>
          <w:rFonts w:asciiTheme="majorBidi" w:eastAsia="Calibri" w:hAnsiTheme="majorBidi" w:cstheme="majorBidi"/>
          <w:sz w:val="24"/>
          <w:szCs w:val="24"/>
        </w:rPr>
        <w:t xml:space="preserve">opumā var secināt, </w:t>
      </w:r>
      <w:r w:rsidR="00111D59">
        <w:rPr>
          <w:rFonts w:asciiTheme="majorBidi" w:eastAsia="Calibri" w:hAnsiTheme="majorBidi" w:cstheme="majorBidi"/>
          <w:sz w:val="24"/>
          <w:szCs w:val="24"/>
        </w:rPr>
        <w:t>ka plāna īstenošana bija samērā sekmīga.</w:t>
      </w:r>
    </w:p>
    <w:p w14:paraId="754BC133" w14:textId="3E0D2122" w:rsidR="00945C31" w:rsidRDefault="00945C31" w:rsidP="00945C31">
      <w:pPr>
        <w:spacing w:after="0" w:line="240" w:lineRule="auto"/>
        <w:ind w:firstLine="567"/>
        <w:jc w:val="both"/>
        <w:rPr>
          <w:rFonts w:ascii="Times New Roman" w:hAnsi="Times New Roman"/>
          <w:sz w:val="24"/>
          <w:szCs w:val="24"/>
        </w:rPr>
      </w:pPr>
      <w:r w:rsidRPr="00945C31">
        <w:rPr>
          <w:rFonts w:ascii="Times New Roman" w:hAnsi="Times New Roman"/>
          <w:sz w:val="24"/>
          <w:szCs w:val="24"/>
        </w:rPr>
        <w:t xml:space="preserve">Vērtējot iestāžu ieguldījumu, jānorāda, ka Plāna skaitliski visvairāk pasākumu tika deleģēti  </w:t>
      </w:r>
      <w:proofErr w:type="spellStart"/>
      <w:r w:rsidRPr="00945C31">
        <w:rPr>
          <w:rFonts w:ascii="Times New Roman" w:hAnsi="Times New Roman"/>
          <w:sz w:val="24"/>
          <w:szCs w:val="24"/>
        </w:rPr>
        <w:t>iekšlietu</w:t>
      </w:r>
      <w:proofErr w:type="spellEnd"/>
      <w:r w:rsidRPr="00945C31">
        <w:rPr>
          <w:rFonts w:ascii="Times New Roman" w:hAnsi="Times New Roman"/>
          <w:sz w:val="24"/>
          <w:szCs w:val="24"/>
        </w:rPr>
        <w:t xml:space="preserve"> un tieslietu nozaru iestādēm, jo no 30 uzdevumiem </w:t>
      </w:r>
      <w:proofErr w:type="spellStart"/>
      <w:r w:rsidRPr="00945C31">
        <w:rPr>
          <w:rFonts w:ascii="Times New Roman" w:hAnsi="Times New Roman"/>
          <w:sz w:val="24"/>
          <w:szCs w:val="24"/>
        </w:rPr>
        <w:t>iekšlietu</w:t>
      </w:r>
      <w:proofErr w:type="spellEnd"/>
      <w:r w:rsidRPr="00945C31">
        <w:rPr>
          <w:rFonts w:ascii="Times New Roman" w:hAnsi="Times New Roman"/>
          <w:sz w:val="24"/>
          <w:szCs w:val="24"/>
        </w:rPr>
        <w:t xml:space="preserve"> resora iestādes bija atbildīgas par divpadsmit pasākumu izpildi, bet tieslietu nozares iestād</w:t>
      </w:r>
      <w:r w:rsidR="00181C7D">
        <w:rPr>
          <w:rFonts w:ascii="Times New Roman" w:hAnsi="Times New Roman"/>
          <w:sz w:val="24"/>
          <w:szCs w:val="24"/>
        </w:rPr>
        <w:t>es</w:t>
      </w:r>
      <w:r w:rsidRPr="00945C31">
        <w:rPr>
          <w:rFonts w:ascii="Times New Roman" w:hAnsi="Times New Roman"/>
          <w:sz w:val="24"/>
          <w:szCs w:val="24"/>
        </w:rPr>
        <w:t xml:space="preserve"> par desmit pasākumu izpildi. Četru pasākumu izpilde vienlaikus bija vairāku nozaru līdzatbildībā un četru pasākumu izpilde bija LIA atbildībā.</w:t>
      </w:r>
    </w:p>
    <w:p w14:paraId="201C5666" w14:textId="67CD20EF" w:rsidR="00B66869" w:rsidRPr="004938B7" w:rsidRDefault="00B66869" w:rsidP="00945C31">
      <w:pPr>
        <w:spacing w:after="0" w:line="240" w:lineRule="auto"/>
        <w:ind w:firstLine="720"/>
        <w:jc w:val="both"/>
        <w:rPr>
          <w:rFonts w:asciiTheme="majorBidi" w:eastAsia="Calibri" w:hAnsiTheme="majorBidi" w:cstheme="majorBidi"/>
          <w:sz w:val="24"/>
          <w:szCs w:val="24"/>
        </w:rPr>
      </w:pPr>
      <w:r w:rsidRPr="004938B7">
        <w:rPr>
          <w:rFonts w:asciiTheme="majorBidi" w:eastAsia="Calibri" w:hAnsiTheme="majorBidi" w:cstheme="majorBidi"/>
          <w:sz w:val="24"/>
          <w:szCs w:val="24"/>
        </w:rPr>
        <w:t xml:space="preserve">Labāk ir veicies ar dažādu </w:t>
      </w:r>
      <w:r w:rsidR="0026699F" w:rsidRPr="004938B7">
        <w:rPr>
          <w:rFonts w:asciiTheme="majorBidi" w:eastAsia="Calibri" w:hAnsiTheme="majorBidi" w:cstheme="majorBidi"/>
          <w:sz w:val="24"/>
          <w:szCs w:val="24"/>
        </w:rPr>
        <w:t xml:space="preserve">izglītojošu, </w:t>
      </w:r>
      <w:r w:rsidRPr="004938B7">
        <w:rPr>
          <w:rFonts w:asciiTheme="majorBidi" w:eastAsia="Calibri" w:hAnsiTheme="majorBidi" w:cstheme="majorBidi"/>
          <w:sz w:val="24"/>
          <w:szCs w:val="24"/>
        </w:rPr>
        <w:t>informatīvu pasākumu izpildi, mācību organizēšanu kā arī pasākum</w:t>
      </w:r>
      <w:r w:rsidR="00554C3A" w:rsidRPr="004938B7">
        <w:rPr>
          <w:rFonts w:asciiTheme="majorBidi" w:eastAsia="Calibri" w:hAnsiTheme="majorBidi" w:cstheme="majorBidi"/>
          <w:sz w:val="24"/>
          <w:szCs w:val="24"/>
        </w:rPr>
        <w:t>u</w:t>
      </w:r>
      <w:r w:rsidRPr="004938B7">
        <w:rPr>
          <w:rFonts w:asciiTheme="majorBidi" w:eastAsia="Calibri" w:hAnsiTheme="majorBidi" w:cstheme="majorBidi"/>
          <w:sz w:val="24"/>
          <w:szCs w:val="24"/>
        </w:rPr>
        <w:t>, kas attiecināmi uz institūciju pamatdarbības jautājumiem</w:t>
      </w:r>
      <w:r w:rsidR="005670E7" w:rsidRPr="004938B7">
        <w:rPr>
          <w:rFonts w:asciiTheme="majorBidi" w:eastAsia="Calibri" w:hAnsiTheme="majorBidi" w:cstheme="majorBidi"/>
          <w:sz w:val="24"/>
          <w:szCs w:val="24"/>
        </w:rPr>
        <w:t>.</w:t>
      </w:r>
    </w:p>
    <w:p w14:paraId="0FD064E0" w14:textId="447DE534" w:rsidR="00554C3A" w:rsidRDefault="00B66869" w:rsidP="00945C31">
      <w:pPr>
        <w:spacing w:after="0" w:line="240" w:lineRule="auto"/>
        <w:ind w:firstLine="720"/>
        <w:jc w:val="both"/>
        <w:rPr>
          <w:rFonts w:asciiTheme="majorBidi" w:eastAsia="Calibri" w:hAnsiTheme="majorBidi" w:cstheme="majorBidi"/>
          <w:sz w:val="24"/>
          <w:szCs w:val="24"/>
        </w:rPr>
      </w:pPr>
      <w:r w:rsidRPr="004938B7">
        <w:rPr>
          <w:rFonts w:asciiTheme="majorBidi" w:eastAsia="Calibri" w:hAnsiTheme="majorBidi" w:cstheme="majorBidi"/>
          <w:sz w:val="24"/>
          <w:szCs w:val="24"/>
        </w:rPr>
        <w:t>Ne tik sekmīgi veicies ar tādu</w:t>
      </w:r>
      <w:r w:rsidR="00A0283F" w:rsidRPr="004938B7">
        <w:rPr>
          <w:rFonts w:asciiTheme="majorBidi" w:eastAsia="Calibri" w:hAnsiTheme="majorBidi" w:cstheme="majorBidi"/>
          <w:sz w:val="24"/>
          <w:szCs w:val="24"/>
        </w:rPr>
        <w:t xml:space="preserve"> pasākumu</w:t>
      </w:r>
      <w:r w:rsidRPr="004938B7">
        <w:rPr>
          <w:rFonts w:asciiTheme="majorBidi" w:eastAsia="Calibri" w:hAnsiTheme="majorBidi" w:cstheme="majorBidi"/>
          <w:sz w:val="24"/>
          <w:szCs w:val="24"/>
        </w:rPr>
        <w:t xml:space="preserve"> izpildi, kas prasa sist</w:t>
      </w:r>
      <w:r w:rsidR="005670E7" w:rsidRPr="004938B7">
        <w:rPr>
          <w:rFonts w:asciiTheme="majorBidi" w:eastAsia="Calibri" w:hAnsiTheme="majorBidi" w:cstheme="majorBidi"/>
          <w:sz w:val="24"/>
          <w:szCs w:val="24"/>
        </w:rPr>
        <w:t>ēmiskas</w:t>
      </w:r>
      <w:r w:rsidRPr="004938B7">
        <w:rPr>
          <w:rFonts w:asciiTheme="majorBidi" w:eastAsia="Calibri" w:hAnsiTheme="majorBidi" w:cstheme="majorBidi"/>
          <w:sz w:val="24"/>
          <w:szCs w:val="24"/>
        </w:rPr>
        <w:t xml:space="preserve"> izmaiņas</w:t>
      </w:r>
      <w:r w:rsidR="0026699F" w:rsidRPr="004938B7">
        <w:rPr>
          <w:rFonts w:asciiTheme="majorBidi" w:eastAsia="Calibri" w:hAnsiTheme="majorBidi" w:cstheme="majorBidi"/>
          <w:sz w:val="24"/>
          <w:szCs w:val="24"/>
        </w:rPr>
        <w:t>,</w:t>
      </w:r>
      <w:r w:rsidRPr="004938B7">
        <w:rPr>
          <w:rFonts w:asciiTheme="majorBidi" w:eastAsia="Calibri" w:hAnsiTheme="majorBidi" w:cstheme="majorBidi"/>
          <w:sz w:val="24"/>
          <w:szCs w:val="24"/>
        </w:rPr>
        <w:t xml:space="preserve"> papildu cilvēkresursu un finanses</w:t>
      </w:r>
      <w:r w:rsidR="0026699F" w:rsidRPr="004938B7">
        <w:rPr>
          <w:rFonts w:asciiTheme="majorBidi" w:eastAsia="Calibri" w:hAnsiTheme="majorBidi" w:cstheme="majorBidi"/>
          <w:sz w:val="24"/>
          <w:szCs w:val="24"/>
        </w:rPr>
        <w:t xml:space="preserve">. </w:t>
      </w:r>
      <w:r w:rsidR="00BC620C" w:rsidRPr="004938B7">
        <w:rPr>
          <w:rFonts w:asciiTheme="majorBidi" w:eastAsia="Calibri" w:hAnsiTheme="majorBidi" w:cstheme="majorBidi"/>
          <w:sz w:val="24"/>
          <w:szCs w:val="24"/>
        </w:rPr>
        <w:t>Tāpat plāna atsevišķu pasākumu izpildi ir kavēju</w:t>
      </w:r>
      <w:r w:rsidR="00B939C5" w:rsidRPr="004938B7">
        <w:rPr>
          <w:rFonts w:asciiTheme="majorBidi" w:eastAsia="Calibri" w:hAnsiTheme="majorBidi" w:cstheme="majorBidi"/>
          <w:sz w:val="24"/>
          <w:szCs w:val="24"/>
        </w:rPr>
        <w:t>ši</w:t>
      </w:r>
      <w:r w:rsidR="00BC620C" w:rsidRPr="004938B7">
        <w:rPr>
          <w:rFonts w:asciiTheme="majorBidi" w:eastAsia="Calibri" w:hAnsiTheme="majorBidi" w:cstheme="majorBidi"/>
          <w:sz w:val="24"/>
          <w:szCs w:val="24"/>
        </w:rPr>
        <w:t xml:space="preserve"> arī iesaistīto pušu dažādie viedokļi </w:t>
      </w:r>
      <w:r w:rsidR="00B939C5" w:rsidRPr="004938B7">
        <w:rPr>
          <w:rFonts w:asciiTheme="majorBidi" w:eastAsia="Calibri" w:hAnsiTheme="majorBidi" w:cstheme="majorBidi"/>
          <w:sz w:val="24"/>
          <w:szCs w:val="24"/>
        </w:rPr>
        <w:t xml:space="preserve">par atsevišķiem pasākumiem, </w:t>
      </w:r>
      <w:r w:rsidR="00554C3A" w:rsidRPr="004938B7">
        <w:rPr>
          <w:rFonts w:asciiTheme="majorBidi" w:eastAsia="Calibri" w:hAnsiTheme="majorBidi" w:cstheme="majorBidi"/>
          <w:sz w:val="24"/>
          <w:szCs w:val="24"/>
        </w:rPr>
        <w:t xml:space="preserve">kā arī </w:t>
      </w:r>
      <w:r w:rsidR="00D504E2">
        <w:rPr>
          <w:rFonts w:asciiTheme="majorBidi" w:eastAsia="Calibri" w:hAnsiTheme="majorBidi" w:cstheme="majorBidi"/>
          <w:sz w:val="24"/>
          <w:szCs w:val="24"/>
        </w:rPr>
        <w:t>grūtāk ir veicies</w:t>
      </w:r>
      <w:r w:rsidR="00554C3A" w:rsidRPr="004938B7">
        <w:rPr>
          <w:rFonts w:asciiTheme="majorBidi" w:eastAsia="Calibri" w:hAnsiTheme="majorBidi" w:cstheme="majorBidi"/>
          <w:sz w:val="24"/>
          <w:szCs w:val="24"/>
        </w:rPr>
        <w:t xml:space="preserve"> ar pasākumiem, kuru īstenošana prasa vairāku institūciju iesaisti un </w:t>
      </w:r>
      <w:r w:rsidR="00841E99" w:rsidRPr="004938B7">
        <w:rPr>
          <w:rFonts w:asciiTheme="majorBidi" w:eastAsia="Calibri" w:hAnsiTheme="majorBidi" w:cstheme="majorBidi"/>
          <w:sz w:val="24"/>
          <w:szCs w:val="24"/>
        </w:rPr>
        <w:t>koordināciju</w:t>
      </w:r>
      <w:bookmarkStart w:id="9" w:name="_Toc174088789"/>
      <w:bookmarkStart w:id="10" w:name="_Toc178162506"/>
      <w:r w:rsidR="000977F9">
        <w:rPr>
          <w:rFonts w:asciiTheme="majorBidi" w:eastAsia="Calibri" w:hAnsiTheme="majorBidi" w:cstheme="majorBidi"/>
          <w:sz w:val="24"/>
          <w:szCs w:val="24"/>
        </w:rPr>
        <w:t>, jaunu pakalpojumu ar ilgtermiņa finansējumu ieviešanu</w:t>
      </w:r>
      <w:r w:rsidR="0026699F" w:rsidRPr="004938B7">
        <w:rPr>
          <w:rFonts w:asciiTheme="majorBidi" w:eastAsia="Calibri" w:hAnsiTheme="majorBidi" w:cstheme="majorBidi"/>
          <w:sz w:val="24"/>
          <w:szCs w:val="24"/>
        </w:rPr>
        <w:t>.</w:t>
      </w:r>
    </w:p>
    <w:p w14:paraId="4EE87DA5" w14:textId="7FA5AEC4" w:rsidR="00554C3A" w:rsidRDefault="00554C3A" w:rsidP="00945C31">
      <w:pPr>
        <w:spacing w:after="0" w:line="240" w:lineRule="auto"/>
        <w:ind w:firstLine="720"/>
        <w:jc w:val="both"/>
        <w:rPr>
          <w:rFonts w:asciiTheme="majorBidi" w:eastAsia="Calibri" w:hAnsiTheme="majorBidi"/>
          <w:sz w:val="24"/>
          <w:szCs w:val="24"/>
        </w:rPr>
      </w:pPr>
      <w:r w:rsidRPr="004938B7">
        <w:rPr>
          <w:rFonts w:asciiTheme="majorBidi" w:eastAsia="Calibri" w:hAnsiTheme="majorBidi"/>
          <w:sz w:val="24"/>
          <w:szCs w:val="24"/>
        </w:rPr>
        <w:t xml:space="preserve">Finansējums </w:t>
      </w:r>
      <w:r w:rsidR="00066899" w:rsidRPr="004938B7">
        <w:rPr>
          <w:rFonts w:asciiTheme="majorBidi" w:eastAsia="Calibri" w:hAnsiTheme="majorBidi"/>
          <w:sz w:val="24"/>
          <w:szCs w:val="24"/>
        </w:rPr>
        <w:t>Plānā iekļaut</w:t>
      </w:r>
      <w:r w:rsidR="00B501AE" w:rsidRPr="004938B7">
        <w:rPr>
          <w:rFonts w:asciiTheme="majorBidi" w:eastAsia="Calibri" w:hAnsiTheme="majorBidi"/>
          <w:sz w:val="24"/>
          <w:szCs w:val="24"/>
        </w:rPr>
        <w:t>o</w:t>
      </w:r>
      <w:r w:rsidR="00066899" w:rsidRPr="004938B7">
        <w:rPr>
          <w:rFonts w:asciiTheme="majorBidi" w:eastAsia="Calibri" w:hAnsiTheme="majorBidi"/>
          <w:sz w:val="24"/>
          <w:szCs w:val="24"/>
        </w:rPr>
        <w:t xml:space="preserve"> pasākum</w:t>
      </w:r>
      <w:r w:rsidR="00B501AE" w:rsidRPr="004938B7">
        <w:rPr>
          <w:rFonts w:asciiTheme="majorBidi" w:eastAsia="Calibri" w:hAnsiTheme="majorBidi"/>
          <w:sz w:val="24"/>
          <w:szCs w:val="24"/>
        </w:rPr>
        <w:t>u izpildei pamatā tika paredzēts ikgadēji piešķirto valsts budžeta līdzekļu ietvaros</w:t>
      </w:r>
      <w:r w:rsidR="00540A8D">
        <w:rPr>
          <w:rFonts w:asciiTheme="majorBidi" w:eastAsia="Calibri" w:hAnsiTheme="majorBidi"/>
          <w:sz w:val="24"/>
          <w:szCs w:val="24"/>
        </w:rPr>
        <w:t>,</w:t>
      </w:r>
      <w:r w:rsidR="00540A8D" w:rsidRPr="00540A8D">
        <w:rPr>
          <w:rFonts w:asciiTheme="majorBidi" w:hAnsiTheme="majorBidi" w:cstheme="majorBidi"/>
          <w:sz w:val="24"/>
          <w:szCs w:val="24"/>
        </w:rPr>
        <w:t xml:space="preserve"> </w:t>
      </w:r>
      <w:r w:rsidR="00540A8D" w:rsidRPr="00807CA7">
        <w:rPr>
          <w:rFonts w:asciiTheme="majorBidi" w:hAnsiTheme="majorBidi" w:cstheme="majorBidi"/>
          <w:sz w:val="24"/>
          <w:szCs w:val="24"/>
        </w:rPr>
        <w:t>kā arī piesaistot ārvalstu finanšu līdzekļus</w:t>
      </w:r>
      <w:r w:rsidR="00B501AE" w:rsidRPr="004938B7">
        <w:rPr>
          <w:rFonts w:asciiTheme="majorBidi" w:eastAsia="Calibri" w:hAnsiTheme="majorBidi"/>
          <w:sz w:val="24"/>
          <w:szCs w:val="24"/>
        </w:rPr>
        <w:t xml:space="preserve">. </w:t>
      </w:r>
      <w:r w:rsidR="00AA7CB1" w:rsidRPr="004938B7">
        <w:rPr>
          <w:rFonts w:asciiTheme="majorBidi" w:eastAsia="Calibri" w:hAnsiTheme="majorBidi"/>
          <w:sz w:val="24"/>
          <w:szCs w:val="24"/>
        </w:rPr>
        <w:t xml:space="preserve">Papildu </w:t>
      </w:r>
      <w:r w:rsidR="00066899" w:rsidRPr="004938B7">
        <w:rPr>
          <w:rFonts w:asciiTheme="majorBidi" w:eastAsia="Calibri" w:hAnsiTheme="majorBidi"/>
          <w:sz w:val="24"/>
          <w:szCs w:val="24"/>
        </w:rPr>
        <w:t>finansējums Plāna izpildei netika piešķirts.</w:t>
      </w:r>
    </w:p>
    <w:p w14:paraId="4020BCAF" w14:textId="660E01B8" w:rsidR="00AD588F" w:rsidRDefault="00AD588F" w:rsidP="00945C31">
      <w:pPr>
        <w:spacing w:after="0" w:line="240" w:lineRule="auto"/>
        <w:ind w:firstLine="720"/>
        <w:jc w:val="both"/>
        <w:rPr>
          <w:rFonts w:asciiTheme="majorBidi" w:eastAsia="Calibri" w:hAnsiTheme="majorBidi"/>
          <w:sz w:val="24"/>
          <w:szCs w:val="24"/>
        </w:rPr>
      </w:pPr>
    </w:p>
    <w:p w14:paraId="4264DD3D" w14:textId="77777777" w:rsidR="00AD588F" w:rsidRPr="004938B7" w:rsidRDefault="00AD588F" w:rsidP="00945C31">
      <w:pPr>
        <w:spacing w:after="0" w:line="240" w:lineRule="auto"/>
        <w:ind w:firstLine="720"/>
        <w:jc w:val="both"/>
        <w:rPr>
          <w:rFonts w:asciiTheme="majorBidi" w:eastAsia="Calibri" w:hAnsiTheme="majorBidi"/>
          <w:sz w:val="24"/>
          <w:szCs w:val="24"/>
        </w:rPr>
      </w:pPr>
    </w:p>
    <w:bookmarkEnd w:id="9"/>
    <w:bookmarkEnd w:id="10"/>
    <w:p w14:paraId="3D71543E" w14:textId="77777777" w:rsidR="00554C3A" w:rsidRPr="004938B7" w:rsidRDefault="00554C3A" w:rsidP="00554C3A">
      <w:pPr>
        <w:spacing w:after="0"/>
        <w:ind w:firstLine="720"/>
        <w:jc w:val="both"/>
        <w:rPr>
          <w:rFonts w:asciiTheme="majorBidi" w:eastAsia="Calibri" w:hAnsiTheme="majorBidi"/>
          <w:sz w:val="24"/>
          <w:szCs w:val="24"/>
        </w:rPr>
      </w:pPr>
    </w:p>
    <w:p w14:paraId="5173FE56" w14:textId="77777777" w:rsidR="00554C3A" w:rsidRPr="004938B7" w:rsidRDefault="00554C3A" w:rsidP="00554C3A">
      <w:pPr>
        <w:spacing w:after="0"/>
        <w:ind w:firstLine="720"/>
        <w:jc w:val="both"/>
        <w:rPr>
          <w:rFonts w:asciiTheme="majorBidi" w:eastAsia="Calibri" w:hAnsiTheme="majorBidi"/>
          <w:sz w:val="24"/>
          <w:szCs w:val="24"/>
        </w:rPr>
      </w:pPr>
    </w:p>
    <w:p w14:paraId="5CA01EDA" w14:textId="77777777" w:rsidR="00554C3A" w:rsidRPr="004938B7" w:rsidRDefault="00554C3A" w:rsidP="00554C3A">
      <w:pPr>
        <w:spacing w:after="0"/>
        <w:ind w:firstLine="720"/>
        <w:jc w:val="both"/>
        <w:rPr>
          <w:rFonts w:asciiTheme="majorBidi" w:eastAsia="Calibri" w:hAnsiTheme="majorBidi"/>
          <w:sz w:val="24"/>
          <w:szCs w:val="24"/>
        </w:rPr>
      </w:pPr>
    </w:p>
    <w:p w14:paraId="1271990F" w14:textId="77777777" w:rsidR="00554C3A" w:rsidRPr="004938B7" w:rsidRDefault="00554C3A" w:rsidP="00554C3A">
      <w:pPr>
        <w:spacing w:after="0"/>
        <w:ind w:firstLine="720"/>
        <w:jc w:val="both"/>
        <w:rPr>
          <w:rFonts w:asciiTheme="majorBidi" w:eastAsia="Calibri" w:hAnsiTheme="majorBidi"/>
          <w:sz w:val="24"/>
          <w:szCs w:val="24"/>
        </w:rPr>
      </w:pPr>
    </w:p>
    <w:p w14:paraId="29E3C76C" w14:textId="77777777" w:rsidR="00554C3A" w:rsidRPr="004938B7" w:rsidRDefault="00554C3A" w:rsidP="00554C3A">
      <w:pPr>
        <w:spacing w:after="0"/>
        <w:ind w:firstLine="720"/>
        <w:jc w:val="both"/>
        <w:rPr>
          <w:rFonts w:asciiTheme="majorBidi" w:eastAsia="Calibri" w:hAnsiTheme="majorBidi"/>
          <w:sz w:val="24"/>
          <w:szCs w:val="24"/>
        </w:rPr>
      </w:pPr>
    </w:p>
    <w:p w14:paraId="6C1A2F68" w14:textId="2B09969D" w:rsidR="00B66869" w:rsidRPr="004938B7" w:rsidRDefault="002B2707" w:rsidP="00554C3A">
      <w:pPr>
        <w:spacing w:after="0"/>
        <w:ind w:firstLine="720"/>
        <w:jc w:val="both"/>
        <w:rPr>
          <w:rFonts w:asciiTheme="majorBidi" w:eastAsia="Calibri" w:hAnsiTheme="majorBidi" w:cstheme="majorBidi"/>
          <w:sz w:val="24"/>
          <w:szCs w:val="24"/>
        </w:rPr>
      </w:pPr>
      <w:r w:rsidRPr="004938B7">
        <w:rPr>
          <w:rFonts w:asciiTheme="majorBidi" w:eastAsia="Calibri" w:hAnsiTheme="majorBidi"/>
          <w:sz w:val="24"/>
          <w:szCs w:val="24"/>
        </w:rPr>
        <w:t xml:space="preserve"> </w:t>
      </w:r>
      <w:r w:rsidR="00B501AE" w:rsidRPr="004938B7">
        <w:rPr>
          <w:rFonts w:asciiTheme="majorBidi" w:eastAsia="Calibri" w:hAnsiTheme="majorBidi"/>
          <w:sz w:val="24"/>
          <w:szCs w:val="24"/>
        </w:rPr>
        <w:t xml:space="preserve"> </w:t>
      </w:r>
    </w:p>
    <w:p w14:paraId="4399925B" w14:textId="77777777" w:rsidR="00057764" w:rsidRPr="004938B7" w:rsidRDefault="00057764" w:rsidP="00057764">
      <w:pPr>
        <w:rPr>
          <w:sz w:val="24"/>
          <w:szCs w:val="24"/>
        </w:rPr>
      </w:pPr>
    </w:p>
    <w:p w14:paraId="75908459" w14:textId="77777777" w:rsidR="00057764" w:rsidRPr="004938B7" w:rsidRDefault="00057764" w:rsidP="00057764">
      <w:pPr>
        <w:rPr>
          <w:sz w:val="24"/>
          <w:szCs w:val="24"/>
        </w:rPr>
      </w:pPr>
    </w:p>
    <w:p w14:paraId="44323BA0" w14:textId="7A741913" w:rsidR="00057764" w:rsidRDefault="00057764" w:rsidP="00057764">
      <w:pPr>
        <w:rPr>
          <w:sz w:val="24"/>
          <w:szCs w:val="24"/>
        </w:rPr>
      </w:pPr>
    </w:p>
    <w:p w14:paraId="6F4D58C6" w14:textId="3C824224" w:rsidR="004938B7" w:rsidRDefault="004938B7" w:rsidP="00057764">
      <w:pPr>
        <w:rPr>
          <w:sz w:val="24"/>
          <w:szCs w:val="24"/>
        </w:rPr>
      </w:pPr>
    </w:p>
    <w:p w14:paraId="6C30317F" w14:textId="0FE7CDD9" w:rsidR="00945C31" w:rsidRDefault="00945C31" w:rsidP="00057764">
      <w:pPr>
        <w:rPr>
          <w:sz w:val="24"/>
          <w:szCs w:val="24"/>
        </w:rPr>
      </w:pPr>
    </w:p>
    <w:p w14:paraId="4FF8DD1D" w14:textId="77777777" w:rsidR="000C1481" w:rsidRPr="00BB0A3F" w:rsidRDefault="000C1481" w:rsidP="00D870FD">
      <w:pPr>
        <w:pStyle w:val="Heading1"/>
        <w:rPr>
          <w:rFonts w:asciiTheme="majorBidi" w:hAnsiTheme="majorBidi"/>
          <w:sz w:val="28"/>
          <w:szCs w:val="28"/>
        </w:rPr>
      </w:pPr>
      <w:bookmarkStart w:id="11" w:name="_Toc171083571"/>
      <w:bookmarkStart w:id="12" w:name="_Toc174088790"/>
      <w:bookmarkStart w:id="13" w:name="_Toc206400695"/>
      <w:r w:rsidRPr="00BB0A3F">
        <w:rPr>
          <w:rFonts w:asciiTheme="majorBidi" w:hAnsiTheme="majorBidi"/>
          <w:sz w:val="28"/>
          <w:szCs w:val="28"/>
        </w:rPr>
        <w:lastRenderedPageBreak/>
        <w:t>Ievads</w:t>
      </w:r>
      <w:bookmarkEnd w:id="8"/>
      <w:bookmarkEnd w:id="11"/>
      <w:bookmarkEnd w:id="12"/>
      <w:bookmarkEnd w:id="13"/>
      <w:bookmarkEnd w:id="3"/>
    </w:p>
    <w:p w14:paraId="7FB9D122" w14:textId="22EAFF07" w:rsidR="00512EB8" w:rsidRPr="004938B7" w:rsidRDefault="002526CC" w:rsidP="003934B2">
      <w:pPr>
        <w:spacing w:after="120" w:line="240" w:lineRule="auto"/>
        <w:ind w:firstLine="720"/>
        <w:jc w:val="both"/>
        <w:rPr>
          <w:rFonts w:asciiTheme="majorBidi" w:hAnsiTheme="majorBidi" w:cstheme="majorBidi"/>
          <w:sz w:val="24"/>
          <w:szCs w:val="24"/>
        </w:rPr>
      </w:pPr>
      <w:r w:rsidRPr="004938B7">
        <w:rPr>
          <w:rFonts w:asciiTheme="majorBidi" w:hAnsiTheme="majorBidi" w:cstheme="majorBidi"/>
          <w:sz w:val="24"/>
          <w:szCs w:val="24"/>
        </w:rPr>
        <w:t>Plāns</w:t>
      </w:r>
      <w:r w:rsidR="0055525A" w:rsidRPr="004938B7">
        <w:rPr>
          <w:rFonts w:asciiTheme="majorBidi" w:hAnsiTheme="majorBidi" w:cstheme="majorBidi"/>
          <w:sz w:val="24"/>
          <w:szCs w:val="24"/>
        </w:rPr>
        <w:t xml:space="preserve"> izstrādāts</w:t>
      </w:r>
      <w:r w:rsidR="00512EB8" w:rsidRPr="004938B7">
        <w:rPr>
          <w:rFonts w:ascii="Times New Roman" w:eastAsia="SimSun" w:hAnsi="Times New Roman"/>
          <w:sz w:val="24"/>
          <w:szCs w:val="24"/>
          <w:lang w:eastAsia="zh-CN"/>
        </w:rPr>
        <w:t xml:space="preserve"> </w:t>
      </w:r>
      <w:r w:rsidR="00512EB8" w:rsidRPr="004938B7">
        <w:rPr>
          <w:rFonts w:ascii="Times New Roman" w:eastAsia="Times New Roman" w:hAnsi="Times New Roman"/>
          <w:sz w:val="24"/>
          <w:szCs w:val="24"/>
          <w:lang w:eastAsia="lv-LV"/>
        </w:rPr>
        <w:t>Bērnu, ģimenes un jaunatnes politikas pamatnostādņu 2021.- 2027.</w:t>
      </w:r>
      <w:r w:rsidR="00D05ECD" w:rsidRPr="004938B7">
        <w:rPr>
          <w:rFonts w:ascii="Times New Roman" w:eastAsia="Times New Roman" w:hAnsi="Times New Roman"/>
          <w:sz w:val="24"/>
          <w:szCs w:val="24"/>
          <w:lang w:eastAsia="lv-LV"/>
        </w:rPr>
        <w:t> </w:t>
      </w:r>
      <w:r w:rsidR="00512EB8" w:rsidRPr="004938B7">
        <w:rPr>
          <w:rFonts w:ascii="Times New Roman" w:eastAsia="Times New Roman" w:hAnsi="Times New Roman"/>
          <w:sz w:val="24"/>
          <w:szCs w:val="24"/>
          <w:lang w:eastAsia="lv-LV"/>
        </w:rPr>
        <w:t>gadam ieviešanai,</w:t>
      </w:r>
      <w:r w:rsidR="00512EB8" w:rsidRPr="004938B7">
        <w:rPr>
          <w:rFonts w:ascii="Times New Roman" w:eastAsia="Times New Roman" w:hAnsi="Times New Roman"/>
          <w:i/>
          <w:sz w:val="24"/>
          <w:szCs w:val="24"/>
          <w:lang w:eastAsia="lv-LV"/>
        </w:rPr>
        <w:t xml:space="preserve"> </w:t>
      </w:r>
      <w:r w:rsidR="00512EB8" w:rsidRPr="004938B7">
        <w:rPr>
          <w:rFonts w:asciiTheme="majorBidi" w:hAnsiTheme="majorBidi" w:cstheme="majorBidi"/>
          <w:sz w:val="24"/>
          <w:szCs w:val="24"/>
        </w:rPr>
        <w:t xml:space="preserve">lai nodrošinātu saskaņotu un horizontālu </w:t>
      </w:r>
      <w:r w:rsidR="00512EB8" w:rsidRPr="004938B7">
        <w:rPr>
          <w:rFonts w:ascii="Times New Roman" w:hAnsi="Times New Roman"/>
          <w:sz w:val="24"/>
          <w:szCs w:val="24"/>
        </w:rPr>
        <w:t xml:space="preserve">valsts intervenci bērnu noziedzības novēršanas un bērnu aizsardzības pret noziedzīgu nodarījumu politikas jomā,  </w:t>
      </w:r>
      <w:r w:rsidR="00512EB8" w:rsidRPr="004938B7">
        <w:rPr>
          <w:rFonts w:ascii="Times New Roman" w:eastAsia="SimSun" w:hAnsi="Times New Roman"/>
          <w:sz w:val="24"/>
          <w:szCs w:val="24"/>
          <w:lang w:eastAsia="zh-CN"/>
        </w:rPr>
        <w:t xml:space="preserve"> kā arī lai izpildītu Bērnu tiesību aizsardzības likuma 64.</w:t>
      </w:r>
      <w:r w:rsidR="006F0D04">
        <w:rPr>
          <w:rFonts w:ascii="Times New Roman" w:eastAsia="SimSun" w:hAnsi="Times New Roman"/>
          <w:sz w:val="24"/>
          <w:szCs w:val="24"/>
          <w:lang w:eastAsia="zh-CN"/>
        </w:rPr>
        <w:t> </w:t>
      </w:r>
      <w:r w:rsidR="00512EB8" w:rsidRPr="004938B7">
        <w:rPr>
          <w:rFonts w:ascii="Times New Roman" w:eastAsia="SimSun" w:hAnsi="Times New Roman"/>
          <w:sz w:val="24"/>
          <w:szCs w:val="24"/>
          <w:lang w:eastAsia="zh-CN"/>
        </w:rPr>
        <w:t>panta 1.</w:t>
      </w:r>
      <w:r w:rsidR="006F0D04">
        <w:rPr>
          <w:rFonts w:ascii="Times New Roman" w:eastAsia="SimSun" w:hAnsi="Times New Roman"/>
          <w:sz w:val="24"/>
          <w:szCs w:val="24"/>
          <w:lang w:eastAsia="zh-CN"/>
        </w:rPr>
        <w:t> </w:t>
      </w:r>
      <w:r w:rsidR="00512EB8" w:rsidRPr="004938B7">
        <w:rPr>
          <w:rFonts w:ascii="Times New Roman" w:eastAsia="SimSun" w:hAnsi="Times New Roman"/>
          <w:sz w:val="24"/>
          <w:szCs w:val="24"/>
          <w:lang w:eastAsia="zh-CN"/>
        </w:rPr>
        <w:t>punktā noteikto</w:t>
      </w:r>
      <w:r w:rsidR="00254EFE" w:rsidRPr="004938B7">
        <w:rPr>
          <w:rFonts w:ascii="Times New Roman" w:eastAsia="SimSun" w:hAnsi="Times New Roman"/>
          <w:sz w:val="24"/>
          <w:szCs w:val="24"/>
          <w:lang w:eastAsia="zh-CN"/>
        </w:rPr>
        <w:t>:</w:t>
      </w:r>
      <w:r w:rsidR="00254EFE" w:rsidRPr="004938B7">
        <w:rPr>
          <w:rFonts w:ascii="Times New Roman" w:hAnsi="Times New Roman"/>
          <w:sz w:val="24"/>
          <w:szCs w:val="24"/>
        </w:rPr>
        <w:t xml:space="preserve"> “</w:t>
      </w:r>
      <w:proofErr w:type="spellStart"/>
      <w:r w:rsidR="00254EFE" w:rsidRPr="004938B7">
        <w:rPr>
          <w:rFonts w:ascii="Times New Roman" w:hAnsi="Times New Roman"/>
          <w:i/>
          <w:sz w:val="24"/>
          <w:szCs w:val="24"/>
        </w:rPr>
        <w:t>Iekšlietu</w:t>
      </w:r>
      <w:proofErr w:type="spellEnd"/>
      <w:r w:rsidR="00254EFE" w:rsidRPr="004938B7">
        <w:rPr>
          <w:rFonts w:ascii="Times New Roman" w:hAnsi="Times New Roman"/>
          <w:i/>
          <w:sz w:val="24"/>
          <w:szCs w:val="24"/>
        </w:rPr>
        <w:t xml:space="preserve"> ministrija </w:t>
      </w:r>
      <w:r w:rsidR="00254EFE" w:rsidRPr="004938B7">
        <w:rPr>
          <w:rFonts w:ascii="Times New Roman" w:hAnsi="Times New Roman"/>
          <w:i/>
          <w:sz w:val="24"/>
          <w:szCs w:val="24"/>
          <w:shd w:val="clear" w:color="auto" w:fill="FFFFFF"/>
        </w:rPr>
        <w:t>sadarbībā ar Labklājības ministriju un citām atbildīgajām institūcijām nodrošina, lai tiek izstrādāts programmas projekts triju gadu periodam bērnu noziedzības novēršanai un bērna aizsardzībai pret noziegumu, un koordinē šīs programmas īstenošanu.”</w:t>
      </w:r>
      <w:r w:rsidR="00254EFE" w:rsidRPr="004938B7">
        <w:rPr>
          <w:rFonts w:ascii="Times New Roman" w:hAnsi="Times New Roman"/>
          <w:sz w:val="24"/>
          <w:szCs w:val="24"/>
        </w:rPr>
        <w:t xml:space="preserve"> </w:t>
      </w:r>
      <w:r w:rsidR="00254EFE" w:rsidRPr="004938B7">
        <w:rPr>
          <w:rFonts w:ascii="Times New Roman" w:eastAsia="SimSun" w:hAnsi="Times New Roman"/>
          <w:sz w:val="24"/>
          <w:szCs w:val="24"/>
          <w:lang w:eastAsia="zh-CN"/>
        </w:rPr>
        <w:t xml:space="preserve">  </w:t>
      </w:r>
    </w:p>
    <w:p w14:paraId="2A747CD0" w14:textId="77777777" w:rsidR="00254EFE" w:rsidRPr="004938B7" w:rsidRDefault="00254EFE" w:rsidP="00D05ECD">
      <w:pPr>
        <w:shd w:val="clear" w:color="auto" w:fill="FFFFFF" w:themeFill="background1"/>
        <w:spacing w:after="120" w:line="240" w:lineRule="auto"/>
        <w:ind w:firstLine="567"/>
        <w:jc w:val="both"/>
        <w:rPr>
          <w:rFonts w:ascii="Times New Roman" w:hAnsi="Times New Roman"/>
          <w:sz w:val="24"/>
          <w:szCs w:val="24"/>
        </w:rPr>
      </w:pPr>
      <w:r w:rsidRPr="004938B7">
        <w:rPr>
          <w:rFonts w:ascii="Times New Roman" w:hAnsi="Times New Roman"/>
          <w:sz w:val="24"/>
          <w:szCs w:val="24"/>
        </w:rPr>
        <w:t xml:space="preserve">Plāna </w:t>
      </w:r>
      <w:r w:rsidRPr="004938B7">
        <w:rPr>
          <w:rFonts w:ascii="Times New Roman" w:eastAsia="Times New Roman" w:hAnsi="Times New Roman"/>
          <w:sz w:val="24"/>
          <w:szCs w:val="24"/>
        </w:rPr>
        <w:t>mērķis</w:t>
      </w:r>
      <w:r w:rsidRPr="004938B7">
        <w:rPr>
          <w:rFonts w:ascii="Times New Roman" w:eastAsia="Times New Roman" w:hAnsi="Times New Roman"/>
          <w:b/>
          <w:bCs/>
          <w:sz w:val="24"/>
          <w:szCs w:val="24"/>
        </w:rPr>
        <w:t xml:space="preserve"> </w:t>
      </w:r>
      <w:r w:rsidRPr="004938B7">
        <w:rPr>
          <w:rFonts w:ascii="Times New Roman" w:eastAsia="Times New Roman" w:hAnsi="Times New Roman"/>
          <w:sz w:val="24"/>
          <w:szCs w:val="24"/>
        </w:rPr>
        <w:t>ir noteikt īstermiņā veicamos pasākumus, lai sekmētu bērnu noziedzības mazināšanos,</w:t>
      </w:r>
      <w:r w:rsidRPr="004938B7">
        <w:rPr>
          <w:rFonts w:ascii="Times New Roman" w:hAnsi="Times New Roman"/>
          <w:sz w:val="24"/>
          <w:szCs w:val="24"/>
        </w:rPr>
        <w:t xml:space="preserve"> </w:t>
      </w:r>
      <w:r w:rsidRPr="004938B7">
        <w:rPr>
          <w:rFonts w:ascii="Times New Roman" w:eastAsia="Times New Roman" w:hAnsi="Times New Roman"/>
          <w:bCs/>
          <w:sz w:val="24"/>
          <w:szCs w:val="24"/>
          <w:lang w:eastAsia="lv-LV"/>
        </w:rPr>
        <w:t xml:space="preserve">mazinot riska faktorus, kas saistīti ar bērna </w:t>
      </w:r>
      <w:proofErr w:type="spellStart"/>
      <w:r w:rsidRPr="004938B7">
        <w:rPr>
          <w:rFonts w:ascii="Times New Roman" w:eastAsia="Times New Roman" w:hAnsi="Times New Roman"/>
          <w:bCs/>
          <w:sz w:val="24"/>
          <w:szCs w:val="24"/>
          <w:lang w:eastAsia="lv-LV"/>
        </w:rPr>
        <w:t>delinkventu</w:t>
      </w:r>
      <w:proofErr w:type="spellEnd"/>
      <w:r w:rsidRPr="004938B7">
        <w:rPr>
          <w:rFonts w:ascii="Times New Roman" w:eastAsia="Times New Roman" w:hAnsi="Times New Roman"/>
          <w:bCs/>
          <w:sz w:val="24"/>
          <w:szCs w:val="24"/>
          <w:lang w:eastAsia="lv-LV"/>
        </w:rPr>
        <w:t xml:space="preserve"> uzvedību, </w:t>
      </w:r>
      <w:r w:rsidRPr="004938B7">
        <w:rPr>
          <w:rFonts w:ascii="Times New Roman" w:hAnsi="Times New Roman"/>
          <w:sz w:val="24"/>
          <w:szCs w:val="24"/>
        </w:rPr>
        <w:t>kā arī uzlabot bērnu drošību, aizsargājot tos no veselības un dzīvības apdraudējuma.</w:t>
      </w:r>
    </w:p>
    <w:p w14:paraId="19478F75" w14:textId="14F303BB" w:rsidR="0055525A" w:rsidRPr="004938B7" w:rsidRDefault="004146DA" w:rsidP="00AC4A73">
      <w:pPr>
        <w:spacing w:after="0"/>
        <w:ind w:firstLine="720"/>
        <w:jc w:val="both"/>
        <w:rPr>
          <w:rFonts w:asciiTheme="majorBidi" w:hAnsiTheme="majorBidi" w:cstheme="majorBidi"/>
          <w:sz w:val="24"/>
          <w:szCs w:val="24"/>
        </w:rPr>
      </w:pPr>
      <w:r w:rsidRPr="004938B7">
        <w:rPr>
          <w:rFonts w:asciiTheme="majorBidi" w:hAnsiTheme="majorBidi" w:cstheme="majorBidi"/>
          <w:sz w:val="24"/>
          <w:szCs w:val="24"/>
        </w:rPr>
        <w:t>Plānā</w:t>
      </w:r>
      <w:r w:rsidR="000C1481" w:rsidRPr="004938B7">
        <w:rPr>
          <w:rFonts w:asciiTheme="majorBidi" w:hAnsiTheme="majorBidi" w:cstheme="majorBidi"/>
          <w:sz w:val="24"/>
          <w:szCs w:val="24"/>
        </w:rPr>
        <w:t xml:space="preserve"> </w:t>
      </w:r>
      <w:r w:rsidR="0055525A" w:rsidRPr="004938B7">
        <w:rPr>
          <w:rFonts w:asciiTheme="majorBidi" w:hAnsiTheme="majorBidi" w:cstheme="majorBidi"/>
          <w:sz w:val="24"/>
          <w:szCs w:val="24"/>
        </w:rPr>
        <w:t>ko</w:t>
      </w:r>
      <w:r w:rsidRPr="004938B7">
        <w:rPr>
          <w:rFonts w:asciiTheme="majorBidi" w:hAnsiTheme="majorBidi" w:cstheme="majorBidi"/>
          <w:sz w:val="24"/>
          <w:szCs w:val="24"/>
        </w:rPr>
        <w:t xml:space="preserve">pā </w:t>
      </w:r>
      <w:r w:rsidR="0055525A" w:rsidRPr="004938B7">
        <w:rPr>
          <w:rFonts w:asciiTheme="majorBidi" w:hAnsiTheme="majorBidi" w:cstheme="majorBidi"/>
          <w:sz w:val="24"/>
          <w:szCs w:val="24"/>
        </w:rPr>
        <w:t>tika noteikt</w:t>
      </w:r>
      <w:r w:rsidR="002F68F8" w:rsidRPr="004938B7">
        <w:rPr>
          <w:rFonts w:asciiTheme="majorBidi" w:hAnsiTheme="majorBidi" w:cstheme="majorBidi"/>
          <w:sz w:val="24"/>
          <w:szCs w:val="24"/>
        </w:rPr>
        <w:t>i</w:t>
      </w:r>
      <w:r w:rsidR="0055525A" w:rsidRPr="004938B7">
        <w:rPr>
          <w:rFonts w:asciiTheme="majorBidi" w:hAnsiTheme="majorBidi" w:cstheme="majorBidi"/>
          <w:sz w:val="24"/>
          <w:szCs w:val="24"/>
        </w:rPr>
        <w:t xml:space="preserve"> 3</w:t>
      </w:r>
      <w:r w:rsidR="002F68F8" w:rsidRPr="004938B7">
        <w:rPr>
          <w:rFonts w:asciiTheme="majorBidi" w:hAnsiTheme="majorBidi" w:cstheme="majorBidi"/>
          <w:sz w:val="24"/>
          <w:szCs w:val="24"/>
        </w:rPr>
        <w:t xml:space="preserve">0 </w:t>
      </w:r>
      <w:r w:rsidR="0055525A" w:rsidRPr="004938B7">
        <w:rPr>
          <w:rFonts w:asciiTheme="majorBidi" w:hAnsiTheme="majorBidi" w:cstheme="majorBidi"/>
          <w:sz w:val="24"/>
          <w:szCs w:val="24"/>
        </w:rPr>
        <w:t>pasākum</w:t>
      </w:r>
      <w:r w:rsidR="002F68F8" w:rsidRPr="004938B7">
        <w:rPr>
          <w:rFonts w:asciiTheme="majorBidi" w:hAnsiTheme="majorBidi" w:cstheme="majorBidi"/>
          <w:sz w:val="24"/>
          <w:szCs w:val="24"/>
        </w:rPr>
        <w:t>i</w:t>
      </w:r>
      <w:r w:rsidR="0055525A" w:rsidRPr="004938B7">
        <w:rPr>
          <w:rFonts w:asciiTheme="majorBidi" w:hAnsiTheme="majorBidi" w:cstheme="majorBidi"/>
          <w:sz w:val="24"/>
          <w:szCs w:val="24"/>
        </w:rPr>
        <w:t>, kas tika iedalīt</w:t>
      </w:r>
      <w:r w:rsidR="00D504E2">
        <w:rPr>
          <w:rFonts w:asciiTheme="majorBidi" w:hAnsiTheme="majorBidi" w:cstheme="majorBidi"/>
          <w:sz w:val="24"/>
          <w:szCs w:val="24"/>
        </w:rPr>
        <w:t>i</w:t>
      </w:r>
      <w:r w:rsidR="0055525A" w:rsidRPr="004938B7">
        <w:rPr>
          <w:rFonts w:asciiTheme="majorBidi" w:hAnsiTheme="majorBidi" w:cstheme="majorBidi"/>
          <w:sz w:val="24"/>
          <w:szCs w:val="24"/>
        </w:rPr>
        <w:t xml:space="preserve"> </w:t>
      </w:r>
      <w:r w:rsidR="004B7CAA" w:rsidRPr="004938B7">
        <w:rPr>
          <w:rFonts w:asciiTheme="majorBidi" w:hAnsiTheme="majorBidi" w:cstheme="majorBidi"/>
          <w:sz w:val="24"/>
          <w:szCs w:val="24"/>
        </w:rPr>
        <w:t>četros</w:t>
      </w:r>
      <w:r w:rsidR="0055525A" w:rsidRPr="004938B7">
        <w:rPr>
          <w:rFonts w:asciiTheme="majorBidi" w:hAnsiTheme="majorBidi" w:cstheme="majorBidi"/>
          <w:sz w:val="24"/>
          <w:szCs w:val="24"/>
        </w:rPr>
        <w:t xml:space="preserve"> rīcības virzienos</w:t>
      </w:r>
      <w:r w:rsidR="00254EFE" w:rsidRPr="004938B7">
        <w:rPr>
          <w:rFonts w:asciiTheme="majorBidi" w:hAnsiTheme="majorBidi" w:cstheme="majorBidi"/>
          <w:sz w:val="24"/>
          <w:szCs w:val="24"/>
        </w:rPr>
        <w:t>:</w:t>
      </w:r>
    </w:p>
    <w:p w14:paraId="1354BBC3" w14:textId="77777777" w:rsidR="00254EFE" w:rsidRPr="004938B7" w:rsidRDefault="00254EFE" w:rsidP="00254EFE">
      <w:pPr>
        <w:numPr>
          <w:ilvl w:val="0"/>
          <w:numId w:val="11"/>
        </w:numPr>
        <w:shd w:val="clear" w:color="auto" w:fill="FFFFFF" w:themeFill="background1"/>
        <w:spacing w:before="240" w:after="0" w:line="240" w:lineRule="auto"/>
        <w:ind w:hanging="294"/>
        <w:contextualSpacing/>
        <w:jc w:val="both"/>
        <w:rPr>
          <w:rFonts w:ascii="Times New Roman" w:hAnsi="Times New Roman"/>
          <w:sz w:val="24"/>
          <w:szCs w:val="24"/>
        </w:rPr>
      </w:pPr>
      <w:r w:rsidRPr="004938B7">
        <w:rPr>
          <w:rFonts w:ascii="Times New Roman" w:hAnsi="Times New Roman"/>
          <w:sz w:val="24"/>
          <w:szCs w:val="24"/>
        </w:rPr>
        <w:t xml:space="preserve">Primārā </w:t>
      </w:r>
      <w:proofErr w:type="spellStart"/>
      <w:r w:rsidRPr="004938B7">
        <w:rPr>
          <w:rFonts w:ascii="Times New Roman" w:hAnsi="Times New Roman"/>
          <w:sz w:val="24"/>
          <w:szCs w:val="24"/>
        </w:rPr>
        <w:t>prevencija</w:t>
      </w:r>
      <w:proofErr w:type="spellEnd"/>
      <w:r w:rsidRPr="004938B7">
        <w:rPr>
          <w:rFonts w:ascii="Times New Roman" w:hAnsi="Times New Roman"/>
          <w:sz w:val="24"/>
          <w:szCs w:val="24"/>
        </w:rPr>
        <w:t xml:space="preserve"> – sabiedrības informēšana un izglītošana kopumā</w:t>
      </w:r>
      <w:r w:rsidRPr="004938B7">
        <w:rPr>
          <w:rFonts w:ascii="Times New Roman" w:hAnsi="Times New Roman"/>
          <w:bCs/>
          <w:sz w:val="24"/>
          <w:szCs w:val="24"/>
        </w:rPr>
        <w:t>.</w:t>
      </w:r>
    </w:p>
    <w:p w14:paraId="34B3DEFD" w14:textId="77777777" w:rsidR="00254EFE" w:rsidRPr="004938B7" w:rsidRDefault="00254EFE" w:rsidP="00254EFE">
      <w:pPr>
        <w:numPr>
          <w:ilvl w:val="0"/>
          <w:numId w:val="11"/>
        </w:numPr>
        <w:shd w:val="clear" w:color="auto" w:fill="FFFFFF" w:themeFill="background1"/>
        <w:spacing w:before="240" w:after="0" w:line="240" w:lineRule="auto"/>
        <w:ind w:hanging="294"/>
        <w:contextualSpacing/>
        <w:jc w:val="both"/>
        <w:rPr>
          <w:rFonts w:ascii="Times New Roman" w:hAnsi="Times New Roman"/>
          <w:sz w:val="24"/>
          <w:szCs w:val="24"/>
        </w:rPr>
      </w:pPr>
      <w:r w:rsidRPr="004938B7">
        <w:rPr>
          <w:rFonts w:ascii="Times New Roman" w:eastAsia="Times New Roman" w:hAnsi="Times New Roman"/>
          <w:bCs/>
          <w:sz w:val="24"/>
          <w:szCs w:val="24"/>
          <w:lang w:eastAsia="lv-LV"/>
        </w:rPr>
        <w:t xml:space="preserve">Darba ar riska grupām (sekundārā </w:t>
      </w:r>
      <w:proofErr w:type="spellStart"/>
      <w:r w:rsidRPr="004938B7">
        <w:rPr>
          <w:rFonts w:ascii="Times New Roman" w:eastAsia="Times New Roman" w:hAnsi="Times New Roman"/>
          <w:bCs/>
          <w:sz w:val="24"/>
          <w:szCs w:val="24"/>
          <w:lang w:eastAsia="lv-LV"/>
        </w:rPr>
        <w:t>prevencija</w:t>
      </w:r>
      <w:proofErr w:type="spellEnd"/>
      <w:r w:rsidRPr="004938B7">
        <w:rPr>
          <w:rFonts w:ascii="Times New Roman" w:eastAsia="Times New Roman" w:hAnsi="Times New Roman"/>
          <w:bCs/>
          <w:sz w:val="24"/>
          <w:szCs w:val="24"/>
          <w:lang w:eastAsia="lv-LV"/>
        </w:rPr>
        <w:t>) un nepilngadīgiem likumpārkāpējiem (</w:t>
      </w:r>
      <w:proofErr w:type="spellStart"/>
      <w:r w:rsidRPr="004938B7">
        <w:rPr>
          <w:rFonts w:ascii="Times New Roman" w:eastAsia="Times New Roman" w:hAnsi="Times New Roman"/>
          <w:bCs/>
          <w:sz w:val="24"/>
          <w:szCs w:val="24"/>
          <w:lang w:eastAsia="lv-LV"/>
        </w:rPr>
        <w:t>terciālā</w:t>
      </w:r>
      <w:proofErr w:type="spellEnd"/>
      <w:r w:rsidRPr="004938B7">
        <w:rPr>
          <w:rFonts w:ascii="Times New Roman" w:eastAsia="Times New Roman" w:hAnsi="Times New Roman"/>
          <w:bCs/>
          <w:sz w:val="24"/>
          <w:szCs w:val="24"/>
          <w:lang w:eastAsia="lv-LV"/>
        </w:rPr>
        <w:t xml:space="preserve"> </w:t>
      </w:r>
      <w:proofErr w:type="spellStart"/>
      <w:r w:rsidRPr="004938B7">
        <w:rPr>
          <w:rFonts w:ascii="Times New Roman" w:eastAsia="Times New Roman" w:hAnsi="Times New Roman"/>
          <w:bCs/>
          <w:sz w:val="24"/>
          <w:szCs w:val="24"/>
          <w:lang w:eastAsia="lv-LV"/>
        </w:rPr>
        <w:t>prevencija</w:t>
      </w:r>
      <w:proofErr w:type="spellEnd"/>
      <w:r w:rsidRPr="004938B7">
        <w:rPr>
          <w:rFonts w:ascii="Times New Roman" w:eastAsia="Times New Roman" w:hAnsi="Times New Roman"/>
          <w:bCs/>
          <w:sz w:val="24"/>
          <w:szCs w:val="24"/>
          <w:lang w:eastAsia="lv-LV"/>
        </w:rPr>
        <w:t>) pilnveidošana.</w:t>
      </w:r>
    </w:p>
    <w:p w14:paraId="737E5DC2" w14:textId="77777777" w:rsidR="00254EFE" w:rsidRPr="004938B7" w:rsidRDefault="00254EFE" w:rsidP="00254EFE">
      <w:pPr>
        <w:numPr>
          <w:ilvl w:val="0"/>
          <w:numId w:val="11"/>
        </w:numPr>
        <w:shd w:val="clear" w:color="auto" w:fill="FFFFFF" w:themeFill="background1"/>
        <w:spacing w:before="240" w:after="0" w:line="240" w:lineRule="auto"/>
        <w:ind w:left="709" w:hanging="283"/>
        <w:contextualSpacing/>
        <w:jc w:val="both"/>
        <w:rPr>
          <w:rFonts w:ascii="Times New Roman" w:hAnsi="Times New Roman"/>
          <w:sz w:val="24"/>
          <w:szCs w:val="24"/>
        </w:rPr>
      </w:pPr>
      <w:r w:rsidRPr="004938B7">
        <w:rPr>
          <w:rFonts w:ascii="Times New Roman" w:eastAsia="Times New Roman" w:hAnsi="Times New Roman"/>
          <w:bCs/>
          <w:sz w:val="24"/>
          <w:szCs w:val="24"/>
          <w:lang w:eastAsia="lv-LV"/>
        </w:rPr>
        <w:t>Darbs ar cietušajiem un cietušo bērnu atbalsta sistēmas pilnveide.</w:t>
      </w:r>
    </w:p>
    <w:p w14:paraId="51DFD11D" w14:textId="65773B83" w:rsidR="00254EFE" w:rsidRPr="0043127C" w:rsidRDefault="00254EFE" w:rsidP="00254EFE">
      <w:pPr>
        <w:numPr>
          <w:ilvl w:val="0"/>
          <w:numId w:val="11"/>
        </w:numPr>
        <w:shd w:val="clear" w:color="auto" w:fill="FFFFFF" w:themeFill="background1"/>
        <w:tabs>
          <w:tab w:val="left" w:pos="567"/>
        </w:tabs>
        <w:spacing w:before="240" w:after="0" w:line="240" w:lineRule="auto"/>
        <w:ind w:left="567" w:hanging="141"/>
        <w:contextualSpacing/>
        <w:jc w:val="both"/>
        <w:rPr>
          <w:rFonts w:ascii="Times New Roman" w:hAnsi="Times New Roman"/>
          <w:sz w:val="24"/>
          <w:szCs w:val="24"/>
        </w:rPr>
      </w:pPr>
      <w:r w:rsidRPr="004938B7">
        <w:rPr>
          <w:rFonts w:ascii="Times New Roman" w:eastAsia="Times New Roman" w:hAnsi="Times New Roman"/>
          <w:bCs/>
          <w:sz w:val="24"/>
          <w:szCs w:val="24"/>
          <w:lang w:eastAsia="lv-LV"/>
        </w:rPr>
        <w:t xml:space="preserve">Starpinstitūciju sadarbība, koordinācija, pētniecība. </w:t>
      </w:r>
    </w:p>
    <w:p w14:paraId="2A32F73E" w14:textId="0043D986" w:rsidR="0043127C" w:rsidRDefault="0043127C" w:rsidP="0043127C">
      <w:pPr>
        <w:shd w:val="clear" w:color="auto" w:fill="FFFFFF" w:themeFill="background1"/>
        <w:tabs>
          <w:tab w:val="left" w:pos="567"/>
        </w:tabs>
        <w:spacing w:before="240" w:after="0" w:line="240" w:lineRule="auto"/>
        <w:contextualSpacing/>
        <w:jc w:val="both"/>
        <w:rPr>
          <w:rFonts w:ascii="Times New Roman" w:eastAsia="Times New Roman" w:hAnsi="Times New Roman"/>
          <w:bCs/>
          <w:sz w:val="24"/>
          <w:szCs w:val="24"/>
          <w:lang w:eastAsia="lv-LV"/>
        </w:rPr>
      </w:pPr>
    </w:p>
    <w:p w14:paraId="0DC7C1E7" w14:textId="77777777" w:rsidR="0043127C" w:rsidRDefault="0043127C" w:rsidP="0043127C">
      <w:pPr>
        <w:pStyle w:val="NormalWeb"/>
        <w:shd w:val="clear" w:color="auto" w:fill="FFFFFF"/>
        <w:spacing w:before="0" w:beforeAutospacing="0" w:after="0" w:afterAutospacing="0" w:line="293" w:lineRule="atLeast"/>
        <w:ind w:left="720"/>
        <w:jc w:val="right"/>
        <w:rPr>
          <w:b/>
          <w:bCs/>
          <w:color w:val="000000" w:themeColor="text1"/>
          <w:sz w:val="22"/>
          <w:szCs w:val="22"/>
        </w:rPr>
      </w:pPr>
      <w:r>
        <w:rPr>
          <w:b/>
          <w:bCs/>
          <w:color w:val="000000" w:themeColor="text1"/>
          <w:sz w:val="22"/>
          <w:szCs w:val="22"/>
        </w:rPr>
        <w:t>Plānā iekļauto rīcības virzienu un noteikto pasākumu skaits</w:t>
      </w:r>
    </w:p>
    <w:p w14:paraId="5267DEFC" w14:textId="798C3549" w:rsidR="0043127C" w:rsidRDefault="0043127C" w:rsidP="0043127C">
      <w:pPr>
        <w:shd w:val="clear" w:color="auto" w:fill="FFFFFF" w:themeFill="background1"/>
        <w:tabs>
          <w:tab w:val="left" w:pos="567"/>
        </w:tabs>
        <w:spacing w:before="240" w:after="0" w:line="240" w:lineRule="auto"/>
        <w:contextualSpacing/>
        <w:jc w:val="both"/>
        <w:rPr>
          <w:rFonts w:ascii="Times New Roman" w:eastAsia="Times New Roman" w:hAnsi="Times New Roman"/>
          <w:bCs/>
          <w:sz w:val="24"/>
          <w:szCs w:val="24"/>
          <w:lang w:eastAsia="lv-LV"/>
        </w:rPr>
      </w:pPr>
      <w:r>
        <w:rPr>
          <w:noProof/>
        </w:rPr>
        <w:drawing>
          <wp:inline distT="0" distB="0" distL="0" distR="0" wp14:anchorId="12E524B0" wp14:editId="7BBD2E74">
            <wp:extent cx="5452110" cy="4587240"/>
            <wp:effectExtent l="38100" t="0" r="15240" b="381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8171269" w14:textId="782A0335" w:rsidR="0043127C" w:rsidRDefault="0043127C" w:rsidP="0043127C">
      <w:pPr>
        <w:shd w:val="clear" w:color="auto" w:fill="FFFFFF" w:themeFill="background1"/>
        <w:tabs>
          <w:tab w:val="left" w:pos="567"/>
        </w:tabs>
        <w:spacing w:before="240" w:after="0" w:line="240" w:lineRule="auto"/>
        <w:contextualSpacing/>
        <w:jc w:val="both"/>
        <w:rPr>
          <w:rFonts w:ascii="Times New Roman" w:eastAsia="Times New Roman" w:hAnsi="Times New Roman"/>
          <w:bCs/>
          <w:sz w:val="24"/>
          <w:szCs w:val="24"/>
          <w:lang w:eastAsia="lv-LV"/>
        </w:rPr>
      </w:pPr>
    </w:p>
    <w:p w14:paraId="2AA53E04" w14:textId="5B3E05FC" w:rsidR="00E659DF" w:rsidRPr="004938B7" w:rsidRDefault="00A816CF" w:rsidP="009C1A68">
      <w:pPr>
        <w:shd w:val="clear" w:color="auto" w:fill="FFFFFF" w:themeFill="background1"/>
        <w:tabs>
          <w:tab w:val="left" w:pos="567"/>
        </w:tabs>
        <w:spacing w:before="240" w:after="0" w:line="240" w:lineRule="auto"/>
        <w:ind w:firstLine="567"/>
        <w:contextualSpacing/>
        <w:jc w:val="both"/>
        <w:rPr>
          <w:rFonts w:asciiTheme="majorBidi" w:hAnsiTheme="majorBidi" w:cstheme="majorBidi"/>
          <w:sz w:val="24"/>
          <w:szCs w:val="24"/>
        </w:rPr>
      </w:pPr>
      <w:r w:rsidRPr="004938B7">
        <w:rPr>
          <w:rFonts w:asciiTheme="majorBidi" w:hAnsiTheme="majorBidi" w:cstheme="majorBidi"/>
          <w:sz w:val="24"/>
          <w:szCs w:val="24"/>
        </w:rPr>
        <w:t>Plān</w:t>
      </w:r>
      <w:r w:rsidR="009841E0" w:rsidRPr="004938B7">
        <w:rPr>
          <w:rFonts w:asciiTheme="majorBidi" w:hAnsiTheme="majorBidi" w:cstheme="majorBidi"/>
          <w:sz w:val="24"/>
          <w:szCs w:val="24"/>
        </w:rPr>
        <w:t xml:space="preserve">a izpildei </w:t>
      </w:r>
      <w:r w:rsidRPr="004938B7">
        <w:rPr>
          <w:rFonts w:asciiTheme="majorBidi" w:hAnsiTheme="majorBidi" w:cstheme="majorBidi"/>
          <w:sz w:val="24"/>
          <w:szCs w:val="24"/>
        </w:rPr>
        <w:t xml:space="preserve">netika noteikti visaptveroši </w:t>
      </w:r>
      <w:r w:rsidR="00C31AFE" w:rsidRPr="004938B7">
        <w:rPr>
          <w:rFonts w:asciiTheme="majorBidi" w:hAnsiTheme="majorBidi" w:cstheme="majorBidi"/>
          <w:sz w:val="24"/>
          <w:szCs w:val="24"/>
        </w:rPr>
        <w:t>rezultatīvie</w:t>
      </w:r>
      <w:r w:rsidRPr="004938B7">
        <w:rPr>
          <w:rFonts w:asciiTheme="majorBidi" w:hAnsiTheme="majorBidi" w:cstheme="majorBidi"/>
          <w:sz w:val="24"/>
          <w:szCs w:val="24"/>
        </w:rPr>
        <w:t xml:space="preserve"> rādītāji,</w:t>
      </w:r>
      <w:r w:rsidR="007653E9" w:rsidRPr="004938B7">
        <w:rPr>
          <w:rFonts w:asciiTheme="majorBidi" w:hAnsiTheme="majorBidi" w:cstheme="majorBidi"/>
          <w:sz w:val="24"/>
          <w:szCs w:val="24"/>
        </w:rPr>
        <w:t xml:space="preserve"> bet katram iekļautajam pasākumam tika noteikts sasniedzamais darbības rezultāts, tā izpildes termiņš un paredzamais </w:t>
      </w:r>
      <w:r w:rsidR="007653E9" w:rsidRPr="004938B7">
        <w:rPr>
          <w:rFonts w:asciiTheme="majorBidi" w:hAnsiTheme="majorBidi" w:cstheme="majorBidi"/>
          <w:sz w:val="24"/>
          <w:szCs w:val="24"/>
        </w:rPr>
        <w:lastRenderedPageBreak/>
        <w:t>finansējums. P</w:t>
      </w:r>
      <w:r w:rsidR="004146DA" w:rsidRPr="004938B7">
        <w:rPr>
          <w:rFonts w:asciiTheme="majorBidi" w:hAnsiTheme="majorBidi" w:cstheme="majorBidi"/>
          <w:sz w:val="24"/>
          <w:szCs w:val="24"/>
        </w:rPr>
        <w:t>lāna pasākumi</w:t>
      </w:r>
      <w:r w:rsidR="00F97948" w:rsidRPr="004938B7">
        <w:rPr>
          <w:rFonts w:asciiTheme="majorBidi" w:hAnsiTheme="majorBidi" w:cstheme="majorBidi"/>
          <w:sz w:val="24"/>
          <w:szCs w:val="24"/>
        </w:rPr>
        <w:t xml:space="preserve"> </w:t>
      </w:r>
      <w:r w:rsidR="004146DA" w:rsidRPr="004938B7">
        <w:rPr>
          <w:rFonts w:asciiTheme="majorBidi" w:hAnsiTheme="majorBidi" w:cstheme="majorBidi"/>
          <w:sz w:val="24"/>
          <w:szCs w:val="24"/>
        </w:rPr>
        <w:t xml:space="preserve">ir </w:t>
      </w:r>
      <w:r w:rsidR="007653E9" w:rsidRPr="004938B7">
        <w:rPr>
          <w:rFonts w:asciiTheme="majorBidi" w:hAnsiTheme="majorBidi" w:cstheme="majorBidi"/>
          <w:sz w:val="24"/>
          <w:szCs w:val="24"/>
        </w:rPr>
        <w:t>pakārtoti Bērnu, jaunatnes un ģimenes politikas pamatnostādnēs 2022.-2027. gadam noteikto mērķu sasniegšanai un</w:t>
      </w:r>
      <w:r w:rsidR="004146DA" w:rsidRPr="004938B7">
        <w:rPr>
          <w:rFonts w:asciiTheme="majorBidi" w:hAnsiTheme="majorBidi" w:cstheme="majorBidi"/>
          <w:sz w:val="24"/>
          <w:szCs w:val="24"/>
        </w:rPr>
        <w:t xml:space="preserve"> </w:t>
      </w:r>
      <w:r w:rsidR="00254EFE" w:rsidRPr="004938B7">
        <w:rPr>
          <w:rFonts w:asciiTheme="majorBidi" w:hAnsiTheme="majorBidi" w:cstheme="majorBidi"/>
          <w:sz w:val="24"/>
          <w:szCs w:val="24"/>
        </w:rPr>
        <w:t xml:space="preserve">ir </w:t>
      </w:r>
      <w:r w:rsidR="004146DA" w:rsidRPr="004938B7">
        <w:rPr>
          <w:rFonts w:asciiTheme="majorBidi" w:hAnsiTheme="majorBidi" w:cstheme="majorBidi"/>
          <w:sz w:val="24"/>
          <w:szCs w:val="24"/>
        </w:rPr>
        <w:t>daļa no visaptverošas bērnu noziedzības novēršanas un bērnu aizsardzības pret noziedzīgu nodarījumu horizontālas politikas</w:t>
      </w:r>
      <w:r w:rsidR="007653E9" w:rsidRPr="004938B7">
        <w:rPr>
          <w:rFonts w:asciiTheme="majorBidi" w:hAnsiTheme="majorBidi" w:cstheme="majorBidi"/>
          <w:sz w:val="24"/>
          <w:szCs w:val="24"/>
        </w:rPr>
        <w:t xml:space="preserve">. </w:t>
      </w:r>
    </w:p>
    <w:p w14:paraId="2048F3AD" w14:textId="0342D5E5" w:rsidR="009841E0" w:rsidRDefault="009841E0" w:rsidP="009841E0">
      <w:pPr>
        <w:spacing w:after="0"/>
        <w:ind w:firstLine="720"/>
        <w:jc w:val="both"/>
        <w:rPr>
          <w:rFonts w:asciiTheme="majorBidi" w:hAnsiTheme="majorBidi" w:cstheme="majorBidi"/>
          <w:sz w:val="24"/>
          <w:szCs w:val="24"/>
        </w:rPr>
      </w:pPr>
      <w:r w:rsidRPr="004938B7">
        <w:rPr>
          <w:rFonts w:asciiTheme="majorBidi" w:hAnsiTheme="majorBidi" w:cstheme="majorBidi"/>
          <w:sz w:val="24"/>
          <w:szCs w:val="24"/>
        </w:rPr>
        <w:t>Plānā iekļauto pasākum</w:t>
      </w:r>
      <w:r w:rsidR="00A0283F" w:rsidRPr="004938B7">
        <w:rPr>
          <w:rFonts w:asciiTheme="majorBidi" w:hAnsiTheme="majorBidi" w:cstheme="majorBidi"/>
          <w:sz w:val="24"/>
          <w:szCs w:val="24"/>
        </w:rPr>
        <w:t>u</w:t>
      </w:r>
      <w:r w:rsidRPr="004938B7">
        <w:rPr>
          <w:rFonts w:asciiTheme="majorBidi" w:hAnsiTheme="majorBidi" w:cstheme="majorBidi"/>
          <w:sz w:val="24"/>
          <w:szCs w:val="24"/>
        </w:rPr>
        <w:t xml:space="preserve"> izpildes izvērtēšana veikta, pamatojoties uz iesaistīto pušu sniegto informāciju, kā arī publiski pieejamo informāciju. Informatīvais ziņojums veidots pēc </w:t>
      </w:r>
      <w:proofErr w:type="spellStart"/>
      <w:r w:rsidRPr="004938B7">
        <w:rPr>
          <w:rFonts w:asciiTheme="majorBidi" w:hAnsiTheme="majorBidi" w:cstheme="majorBidi"/>
          <w:sz w:val="24"/>
          <w:szCs w:val="24"/>
        </w:rPr>
        <w:t>formatīvā</w:t>
      </w:r>
      <w:proofErr w:type="spellEnd"/>
      <w:r w:rsidRPr="004938B7">
        <w:rPr>
          <w:rFonts w:asciiTheme="majorBidi" w:hAnsiTheme="majorBidi" w:cstheme="majorBidi"/>
          <w:sz w:val="24"/>
          <w:szCs w:val="24"/>
        </w:rPr>
        <w:t xml:space="preserve"> </w:t>
      </w:r>
      <w:proofErr w:type="spellStart"/>
      <w:r w:rsidRPr="004938B7">
        <w:rPr>
          <w:rFonts w:asciiTheme="majorBidi" w:hAnsiTheme="majorBidi" w:cstheme="majorBidi"/>
          <w:sz w:val="24"/>
          <w:szCs w:val="24"/>
        </w:rPr>
        <w:t>izvērtējuma</w:t>
      </w:r>
      <w:proofErr w:type="spellEnd"/>
      <w:r w:rsidRPr="004938B7">
        <w:rPr>
          <w:rFonts w:asciiTheme="majorBidi" w:hAnsiTheme="majorBidi" w:cstheme="majorBidi"/>
          <w:sz w:val="24"/>
          <w:szCs w:val="24"/>
        </w:rPr>
        <w:t xml:space="preserve"> principiem, apskatot Plānā iekļauto pasākumu izpilde</w:t>
      </w:r>
      <w:r w:rsidR="00A0283F" w:rsidRPr="004938B7">
        <w:rPr>
          <w:rFonts w:asciiTheme="majorBidi" w:hAnsiTheme="majorBidi" w:cstheme="majorBidi"/>
          <w:sz w:val="24"/>
          <w:szCs w:val="24"/>
        </w:rPr>
        <w:t>s</w:t>
      </w:r>
      <w:r w:rsidRPr="004938B7">
        <w:rPr>
          <w:rFonts w:asciiTheme="majorBidi" w:hAnsiTheme="majorBidi" w:cstheme="majorBidi"/>
          <w:sz w:val="24"/>
          <w:szCs w:val="24"/>
        </w:rPr>
        <w:t xml:space="preserve"> gaitu, kā arī izpildes veicinošos un kavējošos faktorus. Informatīvā ziņojuma pamatdaļā ir iekļauti galvenie secinājumi un izpildes rādītāji, savukārt informatīvā ziņojuma pielikumā pieejams detalizēts apraksts par Plānā iekļauto pasākumu izpildi</w:t>
      </w:r>
      <w:r w:rsidR="007653E9" w:rsidRPr="004938B7">
        <w:rPr>
          <w:rFonts w:asciiTheme="majorBidi" w:hAnsiTheme="majorBidi" w:cstheme="majorBidi"/>
          <w:sz w:val="24"/>
          <w:szCs w:val="24"/>
        </w:rPr>
        <w:t>.</w:t>
      </w:r>
    </w:p>
    <w:p w14:paraId="788ADD64" w14:textId="77777777" w:rsidR="004938B7" w:rsidRPr="004938B7" w:rsidRDefault="004938B7" w:rsidP="009841E0">
      <w:pPr>
        <w:spacing w:after="0"/>
        <w:ind w:firstLine="720"/>
        <w:jc w:val="both"/>
        <w:rPr>
          <w:rFonts w:asciiTheme="majorBidi" w:hAnsiTheme="majorBidi" w:cstheme="majorBidi"/>
          <w:sz w:val="24"/>
          <w:szCs w:val="24"/>
        </w:rPr>
      </w:pPr>
    </w:p>
    <w:p w14:paraId="18F24B58" w14:textId="77777777" w:rsidR="00F97948" w:rsidRPr="00BB0A3F" w:rsidRDefault="00F97948" w:rsidP="004938B7">
      <w:pPr>
        <w:pStyle w:val="Heading1"/>
        <w:numPr>
          <w:ilvl w:val="0"/>
          <w:numId w:val="9"/>
        </w:numPr>
        <w:ind w:left="284" w:hanging="284"/>
        <w:jc w:val="both"/>
        <w:rPr>
          <w:rFonts w:asciiTheme="majorBidi" w:hAnsiTheme="majorBidi"/>
          <w:bCs/>
          <w:sz w:val="28"/>
          <w:szCs w:val="28"/>
        </w:rPr>
      </w:pPr>
      <w:bookmarkStart w:id="14" w:name="_Toc163563208"/>
      <w:bookmarkStart w:id="15" w:name="_Toc164247976"/>
      <w:bookmarkStart w:id="16" w:name="_Toc171083570"/>
      <w:bookmarkStart w:id="17" w:name="_Toc174088791"/>
      <w:r w:rsidRPr="00BB0A3F">
        <w:rPr>
          <w:rFonts w:asciiTheme="majorBidi" w:hAnsiTheme="majorBidi"/>
          <w:bCs/>
          <w:sz w:val="28"/>
          <w:szCs w:val="28"/>
        </w:rPr>
        <w:t xml:space="preserve">      </w:t>
      </w:r>
      <w:bookmarkStart w:id="18" w:name="_Toc206400696"/>
      <w:r w:rsidRPr="00BB0A3F">
        <w:rPr>
          <w:rFonts w:ascii="Times New Roman" w:hAnsi="Times New Roman"/>
          <w:bCs/>
          <w:sz w:val="28"/>
          <w:szCs w:val="28"/>
        </w:rPr>
        <w:t>Bērnu noziedzības novēršanas un bērnu aizsardzības pret noziedzīgu nodarījumu plāna 2023.-2024. gadam izpilde</w:t>
      </w:r>
      <w:bookmarkEnd w:id="18"/>
      <w:r w:rsidRPr="00BB0A3F">
        <w:rPr>
          <w:rFonts w:asciiTheme="majorBidi" w:hAnsiTheme="majorBidi"/>
          <w:bCs/>
          <w:sz w:val="28"/>
          <w:szCs w:val="28"/>
        </w:rPr>
        <w:t xml:space="preserve">  </w:t>
      </w:r>
      <w:bookmarkStart w:id="19" w:name="_Toc163563209"/>
      <w:bookmarkStart w:id="20" w:name="_Toc164247977"/>
      <w:bookmarkStart w:id="21" w:name="_Toc171083572"/>
      <w:bookmarkStart w:id="22" w:name="_Toc174088792"/>
      <w:bookmarkEnd w:id="14"/>
      <w:bookmarkEnd w:id="15"/>
      <w:bookmarkEnd w:id="16"/>
      <w:bookmarkEnd w:id="17"/>
    </w:p>
    <w:p w14:paraId="7FD232DB" w14:textId="0B1B3E6E" w:rsidR="002F5A98" w:rsidRPr="00BB0A3F" w:rsidRDefault="00882629" w:rsidP="00F97948">
      <w:pPr>
        <w:pStyle w:val="Heading1"/>
        <w:ind w:left="360"/>
        <w:jc w:val="both"/>
        <w:rPr>
          <w:rFonts w:asciiTheme="majorBidi" w:hAnsiTheme="majorBidi"/>
          <w:sz w:val="26"/>
          <w:szCs w:val="26"/>
        </w:rPr>
      </w:pPr>
      <w:bookmarkStart w:id="23" w:name="_Toc206400697"/>
      <w:r w:rsidRPr="00BB0A3F">
        <w:rPr>
          <w:rFonts w:asciiTheme="majorBidi" w:hAnsiTheme="majorBidi"/>
          <w:sz w:val="26"/>
          <w:szCs w:val="26"/>
        </w:rPr>
        <w:t>I</w:t>
      </w:r>
      <w:r w:rsidR="006A5569" w:rsidRPr="00BB0A3F">
        <w:rPr>
          <w:rFonts w:asciiTheme="majorBidi" w:hAnsiTheme="majorBidi"/>
          <w:sz w:val="26"/>
          <w:szCs w:val="26"/>
        </w:rPr>
        <w:t xml:space="preserve"> </w:t>
      </w:r>
      <w:r w:rsidR="002F5A98" w:rsidRPr="00BB0A3F">
        <w:rPr>
          <w:rFonts w:asciiTheme="majorBidi" w:hAnsiTheme="majorBidi"/>
          <w:sz w:val="26"/>
          <w:szCs w:val="26"/>
        </w:rPr>
        <w:t>Rīcības virziens</w:t>
      </w:r>
      <w:bookmarkEnd w:id="19"/>
      <w:bookmarkEnd w:id="20"/>
      <w:r w:rsidR="00DC250E" w:rsidRPr="00BB0A3F">
        <w:rPr>
          <w:rFonts w:asciiTheme="majorBidi" w:hAnsiTheme="majorBidi"/>
          <w:sz w:val="26"/>
          <w:szCs w:val="26"/>
        </w:rPr>
        <w:t>:</w:t>
      </w:r>
      <w:bookmarkEnd w:id="23"/>
      <w:r w:rsidR="00DC250E" w:rsidRPr="00BB0A3F">
        <w:rPr>
          <w:rFonts w:asciiTheme="majorBidi" w:hAnsiTheme="majorBidi"/>
          <w:sz w:val="26"/>
          <w:szCs w:val="26"/>
        </w:rPr>
        <w:t xml:space="preserve"> </w:t>
      </w:r>
      <w:bookmarkEnd w:id="21"/>
      <w:bookmarkEnd w:id="22"/>
    </w:p>
    <w:p w14:paraId="749FD2EE" w14:textId="3CE6582E" w:rsidR="007653E9" w:rsidRDefault="002F5A98" w:rsidP="00BB0A3F">
      <w:pPr>
        <w:tabs>
          <w:tab w:val="left" w:pos="7938"/>
        </w:tabs>
        <w:spacing w:after="0"/>
        <w:ind w:firstLine="567"/>
        <w:jc w:val="both"/>
        <w:rPr>
          <w:rFonts w:ascii="Times New Roman" w:eastAsia="Times New Roman" w:hAnsi="Times New Roman"/>
          <w:sz w:val="24"/>
          <w:szCs w:val="24"/>
          <w:lang w:eastAsia="lv-LV"/>
        </w:rPr>
      </w:pPr>
      <w:r w:rsidRPr="004938B7">
        <w:rPr>
          <w:rFonts w:asciiTheme="majorBidi" w:eastAsia="Times New Roman" w:hAnsiTheme="majorBidi" w:cstheme="majorBidi"/>
          <w:sz w:val="24"/>
          <w:szCs w:val="24"/>
          <w:lang w:eastAsia="lv-LV"/>
        </w:rPr>
        <w:t xml:space="preserve">Pirmais Plāna rīcības virziens aptver dažādas </w:t>
      </w:r>
      <w:proofErr w:type="spellStart"/>
      <w:r w:rsidRPr="004938B7">
        <w:rPr>
          <w:rFonts w:asciiTheme="majorBidi" w:eastAsia="Times New Roman" w:hAnsiTheme="majorBidi" w:cstheme="majorBidi"/>
          <w:sz w:val="24"/>
          <w:szCs w:val="24"/>
          <w:lang w:eastAsia="lv-LV"/>
        </w:rPr>
        <w:t>prevencijas</w:t>
      </w:r>
      <w:proofErr w:type="spellEnd"/>
      <w:r w:rsidRPr="004938B7">
        <w:rPr>
          <w:rFonts w:asciiTheme="majorBidi" w:eastAsia="Times New Roman" w:hAnsiTheme="majorBidi" w:cstheme="majorBidi"/>
          <w:sz w:val="24"/>
          <w:szCs w:val="24"/>
          <w:lang w:eastAsia="lv-LV"/>
        </w:rPr>
        <w:t xml:space="preserve"> aktivitātes un tā mērķis </w:t>
      </w:r>
      <w:r w:rsidR="00254EFE" w:rsidRPr="004938B7">
        <w:rPr>
          <w:rFonts w:ascii="Times New Roman" w:hAnsi="Times New Roman"/>
          <w:sz w:val="24"/>
          <w:szCs w:val="24"/>
        </w:rPr>
        <w:t>v</w:t>
      </w:r>
      <w:r w:rsidR="007653E9" w:rsidRPr="004938B7">
        <w:rPr>
          <w:rFonts w:ascii="Times New Roman" w:hAnsi="Times New Roman"/>
          <w:sz w:val="24"/>
          <w:szCs w:val="24"/>
        </w:rPr>
        <w:t xml:space="preserve">eicināt drošu vidi izglītības iestādēs, kopienā/apkaimē un uzlabot sabiedrības izpratni un informētību par dažādiem drošības riskiem. </w:t>
      </w:r>
      <w:r w:rsidR="007653E9" w:rsidRPr="004938B7">
        <w:rPr>
          <w:rFonts w:ascii="Times New Roman" w:eastAsia="Times New Roman" w:hAnsi="Times New Roman"/>
          <w:sz w:val="24"/>
          <w:szCs w:val="24"/>
          <w:lang w:eastAsia="lv-LV"/>
        </w:rPr>
        <w:t xml:space="preserve">Palielināt bērnu, speciālistu un likumisko pārstāvju informētību un </w:t>
      </w:r>
      <w:r w:rsidR="007653E9" w:rsidRPr="002967A5">
        <w:rPr>
          <w:rFonts w:ascii="Times New Roman" w:eastAsia="Times New Roman" w:hAnsi="Times New Roman"/>
          <w:sz w:val="24"/>
          <w:szCs w:val="24"/>
          <w:lang w:eastAsia="lv-LV"/>
        </w:rPr>
        <w:t>zināšanas, tādējādi nodrošinot efektīvākas prasmes bērnu noziedzības novēršanas un  bērnu aizsardzības pret noziedzīgu nodarījumu jomā.</w:t>
      </w:r>
    </w:p>
    <w:p w14:paraId="1E023975" w14:textId="31DB9890" w:rsidR="00A0656B" w:rsidRPr="00807CA7" w:rsidRDefault="00A0656B" w:rsidP="009C1A68">
      <w:pPr>
        <w:spacing w:after="0"/>
        <w:ind w:firstLine="567"/>
        <w:jc w:val="both"/>
        <w:rPr>
          <w:rFonts w:asciiTheme="majorBidi" w:hAnsiTheme="majorBidi" w:cstheme="majorBidi"/>
          <w:color w:val="000000" w:themeColor="text1"/>
          <w:sz w:val="24"/>
          <w:szCs w:val="24"/>
        </w:rPr>
      </w:pPr>
      <w:r w:rsidRPr="00807CA7">
        <w:rPr>
          <w:rFonts w:asciiTheme="majorBidi" w:hAnsiTheme="majorBidi" w:cstheme="majorBidi"/>
          <w:color w:val="000000" w:themeColor="text1"/>
          <w:sz w:val="24"/>
          <w:szCs w:val="24"/>
        </w:rPr>
        <w:t>Kopumā šajā rīcības virzien</w:t>
      </w:r>
      <w:r w:rsidR="00672BCF" w:rsidRPr="00807CA7">
        <w:rPr>
          <w:rFonts w:asciiTheme="majorBidi" w:hAnsiTheme="majorBidi" w:cstheme="majorBidi"/>
          <w:color w:val="000000" w:themeColor="text1"/>
          <w:sz w:val="24"/>
          <w:szCs w:val="24"/>
        </w:rPr>
        <w:t>ā</w:t>
      </w:r>
      <w:r w:rsidRPr="00807CA7">
        <w:rPr>
          <w:rFonts w:asciiTheme="majorBidi" w:hAnsiTheme="majorBidi" w:cstheme="majorBidi"/>
          <w:color w:val="000000" w:themeColor="text1"/>
          <w:sz w:val="24"/>
          <w:szCs w:val="24"/>
        </w:rPr>
        <w:t xml:space="preserve"> ir iekļauti </w:t>
      </w:r>
      <w:r w:rsidR="007653E9">
        <w:rPr>
          <w:rFonts w:asciiTheme="majorBidi" w:hAnsiTheme="majorBidi" w:cstheme="majorBidi"/>
          <w:color w:val="000000" w:themeColor="text1"/>
          <w:sz w:val="24"/>
          <w:szCs w:val="24"/>
        </w:rPr>
        <w:t xml:space="preserve">9 </w:t>
      </w:r>
      <w:r w:rsidRPr="00807CA7">
        <w:rPr>
          <w:rFonts w:asciiTheme="majorBidi" w:hAnsiTheme="majorBidi" w:cstheme="majorBidi"/>
          <w:color w:val="000000" w:themeColor="text1"/>
          <w:sz w:val="24"/>
          <w:szCs w:val="24"/>
        </w:rPr>
        <w:t xml:space="preserve">pasākumi un </w:t>
      </w:r>
      <w:r w:rsidR="00EA466A">
        <w:rPr>
          <w:rFonts w:asciiTheme="majorBidi" w:hAnsiTheme="majorBidi" w:cstheme="majorBidi"/>
          <w:color w:val="000000" w:themeColor="text1"/>
          <w:sz w:val="24"/>
          <w:szCs w:val="24"/>
        </w:rPr>
        <w:t xml:space="preserve">pamatā tie ir </w:t>
      </w:r>
      <w:r w:rsidR="00882629" w:rsidRPr="00807CA7">
        <w:rPr>
          <w:rFonts w:asciiTheme="majorBidi" w:hAnsiTheme="majorBidi" w:cstheme="majorBidi"/>
          <w:color w:val="000000" w:themeColor="text1"/>
          <w:sz w:val="24"/>
          <w:szCs w:val="24"/>
        </w:rPr>
        <w:t>i</w:t>
      </w:r>
      <w:r w:rsidRPr="00807CA7">
        <w:rPr>
          <w:rFonts w:asciiTheme="majorBidi" w:hAnsiTheme="majorBidi" w:cstheme="majorBidi"/>
          <w:color w:val="000000" w:themeColor="text1"/>
          <w:sz w:val="24"/>
          <w:szCs w:val="24"/>
        </w:rPr>
        <w:t>nformatīv</w:t>
      </w:r>
      <w:r w:rsidR="00EA466A">
        <w:rPr>
          <w:rFonts w:asciiTheme="majorBidi" w:hAnsiTheme="majorBidi" w:cstheme="majorBidi"/>
          <w:color w:val="000000" w:themeColor="text1"/>
          <w:sz w:val="24"/>
          <w:szCs w:val="24"/>
        </w:rPr>
        <w:t xml:space="preserve">as </w:t>
      </w:r>
      <w:r w:rsidR="007653E9">
        <w:rPr>
          <w:rFonts w:asciiTheme="majorBidi" w:hAnsiTheme="majorBidi" w:cstheme="majorBidi"/>
          <w:color w:val="000000" w:themeColor="text1"/>
          <w:sz w:val="24"/>
          <w:szCs w:val="24"/>
        </w:rPr>
        <w:t>aktivitāte</w:t>
      </w:r>
      <w:r w:rsidR="00EA466A">
        <w:rPr>
          <w:rFonts w:asciiTheme="majorBidi" w:hAnsiTheme="majorBidi" w:cstheme="majorBidi"/>
          <w:color w:val="000000" w:themeColor="text1"/>
          <w:sz w:val="24"/>
          <w:szCs w:val="24"/>
        </w:rPr>
        <w:t>s</w:t>
      </w:r>
      <w:r w:rsidRPr="00807CA7">
        <w:rPr>
          <w:rFonts w:asciiTheme="majorBidi" w:hAnsiTheme="majorBidi" w:cstheme="majorBidi"/>
          <w:color w:val="000000" w:themeColor="text1"/>
          <w:sz w:val="24"/>
          <w:szCs w:val="24"/>
        </w:rPr>
        <w:t>, informatīvu</w:t>
      </w:r>
      <w:r w:rsidR="007653E9">
        <w:rPr>
          <w:rFonts w:asciiTheme="majorBidi" w:hAnsiTheme="majorBidi" w:cstheme="majorBidi"/>
          <w:color w:val="000000" w:themeColor="text1"/>
          <w:sz w:val="24"/>
          <w:szCs w:val="24"/>
        </w:rPr>
        <w:t xml:space="preserve"> un izglītojošu </w:t>
      </w:r>
      <w:r w:rsidRPr="00807CA7">
        <w:rPr>
          <w:rFonts w:asciiTheme="majorBidi" w:hAnsiTheme="majorBidi" w:cstheme="majorBidi"/>
          <w:color w:val="000000" w:themeColor="text1"/>
          <w:sz w:val="24"/>
          <w:szCs w:val="24"/>
        </w:rPr>
        <w:t>materiālu sagatavošana</w:t>
      </w:r>
      <w:r w:rsidR="00EA466A">
        <w:rPr>
          <w:rFonts w:asciiTheme="majorBidi" w:hAnsiTheme="majorBidi" w:cstheme="majorBidi"/>
          <w:color w:val="000000" w:themeColor="text1"/>
          <w:sz w:val="24"/>
          <w:szCs w:val="24"/>
        </w:rPr>
        <w:t xml:space="preserve">, </w:t>
      </w:r>
      <w:r w:rsidR="00882629" w:rsidRPr="00807CA7">
        <w:rPr>
          <w:rFonts w:asciiTheme="majorBidi" w:hAnsiTheme="majorBidi" w:cstheme="majorBidi"/>
          <w:color w:val="000000" w:themeColor="text1"/>
          <w:sz w:val="24"/>
          <w:szCs w:val="24"/>
        </w:rPr>
        <w:t>a</w:t>
      </w:r>
      <w:r w:rsidRPr="00807CA7">
        <w:rPr>
          <w:rFonts w:asciiTheme="majorBidi" w:hAnsiTheme="majorBidi" w:cstheme="majorBidi"/>
          <w:color w:val="000000" w:themeColor="text1"/>
          <w:sz w:val="24"/>
          <w:szCs w:val="24"/>
        </w:rPr>
        <w:t xml:space="preserve">pmācības un izglītojoši pasākumi dažādām mērķa grupām. Kopā no </w:t>
      </w:r>
      <w:r w:rsidR="00882629" w:rsidRPr="00807CA7">
        <w:rPr>
          <w:rFonts w:asciiTheme="majorBidi" w:hAnsiTheme="majorBidi" w:cstheme="majorBidi"/>
          <w:color w:val="000000" w:themeColor="text1"/>
          <w:sz w:val="24"/>
          <w:szCs w:val="24"/>
        </w:rPr>
        <w:t>deviņiem</w:t>
      </w:r>
      <w:r w:rsidRPr="00807CA7">
        <w:rPr>
          <w:rFonts w:asciiTheme="majorBidi" w:hAnsiTheme="majorBidi" w:cstheme="majorBidi"/>
          <w:color w:val="000000" w:themeColor="text1"/>
          <w:sz w:val="24"/>
          <w:szCs w:val="24"/>
        </w:rPr>
        <w:t xml:space="preserve"> šajā rīcības virzienā iekļautajiem pasākumiem, kā izpildīti ir novērtēti </w:t>
      </w:r>
      <w:r w:rsidR="00CD523F">
        <w:rPr>
          <w:rFonts w:asciiTheme="majorBidi" w:hAnsiTheme="majorBidi" w:cstheme="majorBidi"/>
          <w:color w:val="000000" w:themeColor="text1"/>
          <w:sz w:val="24"/>
          <w:szCs w:val="24"/>
        </w:rPr>
        <w:t>astoņi</w:t>
      </w:r>
      <w:r w:rsidRPr="00807CA7">
        <w:rPr>
          <w:rFonts w:asciiTheme="majorBidi" w:hAnsiTheme="majorBidi" w:cstheme="majorBidi"/>
          <w:color w:val="000000" w:themeColor="text1"/>
          <w:sz w:val="24"/>
          <w:szCs w:val="24"/>
        </w:rPr>
        <w:t xml:space="preserve">, bet kā </w:t>
      </w:r>
      <w:r w:rsidR="00B553C7">
        <w:rPr>
          <w:rFonts w:asciiTheme="majorBidi" w:hAnsiTheme="majorBidi" w:cstheme="majorBidi"/>
          <w:color w:val="000000" w:themeColor="text1"/>
          <w:sz w:val="24"/>
          <w:szCs w:val="24"/>
        </w:rPr>
        <w:t>daļēji izpildīt</w:t>
      </w:r>
      <w:r w:rsidR="00CD523F">
        <w:rPr>
          <w:rFonts w:asciiTheme="majorBidi" w:hAnsiTheme="majorBidi" w:cstheme="majorBidi"/>
          <w:color w:val="000000" w:themeColor="text1"/>
          <w:sz w:val="24"/>
          <w:szCs w:val="24"/>
        </w:rPr>
        <w:t>s</w:t>
      </w:r>
      <w:r w:rsidRPr="00807CA7">
        <w:rPr>
          <w:rFonts w:asciiTheme="majorBidi" w:hAnsiTheme="majorBidi" w:cstheme="majorBidi"/>
          <w:color w:val="000000" w:themeColor="text1"/>
          <w:sz w:val="24"/>
          <w:szCs w:val="24"/>
        </w:rPr>
        <w:t xml:space="preserve"> </w:t>
      </w:r>
      <w:r w:rsidR="00540A8D">
        <w:rPr>
          <w:rFonts w:asciiTheme="majorBidi" w:hAnsiTheme="majorBidi" w:cstheme="majorBidi"/>
          <w:color w:val="000000" w:themeColor="text1"/>
          <w:sz w:val="24"/>
          <w:szCs w:val="24"/>
        </w:rPr>
        <w:t xml:space="preserve">ir novērtēts </w:t>
      </w:r>
      <w:r w:rsidR="00CD523F">
        <w:rPr>
          <w:rFonts w:asciiTheme="majorBidi" w:hAnsiTheme="majorBidi" w:cstheme="majorBidi"/>
          <w:color w:val="000000" w:themeColor="text1"/>
          <w:sz w:val="24"/>
          <w:szCs w:val="24"/>
        </w:rPr>
        <w:t>viens</w:t>
      </w:r>
      <w:r w:rsidR="00882629" w:rsidRPr="00807CA7">
        <w:rPr>
          <w:rFonts w:asciiTheme="majorBidi" w:hAnsiTheme="majorBidi" w:cstheme="majorBidi"/>
          <w:color w:val="000000" w:themeColor="text1"/>
          <w:sz w:val="24"/>
          <w:szCs w:val="24"/>
        </w:rPr>
        <w:t xml:space="preserve"> pasākum</w:t>
      </w:r>
      <w:r w:rsidR="00540A8D">
        <w:rPr>
          <w:rFonts w:asciiTheme="majorBidi" w:hAnsiTheme="majorBidi" w:cstheme="majorBidi"/>
          <w:color w:val="000000" w:themeColor="text1"/>
          <w:sz w:val="24"/>
          <w:szCs w:val="24"/>
        </w:rPr>
        <w:t>s</w:t>
      </w:r>
      <w:r w:rsidR="00A048AA" w:rsidRPr="00807CA7">
        <w:rPr>
          <w:rFonts w:asciiTheme="majorBidi" w:hAnsiTheme="majorBidi" w:cstheme="majorBidi"/>
          <w:color w:val="000000" w:themeColor="text1"/>
          <w:sz w:val="24"/>
          <w:szCs w:val="24"/>
        </w:rPr>
        <w:t xml:space="preserve"> (skat. 1. tabulu)</w:t>
      </w:r>
      <w:r w:rsidRPr="00807CA7">
        <w:rPr>
          <w:rFonts w:asciiTheme="majorBidi" w:hAnsiTheme="majorBidi" w:cstheme="majorBidi"/>
          <w:color w:val="000000" w:themeColor="text1"/>
          <w:sz w:val="24"/>
          <w:szCs w:val="24"/>
        </w:rPr>
        <w:t xml:space="preserve">. </w:t>
      </w:r>
    </w:p>
    <w:p w14:paraId="21AF6A8A" w14:textId="77777777" w:rsidR="004938B7" w:rsidRDefault="004938B7" w:rsidP="00ED70A8">
      <w:pPr>
        <w:spacing w:after="0"/>
        <w:jc w:val="both"/>
        <w:rPr>
          <w:rFonts w:asciiTheme="majorBidi" w:hAnsiTheme="majorBidi" w:cstheme="majorBidi"/>
          <w:i/>
          <w:iCs/>
          <w:sz w:val="24"/>
          <w:szCs w:val="24"/>
        </w:rPr>
      </w:pPr>
    </w:p>
    <w:p w14:paraId="2FC31C54" w14:textId="534BE57A" w:rsidR="00A048AA" w:rsidRPr="00807CA7" w:rsidRDefault="00A048AA" w:rsidP="00ED70A8">
      <w:pPr>
        <w:spacing w:after="0"/>
        <w:jc w:val="both"/>
        <w:rPr>
          <w:rFonts w:asciiTheme="majorBidi" w:hAnsiTheme="majorBidi" w:cstheme="majorBidi"/>
          <w:i/>
          <w:iCs/>
          <w:sz w:val="24"/>
          <w:szCs w:val="24"/>
        </w:rPr>
      </w:pPr>
      <w:r w:rsidRPr="00807CA7">
        <w:rPr>
          <w:rFonts w:asciiTheme="majorBidi" w:hAnsiTheme="majorBidi" w:cstheme="majorBidi"/>
          <w:i/>
          <w:iCs/>
          <w:sz w:val="24"/>
          <w:szCs w:val="24"/>
        </w:rPr>
        <w:t>1.tabula. 1. rīcības virziena pasākumu izpilde</w:t>
      </w:r>
    </w:p>
    <w:tbl>
      <w:tblPr>
        <w:tblW w:w="5266"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98"/>
        <w:gridCol w:w="7390"/>
        <w:gridCol w:w="1401"/>
      </w:tblGrid>
      <w:tr w:rsidR="00A048AA" w:rsidRPr="00807CA7" w14:paraId="08320945" w14:textId="77777777" w:rsidTr="008C6826">
        <w:tc>
          <w:tcPr>
            <w:tcW w:w="3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2281C1" w14:textId="0BC11A04" w:rsidR="00A048AA" w:rsidRPr="00807CA7" w:rsidRDefault="00A048AA" w:rsidP="00ED70A8">
            <w:pPr>
              <w:spacing w:after="0" w:line="293" w:lineRule="atLeast"/>
              <w:jc w:val="center"/>
              <w:rPr>
                <w:rFonts w:asciiTheme="majorBidi" w:eastAsia="Times New Roman" w:hAnsiTheme="majorBidi" w:cstheme="majorBidi"/>
                <w:b/>
                <w:bCs/>
                <w:color w:val="000000" w:themeColor="text1"/>
                <w:sz w:val="24"/>
                <w:szCs w:val="24"/>
                <w:lang w:eastAsia="lv-LV"/>
              </w:rPr>
            </w:pPr>
            <w:r w:rsidRPr="00807CA7">
              <w:rPr>
                <w:rFonts w:asciiTheme="majorBidi" w:eastAsia="Times New Roman" w:hAnsiTheme="majorBidi" w:cstheme="majorBidi"/>
                <w:b/>
                <w:bCs/>
                <w:color w:val="000000" w:themeColor="text1"/>
                <w:sz w:val="24"/>
                <w:szCs w:val="24"/>
                <w:lang w:eastAsia="lv-LV"/>
              </w:rPr>
              <w:t>Nr.</w:t>
            </w:r>
            <w:r w:rsidRPr="00807CA7">
              <w:rPr>
                <w:rFonts w:asciiTheme="majorBidi" w:eastAsia="Times New Roman" w:hAnsiTheme="majorBidi" w:cstheme="majorBidi"/>
                <w:b/>
                <w:bCs/>
                <w:color w:val="000000" w:themeColor="text1"/>
                <w:sz w:val="24"/>
                <w:szCs w:val="24"/>
                <w:lang w:eastAsia="lv-LV"/>
              </w:rPr>
              <w:br/>
              <w:t>p.k.</w:t>
            </w:r>
          </w:p>
        </w:tc>
        <w:tc>
          <w:tcPr>
            <w:tcW w:w="38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D8AEA5" w14:textId="6B1ED05D" w:rsidR="00A048AA" w:rsidRPr="00807CA7" w:rsidRDefault="008C6826" w:rsidP="00ED70A8">
            <w:pPr>
              <w:spacing w:after="0" w:line="293" w:lineRule="atLeast"/>
              <w:jc w:val="center"/>
              <w:rPr>
                <w:rFonts w:asciiTheme="majorBidi" w:eastAsia="Times New Roman" w:hAnsiTheme="majorBidi" w:cstheme="majorBidi"/>
                <w:b/>
                <w:bCs/>
                <w:color w:val="000000" w:themeColor="text1"/>
                <w:sz w:val="24"/>
                <w:szCs w:val="24"/>
                <w:lang w:eastAsia="lv-LV"/>
              </w:rPr>
            </w:pPr>
            <w:r>
              <w:rPr>
                <w:rFonts w:asciiTheme="majorBidi" w:eastAsia="Times New Roman" w:hAnsiTheme="majorBidi" w:cstheme="majorBidi"/>
                <w:b/>
                <w:bCs/>
                <w:color w:val="000000" w:themeColor="text1"/>
                <w:sz w:val="24"/>
                <w:szCs w:val="24"/>
                <w:lang w:eastAsia="lv-LV"/>
              </w:rPr>
              <w:t>Plāna p</w:t>
            </w:r>
            <w:r w:rsidR="00A048AA" w:rsidRPr="00807CA7">
              <w:rPr>
                <w:rFonts w:asciiTheme="majorBidi" w:eastAsia="Times New Roman" w:hAnsiTheme="majorBidi" w:cstheme="majorBidi"/>
                <w:b/>
                <w:bCs/>
                <w:color w:val="000000" w:themeColor="text1"/>
                <w:sz w:val="24"/>
                <w:szCs w:val="24"/>
                <w:lang w:eastAsia="lv-LV"/>
              </w:rPr>
              <w:t>asākums</w:t>
            </w:r>
          </w:p>
        </w:tc>
        <w:tc>
          <w:tcPr>
            <w:tcW w:w="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4B0A837" w14:textId="62EF9E8E" w:rsidR="00A048AA" w:rsidRPr="008C6826" w:rsidRDefault="008C6826" w:rsidP="00ED70A8">
            <w:pPr>
              <w:spacing w:after="0" w:line="293" w:lineRule="atLeast"/>
              <w:jc w:val="center"/>
              <w:rPr>
                <w:rFonts w:asciiTheme="majorBidi" w:eastAsia="Times New Roman" w:hAnsiTheme="majorBidi" w:cstheme="majorBidi"/>
                <w:b/>
                <w:bCs/>
                <w:color w:val="414142"/>
                <w:sz w:val="24"/>
                <w:szCs w:val="24"/>
                <w:lang w:eastAsia="lv-LV"/>
              </w:rPr>
            </w:pPr>
            <w:r w:rsidRPr="008C6826">
              <w:rPr>
                <w:rFonts w:asciiTheme="majorBidi" w:eastAsia="Times New Roman" w:hAnsiTheme="majorBidi" w:cstheme="majorBidi"/>
                <w:b/>
                <w:bCs/>
                <w:color w:val="414142"/>
                <w:sz w:val="24"/>
                <w:szCs w:val="24"/>
                <w:lang w:eastAsia="lv-LV"/>
              </w:rPr>
              <w:t>Izpilde</w:t>
            </w:r>
          </w:p>
        </w:tc>
      </w:tr>
      <w:tr w:rsidR="00CD523F" w:rsidRPr="00CD523F" w14:paraId="4430A414" w14:textId="77777777" w:rsidTr="00614084">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167C8E03" w14:textId="77777777" w:rsidR="00A048AA" w:rsidRDefault="00A048AA"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1.1.</w:t>
            </w:r>
          </w:p>
          <w:p w14:paraId="029A53E4" w14:textId="0C50E562" w:rsidR="00AA4251" w:rsidRPr="00807CA7" w:rsidRDefault="00AA4251" w:rsidP="00ED70A8">
            <w:pPr>
              <w:spacing w:after="0" w:line="240" w:lineRule="auto"/>
              <w:rPr>
                <w:rFonts w:asciiTheme="majorBidi" w:eastAsia="Times New Roman" w:hAnsiTheme="majorBidi" w:cstheme="majorBidi"/>
                <w:color w:val="000000" w:themeColor="text1"/>
                <w:sz w:val="24"/>
                <w:szCs w:val="24"/>
                <w:lang w:eastAsia="lv-LV"/>
              </w:rPr>
            </w:pPr>
          </w:p>
        </w:tc>
        <w:tc>
          <w:tcPr>
            <w:tcW w:w="3894" w:type="pct"/>
            <w:tcBorders>
              <w:top w:val="outset" w:sz="6" w:space="0" w:color="414142"/>
              <w:left w:val="outset" w:sz="6" w:space="0" w:color="414142"/>
              <w:bottom w:val="outset" w:sz="6" w:space="0" w:color="414142"/>
              <w:right w:val="outset" w:sz="6" w:space="0" w:color="414142"/>
            </w:tcBorders>
            <w:shd w:val="clear" w:color="auto" w:fill="FFFFFF"/>
            <w:hideMark/>
          </w:tcPr>
          <w:p w14:paraId="759111AA" w14:textId="01E07DF0" w:rsidR="00A048AA" w:rsidRPr="00807CA7" w:rsidRDefault="00C74438" w:rsidP="00ED70A8">
            <w:pPr>
              <w:spacing w:after="0" w:line="240" w:lineRule="auto"/>
              <w:jc w:val="both"/>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“Interneta policista” ieviešana Valsts policijā.</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595F9DAC" w14:textId="300A9E8F" w:rsidR="00A048AA" w:rsidRPr="0017229B" w:rsidRDefault="00CD523F" w:rsidP="00ED70A8">
            <w:pPr>
              <w:spacing w:after="0" w:line="240" w:lineRule="auto"/>
              <w:jc w:val="center"/>
              <w:rPr>
                <w:rFonts w:asciiTheme="majorBidi" w:eastAsia="Times New Roman" w:hAnsiTheme="majorBidi" w:cstheme="majorBidi"/>
                <w:b/>
                <w:bCs/>
                <w:color w:val="538135" w:themeColor="accent6" w:themeShade="BF"/>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A048AA" w:rsidRPr="00807CA7" w14:paraId="2C140CA2" w14:textId="77777777" w:rsidTr="00614084">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19136FE1" w14:textId="77777777" w:rsidR="00A048AA" w:rsidRPr="00807CA7" w:rsidRDefault="00A048AA"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1.2.</w:t>
            </w:r>
          </w:p>
        </w:tc>
        <w:tc>
          <w:tcPr>
            <w:tcW w:w="3894" w:type="pct"/>
            <w:tcBorders>
              <w:top w:val="outset" w:sz="6" w:space="0" w:color="414142"/>
              <w:left w:val="outset" w:sz="6" w:space="0" w:color="414142"/>
              <w:bottom w:val="outset" w:sz="6" w:space="0" w:color="414142"/>
              <w:right w:val="outset" w:sz="6" w:space="0" w:color="414142"/>
            </w:tcBorders>
            <w:shd w:val="clear" w:color="auto" w:fill="FFFFFF"/>
            <w:hideMark/>
          </w:tcPr>
          <w:p w14:paraId="19B7D1B3" w14:textId="12A58AE5" w:rsidR="00A048AA" w:rsidRPr="00807CA7" w:rsidRDefault="00C74438" w:rsidP="00ED70A8">
            <w:pPr>
              <w:spacing w:after="0" w:line="240" w:lineRule="auto"/>
              <w:jc w:val="both"/>
              <w:rPr>
                <w:rFonts w:asciiTheme="majorBidi" w:eastAsia="Times New Roman" w:hAnsiTheme="majorBidi" w:cstheme="majorBidi"/>
                <w:color w:val="000000" w:themeColor="text1"/>
                <w:sz w:val="24"/>
                <w:szCs w:val="24"/>
                <w:lang w:eastAsia="lv-LV"/>
              </w:rPr>
            </w:pPr>
            <w:r w:rsidRPr="002967A5">
              <w:rPr>
                <w:rFonts w:ascii="Times New Roman" w:eastAsia="Times New Roman" w:hAnsi="Times New Roman"/>
                <w:sz w:val="24"/>
                <w:szCs w:val="24"/>
                <w:lang w:eastAsia="lv-LV"/>
              </w:rPr>
              <w:t xml:space="preserve">Īstenot </w:t>
            </w:r>
            <w:proofErr w:type="spellStart"/>
            <w:r w:rsidRPr="002967A5">
              <w:rPr>
                <w:rFonts w:ascii="Times New Roman" w:eastAsia="Times New Roman" w:hAnsi="Times New Roman"/>
                <w:sz w:val="24"/>
                <w:szCs w:val="24"/>
                <w:lang w:eastAsia="lv-LV"/>
              </w:rPr>
              <w:t>prevencijas</w:t>
            </w:r>
            <w:proofErr w:type="spellEnd"/>
            <w:r w:rsidRPr="002967A5">
              <w:rPr>
                <w:rFonts w:ascii="Times New Roman" w:eastAsia="Times New Roman" w:hAnsi="Times New Roman"/>
                <w:sz w:val="24"/>
                <w:szCs w:val="24"/>
                <w:lang w:eastAsia="lv-LV"/>
              </w:rPr>
              <w:t xml:space="preserve"> programmu “Skolu drošība”, kas paredz apmācīt izglītības iestāžu vadību par izglītības iestādes drošības sistēmas aspektiem, attīstīt Drošas skolas zīmolu, lai veicinātu izglītības iestāžu drošību.</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3BF47407" w14:textId="41CFFFC8" w:rsidR="00A048AA" w:rsidRPr="0017229B" w:rsidRDefault="008F5133" w:rsidP="00ED70A8">
            <w:pPr>
              <w:spacing w:after="0" w:line="240" w:lineRule="auto"/>
              <w:jc w:val="center"/>
              <w:rPr>
                <w:rFonts w:asciiTheme="majorBidi" w:eastAsia="Times New Roman" w:hAnsiTheme="majorBidi" w:cstheme="majorBidi"/>
                <w:b/>
                <w:bCs/>
                <w:color w:val="414142"/>
                <w:sz w:val="24"/>
                <w:szCs w:val="24"/>
                <w:lang w:eastAsia="lv-LV"/>
              </w:rPr>
            </w:pPr>
            <w:r w:rsidRPr="0017229B">
              <w:rPr>
                <w:rFonts w:asciiTheme="majorBidi" w:eastAsia="Times New Roman" w:hAnsiTheme="majorBidi" w:cstheme="majorBidi"/>
                <w:b/>
                <w:bCs/>
                <w:color w:val="F99E39"/>
                <w:sz w:val="24"/>
                <w:szCs w:val="24"/>
                <w:lang w:eastAsia="lv-LV"/>
              </w:rPr>
              <w:t>Daļēji izpildīts</w:t>
            </w:r>
          </w:p>
        </w:tc>
      </w:tr>
      <w:tr w:rsidR="00A048AA" w:rsidRPr="00807CA7" w14:paraId="20F773C7" w14:textId="77777777" w:rsidTr="00614084">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18355F65" w14:textId="77777777" w:rsidR="00A048AA" w:rsidRPr="00807CA7" w:rsidRDefault="00A048AA"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1.3.</w:t>
            </w:r>
          </w:p>
        </w:tc>
        <w:tc>
          <w:tcPr>
            <w:tcW w:w="3894" w:type="pct"/>
            <w:tcBorders>
              <w:top w:val="outset" w:sz="6" w:space="0" w:color="414142"/>
              <w:left w:val="outset" w:sz="6" w:space="0" w:color="414142"/>
              <w:bottom w:val="outset" w:sz="6" w:space="0" w:color="414142"/>
              <w:right w:val="outset" w:sz="6" w:space="0" w:color="414142"/>
            </w:tcBorders>
            <w:shd w:val="clear" w:color="auto" w:fill="FFFFFF"/>
            <w:hideMark/>
          </w:tcPr>
          <w:p w14:paraId="5299768A" w14:textId="2B7D5F7E" w:rsidR="00A048AA" w:rsidRPr="00807CA7" w:rsidRDefault="00C74438" w:rsidP="00ED70A8">
            <w:pPr>
              <w:spacing w:after="0" w:line="240" w:lineRule="auto"/>
              <w:jc w:val="both"/>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 xml:space="preserve">Izstrādāt un ieviest  Drošības vēstnešu programmu, kā vienu no </w:t>
            </w:r>
            <w:proofErr w:type="spellStart"/>
            <w:r w:rsidRPr="002967A5">
              <w:rPr>
                <w:rFonts w:ascii="Times New Roman" w:hAnsi="Times New Roman"/>
                <w:sz w:val="24"/>
                <w:szCs w:val="24"/>
              </w:rPr>
              <w:t>prevencijas</w:t>
            </w:r>
            <w:proofErr w:type="spellEnd"/>
            <w:r w:rsidRPr="002967A5">
              <w:rPr>
                <w:rFonts w:ascii="Times New Roman" w:hAnsi="Times New Roman"/>
                <w:sz w:val="24"/>
                <w:szCs w:val="24"/>
              </w:rPr>
              <w:t xml:space="preserve"> pamatprogrammām, lai iesaistītu </w:t>
            </w:r>
            <w:r w:rsidRPr="002967A5">
              <w:rPr>
                <w:rFonts w:ascii="Times New Roman" w:eastAsia="Times New Roman" w:hAnsi="Times New Roman"/>
                <w:sz w:val="24"/>
                <w:szCs w:val="24"/>
                <w:lang w:eastAsia="lv-LV"/>
              </w:rPr>
              <w:t>izglītības iestāžu pārstāvjus</w:t>
            </w:r>
            <w:r w:rsidRPr="002967A5">
              <w:rPr>
                <w:rFonts w:ascii="Times New Roman" w:hAnsi="Times New Roman"/>
                <w:sz w:val="24"/>
                <w:szCs w:val="24"/>
              </w:rPr>
              <w:t xml:space="preserve"> nepilngadīgo informēšanā par drošības riskiem un nepieciešamo rīcību drošības risku novēršanai un sevis </w:t>
            </w:r>
            <w:r w:rsidRPr="002967A5">
              <w:rPr>
                <w:rFonts w:ascii="Times New Roman" w:eastAsia="Times New Roman" w:hAnsi="Times New Roman"/>
                <w:sz w:val="24"/>
                <w:szCs w:val="24"/>
                <w:lang w:eastAsia="lv-LV"/>
              </w:rPr>
              <w:t>pasargāšan</w:t>
            </w:r>
            <w:r w:rsidRPr="002967A5">
              <w:rPr>
                <w:rFonts w:ascii="Times New Roman" w:hAnsi="Times New Roman"/>
                <w:sz w:val="24"/>
                <w:szCs w:val="24"/>
              </w:rPr>
              <w:t>ai.</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64656598" w14:textId="5A07F915" w:rsidR="00A048AA" w:rsidRPr="0017229B" w:rsidRDefault="008F5133" w:rsidP="00ED70A8">
            <w:pPr>
              <w:spacing w:after="0" w:line="240" w:lineRule="auto"/>
              <w:jc w:val="center"/>
              <w:rPr>
                <w:rFonts w:asciiTheme="majorBidi" w:eastAsia="Times New Roman" w:hAnsiTheme="majorBidi" w:cstheme="majorBidi"/>
                <w:b/>
                <w:bCs/>
                <w:color w:val="538135" w:themeColor="accent6" w:themeShade="BF"/>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A048AA" w:rsidRPr="00807CA7" w14:paraId="645CE9FD" w14:textId="77777777" w:rsidTr="008F5133">
        <w:trPr>
          <w:trHeight w:val="701"/>
        </w:trPr>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502160EC" w14:textId="77777777" w:rsidR="00A048AA" w:rsidRPr="00807CA7" w:rsidRDefault="00A048AA"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1.4.</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2B903073" w14:textId="5CB51CFC" w:rsidR="00A048AA" w:rsidRPr="008F5133" w:rsidRDefault="00C74438" w:rsidP="008F5133">
            <w:pPr>
              <w:shd w:val="clear" w:color="auto" w:fill="FFFFFF" w:themeFill="background1"/>
              <w:spacing w:line="240" w:lineRule="auto"/>
              <w:jc w:val="both"/>
              <w:rPr>
                <w:rFonts w:ascii="Times New Roman" w:hAnsi="Times New Roman"/>
                <w:sz w:val="24"/>
                <w:szCs w:val="24"/>
              </w:rPr>
            </w:pPr>
            <w:r w:rsidRPr="002967A5">
              <w:rPr>
                <w:rFonts w:ascii="Times New Roman" w:hAnsi="Times New Roman"/>
                <w:sz w:val="24"/>
                <w:szCs w:val="24"/>
              </w:rPr>
              <w:t>Organizēt pasākumus atkarību izraisošo vielu pieejamības mazināšanai izglītības iestādēs.</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559F8923" w14:textId="45BC1425" w:rsidR="00A048AA" w:rsidRPr="0017229B" w:rsidRDefault="008F5133" w:rsidP="00ED70A8">
            <w:pPr>
              <w:spacing w:after="0" w:line="240" w:lineRule="auto"/>
              <w:jc w:val="center"/>
              <w:rPr>
                <w:rFonts w:asciiTheme="majorBidi" w:eastAsia="Times New Roman" w:hAnsiTheme="majorBidi" w:cstheme="majorBidi"/>
                <w:b/>
                <w:bCs/>
                <w:color w:val="538135" w:themeColor="accent6" w:themeShade="BF"/>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A048AA" w:rsidRPr="00807CA7" w14:paraId="0254F8E3" w14:textId="77777777" w:rsidTr="00614084">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5B898CCA" w14:textId="77777777" w:rsidR="00A048AA" w:rsidRPr="00807CA7" w:rsidRDefault="00A048AA"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1.5.</w:t>
            </w:r>
          </w:p>
        </w:tc>
        <w:tc>
          <w:tcPr>
            <w:tcW w:w="3894" w:type="pct"/>
            <w:tcBorders>
              <w:top w:val="outset" w:sz="6" w:space="0" w:color="414142"/>
              <w:left w:val="outset" w:sz="6" w:space="0" w:color="414142"/>
              <w:bottom w:val="outset" w:sz="6" w:space="0" w:color="414142"/>
              <w:right w:val="outset" w:sz="6" w:space="0" w:color="414142"/>
            </w:tcBorders>
            <w:shd w:val="clear" w:color="auto" w:fill="FFFFFF"/>
            <w:hideMark/>
          </w:tcPr>
          <w:p w14:paraId="46EB0137" w14:textId="00EE09C1" w:rsidR="00A048AA" w:rsidRPr="00807CA7" w:rsidRDefault="00C74438" w:rsidP="00ED70A8">
            <w:pPr>
              <w:spacing w:after="0" w:line="240" w:lineRule="auto"/>
              <w:jc w:val="both"/>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Piedalīties izglītības iestāžu organizētajās praktiskajās nodarbībās  saskaņā ar ugunsdrošības instrukcijas sadaļu “Rīcība ugunsgrēka gadījumā”.</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409A8108" w14:textId="5B5DA6CE" w:rsidR="00A048AA" w:rsidRPr="0017229B" w:rsidRDefault="008F5133" w:rsidP="00ED70A8">
            <w:pPr>
              <w:spacing w:after="0" w:line="240" w:lineRule="auto"/>
              <w:jc w:val="center"/>
              <w:rPr>
                <w:rFonts w:asciiTheme="majorBidi" w:eastAsia="Times New Roman" w:hAnsiTheme="majorBidi" w:cstheme="majorBidi"/>
                <w:b/>
                <w:bCs/>
                <w:color w:val="538135" w:themeColor="accent6" w:themeShade="BF"/>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A048AA" w:rsidRPr="00807CA7" w14:paraId="6F6F658A" w14:textId="77777777" w:rsidTr="00614084">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10DCBBF0" w14:textId="77777777" w:rsidR="00A048AA" w:rsidRPr="00807CA7" w:rsidRDefault="00A048AA"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1.6.</w:t>
            </w:r>
          </w:p>
        </w:tc>
        <w:tc>
          <w:tcPr>
            <w:tcW w:w="3894" w:type="pct"/>
            <w:tcBorders>
              <w:top w:val="outset" w:sz="6" w:space="0" w:color="414142"/>
              <w:left w:val="outset" w:sz="6" w:space="0" w:color="414142"/>
              <w:bottom w:val="outset" w:sz="6" w:space="0" w:color="414142"/>
              <w:right w:val="outset" w:sz="6" w:space="0" w:color="414142"/>
            </w:tcBorders>
            <w:shd w:val="clear" w:color="auto" w:fill="FFFFFF"/>
            <w:hideMark/>
          </w:tcPr>
          <w:p w14:paraId="7F22A4C0" w14:textId="1B33198A" w:rsidR="00A048AA" w:rsidRPr="00807CA7" w:rsidRDefault="00784EBC" w:rsidP="00ED70A8">
            <w:pPr>
              <w:spacing w:after="0" w:line="240" w:lineRule="auto"/>
              <w:jc w:val="both"/>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 xml:space="preserve">Informācijas pieejamība speciālistiem, kas strādā ar bērniem, un mācību seminārs par tēmu “Bērnu pavedināšana internetā – </w:t>
            </w:r>
            <w:proofErr w:type="spellStart"/>
            <w:r w:rsidRPr="002967A5">
              <w:rPr>
                <w:rFonts w:ascii="Times New Roman" w:hAnsi="Times New Roman"/>
                <w:sz w:val="24"/>
                <w:szCs w:val="24"/>
              </w:rPr>
              <w:t>prevencija</w:t>
            </w:r>
            <w:proofErr w:type="spellEnd"/>
            <w:r w:rsidRPr="002967A5">
              <w:rPr>
                <w:rFonts w:ascii="Times New Roman" w:hAnsi="Times New Roman"/>
                <w:sz w:val="24"/>
                <w:szCs w:val="24"/>
              </w:rPr>
              <w:t xml:space="preserve"> un rīcība </w:t>
            </w:r>
            <w:proofErr w:type="spellStart"/>
            <w:r w:rsidRPr="002967A5">
              <w:rPr>
                <w:rFonts w:ascii="Times New Roman" w:hAnsi="Times New Roman"/>
                <w:sz w:val="24"/>
                <w:szCs w:val="24"/>
              </w:rPr>
              <w:t>problēmgadījumos</w:t>
            </w:r>
            <w:proofErr w:type="spellEnd"/>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6F17644A" w14:textId="0552A4C6" w:rsidR="00A048AA" w:rsidRPr="0017229B" w:rsidRDefault="008F5133" w:rsidP="00ED70A8">
            <w:pPr>
              <w:spacing w:after="0" w:line="240" w:lineRule="auto"/>
              <w:jc w:val="center"/>
              <w:rPr>
                <w:rFonts w:asciiTheme="majorBidi" w:eastAsia="Times New Roman" w:hAnsiTheme="majorBidi" w:cstheme="majorBidi"/>
                <w:b/>
                <w:bCs/>
                <w:color w:val="538135" w:themeColor="accent6" w:themeShade="BF"/>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A048AA" w:rsidRPr="00807CA7" w14:paraId="73350E72" w14:textId="77777777" w:rsidTr="00614084">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1F974650" w14:textId="77777777" w:rsidR="00A048AA" w:rsidRPr="00807CA7" w:rsidRDefault="00A048AA"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lastRenderedPageBreak/>
              <w:t>1.7.</w:t>
            </w:r>
          </w:p>
        </w:tc>
        <w:tc>
          <w:tcPr>
            <w:tcW w:w="3894" w:type="pct"/>
            <w:tcBorders>
              <w:top w:val="outset" w:sz="6" w:space="0" w:color="414142"/>
              <w:left w:val="outset" w:sz="6" w:space="0" w:color="414142"/>
              <w:bottom w:val="outset" w:sz="6" w:space="0" w:color="414142"/>
              <w:right w:val="outset" w:sz="6" w:space="0" w:color="414142"/>
            </w:tcBorders>
            <w:shd w:val="clear" w:color="auto" w:fill="FFFFFF"/>
            <w:hideMark/>
          </w:tcPr>
          <w:p w14:paraId="09712330" w14:textId="35EF8813" w:rsidR="00A048AA" w:rsidRPr="00807CA7" w:rsidRDefault="00784EBC" w:rsidP="00ED70A8">
            <w:pPr>
              <w:spacing w:after="0" w:line="240" w:lineRule="auto"/>
              <w:jc w:val="both"/>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Pašpalīdzības rīks speciālistiem, kas strādā ar bērniem, lai palīdzētu novērtēt, vai bērns nav kļuvis par pavedināšanas internetā upuri.</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545F9DC9" w14:textId="44C37351" w:rsidR="00A048AA" w:rsidRPr="0017229B" w:rsidRDefault="008F5133" w:rsidP="00ED70A8">
            <w:pPr>
              <w:spacing w:after="0" w:line="240" w:lineRule="auto"/>
              <w:jc w:val="center"/>
              <w:rPr>
                <w:rFonts w:asciiTheme="majorBidi" w:eastAsia="Times New Roman" w:hAnsiTheme="majorBidi" w:cstheme="majorBidi"/>
                <w:b/>
                <w:bCs/>
                <w:color w:val="414142"/>
                <w:sz w:val="28"/>
                <w:szCs w:val="28"/>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784EBC" w:rsidRPr="00807CA7" w14:paraId="01F4813C" w14:textId="77777777" w:rsidTr="00614084">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557810DE" w14:textId="77777777" w:rsidR="00784EBC" w:rsidRPr="00807CA7" w:rsidRDefault="00784EBC" w:rsidP="00784EBC">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1.8.</w:t>
            </w:r>
          </w:p>
        </w:tc>
        <w:tc>
          <w:tcPr>
            <w:tcW w:w="3894" w:type="pct"/>
            <w:tcBorders>
              <w:top w:val="outset" w:sz="6" w:space="0" w:color="414142"/>
              <w:left w:val="outset" w:sz="6" w:space="0" w:color="414142"/>
              <w:bottom w:val="outset" w:sz="6" w:space="0" w:color="414142"/>
              <w:right w:val="outset" w:sz="6" w:space="0" w:color="414142"/>
            </w:tcBorders>
            <w:shd w:val="clear" w:color="auto" w:fill="FFFFFF"/>
            <w:hideMark/>
          </w:tcPr>
          <w:p w14:paraId="7A2BEC63" w14:textId="483A259D" w:rsidR="00784EBC" w:rsidRPr="00807CA7" w:rsidRDefault="00784EBC" w:rsidP="00784EBC">
            <w:pPr>
              <w:spacing w:after="0" w:line="240" w:lineRule="auto"/>
              <w:jc w:val="both"/>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Pašpalīdzības rīks bērniem, lai novērstu risku kļūt par pavedināšanas internetā upuriem.</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021886B5" w14:textId="192BB74E" w:rsidR="00784EBC" w:rsidRPr="0017229B" w:rsidRDefault="008F5133" w:rsidP="00784EBC">
            <w:pPr>
              <w:spacing w:after="0" w:line="240" w:lineRule="auto"/>
              <w:jc w:val="center"/>
              <w:rPr>
                <w:rFonts w:asciiTheme="majorBidi" w:eastAsia="Times New Roman" w:hAnsiTheme="majorBidi" w:cstheme="majorBidi"/>
                <w:b/>
                <w:bCs/>
                <w:color w:val="414142"/>
                <w:sz w:val="28"/>
                <w:szCs w:val="28"/>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784EBC" w:rsidRPr="00807CA7" w14:paraId="1D5C98C8" w14:textId="77777777" w:rsidTr="00614084">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1C0E861C" w14:textId="77777777" w:rsidR="00784EBC" w:rsidRPr="00807CA7" w:rsidRDefault="00784EBC" w:rsidP="00784EBC">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1.9.</w:t>
            </w:r>
          </w:p>
        </w:tc>
        <w:tc>
          <w:tcPr>
            <w:tcW w:w="3894" w:type="pct"/>
            <w:tcBorders>
              <w:top w:val="outset" w:sz="6" w:space="0" w:color="414142"/>
              <w:left w:val="outset" w:sz="6" w:space="0" w:color="414142"/>
              <w:bottom w:val="outset" w:sz="6" w:space="0" w:color="414142"/>
              <w:right w:val="outset" w:sz="6" w:space="0" w:color="414142"/>
            </w:tcBorders>
            <w:shd w:val="clear" w:color="auto" w:fill="FFFFFF"/>
            <w:hideMark/>
          </w:tcPr>
          <w:p w14:paraId="3BC6946F" w14:textId="77777777" w:rsidR="00784EBC" w:rsidRPr="002967A5" w:rsidRDefault="00784EBC" w:rsidP="00784EBC">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Organizēt izglītojošos pasākumus izglītības iestādēs par:</w:t>
            </w:r>
          </w:p>
          <w:p w14:paraId="4C392E7B" w14:textId="77777777" w:rsidR="00784EBC" w:rsidRPr="002967A5" w:rsidRDefault="00784EBC" w:rsidP="00784EBC">
            <w:pPr>
              <w:numPr>
                <w:ilvl w:val="0"/>
                <w:numId w:val="10"/>
              </w:numPr>
              <w:shd w:val="clear" w:color="auto" w:fill="FFFFFF" w:themeFill="background1"/>
              <w:spacing w:after="0" w:line="240" w:lineRule="auto"/>
              <w:ind w:left="118" w:hanging="118"/>
              <w:rPr>
                <w:rFonts w:ascii="Times New Roman" w:hAnsi="Times New Roman"/>
                <w:sz w:val="24"/>
                <w:szCs w:val="24"/>
              </w:rPr>
            </w:pPr>
            <w:r w:rsidRPr="002967A5">
              <w:rPr>
                <w:rFonts w:ascii="Times New Roman" w:hAnsi="Times New Roman"/>
                <w:sz w:val="24"/>
                <w:szCs w:val="24"/>
              </w:rPr>
              <w:t>vienotais ārkārtas palīdzības izsaukumu numurs „112”.</w:t>
            </w:r>
          </w:p>
          <w:p w14:paraId="48B8FB73" w14:textId="77777777" w:rsidR="00784EBC" w:rsidRPr="002967A5" w:rsidRDefault="00784EBC" w:rsidP="00784EBC">
            <w:pPr>
              <w:numPr>
                <w:ilvl w:val="0"/>
                <w:numId w:val="10"/>
              </w:numPr>
              <w:shd w:val="clear" w:color="auto" w:fill="FFFFFF" w:themeFill="background1"/>
              <w:spacing w:before="100" w:beforeAutospacing="1" w:after="100" w:afterAutospacing="1" w:line="240" w:lineRule="auto"/>
              <w:ind w:left="118" w:hanging="118"/>
              <w:rPr>
                <w:rFonts w:ascii="Times New Roman" w:hAnsi="Times New Roman"/>
                <w:sz w:val="24"/>
                <w:szCs w:val="24"/>
              </w:rPr>
            </w:pPr>
            <w:r w:rsidRPr="002967A5">
              <w:rPr>
                <w:rFonts w:ascii="Times New Roman" w:hAnsi="Times New Roman"/>
                <w:sz w:val="24"/>
                <w:szCs w:val="24"/>
              </w:rPr>
              <w:t>Kādēļ dūmu detektoram ir jābūt katrā mājoklī?</w:t>
            </w:r>
          </w:p>
          <w:p w14:paraId="7B9351A7" w14:textId="77777777" w:rsidR="00784EBC" w:rsidRPr="002967A5" w:rsidRDefault="00784EBC" w:rsidP="00784EBC">
            <w:pPr>
              <w:numPr>
                <w:ilvl w:val="0"/>
                <w:numId w:val="10"/>
              </w:numPr>
              <w:shd w:val="clear" w:color="auto" w:fill="FFFFFF" w:themeFill="background1"/>
              <w:spacing w:before="100" w:beforeAutospacing="1" w:after="100" w:afterAutospacing="1" w:line="240" w:lineRule="auto"/>
              <w:ind w:left="118" w:hanging="118"/>
              <w:rPr>
                <w:rFonts w:ascii="Times New Roman" w:hAnsi="Times New Roman"/>
                <w:sz w:val="24"/>
                <w:szCs w:val="24"/>
              </w:rPr>
            </w:pPr>
            <w:r w:rsidRPr="002967A5">
              <w:rPr>
                <w:rFonts w:ascii="Times New Roman" w:hAnsi="Times New Roman"/>
                <w:sz w:val="24"/>
                <w:szCs w:val="24"/>
              </w:rPr>
              <w:t xml:space="preserve">Kā rīkoties ārkārtas gadījumā? </w:t>
            </w:r>
          </w:p>
          <w:p w14:paraId="5DB05C91" w14:textId="77777777" w:rsidR="00784EBC" w:rsidRPr="002967A5" w:rsidRDefault="00784EBC" w:rsidP="00784EBC">
            <w:pPr>
              <w:numPr>
                <w:ilvl w:val="0"/>
                <w:numId w:val="10"/>
              </w:numPr>
              <w:shd w:val="clear" w:color="auto" w:fill="FFFFFF" w:themeFill="background1"/>
              <w:spacing w:before="100" w:beforeAutospacing="1" w:after="100" w:afterAutospacing="1" w:line="240" w:lineRule="auto"/>
              <w:ind w:left="118" w:hanging="118"/>
              <w:rPr>
                <w:rFonts w:ascii="Times New Roman" w:hAnsi="Times New Roman"/>
                <w:sz w:val="24"/>
                <w:szCs w:val="24"/>
              </w:rPr>
            </w:pPr>
            <w:r w:rsidRPr="002967A5">
              <w:rPr>
                <w:rFonts w:ascii="Times New Roman" w:hAnsi="Times New Roman"/>
                <w:sz w:val="24"/>
                <w:szCs w:val="24"/>
              </w:rPr>
              <w:t xml:space="preserve">Kā rīkoties, ja izcēlies ugunsgrēks? </w:t>
            </w:r>
          </w:p>
          <w:p w14:paraId="51DC0BE7" w14:textId="77777777" w:rsidR="00784EBC" w:rsidRPr="002967A5" w:rsidRDefault="00784EBC" w:rsidP="00784EBC">
            <w:pPr>
              <w:numPr>
                <w:ilvl w:val="0"/>
                <w:numId w:val="10"/>
              </w:numPr>
              <w:shd w:val="clear" w:color="auto" w:fill="FFFFFF" w:themeFill="background1"/>
              <w:spacing w:before="100" w:beforeAutospacing="1" w:after="100" w:afterAutospacing="1" w:line="240" w:lineRule="auto"/>
              <w:ind w:left="118" w:hanging="118"/>
              <w:rPr>
                <w:rFonts w:ascii="Times New Roman" w:hAnsi="Times New Roman"/>
                <w:sz w:val="24"/>
                <w:szCs w:val="24"/>
              </w:rPr>
            </w:pPr>
            <w:r w:rsidRPr="002967A5">
              <w:rPr>
                <w:rFonts w:ascii="Times New Roman" w:hAnsi="Times New Roman"/>
                <w:sz w:val="24"/>
                <w:szCs w:val="24"/>
              </w:rPr>
              <w:t>Drošība vasarā (droša atpūta pie un uz ūdens; kā neapmaldīties mežā un kā rīkoties gadījumā, ja esi apmaldījies u.c.).</w:t>
            </w:r>
          </w:p>
          <w:p w14:paraId="01C185F9" w14:textId="77777777" w:rsidR="00784EBC" w:rsidRPr="002967A5" w:rsidRDefault="00784EBC" w:rsidP="00784EBC">
            <w:pPr>
              <w:numPr>
                <w:ilvl w:val="0"/>
                <w:numId w:val="10"/>
              </w:numPr>
              <w:shd w:val="clear" w:color="auto" w:fill="FFFFFF" w:themeFill="background1"/>
              <w:spacing w:before="100" w:beforeAutospacing="1" w:after="100" w:afterAutospacing="1" w:line="240" w:lineRule="auto"/>
              <w:ind w:left="118" w:hanging="118"/>
              <w:rPr>
                <w:rFonts w:ascii="Times New Roman" w:hAnsi="Times New Roman"/>
                <w:sz w:val="24"/>
                <w:szCs w:val="24"/>
              </w:rPr>
            </w:pPr>
            <w:r w:rsidRPr="002967A5">
              <w:rPr>
                <w:rFonts w:ascii="Times New Roman" w:hAnsi="Times New Roman"/>
                <w:sz w:val="24"/>
                <w:szCs w:val="24"/>
              </w:rPr>
              <w:t>Par bīstamību atrasties uz ūdenstilpju ledus.</w:t>
            </w:r>
          </w:p>
          <w:p w14:paraId="743BAA32" w14:textId="783D47E4" w:rsidR="00784EBC" w:rsidRPr="00807CA7" w:rsidRDefault="00784EBC" w:rsidP="00784EBC">
            <w:pPr>
              <w:spacing w:after="0" w:line="240" w:lineRule="auto"/>
              <w:jc w:val="both"/>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Ugunsdrošība gadu mijā (sveces Adventes vainagos, Ziemassvētku eglītēs u.c.).</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2FFD240B" w14:textId="3D23ECC0" w:rsidR="00784EBC" w:rsidRPr="0017229B" w:rsidRDefault="008F5133" w:rsidP="00784EBC">
            <w:pPr>
              <w:spacing w:after="0" w:line="240" w:lineRule="auto"/>
              <w:jc w:val="center"/>
              <w:rPr>
                <w:rFonts w:asciiTheme="majorBidi" w:eastAsia="Times New Roman" w:hAnsiTheme="majorBidi" w:cstheme="majorBidi"/>
                <w:b/>
                <w:bCs/>
                <w:color w:val="414142"/>
                <w:sz w:val="28"/>
                <w:szCs w:val="28"/>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bl>
    <w:p w14:paraId="045E01E2" w14:textId="77777777" w:rsidR="00A048AA" w:rsidRPr="00807CA7" w:rsidRDefault="00A048AA" w:rsidP="00ED70A8">
      <w:pPr>
        <w:spacing w:after="0"/>
        <w:ind w:firstLine="720"/>
        <w:jc w:val="both"/>
        <w:rPr>
          <w:rFonts w:asciiTheme="majorBidi" w:hAnsiTheme="majorBidi" w:cstheme="majorBidi"/>
          <w:color w:val="000000" w:themeColor="text1"/>
          <w:sz w:val="24"/>
          <w:szCs w:val="24"/>
        </w:rPr>
      </w:pPr>
    </w:p>
    <w:p w14:paraId="06A76CE9" w14:textId="49E2D91A" w:rsidR="00F97948" w:rsidRDefault="00BB6EF0" w:rsidP="009C1A68">
      <w:pPr>
        <w:spacing w:after="0"/>
        <w:ind w:firstLine="567"/>
        <w:jc w:val="both"/>
        <w:rPr>
          <w:rFonts w:asciiTheme="majorBidi" w:hAnsiTheme="majorBidi" w:cstheme="majorBidi"/>
          <w:color w:val="000000" w:themeColor="text1"/>
          <w:sz w:val="24"/>
          <w:szCs w:val="24"/>
        </w:rPr>
      </w:pPr>
      <w:r w:rsidRPr="00B93C0F">
        <w:rPr>
          <w:rFonts w:ascii="Times New Roman" w:hAnsi="Times New Roman" w:cs="Times New Roman"/>
          <w:color w:val="000000" w:themeColor="text1"/>
          <w:sz w:val="24"/>
          <w:szCs w:val="24"/>
        </w:rPr>
        <w:t>Detalizēt</w:t>
      </w:r>
      <w:r w:rsidR="00E509E1" w:rsidRPr="00B93C0F">
        <w:rPr>
          <w:rFonts w:ascii="Times New Roman" w:hAnsi="Times New Roman" w:cs="Times New Roman"/>
          <w:color w:val="000000" w:themeColor="text1"/>
          <w:sz w:val="24"/>
          <w:szCs w:val="24"/>
        </w:rPr>
        <w:t>s</w:t>
      </w:r>
      <w:r w:rsidRPr="00B93C0F">
        <w:rPr>
          <w:rFonts w:ascii="Times New Roman" w:hAnsi="Times New Roman" w:cs="Times New Roman"/>
          <w:color w:val="000000" w:themeColor="text1"/>
          <w:sz w:val="24"/>
          <w:szCs w:val="24"/>
        </w:rPr>
        <w:t xml:space="preserve"> apskats par Plānā iekļauto pasākumu izpildi ir iekļauts šī ziņojuma pielikumā, bet kopumā var secināt, ka</w:t>
      </w:r>
      <w:r w:rsidR="00A0656B" w:rsidRPr="00B93C0F">
        <w:rPr>
          <w:rFonts w:ascii="Times New Roman" w:hAnsi="Times New Roman" w:cs="Times New Roman"/>
          <w:color w:val="000000" w:themeColor="text1"/>
          <w:sz w:val="24"/>
          <w:szCs w:val="24"/>
        </w:rPr>
        <w:t xml:space="preserve"> </w:t>
      </w:r>
      <w:r w:rsidR="006970E3" w:rsidRPr="00B93C0F">
        <w:rPr>
          <w:rFonts w:ascii="Times New Roman" w:hAnsi="Times New Roman" w:cs="Times New Roman"/>
          <w:color w:val="000000" w:themeColor="text1"/>
          <w:sz w:val="24"/>
          <w:szCs w:val="24"/>
        </w:rPr>
        <w:t>rīcības virziena pasākumi ir veiksmīgi izpildīti. Tika organizēta</w:t>
      </w:r>
      <w:r w:rsidR="000E31FF" w:rsidRPr="00B93C0F">
        <w:rPr>
          <w:rFonts w:ascii="Times New Roman" w:hAnsi="Times New Roman" w:cs="Times New Roman"/>
          <w:color w:val="000000" w:themeColor="text1"/>
          <w:sz w:val="24"/>
          <w:szCs w:val="24"/>
        </w:rPr>
        <w:t>s</w:t>
      </w:r>
      <w:r w:rsidR="006970E3" w:rsidRPr="00B93C0F">
        <w:rPr>
          <w:rFonts w:ascii="Times New Roman" w:hAnsi="Times New Roman" w:cs="Times New Roman"/>
          <w:color w:val="000000" w:themeColor="text1"/>
          <w:sz w:val="24"/>
          <w:szCs w:val="24"/>
        </w:rPr>
        <w:t xml:space="preserve"> </w:t>
      </w:r>
      <w:r w:rsidR="00B93C0F">
        <w:rPr>
          <w:rFonts w:ascii="Times New Roman" w:hAnsi="Times New Roman" w:cs="Times New Roman"/>
          <w:color w:val="000000" w:themeColor="text1"/>
          <w:sz w:val="24"/>
          <w:szCs w:val="24"/>
        </w:rPr>
        <w:t xml:space="preserve">regulāras </w:t>
      </w:r>
      <w:r w:rsidR="006970E3" w:rsidRPr="00B93C0F">
        <w:rPr>
          <w:rFonts w:ascii="Times New Roman" w:hAnsi="Times New Roman" w:cs="Times New Roman"/>
          <w:color w:val="000000" w:themeColor="text1"/>
          <w:sz w:val="24"/>
          <w:szCs w:val="24"/>
        </w:rPr>
        <w:t>apmācības un izglītojošas aktivitātes par dažādiem drošības jautājumiem</w:t>
      </w:r>
      <w:r w:rsidR="00B93C0F">
        <w:rPr>
          <w:rFonts w:ascii="Times New Roman" w:hAnsi="Times New Roman" w:cs="Times New Roman"/>
          <w:color w:val="000000" w:themeColor="text1"/>
          <w:sz w:val="24"/>
          <w:szCs w:val="24"/>
        </w:rPr>
        <w:t>. N</w:t>
      </w:r>
      <w:r w:rsidR="00B93C0F" w:rsidRPr="00B93C0F">
        <w:rPr>
          <w:rFonts w:ascii="Times New Roman" w:hAnsi="Times New Roman" w:cs="Times New Roman"/>
          <w:color w:val="000000" w:themeColor="text1"/>
          <w:sz w:val="24"/>
          <w:szCs w:val="24"/>
        </w:rPr>
        <w:t>otikusi e</w:t>
      </w:r>
      <w:r w:rsidR="00B93C0F" w:rsidRPr="00B93C0F">
        <w:rPr>
          <w:rFonts w:ascii="Times New Roman" w:hAnsi="Times New Roman" w:cs="Times New Roman"/>
          <w:sz w:val="24"/>
          <w:szCs w:val="24"/>
        </w:rPr>
        <w:t xml:space="preserve">fektīva sadarbība starp VP, </w:t>
      </w:r>
      <w:r w:rsidR="00540A8D">
        <w:rPr>
          <w:rFonts w:ascii="Times New Roman" w:hAnsi="Times New Roman" w:cs="Times New Roman"/>
          <w:sz w:val="24"/>
          <w:szCs w:val="24"/>
        </w:rPr>
        <w:t xml:space="preserve">LIA </w:t>
      </w:r>
      <w:r w:rsidR="00B93C0F" w:rsidRPr="00B93C0F">
        <w:rPr>
          <w:rFonts w:ascii="Times New Roman" w:hAnsi="Times New Roman" w:cs="Times New Roman"/>
          <w:sz w:val="24"/>
          <w:szCs w:val="24"/>
        </w:rPr>
        <w:t xml:space="preserve">Drošāka interneta centru un BAC, izstrādājot </w:t>
      </w:r>
      <w:r w:rsidR="006970E3" w:rsidRPr="00B93C0F">
        <w:rPr>
          <w:rFonts w:ascii="Times New Roman" w:hAnsi="Times New Roman" w:cs="Times New Roman"/>
          <w:color w:val="000000" w:themeColor="text1"/>
          <w:sz w:val="24"/>
          <w:szCs w:val="24"/>
        </w:rPr>
        <w:t>pašpalīdzības rīk</w:t>
      </w:r>
      <w:r w:rsidR="00B93C0F" w:rsidRPr="00B93C0F">
        <w:rPr>
          <w:rFonts w:ascii="Times New Roman" w:hAnsi="Times New Roman" w:cs="Times New Roman"/>
          <w:color w:val="000000" w:themeColor="text1"/>
          <w:sz w:val="24"/>
          <w:szCs w:val="24"/>
        </w:rPr>
        <w:t>u</w:t>
      </w:r>
      <w:r w:rsidR="006970E3" w:rsidRPr="00B93C0F">
        <w:rPr>
          <w:rFonts w:ascii="Times New Roman" w:hAnsi="Times New Roman" w:cs="Times New Roman"/>
          <w:color w:val="000000" w:themeColor="text1"/>
          <w:sz w:val="24"/>
          <w:szCs w:val="24"/>
        </w:rPr>
        <w:t>, lai palīdzētu novērtēt, vai bērns nav kļuvis par pavedināšanas internetā upuri</w:t>
      </w:r>
      <w:r w:rsidR="00347848" w:rsidRPr="00B93C0F">
        <w:rPr>
          <w:rFonts w:ascii="Times New Roman" w:hAnsi="Times New Roman" w:cs="Times New Roman"/>
          <w:color w:val="000000" w:themeColor="text1"/>
          <w:sz w:val="24"/>
          <w:szCs w:val="24"/>
        </w:rPr>
        <w:t>, nodrošināta i</w:t>
      </w:r>
      <w:r w:rsidR="00347848" w:rsidRPr="00B93C0F">
        <w:rPr>
          <w:rFonts w:ascii="Times New Roman" w:hAnsi="Times New Roman" w:cs="Times New Roman"/>
          <w:sz w:val="24"/>
          <w:szCs w:val="24"/>
        </w:rPr>
        <w:t xml:space="preserve">nformācijas pieejamība speciālistiem, par bērnu pavedināšanas internetā </w:t>
      </w:r>
      <w:proofErr w:type="spellStart"/>
      <w:r w:rsidR="00347848" w:rsidRPr="00B93C0F">
        <w:rPr>
          <w:rFonts w:ascii="Times New Roman" w:hAnsi="Times New Roman" w:cs="Times New Roman"/>
          <w:sz w:val="24"/>
          <w:szCs w:val="24"/>
        </w:rPr>
        <w:t>prevenciju</w:t>
      </w:r>
      <w:proofErr w:type="spellEnd"/>
      <w:r w:rsidR="00347848" w:rsidRPr="00B93C0F">
        <w:rPr>
          <w:rFonts w:ascii="Times New Roman" w:hAnsi="Times New Roman" w:cs="Times New Roman"/>
          <w:sz w:val="24"/>
          <w:szCs w:val="24"/>
        </w:rPr>
        <w:t xml:space="preserve"> un rīcību </w:t>
      </w:r>
      <w:proofErr w:type="spellStart"/>
      <w:r w:rsidR="00347848" w:rsidRPr="00B93C0F">
        <w:rPr>
          <w:rFonts w:ascii="Times New Roman" w:hAnsi="Times New Roman" w:cs="Times New Roman"/>
          <w:sz w:val="24"/>
          <w:szCs w:val="24"/>
        </w:rPr>
        <w:t>problēmgadījumos</w:t>
      </w:r>
      <w:proofErr w:type="spellEnd"/>
      <w:r w:rsidR="00347848">
        <w:rPr>
          <w:rFonts w:ascii="Times New Roman" w:hAnsi="Times New Roman"/>
          <w:sz w:val="24"/>
          <w:szCs w:val="24"/>
        </w:rPr>
        <w:t xml:space="preserve">. </w:t>
      </w:r>
      <w:r w:rsidR="002B08FD" w:rsidRPr="00B93C0F">
        <w:rPr>
          <w:rFonts w:ascii="Times New Roman" w:hAnsi="Times New Roman" w:cs="Times New Roman"/>
          <w:color w:val="000000" w:themeColor="text1"/>
          <w:sz w:val="24"/>
          <w:szCs w:val="24"/>
        </w:rPr>
        <w:t>VP ieviests Interneta policista koncepts</w:t>
      </w:r>
      <w:r w:rsidR="00B93C0F" w:rsidRPr="00B93C0F">
        <w:rPr>
          <w:rFonts w:ascii="Times New Roman" w:hAnsi="Times New Roman" w:cs="Times New Roman"/>
          <w:color w:val="000000" w:themeColor="text1"/>
          <w:sz w:val="24"/>
          <w:szCs w:val="24"/>
        </w:rPr>
        <w:t xml:space="preserve"> </w:t>
      </w:r>
      <w:r w:rsidR="00B93C0F" w:rsidRPr="00B93C0F">
        <w:rPr>
          <w:rFonts w:ascii="Times New Roman" w:hAnsi="Times New Roman" w:cs="Times New Roman"/>
          <w:sz w:val="24"/>
          <w:szCs w:val="24"/>
        </w:rPr>
        <w:t xml:space="preserve">ar diviem blokiem – </w:t>
      </w:r>
      <w:proofErr w:type="spellStart"/>
      <w:r w:rsidR="00B93C0F" w:rsidRPr="00B93C0F">
        <w:rPr>
          <w:rFonts w:ascii="Times New Roman" w:hAnsi="Times New Roman" w:cs="Times New Roman"/>
          <w:sz w:val="24"/>
          <w:szCs w:val="24"/>
        </w:rPr>
        <w:t>kiberpatruļa</w:t>
      </w:r>
      <w:proofErr w:type="spellEnd"/>
      <w:r w:rsidR="00B93C0F" w:rsidRPr="00B93C0F">
        <w:rPr>
          <w:rFonts w:ascii="Times New Roman" w:hAnsi="Times New Roman" w:cs="Times New Roman"/>
          <w:sz w:val="24"/>
          <w:szCs w:val="24"/>
        </w:rPr>
        <w:t xml:space="preserve"> un interneta izlūkošana</w:t>
      </w:r>
      <w:r w:rsidR="002B08FD" w:rsidRPr="00B93C0F">
        <w:rPr>
          <w:rFonts w:ascii="Times New Roman" w:hAnsi="Times New Roman" w:cs="Times New Roman"/>
          <w:color w:val="000000" w:themeColor="text1"/>
          <w:sz w:val="24"/>
          <w:szCs w:val="24"/>
        </w:rPr>
        <w:t>, ve</w:t>
      </w:r>
      <w:r w:rsidR="00D504E2">
        <w:rPr>
          <w:rFonts w:ascii="Times New Roman" w:hAnsi="Times New Roman" w:cs="Times New Roman"/>
          <w:color w:val="000000" w:themeColor="text1"/>
          <w:sz w:val="24"/>
          <w:szCs w:val="24"/>
        </w:rPr>
        <w:t>i</w:t>
      </w:r>
      <w:r w:rsidR="002B08FD" w:rsidRPr="00B93C0F">
        <w:rPr>
          <w:rFonts w:ascii="Times New Roman" w:hAnsi="Times New Roman" w:cs="Times New Roman"/>
          <w:color w:val="000000" w:themeColor="text1"/>
          <w:sz w:val="24"/>
          <w:szCs w:val="24"/>
        </w:rPr>
        <w:t>cināta</w:t>
      </w:r>
      <w:r w:rsidR="002B08FD">
        <w:rPr>
          <w:rFonts w:asciiTheme="majorBidi" w:hAnsiTheme="majorBidi" w:cstheme="majorBidi"/>
          <w:color w:val="000000" w:themeColor="text1"/>
          <w:sz w:val="24"/>
          <w:szCs w:val="24"/>
        </w:rPr>
        <w:t xml:space="preserve"> skolās “Drošības vēstnešu</w:t>
      </w:r>
      <w:r w:rsidR="009C7076">
        <w:rPr>
          <w:rFonts w:asciiTheme="majorBidi" w:hAnsiTheme="majorBidi" w:cstheme="majorBidi"/>
          <w:color w:val="000000" w:themeColor="text1"/>
          <w:sz w:val="24"/>
          <w:szCs w:val="24"/>
        </w:rPr>
        <w:t>”</w:t>
      </w:r>
      <w:r w:rsidR="002B08FD">
        <w:rPr>
          <w:rFonts w:asciiTheme="majorBidi" w:hAnsiTheme="majorBidi" w:cstheme="majorBidi"/>
          <w:color w:val="000000" w:themeColor="text1"/>
          <w:sz w:val="24"/>
          <w:szCs w:val="24"/>
        </w:rPr>
        <w:t xml:space="preserve"> programmas ieviešana. </w:t>
      </w:r>
      <w:r w:rsidR="006970E3">
        <w:rPr>
          <w:rFonts w:asciiTheme="majorBidi" w:hAnsiTheme="majorBidi" w:cstheme="majorBidi"/>
          <w:color w:val="000000" w:themeColor="text1"/>
          <w:sz w:val="24"/>
          <w:szCs w:val="24"/>
        </w:rPr>
        <w:t>Apmācības</w:t>
      </w:r>
      <w:r w:rsidR="008407C9">
        <w:rPr>
          <w:rFonts w:asciiTheme="majorBidi" w:hAnsiTheme="majorBidi" w:cstheme="majorBidi"/>
          <w:color w:val="000000" w:themeColor="text1"/>
          <w:sz w:val="24"/>
          <w:szCs w:val="24"/>
        </w:rPr>
        <w:t>, informatīvas kampaņas un mācību seminārus organizēja VP, VUGD un LIA Drošāka interneta centrs</w:t>
      </w:r>
      <w:r w:rsidR="00347848">
        <w:rPr>
          <w:rFonts w:asciiTheme="majorBidi" w:hAnsiTheme="majorBidi" w:cstheme="majorBidi"/>
          <w:color w:val="000000" w:themeColor="text1"/>
          <w:sz w:val="24"/>
          <w:szCs w:val="24"/>
        </w:rPr>
        <w:t xml:space="preserve"> sadarbībā ar BAC un VP.</w:t>
      </w:r>
    </w:p>
    <w:p w14:paraId="039BA0C4" w14:textId="17529D1C" w:rsidR="00B934E2" w:rsidRPr="00807CA7" w:rsidRDefault="006970E3" w:rsidP="009C1A68">
      <w:pPr>
        <w:spacing w:after="0"/>
        <w:ind w:firstLine="567"/>
        <w:jc w:val="both"/>
        <w:rPr>
          <w:rFonts w:asciiTheme="majorBidi" w:hAnsiTheme="majorBidi" w:cstheme="majorBidi"/>
          <w:sz w:val="24"/>
          <w:szCs w:val="24"/>
        </w:rPr>
      </w:pPr>
      <w:r>
        <w:rPr>
          <w:rFonts w:asciiTheme="majorBidi" w:hAnsiTheme="majorBidi" w:cstheme="majorBidi"/>
          <w:sz w:val="24"/>
          <w:szCs w:val="24"/>
        </w:rPr>
        <w:t>Š</w:t>
      </w:r>
      <w:r w:rsidR="00B934E2" w:rsidRPr="00807CA7">
        <w:rPr>
          <w:rFonts w:asciiTheme="majorBidi" w:hAnsiTheme="majorBidi" w:cstheme="majorBidi"/>
          <w:sz w:val="24"/>
          <w:szCs w:val="24"/>
        </w:rPr>
        <w:t>ī rīcība</w:t>
      </w:r>
      <w:r w:rsidR="00E32BDB" w:rsidRPr="00807CA7">
        <w:rPr>
          <w:rFonts w:asciiTheme="majorBidi" w:hAnsiTheme="majorBidi" w:cstheme="majorBidi"/>
          <w:sz w:val="24"/>
          <w:szCs w:val="24"/>
        </w:rPr>
        <w:t>s</w:t>
      </w:r>
      <w:r w:rsidR="00B934E2" w:rsidRPr="00807CA7">
        <w:rPr>
          <w:rFonts w:asciiTheme="majorBidi" w:hAnsiTheme="majorBidi" w:cstheme="majorBidi"/>
          <w:sz w:val="24"/>
          <w:szCs w:val="24"/>
        </w:rPr>
        <w:t xml:space="preserve"> virziena ietvarā </w:t>
      </w:r>
      <w:r w:rsidR="008F5133">
        <w:rPr>
          <w:rFonts w:asciiTheme="majorBidi" w:hAnsiTheme="majorBidi" w:cstheme="majorBidi"/>
          <w:sz w:val="24"/>
          <w:szCs w:val="24"/>
        </w:rPr>
        <w:t>kā daļēji izpildīt</w:t>
      </w:r>
      <w:r w:rsidR="00EB07E0">
        <w:rPr>
          <w:rFonts w:asciiTheme="majorBidi" w:hAnsiTheme="majorBidi" w:cstheme="majorBidi"/>
          <w:sz w:val="24"/>
          <w:szCs w:val="24"/>
        </w:rPr>
        <w:t xml:space="preserve">s </w:t>
      </w:r>
      <w:r w:rsidR="008F5133">
        <w:rPr>
          <w:rFonts w:asciiTheme="majorBidi" w:hAnsiTheme="majorBidi" w:cstheme="majorBidi"/>
          <w:sz w:val="24"/>
          <w:szCs w:val="24"/>
        </w:rPr>
        <w:t>novērtēt</w:t>
      </w:r>
      <w:r w:rsidR="00EB07E0">
        <w:rPr>
          <w:rFonts w:asciiTheme="majorBidi" w:hAnsiTheme="majorBidi" w:cstheme="majorBidi"/>
          <w:sz w:val="24"/>
          <w:szCs w:val="24"/>
        </w:rPr>
        <w:t>s viens pasākum</w:t>
      </w:r>
      <w:r w:rsidR="00347848">
        <w:rPr>
          <w:rFonts w:asciiTheme="majorBidi" w:hAnsiTheme="majorBidi" w:cstheme="majorBidi"/>
          <w:sz w:val="24"/>
          <w:szCs w:val="24"/>
        </w:rPr>
        <w:t>s</w:t>
      </w:r>
      <w:r w:rsidR="00EB07E0">
        <w:rPr>
          <w:rFonts w:asciiTheme="majorBidi" w:hAnsiTheme="majorBidi" w:cstheme="majorBidi"/>
          <w:sz w:val="24"/>
          <w:szCs w:val="24"/>
        </w:rPr>
        <w:t xml:space="preserve">, </w:t>
      </w:r>
      <w:r w:rsidR="008F5133">
        <w:rPr>
          <w:rFonts w:asciiTheme="majorBidi" w:hAnsiTheme="majorBidi" w:cstheme="majorBidi"/>
          <w:sz w:val="24"/>
          <w:szCs w:val="24"/>
        </w:rPr>
        <w:t>jo</w:t>
      </w:r>
      <w:r w:rsidR="00EB07E0">
        <w:rPr>
          <w:rFonts w:asciiTheme="majorBidi" w:hAnsiTheme="majorBidi" w:cstheme="majorBidi"/>
          <w:sz w:val="24"/>
          <w:szCs w:val="24"/>
        </w:rPr>
        <w:t xml:space="preserve"> </w:t>
      </w:r>
      <w:r w:rsidR="008F5133">
        <w:rPr>
          <w:rFonts w:asciiTheme="majorBidi" w:hAnsiTheme="majorBidi" w:cstheme="majorBidi"/>
          <w:sz w:val="24"/>
          <w:szCs w:val="24"/>
        </w:rPr>
        <w:t>netik</w:t>
      </w:r>
      <w:r w:rsidR="00B553C7">
        <w:rPr>
          <w:rFonts w:asciiTheme="majorBidi" w:hAnsiTheme="majorBidi" w:cstheme="majorBidi"/>
          <w:sz w:val="24"/>
          <w:szCs w:val="24"/>
        </w:rPr>
        <w:t>a sasniegts rezultatīvais rādītājs, lai gan faktiski pasākumu var uzskatīt par īstenotu.</w:t>
      </w:r>
      <w:r w:rsidR="00B934E2" w:rsidRPr="00807CA7">
        <w:rPr>
          <w:rFonts w:asciiTheme="majorBidi" w:hAnsiTheme="majorBidi" w:cstheme="majorBidi"/>
          <w:sz w:val="24"/>
          <w:szCs w:val="24"/>
        </w:rPr>
        <w:t xml:space="preserve"> </w:t>
      </w:r>
      <w:r w:rsidR="00EB07E0">
        <w:rPr>
          <w:rFonts w:asciiTheme="majorBidi" w:hAnsiTheme="majorBidi" w:cstheme="majorBidi"/>
          <w:sz w:val="24"/>
          <w:szCs w:val="24"/>
        </w:rPr>
        <w:t>P</w:t>
      </w:r>
      <w:r w:rsidR="00B934E2" w:rsidRPr="00807CA7">
        <w:rPr>
          <w:rFonts w:asciiTheme="majorBidi" w:hAnsiTheme="majorBidi" w:cstheme="majorBidi"/>
          <w:sz w:val="24"/>
          <w:szCs w:val="24"/>
        </w:rPr>
        <w:t>asākums</w:t>
      </w:r>
      <w:r w:rsidR="00B553C7">
        <w:rPr>
          <w:rFonts w:asciiTheme="majorBidi" w:hAnsiTheme="majorBidi" w:cstheme="majorBidi"/>
          <w:sz w:val="24"/>
          <w:szCs w:val="24"/>
        </w:rPr>
        <w:t xml:space="preserve"> ir </w:t>
      </w:r>
      <w:r w:rsidR="00EB07E0">
        <w:rPr>
          <w:rFonts w:asciiTheme="majorBidi" w:hAnsiTheme="majorBidi" w:cstheme="majorBidi"/>
          <w:sz w:val="24"/>
          <w:szCs w:val="24"/>
        </w:rPr>
        <w:t xml:space="preserve">saistīts ar </w:t>
      </w:r>
      <w:r w:rsidR="00B553C7">
        <w:rPr>
          <w:rFonts w:asciiTheme="majorBidi" w:hAnsiTheme="majorBidi" w:cstheme="majorBidi"/>
          <w:sz w:val="24"/>
          <w:szCs w:val="24"/>
        </w:rPr>
        <w:t>programma</w:t>
      </w:r>
      <w:r w:rsidR="00EB07E0">
        <w:rPr>
          <w:rFonts w:asciiTheme="majorBidi" w:hAnsiTheme="majorBidi" w:cstheme="majorBidi"/>
          <w:sz w:val="24"/>
          <w:szCs w:val="24"/>
        </w:rPr>
        <w:t>s</w:t>
      </w:r>
      <w:r w:rsidR="00B553C7">
        <w:rPr>
          <w:rFonts w:asciiTheme="majorBidi" w:hAnsiTheme="majorBidi" w:cstheme="majorBidi"/>
          <w:sz w:val="24"/>
          <w:szCs w:val="24"/>
        </w:rPr>
        <w:t xml:space="preserve"> “Skolu drošība”</w:t>
      </w:r>
      <w:r w:rsidR="00EB07E0">
        <w:rPr>
          <w:rFonts w:asciiTheme="majorBidi" w:hAnsiTheme="majorBidi" w:cstheme="majorBidi"/>
          <w:sz w:val="24"/>
          <w:szCs w:val="24"/>
        </w:rPr>
        <w:t xml:space="preserve"> īstenošanu un tā rezultatīvā rādītāja sasniegšana ir atkarīga no izglītības iestāžu personāla aktīvas iesaistes un darbošanās, jo programma tiek īstenota pēc brīvprātības principa. </w:t>
      </w:r>
    </w:p>
    <w:p w14:paraId="6D4ECB96" w14:textId="77777777" w:rsidR="006970E3" w:rsidRDefault="007434F1" w:rsidP="009C1A68">
      <w:pPr>
        <w:spacing w:after="0"/>
        <w:ind w:firstLine="567"/>
        <w:jc w:val="both"/>
        <w:rPr>
          <w:rFonts w:asciiTheme="majorBidi" w:hAnsiTheme="majorBidi" w:cstheme="majorBidi"/>
          <w:sz w:val="24"/>
          <w:szCs w:val="24"/>
        </w:rPr>
      </w:pPr>
      <w:r w:rsidRPr="00807CA7">
        <w:rPr>
          <w:rFonts w:asciiTheme="majorBidi" w:hAnsiTheme="majorBidi" w:cstheme="majorBidi"/>
          <w:sz w:val="24"/>
          <w:szCs w:val="24"/>
        </w:rPr>
        <w:t xml:space="preserve">Jānorāda, ka šī rīcības virziena pasākumu izpildei netika </w:t>
      </w:r>
      <w:r w:rsidR="006970E3">
        <w:rPr>
          <w:rFonts w:asciiTheme="majorBidi" w:hAnsiTheme="majorBidi" w:cstheme="majorBidi"/>
          <w:sz w:val="24"/>
          <w:szCs w:val="24"/>
        </w:rPr>
        <w:t>piešķirts</w:t>
      </w:r>
      <w:r w:rsidRPr="00807CA7">
        <w:rPr>
          <w:rFonts w:asciiTheme="majorBidi" w:hAnsiTheme="majorBidi" w:cstheme="majorBidi"/>
          <w:sz w:val="24"/>
          <w:szCs w:val="24"/>
        </w:rPr>
        <w:t xml:space="preserve"> papildu valsts budžeta finansējumu, un visas aktivitātes tika īstenotas ikgadēji piešķirtā valsts budžeta</w:t>
      </w:r>
      <w:r w:rsidR="00E32BDB" w:rsidRPr="00807CA7">
        <w:rPr>
          <w:rFonts w:asciiTheme="majorBidi" w:hAnsiTheme="majorBidi" w:cstheme="majorBidi"/>
          <w:sz w:val="24"/>
          <w:szCs w:val="24"/>
        </w:rPr>
        <w:t xml:space="preserve"> ietvaros</w:t>
      </w:r>
      <w:r w:rsidR="00B939C5" w:rsidRPr="00807CA7">
        <w:rPr>
          <w:rFonts w:asciiTheme="majorBidi" w:hAnsiTheme="majorBidi" w:cstheme="majorBidi"/>
          <w:sz w:val="24"/>
          <w:szCs w:val="24"/>
        </w:rPr>
        <w:t xml:space="preserve">, kā arī </w:t>
      </w:r>
      <w:r w:rsidRPr="00807CA7">
        <w:rPr>
          <w:rFonts w:asciiTheme="majorBidi" w:hAnsiTheme="majorBidi" w:cstheme="majorBidi"/>
          <w:sz w:val="24"/>
          <w:szCs w:val="24"/>
        </w:rPr>
        <w:t xml:space="preserve">piesaistot </w:t>
      </w:r>
      <w:r w:rsidR="00B939C5" w:rsidRPr="00807CA7">
        <w:rPr>
          <w:rFonts w:asciiTheme="majorBidi" w:hAnsiTheme="majorBidi" w:cstheme="majorBidi"/>
          <w:sz w:val="24"/>
          <w:szCs w:val="24"/>
        </w:rPr>
        <w:t>ārvalstu finanšu līdzekļus</w:t>
      </w:r>
      <w:r w:rsidR="006970E3">
        <w:rPr>
          <w:rFonts w:asciiTheme="majorBidi" w:hAnsiTheme="majorBidi" w:cstheme="majorBidi"/>
          <w:sz w:val="24"/>
          <w:szCs w:val="24"/>
        </w:rPr>
        <w:t>.</w:t>
      </w:r>
    </w:p>
    <w:p w14:paraId="23DFCD1A" w14:textId="228E8B19" w:rsidR="0026699F" w:rsidRPr="00841E99" w:rsidRDefault="00EC6A2C" w:rsidP="009C1A68">
      <w:pPr>
        <w:spacing w:after="0"/>
        <w:ind w:firstLine="567"/>
        <w:jc w:val="both"/>
        <w:rPr>
          <w:rFonts w:asciiTheme="majorBidi" w:eastAsia="Calibri" w:hAnsiTheme="majorBidi" w:cstheme="majorBidi"/>
          <w:sz w:val="24"/>
          <w:szCs w:val="24"/>
        </w:rPr>
      </w:pPr>
      <w:r w:rsidRPr="00807CA7">
        <w:rPr>
          <w:rFonts w:asciiTheme="majorBidi" w:hAnsiTheme="majorBidi" w:cstheme="majorBidi"/>
          <w:sz w:val="24"/>
          <w:szCs w:val="24"/>
        </w:rPr>
        <w:t>Kopumā v</w:t>
      </w:r>
      <w:r w:rsidR="00A048AA" w:rsidRPr="00807CA7">
        <w:rPr>
          <w:rFonts w:asciiTheme="majorBidi" w:hAnsiTheme="majorBidi" w:cstheme="majorBidi"/>
          <w:sz w:val="24"/>
          <w:szCs w:val="24"/>
        </w:rPr>
        <w:t>ar secināt, ka š</w:t>
      </w:r>
      <w:r w:rsidR="00882629" w:rsidRPr="00807CA7">
        <w:rPr>
          <w:rFonts w:asciiTheme="majorBidi" w:hAnsiTheme="majorBidi" w:cstheme="majorBidi"/>
          <w:sz w:val="24"/>
          <w:szCs w:val="24"/>
        </w:rPr>
        <w:t xml:space="preserve">ajā rīcības virzienā </w:t>
      </w:r>
      <w:r w:rsidR="00553E31" w:rsidRPr="00807CA7">
        <w:rPr>
          <w:rFonts w:asciiTheme="majorBidi" w:hAnsiTheme="majorBidi" w:cstheme="majorBidi"/>
          <w:sz w:val="24"/>
          <w:szCs w:val="24"/>
        </w:rPr>
        <w:t>iekļauto pasākumu izpildi lielā mērā ir veicinājusi iesaistīto pušu ieinteresētība</w:t>
      </w:r>
      <w:r w:rsidR="006F0D04">
        <w:rPr>
          <w:rFonts w:asciiTheme="majorBidi" w:hAnsiTheme="majorBidi" w:cstheme="majorBidi"/>
          <w:sz w:val="24"/>
          <w:szCs w:val="24"/>
        </w:rPr>
        <w:t xml:space="preserve"> un entuziasms</w:t>
      </w:r>
      <w:r w:rsidR="00553E31" w:rsidRPr="00807CA7">
        <w:rPr>
          <w:rFonts w:asciiTheme="majorBidi" w:hAnsiTheme="majorBidi" w:cstheme="majorBidi"/>
          <w:sz w:val="24"/>
          <w:szCs w:val="24"/>
        </w:rPr>
        <w:t xml:space="preserve">, kā arī </w:t>
      </w:r>
      <w:r w:rsidR="0026699F">
        <w:rPr>
          <w:rFonts w:asciiTheme="majorBidi" w:hAnsiTheme="majorBidi" w:cstheme="majorBidi"/>
          <w:sz w:val="24"/>
          <w:szCs w:val="24"/>
        </w:rPr>
        <w:t xml:space="preserve">tas, ka tie saistīti ar </w:t>
      </w:r>
      <w:r w:rsidR="0026699F" w:rsidRPr="00841E99">
        <w:rPr>
          <w:rFonts w:asciiTheme="majorBidi" w:eastAsia="Calibri" w:hAnsiTheme="majorBidi" w:cstheme="majorBidi"/>
          <w:sz w:val="24"/>
          <w:szCs w:val="24"/>
        </w:rPr>
        <w:t xml:space="preserve"> institūciju pamatdarbības jautājumiem</w:t>
      </w:r>
      <w:r w:rsidR="0026699F">
        <w:rPr>
          <w:rFonts w:asciiTheme="majorBidi" w:eastAsia="Calibri" w:hAnsiTheme="majorBidi" w:cstheme="majorBidi"/>
          <w:sz w:val="24"/>
          <w:szCs w:val="24"/>
        </w:rPr>
        <w:t>.</w:t>
      </w:r>
    </w:p>
    <w:p w14:paraId="4D7856C7" w14:textId="5BCC179D" w:rsidR="00882629" w:rsidRDefault="00882629" w:rsidP="00ED70A8">
      <w:pPr>
        <w:spacing w:after="0"/>
        <w:ind w:firstLine="720"/>
        <w:jc w:val="both"/>
        <w:rPr>
          <w:rFonts w:asciiTheme="majorBidi" w:hAnsiTheme="majorBidi" w:cstheme="majorBidi"/>
          <w:sz w:val="24"/>
          <w:szCs w:val="24"/>
        </w:rPr>
      </w:pPr>
    </w:p>
    <w:p w14:paraId="221722EB" w14:textId="1AB629A9" w:rsidR="002F5A98" w:rsidRPr="00807CA7" w:rsidRDefault="00163A84" w:rsidP="00ED70A8">
      <w:pPr>
        <w:pStyle w:val="Heading2"/>
        <w:spacing w:before="0"/>
        <w:rPr>
          <w:rFonts w:asciiTheme="majorBidi" w:hAnsiTheme="majorBidi"/>
        </w:rPr>
      </w:pPr>
      <w:bookmarkStart w:id="24" w:name="_Toc163563210"/>
      <w:bookmarkStart w:id="25" w:name="_Toc164247978"/>
      <w:bookmarkStart w:id="26" w:name="_Toc206400698"/>
      <w:bookmarkStart w:id="27" w:name="_Toc171083573"/>
      <w:bookmarkStart w:id="28" w:name="_Toc174088793"/>
      <w:r w:rsidRPr="00807CA7">
        <w:rPr>
          <w:rFonts w:asciiTheme="majorBidi" w:hAnsiTheme="majorBidi"/>
        </w:rPr>
        <w:t xml:space="preserve">II </w:t>
      </w:r>
      <w:r w:rsidR="002F5A98" w:rsidRPr="00807CA7">
        <w:rPr>
          <w:rFonts w:asciiTheme="majorBidi" w:hAnsiTheme="majorBidi"/>
        </w:rPr>
        <w:t>Rīcības virziens</w:t>
      </w:r>
      <w:bookmarkEnd w:id="24"/>
      <w:bookmarkEnd w:id="25"/>
      <w:r w:rsidR="00DC250E" w:rsidRPr="00807CA7">
        <w:rPr>
          <w:rFonts w:asciiTheme="majorBidi" w:hAnsiTheme="majorBidi"/>
        </w:rPr>
        <w:t>:</w:t>
      </w:r>
      <w:bookmarkEnd w:id="26"/>
      <w:r w:rsidR="00DC250E" w:rsidRPr="00807CA7">
        <w:rPr>
          <w:rFonts w:asciiTheme="majorBidi" w:hAnsiTheme="majorBidi"/>
        </w:rPr>
        <w:t xml:space="preserve"> </w:t>
      </w:r>
      <w:bookmarkEnd w:id="27"/>
      <w:bookmarkEnd w:id="28"/>
    </w:p>
    <w:p w14:paraId="6CA344EB" w14:textId="77777777" w:rsidR="00DE5A98" w:rsidRPr="00807CA7" w:rsidRDefault="00DE5A98" w:rsidP="00DE5A98">
      <w:pPr>
        <w:spacing w:after="0"/>
      </w:pPr>
    </w:p>
    <w:p w14:paraId="22F2682C" w14:textId="54787273" w:rsidR="00F97948" w:rsidRPr="00D05ECD" w:rsidRDefault="002F5A98" w:rsidP="009C1A68">
      <w:pPr>
        <w:spacing w:after="0"/>
        <w:ind w:firstLine="567"/>
        <w:jc w:val="both"/>
        <w:rPr>
          <w:rFonts w:asciiTheme="majorBidi" w:hAnsiTheme="majorBidi" w:cstheme="majorBidi"/>
          <w:sz w:val="24"/>
          <w:szCs w:val="24"/>
        </w:rPr>
      </w:pPr>
      <w:r w:rsidRPr="00807CA7">
        <w:rPr>
          <w:rFonts w:asciiTheme="majorBidi" w:hAnsiTheme="majorBidi" w:cstheme="majorBidi"/>
          <w:sz w:val="24"/>
          <w:szCs w:val="24"/>
        </w:rPr>
        <w:t xml:space="preserve">Otrais </w:t>
      </w:r>
      <w:r w:rsidR="00672BCF" w:rsidRPr="00807CA7">
        <w:rPr>
          <w:rFonts w:asciiTheme="majorBidi" w:hAnsiTheme="majorBidi" w:cstheme="majorBidi"/>
          <w:sz w:val="24"/>
          <w:szCs w:val="24"/>
        </w:rPr>
        <w:t>rīcības virziens ietver</w:t>
      </w:r>
      <w:r w:rsidRPr="00807CA7">
        <w:rPr>
          <w:rFonts w:asciiTheme="majorBidi" w:hAnsiTheme="majorBidi" w:cstheme="majorBidi"/>
          <w:sz w:val="24"/>
          <w:szCs w:val="24"/>
        </w:rPr>
        <w:t xml:space="preserve"> pasākumus</w:t>
      </w:r>
      <w:r w:rsidR="00F97948">
        <w:rPr>
          <w:rFonts w:asciiTheme="majorBidi" w:hAnsiTheme="majorBidi" w:cstheme="majorBidi"/>
          <w:sz w:val="24"/>
          <w:szCs w:val="24"/>
        </w:rPr>
        <w:t>, kas</w:t>
      </w:r>
      <w:r w:rsidR="00784EBC">
        <w:rPr>
          <w:rFonts w:asciiTheme="majorBidi" w:hAnsiTheme="majorBidi" w:cstheme="majorBidi"/>
          <w:sz w:val="24"/>
          <w:szCs w:val="24"/>
        </w:rPr>
        <w:t xml:space="preserve"> paredzēja</w:t>
      </w:r>
      <w:r w:rsidR="00F97948">
        <w:rPr>
          <w:rFonts w:asciiTheme="majorBidi" w:hAnsiTheme="majorBidi" w:cstheme="majorBidi"/>
          <w:sz w:val="24"/>
          <w:szCs w:val="24"/>
        </w:rPr>
        <w:t xml:space="preserve"> </w:t>
      </w:r>
      <w:r w:rsidR="00B553C7" w:rsidRPr="00D05ECD">
        <w:rPr>
          <w:rFonts w:asciiTheme="majorBidi" w:hAnsiTheme="majorBidi" w:cstheme="majorBidi"/>
          <w:sz w:val="24"/>
          <w:szCs w:val="24"/>
        </w:rPr>
        <w:t>p</w:t>
      </w:r>
      <w:r w:rsidR="00784EBC" w:rsidRPr="00D05ECD">
        <w:rPr>
          <w:rFonts w:ascii="Times New Roman" w:hAnsi="Times New Roman"/>
          <w:sz w:val="24"/>
          <w:szCs w:val="24"/>
        </w:rPr>
        <w:t xml:space="preserve">ilnveidot darbu ar nepilngadīgiem likumpārkāpējiem, stiprinot speciālistu zināšanas un prasmes un pilnveidojot likumpārkāpumu </w:t>
      </w:r>
      <w:proofErr w:type="spellStart"/>
      <w:r w:rsidR="00784EBC" w:rsidRPr="00D05ECD">
        <w:rPr>
          <w:rFonts w:ascii="Times New Roman" w:hAnsi="Times New Roman"/>
          <w:sz w:val="24"/>
          <w:szCs w:val="24"/>
        </w:rPr>
        <w:t>prevencijas</w:t>
      </w:r>
      <w:proofErr w:type="spellEnd"/>
      <w:r w:rsidR="00784EBC" w:rsidRPr="00D05ECD">
        <w:rPr>
          <w:rFonts w:ascii="Times New Roman" w:hAnsi="Times New Roman"/>
          <w:sz w:val="24"/>
          <w:szCs w:val="24"/>
        </w:rPr>
        <w:t xml:space="preserve"> sistēmas</w:t>
      </w:r>
      <w:r w:rsidR="0026174A" w:rsidRPr="00D05ECD">
        <w:rPr>
          <w:rFonts w:ascii="Times New Roman" w:hAnsi="Times New Roman"/>
          <w:sz w:val="24"/>
          <w:szCs w:val="24"/>
        </w:rPr>
        <w:t xml:space="preserve"> un </w:t>
      </w:r>
      <w:r w:rsidR="00784EBC" w:rsidRPr="00D05ECD">
        <w:rPr>
          <w:rFonts w:ascii="Times New Roman" w:hAnsi="Times New Roman"/>
          <w:sz w:val="24"/>
          <w:szCs w:val="24"/>
        </w:rPr>
        <w:t>mazin</w:t>
      </w:r>
      <w:r w:rsidR="0026174A" w:rsidRPr="00D05ECD">
        <w:rPr>
          <w:rFonts w:ascii="Times New Roman" w:hAnsi="Times New Roman"/>
          <w:sz w:val="24"/>
          <w:szCs w:val="24"/>
        </w:rPr>
        <w:t>ā</w:t>
      </w:r>
      <w:r w:rsidR="00784EBC" w:rsidRPr="00D05ECD">
        <w:rPr>
          <w:rFonts w:ascii="Times New Roman" w:hAnsi="Times New Roman"/>
          <w:sz w:val="24"/>
          <w:szCs w:val="24"/>
        </w:rPr>
        <w:t>t likumpārkāpēju/notiesāto antisociālas uzvedības iezīmes un noziedzīgas attieksmes</w:t>
      </w:r>
      <w:r w:rsidR="00D05ECD">
        <w:rPr>
          <w:rFonts w:ascii="Times New Roman" w:hAnsi="Times New Roman"/>
          <w:sz w:val="24"/>
          <w:szCs w:val="24"/>
        </w:rPr>
        <w:t>.</w:t>
      </w:r>
    </w:p>
    <w:p w14:paraId="4E97EA60" w14:textId="09FFF558" w:rsidR="00163A84" w:rsidRPr="00807CA7" w:rsidRDefault="002F5A98" w:rsidP="009C1A68">
      <w:pPr>
        <w:spacing w:after="0"/>
        <w:ind w:firstLine="567"/>
        <w:jc w:val="both"/>
        <w:rPr>
          <w:rFonts w:asciiTheme="majorBidi" w:hAnsiTheme="majorBidi" w:cstheme="majorBidi"/>
          <w:sz w:val="24"/>
          <w:szCs w:val="24"/>
        </w:rPr>
      </w:pPr>
      <w:r w:rsidRPr="00807CA7">
        <w:rPr>
          <w:rFonts w:asciiTheme="majorBidi" w:hAnsiTheme="majorBidi" w:cstheme="majorBidi"/>
          <w:sz w:val="24"/>
          <w:szCs w:val="24"/>
        </w:rPr>
        <w:t xml:space="preserve">Kopā šajā rīcības virzienā no </w:t>
      </w:r>
      <w:r w:rsidR="00DD093F">
        <w:rPr>
          <w:rFonts w:asciiTheme="majorBidi" w:hAnsiTheme="majorBidi" w:cstheme="majorBidi"/>
          <w:sz w:val="24"/>
          <w:szCs w:val="24"/>
        </w:rPr>
        <w:t>vienpadsmit</w:t>
      </w:r>
      <w:r w:rsidRPr="00807CA7">
        <w:rPr>
          <w:rFonts w:asciiTheme="majorBidi" w:hAnsiTheme="majorBidi" w:cstheme="majorBidi"/>
          <w:sz w:val="24"/>
          <w:szCs w:val="24"/>
        </w:rPr>
        <w:t xml:space="preserve"> ieplānotajiem pasākumiem</w:t>
      </w:r>
      <w:r w:rsidR="00ED70A8" w:rsidRPr="00807CA7">
        <w:rPr>
          <w:rFonts w:asciiTheme="majorBidi" w:hAnsiTheme="majorBidi" w:cstheme="majorBidi"/>
          <w:sz w:val="24"/>
          <w:szCs w:val="24"/>
        </w:rPr>
        <w:t xml:space="preserve"> izpildīti ir </w:t>
      </w:r>
      <w:r w:rsidR="00937EE6">
        <w:rPr>
          <w:rFonts w:asciiTheme="majorBidi" w:hAnsiTheme="majorBidi" w:cstheme="majorBidi"/>
          <w:sz w:val="24"/>
          <w:szCs w:val="24"/>
        </w:rPr>
        <w:t>seši</w:t>
      </w:r>
      <w:r w:rsidR="00ED70A8" w:rsidRPr="00807CA7">
        <w:rPr>
          <w:rFonts w:asciiTheme="majorBidi" w:hAnsiTheme="majorBidi" w:cstheme="majorBidi"/>
          <w:sz w:val="24"/>
          <w:szCs w:val="24"/>
        </w:rPr>
        <w:t xml:space="preserve"> pasākumi, </w:t>
      </w:r>
      <w:r w:rsidR="00937EE6">
        <w:rPr>
          <w:rFonts w:asciiTheme="majorBidi" w:hAnsiTheme="majorBidi" w:cstheme="majorBidi"/>
          <w:sz w:val="24"/>
          <w:szCs w:val="24"/>
        </w:rPr>
        <w:t>četri</w:t>
      </w:r>
      <w:r w:rsidR="00DD093F">
        <w:rPr>
          <w:rFonts w:asciiTheme="majorBidi" w:hAnsiTheme="majorBidi" w:cstheme="majorBidi"/>
          <w:sz w:val="24"/>
          <w:szCs w:val="24"/>
        </w:rPr>
        <w:t xml:space="preserve"> v</w:t>
      </w:r>
      <w:r w:rsidR="00BB0A3F">
        <w:rPr>
          <w:rFonts w:asciiTheme="majorBidi" w:hAnsiTheme="majorBidi" w:cstheme="majorBidi"/>
          <w:sz w:val="24"/>
          <w:szCs w:val="24"/>
        </w:rPr>
        <w:t>ē</w:t>
      </w:r>
      <w:r w:rsidR="00DD093F">
        <w:rPr>
          <w:rFonts w:asciiTheme="majorBidi" w:hAnsiTheme="majorBidi" w:cstheme="majorBidi"/>
          <w:sz w:val="24"/>
          <w:szCs w:val="24"/>
        </w:rPr>
        <w:t>r</w:t>
      </w:r>
      <w:r w:rsidR="00BB0A3F">
        <w:rPr>
          <w:rFonts w:asciiTheme="majorBidi" w:hAnsiTheme="majorBidi" w:cstheme="majorBidi"/>
          <w:sz w:val="24"/>
          <w:szCs w:val="24"/>
        </w:rPr>
        <w:t>t</w:t>
      </w:r>
      <w:r w:rsidR="00DD093F">
        <w:rPr>
          <w:rFonts w:asciiTheme="majorBidi" w:hAnsiTheme="majorBidi" w:cstheme="majorBidi"/>
          <w:sz w:val="24"/>
          <w:szCs w:val="24"/>
        </w:rPr>
        <w:t>ēti kā daļēji izpildīti</w:t>
      </w:r>
      <w:r w:rsidR="004938B7">
        <w:rPr>
          <w:rFonts w:asciiTheme="majorBidi" w:hAnsiTheme="majorBidi" w:cstheme="majorBidi"/>
          <w:sz w:val="24"/>
          <w:szCs w:val="24"/>
        </w:rPr>
        <w:t>, bet viens pasākums</w:t>
      </w:r>
      <w:r w:rsidR="004938B7" w:rsidRPr="00807CA7">
        <w:rPr>
          <w:rFonts w:asciiTheme="majorBidi" w:hAnsiTheme="majorBidi" w:cstheme="majorBidi"/>
          <w:sz w:val="24"/>
          <w:szCs w:val="24"/>
        </w:rPr>
        <w:t xml:space="preserve"> vērtēt</w:t>
      </w:r>
      <w:r w:rsidR="004938B7">
        <w:rPr>
          <w:rFonts w:asciiTheme="majorBidi" w:hAnsiTheme="majorBidi" w:cstheme="majorBidi"/>
          <w:sz w:val="24"/>
          <w:szCs w:val="24"/>
        </w:rPr>
        <w:t>s</w:t>
      </w:r>
      <w:r w:rsidR="004938B7" w:rsidRPr="00807CA7">
        <w:rPr>
          <w:rFonts w:asciiTheme="majorBidi" w:hAnsiTheme="majorBidi" w:cstheme="majorBidi"/>
          <w:sz w:val="24"/>
          <w:szCs w:val="24"/>
        </w:rPr>
        <w:t xml:space="preserve"> kā neizpildīt</w:t>
      </w:r>
      <w:r w:rsidR="004938B7">
        <w:rPr>
          <w:rFonts w:asciiTheme="majorBidi" w:hAnsiTheme="majorBidi" w:cstheme="majorBidi"/>
          <w:sz w:val="24"/>
          <w:szCs w:val="24"/>
        </w:rPr>
        <w:t xml:space="preserve">s </w:t>
      </w:r>
      <w:r w:rsidR="00ED70A8" w:rsidRPr="00807CA7">
        <w:rPr>
          <w:rFonts w:asciiTheme="majorBidi" w:hAnsiTheme="majorBidi" w:cstheme="majorBidi"/>
          <w:sz w:val="24"/>
          <w:szCs w:val="24"/>
        </w:rPr>
        <w:t>(skat. 2. tabulu)</w:t>
      </w:r>
      <w:r w:rsidRPr="00807CA7">
        <w:rPr>
          <w:rFonts w:asciiTheme="majorBidi" w:hAnsiTheme="majorBidi" w:cstheme="majorBidi"/>
          <w:sz w:val="24"/>
          <w:szCs w:val="24"/>
        </w:rPr>
        <w:t xml:space="preserve">. </w:t>
      </w:r>
    </w:p>
    <w:p w14:paraId="56DA141E" w14:textId="77777777" w:rsidR="00163A84" w:rsidRPr="00B437A5" w:rsidRDefault="00163A84" w:rsidP="00672BCF">
      <w:pPr>
        <w:spacing w:after="120"/>
        <w:jc w:val="both"/>
        <w:rPr>
          <w:rFonts w:asciiTheme="majorBidi" w:hAnsiTheme="majorBidi" w:cstheme="majorBidi"/>
          <w:i/>
          <w:iCs/>
          <w:sz w:val="24"/>
          <w:szCs w:val="24"/>
        </w:rPr>
      </w:pPr>
      <w:r w:rsidRPr="00B437A5">
        <w:rPr>
          <w:rFonts w:asciiTheme="majorBidi" w:hAnsiTheme="majorBidi" w:cstheme="majorBidi"/>
          <w:i/>
          <w:iCs/>
          <w:sz w:val="24"/>
          <w:szCs w:val="24"/>
        </w:rPr>
        <w:lastRenderedPageBreak/>
        <w:t>2.</w:t>
      </w:r>
      <w:r w:rsidR="00672BCF" w:rsidRPr="00B437A5">
        <w:rPr>
          <w:rFonts w:asciiTheme="majorBidi" w:hAnsiTheme="majorBidi" w:cstheme="majorBidi"/>
          <w:i/>
          <w:iCs/>
          <w:sz w:val="24"/>
          <w:szCs w:val="24"/>
        </w:rPr>
        <w:t> </w:t>
      </w:r>
      <w:r w:rsidRPr="00B437A5">
        <w:rPr>
          <w:rFonts w:asciiTheme="majorBidi" w:hAnsiTheme="majorBidi" w:cstheme="majorBidi"/>
          <w:i/>
          <w:iCs/>
          <w:sz w:val="24"/>
          <w:szCs w:val="24"/>
        </w:rPr>
        <w:t>tabula. II rīcības virzienā iekļauto pasākumu izpilde</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21"/>
        <w:gridCol w:w="7347"/>
        <w:gridCol w:w="1042"/>
      </w:tblGrid>
      <w:tr w:rsidR="00163A84" w:rsidRPr="00807CA7" w14:paraId="4FFF1F0D" w14:textId="77777777" w:rsidTr="0017229B">
        <w:tc>
          <w:tcPr>
            <w:tcW w:w="34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42A116" w14:textId="0EF02630" w:rsidR="00163A84" w:rsidRPr="00807CA7" w:rsidRDefault="00163A84" w:rsidP="00ED70A8">
            <w:pPr>
              <w:spacing w:after="0" w:line="293" w:lineRule="atLeast"/>
              <w:jc w:val="center"/>
              <w:rPr>
                <w:rFonts w:asciiTheme="majorBidi" w:eastAsia="Times New Roman" w:hAnsiTheme="majorBidi" w:cstheme="majorBidi"/>
                <w:b/>
                <w:bCs/>
                <w:color w:val="000000" w:themeColor="text1"/>
                <w:sz w:val="24"/>
                <w:szCs w:val="24"/>
                <w:lang w:eastAsia="lv-LV"/>
              </w:rPr>
            </w:pPr>
            <w:r w:rsidRPr="00807CA7">
              <w:rPr>
                <w:rFonts w:asciiTheme="majorBidi" w:eastAsia="Times New Roman" w:hAnsiTheme="majorBidi" w:cstheme="majorBidi"/>
                <w:b/>
                <w:bCs/>
                <w:color w:val="000000" w:themeColor="text1"/>
                <w:sz w:val="24"/>
                <w:szCs w:val="24"/>
                <w:lang w:eastAsia="lv-LV"/>
              </w:rPr>
              <w:t>Nr.</w:t>
            </w:r>
            <w:r w:rsidRPr="00807CA7">
              <w:rPr>
                <w:rFonts w:asciiTheme="majorBidi" w:eastAsia="Times New Roman" w:hAnsiTheme="majorBidi" w:cstheme="majorBidi"/>
                <w:b/>
                <w:bCs/>
                <w:color w:val="000000" w:themeColor="text1"/>
                <w:sz w:val="24"/>
                <w:szCs w:val="24"/>
                <w:lang w:eastAsia="lv-LV"/>
              </w:rPr>
              <w:br/>
              <w:t>p.k.</w:t>
            </w:r>
          </w:p>
        </w:tc>
        <w:tc>
          <w:tcPr>
            <w:tcW w:w="40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2A88D5" w14:textId="59DBA311" w:rsidR="00163A84" w:rsidRPr="00807CA7" w:rsidRDefault="008C6826" w:rsidP="00ED70A8">
            <w:pPr>
              <w:spacing w:after="0" w:line="293" w:lineRule="atLeast"/>
              <w:jc w:val="center"/>
              <w:rPr>
                <w:rFonts w:asciiTheme="majorBidi" w:eastAsia="Times New Roman" w:hAnsiTheme="majorBidi" w:cstheme="majorBidi"/>
                <w:b/>
                <w:bCs/>
                <w:color w:val="000000" w:themeColor="text1"/>
                <w:sz w:val="24"/>
                <w:szCs w:val="24"/>
                <w:lang w:eastAsia="lv-LV"/>
              </w:rPr>
            </w:pPr>
            <w:r>
              <w:rPr>
                <w:rFonts w:asciiTheme="majorBidi" w:eastAsia="Times New Roman" w:hAnsiTheme="majorBidi" w:cstheme="majorBidi"/>
                <w:b/>
                <w:bCs/>
                <w:color w:val="000000" w:themeColor="text1"/>
                <w:sz w:val="24"/>
                <w:szCs w:val="24"/>
                <w:lang w:eastAsia="lv-LV"/>
              </w:rPr>
              <w:t>Plāna p</w:t>
            </w:r>
            <w:r w:rsidR="00163A84" w:rsidRPr="00807CA7">
              <w:rPr>
                <w:rFonts w:asciiTheme="majorBidi" w:eastAsia="Times New Roman" w:hAnsiTheme="majorBidi" w:cstheme="majorBidi"/>
                <w:b/>
                <w:bCs/>
                <w:color w:val="000000" w:themeColor="text1"/>
                <w:sz w:val="24"/>
                <w:szCs w:val="24"/>
                <w:lang w:eastAsia="lv-LV"/>
              </w:rPr>
              <w:t>asākums</w:t>
            </w:r>
          </w:p>
        </w:tc>
        <w:tc>
          <w:tcPr>
            <w:tcW w:w="57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4D023ED" w14:textId="780CFE5D" w:rsidR="00163A84" w:rsidRPr="00DD093F" w:rsidRDefault="00B553C7" w:rsidP="00ED70A8">
            <w:pPr>
              <w:spacing w:after="0" w:line="293" w:lineRule="atLeast"/>
              <w:jc w:val="center"/>
              <w:rPr>
                <w:rFonts w:asciiTheme="majorBidi" w:eastAsia="Times New Roman" w:hAnsiTheme="majorBidi" w:cstheme="majorBidi"/>
                <w:b/>
                <w:bCs/>
                <w:color w:val="414142"/>
                <w:sz w:val="24"/>
                <w:szCs w:val="24"/>
                <w:lang w:eastAsia="lv-LV"/>
              </w:rPr>
            </w:pPr>
            <w:r w:rsidRPr="00DD093F">
              <w:rPr>
                <w:rFonts w:asciiTheme="majorBidi" w:eastAsia="Times New Roman" w:hAnsiTheme="majorBidi" w:cstheme="majorBidi"/>
                <w:b/>
                <w:bCs/>
                <w:color w:val="414142"/>
                <w:sz w:val="24"/>
                <w:szCs w:val="24"/>
                <w:lang w:eastAsia="lv-LV"/>
              </w:rPr>
              <w:t>Izpilde</w:t>
            </w:r>
          </w:p>
        </w:tc>
      </w:tr>
      <w:tr w:rsidR="00163A84" w:rsidRPr="00807CA7" w14:paraId="25D28987" w14:textId="77777777" w:rsidTr="0017229B">
        <w:tc>
          <w:tcPr>
            <w:tcW w:w="345" w:type="pct"/>
            <w:tcBorders>
              <w:top w:val="outset" w:sz="6" w:space="0" w:color="414142"/>
              <w:left w:val="outset" w:sz="6" w:space="0" w:color="414142"/>
              <w:bottom w:val="outset" w:sz="6" w:space="0" w:color="414142"/>
              <w:right w:val="outset" w:sz="6" w:space="0" w:color="414142"/>
            </w:tcBorders>
            <w:shd w:val="clear" w:color="auto" w:fill="FFFFFF"/>
            <w:hideMark/>
          </w:tcPr>
          <w:p w14:paraId="09571B67" w14:textId="2F311841" w:rsidR="00AA4251" w:rsidRPr="00807CA7" w:rsidRDefault="00163A84"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2.1</w:t>
            </w:r>
          </w:p>
        </w:tc>
        <w:tc>
          <w:tcPr>
            <w:tcW w:w="4077" w:type="pct"/>
            <w:tcBorders>
              <w:top w:val="outset" w:sz="6" w:space="0" w:color="414142"/>
              <w:left w:val="outset" w:sz="6" w:space="0" w:color="414142"/>
              <w:bottom w:val="outset" w:sz="6" w:space="0" w:color="414142"/>
              <w:right w:val="outset" w:sz="6" w:space="0" w:color="414142"/>
            </w:tcBorders>
            <w:shd w:val="clear" w:color="auto" w:fill="FFFFFF"/>
            <w:hideMark/>
          </w:tcPr>
          <w:p w14:paraId="66564552" w14:textId="18DC0CCD" w:rsidR="00784EBC" w:rsidRPr="002967A5" w:rsidRDefault="00784EBC" w:rsidP="00784EBC">
            <w:pPr>
              <w:shd w:val="clear" w:color="auto" w:fill="FFFFFF" w:themeFill="background1"/>
              <w:spacing w:after="0" w:line="240" w:lineRule="auto"/>
              <w:rPr>
                <w:rFonts w:ascii="Times New Roman" w:hAnsi="Times New Roman"/>
                <w:i/>
                <w:sz w:val="24"/>
                <w:szCs w:val="24"/>
              </w:rPr>
            </w:pPr>
            <w:r w:rsidRPr="002967A5">
              <w:rPr>
                <w:rFonts w:ascii="Times New Roman" w:hAnsi="Times New Roman"/>
                <w:sz w:val="24"/>
                <w:szCs w:val="24"/>
              </w:rPr>
              <w:t xml:space="preserve">Nodrošināt starpinstitūciju diskusijas, lai izvērtētu iespējas pakalpojuma izveidei, bērnu, kas atrodas apreibinošu vielu ietekmē nogādāšanai </w:t>
            </w:r>
            <w:r w:rsidRPr="002967A5">
              <w:rPr>
                <w:rFonts w:ascii="Times New Roman" w:hAnsi="Times New Roman"/>
                <w:bCs/>
                <w:sz w:val="24"/>
                <w:szCs w:val="24"/>
              </w:rPr>
              <w:t>drošā</w:t>
            </w:r>
            <w:r w:rsidRPr="002967A5">
              <w:rPr>
                <w:rFonts w:ascii="Times New Roman" w:hAnsi="Times New Roman"/>
                <w:sz w:val="24"/>
                <w:szCs w:val="24"/>
              </w:rPr>
              <w:t xml:space="preserve"> vidē un turpmākai rehabilitācijai</w:t>
            </w:r>
            <w:r w:rsidR="00AA4251">
              <w:rPr>
                <w:rFonts w:ascii="Times New Roman" w:hAnsi="Times New Roman"/>
                <w:sz w:val="24"/>
                <w:szCs w:val="24"/>
              </w:rPr>
              <w:t xml:space="preserve">. </w:t>
            </w:r>
            <w:r w:rsidR="00AA4251">
              <w:rPr>
                <w:rFonts w:asciiTheme="majorBidi" w:eastAsia="Times New Roman" w:hAnsiTheme="majorBidi" w:cstheme="majorBidi"/>
                <w:color w:val="000000" w:themeColor="text1"/>
                <w:sz w:val="24"/>
                <w:szCs w:val="24"/>
                <w:lang w:eastAsia="lv-LV"/>
              </w:rPr>
              <w:t>(2.1.1)</w:t>
            </w:r>
            <w:r w:rsidRPr="002967A5">
              <w:rPr>
                <w:rFonts w:ascii="Times New Roman" w:hAnsi="Times New Roman"/>
                <w:i/>
                <w:sz w:val="24"/>
                <w:szCs w:val="24"/>
              </w:rPr>
              <w:t xml:space="preserve"> </w:t>
            </w:r>
          </w:p>
          <w:p w14:paraId="6DC3048C" w14:textId="4E0DBFA6" w:rsidR="00163A84" w:rsidRPr="00807CA7" w:rsidRDefault="00163A84" w:rsidP="00ED70A8">
            <w:pPr>
              <w:spacing w:after="0" w:line="240" w:lineRule="auto"/>
              <w:jc w:val="both"/>
              <w:rPr>
                <w:rFonts w:asciiTheme="majorBidi" w:eastAsia="Times New Roman" w:hAnsiTheme="majorBidi" w:cstheme="majorBidi"/>
                <w:color w:val="000000" w:themeColor="text1"/>
                <w:sz w:val="24"/>
                <w:szCs w:val="24"/>
                <w:lang w:eastAsia="lv-LV"/>
              </w:rPr>
            </w:pPr>
          </w:p>
        </w:tc>
        <w:tc>
          <w:tcPr>
            <w:tcW w:w="578" w:type="pct"/>
            <w:tcBorders>
              <w:top w:val="outset" w:sz="6" w:space="0" w:color="414142"/>
              <w:left w:val="outset" w:sz="6" w:space="0" w:color="414142"/>
              <w:bottom w:val="outset" w:sz="6" w:space="0" w:color="414142"/>
              <w:right w:val="outset" w:sz="6" w:space="0" w:color="414142"/>
            </w:tcBorders>
            <w:shd w:val="clear" w:color="auto" w:fill="FFFFFF"/>
          </w:tcPr>
          <w:p w14:paraId="6D926FA9" w14:textId="049BDF00" w:rsidR="00163A84" w:rsidRPr="0017229B" w:rsidRDefault="00B553C7" w:rsidP="00ED70A8">
            <w:pPr>
              <w:spacing w:after="0" w:line="240" w:lineRule="auto"/>
              <w:jc w:val="center"/>
              <w:rPr>
                <w:rFonts w:asciiTheme="majorBidi" w:eastAsia="Times New Roman" w:hAnsiTheme="majorBidi" w:cstheme="majorBidi"/>
                <w:b/>
                <w:bCs/>
                <w:color w:val="414142"/>
                <w:sz w:val="24"/>
                <w:szCs w:val="24"/>
                <w:lang w:eastAsia="lv-LV"/>
              </w:rPr>
            </w:pPr>
            <w:r w:rsidRPr="0017229B">
              <w:rPr>
                <w:rFonts w:asciiTheme="majorBidi" w:eastAsia="Times New Roman" w:hAnsiTheme="majorBidi" w:cstheme="majorBidi"/>
                <w:b/>
                <w:bCs/>
                <w:color w:val="F99E39"/>
                <w:sz w:val="24"/>
                <w:szCs w:val="24"/>
                <w:lang w:eastAsia="lv-LV"/>
              </w:rPr>
              <w:t>Daļēji izpildīts</w:t>
            </w:r>
          </w:p>
        </w:tc>
      </w:tr>
      <w:tr w:rsidR="00163A84" w:rsidRPr="00807CA7" w14:paraId="317BC5A4" w14:textId="77777777" w:rsidTr="0017229B">
        <w:tc>
          <w:tcPr>
            <w:tcW w:w="345" w:type="pct"/>
            <w:tcBorders>
              <w:top w:val="outset" w:sz="6" w:space="0" w:color="414142"/>
              <w:left w:val="outset" w:sz="6" w:space="0" w:color="414142"/>
              <w:bottom w:val="outset" w:sz="6" w:space="0" w:color="414142"/>
              <w:right w:val="outset" w:sz="6" w:space="0" w:color="414142"/>
            </w:tcBorders>
            <w:shd w:val="clear" w:color="auto" w:fill="FFFFFF"/>
            <w:hideMark/>
          </w:tcPr>
          <w:p w14:paraId="18F2BF83" w14:textId="03675B95" w:rsidR="00AA4251" w:rsidRPr="00807CA7" w:rsidRDefault="00163A84"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2.2</w:t>
            </w:r>
          </w:p>
        </w:tc>
        <w:tc>
          <w:tcPr>
            <w:tcW w:w="4077" w:type="pct"/>
            <w:tcBorders>
              <w:top w:val="outset" w:sz="6" w:space="0" w:color="414142"/>
              <w:left w:val="outset" w:sz="6" w:space="0" w:color="414142"/>
              <w:bottom w:val="outset" w:sz="6" w:space="0" w:color="414142"/>
              <w:right w:val="outset" w:sz="6" w:space="0" w:color="414142"/>
            </w:tcBorders>
            <w:shd w:val="clear" w:color="auto" w:fill="FFFFFF"/>
            <w:hideMark/>
          </w:tcPr>
          <w:p w14:paraId="33A9B24C" w14:textId="2A0A6DB8" w:rsidR="00163A84" w:rsidRPr="00A0283F" w:rsidRDefault="00CA71A2" w:rsidP="00ED70A8">
            <w:pPr>
              <w:spacing w:after="0" w:line="240" w:lineRule="auto"/>
              <w:jc w:val="both"/>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VPD darbinieku zināšanu pilnveidošana darbā ar bērniem un jauniešiem.</w:t>
            </w:r>
            <w:r w:rsidR="00AA4251">
              <w:rPr>
                <w:rFonts w:ascii="Times New Roman" w:hAnsi="Times New Roman"/>
                <w:sz w:val="24"/>
                <w:szCs w:val="24"/>
              </w:rPr>
              <w:t xml:space="preserve">  </w:t>
            </w:r>
            <w:r w:rsidR="00AA4251">
              <w:rPr>
                <w:rFonts w:asciiTheme="majorBidi" w:eastAsia="Times New Roman" w:hAnsiTheme="majorBidi" w:cstheme="majorBidi"/>
                <w:color w:val="000000" w:themeColor="text1"/>
                <w:sz w:val="24"/>
                <w:szCs w:val="24"/>
                <w:lang w:eastAsia="lv-LV"/>
              </w:rPr>
              <w:t>(2.1.2)</w:t>
            </w:r>
          </w:p>
        </w:tc>
        <w:tc>
          <w:tcPr>
            <w:tcW w:w="578" w:type="pct"/>
            <w:tcBorders>
              <w:top w:val="outset" w:sz="6" w:space="0" w:color="414142"/>
              <w:left w:val="outset" w:sz="6" w:space="0" w:color="414142"/>
              <w:bottom w:val="outset" w:sz="6" w:space="0" w:color="414142"/>
              <w:right w:val="outset" w:sz="6" w:space="0" w:color="414142"/>
            </w:tcBorders>
            <w:shd w:val="clear" w:color="auto" w:fill="FFFFFF"/>
          </w:tcPr>
          <w:p w14:paraId="1029DFCF" w14:textId="51266D3F" w:rsidR="00163A84" w:rsidRPr="0017229B" w:rsidRDefault="00DD093F" w:rsidP="00ED70A8">
            <w:pPr>
              <w:spacing w:after="0" w:line="240" w:lineRule="auto"/>
              <w:jc w:val="center"/>
              <w:rPr>
                <w:rFonts w:asciiTheme="majorBidi" w:eastAsia="Times New Roman" w:hAnsiTheme="majorBidi" w:cstheme="majorBidi"/>
                <w:b/>
                <w:bCs/>
                <w:color w:val="538135" w:themeColor="accent6" w:themeShade="BF"/>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163A84" w:rsidRPr="00807CA7" w14:paraId="4490C5C1" w14:textId="77777777" w:rsidTr="0017229B">
        <w:tc>
          <w:tcPr>
            <w:tcW w:w="345" w:type="pct"/>
            <w:tcBorders>
              <w:top w:val="outset" w:sz="6" w:space="0" w:color="414142"/>
              <w:left w:val="outset" w:sz="6" w:space="0" w:color="414142"/>
              <w:bottom w:val="outset" w:sz="6" w:space="0" w:color="414142"/>
              <w:right w:val="outset" w:sz="6" w:space="0" w:color="414142"/>
            </w:tcBorders>
            <w:shd w:val="clear" w:color="auto" w:fill="FFFFFF"/>
            <w:hideMark/>
          </w:tcPr>
          <w:p w14:paraId="7459FC51" w14:textId="4D319D2B" w:rsidR="00AA4251" w:rsidRPr="00807CA7" w:rsidRDefault="00163A84"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2.3</w:t>
            </w:r>
          </w:p>
        </w:tc>
        <w:tc>
          <w:tcPr>
            <w:tcW w:w="4077" w:type="pct"/>
            <w:tcBorders>
              <w:top w:val="outset" w:sz="6" w:space="0" w:color="414142"/>
              <w:left w:val="outset" w:sz="6" w:space="0" w:color="414142"/>
              <w:bottom w:val="outset" w:sz="6" w:space="0" w:color="414142"/>
              <w:right w:val="outset" w:sz="6" w:space="0" w:color="414142"/>
            </w:tcBorders>
            <w:shd w:val="clear" w:color="auto" w:fill="FFFFFF"/>
            <w:hideMark/>
          </w:tcPr>
          <w:p w14:paraId="3B31A42A" w14:textId="280E71D4" w:rsidR="00163A84" w:rsidRPr="00A0283F" w:rsidRDefault="00CA71A2" w:rsidP="00ED70A8">
            <w:pPr>
              <w:spacing w:after="0" w:line="240" w:lineRule="auto"/>
              <w:jc w:val="both"/>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VPD izlīguma procesa starpnieku pilnveides pasākumi</w:t>
            </w:r>
            <w:r w:rsidR="00AA4251">
              <w:rPr>
                <w:rFonts w:ascii="Times New Roman" w:hAnsi="Times New Roman"/>
                <w:sz w:val="24"/>
                <w:szCs w:val="24"/>
              </w:rPr>
              <w:t>.</w:t>
            </w:r>
            <w:r w:rsidR="00AA4251">
              <w:rPr>
                <w:rFonts w:asciiTheme="majorBidi" w:eastAsia="Times New Roman" w:hAnsiTheme="majorBidi" w:cstheme="majorBidi"/>
                <w:color w:val="000000" w:themeColor="text1"/>
                <w:sz w:val="24"/>
                <w:szCs w:val="24"/>
                <w:lang w:eastAsia="lv-LV"/>
              </w:rPr>
              <w:t xml:space="preserve"> (2.1.3)</w:t>
            </w:r>
          </w:p>
        </w:tc>
        <w:tc>
          <w:tcPr>
            <w:tcW w:w="578" w:type="pct"/>
            <w:tcBorders>
              <w:top w:val="outset" w:sz="6" w:space="0" w:color="414142"/>
              <w:left w:val="outset" w:sz="6" w:space="0" w:color="414142"/>
              <w:bottom w:val="outset" w:sz="6" w:space="0" w:color="414142"/>
              <w:right w:val="outset" w:sz="6" w:space="0" w:color="414142"/>
            </w:tcBorders>
            <w:shd w:val="clear" w:color="auto" w:fill="FFFFFF"/>
          </w:tcPr>
          <w:p w14:paraId="7A73B918" w14:textId="371C9133" w:rsidR="00163A84" w:rsidRPr="0017229B" w:rsidRDefault="00D2655C" w:rsidP="00ED70A8">
            <w:pPr>
              <w:spacing w:after="0" w:line="240" w:lineRule="auto"/>
              <w:jc w:val="center"/>
              <w:rPr>
                <w:rFonts w:asciiTheme="majorBidi" w:eastAsia="Times New Roman" w:hAnsiTheme="majorBidi" w:cstheme="majorBidi"/>
                <w:b/>
                <w:bCs/>
                <w:color w:val="F99E39"/>
                <w:sz w:val="24"/>
                <w:szCs w:val="24"/>
                <w:lang w:eastAsia="lv-LV"/>
              </w:rPr>
            </w:pPr>
            <w:r w:rsidRPr="0017229B">
              <w:rPr>
                <w:rFonts w:asciiTheme="majorBidi" w:eastAsia="Times New Roman" w:hAnsiTheme="majorBidi" w:cstheme="majorBidi"/>
                <w:b/>
                <w:bCs/>
                <w:color w:val="F99E39"/>
                <w:sz w:val="24"/>
                <w:szCs w:val="24"/>
                <w:lang w:eastAsia="lv-LV"/>
              </w:rPr>
              <w:t>Daļēji izpildīts</w:t>
            </w:r>
          </w:p>
        </w:tc>
      </w:tr>
      <w:tr w:rsidR="00CA71A2" w:rsidRPr="00807CA7" w14:paraId="65035904" w14:textId="77777777" w:rsidTr="0017229B">
        <w:tc>
          <w:tcPr>
            <w:tcW w:w="345" w:type="pct"/>
            <w:tcBorders>
              <w:top w:val="outset" w:sz="6" w:space="0" w:color="414142"/>
              <w:left w:val="outset" w:sz="6" w:space="0" w:color="414142"/>
              <w:bottom w:val="outset" w:sz="6" w:space="0" w:color="414142"/>
              <w:right w:val="outset" w:sz="6" w:space="0" w:color="414142"/>
            </w:tcBorders>
            <w:shd w:val="clear" w:color="auto" w:fill="FFFFFF"/>
            <w:hideMark/>
          </w:tcPr>
          <w:p w14:paraId="00FF56A8" w14:textId="77777777" w:rsidR="00CA71A2" w:rsidRPr="00807CA7" w:rsidRDefault="00CA71A2" w:rsidP="00CA71A2">
            <w:pPr>
              <w:spacing w:after="0" w:line="240" w:lineRule="auto"/>
              <w:rPr>
                <w:rFonts w:asciiTheme="majorBidi" w:eastAsia="Times New Roman" w:hAnsiTheme="majorBidi" w:cstheme="majorBidi"/>
                <w:color w:val="414142"/>
                <w:sz w:val="24"/>
                <w:szCs w:val="24"/>
                <w:lang w:eastAsia="lv-LV"/>
              </w:rPr>
            </w:pPr>
            <w:r w:rsidRPr="00807CA7">
              <w:rPr>
                <w:rFonts w:asciiTheme="majorBidi" w:eastAsia="Times New Roman" w:hAnsiTheme="majorBidi" w:cstheme="majorBidi"/>
                <w:color w:val="414142"/>
                <w:sz w:val="24"/>
                <w:szCs w:val="24"/>
                <w:lang w:eastAsia="lv-LV"/>
              </w:rPr>
              <w:t>2.4</w:t>
            </w:r>
          </w:p>
        </w:tc>
        <w:tc>
          <w:tcPr>
            <w:tcW w:w="4077" w:type="pct"/>
            <w:tcBorders>
              <w:top w:val="outset" w:sz="6" w:space="0" w:color="414142"/>
              <w:left w:val="outset" w:sz="6" w:space="0" w:color="414142"/>
              <w:bottom w:val="outset" w:sz="6" w:space="0" w:color="414142"/>
              <w:right w:val="outset" w:sz="6" w:space="0" w:color="414142"/>
            </w:tcBorders>
            <w:shd w:val="clear" w:color="auto" w:fill="FFFFFF"/>
            <w:hideMark/>
          </w:tcPr>
          <w:p w14:paraId="5EAC20D4" w14:textId="5DD8B7B9" w:rsidR="00CA71A2" w:rsidRPr="00807CA7" w:rsidRDefault="00CA71A2" w:rsidP="00CA71A2">
            <w:pPr>
              <w:spacing w:after="0" w:line="240" w:lineRule="auto"/>
              <w:jc w:val="both"/>
              <w:rPr>
                <w:rFonts w:asciiTheme="majorBidi" w:eastAsia="Times New Roman" w:hAnsiTheme="majorBidi" w:cstheme="majorBidi"/>
                <w:color w:val="414142"/>
                <w:sz w:val="24"/>
                <w:szCs w:val="24"/>
                <w:lang w:eastAsia="lv-LV"/>
              </w:rPr>
            </w:pPr>
            <w:r w:rsidRPr="002967A5">
              <w:rPr>
                <w:rFonts w:ascii="Times New Roman" w:hAnsi="Times New Roman"/>
                <w:sz w:val="24"/>
                <w:szCs w:val="24"/>
              </w:rPr>
              <w:t xml:space="preserve">Organizēt </w:t>
            </w:r>
            <w:r w:rsidRPr="002967A5">
              <w:rPr>
                <w:rFonts w:ascii="Times New Roman" w:hAnsi="Times New Roman"/>
                <w:bCs/>
                <w:sz w:val="24"/>
                <w:szCs w:val="24"/>
                <w:lang w:eastAsia="lv-LV"/>
              </w:rPr>
              <w:t>mācības</w:t>
            </w:r>
            <w:r w:rsidRPr="002967A5">
              <w:rPr>
                <w:rFonts w:ascii="Times New Roman" w:hAnsi="Times New Roman"/>
                <w:sz w:val="24"/>
                <w:szCs w:val="24"/>
              </w:rPr>
              <w:t xml:space="preserve"> VRS speciālistiem, kuru pienākumi ir saistīti ar saskari ar bērniem, lai veidotu šo personu izpratni tādos jautājumos kā seksuālas vardarbības pret bērniem un bērnu seksuālās izmantošanas pazīmju atpazīšana, konstatēšana, ziņošana un rīcība šādos gadījumos</w:t>
            </w:r>
            <w:r w:rsidR="00AA4251">
              <w:rPr>
                <w:rFonts w:ascii="Times New Roman" w:hAnsi="Times New Roman"/>
                <w:sz w:val="24"/>
                <w:szCs w:val="24"/>
              </w:rPr>
              <w:t>.(2.1.4)</w:t>
            </w:r>
          </w:p>
        </w:tc>
        <w:tc>
          <w:tcPr>
            <w:tcW w:w="578" w:type="pct"/>
            <w:tcBorders>
              <w:top w:val="outset" w:sz="6" w:space="0" w:color="414142"/>
              <w:left w:val="outset" w:sz="6" w:space="0" w:color="414142"/>
              <w:bottom w:val="outset" w:sz="6" w:space="0" w:color="414142"/>
              <w:right w:val="outset" w:sz="6" w:space="0" w:color="414142"/>
            </w:tcBorders>
            <w:shd w:val="clear" w:color="auto" w:fill="FFFFFF"/>
          </w:tcPr>
          <w:p w14:paraId="0C744EE5" w14:textId="7C935D1D" w:rsidR="00CA71A2" w:rsidRPr="0017229B" w:rsidRDefault="00DD093F" w:rsidP="00CA71A2">
            <w:pPr>
              <w:spacing w:after="0" w:line="240" w:lineRule="auto"/>
              <w:jc w:val="center"/>
              <w:rPr>
                <w:rFonts w:asciiTheme="majorBidi" w:eastAsia="Times New Roman" w:hAnsiTheme="majorBidi" w:cstheme="majorBidi"/>
                <w:b/>
                <w:bCs/>
                <w:color w:val="F99E39"/>
                <w:sz w:val="24"/>
                <w:szCs w:val="24"/>
                <w:lang w:eastAsia="lv-LV"/>
              </w:rPr>
            </w:pPr>
            <w:r w:rsidRPr="0017229B">
              <w:rPr>
                <w:rFonts w:asciiTheme="majorBidi" w:eastAsia="Times New Roman" w:hAnsiTheme="majorBidi" w:cstheme="majorBidi"/>
                <w:b/>
                <w:bCs/>
                <w:color w:val="F99E39"/>
                <w:sz w:val="24"/>
                <w:szCs w:val="24"/>
                <w:lang w:eastAsia="lv-LV"/>
              </w:rPr>
              <w:t>Daļēji izpildīts</w:t>
            </w:r>
          </w:p>
        </w:tc>
      </w:tr>
      <w:tr w:rsidR="00CA71A2" w:rsidRPr="00807CA7" w14:paraId="12999F30" w14:textId="77777777" w:rsidTr="0017229B">
        <w:tc>
          <w:tcPr>
            <w:tcW w:w="345" w:type="pct"/>
            <w:tcBorders>
              <w:top w:val="outset" w:sz="6" w:space="0" w:color="414142"/>
              <w:left w:val="outset" w:sz="6" w:space="0" w:color="414142"/>
              <w:bottom w:val="outset" w:sz="6" w:space="0" w:color="414142"/>
              <w:right w:val="outset" w:sz="6" w:space="0" w:color="414142"/>
            </w:tcBorders>
            <w:shd w:val="clear" w:color="auto" w:fill="FFFFFF"/>
            <w:hideMark/>
          </w:tcPr>
          <w:p w14:paraId="4C7AE6A3" w14:textId="77777777" w:rsidR="00CA71A2" w:rsidRPr="00807CA7" w:rsidRDefault="00CA71A2" w:rsidP="00CA71A2">
            <w:pPr>
              <w:spacing w:after="0" w:line="240" w:lineRule="auto"/>
              <w:rPr>
                <w:rFonts w:asciiTheme="majorBidi" w:eastAsia="Times New Roman" w:hAnsiTheme="majorBidi" w:cstheme="majorBidi"/>
                <w:color w:val="414142"/>
                <w:sz w:val="24"/>
                <w:szCs w:val="24"/>
                <w:lang w:eastAsia="lv-LV"/>
              </w:rPr>
            </w:pPr>
            <w:r w:rsidRPr="00807CA7">
              <w:rPr>
                <w:rFonts w:asciiTheme="majorBidi" w:eastAsia="Times New Roman" w:hAnsiTheme="majorBidi" w:cstheme="majorBidi"/>
                <w:color w:val="414142"/>
                <w:sz w:val="24"/>
                <w:szCs w:val="24"/>
                <w:lang w:eastAsia="lv-LV"/>
              </w:rPr>
              <w:t>2.5</w:t>
            </w:r>
          </w:p>
        </w:tc>
        <w:tc>
          <w:tcPr>
            <w:tcW w:w="4077" w:type="pct"/>
            <w:tcBorders>
              <w:top w:val="outset" w:sz="6" w:space="0" w:color="414142"/>
              <w:left w:val="outset" w:sz="6" w:space="0" w:color="414142"/>
              <w:bottom w:val="outset" w:sz="6" w:space="0" w:color="414142"/>
              <w:right w:val="outset" w:sz="6" w:space="0" w:color="414142"/>
            </w:tcBorders>
            <w:shd w:val="clear" w:color="auto" w:fill="FFFFFF"/>
            <w:hideMark/>
          </w:tcPr>
          <w:p w14:paraId="21EEE28B" w14:textId="70E09C17" w:rsidR="00CA71A2" w:rsidRPr="00807CA7" w:rsidRDefault="00CA71A2" w:rsidP="00CA71A2">
            <w:pPr>
              <w:spacing w:after="0" w:line="240" w:lineRule="auto"/>
              <w:jc w:val="both"/>
              <w:rPr>
                <w:rFonts w:asciiTheme="majorBidi" w:eastAsia="Times New Roman" w:hAnsiTheme="majorBidi" w:cstheme="majorBidi"/>
                <w:color w:val="414142"/>
                <w:sz w:val="24"/>
                <w:szCs w:val="24"/>
                <w:lang w:eastAsia="lv-LV"/>
              </w:rPr>
            </w:pPr>
            <w:r w:rsidRPr="002967A5">
              <w:rPr>
                <w:rFonts w:ascii="Times New Roman" w:hAnsi="Times New Roman"/>
                <w:sz w:val="24"/>
                <w:szCs w:val="24"/>
              </w:rPr>
              <w:t>Pamatojoties uz Lielbritānijas interneta vidē pieejamo informatīvo materiālu (</w:t>
            </w:r>
            <w:hyperlink r:id="rId14" w:history="1">
              <w:r w:rsidRPr="002967A5">
                <w:rPr>
                  <w:rFonts w:ascii="Times New Roman" w:hAnsi="Times New Roman"/>
                  <w:sz w:val="24"/>
                  <w:szCs w:val="24"/>
                  <w:u w:val="single"/>
                </w:rPr>
                <w:t>https://www.stopitnow.org.uk/</w:t>
              </w:r>
            </w:hyperlink>
            <w:r w:rsidRPr="002967A5">
              <w:rPr>
                <w:rFonts w:ascii="Times New Roman" w:hAnsi="Times New Roman"/>
                <w:sz w:val="24"/>
                <w:szCs w:val="24"/>
              </w:rPr>
              <w:t>), izstrādāt un uzturēt mājas lapu, kurā būtu pieejama informācija par iespēju saņemt nepieciešamo atbalstu personām, kuras baidās, ka varētu izdarīt dzimumnoziegumu pret bērnu.</w:t>
            </w:r>
            <w:r w:rsidR="00AA4251">
              <w:rPr>
                <w:rFonts w:ascii="Times New Roman" w:hAnsi="Times New Roman"/>
                <w:sz w:val="24"/>
                <w:szCs w:val="24"/>
              </w:rPr>
              <w:t>(2.1.5).</w:t>
            </w:r>
          </w:p>
        </w:tc>
        <w:tc>
          <w:tcPr>
            <w:tcW w:w="578" w:type="pct"/>
            <w:tcBorders>
              <w:top w:val="outset" w:sz="6" w:space="0" w:color="414142"/>
              <w:left w:val="outset" w:sz="6" w:space="0" w:color="414142"/>
              <w:bottom w:val="outset" w:sz="6" w:space="0" w:color="414142"/>
              <w:right w:val="outset" w:sz="6" w:space="0" w:color="414142"/>
            </w:tcBorders>
            <w:shd w:val="clear" w:color="auto" w:fill="FFFFFF"/>
          </w:tcPr>
          <w:p w14:paraId="6475B47A" w14:textId="2F2BCF28" w:rsidR="00CA71A2" w:rsidRPr="0017229B" w:rsidRDefault="00DD093F" w:rsidP="00CA71A2">
            <w:pPr>
              <w:spacing w:after="0" w:line="240" w:lineRule="auto"/>
              <w:jc w:val="center"/>
              <w:rPr>
                <w:rFonts w:asciiTheme="majorBidi" w:eastAsia="Times New Roman" w:hAnsiTheme="majorBidi" w:cstheme="majorBidi"/>
                <w:b/>
                <w:bCs/>
                <w:color w:val="414142"/>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CA71A2" w:rsidRPr="00807CA7" w14:paraId="241793D2" w14:textId="77777777" w:rsidTr="0017229B">
        <w:tc>
          <w:tcPr>
            <w:tcW w:w="345" w:type="pct"/>
            <w:tcBorders>
              <w:top w:val="outset" w:sz="6" w:space="0" w:color="414142"/>
              <w:left w:val="outset" w:sz="6" w:space="0" w:color="414142"/>
              <w:bottom w:val="outset" w:sz="6" w:space="0" w:color="414142"/>
              <w:right w:val="outset" w:sz="6" w:space="0" w:color="414142"/>
            </w:tcBorders>
            <w:shd w:val="clear" w:color="auto" w:fill="FFFFFF"/>
          </w:tcPr>
          <w:p w14:paraId="6233E3DA" w14:textId="6D72FA7C" w:rsidR="00CA71A2" w:rsidRPr="00807CA7" w:rsidRDefault="00DD093F" w:rsidP="00CA71A2">
            <w:pPr>
              <w:spacing w:after="0" w:line="240" w:lineRule="auto"/>
              <w:rPr>
                <w:rFonts w:asciiTheme="majorBidi" w:eastAsia="Times New Roman" w:hAnsiTheme="majorBidi" w:cstheme="majorBidi"/>
                <w:color w:val="414142"/>
                <w:sz w:val="24"/>
                <w:szCs w:val="24"/>
                <w:lang w:eastAsia="lv-LV"/>
              </w:rPr>
            </w:pPr>
            <w:r>
              <w:rPr>
                <w:rFonts w:asciiTheme="majorBidi" w:eastAsia="Times New Roman" w:hAnsiTheme="majorBidi" w:cstheme="majorBidi"/>
                <w:color w:val="414142"/>
                <w:sz w:val="24"/>
                <w:szCs w:val="24"/>
                <w:lang w:eastAsia="lv-LV"/>
              </w:rPr>
              <w:t>2.6</w:t>
            </w:r>
          </w:p>
        </w:tc>
        <w:tc>
          <w:tcPr>
            <w:tcW w:w="4077" w:type="pct"/>
            <w:tcBorders>
              <w:top w:val="outset" w:sz="6" w:space="0" w:color="414142"/>
              <w:left w:val="outset" w:sz="6" w:space="0" w:color="414142"/>
              <w:bottom w:val="outset" w:sz="6" w:space="0" w:color="414142"/>
              <w:right w:val="outset" w:sz="6" w:space="0" w:color="414142"/>
            </w:tcBorders>
            <w:shd w:val="clear" w:color="auto" w:fill="FFFFFF"/>
          </w:tcPr>
          <w:p w14:paraId="21AF233E" w14:textId="2773890C" w:rsidR="00CA71A2" w:rsidRPr="002967A5" w:rsidRDefault="00CA71A2" w:rsidP="00CA71A2">
            <w:pPr>
              <w:shd w:val="clear" w:color="auto" w:fill="FFFFFF" w:themeFill="background1"/>
              <w:spacing w:line="252" w:lineRule="auto"/>
              <w:jc w:val="both"/>
              <w:rPr>
                <w:rFonts w:ascii="Times New Roman" w:hAnsi="Times New Roman"/>
                <w:sz w:val="24"/>
                <w:szCs w:val="24"/>
              </w:rPr>
            </w:pPr>
            <w:proofErr w:type="spellStart"/>
            <w:r w:rsidRPr="002967A5">
              <w:rPr>
                <w:rFonts w:ascii="Times New Roman" w:hAnsi="Times New Roman"/>
                <w:sz w:val="24"/>
                <w:szCs w:val="24"/>
              </w:rPr>
              <w:t>Izvērtējums</w:t>
            </w:r>
            <w:proofErr w:type="spellEnd"/>
            <w:r w:rsidRPr="002967A5">
              <w:rPr>
                <w:rFonts w:ascii="Times New Roman" w:hAnsi="Times New Roman"/>
                <w:sz w:val="24"/>
                <w:szCs w:val="24"/>
              </w:rPr>
              <w:t xml:space="preserve"> par jaunām atbalsta un palīdzības formām bērniem ar smagu vielu vai procesu atkarību, kurus nepieciešams motivēt.</w:t>
            </w:r>
            <w:r w:rsidR="00AA4251">
              <w:rPr>
                <w:rFonts w:ascii="Times New Roman" w:hAnsi="Times New Roman"/>
                <w:sz w:val="24"/>
                <w:szCs w:val="24"/>
              </w:rPr>
              <w:t>(2.2.1)</w:t>
            </w:r>
          </w:p>
          <w:p w14:paraId="7BB90672" w14:textId="77777777" w:rsidR="00CA71A2" w:rsidRPr="00807CA7" w:rsidRDefault="00CA71A2" w:rsidP="00CA71A2">
            <w:pPr>
              <w:spacing w:after="0" w:line="240" w:lineRule="auto"/>
              <w:jc w:val="both"/>
              <w:rPr>
                <w:rFonts w:asciiTheme="majorBidi" w:eastAsia="Times New Roman" w:hAnsiTheme="majorBidi" w:cstheme="majorBidi"/>
                <w:color w:val="414142"/>
                <w:sz w:val="24"/>
                <w:szCs w:val="24"/>
                <w:lang w:eastAsia="lv-LV"/>
              </w:rPr>
            </w:pPr>
          </w:p>
        </w:tc>
        <w:tc>
          <w:tcPr>
            <w:tcW w:w="578" w:type="pct"/>
            <w:tcBorders>
              <w:top w:val="outset" w:sz="6" w:space="0" w:color="414142"/>
              <w:left w:val="outset" w:sz="6" w:space="0" w:color="414142"/>
              <w:bottom w:val="outset" w:sz="6" w:space="0" w:color="414142"/>
              <w:right w:val="outset" w:sz="6" w:space="0" w:color="414142"/>
            </w:tcBorders>
            <w:shd w:val="clear" w:color="auto" w:fill="FFFFFF"/>
          </w:tcPr>
          <w:p w14:paraId="043944F8" w14:textId="4373CF79" w:rsidR="00CA71A2" w:rsidRPr="0017229B" w:rsidRDefault="00937EE6" w:rsidP="00CA71A2">
            <w:pPr>
              <w:spacing w:after="0" w:line="240" w:lineRule="auto"/>
              <w:jc w:val="center"/>
              <w:rPr>
                <w:rFonts w:asciiTheme="majorBidi" w:eastAsia="Times New Roman" w:hAnsiTheme="majorBidi" w:cstheme="majorBidi"/>
                <w:b/>
                <w:bCs/>
                <w:color w:val="F99E39"/>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CA71A2" w:rsidRPr="00807CA7" w14:paraId="133A107C" w14:textId="77777777" w:rsidTr="0017229B">
        <w:tc>
          <w:tcPr>
            <w:tcW w:w="345" w:type="pct"/>
            <w:tcBorders>
              <w:top w:val="outset" w:sz="6" w:space="0" w:color="414142"/>
              <w:left w:val="outset" w:sz="6" w:space="0" w:color="414142"/>
              <w:bottom w:val="outset" w:sz="6" w:space="0" w:color="414142"/>
              <w:right w:val="outset" w:sz="6" w:space="0" w:color="414142"/>
            </w:tcBorders>
            <w:shd w:val="clear" w:color="auto" w:fill="FFFFFF"/>
          </w:tcPr>
          <w:p w14:paraId="053D221E" w14:textId="3100AA23" w:rsidR="00CA71A2" w:rsidRPr="00807CA7" w:rsidRDefault="00DD093F" w:rsidP="00CA71A2">
            <w:pPr>
              <w:spacing w:after="0" w:line="240" w:lineRule="auto"/>
              <w:rPr>
                <w:rFonts w:asciiTheme="majorBidi" w:eastAsia="Times New Roman" w:hAnsiTheme="majorBidi" w:cstheme="majorBidi"/>
                <w:color w:val="414142"/>
                <w:sz w:val="24"/>
                <w:szCs w:val="24"/>
                <w:lang w:eastAsia="lv-LV"/>
              </w:rPr>
            </w:pPr>
            <w:r>
              <w:rPr>
                <w:rFonts w:asciiTheme="majorBidi" w:eastAsia="Times New Roman" w:hAnsiTheme="majorBidi" w:cstheme="majorBidi"/>
                <w:color w:val="414142"/>
                <w:sz w:val="24"/>
                <w:szCs w:val="24"/>
                <w:lang w:eastAsia="lv-LV"/>
              </w:rPr>
              <w:t>2.7</w:t>
            </w:r>
          </w:p>
        </w:tc>
        <w:tc>
          <w:tcPr>
            <w:tcW w:w="4077" w:type="pct"/>
            <w:tcBorders>
              <w:top w:val="outset" w:sz="6" w:space="0" w:color="414142"/>
              <w:left w:val="outset" w:sz="6" w:space="0" w:color="414142"/>
              <w:bottom w:val="outset" w:sz="6" w:space="0" w:color="414142"/>
              <w:right w:val="outset" w:sz="6" w:space="0" w:color="414142"/>
            </w:tcBorders>
            <w:shd w:val="clear" w:color="auto" w:fill="FFFFFF"/>
          </w:tcPr>
          <w:p w14:paraId="1552881B" w14:textId="16544D0E" w:rsidR="00CA71A2" w:rsidRPr="00BC701B" w:rsidRDefault="00CA71A2" w:rsidP="00BC701B">
            <w:pPr>
              <w:jc w:val="both"/>
              <w:rPr>
                <w:rFonts w:ascii="Times New Roman" w:hAnsi="Times New Roman"/>
                <w:sz w:val="24"/>
                <w:szCs w:val="24"/>
              </w:rPr>
            </w:pPr>
            <w:r w:rsidRPr="00DD093F">
              <w:rPr>
                <w:rFonts w:ascii="Times New Roman" w:hAnsi="Times New Roman"/>
                <w:sz w:val="24"/>
                <w:szCs w:val="24"/>
              </w:rPr>
              <w:t>Pārskatīt likuma “Par audzinoša rakstura piespiedu līdzekļu piemērošanu bērniem” un Bērnu tiesību aizsardzības likuma regulējumu attiecībā uz likumpārkāpumu profilaksi, izvērtējot iespējas attiekties no bērnu administratīvas sodīšanas un bērnu ievietošanas sociālās korekcijas izglītības iestādē.</w:t>
            </w:r>
            <w:r w:rsidR="00AA4251">
              <w:rPr>
                <w:rFonts w:ascii="Times New Roman" w:hAnsi="Times New Roman"/>
                <w:sz w:val="24"/>
                <w:szCs w:val="24"/>
              </w:rPr>
              <w:t xml:space="preserve"> (2.2.2)</w:t>
            </w:r>
          </w:p>
        </w:tc>
        <w:tc>
          <w:tcPr>
            <w:tcW w:w="578" w:type="pct"/>
            <w:tcBorders>
              <w:top w:val="outset" w:sz="6" w:space="0" w:color="414142"/>
              <w:left w:val="outset" w:sz="6" w:space="0" w:color="414142"/>
              <w:bottom w:val="outset" w:sz="6" w:space="0" w:color="414142"/>
              <w:right w:val="outset" w:sz="6" w:space="0" w:color="414142"/>
            </w:tcBorders>
            <w:shd w:val="clear" w:color="auto" w:fill="FFFFFF"/>
          </w:tcPr>
          <w:p w14:paraId="1A3C37EC" w14:textId="16DC2A7D" w:rsidR="00CA71A2" w:rsidRPr="0017229B" w:rsidRDefault="00DD093F" w:rsidP="00CA71A2">
            <w:pPr>
              <w:spacing w:after="0" w:line="240" w:lineRule="auto"/>
              <w:jc w:val="center"/>
              <w:rPr>
                <w:rFonts w:asciiTheme="majorBidi" w:eastAsia="Times New Roman" w:hAnsiTheme="majorBidi" w:cstheme="majorBidi"/>
                <w:b/>
                <w:bCs/>
                <w:color w:val="F99E39"/>
                <w:sz w:val="24"/>
                <w:szCs w:val="24"/>
                <w:lang w:eastAsia="lv-LV"/>
              </w:rPr>
            </w:pPr>
            <w:r w:rsidRPr="0017229B">
              <w:rPr>
                <w:rFonts w:asciiTheme="majorBidi" w:eastAsia="Times New Roman" w:hAnsiTheme="majorBidi" w:cstheme="majorBidi"/>
                <w:b/>
                <w:bCs/>
                <w:color w:val="F99E39"/>
                <w:sz w:val="24"/>
                <w:szCs w:val="24"/>
                <w:lang w:eastAsia="lv-LV"/>
              </w:rPr>
              <w:t>Daļēji izpildīts</w:t>
            </w:r>
          </w:p>
        </w:tc>
      </w:tr>
      <w:tr w:rsidR="0026174A" w:rsidRPr="0026174A" w14:paraId="370AA1CD" w14:textId="77777777" w:rsidTr="0017229B">
        <w:tc>
          <w:tcPr>
            <w:tcW w:w="345" w:type="pct"/>
            <w:tcBorders>
              <w:top w:val="outset" w:sz="6" w:space="0" w:color="414142"/>
              <w:left w:val="outset" w:sz="6" w:space="0" w:color="414142"/>
              <w:bottom w:val="outset" w:sz="6" w:space="0" w:color="414142"/>
              <w:right w:val="outset" w:sz="6" w:space="0" w:color="414142"/>
            </w:tcBorders>
            <w:shd w:val="clear" w:color="auto" w:fill="FFFFFF"/>
          </w:tcPr>
          <w:p w14:paraId="5931F4D1" w14:textId="5D6B03DF" w:rsidR="00CA71A2" w:rsidRPr="00807CA7" w:rsidRDefault="00DD093F" w:rsidP="00CA71A2">
            <w:pPr>
              <w:spacing w:after="0" w:line="240" w:lineRule="auto"/>
              <w:rPr>
                <w:rFonts w:asciiTheme="majorBidi" w:eastAsia="Times New Roman" w:hAnsiTheme="majorBidi" w:cstheme="majorBidi"/>
                <w:color w:val="414142"/>
                <w:sz w:val="24"/>
                <w:szCs w:val="24"/>
                <w:lang w:eastAsia="lv-LV"/>
              </w:rPr>
            </w:pPr>
            <w:r>
              <w:rPr>
                <w:rFonts w:asciiTheme="majorBidi" w:eastAsia="Times New Roman" w:hAnsiTheme="majorBidi" w:cstheme="majorBidi"/>
                <w:color w:val="414142"/>
                <w:sz w:val="24"/>
                <w:szCs w:val="24"/>
                <w:lang w:eastAsia="lv-LV"/>
              </w:rPr>
              <w:t>2.8.</w:t>
            </w:r>
          </w:p>
        </w:tc>
        <w:tc>
          <w:tcPr>
            <w:tcW w:w="4077" w:type="pct"/>
            <w:tcBorders>
              <w:top w:val="outset" w:sz="6" w:space="0" w:color="414142"/>
              <w:left w:val="outset" w:sz="6" w:space="0" w:color="414142"/>
              <w:bottom w:val="outset" w:sz="6" w:space="0" w:color="414142"/>
              <w:right w:val="outset" w:sz="6" w:space="0" w:color="414142"/>
            </w:tcBorders>
            <w:shd w:val="clear" w:color="auto" w:fill="FFFFFF"/>
          </w:tcPr>
          <w:p w14:paraId="6C89DC20" w14:textId="669EF526" w:rsidR="00CA71A2" w:rsidRPr="00DD093F" w:rsidRDefault="00CA71A2" w:rsidP="00CA71A2">
            <w:pPr>
              <w:spacing w:after="0" w:line="240" w:lineRule="auto"/>
              <w:jc w:val="both"/>
              <w:rPr>
                <w:rFonts w:asciiTheme="majorBidi" w:eastAsia="Times New Roman" w:hAnsiTheme="majorBidi" w:cstheme="majorBidi"/>
                <w:color w:val="414142"/>
                <w:sz w:val="24"/>
                <w:szCs w:val="24"/>
                <w:lang w:eastAsia="lv-LV"/>
              </w:rPr>
            </w:pPr>
            <w:r w:rsidRPr="00DD093F">
              <w:rPr>
                <w:rFonts w:ascii="Times New Roman" w:hAnsi="Times New Roman"/>
                <w:sz w:val="24"/>
                <w:szCs w:val="24"/>
              </w:rPr>
              <w:t xml:space="preserve">Organizēt profesionālās izglītības programmas īstenošanu  </w:t>
            </w:r>
            <w:proofErr w:type="spellStart"/>
            <w:r w:rsidRPr="00DD093F">
              <w:rPr>
                <w:rFonts w:ascii="Times New Roman" w:hAnsi="Times New Roman"/>
                <w:sz w:val="24"/>
                <w:szCs w:val="24"/>
              </w:rPr>
              <w:t>Cēsu</w:t>
            </w:r>
            <w:proofErr w:type="spellEnd"/>
            <w:r w:rsidRPr="00DD093F">
              <w:rPr>
                <w:rFonts w:ascii="Times New Roman" w:hAnsi="Times New Roman"/>
                <w:sz w:val="24"/>
                <w:szCs w:val="24"/>
              </w:rPr>
              <w:t xml:space="preserve"> Audzināšanas iestādē nepilngadīgajiem</w:t>
            </w:r>
            <w:r w:rsidR="00AA4251">
              <w:rPr>
                <w:rFonts w:ascii="Times New Roman" w:hAnsi="Times New Roman"/>
                <w:sz w:val="24"/>
                <w:szCs w:val="24"/>
              </w:rPr>
              <w:t>. (2.2.3)</w:t>
            </w:r>
          </w:p>
        </w:tc>
        <w:tc>
          <w:tcPr>
            <w:tcW w:w="578" w:type="pct"/>
            <w:tcBorders>
              <w:top w:val="outset" w:sz="6" w:space="0" w:color="414142"/>
              <w:left w:val="outset" w:sz="6" w:space="0" w:color="414142"/>
              <w:bottom w:val="outset" w:sz="6" w:space="0" w:color="414142"/>
              <w:right w:val="outset" w:sz="6" w:space="0" w:color="414142"/>
            </w:tcBorders>
            <w:shd w:val="clear" w:color="auto" w:fill="FFFFFF"/>
          </w:tcPr>
          <w:p w14:paraId="7FCEAE88" w14:textId="335F098E" w:rsidR="00CA71A2" w:rsidRPr="0017229B" w:rsidRDefault="00DD093F" w:rsidP="00CA71A2">
            <w:pPr>
              <w:spacing w:after="0" w:line="240" w:lineRule="auto"/>
              <w:jc w:val="center"/>
              <w:rPr>
                <w:rFonts w:asciiTheme="majorBidi" w:eastAsia="Times New Roman" w:hAnsiTheme="majorBidi" w:cstheme="majorBidi"/>
                <w:b/>
                <w:bCs/>
                <w:color w:val="538135" w:themeColor="accent6" w:themeShade="BF"/>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CA71A2" w:rsidRPr="00807CA7" w14:paraId="3E00DD98" w14:textId="77777777" w:rsidTr="0017229B">
        <w:tc>
          <w:tcPr>
            <w:tcW w:w="345" w:type="pct"/>
            <w:tcBorders>
              <w:top w:val="outset" w:sz="6" w:space="0" w:color="414142"/>
              <w:left w:val="outset" w:sz="6" w:space="0" w:color="414142"/>
              <w:bottom w:val="outset" w:sz="6" w:space="0" w:color="414142"/>
              <w:right w:val="outset" w:sz="6" w:space="0" w:color="414142"/>
            </w:tcBorders>
            <w:shd w:val="clear" w:color="auto" w:fill="FFFFFF"/>
          </w:tcPr>
          <w:p w14:paraId="79768E15" w14:textId="311815AE" w:rsidR="00CA71A2" w:rsidRPr="00807CA7" w:rsidRDefault="00DD093F" w:rsidP="00CA71A2">
            <w:pPr>
              <w:spacing w:after="0" w:line="240" w:lineRule="auto"/>
              <w:rPr>
                <w:rFonts w:asciiTheme="majorBidi" w:eastAsia="Times New Roman" w:hAnsiTheme="majorBidi" w:cstheme="majorBidi"/>
                <w:color w:val="414142"/>
                <w:sz w:val="24"/>
                <w:szCs w:val="24"/>
                <w:lang w:eastAsia="lv-LV"/>
              </w:rPr>
            </w:pPr>
            <w:r>
              <w:rPr>
                <w:rFonts w:asciiTheme="majorBidi" w:eastAsia="Times New Roman" w:hAnsiTheme="majorBidi" w:cstheme="majorBidi"/>
                <w:color w:val="414142"/>
                <w:sz w:val="24"/>
                <w:szCs w:val="24"/>
                <w:lang w:eastAsia="lv-LV"/>
              </w:rPr>
              <w:t>2.9.</w:t>
            </w:r>
          </w:p>
        </w:tc>
        <w:tc>
          <w:tcPr>
            <w:tcW w:w="4077" w:type="pct"/>
            <w:tcBorders>
              <w:top w:val="outset" w:sz="6" w:space="0" w:color="414142"/>
              <w:left w:val="outset" w:sz="6" w:space="0" w:color="414142"/>
              <w:bottom w:val="outset" w:sz="6" w:space="0" w:color="414142"/>
              <w:right w:val="outset" w:sz="6" w:space="0" w:color="414142"/>
            </w:tcBorders>
            <w:shd w:val="clear" w:color="auto" w:fill="FFFFFF"/>
          </w:tcPr>
          <w:p w14:paraId="5435A20E" w14:textId="6B305C3B" w:rsidR="00CA71A2" w:rsidRPr="00DD093F" w:rsidRDefault="00CA71A2" w:rsidP="00CA71A2">
            <w:pPr>
              <w:spacing w:after="0" w:line="240" w:lineRule="auto"/>
              <w:jc w:val="both"/>
              <w:rPr>
                <w:rFonts w:asciiTheme="majorBidi" w:eastAsia="Times New Roman" w:hAnsiTheme="majorBidi" w:cstheme="majorBidi"/>
                <w:color w:val="414142"/>
                <w:sz w:val="24"/>
                <w:szCs w:val="24"/>
                <w:lang w:eastAsia="lv-LV"/>
              </w:rPr>
            </w:pPr>
            <w:r w:rsidRPr="00DD093F">
              <w:rPr>
                <w:rFonts w:ascii="Times New Roman" w:hAnsi="Times New Roman"/>
                <w:sz w:val="24"/>
                <w:szCs w:val="24"/>
              </w:rPr>
              <w:t>Digitālās mācību vides veidošana ieslodzījuma vietās.</w:t>
            </w:r>
            <w:r w:rsidR="00AA4251">
              <w:rPr>
                <w:rFonts w:ascii="Times New Roman" w:hAnsi="Times New Roman"/>
                <w:sz w:val="24"/>
                <w:szCs w:val="24"/>
              </w:rPr>
              <w:t>(2.2.4)</w:t>
            </w:r>
          </w:p>
        </w:tc>
        <w:tc>
          <w:tcPr>
            <w:tcW w:w="578" w:type="pct"/>
            <w:tcBorders>
              <w:top w:val="outset" w:sz="6" w:space="0" w:color="414142"/>
              <w:left w:val="outset" w:sz="6" w:space="0" w:color="414142"/>
              <w:bottom w:val="outset" w:sz="6" w:space="0" w:color="414142"/>
              <w:right w:val="outset" w:sz="6" w:space="0" w:color="414142"/>
            </w:tcBorders>
            <w:shd w:val="clear" w:color="auto" w:fill="FFFFFF"/>
          </w:tcPr>
          <w:p w14:paraId="2896D89E" w14:textId="670610F6" w:rsidR="00CA71A2" w:rsidRPr="0017229B" w:rsidRDefault="00DD093F" w:rsidP="00CA71A2">
            <w:pPr>
              <w:spacing w:after="0" w:line="240" w:lineRule="auto"/>
              <w:jc w:val="center"/>
              <w:rPr>
                <w:rFonts w:asciiTheme="majorBidi" w:eastAsia="Times New Roman" w:hAnsiTheme="majorBidi" w:cstheme="majorBidi"/>
                <w:b/>
                <w:bCs/>
                <w:color w:val="FF0000"/>
                <w:sz w:val="24"/>
                <w:szCs w:val="24"/>
                <w:lang w:eastAsia="lv-LV"/>
              </w:rPr>
            </w:pPr>
            <w:r w:rsidRPr="0017229B">
              <w:rPr>
                <w:rFonts w:asciiTheme="majorBidi" w:eastAsia="Times New Roman" w:hAnsiTheme="majorBidi" w:cstheme="majorBidi"/>
                <w:b/>
                <w:bCs/>
                <w:color w:val="FF0000"/>
                <w:sz w:val="24"/>
                <w:szCs w:val="24"/>
                <w:lang w:eastAsia="lv-LV"/>
              </w:rPr>
              <w:t>Nav izpildīts</w:t>
            </w:r>
          </w:p>
        </w:tc>
      </w:tr>
      <w:tr w:rsidR="00CA71A2" w:rsidRPr="00807CA7" w14:paraId="301C1302" w14:textId="77777777" w:rsidTr="0017229B">
        <w:tc>
          <w:tcPr>
            <w:tcW w:w="345" w:type="pct"/>
            <w:tcBorders>
              <w:top w:val="outset" w:sz="6" w:space="0" w:color="414142"/>
              <w:left w:val="outset" w:sz="6" w:space="0" w:color="414142"/>
              <w:bottom w:val="outset" w:sz="6" w:space="0" w:color="414142"/>
              <w:right w:val="outset" w:sz="6" w:space="0" w:color="414142"/>
            </w:tcBorders>
            <w:shd w:val="clear" w:color="auto" w:fill="FFFFFF"/>
          </w:tcPr>
          <w:p w14:paraId="2EF06DCE" w14:textId="29F529DB" w:rsidR="00CA71A2" w:rsidRPr="00807CA7" w:rsidRDefault="00DD093F" w:rsidP="00CA71A2">
            <w:pPr>
              <w:spacing w:after="0" w:line="240" w:lineRule="auto"/>
              <w:rPr>
                <w:rFonts w:asciiTheme="majorBidi" w:eastAsia="Times New Roman" w:hAnsiTheme="majorBidi" w:cstheme="majorBidi"/>
                <w:color w:val="414142"/>
                <w:sz w:val="24"/>
                <w:szCs w:val="24"/>
                <w:lang w:eastAsia="lv-LV"/>
              </w:rPr>
            </w:pPr>
            <w:r>
              <w:rPr>
                <w:rFonts w:asciiTheme="majorBidi" w:eastAsia="Times New Roman" w:hAnsiTheme="majorBidi" w:cstheme="majorBidi"/>
                <w:color w:val="414142"/>
                <w:sz w:val="24"/>
                <w:szCs w:val="24"/>
                <w:lang w:eastAsia="lv-LV"/>
              </w:rPr>
              <w:t>2.10</w:t>
            </w:r>
          </w:p>
        </w:tc>
        <w:tc>
          <w:tcPr>
            <w:tcW w:w="4077" w:type="pct"/>
            <w:tcBorders>
              <w:top w:val="outset" w:sz="6" w:space="0" w:color="414142"/>
              <w:left w:val="outset" w:sz="6" w:space="0" w:color="414142"/>
              <w:bottom w:val="outset" w:sz="6" w:space="0" w:color="414142"/>
              <w:right w:val="outset" w:sz="6" w:space="0" w:color="414142"/>
            </w:tcBorders>
            <w:shd w:val="clear" w:color="auto" w:fill="FFFFFF"/>
          </w:tcPr>
          <w:p w14:paraId="58B138CC" w14:textId="2E3C347C" w:rsidR="00CA71A2" w:rsidRPr="00DD093F" w:rsidRDefault="00CA71A2" w:rsidP="00CA71A2">
            <w:pPr>
              <w:spacing w:after="0" w:line="240" w:lineRule="auto"/>
              <w:jc w:val="both"/>
              <w:rPr>
                <w:rFonts w:asciiTheme="majorBidi" w:eastAsia="Times New Roman" w:hAnsiTheme="majorBidi" w:cstheme="majorBidi"/>
                <w:color w:val="414142"/>
                <w:sz w:val="24"/>
                <w:szCs w:val="24"/>
                <w:lang w:eastAsia="lv-LV"/>
              </w:rPr>
            </w:pPr>
            <w:r w:rsidRPr="00DD093F">
              <w:rPr>
                <w:rFonts w:ascii="Times New Roman" w:hAnsi="Times New Roman"/>
                <w:sz w:val="24"/>
                <w:szCs w:val="24"/>
              </w:rPr>
              <w:t xml:space="preserve">Veikt ieslodzīto informācijas sistēmas “IIS”  pilnveidi, lai nodrošinātu datu filtrāciju, atlasi un lejupielādi vienotā datu masīvā un veiktu operatīvu, pilnvērtīgu un objektīvu analīzi par  ieslodzīto nepilngadīgo un jauniešu recidīvu un </w:t>
            </w:r>
            <w:proofErr w:type="spellStart"/>
            <w:r w:rsidRPr="00DD093F">
              <w:rPr>
                <w:rFonts w:ascii="Times New Roman" w:hAnsi="Times New Roman"/>
                <w:sz w:val="24"/>
                <w:szCs w:val="24"/>
              </w:rPr>
              <w:t>IeVP</w:t>
            </w:r>
            <w:proofErr w:type="spellEnd"/>
            <w:r w:rsidRPr="00DD093F">
              <w:rPr>
                <w:rFonts w:ascii="Times New Roman" w:hAnsi="Times New Roman"/>
                <w:sz w:val="24"/>
                <w:szCs w:val="24"/>
              </w:rPr>
              <w:t xml:space="preserve"> darba instrumentu un metožu ietekmi uz recidīva mazināšanu</w:t>
            </w:r>
            <w:r w:rsidR="00AA4251">
              <w:rPr>
                <w:rFonts w:ascii="Times New Roman" w:hAnsi="Times New Roman"/>
                <w:sz w:val="24"/>
                <w:szCs w:val="24"/>
              </w:rPr>
              <w:t>. (2.2.5)</w:t>
            </w:r>
          </w:p>
        </w:tc>
        <w:tc>
          <w:tcPr>
            <w:tcW w:w="578" w:type="pct"/>
            <w:tcBorders>
              <w:top w:val="outset" w:sz="6" w:space="0" w:color="414142"/>
              <w:left w:val="outset" w:sz="6" w:space="0" w:color="414142"/>
              <w:bottom w:val="outset" w:sz="6" w:space="0" w:color="414142"/>
              <w:right w:val="outset" w:sz="6" w:space="0" w:color="414142"/>
            </w:tcBorders>
            <w:shd w:val="clear" w:color="auto" w:fill="FFFFFF"/>
          </w:tcPr>
          <w:p w14:paraId="21DCD675" w14:textId="6CEE4537" w:rsidR="00CA71A2" w:rsidRPr="0017229B" w:rsidRDefault="00056182" w:rsidP="00CA71A2">
            <w:pPr>
              <w:spacing w:after="0" w:line="240" w:lineRule="auto"/>
              <w:jc w:val="center"/>
              <w:rPr>
                <w:rFonts w:asciiTheme="majorBidi" w:eastAsia="Times New Roman" w:hAnsiTheme="majorBidi" w:cstheme="majorBidi"/>
                <w:b/>
                <w:bCs/>
                <w:color w:val="FF0000"/>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CA71A2" w:rsidRPr="00807CA7" w14:paraId="77981CC9" w14:textId="77777777" w:rsidTr="0017229B">
        <w:tc>
          <w:tcPr>
            <w:tcW w:w="345" w:type="pct"/>
            <w:tcBorders>
              <w:top w:val="outset" w:sz="6" w:space="0" w:color="414142"/>
              <w:left w:val="outset" w:sz="6" w:space="0" w:color="414142"/>
              <w:bottom w:val="outset" w:sz="6" w:space="0" w:color="414142"/>
              <w:right w:val="outset" w:sz="6" w:space="0" w:color="414142"/>
            </w:tcBorders>
            <w:shd w:val="clear" w:color="auto" w:fill="FFFFFF"/>
          </w:tcPr>
          <w:p w14:paraId="2E023306" w14:textId="31A5D779" w:rsidR="00CA71A2" w:rsidRPr="00807CA7" w:rsidRDefault="00DD093F" w:rsidP="00CA71A2">
            <w:pPr>
              <w:spacing w:after="0" w:line="240" w:lineRule="auto"/>
              <w:rPr>
                <w:rFonts w:asciiTheme="majorBidi" w:eastAsia="Times New Roman" w:hAnsiTheme="majorBidi" w:cstheme="majorBidi"/>
                <w:color w:val="414142"/>
                <w:sz w:val="24"/>
                <w:szCs w:val="24"/>
                <w:lang w:eastAsia="lv-LV"/>
              </w:rPr>
            </w:pPr>
            <w:r>
              <w:rPr>
                <w:rFonts w:asciiTheme="majorBidi" w:eastAsia="Times New Roman" w:hAnsiTheme="majorBidi" w:cstheme="majorBidi"/>
                <w:color w:val="414142"/>
                <w:sz w:val="24"/>
                <w:szCs w:val="24"/>
                <w:lang w:eastAsia="lv-LV"/>
              </w:rPr>
              <w:t>2.11</w:t>
            </w:r>
          </w:p>
        </w:tc>
        <w:tc>
          <w:tcPr>
            <w:tcW w:w="4077" w:type="pct"/>
            <w:tcBorders>
              <w:top w:val="outset" w:sz="6" w:space="0" w:color="414142"/>
              <w:left w:val="outset" w:sz="6" w:space="0" w:color="414142"/>
              <w:bottom w:val="outset" w:sz="6" w:space="0" w:color="414142"/>
              <w:right w:val="outset" w:sz="6" w:space="0" w:color="414142"/>
            </w:tcBorders>
            <w:shd w:val="clear" w:color="auto" w:fill="FFFFFF"/>
          </w:tcPr>
          <w:p w14:paraId="256C33D7" w14:textId="28D65FD3" w:rsidR="00CA71A2" w:rsidRPr="00DD093F" w:rsidRDefault="00CA71A2" w:rsidP="00CA71A2">
            <w:pPr>
              <w:spacing w:after="0" w:line="240" w:lineRule="auto"/>
              <w:jc w:val="both"/>
              <w:rPr>
                <w:rFonts w:asciiTheme="majorBidi" w:eastAsia="Times New Roman" w:hAnsiTheme="majorBidi" w:cstheme="majorBidi"/>
                <w:color w:val="414142"/>
                <w:sz w:val="24"/>
                <w:szCs w:val="24"/>
                <w:lang w:eastAsia="lv-LV"/>
              </w:rPr>
            </w:pPr>
            <w:r w:rsidRPr="00DD093F">
              <w:rPr>
                <w:rFonts w:ascii="Times New Roman" w:hAnsi="Times New Roman"/>
                <w:sz w:val="24"/>
                <w:szCs w:val="24"/>
              </w:rPr>
              <w:t>Sadarbībā ar VPD ieviest pilnveidoto  sociālās uzvedības korekcijas programmu personām, kuras izdarījušas noziedzīgus nodarījumus pret tikumību un dzimumneaizskaramību</w:t>
            </w:r>
            <w:r w:rsidR="00AA4251">
              <w:rPr>
                <w:rFonts w:ascii="Times New Roman" w:hAnsi="Times New Roman"/>
                <w:sz w:val="24"/>
                <w:szCs w:val="24"/>
              </w:rPr>
              <w:t>. (2.2.6)</w:t>
            </w:r>
          </w:p>
        </w:tc>
        <w:tc>
          <w:tcPr>
            <w:tcW w:w="578" w:type="pct"/>
            <w:tcBorders>
              <w:top w:val="outset" w:sz="6" w:space="0" w:color="414142"/>
              <w:left w:val="outset" w:sz="6" w:space="0" w:color="414142"/>
              <w:bottom w:val="outset" w:sz="6" w:space="0" w:color="414142"/>
              <w:right w:val="outset" w:sz="6" w:space="0" w:color="414142"/>
            </w:tcBorders>
            <w:shd w:val="clear" w:color="auto" w:fill="FFFFFF"/>
          </w:tcPr>
          <w:p w14:paraId="430D7D99" w14:textId="5ED1FEC5" w:rsidR="00CA71A2" w:rsidRPr="0017229B" w:rsidRDefault="00DD093F" w:rsidP="00CA71A2">
            <w:pPr>
              <w:spacing w:after="0" w:line="240" w:lineRule="auto"/>
              <w:jc w:val="center"/>
              <w:rPr>
                <w:rFonts w:asciiTheme="majorBidi" w:eastAsia="Times New Roman" w:hAnsiTheme="majorBidi" w:cstheme="majorBidi"/>
                <w:b/>
                <w:bCs/>
                <w:color w:val="FF0000"/>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bl>
    <w:p w14:paraId="2A7CB960" w14:textId="77777777" w:rsidR="00163A84" w:rsidRPr="00807CA7" w:rsidRDefault="00163A84" w:rsidP="00ED70A8">
      <w:pPr>
        <w:spacing w:after="0"/>
        <w:jc w:val="both"/>
        <w:rPr>
          <w:rFonts w:asciiTheme="majorBidi" w:hAnsiTheme="majorBidi" w:cstheme="majorBidi"/>
          <w:sz w:val="24"/>
          <w:szCs w:val="24"/>
        </w:rPr>
      </w:pPr>
    </w:p>
    <w:p w14:paraId="1A4B2CC1" w14:textId="77777777" w:rsidR="00BB0A3F" w:rsidRDefault="00C405F1" w:rsidP="0078456E">
      <w:pPr>
        <w:shd w:val="clear" w:color="auto" w:fill="FFFFFF" w:themeFill="background1"/>
        <w:spacing w:after="0"/>
        <w:ind w:firstLine="567"/>
        <w:jc w:val="both"/>
        <w:rPr>
          <w:rFonts w:asciiTheme="majorBidi" w:eastAsia="Calibri" w:hAnsiTheme="majorBidi" w:cstheme="majorBidi"/>
          <w:sz w:val="24"/>
          <w:szCs w:val="24"/>
        </w:rPr>
      </w:pPr>
      <w:r w:rsidRPr="00384026">
        <w:rPr>
          <w:rFonts w:ascii="Times New Roman" w:hAnsi="Times New Roman" w:cs="Times New Roman"/>
          <w:color w:val="000000" w:themeColor="text1"/>
          <w:sz w:val="24"/>
          <w:szCs w:val="24"/>
        </w:rPr>
        <w:t>Šajā rīcības virzienā nav konstatēts viens konkrēts apstāklis, kas būtu veicinājis pasākumu izpildi</w:t>
      </w:r>
      <w:r>
        <w:rPr>
          <w:rFonts w:asciiTheme="majorBidi" w:hAnsiTheme="majorBidi" w:cstheme="majorBidi"/>
          <w:sz w:val="24"/>
          <w:szCs w:val="24"/>
        </w:rPr>
        <w:t>.</w:t>
      </w:r>
      <w:r w:rsidR="00D53461">
        <w:rPr>
          <w:rFonts w:asciiTheme="majorBidi" w:hAnsiTheme="majorBidi" w:cstheme="majorBidi"/>
          <w:sz w:val="24"/>
          <w:szCs w:val="24"/>
        </w:rPr>
        <w:t xml:space="preserve"> Izpildi veicināja </w:t>
      </w:r>
      <w:r w:rsidR="00D53461">
        <w:rPr>
          <w:rFonts w:ascii="Times New Roman" w:hAnsi="Times New Roman" w:cs="Times New Roman"/>
          <w:color w:val="000000" w:themeColor="text1"/>
          <w:sz w:val="24"/>
          <w:szCs w:val="24"/>
        </w:rPr>
        <w:t>gan iespēja piesaistīt finansējumu, gan iespēja strādāt esoš</w:t>
      </w:r>
      <w:r w:rsidR="00A10A29">
        <w:rPr>
          <w:rFonts w:ascii="Times New Roman" w:hAnsi="Times New Roman" w:cs="Times New Roman"/>
          <w:color w:val="000000" w:themeColor="text1"/>
          <w:sz w:val="24"/>
          <w:szCs w:val="24"/>
        </w:rPr>
        <w:t>o</w:t>
      </w:r>
      <w:r w:rsidR="00D53461">
        <w:rPr>
          <w:rFonts w:ascii="Times New Roman" w:hAnsi="Times New Roman" w:cs="Times New Roman"/>
          <w:color w:val="000000" w:themeColor="text1"/>
          <w:sz w:val="24"/>
          <w:szCs w:val="24"/>
        </w:rPr>
        <w:t xml:space="preserve"> resurs</w:t>
      </w:r>
      <w:r w:rsidR="00A10A29">
        <w:rPr>
          <w:rFonts w:ascii="Times New Roman" w:hAnsi="Times New Roman" w:cs="Times New Roman"/>
          <w:color w:val="000000" w:themeColor="text1"/>
          <w:sz w:val="24"/>
          <w:szCs w:val="24"/>
        </w:rPr>
        <w:t>u</w:t>
      </w:r>
      <w:r w:rsidR="00D53461">
        <w:rPr>
          <w:rFonts w:ascii="Times New Roman" w:hAnsi="Times New Roman" w:cs="Times New Roman"/>
          <w:color w:val="000000" w:themeColor="text1"/>
          <w:sz w:val="24"/>
          <w:szCs w:val="24"/>
        </w:rPr>
        <w:t xml:space="preserve"> ietvaros, </w:t>
      </w:r>
      <w:r w:rsidR="00D53461" w:rsidRPr="00807CA7">
        <w:rPr>
          <w:rFonts w:asciiTheme="majorBidi" w:hAnsiTheme="majorBidi" w:cstheme="majorBidi"/>
          <w:sz w:val="24"/>
          <w:szCs w:val="24"/>
        </w:rPr>
        <w:t xml:space="preserve">kā arī </w:t>
      </w:r>
      <w:r w:rsidR="00D53461">
        <w:rPr>
          <w:rFonts w:asciiTheme="majorBidi" w:hAnsiTheme="majorBidi" w:cstheme="majorBidi"/>
          <w:sz w:val="24"/>
          <w:szCs w:val="24"/>
        </w:rPr>
        <w:t xml:space="preserve">tas, ka pasākumi saistīti ar </w:t>
      </w:r>
      <w:r w:rsidR="00D53461" w:rsidRPr="00841E99">
        <w:rPr>
          <w:rFonts w:asciiTheme="majorBidi" w:eastAsia="Calibri" w:hAnsiTheme="majorBidi" w:cstheme="majorBidi"/>
          <w:sz w:val="24"/>
          <w:szCs w:val="24"/>
        </w:rPr>
        <w:t>institūciju pamatdarbības jautājumiem</w:t>
      </w:r>
      <w:r w:rsidR="00D53461">
        <w:rPr>
          <w:rFonts w:asciiTheme="majorBidi" w:eastAsia="Calibri" w:hAnsiTheme="majorBidi" w:cstheme="majorBidi"/>
          <w:sz w:val="24"/>
          <w:szCs w:val="24"/>
        </w:rPr>
        <w:t>.</w:t>
      </w:r>
      <w:r w:rsidR="0078456E">
        <w:rPr>
          <w:rFonts w:asciiTheme="majorBidi" w:eastAsia="Calibri" w:hAnsiTheme="majorBidi" w:cstheme="majorBidi"/>
          <w:sz w:val="24"/>
          <w:szCs w:val="24"/>
        </w:rPr>
        <w:t xml:space="preserve"> </w:t>
      </w:r>
    </w:p>
    <w:p w14:paraId="7D6C2A52" w14:textId="3B5A9B70" w:rsidR="0078456E" w:rsidRPr="00420E77" w:rsidRDefault="0078456E" w:rsidP="00420E77">
      <w:pPr>
        <w:spacing w:after="0" w:line="264" w:lineRule="auto"/>
        <w:jc w:val="both"/>
        <w:rPr>
          <w:rFonts w:ascii="Times New Roman" w:hAnsi="Times New Roman" w:cs="Times New Roman"/>
          <w:color w:val="000000"/>
          <w:sz w:val="20"/>
          <w:szCs w:val="20"/>
          <w:lang w:eastAsia="lv-LV"/>
        </w:rPr>
      </w:pPr>
      <w:r>
        <w:rPr>
          <w:rFonts w:asciiTheme="majorBidi" w:eastAsia="Calibri" w:hAnsiTheme="majorBidi" w:cstheme="majorBidi"/>
          <w:sz w:val="24"/>
          <w:szCs w:val="24"/>
        </w:rPr>
        <w:t xml:space="preserve">Rīcības virziena ietvaros īstenoto pasākumu ietvaros nodrošināta </w:t>
      </w:r>
      <w:r w:rsidRPr="002967A5">
        <w:rPr>
          <w:rFonts w:ascii="Times New Roman" w:hAnsi="Times New Roman"/>
          <w:sz w:val="24"/>
          <w:szCs w:val="24"/>
        </w:rPr>
        <w:t>VPD darbinieku zināšanu pilnveidošana darbā ar bērniem un jauniešiem.</w:t>
      </w:r>
      <w:r>
        <w:rPr>
          <w:rFonts w:ascii="Times New Roman" w:hAnsi="Times New Roman"/>
          <w:sz w:val="24"/>
          <w:szCs w:val="24"/>
        </w:rPr>
        <w:t xml:space="preserve"> </w:t>
      </w:r>
      <w:r w:rsidRPr="002967A5">
        <w:rPr>
          <w:rFonts w:ascii="Times New Roman" w:hAnsi="Times New Roman"/>
          <w:sz w:val="24"/>
          <w:szCs w:val="24"/>
        </w:rPr>
        <w:t xml:space="preserve">Nodrošināta personu, kuras baidās, ka varētu </w:t>
      </w:r>
      <w:r w:rsidRPr="002967A5">
        <w:rPr>
          <w:rFonts w:ascii="Times New Roman" w:hAnsi="Times New Roman"/>
          <w:sz w:val="24"/>
          <w:szCs w:val="24"/>
        </w:rPr>
        <w:lastRenderedPageBreak/>
        <w:t xml:space="preserve">izdarīt </w:t>
      </w:r>
      <w:r w:rsidRPr="00420E77">
        <w:rPr>
          <w:rFonts w:ascii="Times New Roman" w:hAnsi="Times New Roman"/>
          <w:sz w:val="24"/>
          <w:szCs w:val="24"/>
        </w:rPr>
        <w:t>noziegumu pret bērnu informēšana par iespēju saņemt nepieciešamo atbalst</w:t>
      </w:r>
      <w:r w:rsidR="009C7076" w:rsidRPr="00420E77">
        <w:rPr>
          <w:rFonts w:ascii="Times New Roman" w:hAnsi="Times New Roman"/>
          <w:sz w:val="24"/>
          <w:szCs w:val="24"/>
        </w:rPr>
        <w:t>u</w:t>
      </w:r>
      <w:r w:rsidRPr="00420E77">
        <w:rPr>
          <w:rFonts w:ascii="Times New Roman" w:hAnsi="Times New Roman"/>
          <w:sz w:val="24"/>
          <w:szCs w:val="24"/>
        </w:rPr>
        <w:t xml:space="preserve">.  </w:t>
      </w:r>
      <w:r w:rsidR="00420E77" w:rsidRPr="00420E77">
        <w:rPr>
          <w:rFonts w:ascii="Times New Roman" w:hAnsi="Times New Roman" w:cs="Times New Roman"/>
          <w:sz w:val="24"/>
          <w:szCs w:val="24"/>
        </w:rPr>
        <w:t xml:space="preserve">Pilnveidojot </w:t>
      </w:r>
      <w:proofErr w:type="spellStart"/>
      <w:r w:rsidR="00420E77" w:rsidRPr="00420E77">
        <w:rPr>
          <w:rFonts w:ascii="Times New Roman" w:hAnsi="Times New Roman" w:cs="Times New Roman"/>
          <w:sz w:val="24"/>
          <w:szCs w:val="24"/>
        </w:rPr>
        <w:t>Cēsu</w:t>
      </w:r>
      <w:proofErr w:type="spellEnd"/>
      <w:r w:rsidR="00420E77" w:rsidRPr="00420E77">
        <w:rPr>
          <w:rFonts w:ascii="Times New Roman" w:hAnsi="Times New Roman" w:cs="Times New Roman"/>
          <w:sz w:val="24"/>
          <w:szCs w:val="24"/>
        </w:rPr>
        <w:t xml:space="preserve"> </w:t>
      </w:r>
      <w:proofErr w:type="spellStart"/>
      <w:r w:rsidR="00420E77" w:rsidRPr="00420E77">
        <w:rPr>
          <w:rFonts w:ascii="Times New Roman" w:hAnsi="Times New Roman" w:cs="Times New Roman"/>
          <w:sz w:val="24"/>
          <w:szCs w:val="24"/>
        </w:rPr>
        <w:t>AIeN</w:t>
      </w:r>
      <w:proofErr w:type="spellEnd"/>
      <w:r w:rsidR="00420E77" w:rsidRPr="00420E77">
        <w:rPr>
          <w:rFonts w:ascii="Times New Roman" w:hAnsi="Times New Roman" w:cs="Times New Roman"/>
          <w:sz w:val="24"/>
          <w:szCs w:val="24"/>
        </w:rPr>
        <w:t xml:space="preserve"> īstenoto izglītības programmu klāstu, ir nodrošinātas nepilngadīgo un pilngadīgo ieslodzīto, kuri atstāti izciest sodu </w:t>
      </w:r>
      <w:proofErr w:type="spellStart"/>
      <w:r w:rsidR="00420E77" w:rsidRPr="00420E77">
        <w:rPr>
          <w:rFonts w:ascii="Times New Roman" w:hAnsi="Times New Roman" w:cs="Times New Roman"/>
          <w:sz w:val="24"/>
          <w:szCs w:val="24"/>
        </w:rPr>
        <w:t>Cēsu</w:t>
      </w:r>
      <w:proofErr w:type="spellEnd"/>
      <w:r w:rsidR="00420E77" w:rsidRPr="00420E77">
        <w:rPr>
          <w:rFonts w:ascii="Times New Roman" w:hAnsi="Times New Roman" w:cs="Times New Roman"/>
          <w:sz w:val="24"/>
          <w:szCs w:val="24"/>
        </w:rPr>
        <w:t xml:space="preserve"> </w:t>
      </w:r>
      <w:proofErr w:type="spellStart"/>
      <w:r w:rsidR="00420E77" w:rsidRPr="00420E77">
        <w:rPr>
          <w:rFonts w:ascii="Times New Roman" w:hAnsi="Times New Roman" w:cs="Times New Roman"/>
          <w:sz w:val="24"/>
          <w:szCs w:val="24"/>
        </w:rPr>
        <w:t>AIeN</w:t>
      </w:r>
      <w:proofErr w:type="spellEnd"/>
      <w:r w:rsidR="00420E77" w:rsidRPr="00420E77">
        <w:rPr>
          <w:rFonts w:ascii="Times New Roman" w:hAnsi="Times New Roman" w:cs="Times New Roman"/>
          <w:sz w:val="24"/>
          <w:szCs w:val="24"/>
        </w:rPr>
        <w:t xml:space="preserve">  līdz mācību gada beigām vai soda termiņa beigām, bet ne ilgāk kā līdz 25 gadiem, tiesības uz izglītību un attīstību.</w:t>
      </w:r>
      <w:r w:rsidR="00B624E6">
        <w:rPr>
          <w:rFonts w:ascii="Times New Roman" w:hAnsi="Times New Roman" w:cs="Times New Roman"/>
          <w:i/>
          <w:iCs/>
          <w:sz w:val="24"/>
          <w:szCs w:val="24"/>
        </w:rPr>
        <w:t xml:space="preserve">  </w:t>
      </w:r>
      <w:proofErr w:type="spellStart"/>
      <w:r w:rsidRPr="00D70B67">
        <w:rPr>
          <w:rFonts w:ascii="Times New Roman" w:eastAsia="Times New Roman" w:hAnsi="Times New Roman"/>
          <w:spacing w:val="6"/>
          <w:sz w:val="24"/>
          <w:szCs w:val="24"/>
          <w:lang w:eastAsia="lv-LV"/>
        </w:rPr>
        <w:t>Cēsu</w:t>
      </w:r>
      <w:proofErr w:type="spellEnd"/>
      <w:r w:rsidRPr="00D70B67">
        <w:rPr>
          <w:rFonts w:ascii="Times New Roman" w:eastAsia="Times New Roman" w:hAnsi="Times New Roman"/>
          <w:spacing w:val="6"/>
          <w:sz w:val="24"/>
          <w:szCs w:val="24"/>
          <w:lang w:eastAsia="lv-LV"/>
        </w:rPr>
        <w:t xml:space="preserve"> </w:t>
      </w:r>
      <w:proofErr w:type="spellStart"/>
      <w:r w:rsidRPr="007E42DD">
        <w:rPr>
          <w:rFonts w:ascii="Times New Roman" w:eastAsia="Times New Roman" w:hAnsi="Times New Roman" w:cs="Times New Roman"/>
          <w:spacing w:val="6"/>
          <w:sz w:val="24"/>
          <w:szCs w:val="24"/>
          <w:lang w:eastAsia="lv-LV"/>
        </w:rPr>
        <w:t>AIeN</w:t>
      </w:r>
      <w:proofErr w:type="spellEnd"/>
      <w:r w:rsidRPr="007E42DD">
        <w:rPr>
          <w:rFonts w:ascii="Times New Roman" w:eastAsia="Times New Roman" w:hAnsi="Times New Roman" w:cs="Times New Roman"/>
          <w:spacing w:val="6"/>
          <w:sz w:val="24"/>
          <w:szCs w:val="24"/>
          <w:lang w:eastAsia="lv-LV"/>
        </w:rPr>
        <w:t>, Liepājas cietumā un Daugavgrīvas cietumā tika īstenota probācijas programma "Pārmaiņu ceļš 2".</w:t>
      </w:r>
      <w:r w:rsidR="00937EE6">
        <w:rPr>
          <w:rFonts w:ascii="Times New Roman" w:eastAsia="Times New Roman" w:hAnsi="Times New Roman" w:cs="Times New Roman"/>
          <w:spacing w:val="6"/>
          <w:sz w:val="24"/>
          <w:szCs w:val="24"/>
          <w:lang w:eastAsia="lv-LV"/>
        </w:rPr>
        <w:t xml:space="preserve"> </w:t>
      </w:r>
    </w:p>
    <w:p w14:paraId="6E4FF7CE" w14:textId="5FD95480" w:rsidR="00BC701B" w:rsidRDefault="00163A84" w:rsidP="00420E77">
      <w:pPr>
        <w:spacing w:after="0"/>
        <w:ind w:firstLine="567"/>
        <w:jc w:val="both"/>
        <w:rPr>
          <w:rFonts w:ascii="Times New Roman" w:hAnsi="Times New Roman"/>
          <w:sz w:val="24"/>
          <w:szCs w:val="24"/>
        </w:rPr>
      </w:pPr>
      <w:r w:rsidRPr="00807CA7">
        <w:rPr>
          <w:rFonts w:asciiTheme="majorBidi" w:hAnsiTheme="majorBidi" w:cstheme="majorBidi"/>
          <w:sz w:val="24"/>
          <w:szCs w:val="24"/>
        </w:rPr>
        <w:t>Var secināt, ka otrā rīcības virzien</w:t>
      </w:r>
      <w:r w:rsidR="00820E14">
        <w:rPr>
          <w:rFonts w:asciiTheme="majorBidi" w:hAnsiTheme="majorBidi" w:cstheme="majorBidi"/>
          <w:sz w:val="24"/>
          <w:szCs w:val="24"/>
        </w:rPr>
        <w:t>ā daļēji izpildīti ir pasākumi, kuru izpilde prasa vairāku institūciju iesaisti, kompleksu pieeju un konceptuālu vai sistēmisku izmaiņu ieviešanu,</w:t>
      </w:r>
      <w:r w:rsidR="004C18B7">
        <w:rPr>
          <w:rFonts w:asciiTheme="majorBidi" w:hAnsiTheme="majorBidi" w:cstheme="majorBidi"/>
          <w:sz w:val="24"/>
          <w:szCs w:val="24"/>
        </w:rPr>
        <w:t xml:space="preserve"> </w:t>
      </w:r>
      <w:r w:rsidR="00B437A5">
        <w:rPr>
          <w:rFonts w:asciiTheme="majorBidi" w:hAnsiTheme="majorBidi" w:cstheme="majorBidi"/>
          <w:sz w:val="24"/>
          <w:szCs w:val="24"/>
        </w:rPr>
        <w:t xml:space="preserve">kā arī </w:t>
      </w:r>
      <w:r w:rsidR="00B437A5" w:rsidRPr="004938B7">
        <w:rPr>
          <w:rFonts w:asciiTheme="majorBidi" w:eastAsia="Calibri" w:hAnsiTheme="majorBidi" w:cstheme="majorBidi"/>
          <w:sz w:val="24"/>
          <w:szCs w:val="24"/>
        </w:rPr>
        <w:t>atsevišķu pasākumu izpildi ir kavējuši arī iesaistīto pušu dažādie viedokļi</w:t>
      </w:r>
      <w:r w:rsidR="00B437A5">
        <w:rPr>
          <w:rFonts w:asciiTheme="majorBidi" w:eastAsia="Calibri" w:hAnsiTheme="majorBidi" w:cstheme="majorBidi"/>
          <w:sz w:val="24"/>
          <w:szCs w:val="24"/>
        </w:rPr>
        <w:t xml:space="preserve">, piemēram, </w:t>
      </w:r>
      <w:r w:rsidR="00BC701B" w:rsidRPr="00DD093F">
        <w:rPr>
          <w:rFonts w:ascii="Times New Roman" w:hAnsi="Times New Roman"/>
          <w:sz w:val="24"/>
          <w:szCs w:val="24"/>
        </w:rPr>
        <w:t xml:space="preserve">likuma “Par audzinoša rakstura piespiedu līdzekļu piemērošanu bērniem” un Bērnu tiesību aizsardzības likuma regulējumu </w:t>
      </w:r>
      <w:r w:rsidR="00BC701B">
        <w:rPr>
          <w:rFonts w:ascii="Times New Roman" w:hAnsi="Times New Roman"/>
          <w:sz w:val="24"/>
          <w:szCs w:val="24"/>
        </w:rPr>
        <w:t xml:space="preserve">pārskatīšana </w:t>
      </w:r>
      <w:r w:rsidR="00BC701B" w:rsidRPr="00DD093F">
        <w:rPr>
          <w:rFonts w:ascii="Times New Roman" w:hAnsi="Times New Roman"/>
          <w:sz w:val="24"/>
          <w:szCs w:val="24"/>
        </w:rPr>
        <w:t>attiecībā uz likumpārkāpumu profilaksi, izvērtējot iespējas attiekties no bērnu administratīvas sodīšanas un bērnu ievietošanas sociālās korekcijas izglītības iestādē</w:t>
      </w:r>
      <w:r w:rsidR="00BC701B">
        <w:rPr>
          <w:rFonts w:ascii="Times New Roman" w:hAnsi="Times New Roman"/>
          <w:sz w:val="24"/>
          <w:szCs w:val="24"/>
        </w:rPr>
        <w:t>;</w:t>
      </w:r>
      <w:r w:rsidR="00BC701B">
        <w:rPr>
          <w:rFonts w:asciiTheme="majorBidi" w:hAnsiTheme="majorBidi" w:cstheme="majorBidi"/>
          <w:sz w:val="24"/>
          <w:szCs w:val="24"/>
        </w:rPr>
        <w:t xml:space="preserve"> rīcības modeļa izstrāde bērna, kas nonācis riska situācijā apreibinošo vielu ietekmē nogādāšanai drošā vidē, kur nodrošināta atbilstošu speciālistu uzraudzība un atbalsts</w:t>
      </w:r>
      <w:r w:rsidR="00937EE6">
        <w:rPr>
          <w:rFonts w:asciiTheme="majorBidi" w:hAnsiTheme="majorBidi" w:cstheme="majorBidi"/>
          <w:sz w:val="24"/>
          <w:szCs w:val="24"/>
        </w:rPr>
        <w:t>.</w:t>
      </w:r>
    </w:p>
    <w:p w14:paraId="2D18A264" w14:textId="42BABD16" w:rsidR="00820E14" w:rsidRDefault="00820E14" w:rsidP="009C1A68">
      <w:pPr>
        <w:spacing w:after="0"/>
        <w:ind w:firstLine="567"/>
        <w:jc w:val="both"/>
        <w:rPr>
          <w:rFonts w:asciiTheme="majorBidi" w:hAnsiTheme="majorBidi" w:cstheme="majorBidi"/>
          <w:sz w:val="24"/>
          <w:szCs w:val="24"/>
        </w:rPr>
      </w:pPr>
      <w:r>
        <w:rPr>
          <w:rFonts w:asciiTheme="majorBidi" w:hAnsiTheme="majorBidi" w:cstheme="majorBidi"/>
          <w:sz w:val="24"/>
          <w:szCs w:val="24"/>
        </w:rPr>
        <w:t xml:space="preserve">Kā </w:t>
      </w:r>
      <w:r w:rsidR="009C1A68">
        <w:rPr>
          <w:rFonts w:asciiTheme="majorBidi" w:hAnsiTheme="majorBidi" w:cstheme="majorBidi"/>
          <w:sz w:val="24"/>
          <w:szCs w:val="24"/>
        </w:rPr>
        <w:t>d</w:t>
      </w:r>
      <w:r>
        <w:rPr>
          <w:rFonts w:asciiTheme="majorBidi" w:hAnsiTheme="majorBidi" w:cstheme="majorBidi"/>
          <w:sz w:val="24"/>
          <w:szCs w:val="24"/>
        </w:rPr>
        <w:t>aļēji izpildīt</w:t>
      </w:r>
      <w:r w:rsidR="0032051C">
        <w:rPr>
          <w:rFonts w:asciiTheme="majorBidi" w:hAnsiTheme="majorBidi" w:cstheme="majorBidi"/>
          <w:sz w:val="24"/>
          <w:szCs w:val="24"/>
        </w:rPr>
        <w:t>i</w:t>
      </w:r>
      <w:r>
        <w:rPr>
          <w:rFonts w:asciiTheme="majorBidi" w:hAnsiTheme="majorBidi" w:cstheme="majorBidi"/>
          <w:sz w:val="24"/>
          <w:szCs w:val="24"/>
        </w:rPr>
        <w:t xml:space="preserve"> ir novērtēt</w:t>
      </w:r>
      <w:r w:rsidR="0032051C">
        <w:rPr>
          <w:rFonts w:asciiTheme="majorBidi" w:hAnsiTheme="majorBidi" w:cstheme="majorBidi"/>
          <w:sz w:val="24"/>
          <w:szCs w:val="24"/>
        </w:rPr>
        <w:t>i</w:t>
      </w:r>
      <w:r>
        <w:rPr>
          <w:rFonts w:asciiTheme="majorBidi" w:hAnsiTheme="majorBidi" w:cstheme="majorBidi"/>
          <w:sz w:val="24"/>
          <w:szCs w:val="24"/>
        </w:rPr>
        <w:t xml:space="preserve"> arī tie pasākumi, kas kā pasākumi faktiski tika īstenoti, bet </w:t>
      </w:r>
      <w:r w:rsidR="00844601">
        <w:rPr>
          <w:rFonts w:asciiTheme="majorBidi" w:hAnsiTheme="majorBidi" w:cstheme="majorBidi"/>
          <w:sz w:val="24"/>
          <w:szCs w:val="24"/>
        </w:rPr>
        <w:t xml:space="preserve">netika sasniegts </w:t>
      </w:r>
      <w:r>
        <w:rPr>
          <w:rFonts w:asciiTheme="majorBidi" w:hAnsiTheme="majorBidi" w:cstheme="majorBidi"/>
          <w:sz w:val="24"/>
          <w:szCs w:val="24"/>
        </w:rPr>
        <w:t xml:space="preserve">plānotais vēlamais </w:t>
      </w:r>
      <w:r w:rsidR="00D05ECD">
        <w:rPr>
          <w:rFonts w:asciiTheme="majorBidi" w:hAnsiTheme="majorBidi" w:cstheme="majorBidi"/>
          <w:sz w:val="24"/>
          <w:szCs w:val="24"/>
        </w:rPr>
        <w:t xml:space="preserve">darbības </w:t>
      </w:r>
      <w:r>
        <w:rPr>
          <w:rFonts w:asciiTheme="majorBidi" w:hAnsiTheme="majorBidi" w:cstheme="majorBidi"/>
          <w:sz w:val="24"/>
          <w:szCs w:val="24"/>
        </w:rPr>
        <w:t>rez</w:t>
      </w:r>
      <w:r w:rsidR="00844601">
        <w:rPr>
          <w:rFonts w:asciiTheme="majorBidi" w:hAnsiTheme="majorBidi" w:cstheme="majorBidi"/>
          <w:sz w:val="24"/>
          <w:szCs w:val="24"/>
        </w:rPr>
        <w:t>ultatīvais rādītājs</w:t>
      </w:r>
      <w:r w:rsidR="0032051C">
        <w:rPr>
          <w:rFonts w:asciiTheme="majorBidi" w:hAnsiTheme="majorBidi" w:cstheme="majorBidi"/>
          <w:sz w:val="24"/>
          <w:szCs w:val="24"/>
        </w:rPr>
        <w:t xml:space="preserve">. </w:t>
      </w:r>
      <w:r w:rsidR="00A939F5">
        <w:rPr>
          <w:rFonts w:asciiTheme="majorBidi" w:hAnsiTheme="majorBidi" w:cstheme="majorBidi"/>
          <w:sz w:val="24"/>
          <w:szCs w:val="24"/>
        </w:rPr>
        <w:t>Tas izskaidrojams ar to, ka p</w:t>
      </w:r>
      <w:r w:rsidR="007D161F">
        <w:rPr>
          <w:rFonts w:asciiTheme="majorBidi" w:hAnsiTheme="majorBidi" w:cstheme="majorBidi"/>
          <w:sz w:val="24"/>
          <w:szCs w:val="24"/>
        </w:rPr>
        <w:t>asākuma īstenošanai netika piešķirts nepieciešamai</w:t>
      </w:r>
      <w:r w:rsidR="00A939F5">
        <w:rPr>
          <w:rFonts w:asciiTheme="majorBidi" w:hAnsiTheme="majorBidi" w:cstheme="majorBidi"/>
          <w:sz w:val="24"/>
          <w:szCs w:val="24"/>
        </w:rPr>
        <w:t>s</w:t>
      </w:r>
      <w:r w:rsidR="007D161F">
        <w:rPr>
          <w:rFonts w:asciiTheme="majorBidi" w:hAnsiTheme="majorBidi" w:cstheme="majorBidi"/>
          <w:sz w:val="24"/>
          <w:szCs w:val="24"/>
        </w:rPr>
        <w:t xml:space="preserve"> papildu finansējums</w:t>
      </w:r>
      <w:r w:rsidR="00844601">
        <w:rPr>
          <w:rFonts w:asciiTheme="majorBidi" w:hAnsiTheme="majorBidi" w:cstheme="majorBidi"/>
          <w:sz w:val="24"/>
          <w:szCs w:val="24"/>
        </w:rPr>
        <w:t xml:space="preserve">, bet </w:t>
      </w:r>
      <w:r w:rsidR="007D161F">
        <w:rPr>
          <w:rFonts w:asciiTheme="majorBidi" w:hAnsiTheme="majorBidi" w:cstheme="majorBidi"/>
          <w:sz w:val="24"/>
          <w:szCs w:val="24"/>
        </w:rPr>
        <w:t>esošā budžeta ietvaros</w:t>
      </w:r>
      <w:r w:rsidR="009B675B">
        <w:rPr>
          <w:rFonts w:asciiTheme="majorBidi" w:hAnsiTheme="majorBidi" w:cstheme="majorBidi"/>
          <w:sz w:val="24"/>
          <w:szCs w:val="24"/>
        </w:rPr>
        <w:t xml:space="preserve"> to nevarēja īstenot</w:t>
      </w:r>
      <w:r w:rsidR="00844601">
        <w:rPr>
          <w:rFonts w:asciiTheme="majorBidi" w:hAnsiTheme="majorBidi" w:cstheme="majorBidi"/>
          <w:sz w:val="24"/>
          <w:szCs w:val="24"/>
        </w:rPr>
        <w:t xml:space="preserve"> pilnā apjomā, piemēram, </w:t>
      </w:r>
      <w:r w:rsidR="0032051C" w:rsidRPr="002967A5">
        <w:rPr>
          <w:rFonts w:ascii="Times New Roman" w:hAnsi="Times New Roman"/>
          <w:sz w:val="24"/>
          <w:szCs w:val="24"/>
        </w:rPr>
        <w:t>VPD izlīguma procesa starpnieku pilnveides pasākum</w:t>
      </w:r>
      <w:r w:rsidR="0032051C">
        <w:rPr>
          <w:rFonts w:ascii="Times New Roman" w:hAnsi="Times New Roman"/>
          <w:sz w:val="24"/>
          <w:szCs w:val="24"/>
        </w:rPr>
        <w:t xml:space="preserve">a ietvaros VPD darbinieku apmācības tika veiktas, bet netika izstrādātas </w:t>
      </w:r>
      <w:r w:rsidR="0032051C" w:rsidRPr="002967A5">
        <w:rPr>
          <w:rFonts w:ascii="Times New Roman" w:hAnsi="Times New Roman"/>
          <w:sz w:val="24"/>
          <w:szCs w:val="24"/>
        </w:rPr>
        <w:t>vadlīnijas sarunu vadīšanai ģimenes vardarbības gadījumos</w:t>
      </w:r>
      <w:r w:rsidR="001565A9">
        <w:rPr>
          <w:rFonts w:ascii="Times New Roman" w:hAnsi="Times New Roman"/>
          <w:sz w:val="24"/>
          <w:szCs w:val="24"/>
        </w:rPr>
        <w:t xml:space="preserve">, kā arī </w:t>
      </w:r>
      <w:r w:rsidR="001565A9" w:rsidRPr="002967A5">
        <w:rPr>
          <w:rFonts w:ascii="Times New Roman" w:hAnsi="Times New Roman"/>
          <w:sz w:val="24"/>
          <w:szCs w:val="24"/>
        </w:rPr>
        <w:t>VRS speciālist</w:t>
      </w:r>
      <w:r w:rsidR="001565A9">
        <w:rPr>
          <w:rFonts w:ascii="Times New Roman" w:hAnsi="Times New Roman"/>
          <w:sz w:val="24"/>
          <w:szCs w:val="24"/>
        </w:rPr>
        <w:t>u</w:t>
      </w:r>
      <w:r w:rsidR="004536CF">
        <w:rPr>
          <w:rFonts w:ascii="Times New Roman" w:hAnsi="Times New Roman"/>
          <w:sz w:val="24"/>
          <w:szCs w:val="24"/>
        </w:rPr>
        <w:t xml:space="preserve"> specifiskas apmācības  j</w:t>
      </w:r>
      <w:r w:rsidR="001565A9" w:rsidRPr="002967A5">
        <w:rPr>
          <w:rFonts w:ascii="Times New Roman" w:hAnsi="Times New Roman"/>
          <w:sz w:val="24"/>
          <w:szCs w:val="24"/>
        </w:rPr>
        <w:t>autājumos kā seksuālas vardarbības pret bērniem un bērnu seksuālās izmantošanas pazīmju atpazīšana, konstatēšana,</w:t>
      </w:r>
      <w:r w:rsidR="004536CF">
        <w:rPr>
          <w:rFonts w:ascii="Times New Roman" w:hAnsi="Times New Roman"/>
          <w:sz w:val="24"/>
          <w:szCs w:val="24"/>
        </w:rPr>
        <w:t xml:space="preserve"> netika veiktas, bet darbinieki </w:t>
      </w:r>
      <w:r w:rsidR="00A10A29">
        <w:rPr>
          <w:rFonts w:ascii="Times New Roman" w:hAnsi="Times New Roman"/>
          <w:sz w:val="24"/>
          <w:szCs w:val="24"/>
        </w:rPr>
        <w:t>savas zināšanas pilnveidoja apgūstot</w:t>
      </w:r>
      <w:r w:rsidR="004536CF">
        <w:rPr>
          <w:rFonts w:ascii="Times New Roman" w:hAnsi="Times New Roman"/>
          <w:sz w:val="24"/>
          <w:szCs w:val="24"/>
        </w:rPr>
        <w:t xml:space="preserve"> mācības bērnu tiesību aizsardzības jomā.</w:t>
      </w:r>
    </w:p>
    <w:p w14:paraId="6C1E526A" w14:textId="21774958" w:rsidR="00534802" w:rsidRDefault="00ED70A8" w:rsidP="009C1A68">
      <w:pPr>
        <w:spacing w:after="0"/>
        <w:ind w:firstLine="567"/>
        <w:jc w:val="both"/>
        <w:rPr>
          <w:rFonts w:asciiTheme="majorBidi" w:hAnsiTheme="majorBidi" w:cstheme="majorBidi"/>
          <w:sz w:val="24"/>
          <w:szCs w:val="24"/>
        </w:rPr>
      </w:pPr>
      <w:r w:rsidRPr="00807CA7">
        <w:rPr>
          <w:rFonts w:asciiTheme="majorBidi" w:hAnsiTheme="majorBidi" w:cstheme="majorBidi"/>
          <w:sz w:val="24"/>
          <w:szCs w:val="24"/>
        </w:rPr>
        <w:t>Savukārt,</w:t>
      </w:r>
      <w:r w:rsidR="009B675B">
        <w:rPr>
          <w:rFonts w:asciiTheme="majorBidi" w:hAnsiTheme="majorBidi" w:cstheme="majorBidi"/>
          <w:sz w:val="24"/>
          <w:szCs w:val="24"/>
        </w:rPr>
        <w:t xml:space="preserve"> vienīgā</w:t>
      </w:r>
      <w:r w:rsidRPr="00807CA7">
        <w:rPr>
          <w:rFonts w:asciiTheme="majorBidi" w:hAnsiTheme="majorBidi" w:cstheme="majorBidi"/>
          <w:sz w:val="24"/>
          <w:szCs w:val="24"/>
        </w:rPr>
        <w:t xml:space="preserve"> pasākum</w:t>
      </w:r>
      <w:r w:rsidR="00BB0A3F">
        <w:rPr>
          <w:rFonts w:asciiTheme="majorBidi" w:hAnsiTheme="majorBidi" w:cstheme="majorBidi"/>
          <w:sz w:val="24"/>
          <w:szCs w:val="24"/>
        </w:rPr>
        <w:t>a</w:t>
      </w:r>
      <w:r w:rsidR="009B675B">
        <w:rPr>
          <w:rFonts w:asciiTheme="majorBidi" w:hAnsiTheme="majorBidi" w:cstheme="majorBidi"/>
          <w:sz w:val="24"/>
          <w:szCs w:val="24"/>
        </w:rPr>
        <w:t>, kas paredzēja digitālās mācību vides veidošanu ieslodzījuma vietās,</w:t>
      </w:r>
      <w:r w:rsidRPr="00807CA7">
        <w:rPr>
          <w:rFonts w:asciiTheme="majorBidi" w:hAnsiTheme="majorBidi" w:cstheme="majorBidi"/>
          <w:sz w:val="24"/>
          <w:szCs w:val="24"/>
        </w:rPr>
        <w:t xml:space="preserve"> neizpilde ir saistāma ar </w:t>
      </w:r>
      <w:r w:rsidR="0026174A">
        <w:rPr>
          <w:rFonts w:asciiTheme="majorBidi" w:hAnsiTheme="majorBidi" w:cstheme="majorBidi"/>
          <w:sz w:val="24"/>
          <w:szCs w:val="24"/>
        </w:rPr>
        <w:t xml:space="preserve">nepietiekamu finansējumu. </w:t>
      </w:r>
      <w:r w:rsidRPr="00807CA7">
        <w:rPr>
          <w:rFonts w:asciiTheme="majorBidi" w:hAnsiTheme="majorBidi" w:cstheme="majorBidi"/>
          <w:sz w:val="24"/>
          <w:szCs w:val="24"/>
        </w:rPr>
        <w:t xml:space="preserve"> </w:t>
      </w:r>
      <w:bookmarkStart w:id="29" w:name="_Toc163563211"/>
    </w:p>
    <w:p w14:paraId="15A9A36B" w14:textId="77777777" w:rsidR="00FB05BA" w:rsidRDefault="00FB05BA" w:rsidP="00BC701B">
      <w:pPr>
        <w:spacing w:after="0" w:line="240" w:lineRule="auto"/>
        <w:ind w:firstLine="720"/>
        <w:jc w:val="both"/>
        <w:rPr>
          <w:rFonts w:ascii="Times New Roman" w:hAnsi="Times New Roman"/>
          <w:sz w:val="24"/>
          <w:szCs w:val="24"/>
        </w:rPr>
      </w:pPr>
      <w:bookmarkStart w:id="30" w:name="_Toc164247979"/>
      <w:bookmarkStart w:id="31" w:name="_Toc171083574"/>
      <w:bookmarkStart w:id="32" w:name="_Toc174088794"/>
    </w:p>
    <w:p w14:paraId="624C8FC9" w14:textId="7FA50351" w:rsidR="002F5A98" w:rsidRPr="00807CA7" w:rsidRDefault="004841E8" w:rsidP="00D870FD">
      <w:pPr>
        <w:pStyle w:val="Heading2"/>
        <w:rPr>
          <w:rFonts w:asciiTheme="majorBidi" w:hAnsiTheme="majorBidi"/>
        </w:rPr>
      </w:pPr>
      <w:bookmarkStart w:id="33" w:name="_Toc206400699"/>
      <w:r w:rsidRPr="00807CA7">
        <w:rPr>
          <w:rFonts w:asciiTheme="majorBidi" w:hAnsiTheme="majorBidi"/>
        </w:rPr>
        <w:t xml:space="preserve">III </w:t>
      </w:r>
      <w:r w:rsidR="002F5A98" w:rsidRPr="00807CA7">
        <w:rPr>
          <w:rFonts w:asciiTheme="majorBidi" w:hAnsiTheme="majorBidi"/>
        </w:rPr>
        <w:t>Rīcības virziens</w:t>
      </w:r>
      <w:bookmarkEnd w:id="29"/>
      <w:bookmarkEnd w:id="30"/>
      <w:r w:rsidR="00DC250E" w:rsidRPr="00807CA7">
        <w:rPr>
          <w:rFonts w:asciiTheme="majorBidi" w:hAnsiTheme="majorBidi"/>
        </w:rPr>
        <w:t>:</w:t>
      </w:r>
      <w:bookmarkEnd w:id="33"/>
      <w:r w:rsidR="00DC250E" w:rsidRPr="00807CA7">
        <w:rPr>
          <w:rFonts w:asciiTheme="majorBidi" w:hAnsiTheme="majorBidi"/>
        </w:rPr>
        <w:t xml:space="preserve"> </w:t>
      </w:r>
      <w:bookmarkEnd w:id="31"/>
      <w:bookmarkEnd w:id="32"/>
    </w:p>
    <w:p w14:paraId="2E3505C9" w14:textId="77777777" w:rsidR="00D870FD" w:rsidRPr="00807CA7" w:rsidRDefault="00D870FD" w:rsidP="00ED70A8">
      <w:pPr>
        <w:spacing w:after="0"/>
        <w:jc w:val="both"/>
        <w:rPr>
          <w:rFonts w:asciiTheme="majorBidi" w:hAnsiTheme="majorBidi" w:cstheme="majorBidi"/>
          <w:sz w:val="24"/>
          <w:szCs w:val="24"/>
        </w:rPr>
      </w:pPr>
    </w:p>
    <w:p w14:paraId="432BBBD9" w14:textId="2B8CAD2C" w:rsidR="002F5A98" w:rsidRPr="00807CA7" w:rsidRDefault="002F5A98" w:rsidP="009C1A68">
      <w:pPr>
        <w:spacing w:after="0"/>
        <w:ind w:firstLine="567"/>
        <w:jc w:val="both"/>
        <w:rPr>
          <w:rFonts w:asciiTheme="majorBidi" w:hAnsiTheme="majorBidi" w:cstheme="majorBidi"/>
          <w:sz w:val="24"/>
          <w:szCs w:val="24"/>
        </w:rPr>
      </w:pPr>
      <w:r w:rsidRPr="00807CA7">
        <w:rPr>
          <w:rFonts w:asciiTheme="majorBidi" w:hAnsiTheme="majorBidi" w:cstheme="majorBidi"/>
          <w:sz w:val="24"/>
          <w:szCs w:val="24"/>
        </w:rPr>
        <w:t xml:space="preserve">Trešais rīcības virziens </w:t>
      </w:r>
      <w:r w:rsidR="00B939C5" w:rsidRPr="00807CA7">
        <w:rPr>
          <w:rFonts w:asciiTheme="majorBidi" w:hAnsiTheme="majorBidi" w:cstheme="majorBidi"/>
          <w:sz w:val="24"/>
          <w:szCs w:val="24"/>
        </w:rPr>
        <w:t>ietver</w:t>
      </w:r>
      <w:r w:rsidRPr="00807CA7">
        <w:rPr>
          <w:rFonts w:asciiTheme="majorBidi" w:hAnsiTheme="majorBidi" w:cstheme="majorBidi"/>
          <w:sz w:val="24"/>
          <w:szCs w:val="24"/>
        </w:rPr>
        <w:t xml:space="preserve"> pasākumus, kas vērsti</w:t>
      </w:r>
      <w:r w:rsidR="00D1638A" w:rsidRPr="00807CA7">
        <w:rPr>
          <w:rFonts w:asciiTheme="majorBidi" w:hAnsiTheme="majorBidi" w:cstheme="majorBidi"/>
          <w:sz w:val="24"/>
          <w:szCs w:val="24"/>
        </w:rPr>
        <w:t xml:space="preserve"> uz</w:t>
      </w:r>
      <w:r w:rsidRPr="00807CA7">
        <w:rPr>
          <w:rFonts w:asciiTheme="majorBidi" w:hAnsiTheme="majorBidi" w:cstheme="majorBidi"/>
          <w:sz w:val="24"/>
          <w:szCs w:val="24"/>
        </w:rPr>
        <w:t xml:space="preserve"> </w:t>
      </w:r>
      <w:r w:rsidR="00F97948">
        <w:rPr>
          <w:rFonts w:asciiTheme="majorBidi" w:hAnsiTheme="majorBidi" w:cstheme="majorBidi"/>
          <w:sz w:val="24"/>
          <w:szCs w:val="24"/>
        </w:rPr>
        <w:t>darba ar cietušajiem pilnveidošanu.</w:t>
      </w:r>
      <w:r w:rsidR="00DC3750">
        <w:rPr>
          <w:rFonts w:asciiTheme="majorBidi" w:hAnsiTheme="majorBidi" w:cstheme="majorBidi"/>
          <w:sz w:val="24"/>
          <w:szCs w:val="24"/>
        </w:rPr>
        <w:t xml:space="preserve"> </w:t>
      </w:r>
      <w:r w:rsidR="00DC3750" w:rsidRPr="00807CA7">
        <w:rPr>
          <w:rFonts w:asciiTheme="majorBidi" w:hAnsiTheme="majorBidi" w:cstheme="majorBidi"/>
          <w:sz w:val="24"/>
          <w:szCs w:val="24"/>
        </w:rPr>
        <w:t xml:space="preserve">Kopā šajā rīcības virzienā no </w:t>
      </w:r>
      <w:r w:rsidR="00DC3750">
        <w:rPr>
          <w:rFonts w:asciiTheme="majorBidi" w:hAnsiTheme="majorBidi" w:cstheme="majorBidi"/>
          <w:sz w:val="24"/>
          <w:szCs w:val="24"/>
        </w:rPr>
        <w:t>sešiem</w:t>
      </w:r>
      <w:r w:rsidR="00DC3750" w:rsidRPr="00807CA7">
        <w:rPr>
          <w:rFonts w:asciiTheme="majorBidi" w:hAnsiTheme="majorBidi" w:cstheme="majorBidi"/>
          <w:sz w:val="24"/>
          <w:szCs w:val="24"/>
        </w:rPr>
        <w:t xml:space="preserve"> ieplānotajiem pasākumiem izpildīti ir </w:t>
      </w:r>
      <w:r w:rsidR="004C18B7">
        <w:rPr>
          <w:rFonts w:asciiTheme="majorBidi" w:hAnsiTheme="majorBidi" w:cstheme="majorBidi"/>
          <w:sz w:val="24"/>
          <w:szCs w:val="24"/>
        </w:rPr>
        <w:t>trīs</w:t>
      </w:r>
      <w:r w:rsidR="00DC3750" w:rsidRPr="00807CA7">
        <w:rPr>
          <w:rFonts w:asciiTheme="majorBidi" w:hAnsiTheme="majorBidi" w:cstheme="majorBidi"/>
          <w:sz w:val="24"/>
          <w:szCs w:val="24"/>
        </w:rPr>
        <w:t xml:space="preserve"> pasākumi, </w:t>
      </w:r>
      <w:r w:rsidR="004C18B7">
        <w:rPr>
          <w:rFonts w:asciiTheme="majorBidi" w:hAnsiTheme="majorBidi" w:cstheme="majorBidi"/>
          <w:sz w:val="24"/>
          <w:szCs w:val="24"/>
        </w:rPr>
        <w:t xml:space="preserve">divi </w:t>
      </w:r>
      <w:r w:rsidR="00DC3750">
        <w:rPr>
          <w:rFonts w:asciiTheme="majorBidi" w:hAnsiTheme="majorBidi" w:cstheme="majorBidi"/>
          <w:sz w:val="24"/>
          <w:szCs w:val="24"/>
        </w:rPr>
        <w:t>v</w:t>
      </w:r>
      <w:r w:rsidR="00D504E2">
        <w:rPr>
          <w:rFonts w:asciiTheme="majorBidi" w:hAnsiTheme="majorBidi" w:cstheme="majorBidi"/>
          <w:sz w:val="24"/>
          <w:szCs w:val="24"/>
        </w:rPr>
        <w:t>ē</w:t>
      </w:r>
      <w:r w:rsidR="00DC3750">
        <w:rPr>
          <w:rFonts w:asciiTheme="majorBidi" w:hAnsiTheme="majorBidi" w:cstheme="majorBidi"/>
          <w:sz w:val="24"/>
          <w:szCs w:val="24"/>
        </w:rPr>
        <w:t>r</w:t>
      </w:r>
      <w:r w:rsidR="00D504E2">
        <w:rPr>
          <w:rFonts w:asciiTheme="majorBidi" w:hAnsiTheme="majorBidi" w:cstheme="majorBidi"/>
          <w:sz w:val="24"/>
          <w:szCs w:val="24"/>
        </w:rPr>
        <w:t>t</w:t>
      </w:r>
      <w:r w:rsidR="00DC3750">
        <w:rPr>
          <w:rFonts w:asciiTheme="majorBidi" w:hAnsiTheme="majorBidi" w:cstheme="majorBidi"/>
          <w:sz w:val="24"/>
          <w:szCs w:val="24"/>
        </w:rPr>
        <w:t>ēt</w:t>
      </w:r>
      <w:r w:rsidR="004C18B7">
        <w:rPr>
          <w:rFonts w:asciiTheme="majorBidi" w:hAnsiTheme="majorBidi" w:cstheme="majorBidi"/>
          <w:sz w:val="24"/>
          <w:szCs w:val="24"/>
        </w:rPr>
        <w:t>i</w:t>
      </w:r>
      <w:r w:rsidR="00DC3750">
        <w:rPr>
          <w:rFonts w:asciiTheme="majorBidi" w:hAnsiTheme="majorBidi" w:cstheme="majorBidi"/>
          <w:sz w:val="24"/>
          <w:szCs w:val="24"/>
        </w:rPr>
        <w:t xml:space="preserve"> kā daļēji izpildīt</w:t>
      </w:r>
      <w:r w:rsidR="004C18B7">
        <w:rPr>
          <w:rFonts w:asciiTheme="majorBidi" w:hAnsiTheme="majorBidi" w:cstheme="majorBidi"/>
          <w:sz w:val="24"/>
          <w:szCs w:val="24"/>
        </w:rPr>
        <w:t>i</w:t>
      </w:r>
      <w:r w:rsidR="00DC3750">
        <w:rPr>
          <w:rFonts w:asciiTheme="majorBidi" w:hAnsiTheme="majorBidi" w:cstheme="majorBidi"/>
          <w:sz w:val="24"/>
          <w:szCs w:val="24"/>
        </w:rPr>
        <w:t xml:space="preserve"> </w:t>
      </w:r>
      <w:r w:rsidR="004561B3">
        <w:rPr>
          <w:rFonts w:asciiTheme="majorBidi" w:hAnsiTheme="majorBidi" w:cstheme="majorBidi"/>
          <w:sz w:val="24"/>
          <w:szCs w:val="24"/>
        </w:rPr>
        <w:t xml:space="preserve">un viens </w:t>
      </w:r>
      <w:r w:rsidR="004561B3" w:rsidRPr="00807CA7">
        <w:rPr>
          <w:rFonts w:asciiTheme="majorBidi" w:hAnsiTheme="majorBidi" w:cstheme="majorBidi"/>
          <w:sz w:val="24"/>
          <w:szCs w:val="24"/>
        </w:rPr>
        <w:t>pasākum</w:t>
      </w:r>
      <w:r w:rsidR="004561B3">
        <w:rPr>
          <w:rFonts w:asciiTheme="majorBidi" w:hAnsiTheme="majorBidi" w:cstheme="majorBidi"/>
          <w:sz w:val="24"/>
          <w:szCs w:val="24"/>
        </w:rPr>
        <w:t>s</w:t>
      </w:r>
      <w:r w:rsidR="004561B3" w:rsidRPr="00807CA7">
        <w:rPr>
          <w:rFonts w:asciiTheme="majorBidi" w:hAnsiTheme="majorBidi" w:cstheme="majorBidi"/>
          <w:sz w:val="24"/>
          <w:szCs w:val="24"/>
        </w:rPr>
        <w:t xml:space="preserve"> vērtēt</w:t>
      </w:r>
      <w:r w:rsidR="004561B3">
        <w:rPr>
          <w:rFonts w:asciiTheme="majorBidi" w:hAnsiTheme="majorBidi" w:cstheme="majorBidi"/>
          <w:sz w:val="24"/>
          <w:szCs w:val="24"/>
        </w:rPr>
        <w:t>s</w:t>
      </w:r>
      <w:r w:rsidR="004561B3" w:rsidRPr="00807CA7">
        <w:rPr>
          <w:rFonts w:asciiTheme="majorBidi" w:hAnsiTheme="majorBidi" w:cstheme="majorBidi"/>
          <w:sz w:val="24"/>
          <w:szCs w:val="24"/>
        </w:rPr>
        <w:t xml:space="preserve"> kā neizpildīt</w:t>
      </w:r>
      <w:r w:rsidR="004561B3">
        <w:rPr>
          <w:rFonts w:asciiTheme="majorBidi" w:hAnsiTheme="majorBidi" w:cstheme="majorBidi"/>
          <w:sz w:val="24"/>
          <w:szCs w:val="24"/>
        </w:rPr>
        <w:t xml:space="preserve">s </w:t>
      </w:r>
      <w:r w:rsidR="00ED70A8" w:rsidRPr="00807CA7">
        <w:rPr>
          <w:rFonts w:asciiTheme="majorBidi" w:hAnsiTheme="majorBidi" w:cstheme="majorBidi"/>
          <w:sz w:val="24"/>
          <w:szCs w:val="24"/>
        </w:rPr>
        <w:t>(skat. 3. tabulu)</w:t>
      </w:r>
      <w:r w:rsidRPr="00807CA7">
        <w:rPr>
          <w:rFonts w:asciiTheme="majorBidi" w:hAnsiTheme="majorBidi" w:cstheme="majorBidi"/>
          <w:sz w:val="24"/>
          <w:szCs w:val="24"/>
        </w:rPr>
        <w:t>.</w:t>
      </w:r>
      <w:r w:rsidR="00DD093F">
        <w:rPr>
          <w:rFonts w:asciiTheme="majorBidi" w:hAnsiTheme="majorBidi" w:cstheme="majorBidi"/>
          <w:sz w:val="24"/>
          <w:szCs w:val="24"/>
        </w:rPr>
        <w:t xml:space="preserve"> </w:t>
      </w:r>
    </w:p>
    <w:p w14:paraId="7846F144" w14:textId="77777777" w:rsidR="0065573B" w:rsidRPr="00807CA7" w:rsidRDefault="0065573B" w:rsidP="00ED70A8">
      <w:pPr>
        <w:spacing w:after="0"/>
        <w:rPr>
          <w:rFonts w:asciiTheme="majorBidi" w:hAnsiTheme="majorBidi" w:cstheme="majorBidi"/>
          <w:b/>
          <w:bCs/>
          <w:sz w:val="24"/>
          <w:szCs w:val="24"/>
        </w:rPr>
      </w:pPr>
    </w:p>
    <w:p w14:paraId="40F21D0E" w14:textId="77777777" w:rsidR="002F5A98" w:rsidRPr="00B437A5" w:rsidRDefault="00ED70A8" w:rsidP="00ED70A8">
      <w:pPr>
        <w:spacing w:after="0"/>
        <w:rPr>
          <w:rFonts w:asciiTheme="majorBidi" w:hAnsiTheme="majorBidi" w:cstheme="majorBidi"/>
          <w:i/>
          <w:iCs/>
          <w:sz w:val="24"/>
          <w:szCs w:val="24"/>
        </w:rPr>
      </w:pPr>
      <w:r w:rsidRPr="00B437A5">
        <w:rPr>
          <w:rFonts w:asciiTheme="majorBidi" w:hAnsiTheme="majorBidi" w:cstheme="majorBidi"/>
          <w:i/>
          <w:iCs/>
          <w:sz w:val="24"/>
          <w:szCs w:val="24"/>
        </w:rPr>
        <w:t>3.tabula. III rīcības virzienā iekļauto pasākumu izpilde</w:t>
      </w:r>
    </w:p>
    <w:tbl>
      <w:tblPr>
        <w:tblW w:w="5109"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557"/>
        <w:gridCol w:w="7658"/>
        <w:gridCol w:w="991"/>
      </w:tblGrid>
      <w:tr w:rsidR="002F5A98" w:rsidRPr="00807CA7" w14:paraId="1CD8C241" w14:textId="77777777" w:rsidTr="008C6826">
        <w:tc>
          <w:tcPr>
            <w:tcW w:w="3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3517722" w14:textId="77777777" w:rsidR="002F5A98" w:rsidRPr="00807CA7" w:rsidRDefault="002F5A98" w:rsidP="00ED70A8">
            <w:pPr>
              <w:spacing w:after="0" w:line="293" w:lineRule="atLeast"/>
              <w:jc w:val="center"/>
              <w:rPr>
                <w:rFonts w:asciiTheme="majorBidi" w:eastAsia="Times New Roman" w:hAnsiTheme="majorBidi" w:cstheme="majorBidi"/>
                <w:b/>
                <w:bCs/>
                <w:color w:val="000000" w:themeColor="text1"/>
                <w:sz w:val="24"/>
                <w:szCs w:val="24"/>
                <w:lang w:eastAsia="lv-LV"/>
              </w:rPr>
            </w:pPr>
            <w:r w:rsidRPr="00807CA7">
              <w:rPr>
                <w:rFonts w:asciiTheme="majorBidi" w:eastAsia="Times New Roman" w:hAnsiTheme="majorBidi" w:cstheme="majorBidi"/>
                <w:b/>
                <w:bCs/>
                <w:color w:val="000000" w:themeColor="text1"/>
                <w:sz w:val="24"/>
                <w:szCs w:val="24"/>
                <w:lang w:eastAsia="lv-LV"/>
              </w:rPr>
              <w:t>Nr.</w:t>
            </w:r>
            <w:r w:rsidRPr="00807CA7">
              <w:rPr>
                <w:rFonts w:asciiTheme="majorBidi" w:eastAsia="Times New Roman" w:hAnsiTheme="majorBidi" w:cstheme="majorBidi"/>
                <w:b/>
                <w:bCs/>
                <w:color w:val="000000" w:themeColor="text1"/>
                <w:sz w:val="24"/>
                <w:szCs w:val="24"/>
                <w:lang w:eastAsia="lv-LV"/>
              </w:rPr>
              <w:br/>
              <w:t>p.k.</w:t>
            </w:r>
          </w:p>
        </w:tc>
        <w:tc>
          <w:tcPr>
            <w:tcW w:w="41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540D0D" w14:textId="5239BABE" w:rsidR="002F5A98" w:rsidRPr="00807CA7" w:rsidRDefault="008C6826" w:rsidP="00ED70A8">
            <w:pPr>
              <w:spacing w:after="0" w:line="293" w:lineRule="atLeast"/>
              <w:jc w:val="center"/>
              <w:rPr>
                <w:rFonts w:asciiTheme="majorBidi" w:eastAsia="Times New Roman" w:hAnsiTheme="majorBidi" w:cstheme="majorBidi"/>
                <w:b/>
                <w:bCs/>
                <w:color w:val="000000" w:themeColor="text1"/>
                <w:sz w:val="24"/>
                <w:szCs w:val="24"/>
                <w:lang w:eastAsia="lv-LV"/>
              </w:rPr>
            </w:pPr>
            <w:r>
              <w:rPr>
                <w:rFonts w:asciiTheme="majorBidi" w:eastAsia="Times New Roman" w:hAnsiTheme="majorBidi" w:cstheme="majorBidi"/>
                <w:b/>
                <w:bCs/>
                <w:color w:val="000000" w:themeColor="text1"/>
                <w:sz w:val="24"/>
                <w:szCs w:val="24"/>
                <w:lang w:eastAsia="lv-LV"/>
              </w:rPr>
              <w:t>Plāna p</w:t>
            </w:r>
            <w:r w:rsidR="002F5A98" w:rsidRPr="00807CA7">
              <w:rPr>
                <w:rFonts w:asciiTheme="majorBidi" w:eastAsia="Times New Roman" w:hAnsiTheme="majorBidi" w:cstheme="majorBidi"/>
                <w:b/>
                <w:bCs/>
                <w:color w:val="000000" w:themeColor="text1"/>
                <w:sz w:val="24"/>
                <w:szCs w:val="24"/>
                <w:lang w:eastAsia="lv-LV"/>
              </w:rPr>
              <w:t>asākums</w:t>
            </w:r>
          </w:p>
        </w:tc>
        <w:tc>
          <w:tcPr>
            <w:tcW w:w="5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E8559F4" w14:textId="6E059B87" w:rsidR="002F5A98" w:rsidRPr="008C6826" w:rsidRDefault="008C6826" w:rsidP="00ED70A8">
            <w:pPr>
              <w:spacing w:after="0" w:line="293" w:lineRule="atLeast"/>
              <w:jc w:val="center"/>
              <w:rPr>
                <w:rFonts w:asciiTheme="majorBidi" w:eastAsia="Times New Roman" w:hAnsiTheme="majorBidi" w:cstheme="majorBidi"/>
                <w:b/>
                <w:bCs/>
                <w:color w:val="414142"/>
                <w:sz w:val="24"/>
                <w:szCs w:val="24"/>
                <w:lang w:eastAsia="lv-LV"/>
              </w:rPr>
            </w:pPr>
            <w:r w:rsidRPr="008C6826">
              <w:rPr>
                <w:rFonts w:asciiTheme="majorBidi" w:eastAsia="Times New Roman" w:hAnsiTheme="majorBidi" w:cstheme="majorBidi"/>
                <w:b/>
                <w:bCs/>
                <w:color w:val="414142"/>
                <w:sz w:val="24"/>
                <w:szCs w:val="24"/>
                <w:lang w:eastAsia="lv-LV"/>
              </w:rPr>
              <w:t>Izpilde</w:t>
            </w:r>
          </w:p>
        </w:tc>
      </w:tr>
      <w:tr w:rsidR="002F5A98" w:rsidRPr="00807CA7" w14:paraId="0C723FC6" w14:textId="77777777" w:rsidTr="00DC3750">
        <w:tc>
          <w:tcPr>
            <w:tcW w:w="303" w:type="pct"/>
            <w:tcBorders>
              <w:top w:val="outset" w:sz="6" w:space="0" w:color="414142"/>
              <w:left w:val="outset" w:sz="6" w:space="0" w:color="414142"/>
              <w:bottom w:val="outset" w:sz="6" w:space="0" w:color="414142"/>
              <w:right w:val="outset" w:sz="6" w:space="0" w:color="414142"/>
            </w:tcBorders>
            <w:shd w:val="clear" w:color="auto" w:fill="FFFFFF"/>
            <w:hideMark/>
          </w:tcPr>
          <w:p w14:paraId="42A0FE92" w14:textId="77777777" w:rsidR="002F5A98" w:rsidRPr="00807CA7" w:rsidRDefault="002F5A98"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3.1</w:t>
            </w:r>
          </w:p>
        </w:tc>
        <w:tc>
          <w:tcPr>
            <w:tcW w:w="4159" w:type="pct"/>
            <w:tcBorders>
              <w:top w:val="outset" w:sz="6" w:space="0" w:color="414142"/>
              <w:left w:val="outset" w:sz="6" w:space="0" w:color="414142"/>
              <w:bottom w:val="outset" w:sz="6" w:space="0" w:color="414142"/>
              <w:right w:val="outset" w:sz="6" w:space="0" w:color="414142"/>
            </w:tcBorders>
            <w:shd w:val="clear" w:color="auto" w:fill="FFFFFF"/>
            <w:hideMark/>
          </w:tcPr>
          <w:p w14:paraId="35530167" w14:textId="779575B4" w:rsidR="002F5A98" w:rsidRPr="00807CA7" w:rsidRDefault="00691EF0" w:rsidP="00ED70A8">
            <w:pPr>
              <w:spacing w:after="0" w:line="240" w:lineRule="auto"/>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 xml:space="preserve">Informatīvas aktivitātes par drošības tēmām nepilngadīgām personām ar </w:t>
            </w:r>
            <w:r w:rsidRPr="002967A5">
              <w:rPr>
                <w:rFonts w:ascii="Times New Roman" w:eastAsia="Times New Roman" w:hAnsi="Times New Roman"/>
                <w:bCs/>
                <w:sz w:val="24"/>
                <w:szCs w:val="24"/>
                <w:lang w:eastAsia="lv-LV"/>
              </w:rPr>
              <w:t>funkcionāliem traucējumiem</w:t>
            </w:r>
            <w:r w:rsidR="002F68F8">
              <w:rPr>
                <w:rFonts w:ascii="Times New Roman" w:eastAsia="Times New Roman" w:hAnsi="Times New Roman"/>
                <w:bCs/>
                <w:sz w:val="24"/>
                <w:szCs w:val="24"/>
                <w:lang w:eastAsia="lv-LV"/>
              </w:rPr>
              <w:t>.</w:t>
            </w:r>
            <w:r w:rsidR="00AA4251">
              <w:rPr>
                <w:rFonts w:ascii="Times New Roman" w:eastAsia="Times New Roman" w:hAnsi="Times New Roman"/>
                <w:bCs/>
                <w:sz w:val="24"/>
                <w:szCs w:val="24"/>
                <w:lang w:eastAsia="lv-LV"/>
              </w:rPr>
              <w:t>(3.1.1)</w:t>
            </w:r>
          </w:p>
        </w:tc>
        <w:tc>
          <w:tcPr>
            <w:tcW w:w="538" w:type="pct"/>
            <w:tcBorders>
              <w:top w:val="outset" w:sz="6" w:space="0" w:color="414142"/>
              <w:left w:val="outset" w:sz="6" w:space="0" w:color="414142"/>
              <w:bottom w:val="outset" w:sz="6" w:space="0" w:color="414142"/>
              <w:right w:val="outset" w:sz="6" w:space="0" w:color="414142"/>
            </w:tcBorders>
            <w:shd w:val="clear" w:color="auto" w:fill="FFFFFF"/>
          </w:tcPr>
          <w:p w14:paraId="4C69A881" w14:textId="36110675" w:rsidR="002F5A98" w:rsidRPr="0017229B" w:rsidRDefault="00DD093F" w:rsidP="00ED70A8">
            <w:pPr>
              <w:spacing w:after="0" w:line="240" w:lineRule="auto"/>
              <w:jc w:val="center"/>
              <w:rPr>
                <w:rFonts w:asciiTheme="majorBidi" w:eastAsia="Times New Roman" w:hAnsiTheme="majorBidi" w:cstheme="majorBidi"/>
                <w:b/>
                <w:bCs/>
                <w:color w:val="538135" w:themeColor="accent6" w:themeShade="BF"/>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2F5A98" w:rsidRPr="00807CA7" w14:paraId="701B2F4C" w14:textId="77777777" w:rsidTr="00DC3750">
        <w:tc>
          <w:tcPr>
            <w:tcW w:w="303" w:type="pct"/>
            <w:tcBorders>
              <w:top w:val="outset" w:sz="6" w:space="0" w:color="414142"/>
              <w:left w:val="outset" w:sz="6" w:space="0" w:color="414142"/>
              <w:bottom w:val="outset" w:sz="6" w:space="0" w:color="414142"/>
              <w:right w:val="outset" w:sz="6" w:space="0" w:color="414142"/>
            </w:tcBorders>
            <w:shd w:val="clear" w:color="auto" w:fill="FFFFFF"/>
            <w:hideMark/>
          </w:tcPr>
          <w:p w14:paraId="1605396B" w14:textId="77777777" w:rsidR="002F5A98" w:rsidRPr="00807CA7" w:rsidRDefault="002F5A98"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3.2</w:t>
            </w:r>
          </w:p>
        </w:tc>
        <w:tc>
          <w:tcPr>
            <w:tcW w:w="4159" w:type="pct"/>
            <w:tcBorders>
              <w:top w:val="outset" w:sz="6" w:space="0" w:color="414142"/>
              <w:left w:val="outset" w:sz="6" w:space="0" w:color="414142"/>
              <w:bottom w:val="outset" w:sz="6" w:space="0" w:color="414142"/>
              <w:right w:val="outset" w:sz="6" w:space="0" w:color="414142"/>
            </w:tcBorders>
            <w:shd w:val="clear" w:color="auto" w:fill="FFFFFF"/>
            <w:hideMark/>
          </w:tcPr>
          <w:p w14:paraId="617870F8" w14:textId="71CCBC98" w:rsidR="002F5A98" w:rsidRPr="00807CA7" w:rsidRDefault="00691EF0" w:rsidP="00ED70A8">
            <w:pPr>
              <w:spacing w:after="0" w:line="240" w:lineRule="auto"/>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Pašpalīdzības rīks bērniem, kas cietuši no pavedināšanas internetā</w:t>
            </w:r>
            <w:r w:rsidR="002F68F8">
              <w:rPr>
                <w:rFonts w:ascii="Times New Roman" w:hAnsi="Times New Roman"/>
                <w:sz w:val="24"/>
                <w:szCs w:val="24"/>
              </w:rPr>
              <w:t>.</w:t>
            </w:r>
            <w:r w:rsidR="00AA4251">
              <w:rPr>
                <w:rFonts w:ascii="Times New Roman" w:hAnsi="Times New Roman"/>
                <w:sz w:val="24"/>
                <w:szCs w:val="24"/>
              </w:rPr>
              <w:t>(3.1.2)</w:t>
            </w:r>
          </w:p>
        </w:tc>
        <w:tc>
          <w:tcPr>
            <w:tcW w:w="538" w:type="pct"/>
            <w:tcBorders>
              <w:top w:val="outset" w:sz="6" w:space="0" w:color="414142"/>
              <w:left w:val="outset" w:sz="6" w:space="0" w:color="414142"/>
              <w:bottom w:val="outset" w:sz="6" w:space="0" w:color="414142"/>
              <w:right w:val="outset" w:sz="6" w:space="0" w:color="414142"/>
            </w:tcBorders>
            <w:shd w:val="clear" w:color="auto" w:fill="FFFFFF"/>
          </w:tcPr>
          <w:p w14:paraId="6492D5A6" w14:textId="20A4C600" w:rsidR="002F5A98" w:rsidRPr="0017229B" w:rsidRDefault="00DD093F" w:rsidP="00ED70A8">
            <w:pPr>
              <w:spacing w:after="0" w:line="240" w:lineRule="auto"/>
              <w:jc w:val="center"/>
              <w:rPr>
                <w:rFonts w:asciiTheme="majorBidi" w:eastAsia="Times New Roman" w:hAnsiTheme="majorBidi" w:cstheme="majorBidi"/>
                <w:b/>
                <w:bCs/>
                <w:color w:val="538135" w:themeColor="accent6" w:themeShade="BF"/>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2F5A98" w:rsidRPr="00807CA7" w14:paraId="62CA130E" w14:textId="77777777" w:rsidTr="00DC3750">
        <w:tc>
          <w:tcPr>
            <w:tcW w:w="303" w:type="pct"/>
            <w:tcBorders>
              <w:top w:val="outset" w:sz="6" w:space="0" w:color="414142"/>
              <w:left w:val="outset" w:sz="6" w:space="0" w:color="414142"/>
              <w:bottom w:val="outset" w:sz="6" w:space="0" w:color="414142"/>
              <w:right w:val="outset" w:sz="6" w:space="0" w:color="414142"/>
            </w:tcBorders>
            <w:shd w:val="clear" w:color="auto" w:fill="FFFFFF"/>
            <w:hideMark/>
          </w:tcPr>
          <w:p w14:paraId="5DF26953" w14:textId="77777777" w:rsidR="002F5A98" w:rsidRPr="00807CA7" w:rsidRDefault="002F5A98"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3.3</w:t>
            </w:r>
          </w:p>
        </w:tc>
        <w:tc>
          <w:tcPr>
            <w:tcW w:w="4159" w:type="pct"/>
            <w:tcBorders>
              <w:top w:val="outset" w:sz="6" w:space="0" w:color="414142"/>
              <w:left w:val="outset" w:sz="6" w:space="0" w:color="414142"/>
              <w:bottom w:val="outset" w:sz="6" w:space="0" w:color="414142"/>
              <w:right w:val="outset" w:sz="6" w:space="0" w:color="414142"/>
            </w:tcBorders>
            <w:shd w:val="clear" w:color="auto" w:fill="FFFFFF"/>
          </w:tcPr>
          <w:p w14:paraId="37BF7297" w14:textId="35CAE551" w:rsidR="002F5A98" w:rsidRPr="00807CA7" w:rsidRDefault="00691EF0" w:rsidP="00ED70A8">
            <w:pPr>
              <w:spacing w:after="0" w:line="240" w:lineRule="auto"/>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 xml:space="preserve">Pārskatīt un uzlabot esošo Valsts policijas reģionu pārvalžu struktūrvienību nepilngadīgo nopratināšanas  telpu un aprīkojuma (to tehniskā stāvokļa) atbilstību kriminālprocesuālo darbību veikšanai bērniem draudzīgā vidē. Izveidot un aprīkot kriminālprocesuālo darbību nodrošināšanai atbilstošas un nepilngadīgajiem draudzīgas nopratināšanas telpas struktūrvienībās, kurās šobrīd šādu telpu nav </w:t>
            </w:r>
            <w:r w:rsidRPr="002967A5">
              <w:rPr>
                <w:rFonts w:ascii="Times New Roman" w:hAnsi="Times New Roman"/>
                <w:bCs/>
                <w:sz w:val="24"/>
                <w:szCs w:val="24"/>
              </w:rPr>
              <w:t>un izstrādāt metodiskās vadlīnijas,</w:t>
            </w:r>
            <w:r w:rsidRPr="002967A5">
              <w:rPr>
                <w:rFonts w:ascii="Times New Roman" w:hAnsi="Times New Roman"/>
                <w:sz w:val="24"/>
                <w:szCs w:val="24"/>
              </w:rPr>
              <w:t xml:space="preserve"> </w:t>
            </w:r>
            <w:r w:rsidRPr="002967A5">
              <w:rPr>
                <w:rFonts w:ascii="Times New Roman" w:hAnsi="Times New Roman"/>
                <w:bCs/>
                <w:sz w:val="24"/>
                <w:szCs w:val="24"/>
              </w:rPr>
              <w:t xml:space="preserve">kas izskaidro un  </w:t>
            </w:r>
            <w:r w:rsidRPr="002967A5">
              <w:rPr>
                <w:rFonts w:ascii="Times New Roman" w:hAnsi="Times New Roman"/>
                <w:bCs/>
                <w:sz w:val="24"/>
                <w:szCs w:val="24"/>
              </w:rPr>
              <w:lastRenderedPageBreak/>
              <w:t>nosaka vienotus standartus atsevišķām telpām, kuras ir piemērotas noziedzīgos nodarījumos cietušo nepilngadīgo personu pratināšanā.</w:t>
            </w:r>
            <w:r w:rsidR="004E3616">
              <w:rPr>
                <w:rFonts w:ascii="Times New Roman" w:hAnsi="Times New Roman"/>
                <w:bCs/>
                <w:sz w:val="24"/>
                <w:szCs w:val="24"/>
              </w:rPr>
              <w:t>(3.2.1.1)</w:t>
            </w:r>
          </w:p>
        </w:tc>
        <w:tc>
          <w:tcPr>
            <w:tcW w:w="538" w:type="pct"/>
            <w:tcBorders>
              <w:top w:val="outset" w:sz="6" w:space="0" w:color="414142"/>
              <w:left w:val="outset" w:sz="6" w:space="0" w:color="414142"/>
              <w:bottom w:val="outset" w:sz="6" w:space="0" w:color="414142"/>
              <w:right w:val="outset" w:sz="6" w:space="0" w:color="414142"/>
            </w:tcBorders>
            <w:shd w:val="clear" w:color="auto" w:fill="FFFFFF"/>
          </w:tcPr>
          <w:p w14:paraId="469BD1BD" w14:textId="59C08AC4" w:rsidR="002F5A98" w:rsidRPr="0017229B" w:rsidRDefault="00DD093F" w:rsidP="00ED70A8">
            <w:pPr>
              <w:spacing w:after="0" w:line="240" w:lineRule="auto"/>
              <w:jc w:val="center"/>
              <w:rPr>
                <w:rFonts w:asciiTheme="majorBidi" w:eastAsia="Times New Roman" w:hAnsiTheme="majorBidi" w:cstheme="majorBidi"/>
                <w:b/>
                <w:bCs/>
                <w:color w:val="F99E39"/>
                <w:sz w:val="24"/>
                <w:szCs w:val="24"/>
                <w:lang w:eastAsia="lv-LV"/>
              </w:rPr>
            </w:pPr>
            <w:r w:rsidRPr="0017229B">
              <w:rPr>
                <w:rFonts w:asciiTheme="majorBidi" w:eastAsia="Times New Roman" w:hAnsiTheme="majorBidi" w:cstheme="majorBidi"/>
                <w:b/>
                <w:bCs/>
                <w:color w:val="F99E39"/>
                <w:sz w:val="24"/>
                <w:szCs w:val="24"/>
                <w:lang w:eastAsia="lv-LV"/>
              </w:rPr>
              <w:lastRenderedPageBreak/>
              <w:t>Daļēji izpildīts</w:t>
            </w:r>
          </w:p>
        </w:tc>
      </w:tr>
      <w:tr w:rsidR="002F5A98" w:rsidRPr="00807CA7" w14:paraId="4D902656" w14:textId="77777777" w:rsidTr="00DC3750">
        <w:tc>
          <w:tcPr>
            <w:tcW w:w="303" w:type="pct"/>
            <w:tcBorders>
              <w:top w:val="outset" w:sz="6" w:space="0" w:color="414142"/>
              <w:left w:val="outset" w:sz="6" w:space="0" w:color="414142"/>
              <w:bottom w:val="outset" w:sz="6" w:space="0" w:color="414142"/>
              <w:right w:val="outset" w:sz="6" w:space="0" w:color="414142"/>
            </w:tcBorders>
            <w:shd w:val="clear" w:color="auto" w:fill="FFFFFF"/>
            <w:hideMark/>
          </w:tcPr>
          <w:p w14:paraId="7D49E04A" w14:textId="77777777" w:rsidR="002F5A98" w:rsidRPr="00807CA7" w:rsidRDefault="002F5A98"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3.4</w:t>
            </w:r>
          </w:p>
        </w:tc>
        <w:tc>
          <w:tcPr>
            <w:tcW w:w="4159" w:type="pct"/>
            <w:tcBorders>
              <w:top w:val="outset" w:sz="6" w:space="0" w:color="414142"/>
              <w:left w:val="outset" w:sz="6" w:space="0" w:color="414142"/>
              <w:bottom w:val="outset" w:sz="6" w:space="0" w:color="414142"/>
              <w:right w:val="outset" w:sz="6" w:space="0" w:color="414142"/>
            </w:tcBorders>
            <w:shd w:val="clear" w:color="auto" w:fill="FFFFFF"/>
            <w:hideMark/>
          </w:tcPr>
          <w:p w14:paraId="162E7FC8" w14:textId="76BA1770" w:rsidR="002F5A98" w:rsidRPr="00807CA7" w:rsidRDefault="00691EF0" w:rsidP="00ED70A8">
            <w:pPr>
              <w:spacing w:after="0" w:line="240" w:lineRule="auto"/>
              <w:rPr>
                <w:rFonts w:asciiTheme="majorBidi" w:eastAsia="Times New Roman" w:hAnsiTheme="majorBidi" w:cstheme="majorBidi"/>
                <w:color w:val="000000" w:themeColor="text1"/>
                <w:sz w:val="24"/>
                <w:szCs w:val="24"/>
                <w:lang w:eastAsia="lv-LV"/>
              </w:rPr>
            </w:pPr>
            <w:r w:rsidRPr="002967A5">
              <w:rPr>
                <w:rFonts w:ascii="Times New Roman" w:eastAsia="Times New Roman" w:hAnsi="Times New Roman"/>
                <w:sz w:val="24"/>
                <w:szCs w:val="24"/>
                <w:lang w:eastAsia="lv-LV"/>
              </w:rPr>
              <w:t>Strukturētu pratināšanas  vadlīniju izstrāde darbā ar nepilngadīgajiem cietušajiem un lieciniekiem, kas pielāgotas Latvijas apstākļiem – kultūrvidei un tiesu sistēmai.</w:t>
            </w:r>
            <w:r w:rsidR="00AA4251">
              <w:rPr>
                <w:rFonts w:ascii="Times New Roman" w:eastAsia="Times New Roman" w:hAnsi="Times New Roman"/>
                <w:sz w:val="24"/>
                <w:szCs w:val="24"/>
                <w:lang w:eastAsia="lv-LV"/>
              </w:rPr>
              <w:t>(3.2.1.1)</w:t>
            </w:r>
          </w:p>
        </w:tc>
        <w:tc>
          <w:tcPr>
            <w:tcW w:w="538" w:type="pct"/>
            <w:tcBorders>
              <w:top w:val="outset" w:sz="6" w:space="0" w:color="414142"/>
              <w:left w:val="outset" w:sz="6" w:space="0" w:color="414142"/>
              <w:bottom w:val="outset" w:sz="6" w:space="0" w:color="414142"/>
              <w:right w:val="outset" w:sz="6" w:space="0" w:color="414142"/>
            </w:tcBorders>
            <w:shd w:val="clear" w:color="auto" w:fill="FFFFFF"/>
          </w:tcPr>
          <w:p w14:paraId="10E8C9BE" w14:textId="7D721A47" w:rsidR="002F5A98" w:rsidRPr="0017229B" w:rsidRDefault="004C18B7" w:rsidP="00ED70A8">
            <w:pPr>
              <w:spacing w:after="0" w:line="240" w:lineRule="auto"/>
              <w:jc w:val="center"/>
              <w:rPr>
                <w:rFonts w:asciiTheme="majorBidi" w:eastAsia="Times New Roman" w:hAnsiTheme="majorBidi" w:cstheme="majorBidi"/>
                <w:b/>
                <w:bCs/>
                <w:color w:val="F99E39"/>
                <w:sz w:val="24"/>
                <w:szCs w:val="24"/>
                <w:lang w:eastAsia="lv-LV"/>
              </w:rPr>
            </w:pPr>
            <w:r w:rsidRPr="0017229B">
              <w:rPr>
                <w:rFonts w:asciiTheme="majorBidi" w:eastAsia="Times New Roman" w:hAnsiTheme="majorBidi" w:cstheme="majorBidi"/>
                <w:b/>
                <w:bCs/>
                <w:color w:val="F99E39"/>
                <w:sz w:val="24"/>
                <w:szCs w:val="24"/>
                <w:lang w:eastAsia="lv-LV"/>
              </w:rPr>
              <w:t>Daļēji izpildīts</w:t>
            </w:r>
          </w:p>
        </w:tc>
      </w:tr>
      <w:tr w:rsidR="002F5A98" w:rsidRPr="00807CA7" w14:paraId="0B59DE4C" w14:textId="77777777" w:rsidTr="00DC3750">
        <w:tc>
          <w:tcPr>
            <w:tcW w:w="303" w:type="pct"/>
            <w:tcBorders>
              <w:top w:val="outset" w:sz="6" w:space="0" w:color="414142"/>
              <w:left w:val="outset" w:sz="6" w:space="0" w:color="414142"/>
              <w:bottom w:val="outset" w:sz="6" w:space="0" w:color="414142"/>
              <w:right w:val="outset" w:sz="6" w:space="0" w:color="414142"/>
            </w:tcBorders>
            <w:shd w:val="clear" w:color="auto" w:fill="FFFFFF"/>
            <w:hideMark/>
          </w:tcPr>
          <w:p w14:paraId="2E1B8071" w14:textId="77777777" w:rsidR="002F5A98" w:rsidRPr="00807CA7" w:rsidRDefault="002F5A98"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3.5</w:t>
            </w:r>
          </w:p>
        </w:tc>
        <w:tc>
          <w:tcPr>
            <w:tcW w:w="4159" w:type="pct"/>
            <w:tcBorders>
              <w:top w:val="outset" w:sz="6" w:space="0" w:color="414142"/>
              <w:left w:val="outset" w:sz="6" w:space="0" w:color="414142"/>
              <w:bottom w:val="outset" w:sz="6" w:space="0" w:color="414142"/>
              <w:right w:val="outset" w:sz="6" w:space="0" w:color="414142"/>
            </w:tcBorders>
            <w:shd w:val="clear" w:color="auto" w:fill="FFFFFF"/>
            <w:hideMark/>
          </w:tcPr>
          <w:p w14:paraId="701B48AA" w14:textId="40A8ABED" w:rsidR="002F5A98" w:rsidRPr="00807CA7" w:rsidRDefault="00691EF0" w:rsidP="00ED70A8">
            <w:pPr>
              <w:spacing w:after="0" w:line="240" w:lineRule="auto"/>
              <w:rPr>
                <w:rFonts w:asciiTheme="majorBidi" w:eastAsia="Times New Roman" w:hAnsiTheme="majorBidi" w:cstheme="majorBidi"/>
                <w:color w:val="000000" w:themeColor="text1"/>
                <w:sz w:val="24"/>
                <w:szCs w:val="24"/>
                <w:lang w:eastAsia="lv-LV"/>
              </w:rPr>
            </w:pPr>
            <w:r w:rsidRPr="002967A5">
              <w:rPr>
                <w:rFonts w:ascii="Times New Roman" w:eastAsia="Times New Roman" w:hAnsi="Times New Roman"/>
                <w:sz w:val="24"/>
                <w:szCs w:val="24"/>
                <w:lang w:eastAsia="lv-LV"/>
              </w:rPr>
              <w:t>Mācību programmas izstrāde par strukturētu  un daļēji strukturētu vadlīniju pielietošanu nepilngadīgo nopratināšanā.</w:t>
            </w:r>
            <w:r w:rsidR="00AA4251">
              <w:rPr>
                <w:rFonts w:ascii="Times New Roman" w:eastAsia="Times New Roman" w:hAnsi="Times New Roman"/>
                <w:sz w:val="24"/>
                <w:szCs w:val="24"/>
                <w:lang w:eastAsia="lv-LV"/>
              </w:rPr>
              <w:t>(3.2.2.1)</w:t>
            </w:r>
          </w:p>
        </w:tc>
        <w:tc>
          <w:tcPr>
            <w:tcW w:w="538" w:type="pct"/>
            <w:tcBorders>
              <w:top w:val="outset" w:sz="6" w:space="0" w:color="414142"/>
              <w:left w:val="outset" w:sz="6" w:space="0" w:color="414142"/>
              <w:bottom w:val="outset" w:sz="6" w:space="0" w:color="414142"/>
              <w:right w:val="outset" w:sz="6" w:space="0" w:color="414142"/>
            </w:tcBorders>
            <w:shd w:val="clear" w:color="auto" w:fill="FFFFFF"/>
          </w:tcPr>
          <w:p w14:paraId="61BF84E3" w14:textId="2C2D4681" w:rsidR="002F5A98" w:rsidRPr="0017229B" w:rsidRDefault="00DD093F" w:rsidP="00ED70A8">
            <w:pPr>
              <w:spacing w:after="0" w:line="240" w:lineRule="auto"/>
              <w:jc w:val="center"/>
              <w:rPr>
                <w:rFonts w:asciiTheme="majorBidi" w:eastAsia="Times New Roman" w:hAnsiTheme="majorBidi" w:cstheme="majorBidi"/>
                <w:b/>
                <w:bCs/>
                <w:color w:val="414142"/>
                <w:sz w:val="24"/>
                <w:szCs w:val="24"/>
                <w:lang w:eastAsia="lv-LV"/>
              </w:rPr>
            </w:pPr>
            <w:r w:rsidRPr="0017229B">
              <w:rPr>
                <w:rFonts w:asciiTheme="majorBidi" w:eastAsia="Times New Roman" w:hAnsiTheme="majorBidi" w:cstheme="majorBidi"/>
                <w:b/>
                <w:bCs/>
                <w:color w:val="FF0000"/>
                <w:sz w:val="24"/>
                <w:szCs w:val="24"/>
                <w:lang w:eastAsia="lv-LV"/>
              </w:rPr>
              <w:t>Nav izpildīts</w:t>
            </w:r>
          </w:p>
        </w:tc>
      </w:tr>
      <w:tr w:rsidR="002F5A98" w:rsidRPr="00807CA7" w14:paraId="6D8CFD6A" w14:textId="77777777" w:rsidTr="00DC3750">
        <w:tc>
          <w:tcPr>
            <w:tcW w:w="303" w:type="pct"/>
            <w:tcBorders>
              <w:top w:val="outset" w:sz="6" w:space="0" w:color="414142"/>
              <w:left w:val="outset" w:sz="6" w:space="0" w:color="414142"/>
              <w:bottom w:val="outset" w:sz="6" w:space="0" w:color="414142"/>
              <w:right w:val="outset" w:sz="6" w:space="0" w:color="414142"/>
            </w:tcBorders>
            <w:shd w:val="clear" w:color="auto" w:fill="FFFFFF"/>
            <w:hideMark/>
          </w:tcPr>
          <w:p w14:paraId="11B1B752" w14:textId="77777777" w:rsidR="002F5A98" w:rsidRPr="00807CA7" w:rsidRDefault="002F5A98" w:rsidP="00ED70A8">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3.6</w:t>
            </w:r>
          </w:p>
        </w:tc>
        <w:tc>
          <w:tcPr>
            <w:tcW w:w="4159" w:type="pct"/>
            <w:tcBorders>
              <w:top w:val="outset" w:sz="6" w:space="0" w:color="414142"/>
              <w:left w:val="outset" w:sz="6" w:space="0" w:color="414142"/>
              <w:bottom w:val="outset" w:sz="6" w:space="0" w:color="414142"/>
              <w:right w:val="outset" w:sz="6" w:space="0" w:color="414142"/>
            </w:tcBorders>
            <w:shd w:val="clear" w:color="auto" w:fill="FFFFFF"/>
            <w:hideMark/>
          </w:tcPr>
          <w:p w14:paraId="69D2709F" w14:textId="3B1136A3" w:rsidR="002F5A98" w:rsidRPr="00807CA7" w:rsidRDefault="00691EF0" w:rsidP="00ED70A8">
            <w:pPr>
              <w:spacing w:after="0" w:line="240" w:lineRule="auto"/>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 xml:space="preserve">Mācību satura izstrāde un apmācību īstenošana  darbam </w:t>
            </w:r>
            <w:r w:rsidRPr="002967A5">
              <w:rPr>
                <w:rFonts w:ascii="Times New Roman" w:eastAsia="Times New Roman" w:hAnsi="Times New Roman"/>
                <w:sz w:val="24"/>
                <w:szCs w:val="24"/>
                <w:lang w:eastAsia="lv-LV"/>
              </w:rPr>
              <w:t xml:space="preserve"> ar cietušo VPD funkciju īstenošanas jomā</w:t>
            </w:r>
            <w:r w:rsidR="00AA4251">
              <w:rPr>
                <w:rFonts w:ascii="Times New Roman" w:eastAsia="Times New Roman" w:hAnsi="Times New Roman"/>
                <w:sz w:val="24"/>
                <w:szCs w:val="24"/>
                <w:lang w:eastAsia="lv-LV"/>
              </w:rPr>
              <w:t>.(3.2.2.2)</w:t>
            </w:r>
          </w:p>
        </w:tc>
        <w:tc>
          <w:tcPr>
            <w:tcW w:w="538" w:type="pct"/>
            <w:tcBorders>
              <w:top w:val="outset" w:sz="6" w:space="0" w:color="414142"/>
              <w:left w:val="outset" w:sz="6" w:space="0" w:color="414142"/>
              <w:bottom w:val="outset" w:sz="6" w:space="0" w:color="414142"/>
              <w:right w:val="outset" w:sz="6" w:space="0" w:color="414142"/>
            </w:tcBorders>
            <w:shd w:val="clear" w:color="auto" w:fill="FFFFFF"/>
          </w:tcPr>
          <w:p w14:paraId="49376791" w14:textId="1C39A04A" w:rsidR="002F5A98" w:rsidRPr="0017229B" w:rsidRDefault="00DC3750" w:rsidP="00ED70A8">
            <w:pPr>
              <w:spacing w:after="0" w:line="240" w:lineRule="auto"/>
              <w:jc w:val="center"/>
              <w:rPr>
                <w:rFonts w:asciiTheme="majorBidi" w:eastAsia="Times New Roman" w:hAnsiTheme="majorBidi" w:cstheme="majorBidi"/>
                <w:b/>
                <w:bCs/>
                <w:color w:val="414142"/>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bl>
    <w:p w14:paraId="2EA862D1" w14:textId="77777777" w:rsidR="002F5A98" w:rsidRPr="00807CA7" w:rsidRDefault="002F5A98" w:rsidP="00ED70A8">
      <w:pPr>
        <w:spacing w:after="0"/>
        <w:rPr>
          <w:rFonts w:asciiTheme="majorBidi" w:hAnsiTheme="majorBidi" w:cstheme="majorBidi"/>
          <w:sz w:val="24"/>
          <w:szCs w:val="24"/>
        </w:rPr>
      </w:pPr>
    </w:p>
    <w:p w14:paraId="7D82D92C" w14:textId="2187D839" w:rsidR="0065573B" w:rsidRPr="006E045E" w:rsidRDefault="004561B3" w:rsidP="009C1A68">
      <w:pPr>
        <w:shd w:val="clear" w:color="auto" w:fill="FFFFFF" w:themeFill="background1"/>
        <w:spacing w:after="0"/>
        <w:ind w:firstLine="567"/>
        <w:jc w:val="both"/>
        <w:rPr>
          <w:rFonts w:asciiTheme="majorBidi" w:eastAsia="Calibri" w:hAnsiTheme="majorBidi" w:cstheme="majorBidi"/>
          <w:sz w:val="24"/>
          <w:szCs w:val="24"/>
        </w:rPr>
      </w:pPr>
      <w:r w:rsidRPr="006E045E">
        <w:rPr>
          <w:rFonts w:asciiTheme="majorBidi" w:hAnsiTheme="majorBidi" w:cstheme="majorBidi"/>
          <w:sz w:val="24"/>
          <w:szCs w:val="24"/>
        </w:rPr>
        <w:t xml:space="preserve">Izpildīti ir pasākumi, kas paredzēja </w:t>
      </w:r>
      <w:r w:rsidRPr="006E045E">
        <w:rPr>
          <w:rFonts w:ascii="Times New Roman" w:hAnsi="Times New Roman"/>
          <w:sz w:val="24"/>
          <w:szCs w:val="24"/>
        </w:rPr>
        <w:t>nepilngadīgo personu ar funkcionāliem traucējumiem informēšanu par sevis pasargāšanu un dažādiem ar drošību saistītiem riskiem (pilsētvidē, satiksmē, internetā u.c.), pašpalīdzības rīka izstrādāšanu, kas ļauj noskaidrot, cik droša ir bērna draudzība internetā, uzzināt, kā atpazīt pavedināšanas gadījumus, kā rīkoties un kur meklēt palīdzību, kā arī</w:t>
      </w:r>
      <w:r w:rsidRPr="006E045E">
        <w:rPr>
          <w:rFonts w:ascii="Times New Roman" w:eastAsia="Times New Roman" w:hAnsi="Times New Roman"/>
          <w:sz w:val="24"/>
          <w:szCs w:val="24"/>
          <w:lang w:eastAsia="lv-LV"/>
        </w:rPr>
        <w:t xml:space="preserve"> VPD nodarbināto zināšanas pilnveidošanu par darbu ar cietušo VPD funkciju īstenošanas jomā.</w:t>
      </w:r>
      <w:r w:rsidR="003A57BC">
        <w:rPr>
          <w:rFonts w:ascii="Times New Roman" w:eastAsia="Times New Roman" w:hAnsi="Times New Roman"/>
          <w:sz w:val="24"/>
          <w:szCs w:val="24"/>
          <w:lang w:eastAsia="lv-LV"/>
        </w:rPr>
        <w:t xml:space="preserve"> </w:t>
      </w:r>
      <w:r w:rsidR="0065573B" w:rsidRPr="006E045E">
        <w:rPr>
          <w:rFonts w:asciiTheme="majorBidi" w:hAnsiTheme="majorBidi" w:cstheme="majorBidi"/>
          <w:sz w:val="24"/>
          <w:szCs w:val="24"/>
        </w:rPr>
        <w:t xml:space="preserve">Pasākumu īstenošanu veicinājusi iesaistīto pušu ieinteresētība, kā arī tas, ka tie saistīti ar </w:t>
      </w:r>
      <w:r w:rsidR="0065573B" w:rsidRPr="006E045E">
        <w:rPr>
          <w:rFonts w:asciiTheme="majorBidi" w:eastAsia="Calibri" w:hAnsiTheme="majorBidi" w:cstheme="majorBidi"/>
          <w:sz w:val="24"/>
          <w:szCs w:val="24"/>
        </w:rPr>
        <w:t xml:space="preserve"> institūciju pamatdarbības jautājumiem.</w:t>
      </w:r>
    </w:p>
    <w:p w14:paraId="0CE3BF79" w14:textId="72E7894B" w:rsidR="002F5A98" w:rsidRPr="006E045E" w:rsidRDefault="002F68F8" w:rsidP="009C1A68">
      <w:pPr>
        <w:spacing w:after="0"/>
        <w:ind w:firstLine="567"/>
        <w:jc w:val="both"/>
        <w:rPr>
          <w:rFonts w:asciiTheme="majorBidi" w:hAnsiTheme="majorBidi" w:cstheme="majorBidi"/>
          <w:sz w:val="24"/>
          <w:szCs w:val="24"/>
        </w:rPr>
      </w:pPr>
      <w:r w:rsidRPr="006E045E">
        <w:rPr>
          <w:rFonts w:asciiTheme="majorBidi" w:hAnsiTheme="majorBidi" w:cstheme="majorBidi"/>
          <w:sz w:val="24"/>
          <w:szCs w:val="24"/>
        </w:rPr>
        <w:t>Nav izpildīt</w:t>
      </w:r>
      <w:r w:rsidR="004E3616" w:rsidRPr="006E045E">
        <w:rPr>
          <w:rFonts w:asciiTheme="majorBidi" w:hAnsiTheme="majorBidi" w:cstheme="majorBidi"/>
          <w:sz w:val="24"/>
          <w:szCs w:val="24"/>
        </w:rPr>
        <w:t>s</w:t>
      </w:r>
      <w:r w:rsidRPr="006E045E">
        <w:rPr>
          <w:rFonts w:asciiTheme="majorBidi" w:hAnsiTheme="majorBidi" w:cstheme="majorBidi"/>
          <w:sz w:val="24"/>
          <w:szCs w:val="24"/>
        </w:rPr>
        <w:t xml:space="preserve"> </w:t>
      </w:r>
      <w:r w:rsidR="0032051C" w:rsidRPr="006E045E">
        <w:rPr>
          <w:rFonts w:asciiTheme="majorBidi" w:hAnsiTheme="majorBidi" w:cstheme="majorBidi"/>
          <w:sz w:val="24"/>
          <w:szCs w:val="24"/>
        </w:rPr>
        <w:t>un</w:t>
      </w:r>
      <w:r w:rsidRPr="006E045E">
        <w:rPr>
          <w:rFonts w:asciiTheme="majorBidi" w:hAnsiTheme="majorBidi" w:cstheme="majorBidi"/>
          <w:sz w:val="24"/>
          <w:szCs w:val="24"/>
        </w:rPr>
        <w:t xml:space="preserve"> daļēji izpildīti pasākumi, kuru īstenošana ir saistīta ar </w:t>
      </w:r>
      <w:r w:rsidR="004C18B7" w:rsidRPr="006E045E">
        <w:rPr>
          <w:rFonts w:ascii="Times New Roman" w:hAnsi="Times New Roman"/>
          <w:sz w:val="24"/>
          <w:szCs w:val="24"/>
        </w:rPr>
        <w:t xml:space="preserve">projekta  “Par Valsts policijas nodarbināto piesaistīšanu Iekšējās drošības fonda projektā Nr. VP/IDF/2024/1 “Noziedzīgos nodarījumos cietušo personu - īpaši aizsargājamo cietušo (jo īpaši bērnu) atbalsta veicināšana kriminālprocesa ietvaros” </w:t>
      </w:r>
      <w:r w:rsidRPr="006E045E">
        <w:rPr>
          <w:rFonts w:asciiTheme="majorBidi" w:hAnsiTheme="majorBidi" w:cstheme="majorBidi"/>
          <w:sz w:val="24"/>
          <w:szCs w:val="24"/>
        </w:rPr>
        <w:t>aktivitātēm</w:t>
      </w:r>
      <w:r w:rsidR="004C18B7" w:rsidRPr="006E045E">
        <w:rPr>
          <w:rFonts w:asciiTheme="majorBidi" w:hAnsiTheme="majorBidi" w:cstheme="majorBidi"/>
          <w:sz w:val="24"/>
          <w:szCs w:val="24"/>
        </w:rPr>
        <w:t xml:space="preserve">, </w:t>
      </w:r>
      <w:r w:rsidR="0032051C" w:rsidRPr="006E045E">
        <w:rPr>
          <w:rFonts w:asciiTheme="majorBidi" w:hAnsiTheme="majorBidi" w:cstheme="majorBidi"/>
          <w:sz w:val="24"/>
          <w:szCs w:val="24"/>
        </w:rPr>
        <w:t>jo projekts tika uzsākts</w:t>
      </w:r>
      <w:r w:rsidR="004C18B7" w:rsidRPr="006E045E">
        <w:rPr>
          <w:rFonts w:asciiTheme="majorBidi" w:hAnsiTheme="majorBidi" w:cstheme="majorBidi"/>
          <w:sz w:val="24"/>
          <w:szCs w:val="24"/>
        </w:rPr>
        <w:t xml:space="preserve"> tikai 2024. gad</w:t>
      </w:r>
      <w:r w:rsidR="00C405F1" w:rsidRPr="006E045E">
        <w:rPr>
          <w:rFonts w:asciiTheme="majorBidi" w:hAnsiTheme="majorBidi" w:cstheme="majorBidi"/>
          <w:sz w:val="24"/>
          <w:szCs w:val="24"/>
        </w:rPr>
        <w:t>a vasarā</w:t>
      </w:r>
      <w:r w:rsidR="004C18B7" w:rsidRPr="006E045E">
        <w:rPr>
          <w:rFonts w:asciiTheme="majorBidi" w:hAnsiTheme="majorBidi" w:cstheme="majorBidi"/>
          <w:sz w:val="24"/>
          <w:szCs w:val="24"/>
        </w:rPr>
        <w:t>.</w:t>
      </w:r>
      <w:r w:rsidRPr="006E045E">
        <w:rPr>
          <w:rFonts w:asciiTheme="majorBidi" w:hAnsiTheme="majorBidi" w:cstheme="majorBidi"/>
          <w:sz w:val="24"/>
          <w:szCs w:val="24"/>
        </w:rPr>
        <w:t xml:space="preserve"> </w:t>
      </w:r>
    </w:p>
    <w:p w14:paraId="0DC332A8" w14:textId="202ED77E" w:rsidR="00746D6A" w:rsidRPr="006E045E" w:rsidRDefault="004561B3" w:rsidP="009C1A68">
      <w:pPr>
        <w:spacing w:after="0"/>
        <w:ind w:firstLine="567"/>
        <w:jc w:val="both"/>
        <w:rPr>
          <w:rFonts w:ascii="Times New Roman" w:hAnsi="Times New Roman"/>
          <w:sz w:val="24"/>
          <w:szCs w:val="24"/>
        </w:rPr>
      </w:pPr>
      <w:r w:rsidRPr="006E045E">
        <w:rPr>
          <w:rFonts w:ascii="Times New Roman" w:eastAsia="Times New Roman" w:hAnsi="Times New Roman"/>
          <w:sz w:val="24"/>
          <w:szCs w:val="24"/>
          <w:lang w:eastAsia="lv-LV"/>
        </w:rPr>
        <w:t>Lai gan p</w:t>
      </w:r>
      <w:r w:rsidR="00746D6A" w:rsidRPr="006E045E">
        <w:rPr>
          <w:rFonts w:ascii="Times New Roman" w:eastAsia="Times New Roman" w:hAnsi="Times New Roman"/>
          <w:sz w:val="24"/>
          <w:szCs w:val="24"/>
          <w:lang w:eastAsia="lv-LV"/>
        </w:rPr>
        <w:t xml:space="preserve">asākuma “Strukturētu pratināšanas  vadlīniju izstrāde darbā ar nepilngadīgajiem cietušajiem un lieciniekiem, kas pielāgotas Latvijas apstākļiem – kultūrvidei un tiesu sistēmai” daļēju izpildi veicināja </w:t>
      </w:r>
      <w:r w:rsidR="00746D6A" w:rsidRPr="006E045E">
        <w:rPr>
          <w:rFonts w:ascii="Times New Roman" w:hAnsi="Times New Roman"/>
          <w:sz w:val="24"/>
          <w:szCs w:val="24"/>
        </w:rPr>
        <w:t xml:space="preserve">Eiropas Ekonomikas zonas finanšu instrumenta 2014. – 2021.gada perioda programmas “Starptautiskā policijas sadarbības un noziedzības apkarošana” ietvaros LM īstenotā projekta “Atbalsts </w:t>
      </w:r>
      <w:proofErr w:type="spellStart"/>
      <w:r w:rsidR="00746D6A" w:rsidRPr="006E045E">
        <w:rPr>
          <w:rFonts w:ascii="Times New Roman" w:hAnsi="Times New Roman"/>
          <w:sz w:val="24"/>
          <w:szCs w:val="24"/>
        </w:rPr>
        <w:t>Barnahus</w:t>
      </w:r>
      <w:proofErr w:type="spellEnd"/>
      <w:r w:rsidR="00746D6A" w:rsidRPr="006E045E">
        <w:rPr>
          <w:rFonts w:ascii="Times New Roman" w:hAnsi="Times New Roman"/>
          <w:sz w:val="24"/>
          <w:szCs w:val="24"/>
        </w:rPr>
        <w:t xml:space="preserve"> ieviešanai Latvijā” veiktās aktivitātes, kuru ietvaros tika iztulkotas un Latvijas vajadzībām pielāgotas vienas no pasaules praksē visvairāk lietotām strukturētām izmeklēšanas intervijas vadlīnijām – Bērnu veselības un attīstības nacionālā institūta izmeklēšanas intervijas protokols jeb NICHD izmeklēšanas intervijas protokols (NICHD, National </w:t>
      </w:r>
      <w:proofErr w:type="spellStart"/>
      <w:r w:rsidR="00746D6A" w:rsidRPr="006E045E">
        <w:rPr>
          <w:rFonts w:ascii="Times New Roman" w:hAnsi="Times New Roman"/>
          <w:sz w:val="24"/>
          <w:szCs w:val="24"/>
        </w:rPr>
        <w:t>Institute</w:t>
      </w:r>
      <w:proofErr w:type="spellEnd"/>
      <w:r w:rsidR="00746D6A" w:rsidRPr="006E045E">
        <w:rPr>
          <w:rFonts w:ascii="Times New Roman" w:hAnsi="Times New Roman"/>
          <w:sz w:val="24"/>
          <w:szCs w:val="24"/>
        </w:rPr>
        <w:t xml:space="preserve"> </w:t>
      </w:r>
      <w:proofErr w:type="spellStart"/>
      <w:r w:rsidR="00746D6A" w:rsidRPr="006E045E">
        <w:rPr>
          <w:rFonts w:ascii="Times New Roman" w:hAnsi="Times New Roman"/>
          <w:sz w:val="24"/>
          <w:szCs w:val="24"/>
        </w:rPr>
        <w:t>of</w:t>
      </w:r>
      <w:proofErr w:type="spellEnd"/>
      <w:r w:rsidR="00746D6A" w:rsidRPr="006E045E">
        <w:rPr>
          <w:rFonts w:ascii="Times New Roman" w:hAnsi="Times New Roman"/>
          <w:sz w:val="24"/>
          <w:szCs w:val="24"/>
        </w:rPr>
        <w:t xml:space="preserve"> </w:t>
      </w:r>
      <w:proofErr w:type="spellStart"/>
      <w:r w:rsidR="00746D6A" w:rsidRPr="006E045E">
        <w:rPr>
          <w:rFonts w:ascii="Times New Roman" w:hAnsi="Times New Roman"/>
          <w:sz w:val="24"/>
          <w:szCs w:val="24"/>
        </w:rPr>
        <w:t>Child</w:t>
      </w:r>
      <w:proofErr w:type="spellEnd"/>
      <w:r w:rsidR="00746D6A" w:rsidRPr="006E045E">
        <w:rPr>
          <w:rFonts w:ascii="Times New Roman" w:hAnsi="Times New Roman"/>
          <w:sz w:val="24"/>
          <w:szCs w:val="24"/>
        </w:rPr>
        <w:t xml:space="preserve"> Health </w:t>
      </w:r>
      <w:proofErr w:type="spellStart"/>
      <w:r w:rsidR="00746D6A" w:rsidRPr="006E045E">
        <w:rPr>
          <w:rFonts w:ascii="Times New Roman" w:hAnsi="Times New Roman"/>
          <w:sz w:val="24"/>
          <w:szCs w:val="24"/>
        </w:rPr>
        <w:t>and</w:t>
      </w:r>
      <w:proofErr w:type="spellEnd"/>
      <w:r w:rsidR="00746D6A" w:rsidRPr="006E045E">
        <w:rPr>
          <w:rFonts w:ascii="Times New Roman" w:hAnsi="Times New Roman"/>
          <w:sz w:val="24"/>
          <w:szCs w:val="24"/>
        </w:rPr>
        <w:t xml:space="preserve"> </w:t>
      </w:r>
      <w:proofErr w:type="spellStart"/>
      <w:r w:rsidR="00746D6A" w:rsidRPr="006E045E">
        <w:rPr>
          <w:rFonts w:ascii="Times New Roman" w:hAnsi="Times New Roman"/>
          <w:sz w:val="24"/>
          <w:szCs w:val="24"/>
        </w:rPr>
        <w:t>Human</w:t>
      </w:r>
      <w:proofErr w:type="spellEnd"/>
      <w:r w:rsidR="00746D6A" w:rsidRPr="006E045E">
        <w:rPr>
          <w:rFonts w:ascii="Times New Roman" w:hAnsi="Times New Roman"/>
          <w:sz w:val="24"/>
          <w:szCs w:val="24"/>
        </w:rPr>
        <w:t xml:space="preserve"> </w:t>
      </w:r>
      <w:proofErr w:type="spellStart"/>
      <w:r w:rsidR="00746D6A" w:rsidRPr="006E045E">
        <w:rPr>
          <w:rFonts w:ascii="Times New Roman" w:hAnsi="Times New Roman"/>
          <w:sz w:val="24"/>
          <w:szCs w:val="24"/>
        </w:rPr>
        <w:t>Development</w:t>
      </w:r>
      <w:proofErr w:type="spellEnd"/>
      <w:r w:rsidR="00746D6A" w:rsidRPr="006E045E">
        <w:rPr>
          <w:rFonts w:ascii="Times New Roman" w:hAnsi="Times New Roman"/>
          <w:sz w:val="24"/>
          <w:szCs w:val="24"/>
        </w:rPr>
        <w:t xml:space="preserve"> </w:t>
      </w:r>
      <w:proofErr w:type="spellStart"/>
      <w:r w:rsidR="00746D6A" w:rsidRPr="006E045E">
        <w:rPr>
          <w:rFonts w:ascii="Times New Roman" w:hAnsi="Times New Roman"/>
          <w:sz w:val="24"/>
          <w:szCs w:val="24"/>
        </w:rPr>
        <w:t>Investigative</w:t>
      </w:r>
      <w:proofErr w:type="spellEnd"/>
      <w:r w:rsidR="00746D6A" w:rsidRPr="006E045E">
        <w:rPr>
          <w:rFonts w:ascii="Times New Roman" w:hAnsi="Times New Roman"/>
          <w:sz w:val="24"/>
          <w:szCs w:val="24"/>
        </w:rPr>
        <w:t xml:space="preserve"> </w:t>
      </w:r>
      <w:proofErr w:type="spellStart"/>
      <w:r w:rsidR="00746D6A" w:rsidRPr="006E045E">
        <w:rPr>
          <w:rFonts w:ascii="Times New Roman" w:hAnsi="Times New Roman"/>
          <w:sz w:val="24"/>
          <w:szCs w:val="24"/>
        </w:rPr>
        <w:t>Interview</w:t>
      </w:r>
      <w:proofErr w:type="spellEnd"/>
      <w:r w:rsidR="00746D6A" w:rsidRPr="006E045E">
        <w:rPr>
          <w:rFonts w:ascii="Times New Roman" w:hAnsi="Times New Roman"/>
          <w:sz w:val="24"/>
          <w:szCs w:val="24"/>
        </w:rPr>
        <w:t xml:space="preserve"> </w:t>
      </w:r>
      <w:proofErr w:type="spellStart"/>
      <w:r w:rsidR="00746D6A" w:rsidRPr="006E045E">
        <w:rPr>
          <w:rFonts w:ascii="Times New Roman" w:hAnsi="Times New Roman"/>
          <w:sz w:val="24"/>
          <w:szCs w:val="24"/>
        </w:rPr>
        <w:t>protocol</w:t>
      </w:r>
      <w:proofErr w:type="spellEnd"/>
      <w:r w:rsidR="00746D6A" w:rsidRPr="006E045E">
        <w:rPr>
          <w:rFonts w:ascii="Times New Roman" w:hAnsi="Times New Roman"/>
          <w:sz w:val="24"/>
          <w:szCs w:val="24"/>
        </w:rPr>
        <w:t>)</w:t>
      </w:r>
      <w:r w:rsidR="0059044F" w:rsidRPr="006E045E">
        <w:rPr>
          <w:rFonts w:ascii="Times New Roman" w:hAnsi="Times New Roman"/>
          <w:sz w:val="24"/>
          <w:szCs w:val="24"/>
        </w:rPr>
        <w:t>, t</w:t>
      </w:r>
      <w:r w:rsidR="001E00ED" w:rsidRPr="006E045E">
        <w:rPr>
          <w:rFonts w:ascii="Times New Roman" w:hAnsi="Times New Roman"/>
          <w:sz w:val="24"/>
          <w:szCs w:val="24"/>
        </w:rPr>
        <w:t>omēr tas</w:t>
      </w:r>
      <w:r w:rsidR="0059044F" w:rsidRPr="006E045E">
        <w:rPr>
          <w:rFonts w:ascii="Times New Roman" w:hAnsi="Times New Roman"/>
          <w:sz w:val="24"/>
          <w:szCs w:val="24"/>
        </w:rPr>
        <w:t xml:space="preserve"> </w:t>
      </w:r>
      <w:r w:rsidR="0065573B" w:rsidRPr="006E045E">
        <w:rPr>
          <w:rFonts w:ascii="Times New Roman" w:hAnsi="Times New Roman"/>
          <w:sz w:val="24"/>
          <w:szCs w:val="24"/>
        </w:rPr>
        <w:t xml:space="preserve">nesasniedz </w:t>
      </w:r>
      <w:r w:rsidR="00181C7D">
        <w:rPr>
          <w:rFonts w:ascii="Times New Roman" w:hAnsi="Times New Roman"/>
          <w:sz w:val="24"/>
          <w:szCs w:val="24"/>
        </w:rPr>
        <w:t xml:space="preserve">pasākuma mērķi, kas tika definēts </w:t>
      </w:r>
      <w:r w:rsidR="004A570B">
        <w:rPr>
          <w:rFonts w:ascii="Times New Roman" w:hAnsi="Times New Roman"/>
          <w:sz w:val="24"/>
          <w:szCs w:val="24"/>
        </w:rPr>
        <w:t xml:space="preserve">ņemot vērā </w:t>
      </w:r>
      <w:r w:rsidR="0065573B" w:rsidRPr="006E045E">
        <w:rPr>
          <w:rFonts w:ascii="Times New Roman" w:hAnsi="Times New Roman"/>
          <w:sz w:val="24"/>
          <w:szCs w:val="24"/>
        </w:rPr>
        <w:t>VP iniciēt</w:t>
      </w:r>
      <w:r w:rsidR="004A570B">
        <w:rPr>
          <w:rFonts w:ascii="Times New Roman" w:hAnsi="Times New Roman"/>
          <w:sz w:val="24"/>
          <w:szCs w:val="24"/>
        </w:rPr>
        <w:t>ajā</w:t>
      </w:r>
      <w:r w:rsidR="0065573B" w:rsidRPr="006E045E">
        <w:rPr>
          <w:rFonts w:ascii="Times New Roman" w:hAnsi="Times New Roman"/>
          <w:sz w:val="24"/>
          <w:szCs w:val="24"/>
        </w:rPr>
        <w:t xml:space="preserve"> projektā noteikt</w:t>
      </w:r>
      <w:r w:rsidR="000E31FF">
        <w:rPr>
          <w:rFonts w:ascii="Times New Roman" w:hAnsi="Times New Roman"/>
          <w:sz w:val="24"/>
          <w:szCs w:val="24"/>
        </w:rPr>
        <w:t>os</w:t>
      </w:r>
      <w:r w:rsidR="0065573B" w:rsidRPr="006E045E">
        <w:rPr>
          <w:rFonts w:ascii="Times New Roman" w:hAnsi="Times New Roman"/>
          <w:sz w:val="24"/>
          <w:szCs w:val="24"/>
        </w:rPr>
        <w:t xml:space="preserve"> uzdevum</w:t>
      </w:r>
      <w:r w:rsidR="000E31FF">
        <w:rPr>
          <w:rFonts w:ascii="Times New Roman" w:hAnsi="Times New Roman"/>
          <w:sz w:val="24"/>
          <w:szCs w:val="24"/>
        </w:rPr>
        <w:t>us</w:t>
      </w:r>
      <w:r w:rsidR="0065573B" w:rsidRPr="006E045E">
        <w:rPr>
          <w:rFonts w:ascii="Times New Roman" w:hAnsi="Times New Roman"/>
          <w:sz w:val="24"/>
          <w:szCs w:val="24"/>
        </w:rPr>
        <w:t xml:space="preserve"> un </w:t>
      </w:r>
      <w:r w:rsidR="00181C7D">
        <w:rPr>
          <w:rFonts w:ascii="Times New Roman" w:hAnsi="Times New Roman"/>
          <w:sz w:val="24"/>
          <w:szCs w:val="24"/>
        </w:rPr>
        <w:t>sasniedzamo rezultātu</w:t>
      </w:r>
      <w:r w:rsidR="0065573B" w:rsidRPr="006E045E">
        <w:rPr>
          <w:rFonts w:ascii="Times New Roman" w:hAnsi="Times New Roman"/>
          <w:sz w:val="24"/>
          <w:szCs w:val="24"/>
        </w:rPr>
        <w:t>.</w:t>
      </w:r>
      <w:r w:rsidR="00746D6A" w:rsidRPr="006E045E">
        <w:rPr>
          <w:rFonts w:ascii="Times New Roman" w:hAnsi="Times New Roman"/>
          <w:sz w:val="24"/>
          <w:szCs w:val="24"/>
        </w:rPr>
        <w:t xml:space="preserve">  </w:t>
      </w:r>
    </w:p>
    <w:p w14:paraId="699696C8" w14:textId="5108D80A" w:rsidR="006353B9" w:rsidRDefault="006353B9" w:rsidP="009C1A68">
      <w:pPr>
        <w:spacing w:after="0"/>
        <w:ind w:firstLine="567"/>
        <w:jc w:val="both"/>
        <w:rPr>
          <w:rFonts w:ascii="Times New Roman" w:hAnsi="Times New Roman" w:cs="Times New Roman"/>
          <w:color w:val="000000" w:themeColor="text1"/>
          <w:sz w:val="24"/>
          <w:szCs w:val="24"/>
        </w:rPr>
      </w:pPr>
      <w:r w:rsidRPr="006E045E">
        <w:rPr>
          <w:rFonts w:ascii="Times New Roman" w:hAnsi="Times New Roman" w:cs="Times New Roman"/>
          <w:sz w:val="24"/>
          <w:szCs w:val="24"/>
        </w:rPr>
        <w:t>Tā kā pārskata periodā ir noticis darbs pie pasākumu</w:t>
      </w:r>
      <w:r>
        <w:rPr>
          <w:rFonts w:ascii="Times New Roman" w:hAnsi="Times New Roman" w:cs="Times New Roman"/>
          <w:color w:val="000000" w:themeColor="text1"/>
          <w:sz w:val="24"/>
          <w:szCs w:val="24"/>
        </w:rPr>
        <w:t xml:space="preserve">, kas saistīti ar VP uzsāktā </w:t>
      </w:r>
      <w:r w:rsidR="00A10A29" w:rsidRPr="006E045E">
        <w:rPr>
          <w:rFonts w:ascii="Times New Roman" w:hAnsi="Times New Roman"/>
          <w:sz w:val="24"/>
          <w:szCs w:val="24"/>
        </w:rPr>
        <w:t xml:space="preserve">projekta  “Par Valsts policijas nodarbināto piesaistīšanu Iekšējās drošības fonda projektā Nr. VP/IDF/2024/1 “Noziedzīgos nodarījumos cietušo personu - īpaši aizsargājamo cietušo (jo īpaši bērnu) atbalsta veicināšana kriminālprocesa ietvaros” </w:t>
      </w:r>
      <w:r>
        <w:rPr>
          <w:rFonts w:ascii="Times New Roman" w:hAnsi="Times New Roman" w:cs="Times New Roman"/>
          <w:color w:val="000000" w:themeColor="text1"/>
          <w:sz w:val="24"/>
          <w:szCs w:val="24"/>
        </w:rPr>
        <w:t>aktivitātēm, p</w:t>
      </w:r>
      <w:r w:rsidRPr="00C427EC">
        <w:rPr>
          <w:rFonts w:ascii="Times New Roman" w:hAnsi="Times New Roman" w:cs="Times New Roman"/>
          <w:color w:val="000000" w:themeColor="text1"/>
          <w:sz w:val="24"/>
          <w:szCs w:val="24"/>
        </w:rPr>
        <w:t>lānošanā</w:t>
      </w:r>
      <w:r>
        <w:rPr>
          <w:rFonts w:ascii="Times New Roman" w:hAnsi="Times New Roman" w:cs="Times New Roman"/>
          <w:color w:val="000000" w:themeColor="text1"/>
          <w:sz w:val="24"/>
          <w:szCs w:val="24"/>
        </w:rPr>
        <w:t xml:space="preserve"> un īstenošanā</w:t>
      </w:r>
      <w:r w:rsidRPr="00C427E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tie vērtējami kā pasākumi, kuru izpilde ir procesā un turpinām</w:t>
      </w:r>
      <w:r w:rsidR="004A570B">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 xml:space="preserve"> nākošajā plānošanas periodā. </w:t>
      </w:r>
    </w:p>
    <w:p w14:paraId="547397F8" w14:textId="77777777" w:rsidR="00B437A5" w:rsidRDefault="00B437A5" w:rsidP="00B437A5">
      <w:pPr>
        <w:spacing w:after="0"/>
        <w:ind w:firstLine="720"/>
        <w:jc w:val="both"/>
        <w:rPr>
          <w:rFonts w:asciiTheme="majorBidi" w:hAnsiTheme="majorBidi" w:cstheme="majorBidi"/>
          <w:sz w:val="24"/>
          <w:szCs w:val="24"/>
        </w:rPr>
      </w:pPr>
    </w:p>
    <w:p w14:paraId="1893F4B8" w14:textId="3897490F" w:rsidR="00D870FD" w:rsidRPr="00807CA7" w:rsidRDefault="004841E8" w:rsidP="009C7076">
      <w:pPr>
        <w:pStyle w:val="Heading2"/>
        <w:spacing w:before="0"/>
        <w:rPr>
          <w:rFonts w:asciiTheme="majorBidi" w:hAnsiTheme="majorBidi"/>
        </w:rPr>
      </w:pPr>
      <w:bookmarkStart w:id="34" w:name="_Toc163563212"/>
      <w:bookmarkStart w:id="35" w:name="_Toc164247980"/>
      <w:bookmarkStart w:id="36" w:name="_Toc206400700"/>
      <w:bookmarkStart w:id="37" w:name="_Toc171083575"/>
      <w:bookmarkStart w:id="38" w:name="_Toc174088795"/>
      <w:r w:rsidRPr="00807CA7">
        <w:rPr>
          <w:rFonts w:asciiTheme="majorBidi" w:hAnsiTheme="majorBidi"/>
        </w:rPr>
        <w:t xml:space="preserve">IV </w:t>
      </w:r>
      <w:r w:rsidR="002F5A98" w:rsidRPr="00807CA7">
        <w:rPr>
          <w:rFonts w:asciiTheme="majorBidi" w:hAnsiTheme="majorBidi"/>
        </w:rPr>
        <w:t>Rīcības virziens</w:t>
      </w:r>
      <w:bookmarkEnd w:id="34"/>
      <w:bookmarkEnd w:id="35"/>
      <w:r w:rsidR="00DC250E" w:rsidRPr="00807CA7">
        <w:rPr>
          <w:rFonts w:asciiTheme="majorBidi" w:hAnsiTheme="majorBidi"/>
        </w:rPr>
        <w:t>:</w:t>
      </w:r>
      <w:bookmarkEnd w:id="36"/>
      <w:r w:rsidR="00DC250E" w:rsidRPr="00807CA7">
        <w:rPr>
          <w:rFonts w:asciiTheme="majorBidi" w:hAnsiTheme="majorBidi"/>
        </w:rPr>
        <w:t xml:space="preserve"> </w:t>
      </w:r>
      <w:bookmarkEnd w:id="37"/>
      <w:bookmarkEnd w:id="38"/>
    </w:p>
    <w:p w14:paraId="17AE5E0D" w14:textId="40BDD6BF" w:rsidR="004208AA" w:rsidRPr="00D05ECD" w:rsidRDefault="004208AA" w:rsidP="009C1A68">
      <w:pPr>
        <w:pStyle w:val="ListParagraph"/>
        <w:shd w:val="clear" w:color="auto" w:fill="FFFFFF" w:themeFill="background1"/>
        <w:tabs>
          <w:tab w:val="left" w:pos="284"/>
        </w:tabs>
        <w:spacing w:after="0"/>
        <w:ind w:left="0" w:firstLine="567"/>
        <w:jc w:val="both"/>
        <w:rPr>
          <w:rFonts w:ascii="Times New Roman" w:eastAsia="Times New Roman" w:hAnsi="Times New Roman"/>
          <w:sz w:val="24"/>
          <w:szCs w:val="24"/>
          <w:lang w:eastAsia="lv-LV"/>
        </w:rPr>
      </w:pPr>
      <w:r>
        <w:rPr>
          <w:rFonts w:asciiTheme="majorBidi" w:hAnsiTheme="majorBidi" w:cstheme="majorBidi"/>
          <w:sz w:val="24"/>
          <w:szCs w:val="24"/>
        </w:rPr>
        <w:tab/>
      </w:r>
      <w:r w:rsidR="002F5A98" w:rsidRPr="00807CA7">
        <w:rPr>
          <w:rFonts w:asciiTheme="majorBidi" w:hAnsiTheme="majorBidi" w:cstheme="majorBidi"/>
          <w:sz w:val="24"/>
          <w:szCs w:val="24"/>
        </w:rPr>
        <w:t xml:space="preserve">Plāna </w:t>
      </w:r>
      <w:r w:rsidR="00ED70A8" w:rsidRPr="00807CA7">
        <w:rPr>
          <w:rFonts w:asciiTheme="majorBidi" w:hAnsiTheme="majorBidi" w:cstheme="majorBidi"/>
          <w:sz w:val="24"/>
          <w:szCs w:val="24"/>
        </w:rPr>
        <w:t>ceturt</w:t>
      </w:r>
      <w:r w:rsidR="00D1638A" w:rsidRPr="00807CA7">
        <w:rPr>
          <w:rFonts w:asciiTheme="majorBidi" w:hAnsiTheme="majorBidi" w:cstheme="majorBidi"/>
          <w:sz w:val="24"/>
          <w:szCs w:val="24"/>
        </w:rPr>
        <w:t>ajā</w:t>
      </w:r>
      <w:r w:rsidR="002F5A98" w:rsidRPr="00807CA7">
        <w:rPr>
          <w:rFonts w:asciiTheme="majorBidi" w:hAnsiTheme="majorBidi" w:cstheme="majorBidi"/>
          <w:sz w:val="24"/>
          <w:szCs w:val="24"/>
        </w:rPr>
        <w:t xml:space="preserve"> rīcības virzienā tika iekļauti pasākumi, </w:t>
      </w:r>
      <w:r>
        <w:rPr>
          <w:rFonts w:asciiTheme="majorBidi" w:hAnsiTheme="majorBidi" w:cstheme="majorBidi"/>
          <w:sz w:val="24"/>
          <w:szCs w:val="24"/>
        </w:rPr>
        <w:t xml:space="preserve">kas vērsti uz </w:t>
      </w:r>
      <w:r w:rsidRPr="00D05ECD">
        <w:rPr>
          <w:rFonts w:ascii="Times New Roman" w:eastAsia="Times New Roman" w:hAnsi="Times New Roman"/>
          <w:sz w:val="24"/>
          <w:szCs w:val="24"/>
          <w:lang w:eastAsia="lv-LV"/>
        </w:rPr>
        <w:t xml:space="preserve">starpinstitūciju sadarbības stiprināšanu, informācijas un pieredzes apmaiņu starp atbildīgajām institūcijām, lai nodrošinātu pēc iespējas labāku palīdzību riska grupas bērniem un viņu vecākiem, savlaicīgi reaģētu uz agrīnu nepilngadīgo noziedzību un cietušo </w:t>
      </w:r>
      <w:proofErr w:type="spellStart"/>
      <w:r w:rsidRPr="00D05ECD">
        <w:rPr>
          <w:rFonts w:ascii="Times New Roman" w:eastAsia="Times New Roman" w:hAnsi="Times New Roman"/>
          <w:sz w:val="24"/>
          <w:szCs w:val="24"/>
          <w:lang w:eastAsia="lv-LV"/>
        </w:rPr>
        <w:t>viktimizācijas</w:t>
      </w:r>
      <w:proofErr w:type="spellEnd"/>
      <w:r w:rsidRPr="00D05ECD">
        <w:rPr>
          <w:rFonts w:ascii="Times New Roman" w:eastAsia="Times New Roman" w:hAnsi="Times New Roman"/>
          <w:sz w:val="24"/>
          <w:szCs w:val="24"/>
          <w:lang w:eastAsia="lv-LV"/>
        </w:rPr>
        <w:t xml:space="preserve"> riskiem, kā arī nodrošinātu </w:t>
      </w:r>
      <w:r w:rsidRPr="00D05ECD">
        <w:rPr>
          <w:rFonts w:ascii="Times New Roman" w:eastAsia="Times New Roman" w:hAnsi="Times New Roman"/>
          <w:sz w:val="24"/>
          <w:szCs w:val="24"/>
          <w:lang w:eastAsia="lv-LV"/>
        </w:rPr>
        <w:lastRenderedPageBreak/>
        <w:t>sistēmisku bērnu noziedzības novēršanas un bērnu aizsardzības pret noziedzīgiem nodarījumiem politikas plānošanu, uzraudzību un izvērtēšanu.</w:t>
      </w:r>
    </w:p>
    <w:p w14:paraId="7F200750" w14:textId="32B19F76" w:rsidR="00074374" w:rsidRPr="00807CA7" w:rsidRDefault="002F5A98" w:rsidP="009C1A68">
      <w:pPr>
        <w:spacing w:after="0"/>
        <w:ind w:firstLine="567"/>
        <w:jc w:val="both"/>
        <w:rPr>
          <w:rFonts w:asciiTheme="majorBidi" w:hAnsiTheme="majorBidi" w:cstheme="majorBidi"/>
          <w:sz w:val="24"/>
          <w:szCs w:val="24"/>
        </w:rPr>
      </w:pPr>
      <w:r w:rsidRPr="00807CA7">
        <w:rPr>
          <w:rFonts w:asciiTheme="majorBidi" w:hAnsiTheme="majorBidi" w:cstheme="majorBidi"/>
          <w:sz w:val="24"/>
          <w:szCs w:val="24"/>
        </w:rPr>
        <w:t xml:space="preserve"> Šajā rīcības virzienā</w:t>
      </w:r>
      <w:r w:rsidR="00074374" w:rsidRPr="00807CA7">
        <w:rPr>
          <w:rFonts w:asciiTheme="majorBidi" w:hAnsiTheme="majorBidi" w:cstheme="majorBidi"/>
          <w:sz w:val="24"/>
          <w:szCs w:val="24"/>
        </w:rPr>
        <w:t xml:space="preserve"> kopā</w:t>
      </w:r>
      <w:r w:rsidR="006F4554" w:rsidRPr="00807CA7">
        <w:rPr>
          <w:rFonts w:asciiTheme="majorBidi" w:hAnsiTheme="majorBidi" w:cstheme="majorBidi"/>
          <w:sz w:val="24"/>
          <w:szCs w:val="24"/>
        </w:rPr>
        <w:t xml:space="preserve"> no</w:t>
      </w:r>
      <w:r w:rsidR="00074374" w:rsidRPr="00807CA7">
        <w:rPr>
          <w:rFonts w:asciiTheme="majorBidi" w:hAnsiTheme="majorBidi" w:cstheme="majorBidi"/>
          <w:sz w:val="24"/>
          <w:szCs w:val="24"/>
        </w:rPr>
        <w:t xml:space="preserve"> </w:t>
      </w:r>
      <w:r w:rsidR="00DC3750">
        <w:rPr>
          <w:rFonts w:asciiTheme="majorBidi" w:hAnsiTheme="majorBidi" w:cstheme="majorBidi"/>
          <w:sz w:val="24"/>
          <w:szCs w:val="24"/>
        </w:rPr>
        <w:t xml:space="preserve">četriem </w:t>
      </w:r>
      <w:r w:rsidR="00074374" w:rsidRPr="00807CA7">
        <w:rPr>
          <w:rFonts w:asciiTheme="majorBidi" w:hAnsiTheme="majorBidi" w:cstheme="majorBidi"/>
          <w:sz w:val="24"/>
          <w:szCs w:val="24"/>
        </w:rPr>
        <w:t>pasākumiem, k</w:t>
      </w:r>
      <w:r w:rsidR="006F4554" w:rsidRPr="00807CA7">
        <w:rPr>
          <w:rFonts w:asciiTheme="majorBidi" w:hAnsiTheme="majorBidi" w:cstheme="majorBidi"/>
          <w:sz w:val="24"/>
          <w:szCs w:val="24"/>
        </w:rPr>
        <w:t>ā</w:t>
      </w:r>
      <w:r w:rsidR="00074374" w:rsidRPr="00807CA7">
        <w:rPr>
          <w:rFonts w:asciiTheme="majorBidi" w:hAnsiTheme="majorBidi" w:cstheme="majorBidi"/>
          <w:sz w:val="24"/>
          <w:szCs w:val="24"/>
        </w:rPr>
        <w:t xml:space="preserve"> izpildīti novērtēti </w:t>
      </w:r>
      <w:r w:rsidR="00DC3750">
        <w:rPr>
          <w:rFonts w:asciiTheme="majorBidi" w:hAnsiTheme="majorBidi" w:cstheme="majorBidi"/>
          <w:sz w:val="24"/>
          <w:szCs w:val="24"/>
        </w:rPr>
        <w:t xml:space="preserve">divi pasākumi </w:t>
      </w:r>
      <w:r w:rsidR="00074374" w:rsidRPr="00807CA7">
        <w:rPr>
          <w:rFonts w:asciiTheme="majorBidi" w:hAnsiTheme="majorBidi" w:cstheme="majorBidi"/>
          <w:sz w:val="24"/>
          <w:szCs w:val="24"/>
        </w:rPr>
        <w:t xml:space="preserve">un kā daļēji izpildīti </w:t>
      </w:r>
      <w:r w:rsidR="002F68F8">
        <w:rPr>
          <w:rFonts w:asciiTheme="majorBidi" w:hAnsiTheme="majorBidi" w:cstheme="majorBidi"/>
          <w:sz w:val="24"/>
          <w:szCs w:val="24"/>
        </w:rPr>
        <w:t xml:space="preserve">arī </w:t>
      </w:r>
      <w:r w:rsidR="00DC3750">
        <w:rPr>
          <w:rFonts w:asciiTheme="majorBidi" w:hAnsiTheme="majorBidi" w:cstheme="majorBidi"/>
          <w:sz w:val="24"/>
          <w:szCs w:val="24"/>
        </w:rPr>
        <w:t>divi</w:t>
      </w:r>
      <w:r w:rsidR="00074374" w:rsidRPr="00807CA7">
        <w:rPr>
          <w:rFonts w:asciiTheme="majorBidi" w:hAnsiTheme="majorBidi" w:cstheme="majorBidi"/>
          <w:sz w:val="24"/>
          <w:szCs w:val="24"/>
        </w:rPr>
        <w:t xml:space="preserve"> pasākumi</w:t>
      </w:r>
      <w:r w:rsidR="006F4554" w:rsidRPr="00807CA7">
        <w:rPr>
          <w:rFonts w:asciiTheme="majorBidi" w:hAnsiTheme="majorBidi" w:cstheme="majorBidi"/>
          <w:sz w:val="24"/>
          <w:szCs w:val="24"/>
        </w:rPr>
        <w:t xml:space="preserve"> (skat 4. tabulu)</w:t>
      </w:r>
      <w:r w:rsidR="00074374" w:rsidRPr="00807CA7">
        <w:rPr>
          <w:rFonts w:asciiTheme="majorBidi" w:hAnsiTheme="majorBidi" w:cstheme="majorBidi"/>
          <w:sz w:val="24"/>
          <w:szCs w:val="24"/>
        </w:rPr>
        <w:t xml:space="preserve">. </w:t>
      </w:r>
    </w:p>
    <w:p w14:paraId="0AC58B6A" w14:textId="4DE42AF0" w:rsidR="006F4554" w:rsidRDefault="006F4554" w:rsidP="00ED70A8">
      <w:pPr>
        <w:spacing w:after="0"/>
        <w:jc w:val="both"/>
        <w:rPr>
          <w:rFonts w:asciiTheme="majorBidi" w:hAnsiTheme="majorBidi" w:cstheme="majorBidi"/>
          <w:b/>
          <w:bCs/>
          <w:sz w:val="24"/>
          <w:szCs w:val="24"/>
        </w:rPr>
      </w:pPr>
    </w:p>
    <w:p w14:paraId="57822504" w14:textId="77777777" w:rsidR="00ED70A8" w:rsidRPr="00B437A5" w:rsidRDefault="00ED70A8" w:rsidP="00ED70A8">
      <w:pPr>
        <w:spacing w:after="0"/>
        <w:jc w:val="both"/>
        <w:rPr>
          <w:rFonts w:asciiTheme="majorBidi" w:hAnsiTheme="majorBidi" w:cstheme="majorBidi"/>
          <w:i/>
          <w:iCs/>
          <w:sz w:val="24"/>
          <w:szCs w:val="24"/>
        </w:rPr>
      </w:pPr>
      <w:r w:rsidRPr="001E60BE">
        <w:rPr>
          <w:rFonts w:asciiTheme="majorBidi" w:hAnsiTheme="majorBidi" w:cstheme="majorBidi"/>
          <w:sz w:val="24"/>
          <w:szCs w:val="24"/>
        </w:rPr>
        <w:t>4</w:t>
      </w:r>
      <w:r w:rsidRPr="001E60BE">
        <w:rPr>
          <w:rFonts w:asciiTheme="majorBidi" w:hAnsiTheme="majorBidi" w:cstheme="majorBidi"/>
          <w:i/>
          <w:iCs/>
          <w:sz w:val="24"/>
          <w:szCs w:val="24"/>
        </w:rPr>
        <w:t>.</w:t>
      </w:r>
      <w:r w:rsidRPr="00B437A5">
        <w:rPr>
          <w:rFonts w:asciiTheme="majorBidi" w:hAnsiTheme="majorBidi" w:cstheme="majorBidi"/>
          <w:i/>
          <w:iCs/>
          <w:sz w:val="24"/>
          <w:szCs w:val="24"/>
        </w:rPr>
        <w:t>tabula. IV rīcības virzienā iekļauto pasākumu izpilde</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447"/>
        <w:gridCol w:w="7330"/>
        <w:gridCol w:w="1233"/>
      </w:tblGrid>
      <w:tr w:rsidR="00074374" w:rsidRPr="00807CA7" w14:paraId="2CF66048" w14:textId="77777777" w:rsidTr="008C6826">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559756" w14:textId="77777777" w:rsidR="00074374" w:rsidRPr="00807CA7" w:rsidRDefault="00074374" w:rsidP="00ED70A8">
            <w:pPr>
              <w:spacing w:after="0" w:line="293" w:lineRule="atLeast"/>
              <w:jc w:val="center"/>
              <w:rPr>
                <w:rFonts w:asciiTheme="majorBidi" w:eastAsia="Times New Roman" w:hAnsiTheme="majorBidi" w:cstheme="majorBidi"/>
                <w:b/>
                <w:bCs/>
                <w:color w:val="000000" w:themeColor="text1"/>
                <w:sz w:val="24"/>
                <w:szCs w:val="24"/>
                <w:lang w:eastAsia="lv-LV"/>
              </w:rPr>
            </w:pPr>
            <w:r w:rsidRPr="00807CA7">
              <w:rPr>
                <w:rFonts w:asciiTheme="majorBidi" w:eastAsia="Times New Roman" w:hAnsiTheme="majorBidi" w:cstheme="majorBidi"/>
                <w:b/>
                <w:bCs/>
                <w:color w:val="000000" w:themeColor="text1"/>
                <w:sz w:val="24"/>
                <w:szCs w:val="24"/>
                <w:lang w:eastAsia="lv-LV"/>
              </w:rPr>
              <w:t>Nr.</w:t>
            </w:r>
            <w:r w:rsidRPr="00807CA7">
              <w:rPr>
                <w:rFonts w:asciiTheme="majorBidi" w:eastAsia="Times New Roman" w:hAnsiTheme="majorBidi" w:cstheme="majorBidi"/>
                <w:b/>
                <w:bCs/>
                <w:color w:val="000000" w:themeColor="text1"/>
                <w:sz w:val="24"/>
                <w:szCs w:val="24"/>
                <w:lang w:eastAsia="lv-LV"/>
              </w:rPr>
              <w:br/>
              <w:t>p.k.</w:t>
            </w:r>
          </w:p>
        </w:tc>
        <w:tc>
          <w:tcPr>
            <w:tcW w:w="40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9B8FEB" w14:textId="2E8BBA1D" w:rsidR="00074374" w:rsidRPr="00807CA7" w:rsidRDefault="008C6826" w:rsidP="00ED70A8">
            <w:pPr>
              <w:spacing w:after="0" w:line="293" w:lineRule="atLeast"/>
              <w:jc w:val="center"/>
              <w:rPr>
                <w:rFonts w:asciiTheme="majorBidi" w:eastAsia="Times New Roman" w:hAnsiTheme="majorBidi" w:cstheme="majorBidi"/>
                <w:b/>
                <w:bCs/>
                <w:color w:val="000000" w:themeColor="text1"/>
                <w:sz w:val="24"/>
                <w:szCs w:val="24"/>
                <w:lang w:eastAsia="lv-LV"/>
              </w:rPr>
            </w:pPr>
            <w:r>
              <w:rPr>
                <w:rFonts w:asciiTheme="majorBidi" w:eastAsia="Times New Roman" w:hAnsiTheme="majorBidi" w:cstheme="majorBidi"/>
                <w:b/>
                <w:bCs/>
                <w:color w:val="000000" w:themeColor="text1"/>
                <w:sz w:val="24"/>
                <w:szCs w:val="24"/>
                <w:lang w:eastAsia="lv-LV"/>
              </w:rPr>
              <w:t>Plāna p</w:t>
            </w:r>
            <w:r w:rsidR="00074374" w:rsidRPr="00807CA7">
              <w:rPr>
                <w:rFonts w:asciiTheme="majorBidi" w:eastAsia="Times New Roman" w:hAnsiTheme="majorBidi" w:cstheme="majorBidi"/>
                <w:b/>
                <w:bCs/>
                <w:color w:val="000000" w:themeColor="text1"/>
                <w:sz w:val="24"/>
                <w:szCs w:val="24"/>
                <w:lang w:eastAsia="lv-LV"/>
              </w:rPr>
              <w:t>asākums</w:t>
            </w:r>
          </w:p>
        </w:tc>
        <w:tc>
          <w:tcPr>
            <w:tcW w:w="68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FECDD66" w14:textId="229DB149" w:rsidR="00074374" w:rsidRPr="008C6826" w:rsidRDefault="008C6826" w:rsidP="00ED70A8">
            <w:pPr>
              <w:spacing w:after="0" w:line="293" w:lineRule="atLeast"/>
              <w:jc w:val="center"/>
              <w:rPr>
                <w:rFonts w:asciiTheme="majorBidi" w:eastAsia="Times New Roman" w:hAnsiTheme="majorBidi" w:cstheme="majorBidi"/>
                <w:b/>
                <w:bCs/>
                <w:color w:val="414142"/>
                <w:sz w:val="24"/>
                <w:szCs w:val="24"/>
                <w:lang w:eastAsia="lv-LV"/>
              </w:rPr>
            </w:pPr>
            <w:r w:rsidRPr="008C6826">
              <w:rPr>
                <w:rFonts w:asciiTheme="majorBidi" w:eastAsia="Times New Roman" w:hAnsiTheme="majorBidi" w:cstheme="majorBidi"/>
                <w:b/>
                <w:bCs/>
                <w:color w:val="414142"/>
                <w:sz w:val="24"/>
                <w:szCs w:val="24"/>
                <w:lang w:eastAsia="lv-LV"/>
              </w:rPr>
              <w:t>Izpilde</w:t>
            </w:r>
          </w:p>
        </w:tc>
      </w:tr>
      <w:tr w:rsidR="00691EF0" w:rsidRPr="00807CA7" w14:paraId="5EA93876" w14:textId="77777777" w:rsidTr="00691EF0">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02D875EA" w14:textId="77777777" w:rsidR="00691EF0" w:rsidRPr="00807CA7" w:rsidRDefault="00691EF0" w:rsidP="00691EF0">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4.1</w:t>
            </w:r>
          </w:p>
        </w:tc>
        <w:tc>
          <w:tcPr>
            <w:tcW w:w="4068" w:type="pct"/>
            <w:tcBorders>
              <w:top w:val="outset" w:sz="6" w:space="0" w:color="414142"/>
              <w:left w:val="outset" w:sz="6" w:space="0" w:color="414142"/>
              <w:bottom w:val="outset" w:sz="6" w:space="0" w:color="414142"/>
              <w:right w:val="outset" w:sz="6" w:space="0" w:color="414142"/>
            </w:tcBorders>
            <w:shd w:val="clear" w:color="auto" w:fill="FFFFFF"/>
            <w:hideMark/>
          </w:tcPr>
          <w:p w14:paraId="4530379F" w14:textId="75954FCF" w:rsidR="00691EF0" w:rsidRPr="00807CA7" w:rsidRDefault="00691EF0" w:rsidP="00691EF0">
            <w:pPr>
              <w:spacing w:after="0" w:line="240" w:lineRule="auto"/>
              <w:jc w:val="both"/>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Regulāra situācijas par nepilngadīgo noziedzības stāvokli, noziedzīgos nodarījumos cietušajiem bērniem, kā arī noziedzības novēršanas problēmām apzināšana un analīze.</w:t>
            </w:r>
            <w:r w:rsidR="00347848">
              <w:rPr>
                <w:rFonts w:ascii="Times New Roman" w:hAnsi="Times New Roman"/>
                <w:sz w:val="24"/>
                <w:szCs w:val="24"/>
              </w:rPr>
              <w:t>(4.1)</w:t>
            </w:r>
            <w:r w:rsidRPr="002967A5">
              <w:rPr>
                <w:rFonts w:ascii="Times New Roman" w:hAnsi="Times New Roman"/>
                <w:sz w:val="24"/>
                <w:szCs w:val="24"/>
              </w:rPr>
              <w:t xml:space="preserve"> </w:t>
            </w:r>
          </w:p>
        </w:tc>
        <w:tc>
          <w:tcPr>
            <w:tcW w:w="684" w:type="pct"/>
            <w:tcBorders>
              <w:top w:val="outset" w:sz="6" w:space="0" w:color="414142"/>
              <w:left w:val="outset" w:sz="6" w:space="0" w:color="414142"/>
              <w:bottom w:val="outset" w:sz="6" w:space="0" w:color="414142"/>
              <w:right w:val="outset" w:sz="6" w:space="0" w:color="414142"/>
            </w:tcBorders>
            <w:shd w:val="clear" w:color="auto" w:fill="FFFFFF"/>
          </w:tcPr>
          <w:p w14:paraId="65D2AFA5" w14:textId="0A3D236C" w:rsidR="00691EF0" w:rsidRPr="0017229B" w:rsidRDefault="00DC3750" w:rsidP="0017229B">
            <w:pPr>
              <w:spacing w:after="0" w:line="240" w:lineRule="auto"/>
              <w:jc w:val="center"/>
              <w:rPr>
                <w:rFonts w:asciiTheme="majorBidi" w:eastAsia="Times New Roman" w:hAnsiTheme="majorBidi" w:cstheme="majorBidi"/>
                <w:b/>
                <w:bCs/>
                <w:color w:val="414142"/>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r w:rsidR="00691EF0" w:rsidRPr="00807CA7" w14:paraId="104DFB11" w14:textId="77777777" w:rsidTr="00691EF0">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1CE7F9CF" w14:textId="77777777" w:rsidR="00691EF0" w:rsidRPr="00807CA7" w:rsidRDefault="00691EF0" w:rsidP="00691EF0">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4.2</w:t>
            </w:r>
          </w:p>
        </w:tc>
        <w:tc>
          <w:tcPr>
            <w:tcW w:w="4068" w:type="pct"/>
            <w:tcBorders>
              <w:top w:val="outset" w:sz="6" w:space="0" w:color="414142"/>
              <w:left w:val="outset" w:sz="6" w:space="0" w:color="414142"/>
              <w:bottom w:val="outset" w:sz="6" w:space="0" w:color="414142"/>
              <w:right w:val="outset" w:sz="6" w:space="0" w:color="414142"/>
            </w:tcBorders>
            <w:shd w:val="clear" w:color="auto" w:fill="FFFFFF"/>
            <w:hideMark/>
          </w:tcPr>
          <w:p w14:paraId="006333C3" w14:textId="5835886C" w:rsidR="00691EF0" w:rsidRPr="002967A5" w:rsidRDefault="00691EF0" w:rsidP="00691EF0">
            <w:pPr>
              <w:shd w:val="clear" w:color="auto" w:fill="FFFFFF" w:themeFill="background1"/>
              <w:spacing w:after="0" w:line="240" w:lineRule="auto"/>
              <w:rPr>
                <w:rFonts w:ascii="Times New Roman" w:hAnsi="Times New Roman"/>
                <w:sz w:val="24"/>
                <w:szCs w:val="24"/>
              </w:rPr>
            </w:pPr>
            <w:r w:rsidRPr="002967A5">
              <w:rPr>
                <w:rFonts w:ascii="Times New Roman" w:hAnsi="Times New Roman"/>
                <w:sz w:val="24"/>
                <w:szCs w:val="24"/>
              </w:rPr>
              <w:t xml:space="preserve">Atbilstoši pastāvošām problēmām un esošai situācijai pašvaldībās izstrādāti likumpārkāpumu </w:t>
            </w:r>
            <w:proofErr w:type="spellStart"/>
            <w:r w:rsidRPr="002967A5">
              <w:rPr>
                <w:rFonts w:ascii="Times New Roman" w:hAnsi="Times New Roman"/>
                <w:sz w:val="24"/>
                <w:szCs w:val="24"/>
              </w:rPr>
              <w:t>prevencijas</w:t>
            </w:r>
            <w:proofErr w:type="spellEnd"/>
            <w:r w:rsidRPr="002967A5">
              <w:rPr>
                <w:rFonts w:ascii="Times New Roman" w:hAnsi="Times New Roman"/>
                <w:sz w:val="24"/>
                <w:szCs w:val="24"/>
              </w:rPr>
              <w:t xml:space="preserve"> plāni.</w:t>
            </w:r>
            <w:r w:rsidR="00347848">
              <w:rPr>
                <w:rFonts w:ascii="Times New Roman" w:hAnsi="Times New Roman"/>
                <w:sz w:val="24"/>
                <w:szCs w:val="24"/>
              </w:rPr>
              <w:t>(4.2)</w:t>
            </w:r>
          </w:p>
          <w:p w14:paraId="0A67461B" w14:textId="11E4087C" w:rsidR="00691EF0" w:rsidRPr="00807CA7" w:rsidRDefault="00691EF0" w:rsidP="00691EF0">
            <w:pPr>
              <w:spacing w:after="0" w:line="240" w:lineRule="auto"/>
              <w:jc w:val="both"/>
              <w:rPr>
                <w:rFonts w:asciiTheme="majorBidi" w:eastAsia="Times New Roman" w:hAnsiTheme="majorBidi" w:cstheme="majorBidi"/>
                <w:color w:val="000000" w:themeColor="text1"/>
                <w:sz w:val="24"/>
                <w:szCs w:val="24"/>
                <w:lang w:eastAsia="lv-LV"/>
              </w:rPr>
            </w:pPr>
          </w:p>
        </w:tc>
        <w:tc>
          <w:tcPr>
            <w:tcW w:w="684" w:type="pct"/>
            <w:tcBorders>
              <w:top w:val="outset" w:sz="6" w:space="0" w:color="414142"/>
              <w:left w:val="outset" w:sz="6" w:space="0" w:color="414142"/>
              <w:bottom w:val="outset" w:sz="6" w:space="0" w:color="414142"/>
              <w:right w:val="outset" w:sz="6" w:space="0" w:color="414142"/>
            </w:tcBorders>
            <w:shd w:val="clear" w:color="auto" w:fill="FFFFFF"/>
          </w:tcPr>
          <w:p w14:paraId="36F92D5C" w14:textId="54CA71D7" w:rsidR="00691EF0" w:rsidRPr="0017229B" w:rsidRDefault="00DC3750" w:rsidP="0017229B">
            <w:pPr>
              <w:spacing w:after="0" w:line="240" w:lineRule="auto"/>
              <w:jc w:val="center"/>
              <w:rPr>
                <w:rFonts w:asciiTheme="majorBidi" w:eastAsia="Times New Roman" w:hAnsiTheme="majorBidi" w:cstheme="majorBidi"/>
                <w:b/>
                <w:bCs/>
                <w:color w:val="F99E39"/>
                <w:sz w:val="24"/>
                <w:szCs w:val="24"/>
                <w:lang w:eastAsia="lv-LV"/>
              </w:rPr>
            </w:pPr>
            <w:r w:rsidRPr="0017229B">
              <w:rPr>
                <w:rFonts w:asciiTheme="majorBidi" w:eastAsia="Times New Roman" w:hAnsiTheme="majorBidi" w:cstheme="majorBidi"/>
                <w:b/>
                <w:bCs/>
                <w:color w:val="F99E39"/>
                <w:sz w:val="24"/>
                <w:szCs w:val="24"/>
                <w:lang w:eastAsia="lv-LV"/>
              </w:rPr>
              <w:t>Daļēji izpildīts</w:t>
            </w:r>
          </w:p>
        </w:tc>
      </w:tr>
      <w:tr w:rsidR="00691EF0" w:rsidRPr="00807CA7" w14:paraId="5850C07E" w14:textId="77777777" w:rsidTr="00691EF0">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1AA56A15" w14:textId="77777777" w:rsidR="00691EF0" w:rsidRPr="00807CA7" w:rsidRDefault="00691EF0" w:rsidP="00691EF0">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4.3</w:t>
            </w:r>
          </w:p>
        </w:tc>
        <w:tc>
          <w:tcPr>
            <w:tcW w:w="4068" w:type="pct"/>
            <w:tcBorders>
              <w:top w:val="outset" w:sz="6" w:space="0" w:color="414142"/>
              <w:left w:val="outset" w:sz="6" w:space="0" w:color="414142"/>
              <w:bottom w:val="outset" w:sz="6" w:space="0" w:color="414142"/>
              <w:right w:val="outset" w:sz="6" w:space="0" w:color="414142"/>
            </w:tcBorders>
            <w:shd w:val="clear" w:color="auto" w:fill="FFFFFF"/>
            <w:hideMark/>
          </w:tcPr>
          <w:p w14:paraId="56E3763A" w14:textId="5C313ABF" w:rsidR="00691EF0" w:rsidRPr="00807CA7" w:rsidRDefault="00691EF0" w:rsidP="00691EF0">
            <w:pPr>
              <w:spacing w:after="0" w:line="240" w:lineRule="auto"/>
              <w:jc w:val="both"/>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Izveidot sadarbības formātu ar pašvaldību iestādēm un nevalstiskajām organizācijām, lai veidotu vienotu pieeju preventīvajā darbā ar nepilngadīgajiem riska grupas bērniem (</w:t>
            </w:r>
            <w:proofErr w:type="spellStart"/>
            <w:r w:rsidRPr="002967A5">
              <w:rPr>
                <w:rFonts w:ascii="Times New Roman" w:hAnsi="Times New Roman"/>
                <w:sz w:val="24"/>
                <w:szCs w:val="24"/>
              </w:rPr>
              <w:t>viktimizācijas</w:t>
            </w:r>
            <w:proofErr w:type="spellEnd"/>
            <w:r w:rsidRPr="002967A5">
              <w:rPr>
                <w:rFonts w:ascii="Times New Roman" w:hAnsi="Times New Roman"/>
                <w:sz w:val="24"/>
                <w:szCs w:val="24"/>
              </w:rPr>
              <w:t xml:space="preserve"> un likumpārkāpumu riski)</w:t>
            </w:r>
            <w:r w:rsidR="00347848">
              <w:rPr>
                <w:rFonts w:ascii="Times New Roman" w:hAnsi="Times New Roman"/>
                <w:sz w:val="24"/>
                <w:szCs w:val="24"/>
              </w:rPr>
              <w:t>. (4.3)</w:t>
            </w:r>
          </w:p>
        </w:tc>
        <w:tc>
          <w:tcPr>
            <w:tcW w:w="684" w:type="pct"/>
            <w:tcBorders>
              <w:top w:val="outset" w:sz="6" w:space="0" w:color="414142"/>
              <w:left w:val="outset" w:sz="6" w:space="0" w:color="414142"/>
              <w:bottom w:val="outset" w:sz="6" w:space="0" w:color="414142"/>
              <w:right w:val="outset" w:sz="6" w:space="0" w:color="414142"/>
            </w:tcBorders>
            <w:shd w:val="clear" w:color="auto" w:fill="FFFFFF"/>
          </w:tcPr>
          <w:p w14:paraId="6F3B7DA9" w14:textId="77777777" w:rsidR="00691EF0" w:rsidRPr="0017229B" w:rsidRDefault="00691EF0" w:rsidP="0017229B">
            <w:pPr>
              <w:spacing w:after="0" w:line="240" w:lineRule="auto"/>
              <w:jc w:val="center"/>
              <w:rPr>
                <w:rFonts w:asciiTheme="majorBidi" w:eastAsia="Times New Roman" w:hAnsiTheme="majorBidi" w:cstheme="majorBidi"/>
                <w:b/>
                <w:bCs/>
                <w:color w:val="F99E39"/>
                <w:sz w:val="24"/>
                <w:szCs w:val="24"/>
                <w:lang w:eastAsia="lv-LV"/>
              </w:rPr>
            </w:pPr>
            <w:r w:rsidRPr="0017229B">
              <w:rPr>
                <w:rFonts w:asciiTheme="majorBidi" w:eastAsia="Times New Roman" w:hAnsiTheme="majorBidi" w:cstheme="majorBidi"/>
                <w:b/>
                <w:bCs/>
                <w:color w:val="F99E39"/>
                <w:sz w:val="24"/>
                <w:szCs w:val="24"/>
                <w:lang w:eastAsia="lv-LV"/>
              </w:rPr>
              <w:t>Daļēji izpildīts</w:t>
            </w:r>
          </w:p>
        </w:tc>
      </w:tr>
      <w:tr w:rsidR="00691EF0" w:rsidRPr="00807CA7" w14:paraId="49B7E600" w14:textId="77777777" w:rsidTr="00691EF0">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2CF5849B" w14:textId="77777777" w:rsidR="00691EF0" w:rsidRPr="00807CA7" w:rsidRDefault="00691EF0" w:rsidP="00691EF0">
            <w:pPr>
              <w:spacing w:after="0" w:line="240" w:lineRule="auto"/>
              <w:rPr>
                <w:rFonts w:asciiTheme="majorBidi" w:eastAsia="Times New Roman" w:hAnsiTheme="majorBidi" w:cstheme="majorBidi"/>
                <w:color w:val="000000" w:themeColor="text1"/>
                <w:sz w:val="24"/>
                <w:szCs w:val="24"/>
                <w:lang w:eastAsia="lv-LV"/>
              </w:rPr>
            </w:pPr>
            <w:r w:rsidRPr="00807CA7">
              <w:rPr>
                <w:rFonts w:asciiTheme="majorBidi" w:eastAsia="Times New Roman" w:hAnsiTheme="majorBidi" w:cstheme="majorBidi"/>
                <w:color w:val="000000" w:themeColor="text1"/>
                <w:sz w:val="24"/>
                <w:szCs w:val="24"/>
                <w:lang w:eastAsia="lv-LV"/>
              </w:rPr>
              <w:t>4.4</w:t>
            </w:r>
          </w:p>
        </w:tc>
        <w:tc>
          <w:tcPr>
            <w:tcW w:w="4068" w:type="pct"/>
            <w:tcBorders>
              <w:top w:val="outset" w:sz="6" w:space="0" w:color="414142"/>
              <w:left w:val="outset" w:sz="6" w:space="0" w:color="414142"/>
              <w:bottom w:val="outset" w:sz="6" w:space="0" w:color="414142"/>
              <w:right w:val="outset" w:sz="6" w:space="0" w:color="414142"/>
            </w:tcBorders>
            <w:shd w:val="clear" w:color="auto" w:fill="FFFFFF"/>
            <w:hideMark/>
          </w:tcPr>
          <w:p w14:paraId="61ECF830" w14:textId="383A312D" w:rsidR="00691EF0" w:rsidRPr="00807CA7" w:rsidRDefault="00691EF0" w:rsidP="00691EF0">
            <w:pPr>
              <w:spacing w:after="0" w:line="240" w:lineRule="auto"/>
              <w:jc w:val="lowKashida"/>
              <w:rPr>
                <w:rFonts w:asciiTheme="majorBidi" w:eastAsia="Times New Roman" w:hAnsiTheme="majorBidi" w:cstheme="majorBidi"/>
                <w:color w:val="000000" w:themeColor="text1"/>
                <w:sz w:val="24"/>
                <w:szCs w:val="24"/>
                <w:lang w:eastAsia="lv-LV"/>
              </w:rPr>
            </w:pPr>
            <w:r w:rsidRPr="002967A5">
              <w:rPr>
                <w:rFonts w:ascii="Times New Roman" w:hAnsi="Times New Roman"/>
                <w:sz w:val="24"/>
                <w:szCs w:val="24"/>
              </w:rPr>
              <w:t xml:space="preserve">Veikt aptauju par  katrā pašvaldībā īstenotajiem likumpārkāpumu </w:t>
            </w:r>
            <w:proofErr w:type="spellStart"/>
            <w:r w:rsidRPr="002967A5">
              <w:rPr>
                <w:rFonts w:ascii="Times New Roman" w:hAnsi="Times New Roman"/>
                <w:sz w:val="24"/>
                <w:szCs w:val="24"/>
              </w:rPr>
              <w:t>prevencijas</w:t>
            </w:r>
            <w:proofErr w:type="spellEnd"/>
            <w:r w:rsidRPr="002967A5">
              <w:rPr>
                <w:rFonts w:ascii="Times New Roman" w:hAnsi="Times New Roman"/>
                <w:sz w:val="24"/>
                <w:szCs w:val="24"/>
              </w:rPr>
              <w:t xml:space="preserve"> pasākumiem un  pieejamiem pakalpojumiem riska grupas nepilngadīgajiem.</w:t>
            </w:r>
            <w:r w:rsidR="00347848">
              <w:rPr>
                <w:rFonts w:ascii="Times New Roman" w:hAnsi="Times New Roman"/>
                <w:sz w:val="24"/>
                <w:szCs w:val="24"/>
              </w:rPr>
              <w:t xml:space="preserve"> (4.4)</w:t>
            </w:r>
          </w:p>
        </w:tc>
        <w:tc>
          <w:tcPr>
            <w:tcW w:w="684" w:type="pct"/>
            <w:tcBorders>
              <w:top w:val="outset" w:sz="6" w:space="0" w:color="414142"/>
              <w:left w:val="outset" w:sz="6" w:space="0" w:color="414142"/>
              <w:bottom w:val="outset" w:sz="6" w:space="0" w:color="414142"/>
              <w:right w:val="outset" w:sz="6" w:space="0" w:color="414142"/>
            </w:tcBorders>
            <w:shd w:val="clear" w:color="auto" w:fill="FFFFFF"/>
          </w:tcPr>
          <w:p w14:paraId="5AFA2706" w14:textId="2E79D9ED" w:rsidR="00691EF0" w:rsidRPr="0017229B" w:rsidRDefault="00DC3750" w:rsidP="0017229B">
            <w:pPr>
              <w:spacing w:after="0" w:line="240" w:lineRule="auto"/>
              <w:jc w:val="center"/>
              <w:rPr>
                <w:rFonts w:asciiTheme="majorBidi" w:eastAsia="Times New Roman" w:hAnsiTheme="majorBidi" w:cstheme="majorBidi"/>
                <w:b/>
                <w:bCs/>
                <w:color w:val="414142"/>
                <w:sz w:val="24"/>
                <w:szCs w:val="24"/>
                <w:lang w:eastAsia="lv-LV"/>
              </w:rPr>
            </w:pPr>
            <w:r w:rsidRPr="0017229B">
              <w:rPr>
                <w:rFonts w:asciiTheme="majorBidi" w:eastAsia="Times New Roman" w:hAnsiTheme="majorBidi" w:cstheme="majorBidi"/>
                <w:b/>
                <w:bCs/>
                <w:color w:val="538135" w:themeColor="accent6" w:themeShade="BF"/>
                <w:sz w:val="24"/>
                <w:szCs w:val="24"/>
                <w:lang w:eastAsia="lv-LV"/>
              </w:rPr>
              <w:t>Izpildīts</w:t>
            </w:r>
          </w:p>
        </w:tc>
      </w:tr>
    </w:tbl>
    <w:p w14:paraId="0CA77215" w14:textId="77777777" w:rsidR="00ED70A8" w:rsidRPr="00807CA7" w:rsidRDefault="00ED70A8" w:rsidP="00ED70A8">
      <w:pPr>
        <w:spacing w:after="0"/>
        <w:jc w:val="both"/>
        <w:rPr>
          <w:rFonts w:asciiTheme="majorBidi" w:hAnsiTheme="majorBidi" w:cstheme="majorBidi"/>
          <w:sz w:val="24"/>
          <w:szCs w:val="24"/>
        </w:rPr>
      </w:pPr>
    </w:p>
    <w:p w14:paraId="2FCD4BD2" w14:textId="6F415593" w:rsidR="00F21005" w:rsidRDefault="00F90D3F" w:rsidP="009C1A68">
      <w:pPr>
        <w:spacing w:after="0"/>
        <w:ind w:firstLine="567"/>
        <w:jc w:val="both"/>
        <w:rPr>
          <w:rFonts w:asciiTheme="majorBidi" w:hAnsiTheme="majorBidi" w:cstheme="majorBidi"/>
          <w:sz w:val="24"/>
          <w:szCs w:val="24"/>
        </w:rPr>
      </w:pPr>
      <w:r>
        <w:rPr>
          <w:rFonts w:asciiTheme="majorBidi" w:hAnsiTheme="majorBidi" w:cstheme="majorBidi"/>
          <w:sz w:val="24"/>
          <w:szCs w:val="24"/>
        </w:rPr>
        <w:t>Rīcības virziena ietvaros</w:t>
      </w:r>
      <w:r w:rsidR="00074374" w:rsidRPr="00807CA7">
        <w:rPr>
          <w:rFonts w:asciiTheme="majorBidi" w:hAnsiTheme="majorBidi" w:cstheme="majorBidi"/>
          <w:sz w:val="24"/>
          <w:szCs w:val="24"/>
        </w:rPr>
        <w:t xml:space="preserve"> ir nodrošināta</w:t>
      </w:r>
      <w:r w:rsidR="009902FF">
        <w:rPr>
          <w:rFonts w:asciiTheme="majorBidi" w:hAnsiTheme="majorBidi" w:cstheme="majorBidi"/>
          <w:sz w:val="24"/>
          <w:szCs w:val="24"/>
        </w:rPr>
        <w:t xml:space="preserve"> </w:t>
      </w:r>
      <w:r>
        <w:rPr>
          <w:rFonts w:asciiTheme="majorBidi" w:hAnsiTheme="majorBidi" w:cstheme="majorBidi"/>
          <w:sz w:val="24"/>
          <w:szCs w:val="24"/>
        </w:rPr>
        <w:t>p</w:t>
      </w:r>
      <w:r w:rsidR="004E3616">
        <w:rPr>
          <w:rFonts w:asciiTheme="majorBidi" w:hAnsiTheme="majorBidi" w:cstheme="majorBidi"/>
          <w:sz w:val="24"/>
          <w:szCs w:val="24"/>
        </w:rPr>
        <w:t xml:space="preserve">ārskata par </w:t>
      </w:r>
      <w:r w:rsidR="004E3616" w:rsidRPr="002967A5">
        <w:rPr>
          <w:rFonts w:ascii="Times New Roman" w:hAnsi="Times New Roman"/>
          <w:sz w:val="24"/>
          <w:szCs w:val="24"/>
        </w:rPr>
        <w:t>nepilngadīgo noziedzības stāvokli, noziedzīgos nodarījumos cietušajiem bērniem, kā arī noziedzības novēršanas problēmām</w:t>
      </w:r>
      <w:r w:rsidR="004E3616">
        <w:rPr>
          <w:rFonts w:ascii="Times New Roman" w:hAnsi="Times New Roman"/>
          <w:sz w:val="24"/>
          <w:szCs w:val="24"/>
        </w:rPr>
        <w:t xml:space="preserve"> sagat</w:t>
      </w:r>
      <w:r w:rsidR="006D09BA">
        <w:rPr>
          <w:rFonts w:ascii="Times New Roman" w:hAnsi="Times New Roman"/>
          <w:sz w:val="24"/>
          <w:szCs w:val="24"/>
        </w:rPr>
        <w:t>a</w:t>
      </w:r>
      <w:r w:rsidR="004E3616">
        <w:rPr>
          <w:rFonts w:ascii="Times New Roman" w:hAnsi="Times New Roman"/>
          <w:sz w:val="24"/>
          <w:szCs w:val="24"/>
        </w:rPr>
        <w:t>vošana</w:t>
      </w:r>
      <w:r>
        <w:rPr>
          <w:rFonts w:ascii="Times New Roman" w:hAnsi="Times New Roman"/>
          <w:sz w:val="24"/>
          <w:szCs w:val="24"/>
        </w:rPr>
        <w:t>. Par situāciju</w:t>
      </w:r>
      <w:r w:rsidR="00226BA5">
        <w:rPr>
          <w:rFonts w:ascii="Times New Roman" w:hAnsi="Times New Roman"/>
          <w:sz w:val="24"/>
          <w:szCs w:val="24"/>
        </w:rPr>
        <w:t xml:space="preserve"> Latvijā</w:t>
      </w:r>
      <w:r>
        <w:rPr>
          <w:rFonts w:ascii="Times New Roman" w:hAnsi="Times New Roman"/>
          <w:sz w:val="24"/>
          <w:szCs w:val="24"/>
        </w:rPr>
        <w:t xml:space="preserve"> </w:t>
      </w:r>
      <w:r w:rsidR="00226BA5">
        <w:rPr>
          <w:rFonts w:ascii="Times New Roman" w:hAnsi="Times New Roman"/>
          <w:sz w:val="24"/>
          <w:szCs w:val="24"/>
        </w:rPr>
        <w:t>nepilngadīgo</w:t>
      </w:r>
      <w:r>
        <w:rPr>
          <w:rFonts w:ascii="Times New Roman" w:hAnsi="Times New Roman"/>
          <w:sz w:val="24"/>
          <w:szCs w:val="24"/>
        </w:rPr>
        <w:t xml:space="preserve"> noziedzības</w:t>
      </w:r>
      <w:r w:rsidR="00226BA5">
        <w:rPr>
          <w:rFonts w:ascii="Times New Roman" w:hAnsi="Times New Roman"/>
          <w:sz w:val="24"/>
          <w:szCs w:val="24"/>
        </w:rPr>
        <w:t xml:space="preserve"> jomā</w:t>
      </w:r>
      <w:r>
        <w:rPr>
          <w:rFonts w:ascii="Times New Roman" w:hAnsi="Times New Roman"/>
          <w:sz w:val="24"/>
          <w:szCs w:val="24"/>
        </w:rPr>
        <w:t xml:space="preserve">, noziedzīgos nodarījumos cietušajiem bērniem un bērnu tiesību pārkāpumiem tika </w:t>
      </w:r>
      <w:r w:rsidR="001E00ED">
        <w:rPr>
          <w:rFonts w:ascii="Times New Roman" w:hAnsi="Times New Roman"/>
          <w:sz w:val="24"/>
          <w:szCs w:val="24"/>
        </w:rPr>
        <w:t>ziņots</w:t>
      </w:r>
      <w:r>
        <w:rPr>
          <w:rFonts w:ascii="Times New Roman" w:hAnsi="Times New Roman"/>
          <w:sz w:val="24"/>
          <w:szCs w:val="24"/>
        </w:rPr>
        <w:t xml:space="preserve"> Bērnu lietu sadarbības padom</w:t>
      </w:r>
      <w:r w:rsidR="00D504E2">
        <w:rPr>
          <w:rFonts w:ascii="Times New Roman" w:hAnsi="Times New Roman"/>
          <w:sz w:val="24"/>
          <w:szCs w:val="24"/>
        </w:rPr>
        <w:t>ē</w:t>
      </w:r>
      <w:r>
        <w:rPr>
          <w:rFonts w:ascii="Times New Roman" w:hAnsi="Times New Roman"/>
          <w:sz w:val="24"/>
          <w:szCs w:val="24"/>
        </w:rPr>
        <w:t xml:space="preserve"> un Noziedzības novēršanas padom</w:t>
      </w:r>
      <w:r w:rsidR="00D504E2">
        <w:rPr>
          <w:rFonts w:ascii="Times New Roman" w:hAnsi="Times New Roman"/>
          <w:sz w:val="24"/>
          <w:szCs w:val="24"/>
        </w:rPr>
        <w:t>ē</w:t>
      </w:r>
      <w:r>
        <w:rPr>
          <w:rFonts w:ascii="Times New Roman" w:hAnsi="Times New Roman"/>
          <w:sz w:val="24"/>
          <w:szCs w:val="24"/>
        </w:rPr>
        <w:t xml:space="preserve">. </w:t>
      </w:r>
    </w:p>
    <w:p w14:paraId="0ED05637" w14:textId="1EF1D378" w:rsidR="00074374" w:rsidRPr="00807CA7" w:rsidRDefault="006B41DB" w:rsidP="009C1A68">
      <w:pPr>
        <w:spacing w:after="0"/>
        <w:ind w:firstLine="567"/>
        <w:jc w:val="both"/>
        <w:rPr>
          <w:rFonts w:asciiTheme="majorBidi" w:hAnsiTheme="majorBidi" w:cstheme="majorBidi"/>
          <w:sz w:val="24"/>
          <w:szCs w:val="24"/>
        </w:rPr>
      </w:pPr>
      <w:r>
        <w:rPr>
          <w:rFonts w:asciiTheme="majorBidi" w:hAnsiTheme="majorBidi" w:cstheme="majorBidi"/>
          <w:sz w:val="24"/>
          <w:szCs w:val="24"/>
        </w:rPr>
        <w:t>Tika</w:t>
      </w:r>
      <w:r w:rsidR="00F90D3F">
        <w:rPr>
          <w:rFonts w:asciiTheme="majorBidi" w:hAnsiTheme="majorBidi" w:cstheme="majorBidi"/>
          <w:sz w:val="24"/>
          <w:szCs w:val="24"/>
        </w:rPr>
        <w:t xml:space="preserve"> veikt</w:t>
      </w:r>
      <w:r>
        <w:rPr>
          <w:rFonts w:asciiTheme="majorBidi" w:hAnsiTheme="majorBidi" w:cstheme="majorBidi"/>
          <w:sz w:val="24"/>
          <w:szCs w:val="24"/>
        </w:rPr>
        <w:t>a</w:t>
      </w:r>
      <w:r w:rsidR="00F90D3F">
        <w:rPr>
          <w:rFonts w:asciiTheme="majorBidi" w:hAnsiTheme="majorBidi" w:cstheme="majorBidi"/>
          <w:sz w:val="24"/>
          <w:szCs w:val="24"/>
        </w:rPr>
        <w:t xml:space="preserve"> aptauj</w:t>
      </w:r>
      <w:r w:rsidR="00BB0A3F">
        <w:rPr>
          <w:rFonts w:asciiTheme="majorBidi" w:hAnsiTheme="majorBidi" w:cstheme="majorBidi"/>
          <w:sz w:val="24"/>
          <w:szCs w:val="24"/>
        </w:rPr>
        <w:t>a</w:t>
      </w:r>
      <w:r w:rsidR="00F90D3F">
        <w:rPr>
          <w:rFonts w:asciiTheme="majorBidi" w:hAnsiTheme="majorBidi" w:cstheme="majorBidi"/>
          <w:sz w:val="24"/>
          <w:szCs w:val="24"/>
        </w:rPr>
        <w:t xml:space="preserve"> par pašvaldībās īstenotajiem likumpārkāpumu </w:t>
      </w:r>
      <w:proofErr w:type="spellStart"/>
      <w:r w:rsidR="00F90D3F">
        <w:rPr>
          <w:rFonts w:asciiTheme="majorBidi" w:hAnsiTheme="majorBidi" w:cstheme="majorBidi"/>
          <w:sz w:val="24"/>
          <w:szCs w:val="24"/>
        </w:rPr>
        <w:t>prevencijas</w:t>
      </w:r>
      <w:proofErr w:type="spellEnd"/>
      <w:r w:rsidR="00F90D3F">
        <w:rPr>
          <w:rFonts w:asciiTheme="majorBidi" w:hAnsiTheme="majorBidi" w:cstheme="majorBidi"/>
          <w:sz w:val="24"/>
          <w:szCs w:val="24"/>
        </w:rPr>
        <w:t xml:space="preserve"> pasākumiem,</w:t>
      </w:r>
      <w:r w:rsidR="00F21005" w:rsidRPr="00F21005">
        <w:rPr>
          <w:rFonts w:asciiTheme="majorBidi" w:hAnsiTheme="majorBidi" w:cstheme="majorBidi"/>
          <w:sz w:val="24"/>
          <w:szCs w:val="24"/>
        </w:rPr>
        <w:t xml:space="preserve"> kur</w:t>
      </w:r>
      <w:r w:rsidR="00F90D3F">
        <w:rPr>
          <w:rFonts w:asciiTheme="majorBidi" w:hAnsiTheme="majorBidi" w:cstheme="majorBidi"/>
          <w:sz w:val="24"/>
          <w:szCs w:val="24"/>
        </w:rPr>
        <w:t>as</w:t>
      </w:r>
      <w:r w:rsidR="006D09BA">
        <w:rPr>
          <w:rFonts w:asciiTheme="majorBidi" w:hAnsiTheme="majorBidi" w:cstheme="majorBidi"/>
          <w:sz w:val="24"/>
          <w:szCs w:val="24"/>
        </w:rPr>
        <w:t xml:space="preserve"> </w:t>
      </w:r>
      <w:r w:rsidR="00F21005" w:rsidRPr="00F21005">
        <w:rPr>
          <w:rFonts w:asciiTheme="majorBidi" w:hAnsiTheme="majorBidi" w:cstheme="majorBidi"/>
          <w:sz w:val="24"/>
          <w:szCs w:val="24"/>
        </w:rPr>
        <w:t xml:space="preserve">mērķis </w:t>
      </w:r>
      <w:r w:rsidR="004E3616">
        <w:rPr>
          <w:rFonts w:asciiTheme="majorBidi" w:hAnsiTheme="majorBidi" w:cstheme="majorBidi"/>
          <w:sz w:val="24"/>
          <w:szCs w:val="24"/>
        </w:rPr>
        <w:t xml:space="preserve">bija noskaidrot, vai pašvaldībās notiek likumpārkāpumu </w:t>
      </w:r>
      <w:proofErr w:type="spellStart"/>
      <w:r w:rsidR="004E3616">
        <w:rPr>
          <w:rFonts w:asciiTheme="majorBidi" w:hAnsiTheme="majorBidi" w:cstheme="majorBidi"/>
          <w:sz w:val="24"/>
          <w:szCs w:val="24"/>
        </w:rPr>
        <w:t>prevencijas</w:t>
      </w:r>
      <w:proofErr w:type="spellEnd"/>
      <w:r w:rsidR="004E3616">
        <w:rPr>
          <w:rFonts w:asciiTheme="majorBidi" w:hAnsiTheme="majorBidi" w:cstheme="majorBidi"/>
          <w:sz w:val="24"/>
          <w:szCs w:val="24"/>
        </w:rPr>
        <w:t xml:space="preserve"> plānošana</w:t>
      </w:r>
      <w:r w:rsidR="006D09BA">
        <w:rPr>
          <w:rFonts w:asciiTheme="majorBidi" w:hAnsiTheme="majorBidi" w:cstheme="majorBidi"/>
          <w:sz w:val="24"/>
          <w:szCs w:val="24"/>
        </w:rPr>
        <w:t>.</w:t>
      </w:r>
    </w:p>
    <w:p w14:paraId="2689BD95" w14:textId="67EBA79F" w:rsidR="00D53461" w:rsidRDefault="006B41DB" w:rsidP="009C1A68">
      <w:pPr>
        <w:spacing w:after="0"/>
        <w:ind w:firstLine="567"/>
        <w:jc w:val="both"/>
        <w:rPr>
          <w:rFonts w:asciiTheme="majorBidi" w:hAnsiTheme="majorBidi" w:cstheme="majorBidi"/>
          <w:sz w:val="24"/>
          <w:szCs w:val="24"/>
        </w:rPr>
      </w:pPr>
      <w:r>
        <w:rPr>
          <w:rFonts w:asciiTheme="majorBidi" w:hAnsiTheme="majorBidi" w:cstheme="majorBidi"/>
          <w:sz w:val="24"/>
          <w:szCs w:val="24"/>
        </w:rPr>
        <w:t>Pamatojoties uz aptaujas laikā iegūt</w:t>
      </w:r>
      <w:r w:rsidR="00E47F93">
        <w:rPr>
          <w:rFonts w:asciiTheme="majorBidi" w:hAnsiTheme="majorBidi" w:cstheme="majorBidi"/>
          <w:sz w:val="24"/>
          <w:szCs w:val="24"/>
        </w:rPr>
        <w:t>o</w:t>
      </w:r>
      <w:r>
        <w:rPr>
          <w:rFonts w:asciiTheme="majorBidi" w:hAnsiTheme="majorBidi" w:cstheme="majorBidi"/>
          <w:sz w:val="24"/>
          <w:szCs w:val="24"/>
        </w:rPr>
        <w:t xml:space="preserve"> informāciju, kā d</w:t>
      </w:r>
      <w:r w:rsidR="006D09BA">
        <w:rPr>
          <w:rFonts w:asciiTheme="majorBidi" w:hAnsiTheme="majorBidi" w:cstheme="majorBidi"/>
          <w:sz w:val="24"/>
          <w:szCs w:val="24"/>
        </w:rPr>
        <w:t>aļēji</w:t>
      </w:r>
      <w:r w:rsidR="002F5A98" w:rsidRPr="00807CA7">
        <w:rPr>
          <w:rFonts w:asciiTheme="majorBidi" w:hAnsiTheme="majorBidi" w:cstheme="majorBidi"/>
          <w:sz w:val="24"/>
          <w:szCs w:val="24"/>
        </w:rPr>
        <w:t xml:space="preserve"> izpildīts ir </w:t>
      </w:r>
      <w:r w:rsidR="00A30E98" w:rsidRPr="00807CA7">
        <w:rPr>
          <w:rFonts w:asciiTheme="majorBidi" w:hAnsiTheme="majorBidi" w:cstheme="majorBidi"/>
          <w:sz w:val="24"/>
          <w:szCs w:val="24"/>
        </w:rPr>
        <w:t>no</w:t>
      </w:r>
      <w:r w:rsidR="002F5A98" w:rsidRPr="00807CA7">
        <w:rPr>
          <w:rFonts w:asciiTheme="majorBidi" w:hAnsiTheme="majorBidi" w:cstheme="majorBidi"/>
          <w:sz w:val="24"/>
          <w:szCs w:val="24"/>
        </w:rPr>
        <w:t xml:space="preserve">vērtēts pasākums, </w:t>
      </w:r>
      <w:r w:rsidR="00847BCF" w:rsidRPr="00807CA7">
        <w:rPr>
          <w:rFonts w:asciiTheme="majorBidi" w:hAnsiTheme="majorBidi" w:cstheme="majorBidi"/>
          <w:sz w:val="24"/>
          <w:szCs w:val="24"/>
        </w:rPr>
        <w:t xml:space="preserve">kas paredzēja </w:t>
      </w:r>
      <w:r w:rsidR="00DC3750">
        <w:rPr>
          <w:rFonts w:asciiTheme="majorBidi" w:hAnsiTheme="majorBidi" w:cstheme="majorBidi"/>
          <w:sz w:val="24"/>
          <w:szCs w:val="24"/>
        </w:rPr>
        <w:t xml:space="preserve">pašvaldībās </w:t>
      </w:r>
      <w:proofErr w:type="spellStart"/>
      <w:r w:rsidR="00DC3750">
        <w:rPr>
          <w:rFonts w:asciiTheme="majorBidi" w:hAnsiTheme="majorBidi" w:cstheme="majorBidi"/>
          <w:sz w:val="24"/>
          <w:szCs w:val="24"/>
        </w:rPr>
        <w:t>likumparkāpumu</w:t>
      </w:r>
      <w:proofErr w:type="spellEnd"/>
      <w:r w:rsidR="00DC3750">
        <w:rPr>
          <w:rFonts w:asciiTheme="majorBidi" w:hAnsiTheme="majorBidi" w:cstheme="majorBidi"/>
          <w:sz w:val="24"/>
          <w:szCs w:val="24"/>
        </w:rPr>
        <w:t xml:space="preserve"> </w:t>
      </w:r>
      <w:proofErr w:type="spellStart"/>
      <w:r w:rsidR="00DC3750">
        <w:rPr>
          <w:rFonts w:asciiTheme="majorBidi" w:hAnsiTheme="majorBidi" w:cstheme="majorBidi"/>
          <w:sz w:val="24"/>
          <w:szCs w:val="24"/>
        </w:rPr>
        <w:t>prevencijas</w:t>
      </w:r>
      <w:proofErr w:type="spellEnd"/>
      <w:r w:rsidR="00DC3750">
        <w:rPr>
          <w:rFonts w:asciiTheme="majorBidi" w:hAnsiTheme="majorBidi" w:cstheme="majorBidi"/>
          <w:sz w:val="24"/>
          <w:szCs w:val="24"/>
        </w:rPr>
        <w:t xml:space="preserve"> plānošanu, izstrādājot tam atsevišķus plānus, vai iekļaujot pasākumus citos pašvaldību plānošanas dokumentos. </w:t>
      </w:r>
    </w:p>
    <w:p w14:paraId="17873FE8" w14:textId="4F73C8ED" w:rsidR="001F754D" w:rsidRDefault="00847BCF" w:rsidP="001F754D">
      <w:pPr>
        <w:spacing w:after="0"/>
        <w:ind w:firstLine="567"/>
        <w:jc w:val="both"/>
        <w:rPr>
          <w:rFonts w:asciiTheme="majorBidi" w:hAnsiTheme="majorBidi" w:cstheme="majorBidi"/>
          <w:sz w:val="24"/>
          <w:szCs w:val="24"/>
        </w:rPr>
      </w:pPr>
      <w:r w:rsidRPr="00807CA7">
        <w:rPr>
          <w:rFonts w:asciiTheme="majorBidi" w:hAnsiTheme="majorBidi" w:cstheme="majorBidi"/>
          <w:sz w:val="24"/>
          <w:szCs w:val="24"/>
        </w:rPr>
        <w:t xml:space="preserve"> </w:t>
      </w:r>
      <w:r w:rsidR="00DC3750">
        <w:rPr>
          <w:rFonts w:asciiTheme="majorBidi" w:hAnsiTheme="majorBidi" w:cstheme="majorBidi"/>
          <w:sz w:val="24"/>
          <w:szCs w:val="24"/>
        </w:rPr>
        <w:t>No pašvaldību aptaujas anketās sniegtās informācijas secināms, ka</w:t>
      </w:r>
      <w:r w:rsidR="00AA4251">
        <w:rPr>
          <w:rFonts w:asciiTheme="majorBidi" w:hAnsiTheme="majorBidi" w:cstheme="majorBidi"/>
          <w:sz w:val="24"/>
          <w:szCs w:val="24"/>
        </w:rPr>
        <w:t xml:space="preserve"> ne visās</w:t>
      </w:r>
      <w:r w:rsidR="00DC3750">
        <w:rPr>
          <w:rFonts w:asciiTheme="majorBidi" w:hAnsiTheme="majorBidi" w:cstheme="majorBidi"/>
          <w:sz w:val="24"/>
          <w:szCs w:val="24"/>
        </w:rPr>
        <w:t xml:space="preserve"> pašvaldībās likumpārkāpumu </w:t>
      </w:r>
      <w:proofErr w:type="spellStart"/>
      <w:r w:rsidR="00DC3750">
        <w:rPr>
          <w:rFonts w:asciiTheme="majorBidi" w:hAnsiTheme="majorBidi" w:cstheme="majorBidi"/>
          <w:sz w:val="24"/>
          <w:szCs w:val="24"/>
        </w:rPr>
        <w:t>prevencija</w:t>
      </w:r>
      <w:proofErr w:type="spellEnd"/>
      <w:r w:rsidR="004208AA">
        <w:rPr>
          <w:rFonts w:asciiTheme="majorBidi" w:hAnsiTheme="majorBidi" w:cstheme="majorBidi"/>
          <w:sz w:val="24"/>
          <w:szCs w:val="24"/>
        </w:rPr>
        <w:t xml:space="preserve"> tiek sistēmiski plānota, bet pamatā </w:t>
      </w:r>
      <w:r w:rsidR="00DC3750">
        <w:rPr>
          <w:rFonts w:asciiTheme="majorBidi" w:hAnsiTheme="majorBidi" w:cstheme="majorBidi"/>
          <w:sz w:val="24"/>
          <w:szCs w:val="24"/>
        </w:rPr>
        <w:t xml:space="preserve">darbs tiek </w:t>
      </w:r>
      <w:r w:rsidR="004208AA">
        <w:rPr>
          <w:rFonts w:asciiTheme="majorBidi" w:hAnsiTheme="majorBidi" w:cstheme="majorBidi"/>
          <w:sz w:val="24"/>
          <w:szCs w:val="24"/>
        </w:rPr>
        <w:t>organizēts</w:t>
      </w:r>
      <w:r w:rsidR="00DC3750">
        <w:rPr>
          <w:rFonts w:asciiTheme="majorBidi" w:hAnsiTheme="majorBidi" w:cstheme="majorBidi"/>
          <w:sz w:val="24"/>
          <w:szCs w:val="24"/>
        </w:rPr>
        <w:t xml:space="preserve"> risinot </w:t>
      </w:r>
      <w:r w:rsidR="004208AA">
        <w:rPr>
          <w:rFonts w:asciiTheme="majorBidi" w:hAnsiTheme="majorBidi" w:cstheme="majorBidi"/>
          <w:sz w:val="24"/>
          <w:szCs w:val="24"/>
        </w:rPr>
        <w:t xml:space="preserve">jau akūtas un </w:t>
      </w:r>
      <w:r w:rsidR="00DC3750">
        <w:rPr>
          <w:rFonts w:asciiTheme="majorBidi" w:hAnsiTheme="majorBidi" w:cstheme="majorBidi"/>
          <w:sz w:val="24"/>
          <w:szCs w:val="24"/>
        </w:rPr>
        <w:t>krīzes</w:t>
      </w:r>
      <w:r w:rsidR="004208AA">
        <w:rPr>
          <w:rFonts w:asciiTheme="majorBidi" w:hAnsiTheme="majorBidi" w:cstheme="majorBidi"/>
          <w:sz w:val="24"/>
          <w:szCs w:val="24"/>
        </w:rPr>
        <w:t xml:space="preserve"> situācijas. Pamatā likumpārkāpumu </w:t>
      </w:r>
      <w:proofErr w:type="spellStart"/>
      <w:r w:rsidR="004208AA">
        <w:rPr>
          <w:rFonts w:asciiTheme="majorBidi" w:hAnsiTheme="majorBidi" w:cstheme="majorBidi"/>
          <w:sz w:val="24"/>
          <w:szCs w:val="24"/>
        </w:rPr>
        <w:t>prevencijas</w:t>
      </w:r>
      <w:proofErr w:type="spellEnd"/>
      <w:r w:rsidR="006D09BA">
        <w:rPr>
          <w:rFonts w:asciiTheme="majorBidi" w:hAnsiTheme="majorBidi" w:cstheme="majorBidi"/>
          <w:sz w:val="24"/>
          <w:szCs w:val="24"/>
        </w:rPr>
        <w:t xml:space="preserve"> pasākumu </w:t>
      </w:r>
      <w:r w:rsidR="00F90D3F">
        <w:rPr>
          <w:rFonts w:asciiTheme="majorBidi" w:hAnsiTheme="majorBidi" w:cstheme="majorBidi"/>
          <w:sz w:val="24"/>
          <w:szCs w:val="24"/>
        </w:rPr>
        <w:t xml:space="preserve">plānošana un </w:t>
      </w:r>
      <w:r w:rsidR="006D09BA">
        <w:rPr>
          <w:rFonts w:asciiTheme="majorBidi" w:hAnsiTheme="majorBidi" w:cstheme="majorBidi"/>
          <w:sz w:val="24"/>
          <w:szCs w:val="24"/>
        </w:rPr>
        <w:t>īstenošana gulstas uz izglītības iestādēm un pašvaldības policiju.</w:t>
      </w:r>
    </w:p>
    <w:p w14:paraId="7D22370F" w14:textId="54FD53A9" w:rsidR="0059044F" w:rsidRPr="00807CA7" w:rsidRDefault="0059044F" w:rsidP="009C1A68">
      <w:pPr>
        <w:spacing w:after="0"/>
        <w:ind w:firstLine="567"/>
        <w:jc w:val="both"/>
        <w:rPr>
          <w:rFonts w:asciiTheme="majorBidi" w:hAnsiTheme="majorBidi" w:cstheme="majorBidi"/>
          <w:sz w:val="24"/>
          <w:szCs w:val="24"/>
        </w:rPr>
      </w:pPr>
      <w:r w:rsidRPr="00807CA7">
        <w:rPr>
          <w:rFonts w:asciiTheme="majorBidi" w:hAnsiTheme="majorBidi" w:cstheme="majorBidi"/>
          <w:sz w:val="24"/>
          <w:szCs w:val="24"/>
        </w:rPr>
        <w:t xml:space="preserve">Var secināt, ka </w:t>
      </w:r>
      <w:r>
        <w:rPr>
          <w:rFonts w:asciiTheme="majorBidi" w:hAnsiTheme="majorBidi" w:cstheme="majorBidi"/>
          <w:sz w:val="24"/>
          <w:szCs w:val="24"/>
        </w:rPr>
        <w:t>ceturtajā</w:t>
      </w:r>
      <w:r w:rsidRPr="00807CA7">
        <w:rPr>
          <w:rFonts w:asciiTheme="majorBidi" w:hAnsiTheme="majorBidi" w:cstheme="majorBidi"/>
          <w:sz w:val="24"/>
          <w:szCs w:val="24"/>
        </w:rPr>
        <w:t xml:space="preserve"> rīcības virzien</w:t>
      </w:r>
      <w:r>
        <w:rPr>
          <w:rFonts w:asciiTheme="majorBidi" w:hAnsiTheme="majorBidi" w:cstheme="majorBidi"/>
          <w:sz w:val="24"/>
          <w:szCs w:val="24"/>
        </w:rPr>
        <w:t xml:space="preserve">ā daļēji izpildīti ir pasākumi, kuru izpilde prasa vairāku institūciju iesaisti un sadarbību, kompleksu pieeju un sistēmisku </w:t>
      </w:r>
      <w:r w:rsidR="003F07D4">
        <w:rPr>
          <w:rFonts w:asciiTheme="majorBidi" w:hAnsiTheme="majorBidi" w:cstheme="majorBidi"/>
          <w:sz w:val="24"/>
          <w:szCs w:val="24"/>
        </w:rPr>
        <w:t>risinājumu</w:t>
      </w:r>
      <w:r>
        <w:rPr>
          <w:rFonts w:asciiTheme="majorBidi" w:hAnsiTheme="majorBidi" w:cstheme="majorBidi"/>
          <w:sz w:val="24"/>
          <w:szCs w:val="24"/>
        </w:rPr>
        <w:t xml:space="preserve"> ieviešanu.</w:t>
      </w:r>
    </w:p>
    <w:p w14:paraId="168763EB" w14:textId="55CE58B7" w:rsidR="00D37333" w:rsidRDefault="00D37333" w:rsidP="00D37333">
      <w:pPr>
        <w:spacing w:after="0"/>
        <w:ind w:left="720"/>
        <w:jc w:val="both"/>
        <w:rPr>
          <w:rFonts w:asciiTheme="majorBidi" w:hAnsiTheme="majorBidi" w:cstheme="majorBidi"/>
          <w:sz w:val="24"/>
          <w:szCs w:val="24"/>
        </w:rPr>
      </w:pPr>
    </w:p>
    <w:p w14:paraId="682E4D74" w14:textId="484992FF" w:rsidR="00953228" w:rsidRPr="00BB0A3F" w:rsidRDefault="002A4737" w:rsidP="00254797">
      <w:pPr>
        <w:pStyle w:val="Heading1"/>
        <w:spacing w:before="0"/>
        <w:jc w:val="both"/>
        <w:rPr>
          <w:rFonts w:asciiTheme="majorBidi" w:hAnsiTheme="majorBidi"/>
          <w:b/>
          <w:bCs/>
          <w:sz w:val="28"/>
          <w:szCs w:val="28"/>
        </w:rPr>
      </w:pPr>
      <w:bookmarkStart w:id="39" w:name="_Toc206400701"/>
      <w:r w:rsidRPr="00BB0A3F">
        <w:rPr>
          <w:rFonts w:asciiTheme="majorBidi" w:hAnsiTheme="majorBidi"/>
          <w:sz w:val="28"/>
          <w:szCs w:val="28"/>
        </w:rPr>
        <w:t>2</w:t>
      </w:r>
      <w:r w:rsidR="00254797" w:rsidRPr="00BB0A3F">
        <w:rPr>
          <w:rFonts w:asciiTheme="majorBidi" w:hAnsiTheme="majorBidi"/>
          <w:sz w:val="28"/>
          <w:szCs w:val="28"/>
        </w:rPr>
        <w:t>. Pārskats par p</w:t>
      </w:r>
      <w:r w:rsidR="0041179E" w:rsidRPr="00BB0A3F">
        <w:rPr>
          <w:rFonts w:asciiTheme="majorBidi" w:hAnsiTheme="majorBidi"/>
          <w:sz w:val="28"/>
          <w:szCs w:val="28"/>
        </w:rPr>
        <w:t>ašvaldību sniegt</w:t>
      </w:r>
      <w:r w:rsidR="00254797" w:rsidRPr="00BB0A3F">
        <w:rPr>
          <w:rFonts w:asciiTheme="majorBidi" w:hAnsiTheme="majorBidi"/>
          <w:sz w:val="28"/>
          <w:szCs w:val="28"/>
        </w:rPr>
        <w:t>ajām</w:t>
      </w:r>
      <w:r w:rsidR="0041179E" w:rsidRPr="00BB0A3F">
        <w:rPr>
          <w:rFonts w:asciiTheme="majorBidi" w:hAnsiTheme="majorBidi"/>
          <w:sz w:val="28"/>
          <w:szCs w:val="28"/>
        </w:rPr>
        <w:t xml:space="preserve"> atbil</w:t>
      </w:r>
      <w:r w:rsidR="00254797" w:rsidRPr="00BB0A3F">
        <w:rPr>
          <w:rFonts w:asciiTheme="majorBidi" w:hAnsiTheme="majorBidi"/>
          <w:sz w:val="28"/>
          <w:szCs w:val="28"/>
        </w:rPr>
        <w:t>dēm</w:t>
      </w:r>
      <w:r w:rsidR="0041179E" w:rsidRPr="00BB0A3F">
        <w:rPr>
          <w:rFonts w:asciiTheme="majorBidi" w:hAnsiTheme="majorBidi"/>
          <w:sz w:val="28"/>
          <w:szCs w:val="28"/>
        </w:rPr>
        <w:t xml:space="preserve"> uz jautājumiem par </w:t>
      </w:r>
      <w:r w:rsidR="007932AC" w:rsidRPr="00BB0A3F">
        <w:rPr>
          <w:rFonts w:asciiTheme="majorBidi" w:hAnsiTheme="majorBidi"/>
          <w:sz w:val="28"/>
          <w:szCs w:val="28"/>
        </w:rPr>
        <w:t xml:space="preserve">likumpārkāpumu </w:t>
      </w:r>
      <w:proofErr w:type="spellStart"/>
      <w:r w:rsidR="007932AC" w:rsidRPr="00BB0A3F">
        <w:rPr>
          <w:rFonts w:asciiTheme="majorBidi" w:hAnsiTheme="majorBidi"/>
          <w:sz w:val="28"/>
          <w:szCs w:val="28"/>
        </w:rPr>
        <w:t>prevencij</w:t>
      </w:r>
      <w:r w:rsidR="00907E99" w:rsidRPr="00BB0A3F">
        <w:rPr>
          <w:rFonts w:asciiTheme="majorBidi" w:hAnsiTheme="majorBidi"/>
          <w:sz w:val="28"/>
          <w:szCs w:val="28"/>
        </w:rPr>
        <w:t>u</w:t>
      </w:r>
      <w:proofErr w:type="spellEnd"/>
      <w:r w:rsidR="00907E99" w:rsidRPr="00BB0A3F">
        <w:rPr>
          <w:rFonts w:asciiTheme="majorBidi" w:hAnsiTheme="majorBidi"/>
          <w:sz w:val="28"/>
          <w:szCs w:val="28"/>
        </w:rPr>
        <w:t xml:space="preserve"> pašvaldībās</w:t>
      </w:r>
      <w:r w:rsidR="0041179E" w:rsidRPr="00BB0A3F">
        <w:rPr>
          <w:rFonts w:asciiTheme="majorBidi" w:hAnsiTheme="majorBidi"/>
          <w:sz w:val="28"/>
          <w:szCs w:val="28"/>
        </w:rPr>
        <w:t>.</w:t>
      </w:r>
      <w:bookmarkEnd w:id="39"/>
    </w:p>
    <w:p w14:paraId="3CAF0CF8" w14:textId="0ED1EE33" w:rsidR="005E4DB6" w:rsidRDefault="005E4DB6" w:rsidP="00D37333">
      <w:pPr>
        <w:spacing w:after="0"/>
        <w:ind w:left="720"/>
        <w:jc w:val="both"/>
        <w:rPr>
          <w:rFonts w:asciiTheme="majorBidi" w:hAnsiTheme="majorBidi" w:cstheme="majorBidi"/>
          <w:sz w:val="24"/>
          <w:szCs w:val="24"/>
        </w:rPr>
      </w:pPr>
    </w:p>
    <w:p w14:paraId="2683DFA0" w14:textId="69F95B0D" w:rsidR="0041179E" w:rsidRPr="00003511" w:rsidRDefault="0041179E" w:rsidP="007E42DD">
      <w:pPr>
        <w:spacing w:after="0" w:line="240" w:lineRule="auto"/>
        <w:ind w:firstLine="567"/>
        <w:jc w:val="both"/>
        <w:rPr>
          <w:rFonts w:ascii="Times New Roman" w:hAnsi="Times New Roman" w:cs="Times New Roman"/>
          <w:sz w:val="24"/>
          <w:szCs w:val="24"/>
        </w:rPr>
      </w:pPr>
      <w:r w:rsidRPr="00003511">
        <w:rPr>
          <w:rFonts w:ascii="Times New Roman" w:hAnsi="Times New Roman" w:cs="Times New Roman"/>
          <w:sz w:val="24"/>
          <w:szCs w:val="24"/>
        </w:rPr>
        <w:t>No 43 Latvijas pašvaldībām atbildes uz anketas jautājumiem iesūtīja 38 pašvaldības, kas ir 88% no visām pašvaldībām. Piecas pašvaldības informāciju uz aptaujas anketas jautājamiem neie</w:t>
      </w:r>
      <w:r w:rsidR="002A4737">
        <w:rPr>
          <w:rFonts w:ascii="Times New Roman" w:hAnsi="Times New Roman" w:cs="Times New Roman"/>
          <w:sz w:val="24"/>
          <w:szCs w:val="24"/>
        </w:rPr>
        <w:t>sūtīja</w:t>
      </w:r>
      <w:r w:rsidRPr="00003511">
        <w:rPr>
          <w:rFonts w:ascii="Times New Roman" w:hAnsi="Times New Roman" w:cs="Times New Roman"/>
          <w:sz w:val="24"/>
          <w:szCs w:val="24"/>
        </w:rPr>
        <w:t xml:space="preserve">.  </w:t>
      </w:r>
    </w:p>
    <w:p w14:paraId="2C26C788" w14:textId="5853E059" w:rsidR="0041179E" w:rsidRPr="00003511" w:rsidRDefault="0041179E" w:rsidP="007E42DD">
      <w:pPr>
        <w:shd w:val="clear" w:color="auto" w:fill="FFFFFF"/>
        <w:spacing w:after="0" w:line="240" w:lineRule="auto"/>
        <w:ind w:firstLine="567"/>
        <w:jc w:val="both"/>
        <w:rPr>
          <w:rFonts w:ascii="Times New Roman" w:hAnsi="Times New Roman" w:cs="Times New Roman"/>
          <w:sz w:val="24"/>
          <w:szCs w:val="24"/>
        </w:rPr>
      </w:pPr>
      <w:r w:rsidRPr="00003511">
        <w:rPr>
          <w:rFonts w:ascii="Times New Roman" w:hAnsi="Times New Roman" w:cs="Times New Roman"/>
          <w:sz w:val="24"/>
          <w:szCs w:val="24"/>
        </w:rPr>
        <w:lastRenderedPageBreak/>
        <w:t>No pašvaldību iesniegtajām atbildēm secināms, ka l</w:t>
      </w:r>
      <w:r w:rsidRPr="00003511">
        <w:rPr>
          <w:rFonts w:ascii="Times New Roman" w:eastAsia="Times New Roman" w:hAnsi="Times New Roman" w:cs="Times New Roman"/>
          <w:sz w:val="24"/>
          <w:szCs w:val="24"/>
          <w:lang w:eastAsia="lv-LV"/>
        </w:rPr>
        <w:t xml:space="preserve">ielākajā daļā pašvaldību (36) ir izveidotas </w:t>
      </w:r>
      <w:r w:rsidRPr="00003511">
        <w:rPr>
          <w:rFonts w:ascii="Times New Roman" w:hAnsi="Times New Roman" w:cs="Times New Roman"/>
          <w:sz w:val="24"/>
          <w:szCs w:val="24"/>
        </w:rPr>
        <w:t xml:space="preserve">MK </w:t>
      </w:r>
      <w:r w:rsidRPr="00003511">
        <w:rPr>
          <w:rFonts w:ascii="Times New Roman" w:eastAsia="Times New Roman" w:hAnsi="Times New Roman" w:cs="Times New Roman"/>
          <w:color w:val="414142"/>
          <w:sz w:val="24"/>
          <w:szCs w:val="24"/>
          <w:lang w:eastAsia="lv-LV"/>
        </w:rPr>
        <w:t>2017. gada 12. septembra noteikumos</w:t>
      </w:r>
      <w:r w:rsidRPr="00003511">
        <w:rPr>
          <w:rFonts w:ascii="Times New Roman" w:eastAsia="Times New Roman" w:hAnsi="Times New Roman" w:cs="Times New Roman"/>
          <w:b/>
          <w:bCs/>
          <w:color w:val="414142"/>
          <w:sz w:val="24"/>
          <w:szCs w:val="24"/>
          <w:lang w:eastAsia="lv-LV"/>
        </w:rPr>
        <w:t xml:space="preserve"> </w:t>
      </w:r>
      <w:r w:rsidRPr="00003511">
        <w:rPr>
          <w:rFonts w:ascii="Times New Roman" w:eastAsia="Times New Roman" w:hAnsi="Times New Roman" w:cs="Times New Roman"/>
          <w:color w:val="414142"/>
          <w:sz w:val="24"/>
          <w:szCs w:val="24"/>
          <w:lang w:eastAsia="lv-LV"/>
        </w:rPr>
        <w:t>Nr. 545 Noteikumi par institūciju sadarbību bērnu tiesību aizsardzībā” (turpmāk - Noteikumi Nr.545) noteiktās</w:t>
      </w:r>
      <w:r w:rsidRPr="00003511">
        <w:rPr>
          <w:rFonts w:ascii="Times New Roman" w:eastAsia="Times New Roman" w:hAnsi="Times New Roman" w:cs="Times New Roman"/>
          <w:b/>
          <w:bCs/>
          <w:color w:val="414142"/>
          <w:sz w:val="24"/>
          <w:szCs w:val="24"/>
          <w:lang w:eastAsia="lv-LV"/>
        </w:rPr>
        <w:t xml:space="preserve"> </w:t>
      </w:r>
      <w:r>
        <w:rPr>
          <w:rFonts w:ascii="Times New Roman" w:eastAsia="Times New Roman" w:hAnsi="Times New Roman" w:cs="Times New Roman"/>
          <w:sz w:val="24"/>
          <w:szCs w:val="24"/>
          <w:lang w:eastAsia="lv-LV"/>
        </w:rPr>
        <w:t>B</w:t>
      </w:r>
      <w:r w:rsidRPr="00003511">
        <w:rPr>
          <w:rFonts w:ascii="Times New Roman" w:eastAsia="Times New Roman" w:hAnsi="Times New Roman" w:cs="Times New Roman"/>
          <w:sz w:val="24"/>
          <w:szCs w:val="24"/>
          <w:lang w:eastAsia="lv-LV"/>
        </w:rPr>
        <w:t>ērnu tiesību aizsardzības sadarbības grupas (turpmāk – sadarbības grupas). V</w:t>
      </w:r>
      <w:r w:rsidRPr="00003511">
        <w:rPr>
          <w:rFonts w:ascii="Times New Roman" w:hAnsi="Times New Roman" w:cs="Times New Roman"/>
          <w:sz w:val="24"/>
          <w:szCs w:val="24"/>
        </w:rPr>
        <w:t>ienā no pašvaldībām ir izveidot</w:t>
      </w:r>
      <w:r>
        <w:rPr>
          <w:rFonts w:ascii="Times New Roman" w:hAnsi="Times New Roman" w:cs="Times New Roman"/>
          <w:sz w:val="24"/>
          <w:szCs w:val="24"/>
        </w:rPr>
        <w:t xml:space="preserve">s cits sadarbības formāts - </w:t>
      </w:r>
      <w:r w:rsidRPr="00003511">
        <w:rPr>
          <w:rFonts w:ascii="Times New Roman" w:hAnsi="Times New Roman" w:cs="Times New Roman"/>
          <w:sz w:val="24"/>
          <w:szCs w:val="24"/>
        </w:rPr>
        <w:t xml:space="preserve"> </w:t>
      </w:r>
      <w:proofErr w:type="spellStart"/>
      <w:r w:rsidRPr="00003511">
        <w:rPr>
          <w:rFonts w:ascii="Times New Roman" w:hAnsi="Times New Roman" w:cs="Times New Roman"/>
          <w:sz w:val="24"/>
          <w:szCs w:val="24"/>
        </w:rPr>
        <w:t>Starpinstitucionālā</w:t>
      </w:r>
      <w:proofErr w:type="spellEnd"/>
      <w:r w:rsidRPr="00003511">
        <w:rPr>
          <w:rFonts w:ascii="Times New Roman" w:hAnsi="Times New Roman" w:cs="Times New Roman"/>
          <w:sz w:val="24"/>
          <w:szCs w:val="24"/>
        </w:rPr>
        <w:t xml:space="preserve"> nepilngadīgo lietu komisija, kas darbojas uz nolikuma pamata. Vien</w:t>
      </w:r>
      <w:r w:rsidR="002A4737">
        <w:rPr>
          <w:rFonts w:ascii="Times New Roman" w:hAnsi="Times New Roman" w:cs="Times New Roman"/>
          <w:sz w:val="24"/>
          <w:szCs w:val="24"/>
        </w:rPr>
        <w:t>a</w:t>
      </w:r>
      <w:r w:rsidRPr="00003511">
        <w:rPr>
          <w:rFonts w:ascii="Times New Roman" w:hAnsi="Times New Roman" w:cs="Times New Roman"/>
          <w:sz w:val="24"/>
          <w:szCs w:val="24"/>
        </w:rPr>
        <w:t xml:space="preserve"> pašvaldība atbildēja, ka starpinstitūciju sadarbības grupa</w:t>
      </w:r>
      <w:r>
        <w:rPr>
          <w:rFonts w:ascii="Times New Roman" w:hAnsi="Times New Roman" w:cs="Times New Roman"/>
          <w:sz w:val="24"/>
          <w:szCs w:val="24"/>
        </w:rPr>
        <w:t xml:space="preserve"> </w:t>
      </w:r>
      <w:r w:rsidRPr="00003511">
        <w:rPr>
          <w:rFonts w:ascii="Times New Roman" w:hAnsi="Times New Roman" w:cs="Times New Roman"/>
          <w:sz w:val="24"/>
          <w:szCs w:val="24"/>
        </w:rPr>
        <w:t>nav izveidota.  Par piecām pašvaldībām informācijas nav.</w:t>
      </w:r>
    </w:p>
    <w:p w14:paraId="66C16E0B" w14:textId="77777777" w:rsidR="0041179E" w:rsidRPr="00003511" w:rsidRDefault="0041179E" w:rsidP="007E42DD">
      <w:pPr>
        <w:spacing w:after="0" w:line="240" w:lineRule="auto"/>
        <w:ind w:firstLine="567"/>
        <w:jc w:val="both"/>
        <w:rPr>
          <w:rFonts w:ascii="Times New Roman" w:hAnsi="Times New Roman" w:cs="Times New Roman"/>
          <w:sz w:val="24"/>
          <w:szCs w:val="24"/>
        </w:rPr>
      </w:pPr>
      <w:r w:rsidRPr="00003511">
        <w:rPr>
          <w:rFonts w:ascii="Times New Roman" w:hAnsi="Times New Roman" w:cs="Times New Roman"/>
          <w:sz w:val="24"/>
          <w:szCs w:val="24"/>
        </w:rPr>
        <w:t xml:space="preserve">Visām starpinstitūciju sadarbības grupām ir izstrādāti nolikumi,  publiski </w:t>
      </w:r>
      <w:r w:rsidRPr="00003511">
        <w:rPr>
          <w:rFonts w:ascii="Times New Roman" w:eastAsia="Times New Roman" w:hAnsi="Times New Roman" w:cs="Times New Roman"/>
          <w:sz w:val="24"/>
          <w:szCs w:val="24"/>
          <w:lang w:eastAsia="lv-LV"/>
        </w:rPr>
        <w:t>pieejami pašvaldību mājaslapās</w:t>
      </w:r>
      <w:r w:rsidRPr="00003511">
        <w:rPr>
          <w:rFonts w:ascii="Times New Roman" w:hAnsi="Times New Roman" w:cs="Times New Roman"/>
          <w:sz w:val="24"/>
          <w:szCs w:val="24"/>
        </w:rPr>
        <w:t xml:space="preserve"> 31 pašvaldības sadarbības grup</w:t>
      </w:r>
      <w:r>
        <w:rPr>
          <w:rFonts w:ascii="Times New Roman" w:hAnsi="Times New Roman" w:cs="Times New Roman"/>
          <w:sz w:val="24"/>
          <w:szCs w:val="24"/>
        </w:rPr>
        <w:t>u</w:t>
      </w:r>
      <w:r w:rsidRPr="00003511">
        <w:rPr>
          <w:rFonts w:ascii="Times New Roman" w:hAnsi="Times New Roman" w:cs="Times New Roman"/>
          <w:sz w:val="24"/>
          <w:szCs w:val="24"/>
        </w:rPr>
        <w:t xml:space="preserve"> nolikumi (tai skaitā </w:t>
      </w:r>
      <w:proofErr w:type="spellStart"/>
      <w:r w:rsidRPr="00003511">
        <w:rPr>
          <w:rFonts w:ascii="Times New Roman" w:hAnsi="Times New Roman" w:cs="Times New Roman"/>
          <w:sz w:val="24"/>
          <w:szCs w:val="24"/>
        </w:rPr>
        <w:t>Starpinstitucionālās</w:t>
      </w:r>
      <w:proofErr w:type="spellEnd"/>
      <w:r w:rsidRPr="00003511">
        <w:rPr>
          <w:rFonts w:ascii="Times New Roman" w:hAnsi="Times New Roman" w:cs="Times New Roman"/>
          <w:sz w:val="24"/>
          <w:szCs w:val="24"/>
        </w:rPr>
        <w:t xml:space="preserve"> nepilngadīgo lietu komisijas nolikums), 6 pašvaldībās nolikumi ir izstrādāti, bet nav publicēti.</w:t>
      </w:r>
    </w:p>
    <w:p w14:paraId="25A77A55" w14:textId="4E9DBA09" w:rsidR="0041179E" w:rsidRPr="00003511" w:rsidRDefault="0041179E" w:rsidP="007E42DD">
      <w:pPr>
        <w:spacing w:after="0" w:line="240" w:lineRule="auto"/>
        <w:ind w:firstLine="567"/>
        <w:jc w:val="both"/>
        <w:rPr>
          <w:rFonts w:ascii="Times New Roman" w:hAnsi="Times New Roman" w:cs="Times New Roman"/>
          <w:sz w:val="24"/>
          <w:szCs w:val="24"/>
        </w:rPr>
      </w:pPr>
      <w:r w:rsidRPr="00003511">
        <w:rPr>
          <w:rFonts w:ascii="Times New Roman" w:eastAsia="Times New Roman" w:hAnsi="Times New Roman" w:cs="Times New Roman"/>
          <w:sz w:val="24"/>
          <w:szCs w:val="24"/>
          <w:lang w:eastAsia="lv-LV"/>
        </w:rPr>
        <w:t>Kā norādījušas pašvaldības, p</w:t>
      </w:r>
      <w:r w:rsidRPr="00003511">
        <w:rPr>
          <w:rFonts w:ascii="Times New Roman" w:hAnsi="Times New Roman" w:cs="Times New Roman"/>
          <w:sz w:val="24"/>
          <w:szCs w:val="24"/>
        </w:rPr>
        <w:t>amatā pašvaldībās starpinstitūciju sadarbības grupas darbs tiek organizēts vienā līmenī - 2</w:t>
      </w:r>
      <w:r w:rsidR="00C97366">
        <w:rPr>
          <w:rFonts w:ascii="Times New Roman" w:hAnsi="Times New Roman" w:cs="Times New Roman"/>
          <w:sz w:val="24"/>
          <w:szCs w:val="24"/>
        </w:rPr>
        <w:t>5</w:t>
      </w:r>
      <w:r w:rsidRPr="00003511">
        <w:rPr>
          <w:rFonts w:ascii="Times New Roman" w:hAnsi="Times New Roman" w:cs="Times New Roman"/>
          <w:sz w:val="24"/>
          <w:szCs w:val="24"/>
        </w:rPr>
        <w:t xml:space="preserve"> pašvaldībās,</w:t>
      </w:r>
      <w:r>
        <w:rPr>
          <w:rFonts w:ascii="Times New Roman" w:hAnsi="Times New Roman" w:cs="Times New Roman"/>
          <w:sz w:val="24"/>
          <w:szCs w:val="24"/>
        </w:rPr>
        <w:t xml:space="preserve"> </w:t>
      </w:r>
      <w:r w:rsidRPr="005055D3">
        <w:rPr>
          <w:rFonts w:ascii="Times New Roman" w:eastAsia="Times New Roman" w:hAnsi="Times New Roman" w:cs="Times New Roman"/>
          <w:sz w:val="24"/>
          <w:szCs w:val="24"/>
          <w:lang w:eastAsia="lv-LV"/>
        </w:rPr>
        <w:t xml:space="preserve">taču </w:t>
      </w:r>
      <w:r w:rsidR="00C97366">
        <w:rPr>
          <w:rFonts w:ascii="Times New Roman" w:eastAsia="Times New Roman" w:hAnsi="Times New Roman" w:cs="Times New Roman"/>
          <w:sz w:val="24"/>
          <w:szCs w:val="24"/>
          <w:lang w:eastAsia="lv-LV"/>
        </w:rPr>
        <w:t>11</w:t>
      </w:r>
      <w:r w:rsidRPr="005055D3">
        <w:rPr>
          <w:rFonts w:ascii="Times New Roman" w:eastAsia="Times New Roman" w:hAnsi="Times New Roman" w:cs="Times New Roman"/>
          <w:sz w:val="24"/>
          <w:szCs w:val="24"/>
          <w:lang w:eastAsia="lv-LV"/>
        </w:rPr>
        <w:t xml:space="preserve"> pašvaldības norādījušas par </w:t>
      </w:r>
      <w:r w:rsidR="002A4737">
        <w:rPr>
          <w:rFonts w:ascii="Times New Roman" w:eastAsia="Times New Roman" w:hAnsi="Times New Roman" w:cs="Times New Roman"/>
          <w:sz w:val="24"/>
          <w:szCs w:val="24"/>
          <w:lang w:eastAsia="lv-LV"/>
        </w:rPr>
        <w:t xml:space="preserve">darba organizāciju vairākos līmeņos un </w:t>
      </w:r>
      <w:r>
        <w:rPr>
          <w:rFonts w:ascii="Times New Roman" w:eastAsia="Times New Roman" w:hAnsi="Times New Roman" w:cs="Times New Roman"/>
          <w:sz w:val="24"/>
          <w:szCs w:val="24"/>
          <w:lang w:eastAsia="lv-LV"/>
        </w:rPr>
        <w:t xml:space="preserve">sadarbības </w:t>
      </w:r>
      <w:r w:rsidRPr="005055D3">
        <w:rPr>
          <w:rFonts w:ascii="Times New Roman" w:eastAsia="Times New Roman" w:hAnsi="Times New Roman" w:cs="Times New Roman"/>
          <w:sz w:val="24"/>
          <w:szCs w:val="24"/>
          <w:lang w:eastAsia="lv-LV"/>
        </w:rPr>
        <w:t xml:space="preserve">grupu </w:t>
      </w:r>
      <w:proofErr w:type="spellStart"/>
      <w:r w:rsidRPr="005055D3">
        <w:rPr>
          <w:rFonts w:ascii="Times New Roman" w:eastAsia="Times New Roman" w:hAnsi="Times New Roman" w:cs="Times New Roman"/>
          <w:sz w:val="24"/>
          <w:szCs w:val="24"/>
          <w:lang w:eastAsia="lv-LV"/>
        </w:rPr>
        <w:t>papildformātiem</w:t>
      </w:r>
      <w:proofErr w:type="spellEnd"/>
      <w:r>
        <w:rPr>
          <w:rFonts w:ascii="Times New Roman" w:eastAsia="Times New Roman" w:hAnsi="Times New Roman" w:cs="Times New Roman"/>
          <w:sz w:val="24"/>
          <w:szCs w:val="24"/>
          <w:lang w:eastAsia="lv-LV"/>
        </w:rPr>
        <w:t xml:space="preserve">, tādiem kā </w:t>
      </w:r>
      <w:r w:rsidRPr="00003511">
        <w:rPr>
          <w:rFonts w:ascii="Times New Roman" w:hAnsi="Times New Roman" w:cs="Times New Roman"/>
          <w:sz w:val="24"/>
          <w:szCs w:val="24"/>
        </w:rPr>
        <w:t>operatīvās reaģēšanas jeb krīzes komanda, atbalsta speciālistiem sarežģītu sociālo gadījumu risināšanai un starpinstitūciju</w:t>
      </w:r>
      <w:r>
        <w:rPr>
          <w:rFonts w:ascii="Times New Roman" w:hAnsi="Times New Roman" w:cs="Times New Roman"/>
          <w:sz w:val="24"/>
          <w:szCs w:val="24"/>
        </w:rPr>
        <w:t>,</w:t>
      </w:r>
      <w:r w:rsidRPr="00003511">
        <w:rPr>
          <w:rFonts w:ascii="Times New Roman" w:hAnsi="Times New Roman" w:cs="Times New Roman"/>
          <w:sz w:val="24"/>
          <w:szCs w:val="24"/>
        </w:rPr>
        <w:t xml:space="preserve"> </w:t>
      </w:r>
      <w:proofErr w:type="spellStart"/>
      <w:r w:rsidRPr="00003511">
        <w:rPr>
          <w:rFonts w:ascii="Times New Roman" w:hAnsi="Times New Roman" w:cs="Times New Roman"/>
          <w:sz w:val="24"/>
          <w:szCs w:val="24"/>
        </w:rPr>
        <w:t>satarpprofesionāļu</w:t>
      </w:r>
      <w:proofErr w:type="spellEnd"/>
      <w:r w:rsidRPr="00003511">
        <w:rPr>
          <w:rFonts w:ascii="Times New Roman" w:hAnsi="Times New Roman" w:cs="Times New Roman"/>
          <w:sz w:val="24"/>
          <w:szCs w:val="24"/>
        </w:rPr>
        <w:t xml:space="preserve"> līmeņi</w:t>
      </w:r>
      <w:r>
        <w:rPr>
          <w:rFonts w:ascii="Times New Roman" w:hAnsi="Times New Roman" w:cs="Times New Roman"/>
          <w:sz w:val="24"/>
          <w:szCs w:val="24"/>
        </w:rPr>
        <w:t>,</w:t>
      </w:r>
      <w:r w:rsidRPr="00003511">
        <w:rPr>
          <w:rFonts w:ascii="Times New Roman" w:hAnsi="Times New Roman" w:cs="Times New Roman"/>
          <w:sz w:val="24"/>
          <w:szCs w:val="24"/>
        </w:rPr>
        <w:t xml:space="preserve"> klases līmenis, skolas līmenis un institūciju līmenis.  </w:t>
      </w:r>
    </w:p>
    <w:p w14:paraId="40EB9023" w14:textId="77950647" w:rsidR="00751D87" w:rsidRPr="00AA2E1D" w:rsidRDefault="00751D87" w:rsidP="00751D87">
      <w:pPr>
        <w:spacing w:after="0" w:line="240" w:lineRule="auto"/>
        <w:ind w:firstLine="567"/>
        <w:jc w:val="both"/>
        <w:rPr>
          <w:rFonts w:ascii="Times New Roman" w:hAnsi="Times New Roman" w:cs="Times New Roman"/>
          <w:color w:val="414142"/>
          <w:sz w:val="24"/>
          <w:szCs w:val="24"/>
          <w:shd w:val="clear" w:color="auto" w:fill="FFFFFF"/>
        </w:rPr>
      </w:pPr>
      <w:r w:rsidRPr="00AA2E1D">
        <w:rPr>
          <w:rFonts w:ascii="Times New Roman" w:hAnsi="Times New Roman" w:cs="Times New Roman"/>
          <w:color w:val="414142"/>
          <w:sz w:val="24"/>
          <w:szCs w:val="24"/>
          <w:shd w:val="clear" w:color="auto" w:fill="FFFFFF"/>
        </w:rPr>
        <w:t xml:space="preserve">Saskaņā </w:t>
      </w:r>
      <w:r w:rsidR="00AA2E1D" w:rsidRPr="00AA2E1D">
        <w:rPr>
          <w:rFonts w:ascii="Times New Roman" w:hAnsi="Times New Roman" w:cs="Times New Roman"/>
          <w:color w:val="414142"/>
          <w:sz w:val="24"/>
          <w:szCs w:val="24"/>
          <w:shd w:val="clear" w:color="auto" w:fill="FFFFFF"/>
        </w:rPr>
        <w:t xml:space="preserve">ar </w:t>
      </w:r>
      <w:r w:rsidR="00015CD0" w:rsidRPr="00AA2E1D">
        <w:rPr>
          <w:rFonts w:ascii="Times New Roman" w:hAnsi="Times New Roman" w:cs="Times New Roman"/>
          <w:color w:val="414142"/>
          <w:sz w:val="24"/>
          <w:szCs w:val="24"/>
          <w:shd w:val="clear" w:color="auto" w:fill="FFFFFF"/>
        </w:rPr>
        <w:t>Noteikumiem</w:t>
      </w:r>
      <w:r w:rsidRPr="00AA2E1D">
        <w:rPr>
          <w:rFonts w:ascii="Times New Roman" w:hAnsi="Times New Roman" w:cs="Times New Roman"/>
          <w:color w:val="414142"/>
          <w:sz w:val="24"/>
          <w:szCs w:val="24"/>
          <w:shd w:val="clear" w:color="auto" w:fill="FFFFFF"/>
        </w:rPr>
        <w:t xml:space="preserve"> Nr. 545, </w:t>
      </w:r>
      <w:r w:rsidR="00015CD0" w:rsidRPr="00AA2E1D">
        <w:rPr>
          <w:rFonts w:ascii="Times New Roman" w:hAnsi="Times New Roman" w:cs="Times New Roman"/>
          <w:color w:val="414142"/>
          <w:sz w:val="24"/>
          <w:szCs w:val="24"/>
          <w:shd w:val="clear" w:color="auto" w:fill="FFFFFF"/>
        </w:rPr>
        <w:t>s</w:t>
      </w:r>
      <w:r w:rsidRPr="00AA2E1D">
        <w:rPr>
          <w:rFonts w:ascii="Times New Roman" w:hAnsi="Times New Roman" w:cs="Times New Roman"/>
          <w:color w:val="414142"/>
          <w:sz w:val="24"/>
          <w:szCs w:val="24"/>
          <w:shd w:val="clear" w:color="auto" w:fill="FFFFFF"/>
        </w:rPr>
        <w:t>adarbības grupu sanāksmēm jānotiek pēc vajadzības, bet ne retāk kā četras reizes gadā. Ja nepieciešama ātra rīcība vairākas institūcijas iesaistē, Sadarbības grupas vadītājs ir pienākums sasaukt sanāksmi ne vēlāk kā divu darbdienu laikā pēc informācijas saņemšanas.</w:t>
      </w:r>
    </w:p>
    <w:p w14:paraId="2F4ABEBE" w14:textId="7F6D04FD" w:rsidR="00751D87" w:rsidRPr="00AA2E1D" w:rsidRDefault="00751D87" w:rsidP="00751D87">
      <w:pPr>
        <w:spacing w:after="0" w:line="240" w:lineRule="auto"/>
        <w:ind w:firstLine="567"/>
        <w:jc w:val="both"/>
        <w:rPr>
          <w:rFonts w:ascii="Times New Roman" w:hAnsi="Times New Roman" w:cs="Times New Roman"/>
          <w:color w:val="414142"/>
          <w:sz w:val="24"/>
          <w:szCs w:val="24"/>
          <w:shd w:val="clear" w:color="auto" w:fill="FFFFFF"/>
        </w:rPr>
      </w:pPr>
      <w:r w:rsidRPr="00AA2E1D">
        <w:rPr>
          <w:rFonts w:ascii="Times New Roman" w:hAnsi="Times New Roman" w:cs="Times New Roman"/>
          <w:color w:val="414142"/>
          <w:sz w:val="24"/>
          <w:szCs w:val="24"/>
          <w:shd w:val="clear" w:color="auto" w:fill="FFFFFF"/>
        </w:rPr>
        <w:t>No pašvaldību anketām izriet, ka sanāksmju biežums ievērojami atšķiras:  4 pašvaldības sasauc grupas vidēji divas reizes mēnesī; 10 pašvaldības – vidēji reizi mēnesī;  4 pašvaldības – vidēji reizi divos mēnešos; 15 pašvaldības – pēc nepieciešamības, bet ne retāk kā reizi trijos mēnešos;  3 pašvaldības – tikai pēc nepieciešamības, bez konkrēta biežuma.</w:t>
      </w:r>
    </w:p>
    <w:p w14:paraId="1BE99846" w14:textId="253E9374" w:rsidR="00751D87" w:rsidRPr="00AA2E1D" w:rsidRDefault="00751D87" w:rsidP="00751D87">
      <w:pPr>
        <w:spacing w:after="0" w:line="240" w:lineRule="auto"/>
        <w:ind w:firstLine="567"/>
        <w:jc w:val="both"/>
        <w:rPr>
          <w:rFonts w:ascii="Times New Roman" w:hAnsi="Times New Roman" w:cs="Times New Roman"/>
          <w:color w:val="414142"/>
          <w:sz w:val="24"/>
          <w:szCs w:val="24"/>
          <w:shd w:val="clear" w:color="auto" w:fill="FFFFFF"/>
        </w:rPr>
      </w:pPr>
      <w:r w:rsidRPr="00AA2E1D">
        <w:rPr>
          <w:rFonts w:ascii="Times New Roman" w:hAnsi="Times New Roman" w:cs="Times New Roman"/>
          <w:color w:val="414142"/>
          <w:sz w:val="24"/>
          <w:szCs w:val="24"/>
          <w:shd w:val="clear" w:color="auto" w:fill="FFFFFF"/>
        </w:rPr>
        <w:t>Lai gan tehniski normatīvās prasības ir izpildītas (nav mazāk nekā 4 reizes gadā), nevienmērīgais sanāksmju biežums starp pašvaldībām nozīmē, ka dažās pašvaldībās regulāra</w:t>
      </w:r>
    </w:p>
    <w:p w14:paraId="0DF0D0ED" w14:textId="77777777" w:rsidR="00751D87" w:rsidRDefault="00751D87" w:rsidP="00751D87">
      <w:pPr>
        <w:spacing w:after="0" w:line="240" w:lineRule="auto"/>
        <w:jc w:val="both"/>
        <w:rPr>
          <w:rFonts w:ascii="Times New Roman" w:hAnsi="Times New Roman" w:cs="Times New Roman"/>
          <w:color w:val="414142"/>
          <w:sz w:val="24"/>
          <w:szCs w:val="24"/>
          <w:shd w:val="clear" w:color="auto" w:fill="FFFFFF"/>
        </w:rPr>
      </w:pPr>
      <w:r w:rsidRPr="00AA2E1D">
        <w:rPr>
          <w:rFonts w:ascii="Times New Roman" w:hAnsi="Times New Roman" w:cs="Times New Roman"/>
          <w:color w:val="414142"/>
          <w:sz w:val="24"/>
          <w:szCs w:val="24"/>
          <w:shd w:val="clear" w:color="auto" w:fill="FFFFFF"/>
        </w:rPr>
        <w:t>sanāksmju ritma uzturēšana nav nodrošināta, jo tās sanāksmes sasauc tikai "pēc nepieciešamības", kas var ietekmēt savlaicīgu informācijas apmaiņu un sadarbības efektivitāti.</w:t>
      </w:r>
    </w:p>
    <w:p w14:paraId="7979E155" w14:textId="2648E2B2" w:rsidR="0041179E" w:rsidRPr="00003511" w:rsidRDefault="0041179E" w:rsidP="00751D87">
      <w:pPr>
        <w:spacing w:after="0" w:line="240" w:lineRule="auto"/>
        <w:ind w:firstLine="567"/>
        <w:jc w:val="both"/>
        <w:rPr>
          <w:rFonts w:ascii="Times New Roman" w:eastAsia="Times New Roman" w:hAnsi="Times New Roman" w:cs="Times New Roman"/>
          <w:sz w:val="24"/>
          <w:szCs w:val="24"/>
          <w:lang w:eastAsia="lv-LV"/>
        </w:rPr>
      </w:pPr>
      <w:r w:rsidRPr="00003511">
        <w:rPr>
          <w:rFonts w:ascii="Times New Roman" w:eastAsia="Times New Roman" w:hAnsi="Times New Roman" w:cs="Times New Roman"/>
          <w:sz w:val="24"/>
          <w:szCs w:val="24"/>
          <w:lang w:eastAsia="lv-LV"/>
        </w:rPr>
        <w:t xml:space="preserve">Iniciatori sadarbības grupu sasaukšanai parasti ir sociālais dienests </w:t>
      </w:r>
      <w:r>
        <w:rPr>
          <w:rFonts w:ascii="Times New Roman" w:eastAsia="Times New Roman" w:hAnsi="Times New Roman" w:cs="Times New Roman"/>
          <w:sz w:val="24"/>
          <w:szCs w:val="24"/>
          <w:lang w:eastAsia="lv-LV"/>
        </w:rPr>
        <w:t xml:space="preserve">- </w:t>
      </w:r>
      <w:r w:rsidRPr="00003511">
        <w:rPr>
          <w:rFonts w:ascii="Times New Roman" w:eastAsia="Times New Roman" w:hAnsi="Times New Roman" w:cs="Times New Roman"/>
          <w:sz w:val="24"/>
          <w:szCs w:val="24"/>
          <w:lang w:eastAsia="lv-LV"/>
        </w:rPr>
        <w:t>2</w:t>
      </w:r>
      <w:r w:rsidR="00751D87">
        <w:rPr>
          <w:rFonts w:ascii="Times New Roman" w:eastAsia="Times New Roman" w:hAnsi="Times New Roman" w:cs="Times New Roman"/>
          <w:sz w:val="24"/>
          <w:szCs w:val="24"/>
          <w:lang w:eastAsia="lv-LV"/>
        </w:rPr>
        <w:t>3</w:t>
      </w:r>
      <w:r w:rsidRPr="00003511">
        <w:rPr>
          <w:rFonts w:ascii="Times New Roman" w:eastAsia="Times New Roman" w:hAnsi="Times New Roman" w:cs="Times New Roman"/>
          <w:sz w:val="24"/>
          <w:szCs w:val="24"/>
          <w:lang w:eastAsia="lv-LV"/>
        </w:rPr>
        <w:t xml:space="preserve"> pašvaldībā, izglītības iestādes </w:t>
      </w:r>
      <w:r>
        <w:rPr>
          <w:rFonts w:ascii="Times New Roman" w:eastAsia="Times New Roman" w:hAnsi="Times New Roman" w:cs="Times New Roman"/>
          <w:sz w:val="24"/>
          <w:szCs w:val="24"/>
          <w:lang w:eastAsia="lv-LV"/>
        </w:rPr>
        <w:t xml:space="preserve">- </w:t>
      </w:r>
      <w:r w:rsidRPr="00003511">
        <w:rPr>
          <w:rFonts w:ascii="Times New Roman" w:eastAsia="Times New Roman" w:hAnsi="Times New Roman" w:cs="Times New Roman"/>
          <w:sz w:val="24"/>
          <w:szCs w:val="24"/>
          <w:lang w:eastAsia="lv-LV"/>
        </w:rPr>
        <w:t>2</w:t>
      </w:r>
      <w:r w:rsidR="00751D87">
        <w:rPr>
          <w:rFonts w:ascii="Times New Roman" w:eastAsia="Times New Roman" w:hAnsi="Times New Roman" w:cs="Times New Roman"/>
          <w:sz w:val="24"/>
          <w:szCs w:val="24"/>
          <w:lang w:eastAsia="lv-LV"/>
        </w:rPr>
        <w:t>4</w:t>
      </w:r>
      <w:r w:rsidRPr="00003511">
        <w:rPr>
          <w:rFonts w:ascii="Times New Roman" w:eastAsia="Times New Roman" w:hAnsi="Times New Roman" w:cs="Times New Roman"/>
          <w:sz w:val="24"/>
          <w:szCs w:val="24"/>
          <w:lang w:eastAsia="lv-LV"/>
        </w:rPr>
        <w:t xml:space="preserve"> pašvaldībās</w:t>
      </w:r>
      <w:r>
        <w:rPr>
          <w:rFonts w:ascii="Times New Roman" w:eastAsia="Times New Roman" w:hAnsi="Times New Roman" w:cs="Times New Roman"/>
          <w:sz w:val="24"/>
          <w:szCs w:val="24"/>
          <w:lang w:eastAsia="lv-LV"/>
        </w:rPr>
        <w:t xml:space="preserve">, </w:t>
      </w:r>
      <w:r w:rsidRPr="00003511">
        <w:rPr>
          <w:rFonts w:ascii="Times New Roman" w:eastAsia="Times New Roman" w:hAnsi="Times New Roman" w:cs="Times New Roman"/>
          <w:sz w:val="24"/>
          <w:szCs w:val="24"/>
          <w:lang w:eastAsia="lv-LV"/>
        </w:rPr>
        <w:t xml:space="preserve">vai bāriņtiesa </w:t>
      </w:r>
      <w:r>
        <w:rPr>
          <w:rFonts w:ascii="Times New Roman" w:eastAsia="Times New Roman" w:hAnsi="Times New Roman" w:cs="Times New Roman"/>
          <w:sz w:val="24"/>
          <w:szCs w:val="24"/>
          <w:lang w:eastAsia="lv-LV"/>
        </w:rPr>
        <w:t xml:space="preserve">- </w:t>
      </w:r>
      <w:r w:rsidRPr="00003511">
        <w:rPr>
          <w:rFonts w:ascii="Times New Roman" w:eastAsia="Times New Roman" w:hAnsi="Times New Roman" w:cs="Times New Roman"/>
          <w:sz w:val="24"/>
          <w:szCs w:val="24"/>
          <w:lang w:eastAsia="lv-LV"/>
        </w:rPr>
        <w:t>1</w:t>
      </w:r>
      <w:r w:rsidR="00751D87">
        <w:rPr>
          <w:rFonts w:ascii="Times New Roman" w:eastAsia="Times New Roman" w:hAnsi="Times New Roman" w:cs="Times New Roman"/>
          <w:sz w:val="24"/>
          <w:szCs w:val="24"/>
          <w:lang w:eastAsia="lv-LV"/>
        </w:rPr>
        <w:t>5</w:t>
      </w:r>
      <w:r w:rsidRPr="00003511">
        <w:rPr>
          <w:rFonts w:ascii="Times New Roman" w:eastAsia="Times New Roman" w:hAnsi="Times New Roman" w:cs="Times New Roman"/>
          <w:sz w:val="24"/>
          <w:szCs w:val="24"/>
          <w:lang w:eastAsia="lv-LV"/>
        </w:rPr>
        <w:t xml:space="preserve"> pašvaldībās. Dažviet to veic </w:t>
      </w:r>
      <w:r w:rsidR="002A4737">
        <w:rPr>
          <w:rFonts w:ascii="Times New Roman" w:eastAsia="Times New Roman" w:hAnsi="Times New Roman" w:cs="Times New Roman"/>
          <w:sz w:val="24"/>
          <w:szCs w:val="24"/>
          <w:lang w:eastAsia="lv-LV"/>
        </w:rPr>
        <w:t xml:space="preserve">arī </w:t>
      </w:r>
      <w:r w:rsidRPr="00003511">
        <w:rPr>
          <w:rFonts w:ascii="Times New Roman" w:eastAsia="Times New Roman" w:hAnsi="Times New Roman" w:cs="Times New Roman"/>
          <w:sz w:val="24"/>
          <w:szCs w:val="24"/>
          <w:lang w:eastAsia="lv-LV"/>
        </w:rPr>
        <w:t xml:space="preserve">sadarbības grupas vadītājs </w:t>
      </w:r>
      <w:r>
        <w:rPr>
          <w:rFonts w:ascii="Times New Roman" w:eastAsia="Times New Roman" w:hAnsi="Times New Roman" w:cs="Times New Roman"/>
          <w:sz w:val="24"/>
          <w:szCs w:val="24"/>
          <w:lang w:eastAsia="lv-LV"/>
        </w:rPr>
        <w:t xml:space="preserve">- </w:t>
      </w:r>
      <w:r w:rsidRPr="00003511">
        <w:rPr>
          <w:rFonts w:ascii="Times New Roman" w:eastAsia="Times New Roman" w:hAnsi="Times New Roman" w:cs="Times New Roman"/>
          <w:sz w:val="24"/>
          <w:szCs w:val="24"/>
          <w:lang w:eastAsia="lv-LV"/>
        </w:rPr>
        <w:t xml:space="preserve">2 pašvaldībās, Izglītības pārvalde </w:t>
      </w:r>
      <w:r>
        <w:rPr>
          <w:rFonts w:ascii="Times New Roman" w:eastAsia="Times New Roman" w:hAnsi="Times New Roman" w:cs="Times New Roman"/>
          <w:sz w:val="24"/>
          <w:szCs w:val="24"/>
          <w:lang w:eastAsia="lv-LV"/>
        </w:rPr>
        <w:t xml:space="preserve"> - </w:t>
      </w:r>
      <w:r w:rsidR="00FD6A5A">
        <w:rPr>
          <w:rFonts w:ascii="Times New Roman" w:eastAsia="Times New Roman" w:hAnsi="Times New Roman" w:cs="Times New Roman"/>
          <w:sz w:val="24"/>
          <w:szCs w:val="24"/>
          <w:lang w:eastAsia="lv-LV"/>
        </w:rPr>
        <w:t>6</w:t>
      </w:r>
      <w:r>
        <w:rPr>
          <w:rFonts w:ascii="Times New Roman" w:eastAsia="Times New Roman" w:hAnsi="Times New Roman" w:cs="Times New Roman"/>
          <w:sz w:val="24"/>
          <w:szCs w:val="24"/>
          <w:lang w:eastAsia="lv-LV"/>
        </w:rPr>
        <w:t xml:space="preserve"> pašvaldībās</w:t>
      </w:r>
      <w:r w:rsidRPr="00003511">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003511">
        <w:rPr>
          <w:rFonts w:ascii="Times New Roman" w:eastAsia="Times New Roman" w:hAnsi="Times New Roman" w:cs="Times New Roman"/>
          <w:sz w:val="24"/>
          <w:szCs w:val="24"/>
          <w:lang w:eastAsia="lv-LV"/>
        </w:rPr>
        <w:t xml:space="preserve"> pašvaldības policija </w:t>
      </w:r>
      <w:r>
        <w:rPr>
          <w:rFonts w:ascii="Times New Roman" w:eastAsia="Times New Roman" w:hAnsi="Times New Roman" w:cs="Times New Roman"/>
          <w:sz w:val="24"/>
          <w:szCs w:val="24"/>
          <w:lang w:eastAsia="lv-LV"/>
        </w:rPr>
        <w:t xml:space="preserve"> - </w:t>
      </w:r>
      <w:r w:rsidRPr="00003511">
        <w:rPr>
          <w:rFonts w:ascii="Times New Roman" w:eastAsia="Times New Roman" w:hAnsi="Times New Roman" w:cs="Times New Roman"/>
          <w:sz w:val="24"/>
          <w:szCs w:val="24"/>
          <w:lang w:eastAsia="lv-LV"/>
        </w:rPr>
        <w:t>5</w:t>
      </w:r>
      <w:r>
        <w:rPr>
          <w:rFonts w:ascii="Times New Roman" w:eastAsia="Times New Roman" w:hAnsi="Times New Roman" w:cs="Times New Roman"/>
          <w:sz w:val="24"/>
          <w:szCs w:val="24"/>
          <w:lang w:eastAsia="lv-LV"/>
        </w:rPr>
        <w:t xml:space="preserve"> pašvaldībās</w:t>
      </w:r>
      <w:r w:rsidRPr="00003511">
        <w:rPr>
          <w:rFonts w:ascii="Times New Roman" w:eastAsia="Times New Roman" w:hAnsi="Times New Roman" w:cs="Times New Roman"/>
          <w:sz w:val="24"/>
          <w:szCs w:val="24"/>
          <w:lang w:eastAsia="lv-LV"/>
        </w:rPr>
        <w:t xml:space="preserve">, Valsts policija </w:t>
      </w:r>
      <w:r>
        <w:rPr>
          <w:rFonts w:ascii="Times New Roman" w:eastAsia="Times New Roman" w:hAnsi="Times New Roman" w:cs="Times New Roman"/>
          <w:sz w:val="24"/>
          <w:szCs w:val="24"/>
          <w:lang w:eastAsia="lv-LV"/>
        </w:rPr>
        <w:t xml:space="preserve">– </w:t>
      </w:r>
      <w:r w:rsidRPr="00003511">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 xml:space="preserve"> pašvaldībās</w:t>
      </w:r>
      <w:r w:rsidRPr="00003511">
        <w:rPr>
          <w:rFonts w:ascii="Times New Roman" w:eastAsia="Times New Roman" w:hAnsi="Times New Roman" w:cs="Times New Roman"/>
          <w:sz w:val="24"/>
          <w:szCs w:val="24"/>
          <w:lang w:eastAsia="lv-LV"/>
        </w:rPr>
        <w:t xml:space="preserve">, Administratīvā komisija </w:t>
      </w:r>
      <w:r>
        <w:rPr>
          <w:rFonts w:ascii="Times New Roman" w:eastAsia="Times New Roman" w:hAnsi="Times New Roman" w:cs="Times New Roman"/>
          <w:sz w:val="24"/>
          <w:szCs w:val="24"/>
          <w:lang w:eastAsia="lv-LV"/>
        </w:rPr>
        <w:t xml:space="preserve"> - </w:t>
      </w:r>
      <w:r w:rsidRPr="00003511">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 xml:space="preserve"> pašvaldībā</w:t>
      </w:r>
      <w:r w:rsidR="00FD6A5A">
        <w:rPr>
          <w:rFonts w:ascii="Times New Roman" w:eastAsia="Times New Roman" w:hAnsi="Times New Roman" w:cs="Times New Roman"/>
          <w:sz w:val="24"/>
          <w:szCs w:val="24"/>
          <w:lang w:eastAsia="lv-LV"/>
        </w:rPr>
        <w:t>, bērnu lietu speciālists, speciālists bērnu tiesību aizsardzības jautājumos – 1 pašvaldībā.</w:t>
      </w:r>
    </w:p>
    <w:p w14:paraId="53C684F2" w14:textId="77777777" w:rsidR="0041179E" w:rsidRDefault="0041179E" w:rsidP="007E42DD">
      <w:pPr>
        <w:spacing w:after="0" w:line="240" w:lineRule="auto"/>
        <w:ind w:firstLine="567"/>
        <w:jc w:val="both"/>
        <w:rPr>
          <w:rFonts w:ascii="Times New Roman" w:eastAsia="Times New Roman" w:hAnsi="Times New Roman" w:cs="Times New Roman"/>
          <w:sz w:val="24"/>
          <w:szCs w:val="24"/>
          <w:lang w:eastAsia="lv-LV"/>
        </w:rPr>
      </w:pPr>
      <w:r w:rsidRPr="00003511">
        <w:rPr>
          <w:rFonts w:ascii="Times New Roman" w:eastAsia="Times New Roman" w:hAnsi="Times New Roman" w:cs="Times New Roman"/>
          <w:sz w:val="24"/>
          <w:szCs w:val="24"/>
          <w:lang w:eastAsia="lv-LV"/>
        </w:rPr>
        <w:t xml:space="preserve">Pamatojoties uz pašvaldību anketās sniegto informāciju, Sadarbības grupu sanāksmēs galvenie risinātie jautājumi ir: </w:t>
      </w:r>
    </w:p>
    <w:p w14:paraId="01E7168D" w14:textId="77777777" w:rsidR="0041179E" w:rsidRPr="00311DFF" w:rsidRDefault="0041179E" w:rsidP="0041179E">
      <w:pPr>
        <w:pStyle w:val="ListParagraph"/>
        <w:numPr>
          <w:ilvl w:val="0"/>
          <w:numId w:val="13"/>
        </w:numPr>
        <w:spacing w:after="0" w:line="240" w:lineRule="auto"/>
        <w:jc w:val="both"/>
        <w:rPr>
          <w:rFonts w:ascii="Times New Roman" w:eastAsia="Times New Roman" w:hAnsi="Times New Roman" w:cs="Times New Roman"/>
          <w:sz w:val="24"/>
          <w:szCs w:val="24"/>
          <w:lang w:eastAsia="lv-LV"/>
        </w:rPr>
      </w:pPr>
      <w:r w:rsidRPr="000E58E8">
        <w:rPr>
          <w:rFonts w:ascii="Times New Roman" w:eastAsia="Times New Roman" w:hAnsi="Times New Roman" w:cs="Times New Roman"/>
          <w:i/>
          <w:iCs/>
          <w:sz w:val="24"/>
          <w:szCs w:val="24"/>
          <w:lang w:eastAsia="lv-LV"/>
        </w:rPr>
        <w:t xml:space="preserve">Izglītības </w:t>
      </w:r>
      <w:r>
        <w:rPr>
          <w:rFonts w:ascii="Times New Roman" w:eastAsia="Times New Roman" w:hAnsi="Times New Roman" w:cs="Times New Roman"/>
          <w:i/>
          <w:iCs/>
          <w:sz w:val="24"/>
          <w:szCs w:val="24"/>
          <w:lang w:eastAsia="lv-LV"/>
        </w:rPr>
        <w:t xml:space="preserve">iestāžu </w:t>
      </w:r>
      <w:r w:rsidRPr="000E58E8">
        <w:rPr>
          <w:rFonts w:ascii="Times New Roman" w:eastAsia="Times New Roman" w:hAnsi="Times New Roman" w:cs="Times New Roman"/>
          <w:i/>
          <w:iCs/>
          <w:sz w:val="24"/>
          <w:szCs w:val="24"/>
          <w:lang w:eastAsia="lv-LV"/>
        </w:rPr>
        <w:t>neapmeklēšana un priekšlaicīga mācību pārtraukšana</w:t>
      </w:r>
      <w:r w:rsidRPr="000E58E8">
        <w:rPr>
          <w:rFonts w:ascii="Times New Roman" w:eastAsia="Times New Roman" w:hAnsi="Times New Roman" w:cs="Times New Roman"/>
          <w:sz w:val="24"/>
          <w:szCs w:val="24"/>
          <w:lang w:eastAsia="lv-LV"/>
        </w:rPr>
        <w:t xml:space="preserve"> </w:t>
      </w:r>
      <w:r w:rsidRPr="007E42DD">
        <w:rPr>
          <w:rFonts w:ascii="Times New Roman" w:eastAsia="Times New Roman" w:hAnsi="Times New Roman" w:cs="Times New Roman"/>
          <w:sz w:val="24"/>
          <w:szCs w:val="24"/>
          <w:lang w:eastAsia="lv-LV"/>
        </w:rPr>
        <w:t>(r</w:t>
      </w:r>
      <w:r w:rsidRPr="00311DFF">
        <w:rPr>
          <w:rFonts w:ascii="Times New Roman" w:eastAsia="Times New Roman" w:hAnsi="Times New Roman" w:cs="Times New Roman"/>
          <w:sz w:val="24"/>
          <w:szCs w:val="24"/>
          <w:lang w:eastAsia="lv-LV"/>
        </w:rPr>
        <w:t xml:space="preserve">egulāri vai sistemātiski neattaisnoti kavētas mācību stundas, </w:t>
      </w:r>
      <w:r>
        <w:rPr>
          <w:rFonts w:ascii="Times New Roman" w:eastAsia="Times New Roman" w:hAnsi="Times New Roman" w:cs="Times New Roman"/>
          <w:sz w:val="24"/>
          <w:szCs w:val="24"/>
          <w:lang w:eastAsia="lv-LV"/>
        </w:rPr>
        <w:t>n</w:t>
      </w:r>
      <w:r w:rsidRPr="00311DFF">
        <w:rPr>
          <w:rFonts w:ascii="Times New Roman" w:eastAsia="Times New Roman" w:hAnsi="Times New Roman" w:cs="Times New Roman"/>
          <w:sz w:val="24"/>
          <w:szCs w:val="24"/>
          <w:lang w:eastAsia="lv-LV"/>
        </w:rPr>
        <w:t xml:space="preserve">esekmība, </w:t>
      </w:r>
      <w:r>
        <w:rPr>
          <w:rFonts w:ascii="Times New Roman" w:eastAsia="Times New Roman" w:hAnsi="Times New Roman" w:cs="Times New Roman"/>
          <w:sz w:val="24"/>
          <w:szCs w:val="24"/>
          <w:lang w:eastAsia="lv-LV"/>
        </w:rPr>
        <w:t>p</w:t>
      </w:r>
      <w:r w:rsidRPr="00311DFF">
        <w:rPr>
          <w:rFonts w:ascii="Times New Roman" w:eastAsia="Times New Roman" w:hAnsi="Times New Roman" w:cs="Times New Roman"/>
          <w:sz w:val="24"/>
          <w:szCs w:val="24"/>
          <w:lang w:eastAsia="lv-LV"/>
        </w:rPr>
        <w:t>riekšlaicīgas mācību pārtraukšanas riski, nepietiekama vecāku iesaiste vai sadarbības trūkums ar izglītības iestādēm).</w:t>
      </w:r>
    </w:p>
    <w:p w14:paraId="1958E283" w14:textId="77777777" w:rsidR="0041179E" w:rsidRPr="00311DFF" w:rsidRDefault="0041179E" w:rsidP="0041179E">
      <w:pPr>
        <w:pStyle w:val="ListParagraph"/>
        <w:numPr>
          <w:ilvl w:val="0"/>
          <w:numId w:val="13"/>
        </w:numPr>
        <w:spacing w:after="0" w:line="240" w:lineRule="auto"/>
        <w:jc w:val="both"/>
        <w:rPr>
          <w:rFonts w:ascii="Times New Roman" w:eastAsia="Times New Roman" w:hAnsi="Times New Roman" w:cs="Times New Roman"/>
          <w:sz w:val="24"/>
          <w:szCs w:val="24"/>
          <w:lang w:eastAsia="lv-LV"/>
        </w:rPr>
      </w:pPr>
      <w:r w:rsidRPr="000E58E8">
        <w:rPr>
          <w:rFonts w:ascii="Times New Roman" w:eastAsia="Times New Roman" w:hAnsi="Times New Roman" w:cs="Times New Roman"/>
          <w:i/>
          <w:iCs/>
          <w:sz w:val="24"/>
          <w:szCs w:val="24"/>
          <w:lang w:eastAsia="lv-LV"/>
        </w:rPr>
        <w:t>Uzvedības</w:t>
      </w:r>
      <w:r>
        <w:rPr>
          <w:rFonts w:ascii="Times New Roman" w:eastAsia="Times New Roman" w:hAnsi="Times New Roman" w:cs="Times New Roman"/>
          <w:i/>
          <w:iCs/>
          <w:sz w:val="24"/>
          <w:szCs w:val="24"/>
          <w:lang w:eastAsia="lv-LV"/>
        </w:rPr>
        <w:t>, atkarību</w:t>
      </w:r>
      <w:r w:rsidRPr="000E58E8">
        <w:rPr>
          <w:rFonts w:ascii="Times New Roman" w:eastAsia="Times New Roman" w:hAnsi="Times New Roman" w:cs="Times New Roman"/>
          <w:i/>
          <w:iCs/>
          <w:sz w:val="24"/>
          <w:szCs w:val="24"/>
          <w:lang w:eastAsia="lv-LV"/>
        </w:rPr>
        <w:t xml:space="preserve"> problēmas un likumpārkāpumi</w:t>
      </w:r>
      <w:r w:rsidRPr="000E58E8">
        <w:rPr>
          <w:rFonts w:ascii="Times New Roman" w:eastAsia="Times New Roman" w:hAnsi="Times New Roman" w:cs="Times New Roman"/>
          <w:sz w:val="24"/>
          <w:szCs w:val="24"/>
          <w:lang w:eastAsia="lv-LV"/>
        </w:rPr>
        <w:t xml:space="preserve"> </w:t>
      </w:r>
      <w:r w:rsidRPr="00311DFF">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d</w:t>
      </w:r>
      <w:r w:rsidRPr="00311DFF">
        <w:rPr>
          <w:rFonts w:ascii="Times New Roman" w:eastAsia="Times New Roman" w:hAnsi="Times New Roman" w:cs="Times New Roman"/>
          <w:sz w:val="24"/>
          <w:szCs w:val="24"/>
          <w:lang w:eastAsia="lv-LV"/>
        </w:rPr>
        <w:t>estruktīva, antisociāla vai agresīva uzvedība skolā vai sabiedrībā;  atkarību izraisošo vielu lietošana,  likumpārkāpumi,  uzvedības korekcijas nepieciešamība un darbs ar riska grupām</w:t>
      </w:r>
      <w:r>
        <w:rPr>
          <w:rFonts w:ascii="Times New Roman" w:eastAsia="Times New Roman" w:hAnsi="Times New Roman" w:cs="Times New Roman"/>
          <w:sz w:val="24"/>
          <w:szCs w:val="24"/>
          <w:lang w:eastAsia="lv-LV"/>
        </w:rPr>
        <w:t>)</w:t>
      </w:r>
      <w:r w:rsidRPr="00311DFF">
        <w:rPr>
          <w:rFonts w:ascii="Times New Roman" w:eastAsia="Times New Roman" w:hAnsi="Times New Roman" w:cs="Times New Roman"/>
          <w:sz w:val="24"/>
          <w:szCs w:val="24"/>
          <w:lang w:eastAsia="lv-LV"/>
        </w:rPr>
        <w:t>.</w:t>
      </w:r>
    </w:p>
    <w:p w14:paraId="01F6736B" w14:textId="77777777" w:rsidR="0041179E" w:rsidRPr="00975778" w:rsidRDefault="0041179E" w:rsidP="0041179E">
      <w:pPr>
        <w:pStyle w:val="NormalWeb"/>
        <w:numPr>
          <w:ilvl w:val="0"/>
          <w:numId w:val="13"/>
        </w:numPr>
        <w:spacing w:before="0" w:beforeAutospacing="0" w:after="0" w:afterAutospacing="0"/>
        <w:jc w:val="both"/>
      </w:pPr>
      <w:r>
        <w:rPr>
          <w:i/>
          <w:iCs/>
        </w:rPr>
        <w:t>V</w:t>
      </w:r>
      <w:r w:rsidRPr="00975778">
        <w:rPr>
          <w:i/>
          <w:iCs/>
        </w:rPr>
        <w:t>ardarbības gadījumi</w:t>
      </w:r>
      <w:r w:rsidRPr="00975778">
        <w:t xml:space="preserve"> (fiziska, emocionāla vardarbība izglītības iestādē un ģimenē; </w:t>
      </w:r>
      <w:proofErr w:type="spellStart"/>
      <w:r w:rsidRPr="00975778">
        <w:t>mobings</w:t>
      </w:r>
      <w:proofErr w:type="spellEnd"/>
      <w:r w:rsidRPr="00975778">
        <w:t xml:space="preserve"> un savstarpēja emocionālā vardarbība bērnu vidū,  nepieciešamība nodrošināt drošu vidi bērnam</w:t>
      </w:r>
      <w:r>
        <w:t>, konflikti starp bērniem, starp bērniem un pedagogiem</w:t>
      </w:r>
      <w:r w:rsidRPr="00975778">
        <w:t>);</w:t>
      </w:r>
    </w:p>
    <w:p w14:paraId="66B68059" w14:textId="4559C903" w:rsidR="0041179E" w:rsidRPr="00975778" w:rsidRDefault="0041179E" w:rsidP="0041179E">
      <w:pPr>
        <w:pStyle w:val="ListParagraph"/>
        <w:numPr>
          <w:ilvl w:val="0"/>
          <w:numId w:val="13"/>
        </w:numPr>
        <w:spacing w:after="0" w:line="240" w:lineRule="auto"/>
        <w:jc w:val="both"/>
        <w:rPr>
          <w:rFonts w:ascii="Times New Roman" w:eastAsia="Times New Roman" w:hAnsi="Times New Roman" w:cs="Times New Roman"/>
          <w:sz w:val="24"/>
          <w:szCs w:val="24"/>
          <w:lang w:eastAsia="lv-LV"/>
        </w:rPr>
      </w:pPr>
      <w:r w:rsidRPr="00975778">
        <w:rPr>
          <w:rFonts w:ascii="Times New Roman" w:eastAsia="Times New Roman" w:hAnsi="Times New Roman" w:cs="Times New Roman"/>
          <w:i/>
          <w:iCs/>
          <w:sz w:val="24"/>
          <w:szCs w:val="24"/>
          <w:lang w:eastAsia="lv-LV"/>
        </w:rPr>
        <w:t>Vecāku pienākumu nepildīšana</w:t>
      </w:r>
      <w:r w:rsidRPr="00975778">
        <w:rPr>
          <w:rFonts w:ascii="Times New Roman" w:eastAsia="Times New Roman" w:hAnsi="Times New Roman" w:cs="Times New Roman"/>
          <w:b/>
          <w:bCs/>
          <w:sz w:val="24"/>
          <w:szCs w:val="24"/>
          <w:lang w:eastAsia="lv-LV"/>
        </w:rPr>
        <w:t xml:space="preserve"> </w:t>
      </w:r>
      <w:r w:rsidRPr="00975778">
        <w:rPr>
          <w:rFonts w:ascii="Times New Roman" w:eastAsia="Times New Roman" w:hAnsi="Times New Roman" w:cs="Times New Roman"/>
          <w:sz w:val="24"/>
          <w:szCs w:val="24"/>
          <w:lang w:eastAsia="lv-LV"/>
        </w:rPr>
        <w:t xml:space="preserve">(vecāki neinteresējas par bērna izglītību vai attīstību,  bērna atstāšana novārtā, aprūpes trūkums, </w:t>
      </w:r>
      <w:r>
        <w:rPr>
          <w:rFonts w:ascii="Times New Roman" w:eastAsia="Times New Roman" w:hAnsi="Times New Roman" w:cs="Times New Roman"/>
          <w:sz w:val="24"/>
          <w:szCs w:val="24"/>
          <w:lang w:eastAsia="lv-LV"/>
        </w:rPr>
        <w:t xml:space="preserve">nepietiekama bērna nogādāšana pie speciālistiem, </w:t>
      </w:r>
      <w:r w:rsidRPr="00975778">
        <w:rPr>
          <w:rFonts w:ascii="Times New Roman" w:eastAsia="Times New Roman" w:hAnsi="Times New Roman" w:cs="Times New Roman"/>
          <w:sz w:val="24"/>
          <w:szCs w:val="24"/>
          <w:lang w:eastAsia="lv-LV"/>
        </w:rPr>
        <w:t>alkohola vai atkarību problēmas ģimenē)</w:t>
      </w:r>
      <w:r w:rsidR="00220B86">
        <w:rPr>
          <w:rFonts w:ascii="Times New Roman" w:eastAsia="Times New Roman" w:hAnsi="Times New Roman" w:cs="Times New Roman"/>
          <w:sz w:val="24"/>
          <w:szCs w:val="24"/>
          <w:lang w:eastAsia="lv-LV"/>
        </w:rPr>
        <w:t>;</w:t>
      </w:r>
    </w:p>
    <w:p w14:paraId="0266C42F" w14:textId="4F43826C" w:rsidR="0041179E" w:rsidRDefault="0041179E" w:rsidP="0041179E">
      <w:pPr>
        <w:pStyle w:val="ListParagraph"/>
        <w:numPr>
          <w:ilvl w:val="0"/>
          <w:numId w:val="13"/>
        </w:numPr>
        <w:spacing w:after="0" w:line="240" w:lineRule="auto"/>
        <w:jc w:val="both"/>
        <w:rPr>
          <w:rFonts w:ascii="Times New Roman" w:eastAsia="Times New Roman" w:hAnsi="Times New Roman" w:cs="Times New Roman"/>
          <w:sz w:val="24"/>
          <w:szCs w:val="24"/>
          <w:lang w:eastAsia="lv-LV"/>
        </w:rPr>
      </w:pPr>
      <w:r w:rsidRPr="00975778">
        <w:rPr>
          <w:rFonts w:ascii="Times New Roman" w:eastAsia="Times New Roman" w:hAnsi="Times New Roman" w:cs="Times New Roman"/>
          <w:i/>
          <w:iCs/>
          <w:sz w:val="24"/>
          <w:szCs w:val="24"/>
          <w:lang w:eastAsia="lv-LV"/>
        </w:rPr>
        <w:lastRenderedPageBreak/>
        <w:t>Atbalsta un palīdzības nepieciešamība</w:t>
      </w:r>
      <w:r w:rsidRPr="00975778">
        <w:rPr>
          <w:rFonts w:ascii="Times New Roman" w:eastAsia="Times New Roman" w:hAnsi="Times New Roman" w:cs="Times New Roman"/>
          <w:b/>
          <w:bCs/>
          <w:sz w:val="24"/>
          <w:szCs w:val="24"/>
          <w:lang w:eastAsia="lv-LV"/>
        </w:rPr>
        <w:t xml:space="preserve"> </w:t>
      </w:r>
      <w:r w:rsidRPr="00975778">
        <w:rPr>
          <w:rFonts w:ascii="Times New Roman" w:eastAsia="Times New Roman" w:hAnsi="Times New Roman" w:cs="Times New Roman"/>
          <w:sz w:val="24"/>
          <w:szCs w:val="24"/>
          <w:lang w:eastAsia="lv-LV"/>
        </w:rPr>
        <w:t xml:space="preserve">(Bērnam vai ģimenei nepieciešama sociālā, psiholoģiskā vai </w:t>
      </w:r>
      <w:proofErr w:type="spellStart"/>
      <w:r w:rsidRPr="00975778">
        <w:rPr>
          <w:rFonts w:ascii="Times New Roman" w:eastAsia="Times New Roman" w:hAnsi="Times New Roman" w:cs="Times New Roman"/>
          <w:sz w:val="24"/>
          <w:szCs w:val="24"/>
          <w:lang w:eastAsia="lv-LV"/>
        </w:rPr>
        <w:t>psihosociālā</w:t>
      </w:r>
      <w:proofErr w:type="spellEnd"/>
      <w:r w:rsidRPr="00975778">
        <w:rPr>
          <w:rFonts w:ascii="Times New Roman" w:eastAsia="Times New Roman" w:hAnsi="Times New Roman" w:cs="Times New Roman"/>
          <w:sz w:val="24"/>
          <w:szCs w:val="24"/>
          <w:lang w:eastAsia="lv-LV"/>
        </w:rPr>
        <w:t xml:space="preserve"> palīdzība; situācijas, kurās nepieciešams institūciju kopējs risinājums un koordinēta rīcība</w:t>
      </w:r>
      <w:r>
        <w:rPr>
          <w:rFonts w:ascii="Times New Roman" w:eastAsia="Times New Roman" w:hAnsi="Times New Roman" w:cs="Times New Roman"/>
          <w:sz w:val="24"/>
          <w:szCs w:val="24"/>
          <w:lang w:eastAsia="lv-LV"/>
        </w:rPr>
        <w:t>, atbalsta personāla trūkums izglītības iestādēs, ģimenēm ar zemu aprūpes spēju palīdzības koordinācija</w:t>
      </w:r>
      <w:r w:rsidRPr="00975778">
        <w:rPr>
          <w:rFonts w:ascii="Times New Roman" w:eastAsia="Times New Roman" w:hAnsi="Times New Roman" w:cs="Times New Roman"/>
          <w:sz w:val="24"/>
          <w:szCs w:val="24"/>
          <w:lang w:eastAsia="lv-LV"/>
        </w:rPr>
        <w:t>).</w:t>
      </w:r>
    </w:p>
    <w:p w14:paraId="3B80EE21" w14:textId="77777777" w:rsidR="0041179E" w:rsidRDefault="0041179E" w:rsidP="0041179E">
      <w:pPr>
        <w:pStyle w:val="NormalWeb"/>
        <w:numPr>
          <w:ilvl w:val="0"/>
          <w:numId w:val="13"/>
        </w:numPr>
        <w:spacing w:before="0" w:beforeAutospacing="0" w:after="0" w:afterAutospacing="0"/>
        <w:jc w:val="both"/>
        <w:rPr>
          <w:i/>
          <w:iCs/>
        </w:rPr>
      </w:pPr>
      <w:r w:rsidRPr="00975778">
        <w:rPr>
          <w:i/>
          <w:iCs/>
        </w:rPr>
        <w:t>operatīva reaģēšana krīzes situācijās;</w:t>
      </w:r>
    </w:p>
    <w:p w14:paraId="5C3C4487" w14:textId="194E2A5F" w:rsidR="0041179E" w:rsidRPr="00E52B7C" w:rsidRDefault="0041179E" w:rsidP="00220B86">
      <w:pPr>
        <w:numPr>
          <w:ilvl w:val="0"/>
          <w:numId w:val="15"/>
        </w:numPr>
        <w:spacing w:after="120" w:line="240" w:lineRule="auto"/>
        <w:jc w:val="both"/>
        <w:rPr>
          <w:rFonts w:ascii="Times New Roman" w:eastAsia="Times New Roman" w:hAnsi="Times New Roman" w:cs="Times New Roman"/>
          <w:sz w:val="24"/>
          <w:szCs w:val="24"/>
          <w:lang w:eastAsia="lv-LV"/>
        </w:rPr>
      </w:pPr>
      <w:r w:rsidRPr="00E52B7C">
        <w:rPr>
          <w:rFonts w:ascii="Times New Roman" w:eastAsia="Times New Roman" w:hAnsi="Times New Roman" w:cs="Times New Roman"/>
          <w:i/>
          <w:iCs/>
          <w:sz w:val="24"/>
          <w:szCs w:val="24"/>
          <w:lang w:eastAsia="lv-LV"/>
        </w:rPr>
        <w:t>Institucionālā sadarbība un sistēmiskie jautājumi</w:t>
      </w:r>
      <w:r>
        <w:rPr>
          <w:rFonts w:ascii="Times New Roman" w:eastAsia="Times New Roman" w:hAnsi="Times New Roman" w:cs="Times New Roman"/>
          <w:i/>
          <w:iCs/>
          <w:sz w:val="24"/>
          <w:szCs w:val="24"/>
          <w:lang w:eastAsia="lv-LV"/>
        </w:rPr>
        <w:t xml:space="preserve"> (</w:t>
      </w:r>
      <w:r w:rsidRPr="00E52B7C">
        <w:rPr>
          <w:rFonts w:ascii="Times New Roman" w:eastAsia="Times New Roman" w:hAnsi="Times New Roman" w:cs="Times New Roman"/>
          <w:sz w:val="24"/>
          <w:szCs w:val="24"/>
          <w:lang w:eastAsia="lv-LV"/>
        </w:rPr>
        <w:t xml:space="preserve">Sadarbības algoritmu izstrāde un ieviešana; </w:t>
      </w:r>
      <w:r w:rsidR="00220B86">
        <w:rPr>
          <w:rFonts w:ascii="Times New Roman" w:eastAsia="Times New Roman" w:hAnsi="Times New Roman" w:cs="Times New Roman"/>
          <w:sz w:val="24"/>
          <w:szCs w:val="24"/>
          <w:lang w:eastAsia="lv-LV"/>
        </w:rPr>
        <w:t>i</w:t>
      </w:r>
      <w:r w:rsidRPr="00E52B7C">
        <w:rPr>
          <w:rFonts w:ascii="Times New Roman" w:eastAsia="Times New Roman" w:hAnsi="Times New Roman" w:cs="Times New Roman"/>
          <w:sz w:val="24"/>
          <w:szCs w:val="24"/>
          <w:lang w:eastAsia="lv-LV"/>
        </w:rPr>
        <w:t>nformācijas apmaiņas un atgriezeniskās saites trūkums starp iestādēm</w:t>
      </w:r>
      <w:r>
        <w:rPr>
          <w:rFonts w:ascii="Times New Roman" w:eastAsia="Times New Roman" w:hAnsi="Times New Roman" w:cs="Times New Roman"/>
          <w:sz w:val="24"/>
          <w:szCs w:val="24"/>
          <w:lang w:eastAsia="lv-LV"/>
        </w:rPr>
        <w:t xml:space="preserve">, </w:t>
      </w:r>
      <w:r w:rsidRPr="00E52B7C">
        <w:rPr>
          <w:rFonts w:ascii="Times New Roman" w:eastAsia="Times New Roman" w:hAnsi="Times New Roman" w:cs="Times New Roman"/>
          <w:sz w:val="24"/>
          <w:szCs w:val="24"/>
          <w:lang w:eastAsia="lv-LV"/>
        </w:rPr>
        <w:t>Sadarbības stiprināšana</w:t>
      </w:r>
      <w:r>
        <w:rPr>
          <w:rFonts w:ascii="Times New Roman" w:eastAsia="Times New Roman" w:hAnsi="Times New Roman" w:cs="Times New Roman"/>
          <w:sz w:val="24"/>
          <w:szCs w:val="24"/>
          <w:lang w:eastAsia="lv-LV"/>
        </w:rPr>
        <w:t xml:space="preserve">, normatīvo aktu izmaiņu nepieciešamība, </w:t>
      </w:r>
      <w:r w:rsidRPr="00E52B7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BTA programmu un rīcības plānu izstrāde)</w:t>
      </w:r>
      <w:r w:rsidR="00DA6A3E">
        <w:rPr>
          <w:rFonts w:ascii="Times New Roman" w:eastAsia="Times New Roman" w:hAnsi="Times New Roman" w:cs="Times New Roman"/>
          <w:sz w:val="24"/>
          <w:szCs w:val="24"/>
          <w:lang w:eastAsia="lv-LV"/>
        </w:rPr>
        <w:t>.</w:t>
      </w:r>
    </w:p>
    <w:p w14:paraId="0F1DC60A" w14:textId="3EA9C6A1" w:rsidR="0041179E" w:rsidRDefault="0041179E" w:rsidP="00220B8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Saskaņā ar aptaujā sniegto informāciju </w:t>
      </w:r>
      <w:r w:rsidR="00015CD0">
        <w:rPr>
          <w:rFonts w:ascii="Times New Roman" w:hAnsi="Times New Roman" w:cs="Times New Roman"/>
          <w:sz w:val="24"/>
          <w:szCs w:val="24"/>
        </w:rPr>
        <w:t>s</w:t>
      </w:r>
      <w:r w:rsidRPr="00003511">
        <w:rPr>
          <w:rFonts w:ascii="Times New Roman" w:hAnsi="Times New Roman" w:cs="Times New Roman"/>
          <w:sz w:val="24"/>
          <w:szCs w:val="24"/>
        </w:rPr>
        <w:t>adarbības grupu sastāvā pam</w:t>
      </w:r>
      <w:r>
        <w:rPr>
          <w:rFonts w:ascii="Times New Roman" w:hAnsi="Times New Roman" w:cs="Times New Roman"/>
          <w:sz w:val="24"/>
          <w:szCs w:val="24"/>
        </w:rPr>
        <w:t>atā</w:t>
      </w:r>
      <w:r w:rsidRPr="00003511">
        <w:rPr>
          <w:rFonts w:ascii="Times New Roman" w:hAnsi="Times New Roman" w:cs="Times New Roman"/>
          <w:sz w:val="24"/>
          <w:szCs w:val="24"/>
        </w:rPr>
        <w:t xml:space="preserve"> darbojas MK </w:t>
      </w:r>
      <w:r w:rsidR="00AA2E1D">
        <w:rPr>
          <w:rFonts w:ascii="Times New Roman" w:hAnsi="Times New Roman" w:cs="Times New Roman"/>
          <w:sz w:val="24"/>
          <w:szCs w:val="24"/>
        </w:rPr>
        <w:t>N</w:t>
      </w:r>
      <w:r w:rsidRPr="00003511">
        <w:rPr>
          <w:rFonts w:ascii="Times New Roman" w:hAnsi="Times New Roman" w:cs="Times New Roman"/>
          <w:sz w:val="24"/>
          <w:szCs w:val="24"/>
        </w:rPr>
        <w:t xml:space="preserve">oteikumos </w:t>
      </w:r>
      <w:r w:rsidR="003D4953">
        <w:rPr>
          <w:rFonts w:ascii="Times New Roman" w:hAnsi="Times New Roman" w:cs="Times New Roman"/>
          <w:sz w:val="24"/>
          <w:szCs w:val="24"/>
        </w:rPr>
        <w:t>Nr.</w:t>
      </w:r>
      <w:r w:rsidR="00AA2E1D">
        <w:rPr>
          <w:rFonts w:ascii="Times New Roman" w:hAnsi="Times New Roman" w:cs="Times New Roman"/>
          <w:sz w:val="24"/>
          <w:szCs w:val="24"/>
        </w:rPr>
        <w:t> </w:t>
      </w:r>
      <w:r>
        <w:rPr>
          <w:rFonts w:ascii="Times New Roman" w:hAnsi="Times New Roman" w:cs="Times New Roman"/>
          <w:sz w:val="24"/>
          <w:szCs w:val="24"/>
        </w:rPr>
        <w:t xml:space="preserve">545 </w:t>
      </w:r>
      <w:r w:rsidRPr="00003511">
        <w:rPr>
          <w:rFonts w:ascii="Times New Roman" w:hAnsi="Times New Roman" w:cs="Times New Roman"/>
          <w:sz w:val="24"/>
          <w:szCs w:val="24"/>
        </w:rPr>
        <w:t>noteikto institūciju pārstāvji</w:t>
      </w:r>
      <w:r>
        <w:rPr>
          <w:rFonts w:ascii="Times New Roman" w:hAnsi="Times New Roman" w:cs="Times New Roman"/>
          <w:sz w:val="24"/>
          <w:szCs w:val="24"/>
        </w:rPr>
        <w:t xml:space="preserve">. Bāriņtiesas, sociālā dienesta pārstāvjus pamatsastāvā minējušas 37 pašvaldības, </w:t>
      </w:r>
      <w:r w:rsidR="006F2CCC">
        <w:rPr>
          <w:rFonts w:ascii="Times New Roman" w:hAnsi="Times New Roman" w:cs="Times New Roman"/>
          <w:sz w:val="24"/>
          <w:szCs w:val="24"/>
        </w:rPr>
        <w:t xml:space="preserve">izglītības pārvaldes pārstāvi - 36 pašvaldības, </w:t>
      </w:r>
      <w:r>
        <w:rPr>
          <w:rFonts w:ascii="Times New Roman" w:hAnsi="Times New Roman" w:cs="Times New Roman"/>
          <w:sz w:val="24"/>
          <w:szCs w:val="24"/>
        </w:rPr>
        <w:t>pašvaldīb</w:t>
      </w:r>
      <w:r w:rsidR="00DA6A3E">
        <w:rPr>
          <w:rFonts w:ascii="Times New Roman" w:hAnsi="Times New Roman" w:cs="Times New Roman"/>
          <w:sz w:val="24"/>
          <w:szCs w:val="24"/>
        </w:rPr>
        <w:t>a</w:t>
      </w:r>
      <w:r>
        <w:rPr>
          <w:rFonts w:ascii="Times New Roman" w:hAnsi="Times New Roman" w:cs="Times New Roman"/>
          <w:sz w:val="24"/>
          <w:szCs w:val="24"/>
        </w:rPr>
        <w:t xml:space="preserve">s policijas pārstāvi – 34 pašvaldības, Valsts policijas pārstāvi – 11 pašvaldības. </w:t>
      </w:r>
    </w:p>
    <w:p w14:paraId="04431CB1" w14:textId="323B104A" w:rsidR="0041179E" w:rsidRDefault="0041179E" w:rsidP="00220B8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Atsevišķas pašvaldības kā pamatsastāva dalībniekus norādījušas arī VPD speciālistu, Pedagoģiski medicīniskās komisijas pārstāvi, psihologu, NVO pārstāvi, speciālistu jaunatnes un ģimenes politikas jomā, pašvaldības administrācijas pārstāvi, izglītības iestādes pārstāvi, administratīvās komisijas pārstāvi, </w:t>
      </w:r>
      <w:r w:rsidRPr="00AF35F9">
        <w:rPr>
          <w:rFonts w:ascii="Times New Roman" w:hAnsi="Times New Roman" w:cs="Times New Roman"/>
          <w:sz w:val="24"/>
          <w:szCs w:val="24"/>
        </w:rPr>
        <w:t>speciālist</w:t>
      </w:r>
      <w:r w:rsidR="00765F96">
        <w:rPr>
          <w:rFonts w:ascii="Times New Roman" w:hAnsi="Times New Roman" w:cs="Times New Roman"/>
          <w:sz w:val="24"/>
          <w:szCs w:val="24"/>
        </w:rPr>
        <w:t>u</w:t>
      </w:r>
      <w:r w:rsidRPr="00AF35F9">
        <w:rPr>
          <w:rFonts w:ascii="Times New Roman" w:hAnsi="Times New Roman" w:cs="Times New Roman"/>
          <w:sz w:val="24"/>
          <w:szCs w:val="24"/>
        </w:rPr>
        <w:t xml:space="preserve"> bērnu tiesību aizsardzības jautājumos</w:t>
      </w:r>
      <w:r>
        <w:rPr>
          <w:rFonts w:ascii="Times New Roman" w:hAnsi="Times New Roman" w:cs="Times New Roman"/>
          <w:sz w:val="24"/>
          <w:szCs w:val="24"/>
        </w:rPr>
        <w:t>, pirmskolas izglītības iestādes pārstāvi un s</w:t>
      </w:r>
      <w:r w:rsidRPr="00AF35F9">
        <w:rPr>
          <w:rFonts w:ascii="Times New Roman" w:hAnsi="Times New Roman" w:cs="Times New Roman"/>
          <w:sz w:val="24"/>
          <w:szCs w:val="24"/>
        </w:rPr>
        <w:t>peciālist</w:t>
      </w:r>
      <w:r>
        <w:rPr>
          <w:rFonts w:ascii="Times New Roman" w:hAnsi="Times New Roman" w:cs="Times New Roman"/>
          <w:sz w:val="24"/>
          <w:szCs w:val="24"/>
        </w:rPr>
        <w:t>u</w:t>
      </w:r>
      <w:r w:rsidRPr="00AF35F9">
        <w:rPr>
          <w:rFonts w:ascii="Times New Roman" w:hAnsi="Times New Roman" w:cs="Times New Roman"/>
          <w:sz w:val="24"/>
          <w:szCs w:val="24"/>
        </w:rPr>
        <w:t>, kas strādā ar konkrēto gadījumu</w:t>
      </w:r>
      <w:r>
        <w:rPr>
          <w:rFonts w:ascii="Times New Roman" w:hAnsi="Times New Roman" w:cs="Times New Roman"/>
          <w:sz w:val="24"/>
          <w:szCs w:val="24"/>
        </w:rPr>
        <w:t xml:space="preserve">. </w:t>
      </w:r>
    </w:p>
    <w:p w14:paraId="1DB0687A" w14:textId="1235D7D9" w:rsidR="0041179E" w:rsidRDefault="0041179E" w:rsidP="00DA6A3E">
      <w:pPr>
        <w:spacing w:after="12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6F2CCC">
        <w:rPr>
          <w:rFonts w:ascii="Times New Roman" w:hAnsi="Times New Roman" w:cs="Times New Roman"/>
          <w:sz w:val="24"/>
          <w:szCs w:val="24"/>
        </w:rPr>
        <w:t>4</w:t>
      </w:r>
      <w:r>
        <w:rPr>
          <w:rFonts w:ascii="Times New Roman" w:hAnsi="Times New Roman" w:cs="Times New Roman"/>
          <w:sz w:val="24"/>
          <w:szCs w:val="24"/>
        </w:rPr>
        <w:t xml:space="preserve"> pašvaldības norādīja, ka ārstniecības personas </w:t>
      </w:r>
      <w:r w:rsidR="006F2CCC">
        <w:rPr>
          <w:rFonts w:ascii="Times New Roman" w:hAnsi="Times New Roman" w:cs="Times New Roman"/>
          <w:sz w:val="24"/>
          <w:szCs w:val="24"/>
        </w:rPr>
        <w:t xml:space="preserve">tiek pieaicinātas tikai pēc nepieciešamības, 23 pašvaldības pēc nepieciešamības pieaicina </w:t>
      </w:r>
      <w:r>
        <w:rPr>
          <w:rFonts w:ascii="Times New Roman" w:hAnsi="Times New Roman" w:cs="Times New Roman"/>
          <w:sz w:val="24"/>
          <w:szCs w:val="24"/>
        </w:rPr>
        <w:t>Valsts policijas pārstāvi</w:t>
      </w:r>
      <w:r w:rsidR="006F2CCC">
        <w:rPr>
          <w:rFonts w:ascii="Times New Roman" w:hAnsi="Times New Roman" w:cs="Times New Roman"/>
          <w:sz w:val="24"/>
          <w:szCs w:val="24"/>
        </w:rPr>
        <w:t xml:space="preserve">. </w:t>
      </w:r>
      <w:r>
        <w:rPr>
          <w:rFonts w:ascii="Times New Roman" w:hAnsi="Times New Roman" w:cs="Times New Roman"/>
          <w:sz w:val="24"/>
          <w:szCs w:val="24"/>
        </w:rPr>
        <w:t xml:space="preserve"> </w:t>
      </w:r>
      <w:r w:rsidR="00220B86">
        <w:rPr>
          <w:rFonts w:ascii="Times New Roman" w:hAnsi="Times New Roman" w:cs="Times New Roman"/>
          <w:sz w:val="24"/>
          <w:szCs w:val="24"/>
        </w:rPr>
        <w:t>Dažas</w:t>
      </w:r>
      <w:r>
        <w:rPr>
          <w:rFonts w:ascii="Times New Roman" w:hAnsi="Times New Roman" w:cs="Times New Roman"/>
          <w:sz w:val="24"/>
          <w:szCs w:val="24"/>
        </w:rPr>
        <w:t xml:space="preserve"> pašvaldības norādījušas, ka pēc nepieciešamības tiek pieaicināti arī tādi speciālisti kā </w:t>
      </w:r>
      <w:r w:rsidRPr="00AF35F9">
        <w:rPr>
          <w:rFonts w:ascii="Times New Roman" w:hAnsi="Times New Roman" w:cs="Times New Roman"/>
          <w:sz w:val="24"/>
          <w:szCs w:val="24"/>
        </w:rPr>
        <w:t>izglītības iestādes speciālists</w:t>
      </w:r>
      <w:r>
        <w:rPr>
          <w:rFonts w:ascii="Times New Roman" w:hAnsi="Times New Roman" w:cs="Times New Roman"/>
          <w:sz w:val="24"/>
          <w:szCs w:val="24"/>
        </w:rPr>
        <w:t xml:space="preserve">, </w:t>
      </w:r>
      <w:r w:rsidRPr="0074751B">
        <w:rPr>
          <w:rFonts w:ascii="Times New Roman" w:hAnsi="Times New Roman" w:cs="Times New Roman"/>
          <w:sz w:val="24"/>
          <w:szCs w:val="24"/>
        </w:rPr>
        <w:t>jaunatnes lietu speciālists, VPD</w:t>
      </w:r>
      <w:r w:rsidR="00B1249C">
        <w:rPr>
          <w:rFonts w:ascii="Times New Roman" w:hAnsi="Times New Roman" w:cs="Times New Roman"/>
          <w:sz w:val="24"/>
          <w:szCs w:val="24"/>
        </w:rPr>
        <w:t xml:space="preserve"> pārstāvis</w:t>
      </w:r>
      <w:r w:rsidRPr="0074751B">
        <w:rPr>
          <w:rFonts w:ascii="Times New Roman" w:hAnsi="Times New Roman" w:cs="Times New Roman"/>
          <w:sz w:val="24"/>
          <w:szCs w:val="24"/>
        </w:rPr>
        <w:t xml:space="preserve">, </w:t>
      </w:r>
      <w:r>
        <w:rPr>
          <w:rFonts w:ascii="Times New Roman" w:hAnsi="Times New Roman" w:cs="Times New Roman"/>
          <w:sz w:val="24"/>
          <w:szCs w:val="24"/>
        </w:rPr>
        <w:t>pirmskolas izglītības iestādes</w:t>
      </w:r>
      <w:r w:rsidRPr="0074751B">
        <w:rPr>
          <w:rFonts w:ascii="Times New Roman" w:hAnsi="Times New Roman" w:cs="Times New Roman"/>
          <w:sz w:val="24"/>
          <w:szCs w:val="24"/>
        </w:rPr>
        <w:t xml:space="preserve"> speciālists, </w:t>
      </w:r>
      <w:r>
        <w:rPr>
          <w:rFonts w:ascii="Times New Roman" w:hAnsi="Times New Roman" w:cs="Times New Roman"/>
          <w:sz w:val="24"/>
          <w:szCs w:val="24"/>
        </w:rPr>
        <w:t>i</w:t>
      </w:r>
      <w:r w:rsidRPr="0074751B">
        <w:rPr>
          <w:rFonts w:ascii="Times New Roman" w:hAnsi="Times New Roman" w:cs="Times New Roman"/>
          <w:sz w:val="24"/>
          <w:szCs w:val="24"/>
        </w:rPr>
        <w:t>nterešu izglītības speciālists</w:t>
      </w:r>
      <w:r>
        <w:rPr>
          <w:rFonts w:ascii="Times New Roman" w:hAnsi="Times New Roman" w:cs="Times New Roman"/>
          <w:sz w:val="24"/>
          <w:szCs w:val="24"/>
        </w:rPr>
        <w:t>,</w:t>
      </w:r>
      <w:r w:rsidRPr="0074751B">
        <w:t xml:space="preserve"> </w:t>
      </w:r>
      <w:r w:rsidRPr="0074751B">
        <w:rPr>
          <w:rFonts w:ascii="Times New Roman" w:hAnsi="Times New Roman" w:cs="Times New Roman"/>
          <w:sz w:val="24"/>
          <w:szCs w:val="24"/>
        </w:rPr>
        <w:t xml:space="preserve">izglītības iestāžu administrācijas un atbalsta personāls, </w:t>
      </w:r>
      <w:r w:rsidR="00791E78">
        <w:rPr>
          <w:rFonts w:ascii="Times New Roman" w:hAnsi="Times New Roman" w:cs="Times New Roman"/>
          <w:sz w:val="24"/>
          <w:szCs w:val="24"/>
        </w:rPr>
        <w:t>i</w:t>
      </w:r>
      <w:r w:rsidRPr="0074751B">
        <w:rPr>
          <w:rFonts w:ascii="Times New Roman" w:hAnsi="Times New Roman" w:cs="Times New Roman"/>
          <w:sz w:val="24"/>
          <w:szCs w:val="24"/>
        </w:rPr>
        <w:t xml:space="preserve">nterešu izglītības vadība, </w:t>
      </w:r>
      <w:r>
        <w:rPr>
          <w:rFonts w:ascii="Times New Roman" w:hAnsi="Times New Roman" w:cs="Times New Roman"/>
          <w:sz w:val="24"/>
          <w:szCs w:val="24"/>
        </w:rPr>
        <w:t>s</w:t>
      </w:r>
      <w:r w:rsidRPr="0074751B">
        <w:rPr>
          <w:rFonts w:ascii="Times New Roman" w:hAnsi="Times New Roman" w:cs="Times New Roman"/>
          <w:sz w:val="24"/>
          <w:szCs w:val="24"/>
        </w:rPr>
        <w:t>ociālā dienesta darbinieks ar ģimenēm un bērniem</w:t>
      </w:r>
      <w:r>
        <w:rPr>
          <w:rFonts w:ascii="Times New Roman" w:hAnsi="Times New Roman" w:cs="Times New Roman"/>
          <w:sz w:val="24"/>
          <w:szCs w:val="24"/>
        </w:rPr>
        <w:t xml:space="preserve">, </w:t>
      </w:r>
      <w:r w:rsidRPr="0074751B">
        <w:rPr>
          <w:rFonts w:ascii="Times New Roman" w:hAnsi="Times New Roman" w:cs="Times New Roman"/>
          <w:sz w:val="24"/>
          <w:szCs w:val="24"/>
        </w:rPr>
        <w:t>sociālais pedagogs</w:t>
      </w:r>
      <w:r>
        <w:rPr>
          <w:rFonts w:ascii="Times New Roman" w:hAnsi="Times New Roman" w:cs="Times New Roman"/>
          <w:sz w:val="24"/>
          <w:szCs w:val="24"/>
        </w:rPr>
        <w:t xml:space="preserve">, </w:t>
      </w:r>
      <w:r w:rsidRPr="0074751B">
        <w:rPr>
          <w:rFonts w:ascii="Times New Roman" w:hAnsi="Times New Roman" w:cs="Times New Roman"/>
          <w:sz w:val="24"/>
          <w:szCs w:val="24"/>
        </w:rPr>
        <w:t xml:space="preserve">konkrēta bērna vai jaunieša </w:t>
      </w:r>
      <w:proofErr w:type="spellStart"/>
      <w:r w:rsidRPr="0074751B">
        <w:rPr>
          <w:rFonts w:ascii="Times New Roman" w:hAnsi="Times New Roman" w:cs="Times New Roman"/>
          <w:sz w:val="24"/>
          <w:szCs w:val="24"/>
        </w:rPr>
        <w:t>mentors</w:t>
      </w:r>
      <w:proofErr w:type="spellEnd"/>
      <w:r>
        <w:rPr>
          <w:rFonts w:ascii="Times New Roman" w:hAnsi="Times New Roman" w:cs="Times New Roman"/>
          <w:sz w:val="24"/>
          <w:szCs w:val="24"/>
        </w:rPr>
        <w:t>, pašvaldības policijas pārstāvis.</w:t>
      </w:r>
    </w:p>
    <w:p w14:paraId="1BB289DA" w14:textId="5EE5640D" w:rsidR="00805BD2" w:rsidRPr="005055D3" w:rsidRDefault="00805BD2" w:rsidP="00DA6A3E">
      <w:pPr>
        <w:spacing w:after="120" w:line="240" w:lineRule="auto"/>
        <w:ind w:firstLine="567"/>
        <w:jc w:val="both"/>
        <w:rPr>
          <w:rFonts w:ascii="Times New Roman" w:eastAsia="Times New Roman" w:hAnsi="Times New Roman" w:cs="Times New Roman"/>
          <w:sz w:val="24"/>
          <w:szCs w:val="24"/>
          <w:lang w:eastAsia="lv-LV"/>
        </w:rPr>
      </w:pPr>
      <w:r w:rsidRPr="005055D3">
        <w:rPr>
          <w:rFonts w:ascii="Times New Roman" w:eastAsia="Times New Roman" w:hAnsi="Times New Roman" w:cs="Times New Roman"/>
          <w:sz w:val="24"/>
          <w:szCs w:val="24"/>
          <w:lang w:eastAsia="lv-LV"/>
        </w:rPr>
        <w:t xml:space="preserve">Vairumā gadījumu pašvaldības norādījušas uz </w:t>
      </w:r>
      <w:r w:rsidR="003E347F">
        <w:rPr>
          <w:rFonts w:ascii="Times New Roman" w:eastAsia="Times New Roman" w:hAnsi="Times New Roman" w:cs="Times New Roman"/>
          <w:sz w:val="24"/>
          <w:szCs w:val="24"/>
          <w:lang w:eastAsia="lv-LV"/>
        </w:rPr>
        <w:t>s</w:t>
      </w:r>
      <w:r w:rsidR="00220B86">
        <w:rPr>
          <w:rFonts w:ascii="Times New Roman" w:eastAsia="Times New Roman" w:hAnsi="Times New Roman" w:cs="Times New Roman"/>
          <w:sz w:val="24"/>
          <w:szCs w:val="24"/>
          <w:lang w:eastAsia="lv-LV"/>
        </w:rPr>
        <w:t xml:space="preserve">adarbības grupu </w:t>
      </w:r>
      <w:r w:rsidRPr="005055D3">
        <w:rPr>
          <w:rFonts w:ascii="Times New Roman" w:eastAsia="Times New Roman" w:hAnsi="Times New Roman" w:cs="Times New Roman"/>
          <w:sz w:val="24"/>
          <w:szCs w:val="24"/>
          <w:lang w:eastAsia="lv-LV"/>
        </w:rPr>
        <w:t>labu sadarbību ar sociālajiem dienestiem, izglītības iestādēm, bāriņtiesu</w:t>
      </w:r>
      <w:r w:rsidR="00F8343A">
        <w:rPr>
          <w:rFonts w:ascii="Times New Roman" w:eastAsia="Times New Roman" w:hAnsi="Times New Roman" w:cs="Times New Roman"/>
          <w:sz w:val="24"/>
          <w:szCs w:val="24"/>
          <w:lang w:eastAsia="lv-LV"/>
        </w:rPr>
        <w:t xml:space="preserve">, </w:t>
      </w:r>
      <w:r w:rsidRPr="005055D3">
        <w:rPr>
          <w:rFonts w:ascii="Times New Roman" w:eastAsia="Times New Roman" w:hAnsi="Times New Roman" w:cs="Times New Roman"/>
          <w:sz w:val="24"/>
          <w:szCs w:val="24"/>
          <w:lang w:eastAsia="lv-LV"/>
        </w:rPr>
        <w:t>policiju</w:t>
      </w:r>
      <w:r w:rsidR="00570D3A">
        <w:rPr>
          <w:rFonts w:ascii="Times New Roman" w:eastAsia="Times New Roman" w:hAnsi="Times New Roman" w:cs="Times New Roman"/>
          <w:sz w:val="24"/>
          <w:szCs w:val="24"/>
          <w:lang w:eastAsia="lv-LV"/>
        </w:rPr>
        <w:t xml:space="preserve"> un</w:t>
      </w:r>
      <w:r w:rsidR="00F8343A">
        <w:rPr>
          <w:rFonts w:ascii="Times New Roman" w:eastAsia="Times New Roman" w:hAnsi="Times New Roman" w:cs="Times New Roman"/>
          <w:sz w:val="24"/>
          <w:szCs w:val="24"/>
          <w:lang w:eastAsia="lv-LV"/>
        </w:rPr>
        <w:t xml:space="preserve"> p</w:t>
      </w:r>
      <w:r w:rsidR="00570D3A">
        <w:rPr>
          <w:rFonts w:ascii="Times New Roman" w:eastAsia="Times New Roman" w:hAnsi="Times New Roman" w:cs="Times New Roman"/>
          <w:sz w:val="24"/>
          <w:szCs w:val="24"/>
          <w:lang w:eastAsia="lv-LV"/>
        </w:rPr>
        <w:t>aš</w:t>
      </w:r>
      <w:r w:rsidR="00F8343A">
        <w:rPr>
          <w:rFonts w:ascii="Times New Roman" w:eastAsia="Times New Roman" w:hAnsi="Times New Roman" w:cs="Times New Roman"/>
          <w:sz w:val="24"/>
          <w:szCs w:val="24"/>
          <w:lang w:eastAsia="lv-LV"/>
        </w:rPr>
        <w:t>valdību administratīvām komisijām</w:t>
      </w:r>
      <w:r w:rsidRPr="005055D3">
        <w:rPr>
          <w:rFonts w:ascii="Times New Roman" w:eastAsia="Times New Roman" w:hAnsi="Times New Roman" w:cs="Times New Roman"/>
          <w:sz w:val="24"/>
          <w:szCs w:val="24"/>
          <w:lang w:eastAsia="lv-LV"/>
        </w:rPr>
        <w:t>.</w:t>
      </w:r>
      <w:r w:rsidR="00DA6A3E">
        <w:rPr>
          <w:rFonts w:ascii="Times New Roman" w:eastAsia="Times New Roman" w:hAnsi="Times New Roman" w:cs="Times New Roman"/>
          <w:sz w:val="24"/>
          <w:szCs w:val="24"/>
          <w:lang w:eastAsia="lv-LV"/>
        </w:rPr>
        <w:t xml:space="preserve"> </w:t>
      </w:r>
      <w:r w:rsidRPr="005055D3">
        <w:rPr>
          <w:rFonts w:ascii="Times New Roman" w:eastAsia="Times New Roman" w:hAnsi="Times New Roman" w:cs="Times New Roman"/>
          <w:sz w:val="24"/>
          <w:szCs w:val="24"/>
          <w:lang w:eastAsia="lv-LV"/>
        </w:rPr>
        <w:t xml:space="preserve">Retāk minēti sadarbības piemēri ar ģimenes ārstiem, </w:t>
      </w:r>
      <w:r w:rsidR="00220B86">
        <w:rPr>
          <w:rFonts w:ascii="Times New Roman" w:eastAsia="Times New Roman" w:hAnsi="Times New Roman" w:cs="Times New Roman"/>
          <w:sz w:val="24"/>
          <w:szCs w:val="24"/>
          <w:lang w:eastAsia="lv-LV"/>
        </w:rPr>
        <w:t xml:space="preserve">bērnu aprūpes iestādēm, </w:t>
      </w:r>
      <w:r w:rsidRPr="005055D3">
        <w:rPr>
          <w:rFonts w:ascii="Times New Roman" w:eastAsia="Times New Roman" w:hAnsi="Times New Roman" w:cs="Times New Roman"/>
          <w:sz w:val="24"/>
          <w:szCs w:val="24"/>
          <w:lang w:eastAsia="lv-LV"/>
        </w:rPr>
        <w:t>pedagoģiski medicīniskām komisijām un NVO.</w:t>
      </w:r>
      <w:r w:rsidR="00220B86">
        <w:rPr>
          <w:rFonts w:ascii="Times New Roman" w:eastAsia="Times New Roman" w:hAnsi="Times New Roman" w:cs="Times New Roman"/>
          <w:sz w:val="24"/>
          <w:szCs w:val="24"/>
          <w:lang w:eastAsia="lv-LV"/>
        </w:rPr>
        <w:t xml:space="preserve"> </w:t>
      </w:r>
    </w:p>
    <w:p w14:paraId="13A4D050" w14:textId="104E07EE" w:rsidR="0041179E" w:rsidRPr="00003511" w:rsidRDefault="0041179E" w:rsidP="00DA6A3E">
      <w:pPr>
        <w:spacing w:after="120" w:line="240" w:lineRule="auto"/>
        <w:ind w:firstLine="567"/>
        <w:jc w:val="both"/>
        <w:rPr>
          <w:rFonts w:ascii="Times New Roman" w:hAnsi="Times New Roman" w:cs="Times New Roman"/>
          <w:sz w:val="24"/>
          <w:szCs w:val="24"/>
        </w:rPr>
      </w:pPr>
      <w:r w:rsidRPr="00003511">
        <w:rPr>
          <w:rFonts w:ascii="Times New Roman" w:hAnsi="Times New Roman" w:cs="Times New Roman"/>
          <w:sz w:val="24"/>
          <w:szCs w:val="24"/>
        </w:rPr>
        <w:t xml:space="preserve">Uz jautājumu vai pašvaldībās ir izstrādāti likumpārkāpumu </w:t>
      </w:r>
      <w:proofErr w:type="spellStart"/>
      <w:r w:rsidRPr="00003511">
        <w:rPr>
          <w:rFonts w:ascii="Times New Roman" w:hAnsi="Times New Roman" w:cs="Times New Roman"/>
          <w:sz w:val="24"/>
          <w:szCs w:val="24"/>
        </w:rPr>
        <w:t>prevencijas</w:t>
      </w:r>
      <w:proofErr w:type="spellEnd"/>
      <w:r w:rsidRPr="00003511">
        <w:rPr>
          <w:rFonts w:ascii="Times New Roman" w:hAnsi="Times New Roman" w:cs="Times New Roman"/>
          <w:sz w:val="24"/>
          <w:szCs w:val="24"/>
        </w:rPr>
        <w:t xml:space="preserve"> plāni</w:t>
      </w:r>
      <w:r w:rsidRPr="00003511">
        <w:rPr>
          <w:rFonts w:ascii="Times New Roman" w:hAnsi="Times New Roman" w:cs="Times New Roman"/>
          <w:b/>
          <w:bCs/>
          <w:sz w:val="24"/>
          <w:szCs w:val="24"/>
        </w:rPr>
        <w:t xml:space="preserve"> </w:t>
      </w:r>
      <w:r w:rsidRPr="00003511">
        <w:rPr>
          <w:rFonts w:ascii="Times New Roman" w:hAnsi="Times New Roman" w:cs="Times New Roman"/>
          <w:sz w:val="24"/>
          <w:szCs w:val="24"/>
        </w:rPr>
        <w:t xml:space="preserve">apstiprinoši atbildēja </w:t>
      </w:r>
      <w:r w:rsidR="00FB50E2">
        <w:rPr>
          <w:rFonts w:ascii="Times New Roman" w:hAnsi="Times New Roman" w:cs="Times New Roman"/>
          <w:sz w:val="24"/>
          <w:szCs w:val="24"/>
        </w:rPr>
        <w:t>5</w:t>
      </w:r>
      <w:r w:rsidRPr="00003511">
        <w:rPr>
          <w:rFonts w:ascii="Times New Roman" w:hAnsi="Times New Roman" w:cs="Times New Roman"/>
          <w:sz w:val="24"/>
          <w:szCs w:val="24"/>
        </w:rPr>
        <w:t xml:space="preserve"> pašvaldības, taču</w:t>
      </w:r>
      <w:r w:rsidR="00B1249C">
        <w:rPr>
          <w:rFonts w:ascii="Times New Roman" w:hAnsi="Times New Roman" w:cs="Times New Roman"/>
          <w:sz w:val="24"/>
          <w:szCs w:val="24"/>
        </w:rPr>
        <w:t>,</w:t>
      </w:r>
      <w:r w:rsidRPr="00003511">
        <w:rPr>
          <w:rFonts w:ascii="Times New Roman" w:hAnsi="Times New Roman" w:cs="Times New Roman"/>
          <w:sz w:val="24"/>
          <w:szCs w:val="24"/>
        </w:rPr>
        <w:t xml:space="preserve"> izvērtējot turpmākās atbildes uz anketas jautājumiem, pārliecība, ka</w:t>
      </w:r>
      <w:r w:rsidR="00FB50E2">
        <w:rPr>
          <w:rFonts w:ascii="Times New Roman" w:hAnsi="Times New Roman" w:cs="Times New Roman"/>
          <w:sz w:val="24"/>
          <w:szCs w:val="24"/>
        </w:rPr>
        <w:t xml:space="preserve"> visās</w:t>
      </w:r>
      <w:r w:rsidRPr="00003511">
        <w:rPr>
          <w:rFonts w:ascii="Times New Roman" w:hAnsi="Times New Roman" w:cs="Times New Roman"/>
          <w:sz w:val="24"/>
          <w:szCs w:val="24"/>
        </w:rPr>
        <w:t xml:space="preserve"> tādi tiešām ir, netika iegūta</w:t>
      </w:r>
      <w:r>
        <w:rPr>
          <w:rFonts w:ascii="Times New Roman" w:hAnsi="Times New Roman" w:cs="Times New Roman"/>
          <w:sz w:val="24"/>
          <w:szCs w:val="24"/>
        </w:rPr>
        <w:t xml:space="preserve">. </w:t>
      </w:r>
      <w:r w:rsidRPr="00003511">
        <w:rPr>
          <w:rFonts w:ascii="Times New Roman" w:hAnsi="Times New Roman" w:cs="Times New Roman"/>
          <w:sz w:val="24"/>
          <w:szCs w:val="24"/>
        </w:rPr>
        <w:t>8 pašvaldīb</w:t>
      </w:r>
      <w:r>
        <w:rPr>
          <w:rFonts w:ascii="Times New Roman" w:hAnsi="Times New Roman" w:cs="Times New Roman"/>
          <w:sz w:val="24"/>
          <w:szCs w:val="24"/>
        </w:rPr>
        <w:t>ā</w:t>
      </w:r>
      <w:r w:rsidRPr="00003511">
        <w:rPr>
          <w:rFonts w:ascii="Times New Roman" w:hAnsi="Times New Roman" w:cs="Times New Roman"/>
          <w:sz w:val="24"/>
          <w:szCs w:val="24"/>
        </w:rPr>
        <w:t xml:space="preserve">s likumpārkāpumu </w:t>
      </w:r>
      <w:proofErr w:type="spellStart"/>
      <w:r w:rsidRPr="00003511">
        <w:rPr>
          <w:rFonts w:ascii="Times New Roman" w:hAnsi="Times New Roman" w:cs="Times New Roman"/>
          <w:sz w:val="24"/>
          <w:szCs w:val="24"/>
        </w:rPr>
        <w:t>prevencijas</w:t>
      </w:r>
      <w:proofErr w:type="spellEnd"/>
      <w:r w:rsidRPr="00003511">
        <w:rPr>
          <w:rFonts w:ascii="Times New Roman" w:hAnsi="Times New Roman" w:cs="Times New Roman"/>
          <w:sz w:val="24"/>
          <w:szCs w:val="24"/>
        </w:rPr>
        <w:t xml:space="preserve"> pasākumi nav iekļauti nevienā politikas plānošanas dokumentā, likumpārkāpumu </w:t>
      </w:r>
      <w:proofErr w:type="spellStart"/>
      <w:r w:rsidRPr="00003511">
        <w:rPr>
          <w:rFonts w:ascii="Times New Roman" w:hAnsi="Times New Roman" w:cs="Times New Roman"/>
          <w:sz w:val="24"/>
          <w:szCs w:val="24"/>
        </w:rPr>
        <w:t>prevencijas</w:t>
      </w:r>
      <w:proofErr w:type="spellEnd"/>
      <w:r w:rsidRPr="00003511">
        <w:rPr>
          <w:rFonts w:ascii="Times New Roman" w:hAnsi="Times New Roman" w:cs="Times New Roman"/>
          <w:sz w:val="24"/>
          <w:szCs w:val="24"/>
        </w:rPr>
        <w:t xml:space="preserve"> darbs tiek organizēts BTAL 58</w:t>
      </w:r>
      <w:r>
        <w:rPr>
          <w:rFonts w:ascii="Times New Roman" w:hAnsi="Times New Roman" w:cs="Times New Roman"/>
          <w:sz w:val="24"/>
          <w:szCs w:val="24"/>
        </w:rPr>
        <w:t>.</w:t>
      </w:r>
      <w:r w:rsidRPr="00003511">
        <w:rPr>
          <w:rFonts w:ascii="Times New Roman" w:hAnsi="Times New Roman" w:cs="Times New Roman"/>
          <w:sz w:val="24"/>
          <w:szCs w:val="24"/>
        </w:rPr>
        <w:t xml:space="preserve"> panta ietvaros, pēc nepieciešamības izstrādājot sociālas korekcijas programmas, izplatot informatīvos materiālus izglītības iestādēs.</w:t>
      </w:r>
      <w:r>
        <w:rPr>
          <w:rFonts w:ascii="Times New Roman" w:hAnsi="Times New Roman" w:cs="Times New Roman"/>
          <w:sz w:val="24"/>
          <w:szCs w:val="24"/>
        </w:rPr>
        <w:t xml:space="preserve"> </w:t>
      </w:r>
      <w:r w:rsidRPr="00003511">
        <w:rPr>
          <w:rFonts w:ascii="Times New Roman" w:hAnsi="Times New Roman" w:cs="Times New Roman"/>
          <w:sz w:val="24"/>
          <w:szCs w:val="24"/>
        </w:rPr>
        <w:t xml:space="preserve">2 pašvaldības uz šo jautājumu nesniedza atbildi, kas varētu liecināt par to, ka likumpārkāpumu </w:t>
      </w:r>
      <w:proofErr w:type="spellStart"/>
      <w:r w:rsidRPr="00003511">
        <w:rPr>
          <w:rFonts w:ascii="Times New Roman" w:hAnsi="Times New Roman" w:cs="Times New Roman"/>
          <w:sz w:val="24"/>
          <w:szCs w:val="24"/>
        </w:rPr>
        <w:t>prevencijas</w:t>
      </w:r>
      <w:proofErr w:type="spellEnd"/>
      <w:r w:rsidRPr="00003511">
        <w:rPr>
          <w:rFonts w:ascii="Times New Roman" w:hAnsi="Times New Roman" w:cs="Times New Roman"/>
          <w:sz w:val="24"/>
          <w:szCs w:val="24"/>
        </w:rPr>
        <w:t xml:space="preserve"> plānošana nav ieviesta.</w:t>
      </w:r>
    </w:p>
    <w:p w14:paraId="67E2F7C9" w14:textId="6B917161" w:rsidR="0041179E" w:rsidRPr="00CC338A" w:rsidRDefault="0041179E" w:rsidP="00D618FE">
      <w:pPr>
        <w:pStyle w:val="NormalWeb"/>
        <w:spacing w:before="0" w:beforeAutospacing="0" w:after="0" w:afterAutospacing="0"/>
        <w:ind w:firstLine="567"/>
        <w:jc w:val="both"/>
      </w:pPr>
      <w:r>
        <w:t>Lielākā daļa pašvaldību (2</w:t>
      </w:r>
      <w:r w:rsidR="00FB50E2">
        <w:t>3</w:t>
      </w:r>
      <w:r>
        <w:t>) sniegušas informāciju, ka pasākumi,</w:t>
      </w:r>
      <w:r w:rsidRPr="001D2C71">
        <w:t xml:space="preserve"> </w:t>
      </w:r>
      <w:r>
        <w:t>kas</w:t>
      </w:r>
      <w:r w:rsidRPr="00003511">
        <w:t xml:space="preserve"> vērsti uz nepilngadīgo likumpārkāpumu novēršanu</w:t>
      </w:r>
      <w:r>
        <w:t xml:space="preserve">, ir integrēti </w:t>
      </w:r>
      <w:r w:rsidRPr="00CC338A">
        <w:rPr>
          <w:rStyle w:val="Strong"/>
          <w:b w:val="0"/>
          <w:bCs w:val="0"/>
        </w:rPr>
        <w:t>izglītības, sociālās aizsardzības, novada attīstības vai citos dokumentos</w:t>
      </w:r>
      <w:r w:rsidRPr="00CC338A">
        <w:rPr>
          <w:b/>
          <w:bCs/>
        </w:rPr>
        <w:t>.</w:t>
      </w:r>
      <w:r w:rsidR="00D618FE">
        <w:rPr>
          <w:b/>
          <w:bCs/>
        </w:rPr>
        <w:t xml:space="preserve"> </w:t>
      </w:r>
      <w:r w:rsidRPr="00CC338A">
        <w:t>Kā citus politikas plānošanas dokumentus pašvaldības</w:t>
      </w:r>
      <w:r w:rsidR="0016738E">
        <w:t xml:space="preserve"> </w:t>
      </w:r>
      <w:r w:rsidRPr="00CC338A">
        <w:t xml:space="preserve">ir norādījušas: </w:t>
      </w:r>
    </w:p>
    <w:p w14:paraId="0948C073" w14:textId="44ED9A1A" w:rsidR="0041179E" w:rsidRPr="00107ACE" w:rsidRDefault="0041179E" w:rsidP="0041179E">
      <w:pPr>
        <w:pStyle w:val="ListParagraph"/>
        <w:numPr>
          <w:ilvl w:val="0"/>
          <w:numId w:val="14"/>
        </w:numPr>
        <w:spacing w:after="0" w:line="240" w:lineRule="auto"/>
        <w:ind w:left="284" w:hanging="284"/>
        <w:jc w:val="both"/>
        <w:rPr>
          <w:rFonts w:ascii="Times New Roman" w:hAnsi="Times New Roman" w:cs="Times New Roman"/>
          <w:sz w:val="24"/>
          <w:szCs w:val="24"/>
        </w:rPr>
      </w:pPr>
      <w:r w:rsidRPr="00107ACE">
        <w:rPr>
          <w:rFonts w:ascii="Times New Roman" w:hAnsi="Times New Roman" w:cs="Times New Roman"/>
          <w:sz w:val="24"/>
          <w:szCs w:val="24"/>
        </w:rPr>
        <w:t>VP reģiona pārvalžu iecirkņu preventīvās rīcības plān</w:t>
      </w:r>
      <w:r w:rsidR="00D618FE">
        <w:rPr>
          <w:rFonts w:ascii="Times New Roman" w:hAnsi="Times New Roman" w:cs="Times New Roman"/>
          <w:sz w:val="24"/>
          <w:szCs w:val="24"/>
        </w:rPr>
        <w:t>i</w:t>
      </w:r>
      <w:r w:rsidRPr="00107ACE">
        <w:rPr>
          <w:rFonts w:ascii="Times New Roman" w:hAnsi="Times New Roman" w:cs="Times New Roman"/>
          <w:sz w:val="24"/>
          <w:szCs w:val="24"/>
        </w:rPr>
        <w:t xml:space="preserve"> 2025.-2027.gadam (norādījušas 3 pašvaldības); </w:t>
      </w:r>
    </w:p>
    <w:p w14:paraId="470BBADE" w14:textId="77777777" w:rsidR="0041179E" w:rsidRPr="00107ACE" w:rsidRDefault="0041179E" w:rsidP="0041179E">
      <w:pPr>
        <w:pStyle w:val="ListParagraph"/>
        <w:numPr>
          <w:ilvl w:val="0"/>
          <w:numId w:val="14"/>
        </w:numPr>
        <w:spacing w:after="0" w:line="240" w:lineRule="auto"/>
        <w:ind w:left="284" w:hanging="284"/>
        <w:jc w:val="both"/>
        <w:rPr>
          <w:rFonts w:ascii="Times New Roman" w:hAnsi="Times New Roman" w:cs="Times New Roman"/>
          <w:sz w:val="24"/>
          <w:szCs w:val="24"/>
        </w:rPr>
      </w:pPr>
      <w:r w:rsidRPr="00107ACE">
        <w:rPr>
          <w:rFonts w:ascii="Times New Roman" w:hAnsi="Times New Roman" w:cs="Times New Roman"/>
          <w:sz w:val="24"/>
          <w:szCs w:val="24"/>
        </w:rPr>
        <w:t xml:space="preserve">Priekšlaicīgas mācību pārtraukšanas </w:t>
      </w:r>
      <w:proofErr w:type="spellStart"/>
      <w:r w:rsidRPr="00107ACE">
        <w:rPr>
          <w:rFonts w:ascii="Times New Roman" w:hAnsi="Times New Roman" w:cs="Times New Roman"/>
          <w:sz w:val="24"/>
          <w:szCs w:val="24"/>
        </w:rPr>
        <w:t>prevencijas</w:t>
      </w:r>
      <w:proofErr w:type="spellEnd"/>
      <w:r w:rsidRPr="00107ACE">
        <w:rPr>
          <w:rFonts w:ascii="Times New Roman" w:hAnsi="Times New Roman" w:cs="Times New Roman"/>
          <w:sz w:val="24"/>
          <w:szCs w:val="24"/>
        </w:rPr>
        <w:t xml:space="preserve"> sistēma un ieviešanas plāns (norādījušas 8 pašvaldības);</w:t>
      </w:r>
    </w:p>
    <w:p w14:paraId="280CAE3E" w14:textId="2E7DEB09" w:rsidR="0041179E" w:rsidRPr="00107ACE" w:rsidRDefault="00271E69" w:rsidP="0041179E">
      <w:pPr>
        <w:pStyle w:val="ListParagraph"/>
        <w:numPr>
          <w:ilvl w:val="0"/>
          <w:numId w:val="14"/>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Bērnu s</w:t>
      </w:r>
      <w:r w:rsidR="0041179E" w:rsidRPr="00107ACE">
        <w:rPr>
          <w:rFonts w:ascii="Times New Roman" w:hAnsi="Times New Roman" w:cs="Times New Roman"/>
          <w:sz w:val="24"/>
          <w:szCs w:val="24"/>
        </w:rPr>
        <w:t xml:space="preserve">eksuālas izmantošanas </w:t>
      </w:r>
      <w:proofErr w:type="spellStart"/>
      <w:r w:rsidR="0041179E" w:rsidRPr="00107ACE">
        <w:rPr>
          <w:rFonts w:ascii="Times New Roman" w:hAnsi="Times New Roman" w:cs="Times New Roman"/>
          <w:sz w:val="24"/>
          <w:szCs w:val="24"/>
        </w:rPr>
        <w:t>prevencijas</w:t>
      </w:r>
      <w:proofErr w:type="spellEnd"/>
      <w:r w:rsidR="0041179E" w:rsidRPr="00107ACE">
        <w:rPr>
          <w:rFonts w:ascii="Times New Roman" w:hAnsi="Times New Roman" w:cs="Times New Roman"/>
          <w:sz w:val="24"/>
          <w:szCs w:val="24"/>
        </w:rPr>
        <w:t xml:space="preserve"> plāns – (norādījušas 2 pašvaldības);</w:t>
      </w:r>
    </w:p>
    <w:p w14:paraId="098540F7" w14:textId="77777777" w:rsidR="0041179E" w:rsidRPr="00107ACE" w:rsidRDefault="0041179E" w:rsidP="0041179E">
      <w:pPr>
        <w:pStyle w:val="ListParagraph"/>
        <w:numPr>
          <w:ilvl w:val="0"/>
          <w:numId w:val="14"/>
        </w:numPr>
        <w:spacing w:after="0" w:line="240" w:lineRule="auto"/>
        <w:ind w:left="284" w:hanging="284"/>
        <w:jc w:val="both"/>
        <w:rPr>
          <w:rFonts w:ascii="Times New Roman" w:hAnsi="Times New Roman" w:cs="Times New Roman"/>
          <w:sz w:val="24"/>
          <w:szCs w:val="24"/>
        </w:rPr>
      </w:pPr>
      <w:r w:rsidRPr="00107ACE">
        <w:rPr>
          <w:rFonts w:ascii="Times New Roman" w:hAnsi="Times New Roman" w:cs="Times New Roman"/>
          <w:sz w:val="24"/>
          <w:szCs w:val="24"/>
        </w:rPr>
        <w:t>BTA programma – (norādījušas 4 pašvaldības, vēl 2 pašvaldībās BTA programma ir izstrādes procesā);</w:t>
      </w:r>
    </w:p>
    <w:p w14:paraId="5819FF4C" w14:textId="3E1B153E" w:rsidR="0041179E" w:rsidRPr="00107ACE" w:rsidRDefault="0041179E" w:rsidP="0041179E">
      <w:pPr>
        <w:pStyle w:val="ListParagraph"/>
        <w:numPr>
          <w:ilvl w:val="0"/>
          <w:numId w:val="14"/>
        </w:numPr>
        <w:spacing w:after="0" w:line="240" w:lineRule="auto"/>
        <w:ind w:left="284" w:hanging="284"/>
        <w:jc w:val="both"/>
        <w:rPr>
          <w:rFonts w:ascii="Times New Roman" w:hAnsi="Times New Roman" w:cs="Times New Roman"/>
          <w:sz w:val="24"/>
          <w:szCs w:val="24"/>
        </w:rPr>
      </w:pPr>
      <w:r w:rsidRPr="00107ACE">
        <w:rPr>
          <w:rFonts w:ascii="Times New Roman" w:hAnsi="Times New Roman" w:cs="Times New Roman"/>
          <w:sz w:val="24"/>
          <w:szCs w:val="24"/>
        </w:rPr>
        <w:lastRenderedPageBreak/>
        <w:t>Novada (pašvaldības) ilgtspējīgas attīstības programmas</w:t>
      </w:r>
      <w:r w:rsidR="0016738E">
        <w:rPr>
          <w:rFonts w:ascii="Times New Roman" w:hAnsi="Times New Roman" w:cs="Times New Roman"/>
          <w:sz w:val="24"/>
          <w:szCs w:val="24"/>
        </w:rPr>
        <w:t>/koncepcijas</w:t>
      </w:r>
      <w:r w:rsidRPr="00107ACE">
        <w:rPr>
          <w:rFonts w:ascii="Times New Roman" w:hAnsi="Times New Roman" w:cs="Times New Roman"/>
          <w:sz w:val="24"/>
          <w:szCs w:val="24"/>
        </w:rPr>
        <w:t xml:space="preserve"> – (norādījušas 4 pašvaldības)</w:t>
      </w:r>
    </w:p>
    <w:p w14:paraId="7863EFF5" w14:textId="7B9206F7" w:rsidR="0041179E" w:rsidRPr="00CC338A" w:rsidRDefault="0041179E" w:rsidP="0041179E">
      <w:pPr>
        <w:pStyle w:val="NormalWeb"/>
        <w:numPr>
          <w:ilvl w:val="0"/>
          <w:numId w:val="14"/>
        </w:numPr>
        <w:spacing w:before="0" w:beforeAutospacing="0" w:after="0" w:afterAutospacing="0"/>
        <w:ind w:left="284" w:hanging="284"/>
        <w:jc w:val="both"/>
      </w:pPr>
      <w:r w:rsidRPr="00CC338A">
        <w:rPr>
          <w:rStyle w:val="Strong"/>
          <w:b w:val="0"/>
          <w:bCs w:val="0"/>
        </w:rPr>
        <w:t xml:space="preserve">Izglītības iestāžu darba plāni (gada darba plāns, audzināšanas darba </w:t>
      </w:r>
      <w:r w:rsidR="0016738E">
        <w:rPr>
          <w:rStyle w:val="Strong"/>
          <w:b w:val="0"/>
          <w:bCs w:val="0"/>
        </w:rPr>
        <w:t>plāns</w:t>
      </w:r>
      <w:r w:rsidRPr="00CC338A">
        <w:rPr>
          <w:rStyle w:val="Strong"/>
          <w:b w:val="0"/>
          <w:bCs w:val="0"/>
        </w:rPr>
        <w:t>, sociālā pedagoga plāns, klases audzinātāja darba plāns)</w:t>
      </w:r>
      <w:r>
        <w:rPr>
          <w:rStyle w:val="Strong"/>
          <w:b w:val="0"/>
          <w:bCs w:val="0"/>
        </w:rPr>
        <w:t>;</w:t>
      </w:r>
    </w:p>
    <w:p w14:paraId="2CF972AE" w14:textId="0F04FC44" w:rsidR="0041179E" w:rsidRPr="00107ACE" w:rsidRDefault="0041179E" w:rsidP="0041179E">
      <w:pPr>
        <w:pStyle w:val="ListParagraph"/>
        <w:numPr>
          <w:ilvl w:val="0"/>
          <w:numId w:val="14"/>
        </w:numPr>
        <w:spacing w:after="0" w:line="240" w:lineRule="auto"/>
        <w:ind w:left="284" w:hanging="284"/>
        <w:jc w:val="both"/>
        <w:rPr>
          <w:rFonts w:ascii="Times New Roman" w:eastAsia="Times New Roman" w:hAnsi="Times New Roman" w:cs="Times New Roman"/>
          <w:color w:val="000000"/>
          <w:sz w:val="24"/>
          <w:szCs w:val="24"/>
          <w:lang w:eastAsia="lv-LV"/>
        </w:rPr>
      </w:pPr>
      <w:r w:rsidRPr="00107ACE">
        <w:rPr>
          <w:rFonts w:ascii="Times New Roman" w:eastAsia="Times New Roman" w:hAnsi="Times New Roman" w:cs="Times New Roman"/>
          <w:color w:val="000000"/>
          <w:sz w:val="24"/>
          <w:szCs w:val="24"/>
          <w:lang w:eastAsia="lv-LV"/>
        </w:rPr>
        <w:t xml:space="preserve">Pašvaldības policijas plāni (stratēģisko uzdevumu plāns,  </w:t>
      </w:r>
      <w:r w:rsidRPr="00107ACE">
        <w:rPr>
          <w:rFonts w:ascii="Times New Roman" w:hAnsi="Times New Roman" w:cs="Times New Roman"/>
          <w:sz w:val="24"/>
          <w:szCs w:val="24"/>
        </w:rPr>
        <w:t>preventīvo pasākumu plāns skolās, plāns bērnu izglītošanai skolās)</w:t>
      </w:r>
      <w:r w:rsidR="00B1249C">
        <w:rPr>
          <w:rFonts w:ascii="Times New Roman" w:hAnsi="Times New Roman" w:cs="Times New Roman"/>
          <w:sz w:val="24"/>
          <w:szCs w:val="24"/>
        </w:rPr>
        <w:t>;</w:t>
      </w:r>
    </w:p>
    <w:p w14:paraId="78B14D9B" w14:textId="77777777" w:rsidR="0041179E" w:rsidRPr="00107ACE" w:rsidRDefault="0041179E" w:rsidP="0041179E">
      <w:pPr>
        <w:pStyle w:val="ListParagraph"/>
        <w:numPr>
          <w:ilvl w:val="0"/>
          <w:numId w:val="14"/>
        </w:numPr>
        <w:spacing w:after="0" w:line="240" w:lineRule="auto"/>
        <w:ind w:left="284" w:hanging="284"/>
        <w:jc w:val="both"/>
        <w:rPr>
          <w:rFonts w:ascii="Times New Roman" w:eastAsia="Times New Roman" w:hAnsi="Times New Roman" w:cs="Times New Roman"/>
          <w:color w:val="000000"/>
          <w:sz w:val="24"/>
          <w:szCs w:val="24"/>
          <w:lang w:eastAsia="lv-LV"/>
        </w:rPr>
      </w:pPr>
      <w:r w:rsidRPr="00107ACE">
        <w:rPr>
          <w:rFonts w:ascii="Times New Roman" w:eastAsia="Times New Roman" w:hAnsi="Times New Roman" w:cs="Times New Roman"/>
          <w:color w:val="000000"/>
          <w:sz w:val="24"/>
          <w:szCs w:val="24"/>
          <w:lang w:eastAsia="lv-LV"/>
        </w:rPr>
        <w:t>Izglītības un sporta pārvaldes speciālistu vizītes skolās plāns;</w:t>
      </w:r>
    </w:p>
    <w:p w14:paraId="44FB2FB1" w14:textId="77777777" w:rsidR="0041179E" w:rsidRPr="00107ACE" w:rsidRDefault="0041179E" w:rsidP="0041179E">
      <w:pPr>
        <w:pStyle w:val="ListParagraph"/>
        <w:numPr>
          <w:ilvl w:val="0"/>
          <w:numId w:val="14"/>
        </w:numPr>
        <w:spacing w:after="0" w:line="240" w:lineRule="auto"/>
        <w:ind w:left="284" w:hanging="284"/>
        <w:jc w:val="both"/>
        <w:rPr>
          <w:rFonts w:ascii="Times New Roman" w:eastAsia="Times New Roman" w:hAnsi="Times New Roman" w:cs="Times New Roman"/>
          <w:color w:val="000000"/>
          <w:sz w:val="24"/>
          <w:szCs w:val="24"/>
          <w:lang w:eastAsia="lv-LV"/>
        </w:rPr>
      </w:pPr>
      <w:r w:rsidRPr="00107ACE">
        <w:rPr>
          <w:rFonts w:ascii="Times New Roman" w:eastAsia="Times New Roman" w:hAnsi="Times New Roman" w:cs="Times New Roman"/>
          <w:color w:val="000000"/>
          <w:sz w:val="24"/>
          <w:szCs w:val="24"/>
          <w:lang w:eastAsia="lv-LV"/>
        </w:rPr>
        <w:t>Sociālā dienesta speciālistu sadarbības plāns;</w:t>
      </w:r>
    </w:p>
    <w:p w14:paraId="736160DB" w14:textId="77777777" w:rsidR="0041179E" w:rsidRPr="00107ACE" w:rsidRDefault="0041179E" w:rsidP="0041179E">
      <w:pPr>
        <w:pStyle w:val="ListParagraph"/>
        <w:numPr>
          <w:ilvl w:val="0"/>
          <w:numId w:val="14"/>
        </w:numPr>
        <w:spacing w:after="0" w:line="240" w:lineRule="auto"/>
        <w:ind w:left="284" w:hanging="284"/>
        <w:jc w:val="both"/>
        <w:rPr>
          <w:rFonts w:ascii="Times New Roman" w:eastAsia="Times New Roman" w:hAnsi="Times New Roman" w:cs="Times New Roman"/>
          <w:color w:val="000000"/>
          <w:sz w:val="24"/>
          <w:szCs w:val="24"/>
          <w:lang w:eastAsia="lv-LV"/>
        </w:rPr>
      </w:pPr>
      <w:r w:rsidRPr="00107ACE">
        <w:rPr>
          <w:rFonts w:ascii="Times New Roman" w:eastAsia="Times New Roman" w:hAnsi="Times New Roman" w:cs="Times New Roman"/>
          <w:color w:val="000000"/>
          <w:sz w:val="24"/>
          <w:szCs w:val="24"/>
          <w:lang w:eastAsia="lv-LV"/>
        </w:rPr>
        <w:t>Atbalsta programma ģimenēm ar bērniem;</w:t>
      </w:r>
    </w:p>
    <w:p w14:paraId="79CD9D4D" w14:textId="5D0BE093" w:rsidR="0041179E" w:rsidRPr="00107ACE" w:rsidRDefault="0041179E" w:rsidP="0041179E">
      <w:pPr>
        <w:pStyle w:val="ListParagraph"/>
        <w:numPr>
          <w:ilvl w:val="0"/>
          <w:numId w:val="14"/>
        </w:numPr>
        <w:spacing w:after="0" w:line="240" w:lineRule="auto"/>
        <w:ind w:left="284" w:hanging="284"/>
        <w:jc w:val="both"/>
        <w:rPr>
          <w:rFonts w:ascii="Times New Roman" w:eastAsia="Times New Roman" w:hAnsi="Times New Roman" w:cs="Times New Roman"/>
          <w:color w:val="000000"/>
          <w:sz w:val="24"/>
          <w:szCs w:val="24"/>
          <w:lang w:eastAsia="lv-LV"/>
        </w:rPr>
      </w:pPr>
      <w:r w:rsidRPr="00107ACE">
        <w:rPr>
          <w:rFonts w:ascii="Times New Roman" w:eastAsia="Times New Roman" w:hAnsi="Times New Roman" w:cs="Times New Roman"/>
          <w:color w:val="000000"/>
          <w:sz w:val="24"/>
          <w:szCs w:val="24"/>
          <w:lang w:eastAsia="lv-LV"/>
        </w:rPr>
        <w:t>Uzvedības un sociālās korekcijas programma</w:t>
      </w:r>
      <w:r w:rsidR="00D618FE">
        <w:rPr>
          <w:rFonts w:ascii="Times New Roman" w:eastAsia="Times New Roman" w:hAnsi="Times New Roman" w:cs="Times New Roman"/>
          <w:color w:val="000000"/>
          <w:sz w:val="24"/>
          <w:szCs w:val="24"/>
          <w:lang w:eastAsia="lv-LV"/>
        </w:rPr>
        <w:t>;</w:t>
      </w:r>
    </w:p>
    <w:p w14:paraId="60189AF7" w14:textId="2C221A7B" w:rsidR="0041179E" w:rsidRDefault="0041179E" w:rsidP="0041179E">
      <w:pPr>
        <w:pStyle w:val="ListParagraph"/>
        <w:numPr>
          <w:ilvl w:val="0"/>
          <w:numId w:val="14"/>
        </w:numPr>
        <w:spacing w:after="120" w:line="240" w:lineRule="auto"/>
        <w:ind w:left="284" w:hanging="284"/>
        <w:jc w:val="both"/>
        <w:rPr>
          <w:rFonts w:ascii="Times New Roman" w:eastAsia="Times New Roman" w:hAnsi="Times New Roman" w:cs="Times New Roman"/>
          <w:color w:val="000000"/>
          <w:sz w:val="24"/>
          <w:szCs w:val="24"/>
          <w:lang w:eastAsia="lv-LV"/>
        </w:rPr>
      </w:pPr>
      <w:r w:rsidRPr="00107ACE">
        <w:rPr>
          <w:rFonts w:ascii="Times New Roman" w:eastAsia="Times New Roman" w:hAnsi="Times New Roman" w:cs="Times New Roman"/>
          <w:color w:val="000000"/>
          <w:sz w:val="24"/>
          <w:szCs w:val="24"/>
          <w:lang w:eastAsia="lv-LV"/>
        </w:rPr>
        <w:t>Noteikumi par audzinoša rakstura piespiedu līdzekļu piemērošanu bērniem izpildi.</w:t>
      </w:r>
    </w:p>
    <w:p w14:paraId="335EB820" w14:textId="393432F6" w:rsidR="0016738E" w:rsidRDefault="0016738E" w:rsidP="0041179E">
      <w:pPr>
        <w:pStyle w:val="ListParagraph"/>
        <w:numPr>
          <w:ilvl w:val="0"/>
          <w:numId w:val="14"/>
        </w:numPr>
        <w:spacing w:after="120" w:line="240" w:lineRule="auto"/>
        <w:ind w:left="284" w:hanging="284"/>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Bērnu tiesību aizsardzības sadarbības grupas Rīcības plāns;</w:t>
      </w:r>
    </w:p>
    <w:p w14:paraId="5071A875" w14:textId="77777777" w:rsidR="0016738E" w:rsidRDefault="0016738E" w:rsidP="0041179E">
      <w:pPr>
        <w:pStyle w:val="ListParagraph"/>
        <w:numPr>
          <w:ilvl w:val="0"/>
          <w:numId w:val="14"/>
        </w:numPr>
        <w:spacing w:after="120" w:line="240" w:lineRule="auto"/>
        <w:ind w:left="284" w:hanging="284"/>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Pašvaldības institūciju nolikumi (pašvaldības policijas, BTA sadarbības grupas, Interešu izglītības centra)</w:t>
      </w:r>
    </w:p>
    <w:p w14:paraId="2AFDE9A5" w14:textId="62474FCF" w:rsidR="0041179E" w:rsidRPr="00BA4386" w:rsidRDefault="0041179E" w:rsidP="00437304">
      <w:pPr>
        <w:pStyle w:val="ListParagraph"/>
        <w:spacing w:after="120" w:line="240" w:lineRule="auto"/>
        <w:ind w:left="0" w:firstLine="284"/>
        <w:jc w:val="both"/>
        <w:rPr>
          <w:rFonts w:ascii="Times New Roman" w:hAnsi="Times New Roman" w:cs="Times New Roman"/>
          <w:sz w:val="24"/>
          <w:szCs w:val="24"/>
        </w:rPr>
      </w:pPr>
      <w:r w:rsidRPr="00BA4386">
        <w:rPr>
          <w:rFonts w:ascii="Times New Roman" w:hAnsi="Times New Roman" w:cs="Times New Roman"/>
          <w:sz w:val="24"/>
          <w:szCs w:val="24"/>
        </w:rPr>
        <w:t xml:space="preserve">Pēc pašvaldību sniegtās informācijas par </w:t>
      </w:r>
      <w:r>
        <w:rPr>
          <w:rFonts w:ascii="Times New Roman" w:hAnsi="Times New Roman" w:cs="Times New Roman"/>
          <w:sz w:val="24"/>
          <w:szCs w:val="24"/>
        </w:rPr>
        <w:t xml:space="preserve"> plāniem/</w:t>
      </w:r>
      <w:r w:rsidRPr="00BA4386">
        <w:rPr>
          <w:rFonts w:ascii="Times New Roman" w:hAnsi="Times New Roman" w:cs="Times New Roman"/>
          <w:sz w:val="24"/>
          <w:szCs w:val="24"/>
        </w:rPr>
        <w:t>citiem plānošanas dokumentiem</w:t>
      </w:r>
      <w:r>
        <w:rPr>
          <w:rFonts w:ascii="Times New Roman" w:hAnsi="Times New Roman" w:cs="Times New Roman"/>
          <w:sz w:val="24"/>
          <w:szCs w:val="24"/>
        </w:rPr>
        <w:t xml:space="preserve">, kuros iekļauti pasākumi likumpārkāpumu </w:t>
      </w:r>
      <w:proofErr w:type="spellStart"/>
      <w:r>
        <w:rPr>
          <w:rFonts w:ascii="Times New Roman" w:hAnsi="Times New Roman" w:cs="Times New Roman"/>
          <w:sz w:val="24"/>
          <w:szCs w:val="24"/>
        </w:rPr>
        <w:t>prevencijai</w:t>
      </w:r>
      <w:proofErr w:type="spellEnd"/>
      <w:r>
        <w:rPr>
          <w:rFonts w:ascii="Times New Roman" w:hAnsi="Times New Roman" w:cs="Times New Roman"/>
          <w:sz w:val="24"/>
          <w:szCs w:val="24"/>
        </w:rPr>
        <w:t>,</w:t>
      </w:r>
      <w:r w:rsidRPr="00BA4386">
        <w:rPr>
          <w:rFonts w:ascii="Times New Roman" w:hAnsi="Times New Roman" w:cs="Times New Roman"/>
          <w:sz w:val="24"/>
          <w:szCs w:val="24"/>
        </w:rPr>
        <w:t xml:space="preserve"> nevar novērtēt to kvalitāti un efektivitāti</w:t>
      </w:r>
      <w:r>
        <w:rPr>
          <w:rFonts w:ascii="Times New Roman" w:hAnsi="Times New Roman" w:cs="Times New Roman"/>
          <w:sz w:val="24"/>
          <w:szCs w:val="24"/>
        </w:rPr>
        <w:t xml:space="preserve">. </w:t>
      </w:r>
      <w:r w:rsidR="00D618FE">
        <w:rPr>
          <w:rFonts w:ascii="Times New Roman" w:hAnsi="Times New Roman" w:cs="Times New Roman"/>
          <w:sz w:val="24"/>
          <w:szCs w:val="24"/>
        </w:rPr>
        <w:t>Turklāt jānorāda, ka atsevišķus dokumentus, kurus norādījušas pašvaldības,  nevar uzskatīt par pašvaldības plānošanas dokumentiem</w:t>
      </w:r>
      <w:r w:rsidR="00851A25" w:rsidRPr="00851A25">
        <w:rPr>
          <w:rFonts w:ascii="Times New Roman" w:hAnsi="Times New Roman" w:cs="Times New Roman"/>
          <w:sz w:val="24"/>
          <w:szCs w:val="24"/>
        </w:rPr>
        <w:t xml:space="preserve"> (piemēram, uzvedības sociālās korekcijas plāni, individuālie atbalsta</w:t>
      </w:r>
      <w:r w:rsidR="00851A25">
        <w:rPr>
          <w:rFonts w:ascii="Times New Roman" w:hAnsi="Times New Roman" w:cs="Times New Roman"/>
          <w:sz w:val="24"/>
          <w:szCs w:val="24"/>
        </w:rPr>
        <w:t xml:space="preserve"> </w:t>
      </w:r>
      <w:r w:rsidR="00851A25" w:rsidRPr="00851A25">
        <w:rPr>
          <w:rFonts w:ascii="Times New Roman" w:hAnsi="Times New Roman" w:cs="Times New Roman"/>
          <w:sz w:val="24"/>
          <w:szCs w:val="24"/>
        </w:rPr>
        <w:t>plāni), kas neveido vienotu stratēģisku pieeju darbam ar riska grupas bērniem un</w:t>
      </w:r>
      <w:r w:rsidR="00851A25">
        <w:rPr>
          <w:rFonts w:ascii="Times New Roman" w:hAnsi="Times New Roman" w:cs="Times New Roman"/>
          <w:sz w:val="24"/>
          <w:szCs w:val="24"/>
        </w:rPr>
        <w:t xml:space="preserve"> </w:t>
      </w:r>
      <w:r w:rsidR="00851A25" w:rsidRPr="00851A25">
        <w:rPr>
          <w:rFonts w:ascii="Times New Roman" w:hAnsi="Times New Roman" w:cs="Times New Roman"/>
          <w:sz w:val="24"/>
          <w:szCs w:val="24"/>
        </w:rPr>
        <w:t>nepilngadīgajiem likumpārkāpējiem.</w:t>
      </w:r>
    </w:p>
    <w:p w14:paraId="69F938B4" w14:textId="398D3B91" w:rsidR="0041179E" w:rsidRDefault="0041179E" w:rsidP="002A556D">
      <w:pPr>
        <w:pStyle w:val="NormalWeb"/>
        <w:spacing w:before="0" w:beforeAutospacing="0" w:after="0" w:afterAutospacing="0"/>
        <w:ind w:firstLine="567"/>
        <w:jc w:val="both"/>
      </w:pPr>
      <w:r>
        <w:t xml:space="preserve">Analizējot uz aptaujas jautājumiem sniegtās atbildes, secināms, ka primārās </w:t>
      </w:r>
      <w:proofErr w:type="spellStart"/>
      <w:r>
        <w:t>prevencijas</w:t>
      </w:r>
      <w:proofErr w:type="spellEnd"/>
      <w:r>
        <w:t xml:space="preserve"> pakalpojumu piedāvājums pašvaldībā ir </w:t>
      </w:r>
      <w:r w:rsidRPr="00BA4386">
        <w:rPr>
          <w:rStyle w:val="Strong"/>
          <w:b w:val="0"/>
          <w:bCs w:val="0"/>
        </w:rPr>
        <w:t>plašs un daudzpusīgs</w:t>
      </w:r>
      <w:r>
        <w:t xml:space="preserve">, taču tas ievērojami atšķiras starp pašvaldībām pēc apjoma un pieejamības. Lielākā daļa pasākumu koncentrēti </w:t>
      </w:r>
      <w:r w:rsidRPr="00BA4386">
        <w:rPr>
          <w:rStyle w:val="Strong"/>
          <w:b w:val="0"/>
          <w:bCs w:val="0"/>
        </w:rPr>
        <w:t>izglītības iestādēs</w:t>
      </w:r>
      <w:r>
        <w:t xml:space="preserve"> un vērsti uz bērn</w:t>
      </w:r>
      <w:r w:rsidR="00220B86">
        <w:t>u</w:t>
      </w:r>
      <w:r>
        <w:t xml:space="preserve"> un jaunieš</w:t>
      </w:r>
      <w:r w:rsidR="00220B86">
        <w:t>u</w:t>
      </w:r>
      <w:r>
        <w:t xml:space="preserve"> iekšējo resursu stiprināšanu</w:t>
      </w:r>
      <w:r w:rsidR="002A556D">
        <w:t>.</w:t>
      </w:r>
    </w:p>
    <w:p w14:paraId="19014276" w14:textId="77777777" w:rsidR="0041179E" w:rsidRDefault="0041179E" w:rsidP="002A556D">
      <w:pPr>
        <w:pStyle w:val="NormalWeb"/>
        <w:spacing w:before="0" w:beforeAutospacing="0" w:after="0" w:afterAutospacing="0"/>
        <w:ind w:firstLine="567"/>
        <w:jc w:val="both"/>
      </w:pPr>
      <w:r>
        <w:t xml:space="preserve">Dažas pašvaldības integrē </w:t>
      </w:r>
      <w:r w:rsidRPr="00BA4386">
        <w:rPr>
          <w:rStyle w:val="Strong"/>
          <w:b w:val="0"/>
          <w:bCs w:val="0"/>
        </w:rPr>
        <w:t>jaunus un starptautiski atzītus risinājumus (KIVA, Stop 4-7,</w:t>
      </w:r>
      <w:r>
        <w:rPr>
          <w:rStyle w:val="Strong"/>
        </w:rPr>
        <w:t xml:space="preserve"> </w:t>
      </w:r>
      <w:r w:rsidRPr="00371019">
        <w:rPr>
          <w:rStyle w:val="Strong"/>
          <w:b w:val="0"/>
          <w:bCs w:val="0"/>
        </w:rPr>
        <w:t>MOT,</w:t>
      </w:r>
      <w:r>
        <w:rPr>
          <w:rStyle w:val="Strong"/>
        </w:rPr>
        <w:t xml:space="preserve"> </w:t>
      </w:r>
      <w:r w:rsidRPr="00003511">
        <w:t>"</w:t>
      </w:r>
      <w:proofErr w:type="spellStart"/>
      <w:r w:rsidRPr="00003511">
        <w:t>Džimbas</w:t>
      </w:r>
      <w:proofErr w:type="spellEnd"/>
      <w:r w:rsidRPr="00003511">
        <w:t xml:space="preserve"> drošības </w:t>
      </w:r>
      <w:r>
        <w:t xml:space="preserve">soļu </w:t>
      </w:r>
      <w:r w:rsidRPr="00003511">
        <w:t>programma"</w:t>
      </w:r>
      <w:r>
        <w:t>, projekts “Proti un dari”), bet citviet aktivitātes aprobežojas ar lekcijām, instruktāžām un pārrunām.</w:t>
      </w:r>
    </w:p>
    <w:p w14:paraId="605F6003" w14:textId="77777777" w:rsidR="0041179E" w:rsidRDefault="0041179E" w:rsidP="00255613">
      <w:pPr>
        <w:spacing w:after="120" w:line="240" w:lineRule="auto"/>
        <w:ind w:firstLine="567"/>
        <w:jc w:val="both"/>
        <w:rPr>
          <w:rFonts w:ascii="Times New Roman" w:eastAsia="Times New Roman" w:hAnsi="Times New Roman" w:cs="Times New Roman"/>
          <w:sz w:val="24"/>
          <w:szCs w:val="24"/>
          <w:lang w:eastAsia="lv-LV"/>
        </w:rPr>
      </w:pPr>
      <w:r w:rsidRPr="00003511">
        <w:rPr>
          <w:rFonts w:ascii="Times New Roman" w:eastAsia="Times New Roman" w:hAnsi="Times New Roman" w:cs="Times New Roman"/>
          <w:sz w:val="24"/>
          <w:szCs w:val="24"/>
          <w:lang w:eastAsia="lv-LV"/>
        </w:rPr>
        <w:t>Tēmas ietver atkarību profilaksi, vardarbības atpazīšanu, bērna emocionālo audzināšanu, drošību internetā, uzvedības korekciju un sociālo prasmju attīstīšanu.</w:t>
      </w:r>
      <w:r>
        <w:rPr>
          <w:rFonts w:ascii="Times New Roman" w:eastAsia="Times New Roman" w:hAnsi="Times New Roman" w:cs="Times New Roman"/>
          <w:sz w:val="24"/>
          <w:szCs w:val="24"/>
          <w:lang w:eastAsia="lv-LV"/>
        </w:rPr>
        <w:t xml:space="preserve"> </w:t>
      </w:r>
    </w:p>
    <w:p w14:paraId="45F3474E" w14:textId="140E8A94" w:rsidR="0041179E" w:rsidRPr="00255613" w:rsidRDefault="0041179E" w:rsidP="00255613">
      <w:pPr>
        <w:pStyle w:val="NormalWeb"/>
        <w:spacing w:before="0" w:beforeAutospacing="0" w:after="120" w:afterAutospacing="0"/>
        <w:ind w:firstLine="567"/>
        <w:jc w:val="both"/>
      </w:pPr>
      <w:r w:rsidRPr="0028079C">
        <w:rPr>
          <w:rStyle w:val="Strong"/>
          <w:b w:val="0"/>
          <w:bCs w:val="0"/>
        </w:rPr>
        <w:t xml:space="preserve">Sekundārās </w:t>
      </w:r>
      <w:proofErr w:type="spellStart"/>
      <w:r w:rsidRPr="0028079C">
        <w:rPr>
          <w:rStyle w:val="Strong"/>
          <w:b w:val="0"/>
          <w:bCs w:val="0"/>
        </w:rPr>
        <w:t>prevencijas</w:t>
      </w:r>
      <w:proofErr w:type="spellEnd"/>
      <w:r w:rsidRPr="0028079C">
        <w:rPr>
          <w:rStyle w:val="Strong"/>
          <w:b w:val="0"/>
          <w:bCs w:val="0"/>
        </w:rPr>
        <w:t xml:space="preserve"> jomā visbiežāk pašvaldības piedāvā tādus pakalpojumus</w:t>
      </w:r>
      <w:r w:rsidRPr="0028079C">
        <w:rPr>
          <w:b/>
          <w:bCs/>
        </w:rPr>
        <w:t xml:space="preserve"> </w:t>
      </w:r>
      <w:r w:rsidRPr="0028079C">
        <w:t>kā</w:t>
      </w:r>
      <w:r>
        <w:t>:</w:t>
      </w:r>
      <w:r>
        <w:rPr>
          <w:b/>
          <w:bCs/>
        </w:rPr>
        <w:t xml:space="preserve"> </w:t>
      </w:r>
      <w:r w:rsidRPr="00255613">
        <w:t>policijas lekcijas, pārrunas</w:t>
      </w:r>
      <w:r w:rsidR="00220B86">
        <w:t xml:space="preserve"> un</w:t>
      </w:r>
      <w:r w:rsidRPr="00255613">
        <w:t xml:space="preserve"> reidi; </w:t>
      </w:r>
      <w:r w:rsidRPr="00255613">
        <w:rPr>
          <w:rStyle w:val="Strong"/>
          <w:b w:val="0"/>
          <w:bCs w:val="0"/>
        </w:rPr>
        <w:t>p</w:t>
      </w:r>
      <w:r w:rsidRPr="0028079C">
        <w:rPr>
          <w:rStyle w:val="Strong"/>
          <w:b w:val="0"/>
          <w:bCs w:val="0"/>
        </w:rPr>
        <w:t xml:space="preserve">sihologa un sociālā darbinieka atbalsts; </w:t>
      </w:r>
      <w:r>
        <w:rPr>
          <w:rStyle w:val="Strong"/>
          <w:b w:val="0"/>
          <w:bCs w:val="0"/>
        </w:rPr>
        <w:t xml:space="preserve">individuāls </w:t>
      </w:r>
      <w:r w:rsidRPr="0028079C">
        <w:rPr>
          <w:rStyle w:val="Strong"/>
          <w:b w:val="0"/>
          <w:bCs w:val="0"/>
        </w:rPr>
        <w:t>darbs ar bērniem ar uzvedības problēmām; vecāku izglītošana</w:t>
      </w:r>
      <w:r>
        <w:rPr>
          <w:rStyle w:val="Strong"/>
          <w:b w:val="0"/>
          <w:bCs w:val="0"/>
        </w:rPr>
        <w:t xml:space="preserve"> un atbalsts vecākiem</w:t>
      </w:r>
      <w:r w:rsidRPr="0028079C">
        <w:rPr>
          <w:rStyle w:val="Strong"/>
          <w:b w:val="0"/>
          <w:bCs w:val="0"/>
        </w:rPr>
        <w:t>; gadījuma vadība un starpinstitūciju sadarbība; programm</w:t>
      </w:r>
      <w:r w:rsidR="002A556D">
        <w:rPr>
          <w:rStyle w:val="Strong"/>
          <w:b w:val="0"/>
          <w:bCs w:val="0"/>
        </w:rPr>
        <w:t>a</w:t>
      </w:r>
      <w:r w:rsidRPr="0028079C">
        <w:rPr>
          <w:rStyle w:val="Strong"/>
          <w:b w:val="0"/>
          <w:bCs w:val="0"/>
        </w:rPr>
        <w:t xml:space="preserve"> </w:t>
      </w:r>
      <w:r w:rsidRPr="00255613">
        <w:t xml:space="preserve">Stop 4-7, </w:t>
      </w:r>
      <w:proofErr w:type="spellStart"/>
      <w:r w:rsidRPr="00255613">
        <w:t>Kiva</w:t>
      </w:r>
      <w:proofErr w:type="spellEnd"/>
      <w:r w:rsidRPr="00255613">
        <w:t xml:space="preserve">; </w:t>
      </w:r>
      <w:r w:rsidR="00255613">
        <w:t>p</w:t>
      </w:r>
      <w:r w:rsidRPr="00255613">
        <w:t xml:space="preserve">reventīva rakstura pārrunas; sociālā rehabilitācija gan institūcijā, gan dzīvesvietā; </w:t>
      </w:r>
      <w:r w:rsidR="00220B86">
        <w:t>i</w:t>
      </w:r>
      <w:r w:rsidRPr="00255613">
        <w:t>nterešu izglītības pieejamība.</w:t>
      </w:r>
    </w:p>
    <w:p w14:paraId="21034A9D" w14:textId="54EF400F" w:rsidR="0041179E" w:rsidRDefault="0041179E" w:rsidP="00DA6A3E">
      <w:pPr>
        <w:pStyle w:val="NormalWeb"/>
        <w:spacing w:before="0" w:beforeAutospacing="0" w:after="120" w:afterAutospacing="0"/>
        <w:ind w:firstLine="720"/>
        <w:jc w:val="both"/>
      </w:pPr>
      <w:proofErr w:type="spellStart"/>
      <w:r>
        <w:t>Tericiālās</w:t>
      </w:r>
      <w:proofErr w:type="spellEnd"/>
      <w:r>
        <w:t xml:space="preserve"> </w:t>
      </w:r>
      <w:proofErr w:type="spellStart"/>
      <w:r>
        <w:t>prevencijas</w:t>
      </w:r>
      <w:proofErr w:type="spellEnd"/>
      <w:r>
        <w:t xml:space="preserve"> jomā pašvaldības piedāvā tādus pakalpojumus kā: sociālās korekcijas programmas; pašvaldības policijas pārrunas, </w:t>
      </w:r>
      <w:r w:rsidR="00B1249C">
        <w:t xml:space="preserve">policijas </w:t>
      </w:r>
      <w:r>
        <w:t xml:space="preserve">reidus; </w:t>
      </w:r>
      <w:r w:rsidR="00255613">
        <w:t>p</w:t>
      </w:r>
      <w:r>
        <w:t>sihologa, psihoterapeita</w:t>
      </w:r>
      <w:r w:rsidR="002A556D">
        <w:t xml:space="preserve"> konsultācijas</w:t>
      </w:r>
      <w:r>
        <w:t xml:space="preserve">, </w:t>
      </w:r>
      <w:proofErr w:type="spellStart"/>
      <w:r>
        <w:t>psihosociālā</w:t>
      </w:r>
      <w:proofErr w:type="spellEnd"/>
      <w:r>
        <w:t xml:space="preserve"> konsultēšana</w:t>
      </w:r>
      <w:r w:rsidR="00255613">
        <w:t>;</w:t>
      </w:r>
      <w:r>
        <w:t xml:space="preserve"> </w:t>
      </w:r>
      <w:r w:rsidR="00255613">
        <w:t>a</w:t>
      </w:r>
      <w:r>
        <w:t>tbalsts vardarbībā iesaistītām personām,  pakalpojumi vardarbīgas uzvedības mazināšanai</w:t>
      </w:r>
      <w:r w:rsidR="00255613">
        <w:t>;</w:t>
      </w:r>
      <w:r>
        <w:t xml:space="preserve">  </w:t>
      </w:r>
      <w:r w:rsidR="00255613">
        <w:t>k</w:t>
      </w:r>
      <w:r>
        <w:t xml:space="preserve">rīzes centri, </w:t>
      </w:r>
      <w:r w:rsidR="00255613">
        <w:t xml:space="preserve">krīzes </w:t>
      </w:r>
      <w:r>
        <w:t>dzīvokļi, grupu mājas</w:t>
      </w:r>
      <w:r w:rsidR="00255613">
        <w:t>;</w:t>
      </w:r>
      <w:r>
        <w:t xml:space="preserve"> </w:t>
      </w:r>
      <w:r w:rsidR="00255613">
        <w:t>ģ</w:t>
      </w:r>
      <w:r>
        <w:t xml:space="preserve">imenes asistents, </w:t>
      </w:r>
      <w:r w:rsidR="00255613">
        <w:t>a</w:t>
      </w:r>
      <w:r>
        <w:t xml:space="preserve">tbalsta grupas vecākiem, izglītojošas programmas vecākiem, sociālais darbs ar ģimenēm un bērniem,  </w:t>
      </w:r>
      <w:r w:rsidR="00255613">
        <w:rPr>
          <w:rStyle w:val="Strong"/>
          <w:b w:val="0"/>
          <w:bCs w:val="0"/>
        </w:rPr>
        <w:t>s</w:t>
      </w:r>
      <w:r>
        <w:rPr>
          <w:rStyle w:val="Strong"/>
          <w:b w:val="0"/>
          <w:bCs w:val="0"/>
        </w:rPr>
        <w:t>tarpinstitūciju sanāksmes</w:t>
      </w:r>
      <w:r w:rsidR="00220B86">
        <w:rPr>
          <w:rStyle w:val="Strong"/>
          <w:b w:val="0"/>
          <w:bCs w:val="0"/>
        </w:rPr>
        <w:t>;</w:t>
      </w:r>
      <w:r>
        <w:rPr>
          <w:rStyle w:val="Strong"/>
          <w:b w:val="0"/>
          <w:bCs w:val="0"/>
        </w:rPr>
        <w:t xml:space="preserve"> </w:t>
      </w:r>
      <w:r w:rsidR="00220B86">
        <w:t>ā</w:t>
      </w:r>
      <w:r>
        <w:t>rējo resursu piesaiste (projekti, NVO)</w:t>
      </w:r>
      <w:r w:rsidR="00220B86">
        <w:t>.</w:t>
      </w:r>
    </w:p>
    <w:p w14:paraId="6ABF9630" w14:textId="0DB17EE1" w:rsidR="007919AB" w:rsidRPr="00350643" w:rsidRDefault="007919AB" w:rsidP="00CA742B">
      <w:pPr>
        <w:spacing w:after="120" w:line="240" w:lineRule="auto"/>
        <w:ind w:firstLine="567"/>
        <w:jc w:val="both"/>
        <w:rPr>
          <w:rFonts w:ascii="Times New Roman" w:eastAsia="Times New Roman" w:hAnsi="Times New Roman" w:cs="Times New Roman"/>
          <w:sz w:val="24"/>
          <w:szCs w:val="24"/>
          <w:lang w:eastAsia="lv-LV"/>
        </w:rPr>
      </w:pPr>
      <w:r>
        <w:rPr>
          <w:rFonts w:ascii="Times New Roman" w:hAnsi="Times New Roman" w:cs="Times New Roman"/>
          <w:sz w:val="24"/>
          <w:szCs w:val="24"/>
        </w:rPr>
        <w:t>Saskaņā ar aptaujā sniegto informāciju</w:t>
      </w:r>
      <w:r w:rsidR="00223114" w:rsidRPr="00223114">
        <w:rPr>
          <w:rFonts w:ascii="Times New Roman" w:hAnsi="Times New Roman" w:cs="Times New Roman"/>
          <w:sz w:val="24"/>
          <w:szCs w:val="24"/>
        </w:rPr>
        <w:t xml:space="preserve"> </w:t>
      </w:r>
      <w:r w:rsidR="00223114">
        <w:rPr>
          <w:rFonts w:ascii="Times New Roman" w:hAnsi="Times New Roman" w:cs="Times New Roman"/>
          <w:sz w:val="24"/>
          <w:szCs w:val="24"/>
        </w:rPr>
        <w:t>lielākajā daļā pašvaldību (30)</w:t>
      </w:r>
      <w:r>
        <w:rPr>
          <w:rFonts w:ascii="Times New Roman" w:hAnsi="Times New Roman" w:cs="Times New Roman"/>
          <w:sz w:val="24"/>
          <w:szCs w:val="24"/>
        </w:rPr>
        <w:t xml:space="preserve"> noziedzīgos nodarījumos cietušajiem bērniem tiek piedāvāti  </w:t>
      </w:r>
      <w:r w:rsidRPr="00350643">
        <w:rPr>
          <w:rFonts w:ascii="Times New Roman" w:eastAsia="Times New Roman" w:hAnsi="Times New Roman" w:cs="Times New Roman"/>
          <w:sz w:val="24"/>
          <w:szCs w:val="24"/>
          <w:lang w:eastAsia="lv-LV"/>
        </w:rPr>
        <w:t xml:space="preserve">sociālās rehabilitācijas pakalpojumi, psihologa </w:t>
      </w:r>
      <w:r w:rsidR="00CA742B">
        <w:rPr>
          <w:rFonts w:ascii="Times New Roman" w:eastAsia="Times New Roman" w:hAnsi="Times New Roman" w:cs="Times New Roman"/>
          <w:sz w:val="24"/>
          <w:szCs w:val="24"/>
          <w:lang w:eastAsia="lv-LV"/>
        </w:rPr>
        <w:t>un sociālā darbinieka konsultācijas. Atsevišķās pašvaldībās ti</w:t>
      </w:r>
      <w:r w:rsidR="00223114">
        <w:rPr>
          <w:rFonts w:ascii="Times New Roman" w:eastAsia="Times New Roman" w:hAnsi="Times New Roman" w:cs="Times New Roman"/>
          <w:sz w:val="24"/>
          <w:szCs w:val="24"/>
          <w:lang w:eastAsia="lv-LV"/>
        </w:rPr>
        <w:t>e</w:t>
      </w:r>
      <w:r w:rsidR="00CA742B">
        <w:rPr>
          <w:rFonts w:ascii="Times New Roman" w:eastAsia="Times New Roman" w:hAnsi="Times New Roman" w:cs="Times New Roman"/>
          <w:sz w:val="24"/>
          <w:szCs w:val="24"/>
          <w:lang w:eastAsia="lv-LV"/>
        </w:rPr>
        <w:t>k piedāvāti arī</w:t>
      </w:r>
      <w:r>
        <w:rPr>
          <w:rFonts w:ascii="Times New Roman" w:eastAsia="Times New Roman" w:hAnsi="Times New Roman" w:cs="Times New Roman"/>
          <w:sz w:val="24"/>
          <w:szCs w:val="24"/>
          <w:lang w:eastAsia="lv-LV"/>
        </w:rPr>
        <w:t xml:space="preserve"> krīzes dzīvokļi,</w:t>
      </w:r>
      <w:r w:rsidR="00CA742B">
        <w:rPr>
          <w:rFonts w:ascii="Times New Roman" w:eastAsia="Times New Roman" w:hAnsi="Times New Roman" w:cs="Times New Roman"/>
          <w:sz w:val="24"/>
          <w:szCs w:val="24"/>
          <w:lang w:eastAsia="lv-LV"/>
        </w:rPr>
        <w:t xml:space="preserve"> krīzes centri, </w:t>
      </w:r>
      <w:r>
        <w:rPr>
          <w:rFonts w:ascii="Times New Roman" w:eastAsia="Times New Roman" w:hAnsi="Times New Roman" w:cs="Times New Roman"/>
          <w:sz w:val="24"/>
          <w:szCs w:val="24"/>
          <w:lang w:eastAsia="lv-LV"/>
        </w:rPr>
        <w:t xml:space="preserve"> noziedzīgos nodarījumos cietušo bērnu vecāku atbalsta grupas</w:t>
      </w:r>
      <w:r w:rsidR="00223114">
        <w:rPr>
          <w:rFonts w:ascii="Times New Roman" w:eastAsia="Times New Roman" w:hAnsi="Times New Roman" w:cs="Times New Roman"/>
          <w:sz w:val="24"/>
          <w:szCs w:val="24"/>
          <w:lang w:eastAsia="lv-LV"/>
        </w:rPr>
        <w:t xml:space="preserve"> un</w:t>
      </w:r>
      <w:r w:rsidR="00CA742B">
        <w:rPr>
          <w:rFonts w:ascii="Times New Roman" w:eastAsia="Times New Roman" w:hAnsi="Times New Roman" w:cs="Times New Roman"/>
          <w:sz w:val="24"/>
          <w:szCs w:val="24"/>
          <w:lang w:eastAsia="lv-LV"/>
        </w:rPr>
        <w:t xml:space="preserve"> jurista pakalpojumi</w:t>
      </w:r>
      <w:r w:rsidR="00DA6A3E">
        <w:rPr>
          <w:rFonts w:ascii="Times New Roman" w:eastAsia="Times New Roman" w:hAnsi="Times New Roman" w:cs="Times New Roman"/>
          <w:sz w:val="24"/>
          <w:szCs w:val="24"/>
          <w:lang w:eastAsia="lv-LV"/>
        </w:rPr>
        <w:t>.</w:t>
      </w:r>
      <w:r w:rsidR="00875CBA">
        <w:rPr>
          <w:rFonts w:ascii="Times New Roman" w:eastAsia="Times New Roman" w:hAnsi="Times New Roman" w:cs="Times New Roman"/>
          <w:sz w:val="24"/>
          <w:szCs w:val="24"/>
          <w:lang w:eastAsia="lv-LV"/>
        </w:rPr>
        <w:t xml:space="preserve">  6 pašvaldīb</w:t>
      </w:r>
      <w:r w:rsidR="00CA742B">
        <w:rPr>
          <w:rFonts w:ascii="Times New Roman" w:eastAsia="Times New Roman" w:hAnsi="Times New Roman" w:cs="Times New Roman"/>
          <w:sz w:val="24"/>
          <w:szCs w:val="24"/>
          <w:lang w:eastAsia="lv-LV"/>
        </w:rPr>
        <w:t>u</w:t>
      </w:r>
      <w:r w:rsidR="00875CBA">
        <w:rPr>
          <w:rFonts w:ascii="Times New Roman" w:eastAsia="Times New Roman" w:hAnsi="Times New Roman" w:cs="Times New Roman"/>
          <w:sz w:val="24"/>
          <w:szCs w:val="24"/>
          <w:lang w:eastAsia="lv-LV"/>
        </w:rPr>
        <w:t xml:space="preserve"> </w:t>
      </w:r>
      <w:r w:rsidR="00CA742B">
        <w:rPr>
          <w:rFonts w:ascii="Times New Roman" w:eastAsia="Times New Roman" w:hAnsi="Times New Roman" w:cs="Times New Roman"/>
          <w:sz w:val="24"/>
          <w:szCs w:val="24"/>
          <w:lang w:eastAsia="lv-LV"/>
        </w:rPr>
        <w:t xml:space="preserve">atbildēs izpalika informācija </w:t>
      </w:r>
      <w:r w:rsidR="00875CBA">
        <w:rPr>
          <w:rFonts w:ascii="Times New Roman" w:eastAsia="Times New Roman" w:hAnsi="Times New Roman" w:cs="Times New Roman"/>
          <w:sz w:val="24"/>
          <w:szCs w:val="24"/>
          <w:lang w:eastAsia="lv-LV"/>
        </w:rPr>
        <w:t>par pašvaldībā piedāvātajiem pakalpojumiem noz</w:t>
      </w:r>
      <w:r w:rsidR="00CA742B">
        <w:rPr>
          <w:rFonts w:ascii="Times New Roman" w:eastAsia="Times New Roman" w:hAnsi="Times New Roman" w:cs="Times New Roman"/>
          <w:sz w:val="24"/>
          <w:szCs w:val="24"/>
          <w:lang w:eastAsia="lv-LV"/>
        </w:rPr>
        <w:t>i</w:t>
      </w:r>
      <w:r w:rsidR="00875CBA">
        <w:rPr>
          <w:rFonts w:ascii="Times New Roman" w:eastAsia="Times New Roman" w:hAnsi="Times New Roman" w:cs="Times New Roman"/>
          <w:sz w:val="24"/>
          <w:szCs w:val="24"/>
          <w:lang w:eastAsia="lv-LV"/>
        </w:rPr>
        <w:t>edzīgos nodarījumos cietušajiem</w:t>
      </w:r>
      <w:r w:rsidR="00223114">
        <w:rPr>
          <w:rFonts w:ascii="Times New Roman" w:eastAsia="Times New Roman" w:hAnsi="Times New Roman" w:cs="Times New Roman"/>
          <w:sz w:val="24"/>
          <w:szCs w:val="24"/>
          <w:lang w:eastAsia="lv-LV"/>
        </w:rPr>
        <w:t xml:space="preserve">. 2 pašvaldību </w:t>
      </w:r>
      <w:r w:rsidR="00F81B04">
        <w:rPr>
          <w:rFonts w:ascii="Times New Roman" w:eastAsia="Times New Roman" w:hAnsi="Times New Roman" w:cs="Times New Roman"/>
          <w:sz w:val="24"/>
          <w:szCs w:val="24"/>
          <w:lang w:eastAsia="lv-LV"/>
        </w:rPr>
        <w:t xml:space="preserve">atbildēs </w:t>
      </w:r>
      <w:r w:rsidR="00223114">
        <w:rPr>
          <w:rFonts w:ascii="Times New Roman" w:eastAsia="Times New Roman" w:hAnsi="Times New Roman" w:cs="Times New Roman"/>
          <w:sz w:val="24"/>
          <w:szCs w:val="24"/>
          <w:lang w:eastAsia="lv-LV"/>
        </w:rPr>
        <w:t>minēt</w:t>
      </w:r>
      <w:r w:rsidR="00775320">
        <w:rPr>
          <w:rFonts w:ascii="Times New Roman" w:eastAsia="Times New Roman" w:hAnsi="Times New Roman" w:cs="Times New Roman"/>
          <w:sz w:val="24"/>
          <w:szCs w:val="24"/>
          <w:lang w:eastAsia="lv-LV"/>
        </w:rPr>
        <w:t>os</w:t>
      </w:r>
      <w:r w:rsidR="00223114">
        <w:rPr>
          <w:rFonts w:ascii="Times New Roman" w:eastAsia="Times New Roman" w:hAnsi="Times New Roman" w:cs="Times New Roman"/>
          <w:sz w:val="24"/>
          <w:szCs w:val="24"/>
          <w:lang w:eastAsia="lv-LV"/>
        </w:rPr>
        <w:t xml:space="preserve"> pakalpojumi nav attiecināmi uz noziedzīgos nodarījumos cietušo bērnu mērķa grupu.</w:t>
      </w:r>
    </w:p>
    <w:p w14:paraId="681F539F" w14:textId="205D0B79" w:rsidR="0041179E" w:rsidRDefault="0041179E" w:rsidP="00DA6A3E">
      <w:pPr>
        <w:spacing w:after="120" w:line="240" w:lineRule="auto"/>
        <w:ind w:firstLine="567"/>
        <w:jc w:val="both"/>
        <w:rPr>
          <w:rFonts w:ascii="Times New Roman" w:hAnsi="Times New Roman" w:cs="Times New Roman"/>
          <w:sz w:val="24"/>
          <w:szCs w:val="24"/>
        </w:rPr>
      </w:pPr>
      <w:r w:rsidRPr="00DE1789">
        <w:rPr>
          <w:rFonts w:ascii="Times New Roman" w:hAnsi="Times New Roman" w:cs="Times New Roman"/>
          <w:sz w:val="24"/>
          <w:szCs w:val="24"/>
        </w:rPr>
        <w:lastRenderedPageBreak/>
        <w:t xml:space="preserve">Lielākā daļa pašvaldību norādīja, ka nav vienas institūcijas, kas koordinētu darbu </w:t>
      </w:r>
      <w:r>
        <w:rPr>
          <w:rFonts w:ascii="Times New Roman" w:hAnsi="Times New Roman" w:cs="Times New Roman"/>
          <w:sz w:val="24"/>
          <w:szCs w:val="24"/>
        </w:rPr>
        <w:t xml:space="preserve">likumpārkāpumu </w:t>
      </w:r>
      <w:proofErr w:type="spellStart"/>
      <w:r>
        <w:rPr>
          <w:rFonts w:ascii="Times New Roman" w:hAnsi="Times New Roman" w:cs="Times New Roman"/>
          <w:sz w:val="24"/>
          <w:szCs w:val="24"/>
        </w:rPr>
        <w:t>prevencijas</w:t>
      </w:r>
      <w:proofErr w:type="spellEnd"/>
      <w:r>
        <w:rPr>
          <w:rFonts w:ascii="Times New Roman" w:hAnsi="Times New Roman" w:cs="Times New Roman"/>
          <w:sz w:val="24"/>
          <w:szCs w:val="24"/>
        </w:rPr>
        <w:t xml:space="preserve"> </w:t>
      </w:r>
      <w:r w:rsidRPr="00DE1789">
        <w:rPr>
          <w:rFonts w:ascii="Times New Roman" w:hAnsi="Times New Roman" w:cs="Times New Roman"/>
          <w:sz w:val="24"/>
          <w:szCs w:val="24"/>
        </w:rPr>
        <w:t>jomā, katra institūcija darbojas savas kompetences ietvaros saskaņā ar normatīvo aktu regulējumu</w:t>
      </w:r>
      <w:r>
        <w:rPr>
          <w:rFonts w:ascii="Times New Roman" w:hAnsi="Times New Roman" w:cs="Times New Roman"/>
          <w:sz w:val="24"/>
          <w:szCs w:val="24"/>
        </w:rPr>
        <w:t>, savstarpēji sadarbojoties.</w:t>
      </w:r>
      <w:r w:rsidRPr="00DE1789">
        <w:rPr>
          <w:rFonts w:ascii="Times New Roman" w:hAnsi="Times New Roman" w:cs="Times New Roman"/>
          <w:sz w:val="24"/>
          <w:szCs w:val="24"/>
        </w:rPr>
        <w:t xml:space="preserve"> Darbs bieži vien notiek </w:t>
      </w:r>
      <w:r w:rsidRPr="00DE1789">
        <w:rPr>
          <w:rStyle w:val="Strong"/>
          <w:rFonts w:ascii="Times New Roman" w:hAnsi="Times New Roman" w:cs="Times New Roman"/>
          <w:b w:val="0"/>
          <w:bCs w:val="0"/>
          <w:sz w:val="24"/>
          <w:szCs w:val="24"/>
        </w:rPr>
        <w:t>gadījuma līmenī</w:t>
      </w:r>
      <w:r w:rsidRPr="00DE1789">
        <w:rPr>
          <w:rFonts w:ascii="Times New Roman" w:hAnsi="Times New Roman" w:cs="Times New Roman"/>
          <w:b/>
          <w:bCs/>
          <w:sz w:val="24"/>
          <w:szCs w:val="24"/>
        </w:rPr>
        <w:t>,</w:t>
      </w:r>
      <w:r w:rsidRPr="00DE1789">
        <w:rPr>
          <w:rFonts w:ascii="Times New Roman" w:hAnsi="Times New Roman" w:cs="Times New Roman"/>
          <w:sz w:val="24"/>
          <w:szCs w:val="24"/>
        </w:rPr>
        <w:t xml:space="preserve"> bez centralizētas uzraudzības par kopējo </w:t>
      </w:r>
      <w:proofErr w:type="spellStart"/>
      <w:r w:rsidRPr="00DE1789">
        <w:rPr>
          <w:rFonts w:ascii="Times New Roman" w:hAnsi="Times New Roman" w:cs="Times New Roman"/>
          <w:sz w:val="24"/>
          <w:szCs w:val="24"/>
        </w:rPr>
        <w:t>prevencijas</w:t>
      </w:r>
      <w:proofErr w:type="spellEnd"/>
      <w:r w:rsidRPr="00DE1789">
        <w:rPr>
          <w:rFonts w:ascii="Times New Roman" w:hAnsi="Times New Roman" w:cs="Times New Roman"/>
          <w:sz w:val="24"/>
          <w:szCs w:val="24"/>
        </w:rPr>
        <w:t xml:space="preserve"> efektivitāti.</w:t>
      </w:r>
      <w:r>
        <w:rPr>
          <w:rFonts w:ascii="Times New Roman" w:hAnsi="Times New Roman" w:cs="Times New Roman"/>
          <w:sz w:val="24"/>
          <w:szCs w:val="24"/>
        </w:rPr>
        <w:t xml:space="preserve"> </w:t>
      </w:r>
    </w:p>
    <w:p w14:paraId="14D7E0E4" w14:textId="69434A84" w:rsidR="0041179E" w:rsidRDefault="0041179E" w:rsidP="00255613">
      <w:pPr>
        <w:spacing w:after="12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Atsevišķas pašvaldības kā atbildīgos par likumpārkāpumu </w:t>
      </w:r>
      <w:proofErr w:type="spellStart"/>
      <w:r>
        <w:rPr>
          <w:rFonts w:ascii="Times New Roman" w:hAnsi="Times New Roman" w:cs="Times New Roman"/>
          <w:sz w:val="24"/>
          <w:szCs w:val="24"/>
        </w:rPr>
        <w:t>prevecijas</w:t>
      </w:r>
      <w:proofErr w:type="spellEnd"/>
      <w:r>
        <w:rPr>
          <w:rFonts w:ascii="Times New Roman" w:hAnsi="Times New Roman" w:cs="Times New Roman"/>
          <w:sz w:val="24"/>
          <w:szCs w:val="24"/>
        </w:rPr>
        <w:t xml:space="preserve"> plānošanu, ieviešanu un uzraudzību norādīja sociālo dienestu - 4, pašvaldības policiju - 4, sadarbības grupu - 2, izglītības iestādes un pašvaldības policiju - 2, pašvaldības policiju un sociālo dienestu - 2, “Priekšlaicīgu mācību pārtraukšanas </w:t>
      </w:r>
      <w:proofErr w:type="spellStart"/>
      <w:r>
        <w:rPr>
          <w:rFonts w:ascii="Times New Roman" w:hAnsi="Times New Roman" w:cs="Times New Roman"/>
          <w:sz w:val="24"/>
          <w:szCs w:val="24"/>
        </w:rPr>
        <w:t>prevencijas</w:t>
      </w:r>
      <w:proofErr w:type="spellEnd"/>
      <w:r>
        <w:rPr>
          <w:rFonts w:ascii="Times New Roman" w:hAnsi="Times New Roman" w:cs="Times New Roman"/>
          <w:sz w:val="24"/>
          <w:szCs w:val="24"/>
        </w:rPr>
        <w:t xml:space="preserve"> sistēma un ieviešanas plāns 2024.- 2028 gadam” īstenošanas darba grupu - 1, bet </w:t>
      </w:r>
      <w:r w:rsidR="00EA0D8A">
        <w:rPr>
          <w:rFonts w:ascii="Times New Roman" w:hAnsi="Times New Roman" w:cs="Times New Roman"/>
          <w:sz w:val="24"/>
          <w:szCs w:val="24"/>
        </w:rPr>
        <w:t>4</w:t>
      </w:r>
      <w:r>
        <w:rPr>
          <w:rFonts w:ascii="Times New Roman" w:hAnsi="Times New Roman" w:cs="Times New Roman"/>
          <w:sz w:val="24"/>
          <w:szCs w:val="24"/>
        </w:rPr>
        <w:t xml:space="preserve"> pašvaldības uz šo jautājumu neatbildēja. </w:t>
      </w:r>
    </w:p>
    <w:p w14:paraId="133E5708" w14:textId="6619289A" w:rsidR="00D63023" w:rsidRDefault="0041179E" w:rsidP="00B1249C">
      <w:pPr>
        <w:spacing w:after="120" w:line="240" w:lineRule="auto"/>
        <w:ind w:firstLine="567"/>
        <w:jc w:val="both"/>
        <w:rPr>
          <w:rFonts w:ascii="Times New Roman" w:hAnsi="Times New Roman" w:cs="Times New Roman"/>
          <w:sz w:val="24"/>
          <w:szCs w:val="24"/>
        </w:rPr>
      </w:pPr>
      <w:r w:rsidRPr="002D5AF5">
        <w:rPr>
          <w:rFonts w:ascii="Times New Roman" w:hAnsi="Times New Roman" w:cs="Times New Roman"/>
          <w:sz w:val="24"/>
          <w:szCs w:val="24"/>
        </w:rPr>
        <w:t xml:space="preserve">Kā galvenos izaicinājumus efektīvai likumpārkāpumu </w:t>
      </w:r>
      <w:proofErr w:type="spellStart"/>
      <w:r w:rsidRPr="002D5AF5">
        <w:rPr>
          <w:rFonts w:ascii="Times New Roman" w:hAnsi="Times New Roman" w:cs="Times New Roman"/>
          <w:sz w:val="24"/>
          <w:szCs w:val="24"/>
        </w:rPr>
        <w:t>prevencijas</w:t>
      </w:r>
      <w:proofErr w:type="spellEnd"/>
      <w:r w:rsidRPr="002D5AF5">
        <w:rPr>
          <w:rFonts w:ascii="Times New Roman" w:hAnsi="Times New Roman" w:cs="Times New Roman"/>
          <w:sz w:val="24"/>
          <w:szCs w:val="24"/>
        </w:rPr>
        <w:t xml:space="preserve"> plānošanai</w:t>
      </w:r>
      <w:r w:rsidR="00F37E52">
        <w:rPr>
          <w:rFonts w:ascii="Times New Roman" w:hAnsi="Times New Roman" w:cs="Times New Roman"/>
          <w:sz w:val="24"/>
          <w:szCs w:val="24"/>
        </w:rPr>
        <w:t xml:space="preserve"> </w:t>
      </w:r>
      <w:r w:rsidR="00B1249C">
        <w:rPr>
          <w:rFonts w:ascii="Times New Roman" w:hAnsi="Times New Roman" w:cs="Times New Roman"/>
          <w:sz w:val="24"/>
          <w:szCs w:val="24"/>
        </w:rPr>
        <w:t xml:space="preserve"> </w:t>
      </w:r>
      <w:r w:rsidRPr="002D5AF5">
        <w:rPr>
          <w:rFonts w:ascii="Times New Roman" w:hAnsi="Times New Roman" w:cs="Times New Roman"/>
          <w:sz w:val="24"/>
          <w:szCs w:val="24"/>
        </w:rPr>
        <w:t>2</w:t>
      </w:r>
      <w:r w:rsidR="004F6F09">
        <w:rPr>
          <w:rFonts w:ascii="Times New Roman" w:hAnsi="Times New Roman" w:cs="Times New Roman"/>
          <w:sz w:val="24"/>
          <w:szCs w:val="24"/>
        </w:rPr>
        <w:t>5</w:t>
      </w:r>
      <w:r w:rsidRPr="002D5AF5">
        <w:rPr>
          <w:rFonts w:ascii="Times New Roman" w:hAnsi="Times New Roman" w:cs="Times New Roman"/>
          <w:sz w:val="24"/>
          <w:szCs w:val="24"/>
        </w:rPr>
        <w:t xml:space="preserve"> pašvaldības norādīja pakalpojumu pieejamību</w:t>
      </w:r>
      <w:r w:rsidR="00F37E52">
        <w:rPr>
          <w:rFonts w:ascii="Times New Roman" w:hAnsi="Times New Roman" w:cs="Times New Roman"/>
          <w:sz w:val="24"/>
          <w:szCs w:val="24"/>
        </w:rPr>
        <w:t>.</w:t>
      </w:r>
      <w:r w:rsidR="00F37E52" w:rsidRPr="00F37E52">
        <w:rPr>
          <w:rFonts w:ascii="Times New Roman" w:hAnsi="Times New Roman" w:cs="Times New Roman"/>
          <w:sz w:val="24"/>
          <w:szCs w:val="24"/>
        </w:rPr>
        <w:t xml:space="preserve"> </w:t>
      </w:r>
      <w:r w:rsidR="00F37E52">
        <w:rPr>
          <w:rFonts w:ascii="Times New Roman" w:hAnsi="Times New Roman" w:cs="Times New Roman"/>
          <w:sz w:val="24"/>
          <w:szCs w:val="24"/>
        </w:rPr>
        <w:t>N</w:t>
      </w:r>
      <w:r w:rsidR="00F37E52" w:rsidRPr="00B2651F">
        <w:rPr>
          <w:rFonts w:ascii="Times New Roman" w:hAnsi="Times New Roman" w:cs="Times New Roman"/>
          <w:sz w:val="24"/>
          <w:szCs w:val="24"/>
        </w:rPr>
        <w:t>e visi nepieciešamie pakalpojumi, kas saistīti ar bērnu sociālo rehabilitāciju, agrīnu iejaukšanos un atbalstu, ir pietiekami attīstīti vai pieejami visām riska grupām, tai skaitā, pieejami vēlamā laikā</w:t>
      </w:r>
      <w:r w:rsidR="00F37E52">
        <w:rPr>
          <w:rFonts w:ascii="Times New Roman" w:hAnsi="Times New Roman" w:cs="Times New Roman"/>
          <w:sz w:val="24"/>
          <w:szCs w:val="24"/>
        </w:rPr>
        <w:t xml:space="preserve"> – pastāv garas gaidīšanas </w:t>
      </w:r>
      <w:r w:rsidR="00F37E52" w:rsidRPr="00B2651F">
        <w:rPr>
          <w:rFonts w:ascii="Times New Roman" w:hAnsi="Times New Roman" w:cs="Times New Roman"/>
          <w:sz w:val="24"/>
          <w:szCs w:val="24"/>
        </w:rPr>
        <w:t>rindas</w:t>
      </w:r>
      <w:r w:rsidR="00F37E52">
        <w:rPr>
          <w:rFonts w:ascii="Times New Roman" w:hAnsi="Times New Roman" w:cs="Times New Roman"/>
          <w:sz w:val="24"/>
          <w:szCs w:val="24"/>
        </w:rPr>
        <w:t xml:space="preserve">, kas “ielaiž” sākotnējo problēmu, kas dažkārt vairs nav risināma ar atbalsta mehānismiem un jau pilnībā ir negatīvi mainījusi bērna pasaules uztveri un uzvedības modeli, </w:t>
      </w:r>
      <w:r w:rsidR="00181BC7">
        <w:rPr>
          <w:rFonts w:ascii="Times New Roman" w:hAnsi="Times New Roman" w:cs="Times New Roman"/>
          <w:sz w:val="24"/>
          <w:szCs w:val="24"/>
        </w:rPr>
        <w:t xml:space="preserve"> </w:t>
      </w:r>
      <w:r w:rsidR="004A0C87">
        <w:rPr>
          <w:rFonts w:ascii="Times New Roman" w:eastAsia="Times New Roman" w:hAnsi="Times New Roman" w:cs="Times New Roman"/>
          <w:color w:val="000000"/>
          <w:sz w:val="24"/>
          <w:szCs w:val="24"/>
          <w:lang w:eastAsia="lv-LV"/>
        </w:rPr>
        <w:t xml:space="preserve">trūkst pakalpojumu </w:t>
      </w:r>
      <w:r w:rsidR="00181BC7" w:rsidRPr="002D5AF5">
        <w:rPr>
          <w:rFonts w:ascii="Times New Roman" w:eastAsia="Times New Roman" w:hAnsi="Times New Roman" w:cs="Times New Roman"/>
          <w:color w:val="000000"/>
          <w:sz w:val="24"/>
          <w:szCs w:val="24"/>
          <w:lang w:eastAsia="lv-LV"/>
        </w:rPr>
        <w:t>sociāla riska jauniešiem</w:t>
      </w:r>
      <w:r w:rsidR="00181BC7">
        <w:rPr>
          <w:rFonts w:ascii="Times New Roman" w:eastAsia="Times New Roman" w:hAnsi="Times New Roman" w:cs="Times New Roman"/>
          <w:color w:val="000000"/>
          <w:sz w:val="24"/>
          <w:szCs w:val="24"/>
          <w:lang w:eastAsia="lv-LV"/>
        </w:rPr>
        <w:t>.</w:t>
      </w:r>
    </w:p>
    <w:p w14:paraId="3E894786" w14:textId="4BC76659" w:rsidR="00D63023" w:rsidRDefault="004F6F09" w:rsidP="00181BC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31</w:t>
      </w:r>
      <w:r w:rsidR="0041179E" w:rsidRPr="002D5AF5">
        <w:rPr>
          <w:rFonts w:ascii="Times New Roman" w:hAnsi="Times New Roman" w:cs="Times New Roman"/>
          <w:sz w:val="24"/>
          <w:szCs w:val="24"/>
        </w:rPr>
        <w:t xml:space="preserve"> pašvaldības norādīja uz finansējuma trūkumu, kas ierobežo programmu kvalitāti un pieejamību</w:t>
      </w:r>
      <w:r w:rsidR="00D63023">
        <w:rPr>
          <w:rFonts w:ascii="Times New Roman" w:hAnsi="Times New Roman" w:cs="Times New Roman"/>
          <w:sz w:val="24"/>
          <w:szCs w:val="24"/>
        </w:rPr>
        <w:t xml:space="preserve">; </w:t>
      </w:r>
    </w:p>
    <w:p w14:paraId="28768443" w14:textId="29BE8B30" w:rsidR="00D63023" w:rsidRDefault="0041179E" w:rsidP="00181BC7">
      <w:pPr>
        <w:spacing w:after="120" w:line="240" w:lineRule="auto"/>
        <w:jc w:val="both"/>
        <w:rPr>
          <w:rFonts w:ascii="Times New Roman" w:hAnsi="Times New Roman" w:cs="Times New Roman"/>
          <w:sz w:val="24"/>
          <w:szCs w:val="24"/>
        </w:rPr>
      </w:pPr>
      <w:r w:rsidRPr="002D5AF5">
        <w:rPr>
          <w:rFonts w:ascii="Times New Roman" w:hAnsi="Times New Roman" w:cs="Times New Roman"/>
          <w:sz w:val="24"/>
          <w:szCs w:val="24"/>
        </w:rPr>
        <w:t>2</w:t>
      </w:r>
      <w:r w:rsidR="004F6F09">
        <w:rPr>
          <w:rFonts w:ascii="Times New Roman" w:hAnsi="Times New Roman" w:cs="Times New Roman"/>
          <w:sz w:val="24"/>
          <w:szCs w:val="24"/>
        </w:rPr>
        <w:t>9</w:t>
      </w:r>
      <w:r w:rsidRPr="002D5AF5">
        <w:rPr>
          <w:rFonts w:ascii="Times New Roman" w:hAnsi="Times New Roman" w:cs="Times New Roman"/>
          <w:sz w:val="24"/>
          <w:szCs w:val="24"/>
        </w:rPr>
        <w:t xml:space="preserve"> pašvaldības norādīja uz cilvēkresursu trūkumu</w:t>
      </w:r>
      <w:r w:rsidR="00D63023">
        <w:rPr>
          <w:rFonts w:ascii="Times New Roman" w:hAnsi="Times New Roman" w:cs="Times New Roman"/>
          <w:sz w:val="24"/>
          <w:szCs w:val="24"/>
        </w:rPr>
        <w:t>. P</w:t>
      </w:r>
      <w:r w:rsidR="00D63023" w:rsidRPr="00B2651F">
        <w:rPr>
          <w:rFonts w:ascii="Times New Roman" w:hAnsi="Times New Roman" w:cs="Times New Roman"/>
          <w:sz w:val="24"/>
          <w:szCs w:val="24"/>
        </w:rPr>
        <w:t>reventīvie pasākumi prasa pietiekamu iesaistīto darbinieku skaitu, tomēr pastāv izaicinājumi nodrošināt pietiekami plašu speciālistu loku, kas varētu veikt mērķtiecīgu un ilgtermiņa darbu ar bērniem un viņu ģimenēm, t.sk., intensīvas slodzes apstākļos pastāv iespēja “izdegt” vai rasties vēlme mainīt darba specifiku</w:t>
      </w:r>
      <w:r w:rsidR="00F37E52">
        <w:rPr>
          <w:rFonts w:ascii="Times New Roman" w:hAnsi="Times New Roman" w:cs="Times New Roman"/>
          <w:sz w:val="24"/>
          <w:szCs w:val="24"/>
        </w:rPr>
        <w:t>;</w:t>
      </w:r>
    </w:p>
    <w:p w14:paraId="01F6498D" w14:textId="1B0DB3BB" w:rsidR="00181BC7" w:rsidRPr="002D5AF5" w:rsidRDefault="004F6F09" w:rsidP="00181BC7">
      <w:pPr>
        <w:spacing w:after="120" w:line="240" w:lineRule="auto"/>
        <w:jc w:val="both"/>
        <w:rPr>
          <w:rFonts w:ascii="Times New Roman" w:eastAsia="Times New Roman" w:hAnsi="Times New Roman" w:cs="Times New Roman"/>
          <w:color w:val="000000"/>
          <w:sz w:val="24"/>
          <w:szCs w:val="24"/>
          <w:lang w:eastAsia="lv-LV"/>
        </w:rPr>
      </w:pPr>
      <w:r>
        <w:rPr>
          <w:rFonts w:ascii="Times New Roman" w:hAnsi="Times New Roman" w:cs="Times New Roman"/>
          <w:sz w:val="24"/>
          <w:szCs w:val="24"/>
        </w:rPr>
        <w:t>31</w:t>
      </w:r>
      <w:r w:rsidR="0041179E" w:rsidRPr="002D5AF5">
        <w:rPr>
          <w:rFonts w:ascii="Times New Roman" w:hAnsi="Times New Roman" w:cs="Times New Roman"/>
          <w:sz w:val="24"/>
          <w:szCs w:val="24"/>
        </w:rPr>
        <w:t xml:space="preserve"> pašvaldība norādīja </w:t>
      </w:r>
      <w:r w:rsidR="0041179E">
        <w:rPr>
          <w:rFonts w:ascii="Times New Roman" w:hAnsi="Times New Roman" w:cs="Times New Roman"/>
          <w:sz w:val="24"/>
          <w:szCs w:val="24"/>
        </w:rPr>
        <w:t xml:space="preserve">uz </w:t>
      </w:r>
      <w:r w:rsidR="0041179E" w:rsidRPr="002D5AF5">
        <w:rPr>
          <w:rFonts w:ascii="Times New Roman" w:hAnsi="Times New Roman" w:cs="Times New Roman"/>
          <w:sz w:val="24"/>
          <w:szCs w:val="24"/>
        </w:rPr>
        <w:t>speciālistu trūkumu</w:t>
      </w:r>
      <w:r w:rsidR="00F37E52">
        <w:rPr>
          <w:rFonts w:ascii="Times New Roman" w:hAnsi="Times New Roman" w:cs="Times New Roman"/>
          <w:sz w:val="24"/>
          <w:szCs w:val="24"/>
        </w:rPr>
        <w:t>. P</w:t>
      </w:r>
      <w:r w:rsidR="00F37E52" w:rsidRPr="00B2651F">
        <w:rPr>
          <w:rFonts w:ascii="Times New Roman" w:hAnsi="Times New Roman" w:cs="Times New Roman"/>
          <w:sz w:val="24"/>
          <w:szCs w:val="24"/>
        </w:rPr>
        <w:t xml:space="preserve">ašvaldībā trūkst atsevišķu jomu speciālistu, piemēram, bērnu psihologu, </w:t>
      </w:r>
      <w:r w:rsidR="00F37E52" w:rsidRPr="002D5AF5">
        <w:rPr>
          <w:rFonts w:ascii="Times New Roman" w:eastAsia="Times New Roman" w:hAnsi="Times New Roman" w:cs="Times New Roman"/>
          <w:color w:val="000000"/>
          <w:sz w:val="24"/>
          <w:szCs w:val="24"/>
          <w:lang w:eastAsia="lv-LV"/>
        </w:rPr>
        <w:t xml:space="preserve">sociālo pedagogu trūkumu izglītības iestādēs,  </w:t>
      </w:r>
      <w:r w:rsidR="00F37E52" w:rsidRPr="00B2651F">
        <w:rPr>
          <w:rFonts w:ascii="Times New Roman" w:hAnsi="Times New Roman" w:cs="Times New Roman"/>
          <w:sz w:val="24"/>
          <w:szCs w:val="24"/>
        </w:rPr>
        <w:t xml:space="preserve">sociālo darbinieku ar specializāciju likumpārkāpumu </w:t>
      </w:r>
      <w:proofErr w:type="spellStart"/>
      <w:r w:rsidR="00F37E52" w:rsidRPr="00B2651F">
        <w:rPr>
          <w:rFonts w:ascii="Times New Roman" w:hAnsi="Times New Roman" w:cs="Times New Roman"/>
          <w:sz w:val="24"/>
          <w:szCs w:val="24"/>
        </w:rPr>
        <w:t>prevencijā</w:t>
      </w:r>
      <w:proofErr w:type="spellEnd"/>
      <w:r w:rsidR="00181BC7">
        <w:rPr>
          <w:rFonts w:ascii="Times New Roman" w:hAnsi="Times New Roman" w:cs="Times New Roman"/>
          <w:sz w:val="24"/>
          <w:szCs w:val="24"/>
        </w:rPr>
        <w:t>,</w:t>
      </w:r>
      <w:r w:rsidR="00181BC7" w:rsidRPr="00181BC7">
        <w:rPr>
          <w:rFonts w:ascii="Times New Roman" w:eastAsia="Times New Roman" w:hAnsi="Times New Roman" w:cs="Times New Roman"/>
          <w:color w:val="000000"/>
          <w:sz w:val="24"/>
          <w:szCs w:val="24"/>
          <w:lang w:eastAsia="lv-LV"/>
        </w:rPr>
        <w:t xml:space="preserve"> </w:t>
      </w:r>
      <w:r w:rsidR="00181BC7" w:rsidRPr="002D5AF5">
        <w:rPr>
          <w:rFonts w:ascii="Times New Roman" w:eastAsia="Times New Roman" w:hAnsi="Times New Roman" w:cs="Times New Roman"/>
          <w:color w:val="000000"/>
          <w:sz w:val="24"/>
          <w:szCs w:val="24"/>
          <w:lang w:eastAsia="lv-LV"/>
        </w:rPr>
        <w:t>bērnu tiesību aizsardzības speciālistu trūkumu pašvaldībā,</w:t>
      </w:r>
      <w:r w:rsidR="00181BC7" w:rsidRPr="00181BC7">
        <w:rPr>
          <w:rFonts w:ascii="Times New Roman" w:eastAsia="Times New Roman" w:hAnsi="Times New Roman" w:cs="Times New Roman"/>
          <w:color w:val="000000"/>
          <w:sz w:val="24"/>
          <w:szCs w:val="24"/>
          <w:lang w:eastAsia="lv-LV"/>
        </w:rPr>
        <w:t xml:space="preserve"> </w:t>
      </w:r>
      <w:r w:rsidR="00181BC7" w:rsidRPr="002D5AF5">
        <w:rPr>
          <w:rFonts w:ascii="Times New Roman" w:eastAsia="Times New Roman" w:hAnsi="Times New Roman" w:cs="Times New Roman"/>
          <w:color w:val="000000"/>
          <w:sz w:val="24"/>
          <w:szCs w:val="24"/>
          <w:lang w:eastAsia="lv-LV"/>
        </w:rPr>
        <w:t>narkologu, bērnu psihiatru un psihologu trūkumu</w:t>
      </w:r>
      <w:r w:rsidR="00181BC7">
        <w:rPr>
          <w:rFonts w:ascii="Times New Roman" w:eastAsia="Times New Roman" w:hAnsi="Times New Roman" w:cs="Times New Roman"/>
          <w:color w:val="000000"/>
          <w:sz w:val="24"/>
          <w:szCs w:val="24"/>
          <w:lang w:eastAsia="lv-LV"/>
        </w:rPr>
        <w:t xml:space="preserve"> </w:t>
      </w:r>
      <w:r w:rsidR="00181BC7" w:rsidRPr="002D5AF5">
        <w:rPr>
          <w:rFonts w:ascii="Times New Roman" w:eastAsia="Times New Roman" w:hAnsi="Times New Roman" w:cs="Times New Roman"/>
          <w:color w:val="000000"/>
          <w:sz w:val="24"/>
          <w:szCs w:val="24"/>
          <w:lang w:eastAsia="lv-LV"/>
        </w:rPr>
        <w:t>reģion</w:t>
      </w:r>
      <w:r w:rsidR="00181BC7">
        <w:rPr>
          <w:rFonts w:ascii="Times New Roman" w:eastAsia="Times New Roman" w:hAnsi="Times New Roman" w:cs="Times New Roman"/>
          <w:color w:val="000000"/>
          <w:sz w:val="24"/>
          <w:szCs w:val="24"/>
          <w:lang w:eastAsia="lv-LV"/>
        </w:rPr>
        <w:t>os</w:t>
      </w:r>
      <w:r w:rsidR="00181BC7" w:rsidRPr="002D5AF5">
        <w:rPr>
          <w:rFonts w:ascii="Times New Roman" w:eastAsia="Times New Roman" w:hAnsi="Times New Roman" w:cs="Times New Roman"/>
          <w:color w:val="000000"/>
          <w:sz w:val="24"/>
          <w:szCs w:val="24"/>
          <w:lang w:eastAsia="lv-LV"/>
        </w:rPr>
        <w:t>.</w:t>
      </w:r>
    </w:p>
    <w:p w14:paraId="60200E39" w14:textId="548B58FC" w:rsidR="004F6F09" w:rsidRPr="00F37E52" w:rsidRDefault="004F6F09" w:rsidP="00181BC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7</w:t>
      </w:r>
      <w:r w:rsidR="0041179E" w:rsidRPr="00F37E52">
        <w:rPr>
          <w:rFonts w:ascii="Times New Roman" w:hAnsi="Times New Roman" w:cs="Times New Roman"/>
          <w:sz w:val="24"/>
          <w:szCs w:val="24"/>
        </w:rPr>
        <w:t xml:space="preserve"> norādīja uz nepietiekamām zināšanām.</w:t>
      </w:r>
      <w:r w:rsidR="00F37E52" w:rsidRPr="00F37E52">
        <w:rPr>
          <w:rFonts w:ascii="Times New Roman" w:hAnsi="Times New Roman" w:cs="Times New Roman"/>
          <w:sz w:val="24"/>
          <w:szCs w:val="24"/>
        </w:rPr>
        <w:t xml:space="preserve"> Lai gan pastāv regulāras apmācības, ir izaicinājumi nodrošināt to praktisku pielietojumu ikdienas darbā. Dažādu specializētu programmu kvalitatīva apguve prasa papildu laika resursus, kas var būt ierobežoti, ņemot vērā speciālistu noslogojumu. Turklāt nepieciešama sistemātiska pieeja jaunu starptautisko metožu un labās prakses ieviešanai, pielāgojot tās Latvijas kontekstam. </w:t>
      </w:r>
      <w:r w:rsidR="0041179E" w:rsidRPr="00F37E52">
        <w:rPr>
          <w:rFonts w:ascii="Times New Roman" w:hAnsi="Times New Roman" w:cs="Times New Roman"/>
          <w:sz w:val="24"/>
          <w:szCs w:val="24"/>
        </w:rPr>
        <w:t xml:space="preserve"> </w:t>
      </w:r>
    </w:p>
    <w:p w14:paraId="38DB5469" w14:textId="77B4DBE8" w:rsidR="0041179E" w:rsidRDefault="0041179E" w:rsidP="00ED6DA0">
      <w:pPr>
        <w:spacing w:after="120" w:line="240" w:lineRule="auto"/>
        <w:ind w:firstLine="567"/>
        <w:jc w:val="both"/>
        <w:rPr>
          <w:rFonts w:ascii="Times New Roman" w:eastAsia="Times New Roman" w:hAnsi="Times New Roman" w:cs="Times New Roman"/>
          <w:color w:val="000000"/>
          <w:sz w:val="24"/>
          <w:szCs w:val="24"/>
          <w:lang w:eastAsia="lv-LV"/>
        </w:rPr>
      </w:pPr>
      <w:r w:rsidRPr="002D5AF5">
        <w:rPr>
          <w:rFonts w:ascii="Times New Roman" w:hAnsi="Times New Roman" w:cs="Times New Roman"/>
          <w:sz w:val="24"/>
          <w:szCs w:val="24"/>
        </w:rPr>
        <w:t xml:space="preserve">Atsevišķas pašvaldības kā būtiskus šķēršļus īpaši izdalīja </w:t>
      </w:r>
      <w:r w:rsidRPr="002D5AF5">
        <w:rPr>
          <w:rFonts w:ascii="Times New Roman" w:eastAsia="Times New Roman" w:hAnsi="Times New Roman" w:cs="Times New Roman"/>
          <w:color w:val="000000"/>
          <w:sz w:val="24"/>
          <w:szCs w:val="24"/>
          <w:lang w:eastAsia="lv-LV"/>
        </w:rPr>
        <w:t>psihologu mazo slodzi (lauku skolas 1</w:t>
      </w:r>
      <w:r w:rsidR="00775320">
        <w:rPr>
          <w:rFonts w:ascii="Times New Roman" w:eastAsia="Times New Roman" w:hAnsi="Times New Roman" w:cs="Times New Roman"/>
          <w:color w:val="000000"/>
          <w:sz w:val="24"/>
          <w:szCs w:val="24"/>
          <w:lang w:eastAsia="lv-LV"/>
        </w:rPr>
        <w:t xml:space="preserve"> </w:t>
      </w:r>
      <w:r w:rsidRPr="002D5AF5">
        <w:rPr>
          <w:rFonts w:ascii="Times New Roman" w:eastAsia="Times New Roman" w:hAnsi="Times New Roman" w:cs="Times New Roman"/>
          <w:color w:val="000000"/>
          <w:sz w:val="24"/>
          <w:szCs w:val="24"/>
          <w:lang w:eastAsia="lv-LV"/>
        </w:rPr>
        <w:t>diena nedēļā), jauniešu nevēlēšanos apmeklēt Pusaudžu resursu centru, izpratnes trūkumu par konkrētu pakalpojumu nepieciešamību un steidzamību, tiesiskā regulējuma nepilnības attiecībā uz sociālās korekcijas un palīdzības programmu saturu</w:t>
      </w:r>
      <w:r w:rsidR="004A0C87">
        <w:rPr>
          <w:rFonts w:ascii="Times New Roman" w:eastAsia="Times New Roman" w:hAnsi="Times New Roman" w:cs="Times New Roman"/>
          <w:color w:val="000000"/>
          <w:sz w:val="24"/>
          <w:szCs w:val="24"/>
          <w:lang w:eastAsia="lv-LV"/>
        </w:rPr>
        <w:t>, kā arī v</w:t>
      </w:r>
      <w:r w:rsidR="00FC5E38">
        <w:rPr>
          <w:rFonts w:ascii="Times New Roman" w:eastAsia="Times New Roman" w:hAnsi="Times New Roman" w:cs="Times New Roman"/>
          <w:color w:val="000000"/>
          <w:sz w:val="24"/>
          <w:szCs w:val="24"/>
          <w:lang w:eastAsia="lv-LV"/>
        </w:rPr>
        <w:t>ecāku nevēlēša</w:t>
      </w:r>
      <w:r w:rsidR="0002696C">
        <w:rPr>
          <w:rFonts w:ascii="Times New Roman" w:eastAsia="Times New Roman" w:hAnsi="Times New Roman" w:cs="Times New Roman"/>
          <w:color w:val="000000"/>
          <w:sz w:val="24"/>
          <w:szCs w:val="24"/>
          <w:lang w:eastAsia="lv-LV"/>
        </w:rPr>
        <w:t>n</w:t>
      </w:r>
      <w:r w:rsidR="004A0C87">
        <w:rPr>
          <w:rFonts w:ascii="Times New Roman" w:eastAsia="Times New Roman" w:hAnsi="Times New Roman" w:cs="Times New Roman"/>
          <w:color w:val="000000"/>
          <w:sz w:val="24"/>
          <w:szCs w:val="24"/>
          <w:lang w:eastAsia="lv-LV"/>
        </w:rPr>
        <w:t>o</w:t>
      </w:r>
      <w:r w:rsidR="00FC5E38">
        <w:rPr>
          <w:rFonts w:ascii="Times New Roman" w:eastAsia="Times New Roman" w:hAnsi="Times New Roman" w:cs="Times New Roman"/>
          <w:color w:val="000000"/>
          <w:sz w:val="24"/>
          <w:szCs w:val="24"/>
          <w:lang w:eastAsia="lv-LV"/>
        </w:rPr>
        <w:t>s</w:t>
      </w:r>
      <w:r w:rsidR="00B1249C">
        <w:rPr>
          <w:rFonts w:ascii="Times New Roman" w:eastAsia="Times New Roman" w:hAnsi="Times New Roman" w:cs="Times New Roman"/>
          <w:color w:val="000000"/>
          <w:sz w:val="24"/>
          <w:szCs w:val="24"/>
          <w:lang w:eastAsia="lv-LV"/>
        </w:rPr>
        <w:t xml:space="preserve"> iesaistīties problēmu risināšanā.</w:t>
      </w:r>
    </w:p>
    <w:p w14:paraId="798EC6F0" w14:textId="2D2F6D08" w:rsidR="00A52D9B" w:rsidRDefault="00470B37" w:rsidP="00A52D9B">
      <w:pPr>
        <w:pStyle w:val="NormalWeb"/>
        <w:spacing w:before="0" w:beforeAutospacing="0" w:after="120" w:afterAutospacing="0"/>
        <w:ind w:firstLine="567"/>
        <w:jc w:val="both"/>
        <w:rPr>
          <w:b/>
          <w:bCs/>
        </w:rPr>
      </w:pPr>
      <w:r>
        <w:rPr>
          <w:rStyle w:val="Strong"/>
          <w:b w:val="0"/>
          <w:bCs w:val="0"/>
        </w:rPr>
        <w:t>No pašvaldību sniegtajām atbildēm k</w:t>
      </w:r>
      <w:r w:rsidR="0041179E" w:rsidRPr="00C352BE">
        <w:rPr>
          <w:rStyle w:val="Strong"/>
          <w:b w:val="0"/>
          <w:bCs w:val="0"/>
        </w:rPr>
        <w:t xml:space="preserve">opumā var secināt, ka pašvaldībās </w:t>
      </w:r>
      <w:r w:rsidR="00255613">
        <w:rPr>
          <w:rStyle w:val="Strong"/>
          <w:b w:val="0"/>
          <w:bCs w:val="0"/>
        </w:rPr>
        <w:t>f</w:t>
      </w:r>
      <w:r w:rsidR="0041179E" w:rsidRPr="00C352BE">
        <w:rPr>
          <w:rStyle w:val="Strong"/>
          <w:b w:val="0"/>
          <w:bCs w:val="0"/>
        </w:rPr>
        <w:t>ormāla dokumentācija (plāni, nolikumi)</w:t>
      </w:r>
      <w:r w:rsidR="0041179E" w:rsidRPr="00C352BE">
        <w:rPr>
          <w:b/>
          <w:bCs/>
        </w:rPr>
        <w:t xml:space="preserve"> </w:t>
      </w:r>
      <w:r w:rsidR="0041179E" w:rsidRPr="00C352BE">
        <w:t xml:space="preserve">ir visbiežāk sastopama, bet </w:t>
      </w:r>
      <w:proofErr w:type="spellStart"/>
      <w:r w:rsidR="0041179E" w:rsidRPr="00C352BE">
        <w:t>prevencijas</w:t>
      </w:r>
      <w:proofErr w:type="spellEnd"/>
      <w:r w:rsidR="0041179E" w:rsidRPr="00C352BE">
        <w:t xml:space="preserve"> pasākumu dziļums un </w:t>
      </w:r>
      <w:proofErr w:type="spellStart"/>
      <w:r w:rsidR="0041179E" w:rsidRPr="00C352BE">
        <w:t>mērķētība</w:t>
      </w:r>
      <w:proofErr w:type="spellEnd"/>
      <w:r w:rsidR="0041179E" w:rsidRPr="00C352BE">
        <w:t xml:space="preserve"> būtiski atšķiras. </w:t>
      </w:r>
      <w:r w:rsidR="00B94617" w:rsidRPr="008B1B8E">
        <w:t xml:space="preserve">Lai gan atsevišķi likumpārkāpumu </w:t>
      </w:r>
      <w:proofErr w:type="spellStart"/>
      <w:r w:rsidR="00B94617" w:rsidRPr="008B1B8E">
        <w:t>prevencijas</w:t>
      </w:r>
      <w:proofErr w:type="spellEnd"/>
      <w:r w:rsidR="00B94617" w:rsidRPr="008B1B8E">
        <w:t xml:space="preserve"> plāni ir izstrādāti tikai atsevišķās pašvaldībā</w:t>
      </w:r>
      <w:r w:rsidR="00C7690D" w:rsidRPr="008B1B8E">
        <w:t xml:space="preserve">, </w:t>
      </w:r>
      <w:r w:rsidR="00C7690D" w:rsidRPr="008B1B8E">
        <w:rPr>
          <w:rStyle w:val="Strong"/>
          <w:b w:val="0"/>
          <w:bCs w:val="0"/>
        </w:rPr>
        <w:t xml:space="preserve">likumpārkāpumu </w:t>
      </w:r>
      <w:proofErr w:type="spellStart"/>
      <w:r w:rsidR="00C7690D" w:rsidRPr="008B1B8E">
        <w:rPr>
          <w:rStyle w:val="Strong"/>
          <w:b w:val="0"/>
          <w:bCs w:val="0"/>
        </w:rPr>
        <w:t>prevencijas</w:t>
      </w:r>
      <w:proofErr w:type="spellEnd"/>
      <w:r w:rsidR="00C7690D" w:rsidRPr="008B1B8E">
        <w:rPr>
          <w:rStyle w:val="Strong"/>
          <w:b w:val="0"/>
          <w:bCs w:val="0"/>
        </w:rPr>
        <w:t xml:space="preserve"> plānošana pašvaldībās </w:t>
      </w:r>
      <w:r w:rsidR="000E6C2D" w:rsidRPr="008B1B8E">
        <w:rPr>
          <w:rStyle w:val="Strong"/>
          <w:b w:val="0"/>
          <w:bCs w:val="0"/>
        </w:rPr>
        <w:t xml:space="preserve">tiek īstenota </w:t>
      </w:r>
      <w:r w:rsidR="00C7690D" w:rsidRPr="008B1B8E">
        <w:rPr>
          <w:rStyle w:val="Strong"/>
          <w:b w:val="0"/>
          <w:bCs w:val="0"/>
        </w:rPr>
        <w:t>dažādos formātos</w:t>
      </w:r>
      <w:r w:rsidR="00C7690D" w:rsidRPr="008B1B8E">
        <w:rPr>
          <w:rStyle w:val="Strong"/>
        </w:rPr>
        <w:t xml:space="preserve"> —</w:t>
      </w:r>
      <w:r w:rsidR="00C7690D" w:rsidRPr="008B1B8E">
        <w:t xml:space="preserve"> gan kā atsevišķi tematiskie plāni, gan kā daļa no plašākiem dokumentiem, piemēram, Bērnu tiesību aizsardzības programmām</w:t>
      </w:r>
      <w:r w:rsidR="00B605F0" w:rsidRPr="008B1B8E">
        <w:t xml:space="preserve"> vai</w:t>
      </w:r>
      <w:r w:rsidR="00776C9E" w:rsidRPr="008B1B8E">
        <w:t xml:space="preserve"> </w:t>
      </w:r>
      <w:r w:rsidR="00C7690D" w:rsidRPr="008B1B8E">
        <w:t>novada (pašvaldības) ilgtspējīgas attīstības programmām</w:t>
      </w:r>
      <w:r w:rsidR="00656AD7" w:rsidRPr="008B1B8E">
        <w:t xml:space="preserve">. </w:t>
      </w:r>
      <w:r w:rsidR="00C7690D" w:rsidRPr="008B1B8E">
        <w:t xml:space="preserve">Šāda pieeja atbilst </w:t>
      </w:r>
      <w:r w:rsidR="00656AD7" w:rsidRPr="008B1B8E">
        <w:t xml:space="preserve">plāna </w:t>
      </w:r>
      <w:r w:rsidR="00C7690D" w:rsidRPr="008B1B8E">
        <w:t xml:space="preserve">uzdevuma noteiktajai prasībai, ka likumpārkāpumu </w:t>
      </w:r>
      <w:proofErr w:type="spellStart"/>
      <w:r w:rsidR="00C7690D" w:rsidRPr="008B1B8E">
        <w:t>prevencijas</w:t>
      </w:r>
      <w:proofErr w:type="spellEnd"/>
      <w:r w:rsidR="00C7690D" w:rsidRPr="008B1B8E">
        <w:t xml:space="preserve"> pasākumi var tikt iekļauti arī citos pašvaldības plānošanas dokumentos</w:t>
      </w:r>
      <w:r w:rsidR="00656AD7" w:rsidRPr="008B1B8E">
        <w:t xml:space="preserve">. </w:t>
      </w:r>
      <w:r w:rsidR="000E6C2D" w:rsidRPr="008B1B8E">
        <w:t>Atsevišķās</w:t>
      </w:r>
      <w:r w:rsidR="000E6C2D">
        <w:t xml:space="preserve"> pašvaldībās </w:t>
      </w:r>
      <w:proofErr w:type="spellStart"/>
      <w:r w:rsidR="000E6C2D">
        <w:t>prevencijas</w:t>
      </w:r>
      <w:proofErr w:type="spellEnd"/>
      <w:r w:rsidR="000E6C2D">
        <w:t xml:space="preserve"> pasākumi </w:t>
      </w:r>
      <w:r w:rsidR="000E6C2D" w:rsidRPr="000E6C2D">
        <w:rPr>
          <w:rStyle w:val="Strong"/>
          <w:b w:val="0"/>
          <w:bCs w:val="0"/>
        </w:rPr>
        <w:t>nav iekļauti nevienā dokumentā</w:t>
      </w:r>
      <w:r w:rsidR="000E6C2D">
        <w:rPr>
          <w:rStyle w:val="Strong"/>
          <w:b w:val="0"/>
          <w:bCs w:val="0"/>
        </w:rPr>
        <w:t>,</w:t>
      </w:r>
      <w:r w:rsidR="000E6C2D">
        <w:t xml:space="preserve"> </w:t>
      </w:r>
      <w:r w:rsidR="00146D6D">
        <w:t xml:space="preserve">anketās norādītais: </w:t>
      </w:r>
      <w:r w:rsidR="00146D6D">
        <w:rPr>
          <w:rStyle w:val="Emphasis"/>
          <w:rFonts w:eastAsiaTheme="majorEastAsia"/>
        </w:rPr>
        <w:t>"nav plāna, bet rīkojamies gadījuma kārtā"</w:t>
      </w:r>
      <w:r w:rsidR="00146D6D">
        <w:t xml:space="preserve">, liecina par </w:t>
      </w:r>
      <w:r w:rsidR="00146D6D" w:rsidRPr="00255613">
        <w:rPr>
          <w:rStyle w:val="Strong"/>
          <w:b w:val="0"/>
          <w:bCs w:val="0"/>
        </w:rPr>
        <w:t xml:space="preserve">reaktīvu nevis </w:t>
      </w:r>
      <w:proofErr w:type="spellStart"/>
      <w:r w:rsidR="00146D6D" w:rsidRPr="00255613">
        <w:rPr>
          <w:rStyle w:val="Strong"/>
          <w:b w:val="0"/>
          <w:bCs w:val="0"/>
        </w:rPr>
        <w:t>proaktīvu</w:t>
      </w:r>
      <w:proofErr w:type="spellEnd"/>
      <w:r w:rsidR="00146D6D" w:rsidRPr="00255613">
        <w:rPr>
          <w:rStyle w:val="Strong"/>
          <w:b w:val="0"/>
          <w:bCs w:val="0"/>
        </w:rPr>
        <w:t xml:space="preserve"> pieeju</w:t>
      </w:r>
      <w:r w:rsidR="00146D6D" w:rsidRPr="00255613">
        <w:rPr>
          <w:b/>
          <w:bCs/>
        </w:rPr>
        <w:t>.</w:t>
      </w:r>
    </w:p>
    <w:p w14:paraId="7E09E438" w14:textId="15FCADF1" w:rsidR="0038664B" w:rsidRPr="0038664B" w:rsidRDefault="00A52D9B" w:rsidP="0038664B">
      <w:pPr>
        <w:spacing w:after="120" w:line="240" w:lineRule="auto"/>
        <w:ind w:firstLine="567"/>
        <w:jc w:val="both"/>
        <w:rPr>
          <w:rFonts w:ascii="Times New Roman" w:hAnsi="Times New Roman" w:cs="Times New Roman"/>
          <w:sz w:val="24"/>
          <w:szCs w:val="24"/>
        </w:rPr>
      </w:pPr>
      <w:r w:rsidRPr="0038664B">
        <w:rPr>
          <w:rFonts w:ascii="Times New Roman" w:hAnsi="Times New Roman" w:cs="Times New Roman"/>
          <w:sz w:val="24"/>
          <w:szCs w:val="24"/>
        </w:rPr>
        <w:lastRenderedPageBreak/>
        <w:t xml:space="preserve">Daļa pašvaldību sāk apzināties </w:t>
      </w:r>
      <w:proofErr w:type="spellStart"/>
      <w:r w:rsidRPr="0038664B">
        <w:rPr>
          <w:rFonts w:ascii="Times New Roman" w:hAnsi="Times New Roman" w:cs="Times New Roman"/>
          <w:sz w:val="24"/>
          <w:szCs w:val="24"/>
        </w:rPr>
        <w:t>prevencijas</w:t>
      </w:r>
      <w:proofErr w:type="spellEnd"/>
      <w:r w:rsidRPr="0038664B">
        <w:rPr>
          <w:rFonts w:ascii="Times New Roman" w:hAnsi="Times New Roman" w:cs="Times New Roman"/>
          <w:sz w:val="24"/>
          <w:szCs w:val="24"/>
        </w:rPr>
        <w:t xml:space="preserve"> nozīmīgumu un uzsāk programmu izstrādi, </w:t>
      </w:r>
      <w:r w:rsidR="000E6C2D" w:rsidRPr="0038664B">
        <w:rPr>
          <w:rFonts w:ascii="Times New Roman" w:hAnsi="Times New Roman" w:cs="Times New Roman"/>
          <w:sz w:val="24"/>
          <w:szCs w:val="24"/>
        </w:rPr>
        <w:t xml:space="preserve">kas ir pozitīvs piemērs, </w:t>
      </w:r>
      <w:r w:rsidRPr="0038664B">
        <w:rPr>
          <w:rFonts w:ascii="Times New Roman" w:hAnsi="Times New Roman" w:cs="Times New Roman"/>
          <w:sz w:val="24"/>
          <w:szCs w:val="24"/>
        </w:rPr>
        <w:t xml:space="preserve">tomēr daļā pašvaldību joprojām trūkst izpratnes par savām kompetencēm un lomu </w:t>
      </w:r>
      <w:proofErr w:type="spellStart"/>
      <w:r w:rsidRPr="0038664B">
        <w:rPr>
          <w:rFonts w:ascii="Times New Roman" w:hAnsi="Times New Roman" w:cs="Times New Roman"/>
          <w:sz w:val="24"/>
          <w:szCs w:val="24"/>
        </w:rPr>
        <w:t>prevencijas</w:t>
      </w:r>
      <w:proofErr w:type="spellEnd"/>
      <w:r w:rsidRPr="0038664B">
        <w:rPr>
          <w:rFonts w:ascii="Times New Roman" w:hAnsi="Times New Roman" w:cs="Times New Roman"/>
          <w:sz w:val="24"/>
          <w:szCs w:val="24"/>
        </w:rPr>
        <w:t xml:space="preserve"> darbā</w:t>
      </w:r>
      <w:r w:rsidR="0038664B">
        <w:rPr>
          <w:rFonts w:ascii="Times New Roman" w:hAnsi="Times New Roman" w:cs="Times New Roman"/>
          <w:sz w:val="24"/>
          <w:szCs w:val="24"/>
        </w:rPr>
        <w:t>.</w:t>
      </w:r>
    </w:p>
    <w:p w14:paraId="1F05A946" w14:textId="77777777" w:rsidR="00ED6DA0" w:rsidRDefault="0041179E" w:rsidP="00ED6DA0">
      <w:pPr>
        <w:spacing w:after="120" w:line="240" w:lineRule="auto"/>
        <w:ind w:firstLine="720"/>
        <w:jc w:val="both"/>
        <w:rPr>
          <w:rFonts w:ascii="Times New Roman" w:eastAsia="Times New Roman" w:hAnsi="Times New Roman" w:cs="Times New Roman"/>
          <w:sz w:val="24"/>
          <w:szCs w:val="24"/>
          <w:lang w:eastAsia="lv-LV"/>
        </w:rPr>
      </w:pPr>
      <w:r w:rsidRPr="00C352BE">
        <w:rPr>
          <w:rFonts w:ascii="Times New Roman" w:eastAsia="Times New Roman" w:hAnsi="Times New Roman" w:cs="Times New Roman"/>
          <w:sz w:val="24"/>
          <w:szCs w:val="24"/>
          <w:lang w:eastAsia="lv-LV"/>
        </w:rPr>
        <w:t xml:space="preserve">Atbildība par likumpārkāpumu plānošanu, īstenošanu un uzraudzību ir kolektīva, un konkrēta atbildīgā par likumpārkāpumu </w:t>
      </w:r>
      <w:proofErr w:type="spellStart"/>
      <w:r w:rsidRPr="00C352BE">
        <w:rPr>
          <w:rFonts w:ascii="Times New Roman" w:eastAsia="Times New Roman" w:hAnsi="Times New Roman" w:cs="Times New Roman"/>
          <w:sz w:val="24"/>
          <w:szCs w:val="24"/>
          <w:lang w:eastAsia="lv-LV"/>
        </w:rPr>
        <w:t>prevenciju</w:t>
      </w:r>
      <w:proofErr w:type="spellEnd"/>
      <w:r w:rsidRPr="00C352BE">
        <w:rPr>
          <w:rFonts w:ascii="Times New Roman" w:eastAsia="Times New Roman" w:hAnsi="Times New Roman" w:cs="Times New Roman"/>
          <w:sz w:val="24"/>
          <w:szCs w:val="24"/>
          <w:lang w:eastAsia="lv-LV"/>
        </w:rPr>
        <w:t xml:space="preserve"> bieži vien nav skaidri noformulēta, bet praktiski tiek īstenota caur institūciju sadarbību.</w:t>
      </w:r>
      <w:r w:rsidR="00ED6DA0">
        <w:rPr>
          <w:rFonts w:ascii="Times New Roman" w:eastAsia="Times New Roman" w:hAnsi="Times New Roman" w:cs="Times New Roman"/>
          <w:sz w:val="24"/>
          <w:szCs w:val="24"/>
          <w:lang w:eastAsia="lv-LV"/>
        </w:rPr>
        <w:t xml:space="preserve"> </w:t>
      </w:r>
    </w:p>
    <w:p w14:paraId="079D51CF" w14:textId="4DBEEC82" w:rsidR="00024314" w:rsidRPr="00024314" w:rsidRDefault="0041179E" w:rsidP="0038664B">
      <w:pPr>
        <w:spacing w:after="120" w:line="240" w:lineRule="auto"/>
        <w:ind w:firstLine="567"/>
        <w:jc w:val="both"/>
        <w:rPr>
          <w:rFonts w:ascii="Times New Roman" w:hAnsi="Times New Roman" w:cs="Times New Roman"/>
          <w:sz w:val="24"/>
          <w:szCs w:val="24"/>
        </w:rPr>
      </w:pPr>
      <w:r w:rsidRPr="00024314">
        <w:rPr>
          <w:rFonts w:ascii="Times New Roman" w:hAnsi="Times New Roman" w:cs="Times New Roman"/>
          <w:sz w:val="24"/>
          <w:szCs w:val="24"/>
        </w:rPr>
        <w:t xml:space="preserve">Vienlaikus secināms, ka pašvaldībās nav vienotas pieejas un izpratnes par likumpārkāpumu </w:t>
      </w:r>
      <w:proofErr w:type="spellStart"/>
      <w:r w:rsidRPr="00024314">
        <w:rPr>
          <w:rFonts w:ascii="Times New Roman" w:hAnsi="Times New Roman" w:cs="Times New Roman"/>
          <w:sz w:val="24"/>
          <w:szCs w:val="24"/>
        </w:rPr>
        <w:t>prevencijas</w:t>
      </w:r>
      <w:proofErr w:type="spellEnd"/>
      <w:r w:rsidRPr="00024314">
        <w:rPr>
          <w:rFonts w:ascii="Times New Roman" w:hAnsi="Times New Roman" w:cs="Times New Roman"/>
          <w:sz w:val="24"/>
          <w:szCs w:val="24"/>
        </w:rPr>
        <w:t xml:space="preserve"> plānošanu. Pašvaldību pieeja likumpārkāpumu </w:t>
      </w:r>
      <w:proofErr w:type="spellStart"/>
      <w:r w:rsidRPr="00024314">
        <w:rPr>
          <w:rFonts w:ascii="Times New Roman" w:hAnsi="Times New Roman" w:cs="Times New Roman"/>
          <w:sz w:val="24"/>
          <w:szCs w:val="24"/>
        </w:rPr>
        <w:t>prevencijai</w:t>
      </w:r>
      <w:proofErr w:type="spellEnd"/>
      <w:r w:rsidRPr="00024314">
        <w:rPr>
          <w:rFonts w:ascii="Times New Roman" w:hAnsi="Times New Roman" w:cs="Times New Roman"/>
          <w:sz w:val="24"/>
          <w:szCs w:val="24"/>
        </w:rPr>
        <w:t xml:space="preserve"> ir atšķirīga.</w:t>
      </w:r>
      <w:r w:rsidR="00255613" w:rsidRPr="00024314">
        <w:rPr>
          <w:rFonts w:ascii="Times New Roman" w:hAnsi="Times New Roman" w:cs="Times New Roman"/>
          <w:sz w:val="24"/>
          <w:szCs w:val="24"/>
        </w:rPr>
        <w:t xml:space="preserve"> Vērojama </w:t>
      </w:r>
      <w:proofErr w:type="spellStart"/>
      <w:r w:rsidR="00255613" w:rsidRPr="00024314">
        <w:rPr>
          <w:rStyle w:val="Strong"/>
          <w:rFonts w:ascii="Times New Roman" w:hAnsi="Times New Roman" w:cs="Times New Roman"/>
          <w:b w:val="0"/>
          <w:bCs w:val="0"/>
          <w:sz w:val="24"/>
          <w:szCs w:val="24"/>
        </w:rPr>
        <w:t>neviendabība</w:t>
      </w:r>
      <w:proofErr w:type="spellEnd"/>
      <w:r w:rsidR="00255613" w:rsidRPr="00024314">
        <w:rPr>
          <w:rStyle w:val="Strong"/>
          <w:rFonts w:ascii="Times New Roman" w:hAnsi="Times New Roman" w:cs="Times New Roman"/>
          <w:b w:val="0"/>
          <w:bCs w:val="0"/>
          <w:sz w:val="24"/>
          <w:szCs w:val="24"/>
        </w:rPr>
        <w:t xml:space="preserve"> pieejās</w:t>
      </w:r>
      <w:r w:rsidR="00255613" w:rsidRPr="00024314">
        <w:rPr>
          <w:rFonts w:ascii="Times New Roman" w:hAnsi="Times New Roman" w:cs="Times New Roman"/>
          <w:b/>
          <w:bCs/>
          <w:sz w:val="24"/>
          <w:szCs w:val="24"/>
        </w:rPr>
        <w:t>,</w:t>
      </w:r>
      <w:r w:rsidR="00255613" w:rsidRPr="00024314">
        <w:rPr>
          <w:rFonts w:ascii="Times New Roman" w:hAnsi="Times New Roman" w:cs="Times New Roman"/>
          <w:sz w:val="24"/>
          <w:szCs w:val="24"/>
        </w:rPr>
        <w:t xml:space="preserve"> kas liecina par nepieciešamību pēc labās prakses apmaiņas un vienotākiem standartiem visā valstī.</w:t>
      </w:r>
      <w:r w:rsidR="00024314" w:rsidRPr="00024314">
        <w:rPr>
          <w:rFonts w:ascii="Times New Roman" w:hAnsi="Times New Roman" w:cs="Times New Roman"/>
          <w:sz w:val="24"/>
          <w:szCs w:val="24"/>
        </w:rPr>
        <w:t xml:space="preserve"> </w:t>
      </w:r>
      <w:r w:rsidR="00024314">
        <w:rPr>
          <w:rFonts w:ascii="Times New Roman" w:hAnsi="Times New Roman" w:cs="Times New Roman"/>
          <w:sz w:val="24"/>
          <w:szCs w:val="24"/>
        </w:rPr>
        <w:t>Vērojams arī, ka p</w:t>
      </w:r>
      <w:r w:rsidR="00024314" w:rsidRPr="00024314">
        <w:rPr>
          <w:rFonts w:ascii="Times New Roman" w:hAnsi="Times New Roman" w:cs="Times New Roman"/>
          <w:sz w:val="24"/>
          <w:szCs w:val="24"/>
        </w:rPr>
        <w:t>ašvaldībās trūkst vienotas izpratnes par to, kas ir preventīvie pasākumi un kas savukārt ir pakalpojumi</w:t>
      </w:r>
      <w:r w:rsidR="0038664B">
        <w:rPr>
          <w:rFonts w:ascii="Times New Roman" w:hAnsi="Times New Roman" w:cs="Times New Roman"/>
          <w:sz w:val="24"/>
          <w:szCs w:val="24"/>
        </w:rPr>
        <w:t xml:space="preserve">. </w:t>
      </w:r>
      <w:r w:rsidR="00024314" w:rsidRPr="00024314">
        <w:rPr>
          <w:rFonts w:ascii="Times New Roman" w:hAnsi="Times New Roman" w:cs="Times New Roman"/>
          <w:sz w:val="24"/>
          <w:szCs w:val="24"/>
        </w:rPr>
        <w:t xml:space="preserve"> </w:t>
      </w:r>
    </w:p>
    <w:p w14:paraId="2FF6F63E" w14:textId="373BA484" w:rsidR="00146D6D" w:rsidRDefault="008D4314" w:rsidP="00024314">
      <w:pPr>
        <w:pStyle w:val="NormalWeb"/>
        <w:spacing w:before="0" w:beforeAutospacing="0" w:after="120" w:afterAutospacing="0"/>
        <w:ind w:firstLine="709"/>
        <w:jc w:val="both"/>
      </w:pPr>
      <w:r>
        <w:t>Atsevišķās pašvaldībās i</w:t>
      </w:r>
      <w:r w:rsidR="0041179E" w:rsidRPr="00146D6D">
        <w:t xml:space="preserve">zpratne aprobežojas ar </w:t>
      </w:r>
      <w:r w:rsidR="00DA6A3E" w:rsidRPr="00146D6D">
        <w:t xml:space="preserve">policijas, </w:t>
      </w:r>
      <w:r w:rsidR="0041179E" w:rsidRPr="00146D6D">
        <w:t xml:space="preserve">sociālā dienesta darbu vai skolu aktivitātēm, </w:t>
      </w:r>
      <w:r w:rsidR="0041179E" w:rsidRPr="00146D6D">
        <w:rPr>
          <w:rStyle w:val="Strong"/>
          <w:b w:val="0"/>
          <w:bCs w:val="0"/>
        </w:rPr>
        <w:t xml:space="preserve">nesasaistot to ar sistemātisku </w:t>
      </w:r>
      <w:proofErr w:type="spellStart"/>
      <w:r w:rsidR="0041179E" w:rsidRPr="00146D6D">
        <w:rPr>
          <w:rStyle w:val="Strong"/>
          <w:b w:val="0"/>
          <w:bCs w:val="0"/>
        </w:rPr>
        <w:t>prevenciju</w:t>
      </w:r>
      <w:proofErr w:type="spellEnd"/>
      <w:r w:rsidR="0041179E" w:rsidRPr="00146D6D">
        <w:rPr>
          <w:b/>
          <w:bCs/>
        </w:rPr>
        <w:t>.</w:t>
      </w:r>
      <w:r w:rsidR="00146D6D" w:rsidRPr="00146D6D">
        <w:t xml:space="preserve"> Nav</w:t>
      </w:r>
      <w:r w:rsidR="00146D6D" w:rsidRPr="00146D6D">
        <w:rPr>
          <w:rStyle w:val="Strong"/>
        </w:rPr>
        <w:t xml:space="preserve"> </w:t>
      </w:r>
      <w:r w:rsidR="00146D6D" w:rsidRPr="00146D6D">
        <w:rPr>
          <w:rStyle w:val="Strong"/>
          <w:b w:val="0"/>
          <w:bCs w:val="0"/>
        </w:rPr>
        <w:t>līdzsvara</w:t>
      </w:r>
      <w:r w:rsidR="00146D6D" w:rsidRPr="00146D6D">
        <w:rPr>
          <w:b/>
          <w:bCs/>
        </w:rPr>
        <w:t xml:space="preserve"> </w:t>
      </w:r>
      <w:r w:rsidR="00146D6D" w:rsidRPr="00146D6D">
        <w:t>starp pasākumiem skolās un kopienā.</w:t>
      </w:r>
    </w:p>
    <w:p w14:paraId="308413EA" w14:textId="0EE7BAC3" w:rsidR="0038664B" w:rsidRPr="0038664B" w:rsidRDefault="009A1A80" w:rsidP="0038664B">
      <w:pPr>
        <w:spacing w:after="0"/>
        <w:ind w:firstLine="709"/>
        <w:jc w:val="both"/>
        <w:rPr>
          <w:rFonts w:ascii="Times New Roman" w:hAnsi="Times New Roman" w:cs="Times New Roman"/>
          <w:sz w:val="24"/>
          <w:szCs w:val="24"/>
        </w:rPr>
      </w:pPr>
      <w:r w:rsidRPr="008B1B8E">
        <w:rPr>
          <w:rFonts w:asciiTheme="majorBidi" w:hAnsiTheme="majorBidi" w:cstheme="majorBidi"/>
          <w:sz w:val="24"/>
          <w:szCs w:val="24"/>
        </w:rPr>
        <w:t>Aptaujas rezultātā tika apzināta ne tikai pašvaldību esošā prakse</w:t>
      </w:r>
      <w:r w:rsidR="008B1B8E" w:rsidRPr="008B1B8E">
        <w:rPr>
          <w:rFonts w:asciiTheme="majorBidi" w:hAnsiTheme="majorBidi" w:cstheme="majorBidi"/>
          <w:sz w:val="24"/>
          <w:szCs w:val="24"/>
        </w:rPr>
        <w:t xml:space="preserve"> likumpārkāpumu</w:t>
      </w:r>
      <w:r w:rsidRPr="008B1B8E">
        <w:rPr>
          <w:rFonts w:asciiTheme="majorBidi" w:hAnsiTheme="majorBidi" w:cstheme="majorBidi"/>
          <w:sz w:val="24"/>
          <w:szCs w:val="24"/>
        </w:rPr>
        <w:t xml:space="preserve"> </w:t>
      </w:r>
      <w:proofErr w:type="spellStart"/>
      <w:r w:rsidRPr="008B1B8E">
        <w:rPr>
          <w:rFonts w:asciiTheme="majorBidi" w:hAnsiTheme="majorBidi" w:cstheme="majorBidi"/>
          <w:sz w:val="24"/>
          <w:szCs w:val="24"/>
        </w:rPr>
        <w:t>prevencijas</w:t>
      </w:r>
      <w:proofErr w:type="spellEnd"/>
      <w:r w:rsidRPr="008B1B8E">
        <w:rPr>
          <w:rFonts w:asciiTheme="majorBidi" w:hAnsiTheme="majorBidi" w:cstheme="majorBidi"/>
          <w:sz w:val="24"/>
          <w:szCs w:val="24"/>
        </w:rPr>
        <w:t xml:space="preserve"> jomā, bet arī atzīta nepieciešamība pēc vienot</w:t>
      </w:r>
      <w:r w:rsidR="00E032A6" w:rsidRPr="008B1B8E">
        <w:rPr>
          <w:rFonts w:asciiTheme="majorBidi" w:hAnsiTheme="majorBidi" w:cstheme="majorBidi"/>
          <w:sz w:val="24"/>
          <w:szCs w:val="24"/>
        </w:rPr>
        <w:t>as</w:t>
      </w:r>
      <w:r w:rsidRPr="008B1B8E">
        <w:rPr>
          <w:rFonts w:asciiTheme="majorBidi" w:hAnsiTheme="majorBidi" w:cstheme="majorBidi"/>
          <w:sz w:val="24"/>
          <w:szCs w:val="24"/>
        </w:rPr>
        <w:t xml:space="preserve"> pieej</w:t>
      </w:r>
      <w:r w:rsidR="00E032A6" w:rsidRPr="008B1B8E">
        <w:rPr>
          <w:rFonts w:asciiTheme="majorBidi" w:hAnsiTheme="majorBidi" w:cstheme="majorBidi"/>
          <w:sz w:val="24"/>
          <w:szCs w:val="24"/>
        </w:rPr>
        <w:t>as</w:t>
      </w:r>
      <w:r w:rsidRPr="008B1B8E">
        <w:rPr>
          <w:rFonts w:asciiTheme="majorBidi" w:hAnsiTheme="majorBidi" w:cstheme="majorBidi"/>
          <w:sz w:val="24"/>
          <w:szCs w:val="24"/>
        </w:rPr>
        <w:t xml:space="preserve"> likumpārkāpumu </w:t>
      </w:r>
      <w:proofErr w:type="spellStart"/>
      <w:r w:rsidRPr="008B1B8E">
        <w:rPr>
          <w:rFonts w:asciiTheme="majorBidi" w:hAnsiTheme="majorBidi" w:cstheme="majorBidi"/>
          <w:sz w:val="24"/>
          <w:szCs w:val="24"/>
        </w:rPr>
        <w:t>prevencijas</w:t>
      </w:r>
      <w:proofErr w:type="spellEnd"/>
      <w:r w:rsidRPr="008B1B8E">
        <w:rPr>
          <w:rFonts w:asciiTheme="majorBidi" w:hAnsiTheme="majorBidi" w:cstheme="majorBidi"/>
          <w:sz w:val="24"/>
          <w:szCs w:val="24"/>
        </w:rPr>
        <w:t xml:space="preserve"> plānošanai. Vienlaikus ziņojumā iekļaut</w:t>
      </w:r>
      <w:r w:rsidR="001C2FBE" w:rsidRPr="008B1B8E">
        <w:rPr>
          <w:rFonts w:asciiTheme="majorBidi" w:hAnsiTheme="majorBidi" w:cstheme="majorBidi"/>
          <w:sz w:val="24"/>
          <w:szCs w:val="24"/>
        </w:rPr>
        <w:t>ie</w:t>
      </w:r>
      <w:r w:rsidRPr="008B1B8E">
        <w:rPr>
          <w:rFonts w:asciiTheme="majorBidi" w:hAnsiTheme="majorBidi" w:cstheme="majorBidi"/>
          <w:sz w:val="24"/>
          <w:szCs w:val="24"/>
        </w:rPr>
        <w:t xml:space="preserve"> secinājumi balstīti nevis uz vērtējumu par pašvaldībām kā institūcijām, bet gan uz vajadzību stiprināt sistēmisku pieeju </w:t>
      </w:r>
      <w:proofErr w:type="spellStart"/>
      <w:r w:rsidRPr="008B1B8E">
        <w:rPr>
          <w:rFonts w:asciiTheme="majorBidi" w:hAnsiTheme="majorBidi" w:cstheme="majorBidi"/>
          <w:sz w:val="24"/>
          <w:szCs w:val="24"/>
        </w:rPr>
        <w:t>prevencijas</w:t>
      </w:r>
      <w:proofErr w:type="spellEnd"/>
      <w:r w:rsidRPr="008B1B8E">
        <w:rPr>
          <w:rFonts w:asciiTheme="majorBidi" w:hAnsiTheme="majorBidi" w:cstheme="majorBidi"/>
          <w:sz w:val="24"/>
          <w:szCs w:val="24"/>
        </w:rPr>
        <w:t xml:space="preserve"> koordinēšanai Latvijā kopumā</w:t>
      </w:r>
      <w:r w:rsidR="0038664B" w:rsidRPr="008B1B8E">
        <w:rPr>
          <w:rFonts w:ascii="Times New Roman" w:hAnsi="Times New Roman" w:cs="Times New Roman"/>
          <w:sz w:val="24"/>
          <w:szCs w:val="24"/>
        </w:rPr>
        <w:t xml:space="preserve"> un sekmēt vienotas izpratnes un labās prakses apmaiņu šajā jomā.</w:t>
      </w:r>
    </w:p>
    <w:p w14:paraId="0A59E1CE" w14:textId="77777777" w:rsidR="009A1A80" w:rsidRPr="00D37333" w:rsidRDefault="009A1A80" w:rsidP="009A1A80">
      <w:pPr>
        <w:spacing w:after="0"/>
        <w:ind w:firstLine="709"/>
        <w:jc w:val="both"/>
        <w:rPr>
          <w:rFonts w:asciiTheme="majorBidi" w:hAnsiTheme="majorBidi" w:cstheme="majorBidi"/>
          <w:sz w:val="24"/>
          <w:szCs w:val="24"/>
        </w:rPr>
      </w:pPr>
    </w:p>
    <w:p w14:paraId="4F61ED45" w14:textId="7BA1F42C" w:rsidR="00DA0F11" w:rsidRPr="00807CA7" w:rsidRDefault="00907E99" w:rsidP="00ED70A8">
      <w:pPr>
        <w:pStyle w:val="Heading1"/>
        <w:spacing w:before="0"/>
        <w:rPr>
          <w:rFonts w:asciiTheme="majorBidi" w:hAnsiTheme="majorBidi"/>
        </w:rPr>
      </w:pPr>
      <w:bookmarkStart w:id="40" w:name="_Toc163563213"/>
      <w:bookmarkStart w:id="41" w:name="_Toc164247981"/>
      <w:bookmarkStart w:id="42" w:name="_Toc171083576"/>
      <w:bookmarkStart w:id="43" w:name="_Toc174088796"/>
      <w:bookmarkStart w:id="44" w:name="_Toc206400702"/>
      <w:r>
        <w:rPr>
          <w:rFonts w:asciiTheme="majorBidi" w:hAnsiTheme="majorBidi"/>
        </w:rPr>
        <w:t>3</w:t>
      </w:r>
      <w:r w:rsidR="00D870FD" w:rsidRPr="00807CA7">
        <w:rPr>
          <w:rFonts w:asciiTheme="majorBidi" w:hAnsiTheme="majorBidi"/>
        </w:rPr>
        <w:t xml:space="preserve">. </w:t>
      </w:r>
      <w:r w:rsidR="00DA0F11" w:rsidRPr="00807CA7">
        <w:rPr>
          <w:rFonts w:asciiTheme="majorBidi" w:hAnsiTheme="majorBidi"/>
        </w:rPr>
        <w:t>Finansējums</w:t>
      </w:r>
      <w:bookmarkEnd w:id="40"/>
      <w:bookmarkEnd w:id="41"/>
      <w:bookmarkEnd w:id="42"/>
      <w:bookmarkEnd w:id="43"/>
      <w:bookmarkEnd w:id="44"/>
    </w:p>
    <w:p w14:paraId="33558302" w14:textId="648487D9" w:rsidR="00FB05BA" w:rsidRPr="007736F9" w:rsidRDefault="005E64B6" w:rsidP="009C1A68">
      <w:pPr>
        <w:spacing w:after="0"/>
        <w:ind w:firstLine="567"/>
        <w:jc w:val="both"/>
        <w:rPr>
          <w:rFonts w:ascii="Times New Roman" w:hAnsi="Times New Roman"/>
          <w:sz w:val="24"/>
          <w:szCs w:val="24"/>
        </w:rPr>
      </w:pPr>
      <w:r w:rsidRPr="00FB05BA">
        <w:rPr>
          <w:rFonts w:asciiTheme="majorBidi" w:hAnsiTheme="majorBidi" w:cstheme="majorBidi"/>
          <w:sz w:val="24"/>
          <w:szCs w:val="24"/>
        </w:rPr>
        <w:t xml:space="preserve">Finansējums Plānā iekļauto pasākumu izpildei pamatā tika paredzēts ikgadēji piešķirto valsts budžeta līdzekļu ietvaros. </w:t>
      </w:r>
      <w:r w:rsidR="00FB05BA" w:rsidRPr="00FB05BA">
        <w:rPr>
          <w:rFonts w:ascii="Times New Roman" w:hAnsi="Times New Roman"/>
          <w:sz w:val="24"/>
          <w:szCs w:val="24"/>
        </w:rPr>
        <w:t xml:space="preserve">Īstenošanā iesaistīto institūciju identificētais finansējums par pasākumu īstenošanu ārpus valsts budžeta ikgadēji piešķirtajiem finanšu līdzekļiem bija </w:t>
      </w:r>
      <w:r w:rsidR="00FB05BA" w:rsidRPr="00FB05BA">
        <w:rPr>
          <w:rFonts w:ascii="Times New Roman" w:hAnsi="Times New Roman"/>
          <w:b/>
          <w:sz w:val="24"/>
          <w:szCs w:val="24"/>
          <w:lang w:eastAsia="lv-LV"/>
        </w:rPr>
        <w:t xml:space="preserve">153 500  </w:t>
      </w:r>
      <w:proofErr w:type="spellStart"/>
      <w:r w:rsidR="00FB05BA" w:rsidRPr="00FB05BA">
        <w:rPr>
          <w:rFonts w:ascii="Times New Roman" w:hAnsi="Times New Roman"/>
          <w:b/>
          <w:i/>
          <w:sz w:val="24"/>
          <w:szCs w:val="24"/>
          <w:lang w:eastAsia="lv-LV"/>
        </w:rPr>
        <w:t>euro</w:t>
      </w:r>
      <w:proofErr w:type="spellEnd"/>
      <w:r w:rsidR="00FB05BA" w:rsidRPr="00FB05BA">
        <w:rPr>
          <w:rFonts w:ascii="Times New Roman" w:hAnsi="Times New Roman"/>
          <w:b/>
          <w:sz w:val="24"/>
          <w:szCs w:val="24"/>
          <w:lang w:eastAsia="lv-LV"/>
        </w:rPr>
        <w:t xml:space="preserve"> </w:t>
      </w:r>
      <w:r w:rsidR="00FB05BA" w:rsidRPr="007736F9">
        <w:rPr>
          <w:rFonts w:ascii="Times New Roman" w:hAnsi="Times New Roman"/>
          <w:b/>
          <w:sz w:val="24"/>
          <w:szCs w:val="24"/>
          <w:lang w:eastAsia="lv-LV"/>
        </w:rPr>
        <w:t>apmērā</w:t>
      </w:r>
      <w:r w:rsidR="00FB05BA" w:rsidRPr="007736F9">
        <w:rPr>
          <w:rFonts w:ascii="Times New Roman" w:hAnsi="Times New Roman"/>
          <w:sz w:val="24"/>
          <w:szCs w:val="24"/>
        </w:rPr>
        <w:t>, tai skaitā:</w:t>
      </w:r>
    </w:p>
    <w:p w14:paraId="728FBBB1" w14:textId="17249298" w:rsidR="00FB05BA" w:rsidRPr="007736F9" w:rsidRDefault="00FB05BA" w:rsidP="00FB05BA">
      <w:pPr>
        <w:numPr>
          <w:ilvl w:val="0"/>
          <w:numId w:val="12"/>
        </w:numPr>
        <w:spacing w:after="0" w:line="276" w:lineRule="auto"/>
        <w:jc w:val="both"/>
        <w:rPr>
          <w:rFonts w:ascii="Times New Roman" w:hAnsi="Times New Roman"/>
          <w:i/>
          <w:sz w:val="24"/>
          <w:szCs w:val="24"/>
        </w:rPr>
      </w:pPr>
      <w:proofErr w:type="spellStart"/>
      <w:r w:rsidRPr="007736F9">
        <w:rPr>
          <w:rFonts w:ascii="Times New Roman" w:hAnsi="Times New Roman"/>
          <w:sz w:val="24"/>
          <w:szCs w:val="24"/>
        </w:rPr>
        <w:t>Iekšlietu</w:t>
      </w:r>
      <w:proofErr w:type="spellEnd"/>
      <w:r w:rsidRPr="007736F9">
        <w:rPr>
          <w:rFonts w:ascii="Times New Roman" w:hAnsi="Times New Roman"/>
          <w:sz w:val="24"/>
          <w:szCs w:val="24"/>
        </w:rPr>
        <w:t xml:space="preserve"> ministrijai </w:t>
      </w:r>
      <w:r w:rsidR="007736F9" w:rsidRPr="007736F9">
        <w:rPr>
          <w:rFonts w:ascii="Times New Roman" w:hAnsi="Times New Roman"/>
          <w:sz w:val="24"/>
          <w:szCs w:val="24"/>
        </w:rPr>
        <w:t>–</w:t>
      </w:r>
      <w:r w:rsidRPr="007736F9">
        <w:rPr>
          <w:rFonts w:ascii="Times New Roman" w:hAnsi="Times New Roman"/>
          <w:sz w:val="24"/>
          <w:szCs w:val="24"/>
        </w:rPr>
        <w:t xml:space="preserve"> </w:t>
      </w:r>
      <w:r w:rsidR="007736F9" w:rsidRPr="007736F9">
        <w:rPr>
          <w:rFonts w:ascii="Times New Roman" w:eastAsia="Times New Roman" w:hAnsi="Times New Roman"/>
          <w:sz w:val="24"/>
          <w:szCs w:val="24"/>
          <w:lang w:eastAsia="lv-LV"/>
        </w:rPr>
        <w:t>46 000</w:t>
      </w:r>
      <w:r w:rsidRPr="007736F9">
        <w:rPr>
          <w:rFonts w:ascii="Times New Roman" w:hAnsi="Times New Roman"/>
          <w:i/>
          <w:sz w:val="24"/>
          <w:szCs w:val="24"/>
        </w:rPr>
        <w:t>euro;</w:t>
      </w:r>
    </w:p>
    <w:p w14:paraId="0F205896" w14:textId="7CEC30BD" w:rsidR="00FB05BA" w:rsidRPr="007736F9" w:rsidRDefault="00FB05BA" w:rsidP="00FB05BA">
      <w:pPr>
        <w:numPr>
          <w:ilvl w:val="0"/>
          <w:numId w:val="12"/>
        </w:numPr>
        <w:spacing w:after="0" w:line="276" w:lineRule="auto"/>
        <w:jc w:val="both"/>
        <w:rPr>
          <w:rFonts w:ascii="Times New Roman" w:hAnsi="Times New Roman"/>
          <w:sz w:val="24"/>
          <w:szCs w:val="24"/>
        </w:rPr>
      </w:pPr>
      <w:r w:rsidRPr="007736F9">
        <w:rPr>
          <w:rFonts w:ascii="Times New Roman" w:hAnsi="Times New Roman"/>
          <w:sz w:val="24"/>
          <w:szCs w:val="24"/>
        </w:rPr>
        <w:t xml:space="preserve">Tieslietu ministrijai - </w:t>
      </w:r>
      <w:r w:rsidR="007736F9">
        <w:rPr>
          <w:rFonts w:ascii="Times New Roman" w:hAnsi="Times New Roman"/>
          <w:sz w:val="24"/>
          <w:szCs w:val="24"/>
        </w:rPr>
        <w:t>107</w:t>
      </w:r>
      <w:r w:rsidRPr="007736F9">
        <w:rPr>
          <w:rFonts w:ascii="Times New Roman" w:hAnsi="Times New Roman"/>
          <w:sz w:val="24"/>
          <w:szCs w:val="24"/>
        </w:rPr>
        <w:t> </w:t>
      </w:r>
      <w:r w:rsidR="007736F9">
        <w:rPr>
          <w:rFonts w:ascii="Times New Roman" w:hAnsi="Times New Roman"/>
          <w:sz w:val="24"/>
          <w:szCs w:val="24"/>
        </w:rPr>
        <w:t>500</w:t>
      </w:r>
      <w:r w:rsidRPr="007736F9">
        <w:rPr>
          <w:rFonts w:ascii="Times New Roman" w:hAnsi="Times New Roman"/>
          <w:sz w:val="24"/>
          <w:szCs w:val="24"/>
        </w:rPr>
        <w:t xml:space="preserve"> </w:t>
      </w:r>
      <w:proofErr w:type="spellStart"/>
      <w:r w:rsidRPr="007736F9">
        <w:rPr>
          <w:rFonts w:ascii="Times New Roman" w:hAnsi="Times New Roman"/>
          <w:i/>
          <w:sz w:val="24"/>
          <w:szCs w:val="24"/>
        </w:rPr>
        <w:t>euro</w:t>
      </w:r>
      <w:proofErr w:type="spellEnd"/>
      <w:r w:rsidRPr="007736F9">
        <w:rPr>
          <w:rFonts w:ascii="Times New Roman" w:hAnsi="Times New Roman"/>
          <w:i/>
          <w:sz w:val="24"/>
          <w:szCs w:val="24"/>
        </w:rPr>
        <w:t>;</w:t>
      </w:r>
    </w:p>
    <w:p w14:paraId="7B007C97" w14:textId="353F2F21" w:rsidR="00FB05BA" w:rsidRDefault="00FB05BA" w:rsidP="007736F9">
      <w:pPr>
        <w:spacing w:after="0" w:line="276" w:lineRule="auto"/>
        <w:ind w:firstLine="567"/>
        <w:jc w:val="both"/>
        <w:rPr>
          <w:rFonts w:ascii="Times New Roman" w:hAnsi="Times New Roman"/>
          <w:sz w:val="24"/>
          <w:szCs w:val="24"/>
        </w:rPr>
      </w:pPr>
      <w:r w:rsidRPr="007736F9">
        <w:rPr>
          <w:rFonts w:ascii="Times New Roman" w:hAnsi="Times New Roman"/>
          <w:sz w:val="24"/>
          <w:szCs w:val="24"/>
        </w:rPr>
        <w:t>Apstiprinot Plānu, MK tika nolemts, ka pasākumu īstenošana 202</w:t>
      </w:r>
      <w:r w:rsidR="007736F9" w:rsidRPr="007736F9">
        <w:rPr>
          <w:rFonts w:ascii="Times New Roman" w:hAnsi="Times New Roman"/>
          <w:sz w:val="24"/>
          <w:szCs w:val="24"/>
        </w:rPr>
        <w:t>4</w:t>
      </w:r>
      <w:r w:rsidRPr="007736F9">
        <w:rPr>
          <w:rFonts w:ascii="Times New Roman" w:hAnsi="Times New Roman"/>
          <w:sz w:val="24"/>
          <w:szCs w:val="24"/>
        </w:rPr>
        <w:t xml:space="preserve">. gadā tiks nodrošināta no institūcijām piešķirtajiem valsts budžeta līdzekļiem, bet jautājumu par Plānā ietverto pasākumu īstenošanai papildus nepieciešamo finansējumu turpmākajos gados izskatīt MK valsts budžeta likumprojekta kārtējam gadam sagatavošanas procesā. </w:t>
      </w:r>
    </w:p>
    <w:p w14:paraId="1A02FD77" w14:textId="77777777" w:rsidR="007736F9" w:rsidRDefault="007736F9" w:rsidP="009C1A68">
      <w:pPr>
        <w:spacing w:after="0"/>
        <w:ind w:firstLine="567"/>
        <w:jc w:val="both"/>
        <w:rPr>
          <w:rFonts w:ascii="Times New Roman" w:hAnsi="Times New Roman"/>
          <w:sz w:val="24"/>
          <w:szCs w:val="24"/>
          <w:lang w:eastAsia="lv-LV"/>
        </w:rPr>
      </w:pPr>
      <w:r w:rsidRPr="00D37333">
        <w:rPr>
          <w:rFonts w:ascii="Times New Roman" w:hAnsi="Times New Roman"/>
          <w:sz w:val="24"/>
          <w:szCs w:val="24"/>
          <w:lang w:eastAsia="lv-LV"/>
        </w:rPr>
        <w:t>Vienlaikus atsevišķu pasākumu ieviešana tika plānota, piesaistot  Eiropas Savienības fondu līdzekļus, piemēram, Patvēruma, migrācijas un integrācijas fonda un Iekšējās drošības fonda 2021.-2027.gada plānošanas perioda finansējumu.</w:t>
      </w:r>
    </w:p>
    <w:p w14:paraId="281C2919" w14:textId="43931E99" w:rsidR="00FE675A" w:rsidRDefault="005E64B6" w:rsidP="00A1588C">
      <w:pPr>
        <w:spacing w:after="0"/>
        <w:ind w:firstLine="567"/>
        <w:jc w:val="both"/>
        <w:rPr>
          <w:rFonts w:asciiTheme="majorBidi" w:hAnsiTheme="majorBidi" w:cstheme="majorBidi"/>
          <w:sz w:val="24"/>
          <w:szCs w:val="24"/>
        </w:rPr>
      </w:pPr>
      <w:r w:rsidRPr="00617395">
        <w:rPr>
          <w:rFonts w:asciiTheme="majorBidi" w:hAnsiTheme="majorBidi" w:cstheme="majorBidi"/>
          <w:sz w:val="24"/>
          <w:szCs w:val="24"/>
        </w:rPr>
        <w:t xml:space="preserve">Papildu līdzekļi </w:t>
      </w:r>
      <w:r w:rsidR="00691EF0" w:rsidRPr="00617395">
        <w:rPr>
          <w:rFonts w:asciiTheme="majorBidi" w:hAnsiTheme="majorBidi" w:cstheme="majorBidi"/>
          <w:sz w:val="24"/>
          <w:szCs w:val="24"/>
        </w:rPr>
        <w:t>46 00</w:t>
      </w:r>
      <w:r w:rsidR="007C4AF5">
        <w:rPr>
          <w:rFonts w:asciiTheme="majorBidi" w:hAnsiTheme="majorBidi" w:cstheme="majorBidi"/>
          <w:sz w:val="24"/>
          <w:szCs w:val="24"/>
        </w:rPr>
        <w:t>0</w:t>
      </w:r>
      <w:r w:rsidR="00691EF0" w:rsidRPr="00617395">
        <w:rPr>
          <w:rFonts w:asciiTheme="majorBidi" w:hAnsiTheme="majorBidi" w:cstheme="majorBidi"/>
          <w:sz w:val="24"/>
          <w:szCs w:val="24"/>
        </w:rPr>
        <w:t xml:space="preserve"> </w:t>
      </w:r>
      <w:proofErr w:type="spellStart"/>
      <w:r w:rsidRPr="00617395">
        <w:rPr>
          <w:rFonts w:asciiTheme="majorBidi" w:hAnsiTheme="majorBidi" w:cstheme="majorBidi"/>
          <w:i/>
          <w:iCs/>
          <w:sz w:val="24"/>
          <w:szCs w:val="24"/>
        </w:rPr>
        <w:t>euro</w:t>
      </w:r>
      <w:proofErr w:type="spellEnd"/>
      <w:r w:rsidRPr="00617395">
        <w:rPr>
          <w:rFonts w:asciiTheme="majorBidi" w:hAnsiTheme="majorBidi" w:cstheme="majorBidi"/>
          <w:sz w:val="24"/>
          <w:szCs w:val="24"/>
        </w:rPr>
        <w:t xml:space="preserve"> apmērā tika indikatīvi aprēķināti </w:t>
      </w:r>
      <w:proofErr w:type="spellStart"/>
      <w:r w:rsidR="00691EF0" w:rsidRPr="00617395">
        <w:rPr>
          <w:rFonts w:asciiTheme="majorBidi" w:hAnsiTheme="majorBidi" w:cstheme="majorBidi"/>
          <w:sz w:val="24"/>
          <w:szCs w:val="24"/>
        </w:rPr>
        <w:t>Iekšlietu</w:t>
      </w:r>
      <w:proofErr w:type="spellEnd"/>
      <w:r w:rsidR="00691EF0" w:rsidRPr="00617395">
        <w:rPr>
          <w:rFonts w:asciiTheme="majorBidi" w:hAnsiTheme="majorBidi" w:cstheme="majorBidi"/>
          <w:sz w:val="24"/>
          <w:szCs w:val="24"/>
        </w:rPr>
        <w:t xml:space="preserve"> ministrijas bud</w:t>
      </w:r>
      <w:r w:rsidR="00617395" w:rsidRPr="00617395">
        <w:rPr>
          <w:rFonts w:asciiTheme="majorBidi" w:hAnsiTheme="majorBidi" w:cstheme="majorBidi"/>
          <w:sz w:val="24"/>
          <w:szCs w:val="24"/>
        </w:rPr>
        <w:t>že</w:t>
      </w:r>
      <w:r w:rsidR="00691EF0" w:rsidRPr="00617395">
        <w:rPr>
          <w:rFonts w:asciiTheme="majorBidi" w:hAnsiTheme="majorBidi" w:cstheme="majorBidi"/>
          <w:sz w:val="24"/>
          <w:szCs w:val="24"/>
        </w:rPr>
        <w:t xml:space="preserve">ta apakšprogrammā </w:t>
      </w:r>
      <w:r w:rsidR="00691EF0" w:rsidRPr="00617395">
        <w:rPr>
          <w:rFonts w:ascii="Times New Roman" w:eastAsia="Times New Roman" w:hAnsi="Times New Roman"/>
          <w:sz w:val="24"/>
          <w:szCs w:val="24"/>
          <w:lang w:eastAsia="lv-LV"/>
        </w:rPr>
        <w:t xml:space="preserve">06.01.01 “Valsts policija” (pasākumi: Nr.1.2., 1.3., 1.4., 3.1.1.), </w:t>
      </w:r>
      <w:r w:rsidR="00617395" w:rsidRPr="00617395">
        <w:rPr>
          <w:rFonts w:ascii="Times New Roman" w:eastAsia="Times New Roman" w:hAnsi="Times New Roman"/>
          <w:sz w:val="24"/>
          <w:szCs w:val="24"/>
          <w:lang w:eastAsia="lv-LV"/>
        </w:rPr>
        <w:t xml:space="preserve"> 100 000 </w:t>
      </w:r>
      <w:proofErr w:type="spellStart"/>
      <w:r w:rsidR="00617395" w:rsidRPr="00617395">
        <w:rPr>
          <w:rFonts w:ascii="Times New Roman" w:eastAsia="Times New Roman" w:hAnsi="Times New Roman"/>
          <w:sz w:val="24"/>
          <w:szCs w:val="24"/>
          <w:lang w:eastAsia="lv-LV"/>
        </w:rPr>
        <w:t>euro</w:t>
      </w:r>
      <w:proofErr w:type="spellEnd"/>
      <w:r w:rsidR="00617395" w:rsidRPr="00617395">
        <w:rPr>
          <w:rFonts w:ascii="Times New Roman" w:eastAsia="Times New Roman" w:hAnsi="Times New Roman"/>
          <w:sz w:val="24"/>
          <w:szCs w:val="24"/>
          <w:lang w:eastAsia="lv-LV"/>
        </w:rPr>
        <w:t xml:space="preserve"> apmērā  </w:t>
      </w:r>
      <w:r w:rsidRPr="00617395">
        <w:rPr>
          <w:rFonts w:asciiTheme="majorBidi" w:hAnsiTheme="majorBidi" w:cstheme="majorBidi"/>
          <w:sz w:val="24"/>
          <w:szCs w:val="24"/>
        </w:rPr>
        <w:t xml:space="preserve">Tieslietu ministrijas budžeta apakšprogrammā </w:t>
      </w:r>
      <w:r w:rsidR="00617395" w:rsidRPr="00617395">
        <w:rPr>
          <w:rFonts w:ascii="Times New Roman" w:eastAsia="Times New Roman" w:hAnsi="Times New Roman"/>
          <w:sz w:val="24"/>
          <w:szCs w:val="24"/>
          <w:lang w:eastAsia="lv-LV"/>
        </w:rPr>
        <w:t>04.01.00 “Ieslodzījuma vietas”</w:t>
      </w:r>
      <w:r w:rsidRPr="00617395">
        <w:rPr>
          <w:rFonts w:asciiTheme="majorBidi" w:hAnsiTheme="majorBidi" w:cstheme="majorBidi"/>
          <w:sz w:val="24"/>
          <w:szCs w:val="24"/>
        </w:rPr>
        <w:t xml:space="preserve"> (pasākum</w:t>
      </w:r>
      <w:r w:rsidR="00617395" w:rsidRPr="00617395">
        <w:rPr>
          <w:rFonts w:asciiTheme="majorBidi" w:hAnsiTheme="majorBidi" w:cstheme="majorBidi"/>
          <w:sz w:val="24"/>
          <w:szCs w:val="24"/>
        </w:rPr>
        <w:t xml:space="preserve">i </w:t>
      </w:r>
      <w:r w:rsidR="00617395" w:rsidRPr="00617395">
        <w:rPr>
          <w:rFonts w:ascii="Times New Roman" w:eastAsia="Times New Roman" w:hAnsi="Times New Roman"/>
          <w:sz w:val="24"/>
          <w:szCs w:val="24"/>
          <w:lang w:eastAsia="lv-LV"/>
        </w:rPr>
        <w:t>Nr.</w:t>
      </w:r>
      <w:r w:rsidR="007736F9">
        <w:rPr>
          <w:rFonts w:ascii="Times New Roman" w:eastAsia="Times New Roman" w:hAnsi="Times New Roman"/>
          <w:sz w:val="24"/>
          <w:szCs w:val="24"/>
          <w:lang w:eastAsia="lv-LV"/>
        </w:rPr>
        <w:t> </w:t>
      </w:r>
      <w:r w:rsidR="00617395" w:rsidRPr="00617395">
        <w:rPr>
          <w:rFonts w:ascii="Times New Roman" w:eastAsia="Times New Roman" w:hAnsi="Times New Roman"/>
          <w:sz w:val="24"/>
          <w:szCs w:val="24"/>
          <w:lang w:eastAsia="lv-LV"/>
        </w:rPr>
        <w:t>2.2.4., 2.2.5.</w:t>
      </w:r>
      <w:r w:rsidRPr="00617395">
        <w:rPr>
          <w:rFonts w:asciiTheme="majorBidi" w:hAnsiTheme="majorBidi" w:cstheme="majorBidi"/>
          <w:sz w:val="24"/>
          <w:szCs w:val="24"/>
        </w:rPr>
        <w:t>)</w:t>
      </w:r>
      <w:r w:rsidR="00617395" w:rsidRPr="00617395">
        <w:rPr>
          <w:rFonts w:asciiTheme="majorBidi" w:hAnsiTheme="majorBidi" w:cstheme="majorBidi"/>
          <w:sz w:val="24"/>
          <w:szCs w:val="24"/>
        </w:rPr>
        <w:t xml:space="preserve"> un 7 500 </w:t>
      </w:r>
      <w:proofErr w:type="spellStart"/>
      <w:r w:rsidR="00617395" w:rsidRPr="00617395">
        <w:rPr>
          <w:rFonts w:asciiTheme="majorBidi" w:hAnsiTheme="majorBidi" w:cstheme="majorBidi"/>
          <w:sz w:val="24"/>
          <w:szCs w:val="24"/>
        </w:rPr>
        <w:t>euro</w:t>
      </w:r>
      <w:proofErr w:type="spellEnd"/>
      <w:r w:rsidR="00617395" w:rsidRPr="00617395">
        <w:rPr>
          <w:rFonts w:asciiTheme="majorBidi" w:hAnsiTheme="majorBidi" w:cstheme="majorBidi"/>
          <w:sz w:val="24"/>
          <w:szCs w:val="24"/>
        </w:rPr>
        <w:t xml:space="preserve"> apmērā Tieslietu ministrijas budžeta apakšprogrammā </w:t>
      </w:r>
      <w:r w:rsidR="00617395" w:rsidRPr="00617395">
        <w:rPr>
          <w:rFonts w:ascii="Times New Roman" w:eastAsia="Times New Roman" w:hAnsi="Times New Roman"/>
          <w:sz w:val="24"/>
          <w:szCs w:val="24"/>
          <w:lang w:eastAsia="lv-LV"/>
        </w:rPr>
        <w:t>04.03.00 "Probācijas īstenošana"</w:t>
      </w:r>
      <w:r w:rsidRPr="00617395">
        <w:rPr>
          <w:rFonts w:asciiTheme="majorBidi" w:hAnsiTheme="majorBidi" w:cstheme="majorBidi"/>
          <w:sz w:val="24"/>
          <w:szCs w:val="24"/>
        </w:rPr>
        <w:t xml:space="preserve"> </w:t>
      </w:r>
      <w:r w:rsidR="00617395" w:rsidRPr="00617395">
        <w:rPr>
          <w:rFonts w:asciiTheme="majorBidi" w:hAnsiTheme="majorBidi" w:cstheme="majorBidi"/>
          <w:sz w:val="24"/>
          <w:szCs w:val="24"/>
        </w:rPr>
        <w:t xml:space="preserve">(Pasākumi: </w:t>
      </w:r>
      <w:r w:rsidR="00617395" w:rsidRPr="00617395">
        <w:rPr>
          <w:rFonts w:ascii="Times New Roman" w:eastAsia="Times New Roman" w:hAnsi="Times New Roman"/>
          <w:sz w:val="24"/>
          <w:szCs w:val="24"/>
          <w:lang w:eastAsia="lv-LV"/>
        </w:rPr>
        <w:t>Nr.2.1.2., 2.1.3., 3.2.2.2.).</w:t>
      </w:r>
      <w:r w:rsidR="00617395">
        <w:rPr>
          <w:rFonts w:ascii="Times New Roman" w:eastAsia="Times New Roman" w:hAnsi="Times New Roman"/>
          <w:sz w:val="20"/>
          <w:szCs w:val="20"/>
          <w:lang w:eastAsia="lv-LV"/>
        </w:rPr>
        <w:t xml:space="preserve"> </w:t>
      </w:r>
      <w:r w:rsidR="00617395">
        <w:rPr>
          <w:rFonts w:asciiTheme="majorBidi" w:hAnsiTheme="majorBidi" w:cstheme="majorBidi"/>
          <w:sz w:val="24"/>
          <w:szCs w:val="24"/>
        </w:rPr>
        <w:t xml:space="preserve">Pasākumi </w:t>
      </w:r>
      <w:r w:rsidRPr="00807CA7">
        <w:rPr>
          <w:rFonts w:asciiTheme="majorBidi" w:hAnsiTheme="majorBidi" w:cstheme="majorBidi"/>
          <w:sz w:val="24"/>
          <w:szCs w:val="24"/>
        </w:rPr>
        <w:t>tika īstenot</w:t>
      </w:r>
      <w:r w:rsidR="002F68F8">
        <w:rPr>
          <w:rFonts w:asciiTheme="majorBidi" w:hAnsiTheme="majorBidi" w:cstheme="majorBidi"/>
          <w:sz w:val="24"/>
          <w:szCs w:val="24"/>
        </w:rPr>
        <w:t>i</w:t>
      </w:r>
      <w:r w:rsidRPr="00807CA7">
        <w:rPr>
          <w:rFonts w:asciiTheme="majorBidi" w:hAnsiTheme="majorBidi" w:cstheme="majorBidi"/>
          <w:sz w:val="24"/>
          <w:szCs w:val="24"/>
        </w:rPr>
        <w:t xml:space="preserve"> kārtējam gadam piešķirto budžeta līdzekļu ietvaros</w:t>
      </w:r>
      <w:r w:rsidR="00617395">
        <w:rPr>
          <w:rFonts w:asciiTheme="majorBidi" w:hAnsiTheme="majorBidi" w:cstheme="majorBidi"/>
          <w:sz w:val="24"/>
          <w:szCs w:val="24"/>
        </w:rPr>
        <w:t xml:space="preserve">, jo papildu finansējums </w:t>
      </w:r>
      <w:r w:rsidRPr="00807CA7">
        <w:rPr>
          <w:rFonts w:asciiTheme="majorBidi" w:hAnsiTheme="majorBidi" w:cstheme="majorBidi"/>
          <w:sz w:val="24"/>
          <w:szCs w:val="24"/>
        </w:rPr>
        <w:t xml:space="preserve"> Plāna izpildei netika piešķirts. </w:t>
      </w:r>
      <w:r w:rsidR="00617395">
        <w:rPr>
          <w:rFonts w:asciiTheme="majorBidi" w:hAnsiTheme="majorBidi" w:cstheme="majorBidi"/>
          <w:sz w:val="24"/>
          <w:szCs w:val="24"/>
        </w:rPr>
        <w:t>Nav izdevies</w:t>
      </w:r>
      <w:r w:rsidR="007736F9">
        <w:rPr>
          <w:rFonts w:asciiTheme="majorBidi" w:hAnsiTheme="majorBidi" w:cstheme="majorBidi"/>
          <w:sz w:val="24"/>
          <w:szCs w:val="24"/>
        </w:rPr>
        <w:t xml:space="preserve"> pilnā apmērā</w:t>
      </w:r>
      <w:r w:rsidR="00617395">
        <w:rPr>
          <w:rFonts w:asciiTheme="majorBidi" w:hAnsiTheme="majorBidi" w:cstheme="majorBidi"/>
          <w:sz w:val="24"/>
          <w:szCs w:val="24"/>
        </w:rPr>
        <w:t xml:space="preserve"> īstenot </w:t>
      </w:r>
      <w:r w:rsidR="00906BF5">
        <w:rPr>
          <w:rFonts w:asciiTheme="majorBidi" w:hAnsiTheme="majorBidi" w:cstheme="majorBidi"/>
          <w:sz w:val="24"/>
          <w:szCs w:val="24"/>
        </w:rPr>
        <w:t xml:space="preserve">arī </w:t>
      </w:r>
      <w:r w:rsidR="00617395">
        <w:rPr>
          <w:rFonts w:asciiTheme="majorBidi" w:hAnsiTheme="majorBidi" w:cstheme="majorBidi"/>
          <w:sz w:val="24"/>
          <w:szCs w:val="24"/>
        </w:rPr>
        <w:t xml:space="preserve">pasākumus, kuru izpildei tika plānots piesaistīt </w:t>
      </w:r>
      <w:r w:rsidRPr="00807CA7">
        <w:rPr>
          <w:rFonts w:asciiTheme="majorBidi" w:hAnsiTheme="majorBidi" w:cstheme="majorBidi"/>
          <w:sz w:val="24"/>
          <w:szCs w:val="24"/>
        </w:rPr>
        <w:t xml:space="preserve"> projektu līdzekļ</w:t>
      </w:r>
      <w:r w:rsidR="00617395">
        <w:rPr>
          <w:rFonts w:asciiTheme="majorBidi" w:hAnsiTheme="majorBidi" w:cstheme="majorBidi"/>
          <w:sz w:val="24"/>
          <w:szCs w:val="24"/>
        </w:rPr>
        <w:t>us</w:t>
      </w:r>
      <w:r w:rsidR="00D1410B">
        <w:rPr>
          <w:rFonts w:asciiTheme="majorBidi" w:hAnsiTheme="majorBidi" w:cstheme="majorBidi"/>
          <w:sz w:val="24"/>
          <w:szCs w:val="24"/>
        </w:rPr>
        <w:t xml:space="preserve">, jo projekti tika uzsākti plāna īstenošanas perioda beigu posmā, vai arī projekta ietvaros </w:t>
      </w:r>
      <w:r w:rsidR="007736F9">
        <w:rPr>
          <w:rFonts w:asciiTheme="majorBidi" w:hAnsiTheme="majorBidi" w:cstheme="majorBidi"/>
          <w:sz w:val="24"/>
          <w:szCs w:val="24"/>
        </w:rPr>
        <w:t xml:space="preserve">plānotā </w:t>
      </w:r>
      <w:r w:rsidR="00D1410B">
        <w:rPr>
          <w:rFonts w:asciiTheme="majorBidi" w:hAnsiTheme="majorBidi" w:cstheme="majorBidi"/>
          <w:sz w:val="24"/>
          <w:szCs w:val="24"/>
        </w:rPr>
        <w:t xml:space="preserve">aktivitāte netika </w:t>
      </w:r>
      <w:r w:rsidR="00332A23">
        <w:rPr>
          <w:rFonts w:asciiTheme="majorBidi" w:hAnsiTheme="majorBidi" w:cstheme="majorBidi"/>
          <w:sz w:val="24"/>
          <w:szCs w:val="24"/>
        </w:rPr>
        <w:t>atbalstīta.</w:t>
      </w:r>
      <w:r w:rsidRPr="00807CA7">
        <w:rPr>
          <w:rFonts w:asciiTheme="majorBidi" w:hAnsiTheme="majorBidi" w:cstheme="majorBidi"/>
          <w:sz w:val="24"/>
          <w:szCs w:val="24"/>
        </w:rPr>
        <w:t xml:space="preserve"> </w:t>
      </w:r>
      <w:bookmarkStart w:id="45" w:name="_Toc163563214"/>
      <w:bookmarkStart w:id="46" w:name="_Toc164247982"/>
      <w:bookmarkStart w:id="47" w:name="_Toc171083577"/>
      <w:bookmarkStart w:id="48" w:name="_Toc174088797"/>
    </w:p>
    <w:p w14:paraId="7E099C55" w14:textId="77777777" w:rsidR="00A1588C" w:rsidRPr="00A1588C" w:rsidRDefault="00A1588C" w:rsidP="00A1588C">
      <w:pPr>
        <w:spacing w:after="0"/>
        <w:ind w:firstLine="567"/>
        <w:jc w:val="both"/>
        <w:rPr>
          <w:rFonts w:asciiTheme="majorBidi" w:hAnsiTheme="majorBidi" w:cstheme="majorBidi"/>
          <w:sz w:val="24"/>
          <w:szCs w:val="24"/>
        </w:rPr>
      </w:pPr>
    </w:p>
    <w:p w14:paraId="7E986659" w14:textId="5B2DB085" w:rsidR="00146A57" w:rsidRPr="00807CA7" w:rsidRDefault="00E837E5" w:rsidP="00ED70A8">
      <w:pPr>
        <w:pStyle w:val="Heading1"/>
        <w:spacing w:before="0"/>
        <w:rPr>
          <w:rFonts w:asciiTheme="majorBidi" w:eastAsia="Calibri" w:hAnsiTheme="majorBidi"/>
        </w:rPr>
      </w:pPr>
      <w:bookmarkStart w:id="49" w:name="_Toc206400703"/>
      <w:r w:rsidRPr="00807CA7">
        <w:rPr>
          <w:rFonts w:asciiTheme="majorBidi" w:eastAsia="Calibri" w:hAnsiTheme="majorBidi"/>
        </w:rPr>
        <w:lastRenderedPageBreak/>
        <w:t>Secinājumi</w:t>
      </w:r>
      <w:bookmarkEnd w:id="49"/>
      <w:r w:rsidRPr="00807CA7">
        <w:rPr>
          <w:rFonts w:asciiTheme="majorBidi" w:eastAsia="Calibri" w:hAnsiTheme="majorBidi"/>
        </w:rPr>
        <w:t xml:space="preserve"> </w:t>
      </w:r>
      <w:bookmarkEnd w:id="45"/>
      <w:bookmarkEnd w:id="46"/>
      <w:bookmarkEnd w:id="47"/>
      <w:bookmarkEnd w:id="48"/>
    </w:p>
    <w:p w14:paraId="46005A37" w14:textId="77777777" w:rsidR="00FE675A" w:rsidRDefault="00FE675A" w:rsidP="00ED70A8">
      <w:pPr>
        <w:spacing w:after="0"/>
        <w:jc w:val="both"/>
        <w:rPr>
          <w:rFonts w:asciiTheme="majorBidi" w:eastAsia="Calibri" w:hAnsiTheme="majorBidi" w:cstheme="majorBidi"/>
          <w:sz w:val="24"/>
          <w:szCs w:val="24"/>
        </w:rPr>
      </w:pPr>
      <w:bookmarkStart w:id="50" w:name="_Hlk167965698"/>
    </w:p>
    <w:p w14:paraId="5D560592" w14:textId="019025A4" w:rsidR="00A730A8" w:rsidRPr="00807CA7" w:rsidRDefault="000F13CD" w:rsidP="009C1A68">
      <w:pPr>
        <w:spacing w:after="0"/>
        <w:ind w:firstLine="567"/>
        <w:jc w:val="both"/>
        <w:rPr>
          <w:rFonts w:asciiTheme="majorBidi" w:eastAsia="Calibri" w:hAnsiTheme="majorBidi" w:cstheme="majorBidi"/>
          <w:sz w:val="24"/>
          <w:szCs w:val="24"/>
        </w:rPr>
      </w:pPr>
      <w:r w:rsidRPr="00807CA7">
        <w:rPr>
          <w:rFonts w:asciiTheme="majorBidi" w:eastAsia="Calibri" w:hAnsiTheme="majorBidi" w:cstheme="majorBidi"/>
          <w:sz w:val="24"/>
          <w:szCs w:val="24"/>
        </w:rPr>
        <w:t>Kop</w:t>
      </w:r>
      <w:r w:rsidR="00B939C5" w:rsidRPr="00807CA7">
        <w:rPr>
          <w:rFonts w:asciiTheme="majorBidi" w:eastAsia="Calibri" w:hAnsiTheme="majorBidi" w:cstheme="majorBidi"/>
          <w:sz w:val="24"/>
          <w:szCs w:val="24"/>
        </w:rPr>
        <w:t>umā</w:t>
      </w:r>
      <w:r w:rsidRPr="00807CA7">
        <w:rPr>
          <w:rFonts w:asciiTheme="majorBidi" w:eastAsia="Calibri" w:hAnsiTheme="majorBidi" w:cstheme="majorBidi"/>
          <w:sz w:val="24"/>
          <w:szCs w:val="24"/>
        </w:rPr>
        <w:t xml:space="preserve"> no Plānā iekļaut</w:t>
      </w:r>
      <w:r w:rsidR="0033232D">
        <w:rPr>
          <w:rFonts w:asciiTheme="majorBidi" w:eastAsia="Calibri" w:hAnsiTheme="majorBidi" w:cstheme="majorBidi"/>
          <w:sz w:val="24"/>
          <w:szCs w:val="24"/>
        </w:rPr>
        <w:t>iem</w:t>
      </w:r>
      <w:r w:rsidRPr="00807CA7">
        <w:rPr>
          <w:rFonts w:asciiTheme="majorBidi" w:eastAsia="Calibri" w:hAnsiTheme="majorBidi" w:cstheme="majorBidi"/>
          <w:sz w:val="24"/>
          <w:szCs w:val="24"/>
        </w:rPr>
        <w:t xml:space="preserve"> 3</w:t>
      </w:r>
      <w:r w:rsidR="0033232D">
        <w:rPr>
          <w:rFonts w:asciiTheme="majorBidi" w:eastAsia="Calibri" w:hAnsiTheme="majorBidi" w:cstheme="majorBidi"/>
          <w:sz w:val="24"/>
          <w:szCs w:val="24"/>
        </w:rPr>
        <w:t>0</w:t>
      </w:r>
      <w:r w:rsidRPr="00807CA7">
        <w:rPr>
          <w:rFonts w:asciiTheme="majorBidi" w:eastAsia="Calibri" w:hAnsiTheme="majorBidi" w:cstheme="majorBidi"/>
          <w:sz w:val="24"/>
          <w:szCs w:val="24"/>
        </w:rPr>
        <w:t xml:space="preserve"> pasākum</w:t>
      </w:r>
      <w:r w:rsidR="0033232D">
        <w:rPr>
          <w:rFonts w:asciiTheme="majorBidi" w:eastAsia="Calibri" w:hAnsiTheme="majorBidi" w:cstheme="majorBidi"/>
          <w:sz w:val="24"/>
          <w:szCs w:val="24"/>
        </w:rPr>
        <w:t xml:space="preserve">iem </w:t>
      </w:r>
      <w:r w:rsidRPr="00807CA7">
        <w:rPr>
          <w:rFonts w:asciiTheme="majorBidi" w:eastAsia="Calibri" w:hAnsiTheme="majorBidi" w:cstheme="majorBidi"/>
          <w:sz w:val="24"/>
          <w:szCs w:val="24"/>
        </w:rPr>
        <w:t xml:space="preserve"> izpildīti ir </w:t>
      </w:r>
      <w:r w:rsidR="007736F9">
        <w:rPr>
          <w:rFonts w:asciiTheme="majorBidi" w:eastAsia="Calibri" w:hAnsiTheme="majorBidi" w:cstheme="majorBidi"/>
          <w:sz w:val="24"/>
          <w:szCs w:val="24"/>
        </w:rPr>
        <w:t>1</w:t>
      </w:r>
      <w:r w:rsidR="00937EE6">
        <w:rPr>
          <w:rFonts w:asciiTheme="majorBidi" w:eastAsia="Calibri" w:hAnsiTheme="majorBidi" w:cstheme="majorBidi"/>
          <w:sz w:val="24"/>
          <w:szCs w:val="24"/>
        </w:rPr>
        <w:t>9</w:t>
      </w:r>
      <w:r w:rsidRPr="00807CA7">
        <w:rPr>
          <w:rFonts w:asciiTheme="majorBidi" w:eastAsia="Calibri" w:hAnsiTheme="majorBidi" w:cstheme="majorBidi"/>
          <w:sz w:val="24"/>
          <w:szCs w:val="24"/>
        </w:rPr>
        <w:t xml:space="preserve"> pasākumi, daļēji izpildīti ir </w:t>
      </w:r>
      <w:r w:rsidR="00937EE6">
        <w:rPr>
          <w:rFonts w:asciiTheme="majorBidi" w:eastAsia="Calibri" w:hAnsiTheme="majorBidi" w:cstheme="majorBidi"/>
          <w:sz w:val="24"/>
          <w:szCs w:val="24"/>
        </w:rPr>
        <w:t>9</w:t>
      </w:r>
      <w:r w:rsidR="007736F9">
        <w:rPr>
          <w:rFonts w:asciiTheme="majorBidi" w:eastAsia="Calibri" w:hAnsiTheme="majorBidi" w:cstheme="majorBidi"/>
          <w:sz w:val="24"/>
          <w:szCs w:val="24"/>
        </w:rPr>
        <w:t xml:space="preserve"> </w:t>
      </w:r>
      <w:r w:rsidRPr="00807CA7">
        <w:rPr>
          <w:rFonts w:asciiTheme="majorBidi" w:eastAsia="Calibri" w:hAnsiTheme="majorBidi" w:cstheme="majorBidi"/>
          <w:sz w:val="24"/>
          <w:szCs w:val="24"/>
        </w:rPr>
        <w:t xml:space="preserve">pasākumi un nav izpildīti </w:t>
      </w:r>
      <w:r w:rsidR="007736F9">
        <w:rPr>
          <w:rFonts w:asciiTheme="majorBidi" w:eastAsia="Calibri" w:hAnsiTheme="majorBidi" w:cstheme="majorBidi"/>
          <w:sz w:val="24"/>
          <w:szCs w:val="24"/>
        </w:rPr>
        <w:t xml:space="preserve">2 </w:t>
      </w:r>
      <w:r w:rsidRPr="00807CA7">
        <w:rPr>
          <w:rFonts w:asciiTheme="majorBidi" w:eastAsia="Calibri" w:hAnsiTheme="majorBidi" w:cstheme="majorBidi"/>
          <w:sz w:val="24"/>
          <w:szCs w:val="24"/>
        </w:rPr>
        <w:t>pasākumi</w:t>
      </w:r>
      <w:r w:rsidR="00A730A8" w:rsidRPr="00807CA7">
        <w:rPr>
          <w:rFonts w:asciiTheme="majorBidi" w:eastAsia="Calibri" w:hAnsiTheme="majorBidi" w:cstheme="majorBidi"/>
          <w:sz w:val="24"/>
          <w:szCs w:val="24"/>
        </w:rPr>
        <w:t xml:space="preserve">, tādējādi var secināt, ka plāna izpilde ir bijusi sekmīga. </w:t>
      </w:r>
    </w:p>
    <w:p w14:paraId="482091A6" w14:textId="1EECAF91" w:rsidR="00A730A8" w:rsidRPr="00807CA7" w:rsidRDefault="000F13CD" w:rsidP="009C1A68">
      <w:pPr>
        <w:spacing w:after="0"/>
        <w:ind w:firstLine="567"/>
        <w:jc w:val="both"/>
        <w:rPr>
          <w:rFonts w:asciiTheme="majorBidi" w:eastAsia="Calibri" w:hAnsiTheme="majorBidi" w:cstheme="majorBidi"/>
          <w:sz w:val="24"/>
          <w:szCs w:val="24"/>
        </w:rPr>
      </w:pPr>
      <w:r w:rsidRPr="00807CA7">
        <w:rPr>
          <w:rFonts w:asciiTheme="majorBidi" w:eastAsia="Calibri" w:hAnsiTheme="majorBidi" w:cstheme="majorBidi"/>
          <w:sz w:val="24"/>
          <w:szCs w:val="24"/>
        </w:rPr>
        <w:t xml:space="preserve">Labāk ir veicies ar dažādu informatīvu pasākumu izpildi, mācību organizēšanu kā arī apkopojumu veikšanu. Tāpat ir izpildīti tie pasākumi, </w:t>
      </w:r>
      <w:r w:rsidR="00587509" w:rsidRPr="00807CA7">
        <w:rPr>
          <w:rFonts w:asciiTheme="majorBidi" w:eastAsia="Calibri" w:hAnsiTheme="majorBidi" w:cstheme="majorBidi"/>
          <w:sz w:val="24"/>
          <w:szCs w:val="24"/>
        </w:rPr>
        <w:t>kas attiecināmi uz institūciju</w:t>
      </w:r>
      <w:r w:rsidR="00D870FD" w:rsidRPr="00807CA7">
        <w:rPr>
          <w:rFonts w:asciiTheme="majorBidi" w:eastAsia="Calibri" w:hAnsiTheme="majorBidi" w:cstheme="majorBidi"/>
          <w:sz w:val="24"/>
          <w:szCs w:val="24"/>
        </w:rPr>
        <w:t xml:space="preserve"> pamatdarbības </w:t>
      </w:r>
      <w:r w:rsidR="00513681" w:rsidRPr="00807CA7">
        <w:rPr>
          <w:rFonts w:asciiTheme="majorBidi" w:eastAsia="Calibri" w:hAnsiTheme="majorBidi" w:cstheme="majorBidi"/>
          <w:sz w:val="24"/>
          <w:szCs w:val="24"/>
        </w:rPr>
        <w:t>jautājumiem</w:t>
      </w:r>
      <w:r w:rsidR="005E4DB6">
        <w:rPr>
          <w:rFonts w:asciiTheme="majorBidi" w:eastAsia="Calibri" w:hAnsiTheme="majorBidi" w:cstheme="majorBidi"/>
          <w:sz w:val="24"/>
          <w:szCs w:val="24"/>
        </w:rPr>
        <w:t xml:space="preserve">. </w:t>
      </w:r>
      <w:r w:rsidR="00A730A8" w:rsidRPr="00807CA7">
        <w:rPr>
          <w:rFonts w:asciiTheme="majorBidi" w:eastAsia="Calibri" w:hAnsiTheme="majorBidi" w:cstheme="majorBidi"/>
          <w:sz w:val="24"/>
          <w:szCs w:val="24"/>
        </w:rPr>
        <w:t xml:space="preserve">Pasākumu izpildi vecināja </w:t>
      </w:r>
      <w:r w:rsidR="008E33E4" w:rsidRPr="00807CA7">
        <w:rPr>
          <w:rFonts w:asciiTheme="majorBidi" w:hAnsiTheme="majorBidi" w:cstheme="majorBidi"/>
          <w:sz w:val="24"/>
          <w:szCs w:val="24"/>
        </w:rPr>
        <w:t>iesaistīto pušu ieinteresētība</w:t>
      </w:r>
      <w:r w:rsidR="008E33E4">
        <w:rPr>
          <w:rFonts w:asciiTheme="majorBidi" w:hAnsiTheme="majorBidi" w:cstheme="majorBidi"/>
          <w:sz w:val="24"/>
          <w:szCs w:val="24"/>
        </w:rPr>
        <w:t>,</w:t>
      </w:r>
      <w:r w:rsidR="005E4DB6">
        <w:rPr>
          <w:rFonts w:asciiTheme="majorBidi" w:hAnsiTheme="majorBidi" w:cstheme="majorBidi"/>
          <w:sz w:val="24"/>
          <w:szCs w:val="24"/>
        </w:rPr>
        <w:t xml:space="preserve"> entuziasms un</w:t>
      </w:r>
      <w:r w:rsidR="008E33E4">
        <w:rPr>
          <w:rFonts w:asciiTheme="majorBidi" w:hAnsiTheme="majorBidi" w:cstheme="majorBidi"/>
          <w:sz w:val="24"/>
          <w:szCs w:val="24"/>
        </w:rPr>
        <w:t xml:space="preserve"> spēja piesaistīt nepieciešamo finansējumu un cilvēku resursus.</w:t>
      </w:r>
    </w:p>
    <w:bookmarkEnd w:id="50"/>
    <w:p w14:paraId="20715761" w14:textId="07DF9543" w:rsidR="0033232D" w:rsidRPr="00112EC7" w:rsidRDefault="000F13CD" w:rsidP="009C1A68">
      <w:pPr>
        <w:shd w:val="clear" w:color="auto" w:fill="FFFFFF" w:themeFill="background1"/>
        <w:spacing w:after="0" w:line="240" w:lineRule="auto"/>
        <w:ind w:firstLine="567"/>
        <w:jc w:val="both"/>
        <w:rPr>
          <w:rFonts w:ascii="Times New Roman" w:hAnsi="Times New Roman" w:cs="Times New Roman"/>
          <w:i/>
          <w:sz w:val="24"/>
          <w:szCs w:val="24"/>
        </w:rPr>
      </w:pPr>
      <w:r w:rsidRPr="00807CA7">
        <w:rPr>
          <w:rFonts w:asciiTheme="majorBidi" w:eastAsia="Calibri" w:hAnsiTheme="majorBidi" w:cstheme="majorBidi"/>
          <w:sz w:val="24"/>
          <w:szCs w:val="24"/>
        </w:rPr>
        <w:t>Mazāks progress redzams par jautājumiem, kas paredz veidot jaunu</w:t>
      </w:r>
      <w:r w:rsidR="00906BF5">
        <w:rPr>
          <w:rFonts w:asciiTheme="majorBidi" w:eastAsia="Calibri" w:hAnsiTheme="majorBidi" w:cstheme="majorBidi"/>
          <w:sz w:val="24"/>
          <w:szCs w:val="24"/>
        </w:rPr>
        <w:t>s</w:t>
      </w:r>
      <w:r w:rsidRPr="00807CA7">
        <w:rPr>
          <w:rFonts w:asciiTheme="majorBidi" w:eastAsia="Calibri" w:hAnsiTheme="majorBidi" w:cstheme="majorBidi"/>
          <w:sz w:val="24"/>
          <w:szCs w:val="24"/>
        </w:rPr>
        <w:t xml:space="preserve"> </w:t>
      </w:r>
      <w:r w:rsidR="0033232D">
        <w:rPr>
          <w:rFonts w:asciiTheme="majorBidi" w:eastAsia="Calibri" w:hAnsiTheme="majorBidi" w:cstheme="majorBidi"/>
          <w:sz w:val="24"/>
          <w:szCs w:val="24"/>
        </w:rPr>
        <w:t>pakalp</w:t>
      </w:r>
      <w:r w:rsidR="00D37333">
        <w:rPr>
          <w:rFonts w:asciiTheme="majorBidi" w:eastAsia="Calibri" w:hAnsiTheme="majorBidi" w:cstheme="majorBidi"/>
          <w:sz w:val="24"/>
          <w:szCs w:val="24"/>
        </w:rPr>
        <w:t>o</w:t>
      </w:r>
      <w:r w:rsidR="0033232D">
        <w:rPr>
          <w:rFonts w:asciiTheme="majorBidi" w:eastAsia="Calibri" w:hAnsiTheme="majorBidi" w:cstheme="majorBidi"/>
          <w:sz w:val="24"/>
          <w:szCs w:val="24"/>
        </w:rPr>
        <w:t xml:space="preserve">jumus </w:t>
      </w:r>
      <w:r w:rsidRPr="00807CA7">
        <w:rPr>
          <w:rFonts w:asciiTheme="majorBidi" w:eastAsia="Calibri" w:hAnsiTheme="majorBidi" w:cstheme="majorBidi"/>
          <w:sz w:val="24"/>
          <w:szCs w:val="24"/>
        </w:rPr>
        <w:t>vai mainīt esošo regulējumu</w:t>
      </w:r>
      <w:r w:rsidR="00393A9A">
        <w:rPr>
          <w:rFonts w:asciiTheme="majorBidi" w:eastAsia="Calibri" w:hAnsiTheme="majorBidi" w:cstheme="majorBidi"/>
          <w:sz w:val="24"/>
          <w:szCs w:val="24"/>
        </w:rPr>
        <w:t>, kā arī tie,</w:t>
      </w:r>
      <w:r w:rsidR="00617395">
        <w:rPr>
          <w:rFonts w:asciiTheme="majorBidi" w:eastAsia="Calibri" w:hAnsiTheme="majorBidi" w:cstheme="majorBidi"/>
          <w:sz w:val="24"/>
          <w:szCs w:val="24"/>
        </w:rPr>
        <w:t xml:space="preserve"> </w:t>
      </w:r>
      <w:r w:rsidR="00393A9A">
        <w:rPr>
          <w:rFonts w:asciiTheme="majorBidi" w:eastAsia="Calibri" w:hAnsiTheme="majorBidi" w:cstheme="majorBidi"/>
          <w:sz w:val="24"/>
          <w:szCs w:val="24"/>
        </w:rPr>
        <w:t xml:space="preserve">kuru īstenošana ir </w:t>
      </w:r>
      <w:r w:rsidR="00617395">
        <w:rPr>
          <w:rFonts w:asciiTheme="majorBidi" w:eastAsia="Calibri" w:hAnsiTheme="majorBidi" w:cstheme="majorBidi"/>
          <w:sz w:val="24"/>
          <w:szCs w:val="24"/>
        </w:rPr>
        <w:t xml:space="preserve">saistīta ar </w:t>
      </w:r>
      <w:r w:rsidR="00393A9A">
        <w:rPr>
          <w:rFonts w:asciiTheme="majorBidi" w:eastAsia="Calibri" w:hAnsiTheme="majorBidi" w:cstheme="majorBidi"/>
          <w:sz w:val="24"/>
          <w:szCs w:val="24"/>
        </w:rPr>
        <w:t>vairāku institūciju kompetenc</w:t>
      </w:r>
      <w:r w:rsidR="00617395">
        <w:rPr>
          <w:rFonts w:asciiTheme="majorBidi" w:eastAsia="Calibri" w:hAnsiTheme="majorBidi" w:cstheme="majorBidi"/>
          <w:sz w:val="24"/>
          <w:szCs w:val="24"/>
        </w:rPr>
        <w:t>i</w:t>
      </w:r>
      <w:r w:rsidR="006E045E">
        <w:rPr>
          <w:rFonts w:asciiTheme="majorBidi" w:eastAsia="Calibri" w:hAnsiTheme="majorBidi" w:cstheme="majorBidi"/>
          <w:sz w:val="24"/>
          <w:szCs w:val="24"/>
        </w:rPr>
        <w:t xml:space="preserve">. </w:t>
      </w:r>
      <w:r w:rsidR="00790514">
        <w:rPr>
          <w:rFonts w:asciiTheme="majorBidi" w:eastAsia="Calibri" w:hAnsiTheme="majorBidi" w:cstheme="majorBidi"/>
          <w:sz w:val="24"/>
          <w:szCs w:val="24"/>
        </w:rPr>
        <w:t>Daļēji ta</w:t>
      </w:r>
      <w:r w:rsidRPr="00807CA7">
        <w:rPr>
          <w:rFonts w:asciiTheme="majorBidi" w:eastAsia="Calibri" w:hAnsiTheme="majorBidi" w:cstheme="majorBidi"/>
          <w:sz w:val="24"/>
          <w:szCs w:val="24"/>
        </w:rPr>
        <w:t>s skaidrojams ar to, ka</w:t>
      </w:r>
      <w:r w:rsidR="00790514">
        <w:rPr>
          <w:rFonts w:asciiTheme="majorBidi" w:eastAsia="Calibri" w:hAnsiTheme="majorBidi" w:cstheme="majorBidi"/>
          <w:sz w:val="24"/>
          <w:szCs w:val="24"/>
        </w:rPr>
        <w:t xml:space="preserve"> jautājumos, kas vienlaikus skar vairāku institūciju </w:t>
      </w:r>
      <w:r w:rsidR="00906BF5">
        <w:rPr>
          <w:rFonts w:asciiTheme="majorBidi" w:eastAsia="Calibri" w:hAnsiTheme="majorBidi" w:cstheme="majorBidi"/>
          <w:sz w:val="24"/>
          <w:szCs w:val="24"/>
        </w:rPr>
        <w:t>iesaisti</w:t>
      </w:r>
      <w:r w:rsidR="00790514">
        <w:rPr>
          <w:rFonts w:asciiTheme="majorBidi" w:eastAsia="Calibri" w:hAnsiTheme="majorBidi" w:cstheme="majorBidi"/>
          <w:sz w:val="24"/>
          <w:szCs w:val="24"/>
        </w:rPr>
        <w:t>,</w:t>
      </w:r>
      <w:r w:rsidR="0033232D">
        <w:rPr>
          <w:rFonts w:asciiTheme="majorBidi" w:eastAsia="Calibri" w:hAnsiTheme="majorBidi" w:cstheme="majorBidi"/>
          <w:sz w:val="24"/>
          <w:szCs w:val="24"/>
        </w:rPr>
        <w:t xml:space="preserve"> </w:t>
      </w:r>
      <w:r w:rsidR="00790514">
        <w:rPr>
          <w:rFonts w:asciiTheme="majorBidi" w:eastAsia="Calibri" w:hAnsiTheme="majorBidi" w:cstheme="majorBidi"/>
          <w:sz w:val="24"/>
          <w:szCs w:val="24"/>
        </w:rPr>
        <w:t xml:space="preserve">katra institūcija ir gatava sniegt ieguldījumu savas kompetences ietvaros, bet nav </w:t>
      </w:r>
      <w:r w:rsidR="0033232D">
        <w:rPr>
          <w:rFonts w:asciiTheme="majorBidi" w:eastAsia="Calibri" w:hAnsiTheme="majorBidi" w:cstheme="majorBidi"/>
          <w:sz w:val="24"/>
          <w:szCs w:val="24"/>
        </w:rPr>
        <w:t xml:space="preserve">vienas </w:t>
      </w:r>
      <w:r w:rsidR="00790514">
        <w:rPr>
          <w:rFonts w:asciiTheme="majorBidi" w:eastAsia="Calibri" w:hAnsiTheme="majorBidi" w:cstheme="majorBidi"/>
          <w:sz w:val="24"/>
          <w:szCs w:val="24"/>
        </w:rPr>
        <w:t>institūcijas, kas uzņemtos vadošo un koordinējošo lomu</w:t>
      </w:r>
      <w:r w:rsidR="00112EC7">
        <w:rPr>
          <w:rFonts w:asciiTheme="majorBidi" w:eastAsia="Calibri" w:hAnsiTheme="majorBidi" w:cstheme="majorBidi"/>
          <w:sz w:val="24"/>
          <w:szCs w:val="24"/>
        </w:rPr>
        <w:t>.</w:t>
      </w:r>
      <w:r w:rsidRPr="00807CA7">
        <w:rPr>
          <w:rFonts w:asciiTheme="majorBidi" w:eastAsia="Calibri" w:hAnsiTheme="majorBidi" w:cstheme="majorBidi"/>
          <w:sz w:val="24"/>
          <w:szCs w:val="24"/>
        </w:rPr>
        <w:t xml:space="preserve"> </w:t>
      </w:r>
      <w:r w:rsidR="008E33E4" w:rsidRPr="00112EC7">
        <w:rPr>
          <w:rFonts w:ascii="Times New Roman" w:hAnsi="Times New Roman" w:cs="Times New Roman"/>
          <w:iCs/>
          <w:sz w:val="24"/>
          <w:szCs w:val="24"/>
        </w:rPr>
        <w:t>Pasākumu neizpildi ietekmēja arī iesaistīti pušu atšķirīgie viedokļi</w:t>
      </w:r>
      <w:r w:rsidR="00112EC7" w:rsidRPr="00112EC7">
        <w:rPr>
          <w:rFonts w:ascii="Times New Roman" w:hAnsi="Times New Roman" w:cs="Times New Roman"/>
          <w:iCs/>
          <w:sz w:val="24"/>
          <w:szCs w:val="24"/>
        </w:rPr>
        <w:t xml:space="preserve"> un lēna</w:t>
      </w:r>
      <w:r w:rsidR="00112EC7" w:rsidRPr="00112EC7">
        <w:rPr>
          <w:rStyle w:val="Strong"/>
          <w:rFonts w:ascii="Times New Roman" w:hAnsi="Times New Roman" w:cs="Times New Roman"/>
          <w:sz w:val="24"/>
          <w:szCs w:val="24"/>
        </w:rPr>
        <w:t xml:space="preserve"> </w:t>
      </w:r>
      <w:r w:rsidR="00112EC7" w:rsidRPr="00112EC7">
        <w:rPr>
          <w:rStyle w:val="Strong"/>
          <w:rFonts w:ascii="Times New Roman" w:hAnsi="Times New Roman" w:cs="Times New Roman"/>
          <w:b w:val="0"/>
          <w:bCs w:val="0"/>
          <w:sz w:val="24"/>
          <w:szCs w:val="24"/>
        </w:rPr>
        <w:t>starpinstitūciju sadarbība</w:t>
      </w:r>
      <w:r w:rsidR="00112EC7" w:rsidRPr="00112EC7">
        <w:rPr>
          <w:rFonts w:ascii="Times New Roman" w:hAnsi="Times New Roman" w:cs="Times New Roman"/>
          <w:sz w:val="24"/>
          <w:szCs w:val="24"/>
        </w:rPr>
        <w:t xml:space="preserve"> jautājumos, kas saistīti ar jaunu sociālo un rehabilitācijas pakalpojumu ieviešanu nepilngadīgajiem</w:t>
      </w:r>
      <w:r w:rsidR="00112EC7">
        <w:rPr>
          <w:rFonts w:ascii="Times New Roman" w:hAnsi="Times New Roman" w:cs="Times New Roman"/>
          <w:sz w:val="24"/>
          <w:szCs w:val="24"/>
        </w:rPr>
        <w:t xml:space="preserve">, </w:t>
      </w:r>
      <w:r w:rsidR="00112EC7" w:rsidRPr="00807CA7">
        <w:rPr>
          <w:rFonts w:asciiTheme="majorBidi" w:eastAsia="Calibri" w:hAnsiTheme="majorBidi" w:cstheme="majorBidi"/>
          <w:sz w:val="24"/>
          <w:szCs w:val="24"/>
        </w:rPr>
        <w:t xml:space="preserve">piemēram, </w:t>
      </w:r>
      <w:r w:rsidR="00112EC7">
        <w:rPr>
          <w:rFonts w:asciiTheme="majorBidi" w:eastAsia="Calibri" w:hAnsiTheme="majorBidi" w:cstheme="majorBidi"/>
          <w:sz w:val="24"/>
          <w:szCs w:val="24"/>
        </w:rPr>
        <w:t xml:space="preserve">jautājumā par </w:t>
      </w:r>
      <w:r w:rsidR="00112EC7" w:rsidRPr="002967A5">
        <w:rPr>
          <w:rFonts w:ascii="Times New Roman" w:hAnsi="Times New Roman"/>
          <w:sz w:val="24"/>
          <w:szCs w:val="24"/>
        </w:rPr>
        <w:t xml:space="preserve">pakalpojuma izveidi, bērnu, kas atrodas apreibinošu vielu ietekmē nogādāšanai </w:t>
      </w:r>
      <w:r w:rsidR="00112EC7" w:rsidRPr="002967A5">
        <w:rPr>
          <w:rFonts w:ascii="Times New Roman" w:hAnsi="Times New Roman"/>
          <w:bCs/>
          <w:sz w:val="24"/>
          <w:szCs w:val="24"/>
        </w:rPr>
        <w:t>drošā</w:t>
      </w:r>
      <w:r w:rsidR="00112EC7" w:rsidRPr="002967A5">
        <w:rPr>
          <w:rFonts w:ascii="Times New Roman" w:hAnsi="Times New Roman"/>
          <w:sz w:val="24"/>
          <w:szCs w:val="24"/>
        </w:rPr>
        <w:t xml:space="preserve"> vidē un turpmākai rehabilitācijai</w:t>
      </w:r>
      <w:r w:rsidR="00112EC7">
        <w:rPr>
          <w:rFonts w:ascii="Times New Roman" w:hAnsi="Times New Roman"/>
          <w:sz w:val="24"/>
          <w:szCs w:val="24"/>
        </w:rPr>
        <w:t>.</w:t>
      </w:r>
    </w:p>
    <w:p w14:paraId="13809ADA" w14:textId="605BE4B6" w:rsidR="00181C7D" w:rsidRPr="00466EEA" w:rsidRDefault="00181C7D" w:rsidP="00181C7D">
      <w:pPr>
        <w:spacing w:after="0"/>
        <w:ind w:firstLine="567"/>
        <w:jc w:val="both"/>
        <w:rPr>
          <w:rFonts w:ascii="Times New Roman" w:eastAsia="Calibri" w:hAnsi="Times New Roman" w:cs="Times New Roman"/>
          <w:sz w:val="24"/>
          <w:szCs w:val="24"/>
        </w:rPr>
      </w:pPr>
      <w:r w:rsidRPr="00384026">
        <w:rPr>
          <w:rFonts w:ascii="Times New Roman" w:hAnsi="Times New Roman" w:cs="Times New Roman"/>
          <w:color w:val="000000" w:themeColor="text1"/>
          <w:sz w:val="24"/>
          <w:szCs w:val="24"/>
        </w:rPr>
        <w:t xml:space="preserve">Jautājumā par izpildi kavējošiem un veicinošiem apstākļiem, tika apzināts finansējuma pieejamības jautājums. Līdzīgi, kā daudzās citās politikas jomās, arī šajā </w:t>
      </w:r>
      <w:proofErr w:type="spellStart"/>
      <w:r w:rsidRPr="00384026">
        <w:rPr>
          <w:rFonts w:ascii="Times New Roman" w:hAnsi="Times New Roman" w:cs="Times New Roman"/>
          <w:color w:val="000000" w:themeColor="text1"/>
          <w:sz w:val="24"/>
          <w:szCs w:val="24"/>
        </w:rPr>
        <w:t>izvērtējumā</w:t>
      </w:r>
      <w:proofErr w:type="spellEnd"/>
      <w:r w:rsidRPr="00384026">
        <w:rPr>
          <w:rFonts w:ascii="Times New Roman" w:hAnsi="Times New Roman" w:cs="Times New Roman"/>
          <w:color w:val="000000" w:themeColor="text1"/>
          <w:sz w:val="24"/>
          <w:szCs w:val="24"/>
        </w:rPr>
        <w:t xml:space="preserve"> redzam, ka izpildi lielā mērā kavē nepietiekami finanšu līdzekļi.</w:t>
      </w:r>
      <w:r>
        <w:rPr>
          <w:rFonts w:ascii="Times New Roman" w:hAnsi="Times New Roman" w:cs="Times New Roman"/>
          <w:color w:val="000000" w:themeColor="text1"/>
          <w:sz w:val="24"/>
          <w:szCs w:val="24"/>
        </w:rPr>
        <w:t xml:space="preserve"> </w:t>
      </w:r>
      <w:r w:rsidR="003C7C07">
        <w:rPr>
          <w:rFonts w:ascii="Times New Roman" w:hAnsi="Times New Roman" w:cs="Times New Roman"/>
          <w:color w:val="000000" w:themeColor="text1"/>
          <w:sz w:val="24"/>
          <w:szCs w:val="24"/>
        </w:rPr>
        <w:t xml:space="preserve">Secināms, ka visbūtiskākā nozīme ir finansējuma pieejamībai, kas ļauj piesaistīt speciālistus, ieviest jaunus pakalpojumus un nodrošināt ar telpām, tātad nodrošināt visu nepieciešamo.  </w:t>
      </w:r>
    </w:p>
    <w:p w14:paraId="3928DCAF" w14:textId="6B054179" w:rsidR="00393A9A" w:rsidRDefault="00790514" w:rsidP="009C1A68">
      <w:pPr>
        <w:spacing w:after="0"/>
        <w:ind w:firstLine="567"/>
        <w:jc w:val="both"/>
        <w:rPr>
          <w:rFonts w:asciiTheme="majorBidi" w:eastAsia="Calibri" w:hAnsiTheme="majorBidi" w:cstheme="majorBidi"/>
          <w:sz w:val="24"/>
          <w:szCs w:val="24"/>
        </w:rPr>
      </w:pPr>
      <w:r>
        <w:rPr>
          <w:rFonts w:asciiTheme="majorBidi" w:eastAsia="Calibri" w:hAnsiTheme="majorBidi" w:cstheme="majorBidi"/>
          <w:sz w:val="24"/>
          <w:szCs w:val="24"/>
        </w:rPr>
        <w:t xml:space="preserve">Ir pasākumi, kurus var uzskatīt par izpildītiem no pasākuma formulējuma viedokļa, bet  ne no plānotā darbības rezultāta un rezultatīvā rādītāja skatu punkta, piemēram, </w:t>
      </w:r>
      <w:proofErr w:type="spellStart"/>
      <w:r w:rsidR="008E33E4" w:rsidRPr="002967A5">
        <w:rPr>
          <w:rFonts w:ascii="Times New Roman" w:eastAsia="Times New Roman" w:hAnsi="Times New Roman"/>
          <w:sz w:val="24"/>
          <w:szCs w:val="24"/>
          <w:lang w:eastAsia="lv-LV"/>
        </w:rPr>
        <w:t>prevencijas</w:t>
      </w:r>
      <w:proofErr w:type="spellEnd"/>
      <w:r w:rsidR="008E33E4" w:rsidRPr="002967A5">
        <w:rPr>
          <w:rFonts w:ascii="Times New Roman" w:eastAsia="Times New Roman" w:hAnsi="Times New Roman"/>
          <w:sz w:val="24"/>
          <w:szCs w:val="24"/>
          <w:lang w:eastAsia="lv-LV"/>
        </w:rPr>
        <w:t xml:space="preserve"> programm</w:t>
      </w:r>
      <w:r w:rsidR="008E33E4">
        <w:rPr>
          <w:rFonts w:ascii="Times New Roman" w:eastAsia="Times New Roman" w:hAnsi="Times New Roman"/>
          <w:sz w:val="24"/>
          <w:szCs w:val="24"/>
          <w:lang w:eastAsia="lv-LV"/>
        </w:rPr>
        <w:t>as</w:t>
      </w:r>
      <w:r w:rsidR="008E33E4" w:rsidRPr="002967A5">
        <w:rPr>
          <w:rFonts w:ascii="Times New Roman" w:eastAsia="Times New Roman" w:hAnsi="Times New Roman"/>
          <w:sz w:val="24"/>
          <w:szCs w:val="24"/>
          <w:lang w:eastAsia="lv-LV"/>
        </w:rPr>
        <w:t xml:space="preserve"> “Skolu drošība</w:t>
      </w:r>
      <w:r w:rsidR="008E33E4">
        <w:rPr>
          <w:rFonts w:ascii="Times New Roman" w:eastAsia="Times New Roman" w:hAnsi="Times New Roman"/>
          <w:sz w:val="24"/>
          <w:szCs w:val="24"/>
          <w:lang w:eastAsia="lv-LV"/>
        </w:rPr>
        <w:t>” īstenošana</w:t>
      </w:r>
      <w:r w:rsidR="008E33E4">
        <w:rPr>
          <w:rFonts w:asciiTheme="majorBidi" w:eastAsia="Calibri" w:hAnsiTheme="majorBidi" w:cstheme="majorBidi"/>
          <w:sz w:val="24"/>
          <w:szCs w:val="24"/>
        </w:rPr>
        <w:t xml:space="preserve">. </w:t>
      </w:r>
      <w:r w:rsidR="00805AF9">
        <w:rPr>
          <w:rFonts w:asciiTheme="majorBidi" w:eastAsia="Calibri" w:hAnsiTheme="majorBidi" w:cstheme="majorBidi"/>
          <w:sz w:val="24"/>
          <w:szCs w:val="24"/>
        </w:rPr>
        <w:t>Secināms, ka plānotie rezultatīvie rādītāji, iespējams, bija diezgan ambiciozi.</w:t>
      </w:r>
    </w:p>
    <w:p w14:paraId="54AB5C65" w14:textId="2D28DF48" w:rsidR="001E00ED" w:rsidRDefault="00A730A8" w:rsidP="009C1A68">
      <w:pPr>
        <w:spacing w:after="0"/>
        <w:ind w:firstLine="567"/>
        <w:jc w:val="both"/>
        <w:rPr>
          <w:rFonts w:ascii="Times New Roman" w:eastAsia="Calibri" w:hAnsi="Times New Roman" w:cs="Times New Roman"/>
          <w:sz w:val="24"/>
          <w:szCs w:val="24"/>
        </w:rPr>
      </w:pPr>
      <w:r w:rsidRPr="00466EEA">
        <w:rPr>
          <w:rFonts w:ascii="Times New Roman" w:eastAsia="Calibri" w:hAnsi="Times New Roman" w:cs="Times New Roman"/>
          <w:sz w:val="24"/>
          <w:szCs w:val="24"/>
        </w:rPr>
        <w:t>Vērtējot</w:t>
      </w:r>
      <w:r w:rsidR="001B3036" w:rsidRPr="00466EEA">
        <w:rPr>
          <w:rFonts w:ascii="Times New Roman" w:eastAsia="Calibri" w:hAnsi="Times New Roman" w:cs="Times New Roman"/>
          <w:sz w:val="24"/>
          <w:szCs w:val="24"/>
        </w:rPr>
        <w:t xml:space="preserve"> Plānā iekļauto pasākumu izpildi</w:t>
      </w:r>
      <w:r w:rsidR="007516BB" w:rsidRPr="00466EEA">
        <w:rPr>
          <w:rFonts w:ascii="Times New Roman" w:eastAsia="Calibri" w:hAnsi="Times New Roman" w:cs="Times New Roman"/>
          <w:sz w:val="24"/>
          <w:szCs w:val="24"/>
        </w:rPr>
        <w:t xml:space="preserve"> (pielikums)</w:t>
      </w:r>
      <w:r w:rsidR="001B3036" w:rsidRPr="00466EEA">
        <w:rPr>
          <w:rFonts w:ascii="Times New Roman" w:eastAsia="Calibri" w:hAnsi="Times New Roman" w:cs="Times New Roman"/>
          <w:sz w:val="24"/>
          <w:szCs w:val="24"/>
        </w:rPr>
        <w:t xml:space="preserve">, kā arī </w:t>
      </w:r>
      <w:r w:rsidR="00466EEA" w:rsidRPr="00466EEA">
        <w:rPr>
          <w:rFonts w:ascii="Times New Roman" w:hAnsi="Times New Roman" w:cs="Times New Roman"/>
          <w:sz w:val="24"/>
          <w:szCs w:val="24"/>
          <w:shd w:val="clear" w:color="auto" w:fill="FFFFFF"/>
        </w:rPr>
        <w:t> pārskatā par situāciju nepilngadīgo noziedzības jomā, nepilngadīgo tiesību pārkāpumiem un noziedzīgos nodarījumos cietušajiem bērniem</w:t>
      </w:r>
      <w:r w:rsidR="00466EEA">
        <w:rPr>
          <w:rStyle w:val="FootnoteReference"/>
          <w:rFonts w:ascii="Times New Roman" w:hAnsi="Times New Roman" w:cs="Times New Roman"/>
          <w:sz w:val="24"/>
          <w:szCs w:val="24"/>
          <w:shd w:val="clear" w:color="auto" w:fill="FFFFFF"/>
        </w:rPr>
        <w:footnoteReference w:id="1"/>
      </w:r>
      <w:r w:rsidR="00466EEA" w:rsidRPr="00466EEA">
        <w:rPr>
          <w:rFonts w:ascii="Times New Roman" w:hAnsi="Times New Roman" w:cs="Times New Roman"/>
          <w:sz w:val="24"/>
          <w:szCs w:val="24"/>
          <w:shd w:val="clear" w:color="auto" w:fill="FFFFFF"/>
        </w:rPr>
        <w:t xml:space="preserve"> </w:t>
      </w:r>
      <w:r w:rsidR="001B3036" w:rsidRPr="00466EEA">
        <w:rPr>
          <w:rFonts w:ascii="Times New Roman" w:eastAsia="Calibri" w:hAnsi="Times New Roman" w:cs="Times New Roman"/>
          <w:sz w:val="24"/>
          <w:szCs w:val="24"/>
        </w:rPr>
        <w:t xml:space="preserve">konstatētās tendences, </w:t>
      </w:r>
      <w:r w:rsidR="00393A9A" w:rsidRPr="00466EEA">
        <w:rPr>
          <w:rFonts w:ascii="Times New Roman" w:eastAsia="Calibri" w:hAnsi="Times New Roman" w:cs="Times New Roman"/>
          <w:sz w:val="24"/>
          <w:szCs w:val="24"/>
        </w:rPr>
        <w:t xml:space="preserve">bērnu noziedzības </w:t>
      </w:r>
      <w:r w:rsidR="003C42AB" w:rsidRPr="00466EEA">
        <w:rPr>
          <w:rFonts w:ascii="Times New Roman" w:eastAsia="Calibri" w:hAnsi="Times New Roman" w:cs="Times New Roman"/>
          <w:sz w:val="24"/>
          <w:szCs w:val="24"/>
        </w:rPr>
        <w:t>problemātika nemazinās</w:t>
      </w:r>
      <w:r w:rsidR="007516BB" w:rsidRPr="00466EEA">
        <w:rPr>
          <w:rFonts w:ascii="Times New Roman" w:eastAsia="Calibri" w:hAnsi="Times New Roman" w:cs="Times New Roman"/>
          <w:sz w:val="24"/>
          <w:szCs w:val="24"/>
        </w:rPr>
        <w:t xml:space="preserve">, tādēļ arī turpmāk jānodrošina nepārtraukta un </w:t>
      </w:r>
      <w:r w:rsidR="001B3036" w:rsidRPr="00466EEA">
        <w:rPr>
          <w:rFonts w:ascii="Times New Roman" w:eastAsia="Calibri" w:hAnsi="Times New Roman" w:cs="Times New Roman"/>
          <w:sz w:val="24"/>
          <w:szCs w:val="24"/>
        </w:rPr>
        <w:t>stratēģis</w:t>
      </w:r>
      <w:r w:rsidR="003F7EF4" w:rsidRPr="00466EEA">
        <w:rPr>
          <w:rFonts w:ascii="Times New Roman" w:eastAsia="Calibri" w:hAnsi="Times New Roman" w:cs="Times New Roman"/>
          <w:sz w:val="24"/>
          <w:szCs w:val="24"/>
        </w:rPr>
        <w:t>ka politikas attīstība</w:t>
      </w:r>
      <w:r w:rsidR="00906BF5">
        <w:rPr>
          <w:rFonts w:ascii="Times New Roman" w:eastAsia="Calibri" w:hAnsi="Times New Roman" w:cs="Times New Roman"/>
          <w:sz w:val="24"/>
          <w:szCs w:val="24"/>
        </w:rPr>
        <w:t xml:space="preserve">. </w:t>
      </w:r>
    </w:p>
    <w:p w14:paraId="361BAC09" w14:textId="451691ED" w:rsidR="00B437A5" w:rsidRDefault="00B437A5" w:rsidP="009C1A68">
      <w:pPr>
        <w:spacing w:after="0"/>
        <w:ind w:firstLine="567"/>
        <w:jc w:val="both"/>
        <w:rPr>
          <w:rFonts w:ascii="Times New Roman" w:hAnsi="Times New Roman"/>
          <w:sz w:val="24"/>
          <w:szCs w:val="24"/>
        </w:rPr>
      </w:pPr>
      <w:r w:rsidRPr="003A57BC">
        <w:rPr>
          <w:rFonts w:ascii="Times New Roman" w:eastAsia="Calibri" w:hAnsi="Times New Roman" w:cs="Times New Roman"/>
          <w:sz w:val="24"/>
          <w:szCs w:val="24"/>
        </w:rPr>
        <w:t xml:space="preserve">Vienlaikus jāņem vērā, ka bērnu </w:t>
      </w:r>
      <w:r w:rsidRPr="003A57BC">
        <w:rPr>
          <w:rFonts w:ascii="Times New Roman" w:hAnsi="Times New Roman"/>
          <w:sz w:val="24"/>
          <w:szCs w:val="24"/>
        </w:rPr>
        <w:t>noziedzības novēršanas un bērnu aizsardzības no noziedzīgiem nodarījumiem pasākumus nedrīkst skatīt atsevišķi no bērnu, jauniešu un ģimenes labklājības, veselības, kā arī izglītības politikas kopumā.</w:t>
      </w:r>
    </w:p>
    <w:p w14:paraId="3C604E30" w14:textId="77777777" w:rsidR="001828A1" w:rsidRDefault="001828A1" w:rsidP="001828A1">
      <w:pPr>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Daļēji izpildītie pasākumi,  kas tika uzsākti, bet netika pabeigti plāna īstenošanas periodā, ir turpināmi nākošajā plānošanas periodā.</w:t>
      </w:r>
    </w:p>
    <w:p w14:paraId="1E2ECFE1" w14:textId="0017BA04" w:rsidR="00BC4A95" w:rsidRDefault="00513681" w:rsidP="00C904F1">
      <w:pPr>
        <w:spacing w:after="0"/>
        <w:ind w:firstLine="567"/>
        <w:jc w:val="both"/>
        <w:rPr>
          <w:rFonts w:asciiTheme="majorBidi" w:eastAsia="Calibri" w:hAnsiTheme="majorBidi" w:cstheme="majorBidi"/>
          <w:sz w:val="24"/>
          <w:szCs w:val="24"/>
        </w:rPr>
      </w:pPr>
      <w:r w:rsidRPr="00807CA7">
        <w:rPr>
          <w:rFonts w:asciiTheme="majorBidi" w:eastAsia="Calibri" w:hAnsiTheme="majorBidi" w:cstheme="majorBidi"/>
          <w:sz w:val="24"/>
          <w:szCs w:val="24"/>
        </w:rPr>
        <w:t xml:space="preserve">Nākamo plānošanas dokumentu turpina </w:t>
      </w:r>
      <w:r w:rsidR="000F0025">
        <w:rPr>
          <w:rFonts w:asciiTheme="majorBidi" w:eastAsia="Calibri" w:hAnsiTheme="majorBidi" w:cstheme="majorBidi"/>
          <w:sz w:val="24"/>
          <w:szCs w:val="24"/>
        </w:rPr>
        <w:t>īstenot</w:t>
      </w:r>
      <w:r w:rsidRPr="00807CA7">
        <w:rPr>
          <w:rFonts w:asciiTheme="majorBidi" w:eastAsia="Calibri" w:hAnsiTheme="majorBidi" w:cstheme="majorBidi"/>
          <w:sz w:val="24"/>
          <w:szCs w:val="24"/>
        </w:rPr>
        <w:t xml:space="preserve"> </w:t>
      </w:r>
      <w:r w:rsidR="00E11A64">
        <w:rPr>
          <w:rFonts w:asciiTheme="majorBidi" w:eastAsia="Calibri" w:hAnsiTheme="majorBidi" w:cstheme="majorBidi"/>
          <w:sz w:val="24"/>
          <w:szCs w:val="24"/>
        </w:rPr>
        <w:t>IeM</w:t>
      </w:r>
      <w:r w:rsidRPr="00807CA7">
        <w:rPr>
          <w:rFonts w:asciiTheme="majorBidi" w:eastAsia="Calibri" w:hAnsiTheme="majorBidi" w:cstheme="majorBidi"/>
          <w:sz w:val="24"/>
          <w:szCs w:val="24"/>
        </w:rPr>
        <w:t xml:space="preserve"> sadarbībā ar </w:t>
      </w:r>
      <w:r w:rsidR="00E11A64">
        <w:rPr>
          <w:rFonts w:asciiTheme="majorBidi" w:eastAsia="Calibri" w:hAnsiTheme="majorBidi" w:cstheme="majorBidi"/>
          <w:sz w:val="24"/>
          <w:szCs w:val="24"/>
        </w:rPr>
        <w:t>IZM</w:t>
      </w:r>
      <w:r w:rsidRPr="00807CA7">
        <w:rPr>
          <w:rFonts w:asciiTheme="majorBidi" w:eastAsia="Calibri" w:hAnsiTheme="majorBidi" w:cstheme="majorBidi"/>
          <w:sz w:val="24"/>
          <w:szCs w:val="24"/>
        </w:rPr>
        <w:t>,</w:t>
      </w:r>
      <w:r w:rsidR="00D37333">
        <w:rPr>
          <w:rFonts w:asciiTheme="majorBidi" w:eastAsia="Calibri" w:hAnsiTheme="majorBidi" w:cstheme="majorBidi"/>
          <w:sz w:val="24"/>
          <w:szCs w:val="24"/>
        </w:rPr>
        <w:t xml:space="preserve"> </w:t>
      </w:r>
      <w:r w:rsidR="00E11A64">
        <w:rPr>
          <w:rFonts w:asciiTheme="majorBidi" w:eastAsia="Calibri" w:hAnsiTheme="majorBidi" w:cstheme="majorBidi"/>
          <w:sz w:val="24"/>
          <w:szCs w:val="24"/>
        </w:rPr>
        <w:t>VP</w:t>
      </w:r>
      <w:r w:rsidR="00D37333">
        <w:rPr>
          <w:rFonts w:asciiTheme="majorBidi" w:eastAsia="Calibri" w:hAnsiTheme="majorBidi" w:cstheme="majorBidi"/>
          <w:sz w:val="24"/>
          <w:szCs w:val="24"/>
        </w:rPr>
        <w:t>,</w:t>
      </w:r>
      <w:r w:rsidRPr="00807CA7">
        <w:rPr>
          <w:rFonts w:asciiTheme="majorBidi" w:eastAsia="Calibri" w:hAnsiTheme="majorBidi" w:cstheme="majorBidi"/>
          <w:sz w:val="24"/>
          <w:szCs w:val="24"/>
        </w:rPr>
        <w:t xml:space="preserve"> </w:t>
      </w:r>
      <w:r w:rsidR="00E11A64">
        <w:rPr>
          <w:rFonts w:asciiTheme="majorBidi" w:eastAsia="Calibri" w:hAnsiTheme="majorBidi" w:cstheme="majorBidi"/>
          <w:sz w:val="24"/>
          <w:szCs w:val="24"/>
        </w:rPr>
        <w:t>LM</w:t>
      </w:r>
      <w:r w:rsidRPr="00807CA7">
        <w:rPr>
          <w:rFonts w:asciiTheme="majorBidi" w:eastAsia="Calibri" w:hAnsiTheme="majorBidi" w:cstheme="majorBidi"/>
          <w:sz w:val="24"/>
          <w:szCs w:val="24"/>
        </w:rPr>
        <w:t xml:space="preserve">, </w:t>
      </w:r>
      <w:r w:rsidR="00E11A64">
        <w:rPr>
          <w:rFonts w:asciiTheme="majorBidi" w:eastAsia="Calibri" w:hAnsiTheme="majorBidi" w:cstheme="majorBidi"/>
          <w:sz w:val="24"/>
          <w:szCs w:val="24"/>
        </w:rPr>
        <w:t>TM</w:t>
      </w:r>
      <w:r w:rsidRPr="00807CA7">
        <w:rPr>
          <w:rFonts w:asciiTheme="majorBidi" w:eastAsia="Calibri" w:hAnsiTheme="majorBidi" w:cstheme="majorBidi"/>
          <w:sz w:val="24"/>
          <w:szCs w:val="24"/>
        </w:rPr>
        <w:t>,</w:t>
      </w:r>
      <w:r w:rsidR="00E32CDF" w:rsidRPr="00807CA7">
        <w:rPr>
          <w:rFonts w:asciiTheme="majorBidi" w:eastAsia="Calibri" w:hAnsiTheme="majorBidi" w:cstheme="majorBidi"/>
          <w:sz w:val="24"/>
          <w:szCs w:val="24"/>
        </w:rPr>
        <w:t xml:space="preserve"> </w:t>
      </w:r>
      <w:r w:rsidR="00E11A64">
        <w:rPr>
          <w:rFonts w:asciiTheme="majorBidi" w:eastAsia="Calibri" w:hAnsiTheme="majorBidi" w:cstheme="majorBidi"/>
          <w:sz w:val="24"/>
          <w:szCs w:val="24"/>
        </w:rPr>
        <w:t>VRS</w:t>
      </w:r>
      <w:r w:rsidRPr="00807CA7">
        <w:rPr>
          <w:rFonts w:asciiTheme="majorBidi" w:eastAsia="Calibri" w:hAnsiTheme="majorBidi" w:cstheme="majorBidi"/>
          <w:sz w:val="24"/>
          <w:szCs w:val="24"/>
        </w:rPr>
        <w:t xml:space="preserve">, </w:t>
      </w:r>
      <w:r w:rsidR="00E11A64">
        <w:rPr>
          <w:rFonts w:asciiTheme="majorBidi" w:eastAsia="Calibri" w:hAnsiTheme="majorBidi" w:cstheme="majorBidi"/>
          <w:sz w:val="24"/>
          <w:szCs w:val="24"/>
        </w:rPr>
        <w:t>VP</w:t>
      </w:r>
      <w:r w:rsidRPr="00807CA7">
        <w:rPr>
          <w:rFonts w:asciiTheme="majorBidi" w:eastAsia="Calibri" w:hAnsiTheme="majorBidi" w:cstheme="majorBidi"/>
          <w:sz w:val="24"/>
          <w:szCs w:val="24"/>
        </w:rPr>
        <w:t xml:space="preserve">, </w:t>
      </w:r>
      <w:r w:rsidR="00E11A64">
        <w:rPr>
          <w:rFonts w:asciiTheme="majorBidi" w:eastAsia="Calibri" w:hAnsiTheme="majorBidi" w:cstheme="majorBidi"/>
          <w:sz w:val="24"/>
          <w:szCs w:val="24"/>
        </w:rPr>
        <w:t>VPD</w:t>
      </w:r>
      <w:r w:rsidR="009B0669">
        <w:rPr>
          <w:rFonts w:asciiTheme="majorBidi" w:eastAsia="Calibri" w:hAnsiTheme="majorBidi" w:cstheme="majorBidi"/>
          <w:sz w:val="24"/>
          <w:szCs w:val="24"/>
        </w:rPr>
        <w:t xml:space="preserve">, </w:t>
      </w:r>
      <w:proofErr w:type="spellStart"/>
      <w:r w:rsidR="00E11A64">
        <w:rPr>
          <w:rFonts w:asciiTheme="majorBidi" w:eastAsia="Calibri" w:hAnsiTheme="majorBidi" w:cstheme="majorBidi"/>
          <w:sz w:val="24"/>
          <w:szCs w:val="24"/>
        </w:rPr>
        <w:t>IeVP</w:t>
      </w:r>
      <w:proofErr w:type="spellEnd"/>
      <w:r w:rsidR="009B0669">
        <w:rPr>
          <w:rFonts w:asciiTheme="majorBidi" w:eastAsia="Calibri" w:hAnsiTheme="majorBidi" w:cstheme="majorBidi"/>
          <w:sz w:val="24"/>
          <w:szCs w:val="24"/>
        </w:rPr>
        <w:t xml:space="preserve"> un pašvaldībām.</w:t>
      </w:r>
    </w:p>
    <w:p w14:paraId="43CBA07A" w14:textId="77777777" w:rsidR="003A57BC" w:rsidRPr="00807CA7" w:rsidRDefault="003A57BC" w:rsidP="00513681">
      <w:pPr>
        <w:spacing w:after="0"/>
        <w:jc w:val="both"/>
        <w:rPr>
          <w:rFonts w:asciiTheme="majorBidi" w:eastAsia="Calibri" w:hAnsiTheme="majorBidi" w:cstheme="majorBidi"/>
          <w:sz w:val="24"/>
          <w:szCs w:val="24"/>
        </w:rPr>
      </w:pPr>
    </w:p>
    <w:sectPr w:rsidR="003A57BC" w:rsidRPr="00807CA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A7697" w14:textId="77777777" w:rsidR="0085736F" w:rsidRDefault="0085736F" w:rsidP="00D870FD">
      <w:pPr>
        <w:spacing w:after="0" w:line="240" w:lineRule="auto"/>
      </w:pPr>
      <w:r>
        <w:separator/>
      </w:r>
    </w:p>
  </w:endnote>
  <w:endnote w:type="continuationSeparator" w:id="0">
    <w:p w14:paraId="3FF2D706" w14:textId="77777777" w:rsidR="0085736F" w:rsidRDefault="0085736F" w:rsidP="00D87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rPr>
      <w:id w:val="1497609139"/>
      <w:docPartObj>
        <w:docPartGallery w:val="Page Numbers (Bottom of Page)"/>
        <w:docPartUnique/>
      </w:docPartObj>
    </w:sdtPr>
    <w:sdtEndPr>
      <w:rPr>
        <w:noProof/>
      </w:rPr>
    </w:sdtEndPr>
    <w:sdtContent>
      <w:p w14:paraId="72C94E07" w14:textId="77777777" w:rsidR="00BD2178" w:rsidRPr="00341340" w:rsidRDefault="00BD2178">
        <w:pPr>
          <w:pStyle w:val="Footer"/>
          <w:jc w:val="center"/>
          <w:rPr>
            <w:rFonts w:asciiTheme="majorBidi" w:hAnsiTheme="majorBidi" w:cstheme="majorBidi"/>
          </w:rPr>
        </w:pPr>
        <w:r w:rsidRPr="00341340">
          <w:rPr>
            <w:rFonts w:asciiTheme="majorBidi" w:hAnsiTheme="majorBidi" w:cstheme="majorBidi"/>
          </w:rPr>
          <w:fldChar w:fldCharType="begin"/>
        </w:r>
        <w:r w:rsidRPr="00341340">
          <w:rPr>
            <w:rFonts w:asciiTheme="majorBidi" w:hAnsiTheme="majorBidi" w:cstheme="majorBidi"/>
          </w:rPr>
          <w:instrText xml:space="preserve"> PAGE   \* MERGEFORMAT </w:instrText>
        </w:r>
        <w:r w:rsidRPr="00341340">
          <w:rPr>
            <w:rFonts w:asciiTheme="majorBidi" w:hAnsiTheme="majorBidi" w:cstheme="majorBidi"/>
          </w:rPr>
          <w:fldChar w:fldCharType="separate"/>
        </w:r>
        <w:r w:rsidRPr="00341340">
          <w:rPr>
            <w:rFonts w:asciiTheme="majorBidi" w:hAnsiTheme="majorBidi" w:cstheme="majorBidi"/>
            <w:noProof/>
          </w:rPr>
          <w:t>2</w:t>
        </w:r>
        <w:r w:rsidRPr="00341340">
          <w:rPr>
            <w:rFonts w:asciiTheme="majorBidi" w:hAnsiTheme="majorBidi" w:cstheme="majorBidi"/>
            <w:noProof/>
          </w:rPr>
          <w:fldChar w:fldCharType="end"/>
        </w:r>
      </w:p>
    </w:sdtContent>
  </w:sdt>
  <w:p w14:paraId="2FC34513" w14:textId="437B751D" w:rsidR="00BD2178" w:rsidRPr="007D7150" w:rsidRDefault="00B80FF5" w:rsidP="0045180A">
    <w:pPr>
      <w:pStyle w:val="Footer"/>
      <w:rPr>
        <w:rFonts w:asciiTheme="majorBidi" w:hAnsiTheme="majorBidi" w:cstheme="majorBidi"/>
        <w:bCs/>
        <w:sz w:val="20"/>
        <w:szCs w:val="20"/>
      </w:rPr>
    </w:pPr>
    <w:r w:rsidRPr="00B80FF5">
      <w:rPr>
        <w:rFonts w:asciiTheme="majorBidi" w:hAnsiTheme="majorBidi" w:cstheme="majorBidi"/>
        <w:sz w:val="18"/>
        <w:szCs w:val="18"/>
      </w:rPr>
      <w:t>IeMZin_Berni_25-TA-1114_</w:t>
    </w:r>
    <w:r w:rsidR="00D850D8">
      <w:rPr>
        <w:rFonts w:asciiTheme="majorBidi" w:hAnsiTheme="majorBidi" w:cstheme="majorBidi"/>
        <w:sz w:val="18"/>
        <w:szCs w:val="18"/>
      </w:rPr>
      <w:t>20</w:t>
    </w:r>
    <w:r w:rsidRPr="00B80FF5">
      <w:rPr>
        <w:rFonts w:asciiTheme="majorBidi" w:hAnsiTheme="majorBidi" w:cstheme="majorBidi"/>
        <w:sz w:val="18"/>
        <w:szCs w:val="18"/>
      </w:rPr>
      <w:t>102025</w:t>
    </w:r>
    <w:r w:rsidR="00BD2178" w:rsidRPr="00341340">
      <w:rPr>
        <w:rFonts w:asciiTheme="majorBidi" w:hAnsiTheme="majorBidi" w:cstheme="majorBidi"/>
        <w:sz w:val="18"/>
        <w:szCs w:val="18"/>
      </w:rPr>
      <w:t>;</w:t>
    </w:r>
    <w:r>
      <w:rPr>
        <w:rFonts w:asciiTheme="majorBidi" w:hAnsiTheme="majorBidi" w:cstheme="majorBidi"/>
        <w:sz w:val="18"/>
        <w:szCs w:val="18"/>
      </w:rPr>
      <w:t xml:space="preserve"> </w:t>
    </w:r>
    <w:r w:rsidR="00BD2178" w:rsidRPr="00341340">
      <w:rPr>
        <w:rFonts w:asciiTheme="majorBidi" w:hAnsiTheme="majorBidi" w:cstheme="majorBidi"/>
        <w:sz w:val="18"/>
        <w:szCs w:val="18"/>
      </w:rPr>
      <w:t>Informatīvais ziņojums “</w:t>
    </w:r>
    <w:r w:rsidR="007D7150">
      <w:rPr>
        <w:rFonts w:asciiTheme="majorBidi" w:hAnsiTheme="majorBidi" w:cstheme="majorBidi"/>
        <w:sz w:val="18"/>
        <w:szCs w:val="18"/>
      </w:rPr>
      <w:t xml:space="preserve">Par </w:t>
    </w:r>
    <w:r w:rsidR="007D7150" w:rsidRPr="007D7150">
      <w:rPr>
        <w:rFonts w:ascii="Times New Roman" w:hAnsi="Times New Roman"/>
        <w:bCs/>
        <w:sz w:val="20"/>
        <w:szCs w:val="20"/>
      </w:rPr>
      <w:t>Bērnu noziedzības novēršanas un bērnu aizsardzības pret noziedzīgu nodarījumu plāna 2023.-2024. gadam izpildi</w:t>
    </w:r>
    <w:r w:rsidR="00BD2178" w:rsidRPr="007D7150">
      <w:rPr>
        <w:rFonts w:asciiTheme="majorBidi" w:hAnsiTheme="majorBidi" w:cstheme="majorBidi"/>
        <w:bCs/>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B3215" w14:textId="77777777" w:rsidR="0085736F" w:rsidRDefault="0085736F" w:rsidP="00D870FD">
      <w:pPr>
        <w:spacing w:after="0" w:line="240" w:lineRule="auto"/>
      </w:pPr>
      <w:r>
        <w:separator/>
      </w:r>
    </w:p>
  </w:footnote>
  <w:footnote w:type="continuationSeparator" w:id="0">
    <w:p w14:paraId="44E0E811" w14:textId="77777777" w:rsidR="0085736F" w:rsidRDefault="0085736F" w:rsidP="00D870FD">
      <w:pPr>
        <w:spacing w:after="0" w:line="240" w:lineRule="auto"/>
      </w:pPr>
      <w:r>
        <w:continuationSeparator/>
      </w:r>
    </w:p>
  </w:footnote>
  <w:footnote w:id="1">
    <w:p w14:paraId="5DD6C150" w14:textId="50016E14" w:rsidR="00466EEA" w:rsidRDefault="00466EEA">
      <w:pPr>
        <w:pStyle w:val="FootnoteText"/>
      </w:pPr>
      <w:r>
        <w:rPr>
          <w:rStyle w:val="FootnoteReference"/>
        </w:rPr>
        <w:footnoteRef/>
      </w:r>
      <w:r>
        <w:t xml:space="preserve"> </w:t>
      </w:r>
      <w:hyperlink r:id="rId1" w:history="1">
        <w:r w:rsidRPr="00D3317C">
          <w:rPr>
            <w:rStyle w:val="Hyperlink"/>
          </w:rPr>
          <w:t>https://www.iem.gov.lv/lv/citi-parskati</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67A54"/>
    <w:multiLevelType w:val="hybridMultilevel"/>
    <w:tmpl w:val="E26C0D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CD7415F"/>
    <w:multiLevelType w:val="multilevel"/>
    <w:tmpl w:val="3DD68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402C"/>
    <w:multiLevelType w:val="hybridMultilevel"/>
    <w:tmpl w:val="16B230CC"/>
    <w:lvl w:ilvl="0" w:tplc="C834022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1885323"/>
    <w:multiLevelType w:val="hybridMultilevel"/>
    <w:tmpl w:val="5BCCFE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4EC5881"/>
    <w:multiLevelType w:val="hybridMultilevel"/>
    <w:tmpl w:val="983816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5D10FAA"/>
    <w:multiLevelType w:val="hybridMultilevel"/>
    <w:tmpl w:val="A850919A"/>
    <w:lvl w:ilvl="0" w:tplc="36EEA648">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322671B"/>
    <w:multiLevelType w:val="multilevel"/>
    <w:tmpl w:val="352AD85A"/>
    <w:lvl w:ilvl="0">
      <w:start w:val="1"/>
      <w:numFmt w:val="decimal"/>
      <w:lvlText w:val="%1."/>
      <w:lvlJc w:val="left"/>
      <w:pPr>
        <w:ind w:left="720" w:hanging="360"/>
      </w:pPr>
      <w:rPr>
        <w:rFonts w:hint="default"/>
      </w:rPr>
    </w:lvl>
    <w:lvl w:ilvl="1">
      <w:start w:val="3"/>
      <w:numFmt w:val="decimal"/>
      <w:isLgl/>
      <w:lvlText w:val="%1.%2"/>
      <w:lvlJc w:val="left"/>
      <w:pPr>
        <w:ind w:left="1092" w:hanging="372"/>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485D5352"/>
    <w:multiLevelType w:val="hybridMultilevel"/>
    <w:tmpl w:val="3E523C3A"/>
    <w:lvl w:ilvl="0" w:tplc="356E16C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1DB15B1"/>
    <w:multiLevelType w:val="multilevel"/>
    <w:tmpl w:val="A31E4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B17E57"/>
    <w:multiLevelType w:val="hybridMultilevel"/>
    <w:tmpl w:val="15F47A1E"/>
    <w:lvl w:ilvl="0" w:tplc="FB36DFFA">
      <w:numFmt w:val="bullet"/>
      <w:lvlText w:val="-"/>
      <w:lvlJc w:val="left"/>
      <w:pPr>
        <w:ind w:left="1494" w:hanging="360"/>
      </w:pPr>
      <w:rPr>
        <w:rFonts w:ascii="Times New Roman" w:eastAsia="Calibri"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0" w15:restartNumberingAfterBreak="0">
    <w:nsid w:val="59A71647"/>
    <w:multiLevelType w:val="multilevel"/>
    <w:tmpl w:val="C83E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6E4C5B"/>
    <w:multiLevelType w:val="hybridMultilevel"/>
    <w:tmpl w:val="ECD097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0846FC0"/>
    <w:multiLevelType w:val="multilevel"/>
    <w:tmpl w:val="EC9E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765337"/>
    <w:multiLevelType w:val="multilevel"/>
    <w:tmpl w:val="6FA6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0135DC"/>
    <w:multiLevelType w:val="hybridMultilevel"/>
    <w:tmpl w:val="F60605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5AE53F7"/>
    <w:multiLevelType w:val="hybridMultilevel"/>
    <w:tmpl w:val="AA6C62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6572A87"/>
    <w:multiLevelType w:val="hybridMultilevel"/>
    <w:tmpl w:val="0B643D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C3845FA"/>
    <w:multiLevelType w:val="hybridMultilevel"/>
    <w:tmpl w:val="7548D13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14"/>
  </w:num>
  <w:num w:numId="4">
    <w:abstractNumId w:val="16"/>
  </w:num>
  <w:num w:numId="5">
    <w:abstractNumId w:val="3"/>
  </w:num>
  <w:num w:numId="6">
    <w:abstractNumId w:val="2"/>
  </w:num>
  <w:num w:numId="7">
    <w:abstractNumId w:val="7"/>
  </w:num>
  <w:num w:numId="8">
    <w:abstractNumId w:val="11"/>
  </w:num>
  <w:num w:numId="9">
    <w:abstractNumId w:val="15"/>
  </w:num>
  <w:num w:numId="10">
    <w:abstractNumId w:val="9"/>
  </w:num>
  <w:num w:numId="11">
    <w:abstractNumId w:val="6"/>
  </w:num>
  <w:num w:numId="12">
    <w:abstractNumId w:val="17"/>
  </w:num>
  <w:num w:numId="13">
    <w:abstractNumId w:val="12"/>
  </w:num>
  <w:num w:numId="14">
    <w:abstractNumId w:val="5"/>
  </w:num>
  <w:num w:numId="15">
    <w:abstractNumId w:val="1"/>
  </w:num>
  <w:num w:numId="16">
    <w:abstractNumId w:val="10"/>
  </w:num>
  <w:num w:numId="17">
    <w:abstractNumId w:val="8"/>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D7C"/>
    <w:rsid w:val="000077D3"/>
    <w:rsid w:val="000102F2"/>
    <w:rsid w:val="000129C3"/>
    <w:rsid w:val="00015759"/>
    <w:rsid w:val="00015CD0"/>
    <w:rsid w:val="00024314"/>
    <w:rsid w:val="0002696C"/>
    <w:rsid w:val="00043EAB"/>
    <w:rsid w:val="00056182"/>
    <w:rsid w:val="000562CB"/>
    <w:rsid w:val="00057764"/>
    <w:rsid w:val="00066899"/>
    <w:rsid w:val="00074374"/>
    <w:rsid w:val="00084166"/>
    <w:rsid w:val="00087AE0"/>
    <w:rsid w:val="000941D2"/>
    <w:rsid w:val="000977F9"/>
    <w:rsid w:val="000B287D"/>
    <w:rsid w:val="000C1481"/>
    <w:rsid w:val="000D08D2"/>
    <w:rsid w:val="000E2419"/>
    <w:rsid w:val="000E31FF"/>
    <w:rsid w:val="000E6C2D"/>
    <w:rsid w:val="000F0025"/>
    <w:rsid w:val="000F13CD"/>
    <w:rsid w:val="000F5131"/>
    <w:rsid w:val="00111D59"/>
    <w:rsid w:val="00112EC7"/>
    <w:rsid w:val="00137907"/>
    <w:rsid w:val="00146A57"/>
    <w:rsid w:val="00146D6D"/>
    <w:rsid w:val="001547D9"/>
    <w:rsid w:val="001565A9"/>
    <w:rsid w:val="00163A84"/>
    <w:rsid w:val="0016738E"/>
    <w:rsid w:val="0017229B"/>
    <w:rsid w:val="00181BC7"/>
    <w:rsid w:val="00181C7D"/>
    <w:rsid w:val="001828A1"/>
    <w:rsid w:val="0019520D"/>
    <w:rsid w:val="001A27FD"/>
    <w:rsid w:val="001A5518"/>
    <w:rsid w:val="001B3036"/>
    <w:rsid w:val="001C2FBE"/>
    <w:rsid w:val="001C7CDE"/>
    <w:rsid w:val="001E00ED"/>
    <w:rsid w:val="001E60BE"/>
    <w:rsid w:val="001F754D"/>
    <w:rsid w:val="0021027F"/>
    <w:rsid w:val="00212028"/>
    <w:rsid w:val="00220B86"/>
    <w:rsid w:val="00223114"/>
    <w:rsid w:val="00226BA5"/>
    <w:rsid w:val="0024223C"/>
    <w:rsid w:val="0025082D"/>
    <w:rsid w:val="002526CC"/>
    <w:rsid w:val="0025334A"/>
    <w:rsid w:val="00254797"/>
    <w:rsid w:val="00254EFE"/>
    <w:rsid w:val="00255613"/>
    <w:rsid w:val="0026174A"/>
    <w:rsid w:val="00262406"/>
    <w:rsid w:val="0026699F"/>
    <w:rsid w:val="00271E69"/>
    <w:rsid w:val="002836F6"/>
    <w:rsid w:val="00294661"/>
    <w:rsid w:val="002A4737"/>
    <w:rsid w:val="002A556D"/>
    <w:rsid w:val="002B08FD"/>
    <w:rsid w:val="002B2707"/>
    <w:rsid w:val="002B2B27"/>
    <w:rsid w:val="002C413E"/>
    <w:rsid w:val="002F5A98"/>
    <w:rsid w:val="002F68F8"/>
    <w:rsid w:val="00307174"/>
    <w:rsid w:val="00307659"/>
    <w:rsid w:val="00315DE2"/>
    <w:rsid w:val="0032051C"/>
    <w:rsid w:val="00322FD4"/>
    <w:rsid w:val="00326110"/>
    <w:rsid w:val="00330A5D"/>
    <w:rsid w:val="0033232D"/>
    <w:rsid w:val="00332A23"/>
    <w:rsid w:val="00341340"/>
    <w:rsid w:val="00342420"/>
    <w:rsid w:val="00342FF9"/>
    <w:rsid w:val="00347848"/>
    <w:rsid w:val="003561BA"/>
    <w:rsid w:val="00380A42"/>
    <w:rsid w:val="003819E7"/>
    <w:rsid w:val="0038664B"/>
    <w:rsid w:val="003934B2"/>
    <w:rsid w:val="00393A9A"/>
    <w:rsid w:val="003974B0"/>
    <w:rsid w:val="003A57BC"/>
    <w:rsid w:val="003A5D0D"/>
    <w:rsid w:val="003B724F"/>
    <w:rsid w:val="003C42AB"/>
    <w:rsid w:val="003C7C07"/>
    <w:rsid w:val="003C7EAB"/>
    <w:rsid w:val="003D1831"/>
    <w:rsid w:val="003D4953"/>
    <w:rsid w:val="003E347F"/>
    <w:rsid w:val="003F07D4"/>
    <w:rsid w:val="003F7EF4"/>
    <w:rsid w:val="0040382B"/>
    <w:rsid w:val="0041179E"/>
    <w:rsid w:val="00411B21"/>
    <w:rsid w:val="004146DA"/>
    <w:rsid w:val="004208AA"/>
    <w:rsid w:val="00420E77"/>
    <w:rsid w:val="004268CB"/>
    <w:rsid w:val="0043127C"/>
    <w:rsid w:val="004334B1"/>
    <w:rsid w:val="00437304"/>
    <w:rsid w:val="00443731"/>
    <w:rsid w:val="0045180A"/>
    <w:rsid w:val="004536CF"/>
    <w:rsid w:val="004550A2"/>
    <w:rsid w:val="004561B3"/>
    <w:rsid w:val="00466EEA"/>
    <w:rsid w:val="00470B37"/>
    <w:rsid w:val="00472C5C"/>
    <w:rsid w:val="004740BA"/>
    <w:rsid w:val="004841E8"/>
    <w:rsid w:val="00484427"/>
    <w:rsid w:val="004938B7"/>
    <w:rsid w:val="004A0C87"/>
    <w:rsid w:val="004A570B"/>
    <w:rsid w:val="004B7CAA"/>
    <w:rsid w:val="004C0315"/>
    <w:rsid w:val="004C18B7"/>
    <w:rsid w:val="004C2E58"/>
    <w:rsid w:val="004E3616"/>
    <w:rsid w:val="004E366F"/>
    <w:rsid w:val="004E46E3"/>
    <w:rsid w:val="004E7D7C"/>
    <w:rsid w:val="004F6F09"/>
    <w:rsid w:val="00512E48"/>
    <w:rsid w:val="00512EB8"/>
    <w:rsid w:val="00513681"/>
    <w:rsid w:val="005146B6"/>
    <w:rsid w:val="00517AFE"/>
    <w:rsid w:val="00533223"/>
    <w:rsid w:val="00534802"/>
    <w:rsid w:val="00540A8D"/>
    <w:rsid w:val="00553E31"/>
    <w:rsid w:val="00554C3A"/>
    <w:rsid w:val="0055525A"/>
    <w:rsid w:val="00561FB4"/>
    <w:rsid w:val="005670E7"/>
    <w:rsid w:val="00570D3A"/>
    <w:rsid w:val="0057674C"/>
    <w:rsid w:val="0058272F"/>
    <w:rsid w:val="00587509"/>
    <w:rsid w:val="0059044F"/>
    <w:rsid w:val="00596134"/>
    <w:rsid w:val="00596C52"/>
    <w:rsid w:val="005A3FD4"/>
    <w:rsid w:val="005D48D1"/>
    <w:rsid w:val="005D5C09"/>
    <w:rsid w:val="005E1B2C"/>
    <w:rsid w:val="005E4DB6"/>
    <w:rsid w:val="005E64B6"/>
    <w:rsid w:val="005F697B"/>
    <w:rsid w:val="00614084"/>
    <w:rsid w:val="00617395"/>
    <w:rsid w:val="0063416C"/>
    <w:rsid w:val="006353B9"/>
    <w:rsid w:val="0063647B"/>
    <w:rsid w:val="0065573B"/>
    <w:rsid w:val="00656AD7"/>
    <w:rsid w:val="006620CE"/>
    <w:rsid w:val="006720F2"/>
    <w:rsid w:val="00672BCF"/>
    <w:rsid w:val="00675880"/>
    <w:rsid w:val="00676F48"/>
    <w:rsid w:val="00691EF0"/>
    <w:rsid w:val="00696082"/>
    <w:rsid w:val="006970E3"/>
    <w:rsid w:val="006A5569"/>
    <w:rsid w:val="006B41DB"/>
    <w:rsid w:val="006B6B3E"/>
    <w:rsid w:val="006C27DE"/>
    <w:rsid w:val="006C351E"/>
    <w:rsid w:val="006D09BA"/>
    <w:rsid w:val="006E045E"/>
    <w:rsid w:val="006E65E7"/>
    <w:rsid w:val="006E7827"/>
    <w:rsid w:val="006F0D04"/>
    <w:rsid w:val="006F2CCC"/>
    <w:rsid w:val="006F4554"/>
    <w:rsid w:val="006F4824"/>
    <w:rsid w:val="00712CC7"/>
    <w:rsid w:val="0071648F"/>
    <w:rsid w:val="0073235D"/>
    <w:rsid w:val="00735BCF"/>
    <w:rsid w:val="00740DCB"/>
    <w:rsid w:val="007434F1"/>
    <w:rsid w:val="00746D6A"/>
    <w:rsid w:val="00746E0D"/>
    <w:rsid w:val="007516BB"/>
    <w:rsid w:val="00751D87"/>
    <w:rsid w:val="00752153"/>
    <w:rsid w:val="00756431"/>
    <w:rsid w:val="007653E9"/>
    <w:rsid w:val="00765F96"/>
    <w:rsid w:val="007736F9"/>
    <w:rsid w:val="00775320"/>
    <w:rsid w:val="00776C9E"/>
    <w:rsid w:val="007830CC"/>
    <w:rsid w:val="0078456E"/>
    <w:rsid w:val="00784EBC"/>
    <w:rsid w:val="00790514"/>
    <w:rsid w:val="007919AB"/>
    <w:rsid w:val="00791E78"/>
    <w:rsid w:val="007932AC"/>
    <w:rsid w:val="007A1EAC"/>
    <w:rsid w:val="007C4AF5"/>
    <w:rsid w:val="007D0D47"/>
    <w:rsid w:val="007D161F"/>
    <w:rsid w:val="007D3974"/>
    <w:rsid w:val="007D55BD"/>
    <w:rsid w:val="007D7150"/>
    <w:rsid w:val="007E29E4"/>
    <w:rsid w:val="007E42DD"/>
    <w:rsid w:val="007E63FB"/>
    <w:rsid w:val="007F06E0"/>
    <w:rsid w:val="007F2DEE"/>
    <w:rsid w:val="007F7CE3"/>
    <w:rsid w:val="00801EB5"/>
    <w:rsid w:val="00805AF9"/>
    <w:rsid w:val="00805BD2"/>
    <w:rsid w:val="00805FBC"/>
    <w:rsid w:val="00807CA7"/>
    <w:rsid w:val="0081339B"/>
    <w:rsid w:val="00815FB8"/>
    <w:rsid w:val="008174E9"/>
    <w:rsid w:val="0081791F"/>
    <w:rsid w:val="00820E14"/>
    <w:rsid w:val="00821040"/>
    <w:rsid w:val="008407C9"/>
    <w:rsid w:val="00841E99"/>
    <w:rsid w:val="00844601"/>
    <w:rsid w:val="00847BCF"/>
    <w:rsid w:val="00851A25"/>
    <w:rsid w:val="0085736F"/>
    <w:rsid w:val="00861A3F"/>
    <w:rsid w:val="00875CBA"/>
    <w:rsid w:val="00882629"/>
    <w:rsid w:val="008902DC"/>
    <w:rsid w:val="0089661E"/>
    <w:rsid w:val="008A5DF3"/>
    <w:rsid w:val="008B1B8E"/>
    <w:rsid w:val="008B43D1"/>
    <w:rsid w:val="008C25B1"/>
    <w:rsid w:val="008C6826"/>
    <w:rsid w:val="008D27A7"/>
    <w:rsid w:val="008D4314"/>
    <w:rsid w:val="008D799A"/>
    <w:rsid w:val="008E33E4"/>
    <w:rsid w:val="008F5133"/>
    <w:rsid w:val="00906BF5"/>
    <w:rsid w:val="00907E99"/>
    <w:rsid w:val="009151D6"/>
    <w:rsid w:val="00937EE6"/>
    <w:rsid w:val="00945C31"/>
    <w:rsid w:val="00946F3A"/>
    <w:rsid w:val="00950B9A"/>
    <w:rsid w:val="00953228"/>
    <w:rsid w:val="009548B4"/>
    <w:rsid w:val="009841E0"/>
    <w:rsid w:val="009902FF"/>
    <w:rsid w:val="009A1A80"/>
    <w:rsid w:val="009B0669"/>
    <w:rsid w:val="009B5EE2"/>
    <w:rsid w:val="009B675B"/>
    <w:rsid w:val="009C1A68"/>
    <w:rsid w:val="009C28D7"/>
    <w:rsid w:val="009C7076"/>
    <w:rsid w:val="009F7C59"/>
    <w:rsid w:val="00A0283F"/>
    <w:rsid w:val="00A048AA"/>
    <w:rsid w:val="00A04C80"/>
    <w:rsid w:val="00A0656B"/>
    <w:rsid w:val="00A10A29"/>
    <w:rsid w:val="00A1588C"/>
    <w:rsid w:val="00A30E98"/>
    <w:rsid w:val="00A32322"/>
    <w:rsid w:val="00A47DCB"/>
    <w:rsid w:val="00A52D9B"/>
    <w:rsid w:val="00A52F40"/>
    <w:rsid w:val="00A6077D"/>
    <w:rsid w:val="00A719E3"/>
    <w:rsid w:val="00A730A8"/>
    <w:rsid w:val="00A816CF"/>
    <w:rsid w:val="00A939F5"/>
    <w:rsid w:val="00AA2E1D"/>
    <w:rsid w:val="00AA4251"/>
    <w:rsid w:val="00AA7CB1"/>
    <w:rsid w:val="00AB776E"/>
    <w:rsid w:val="00AC0ED7"/>
    <w:rsid w:val="00AC4A73"/>
    <w:rsid w:val="00AD588F"/>
    <w:rsid w:val="00AE12C8"/>
    <w:rsid w:val="00AE3EEE"/>
    <w:rsid w:val="00AE671E"/>
    <w:rsid w:val="00AE7A4F"/>
    <w:rsid w:val="00B02F7D"/>
    <w:rsid w:val="00B05DBE"/>
    <w:rsid w:val="00B07925"/>
    <w:rsid w:val="00B117C2"/>
    <w:rsid w:val="00B1249C"/>
    <w:rsid w:val="00B33533"/>
    <w:rsid w:val="00B437A5"/>
    <w:rsid w:val="00B501AE"/>
    <w:rsid w:val="00B553C7"/>
    <w:rsid w:val="00B605F0"/>
    <w:rsid w:val="00B624E6"/>
    <w:rsid w:val="00B66869"/>
    <w:rsid w:val="00B714E1"/>
    <w:rsid w:val="00B80FF5"/>
    <w:rsid w:val="00B824F1"/>
    <w:rsid w:val="00B82E4D"/>
    <w:rsid w:val="00B851EE"/>
    <w:rsid w:val="00B934E2"/>
    <w:rsid w:val="00B939C5"/>
    <w:rsid w:val="00B93C0F"/>
    <w:rsid w:val="00B94617"/>
    <w:rsid w:val="00B95C23"/>
    <w:rsid w:val="00BA3BF2"/>
    <w:rsid w:val="00BB0A3F"/>
    <w:rsid w:val="00BB6EF0"/>
    <w:rsid w:val="00BC4A95"/>
    <w:rsid w:val="00BC620C"/>
    <w:rsid w:val="00BC627B"/>
    <w:rsid w:val="00BC701B"/>
    <w:rsid w:val="00BC71F2"/>
    <w:rsid w:val="00BD2178"/>
    <w:rsid w:val="00BF20A9"/>
    <w:rsid w:val="00BF4425"/>
    <w:rsid w:val="00C03DD8"/>
    <w:rsid w:val="00C278CA"/>
    <w:rsid w:val="00C31AFE"/>
    <w:rsid w:val="00C405F1"/>
    <w:rsid w:val="00C7425B"/>
    <w:rsid w:val="00C74438"/>
    <w:rsid w:val="00C7474B"/>
    <w:rsid w:val="00C7690D"/>
    <w:rsid w:val="00C904F1"/>
    <w:rsid w:val="00C97366"/>
    <w:rsid w:val="00CA5C70"/>
    <w:rsid w:val="00CA71A2"/>
    <w:rsid w:val="00CA742B"/>
    <w:rsid w:val="00CB3D08"/>
    <w:rsid w:val="00CD523F"/>
    <w:rsid w:val="00CD5E9B"/>
    <w:rsid w:val="00D05ECD"/>
    <w:rsid w:val="00D1410B"/>
    <w:rsid w:val="00D1638A"/>
    <w:rsid w:val="00D215FD"/>
    <w:rsid w:val="00D2655C"/>
    <w:rsid w:val="00D34887"/>
    <w:rsid w:val="00D37333"/>
    <w:rsid w:val="00D504E2"/>
    <w:rsid w:val="00D53461"/>
    <w:rsid w:val="00D618FE"/>
    <w:rsid w:val="00D63023"/>
    <w:rsid w:val="00D850D8"/>
    <w:rsid w:val="00D870FD"/>
    <w:rsid w:val="00D95173"/>
    <w:rsid w:val="00DA0F11"/>
    <w:rsid w:val="00DA6A3E"/>
    <w:rsid w:val="00DB2901"/>
    <w:rsid w:val="00DB385B"/>
    <w:rsid w:val="00DC250E"/>
    <w:rsid w:val="00DC3750"/>
    <w:rsid w:val="00DD093F"/>
    <w:rsid w:val="00DD0A2D"/>
    <w:rsid w:val="00DD75DB"/>
    <w:rsid w:val="00DE5A98"/>
    <w:rsid w:val="00DF03FC"/>
    <w:rsid w:val="00E032A6"/>
    <w:rsid w:val="00E1070F"/>
    <w:rsid w:val="00E111C9"/>
    <w:rsid w:val="00E11A64"/>
    <w:rsid w:val="00E12954"/>
    <w:rsid w:val="00E1774A"/>
    <w:rsid w:val="00E17C91"/>
    <w:rsid w:val="00E315A8"/>
    <w:rsid w:val="00E32BDB"/>
    <w:rsid w:val="00E32CDF"/>
    <w:rsid w:val="00E40D9D"/>
    <w:rsid w:val="00E42AC9"/>
    <w:rsid w:val="00E47F93"/>
    <w:rsid w:val="00E50200"/>
    <w:rsid w:val="00E509E1"/>
    <w:rsid w:val="00E659DF"/>
    <w:rsid w:val="00E81BF2"/>
    <w:rsid w:val="00E837E5"/>
    <w:rsid w:val="00E93F09"/>
    <w:rsid w:val="00EA0D8A"/>
    <w:rsid w:val="00EA466A"/>
    <w:rsid w:val="00EB07E0"/>
    <w:rsid w:val="00EC5248"/>
    <w:rsid w:val="00EC6A2C"/>
    <w:rsid w:val="00ED6BFE"/>
    <w:rsid w:val="00ED6DA0"/>
    <w:rsid w:val="00ED70A8"/>
    <w:rsid w:val="00EF3D27"/>
    <w:rsid w:val="00F056B0"/>
    <w:rsid w:val="00F1414D"/>
    <w:rsid w:val="00F15D89"/>
    <w:rsid w:val="00F21005"/>
    <w:rsid w:val="00F37E52"/>
    <w:rsid w:val="00F4342D"/>
    <w:rsid w:val="00F47988"/>
    <w:rsid w:val="00F54FB9"/>
    <w:rsid w:val="00F81B04"/>
    <w:rsid w:val="00F8343A"/>
    <w:rsid w:val="00F8364F"/>
    <w:rsid w:val="00F90D3F"/>
    <w:rsid w:val="00F97948"/>
    <w:rsid w:val="00FA4E91"/>
    <w:rsid w:val="00FB05BA"/>
    <w:rsid w:val="00FB1CCD"/>
    <w:rsid w:val="00FB50E2"/>
    <w:rsid w:val="00FC164C"/>
    <w:rsid w:val="00FC5E38"/>
    <w:rsid w:val="00FD0250"/>
    <w:rsid w:val="00FD6A5A"/>
    <w:rsid w:val="00FE07DC"/>
    <w:rsid w:val="00FE675A"/>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7296A"/>
  <w15:chartTrackingRefBased/>
  <w15:docId w15:val="{81EAE7F8-17FD-4999-8585-52AC60D7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48A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E67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0129C3"/>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paragraph" w:styleId="Heading4">
    <w:name w:val="heading 4"/>
    <w:basedOn w:val="Normal"/>
    <w:next w:val="Normal"/>
    <w:link w:val="Heading4Char"/>
    <w:uiPriority w:val="9"/>
    <w:semiHidden/>
    <w:unhideWhenUsed/>
    <w:qFormat/>
    <w:rsid w:val="0001575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1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Strip,Akapit z listą BS,Bullet 1,Bullet Points,Dot pt,F5 List Paragraph,IFCL - List Paragraph,Indicator Text,List Paragraph Char Char Char,List Paragraph1,List Paragraph12,MAIN CONTENT,Numbered Para 1,OBC Bullet,Punkti ar numuriem,Bull"/>
    <w:basedOn w:val="Normal"/>
    <w:link w:val="ListParagraphChar"/>
    <w:uiPriority w:val="34"/>
    <w:qFormat/>
    <w:rsid w:val="003819E7"/>
    <w:pPr>
      <w:ind w:left="720"/>
      <w:contextualSpacing/>
    </w:pPr>
  </w:style>
  <w:style w:type="character" w:customStyle="1" w:styleId="Heading3Char">
    <w:name w:val="Heading 3 Char"/>
    <w:basedOn w:val="DefaultParagraphFont"/>
    <w:link w:val="Heading3"/>
    <w:uiPriority w:val="9"/>
    <w:rsid w:val="000129C3"/>
    <w:rPr>
      <w:rFonts w:ascii="Times New Roman" w:eastAsia="Times New Roman" w:hAnsi="Times New Roman" w:cs="Times New Roman"/>
      <w:b/>
      <w:bCs/>
      <w:sz w:val="27"/>
      <w:szCs w:val="27"/>
      <w:lang w:eastAsia="lv-LV"/>
    </w:rPr>
  </w:style>
  <w:style w:type="paragraph" w:customStyle="1" w:styleId="liknoteik">
    <w:name w:val="lik_noteik"/>
    <w:basedOn w:val="Normal"/>
    <w:rsid w:val="000129C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0129C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0129C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4C0315"/>
    <w:rPr>
      <w:b/>
      <w:bCs/>
    </w:rPr>
  </w:style>
  <w:style w:type="character" w:styleId="Emphasis">
    <w:name w:val="Emphasis"/>
    <w:basedOn w:val="DefaultParagraphFont"/>
    <w:uiPriority w:val="20"/>
    <w:qFormat/>
    <w:rsid w:val="004C0315"/>
    <w:rPr>
      <w:i/>
      <w:iCs/>
    </w:rPr>
  </w:style>
  <w:style w:type="character" w:customStyle="1" w:styleId="Heading1Char">
    <w:name w:val="Heading 1 Char"/>
    <w:basedOn w:val="DefaultParagraphFont"/>
    <w:link w:val="Heading1"/>
    <w:uiPriority w:val="9"/>
    <w:rsid w:val="00A048AA"/>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015759"/>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AE671E"/>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B07925"/>
    <w:pPr>
      <w:outlineLvl w:val="9"/>
    </w:pPr>
    <w:rPr>
      <w:lang w:val="en-US"/>
    </w:rPr>
  </w:style>
  <w:style w:type="paragraph" w:styleId="TOC1">
    <w:name w:val="toc 1"/>
    <w:basedOn w:val="Normal"/>
    <w:next w:val="Normal"/>
    <w:autoRedefine/>
    <w:uiPriority w:val="39"/>
    <w:unhideWhenUsed/>
    <w:rsid w:val="00B07925"/>
    <w:pPr>
      <w:spacing w:after="100"/>
    </w:pPr>
  </w:style>
  <w:style w:type="paragraph" w:styleId="TOC2">
    <w:name w:val="toc 2"/>
    <w:basedOn w:val="Normal"/>
    <w:next w:val="Normal"/>
    <w:autoRedefine/>
    <w:uiPriority w:val="39"/>
    <w:unhideWhenUsed/>
    <w:rsid w:val="00B07925"/>
    <w:pPr>
      <w:spacing w:after="100"/>
      <w:ind w:left="220"/>
    </w:pPr>
  </w:style>
  <w:style w:type="character" w:styleId="Hyperlink">
    <w:name w:val="Hyperlink"/>
    <w:basedOn w:val="DefaultParagraphFont"/>
    <w:uiPriority w:val="99"/>
    <w:unhideWhenUsed/>
    <w:rsid w:val="00B07925"/>
    <w:rPr>
      <w:color w:val="0563C1" w:themeColor="hyperlink"/>
      <w:u w:val="single"/>
    </w:rPr>
  </w:style>
  <w:style w:type="paragraph" w:styleId="BalloonText">
    <w:name w:val="Balloon Text"/>
    <w:basedOn w:val="Normal"/>
    <w:link w:val="BalloonTextChar"/>
    <w:uiPriority w:val="99"/>
    <w:semiHidden/>
    <w:unhideWhenUsed/>
    <w:rsid w:val="005D48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8D1"/>
    <w:rPr>
      <w:rFonts w:ascii="Segoe UI" w:hAnsi="Segoe UI" w:cs="Segoe UI"/>
      <w:sz w:val="18"/>
      <w:szCs w:val="18"/>
    </w:rPr>
  </w:style>
  <w:style w:type="paragraph" w:styleId="FootnoteText">
    <w:name w:val="footnote text"/>
    <w:basedOn w:val="Normal"/>
    <w:link w:val="FootnoteTextChar"/>
    <w:uiPriority w:val="99"/>
    <w:semiHidden/>
    <w:unhideWhenUsed/>
    <w:rsid w:val="00D870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70FD"/>
    <w:rPr>
      <w:sz w:val="20"/>
      <w:szCs w:val="20"/>
    </w:rPr>
  </w:style>
  <w:style w:type="character" w:styleId="FootnoteReference">
    <w:name w:val="footnote reference"/>
    <w:basedOn w:val="DefaultParagraphFont"/>
    <w:uiPriority w:val="99"/>
    <w:semiHidden/>
    <w:unhideWhenUsed/>
    <w:rsid w:val="00D870FD"/>
    <w:rPr>
      <w:vertAlign w:val="superscript"/>
    </w:rPr>
  </w:style>
  <w:style w:type="character" w:styleId="UnresolvedMention">
    <w:name w:val="Unresolved Mention"/>
    <w:basedOn w:val="DefaultParagraphFont"/>
    <w:uiPriority w:val="99"/>
    <w:semiHidden/>
    <w:unhideWhenUsed/>
    <w:rsid w:val="00D870FD"/>
    <w:rPr>
      <w:color w:val="605E5C"/>
      <w:shd w:val="clear" w:color="auto" w:fill="E1DFDD"/>
    </w:rPr>
  </w:style>
  <w:style w:type="paragraph" w:styleId="Header">
    <w:name w:val="header"/>
    <w:basedOn w:val="Normal"/>
    <w:link w:val="HeaderChar"/>
    <w:uiPriority w:val="99"/>
    <w:unhideWhenUsed/>
    <w:rsid w:val="00D870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0FD"/>
  </w:style>
  <w:style w:type="paragraph" w:styleId="Footer">
    <w:name w:val="footer"/>
    <w:basedOn w:val="Normal"/>
    <w:link w:val="FooterChar"/>
    <w:uiPriority w:val="99"/>
    <w:unhideWhenUsed/>
    <w:rsid w:val="00D870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70FD"/>
  </w:style>
  <w:style w:type="character" w:styleId="CommentReference">
    <w:name w:val="annotation reference"/>
    <w:basedOn w:val="DefaultParagraphFont"/>
    <w:uiPriority w:val="99"/>
    <w:semiHidden/>
    <w:unhideWhenUsed/>
    <w:rsid w:val="00DF03FC"/>
    <w:rPr>
      <w:sz w:val="16"/>
      <w:szCs w:val="16"/>
    </w:rPr>
  </w:style>
  <w:style w:type="paragraph" w:styleId="CommentText">
    <w:name w:val="annotation text"/>
    <w:basedOn w:val="Normal"/>
    <w:link w:val="CommentTextChar"/>
    <w:uiPriority w:val="99"/>
    <w:semiHidden/>
    <w:unhideWhenUsed/>
    <w:rsid w:val="00DF03FC"/>
    <w:pPr>
      <w:spacing w:line="240" w:lineRule="auto"/>
    </w:pPr>
    <w:rPr>
      <w:sz w:val="20"/>
      <w:szCs w:val="20"/>
    </w:rPr>
  </w:style>
  <w:style w:type="character" w:customStyle="1" w:styleId="CommentTextChar">
    <w:name w:val="Comment Text Char"/>
    <w:basedOn w:val="DefaultParagraphFont"/>
    <w:link w:val="CommentText"/>
    <w:uiPriority w:val="99"/>
    <w:semiHidden/>
    <w:rsid w:val="00DF03FC"/>
    <w:rPr>
      <w:sz w:val="20"/>
      <w:szCs w:val="20"/>
    </w:rPr>
  </w:style>
  <w:style w:type="paragraph" w:styleId="CommentSubject">
    <w:name w:val="annotation subject"/>
    <w:basedOn w:val="CommentText"/>
    <w:next w:val="CommentText"/>
    <w:link w:val="CommentSubjectChar"/>
    <w:uiPriority w:val="99"/>
    <w:semiHidden/>
    <w:unhideWhenUsed/>
    <w:rsid w:val="00DF03FC"/>
    <w:rPr>
      <w:b/>
      <w:bCs/>
    </w:rPr>
  </w:style>
  <w:style w:type="character" w:customStyle="1" w:styleId="CommentSubjectChar">
    <w:name w:val="Comment Subject Char"/>
    <w:basedOn w:val="CommentTextChar"/>
    <w:link w:val="CommentSubject"/>
    <w:uiPriority w:val="99"/>
    <w:semiHidden/>
    <w:rsid w:val="00DF03FC"/>
    <w:rPr>
      <w:b/>
      <w:bCs/>
      <w:sz w:val="20"/>
      <w:szCs w:val="20"/>
    </w:rPr>
  </w:style>
  <w:style w:type="character" w:customStyle="1" w:styleId="ListParagraphChar">
    <w:name w:val="List Paragraph Char"/>
    <w:aliases w:val="2 Char,Strip Char,Akapit z listą BS Char,Bullet 1 Char,Bullet Points Char,Dot pt Char,F5 List Paragraph Char,IFCL - List Paragraph Char,Indicator Text Char,List Paragraph Char Char Char Char,List Paragraph1 Char,List Paragraph12 Char"/>
    <w:link w:val="ListParagraph"/>
    <w:uiPriority w:val="34"/>
    <w:qFormat/>
    <w:rsid w:val="00420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53778">
      <w:bodyDiv w:val="1"/>
      <w:marLeft w:val="0"/>
      <w:marRight w:val="0"/>
      <w:marTop w:val="0"/>
      <w:marBottom w:val="0"/>
      <w:divBdr>
        <w:top w:val="none" w:sz="0" w:space="0" w:color="auto"/>
        <w:left w:val="none" w:sz="0" w:space="0" w:color="auto"/>
        <w:bottom w:val="none" w:sz="0" w:space="0" w:color="auto"/>
        <w:right w:val="none" w:sz="0" w:space="0" w:color="auto"/>
      </w:divBdr>
      <w:divsChild>
        <w:div w:id="641349140">
          <w:marLeft w:val="0"/>
          <w:marRight w:val="0"/>
          <w:marTop w:val="0"/>
          <w:marBottom w:val="0"/>
          <w:divBdr>
            <w:top w:val="none" w:sz="0" w:space="0" w:color="auto"/>
            <w:left w:val="none" w:sz="0" w:space="0" w:color="auto"/>
            <w:bottom w:val="none" w:sz="0" w:space="0" w:color="auto"/>
            <w:right w:val="none" w:sz="0" w:space="0" w:color="auto"/>
          </w:divBdr>
          <w:divsChild>
            <w:div w:id="19335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199921">
      <w:bodyDiv w:val="1"/>
      <w:marLeft w:val="0"/>
      <w:marRight w:val="0"/>
      <w:marTop w:val="0"/>
      <w:marBottom w:val="0"/>
      <w:divBdr>
        <w:top w:val="none" w:sz="0" w:space="0" w:color="auto"/>
        <w:left w:val="none" w:sz="0" w:space="0" w:color="auto"/>
        <w:bottom w:val="none" w:sz="0" w:space="0" w:color="auto"/>
        <w:right w:val="none" w:sz="0" w:space="0" w:color="auto"/>
      </w:divBdr>
    </w:div>
    <w:div w:id="945700718">
      <w:bodyDiv w:val="1"/>
      <w:marLeft w:val="0"/>
      <w:marRight w:val="0"/>
      <w:marTop w:val="0"/>
      <w:marBottom w:val="0"/>
      <w:divBdr>
        <w:top w:val="none" w:sz="0" w:space="0" w:color="auto"/>
        <w:left w:val="none" w:sz="0" w:space="0" w:color="auto"/>
        <w:bottom w:val="none" w:sz="0" w:space="0" w:color="auto"/>
        <w:right w:val="none" w:sz="0" w:space="0" w:color="auto"/>
      </w:divBdr>
    </w:div>
    <w:div w:id="1040282732">
      <w:bodyDiv w:val="1"/>
      <w:marLeft w:val="0"/>
      <w:marRight w:val="0"/>
      <w:marTop w:val="0"/>
      <w:marBottom w:val="0"/>
      <w:divBdr>
        <w:top w:val="none" w:sz="0" w:space="0" w:color="auto"/>
        <w:left w:val="none" w:sz="0" w:space="0" w:color="auto"/>
        <w:bottom w:val="none" w:sz="0" w:space="0" w:color="auto"/>
        <w:right w:val="none" w:sz="0" w:space="0" w:color="auto"/>
      </w:divBdr>
    </w:div>
    <w:div w:id="1079789766">
      <w:bodyDiv w:val="1"/>
      <w:marLeft w:val="0"/>
      <w:marRight w:val="0"/>
      <w:marTop w:val="0"/>
      <w:marBottom w:val="0"/>
      <w:divBdr>
        <w:top w:val="none" w:sz="0" w:space="0" w:color="auto"/>
        <w:left w:val="none" w:sz="0" w:space="0" w:color="auto"/>
        <w:bottom w:val="none" w:sz="0" w:space="0" w:color="auto"/>
        <w:right w:val="none" w:sz="0" w:space="0" w:color="auto"/>
      </w:divBdr>
    </w:div>
    <w:div w:id="1333098680">
      <w:bodyDiv w:val="1"/>
      <w:marLeft w:val="0"/>
      <w:marRight w:val="0"/>
      <w:marTop w:val="0"/>
      <w:marBottom w:val="0"/>
      <w:divBdr>
        <w:top w:val="none" w:sz="0" w:space="0" w:color="auto"/>
        <w:left w:val="none" w:sz="0" w:space="0" w:color="auto"/>
        <w:bottom w:val="none" w:sz="0" w:space="0" w:color="auto"/>
        <w:right w:val="none" w:sz="0" w:space="0" w:color="auto"/>
      </w:divBdr>
    </w:div>
    <w:div w:id="1415320427">
      <w:bodyDiv w:val="1"/>
      <w:marLeft w:val="0"/>
      <w:marRight w:val="0"/>
      <w:marTop w:val="0"/>
      <w:marBottom w:val="0"/>
      <w:divBdr>
        <w:top w:val="none" w:sz="0" w:space="0" w:color="auto"/>
        <w:left w:val="none" w:sz="0" w:space="0" w:color="auto"/>
        <w:bottom w:val="none" w:sz="0" w:space="0" w:color="auto"/>
        <w:right w:val="none" w:sz="0" w:space="0" w:color="auto"/>
      </w:divBdr>
    </w:div>
    <w:div w:id="1468812859">
      <w:bodyDiv w:val="1"/>
      <w:marLeft w:val="0"/>
      <w:marRight w:val="0"/>
      <w:marTop w:val="0"/>
      <w:marBottom w:val="0"/>
      <w:divBdr>
        <w:top w:val="none" w:sz="0" w:space="0" w:color="auto"/>
        <w:left w:val="none" w:sz="0" w:space="0" w:color="auto"/>
        <w:bottom w:val="none" w:sz="0" w:space="0" w:color="auto"/>
        <w:right w:val="none" w:sz="0" w:space="0" w:color="auto"/>
      </w:divBdr>
    </w:div>
    <w:div w:id="150917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s://www.stopitnow.org.u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em.gov.lv/lv/citi-parskati"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10FCB9C-AEBD-4544-86AC-A79E9DBA0632}" type="doc">
      <dgm:prSet loTypeId="urn:microsoft.com/office/officeart/2005/8/layout/hierarchy5" loCatId="hierarchy" qsTypeId="urn:microsoft.com/office/officeart/2005/8/quickstyle/simple1" qsCatId="simple" csTypeId="urn:microsoft.com/office/officeart/2005/8/colors/accent1_2" csCatId="accent1" phldr="1"/>
      <dgm:spPr/>
      <dgm:t>
        <a:bodyPr/>
        <a:lstStyle/>
        <a:p>
          <a:endParaRPr lang="en-US"/>
        </a:p>
      </dgm:t>
    </dgm:pt>
    <dgm:pt modelId="{C2A8DAF8-428E-4A9D-875E-99B42A2D6DF7}">
      <dgm:prSet phldrT="[Text]" custT="1">
        <dgm:style>
          <a:lnRef idx="2">
            <a:schemeClr val="accent1"/>
          </a:lnRef>
          <a:fillRef idx="1">
            <a:schemeClr val="lt1"/>
          </a:fillRef>
          <a:effectRef idx="0">
            <a:schemeClr val="accent1"/>
          </a:effectRef>
          <a:fontRef idx="minor">
            <a:schemeClr val="dk1"/>
          </a:fontRef>
        </dgm:style>
      </dgm:prSet>
      <dgm:spPr/>
      <dgm:t>
        <a:bodyPr/>
        <a:lstStyle/>
        <a:p>
          <a:r>
            <a:rPr lang="lv-LV" sz="900" b="1"/>
            <a:t>Bērnu noziedzības novēršanas un bērnu aizsardzības pret noziedzīgu nodarījumu plāns 2023.-2024. gadam </a:t>
          </a:r>
          <a:endParaRPr lang="en-US" sz="900" b="1"/>
        </a:p>
      </dgm:t>
    </dgm:pt>
    <dgm:pt modelId="{0E952DBA-E7FF-4DAB-BE96-0B662C1AA145}" type="parTrans" cxnId="{D9639649-4F0C-4FF2-9F93-07834053B429}">
      <dgm:prSet/>
      <dgm:spPr/>
      <dgm:t>
        <a:bodyPr/>
        <a:lstStyle/>
        <a:p>
          <a:endParaRPr lang="en-US"/>
        </a:p>
      </dgm:t>
    </dgm:pt>
    <dgm:pt modelId="{62CCC250-EFAF-4B1F-BD26-72E4804CDCEF}" type="sibTrans" cxnId="{D9639649-4F0C-4FF2-9F93-07834053B429}">
      <dgm:prSet/>
      <dgm:spPr/>
      <dgm:t>
        <a:bodyPr/>
        <a:lstStyle/>
        <a:p>
          <a:endParaRPr lang="en-US"/>
        </a:p>
      </dgm:t>
    </dgm:pt>
    <dgm:pt modelId="{EA5FC22D-EB79-4E11-BF3A-D4912A3067CE}">
      <dgm:prSet phldrT="[Text]" custT="1">
        <dgm:style>
          <a:lnRef idx="2">
            <a:schemeClr val="accent3"/>
          </a:lnRef>
          <a:fillRef idx="1">
            <a:schemeClr val="lt1"/>
          </a:fillRef>
          <a:effectRef idx="0">
            <a:schemeClr val="accent3"/>
          </a:effectRef>
          <a:fontRef idx="minor">
            <a:schemeClr val="dk1"/>
          </a:fontRef>
        </dgm:style>
      </dgm:prSet>
      <dgm:spPr>
        <a:ln>
          <a:solidFill>
            <a:srgbClr val="0070C0"/>
          </a:solidFill>
        </a:ln>
      </dgm:spPr>
      <dgm:t>
        <a:bodyPr/>
        <a:lstStyle/>
        <a:p>
          <a:r>
            <a:rPr lang="lv-LV" sz="900" b="1"/>
            <a:t>1. rīcības virziens</a:t>
          </a:r>
        </a:p>
        <a:p>
          <a:r>
            <a:rPr lang="lv-LV" sz="800" i="1"/>
            <a:t>Veicināt drošu vidi izglītības iestādēs, kopienā/apkaimē un uzlabot sabiedrības izpratni un informētību par dažādiem drošības riskiem. Palielināt bērnu, speciālistu un likumisko pārstāvju informētību un zināšanas.</a:t>
          </a:r>
          <a:endParaRPr lang="lv-LV" sz="800" b="1" i="1"/>
        </a:p>
      </dgm:t>
    </dgm:pt>
    <dgm:pt modelId="{33832593-D38A-46E4-8A19-A624CCC6BD70}" type="parTrans" cxnId="{FD0D5B0A-6582-490E-94B0-A8F0F2380F1B}">
      <dgm:prSet custT="1">
        <dgm:style>
          <a:lnRef idx="2">
            <a:schemeClr val="accent3"/>
          </a:lnRef>
          <a:fillRef idx="1">
            <a:schemeClr val="lt1"/>
          </a:fillRef>
          <a:effectRef idx="0">
            <a:schemeClr val="accent3"/>
          </a:effectRef>
          <a:fontRef idx="minor">
            <a:schemeClr val="dk1"/>
          </a:fontRef>
        </dgm:style>
      </dgm:prSet>
      <dgm:spPr>
        <a:ln>
          <a:solidFill>
            <a:srgbClr val="0070C0"/>
          </a:solidFill>
        </a:ln>
      </dgm:spPr>
      <dgm:t>
        <a:bodyPr/>
        <a:lstStyle/>
        <a:p>
          <a:endParaRPr lang="en-US" sz="800"/>
        </a:p>
      </dgm:t>
    </dgm:pt>
    <dgm:pt modelId="{4F962427-5EF7-41F2-8245-BCD1F4CA0F3D}" type="sibTrans" cxnId="{FD0D5B0A-6582-490E-94B0-A8F0F2380F1B}">
      <dgm:prSet/>
      <dgm:spPr/>
      <dgm:t>
        <a:bodyPr/>
        <a:lstStyle/>
        <a:p>
          <a:endParaRPr lang="en-US"/>
        </a:p>
      </dgm:t>
    </dgm:pt>
    <dgm:pt modelId="{13747F59-6D65-44EA-A11C-59365ED046E3}">
      <dgm:prSet phldrT="[Text]" custT="1">
        <dgm:style>
          <a:lnRef idx="2">
            <a:schemeClr val="accent1"/>
          </a:lnRef>
          <a:fillRef idx="1">
            <a:schemeClr val="lt1"/>
          </a:fillRef>
          <a:effectRef idx="0">
            <a:schemeClr val="accent1"/>
          </a:effectRef>
          <a:fontRef idx="minor">
            <a:schemeClr val="dk1"/>
          </a:fontRef>
        </dgm:style>
      </dgm:prSet>
      <dgm:spPr/>
      <dgm:t>
        <a:bodyPr/>
        <a:lstStyle/>
        <a:p>
          <a:r>
            <a:rPr lang="lv-LV" sz="900" b="1"/>
            <a:t>2. rīcības virziens</a:t>
          </a:r>
        </a:p>
        <a:p>
          <a:r>
            <a:rPr lang="lv-LV" sz="800" i="1"/>
            <a:t>Pilnveidot darbu ar nepilngadīgiem likumpārkāpējiem, stiprinot speciālistu zināšanas un prasmes un pilnveidojot likumpārkāpumu prevencijas sistēmas. Samazināt likumpārkāpēju/notiesāto antisociālas uzvedības iezīmes un noziedzīgas attieksmes.</a:t>
          </a:r>
          <a:endParaRPr lang="lv-LV" sz="800" b="1" i="1"/>
        </a:p>
      </dgm:t>
    </dgm:pt>
    <dgm:pt modelId="{0CCB0351-BF4B-4F8C-841A-69C99749E78F}" type="parTrans" cxnId="{F86E7FE7-A187-4EF8-8832-5948F14CB332}">
      <dgm:prSet custT="1">
        <dgm:style>
          <a:lnRef idx="2">
            <a:schemeClr val="accent3"/>
          </a:lnRef>
          <a:fillRef idx="1">
            <a:schemeClr val="lt1"/>
          </a:fillRef>
          <a:effectRef idx="0">
            <a:schemeClr val="accent3"/>
          </a:effectRef>
          <a:fontRef idx="minor">
            <a:schemeClr val="dk1"/>
          </a:fontRef>
        </dgm:style>
      </dgm:prSet>
      <dgm:spPr>
        <a:ln>
          <a:solidFill>
            <a:srgbClr val="0070C0"/>
          </a:solidFill>
        </a:ln>
      </dgm:spPr>
      <dgm:t>
        <a:bodyPr/>
        <a:lstStyle/>
        <a:p>
          <a:endParaRPr lang="en-US" sz="800"/>
        </a:p>
      </dgm:t>
    </dgm:pt>
    <dgm:pt modelId="{A27C2916-37E7-44F5-B2C5-2CDAEA9EEEA9}" type="sibTrans" cxnId="{F86E7FE7-A187-4EF8-8832-5948F14CB332}">
      <dgm:prSet/>
      <dgm:spPr/>
      <dgm:t>
        <a:bodyPr/>
        <a:lstStyle/>
        <a:p>
          <a:endParaRPr lang="en-US"/>
        </a:p>
      </dgm:t>
    </dgm:pt>
    <dgm:pt modelId="{6D3BBB0A-34D7-44DF-8193-18E8E65DB205}">
      <dgm:prSet phldrT="[Text]" custT="1">
        <dgm:style>
          <a:lnRef idx="2">
            <a:schemeClr val="accent1"/>
          </a:lnRef>
          <a:fillRef idx="1">
            <a:schemeClr val="lt1"/>
          </a:fillRef>
          <a:effectRef idx="0">
            <a:schemeClr val="accent1"/>
          </a:effectRef>
          <a:fontRef idx="minor">
            <a:schemeClr val="dk1"/>
          </a:fontRef>
        </dgm:style>
      </dgm:prSet>
      <dgm:spPr/>
      <dgm:t>
        <a:bodyPr/>
        <a:lstStyle/>
        <a:p>
          <a:r>
            <a:rPr lang="lv-LV" sz="900" b="1"/>
            <a:t>3. rīcības virziens</a:t>
          </a:r>
        </a:p>
        <a:p>
          <a:r>
            <a:rPr lang="lv-LV" sz="800" i="1"/>
            <a:t>Uzlabot noziedzīgos darījumos cietušo bērnu identificēšanu, nodrošināt efektīvu palīdzību un aizsardzību, lai novērstu negatīvas sekas un atkārtotas viktimizācijas riskus, palīdzētu viņiem aizstāvēt savas tiesības un veicinātu sociālo atlabšanu.</a:t>
          </a:r>
          <a:endParaRPr lang="lv-LV" sz="800" b="1"/>
        </a:p>
      </dgm:t>
    </dgm:pt>
    <dgm:pt modelId="{8F3DDE98-1158-4182-A7E3-47F2CB632900}" type="parTrans" cxnId="{E1875025-5D9D-4B2A-9FEC-0B755250F960}">
      <dgm:prSet custT="1">
        <dgm:style>
          <a:lnRef idx="2">
            <a:schemeClr val="accent3"/>
          </a:lnRef>
          <a:fillRef idx="1">
            <a:schemeClr val="lt1"/>
          </a:fillRef>
          <a:effectRef idx="0">
            <a:schemeClr val="accent3"/>
          </a:effectRef>
          <a:fontRef idx="minor">
            <a:schemeClr val="dk1"/>
          </a:fontRef>
        </dgm:style>
      </dgm:prSet>
      <dgm:spPr>
        <a:ln>
          <a:solidFill>
            <a:srgbClr val="0070C0"/>
          </a:solidFill>
        </a:ln>
      </dgm:spPr>
      <dgm:t>
        <a:bodyPr/>
        <a:lstStyle/>
        <a:p>
          <a:endParaRPr lang="en-US" sz="800"/>
        </a:p>
      </dgm:t>
    </dgm:pt>
    <dgm:pt modelId="{1583DB51-F630-495D-A04F-2BDBAF50DB11}" type="sibTrans" cxnId="{E1875025-5D9D-4B2A-9FEC-0B755250F960}">
      <dgm:prSet/>
      <dgm:spPr/>
      <dgm:t>
        <a:bodyPr/>
        <a:lstStyle/>
        <a:p>
          <a:endParaRPr lang="en-US"/>
        </a:p>
      </dgm:t>
    </dgm:pt>
    <dgm:pt modelId="{7646EB93-6D9B-495C-8950-E2CE8763E744}">
      <dgm:prSet custT="1">
        <dgm:style>
          <a:lnRef idx="2">
            <a:schemeClr val="accent1"/>
          </a:lnRef>
          <a:fillRef idx="1">
            <a:schemeClr val="lt1"/>
          </a:fillRef>
          <a:effectRef idx="0">
            <a:schemeClr val="accent1"/>
          </a:effectRef>
          <a:fontRef idx="minor">
            <a:schemeClr val="dk1"/>
          </a:fontRef>
        </dgm:style>
      </dgm:prSet>
      <dgm:spPr/>
      <dgm:t>
        <a:bodyPr/>
        <a:lstStyle/>
        <a:p>
          <a:r>
            <a:rPr lang="lv-LV" sz="900" b="1"/>
            <a:t>9 pasākumi</a:t>
          </a:r>
          <a:endParaRPr lang="en-US" sz="900"/>
        </a:p>
      </dgm:t>
    </dgm:pt>
    <dgm:pt modelId="{DD7B192A-3B25-4C2C-913E-BC63352BA9D5}" type="parTrans" cxnId="{2E104F09-D1F4-4FC3-8428-0F14BD38A061}">
      <dgm:prSet custT="1">
        <dgm:style>
          <a:lnRef idx="2">
            <a:schemeClr val="accent3"/>
          </a:lnRef>
          <a:fillRef idx="1">
            <a:schemeClr val="lt1"/>
          </a:fillRef>
          <a:effectRef idx="0">
            <a:schemeClr val="accent3"/>
          </a:effectRef>
          <a:fontRef idx="minor">
            <a:schemeClr val="dk1"/>
          </a:fontRef>
        </dgm:style>
      </dgm:prSet>
      <dgm:spPr>
        <a:ln>
          <a:solidFill>
            <a:srgbClr val="0070C0"/>
          </a:solidFill>
        </a:ln>
      </dgm:spPr>
      <dgm:t>
        <a:bodyPr/>
        <a:lstStyle/>
        <a:p>
          <a:endParaRPr lang="en-US" sz="800"/>
        </a:p>
      </dgm:t>
    </dgm:pt>
    <dgm:pt modelId="{836E01A8-375C-463C-8CEB-F08926BC19FB}" type="sibTrans" cxnId="{2E104F09-D1F4-4FC3-8428-0F14BD38A061}">
      <dgm:prSet/>
      <dgm:spPr/>
      <dgm:t>
        <a:bodyPr/>
        <a:lstStyle/>
        <a:p>
          <a:endParaRPr lang="en-US"/>
        </a:p>
      </dgm:t>
    </dgm:pt>
    <dgm:pt modelId="{E9BDCC95-1074-4E41-ABC3-5FCC0651E221}">
      <dgm:prSet custT="1">
        <dgm:style>
          <a:lnRef idx="2">
            <a:schemeClr val="accent1"/>
          </a:lnRef>
          <a:fillRef idx="1">
            <a:schemeClr val="lt1"/>
          </a:fillRef>
          <a:effectRef idx="0">
            <a:schemeClr val="accent1"/>
          </a:effectRef>
          <a:fontRef idx="minor">
            <a:schemeClr val="dk1"/>
          </a:fontRef>
        </dgm:style>
      </dgm:prSet>
      <dgm:spPr/>
      <dgm:t>
        <a:bodyPr/>
        <a:lstStyle/>
        <a:p>
          <a:r>
            <a:rPr lang="lv-LV" sz="900" b="1"/>
            <a:t>11 pasākumi</a:t>
          </a:r>
          <a:endParaRPr lang="en-US" sz="900" b="1"/>
        </a:p>
      </dgm:t>
    </dgm:pt>
    <dgm:pt modelId="{99E88EC7-A022-4F27-AF3B-4844B23B12E5}" type="parTrans" cxnId="{8507E868-0905-47C5-BAD0-EFA0150FCADB}">
      <dgm:prSet custT="1">
        <dgm:style>
          <a:lnRef idx="2">
            <a:schemeClr val="accent3"/>
          </a:lnRef>
          <a:fillRef idx="1">
            <a:schemeClr val="lt1"/>
          </a:fillRef>
          <a:effectRef idx="0">
            <a:schemeClr val="accent3"/>
          </a:effectRef>
          <a:fontRef idx="minor">
            <a:schemeClr val="dk1"/>
          </a:fontRef>
        </dgm:style>
      </dgm:prSet>
      <dgm:spPr>
        <a:ln>
          <a:solidFill>
            <a:srgbClr val="0070C0"/>
          </a:solidFill>
        </a:ln>
      </dgm:spPr>
      <dgm:t>
        <a:bodyPr/>
        <a:lstStyle/>
        <a:p>
          <a:endParaRPr lang="en-US" sz="800"/>
        </a:p>
      </dgm:t>
    </dgm:pt>
    <dgm:pt modelId="{22BA9E86-4E1A-436E-897E-9D43FF385642}" type="sibTrans" cxnId="{8507E868-0905-47C5-BAD0-EFA0150FCADB}">
      <dgm:prSet/>
      <dgm:spPr/>
      <dgm:t>
        <a:bodyPr/>
        <a:lstStyle/>
        <a:p>
          <a:endParaRPr lang="en-US"/>
        </a:p>
      </dgm:t>
    </dgm:pt>
    <dgm:pt modelId="{C9114321-39AA-4B86-9E2F-D7710B82413C}">
      <dgm:prSet custT="1">
        <dgm:style>
          <a:lnRef idx="2">
            <a:schemeClr val="accent1"/>
          </a:lnRef>
          <a:fillRef idx="1">
            <a:schemeClr val="lt1"/>
          </a:fillRef>
          <a:effectRef idx="0">
            <a:schemeClr val="accent1"/>
          </a:effectRef>
          <a:fontRef idx="minor">
            <a:schemeClr val="dk1"/>
          </a:fontRef>
        </dgm:style>
      </dgm:prSet>
      <dgm:spPr/>
      <dgm:t>
        <a:bodyPr/>
        <a:lstStyle/>
        <a:p>
          <a:r>
            <a:rPr lang="lv-LV" sz="900" b="1"/>
            <a:t> 6 pasākumi</a:t>
          </a:r>
          <a:endParaRPr lang="en-US" sz="900"/>
        </a:p>
      </dgm:t>
    </dgm:pt>
    <dgm:pt modelId="{D345C8BA-05CD-4710-B5AD-30B49BDB0BDD}" type="parTrans" cxnId="{0BD9DD4F-434B-457A-A131-D609E4A8A4CD}">
      <dgm:prSet custT="1">
        <dgm:style>
          <a:lnRef idx="2">
            <a:schemeClr val="accent3"/>
          </a:lnRef>
          <a:fillRef idx="1">
            <a:schemeClr val="lt1"/>
          </a:fillRef>
          <a:effectRef idx="0">
            <a:schemeClr val="accent3"/>
          </a:effectRef>
          <a:fontRef idx="minor">
            <a:schemeClr val="dk1"/>
          </a:fontRef>
        </dgm:style>
      </dgm:prSet>
      <dgm:spPr/>
      <dgm:t>
        <a:bodyPr/>
        <a:lstStyle/>
        <a:p>
          <a:endParaRPr lang="en-US" sz="800"/>
        </a:p>
      </dgm:t>
    </dgm:pt>
    <dgm:pt modelId="{80AD10D5-9C76-49FC-9C56-707F16C8CCFC}" type="sibTrans" cxnId="{0BD9DD4F-434B-457A-A131-D609E4A8A4CD}">
      <dgm:prSet/>
      <dgm:spPr/>
      <dgm:t>
        <a:bodyPr/>
        <a:lstStyle/>
        <a:p>
          <a:endParaRPr lang="en-US"/>
        </a:p>
      </dgm:t>
    </dgm:pt>
    <dgm:pt modelId="{988A68D1-4994-4EA1-87CA-9A78F0D3C316}">
      <dgm:prSet custT="1">
        <dgm:style>
          <a:lnRef idx="2">
            <a:schemeClr val="accent1"/>
          </a:lnRef>
          <a:fillRef idx="1">
            <a:schemeClr val="lt1"/>
          </a:fillRef>
          <a:effectRef idx="0">
            <a:schemeClr val="accent1"/>
          </a:effectRef>
          <a:fontRef idx="minor">
            <a:schemeClr val="dk1"/>
          </a:fontRef>
        </dgm:style>
      </dgm:prSet>
      <dgm:spPr/>
      <dgm:t>
        <a:bodyPr/>
        <a:lstStyle/>
        <a:p>
          <a:r>
            <a:rPr lang="lv-LV" sz="900" b="1">
              <a:solidFill>
                <a:sysClr val="windowText" lastClr="000000"/>
              </a:solidFill>
            </a:rPr>
            <a:t>4.rīcības virziens</a:t>
          </a:r>
        </a:p>
        <a:p>
          <a:r>
            <a:rPr lang="lv-LV" sz="800" i="1"/>
            <a:t>Stiprināt starpinstitūciju sadarbību, informācijas un pieredzes apmaiņu starp atbildīgajām institūcijām.</a:t>
          </a:r>
          <a:endParaRPr lang="lv-LV" sz="800" b="1">
            <a:solidFill>
              <a:sysClr val="windowText" lastClr="000000"/>
            </a:solidFill>
          </a:endParaRPr>
        </a:p>
      </dgm:t>
    </dgm:pt>
    <dgm:pt modelId="{BE047992-74D3-4F23-86EE-3CE2ABD8A9E4}" type="parTrans" cxnId="{CEAFCA73-D7F4-4F64-83AA-9CF8D37B17E1}">
      <dgm:prSet/>
      <dgm:spPr>
        <a:ln>
          <a:solidFill>
            <a:srgbClr val="0070C0"/>
          </a:solidFill>
        </a:ln>
      </dgm:spPr>
      <dgm:t>
        <a:bodyPr/>
        <a:lstStyle/>
        <a:p>
          <a:endParaRPr lang="lv-LV"/>
        </a:p>
      </dgm:t>
    </dgm:pt>
    <dgm:pt modelId="{EF03A437-0884-470A-926D-4FD3AF2FFF82}" type="sibTrans" cxnId="{CEAFCA73-D7F4-4F64-83AA-9CF8D37B17E1}">
      <dgm:prSet/>
      <dgm:spPr/>
      <dgm:t>
        <a:bodyPr/>
        <a:lstStyle/>
        <a:p>
          <a:endParaRPr lang="lv-LV"/>
        </a:p>
      </dgm:t>
    </dgm:pt>
    <dgm:pt modelId="{E42386F7-70D5-4A5A-938C-B16783FA406A}">
      <dgm:prSet custT="1">
        <dgm:style>
          <a:lnRef idx="2">
            <a:schemeClr val="accent1"/>
          </a:lnRef>
          <a:fillRef idx="1">
            <a:schemeClr val="lt1"/>
          </a:fillRef>
          <a:effectRef idx="0">
            <a:schemeClr val="accent1"/>
          </a:effectRef>
          <a:fontRef idx="minor">
            <a:schemeClr val="dk1"/>
          </a:fontRef>
        </dgm:style>
      </dgm:prSet>
      <dgm:spPr/>
      <dgm:t>
        <a:bodyPr/>
        <a:lstStyle/>
        <a:p>
          <a:r>
            <a:rPr lang="lv-LV" sz="900" b="1"/>
            <a:t>4 pasākumi</a:t>
          </a:r>
        </a:p>
      </dgm:t>
    </dgm:pt>
    <dgm:pt modelId="{66BAB8AB-BA88-4DC8-ADF4-0C04C84536E1}" type="parTrans" cxnId="{59B2E739-B602-425C-895D-4DD3C6843641}">
      <dgm:prSet/>
      <dgm:spPr/>
      <dgm:t>
        <a:bodyPr/>
        <a:lstStyle/>
        <a:p>
          <a:endParaRPr lang="lv-LV"/>
        </a:p>
      </dgm:t>
    </dgm:pt>
    <dgm:pt modelId="{1794F227-427C-41C8-8586-E037A3553302}" type="sibTrans" cxnId="{59B2E739-B602-425C-895D-4DD3C6843641}">
      <dgm:prSet/>
      <dgm:spPr/>
      <dgm:t>
        <a:bodyPr/>
        <a:lstStyle/>
        <a:p>
          <a:endParaRPr lang="lv-LV"/>
        </a:p>
      </dgm:t>
    </dgm:pt>
    <dgm:pt modelId="{A61BF5C8-74C2-43CE-A7CA-CDAFE8A9CA62}" type="pres">
      <dgm:prSet presAssocID="{310FCB9C-AEBD-4544-86AC-A79E9DBA0632}" presName="mainComposite" presStyleCnt="0">
        <dgm:presLayoutVars>
          <dgm:chPref val="1"/>
          <dgm:dir/>
          <dgm:animOne val="branch"/>
          <dgm:animLvl val="lvl"/>
          <dgm:resizeHandles val="exact"/>
        </dgm:presLayoutVars>
      </dgm:prSet>
      <dgm:spPr/>
    </dgm:pt>
    <dgm:pt modelId="{E4A821DA-A19E-4556-BF0C-473EA22EE274}" type="pres">
      <dgm:prSet presAssocID="{310FCB9C-AEBD-4544-86AC-A79E9DBA0632}" presName="hierFlow" presStyleCnt="0"/>
      <dgm:spPr/>
    </dgm:pt>
    <dgm:pt modelId="{10778ACD-DF51-44B0-A464-338777653522}" type="pres">
      <dgm:prSet presAssocID="{310FCB9C-AEBD-4544-86AC-A79E9DBA0632}" presName="hierChild1" presStyleCnt="0">
        <dgm:presLayoutVars>
          <dgm:chPref val="1"/>
          <dgm:animOne val="branch"/>
          <dgm:animLvl val="lvl"/>
        </dgm:presLayoutVars>
      </dgm:prSet>
      <dgm:spPr/>
    </dgm:pt>
    <dgm:pt modelId="{8E2BBD5F-F26E-4DFB-AEFC-AB793A380C33}" type="pres">
      <dgm:prSet presAssocID="{C2A8DAF8-428E-4A9D-875E-99B42A2D6DF7}" presName="Name17" presStyleCnt="0"/>
      <dgm:spPr/>
    </dgm:pt>
    <dgm:pt modelId="{F6ECFF46-388C-497D-8FDF-31082EC4AA27}" type="pres">
      <dgm:prSet presAssocID="{C2A8DAF8-428E-4A9D-875E-99B42A2D6DF7}" presName="level1Shape" presStyleLbl="node0" presStyleIdx="0" presStyleCnt="1" custScaleY="293633" custLinFactNeighborX="-49" custLinFactNeighborY="2412">
        <dgm:presLayoutVars>
          <dgm:chPref val="3"/>
        </dgm:presLayoutVars>
      </dgm:prSet>
      <dgm:spPr/>
    </dgm:pt>
    <dgm:pt modelId="{B544AB96-8CC5-4852-A274-696EE6F7BB75}" type="pres">
      <dgm:prSet presAssocID="{C2A8DAF8-428E-4A9D-875E-99B42A2D6DF7}" presName="hierChild2" presStyleCnt="0"/>
      <dgm:spPr/>
    </dgm:pt>
    <dgm:pt modelId="{9433FE64-1416-4F47-88A4-BAED25E42075}" type="pres">
      <dgm:prSet presAssocID="{33832593-D38A-46E4-8A19-A624CCC6BD70}" presName="Name25" presStyleLbl="parChTrans1D2" presStyleIdx="0" presStyleCnt="4"/>
      <dgm:spPr/>
    </dgm:pt>
    <dgm:pt modelId="{93AD838A-04BF-4640-BA2A-BF2D65357A82}" type="pres">
      <dgm:prSet presAssocID="{33832593-D38A-46E4-8A19-A624CCC6BD70}" presName="connTx" presStyleLbl="parChTrans1D2" presStyleIdx="0" presStyleCnt="4"/>
      <dgm:spPr/>
    </dgm:pt>
    <dgm:pt modelId="{EEA7F0F6-395D-4850-818C-459EDB987FBF}" type="pres">
      <dgm:prSet presAssocID="{EA5FC22D-EB79-4E11-BF3A-D4912A3067CE}" presName="Name30" presStyleCnt="0"/>
      <dgm:spPr/>
    </dgm:pt>
    <dgm:pt modelId="{2F01EA47-BE03-407F-BD15-3E23A7CCDEE5}" type="pres">
      <dgm:prSet presAssocID="{EA5FC22D-EB79-4E11-BF3A-D4912A3067CE}" presName="level2Shape" presStyleLbl="node2" presStyleIdx="0" presStyleCnt="4" custScaleX="162844" custScaleY="182163"/>
      <dgm:spPr/>
    </dgm:pt>
    <dgm:pt modelId="{F627D49B-B11B-4877-958B-63F007789B8E}" type="pres">
      <dgm:prSet presAssocID="{EA5FC22D-EB79-4E11-BF3A-D4912A3067CE}" presName="hierChild3" presStyleCnt="0"/>
      <dgm:spPr/>
    </dgm:pt>
    <dgm:pt modelId="{84C5B55A-1FCA-4DB0-B2D8-CBB2D62CE18A}" type="pres">
      <dgm:prSet presAssocID="{DD7B192A-3B25-4C2C-913E-BC63352BA9D5}" presName="Name25" presStyleLbl="parChTrans1D3" presStyleIdx="0" presStyleCnt="4"/>
      <dgm:spPr/>
    </dgm:pt>
    <dgm:pt modelId="{C05E6D7D-E0AD-480E-9098-2D58262ED49D}" type="pres">
      <dgm:prSet presAssocID="{DD7B192A-3B25-4C2C-913E-BC63352BA9D5}" presName="connTx" presStyleLbl="parChTrans1D3" presStyleIdx="0" presStyleCnt="4"/>
      <dgm:spPr/>
    </dgm:pt>
    <dgm:pt modelId="{8664BA03-5B6C-4BAF-9AA9-38EDF21ACF80}" type="pres">
      <dgm:prSet presAssocID="{7646EB93-6D9B-495C-8950-E2CE8763E744}" presName="Name30" presStyleCnt="0"/>
      <dgm:spPr/>
    </dgm:pt>
    <dgm:pt modelId="{A7D1841B-CAE3-46B7-B15D-47B6191A0E3B}" type="pres">
      <dgm:prSet presAssocID="{7646EB93-6D9B-495C-8950-E2CE8763E744}" presName="level2Shape" presStyleLbl="node3" presStyleIdx="0" presStyleCnt="4" custScaleX="118062"/>
      <dgm:spPr/>
    </dgm:pt>
    <dgm:pt modelId="{7C6BB27F-2818-4712-8EDE-2C92EF9AC31C}" type="pres">
      <dgm:prSet presAssocID="{7646EB93-6D9B-495C-8950-E2CE8763E744}" presName="hierChild3" presStyleCnt="0"/>
      <dgm:spPr/>
    </dgm:pt>
    <dgm:pt modelId="{F44458AC-266B-42B3-95DA-A449BA562CB1}" type="pres">
      <dgm:prSet presAssocID="{0CCB0351-BF4B-4F8C-841A-69C99749E78F}" presName="Name25" presStyleLbl="parChTrans1D2" presStyleIdx="1" presStyleCnt="4"/>
      <dgm:spPr/>
    </dgm:pt>
    <dgm:pt modelId="{F8686CDE-0FD1-4DEE-93EF-E37398397206}" type="pres">
      <dgm:prSet presAssocID="{0CCB0351-BF4B-4F8C-841A-69C99749E78F}" presName="connTx" presStyleLbl="parChTrans1D2" presStyleIdx="1" presStyleCnt="4"/>
      <dgm:spPr/>
    </dgm:pt>
    <dgm:pt modelId="{D95BAEE4-A4F7-49F9-9560-F345837073E8}" type="pres">
      <dgm:prSet presAssocID="{13747F59-6D65-44EA-A11C-59365ED046E3}" presName="Name30" presStyleCnt="0"/>
      <dgm:spPr/>
    </dgm:pt>
    <dgm:pt modelId="{FA5790A9-9F27-4AA8-9FBC-D75061B6320A}" type="pres">
      <dgm:prSet presAssocID="{13747F59-6D65-44EA-A11C-59365ED046E3}" presName="level2Shape" presStyleLbl="node2" presStyleIdx="1" presStyleCnt="4" custScaleX="164444" custScaleY="178047"/>
      <dgm:spPr/>
    </dgm:pt>
    <dgm:pt modelId="{C2E8E2F6-FF78-449D-90BA-73A2283976A3}" type="pres">
      <dgm:prSet presAssocID="{13747F59-6D65-44EA-A11C-59365ED046E3}" presName="hierChild3" presStyleCnt="0"/>
      <dgm:spPr/>
    </dgm:pt>
    <dgm:pt modelId="{CC54A44C-8DF7-49E7-9661-F1075ECD1333}" type="pres">
      <dgm:prSet presAssocID="{99E88EC7-A022-4F27-AF3B-4844B23B12E5}" presName="Name25" presStyleLbl="parChTrans1D3" presStyleIdx="1" presStyleCnt="4"/>
      <dgm:spPr/>
    </dgm:pt>
    <dgm:pt modelId="{D49F8BFF-4E50-47E5-A9CC-407CF70AE406}" type="pres">
      <dgm:prSet presAssocID="{99E88EC7-A022-4F27-AF3B-4844B23B12E5}" presName="connTx" presStyleLbl="parChTrans1D3" presStyleIdx="1" presStyleCnt="4"/>
      <dgm:spPr/>
    </dgm:pt>
    <dgm:pt modelId="{D42CF881-4BF1-4575-9D90-64E1E9ADC908}" type="pres">
      <dgm:prSet presAssocID="{E9BDCC95-1074-4E41-ABC3-5FCC0651E221}" presName="Name30" presStyleCnt="0"/>
      <dgm:spPr/>
    </dgm:pt>
    <dgm:pt modelId="{1003F8EC-5984-4AB3-991D-7A6DC19A8FBD}" type="pres">
      <dgm:prSet presAssocID="{E9BDCC95-1074-4E41-ABC3-5FCC0651E221}" presName="level2Shape" presStyleLbl="node3" presStyleIdx="1" presStyleCnt="4" custScaleX="117595"/>
      <dgm:spPr/>
    </dgm:pt>
    <dgm:pt modelId="{B3264AB8-09CF-45BD-A591-BA6E54EA6C6C}" type="pres">
      <dgm:prSet presAssocID="{E9BDCC95-1074-4E41-ABC3-5FCC0651E221}" presName="hierChild3" presStyleCnt="0"/>
      <dgm:spPr/>
    </dgm:pt>
    <dgm:pt modelId="{75CA0D1E-D99D-4043-BEAC-2565448DA367}" type="pres">
      <dgm:prSet presAssocID="{8F3DDE98-1158-4182-A7E3-47F2CB632900}" presName="Name25" presStyleLbl="parChTrans1D2" presStyleIdx="2" presStyleCnt="4"/>
      <dgm:spPr/>
    </dgm:pt>
    <dgm:pt modelId="{8F277E33-8EC1-42A0-9863-40E2969A70CA}" type="pres">
      <dgm:prSet presAssocID="{8F3DDE98-1158-4182-A7E3-47F2CB632900}" presName="connTx" presStyleLbl="parChTrans1D2" presStyleIdx="2" presStyleCnt="4"/>
      <dgm:spPr/>
    </dgm:pt>
    <dgm:pt modelId="{E6A3C0A9-F9F0-43C8-A806-99EB3451816B}" type="pres">
      <dgm:prSet presAssocID="{6D3BBB0A-34D7-44DF-8193-18E8E65DB205}" presName="Name30" presStyleCnt="0"/>
      <dgm:spPr/>
    </dgm:pt>
    <dgm:pt modelId="{F2486124-76E8-40C0-AFD6-5017B01F1051}" type="pres">
      <dgm:prSet presAssocID="{6D3BBB0A-34D7-44DF-8193-18E8E65DB205}" presName="level2Shape" presStyleLbl="node2" presStyleIdx="2" presStyleCnt="4" custScaleX="169231" custScaleY="185897"/>
      <dgm:spPr/>
    </dgm:pt>
    <dgm:pt modelId="{9849568B-5640-4A53-A734-210944FF4110}" type="pres">
      <dgm:prSet presAssocID="{6D3BBB0A-34D7-44DF-8193-18E8E65DB205}" presName="hierChild3" presStyleCnt="0"/>
      <dgm:spPr/>
    </dgm:pt>
    <dgm:pt modelId="{2F98862F-5347-4397-88B1-510D6499BB85}" type="pres">
      <dgm:prSet presAssocID="{D345C8BA-05CD-4710-B5AD-30B49BDB0BDD}" presName="Name25" presStyleLbl="parChTrans1D3" presStyleIdx="2" presStyleCnt="4"/>
      <dgm:spPr/>
    </dgm:pt>
    <dgm:pt modelId="{B3FAB22D-C03F-4052-856D-9521FDDBC3B5}" type="pres">
      <dgm:prSet presAssocID="{D345C8BA-05CD-4710-B5AD-30B49BDB0BDD}" presName="connTx" presStyleLbl="parChTrans1D3" presStyleIdx="2" presStyleCnt="4"/>
      <dgm:spPr/>
    </dgm:pt>
    <dgm:pt modelId="{D383421B-4E33-4F0F-A5C4-AE4055DDB67E}" type="pres">
      <dgm:prSet presAssocID="{C9114321-39AA-4B86-9E2F-D7710B82413C}" presName="Name30" presStyleCnt="0"/>
      <dgm:spPr/>
    </dgm:pt>
    <dgm:pt modelId="{E4789360-8E84-41A2-B3B3-6AE971469F11}" type="pres">
      <dgm:prSet presAssocID="{C9114321-39AA-4B86-9E2F-D7710B82413C}" presName="level2Shape" presStyleLbl="node3" presStyleIdx="2" presStyleCnt="4" custScaleX="117483"/>
      <dgm:spPr/>
    </dgm:pt>
    <dgm:pt modelId="{FA898059-5F12-42A9-8495-D72CA83C4BC5}" type="pres">
      <dgm:prSet presAssocID="{C9114321-39AA-4B86-9E2F-D7710B82413C}" presName="hierChild3" presStyleCnt="0"/>
      <dgm:spPr/>
    </dgm:pt>
    <dgm:pt modelId="{68778E30-BF0C-4C77-B9EB-97DEFF499AFB}" type="pres">
      <dgm:prSet presAssocID="{BE047992-74D3-4F23-86EE-3CE2ABD8A9E4}" presName="Name25" presStyleLbl="parChTrans1D2" presStyleIdx="3" presStyleCnt="4"/>
      <dgm:spPr/>
    </dgm:pt>
    <dgm:pt modelId="{9D8232E3-4DD8-460D-A492-2F13086B6EEF}" type="pres">
      <dgm:prSet presAssocID="{BE047992-74D3-4F23-86EE-3CE2ABD8A9E4}" presName="connTx" presStyleLbl="parChTrans1D2" presStyleIdx="3" presStyleCnt="4"/>
      <dgm:spPr/>
    </dgm:pt>
    <dgm:pt modelId="{5A009DA0-36A1-423C-B2B9-E4FDD3B8DB1F}" type="pres">
      <dgm:prSet presAssocID="{988A68D1-4994-4EA1-87CA-9A78F0D3C316}" presName="Name30" presStyleCnt="0"/>
      <dgm:spPr/>
    </dgm:pt>
    <dgm:pt modelId="{D218FC65-E10B-49BA-A97A-6221B64464F6}" type="pres">
      <dgm:prSet presAssocID="{988A68D1-4994-4EA1-87CA-9A78F0D3C316}" presName="level2Shape" presStyleLbl="node2" presStyleIdx="3" presStyleCnt="4" custScaleX="163709" custScaleY="185242" custLinFactNeighborX="6636"/>
      <dgm:spPr/>
    </dgm:pt>
    <dgm:pt modelId="{C209134E-BF6D-49D7-B611-D3909B09E0F8}" type="pres">
      <dgm:prSet presAssocID="{988A68D1-4994-4EA1-87CA-9A78F0D3C316}" presName="hierChild3" presStyleCnt="0"/>
      <dgm:spPr/>
    </dgm:pt>
    <dgm:pt modelId="{95E6A9AC-45E4-45FC-9891-24A26422A37F}" type="pres">
      <dgm:prSet presAssocID="{66BAB8AB-BA88-4DC8-ADF4-0C04C84536E1}" presName="Name25" presStyleLbl="parChTrans1D3" presStyleIdx="3" presStyleCnt="4"/>
      <dgm:spPr/>
    </dgm:pt>
    <dgm:pt modelId="{D61147A5-1179-46DA-B105-1C55908A7D6B}" type="pres">
      <dgm:prSet presAssocID="{66BAB8AB-BA88-4DC8-ADF4-0C04C84536E1}" presName="connTx" presStyleLbl="parChTrans1D3" presStyleIdx="3" presStyleCnt="4"/>
      <dgm:spPr/>
    </dgm:pt>
    <dgm:pt modelId="{E743B771-F929-487D-94DF-D67DA204AD4A}" type="pres">
      <dgm:prSet presAssocID="{E42386F7-70D5-4A5A-938C-B16783FA406A}" presName="Name30" presStyleCnt="0"/>
      <dgm:spPr/>
    </dgm:pt>
    <dgm:pt modelId="{3D94510C-94B0-4B4C-872D-483D82DE945E}" type="pres">
      <dgm:prSet presAssocID="{E42386F7-70D5-4A5A-938C-B16783FA406A}" presName="level2Shape" presStyleLbl="node3" presStyleIdx="3" presStyleCnt="4" custScaleX="117944"/>
      <dgm:spPr/>
    </dgm:pt>
    <dgm:pt modelId="{406DEF17-DF6B-4B9E-A2BF-B4E4D90B9B90}" type="pres">
      <dgm:prSet presAssocID="{E42386F7-70D5-4A5A-938C-B16783FA406A}" presName="hierChild3" presStyleCnt="0"/>
      <dgm:spPr/>
    </dgm:pt>
    <dgm:pt modelId="{A7BFDFC5-6923-422B-8912-A1AE9A59ED51}" type="pres">
      <dgm:prSet presAssocID="{310FCB9C-AEBD-4544-86AC-A79E9DBA0632}" presName="bgShapesFlow" presStyleCnt="0"/>
      <dgm:spPr/>
    </dgm:pt>
  </dgm:ptLst>
  <dgm:cxnLst>
    <dgm:cxn modelId="{95BCCB03-BF27-4B7C-A171-A57CC2C7B234}" type="presOf" srcId="{E42386F7-70D5-4A5A-938C-B16783FA406A}" destId="{3D94510C-94B0-4B4C-872D-483D82DE945E}" srcOrd="0" destOrd="0" presId="urn:microsoft.com/office/officeart/2005/8/layout/hierarchy5"/>
    <dgm:cxn modelId="{2E104F09-D1F4-4FC3-8428-0F14BD38A061}" srcId="{EA5FC22D-EB79-4E11-BF3A-D4912A3067CE}" destId="{7646EB93-6D9B-495C-8950-E2CE8763E744}" srcOrd="0" destOrd="0" parTransId="{DD7B192A-3B25-4C2C-913E-BC63352BA9D5}" sibTransId="{836E01A8-375C-463C-8CEB-F08926BC19FB}"/>
    <dgm:cxn modelId="{FD0D5B0A-6582-490E-94B0-A8F0F2380F1B}" srcId="{C2A8DAF8-428E-4A9D-875E-99B42A2D6DF7}" destId="{EA5FC22D-EB79-4E11-BF3A-D4912A3067CE}" srcOrd="0" destOrd="0" parTransId="{33832593-D38A-46E4-8A19-A624CCC6BD70}" sibTransId="{4F962427-5EF7-41F2-8245-BCD1F4CA0F3D}"/>
    <dgm:cxn modelId="{E79AB10D-304A-468E-BD2B-D641B361FC88}" type="presOf" srcId="{66BAB8AB-BA88-4DC8-ADF4-0C04C84536E1}" destId="{95E6A9AC-45E4-45FC-9891-24A26422A37F}" srcOrd="0" destOrd="0" presId="urn:microsoft.com/office/officeart/2005/8/layout/hierarchy5"/>
    <dgm:cxn modelId="{E1875025-5D9D-4B2A-9FEC-0B755250F960}" srcId="{C2A8DAF8-428E-4A9D-875E-99B42A2D6DF7}" destId="{6D3BBB0A-34D7-44DF-8193-18E8E65DB205}" srcOrd="2" destOrd="0" parTransId="{8F3DDE98-1158-4182-A7E3-47F2CB632900}" sibTransId="{1583DB51-F630-495D-A04F-2BDBAF50DB11}"/>
    <dgm:cxn modelId="{6CA1EF27-6E0C-46F8-B541-BEC8D8CD45B1}" type="presOf" srcId="{33832593-D38A-46E4-8A19-A624CCC6BD70}" destId="{93AD838A-04BF-4640-BA2A-BF2D65357A82}" srcOrd="1" destOrd="0" presId="urn:microsoft.com/office/officeart/2005/8/layout/hierarchy5"/>
    <dgm:cxn modelId="{93CCD730-4FC3-45F7-B35B-8187B15E3BCE}" type="presOf" srcId="{D345C8BA-05CD-4710-B5AD-30B49BDB0BDD}" destId="{B3FAB22D-C03F-4052-856D-9521FDDBC3B5}" srcOrd="1" destOrd="0" presId="urn:microsoft.com/office/officeart/2005/8/layout/hierarchy5"/>
    <dgm:cxn modelId="{59B2E739-B602-425C-895D-4DD3C6843641}" srcId="{988A68D1-4994-4EA1-87CA-9A78F0D3C316}" destId="{E42386F7-70D5-4A5A-938C-B16783FA406A}" srcOrd="0" destOrd="0" parTransId="{66BAB8AB-BA88-4DC8-ADF4-0C04C84536E1}" sibTransId="{1794F227-427C-41C8-8586-E037A3553302}"/>
    <dgm:cxn modelId="{C571B53C-BC8A-488B-B888-69B0A455B6E0}" type="presOf" srcId="{99E88EC7-A022-4F27-AF3B-4844B23B12E5}" destId="{CC54A44C-8DF7-49E7-9661-F1075ECD1333}" srcOrd="0" destOrd="0" presId="urn:microsoft.com/office/officeart/2005/8/layout/hierarchy5"/>
    <dgm:cxn modelId="{FCF66240-B256-404F-83CF-91E6E6482743}" type="presOf" srcId="{BE047992-74D3-4F23-86EE-3CE2ABD8A9E4}" destId="{9D8232E3-4DD8-460D-A492-2F13086B6EEF}" srcOrd="1" destOrd="0" presId="urn:microsoft.com/office/officeart/2005/8/layout/hierarchy5"/>
    <dgm:cxn modelId="{59549A45-6638-43B4-8324-D4609F020744}" type="presOf" srcId="{D345C8BA-05CD-4710-B5AD-30B49BDB0BDD}" destId="{2F98862F-5347-4397-88B1-510D6499BB85}" srcOrd="0" destOrd="0" presId="urn:microsoft.com/office/officeart/2005/8/layout/hierarchy5"/>
    <dgm:cxn modelId="{9C14BB67-DD42-4D45-A165-2EF131372F2F}" type="presOf" srcId="{13747F59-6D65-44EA-A11C-59365ED046E3}" destId="{FA5790A9-9F27-4AA8-9FBC-D75061B6320A}" srcOrd="0" destOrd="0" presId="urn:microsoft.com/office/officeart/2005/8/layout/hierarchy5"/>
    <dgm:cxn modelId="{8507E868-0905-47C5-BAD0-EFA0150FCADB}" srcId="{13747F59-6D65-44EA-A11C-59365ED046E3}" destId="{E9BDCC95-1074-4E41-ABC3-5FCC0651E221}" srcOrd="0" destOrd="0" parTransId="{99E88EC7-A022-4F27-AF3B-4844B23B12E5}" sibTransId="{22BA9E86-4E1A-436E-897E-9D43FF385642}"/>
    <dgm:cxn modelId="{D9639649-4F0C-4FF2-9F93-07834053B429}" srcId="{310FCB9C-AEBD-4544-86AC-A79E9DBA0632}" destId="{C2A8DAF8-428E-4A9D-875E-99B42A2D6DF7}" srcOrd="0" destOrd="0" parTransId="{0E952DBA-E7FF-4DAB-BE96-0B662C1AA145}" sibTransId="{62CCC250-EFAF-4B1F-BD26-72E4804CDCEF}"/>
    <dgm:cxn modelId="{5C77BA49-F91D-444F-9683-14D41ACBF37A}" type="presOf" srcId="{0CCB0351-BF4B-4F8C-841A-69C99749E78F}" destId="{F44458AC-266B-42B3-95DA-A449BA562CB1}" srcOrd="0" destOrd="0" presId="urn:microsoft.com/office/officeart/2005/8/layout/hierarchy5"/>
    <dgm:cxn modelId="{B787296E-B58B-4D74-B60F-7B8543CBF2E9}" type="presOf" srcId="{310FCB9C-AEBD-4544-86AC-A79E9DBA0632}" destId="{A61BF5C8-74C2-43CE-A7CA-CDAFE8A9CA62}" srcOrd="0" destOrd="0" presId="urn:microsoft.com/office/officeart/2005/8/layout/hierarchy5"/>
    <dgm:cxn modelId="{AA94C06E-E8B2-45E1-81D6-3F89A54C5F53}" type="presOf" srcId="{C2A8DAF8-428E-4A9D-875E-99B42A2D6DF7}" destId="{F6ECFF46-388C-497D-8FDF-31082EC4AA27}" srcOrd="0" destOrd="0" presId="urn:microsoft.com/office/officeart/2005/8/layout/hierarchy5"/>
    <dgm:cxn modelId="{0BD9DD4F-434B-457A-A131-D609E4A8A4CD}" srcId="{6D3BBB0A-34D7-44DF-8193-18E8E65DB205}" destId="{C9114321-39AA-4B86-9E2F-D7710B82413C}" srcOrd="0" destOrd="0" parTransId="{D345C8BA-05CD-4710-B5AD-30B49BDB0BDD}" sibTransId="{80AD10D5-9C76-49FC-9C56-707F16C8CCFC}"/>
    <dgm:cxn modelId="{CF0C3953-BBF1-420C-98F7-1D6C7D4D8CC4}" type="presOf" srcId="{6D3BBB0A-34D7-44DF-8193-18E8E65DB205}" destId="{F2486124-76E8-40C0-AFD6-5017B01F1051}" srcOrd="0" destOrd="0" presId="urn:microsoft.com/office/officeart/2005/8/layout/hierarchy5"/>
    <dgm:cxn modelId="{CEAFCA73-D7F4-4F64-83AA-9CF8D37B17E1}" srcId="{C2A8DAF8-428E-4A9D-875E-99B42A2D6DF7}" destId="{988A68D1-4994-4EA1-87CA-9A78F0D3C316}" srcOrd="3" destOrd="0" parTransId="{BE047992-74D3-4F23-86EE-3CE2ABD8A9E4}" sibTransId="{EF03A437-0884-470A-926D-4FD3AF2FFF82}"/>
    <dgm:cxn modelId="{EAB27382-5AA8-4BF9-9FD6-5BB40FA55597}" type="presOf" srcId="{66BAB8AB-BA88-4DC8-ADF4-0C04C84536E1}" destId="{D61147A5-1179-46DA-B105-1C55908A7D6B}" srcOrd="1" destOrd="0" presId="urn:microsoft.com/office/officeart/2005/8/layout/hierarchy5"/>
    <dgm:cxn modelId="{F83B9392-5A6F-469A-9BAF-9773D20A3C3D}" type="presOf" srcId="{8F3DDE98-1158-4182-A7E3-47F2CB632900}" destId="{75CA0D1E-D99D-4043-BEAC-2565448DA367}" srcOrd="0" destOrd="0" presId="urn:microsoft.com/office/officeart/2005/8/layout/hierarchy5"/>
    <dgm:cxn modelId="{45AA47A5-974B-4C4B-AE22-A7CFD5FD50A6}" type="presOf" srcId="{C9114321-39AA-4B86-9E2F-D7710B82413C}" destId="{E4789360-8E84-41A2-B3B3-6AE971469F11}" srcOrd="0" destOrd="0" presId="urn:microsoft.com/office/officeart/2005/8/layout/hierarchy5"/>
    <dgm:cxn modelId="{049157B0-F3BD-4BEA-AA87-E33A855583FD}" type="presOf" srcId="{99E88EC7-A022-4F27-AF3B-4844B23B12E5}" destId="{D49F8BFF-4E50-47E5-A9CC-407CF70AE406}" srcOrd="1" destOrd="0" presId="urn:microsoft.com/office/officeart/2005/8/layout/hierarchy5"/>
    <dgm:cxn modelId="{F4CEBAB6-FC31-4B30-9B84-7A36F69C09ED}" type="presOf" srcId="{8F3DDE98-1158-4182-A7E3-47F2CB632900}" destId="{8F277E33-8EC1-42A0-9863-40E2969A70CA}" srcOrd="1" destOrd="0" presId="urn:microsoft.com/office/officeart/2005/8/layout/hierarchy5"/>
    <dgm:cxn modelId="{B15631B8-5686-4101-9120-FEA8B6A49C8F}" type="presOf" srcId="{EA5FC22D-EB79-4E11-BF3A-D4912A3067CE}" destId="{2F01EA47-BE03-407F-BD15-3E23A7CCDEE5}" srcOrd="0" destOrd="0" presId="urn:microsoft.com/office/officeart/2005/8/layout/hierarchy5"/>
    <dgm:cxn modelId="{23B767BD-CA1E-40BA-AED1-140EDFF89164}" type="presOf" srcId="{DD7B192A-3B25-4C2C-913E-BC63352BA9D5}" destId="{84C5B55A-1FCA-4DB0-B2D8-CBB2D62CE18A}" srcOrd="0" destOrd="0" presId="urn:microsoft.com/office/officeart/2005/8/layout/hierarchy5"/>
    <dgm:cxn modelId="{986024C8-41A6-4ACC-9B6B-59EE6643CA64}" type="presOf" srcId="{DD7B192A-3B25-4C2C-913E-BC63352BA9D5}" destId="{C05E6D7D-E0AD-480E-9098-2D58262ED49D}" srcOrd="1" destOrd="0" presId="urn:microsoft.com/office/officeart/2005/8/layout/hierarchy5"/>
    <dgm:cxn modelId="{15582CC8-DC2E-4014-8B66-537322D04994}" type="presOf" srcId="{BE047992-74D3-4F23-86EE-3CE2ABD8A9E4}" destId="{68778E30-BF0C-4C77-B9EB-97DEFF499AFB}" srcOrd="0" destOrd="0" presId="urn:microsoft.com/office/officeart/2005/8/layout/hierarchy5"/>
    <dgm:cxn modelId="{DED4D1C8-284D-4229-B44A-0C3D1F1E5FEF}" type="presOf" srcId="{988A68D1-4994-4EA1-87CA-9A78F0D3C316}" destId="{D218FC65-E10B-49BA-A97A-6221B64464F6}" srcOrd="0" destOrd="0" presId="urn:microsoft.com/office/officeart/2005/8/layout/hierarchy5"/>
    <dgm:cxn modelId="{C4B7C9D4-9F7D-408E-8C36-31921BCD3DF3}" type="presOf" srcId="{7646EB93-6D9B-495C-8950-E2CE8763E744}" destId="{A7D1841B-CAE3-46B7-B15D-47B6191A0E3B}" srcOrd="0" destOrd="0" presId="urn:microsoft.com/office/officeart/2005/8/layout/hierarchy5"/>
    <dgm:cxn modelId="{384B52DB-D8D7-4F30-9D27-E0066FE7A3D8}" type="presOf" srcId="{33832593-D38A-46E4-8A19-A624CCC6BD70}" destId="{9433FE64-1416-4F47-88A4-BAED25E42075}" srcOrd="0" destOrd="0" presId="urn:microsoft.com/office/officeart/2005/8/layout/hierarchy5"/>
    <dgm:cxn modelId="{9A2526E7-AF8C-4515-B185-7E45606BD9D1}" type="presOf" srcId="{E9BDCC95-1074-4E41-ABC3-5FCC0651E221}" destId="{1003F8EC-5984-4AB3-991D-7A6DC19A8FBD}" srcOrd="0" destOrd="0" presId="urn:microsoft.com/office/officeart/2005/8/layout/hierarchy5"/>
    <dgm:cxn modelId="{F86E7FE7-A187-4EF8-8832-5948F14CB332}" srcId="{C2A8DAF8-428E-4A9D-875E-99B42A2D6DF7}" destId="{13747F59-6D65-44EA-A11C-59365ED046E3}" srcOrd="1" destOrd="0" parTransId="{0CCB0351-BF4B-4F8C-841A-69C99749E78F}" sibTransId="{A27C2916-37E7-44F5-B2C5-2CDAEA9EEEA9}"/>
    <dgm:cxn modelId="{7C675EFF-8D15-43D9-820B-7A73D663A62F}" type="presOf" srcId="{0CCB0351-BF4B-4F8C-841A-69C99749E78F}" destId="{F8686CDE-0FD1-4DEE-93EF-E37398397206}" srcOrd="1" destOrd="0" presId="urn:microsoft.com/office/officeart/2005/8/layout/hierarchy5"/>
    <dgm:cxn modelId="{11614F6F-90E3-433A-8B8A-4A078DBE4A02}" type="presParOf" srcId="{A61BF5C8-74C2-43CE-A7CA-CDAFE8A9CA62}" destId="{E4A821DA-A19E-4556-BF0C-473EA22EE274}" srcOrd="0" destOrd="0" presId="urn:microsoft.com/office/officeart/2005/8/layout/hierarchy5"/>
    <dgm:cxn modelId="{072DC27E-A6D3-4E25-953A-C1474F7E3634}" type="presParOf" srcId="{E4A821DA-A19E-4556-BF0C-473EA22EE274}" destId="{10778ACD-DF51-44B0-A464-338777653522}" srcOrd="0" destOrd="0" presId="urn:microsoft.com/office/officeart/2005/8/layout/hierarchy5"/>
    <dgm:cxn modelId="{4C072519-654E-42E0-BF74-D2A4ED377A40}" type="presParOf" srcId="{10778ACD-DF51-44B0-A464-338777653522}" destId="{8E2BBD5F-F26E-4DFB-AEFC-AB793A380C33}" srcOrd="0" destOrd="0" presId="urn:microsoft.com/office/officeart/2005/8/layout/hierarchy5"/>
    <dgm:cxn modelId="{F4A05BA5-DB15-405B-A5E5-E4D7E87F1050}" type="presParOf" srcId="{8E2BBD5F-F26E-4DFB-AEFC-AB793A380C33}" destId="{F6ECFF46-388C-497D-8FDF-31082EC4AA27}" srcOrd="0" destOrd="0" presId="urn:microsoft.com/office/officeart/2005/8/layout/hierarchy5"/>
    <dgm:cxn modelId="{58D6647B-4072-4707-B131-F64EFE60B19A}" type="presParOf" srcId="{8E2BBD5F-F26E-4DFB-AEFC-AB793A380C33}" destId="{B544AB96-8CC5-4852-A274-696EE6F7BB75}" srcOrd="1" destOrd="0" presId="urn:microsoft.com/office/officeart/2005/8/layout/hierarchy5"/>
    <dgm:cxn modelId="{0D2DE282-8C6F-4FFF-8AA8-EEA6127A765C}" type="presParOf" srcId="{B544AB96-8CC5-4852-A274-696EE6F7BB75}" destId="{9433FE64-1416-4F47-88A4-BAED25E42075}" srcOrd="0" destOrd="0" presId="urn:microsoft.com/office/officeart/2005/8/layout/hierarchy5"/>
    <dgm:cxn modelId="{46B93CD3-25E3-4B22-BDB2-CF362D944D2B}" type="presParOf" srcId="{9433FE64-1416-4F47-88A4-BAED25E42075}" destId="{93AD838A-04BF-4640-BA2A-BF2D65357A82}" srcOrd="0" destOrd="0" presId="urn:microsoft.com/office/officeart/2005/8/layout/hierarchy5"/>
    <dgm:cxn modelId="{3459FC0B-4DC4-4315-95D1-A5CE804A4E3B}" type="presParOf" srcId="{B544AB96-8CC5-4852-A274-696EE6F7BB75}" destId="{EEA7F0F6-395D-4850-818C-459EDB987FBF}" srcOrd="1" destOrd="0" presId="urn:microsoft.com/office/officeart/2005/8/layout/hierarchy5"/>
    <dgm:cxn modelId="{4A74CA5C-3464-43F1-AEE0-CCD05264B3EA}" type="presParOf" srcId="{EEA7F0F6-395D-4850-818C-459EDB987FBF}" destId="{2F01EA47-BE03-407F-BD15-3E23A7CCDEE5}" srcOrd="0" destOrd="0" presId="urn:microsoft.com/office/officeart/2005/8/layout/hierarchy5"/>
    <dgm:cxn modelId="{8575516D-2C90-41B1-AAE5-3447DE7585D4}" type="presParOf" srcId="{EEA7F0F6-395D-4850-818C-459EDB987FBF}" destId="{F627D49B-B11B-4877-958B-63F007789B8E}" srcOrd="1" destOrd="0" presId="urn:microsoft.com/office/officeart/2005/8/layout/hierarchy5"/>
    <dgm:cxn modelId="{981B9E1B-0ABB-4EAA-9304-04A08E5D6721}" type="presParOf" srcId="{F627D49B-B11B-4877-958B-63F007789B8E}" destId="{84C5B55A-1FCA-4DB0-B2D8-CBB2D62CE18A}" srcOrd="0" destOrd="0" presId="urn:microsoft.com/office/officeart/2005/8/layout/hierarchy5"/>
    <dgm:cxn modelId="{D04C47DD-683C-4D1D-BBC6-8994B20DBC8C}" type="presParOf" srcId="{84C5B55A-1FCA-4DB0-B2D8-CBB2D62CE18A}" destId="{C05E6D7D-E0AD-480E-9098-2D58262ED49D}" srcOrd="0" destOrd="0" presId="urn:microsoft.com/office/officeart/2005/8/layout/hierarchy5"/>
    <dgm:cxn modelId="{D249E095-4AB5-403A-BB9C-5A1E9C5B838A}" type="presParOf" srcId="{F627D49B-B11B-4877-958B-63F007789B8E}" destId="{8664BA03-5B6C-4BAF-9AA9-38EDF21ACF80}" srcOrd="1" destOrd="0" presId="urn:microsoft.com/office/officeart/2005/8/layout/hierarchy5"/>
    <dgm:cxn modelId="{97BB6D1B-6FB5-4955-8188-84310240324D}" type="presParOf" srcId="{8664BA03-5B6C-4BAF-9AA9-38EDF21ACF80}" destId="{A7D1841B-CAE3-46B7-B15D-47B6191A0E3B}" srcOrd="0" destOrd="0" presId="urn:microsoft.com/office/officeart/2005/8/layout/hierarchy5"/>
    <dgm:cxn modelId="{ABE63214-9787-444C-94FE-720B6DBECFFB}" type="presParOf" srcId="{8664BA03-5B6C-4BAF-9AA9-38EDF21ACF80}" destId="{7C6BB27F-2818-4712-8EDE-2C92EF9AC31C}" srcOrd="1" destOrd="0" presId="urn:microsoft.com/office/officeart/2005/8/layout/hierarchy5"/>
    <dgm:cxn modelId="{202990B6-641B-45A4-A08A-D69C817AC533}" type="presParOf" srcId="{B544AB96-8CC5-4852-A274-696EE6F7BB75}" destId="{F44458AC-266B-42B3-95DA-A449BA562CB1}" srcOrd="2" destOrd="0" presId="urn:microsoft.com/office/officeart/2005/8/layout/hierarchy5"/>
    <dgm:cxn modelId="{C26B1575-3D2C-4E8E-AAAB-130A411E5BE1}" type="presParOf" srcId="{F44458AC-266B-42B3-95DA-A449BA562CB1}" destId="{F8686CDE-0FD1-4DEE-93EF-E37398397206}" srcOrd="0" destOrd="0" presId="urn:microsoft.com/office/officeart/2005/8/layout/hierarchy5"/>
    <dgm:cxn modelId="{2CE7F162-0C88-4501-9A0C-9C2616E9FA77}" type="presParOf" srcId="{B544AB96-8CC5-4852-A274-696EE6F7BB75}" destId="{D95BAEE4-A4F7-49F9-9560-F345837073E8}" srcOrd="3" destOrd="0" presId="urn:microsoft.com/office/officeart/2005/8/layout/hierarchy5"/>
    <dgm:cxn modelId="{697FEB5A-D49F-4F73-BD66-273D15EC1D82}" type="presParOf" srcId="{D95BAEE4-A4F7-49F9-9560-F345837073E8}" destId="{FA5790A9-9F27-4AA8-9FBC-D75061B6320A}" srcOrd="0" destOrd="0" presId="urn:microsoft.com/office/officeart/2005/8/layout/hierarchy5"/>
    <dgm:cxn modelId="{65FF0F68-519A-4AB3-8E58-EAAE99EFA0C5}" type="presParOf" srcId="{D95BAEE4-A4F7-49F9-9560-F345837073E8}" destId="{C2E8E2F6-FF78-449D-90BA-73A2283976A3}" srcOrd="1" destOrd="0" presId="urn:microsoft.com/office/officeart/2005/8/layout/hierarchy5"/>
    <dgm:cxn modelId="{2D747F28-9D1B-467A-B4B4-8C43D03C219B}" type="presParOf" srcId="{C2E8E2F6-FF78-449D-90BA-73A2283976A3}" destId="{CC54A44C-8DF7-49E7-9661-F1075ECD1333}" srcOrd="0" destOrd="0" presId="urn:microsoft.com/office/officeart/2005/8/layout/hierarchy5"/>
    <dgm:cxn modelId="{FF8174E4-FA2D-4B7D-83F6-EB0B9D9F7E1F}" type="presParOf" srcId="{CC54A44C-8DF7-49E7-9661-F1075ECD1333}" destId="{D49F8BFF-4E50-47E5-A9CC-407CF70AE406}" srcOrd="0" destOrd="0" presId="urn:microsoft.com/office/officeart/2005/8/layout/hierarchy5"/>
    <dgm:cxn modelId="{225465D1-E494-426E-A77E-F3C37D389E00}" type="presParOf" srcId="{C2E8E2F6-FF78-449D-90BA-73A2283976A3}" destId="{D42CF881-4BF1-4575-9D90-64E1E9ADC908}" srcOrd="1" destOrd="0" presId="urn:microsoft.com/office/officeart/2005/8/layout/hierarchy5"/>
    <dgm:cxn modelId="{CA4865E1-701A-48FD-B096-91A6611A2823}" type="presParOf" srcId="{D42CF881-4BF1-4575-9D90-64E1E9ADC908}" destId="{1003F8EC-5984-4AB3-991D-7A6DC19A8FBD}" srcOrd="0" destOrd="0" presId="urn:microsoft.com/office/officeart/2005/8/layout/hierarchy5"/>
    <dgm:cxn modelId="{E88D5FDD-9B5C-44F1-990E-22E32B1A05D7}" type="presParOf" srcId="{D42CF881-4BF1-4575-9D90-64E1E9ADC908}" destId="{B3264AB8-09CF-45BD-A591-BA6E54EA6C6C}" srcOrd="1" destOrd="0" presId="urn:microsoft.com/office/officeart/2005/8/layout/hierarchy5"/>
    <dgm:cxn modelId="{CB8FA9E5-9854-4452-8650-964CC8DD6F07}" type="presParOf" srcId="{B544AB96-8CC5-4852-A274-696EE6F7BB75}" destId="{75CA0D1E-D99D-4043-BEAC-2565448DA367}" srcOrd="4" destOrd="0" presId="urn:microsoft.com/office/officeart/2005/8/layout/hierarchy5"/>
    <dgm:cxn modelId="{D07D16BA-4544-461C-9C93-6939F6C76530}" type="presParOf" srcId="{75CA0D1E-D99D-4043-BEAC-2565448DA367}" destId="{8F277E33-8EC1-42A0-9863-40E2969A70CA}" srcOrd="0" destOrd="0" presId="urn:microsoft.com/office/officeart/2005/8/layout/hierarchy5"/>
    <dgm:cxn modelId="{A85B8450-1B7E-4C39-9100-65D169728D05}" type="presParOf" srcId="{B544AB96-8CC5-4852-A274-696EE6F7BB75}" destId="{E6A3C0A9-F9F0-43C8-A806-99EB3451816B}" srcOrd="5" destOrd="0" presId="urn:microsoft.com/office/officeart/2005/8/layout/hierarchy5"/>
    <dgm:cxn modelId="{F303AF73-FFD8-4C3E-B8C3-E3AC777C4A17}" type="presParOf" srcId="{E6A3C0A9-F9F0-43C8-A806-99EB3451816B}" destId="{F2486124-76E8-40C0-AFD6-5017B01F1051}" srcOrd="0" destOrd="0" presId="urn:microsoft.com/office/officeart/2005/8/layout/hierarchy5"/>
    <dgm:cxn modelId="{F1712A88-5574-4826-A855-FBAA8B2DCEB6}" type="presParOf" srcId="{E6A3C0A9-F9F0-43C8-A806-99EB3451816B}" destId="{9849568B-5640-4A53-A734-210944FF4110}" srcOrd="1" destOrd="0" presId="urn:microsoft.com/office/officeart/2005/8/layout/hierarchy5"/>
    <dgm:cxn modelId="{9258DDC6-C77B-4FE7-ABA5-EB00CE02B560}" type="presParOf" srcId="{9849568B-5640-4A53-A734-210944FF4110}" destId="{2F98862F-5347-4397-88B1-510D6499BB85}" srcOrd="0" destOrd="0" presId="urn:microsoft.com/office/officeart/2005/8/layout/hierarchy5"/>
    <dgm:cxn modelId="{002BE861-F894-4408-9E4C-68A4937C121F}" type="presParOf" srcId="{2F98862F-5347-4397-88B1-510D6499BB85}" destId="{B3FAB22D-C03F-4052-856D-9521FDDBC3B5}" srcOrd="0" destOrd="0" presId="urn:microsoft.com/office/officeart/2005/8/layout/hierarchy5"/>
    <dgm:cxn modelId="{5D7305CE-533A-4F7A-AF77-6A0678FE01A6}" type="presParOf" srcId="{9849568B-5640-4A53-A734-210944FF4110}" destId="{D383421B-4E33-4F0F-A5C4-AE4055DDB67E}" srcOrd="1" destOrd="0" presId="urn:microsoft.com/office/officeart/2005/8/layout/hierarchy5"/>
    <dgm:cxn modelId="{64BE205D-98D7-476B-957C-543D99985541}" type="presParOf" srcId="{D383421B-4E33-4F0F-A5C4-AE4055DDB67E}" destId="{E4789360-8E84-41A2-B3B3-6AE971469F11}" srcOrd="0" destOrd="0" presId="urn:microsoft.com/office/officeart/2005/8/layout/hierarchy5"/>
    <dgm:cxn modelId="{8A192994-AAB2-4B02-9844-FA0BB11849E9}" type="presParOf" srcId="{D383421B-4E33-4F0F-A5C4-AE4055DDB67E}" destId="{FA898059-5F12-42A9-8495-D72CA83C4BC5}" srcOrd="1" destOrd="0" presId="urn:microsoft.com/office/officeart/2005/8/layout/hierarchy5"/>
    <dgm:cxn modelId="{0F36B975-DD78-4053-9919-29EB10B4EC1C}" type="presParOf" srcId="{B544AB96-8CC5-4852-A274-696EE6F7BB75}" destId="{68778E30-BF0C-4C77-B9EB-97DEFF499AFB}" srcOrd="6" destOrd="0" presId="urn:microsoft.com/office/officeart/2005/8/layout/hierarchy5"/>
    <dgm:cxn modelId="{508D76F0-C8BC-411B-B694-1834BED65C29}" type="presParOf" srcId="{68778E30-BF0C-4C77-B9EB-97DEFF499AFB}" destId="{9D8232E3-4DD8-460D-A492-2F13086B6EEF}" srcOrd="0" destOrd="0" presId="urn:microsoft.com/office/officeart/2005/8/layout/hierarchy5"/>
    <dgm:cxn modelId="{0BA15E54-5C8C-42D9-A51D-D1121AFC8D65}" type="presParOf" srcId="{B544AB96-8CC5-4852-A274-696EE6F7BB75}" destId="{5A009DA0-36A1-423C-B2B9-E4FDD3B8DB1F}" srcOrd="7" destOrd="0" presId="urn:microsoft.com/office/officeart/2005/8/layout/hierarchy5"/>
    <dgm:cxn modelId="{2C6F4D39-D3F6-4EE5-AFAC-53A633821BD1}" type="presParOf" srcId="{5A009DA0-36A1-423C-B2B9-E4FDD3B8DB1F}" destId="{D218FC65-E10B-49BA-A97A-6221B64464F6}" srcOrd="0" destOrd="0" presId="urn:microsoft.com/office/officeart/2005/8/layout/hierarchy5"/>
    <dgm:cxn modelId="{62C49AB5-2CC8-40AB-A582-82259A463006}" type="presParOf" srcId="{5A009DA0-36A1-423C-B2B9-E4FDD3B8DB1F}" destId="{C209134E-BF6D-49D7-B611-D3909B09E0F8}" srcOrd="1" destOrd="0" presId="urn:microsoft.com/office/officeart/2005/8/layout/hierarchy5"/>
    <dgm:cxn modelId="{F77F8DD9-E818-478D-AE2E-0903C224183B}" type="presParOf" srcId="{C209134E-BF6D-49D7-B611-D3909B09E0F8}" destId="{95E6A9AC-45E4-45FC-9891-24A26422A37F}" srcOrd="0" destOrd="0" presId="urn:microsoft.com/office/officeart/2005/8/layout/hierarchy5"/>
    <dgm:cxn modelId="{CD73D81A-BF56-4725-9B55-D6ABFA5B2859}" type="presParOf" srcId="{95E6A9AC-45E4-45FC-9891-24A26422A37F}" destId="{D61147A5-1179-46DA-B105-1C55908A7D6B}" srcOrd="0" destOrd="0" presId="urn:microsoft.com/office/officeart/2005/8/layout/hierarchy5"/>
    <dgm:cxn modelId="{DFD212E4-CF06-4C37-BBFE-A47F5937B862}" type="presParOf" srcId="{C209134E-BF6D-49D7-B611-D3909B09E0F8}" destId="{E743B771-F929-487D-94DF-D67DA204AD4A}" srcOrd="1" destOrd="0" presId="urn:microsoft.com/office/officeart/2005/8/layout/hierarchy5"/>
    <dgm:cxn modelId="{85A40F76-1E76-4EB0-A343-B8999174D622}" type="presParOf" srcId="{E743B771-F929-487D-94DF-D67DA204AD4A}" destId="{3D94510C-94B0-4B4C-872D-483D82DE945E}" srcOrd="0" destOrd="0" presId="urn:microsoft.com/office/officeart/2005/8/layout/hierarchy5"/>
    <dgm:cxn modelId="{2C7DD9DD-1779-4407-AD38-E8221F139662}" type="presParOf" srcId="{E743B771-F929-487D-94DF-D67DA204AD4A}" destId="{406DEF17-DF6B-4B9E-A2BF-B4E4D90B9B90}" srcOrd="1" destOrd="0" presId="urn:microsoft.com/office/officeart/2005/8/layout/hierarchy5"/>
    <dgm:cxn modelId="{B0E73474-47BE-454F-B4C0-63E2BCE8F9A8}" type="presParOf" srcId="{A61BF5C8-74C2-43CE-A7CA-CDAFE8A9CA62}" destId="{A7BFDFC5-6923-422B-8912-A1AE9A59ED51}" srcOrd="1" destOrd="0" presId="urn:microsoft.com/office/officeart/2005/8/layout/hierarchy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ECFF46-388C-497D-8FDF-31082EC4AA27}">
      <dsp:nvSpPr>
        <dsp:cNvPr id="0" name=""/>
        <dsp:cNvSpPr/>
      </dsp:nvSpPr>
      <dsp:spPr>
        <a:xfrm>
          <a:off x="2279" y="1451042"/>
          <a:ext cx="1166968" cy="1713302"/>
        </a:xfrm>
        <a:prstGeom prst="roundRect">
          <a:avLst>
            <a:gd name="adj" fmla="val 1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b="1" kern="1200"/>
            <a:t>Bērnu noziedzības novēršanas un bērnu aizsardzības pret noziedzīgu nodarījumu plāns 2023.-2024. gadam </a:t>
          </a:r>
          <a:endParaRPr lang="en-US" sz="900" b="1" kern="1200"/>
        </a:p>
      </dsp:txBody>
      <dsp:txXfrm>
        <a:off x="36458" y="1485221"/>
        <a:ext cx="1098610" cy="1644944"/>
      </dsp:txXfrm>
    </dsp:sp>
    <dsp:sp modelId="{9433FE64-1416-4F47-88A4-BAED25E42075}">
      <dsp:nvSpPr>
        <dsp:cNvPr id="0" name=""/>
        <dsp:cNvSpPr/>
      </dsp:nvSpPr>
      <dsp:spPr>
        <a:xfrm rot="17098349">
          <a:off x="498438" y="1422463"/>
          <a:ext cx="1808979" cy="22895"/>
        </a:xfrm>
        <a:custGeom>
          <a:avLst/>
          <a:gdLst/>
          <a:ahLst/>
          <a:cxnLst/>
          <a:rect l="0" t="0" r="0" b="0"/>
          <a:pathLst>
            <a:path>
              <a:moveTo>
                <a:pt x="0" y="11447"/>
              </a:moveTo>
              <a:lnTo>
                <a:pt x="1808979" y="11447"/>
              </a:lnTo>
            </a:path>
          </a:pathLst>
        </a:custGeom>
        <a:noFill/>
        <a:ln w="12700" cap="flat" cmpd="sng" algn="ctr">
          <a:solidFill>
            <a:srgbClr val="0070C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1357703" y="1388686"/>
        <a:ext cx="90448" cy="90448"/>
      </dsp:txXfrm>
    </dsp:sp>
    <dsp:sp modelId="{2F01EA47-BE03-407F-BD15-3E23A7CCDEE5}">
      <dsp:nvSpPr>
        <dsp:cNvPr id="0" name=""/>
        <dsp:cNvSpPr/>
      </dsp:nvSpPr>
      <dsp:spPr>
        <a:xfrm>
          <a:off x="1636607" y="28682"/>
          <a:ext cx="1900338" cy="1062892"/>
        </a:xfrm>
        <a:prstGeom prst="roundRect">
          <a:avLst>
            <a:gd name="adj" fmla="val 10000"/>
          </a:avLst>
        </a:prstGeom>
        <a:solidFill>
          <a:schemeClr val="lt1"/>
        </a:solidFill>
        <a:ln w="12700" cap="flat" cmpd="sng" algn="ctr">
          <a:solidFill>
            <a:srgbClr val="0070C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b="1" kern="1200"/>
            <a:t>1. rīcības virziens</a:t>
          </a:r>
        </a:p>
        <a:p>
          <a:pPr marL="0" lvl="0" indent="0" algn="ctr" defTabSz="400050">
            <a:lnSpc>
              <a:spcPct val="90000"/>
            </a:lnSpc>
            <a:spcBef>
              <a:spcPct val="0"/>
            </a:spcBef>
            <a:spcAft>
              <a:spcPct val="35000"/>
            </a:spcAft>
            <a:buNone/>
          </a:pPr>
          <a:r>
            <a:rPr lang="lv-LV" sz="800" i="1" kern="1200"/>
            <a:t>Veicināt drošu vidi izglītības iestādēs, kopienā/apkaimē un uzlabot sabiedrības izpratni un informētību par dažādiem drošības riskiem. Palielināt bērnu, speciālistu un likumisko pārstāvju informētību un zināšanas.</a:t>
          </a:r>
          <a:endParaRPr lang="lv-LV" sz="800" b="1" i="1" kern="1200"/>
        </a:p>
      </dsp:txBody>
      <dsp:txXfrm>
        <a:off x="1667738" y="59813"/>
        <a:ext cx="1838076" cy="1000630"/>
      </dsp:txXfrm>
    </dsp:sp>
    <dsp:sp modelId="{84C5B55A-1FCA-4DB0-B2D8-CBB2D62CE18A}">
      <dsp:nvSpPr>
        <dsp:cNvPr id="0" name=""/>
        <dsp:cNvSpPr/>
      </dsp:nvSpPr>
      <dsp:spPr>
        <a:xfrm>
          <a:off x="3536946" y="548680"/>
          <a:ext cx="466787" cy="22895"/>
        </a:xfrm>
        <a:custGeom>
          <a:avLst/>
          <a:gdLst/>
          <a:ahLst/>
          <a:cxnLst/>
          <a:rect l="0" t="0" r="0" b="0"/>
          <a:pathLst>
            <a:path>
              <a:moveTo>
                <a:pt x="0" y="11447"/>
              </a:moveTo>
              <a:lnTo>
                <a:pt x="466787" y="11447"/>
              </a:lnTo>
            </a:path>
          </a:pathLst>
        </a:custGeom>
        <a:noFill/>
        <a:ln w="12700" cap="flat" cmpd="sng" algn="ctr">
          <a:solidFill>
            <a:srgbClr val="0070C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3758670" y="548459"/>
        <a:ext cx="23339" cy="23339"/>
      </dsp:txXfrm>
    </dsp:sp>
    <dsp:sp modelId="{A7D1841B-CAE3-46B7-B15D-47B6191A0E3B}">
      <dsp:nvSpPr>
        <dsp:cNvPr id="0" name=""/>
        <dsp:cNvSpPr/>
      </dsp:nvSpPr>
      <dsp:spPr>
        <a:xfrm>
          <a:off x="4003734" y="268386"/>
          <a:ext cx="1377746" cy="583484"/>
        </a:xfrm>
        <a:prstGeom prst="roundRect">
          <a:avLst>
            <a:gd name="adj" fmla="val 1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b="1" kern="1200"/>
            <a:t>9 pasākumi</a:t>
          </a:r>
          <a:endParaRPr lang="en-US" sz="900" kern="1200"/>
        </a:p>
      </dsp:txBody>
      <dsp:txXfrm>
        <a:off x="4020824" y="285476"/>
        <a:ext cx="1343566" cy="549304"/>
      </dsp:txXfrm>
    </dsp:sp>
    <dsp:sp modelId="{F44458AC-266B-42B3-95DA-A449BA562CB1}">
      <dsp:nvSpPr>
        <dsp:cNvPr id="0" name=""/>
        <dsp:cNvSpPr/>
      </dsp:nvSpPr>
      <dsp:spPr>
        <a:xfrm rot="18449773">
          <a:off x="1019034" y="1991667"/>
          <a:ext cx="767787" cy="22895"/>
        </a:xfrm>
        <a:custGeom>
          <a:avLst/>
          <a:gdLst/>
          <a:ahLst/>
          <a:cxnLst/>
          <a:rect l="0" t="0" r="0" b="0"/>
          <a:pathLst>
            <a:path>
              <a:moveTo>
                <a:pt x="0" y="11447"/>
              </a:moveTo>
              <a:lnTo>
                <a:pt x="767787" y="11447"/>
              </a:lnTo>
            </a:path>
          </a:pathLst>
        </a:custGeom>
        <a:noFill/>
        <a:ln w="12700" cap="flat" cmpd="sng" algn="ctr">
          <a:solidFill>
            <a:srgbClr val="0070C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1383733" y="1983920"/>
        <a:ext cx="38389" cy="38389"/>
      </dsp:txXfrm>
    </dsp:sp>
    <dsp:sp modelId="{FA5790A9-9F27-4AA8-9FBC-D75061B6320A}">
      <dsp:nvSpPr>
        <dsp:cNvPr id="0" name=""/>
        <dsp:cNvSpPr/>
      </dsp:nvSpPr>
      <dsp:spPr>
        <a:xfrm>
          <a:off x="1636607" y="1179097"/>
          <a:ext cx="1919010" cy="1038876"/>
        </a:xfrm>
        <a:prstGeom prst="roundRect">
          <a:avLst>
            <a:gd name="adj" fmla="val 1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b="1" kern="1200"/>
            <a:t>2. rīcības virziens</a:t>
          </a:r>
        </a:p>
        <a:p>
          <a:pPr marL="0" lvl="0" indent="0" algn="ctr" defTabSz="400050">
            <a:lnSpc>
              <a:spcPct val="90000"/>
            </a:lnSpc>
            <a:spcBef>
              <a:spcPct val="0"/>
            </a:spcBef>
            <a:spcAft>
              <a:spcPct val="35000"/>
            </a:spcAft>
            <a:buNone/>
          </a:pPr>
          <a:r>
            <a:rPr lang="lv-LV" sz="800" i="1" kern="1200"/>
            <a:t>Pilnveidot darbu ar nepilngadīgiem likumpārkāpējiem, stiprinot speciālistu zināšanas un prasmes un pilnveidojot likumpārkāpumu prevencijas sistēmas. Samazināt likumpārkāpēju/notiesāto antisociālas uzvedības iezīmes un noziedzīgas attieksmes.</a:t>
          </a:r>
          <a:endParaRPr lang="lv-LV" sz="800" b="1" i="1" kern="1200"/>
        </a:p>
      </dsp:txBody>
      <dsp:txXfrm>
        <a:off x="1667035" y="1209525"/>
        <a:ext cx="1858154" cy="978020"/>
      </dsp:txXfrm>
    </dsp:sp>
    <dsp:sp modelId="{CC54A44C-8DF7-49E7-9661-F1075ECD1333}">
      <dsp:nvSpPr>
        <dsp:cNvPr id="0" name=""/>
        <dsp:cNvSpPr/>
      </dsp:nvSpPr>
      <dsp:spPr>
        <a:xfrm>
          <a:off x="3555618" y="1687088"/>
          <a:ext cx="466787" cy="22895"/>
        </a:xfrm>
        <a:custGeom>
          <a:avLst/>
          <a:gdLst/>
          <a:ahLst/>
          <a:cxnLst/>
          <a:rect l="0" t="0" r="0" b="0"/>
          <a:pathLst>
            <a:path>
              <a:moveTo>
                <a:pt x="0" y="11447"/>
              </a:moveTo>
              <a:lnTo>
                <a:pt x="466787" y="11447"/>
              </a:lnTo>
            </a:path>
          </a:pathLst>
        </a:custGeom>
        <a:noFill/>
        <a:ln w="12700" cap="flat" cmpd="sng" algn="ctr">
          <a:solidFill>
            <a:srgbClr val="0070C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3777342" y="1686866"/>
        <a:ext cx="23339" cy="23339"/>
      </dsp:txXfrm>
    </dsp:sp>
    <dsp:sp modelId="{1003F8EC-5984-4AB3-991D-7A6DC19A8FBD}">
      <dsp:nvSpPr>
        <dsp:cNvPr id="0" name=""/>
        <dsp:cNvSpPr/>
      </dsp:nvSpPr>
      <dsp:spPr>
        <a:xfrm>
          <a:off x="4022405" y="1406793"/>
          <a:ext cx="1372296" cy="583484"/>
        </a:xfrm>
        <a:prstGeom prst="roundRect">
          <a:avLst>
            <a:gd name="adj" fmla="val 1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b="1" kern="1200"/>
            <a:t>11 pasākumi</a:t>
          </a:r>
          <a:endParaRPr lang="en-US" sz="900" b="1" kern="1200"/>
        </a:p>
      </dsp:txBody>
      <dsp:txXfrm>
        <a:off x="4039495" y="1423883"/>
        <a:ext cx="1338116" cy="549304"/>
      </dsp:txXfrm>
    </dsp:sp>
    <dsp:sp modelId="{75CA0D1E-D99D-4043-BEAC-2565448DA367}">
      <dsp:nvSpPr>
        <dsp:cNvPr id="0" name=""/>
        <dsp:cNvSpPr/>
      </dsp:nvSpPr>
      <dsp:spPr>
        <a:xfrm rot="2947918">
          <a:off x="1045794" y="2566317"/>
          <a:ext cx="714268" cy="22895"/>
        </a:xfrm>
        <a:custGeom>
          <a:avLst/>
          <a:gdLst/>
          <a:ahLst/>
          <a:cxnLst/>
          <a:rect l="0" t="0" r="0" b="0"/>
          <a:pathLst>
            <a:path>
              <a:moveTo>
                <a:pt x="0" y="11447"/>
              </a:moveTo>
              <a:lnTo>
                <a:pt x="714268" y="11447"/>
              </a:lnTo>
            </a:path>
          </a:pathLst>
        </a:custGeom>
        <a:noFill/>
        <a:ln w="12700" cap="flat" cmpd="sng" algn="ctr">
          <a:solidFill>
            <a:srgbClr val="0070C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1385071" y="2559908"/>
        <a:ext cx="35713" cy="35713"/>
      </dsp:txXfrm>
    </dsp:sp>
    <dsp:sp modelId="{F2486124-76E8-40C0-AFD6-5017B01F1051}">
      <dsp:nvSpPr>
        <dsp:cNvPr id="0" name=""/>
        <dsp:cNvSpPr/>
      </dsp:nvSpPr>
      <dsp:spPr>
        <a:xfrm>
          <a:off x="1636607" y="2305496"/>
          <a:ext cx="1974872" cy="1084679"/>
        </a:xfrm>
        <a:prstGeom prst="roundRect">
          <a:avLst>
            <a:gd name="adj" fmla="val 1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b="1" kern="1200"/>
            <a:t>3. rīcības virziens</a:t>
          </a:r>
        </a:p>
        <a:p>
          <a:pPr marL="0" lvl="0" indent="0" algn="ctr" defTabSz="400050">
            <a:lnSpc>
              <a:spcPct val="90000"/>
            </a:lnSpc>
            <a:spcBef>
              <a:spcPct val="0"/>
            </a:spcBef>
            <a:spcAft>
              <a:spcPct val="35000"/>
            </a:spcAft>
            <a:buNone/>
          </a:pPr>
          <a:r>
            <a:rPr lang="lv-LV" sz="800" i="1" kern="1200"/>
            <a:t>Uzlabot noziedzīgos darījumos cietušo bērnu identificēšanu, nodrošināt efektīvu palīdzību un aizsardzību, lai novērstu negatīvas sekas un atkārtotas viktimizācijas riskus, palīdzētu viņiem aizstāvēt savas tiesības un veicinātu sociālo atlabšanu.</a:t>
          </a:r>
          <a:endParaRPr lang="lv-LV" sz="800" b="1" kern="1200"/>
        </a:p>
      </dsp:txBody>
      <dsp:txXfrm>
        <a:off x="1668376" y="2337265"/>
        <a:ext cx="1911334" cy="1021141"/>
      </dsp:txXfrm>
    </dsp:sp>
    <dsp:sp modelId="{2F98862F-5347-4397-88B1-510D6499BB85}">
      <dsp:nvSpPr>
        <dsp:cNvPr id="0" name=""/>
        <dsp:cNvSpPr/>
      </dsp:nvSpPr>
      <dsp:spPr>
        <a:xfrm>
          <a:off x="3611480" y="2836389"/>
          <a:ext cx="466787" cy="22895"/>
        </a:xfrm>
        <a:custGeom>
          <a:avLst/>
          <a:gdLst/>
          <a:ahLst/>
          <a:cxnLst/>
          <a:rect l="0" t="0" r="0" b="0"/>
          <a:pathLst>
            <a:path>
              <a:moveTo>
                <a:pt x="0" y="11447"/>
              </a:moveTo>
              <a:lnTo>
                <a:pt x="466787" y="11447"/>
              </a:lnTo>
            </a:path>
          </a:pathLst>
        </a:custGeom>
        <a:no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3833204" y="2836167"/>
        <a:ext cx="23339" cy="23339"/>
      </dsp:txXfrm>
    </dsp:sp>
    <dsp:sp modelId="{E4789360-8E84-41A2-B3B3-6AE971469F11}">
      <dsp:nvSpPr>
        <dsp:cNvPr id="0" name=""/>
        <dsp:cNvSpPr/>
      </dsp:nvSpPr>
      <dsp:spPr>
        <a:xfrm>
          <a:off x="4078268" y="2556094"/>
          <a:ext cx="1370989" cy="583484"/>
        </a:xfrm>
        <a:prstGeom prst="roundRect">
          <a:avLst>
            <a:gd name="adj" fmla="val 1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b="1" kern="1200"/>
            <a:t> 6 pasākumi</a:t>
          </a:r>
          <a:endParaRPr lang="en-US" sz="900" kern="1200"/>
        </a:p>
      </dsp:txBody>
      <dsp:txXfrm>
        <a:off x="4095358" y="2573184"/>
        <a:ext cx="1336809" cy="549304"/>
      </dsp:txXfrm>
    </dsp:sp>
    <dsp:sp modelId="{68778E30-BF0C-4C77-B9EB-97DEFF499AFB}">
      <dsp:nvSpPr>
        <dsp:cNvPr id="0" name=""/>
        <dsp:cNvSpPr/>
      </dsp:nvSpPr>
      <dsp:spPr>
        <a:xfrm rot="4339952">
          <a:off x="544096" y="3151463"/>
          <a:ext cx="1795102" cy="22895"/>
        </a:xfrm>
        <a:custGeom>
          <a:avLst/>
          <a:gdLst/>
          <a:ahLst/>
          <a:cxnLst/>
          <a:rect l="0" t="0" r="0" b="0"/>
          <a:pathLst>
            <a:path>
              <a:moveTo>
                <a:pt x="0" y="11447"/>
              </a:moveTo>
              <a:lnTo>
                <a:pt x="1795102" y="11447"/>
              </a:lnTo>
            </a:path>
          </a:pathLst>
        </a:custGeom>
        <a:noFill/>
        <a:ln w="12700" cap="flat" cmpd="sng" algn="ctr">
          <a:solidFill>
            <a:srgbClr val="0070C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lv-LV" sz="600" kern="1200"/>
        </a:p>
      </dsp:txBody>
      <dsp:txXfrm>
        <a:off x="1396770" y="3118033"/>
        <a:ext cx="89755" cy="89755"/>
      </dsp:txXfrm>
    </dsp:sp>
    <dsp:sp modelId="{D218FC65-E10B-49BA-A97A-6221B64464F6}">
      <dsp:nvSpPr>
        <dsp:cNvPr id="0" name=""/>
        <dsp:cNvSpPr/>
      </dsp:nvSpPr>
      <dsp:spPr>
        <a:xfrm>
          <a:off x="1714048" y="3477699"/>
          <a:ext cx="1910432" cy="1080858"/>
        </a:xfrm>
        <a:prstGeom prst="roundRect">
          <a:avLst>
            <a:gd name="adj" fmla="val 1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b="1" kern="1200">
              <a:solidFill>
                <a:sysClr val="windowText" lastClr="000000"/>
              </a:solidFill>
            </a:rPr>
            <a:t>4.rīcības virziens</a:t>
          </a:r>
        </a:p>
        <a:p>
          <a:pPr marL="0" lvl="0" indent="0" algn="ctr" defTabSz="400050">
            <a:lnSpc>
              <a:spcPct val="90000"/>
            </a:lnSpc>
            <a:spcBef>
              <a:spcPct val="0"/>
            </a:spcBef>
            <a:spcAft>
              <a:spcPct val="35000"/>
            </a:spcAft>
            <a:buNone/>
          </a:pPr>
          <a:r>
            <a:rPr lang="lv-LV" sz="800" i="1" kern="1200"/>
            <a:t>Stiprināt starpinstitūciju sadarbību, informācijas un pieredzes apmaiņu starp atbildīgajām institūcijām.</a:t>
          </a:r>
          <a:endParaRPr lang="lv-LV" sz="800" b="1" kern="1200">
            <a:solidFill>
              <a:sysClr val="windowText" lastClr="000000"/>
            </a:solidFill>
          </a:endParaRPr>
        </a:p>
      </dsp:txBody>
      <dsp:txXfrm>
        <a:off x="1745705" y="3509356"/>
        <a:ext cx="1847118" cy="1017544"/>
      </dsp:txXfrm>
    </dsp:sp>
    <dsp:sp modelId="{95E6A9AC-45E4-45FC-9891-24A26422A37F}">
      <dsp:nvSpPr>
        <dsp:cNvPr id="0" name=""/>
        <dsp:cNvSpPr/>
      </dsp:nvSpPr>
      <dsp:spPr>
        <a:xfrm>
          <a:off x="3624480" y="4006680"/>
          <a:ext cx="389347" cy="22895"/>
        </a:xfrm>
        <a:custGeom>
          <a:avLst/>
          <a:gdLst/>
          <a:ahLst/>
          <a:cxnLst/>
          <a:rect l="0" t="0" r="0" b="0"/>
          <a:pathLst>
            <a:path>
              <a:moveTo>
                <a:pt x="0" y="11447"/>
              </a:moveTo>
              <a:lnTo>
                <a:pt x="389347" y="1144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lv-LV" sz="500" kern="1200"/>
        </a:p>
      </dsp:txBody>
      <dsp:txXfrm>
        <a:off x="3809420" y="4008394"/>
        <a:ext cx="19467" cy="19467"/>
      </dsp:txXfrm>
    </dsp:sp>
    <dsp:sp modelId="{3D94510C-94B0-4B4C-872D-483D82DE945E}">
      <dsp:nvSpPr>
        <dsp:cNvPr id="0" name=""/>
        <dsp:cNvSpPr/>
      </dsp:nvSpPr>
      <dsp:spPr>
        <a:xfrm>
          <a:off x="4013828" y="3726386"/>
          <a:ext cx="1376369" cy="583484"/>
        </a:xfrm>
        <a:prstGeom prst="roundRect">
          <a:avLst>
            <a:gd name="adj" fmla="val 1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b="1" kern="1200"/>
            <a:t>4 pasākumi</a:t>
          </a:r>
        </a:p>
      </dsp:txBody>
      <dsp:txXfrm>
        <a:off x="4030918" y="3743476"/>
        <a:ext cx="1342189" cy="54930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5BC5B-08D7-4661-8A10-047224A23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17</Pages>
  <Words>28871</Words>
  <Characters>16457</Characters>
  <Application>Microsoft Office Word</Application>
  <DocSecurity>0</DocSecurity>
  <Lines>137</Lines>
  <Paragraphs>90</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45238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Zīle</dc:creator>
  <cp:keywords/>
  <dc:description/>
  <cp:lastModifiedBy>Irēna Putane</cp:lastModifiedBy>
  <cp:revision>14</cp:revision>
  <cp:lastPrinted>2024-09-25T08:08:00Z</cp:lastPrinted>
  <dcterms:created xsi:type="dcterms:W3CDTF">2025-10-06T07:41:00Z</dcterms:created>
  <dcterms:modified xsi:type="dcterms:W3CDTF">2025-10-23T06:59:00Z</dcterms:modified>
</cp:coreProperties>
</file>