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B1372" w14:textId="77777777" w:rsidR="001452FA" w:rsidRPr="001452FA" w:rsidRDefault="001452FA" w:rsidP="00576444">
      <w:pPr>
        <w:spacing w:after="160" w:line="259" w:lineRule="auto"/>
        <w:jc w:val="center"/>
        <w:rPr>
          <w:rFonts w:eastAsiaTheme="minorHAnsi" w:cs="Arial"/>
          <w:b/>
          <w:sz w:val="28"/>
          <w:szCs w:val="28"/>
          <w:lang w:val="en-US"/>
        </w:rPr>
      </w:pPr>
    </w:p>
    <w:p w14:paraId="1955C2C6" w14:textId="219C2017" w:rsidR="00576444" w:rsidRPr="0076225B" w:rsidRDefault="00576444" w:rsidP="0076225B">
      <w:pPr>
        <w:spacing w:after="160" w:line="259" w:lineRule="auto"/>
        <w:jc w:val="center"/>
        <w:rPr>
          <w:b/>
          <w:bCs/>
          <w:sz w:val="40"/>
          <w:szCs w:val="40"/>
          <w:lang w:val="en-US"/>
        </w:rPr>
      </w:pPr>
      <w:r w:rsidRPr="0076225B">
        <w:rPr>
          <w:rFonts w:eastAsiaTheme="minorEastAsia" w:cs="Arial"/>
          <w:b/>
          <w:bCs/>
          <w:sz w:val="40"/>
          <w:szCs w:val="40"/>
          <w:lang w:val="en-US"/>
        </w:rPr>
        <w:t>Annex</w:t>
      </w:r>
      <w:r w:rsidRPr="0076225B">
        <w:rPr>
          <w:b/>
          <w:bCs/>
          <w:sz w:val="40"/>
          <w:szCs w:val="40"/>
          <w:lang w:val="en-US"/>
        </w:rPr>
        <w:t xml:space="preserve"> </w:t>
      </w:r>
    </w:p>
    <w:p w14:paraId="0A1DEEEA" w14:textId="77777777" w:rsidR="00044AE4" w:rsidRPr="005237E9" w:rsidRDefault="00044AE4" w:rsidP="00F43295">
      <w:pPr>
        <w:spacing w:before="2000" w:after="160"/>
        <w:jc w:val="center"/>
        <w:rPr>
          <w:rFonts w:cs="Arial"/>
          <w:b/>
          <w:bCs/>
          <w:sz w:val="44"/>
          <w:szCs w:val="44"/>
        </w:rPr>
      </w:pPr>
      <w:r w:rsidRPr="005237E9">
        <w:rPr>
          <w:rFonts w:cs="Arial"/>
          <w:b/>
          <w:bCs/>
          <w:sz w:val="44"/>
          <w:szCs w:val="44"/>
        </w:rPr>
        <w:t>COUNTRY-SPECIFIC SET-UP</w:t>
      </w:r>
    </w:p>
    <w:p w14:paraId="39633756" w14:textId="77777777" w:rsidR="005237E9" w:rsidRPr="002C3604" w:rsidRDefault="005237E9" w:rsidP="005237E9">
      <w:pPr>
        <w:spacing w:before="360" w:after="120" w:line="288" w:lineRule="auto"/>
        <w:jc w:val="center"/>
        <w:rPr>
          <w:rFonts w:cs="Arial"/>
          <w:b/>
          <w:bCs/>
          <w:sz w:val="40"/>
          <w:szCs w:val="40"/>
        </w:rPr>
      </w:pPr>
    </w:p>
    <w:p w14:paraId="2E4EBE27" w14:textId="77777777" w:rsidR="005237E9" w:rsidRPr="007134C5" w:rsidRDefault="005237E9" w:rsidP="005237E9">
      <w:pPr>
        <w:spacing w:before="1200"/>
        <w:jc w:val="center"/>
        <w:rPr>
          <w:rFonts w:cs="Arial"/>
          <w:b/>
          <w:bCs/>
          <w:sz w:val="44"/>
          <w:szCs w:val="44"/>
        </w:rPr>
      </w:pPr>
      <w:r w:rsidRPr="006B087E">
        <w:rPr>
          <w:rFonts w:cs="Arial"/>
          <w:b/>
          <w:bCs/>
          <w:sz w:val="44"/>
          <w:szCs w:val="44"/>
        </w:rPr>
        <w:t>FRAMEWORK AGREEMENT</w:t>
      </w:r>
    </w:p>
    <w:p w14:paraId="1DE1A4D4" w14:textId="77777777" w:rsidR="005237E9" w:rsidRPr="00CB4E6E" w:rsidRDefault="005237E9" w:rsidP="005237E9">
      <w:pPr>
        <w:spacing w:before="560"/>
        <w:jc w:val="center"/>
        <w:rPr>
          <w:rFonts w:cs="Arial"/>
          <w:sz w:val="28"/>
          <w:szCs w:val="28"/>
        </w:rPr>
      </w:pPr>
      <w:r w:rsidRPr="00CB4E6E">
        <w:rPr>
          <w:rFonts w:cs="Arial"/>
          <w:sz w:val="28"/>
          <w:szCs w:val="28"/>
        </w:rPr>
        <w:t>between</w:t>
      </w:r>
    </w:p>
    <w:p w14:paraId="747D1781" w14:textId="77777777" w:rsidR="00576444" w:rsidRPr="007134C5" w:rsidRDefault="00576444" w:rsidP="005237E9">
      <w:pPr>
        <w:spacing w:before="360" w:after="120" w:line="288" w:lineRule="auto"/>
        <w:jc w:val="center"/>
        <w:rPr>
          <w:rFonts w:cs="Arial"/>
          <w:sz w:val="40"/>
          <w:szCs w:val="40"/>
        </w:rPr>
      </w:pPr>
      <w:r w:rsidRPr="006B087E">
        <w:rPr>
          <w:rFonts w:cs="Arial"/>
          <w:sz w:val="40"/>
          <w:szCs w:val="40"/>
        </w:rPr>
        <w:t>THE SWISS FEDERAL COUNCIL</w:t>
      </w:r>
    </w:p>
    <w:p w14:paraId="7DFB9C6E" w14:textId="77777777" w:rsidR="00576444" w:rsidRPr="00CB4E6E" w:rsidRDefault="00576444" w:rsidP="005237E9">
      <w:pPr>
        <w:spacing w:before="360" w:after="120" w:line="288" w:lineRule="auto"/>
        <w:jc w:val="center"/>
        <w:rPr>
          <w:rFonts w:cs="Arial"/>
          <w:sz w:val="28"/>
          <w:szCs w:val="28"/>
        </w:rPr>
      </w:pPr>
      <w:r w:rsidRPr="00CB4E6E">
        <w:rPr>
          <w:rFonts w:cs="Arial"/>
          <w:sz w:val="28"/>
          <w:szCs w:val="28"/>
        </w:rPr>
        <w:t>and</w:t>
      </w:r>
    </w:p>
    <w:p w14:paraId="38AD2FCF" w14:textId="77777777" w:rsidR="00576444" w:rsidRPr="007134C5" w:rsidRDefault="00576444" w:rsidP="005237E9">
      <w:pPr>
        <w:spacing w:before="360" w:after="120" w:line="288" w:lineRule="auto"/>
        <w:jc w:val="center"/>
        <w:rPr>
          <w:rFonts w:cs="Arial"/>
          <w:sz w:val="40"/>
          <w:szCs w:val="40"/>
        </w:rPr>
      </w:pPr>
      <w:r w:rsidRPr="006B087E">
        <w:rPr>
          <w:rFonts w:cs="Arial"/>
          <w:sz w:val="40"/>
          <w:szCs w:val="40"/>
        </w:rPr>
        <w:t xml:space="preserve">THE GOVERNMENT OF </w:t>
      </w:r>
      <w:r w:rsidR="003E5EA1" w:rsidRPr="00741C73">
        <w:rPr>
          <w:rFonts w:cs="Arial"/>
          <w:sz w:val="40"/>
          <w:szCs w:val="40"/>
        </w:rPr>
        <w:t>REPUBLIC OF LATVIA</w:t>
      </w:r>
    </w:p>
    <w:p w14:paraId="670FD7D0" w14:textId="77777777" w:rsidR="00576444" w:rsidRPr="00CB4E6E" w:rsidRDefault="00576444" w:rsidP="00F43295">
      <w:pPr>
        <w:spacing w:before="360" w:after="120" w:line="24" w:lineRule="atLeast"/>
        <w:jc w:val="center"/>
        <w:rPr>
          <w:rFonts w:cs="Arial"/>
          <w:sz w:val="28"/>
          <w:szCs w:val="28"/>
        </w:rPr>
      </w:pPr>
    </w:p>
    <w:p w14:paraId="65D72891" w14:textId="77777777" w:rsidR="00576444" w:rsidRDefault="00576444" w:rsidP="00F43295">
      <w:pPr>
        <w:spacing w:before="360" w:after="120" w:line="24" w:lineRule="atLeast"/>
        <w:jc w:val="center"/>
        <w:rPr>
          <w:rFonts w:cs="Arial"/>
          <w:sz w:val="28"/>
          <w:szCs w:val="28"/>
        </w:rPr>
      </w:pPr>
      <w:r w:rsidRPr="00CB4E6E">
        <w:rPr>
          <w:rFonts w:cs="Arial"/>
          <w:sz w:val="28"/>
          <w:szCs w:val="28"/>
        </w:rPr>
        <w:t>On</w:t>
      </w:r>
    </w:p>
    <w:p w14:paraId="0A3C32FF" w14:textId="77777777" w:rsidR="00576444" w:rsidRDefault="00576444" w:rsidP="00F43295">
      <w:pPr>
        <w:spacing w:before="360" w:after="120" w:line="24" w:lineRule="atLeast"/>
        <w:jc w:val="center"/>
        <w:rPr>
          <w:rFonts w:cs="Arial"/>
          <w:sz w:val="28"/>
          <w:szCs w:val="28"/>
        </w:rPr>
      </w:pPr>
    </w:p>
    <w:p w14:paraId="427D1ED4" w14:textId="77777777" w:rsidR="00576444" w:rsidRPr="00CB4E6E" w:rsidRDefault="00576444" w:rsidP="005237E9">
      <w:pPr>
        <w:spacing w:before="360" w:after="120" w:line="288" w:lineRule="auto"/>
        <w:jc w:val="center"/>
        <w:rPr>
          <w:rFonts w:cs="Arial"/>
          <w:sz w:val="36"/>
          <w:szCs w:val="36"/>
        </w:rPr>
      </w:pPr>
      <w:r w:rsidRPr="00CB4E6E">
        <w:rPr>
          <w:rFonts w:cs="Arial"/>
          <w:sz w:val="36"/>
          <w:szCs w:val="36"/>
        </w:rPr>
        <w:t xml:space="preserve">THE IMPLEMENTATION OF THE SECOND SWISS CONTRIBUTION TO </w:t>
      </w:r>
      <w:r>
        <w:rPr>
          <w:rFonts w:cs="Arial"/>
          <w:sz w:val="36"/>
          <w:szCs w:val="36"/>
        </w:rPr>
        <w:t>SELECTED</w:t>
      </w:r>
      <w:r w:rsidRPr="00CB4E6E">
        <w:rPr>
          <w:rFonts w:cs="Arial"/>
          <w:sz w:val="36"/>
          <w:szCs w:val="36"/>
        </w:rPr>
        <w:t xml:space="preserve"> MEMBER STATES OF THE EUROPEAN UNION TO REDUCE ECONOMIC AND SOCIAL DISPARITIES WITHIN THE EUROPEAN UNION</w:t>
      </w:r>
    </w:p>
    <w:p w14:paraId="55147BB6" w14:textId="77777777" w:rsidR="00136C15" w:rsidRPr="00461C53" w:rsidRDefault="00136C15" w:rsidP="00461C53">
      <w:pPr>
        <w:pStyle w:val="Titre1num"/>
      </w:pPr>
      <w:r w:rsidRPr="00461C53">
        <w:lastRenderedPageBreak/>
        <w:t xml:space="preserve">General </w:t>
      </w:r>
      <w:r w:rsidRPr="0081356F">
        <w:rPr>
          <w:rStyle w:val="Titre1numCar"/>
          <w:b/>
          <w:bCs/>
        </w:rPr>
        <w:t>provisions</w:t>
      </w:r>
    </w:p>
    <w:p w14:paraId="0DDAE703" w14:textId="60CF1FD0" w:rsidR="00136C15" w:rsidRDefault="00265153" w:rsidP="00D9616E">
      <w:pPr>
        <w:pStyle w:val="ListParagraph"/>
        <w:numPr>
          <w:ilvl w:val="1"/>
          <w:numId w:val="1"/>
        </w:numPr>
        <w:spacing w:after="120"/>
        <w:ind w:left="0" w:firstLine="0"/>
        <w:jc w:val="both"/>
        <w:rPr>
          <w:lang w:val="en-US"/>
        </w:rPr>
      </w:pPr>
      <w:r w:rsidRPr="00265153">
        <w:rPr>
          <w:lang w:val="en-US"/>
        </w:rPr>
        <w:t xml:space="preserve">This </w:t>
      </w:r>
      <w:r>
        <w:rPr>
          <w:lang w:val="en-US"/>
        </w:rPr>
        <w:t>Country-</w:t>
      </w:r>
      <w:r w:rsidR="00CB46C7">
        <w:rPr>
          <w:lang w:val="en-US"/>
        </w:rPr>
        <w:t>S</w:t>
      </w:r>
      <w:r>
        <w:rPr>
          <w:lang w:val="en-US"/>
        </w:rPr>
        <w:t>pecific Set-</w:t>
      </w:r>
      <w:r w:rsidR="00CB46C7">
        <w:rPr>
          <w:lang w:val="en-US"/>
        </w:rPr>
        <w:t>U</w:t>
      </w:r>
      <w:r>
        <w:rPr>
          <w:lang w:val="en-US"/>
        </w:rPr>
        <w:t>p</w:t>
      </w:r>
      <w:r w:rsidRPr="00265153">
        <w:rPr>
          <w:lang w:val="en-US"/>
        </w:rPr>
        <w:t xml:space="preserve"> is an integral part of the Framework Agreement between the Swiss Federal Council </w:t>
      </w:r>
      <w:r w:rsidR="004F03AF">
        <w:t xml:space="preserve">(hereinafter </w:t>
      </w:r>
      <w:r w:rsidR="004F03AF" w:rsidRPr="00265153">
        <w:t>referre</w:t>
      </w:r>
      <w:r w:rsidR="004F03AF">
        <w:t xml:space="preserve">d to as “Switzerland”) </w:t>
      </w:r>
      <w:r w:rsidRPr="00265153">
        <w:rPr>
          <w:lang w:val="en-US"/>
        </w:rPr>
        <w:t xml:space="preserve">and the Government of </w:t>
      </w:r>
      <w:r w:rsidR="00F6402D">
        <w:rPr>
          <w:lang w:val="en-US"/>
        </w:rPr>
        <w:t>the Republic of Latvia</w:t>
      </w:r>
      <w:r w:rsidRPr="00265153">
        <w:rPr>
          <w:lang w:val="en-US"/>
        </w:rPr>
        <w:t xml:space="preserve"> </w:t>
      </w:r>
      <w:r w:rsidR="004F03AF">
        <w:t xml:space="preserve">(hereinafter </w:t>
      </w:r>
      <w:r w:rsidR="004F03AF" w:rsidRPr="00265153">
        <w:t>referre</w:t>
      </w:r>
      <w:r w:rsidR="004F03AF">
        <w:t xml:space="preserve">d to as </w:t>
      </w:r>
      <w:r w:rsidR="00AF129C">
        <w:t>“</w:t>
      </w:r>
      <w:r w:rsidR="00F6402D">
        <w:t>Latvia</w:t>
      </w:r>
      <w:r w:rsidR="00AF129C">
        <w:t>”</w:t>
      </w:r>
      <w:r w:rsidR="004F03AF">
        <w:t xml:space="preserve">) </w:t>
      </w:r>
      <w:r w:rsidRPr="00265153">
        <w:rPr>
          <w:lang w:val="en-US"/>
        </w:rPr>
        <w:t xml:space="preserve">on the implementation of the </w:t>
      </w:r>
      <w:r w:rsidR="002902DC">
        <w:rPr>
          <w:lang w:val="en-US"/>
        </w:rPr>
        <w:t>s</w:t>
      </w:r>
      <w:r w:rsidRPr="00265153">
        <w:rPr>
          <w:lang w:val="en-US"/>
        </w:rPr>
        <w:t xml:space="preserve">econd Swiss Contribution to selected Member States of the EU to reduce economic and social </w:t>
      </w:r>
      <w:r w:rsidR="00CB46C7">
        <w:rPr>
          <w:lang w:val="en-US"/>
        </w:rPr>
        <w:t>d</w:t>
      </w:r>
      <w:r w:rsidRPr="00265153">
        <w:rPr>
          <w:lang w:val="en-US"/>
        </w:rPr>
        <w:t>isparities within the EU (</w:t>
      </w:r>
      <w:r w:rsidR="00CB46C7">
        <w:rPr>
          <w:lang w:val="en-US"/>
        </w:rPr>
        <w:t xml:space="preserve">hereinafter </w:t>
      </w:r>
      <w:r w:rsidRPr="00265153">
        <w:rPr>
          <w:lang w:val="en-US"/>
        </w:rPr>
        <w:t>referre</w:t>
      </w:r>
      <w:r w:rsidR="003656DD">
        <w:rPr>
          <w:lang w:val="en-US"/>
        </w:rPr>
        <w:t xml:space="preserve">d to as </w:t>
      </w:r>
      <w:r w:rsidR="00CB46C7">
        <w:rPr>
          <w:lang w:val="en-US"/>
        </w:rPr>
        <w:t xml:space="preserve">the </w:t>
      </w:r>
      <w:r w:rsidR="003656DD">
        <w:rPr>
          <w:lang w:val="en-US"/>
        </w:rPr>
        <w:t>“Framework Agreement”).</w:t>
      </w:r>
    </w:p>
    <w:p w14:paraId="21DD152A" w14:textId="77777777" w:rsidR="00265153" w:rsidRPr="00265153" w:rsidRDefault="00265153" w:rsidP="00FF0121">
      <w:pPr>
        <w:pStyle w:val="ListParagraph"/>
        <w:numPr>
          <w:ilvl w:val="1"/>
          <w:numId w:val="1"/>
        </w:numPr>
        <w:spacing w:after="120"/>
        <w:ind w:left="0" w:firstLine="0"/>
        <w:jc w:val="both"/>
        <w:rPr>
          <w:lang w:val="en-US"/>
        </w:rPr>
      </w:pPr>
      <w:r w:rsidRPr="00136C15">
        <w:rPr>
          <w:lang w:val="en-US"/>
        </w:rPr>
        <w:t>For the purpose</w:t>
      </w:r>
      <w:r w:rsidR="00CB46C7">
        <w:rPr>
          <w:lang w:val="en-US"/>
        </w:rPr>
        <w:t>s</w:t>
      </w:r>
      <w:r w:rsidRPr="00136C15">
        <w:rPr>
          <w:lang w:val="en-US"/>
        </w:rPr>
        <w:t xml:space="preserve"> of this Country-</w:t>
      </w:r>
      <w:r w:rsidR="00CB46C7">
        <w:rPr>
          <w:lang w:val="en-US"/>
        </w:rPr>
        <w:t>S</w:t>
      </w:r>
      <w:r w:rsidRPr="00136C15">
        <w:rPr>
          <w:lang w:val="en-US"/>
        </w:rPr>
        <w:t>pecific Set-</w:t>
      </w:r>
      <w:r w:rsidR="00CB46C7">
        <w:rPr>
          <w:lang w:val="en-US"/>
        </w:rPr>
        <w:t>U</w:t>
      </w:r>
      <w:r w:rsidRPr="00136C15">
        <w:rPr>
          <w:lang w:val="en-US"/>
        </w:rPr>
        <w:t>p, the defi</w:t>
      </w:r>
      <w:r>
        <w:rPr>
          <w:lang w:val="en-US"/>
        </w:rPr>
        <w:t xml:space="preserve">nitions </w:t>
      </w:r>
      <w:r w:rsidR="00CB46C7">
        <w:rPr>
          <w:lang w:val="en-US"/>
        </w:rPr>
        <w:t>in</w:t>
      </w:r>
      <w:r w:rsidR="000D2101">
        <w:rPr>
          <w:lang w:val="en-US"/>
        </w:rPr>
        <w:t xml:space="preserve"> the Framework </w:t>
      </w:r>
      <w:r w:rsidR="00741C73">
        <w:rPr>
          <w:lang w:val="en-US"/>
        </w:rPr>
        <w:t>Agreement shall</w:t>
      </w:r>
      <w:r>
        <w:rPr>
          <w:lang w:val="en-US"/>
        </w:rPr>
        <w:t xml:space="preserve"> apply</w:t>
      </w:r>
      <w:r w:rsidR="003656DD">
        <w:rPr>
          <w:lang w:val="en-US"/>
        </w:rPr>
        <w:t>.</w:t>
      </w:r>
    </w:p>
    <w:p w14:paraId="3981B324" w14:textId="3A93C609" w:rsidR="00265153" w:rsidRDefault="00265153" w:rsidP="00FF0121">
      <w:pPr>
        <w:pStyle w:val="ListParagraph"/>
        <w:numPr>
          <w:ilvl w:val="1"/>
          <w:numId w:val="1"/>
        </w:numPr>
        <w:spacing w:after="120"/>
        <w:ind w:left="0" w:firstLine="0"/>
        <w:jc w:val="both"/>
        <w:rPr>
          <w:lang w:val="en-US"/>
        </w:rPr>
      </w:pPr>
      <w:r>
        <w:rPr>
          <w:lang w:val="en-US"/>
        </w:rPr>
        <w:t>This Country-</w:t>
      </w:r>
      <w:r w:rsidR="00A625D2">
        <w:rPr>
          <w:lang w:val="en-US"/>
        </w:rPr>
        <w:t>S</w:t>
      </w:r>
      <w:r>
        <w:rPr>
          <w:lang w:val="en-US"/>
        </w:rPr>
        <w:t>pecific Set-</w:t>
      </w:r>
      <w:r w:rsidR="00A625D2">
        <w:rPr>
          <w:lang w:val="en-US"/>
        </w:rPr>
        <w:t>U</w:t>
      </w:r>
      <w:r>
        <w:rPr>
          <w:lang w:val="en-US"/>
        </w:rPr>
        <w:t>p lays down</w:t>
      </w:r>
      <w:r w:rsidRPr="00265153">
        <w:rPr>
          <w:lang w:val="en-US"/>
        </w:rPr>
        <w:t xml:space="preserve"> </w:t>
      </w:r>
      <w:r>
        <w:rPr>
          <w:lang w:val="en-US"/>
        </w:rPr>
        <w:t>t</w:t>
      </w:r>
      <w:r w:rsidRPr="00265153">
        <w:rPr>
          <w:lang w:val="en-US"/>
        </w:rPr>
        <w:t>he the</w:t>
      </w:r>
      <w:r>
        <w:rPr>
          <w:lang w:val="en-US"/>
        </w:rPr>
        <w:t>matic and geographic allocation</w:t>
      </w:r>
      <w:r w:rsidR="00A625D2">
        <w:rPr>
          <w:lang w:val="en-US"/>
        </w:rPr>
        <w:t>s</w:t>
      </w:r>
      <w:r w:rsidRPr="00265153">
        <w:rPr>
          <w:lang w:val="en-US"/>
        </w:rPr>
        <w:t xml:space="preserve"> of the Contribution and </w:t>
      </w:r>
      <w:r w:rsidR="00A625D2">
        <w:rPr>
          <w:lang w:val="en-US"/>
        </w:rPr>
        <w:t xml:space="preserve">the </w:t>
      </w:r>
      <w:r w:rsidRPr="00265153">
        <w:rPr>
          <w:lang w:val="en-US"/>
        </w:rPr>
        <w:t>specific rules</w:t>
      </w:r>
      <w:r>
        <w:rPr>
          <w:lang w:val="en-US"/>
        </w:rPr>
        <w:t xml:space="preserve"> </w:t>
      </w:r>
      <w:r w:rsidRPr="00265153">
        <w:rPr>
          <w:lang w:val="en-US"/>
        </w:rPr>
        <w:t xml:space="preserve">agreed between Switzerland </w:t>
      </w:r>
      <w:r w:rsidR="00F6402D">
        <w:rPr>
          <w:lang w:val="en-US"/>
        </w:rPr>
        <w:t>and Latvia</w:t>
      </w:r>
      <w:r w:rsidR="00C67224">
        <w:rPr>
          <w:lang w:val="en-US"/>
        </w:rPr>
        <w:t xml:space="preserve">, </w:t>
      </w:r>
      <w:r w:rsidRPr="00265153">
        <w:rPr>
          <w:lang w:val="en-US"/>
        </w:rPr>
        <w:t>as well as the attribution of responsibilities and tasks</w:t>
      </w:r>
      <w:r>
        <w:rPr>
          <w:lang w:val="en-US"/>
        </w:rPr>
        <w:t xml:space="preserve"> to</w:t>
      </w:r>
      <w:r w:rsidR="00B907F1">
        <w:rPr>
          <w:lang w:val="en-US"/>
        </w:rPr>
        <w:t xml:space="preserve"> </w:t>
      </w:r>
      <w:r>
        <w:rPr>
          <w:lang w:val="en-US"/>
        </w:rPr>
        <w:t xml:space="preserve">entities involved in the </w:t>
      </w:r>
      <w:r w:rsidR="00C67224">
        <w:rPr>
          <w:lang w:val="en-US"/>
        </w:rPr>
        <w:t xml:space="preserve">implementation of the </w:t>
      </w:r>
      <w:r>
        <w:rPr>
          <w:lang w:val="en-US"/>
        </w:rPr>
        <w:t>Swiss-</w:t>
      </w:r>
      <w:r w:rsidR="00F6402D">
        <w:rPr>
          <w:lang w:val="en-US"/>
        </w:rPr>
        <w:t>Latvia</w:t>
      </w:r>
      <w:r w:rsidR="00C242D2">
        <w:rPr>
          <w:lang w:val="en-US"/>
        </w:rPr>
        <w:t>n</w:t>
      </w:r>
      <w:r w:rsidR="00F6402D">
        <w:rPr>
          <w:lang w:val="en-US"/>
        </w:rPr>
        <w:t xml:space="preserve"> </w:t>
      </w:r>
      <w:r w:rsidRPr="00265153">
        <w:rPr>
          <w:lang w:val="en-US"/>
        </w:rPr>
        <w:t>Cooperation Programme and in</w:t>
      </w:r>
      <w:r w:rsidR="003656DD">
        <w:rPr>
          <w:lang w:val="en-US"/>
        </w:rPr>
        <w:t xml:space="preserve"> Support Measures respectively.</w:t>
      </w:r>
    </w:p>
    <w:p w14:paraId="3FC23F79" w14:textId="77777777" w:rsidR="00C67224" w:rsidRDefault="00B907F1" w:rsidP="00FF0121">
      <w:pPr>
        <w:pStyle w:val="ListParagraph"/>
        <w:numPr>
          <w:ilvl w:val="1"/>
          <w:numId w:val="1"/>
        </w:numPr>
        <w:spacing w:after="120"/>
        <w:ind w:left="0" w:firstLine="0"/>
        <w:jc w:val="both"/>
        <w:rPr>
          <w:lang w:val="en-US"/>
        </w:rPr>
      </w:pPr>
      <w:r w:rsidRPr="00C956C5">
        <w:rPr>
          <w:lang w:val="en-US"/>
        </w:rPr>
        <w:t xml:space="preserve">For specific rules and procedures </w:t>
      </w:r>
      <w:r w:rsidRPr="00726780">
        <w:t xml:space="preserve">not provided in </w:t>
      </w:r>
      <w:r>
        <w:t>the Country Specific Set-</w:t>
      </w:r>
      <w:r w:rsidR="002902DC">
        <w:t>U</w:t>
      </w:r>
      <w:r>
        <w:t>p</w:t>
      </w:r>
      <w:r w:rsidRPr="00726780">
        <w:t xml:space="preserve">, the provisions of </w:t>
      </w:r>
      <w:r>
        <w:t>Regulations</w:t>
      </w:r>
      <w:r w:rsidRPr="00726780">
        <w:t xml:space="preserve"> shall apply</w:t>
      </w:r>
      <w:r w:rsidR="00265153" w:rsidRPr="00265153">
        <w:rPr>
          <w:lang w:val="en-US"/>
        </w:rPr>
        <w:t>.</w:t>
      </w:r>
    </w:p>
    <w:p w14:paraId="1A09E52B" w14:textId="52212049" w:rsidR="00430401" w:rsidRDefault="00430401" w:rsidP="00461C53">
      <w:pPr>
        <w:pStyle w:val="Titre1num"/>
      </w:pPr>
      <w:r>
        <w:t>Roles and responsibilities</w:t>
      </w:r>
      <w:r w:rsidR="00465081">
        <w:t xml:space="preserve"> for the </w:t>
      </w:r>
      <w:r w:rsidR="00B907F1">
        <w:t xml:space="preserve">Swiss – </w:t>
      </w:r>
      <w:r w:rsidR="00F6402D">
        <w:t>Latvia</w:t>
      </w:r>
      <w:r w:rsidR="00C242D2">
        <w:t>n</w:t>
      </w:r>
      <w:r w:rsidR="00B907F1">
        <w:t xml:space="preserve"> </w:t>
      </w:r>
      <w:r w:rsidR="00465081" w:rsidRPr="00465081">
        <w:t>Cooperation Programme</w:t>
      </w:r>
    </w:p>
    <w:p w14:paraId="08A95ECB" w14:textId="77777777" w:rsidR="00F50C80" w:rsidRPr="00F50C80" w:rsidRDefault="00F50C80" w:rsidP="00D9616E">
      <w:pPr>
        <w:pStyle w:val="Style1"/>
        <w:ind w:left="567" w:hanging="567"/>
      </w:pPr>
      <w:r w:rsidRPr="00F50C80">
        <w:t xml:space="preserve">National </w:t>
      </w:r>
      <w:r w:rsidRPr="00A279CE">
        <w:t>Coordination</w:t>
      </w:r>
      <w:r w:rsidRPr="00F50C80">
        <w:t xml:space="preserve"> Unit</w:t>
      </w:r>
    </w:p>
    <w:p w14:paraId="64A63FC0" w14:textId="5BE06244" w:rsidR="005C69B4" w:rsidRPr="0087476C" w:rsidRDefault="003B72E6" w:rsidP="006D42CC">
      <w:pPr>
        <w:spacing w:after="120"/>
        <w:jc w:val="both"/>
        <w:rPr>
          <w:lang w:val="en-US"/>
        </w:rPr>
      </w:pPr>
      <w:r w:rsidRPr="00906874">
        <w:rPr>
          <w:lang w:val="en-US"/>
        </w:rPr>
        <w:t xml:space="preserve">The Partner State has </w:t>
      </w:r>
      <w:r w:rsidR="00741C73" w:rsidRPr="0087476C">
        <w:rPr>
          <w:lang w:val="en-US"/>
        </w:rPr>
        <w:t>authorized</w:t>
      </w:r>
      <w:r w:rsidRPr="0087476C">
        <w:rPr>
          <w:lang w:val="en-US"/>
        </w:rPr>
        <w:t xml:space="preserve"> </w:t>
      </w:r>
      <w:r w:rsidRPr="0081356F">
        <w:rPr>
          <w:b/>
          <w:bCs/>
          <w:lang w:val="en-US"/>
        </w:rPr>
        <w:t xml:space="preserve">the </w:t>
      </w:r>
      <w:r w:rsidR="003E5EA1" w:rsidRPr="0081356F">
        <w:rPr>
          <w:b/>
          <w:bCs/>
          <w:lang w:val="en-US"/>
        </w:rPr>
        <w:t>Ministry of Finance of the Republic of Latvia</w:t>
      </w:r>
      <w:r w:rsidR="008E561F" w:rsidRPr="0081356F">
        <w:rPr>
          <w:b/>
          <w:bCs/>
          <w:lang w:val="en-US"/>
        </w:rPr>
        <w:t xml:space="preserve"> (MoF)</w:t>
      </w:r>
      <w:r w:rsidRPr="0087476C">
        <w:rPr>
          <w:lang w:val="en-US"/>
        </w:rPr>
        <w:t xml:space="preserve"> to act on its behalf as National Coordination Unit of the </w:t>
      </w:r>
      <w:r w:rsidR="00B907F1" w:rsidRPr="0087476C">
        <w:rPr>
          <w:lang w:val="en-US"/>
        </w:rPr>
        <w:t xml:space="preserve">Swiss – </w:t>
      </w:r>
      <w:r w:rsidR="00741C73" w:rsidRPr="0087476C">
        <w:rPr>
          <w:lang w:val="en-US"/>
        </w:rPr>
        <w:t>Latvia</w:t>
      </w:r>
      <w:r w:rsidR="00C242D2">
        <w:rPr>
          <w:lang w:val="en-US"/>
        </w:rPr>
        <w:t>n</w:t>
      </w:r>
      <w:r w:rsidR="00741C73" w:rsidRPr="0087476C">
        <w:rPr>
          <w:lang w:val="en-US"/>
        </w:rPr>
        <w:t xml:space="preserve"> </w:t>
      </w:r>
      <w:r w:rsidR="00906874" w:rsidRPr="0087476C">
        <w:rPr>
          <w:lang w:val="en-US"/>
        </w:rPr>
        <w:t>Cooperation Programme.</w:t>
      </w:r>
    </w:p>
    <w:p w14:paraId="58E896D2" w14:textId="25BA2E54" w:rsidR="00FC7DEA" w:rsidRPr="0087476C" w:rsidRDefault="00FC7DEA" w:rsidP="00004F4E">
      <w:pPr>
        <w:spacing w:after="120"/>
        <w:jc w:val="both"/>
      </w:pPr>
      <w:r w:rsidRPr="0087476C">
        <w:t xml:space="preserve">The </w:t>
      </w:r>
      <w:r w:rsidRPr="0087476C">
        <w:rPr>
          <w:lang w:val="en-US"/>
        </w:rPr>
        <w:t xml:space="preserve">National Coordination Unit is composed from </w:t>
      </w:r>
      <w:r w:rsidR="00094022" w:rsidRPr="0087476C">
        <w:t xml:space="preserve">EU </w:t>
      </w:r>
      <w:proofErr w:type="spellStart"/>
      <w:r w:rsidR="00094022" w:rsidRPr="0087476C">
        <w:t>Funds</w:t>
      </w:r>
      <w:proofErr w:type="spellEnd"/>
      <w:r w:rsidR="00094022" w:rsidRPr="0087476C">
        <w:t xml:space="preserve"> Investments Management Department and EU Fun</w:t>
      </w:r>
      <w:r w:rsidRPr="0087476C">
        <w:t xml:space="preserve">ds System Management Department, which </w:t>
      </w:r>
      <w:r w:rsidR="00094022" w:rsidRPr="0087476C">
        <w:t xml:space="preserve">are directly subordinated to the Deputy State Secretary on EU Structural Funds and Cohesion Fund Issues, who shall act as the </w:t>
      </w:r>
      <w:r w:rsidR="00C242D2">
        <w:t>H</w:t>
      </w:r>
      <w:r w:rsidR="00094022" w:rsidRPr="0087476C">
        <w:t xml:space="preserve">ead of the National </w:t>
      </w:r>
      <w:r w:rsidRPr="0087476C">
        <w:rPr>
          <w:lang w:val="en-US"/>
        </w:rPr>
        <w:t>Coordination Unit</w:t>
      </w:r>
      <w:r w:rsidR="00094022" w:rsidRPr="0087476C">
        <w:t>.</w:t>
      </w:r>
    </w:p>
    <w:p w14:paraId="6DEEC99B" w14:textId="77777777" w:rsidR="000869C6" w:rsidRPr="0087476C" w:rsidRDefault="005C69B4" w:rsidP="000869C6">
      <w:pPr>
        <w:spacing w:after="120"/>
        <w:jc w:val="both"/>
        <w:rPr>
          <w:lang w:val="en-US"/>
        </w:rPr>
      </w:pPr>
      <w:r w:rsidRPr="0087476C">
        <w:rPr>
          <w:lang w:val="en-US"/>
        </w:rPr>
        <w:t xml:space="preserve">The role and responsibilities of the National Coordination Unit are </w:t>
      </w:r>
      <w:r w:rsidR="006B0032" w:rsidRPr="0087476C">
        <w:rPr>
          <w:lang w:val="en-US"/>
        </w:rPr>
        <w:t>set out</w:t>
      </w:r>
      <w:r w:rsidRPr="0087476C">
        <w:rPr>
          <w:lang w:val="en-US"/>
        </w:rPr>
        <w:t xml:space="preserve"> in the </w:t>
      </w:r>
      <w:r w:rsidR="00D45BC8" w:rsidRPr="0087476C">
        <w:rPr>
          <w:lang w:val="en-US"/>
        </w:rPr>
        <w:t>Regulation</w:t>
      </w:r>
      <w:r w:rsidR="006B0032" w:rsidRPr="0087476C">
        <w:rPr>
          <w:lang w:val="en-US"/>
        </w:rPr>
        <w:t>s</w:t>
      </w:r>
      <w:r w:rsidR="00004F4E" w:rsidRPr="0087476C">
        <w:rPr>
          <w:lang w:val="en-US"/>
        </w:rPr>
        <w:t>.</w:t>
      </w:r>
      <w:r w:rsidR="00461A9A" w:rsidRPr="0087476C">
        <w:rPr>
          <w:lang w:val="en-US"/>
        </w:rPr>
        <w:t xml:space="preserve"> </w:t>
      </w:r>
    </w:p>
    <w:p w14:paraId="7CB93EE8" w14:textId="0B2F8B2F" w:rsidR="00013275" w:rsidRPr="0087476C" w:rsidRDefault="00013275" w:rsidP="00013275">
      <w:pPr>
        <w:spacing w:after="160" w:line="259" w:lineRule="auto"/>
        <w:jc w:val="both"/>
        <w:rPr>
          <w:lang w:val="en-US"/>
        </w:rPr>
      </w:pPr>
      <w:r w:rsidRPr="0087476C">
        <w:rPr>
          <w:b/>
          <w:bCs/>
          <w:lang w:val="en-US"/>
        </w:rPr>
        <w:t>The Procurement monitoring bureau (PMB)</w:t>
      </w:r>
      <w:r w:rsidRPr="0087476C">
        <w:rPr>
          <w:lang w:val="en-US"/>
        </w:rPr>
        <w:t xml:space="preserve"> is a direct public administration body subordinate to </w:t>
      </w:r>
      <w:r w:rsidR="008E561F" w:rsidRPr="0087476C">
        <w:rPr>
          <w:lang w:val="en-US"/>
        </w:rPr>
        <w:t>MoF</w:t>
      </w:r>
      <w:r w:rsidRPr="0087476C">
        <w:rPr>
          <w:lang w:val="en-US"/>
        </w:rPr>
        <w:t xml:space="preserve">, the competency of which is defined in the Public Procurement Law and other laws and regulations. PMB is a nationally selected institution that will ensure sample-based pre- verifications of the public procurement documentation and the process of the </w:t>
      </w:r>
      <w:r w:rsidR="008E561F" w:rsidRPr="0087476C">
        <w:rPr>
          <w:lang w:val="en-US"/>
        </w:rPr>
        <w:t>procurement procedure</w:t>
      </w:r>
      <w:r w:rsidRPr="0087476C">
        <w:rPr>
          <w:lang w:val="en-US"/>
        </w:rPr>
        <w:t xml:space="preserve"> of the </w:t>
      </w:r>
      <w:r w:rsidR="008E561F" w:rsidRPr="0087476C">
        <w:rPr>
          <w:lang w:val="en-US"/>
        </w:rPr>
        <w:t>Support Measures</w:t>
      </w:r>
      <w:r w:rsidR="00EE7A7D">
        <w:rPr>
          <w:lang w:val="en-US"/>
        </w:rPr>
        <w:t>, including Technical Support</w:t>
      </w:r>
      <w:r w:rsidRPr="0087476C">
        <w:rPr>
          <w:lang w:val="en-US"/>
        </w:rPr>
        <w:t xml:space="preserve">. </w:t>
      </w:r>
      <w:bookmarkStart w:id="0" w:name="_Hlk110154309"/>
      <w:r w:rsidRPr="0087476C">
        <w:rPr>
          <w:lang w:val="en-US"/>
        </w:rPr>
        <w:t xml:space="preserve">PMB </w:t>
      </w:r>
      <w:bookmarkEnd w:id="0"/>
      <w:r w:rsidRPr="0087476C">
        <w:rPr>
          <w:lang w:val="en-US"/>
        </w:rPr>
        <w:t xml:space="preserve">will ensure pre- verifications prior the conclusion of a procurement </w:t>
      </w:r>
      <w:r w:rsidR="008E561F" w:rsidRPr="0087476C">
        <w:rPr>
          <w:lang w:val="en-US"/>
        </w:rPr>
        <w:t xml:space="preserve">contract </w:t>
      </w:r>
      <w:proofErr w:type="gramStart"/>
      <w:r w:rsidR="008E561F" w:rsidRPr="0087476C">
        <w:rPr>
          <w:lang w:val="en-US"/>
        </w:rPr>
        <w:t>on</w:t>
      </w:r>
      <w:r w:rsidRPr="0087476C">
        <w:rPr>
          <w:lang w:val="en-US"/>
        </w:rPr>
        <w:t xml:space="preserve"> the basis of</w:t>
      </w:r>
      <w:proofErr w:type="gramEnd"/>
      <w:r w:rsidRPr="0087476C">
        <w:rPr>
          <w:lang w:val="en-US"/>
        </w:rPr>
        <w:t xml:space="preserve"> risk analysis to prevent public procurement irregularities. </w:t>
      </w:r>
    </w:p>
    <w:p w14:paraId="69AF575E" w14:textId="77777777" w:rsidR="00013275" w:rsidRPr="0087476C" w:rsidRDefault="00013275" w:rsidP="00013275">
      <w:pPr>
        <w:spacing w:after="160" w:line="259" w:lineRule="auto"/>
        <w:jc w:val="both"/>
        <w:rPr>
          <w:lang w:val="en-US"/>
        </w:rPr>
      </w:pPr>
      <w:r w:rsidRPr="0087476C">
        <w:rPr>
          <w:lang w:val="en-US"/>
        </w:rPr>
        <w:t xml:space="preserve">PMB also will ensure methodology for ex-ante procurement checks as well as consultations and quarterly meetings with </w:t>
      </w:r>
      <w:r w:rsidR="008E561F" w:rsidRPr="0087476C">
        <w:rPr>
          <w:lang w:val="en-US"/>
        </w:rPr>
        <w:t>the Programme Operators</w:t>
      </w:r>
      <w:r w:rsidRPr="0087476C">
        <w:rPr>
          <w:lang w:val="en-US"/>
        </w:rPr>
        <w:t xml:space="preserve"> to discuss actual procurement issues.</w:t>
      </w:r>
    </w:p>
    <w:p w14:paraId="06B7B28E" w14:textId="77777777" w:rsidR="00F50C80" w:rsidRPr="00A279CE" w:rsidRDefault="00F50C80" w:rsidP="00006AF9">
      <w:pPr>
        <w:pStyle w:val="Style1"/>
        <w:ind w:left="567" w:hanging="567"/>
      </w:pPr>
      <w:r w:rsidRPr="00A279CE">
        <w:t>Paying Authority</w:t>
      </w:r>
    </w:p>
    <w:p w14:paraId="5049994C" w14:textId="487D4EEB" w:rsidR="00C9143A" w:rsidRPr="0087476C" w:rsidRDefault="00C9143A" w:rsidP="00C9143A">
      <w:pPr>
        <w:spacing w:after="120"/>
        <w:jc w:val="both"/>
        <w:rPr>
          <w:lang w:val="en-US"/>
        </w:rPr>
      </w:pPr>
      <w:r w:rsidRPr="0087476C">
        <w:rPr>
          <w:lang w:val="en-US"/>
        </w:rPr>
        <w:t>The Paying Authority is the Treasury of the Republic of Latvia</w:t>
      </w:r>
      <w:r w:rsidR="00C242D2">
        <w:rPr>
          <w:lang w:val="en-US"/>
        </w:rPr>
        <w:t>.</w:t>
      </w:r>
    </w:p>
    <w:p w14:paraId="328ADCCA" w14:textId="77777777" w:rsidR="00C9143A" w:rsidRPr="0087476C" w:rsidRDefault="00C9143A" w:rsidP="00C9143A">
      <w:pPr>
        <w:spacing w:after="120"/>
        <w:jc w:val="both"/>
        <w:rPr>
          <w:highlight w:val="yellow"/>
          <w:lang w:val="en-US"/>
        </w:rPr>
      </w:pPr>
      <w:r w:rsidRPr="0087476C">
        <w:rPr>
          <w:lang w:val="en-US"/>
        </w:rPr>
        <w:t xml:space="preserve">The Treasury is a direct administration institution subordinated to the MoF. </w:t>
      </w:r>
      <w:r w:rsidRPr="0087476C">
        <w:t>The Treasury is managed by the Treasurer, who acts as the Head of the Paying Authority and reports to the Deputy State Secretary on Budget Issues of the MoF.</w:t>
      </w:r>
    </w:p>
    <w:p w14:paraId="1445059B" w14:textId="77777777" w:rsidR="00F50C80" w:rsidRPr="00F50C80" w:rsidRDefault="00F50C80" w:rsidP="00194E29">
      <w:pPr>
        <w:pStyle w:val="Style1"/>
        <w:ind w:left="567" w:hanging="567"/>
      </w:pPr>
      <w:r>
        <w:t xml:space="preserve">Audit </w:t>
      </w:r>
      <w:r w:rsidRPr="002F087B">
        <w:t>Authority</w:t>
      </w:r>
    </w:p>
    <w:p w14:paraId="36F4C514" w14:textId="72900083" w:rsidR="00CA7AEC" w:rsidRPr="0087476C" w:rsidRDefault="002E0859" w:rsidP="00CA7AEC">
      <w:pPr>
        <w:spacing w:after="120"/>
        <w:jc w:val="both"/>
        <w:rPr>
          <w:lang w:val="en-US"/>
        </w:rPr>
      </w:pPr>
      <w:r w:rsidRPr="002E0859">
        <w:rPr>
          <w:lang w:val="en-US"/>
        </w:rPr>
        <w:t xml:space="preserve">The </w:t>
      </w:r>
      <w:r>
        <w:rPr>
          <w:lang w:val="en-US"/>
        </w:rPr>
        <w:t>Audit Autho</w:t>
      </w:r>
      <w:r w:rsidRPr="0087476C">
        <w:rPr>
          <w:lang w:val="en-US"/>
        </w:rPr>
        <w:t xml:space="preserve">rity is </w:t>
      </w:r>
      <w:r w:rsidR="00CA7AEC" w:rsidRPr="0087476C">
        <w:rPr>
          <w:lang w:val="en-US"/>
        </w:rPr>
        <w:t xml:space="preserve">EU Funds Audit Department of the </w:t>
      </w:r>
      <w:r w:rsidR="0010452F" w:rsidRPr="0087476C">
        <w:rPr>
          <w:lang w:val="en-US"/>
        </w:rPr>
        <w:t>MoF</w:t>
      </w:r>
      <w:r w:rsidR="00CA7AEC" w:rsidRPr="0087476C">
        <w:rPr>
          <w:lang w:val="en-US"/>
        </w:rPr>
        <w:t xml:space="preserve">. </w:t>
      </w:r>
      <w:r w:rsidR="00440239" w:rsidRPr="0087476C">
        <w:rPr>
          <w:lang w:val="en-US"/>
        </w:rPr>
        <w:t>It</w:t>
      </w:r>
      <w:r w:rsidR="00CA7AEC" w:rsidRPr="0087476C">
        <w:rPr>
          <w:lang w:val="en-US"/>
        </w:rPr>
        <w:t xml:space="preserve"> is functionally subordinated to the Minister of Finance</w:t>
      </w:r>
      <w:r w:rsidR="00440239" w:rsidRPr="0087476C">
        <w:rPr>
          <w:lang w:val="en-US"/>
        </w:rPr>
        <w:t xml:space="preserve"> of the Republic of Latvia in accordance with the R</w:t>
      </w:r>
      <w:r w:rsidR="00CA7AEC" w:rsidRPr="0087476C">
        <w:rPr>
          <w:lang w:val="en-US"/>
        </w:rPr>
        <w:t xml:space="preserve">egulations of the </w:t>
      </w:r>
      <w:r w:rsidR="0010452F" w:rsidRPr="0087476C">
        <w:rPr>
          <w:lang w:val="en-US"/>
        </w:rPr>
        <w:t>MoF</w:t>
      </w:r>
      <w:r w:rsidR="00CA7AEC" w:rsidRPr="0087476C">
        <w:rPr>
          <w:lang w:val="en-US"/>
        </w:rPr>
        <w:t xml:space="preserve">. The Director of EU Funds Audit Department, who is directly subordinated and reporting to the Minister of Finance, shall act as </w:t>
      </w:r>
      <w:r w:rsidR="00440239" w:rsidRPr="0087476C">
        <w:rPr>
          <w:lang w:val="en-US"/>
        </w:rPr>
        <w:t xml:space="preserve">the </w:t>
      </w:r>
      <w:r w:rsidR="00C242D2">
        <w:rPr>
          <w:lang w:val="en-US"/>
        </w:rPr>
        <w:t>H</w:t>
      </w:r>
      <w:r w:rsidR="00CA7AEC" w:rsidRPr="0087476C">
        <w:rPr>
          <w:lang w:val="en-US"/>
        </w:rPr>
        <w:t>ead of the Audit Authority.</w:t>
      </w:r>
    </w:p>
    <w:p w14:paraId="67396BD3" w14:textId="77777777" w:rsidR="00CA7AEC" w:rsidRPr="00E1357E" w:rsidRDefault="00CA7AEC" w:rsidP="00CA7AEC">
      <w:pPr>
        <w:spacing w:after="120"/>
        <w:jc w:val="both"/>
        <w:rPr>
          <w:lang w:val="en-US"/>
        </w:rPr>
      </w:pPr>
      <w:r>
        <w:rPr>
          <w:lang w:val="en-US"/>
        </w:rPr>
        <w:lastRenderedPageBreak/>
        <w:t>The Audit Authority shall act in compliance with the International Standards on Auditing, International Standard on Assurance Engagements and Code of Ethics.</w:t>
      </w:r>
    </w:p>
    <w:p w14:paraId="20EA7C82" w14:textId="77777777" w:rsidR="00440239" w:rsidRDefault="002E0859" w:rsidP="00440239">
      <w:pPr>
        <w:spacing w:after="120"/>
        <w:jc w:val="both"/>
        <w:rPr>
          <w:lang w:val="en-US"/>
        </w:rPr>
      </w:pPr>
      <w:r w:rsidRPr="002E0859">
        <w:rPr>
          <w:lang w:val="en-US"/>
        </w:rPr>
        <w:t xml:space="preserve">The roles and responsibilities of the </w:t>
      </w:r>
      <w:r>
        <w:rPr>
          <w:lang w:val="en-US"/>
        </w:rPr>
        <w:t>Audit Authority</w:t>
      </w:r>
      <w:r w:rsidRPr="002E0859">
        <w:rPr>
          <w:lang w:val="en-US"/>
        </w:rPr>
        <w:t xml:space="preserve"> are </w:t>
      </w:r>
      <w:r w:rsidR="006F2364">
        <w:rPr>
          <w:lang w:val="en-US"/>
        </w:rPr>
        <w:t>set out</w:t>
      </w:r>
      <w:r w:rsidRPr="002E0859">
        <w:rPr>
          <w:lang w:val="en-US"/>
        </w:rPr>
        <w:t xml:space="preserve"> in the </w:t>
      </w:r>
      <w:r w:rsidR="00D45BC8">
        <w:rPr>
          <w:lang w:val="en-US"/>
        </w:rPr>
        <w:t>Regulation</w:t>
      </w:r>
      <w:r w:rsidR="006F2364">
        <w:rPr>
          <w:lang w:val="en-US"/>
        </w:rPr>
        <w:t>s</w:t>
      </w:r>
      <w:r w:rsidRPr="002E0859">
        <w:rPr>
          <w:lang w:val="en-US"/>
        </w:rPr>
        <w:t>.</w:t>
      </w:r>
    </w:p>
    <w:p w14:paraId="5EB74E8F" w14:textId="77777777" w:rsidR="00440239" w:rsidRPr="0087476C" w:rsidRDefault="00440239" w:rsidP="00440239">
      <w:pPr>
        <w:spacing w:after="120"/>
        <w:jc w:val="both"/>
        <w:rPr>
          <w:lang w:val="en-US"/>
        </w:rPr>
      </w:pPr>
      <w:r w:rsidRPr="0087476C">
        <w:rPr>
          <w:lang w:val="en-US"/>
        </w:rPr>
        <w:t>The Audit Authority shall be functionally independent of the National Coordination Unit and the Paying Authority.</w:t>
      </w:r>
    </w:p>
    <w:p w14:paraId="389F1D73" w14:textId="77777777" w:rsidR="002F087B" w:rsidRPr="00BD6FA5" w:rsidRDefault="002F087B" w:rsidP="002A4523">
      <w:pPr>
        <w:pStyle w:val="ListParagraph"/>
        <w:numPr>
          <w:ilvl w:val="0"/>
          <w:numId w:val="3"/>
        </w:numPr>
        <w:spacing w:after="160" w:line="259" w:lineRule="auto"/>
        <w:rPr>
          <w:highlight w:val="yellow"/>
          <w:lang w:val="en-US"/>
        </w:rPr>
      </w:pPr>
      <w:r w:rsidRPr="00BD6FA5">
        <w:rPr>
          <w:highlight w:val="yellow"/>
          <w:lang w:val="en-US"/>
        </w:rPr>
        <w:br w:type="page"/>
      </w:r>
    </w:p>
    <w:p w14:paraId="4B39855D" w14:textId="77777777" w:rsidR="00430401" w:rsidRPr="00391506" w:rsidRDefault="00EE11D5" w:rsidP="0042358D">
      <w:pPr>
        <w:pStyle w:val="Titre1num"/>
      </w:pPr>
      <w:r w:rsidRPr="0042358D">
        <w:lastRenderedPageBreak/>
        <w:t>Parameters</w:t>
      </w:r>
      <w:r w:rsidRPr="00391506">
        <w:t xml:space="preserve"> </w:t>
      </w:r>
      <w:r w:rsidRPr="002F087B">
        <w:t>of</w:t>
      </w:r>
      <w:r w:rsidRPr="00391506">
        <w:t xml:space="preserve"> cooperation</w:t>
      </w:r>
    </w:p>
    <w:p w14:paraId="78BE30A6" w14:textId="77777777" w:rsidR="00292B30" w:rsidRPr="00391506" w:rsidRDefault="00EE11D5" w:rsidP="00D9616E">
      <w:pPr>
        <w:pStyle w:val="Titre11"/>
        <w:ind w:left="567" w:hanging="567"/>
      </w:pPr>
      <w:r w:rsidRPr="00391506">
        <w:t>Thematic allocation</w:t>
      </w:r>
    </w:p>
    <w:tbl>
      <w:tblPr>
        <w:tblStyle w:val="TableGrid"/>
        <w:tblW w:w="9776" w:type="dxa"/>
        <w:tblLayout w:type="fixed"/>
        <w:tblLook w:val="04A0" w:firstRow="1" w:lastRow="0" w:firstColumn="1" w:lastColumn="0" w:noHBand="0" w:noVBand="1"/>
      </w:tblPr>
      <w:tblGrid>
        <w:gridCol w:w="4248"/>
        <w:gridCol w:w="1984"/>
        <w:gridCol w:w="1985"/>
        <w:gridCol w:w="1559"/>
      </w:tblGrid>
      <w:tr w:rsidR="00CE6BEA" w14:paraId="7234DC56" w14:textId="61BD72FC" w:rsidTr="0076225B">
        <w:tc>
          <w:tcPr>
            <w:tcW w:w="4248" w:type="dxa"/>
            <w:shd w:val="clear" w:color="auto" w:fill="D9D9D9" w:themeFill="background1" w:themeFillShade="D9"/>
            <w:vAlign w:val="center"/>
          </w:tcPr>
          <w:p w14:paraId="335D57C7" w14:textId="77777777" w:rsidR="00DD2C40" w:rsidRPr="0076225B" w:rsidRDefault="00DD2C40" w:rsidP="0076225B">
            <w:pPr>
              <w:spacing w:before="60" w:after="60" w:line="276" w:lineRule="auto"/>
              <w:jc w:val="both"/>
              <w:rPr>
                <w:b/>
                <w:bCs/>
                <w:lang w:val="en-US"/>
              </w:rPr>
            </w:pPr>
            <w:r w:rsidRPr="0081356F">
              <w:rPr>
                <w:b/>
                <w:bCs/>
                <w:i/>
                <w:iCs/>
                <w:lang w:val="en-US"/>
              </w:rPr>
              <w:t>Specific objective</w:t>
            </w:r>
            <w:r w:rsidRPr="0081356F">
              <w:rPr>
                <w:b/>
                <w:bCs/>
                <w:lang w:val="en-US"/>
              </w:rPr>
              <w:t xml:space="preserve"> &amp; thematic area</w:t>
            </w:r>
          </w:p>
        </w:tc>
        <w:tc>
          <w:tcPr>
            <w:tcW w:w="1984" w:type="dxa"/>
            <w:shd w:val="clear" w:color="auto" w:fill="D9D9D9" w:themeFill="background1" w:themeFillShade="D9"/>
            <w:vAlign w:val="center"/>
          </w:tcPr>
          <w:p w14:paraId="1EFD305B" w14:textId="2824D2DB" w:rsidR="00DD2C40" w:rsidRPr="00C05AF9" w:rsidRDefault="00DD2C40" w:rsidP="00DA1D2D">
            <w:pPr>
              <w:spacing w:before="60" w:after="60" w:line="276" w:lineRule="auto"/>
              <w:ind w:left="-108" w:right="-111"/>
              <w:jc w:val="center"/>
              <w:rPr>
                <w:lang w:val="en-US"/>
              </w:rPr>
            </w:pPr>
            <w:r>
              <w:rPr>
                <w:lang w:val="en-US"/>
              </w:rPr>
              <w:t>Indicative allocation of the Contribution</w:t>
            </w:r>
            <w:r w:rsidR="00DA1D2D">
              <w:rPr>
                <w:lang w:val="en-US"/>
              </w:rPr>
              <w:t xml:space="preserve"> </w:t>
            </w:r>
            <w:r w:rsidR="00D9616E">
              <w:rPr>
                <w:lang w:val="en-US"/>
              </w:rPr>
              <w:br/>
            </w:r>
            <w:r w:rsidR="00DA1D2D">
              <w:rPr>
                <w:lang w:val="en-US"/>
              </w:rPr>
              <w:t>in CHF</w:t>
            </w:r>
            <w:r>
              <w:rPr>
                <w:lang w:val="en-US"/>
              </w:rPr>
              <w:br/>
            </w:r>
            <w:r w:rsidR="00912FEC" w:rsidRPr="0081356F">
              <w:rPr>
                <w:sz w:val="18"/>
                <w:szCs w:val="18"/>
                <w:lang w:val="en-US"/>
              </w:rPr>
              <w:t>grant rate 85</w:t>
            </w:r>
            <w:r w:rsidR="002156E7">
              <w:rPr>
                <w:sz w:val="18"/>
                <w:szCs w:val="18"/>
                <w:lang w:val="en-US"/>
              </w:rPr>
              <w:t>%</w:t>
            </w:r>
          </w:p>
        </w:tc>
        <w:tc>
          <w:tcPr>
            <w:tcW w:w="1985" w:type="dxa"/>
            <w:shd w:val="clear" w:color="auto" w:fill="D9D9D9" w:themeFill="background1" w:themeFillShade="D9"/>
          </w:tcPr>
          <w:p w14:paraId="70F9B949" w14:textId="4DEEAB88" w:rsidR="00DD2C40" w:rsidRDefault="00DD2C40" w:rsidP="001E06EF">
            <w:pPr>
              <w:spacing w:before="60" w:after="60" w:line="276" w:lineRule="auto"/>
              <w:ind w:left="-108" w:right="-111"/>
              <w:jc w:val="center"/>
              <w:rPr>
                <w:lang w:val="en-US"/>
              </w:rPr>
            </w:pPr>
            <w:r>
              <w:rPr>
                <w:lang w:val="en-US"/>
              </w:rPr>
              <w:t xml:space="preserve">National </w:t>
            </w:r>
            <w:r w:rsidR="00D9616E">
              <w:rPr>
                <w:lang w:val="en-US"/>
              </w:rPr>
              <w:br/>
            </w:r>
            <w:r>
              <w:rPr>
                <w:lang w:val="en-US"/>
              </w:rPr>
              <w:t>co-financing</w:t>
            </w:r>
            <w:r w:rsidR="00D9616E">
              <w:rPr>
                <w:lang w:val="en-US"/>
              </w:rPr>
              <w:br/>
            </w:r>
            <w:r w:rsidR="00DA1D2D">
              <w:rPr>
                <w:lang w:val="en-US"/>
              </w:rPr>
              <w:t>in CHF</w:t>
            </w:r>
          </w:p>
          <w:p w14:paraId="3BF11A1E" w14:textId="384367E3" w:rsidR="00912FEC" w:rsidRDefault="00912FEC" w:rsidP="00912FEC">
            <w:pPr>
              <w:spacing w:before="60" w:after="60" w:line="276" w:lineRule="auto"/>
              <w:ind w:left="-108" w:right="-111"/>
              <w:jc w:val="center"/>
              <w:rPr>
                <w:lang w:val="en-US"/>
              </w:rPr>
            </w:pPr>
            <w:r w:rsidRPr="0081356F">
              <w:rPr>
                <w:sz w:val="18"/>
                <w:szCs w:val="18"/>
                <w:lang w:val="en-US"/>
              </w:rPr>
              <w:t>co-financing rate 15%</w:t>
            </w:r>
          </w:p>
        </w:tc>
        <w:tc>
          <w:tcPr>
            <w:tcW w:w="1559" w:type="dxa"/>
            <w:shd w:val="clear" w:color="auto" w:fill="D9D9D9" w:themeFill="background1" w:themeFillShade="D9"/>
          </w:tcPr>
          <w:p w14:paraId="2B83D24F" w14:textId="5ECA51D7" w:rsidR="00DD2C40" w:rsidRDefault="00DD2C40" w:rsidP="001E06EF">
            <w:pPr>
              <w:spacing w:before="60" w:after="60" w:line="276" w:lineRule="auto"/>
              <w:ind w:left="-108" w:right="-111"/>
              <w:jc w:val="center"/>
              <w:rPr>
                <w:lang w:val="en-US"/>
              </w:rPr>
            </w:pPr>
            <w:r>
              <w:rPr>
                <w:lang w:val="en-US"/>
              </w:rPr>
              <w:t>Total funding</w:t>
            </w:r>
            <w:r w:rsidR="00D9616E">
              <w:rPr>
                <w:lang w:val="en-US"/>
              </w:rPr>
              <w:br/>
            </w:r>
            <w:r w:rsidR="00DA1D2D">
              <w:rPr>
                <w:lang w:val="en-US"/>
              </w:rPr>
              <w:t>in CHF</w:t>
            </w:r>
          </w:p>
        </w:tc>
      </w:tr>
      <w:tr w:rsidR="00D9616E" w14:paraId="1F18F1B3" w14:textId="7B27D944" w:rsidTr="0076225B">
        <w:trPr>
          <w:trHeight w:hRule="exact" w:val="567"/>
        </w:trPr>
        <w:tc>
          <w:tcPr>
            <w:tcW w:w="9776" w:type="dxa"/>
            <w:gridSpan w:val="4"/>
            <w:vAlign w:val="center"/>
          </w:tcPr>
          <w:p w14:paraId="69067DEB" w14:textId="4877A71B" w:rsidR="00D9616E" w:rsidRPr="0076225B" w:rsidRDefault="00D9616E" w:rsidP="002A4523">
            <w:pPr>
              <w:pStyle w:val="ListParagraph"/>
              <w:numPr>
                <w:ilvl w:val="0"/>
                <w:numId w:val="9"/>
              </w:numPr>
              <w:spacing w:before="60" w:after="60" w:line="276" w:lineRule="auto"/>
              <w:rPr>
                <w:b/>
                <w:bCs/>
                <w:i/>
                <w:iCs/>
                <w:sz w:val="20"/>
                <w:szCs w:val="20"/>
              </w:rPr>
            </w:pPr>
            <w:r w:rsidRPr="0081356F">
              <w:rPr>
                <w:b/>
                <w:bCs/>
                <w:i/>
                <w:iCs/>
                <w:sz w:val="20"/>
                <w:szCs w:val="20"/>
              </w:rPr>
              <w:t>Promoting economic growth and social dialogue, reducing (youth) unemployment</w:t>
            </w:r>
          </w:p>
        </w:tc>
      </w:tr>
      <w:tr w:rsidR="00CE6BEA" w14:paraId="51F325B4" w14:textId="39199602" w:rsidTr="1A633EF9">
        <w:tc>
          <w:tcPr>
            <w:tcW w:w="4248" w:type="dxa"/>
          </w:tcPr>
          <w:p w14:paraId="1AFD2F3B" w14:textId="77777777" w:rsidR="00DD2C40" w:rsidRPr="004031EB" w:rsidRDefault="00DD2C40" w:rsidP="00FF0121">
            <w:pPr>
              <w:tabs>
                <w:tab w:val="left" w:pos="367"/>
              </w:tabs>
              <w:spacing w:before="60" w:after="60" w:line="276" w:lineRule="auto"/>
              <w:rPr>
                <w:lang w:val="en-US"/>
              </w:rPr>
            </w:pPr>
            <w:r w:rsidRPr="004031EB">
              <w:rPr>
                <w:lang w:val="en-US"/>
              </w:rPr>
              <w:t>(</w:t>
            </w:r>
            <w:proofErr w:type="spellStart"/>
            <w:r w:rsidRPr="004031EB">
              <w:rPr>
                <w:lang w:val="en-US"/>
              </w:rPr>
              <w:t>i</w:t>
            </w:r>
            <w:proofErr w:type="spellEnd"/>
            <w:r>
              <w:rPr>
                <w:lang w:val="en-US"/>
              </w:rPr>
              <w:t xml:space="preserve">) </w:t>
            </w:r>
            <w:r>
              <w:rPr>
                <w:lang w:val="en-US"/>
              </w:rPr>
              <w:tab/>
            </w:r>
            <w:r w:rsidRPr="004031EB">
              <w:rPr>
                <w:lang w:val="en-US"/>
              </w:rPr>
              <w:t xml:space="preserve">Vocational </w:t>
            </w:r>
            <w:r>
              <w:rPr>
                <w:lang w:val="en-US"/>
              </w:rPr>
              <w:t xml:space="preserve">and professional </w:t>
            </w:r>
            <w:r w:rsidRPr="004031EB">
              <w:rPr>
                <w:lang w:val="en-US"/>
              </w:rPr>
              <w:t>education and training</w:t>
            </w:r>
          </w:p>
        </w:tc>
        <w:tc>
          <w:tcPr>
            <w:tcW w:w="1984" w:type="dxa"/>
          </w:tcPr>
          <w:p w14:paraId="7E099DAE" w14:textId="12B29B0C" w:rsidR="00DD2C40" w:rsidRDefault="00DD2C40">
            <w:pPr>
              <w:spacing w:before="60" w:after="60" w:line="276" w:lineRule="auto"/>
              <w:jc w:val="right"/>
              <w:rPr>
                <w:lang w:val="en-US"/>
              </w:rPr>
            </w:pPr>
            <w:r>
              <w:rPr>
                <w:lang w:val="en-US"/>
              </w:rPr>
              <w:t>10</w:t>
            </w:r>
            <w:r w:rsidR="00DA1D2D">
              <w:rPr>
                <w:lang w:val="en-US"/>
              </w:rPr>
              <w:t> 000</w:t>
            </w:r>
            <w:r w:rsidR="00A92CB5">
              <w:rPr>
                <w:lang w:val="en-US"/>
              </w:rPr>
              <w:t> </w:t>
            </w:r>
            <w:r w:rsidR="00DA1D2D">
              <w:rPr>
                <w:lang w:val="en-US"/>
              </w:rPr>
              <w:t>000</w:t>
            </w:r>
          </w:p>
        </w:tc>
        <w:tc>
          <w:tcPr>
            <w:tcW w:w="1985" w:type="dxa"/>
          </w:tcPr>
          <w:p w14:paraId="259CAB50" w14:textId="4565FFE1" w:rsidR="00DD2C40" w:rsidRDefault="00912FEC" w:rsidP="000B05F5">
            <w:pPr>
              <w:spacing w:before="60" w:after="60" w:line="276" w:lineRule="auto"/>
              <w:jc w:val="right"/>
              <w:rPr>
                <w:lang w:val="en-US"/>
              </w:rPr>
            </w:pPr>
            <w:r w:rsidRPr="00912FEC">
              <w:rPr>
                <w:lang w:val="en-US"/>
              </w:rPr>
              <w:t>1</w:t>
            </w:r>
            <w:r w:rsidR="00A92CB5">
              <w:rPr>
                <w:lang w:val="en-US"/>
              </w:rPr>
              <w:t> </w:t>
            </w:r>
            <w:r w:rsidRPr="00912FEC">
              <w:rPr>
                <w:lang w:val="en-US"/>
              </w:rPr>
              <w:t>764</w:t>
            </w:r>
            <w:r w:rsidR="00A92CB5">
              <w:rPr>
                <w:lang w:val="en-US"/>
              </w:rPr>
              <w:t> </w:t>
            </w:r>
            <w:r w:rsidRPr="00912FEC">
              <w:rPr>
                <w:lang w:val="en-US"/>
              </w:rPr>
              <w:t>706</w:t>
            </w:r>
          </w:p>
        </w:tc>
        <w:tc>
          <w:tcPr>
            <w:tcW w:w="1559" w:type="dxa"/>
          </w:tcPr>
          <w:p w14:paraId="0664D4B6" w14:textId="7516425C" w:rsidR="00DD2C40" w:rsidRDefault="00912FEC" w:rsidP="000B05F5">
            <w:pPr>
              <w:spacing w:before="60" w:after="60" w:line="276" w:lineRule="auto"/>
              <w:jc w:val="right"/>
              <w:rPr>
                <w:lang w:val="en-US"/>
              </w:rPr>
            </w:pPr>
            <w:r>
              <w:rPr>
                <w:lang w:val="en-US"/>
              </w:rPr>
              <w:t>11 764</w:t>
            </w:r>
            <w:r w:rsidR="00A92CB5">
              <w:rPr>
                <w:lang w:val="en-US"/>
              </w:rPr>
              <w:t> </w:t>
            </w:r>
            <w:r>
              <w:rPr>
                <w:lang w:val="en-US"/>
              </w:rPr>
              <w:t>706</w:t>
            </w:r>
          </w:p>
        </w:tc>
      </w:tr>
      <w:tr w:rsidR="00CE6BEA" w14:paraId="48BADCDB" w14:textId="654109E1" w:rsidTr="1A633EF9">
        <w:tc>
          <w:tcPr>
            <w:tcW w:w="4248" w:type="dxa"/>
          </w:tcPr>
          <w:p w14:paraId="77FA5037" w14:textId="77777777" w:rsidR="00DD2C40" w:rsidRDefault="00DD2C40" w:rsidP="00FF0121">
            <w:pPr>
              <w:tabs>
                <w:tab w:val="left" w:pos="367"/>
              </w:tabs>
              <w:spacing w:before="60" w:after="60" w:line="276" w:lineRule="auto"/>
              <w:rPr>
                <w:lang w:val="en-US"/>
              </w:rPr>
            </w:pPr>
            <w:r>
              <w:rPr>
                <w:lang w:val="en-US"/>
              </w:rPr>
              <w:t>(ii)</w:t>
            </w:r>
            <w:r>
              <w:rPr>
                <w:lang w:val="en-US"/>
              </w:rPr>
              <w:tab/>
              <w:t>Research and innovation</w:t>
            </w:r>
          </w:p>
        </w:tc>
        <w:tc>
          <w:tcPr>
            <w:tcW w:w="1984" w:type="dxa"/>
          </w:tcPr>
          <w:p w14:paraId="58E4486A" w14:textId="71FCCBA4" w:rsidR="00DD2C40" w:rsidRDefault="00DD2C40">
            <w:pPr>
              <w:spacing w:before="60" w:after="60" w:line="276" w:lineRule="auto"/>
              <w:jc w:val="right"/>
              <w:rPr>
                <w:lang w:val="en-US"/>
              </w:rPr>
            </w:pPr>
            <w:r>
              <w:rPr>
                <w:lang w:val="en-US"/>
              </w:rPr>
              <w:t>10</w:t>
            </w:r>
            <w:r w:rsidR="00DA1D2D">
              <w:rPr>
                <w:lang w:val="en-US"/>
              </w:rPr>
              <w:t> 000</w:t>
            </w:r>
            <w:r w:rsidR="00A92CB5">
              <w:rPr>
                <w:lang w:val="en-US"/>
              </w:rPr>
              <w:t> </w:t>
            </w:r>
            <w:r w:rsidR="00DA1D2D">
              <w:rPr>
                <w:lang w:val="en-US"/>
              </w:rPr>
              <w:t>000</w:t>
            </w:r>
          </w:p>
        </w:tc>
        <w:tc>
          <w:tcPr>
            <w:tcW w:w="1985" w:type="dxa"/>
          </w:tcPr>
          <w:p w14:paraId="0B24ECAF" w14:textId="1D8B479E" w:rsidR="00DD2C40" w:rsidRDefault="00912FEC" w:rsidP="000B05F5">
            <w:pPr>
              <w:spacing w:before="60" w:after="60" w:line="276" w:lineRule="auto"/>
              <w:jc w:val="right"/>
              <w:rPr>
                <w:lang w:val="en-US"/>
              </w:rPr>
            </w:pPr>
            <w:r w:rsidRPr="00912FEC">
              <w:rPr>
                <w:lang w:val="en-US"/>
              </w:rPr>
              <w:t>1</w:t>
            </w:r>
            <w:r w:rsidR="00A92CB5">
              <w:rPr>
                <w:lang w:val="en-US"/>
              </w:rPr>
              <w:t> </w:t>
            </w:r>
            <w:r w:rsidRPr="00912FEC">
              <w:rPr>
                <w:lang w:val="en-US"/>
              </w:rPr>
              <w:t>764</w:t>
            </w:r>
            <w:r w:rsidR="00A92CB5">
              <w:rPr>
                <w:lang w:val="en-US"/>
              </w:rPr>
              <w:t> </w:t>
            </w:r>
            <w:r w:rsidRPr="00912FEC">
              <w:rPr>
                <w:lang w:val="en-US"/>
              </w:rPr>
              <w:t>706</w:t>
            </w:r>
          </w:p>
        </w:tc>
        <w:tc>
          <w:tcPr>
            <w:tcW w:w="1559" w:type="dxa"/>
          </w:tcPr>
          <w:p w14:paraId="2298B74A" w14:textId="03474714" w:rsidR="00DD2C40" w:rsidRDefault="00912FEC" w:rsidP="000B05F5">
            <w:pPr>
              <w:spacing w:before="60" w:after="60" w:line="276" w:lineRule="auto"/>
              <w:jc w:val="right"/>
              <w:rPr>
                <w:lang w:val="en-US"/>
              </w:rPr>
            </w:pPr>
            <w:r>
              <w:rPr>
                <w:lang w:val="en-US"/>
              </w:rPr>
              <w:t>11 764</w:t>
            </w:r>
            <w:r w:rsidR="00A92CB5">
              <w:rPr>
                <w:lang w:val="en-US"/>
              </w:rPr>
              <w:t> </w:t>
            </w:r>
            <w:r>
              <w:rPr>
                <w:lang w:val="en-US"/>
              </w:rPr>
              <w:t>706</w:t>
            </w:r>
          </w:p>
        </w:tc>
      </w:tr>
      <w:tr w:rsidR="00E2613A" w14:paraId="730D2EAF" w14:textId="57BC50D2" w:rsidTr="0076225B">
        <w:trPr>
          <w:trHeight w:hRule="exact" w:val="567"/>
        </w:trPr>
        <w:tc>
          <w:tcPr>
            <w:tcW w:w="9776" w:type="dxa"/>
            <w:gridSpan w:val="4"/>
            <w:vAlign w:val="center"/>
          </w:tcPr>
          <w:p w14:paraId="2B953762" w14:textId="3A661C3D" w:rsidR="00E2613A" w:rsidRPr="0076225B" w:rsidRDefault="00E2613A" w:rsidP="002A4523">
            <w:pPr>
              <w:pStyle w:val="ListParagraph"/>
              <w:numPr>
                <w:ilvl w:val="0"/>
                <w:numId w:val="9"/>
              </w:numPr>
              <w:spacing w:before="60" w:after="60" w:line="276" w:lineRule="auto"/>
              <w:jc w:val="both"/>
              <w:rPr>
                <w:b/>
                <w:bCs/>
                <w:i/>
                <w:iCs/>
                <w:sz w:val="20"/>
                <w:szCs w:val="20"/>
              </w:rPr>
            </w:pPr>
            <w:bookmarkStart w:id="1" w:name="_Hlk105067762"/>
            <w:r w:rsidRPr="0081356F">
              <w:rPr>
                <w:b/>
                <w:bCs/>
                <w:i/>
                <w:iCs/>
                <w:sz w:val="20"/>
                <w:szCs w:val="20"/>
              </w:rPr>
              <w:t>Protecting the environment and the climate</w:t>
            </w:r>
          </w:p>
        </w:tc>
      </w:tr>
      <w:tr w:rsidR="00CE6BEA" w14:paraId="779E94C1" w14:textId="7B678B1B" w:rsidTr="1A633EF9">
        <w:tc>
          <w:tcPr>
            <w:tcW w:w="4248" w:type="dxa"/>
          </w:tcPr>
          <w:p w14:paraId="5BC4E50F" w14:textId="77777777" w:rsidR="00DD2C40" w:rsidRPr="00C97847" w:rsidRDefault="00DD2C40" w:rsidP="000B05F5">
            <w:pPr>
              <w:tabs>
                <w:tab w:val="left" w:pos="367"/>
              </w:tabs>
              <w:spacing w:before="60" w:after="60" w:line="276" w:lineRule="auto"/>
              <w:jc w:val="both"/>
              <w:rPr>
                <w:lang w:val="en-US"/>
              </w:rPr>
            </w:pPr>
            <w:r>
              <w:rPr>
                <w:lang w:val="en-US"/>
              </w:rPr>
              <w:t>(ix)</w:t>
            </w:r>
            <w:r>
              <w:rPr>
                <w:lang w:val="en-US"/>
              </w:rPr>
              <w:tab/>
            </w:r>
            <w:r w:rsidRPr="00C97847">
              <w:rPr>
                <w:lang w:val="en-US"/>
              </w:rPr>
              <w:t>Waste management</w:t>
            </w:r>
          </w:p>
        </w:tc>
        <w:tc>
          <w:tcPr>
            <w:tcW w:w="1984" w:type="dxa"/>
          </w:tcPr>
          <w:p w14:paraId="2B946976" w14:textId="18CECBDA" w:rsidR="00DD2C40" w:rsidRPr="00C96364" w:rsidRDefault="00CE6BEA" w:rsidP="00FF0121">
            <w:pPr>
              <w:pStyle w:val="ListParagraph"/>
              <w:spacing w:before="60" w:after="60" w:line="276" w:lineRule="auto"/>
              <w:ind w:left="1102" w:hanging="495"/>
              <w:rPr>
                <w:lang w:val="en-US"/>
              </w:rPr>
            </w:pPr>
            <w:r>
              <w:rPr>
                <w:lang w:val="en-US"/>
              </w:rPr>
              <w:t>12 </w:t>
            </w:r>
            <w:r w:rsidR="00DD2C40" w:rsidRPr="00C96364">
              <w:rPr>
                <w:lang w:val="en-US"/>
              </w:rPr>
              <w:t>2</w:t>
            </w:r>
            <w:r w:rsidR="00DA1D2D" w:rsidRPr="00C96364">
              <w:rPr>
                <w:lang w:val="en-US"/>
              </w:rPr>
              <w:t>00</w:t>
            </w:r>
            <w:r w:rsidR="00A92CB5">
              <w:rPr>
                <w:lang w:val="en-US"/>
              </w:rPr>
              <w:t> 00</w:t>
            </w:r>
            <w:r w:rsidR="00DA1D2D" w:rsidRPr="00C96364">
              <w:rPr>
                <w:lang w:val="en-US"/>
              </w:rPr>
              <w:t>0</w:t>
            </w:r>
          </w:p>
        </w:tc>
        <w:tc>
          <w:tcPr>
            <w:tcW w:w="1985" w:type="dxa"/>
          </w:tcPr>
          <w:p w14:paraId="70976A01" w14:textId="003EFEA6" w:rsidR="00DD2C40" w:rsidRPr="008D0CEB" w:rsidRDefault="00CE6BEA" w:rsidP="00FF0121">
            <w:pPr>
              <w:pStyle w:val="ListParagraph"/>
              <w:spacing w:before="60" w:after="60" w:line="276" w:lineRule="auto"/>
              <w:ind w:left="1022" w:hanging="709"/>
              <w:jc w:val="right"/>
              <w:rPr>
                <w:lang w:val="en-US"/>
              </w:rPr>
            </w:pPr>
            <w:r>
              <w:rPr>
                <w:lang w:val="en-US"/>
              </w:rPr>
              <w:t>12 </w:t>
            </w:r>
            <w:r w:rsidR="007E677F" w:rsidRPr="008D0CEB">
              <w:rPr>
                <w:lang w:val="en-US"/>
              </w:rPr>
              <w:t>152</w:t>
            </w:r>
            <w:r w:rsidR="00A92CB5">
              <w:rPr>
                <w:lang w:val="en-US"/>
              </w:rPr>
              <w:t> </w:t>
            </w:r>
            <w:r w:rsidR="007E677F" w:rsidRPr="008D0CEB">
              <w:rPr>
                <w:lang w:val="en-US"/>
              </w:rPr>
              <w:t>941</w:t>
            </w:r>
          </w:p>
        </w:tc>
        <w:tc>
          <w:tcPr>
            <w:tcW w:w="1559" w:type="dxa"/>
          </w:tcPr>
          <w:p w14:paraId="7BCA8BA4" w14:textId="506F2AA2" w:rsidR="00DD2C40" w:rsidRPr="00C96364" w:rsidRDefault="00CE6BEA" w:rsidP="00FF0121">
            <w:pPr>
              <w:pStyle w:val="ListParagraph"/>
              <w:spacing w:before="60" w:after="60" w:line="276" w:lineRule="auto"/>
              <w:ind w:left="956" w:hanging="773"/>
              <w:jc w:val="right"/>
              <w:rPr>
                <w:lang w:val="en-US"/>
              </w:rPr>
            </w:pPr>
            <w:r>
              <w:rPr>
                <w:lang w:val="en-US"/>
              </w:rPr>
              <w:t>14 </w:t>
            </w:r>
            <w:r w:rsidR="007E677F" w:rsidRPr="00C96364">
              <w:rPr>
                <w:lang w:val="en-US"/>
              </w:rPr>
              <w:t>352</w:t>
            </w:r>
            <w:r w:rsidR="008D0CEB">
              <w:rPr>
                <w:lang w:val="en-US"/>
              </w:rPr>
              <w:t> </w:t>
            </w:r>
            <w:r w:rsidR="007E677F" w:rsidRPr="00C96364">
              <w:rPr>
                <w:lang w:val="en-US"/>
              </w:rPr>
              <w:t>941</w:t>
            </w:r>
          </w:p>
        </w:tc>
      </w:tr>
      <w:bookmarkEnd w:id="1"/>
      <w:tr w:rsidR="00CE6BEA" w14:paraId="191CD379" w14:textId="245C0658" w:rsidTr="0076225B">
        <w:trPr>
          <w:trHeight w:val="567"/>
        </w:trPr>
        <w:tc>
          <w:tcPr>
            <w:tcW w:w="9776" w:type="dxa"/>
            <w:gridSpan w:val="4"/>
            <w:vAlign w:val="center"/>
          </w:tcPr>
          <w:p w14:paraId="458F29ED" w14:textId="21258FC1" w:rsidR="00CE6BEA" w:rsidRPr="0076225B" w:rsidRDefault="00CE6BEA" w:rsidP="002A4523">
            <w:pPr>
              <w:pStyle w:val="ListParagraph"/>
              <w:numPr>
                <w:ilvl w:val="0"/>
                <w:numId w:val="9"/>
              </w:numPr>
              <w:spacing w:before="60" w:after="60" w:line="276" w:lineRule="auto"/>
              <w:jc w:val="both"/>
              <w:rPr>
                <w:b/>
                <w:bCs/>
                <w:i/>
                <w:iCs/>
                <w:sz w:val="20"/>
                <w:szCs w:val="20"/>
              </w:rPr>
            </w:pPr>
            <w:r w:rsidRPr="0081356F">
              <w:rPr>
                <w:b/>
                <w:bCs/>
                <w:i/>
                <w:iCs/>
                <w:sz w:val="20"/>
                <w:szCs w:val="20"/>
              </w:rPr>
              <w:t xml:space="preserve">Strengthening of social systems </w:t>
            </w:r>
          </w:p>
        </w:tc>
      </w:tr>
      <w:tr w:rsidR="00CE6BEA" w14:paraId="7F20F9EE" w14:textId="204841BD" w:rsidTr="1A633EF9">
        <w:tc>
          <w:tcPr>
            <w:tcW w:w="4248" w:type="dxa"/>
          </w:tcPr>
          <w:p w14:paraId="01E9947D" w14:textId="77777777" w:rsidR="00DD2C40" w:rsidRPr="00C97847" w:rsidRDefault="00DD2C40" w:rsidP="00FF0121">
            <w:pPr>
              <w:tabs>
                <w:tab w:val="left" w:pos="367"/>
              </w:tabs>
              <w:spacing w:before="60" w:after="60" w:line="276" w:lineRule="auto"/>
              <w:rPr>
                <w:lang w:val="en-US"/>
              </w:rPr>
            </w:pPr>
            <w:r w:rsidRPr="00C97847">
              <w:rPr>
                <w:lang w:val="en-US"/>
              </w:rPr>
              <w:t>(</w:t>
            </w:r>
            <w:r>
              <w:rPr>
                <w:lang w:val="en-US"/>
              </w:rPr>
              <w:t>x</w:t>
            </w:r>
            <w:r w:rsidRPr="00C97847">
              <w:rPr>
                <w:lang w:val="en-US"/>
              </w:rPr>
              <w:t>i</w:t>
            </w:r>
            <w:r>
              <w:rPr>
                <w:lang w:val="en-US"/>
              </w:rPr>
              <w:t>)</w:t>
            </w:r>
            <w:r>
              <w:rPr>
                <w:lang w:val="en-US"/>
              </w:rPr>
              <w:tab/>
            </w:r>
            <w:r w:rsidRPr="00C97847">
              <w:rPr>
                <w:lang w:val="en-US"/>
              </w:rPr>
              <w:t xml:space="preserve">Health and social </w:t>
            </w:r>
            <w:r>
              <w:rPr>
                <w:lang w:val="en-US"/>
              </w:rPr>
              <w:t>protection</w:t>
            </w:r>
          </w:p>
        </w:tc>
        <w:tc>
          <w:tcPr>
            <w:tcW w:w="1984" w:type="dxa"/>
          </w:tcPr>
          <w:p w14:paraId="78F2367B" w14:textId="7DF5C14D" w:rsidR="00DD2C40" w:rsidRPr="0028784F" w:rsidRDefault="009C5C42" w:rsidP="00FF0121">
            <w:pPr>
              <w:pStyle w:val="ListParagraph"/>
              <w:tabs>
                <w:tab w:val="left" w:pos="1378"/>
              </w:tabs>
              <w:spacing w:before="60" w:after="60" w:line="276" w:lineRule="auto"/>
              <w:ind w:left="1378" w:hanging="771"/>
              <w:jc w:val="right"/>
              <w:rPr>
                <w:lang w:val="en-US"/>
              </w:rPr>
            </w:pPr>
            <w:r>
              <w:rPr>
                <w:lang w:val="en-US"/>
              </w:rPr>
              <w:t>7 5</w:t>
            </w:r>
            <w:r w:rsidR="00DA1D2D" w:rsidRPr="0028784F">
              <w:rPr>
                <w:lang w:val="en-US"/>
              </w:rPr>
              <w:t>00</w:t>
            </w:r>
            <w:r w:rsidR="00A92CB5" w:rsidRPr="0028784F">
              <w:rPr>
                <w:lang w:val="en-US"/>
              </w:rPr>
              <w:t> </w:t>
            </w:r>
            <w:r w:rsidR="00DA1D2D" w:rsidRPr="0028784F">
              <w:rPr>
                <w:lang w:val="en-US"/>
              </w:rPr>
              <w:t>000</w:t>
            </w:r>
          </w:p>
        </w:tc>
        <w:tc>
          <w:tcPr>
            <w:tcW w:w="1985" w:type="dxa"/>
          </w:tcPr>
          <w:p w14:paraId="0F0EC4EF" w14:textId="6D7DA8FD" w:rsidR="00DD2C40" w:rsidRPr="008D0CEB" w:rsidRDefault="0028784F" w:rsidP="00FF0121">
            <w:pPr>
              <w:pStyle w:val="ListParagraph"/>
              <w:spacing w:before="60" w:after="60" w:line="276" w:lineRule="auto"/>
              <w:jc w:val="right"/>
              <w:rPr>
                <w:lang w:val="en-US"/>
              </w:rPr>
            </w:pPr>
            <w:r>
              <w:rPr>
                <w:lang w:val="en-US"/>
              </w:rPr>
              <w:t>1 </w:t>
            </w:r>
            <w:r w:rsidR="00465C17" w:rsidRPr="008D0CEB">
              <w:rPr>
                <w:lang w:val="en-US"/>
              </w:rPr>
              <w:t>323</w:t>
            </w:r>
            <w:r>
              <w:rPr>
                <w:lang w:val="en-US"/>
              </w:rPr>
              <w:t> </w:t>
            </w:r>
            <w:r w:rsidR="00465C17" w:rsidRPr="008D0CEB">
              <w:rPr>
                <w:lang w:val="en-US"/>
              </w:rPr>
              <w:t>529</w:t>
            </w:r>
          </w:p>
        </w:tc>
        <w:tc>
          <w:tcPr>
            <w:tcW w:w="1559" w:type="dxa"/>
          </w:tcPr>
          <w:p w14:paraId="44A5AD10" w14:textId="1A9CBD0B" w:rsidR="00DD2C40" w:rsidRPr="00C96364" w:rsidRDefault="00CE6BEA" w:rsidP="00FF0121">
            <w:pPr>
              <w:pStyle w:val="ListParagraph"/>
              <w:spacing w:before="60" w:after="60" w:line="276" w:lineRule="auto"/>
              <w:ind w:left="1080" w:hanging="755"/>
              <w:jc w:val="right"/>
              <w:rPr>
                <w:lang w:val="en-US"/>
              </w:rPr>
            </w:pPr>
            <w:r>
              <w:rPr>
                <w:lang w:val="en-US"/>
              </w:rPr>
              <w:t>8 </w:t>
            </w:r>
            <w:r w:rsidR="00465C17" w:rsidRPr="00C96364">
              <w:rPr>
                <w:lang w:val="en-US"/>
              </w:rPr>
              <w:t>823</w:t>
            </w:r>
            <w:r w:rsidR="008D0CEB">
              <w:rPr>
                <w:lang w:val="en-US"/>
              </w:rPr>
              <w:t> </w:t>
            </w:r>
            <w:r w:rsidR="00465C17" w:rsidRPr="00C96364">
              <w:rPr>
                <w:lang w:val="en-US"/>
              </w:rPr>
              <w:t>529</w:t>
            </w:r>
          </w:p>
        </w:tc>
      </w:tr>
      <w:tr w:rsidR="00E2613A" w:rsidRPr="005A2798" w14:paraId="2186F403" w14:textId="22ED070C" w:rsidTr="0076225B">
        <w:trPr>
          <w:trHeight w:hRule="exact" w:val="567"/>
        </w:trPr>
        <w:tc>
          <w:tcPr>
            <w:tcW w:w="9776" w:type="dxa"/>
            <w:gridSpan w:val="4"/>
            <w:vAlign w:val="center"/>
          </w:tcPr>
          <w:p w14:paraId="3A25FEB1" w14:textId="1ACEE47E" w:rsidR="00E2613A" w:rsidRPr="0076225B" w:rsidRDefault="00E2613A" w:rsidP="002A4523">
            <w:pPr>
              <w:pStyle w:val="ListParagraph"/>
              <w:numPr>
                <w:ilvl w:val="0"/>
                <w:numId w:val="9"/>
              </w:numPr>
              <w:spacing w:before="60" w:after="60" w:line="276" w:lineRule="auto"/>
              <w:jc w:val="both"/>
              <w:rPr>
                <w:b/>
                <w:bCs/>
                <w:i/>
                <w:iCs/>
                <w:sz w:val="20"/>
                <w:szCs w:val="20"/>
                <w:lang w:val="en-US"/>
              </w:rPr>
            </w:pPr>
            <w:r w:rsidRPr="0081356F">
              <w:rPr>
                <w:b/>
                <w:bCs/>
                <w:i/>
                <w:iCs/>
                <w:sz w:val="20"/>
                <w:szCs w:val="20"/>
                <w:lang w:val="en-US"/>
              </w:rPr>
              <w:t>Technical support</w:t>
            </w:r>
          </w:p>
        </w:tc>
      </w:tr>
      <w:tr w:rsidR="00CE6BEA" w14:paraId="2974E5AF" w14:textId="5EA88F5C" w:rsidTr="1A633EF9">
        <w:tc>
          <w:tcPr>
            <w:tcW w:w="4248" w:type="dxa"/>
          </w:tcPr>
          <w:p w14:paraId="514BD6EE" w14:textId="0A0D07B8" w:rsidR="00DD2C40" w:rsidRPr="0042358D" w:rsidRDefault="00DD2C40" w:rsidP="00FF0121">
            <w:pPr>
              <w:tabs>
                <w:tab w:val="left" w:pos="367"/>
              </w:tabs>
              <w:spacing w:before="60" w:after="60" w:line="276" w:lineRule="auto"/>
              <w:rPr>
                <w:color w:val="000000" w:themeColor="text1"/>
                <w:lang w:val="en-US"/>
              </w:rPr>
            </w:pPr>
            <w:r>
              <w:rPr>
                <w:color w:val="000000" w:themeColor="text1"/>
                <w:lang w:val="en-US"/>
              </w:rPr>
              <w:t>(xiv)</w:t>
            </w:r>
            <w:r>
              <w:rPr>
                <w:color w:val="000000" w:themeColor="text1"/>
                <w:lang w:val="en-US"/>
              </w:rPr>
              <w:tab/>
            </w:r>
            <w:r w:rsidRPr="0042358D">
              <w:rPr>
                <w:color w:val="000000" w:themeColor="text1"/>
                <w:lang w:val="en-US"/>
              </w:rPr>
              <w:t>Technical</w:t>
            </w:r>
            <w:r w:rsidR="00A92CB5">
              <w:rPr>
                <w:color w:val="000000" w:themeColor="text1"/>
                <w:lang w:val="en-US"/>
              </w:rPr>
              <w:t xml:space="preserve"> </w:t>
            </w:r>
            <w:r w:rsidRPr="0042358D">
              <w:rPr>
                <w:color w:val="000000" w:themeColor="text1"/>
                <w:lang w:val="en-US"/>
              </w:rPr>
              <w:t>Assistance Fund</w:t>
            </w:r>
          </w:p>
        </w:tc>
        <w:tc>
          <w:tcPr>
            <w:tcW w:w="1984" w:type="dxa"/>
          </w:tcPr>
          <w:p w14:paraId="65813902" w14:textId="373D39E6" w:rsidR="00DD2C40" w:rsidRDefault="00DD2C40" w:rsidP="00DA1D2D">
            <w:pPr>
              <w:spacing w:before="60" w:after="60" w:line="276" w:lineRule="auto"/>
              <w:jc w:val="right"/>
              <w:rPr>
                <w:lang w:val="en-US"/>
              </w:rPr>
            </w:pPr>
            <w:r>
              <w:rPr>
                <w:lang w:val="en-US"/>
              </w:rPr>
              <w:t>6</w:t>
            </w:r>
            <w:r w:rsidR="00DA1D2D">
              <w:rPr>
                <w:lang w:val="en-US"/>
              </w:rPr>
              <w:t>00 000</w:t>
            </w:r>
          </w:p>
        </w:tc>
        <w:tc>
          <w:tcPr>
            <w:tcW w:w="1985" w:type="dxa"/>
          </w:tcPr>
          <w:p w14:paraId="0390AC12" w14:textId="70C411E1" w:rsidR="00DD2C40" w:rsidRDefault="00465C17" w:rsidP="000B05F5">
            <w:pPr>
              <w:spacing w:before="60" w:after="60" w:line="276" w:lineRule="auto"/>
              <w:jc w:val="right"/>
              <w:rPr>
                <w:lang w:val="en-US"/>
              </w:rPr>
            </w:pPr>
            <w:r>
              <w:rPr>
                <w:lang w:val="en-US"/>
              </w:rPr>
              <w:t>0</w:t>
            </w:r>
          </w:p>
        </w:tc>
        <w:tc>
          <w:tcPr>
            <w:tcW w:w="1559" w:type="dxa"/>
          </w:tcPr>
          <w:p w14:paraId="6025D460" w14:textId="30EDE494" w:rsidR="00DD2C40" w:rsidRDefault="00C777C5" w:rsidP="000B05F5">
            <w:pPr>
              <w:spacing w:before="60" w:after="60" w:line="276" w:lineRule="auto"/>
              <w:jc w:val="right"/>
              <w:rPr>
                <w:lang w:val="en-US"/>
              </w:rPr>
            </w:pPr>
            <w:r>
              <w:rPr>
                <w:lang w:val="en-US"/>
              </w:rPr>
              <w:t>600</w:t>
            </w:r>
            <w:r w:rsidR="0028784F">
              <w:rPr>
                <w:lang w:val="en-US"/>
              </w:rPr>
              <w:t> </w:t>
            </w:r>
            <w:r>
              <w:rPr>
                <w:lang w:val="en-US"/>
              </w:rPr>
              <w:t>000</w:t>
            </w:r>
          </w:p>
        </w:tc>
      </w:tr>
      <w:tr w:rsidR="00CE6BEA" w14:paraId="72C018CE" w14:textId="26515CAA" w:rsidTr="1A633EF9">
        <w:tc>
          <w:tcPr>
            <w:tcW w:w="4248" w:type="dxa"/>
          </w:tcPr>
          <w:p w14:paraId="049C29E5" w14:textId="77777777" w:rsidR="00DD2C40" w:rsidRDefault="00DD2C40" w:rsidP="00FF0121">
            <w:pPr>
              <w:tabs>
                <w:tab w:val="left" w:pos="457"/>
              </w:tabs>
              <w:spacing w:before="60" w:after="60" w:line="276" w:lineRule="auto"/>
            </w:pPr>
            <w:r>
              <w:rPr>
                <w:lang w:val="en-US"/>
              </w:rPr>
              <w:t>(xv)</w:t>
            </w:r>
            <w:r>
              <w:rPr>
                <w:lang w:val="en-US"/>
              </w:rPr>
              <w:tab/>
            </w:r>
            <w:r>
              <w:t>Support Measure Preparation Fund</w:t>
            </w:r>
          </w:p>
        </w:tc>
        <w:tc>
          <w:tcPr>
            <w:tcW w:w="1984" w:type="dxa"/>
          </w:tcPr>
          <w:p w14:paraId="75FFD5F5" w14:textId="493361A5" w:rsidR="00DD2C40" w:rsidRDefault="00DD2C40" w:rsidP="00DA1D2D">
            <w:pPr>
              <w:spacing w:before="60" w:after="60" w:line="276" w:lineRule="auto"/>
              <w:jc w:val="right"/>
              <w:rPr>
                <w:lang w:val="en-US"/>
              </w:rPr>
            </w:pPr>
            <w:r>
              <w:rPr>
                <w:lang w:val="en-US"/>
              </w:rPr>
              <w:t>1</w:t>
            </w:r>
            <w:r w:rsidR="00DA1D2D">
              <w:rPr>
                <w:lang w:val="en-US"/>
              </w:rPr>
              <w:t>00 000</w:t>
            </w:r>
          </w:p>
        </w:tc>
        <w:tc>
          <w:tcPr>
            <w:tcW w:w="1985" w:type="dxa"/>
          </w:tcPr>
          <w:p w14:paraId="1A5CADEB" w14:textId="255C5070" w:rsidR="00DD2C40" w:rsidRDefault="00465C17" w:rsidP="000B05F5">
            <w:pPr>
              <w:spacing w:before="60" w:after="60" w:line="276" w:lineRule="auto"/>
              <w:jc w:val="right"/>
              <w:rPr>
                <w:lang w:val="en-US"/>
              </w:rPr>
            </w:pPr>
            <w:r>
              <w:rPr>
                <w:lang w:val="en-US"/>
              </w:rPr>
              <w:t>0</w:t>
            </w:r>
          </w:p>
        </w:tc>
        <w:tc>
          <w:tcPr>
            <w:tcW w:w="1559" w:type="dxa"/>
          </w:tcPr>
          <w:p w14:paraId="7088C0C6" w14:textId="5335C517" w:rsidR="00DD2C40" w:rsidRDefault="00C777C5" w:rsidP="000B05F5">
            <w:pPr>
              <w:spacing w:before="60" w:after="60" w:line="276" w:lineRule="auto"/>
              <w:jc w:val="right"/>
              <w:rPr>
                <w:lang w:val="en-US"/>
              </w:rPr>
            </w:pPr>
            <w:r>
              <w:rPr>
                <w:lang w:val="en-US"/>
              </w:rPr>
              <w:t>100</w:t>
            </w:r>
            <w:r w:rsidR="0028784F">
              <w:rPr>
                <w:lang w:val="en-US"/>
              </w:rPr>
              <w:t> </w:t>
            </w:r>
            <w:r>
              <w:rPr>
                <w:lang w:val="en-US"/>
              </w:rPr>
              <w:t>000</w:t>
            </w:r>
          </w:p>
        </w:tc>
      </w:tr>
      <w:tr w:rsidR="00CE6BEA" w14:paraId="1F31E805" w14:textId="495852CE" w:rsidTr="0076225B">
        <w:trPr>
          <w:trHeight w:hRule="exact" w:val="356"/>
        </w:trPr>
        <w:tc>
          <w:tcPr>
            <w:tcW w:w="4248" w:type="dxa"/>
            <w:shd w:val="clear" w:color="auto" w:fill="F2F2F2" w:themeFill="background1" w:themeFillShade="F2"/>
            <w:vAlign w:val="center"/>
          </w:tcPr>
          <w:p w14:paraId="4E8479F7" w14:textId="77777777" w:rsidR="00DD2C40" w:rsidRPr="00C05AF9" w:rsidRDefault="00DD2C40" w:rsidP="000B05F5">
            <w:pPr>
              <w:tabs>
                <w:tab w:val="left" w:pos="458"/>
              </w:tabs>
              <w:spacing w:before="60" w:after="60" w:line="276" w:lineRule="auto"/>
              <w:jc w:val="both"/>
            </w:pPr>
            <w:r>
              <w:t>Total allocation</w:t>
            </w:r>
          </w:p>
        </w:tc>
        <w:tc>
          <w:tcPr>
            <w:tcW w:w="1984" w:type="dxa"/>
            <w:shd w:val="clear" w:color="auto" w:fill="F2F2F2" w:themeFill="background1" w:themeFillShade="F2"/>
            <w:vAlign w:val="center"/>
          </w:tcPr>
          <w:p w14:paraId="4B47DE8F" w14:textId="448CE650" w:rsidR="00DD2C40" w:rsidRPr="00C05AF9" w:rsidRDefault="00DD2C40" w:rsidP="00DA1D2D">
            <w:pPr>
              <w:spacing w:before="60" w:after="60" w:line="276" w:lineRule="auto"/>
              <w:jc w:val="right"/>
              <w:rPr>
                <w:lang w:val="en-US"/>
              </w:rPr>
            </w:pPr>
            <w:r>
              <w:rPr>
                <w:lang w:val="en-US"/>
              </w:rPr>
              <w:t>40</w:t>
            </w:r>
            <w:r w:rsidR="0028784F">
              <w:rPr>
                <w:lang w:val="en-US"/>
              </w:rPr>
              <w:t> </w:t>
            </w:r>
            <w:r>
              <w:rPr>
                <w:lang w:val="en-US"/>
              </w:rPr>
              <w:t>4</w:t>
            </w:r>
            <w:r w:rsidR="00DA1D2D">
              <w:rPr>
                <w:lang w:val="en-US"/>
              </w:rPr>
              <w:t>00</w:t>
            </w:r>
            <w:r w:rsidR="0028784F">
              <w:rPr>
                <w:lang w:val="en-US"/>
              </w:rPr>
              <w:t> </w:t>
            </w:r>
            <w:r w:rsidR="00DA1D2D">
              <w:rPr>
                <w:lang w:val="en-US"/>
              </w:rPr>
              <w:t>000</w:t>
            </w:r>
          </w:p>
        </w:tc>
        <w:tc>
          <w:tcPr>
            <w:tcW w:w="1985" w:type="dxa"/>
            <w:shd w:val="clear" w:color="auto" w:fill="F2F2F2" w:themeFill="background1" w:themeFillShade="F2"/>
          </w:tcPr>
          <w:p w14:paraId="5C6D91CF" w14:textId="6C6C6679" w:rsidR="00DD2C40" w:rsidRDefault="00465C17" w:rsidP="000B05F5">
            <w:pPr>
              <w:spacing w:before="60" w:after="60" w:line="276" w:lineRule="auto"/>
              <w:jc w:val="right"/>
              <w:rPr>
                <w:lang w:val="en-US"/>
              </w:rPr>
            </w:pPr>
            <w:r>
              <w:rPr>
                <w:lang w:val="en-US"/>
              </w:rPr>
              <w:t>7 005</w:t>
            </w:r>
            <w:r w:rsidR="0028784F">
              <w:rPr>
                <w:lang w:val="en-US"/>
              </w:rPr>
              <w:t> </w:t>
            </w:r>
            <w:r>
              <w:rPr>
                <w:lang w:val="en-US"/>
              </w:rPr>
              <w:t>882</w:t>
            </w:r>
          </w:p>
        </w:tc>
        <w:tc>
          <w:tcPr>
            <w:tcW w:w="1559" w:type="dxa"/>
            <w:shd w:val="clear" w:color="auto" w:fill="F2F2F2" w:themeFill="background1" w:themeFillShade="F2"/>
          </w:tcPr>
          <w:p w14:paraId="727F9E65" w14:textId="1151F69E" w:rsidR="00DD2C40" w:rsidRDefault="00465C17" w:rsidP="00E96018">
            <w:pPr>
              <w:spacing w:before="60" w:after="60" w:line="276" w:lineRule="auto"/>
              <w:jc w:val="right"/>
              <w:rPr>
                <w:lang w:val="en-US"/>
              </w:rPr>
            </w:pPr>
            <w:r>
              <w:rPr>
                <w:lang w:val="en-US"/>
              </w:rPr>
              <w:t>47 405</w:t>
            </w:r>
            <w:r w:rsidR="008D0CEB">
              <w:rPr>
                <w:lang w:val="en-US"/>
              </w:rPr>
              <w:t> </w:t>
            </w:r>
            <w:r>
              <w:rPr>
                <w:lang w:val="en-US"/>
              </w:rPr>
              <w:t>88</w:t>
            </w:r>
            <w:r w:rsidR="00E96018">
              <w:rPr>
                <w:lang w:val="en-US"/>
              </w:rPr>
              <w:t>2</w:t>
            </w:r>
          </w:p>
        </w:tc>
      </w:tr>
    </w:tbl>
    <w:p w14:paraId="589EDA03" w14:textId="77777777" w:rsidR="006D42A1" w:rsidRDefault="006D42A1" w:rsidP="00004F4E">
      <w:pPr>
        <w:spacing w:after="120"/>
        <w:jc w:val="both"/>
        <w:rPr>
          <w:lang w:val="en-US"/>
        </w:rPr>
      </w:pPr>
    </w:p>
    <w:p w14:paraId="611E88E5" w14:textId="4368DEFC" w:rsidR="0013209B" w:rsidRPr="00AF129C" w:rsidRDefault="00A249EF" w:rsidP="0076225B">
      <w:pPr>
        <w:spacing w:after="120"/>
        <w:jc w:val="both"/>
      </w:pPr>
      <w:r w:rsidRPr="00AF129C">
        <w:t xml:space="preserve">Any unused balances in </w:t>
      </w:r>
      <w:r w:rsidR="00B3378C" w:rsidRPr="00AF129C">
        <w:t>the Support</w:t>
      </w:r>
      <w:r w:rsidR="0013209B" w:rsidRPr="00AF129C">
        <w:t xml:space="preserve"> Measure Preparation Fund</w:t>
      </w:r>
      <w:r w:rsidR="00B3378C" w:rsidRPr="00AF129C">
        <w:t xml:space="preserve"> and</w:t>
      </w:r>
      <w:r w:rsidR="0013209B" w:rsidRPr="00F6573D">
        <w:t xml:space="preserve"> </w:t>
      </w:r>
      <w:r w:rsidR="00B3378C" w:rsidRPr="00F6573D">
        <w:t xml:space="preserve">in Support Measure </w:t>
      </w:r>
      <w:r w:rsidR="0013209B" w:rsidRPr="00F6573D">
        <w:t>“Ap</w:t>
      </w:r>
      <w:r w:rsidRPr="00F6573D">
        <w:t xml:space="preserve">plied Research” </w:t>
      </w:r>
      <w:r w:rsidR="0013209B" w:rsidRPr="00F27384">
        <w:t xml:space="preserve">will be reallocated to the Support Measure “Remediation of </w:t>
      </w:r>
      <w:r w:rsidR="004E02DC" w:rsidRPr="00F27384">
        <w:t>historical pollution</w:t>
      </w:r>
      <w:r w:rsidR="0013209B" w:rsidRPr="00F27384">
        <w:t xml:space="preserve">”. Any </w:t>
      </w:r>
      <w:r w:rsidRPr="00F27384">
        <w:t xml:space="preserve">unused balances in </w:t>
      </w:r>
      <w:r w:rsidR="00B3378C" w:rsidRPr="00F27384">
        <w:t xml:space="preserve">the Support Measure </w:t>
      </w:r>
      <w:r w:rsidR="0013209B" w:rsidRPr="00AF129C">
        <w:t>“Vocational and professional education and training” will be reallocated to the Support Measure “Health and social protection”.</w:t>
      </w:r>
    </w:p>
    <w:p w14:paraId="6B7690EE" w14:textId="559DC248" w:rsidR="007D5A81" w:rsidRDefault="007D5A81" w:rsidP="00004F4E">
      <w:pPr>
        <w:spacing w:after="120"/>
        <w:jc w:val="both"/>
      </w:pPr>
      <w:r w:rsidRPr="0013209B">
        <w:t xml:space="preserve">Any </w:t>
      </w:r>
      <w:r w:rsidR="0013209B" w:rsidRPr="002942C5">
        <w:t xml:space="preserve">other </w:t>
      </w:r>
      <w:r w:rsidRPr="0013209B">
        <w:t>unused balances in the Support Measure of the Swiss-</w:t>
      </w:r>
      <w:r w:rsidR="00336581" w:rsidRPr="0013209B">
        <w:t>Latvia</w:t>
      </w:r>
      <w:r w:rsidR="00C242D2">
        <w:t>n</w:t>
      </w:r>
      <w:r w:rsidRPr="0013209B">
        <w:t xml:space="preserve"> Cooperation Programme </w:t>
      </w:r>
      <w:r w:rsidR="002902DC" w:rsidRPr="0013209B">
        <w:t xml:space="preserve">may </w:t>
      </w:r>
      <w:r w:rsidRPr="0013209B">
        <w:t>be transferred to</w:t>
      </w:r>
      <w:r w:rsidR="001135A2" w:rsidRPr="0013209B">
        <w:t xml:space="preserve"> </w:t>
      </w:r>
      <w:r w:rsidR="002902DC" w:rsidRPr="0013209B">
        <w:t xml:space="preserve">any other approved </w:t>
      </w:r>
      <w:r w:rsidRPr="0013209B">
        <w:t xml:space="preserve">Support Measure </w:t>
      </w:r>
      <w:r w:rsidR="002902DC">
        <w:t>provided the feasibility until the end of the eligibility period</w:t>
      </w:r>
      <w:r>
        <w:t>, by mutual agreement (</w:t>
      </w:r>
      <w:r w:rsidR="0076225B">
        <w:t>e.g.,</w:t>
      </w:r>
      <w:r>
        <w:t xml:space="preserve"> confirmed in the minutes of meetings or by correspondence) between the </w:t>
      </w:r>
      <w:r w:rsidR="002902DC">
        <w:t>C</w:t>
      </w:r>
      <w:r>
        <w:t xml:space="preserve">ompetent </w:t>
      </w:r>
      <w:r w:rsidR="002902DC">
        <w:t>A</w:t>
      </w:r>
      <w:r>
        <w:t xml:space="preserve">uthorities mentioned in Article </w:t>
      </w:r>
      <w:r w:rsidR="00B907F1">
        <w:t>6</w:t>
      </w:r>
      <w:r>
        <w:t xml:space="preserve"> of the Framework Agreement </w:t>
      </w:r>
      <w:proofErr w:type="gramStart"/>
      <w:r>
        <w:t>in the course of</w:t>
      </w:r>
      <w:proofErr w:type="gramEnd"/>
      <w:r>
        <w:t xml:space="preserve"> the implementation of the Swiss-</w:t>
      </w:r>
      <w:r w:rsidR="00336581">
        <w:t>Latvia</w:t>
      </w:r>
      <w:r w:rsidR="00C242D2">
        <w:t>n</w:t>
      </w:r>
      <w:r>
        <w:t xml:space="preserve"> Cooperation Programme.</w:t>
      </w:r>
      <w:r w:rsidR="002902DC">
        <w:t xml:space="preserve"> For the consequent modification of the Support Measure, Articl</w:t>
      </w:r>
      <w:r w:rsidR="00E34D89">
        <w:t>e 4.12 Regulations shall apply.</w:t>
      </w:r>
    </w:p>
    <w:p w14:paraId="3EA2EF33" w14:textId="77777777" w:rsidR="0013209B" w:rsidRPr="0013209B" w:rsidRDefault="0013209B" w:rsidP="00004F4E">
      <w:pPr>
        <w:spacing w:after="120"/>
        <w:jc w:val="both"/>
        <w:rPr>
          <w:lang w:val="en-US"/>
        </w:rPr>
      </w:pPr>
    </w:p>
    <w:p w14:paraId="0BBF515F" w14:textId="77777777" w:rsidR="006D42A1" w:rsidRDefault="006D42A1">
      <w:pPr>
        <w:spacing w:after="160" w:line="259" w:lineRule="auto"/>
        <w:rPr>
          <w:lang w:val="en-US"/>
        </w:rPr>
      </w:pPr>
      <w:r>
        <w:rPr>
          <w:lang w:val="en-US"/>
        </w:rPr>
        <w:br w:type="page"/>
      </w:r>
    </w:p>
    <w:p w14:paraId="45A154D2" w14:textId="77777777" w:rsidR="007A0147" w:rsidRPr="00912E4E" w:rsidRDefault="00484B65" w:rsidP="00D9616E">
      <w:pPr>
        <w:pStyle w:val="Titre11"/>
        <w:ind w:left="567" w:hanging="567"/>
      </w:pPr>
      <w:r w:rsidRPr="00912E4E">
        <w:lastRenderedPageBreak/>
        <w:t>Pre-specified</w:t>
      </w:r>
      <w:r w:rsidR="007A0147" w:rsidRPr="00912E4E">
        <w:t xml:space="preserve"> parameters per thematic area</w:t>
      </w:r>
    </w:p>
    <w:p w14:paraId="593FD5AD" w14:textId="77777777" w:rsidR="00AF7745" w:rsidRPr="0076225B" w:rsidRDefault="00AF7745" w:rsidP="0076225B">
      <w:pPr>
        <w:pStyle w:val="ListParagraph"/>
        <w:numPr>
          <w:ilvl w:val="0"/>
          <w:numId w:val="2"/>
        </w:numPr>
        <w:spacing w:after="120"/>
        <w:ind w:left="567" w:hanging="567"/>
        <w:jc w:val="both"/>
        <w:rPr>
          <w:b/>
          <w:bCs/>
          <w:lang w:val="en-US"/>
        </w:rPr>
      </w:pPr>
      <w:r w:rsidRPr="0081356F">
        <w:rPr>
          <w:b/>
          <w:bCs/>
          <w:lang w:val="en-US"/>
        </w:rPr>
        <w:t xml:space="preserve">Vocational and professional education and training </w:t>
      </w:r>
    </w:p>
    <w:p w14:paraId="046D18B8" w14:textId="2868A0B4" w:rsidR="00FA0CE5" w:rsidRPr="00C06C7E" w:rsidRDefault="00FA0CE5" w:rsidP="0042358D">
      <w:pPr>
        <w:pStyle w:val="Titre11"/>
        <w:numPr>
          <w:ilvl w:val="1"/>
          <w:numId w:val="0"/>
        </w:numPr>
        <w:ind w:left="567" w:hanging="567"/>
      </w:pPr>
      <w:r w:rsidRPr="00C06C7E">
        <w:t>Directly selected or pre-identified Support Measures</w:t>
      </w:r>
    </w:p>
    <w:tbl>
      <w:tblPr>
        <w:tblStyle w:val="TableGrid"/>
        <w:tblW w:w="0" w:type="auto"/>
        <w:tblLook w:val="04A0" w:firstRow="1" w:lastRow="0" w:firstColumn="1" w:lastColumn="0" w:noHBand="0" w:noVBand="1"/>
      </w:tblPr>
      <w:tblGrid>
        <w:gridCol w:w="3680"/>
        <w:gridCol w:w="2977"/>
        <w:gridCol w:w="2405"/>
      </w:tblGrid>
      <w:tr w:rsidR="005B3575" w14:paraId="7789DA6B" w14:textId="77777777" w:rsidTr="0076225B">
        <w:tc>
          <w:tcPr>
            <w:tcW w:w="3680" w:type="dxa"/>
            <w:shd w:val="clear" w:color="auto" w:fill="D9D9D9" w:themeFill="background1" w:themeFillShade="D9"/>
          </w:tcPr>
          <w:p w14:paraId="6859F463" w14:textId="77777777" w:rsidR="005B3575" w:rsidRDefault="005B3575">
            <w:pPr>
              <w:spacing w:before="120" w:after="120" w:line="276" w:lineRule="auto"/>
              <w:rPr>
                <w:lang w:val="en-US"/>
              </w:rPr>
            </w:pPr>
            <w:r>
              <w:rPr>
                <w:lang w:val="en-US"/>
              </w:rPr>
              <w:t>Support Measure name</w:t>
            </w:r>
          </w:p>
        </w:tc>
        <w:tc>
          <w:tcPr>
            <w:tcW w:w="5382" w:type="dxa"/>
            <w:gridSpan w:val="2"/>
          </w:tcPr>
          <w:p w14:paraId="5E016B9A" w14:textId="63F881FF" w:rsidR="005B3575" w:rsidRDefault="005B3575" w:rsidP="00F6573D">
            <w:pPr>
              <w:spacing w:before="120" w:after="120" w:line="276" w:lineRule="auto"/>
              <w:jc w:val="both"/>
              <w:rPr>
                <w:lang w:val="en-US"/>
              </w:rPr>
            </w:pPr>
            <w:r w:rsidRPr="0081356F">
              <w:rPr>
                <w:rFonts w:cstheme="minorBidi"/>
                <w:b/>
                <w:bCs/>
              </w:rPr>
              <w:t>Stronger work-based learning for improving vocational education and training in Latvia</w:t>
            </w:r>
          </w:p>
        </w:tc>
      </w:tr>
      <w:tr w:rsidR="005B3575" w14:paraId="61C74881" w14:textId="77777777" w:rsidTr="0076225B">
        <w:tc>
          <w:tcPr>
            <w:tcW w:w="3680" w:type="dxa"/>
            <w:shd w:val="clear" w:color="auto" w:fill="D9D9D9" w:themeFill="background1" w:themeFillShade="D9"/>
          </w:tcPr>
          <w:p w14:paraId="7E8D3527" w14:textId="77777777" w:rsidR="005B3575" w:rsidRDefault="005B3575">
            <w:pPr>
              <w:spacing w:before="120" w:after="120" w:line="276" w:lineRule="auto"/>
              <w:rPr>
                <w:lang w:val="en-US"/>
              </w:rPr>
            </w:pPr>
            <w:r>
              <w:rPr>
                <w:lang w:val="en-US"/>
              </w:rPr>
              <w:t>Support Measure type</w:t>
            </w:r>
          </w:p>
        </w:tc>
        <w:tc>
          <w:tcPr>
            <w:tcW w:w="5382" w:type="dxa"/>
            <w:gridSpan w:val="2"/>
          </w:tcPr>
          <w:p w14:paraId="0A3D03CB" w14:textId="77777777" w:rsidR="005B3575" w:rsidRDefault="005B3575">
            <w:pPr>
              <w:spacing w:before="120" w:after="120" w:line="276" w:lineRule="auto"/>
              <w:jc w:val="both"/>
              <w:rPr>
                <w:lang w:val="en-US"/>
              </w:rPr>
            </w:pPr>
            <w:r w:rsidRPr="005539AB">
              <w:rPr>
                <w:lang w:val="en-US"/>
              </w:rPr>
              <w:t>Programme</w:t>
            </w:r>
          </w:p>
        </w:tc>
      </w:tr>
      <w:tr w:rsidR="005B3575" w14:paraId="63254430" w14:textId="77777777" w:rsidTr="0076225B">
        <w:tc>
          <w:tcPr>
            <w:tcW w:w="3680" w:type="dxa"/>
            <w:shd w:val="clear" w:color="auto" w:fill="D9D9D9" w:themeFill="background1" w:themeFillShade="D9"/>
          </w:tcPr>
          <w:p w14:paraId="35355AD3" w14:textId="77777777" w:rsidR="005B3575" w:rsidRDefault="005B3575">
            <w:pPr>
              <w:spacing w:before="120" w:after="120" w:line="276" w:lineRule="auto"/>
              <w:rPr>
                <w:lang w:val="en-US"/>
              </w:rPr>
            </w:pPr>
            <w:r>
              <w:rPr>
                <w:lang w:val="en-US"/>
              </w:rPr>
              <w:t>Objectives</w:t>
            </w:r>
          </w:p>
        </w:tc>
        <w:tc>
          <w:tcPr>
            <w:tcW w:w="5382" w:type="dxa"/>
            <w:gridSpan w:val="2"/>
          </w:tcPr>
          <w:p w14:paraId="5AEA21F3" w14:textId="2E481AC1" w:rsidR="005B3575" w:rsidRPr="0076225B" w:rsidRDefault="00474889" w:rsidP="0076225B">
            <w:pPr>
              <w:spacing w:before="120" w:after="120" w:line="276" w:lineRule="auto"/>
              <w:jc w:val="both"/>
              <w:rPr>
                <w:rFonts w:asciiTheme="minorHAnsi" w:hAnsiTheme="minorHAnsi" w:cstheme="minorBidi"/>
              </w:rPr>
            </w:pPr>
            <w:r w:rsidRPr="0081356F">
              <w:rPr>
                <w:lang w:val="en-US"/>
              </w:rPr>
              <w:t>T</w:t>
            </w:r>
            <w:r w:rsidR="005B3575" w:rsidRPr="0081356F">
              <w:rPr>
                <w:lang w:val="en-US"/>
              </w:rPr>
              <w:t>o improve</w:t>
            </w:r>
            <w:r w:rsidR="005B3575" w:rsidRPr="004F5D63">
              <w:rPr>
                <w:lang w:val="en-US"/>
              </w:rPr>
              <w:t xml:space="preserve"> the vocational education and training (</w:t>
            </w:r>
            <w:r w:rsidR="005B3575" w:rsidRPr="0081356F">
              <w:rPr>
                <w:lang w:val="en-US"/>
              </w:rPr>
              <w:t>VET</w:t>
            </w:r>
            <w:r w:rsidR="005B3575" w:rsidRPr="004F5D63">
              <w:rPr>
                <w:lang w:val="en-US"/>
              </w:rPr>
              <w:t>)</w:t>
            </w:r>
            <w:r w:rsidR="005B3575" w:rsidRPr="0081356F">
              <w:rPr>
                <w:lang w:val="en-US"/>
              </w:rPr>
              <w:t xml:space="preserve"> system in Latvia</w:t>
            </w:r>
            <w:r w:rsidR="005B3575" w:rsidRPr="004F5D63">
              <w:rPr>
                <w:lang w:val="en-US"/>
              </w:rPr>
              <w:t xml:space="preserve"> with</w:t>
            </w:r>
            <w:r w:rsidR="005B3575" w:rsidRPr="005C1444">
              <w:rPr>
                <w:lang w:val="en-US"/>
              </w:rPr>
              <w:t xml:space="preserve"> emphasis on European Qualifications Framework (EQF) levels 2-5 by strengthening the application of the work-based learning (WBL) approach.</w:t>
            </w:r>
          </w:p>
        </w:tc>
      </w:tr>
      <w:tr w:rsidR="00A01D0F" w14:paraId="7BB9C97F" w14:textId="77777777" w:rsidTr="0076225B">
        <w:tc>
          <w:tcPr>
            <w:tcW w:w="3680" w:type="dxa"/>
            <w:shd w:val="clear" w:color="auto" w:fill="D9D9D9" w:themeFill="background1" w:themeFillShade="D9"/>
          </w:tcPr>
          <w:p w14:paraId="27B5C845" w14:textId="77777777" w:rsidR="00A01D0F" w:rsidRDefault="00A01D0F">
            <w:pPr>
              <w:spacing w:before="120" w:after="120" w:line="276" w:lineRule="auto"/>
              <w:rPr>
                <w:lang w:val="en-US"/>
              </w:rPr>
            </w:pPr>
            <w:r>
              <w:rPr>
                <w:lang w:val="en-US"/>
              </w:rPr>
              <w:t>Strategic Focus</w:t>
            </w:r>
          </w:p>
        </w:tc>
        <w:tc>
          <w:tcPr>
            <w:tcW w:w="5382" w:type="dxa"/>
            <w:gridSpan w:val="2"/>
          </w:tcPr>
          <w:p w14:paraId="6E030A8F" w14:textId="2C71C88A" w:rsidR="00A01D0F" w:rsidRPr="00A01D0F" w:rsidRDefault="00A01D0F" w:rsidP="00FF0121">
            <w:pPr>
              <w:spacing w:before="120" w:after="120"/>
              <w:jc w:val="both"/>
              <w:rPr>
                <w:rFonts w:cs="Arial"/>
              </w:rPr>
            </w:pPr>
            <w:r w:rsidRPr="0081356F">
              <w:rPr>
                <w:rFonts w:cs="Arial"/>
              </w:rPr>
              <w:t xml:space="preserve">The Programme is guided by the </w:t>
            </w:r>
            <w:r w:rsidRPr="00A01D0F">
              <w:rPr>
                <w:rFonts w:cs="Arial"/>
                <w:bCs/>
              </w:rPr>
              <w:t xml:space="preserve">following </w:t>
            </w:r>
            <w:r w:rsidRPr="0081356F">
              <w:rPr>
                <w:rFonts w:cs="Arial"/>
              </w:rPr>
              <w:t>priorities</w:t>
            </w:r>
            <w:r w:rsidRPr="00AE21A7">
              <w:rPr>
                <w:rFonts w:cs="Arial"/>
              </w:rPr>
              <w:t xml:space="preserve">: </w:t>
            </w:r>
          </w:p>
          <w:p w14:paraId="05B8EFA3" w14:textId="77777777" w:rsidR="00A01D0F" w:rsidRPr="00A01D0F" w:rsidRDefault="00A01D0F" w:rsidP="00FF0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Arial"/>
              </w:rPr>
            </w:pPr>
            <w:r w:rsidRPr="00A01D0F">
              <w:rPr>
                <w:rFonts w:cs="Arial"/>
              </w:rPr>
              <w:t xml:space="preserve">1. better involvement of employers in the implementation of </w:t>
            </w:r>
            <w:proofErr w:type="gramStart"/>
            <w:r w:rsidRPr="00A01D0F">
              <w:rPr>
                <w:rFonts w:cs="Arial"/>
              </w:rPr>
              <w:t>VET;</w:t>
            </w:r>
            <w:proofErr w:type="gramEnd"/>
          </w:p>
          <w:p w14:paraId="22CDF20B" w14:textId="77777777" w:rsidR="00A01D0F" w:rsidRPr="0081356F" w:rsidRDefault="00A01D0F" w:rsidP="0076225B">
            <w:pPr>
              <w:spacing w:before="120" w:after="120"/>
              <w:jc w:val="both"/>
              <w:rPr>
                <w:rFonts w:cs="Arial"/>
              </w:rPr>
            </w:pPr>
            <w:r w:rsidRPr="00A01D0F">
              <w:rPr>
                <w:rFonts w:cs="Arial"/>
              </w:rPr>
              <w:t xml:space="preserve">2. creation of relevant </w:t>
            </w:r>
            <w:r w:rsidRPr="0081356F">
              <w:rPr>
                <w:rFonts w:cs="Arial"/>
              </w:rPr>
              <w:t xml:space="preserve">collaboration models with involvement of relevant </w:t>
            </w:r>
            <w:proofErr w:type="gramStart"/>
            <w:r w:rsidRPr="0081356F">
              <w:rPr>
                <w:rFonts w:cs="Arial"/>
              </w:rPr>
              <w:t>stakeholders;</w:t>
            </w:r>
            <w:proofErr w:type="gramEnd"/>
          </w:p>
          <w:p w14:paraId="51CB61D1" w14:textId="77777777" w:rsidR="00A01D0F" w:rsidRPr="002156E7" w:rsidRDefault="00A01D0F" w:rsidP="0076225B">
            <w:pPr>
              <w:spacing w:before="120" w:after="120"/>
              <w:jc w:val="both"/>
              <w:rPr>
                <w:rFonts w:cs="Arial"/>
              </w:rPr>
            </w:pPr>
            <w:r w:rsidRPr="00AE21A7">
              <w:rPr>
                <w:rFonts w:cs="Arial"/>
              </w:rPr>
              <w:t xml:space="preserve">3. systemic approaches ensuring high-quality skills and competences that lead to quality jobs and careers for students and adult learners (EQF levels 2 - 5) meeting the needs of an innovative and sustainable </w:t>
            </w:r>
            <w:proofErr w:type="gramStart"/>
            <w:r w:rsidRPr="00AE21A7">
              <w:rPr>
                <w:rFonts w:cs="Arial"/>
              </w:rPr>
              <w:t>economy;</w:t>
            </w:r>
            <w:proofErr w:type="gramEnd"/>
          </w:p>
          <w:p w14:paraId="02747642" w14:textId="77777777" w:rsidR="00A01D0F" w:rsidRPr="002156E7" w:rsidRDefault="00A01D0F" w:rsidP="0076225B">
            <w:pPr>
              <w:spacing w:before="120" w:after="120"/>
              <w:jc w:val="both"/>
              <w:rPr>
                <w:rFonts w:cs="Arial"/>
              </w:rPr>
            </w:pPr>
            <w:r w:rsidRPr="002156E7">
              <w:rPr>
                <w:rFonts w:cs="Arial"/>
              </w:rPr>
              <w:t xml:space="preserve">4. activation of the Sector qualifications framework (SQF) and a unified approach and permeability of modular VET </w:t>
            </w:r>
            <w:proofErr w:type="gramStart"/>
            <w:r w:rsidRPr="002156E7">
              <w:rPr>
                <w:rFonts w:cs="Arial"/>
              </w:rPr>
              <w:t>programmes;</w:t>
            </w:r>
            <w:proofErr w:type="gramEnd"/>
          </w:p>
          <w:p w14:paraId="48E96199" w14:textId="77777777" w:rsidR="00A01D0F" w:rsidRPr="00A01D0F" w:rsidRDefault="00A01D0F" w:rsidP="00FF0121">
            <w:pPr>
              <w:spacing w:before="120" w:after="120"/>
              <w:jc w:val="both"/>
              <w:rPr>
                <w:rFonts w:cs="Arial"/>
              </w:rPr>
            </w:pPr>
            <w:r w:rsidRPr="002156E7">
              <w:rPr>
                <w:rFonts w:cs="Arial"/>
              </w:rPr>
              <w:t>5.</w:t>
            </w:r>
            <w:r w:rsidRPr="00A01D0F">
              <w:rPr>
                <w:rFonts w:cs="Arial"/>
                <w:b/>
                <w:bCs/>
              </w:rPr>
              <w:t xml:space="preserve"> </w:t>
            </w:r>
            <w:r w:rsidRPr="00A01D0F">
              <w:rPr>
                <w:rFonts w:cs="Arial"/>
              </w:rPr>
              <w:t xml:space="preserve">contemporary, flexible permeable digital teaching and learning </w:t>
            </w:r>
            <w:proofErr w:type="gramStart"/>
            <w:r w:rsidRPr="00A01D0F">
              <w:rPr>
                <w:rFonts w:cs="Arial"/>
              </w:rPr>
              <w:t>materials;</w:t>
            </w:r>
            <w:proofErr w:type="gramEnd"/>
          </w:p>
          <w:p w14:paraId="3C51F716" w14:textId="77777777" w:rsidR="00A01D0F" w:rsidRPr="00A01D0F" w:rsidRDefault="00A01D0F" w:rsidP="00FF0121">
            <w:pPr>
              <w:pStyle w:val="HTMLPreformatted"/>
              <w:spacing w:before="120" w:after="120"/>
              <w:jc w:val="both"/>
              <w:rPr>
                <w:rFonts w:ascii="Arial" w:hAnsi="Arial" w:cs="Arial"/>
                <w:sz w:val="22"/>
                <w:szCs w:val="22"/>
                <w:lang w:val="en-US"/>
              </w:rPr>
            </w:pPr>
            <w:r w:rsidRPr="0081356F">
              <w:rPr>
                <w:rFonts w:ascii="Arial" w:hAnsi="Arial" w:cs="Arial"/>
                <w:sz w:val="22"/>
                <w:szCs w:val="22"/>
                <w:lang w:val="en-US"/>
              </w:rPr>
              <w:t>6. establishment of sector examination centres in collaboration with employers’ representatives that</w:t>
            </w:r>
            <w:r w:rsidRPr="00A01D0F">
              <w:rPr>
                <w:rStyle w:val="y2iqfc"/>
                <w:rFonts w:ascii="Arial" w:hAnsi="Arial" w:cs="Arial"/>
                <w:sz w:val="22"/>
                <w:szCs w:val="22"/>
                <w:lang w:val="en-US"/>
              </w:rPr>
              <w:t xml:space="preserve"> assess and recognize skills and award professional </w:t>
            </w:r>
            <w:proofErr w:type="gramStart"/>
            <w:r w:rsidRPr="00A01D0F">
              <w:rPr>
                <w:rStyle w:val="y2iqfc"/>
                <w:rFonts w:ascii="Arial" w:hAnsi="Arial" w:cs="Arial"/>
                <w:sz w:val="22"/>
                <w:szCs w:val="22"/>
                <w:lang w:val="en-US"/>
              </w:rPr>
              <w:t>qualifications;</w:t>
            </w:r>
            <w:proofErr w:type="gramEnd"/>
          </w:p>
          <w:p w14:paraId="2F80E2EE" w14:textId="77777777" w:rsidR="00A01D0F" w:rsidRPr="00A01D0F" w:rsidRDefault="00A01D0F" w:rsidP="00FF0121">
            <w:pPr>
              <w:pStyle w:val="HTMLPreformatted"/>
              <w:spacing w:before="120" w:after="120"/>
              <w:jc w:val="both"/>
              <w:rPr>
                <w:rStyle w:val="y2iqfc"/>
                <w:rFonts w:ascii="Arial" w:hAnsi="Arial" w:cs="Arial"/>
                <w:sz w:val="22"/>
                <w:szCs w:val="22"/>
                <w:lang w:val="en-US"/>
              </w:rPr>
            </w:pPr>
            <w:r w:rsidRPr="0081356F">
              <w:rPr>
                <w:rFonts w:ascii="Arial" w:hAnsi="Arial" w:cs="Arial"/>
                <w:sz w:val="22"/>
                <w:szCs w:val="22"/>
                <w:lang w:val="en-US"/>
              </w:rPr>
              <w:t>7. </w:t>
            </w:r>
            <w:r w:rsidRPr="00A01D0F">
              <w:rPr>
                <w:rFonts w:ascii="Arial" w:hAnsi="Arial" w:cs="Arial"/>
                <w:sz w:val="22"/>
                <w:szCs w:val="22"/>
                <w:lang w:val="en-US"/>
              </w:rPr>
              <w:t xml:space="preserve">high-quality and regular professional development of </w:t>
            </w:r>
            <w:proofErr w:type="gramStart"/>
            <w:r w:rsidRPr="00A01D0F">
              <w:rPr>
                <w:rFonts w:ascii="Arial" w:hAnsi="Arial" w:cs="Arial"/>
                <w:sz w:val="22"/>
                <w:szCs w:val="22"/>
                <w:lang w:val="en-US"/>
              </w:rPr>
              <w:t>teachers</w:t>
            </w:r>
            <w:r w:rsidRPr="00A01D0F">
              <w:rPr>
                <w:rStyle w:val="y2iqfc"/>
                <w:rFonts w:ascii="Arial" w:hAnsi="Arial" w:cs="Arial"/>
                <w:sz w:val="22"/>
                <w:szCs w:val="22"/>
                <w:lang w:val="en-US"/>
              </w:rPr>
              <w:t>;</w:t>
            </w:r>
            <w:proofErr w:type="gramEnd"/>
          </w:p>
          <w:p w14:paraId="3FA0EA0D" w14:textId="77777777" w:rsidR="00A01D0F" w:rsidRPr="00A01D0F" w:rsidRDefault="00A01D0F" w:rsidP="00FF0121">
            <w:pPr>
              <w:pStyle w:val="HTMLPreformatted"/>
              <w:spacing w:before="120" w:after="120"/>
              <w:jc w:val="both"/>
              <w:rPr>
                <w:rFonts w:ascii="Arial" w:hAnsi="Arial" w:cs="Arial"/>
                <w:sz w:val="22"/>
                <w:szCs w:val="22"/>
                <w:lang w:val="en-US"/>
              </w:rPr>
            </w:pPr>
            <w:r w:rsidRPr="00A01D0F">
              <w:rPr>
                <w:rStyle w:val="y2iqfc"/>
                <w:rFonts w:ascii="Arial" w:hAnsi="Arial" w:cs="Arial"/>
                <w:sz w:val="22"/>
                <w:szCs w:val="22"/>
                <w:lang w:val="en-US"/>
              </w:rPr>
              <w:t>8.</w:t>
            </w:r>
            <w:r w:rsidRPr="00A01D0F">
              <w:rPr>
                <w:rStyle w:val="HeaderChar"/>
                <w:rFonts w:cs="Arial"/>
                <w:sz w:val="22"/>
                <w:szCs w:val="22"/>
              </w:rPr>
              <w:t xml:space="preserve"> </w:t>
            </w:r>
            <w:r w:rsidRPr="0081356F">
              <w:rPr>
                <w:rFonts w:ascii="Arial" w:hAnsi="Arial" w:cs="Arial"/>
                <w:sz w:val="22"/>
                <w:szCs w:val="22"/>
                <w:lang w:val="en-US"/>
              </w:rPr>
              <w:t xml:space="preserve">a </w:t>
            </w:r>
            <w:r w:rsidRPr="00A01D0F">
              <w:rPr>
                <w:rStyle w:val="y2iqfc"/>
                <w:rFonts w:ascii="Arial" w:hAnsi="Arial" w:cs="Arial"/>
                <w:sz w:val="22"/>
                <w:szCs w:val="22"/>
                <w:lang w:val="en-US"/>
              </w:rPr>
              <w:t>new work-based VET teacher training system in higher education institutions delivering teacher training programmes.</w:t>
            </w:r>
            <w:r w:rsidRPr="00A01D0F">
              <w:rPr>
                <w:rFonts w:ascii="Arial" w:hAnsi="Arial" w:cs="Arial"/>
                <w:sz w:val="22"/>
                <w:szCs w:val="22"/>
                <w:lang w:val="en-US"/>
              </w:rPr>
              <w:t xml:space="preserve"> </w:t>
            </w:r>
          </w:p>
          <w:p w14:paraId="03D0C8F3" w14:textId="77FF2091" w:rsidR="00A01D0F" w:rsidRPr="00AE21A7" w:rsidRDefault="00A01D0F" w:rsidP="0076225B">
            <w:pPr>
              <w:spacing w:before="120" w:after="120"/>
              <w:jc w:val="both"/>
              <w:rPr>
                <w:rFonts w:cs="Arial"/>
              </w:rPr>
            </w:pPr>
            <w:r w:rsidRPr="0081356F">
              <w:rPr>
                <w:rFonts w:cs="Arial"/>
              </w:rPr>
              <w:t>The programme will have synergy and complementarity with planned activities for support of VET system development foreseen in the EU Structural Funds Operational programme 2021 – 2027 (OP) and other funds.</w:t>
            </w:r>
          </w:p>
        </w:tc>
      </w:tr>
      <w:tr w:rsidR="00A01D0F" w14:paraId="5D9978DD" w14:textId="77777777" w:rsidTr="1A633EF9">
        <w:tc>
          <w:tcPr>
            <w:tcW w:w="3680" w:type="dxa"/>
            <w:shd w:val="clear" w:color="auto" w:fill="D9D9D9" w:themeFill="background1" w:themeFillShade="D9"/>
          </w:tcPr>
          <w:p w14:paraId="21740852" w14:textId="77777777" w:rsidR="00A01D0F" w:rsidRDefault="00A01D0F">
            <w:pPr>
              <w:spacing w:before="120" w:after="120" w:line="276" w:lineRule="auto"/>
              <w:rPr>
                <w:lang w:val="en-US"/>
              </w:rPr>
            </w:pPr>
            <w:r>
              <w:rPr>
                <w:lang w:val="en-US"/>
              </w:rPr>
              <w:t>Swiss indicative Commitment</w:t>
            </w:r>
          </w:p>
        </w:tc>
        <w:tc>
          <w:tcPr>
            <w:tcW w:w="2977" w:type="dxa"/>
          </w:tcPr>
          <w:p w14:paraId="7B6FFCF0" w14:textId="7F23DBC1" w:rsidR="00A01D0F" w:rsidRPr="009E7844" w:rsidRDefault="00A01D0F">
            <w:pPr>
              <w:spacing w:before="120" w:after="120" w:line="276" w:lineRule="auto"/>
              <w:rPr>
                <w:lang w:val="en-US"/>
              </w:rPr>
            </w:pPr>
            <w:r w:rsidRPr="009E7844">
              <w:rPr>
                <w:lang w:val="en-US"/>
              </w:rPr>
              <w:t>10</w:t>
            </w:r>
            <w:bookmarkStart w:id="2" w:name="_Hlk124874098"/>
            <w:r w:rsidRPr="009E7844">
              <w:rPr>
                <w:lang w:val="en-US"/>
              </w:rPr>
              <w:t> </w:t>
            </w:r>
            <w:bookmarkEnd w:id="2"/>
            <w:r w:rsidRPr="009E7844">
              <w:rPr>
                <w:lang w:val="en-US"/>
              </w:rPr>
              <w:t>000</w:t>
            </w:r>
            <w:r w:rsidR="007E5F62" w:rsidRPr="009E7844">
              <w:rPr>
                <w:lang w:val="en-US"/>
              </w:rPr>
              <w:t> </w:t>
            </w:r>
            <w:r w:rsidRPr="009E7844">
              <w:rPr>
                <w:lang w:val="en-US"/>
              </w:rPr>
              <w:t>000</w:t>
            </w:r>
          </w:p>
        </w:tc>
        <w:tc>
          <w:tcPr>
            <w:tcW w:w="2405" w:type="dxa"/>
          </w:tcPr>
          <w:p w14:paraId="12478A83" w14:textId="1E00C841" w:rsidR="00A01D0F" w:rsidRPr="009E7844" w:rsidRDefault="00EF1682">
            <w:pPr>
              <w:spacing w:before="120" w:after="120" w:line="276" w:lineRule="auto"/>
              <w:rPr>
                <w:lang w:val="en-US"/>
              </w:rPr>
            </w:pPr>
            <w:r>
              <w:rPr>
                <w:lang w:val="en-US"/>
              </w:rPr>
              <w:t>CHF</w:t>
            </w:r>
          </w:p>
        </w:tc>
      </w:tr>
      <w:tr w:rsidR="00A01D0F" w14:paraId="6B3A8B6E" w14:textId="77777777" w:rsidTr="007E5F62">
        <w:tc>
          <w:tcPr>
            <w:tcW w:w="3680" w:type="dxa"/>
            <w:shd w:val="clear" w:color="auto" w:fill="D9D9D9" w:themeFill="background1" w:themeFillShade="D9"/>
          </w:tcPr>
          <w:p w14:paraId="63BE95BE" w14:textId="77777777" w:rsidR="00A01D0F" w:rsidRDefault="00A01D0F">
            <w:pPr>
              <w:spacing w:before="120" w:after="120" w:line="276" w:lineRule="auto"/>
              <w:rPr>
                <w:lang w:val="en-US"/>
              </w:rPr>
            </w:pPr>
            <w:r>
              <w:rPr>
                <w:lang w:val="en-US"/>
              </w:rPr>
              <w:lastRenderedPageBreak/>
              <w:t>Project or Programme Operator</w:t>
            </w:r>
          </w:p>
        </w:tc>
        <w:tc>
          <w:tcPr>
            <w:tcW w:w="5382" w:type="dxa"/>
            <w:gridSpan w:val="2"/>
          </w:tcPr>
          <w:p w14:paraId="3EC29F5C" w14:textId="77777777" w:rsidR="00A01D0F" w:rsidRPr="0081356F" w:rsidRDefault="00A01D0F" w:rsidP="007E5F62">
            <w:pPr>
              <w:spacing w:before="120" w:after="120" w:line="276" w:lineRule="auto"/>
              <w:jc w:val="both"/>
              <w:rPr>
                <w:rFonts w:cstheme="minorBidi"/>
              </w:rPr>
            </w:pPr>
            <w:r w:rsidRPr="0081356F">
              <w:rPr>
                <w:rFonts w:cstheme="minorBidi"/>
              </w:rPr>
              <w:t>Ministry of Education and Science (</w:t>
            </w:r>
            <w:proofErr w:type="spellStart"/>
            <w:r w:rsidRPr="0081356F">
              <w:rPr>
                <w:rFonts w:cstheme="minorBidi"/>
              </w:rPr>
              <w:t>MoES</w:t>
            </w:r>
            <w:proofErr w:type="spellEnd"/>
            <w:r w:rsidRPr="0081356F">
              <w:rPr>
                <w:rFonts w:cstheme="minorBidi"/>
              </w:rPr>
              <w:t>).</w:t>
            </w:r>
          </w:p>
          <w:p w14:paraId="4D5C5BCC" w14:textId="4B6856E6" w:rsidR="00A01D0F" w:rsidRDefault="00A01D0F">
            <w:pPr>
              <w:spacing w:before="120" w:after="120" w:line="276" w:lineRule="auto"/>
              <w:jc w:val="both"/>
              <w:rPr>
                <w:lang w:val="en-US"/>
              </w:rPr>
            </w:pPr>
            <w:proofErr w:type="spellStart"/>
            <w:r w:rsidRPr="00AE21A7">
              <w:rPr>
                <w:rFonts w:cstheme="minorBidi"/>
              </w:rPr>
              <w:t>MoES</w:t>
            </w:r>
            <w:proofErr w:type="spellEnd"/>
            <w:r w:rsidRPr="00AE21A7">
              <w:rPr>
                <w:rFonts w:cstheme="minorBidi"/>
              </w:rPr>
              <w:t xml:space="preserve"> as Programme Operator intends to involve National Centre of Education (</w:t>
            </w:r>
            <w:r>
              <w:t>P</w:t>
            </w:r>
            <w:r w:rsidRPr="004778D6">
              <w:t xml:space="preserve">ublic administration institution directly subordinated to the </w:t>
            </w:r>
            <w:proofErr w:type="spellStart"/>
            <w:r>
              <w:t>MoES</w:t>
            </w:r>
            <w:proofErr w:type="spellEnd"/>
            <w:r>
              <w:t xml:space="preserve">) </w:t>
            </w:r>
            <w:r w:rsidRPr="0081356F">
              <w:rPr>
                <w:rFonts w:cstheme="minorBidi"/>
              </w:rPr>
              <w:t xml:space="preserve">in selection process of programme components under priority 8. Other functions of PO will be implemented by </w:t>
            </w:r>
            <w:proofErr w:type="spellStart"/>
            <w:r w:rsidRPr="0081356F">
              <w:rPr>
                <w:rFonts w:cstheme="minorBidi"/>
              </w:rPr>
              <w:t>MoES</w:t>
            </w:r>
            <w:proofErr w:type="spellEnd"/>
            <w:r w:rsidRPr="0081356F">
              <w:rPr>
                <w:rFonts w:cstheme="minorBidi"/>
              </w:rPr>
              <w:t>.</w:t>
            </w:r>
          </w:p>
        </w:tc>
      </w:tr>
      <w:tr w:rsidR="00A01D0F" w14:paraId="5BFC83A2" w14:textId="77777777" w:rsidTr="007E5F62">
        <w:tc>
          <w:tcPr>
            <w:tcW w:w="3680" w:type="dxa"/>
            <w:shd w:val="clear" w:color="auto" w:fill="D9D9D9" w:themeFill="background1" w:themeFillShade="D9"/>
          </w:tcPr>
          <w:p w14:paraId="37A0420D" w14:textId="0AA99A76" w:rsidR="00A01D0F" w:rsidRDefault="00A01D0F">
            <w:pPr>
              <w:spacing w:before="120" w:after="120" w:line="276" w:lineRule="auto"/>
              <w:rPr>
                <w:lang w:val="en-US"/>
              </w:rPr>
            </w:pPr>
            <w:r>
              <w:rPr>
                <w:lang w:val="en-US"/>
              </w:rPr>
              <w:t>Intermediate Body</w:t>
            </w:r>
          </w:p>
        </w:tc>
        <w:tc>
          <w:tcPr>
            <w:tcW w:w="5382" w:type="dxa"/>
            <w:gridSpan w:val="2"/>
          </w:tcPr>
          <w:p w14:paraId="1A12BD7F" w14:textId="34C9D521" w:rsidR="00A01D0F" w:rsidRDefault="00A01D0F">
            <w:pPr>
              <w:spacing w:before="120" w:after="120" w:line="276" w:lineRule="auto"/>
              <w:jc w:val="both"/>
              <w:rPr>
                <w:lang w:val="en-US"/>
              </w:rPr>
            </w:pPr>
            <w:r>
              <w:rPr>
                <w:lang w:val="en-US"/>
              </w:rPr>
              <w:t>Not applicable</w:t>
            </w:r>
          </w:p>
        </w:tc>
      </w:tr>
      <w:tr w:rsidR="00A01D0F" w14:paraId="2E4326B3" w14:textId="77777777" w:rsidTr="007E5F62">
        <w:tc>
          <w:tcPr>
            <w:tcW w:w="3680" w:type="dxa"/>
            <w:shd w:val="clear" w:color="auto" w:fill="D9D9D9" w:themeFill="background1" w:themeFillShade="D9"/>
          </w:tcPr>
          <w:p w14:paraId="4003F17F" w14:textId="77777777" w:rsidR="00A01D0F" w:rsidRDefault="00A01D0F">
            <w:pPr>
              <w:spacing w:before="120" w:after="120" w:line="276" w:lineRule="auto"/>
              <w:rPr>
                <w:lang w:val="en-US"/>
              </w:rPr>
            </w:pPr>
            <w:r>
              <w:rPr>
                <w:lang w:val="en-US"/>
              </w:rPr>
              <w:t>Swiss Support Measure Partner(s)</w:t>
            </w:r>
          </w:p>
        </w:tc>
        <w:tc>
          <w:tcPr>
            <w:tcW w:w="5382" w:type="dxa"/>
            <w:gridSpan w:val="2"/>
          </w:tcPr>
          <w:p w14:paraId="72547CC3" w14:textId="77777777" w:rsidR="00A01D0F" w:rsidRPr="007E0960" w:rsidRDefault="00A01D0F" w:rsidP="00FF0121">
            <w:pPr>
              <w:spacing w:before="120" w:after="120"/>
              <w:jc w:val="both"/>
              <w:rPr>
                <w:lang w:val="en-US"/>
              </w:rPr>
            </w:pPr>
            <w:r w:rsidRPr="007E0960">
              <w:rPr>
                <w:lang w:val="en-US"/>
              </w:rPr>
              <w:t xml:space="preserve">Swiss public VET institutions and schools, professional associations and expert organizations, Federal and cantonal agencies specializing in VET, including the Swiss State Secretariat for Education, </w:t>
            </w:r>
            <w:proofErr w:type="gramStart"/>
            <w:r>
              <w:rPr>
                <w:lang w:val="en-US"/>
              </w:rPr>
              <w:t>Research</w:t>
            </w:r>
            <w:proofErr w:type="gramEnd"/>
            <w:r>
              <w:rPr>
                <w:lang w:val="en-US"/>
              </w:rPr>
              <w:t xml:space="preserve"> and Innovation (SERI).</w:t>
            </w:r>
          </w:p>
        </w:tc>
      </w:tr>
      <w:tr w:rsidR="00A01D0F" w14:paraId="2F0B01A4" w14:textId="77777777" w:rsidTr="007E5F62">
        <w:tc>
          <w:tcPr>
            <w:tcW w:w="3680" w:type="dxa"/>
            <w:shd w:val="clear" w:color="auto" w:fill="D9D9D9" w:themeFill="background1" w:themeFillShade="D9"/>
          </w:tcPr>
          <w:p w14:paraId="61305D31" w14:textId="77777777" w:rsidR="00A01D0F" w:rsidRPr="00F8738B" w:rsidRDefault="00A01D0F">
            <w:pPr>
              <w:spacing w:before="120" w:after="120" w:line="276" w:lineRule="auto"/>
              <w:rPr>
                <w:lang w:val="en-US"/>
              </w:rPr>
            </w:pPr>
            <w:r>
              <w:rPr>
                <w:lang w:val="en-US"/>
              </w:rPr>
              <w:t>Other specificities related to the Support Measure</w:t>
            </w:r>
          </w:p>
        </w:tc>
        <w:tc>
          <w:tcPr>
            <w:tcW w:w="5382" w:type="dxa"/>
            <w:gridSpan w:val="2"/>
          </w:tcPr>
          <w:p w14:paraId="5C511E79" w14:textId="5017A0F8" w:rsidR="00A01D0F" w:rsidRPr="00F321F4" w:rsidRDefault="00A01D0F">
            <w:pPr>
              <w:spacing w:before="120" w:after="120" w:line="276" w:lineRule="auto"/>
              <w:jc w:val="both"/>
              <w:rPr>
                <w:lang w:val="en-US"/>
              </w:rPr>
            </w:pPr>
            <w:r w:rsidRPr="0081356F">
              <w:rPr>
                <w:rFonts w:cstheme="minorBidi"/>
              </w:rPr>
              <w:t xml:space="preserve">1 pre-defined </w:t>
            </w:r>
            <w:r w:rsidR="00F62CEA" w:rsidRPr="0081356F">
              <w:rPr>
                <w:rFonts w:cstheme="minorBidi"/>
              </w:rPr>
              <w:t xml:space="preserve">programme component </w:t>
            </w:r>
            <w:r w:rsidRPr="0081356F">
              <w:rPr>
                <w:rFonts w:cstheme="minorBidi"/>
              </w:rPr>
              <w:t>for priorities 1-7 implemented by National Centre of Education and an open call for higher education institutions for priority 8 is planned.</w:t>
            </w:r>
          </w:p>
        </w:tc>
      </w:tr>
    </w:tbl>
    <w:p w14:paraId="544AC9D1" w14:textId="77777777" w:rsidR="005B3575" w:rsidRPr="00FA0CE5" w:rsidRDefault="005B3575" w:rsidP="005B3575">
      <w:pPr>
        <w:spacing w:after="120"/>
        <w:jc w:val="both"/>
        <w:rPr>
          <w:highlight w:val="yellow"/>
        </w:rPr>
      </w:pPr>
    </w:p>
    <w:p w14:paraId="542D3D94" w14:textId="77777777" w:rsidR="005B3575" w:rsidRPr="007E5F62" w:rsidRDefault="005B3575" w:rsidP="007E5F62">
      <w:pPr>
        <w:pStyle w:val="ListParagraph"/>
        <w:numPr>
          <w:ilvl w:val="0"/>
          <w:numId w:val="2"/>
        </w:numPr>
        <w:spacing w:after="120"/>
        <w:ind w:left="567" w:hanging="567"/>
        <w:jc w:val="both"/>
        <w:rPr>
          <w:b/>
          <w:bCs/>
          <w:lang w:val="en-US"/>
        </w:rPr>
      </w:pPr>
      <w:r w:rsidRPr="0081356F">
        <w:rPr>
          <w:b/>
          <w:bCs/>
          <w:lang w:val="en-US"/>
        </w:rPr>
        <w:t>Research and innovation</w:t>
      </w:r>
    </w:p>
    <w:p w14:paraId="66A02AC2" w14:textId="77777777" w:rsidR="005B3575" w:rsidRPr="00C06C7E" w:rsidRDefault="005B3575" w:rsidP="00FF0121">
      <w:pPr>
        <w:pStyle w:val="Titre11"/>
        <w:numPr>
          <w:ilvl w:val="1"/>
          <w:numId w:val="0"/>
        </w:numPr>
      </w:pPr>
      <w:r w:rsidRPr="00C06C7E">
        <w:t>Directly selected or pre-identified Support Measures</w:t>
      </w:r>
    </w:p>
    <w:tbl>
      <w:tblPr>
        <w:tblStyle w:val="TableGrid"/>
        <w:tblW w:w="0" w:type="auto"/>
        <w:tblLook w:val="04A0" w:firstRow="1" w:lastRow="0" w:firstColumn="1" w:lastColumn="0" w:noHBand="0" w:noVBand="1"/>
      </w:tblPr>
      <w:tblGrid>
        <w:gridCol w:w="3680"/>
        <w:gridCol w:w="2977"/>
        <w:gridCol w:w="2405"/>
      </w:tblGrid>
      <w:tr w:rsidR="005B3575" w14:paraId="4FC7D6D0" w14:textId="77777777" w:rsidTr="007E5F62">
        <w:tc>
          <w:tcPr>
            <w:tcW w:w="3680" w:type="dxa"/>
            <w:shd w:val="clear" w:color="auto" w:fill="D9D9D9" w:themeFill="background1" w:themeFillShade="D9"/>
          </w:tcPr>
          <w:p w14:paraId="29954612" w14:textId="77777777" w:rsidR="005B3575" w:rsidRDefault="005B3575">
            <w:pPr>
              <w:spacing w:before="120" w:after="120" w:line="276" w:lineRule="auto"/>
              <w:rPr>
                <w:lang w:val="en-US"/>
              </w:rPr>
            </w:pPr>
            <w:r>
              <w:rPr>
                <w:lang w:val="en-US"/>
              </w:rPr>
              <w:t>Support Measure name</w:t>
            </w:r>
          </w:p>
        </w:tc>
        <w:tc>
          <w:tcPr>
            <w:tcW w:w="5382" w:type="dxa"/>
            <w:gridSpan w:val="2"/>
          </w:tcPr>
          <w:p w14:paraId="5EADE21A" w14:textId="373166A3" w:rsidR="005B3575" w:rsidRPr="007E5F62" w:rsidRDefault="003C046A" w:rsidP="007E5F62">
            <w:pPr>
              <w:spacing w:before="120" w:after="120" w:line="276" w:lineRule="auto"/>
              <w:jc w:val="both"/>
              <w:rPr>
                <w:b/>
                <w:bCs/>
                <w:lang w:val="en-US"/>
              </w:rPr>
            </w:pPr>
            <w:r w:rsidRPr="0081356F">
              <w:rPr>
                <w:b/>
                <w:bCs/>
              </w:rPr>
              <w:t xml:space="preserve">Partnership in applied research for Advanced Materials, </w:t>
            </w:r>
            <w:r w:rsidR="00072BDA" w:rsidRPr="00F61E41">
              <w:rPr>
                <w:b/>
                <w:bCs/>
                <w:sz w:val="24"/>
                <w:szCs w:val="28"/>
              </w:rPr>
              <w:t>Information and Communication Technology</w:t>
            </w:r>
            <w:r w:rsidR="00072BDA">
              <w:rPr>
                <w:b/>
                <w:bCs/>
                <w:sz w:val="24"/>
                <w:szCs w:val="28"/>
              </w:rPr>
              <w:t xml:space="preserve"> and </w:t>
            </w:r>
            <w:r w:rsidRPr="0081356F">
              <w:rPr>
                <w:b/>
                <w:bCs/>
              </w:rPr>
              <w:t xml:space="preserve">Smart Energy </w:t>
            </w:r>
          </w:p>
        </w:tc>
      </w:tr>
      <w:tr w:rsidR="005B3575" w14:paraId="1D2A2B56" w14:textId="77777777" w:rsidTr="007E5F62">
        <w:tc>
          <w:tcPr>
            <w:tcW w:w="3680" w:type="dxa"/>
            <w:shd w:val="clear" w:color="auto" w:fill="D9D9D9" w:themeFill="background1" w:themeFillShade="D9"/>
          </w:tcPr>
          <w:p w14:paraId="4088BB76" w14:textId="77777777" w:rsidR="005B3575" w:rsidRDefault="005B3575">
            <w:pPr>
              <w:spacing w:before="120" w:after="120" w:line="276" w:lineRule="auto"/>
              <w:rPr>
                <w:lang w:val="en-US"/>
              </w:rPr>
            </w:pPr>
            <w:r>
              <w:rPr>
                <w:lang w:val="en-US"/>
              </w:rPr>
              <w:t>Support Measure type</w:t>
            </w:r>
          </w:p>
        </w:tc>
        <w:tc>
          <w:tcPr>
            <w:tcW w:w="5382" w:type="dxa"/>
            <w:gridSpan w:val="2"/>
          </w:tcPr>
          <w:p w14:paraId="588C65CC" w14:textId="77777777" w:rsidR="005B3575" w:rsidRDefault="005B3575">
            <w:pPr>
              <w:spacing w:before="120" w:after="120" w:line="276" w:lineRule="auto"/>
              <w:jc w:val="both"/>
              <w:rPr>
                <w:lang w:val="en-US"/>
              </w:rPr>
            </w:pPr>
            <w:r w:rsidRPr="005539AB">
              <w:rPr>
                <w:lang w:val="en-US"/>
              </w:rPr>
              <w:t>Programme</w:t>
            </w:r>
          </w:p>
        </w:tc>
      </w:tr>
      <w:tr w:rsidR="005B3575" w14:paraId="0822CB5B" w14:textId="77777777" w:rsidTr="007E5F62">
        <w:tc>
          <w:tcPr>
            <w:tcW w:w="3680" w:type="dxa"/>
            <w:shd w:val="clear" w:color="auto" w:fill="D9D9D9" w:themeFill="background1" w:themeFillShade="D9"/>
          </w:tcPr>
          <w:p w14:paraId="75CD4F1E" w14:textId="77777777" w:rsidR="005B3575" w:rsidRDefault="005B3575">
            <w:pPr>
              <w:spacing w:before="120" w:after="120" w:line="276" w:lineRule="auto"/>
              <w:rPr>
                <w:lang w:val="en-US"/>
              </w:rPr>
            </w:pPr>
            <w:r>
              <w:rPr>
                <w:lang w:val="en-US"/>
              </w:rPr>
              <w:t>Objectives</w:t>
            </w:r>
          </w:p>
        </w:tc>
        <w:tc>
          <w:tcPr>
            <w:tcW w:w="5382" w:type="dxa"/>
            <w:gridSpan w:val="2"/>
          </w:tcPr>
          <w:p w14:paraId="606119AC" w14:textId="2F7E5A38" w:rsidR="005B3575" w:rsidRPr="005539AB" w:rsidRDefault="003C046A">
            <w:pPr>
              <w:spacing w:before="120" w:after="120" w:line="276" w:lineRule="auto"/>
              <w:jc w:val="both"/>
              <w:rPr>
                <w:lang w:val="en-US"/>
              </w:rPr>
            </w:pPr>
            <w:r w:rsidRPr="00FB53F5">
              <w:t>To develop applied research capacity and promote</w:t>
            </w:r>
            <w:r>
              <w:t xml:space="preserve"> </w:t>
            </w:r>
            <w:r w:rsidRPr="00FB53F5">
              <w:t xml:space="preserve">research collaborations between Latvia and Switzerland in the field of advanced materials, </w:t>
            </w:r>
            <w:r w:rsidR="00F152EC" w:rsidRPr="00072BE1">
              <w:t>Information and Communication Technology (ICT)</w:t>
            </w:r>
            <w:r w:rsidR="00F152EC">
              <w:t xml:space="preserve"> and </w:t>
            </w:r>
            <w:r w:rsidRPr="00FB53F5">
              <w:t>smart energy</w:t>
            </w:r>
            <w:r w:rsidRPr="00072BE1">
              <w:t>.</w:t>
            </w:r>
          </w:p>
        </w:tc>
      </w:tr>
      <w:tr w:rsidR="003C046A" w14:paraId="3D90B9D6" w14:textId="77777777" w:rsidTr="007E5F62">
        <w:tc>
          <w:tcPr>
            <w:tcW w:w="3680" w:type="dxa"/>
            <w:shd w:val="clear" w:color="auto" w:fill="D9D9D9" w:themeFill="background1" w:themeFillShade="D9"/>
          </w:tcPr>
          <w:p w14:paraId="39E01CCE" w14:textId="77777777" w:rsidR="003C046A" w:rsidRDefault="003C046A">
            <w:pPr>
              <w:spacing w:before="120" w:after="120" w:line="276" w:lineRule="auto"/>
              <w:rPr>
                <w:lang w:val="en-US"/>
              </w:rPr>
            </w:pPr>
            <w:r>
              <w:rPr>
                <w:lang w:val="en-US"/>
              </w:rPr>
              <w:t>Strategic Focus</w:t>
            </w:r>
          </w:p>
        </w:tc>
        <w:tc>
          <w:tcPr>
            <w:tcW w:w="5382" w:type="dxa"/>
            <w:gridSpan w:val="2"/>
          </w:tcPr>
          <w:p w14:paraId="307E242B" w14:textId="49F38997" w:rsidR="003C046A" w:rsidRPr="005402BE" w:rsidRDefault="003C046A" w:rsidP="00FF0121">
            <w:pPr>
              <w:spacing w:before="120" w:after="120"/>
              <w:jc w:val="both"/>
            </w:pPr>
            <w:r w:rsidRPr="004211F0">
              <w:t>T</w:t>
            </w:r>
            <w:r>
              <w:t>he programme will</w:t>
            </w:r>
            <w:r w:rsidRPr="004211F0">
              <w:t xml:space="preserve"> support </w:t>
            </w:r>
            <w:r>
              <w:t xml:space="preserve">the </w:t>
            </w:r>
            <w:r w:rsidRPr="004211F0">
              <w:t xml:space="preserve">achievement of national </w:t>
            </w:r>
            <w:r w:rsidRPr="005402BE">
              <w:t>targets in the priorit</w:t>
            </w:r>
            <w:r>
              <w:t>y</w:t>
            </w:r>
            <w:r w:rsidRPr="005402BE">
              <w:t xml:space="preserve"> areas set in the </w:t>
            </w:r>
            <w:r w:rsidRPr="0081356F">
              <w:rPr>
                <w:i/>
                <w:iCs/>
              </w:rPr>
              <w:t>Guidelines for Research, Technology Development and Innovation for 2021</w:t>
            </w:r>
            <w:r w:rsidR="00CC10B6">
              <w:rPr>
                <w:i/>
                <w:iCs/>
              </w:rPr>
              <w:t>-</w:t>
            </w:r>
            <w:r w:rsidRPr="0081356F">
              <w:rPr>
                <w:i/>
                <w:iCs/>
              </w:rPr>
              <w:t>2027 of Latvia</w:t>
            </w:r>
            <w:r w:rsidRPr="005402BE">
              <w:t xml:space="preserve"> (Guidelines), </w:t>
            </w:r>
            <w:proofErr w:type="gramStart"/>
            <w:r w:rsidRPr="005402BE">
              <w:t>namely</w:t>
            </w:r>
            <w:proofErr w:type="gramEnd"/>
            <w:r w:rsidRPr="005402BE">
              <w:t xml:space="preserve"> to </w:t>
            </w:r>
            <w:r w:rsidRPr="00FB53F5">
              <w:t>develop research excellence</w:t>
            </w:r>
            <w:r w:rsidRPr="005402BE">
              <w:t xml:space="preserve"> and</w:t>
            </w:r>
            <w:r w:rsidRPr="00FB53F5">
              <w:t xml:space="preserve"> foster international co-operation </w:t>
            </w:r>
            <w:r w:rsidRPr="005402BE">
              <w:t xml:space="preserve">and </w:t>
            </w:r>
            <w:r w:rsidRPr="00FB53F5">
              <w:t>human capital development</w:t>
            </w:r>
            <w:r w:rsidRPr="005402BE">
              <w:t xml:space="preserve"> </w:t>
            </w:r>
            <w:r w:rsidRPr="00FB53F5">
              <w:t>in Research and Innovations</w:t>
            </w:r>
            <w:r w:rsidRPr="005402BE">
              <w:t xml:space="preserve"> (R&amp;I).</w:t>
            </w:r>
          </w:p>
          <w:p w14:paraId="723E48FB" w14:textId="77777777" w:rsidR="003C046A" w:rsidRPr="004F5D63" w:rsidRDefault="003C046A" w:rsidP="00FF0121">
            <w:pPr>
              <w:spacing w:before="120" w:after="120"/>
              <w:jc w:val="both"/>
            </w:pPr>
            <w:r>
              <w:t xml:space="preserve">The </w:t>
            </w:r>
            <w:r w:rsidRPr="004F5D63">
              <w:t xml:space="preserve">Programme will: </w:t>
            </w:r>
          </w:p>
          <w:p w14:paraId="5A82AA56" w14:textId="77777777" w:rsidR="003C046A" w:rsidRPr="004F5D63" w:rsidRDefault="003C046A" w:rsidP="002A4523">
            <w:pPr>
              <w:pStyle w:val="ListParagraph"/>
              <w:numPr>
                <w:ilvl w:val="0"/>
                <w:numId w:val="4"/>
              </w:numPr>
              <w:spacing w:before="120" w:after="120"/>
              <w:ind w:left="244" w:hanging="244"/>
              <w:contextualSpacing/>
              <w:jc w:val="both"/>
            </w:pPr>
            <w:r w:rsidRPr="004F5D63">
              <w:t xml:space="preserve">Foster knowledge transfer from academy to industry and </w:t>
            </w:r>
            <w:proofErr w:type="gramStart"/>
            <w:r w:rsidRPr="004F5D63">
              <w:t>society;</w:t>
            </w:r>
            <w:proofErr w:type="gramEnd"/>
          </w:p>
          <w:p w14:paraId="61CD8779" w14:textId="77777777" w:rsidR="003C046A" w:rsidRPr="004F5D63" w:rsidRDefault="003C046A" w:rsidP="002A4523">
            <w:pPr>
              <w:pStyle w:val="ListParagraph"/>
              <w:numPr>
                <w:ilvl w:val="0"/>
                <w:numId w:val="4"/>
              </w:numPr>
              <w:spacing w:before="120" w:after="120"/>
              <w:ind w:left="244" w:hanging="244"/>
              <w:contextualSpacing/>
              <w:jc w:val="both"/>
            </w:pPr>
            <w:r w:rsidRPr="004F5D63">
              <w:t xml:space="preserve">Contribute to the strengthening of the human capital in R&amp;I, especially through rising quality of </w:t>
            </w:r>
            <w:r w:rsidRPr="004F5D63">
              <w:lastRenderedPageBreak/>
              <w:t>research-based and innovation-oriented doctoral studies and providing opportunities for skills upgrade of academic staff (impact expected on individual and institutional level</w:t>
            </w:r>
            <w:proofErr w:type="gramStart"/>
            <w:r w:rsidRPr="004F5D63">
              <w:t>);</w:t>
            </w:r>
            <w:proofErr w:type="gramEnd"/>
          </w:p>
          <w:p w14:paraId="65BDCDE5" w14:textId="35A24D54" w:rsidR="003C046A" w:rsidRPr="003C046A" w:rsidRDefault="003C046A" w:rsidP="002A4523">
            <w:pPr>
              <w:pStyle w:val="ListParagraph"/>
              <w:numPr>
                <w:ilvl w:val="0"/>
                <w:numId w:val="4"/>
              </w:numPr>
              <w:spacing w:before="120" w:after="120"/>
              <w:ind w:left="244" w:hanging="244"/>
              <w:contextualSpacing/>
              <w:jc w:val="both"/>
            </w:pPr>
            <w:r w:rsidRPr="004F5D63">
              <w:t>Support collaborative research projects that will contribute to an increase of quality of international research co-publications and will foster deeper and well-established cooperation links with Swiss research organizations.</w:t>
            </w:r>
          </w:p>
        </w:tc>
      </w:tr>
      <w:tr w:rsidR="003C046A" w14:paraId="633E419B" w14:textId="77777777" w:rsidTr="1A633EF9">
        <w:tc>
          <w:tcPr>
            <w:tcW w:w="3680" w:type="dxa"/>
            <w:shd w:val="clear" w:color="auto" w:fill="D9D9D9" w:themeFill="background1" w:themeFillShade="D9"/>
          </w:tcPr>
          <w:p w14:paraId="743612F1" w14:textId="77777777" w:rsidR="003C046A" w:rsidRDefault="003C046A">
            <w:pPr>
              <w:spacing w:before="120" w:after="120" w:line="276" w:lineRule="auto"/>
              <w:rPr>
                <w:lang w:val="en-US"/>
              </w:rPr>
            </w:pPr>
            <w:r>
              <w:rPr>
                <w:lang w:val="en-US"/>
              </w:rPr>
              <w:lastRenderedPageBreak/>
              <w:t>Swiss indicative Commitment</w:t>
            </w:r>
          </w:p>
        </w:tc>
        <w:tc>
          <w:tcPr>
            <w:tcW w:w="2977" w:type="dxa"/>
          </w:tcPr>
          <w:p w14:paraId="59819D56" w14:textId="39969723" w:rsidR="003C046A" w:rsidRPr="009E7844" w:rsidRDefault="009E7844">
            <w:pPr>
              <w:spacing w:before="120" w:after="120" w:line="276" w:lineRule="auto"/>
              <w:rPr>
                <w:lang w:val="en-US"/>
              </w:rPr>
            </w:pPr>
            <w:r w:rsidRPr="009E7844">
              <w:rPr>
                <w:lang w:val="en-US"/>
              </w:rPr>
              <w:t>10 000</w:t>
            </w:r>
            <w:r w:rsidR="009B13E8">
              <w:rPr>
                <w:lang w:val="en-US"/>
              </w:rPr>
              <w:t> </w:t>
            </w:r>
            <w:r w:rsidRPr="009E7844">
              <w:rPr>
                <w:lang w:val="en-US"/>
              </w:rPr>
              <w:t>000</w:t>
            </w:r>
          </w:p>
        </w:tc>
        <w:tc>
          <w:tcPr>
            <w:tcW w:w="2405" w:type="dxa"/>
          </w:tcPr>
          <w:p w14:paraId="5C7DDAC3" w14:textId="1F0F1E1D" w:rsidR="003C046A" w:rsidRPr="009E7844" w:rsidRDefault="00EF1682">
            <w:pPr>
              <w:spacing w:before="120" w:after="120" w:line="276" w:lineRule="auto"/>
              <w:rPr>
                <w:lang w:val="en-US"/>
              </w:rPr>
            </w:pPr>
            <w:r>
              <w:rPr>
                <w:lang w:val="en-US"/>
              </w:rPr>
              <w:t>CHF</w:t>
            </w:r>
          </w:p>
        </w:tc>
      </w:tr>
      <w:tr w:rsidR="003C046A" w14:paraId="14C856E8" w14:textId="77777777" w:rsidTr="007E5F62">
        <w:tc>
          <w:tcPr>
            <w:tcW w:w="3680" w:type="dxa"/>
            <w:shd w:val="clear" w:color="auto" w:fill="D9D9D9" w:themeFill="background1" w:themeFillShade="D9"/>
          </w:tcPr>
          <w:p w14:paraId="6667BE2F" w14:textId="77777777" w:rsidR="003C046A" w:rsidRDefault="003C046A">
            <w:pPr>
              <w:spacing w:before="120" w:after="120" w:line="276" w:lineRule="auto"/>
              <w:rPr>
                <w:lang w:val="en-US"/>
              </w:rPr>
            </w:pPr>
            <w:r>
              <w:rPr>
                <w:lang w:val="en-US"/>
              </w:rPr>
              <w:t>Project or Programme Operator</w:t>
            </w:r>
          </w:p>
        </w:tc>
        <w:tc>
          <w:tcPr>
            <w:tcW w:w="5382" w:type="dxa"/>
            <w:gridSpan w:val="2"/>
          </w:tcPr>
          <w:p w14:paraId="0950BD98" w14:textId="77777777" w:rsidR="00DC4C8D" w:rsidRDefault="00DC4C8D">
            <w:pPr>
              <w:spacing w:before="120" w:after="120"/>
              <w:jc w:val="both"/>
            </w:pPr>
            <w:r>
              <w:t xml:space="preserve">The </w:t>
            </w:r>
            <w:r w:rsidRPr="005402BE">
              <w:t>Ministry of Education and Science (</w:t>
            </w:r>
            <w:proofErr w:type="spellStart"/>
            <w:r w:rsidRPr="005402BE">
              <w:t>MoES</w:t>
            </w:r>
            <w:proofErr w:type="spellEnd"/>
            <w:r w:rsidRPr="005402BE">
              <w:t>).</w:t>
            </w:r>
          </w:p>
          <w:p w14:paraId="3C549AED" w14:textId="5E301568" w:rsidR="003C046A" w:rsidRPr="00DC4C8D" w:rsidRDefault="00DC4C8D">
            <w:pPr>
              <w:spacing w:before="120" w:after="120" w:line="276" w:lineRule="auto"/>
              <w:jc w:val="both"/>
            </w:pPr>
            <w:r>
              <w:t xml:space="preserve">The </w:t>
            </w:r>
            <w:proofErr w:type="spellStart"/>
            <w:r w:rsidRPr="004211F0">
              <w:t>MoES</w:t>
            </w:r>
            <w:proofErr w:type="spellEnd"/>
            <w:r w:rsidRPr="004211F0">
              <w:t xml:space="preserve"> will delegate </w:t>
            </w:r>
            <w:r>
              <w:t xml:space="preserve">the </w:t>
            </w:r>
            <w:r w:rsidRPr="004211F0">
              <w:t>following Programme Operator’s tasks to the Latvian Research Council:  selection of programme components in call for proposals, concluding programme component agreements and programme components’ monitoring and control</w:t>
            </w:r>
            <w:r>
              <w:t>ling</w:t>
            </w:r>
            <w:r w:rsidRPr="004211F0">
              <w:t>.</w:t>
            </w:r>
          </w:p>
        </w:tc>
      </w:tr>
      <w:tr w:rsidR="003C046A" w14:paraId="1642FB9A" w14:textId="77777777" w:rsidTr="007E5F62">
        <w:tc>
          <w:tcPr>
            <w:tcW w:w="3680" w:type="dxa"/>
            <w:shd w:val="clear" w:color="auto" w:fill="D9D9D9" w:themeFill="background1" w:themeFillShade="D9"/>
          </w:tcPr>
          <w:p w14:paraId="39FFC9C4" w14:textId="43FF3F6F" w:rsidR="003C046A" w:rsidRDefault="003C046A">
            <w:pPr>
              <w:spacing w:before="120" w:after="120" w:line="276" w:lineRule="auto"/>
              <w:rPr>
                <w:lang w:val="en-US"/>
              </w:rPr>
            </w:pPr>
            <w:r>
              <w:rPr>
                <w:lang w:val="en-US"/>
              </w:rPr>
              <w:t>Intermediate Body</w:t>
            </w:r>
          </w:p>
        </w:tc>
        <w:tc>
          <w:tcPr>
            <w:tcW w:w="5382" w:type="dxa"/>
            <w:gridSpan w:val="2"/>
          </w:tcPr>
          <w:p w14:paraId="24EC3F3E" w14:textId="32317126" w:rsidR="003C046A" w:rsidRDefault="003C046A">
            <w:pPr>
              <w:spacing w:before="120" w:after="120" w:line="276" w:lineRule="auto"/>
              <w:jc w:val="both"/>
              <w:rPr>
                <w:lang w:val="en-US"/>
              </w:rPr>
            </w:pPr>
            <w:r>
              <w:rPr>
                <w:lang w:val="en-US"/>
              </w:rPr>
              <w:t>Not applicable</w:t>
            </w:r>
          </w:p>
        </w:tc>
      </w:tr>
      <w:tr w:rsidR="003C046A" w14:paraId="12136E26" w14:textId="77777777" w:rsidTr="007E5F62">
        <w:tc>
          <w:tcPr>
            <w:tcW w:w="3680" w:type="dxa"/>
            <w:shd w:val="clear" w:color="auto" w:fill="D9D9D9" w:themeFill="background1" w:themeFillShade="D9"/>
          </w:tcPr>
          <w:p w14:paraId="64BACFD5" w14:textId="77777777" w:rsidR="003C046A" w:rsidRDefault="003C046A">
            <w:pPr>
              <w:spacing w:before="120" w:after="120" w:line="276" w:lineRule="auto"/>
              <w:rPr>
                <w:lang w:val="en-US"/>
              </w:rPr>
            </w:pPr>
            <w:r>
              <w:rPr>
                <w:lang w:val="en-US"/>
              </w:rPr>
              <w:t>Swiss Support Measure Partner(s)</w:t>
            </w:r>
          </w:p>
        </w:tc>
        <w:tc>
          <w:tcPr>
            <w:tcW w:w="5382" w:type="dxa"/>
            <w:gridSpan w:val="2"/>
          </w:tcPr>
          <w:p w14:paraId="6DC3F824" w14:textId="4DAD0963" w:rsidR="003C046A" w:rsidRPr="007A5FED" w:rsidRDefault="00DC4C8D">
            <w:pPr>
              <w:spacing w:before="120" w:after="120" w:line="276" w:lineRule="auto"/>
              <w:jc w:val="both"/>
              <w:rPr>
                <w:highlight w:val="yellow"/>
                <w:lang w:val="en-US"/>
              </w:rPr>
            </w:pPr>
            <w:r w:rsidRPr="004211F0">
              <w:t>In the area of Advanced Materials</w:t>
            </w:r>
            <w:r>
              <w:t>,</w:t>
            </w:r>
            <w:r w:rsidRPr="004211F0">
              <w:t xml:space="preserve"> </w:t>
            </w:r>
            <w:r>
              <w:t xml:space="preserve">the </w:t>
            </w:r>
            <w:r w:rsidRPr="00EB5B1E">
              <w:t>Swiss Federal Laboratories for Materials Science and Technology</w:t>
            </w:r>
            <w:r w:rsidRPr="004211F0">
              <w:t xml:space="preserve"> (</w:t>
            </w:r>
            <w:proofErr w:type="spellStart"/>
            <w:r w:rsidRPr="004211F0">
              <w:t>E</w:t>
            </w:r>
            <w:r>
              <w:t>mpa</w:t>
            </w:r>
            <w:proofErr w:type="spellEnd"/>
            <w:r w:rsidRPr="004211F0">
              <w:t>)</w:t>
            </w:r>
            <w:r>
              <w:t>, Concrete and Asphalt Laboratory, is a pre-defined partner.</w:t>
            </w:r>
          </w:p>
        </w:tc>
      </w:tr>
      <w:tr w:rsidR="003C046A" w:rsidRPr="004F5D63" w14:paraId="0F07EE26" w14:textId="77777777" w:rsidTr="007E5F62">
        <w:tc>
          <w:tcPr>
            <w:tcW w:w="3680" w:type="dxa"/>
            <w:shd w:val="clear" w:color="auto" w:fill="D9D9D9" w:themeFill="background1" w:themeFillShade="D9"/>
          </w:tcPr>
          <w:p w14:paraId="0E755F08" w14:textId="77777777" w:rsidR="003C046A" w:rsidRPr="00F8738B" w:rsidRDefault="003C046A">
            <w:pPr>
              <w:spacing w:before="120" w:after="120" w:line="276" w:lineRule="auto"/>
              <w:rPr>
                <w:lang w:val="en-US"/>
              </w:rPr>
            </w:pPr>
            <w:r>
              <w:rPr>
                <w:lang w:val="en-US"/>
              </w:rPr>
              <w:t>Other specificities related to the Support Measure</w:t>
            </w:r>
          </w:p>
        </w:tc>
        <w:tc>
          <w:tcPr>
            <w:tcW w:w="5382" w:type="dxa"/>
            <w:gridSpan w:val="2"/>
          </w:tcPr>
          <w:p w14:paraId="2A961BC8" w14:textId="1D57EAA4" w:rsidR="00DC4C8D" w:rsidRPr="009536AA" w:rsidRDefault="00DC4C8D">
            <w:pPr>
              <w:spacing w:before="120" w:after="120"/>
              <w:jc w:val="both"/>
            </w:pPr>
            <w:r w:rsidRPr="00FB53F5">
              <w:t xml:space="preserve">Thematically, the Programme will focus on the </w:t>
            </w:r>
            <w:r w:rsidR="009A0217">
              <w:t xml:space="preserve">following </w:t>
            </w:r>
            <w:r w:rsidRPr="00FB53F5">
              <w:t>three smart specialization areas</w:t>
            </w:r>
            <w:r>
              <w:t>:</w:t>
            </w:r>
            <w:r w:rsidRPr="00FB53F5">
              <w:t xml:space="preserve"> Advanced Materials, </w:t>
            </w:r>
            <w:r w:rsidR="00F152EC" w:rsidRPr="00FB53F5">
              <w:t xml:space="preserve">ICT and </w:t>
            </w:r>
            <w:r w:rsidRPr="00FB53F5">
              <w:t>Smart Energy</w:t>
            </w:r>
            <w:r>
              <w:t>.</w:t>
            </w:r>
          </w:p>
          <w:p w14:paraId="5BB49102" w14:textId="644C66EA" w:rsidR="00DC4C8D" w:rsidRDefault="00DC4C8D" w:rsidP="00FF0121">
            <w:pPr>
              <w:spacing w:before="120" w:after="120"/>
              <w:jc w:val="both"/>
            </w:pPr>
            <w:r w:rsidRPr="00D4704A">
              <w:t xml:space="preserve">In </w:t>
            </w:r>
            <w:r w:rsidRPr="004F5D63">
              <w:t>the area of Advanced Materials, a single pre-defined programme component</w:t>
            </w:r>
            <w:r w:rsidRPr="004F5D63" w:rsidDel="00D4704A">
              <w:t xml:space="preserve"> </w:t>
            </w:r>
            <w:r w:rsidRPr="004F5D63">
              <w:t xml:space="preserve">will be implemented by Riga Technical University </w:t>
            </w:r>
            <w:r w:rsidR="001207CB">
              <w:t xml:space="preserve">(programme component operator) </w:t>
            </w:r>
            <w:r w:rsidRPr="004F5D63">
              <w:t xml:space="preserve">and </w:t>
            </w:r>
            <w:proofErr w:type="spellStart"/>
            <w:r w:rsidRPr="004F5D63">
              <w:t>Empa</w:t>
            </w:r>
            <w:proofErr w:type="spellEnd"/>
            <w:r w:rsidRPr="004F5D63">
              <w:t>. Other partners can be included in the consortium if necessary.</w:t>
            </w:r>
            <w:r>
              <w:t xml:space="preserve"> </w:t>
            </w:r>
          </w:p>
          <w:p w14:paraId="0D9F5239" w14:textId="3B7D0CF2" w:rsidR="0081058A" w:rsidRPr="004F5D63" w:rsidRDefault="0081058A">
            <w:pPr>
              <w:spacing w:before="120" w:after="120"/>
              <w:jc w:val="both"/>
            </w:pPr>
            <w:r w:rsidRPr="004F5D63">
              <w:t>In the thematic areas of</w:t>
            </w:r>
            <w:r w:rsidR="00F152EC" w:rsidRPr="004F5D63">
              <w:t xml:space="preserve"> ICT </w:t>
            </w:r>
            <w:r w:rsidR="00F152EC">
              <w:t xml:space="preserve">and </w:t>
            </w:r>
            <w:r w:rsidRPr="004F5D63">
              <w:t xml:space="preserve">Smart Energy, a single pre-defined programme component will be implemented by </w:t>
            </w:r>
            <w:r w:rsidR="00F152EC">
              <w:t xml:space="preserve">Institute of Solid-State </w:t>
            </w:r>
            <w:r w:rsidR="00F152EC" w:rsidRPr="00F0141D">
              <w:t>Physics of University of Latvia (programme component operator), in cooperation with Institute of Electronics and Computer Science</w:t>
            </w:r>
            <w:r w:rsidR="000C49D6" w:rsidRPr="00F0141D">
              <w:t xml:space="preserve"> and</w:t>
            </w:r>
            <w:r w:rsidR="00F152EC" w:rsidRPr="00F0141D">
              <w:t xml:space="preserve"> </w:t>
            </w:r>
            <w:r w:rsidRPr="00F0141D">
              <w:t>Riga Technical University. Other partners shall be included in the consortium if necessary.</w:t>
            </w:r>
            <w:r w:rsidRPr="004F5D63">
              <w:t xml:space="preserve"> </w:t>
            </w:r>
          </w:p>
          <w:p w14:paraId="187E464D" w14:textId="5B780606" w:rsidR="0081058A" w:rsidRPr="004F5D63" w:rsidRDefault="0081058A">
            <w:pPr>
              <w:spacing w:before="120" w:after="120"/>
              <w:jc w:val="both"/>
            </w:pPr>
            <w:r w:rsidRPr="004F5D63">
              <w:t xml:space="preserve">Swiss partners for the areas of </w:t>
            </w:r>
            <w:r w:rsidR="00F152EC" w:rsidRPr="004F5D63">
              <w:t xml:space="preserve">ICT </w:t>
            </w:r>
            <w:r w:rsidR="00F152EC">
              <w:t xml:space="preserve">and </w:t>
            </w:r>
            <w:r w:rsidRPr="004F5D63">
              <w:t>Smart Energy will be identified in bilateral negotiations.</w:t>
            </w:r>
          </w:p>
          <w:p w14:paraId="60D60EF0" w14:textId="4C38669D" w:rsidR="003C046A" w:rsidRPr="00F321F4" w:rsidRDefault="00DC4C8D">
            <w:pPr>
              <w:spacing w:before="120" w:after="120" w:line="276" w:lineRule="auto"/>
              <w:jc w:val="both"/>
              <w:rPr>
                <w:lang w:val="en-US"/>
              </w:rPr>
            </w:pPr>
            <w:r w:rsidRPr="004F5D63">
              <w:t xml:space="preserve">Awareness raising campaigns in </w:t>
            </w:r>
            <w:r w:rsidR="00963D08" w:rsidRPr="00072BE1">
              <w:t>Science, Technology, Engineering and Mathematics (</w:t>
            </w:r>
            <w:r w:rsidRPr="00072BE1">
              <w:t>STEM</w:t>
            </w:r>
            <w:r w:rsidR="00963D08" w:rsidRPr="00072BE1">
              <w:t>)</w:t>
            </w:r>
            <w:r w:rsidRPr="00072BE1">
              <w:t xml:space="preserve"> </w:t>
            </w:r>
            <w:r>
              <w:t>for young people, and particularly young women, are part of all three identified areas.</w:t>
            </w:r>
          </w:p>
        </w:tc>
      </w:tr>
    </w:tbl>
    <w:p w14:paraId="3E47DCEE" w14:textId="77777777" w:rsidR="005B3575" w:rsidRPr="007B4B97" w:rsidRDefault="005B3575" w:rsidP="005B3575">
      <w:pPr>
        <w:spacing w:after="120"/>
        <w:jc w:val="both"/>
        <w:rPr>
          <w:b/>
          <w:lang w:val="en-US"/>
        </w:rPr>
      </w:pPr>
    </w:p>
    <w:p w14:paraId="65F367FB" w14:textId="6A2BAA52" w:rsidR="005B3575" w:rsidRPr="007E5F62" w:rsidRDefault="00D45F7E" w:rsidP="007E5F62">
      <w:pPr>
        <w:spacing w:after="120"/>
        <w:jc w:val="both"/>
        <w:rPr>
          <w:b/>
          <w:bCs/>
          <w:lang w:val="en-US"/>
        </w:rPr>
      </w:pPr>
      <w:r w:rsidRPr="0081356F">
        <w:rPr>
          <w:b/>
          <w:bCs/>
          <w:lang w:val="en-US"/>
        </w:rPr>
        <w:lastRenderedPageBreak/>
        <w:t xml:space="preserve">(iv) </w:t>
      </w:r>
      <w:r>
        <w:rPr>
          <w:b/>
          <w:lang w:val="en-US"/>
        </w:rPr>
        <w:tab/>
      </w:r>
      <w:r w:rsidR="005B3575" w:rsidRPr="0081356F">
        <w:rPr>
          <w:b/>
          <w:bCs/>
          <w:lang w:val="en-US"/>
        </w:rPr>
        <w:t>Waste management</w:t>
      </w:r>
    </w:p>
    <w:p w14:paraId="45E8FA00" w14:textId="77777777" w:rsidR="005B3575" w:rsidRPr="00C06C7E" w:rsidRDefault="005B3575" w:rsidP="00FF0121">
      <w:pPr>
        <w:pStyle w:val="Titre11"/>
        <w:numPr>
          <w:ilvl w:val="1"/>
          <w:numId w:val="0"/>
        </w:numPr>
      </w:pPr>
      <w:r w:rsidRPr="00C06C7E">
        <w:t>Directly selected or pre-identified Support Measures</w:t>
      </w:r>
    </w:p>
    <w:tbl>
      <w:tblPr>
        <w:tblStyle w:val="TableGrid"/>
        <w:tblW w:w="0" w:type="auto"/>
        <w:tblLook w:val="04A0" w:firstRow="1" w:lastRow="0" w:firstColumn="1" w:lastColumn="0" w:noHBand="0" w:noVBand="1"/>
      </w:tblPr>
      <w:tblGrid>
        <w:gridCol w:w="3680"/>
        <w:gridCol w:w="2977"/>
        <w:gridCol w:w="2405"/>
      </w:tblGrid>
      <w:tr w:rsidR="005B3575" w14:paraId="56A4969A" w14:textId="77777777" w:rsidTr="007E5F62">
        <w:tc>
          <w:tcPr>
            <w:tcW w:w="3680" w:type="dxa"/>
            <w:shd w:val="clear" w:color="auto" w:fill="D9D9D9" w:themeFill="background1" w:themeFillShade="D9"/>
          </w:tcPr>
          <w:p w14:paraId="15CBA878" w14:textId="77777777" w:rsidR="005B3575" w:rsidRDefault="005B3575" w:rsidP="00692B9A">
            <w:pPr>
              <w:spacing w:before="120" w:after="120" w:line="276" w:lineRule="auto"/>
              <w:rPr>
                <w:lang w:val="en-US"/>
              </w:rPr>
            </w:pPr>
            <w:r>
              <w:rPr>
                <w:lang w:val="en-US"/>
              </w:rPr>
              <w:t>Support Measure name</w:t>
            </w:r>
          </w:p>
        </w:tc>
        <w:tc>
          <w:tcPr>
            <w:tcW w:w="5382" w:type="dxa"/>
            <w:gridSpan w:val="2"/>
          </w:tcPr>
          <w:p w14:paraId="410ACE99" w14:textId="77777777" w:rsidR="005B3575" w:rsidRPr="007E5F62" w:rsidRDefault="005B3575" w:rsidP="007E5F62">
            <w:pPr>
              <w:spacing w:before="120" w:after="120" w:line="276" w:lineRule="auto"/>
              <w:jc w:val="both"/>
              <w:rPr>
                <w:b/>
                <w:bCs/>
                <w:lang w:val="en-US"/>
              </w:rPr>
            </w:pPr>
            <w:r w:rsidRPr="00D64FFB">
              <w:rPr>
                <w:b/>
                <w:bCs/>
                <w:lang w:val="en-US"/>
              </w:rPr>
              <w:t>Remediation of historical pollution</w:t>
            </w:r>
          </w:p>
        </w:tc>
      </w:tr>
      <w:tr w:rsidR="005B3575" w14:paraId="46442C43" w14:textId="77777777" w:rsidTr="007E5F62">
        <w:tc>
          <w:tcPr>
            <w:tcW w:w="3680" w:type="dxa"/>
            <w:shd w:val="clear" w:color="auto" w:fill="D9D9D9" w:themeFill="background1" w:themeFillShade="D9"/>
          </w:tcPr>
          <w:p w14:paraId="033275AE" w14:textId="77777777" w:rsidR="005B3575" w:rsidRDefault="005B3575" w:rsidP="00692B9A">
            <w:pPr>
              <w:spacing w:before="120" w:after="120" w:line="276" w:lineRule="auto"/>
              <w:rPr>
                <w:lang w:val="en-US"/>
              </w:rPr>
            </w:pPr>
            <w:r>
              <w:rPr>
                <w:lang w:val="en-US"/>
              </w:rPr>
              <w:t>Support Measure type</w:t>
            </w:r>
          </w:p>
        </w:tc>
        <w:tc>
          <w:tcPr>
            <w:tcW w:w="5382" w:type="dxa"/>
            <w:gridSpan w:val="2"/>
          </w:tcPr>
          <w:p w14:paraId="41D93E9F" w14:textId="77777777" w:rsidR="005B3575" w:rsidRDefault="005B3575" w:rsidP="00692B9A">
            <w:pPr>
              <w:spacing w:before="120" w:after="120" w:line="276" w:lineRule="auto"/>
              <w:jc w:val="both"/>
              <w:rPr>
                <w:lang w:val="en-US"/>
              </w:rPr>
            </w:pPr>
            <w:r w:rsidRPr="005539AB">
              <w:rPr>
                <w:lang w:val="en-US"/>
              </w:rPr>
              <w:t>Programme</w:t>
            </w:r>
          </w:p>
        </w:tc>
      </w:tr>
      <w:tr w:rsidR="00AC24FA" w14:paraId="2E1BDF6D" w14:textId="77777777" w:rsidTr="007E5F62">
        <w:tc>
          <w:tcPr>
            <w:tcW w:w="3680" w:type="dxa"/>
            <w:shd w:val="clear" w:color="auto" w:fill="D9D9D9" w:themeFill="background1" w:themeFillShade="D9"/>
          </w:tcPr>
          <w:p w14:paraId="4062D04B" w14:textId="77777777" w:rsidR="00AC24FA" w:rsidRDefault="00AC24FA" w:rsidP="00AC24FA">
            <w:pPr>
              <w:spacing w:before="120" w:after="120" w:line="276" w:lineRule="auto"/>
              <w:rPr>
                <w:lang w:val="en-US"/>
              </w:rPr>
            </w:pPr>
            <w:r>
              <w:rPr>
                <w:lang w:val="en-US"/>
              </w:rPr>
              <w:t>Objectives</w:t>
            </w:r>
          </w:p>
        </w:tc>
        <w:tc>
          <w:tcPr>
            <w:tcW w:w="5382" w:type="dxa"/>
            <w:gridSpan w:val="2"/>
          </w:tcPr>
          <w:p w14:paraId="5BF139E9" w14:textId="77777777" w:rsidR="009B7654" w:rsidRPr="007E5F62" w:rsidRDefault="009B7654" w:rsidP="007E5F62">
            <w:pPr>
              <w:spacing w:before="120" w:after="120" w:line="276" w:lineRule="auto"/>
              <w:jc w:val="both"/>
              <w:rPr>
                <w:lang w:val="en-US"/>
              </w:rPr>
            </w:pPr>
            <w:r w:rsidRPr="006E2518">
              <w:rPr>
                <w:lang w:val="en-US"/>
              </w:rPr>
              <w:t>T</w:t>
            </w:r>
            <w:r w:rsidRPr="0081356F">
              <w:rPr>
                <w:lang w:val="en-US"/>
              </w:rPr>
              <w:t>o improve environmental quality of historically polluted site(s) and reduce risks to human health.</w:t>
            </w:r>
          </w:p>
          <w:p w14:paraId="5047816D" w14:textId="77777777" w:rsidR="009B7654" w:rsidRPr="007E5F62" w:rsidRDefault="009B7654" w:rsidP="007E5F62">
            <w:pPr>
              <w:spacing w:before="120" w:after="120"/>
              <w:jc w:val="both"/>
              <w:rPr>
                <w:lang w:val="en-US"/>
              </w:rPr>
            </w:pPr>
            <w:r w:rsidRPr="0081356F">
              <w:rPr>
                <w:lang w:val="en-US"/>
              </w:rPr>
              <w:t>Main outcomes:</w:t>
            </w:r>
          </w:p>
          <w:p w14:paraId="623D0E02" w14:textId="5F63C7FF" w:rsidR="009B7654" w:rsidRPr="007E5F62" w:rsidRDefault="009B7654" w:rsidP="002A4523">
            <w:pPr>
              <w:pStyle w:val="ListParagraph"/>
              <w:numPr>
                <w:ilvl w:val="0"/>
                <w:numId w:val="5"/>
              </w:numPr>
              <w:spacing w:before="120" w:after="120" w:line="276" w:lineRule="auto"/>
              <w:ind w:left="218" w:hanging="218"/>
              <w:contextualSpacing/>
              <w:jc w:val="both"/>
              <w:rPr>
                <w:lang w:val="en-US"/>
              </w:rPr>
            </w:pPr>
            <w:r w:rsidRPr="0081356F">
              <w:rPr>
                <w:lang w:val="en-US"/>
              </w:rPr>
              <w:t>Restored and improved environmental quality of polluted areas and prevented danger to human health in polluted area</w:t>
            </w:r>
            <w:r w:rsidR="00E7286E">
              <w:rPr>
                <w:lang w:val="en-US"/>
              </w:rPr>
              <w:t xml:space="preserve"> and </w:t>
            </w:r>
            <w:proofErr w:type="gramStart"/>
            <w:r w:rsidR="00E7286E">
              <w:rPr>
                <w:lang w:val="en-US"/>
              </w:rPr>
              <w:t>beyond</w:t>
            </w:r>
            <w:r w:rsidRPr="0081356F">
              <w:rPr>
                <w:lang w:val="en-US"/>
              </w:rPr>
              <w:t>;</w:t>
            </w:r>
            <w:proofErr w:type="gramEnd"/>
          </w:p>
          <w:p w14:paraId="68CD7C06" w14:textId="5B4F53A4" w:rsidR="00AC24FA" w:rsidRPr="005539AB" w:rsidRDefault="009B7654" w:rsidP="002A4523">
            <w:pPr>
              <w:pStyle w:val="ListParagraph"/>
              <w:numPr>
                <w:ilvl w:val="0"/>
                <w:numId w:val="5"/>
              </w:numPr>
              <w:spacing w:before="120" w:after="120" w:line="276" w:lineRule="auto"/>
              <w:ind w:left="218" w:hanging="218"/>
              <w:contextualSpacing/>
              <w:jc w:val="both"/>
              <w:rPr>
                <w:lang w:val="en-US"/>
              </w:rPr>
            </w:pPr>
            <w:r w:rsidRPr="0081356F">
              <w:rPr>
                <w:lang w:val="en-US"/>
              </w:rPr>
              <w:t>Achieved improvement of soil, ground, underground and surface water quality of polluted areas.</w:t>
            </w:r>
          </w:p>
        </w:tc>
      </w:tr>
      <w:tr w:rsidR="009B7654" w14:paraId="2E704437" w14:textId="77777777" w:rsidTr="007E5F62">
        <w:tc>
          <w:tcPr>
            <w:tcW w:w="3680" w:type="dxa"/>
            <w:shd w:val="clear" w:color="auto" w:fill="D9D9D9" w:themeFill="background1" w:themeFillShade="D9"/>
          </w:tcPr>
          <w:p w14:paraId="7E572BFD" w14:textId="77777777" w:rsidR="009B7654" w:rsidRDefault="009B7654" w:rsidP="009B7654">
            <w:pPr>
              <w:spacing w:before="120" w:after="120" w:line="276" w:lineRule="auto"/>
              <w:rPr>
                <w:lang w:val="en-US"/>
              </w:rPr>
            </w:pPr>
            <w:r>
              <w:rPr>
                <w:lang w:val="en-US"/>
              </w:rPr>
              <w:t>Strategic Focus</w:t>
            </w:r>
          </w:p>
        </w:tc>
        <w:tc>
          <w:tcPr>
            <w:tcW w:w="5382" w:type="dxa"/>
            <w:gridSpan w:val="2"/>
          </w:tcPr>
          <w:p w14:paraId="68C2281B" w14:textId="77777777" w:rsidR="009B7654" w:rsidRPr="007E5F62" w:rsidRDefault="009B7654" w:rsidP="007E5F62">
            <w:pPr>
              <w:spacing w:before="120" w:after="120" w:line="276" w:lineRule="auto"/>
              <w:jc w:val="both"/>
              <w:rPr>
                <w:i/>
                <w:iCs/>
                <w:lang w:val="en-US"/>
              </w:rPr>
            </w:pPr>
            <w:r>
              <w:rPr>
                <w:lang w:val="en-US"/>
              </w:rPr>
              <w:t xml:space="preserve">Remediation of historically polluted sites is a strategic priority of the government of Latvia, as outlined in its </w:t>
            </w:r>
            <w:r w:rsidRPr="0081356F">
              <w:rPr>
                <w:i/>
                <w:iCs/>
                <w:lang w:val="en-US"/>
              </w:rPr>
              <w:t>National Development Plan for 2021-2027.</w:t>
            </w:r>
          </w:p>
          <w:p w14:paraId="7B8986AC" w14:textId="77777777" w:rsidR="009B7654" w:rsidRDefault="009B7654" w:rsidP="009B7654">
            <w:pPr>
              <w:spacing w:before="120" w:after="120" w:line="276" w:lineRule="auto"/>
              <w:jc w:val="both"/>
              <w:rPr>
                <w:lang w:val="en-US"/>
              </w:rPr>
            </w:pPr>
            <w:r>
              <w:rPr>
                <w:lang w:val="en-US"/>
              </w:rPr>
              <w:t xml:space="preserve">Structural and cohesion funds already helped to remediate polluted sites in </w:t>
            </w:r>
            <w:r w:rsidRPr="00F77AD2">
              <w:rPr>
                <w:lang w:val="en-US"/>
              </w:rPr>
              <w:t>Latvia</w:t>
            </w:r>
            <w:r>
              <w:rPr>
                <w:lang w:val="en-US"/>
              </w:rPr>
              <w:t xml:space="preserve">, including through the Swiss Enlargement Contribution with the </w:t>
            </w:r>
            <w:proofErr w:type="spellStart"/>
            <w:r>
              <w:rPr>
                <w:lang w:val="en-US"/>
              </w:rPr>
              <w:t>Sarkandaugava</w:t>
            </w:r>
            <w:proofErr w:type="spellEnd"/>
            <w:r>
              <w:rPr>
                <w:lang w:val="en-US"/>
              </w:rPr>
              <w:t xml:space="preserve"> project. </w:t>
            </w:r>
          </w:p>
          <w:p w14:paraId="66005FC8" w14:textId="7DD51BE8" w:rsidR="009B7654" w:rsidRDefault="00314C55" w:rsidP="009B7654">
            <w:pPr>
              <w:spacing w:before="120" w:after="120" w:line="276" w:lineRule="auto"/>
              <w:jc w:val="both"/>
              <w:rPr>
                <w:lang w:val="en-US"/>
              </w:rPr>
            </w:pPr>
            <w:r>
              <w:rPr>
                <w:lang w:val="en-US"/>
              </w:rPr>
              <w:t>F</w:t>
            </w:r>
            <w:r w:rsidR="00E64B4B">
              <w:rPr>
                <w:lang w:val="en-US"/>
              </w:rPr>
              <w:t xml:space="preserve">or further activities, the oil-contaminated site of Aizkraukle at the banks of the </w:t>
            </w:r>
            <w:proofErr w:type="gramStart"/>
            <w:r w:rsidR="00E64B4B">
              <w:rPr>
                <w:lang w:val="en-US"/>
              </w:rPr>
              <w:t>Daugava river</w:t>
            </w:r>
            <w:proofErr w:type="gramEnd"/>
            <w:r w:rsidR="00E64B4B">
              <w:rPr>
                <w:lang w:val="en-US"/>
              </w:rPr>
              <w:t xml:space="preserve"> has been identified as the highest priority.</w:t>
            </w:r>
          </w:p>
          <w:p w14:paraId="3FB98048" w14:textId="694D359B" w:rsidR="00F22163" w:rsidRDefault="009B7654" w:rsidP="009B7654">
            <w:pPr>
              <w:spacing w:before="120" w:after="120" w:line="276" w:lineRule="auto"/>
              <w:jc w:val="both"/>
              <w:rPr>
                <w:lang w:val="en-US"/>
              </w:rPr>
            </w:pPr>
            <w:r>
              <w:rPr>
                <w:lang w:val="en-US"/>
              </w:rPr>
              <w:t>The prioritization of the Aizkraukle site is based on</w:t>
            </w:r>
            <w:r w:rsidR="00E35843">
              <w:rPr>
                <w:lang w:val="en-US"/>
              </w:rPr>
              <w:t xml:space="preserve"> </w:t>
            </w:r>
            <w:r w:rsidR="00797EC0" w:rsidRPr="00006169">
              <w:rPr>
                <w:i/>
                <w:iCs/>
              </w:rPr>
              <w:t>Environmental Policy Guidelines for 2021-2027</w:t>
            </w:r>
            <w:r w:rsidR="00797EC0" w:rsidRPr="00006169">
              <w:t xml:space="preserve"> and </w:t>
            </w:r>
            <w:r w:rsidR="00E35843">
              <w:rPr>
                <w:lang w:val="en-US"/>
              </w:rPr>
              <w:t xml:space="preserve">extensive investigations of the independent and openly procured consulting company </w:t>
            </w:r>
            <w:proofErr w:type="spellStart"/>
            <w:r w:rsidR="00E35843">
              <w:rPr>
                <w:lang w:val="en-US"/>
              </w:rPr>
              <w:t>Intergeo</w:t>
            </w:r>
            <w:proofErr w:type="spellEnd"/>
            <w:r w:rsidR="00E35843">
              <w:rPr>
                <w:lang w:val="en-US"/>
              </w:rPr>
              <w:t xml:space="preserve"> Baltic.</w:t>
            </w:r>
          </w:p>
          <w:p w14:paraId="376759B1" w14:textId="739C85FE" w:rsidR="009B7654" w:rsidRDefault="00E35843" w:rsidP="009B7654">
            <w:pPr>
              <w:spacing w:before="120" w:after="120" w:line="276" w:lineRule="auto"/>
              <w:jc w:val="both"/>
              <w:rPr>
                <w:lang w:val="en-US"/>
              </w:rPr>
            </w:pPr>
            <w:r>
              <w:rPr>
                <w:lang w:val="en-US"/>
              </w:rPr>
              <w:t>Important elements are</w:t>
            </w:r>
            <w:r w:rsidR="009B7654">
              <w:rPr>
                <w:lang w:val="en-US"/>
              </w:rPr>
              <w:t xml:space="preserve">: </w:t>
            </w:r>
          </w:p>
          <w:p w14:paraId="12E8B392" w14:textId="77777777" w:rsidR="009B7654" w:rsidRPr="004F5D63" w:rsidRDefault="009B7654" w:rsidP="002A4523">
            <w:pPr>
              <w:pStyle w:val="ListParagraph"/>
              <w:numPr>
                <w:ilvl w:val="0"/>
                <w:numId w:val="6"/>
              </w:numPr>
              <w:spacing w:before="120" w:after="120" w:line="276" w:lineRule="auto"/>
              <w:ind w:left="360"/>
              <w:contextualSpacing/>
              <w:jc w:val="both"/>
              <w:rPr>
                <w:lang w:val="en-US"/>
              </w:rPr>
            </w:pPr>
            <w:r w:rsidRPr="004F5D63">
              <w:rPr>
                <w:lang w:val="en-US"/>
              </w:rPr>
              <w:t xml:space="preserve">Danger to people and the environment since contaminated material and soil slowly moves closer to the Daugava. Since the Daugava has the most populated </w:t>
            </w:r>
            <w:proofErr w:type="gramStart"/>
            <w:r w:rsidRPr="004F5D63">
              <w:rPr>
                <w:lang w:val="en-US"/>
              </w:rPr>
              <w:t>river banks</w:t>
            </w:r>
            <w:proofErr w:type="gramEnd"/>
            <w:r w:rsidRPr="004F5D63">
              <w:rPr>
                <w:lang w:val="en-US"/>
              </w:rPr>
              <w:t xml:space="preserve"> in Latvia (including Riga) and is one of the biggest sources of drinking water, the pollution might affect up to 700'000 residents. In addition, the Daugava flows into the Baltic Sea and the pollution threatens its water quality and </w:t>
            </w:r>
            <w:proofErr w:type="gramStart"/>
            <w:r w:rsidRPr="004F5D63">
              <w:rPr>
                <w:lang w:val="en-US"/>
              </w:rPr>
              <w:t>ecosystem;</w:t>
            </w:r>
            <w:proofErr w:type="gramEnd"/>
            <w:r w:rsidRPr="004F5D63">
              <w:rPr>
                <w:lang w:val="en-US"/>
              </w:rPr>
              <w:t xml:space="preserve"> </w:t>
            </w:r>
          </w:p>
          <w:p w14:paraId="043D9A78" w14:textId="77777777" w:rsidR="009B7654" w:rsidRPr="006E05F3" w:rsidRDefault="009B7654" w:rsidP="002A4523">
            <w:pPr>
              <w:pStyle w:val="ListParagraph"/>
              <w:numPr>
                <w:ilvl w:val="0"/>
                <w:numId w:val="6"/>
              </w:numPr>
              <w:spacing w:before="120" w:after="120" w:line="276" w:lineRule="auto"/>
              <w:ind w:left="360"/>
              <w:contextualSpacing/>
              <w:jc w:val="both"/>
              <w:rPr>
                <w:lang w:val="en-US"/>
              </w:rPr>
            </w:pPr>
            <w:r w:rsidRPr="004F5D63">
              <w:rPr>
                <w:lang w:val="en-US"/>
              </w:rPr>
              <w:t>Thanks to the detailed investigation, the site shows a high degree of readiness to start remediation</w:t>
            </w:r>
            <w:r w:rsidRPr="006E05F3">
              <w:rPr>
                <w:lang w:val="en-US"/>
              </w:rPr>
              <w:t>.</w:t>
            </w:r>
          </w:p>
          <w:p w14:paraId="4A5BAA6F" w14:textId="0726499A" w:rsidR="009B7654" w:rsidRDefault="009B7654" w:rsidP="009B7654">
            <w:pPr>
              <w:spacing w:before="120" w:after="120" w:line="276" w:lineRule="auto"/>
              <w:jc w:val="both"/>
              <w:rPr>
                <w:lang w:val="en-US"/>
              </w:rPr>
            </w:pPr>
            <w:r>
              <w:rPr>
                <w:lang w:val="en-US"/>
              </w:rPr>
              <w:lastRenderedPageBreak/>
              <w:t xml:space="preserve">Remediation methods, a detailed risk assessment and phasing options will be identified </w:t>
            </w:r>
            <w:r w:rsidR="00F22163">
              <w:rPr>
                <w:lang w:val="en-US"/>
              </w:rPr>
              <w:t xml:space="preserve">based on </w:t>
            </w:r>
            <w:r>
              <w:rPr>
                <w:lang w:val="en-US"/>
              </w:rPr>
              <w:t xml:space="preserve">the final report of the investigation, mandated by the Aizkraukle Municipality. </w:t>
            </w:r>
          </w:p>
          <w:p w14:paraId="2E7F26C1" w14:textId="77777777" w:rsidR="00797EC0" w:rsidRPr="00AA0576" w:rsidRDefault="00797EC0" w:rsidP="00797EC0">
            <w:pPr>
              <w:rPr>
                <w:lang w:val="en-US"/>
              </w:rPr>
            </w:pPr>
            <w:r w:rsidRPr="00AA0576">
              <w:rPr>
                <w:lang w:val="en-US"/>
              </w:rPr>
              <w:t>Applicable remediation method(s) should be piloted in Aizkraukle to test its effectiveness.</w:t>
            </w:r>
            <w:r>
              <w:rPr>
                <w:lang w:val="en-US"/>
              </w:rPr>
              <w:t xml:space="preserve"> </w:t>
            </w:r>
          </w:p>
          <w:p w14:paraId="713F8F7B" w14:textId="3293A39D" w:rsidR="009B7654" w:rsidRPr="007E5F62" w:rsidRDefault="009B7654" w:rsidP="006B5BFC">
            <w:pPr>
              <w:spacing w:before="120" w:after="120" w:line="276" w:lineRule="auto"/>
              <w:jc w:val="both"/>
              <w:rPr>
                <w:i/>
                <w:iCs/>
                <w:lang w:val="en-US"/>
              </w:rPr>
            </w:pPr>
          </w:p>
        </w:tc>
      </w:tr>
      <w:tr w:rsidR="009B7654" w14:paraId="79D5B819" w14:textId="77777777" w:rsidTr="1A633EF9">
        <w:tc>
          <w:tcPr>
            <w:tcW w:w="3680" w:type="dxa"/>
            <w:shd w:val="clear" w:color="auto" w:fill="D9D9D9" w:themeFill="background1" w:themeFillShade="D9"/>
          </w:tcPr>
          <w:p w14:paraId="23F5C66D" w14:textId="77777777" w:rsidR="009B7654" w:rsidRDefault="009B7654" w:rsidP="009B7654">
            <w:pPr>
              <w:spacing w:before="120" w:after="120" w:line="276" w:lineRule="auto"/>
              <w:rPr>
                <w:lang w:val="en-US"/>
              </w:rPr>
            </w:pPr>
            <w:r>
              <w:rPr>
                <w:lang w:val="en-US"/>
              </w:rPr>
              <w:lastRenderedPageBreak/>
              <w:t>Swiss indicative Commitment</w:t>
            </w:r>
          </w:p>
        </w:tc>
        <w:tc>
          <w:tcPr>
            <w:tcW w:w="2977" w:type="dxa"/>
          </w:tcPr>
          <w:p w14:paraId="26CA1246" w14:textId="619E3BFA" w:rsidR="009B7654" w:rsidRPr="009E7844" w:rsidRDefault="009B7654" w:rsidP="009B7654">
            <w:pPr>
              <w:spacing w:before="120" w:after="120" w:line="276" w:lineRule="auto"/>
              <w:rPr>
                <w:lang w:val="en-US"/>
              </w:rPr>
            </w:pPr>
            <w:r w:rsidRPr="009E7844">
              <w:rPr>
                <w:lang w:val="en-US"/>
              </w:rPr>
              <w:t>12 200</w:t>
            </w:r>
            <w:r w:rsidR="009B13E8">
              <w:rPr>
                <w:lang w:val="en-US"/>
              </w:rPr>
              <w:t> </w:t>
            </w:r>
            <w:r w:rsidRPr="009E7844">
              <w:rPr>
                <w:lang w:val="en-US"/>
              </w:rPr>
              <w:t>000</w:t>
            </w:r>
          </w:p>
        </w:tc>
        <w:tc>
          <w:tcPr>
            <w:tcW w:w="2405" w:type="dxa"/>
          </w:tcPr>
          <w:p w14:paraId="312BD6A1" w14:textId="2202F05D" w:rsidR="009B7654" w:rsidRPr="009E7844" w:rsidRDefault="00EF1682" w:rsidP="009B7654">
            <w:pPr>
              <w:spacing w:before="120" w:after="120" w:line="276" w:lineRule="auto"/>
              <w:rPr>
                <w:lang w:val="en-US"/>
              </w:rPr>
            </w:pPr>
            <w:r>
              <w:rPr>
                <w:lang w:val="en-US"/>
              </w:rPr>
              <w:t>CHF</w:t>
            </w:r>
          </w:p>
        </w:tc>
      </w:tr>
      <w:tr w:rsidR="009B7654" w14:paraId="03DD7B10" w14:textId="77777777" w:rsidTr="007E5F62">
        <w:tc>
          <w:tcPr>
            <w:tcW w:w="3680" w:type="dxa"/>
            <w:shd w:val="clear" w:color="auto" w:fill="D9D9D9" w:themeFill="background1" w:themeFillShade="D9"/>
          </w:tcPr>
          <w:p w14:paraId="1704A094" w14:textId="77777777" w:rsidR="009B7654" w:rsidRDefault="009B7654" w:rsidP="009B7654">
            <w:pPr>
              <w:spacing w:before="120" w:after="120" w:line="276" w:lineRule="auto"/>
              <w:rPr>
                <w:lang w:val="en-US"/>
              </w:rPr>
            </w:pPr>
            <w:r>
              <w:rPr>
                <w:lang w:val="en-US"/>
              </w:rPr>
              <w:t>Project or Programme Operator</w:t>
            </w:r>
          </w:p>
        </w:tc>
        <w:tc>
          <w:tcPr>
            <w:tcW w:w="5382" w:type="dxa"/>
            <w:gridSpan w:val="2"/>
          </w:tcPr>
          <w:p w14:paraId="02B56482" w14:textId="21386933" w:rsidR="009B7654" w:rsidRDefault="009B7654">
            <w:pPr>
              <w:spacing w:before="120" w:after="120" w:line="276" w:lineRule="auto"/>
              <w:jc w:val="both"/>
              <w:rPr>
                <w:lang w:val="en-US"/>
              </w:rPr>
            </w:pPr>
            <w:r>
              <w:rPr>
                <w:lang w:val="en-US"/>
              </w:rPr>
              <w:t>Ministry of Regional Development and Environmental Protection</w:t>
            </w:r>
          </w:p>
        </w:tc>
      </w:tr>
      <w:tr w:rsidR="009B7654" w14:paraId="5579A861" w14:textId="77777777" w:rsidTr="007E5F62">
        <w:tc>
          <w:tcPr>
            <w:tcW w:w="3680" w:type="dxa"/>
            <w:shd w:val="clear" w:color="auto" w:fill="D9D9D9" w:themeFill="background1" w:themeFillShade="D9"/>
          </w:tcPr>
          <w:p w14:paraId="108D0D4B" w14:textId="17CE4994" w:rsidR="009B7654" w:rsidRDefault="009B7654" w:rsidP="009B7654">
            <w:pPr>
              <w:spacing w:before="120" w:after="120" w:line="276" w:lineRule="auto"/>
              <w:rPr>
                <w:lang w:val="en-US"/>
              </w:rPr>
            </w:pPr>
            <w:r>
              <w:rPr>
                <w:lang w:val="en-US"/>
              </w:rPr>
              <w:t>Intermediate Body</w:t>
            </w:r>
          </w:p>
        </w:tc>
        <w:tc>
          <w:tcPr>
            <w:tcW w:w="5382" w:type="dxa"/>
            <w:gridSpan w:val="2"/>
          </w:tcPr>
          <w:p w14:paraId="0E43AE12" w14:textId="5FE97C58" w:rsidR="009B7654" w:rsidRDefault="009B7654" w:rsidP="009B7654">
            <w:pPr>
              <w:spacing w:before="120" w:after="120" w:line="276" w:lineRule="auto"/>
              <w:jc w:val="both"/>
              <w:rPr>
                <w:lang w:val="en-US"/>
              </w:rPr>
            </w:pPr>
            <w:r>
              <w:rPr>
                <w:lang w:val="en-US"/>
              </w:rPr>
              <w:t>Not applicable</w:t>
            </w:r>
          </w:p>
        </w:tc>
      </w:tr>
      <w:tr w:rsidR="009B7654" w14:paraId="550390B8" w14:textId="77777777" w:rsidTr="007E5F62">
        <w:tc>
          <w:tcPr>
            <w:tcW w:w="3680" w:type="dxa"/>
            <w:shd w:val="clear" w:color="auto" w:fill="D9D9D9" w:themeFill="background1" w:themeFillShade="D9"/>
          </w:tcPr>
          <w:p w14:paraId="62C6D241" w14:textId="77777777" w:rsidR="009B7654" w:rsidRDefault="009B7654" w:rsidP="009B7654">
            <w:pPr>
              <w:spacing w:before="120" w:after="120" w:line="276" w:lineRule="auto"/>
              <w:rPr>
                <w:lang w:val="en-US"/>
              </w:rPr>
            </w:pPr>
            <w:r>
              <w:rPr>
                <w:lang w:val="en-US"/>
              </w:rPr>
              <w:t>Swiss Support Measure Partner(s)</w:t>
            </w:r>
          </w:p>
        </w:tc>
        <w:tc>
          <w:tcPr>
            <w:tcW w:w="5382" w:type="dxa"/>
            <w:gridSpan w:val="2"/>
          </w:tcPr>
          <w:p w14:paraId="007CF65A" w14:textId="4CE016A0" w:rsidR="009B7654" w:rsidRPr="007A5FED" w:rsidRDefault="009B7654" w:rsidP="009B7654">
            <w:pPr>
              <w:spacing w:before="120" w:after="120" w:line="276" w:lineRule="auto"/>
              <w:jc w:val="both"/>
              <w:rPr>
                <w:highlight w:val="yellow"/>
                <w:lang w:val="en-US"/>
              </w:rPr>
            </w:pPr>
            <w:r w:rsidRPr="00F77AD2">
              <w:rPr>
                <w:lang w:val="en-US"/>
              </w:rPr>
              <w:t xml:space="preserve">Based on </w:t>
            </w:r>
            <w:r>
              <w:rPr>
                <w:lang w:val="en-US"/>
              </w:rPr>
              <w:t xml:space="preserve">the </w:t>
            </w:r>
            <w:r w:rsidRPr="00F77AD2">
              <w:rPr>
                <w:lang w:val="en-US"/>
              </w:rPr>
              <w:t xml:space="preserve">previous experience of </w:t>
            </w:r>
            <w:r>
              <w:rPr>
                <w:lang w:val="en-US"/>
              </w:rPr>
              <w:t>the Swiss Enlargement Contribution</w:t>
            </w:r>
            <w:r w:rsidRPr="00F77AD2">
              <w:rPr>
                <w:lang w:val="en-US"/>
              </w:rPr>
              <w:t xml:space="preserve">, cooperation </w:t>
            </w:r>
            <w:r>
              <w:rPr>
                <w:lang w:val="en-US"/>
              </w:rPr>
              <w:t xml:space="preserve">with </w:t>
            </w:r>
            <w:r w:rsidRPr="00F77AD2">
              <w:rPr>
                <w:lang w:val="en-US"/>
              </w:rPr>
              <w:t xml:space="preserve">Swiss experts </w:t>
            </w:r>
            <w:r>
              <w:rPr>
                <w:lang w:val="en-US"/>
              </w:rPr>
              <w:t>will be sought.</w:t>
            </w:r>
          </w:p>
        </w:tc>
      </w:tr>
      <w:tr w:rsidR="009B7654" w14:paraId="766FD590" w14:textId="77777777" w:rsidTr="007E5F62">
        <w:tc>
          <w:tcPr>
            <w:tcW w:w="3680" w:type="dxa"/>
            <w:shd w:val="clear" w:color="auto" w:fill="D9D9D9" w:themeFill="background1" w:themeFillShade="D9"/>
          </w:tcPr>
          <w:p w14:paraId="04D3BB44" w14:textId="77777777" w:rsidR="009B7654" w:rsidRPr="00F8738B" w:rsidRDefault="009B7654" w:rsidP="009B7654">
            <w:pPr>
              <w:spacing w:before="120" w:after="120" w:line="276" w:lineRule="auto"/>
              <w:rPr>
                <w:lang w:val="en-US"/>
              </w:rPr>
            </w:pPr>
            <w:r>
              <w:rPr>
                <w:lang w:val="en-US"/>
              </w:rPr>
              <w:t>Other specificities related to the Support Measure</w:t>
            </w:r>
          </w:p>
        </w:tc>
        <w:tc>
          <w:tcPr>
            <w:tcW w:w="5382" w:type="dxa"/>
            <w:gridSpan w:val="2"/>
          </w:tcPr>
          <w:p w14:paraId="044DE3EA" w14:textId="68BE6935" w:rsidR="009B7654" w:rsidRPr="00A21783" w:rsidRDefault="009B7654" w:rsidP="009B7654">
            <w:pPr>
              <w:spacing w:before="120" w:after="120" w:line="276" w:lineRule="auto"/>
              <w:jc w:val="both"/>
              <w:rPr>
                <w:lang w:val="en-US"/>
              </w:rPr>
            </w:pPr>
            <w:r>
              <w:rPr>
                <w:lang w:val="en-US"/>
              </w:rPr>
              <w:t>The heavily</w:t>
            </w:r>
            <w:r w:rsidRPr="00A21783">
              <w:rPr>
                <w:lang w:val="en-US"/>
              </w:rPr>
              <w:t xml:space="preserve"> contaminated site in Aizkraukle municipality, located outside of major cities</w:t>
            </w:r>
            <w:r w:rsidRPr="00FB53F5">
              <w:rPr>
                <w:lang w:val="en-US"/>
              </w:rPr>
              <w:t xml:space="preserve">, has been pre-identified as </w:t>
            </w:r>
            <w:r w:rsidR="00A3359E">
              <w:rPr>
                <w:lang w:val="en-US"/>
              </w:rPr>
              <w:t xml:space="preserve">programme component </w:t>
            </w:r>
            <w:r w:rsidRPr="00FB53F5">
              <w:rPr>
                <w:lang w:val="en-US"/>
              </w:rPr>
              <w:t>location</w:t>
            </w:r>
            <w:r w:rsidR="00A3359E">
              <w:rPr>
                <w:lang w:val="en-US"/>
              </w:rPr>
              <w:t xml:space="preserve"> and State Environmental Service or other relevant institution as programme component operator</w:t>
            </w:r>
            <w:r w:rsidRPr="00A21783">
              <w:rPr>
                <w:lang w:val="en-US"/>
              </w:rPr>
              <w:t>.</w:t>
            </w:r>
          </w:p>
          <w:p w14:paraId="49C3C52B" w14:textId="5DF4DA16" w:rsidR="009B7654" w:rsidRPr="00ED3E56" w:rsidRDefault="009B7654" w:rsidP="009B7654">
            <w:pPr>
              <w:spacing w:before="120" w:after="120" w:line="276" w:lineRule="auto"/>
              <w:jc w:val="both"/>
              <w:rPr>
                <w:u w:val="single"/>
                <w:lang w:val="en-US"/>
              </w:rPr>
            </w:pPr>
            <w:r>
              <w:rPr>
                <w:lang w:val="en-US"/>
              </w:rPr>
              <w:t>Further sites could be identified with remaining funds, if any.</w:t>
            </w:r>
          </w:p>
        </w:tc>
      </w:tr>
    </w:tbl>
    <w:p w14:paraId="3B60F870" w14:textId="77777777" w:rsidR="005B3575" w:rsidRPr="007B4B97" w:rsidRDefault="005B3575" w:rsidP="005B3575">
      <w:pPr>
        <w:spacing w:after="120"/>
        <w:jc w:val="both"/>
        <w:rPr>
          <w:b/>
          <w:lang w:val="en-US"/>
        </w:rPr>
      </w:pPr>
    </w:p>
    <w:p w14:paraId="1227B5BC" w14:textId="4EF4D4B5" w:rsidR="005B3575" w:rsidRPr="007E5F62" w:rsidRDefault="00777E30" w:rsidP="007E5F62">
      <w:pPr>
        <w:spacing w:after="120"/>
        <w:jc w:val="both"/>
        <w:rPr>
          <w:b/>
          <w:bCs/>
          <w:lang w:val="en-US"/>
        </w:rPr>
      </w:pPr>
      <w:r w:rsidRPr="0081356F">
        <w:rPr>
          <w:b/>
          <w:bCs/>
          <w:lang w:val="en-US"/>
        </w:rPr>
        <w:t xml:space="preserve">(xi)  </w:t>
      </w:r>
      <w:r>
        <w:rPr>
          <w:b/>
          <w:lang w:val="en-US"/>
        </w:rPr>
        <w:tab/>
      </w:r>
      <w:r w:rsidR="005B3575" w:rsidRPr="0081356F">
        <w:rPr>
          <w:b/>
          <w:bCs/>
          <w:lang w:val="en-US"/>
        </w:rPr>
        <w:t>Health and social protection</w:t>
      </w:r>
    </w:p>
    <w:p w14:paraId="1873A6FF" w14:textId="77777777" w:rsidR="005B3575" w:rsidRPr="00C06C7E" w:rsidRDefault="005B3575" w:rsidP="00FF0121">
      <w:pPr>
        <w:pStyle w:val="Titre11"/>
        <w:numPr>
          <w:ilvl w:val="1"/>
          <w:numId w:val="0"/>
        </w:numPr>
      </w:pPr>
      <w:r w:rsidRPr="00C06C7E">
        <w:t>Directly selected or pre-identified Support Measures</w:t>
      </w:r>
    </w:p>
    <w:tbl>
      <w:tblPr>
        <w:tblStyle w:val="TableGrid"/>
        <w:tblW w:w="0" w:type="auto"/>
        <w:tblLook w:val="04A0" w:firstRow="1" w:lastRow="0" w:firstColumn="1" w:lastColumn="0" w:noHBand="0" w:noVBand="1"/>
      </w:tblPr>
      <w:tblGrid>
        <w:gridCol w:w="3680"/>
        <w:gridCol w:w="2977"/>
        <w:gridCol w:w="2405"/>
      </w:tblGrid>
      <w:tr w:rsidR="005B3575" w14:paraId="02FA104D" w14:textId="77777777" w:rsidTr="007E5F62">
        <w:tc>
          <w:tcPr>
            <w:tcW w:w="3680" w:type="dxa"/>
            <w:shd w:val="clear" w:color="auto" w:fill="D9D9D9" w:themeFill="background1" w:themeFillShade="D9"/>
          </w:tcPr>
          <w:p w14:paraId="27DA32DF" w14:textId="77777777" w:rsidR="005B3575" w:rsidRDefault="005B3575">
            <w:pPr>
              <w:spacing w:before="120" w:after="120" w:line="276" w:lineRule="auto"/>
              <w:rPr>
                <w:lang w:val="en-US"/>
              </w:rPr>
            </w:pPr>
            <w:r>
              <w:rPr>
                <w:lang w:val="en-US"/>
              </w:rPr>
              <w:t>Support Measure name</w:t>
            </w:r>
          </w:p>
        </w:tc>
        <w:tc>
          <w:tcPr>
            <w:tcW w:w="5382" w:type="dxa"/>
            <w:gridSpan w:val="2"/>
          </w:tcPr>
          <w:p w14:paraId="78DE4B42" w14:textId="6E859723" w:rsidR="005B3575" w:rsidRPr="00370810" w:rsidRDefault="005B3575">
            <w:pPr>
              <w:spacing w:before="120" w:after="120" w:line="276" w:lineRule="auto"/>
              <w:jc w:val="both"/>
              <w:rPr>
                <w:b/>
                <w:bCs/>
                <w:lang w:val="en-US"/>
              </w:rPr>
            </w:pPr>
            <w:r w:rsidRPr="00370810">
              <w:rPr>
                <w:b/>
                <w:bCs/>
                <w:lang w:val="en-US"/>
              </w:rPr>
              <w:t xml:space="preserve">Advancement of </w:t>
            </w:r>
            <w:r w:rsidR="00EF1682" w:rsidRPr="00370810">
              <w:rPr>
                <w:b/>
                <w:bCs/>
                <w:lang w:val="en-US"/>
              </w:rPr>
              <w:t>p</w:t>
            </w:r>
            <w:r w:rsidR="00EF1682">
              <w:rPr>
                <w:b/>
                <w:bCs/>
                <w:lang w:val="en-US"/>
              </w:rPr>
              <w:t>e</w:t>
            </w:r>
            <w:r w:rsidR="00EF1682" w:rsidRPr="00370810">
              <w:rPr>
                <w:b/>
                <w:bCs/>
                <w:lang w:val="en-US"/>
              </w:rPr>
              <w:t>diatric</w:t>
            </w:r>
            <w:r w:rsidRPr="00370810">
              <w:rPr>
                <w:b/>
                <w:bCs/>
                <w:lang w:val="en-US"/>
              </w:rPr>
              <w:t xml:space="preserve"> cancer care in Latvia</w:t>
            </w:r>
          </w:p>
        </w:tc>
      </w:tr>
      <w:tr w:rsidR="005B3575" w14:paraId="269D694C" w14:textId="77777777" w:rsidTr="007E5F62">
        <w:tc>
          <w:tcPr>
            <w:tcW w:w="3680" w:type="dxa"/>
            <w:shd w:val="clear" w:color="auto" w:fill="D9D9D9" w:themeFill="background1" w:themeFillShade="D9"/>
          </w:tcPr>
          <w:p w14:paraId="4E500E0C" w14:textId="77777777" w:rsidR="005B3575" w:rsidRDefault="005B3575">
            <w:pPr>
              <w:spacing w:before="120" w:after="120" w:line="276" w:lineRule="auto"/>
              <w:rPr>
                <w:lang w:val="en-US"/>
              </w:rPr>
            </w:pPr>
            <w:r>
              <w:rPr>
                <w:lang w:val="en-US"/>
              </w:rPr>
              <w:t>Support Measure type</w:t>
            </w:r>
          </w:p>
        </w:tc>
        <w:tc>
          <w:tcPr>
            <w:tcW w:w="5382" w:type="dxa"/>
            <w:gridSpan w:val="2"/>
          </w:tcPr>
          <w:p w14:paraId="7037C56A" w14:textId="77777777" w:rsidR="005B3575" w:rsidRDefault="005B3575">
            <w:pPr>
              <w:spacing w:before="120" w:after="120" w:line="276" w:lineRule="auto"/>
              <w:jc w:val="both"/>
              <w:rPr>
                <w:lang w:val="en-US"/>
              </w:rPr>
            </w:pPr>
            <w:r w:rsidRPr="005539AB">
              <w:rPr>
                <w:lang w:val="en-US"/>
              </w:rPr>
              <w:t>Programme</w:t>
            </w:r>
          </w:p>
        </w:tc>
      </w:tr>
      <w:tr w:rsidR="005B3575" w14:paraId="48DECFBC" w14:textId="77777777" w:rsidTr="007E5F62">
        <w:tc>
          <w:tcPr>
            <w:tcW w:w="3680" w:type="dxa"/>
            <w:shd w:val="clear" w:color="auto" w:fill="D9D9D9" w:themeFill="background1" w:themeFillShade="D9"/>
          </w:tcPr>
          <w:p w14:paraId="7FDD50C3" w14:textId="77777777" w:rsidR="005B3575" w:rsidRDefault="005B3575">
            <w:pPr>
              <w:spacing w:before="120" w:after="120" w:line="276" w:lineRule="auto"/>
              <w:rPr>
                <w:lang w:val="en-US"/>
              </w:rPr>
            </w:pPr>
            <w:r>
              <w:rPr>
                <w:lang w:val="en-US"/>
              </w:rPr>
              <w:t>Objectives</w:t>
            </w:r>
          </w:p>
        </w:tc>
        <w:tc>
          <w:tcPr>
            <w:tcW w:w="5382" w:type="dxa"/>
            <w:gridSpan w:val="2"/>
          </w:tcPr>
          <w:p w14:paraId="3639221F" w14:textId="581F616C" w:rsidR="005B3575" w:rsidRPr="007E5F62" w:rsidRDefault="008976C6" w:rsidP="007E5F62">
            <w:pPr>
              <w:spacing w:before="120" w:after="120" w:line="276" w:lineRule="auto"/>
              <w:jc w:val="both"/>
              <w:rPr>
                <w:rFonts w:asciiTheme="minorHAnsi" w:hAnsiTheme="minorHAnsi" w:cstheme="minorBidi"/>
              </w:rPr>
            </w:pPr>
            <w:r>
              <w:rPr>
                <w:lang w:val="en-US"/>
              </w:rPr>
              <w:t>T</w:t>
            </w:r>
            <w:r w:rsidRPr="003425C8">
              <w:rPr>
                <w:lang w:val="en-US"/>
              </w:rPr>
              <w:t xml:space="preserve">o </w:t>
            </w:r>
            <w:r>
              <w:rPr>
                <w:lang w:val="en-US"/>
              </w:rPr>
              <w:t>improve the</w:t>
            </w:r>
            <w:r w:rsidRPr="00165165">
              <w:rPr>
                <w:lang w:val="en-US"/>
              </w:rPr>
              <w:t xml:space="preserve"> diagnosis, </w:t>
            </w:r>
            <w:proofErr w:type="gramStart"/>
            <w:r w:rsidRPr="00165165">
              <w:rPr>
                <w:lang w:val="en-US"/>
              </w:rPr>
              <w:t>treatment</w:t>
            </w:r>
            <w:proofErr w:type="gramEnd"/>
            <w:r w:rsidRPr="00165165">
              <w:rPr>
                <w:lang w:val="en-US"/>
              </w:rPr>
              <w:t xml:space="preserve"> and life of children with cancer</w:t>
            </w:r>
            <w:r>
              <w:rPr>
                <w:lang w:val="en-US"/>
              </w:rPr>
              <w:t xml:space="preserve"> and rare diseases, </w:t>
            </w:r>
            <w:r w:rsidRPr="00165165">
              <w:rPr>
                <w:lang w:val="en-US"/>
              </w:rPr>
              <w:t>involving a patient-centered</w:t>
            </w:r>
            <w:r>
              <w:rPr>
                <w:lang w:val="en-US"/>
              </w:rPr>
              <w:t xml:space="preserve"> and</w:t>
            </w:r>
            <w:r w:rsidRPr="00165165">
              <w:rPr>
                <w:lang w:val="en-US"/>
              </w:rPr>
              <w:t xml:space="preserve"> multi</w:t>
            </w:r>
            <w:r w:rsidR="00F6573D">
              <w:rPr>
                <w:lang w:val="en-US"/>
              </w:rPr>
              <w:t>-</w:t>
            </w:r>
            <w:r w:rsidRPr="00165165">
              <w:rPr>
                <w:lang w:val="en-US"/>
              </w:rPr>
              <w:t>disciplinary approach</w:t>
            </w:r>
            <w:r w:rsidRPr="003425C8">
              <w:rPr>
                <w:lang w:val="en-US"/>
              </w:rPr>
              <w:t xml:space="preserve"> along of continuum of care.</w:t>
            </w:r>
          </w:p>
        </w:tc>
      </w:tr>
      <w:tr w:rsidR="008976C6" w14:paraId="684E9FC3" w14:textId="77777777" w:rsidTr="007E5F62">
        <w:tc>
          <w:tcPr>
            <w:tcW w:w="3680" w:type="dxa"/>
            <w:shd w:val="clear" w:color="auto" w:fill="D9D9D9" w:themeFill="background1" w:themeFillShade="D9"/>
          </w:tcPr>
          <w:p w14:paraId="26D43C49" w14:textId="77777777" w:rsidR="008976C6" w:rsidRDefault="008976C6">
            <w:pPr>
              <w:spacing w:before="120" w:after="120" w:line="276" w:lineRule="auto"/>
              <w:rPr>
                <w:lang w:val="en-US"/>
              </w:rPr>
            </w:pPr>
            <w:r>
              <w:rPr>
                <w:lang w:val="en-US"/>
              </w:rPr>
              <w:t>Strategic Focus</w:t>
            </w:r>
          </w:p>
        </w:tc>
        <w:tc>
          <w:tcPr>
            <w:tcW w:w="5382" w:type="dxa"/>
            <w:gridSpan w:val="2"/>
          </w:tcPr>
          <w:p w14:paraId="73C362B2" w14:textId="67E963DD" w:rsidR="008976C6" w:rsidRPr="002156E7" w:rsidRDefault="008976C6" w:rsidP="007E5F62">
            <w:pPr>
              <w:spacing w:before="120" w:after="120"/>
              <w:jc w:val="both"/>
              <w:rPr>
                <w:rFonts w:cs="Arial"/>
              </w:rPr>
            </w:pPr>
            <w:r w:rsidRPr="0081356F">
              <w:rPr>
                <w:rFonts w:cs="Arial"/>
              </w:rPr>
              <w:t xml:space="preserve">The programme </w:t>
            </w:r>
            <w:r w:rsidR="007E5F62">
              <w:rPr>
                <w:rFonts w:cs="Arial"/>
              </w:rPr>
              <w:t>will</w:t>
            </w:r>
            <w:r w:rsidR="00F6573D" w:rsidRPr="0081356F">
              <w:rPr>
                <w:rFonts w:cs="Arial"/>
              </w:rPr>
              <w:t xml:space="preserve"> </w:t>
            </w:r>
            <w:r w:rsidRPr="0081356F">
              <w:rPr>
                <w:rFonts w:cs="Arial"/>
              </w:rPr>
              <w:t>be</w:t>
            </w:r>
            <w:r w:rsidR="007E5F62">
              <w:rPr>
                <w:rFonts w:cs="Arial"/>
              </w:rPr>
              <w:t xml:space="preserve"> in</w:t>
            </w:r>
            <w:r w:rsidRPr="0081356F">
              <w:rPr>
                <w:rFonts w:cs="Arial"/>
              </w:rPr>
              <w:t xml:space="preserve"> line with </w:t>
            </w:r>
            <w:r w:rsidRPr="0081356F">
              <w:rPr>
                <w:rFonts w:cs="Arial"/>
                <w:i/>
                <w:iCs/>
              </w:rPr>
              <w:t>the Latvian National Development Plan for 2021-2027</w:t>
            </w:r>
            <w:r w:rsidRPr="00AE21A7">
              <w:rPr>
                <w:rFonts w:cs="Arial"/>
              </w:rPr>
              <w:t xml:space="preserve">, the </w:t>
            </w:r>
            <w:r w:rsidRPr="00AE21A7">
              <w:rPr>
                <w:rFonts w:cs="Arial"/>
                <w:i/>
                <w:iCs/>
              </w:rPr>
              <w:t>Public Health Guidelines for 2021-2027</w:t>
            </w:r>
            <w:r w:rsidRPr="002156E7">
              <w:rPr>
                <w:rFonts w:cs="Arial"/>
              </w:rPr>
              <w:t xml:space="preserve">, the </w:t>
            </w:r>
            <w:r w:rsidRPr="002156E7">
              <w:rPr>
                <w:rFonts w:cs="Arial"/>
                <w:i/>
                <w:iCs/>
              </w:rPr>
              <w:t>Digital Transformation Guidelines for 2021-2027</w:t>
            </w:r>
            <w:r w:rsidRPr="002156E7">
              <w:rPr>
                <w:rFonts w:cs="Arial"/>
              </w:rPr>
              <w:t xml:space="preserve">, the </w:t>
            </w:r>
            <w:r w:rsidRPr="002156E7">
              <w:rPr>
                <w:rFonts w:cs="Arial"/>
                <w:i/>
                <w:iCs/>
              </w:rPr>
              <w:t>National Plan for the Improvement of Healthcare Services in the Field of Oncology for 2022–2024</w:t>
            </w:r>
            <w:r w:rsidRPr="002156E7">
              <w:rPr>
                <w:rFonts w:cs="Arial"/>
              </w:rPr>
              <w:t xml:space="preserve"> and aim:</w:t>
            </w:r>
          </w:p>
          <w:p w14:paraId="29AE2D9E" w14:textId="64F89433" w:rsidR="008976C6" w:rsidRPr="002156E7" w:rsidRDefault="008976C6" w:rsidP="002A4523">
            <w:pPr>
              <w:numPr>
                <w:ilvl w:val="2"/>
                <w:numId w:val="11"/>
              </w:numPr>
              <w:tabs>
                <w:tab w:val="clear" w:pos="2160"/>
                <w:tab w:val="left" w:pos="458"/>
              </w:tabs>
              <w:spacing w:before="120" w:after="120"/>
              <w:ind w:left="316" w:hanging="283"/>
              <w:jc w:val="both"/>
              <w:rPr>
                <w:rFonts w:cs="Arial"/>
              </w:rPr>
            </w:pPr>
            <w:r w:rsidRPr="002156E7">
              <w:rPr>
                <w:rFonts w:cs="Arial"/>
              </w:rPr>
              <w:lastRenderedPageBreak/>
              <w:t xml:space="preserve">to improve the quality of diagnosis, treatment and life of children with cancer and rare </w:t>
            </w:r>
            <w:proofErr w:type="gramStart"/>
            <w:r w:rsidRPr="002156E7">
              <w:rPr>
                <w:rFonts w:cs="Arial"/>
              </w:rPr>
              <w:t>diseases</w:t>
            </w:r>
            <w:r w:rsidR="00C242D2">
              <w:rPr>
                <w:rFonts w:cs="Arial"/>
              </w:rPr>
              <w:t>;</w:t>
            </w:r>
            <w:proofErr w:type="gramEnd"/>
          </w:p>
          <w:p w14:paraId="1A18D00E" w14:textId="2DC98758" w:rsidR="008976C6" w:rsidRPr="009169D7" w:rsidRDefault="008976C6" w:rsidP="002A4523">
            <w:pPr>
              <w:numPr>
                <w:ilvl w:val="2"/>
                <w:numId w:val="11"/>
              </w:numPr>
              <w:tabs>
                <w:tab w:val="clear" w:pos="2160"/>
                <w:tab w:val="left" w:pos="458"/>
              </w:tabs>
              <w:spacing w:before="120" w:after="120"/>
              <w:ind w:left="316" w:hanging="283"/>
              <w:jc w:val="both"/>
              <w:rPr>
                <w:rFonts w:cs="Arial"/>
              </w:rPr>
            </w:pPr>
            <w:r w:rsidRPr="009169D7">
              <w:rPr>
                <w:rFonts w:cs="Arial"/>
              </w:rPr>
              <w:t>to ensure the continuity of health care by strengthening governance and promoting the efficient use of health care resources in the field of oncology.</w:t>
            </w:r>
          </w:p>
          <w:p w14:paraId="2DBC98FF" w14:textId="598F2BB2" w:rsidR="008976C6" w:rsidRPr="00455B15" w:rsidRDefault="008976C6" w:rsidP="007E5F62">
            <w:pPr>
              <w:tabs>
                <w:tab w:val="left" w:pos="309"/>
                <w:tab w:val="num" w:pos="2160"/>
              </w:tabs>
              <w:spacing w:before="120" w:after="120"/>
              <w:jc w:val="both"/>
              <w:rPr>
                <w:rFonts w:cs="Arial"/>
              </w:rPr>
            </w:pPr>
            <w:r w:rsidRPr="009169D7">
              <w:rPr>
                <w:rFonts w:cs="Arial"/>
              </w:rPr>
              <w:t>Adopting a holistic approach, the programme may work along multiple strategic axes, including</w:t>
            </w:r>
            <w:r w:rsidR="009E7844" w:rsidRPr="00AF129C">
              <w:rPr>
                <w:rFonts w:cs="Arial"/>
              </w:rPr>
              <w:t xml:space="preserve"> c</w:t>
            </w:r>
            <w:r w:rsidRPr="00AF129C">
              <w:rPr>
                <w:rFonts w:cs="Arial"/>
              </w:rPr>
              <w:t>apacity building and pat</w:t>
            </w:r>
            <w:r w:rsidRPr="00F6573D">
              <w:rPr>
                <w:rFonts w:cs="Arial"/>
              </w:rPr>
              <w:t>ient-</w:t>
            </w:r>
            <w:proofErr w:type="spellStart"/>
            <w:r w:rsidRPr="00F6573D">
              <w:rPr>
                <w:rFonts w:cs="Arial"/>
              </w:rPr>
              <w:t>centered</w:t>
            </w:r>
            <w:proofErr w:type="spellEnd"/>
            <w:r w:rsidRPr="00F6573D">
              <w:rPr>
                <w:rFonts w:cs="Arial"/>
              </w:rPr>
              <w:t xml:space="preserve"> care, </w:t>
            </w:r>
            <w:proofErr w:type="gramStart"/>
            <w:r w:rsidRPr="00F6573D">
              <w:rPr>
                <w:rFonts w:cs="Arial"/>
              </w:rPr>
              <w:t>in order to</w:t>
            </w:r>
            <w:proofErr w:type="gramEnd"/>
            <w:r w:rsidRPr="00F6573D">
              <w:rPr>
                <w:rFonts w:cs="Arial"/>
              </w:rPr>
              <w:t xml:space="preserve"> train the clinical workforce and strengthen patient-</w:t>
            </w:r>
            <w:proofErr w:type="spellStart"/>
            <w:r w:rsidRPr="00F6573D">
              <w:rPr>
                <w:rFonts w:cs="Arial"/>
              </w:rPr>
              <w:t>centered</w:t>
            </w:r>
            <w:proofErr w:type="spellEnd"/>
            <w:r w:rsidRPr="00F6573D">
              <w:rPr>
                <w:rFonts w:cs="Arial"/>
              </w:rPr>
              <w:t xml:space="preserve"> initiatives that encompass the entire continuum of care required for children with cancer and rare diseases. </w:t>
            </w:r>
          </w:p>
          <w:p w14:paraId="1B3DE5B0" w14:textId="47E61A02" w:rsidR="008976C6" w:rsidRPr="007E5F62" w:rsidRDefault="008976C6" w:rsidP="007E5F62">
            <w:pPr>
              <w:tabs>
                <w:tab w:val="left" w:pos="309"/>
              </w:tabs>
              <w:spacing w:before="120" w:after="120"/>
              <w:jc w:val="both"/>
              <w:rPr>
                <w:rFonts w:cs="Arial"/>
                <w:lang w:val="en-US"/>
              </w:rPr>
            </w:pPr>
            <w:r>
              <w:t>As prerequisite for improved diagnostic and treatment protocols, strengthen clinical and laboratory capacity via efficient engagement in international clinical and research networks</w:t>
            </w:r>
            <w:r w:rsidRPr="0081356F">
              <w:rPr>
                <w:rFonts w:cs="Arial"/>
              </w:rPr>
              <w:t>.</w:t>
            </w:r>
          </w:p>
          <w:p w14:paraId="39737E05" w14:textId="6A184876" w:rsidR="008976C6" w:rsidRPr="007E5F62" w:rsidRDefault="008976C6" w:rsidP="007E5F62">
            <w:pPr>
              <w:tabs>
                <w:tab w:val="left" w:pos="309"/>
                <w:tab w:val="num" w:pos="1800"/>
              </w:tabs>
              <w:spacing w:before="120" w:after="120"/>
              <w:jc w:val="both"/>
              <w:rPr>
                <w:rFonts w:cs="Arial"/>
                <w:lang w:val="en-US"/>
              </w:rPr>
            </w:pPr>
            <w:r>
              <w:t>In synergy with</w:t>
            </w:r>
            <w:r w:rsidR="00F6573D">
              <w:t xml:space="preserve"> the</w:t>
            </w:r>
            <w:r>
              <w:t xml:space="preserve"> Healthcare Advancement centre infrastructure project, advance the personalised therapy programmes and clinical pathways in </w:t>
            </w:r>
            <w:r w:rsidR="00023369">
              <w:t>paediatric</w:t>
            </w:r>
            <w:r>
              <w:t xml:space="preserve"> oncology and rare diseases via multidisciplinary collaboration between experts and capacity building of pathology and molecular laboratory services</w:t>
            </w:r>
            <w:r w:rsidRPr="0081356F">
              <w:rPr>
                <w:rFonts w:cs="Arial"/>
              </w:rPr>
              <w:t>.</w:t>
            </w:r>
          </w:p>
          <w:p w14:paraId="1EB65E75" w14:textId="0ED2A86D" w:rsidR="008976C6" w:rsidRPr="007E5F62" w:rsidRDefault="008976C6" w:rsidP="007E5F62">
            <w:pPr>
              <w:tabs>
                <w:tab w:val="left" w:pos="309"/>
                <w:tab w:val="num" w:pos="1800"/>
              </w:tabs>
              <w:spacing w:before="120" w:after="120"/>
              <w:jc w:val="both"/>
              <w:rPr>
                <w:rFonts w:cs="Arial"/>
                <w:lang w:val="en-US"/>
              </w:rPr>
            </w:pPr>
            <w:r w:rsidRPr="0081356F">
              <w:rPr>
                <w:rFonts w:cs="Arial"/>
                <w:lang w:val="en-US"/>
              </w:rPr>
              <w:t>Develop</w:t>
            </w:r>
            <w:r w:rsidR="00F6573D">
              <w:rPr>
                <w:rFonts w:cs="Arial"/>
                <w:lang w:val="en-US"/>
              </w:rPr>
              <w:t>ment of</w:t>
            </w:r>
            <w:r w:rsidRPr="0081356F">
              <w:rPr>
                <w:rFonts w:cs="Arial"/>
                <w:lang w:val="en-US"/>
              </w:rPr>
              <w:t xml:space="preserve"> a </w:t>
            </w:r>
            <w:r w:rsidRPr="0081356F">
              <w:rPr>
                <w:rFonts w:cs="Arial"/>
                <w:lang w:val="lv-LV"/>
              </w:rPr>
              <w:t>l</w:t>
            </w:r>
            <w:proofErr w:type="spellStart"/>
            <w:r w:rsidRPr="0081356F">
              <w:rPr>
                <w:rFonts w:cs="Arial"/>
                <w:lang w:val="en-US"/>
              </w:rPr>
              <w:t>ong</w:t>
            </w:r>
            <w:proofErr w:type="spellEnd"/>
            <w:r w:rsidRPr="0081356F">
              <w:rPr>
                <w:rFonts w:cs="Arial"/>
                <w:lang w:val="en-US"/>
              </w:rPr>
              <w:t xml:space="preserve">-term follow-up system with the establishment of </w:t>
            </w:r>
            <w:r w:rsidR="00F6573D">
              <w:rPr>
                <w:rFonts w:cs="Arial"/>
                <w:lang w:val="en-US"/>
              </w:rPr>
              <w:t xml:space="preserve">a </w:t>
            </w:r>
            <w:r w:rsidRPr="0081356F">
              <w:rPr>
                <w:rFonts w:cs="Arial"/>
                <w:lang w:val="en-US"/>
              </w:rPr>
              <w:t>core</w:t>
            </w:r>
            <w:r w:rsidRPr="00AE21A7">
              <w:rPr>
                <w:rFonts w:cs="Arial"/>
                <w:lang w:val="en-US"/>
              </w:rPr>
              <w:t xml:space="preserve"> </w:t>
            </w:r>
            <w:r w:rsidRPr="00AE21A7">
              <w:rPr>
                <w:rFonts w:cs="Arial"/>
                <w:lang w:val="lv-LV"/>
              </w:rPr>
              <w:t>«</w:t>
            </w:r>
            <w:r w:rsidRPr="00AE21A7">
              <w:rPr>
                <w:rFonts w:cs="Arial"/>
                <w:lang w:val="en-US"/>
              </w:rPr>
              <w:t>follow-up team</w:t>
            </w:r>
            <w:r w:rsidRPr="00AE21A7">
              <w:rPr>
                <w:rFonts w:cs="Arial"/>
                <w:lang w:val="lv-LV"/>
              </w:rPr>
              <w:t>»</w:t>
            </w:r>
            <w:r w:rsidRPr="00AE21A7">
              <w:rPr>
                <w:rFonts w:cs="Arial"/>
                <w:lang w:val="en-US"/>
              </w:rPr>
              <w:t xml:space="preserve"> and services, including </w:t>
            </w:r>
            <w:r w:rsidR="00F6573D">
              <w:rPr>
                <w:rFonts w:cs="Arial"/>
                <w:lang w:val="en-US"/>
              </w:rPr>
              <w:t xml:space="preserve">the </w:t>
            </w:r>
            <w:r w:rsidRPr="00AE21A7">
              <w:rPr>
                <w:rFonts w:cs="Arial"/>
                <w:lang w:val="en-US"/>
              </w:rPr>
              <w:t xml:space="preserve">design of an innovative and digitalized system. </w:t>
            </w:r>
          </w:p>
          <w:p w14:paraId="37197FF5" w14:textId="62564F2B" w:rsidR="008976C6" w:rsidRPr="0081356F" w:rsidRDefault="008976C6" w:rsidP="007E5F62">
            <w:pPr>
              <w:spacing w:before="120" w:after="120"/>
              <w:jc w:val="both"/>
              <w:rPr>
                <w:rFonts w:cs="Arial"/>
              </w:rPr>
            </w:pPr>
            <w:r w:rsidRPr="0081356F">
              <w:rPr>
                <w:rFonts w:cs="Arial"/>
              </w:rPr>
              <w:t>Geographic focus – National level but with potential regional and international collaborations.</w:t>
            </w:r>
          </w:p>
        </w:tc>
      </w:tr>
      <w:tr w:rsidR="005B3575" w14:paraId="298F9327" w14:textId="77777777" w:rsidTr="1A633EF9">
        <w:tc>
          <w:tcPr>
            <w:tcW w:w="3680" w:type="dxa"/>
            <w:shd w:val="clear" w:color="auto" w:fill="D9D9D9" w:themeFill="background1" w:themeFillShade="D9"/>
          </w:tcPr>
          <w:p w14:paraId="2B53D9CD" w14:textId="77777777" w:rsidR="005B3575" w:rsidRDefault="005B3575">
            <w:pPr>
              <w:spacing w:before="120" w:after="120" w:line="276" w:lineRule="auto"/>
              <w:rPr>
                <w:lang w:val="en-US"/>
              </w:rPr>
            </w:pPr>
            <w:r>
              <w:rPr>
                <w:lang w:val="en-US"/>
              </w:rPr>
              <w:lastRenderedPageBreak/>
              <w:t>Swiss indicative Commitment</w:t>
            </w:r>
          </w:p>
        </w:tc>
        <w:tc>
          <w:tcPr>
            <w:tcW w:w="2977" w:type="dxa"/>
          </w:tcPr>
          <w:p w14:paraId="4AD75EC5" w14:textId="45FE77DC" w:rsidR="005B3575" w:rsidRDefault="00D07107">
            <w:pPr>
              <w:spacing w:before="120" w:after="120" w:line="276" w:lineRule="auto"/>
              <w:rPr>
                <w:lang w:val="en-US"/>
              </w:rPr>
            </w:pPr>
            <w:r>
              <w:rPr>
                <w:lang w:val="en-US"/>
              </w:rPr>
              <w:t>7 500</w:t>
            </w:r>
            <w:r w:rsidR="009B13E8">
              <w:rPr>
                <w:lang w:val="en-US"/>
              </w:rPr>
              <w:t> </w:t>
            </w:r>
            <w:r>
              <w:rPr>
                <w:lang w:val="en-US"/>
              </w:rPr>
              <w:t xml:space="preserve">000 </w:t>
            </w:r>
          </w:p>
        </w:tc>
        <w:tc>
          <w:tcPr>
            <w:tcW w:w="2405" w:type="dxa"/>
          </w:tcPr>
          <w:p w14:paraId="435B887A" w14:textId="4096206A" w:rsidR="005B3575" w:rsidRDefault="00EF1682">
            <w:pPr>
              <w:spacing w:before="120" w:after="120" w:line="276" w:lineRule="auto"/>
              <w:rPr>
                <w:lang w:val="en-US"/>
              </w:rPr>
            </w:pPr>
            <w:r>
              <w:rPr>
                <w:lang w:val="en-US"/>
              </w:rPr>
              <w:t>CHF</w:t>
            </w:r>
          </w:p>
        </w:tc>
      </w:tr>
      <w:tr w:rsidR="005B3575" w14:paraId="1C1F8D74" w14:textId="77777777" w:rsidTr="007E5F62">
        <w:tc>
          <w:tcPr>
            <w:tcW w:w="3680" w:type="dxa"/>
            <w:shd w:val="clear" w:color="auto" w:fill="D9D9D9" w:themeFill="background1" w:themeFillShade="D9"/>
          </w:tcPr>
          <w:p w14:paraId="040D090D" w14:textId="77777777" w:rsidR="005B3575" w:rsidRDefault="005B3575">
            <w:pPr>
              <w:spacing w:before="120" w:after="120" w:line="276" w:lineRule="auto"/>
              <w:rPr>
                <w:lang w:val="en-US"/>
              </w:rPr>
            </w:pPr>
            <w:r>
              <w:rPr>
                <w:lang w:val="en-US"/>
              </w:rPr>
              <w:t>Project or Programme Operator</w:t>
            </w:r>
          </w:p>
        </w:tc>
        <w:tc>
          <w:tcPr>
            <w:tcW w:w="5382" w:type="dxa"/>
            <w:gridSpan w:val="2"/>
          </w:tcPr>
          <w:p w14:paraId="217B8EBC" w14:textId="5252CDA3" w:rsidR="005B3575" w:rsidRPr="004C3403" w:rsidRDefault="005B3575">
            <w:pPr>
              <w:spacing w:before="120" w:after="120" w:line="276" w:lineRule="auto"/>
              <w:jc w:val="both"/>
              <w:rPr>
                <w:lang w:val="en-US"/>
              </w:rPr>
            </w:pPr>
            <w:r w:rsidRPr="004C3403">
              <w:rPr>
                <w:lang w:val="en-US"/>
              </w:rPr>
              <w:t>Ministry of Health</w:t>
            </w:r>
          </w:p>
        </w:tc>
      </w:tr>
      <w:tr w:rsidR="00EF3977" w14:paraId="5C5D070A" w14:textId="77777777" w:rsidTr="007E5F62">
        <w:tc>
          <w:tcPr>
            <w:tcW w:w="3680" w:type="dxa"/>
            <w:shd w:val="clear" w:color="auto" w:fill="D9D9D9" w:themeFill="background1" w:themeFillShade="D9"/>
          </w:tcPr>
          <w:p w14:paraId="3372450D" w14:textId="718E9360" w:rsidR="00EF3977" w:rsidRDefault="00EF3977">
            <w:pPr>
              <w:spacing w:before="120" w:after="120" w:line="276" w:lineRule="auto"/>
              <w:rPr>
                <w:lang w:val="en-US"/>
              </w:rPr>
            </w:pPr>
            <w:r>
              <w:rPr>
                <w:lang w:val="en-US"/>
              </w:rPr>
              <w:t>Intermediate Body</w:t>
            </w:r>
          </w:p>
        </w:tc>
        <w:tc>
          <w:tcPr>
            <w:tcW w:w="5382" w:type="dxa"/>
            <w:gridSpan w:val="2"/>
          </w:tcPr>
          <w:p w14:paraId="41CFCFA0" w14:textId="05B8BCE5" w:rsidR="00EF3977" w:rsidRPr="004C3403" w:rsidRDefault="00EF3977">
            <w:pPr>
              <w:spacing w:before="120" w:after="120" w:line="276" w:lineRule="auto"/>
              <w:jc w:val="both"/>
              <w:rPr>
                <w:lang w:val="en-US"/>
              </w:rPr>
            </w:pPr>
            <w:r>
              <w:rPr>
                <w:lang w:val="en-US"/>
              </w:rPr>
              <w:t>Not applicable</w:t>
            </w:r>
          </w:p>
        </w:tc>
      </w:tr>
      <w:tr w:rsidR="00EF3977" w14:paraId="2663502C" w14:textId="77777777" w:rsidTr="007E5F62">
        <w:tc>
          <w:tcPr>
            <w:tcW w:w="3680" w:type="dxa"/>
            <w:shd w:val="clear" w:color="auto" w:fill="D9D9D9" w:themeFill="background1" w:themeFillShade="D9"/>
          </w:tcPr>
          <w:p w14:paraId="01826CBE" w14:textId="77777777" w:rsidR="00EF3977" w:rsidRDefault="00EF3977">
            <w:pPr>
              <w:spacing w:before="120" w:after="120" w:line="276" w:lineRule="auto"/>
              <w:rPr>
                <w:lang w:val="en-US"/>
              </w:rPr>
            </w:pPr>
            <w:r>
              <w:rPr>
                <w:lang w:val="en-US"/>
              </w:rPr>
              <w:t>Swiss Support Measure Partner(s)</w:t>
            </w:r>
          </w:p>
        </w:tc>
        <w:tc>
          <w:tcPr>
            <w:tcW w:w="5382" w:type="dxa"/>
            <w:gridSpan w:val="2"/>
          </w:tcPr>
          <w:p w14:paraId="0D3431B3" w14:textId="7CD980C8" w:rsidR="00EF3977" w:rsidRPr="00F26E3E" w:rsidRDefault="008976C6" w:rsidP="00FF0121">
            <w:pPr>
              <w:spacing w:before="120" w:after="120" w:line="276" w:lineRule="auto"/>
              <w:jc w:val="both"/>
              <w:rPr>
                <w:lang w:val="en-US"/>
              </w:rPr>
            </w:pPr>
            <w:r w:rsidRPr="00F26E3E">
              <w:rPr>
                <w:lang w:val="en-US"/>
              </w:rPr>
              <w:t>Swiss expert institutions in the fields of</w:t>
            </w:r>
            <w:r w:rsidR="002D19FD">
              <w:rPr>
                <w:lang w:val="en-US"/>
              </w:rPr>
              <w:t xml:space="preserve"> </w:t>
            </w:r>
            <w:r w:rsidR="1A633EF9">
              <w:rPr>
                <w:lang w:val="en-US"/>
              </w:rPr>
              <w:t xml:space="preserve">clinical and </w:t>
            </w:r>
            <w:r w:rsidR="002D19FD">
              <w:rPr>
                <w:lang w:val="en-US"/>
              </w:rPr>
              <w:t xml:space="preserve">public health, </w:t>
            </w:r>
            <w:proofErr w:type="gramStart"/>
            <w:r w:rsidR="002D19FD">
              <w:rPr>
                <w:lang w:val="en-US"/>
              </w:rPr>
              <w:t>e.g.</w:t>
            </w:r>
            <w:proofErr w:type="gramEnd"/>
            <w:r w:rsidRPr="00F26E3E">
              <w:rPr>
                <w:lang w:val="en-US"/>
              </w:rPr>
              <w:t xml:space="preserve"> pediatric </w:t>
            </w:r>
            <w:proofErr w:type="spellStart"/>
            <w:r w:rsidRPr="00F26E3E">
              <w:rPr>
                <w:lang w:val="en-US"/>
              </w:rPr>
              <w:t>oncohematology</w:t>
            </w:r>
            <w:proofErr w:type="spellEnd"/>
            <w:r w:rsidRPr="00F26E3E">
              <w:rPr>
                <w:lang w:val="en-US"/>
              </w:rPr>
              <w:t xml:space="preserve"> and molecular tumor diagnostics.</w:t>
            </w:r>
          </w:p>
        </w:tc>
      </w:tr>
      <w:tr w:rsidR="00EF3977" w14:paraId="3BE9B422" w14:textId="77777777" w:rsidTr="007E5F62">
        <w:tc>
          <w:tcPr>
            <w:tcW w:w="3680" w:type="dxa"/>
            <w:shd w:val="clear" w:color="auto" w:fill="D9D9D9" w:themeFill="background1" w:themeFillShade="D9"/>
          </w:tcPr>
          <w:p w14:paraId="4B07634A" w14:textId="77777777" w:rsidR="00EF3977" w:rsidRPr="00F8738B" w:rsidRDefault="00EF3977">
            <w:pPr>
              <w:spacing w:before="120" w:after="120" w:line="276" w:lineRule="auto"/>
              <w:rPr>
                <w:lang w:val="en-US"/>
              </w:rPr>
            </w:pPr>
            <w:r>
              <w:rPr>
                <w:lang w:val="en-US"/>
              </w:rPr>
              <w:t>Other specificities related to the Support Measure</w:t>
            </w:r>
          </w:p>
        </w:tc>
        <w:tc>
          <w:tcPr>
            <w:tcW w:w="5382" w:type="dxa"/>
            <w:gridSpan w:val="2"/>
          </w:tcPr>
          <w:p w14:paraId="7578F206" w14:textId="08149C75" w:rsidR="00EF3977" w:rsidRPr="004C3403" w:rsidRDefault="008976C6">
            <w:pPr>
              <w:spacing w:before="120" w:after="120" w:line="276" w:lineRule="auto"/>
              <w:jc w:val="both"/>
              <w:rPr>
                <w:lang w:val="en-US"/>
              </w:rPr>
            </w:pPr>
            <w:r>
              <w:rPr>
                <w:lang w:val="en-US"/>
              </w:rPr>
              <w:t>One p</w:t>
            </w:r>
            <w:r w:rsidRPr="00BF4DC5">
              <w:rPr>
                <w:lang w:val="en-US"/>
              </w:rPr>
              <w:t xml:space="preserve">re-defined </w:t>
            </w:r>
            <w:r>
              <w:rPr>
                <w:lang w:val="en-US"/>
              </w:rPr>
              <w:t xml:space="preserve">programme component </w:t>
            </w:r>
            <w:r w:rsidRPr="00BF4DC5">
              <w:rPr>
                <w:lang w:val="en-US"/>
              </w:rPr>
              <w:t>implemented by the Children’s Clinical University Hospital</w:t>
            </w:r>
            <w:r>
              <w:rPr>
                <w:lang w:val="en-US"/>
              </w:rPr>
              <w:t xml:space="preserve"> is planned.</w:t>
            </w:r>
          </w:p>
        </w:tc>
      </w:tr>
    </w:tbl>
    <w:p w14:paraId="2ED1210A" w14:textId="77777777" w:rsidR="00EE7F86" w:rsidRPr="00EE7F86" w:rsidRDefault="00EE7F86" w:rsidP="00EE7F86">
      <w:pPr>
        <w:pStyle w:val="Titre1num"/>
        <w:numPr>
          <w:ilvl w:val="0"/>
          <w:numId w:val="0"/>
        </w:numPr>
        <w:rPr>
          <w:b w:val="0"/>
          <w:bCs/>
          <w:sz w:val="22"/>
          <w:szCs w:val="22"/>
        </w:rPr>
      </w:pPr>
    </w:p>
    <w:p w14:paraId="565D7A2A" w14:textId="77777777" w:rsidR="00EE7F86" w:rsidRPr="00EE7F86" w:rsidRDefault="00EE7F86">
      <w:pPr>
        <w:spacing w:after="160" w:line="259" w:lineRule="auto"/>
        <w:rPr>
          <w:bCs/>
          <w:szCs w:val="22"/>
          <w:lang w:val="en-US"/>
        </w:rPr>
      </w:pPr>
      <w:r w:rsidRPr="00EE7F86">
        <w:rPr>
          <w:bCs/>
          <w:szCs w:val="22"/>
        </w:rPr>
        <w:br w:type="page"/>
      </w:r>
    </w:p>
    <w:p w14:paraId="0FB0622F" w14:textId="27ED5187" w:rsidR="00B219C0" w:rsidRDefault="00136C15" w:rsidP="00461C53">
      <w:pPr>
        <w:pStyle w:val="Titre1num"/>
      </w:pPr>
      <w:r>
        <w:lastRenderedPageBreak/>
        <w:t>Partner State specific r</w:t>
      </w:r>
      <w:r w:rsidR="00365311">
        <w:t xml:space="preserve">ules and </w:t>
      </w:r>
      <w:r w:rsidR="00DF352A">
        <w:t>procedures</w:t>
      </w:r>
    </w:p>
    <w:p w14:paraId="06CAA008" w14:textId="66C24F93" w:rsidR="002330EE" w:rsidRPr="0005293F" w:rsidRDefault="00655735" w:rsidP="00655735">
      <w:pPr>
        <w:spacing w:after="120"/>
        <w:jc w:val="both"/>
        <w:rPr>
          <w:lang w:val="en-US"/>
        </w:rPr>
      </w:pPr>
      <w:r w:rsidRPr="00655735">
        <w:rPr>
          <w:lang w:val="en-US"/>
        </w:rPr>
        <w:t>Switzerland and</w:t>
      </w:r>
      <w:r w:rsidR="005E3073">
        <w:rPr>
          <w:lang w:val="en-US"/>
        </w:rPr>
        <w:t xml:space="preserve"> Latvia</w:t>
      </w:r>
      <w:r w:rsidRPr="00655735">
        <w:rPr>
          <w:lang w:val="en-US"/>
        </w:rPr>
        <w:t xml:space="preserve"> agree to the following specific provisions in derogation / modification / complement / specification of the </w:t>
      </w:r>
      <w:r w:rsidRPr="0005293F">
        <w:rPr>
          <w:lang w:val="en-US"/>
        </w:rPr>
        <w:t>regulations:</w:t>
      </w:r>
    </w:p>
    <w:p w14:paraId="067B94DB" w14:textId="41FD0E13" w:rsidR="00653D7B" w:rsidRPr="0005293F" w:rsidRDefault="002330EE" w:rsidP="00FF0121">
      <w:pPr>
        <w:spacing w:after="120"/>
        <w:jc w:val="both"/>
      </w:pPr>
      <w:r w:rsidRPr="0005293F">
        <w:rPr>
          <w:b/>
          <w:bCs/>
        </w:rPr>
        <w:t>4.1</w:t>
      </w:r>
      <w:r w:rsidRPr="0005293F">
        <w:tab/>
      </w:r>
      <w:r w:rsidR="0004237B" w:rsidRPr="0005293F">
        <w:t xml:space="preserve">The </w:t>
      </w:r>
      <w:r w:rsidR="00653D7B" w:rsidRPr="0005293F">
        <w:t>documents</w:t>
      </w:r>
      <w:r w:rsidR="00D16B03" w:rsidRPr="0005293F">
        <w:t xml:space="preserve"> and correspondence</w:t>
      </w:r>
      <w:r w:rsidR="00653D7B" w:rsidRPr="0005293F">
        <w:t xml:space="preserve"> </w:t>
      </w:r>
      <w:r w:rsidR="0004237B" w:rsidRPr="0005293F">
        <w:t>that the Partner State</w:t>
      </w:r>
      <w:r w:rsidR="00F6573D" w:rsidRPr="0005293F">
        <w:t xml:space="preserve"> must submit to Switzerland in accordance with the Regulations</w:t>
      </w:r>
      <w:r w:rsidR="002844EA" w:rsidRPr="0005293F">
        <w:t>, including Reimbursement Request,</w:t>
      </w:r>
      <w:r w:rsidR="0004237B" w:rsidRPr="0005293F">
        <w:t xml:space="preserve"> </w:t>
      </w:r>
      <w:r w:rsidR="00F6573D" w:rsidRPr="0005293F">
        <w:t xml:space="preserve">may be </w:t>
      </w:r>
      <w:r w:rsidR="00BA2E2C" w:rsidRPr="0005293F">
        <w:t xml:space="preserve">signed using </w:t>
      </w:r>
      <w:r w:rsidR="00F6573D" w:rsidRPr="0005293F">
        <w:t xml:space="preserve">an </w:t>
      </w:r>
      <w:r w:rsidR="00BA2E2C" w:rsidRPr="0005293F">
        <w:t>electronic signature</w:t>
      </w:r>
      <w:r w:rsidR="008D6D25" w:rsidRPr="0005293F">
        <w:t xml:space="preserve">. </w:t>
      </w:r>
      <w:r w:rsidR="003A5661" w:rsidRPr="0005293F">
        <w:t xml:space="preserve">Nevertheless, this prorogation does not apply to Audit reports. </w:t>
      </w:r>
    </w:p>
    <w:p w14:paraId="33AA2D28" w14:textId="4DA1E002" w:rsidR="00B537D1" w:rsidRPr="00FF0121" w:rsidRDefault="002330EE" w:rsidP="001C1560">
      <w:pPr>
        <w:jc w:val="both"/>
      </w:pPr>
      <w:r w:rsidRPr="0005293F">
        <w:rPr>
          <w:b/>
          <w:bCs/>
          <w:lang w:val="en-US"/>
        </w:rPr>
        <w:t>4.2</w:t>
      </w:r>
      <w:r w:rsidRPr="0005293F">
        <w:rPr>
          <w:lang w:val="en-US"/>
        </w:rPr>
        <w:t xml:space="preserve"> </w:t>
      </w:r>
      <w:r w:rsidRPr="0005293F">
        <w:rPr>
          <w:lang w:val="en-US"/>
        </w:rPr>
        <w:tab/>
      </w:r>
      <w:r w:rsidR="00B537D1" w:rsidRPr="0005293F">
        <w:t xml:space="preserve">The following </w:t>
      </w:r>
      <w:r w:rsidR="002C35D2" w:rsidRPr="0005293F">
        <w:t>paragraphs</w:t>
      </w:r>
      <w:r w:rsidR="002C35D2" w:rsidRPr="00FF0121">
        <w:t xml:space="preserve"> </w:t>
      </w:r>
      <w:r w:rsidR="00B537D1" w:rsidRPr="00FF0121">
        <w:t xml:space="preserve">replaces </w:t>
      </w:r>
      <w:r w:rsidR="00B537D1" w:rsidRPr="00710213">
        <w:rPr>
          <w:b/>
          <w:bCs/>
        </w:rPr>
        <w:t>Art</w:t>
      </w:r>
      <w:r w:rsidR="00710213">
        <w:rPr>
          <w:b/>
          <w:bCs/>
        </w:rPr>
        <w:t>.</w:t>
      </w:r>
      <w:r w:rsidR="00B537D1" w:rsidRPr="00710213">
        <w:rPr>
          <w:b/>
          <w:bCs/>
        </w:rPr>
        <w:t xml:space="preserve"> </w:t>
      </w:r>
      <w:r w:rsidR="00B77F2E" w:rsidRPr="00710213">
        <w:rPr>
          <w:b/>
          <w:bCs/>
        </w:rPr>
        <w:t>3</w:t>
      </w:r>
      <w:r w:rsidR="00B537D1" w:rsidRPr="00710213">
        <w:rPr>
          <w:b/>
          <w:bCs/>
        </w:rPr>
        <w:t xml:space="preserve">.5 </w:t>
      </w:r>
      <w:r w:rsidR="002C35D2" w:rsidRPr="00710213">
        <w:rPr>
          <w:b/>
          <w:bCs/>
        </w:rPr>
        <w:t>paragraph 1 and 2</w:t>
      </w:r>
      <w:r w:rsidR="002C35D2" w:rsidRPr="00FF0121">
        <w:t xml:space="preserve"> </w:t>
      </w:r>
      <w:r w:rsidR="00B537D1" w:rsidRPr="00FF0121">
        <w:t>of the Regulations:</w:t>
      </w:r>
    </w:p>
    <w:p w14:paraId="60E9E625" w14:textId="77777777" w:rsidR="002330EE" w:rsidRPr="00A87758" w:rsidRDefault="002330EE" w:rsidP="00FF0121">
      <w:pPr>
        <w:jc w:val="both"/>
      </w:pPr>
    </w:p>
    <w:p w14:paraId="229320AA" w14:textId="0E356BEC" w:rsidR="00B537D1" w:rsidRPr="00915B6E" w:rsidRDefault="00B47505" w:rsidP="00FF0121">
      <w:pPr>
        <w:spacing w:after="160" w:line="259" w:lineRule="auto"/>
        <w:ind w:left="567"/>
        <w:jc w:val="both"/>
      </w:pPr>
      <w:r>
        <w:t xml:space="preserve">“1. </w:t>
      </w:r>
      <w:r w:rsidR="00B537D1" w:rsidRPr="00915B6E">
        <w:t xml:space="preserve">The Paying Authority shall exert appropriate financial control over the Cooperation Programme. It shall, </w:t>
      </w:r>
      <w:proofErr w:type="gramStart"/>
      <w:r w:rsidR="00B537D1" w:rsidRPr="00915B6E">
        <w:t>in particular ensure</w:t>
      </w:r>
      <w:proofErr w:type="gramEnd"/>
      <w:r w:rsidR="00B537D1" w:rsidRPr="00915B6E">
        <w:t xml:space="preserve"> that the NCU</w:t>
      </w:r>
      <w:r w:rsidR="00B537D1">
        <w:t xml:space="preserve"> for </w:t>
      </w:r>
      <w:r w:rsidR="00072BE1">
        <w:t>Technical Support</w:t>
      </w:r>
      <w:r w:rsidR="00F776AD">
        <w:t xml:space="preserve"> </w:t>
      </w:r>
      <w:r w:rsidR="00B537D1">
        <w:t xml:space="preserve">and </w:t>
      </w:r>
      <w:r w:rsidR="00455B15">
        <w:t xml:space="preserve">the </w:t>
      </w:r>
      <w:r w:rsidR="00B537D1">
        <w:t>Programme Operator</w:t>
      </w:r>
      <w:r w:rsidR="00C242D2">
        <w:t>s</w:t>
      </w:r>
      <w:r w:rsidR="00B537D1" w:rsidRPr="00915B6E">
        <w:t xml:space="preserve"> apply the standards and procedures of the Partner State for public funds. </w:t>
      </w:r>
    </w:p>
    <w:p w14:paraId="0158D807" w14:textId="0520F536" w:rsidR="00B537D1" w:rsidRDefault="00B47505" w:rsidP="00FF0121">
      <w:pPr>
        <w:spacing w:after="160" w:line="259" w:lineRule="auto"/>
        <w:ind w:left="567"/>
        <w:jc w:val="both"/>
      </w:pPr>
      <w:r>
        <w:t xml:space="preserve">2. </w:t>
      </w:r>
      <w:r w:rsidR="00B537D1">
        <w:t>T</w:t>
      </w:r>
      <w:r w:rsidR="00B537D1" w:rsidRPr="00A87758">
        <w:t xml:space="preserve">he Paying Authority shall </w:t>
      </w:r>
      <w:r w:rsidR="00B537D1" w:rsidRPr="00AC5798">
        <w:t xml:space="preserve">after the signing of the Framework Agreement, </w:t>
      </w:r>
      <w:r w:rsidR="00B537D1" w:rsidRPr="00A87758">
        <w:t>open a separate bank account, to which Switzerland shall transfer reimbursements from the Contribution.</w:t>
      </w:r>
      <w:r w:rsidR="004A12E5">
        <w:t>”</w:t>
      </w:r>
    </w:p>
    <w:p w14:paraId="47728D3D" w14:textId="061BCA56" w:rsidR="00796C6E" w:rsidRPr="00FF0121" w:rsidRDefault="00796C6E" w:rsidP="002A4523">
      <w:pPr>
        <w:pStyle w:val="ListParagraph"/>
        <w:numPr>
          <w:ilvl w:val="1"/>
          <w:numId w:val="7"/>
        </w:numPr>
        <w:ind w:left="567" w:hanging="567"/>
        <w:jc w:val="both"/>
      </w:pPr>
      <w:r>
        <w:t xml:space="preserve">The </w:t>
      </w:r>
      <w:r w:rsidR="00113B28">
        <w:t xml:space="preserve">following paragraph replaces </w:t>
      </w:r>
      <w:r w:rsidRPr="001C1560">
        <w:rPr>
          <w:b/>
          <w:bCs/>
        </w:rPr>
        <w:t xml:space="preserve">Art. 4.1 </w:t>
      </w:r>
      <w:r w:rsidRPr="0081356F">
        <w:rPr>
          <w:b/>
          <w:bCs/>
        </w:rPr>
        <w:t>paragraph 4</w:t>
      </w:r>
      <w:r>
        <w:t xml:space="preserve"> </w:t>
      </w:r>
      <w:r w:rsidRPr="001C1560">
        <w:rPr>
          <w:lang w:val="en-US"/>
        </w:rPr>
        <w:t>of the Regulations:</w:t>
      </w:r>
    </w:p>
    <w:p w14:paraId="732DF93E" w14:textId="77777777" w:rsidR="00EF1682" w:rsidRPr="00A87758" w:rsidRDefault="00EF1682" w:rsidP="00FF0121">
      <w:pPr>
        <w:pStyle w:val="ListParagraph"/>
        <w:ind w:left="567"/>
        <w:jc w:val="both"/>
      </w:pPr>
    </w:p>
    <w:p w14:paraId="29F980A3" w14:textId="281B02E1" w:rsidR="00E71A9B" w:rsidRDefault="00796C6E" w:rsidP="00FF0121">
      <w:pPr>
        <w:spacing w:after="160" w:line="259" w:lineRule="auto"/>
        <w:ind w:left="567"/>
        <w:jc w:val="both"/>
      </w:pPr>
      <w:r>
        <w:t xml:space="preserve">“4. </w:t>
      </w:r>
      <w:r w:rsidRPr="00C87CD3">
        <w:t xml:space="preserve">Programme Components that are selected after the conclusion of the </w:t>
      </w:r>
      <w:r>
        <w:t>Support Measure</w:t>
      </w:r>
      <w:r w:rsidRPr="00C87CD3">
        <w:t xml:space="preserve"> Agreement </w:t>
      </w:r>
      <w:r w:rsidR="00DF32B2">
        <w:t>will be</w:t>
      </w:r>
      <w:r w:rsidR="00DF32B2" w:rsidRPr="00C87CD3">
        <w:t xml:space="preserve"> </w:t>
      </w:r>
      <w:r w:rsidRPr="00C87CD3">
        <w:t xml:space="preserve">approved by </w:t>
      </w:r>
      <w:r w:rsidRPr="005A3092">
        <w:t xml:space="preserve">the </w:t>
      </w:r>
      <w:r w:rsidR="00113B28" w:rsidRPr="005A3092">
        <w:t>Programme Operator</w:t>
      </w:r>
      <w:r w:rsidR="002844EA">
        <w:t xml:space="preserve"> and</w:t>
      </w:r>
      <w:r w:rsidR="00DF32B2">
        <w:t xml:space="preserve"> </w:t>
      </w:r>
      <w:proofErr w:type="gramStart"/>
      <w:r w:rsidR="00DF32B2">
        <w:t>have to</w:t>
      </w:r>
      <w:proofErr w:type="gramEnd"/>
      <w:r w:rsidR="00DF32B2">
        <w:t xml:space="preserve"> be</w:t>
      </w:r>
      <w:r w:rsidR="002844EA">
        <w:t xml:space="preserve"> </w:t>
      </w:r>
      <w:r w:rsidR="002844EA" w:rsidRPr="00C608CB">
        <w:rPr>
          <w:lang w:val="en-US"/>
        </w:rPr>
        <w:t>endorsed by Switzerland</w:t>
      </w:r>
      <w:r w:rsidR="00980A7D">
        <w:rPr>
          <w:lang w:val="en-US"/>
        </w:rPr>
        <w:t>.</w:t>
      </w:r>
      <w:r w:rsidR="006D3256" w:rsidRPr="005A3092">
        <w:t>”</w:t>
      </w:r>
      <w:r w:rsidR="00072BE1">
        <w:t>.</w:t>
      </w:r>
    </w:p>
    <w:p w14:paraId="133FECCE" w14:textId="39975B7B" w:rsidR="00E71A9B" w:rsidRPr="00C96364" w:rsidRDefault="00E71A9B" w:rsidP="002A4523">
      <w:pPr>
        <w:pStyle w:val="ListParagraph"/>
        <w:numPr>
          <w:ilvl w:val="1"/>
          <w:numId w:val="7"/>
        </w:numPr>
        <w:ind w:left="0" w:firstLine="0"/>
        <w:jc w:val="both"/>
        <w:rPr>
          <w:lang w:val="en-US"/>
        </w:rPr>
      </w:pPr>
      <w:r w:rsidRPr="00C96364">
        <w:rPr>
          <w:lang w:val="en-US"/>
        </w:rPr>
        <w:t xml:space="preserve">According to the Regulations </w:t>
      </w:r>
      <w:r w:rsidRPr="0081356F">
        <w:rPr>
          <w:b/>
          <w:bCs/>
          <w:lang w:val="en-US"/>
        </w:rPr>
        <w:t>Art. 4.5 paragraph 1</w:t>
      </w:r>
      <w:r w:rsidRPr="00C96364">
        <w:rPr>
          <w:lang w:val="en-US"/>
        </w:rPr>
        <w:t xml:space="preserve">, Advisory Committees shall not be established for any Support Measures </w:t>
      </w:r>
      <w:proofErr w:type="gramStart"/>
      <w:r w:rsidRPr="00C96364">
        <w:rPr>
          <w:lang w:val="en-US"/>
        </w:rPr>
        <w:t>as long as</w:t>
      </w:r>
      <w:proofErr w:type="gramEnd"/>
      <w:r w:rsidRPr="00C96364">
        <w:rPr>
          <w:lang w:val="en-US"/>
        </w:rPr>
        <w:t xml:space="preserve"> the selection process for Programme Components is fair and transparent and the </w:t>
      </w:r>
      <w:r w:rsidR="00136306" w:rsidRPr="00C96364">
        <w:rPr>
          <w:lang w:val="en-US"/>
        </w:rPr>
        <w:t xml:space="preserve">Swiss Contribution Office </w:t>
      </w:r>
      <w:r w:rsidRPr="00C96364">
        <w:rPr>
          <w:lang w:val="en-US"/>
        </w:rPr>
        <w:t>can participate as an observer in this process.</w:t>
      </w:r>
    </w:p>
    <w:p w14:paraId="7EFC2DB3" w14:textId="77777777" w:rsidR="0090433A" w:rsidRDefault="0090433A" w:rsidP="0090433A">
      <w:pPr>
        <w:pStyle w:val="ListParagraph"/>
        <w:ind w:left="227"/>
        <w:jc w:val="both"/>
        <w:rPr>
          <w:b/>
          <w:lang w:val="en-US"/>
        </w:rPr>
      </w:pPr>
    </w:p>
    <w:p w14:paraId="3637530C" w14:textId="65B148C9" w:rsidR="004A12E5" w:rsidRDefault="004A12E5" w:rsidP="002A4523">
      <w:pPr>
        <w:pStyle w:val="ListParagraph"/>
        <w:numPr>
          <w:ilvl w:val="1"/>
          <w:numId w:val="7"/>
        </w:numPr>
        <w:spacing w:after="160" w:line="259" w:lineRule="auto"/>
        <w:ind w:left="0" w:firstLine="0"/>
        <w:jc w:val="both"/>
      </w:pPr>
      <w:bookmarkStart w:id="3" w:name="_Toc16579055"/>
      <w:bookmarkStart w:id="4" w:name="_Ref27129355"/>
      <w:bookmarkStart w:id="5" w:name="_Toc44077360"/>
      <w:bookmarkStart w:id="6" w:name="_Toc44502433"/>
      <w:bookmarkStart w:id="7" w:name="_Toc44683211"/>
      <w:bookmarkStart w:id="8" w:name="_Toc44684441"/>
      <w:bookmarkStart w:id="9" w:name="_Toc57819375"/>
      <w:bookmarkStart w:id="10" w:name="_Toc57820079"/>
      <w:bookmarkStart w:id="11" w:name="_Toc60934356"/>
      <w:bookmarkStart w:id="12" w:name="_Toc62572397"/>
      <w:bookmarkStart w:id="13" w:name="_Toc62574623"/>
      <w:bookmarkStart w:id="14" w:name="_Toc62631673"/>
      <w:bookmarkStart w:id="15" w:name="_Toc62632405"/>
      <w:bookmarkStart w:id="16" w:name="_Toc62801902"/>
      <w:bookmarkStart w:id="17" w:name="_Toc63264522"/>
      <w:bookmarkStart w:id="18" w:name="_Toc63351632"/>
      <w:bookmarkStart w:id="19" w:name="_Toc64030885"/>
      <w:bookmarkStart w:id="20" w:name="_Toc66808262"/>
      <w:bookmarkStart w:id="21" w:name="_Toc76720514"/>
      <w:bookmarkStart w:id="22" w:name="_Toc77077427"/>
      <w:bookmarkStart w:id="23" w:name="_Toc77156921"/>
      <w:r w:rsidRPr="004A12E5">
        <w:t>Support Measure Implementation Agreement</w:t>
      </w:r>
      <w:r w:rsidR="00455B15">
        <w:t>s</w:t>
      </w:r>
      <w:r w:rsidRPr="004A12E5">
        <w:t xml:space="preserve"> </w:t>
      </w:r>
      <w:r w:rsidR="002C5968">
        <w:t xml:space="preserve">are </w:t>
      </w:r>
      <w:r w:rsidR="002C5968" w:rsidRPr="004A12E5">
        <w:t>replaced with national legal acts</w:t>
      </w:r>
      <w:r w:rsidR="002C5968">
        <w:t xml:space="preserve"> </w:t>
      </w:r>
      <w:r w:rsidR="002C5968" w:rsidRPr="0033192A">
        <w:t>and other documents examined by the Cabinet of Ministers</w:t>
      </w:r>
      <w:r w:rsidR="00941228">
        <w:t>. A</w:t>
      </w:r>
      <w:r w:rsidR="002C5968" w:rsidRPr="004A12E5">
        <w:t>ccordingly</w:t>
      </w:r>
      <w:r w:rsidR="00116C80">
        <w:t>,</w:t>
      </w:r>
      <w:r w:rsidR="002C5968" w:rsidRPr="0081356F">
        <w:rPr>
          <w:b/>
          <w:bCs/>
        </w:rPr>
        <w:t xml:space="preserve"> Art. 1.3 point (x), Art 4.9</w:t>
      </w:r>
      <w:r w:rsidR="001362B4" w:rsidRPr="0081356F">
        <w:rPr>
          <w:b/>
          <w:bCs/>
        </w:rPr>
        <w:t>, and</w:t>
      </w:r>
      <w:r w:rsidR="00941228" w:rsidRPr="0081356F">
        <w:rPr>
          <w:b/>
          <w:bCs/>
        </w:rPr>
        <w:t xml:space="preserve"> </w:t>
      </w:r>
      <w:r w:rsidR="002C5968" w:rsidRPr="00C96364">
        <w:rPr>
          <w:b/>
          <w:bCs/>
        </w:rPr>
        <w:t>Art. 6.8 paragraph 2</w:t>
      </w:r>
      <w:r w:rsidR="002C5968" w:rsidRPr="0081356F">
        <w:t xml:space="preserve"> are not applicable and t</w:t>
      </w:r>
      <w:r w:rsidR="002C5968" w:rsidRPr="00A84442">
        <w:t xml:space="preserve">he terms and conditions of grant assistance as well as the roles and responsibilities of the respective parties shall be set out in the </w:t>
      </w:r>
      <w:r w:rsidR="002C5968">
        <w:t>n</w:t>
      </w:r>
      <w:r w:rsidR="002C5968" w:rsidRPr="00A84442">
        <w:t xml:space="preserve">ational </w:t>
      </w:r>
      <w:r w:rsidR="002C5968">
        <w:t>l</w:t>
      </w:r>
      <w:r w:rsidR="002C5968" w:rsidRPr="00A84442">
        <w:t xml:space="preserve">egal </w:t>
      </w:r>
      <w:r w:rsidR="002C5968">
        <w:t>a</w:t>
      </w:r>
      <w:r w:rsidR="002C5968" w:rsidRPr="00A84442">
        <w:t xml:space="preserve">cts </w:t>
      </w:r>
      <w:r w:rsidR="002C5968">
        <w:t xml:space="preserve">and </w:t>
      </w:r>
      <w:r w:rsidR="002C5968" w:rsidRPr="0033192A">
        <w:t>other documents examined by the Cabinet of Ministers</w:t>
      </w:r>
      <w:r w:rsidR="002C5968" w:rsidRPr="00A84442">
        <w:t xml:space="preserve"> governing implementation of the second Swiss Contribution.</w:t>
      </w:r>
      <w:r w:rsidR="002C5968">
        <w:t xml:space="preserve"> </w:t>
      </w:r>
      <w:r w:rsidR="002C5968" w:rsidRPr="00A87758">
        <w:t>It shall</w:t>
      </w:r>
      <w:proofErr w:type="gramStart"/>
      <w:r w:rsidR="002C5968">
        <w:t>,</w:t>
      </w:r>
      <w:r w:rsidR="002C5968" w:rsidRPr="00A87758">
        <w:t xml:space="preserve"> in particular</w:t>
      </w:r>
      <w:r w:rsidR="002C5968">
        <w:t>,</w:t>
      </w:r>
      <w:r w:rsidR="002C5968" w:rsidRPr="00A87758">
        <w:t xml:space="preserve"> include</w:t>
      </w:r>
      <w:proofErr w:type="gramEnd"/>
      <w:r w:rsidR="002C5968" w:rsidRPr="00A87758">
        <w:t xml:space="preserve"> provisions that ensure that the </w:t>
      </w:r>
      <w:r w:rsidR="002C5968">
        <w:t xml:space="preserve">Programme Operator </w:t>
      </w:r>
      <w:r w:rsidR="002C5968" w:rsidRPr="00A87758">
        <w:t xml:space="preserve">undertakes to </w:t>
      </w:r>
      <w:r w:rsidR="002C5968" w:rsidRPr="00980A7D">
        <w:t>comply fully with the provisions constituting the legal framework of the Cooperation Programme, as set out in</w:t>
      </w:r>
      <w:r w:rsidR="00980A7D" w:rsidRPr="00980A7D">
        <w:t xml:space="preserve"> </w:t>
      </w:r>
      <w:r w:rsidR="00980A7D" w:rsidRPr="00980A7D">
        <w:rPr>
          <w:b/>
          <w:bCs/>
        </w:rPr>
        <w:t>Article</w:t>
      </w:r>
      <w:r w:rsidR="002C5968" w:rsidRPr="00980A7D">
        <w:rPr>
          <w:b/>
          <w:bCs/>
        </w:rPr>
        <w:t xml:space="preserve"> </w:t>
      </w:r>
      <w:r w:rsidR="00980A7D" w:rsidRPr="00980A7D">
        <w:rPr>
          <w:b/>
          <w:bCs/>
        </w:rPr>
        <w:t>2</w:t>
      </w:r>
      <w:r w:rsidR="00FF0121" w:rsidRPr="00980A7D">
        <w:rPr>
          <w:b/>
          <w:bCs/>
        </w:rPr>
        <w:t xml:space="preserve"> of the Framework Agreement</w:t>
      </w:r>
      <w:r w:rsidR="002C5968" w:rsidRPr="00980A7D">
        <w:t>, which are relevant for the implementation of the Programme, including any obligation that continues to apply after the Programme has been completed. An explicit reference to these Regulations shall</w:t>
      </w:r>
      <w:r w:rsidR="002C5968" w:rsidRPr="00A87758">
        <w:t xml:space="preserve"> be included. It </w:t>
      </w:r>
      <w:r w:rsidR="002C5968">
        <w:t>may</w:t>
      </w:r>
      <w:r w:rsidR="002C5968" w:rsidRPr="00A87758">
        <w:t xml:space="preserve"> also contain provision</w:t>
      </w:r>
      <w:r w:rsidR="002C5968">
        <w:t>s that refer</w:t>
      </w:r>
      <w:r w:rsidR="002C5968" w:rsidRPr="00A87758">
        <w:t xml:space="preserve"> to any Swiss Support Measure partnership or </w:t>
      </w:r>
      <w:r w:rsidR="002C5968">
        <w:t xml:space="preserve">the involvement </w:t>
      </w:r>
      <w:r w:rsidR="002C5968" w:rsidRPr="00A87758">
        <w:t xml:space="preserve">of Swiss </w:t>
      </w:r>
      <w:r w:rsidR="002C5968">
        <w:t>e</w:t>
      </w:r>
      <w:r w:rsidR="002C5968" w:rsidRPr="00A87758">
        <w:t>xpert</w:t>
      </w:r>
      <w:r w:rsidR="002C5968">
        <w:t>s</w:t>
      </w:r>
      <w:r w:rsidRPr="00A87758">
        <w:t>, if relevant.</w:t>
      </w:r>
      <w:r>
        <w:t xml:space="preserve"> </w:t>
      </w:r>
    </w:p>
    <w:p w14:paraId="663FA4F5" w14:textId="308C6ECD" w:rsidR="00980A7D" w:rsidRPr="00980A7D" w:rsidRDefault="0081356F" w:rsidP="002A4523">
      <w:pPr>
        <w:pStyle w:val="ListParagraph"/>
        <w:numPr>
          <w:ilvl w:val="1"/>
          <w:numId w:val="7"/>
        </w:numPr>
        <w:spacing w:after="160" w:line="259" w:lineRule="auto"/>
        <w:ind w:left="0" w:firstLine="0"/>
        <w:jc w:val="both"/>
      </w:pPr>
      <w:r w:rsidRPr="00980A7D">
        <w:rPr>
          <w:lang w:val="en-US"/>
        </w:rPr>
        <w:t xml:space="preserve">The parties agree that specifications </w:t>
      </w:r>
      <w:r w:rsidR="00F5627E" w:rsidRPr="00980A7D">
        <w:rPr>
          <w:lang w:val="en-US"/>
        </w:rPr>
        <w:t xml:space="preserve">of </w:t>
      </w:r>
      <w:r w:rsidRPr="00980A7D">
        <w:rPr>
          <w:lang w:val="en-US"/>
        </w:rPr>
        <w:t xml:space="preserve">and derogations from </w:t>
      </w:r>
      <w:r w:rsidR="00A7458D" w:rsidRPr="00980A7D">
        <w:rPr>
          <w:b/>
          <w:bCs/>
          <w:lang w:val="en-US"/>
        </w:rPr>
        <w:t>Art</w:t>
      </w:r>
      <w:r w:rsidR="00710213" w:rsidRPr="00980A7D">
        <w:rPr>
          <w:b/>
          <w:bCs/>
          <w:lang w:val="en-US"/>
        </w:rPr>
        <w:t>.</w:t>
      </w:r>
      <w:r w:rsidR="00A7458D" w:rsidRPr="00980A7D">
        <w:rPr>
          <w:b/>
          <w:bCs/>
          <w:lang w:val="en-US"/>
        </w:rPr>
        <w:t xml:space="preserve"> 4.11</w:t>
      </w:r>
      <w:r w:rsidR="00A7458D" w:rsidRPr="00980A7D">
        <w:rPr>
          <w:lang w:val="en-US"/>
        </w:rPr>
        <w:t xml:space="preserve"> </w:t>
      </w:r>
      <w:r w:rsidR="00A7458D" w:rsidRPr="00980A7D">
        <w:rPr>
          <w:b/>
          <w:bCs/>
          <w:lang w:val="en-US"/>
        </w:rPr>
        <w:t>paragraph 1</w:t>
      </w:r>
      <w:r w:rsidR="007D498F" w:rsidRPr="00980A7D">
        <w:rPr>
          <w:b/>
          <w:bCs/>
          <w:lang w:val="en-US"/>
        </w:rPr>
        <w:t>, 2</w:t>
      </w:r>
      <w:r w:rsidR="003A36BE" w:rsidRPr="00980A7D">
        <w:rPr>
          <w:b/>
          <w:bCs/>
          <w:lang w:val="en-US"/>
        </w:rPr>
        <w:t xml:space="preserve"> and</w:t>
      </w:r>
      <w:r w:rsidR="007D498F" w:rsidRPr="00980A7D">
        <w:rPr>
          <w:b/>
          <w:bCs/>
          <w:lang w:val="en-US"/>
        </w:rPr>
        <w:t xml:space="preserve"> 5</w:t>
      </w:r>
      <w:r w:rsidR="002942C5" w:rsidRPr="00980A7D">
        <w:rPr>
          <w:b/>
          <w:bCs/>
          <w:lang w:val="en-US"/>
        </w:rPr>
        <w:t xml:space="preserve"> </w:t>
      </w:r>
      <w:r w:rsidR="00A7458D" w:rsidRPr="00980A7D">
        <w:rPr>
          <w:lang w:val="en-US"/>
        </w:rPr>
        <w:t>of the Regulations</w:t>
      </w:r>
      <w:r w:rsidR="00F5627E" w:rsidRPr="00980A7D">
        <w:rPr>
          <w:lang w:val="en-US"/>
        </w:rPr>
        <w:t xml:space="preserve"> will be described in the Support Measure Agreements.</w:t>
      </w:r>
      <w:r w:rsidR="00980A7D">
        <w:rPr>
          <w:lang w:val="en-US"/>
        </w:rPr>
        <w:t xml:space="preserve"> </w:t>
      </w: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14:paraId="2358A427" w14:textId="2F7396CF" w:rsidR="00A80766" w:rsidRDefault="00A80766" w:rsidP="002A4523">
      <w:pPr>
        <w:pStyle w:val="ListParagraph"/>
        <w:numPr>
          <w:ilvl w:val="1"/>
          <w:numId w:val="7"/>
        </w:numPr>
        <w:spacing w:after="160" w:line="259" w:lineRule="auto"/>
        <w:ind w:left="0" w:firstLine="0"/>
        <w:jc w:val="both"/>
      </w:pPr>
      <w:r w:rsidRPr="00200B9B">
        <w:rPr>
          <w:lang w:val="en-US"/>
        </w:rPr>
        <w:t xml:space="preserve">The </w:t>
      </w:r>
      <w:r w:rsidRPr="00200B9B">
        <w:t>following</w:t>
      </w:r>
      <w:r w:rsidRPr="00200B9B">
        <w:rPr>
          <w:lang w:val="en-US"/>
        </w:rPr>
        <w:t xml:space="preserve"> paragraph replaces </w:t>
      </w:r>
      <w:r w:rsidRPr="00200B9B">
        <w:rPr>
          <w:b/>
          <w:bCs/>
          <w:lang w:val="en-US"/>
        </w:rPr>
        <w:t>Art</w:t>
      </w:r>
      <w:r w:rsidR="00710213" w:rsidRPr="00200B9B">
        <w:rPr>
          <w:b/>
          <w:bCs/>
          <w:lang w:val="en-US"/>
        </w:rPr>
        <w:t>.</w:t>
      </w:r>
      <w:r w:rsidRPr="00200B9B">
        <w:rPr>
          <w:b/>
          <w:bCs/>
          <w:lang w:val="en-US"/>
        </w:rPr>
        <w:t xml:space="preserve"> 10.1 paragraph 1</w:t>
      </w:r>
      <w:r w:rsidRPr="00200B9B">
        <w:rPr>
          <w:lang w:val="en-US"/>
        </w:rPr>
        <w:t xml:space="preserve"> </w:t>
      </w:r>
      <w:r w:rsidRPr="00200B9B">
        <w:rPr>
          <w:b/>
          <w:bCs/>
          <w:lang w:val="en-US"/>
        </w:rPr>
        <w:t>and 2</w:t>
      </w:r>
      <w:r w:rsidRPr="00200B9B">
        <w:rPr>
          <w:lang w:val="en-US"/>
        </w:rPr>
        <w:t xml:space="preserve"> of the Regulations:</w:t>
      </w:r>
    </w:p>
    <w:p w14:paraId="06400995" w14:textId="3493675A" w:rsidR="00E61411" w:rsidRPr="00A87758" w:rsidRDefault="00E61411" w:rsidP="00FF0121">
      <w:pPr>
        <w:spacing w:after="160" w:line="259" w:lineRule="auto"/>
        <w:ind w:left="567"/>
        <w:jc w:val="both"/>
      </w:pPr>
      <w:r>
        <w:rPr>
          <w:lang w:val="en-US"/>
        </w:rPr>
        <w:t xml:space="preserve">“1. </w:t>
      </w:r>
      <w:r w:rsidRPr="00A87758">
        <w:t xml:space="preserve">The </w:t>
      </w:r>
      <w:r w:rsidR="00664709">
        <w:t xml:space="preserve">Partner state </w:t>
      </w:r>
      <w:r w:rsidRPr="00A87758">
        <w:t>shall establish a comprehensive monitoring and evaluation plan that outlines planned monitoring missions as well as reviews and evaluations</w:t>
      </w:r>
      <w:r w:rsidR="00F95083">
        <w:t>.</w:t>
      </w:r>
      <w:r w:rsidRPr="00A87758">
        <w:t xml:space="preserve"> </w:t>
      </w:r>
      <w:r w:rsidR="00200B9B">
        <w:t xml:space="preserve">This plan shall also foresee options to assess the overall Cooperation Programme. </w:t>
      </w:r>
    </w:p>
    <w:p w14:paraId="61BC4170" w14:textId="75A839DA" w:rsidR="00E61411" w:rsidRDefault="00664709" w:rsidP="00C96364">
      <w:pPr>
        <w:pStyle w:val="ListParagraph"/>
        <w:spacing w:after="160" w:line="259" w:lineRule="auto"/>
        <w:ind w:left="567"/>
        <w:jc w:val="both"/>
      </w:pPr>
      <w:r>
        <w:t xml:space="preserve">2. </w:t>
      </w:r>
      <w:r w:rsidR="00E61411">
        <w:t xml:space="preserve">The NCU shall </w:t>
      </w:r>
      <w:r w:rsidR="0061055D">
        <w:t xml:space="preserve">include </w:t>
      </w:r>
      <w:r w:rsidR="00455B15">
        <w:t xml:space="preserve">a </w:t>
      </w:r>
      <w:r w:rsidR="00E61411">
        <w:t xml:space="preserve">monitoring and evaluation plan </w:t>
      </w:r>
      <w:r w:rsidR="0061055D">
        <w:t xml:space="preserve">mentioned in paragraph 1 of this article </w:t>
      </w:r>
      <w:r w:rsidR="00E95DDD">
        <w:t xml:space="preserve">in </w:t>
      </w:r>
      <w:r w:rsidR="00E95DDD" w:rsidRPr="000348F1">
        <w:t>the</w:t>
      </w:r>
      <w:r w:rsidR="00E61411">
        <w:t xml:space="preserve"> Annual Cooperation Programme Report for the year when </w:t>
      </w:r>
      <w:r w:rsidR="00C242D2">
        <w:t xml:space="preserve">the </w:t>
      </w:r>
      <w:r w:rsidR="008F34C3">
        <w:t xml:space="preserve">respective </w:t>
      </w:r>
      <w:r w:rsidR="00E61411">
        <w:t>Support Measure Agreement are signed.”.</w:t>
      </w:r>
    </w:p>
    <w:p w14:paraId="0E275B41" w14:textId="2A05ACBE" w:rsidR="00BD31FC" w:rsidRPr="00FF0121" w:rsidRDefault="00BD31FC" w:rsidP="002A4523">
      <w:pPr>
        <w:pStyle w:val="ListParagraph"/>
        <w:numPr>
          <w:ilvl w:val="1"/>
          <w:numId w:val="7"/>
        </w:numPr>
        <w:spacing w:after="160" w:line="259" w:lineRule="auto"/>
        <w:ind w:left="0" w:firstLine="0"/>
        <w:jc w:val="both"/>
        <w:rPr>
          <w:b/>
          <w:bCs/>
          <w:lang w:val="en-US"/>
        </w:rPr>
      </w:pPr>
      <w:r w:rsidRPr="00C96364">
        <w:rPr>
          <w:lang w:val="en-US"/>
        </w:rPr>
        <w:lastRenderedPageBreak/>
        <w:t xml:space="preserve">The following </w:t>
      </w:r>
      <w:r w:rsidR="00B443B6" w:rsidRPr="00C96364">
        <w:rPr>
          <w:lang w:val="en-US"/>
        </w:rPr>
        <w:t xml:space="preserve">paragraph </w:t>
      </w:r>
      <w:r w:rsidRPr="00C96364">
        <w:rPr>
          <w:lang w:val="en-US"/>
        </w:rPr>
        <w:t>replaces</w:t>
      </w:r>
      <w:r w:rsidRPr="00FF0121">
        <w:rPr>
          <w:b/>
          <w:bCs/>
          <w:lang w:val="en-US"/>
        </w:rPr>
        <w:t xml:space="preserve"> </w:t>
      </w:r>
      <w:r w:rsidRPr="008D0CEB">
        <w:rPr>
          <w:b/>
          <w:bCs/>
          <w:lang w:val="en-US"/>
        </w:rPr>
        <w:t>Art</w:t>
      </w:r>
      <w:r w:rsidR="00710213">
        <w:rPr>
          <w:b/>
          <w:bCs/>
          <w:lang w:val="en-US"/>
        </w:rPr>
        <w:t>.</w:t>
      </w:r>
      <w:r w:rsidRPr="008D0CEB">
        <w:rPr>
          <w:b/>
          <w:bCs/>
          <w:lang w:val="en-US"/>
        </w:rPr>
        <w:t xml:space="preserve"> 10.2 </w:t>
      </w:r>
      <w:r w:rsidR="00567E6E" w:rsidRPr="00CE6BEA">
        <w:rPr>
          <w:b/>
          <w:bCs/>
          <w:lang w:val="en-US"/>
        </w:rPr>
        <w:t>p</w:t>
      </w:r>
      <w:r w:rsidR="00B443B6" w:rsidRPr="00AE1DC9">
        <w:rPr>
          <w:b/>
          <w:bCs/>
          <w:lang w:val="en-US"/>
        </w:rPr>
        <w:t xml:space="preserve">aragraph 2 </w:t>
      </w:r>
      <w:r w:rsidRPr="00C96364">
        <w:rPr>
          <w:lang w:val="en-US"/>
        </w:rPr>
        <w:t>of the Regulations:</w:t>
      </w:r>
    </w:p>
    <w:p w14:paraId="3B23DC43" w14:textId="2F5A6463" w:rsidR="00A524B1" w:rsidRDefault="00B443B6" w:rsidP="00C96364">
      <w:pPr>
        <w:spacing w:after="160" w:line="259" w:lineRule="auto"/>
        <w:ind w:left="567"/>
        <w:jc w:val="both"/>
      </w:pPr>
      <w:r>
        <w:t>“</w:t>
      </w:r>
      <w:r w:rsidR="00A524B1">
        <w:t xml:space="preserve">2. </w:t>
      </w:r>
      <w:r w:rsidR="00A524B1" w:rsidRPr="00A87758">
        <w:t xml:space="preserve">Without prejudice to the monitoring carried out by the </w:t>
      </w:r>
      <w:r w:rsidR="009C4887" w:rsidRPr="00664709">
        <w:t>Partner State</w:t>
      </w:r>
      <w:r w:rsidR="00A524B1" w:rsidRPr="00A87758">
        <w:t xml:space="preserve">, Switzerland, or any third party appointed by it, shall have the right to visit the Support Measures, conduct a comprehensive assessment, and shall be granted full access to all documents and information related to the Support Measures. The SCO shall inform the NCU about any planned monitoring mission two weeks in advance. The </w:t>
      </w:r>
      <w:r w:rsidR="007F6480">
        <w:t xml:space="preserve">Partner State </w:t>
      </w:r>
      <w:r w:rsidR="00A524B1" w:rsidRPr="00A87758">
        <w:t>shall, upon request, ensure that the representatives of Switzerland are accompanied by the relevant personnel and are provided with the necessary assistance.</w:t>
      </w:r>
      <w:r w:rsidR="007D3972">
        <w:t>”</w:t>
      </w:r>
    </w:p>
    <w:p w14:paraId="3367660A" w14:textId="19C709A8" w:rsidR="000A5098" w:rsidRDefault="00A80766" w:rsidP="00FF0121">
      <w:pPr>
        <w:spacing w:after="160" w:line="259" w:lineRule="auto"/>
        <w:jc w:val="both"/>
      </w:pPr>
      <w:r w:rsidRPr="00FF0121">
        <w:rPr>
          <w:b/>
          <w:bCs/>
        </w:rPr>
        <w:t>4.10</w:t>
      </w:r>
      <w:r w:rsidRPr="00FF0121">
        <w:rPr>
          <w:b/>
          <w:bCs/>
        </w:rPr>
        <w:tab/>
      </w:r>
      <w:r w:rsidR="000A5098" w:rsidRPr="00C96364">
        <w:t>In specification to</w:t>
      </w:r>
      <w:r w:rsidR="000A5098" w:rsidRPr="00FF0121">
        <w:rPr>
          <w:b/>
          <w:bCs/>
        </w:rPr>
        <w:t xml:space="preserve"> </w:t>
      </w:r>
      <w:r w:rsidR="000A5098" w:rsidRPr="00C96364">
        <w:rPr>
          <w:b/>
          <w:bCs/>
          <w:lang w:val="en-US"/>
        </w:rPr>
        <w:t>Art</w:t>
      </w:r>
      <w:r w:rsidR="00710213">
        <w:rPr>
          <w:b/>
          <w:bCs/>
          <w:lang w:val="en-US"/>
        </w:rPr>
        <w:t>.</w:t>
      </w:r>
      <w:r w:rsidR="000A5098" w:rsidRPr="00C96364">
        <w:rPr>
          <w:b/>
          <w:bCs/>
          <w:lang w:val="en-US"/>
        </w:rPr>
        <w:t xml:space="preserve"> 11.3 paragraph 2 and 3, </w:t>
      </w:r>
      <w:r w:rsidR="000A5098" w:rsidRPr="00C96364">
        <w:rPr>
          <w:lang w:val="en-US"/>
        </w:rPr>
        <w:t xml:space="preserve">the National Coordination Unit for the reporting of </w:t>
      </w:r>
      <w:r w:rsidR="000A5098" w:rsidRPr="00C96364">
        <w:t xml:space="preserve">new suspected or actual Irregularities amounting up to CHF 10 000 uses </w:t>
      </w:r>
      <w:r w:rsidR="00455B15">
        <w:t xml:space="preserve">a </w:t>
      </w:r>
      <w:r w:rsidR="000A5098" w:rsidRPr="00C96364">
        <w:t>simplified template agreed with Switzerland listing irregularities detected in respective quarter.</w:t>
      </w:r>
    </w:p>
    <w:p w14:paraId="6E641EDD" w14:textId="0B3FE88F" w:rsidR="00746D40" w:rsidRPr="00C96364" w:rsidRDefault="007727C5" w:rsidP="00FF0121">
      <w:pPr>
        <w:spacing w:after="160" w:line="259" w:lineRule="auto"/>
        <w:jc w:val="both"/>
        <w:rPr>
          <w:lang w:val="en-US"/>
        </w:rPr>
      </w:pPr>
      <w:r>
        <w:rPr>
          <w:b/>
          <w:bCs/>
        </w:rPr>
        <w:t>4.11</w:t>
      </w:r>
      <w:r>
        <w:rPr>
          <w:b/>
          <w:bCs/>
        </w:rPr>
        <w:tab/>
      </w:r>
      <w:r w:rsidRPr="00746D40">
        <w:rPr>
          <w:lang w:val="en-US"/>
        </w:rPr>
        <w:t xml:space="preserve">According to </w:t>
      </w:r>
      <w:r w:rsidRPr="0081356F">
        <w:rPr>
          <w:b/>
          <w:bCs/>
          <w:lang w:val="en-US"/>
        </w:rPr>
        <w:t xml:space="preserve">Art. 3.3 paragraph 11 and Art. 3.4 paragraph 2 </w:t>
      </w:r>
      <w:r w:rsidRPr="00746D40">
        <w:rPr>
          <w:lang w:val="en-US"/>
        </w:rPr>
        <w:t>of the Regulations the following tasks of the National Coordination Unit are delegated to the Programme Operator:</w:t>
      </w:r>
    </w:p>
    <w:p w14:paraId="305B4732" w14:textId="5506AD35" w:rsidR="00E2613A" w:rsidRDefault="00746D40" w:rsidP="002A4523">
      <w:pPr>
        <w:pStyle w:val="ListParagraph"/>
        <w:numPr>
          <w:ilvl w:val="0"/>
          <w:numId w:val="10"/>
        </w:numPr>
        <w:spacing w:after="160" w:line="259" w:lineRule="auto"/>
        <w:jc w:val="both"/>
      </w:pPr>
      <w:r w:rsidRPr="00746D40">
        <w:t xml:space="preserve">shall establish and chair </w:t>
      </w:r>
      <w:r w:rsidR="00455B15">
        <w:t xml:space="preserve">the </w:t>
      </w:r>
      <w:r w:rsidRPr="00746D40">
        <w:t xml:space="preserve">Support Measure Steering Committee according to </w:t>
      </w:r>
      <w:r w:rsidRPr="00710213">
        <w:rPr>
          <w:b/>
          <w:bCs/>
        </w:rPr>
        <w:t>Art 4.11</w:t>
      </w:r>
      <w:r w:rsidRPr="00746D40">
        <w:t xml:space="preserve"> of the </w:t>
      </w:r>
      <w:proofErr w:type="gramStart"/>
      <w:r w:rsidRPr="00746D40">
        <w:t>Regulations;</w:t>
      </w:r>
      <w:proofErr w:type="gramEnd"/>
    </w:p>
    <w:p w14:paraId="7E61517C" w14:textId="51C049EB" w:rsidR="00E2613A" w:rsidRPr="00746D40" w:rsidRDefault="00E2613A" w:rsidP="002A4523">
      <w:pPr>
        <w:pStyle w:val="ListParagraph"/>
        <w:numPr>
          <w:ilvl w:val="0"/>
          <w:numId w:val="10"/>
        </w:numPr>
        <w:spacing w:after="160" w:line="259" w:lineRule="auto"/>
        <w:jc w:val="both"/>
      </w:pPr>
      <w:r w:rsidRPr="00746D40">
        <w:t xml:space="preserve">shall fulfil the post-obligations set out in </w:t>
      </w:r>
      <w:r w:rsidRPr="00710213">
        <w:rPr>
          <w:b/>
          <w:bCs/>
        </w:rPr>
        <w:t>Art. 4.15, paragraph 2 and 3</w:t>
      </w:r>
      <w:r w:rsidRPr="00746D40">
        <w:t xml:space="preserve"> of the </w:t>
      </w:r>
      <w:proofErr w:type="gramStart"/>
      <w:r w:rsidRPr="00746D40">
        <w:t>Regulations</w:t>
      </w:r>
      <w:r w:rsidR="00C242D2">
        <w:t>;</w:t>
      </w:r>
      <w:proofErr w:type="gramEnd"/>
    </w:p>
    <w:p w14:paraId="14068E82" w14:textId="77777777" w:rsidR="00746D40" w:rsidRPr="00746D40" w:rsidRDefault="00746D40" w:rsidP="002A4523">
      <w:pPr>
        <w:pStyle w:val="ListParagraph"/>
        <w:numPr>
          <w:ilvl w:val="0"/>
          <w:numId w:val="10"/>
        </w:numPr>
        <w:spacing w:after="160" w:line="259" w:lineRule="auto"/>
        <w:jc w:val="both"/>
      </w:pPr>
      <w:r w:rsidRPr="00746D40">
        <w:t xml:space="preserve">shall check the invoices and supporting documents received from the Programme Components Operators according to </w:t>
      </w:r>
      <w:r w:rsidRPr="00710213">
        <w:rPr>
          <w:b/>
          <w:bCs/>
          <w:lang w:val="en-US"/>
        </w:rPr>
        <w:t xml:space="preserve">Art. 6.8, paragraph 3 </w:t>
      </w:r>
      <w:r w:rsidRPr="00C96364">
        <w:rPr>
          <w:lang w:val="en-US"/>
        </w:rPr>
        <w:t xml:space="preserve">of the </w:t>
      </w:r>
      <w:proofErr w:type="gramStart"/>
      <w:r w:rsidRPr="00C96364">
        <w:rPr>
          <w:lang w:val="en-US"/>
        </w:rPr>
        <w:t>Regulations</w:t>
      </w:r>
      <w:r w:rsidRPr="00746D40">
        <w:t>;</w:t>
      </w:r>
      <w:proofErr w:type="gramEnd"/>
    </w:p>
    <w:p w14:paraId="5A95C321" w14:textId="77777777" w:rsidR="00746D40" w:rsidRPr="00746D40" w:rsidRDefault="00746D40" w:rsidP="002A4523">
      <w:pPr>
        <w:pStyle w:val="ListParagraph"/>
        <w:numPr>
          <w:ilvl w:val="0"/>
          <w:numId w:val="10"/>
        </w:numPr>
        <w:spacing w:after="160" w:line="259" w:lineRule="auto"/>
        <w:jc w:val="both"/>
      </w:pPr>
      <w:r w:rsidRPr="00746D40">
        <w:t xml:space="preserve">shall ensure obligations set in </w:t>
      </w:r>
      <w:r w:rsidRPr="00710213">
        <w:rPr>
          <w:b/>
          <w:bCs/>
        </w:rPr>
        <w:t>Art. 7.2</w:t>
      </w:r>
      <w:r w:rsidRPr="00746D40">
        <w:t xml:space="preserve"> of the </w:t>
      </w:r>
      <w:proofErr w:type="gramStart"/>
      <w:r w:rsidRPr="00746D40">
        <w:t>Regulations;</w:t>
      </w:r>
      <w:proofErr w:type="gramEnd"/>
    </w:p>
    <w:p w14:paraId="3E6BA1C7" w14:textId="4CC80E56" w:rsidR="00746D40" w:rsidRPr="00746D40" w:rsidRDefault="00746D40" w:rsidP="002A4523">
      <w:pPr>
        <w:pStyle w:val="ListParagraph"/>
        <w:numPr>
          <w:ilvl w:val="0"/>
          <w:numId w:val="10"/>
        </w:numPr>
        <w:spacing w:after="160" w:line="259" w:lineRule="auto"/>
        <w:jc w:val="both"/>
      </w:pPr>
      <w:r w:rsidRPr="00746D40">
        <w:t xml:space="preserve">shall carry out on-site missions to monitor the progress towards the outputs and outcomes according to agreed indicators, baselines and targets according to </w:t>
      </w:r>
      <w:r w:rsidRPr="00710213">
        <w:rPr>
          <w:b/>
          <w:bCs/>
        </w:rPr>
        <w:t>Art. 10.2</w:t>
      </w:r>
      <w:r w:rsidRPr="00746D40">
        <w:t xml:space="preserve"> of the </w:t>
      </w:r>
      <w:proofErr w:type="gramStart"/>
      <w:r w:rsidRPr="00746D40">
        <w:t>Regulations;</w:t>
      </w:r>
      <w:proofErr w:type="gramEnd"/>
    </w:p>
    <w:p w14:paraId="422A3280" w14:textId="77777777" w:rsidR="00746D40" w:rsidRPr="00746D40" w:rsidRDefault="00746D40" w:rsidP="002A4523">
      <w:pPr>
        <w:pStyle w:val="ListParagraph"/>
        <w:numPr>
          <w:ilvl w:val="0"/>
          <w:numId w:val="10"/>
        </w:numPr>
        <w:spacing w:after="160" w:line="259" w:lineRule="auto"/>
        <w:jc w:val="both"/>
      </w:pPr>
      <w:r w:rsidRPr="00746D40">
        <w:t xml:space="preserve">shall carry out the final evaluation of Support Measure as stipulated in the Support Measure Agreement and according to </w:t>
      </w:r>
      <w:r w:rsidRPr="00710213">
        <w:rPr>
          <w:b/>
          <w:bCs/>
        </w:rPr>
        <w:t>Art. 10.3</w:t>
      </w:r>
      <w:r w:rsidRPr="00746D40">
        <w:t xml:space="preserve"> of the Regulations.</w:t>
      </w:r>
    </w:p>
    <w:p w14:paraId="57C516BB" w14:textId="3B9A337E" w:rsidR="003D2F42" w:rsidRPr="000A5098" w:rsidRDefault="000A5098" w:rsidP="002A4523">
      <w:pPr>
        <w:pStyle w:val="Titre1num"/>
        <w:numPr>
          <w:ilvl w:val="1"/>
          <w:numId w:val="8"/>
        </w:numPr>
        <w:spacing w:before="0" w:after="120"/>
        <w:ind w:left="0" w:firstLine="0"/>
        <w:rPr>
          <w:b w:val="0"/>
          <w:sz w:val="22"/>
          <w:szCs w:val="22"/>
        </w:rPr>
      </w:pPr>
      <w:r w:rsidRPr="0081356F">
        <w:rPr>
          <w:b w:val="0"/>
          <w:sz w:val="22"/>
          <w:szCs w:val="22"/>
          <w:lang w:val="en-GB"/>
        </w:rPr>
        <w:t>I</w:t>
      </w:r>
      <w:r w:rsidR="00605ACA" w:rsidRPr="000A5098">
        <w:rPr>
          <w:b w:val="0"/>
          <w:sz w:val="22"/>
          <w:szCs w:val="22"/>
        </w:rPr>
        <w:t>n specification</w:t>
      </w:r>
      <w:r w:rsidR="00154735" w:rsidRPr="000A5098">
        <w:rPr>
          <w:b w:val="0"/>
          <w:sz w:val="22"/>
          <w:szCs w:val="22"/>
        </w:rPr>
        <w:t xml:space="preserve"> </w:t>
      </w:r>
      <w:r w:rsidR="00C77F34" w:rsidRPr="000A5098">
        <w:rPr>
          <w:b w:val="0"/>
          <w:sz w:val="22"/>
          <w:szCs w:val="22"/>
        </w:rPr>
        <w:t xml:space="preserve">to </w:t>
      </w:r>
      <w:r w:rsidR="00C77F34" w:rsidRPr="000A5098">
        <w:rPr>
          <w:sz w:val="22"/>
          <w:szCs w:val="22"/>
        </w:rPr>
        <w:t>Art. 6.8</w:t>
      </w:r>
      <w:r w:rsidR="00567E6E" w:rsidRPr="000A5098">
        <w:rPr>
          <w:sz w:val="22"/>
          <w:szCs w:val="22"/>
        </w:rPr>
        <w:t xml:space="preserve"> p</w:t>
      </w:r>
      <w:r w:rsidR="00C77F34" w:rsidRPr="000A5098">
        <w:rPr>
          <w:sz w:val="22"/>
          <w:szCs w:val="22"/>
        </w:rPr>
        <w:t xml:space="preserve">aragraph 3 </w:t>
      </w:r>
      <w:r w:rsidR="00C77F34" w:rsidRPr="000A5098">
        <w:rPr>
          <w:b w:val="0"/>
          <w:sz w:val="22"/>
          <w:szCs w:val="22"/>
        </w:rPr>
        <w:t>and</w:t>
      </w:r>
      <w:r w:rsidR="00C77F34" w:rsidRPr="000A5098">
        <w:rPr>
          <w:sz w:val="22"/>
          <w:szCs w:val="22"/>
        </w:rPr>
        <w:t xml:space="preserve"> </w:t>
      </w:r>
      <w:r w:rsidR="00C77F34" w:rsidRPr="0081356F">
        <w:rPr>
          <w:sz w:val="22"/>
          <w:szCs w:val="22"/>
        </w:rPr>
        <w:t>Art. 8.2</w:t>
      </w:r>
      <w:r w:rsidR="00C77F34" w:rsidRPr="000A5098">
        <w:rPr>
          <w:sz w:val="22"/>
          <w:szCs w:val="22"/>
        </w:rPr>
        <w:t xml:space="preserve"> </w:t>
      </w:r>
      <w:r w:rsidR="00567E6E" w:rsidRPr="000A5098">
        <w:rPr>
          <w:sz w:val="22"/>
          <w:szCs w:val="22"/>
        </w:rPr>
        <w:t>p</w:t>
      </w:r>
      <w:r w:rsidR="00C77F34" w:rsidRPr="0081356F">
        <w:rPr>
          <w:sz w:val="22"/>
          <w:szCs w:val="22"/>
        </w:rPr>
        <w:t>aragraph 2, point (b) and (d)</w:t>
      </w:r>
      <w:r w:rsidR="00C77F34" w:rsidRPr="000A5098">
        <w:rPr>
          <w:b w:val="0"/>
          <w:sz w:val="22"/>
          <w:szCs w:val="22"/>
        </w:rPr>
        <w:t xml:space="preserve"> of the Regulations:</w:t>
      </w:r>
      <w:r>
        <w:rPr>
          <w:b w:val="0"/>
          <w:sz w:val="22"/>
          <w:szCs w:val="22"/>
        </w:rPr>
        <w:t xml:space="preserve"> </w:t>
      </w:r>
      <w:r w:rsidR="00200B9B" w:rsidRPr="0081356F">
        <w:rPr>
          <w:b w:val="0"/>
          <w:sz w:val="22"/>
          <w:szCs w:val="22"/>
          <w:lang w:val="en-GB"/>
        </w:rPr>
        <w:t>The</w:t>
      </w:r>
      <w:r w:rsidR="00C77F34" w:rsidRPr="0081356F">
        <w:rPr>
          <w:b w:val="0"/>
          <w:sz w:val="22"/>
          <w:szCs w:val="22"/>
          <w:lang w:val="en-GB"/>
        </w:rPr>
        <w:t xml:space="preserve"> Paying Authority for the purpose of certification based on risk assessment performs controls only for Technical Support and Programme Operators’ management expenditure</w:t>
      </w:r>
      <w:r w:rsidR="00633E97">
        <w:rPr>
          <w:b w:val="0"/>
          <w:sz w:val="22"/>
          <w:szCs w:val="22"/>
          <w:lang w:val="en-GB"/>
        </w:rPr>
        <w:t>s</w:t>
      </w:r>
      <w:r w:rsidR="00C77F34" w:rsidRPr="0081356F">
        <w:rPr>
          <w:b w:val="0"/>
          <w:sz w:val="22"/>
          <w:szCs w:val="22"/>
          <w:lang w:val="en-GB"/>
        </w:rPr>
        <w:t xml:space="preserve">. </w:t>
      </w:r>
      <w:r w:rsidR="00605ACA" w:rsidRPr="00AE21A7">
        <w:rPr>
          <w:b w:val="0"/>
          <w:sz w:val="22"/>
          <w:szCs w:val="22"/>
          <w:lang w:val="en-GB"/>
        </w:rPr>
        <w:t xml:space="preserve">The Paying Authority shall check the invoices and supporting documents received from the Programme Operators regarding eligibility of management </w:t>
      </w:r>
      <w:r w:rsidR="00633E97">
        <w:rPr>
          <w:b w:val="0"/>
          <w:sz w:val="22"/>
          <w:szCs w:val="22"/>
          <w:lang w:val="en-GB"/>
        </w:rPr>
        <w:t>expenditures</w:t>
      </w:r>
      <w:r w:rsidR="00633E97" w:rsidRPr="00AE21A7">
        <w:rPr>
          <w:b w:val="0"/>
          <w:sz w:val="22"/>
          <w:szCs w:val="22"/>
          <w:lang w:val="en-GB"/>
        </w:rPr>
        <w:t xml:space="preserve"> </w:t>
      </w:r>
      <w:r w:rsidR="00605ACA" w:rsidRPr="00AE21A7">
        <w:rPr>
          <w:b w:val="0"/>
          <w:sz w:val="22"/>
          <w:szCs w:val="22"/>
          <w:lang w:val="en-GB"/>
        </w:rPr>
        <w:t>incurred by the Programme Operators, verify the adequacy of the documentation, to the extent necessary</w:t>
      </w:r>
      <w:r w:rsidR="00605ACA" w:rsidRPr="002156E7" w:rsidDel="00CF5D2E">
        <w:rPr>
          <w:b w:val="0"/>
          <w:sz w:val="22"/>
          <w:szCs w:val="22"/>
          <w:lang w:val="en-GB"/>
        </w:rPr>
        <w:t xml:space="preserve"> </w:t>
      </w:r>
      <w:r w:rsidR="00605ACA" w:rsidRPr="002156E7">
        <w:rPr>
          <w:b w:val="0"/>
          <w:sz w:val="22"/>
          <w:szCs w:val="22"/>
          <w:lang w:val="en-GB"/>
        </w:rPr>
        <w:t>to obtain reasonable assurance as to the legality and regularity</w:t>
      </w:r>
      <w:r w:rsidR="00E613E6" w:rsidRPr="002156E7">
        <w:rPr>
          <w:b w:val="0"/>
          <w:sz w:val="22"/>
          <w:szCs w:val="22"/>
          <w:lang w:val="en-GB"/>
        </w:rPr>
        <w:t xml:space="preserve"> of the underlying transactions</w:t>
      </w:r>
      <w:r w:rsidR="00633E97">
        <w:rPr>
          <w:b w:val="0"/>
          <w:sz w:val="22"/>
          <w:szCs w:val="22"/>
          <w:lang w:val="en-GB"/>
        </w:rPr>
        <w:t>.</w:t>
      </w:r>
      <w:r w:rsidR="00C77F34" w:rsidRPr="002156E7">
        <w:rPr>
          <w:b w:val="0"/>
          <w:sz w:val="22"/>
          <w:szCs w:val="22"/>
          <w:lang w:val="en-GB"/>
        </w:rPr>
        <w:t xml:space="preserve"> Paying Authority </w:t>
      </w:r>
      <w:r w:rsidR="00D617AF">
        <w:rPr>
          <w:b w:val="0"/>
          <w:sz w:val="22"/>
          <w:szCs w:val="22"/>
          <w:lang w:val="en-GB"/>
        </w:rPr>
        <w:t>s</w:t>
      </w:r>
      <w:r w:rsidR="00633E97">
        <w:rPr>
          <w:b w:val="0"/>
          <w:sz w:val="22"/>
          <w:szCs w:val="22"/>
          <w:lang w:val="en-GB"/>
        </w:rPr>
        <w:t>hall c</w:t>
      </w:r>
      <w:r w:rsidR="00C77F34" w:rsidRPr="002156E7">
        <w:rPr>
          <w:b w:val="0"/>
          <w:sz w:val="22"/>
          <w:szCs w:val="22"/>
          <w:lang w:val="en-GB"/>
        </w:rPr>
        <w:t>onfirm that based on the information provided by Programme Operator to Paying Authority no double-financing could be identified</w:t>
      </w:r>
      <w:r w:rsidR="00605ACA" w:rsidRPr="002156E7">
        <w:rPr>
          <w:b w:val="0"/>
          <w:sz w:val="22"/>
          <w:szCs w:val="22"/>
          <w:lang w:val="en-GB"/>
        </w:rPr>
        <w:t>.</w:t>
      </w:r>
    </w:p>
    <w:p w14:paraId="524E66E2" w14:textId="3CFDBBF1" w:rsidR="007A6E0C" w:rsidRPr="007A6E0C" w:rsidRDefault="007A6E0C" w:rsidP="00385C79">
      <w:pPr>
        <w:spacing w:after="160"/>
        <w:jc w:val="both"/>
        <w:rPr>
          <w:lang w:val="en-US"/>
        </w:rPr>
      </w:pPr>
      <w:r w:rsidRPr="0073524D">
        <w:rPr>
          <w:lang w:val="en-US"/>
        </w:rPr>
        <w:t>In the event of a conflict between the Regulations and these specific provisions, the specific provisions of this Annex shall prevail.</w:t>
      </w:r>
    </w:p>
    <w:sectPr w:rsidR="007A6E0C" w:rsidRPr="007A6E0C" w:rsidSect="0081356F">
      <w:footerReference w:type="default" r:id="rId8"/>
      <w:pgSz w:w="11907" w:h="16839"/>
      <w:pgMar w:top="1134"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07115" w14:textId="77777777" w:rsidR="00BA696E" w:rsidRDefault="00BA696E" w:rsidP="001F0D76">
      <w:r>
        <w:separator/>
      </w:r>
    </w:p>
  </w:endnote>
  <w:endnote w:type="continuationSeparator" w:id="0">
    <w:p w14:paraId="0EE00C21" w14:textId="77777777" w:rsidR="00BA696E" w:rsidRDefault="00BA696E" w:rsidP="001F0D76">
      <w:r>
        <w:continuationSeparator/>
      </w:r>
    </w:p>
  </w:endnote>
  <w:endnote w:type="continuationNotice" w:id="1">
    <w:p w14:paraId="1CD320FD" w14:textId="77777777" w:rsidR="00BA696E" w:rsidRDefault="00BA69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5892816"/>
      <w:docPartObj>
        <w:docPartGallery w:val="Page Numbers (Bottom of Page)"/>
        <w:docPartUnique/>
      </w:docPartObj>
    </w:sdtPr>
    <w:sdtEndPr/>
    <w:sdtContent>
      <w:sdt>
        <w:sdtPr>
          <w:id w:val="-1705238520"/>
          <w:docPartObj>
            <w:docPartGallery w:val="Page Numbers (Top of Page)"/>
            <w:docPartUnique/>
          </w:docPartObj>
        </w:sdtPr>
        <w:sdtEndPr/>
        <w:sdtContent>
          <w:p w14:paraId="238295B6" w14:textId="16E7D213" w:rsidR="00901E10" w:rsidRDefault="00901E10" w:rsidP="001F0D76">
            <w:pPr>
              <w:pStyle w:val="Footer"/>
              <w:jc w:val="center"/>
            </w:pPr>
            <w:r>
              <w:rPr>
                <w:lang w:val="de-DE"/>
              </w:rPr>
              <w:t xml:space="preserve">Page </w:t>
            </w:r>
            <w:r>
              <w:rPr>
                <w:b/>
                <w:bCs/>
                <w:sz w:val="24"/>
              </w:rPr>
              <w:fldChar w:fldCharType="begin"/>
            </w:r>
            <w:r>
              <w:rPr>
                <w:b/>
                <w:bCs/>
              </w:rPr>
              <w:instrText>PAGE</w:instrText>
            </w:r>
            <w:r>
              <w:rPr>
                <w:b/>
                <w:bCs/>
                <w:sz w:val="24"/>
              </w:rPr>
              <w:fldChar w:fldCharType="separate"/>
            </w:r>
            <w:r w:rsidR="00F61E41">
              <w:rPr>
                <w:b/>
                <w:bCs/>
                <w:noProof/>
              </w:rPr>
              <w:t>12</w:t>
            </w:r>
            <w:r>
              <w:rPr>
                <w:b/>
                <w:bCs/>
                <w:sz w:val="24"/>
              </w:rPr>
              <w:fldChar w:fldCharType="end"/>
            </w:r>
            <w:r>
              <w:rPr>
                <w:lang w:val="de-DE"/>
              </w:rPr>
              <w:t xml:space="preserve"> of </w:t>
            </w:r>
            <w:r>
              <w:rPr>
                <w:b/>
                <w:bCs/>
                <w:sz w:val="24"/>
              </w:rPr>
              <w:fldChar w:fldCharType="begin"/>
            </w:r>
            <w:r>
              <w:rPr>
                <w:b/>
                <w:bCs/>
              </w:rPr>
              <w:instrText>NUMPAGES</w:instrText>
            </w:r>
            <w:r>
              <w:rPr>
                <w:b/>
                <w:bCs/>
                <w:sz w:val="24"/>
              </w:rPr>
              <w:fldChar w:fldCharType="separate"/>
            </w:r>
            <w:r w:rsidR="00F61E41">
              <w:rPr>
                <w:b/>
                <w:bCs/>
                <w:noProof/>
              </w:rPr>
              <w:t>13</w:t>
            </w:r>
            <w:r>
              <w:rPr>
                <w:b/>
                <w:bCs/>
                <w:sz w:val="24"/>
              </w:rPr>
              <w:fldChar w:fldCharType="end"/>
            </w:r>
          </w:p>
        </w:sdtContent>
      </w:sdt>
    </w:sdtContent>
  </w:sdt>
  <w:p w14:paraId="63B6320B" w14:textId="77777777" w:rsidR="00901E10" w:rsidRDefault="00901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65A4F" w14:textId="77777777" w:rsidR="00BA696E" w:rsidRDefault="00BA696E" w:rsidP="001F0D76">
      <w:r>
        <w:separator/>
      </w:r>
    </w:p>
  </w:footnote>
  <w:footnote w:type="continuationSeparator" w:id="0">
    <w:p w14:paraId="5071701C" w14:textId="77777777" w:rsidR="00BA696E" w:rsidRDefault="00BA696E" w:rsidP="001F0D76">
      <w:r>
        <w:continuationSeparator/>
      </w:r>
    </w:p>
  </w:footnote>
  <w:footnote w:type="continuationNotice" w:id="1">
    <w:p w14:paraId="70DBAFDB" w14:textId="77777777" w:rsidR="00BA696E" w:rsidRDefault="00BA69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03B4F"/>
    <w:multiLevelType w:val="multilevel"/>
    <w:tmpl w:val="05247B4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370C94"/>
    <w:multiLevelType w:val="hybridMultilevel"/>
    <w:tmpl w:val="74ECF978"/>
    <w:lvl w:ilvl="0" w:tplc="121615AC">
      <w:start w:val="1"/>
      <w:numFmt w:val="bullet"/>
      <w:lvlText w:val="•"/>
      <w:lvlJc w:val="left"/>
      <w:pPr>
        <w:tabs>
          <w:tab w:val="num" w:pos="720"/>
        </w:tabs>
        <w:ind w:left="720" w:hanging="360"/>
      </w:pPr>
      <w:rPr>
        <w:rFonts w:ascii="Arial" w:hAnsi="Arial" w:cs="Times New Roman" w:hint="default"/>
      </w:rPr>
    </w:lvl>
    <w:lvl w:ilvl="1" w:tplc="D86E7462">
      <w:numFmt w:val="bullet"/>
      <w:lvlText w:val="•"/>
      <w:lvlJc w:val="left"/>
      <w:pPr>
        <w:tabs>
          <w:tab w:val="num" w:pos="1440"/>
        </w:tabs>
        <w:ind w:left="1440" w:hanging="360"/>
      </w:pPr>
      <w:rPr>
        <w:rFonts w:ascii="Arial" w:hAnsi="Arial" w:cs="Times New Roman" w:hint="default"/>
      </w:rPr>
    </w:lvl>
    <w:lvl w:ilvl="2" w:tplc="08070001">
      <w:start w:val="1"/>
      <w:numFmt w:val="bullet"/>
      <w:lvlText w:val=""/>
      <w:lvlJc w:val="left"/>
      <w:pPr>
        <w:tabs>
          <w:tab w:val="num" w:pos="2160"/>
        </w:tabs>
        <w:ind w:left="2160" w:hanging="360"/>
      </w:pPr>
      <w:rPr>
        <w:rFonts w:ascii="Symbol" w:hAnsi="Symbol" w:hint="default"/>
      </w:rPr>
    </w:lvl>
    <w:lvl w:ilvl="3" w:tplc="047AF712">
      <w:start w:val="1"/>
      <w:numFmt w:val="bullet"/>
      <w:lvlText w:val="•"/>
      <w:lvlJc w:val="left"/>
      <w:pPr>
        <w:tabs>
          <w:tab w:val="num" w:pos="2880"/>
        </w:tabs>
        <w:ind w:left="2880" w:hanging="360"/>
      </w:pPr>
      <w:rPr>
        <w:rFonts w:ascii="Arial" w:hAnsi="Arial" w:cs="Times New Roman" w:hint="default"/>
      </w:rPr>
    </w:lvl>
    <w:lvl w:ilvl="4" w:tplc="EE107934">
      <w:start w:val="1"/>
      <w:numFmt w:val="bullet"/>
      <w:lvlText w:val="•"/>
      <w:lvlJc w:val="left"/>
      <w:pPr>
        <w:tabs>
          <w:tab w:val="num" w:pos="3600"/>
        </w:tabs>
        <w:ind w:left="3600" w:hanging="360"/>
      </w:pPr>
      <w:rPr>
        <w:rFonts w:ascii="Arial" w:hAnsi="Arial" w:cs="Times New Roman" w:hint="default"/>
      </w:rPr>
    </w:lvl>
    <w:lvl w:ilvl="5" w:tplc="465E1414">
      <w:start w:val="1"/>
      <w:numFmt w:val="bullet"/>
      <w:lvlText w:val="•"/>
      <w:lvlJc w:val="left"/>
      <w:pPr>
        <w:tabs>
          <w:tab w:val="num" w:pos="4320"/>
        </w:tabs>
        <w:ind w:left="4320" w:hanging="360"/>
      </w:pPr>
      <w:rPr>
        <w:rFonts w:ascii="Arial" w:hAnsi="Arial" w:cs="Times New Roman" w:hint="default"/>
      </w:rPr>
    </w:lvl>
    <w:lvl w:ilvl="6" w:tplc="B6E893D6">
      <w:start w:val="1"/>
      <w:numFmt w:val="bullet"/>
      <w:lvlText w:val="•"/>
      <w:lvlJc w:val="left"/>
      <w:pPr>
        <w:tabs>
          <w:tab w:val="num" w:pos="5040"/>
        </w:tabs>
        <w:ind w:left="5040" w:hanging="360"/>
      </w:pPr>
      <w:rPr>
        <w:rFonts w:ascii="Arial" w:hAnsi="Arial" w:cs="Times New Roman" w:hint="default"/>
      </w:rPr>
    </w:lvl>
    <w:lvl w:ilvl="7" w:tplc="08A60172">
      <w:start w:val="1"/>
      <w:numFmt w:val="bullet"/>
      <w:lvlText w:val="•"/>
      <w:lvlJc w:val="left"/>
      <w:pPr>
        <w:tabs>
          <w:tab w:val="num" w:pos="5760"/>
        </w:tabs>
        <w:ind w:left="5760" w:hanging="360"/>
      </w:pPr>
      <w:rPr>
        <w:rFonts w:ascii="Arial" w:hAnsi="Arial" w:cs="Times New Roman" w:hint="default"/>
      </w:rPr>
    </w:lvl>
    <w:lvl w:ilvl="8" w:tplc="F38E557E">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1E6711F8"/>
    <w:multiLevelType w:val="multilevel"/>
    <w:tmpl w:val="141CC0FA"/>
    <w:lvl w:ilvl="0">
      <w:start w:val="4"/>
      <w:numFmt w:val="decimal"/>
      <w:lvlText w:val="%1"/>
      <w:lvlJc w:val="left"/>
      <w:pPr>
        <w:ind w:left="420" w:hanging="420"/>
      </w:pPr>
      <w:rPr>
        <w:rFonts w:hint="default"/>
      </w:rPr>
    </w:lvl>
    <w:lvl w:ilvl="1">
      <w:start w:val="12"/>
      <w:numFmt w:val="decimal"/>
      <w:lvlText w:val="%1.%2"/>
      <w:lvlJc w:val="left"/>
      <w:pPr>
        <w:ind w:left="987" w:hanging="420"/>
      </w:pPr>
      <w:rPr>
        <w:rFonts w:hint="default"/>
        <w:b/>
        <w:bCs/>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3" w15:restartNumberingAfterBreak="0">
    <w:nsid w:val="26E71E36"/>
    <w:multiLevelType w:val="hybridMultilevel"/>
    <w:tmpl w:val="7C76342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70B1989"/>
    <w:multiLevelType w:val="hybridMultilevel"/>
    <w:tmpl w:val="ABA0C5FA"/>
    <w:lvl w:ilvl="0" w:tplc="0807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3152468C"/>
    <w:multiLevelType w:val="hybridMultilevel"/>
    <w:tmpl w:val="8B6C26AE"/>
    <w:lvl w:ilvl="0" w:tplc="B54C9AFC">
      <w:start w:val="1"/>
      <w:numFmt w:val="decimal"/>
      <w:lvlText w:val="%1."/>
      <w:lvlJc w:val="left"/>
      <w:pPr>
        <w:ind w:left="382" w:hanging="360"/>
      </w:pPr>
      <w:rPr>
        <w:rFonts w:hint="default"/>
      </w:rPr>
    </w:lvl>
    <w:lvl w:ilvl="1" w:tplc="6734B380">
      <w:start w:val="12"/>
      <w:numFmt w:val="decimal"/>
      <w:lvlText w:val="%2"/>
      <w:lvlJc w:val="left"/>
      <w:pPr>
        <w:ind w:left="1102" w:hanging="360"/>
      </w:pPr>
      <w:rPr>
        <w:rFonts w:hint="default"/>
      </w:rPr>
    </w:lvl>
    <w:lvl w:ilvl="2" w:tplc="100C001B" w:tentative="1">
      <w:start w:val="1"/>
      <w:numFmt w:val="lowerRoman"/>
      <w:lvlText w:val="%3."/>
      <w:lvlJc w:val="right"/>
      <w:pPr>
        <w:ind w:left="1822" w:hanging="180"/>
      </w:pPr>
    </w:lvl>
    <w:lvl w:ilvl="3" w:tplc="100C000F" w:tentative="1">
      <w:start w:val="1"/>
      <w:numFmt w:val="decimal"/>
      <w:lvlText w:val="%4."/>
      <w:lvlJc w:val="left"/>
      <w:pPr>
        <w:ind w:left="2542" w:hanging="360"/>
      </w:pPr>
    </w:lvl>
    <w:lvl w:ilvl="4" w:tplc="100C0019" w:tentative="1">
      <w:start w:val="1"/>
      <w:numFmt w:val="lowerLetter"/>
      <w:lvlText w:val="%5."/>
      <w:lvlJc w:val="left"/>
      <w:pPr>
        <w:ind w:left="3262" w:hanging="360"/>
      </w:pPr>
    </w:lvl>
    <w:lvl w:ilvl="5" w:tplc="100C001B" w:tentative="1">
      <w:start w:val="1"/>
      <w:numFmt w:val="lowerRoman"/>
      <w:lvlText w:val="%6."/>
      <w:lvlJc w:val="right"/>
      <w:pPr>
        <w:ind w:left="3982" w:hanging="180"/>
      </w:pPr>
    </w:lvl>
    <w:lvl w:ilvl="6" w:tplc="100C000F" w:tentative="1">
      <w:start w:val="1"/>
      <w:numFmt w:val="decimal"/>
      <w:lvlText w:val="%7."/>
      <w:lvlJc w:val="left"/>
      <w:pPr>
        <w:ind w:left="4702" w:hanging="360"/>
      </w:pPr>
    </w:lvl>
    <w:lvl w:ilvl="7" w:tplc="100C0019" w:tentative="1">
      <w:start w:val="1"/>
      <w:numFmt w:val="lowerLetter"/>
      <w:lvlText w:val="%8."/>
      <w:lvlJc w:val="left"/>
      <w:pPr>
        <w:ind w:left="5422" w:hanging="360"/>
      </w:pPr>
    </w:lvl>
    <w:lvl w:ilvl="8" w:tplc="100C001B" w:tentative="1">
      <w:start w:val="1"/>
      <w:numFmt w:val="lowerRoman"/>
      <w:lvlText w:val="%9."/>
      <w:lvlJc w:val="right"/>
      <w:pPr>
        <w:ind w:left="6142" w:hanging="180"/>
      </w:pPr>
    </w:lvl>
  </w:abstractNum>
  <w:abstractNum w:abstractNumId="6" w15:restartNumberingAfterBreak="0">
    <w:nsid w:val="42F1486F"/>
    <w:multiLevelType w:val="hybridMultilevel"/>
    <w:tmpl w:val="26CE05C8"/>
    <w:lvl w:ilvl="0" w:tplc="08070001">
      <w:start w:val="1"/>
      <w:numFmt w:val="bullet"/>
      <w:lvlText w:val=""/>
      <w:lvlJc w:val="left"/>
      <w:pPr>
        <w:ind w:left="772" w:hanging="360"/>
      </w:pPr>
      <w:rPr>
        <w:rFonts w:ascii="Symbol" w:hAnsi="Symbol" w:hint="default"/>
      </w:rPr>
    </w:lvl>
    <w:lvl w:ilvl="1" w:tplc="08070003" w:tentative="1">
      <w:start w:val="1"/>
      <w:numFmt w:val="bullet"/>
      <w:lvlText w:val="o"/>
      <w:lvlJc w:val="left"/>
      <w:pPr>
        <w:ind w:left="1492" w:hanging="360"/>
      </w:pPr>
      <w:rPr>
        <w:rFonts w:ascii="Courier New" w:hAnsi="Courier New" w:cs="Courier New" w:hint="default"/>
      </w:rPr>
    </w:lvl>
    <w:lvl w:ilvl="2" w:tplc="08070005" w:tentative="1">
      <w:start w:val="1"/>
      <w:numFmt w:val="bullet"/>
      <w:lvlText w:val=""/>
      <w:lvlJc w:val="left"/>
      <w:pPr>
        <w:ind w:left="2212" w:hanging="360"/>
      </w:pPr>
      <w:rPr>
        <w:rFonts w:ascii="Wingdings" w:hAnsi="Wingdings" w:hint="default"/>
      </w:rPr>
    </w:lvl>
    <w:lvl w:ilvl="3" w:tplc="08070001" w:tentative="1">
      <w:start w:val="1"/>
      <w:numFmt w:val="bullet"/>
      <w:lvlText w:val=""/>
      <w:lvlJc w:val="left"/>
      <w:pPr>
        <w:ind w:left="2932" w:hanging="360"/>
      </w:pPr>
      <w:rPr>
        <w:rFonts w:ascii="Symbol" w:hAnsi="Symbol" w:hint="default"/>
      </w:rPr>
    </w:lvl>
    <w:lvl w:ilvl="4" w:tplc="08070003" w:tentative="1">
      <w:start w:val="1"/>
      <w:numFmt w:val="bullet"/>
      <w:lvlText w:val="o"/>
      <w:lvlJc w:val="left"/>
      <w:pPr>
        <w:ind w:left="3652" w:hanging="360"/>
      </w:pPr>
      <w:rPr>
        <w:rFonts w:ascii="Courier New" w:hAnsi="Courier New" w:cs="Courier New" w:hint="default"/>
      </w:rPr>
    </w:lvl>
    <w:lvl w:ilvl="5" w:tplc="08070005" w:tentative="1">
      <w:start w:val="1"/>
      <w:numFmt w:val="bullet"/>
      <w:lvlText w:val=""/>
      <w:lvlJc w:val="left"/>
      <w:pPr>
        <w:ind w:left="4372" w:hanging="360"/>
      </w:pPr>
      <w:rPr>
        <w:rFonts w:ascii="Wingdings" w:hAnsi="Wingdings" w:hint="default"/>
      </w:rPr>
    </w:lvl>
    <w:lvl w:ilvl="6" w:tplc="08070001" w:tentative="1">
      <w:start w:val="1"/>
      <w:numFmt w:val="bullet"/>
      <w:lvlText w:val=""/>
      <w:lvlJc w:val="left"/>
      <w:pPr>
        <w:ind w:left="5092" w:hanging="360"/>
      </w:pPr>
      <w:rPr>
        <w:rFonts w:ascii="Symbol" w:hAnsi="Symbol" w:hint="default"/>
      </w:rPr>
    </w:lvl>
    <w:lvl w:ilvl="7" w:tplc="08070003" w:tentative="1">
      <w:start w:val="1"/>
      <w:numFmt w:val="bullet"/>
      <w:lvlText w:val="o"/>
      <w:lvlJc w:val="left"/>
      <w:pPr>
        <w:ind w:left="5812" w:hanging="360"/>
      </w:pPr>
      <w:rPr>
        <w:rFonts w:ascii="Courier New" w:hAnsi="Courier New" w:cs="Courier New" w:hint="default"/>
      </w:rPr>
    </w:lvl>
    <w:lvl w:ilvl="8" w:tplc="08070005" w:tentative="1">
      <w:start w:val="1"/>
      <w:numFmt w:val="bullet"/>
      <w:lvlText w:val=""/>
      <w:lvlJc w:val="left"/>
      <w:pPr>
        <w:ind w:left="6532" w:hanging="360"/>
      </w:pPr>
      <w:rPr>
        <w:rFonts w:ascii="Wingdings" w:hAnsi="Wingdings" w:hint="default"/>
      </w:rPr>
    </w:lvl>
  </w:abstractNum>
  <w:abstractNum w:abstractNumId="7" w15:restartNumberingAfterBreak="0">
    <w:nsid w:val="4A9E54C1"/>
    <w:multiLevelType w:val="hybridMultilevel"/>
    <w:tmpl w:val="06C4CF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13D1EA8"/>
    <w:multiLevelType w:val="hybridMultilevel"/>
    <w:tmpl w:val="3CF8616E"/>
    <w:lvl w:ilvl="0" w:tplc="163EC216">
      <w:start w:val="1"/>
      <w:numFmt w:val="lowerRoman"/>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693555EB"/>
    <w:multiLevelType w:val="multilevel"/>
    <w:tmpl w:val="4C389246"/>
    <w:lvl w:ilvl="0">
      <w:start w:val="1"/>
      <w:numFmt w:val="decimal"/>
      <w:pStyle w:val="Titre1num"/>
      <w:lvlText w:val="%1."/>
      <w:lvlJc w:val="left"/>
      <w:pPr>
        <w:ind w:left="360" w:hanging="360"/>
      </w:pPr>
      <w:rPr>
        <w:rFonts w:hint="default"/>
      </w:rPr>
    </w:lvl>
    <w:lvl w:ilvl="1">
      <w:start w:val="1"/>
      <w:numFmt w:val="decimal"/>
      <w:pStyle w:val="Style1"/>
      <w:lvlText w:val="%1.%2."/>
      <w:lvlJc w:val="left"/>
      <w:pPr>
        <w:ind w:left="270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D732D0A"/>
    <w:multiLevelType w:val="hybridMultilevel"/>
    <w:tmpl w:val="2422B11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401365446">
    <w:abstractNumId w:val="9"/>
  </w:num>
  <w:num w:numId="2" w16cid:durableId="1533685917">
    <w:abstractNumId w:val="8"/>
  </w:num>
  <w:num w:numId="3" w16cid:durableId="806507263">
    <w:abstractNumId w:val="7"/>
  </w:num>
  <w:num w:numId="4" w16cid:durableId="25571593">
    <w:abstractNumId w:val="6"/>
  </w:num>
  <w:num w:numId="5" w16cid:durableId="1610241713">
    <w:abstractNumId w:val="3"/>
  </w:num>
  <w:num w:numId="6" w16cid:durableId="1802189949">
    <w:abstractNumId w:val="10"/>
  </w:num>
  <w:num w:numId="7" w16cid:durableId="1588541225">
    <w:abstractNumId w:val="0"/>
  </w:num>
  <w:num w:numId="8" w16cid:durableId="692415215">
    <w:abstractNumId w:val="2"/>
  </w:num>
  <w:num w:numId="9" w16cid:durableId="1151606054">
    <w:abstractNumId w:val="5"/>
  </w:num>
  <w:num w:numId="10" w16cid:durableId="116341481">
    <w:abstractNumId w:val="4"/>
  </w:num>
  <w:num w:numId="11" w16cid:durableId="25077192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0BC"/>
    <w:rsid w:val="000016AA"/>
    <w:rsid w:val="00004F4E"/>
    <w:rsid w:val="00006169"/>
    <w:rsid w:val="00006AF9"/>
    <w:rsid w:val="00007126"/>
    <w:rsid w:val="00010E9E"/>
    <w:rsid w:val="00010F27"/>
    <w:rsid w:val="00013275"/>
    <w:rsid w:val="000157F0"/>
    <w:rsid w:val="000160C9"/>
    <w:rsid w:val="0001664D"/>
    <w:rsid w:val="00023369"/>
    <w:rsid w:val="00031076"/>
    <w:rsid w:val="00032F28"/>
    <w:rsid w:val="00037DF8"/>
    <w:rsid w:val="00037F18"/>
    <w:rsid w:val="00041C27"/>
    <w:rsid w:val="0004237B"/>
    <w:rsid w:val="000433FC"/>
    <w:rsid w:val="00044AE4"/>
    <w:rsid w:val="00045E20"/>
    <w:rsid w:val="00051DAA"/>
    <w:rsid w:val="0005293F"/>
    <w:rsid w:val="000544B6"/>
    <w:rsid w:val="00055CAD"/>
    <w:rsid w:val="00060CFE"/>
    <w:rsid w:val="00070AC8"/>
    <w:rsid w:val="0007272E"/>
    <w:rsid w:val="00072927"/>
    <w:rsid w:val="00072BDA"/>
    <w:rsid w:val="00072BE1"/>
    <w:rsid w:val="00073FFB"/>
    <w:rsid w:val="00074F55"/>
    <w:rsid w:val="000751D9"/>
    <w:rsid w:val="00077B71"/>
    <w:rsid w:val="00085C55"/>
    <w:rsid w:val="000869C6"/>
    <w:rsid w:val="00090ECA"/>
    <w:rsid w:val="000929EF"/>
    <w:rsid w:val="00094022"/>
    <w:rsid w:val="0009433E"/>
    <w:rsid w:val="00094527"/>
    <w:rsid w:val="000948D2"/>
    <w:rsid w:val="00096EDD"/>
    <w:rsid w:val="000970B1"/>
    <w:rsid w:val="000A0F86"/>
    <w:rsid w:val="000A1C61"/>
    <w:rsid w:val="000A3872"/>
    <w:rsid w:val="000A5098"/>
    <w:rsid w:val="000A72E4"/>
    <w:rsid w:val="000B05F5"/>
    <w:rsid w:val="000B6834"/>
    <w:rsid w:val="000C49D6"/>
    <w:rsid w:val="000C656C"/>
    <w:rsid w:val="000C7E61"/>
    <w:rsid w:val="000D2101"/>
    <w:rsid w:val="000D2575"/>
    <w:rsid w:val="000D2CD8"/>
    <w:rsid w:val="000D58E4"/>
    <w:rsid w:val="000D61CB"/>
    <w:rsid w:val="000E19CE"/>
    <w:rsid w:val="000E23CD"/>
    <w:rsid w:val="000E572B"/>
    <w:rsid w:val="000F2835"/>
    <w:rsid w:val="000F31B0"/>
    <w:rsid w:val="000F510D"/>
    <w:rsid w:val="00100415"/>
    <w:rsid w:val="00100587"/>
    <w:rsid w:val="00103345"/>
    <w:rsid w:val="0010452F"/>
    <w:rsid w:val="00104EC5"/>
    <w:rsid w:val="00105179"/>
    <w:rsid w:val="00106467"/>
    <w:rsid w:val="001135A2"/>
    <w:rsid w:val="00113B28"/>
    <w:rsid w:val="00113C53"/>
    <w:rsid w:val="00116C80"/>
    <w:rsid w:val="001207CB"/>
    <w:rsid w:val="0012162A"/>
    <w:rsid w:val="001230A9"/>
    <w:rsid w:val="001234AA"/>
    <w:rsid w:val="0012438A"/>
    <w:rsid w:val="00124AD5"/>
    <w:rsid w:val="0013054F"/>
    <w:rsid w:val="0013209B"/>
    <w:rsid w:val="00132888"/>
    <w:rsid w:val="00135070"/>
    <w:rsid w:val="001358ED"/>
    <w:rsid w:val="00135E35"/>
    <w:rsid w:val="001362B4"/>
    <w:rsid w:val="00136306"/>
    <w:rsid w:val="00136C15"/>
    <w:rsid w:val="0014028D"/>
    <w:rsid w:val="00140511"/>
    <w:rsid w:val="00141166"/>
    <w:rsid w:val="00141F9B"/>
    <w:rsid w:val="001452FA"/>
    <w:rsid w:val="001528A9"/>
    <w:rsid w:val="00154735"/>
    <w:rsid w:val="001613E9"/>
    <w:rsid w:val="00162160"/>
    <w:rsid w:val="0016424C"/>
    <w:rsid w:val="00164F14"/>
    <w:rsid w:val="00165A22"/>
    <w:rsid w:val="00172B9F"/>
    <w:rsid w:val="00173946"/>
    <w:rsid w:val="001761E5"/>
    <w:rsid w:val="00183DD5"/>
    <w:rsid w:val="001854B9"/>
    <w:rsid w:val="001860D9"/>
    <w:rsid w:val="00186CAB"/>
    <w:rsid w:val="001877FB"/>
    <w:rsid w:val="001915C4"/>
    <w:rsid w:val="00192015"/>
    <w:rsid w:val="001948AC"/>
    <w:rsid w:val="00194E29"/>
    <w:rsid w:val="0019743C"/>
    <w:rsid w:val="001A5290"/>
    <w:rsid w:val="001A5D8A"/>
    <w:rsid w:val="001B43AE"/>
    <w:rsid w:val="001B7C9D"/>
    <w:rsid w:val="001C0A39"/>
    <w:rsid w:val="001C1560"/>
    <w:rsid w:val="001C2531"/>
    <w:rsid w:val="001C2F86"/>
    <w:rsid w:val="001C50A0"/>
    <w:rsid w:val="001C71C5"/>
    <w:rsid w:val="001D1661"/>
    <w:rsid w:val="001D7B64"/>
    <w:rsid w:val="001E06EF"/>
    <w:rsid w:val="001E6B3F"/>
    <w:rsid w:val="001F0D76"/>
    <w:rsid w:val="001F1677"/>
    <w:rsid w:val="001F259B"/>
    <w:rsid w:val="001F267E"/>
    <w:rsid w:val="001F3D12"/>
    <w:rsid w:val="001F64DB"/>
    <w:rsid w:val="001F667F"/>
    <w:rsid w:val="00200549"/>
    <w:rsid w:val="00200B9B"/>
    <w:rsid w:val="00204EE0"/>
    <w:rsid w:val="002051C7"/>
    <w:rsid w:val="002055BF"/>
    <w:rsid w:val="00210385"/>
    <w:rsid w:val="00212753"/>
    <w:rsid w:val="0021481B"/>
    <w:rsid w:val="0021486B"/>
    <w:rsid w:val="0021527A"/>
    <w:rsid w:val="00215534"/>
    <w:rsid w:val="002156E7"/>
    <w:rsid w:val="00216848"/>
    <w:rsid w:val="00220AA7"/>
    <w:rsid w:val="00222B90"/>
    <w:rsid w:val="002232F5"/>
    <w:rsid w:val="00224802"/>
    <w:rsid w:val="00231DEF"/>
    <w:rsid w:val="00232901"/>
    <w:rsid w:val="002330EE"/>
    <w:rsid w:val="002340A3"/>
    <w:rsid w:val="00235E3C"/>
    <w:rsid w:val="00235E76"/>
    <w:rsid w:val="00240A97"/>
    <w:rsid w:val="00241F87"/>
    <w:rsid w:val="00255027"/>
    <w:rsid w:val="00255BC7"/>
    <w:rsid w:val="002617D6"/>
    <w:rsid w:val="00264E7B"/>
    <w:rsid w:val="00265153"/>
    <w:rsid w:val="00266CCB"/>
    <w:rsid w:val="002717FE"/>
    <w:rsid w:val="00272BF8"/>
    <w:rsid w:val="00272DCE"/>
    <w:rsid w:val="002746C9"/>
    <w:rsid w:val="00275A13"/>
    <w:rsid w:val="00276EAF"/>
    <w:rsid w:val="002844EA"/>
    <w:rsid w:val="00286800"/>
    <w:rsid w:val="00286D28"/>
    <w:rsid w:val="0028784F"/>
    <w:rsid w:val="00287A0A"/>
    <w:rsid w:val="002902DC"/>
    <w:rsid w:val="00292B30"/>
    <w:rsid w:val="002933E8"/>
    <w:rsid w:val="002942C5"/>
    <w:rsid w:val="00296388"/>
    <w:rsid w:val="002A06FB"/>
    <w:rsid w:val="002A4523"/>
    <w:rsid w:val="002B0994"/>
    <w:rsid w:val="002B1AB9"/>
    <w:rsid w:val="002B5CF1"/>
    <w:rsid w:val="002C19E5"/>
    <w:rsid w:val="002C35D2"/>
    <w:rsid w:val="002C3604"/>
    <w:rsid w:val="002C5968"/>
    <w:rsid w:val="002C7042"/>
    <w:rsid w:val="002D19FD"/>
    <w:rsid w:val="002D2FDD"/>
    <w:rsid w:val="002D37D6"/>
    <w:rsid w:val="002D7CDC"/>
    <w:rsid w:val="002D7D96"/>
    <w:rsid w:val="002D7E12"/>
    <w:rsid w:val="002D7E2D"/>
    <w:rsid w:val="002E0859"/>
    <w:rsid w:val="002E1090"/>
    <w:rsid w:val="002E4DE8"/>
    <w:rsid w:val="002E5394"/>
    <w:rsid w:val="002E6BA0"/>
    <w:rsid w:val="002F087B"/>
    <w:rsid w:val="002F0E2A"/>
    <w:rsid w:val="002F17E9"/>
    <w:rsid w:val="002F30DE"/>
    <w:rsid w:val="002F341A"/>
    <w:rsid w:val="00300122"/>
    <w:rsid w:val="00304703"/>
    <w:rsid w:val="003054BB"/>
    <w:rsid w:val="0031322F"/>
    <w:rsid w:val="00314C55"/>
    <w:rsid w:val="003172A1"/>
    <w:rsid w:val="003178FD"/>
    <w:rsid w:val="00324F51"/>
    <w:rsid w:val="00325DA4"/>
    <w:rsid w:val="00326243"/>
    <w:rsid w:val="00326955"/>
    <w:rsid w:val="00330553"/>
    <w:rsid w:val="0033192A"/>
    <w:rsid w:val="00336581"/>
    <w:rsid w:val="0034258B"/>
    <w:rsid w:val="003425C8"/>
    <w:rsid w:val="00344E04"/>
    <w:rsid w:val="003456B7"/>
    <w:rsid w:val="003457AB"/>
    <w:rsid w:val="00345E5D"/>
    <w:rsid w:val="00346547"/>
    <w:rsid w:val="00352532"/>
    <w:rsid w:val="003529E9"/>
    <w:rsid w:val="00353579"/>
    <w:rsid w:val="00357841"/>
    <w:rsid w:val="00357CC9"/>
    <w:rsid w:val="00361FD8"/>
    <w:rsid w:val="00362A5E"/>
    <w:rsid w:val="00363CD8"/>
    <w:rsid w:val="0036468A"/>
    <w:rsid w:val="00365311"/>
    <w:rsid w:val="003656DD"/>
    <w:rsid w:val="00366183"/>
    <w:rsid w:val="003715E2"/>
    <w:rsid w:val="003748FB"/>
    <w:rsid w:val="00375A0E"/>
    <w:rsid w:val="00385C79"/>
    <w:rsid w:val="00386CA5"/>
    <w:rsid w:val="00390D06"/>
    <w:rsid w:val="00391506"/>
    <w:rsid w:val="003919AF"/>
    <w:rsid w:val="00391B72"/>
    <w:rsid w:val="003968E7"/>
    <w:rsid w:val="003A1C04"/>
    <w:rsid w:val="003A36BE"/>
    <w:rsid w:val="003A5661"/>
    <w:rsid w:val="003A7A79"/>
    <w:rsid w:val="003B4C64"/>
    <w:rsid w:val="003B68D6"/>
    <w:rsid w:val="003B6A8A"/>
    <w:rsid w:val="003B72E6"/>
    <w:rsid w:val="003C046A"/>
    <w:rsid w:val="003C1006"/>
    <w:rsid w:val="003D1717"/>
    <w:rsid w:val="003D2F42"/>
    <w:rsid w:val="003D316A"/>
    <w:rsid w:val="003D540A"/>
    <w:rsid w:val="003D643A"/>
    <w:rsid w:val="003D6B8F"/>
    <w:rsid w:val="003E40BC"/>
    <w:rsid w:val="003E5EA1"/>
    <w:rsid w:val="003E7B19"/>
    <w:rsid w:val="003E7B2F"/>
    <w:rsid w:val="003F1468"/>
    <w:rsid w:val="003F259E"/>
    <w:rsid w:val="003F3B73"/>
    <w:rsid w:val="003F545B"/>
    <w:rsid w:val="003F64AE"/>
    <w:rsid w:val="004031EB"/>
    <w:rsid w:val="004061F4"/>
    <w:rsid w:val="00406F3A"/>
    <w:rsid w:val="00417332"/>
    <w:rsid w:val="00422325"/>
    <w:rsid w:val="00422CA5"/>
    <w:rsid w:val="004233D1"/>
    <w:rsid w:val="0042358D"/>
    <w:rsid w:val="0042699E"/>
    <w:rsid w:val="00426E7E"/>
    <w:rsid w:val="00430401"/>
    <w:rsid w:val="0043193F"/>
    <w:rsid w:val="00434EF2"/>
    <w:rsid w:val="0043511D"/>
    <w:rsid w:val="004368AC"/>
    <w:rsid w:val="00440239"/>
    <w:rsid w:val="00440AD1"/>
    <w:rsid w:val="00441221"/>
    <w:rsid w:val="004457D5"/>
    <w:rsid w:val="0045091E"/>
    <w:rsid w:val="00450F9C"/>
    <w:rsid w:val="00451864"/>
    <w:rsid w:val="00455B15"/>
    <w:rsid w:val="00461A9A"/>
    <w:rsid w:val="00461C53"/>
    <w:rsid w:val="004622A9"/>
    <w:rsid w:val="004634E1"/>
    <w:rsid w:val="00465081"/>
    <w:rsid w:val="00465C17"/>
    <w:rsid w:val="00467835"/>
    <w:rsid w:val="00471740"/>
    <w:rsid w:val="00472A7C"/>
    <w:rsid w:val="00473F85"/>
    <w:rsid w:val="00474889"/>
    <w:rsid w:val="004756E7"/>
    <w:rsid w:val="00475CA3"/>
    <w:rsid w:val="004767BA"/>
    <w:rsid w:val="00480E4E"/>
    <w:rsid w:val="00481544"/>
    <w:rsid w:val="00482E11"/>
    <w:rsid w:val="00484B65"/>
    <w:rsid w:val="0048679B"/>
    <w:rsid w:val="00486E4A"/>
    <w:rsid w:val="00491A52"/>
    <w:rsid w:val="004936EE"/>
    <w:rsid w:val="004A0F4C"/>
    <w:rsid w:val="004A12E5"/>
    <w:rsid w:val="004A14B6"/>
    <w:rsid w:val="004A15E3"/>
    <w:rsid w:val="004A28F9"/>
    <w:rsid w:val="004A61C7"/>
    <w:rsid w:val="004B16E4"/>
    <w:rsid w:val="004B3295"/>
    <w:rsid w:val="004B5C54"/>
    <w:rsid w:val="004C241D"/>
    <w:rsid w:val="004C3403"/>
    <w:rsid w:val="004C3FBA"/>
    <w:rsid w:val="004D0A37"/>
    <w:rsid w:val="004D2F41"/>
    <w:rsid w:val="004D40D2"/>
    <w:rsid w:val="004D64A5"/>
    <w:rsid w:val="004D796D"/>
    <w:rsid w:val="004E02DC"/>
    <w:rsid w:val="004E10F9"/>
    <w:rsid w:val="004E7D23"/>
    <w:rsid w:val="004F03AF"/>
    <w:rsid w:val="004F1766"/>
    <w:rsid w:val="004F5925"/>
    <w:rsid w:val="004F5AEA"/>
    <w:rsid w:val="004F5D63"/>
    <w:rsid w:val="00500637"/>
    <w:rsid w:val="005017A3"/>
    <w:rsid w:val="005050C7"/>
    <w:rsid w:val="0051024B"/>
    <w:rsid w:val="00511322"/>
    <w:rsid w:val="0051573F"/>
    <w:rsid w:val="0051685A"/>
    <w:rsid w:val="00517CA4"/>
    <w:rsid w:val="005237E9"/>
    <w:rsid w:val="00527EBE"/>
    <w:rsid w:val="00531D0E"/>
    <w:rsid w:val="00537007"/>
    <w:rsid w:val="00537602"/>
    <w:rsid w:val="00537FFB"/>
    <w:rsid w:val="005417D0"/>
    <w:rsid w:val="005420A2"/>
    <w:rsid w:val="005445DE"/>
    <w:rsid w:val="005477E7"/>
    <w:rsid w:val="005539AB"/>
    <w:rsid w:val="00554286"/>
    <w:rsid w:val="005575CC"/>
    <w:rsid w:val="0056775F"/>
    <w:rsid w:val="00567E6E"/>
    <w:rsid w:val="00571A3D"/>
    <w:rsid w:val="00572BD6"/>
    <w:rsid w:val="00576444"/>
    <w:rsid w:val="00576F6D"/>
    <w:rsid w:val="0058066C"/>
    <w:rsid w:val="0058088D"/>
    <w:rsid w:val="00582E34"/>
    <w:rsid w:val="005839BA"/>
    <w:rsid w:val="00590ABC"/>
    <w:rsid w:val="00590E5A"/>
    <w:rsid w:val="005917C4"/>
    <w:rsid w:val="00593749"/>
    <w:rsid w:val="0059387D"/>
    <w:rsid w:val="00594CBE"/>
    <w:rsid w:val="00597B47"/>
    <w:rsid w:val="005A2798"/>
    <w:rsid w:val="005A3092"/>
    <w:rsid w:val="005A3275"/>
    <w:rsid w:val="005A53B6"/>
    <w:rsid w:val="005B3575"/>
    <w:rsid w:val="005B6B80"/>
    <w:rsid w:val="005C0B83"/>
    <w:rsid w:val="005C1444"/>
    <w:rsid w:val="005C3907"/>
    <w:rsid w:val="005C4E01"/>
    <w:rsid w:val="005C69B4"/>
    <w:rsid w:val="005D0236"/>
    <w:rsid w:val="005D13B1"/>
    <w:rsid w:val="005D3B9D"/>
    <w:rsid w:val="005D3CF3"/>
    <w:rsid w:val="005D66A5"/>
    <w:rsid w:val="005D7C14"/>
    <w:rsid w:val="005E3073"/>
    <w:rsid w:val="005E594D"/>
    <w:rsid w:val="005E59C0"/>
    <w:rsid w:val="005E5BD8"/>
    <w:rsid w:val="005E5D03"/>
    <w:rsid w:val="005E6873"/>
    <w:rsid w:val="005F39A7"/>
    <w:rsid w:val="005F39B4"/>
    <w:rsid w:val="005F3B5B"/>
    <w:rsid w:val="005F5364"/>
    <w:rsid w:val="005F5ECF"/>
    <w:rsid w:val="005F695B"/>
    <w:rsid w:val="00601CF8"/>
    <w:rsid w:val="0060437A"/>
    <w:rsid w:val="00604D1B"/>
    <w:rsid w:val="00605ACA"/>
    <w:rsid w:val="0060632C"/>
    <w:rsid w:val="006070CF"/>
    <w:rsid w:val="006073B4"/>
    <w:rsid w:val="0061055D"/>
    <w:rsid w:val="00613233"/>
    <w:rsid w:val="00615C18"/>
    <w:rsid w:val="00617FB3"/>
    <w:rsid w:val="006213B5"/>
    <w:rsid w:val="006221EA"/>
    <w:rsid w:val="00622DD0"/>
    <w:rsid w:val="00625079"/>
    <w:rsid w:val="00625777"/>
    <w:rsid w:val="00633E97"/>
    <w:rsid w:val="00633EA9"/>
    <w:rsid w:val="00636B26"/>
    <w:rsid w:val="006432FA"/>
    <w:rsid w:val="006441B4"/>
    <w:rsid w:val="00644412"/>
    <w:rsid w:val="00645522"/>
    <w:rsid w:val="00646C63"/>
    <w:rsid w:val="006503C9"/>
    <w:rsid w:val="00650A60"/>
    <w:rsid w:val="006532CA"/>
    <w:rsid w:val="0065376A"/>
    <w:rsid w:val="006538DF"/>
    <w:rsid w:val="00653D7B"/>
    <w:rsid w:val="00655735"/>
    <w:rsid w:val="00656378"/>
    <w:rsid w:val="0066314F"/>
    <w:rsid w:val="00664709"/>
    <w:rsid w:val="00666480"/>
    <w:rsid w:val="00666964"/>
    <w:rsid w:val="00677B7E"/>
    <w:rsid w:val="00681776"/>
    <w:rsid w:val="00686499"/>
    <w:rsid w:val="00692B9A"/>
    <w:rsid w:val="006941AE"/>
    <w:rsid w:val="0069506D"/>
    <w:rsid w:val="00695639"/>
    <w:rsid w:val="006959AD"/>
    <w:rsid w:val="00697DD5"/>
    <w:rsid w:val="006A301E"/>
    <w:rsid w:val="006A5BF2"/>
    <w:rsid w:val="006B0032"/>
    <w:rsid w:val="006B39C4"/>
    <w:rsid w:val="006B4E5A"/>
    <w:rsid w:val="006B5937"/>
    <w:rsid w:val="006B5BFC"/>
    <w:rsid w:val="006B6E2A"/>
    <w:rsid w:val="006B7115"/>
    <w:rsid w:val="006B7556"/>
    <w:rsid w:val="006B7CC4"/>
    <w:rsid w:val="006B7DD1"/>
    <w:rsid w:val="006C3F51"/>
    <w:rsid w:val="006C75D7"/>
    <w:rsid w:val="006D14DC"/>
    <w:rsid w:val="006D3256"/>
    <w:rsid w:val="006D38AA"/>
    <w:rsid w:val="006D3BE9"/>
    <w:rsid w:val="006D42A1"/>
    <w:rsid w:val="006D42CC"/>
    <w:rsid w:val="006E5D6F"/>
    <w:rsid w:val="006E690F"/>
    <w:rsid w:val="006E752D"/>
    <w:rsid w:val="006F2364"/>
    <w:rsid w:val="006F7C0C"/>
    <w:rsid w:val="00700257"/>
    <w:rsid w:val="00700DD3"/>
    <w:rsid w:val="00700E80"/>
    <w:rsid w:val="00701A99"/>
    <w:rsid w:val="00710213"/>
    <w:rsid w:val="00711232"/>
    <w:rsid w:val="00712A88"/>
    <w:rsid w:val="0071401F"/>
    <w:rsid w:val="00716FB7"/>
    <w:rsid w:val="007258F9"/>
    <w:rsid w:val="00730C57"/>
    <w:rsid w:val="00733F48"/>
    <w:rsid w:val="00734C44"/>
    <w:rsid w:val="00734EFF"/>
    <w:rsid w:val="0073524D"/>
    <w:rsid w:val="00736300"/>
    <w:rsid w:val="0073650E"/>
    <w:rsid w:val="00741C73"/>
    <w:rsid w:val="00746D40"/>
    <w:rsid w:val="007500DE"/>
    <w:rsid w:val="00752CCC"/>
    <w:rsid w:val="00753E5E"/>
    <w:rsid w:val="00754690"/>
    <w:rsid w:val="00756567"/>
    <w:rsid w:val="00760115"/>
    <w:rsid w:val="0076225B"/>
    <w:rsid w:val="007727C5"/>
    <w:rsid w:val="00772EAA"/>
    <w:rsid w:val="007773EE"/>
    <w:rsid w:val="00777D57"/>
    <w:rsid w:val="00777E30"/>
    <w:rsid w:val="00780248"/>
    <w:rsid w:val="00780D53"/>
    <w:rsid w:val="007844F9"/>
    <w:rsid w:val="007851D8"/>
    <w:rsid w:val="007861A9"/>
    <w:rsid w:val="00786636"/>
    <w:rsid w:val="0079157F"/>
    <w:rsid w:val="00796C6E"/>
    <w:rsid w:val="00797574"/>
    <w:rsid w:val="00797EC0"/>
    <w:rsid w:val="007A0147"/>
    <w:rsid w:val="007A1091"/>
    <w:rsid w:val="007A22F4"/>
    <w:rsid w:val="007A3EA0"/>
    <w:rsid w:val="007A4E27"/>
    <w:rsid w:val="007A6E0C"/>
    <w:rsid w:val="007B2FF3"/>
    <w:rsid w:val="007B4B97"/>
    <w:rsid w:val="007B4C26"/>
    <w:rsid w:val="007C2C72"/>
    <w:rsid w:val="007C4DBD"/>
    <w:rsid w:val="007D058D"/>
    <w:rsid w:val="007D3972"/>
    <w:rsid w:val="007D498F"/>
    <w:rsid w:val="007D5A81"/>
    <w:rsid w:val="007E0960"/>
    <w:rsid w:val="007E0EDB"/>
    <w:rsid w:val="007E1EC0"/>
    <w:rsid w:val="007E48F2"/>
    <w:rsid w:val="007E4D9D"/>
    <w:rsid w:val="007E5F62"/>
    <w:rsid w:val="007E677F"/>
    <w:rsid w:val="007E7441"/>
    <w:rsid w:val="007E7634"/>
    <w:rsid w:val="007F278A"/>
    <w:rsid w:val="007F3D1E"/>
    <w:rsid w:val="007F6480"/>
    <w:rsid w:val="00800093"/>
    <w:rsid w:val="00800409"/>
    <w:rsid w:val="0080181A"/>
    <w:rsid w:val="008018A8"/>
    <w:rsid w:val="008040DE"/>
    <w:rsid w:val="00804683"/>
    <w:rsid w:val="0080622F"/>
    <w:rsid w:val="008071B8"/>
    <w:rsid w:val="0081058A"/>
    <w:rsid w:val="008116F4"/>
    <w:rsid w:val="008125CF"/>
    <w:rsid w:val="0081356F"/>
    <w:rsid w:val="00816F4A"/>
    <w:rsid w:val="00816F8D"/>
    <w:rsid w:val="0082352D"/>
    <w:rsid w:val="008241D0"/>
    <w:rsid w:val="00827691"/>
    <w:rsid w:val="00830AAC"/>
    <w:rsid w:val="00833FC4"/>
    <w:rsid w:val="00835DFA"/>
    <w:rsid w:val="00841061"/>
    <w:rsid w:val="00843001"/>
    <w:rsid w:val="00843854"/>
    <w:rsid w:val="00844907"/>
    <w:rsid w:val="0084541C"/>
    <w:rsid w:val="008465F5"/>
    <w:rsid w:val="0085015B"/>
    <w:rsid w:val="00850405"/>
    <w:rsid w:val="00850AF4"/>
    <w:rsid w:val="00854701"/>
    <w:rsid w:val="00854E9D"/>
    <w:rsid w:val="00856096"/>
    <w:rsid w:val="0086179B"/>
    <w:rsid w:val="00865AB7"/>
    <w:rsid w:val="008667BE"/>
    <w:rsid w:val="0087029F"/>
    <w:rsid w:val="00873E6F"/>
    <w:rsid w:val="0087476C"/>
    <w:rsid w:val="00875961"/>
    <w:rsid w:val="00877BD1"/>
    <w:rsid w:val="00877D16"/>
    <w:rsid w:val="00882A55"/>
    <w:rsid w:val="0088391C"/>
    <w:rsid w:val="00883AFF"/>
    <w:rsid w:val="00883E5E"/>
    <w:rsid w:val="008963B8"/>
    <w:rsid w:val="008976C6"/>
    <w:rsid w:val="008A11E0"/>
    <w:rsid w:val="008A166A"/>
    <w:rsid w:val="008A61EA"/>
    <w:rsid w:val="008B0E97"/>
    <w:rsid w:val="008B226B"/>
    <w:rsid w:val="008B63AD"/>
    <w:rsid w:val="008B6E3E"/>
    <w:rsid w:val="008C1292"/>
    <w:rsid w:val="008C19DA"/>
    <w:rsid w:val="008C673C"/>
    <w:rsid w:val="008C7C8C"/>
    <w:rsid w:val="008D0CEB"/>
    <w:rsid w:val="008D1C79"/>
    <w:rsid w:val="008D6D25"/>
    <w:rsid w:val="008D6F78"/>
    <w:rsid w:val="008D76D8"/>
    <w:rsid w:val="008E0369"/>
    <w:rsid w:val="008E0E42"/>
    <w:rsid w:val="008E20F2"/>
    <w:rsid w:val="008E2459"/>
    <w:rsid w:val="008E4F6C"/>
    <w:rsid w:val="008E561F"/>
    <w:rsid w:val="008E7014"/>
    <w:rsid w:val="008E7A67"/>
    <w:rsid w:val="008F0E50"/>
    <w:rsid w:val="008F2FC1"/>
    <w:rsid w:val="008F34C3"/>
    <w:rsid w:val="008F3665"/>
    <w:rsid w:val="00900A88"/>
    <w:rsid w:val="00901DD7"/>
    <w:rsid w:val="00901E10"/>
    <w:rsid w:val="00902509"/>
    <w:rsid w:val="0090433A"/>
    <w:rsid w:val="00906874"/>
    <w:rsid w:val="00911060"/>
    <w:rsid w:val="00912E4E"/>
    <w:rsid w:val="00912F76"/>
    <w:rsid w:val="00912FEC"/>
    <w:rsid w:val="009143DD"/>
    <w:rsid w:val="009153EA"/>
    <w:rsid w:val="00916737"/>
    <w:rsid w:val="009169D7"/>
    <w:rsid w:val="00917CE4"/>
    <w:rsid w:val="009220B2"/>
    <w:rsid w:val="009224CF"/>
    <w:rsid w:val="009344B8"/>
    <w:rsid w:val="00941228"/>
    <w:rsid w:val="009428CE"/>
    <w:rsid w:val="0094329F"/>
    <w:rsid w:val="00944016"/>
    <w:rsid w:val="009505CE"/>
    <w:rsid w:val="0095073D"/>
    <w:rsid w:val="00957CA6"/>
    <w:rsid w:val="00957CC6"/>
    <w:rsid w:val="00963D08"/>
    <w:rsid w:val="00964874"/>
    <w:rsid w:val="00967668"/>
    <w:rsid w:val="00972805"/>
    <w:rsid w:val="00980A7D"/>
    <w:rsid w:val="00980AEA"/>
    <w:rsid w:val="0098454E"/>
    <w:rsid w:val="00985564"/>
    <w:rsid w:val="0098631A"/>
    <w:rsid w:val="00995BEA"/>
    <w:rsid w:val="00997DEE"/>
    <w:rsid w:val="009A0217"/>
    <w:rsid w:val="009A36E6"/>
    <w:rsid w:val="009A3CFF"/>
    <w:rsid w:val="009A438D"/>
    <w:rsid w:val="009A76FC"/>
    <w:rsid w:val="009B0521"/>
    <w:rsid w:val="009B13DA"/>
    <w:rsid w:val="009B13E8"/>
    <w:rsid w:val="009B1B9F"/>
    <w:rsid w:val="009B2A25"/>
    <w:rsid w:val="009B708D"/>
    <w:rsid w:val="009B7654"/>
    <w:rsid w:val="009C0592"/>
    <w:rsid w:val="009C2DC3"/>
    <w:rsid w:val="009C3D28"/>
    <w:rsid w:val="009C4887"/>
    <w:rsid w:val="009C5352"/>
    <w:rsid w:val="009C5C42"/>
    <w:rsid w:val="009D06FF"/>
    <w:rsid w:val="009D28FE"/>
    <w:rsid w:val="009D35B5"/>
    <w:rsid w:val="009D3F23"/>
    <w:rsid w:val="009D50FD"/>
    <w:rsid w:val="009D54E2"/>
    <w:rsid w:val="009D7739"/>
    <w:rsid w:val="009E7844"/>
    <w:rsid w:val="009F0A19"/>
    <w:rsid w:val="009F1BA3"/>
    <w:rsid w:val="009F1DD4"/>
    <w:rsid w:val="009F4BD4"/>
    <w:rsid w:val="00A01D0F"/>
    <w:rsid w:val="00A07431"/>
    <w:rsid w:val="00A13939"/>
    <w:rsid w:val="00A164B2"/>
    <w:rsid w:val="00A249EF"/>
    <w:rsid w:val="00A270D9"/>
    <w:rsid w:val="00A27408"/>
    <w:rsid w:val="00A279CE"/>
    <w:rsid w:val="00A3359E"/>
    <w:rsid w:val="00A458D0"/>
    <w:rsid w:val="00A524B1"/>
    <w:rsid w:val="00A554B2"/>
    <w:rsid w:val="00A625D2"/>
    <w:rsid w:val="00A65AC6"/>
    <w:rsid w:val="00A65D2C"/>
    <w:rsid w:val="00A7400B"/>
    <w:rsid w:val="00A7458D"/>
    <w:rsid w:val="00A7504F"/>
    <w:rsid w:val="00A80766"/>
    <w:rsid w:val="00A812FF"/>
    <w:rsid w:val="00A81937"/>
    <w:rsid w:val="00A81DC2"/>
    <w:rsid w:val="00A83DF2"/>
    <w:rsid w:val="00A84442"/>
    <w:rsid w:val="00A853B8"/>
    <w:rsid w:val="00A86A37"/>
    <w:rsid w:val="00A8755C"/>
    <w:rsid w:val="00A92CB5"/>
    <w:rsid w:val="00A9599E"/>
    <w:rsid w:val="00A96865"/>
    <w:rsid w:val="00A97609"/>
    <w:rsid w:val="00AA2B66"/>
    <w:rsid w:val="00AA67F5"/>
    <w:rsid w:val="00AA69CB"/>
    <w:rsid w:val="00AA6BDE"/>
    <w:rsid w:val="00AA7B6C"/>
    <w:rsid w:val="00AB0FD6"/>
    <w:rsid w:val="00AB43FE"/>
    <w:rsid w:val="00AB69BC"/>
    <w:rsid w:val="00AC08AB"/>
    <w:rsid w:val="00AC24FA"/>
    <w:rsid w:val="00AC2C3E"/>
    <w:rsid w:val="00AC615A"/>
    <w:rsid w:val="00AC6E23"/>
    <w:rsid w:val="00AC73FA"/>
    <w:rsid w:val="00AD5B7E"/>
    <w:rsid w:val="00AE1DC9"/>
    <w:rsid w:val="00AE21A7"/>
    <w:rsid w:val="00AE2A8F"/>
    <w:rsid w:val="00AE5E16"/>
    <w:rsid w:val="00AE7C35"/>
    <w:rsid w:val="00AF129C"/>
    <w:rsid w:val="00AF4F5F"/>
    <w:rsid w:val="00AF7745"/>
    <w:rsid w:val="00B03523"/>
    <w:rsid w:val="00B042B1"/>
    <w:rsid w:val="00B077B5"/>
    <w:rsid w:val="00B11A37"/>
    <w:rsid w:val="00B14348"/>
    <w:rsid w:val="00B177BE"/>
    <w:rsid w:val="00B20306"/>
    <w:rsid w:val="00B219C0"/>
    <w:rsid w:val="00B21DE5"/>
    <w:rsid w:val="00B22B06"/>
    <w:rsid w:val="00B23C4E"/>
    <w:rsid w:val="00B30E44"/>
    <w:rsid w:val="00B33552"/>
    <w:rsid w:val="00B3378C"/>
    <w:rsid w:val="00B35638"/>
    <w:rsid w:val="00B37096"/>
    <w:rsid w:val="00B40750"/>
    <w:rsid w:val="00B416D3"/>
    <w:rsid w:val="00B443B6"/>
    <w:rsid w:val="00B44522"/>
    <w:rsid w:val="00B44636"/>
    <w:rsid w:val="00B44A76"/>
    <w:rsid w:val="00B4558C"/>
    <w:rsid w:val="00B46599"/>
    <w:rsid w:val="00B47505"/>
    <w:rsid w:val="00B47BD8"/>
    <w:rsid w:val="00B47E92"/>
    <w:rsid w:val="00B50BCF"/>
    <w:rsid w:val="00B537D1"/>
    <w:rsid w:val="00B5582A"/>
    <w:rsid w:val="00B564DD"/>
    <w:rsid w:val="00B61603"/>
    <w:rsid w:val="00B64B5A"/>
    <w:rsid w:val="00B64B7C"/>
    <w:rsid w:val="00B64B91"/>
    <w:rsid w:val="00B73081"/>
    <w:rsid w:val="00B73457"/>
    <w:rsid w:val="00B756D7"/>
    <w:rsid w:val="00B77F2E"/>
    <w:rsid w:val="00B801B6"/>
    <w:rsid w:val="00B81058"/>
    <w:rsid w:val="00B81244"/>
    <w:rsid w:val="00B87B4C"/>
    <w:rsid w:val="00B907F1"/>
    <w:rsid w:val="00B91743"/>
    <w:rsid w:val="00B92B01"/>
    <w:rsid w:val="00B94CE7"/>
    <w:rsid w:val="00B961C4"/>
    <w:rsid w:val="00BA1A31"/>
    <w:rsid w:val="00BA2E2C"/>
    <w:rsid w:val="00BA332C"/>
    <w:rsid w:val="00BA491C"/>
    <w:rsid w:val="00BA501F"/>
    <w:rsid w:val="00BA696E"/>
    <w:rsid w:val="00BB1C81"/>
    <w:rsid w:val="00BB1EC3"/>
    <w:rsid w:val="00BB637E"/>
    <w:rsid w:val="00BB783D"/>
    <w:rsid w:val="00BB7BBA"/>
    <w:rsid w:val="00BC116F"/>
    <w:rsid w:val="00BC2562"/>
    <w:rsid w:val="00BC4B6D"/>
    <w:rsid w:val="00BC4DAF"/>
    <w:rsid w:val="00BC6C6F"/>
    <w:rsid w:val="00BC7F33"/>
    <w:rsid w:val="00BD31FC"/>
    <w:rsid w:val="00BD6FA5"/>
    <w:rsid w:val="00BE0378"/>
    <w:rsid w:val="00BF0595"/>
    <w:rsid w:val="00BF18C3"/>
    <w:rsid w:val="00BF3A3E"/>
    <w:rsid w:val="00C001DC"/>
    <w:rsid w:val="00C0302D"/>
    <w:rsid w:val="00C030EE"/>
    <w:rsid w:val="00C05AF9"/>
    <w:rsid w:val="00C0793C"/>
    <w:rsid w:val="00C11BF5"/>
    <w:rsid w:val="00C14FF6"/>
    <w:rsid w:val="00C16C59"/>
    <w:rsid w:val="00C242D2"/>
    <w:rsid w:val="00C26BF8"/>
    <w:rsid w:val="00C32966"/>
    <w:rsid w:val="00C3331F"/>
    <w:rsid w:val="00C3503D"/>
    <w:rsid w:val="00C409C1"/>
    <w:rsid w:val="00C423E5"/>
    <w:rsid w:val="00C46FA2"/>
    <w:rsid w:val="00C475D5"/>
    <w:rsid w:val="00C5346C"/>
    <w:rsid w:val="00C569E1"/>
    <w:rsid w:val="00C5710B"/>
    <w:rsid w:val="00C57DDB"/>
    <w:rsid w:val="00C608CB"/>
    <w:rsid w:val="00C618ED"/>
    <w:rsid w:val="00C63616"/>
    <w:rsid w:val="00C66444"/>
    <w:rsid w:val="00C67224"/>
    <w:rsid w:val="00C702D4"/>
    <w:rsid w:val="00C70D1E"/>
    <w:rsid w:val="00C7272F"/>
    <w:rsid w:val="00C73743"/>
    <w:rsid w:val="00C777C5"/>
    <w:rsid w:val="00C77F34"/>
    <w:rsid w:val="00C80E58"/>
    <w:rsid w:val="00C81763"/>
    <w:rsid w:val="00C81CF6"/>
    <w:rsid w:val="00C878CA"/>
    <w:rsid w:val="00C9143A"/>
    <w:rsid w:val="00C9404D"/>
    <w:rsid w:val="00C96364"/>
    <w:rsid w:val="00C97847"/>
    <w:rsid w:val="00C97B40"/>
    <w:rsid w:val="00CA1270"/>
    <w:rsid w:val="00CA789F"/>
    <w:rsid w:val="00CA7AEC"/>
    <w:rsid w:val="00CB0781"/>
    <w:rsid w:val="00CB2CD7"/>
    <w:rsid w:val="00CB46C7"/>
    <w:rsid w:val="00CC0D91"/>
    <w:rsid w:val="00CC10B6"/>
    <w:rsid w:val="00CC33B0"/>
    <w:rsid w:val="00CD39DC"/>
    <w:rsid w:val="00CE048D"/>
    <w:rsid w:val="00CE0726"/>
    <w:rsid w:val="00CE507A"/>
    <w:rsid w:val="00CE667E"/>
    <w:rsid w:val="00CE6BEA"/>
    <w:rsid w:val="00CE6FE1"/>
    <w:rsid w:val="00CF024F"/>
    <w:rsid w:val="00CF099C"/>
    <w:rsid w:val="00CF1160"/>
    <w:rsid w:val="00CF18F4"/>
    <w:rsid w:val="00CF308C"/>
    <w:rsid w:val="00D018E3"/>
    <w:rsid w:val="00D07107"/>
    <w:rsid w:val="00D11511"/>
    <w:rsid w:val="00D127B4"/>
    <w:rsid w:val="00D146B9"/>
    <w:rsid w:val="00D157D2"/>
    <w:rsid w:val="00D16B03"/>
    <w:rsid w:val="00D1792E"/>
    <w:rsid w:val="00D21A3A"/>
    <w:rsid w:val="00D238B5"/>
    <w:rsid w:val="00D2712E"/>
    <w:rsid w:val="00D27FC1"/>
    <w:rsid w:val="00D33768"/>
    <w:rsid w:val="00D349E1"/>
    <w:rsid w:val="00D379D5"/>
    <w:rsid w:val="00D4370D"/>
    <w:rsid w:val="00D45BC8"/>
    <w:rsid w:val="00D45F7E"/>
    <w:rsid w:val="00D47FEA"/>
    <w:rsid w:val="00D52686"/>
    <w:rsid w:val="00D52F2E"/>
    <w:rsid w:val="00D53F1D"/>
    <w:rsid w:val="00D57572"/>
    <w:rsid w:val="00D617AF"/>
    <w:rsid w:val="00D62DE6"/>
    <w:rsid w:val="00D63A71"/>
    <w:rsid w:val="00D64FFB"/>
    <w:rsid w:val="00D71300"/>
    <w:rsid w:val="00D71FB0"/>
    <w:rsid w:val="00D7342C"/>
    <w:rsid w:val="00D73A08"/>
    <w:rsid w:val="00D80423"/>
    <w:rsid w:val="00D81C7B"/>
    <w:rsid w:val="00D81ED3"/>
    <w:rsid w:val="00D83BF1"/>
    <w:rsid w:val="00D8678C"/>
    <w:rsid w:val="00D87C0F"/>
    <w:rsid w:val="00D90C78"/>
    <w:rsid w:val="00D92EDA"/>
    <w:rsid w:val="00D93B64"/>
    <w:rsid w:val="00D9616E"/>
    <w:rsid w:val="00D96219"/>
    <w:rsid w:val="00D97F3A"/>
    <w:rsid w:val="00DA1907"/>
    <w:rsid w:val="00DA1D2D"/>
    <w:rsid w:val="00DA5CFD"/>
    <w:rsid w:val="00DB0D36"/>
    <w:rsid w:val="00DB11BB"/>
    <w:rsid w:val="00DC4068"/>
    <w:rsid w:val="00DC4C8D"/>
    <w:rsid w:val="00DC6DEC"/>
    <w:rsid w:val="00DD16E9"/>
    <w:rsid w:val="00DD2C40"/>
    <w:rsid w:val="00DD49F4"/>
    <w:rsid w:val="00DD4C0F"/>
    <w:rsid w:val="00DD4DCA"/>
    <w:rsid w:val="00DE60E3"/>
    <w:rsid w:val="00DE6C76"/>
    <w:rsid w:val="00DF00A1"/>
    <w:rsid w:val="00DF2E15"/>
    <w:rsid w:val="00DF32B2"/>
    <w:rsid w:val="00DF352A"/>
    <w:rsid w:val="00DF596A"/>
    <w:rsid w:val="00DF662B"/>
    <w:rsid w:val="00DF67E1"/>
    <w:rsid w:val="00E03560"/>
    <w:rsid w:val="00E03EA4"/>
    <w:rsid w:val="00E05AFF"/>
    <w:rsid w:val="00E06063"/>
    <w:rsid w:val="00E07E64"/>
    <w:rsid w:val="00E10530"/>
    <w:rsid w:val="00E120E5"/>
    <w:rsid w:val="00E1357E"/>
    <w:rsid w:val="00E21367"/>
    <w:rsid w:val="00E2613A"/>
    <w:rsid w:val="00E316A2"/>
    <w:rsid w:val="00E3471D"/>
    <w:rsid w:val="00E34D89"/>
    <w:rsid w:val="00E35843"/>
    <w:rsid w:val="00E35F59"/>
    <w:rsid w:val="00E40A0C"/>
    <w:rsid w:val="00E41709"/>
    <w:rsid w:val="00E4390D"/>
    <w:rsid w:val="00E44094"/>
    <w:rsid w:val="00E50921"/>
    <w:rsid w:val="00E53603"/>
    <w:rsid w:val="00E60AA9"/>
    <w:rsid w:val="00E613E6"/>
    <w:rsid w:val="00E61411"/>
    <w:rsid w:val="00E61F34"/>
    <w:rsid w:val="00E62ACB"/>
    <w:rsid w:val="00E64B4B"/>
    <w:rsid w:val="00E64F1E"/>
    <w:rsid w:val="00E6694F"/>
    <w:rsid w:val="00E675A8"/>
    <w:rsid w:val="00E701C2"/>
    <w:rsid w:val="00E71A9B"/>
    <w:rsid w:val="00E721B2"/>
    <w:rsid w:val="00E7286E"/>
    <w:rsid w:val="00E72F28"/>
    <w:rsid w:val="00E73ACC"/>
    <w:rsid w:val="00E75B29"/>
    <w:rsid w:val="00E847E7"/>
    <w:rsid w:val="00E8679E"/>
    <w:rsid w:val="00E9047A"/>
    <w:rsid w:val="00E92143"/>
    <w:rsid w:val="00E94D39"/>
    <w:rsid w:val="00E95DDD"/>
    <w:rsid w:val="00E96018"/>
    <w:rsid w:val="00EA2754"/>
    <w:rsid w:val="00EA3E2B"/>
    <w:rsid w:val="00EB00BE"/>
    <w:rsid w:val="00EB3878"/>
    <w:rsid w:val="00EC221A"/>
    <w:rsid w:val="00EC4278"/>
    <w:rsid w:val="00EC6F06"/>
    <w:rsid w:val="00ED017B"/>
    <w:rsid w:val="00ED141E"/>
    <w:rsid w:val="00ED3E56"/>
    <w:rsid w:val="00ED4874"/>
    <w:rsid w:val="00ED4D78"/>
    <w:rsid w:val="00ED7D6E"/>
    <w:rsid w:val="00EE11D5"/>
    <w:rsid w:val="00EE1D41"/>
    <w:rsid w:val="00EE2D38"/>
    <w:rsid w:val="00EE3F9C"/>
    <w:rsid w:val="00EE4C90"/>
    <w:rsid w:val="00EE4E4A"/>
    <w:rsid w:val="00EE793A"/>
    <w:rsid w:val="00EE7A7D"/>
    <w:rsid w:val="00EE7F86"/>
    <w:rsid w:val="00EF03A8"/>
    <w:rsid w:val="00EF1682"/>
    <w:rsid w:val="00EF3977"/>
    <w:rsid w:val="00EF45F6"/>
    <w:rsid w:val="00F0141D"/>
    <w:rsid w:val="00F054DC"/>
    <w:rsid w:val="00F066CD"/>
    <w:rsid w:val="00F07255"/>
    <w:rsid w:val="00F10E86"/>
    <w:rsid w:val="00F12C39"/>
    <w:rsid w:val="00F14E0C"/>
    <w:rsid w:val="00F152EC"/>
    <w:rsid w:val="00F15338"/>
    <w:rsid w:val="00F20783"/>
    <w:rsid w:val="00F22163"/>
    <w:rsid w:val="00F23B79"/>
    <w:rsid w:val="00F26C3B"/>
    <w:rsid w:val="00F26E3E"/>
    <w:rsid w:val="00F27384"/>
    <w:rsid w:val="00F30FC4"/>
    <w:rsid w:val="00F31A75"/>
    <w:rsid w:val="00F321F4"/>
    <w:rsid w:val="00F3235E"/>
    <w:rsid w:val="00F3370E"/>
    <w:rsid w:val="00F3650F"/>
    <w:rsid w:val="00F37DF7"/>
    <w:rsid w:val="00F41454"/>
    <w:rsid w:val="00F43295"/>
    <w:rsid w:val="00F43BBA"/>
    <w:rsid w:val="00F43DE9"/>
    <w:rsid w:val="00F451AD"/>
    <w:rsid w:val="00F50C80"/>
    <w:rsid w:val="00F5303A"/>
    <w:rsid w:val="00F5306C"/>
    <w:rsid w:val="00F5404E"/>
    <w:rsid w:val="00F55D97"/>
    <w:rsid w:val="00F5627E"/>
    <w:rsid w:val="00F56F1C"/>
    <w:rsid w:val="00F61E41"/>
    <w:rsid w:val="00F62CEA"/>
    <w:rsid w:val="00F63525"/>
    <w:rsid w:val="00F6402D"/>
    <w:rsid w:val="00F64877"/>
    <w:rsid w:val="00F6573D"/>
    <w:rsid w:val="00F65DE6"/>
    <w:rsid w:val="00F7077E"/>
    <w:rsid w:val="00F70C6B"/>
    <w:rsid w:val="00F76D7F"/>
    <w:rsid w:val="00F776AD"/>
    <w:rsid w:val="00F77B76"/>
    <w:rsid w:val="00F77E90"/>
    <w:rsid w:val="00F81F25"/>
    <w:rsid w:val="00F86440"/>
    <w:rsid w:val="00F87086"/>
    <w:rsid w:val="00F8738B"/>
    <w:rsid w:val="00F92559"/>
    <w:rsid w:val="00F94938"/>
    <w:rsid w:val="00F94F3A"/>
    <w:rsid w:val="00F95083"/>
    <w:rsid w:val="00F95B00"/>
    <w:rsid w:val="00F96AA8"/>
    <w:rsid w:val="00FA0CE5"/>
    <w:rsid w:val="00FA3FFA"/>
    <w:rsid w:val="00FA6DF9"/>
    <w:rsid w:val="00FB2241"/>
    <w:rsid w:val="00FB3AF3"/>
    <w:rsid w:val="00FC3C41"/>
    <w:rsid w:val="00FC3FFC"/>
    <w:rsid w:val="00FC7D27"/>
    <w:rsid w:val="00FC7DEA"/>
    <w:rsid w:val="00FD327C"/>
    <w:rsid w:val="00FD4706"/>
    <w:rsid w:val="00FD7053"/>
    <w:rsid w:val="00FD7FE6"/>
    <w:rsid w:val="00FE2376"/>
    <w:rsid w:val="00FE5E18"/>
    <w:rsid w:val="00FF0121"/>
    <w:rsid w:val="00FF6186"/>
    <w:rsid w:val="1A633EF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5A7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CE5"/>
    <w:pPr>
      <w:spacing w:after="0" w:line="240" w:lineRule="auto"/>
    </w:pPr>
    <w:rPr>
      <w:rFonts w:ascii="Arial" w:eastAsia="Times New Roman" w:hAnsi="Arial" w:cs="Times New Roman"/>
      <w:szCs w:val="24"/>
      <w:lang w:val="en-GB"/>
    </w:rPr>
  </w:style>
  <w:style w:type="paragraph" w:styleId="Heading1">
    <w:name w:val="heading 1"/>
    <w:basedOn w:val="Normal"/>
    <w:next w:val="Normal"/>
    <w:link w:val="Heading1Char"/>
    <w:uiPriority w:val="9"/>
    <w:qFormat/>
    <w:rsid w:val="0042358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8">
    <w:name w:val="heading 8"/>
    <w:basedOn w:val="Normal"/>
    <w:next w:val="Normal"/>
    <w:link w:val="Heading8Char"/>
    <w:uiPriority w:val="9"/>
    <w:semiHidden/>
    <w:unhideWhenUsed/>
    <w:qFormat/>
    <w:rsid w:val="0065573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A_wyliczenie,K-P_odwolanie,Akapit z listą5,maz_wyliczenie,opis dzialania,Normal bullet 2,List Paragraph1,Bullet 1,Table of contents numbered,List Paragraph4,List1,Dot pt,F5 List Paragraph,List Paragraph11,L,2"/>
    <w:basedOn w:val="Normal"/>
    <w:link w:val="ListParagraphChar"/>
    <w:uiPriority w:val="34"/>
    <w:qFormat/>
    <w:rsid w:val="003E40BC"/>
    <w:pPr>
      <w:ind w:left="720"/>
    </w:pPr>
  </w:style>
  <w:style w:type="character" w:styleId="CommentReference">
    <w:name w:val="annotation reference"/>
    <w:basedOn w:val="DefaultParagraphFont"/>
    <w:semiHidden/>
    <w:unhideWhenUsed/>
    <w:rsid w:val="00044AE4"/>
    <w:rPr>
      <w:sz w:val="16"/>
      <w:szCs w:val="16"/>
    </w:rPr>
  </w:style>
  <w:style w:type="paragraph" w:styleId="CommentText">
    <w:name w:val="annotation text"/>
    <w:basedOn w:val="Normal"/>
    <w:link w:val="CommentTextChar"/>
    <w:unhideWhenUsed/>
    <w:qFormat/>
    <w:rsid w:val="00044AE4"/>
    <w:pPr>
      <w:spacing w:after="160"/>
    </w:pPr>
    <w:rPr>
      <w:rFonts w:eastAsiaTheme="minorHAnsi" w:cs="Arial"/>
      <w:sz w:val="20"/>
      <w:szCs w:val="20"/>
      <w:lang w:val="de-CH"/>
    </w:rPr>
  </w:style>
  <w:style w:type="character" w:customStyle="1" w:styleId="CommentTextChar">
    <w:name w:val="Comment Text Char"/>
    <w:basedOn w:val="DefaultParagraphFont"/>
    <w:link w:val="CommentText"/>
    <w:qFormat/>
    <w:rsid w:val="00044AE4"/>
    <w:rPr>
      <w:rFonts w:ascii="Arial" w:hAnsi="Arial" w:cs="Arial"/>
      <w:sz w:val="20"/>
      <w:szCs w:val="20"/>
    </w:rPr>
  </w:style>
  <w:style w:type="paragraph" w:styleId="BalloonText">
    <w:name w:val="Balloon Text"/>
    <w:basedOn w:val="Normal"/>
    <w:link w:val="BalloonTextChar"/>
    <w:uiPriority w:val="99"/>
    <w:semiHidden/>
    <w:unhideWhenUsed/>
    <w:rsid w:val="00044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AE4"/>
    <w:rPr>
      <w:rFonts w:ascii="Segoe UI" w:eastAsia="Times New Roman" w:hAnsi="Segoe UI" w:cs="Segoe UI"/>
      <w:sz w:val="18"/>
      <w:szCs w:val="18"/>
      <w:lang w:val="en-GB"/>
    </w:rPr>
  </w:style>
  <w:style w:type="table" w:styleId="TableGrid">
    <w:name w:val="Table Grid"/>
    <w:basedOn w:val="TableNormal"/>
    <w:uiPriority w:val="39"/>
    <w:rsid w:val="00292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Buchstaben"/>
    <w:uiPriority w:val="1"/>
    <w:qFormat/>
    <w:rsid w:val="00F054DC"/>
    <w:pPr>
      <w:spacing w:before="120" w:after="120" w:line="240" w:lineRule="auto"/>
    </w:pPr>
    <w:rPr>
      <w:rFonts w:ascii="Arial" w:hAnsi="Arial" w:cs="Arial"/>
    </w:rPr>
  </w:style>
  <w:style w:type="paragraph" w:styleId="Header">
    <w:name w:val="header"/>
    <w:basedOn w:val="Normal"/>
    <w:link w:val="HeaderChar"/>
    <w:uiPriority w:val="99"/>
    <w:unhideWhenUsed/>
    <w:rsid w:val="001F0D76"/>
    <w:pPr>
      <w:tabs>
        <w:tab w:val="center" w:pos="4536"/>
        <w:tab w:val="right" w:pos="9072"/>
      </w:tabs>
    </w:pPr>
  </w:style>
  <w:style w:type="character" w:customStyle="1" w:styleId="HeaderChar">
    <w:name w:val="Header Char"/>
    <w:basedOn w:val="DefaultParagraphFont"/>
    <w:link w:val="Header"/>
    <w:uiPriority w:val="99"/>
    <w:rsid w:val="001F0D76"/>
    <w:rPr>
      <w:rFonts w:ascii="Arial" w:eastAsia="Times New Roman" w:hAnsi="Arial" w:cs="Times New Roman"/>
      <w:szCs w:val="24"/>
      <w:lang w:val="en-GB"/>
    </w:rPr>
  </w:style>
  <w:style w:type="paragraph" w:styleId="Footer">
    <w:name w:val="footer"/>
    <w:basedOn w:val="Normal"/>
    <w:link w:val="FooterChar"/>
    <w:uiPriority w:val="99"/>
    <w:unhideWhenUsed/>
    <w:rsid w:val="001F0D76"/>
    <w:pPr>
      <w:tabs>
        <w:tab w:val="center" w:pos="4536"/>
        <w:tab w:val="right" w:pos="9072"/>
      </w:tabs>
    </w:pPr>
  </w:style>
  <w:style w:type="character" w:customStyle="1" w:styleId="FooterChar">
    <w:name w:val="Footer Char"/>
    <w:basedOn w:val="DefaultParagraphFont"/>
    <w:link w:val="Footer"/>
    <w:uiPriority w:val="99"/>
    <w:rsid w:val="001F0D76"/>
    <w:rPr>
      <w:rFonts w:ascii="Arial" w:eastAsia="Times New Roman" w:hAnsi="Arial" w:cs="Times New Roman"/>
      <w:szCs w:val="24"/>
      <w:lang w:val="en-GB"/>
    </w:rPr>
  </w:style>
  <w:style w:type="paragraph" w:styleId="CommentSubject">
    <w:name w:val="annotation subject"/>
    <w:basedOn w:val="CommentText"/>
    <w:next w:val="CommentText"/>
    <w:link w:val="CommentSubjectChar"/>
    <w:uiPriority w:val="99"/>
    <w:semiHidden/>
    <w:unhideWhenUsed/>
    <w:rsid w:val="00475CA3"/>
    <w:pPr>
      <w:spacing w:after="0"/>
    </w:pPr>
    <w:rPr>
      <w:rFonts w:eastAsia="Times New Roman" w:cs="Times New Roman"/>
      <w:b/>
      <w:bCs/>
      <w:lang w:val="en-GB"/>
    </w:rPr>
  </w:style>
  <w:style w:type="character" w:customStyle="1" w:styleId="CommentSubjectChar">
    <w:name w:val="Comment Subject Char"/>
    <w:basedOn w:val="CommentTextChar"/>
    <w:link w:val="CommentSubject"/>
    <w:uiPriority w:val="99"/>
    <w:semiHidden/>
    <w:rsid w:val="00475CA3"/>
    <w:rPr>
      <w:rFonts w:ascii="Arial" w:eastAsia="Times New Roman" w:hAnsi="Arial" w:cs="Times New Roman"/>
      <w:b/>
      <w:bCs/>
      <w:sz w:val="20"/>
      <w:szCs w:val="20"/>
      <w:lang w:val="en-GB"/>
    </w:rPr>
  </w:style>
  <w:style w:type="paragraph" w:customStyle="1" w:styleId="Titre1num">
    <w:name w:val="Titre 1 num"/>
    <w:basedOn w:val="ListParagraph"/>
    <w:link w:val="Titre1numCar"/>
    <w:qFormat/>
    <w:rsid w:val="0042358D"/>
    <w:pPr>
      <w:numPr>
        <w:numId w:val="1"/>
      </w:numPr>
      <w:spacing w:before="480" w:after="240"/>
      <w:ind w:left="567" w:hanging="567"/>
      <w:jc w:val="both"/>
    </w:pPr>
    <w:rPr>
      <w:b/>
      <w:sz w:val="28"/>
      <w:lang w:val="en-US"/>
    </w:rPr>
  </w:style>
  <w:style w:type="paragraph" w:customStyle="1" w:styleId="Style1">
    <w:name w:val="Style1"/>
    <w:basedOn w:val="ListParagraph"/>
    <w:link w:val="Style1Car"/>
    <w:qFormat/>
    <w:rsid w:val="00461C53"/>
    <w:pPr>
      <w:numPr>
        <w:ilvl w:val="1"/>
        <w:numId w:val="1"/>
      </w:numPr>
      <w:spacing w:before="240" w:after="120"/>
      <w:ind w:left="792"/>
      <w:jc w:val="both"/>
    </w:pPr>
    <w:rPr>
      <w:b/>
      <w:lang w:val="en-US"/>
    </w:rPr>
  </w:style>
  <w:style w:type="character" w:customStyle="1" w:styleId="ListParagraphChar">
    <w:name w:val="List Paragraph Char"/>
    <w:aliases w:val="List Paragraph 1 Char,A_wyliczenie Char,K-P_odwolanie Char,Akapit z listą5 Char,maz_wyliczenie Char,opis dzialania Char,Normal bullet 2 Char,List Paragraph1 Char,Bullet 1 Char,Table of contents numbered Char,List Paragraph4 Char"/>
    <w:basedOn w:val="DefaultParagraphFont"/>
    <w:link w:val="ListParagraph"/>
    <w:uiPriority w:val="34"/>
    <w:qFormat/>
    <w:rsid w:val="00461C53"/>
    <w:rPr>
      <w:rFonts w:ascii="Arial" w:eastAsia="Times New Roman" w:hAnsi="Arial" w:cs="Times New Roman"/>
      <w:szCs w:val="24"/>
      <w:lang w:val="en-GB"/>
    </w:rPr>
  </w:style>
  <w:style w:type="character" w:customStyle="1" w:styleId="Titre1numCar">
    <w:name w:val="Titre 1 num Car"/>
    <w:basedOn w:val="ListParagraphChar"/>
    <w:link w:val="Titre1num"/>
    <w:rsid w:val="0042358D"/>
    <w:rPr>
      <w:rFonts w:ascii="Arial" w:eastAsia="Times New Roman" w:hAnsi="Arial" w:cs="Times New Roman"/>
      <w:b/>
      <w:sz w:val="28"/>
      <w:szCs w:val="24"/>
      <w:lang w:val="en-US"/>
    </w:rPr>
  </w:style>
  <w:style w:type="paragraph" w:customStyle="1" w:styleId="Titre11">
    <w:name w:val="Titre 1.1"/>
    <w:basedOn w:val="Style1"/>
    <w:qFormat/>
    <w:rsid w:val="002F087B"/>
    <w:pPr>
      <w:spacing w:after="240"/>
    </w:pPr>
  </w:style>
  <w:style w:type="character" w:customStyle="1" w:styleId="Style1Car">
    <w:name w:val="Style1 Car"/>
    <w:basedOn w:val="ListParagraphChar"/>
    <w:link w:val="Style1"/>
    <w:rsid w:val="00461C53"/>
    <w:rPr>
      <w:rFonts w:ascii="Arial" w:eastAsia="Times New Roman" w:hAnsi="Arial" w:cs="Times New Roman"/>
      <w:b/>
      <w:szCs w:val="24"/>
      <w:lang w:val="en-US"/>
    </w:rPr>
  </w:style>
  <w:style w:type="character" w:customStyle="1" w:styleId="Heading1Char">
    <w:name w:val="Heading 1 Char"/>
    <w:basedOn w:val="DefaultParagraphFont"/>
    <w:link w:val="Heading1"/>
    <w:uiPriority w:val="9"/>
    <w:rsid w:val="0042358D"/>
    <w:rPr>
      <w:rFonts w:asciiTheme="majorHAnsi" w:eastAsiaTheme="majorEastAsia" w:hAnsiTheme="majorHAnsi" w:cstheme="majorBidi"/>
      <w:color w:val="2E74B5" w:themeColor="accent1" w:themeShade="BF"/>
      <w:sz w:val="32"/>
      <w:szCs w:val="32"/>
      <w:lang w:val="en-GB"/>
    </w:rPr>
  </w:style>
  <w:style w:type="character" w:customStyle="1" w:styleId="Heading8Char">
    <w:name w:val="Heading 8 Char"/>
    <w:basedOn w:val="DefaultParagraphFont"/>
    <w:link w:val="Heading8"/>
    <w:uiPriority w:val="9"/>
    <w:rsid w:val="00655735"/>
    <w:rPr>
      <w:rFonts w:asciiTheme="majorHAnsi" w:eastAsiaTheme="majorEastAsia" w:hAnsiTheme="majorHAnsi" w:cstheme="majorBidi"/>
      <w:color w:val="272727" w:themeColor="text1" w:themeTint="D8"/>
      <w:sz w:val="21"/>
      <w:szCs w:val="21"/>
      <w:lang w:val="en-GB"/>
    </w:rPr>
  </w:style>
  <w:style w:type="paragraph" w:styleId="Revision">
    <w:name w:val="Revision"/>
    <w:hidden/>
    <w:uiPriority w:val="99"/>
    <w:semiHidden/>
    <w:rsid w:val="00031076"/>
    <w:pPr>
      <w:spacing w:after="0" w:line="240" w:lineRule="auto"/>
    </w:pPr>
    <w:rPr>
      <w:rFonts w:ascii="Arial" w:eastAsia="Times New Roman" w:hAnsi="Arial" w:cs="Times New Roman"/>
      <w:szCs w:val="24"/>
      <w:lang w:val="en-GB"/>
    </w:rPr>
  </w:style>
  <w:style w:type="paragraph" w:customStyle="1" w:styleId="Style2">
    <w:name w:val="Style2"/>
    <w:basedOn w:val="Normal"/>
    <w:link w:val="Style2Car"/>
    <w:qFormat/>
    <w:rsid w:val="00090ECA"/>
    <w:pPr>
      <w:keepNext/>
      <w:keepLines/>
      <w:spacing w:before="360" w:after="120" w:line="288" w:lineRule="auto"/>
      <w:ind w:left="2268" w:hanging="2268"/>
      <w:jc w:val="both"/>
      <w:outlineLvl w:val="1"/>
    </w:pPr>
    <w:rPr>
      <w:rFonts w:eastAsiaTheme="majorEastAsia" w:cstheme="majorBidi"/>
      <w:b/>
      <w:color w:val="000000" w:themeColor="text1"/>
      <w:szCs w:val="26"/>
    </w:rPr>
  </w:style>
  <w:style w:type="character" w:customStyle="1" w:styleId="Style2Car">
    <w:name w:val="Style2 Car"/>
    <w:basedOn w:val="DefaultParagraphFont"/>
    <w:link w:val="Style2"/>
    <w:rsid w:val="00090ECA"/>
    <w:rPr>
      <w:rFonts w:ascii="Arial" w:eastAsiaTheme="majorEastAsia" w:hAnsi="Arial" w:cstheme="majorBidi"/>
      <w:b/>
      <w:color w:val="000000" w:themeColor="text1"/>
      <w:szCs w:val="26"/>
      <w:lang w:val="en-GB"/>
    </w:rPr>
  </w:style>
  <w:style w:type="character" w:customStyle="1" w:styleId="markedcontent">
    <w:name w:val="markedcontent"/>
    <w:basedOn w:val="DefaultParagraphFont"/>
    <w:rsid w:val="007E0960"/>
  </w:style>
  <w:style w:type="paragraph" w:styleId="NormalWeb">
    <w:name w:val="Normal (Web)"/>
    <w:basedOn w:val="Normal"/>
    <w:uiPriority w:val="99"/>
    <w:unhideWhenUsed/>
    <w:rsid w:val="0013209B"/>
    <w:pPr>
      <w:spacing w:before="100" w:beforeAutospacing="1" w:after="100" w:afterAutospacing="1"/>
    </w:pPr>
    <w:rPr>
      <w:rFonts w:ascii="Times New Roman" w:hAnsi="Times New Roman"/>
      <w:sz w:val="24"/>
      <w:lang w:val="en-US"/>
    </w:rPr>
  </w:style>
  <w:style w:type="character" w:styleId="Hyperlink">
    <w:name w:val="Hyperlink"/>
    <w:basedOn w:val="DefaultParagraphFont"/>
    <w:uiPriority w:val="99"/>
    <w:unhideWhenUsed/>
    <w:rsid w:val="00985564"/>
    <w:rPr>
      <w:color w:val="0563C1"/>
      <w:u w:val="single"/>
    </w:rPr>
  </w:style>
  <w:style w:type="paragraph" w:customStyle="1" w:styleId="Default">
    <w:name w:val="Default"/>
    <w:rsid w:val="00985564"/>
    <w:pPr>
      <w:autoSpaceDE w:val="0"/>
      <w:autoSpaceDN w:val="0"/>
      <w:adjustRightInd w:val="0"/>
      <w:spacing w:after="0" w:line="240" w:lineRule="auto"/>
    </w:pPr>
    <w:rPr>
      <w:rFonts w:ascii="Arial" w:hAnsi="Arial" w:cs="Arial"/>
      <w:color w:val="000000"/>
      <w:sz w:val="24"/>
      <w:szCs w:val="24"/>
      <w:lang w:val="lv-LV"/>
    </w:rPr>
  </w:style>
  <w:style w:type="paragraph" w:styleId="HTMLPreformatted">
    <w:name w:val="HTML Preformatted"/>
    <w:basedOn w:val="Normal"/>
    <w:link w:val="HTMLPreformattedChar"/>
    <w:uiPriority w:val="99"/>
    <w:unhideWhenUsed/>
    <w:rsid w:val="0047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v-LV" w:eastAsia="lv-LV"/>
    </w:rPr>
  </w:style>
  <w:style w:type="character" w:customStyle="1" w:styleId="HTMLPreformattedChar">
    <w:name w:val="HTML Preformatted Char"/>
    <w:basedOn w:val="DefaultParagraphFont"/>
    <w:link w:val="HTMLPreformatted"/>
    <w:uiPriority w:val="99"/>
    <w:rsid w:val="00474889"/>
    <w:rPr>
      <w:rFonts w:ascii="Courier New" w:eastAsia="Times New Roman" w:hAnsi="Courier New" w:cs="Courier New"/>
      <w:sz w:val="20"/>
      <w:szCs w:val="20"/>
      <w:lang w:val="lv-LV" w:eastAsia="lv-LV"/>
    </w:rPr>
  </w:style>
  <w:style w:type="character" w:customStyle="1" w:styleId="y2iqfc">
    <w:name w:val="y2iqfc"/>
    <w:basedOn w:val="DefaultParagraphFont"/>
    <w:rsid w:val="00474889"/>
  </w:style>
  <w:style w:type="character" w:customStyle="1" w:styleId="cf01">
    <w:name w:val="cf01"/>
    <w:basedOn w:val="DefaultParagraphFont"/>
    <w:rsid w:val="009B7654"/>
    <w:rPr>
      <w:rFonts w:ascii="Segoe UI" w:hAnsi="Segoe UI" w:cs="Segoe UI" w:hint="default"/>
      <w:i/>
      <w:iCs/>
    </w:rPr>
  </w:style>
  <w:style w:type="character" w:customStyle="1" w:styleId="rynqvb">
    <w:name w:val="rynqvb"/>
    <w:basedOn w:val="DefaultParagraphFont"/>
    <w:rsid w:val="00A01D0F"/>
  </w:style>
  <w:style w:type="character" w:customStyle="1" w:styleId="q4iawc">
    <w:name w:val="q4iawc"/>
    <w:basedOn w:val="DefaultParagraphFont"/>
    <w:rsid w:val="00A01D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35142">
      <w:bodyDiv w:val="1"/>
      <w:marLeft w:val="0"/>
      <w:marRight w:val="0"/>
      <w:marTop w:val="0"/>
      <w:marBottom w:val="0"/>
      <w:divBdr>
        <w:top w:val="none" w:sz="0" w:space="0" w:color="auto"/>
        <w:left w:val="none" w:sz="0" w:space="0" w:color="auto"/>
        <w:bottom w:val="none" w:sz="0" w:space="0" w:color="auto"/>
        <w:right w:val="none" w:sz="0" w:space="0" w:color="auto"/>
      </w:divBdr>
    </w:div>
    <w:div w:id="321394624">
      <w:bodyDiv w:val="1"/>
      <w:marLeft w:val="0"/>
      <w:marRight w:val="0"/>
      <w:marTop w:val="0"/>
      <w:marBottom w:val="0"/>
      <w:divBdr>
        <w:top w:val="none" w:sz="0" w:space="0" w:color="auto"/>
        <w:left w:val="none" w:sz="0" w:space="0" w:color="auto"/>
        <w:bottom w:val="none" w:sz="0" w:space="0" w:color="auto"/>
        <w:right w:val="none" w:sz="0" w:space="0" w:color="auto"/>
      </w:divBdr>
    </w:div>
    <w:div w:id="631710661">
      <w:bodyDiv w:val="1"/>
      <w:marLeft w:val="0"/>
      <w:marRight w:val="0"/>
      <w:marTop w:val="0"/>
      <w:marBottom w:val="0"/>
      <w:divBdr>
        <w:top w:val="none" w:sz="0" w:space="0" w:color="auto"/>
        <w:left w:val="none" w:sz="0" w:space="0" w:color="auto"/>
        <w:bottom w:val="none" w:sz="0" w:space="0" w:color="auto"/>
        <w:right w:val="none" w:sz="0" w:space="0" w:color="auto"/>
      </w:divBdr>
    </w:div>
    <w:div w:id="633412975">
      <w:bodyDiv w:val="1"/>
      <w:marLeft w:val="0"/>
      <w:marRight w:val="0"/>
      <w:marTop w:val="0"/>
      <w:marBottom w:val="0"/>
      <w:divBdr>
        <w:top w:val="none" w:sz="0" w:space="0" w:color="auto"/>
        <w:left w:val="none" w:sz="0" w:space="0" w:color="auto"/>
        <w:bottom w:val="none" w:sz="0" w:space="0" w:color="auto"/>
        <w:right w:val="none" w:sz="0" w:space="0" w:color="auto"/>
      </w:divBdr>
    </w:div>
    <w:div w:id="1697075307">
      <w:bodyDiv w:val="1"/>
      <w:marLeft w:val="0"/>
      <w:marRight w:val="0"/>
      <w:marTop w:val="0"/>
      <w:marBottom w:val="0"/>
      <w:divBdr>
        <w:top w:val="none" w:sz="0" w:space="0" w:color="auto"/>
        <w:left w:val="none" w:sz="0" w:space="0" w:color="auto"/>
        <w:bottom w:val="none" w:sz="0" w:space="0" w:color="auto"/>
        <w:right w:val="none" w:sz="0" w:space="0" w:color="auto"/>
      </w:divBdr>
    </w:div>
    <w:div w:id="1816752841">
      <w:bodyDiv w:val="1"/>
      <w:marLeft w:val="0"/>
      <w:marRight w:val="0"/>
      <w:marTop w:val="0"/>
      <w:marBottom w:val="0"/>
      <w:divBdr>
        <w:top w:val="none" w:sz="0" w:space="0" w:color="auto"/>
        <w:left w:val="none" w:sz="0" w:space="0" w:color="auto"/>
        <w:bottom w:val="none" w:sz="0" w:space="0" w:color="auto"/>
        <w:right w:val="none" w:sz="0" w:space="0" w:color="auto"/>
      </w:divBdr>
    </w:div>
    <w:div w:id="1876188084">
      <w:bodyDiv w:val="1"/>
      <w:marLeft w:val="0"/>
      <w:marRight w:val="0"/>
      <w:marTop w:val="0"/>
      <w:marBottom w:val="0"/>
      <w:divBdr>
        <w:top w:val="none" w:sz="0" w:space="0" w:color="auto"/>
        <w:left w:val="none" w:sz="0" w:space="0" w:color="auto"/>
        <w:bottom w:val="none" w:sz="0" w:space="0" w:color="auto"/>
        <w:right w:val="none" w:sz="0" w:space="0" w:color="auto"/>
      </w:divBdr>
    </w:div>
    <w:div w:id="2015842723">
      <w:bodyDiv w:val="1"/>
      <w:marLeft w:val="0"/>
      <w:marRight w:val="0"/>
      <w:marTop w:val="0"/>
      <w:marBottom w:val="0"/>
      <w:divBdr>
        <w:top w:val="none" w:sz="0" w:space="0" w:color="auto"/>
        <w:left w:val="none" w:sz="0" w:space="0" w:color="auto"/>
        <w:bottom w:val="none" w:sz="0" w:space="0" w:color="auto"/>
        <w:right w:val="none" w:sz="0" w:space="0" w:color="auto"/>
      </w:divBdr>
    </w:div>
    <w:div w:id="211852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A9FF6-7010-461D-AB6C-979895602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14361</Words>
  <Characters>8187</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2023-02-24T07:15:00Z</dcterms:created>
  <dcterms:modified xsi:type="dcterms:W3CDTF">2023-03-02T10:52:00Z</dcterms:modified>
</cp:coreProperties>
</file>