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F8154C" w:rsidR="00042D8B" w:rsidP="006F748C" w:rsidRDefault="005D2C99" w14:paraId="5A529A9B" w14:textId="2EA7CB48">
      <w:pPr>
        <w:pStyle w:val="BodyText"/>
        <w:spacing w:after="120"/>
        <w:ind w:left="-181"/>
        <w15:collapsed w:val="false"/>
        <w:rPr>
          <w:noProof/>
          <w:szCs w:val="24"/>
        </w:rPr>
      </w:pPr>
      <w:r w:rsidRPr="00F8154C">
        <w:rPr>
          <w:noProof/>
          <w:szCs w:val="24"/>
        </w:rPr>
        <w:t>Informatīvais ziņojums</w:t>
      </w:r>
    </w:p>
    <w:p w:rsidRPr="00F8154C" w:rsidR="008C166B" w:rsidP="006F748C" w:rsidRDefault="00042D8B" w14:paraId="124814F4" w14:textId="08DBD962">
      <w:pPr>
        <w:pStyle w:val="BodyText"/>
        <w:spacing w:after="120"/>
        <w:rPr>
          <w:noProof/>
          <w:szCs w:val="24"/>
        </w:rPr>
      </w:pPr>
      <w:r w:rsidRPr="00F8154C">
        <w:rPr>
          <w:noProof/>
          <w:szCs w:val="24"/>
        </w:rPr>
        <w:t>“</w:t>
      </w:r>
      <w:bookmarkStart w:id="0" w:name="_Hlk57195359"/>
      <w:r w:rsidRPr="00F8154C" w:rsidR="00F635B9">
        <w:rPr>
          <w:noProof/>
          <w:szCs w:val="24"/>
        </w:rPr>
        <w:t xml:space="preserve">Par </w:t>
      </w:r>
      <w:bookmarkStart w:id="1" w:name="_Hlk57192155"/>
      <w:r w:rsidRPr="00F8154C" w:rsidR="00F635B9">
        <w:rPr>
          <w:noProof/>
          <w:szCs w:val="24"/>
        </w:rPr>
        <w:t xml:space="preserve">Eiropas Savienības Vispārējo lietu padomes </w:t>
      </w:r>
      <w:bookmarkEnd w:id="1"/>
      <w:r w:rsidRPr="00F8154C">
        <w:rPr>
          <w:noProof/>
          <w:szCs w:val="24"/>
        </w:rPr>
        <w:t>20</w:t>
      </w:r>
      <w:r w:rsidRPr="00F8154C" w:rsidR="00DB3D2D">
        <w:rPr>
          <w:noProof/>
          <w:szCs w:val="24"/>
        </w:rPr>
        <w:t>2</w:t>
      </w:r>
      <w:r w:rsidR="00C42831">
        <w:rPr>
          <w:noProof/>
          <w:szCs w:val="24"/>
        </w:rPr>
        <w:t>5</w:t>
      </w:r>
      <w:r w:rsidRPr="00F8154C">
        <w:rPr>
          <w:noProof/>
          <w:szCs w:val="24"/>
        </w:rPr>
        <w:t xml:space="preserve">. gada </w:t>
      </w:r>
      <w:r w:rsidR="00F132F3">
        <w:rPr>
          <w:noProof/>
          <w:szCs w:val="24"/>
        </w:rPr>
        <w:t>17</w:t>
      </w:r>
      <w:r w:rsidRPr="00F8154C" w:rsidR="000C4894">
        <w:rPr>
          <w:noProof/>
          <w:szCs w:val="24"/>
        </w:rPr>
        <w:t>.</w:t>
      </w:r>
      <w:r w:rsidRPr="00F8154C" w:rsidR="00145E2A">
        <w:rPr>
          <w:noProof/>
          <w:szCs w:val="24"/>
        </w:rPr>
        <w:t xml:space="preserve"> </w:t>
      </w:r>
      <w:r w:rsidR="00F132F3">
        <w:rPr>
          <w:noProof/>
          <w:szCs w:val="24"/>
        </w:rPr>
        <w:t>novembra</w:t>
      </w:r>
      <w:r w:rsidRPr="00F8154C" w:rsidR="003C79F8">
        <w:rPr>
          <w:noProof/>
          <w:szCs w:val="24"/>
        </w:rPr>
        <w:t xml:space="preserve"> </w:t>
      </w:r>
      <w:r w:rsidRPr="00F8154C" w:rsidR="00E41F51">
        <w:rPr>
          <w:noProof/>
          <w:szCs w:val="24"/>
        </w:rPr>
        <w:t xml:space="preserve">sanāksmē </w:t>
      </w:r>
      <w:r w:rsidRPr="00F8154C">
        <w:rPr>
          <w:noProof/>
          <w:szCs w:val="24"/>
        </w:rPr>
        <w:t>izskatāmajiem jautājumiem</w:t>
      </w:r>
      <w:bookmarkEnd w:id="0"/>
      <w:r w:rsidRPr="00F8154C">
        <w:rPr>
          <w:noProof/>
          <w:szCs w:val="24"/>
        </w:rPr>
        <w:t>”</w:t>
      </w:r>
    </w:p>
    <w:p w:rsidRPr="00F8154C" w:rsidR="00820506" w:rsidP="00896E1F" w:rsidRDefault="00042D8B" w14:paraId="3E97AD4F" w14:textId="4A3E4452">
      <w:pPr>
        <w:spacing w:after="120"/>
        <w:jc w:val="both"/>
        <w:rPr>
          <w:noProof/>
        </w:rPr>
      </w:pPr>
      <w:r w:rsidRPr="00F8154C">
        <w:rPr>
          <w:noProof/>
        </w:rPr>
        <w:t>20</w:t>
      </w:r>
      <w:r w:rsidRPr="00F8154C" w:rsidR="00CE2DAB">
        <w:rPr>
          <w:noProof/>
        </w:rPr>
        <w:t>2</w:t>
      </w:r>
      <w:r w:rsidR="00C42831">
        <w:rPr>
          <w:noProof/>
        </w:rPr>
        <w:t>5</w:t>
      </w:r>
      <w:r w:rsidRPr="00F8154C">
        <w:rPr>
          <w:noProof/>
        </w:rPr>
        <w:t xml:space="preserve">. gada </w:t>
      </w:r>
      <w:r w:rsidR="00F132F3">
        <w:rPr>
          <w:noProof/>
        </w:rPr>
        <w:t>17</w:t>
      </w:r>
      <w:r w:rsidRPr="00F8154C" w:rsidR="000C4894">
        <w:rPr>
          <w:noProof/>
        </w:rPr>
        <w:t xml:space="preserve">. </w:t>
      </w:r>
      <w:r w:rsidR="00F132F3">
        <w:rPr>
          <w:noProof/>
        </w:rPr>
        <w:t>novembrī</w:t>
      </w:r>
      <w:r w:rsidRPr="00F8154C" w:rsidR="000C4894">
        <w:rPr>
          <w:noProof/>
        </w:rPr>
        <w:t xml:space="preserve"> </w:t>
      </w:r>
      <w:r w:rsidR="00F132F3">
        <w:rPr>
          <w:noProof/>
        </w:rPr>
        <w:t>Briselē</w:t>
      </w:r>
      <w:r w:rsidRPr="00F8154C" w:rsidR="00512041">
        <w:rPr>
          <w:noProof/>
        </w:rPr>
        <w:t xml:space="preserve"> </w:t>
      </w:r>
      <w:r w:rsidRPr="00F8154C">
        <w:rPr>
          <w:noProof/>
        </w:rPr>
        <w:t xml:space="preserve">notiks Eiropas Savienības (turpmāk – ES) Vispārējo lietu padomes (turpmāk – VLP) sanāksme. </w:t>
      </w:r>
      <w:bookmarkStart w:id="2" w:name="_Hlk112832654"/>
      <w:r w:rsidRPr="00F8154C" w:rsidR="00820506">
        <w:rPr>
          <w:noProof/>
        </w:rPr>
        <w:t>Darba kārtībā ir iekļauti šādi jautājumi:</w:t>
      </w:r>
    </w:p>
    <w:p w:rsidRPr="00F8154C" w:rsidR="002D3898" w:rsidP="00896E1F" w:rsidRDefault="00896E1F" w14:paraId="50D29B80" w14:textId="2A0D2A59">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sidRPr="00896E1F">
        <w:rPr>
          <w:rFonts w:ascii="Times New Roman" w:hAnsi="Times New Roman" w:eastAsia="Times New Roman"/>
          <w:noProof/>
          <w:sz w:val="24"/>
          <w:szCs w:val="24"/>
        </w:rPr>
        <w:t xml:space="preserve">ES daudzgadu finanšu shēma </w:t>
      </w:r>
      <w:r w:rsidR="00FA42F2">
        <w:rPr>
          <w:rFonts w:ascii="Times New Roman" w:hAnsi="Times New Roman" w:eastAsia="Times New Roman"/>
          <w:noProof/>
          <w:sz w:val="24"/>
          <w:szCs w:val="24"/>
        </w:rPr>
        <w:t>2028.-2034. gadam</w:t>
      </w:r>
      <w:r w:rsidRPr="00F8154C" w:rsidR="002D3898">
        <w:rPr>
          <w:rFonts w:ascii="Times New Roman" w:hAnsi="Times New Roman" w:eastAsia="Times New Roman"/>
          <w:noProof/>
          <w:sz w:val="24"/>
          <w:szCs w:val="24"/>
        </w:rPr>
        <w:t>;</w:t>
      </w:r>
    </w:p>
    <w:p w:rsidR="00070AE8" w:rsidP="00896E1F" w:rsidRDefault="00896E1F" w14:paraId="781C1FE0" w14:textId="25E75270">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sidRPr="00896E1F">
        <w:rPr>
          <w:rFonts w:ascii="Times New Roman" w:hAnsi="Times New Roman" w:eastAsia="Times New Roman"/>
          <w:noProof/>
          <w:sz w:val="24"/>
          <w:szCs w:val="24"/>
        </w:rPr>
        <w:t>2025. gada 18.-19. decembra Eiropadomes sagatavošana</w:t>
      </w:r>
      <w:r w:rsidR="006F748C">
        <w:rPr>
          <w:rFonts w:ascii="Times New Roman" w:hAnsi="Times New Roman" w:eastAsia="Times New Roman"/>
          <w:noProof/>
          <w:sz w:val="24"/>
          <w:szCs w:val="24"/>
        </w:rPr>
        <w:t>;</w:t>
      </w:r>
    </w:p>
    <w:p w:rsidR="006F748C" w:rsidP="00896E1F" w:rsidRDefault="00896E1F" w14:paraId="0D3A27B8" w14:textId="6DDE4771">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sidRPr="00896E1F">
        <w:rPr>
          <w:rFonts w:ascii="Times New Roman" w:hAnsi="Times New Roman" w:eastAsia="Times New Roman"/>
          <w:noProof/>
          <w:sz w:val="24"/>
          <w:szCs w:val="24"/>
        </w:rPr>
        <w:t>ES – Apvienotās Karalistes attiecības</w:t>
      </w:r>
      <w:r>
        <w:rPr>
          <w:rFonts w:ascii="Times New Roman" w:hAnsi="Times New Roman" w:eastAsia="Times New Roman"/>
          <w:noProof/>
          <w:sz w:val="24"/>
          <w:szCs w:val="24"/>
        </w:rPr>
        <w:t>;</w:t>
      </w:r>
    </w:p>
    <w:p w:rsidR="00896E1F" w:rsidP="00896E1F" w:rsidRDefault="00896E1F" w14:paraId="0367B5C3" w14:textId="0FACFA20">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sidRPr="00896E1F">
        <w:rPr>
          <w:rFonts w:ascii="Times New Roman" w:hAnsi="Times New Roman" w:eastAsia="Times New Roman"/>
          <w:noProof/>
          <w:sz w:val="24"/>
          <w:szCs w:val="24"/>
        </w:rPr>
        <w:t>Likumdošanas programmēšana: Eiropas Komisijas darba programma 2026. gadam</w:t>
      </w:r>
      <w:r>
        <w:rPr>
          <w:rFonts w:ascii="Times New Roman" w:hAnsi="Times New Roman" w:eastAsia="Times New Roman"/>
          <w:noProof/>
          <w:sz w:val="24"/>
          <w:szCs w:val="24"/>
        </w:rPr>
        <w:t>;</w:t>
      </w:r>
    </w:p>
    <w:p w:rsidR="00896E1F" w:rsidP="00896E1F" w:rsidRDefault="00896E1F" w14:paraId="7A046182" w14:textId="065A389E">
      <w:pPr>
        <w:pStyle w:val="ListParagraph"/>
        <w:numPr>
          <w:ilvl w:val="0"/>
          <w:numId w:val="4"/>
        </w:numPr>
        <w:spacing w:after="120" w:line="240" w:lineRule="auto"/>
        <w:contextualSpacing w:val="false"/>
        <w:jc w:val="both"/>
        <w:rPr>
          <w:rFonts w:ascii="Times New Roman" w:hAnsi="Times New Roman" w:eastAsia="Times New Roman"/>
          <w:noProof/>
          <w:sz w:val="24"/>
          <w:szCs w:val="24"/>
        </w:rPr>
      </w:pPr>
      <w:r w:rsidRPr="00896E1F">
        <w:rPr>
          <w:rFonts w:ascii="Times New Roman" w:hAnsi="Times New Roman" w:eastAsia="Times New Roman"/>
          <w:noProof/>
          <w:sz w:val="24"/>
          <w:szCs w:val="24"/>
        </w:rPr>
        <w:t>Ikgadējais tiesiskuma dialogs</w:t>
      </w:r>
      <w:r w:rsidR="0083311C">
        <w:rPr>
          <w:rFonts w:ascii="Times New Roman" w:hAnsi="Times New Roman" w:eastAsia="Times New Roman"/>
          <w:noProof/>
          <w:sz w:val="24"/>
          <w:szCs w:val="24"/>
        </w:rPr>
        <w:t>.</w:t>
      </w:r>
    </w:p>
    <w:p w:rsidRPr="00F8154C" w:rsidR="00DD019D" w:rsidP="00896E1F" w:rsidRDefault="00DD019D" w14:paraId="3A05CBA2" w14:textId="77777777">
      <w:pPr>
        <w:spacing w:after="120"/>
        <w:jc w:val="both"/>
        <w:rPr>
          <w:noProof/>
        </w:rPr>
      </w:pPr>
      <w:bookmarkStart w:id="3" w:name="_Hlk142485377"/>
      <w:bookmarkEnd w:id="2"/>
    </w:p>
    <w:p w:rsidRPr="00F8154C" w:rsidR="002D3898" w:rsidP="0083311C" w:rsidRDefault="00896E1F" w14:paraId="751C792F" w14:textId="220C0FF3">
      <w:pPr>
        <w:pStyle w:val="ListParagraph"/>
        <w:numPr>
          <w:ilvl w:val="0"/>
          <w:numId w:val="5"/>
        </w:numPr>
        <w:spacing w:after="120" w:line="240" w:lineRule="auto"/>
        <w:contextualSpacing w:val="false"/>
        <w:jc w:val="both"/>
        <w:rPr>
          <w:rFonts w:ascii="Times New Roman" w:hAnsi="Times New Roman"/>
          <w:b/>
          <w:noProof/>
          <w:sz w:val="24"/>
        </w:rPr>
      </w:pPr>
      <w:r w:rsidRPr="00896E1F">
        <w:rPr>
          <w:rFonts w:ascii="Times New Roman" w:hAnsi="Times New Roman"/>
          <w:b/>
          <w:noProof/>
          <w:sz w:val="24"/>
        </w:rPr>
        <w:t xml:space="preserve">ES daudzgadu finanšu shēma </w:t>
      </w:r>
      <w:r w:rsidR="00FA42F2">
        <w:rPr>
          <w:rFonts w:ascii="Times New Roman" w:hAnsi="Times New Roman"/>
          <w:b/>
          <w:noProof/>
          <w:sz w:val="24"/>
        </w:rPr>
        <w:t>2028.-2034. gadam</w:t>
      </w:r>
    </w:p>
    <w:p w:rsidR="00C501D7" w:rsidP="0083311C" w:rsidRDefault="00C501D7" w14:paraId="00CD874D" w14:textId="1324A695">
      <w:pPr>
        <w:spacing w:after="120"/>
        <w:jc w:val="both"/>
      </w:pPr>
      <w:bookmarkStart w:id="4" w:name="_Hlk212456184"/>
      <w:r>
        <w:t xml:space="preserve">VLP ir plānota viedokļu apmaiņa par </w:t>
      </w:r>
      <w:r w:rsidRPr="009F5664">
        <w:t>Eiropas Komisija</w:t>
      </w:r>
      <w:r>
        <w:t>s</w:t>
      </w:r>
      <w:r w:rsidRPr="009F5664">
        <w:t xml:space="preserve"> </w:t>
      </w:r>
      <w:r>
        <w:t>(turpmāk – EK) publicēto</w:t>
      </w:r>
      <w:r w:rsidRPr="009F5664">
        <w:t xml:space="preserve"> priekšlikumu nākamajam ES </w:t>
      </w:r>
      <w:r>
        <w:t>d</w:t>
      </w:r>
      <w:r w:rsidRPr="009F5664">
        <w:t>audzgadu budžetam (</w:t>
      </w:r>
      <w:r>
        <w:t xml:space="preserve">turpmāk – </w:t>
      </w:r>
      <w:r w:rsidRPr="009F5664">
        <w:t>MFF) laika posmam no 2028. līdz 2034. gadam.</w:t>
      </w:r>
      <w:r>
        <w:t xml:space="preserve"> </w:t>
      </w:r>
      <w:r w:rsidR="005C610C">
        <w:t>S</w:t>
      </w:r>
      <w:r>
        <w:t>anāksmes diskusij</w:t>
      </w:r>
      <w:r w:rsidR="00801745">
        <w:t>a</w:t>
      </w:r>
      <w:r>
        <w:t xml:space="preserve"> būs </w:t>
      </w:r>
      <w:r w:rsidR="00CF00FE">
        <w:t xml:space="preserve">par </w:t>
      </w:r>
      <w:r>
        <w:t xml:space="preserve">Dānijas prezidentūras izplatīto  sarunu ietvara (jeb tā saucamo </w:t>
      </w:r>
      <w:proofErr w:type="spellStart"/>
      <w:r w:rsidRPr="00E23B83">
        <w:rPr>
          <w:i/>
          <w:iCs/>
        </w:rPr>
        <w:t>NegBox</w:t>
      </w:r>
      <w:proofErr w:type="spellEnd"/>
      <w:r>
        <w:t>) dokumentu</w:t>
      </w:r>
      <w:r w:rsidR="00CF00FE">
        <w:t xml:space="preserve">. </w:t>
      </w:r>
      <w:r>
        <w:t xml:space="preserve">Publicētais dokumenta projekts aptver </w:t>
      </w:r>
      <w:r w:rsidR="00CF00FE">
        <w:t xml:space="preserve">MFF </w:t>
      </w:r>
      <w:r>
        <w:t>1.</w:t>
      </w:r>
      <w:r w:rsidR="00801745">
        <w:t> </w:t>
      </w:r>
      <w:r>
        <w:t>kategorijas jeb pīlāra (Valstu un reģionālie partnerību plāni (turpmāk – VRP)) elementus</w:t>
      </w:r>
      <w:r w:rsidR="00801745">
        <w:t> – </w:t>
      </w:r>
      <w:r w:rsidR="00CF00FE">
        <w:t xml:space="preserve"> </w:t>
      </w:r>
      <w:r w:rsidR="00A02CED">
        <w:t xml:space="preserve">struktūru, piešķīrumu metodoloģiju, budžeta saistību, atcelto saistību un </w:t>
      </w:r>
      <w:proofErr w:type="spellStart"/>
      <w:r w:rsidR="00A02CED">
        <w:t>priekšfinansējuma</w:t>
      </w:r>
      <w:proofErr w:type="spellEnd"/>
      <w:r w:rsidR="00A02CED">
        <w:t xml:space="preserve"> noteikumus, </w:t>
      </w:r>
      <w:proofErr w:type="spellStart"/>
      <w:r w:rsidRPr="0080304C" w:rsidR="00A02CED">
        <w:rPr>
          <w:i/>
          <w:iCs/>
        </w:rPr>
        <w:t>NextGenerationEU</w:t>
      </w:r>
      <w:proofErr w:type="spellEnd"/>
      <w:r w:rsidR="00A02CED">
        <w:t xml:space="preserve"> atmaksas nosacījumus u</w:t>
      </w:r>
      <w:r w:rsidR="0080304C">
        <w:t xml:space="preserve">n </w:t>
      </w:r>
      <w:r w:rsidR="00A02CED">
        <w:t>c</w:t>
      </w:r>
      <w:r w:rsidR="0080304C">
        <w:t>itus</w:t>
      </w:r>
      <w:r w:rsidR="00A02CED">
        <w:t xml:space="preserve"> elementus</w:t>
      </w:r>
      <w:r>
        <w:t>.</w:t>
      </w:r>
    </w:p>
    <w:p w:rsidR="00C501D7" w:rsidP="0083311C" w:rsidRDefault="00C501D7" w14:paraId="67CC5363" w14:textId="001755FC">
      <w:pPr>
        <w:spacing w:after="120"/>
        <w:jc w:val="both"/>
      </w:pPr>
      <w:r>
        <w:t>Par 2.</w:t>
      </w:r>
      <w:r w:rsidR="00801745">
        <w:t> </w:t>
      </w:r>
      <w:r>
        <w:t>kategorijas (konkurētspēja) un horizontālajiem jautājumiem diskusijas jau notika 21. oktobra VLP. Par sarunu ietvaru diskusijas plānotas arī decembra VLP ar skatu uz kopīgā dokumenta apspriešanu 18-19. decembra Eiropadomes sanāksmē.</w:t>
      </w:r>
    </w:p>
    <w:p w:rsidRPr="00C501D7" w:rsidR="00C501D7" w:rsidP="003A73D7" w:rsidRDefault="00C501D7" w14:paraId="57ABC5AB" w14:textId="53C91FC0">
      <w:pPr>
        <w:spacing w:after="120"/>
        <w:jc w:val="both"/>
        <w:rPr>
          <w:u w:val="single"/>
        </w:rPr>
      </w:pPr>
      <w:r w:rsidRPr="00ED4D38">
        <w:rPr>
          <w:u w:val="single"/>
        </w:rPr>
        <w:t>Latvijas nostāja</w:t>
      </w:r>
      <w:r w:rsidRPr="00801745">
        <w:t>:</w:t>
      </w:r>
    </w:p>
    <w:p w:rsidRPr="00ED4D38" w:rsidR="00C501D7" w:rsidP="003A73D7" w:rsidRDefault="00C501D7" w14:paraId="73CB07A9" w14:textId="544BC157">
      <w:pPr>
        <w:numPr>
          <w:ilvl w:val="0"/>
          <w:numId w:val="9"/>
        </w:numPr>
        <w:spacing w:after="120"/>
        <w:ind w:left="501"/>
        <w:jc w:val="both"/>
      </w:pPr>
      <w:r w:rsidRPr="00ED4D38">
        <w:t xml:space="preserve">Uzskatām, ka 1. kategorijā jāparedz papildus atbalsts </w:t>
      </w:r>
      <w:r w:rsidR="00801745">
        <w:t>a</w:t>
      </w:r>
      <w:r w:rsidRPr="00ED4D38">
        <w:t xml:space="preserve">ustrumu reģionu valstīm arī sociālekonomisko un teritoriālo izaicinājumu risināšanai. Esam elastīgi </w:t>
      </w:r>
      <w:r>
        <w:t>par</w:t>
      </w:r>
      <w:r w:rsidRPr="00ED4D38">
        <w:t xml:space="preserve"> veidu</w:t>
      </w:r>
      <w:r>
        <w:t>,</w:t>
      </w:r>
      <w:r w:rsidRPr="00ED4D38">
        <w:t xml:space="preserve"> kā nodrošināt šo atbalstu</w:t>
      </w:r>
      <w:r>
        <w:t xml:space="preserve">. </w:t>
      </w:r>
    </w:p>
    <w:p w:rsidRPr="00ED4D38" w:rsidR="00C501D7" w:rsidP="003A73D7" w:rsidRDefault="00C501D7" w14:paraId="4EF1D6BB" w14:textId="79451951">
      <w:pPr>
        <w:numPr>
          <w:ilvl w:val="0"/>
          <w:numId w:val="16"/>
        </w:numPr>
        <w:spacing w:after="120"/>
        <w:jc w:val="both"/>
        <w:rPr>
          <w:bCs/>
        </w:rPr>
      </w:pPr>
      <w:r>
        <w:t>Turpinām uzsvērt</w:t>
      </w:r>
      <w:r w:rsidRPr="00ED4D38">
        <w:t>, ka K</w:t>
      </w:r>
      <w:r w:rsidR="005C610C">
        <w:t>opējo lauksaimniecības politiku (KLP)</w:t>
      </w:r>
      <w:r w:rsidRPr="00ED4D38">
        <w:t xml:space="preserve"> un </w:t>
      </w:r>
      <w:r w:rsidRPr="00ED4D38" w:rsidR="00881DD6">
        <w:t>Kopēj</w:t>
      </w:r>
      <w:r w:rsidR="00881DD6">
        <w:t>o</w:t>
      </w:r>
      <w:r w:rsidRPr="00ED4D38" w:rsidR="00881DD6">
        <w:t xml:space="preserve"> </w:t>
      </w:r>
      <w:r w:rsidRPr="00ED4D38">
        <w:t xml:space="preserve">zivsaimniecības </w:t>
      </w:r>
      <w:r w:rsidRPr="00ED4D38" w:rsidR="00881DD6">
        <w:t>politik</w:t>
      </w:r>
      <w:r w:rsidR="00881DD6">
        <w:t>u</w:t>
      </w:r>
      <w:r w:rsidRPr="00ED4D38" w:rsidR="00881DD6">
        <w:t xml:space="preserve"> </w:t>
      </w:r>
      <w:r w:rsidRPr="00ED4D38">
        <w:t xml:space="preserve">un to atbalsta </w:t>
      </w:r>
      <w:r w:rsidRPr="00ED4D38" w:rsidR="00881DD6">
        <w:t>pasākum</w:t>
      </w:r>
      <w:r w:rsidR="00881DD6">
        <w:t>us</w:t>
      </w:r>
      <w:r w:rsidRPr="00ED4D38" w:rsidR="00881DD6">
        <w:t xml:space="preserve"> </w:t>
      </w:r>
      <w:r>
        <w:t xml:space="preserve">nevar </w:t>
      </w:r>
      <w:r w:rsidR="00881DD6">
        <w:t xml:space="preserve">integrēt </w:t>
      </w:r>
      <w:r w:rsidRPr="00ED4D38">
        <w:t xml:space="preserve">vienotā ES fondā kopā ar citām politikām un </w:t>
      </w:r>
      <w:r>
        <w:t>pakļaut</w:t>
      </w:r>
      <w:r w:rsidRPr="00ED4D38">
        <w:t xml:space="preserve"> VRP regulas nosacījumiem.</w:t>
      </w:r>
      <w:r>
        <w:t xml:space="preserve"> </w:t>
      </w:r>
      <w:r w:rsidRPr="00ED4D38">
        <w:rPr>
          <w:bCs/>
        </w:rPr>
        <w:t>Uzskatām, ka KLP finansējuma noteikšan</w:t>
      </w:r>
      <w:r>
        <w:rPr>
          <w:bCs/>
        </w:rPr>
        <w:t>ā</w:t>
      </w:r>
      <w:r w:rsidRPr="00ED4D38">
        <w:rPr>
          <w:bCs/>
        </w:rPr>
        <w:t xml:space="preserve"> un sadal</w:t>
      </w:r>
      <w:r>
        <w:rPr>
          <w:bCs/>
        </w:rPr>
        <w:t>ē</w:t>
      </w:r>
      <w:r w:rsidRPr="00ED4D38">
        <w:rPr>
          <w:bCs/>
        </w:rPr>
        <w:t xml:space="preserve"> jāņem vērā </w:t>
      </w:r>
      <w:r>
        <w:rPr>
          <w:bCs/>
        </w:rPr>
        <w:t>mērķis</w:t>
      </w:r>
      <w:r w:rsidRPr="00ED4D38">
        <w:rPr>
          <w:bCs/>
        </w:rPr>
        <w:t xml:space="preserve"> pabeigt līdzšinējo KLP tiešo maksājumu izlīdzināšanu starp dalībvalstīm.</w:t>
      </w:r>
    </w:p>
    <w:p w:rsidRPr="00ED4D38" w:rsidR="00C501D7" w:rsidP="003A73D7" w:rsidRDefault="00881DD6" w14:paraId="2EC792FC" w14:textId="377C0437">
      <w:pPr>
        <w:numPr>
          <w:ilvl w:val="0"/>
          <w:numId w:val="9"/>
        </w:numPr>
        <w:spacing w:after="120"/>
        <w:ind w:left="501"/>
        <w:jc w:val="both"/>
      </w:pPr>
      <w:r>
        <w:rPr>
          <w:bCs/>
          <w:iCs/>
        </w:rPr>
        <w:t>Jānodrošina</w:t>
      </w:r>
      <w:r w:rsidR="00C501D7">
        <w:rPr>
          <w:bCs/>
          <w:iCs/>
        </w:rPr>
        <w:t xml:space="preserve"> samērīg</w:t>
      </w:r>
      <w:r w:rsidR="00801745">
        <w:rPr>
          <w:bCs/>
          <w:iCs/>
        </w:rPr>
        <w:t>s</w:t>
      </w:r>
      <w:r w:rsidR="00C501D7">
        <w:rPr>
          <w:bCs/>
          <w:iCs/>
        </w:rPr>
        <w:t xml:space="preserve"> administratīv</w:t>
      </w:r>
      <w:r w:rsidR="00801745">
        <w:rPr>
          <w:bCs/>
          <w:iCs/>
        </w:rPr>
        <w:t>ais</w:t>
      </w:r>
      <w:r w:rsidR="00C501D7">
        <w:rPr>
          <w:bCs/>
          <w:iCs/>
        </w:rPr>
        <w:t xml:space="preserve"> slog</w:t>
      </w:r>
      <w:r w:rsidR="00801745">
        <w:rPr>
          <w:bCs/>
          <w:iCs/>
        </w:rPr>
        <w:t>s</w:t>
      </w:r>
      <w:r w:rsidR="00C501D7">
        <w:rPr>
          <w:bCs/>
          <w:iCs/>
        </w:rPr>
        <w:t>, ieskaitot ES Padom</w:t>
      </w:r>
      <w:r>
        <w:rPr>
          <w:bCs/>
          <w:iCs/>
        </w:rPr>
        <w:t>e</w:t>
      </w:r>
      <w:r w:rsidR="00C501D7">
        <w:rPr>
          <w:bCs/>
          <w:iCs/>
        </w:rPr>
        <w:t xml:space="preserve">s iesaisti, </w:t>
      </w:r>
      <w:r w:rsidR="00CF00FE">
        <w:rPr>
          <w:bCs/>
          <w:iCs/>
        </w:rPr>
        <w:t xml:space="preserve">VRP </w:t>
      </w:r>
      <w:r w:rsidR="00C501D7">
        <w:rPr>
          <w:bCs/>
          <w:iCs/>
        </w:rPr>
        <w:t xml:space="preserve">plānu izstrādes, apstiprināšanas, ieviešanas un grozīšanas procesā. </w:t>
      </w:r>
    </w:p>
    <w:p w:rsidRPr="00E50D66" w:rsidR="00C501D7" w:rsidP="003A73D7" w:rsidRDefault="00C501D7" w14:paraId="395E993A" w14:textId="2423F9A1">
      <w:pPr>
        <w:pStyle w:val="ListParagraph"/>
        <w:numPr>
          <w:ilvl w:val="0"/>
          <w:numId w:val="9"/>
        </w:numPr>
        <w:spacing w:after="120" w:line="240" w:lineRule="auto"/>
        <w:ind w:left="501"/>
        <w:contextualSpacing w:val="false"/>
        <w:jc w:val="both"/>
        <w:rPr>
          <w:rFonts w:ascii="Times New Roman" w:hAnsi="Times New Roman" w:eastAsia="Times New Roman"/>
          <w:sz w:val="24"/>
          <w:szCs w:val="24"/>
        </w:rPr>
      </w:pPr>
      <w:r w:rsidRPr="00E50D66">
        <w:rPr>
          <w:rFonts w:ascii="Times New Roman" w:hAnsi="Times New Roman" w:eastAsia="Times New Roman"/>
          <w:sz w:val="24"/>
          <w:szCs w:val="24"/>
        </w:rPr>
        <w:t xml:space="preserve">Atbalstām </w:t>
      </w:r>
      <w:r w:rsidR="00CF00FE">
        <w:rPr>
          <w:rFonts w:ascii="Times New Roman" w:hAnsi="Times New Roman" w:eastAsia="Times New Roman"/>
          <w:sz w:val="24"/>
          <w:szCs w:val="24"/>
        </w:rPr>
        <w:t>ES</w:t>
      </w:r>
      <w:r>
        <w:rPr>
          <w:rFonts w:ascii="Times New Roman" w:hAnsi="Times New Roman" w:eastAsia="Times New Roman"/>
          <w:sz w:val="24"/>
          <w:szCs w:val="24"/>
        </w:rPr>
        <w:t xml:space="preserve"> </w:t>
      </w:r>
      <w:r w:rsidRPr="00E50D66">
        <w:rPr>
          <w:rFonts w:ascii="Times New Roman" w:hAnsi="Times New Roman" w:eastAsia="Times New Roman"/>
          <w:sz w:val="24"/>
          <w:szCs w:val="24"/>
        </w:rPr>
        <w:t xml:space="preserve">finansējuma sasaisti ar </w:t>
      </w:r>
      <w:r>
        <w:rPr>
          <w:rFonts w:ascii="Times New Roman" w:hAnsi="Times New Roman" w:eastAsia="Times New Roman"/>
          <w:sz w:val="24"/>
          <w:szCs w:val="24"/>
        </w:rPr>
        <w:t>tiesiskuma</w:t>
      </w:r>
      <w:r w:rsidRPr="00E50D66">
        <w:rPr>
          <w:rFonts w:ascii="Times New Roman" w:hAnsi="Times New Roman" w:eastAsia="Times New Roman"/>
          <w:sz w:val="24"/>
          <w:szCs w:val="24"/>
        </w:rPr>
        <w:t xml:space="preserve"> nosacījumiem.</w:t>
      </w:r>
    </w:p>
    <w:p w:rsidR="00C501D7" w:rsidP="003A73D7" w:rsidRDefault="00881DD6" w14:paraId="3793920E" w14:textId="264E0E04">
      <w:pPr>
        <w:numPr>
          <w:ilvl w:val="0"/>
          <w:numId w:val="9"/>
        </w:numPr>
        <w:spacing w:after="120"/>
        <w:ind w:left="501"/>
        <w:jc w:val="both"/>
        <w:rPr>
          <w:bCs/>
        </w:rPr>
      </w:pPr>
      <w:r>
        <w:rPr>
          <w:bCs/>
        </w:rPr>
        <w:t>Uzskatām</w:t>
      </w:r>
      <w:r w:rsidRPr="00ED4D38" w:rsidR="00C501D7">
        <w:rPr>
          <w:bCs/>
        </w:rPr>
        <w:t xml:space="preserve">, ka laiks, kas nepieciešams pilnvērtīgai VRP koordinācijai, ieviešanas noteikumu </w:t>
      </w:r>
      <w:r w:rsidR="00C501D7">
        <w:rPr>
          <w:bCs/>
        </w:rPr>
        <w:t>izstrādei</w:t>
      </w:r>
      <w:r w:rsidRPr="00ED4D38" w:rsidR="00C501D7">
        <w:rPr>
          <w:bCs/>
        </w:rPr>
        <w:t xml:space="preserve">, partneru iesaistei un </w:t>
      </w:r>
      <w:r w:rsidR="00C501D7">
        <w:rPr>
          <w:bCs/>
        </w:rPr>
        <w:t>tamlīdzīgi</w:t>
      </w:r>
      <w:r w:rsidRPr="00ED4D38" w:rsidR="00C501D7">
        <w:rPr>
          <w:bCs/>
        </w:rPr>
        <w:t xml:space="preserve"> radīs būtisku slodzi uz maksājumiem, tāpēc N+1 princip</w:t>
      </w:r>
      <w:r w:rsidR="00CF00FE">
        <w:rPr>
          <w:bCs/>
        </w:rPr>
        <w:t>s</w:t>
      </w:r>
      <w:r w:rsidRPr="00ED4D38" w:rsidR="00C501D7">
        <w:rPr>
          <w:bCs/>
        </w:rPr>
        <w:t xml:space="preserve"> ir pārāk stingr</w:t>
      </w:r>
      <w:r w:rsidR="00CF00FE">
        <w:rPr>
          <w:bCs/>
        </w:rPr>
        <w:t xml:space="preserve">s un vēlamies vismaz N+2 </w:t>
      </w:r>
      <w:proofErr w:type="spellStart"/>
      <w:r w:rsidR="00CF00FE">
        <w:rPr>
          <w:bCs/>
        </w:rPr>
        <w:t>pricipu</w:t>
      </w:r>
      <w:proofErr w:type="spellEnd"/>
      <w:r w:rsidRPr="00ED4D38" w:rsidR="00C501D7">
        <w:rPr>
          <w:bCs/>
        </w:rPr>
        <w:t>.</w:t>
      </w:r>
    </w:p>
    <w:p w:rsidRPr="00C501D7" w:rsidR="002D3898" w:rsidP="003A73D7" w:rsidRDefault="00C501D7" w14:paraId="3B3A8E7D" w14:textId="69190AFD">
      <w:pPr>
        <w:numPr>
          <w:ilvl w:val="0"/>
          <w:numId w:val="9"/>
        </w:numPr>
        <w:spacing w:after="120"/>
        <w:ind w:left="501"/>
        <w:jc w:val="both"/>
        <w:rPr>
          <w:bCs/>
        </w:rPr>
      </w:pPr>
      <w:r w:rsidRPr="00ED4D38">
        <w:t xml:space="preserve">Saredzam risku, ka, atstājot </w:t>
      </w:r>
      <w:proofErr w:type="spellStart"/>
      <w:r w:rsidRPr="00C501D7">
        <w:rPr>
          <w:i/>
          <w:iCs/>
        </w:rPr>
        <w:t>NextGenerationEU</w:t>
      </w:r>
      <w:proofErr w:type="spellEnd"/>
      <w:r w:rsidRPr="00ED4D38">
        <w:t xml:space="preserve"> atmaksu 1.</w:t>
      </w:r>
      <w:r w:rsidR="00CE0F6C">
        <w:t> </w:t>
      </w:r>
      <w:r w:rsidRPr="00ED4D38">
        <w:t>kategorij</w:t>
      </w:r>
      <w:r>
        <w:t>ā</w:t>
      </w:r>
      <w:r w:rsidRPr="00ED4D38">
        <w:t>, var tikt negatīvi ietekmētas dalībvalstu aploksnes.</w:t>
      </w:r>
      <w:r>
        <w:t xml:space="preserve"> Dodam priekšroku </w:t>
      </w:r>
      <w:proofErr w:type="spellStart"/>
      <w:r w:rsidRPr="00C501D7">
        <w:rPr>
          <w:i/>
          <w:iCs/>
        </w:rPr>
        <w:t>NextGenerationEU</w:t>
      </w:r>
      <w:proofErr w:type="spellEnd"/>
      <w:r>
        <w:t xml:space="preserve"> atmaksas atdalīšanai no 1.</w:t>
      </w:r>
      <w:r w:rsidR="00801745">
        <w:t> </w:t>
      </w:r>
      <w:r>
        <w:t>kategorijas.</w:t>
      </w:r>
    </w:p>
    <w:bookmarkEnd w:id="4"/>
    <w:p w:rsidR="00D61372" w:rsidP="00896E1F" w:rsidRDefault="00D61372" w14:paraId="65E33BE4" w14:textId="77777777">
      <w:pPr>
        <w:spacing w:after="120"/>
        <w:jc w:val="both"/>
        <w:rPr>
          <w:bCs/>
        </w:rPr>
      </w:pPr>
    </w:p>
    <w:p w:rsidRPr="00F8154C" w:rsidR="00EB6CF9" w:rsidP="0083311C" w:rsidRDefault="00896E1F" w14:paraId="02A47049" w14:textId="122D6107">
      <w:pPr>
        <w:pStyle w:val="ListParagraph"/>
        <w:numPr>
          <w:ilvl w:val="0"/>
          <w:numId w:val="5"/>
        </w:numPr>
        <w:spacing w:after="120" w:line="240" w:lineRule="auto"/>
        <w:contextualSpacing w:val="false"/>
        <w:jc w:val="both"/>
        <w:rPr>
          <w:rFonts w:ascii="Times New Roman" w:hAnsi="Times New Roman"/>
          <w:b/>
          <w:noProof/>
          <w:sz w:val="24"/>
        </w:rPr>
      </w:pPr>
      <w:r w:rsidRPr="00896E1F">
        <w:rPr>
          <w:rFonts w:ascii="Times New Roman" w:hAnsi="Times New Roman"/>
          <w:b/>
          <w:noProof/>
          <w:sz w:val="24"/>
        </w:rPr>
        <w:lastRenderedPageBreak/>
        <w:t>2025. gada 18.-19. decembra Eiropadomes sagatavošana</w:t>
      </w:r>
    </w:p>
    <w:p w:rsidR="00DD019D" w:rsidP="0083311C" w:rsidRDefault="00C501D7" w14:paraId="415A02CE" w14:textId="4C9D3C3E">
      <w:pPr>
        <w:spacing w:after="120"/>
        <w:jc w:val="both"/>
      </w:pPr>
      <w:r w:rsidRPr="00C501D7">
        <w:t xml:space="preserve">VLP ir plānota dalībvalstu viedokļu apmaiņa par 18.-19. decembra Eiropadomes anotēto darba kārtības projektu. Informatīvā ziņojuma sagatavošanas laikā tas vēl nav pieejams. </w:t>
      </w:r>
      <w:r w:rsidR="00881DD6">
        <w:t>Paredzams, ka d</w:t>
      </w:r>
      <w:r w:rsidRPr="00C501D7">
        <w:t xml:space="preserve">iskusijas </w:t>
      </w:r>
      <w:r w:rsidR="00881DD6">
        <w:t xml:space="preserve">notiks </w:t>
      </w:r>
      <w:r w:rsidRPr="00C501D7">
        <w:t xml:space="preserve">par Krievijas karu Ukrainā, Tuvajiem Austrumiem, drošību un aizsardzību, </w:t>
      </w:r>
      <w:r w:rsidR="00801745">
        <w:t>MFF</w:t>
      </w:r>
      <w:r w:rsidRPr="00C501D7">
        <w:t xml:space="preserve"> </w:t>
      </w:r>
      <w:r w:rsidRPr="00C501D7">
        <w:rPr>
          <w:bCs/>
        </w:rPr>
        <w:t>pēc 2027.</w:t>
      </w:r>
      <w:r w:rsidRPr="00C501D7">
        <w:t> </w:t>
      </w:r>
      <w:r w:rsidRPr="00C501D7">
        <w:rPr>
          <w:bCs/>
        </w:rPr>
        <w:t>gada</w:t>
      </w:r>
      <w:r w:rsidRPr="00C501D7">
        <w:t xml:space="preserve"> un ES paplašināšanos. Diskusiju jautājumi var mainīties, ņemot vērā aktuālos notikumus.</w:t>
      </w:r>
    </w:p>
    <w:p w:rsidR="006F748C" w:rsidP="0083311C" w:rsidRDefault="006F748C" w14:paraId="1CC5491E" w14:textId="6DBCDA35">
      <w:pPr>
        <w:spacing w:after="120"/>
        <w:jc w:val="both"/>
      </w:pPr>
    </w:p>
    <w:p w:rsidR="006F748C" w:rsidP="0083311C" w:rsidRDefault="00896E1F" w14:paraId="010C05CA" w14:textId="058E616E">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r w:rsidRPr="00896E1F">
        <w:rPr>
          <w:rFonts w:ascii="Times New Roman" w:hAnsi="Times New Roman"/>
          <w:b/>
          <w:bCs/>
          <w:noProof/>
          <w:sz w:val="24"/>
          <w:szCs w:val="24"/>
          <w:lang w:eastAsia="lv-LV"/>
        </w:rPr>
        <w:t>ES – Apvienotās Karalistes attiecības</w:t>
      </w:r>
    </w:p>
    <w:p w:rsidRPr="00221B15" w:rsidR="008F55DD" w:rsidP="008F55DD" w:rsidRDefault="008F55DD" w14:paraId="6B66DCAE" w14:textId="06C1EE7F">
      <w:pPr>
        <w:spacing w:after="120"/>
        <w:jc w:val="both"/>
      </w:pPr>
      <w:r w:rsidRPr="00221B15">
        <w:t xml:space="preserve">Plānota viedokļu apmaiņa par aktuālo situāciju ES un Apvienotās Karalistes (turpmāk – AK) attiecībās. Sagaidāms, ka EK sniegs informāciju par ES </w:t>
      </w:r>
      <w:r>
        <w:t>–</w:t>
      </w:r>
      <w:r w:rsidRPr="00221B15">
        <w:t xml:space="preserve"> AK esošo līgumu īstenošanu un atskatīsies uz šī gada maijā aizvadīto ES</w:t>
      </w:r>
      <w:r>
        <w:t xml:space="preserve"> – </w:t>
      </w:r>
      <w:r w:rsidRPr="00221B15">
        <w:t xml:space="preserve">AK samitu. Sagaidāms šī gada 18. marta VLP diskusijas turpinājums par ES un AK attiecību stiprināšanu, tai skaitā, atkarībā no diskusiju tempa, apstiprinot EK mandātu sarunām par fitosanitārajiem un emisijas kvotu jautājumiem. </w:t>
      </w:r>
    </w:p>
    <w:p w:rsidRPr="00221B15" w:rsidR="008F55DD" w:rsidP="003A395E" w:rsidRDefault="008F55DD" w14:paraId="2A38DABF" w14:textId="3E06FCE5">
      <w:pPr>
        <w:spacing w:after="120"/>
        <w:jc w:val="both"/>
      </w:pPr>
      <w:r w:rsidRPr="00221B15">
        <w:t xml:space="preserve">ES </w:t>
      </w:r>
      <w:r>
        <w:t>–</w:t>
      </w:r>
      <w:r w:rsidRPr="00221B15">
        <w:t xml:space="preserve"> AK attiecību stiprināšanas jautājums aktualizējies pēc AK Leiboristu valdības nākšanas pie varas pēc 2024. gada jūlijā notikušajām AK parlamenta vēlēšanām. </w:t>
      </w:r>
      <w:r w:rsidR="00CF00FE">
        <w:t xml:space="preserve">Attiecību ar </w:t>
      </w:r>
      <w:r w:rsidRPr="00221B15">
        <w:t xml:space="preserve">ES atjaunošana </w:t>
      </w:r>
      <w:r w:rsidRPr="00221B15">
        <w:rPr>
          <w:i/>
          <w:iCs/>
        </w:rPr>
        <w:t>(</w:t>
      </w:r>
      <w:proofErr w:type="spellStart"/>
      <w:r w:rsidRPr="00221B15">
        <w:rPr>
          <w:i/>
          <w:iCs/>
        </w:rPr>
        <w:t>reset</w:t>
      </w:r>
      <w:proofErr w:type="spellEnd"/>
      <w:r w:rsidRPr="00221B15">
        <w:rPr>
          <w:i/>
          <w:iCs/>
        </w:rPr>
        <w:t xml:space="preserve">) </w:t>
      </w:r>
      <w:r w:rsidRPr="00221B15">
        <w:t xml:space="preserve">rezultējās </w:t>
      </w:r>
      <w:r w:rsidR="00CF00FE">
        <w:t xml:space="preserve">ar </w:t>
      </w:r>
      <w:r w:rsidRPr="00221B15">
        <w:t>2025.</w:t>
      </w:r>
      <w:r w:rsidR="00801745">
        <w:t> </w:t>
      </w:r>
      <w:r w:rsidRPr="00221B15">
        <w:t>gada 19.</w:t>
      </w:r>
      <w:r w:rsidR="00801745">
        <w:t> </w:t>
      </w:r>
      <w:r w:rsidRPr="00221B15">
        <w:t xml:space="preserve">maijā ES </w:t>
      </w:r>
      <w:r>
        <w:t>–</w:t>
      </w:r>
      <w:r w:rsidRPr="00221B15">
        <w:t xml:space="preserve"> AK līderu samitu Londonā. </w:t>
      </w:r>
    </w:p>
    <w:p w:rsidRPr="00FC11B7" w:rsidR="008F55DD" w:rsidP="008F55DD" w:rsidRDefault="008F55DD" w14:paraId="622C992B" w14:textId="651C855B">
      <w:pPr>
        <w:spacing w:after="120"/>
        <w:jc w:val="both"/>
      </w:pPr>
      <w:r w:rsidRPr="00221B15">
        <w:t xml:space="preserve">Samitā </w:t>
      </w:r>
      <w:r w:rsidRPr="00221B15" w:rsidR="003A395E">
        <w:t>pieņemt</w:t>
      </w:r>
      <w:r w:rsidR="003A395E">
        <w:t>ajā</w:t>
      </w:r>
      <w:r w:rsidRPr="00221B15" w:rsidR="003A395E">
        <w:t xml:space="preserve"> </w:t>
      </w:r>
      <w:r w:rsidRPr="00221B15">
        <w:t xml:space="preserve">deklarācija par Vienotu izpratni </w:t>
      </w:r>
      <w:r w:rsidR="003A395E">
        <w:t xml:space="preserve">ir noteiktas </w:t>
      </w:r>
      <w:r w:rsidRPr="00221B15">
        <w:t>jom</w:t>
      </w:r>
      <w:r w:rsidR="003A395E">
        <w:t>as</w:t>
      </w:r>
      <w:r w:rsidRPr="00221B15">
        <w:t xml:space="preserve">, kurās </w:t>
      </w:r>
      <w:r w:rsidR="003A395E">
        <w:t>plānots stiprināt</w:t>
      </w:r>
      <w:r w:rsidRPr="00221B15">
        <w:t xml:space="preserve"> ES un AK </w:t>
      </w:r>
      <w:r w:rsidR="003A395E">
        <w:t>attiecības. T</w:t>
      </w:r>
      <w:r w:rsidRPr="00221B15">
        <w:t xml:space="preserve">ās ir </w:t>
      </w:r>
      <w:r>
        <w:t>–</w:t>
      </w:r>
      <w:r w:rsidRPr="00221B15">
        <w:t xml:space="preserve"> drošība un aizsardzība, </w:t>
      </w:r>
      <w:r>
        <w:t>tai skaitā</w:t>
      </w:r>
      <w:r w:rsidRPr="00221B15">
        <w:t xml:space="preserve"> jūru drošība, sadarbība krīžu vadībā, dalība </w:t>
      </w:r>
      <w:r w:rsidRPr="008F55DD">
        <w:t>SAFE</w:t>
      </w:r>
      <w:r w:rsidR="00CF00FE">
        <w:t xml:space="preserve"> instrumentā</w:t>
      </w:r>
      <w:r w:rsidRPr="00221B15">
        <w:t xml:space="preserve">; cilvēku savstarpējie </w:t>
      </w:r>
      <w:r w:rsidRPr="00221B15">
        <w:rPr>
          <w:i/>
          <w:iCs/>
        </w:rPr>
        <w:t>(</w:t>
      </w:r>
      <w:proofErr w:type="spellStart"/>
      <w:r w:rsidRPr="00221B15">
        <w:rPr>
          <w:i/>
          <w:iCs/>
        </w:rPr>
        <w:t>people</w:t>
      </w:r>
      <w:proofErr w:type="spellEnd"/>
      <w:r w:rsidRPr="00221B15">
        <w:rPr>
          <w:i/>
          <w:iCs/>
        </w:rPr>
        <w:t>-to-</w:t>
      </w:r>
      <w:proofErr w:type="spellStart"/>
      <w:r w:rsidRPr="00221B15">
        <w:rPr>
          <w:i/>
          <w:iCs/>
        </w:rPr>
        <w:t>people</w:t>
      </w:r>
      <w:proofErr w:type="spellEnd"/>
      <w:r w:rsidRPr="00221B15">
        <w:rPr>
          <w:i/>
          <w:iCs/>
        </w:rPr>
        <w:t>)</w:t>
      </w:r>
      <w:r w:rsidRPr="00221B15">
        <w:t xml:space="preserve"> kontakti, tai skaitā jauniešu mobilitāte, kultūras un izglītības apmaiņa, </w:t>
      </w:r>
      <w:proofErr w:type="spellStart"/>
      <w:r w:rsidRPr="00221B15">
        <w:rPr>
          <w:i/>
          <w:iCs/>
        </w:rPr>
        <w:t>Erasmus</w:t>
      </w:r>
      <w:proofErr w:type="spellEnd"/>
      <w:r w:rsidRPr="00221B15">
        <w:rPr>
          <w:i/>
          <w:iCs/>
        </w:rPr>
        <w:t>+</w:t>
      </w:r>
      <w:r w:rsidRPr="00221B15">
        <w:t xml:space="preserve">; ekonomika un vide, tai skaitā sadarbība tehnoloģijās, enerģētikā, tirdzniecības un fitosanitārajos jautājumos; sadarbība iekšējās drošības un tiesiskās sadarbības jautājumos, robežu drošība un migrācijas jautājumos. Deklarācija par Vienotu izpratni paredz, ka AK un EK jāstrādā, lai izveidotu kopēju sanitāro un fitosanitāro zonu, noslēdzot ES un AK sanitāro un fitosanitāro </w:t>
      </w:r>
      <w:r w:rsidRPr="00221B15">
        <w:rPr>
          <w:i/>
          <w:iCs/>
        </w:rPr>
        <w:t>(</w:t>
      </w:r>
      <w:proofErr w:type="spellStart"/>
      <w:r w:rsidRPr="00221B15">
        <w:rPr>
          <w:i/>
          <w:iCs/>
        </w:rPr>
        <w:t>Sanitary</w:t>
      </w:r>
      <w:proofErr w:type="spellEnd"/>
      <w:r w:rsidRPr="00221B15">
        <w:rPr>
          <w:i/>
          <w:iCs/>
        </w:rPr>
        <w:t xml:space="preserve"> </w:t>
      </w:r>
      <w:proofErr w:type="spellStart"/>
      <w:r w:rsidRPr="00221B15">
        <w:rPr>
          <w:i/>
          <w:iCs/>
        </w:rPr>
        <w:t>and</w:t>
      </w:r>
      <w:proofErr w:type="spellEnd"/>
      <w:r w:rsidRPr="00221B15">
        <w:rPr>
          <w:i/>
          <w:iCs/>
        </w:rPr>
        <w:t xml:space="preserve"> </w:t>
      </w:r>
      <w:proofErr w:type="spellStart"/>
      <w:r w:rsidRPr="00221B15">
        <w:rPr>
          <w:i/>
          <w:iCs/>
        </w:rPr>
        <w:t>Phytosanitary</w:t>
      </w:r>
      <w:proofErr w:type="spellEnd"/>
      <w:r>
        <w:rPr>
          <w:i/>
          <w:iCs/>
        </w:rPr>
        <w:t xml:space="preserve">, </w:t>
      </w:r>
      <w:r w:rsidRPr="00221B15">
        <w:rPr>
          <w:i/>
          <w:iCs/>
        </w:rPr>
        <w:t>SPS)</w:t>
      </w:r>
      <w:r w:rsidRPr="00221B15">
        <w:t xml:space="preserve"> nolīgumu, tāpat AK un EK jāstrādā, lai izveidotu saikni starp emisiju tirgiem, izmantojot ES un AK nolīgumu, kas saista AK un ES emisijas kvotu </w:t>
      </w:r>
      <w:r w:rsidRPr="00FC11B7">
        <w:t xml:space="preserve">tirdzniecības sistēmas </w:t>
      </w:r>
      <w:r w:rsidRPr="00FC11B7">
        <w:rPr>
          <w:i/>
          <w:iCs/>
        </w:rPr>
        <w:t>(</w:t>
      </w:r>
      <w:proofErr w:type="spellStart"/>
      <w:r w:rsidRPr="00FC11B7">
        <w:rPr>
          <w:i/>
          <w:iCs/>
        </w:rPr>
        <w:t>Emission</w:t>
      </w:r>
      <w:proofErr w:type="spellEnd"/>
      <w:r w:rsidRPr="00FC11B7">
        <w:rPr>
          <w:i/>
          <w:iCs/>
        </w:rPr>
        <w:t xml:space="preserve"> </w:t>
      </w:r>
      <w:proofErr w:type="spellStart"/>
      <w:r w:rsidRPr="00FC11B7">
        <w:rPr>
          <w:i/>
          <w:iCs/>
        </w:rPr>
        <w:t>Trading</w:t>
      </w:r>
      <w:proofErr w:type="spellEnd"/>
      <w:r w:rsidRPr="00FC11B7">
        <w:rPr>
          <w:i/>
          <w:iCs/>
        </w:rPr>
        <w:t xml:space="preserve"> </w:t>
      </w:r>
      <w:proofErr w:type="spellStart"/>
      <w:r w:rsidRPr="00FC11B7">
        <w:rPr>
          <w:i/>
          <w:iCs/>
        </w:rPr>
        <w:t>System</w:t>
      </w:r>
      <w:proofErr w:type="spellEnd"/>
      <w:r>
        <w:rPr>
          <w:i/>
          <w:iCs/>
        </w:rPr>
        <w:t xml:space="preserve">, </w:t>
      </w:r>
      <w:r w:rsidRPr="00FC11B7">
        <w:rPr>
          <w:i/>
          <w:iCs/>
        </w:rPr>
        <w:t>ETS)</w:t>
      </w:r>
      <w:r w:rsidRPr="00FC11B7">
        <w:t xml:space="preserve">. </w:t>
      </w:r>
    </w:p>
    <w:p w:rsidR="00757035" w:rsidP="008F55DD" w:rsidRDefault="00757035" w14:paraId="045E9FBA" w14:textId="3D225D2A">
      <w:pPr>
        <w:spacing w:after="120"/>
        <w:jc w:val="both"/>
      </w:pPr>
      <w:r w:rsidRPr="00D220BE">
        <w:rPr>
          <w:u w:val="single"/>
        </w:rPr>
        <w:t>Latvijas nostāja</w:t>
      </w:r>
      <w:r w:rsidRPr="00093F29">
        <w:t>:</w:t>
      </w:r>
    </w:p>
    <w:p w:rsidR="003A395E" w:rsidP="008F55DD" w:rsidRDefault="003A395E" w14:paraId="348E4468" w14:textId="0F2669E4">
      <w:pPr>
        <w:spacing w:after="120"/>
        <w:jc w:val="both"/>
      </w:pPr>
      <w:r>
        <w:t xml:space="preserve">Balstoties </w:t>
      </w:r>
      <w:r w:rsidRPr="008822F4">
        <w:t>uz kopīgām interesēm ārpolitikas, drošības un ekonomikas jomā</w:t>
      </w:r>
      <w:r>
        <w:t>,</w:t>
      </w:r>
      <w:r w:rsidRPr="006C4876" w:rsidDel="003A395E">
        <w:t xml:space="preserve"> </w:t>
      </w:r>
      <w:r>
        <w:t>esam ieinteresēti</w:t>
      </w:r>
      <w:r w:rsidRPr="006C4876" w:rsidR="008F55DD">
        <w:t xml:space="preserve"> padziļināt sadarbību ar </w:t>
      </w:r>
      <w:r w:rsidR="008F55DD">
        <w:t>AK</w:t>
      </w:r>
      <w:r w:rsidRPr="006C4876" w:rsidR="008F55DD">
        <w:t xml:space="preserve"> gan divpusējā līmenī, gan </w:t>
      </w:r>
      <w:r w:rsidR="008F55DD">
        <w:t>daudzpusējās sadarbības formātos</w:t>
      </w:r>
      <w:r>
        <w:t>.</w:t>
      </w:r>
      <w:r w:rsidR="00CF00FE">
        <w:t xml:space="preserve"> </w:t>
      </w:r>
      <w:r>
        <w:t>A</w:t>
      </w:r>
      <w:r w:rsidRPr="003A395E">
        <w:t>tbalst</w:t>
      </w:r>
      <w:r>
        <w:t>ām</w:t>
      </w:r>
      <w:r w:rsidRPr="003A395E">
        <w:t xml:space="preserve"> </w:t>
      </w:r>
      <w:r w:rsidR="00801745">
        <w:t>SPS</w:t>
      </w:r>
      <w:r>
        <w:t xml:space="preserve"> nolīguma</w:t>
      </w:r>
      <w:r w:rsidRPr="003A395E">
        <w:t xml:space="preserve"> un </w:t>
      </w:r>
      <w:r w:rsidR="00CF00FE">
        <w:t>ETS</w:t>
      </w:r>
      <w:r w:rsidRPr="003A395E">
        <w:t xml:space="preserve"> nolīgum</w:t>
      </w:r>
      <w:r>
        <w:t>a noslēgšanu ar AK</w:t>
      </w:r>
      <w:r w:rsidRPr="003A395E">
        <w:t>.</w:t>
      </w:r>
    </w:p>
    <w:p w:rsidRPr="00896E1F" w:rsidR="00896E1F" w:rsidP="0083311C" w:rsidRDefault="00896E1F" w14:paraId="02139DEF" w14:textId="77777777">
      <w:pPr>
        <w:spacing w:after="120"/>
        <w:jc w:val="both"/>
      </w:pPr>
    </w:p>
    <w:p w:rsidR="00896E1F" w:rsidP="0083311C" w:rsidRDefault="00896E1F" w14:paraId="00CE8D6A" w14:textId="51E695A1">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r w:rsidRPr="00896E1F">
        <w:rPr>
          <w:rFonts w:ascii="Times New Roman" w:hAnsi="Times New Roman"/>
          <w:b/>
          <w:bCs/>
          <w:noProof/>
          <w:sz w:val="24"/>
          <w:szCs w:val="24"/>
          <w:lang w:eastAsia="lv-LV"/>
        </w:rPr>
        <w:t>Likumdošanas programmēšana: Eiropas Komisijas darba programma 2026.</w:t>
      </w:r>
      <w:r>
        <w:rPr>
          <w:rFonts w:ascii="Times New Roman" w:hAnsi="Times New Roman"/>
          <w:b/>
          <w:bCs/>
          <w:noProof/>
          <w:sz w:val="24"/>
          <w:szCs w:val="24"/>
          <w:lang w:eastAsia="lv-LV"/>
        </w:rPr>
        <w:t> </w:t>
      </w:r>
      <w:r w:rsidRPr="00896E1F">
        <w:rPr>
          <w:rFonts w:ascii="Times New Roman" w:hAnsi="Times New Roman"/>
          <w:b/>
          <w:bCs/>
          <w:noProof/>
          <w:sz w:val="24"/>
          <w:szCs w:val="24"/>
          <w:lang w:eastAsia="lv-LV"/>
        </w:rPr>
        <w:t>gadam</w:t>
      </w:r>
    </w:p>
    <w:p w:rsidR="00C501D7" w:rsidP="0083311C" w:rsidRDefault="00C501D7" w14:paraId="21F8390A" w14:textId="5D5CAE66">
      <w:pPr>
        <w:spacing w:after="120"/>
        <w:jc w:val="both"/>
      </w:pPr>
      <w:r>
        <w:t>EK  2025. gada 21. oktobrī publicēja darba programmu 2026. gadam “Eiropas neatkarības brīdis”. Darba programmā ir definēti trīs ES politiku virzieni: mērķis virzīties uz spēcīgāku un vienotāku Eiropu, ES tiesību aktu vienkāršošana kā horizontāla EK prioritāte un vienotība ES ambīcijās un spēkā. Darba programmā 2026. gadam ir identificētas šādas prioritārās nozares: konkurētspēja</w:t>
      </w:r>
      <w:r w:rsidR="00801745">
        <w:t>,</w:t>
      </w:r>
      <w:r w:rsidR="003A395E">
        <w:t xml:space="preserve"> </w:t>
      </w:r>
      <w:r>
        <w:t>Eiropas aizsardzība un drošība</w:t>
      </w:r>
      <w:r w:rsidR="00801745">
        <w:t>,</w:t>
      </w:r>
      <w:r w:rsidR="003A395E">
        <w:t xml:space="preserve"> </w:t>
      </w:r>
      <w:r>
        <w:t>atbalsts cilvēkiem</w:t>
      </w:r>
      <w:r w:rsidR="00801745">
        <w:t>,</w:t>
      </w:r>
      <w:r w:rsidR="003A395E">
        <w:t xml:space="preserve"> </w:t>
      </w:r>
      <w:r>
        <w:t>dzīves kvalitātes nodrošināšana</w:t>
      </w:r>
      <w:r w:rsidR="00801745">
        <w:t>,</w:t>
      </w:r>
      <w:r w:rsidR="003A395E">
        <w:t xml:space="preserve"> </w:t>
      </w:r>
      <w:r>
        <w:t xml:space="preserve">demokrātijas aizsardzība un globālā Eiropa. </w:t>
      </w:r>
    </w:p>
    <w:p w:rsidR="00C501D7" w:rsidP="0083311C" w:rsidRDefault="00C501D7" w14:paraId="4AB0FB4A" w14:textId="77777777">
      <w:pPr>
        <w:spacing w:after="120"/>
        <w:jc w:val="both"/>
      </w:pPr>
      <w:r>
        <w:t xml:space="preserve">Darba programmā ir iekļautas 38 jaunas politikas iniciatīvas, 25 no 47 iniciatīvām ir vienkāršotas, 20 priekšlikumi iekļauti piemērotības izvērtēšanai, 25 priekšlikumi ir atsaukti, 1 priekšlikums ir pārskatīts un 111 ir esošie EK priekšlikumi. </w:t>
      </w:r>
    </w:p>
    <w:p w:rsidR="00801745" w:rsidP="0083311C" w:rsidRDefault="00801745" w14:paraId="275C295D" w14:textId="77777777">
      <w:pPr>
        <w:spacing w:after="120"/>
        <w:jc w:val="both"/>
        <w:rPr>
          <w:u w:val="single"/>
        </w:rPr>
      </w:pPr>
    </w:p>
    <w:p w:rsidRPr="00C501D7" w:rsidR="00C501D7" w:rsidP="0083311C" w:rsidRDefault="00C501D7" w14:paraId="2228A6BB" w14:textId="6C4B7F36">
      <w:pPr>
        <w:spacing w:after="120"/>
        <w:jc w:val="both"/>
        <w:rPr>
          <w:u w:val="single"/>
        </w:rPr>
      </w:pPr>
      <w:r w:rsidRPr="00D220BE">
        <w:rPr>
          <w:u w:val="single"/>
        </w:rPr>
        <w:lastRenderedPageBreak/>
        <w:t>Latvijas nostāja</w:t>
      </w:r>
      <w:r w:rsidRPr="00093F29">
        <w:t>:</w:t>
      </w:r>
    </w:p>
    <w:p w:rsidR="00896E1F" w:rsidP="00896E1F" w:rsidRDefault="003A395E" w14:paraId="6E3DD90B" w14:textId="774A2198">
      <w:pPr>
        <w:spacing w:after="120"/>
        <w:jc w:val="both"/>
      </w:pPr>
      <w:r>
        <w:t>A</w:t>
      </w:r>
      <w:r w:rsidRPr="001E7834">
        <w:t>tbalstām EK izvirzītos prioritāros tiesību aktus un iniciatīvas 2026.</w:t>
      </w:r>
      <w:r>
        <w:t> </w:t>
      </w:r>
      <w:r w:rsidRPr="001E7834">
        <w:t>gadam</w:t>
      </w:r>
      <w:r w:rsidR="00C501D7">
        <w:t>.</w:t>
      </w:r>
      <w:r w:rsidR="00CF00FE">
        <w:t xml:space="preserve"> </w:t>
      </w:r>
      <w:bookmarkStart w:id="5" w:name="_Hlk213144504"/>
      <w:r w:rsidR="00C501D7">
        <w:t>Latvijas kopējās prioritātes ir visaptveroša atbalsta turpināšana Ukraina</w:t>
      </w:r>
      <w:r w:rsidR="00801745">
        <w:t>,</w:t>
      </w:r>
      <w:r w:rsidR="00C501D7">
        <w:t xml:space="preserve"> ES drošības un aizsardzības stiprināšana</w:t>
      </w:r>
      <w:r w:rsidR="00801745">
        <w:t>,</w:t>
      </w:r>
      <w:r w:rsidR="00C501D7">
        <w:t xml:space="preserve"> </w:t>
      </w:r>
      <w:r>
        <w:t>konkurētspēja</w:t>
      </w:r>
      <w:r w:rsidR="00801745">
        <w:t>,</w:t>
      </w:r>
      <w:r>
        <w:t xml:space="preserve"> ilgtspējīga izaugsme</w:t>
      </w:r>
      <w:r w:rsidR="00801745">
        <w:t>,</w:t>
      </w:r>
      <w:r w:rsidR="006744F0">
        <w:t xml:space="preserve"> sabiedrības noturība</w:t>
      </w:r>
      <w:r w:rsidR="00801745">
        <w:t xml:space="preserve"> un</w:t>
      </w:r>
      <w:r w:rsidR="006744F0">
        <w:t xml:space="preserve"> vienkāršošana</w:t>
      </w:r>
      <w:bookmarkEnd w:id="5"/>
      <w:r w:rsidR="00325D70">
        <w:t>.</w:t>
      </w:r>
    </w:p>
    <w:p w:rsidRPr="00896E1F" w:rsidR="00757035" w:rsidP="00896E1F" w:rsidRDefault="00757035" w14:paraId="0A6643EA" w14:textId="77777777">
      <w:pPr>
        <w:spacing w:after="120"/>
        <w:jc w:val="both"/>
      </w:pPr>
    </w:p>
    <w:p w:rsidR="00896E1F" w:rsidP="00896E1F" w:rsidRDefault="00896E1F" w14:paraId="70F451C9" w14:textId="2FFFCD7E">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r w:rsidRPr="00896E1F">
        <w:rPr>
          <w:rFonts w:ascii="Times New Roman" w:hAnsi="Times New Roman"/>
          <w:b/>
          <w:bCs/>
          <w:noProof/>
          <w:sz w:val="24"/>
          <w:szCs w:val="24"/>
          <w:lang w:eastAsia="lv-LV"/>
        </w:rPr>
        <w:t>Ikgadējais tiesiskuma dialogs</w:t>
      </w:r>
    </w:p>
    <w:p w:rsidRPr="009A5FD6" w:rsidR="00C744B5" w:rsidP="00C744B5" w:rsidRDefault="006744F0" w14:paraId="030A2653" w14:textId="46C7711F">
      <w:pPr>
        <w:spacing w:after="120"/>
        <w:jc w:val="both"/>
      </w:pPr>
      <w:r w:rsidRPr="009A5FD6">
        <w:t>Ikgadēj</w:t>
      </w:r>
      <w:r>
        <w:t>ā</w:t>
      </w:r>
      <w:r w:rsidRPr="009A5FD6">
        <w:t xml:space="preserve"> </w:t>
      </w:r>
      <w:r>
        <w:t xml:space="preserve">EK </w:t>
      </w:r>
      <w:r w:rsidRPr="009A5FD6" w:rsidR="00C744B5">
        <w:t>tiesiskuma ziņojum</w:t>
      </w:r>
      <w:r>
        <w:t>ā</w:t>
      </w:r>
      <w:r w:rsidRPr="009A5FD6" w:rsidR="00C744B5">
        <w:t xml:space="preserve"> vērtē</w:t>
      </w:r>
      <w:r>
        <w:t>ta</w:t>
      </w:r>
      <w:r w:rsidRPr="009A5FD6" w:rsidR="00C744B5">
        <w:t xml:space="preserve"> tiesu sistēmu efektivitāt</w:t>
      </w:r>
      <w:r>
        <w:t>e</w:t>
      </w:r>
      <w:r w:rsidRPr="009A5FD6" w:rsidR="00C744B5">
        <w:t>, korupcijas apkarošanas regulējum</w:t>
      </w:r>
      <w:r>
        <w:t>s</w:t>
      </w:r>
      <w:r w:rsidRPr="009A5FD6" w:rsidR="00C744B5">
        <w:t xml:space="preserve">, </w:t>
      </w:r>
      <w:r w:rsidR="00C744B5">
        <w:t>mediju</w:t>
      </w:r>
      <w:r w:rsidRPr="009A5FD6" w:rsidR="00C744B5">
        <w:t xml:space="preserve"> plurālism</w:t>
      </w:r>
      <w:r>
        <w:t xml:space="preserve">s </w:t>
      </w:r>
      <w:r w:rsidRPr="009A5FD6" w:rsidR="00C744B5">
        <w:t xml:space="preserve">un </w:t>
      </w:r>
      <w:r w:rsidRPr="009A5FD6">
        <w:t>brīvīb</w:t>
      </w:r>
      <w:r>
        <w:t>a</w:t>
      </w:r>
      <w:r w:rsidR="00C744B5">
        <w:t>, kā arī</w:t>
      </w:r>
      <w:r w:rsidRPr="009A5FD6" w:rsidR="00C744B5">
        <w:t xml:space="preserve"> </w:t>
      </w:r>
      <w:r w:rsidRPr="009A5FD6">
        <w:t>cit</w:t>
      </w:r>
      <w:r>
        <w:t>i</w:t>
      </w:r>
      <w:r w:rsidRPr="009A5FD6">
        <w:t xml:space="preserve"> </w:t>
      </w:r>
      <w:r w:rsidRPr="009A5FD6" w:rsidR="00C744B5">
        <w:t xml:space="preserve">ar institucionālā līdzsvara nodrošināšanu </w:t>
      </w:r>
      <w:r w:rsidRPr="009A5FD6">
        <w:t>saistīt</w:t>
      </w:r>
      <w:r>
        <w:t>i</w:t>
      </w:r>
      <w:r w:rsidRPr="009A5FD6">
        <w:t xml:space="preserve"> </w:t>
      </w:r>
      <w:r w:rsidRPr="009A5FD6" w:rsidR="00C744B5">
        <w:t>jautājum</w:t>
      </w:r>
      <w:r>
        <w:t>i</w:t>
      </w:r>
      <w:r w:rsidRPr="009A5FD6" w:rsidR="00C744B5">
        <w:t xml:space="preserve">. Tiesiskuma dialoga ietvaros diskusijas par konkrētām </w:t>
      </w:r>
      <w:r w:rsidR="00C744B5">
        <w:t>dalīb</w:t>
      </w:r>
      <w:r w:rsidRPr="009A5FD6" w:rsidR="00C744B5">
        <w:t xml:space="preserve">valstīm notiek </w:t>
      </w:r>
      <w:r w:rsidR="00C744B5">
        <w:t>trīs reizes gadā</w:t>
      </w:r>
      <w:r w:rsidR="00714646">
        <w:t xml:space="preserve">, katru </w:t>
      </w:r>
      <w:r w:rsidR="00C744B5">
        <w:t xml:space="preserve">reizi </w:t>
      </w:r>
      <w:r w:rsidR="00714646">
        <w:t xml:space="preserve">izvērtējot </w:t>
      </w:r>
      <w:r w:rsidR="00C744B5">
        <w:t>četras valstis</w:t>
      </w:r>
      <w:r w:rsidR="00714646">
        <w:t xml:space="preserve">. </w:t>
      </w:r>
      <w:r w:rsidRPr="00076215" w:rsidR="00C744B5">
        <w:t>Sanāksmē plānota diskusija par tiesiskuma situāciju Bulgārij</w:t>
      </w:r>
      <w:r w:rsidR="00C744B5">
        <w:t>ā</w:t>
      </w:r>
      <w:r w:rsidRPr="00076215" w:rsidR="00C744B5">
        <w:t>, Čehij</w:t>
      </w:r>
      <w:r w:rsidR="00C744B5">
        <w:t>ā</w:t>
      </w:r>
      <w:r w:rsidRPr="00076215" w:rsidR="00C744B5">
        <w:t>, V</w:t>
      </w:r>
      <w:r w:rsidR="00C744B5">
        <w:t>ā</w:t>
      </w:r>
      <w:r w:rsidRPr="00076215" w:rsidR="00C744B5">
        <w:t>cij</w:t>
      </w:r>
      <w:r w:rsidR="00C744B5">
        <w:t>ā</w:t>
      </w:r>
      <w:r w:rsidRPr="00076215" w:rsidR="00C744B5">
        <w:t xml:space="preserve"> un Īrij</w:t>
      </w:r>
      <w:r w:rsidR="00C744B5">
        <w:t>ā</w:t>
      </w:r>
      <w:r w:rsidRPr="00076215" w:rsidR="00C744B5">
        <w:t>.</w:t>
      </w:r>
      <w:r w:rsidRPr="009A5FD6" w:rsidR="00C744B5">
        <w:t xml:space="preserve"> Diskusija balstīsies uz 202</w:t>
      </w:r>
      <w:r w:rsidR="00C744B5">
        <w:t>5</w:t>
      </w:r>
      <w:r w:rsidRPr="009A5FD6" w:rsidR="00C744B5">
        <w:t>.</w:t>
      </w:r>
      <w:r w:rsidR="00801745">
        <w:t> </w:t>
      </w:r>
      <w:r w:rsidRPr="009A5FD6" w:rsidR="00C744B5">
        <w:t xml:space="preserve">gada </w:t>
      </w:r>
      <w:r w:rsidR="00C744B5">
        <w:t>8</w:t>
      </w:r>
      <w:r w:rsidRPr="009A5FD6" w:rsidR="00C744B5">
        <w:t>.</w:t>
      </w:r>
      <w:r w:rsidR="00801745">
        <w:t> </w:t>
      </w:r>
      <w:r w:rsidRPr="009A5FD6" w:rsidR="00C744B5">
        <w:t>jūlij</w:t>
      </w:r>
      <w:r w:rsidR="00714646">
        <w:t xml:space="preserve">a </w:t>
      </w:r>
      <w:r w:rsidR="00C744B5">
        <w:t>EK</w:t>
      </w:r>
      <w:r w:rsidRPr="009A5FD6" w:rsidR="00C744B5">
        <w:t xml:space="preserve"> ikgadējo tiesiskuma </w:t>
      </w:r>
      <w:r w:rsidRPr="009A5FD6" w:rsidR="00714646">
        <w:t>ziņojumu</w:t>
      </w:r>
      <w:r w:rsidR="00714646">
        <w:t>, kurā izvērtēta tiesiskuma situācija</w:t>
      </w:r>
      <w:r w:rsidRPr="009A5FD6" w:rsidR="00714646">
        <w:t xml:space="preserve"> </w:t>
      </w:r>
      <w:r w:rsidR="00714646">
        <w:t xml:space="preserve">visās </w:t>
      </w:r>
      <w:r w:rsidRPr="009A5FD6" w:rsidR="00C744B5">
        <w:t>ES</w:t>
      </w:r>
      <w:r w:rsidR="00714646">
        <w:t xml:space="preserve"> dalībvalstīs</w:t>
      </w:r>
      <w:r w:rsidRPr="009A5FD6" w:rsidR="00C744B5">
        <w:t>.</w:t>
      </w:r>
    </w:p>
    <w:p w:rsidRPr="009A5FD6" w:rsidR="00C744B5" w:rsidP="00C744B5" w:rsidRDefault="00C744B5" w14:paraId="376CFCB8" w14:textId="21C117A8">
      <w:pPr>
        <w:spacing w:after="120"/>
        <w:jc w:val="both"/>
      </w:pPr>
      <w:r w:rsidRPr="009A5FD6">
        <w:t>Plānot</w:t>
      </w:r>
      <w:r w:rsidR="00714646">
        <w:t>a</w:t>
      </w:r>
      <w:r w:rsidRPr="009A5FD6">
        <w:t xml:space="preserve"> īs</w:t>
      </w:r>
      <w:r w:rsidR="00714646">
        <w:t>a</w:t>
      </w:r>
      <w:r w:rsidRPr="009A5FD6">
        <w:t xml:space="preserve"> </w:t>
      </w:r>
      <w:r>
        <w:t>EK</w:t>
      </w:r>
      <w:r w:rsidRPr="009A5FD6">
        <w:t xml:space="preserve"> </w:t>
      </w:r>
      <w:r w:rsidR="00714646">
        <w:t xml:space="preserve">prezentācija </w:t>
      </w:r>
      <w:r w:rsidRPr="009A5FD6">
        <w:t xml:space="preserve">par katras valsts </w:t>
      </w:r>
      <w:r w:rsidR="00714646">
        <w:t xml:space="preserve">situāciju </w:t>
      </w:r>
      <w:r w:rsidRPr="009A5FD6">
        <w:t>tiesiskuma jomā, izskatāmās valsts prezentācija un atbildes uz citu dalībvalstu uzdotiem jautājumiem vai komentāriem</w:t>
      </w:r>
      <w:r>
        <w:t>, kā arī</w:t>
      </w:r>
      <w:r w:rsidRPr="009A5FD6">
        <w:t xml:space="preserve"> dalībvalstu diskusija un dalīšanās pieredzē.</w:t>
      </w:r>
    </w:p>
    <w:p w:rsidR="00C744B5" w:rsidP="00C744B5" w:rsidRDefault="00C744B5" w14:paraId="38FA9B76" w14:textId="77777777">
      <w:pPr>
        <w:spacing w:after="120"/>
        <w:jc w:val="both"/>
      </w:pPr>
      <w:r w:rsidRPr="00D220BE">
        <w:rPr>
          <w:u w:val="single"/>
        </w:rPr>
        <w:t>Latvijas nostāja</w:t>
      </w:r>
      <w:r w:rsidRPr="00093F29">
        <w:t>:</w:t>
      </w:r>
    </w:p>
    <w:p w:rsidR="00896E1F" w:rsidP="00896E1F" w:rsidRDefault="00C744B5" w14:paraId="037B1E10" w14:textId="003642A2">
      <w:pPr>
        <w:spacing w:after="120"/>
        <w:jc w:val="both"/>
        <w:rPr>
          <w:noProof/>
        </w:rPr>
      </w:pPr>
      <w:r w:rsidRPr="00BF3A89">
        <w:rPr>
          <w:noProof/>
        </w:rPr>
        <w:t xml:space="preserve">ES </w:t>
      </w:r>
      <w:r>
        <w:rPr>
          <w:noProof/>
        </w:rPr>
        <w:t xml:space="preserve">ir </w:t>
      </w:r>
      <w:r w:rsidRPr="00BF3A89">
        <w:rPr>
          <w:noProof/>
        </w:rPr>
        <w:t>vērtīb</w:t>
      </w:r>
      <w:r>
        <w:rPr>
          <w:noProof/>
        </w:rPr>
        <w:t xml:space="preserve">u savienība, kas </w:t>
      </w:r>
      <w:r w:rsidRPr="00BF3A89">
        <w:rPr>
          <w:noProof/>
        </w:rPr>
        <w:t xml:space="preserve">balstās uz augstiem tiesiskuma, demokrātijas un </w:t>
      </w:r>
      <w:r>
        <w:rPr>
          <w:noProof/>
        </w:rPr>
        <w:t>cilvēktiesību</w:t>
      </w:r>
      <w:r w:rsidRPr="00BF3A89">
        <w:rPr>
          <w:noProof/>
        </w:rPr>
        <w:t xml:space="preserve"> standartiem. </w:t>
      </w:r>
      <w:r>
        <w:rPr>
          <w:noProof/>
        </w:rPr>
        <w:t>Šī</w:t>
      </w:r>
      <w:r w:rsidRPr="00BF3A89">
        <w:rPr>
          <w:noProof/>
        </w:rPr>
        <w:t xml:space="preserve">s vērtības </w:t>
      </w:r>
      <w:r>
        <w:rPr>
          <w:noProof/>
        </w:rPr>
        <w:t>ir</w:t>
      </w:r>
      <w:r w:rsidRPr="00BF3A89">
        <w:rPr>
          <w:noProof/>
        </w:rPr>
        <w:t xml:space="preserve"> pamat</w:t>
      </w:r>
      <w:r>
        <w:rPr>
          <w:noProof/>
        </w:rPr>
        <w:t>s</w:t>
      </w:r>
      <w:r w:rsidRPr="00BF3A89">
        <w:rPr>
          <w:noProof/>
        </w:rPr>
        <w:t xml:space="preserve"> sadarbībai starp dalībvalstīm. Atbalstām tiesiskuma stiprināšanu ES</w:t>
      </w:r>
      <w:r>
        <w:rPr>
          <w:noProof/>
        </w:rPr>
        <w:t xml:space="preserve"> un ES instrumentus šajā jomā</w:t>
      </w:r>
      <w:r w:rsidRPr="00BF3A89">
        <w:rPr>
          <w:noProof/>
        </w:rPr>
        <w:t>, tai skaitā EK ikgadēj</w:t>
      </w:r>
      <w:r>
        <w:rPr>
          <w:noProof/>
        </w:rPr>
        <w:t>o</w:t>
      </w:r>
      <w:r w:rsidRPr="00BF3A89">
        <w:rPr>
          <w:noProof/>
        </w:rPr>
        <w:t xml:space="preserve"> ziņojuma par tiesiskuma situāciju.</w:t>
      </w:r>
      <w:r>
        <w:rPr>
          <w:noProof/>
        </w:rPr>
        <w:t xml:space="preserve"> </w:t>
      </w:r>
      <w:r w:rsidRPr="00BF3A89">
        <w:rPr>
          <w:noProof/>
        </w:rPr>
        <w:t>Viedokļu un labās prakses apmaiņa ir vērtīg</w:t>
      </w:r>
      <w:r>
        <w:rPr>
          <w:noProof/>
        </w:rPr>
        <w:t>s elements</w:t>
      </w:r>
      <w:r w:rsidRPr="00BF3A89">
        <w:rPr>
          <w:noProof/>
        </w:rPr>
        <w:t xml:space="preserve"> tiesiskuma stiprināšan</w:t>
      </w:r>
      <w:r>
        <w:rPr>
          <w:noProof/>
        </w:rPr>
        <w:t>ā</w:t>
      </w:r>
      <w:r w:rsidRPr="00BF3A89">
        <w:rPr>
          <w:noProof/>
        </w:rPr>
        <w:t xml:space="preserve"> ES.</w:t>
      </w:r>
      <w:r>
        <w:rPr>
          <w:noProof/>
        </w:rPr>
        <w:t xml:space="preserve"> </w:t>
      </w:r>
      <w:r>
        <w:rPr>
          <w:noProof/>
          <w:color w:val="000000"/>
        </w:rPr>
        <w:t>Novērtējam Bulgārijas, Čehijas, Vācijas un Īrijas paveikto rekomendāciju īstenošanā.</w:t>
      </w:r>
      <w:r>
        <w:rPr>
          <w:noProof/>
        </w:rPr>
        <w:t xml:space="preserve"> </w:t>
      </w:r>
      <w:r w:rsidRPr="008C70B2">
        <w:t>Neatkarīgas tiesas, brīva piekļuve informācijai, brīvi mediji un visu pilsoniskās sabiedrības grupu līdzdalība ir demokrātiskas sabiedrības galvenie elementi, kas svarīgi visas ES funkcionēšanā un attīstībā.</w:t>
      </w:r>
      <w:r>
        <w:t xml:space="preserve"> To stiprināšana ir visu dalībvalstu un ES iestāžu kopīgs uzdevums.</w:t>
      </w:r>
    </w:p>
    <w:p w:rsidR="00D95B81" w:rsidP="004C37F4" w:rsidRDefault="00D95B81" w14:paraId="6EEF0732" w14:textId="77777777">
      <w:pPr>
        <w:pStyle w:val="BodyText2"/>
        <w:spacing w:after="120"/>
        <w:rPr>
          <w:b/>
          <w:noProof/>
          <w:szCs w:val="24"/>
        </w:rPr>
      </w:pPr>
      <w:bookmarkStart w:id="6" w:name="_Hlk57195308"/>
      <w:bookmarkEnd w:id="3"/>
    </w:p>
    <w:p w:rsidR="00ED02F8" w:rsidP="006F748C" w:rsidRDefault="009A7787" w14:paraId="2956AAEE" w14:textId="49703E49">
      <w:pPr>
        <w:pStyle w:val="BodyText2"/>
        <w:spacing w:after="120"/>
        <w:ind w:left="2880" w:hanging="2880"/>
        <w:rPr>
          <w:b/>
          <w:noProof/>
          <w:szCs w:val="24"/>
        </w:rPr>
      </w:pPr>
      <w:r w:rsidRPr="00F8154C">
        <w:rPr>
          <w:b/>
          <w:noProof/>
          <w:szCs w:val="24"/>
        </w:rPr>
        <w:t xml:space="preserve">Latvijas delegācija ES </w:t>
      </w:r>
      <w:r w:rsidRPr="00F8154C" w:rsidR="0001438C">
        <w:rPr>
          <w:b/>
          <w:noProof/>
          <w:szCs w:val="24"/>
        </w:rPr>
        <w:t>V</w:t>
      </w:r>
      <w:r w:rsidRPr="00F8154C" w:rsidR="00C42ED3">
        <w:rPr>
          <w:b/>
          <w:noProof/>
          <w:szCs w:val="24"/>
        </w:rPr>
        <w:t>ispārējo lietu padomes</w:t>
      </w:r>
      <w:r w:rsidRPr="00F8154C">
        <w:rPr>
          <w:b/>
          <w:noProof/>
          <w:szCs w:val="24"/>
        </w:rPr>
        <w:t xml:space="preserve"> 202</w:t>
      </w:r>
      <w:r w:rsidR="00C42831">
        <w:rPr>
          <w:b/>
          <w:noProof/>
          <w:szCs w:val="24"/>
        </w:rPr>
        <w:t>5</w:t>
      </w:r>
      <w:r w:rsidRPr="00F8154C">
        <w:rPr>
          <w:b/>
          <w:noProof/>
          <w:szCs w:val="24"/>
        </w:rPr>
        <w:t xml:space="preserve">. gada </w:t>
      </w:r>
      <w:r w:rsidR="00F132F3">
        <w:rPr>
          <w:b/>
          <w:noProof/>
          <w:szCs w:val="24"/>
        </w:rPr>
        <w:t>17</w:t>
      </w:r>
      <w:r w:rsidRPr="00F8154C" w:rsidR="005B068A">
        <w:rPr>
          <w:b/>
          <w:noProof/>
          <w:szCs w:val="24"/>
        </w:rPr>
        <w:t>.</w:t>
      </w:r>
      <w:r w:rsidRPr="00F8154C" w:rsidR="00145E2A">
        <w:rPr>
          <w:b/>
          <w:noProof/>
          <w:szCs w:val="24"/>
        </w:rPr>
        <w:t> </w:t>
      </w:r>
      <w:r w:rsidR="00F132F3">
        <w:rPr>
          <w:b/>
          <w:noProof/>
          <w:szCs w:val="24"/>
        </w:rPr>
        <w:t>novembra</w:t>
      </w:r>
      <w:r w:rsidRPr="00F8154C" w:rsidR="00B2629B">
        <w:rPr>
          <w:b/>
          <w:noProof/>
          <w:szCs w:val="24"/>
        </w:rPr>
        <w:t xml:space="preserve"> </w:t>
      </w:r>
      <w:r w:rsidRPr="00F8154C">
        <w:rPr>
          <w:b/>
          <w:noProof/>
          <w:szCs w:val="24"/>
        </w:rPr>
        <w:t>sanāksmē</w:t>
      </w:r>
      <w:bookmarkEnd w:id="6"/>
    </w:p>
    <w:p w:rsidRPr="00A70D6C" w:rsidR="00D61372" w:rsidP="006F748C" w:rsidRDefault="00D61372" w14:paraId="5994CDA9" w14:textId="77777777">
      <w:pPr>
        <w:pStyle w:val="BodyText2"/>
        <w:spacing w:after="120"/>
        <w:ind w:left="2880" w:hanging="2880"/>
        <w:rPr>
          <w:b/>
          <w:noProof/>
          <w:szCs w:val="24"/>
        </w:rPr>
      </w:pPr>
    </w:p>
    <w:p w:rsidRPr="00F8154C" w:rsidR="00A11323" w:rsidP="006F748C" w:rsidRDefault="00A11323" w14:paraId="520BBA60" w14:textId="645A4D00">
      <w:pPr>
        <w:pStyle w:val="BodyText2"/>
        <w:spacing w:after="120"/>
        <w:ind w:left="2880" w:hanging="2880"/>
        <w:rPr>
          <w:noProof/>
          <w:szCs w:val="24"/>
        </w:rPr>
      </w:pPr>
      <w:r w:rsidRPr="00F8154C">
        <w:rPr>
          <w:bCs/>
          <w:noProof/>
          <w:szCs w:val="24"/>
        </w:rPr>
        <w:t xml:space="preserve">Delegācijas </w:t>
      </w:r>
      <w:r w:rsidRPr="00F8154C" w:rsidR="00AD6626">
        <w:rPr>
          <w:bCs/>
          <w:noProof/>
          <w:szCs w:val="24"/>
        </w:rPr>
        <w:t>vadītājs</w:t>
      </w:r>
      <w:r w:rsidRPr="00F8154C">
        <w:rPr>
          <w:bCs/>
          <w:noProof/>
          <w:szCs w:val="24"/>
        </w:rPr>
        <w:t>:</w:t>
      </w:r>
      <w:r w:rsidRPr="00F8154C">
        <w:rPr>
          <w:bCs/>
          <w:noProof/>
          <w:szCs w:val="24"/>
        </w:rPr>
        <w:tab/>
      </w:r>
      <w:r w:rsidR="00BF53D0">
        <w:rPr>
          <w:bCs/>
          <w:noProof/>
          <w:szCs w:val="24"/>
        </w:rPr>
        <w:t xml:space="preserve">Artjoms Uršuļskis, </w:t>
      </w:r>
      <w:r w:rsidRPr="00956D69" w:rsidR="00BF53D0">
        <w:rPr>
          <w:bCs/>
          <w:noProof/>
          <w:szCs w:val="24"/>
        </w:rPr>
        <w:t>Ārlietu ministrijas parlamentār</w:t>
      </w:r>
      <w:r w:rsidR="00BF53D0">
        <w:rPr>
          <w:bCs/>
          <w:noProof/>
          <w:szCs w:val="24"/>
        </w:rPr>
        <w:t>ais</w:t>
      </w:r>
      <w:r w:rsidRPr="00956D69" w:rsidR="00BF53D0">
        <w:rPr>
          <w:bCs/>
          <w:noProof/>
          <w:szCs w:val="24"/>
        </w:rPr>
        <w:t xml:space="preserve"> sekretār</w:t>
      </w:r>
      <w:r w:rsidR="00BF53D0">
        <w:rPr>
          <w:bCs/>
          <w:noProof/>
          <w:szCs w:val="24"/>
        </w:rPr>
        <w:t>s.</w:t>
      </w:r>
    </w:p>
    <w:p w:rsidR="00697AC1" w:rsidP="006F748C" w:rsidRDefault="00A11323" w14:paraId="19F1A7F4" w14:textId="4A128428">
      <w:pPr>
        <w:spacing w:after="120"/>
        <w:ind w:left="2880" w:hanging="2880"/>
        <w:jc w:val="both"/>
        <w:rPr>
          <w:bCs/>
          <w:noProof/>
        </w:rPr>
      </w:pPr>
      <w:r w:rsidRPr="00F8154C">
        <w:rPr>
          <w:bCs/>
          <w:noProof/>
        </w:rPr>
        <w:t>Delegācijas dalībnieki:</w:t>
      </w:r>
      <w:r w:rsidRPr="00F8154C">
        <w:rPr>
          <w:bCs/>
          <w:noProof/>
        </w:rPr>
        <w:tab/>
      </w:r>
      <w:r w:rsidR="00BF53D0">
        <w:rPr>
          <w:bCs/>
          <w:noProof/>
        </w:rPr>
        <w:t xml:space="preserve">Ieva Pundiņa, </w:t>
      </w:r>
      <w:r w:rsidRPr="00BF53D0" w:rsidR="00BF53D0">
        <w:rPr>
          <w:bCs/>
          <w:noProof/>
        </w:rPr>
        <w:t>Vispārējo un institucionālo lietu nodaļa</w:t>
      </w:r>
      <w:r w:rsidR="00BF53D0">
        <w:rPr>
          <w:bCs/>
          <w:noProof/>
        </w:rPr>
        <w:t>s vadītāja vietniece</w:t>
      </w:r>
      <w:r w:rsidR="006F748C">
        <w:rPr>
          <w:bCs/>
          <w:noProof/>
        </w:rPr>
        <w:t>;</w:t>
      </w:r>
    </w:p>
    <w:p w:rsidRPr="00F8154C" w:rsidR="006F748C" w:rsidP="00BF53D0" w:rsidRDefault="00BF53D0" w14:paraId="643E2535" w14:textId="6AFBD295">
      <w:pPr>
        <w:spacing w:after="120"/>
        <w:ind w:left="2880"/>
        <w:jc w:val="both"/>
        <w:rPr>
          <w:bCs/>
          <w:noProof/>
        </w:rPr>
      </w:pPr>
      <w:r>
        <w:rPr>
          <w:bCs/>
          <w:noProof/>
        </w:rPr>
        <w:t>Alise Elīza Maļinovska, Pastāvīgo pārstāvju komitejas II daļas sagatavošanas nodaļas trešā sekretāre.</w:t>
      </w:r>
    </w:p>
    <w:p w:rsidR="006F748C" w:rsidP="006F748C" w:rsidRDefault="006F748C" w14:paraId="4CC7EC1A" w14:textId="77777777">
      <w:pPr>
        <w:pStyle w:val="Header"/>
        <w:tabs>
          <w:tab w:val="clear" w:pos="4320"/>
          <w:tab w:val="clear" w:pos="8640"/>
        </w:tabs>
        <w:spacing w:after="120"/>
        <w:rPr>
          <w:bCs/>
          <w:noProof/>
          <w:sz w:val="24"/>
          <w:szCs w:val="24"/>
        </w:rPr>
      </w:pPr>
    </w:p>
    <w:p w:rsidR="006F748C" w:rsidP="006F748C" w:rsidRDefault="006F748C" w14:paraId="74DA884E" w14:textId="7B823213">
      <w:pPr>
        <w:pStyle w:val="Header"/>
        <w:tabs>
          <w:tab w:val="clear" w:pos="4320"/>
          <w:tab w:val="clear" w:pos="8640"/>
        </w:tabs>
        <w:spacing w:after="120"/>
        <w:rPr>
          <w:bCs/>
          <w:noProof/>
          <w:sz w:val="24"/>
          <w:szCs w:val="24"/>
        </w:rPr>
      </w:pPr>
      <w:r>
        <w:rPr>
          <w:bCs/>
          <w:noProof/>
          <w:sz w:val="24"/>
          <w:szCs w:val="24"/>
        </w:rPr>
        <w:t>Iesniedzējs: ārlietu ministre</w:t>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t xml:space="preserve">         Baiba Braže</w:t>
      </w:r>
    </w:p>
    <w:p w:rsidRPr="00A70D6C" w:rsidR="00D2429D" w:rsidP="006F748C" w:rsidRDefault="00A11323" w14:paraId="3220C2A5" w14:textId="6F358FCC">
      <w:pPr>
        <w:pStyle w:val="Header"/>
        <w:tabs>
          <w:tab w:val="clear" w:pos="4320"/>
          <w:tab w:val="clear" w:pos="8640"/>
        </w:tabs>
        <w:spacing w:after="120"/>
        <w:rPr>
          <w:bCs/>
          <w:noProof/>
          <w:sz w:val="24"/>
          <w:szCs w:val="24"/>
        </w:rPr>
      </w:pPr>
      <w:r w:rsidRPr="00F8154C">
        <w:rPr>
          <w:bCs/>
          <w:noProof/>
          <w:sz w:val="24"/>
          <w:szCs w:val="24"/>
        </w:rPr>
        <w:t xml:space="preserve">Vīza: </w:t>
      </w:r>
      <w:r w:rsidRPr="00F8154C" w:rsidR="0045684C">
        <w:rPr>
          <w:bCs/>
          <w:noProof/>
          <w:sz w:val="24"/>
          <w:szCs w:val="24"/>
        </w:rPr>
        <w:t>v</w:t>
      </w:r>
      <w:r w:rsidRPr="00F8154C">
        <w:rPr>
          <w:bCs/>
          <w:noProof/>
          <w:sz w:val="24"/>
          <w:szCs w:val="24"/>
        </w:rPr>
        <w:t>alsts sekretār</w:t>
      </w:r>
      <w:r w:rsidRPr="00F8154C" w:rsidR="0030308F">
        <w:rPr>
          <w:bCs/>
          <w:noProof/>
          <w:sz w:val="24"/>
          <w:szCs w:val="24"/>
        </w:rPr>
        <w:t>s</w:t>
      </w:r>
      <w:r w:rsidRPr="00F8154C" w:rsidR="00D43BD1">
        <w:rPr>
          <w:bCs/>
          <w:noProof/>
          <w:sz w:val="24"/>
          <w:szCs w:val="24"/>
        </w:rPr>
        <w:t xml:space="preserve"> </w:t>
      </w:r>
      <w:r w:rsidRPr="00F8154C">
        <w:rPr>
          <w:bCs/>
          <w:noProof/>
          <w:sz w:val="24"/>
          <w:szCs w:val="24"/>
        </w:rPr>
        <w:tab/>
      </w:r>
      <w:r w:rsidRPr="00F8154C">
        <w:rPr>
          <w:bCs/>
          <w:noProof/>
          <w:sz w:val="24"/>
          <w:szCs w:val="24"/>
        </w:rPr>
        <w:tab/>
      </w:r>
      <w:r w:rsidRPr="00F8154C">
        <w:rPr>
          <w:bCs/>
          <w:noProof/>
          <w:sz w:val="24"/>
          <w:szCs w:val="24"/>
        </w:rPr>
        <w:tab/>
      </w:r>
      <w:r w:rsidRPr="00F8154C">
        <w:rPr>
          <w:bCs/>
          <w:noProof/>
          <w:sz w:val="24"/>
          <w:szCs w:val="24"/>
        </w:rPr>
        <w:tab/>
      </w:r>
      <w:r w:rsidRPr="00F8154C" w:rsidR="00C53836">
        <w:rPr>
          <w:bCs/>
          <w:noProof/>
          <w:sz w:val="24"/>
          <w:szCs w:val="24"/>
        </w:rPr>
        <w:tab/>
      </w:r>
      <w:r w:rsidRPr="00F8154C">
        <w:rPr>
          <w:bCs/>
          <w:noProof/>
          <w:sz w:val="24"/>
          <w:szCs w:val="24"/>
        </w:rPr>
        <w:tab/>
      </w:r>
      <w:r w:rsidRPr="00F8154C" w:rsidR="00F7492F">
        <w:rPr>
          <w:bCs/>
          <w:noProof/>
          <w:sz w:val="24"/>
          <w:szCs w:val="24"/>
        </w:rPr>
        <w:t xml:space="preserve">      </w:t>
      </w:r>
      <w:r w:rsidRPr="00F8154C" w:rsidR="00D43BD1">
        <w:rPr>
          <w:bCs/>
          <w:noProof/>
          <w:sz w:val="24"/>
          <w:szCs w:val="24"/>
        </w:rPr>
        <w:t xml:space="preserve">  </w:t>
      </w:r>
      <w:r w:rsidRPr="00F8154C" w:rsidR="00820506">
        <w:rPr>
          <w:bCs/>
          <w:noProof/>
          <w:sz w:val="24"/>
          <w:szCs w:val="24"/>
        </w:rPr>
        <w:t xml:space="preserve"> </w:t>
      </w:r>
      <w:r w:rsidRPr="00F8154C" w:rsidR="0030308F">
        <w:rPr>
          <w:bCs/>
          <w:noProof/>
          <w:sz w:val="24"/>
          <w:szCs w:val="24"/>
        </w:rPr>
        <w:t xml:space="preserve">            </w:t>
      </w:r>
      <w:r w:rsidRPr="00F8154C" w:rsidR="009509F4">
        <w:rPr>
          <w:bCs/>
          <w:noProof/>
          <w:sz w:val="24"/>
          <w:szCs w:val="24"/>
        </w:rPr>
        <w:t>Andžejs Viļumsons</w:t>
      </w:r>
    </w:p>
    <w:p w:rsidRPr="006F748C" w:rsidR="00A70D6C" w:rsidP="006F748C" w:rsidRDefault="00A70D6C" w14:paraId="793BBFDA" w14:textId="77777777">
      <w:pPr>
        <w:pStyle w:val="Header"/>
        <w:tabs>
          <w:tab w:val="clear" w:pos="4320"/>
          <w:tab w:val="clear" w:pos="8640"/>
        </w:tabs>
        <w:spacing w:after="120"/>
        <w:rPr>
          <w:bCs/>
          <w:noProof/>
          <w:sz w:val="24"/>
          <w:szCs w:val="24"/>
        </w:rPr>
      </w:pPr>
    </w:p>
    <w:p w:rsidRPr="00F8154C" w:rsidR="00A11323" w:rsidP="00D61372" w:rsidRDefault="005B2758" w14:paraId="6B47647C" w14:textId="3697D10D">
      <w:pPr>
        <w:pStyle w:val="NoSpacing"/>
        <w:rPr>
          <w:rFonts w:ascii="Times New Roman" w:hAnsi="Times New Roman"/>
          <w:noProof/>
          <w:sz w:val="20"/>
          <w:szCs w:val="20"/>
          <w:lang w:val="lv-LV"/>
        </w:rPr>
      </w:pPr>
      <w:r w:rsidRPr="00F8154C">
        <w:rPr>
          <w:rFonts w:ascii="Times New Roman" w:hAnsi="Times New Roman"/>
          <w:noProof/>
          <w:sz w:val="20"/>
          <w:szCs w:val="20"/>
          <w:lang w:val="lv-LV"/>
        </w:rPr>
        <w:t>Elīza</w:t>
      </w:r>
      <w:r w:rsidRPr="00F8154C" w:rsidR="0019728C">
        <w:rPr>
          <w:rFonts w:ascii="Times New Roman" w:hAnsi="Times New Roman"/>
          <w:noProof/>
          <w:sz w:val="20"/>
          <w:szCs w:val="20"/>
          <w:lang w:val="lv-LV"/>
        </w:rPr>
        <w:t xml:space="preserve"> </w:t>
      </w:r>
      <w:r w:rsidRPr="00F8154C">
        <w:rPr>
          <w:rFonts w:ascii="Times New Roman" w:hAnsi="Times New Roman"/>
          <w:noProof/>
          <w:sz w:val="20"/>
          <w:szCs w:val="20"/>
          <w:lang w:val="lv-LV"/>
        </w:rPr>
        <w:t>Beļauniece</w:t>
      </w:r>
      <w:r w:rsidRPr="00F8154C" w:rsidR="00B66EAE">
        <w:rPr>
          <w:rFonts w:ascii="Times New Roman" w:hAnsi="Times New Roman"/>
          <w:noProof/>
          <w:sz w:val="20"/>
          <w:szCs w:val="20"/>
          <w:lang w:val="lv-LV"/>
        </w:rPr>
        <w:t>, 6701</w:t>
      </w:r>
      <w:r w:rsidRPr="00F8154C" w:rsidR="00E502AD">
        <w:rPr>
          <w:rFonts w:ascii="Times New Roman" w:hAnsi="Times New Roman"/>
          <w:noProof/>
          <w:sz w:val="20"/>
          <w:szCs w:val="20"/>
          <w:lang w:val="lv-LV"/>
        </w:rPr>
        <w:t>63</w:t>
      </w:r>
      <w:r w:rsidRPr="00F8154C">
        <w:rPr>
          <w:rFonts w:ascii="Times New Roman" w:hAnsi="Times New Roman"/>
          <w:noProof/>
          <w:sz w:val="20"/>
          <w:szCs w:val="20"/>
          <w:lang w:val="lv-LV"/>
        </w:rPr>
        <w:t>32</w:t>
      </w:r>
    </w:p>
    <w:p w:rsidRPr="00D2429D" w:rsidR="00370514" w:rsidP="00D61372" w:rsidRDefault="00CE0F6C" w14:paraId="18C43290" w14:textId="2DD7F2CF">
      <w:pPr>
        <w:pStyle w:val="NoSpacing"/>
        <w:rPr>
          <w:rFonts w:ascii="Times New Roman" w:hAnsi="Times New Roman"/>
          <w:bCs/>
          <w:noProof/>
          <w:color w:val="0000FF"/>
          <w:sz w:val="20"/>
          <w:szCs w:val="20"/>
          <w:u w:val="single"/>
          <w:lang w:val="lv-LV"/>
        </w:rPr>
      </w:pPr>
      <w:hyperlink w:history="true" r:id="rId62">
        <w:r w:rsidRPr="00F8154C" w:rsidR="008C752C">
          <w:rPr>
            <w:rStyle w:val="Hyperlink"/>
            <w:rFonts w:ascii="Times New Roman" w:hAnsi="Times New Roman"/>
            <w:bCs/>
            <w:noProof/>
            <w:sz w:val="20"/>
            <w:szCs w:val="20"/>
            <w:lang w:val="lv-LV"/>
          </w:rPr>
          <w:t>eliza.belauniece@mfa.gov.lv</w:t>
        </w:r>
      </w:hyperlink>
    </w:p>
    <w:sectPr w:rsidRPr="00D2429D" w:rsidR="00370514" w:rsidSect="00A0190E">
      <w:headerReference r:id="rId63" w:type="even"/>
      <w:headerReference r:id="rId64" w:type="default"/>
      <w:footerReference r:id="rId65" w:type="even"/>
      <w:footerReference r:id="rId66" w:type="default"/>
      <w:headerReference r:id="rId67" w:type="first"/>
      <w:footerReference r:id="rId68" w:type="first"/>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1B4E0" w14:textId="77777777" w:rsidR="003C0DE1" w:rsidRDefault="003C0DE1">
      <w:r>
        <w:separator/>
      </w:r>
    </w:p>
  </w:endnote>
  <w:endnote w:type="continuationSeparator" w:id="0">
    <w:p w14:paraId="22C9EDA6" w14:textId="77777777" w:rsidR="003C0DE1" w:rsidRDefault="003C0DE1">
      <w:r>
        <w:continuationSeparator/>
      </w:r>
    </w:p>
  </w:endnote>
  <w:endnote w:type="continuationNotice" w:id="1">
    <w:p w14:paraId="43D69E70" w14:textId="77777777" w:rsidR="003C0DE1" w:rsidRDefault="003C0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66C3" w14:textId="77777777" w:rsidR="00847B05" w:rsidRDefault="00847B05">
    <w:pPr>
      <w:pStyle w:val="Footer"/>
      <w:framePr w:wrap="around" w:vAnchor="text" w:hAnchor="page" w:x="11062" w:y="6"/>
      <w:rPr>
        <w:rStyle w:val="PageNumber"/>
      </w:rPr>
    </w:pPr>
  </w:p>
  <w:p w14:paraId="1BACDCA9" w14:textId="4AEB2CC5" w:rsidR="00691B56" w:rsidRDefault="00691B56" w:rsidP="00691B56">
    <w:pPr>
      <w:pStyle w:val="Footer"/>
      <w:jc w:val="both"/>
      <w:rPr>
        <w:sz w:val="18"/>
      </w:rPr>
    </w:pPr>
    <w:r w:rsidRPr="008C31F6">
      <w:rPr>
        <w:sz w:val="18"/>
      </w:rPr>
      <w:t>AMzino_</w:t>
    </w:r>
    <w:r w:rsidR="00F132F3">
      <w:rPr>
        <w:sz w:val="18"/>
      </w:rPr>
      <w:t>0711</w:t>
    </w:r>
    <w:r w:rsidR="00C42831">
      <w:rPr>
        <w:sz w:val="18"/>
      </w:rPr>
      <w:t>2025</w:t>
    </w:r>
    <w:r>
      <w:rPr>
        <w:sz w:val="18"/>
      </w:rPr>
      <w:t xml:space="preserve">; Informatīvais ziņojums </w:t>
    </w:r>
    <w:r w:rsidRPr="003A1F27">
      <w:rPr>
        <w:sz w:val="18"/>
      </w:rPr>
      <w:t>“</w:t>
    </w:r>
    <w:r w:rsidRPr="00A11323">
      <w:rPr>
        <w:sz w:val="18"/>
      </w:rPr>
      <w:t>Par Eiropas Savienības Vispārējo lietu padomes 202</w:t>
    </w:r>
    <w:r w:rsidR="00C42831">
      <w:rPr>
        <w:sz w:val="18"/>
      </w:rPr>
      <w:t>5</w:t>
    </w:r>
    <w:r w:rsidRPr="00A11323">
      <w:rPr>
        <w:sz w:val="18"/>
      </w:rPr>
      <w:t xml:space="preserve">. gada </w:t>
    </w:r>
    <w:r w:rsidR="00F132F3">
      <w:rPr>
        <w:sz w:val="18"/>
      </w:rPr>
      <w:t>17</w:t>
    </w:r>
    <w:r>
      <w:rPr>
        <w:sz w:val="18"/>
      </w:rPr>
      <w:t>. </w:t>
    </w:r>
    <w:r w:rsidR="00F132F3">
      <w:rPr>
        <w:sz w:val="18"/>
      </w:rPr>
      <w:t>novembra</w:t>
    </w:r>
    <w:r>
      <w:rPr>
        <w:sz w:val="18"/>
      </w:rPr>
      <w:t xml:space="preserve"> </w:t>
    </w:r>
    <w:r w:rsidRPr="00A11323">
      <w:rPr>
        <w:sz w:val="18"/>
      </w:rPr>
      <w:t>sanāksmē</w:t>
    </w:r>
    <w:r>
      <w:rPr>
        <w:sz w:val="18"/>
      </w:rPr>
      <w:t xml:space="preserve">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727EA" w14:textId="77777777" w:rsidR="003C0DE1" w:rsidRDefault="003C0DE1">
      <w:r>
        <w:separator/>
      </w:r>
    </w:p>
  </w:footnote>
  <w:footnote w:type="continuationSeparator" w:id="0">
    <w:p w14:paraId="2A52F44A" w14:textId="77777777" w:rsidR="003C0DE1" w:rsidRDefault="003C0DE1">
      <w:r>
        <w:continuationSeparator/>
      </w:r>
    </w:p>
  </w:footnote>
  <w:footnote w:type="continuationNotice" w:id="1">
    <w:p w14:paraId="02BDF18B" w14:textId="77777777" w:rsidR="003C0DE1" w:rsidRDefault="003C0D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5243" w14:textId="6C6F0C4F" w:rsidR="00847B05" w:rsidRPr="0080507E" w:rsidRDefault="00503EBC">
    <w:pPr>
      <w:pStyle w:val="Header"/>
      <w:framePr w:wrap="around" w:vAnchor="text" w:hAnchor="margin" w:xAlign="right" w:y="1"/>
      <w:rPr>
        <w:rStyle w:val="PageNumber"/>
        <w:sz w:val="24"/>
      </w:rPr>
    </w:pPr>
    <w:r w:rsidRPr="0080507E">
      <w:rPr>
        <w:rStyle w:val="PageNumber"/>
        <w:sz w:val="24"/>
      </w:rPr>
      <w:fldChar w:fldCharType="begin"/>
    </w:r>
    <w:r w:rsidR="00847B05" w:rsidRPr="0080507E">
      <w:rPr>
        <w:rStyle w:val="PageNumber"/>
        <w:sz w:val="24"/>
      </w:rPr>
      <w:instrText xml:space="preserve">PAGE  </w:instrText>
    </w:r>
    <w:r w:rsidRPr="0080507E">
      <w:rPr>
        <w:rStyle w:val="PageNumber"/>
        <w:sz w:val="24"/>
      </w:rPr>
      <w:fldChar w:fldCharType="separate"/>
    </w:r>
    <w:r w:rsidR="00E23082" w:rsidRPr="0080507E">
      <w:rPr>
        <w:rStyle w:val="PageNumber"/>
        <w:noProof/>
        <w:sz w:val="24"/>
      </w:rPr>
      <w:t>3</w:t>
    </w:r>
    <w:r w:rsidRPr="0080507E">
      <w:rPr>
        <w:rStyle w:val="PageNumber"/>
        <w:sz w:val="24"/>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35E5A41"/>
    <w:multiLevelType w:val="hybridMultilevel"/>
    <w:tmpl w:val="DF0A43E6"/>
    <w:lvl w:ilvl="0" w:tplc="863AE22A">
      <w:start w:val="1"/>
      <w:numFmt w:val="bullet"/>
      <w:lvlText w:val=""/>
      <w:lvlJc w:val="left"/>
      <w:pPr>
        <w:ind w:left="720" w:hanging="360"/>
      </w:pPr>
      <w:rPr>
        <w:rFonts w:ascii="Symbol" w:hAnsi="Symbol" w:hint="default"/>
        <w:b w:val="0"/>
        <w:bCs w:val="0"/>
        <w:i w:val="0"/>
        <w:i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2D7605"/>
    <w:multiLevelType w:val="hybridMultilevel"/>
    <w:tmpl w:val="E94E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A73A13"/>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EC07C2"/>
    <w:multiLevelType w:val="hybridMultilevel"/>
    <w:tmpl w:val="4CEC6476"/>
    <w:lvl w:ilvl="0" w:tplc="9BD4BCB4">
      <w:start w:val="1"/>
      <w:numFmt w:val="decimal"/>
      <w:lvlText w:val="%1."/>
      <w:lvlJc w:val="left"/>
      <w:pPr>
        <w:ind w:left="720" w:hanging="360"/>
      </w:pPr>
      <w:rPr>
        <w:rFonts w:hint="default"/>
        <w:b/>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07D1E4E"/>
    <w:multiLevelType w:val="hybridMultilevel"/>
    <w:tmpl w:val="8D28A02A"/>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BD139F"/>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33481F66"/>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3F782E45"/>
    <w:multiLevelType w:val="hybridMultilevel"/>
    <w:tmpl w:val="9530D1A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5342C8"/>
    <w:multiLevelType w:val="hybridMultilevel"/>
    <w:tmpl w:val="5CB87DB8"/>
    <w:lvl w:ilvl="0" w:tplc="04260001">
      <w:start w:val="1"/>
      <w:numFmt w:val="bullet"/>
      <w:lvlText w:val=""/>
      <w:lvlJc w:val="left"/>
      <w:pPr>
        <w:ind w:left="501" w:hanging="360"/>
      </w:pPr>
      <w:rPr>
        <w:rFonts w:ascii="Symbol" w:hAnsi="Symbol"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12" w15:restartNumberingAfterBreak="0">
    <w:nsid w:val="54742198"/>
    <w:multiLevelType w:val="hybridMultilevel"/>
    <w:tmpl w:val="E490158A"/>
    <w:lvl w:ilvl="0" w:tplc="D0EEFA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47A5E0D"/>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6B150CA"/>
    <w:multiLevelType w:val="hybridMultilevel"/>
    <w:tmpl w:val="1CA2F58A"/>
    <w:lvl w:ilvl="0" w:tplc="108290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F24D3F"/>
    <w:multiLevelType w:val="hybridMultilevel"/>
    <w:tmpl w:val="EAFC709E"/>
    <w:lvl w:ilvl="0" w:tplc="32A06A7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6" w15:restartNumberingAfterBreak="0">
    <w:nsid w:val="6AD07AA1"/>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5"/>
  </w:num>
  <w:num w:numId="5">
    <w:abstractNumId w:val="13"/>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2"/>
  </w:num>
  <w:num w:numId="10">
    <w:abstractNumId w:val="10"/>
  </w:num>
  <w:num w:numId="11">
    <w:abstractNumId w:val="3"/>
  </w:num>
  <w:num w:numId="12">
    <w:abstractNumId w:val="8"/>
  </w:num>
  <w:num w:numId="13">
    <w:abstractNumId w:val="4"/>
  </w:num>
  <w:num w:numId="14">
    <w:abstractNumId w:val="14"/>
  </w:num>
  <w:num w:numId="15">
    <w:abstractNumId w:val="12"/>
  </w:num>
  <w:num w:numId="16">
    <w:abstractNumId w:val="11"/>
  </w:num>
  <w:num w:numId="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539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077"/>
    <w:rsid w:val="00001242"/>
    <w:rsid w:val="0000155C"/>
    <w:rsid w:val="00001DD3"/>
    <w:rsid w:val="00001EF3"/>
    <w:rsid w:val="00002207"/>
    <w:rsid w:val="000026F4"/>
    <w:rsid w:val="00002BD7"/>
    <w:rsid w:val="00003D91"/>
    <w:rsid w:val="000041FA"/>
    <w:rsid w:val="00004263"/>
    <w:rsid w:val="00004393"/>
    <w:rsid w:val="00004FF9"/>
    <w:rsid w:val="0000564C"/>
    <w:rsid w:val="00005793"/>
    <w:rsid w:val="00005CF4"/>
    <w:rsid w:val="00006440"/>
    <w:rsid w:val="00006E22"/>
    <w:rsid w:val="00007C27"/>
    <w:rsid w:val="00007E0C"/>
    <w:rsid w:val="000103CC"/>
    <w:rsid w:val="000103F9"/>
    <w:rsid w:val="00011382"/>
    <w:rsid w:val="000125CE"/>
    <w:rsid w:val="00012AAC"/>
    <w:rsid w:val="0001391E"/>
    <w:rsid w:val="0001438C"/>
    <w:rsid w:val="000143FC"/>
    <w:rsid w:val="00014E53"/>
    <w:rsid w:val="00014FDD"/>
    <w:rsid w:val="000151EE"/>
    <w:rsid w:val="000158FB"/>
    <w:rsid w:val="00015CB1"/>
    <w:rsid w:val="00016063"/>
    <w:rsid w:val="000161AC"/>
    <w:rsid w:val="000173AB"/>
    <w:rsid w:val="00017FF1"/>
    <w:rsid w:val="0002121B"/>
    <w:rsid w:val="000214AD"/>
    <w:rsid w:val="000219D4"/>
    <w:rsid w:val="000222A7"/>
    <w:rsid w:val="0002268C"/>
    <w:rsid w:val="00022A52"/>
    <w:rsid w:val="00022BB4"/>
    <w:rsid w:val="00023C4F"/>
    <w:rsid w:val="00023D4B"/>
    <w:rsid w:val="0002457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57C"/>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C2B"/>
    <w:rsid w:val="00042D8B"/>
    <w:rsid w:val="000433B9"/>
    <w:rsid w:val="000434D3"/>
    <w:rsid w:val="00043604"/>
    <w:rsid w:val="00043C8E"/>
    <w:rsid w:val="00043E67"/>
    <w:rsid w:val="00044B58"/>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5035"/>
    <w:rsid w:val="00076045"/>
    <w:rsid w:val="0007628E"/>
    <w:rsid w:val="00076C5A"/>
    <w:rsid w:val="00076DFF"/>
    <w:rsid w:val="00076E20"/>
    <w:rsid w:val="0008019E"/>
    <w:rsid w:val="00080873"/>
    <w:rsid w:val="00080BA1"/>
    <w:rsid w:val="000817DC"/>
    <w:rsid w:val="00082E0B"/>
    <w:rsid w:val="000830BD"/>
    <w:rsid w:val="00083249"/>
    <w:rsid w:val="00084319"/>
    <w:rsid w:val="000846D0"/>
    <w:rsid w:val="000855CF"/>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6D2"/>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987"/>
    <w:rsid w:val="000A4C76"/>
    <w:rsid w:val="000A615D"/>
    <w:rsid w:val="000A6B22"/>
    <w:rsid w:val="000A742F"/>
    <w:rsid w:val="000A78DD"/>
    <w:rsid w:val="000B09C7"/>
    <w:rsid w:val="000B0C3B"/>
    <w:rsid w:val="000B0EAE"/>
    <w:rsid w:val="000B140B"/>
    <w:rsid w:val="000B19D5"/>
    <w:rsid w:val="000B388D"/>
    <w:rsid w:val="000B3BE6"/>
    <w:rsid w:val="000B3E35"/>
    <w:rsid w:val="000B428B"/>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5A8"/>
    <w:rsid w:val="000D564F"/>
    <w:rsid w:val="000D57A7"/>
    <w:rsid w:val="000D59BF"/>
    <w:rsid w:val="000D66E9"/>
    <w:rsid w:val="000D6827"/>
    <w:rsid w:val="000D6AA6"/>
    <w:rsid w:val="000D6E5D"/>
    <w:rsid w:val="000D7FF7"/>
    <w:rsid w:val="000E01BC"/>
    <w:rsid w:val="000E0948"/>
    <w:rsid w:val="000E20D4"/>
    <w:rsid w:val="000E2277"/>
    <w:rsid w:val="000E28A2"/>
    <w:rsid w:val="000E2A27"/>
    <w:rsid w:val="000E2B37"/>
    <w:rsid w:val="000E3349"/>
    <w:rsid w:val="000E39F1"/>
    <w:rsid w:val="000E46E7"/>
    <w:rsid w:val="000E5D19"/>
    <w:rsid w:val="000E7889"/>
    <w:rsid w:val="000E7C2D"/>
    <w:rsid w:val="000E7D24"/>
    <w:rsid w:val="000F004F"/>
    <w:rsid w:val="000F0E5E"/>
    <w:rsid w:val="000F1D88"/>
    <w:rsid w:val="000F1F47"/>
    <w:rsid w:val="000F37FF"/>
    <w:rsid w:val="000F3C20"/>
    <w:rsid w:val="000F3EAF"/>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0E19"/>
    <w:rsid w:val="00122965"/>
    <w:rsid w:val="00122C88"/>
    <w:rsid w:val="00122E33"/>
    <w:rsid w:val="001234DF"/>
    <w:rsid w:val="00123F40"/>
    <w:rsid w:val="0012429C"/>
    <w:rsid w:val="00124499"/>
    <w:rsid w:val="00124FF8"/>
    <w:rsid w:val="001258C1"/>
    <w:rsid w:val="00125C45"/>
    <w:rsid w:val="00125D31"/>
    <w:rsid w:val="00125DB2"/>
    <w:rsid w:val="00126016"/>
    <w:rsid w:val="00126401"/>
    <w:rsid w:val="0012681F"/>
    <w:rsid w:val="00127A3D"/>
    <w:rsid w:val="001305FE"/>
    <w:rsid w:val="0013112A"/>
    <w:rsid w:val="00131FC1"/>
    <w:rsid w:val="00132664"/>
    <w:rsid w:val="00132849"/>
    <w:rsid w:val="00132A8B"/>
    <w:rsid w:val="00132E27"/>
    <w:rsid w:val="001331A4"/>
    <w:rsid w:val="00133BEA"/>
    <w:rsid w:val="0013471B"/>
    <w:rsid w:val="00134B0A"/>
    <w:rsid w:val="00134DB7"/>
    <w:rsid w:val="00134EA7"/>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ABE"/>
    <w:rsid w:val="00146D44"/>
    <w:rsid w:val="001478E7"/>
    <w:rsid w:val="00147ECB"/>
    <w:rsid w:val="00150103"/>
    <w:rsid w:val="00150539"/>
    <w:rsid w:val="00150662"/>
    <w:rsid w:val="00150D76"/>
    <w:rsid w:val="001510A6"/>
    <w:rsid w:val="001519D4"/>
    <w:rsid w:val="001519EB"/>
    <w:rsid w:val="00151BC5"/>
    <w:rsid w:val="00152064"/>
    <w:rsid w:val="001521E0"/>
    <w:rsid w:val="001529D1"/>
    <w:rsid w:val="00152CF7"/>
    <w:rsid w:val="001533F5"/>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94C"/>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2BC3"/>
    <w:rsid w:val="001730CB"/>
    <w:rsid w:val="00173E4C"/>
    <w:rsid w:val="00174E98"/>
    <w:rsid w:val="00175437"/>
    <w:rsid w:val="00175ABF"/>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87A34"/>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357"/>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3EB8"/>
    <w:rsid w:val="001B46B2"/>
    <w:rsid w:val="001B5B2C"/>
    <w:rsid w:val="001B616F"/>
    <w:rsid w:val="001B68EB"/>
    <w:rsid w:val="001B704E"/>
    <w:rsid w:val="001B7321"/>
    <w:rsid w:val="001B732B"/>
    <w:rsid w:val="001B7CC6"/>
    <w:rsid w:val="001B7DD5"/>
    <w:rsid w:val="001C013D"/>
    <w:rsid w:val="001C025B"/>
    <w:rsid w:val="001C068B"/>
    <w:rsid w:val="001C16F7"/>
    <w:rsid w:val="001C1C7E"/>
    <w:rsid w:val="001C416D"/>
    <w:rsid w:val="001C4C3B"/>
    <w:rsid w:val="001C5037"/>
    <w:rsid w:val="001C553B"/>
    <w:rsid w:val="001C589A"/>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88"/>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6FBB"/>
    <w:rsid w:val="001E766A"/>
    <w:rsid w:val="001E7B9D"/>
    <w:rsid w:val="001E7E5C"/>
    <w:rsid w:val="001E7E7C"/>
    <w:rsid w:val="001F0738"/>
    <w:rsid w:val="001F0BA3"/>
    <w:rsid w:val="001F1E33"/>
    <w:rsid w:val="001F1EEC"/>
    <w:rsid w:val="001F2109"/>
    <w:rsid w:val="001F3220"/>
    <w:rsid w:val="001F3BE0"/>
    <w:rsid w:val="001F4CD5"/>
    <w:rsid w:val="001F510D"/>
    <w:rsid w:val="001F5A71"/>
    <w:rsid w:val="001F65CC"/>
    <w:rsid w:val="001F73B0"/>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047"/>
    <w:rsid w:val="002163D0"/>
    <w:rsid w:val="00216B10"/>
    <w:rsid w:val="0021799A"/>
    <w:rsid w:val="00217A83"/>
    <w:rsid w:val="00217B74"/>
    <w:rsid w:val="00217D30"/>
    <w:rsid w:val="00217DA8"/>
    <w:rsid w:val="00220312"/>
    <w:rsid w:val="00220519"/>
    <w:rsid w:val="00220953"/>
    <w:rsid w:val="00220E88"/>
    <w:rsid w:val="00221715"/>
    <w:rsid w:val="00221B30"/>
    <w:rsid w:val="00222468"/>
    <w:rsid w:val="0022278F"/>
    <w:rsid w:val="00222A79"/>
    <w:rsid w:val="002231D9"/>
    <w:rsid w:val="0022336B"/>
    <w:rsid w:val="00223455"/>
    <w:rsid w:val="00223659"/>
    <w:rsid w:val="002245B8"/>
    <w:rsid w:val="0022473F"/>
    <w:rsid w:val="00224B18"/>
    <w:rsid w:val="00225770"/>
    <w:rsid w:val="00225853"/>
    <w:rsid w:val="00225EAB"/>
    <w:rsid w:val="00226246"/>
    <w:rsid w:val="0022679B"/>
    <w:rsid w:val="00226997"/>
    <w:rsid w:val="002304B5"/>
    <w:rsid w:val="00230F77"/>
    <w:rsid w:val="002311FB"/>
    <w:rsid w:val="002321E9"/>
    <w:rsid w:val="00232788"/>
    <w:rsid w:val="00232F09"/>
    <w:rsid w:val="00232F75"/>
    <w:rsid w:val="0023418C"/>
    <w:rsid w:val="00234841"/>
    <w:rsid w:val="00234A4B"/>
    <w:rsid w:val="00234ACF"/>
    <w:rsid w:val="0023507B"/>
    <w:rsid w:val="00236390"/>
    <w:rsid w:val="0023659D"/>
    <w:rsid w:val="00236729"/>
    <w:rsid w:val="00236747"/>
    <w:rsid w:val="00237BD2"/>
    <w:rsid w:val="002400B8"/>
    <w:rsid w:val="002407E9"/>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E8E"/>
    <w:rsid w:val="00266256"/>
    <w:rsid w:val="0026628B"/>
    <w:rsid w:val="002666F5"/>
    <w:rsid w:val="00266CBF"/>
    <w:rsid w:val="00267648"/>
    <w:rsid w:val="00267A21"/>
    <w:rsid w:val="00270B76"/>
    <w:rsid w:val="00270C1D"/>
    <w:rsid w:val="00271B91"/>
    <w:rsid w:val="00271C18"/>
    <w:rsid w:val="00272037"/>
    <w:rsid w:val="00272286"/>
    <w:rsid w:val="002726C7"/>
    <w:rsid w:val="00272BD6"/>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4A3"/>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10B"/>
    <w:rsid w:val="002A6201"/>
    <w:rsid w:val="002A6216"/>
    <w:rsid w:val="002A6568"/>
    <w:rsid w:val="002A6916"/>
    <w:rsid w:val="002A6B70"/>
    <w:rsid w:val="002A6CD3"/>
    <w:rsid w:val="002A6F15"/>
    <w:rsid w:val="002A7448"/>
    <w:rsid w:val="002A7935"/>
    <w:rsid w:val="002B0042"/>
    <w:rsid w:val="002B0175"/>
    <w:rsid w:val="002B08DA"/>
    <w:rsid w:val="002B1C7B"/>
    <w:rsid w:val="002B238E"/>
    <w:rsid w:val="002B2F4E"/>
    <w:rsid w:val="002B3172"/>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7D5"/>
    <w:rsid w:val="002C6912"/>
    <w:rsid w:val="002C6C4F"/>
    <w:rsid w:val="002C6E8B"/>
    <w:rsid w:val="002C7DBE"/>
    <w:rsid w:val="002D10D9"/>
    <w:rsid w:val="002D16A7"/>
    <w:rsid w:val="002D17C1"/>
    <w:rsid w:val="002D20BF"/>
    <w:rsid w:val="002D2837"/>
    <w:rsid w:val="002D2F66"/>
    <w:rsid w:val="002D3656"/>
    <w:rsid w:val="002D37D6"/>
    <w:rsid w:val="002D3898"/>
    <w:rsid w:val="002D4515"/>
    <w:rsid w:val="002D4A80"/>
    <w:rsid w:val="002D4D29"/>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AC9"/>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308F"/>
    <w:rsid w:val="00303E96"/>
    <w:rsid w:val="003042B4"/>
    <w:rsid w:val="003050B1"/>
    <w:rsid w:val="003055F5"/>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17234"/>
    <w:rsid w:val="0032055F"/>
    <w:rsid w:val="00320595"/>
    <w:rsid w:val="00320BE3"/>
    <w:rsid w:val="0032201B"/>
    <w:rsid w:val="003223EB"/>
    <w:rsid w:val="00322B63"/>
    <w:rsid w:val="00323E53"/>
    <w:rsid w:val="00324678"/>
    <w:rsid w:val="00324E19"/>
    <w:rsid w:val="00325600"/>
    <w:rsid w:val="003256C2"/>
    <w:rsid w:val="00325D70"/>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751"/>
    <w:rsid w:val="00355BF9"/>
    <w:rsid w:val="00356C06"/>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514"/>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93A"/>
    <w:rsid w:val="00384A88"/>
    <w:rsid w:val="00385882"/>
    <w:rsid w:val="00385C9F"/>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4B5"/>
    <w:rsid w:val="00397DD4"/>
    <w:rsid w:val="003A09BB"/>
    <w:rsid w:val="003A09BC"/>
    <w:rsid w:val="003A09E7"/>
    <w:rsid w:val="003A0DA5"/>
    <w:rsid w:val="003A1A9B"/>
    <w:rsid w:val="003A1F27"/>
    <w:rsid w:val="003A24C3"/>
    <w:rsid w:val="003A3615"/>
    <w:rsid w:val="003A395E"/>
    <w:rsid w:val="003A3B4E"/>
    <w:rsid w:val="003A45D2"/>
    <w:rsid w:val="003A4B51"/>
    <w:rsid w:val="003A5D29"/>
    <w:rsid w:val="003A6BB7"/>
    <w:rsid w:val="003A6BC0"/>
    <w:rsid w:val="003A6C9F"/>
    <w:rsid w:val="003A73D7"/>
    <w:rsid w:val="003B067D"/>
    <w:rsid w:val="003B1997"/>
    <w:rsid w:val="003B293A"/>
    <w:rsid w:val="003B31C8"/>
    <w:rsid w:val="003B3424"/>
    <w:rsid w:val="003B39C8"/>
    <w:rsid w:val="003B4779"/>
    <w:rsid w:val="003B4BDA"/>
    <w:rsid w:val="003B4E2A"/>
    <w:rsid w:val="003B53C6"/>
    <w:rsid w:val="003B570B"/>
    <w:rsid w:val="003B5E4B"/>
    <w:rsid w:val="003B623A"/>
    <w:rsid w:val="003B6811"/>
    <w:rsid w:val="003B6ABE"/>
    <w:rsid w:val="003B71AD"/>
    <w:rsid w:val="003B780B"/>
    <w:rsid w:val="003B7C5A"/>
    <w:rsid w:val="003C047A"/>
    <w:rsid w:val="003C06EF"/>
    <w:rsid w:val="003C07B0"/>
    <w:rsid w:val="003C07B5"/>
    <w:rsid w:val="003C0BF5"/>
    <w:rsid w:val="003C0DE1"/>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4CC0"/>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04A"/>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4957"/>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269F"/>
    <w:rsid w:val="00453568"/>
    <w:rsid w:val="00454560"/>
    <w:rsid w:val="00454CBD"/>
    <w:rsid w:val="00454CD2"/>
    <w:rsid w:val="0045575E"/>
    <w:rsid w:val="004560BA"/>
    <w:rsid w:val="00456587"/>
    <w:rsid w:val="0045684C"/>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CBB"/>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0C31"/>
    <w:rsid w:val="00481465"/>
    <w:rsid w:val="004825FD"/>
    <w:rsid w:val="00482953"/>
    <w:rsid w:val="004830AA"/>
    <w:rsid w:val="00483B9D"/>
    <w:rsid w:val="00483F17"/>
    <w:rsid w:val="00484463"/>
    <w:rsid w:val="0048572A"/>
    <w:rsid w:val="00485C33"/>
    <w:rsid w:val="00485C82"/>
    <w:rsid w:val="004872F0"/>
    <w:rsid w:val="00487CC7"/>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9626A"/>
    <w:rsid w:val="004968DF"/>
    <w:rsid w:val="004A067A"/>
    <w:rsid w:val="004A0695"/>
    <w:rsid w:val="004A096D"/>
    <w:rsid w:val="004A16E0"/>
    <w:rsid w:val="004A1D7B"/>
    <w:rsid w:val="004A2102"/>
    <w:rsid w:val="004A21AD"/>
    <w:rsid w:val="004A2360"/>
    <w:rsid w:val="004A2632"/>
    <w:rsid w:val="004A2A40"/>
    <w:rsid w:val="004A2EB1"/>
    <w:rsid w:val="004A32A4"/>
    <w:rsid w:val="004A338E"/>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0D00"/>
    <w:rsid w:val="004C1642"/>
    <w:rsid w:val="004C1710"/>
    <w:rsid w:val="004C1AFB"/>
    <w:rsid w:val="004C1E43"/>
    <w:rsid w:val="004C26D4"/>
    <w:rsid w:val="004C2778"/>
    <w:rsid w:val="004C3215"/>
    <w:rsid w:val="004C355F"/>
    <w:rsid w:val="004C37F4"/>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10E"/>
    <w:rsid w:val="004D7BA3"/>
    <w:rsid w:val="004E0B79"/>
    <w:rsid w:val="004E0F60"/>
    <w:rsid w:val="004E220D"/>
    <w:rsid w:val="004E3403"/>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6C96"/>
    <w:rsid w:val="004F702D"/>
    <w:rsid w:val="004F735D"/>
    <w:rsid w:val="005000B3"/>
    <w:rsid w:val="00500221"/>
    <w:rsid w:val="00500AB5"/>
    <w:rsid w:val="00502028"/>
    <w:rsid w:val="00502063"/>
    <w:rsid w:val="005020BB"/>
    <w:rsid w:val="005020F1"/>
    <w:rsid w:val="005029A5"/>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07B50"/>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DEB"/>
    <w:rsid w:val="00531EB6"/>
    <w:rsid w:val="0053283F"/>
    <w:rsid w:val="0053302C"/>
    <w:rsid w:val="0053430E"/>
    <w:rsid w:val="005344C1"/>
    <w:rsid w:val="00534EC4"/>
    <w:rsid w:val="00535EBB"/>
    <w:rsid w:val="0053614D"/>
    <w:rsid w:val="005368E9"/>
    <w:rsid w:val="00536A71"/>
    <w:rsid w:val="00536AFB"/>
    <w:rsid w:val="005371BF"/>
    <w:rsid w:val="00537754"/>
    <w:rsid w:val="00537C2B"/>
    <w:rsid w:val="00537E1E"/>
    <w:rsid w:val="0054169C"/>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AD8"/>
    <w:rsid w:val="00567BFC"/>
    <w:rsid w:val="00567CAE"/>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0A6E"/>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3C1C"/>
    <w:rsid w:val="005940F8"/>
    <w:rsid w:val="00594180"/>
    <w:rsid w:val="00594866"/>
    <w:rsid w:val="00594E10"/>
    <w:rsid w:val="0059555D"/>
    <w:rsid w:val="005956C7"/>
    <w:rsid w:val="00595D13"/>
    <w:rsid w:val="00595F90"/>
    <w:rsid w:val="00596202"/>
    <w:rsid w:val="00597C6C"/>
    <w:rsid w:val="00597D90"/>
    <w:rsid w:val="005A0291"/>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620"/>
    <w:rsid w:val="005A5F64"/>
    <w:rsid w:val="005A63A2"/>
    <w:rsid w:val="005A6871"/>
    <w:rsid w:val="005A6D9B"/>
    <w:rsid w:val="005A7C42"/>
    <w:rsid w:val="005B0094"/>
    <w:rsid w:val="005B0434"/>
    <w:rsid w:val="005B068A"/>
    <w:rsid w:val="005B0F75"/>
    <w:rsid w:val="005B13D5"/>
    <w:rsid w:val="005B2758"/>
    <w:rsid w:val="005B2843"/>
    <w:rsid w:val="005B2A5E"/>
    <w:rsid w:val="005B2C1E"/>
    <w:rsid w:val="005B31C6"/>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10C"/>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6E34"/>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5043"/>
    <w:rsid w:val="005E6203"/>
    <w:rsid w:val="005E64E4"/>
    <w:rsid w:val="005E677E"/>
    <w:rsid w:val="005E7345"/>
    <w:rsid w:val="005E7FF1"/>
    <w:rsid w:val="005F039F"/>
    <w:rsid w:val="005F10BC"/>
    <w:rsid w:val="005F131E"/>
    <w:rsid w:val="005F1421"/>
    <w:rsid w:val="005F19F0"/>
    <w:rsid w:val="005F25EB"/>
    <w:rsid w:val="005F352C"/>
    <w:rsid w:val="005F36A1"/>
    <w:rsid w:val="005F4BAF"/>
    <w:rsid w:val="005F5263"/>
    <w:rsid w:val="005F5FA7"/>
    <w:rsid w:val="005F645A"/>
    <w:rsid w:val="005F6F13"/>
    <w:rsid w:val="005F75E5"/>
    <w:rsid w:val="005F7AB4"/>
    <w:rsid w:val="0060063B"/>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ED6"/>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BBE"/>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2DE"/>
    <w:rsid w:val="0064544C"/>
    <w:rsid w:val="0064562D"/>
    <w:rsid w:val="006463D1"/>
    <w:rsid w:val="00646BCB"/>
    <w:rsid w:val="00647085"/>
    <w:rsid w:val="00647755"/>
    <w:rsid w:val="00650688"/>
    <w:rsid w:val="0065087E"/>
    <w:rsid w:val="00650ABE"/>
    <w:rsid w:val="00651A0F"/>
    <w:rsid w:val="00651EEE"/>
    <w:rsid w:val="00652F78"/>
    <w:rsid w:val="00653492"/>
    <w:rsid w:val="0065351B"/>
    <w:rsid w:val="0065356F"/>
    <w:rsid w:val="00653B5B"/>
    <w:rsid w:val="00654049"/>
    <w:rsid w:val="00655267"/>
    <w:rsid w:val="00655A22"/>
    <w:rsid w:val="006564B1"/>
    <w:rsid w:val="0065688F"/>
    <w:rsid w:val="00656D50"/>
    <w:rsid w:val="00657010"/>
    <w:rsid w:val="00657EEF"/>
    <w:rsid w:val="00657FBC"/>
    <w:rsid w:val="0066018B"/>
    <w:rsid w:val="006601E3"/>
    <w:rsid w:val="00660D9C"/>
    <w:rsid w:val="00660EAE"/>
    <w:rsid w:val="00660FEC"/>
    <w:rsid w:val="0066103D"/>
    <w:rsid w:val="006614C6"/>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4F0"/>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5D6F"/>
    <w:rsid w:val="006864F2"/>
    <w:rsid w:val="00686C36"/>
    <w:rsid w:val="00687742"/>
    <w:rsid w:val="00687B08"/>
    <w:rsid w:val="00687E64"/>
    <w:rsid w:val="00690C19"/>
    <w:rsid w:val="00691B56"/>
    <w:rsid w:val="00691D42"/>
    <w:rsid w:val="00691E64"/>
    <w:rsid w:val="0069282E"/>
    <w:rsid w:val="00693573"/>
    <w:rsid w:val="00694DFE"/>
    <w:rsid w:val="006954A2"/>
    <w:rsid w:val="00696E53"/>
    <w:rsid w:val="006975B6"/>
    <w:rsid w:val="00697AC1"/>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4ECB"/>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19D6"/>
    <w:rsid w:val="006C29D5"/>
    <w:rsid w:val="006C2AD1"/>
    <w:rsid w:val="006C3806"/>
    <w:rsid w:val="006C4721"/>
    <w:rsid w:val="006C5AFD"/>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819"/>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05"/>
    <w:rsid w:val="006E51EB"/>
    <w:rsid w:val="006E525F"/>
    <w:rsid w:val="006E602B"/>
    <w:rsid w:val="006E6359"/>
    <w:rsid w:val="006E63D4"/>
    <w:rsid w:val="006E7587"/>
    <w:rsid w:val="006E770E"/>
    <w:rsid w:val="006F0534"/>
    <w:rsid w:val="006F0A43"/>
    <w:rsid w:val="006F1332"/>
    <w:rsid w:val="006F18E4"/>
    <w:rsid w:val="006F2CDB"/>
    <w:rsid w:val="006F2EEB"/>
    <w:rsid w:val="006F2F56"/>
    <w:rsid w:val="006F354F"/>
    <w:rsid w:val="006F3956"/>
    <w:rsid w:val="006F46F9"/>
    <w:rsid w:val="006F4ED9"/>
    <w:rsid w:val="006F5292"/>
    <w:rsid w:val="006F72E5"/>
    <w:rsid w:val="006F748C"/>
    <w:rsid w:val="00700F1B"/>
    <w:rsid w:val="007012C5"/>
    <w:rsid w:val="007013E4"/>
    <w:rsid w:val="00701EBF"/>
    <w:rsid w:val="00702720"/>
    <w:rsid w:val="007029F6"/>
    <w:rsid w:val="00702B65"/>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46"/>
    <w:rsid w:val="007146D9"/>
    <w:rsid w:val="0071639A"/>
    <w:rsid w:val="00716A2F"/>
    <w:rsid w:val="00716A69"/>
    <w:rsid w:val="0071767A"/>
    <w:rsid w:val="00717680"/>
    <w:rsid w:val="007177D1"/>
    <w:rsid w:val="007207B1"/>
    <w:rsid w:val="0072090F"/>
    <w:rsid w:val="00720E87"/>
    <w:rsid w:val="00720EE0"/>
    <w:rsid w:val="00721BEE"/>
    <w:rsid w:val="00721C3F"/>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0191"/>
    <w:rsid w:val="00740FBB"/>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284"/>
    <w:rsid w:val="0075532C"/>
    <w:rsid w:val="00756182"/>
    <w:rsid w:val="007562D0"/>
    <w:rsid w:val="00757035"/>
    <w:rsid w:val="00757373"/>
    <w:rsid w:val="00757911"/>
    <w:rsid w:val="007607B3"/>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3C2"/>
    <w:rsid w:val="00781B52"/>
    <w:rsid w:val="00781ED1"/>
    <w:rsid w:val="007826CF"/>
    <w:rsid w:val="00782BB3"/>
    <w:rsid w:val="00783CEE"/>
    <w:rsid w:val="00783FB1"/>
    <w:rsid w:val="007846E9"/>
    <w:rsid w:val="00784DB0"/>
    <w:rsid w:val="007850FC"/>
    <w:rsid w:val="00785615"/>
    <w:rsid w:val="00785A14"/>
    <w:rsid w:val="00786002"/>
    <w:rsid w:val="00786619"/>
    <w:rsid w:val="007870F5"/>
    <w:rsid w:val="0078764C"/>
    <w:rsid w:val="00787A2F"/>
    <w:rsid w:val="00787FEF"/>
    <w:rsid w:val="007900E7"/>
    <w:rsid w:val="0079058B"/>
    <w:rsid w:val="007906E1"/>
    <w:rsid w:val="00790B79"/>
    <w:rsid w:val="007913F6"/>
    <w:rsid w:val="00792A3D"/>
    <w:rsid w:val="00792F1F"/>
    <w:rsid w:val="00793262"/>
    <w:rsid w:val="0079336F"/>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629"/>
    <w:rsid w:val="007B1703"/>
    <w:rsid w:val="007B444F"/>
    <w:rsid w:val="007B51B0"/>
    <w:rsid w:val="007B5738"/>
    <w:rsid w:val="007B5C11"/>
    <w:rsid w:val="007B6132"/>
    <w:rsid w:val="007B66C5"/>
    <w:rsid w:val="007B7834"/>
    <w:rsid w:val="007B7D36"/>
    <w:rsid w:val="007B7DBC"/>
    <w:rsid w:val="007C00CF"/>
    <w:rsid w:val="007C01D6"/>
    <w:rsid w:val="007C0252"/>
    <w:rsid w:val="007C0B98"/>
    <w:rsid w:val="007C16B4"/>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2E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1FBD"/>
    <w:rsid w:val="007F2279"/>
    <w:rsid w:val="007F2933"/>
    <w:rsid w:val="007F3462"/>
    <w:rsid w:val="007F38EB"/>
    <w:rsid w:val="007F3A13"/>
    <w:rsid w:val="007F3C6B"/>
    <w:rsid w:val="007F434C"/>
    <w:rsid w:val="007F43A2"/>
    <w:rsid w:val="007F444E"/>
    <w:rsid w:val="007F47E7"/>
    <w:rsid w:val="007F4ECE"/>
    <w:rsid w:val="007F4EED"/>
    <w:rsid w:val="007F4F8C"/>
    <w:rsid w:val="007F58C0"/>
    <w:rsid w:val="007F5C26"/>
    <w:rsid w:val="007F5CC0"/>
    <w:rsid w:val="007F6364"/>
    <w:rsid w:val="007F67E1"/>
    <w:rsid w:val="007F70C6"/>
    <w:rsid w:val="007F7578"/>
    <w:rsid w:val="007F7AD5"/>
    <w:rsid w:val="007F7BD5"/>
    <w:rsid w:val="0080012B"/>
    <w:rsid w:val="008005C4"/>
    <w:rsid w:val="00800820"/>
    <w:rsid w:val="00800AAC"/>
    <w:rsid w:val="00800EBE"/>
    <w:rsid w:val="00800F33"/>
    <w:rsid w:val="0080108D"/>
    <w:rsid w:val="00801114"/>
    <w:rsid w:val="00801605"/>
    <w:rsid w:val="00801745"/>
    <w:rsid w:val="00801A37"/>
    <w:rsid w:val="00802049"/>
    <w:rsid w:val="008029BB"/>
    <w:rsid w:val="00802EFE"/>
    <w:rsid w:val="0080304C"/>
    <w:rsid w:val="008035F1"/>
    <w:rsid w:val="00803A5B"/>
    <w:rsid w:val="008043C4"/>
    <w:rsid w:val="0080507E"/>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2016D"/>
    <w:rsid w:val="008204A5"/>
    <w:rsid w:val="00820506"/>
    <w:rsid w:val="00820784"/>
    <w:rsid w:val="008208B6"/>
    <w:rsid w:val="00820D65"/>
    <w:rsid w:val="00820F9D"/>
    <w:rsid w:val="00821136"/>
    <w:rsid w:val="00821CEC"/>
    <w:rsid w:val="0082228A"/>
    <w:rsid w:val="0082236A"/>
    <w:rsid w:val="00822763"/>
    <w:rsid w:val="00822B4C"/>
    <w:rsid w:val="00822FF5"/>
    <w:rsid w:val="0082325F"/>
    <w:rsid w:val="00823547"/>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311C"/>
    <w:rsid w:val="00833D0A"/>
    <w:rsid w:val="008342CF"/>
    <w:rsid w:val="008344BD"/>
    <w:rsid w:val="0083498C"/>
    <w:rsid w:val="00834BC7"/>
    <w:rsid w:val="00834E48"/>
    <w:rsid w:val="008351CE"/>
    <w:rsid w:val="008353BF"/>
    <w:rsid w:val="00835700"/>
    <w:rsid w:val="00835973"/>
    <w:rsid w:val="00835F08"/>
    <w:rsid w:val="00836703"/>
    <w:rsid w:val="00836F04"/>
    <w:rsid w:val="008370A1"/>
    <w:rsid w:val="00837721"/>
    <w:rsid w:val="008403C2"/>
    <w:rsid w:val="00840A7A"/>
    <w:rsid w:val="008414F8"/>
    <w:rsid w:val="008418F9"/>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47E92"/>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41D"/>
    <w:rsid w:val="00855883"/>
    <w:rsid w:val="00855B2B"/>
    <w:rsid w:val="00856160"/>
    <w:rsid w:val="008561C7"/>
    <w:rsid w:val="00856679"/>
    <w:rsid w:val="00856944"/>
    <w:rsid w:val="00856E3E"/>
    <w:rsid w:val="00856FDE"/>
    <w:rsid w:val="00857103"/>
    <w:rsid w:val="00857A48"/>
    <w:rsid w:val="00860407"/>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DD6"/>
    <w:rsid w:val="00881F8A"/>
    <w:rsid w:val="00882F70"/>
    <w:rsid w:val="00882FE3"/>
    <w:rsid w:val="0088412B"/>
    <w:rsid w:val="008844CD"/>
    <w:rsid w:val="00884B4A"/>
    <w:rsid w:val="008850B5"/>
    <w:rsid w:val="00885FAF"/>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6E1F"/>
    <w:rsid w:val="00897155"/>
    <w:rsid w:val="0089741E"/>
    <w:rsid w:val="008A00A7"/>
    <w:rsid w:val="008A1262"/>
    <w:rsid w:val="008A18DF"/>
    <w:rsid w:val="008A216C"/>
    <w:rsid w:val="008A24F5"/>
    <w:rsid w:val="008A406E"/>
    <w:rsid w:val="008A4150"/>
    <w:rsid w:val="008A5609"/>
    <w:rsid w:val="008A5AA1"/>
    <w:rsid w:val="008A61C4"/>
    <w:rsid w:val="008A651E"/>
    <w:rsid w:val="008A666D"/>
    <w:rsid w:val="008A6AAD"/>
    <w:rsid w:val="008A6D93"/>
    <w:rsid w:val="008A6E93"/>
    <w:rsid w:val="008A70A9"/>
    <w:rsid w:val="008A77DC"/>
    <w:rsid w:val="008B004A"/>
    <w:rsid w:val="008B02AE"/>
    <w:rsid w:val="008B056A"/>
    <w:rsid w:val="008B07D0"/>
    <w:rsid w:val="008B1644"/>
    <w:rsid w:val="008B264D"/>
    <w:rsid w:val="008B3EFF"/>
    <w:rsid w:val="008B41FC"/>
    <w:rsid w:val="008B44FF"/>
    <w:rsid w:val="008B505B"/>
    <w:rsid w:val="008B5EE3"/>
    <w:rsid w:val="008B7837"/>
    <w:rsid w:val="008B7C9C"/>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52C"/>
    <w:rsid w:val="008C7CAE"/>
    <w:rsid w:val="008C7EA6"/>
    <w:rsid w:val="008D016A"/>
    <w:rsid w:val="008D045C"/>
    <w:rsid w:val="008D19B2"/>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BDD"/>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418"/>
    <w:rsid w:val="008F55DD"/>
    <w:rsid w:val="008F55E3"/>
    <w:rsid w:val="008F568F"/>
    <w:rsid w:val="008F5E29"/>
    <w:rsid w:val="008F689B"/>
    <w:rsid w:val="008F6950"/>
    <w:rsid w:val="008F6F0F"/>
    <w:rsid w:val="00900045"/>
    <w:rsid w:val="00900311"/>
    <w:rsid w:val="00900313"/>
    <w:rsid w:val="0090067C"/>
    <w:rsid w:val="00901536"/>
    <w:rsid w:val="009026AD"/>
    <w:rsid w:val="00902946"/>
    <w:rsid w:val="00902AEB"/>
    <w:rsid w:val="00902D30"/>
    <w:rsid w:val="00903C1C"/>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38E"/>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4002B"/>
    <w:rsid w:val="009404A9"/>
    <w:rsid w:val="009404D3"/>
    <w:rsid w:val="00940FB4"/>
    <w:rsid w:val="0094127D"/>
    <w:rsid w:val="009418B5"/>
    <w:rsid w:val="00942AFB"/>
    <w:rsid w:val="00942CBF"/>
    <w:rsid w:val="0094342C"/>
    <w:rsid w:val="009447A4"/>
    <w:rsid w:val="0094488D"/>
    <w:rsid w:val="00944B8D"/>
    <w:rsid w:val="00945397"/>
    <w:rsid w:val="00945454"/>
    <w:rsid w:val="0094590A"/>
    <w:rsid w:val="0094655E"/>
    <w:rsid w:val="00946A4C"/>
    <w:rsid w:val="0094770C"/>
    <w:rsid w:val="00947DBF"/>
    <w:rsid w:val="00950203"/>
    <w:rsid w:val="009509F4"/>
    <w:rsid w:val="00952222"/>
    <w:rsid w:val="009525D5"/>
    <w:rsid w:val="00952781"/>
    <w:rsid w:val="00952939"/>
    <w:rsid w:val="00952A33"/>
    <w:rsid w:val="00952D8B"/>
    <w:rsid w:val="00952E0D"/>
    <w:rsid w:val="00953358"/>
    <w:rsid w:val="009537B6"/>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EE0"/>
    <w:rsid w:val="00967F87"/>
    <w:rsid w:val="009703E0"/>
    <w:rsid w:val="009713A3"/>
    <w:rsid w:val="00972AFF"/>
    <w:rsid w:val="009733C2"/>
    <w:rsid w:val="00973A10"/>
    <w:rsid w:val="00973E3D"/>
    <w:rsid w:val="00974441"/>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0"/>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675"/>
    <w:rsid w:val="00987781"/>
    <w:rsid w:val="00987E56"/>
    <w:rsid w:val="00990951"/>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BBC"/>
    <w:rsid w:val="009A2F3C"/>
    <w:rsid w:val="009A3905"/>
    <w:rsid w:val="009A3E17"/>
    <w:rsid w:val="009A3ED0"/>
    <w:rsid w:val="009A4010"/>
    <w:rsid w:val="009A40EE"/>
    <w:rsid w:val="009A5544"/>
    <w:rsid w:val="009A572E"/>
    <w:rsid w:val="009A5B29"/>
    <w:rsid w:val="009A61A1"/>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C66B8"/>
    <w:rsid w:val="009D006C"/>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5486"/>
    <w:rsid w:val="009D609D"/>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A36"/>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1CFC"/>
    <w:rsid w:val="00A0230A"/>
    <w:rsid w:val="00A024D2"/>
    <w:rsid w:val="00A02B15"/>
    <w:rsid w:val="00A02CED"/>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2"/>
    <w:rsid w:val="00A11323"/>
    <w:rsid w:val="00A116D5"/>
    <w:rsid w:val="00A11C90"/>
    <w:rsid w:val="00A126A6"/>
    <w:rsid w:val="00A12CEB"/>
    <w:rsid w:val="00A13413"/>
    <w:rsid w:val="00A13607"/>
    <w:rsid w:val="00A1378B"/>
    <w:rsid w:val="00A13E61"/>
    <w:rsid w:val="00A13EEF"/>
    <w:rsid w:val="00A156C2"/>
    <w:rsid w:val="00A161EB"/>
    <w:rsid w:val="00A16312"/>
    <w:rsid w:val="00A1638B"/>
    <w:rsid w:val="00A16B24"/>
    <w:rsid w:val="00A17E51"/>
    <w:rsid w:val="00A2076B"/>
    <w:rsid w:val="00A2082D"/>
    <w:rsid w:val="00A20A3B"/>
    <w:rsid w:val="00A21275"/>
    <w:rsid w:val="00A214C1"/>
    <w:rsid w:val="00A21B00"/>
    <w:rsid w:val="00A22035"/>
    <w:rsid w:val="00A22594"/>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24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E99"/>
    <w:rsid w:val="00A4207C"/>
    <w:rsid w:val="00A4283E"/>
    <w:rsid w:val="00A4292A"/>
    <w:rsid w:val="00A432A4"/>
    <w:rsid w:val="00A433BE"/>
    <w:rsid w:val="00A43540"/>
    <w:rsid w:val="00A44960"/>
    <w:rsid w:val="00A451A0"/>
    <w:rsid w:val="00A4578D"/>
    <w:rsid w:val="00A45C02"/>
    <w:rsid w:val="00A45D5B"/>
    <w:rsid w:val="00A46346"/>
    <w:rsid w:val="00A4792A"/>
    <w:rsid w:val="00A47F8F"/>
    <w:rsid w:val="00A50572"/>
    <w:rsid w:val="00A50804"/>
    <w:rsid w:val="00A5080C"/>
    <w:rsid w:val="00A50969"/>
    <w:rsid w:val="00A51C6C"/>
    <w:rsid w:val="00A52667"/>
    <w:rsid w:val="00A52E06"/>
    <w:rsid w:val="00A52F72"/>
    <w:rsid w:val="00A53090"/>
    <w:rsid w:val="00A531EC"/>
    <w:rsid w:val="00A532E2"/>
    <w:rsid w:val="00A54848"/>
    <w:rsid w:val="00A54AFF"/>
    <w:rsid w:val="00A5514E"/>
    <w:rsid w:val="00A5540E"/>
    <w:rsid w:val="00A56FD4"/>
    <w:rsid w:val="00A60451"/>
    <w:rsid w:val="00A6074F"/>
    <w:rsid w:val="00A60F44"/>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0D6C"/>
    <w:rsid w:val="00A715BC"/>
    <w:rsid w:val="00A717D7"/>
    <w:rsid w:val="00A71B84"/>
    <w:rsid w:val="00A72862"/>
    <w:rsid w:val="00A741FF"/>
    <w:rsid w:val="00A742CD"/>
    <w:rsid w:val="00A748F7"/>
    <w:rsid w:val="00A74B53"/>
    <w:rsid w:val="00A75B2D"/>
    <w:rsid w:val="00A75E66"/>
    <w:rsid w:val="00A75F58"/>
    <w:rsid w:val="00A76975"/>
    <w:rsid w:val="00A76CB2"/>
    <w:rsid w:val="00A770D5"/>
    <w:rsid w:val="00A7720C"/>
    <w:rsid w:val="00A77473"/>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5ACC"/>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B78D4"/>
    <w:rsid w:val="00AC06C9"/>
    <w:rsid w:val="00AC14FE"/>
    <w:rsid w:val="00AC1576"/>
    <w:rsid w:val="00AC1948"/>
    <w:rsid w:val="00AC19FA"/>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384C"/>
    <w:rsid w:val="00AD42FE"/>
    <w:rsid w:val="00AD460F"/>
    <w:rsid w:val="00AD4C59"/>
    <w:rsid w:val="00AD54CF"/>
    <w:rsid w:val="00AD5E8E"/>
    <w:rsid w:val="00AD6406"/>
    <w:rsid w:val="00AD64A1"/>
    <w:rsid w:val="00AD6618"/>
    <w:rsid w:val="00AD6626"/>
    <w:rsid w:val="00AD698E"/>
    <w:rsid w:val="00AD7E0C"/>
    <w:rsid w:val="00AE02D7"/>
    <w:rsid w:val="00AE099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AA7"/>
    <w:rsid w:val="00AE6BDB"/>
    <w:rsid w:val="00AE6E32"/>
    <w:rsid w:val="00AE6E9F"/>
    <w:rsid w:val="00AF0A7F"/>
    <w:rsid w:val="00AF0B31"/>
    <w:rsid w:val="00AF1A1F"/>
    <w:rsid w:val="00AF23E3"/>
    <w:rsid w:val="00AF2B34"/>
    <w:rsid w:val="00AF2DDF"/>
    <w:rsid w:val="00AF3561"/>
    <w:rsid w:val="00AF4595"/>
    <w:rsid w:val="00AF48B5"/>
    <w:rsid w:val="00AF5019"/>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5AD"/>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B87"/>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438"/>
    <w:rsid w:val="00B365F1"/>
    <w:rsid w:val="00B36917"/>
    <w:rsid w:val="00B37092"/>
    <w:rsid w:val="00B37919"/>
    <w:rsid w:val="00B40AF6"/>
    <w:rsid w:val="00B40D4A"/>
    <w:rsid w:val="00B41994"/>
    <w:rsid w:val="00B42207"/>
    <w:rsid w:val="00B4242B"/>
    <w:rsid w:val="00B4280B"/>
    <w:rsid w:val="00B42AED"/>
    <w:rsid w:val="00B42C43"/>
    <w:rsid w:val="00B43714"/>
    <w:rsid w:val="00B43A7E"/>
    <w:rsid w:val="00B4401F"/>
    <w:rsid w:val="00B441A3"/>
    <w:rsid w:val="00B442CD"/>
    <w:rsid w:val="00B44499"/>
    <w:rsid w:val="00B448A9"/>
    <w:rsid w:val="00B44919"/>
    <w:rsid w:val="00B44A0A"/>
    <w:rsid w:val="00B44A2D"/>
    <w:rsid w:val="00B44DD3"/>
    <w:rsid w:val="00B45385"/>
    <w:rsid w:val="00B4566E"/>
    <w:rsid w:val="00B4595B"/>
    <w:rsid w:val="00B45E14"/>
    <w:rsid w:val="00B45ED6"/>
    <w:rsid w:val="00B46CDA"/>
    <w:rsid w:val="00B46FC0"/>
    <w:rsid w:val="00B47A47"/>
    <w:rsid w:val="00B47B69"/>
    <w:rsid w:val="00B47E50"/>
    <w:rsid w:val="00B50580"/>
    <w:rsid w:val="00B50F44"/>
    <w:rsid w:val="00B52087"/>
    <w:rsid w:val="00B525B8"/>
    <w:rsid w:val="00B525E4"/>
    <w:rsid w:val="00B534DC"/>
    <w:rsid w:val="00B53667"/>
    <w:rsid w:val="00B53A20"/>
    <w:rsid w:val="00B53C05"/>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58CF"/>
    <w:rsid w:val="00B660EF"/>
    <w:rsid w:val="00B66654"/>
    <w:rsid w:val="00B66EAE"/>
    <w:rsid w:val="00B67003"/>
    <w:rsid w:val="00B67B48"/>
    <w:rsid w:val="00B70EB8"/>
    <w:rsid w:val="00B71271"/>
    <w:rsid w:val="00B7264F"/>
    <w:rsid w:val="00B72D15"/>
    <w:rsid w:val="00B73262"/>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425"/>
    <w:rsid w:val="00BA0E65"/>
    <w:rsid w:val="00BA1168"/>
    <w:rsid w:val="00BA1195"/>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61C"/>
    <w:rsid w:val="00BB4749"/>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4FF5"/>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052"/>
    <w:rsid w:val="00BD6316"/>
    <w:rsid w:val="00BD66BA"/>
    <w:rsid w:val="00BD732C"/>
    <w:rsid w:val="00BD753F"/>
    <w:rsid w:val="00BD78E3"/>
    <w:rsid w:val="00BD7E7E"/>
    <w:rsid w:val="00BE0647"/>
    <w:rsid w:val="00BE0A95"/>
    <w:rsid w:val="00BE1052"/>
    <w:rsid w:val="00BE10FC"/>
    <w:rsid w:val="00BE1A53"/>
    <w:rsid w:val="00BE283D"/>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3D0"/>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577"/>
    <w:rsid w:val="00C076BB"/>
    <w:rsid w:val="00C10128"/>
    <w:rsid w:val="00C109D1"/>
    <w:rsid w:val="00C11D4C"/>
    <w:rsid w:val="00C12030"/>
    <w:rsid w:val="00C123D1"/>
    <w:rsid w:val="00C13D16"/>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2D5"/>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853"/>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831"/>
    <w:rsid w:val="00C42D65"/>
    <w:rsid w:val="00C42ED3"/>
    <w:rsid w:val="00C43253"/>
    <w:rsid w:val="00C437B4"/>
    <w:rsid w:val="00C43D89"/>
    <w:rsid w:val="00C4458D"/>
    <w:rsid w:val="00C44A9D"/>
    <w:rsid w:val="00C44F1A"/>
    <w:rsid w:val="00C45C8A"/>
    <w:rsid w:val="00C45DE5"/>
    <w:rsid w:val="00C463E5"/>
    <w:rsid w:val="00C46B46"/>
    <w:rsid w:val="00C4734F"/>
    <w:rsid w:val="00C4738A"/>
    <w:rsid w:val="00C474BE"/>
    <w:rsid w:val="00C47714"/>
    <w:rsid w:val="00C501D7"/>
    <w:rsid w:val="00C502FF"/>
    <w:rsid w:val="00C507D8"/>
    <w:rsid w:val="00C50BDE"/>
    <w:rsid w:val="00C50EC0"/>
    <w:rsid w:val="00C50F5A"/>
    <w:rsid w:val="00C510B2"/>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5DB4"/>
    <w:rsid w:val="00C564B1"/>
    <w:rsid w:val="00C569A0"/>
    <w:rsid w:val="00C57E70"/>
    <w:rsid w:val="00C57FAC"/>
    <w:rsid w:val="00C614B2"/>
    <w:rsid w:val="00C615E4"/>
    <w:rsid w:val="00C61864"/>
    <w:rsid w:val="00C61A8A"/>
    <w:rsid w:val="00C61D18"/>
    <w:rsid w:val="00C61D4F"/>
    <w:rsid w:val="00C61E6E"/>
    <w:rsid w:val="00C62611"/>
    <w:rsid w:val="00C62F8C"/>
    <w:rsid w:val="00C62FFF"/>
    <w:rsid w:val="00C63160"/>
    <w:rsid w:val="00C63F0A"/>
    <w:rsid w:val="00C643C0"/>
    <w:rsid w:val="00C64BB7"/>
    <w:rsid w:val="00C6512F"/>
    <w:rsid w:val="00C65351"/>
    <w:rsid w:val="00C660DF"/>
    <w:rsid w:val="00C6689A"/>
    <w:rsid w:val="00C66A6E"/>
    <w:rsid w:val="00C66BFB"/>
    <w:rsid w:val="00C66C5D"/>
    <w:rsid w:val="00C67271"/>
    <w:rsid w:val="00C67FB4"/>
    <w:rsid w:val="00C70613"/>
    <w:rsid w:val="00C70873"/>
    <w:rsid w:val="00C70B9F"/>
    <w:rsid w:val="00C70C3F"/>
    <w:rsid w:val="00C70D10"/>
    <w:rsid w:val="00C70DC7"/>
    <w:rsid w:val="00C70F6B"/>
    <w:rsid w:val="00C71185"/>
    <w:rsid w:val="00C714A8"/>
    <w:rsid w:val="00C716A5"/>
    <w:rsid w:val="00C719F5"/>
    <w:rsid w:val="00C7255C"/>
    <w:rsid w:val="00C725C4"/>
    <w:rsid w:val="00C72C4E"/>
    <w:rsid w:val="00C7394B"/>
    <w:rsid w:val="00C7405D"/>
    <w:rsid w:val="00C744B5"/>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16D"/>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3E65"/>
    <w:rsid w:val="00C95220"/>
    <w:rsid w:val="00C95394"/>
    <w:rsid w:val="00C95787"/>
    <w:rsid w:val="00C95F3A"/>
    <w:rsid w:val="00C9618C"/>
    <w:rsid w:val="00C96F6A"/>
    <w:rsid w:val="00CA02A6"/>
    <w:rsid w:val="00CA0523"/>
    <w:rsid w:val="00CA0662"/>
    <w:rsid w:val="00CA15AC"/>
    <w:rsid w:val="00CA17A2"/>
    <w:rsid w:val="00CA1AFB"/>
    <w:rsid w:val="00CA2904"/>
    <w:rsid w:val="00CA2F8F"/>
    <w:rsid w:val="00CA2F9C"/>
    <w:rsid w:val="00CA31C9"/>
    <w:rsid w:val="00CA31DE"/>
    <w:rsid w:val="00CA5970"/>
    <w:rsid w:val="00CA5DB5"/>
    <w:rsid w:val="00CA5E41"/>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B7C26"/>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331"/>
    <w:rsid w:val="00CC769E"/>
    <w:rsid w:val="00CC76C1"/>
    <w:rsid w:val="00CC7FB8"/>
    <w:rsid w:val="00CD0A60"/>
    <w:rsid w:val="00CD0DA8"/>
    <w:rsid w:val="00CD0F96"/>
    <w:rsid w:val="00CD140F"/>
    <w:rsid w:val="00CD15C1"/>
    <w:rsid w:val="00CD1B5F"/>
    <w:rsid w:val="00CD1DFD"/>
    <w:rsid w:val="00CD1EFC"/>
    <w:rsid w:val="00CD21C5"/>
    <w:rsid w:val="00CD235C"/>
    <w:rsid w:val="00CD2596"/>
    <w:rsid w:val="00CD263F"/>
    <w:rsid w:val="00CD2860"/>
    <w:rsid w:val="00CD2B58"/>
    <w:rsid w:val="00CD2F61"/>
    <w:rsid w:val="00CD3FD8"/>
    <w:rsid w:val="00CD4BE4"/>
    <w:rsid w:val="00CD5829"/>
    <w:rsid w:val="00CD5C88"/>
    <w:rsid w:val="00CD61AB"/>
    <w:rsid w:val="00CD6B3A"/>
    <w:rsid w:val="00CD7CDB"/>
    <w:rsid w:val="00CE09B8"/>
    <w:rsid w:val="00CE0F6C"/>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0FE"/>
    <w:rsid w:val="00CF01F7"/>
    <w:rsid w:val="00CF0455"/>
    <w:rsid w:val="00CF058C"/>
    <w:rsid w:val="00CF0603"/>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BE0"/>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3EA"/>
    <w:rsid w:val="00D0756D"/>
    <w:rsid w:val="00D10254"/>
    <w:rsid w:val="00D10A20"/>
    <w:rsid w:val="00D10D07"/>
    <w:rsid w:val="00D10EE8"/>
    <w:rsid w:val="00D11121"/>
    <w:rsid w:val="00D119D7"/>
    <w:rsid w:val="00D11EC1"/>
    <w:rsid w:val="00D12BDB"/>
    <w:rsid w:val="00D13366"/>
    <w:rsid w:val="00D142E1"/>
    <w:rsid w:val="00D144DB"/>
    <w:rsid w:val="00D1467C"/>
    <w:rsid w:val="00D14D36"/>
    <w:rsid w:val="00D152F6"/>
    <w:rsid w:val="00D15375"/>
    <w:rsid w:val="00D15CEE"/>
    <w:rsid w:val="00D15EB5"/>
    <w:rsid w:val="00D16365"/>
    <w:rsid w:val="00D1710D"/>
    <w:rsid w:val="00D17574"/>
    <w:rsid w:val="00D17EAD"/>
    <w:rsid w:val="00D2016B"/>
    <w:rsid w:val="00D20781"/>
    <w:rsid w:val="00D208FA"/>
    <w:rsid w:val="00D209CC"/>
    <w:rsid w:val="00D212F8"/>
    <w:rsid w:val="00D21A6E"/>
    <w:rsid w:val="00D222C0"/>
    <w:rsid w:val="00D22481"/>
    <w:rsid w:val="00D22895"/>
    <w:rsid w:val="00D228E6"/>
    <w:rsid w:val="00D22B9A"/>
    <w:rsid w:val="00D23599"/>
    <w:rsid w:val="00D23D77"/>
    <w:rsid w:val="00D2429D"/>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0C8"/>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372"/>
    <w:rsid w:val="00D61516"/>
    <w:rsid w:val="00D62E8D"/>
    <w:rsid w:val="00D63752"/>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8B6"/>
    <w:rsid w:val="00D710D9"/>
    <w:rsid w:val="00D71630"/>
    <w:rsid w:val="00D71E74"/>
    <w:rsid w:val="00D7267E"/>
    <w:rsid w:val="00D72D51"/>
    <w:rsid w:val="00D72E18"/>
    <w:rsid w:val="00D73309"/>
    <w:rsid w:val="00D736BA"/>
    <w:rsid w:val="00D738D8"/>
    <w:rsid w:val="00D7438B"/>
    <w:rsid w:val="00D746FE"/>
    <w:rsid w:val="00D75A4D"/>
    <w:rsid w:val="00D76369"/>
    <w:rsid w:val="00D76566"/>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B81"/>
    <w:rsid w:val="00D95D14"/>
    <w:rsid w:val="00D97C11"/>
    <w:rsid w:val="00DA038C"/>
    <w:rsid w:val="00DA07E6"/>
    <w:rsid w:val="00DA0F21"/>
    <w:rsid w:val="00DA0F7A"/>
    <w:rsid w:val="00DA10AC"/>
    <w:rsid w:val="00DA1491"/>
    <w:rsid w:val="00DA14C7"/>
    <w:rsid w:val="00DA151F"/>
    <w:rsid w:val="00DA1C12"/>
    <w:rsid w:val="00DA1F0C"/>
    <w:rsid w:val="00DA2038"/>
    <w:rsid w:val="00DA248E"/>
    <w:rsid w:val="00DA275E"/>
    <w:rsid w:val="00DA2AB3"/>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915"/>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9AF"/>
    <w:rsid w:val="00DC7A1F"/>
    <w:rsid w:val="00DC7ADA"/>
    <w:rsid w:val="00DD019D"/>
    <w:rsid w:val="00DD0664"/>
    <w:rsid w:val="00DD09CE"/>
    <w:rsid w:val="00DD0E4B"/>
    <w:rsid w:val="00DD11E8"/>
    <w:rsid w:val="00DD2752"/>
    <w:rsid w:val="00DD37D3"/>
    <w:rsid w:val="00DD38EB"/>
    <w:rsid w:val="00DD4E96"/>
    <w:rsid w:val="00DD5204"/>
    <w:rsid w:val="00DD5331"/>
    <w:rsid w:val="00DD581C"/>
    <w:rsid w:val="00DD5F9A"/>
    <w:rsid w:val="00DD68C0"/>
    <w:rsid w:val="00DD6DC8"/>
    <w:rsid w:val="00DE01C1"/>
    <w:rsid w:val="00DE06F8"/>
    <w:rsid w:val="00DE0DD2"/>
    <w:rsid w:val="00DE1282"/>
    <w:rsid w:val="00DE179E"/>
    <w:rsid w:val="00DE1F24"/>
    <w:rsid w:val="00DE2875"/>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11C2"/>
    <w:rsid w:val="00DF21FB"/>
    <w:rsid w:val="00DF25F0"/>
    <w:rsid w:val="00DF2699"/>
    <w:rsid w:val="00DF3487"/>
    <w:rsid w:val="00DF364E"/>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A24"/>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1E46"/>
    <w:rsid w:val="00E221A4"/>
    <w:rsid w:val="00E22ABE"/>
    <w:rsid w:val="00E22B7F"/>
    <w:rsid w:val="00E23082"/>
    <w:rsid w:val="00E2312F"/>
    <w:rsid w:val="00E24655"/>
    <w:rsid w:val="00E24A1C"/>
    <w:rsid w:val="00E25D8D"/>
    <w:rsid w:val="00E2624B"/>
    <w:rsid w:val="00E26361"/>
    <w:rsid w:val="00E263B2"/>
    <w:rsid w:val="00E267F9"/>
    <w:rsid w:val="00E26B27"/>
    <w:rsid w:val="00E26FF8"/>
    <w:rsid w:val="00E27023"/>
    <w:rsid w:val="00E272CB"/>
    <w:rsid w:val="00E27AFF"/>
    <w:rsid w:val="00E27BB1"/>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53B"/>
    <w:rsid w:val="00E53608"/>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67BF8"/>
    <w:rsid w:val="00E708B4"/>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50C5"/>
    <w:rsid w:val="00E96941"/>
    <w:rsid w:val="00E9701D"/>
    <w:rsid w:val="00E970DF"/>
    <w:rsid w:val="00E97722"/>
    <w:rsid w:val="00E97A8F"/>
    <w:rsid w:val="00EA02D8"/>
    <w:rsid w:val="00EA0502"/>
    <w:rsid w:val="00EA0755"/>
    <w:rsid w:val="00EA0F7B"/>
    <w:rsid w:val="00EA133E"/>
    <w:rsid w:val="00EA1607"/>
    <w:rsid w:val="00EA1E75"/>
    <w:rsid w:val="00EA25A5"/>
    <w:rsid w:val="00EA27F0"/>
    <w:rsid w:val="00EA2F67"/>
    <w:rsid w:val="00EA3812"/>
    <w:rsid w:val="00EA3E67"/>
    <w:rsid w:val="00EA3F37"/>
    <w:rsid w:val="00EA4996"/>
    <w:rsid w:val="00EA5006"/>
    <w:rsid w:val="00EA5F23"/>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169"/>
    <w:rsid w:val="00EB425D"/>
    <w:rsid w:val="00EB45E9"/>
    <w:rsid w:val="00EB4A34"/>
    <w:rsid w:val="00EB4ABB"/>
    <w:rsid w:val="00EB53C0"/>
    <w:rsid w:val="00EB53ED"/>
    <w:rsid w:val="00EB5F05"/>
    <w:rsid w:val="00EB5FD8"/>
    <w:rsid w:val="00EB687C"/>
    <w:rsid w:val="00EB6CF9"/>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440"/>
    <w:rsid w:val="00EC6CB6"/>
    <w:rsid w:val="00EC73B2"/>
    <w:rsid w:val="00EC7612"/>
    <w:rsid w:val="00EC7828"/>
    <w:rsid w:val="00ED02F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F127E"/>
    <w:rsid w:val="00EF1CD1"/>
    <w:rsid w:val="00EF1EC1"/>
    <w:rsid w:val="00EF20AA"/>
    <w:rsid w:val="00EF25FE"/>
    <w:rsid w:val="00EF285B"/>
    <w:rsid w:val="00EF370B"/>
    <w:rsid w:val="00EF3B87"/>
    <w:rsid w:val="00EF3DE9"/>
    <w:rsid w:val="00EF4276"/>
    <w:rsid w:val="00EF44B4"/>
    <w:rsid w:val="00EF454D"/>
    <w:rsid w:val="00EF4898"/>
    <w:rsid w:val="00EF4CCE"/>
    <w:rsid w:val="00EF5C68"/>
    <w:rsid w:val="00EF5FE6"/>
    <w:rsid w:val="00EF6C4A"/>
    <w:rsid w:val="00EF7E3D"/>
    <w:rsid w:val="00EF7FE2"/>
    <w:rsid w:val="00F00A68"/>
    <w:rsid w:val="00F00D54"/>
    <w:rsid w:val="00F011D3"/>
    <w:rsid w:val="00F019A8"/>
    <w:rsid w:val="00F0249A"/>
    <w:rsid w:val="00F02EB4"/>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556"/>
    <w:rsid w:val="00F12681"/>
    <w:rsid w:val="00F13117"/>
    <w:rsid w:val="00F132F3"/>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3FE"/>
    <w:rsid w:val="00F42482"/>
    <w:rsid w:val="00F429E8"/>
    <w:rsid w:val="00F42EC8"/>
    <w:rsid w:val="00F4321F"/>
    <w:rsid w:val="00F43525"/>
    <w:rsid w:val="00F43E9B"/>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4C"/>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642"/>
    <w:rsid w:val="00F87AF2"/>
    <w:rsid w:val="00F9002A"/>
    <w:rsid w:val="00F90D63"/>
    <w:rsid w:val="00F90FCC"/>
    <w:rsid w:val="00F9194C"/>
    <w:rsid w:val="00F92116"/>
    <w:rsid w:val="00F92419"/>
    <w:rsid w:val="00F927E7"/>
    <w:rsid w:val="00F928DD"/>
    <w:rsid w:val="00F92B95"/>
    <w:rsid w:val="00F9304A"/>
    <w:rsid w:val="00F930C7"/>
    <w:rsid w:val="00F93998"/>
    <w:rsid w:val="00F940B4"/>
    <w:rsid w:val="00F94B79"/>
    <w:rsid w:val="00F94CC0"/>
    <w:rsid w:val="00F96321"/>
    <w:rsid w:val="00F967E0"/>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2F2"/>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7A"/>
    <w:rsid w:val="00FC799B"/>
    <w:rsid w:val="00FD0291"/>
    <w:rsid w:val="00FD044E"/>
    <w:rsid w:val="00FD04E0"/>
    <w:rsid w:val="00FD08EE"/>
    <w:rsid w:val="00FD0980"/>
    <w:rsid w:val="00FD1FD8"/>
    <w:rsid w:val="00FD2A51"/>
    <w:rsid w:val="00FD2C67"/>
    <w:rsid w:val="00FD2D52"/>
    <w:rsid w:val="00FD3965"/>
    <w:rsid w:val="00FD3A0C"/>
    <w:rsid w:val="00FD3F1B"/>
    <w:rsid w:val="00FD4977"/>
    <w:rsid w:val="00FD4AC5"/>
    <w:rsid w:val="00FD4D6B"/>
    <w:rsid w:val="00FD50FD"/>
    <w:rsid w:val="00FD5214"/>
    <w:rsid w:val="00FD5666"/>
    <w:rsid w:val="00FD595D"/>
    <w:rsid w:val="00FD67D6"/>
    <w:rsid w:val="00FD780B"/>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AF1"/>
    <w:rsid w:val="00FE5CF4"/>
    <w:rsid w:val="00FE60E9"/>
    <w:rsid w:val="00FE6381"/>
    <w:rsid w:val="00FE697B"/>
    <w:rsid w:val="00FE71D2"/>
    <w:rsid w:val="00FF0759"/>
    <w:rsid w:val="00FF0C5B"/>
    <w:rsid w:val="00FF3A80"/>
    <w:rsid w:val="00FF3B68"/>
    <w:rsid w:val="00FF3F44"/>
    <w:rsid w:val="00FF422C"/>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3953"/>
    <o:shapelayout v:ext="edit">
      <o:idmap v:ext="edit" data="1"/>
    </o:shapelayout>
  </w:shapeDefaults>
  <w:decimalSymbol w:val=","/>
  <w:listSeparator w:val=";"/>
  <w14:docId w14:val="2EA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qFormat/>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qForma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 w:type="character" w:styleId="UnresolvedMention">
    <w:name w:val="Unresolved Mention"/>
    <w:basedOn w:val="DefaultParagraphFont"/>
    <w:uiPriority w:val="99"/>
    <w:semiHidden/>
    <w:unhideWhenUsed/>
    <w:rsid w:val="008C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78727096">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374849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26.xml" Type="http://schemas.openxmlformats.org/officeDocument/2006/relationships/customXml" Id="rId26"/>
   <Relationship Target="../customXml/item21.xml" Type="http://schemas.openxmlformats.org/officeDocument/2006/relationships/customXml" Id="rId21"/>
   <Relationship Target="../customXml/item42.xml" Type="http://schemas.openxmlformats.org/officeDocument/2006/relationships/customXml" Id="rId42"/>
   <Relationship Target="../customXml/item47.xml" Type="http://schemas.openxmlformats.org/officeDocument/2006/relationships/customXml" Id="rId47"/>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endnotes.xml" Type="http://schemas.openxmlformats.org/officeDocument/2006/relationships/endnotes" Id="rId61"/>
   <Relationship Target="../customXml/item19.xml" Type="http://schemas.openxmlformats.org/officeDocument/2006/relationships/customXml" Id="rId1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 Target="../customXml/item1.xml" Type="http://schemas.openxmlformats.org/officeDocument/2006/relationships/customXml" Id="rId1"/>
   <Relationship Target="../customXml/item6.xml" Type="http://schemas.openxmlformats.org/officeDocument/2006/relationships/customXml" Id="rId6"/>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customXml/item10.xml" Type="http://schemas.openxmlformats.org/officeDocument/2006/relationships/customXml" Id="rId10"/>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3.xml" Type="http://schemas.openxmlformats.org/officeDocument/2006/relationships/customXml" Id="rId13"/>
   <Relationship Target="../customXml/item18.xml" Type="http://schemas.openxmlformats.org/officeDocument/2006/relationships/customXml" Id="rId18"/>
   <Relationship Target="../customXml/item39.xml" Type="http://schemas.openxmlformats.org/officeDocument/2006/relationships/customXml" Id="rId39"/>
   <Relationship Target="../customXml/item34.xml" Type="http://schemas.openxmlformats.org/officeDocument/2006/relationships/customXml" Id="rId34"/>
   <Relationship Target="../customXml/item50.xml" Type="http://schemas.openxmlformats.org/officeDocument/2006/relationships/customXml" Id="rId50"/>
   <Relationship Target="../customXml/item55.xml" Type="http://schemas.openxmlformats.org/officeDocument/2006/relationships/customXml" Id="rId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12.xml.rels><?xml version="1.0" encoding="UTF-8"?>
<Relationships xmlns="http://schemas.openxmlformats.org/package/2006/relationships">
   <Relationship Target="itemProps12.xml" Type="http://schemas.openxmlformats.org/officeDocument/2006/relationships/customXmlProps" Id="rId1"/>
</Relationships>

</file>

<file path=customXml/_rels/item13.xml.rels><?xml version="1.0" encoding="UTF-8"?>
<Relationships xmlns="http://schemas.openxmlformats.org/package/2006/relationships">
   <Relationship Target="itemProps13.xml" Type="http://schemas.openxmlformats.org/officeDocument/2006/relationships/customXmlProps" Id="rId1"/>
</Relationships>

</file>

<file path=customXml/_rels/item14.xml.rels><?xml version="1.0" encoding="UTF-8"?>
<Relationships xmlns="http://schemas.openxmlformats.org/package/2006/relationships">
   <Relationship Target="itemProps14.xml" Type="http://schemas.openxmlformats.org/officeDocument/2006/relationships/customXmlProps" Id="rId1"/>
</Relationships>

</file>

<file path=customXml/_rels/item15.xml.rels><?xml version="1.0" encoding="UTF-8"?>
<Relationships xmlns="http://schemas.openxmlformats.org/package/2006/relationships">
   <Relationship Target="itemProps15.xml" Type="http://schemas.openxmlformats.org/officeDocument/2006/relationships/customXmlProps" Id="rId1"/>
</Relationships>

</file>

<file path=customXml/_rels/item16.xml.rels><?xml version="1.0" encoding="UTF-8"?>
<Relationships xmlns="http://schemas.openxmlformats.org/package/2006/relationships">
   <Relationship Target="itemProps16.xml" Type="http://schemas.openxmlformats.org/officeDocument/2006/relationships/customXmlProps" Id="rId1"/>
</Relationships>

</file>

<file path=customXml/_rels/item17.xml.rels><?xml version="1.0" encoding="UTF-8"?>
<Relationships xmlns="http://schemas.openxmlformats.org/package/2006/relationships">
   <Relationship Target="itemProps17.xml" Type="http://schemas.openxmlformats.org/officeDocument/2006/relationships/customXmlProps" Id="rId1"/>
</Relationships>

</file>

<file path=customXml/_rels/item18.xml.rels><?xml version="1.0" encoding="UTF-8"?>
<Relationships xmlns="http://schemas.openxmlformats.org/package/2006/relationships">
   <Relationship Target="itemProps18.xml" Type="http://schemas.openxmlformats.org/officeDocument/2006/relationships/customXmlProps" Id="rId1"/>
</Relationships>

</file>

<file path=customXml/_rels/item19.xml.rels><?xml version="1.0" encoding="UTF-8"?>
<Relationships xmlns="http://schemas.openxmlformats.org/package/2006/relationships">
   <Relationship Target="itemProps19.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20.xml.rels><?xml version="1.0" encoding="UTF-8"?>
<Relationships xmlns="http://schemas.openxmlformats.org/package/2006/relationships">
   <Relationship Target="itemProps20.xml" Type="http://schemas.openxmlformats.org/officeDocument/2006/relationships/customXmlProps" Id="rId1"/>
</Relationships>

</file>

<file path=customXml/_rels/item21.xml.rels><?xml version="1.0" encoding="UTF-8"?>
<Relationships xmlns="http://schemas.openxmlformats.org/package/2006/relationships">
   <Relationship Target="itemProps21.xml" Type="http://schemas.openxmlformats.org/officeDocument/2006/relationships/customXmlProps" Id="rId1"/>
</Relationships>

</file>

<file path=customXml/_rels/item22.xml.rels><?xml version="1.0" encoding="UTF-8"?>
<Relationships xmlns="http://schemas.openxmlformats.org/package/2006/relationships">
   <Relationship Target="itemProps22.xml" Type="http://schemas.openxmlformats.org/officeDocument/2006/relationships/customXmlProps" Id="rId1"/>
</Relationships>

</file>

<file path=customXml/_rels/item23.xml.rels><?xml version="1.0" encoding="UTF-8"?>
<Relationships xmlns="http://schemas.openxmlformats.org/package/2006/relationships">
   <Relationship Target="itemProps23.xml" Type="http://schemas.openxmlformats.org/officeDocument/2006/relationships/customXmlProps" Id="rId1"/>
</Relationships>

</file>

<file path=customXml/_rels/item24.xml.rels><?xml version="1.0" encoding="UTF-8"?>
<Relationships xmlns="http://schemas.openxmlformats.org/package/2006/relationships">
   <Relationship Target="itemProps24.xml" Type="http://schemas.openxmlformats.org/officeDocument/2006/relationships/customXmlProps" Id="rId1"/>
</Relationships>

</file>

<file path=customXml/_rels/item25.xml.rels><?xml version="1.0" encoding="UTF-8"?>
<Relationships xmlns="http://schemas.openxmlformats.org/package/2006/relationships">
   <Relationship Target="itemProps25.xml" Type="http://schemas.openxmlformats.org/officeDocument/2006/relationships/customXmlProps" Id="rId1"/>
</Relationships>

</file>

<file path=customXml/_rels/item26.xml.rels><?xml version="1.0" encoding="UTF-8"?>
<Relationships xmlns="http://schemas.openxmlformats.org/package/2006/relationships">
   <Relationship Target="itemProps26.xml" Type="http://schemas.openxmlformats.org/officeDocument/2006/relationships/customXmlProps" Id="rId1"/>
</Relationships>

</file>

<file path=customXml/_rels/item27.xml.rels><?xml version="1.0" encoding="UTF-8"?>
<Relationships xmlns="http://schemas.openxmlformats.org/package/2006/relationships">
   <Relationship Target="itemProps27.xml" Type="http://schemas.openxmlformats.org/officeDocument/2006/relationships/customXmlProps" Id="rId1"/>
</Relationships>

</file>

<file path=customXml/_rels/item28.xml.rels><?xml version="1.0" encoding="UTF-8"?>
<Relationships xmlns="http://schemas.openxmlformats.org/package/2006/relationships">
   <Relationship Target="itemProps28.xml" Type="http://schemas.openxmlformats.org/officeDocument/2006/relationships/customXmlProps" Id="rId1"/>
</Relationships>

</file>

<file path=customXml/_rels/item29.xml.rels><?xml version="1.0" encoding="UTF-8"?>
<Relationships xmlns="http://schemas.openxmlformats.org/package/2006/relationships">
   <Relationship Target="itemProps29.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30.xml.rels><?xml version="1.0" encoding="UTF-8"?>
<Relationships xmlns="http://schemas.openxmlformats.org/package/2006/relationships">
   <Relationship Target="itemProps30.xml" Type="http://schemas.openxmlformats.org/officeDocument/2006/relationships/customXmlProps" Id="rId1"/>
</Relationships>

</file>

<file path=customXml/_rels/item31.xml.rels><?xml version="1.0" encoding="UTF-8"?>
<Relationships xmlns="http://schemas.openxmlformats.org/package/2006/relationships">
   <Relationship Target="itemProps31.xml" Type="http://schemas.openxmlformats.org/officeDocument/2006/relationships/customXmlProps" Id="rId1"/>
</Relationships>

</file>

<file path=customXml/_rels/item32.xml.rels><?xml version="1.0" encoding="UTF-8"?>
<Relationships xmlns="http://schemas.openxmlformats.org/package/2006/relationships">
   <Relationship Target="itemProps32.xml" Type="http://schemas.openxmlformats.org/officeDocument/2006/relationships/customXmlProps" Id="rId1"/>
</Relationships>

</file>

<file path=customXml/_rels/item33.xml.rels><?xml version="1.0" encoding="UTF-8"?>
<Relationships xmlns="http://schemas.openxmlformats.org/package/2006/relationships">
   <Relationship Target="itemProps33.xml" Type="http://schemas.openxmlformats.org/officeDocument/2006/relationships/customXmlProps" Id="rId1"/>
</Relationships>

</file>

<file path=customXml/_rels/item34.xml.rels><?xml version="1.0" encoding="UTF-8"?>
<Relationships xmlns="http://schemas.openxmlformats.org/package/2006/relationships">
   <Relationship Target="itemProps34.xml" Type="http://schemas.openxmlformats.org/officeDocument/2006/relationships/customXmlProps" Id="rId1"/>
</Relationships>

</file>

<file path=customXml/_rels/item35.xml.rels><?xml version="1.0" encoding="UTF-8"?>
<Relationships xmlns="http://schemas.openxmlformats.org/package/2006/relationships">
   <Relationship Target="itemProps35.xml" Type="http://schemas.openxmlformats.org/officeDocument/2006/relationships/customXmlProps" Id="rId1"/>
</Relationships>

</file>

<file path=customXml/_rels/item36.xml.rels><?xml version="1.0" encoding="UTF-8"?>
<Relationships xmlns="http://schemas.openxmlformats.org/package/2006/relationships">
   <Relationship Target="itemProps36.xml" Type="http://schemas.openxmlformats.org/officeDocument/2006/relationships/customXmlProps" Id="rId1"/>
</Relationships>

</file>

<file path=customXml/_rels/item37.xml.rels><?xml version="1.0" encoding="UTF-8"?>
<Relationships xmlns="http://schemas.openxmlformats.org/package/2006/relationships">
   <Relationship Target="itemProps37.xml" Type="http://schemas.openxmlformats.org/officeDocument/2006/relationships/customXmlProps" Id="rId1"/>
</Relationships>

</file>

<file path=customXml/_rels/item38.xml.rels><?xml version="1.0" encoding="UTF-8"?>
<Relationships xmlns="http://schemas.openxmlformats.org/package/2006/relationships">
   <Relationship Target="itemProps38.xml" Type="http://schemas.openxmlformats.org/officeDocument/2006/relationships/customXmlProps" Id="rId1"/>
</Relationships>

</file>

<file path=customXml/_rels/item39.xml.rels><?xml version="1.0" encoding="UTF-8"?>
<Relationships xmlns="http://schemas.openxmlformats.org/package/2006/relationships">
   <Relationship Target="itemProps39.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40.xml.rels><?xml version="1.0" encoding="UTF-8"?>
<Relationships xmlns="http://schemas.openxmlformats.org/package/2006/relationships">
   <Relationship Target="itemProps40.xml" Type="http://schemas.openxmlformats.org/officeDocument/2006/relationships/customXmlProps" Id="rId1"/>
</Relationships>

</file>

<file path=customXml/_rels/item41.xml.rels><?xml version="1.0" encoding="UTF-8"?>
<Relationships xmlns="http://schemas.openxmlformats.org/package/2006/relationships">
   <Relationship Target="itemProps41.xml" Type="http://schemas.openxmlformats.org/officeDocument/2006/relationships/customXmlProps" Id="rId1"/>
</Relationships>

</file>

<file path=customXml/_rels/item42.xml.rels><?xml version="1.0" encoding="UTF-8"?>
<Relationships xmlns="http://schemas.openxmlformats.org/package/2006/relationships">
   <Relationship Target="itemProps42.xml" Type="http://schemas.openxmlformats.org/officeDocument/2006/relationships/customXmlProps" Id="rId1"/>
</Relationships>

</file>

<file path=customXml/_rels/item43.xml.rels><?xml version="1.0" encoding="UTF-8"?>
<Relationships xmlns="http://schemas.openxmlformats.org/package/2006/relationships">
   <Relationship Target="itemProps43.xml" Type="http://schemas.openxmlformats.org/officeDocument/2006/relationships/customXmlProps" Id="rId1"/>
</Relationships>

</file>

<file path=customXml/_rels/item44.xml.rels><?xml version="1.0" encoding="UTF-8"?>
<Relationships xmlns="http://schemas.openxmlformats.org/package/2006/relationships">
   <Relationship Target="itemProps44.xml" Type="http://schemas.openxmlformats.org/officeDocument/2006/relationships/customXmlProps" Id="rId1"/>
</Relationships>

</file>

<file path=customXml/_rels/item45.xml.rels><?xml version="1.0" encoding="UTF-8"?>
<Relationships xmlns="http://schemas.openxmlformats.org/package/2006/relationships">
   <Relationship Target="itemProps45.xml" Type="http://schemas.openxmlformats.org/officeDocument/2006/relationships/customXmlProps" Id="rId1"/>
</Relationships>

</file>

<file path=customXml/_rels/item46.xml.rels><?xml version="1.0" encoding="UTF-8"?>
<Relationships xmlns="http://schemas.openxmlformats.org/package/2006/relationships">
   <Relationship Target="itemProps46.xml" Type="http://schemas.openxmlformats.org/officeDocument/2006/relationships/customXmlProps" Id="rId1"/>
</Relationships>

</file>

<file path=customXml/_rels/item47.xml.rels><?xml version="1.0" encoding="UTF-8"?>
<Relationships xmlns="http://schemas.openxmlformats.org/package/2006/relationships">
   <Relationship Target="itemProps47.xml" Type="http://schemas.openxmlformats.org/officeDocument/2006/relationships/customXmlProps" Id="rId1"/>
</Relationships>

</file>

<file path=customXml/_rels/item48.xml.rels><?xml version="1.0" encoding="UTF-8"?>
<Relationships xmlns="http://schemas.openxmlformats.org/package/2006/relationships">
   <Relationship Target="itemProps48.xml" Type="http://schemas.openxmlformats.org/officeDocument/2006/relationships/customXmlProps" Id="rId1"/>
</Relationships>

</file>

<file path=customXml/_rels/item49.xml.rels><?xml version="1.0" encoding="UTF-8"?>
<Relationships xmlns="http://schemas.openxmlformats.org/package/2006/relationships">
   <Relationship Target="itemProps49.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50.xml.rels><?xml version="1.0" encoding="UTF-8"?>
<Relationships xmlns="http://schemas.openxmlformats.org/package/2006/relationships">
   <Relationship Target="itemProps50.xml" Type="http://schemas.openxmlformats.org/officeDocument/2006/relationships/customXmlProps" Id="rId1"/>
</Relationships>

</file>

<file path=customXml/_rels/item51.xml.rels><?xml version="1.0" encoding="UTF-8"?>
<Relationships xmlns="http://schemas.openxmlformats.org/package/2006/relationships">
   <Relationship Target="itemProps51.xml" Type="http://schemas.openxmlformats.org/officeDocument/2006/relationships/customXmlProps" Id="rId1"/>
</Relationships>

</file>

<file path=customXml/_rels/item52.xml.rels><?xml version="1.0" encoding="UTF-8"?>
<Relationships xmlns="http://schemas.openxmlformats.org/package/2006/relationships">
   <Relationship Target="itemProps52.xml" Type="http://schemas.openxmlformats.org/officeDocument/2006/relationships/customXmlProps" Id="rId1"/>
</Relationships>

</file>

<file path=customXml/_rels/item53.xml.rels><?xml version="1.0" encoding="UTF-8"?>
<Relationships xmlns="http://schemas.openxmlformats.org/package/2006/relationships">
   <Relationship Target="itemProps53.xml" Type="http://schemas.openxmlformats.org/officeDocument/2006/relationships/customXmlProps" Id="rId1"/>
</Relationships>

</file>

<file path=customXml/_rels/item54.xml.rels><?xml version="1.0" encoding="UTF-8"?>
<Relationships xmlns="http://schemas.openxmlformats.org/package/2006/relationships">
   <Relationship Target="itemProps54.xml" Type="http://schemas.openxmlformats.org/officeDocument/2006/relationships/customXmlProps" Id="rId1"/>
</Relationships>

</file>

<file path=customXml/_rels/item55.xml.rels><?xml version="1.0" encoding="UTF-8"?>
<Relationships xmlns="http://schemas.openxmlformats.org/package/2006/relationships">
   <Relationship Target="itemProps5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12.xml><?xml version="1.0" encoding="utf-8"?>
<ns26:Sources xmlns:ns26="http://schemas.openxmlformats.org/officeDocument/2006/bibliography" SelectedStyle="\APA.XSL" StyleName="APA"/>
</file>

<file path=customXml/item13.xml><?xml version="1.0" encoding="utf-8"?>
<ns26:Sources xmlns:ns26="http://schemas.openxmlformats.org/officeDocument/2006/bibliography" SelectedStyle="\APA.XSL" StyleName="APA"/>
</file>

<file path=customXml/item14.xml><?xml version="1.0" encoding="utf-8"?>
<ns26:Sources xmlns:ns26="http://schemas.openxmlformats.org/officeDocument/2006/bibliography" SelectedStyle="\APA.XSL" StyleName="APA"/>
</file>

<file path=customXml/item15.xml><?xml version="1.0" encoding="utf-8"?>
<ns26:Sources xmlns:ns26="http://schemas.openxmlformats.org/officeDocument/2006/bibliography" SelectedStyle="\APA.XSL" StyleName="APA"/>
</file>

<file path=customXml/item16.xml><?xml version="1.0" encoding="utf-8"?>
<ns26:Sources xmlns:ns26="http://schemas.openxmlformats.org/officeDocument/2006/bibliography" SelectedStyle="\APA.XSL" StyleName="APA"/>
</file>

<file path=customXml/item17.xml><?xml version="1.0" encoding="utf-8"?>
<ns26:Sources xmlns:ns26="http://schemas.openxmlformats.org/officeDocument/2006/bibliography" SelectedStyle="\APA.XSL" StyleName="APA"/>
</file>

<file path=customXml/item18.xml><?xml version="1.0" encoding="utf-8"?>
<ns26:Sources xmlns:ns26="http://schemas.openxmlformats.org/officeDocument/2006/bibliography" SelectedStyle="\APA.XSL" StyleName="APA"/>
</file>

<file path=customXml/item19.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20.xml><?xml version="1.0" encoding="utf-8"?>
<ns26:Sources xmlns:ns26="http://schemas.openxmlformats.org/officeDocument/2006/bibliography" SelectedStyle="\APA.XSL" StyleName="APA"/>
</file>

<file path=customXml/item21.xml><?xml version="1.0" encoding="utf-8"?>
<ns26:Sources xmlns:ns26="http://schemas.openxmlformats.org/officeDocument/2006/bibliography" SelectedStyle="\APA.XSL" StyleName="APA"/>
</file>

<file path=customXml/item22.xml><?xml version="1.0" encoding="utf-8"?>
<ns26:Sources xmlns:ns26="http://schemas.openxmlformats.org/officeDocument/2006/bibliography" SelectedStyle="\APA.XSL" StyleName="APA"/>
</file>

<file path=customXml/item23.xml><?xml version="1.0" encoding="utf-8"?>
<ns26:Sources xmlns:ns26="http://schemas.openxmlformats.org/officeDocument/2006/bibliography" SelectedStyle="\APA.XSL" StyleName="APA"/>
</file>

<file path=customXml/item24.xml><?xml version="1.0" encoding="utf-8"?>
<ns26:Sources xmlns:ns26="http://schemas.openxmlformats.org/officeDocument/2006/bibliography" SelectedStyle="\APA.XSL" StyleName="APA"/>
</file>

<file path=customXml/item25.xml><?xml version="1.0" encoding="utf-8"?>
<ns26:Sources xmlns:ns26="http://schemas.openxmlformats.org/officeDocument/2006/bibliography" SelectedStyle="\APA.XSL" StyleName="APA"/>
</file>

<file path=customXml/item26.xml><?xml version="1.0" encoding="utf-8"?>
<ns26:Sources xmlns:ns26="http://schemas.openxmlformats.org/officeDocument/2006/bibliography" SelectedStyle="\APA.XSL" StyleName="APA"/>
</file>

<file path=customXml/item27.xml><?xml version="1.0" encoding="utf-8"?>
<ns26:Sources xmlns:ns26="http://schemas.openxmlformats.org/officeDocument/2006/bibliography" SelectedStyle="\APA.XSL" StyleName="APA"/>
</file>

<file path=customXml/item28.xml><?xml version="1.0" encoding="utf-8"?>
<ns26:Sources xmlns:ns26="http://schemas.openxmlformats.org/officeDocument/2006/bibliography" SelectedStyle="\APA.XSL" StyleName="APA"/>
</file>

<file path=customXml/item29.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30.xml><?xml version="1.0" encoding="utf-8"?>
<ns26:Sources xmlns:ns26="http://schemas.openxmlformats.org/officeDocument/2006/bibliography" SelectedStyle="\APA.XSL" StyleName="APA"/>
</file>

<file path=customXml/item31.xml><?xml version="1.0" encoding="utf-8"?>
<ns26:Sources xmlns:ns26="http://schemas.openxmlformats.org/officeDocument/2006/bibliography" SelectedStyle="\APA.XSL" StyleName="APA"/>
</file>

<file path=customXml/item32.xml><?xml version="1.0" encoding="utf-8"?>
<ns26:Sources xmlns:ns26="http://schemas.openxmlformats.org/officeDocument/2006/bibliography" SelectedStyle="\APA.XSL" StyleName="APA"/>
</file>

<file path=customXml/item33.xml><?xml version="1.0" encoding="utf-8"?>
<ns26:Sources xmlns:ns26="http://schemas.openxmlformats.org/officeDocument/2006/bibliography" SelectedStyle="\APA.XSL" StyleName="APA"/>
</file>

<file path=customXml/item34.xml><?xml version="1.0" encoding="utf-8"?>
<ns26:Sources xmlns:ns26="http://schemas.openxmlformats.org/officeDocument/2006/bibliography" SelectedStyle="\APA.XSL" StyleName="APA"/>
</file>

<file path=customXml/item35.xml><?xml version="1.0" encoding="utf-8"?>
<ns26:Sources xmlns:ns26="http://schemas.openxmlformats.org/officeDocument/2006/bibliography" SelectedStyle="\APA.XSL" StyleName="APA"/>
</file>

<file path=customXml/item36.xml><?xml version="1.0" encoding="utf-8"?>
<ns26:Sources xmlns:ns26="http://schemas.openxmlformats.org/officeDocument/2006/bibliography" SelectedStyle="\APA.XSL" StyleName="APA"/>
</file>

<file path=customXml/item37.xml><?xml version="1.0" encoding="utf-8"?>
<ns26:Sources xmlns:ns26="http://schemas.openxmlformats.org/officeDocument/2006/bibliography" SelectedStyle="\APA.XSL" StyleName="APA"/>
</file>

<file path=customXml/item38.xml><?xml version="1.0" encoding="utf-8"?>
<ns26:Sources xmlns:ns26="http://schemas.openxmlformats.org/officeDocument/2006/bibliography" SelectedStyle="\APA.XSL" StyleName="APA"/>
</file>

<file path=customXml/item39.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40.xml><?xml version="1.0" encoding="utf-8"?>
<ns26:Sources xmlns:ns26="http://schemas.openxmlformats.org/officeDocument/2006/bibliography" SelectedStyle="\APA.XSL" StyleName="APA"/>
</file>

<file path=customXml/item41.xml><?xml version="1.0" encoding="utf-8"?>
<ns26:Sources xmlns:ns26="http://schemas.openxmlformats.org/officeDocument/2006/bibliography" SelectedStyle="\APA.XSL" StyleName="APA"/>
</file>

<file path=customXml/item42.xml><?xml version="1.0" encoding="utf-8"?>
<ns26:Sources xmlns:ns26="http://schemas.openxmlformats.org/officeDocument/2006/bibliography" SelectedStyle="\APA.XSL" StyleName="APA"/>
</file>

<file path=customXml/item43.xml><?xml version="1.0" encoding="utf-8"?>
<ns26:Sources xmlns:ns26="http://schemas.openxmlformats.org/officeDocument/2006/bibliography" SelectedStyle="\APA.XSL" StyleName="APA"/>
</file>

<file path=customXml/item44.xml><?xml version="1.0" encoding="utf-8"?>
<ns26:Sources xmlns:ns26="http://schemas.openxmlformats.org/officeDocument/2006/bibliography" SelectedStyle="\APA.XSL" StyleName="APA"/>
</file>

<file path=customXml/item45.xml><?xml version="1.0" encoding="utf-8"?>
<ns26:Sources xmlns:ns26="http://schemas.openxmlformats.org/officeDocument/2006/bibliography" SelectedStyle="\APA.XSL" StyleName="APA"/>
</file>

<file path=customXml/item46.xml><?xml version="1.0" encoding="utf-8"?>
<ns26:Sources xmlns:ns26="http://schemas.openxmlformats.org/officeDocument/2006/bibliography" SelectedStyle="\APA.XSL" StyleName="APA"/>
</file>

<file path=customXml/item47.xml><?xml version="1.0" encoding="utf-8"?>
<ns26:Sources xmlns:ns26="http://schemas.openxmlformats.org/officeDocument/2006/bibliography" SelectedStyle="\APA.XSL" StyleName="APA"/>
</file>

<file path=customXml/item48.xml><?xml version="1.0" encoding="utf-8"?>
<ns26:Sources xmlns:ns26="http://schemas.openxmlformats.org/officeDocument/2006/bibliography" SelectedStyle="\APA.XSL" StyleName="APA"/>
</file>

<file path=customXml/item49.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50.xml><?xml version="1.0" encoding="utf-8"?>
<ns26:Sources xmlns:ns26="http://schemas.openxmlformats.org/officeDocument/2006/bibliography" SelectedStyle="\APA.XSL" StyleName="APA"/>
</file>

<file path=customXml/item51.xml><?xml version="1.0" encoding="utf-8"?>
<ns26:Sources xmlns:ns26="http://schemas.openxmlformats.org/officeDocument/2006/bibliography" SelectedStyle="\APA.XSL" StyleName="APA"/>
</file>

<file path=customXml/item52.xml><?xml version="1.0" encoding="utf-8"?>
<ns26:Sources xmlns:ns26="http://schemas.openxmlformats.org/officeDocument/2006/bibliography" SelectedStyle="\APA.XSL" StyleName="APA"/>
</file>

<file path=customXml/item53.xml><?xml version="1.0" encoding="utf-8"?>
<ns26:Sources xmlns:ns26="http://schemas.openxmlformats.org/officeDocument/2006/bibliography" SelectedStyle="\APA.XSL" StyleName="APA"/>
</file>

<file path=customXml/item54.xml><?xml version="1.0" encoding="utf-8"?>
<ns26:Sources xmlns:ns26="http://schemas.openxmlformats.org/officeDocument/2006/bibliography" SelectedStyle="\APA.XSL" StyleName="APA"/>
</file>

<file path=customXml/item5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51BE52EC-FE78-4535-98F4-696BD67706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EDF70602-FAED-4DCF-8783-B95C21688EB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714E5B66-1E3B-4C42-A4DA-2752F40EE3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89101219-6603-404F-B3AC-BDC3B5DC49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CFF6A89B-69AB-4408-94BC-06F3FC74542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341F21EB-25DC-4473-9F73-E2573026108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432E0555-3BD0-4D2C-B559-DE26841CA62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B96EC306-90E4-45AC-8697-45596A5ABBC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7639CB72-6832-461E-8C1A-74788779099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F7617E46-73B3-4600-B920-903A9AF3F7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1FD113D0-A56C-4E00-8B18-7958ABC3DD1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B8F30028-5325-434A-A4E8-6D3156B90D8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B8706BAE-9C25-406A-AD0E-8901A84933A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03937F01-33BF-4907-B3A7-37B3D329D6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28C09707-B44F-4B18-BC11-88EBCDFDB21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31679B2A-5B2B-4589-9D6B-352968D5B88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0D5D0A4E-EBC8-408D-A1F6-363404A3AA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382C25C4-2588-4B1E-8464-7BEB9216A3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37994C5F-0494-4207-9F00-ACB4DFBCFB5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70975159-B35B-49F7-8D33-93D068B526B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5DE55DAE-FDC0-42EC-B4B5-DB584FC127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19E50428-03A6-49E8-8DF6-E6135A57020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642D0B73-0770-4161-A734-FE5374CEB3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C48FF813-33B2-49D6-8BC6-F37965FD0AE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3123DB05-29C5-4B26-B89C-AA51583AFBB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C38EE4CE-98CC-40A7-A307-EEC24FC74B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F7057234-4ECB-452B-9BCF-D0290E858D5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BB913519-3325-482C-8C8F-F4D9BCDC57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89C2A45B-EF7F-4D38-8884-FF9F59D6B7C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D1C36303-ADFB-48E3-92EA-610DA059A0F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BBD42260-5462-435C-9A13-72541D234A7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BC35ED46-37DE-489F-90C7-5B02EC73BA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4861AC08-DE44-4756-A6D4-58475CD840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43607312-6366-4CCB-8807-E5C142EAAC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B217CF1B-542D-4800-90C0-EEC87B9CBEB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8F80AFFF-06DC-4B7C-95D0-8A6973A1F75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C0773B7D-F0A7-4E37-8CD0-619CE45F887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78C8D0A2-07EE-4A2C-9908-A357184797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3FA71250-1EF8-4A8D-A88E-B705155A76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892DC6DC-A116-4346-B72B-403AFCEE164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0BFECE17-9A0A-4FFD-AD2A-A5F9BEEE1DD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CD503C0F-6883-42FF-BB27-11DE686EC08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6F1CC728-0C23-4F0F-8A3E-18A661552B7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5DCFC4E4-814A-4992-9660-B3CF2783E31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10B8972B-2C58-4E47-9A6B-14B7775A188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EB256550-DFD0-4A06-9DEB-19DC8F4063B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9A7B32E0-7FF9-436F-8F89-7F6C99A906A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EA5B1FDE-3EFE-4788-B225-803C1FC9D0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D8811DD4-B023-457E-BD83-4A51EF8B688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B1D4B88C-963C-425A-90C6-0ACF6A5EC86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582BF1B0-7702-4204-AF7B-EEC3C84518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5F2B3CAC-B74F-4882-9874-A2672191E7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35D32803-6ED7-46DA-A2E4-80B43E0AB1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E162E64F-62EB-4DE6-878F-EDDD80E7CA6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DA1B3624-6F5E-45E9-A3A3-D9F7B291E32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1042</Words>
  <Characters>7276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2025-11-06T07:59:00Z</dcterms:created>
  <dcterms:modified xsi:type="dcterms:W3CDTF">2025-11-08T09:08:00Z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86" name="DISCesvisMeetingDate">
    <vt:lpwstr>2025-11-17</vt:lpwstr>
  </property>
  <property fmtid="{D5CDD505-2E9C-101B-9397-08002B2CF9AE}" pid="87" name="DISCesvisAdditionalMakers">
    <vt:lpwstr>Trešā sekretāre Elīza Beļauniece</vt:lpwstr>
  </property>
  <property fmtid="{D5CDD505-2E9C-101B-9397-08002B2CF9AE}" pid="88" name="DIScgiUrl">
    <vt:lpwstr>https://lim.esvis.gov.lv/cs/idcplg</vt:lpwstr>
  </property>
  <property fmtid="{D5CDD505-2E9C-101B-9397-08002B2CF9AE}" pid="89" name="DISdDocName">
    <vt:lpwstr>L584563</vt:lpwstr>
  </property>
  <property fmtid="{D5CDD505-2E9C-101B-9397-08002B2CF9AE}" pid="90" name="DISCesvisAdditionalTutors">
    <vt:lpwstr>Padomniece Solvita Apala</vt:lpwstr>
  </property>
  <property fmtid="{D5CDD505-2E9C-101B-9397-08002B2CF9AE}" pid="91" name="DISCesvisSigner">
    <vt:lpwstr>Ārlietu ministre Baiba Braže</vt:lpwstr>
  </property>
  <property fmtid="{D5CDD505-2E9C-101B-9397-08002B2CF9AE}" pid="92" name="DISCesvisSafetyLevel">
    <vt:lpwstr>Vispārpieejams</vt:lpwstr>
  </property>
  <property fmtid="{D5CDD505-2E9C-101B-9397-08002B2CF9AE}" pid="93" name="DISTaskPaneUrl">
    <vt:lpwstr>https://lim.esvis.gov.lv/cs/idcplg?ClientControlled=DocMan&amp;coreContentOnly=1&amp;WebdavRequest=1&amp;IdcService=DOC_INFO&amp;dID=675225</vt:lpwstr>
  </property>
  <property fmtid="{D5CDD505-2E9C-101B-9397-08002B2CF9AE}" pid="94" name="DISCesvisTitle">
    <vt:lpwstr>Informatīvais ziņojums “Par Eiropas Savienības Vispārējo lietu padomes 2025. gada 17. novembra sanāksmē izskatāmajiem jautājumiem”</vt:lpwstr>
  </property>
  <property fmtid="{D5CDD505-2E9C-101B-9397-08002B2CF9AE}" pid="95" name="DISCesvisMinistryOfMinister">
    <vt:lpwstr>wwTemplateNP_MinistryOfMinister(Ārlietu,)</vt:lpwstr>
  </property>
  <property fmtid="{D5CDD505-2E9C-101B-9397-08002B2CF9AE}" pid="96" name="DISCesvisAuthor">
    <vt:lpwstr>Ārlietu ministrija</vt:lpwstr>
  </property>
  <property fmtid="{D5CDD505-2E9C-101B-9397-08002B2CF9AE}" pid="97" name="DISCesvisMainMaker">
    <vt:lpwstr>Trešā sekretāre Elīza Beļauniece</vt:lpwstr>
  </property>
  <property fmtid="{D5CDD505-2E9C-101B-9397-08002B2CF9AE}" pid="98" name="DISCesvisAdditionalTutorsMail">
    <vt:lpwstr>solvita.apala@mfa.gov.lv</vt:lpwstr>
  </property>
  <property fmtid="{D5CDD505-2E9C-101B-9397-08002B2CF9AE}" pid="99" name="DISCesvisAdditionalTutorsPhone">
    <vt:lpwstr>+37167016209</vt:lpwstr>
  </property>
  <property fmtid="{D5CDD505-2E9C-101B-9397-08002B2CF9AE}" pid="100" name="DISidcName">
    <vt:lpwstr>1020404016200</vt:lpwstr>
  </property>
  <property fmtid="{D5CDD505-2E9C-101B-9397-08002B2CF9AE}" pid="101"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02" name="DISCesvisAdditionalMakersMail">
    <vt:lpwstr>eliza.belauniece@mfa.gov.lv</vt:lpwstr>
  </property>
  <property fmtid="{D5CDD505-2E9C-101B-9397-08002B2CF9AE}" pid="103" name="DISdUser">
    <vt:lpwstr>weblogic</vt:lpwstr>
  </property>
  <property fmtid="{D5CDD505-2E9C-101B-9397-08002B2CF9AE}" pid="104" name="DISdID">
    <vt:lpwstr>675225</vt:lpwstr>
  </property>
  <property fmtid="{D5CDD505-2E9C-101B-9397-08002B2CF9AE}" pid="105" name="DISCesvisAdditionalMakersPhone">
    <vt:lpwstr>67016332</vt:lpwstr>
  </property>
  <property fmtid="{D5CDD505-2E9C-101B-9397-08002B2CF9AE}" pid="106" name="DISCesvisMainMakerOrgUnitTitle">
    <vt:lpwstr>Vispārējo un institucionālo lietu nodaļa</vt:lpwstr>
  </property>
</Properties>
</file>