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F8A1" w14:textId="77777777" w:rsidR="0061383E" w:rsidRPr="00AA785B" w:rsidRDefault="0061383E" w:rsidP="0061383E">
      <w:pPr>
        <w:spacing w:after="0" w:line="240" w:lineRule="auto"/>
        <w:jc w:val="right"/>
        <w:rPr>
          <w:rFonts w:ascii="Times New Roman" w:eastAsia="Times New Roman" w:hAnsi="Times New Roman" w:cs="Times New Roman"/>
          <w:i/>
          <w:sz w:val="24"/>
          <w:szCs w:val="24"/>
          <w:lang w:val="en-GB"/>
        </w:rPr>
      </w:pPr>
      <w:proofErr w:type="spellStart"/>
      <w:r w:rsidRPr="00AA785B">
        <w:rPr>
          <w:rFonts w:ascii="Times New Roman" w:eastAsia="Times New Roman" w:hAnsi="Times New Roman" w:cs="Times New Roman"/>
          <w:i/>
          <w:sz w:val="24"/>
          <w:szCs w:val="24"/>
          <w:lang w:val="en-GB"/>
        </w:rPr>
        <w:t>Projekts</w:t>
      </w:r>
      <w:proofErr w:type="spellEnd"/>
    </w:p>
    <w:p w14:paraId="67DB0609" w14:textId="77777777" w:rsidR="0061383E" w:rsidRPr="00AA785B" w:rsidRDefault="0061383E" w:rsidP="0061383E">
      <w:pPr>
        <w:spacing w:after="0" w:line="240" w:lineRule="auto"/>
        <w:jc w:val="right"/>
        <w:rPr>
          <w:rFonts w:ascii="Times New Roman" w:eastAsia="Times New Roman" w:hAnsi="Times New Roman" w:cs="Times New Roman"/>
          <w:i/>
          <w:sz w:val="24"/>
          <w:szCs w:val="24"/>
        </w:rPr>
      </w:pPr>
    </w:p>
    <w:p w14:paraId="58838765" w14:textId="77777777" w:rsidR="0061383E" w:rsidRPr="00AA785B" w:rsidRDefault="0061383E" w:rsidP="0061383E">
      <w:pPr>
        <w:spacing w:after="0" w:line="240" w:lineRule="auto"/>
        <w:jc w:val="center"/>
        <w:rPr>
          <w:rFonts w:ascii="Times New Roman" w:eastAsia="Times New Roman" w:hAnsi="Times New Roman" w:cs="Times New Roman"/>
          <w:b/>
          <w:sz w:val="24"/>
          <w:szCs w:val="24"/>
        </w:rPr>
      </w:pPr>
      <w:r w:rsidRPr="00AA785B">
        <w:rPr>
          <w:rFonts w:ascii="Times New Roman" w:eastAsia="Times New Roman" w:hAnsi="Times New Roman" w:cs="Times New Roman"/>
          <w:b/>
          <w:sz w:val="24"/>
          <w:szCs w:val="24"/>
        </w:rPr>
        <w:t>LATVIJAS REPUBLIKAS MINISTRU KABINETA</w:t>
      </w:r>
    </w:p>
    <w:p w14:paraId="48EE1EC2" w14:textId="77777777" w:rsidR="0061383E" w:rsidRPr="00AA785B" w:rsidRDefault="0061383E" w:rsidP="0061383E">
      <w:pPr>
        <w:spacing w:after="0" w:line="240" w:lineRule="auto"/>
        <w:jc w:val="center"/>
        <w:rPr>
          <w:rFonts w:ascii="Times New Roman" w:eastAsia="Times New Roman" w:hAnsi="Times New Roman" w:cs="Times New Roman"/>
          <w:b/>
          <w:sz w:val="24"/>
          <w:szCs w:val="24"/>
        </w:rPr>
      </w:pPr>
      <w:r w:rsidRPr="00AA785B">
        <w:rPr>
          <w:rFonts w:ascii="Times New Roman" w:eastAsia="Times New Roman" w:hAnsi="Times New Roman" w:cs="Times New Roman"/>
          <w:b/>
          <w:sz w:val="24"/>
          <w:szCs w:val="24"/>
        </w:rPr>
        <w:t xml:space="preserve"> SĒDES PROTOKOLLĒMUMS</w:t>
      </w:r>
    </w:p>
    <w:p w14:paraId="721ED5FC" w14:textId="77777777" w:rsidR="0061383E" w:rsidRPr="00AA785B" w:rsidRDefault="0061383E" w:rsidP="0061383E">
      <w:pPr>
        <w:spacing w:after="0" w:line="240" w:lineRule="auto"/>
        <w:jc w:val="center"/>
        <w:rPr>
          <w:rFonts w:ascii="Times New Roman" w:eastAsia="Times New Roman" w:hAnsi="Times New Roman" w:cs="Times New Roman"/>
          <w:b/>
          <w:sz w:val="24"/>
          <w:szCs w:val="24"/>
        </w:rPr>
      </w:pPr>
    </w:p>
    <w:p w14:paraId="240418C3" w14:textId="309AC546" w:rsidR="0061383E" w:rsidRPr="00AA785B" w:rsidRDefault="0061383E" w:rsidP="0061383E">
      <w:pPr>
        <w:keepNext/>
        <w:tabs>
          <w:tab w:val="left" w:pos="4500"/>
          <w:tab w:val="left" w:pos="6660"/>
          <w:tab w:val="right" w:pos="9356"/>
        </w:tabs>
        <w:spacing w:after="0" w:line="240" w:lineRule="auto"/>
        <w:outlineLvl w:val="2"/>
        <w:rPr>
          <w:rFonts w:ascii="Times New Roman" w:eastAsia="Times New Roman" w:hAnsi="Times New Roman" w:cs="Times New Roman"/>
          <w:sz w:val="24"/>
          <w:szCs w:val="24"/>
        </w:rPr>
      </w:pPr>
      <w:r w:rsidRPr="00AA785B">
        <w:rPr>
          <w:rFonts w:ascii="Times New Roman" w:hAnsi="Times New Roman" w:cs="Times New Roman"/>
          <w:noProof/>
          <w:sz w:val="24"/>
          <w:szCs w:val="24"/>
          <w:lang w:eastAsia="lv-LV"/>
        </w:rPr>
        <mc:AlternateContent>
          <mc:Choice Requires="wps">
            <w:drawing>
              <wp:anchor distT="4294967294" distB="4294967294" distL="114298" distR="114298" simplePos="0" relativeHeight="251659264" behindDoc="0" locked="0" layoutInCell="0" allowOverlap="1" wp14:anchorId="79926880" wp14:editId="00BFDF2E">
                <wp:simplePos x="0" y="0"/>
                <wp:positionH relativeFrom="column">
                  <wp:posOffset>17144</wp:posOffset>
                </wp:positionH>
                <wp:positionV relativeFrom="paragraph">
                  <wp:posOffset>96519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022A6" id="Straight Connector 1"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5pt,7.6pt" to="1.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" o:allowincell="f"/>
            </w:pict>
          </mc:Fallback>
        </mc:AlternateContent>
      </w:r>
      <w:r w:rsidRPr="00AA785B">
        <w:rPr>
          <w:rFonts w:ascii="Times New Roman" w:eastAsia="Times New Roman" w:hAnsi="Times New Roman" w:cs="Times New Roman"/>
          <w:sz w:val="24"/>
          <w:szCs w:val="24"/>
        </w:rPr>
        <w:t>Rīgā</w:t>
      </w:r>
      <w:r w:rsidRPr="00AA785B">
        <w:rPr>
          <w:rFonts w:ascii="Times New Roman" w:eastAsia="Times New Roman" w:hAnsi="Times New Roman" w:cs="Times New Roman"/>
          <w:sz w:val="24"/>
          <w:szCs w:val="24"/>
        </w:rPr>
        <w:tab/>
        <w:t>Nr.                        202</w:t>
      </w:r>
      <w:r w:rsidR="00976726">
        <w:rPr>
          <w:rFonts w:ascii="Times New Roman" w:eastAsia="Times New Roman" w:hAnsi="Times New Roman" w:cs="Times New Roman"/>
          <w:sz w:val="24"/>
          <w:szCs w:val="24"/>
        </w:rPr>
        <w:t>1</w:t>
      </w:r>
      <w:r w:rsidRPr="00AA785B">
        <w:rPr>
          <w:rFonts w:ascii="Times New Roman" w:eastAsia="Times New Roman" w:hAnsi="Times New Roman" w:cs="Times New Roman"/>
          <w:sz w:val="24"/>
          <w:szCs w:val="24"/>
        </w:rPr>
        <w:t xml:space="preserve">. gada   </w:t>
      </w:r>
    </w:p>
    <w:p w14:paraId="4C36C030" w14:textId="77777777" w:rsidR="0061383E" w:rsidRPr="00AA785B" w:rsidRDefault="0061383E" w:rsidP="0061383E">
      <w:pPr>
        <w:keepNext/>
        <w:tabs>
          <w:tab w:val="left" w:pos="4500"/>
          <w:tab w:val="left" w:pos="6660"/>
          <w:tab w:val="right" w:pos="9356"/>
        </w:tabs>
        <w:spacing w:after="0" w:line="240" w:lineRule="auto"/>
        <w:outlineLvl w:val="2"/>
        <w:rPr>
          <w:rFonts w:ascii="Times New Roman" w:eastAsia="Times New Roman" w:hAnsi="Times New Roman" w:cs="Times New Roman"/>
          <w:sz w:val="24"/>
          <w:szCs w:val="24"/>
        </w:rPr>
      </w:pPr>
    </w:p>
    <w:p w14:paraId="6B77D8FC" w14:textId="77777777" w:rsidR="0061383E" w:rsidRPr="00AA785B" w:rsidRDefault="0061383E" w:rsidP="0061383E">
      <w:pPr>
        <w:spacing w:before="120" w:after="120" w:line="240" w:lineRule="auto"/>
        <w:jc w:val="center"/>
        <w:rPr>
          <w:rFonts w:ascii="Times New Roman" w:eastAsia="Times New Roman" w:hAnsi="Times New Roman" w:cs="Times New Roman"/>
          <w:sz w:val="24"/>
          <w:szCs w:val="24"/>
        </w:rPr>
      </w:pPr>
      <w:r w:rsidRPr="00AA785B">
        <w:rPr>
          <w:rFonts w:ascii="Times New Roman" w:eastAsia="Times New Roman" w:hAnsi="Times New Roman" w:cs="Times New Roman"/>
          <w:sz w:val="24"/>
          <w:szCs w:val="24"/>
        </w:rPr>
        <w:t>.§</w:t>
      </w:r>
    </w:p>
    <w:p w14:paraId="6FCC3CCC" w14:textId="77777777" w:rsidR="0061383E" w:rsidRPr="00AA785B" w:rsidRDefault="0061383E" w:rsidP="0061383E">
      <w:pPr>
        <w:spacing w:after="0" w:line="240" w:lineRule="auto"/>
        <w:jc w:val="center"/>
        <w:rPr>
          <w:rFonts w:ascii="Times New Roman" w:eastAsia="Times New Roman" w:hAnsi="Times New Roman" w:cs="Times New Roman"/>
          <w:sz w:val="24"/>
          <w:szCs w:val="24"/>
        </w:rPr>
      </w:pPr>
    </w:p>
    <w:p w14:paraId="094544B1" w14:textId="77777777" w:rsidR="0061383E" w:rsidRPr="00AA785B" w:rsidRDefault="0061383E" w:rsidP="0061383E">
      <w:pPr>
        <w:pStyle w:val="Title"/>
        <w:pBdr>
          <w:bottom w:val="none" w:sz="0" w:space="0" w:color="auto"/>
        </w:pBdr>
        <w:ind w:firstLine="720"/>
        <w:jc w:val="center"/>
        <w:rPr>
          <w:rFonts w:ascii="Times New Roman" w:eastAsia="PMingLiU" w:hAnsi="Times New Roman" w:cs="Times New Roman"/>
          <w:b/>
          <w:color w:val="auto"/>
          <w:spacing w:val="0"/>
          <w:kern w:val="0"/>
          <w:sz w:val="24"/>
          <w:szCs w:val="24"/>
        </w:rPr>
      </w:pPr>
      <w:r w:rsidRPr="00AA785B">
        <w:rPr>
          <w:rFonts w:ascii="Times New Roman" w:eastAsia="PMingLiU" w:hAnsi="Times New Roman" w:cs="Times New Roman"/>
          <w:b/>
          <w:color w:val="auto"/>
          <w:spacing w:val="0"/>
          <w:kern w:val="0"/>
          <w:sz w:val="24"/>
          <w:szCs w:val="24"/>
        </w:rPr>
        <w:t xml:space="preserve">Informatīvais ziņojums </w:t>
      </w:r>
    </w:p>
    <w:p w14:paraId="4168E10A" w14:textId="77777777" w:rsidR="0061383E" w:rsidRPr="00AA785B" w:rsidRDefault="0061383E" w:rsidP="0061383E">
      <w:pPr>
        <w:pStyle w:val="Title"/>
        <w:pBdr>
          <w:bottom w:val="none" w:sz="0" w:space="0" w:color="auto"/>
        </w:pBdr>
        <w:ind w:firstLine="720"/>
        <w:jc w:val="center"/>
        <w:rPr>
          <w:rFonts w:ascii="Times New Roman" w:hAnsi="Times New Roman" w:cs="Times New Roman"/>
          <w:b/>
          <w:color w:val="auto"/>
          <w:sz w:val="24"/>
          <w:szCs w:val="24"/>
        </w:rPr>
      </w:pPr>
      <w:r w:rsidRPr="00AA785B">
        <w:rPr>
          <w:rFonts w:ascii="Times New Roman" w:eastAsia="PMingLiU" w:hAnsi="Times New Roman" w:cs="Times New Roman"/>
          <w:b/>
          <w:color w:val="auto"/>
          <w:spacing w:val="0"/>
          <w:kern w:val="0"/>
          <w:sz w:val="24"/>
          <w:szCs w:val="24"/>
        </w:rPr>
        <w:t xml:space="preserve">„Par valsts </w:t>
      </w:r>
      <w:r w:rsidRPr="00AA785B">
        <w:rPr>
          <w:rFonts w:ascii="Times New Roman" w:hAnsi="Times New Roman" w:cs="Times New Roman"/>
          <w:b/>
          <w:color w:val="auto"/>
          <w:sz w:val="24"/>
          <w:szCs w:val="24"/>
        </w:rPr>
        <w:t xml:space="preserve">informācijas un komunikācijas tehnoloģiju </w:t>
      </w:r>
    </w:p>
    <w:p w14:paraId="6F8E12F3" w14:textId="77777777" w:rsidR="0061383E" w:rsidRPr="00AA785B" w:rsidRDefault="0061383E" w:rsidP="0061383E">
      <w:pPr>
        <w:pStyle w:val="Title"/>
        <w:pBdr>
          <w:bottom w:val="none" w:sz="0" w:space="0" w:color="auto"/>
        </w:pBdr>
        <w:ind w:firstLine="720"/>
        <w:jc w:val="center"/>
        <w:rPr>
          <w:rFonts w:ascii="Times New Roman" w:eastAsia="PMingLiU" w:hAnsi="Times New Roman" w:cs="Times New Roman"/>
          <w:b/>
          <w:color w:val="auto"/>
          <w:spacing w:val="0"/>
          <w:kern w:val="0"/>
          <w:sz w:val="24"/>
          <w:szCs w:val="24"/>
        </w:rPr>
      </w:pPr>
      <w:r w:rsidRPr="00AA785B">
        <w:rPr>
          <w:rFonts w:ascii="Times New Roman" w:hAnsi="Times New Roman" w:cs="Times New Roman"/>
          <w:b/>
          <w:color w:val="auto"/>
          <w:sz w:val="24"/>
          <w:szCs w:val="24"/>
        </w:rPr>
        <w:t xml:space="preserve">resursu un kompetenču konsolidāciju” </w:t>
      </w:r>
    </w:p>
    <w:p w14:paraId="3879D7B5" w14:textId="77777777" w:rsidR="0061383E" w:rsidRPr="00AA785B" w:rsidRDefault="0061383E" w:rsidP="0061383E">
      <w:pPr>
        <w:spacing w:after="0" w:line="240" w:lineRule="auto"/>
        <w:rPr>
          <w:rFonts w:ascii="Times New Roman" w:eastAsia="Times New Roman" w:hAnsi="Times New Roman" w:cs="Times New Roman"/>
          <w:b/>
          <w:sz w:val="24"/>
          <w:szCs w:val="24"/>
        </w:rPr>
      </w:pPr>
      <w:r w:rsidRPr="00AA785B">
        <w:rPr>
          <w:rFonts w:ascii="Times New Roman" w:eastAsia="Times New Roman" w:hAnsi="Times New Roman" w:cs="Times New Roman"/>
          <w:b/>
          <w:sz w:val="24"/>
          <w:szCs w:val="24"/>
        </w:rPr>
        <w:t xml:space="preserve">TA-  </w:t>
      </w:r>
    </w:p>
    <w:p w14:paraId="35551618" w14:textId="77777777" w:rsidR="0061383E" w:rsidRPr="00AA785B" w:rsidRDefault="0061383E" w:rsidP="0061383E">
      <w:pPr>
        <w:spacing w:after="0" w:line="240" w:lineRule="auto"/>
        <w:jc w:val="center"/>
        <w:rPr>
          <w:rFonts w:ascii="Times New Roman" w:eastAsia="Times New Roman" w:hAnsi="Times New Roman" w:cs="Times New Roman"/>
          <w:sz w:val="24"/>
          <w:szCs w:val="24"/>
        </w:rPr>
      </w:pPr>
      <w:r w:rsidRPr="00AA785B">
        <w:rPr>
          <w:rFonts w:ascii="Times New Roman" w:eastAsia="Times New Roman" w:hAnsi="Times New Roman" w:cs="Times New Roman"/>
          <w:sz w:val="24"/>
          <w:szCs w:val="24"/>
        </w:rPr>
        <w:t>________________________________________________________</w:t>
      </w:r>
    </w:p>
    <w:p w14:paraId="1C3D5A4E" w14:textId="77777777" w:rsidR="0061383E" w:rsidRPr="00AA785B" w:rsidRDefault="0061383E" w:rsidP="0061383E">
      <w:pPr>
        <w:spacing w:before="120" w:after="120" w:line="240" w:lineRule="auto"/>
        <w:jc w:val="center"/>
        <w:rPr>
          <w:rFonts w:ascii="Times New Roman" w:eastAsia="Times New Roman" w:hAnsi="Times New Roman" w:cs="Times New Roman"/>
          <w:sz w:val="24"/>
          <w:szCs w:val="24"/>
        </w:rPr>
      </w:pPr>
      <w:r w:rsidRPr="00AA785B">
        <w:rPr>
          <w:rFonts w:ascii="Times New Roman" w:eastAsia="Times New Roman" w:hAnsi="Times New Roman" w:cs="Times New Roman"/>
          <w:sz w:val="24"/>
          <w:szCs w:val="24"/>
        </w:rPr>
        <w:t>(…)</w:t>
      </w:r>
    </w:p>
    <w:p w14:paraId="51DB8A88" w14:textId="77777777" w:rsidR="003F5933" w:rsidRDefault="003F5933" w:rsidP="003F5933">
      <w:pPr>
        <w:pStyle w:val="ListParagraph"/>
        <w:spacing w:before="120" w:after="120"/>
        <w:ind w:left="0"/>
        <w:jc w:val="both"/>
        <w:rPr>
          <w:rFonts w:ascii="Times New Roman" w:hAnsi="Times New Roman" w:cs="Times New Roman"/>
          <w:sz w:val="24"/>
          <w:szCs w:val="24"/>
        </w:rPr>
      </w:pPr>
    </w:p>
    <w:p w14:paraId="3390FE0E" w14:textId="77777777" w:rsidR="003F5933" w:rsidRDefault="0061383E" w:rsidP="001143C6">
      <w:pPr>
        <w:pStyle w:val="ListParagraph"/>
        <w:numPr>
          <w:ilvl w:val="0"/>
          <w:numId w:val="1"/>
        </w:numPr>
        <w:spacing w:before="120" w:after="120"/>
        <w:ind w:left="0" w:hanging="357"/>
        <w:jc w:val="both"/>
        <w:rPr>
          <w:rFonts w:ascii="Times New Roman" w:hAnsi="Times New Roman" w:cs="Times New Roman"/>
          <w:sz w:val="24"/>
          <w:szCs w:val="24"/>
        </w:rPr>
      </w:pPr>
      <w:r w:rsidRPr="00AA785B">
        <w:rPr>
          <w:rFonts w:ascii="Times New Roman" w:hAnsi="Times New Roman" w:cs="Times New Roman"/>
          <w:sz w:val="24"/>
          <w:szCs w:val="24"/>
        </w:rPr>
        <w:t>Pieņemt zināšanai iesniegto informatīvo ziņojumu.</w:t>
      </w:r>
    </w:p>
    <w:p w14:paraId="78BE3607" w14:textId="6E5E5287" w:rsidR="0061383E" w:rsidRPr="00AA785B" w:rsidRDefault="0061383E" w:rsidP="003F5933">
      <w:pPr>
        <w:pStyle w:val="ListParagraph"/>
        <w:spacing w:before="120" w:after="120"/>
        <w:ind w:left="0"/>
        <w:jc w:val="both"/>
        <w:rPr>
          <w:rFonts w:ascii="Times New Roman" w:hAnsi="Times New Roman" w:cs="Times New Roman"/>
          <w:sz w:val="24"/>
          <w:szCs w:val="24"/>
        </w:rPr>
      </w:pPr>
      <w:r w:rsidRPr="00AA785B">
        <w:rPr>
          <w:rFonts w:ascii="Times New Roman" w:hAnsi="Times New Roman" w:cs="Times New Roman"/>
          <w:sz w:val="24"/>
          <w:szCs w:val="24"/>
        </w:rPr>
        <w:t xml:space="preserve"> </w:t>
      </w:r>
    </w:p>
    <w:p w14:paraId="342BA6A0" w14:textId="66E41AD3" w:rsidR="0061383E" w:rsidRDefault="0061383E" w:rsidP="0014386B">
      <w:pPr>
        <w:pStyle w:val="ListParagraph"/>
        <w:numPr>
          <w:ilvl w:val="0"/>
          <w:numId w:val="1"/>
        </w:numPr>
        <w:spacing w:after="0"/>
        <w:ind w:left="0" w:hanging="357"/>
        <w:jc w:val="both"/>
        <w:rPr>
          <w:rFonts w:ascii="Times New Roman" w:hAnsi="Times New Roman" w:cs="Times New Roman"/>
          <w:sz w:val="24"/>
          <w:szCs w:val="24"/>
        </w:rPr>
      </w:pPr>
      <w:r w:rsidRPr="00AA785B">
        <w:rPr>
          <w:rFonts w:ascii="Times New Roman" w:hAnsi="Times New Roman" w:cs="Times New Roman"/>
          <w:sz w:val="24"/>
          <w:szCs w:val="24"/>
        </w:rPr>
        <w:t>Atbalstīt Vides aizsardzības un reģionālās attīstības ministrijas (turpmāk – VARAM) priekšlikumu par valsts pārvaldes informācijas un komunikācijas tehnoloģiju (turpmāk – IKT) resursu un kompetenču konsolidāciju, nostiprinot IKT pārvaldību valsts pārvaldes un nozaru līmenī, kā arī veicinot specializētu kompetenču centru – koplietošanas pakalpojumu sniedzēju attīstību.</w:t>
      </w:r>
    </w:p>
    <w:p w14:paraId="2B75A908" w14:textId="77777777" w:rsidR="0014386B" w:rsidRPr="0014386B" w:rsidRDefault="0014386B" w:rsidP="0014386B">
      <w:pPr>
        <w:pStyle w:val="ListParagraph"/>
        <w:rPr>
          <w:rFonts w:ascii="Times New Roman" w:hAnsi="Times New Roman" w:cs="Times New Roman"/>
          <w:sz w:val="24"/>
          <w:szCs w:val="24"/>
        </w:rPr>
      </w:pPr>
    </w:p>
    <w:p w14:paraId="09A41A2D" w14:textId="09570595" w:rsidR="0061383E" w:rsidRDefault="0061383E" w:rsidP="0014386B">
      <w:pPr>
        <w:spacing w:after="0"/>
        <w:ind w:hanging="426"/>
        <w:jc w:val="both"/>
        <w:rPr>
          <w:rFonts w:ascii="Times New Roman" w:hAnsi="Times New Roman" w:cs="Times New Roman"/>
          <w:sz w:val="24"/>
          <w:szCs w:val="24"/>
        </w:rPr>
      </w:pPr>
      <w:r w:rsidRPr="00AA785B">
        <w:rPr>
          <w:rFonts w:ascii="Times New Roman" w:hAnsi="Times New Roman" w:cs="Times New Roman"/>
          <w:sz w:val="24"/>
          <w:szCs w:val="24"/>
        </w:rPr>
        <w:t xml:space="preserve">3.  VARAM </w:t>
      </w:r>
      <w:r w:rsidR="005A03A7">
        <w:rPr>
          <w:rFonts w:ascii="Times New Roman" w:hAnsi="Times New Roman" w:cs="Times New Roman"/>
          <w:sz w:val="24"/>
          <w:szCs w:val="24"/>
        </w:rPr>
        <w:t>trīs</w:t>
      </w:r>
      <w:r w:rsidR="005A03A7" w:rsidRPr="00AA785B">
        <w:rPr>
          <w:rFonts w:ascii="Times New Roman" w:hAnsi="Times New Roman" w:cs="Times New Roman"/>
          <w:sz w:val="24"/>
          <w:szCs w:val="24"/>
        </w:rPr>
        <w:t xml:space="preserve"> </w:t>
      </w:r>
      <w:r w:rsidR="00DD4FA7" w:rsidRPr="00AA785B">
        <w:rPr>
          <w:rFonts w:ascii="Times New Roman" w:hAnsi="Times New Roman" w:cs="Times New Roman"/>
          <w:sz w:val="24"/>
          <w:szCs w:val="24"/>
        </w:rPr>
        <w:t xml:space="preserve">mēnešu laikā no </w:t>
      </w:r>
      <w:proofErr w:type="spellStart"/>
      <w:r w:rsidR="00DD4FA7" w:rsidRPr="00AA785B">
        <w:rPr>
          <w:rFonts w:ascii="Times New Roman" w:hAnsi="Times New Roman" w:cs="Times New Roman"/>
          <w:sz w:val="24"/>
          <w:szCs w:val="24"/>
        </w:rPr>
        <w:t>protokollēmuma</w:t>
      </w:r>
      <w:proofErr w:type="spellEnd"/>
      <w:r w:rsidR="00DD4FA7" w:rsidRPr="00AA785B">
        <w:rPr>
          <w:rFonts w:ascii="Times New Roman" w:hAnsi="Times New Roman" w:cs="Times New Roman"/>
          <w:sz w:val="24"/>
          <w:szCs w:val="24"/>
        </w:rPr>
        <w:t xml:space="preserve"> pieņemšanas brīža </w:t>
      </w:r>
      <w:r w:rsidRPr="00AA785B">
        <w:rPr>
          <w:rFonts w:ascii="Times New Roman" w:hAnsi="Times New Roman" w:cs="Times New Roman"/>
          <w:sz w:val="24"/>
          <w:szCs w:val="24"/>
        </w:rPr>
        <w:t xml:space="preserve">sagatavot un iesniegt Ministru kabinetā (turpmāk – MK) grozījumus MK </w:t>
      </w:r>
      <w:r w:rsidRPr="00AA785B">
        <w:rPr>
          <w:rFonts w:ascii="Times New Roman" w:hAnsi="Times New Roman" w:cs="Times New Roman"/>
          <w:sz w:val="24"/>
          <w:szCs w:val="24"/>
          <w:shd w:val="clear" w:color="auto" w:fill="FFFFFF"/>
        </w:rPr>
        <w:t>2013. gada 3. septembra</w:t>
      </w:r>
      <w:r w:rsidRPr="00AA785B">
        <w:rPr>
          <w:rFonts w:ascii="Arial" w:hAnsi="Arial" w:cs="Arial"/>
          <w:sz w:val="20"/>
          <w:szCs w:val="20"/>
          <w:shd w:val="clear" w:color="auto" w:fill="FFFFFF"/>
        </w:rPr>
        <w:t xml:space="preserve"> </w:t>
      </w:r>
      <w:r w:rsidRPr="00AA785B">
        <w:rPr>
          <w:rFonts w:ascii="Times New Roman" w:hAnsi="Times New Roman" w:cs="Times New Roman"/>
          <w:sz w:val="24"/>
          <w:szCs w:val="24"/>
        </w:rPr>
        <w:t xml:space="preserve">noteikumos Nr. 754 „Valsts informācijas un komunikācijas tehnoloģiju pārvaldības vadītāju foruma nolikums”, iekļaujot Valsts informācijas un komunikācijas </w:t>
      </w:r>
      <w:r w:rsidRPr="00F3148A">
        <w:rPr>
          <w:rFonts w:ascii="Times New Roman" w:hAnsi="Times New Roman" w:cs="Times New Roman"/>
          <w:sz w:val="24"/>
          <w:szCs w:val="24"/>
        </w:rPr>
        <w:t>tehnoloģiju pārvaldības vadītāju foruma sastāvā specializēto kompetenču centru vadītājus.</w:t>
      </w:r>
    </w:p>
    <w:p w14:paraId="421BAA90" w14:textId="77777777" w:rsidR="003F5933" w:rsidRPr="00F3148A" w:rsidRDefault="003F5933" w:rsidP="007B6BB9">
      <w:pPr>
        <w:spacing w:after="120"/>
        <w:ind w:hanging="426"/>
        <w:jc w:val="both"/>
        <w:rPr>
          <w:rFonts w:ascii="Times New Roman" w:hAnsi="Times New Roman" w:cs="Times New Roman"/>
          <w:sz w:val="24"/>
          <w:szCs w:val="24"/>
        </w:rPr>
      </w:pPr>
    </w:p>
    <w:p w14:paraId="733324D8" w14:textId="3E36C676" w:rsidR="0086021B" w:rsidRPr="007B6BB9" w:rsidRDefault="007A4518" w:rsidP="007B6BB9">
      <w:pPr>
        <w:spacing w:after="120"/>
        <w:ind w:hanging="426"/>
        <w:jc w:val="both"/>
        <w:rPr>
          <w:rFonts w:ascii="Times New Roman" w:hAnsi="Times New Roman" w:cs="Times New Roman"/>
          <w:sz w:val="24"/>
          <w:szCs w:val="24"/>
        </w:rPr>
      </w:pPr>
      <w:bookmarkStart w:id="0" w:name="_Hlk73521856"/>
      <w:r w:rsidRPr="00F3148A">
        <w:rPr>
          <w:rFonts w:ascii="Times New Roman" w:hAnsi="Times New Roman" w:cs="Times New Roman"/>
          <w:sz w:val="24"/>
          <w:szCs w:val="24"/>
        </w:rPr>
        <w:t>4</w:t>
      </w:r>
      <w:r w:rsidR="00A80A4E" w:rsidRPr="00F3148A">
        <w:rPr>
          <w:rFonts w:ascii="Times New Roman" w:hAnsi="Times New Roman" w:cs="Times New Roman"/>
          <w:sz w:val="24"/>
          <w:szCs w:val="24"/>
        </w:rPr>
        <w:t xml:space="preserve">.  VARAM līdz 2021. gada 30. </w:t>
      </w:r>
      <w:r w:rsidRPr="00F3148A">
        <w:rPr>
          <w:rFonts w:ascii="Times New Roman" w:hAnsi="Times New Roman" w:cs="Times New Roman"/>
          <w:sz w:val="24"/>
          <w:szCs w:val="24"/>
        </w:rPr>
        <w:t>decembrim</w:t>
      </w:r>
      <w:r w:rsidR="00402935" w:rsidRPr="00F3148A">
        <w:rPr>
          <w:rFonts w:ascii="Times New Roman" w:hAnsi="Times New Roman" w:cs="Times New Roman"/>
          <w:sz w:val="24"/>
          <w:szCs w:val="24"/>
        </w:rPr>
        <w:t xml:space="preserve"> </w:t>
      </w:r>
      <w:r w:rsidRPr="00F3148A">
        <w:rPr>
          <w:rFonts w:ascii="Times New Roman" w:hAnsi="Times New Roman" w:cs="Times New Roman"/>
          <w:sz w:val="24"/>
          <w:szCs w:val="24"/>
        </w:rPr>
        <w:t>izstrādāt</w:t>
      </w:r>
      <w:r w:rsidR="00B04EB8" w:rsidRPr="00F3148A">
        <w:rPr>
          <w:rFonts w:ascii="Times New Roman" w:hAnsi="Times New Roman" w:cs="Times New Roman"/>
          <w:sz w:val="24"/>
          <w:szCs w:val="24"/>
        </w:rPr>
        <w:t xml:space="preserve"> un iesniegt MK </w:t>
      </w:r>
      <w:r w:rsidR="00402935" w:rsidRPr="00F3148A">
        <w:rPr>
          <w:rFonts w:ascii="Times New Roman" w:hAnsi="Times New Roman" w:cs="Times New Roman"/>
          <w:sz w:val="24"/>
          <w:szCs w:val="24"/>
        </w:rPr>
        <w:t xml:space="preserve">ziņojumu </w:t>
      </w:r>
      <w:r w:rsidR="00131862" w:rsidRPr="00F3148A">
        <w:rPr>
          <w:rFonts w:ascii="Times New Roman" w:hAnsi="Times New Roman" w:cs="Times New Roman"/>
          <w:bCs/>
          <w:sz w:val="24"/>
          <w:szCs w:val="24"/>
        </w:rPr>
        <w:t>p</w:t>
      </w:r>
      <w:r w:rsidR="005973BB" w:rsidRPr="00F3148A">
        <w:rPr>
          <w:rFonts w:ascii="Times New Roman" w:hAnsi="Times New Roman" w:cs="Times New Roman"/>
          <w:bCs/>
          <w:sz w:val="24"/>
          <w:szCs w:val="24"/>
        </w:rPr>
        <w:t xml:space="preserve">ar valsts </w:t>
      </w:r>
      <w:r w:rsidR="005973BB" w:rsidRPr="007B6BB9">
        <w:rPr>
          <w:rFonts w:ascii="Times New Roman" w:hAnsi="Times New Roman" w:cs="Times New Roman"/>
          <w:sz w:val="24"/>
          <w:szCs w:val="24"/>
        </w:rPr>
        <w:t xml:space="preserve">pārvaldes  </w:t>
      </w:r>
      <w:r w:rsidR="00131862" w:rsidRPr="007B6BB9">
        <w:rPr>
          <w:rFonts w:ascii="Times New Roman" w:hAnsi="Times New Roman" w:cs="Times New Roman"/>
          <w:sz w:val="24"/>
          <w:szCs w:val="24"/>
        </w:rPr>
        <w:t>IKT</w:t>
      </w:r>
      <w:r w:rsidR="005973BB" w:rsidRPr="007B6BB9">
        <w:rPr>
          <w:rFonts w:ascii="Times New Roman" w:hAnsi="Times New Roman" w:cs="Times New Roman"/>
          <w:sz w:val="24"/>
          <w:szCs w:val="24"/>
        </w:rPr>
        <w:t xml:space="preserve"> koplietošanas pakalpojumu attīstības plānošanu un finansēšanu</w:t>
      </w:r>
      <w:r w:rsidR="00131862" w:rsidRPr="007B6BB9">
        <w:rPr>
          <w:rFonts w:ascii="Times New Roman" w:hAnsi="Times New Roman" w:cs="Times New Roman"/>
          <w:sz w:val="24"/>
          <w:szCs w:val="24"/>
        </w:rPr>
        <w:t>.</w:t>
      </w:r>
    </w:p>
    <w:p w14:paraId="56686339" w14:textId="77777777" w:rsidR="003F5933" w:rsidRPr="00F3148A" w:rsidRDefault="003F5933" w:rsidP="007B6BB9">
      <w:pPr>
        <w:spacing w:after="120"/>
        <w:ind w:hanging="426"/>
        <w:jc w:val="both"/>
        <w:rPr>
          <w:rFonts w:ascii="Times New Roman" w:hAnsi="Times New Roman" w:cs="Times New Roman"/>
          <w:sz w:val="24"/>
          <w:szCs w:val="24"/>
        </w:rPr>
      </w:pPr>
    </w:p>
    <w:bookmarkEnd w:id="0"/>
    <w:p w14:paraId="182717B7" w14:textId="2EBF1466" w:rsidR="004E4A7F" w:rsidRDefault="004E4A7F" w:rsidP="004E4A7F">
      <w:pPr>
        <w:spacing w:before="120" w:after="120"/>
        <w:ind w:hanging="425"/>
        <w:jc w:val="both"/>
        <w:rPr>
          <w:rFonts w:ascii="Times New Roman" w:hAnsi="Times New Roman" w:cs="Times New Roman"/>
          <w:sz w:val="24"/>
          <w:szCs w:val="24"/>
        </w:rPr>
      </w:pPr>
      <w:r w:rsidRPr="00AA785B">
        <w:rPr>
          <w:rFonts w:ascii="Times New Roman" w:hAnsi="Times New Roman" w:cs="Times New Roman"/>
          <w:sz w:val="24"/>
          <w:szCs w:val="24"/>
        </w:rPr>
        <w:t>5.  VARAM līdz 202</w:t>
      </w:r>
      <w:r w:rsidR="00350849" w:rsidRPr="00AA785B">
        <w:rPr>
          <w:rFonts w:ascii="Times New Roman" w:hAnsi="Times New Roman" w:cs="Times New Roman"/>
          <w:sz w:val="24"/>
          <w:szCs w:val="24"/>
        </w:rPr>
        <w:t>2</w:t>
      </w:r>
      <w:r w:rsidRPr="00AA785B">
        <w:rPr>
          <w:rFonts w:ascii="Times New Roman" w:hAnsi="Times New Roman" w:cs="Times New Roman"/>
          <w:sz w:val="24"/>
          <w:szCs w:val="24"/>
        </w:rPr>
        <w:t xml:space="preserve">. gada 31. martam izstrādāt un iesniegt MK priekšlikumu </w:t>
      </w:r>
      <w:r w:rsidR="00350849" w:rsidRPr="00AA785B">
        <w:rPr>
          <w:rFonts w:ascii="Times New Roman" w:hAnsi="Times New Roman" w:cs="Times New Roman"/>
          <w:sz w:val="24"/>
          <w:szCs w:val="24"/>
        </w:rPr>
        <w:t xml:space="preserve">par valsts datu apstrādes mākoņa </w:t>
      </w:r>
      <w:r w:rsidRPr="00AA785B">
        <w:rPr>
          <w:rFonts w:ascii="Times New Roman" w:hAnsi="Times New Roman" w:cs="Times New Roman"/>
          <w:sz w:val="24"/>
          <w:szCs w:val="24"/>
        </w:rPr>
        <w:t>attīstības plānu</w:t>
      </w:r>
      <w:r w:rsidR="00350849" w:rsidRPr="00AA785B">
        <w:rPr>
          <w:rFonts w:ascii="Times New Roman" w:hAnsi="Times New Roman" w:cs="Times New Roman"/>
          <w:sz w:val="24"/>
          <w:szCs w:val="24"/>
        </w:rPr>
        <w:t>.</w:t>
      </w:r>
    </w:p>
    <w:p w14:paraId="737E6C23" w14:textId="77777777" w:rsidR="003F5933" w:rsidRPr="00AA785B" w:rsidRDefault="003F5933" w:rsidP="004E4A7F">
      <w:pPr>
        <w:spacing w:before="120" w:after="120"/>
        <w:ind w:hanging="425"/>
        <w:jc w:val="both"/>
        <w:rPr>
          <w:rFonts w:ascii="Times New Roman" w:hAnsi="Times New Roman" w:cs="Times New Roman"/>
          <w:sz w:val="24"/>
          <w:szCs w:val="24"/>
        </w:rPr>
      </w:pPr>
    </w:p>
    <w:p w14:paraId="778CDFD9" w14:textId="3F6D6FB7" w:rsidR="0061383E" w:rsidRPr="00774951" w:rsidRDefault="004E4A7F" w:rsidP="00F532E8">
      <w:pPr>
        <w:spacing w:after="120"/>
        <w:ind w:hanging="426"/>
        <w:jc w:val="both"/>
        <w:rPr>
          <w:rFonts w:ascii="Times New Roman" w:hAnsi="Times New Roman" w:cs="Times New Roman"/>
          <w:sz w:val="24"/>
          <w:szCs w:val="24"/>
        </w:rPr>
      </w:pPr>
      <w:r w:rsidRPr="00774951">
        <w:rPr>
          <w:rFonts w:ascii="Times New Roman" w:hAnsi="Times New Roman" w:cs="Times New Roman"/>
          <w:sz w:val="24"/>
          <w:szCs w:val="24"/>
        </w:rPr>
        <w:t>6</w:t>
      </w:r>
      <w:r w:rsidR="0061383E" w:rsidRPr="00774951">
        <w:rPr>
          <w:rFonts w:ascii="Times New Roman" w:hAnsi="Times New Roman" w:cs="Times New Roman"/>
          <w:sz w:val="24"/>
          <w:szCs w:val="24"/>
        </w:rPr>
        <w:t>.  Visām ministrijām un tās padotībā esošajām valsts pārvaldes iestādēm veikt šādas darbības attiecīgo nozaru IKT infrastruktūras pakalpojumu izmantošanas un attīstības plānošanas un IKT infrastruktūras nodrošinājuma jomā:</w:t>
      </w:r>
    </w:p>
    <w:p w14:paraId="24E0E63E" w14:textId="5C8D1D58" w:rsidR="0061383E" w:rsidRPr="00774951" w:rsidRDefault="004E4A7F" w:rsidP="0061383E">
      <w:pPr>
        <w:spacing w:after="120"/>
        <w:ind w:left="720"/>
        <w:jc w:val="both"/>
        <w:rPr>
          <w:rFonts w:ascii="Times New Roman" w:hAnsi="Times New Roman" w:cs="Times New Roman"/>
          <w:sz w:val="24"/>
          <w:szCs w:val="24"/>
        </w:rPr>
      </w:pPr>
      <w:r w:rsidRPr="00774951">
        <w:rPr>
          <w:rFonts w:ascii="Times New Roman" w:hAnsi="Times New Roman" w:cs="Times New Roman"/>
          <w:sz w:val="24"/>
          <w:szCs w:val="24"/>
        </w:rPr>
        <w:t>6</w:t>
      </w:r>
      <w:r w:rsidR="0061383E" w:rsidRPr="00774951">
        <w:rPr>
          <w:rFonts w:ascii="Times New Roman" w:hAnsi="Times New Roman" w:cs="Times New Roman"/>
          <w:sz w:val="24"/>
          <w:szCs w:val="24"/>
        </w:rPr>
        <w:t xml:space="preserve">.1. </w:t>
      </w:r>
      <w:r w:rsidR="0072414E" w:rsidRPr="00774951">
        <w:rPr>
          <w:rFonts w:ascii="Times New Roman" w:hAnsi="Times New Roman" w:cs="Times New Roman"/>
          <w:sz w:val="24"/>
          <w:szCs w:val="24"/>
        </w:rPr>
        <w:t>divu</w:t>
      </w:r>
      <w:r w:rsidR="0061383E" w:rsidRPr="00774951">
        <w:rPr>
          <w:rFonts w:ascii="Times New Roman" w:hAnsi="Times New Roman" w:cs="Times New Roman"/>
          <w:sz w:val="24"/>
          <w:szCs w:val="24"/>
        </w:rPr>
        <w:t xml:space="preserve"> mēneš</w:t>
      </w:r>
      <w:r w:rsidR="0072414E" w:rsidRPr="00774951">
        <w:rPr>
          <w:rFonts w:ascii="Times New Roman" w:hAnsi="Times New Roman" w:cs="Times New Roman"/>
          <w:sz w:val="24"/>
          <w:szCs w:val="24"/>
        </w:rPr>
        <w:t>u</w:t>
      </w:r>
      <w:r w:rsidR="0061383E" w:rsidRPr="00774951">
        <w:rPr>
          <w:rFonts w:ascii="Times New Roman" w:hAnsi="Times New Roman" w:cs="Times New Roman"/>
          <w:sz w:val="24"/>
          <w:szCs w:val="24"/>
        </w:rPr>
        <w:t xml:space="preserve"> laikā pēc </w:t>
      </w:r>
      <w:proofErr w:type="spellStart"/>
      <w:r w:rsidR="0061383E" w:rsidRPr="00774951">
        <w:rPr>
          <w:rFonts w:ascii="Times New Roman" w:hAnsi="Times New Roman" w:cs="Times New Roman"/>
          <w:sz w:val="24"/>
          <w:szCs w:val="24"/>
        </w:rPr>
        <w:t>protokollēmuma</w:t>
      </w:r>
      <w:proofErr w:type="spellEnd"/>
      <w:r w:rsidR="0061383E" w:rsidRPr="00774951">
        <w:rPr>
          <w:rFonts w:ascii="Times New Roman" w:hAnsi="Times New Roman" w:cs="Times New Roman"/>
          <w:sz w:val="24"/>
          <w:szCs w:val="24"/>
        </w:rPr>
        <w:t xml:space="preserve"> </w:t>
      </w:r>
      <w:r w:rsidR="004F04EC">
        <w:rPr>
          <w:rFonts w:ascii="Times New Roman" w:hAnsi="Times New Roman" w:cs="Times New Roman"/>
          <w:sz w:val="24"/>
          <w:szCs w:val="24"/>
        </w:rPr>
        <w:t>pieņemšanas</w:t>
      </w:r>
      <w:r w:rsidR="004F04EC" w:rsidRPr="00774951">
        <w:rPr>
          <w:rFonts w:ascii="Times New Roman" w:hAnsi="Times New Roman" w:cs="Times New Roman"/>
          <w:sz w:val="24"/>
          <w:szCs w:val="24"/>
        </w:rPr>
        <w:t xml:space="preserve"> </w:t>
      </w:r>
      <w:r w:rsidR="0061383E" w:rsidRPr="00774951">
        <w:rPr>
          <w:rFonts w:ascii="Times New Roman" w:hAnsi="Times New Roman" w:cs="Times New Roman"/>
          <w:sz w:val="24"/>
          <w:szCs w:val="24"/>
        </w:rPr>
        <w:t>ministrijām, kuras</w:t>
      </w:r>
      <w:r w:rsidR="006E1FC6" w:rsidRPr="00774951">
        <w:rPr>
          <w:rFonts w:ascii="Times New Roman" w:hAnsi="Times New Roman" w:cs="Times New Roman"/>
          <w:sz w:val="24"/>
          <w:szCs w:val="24"/>
        </w:rPr>
        <w:t xml:space="preserve"> ir centralizējušas skaitļošanas infrastruktūras pakalpojumus nozares ietvaros un </w:t>
      </w:r>
      <w:r w:rsidR="0061383E" w:rsidRPr="00774951">
        <w:rPr>
          <w:rFonts w:ascii="Times New Roman" w:hAnsi="Times New Roman" w:cs="Times New Roman"/>
          <w:sz w:val="24"/>
          <w:szCs w:val="24"/>
        </w:rPr>
        <w:t>plāno attīstīt skaitļošanas infrastruktūras koplietošanas pakalpojumus</w:t>
      </w:r>
      <w:r w:rsidR="006E1FC6" w:rsidRPr="00774951">
        <w:rPr>
          <w:rFonts w:ascii="Times New Roman" w:hAnsi="Times New Roman" w:cs="Times New Roman"/>
          <w:sz w:val="24"/>
          <w:szCs w:val="24"/>
        </w:rPr>
        <w:t xml:space="preserve"> vai arī </w:t>
      </w:r>
      <w:r w:rsidR="006E1FC6" w:rsidRPr="00774951">
        <w:rPr>
          <w:rFonts w:ascii="Times New Roman" w:hAnsi="Times New Roman" w:cs="Times New Roman"/>
          <w:sz w:val="24"/>
          <w:szCs w:val="24"/>
        </w:rPr>
        <w:lastRenderedPageBreak/>
        <w:t>plāno pakāpenisku pāreju uz citu koplietošanas vai komerciālu pakalpojumu izmantošanu</w:t>
      </w:r>
      <w:r w:rsidR="0061383E" w:rsidRPr="00774951">
        <w:rPr>
          <w:rFonts w:ascii="Times New Roman" w:hAnsi="Times New Roman" w:cs="Times New Roman"/>
          <w:sz w:val="24"/>
          <w:szCs w:val="24"/>
        </w:rPr>
        <w:t xml:space="preserve">, iesniegt VARAM saskaņojumam informāciju par plānoto </w:t>
      </w:r>
      <w:r w:rsidR="00874CF6" w:rsidRPr="00774951">
        <w:rPr>
          <w:rFonts w:ascii="Times New Roman" w:hAnsi="Times New Roman" w:cs="Times New Roman"/>
          <w:sz w:val="24"/>
          <w:szCs w:val="24"/>
        </w:rPr>
        <w:t xml:space="preserve">skaitļošanas infrastruktūras </w:t>
      </w:r>
      <w:r w:rsidR="0061383E" w:rsidRPr="00774951">
        <w:rPr>
          <w:rFonts w:ascii="Times New Roman" w:hAnsi="Times New Roman" w:cs="Times New Roman"/>
          <w:sz w:val="24"/>
          <w:szCs w:val="24"/>
        </w:rPr>
        <w:t>koplietošanas pakalpojumu sniedzēju attīstību</w:t>
      </w:r>
      <w:r w:rsidR="006E1FC6" w:rsidRPr="00774951">
        <w:rPr>
          <w:rFonts w:ascii="Times New Roman" w:hAnsi="Times New Roman" w:cs="Times New Roman"/>
          <w:sz w:val="24"/>
          <w:szCs w:val="24"/>
        </w:rPr>
        <w:t xml:space="preserve"> vai pakāpenisku </w:t>
      </w:r>
      <w:r w:rsidR="00F03E7A" w:rsidRPr="00774951">
        <w:rPr>
          <w:rFonts w:ascii="Times New Roman" w:hAnsi="Times New Roman" w:cs="Times New Roman"/>
          <w:sz w:val="24"/>
          <w:szCs w:val="24"/>
        </w:rPr>
        <w:t>specializācijas maiņu</w:t>
      </w:r>
      <w:r w:rsidR="00874CF6" w:rsidRPr="00774951">
        <w:rPr>
          <w:rFonts w:ascii="Times New Roman" w:hAnsi="Times New Roman" w:cs="Times New Roman"/>
          <w:sz w:val="24"/>
          <w:szCs w:val="24"/>
        </w:rPr>
        <w:t xml:space="preserve"> un migrāciju</w:t>
      </w:r>
      <w:r w:rsidR="0061383E" w:rsidRPr="00774951">
        <w:rPr>
          <w:rFonts w:ascii="Times New Roman" w:hAnsi="Times New Roman" w:cs="Times New Roman"/>
          <w:sz w:val="24"/>
          <w:szCs w:val="24"/>
        </w:rPr>
        <w:t>, pievienojot informāciju par priekšnoteikumu pakalpojumu sniegšanai izpildi, saskaņā ar informatīvā ziņojuma 5. sadaļā</w:t>
      </w:r>
      <w:r w:rsidR="007A4518" w:rsidRPr="00774951">
        <w:rPr>
          <w:rFonts w:ascii="Times New Roman" w:hAnsi="Times New Roman" w:cs="Times New Roman"/>
          <w:sz w:val="24"/>
          <w:szCs w:val="24"/>
        </w:rPr>
        <w:t xml:space="preserve"> </w:t>
      </w:r>
      <w:r w:rsidR="0061383E" w:rsidRPr="00774951">
        <w:rPr>
          <w:rFonts w:ascii="Times New Roman" w:hAnsi="Times New Roman" w:cs="Times New Roman"/>
          <w:sz w:val="24"/>
          <w:szCs w:val="24"/>
        </w:rPr>
        <w:t>definētajām prasībām</w:t>
      </w:r>
      <w:r w:rsidR="006E1FC6" w:rsidRPr="00774951">
        <w:rPr>
          <w:rFonts w:ascii="Times New Roman" w:hAnsi="Times New Roman" w:cs="Times New Roman"/>
          <w:sz w:val="24"/>
          <w:szCs w:val="24"/>
        </w:rPr>
        <w:t xml:space="preserve"> vai informāciju, kas pamato pakāpeniskas pārejas nepieciešamību</w:t>
      </w:r>
      <w:r w:rsidR="0061383E" w:rsidRPr="00774951">
        <w:rPr>
          <w:rFonts w:ascii="Times New Roman" w:hAnsi="Times New Roman" w:cs="Times New Roman"/>
          <w:sz w:val="24"/>
          <w:szCs w:val="24"/>
        </w:rPr>
        <w:t>;</w:t>
      </w:r>
    </w:p>
    <w:p w14:paraId="62ED9344" w14:textId="2CAB9B5A" w:rsidR="0061383E" w:rsidRPr="00774951" w:rsidRDefault="004E4A7F" w:rsidP="0061383E">
      <w:pPr>
        <w:ind w:left="720"/>
        <w:jc w:val="both"/>
        <w:rPr>
          <w:rFonts w:ascii="Times New Roman" w:hAnsi="Times New Roman" w:cs="Times New Roman"/>
          <w:sz w:val="24"/>
          <w:szCs w:val="24"/>
        </w:rPr>
      </w:pPr>
      <w:bookmarkStart w:id="1" w:name="_Hlk35341979"/>
      <w:r w:rsidRPr="00774951">
        <w:rPr>
          <w:rFonts w:ascii="Times New Roman" w:hAnsi="Times New Roman" w:cs="Times New Roman"/>
          <w:sz w:val="24"/>
          <w:szCs w:val="24"/>
        </w:rPr>
        <w:t>6</w:t>
      </w:r>
      <w:r w:rsidR="0061383E" w:rsidRPr="00774951">
        <w:rPr>
          <w:rFonts w:ascii="Times New Roman" w:hAnsi="Times New Roman" w:cs="Times New Roman"/>
          <w:sz w:val="24"/>
          <w:szCs w:val="24"/>
        </w:rPr>
        <w:t xml:space="preserve">.2. </w:t>
      </w:r>
      <w:r w:rsidR="0072414E" w:rsidRPr="00774951">
        <w:rPr>
          <w:rFonts w:ascii="Times New Roman" w:hAnsi="Times New Roman" w:cs="Times New Roman"/>
          <w:sz w:val="24"/>
          <w:szCs w:val="24"/>
        </w:rPr>
        <w:t>trīs</w:t>
      </w:r>
      <w:r w:rsidR="0061383E" w:rsidRPr="00774951">
        <w:rPr>
          <w:rFonts w:ascii="Times New Roman" w:hAnsi="Times New Roman" w:cs="Times New Roman"/>
          <w:sz w:val="24"/>
          <w:szCs w:val="24"/>
        </w:rPr>
        <w:t xml:space="preserve"> mēnešu laikā pēc </w:t>
      </w:r>
      <w:proofErr w:type="spellStart"/>
      <w:r w:rsidR="0061383E" w:rsidRPr="00774951">
        <w:rPr>
          <w:rFonts w:ascii="Times New Roman" w:hAnsi="Times New Roman" w:cs="Times New Roman"/>
          <w:sz w:val="24"/>
          <w:szCs w:val="24"/>
        </w:rPr>
        <w:t>protokollēmuma</w:t>
      </w:r>
      <w:proofErr w:type="spellEnd"/>
      <w:r w:rsidR="0061383E" w:rsidRPr="00774951">
        <w:rPr>
          <w:rFonts w:ascii="Times New Roman" w:hAnsi="Times New Roman" w:cs="Times New Roman"/>
          <w:sz w:val="24"/>
          <w:szCs w:val="24"/>
        </w:rPr>
        <w:t xml:space="preserve"> </w:t>
      </w:r>
      <w:r w:rsidR="004F04EC">
        <w:rPr>
          <w:rFonts w:ascii="Times New Roman" w:hAnsi="Times New Roman" w:cs="Times New Roman"/>
          <w:sz w:val="24"/>
          <w:szCs w:val="24"/>
        </w:rPr>
        <w:t>pieņemšanas</w:t>
      </w:r>
      <w:r w:rsidR="004F04EC" w:rsidRPr="00774951">
        <w:rPr>
          <w:rFonts w:ascii="Times New Roman" w:hAnsi="Times New Roman" w:cs="Times New Roman"/>
          <w:sz w:val="24"/>
          <w:szCs w:val="24"/>
        </w:rPr>
        <w:t xml:space="preserve"> </w:t>
      </w:r>
      <w:r w:rsidR="0061383E" w:rsidRPr="00774951">
        <w:rPr>
          <w:rFonts w:ascii="Times New Roman" w:hAnsi="Times New Roman" w:cs="Times New Roman"/>
          <w:sz w:val="24"/>
          <w:szCs w:val="24"/>
        </w:rPr>
        <w:t>ministrijām un to padotības iestādēm, kuras nav saņēmušas VARAM saskaņojumu par IKT infrastruktūras koplietošanas pakalpojumu attīstības perspektīvu</w:t>
      </w:r>
      <w:r w:rsidR="006E1FC6" w:rsidRPr="00774951">
        <w:rPr>
          <w:rFonts w:ascii="Times New Roman" w:hAnsi="Times New Roman" w:cs="Times New Roman"/>
          <w:sz w:val="24"/>
          <w:szCs w:val="24"/>
        </w:rPr>
        <w:t xml:space="preserve"> vai pakāpeniskas pārejas plānu</w:t>
      </w:r>
      <w:r w:rsidR="0061383E" w:rsidRPr="00774951">
        <w:rPr>
          <w:rFonts w:ascii="Times New Roman" w:hAnsi="Times New Roman" w:cs="Times New Roman"/>
          <w:sz w:val="24"/>
          <w:szCs w:val="24"/>
        </w:rPr>
        <w:t>,</w:t>
      </w:r>
      <w:r w:rsidR="006E1FC6" w:rsidRPr="00774951">
        <w:rPr>
          <w:rFonts w:ascii="Times New Roman" w:hAnsi="Times New Roman" w:cs="Times New Roman"/>
          <w:sz w:val="24"/>
          <w:szCs w:val="24"/>
        </w:rPr>
        <w:t xml:space="preserve"> mainot koplietošanas pakalpojumu specializāciju,</w:t>
      </w:r>
      <w:r w:rsidR="0061383E" w:rsidRPr="00774951">
        <w:rPr>
          <w:rFonts w:ascii="Times New Roman" w:hAnsi="Times New Roman" w:cs="Times New Roman"/>
          <w:sz w:val="24"/>
          <w:szCs w:val="24"/>
        </w:rPr>
        <w:t xml:space="preserve"> pārtraukt  investīcijas datu centru skaitļošanas iekārtās – serveros, datu krātuvēs un citā datu centru aprīkojumā, izņemot </w:t>
      </w:r>
      <w:r w:rsidR="005A03A7" w:rsidRPr="00774951">
        <w:rPr>
          <w:rFonts w:ascii="Times New Roman" w:hAnsi="Times New Roman" w:cs="Times New Roman"/>
          <w:sz w:val="24"/>
          <w:szCs w:val="24"/>
        </w:rPr>
        <w:t xml:space="preserve">informatīvā </w:t>
      </w:r>
      <w:r w:rsidR="0061383E" w:rsidRPr="00774951">
        <w:rPr>
          <w:rFonts w:ascii="Times New Roman" w:hAnsi="Times New Roman" w:cs="Times New Roman"/>
          <w:sz w:val="24"/>
          <w:szCs w:val="24"/>
        </w:rPr>
        <w:t xml:space="preserve">ziņojuma 5. sadaļā definētos izņēmuma gadījumus, kā arī neatliekamas avārijas situācijas, šīs ārkārtas investīcijas saskaņojot ar VARAM; </w:t>
      </w:r>
    </w:p>
    <w:p w14:paraId="7A89357D" w14:textId="71BEB776" w:rsidR="0061383E" w:rsidRDefault="004E4A7F" w:rsidP="0061383E">
      <w:pPr>
        <w:spacing w:after="120"/>
        <w:ind w:left="720"/>
        <w:jc w:val="both"/>
        <w:rPr>
          <w:rFonts w:ascii="Times New Roman" w:hAnsi="Times New Roman" w:cs="Times New Roman"/>
          <w:sz w:val="24"/>
          <w:szCs w:val="24"/>
        </w:rPr>
      </w:pPr>
      <w:r w:rsidRPr="00774951">
        <w:rPr>
          <w:rFonts w:ascii="Times New Roman" w:hAnsi="Times New Roman" w:cs="Times New Roman"/>
          <w:sz w:val="24"/>
          <w:szCs w:val="24"/>
        </w:rPr>
        <w:t>6</w:t>
      </w:r>
      <w:r w:rsidR="0061383E" w:rsidRPr="00774951">
        <w:rPr>
          <w:rFonts w:ascii="Times New Roman" w:hAnsi="Times New Roman" w:cs="Times New Roman"/>
          <w:sz w:val="24"/>
          <w:szCs w:val="24"/>
        </w:rPr>
        <w:t>.</w:t>
      </w:r>
      <w:r w:rsidR="007A4518" w:rsidRPr="00774951">
        <w:rPr>
          <w:rFonts w:ascii="Times New Roman" w:hAnsi="Times New Roman" w:cs="Times New Roman"/>
          <w:sz w:val="24"/>
          <w:szCs w:val="24"/>
        </w:rPr>
        <w:t>3</w:t>
      </w:r>
      <w:r w:rsidR="0061383E" w:rsidRPr="00774951">
        <w:rPr>
          <w:rFonts w:ascii="Times New Roman" w:hAnsi="Times New Roman" w:cs="Times New Roman"/>
          <w:sz w:val="24"/>
          <w:szCs w:val="24"/>
        </w:rPr>
        <w:t>. ministrijām, kuras saņēmušas VARAM saskaņojumu par plānoto koplietošanas pakalpojumu sniedzēju attīstību</w:t>
      </w:r>
      <w:r w:rsidR="006E1FC6" w:rsidRPr="00774951">
        <w:rPr>
          <w:rFonts w:ascii="Times New Roman" w:hAnsi="Times New Roman" w:cs="Times New Roman"/>
          <w:sz w:val="24"/>
          <w:szCs w:val="24"/>
        </w:rPr>
        <w:t xml:space="preserve"> vai pakāpenisku specializācijas maiņu</w:t>
      </w:r>
      <w:r w:rsidR="0061383E" w:rsidRPr="00774951">
        <w:rPr>
          <w:rFonts w:ascii="Times New Roman" w:hAnsi="Times New Roman" w:cs="Times New Roman"/>
          <w:sz w:val="24"/>
          <w:szCs w:val="24"/>
        </w:rPr>
        <w:t>, seš</w:t>
      </w:r>
      <w:r w:rsidR="00E336D2" w:rsidRPr="00774951">
        <w:rPr>
          <w:rFonts w:ascii="Times New Roman" w:hAnsi="Times New Roman" w:cs="Times New Roman"/>
          <w:sz w:val="24"/>
          <w:szCs w:val="24"/>
        </w:rPr>
        <w:t>u</w:t>
      </w:r>
      <w:r w:rsidR="0061383E" w:rsidRPr="00774951">
        <w:rPr>
          <w:rFonts w:ascii="Times New Roman" w:hAnsi="Times New Roman" w:cs="Times New Roman"/>
          <w:sz w:val="24"/>
          <w:szCs w:val="24"/>
        </w:rPr>
        <w:t xml:space="preserve"> mēnešu laikā saskaņot ar VARAM </w:t>
      </w:r>
      <w:r w:rsidR="00D35732" w:rsidRPr="00774951">
        <w:rPr>
          <w:rFonts w:ascii="Times New Roman" w:hAnsi="Times New Roman" w:cs="Times New Roman"/>
          <w:sz w:val="24"/>
          <w:szCs w:val="24"/>
        </w:rPr>
        <w:t xml:space="preserve">rīcības plānus </w:t>
      </w:r>
      <w:r w:rsidR="0061383E" w:rsidRPr="00774951">
        <w:rPr>
          <w:rFonts w:ascii="Times New Roman" w:hAnsi="Times New Roman" w:cs="Times New Roman"/>
          <w:sz w:val="24"/>
          <w:szCs w:val="24"/>
        </w:rPr>
        <w:t>skaitļošanas infrastruktūras koplietošanas pakalpojumu sniedzēja attīstība</w:t>
      </w:r>
      <w:r w:rsidR="00D35732" w:rsidRPr="00774951">
        <w:rPr>
          <w:rFonts w:ascii="Times New Roman" w:hAnsi="Times New Roman" w:cs="Times New Roman"/>
          <w:sz w:val="24"/>
          <w:szCs w:val="24"/>
        </w:rPr>
        <w:t>i</w:t>
      </w:r>
      <w:r w:rsidR="0061383E" w:rsidRPr="00774951">
        <w:rPr>
          <w:rFonts w:ascii="Times New Roman" w:hAnsi="Times New Roman" w:cs="Times New Roman"/>
          <w:sz w:val="24"/>
          <w:szCs w:val="24"/>
        </w:rPr>
        <w:t xml:space="preserve"> </w:t>
      </w:r>
      <w:r w:rsidR="00874CF6" w:rsidRPr="00774951">
        <w:rPr>
          <w:rFonts w:ascii="Times New Roman" w:hAnsi="Times New Roman" w:cs="Times New Roman"/>
          <w:sz w:val="24"/>
          <w:szCs w:val="24"/>
        </w:rPr>
        <w:t xml:space="preserve">vai </w:t>
      </w:r>
      <w:r w:rsidR="00D35732" w:rsidRPr="00774951">
        <w:rPr>
          <w:rFonts w:ascii="Times New Roman" w:hAnsi="Times New Roman" w:cs="Times New Roman"/>
          <w:sz w:val="24"/>
          <w:szCs w:val="24"/>
        </w:rPr>
        <w:t xml:space="preserve">specializācijas maiņai un </w:t>
      </w:r>
      <w:r w:rsidR="00874CF6" w:rsidRPr="00774951">
        <w:rPr>
          <w:rFonts w:ascii="Times New Roman" w:hAnsi="Times New Roman" w:cs="Times New Roman"/>
          <w:sz w:val="24"/>
          <w:szCs w:val="24"/>
        </w:rPr>
        <w:t>migrācija</w:t>
      </w:r>
      <w:r w:rsidR="00D35732" w:rsidRPr="00774951">
        <w:rPr>
          <w:rFonts w:ascii="Times New Roman" w:hAnsi="Times New Roman" w:cs="Times New Roman"/>
          <w:sz w:val="24"/>
          <w:szCs w:val="24"/>
        </w:rPr>
        <w:t>i</w:t>
      </w:r>
      <w:r w:rsidR="0061383E" w:rsidRPr="00774951">
        <w:rPr>
          <w:rFonts w:ascii="Times New Roman" w:hAnsi="Times New Roman" w:cs="Times New Roman"/>
          <w:sz w:val="24"/>
          <w:szCs w:val="24"/>
        </w:rPr>
        <w:t xml:space="preserve">, kuru saturs atbilst </w:t>
      </w:r>
      <w:r w:rsidR="005A03A7" w:rsidRPr="00774951">
        <w:rPr>
          <w:rFonts w:ascii="Times New Roman" w:hAnsi="Times New Roman" w:cs="Times New Roman"/>
          <w:sz w:val="24"/>
          <w:szCs w:val="24"/>
        </w:rPr>
        <w:t xml:space="preserve">informatīvā </w:t>
      </w:r>
      <w:r w:rsidR="0061383E" w:rsidRPr="00774951">
        <w:rPr>
          <w:rFonts w:ascii="Times New Roman" w:hAnsi="Times New Roman" w:cs="Times New Roman"/>
          <w:sz w:val="24"/>
          <w:szCs w:val="24"/>
        </w:rPr>
        <w:t xml:space="preserve">ziņojuma 5. sadaļā definētajām prasībām skaitļošanas koplietošanas pakalpojumu sniedzējiem </w:t>
      </w:r>
      <w:r w:rsidR="00874CF6" w:rsidRPr="00774951">
        <w:rPr>
          <w:rFonts w:ascii="Times New Roman" w:hAnsi="Times New Roman" w:cs="Times New Roman"/>
          <w:sz w:val="24"/>
          <w:szCs w:val="24"/>
        </w:rPr>
        <w:t xml:space="preserve">un </w:t>
      </w:r>
      <w:r w:rsidR="00D35732" w:rsidRPr="00774951">
        <w:rPr>
          <w:rFonts w:ascii="Times New Roman" w:hAnsi="Times New Roman" w:cs="Times New Roman"/>
          <w:sz w:val="24"/>
          <w:szCs w:val="24"/>
        </w:rPr>
        <w:t xml:space="preserve">rīcības plāniem, kā arī </w:t>
      </w:r>
      <w:r w:rsidR="0072414E" w:rsidRPr="00774951">
        <w:rPr>
          <w:rFonts w:ascii="Times New Roman" w:hAnsi="Times New Roman" w:cs="Times New Roman"/>
          <w:sz w:val="24"/>
          <w:szCs w:val="24"/>
        </w:rPr>
        <w:t>nodrošināt, ka turpmākās investīcijas datu centru skaitļošanas</w:t>
      </w:r>
      <w:r w:rsidR="0072414E" w:rsidRPr="00AA785B">
        <w:rPr>
          <w:rFonts w:ascii="Times New Roman" w:hAnsi="Times New Roman" w:cs="Times New Roman"/>
          <w:sz w:val="24"/>
          <w:szCs w:val="24"/>
        </w:rPr>
        <w:t xml:space="preserve"> iekārtās – serveros, datu krātuvēs un citā datu centru aprīkojumā tiek veiktas saskaņā ar </w:t>
      </w:r>
      <w:r w:rsidR="00D35732">
        <w:rPr>
          <w:rFonts w:ascii="Times New Roman" w:hAnsi="Times New Roman" w:cs="Times New Roman"/>
          <w:sz w:val="24"/>
          <w:szCs w:val="24"/>
        </w:rPr>
        <w:t>rīcības</w:t>
      </w:r>
      <w:r w:rsidR="0072414E" w:rsidRPr="00AA785B">
        <w:rPr>
          <w:rFonts w:ascii="Times New Roman" w:hAnsi="Times New Roman" w:cs="Times New Roman"/>
          <w:sz w:val="24"/>
          <w:szCs w:val="24"/>
        </w:rPr>
        <w:t xml:space="preserve"> plāniem</w:t>
      </w:r>
      <w:r w:rsidR="00BF3C5E">
        <w:rPr>
          <w:rFonts w:ascii="Times New Roman" w:hAnsi="Times New Roman" w:cs="Times New Roman"/>
          <w:sz w:val="24"/>
          <w:szCs w:val="24"/>
        </w:rPr>
        <w:t>;</w:t>
      </w:r>
    </w:p>
    <w:p w14:paraId="5AC178C1" w14:textId="11AF6CD4" w:rsidR="003F5933" w:rsidRDefault="003F5933" w:rsidP="003F5933">
      <w:pPr>
        <w:spacing w:after="120"/>
        <w:ind w:left="720"/>
        <w:jc w:val="both"/>
        <w:rPr>
          <w:rFonts w:ascii="Times New Roman" w:hAnsi="Times New Roman" w:cs="Times New Roman"/>
          <w:sz w:val="24"/>
          <w:szCs w:val="24"/>
        </w:rPr>
      </w:pPr>
      <w:r w:rsidRPr="007859A6">
        <w:rPr>
          <w:rFonts w:ascii="Times New Roman" w:hAnsi="Times New Roman" w:cs="Times New Roman"/>
          <w:sz w:val="24"/>
          <w:szCs w:val="24"/>
        </w:rPr>
        <w:t xml:space="preserve">6.4. gadījumos, kad </w:t>
      </w:r>
      <w:r w:rsidR="00D35732" w:rsidRPr="007859A6">
        <w:rPr>
          <w:rFonts w:ascii="Times New Roman" w:hAnsi="Times New Roman" w:cs="Times New Roman"/>
          <w:sz w:val="24"/>
          <w:szCs w:val="24"/>
        </w:rPr>
        <w:t>rīcības</w:t>
      </w:r>
      <w:r w:rsidRPr="007859A6">
        <w:rPr>
          <w:rFonts w:ascii="Times New Roman" w:hAnsi="Times New Roman" w:cs="Times New Roman"/>
          <w:sz w:val="24"/>
          <w:szCs w:val="24"/>
        </w:rPr>
        <w:t xml:space="preserve"> </w:t>
      </w:r>
      <w:r w:rsidR="001339EB" w:rsidRPr="007859A6">
        <w:rPr>
          <w:rFonts w:ascii="Times New Roman" w:hAnsi="Times New Roman" w:cs="Times New Roman"/>
          <w:sz w:val="24"/>
          <w:szCs w:val="24"/>
        </w:rPr>
        <w:t xml:space="preserve">detalizēta </w:t>
      </w:r>
      <w:r w:rsidRPr="007859A6">
        <w:rPr>
          <w:rFonts w:ascii="Times New Roman" w:hAnsi="Times New Roman" w:cs="Times New Roman"/>
          <w:sz w:val="24"/>
          <w:szCs w:val="24"/>
        </w:rPr>
        <w:t xml:space="preserve">plānošana ir apgrūtināta izmantotās IKT infrastruktūras </w:t>
      </w:r>
      <w:r w:rsidR="00D35732" w:rsidRPr="007859A6">
        <w:rPr>
          <w:rFonts w:ascii="Times New Roman" w:hAnsi="Times New Roman" w:cs="Times New Roman"/>
          <w:sz w:val="24"/>
          <w:szCs w:val="24"/>
        </w:rPr>
        <w:t xml:space="preserve">apjoma, daudzveidības, </w:t>
      </w:r>
      <w:r w:rsidRPr="007859A6">
        <w:rPr>
          <w:rFonts w:ascii="Times New Roman" w:hAnsi="Times New Roman" w:cs="Times New Roman"/>
          <w:sz w:val="24"/>
          <w:szCs w:val="24"/>
        </w:rPr>
        <w:t xml:space="preserve">specifikas un atbilstošu koplietošanas IKT infrastruktūras pakalpojumu nepieejamības dēļ, </w:t>
      </w:r>
      <w:r w:rsidR="00D35732" w:rsidRPr="007859A6">
        <w:rPr>
          <w:rFonts w:ascii="Times New Roman" w:hAnsi="Times New Roman" w:cs="Times New Roman"/>
          <w:sz w:val="24"/>
          <w:szCs w:val="24"/>
        </w:rPr>
        <w:t xml:space="preserve">rīcības </w:t>
      </w:r>
      <w:r w:rsidRPr="007859A6">
        <w:rPr>
          <w:rFonts w:ascii="Times New Roman" w:hAnsi="Times New Roman" w:cs="Times New Roman"/>
          <w:sz w:val="24"/>
          <w:szCs w:val="24"/>
        </w:rPr>
        <w:t>plānu sākotnējās</w:t>
      </w:r>
      <w:r w:rsidR="00D35732" w:rsidRPr="007859A6">
        <w:rPr>
          <w:rFonts w:ascii="Times New Roman" w:hAnsi="Times New Roman" w:cs="Times New Roman"/>
          <w:sz w:val="24"/>
          <w:szCs w:val="24"/>
        </w:rPr>
        <w:t xml:space="preserve"> – sešu mēnešu laikā saskaņojamās</w:t>
      </w:r>
      <w:r w:rsidRPr="007859A6">
        <w:rPr>
          <w:rFonts w:ascii="Times New Roman" w:hAnsi="Times New Roman" w:cs="Times New Roman"/>
          <w:sz w:val="24"/>
          <w:szCs w:val="24"/>
        </w:rPr>
        <w:t xml:space="preserve"> versijas var paredzēt </w:t>
      </w:r>
      <w:r w:rsidR="0024522E" w:rsidRPr="007859A6">
        <w:rPr>
          <w:rFonts w:ascii="Times New Roman" w:hAnsi="Times New Roman" w:cs="Times New Roman"/>
          <w:sz w:val="24"/>
          <w:szCs w:val="24"/>
        </w:rPr>
        <w:t xml:space="preserve">ierobežota tvēruma </w:t>
      </w:r>
      <w:r w:rsidRPr="007859A6">
        <w:rPr>
          <w:rFonts w:ascii="Times New Roman" w:hAnsi="Times New Roman" w:cs="Times New Roman"/>
          <w:sz w:val="24"/>
          <w:szCs w:val="24"/>
        </w:rPr>
        <w:t xml:space="preserve">specifisko IKT infrastruktūras </w:t>
      </w:r>
      <w:r w:rsidR="0024522E" w:rsidRPr="007859A6">
        <w:rPr>
          <w:rFonts w:ascii="Times New Roman" w:hAnsi="Times New Roman" w:cs="Times New Roman"/>
          <w:sz w:val="24"/>
          <w:szCs w:val="24"/>
        </w:rPr>
        <w:t>apgabalu</w:t>
      </w:r>
      <w:r w:rsidRPr="007859A6">
        <w:rPr>
          <w:rFonts w:ascii="Times New Roman" w:hAnsi="Times New Roman" w:cs="Times New Roman"/>
          <w:sz w:val="24"/>
          <w:szCs w:val="24"/>
        </w:rPr>
        <w:t xml:space="preserve"> migrācijas detalizētas plānošanas atlikšanu līdz prasībām atbilstošu koplietošanas pakalpojumu pieejamībai un </w:t>
      </w:r>
      <w:r w:rsidR="0024522E" w:rsidRPr="007859A6">
        <w:rPr>
          <w:rFonts w:ascii="Times New Roman" w:hAnsi="Times New Roman" w:cs="Times New Roman"/>
          <w:sz w:val="24"/>
          <w:szCs w:val="24"/>
        </w:rPr>
        <w:t>definēt papildus izņēmumu nosacījumus ierobežotiem ieguldījumiem IKT infrastruktūrās, lai nodrošinātu to drošu darbību līdz provizoriski plānojamam migrācijas termiņam.</w:t>
      </w:r>
      <w:r w:rsidRPr="007859A6">
        <w:rPr>
          <w:rFonts w:ascii="Times New Roman" w:hAnsi="Times New Roman" w:cs="Times New Roman"/>
          <w:sz w:val="24"/>
          <w:szCs w:val="24"/>
        </w:rPr>
        <w:t xml:space="preserve"> </w:t>
      </w:r>
    </w:p>
    <w:p w14:paraId="2713CCAF" w14:textId="2EF6763D" w:rsidR="006F4CF2" w:rsidRPr="00976726" w:rsidRDefault="00F9615F" w:rsidP="0080732E">
      <w:pPr>
        <w:spacing w:after="120" w:line="276" w:lineRule="auto"/>
        <w:jc w:val="both"/>
        <w:rPr>
          <w:rFonts w:ascii="Times New Roman" w:hAnsi="Times New Roman" w:cs="Times New Roman"/>
          <w:sz w:val="24"/>
          <w:szCs w:val="24"/>
        </w:rPr>
      </w:pPr>
      <w:r w:rsidRPr="00976726">
        <w:rPr>
          <w:rFonts w:ascii="Times New Roman" w:hAnsi="Times New Roman" w:cs="Times New Roman"/>
          <w:sz w:val="24"/>
          <w:szCs w:val="24"/>
        </w:rPr>
        <w:t xml:space="preserve">7. </w:t>
      </w:r>
      <w:r w:rsidR="005A03A7">
        <w:rPr>
          <w:rFonts w:ascii="Times New Roman" w:hAnsi="Times New Roman" w:cs="Times New Roman"/>
          <w:sz w:val="24"/>
          <w:szCs w:val="24"/>
        </w:rPr>
        <w:t>Informatīvajā z</w:t>
      </w:r>
      <w:r w:rsidR="005A03A7" w:rsidRPr="00976726">
        <w:rPr>
          <w:rFonts w:ascii="Times New Roman" w:hAnsi="Times New Roman" w:cs="Times New Roman"/>
          <w:sz w:val="24"/>
          <w:szCs w:val="24"/>
        </w:rPr>
        <w:t xml:space="preserve">iņojumā </w:t>
      </w:r>
      <w:r w:rsidRPr="00976726">
        <w:rPr>
          <w:rFonts w:ascii="Times New Roman" w:hAnsi="Times New Roman" w:cs="Times New Roman"/>
          <w:sz w:val="24"/>
          <w:szCs w:val="24"/>
        </w:rPr>
        <w:t xml:space="preserve">un </w:t>
      </w:r>
      <w:r w:rsidR="005A03A7">
        <w:rPr>
          <w:rFonts w:ascii="Times New Roman" w:hAnsi="Times New Roman" w:cs="Times New Roman"/>
          <w:sz w:val="24"/>
          <w:szCs w:val="24"/>
        </w:rPr>
        <w:t xml:space="preserve">šajā </w:t>
      </w:r>
      <w:proofErr w:type="spellStart"/>
      <w:r w:rsidRPr="00976726">
        <w:rPr>
          <w:rFonts w:ascii="Times New Roman" w:hAnsi="Times New Roman" w:cs="Times New Roman"/>
          <w:sz w:val="24"/>
          <w:szCs w:val="24"/>
        </w:rPr>
        <w:t>protokollēmumā</w:t>
      </w:r>
      <w:proofErr w:type="spellEnd"/>
      <w:r w:rsidRPr="00976726">
        <w:rPr>
          <w:rFonts w:ascii="Times New Roman" w:hAnsi="Times New Roman" w:cs="Times New Roman"/>
          <w:sz w:val="24"/>
          <w:szCs w:val="24"/>
        </w:rPr>
        <w:t xml:space="preserve"> ietvertās prasības neattiecas uz</w:t>
      </w:r>
      <w:r w:rsidR="006F4CF2" w:rsidRPr="00976726">
        <w:rPr>
          <w:rFonts w:ascii="Times New Roman" w:hAnsi="Times New Roman" w:cs="Times New Roman"/>
          <w:sz w:val="24"/>
          <w:szCs w:val="24"/>
        </w:rPr>
        <w:t>:</w:t>
      </w:r>
    </w:p>
    <w:p w14:paraId="6EF05D0F" w14:textId="4525296B" w:rsidR="00F9615F" w:rsidRPr="00976726" w:rsidRDefault="006A2013" w:rsidP="00C46961">
      <w:pPr>
        <w:spacing w:after="120" w:line="240" w:lineRule="auto"/>
        <w:ind w:left="720"/>
        <w:jc w:val="both"/>
        <w:rPr>
          <w:rFonts w:ascii="Times New Roman" w:hAnsi="Times New Roman" w:cs="Times New Roman"/>
          <w:sz w:val="24"/>
          <w:szCs w:val="24"/>
        </w:rPr>
      </w:pPr>
      <w:r w:rsidRPr="00976726">
        <w:rPr>
          <w:rFonts w:ascii="Times New Roman" w:hAnsi="Times New Roman" w:cs="Times New Roman"/>
          <w:sz w:val="24"/>
          <w:szCs w:val="24"/>
        </w:rPr>
        <w:t>7.1. IKT risinājumiem, kas tiek nodrošināti atbilstoši starptautiskajiem normatīvajiem aktiem vai līgumiem, ja to izpildes nosacījumi izvirza specifiskas prasības tehnoloģiskajiem risinājumiem vai to nodrošinājuma veidam, kas nav iespējams skaitļošanas infrastruktūras koplietošanas pakalpojumu ietvaros;</w:t>
      </w:r>
    </w:p>
    <w:p w14:paraId="37237695" w14:textId="3376F78C" w:rsidR="00570E05" w:rsidRPr="00976726" w:rsidRDefault="00621217" w:rsidP="003F5933">
      <w:pPr>
        <w:spacing w:after="120" w:line="276" w:lineRule="auto"/>
        <w:ind w:left="720" w:right="141"/>
        <w:jc w:val="both"/>
        <w:rPr>
          <w:rFonts w:ascii="Times New Roman" w:hAnsi="Times New Roman" w:cs="Times New Roman"/>
          <w:sz w:val="24"/>
          <w:szCs w:val="24"/>
        </w:rPr>
      </w:pPr>
      <w:r w:rsidRPr="00976726">
        <w:rPr>
          <w:rFonts w:ascii="Times New Roman" w:hAnsi="Times New Roman" w:cs="Times New Roman"/>
          <w:sz w:val="24"/>
          <w:szCs w:val="24"/>
        </w:rPr>
        <w:lastRenderedPageBreak/>
        <w:t>7.2</w:t>
      </w:r>
      <w:r w:rsidR="0047594A" w:rsidRPr="00976726">
        <w:rPr>
          <w:rFonts w:ascii="Times New Roman" w:hAnsi="Times New Roman" w:cs="Times New Roman"/>
          <w:sz w:val="24"/>
          <w:szCs w:val="24"/>
        </w:rPr>
        <w:t>.</w:t>
      </w:r>
      <w:r w:rsidR="00570E05" w:rsidRPr="00976726">
        <w:rPr>
          <w:rFonts w:ascii="Times New Roman" w:hAnsi="Times New Roman" w:cs="Times New Roman"/>
          <w:sz w:val="24"/>
          <w:szCs w:val="24"/>
        </w:rPr>
        <w:t xml:space="preserve"> uz diplomātiskā un konsulārā dienesta darbības IKT atbalstu, tajā skaitā diplomātisko un konsulāro pārstāvniecību darbībai nepieciešamās IKT infrastruktūras uzturēšanu un attīstību</w:t>
      </w:r>
      <w:r w:rsidR="00976726" w:rsidRPr="00976726">
        <w:rPr>
          <w:rFonts w:ascii="Times New Roman" w:hAnsi="Times New Roman" w:cs="Times New Roman"/>
          <w:sz w:val="24"/>
          <w:szCs w:val="24"/>
        </w:rPr>
        <w:t xml:space="preserve">. </w:t>
      </w:r>
    </w:p>
    <w:bookmarkEnd w:id="1"/>
    <w:p w14:paraId="5ED81127" w14:textId="75D46B85" w:rsidR="006A2013" w:rsidRDefault="006A2013" w:rsidP="00DE0419">
      <w:pPr>
        <w:pStyle w:val="Title"/>
        <w:pBdr>
          <w:bottom w:val="none" w:sz="0" w:space="0" w:color="auto"/>
        </w:pBdr>
        <w:spacing w:after="0" w:line="276" w:lineRule="auto"/>
        <w:jc w:val="both"/>
        <w:rPr>
          <w:rFonts w:ascii="Times New Roman" w:eastAsia="PMingLiU" w:hAnsi="Times New Roman" w:cs="Times New Roman"/>
          <w:color w:val="auto"/>
          <w:spacing w:val="0"/>
          <w:kern w:val="0"/>
          <w:sz w:val="24"/>
          <w:szCs w:val="24"/>
        </w:rPr>
      </w:pPr>
    </w:p>
    <w:p w14:paraId="712DB8C3" w14:textId="77777777" w:rsidR="001339EB" w:rsidRPr="001339EB" w:rsidRDefault="001339EB" w:rsidP="001339EB">
      <w:pPr>
        <w:rPr>
          <w:lang w:eastAsia="lv-LV"/>
        </w:rPr>
      </w:pPr>
    </w:p>
    <w:p w14:paraId="4938DCB9" w14:textId="111146DC" w:rsidR="00DE0419" w:rsidRPr="00AA785B" w:rsidRDefault="00DE0419" w:rsidP="00DE0419">
      <w:pPr>
        <w:pStyle w:val="Title"/>
        <w:pBdr>
          <w:bottom w:val="none" w:sz="0" w:space="0" w:color="auto"/>
        </w:pBdr>
        <w:spacing w:after="0" w:line="276" w:lineRule="auto"/>
        <w:jc w:val="both"/>
        <w:rPr>
          <w:rFonts w:ascii="Times New Roman" w:eastAsia="PMingLiU" w:hAnsi="Times New Roman" w:cs="Times New Roman"/>
          <w:color w:val="auto"/>
          <w:spacing w:val="0"/>
          <w:kern w:val="0"/>
          <w:sz w:val="24"/>
          <w:szCs w:val="24"/>
        </w:rPr>
      </w:pPr>
      <w:r w:rsidRPr="00AA785B">
        <w:rPr>
          <w:rFonts w:ascii="Times New Roman" w:eastAsia="PMingLiU" w:hAnsi="Times New Roman" w:cs="Times New Roman"/>
          <w:color w:val="auto"/>
          <w:spacing w:val="0"/>
          <w:kern w:val="0"/>
          <w:sz w:val="24"/>
          <w:szCs w:val="24"/>
        </w:rPr>
        <w:t>Ministru prezidents</w:t>
      </w:r>
      <w:r w:rsidRPr="00AA785B">
        <w:rPr>
          <w:rFonts w:ascii="Times New Roman" w:eastAsia="PMingLiU" w:hAnsi="Times New Roman" w:cs="Times New Roman"/>
          <w:color w:val="auto"/>
          <w:spacing w:val="0"/>
          <w:kern w:val="0"/>
          <w:sz w:val="24"/>
          <w:szCs w:val="24"/>
        </w:rPr>
        <w:tab/>
      </w:r>
      <w:r w:rsidRPr="00AA785B">
        <w:rPr>
          <w:rFonts w:ascii="Times New Roman" w:eastAsia="PMingLiU" w:hAnsi="Times New Roman" w:cs="Times New Roman"/>
          <w:color w:val="auto"/>
          <w:spacing w:val="0"/>
          <w:kern w:val="0"/>
          <w:sz w:val="24"/>
          <w:szCs w:val="24"/>
        </w:rPr>
        <w:tab/>
      </w:r>
      <w:r w:rsidRPr="00AA785B">
        <w:rPr>
          <w:rFonts w:ascii="Times New Roman" w:eastAsia="PMingLiU" w:hAnsi="Times New Roman" w:cs="Times New Roman"/>
          <w:color w:val="auto"/>
          <w:spacing w:val="0"/>
          <w:kern w:val="0"/>
          <w:sz w:val="24"/>
          <w:szCs w:val="24"/>
        </w:rPr>
        <w:tab/>
      </w:r>
      <w:r w:rsidRPr="00AA785B">
        <w:rPr>
          <w:rFonts w:ascii="Times New Roman" w:eastAsia="PMingLiU" w:hAnsi="Times New Roman" w:cs="Times New Roman"/>
          <w:color w:val="auto"/>
          <w:spacing w:val="0"/>
          <w:kern w:val="0"/>
          <w:sz w:val="24"/>
          <w:szCs w:val="24"/>
        </w:rPr>
        <w:tab/>
      </w:r>
      <w:r w:rsidRPr="00AA785B">
        <w:rPr>
          <w:rFonts w:ascii="Times New Roman" w:eastAsia="PMingLiU" w:hAnsi="Times New Roman" w:cs="Times New Roman"/>
          <w:color w:val="auto"/>
          <w:spacing w:val="0"/>
          <w:kern w:val="0"/>
          <w:sz w:val="24"/>
          <w:szCs w:val="24"/>
        </w:rPr>
        <w:tab/>
        <w:t xml:space="preserve">                                 A. K. Kariņš</w:t>
      </w:r>
    </w:p>
    <w:p w14:paraId="08F516A4" w14:textId="4FBBEA3B" w:rsidR="000A7BB8" w:rsidRDefault="000A7BB8" w:rsidP="000A7BB8">
      <w:pPr>
        <w:rPr>
          <w:lang w:eastAsia="lv-LV"/>
        </w:rPr>
      </w:pPr>
    </w:p>
    <w:p w14:paraId="7715B717" w14:textId="77777777" w:rsidR="001339EB" w:rsidRPr="00AA785B" w:rsidRDefault="001339EB" w:rsidP="000A7BB8">
      <w:pPr>
        <w:rPr>
          <w:lang w:eastAsia="lv-LV"/>
        </w:rPr>
      </w:pPr>
    </w:p>
    <w:p w14:paraId="1244572B" w14:textId="6DB57503" w:rsidR="00F3148A" w:rsidRPr="003F5933" w:rsidRDefault="0061383E" w:rsidP="003F5933">
      <w:pPr>
        <w:spacing w:after="0"/>
        <w:jc w:val="both"/>
        <w:rPr>
          <w:rFonts w:ascii="Times New Roman" w:eastAsia="Times New Roman" w:hAnsi="Times New Roman" w:cs="Times New Roman"/>
          <w:sz w:val="24"/>
          <w:szCs w:val="24"/>
          <w:lang w:eastAsia="lv-LV"/>
        </w:rPr>
      </w:pPr>
      <w:r w:rsidRPr="00AA785B">
        <w:rPr>
          <w:rFonts w:ascii="Times New Roman" w:eastAsia="Times New Roman" w:hAnsi="Times New Roman" w:cs="Times New Roman"/>
          <w:sz w:val="24"/>
          <w:szCs w:val="24"/>
          <w:lang w:eastAsia="lv-LV"/>
        </w:rPr>
        <w:t>Valsts kancelejas direktors</w:t>
      </w:r>
      <w:r w:rsidRPr="00AA785B">
        <w:rPr>
          <w:rFonts w:ascii="Times New Roman" w:eastAsia="Times New Roman" w:hAnsi="Times New Roman" w:cs="Times New Roman"/>
          <w:sz w:val="24"/>
          <w:szCs w:val="24"/>
          <w:lang w:eastAsia="lv-LV"/>
        </w:rPr>
        <w:tab/>
      </w:r>
      <w:r w:rsidRPr="00AA785B">
        <w:rPr>
          <w:rFonts w:ascii="Times New Roman" w:eastAsia="Times New Roman" w:hAnsi="Times New Roman" w:cs="Times New Roman"/>
          <w:sz w:val="24"/>
          <w:szCs w:val="24"/>
          <w:lang w:eastAsia="lv-LV"/>
        </w:rPr>
        <w:tab/>
      </w:r>
      <w:r w:rsidRPr="00AA785B">
        <w:rPr>
          <w:rFonts w:ascii="Times New Roman" w:eastAsia="Times New Roman" w:hAnsi="Times New Roman" w:cs="Times New Roman"/>
          <w:sz w:val="24"/>
          <w:szCs w:val="24"/>
          <w:lang w:eastAsia="lv-LV"/>
        </w:rPr>
        <w:tab/>
      </w:r>
      <w:r w:rsidRPr="00AA785B">
        <w:rPr>
          <w:rFonts w:ascii="Times New Roman" w:eastAsia="Times New Roman" w:hAnsi="Times New Roman" w:cs="Times New Roman"/>
          <w:sz w:val="24"/>
          <w:szCs w:val="24"/>
          <w:lang w:eastAsia="lv-LV"/>
        </w:rPr>
        <w:tab/>
      </w:r>
      <w:r w:rsidRPr="00AA785B">
        <w:rPr>
          <w:rFonts w:ascii="Times New Roman" w:eastAsia="Times New Roman" w:hAnsi="Times New Roman" w:cs="Times New Roman"/>
          <w:sz w:val="24"/>
          <w:szCs w:val="24"/>
          <w:lang w:eastAsia="lv-LV"/>
        </w:rPr>
        <w:tab/>
        <w:t xml:space="preserve">                    J.</w:t>
      </w:r>
      <w:r w:rsidR="003901A6" w:rsidRPr="00AA785B">
        <w:rPr>
          <w:rFonts w:ascii="Times New Roman" w:eastAsia="Times New Roman" w:hAnsi="Times New Roman" w:cs="Times New Roman"/>
          <w:sz w:val="24"/>
          <w:szCs w:val="24"/>
          <w:lang w:eastAsia="lv-LV"/>
        </w:rPr>
        <w:t xml:space="preserve"> </w:t>
      </w:r>
      <w:proofErr w:type="spellStart"/>
      <w:r w:rsidRPr="00AA785B">
        <w:rPr>
          <w:rFonts w:ascii="Times New Roman" w:eastAsia="Times New Roman" w:hAnsi="Times New Roman" w:cs="Times New Roman"/>
          <w:sz w:val="24"/>
          <w:szCs w:val="24"/>
          <w:lang w:eastAsia="lv-LV"/>
        </w:rPr>
        <w:t>Citskovskis</w:t>
      </w:r>
      <w:proofErr w:type="spellEnd"/>
    </w:p>
    <w:p w14:paraId="00C789D5" w14:textId="77777777" w:rsidR="00F3148A" w:rsidRDefault="00F3148A" w:rsidP="0061383E">
      <w:pPr>
        <w:tabs>
          <w:tab w:val="left" w:pos="7380"/>
        </w:tabs>
        <w:spacing w:after="0" w:line="240" w:lineRule="auto"/>
        <w:ind w:right="-283"/>
        <w:jc w:val="both"/>
        <w:rPr>
          <w:rFonts w:ascii="Times New Roman" w:hAnsi="Times New Roman" w:cs="Times New Roman"/>
          <w:sz w:val="20"/>
          <w:szCs w:val="20"/>
        </w:rPr>
      </w:pPr>
    </w:p>
    <w:p w14:paraId="0CB4A147" w14:textId="0215FCF7" w:rsidR="001339EB" w:rsidRDefault="001339EB" w:rsidP="0061383E">
      <w:pPr>
        <w:tabs>
          <w:tab w:val="left" w:pos="7380"/>
        </w:tabs>
        <w:spacing w:after="0" w:line="240" w:lineRule="auto"/>
        <w:ind w:right="-283"/>
        <w:jc w:val="both"/>
        <w:rPr>
          <w:rFonts w:ascii="Times New Roman" w:hAnsi="Times New Roman" w:cs="Times New Roman"/>
          <w:sz w:val="20"/>
          <w:szCs w:val="20"/>
        </w:rPr>
      </w:pPr>
    </w:p>
    <w:p w14:paraId="20964768" w14:textId="403E12B0" w:rsidR="001339EB" w:rsidRDefault="001339EB" w:rsidP="0061383E">
      <w:pPr>
        <w:tabs>
          <w:tab w:val="left" w:pos="7380"/>
        </w:tabs>
        <w:spacing w:after="0" w:line="240" w:lineRule="auto"/>
        <w:ind w:right="-283"/>
        <w:jc w:val="both"/>
        <w:rPr>
          <w:rFonts w:ascii="Times New Roman" w:hAnsi="Times New Roman" w:cs="Times New Roman"/>
          <w:sz w:val="20"/>
          <w:szCs w:val="20"/>
        </w:rPr>
      </w:pPr>
    </w:p>
    <w:p w14:paraId="285FB35E" w14:textId="7A70F749" w:rsidR="001339EB" w:rsidRDefault="001339EB" w:rsidP="0061383E">
      <w:pPr>
        <w:tabs>
          <w:tab w:val="left" w:pos="7380"/>
        </w:tabs>
        <w:spacing w:after="0" w:line="240" w:lineRule="auto"/>
        <w:ind w:right="-283"/>
        <w:jc w:val="both"/>
        <w:rPr>
          <w:rFonts w:ascii="Times New Roman" w:hAnsi="Times New Roman" w:cs="Times New Roman"/>
          <w:sz w:val="20"/>
          <w:szCs w:val="20"/>
        </w:rPr>
      </w:pPr>
    </w:p>
    <w:p w14:paraId="5ACB9910" w14:textId="640E753B" w:rsidR="001339EB" w:rsidRDefault="001339EB" w:rsidP="0061383E">
      <w:pPr>
        <w:tabs>
          <w:tab w:val="left" w:pos="7380"/>
        </w:tabs>
        <w:spacing w:after="0" w:line="240" w:lineRule="auto"/>
        <w:ind w:right="-283"/>
        <w:jc w:val="both"/>
        <w:rPr>
          <w:rFonts w:ascii="Times New Roman" w:hAnsi="Times New Roman" w:cs="Times New Roman"/>
          <w:sz w:val="20"/>
          <w:szCs w:val="20"/>
        </w:rPr>
      </w:pPr>
    </w:p>
    <w:p w14:paraId="19B4484E" w14:textId="34469315"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12854FB1" w14:textId="1F4F0295"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3522DA55" w14:textId="151EBE4E"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57777E7E" w14:textId="1E3C7E8B"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11CF5B03" w14:textId="5AE344A0"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5BCC935A" w14:textId="523DCCBE"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27E48831" w14:textId="05497A40"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6EE3906F" w14:textId="2B28F274"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5CEA16FE" w14:textId="1B80F9B9"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3DF8F3D1" w14:textId="12AE68F4"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47FD0BD1" w14:textId="51BB2D16"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14BD8EDE" w14:textId="471EA760"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7E07E7B6" w14:textId="10512928"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14A496B6" w14:textId="093679EB"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09EFEFE3" w14:textId="54D27DD4"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2A3207DB" w14:textId="5C642E3B"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0A4E66D4" w14:textId="7CCB7AE0"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2535D57E" w14:textId="1D4C0ED4"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09E19C82" w14:textId="2F3DD143"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7191CD5B" w14:textId="018009FC"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280BA7A5" w14:textId="622B2707"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2C8524D4" w14:textId="0AE29CC1"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32A45362" w14:textId="651FA413"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09E66611" w14:textId="66E642A3"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2A97445A" w14:textId="77777777" w:rsidR="006B1B99" w:rsidRDefault="006B1B99" w:rsidP="0061383E">
      <w:pPr>
        <w:tabs>
          <w:tab w:val="left" w:pos="7380"/>
        </w:tabs>
        <w:spacing w:after="0" w:line="240" w:lineRule="auto"/>
        <w:ind w:right="-283"/>
        <w:jc w:val="both"/>
        <w:rPr>
          <w:rFonts w:ascii="Times New Roman" w:hAnsi="Times New Roman" w:cs="Times New Roman"/>
          <w:sz w:val="20"/>
          <w:szCs w:val="20"/>
        </w:rPr>
      </w:pPr>
    </w:p>
    <w:p w14:paraId="5E0B62A6" w14:textId="77777777" w:rsidR="001339EB" w:rsidRDefault="001339EB" w:rsidP="0061383E">
      <w:pPr>
        <w:tabs>
          <w:tab w:val="left" w:pos="7380"/>
        </w:tabs>
        <w:spacing w:after="0" w:line="240" w:lineRule="auto"/>
        <w:ind w:right="-283"/>
        <w:jc w:val="both"/>
        <w:rPr>
          <w:rFonts w:ascii="Times New Roman" w:hAnsi="Times New Roman" w:cs="Times New Roman"/>
          <w:sz w:val="20"/>
          <w:szCs w:val="20"/>
        </w:rPr>
      </w:pPr>
    </w:p>
    <w:p w14:paraId="7872A6D6" w14:textId="089BDA1E" w:rsidR="0061383E" w:rsidRPr="00AA785B" w:rsidRDefault="0061383E" w:rsidP="0061383E">
      <w:pPr>
        <w:tabs>
          <w:tab w:val="left" w:pos="7380"/>
        </w:tabs>
        <w:spacing w:after="0" w:line="240" w:lineRule="auto"/>
        <w:ind w:right="-283"/>
        <w:jc w:val="both"/>
        <w:rPr>
          <w:rFonts w:ascii="Times New Roman" w:hAnsi="Times New Roman" w:cs="Times New Roman"/>
          <w:sz w:val="20"/>
          <w:szCs w:val="20"/>
        </w:rPr>
      </w:pPr>
      <w:r w:rsidRPr="00AA785B">
        <w:rPr>
          <w:rFonts w:ascii="Times New Roman" w:hAnsi="Times New Roman" w:cs="Times New Roman"/>
          <w:sz w:val="20"/>
          <w:szCs w:val="20"/>
        </w:rPr>
        <w:t>L</w:t>
      </w:r>
      <w:r w:rsidR="00D44216">
        <w:rPr>
          <w:rFonts w:ascii="Times New Roman" w:hAnsi="Times New Roman" w:cs="Times New Roman"/>
          <w:sz w:val="20"/>
          <w:szCs w:val="20"/>
        </w:rPr>
        <w:t xml:space="preserve">. </w:t>
      </w:r>
      <w:r w:rsidRPr="00AA785B">
        <w:rPr>
          <w:rFonts w:ascii="Times New Roman" w:hAnsi="Times New Roman" w:cs="Times New Roman"/>
          <w:sz w:val="20"/>
          <w:szCs w:val="20"/>
        </w:rPr>
        <w:t>Linabergs, 67026404</w:t>
      </w:r>
    </w:p>
    <w:p w14:paraId="61776A48" w14:textId="1E0B6910" w:rsidR="0061383E" w:rsidRDefault="004B6A01" w:rsidP="0061383E">
      <w:pPr>
        <w:tabs>
          <w:tab w:val="left" w:pos="7380"/>
        </w:tabs>
        <w:spacing w:after="0" w:line="240" w:lineRule="auto"/>
        <w:ind w:right="-283"/>
        <w:jc w:val="both"/>
        <w:rPr>
          <w:rStyle w:val="Hyperlink"/>
          <w:rFonts w:ascii="Times New Roman" w:hAnsi="Times New Roman"/>
          <w:color w:val="auto"/>
          <w:sz w:val="20"/>
          <w:szCs w:val="20"/>
        </w:rPr>
      </w:pPr>
      <w:hyperlink r:id="rId8" w:history="1">
        <w:r w:rsidR="00D44216" w:rsidRPr="002A7C82">
          <w:rPr>
            <w:rStyle w:val="Hyperlink"/>
            <w:rFonts w:ascii="Times New Roman" w:hAnsi="Times New Roman"/>
            <w:sz w:val="20"/>
            <w:szCs w:val="20"/>
          </w:rPr>
          <w:t>lauris.linabergs@varam.gov.lv</w:t>
        </w:r>
      </w:hyperlink>
    </w:p>
    <w:p w14:paraId="79EABD00" w14:textId="77777777" w:rsidR="00D44216" w:rsidRPr="00AA785B" w:rsidRDefault="00D44216" w:rsidP="0061383E">
      <w:pPr>
        <w:tabs>
          <w:tab w:val="left" w:pos="7380"/>
        </w:tabs>
        <w:spacing w:after="0" w:line="240" w:lineRule="auto"/>
        <w:ind w:right="-283"/>
        <w:jc w:val="both"/>
        <w:rPr>
          <w:rStyle w:val="Hyperlink"/>
          <w:rFonts w:ascii="Times New Roman" w:hAnsi="Times New Roman"/>
          <w:color w:val="auto"/>
          <w:sz w:val="20"/>
          <w:szCs w:val="20"/>
        </w:rPr>
      </w:pPr>
    </w:p>
    <w:p w14:paraId="31B3739C" w14:textId="77777777" w:rsidR="00076AED" w:rsidRPr="00AA785B" w:rsidRDefault="00076AED" w:rsidP="0061383E">
      <w:pPr>
        <w:spacing w:after="0" w:line="240" w:lineRule="auto"/>
        <w:rPr>
          <w:rFonts w:ascii="Times New Roman" w:eastAsia="Times New Roman" w:hAnsi="Times New Roman" w:cs="Times New Roman"/>
          <w:sz w:val="20"/>
          <w:szCs w:val="20"/>
        </w:rPr>
      </w:pPr>
    </w:p>
    <w:p w14:paraId="3FEA80AA" w14:textId="65507795" w:rsidR="0061383E" w:rsidRPr="00AA785B" w:rsidRDefault="0061383E" w:rsidP="0061383E">
      <w:pPr>
        <w:spacing w:after="0" w:line="240" w:lineRule="auto"/>
        <w:rPr>
          <w:rFonts w:ascii="Times New Roman" w:eastAsia="Times New Roman" w:hAnsi="Times New Roman" w:cs="Times New Roman"/>
          <w:sz w:val="20"/>
          <w:szCs w:val="20"/>
        </w:rPr>
      </w:pPr>
      <w:r w:rsidRPr="00AA785B">
        <w:rPr>
          <w:rFonts w:ascii="Times New Roman" w:eastAsia="Times New Roman" w:hAnsi="Times New Roman" w:cs="Times New Roman"/>
          <w:sz w:val="20"/>
          <w:szCs w:val="20"/>
        </w:rPr>
        <w:t>V.</w:t>
      </w:r>
      <w:r w:rsidR="00D44216">
        <w:rPr>
          <w:rFonts w:ascii="Times New Roman" w:eastAsia="Times New Roman" w:hAnsi="Times New Roman" w:cs="Times New Roman"/>
          <w:sz w:val="20"/>
          <w:szCs w:val="20"/>
        </w:rPr>
        <w:t xml:space="preserve"> </w:t>
      </w:r>
      <w:r w:rsidRPr="00AA785B">
        <w:rPr>
          <w:rFonts w:ascii="Times New Roman" w:eastAsia="Times New Roman" w:hAnsi="Times New Roman" w:cs="Times New Roman"/>
          <w:sz w:val="20"/>
          <w:szCs w:val="20"/>
        </w:rPr>
        <w:t>Brūvere, 67026575</w:t>
      </w:r>
    </w:p>
    <w:p w14:paraId="77A46A64" w14:textId="2E4BD6CE" w:rsidR="0061383E" w:rsidRDefault="004B6A01" w:rsidP="00D44216">
      <w:pPr>
        <w:tabs>
          <w:tab w:val="left" w:pos="7380"/>
        </w:tabs>
        <w:spacing w:after="0" w:line="240" w:lineRule="auto"/>
        <w:ind w:right="-283"/>
        <w:jc w:val="both"/>
        <w:rPr>
          <w:rStyle w:val="Hyperlink"/>
        </w:rPr>
      </w:pPr>
      <w:hyperlink r:id="rId9" w:history="1">
        <w:r w:rsidR="0061383E" w:rsidRPr="00D44216">
          <w:rPr>
            <w:rStyle w:val="Hyperlink"/>
            <w:rFonts w:ascii="Times New Roman" w:hAnsi="Times New Roman"/>
            <w:sz w:val="20"/>
            <w:szCs w:val="20"/>
          </w:rPr>
          <w:t>vineta.bruvere@varam.gov.lv</w:t>
        </w:r>
      </w:hyperlink>
      <w:r w:rsidR="0061383E" w:rsidRPr="00D44216">
        <w:rPr>
          <w:rStyle w:val="Hyperlink"/>
        </w:rPr>
        <w:t xml:space="preserve"> </w:t>
      </w:r>
    </w:p>
    <w:sectPr w:rsidR="0061383E" w:rsidSect="00C963EC">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23396" w14:textId="77777777" w:rsidR="004B6A01" w:rsidRDefault="004B6A01">
      <w:pPr>
        <w:spacing w:after="0" w:line="240" w:lineRule="auto"/>
      </w:pPr>
      <w:r>
        <w:separator/>
      </w:r>
    </w:p>
  </w:endnote>
  <w:endnote w:type="continuationSeparator" w:id="0">
    <w:p w14:paraId="3EB66819" w14:textId="77777777" w:rsidR="004B6A01" w:rsidRDefault="004B6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96832"/>
      <w:docPartObj>
        <w:docPartGallery w:val="Page Numbers (Bottom of Page)"/>
        <w:docPartUnique/>
      </w:docPartObj>
    </w:sdtPr>
    <w:sdtEndPr>
      <w:rPr>
        <w:noProof/>
      </w:rPr>
    </w:sdtEndPr>
    <w:sdtContent>
      <w:p w14:paraId="5BE191BF" w14:textId="77777777" w:rsidR="00C963EC" w:rsidRDefault="0061383E">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77A12267" w14:textId="77777777" w:rsidR="00C963EC" w:rsidRDefault="004B6A01">
        <w:pPr>
          <w:pStyle w:val="Footer"/>
          <w:jc w:val="center"/>
          <w:rPr>
            <w:noProof/>
          </w:rPr>
        </w:pPr>
      </w:p>
      <w:p w14:paraId="7BB1C2CC" w14:textId="6CD188C2" w:rsidR="00C963EC" w:rsidRDefault="0061383E" w:rsidP="00C963EC">
        <w:pPr>
          <w:pStyle w:val="Footer"/>
          <w:rPr>
            <w:rFonts w:ascii="Times New Roman" w:hAnsi="Times New Roman" w:cs="Times New Roman"/>
            <w:sz w:val="20"/>
            <w:szCs w:val="20"/>
          </w:rPr>
        </w:pPr>
        <w:r>
          <w:rPr>
            <w:rFonts w:ascii="Times New Roman" w:hAnsi="Times New Roman" w:cs="Times New Roman"/>
            <w:sz w:val="20"/>
            <w:szCs w:val="20"/>
          </w:rPr>
          <w:t>VARAMProtlem_VSS-356_</w:t>
        </w:r>
        <w:r w:rsidR="006F2044">
          <w:rPr>
            <w:rFonts w:ascii="Times New Roman" w:hAnsi="Times New Roman" w:cs="Times New Roman"/>
            <w:sz w:val="20"/>
            <w:szCs w:val="20"/>
          </w:rPr>
          <w:t>2</w:t>
        </w:r>
        <w:r w:rsidR="00C46961">
          <w:rPr>
            <w:rFonts w:ascii="Times New Roman" w:hAnsi="Times New Roman" w:cs="Times New Roman"/>
            <w:sz w:val="20"/>
            <w:szCs w:val="20"/>
          </w:rPr>
          <w:t>2</w:t>
        </w:r>
        <w:r w:rsidR="006B1B99">
          <w:rPr>
            <w:rFonts w:ascii="Times New Roman" w:hAnsi="Times New Roman" w:cs="Times New Roman"/>
            <w:sz w:val="20"/>
            <w:szCs w:val="20"/>
          </w:rPr>
          <w:t>09</w:t>
        </w:r>
        <w:r w:rsidR="00CC6561">
          <w:rPr>
            <w:rFonts w:ascii="Times New Roman" w:hAnsi="Times New Roman" w:cs="Times New Roman"/>
            <w:sz w:val="20"/>
            <w:szCs w:val="20"/>
          </w:rPr>
          <w:t>2021</w:t>
        </w:r>
      </w:p>
      <w:p w14:paraId="5E7987C9" w14:textId="77777777" w:rsidR="00EC038C" w:rsidRDefault="00EC038C" w:rsidP="00C963EC">
        <w:pPr>
          <w:pStyle w:val="Footer"/>
          <w:rPr>
            <w:rFonts w:ascii="Times New Roman" w:hAnsi="Times New Roman" w:cs="Times New Roman"/>
            <w:sz w:val="20"/>
            <w:szCs w:val="20"/>
          </w:rPr>
        </w:pPr>
      </w:p>
      <w:p w14:paraId="6D8B1633" w14:textId="77777777" w:rsidR="00C963EC" w:rsidRDefault="004B6A01">
        <w:pPr>
          <w:pStyle w:val="Footer"/>
          <w:jc w:val="center"/>
        </w:pPr>
      </w:p>
    </w:sdtContent>
  </w:sdt>
  <w:p w14:paraId="0BDF99BE" w14:textId="77777777" w:rsidR="006C7573" w:rsidRPr="000148A6" w:rsidRDefault="004B6A01">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9DB1" w14:textId="623277E2" w:rsidR="00C963EC" w:rsidRDefault="0061383E" w:rsidP="00C963EC">
    <w:pPr>
      <w:pStyle w:val="Footer"/>
      <w:rPr>
        <w:rFonts w:ascii="Times New Roman" w:hAnsi="Times New Roman" w:cs="Times New Roman"/>
        <w:sz w:val="20"/>
        <w:szCs w:val="20"/>
      </w:rPr>
    </w:pPr>
    <w:r>
      <w:rPr>
        <w:rFonts w:ascii="Times New Roman" w:hAnsi="Times New Roman" w:cs="Times New Roman"/>
        <w:sz w:val="20"/>
        <w:szCs w:val="20"/>
      </w:rPr>
      <w:t>VARAMProtlem_VSS-356_</w:t>
    </w:r>
    <w:r w:rsidR="006F2044">
      <w:rPr>
        <w:rFonts w:ascii="Times New Roman" w:hAnsi="Times New Roman" w:cs="Times New Roman"/>
        <w:sz w:val="20"/>
        <w:szCs w:val="20"/>
      </w:rPr>
      <w:t>21</w:t>
    </w:r>
    <w:r w:rsidR="006B1B99">
      <w:rPr>
        <w:rFonts w:ascii="Times New Roman" w:hAnsi="Times New Roman" w:cs="Times New Roman"/>
        <w:sz w:val="20"/>
        <w:szCs w:val="20"/>
      </w:rPr>
      <w:t>09</w:t>
    </w:r>
    <w:r w:rsidR="00CC6561">
      <w:rPr>
        <w:rFonts w:ascii="Times New Roman" w:hAnsi="Times New Roman" w:cs="Times New Roman"/>
        <w:sz w:val="20"/>
        <w:szCs w:val="20"/>
      </w:rPr>
      <w:t>2021</w:t>
    </w:r>
  </w:p>
  <w:p w14:paraId="0F4F52D1" w14:textId="77777777" w:rsidR="00C963EC" w:rsidRDefault="004B6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4B39E" w14:textId="77777777" w:rsidR="004B6A01" w:rsidRDefault="004B6A01">
      <w:pPr>
        <w:spacing w:after="0" w:line="240" w:lineRule="auto"/>
      </w:pPr>
      <w:r>
        <w:separator/>
      </w:r>
    </w:p>
  </w:footnote>
  <w:footnote w:type="continuationSeparator" w:id="0">
    <w:p w14:paraId="16B56DA9" w14:textId="77777777" w:rsidR="004B6A01" w:rsidRDefault="004B6A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1C2D"/>
    <w:multiLevelType w:val="hybridMultilevel"/>
    <w:tmpl w:val="7A4E7876"/>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 w15:restartNumberingAfterBreak="0">
    <w:nsid w:val="17AA7A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CD61B2"/>
    <w:multiLevelType w:val="hybridMultilevel"/>
    <w:tmpl w:val="7B803CB6"/>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 w15:restartNumberingAfterBreak="0">
    <w:nsid w:val="5EA241AD"/>
    <w:multiLevelType w:val="hybridMultilevel"/>
    <w:tmpl w:val="329046E6"/>
    <w:lvl w:ilvl="0" w:tplc="C75A7C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3E"/>
    <w:rsid w:val="00004EFB"/>
    <w:rsid w:val="00005915"/>
    <w:rsid w:val="00021B3B"/>
    <w:rsid w:val="00022F94"/>
    <w:rsid w:val="000235CD"/>
    <w:rsid w:val="000246E1"/>
    <w:rsid w:val="000339A2"/>
    <w:rsid w:val="00044771"/>
    <w:rsid w:val="00052874"/>
    <w:rsid w:val="00076AED"/>
    <w:rsid w:val="0009228D"/>
    <w:rsid w:val="00096862"/>
    <w:rsid w:val="00096958"/>
    <w:rsid w:val="00096F99"/>
    <w:rsid w:val="000A54FB"/>
    <w:rsid w:val="000A7B9D"/>
    <w:rsid w:val="000A7BB8"/>
    <w:rsid w:val="000B31E0"/>
    <w:rsid w:val="000C03F5"/>
    <w:rsid w:val="000C2925"/>
    <w:rsid w:val="000C3126"/>
    <w:rsid w:val="000D05F1"/>
    <w:rsid w:val="000F091E"/>
    <w:rsid w:val="000F18E6"/>
    <w:rsid w:val="000F2A57"/>
    <w:rsid w:val="000F7EF6"/>
    <w:rsid w:val="00104E54"/>
    <w:rsid w:val="00110447"/>
    <w:rsid w:val="0011310A"/>
    <w:rsid w:val="001143C6"/>
    <w:rsid w:val="001154DC"/>
    <w:rsid w:val="00122B1E"/>
    <w:rsid w:val="001231D3"/>
    <w:rsid w:val="00131862"/>
    <w:rsid w:val="001339EB"/>
    <w:rsid w:val="00141822"/>
    <w:rsid w:val="0014386B"/>
    <w:rsid w:val="0015508C"/>
    <w:rsid w:val="00166AD9"/>
    <w:rsid w:val="001725DC"/>
    <w:rsid w:val="001839F7"/>
    <w:rsid w:val="00186566"/>
    <w:rsid w:val="0019133C"/>
    <w:rsid w:val="001A3579"/>
    <w:rsid w:val="001A598C"/>
    <w:rsid w:val="001B14C0"/>
    <w:rsid w:val="001B1F42"/>
    <w:rsid w:val="001C5530"/>
    <w:rsid w:val="001E4513"/>
    <w:rsid w:val="001F7E8A"/>
    <w:rsid w:val="002005FE"/>
    <w:rsid w:val="00222D4B"/>
    <w:rsid w:val="002333CF"/>
    <w:rsid w:val="002340D9"/>
    <w:rsid w:val="0024522E"/>
    <w:rsid w:val="00251993"/>
    <w:rsid w:val="0025256E"/>
    <w:rsid w:val="00256A68"/>
    <w:rsid w:val="00265008"/>
    <w:rsid w:val="00272C85"/>
    <w:rsid w:val="00284FD4"/>
    <w:rsid w:val="002870B7"/>
    <w:rsid w:val="002B359A"/>
    <w:rsid w:val="002C4DC6"/>
    <w:rsid w:val="002C56AD"/>
    <w:rsid w:val="002D0EFA"/>
    <w:rsid w:val="002E0B84"/>
    <w:rsid w:val="002E3254"/>
    <w:rsid w:val="00304206"/>
    <w:rsid w:val="00307DE2"/>
    <w:rsid w:val="003112C9"/>
    <w:rsid w:val="003208BE"/>
    <w:rsid w:val="00333EA6"/>
    <w:rsid w:val="00335C8B"/>
    <w:rsid w:val="003435C2"/>
    <w:rsid w:val="00350849"/>
    <w:rsid w:val="00361181"/>
    <w:rsid w:val="00367524"/>
    <w:rsid w:val="003701BA"/>
    <w:rsid w:val="00370C33"/>
    <w:rsid w:val="00377921"/>
    <w:rsid w:val="00380590"/>
    <w:rsid w:val="00387AB5"/>
    <w:rsid w:val="003901A6"/>
    <w:rsid w:val="003B1846"/>
    <w:rsid w:val="003B687D"/>
    <w:rsid w:val="003B758E"/>
    <w:rsid w:val="003C5F10"/>
    <w:rsid w:val="003C65ED"/>
    <w:rsid w:val="003E1460"/>
    <w:rsid w:val="003E3782"/>
    <w:rsid w:val="003F0796"/>
    <w:rsid w:val="003F5933"/>
    <w:rsid w:val="00402935"/>
    <w:rsid w:val="00406B12"/>
    <w:rsid w:val="0043535D"/>
    <w:rsid w:val="004409EE"/>
    <w:rsid w:val="00444071"/>
    <w:rsid w:val="0044432B"/>
    <w:rsid w:val="004527B3"/>
    <w:rsid w:val="004640F2"/>
    <w:rsid w:val="00473022"/>
    <w:rsid w:val="0047594A"/>
    <w:rsid w:val="00487196"/>
    <w:rsid w:val="00495C4E"/>
    <w:rsid w:val="00495DE8"/>
    <w:rsid w:val="004B38C4"/>
    <w:rsid w:val="004B53B0"/>
    <w:rsid w:val="004B6A01"/>
    <w:rsid w:val="004C3E1B"/>
    <w:rsid w:val="004D78BF"/>
    <w:rsid w:val="004E1DC1"/>
    <w:rsid w:val="004E4A7F"/>
    <w:rsid w:val="004E7755"/>
    <w:rsid w:val="004F04EC"/>
    <w:rsid w:val="004F3B45"/>
    <w:rsid w:val="004F404D"/>
    <w:rsid w:val="00504B22"/>
    <w:rsid w:val="00507EFC"/>
    <w:rsid w:val="00515B87"/>
    <w:rsid w:val="00517CA8"/>
    <w:rsid w:val="005277A1"/>
    <w:rsid w:val="00541AB9"/>
    <w:rsid w:val="00545BEE"/>
    <w:rsid w:val="00547525"/>
    <w:rsid w:val="00547D2F"/>
    <w:rsid w:val="00555B8F"/>
    <w:rsid w:val="0057003A"/>
    <w:rsid w:val="00570E05"/>
    <w:rsid w:val="00577D85"/>
    <w:rsid w:val="0059408C"/>
    <w:rsid w:val="005965BA"/>
    <w:rsid w:val="005973BB"/>
    <w:rsid w:val="005A03A7"/>
    <w:rsid w:val="005A4196"/>
    <w:rsid w:val="005A4FFA"/>
    <w:rsid w:val="005C5B46"/>
    <w:rsid w:val="005D764B"/>
    <w:rsid w:val="005E4FA6"/>
    <w:rsid w:val="006004A3"/>
    <w:rsid w:val="0060462E"/>
    <w:rsid w:val="00605B6A"/>
    <w:rsid w:val="0061383E"/>
    <w:rsid w:val="00621217"/>
    <w:rsid w:val="00630ECD"/>
    <w:rsid w:val="00631504"/>
    <w:rsid w:val="00631A26"/>
    <w:rsid w:val="006354AE"/>
    <w:rsid w:val="00635ECE"/>
    <w:rsid w:val="00640349"/>
    <w:rsid w:val="00643191"/>
    <w:rsid w:val="006523BF"/>
    <w:rsid w:val="00671267"/>
    <w:rsid w:val="00681954"/>
    <w:rsid w:val="006859DA"/>
    <w:rsid w:val="00691FAC"/>
    <w:rsid w:val="006979F1"/>
    <w:rsid w:val="006A1F2D"/>
    <w:rsid w:val="006A2013"/>
    <w:rsid w:val="006A7AA6"/>
    <w:rsid w:val="006B1B99"/>
    <w:rsid w:val="006C60B2"/>
    <w:rsid w:val="006C706A"/>
    <w:rsid w:val="006E1FC6"/>
    <w:rsid w:val="006F2044"/>
    <w:rsid w:val="006F4CF2"/>
    <w:rsid w:val="0072414E"/>
    <w:rsid w:val="0072640F"/>
    <w:rsid w:val="00731194"/>
    <w:rsid w:val="00736239"/>
    <w:rsid w:val="00736256"/>
    <w:rsid w:val="00740824"/>
    <w:rsid w:val="00741AA3"/>
    <w:rsid w:val="007445A1"/>
    <w:rsid w:val="00762FC6"/>
    <w:rsid w:val="00765F34"/>
    <w:rsid w:val="00774951"/>
    <w:rsid w:val="007859A6"/>
    <w:rsid w:val="007A3A09"/>
    <w:rsid w:val="007A4518"/>
    <w:rsid w:val="007B2850"/>
    <w:rsid w:val="007B504F"/>
    <w:rsid w:val="007B6BB9"/>
    <w:rsid w:val="007B7BF1"/>
    <w:rsid w:val="007D1146"/>
    <w:rsid w:val="007D200C"/>
    <w:rsid w:val="007D5F1D"/>
    <w:rsid w:val="007D6F62"/>
    <w:rsid w:val="008017D0"/>
    <w:rsid w:val="0080732E"/>
    <w:rsid w:val="00812E37"/>
    <w:rsid w:val="008168C5"/>
    <w:rsid w:val="0082260C"/>
    <w:rsid w:val="0084457A"/>
    <w:rsid w:val="0084539A"/>
    <w:rsid w:val="0084649A"/>
    <w:rsid w:val="00853FDD"/>
    <w:rsid w:val="0086021B"/>
    <w:rsid w:val="008625A8"/>
    <w:rsid w:val="00863F85"/>
    <w:rsid w:val="0086521D"/>
    <w:rsid w:val="00865B25"/>
    <w:rsid w:val="00874CF6"/>
    <w:rsid w:val="008B426C"/>
    <w:rsid w:val="008C3F93"/>
    <w:rsid w:val="008C49AB"/>
    <w:rsid w:val="008C7DBE"/>
    <w:rsid w:val="008D630C"/>
    <w:rsid w:val="008E4308"/>
    <w:rsid w:val="008E719F"/>
    <w:rsid w:val="008F3E34"/>
    <w:rsid w:val="00904A24"/>
    <w:rsid w:val="00930423"/>
    <w:rsid w:val="0093100A"/>
    <w:rsid w:val="00932619"/>
    <w:rsid w:val="009349E5"/>
    <w:rsid w:val="0094074C"/>
    <w:rsid w:val="00950948"/>
    <w:rsid w:val="00960525"/>
    <w:rsid w:val="00964AF0"/>
    <w:rsid w:val="00966F0C"/>
    <w:rsid w:val="00967259"/>
    <w:rsid w:val="00974242"/>
    <w:rsid w:val="00976726"/>
    <w:rsid w:val="00983784"/>
    <w:rsid w:val="0099638D"/>
    <w:rsid w:val="0099687B"/>
    <w:rsid w:val="009A0EE5"/>
    <w:rsid w:val="009D37F0"/>
    <w:rsid w:val="009D5190"/>
    <w:rsid w:val="009D71CF"/>
    <w:rsid w:val="00A07622"/>
    <w:rsid w:val="00A430C7"/>
    <w:rsid w:val="00A43727"/>
    <w:rsid w:val="00A43FAF"/>
    <w:rsid w:val="00A5463B"/>
    <w:rsid w:val="00A57866"/>
    <w:rsid w:val="00A65B7E"/>
    <w:rsid w:val="00A80A4E"/>
    <w:rsid w:val="00A81BFD"/>
    <w:rsid w:val="00A8300B"/>
    <w:rsid w:val="00A83CA0"/>
    <w:rsid w:val="00A85176"/>
    <w:rsid w:val="00AA2846"/>
    <w:rsid w:val="00AA5F45"/>
    <w:rsid w:val="00AA785B"/>
    <w:rsid w:val="00AB5713"/>
    <w:rsid w:val="00AC07F7"/>
    <w:rsid w:val="00AC420E"/>
    <w:rsid w:val="00AC560C"/>
    <w:rsid w:val="00AC72B4"/>
    <w:rsid w:val="00AE4078"/>
    <w:rsid w:val="00AE624A"/>
    <w:rsid w:val="00AF63CD"/>
    <w:rsid w:val="00B04EB8"/>
    <w:rsid w:val="00B218FB"/>
    <w:rsid w:val="00B27478"/>
    <w:rsid w:val="00B35346"/>
    <w:rsid w:val="00B37D56"/>
    <w:rsid w:val="00B46B52"/>
    <w:rsid w:val="00B53112"/>
    <w:rsid w:val="00B62382"/>
    <w:rsid w:val="00BA2ED7"/>
    <w:rsid w:val="00BA3B55"/>
    <w:rsid w:val="00BA4D16"/>
    <w:rsid w:val="00BB0C31"/>
    <w:rsid w:val="00BB0D8B"/>
    <w:rsid w:val="00BB1334"/>
    <w:rsid w:val="00BB3841"/>
    <w:rsid w:val="00BC3463"/>
    <w:rsid w:val="00BC4579"/>
    <w:rsid w:val="00BD7381"/>
    <w:rsid w:val="00BD7E36"/>
    <w:rsid w:val="00BF24BA"/>
    <w:rsid w:val="00BF3C5E"/>
    <w:rsid w:val="00BF7BD2"/>
    <w:rsid w:val="00C03CBB"/>
    <w:rsid w:val="00C10672"/>
    <w:rsid w:val="00C14A01"/>
    <w:rsid w:val="00C154D4"/>
    <w:rsid w:val="00C23069"/>
    <w:rsid w:val="00C43D86"/>
    <w:rsid w:val="00C46682"/>
    <w:rsid w:val="00C46961"/>
    <w:rsid w:val="00C722DC"/>
    <w:rsid w:val="00C86014"/>
    <w:rsid w:val="00CA797F"/>
    <w:rsid w:val="00CB5FB2"/>
    <w:rsid w:val="00CC6561"/>
    <w:rsid w:val="00CE19C4"/>
    <w:rsid w:val="00CE7931"/>
    <w:rsid w:val="00CF3BB9"/>
    <w:rsid w:val="00D03BAA"/>
    <w:rsid w:val="00D1054B"/>
    <w:rsid w:val="00D1704B"/>
    <w:rsid w:val="00D25540"/>
    <w:rsid w:val="00D30EC7"/>
    <w:rsid w:val="00D35732"/>
    <w:rsid w:val="00D44216"/>
    <w:rsid w:val="00D60A24"/>
    <w:rsid w:val="00D63C9A"/>
    <w:rsid w:val="00D65A05"/>
    <w:rsid w:val="00D85A6C"/>
    <w:rsid w:val="00D867D7"/>
    <w:rsid w:val="00D8691E"/>
    <w:rsid w:val="00DA3112"/>
    <w:rsid w:val="00DA3385"/>
    <w:rsid w:val="00DB02D9"/>
    <w:rsid w:val="00DB4B77"/>
    <w:rsid w:val="00DD06CF"/>
    <w:rsid w:val="00DD28FF"/>
    <w:rsid w:val="00DD4554"/>
    <w:rsid w:val="00DD46FC"/>
    <w:rsid w:val="00DD4FA7"/>
    <w:rsid w:val="00DD5633"/>
    <w:rsid w:val="00DD7490"/>
    <w:rsid w:val="00DE0419"/>
    <w:rsid w:val="00DE677C"/>
    <w:rsid w:val="00E17647"/>
    <w:rsid w:val="00E2113F"/>
    <w:rsid w:val="00E21662"/>
    <w:rsid w:val="00E336D2"/>
    <w:rsid w:val="00E43D7A"/>
    <w:rsid w:val="00E50763"/>
    <w:rsid w:val="00E61CE9"/>
    <w:rsid w:val="00E63BB7"/>
    <w:rsid w:val="00E6572F"/>
    <w:rsid w:val="00E76EE3"/>
    <w:rsid w:val="00E83B1B"/>
    <w:rsid w:val="00E857A7"/>
    <w:rsid w:val="00E910CA"/>
    <w:rsid w:val="00EB2482"/>
    <w:rsid w:val="00EC038C"/>
    <w:rsid w:val="00EC6548"/>
    <w:rsid w:val="00EC6CEF"/>
    <w:rsid w:val="00ED122B"/>
    <w:rsid w:val="00ED5D5C"/>
    <w:rsid w:val="00EE02E4"/>
    <w:rsid w:val="00EE5824"/>
    <w:rsid w:val="00EF3AAF"/>
    <w:rsid w:val="00F03E7A"/>
    <w:rsid w:val="00F133B9"/>
    <w:rsid w:val="00F1359A"/>
    <w:rsid w:val="00F13F75"/>
    <w:rsid w:val="00F20407"/>
    <w:rsid w:val="00F3148A"/>
    <w:rsid w:val="00F532E8"/>
    <w:rsid w:val="00F55473"/>
    <w:rsid w:val="00F63D2C"/>
    <w:rsid w:val="00F70AAB"/>
    <w:rsid w:val="00F73B20"/>
    <w:rsid w:val="00F82738"/>
    <w:rsid w:val="00F87AC8"/>
    <w:rsid w:val="00F87F79"/>
    <w:rsid w:val="00F9615F"/>
    <w:rsid w:val="00F97F37"/>
    <w:rsid w:val="00FA0001"/>
    <w:rsid w:val="00FA1135"/>
    <w:rsid w:val="00FB020A"/>
    <w:rsid w:val="00FB7D75"/>
    <w:rsid w:val="00FC13A6"/>
    <w:rsid w:val="00FD6EDB"/>
    <w:rsid w:val="00FD72DF"/>
    <w:rsid w:val="00FE0D56"/>
    <w:rsid w:val="00FE2268"/>
    <w:rsid w:val="00FE4048"/>
    <w:rsid w:val="00FF7696"/>
    <w:rsid w:val="00FF7B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0F5BA"/>
  <w15:chartTrackingRefBased/>
  <w15:docId w15:val="{047FE836-530D-4566-9419-0805E54B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83E"/>
  </w:style>
  <w:style w:type="paragraph" w:styleId="Heading3">
    <w:name w:val="heading 3"/>
    <w:basedOn w:val="Normal"/>
    <w:link w:val="Heading3Char"/>
    <w:uiPriority w:val="9"/>
    <w:qFormat/>
    <w:rsid w:val="00004EF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61383E"/>
    <w:pPr>
      <w:ind w:left="720"/>
      <w:contextualSpacing/>
    </w:pPr>
  </w:style>
  <w:style w:type="paragraph" w:styleId="Title">
    <w:name w:val="Title"/>
    <w:basedOn w:val="Normal"/>
    <w:next w:val="Normal"/>
    <w:link w:val="TitleChar"/>
    <w:uiPriority w:val="10"/>
    <w:qFormat/>
    <w:rsid w:val="0061383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lv-LV"/>
    </w:rPr>
  </w:style>
  <w:style w:type="character" w:customStyle="1" w:styleId="TitleChar">
    <w:name w:val="Title Char"/>
    <w:basedOn w:val="DefaultParagraphFont"/>
    <w:link w:val="Title"/>
    <w:uiPriority w:val="10"/>
    <w:rsid w:val="0061383E"/>
    <w:rPr>
      <w:rFonts w:asciiTheme="majorHAnsi" w:eastAsiaTheme="majorEastAsia" w:hAnsiTheme="majorHAnsi" w:cstheme="majorBidi"/>
      <w:color w:val="323E4F" w:themeColor="text2" w:themeShade="BF"/>
      <w:spacing w:val="5"/>
      <w:kern w:val="28"/>
      <w:sz w:val="52"/>
      <w:szCs w:val="52"/>
      <w:lang w:eastAsia="lv-LV"/>
    </w:rPr>
  </w:style>
  <w:style w:type="character" w:styleId="Hyperlink">
    <w:name w:val="Hyperlink"/>
    <w:uiPriority w:val="99"/>
    <w:semiHidden/>
    <w:rsid w:val="0061383E"/>
    <w:rPr>
      <w:rFonts w:cs="Times New Roman"/>
      <w:color w:val="0000FF"/>
      <w:u w:val="single"/>
    </w:rPr>
  </w:style>
  <w:style w:type="paragraph" w:styleId="Footer">
    <w:name w:val="footer"/>
    <w:basedOn w:val="Normal"/>
    <w:link w:val="FooterChar"/>
    <w:uiPriority w:val="99"/>
    <w:unhideWhenUsed/>
    <w:rsid w:val="006138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383E"/>
  </w:style>
  <w:style w:type="character" w:customStyle="1" w:styleId="ListParagraphChar">
    <w:name w:val="List Paragraph Char"/>
    <w:aliases w:val="2 Char,H&amp;P List Paragraph Char,Strip Char"/>
    <w:link w:val="ListParagraph"/>
    <w:uiPriority w:val="34"/>
    <w:rsid w:val="0061383E"/>
  </w:style>
  <w:style w:type="paragraph" w:styleId="Header">
    <w:name w:val="header"/>
    <w:basedOn w:val="Normal"/>
    <w:link w:val="HeaderChar"/>
    <w:uiPriority w:val="99"/>
    <w:unhideWhenUsed/>
    <w:rsid w:val="00DD4F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4FA7"/>
  </w:style>
  <w:style w:type="character" w:customStyle="1" w:styleId="Heading3Char">
    <w:name w:val="Heading 3 Char"/>
    <w:basedOn w:val="DefaultParagraphFont"/>
    <w:link w:val="Heading3"/>
    <w:uiPriority w:val="9"/>
    <w:rsid w:val="00004EFB"/>
    <w:rPr>
      <w:rFonts w:ascii="Times New Roman" w:eastAsia="Times New Roman" w:hAnsi="Times New Roman" w:cs="Times New Roman"/>
      <w:b/>
      <w:bCs/>
      <w:sz w:val="27"/>
      <w:szCs w:val="27"/>
      <w:lang w:eastAsia="lv-LV"/>
    </w:rPr>
  </w:style>
  <w:style w:type="character" w:styleId="UnresolvedMention">
    <w:name w:val="Unresolved Mention"/>
    <w:basedOn w:val="DefaultParagraphFont"/>
    <w:uiPriority w:val="99"/>
    <w:semiHidden/>
    <w:unhideWhenUsed/>
    <w:rsid w:val="00D44216"/>
    <w:rPr>
      <w:color w:val="605E5C"/>
      <w:shd w:val="clear" w:color="auto" w:fill="E1DFDD"/>
    </w:rPr>
  </w:style>
  <w:style w:type="character" w:customStyle="1" w:styleId="normaltextrun">
    <w:name w:val="normaltextrun"/>
    <w:basedOn w:val="DefaultParagraphFont"/>
    <w:rsid w:val="00DE677C"/>
  </w:style>
  <w:style w:type="character" w:styleId="CommentReference">
    <w:name w:val="annotation reference"/>
    <w:basedOn w:val="DefaultParagraphFont"/>
    <w:uiPriority w:val="99"/>
    <w:semiHidden/>
    <w:unhideWhenUsed/>
    <w:rsid w:val="0094074C"/>
    <w:rPr>
      <w:sz w:val="16"/>
      <w:szCs w:val="16"/>
    </w:rPr>
  </w:style>
  <w:style w:type="paragraph" w:styleId="CommentText">
    <w:name w:val="annotation text"/>
    <w:basedOn w:val="Normal"/>
    <w:link w:val="CommentTextChar"/>
    <w:uiPriority w:val="99"/>
    <w:semiHidden/>
    <w:unhideWhenUsed/>
    <w:rsid w:val="0094074C"/>
    <w:pPr>
      <w:spacing w:line="240" w:lineRule="auto"/>
    </w:pPr>
    <w:rPr>
      <w:sz w:val="20"/>
      <w:szCs w:val="20"/>
    </w:rPr>
  </w:style>
  <w:style w:type="character" w:customStyle="1" w:styleId="CommentTextChar">
    <w:name w:val="Comment Text Char"/>
    <w:basedOn w:val="DefaultParagraphFont"/>
    <w:link w:val="CommentText"/>
    <w:uiPriority w:val="99"/>
    <w:semiHidden/>
    <w:rsid w:val="0094074C"/>
    <w:rPr>
      <w:sz w:val="20"/>
      <w:szCs w:val="20"/>
    </w:rPr>
  </w:style>
  <w:style w:type="paragraph" w:styleId="CommentSubject">
    <w:name w:val="annotation subject"/>
    <w:basedOn w:val="CommentText"/>
    <w:next w:val="CommentText"/>
    <w:link w:val="CommentSubjectChar"/>
    <w:uiPriority w:val="99"/>
    <w:semiHidden/>
    <w:unhideWhenUsed/>
    <w:rsid w:val="0094074C"/>
    <w:rPr>
      <w:b/>
      <w:bCs/>
    </w:rPr>
  </w:style>
  <w:style w:type="character" w:customStyle="1" w:styleId="CommentSubjectChar">
    <w:name w:val="Comment Subject Char"/>
    <w:basedOn w:val="CommentTextChar"/>
    <w:link w:val="CommentSubject"/>
    <w:uiPriority w:val="99"/>
    <w:semiHidden/>
    <w:rsid w:val="009407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6120">
      <w:bodyDiv w:val="1"/>
      <w:marLeft w:val="0"/>
      <w:marRight w:val="0"/>
      <w:marTop w:val="0"/>
      <w:marBottom w:val="0"/>
      <w:divBdr>
        <w:top w:val="none" w:sz="0" w:space="0" w:color="auto"/>
        <w:left w:val="none" w:sz="0" w:space="0" w:color="auto"/>
        <w:bottom w:val="none" w:sz="0" w:space="0" w:color="auto"/>
        <w:right w:val="none" w:sz="0" w:space="0" w:color="auto"/>
      </w:divBdr>
    </w:div>
    <w:div w:id="953946711">
      <w:bodyDiv w:val="1"/>
      <w:marLeft w:val="0"/>
      <w:marRight w:val="0"/>
      <w:marTop w:val="0"/>
      <w:marBottom w:val="0"/>
      <w:divBdr>
        <w:top w:val="none" w:sz="0" w:space="0" w:color="auto"/>
        <w:left w:val="none" w:sz="0" w:space="0" w:color="auto"/>
        <w:bottom w:val="none" w:sz="0" w:space="0" w:color="auto"/>
        <w:right w:val="none" w:sz="0" w:space="0" w:color="auto"/>
      </w:divBdr>
    </w:div>
    <w:div w:id="1419060024">
      <w:bodyDiv w:val="1"/>
      <w:marLeft w:val="0"/>
      <w:marRight w:val="0"/>
      <w:marTop w:val="0"/>
      <w:marBottom w:val="0"/>
      <w:divBdr>
        <w:top w:val="none" w:sz="0" w:space="0" w:color="auto"/>
        <w:left w:val="none" w:sz="0" w:space="0" w:color="auto"/>
        <w:bottom w:val="none" w:sz="0" w:space="0" w:color="auto"/>
        <w:right w:val="none" w:sz="0" w:space="0" w:color="auto"/>
      </w:divBdr>
    </w:div>
    <w:div w:id="1449860480">
      <w:bodyDiv w:val="1"/>
      <w:marLeft w:val="0"/>
      <w:marRight w:val="0"/>
      <w:marTop w:val="0"/>
      <w:marBottom w:val="0"/>
      <w:divBdr>
        <w:top w:val="none" w:sz="0" w:space="0" w:color="auto"/>
        <w:left w:val="none" w:sz="0" w:space="0" w:color="auto"/>
        <w:bottom w:val="none" w:sz="0" w:space="0" w:color="auto"/>
        <w:right w:val="none" w:sz="0" w:space="0" w:color="auto"/>
      </w:divBdr>
    </w:div>
    <w:div w:id="170775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is.linabergs@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neta.bruver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7C496-62C4-4109-A16F-A6AB1C48F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3269</Words>
  <Characters>1864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4</cp:revision>
  <cp:lastPrinted>2021-09-21T09:25:00Z</cp:lastPrinted>
  <dcterms:created xsi:type="dcterms:W3CDTF">2021-09-21T15:03:00Z</dcterms:created>
  <dcterms:modified xsi:type="dcterms:W3CDTF">2021-09-22T10:30:00Z</dcterms:modified>
</cp:coreProperties>
</file>