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BBB15" w14:textId="66E30BC8" w:rsidR="0049474A" w:rsidRPr="00DD1AD5" w:rsidRDefault="0049474A" w:rsidP="00DD1AD5">
      <w:pPr>
        <w:pStyle w:val="VPBody"/>
        <w:numPr>
          <w:ilvl w:val="0"/>
          <w:numId w:val="1"/>
        </w:numPr>
        <w:tabs>
          <w:tab w:val="left" w:pos="4820"/>
        </w:tabs>
        <w:spacing w:after="0" w:line="240" w:lineRule="auto"/>
        <w:ind w:left="0" w:firstLine="709"/>
        <w:jc w:val="right"/>
        <w:rPr>
          <w:sz w:val="28"/>
          <w:szCs w:val="28"/>
        </w:rPr>
      </w:pPr>
      <w:bookmarkStart w:id="0" w:name="_Hlk109131581"/>
      <w:r w:rsidRPr="00DD1AD5">
        <w:rPr>
          <w:sz w:val="28"/>
          <w:szCs w:val="28"/>
          <w:shd w:val="clear" w:color="auto" w:fill="FFFFFF"/>
        </w:rPr>
        <w:t>(Apstiprināts ar</w:t>
      </w:r>
    </w:p>
    <w:p w14:paraId="42F4F8BC" w14:textId="77777777" w:rsidR="0049474A" w:rsidRPr="00DD1AD5" w:rsidRDefault="0049474A" w:rsidP="00DD1AD5">
      <w:pPr>
        <w:pStyle w:val="VPBody"/>
        <w:numPr>
          <w:ilvl w:val="0"/>
          <w:numId w:val="1"/>
        </w:numPr>
        <w:spacing w:after="0" w:line="240" w:lineRule="auto"/>
        <w:ind w:left="0"/>
        <w:jc w:val="right"/>
        <w:rPr>
          <w:sz w:val="28"/>
          <w:szCs w:val="28"/>
        </w:rPr>
      </w:pPr>
      <w:r w:rsidRPr="00DD1AD5">
        <w:rPr>
          <w:sz w:val="28"/>
          <w:szCs w:val="28"/>
          <w:shd w:val="clear" w:color="auto" w:fill="FFFFFF"/>
        </w:rPr>
        <w:t>Ministru kabineta</w:t>
      </w:r>
    </w:p>
    <w:p w14:paraId="4AF7118C" w14:textId="76811022" w:rsidR="0049474A" w:rsidRPr="00DD1AD5" w:rsidRDefault="0049474A" w:rsidP="00DD1AD5">
      <w:pPr>
        <w:pStyle w:val="VPBody"/>
        <w:numPr>
          <w:ilvl w:val="0"/>
          <w:numId w:val="1"/>
        </w:numPr>
        <w:spacing w:after="0" w:line="240" w:lineRule="auto"/>
        <w:ind w:left="0"/>
        <w:jc w:val="right"/>
        <w:rPr>
          <w:sz w:val="28"/>
          <w:szCs w:val="28"/>
        </w:rPr>
      </w:pPr>
      <w:r w:rsidRPr="00DD1AD5">
        <w:rPr>
          <w:sz w:val="28"/>
          <w:szCs w:val="28"/>
          <w:shd w:val="clear" w:color="auto" w:fill="FFFFFF"/>
        </w:rPr>
        <w:t>201</w:t>
      </w:r>
      <w:r w:rsidR="00F52E33" w:rsidRPr="00DD1AD5">
        <w:rPr>
          <w:sz w:val="28"/>
          <w:szCs w:val="28"/>
          <w:shd w:val="clear" w:color="auto" w:fill="FFFFFF"/>
        </w:rPr>
        <w:t>9</w:t>
      </w:r>
      <w:r w:rsidRPr="00DD1AD5">
        <w:rPr>
          <w:sz w:val="28"/>
          <w:szCs w:val="28"/>
          <w:shd w:val="clear" w:color="auto" w:fill="FFFFFF"/>
        </w:rPr>
        <w:t>.</w:t>
      </w:r>
      <w:r w:rsidRPr="00DD1AD5">
        <w:rPr>
          <w:sz w:val="28"/>
          <w:szCs w:val="28"/>
        </w:rPr>
        <w:t> </w:t>
      </w:r>
      <w:r w:rsidRPr="00DD1AD5">
        <w:rPr>
          <w:sz w:val="28"/>
          <w:szCs w:val="28"/>
          <w:shd w:val="clear" w:color="auto" w:fill="FFFFFF"/>
        </w:rPr>
        <w:t xml:space="preserve">gada </w:t>
      </w:r>
      <w:r w:rsidR="00F52E33" w:rsidRPr="00DD1AD5">
        <w:rPr>
          <w:sz w:val="28"/>
          <w:szCs w:val="28"/>
          <w:shd w:val="clear" w:color="auto" w:fill="FFFFFF"/>
        </w:rPr>
        <w:t>11</w:t>
      </w:r>
      <w:r w:rsidRPr="00DD1AD5">
        <w:rPr>
          <w:sz w:val="28"/>
          <w:szCs w:val="28"/>
          <w:shd w:val="clear" w:color="auto" w:fill="FFFFFF"/>
        </w:rPr>
        <w:t>.</w:t>
      </w:r>
      <w:r w:rsidRPr="00DD1AD5">
        <w:rPr>
          <w:sz w:val="28"/>
          <w:szCs w:val="28"/>
        </w:rPr>
        <w:t> </w:t>
      </w:r>
      <w:r w:rsidR="00F52E33" w:rsidRPr="00DD1AD5">
        <w:rPr>
          <w:sz w:val="28"/>
          <w:szCs w:val="28"/>
          <w:shd w:val="clear" w:color="auto" w:fill="FFFFFF"/>
        </w:rPr>
        <w:t>jūnija</w:t>
      </w:r>
    </w:p>
    <w:p w14:paraId="03690C1E" w14:textId="5FD9FE3C" w:rsidR="0049474A" w:rsidRPr="00DD1AD5" w:rsidRDefault="0049474A" w:rsidP="00DD1AD5">
      <w:pPr>
        <w:pStyle w:val="VPBody"/>
        <w:numPr>
          <w:ilvl w:val="0"/>
          <w:numId w:val="1"/>
        </w:numPr>
        <w:spacing w:after="0" w:line="240" w:lineRule="auto"/>
        <w:ind w:left="0"/>
        <w:jc w:val="right"/>
        <w:rPr>
          <w:sz w:val="28"/>
          <w:szCs w:val="28"/>
        </w:rPr>
      </w:pPr>
      <w:r w:rsidRPr="00DD1AD5">
        <w:rPr>
          <w:sz w:val="28"/>
          <w:szCs w:val="28"/>
          <w:shd w:val="clear" w:color="auto" w:fill="FFFFFF"/>
        </w:rPr>
        <w:t>rīkojumu Nr.</w:t>
      </w:r>
      <w:r w:rsidRPr="00DD1AD5">
        <w:rPr>
          <w:sz w:val="28"/>
          <w:szCs w:val="28"/>
        </w:rPr>
        <w:t> </w:t>
      </w:r>
      <w:r w:rsidR="00F52E33" w:rsidRPr="00DD1AD5">
        <w:rPr>
          <w:sz w:val="28"/>
          <w:szCs w:val="28"/>
          <w:shd w:val="clear" w:color="auto" w:fill="FFFFFF"/>
        </w:rPr>
        <w:t>283</w:t>
      </w:r>
      <w:r w:rsidRPr="00DD1AD5">
        <w:rPr>
          <w:sz w:val="28"/>
          <w:szCs w:val="28"/>
          <w:shd w:val="clear" w:color="auto" w:fill="FFFFFF"/>
        </w:rPr>
        <w:t>)</w:t>
      </w:r>
    </w:p>
    <w:p w14:paraId="2D508838" w14:textId="77777777" w:rsidR="00062ECF" w:rsidRPr="00DD1AD5" w:rsidRDefault="00062ECF" w:rsidP="00DD1AD5">
      <w:pPr>
        <w:spacing w:after="0" w:line="240" w:lineRule="auto"/>
        <w:jc w:val="both"/>
        <w:rPr>
          <w:rFonts w:ascii="Times New Roman" w:hAnsi="Times New Roman" w:cs="Times New Roman"/>
          <w:sz w:val="28"/>
          <w:szCs w:val="28"/>
        </w:rPr>
      </w:pPr>
    </w:p>
    <w:p w14:paraId="4C9A7E57" w14:textId="77777777" w:rsidR="00F52E33" w:rsidRPr="00DD1AD5" w:rsidRDefault="00F52E33" w:rsidP="00DD1AD5">
      <w:pPr>
        <w:suppressAutoHyphens/>
        <w:spacing w:after="0" w:line="240" w:lineRule="auto"/>
        <w:jc w:val="center"/>
        <w:rPr>
          <w:rFonts w:ascii="Times New Roman" w:eastAsia="Times New Roman" w:hAnsi="Times New Roman" w:cs="Times New Roman"/>
          <w:b/>
          <w:sz w:val="28"/>
          <w:szCs w:val="28"/>
          <w:lang w:eastAsia="zh-CN"/>
        </w:rPr>
      </w:pPr>
      <w:r w:rsidRPr="00DD1AD5">
        <w:rPr>
          <w:rFonts w:ascii="Times New Roman" w:eastAsia="Times New Roman" w:hAnsi="Times New Roman" w:cs="Times New Roman"/>
          <w:b/>
          <w:sz w:val="28"/>
          <w:szCs w:val="28"/>
          <w:lang w:eastAsia="zh-CN"/>
        </w:rPr>
        <w:t>Publisko pakalpojumu daudzkanālu piegādes tehnoloģisko risinājumu izveide Valsts sociālās apdrošināšanas aģentūras pakalpojumu nodrošināšanai</w:t>
      </w:r>
    </w:p>
    <w:p w14:paraId="5DEDA625" w14:textId="77777777" w:rsidR="00F52E33" w:rsidRPr="00DD1AD5" w:rsidRDefault="00F52E33" w:rsidP="00DD1AD5">
      <w:pPr>
        <w:suppressAutoHyphens/>
        <w:spacing w:after="0" w:line="240" w:lineRule="auto"/>
        <w:jc w:val="center"/>
        <w:rPr>
          <w:rFonts w:ascii="Times New Roman" w:eastAsia="Times New Roman" w:hAnsi="Times New Roman" w:cs="Times New Roman"/>
          <w:sz w:val="28"/>
          <w:szCs w:val="28"/>
          <w:lang w:eastAsia="zh-CN"/>
        </w:rPr>
      </w:pPr>
    </w:p>
    <w:p w14:paraId="010BD1C8" w14:textId="77777777" w:rsidR="00F52E33" w:rsidRPr="00DD1AD5" w:rsidRDefault="00F52E33" w:rsidP="00DD1AD5">
      <w:pPr>
        <w:suppressAutoHyphens/>
        <w:spacing w:after="0" w:line="240" w:lineRule="auto"/>
        <w:jc w:val="center"/>
        <w:rPr>
          <w:rFonts w:ascii="Times New Roman" w:eastAsia="Times New Roman" w:hAnsi="Times New Roman" w:cs="Times New Roman"/>
          <w:b/>
          <w:sz w:val="28"/>
          <w:szCs w:val="28"/>
          <w:lang w:eastAsia="zh-CN"/>
        </w:rPr>
      </w:pPr>
      <w:r w:rsidRPr="00DD1AD5">
        <w:rPr>
          <w:rFonts w:ascii="Times New Roman" w:eastAsia="Times New Roman" w:hAnsi="Times New Roman" w:cs="Times New Roman"/>
          <w:b/>
          <w:sz w:val="28"/>
          <w:szCs w:val="28"/>
          <w:lang w:eastAsia="zh-CN"/>
        </w:rPr>
        <w:t>Projekta apraksts (kopsavilkums)</w:t>
      </w:r>
    </w:p>
    <w:p w14:paraId="2B2FA3E6" w14:textId="77777777" w:rsidR="0049474A" w:rsidRPr="00DD1AD5" w:rsidRDefault="0049474A" w:rsidP="00DD1AD5">
      <w:pPr>
        <w:pStyle w:val="VPBody"/>
        <w:spacing w:after="0" w:line="240" w:lineRule="auto"/>
        <w:jc w:val="both"/>
        <w:rPr>
          <w:sz w:val="28"/>
          <w:szCs w:val="28"/>
        </w:rPr>
      </w:pPr>
    </w:p>
    <w:p w14:paraId="480AD1E8" w14:textId="1E91A76D" w:rsidR="00F52E33" w:rsidRPr="00DD1AD5" w:rsidRDefault="00F52E33" w:rsidP="00DD1AD5">
      <w:pPr>
        <w:tabs>
          <w:tab w:val="left" w:pos="567"/>
        </w:tabs>
        <w:spacing w:after="0" w:line="240" w:lineRule="auto"/>
        <w:ind w:firstLine="709"/>
        <w:jc w:val="both"/>
        <w:rPr>
          <w:rFonts w:ascii="Times New Roman" w:hAnsi="Times New Roman" w:cs="Times New Roman"/>
          <w:sz w:val="28"/>
          <w:szCs w:val="28"/>
        </w:rPr>
      </w:pPr>
      <w:bookmarkStart w:id="1" w:name="_Toc256000005"/>
      <w:bookmarkStart w:id="2" w:name="_Toc465333698"/>
      <w:bookmarkStart w:id="3" w:name="_Hlk36022458"/>
      <w:r w:rsidRPr="00DD1AD5">
        <w:rPr>
          <w:rFonts w:ascii="Times New Roman" w:hAnsi="Times New Roman" w:cs="Times New Roman"/>
          <w:sz w:val="28"/>
          <w:szCs w:val="28"/>
        </w:rPr>
        <w:t xml:space="preserve">Projekta </w:t>
      </w:r>
      <w:r w:rsidR="00DD1AD5" w:rsidRPr="00C4505E">
        <w:rPr>
          <w:rFonts w:ascii="Times New Roman" w:hAnsi="Times New Roman" w:cs="Times New Roman"/>
          <w:sz w:val="28"/>
          <w:szCs w:val="28"/>
          <w:shd w:val="clear" w:color="auto" w:fill="FFFFFF"/>
        </w:rPr>
        <w:t>"</w:t>
      </w:r>
      <w:r w:rsidRPr="00DD1AD5">
        <w:rPr>
          <w:rFonts w:ascii="Times New Roman" w:hAnsi="Times New Roman" w:cs="Times New Roman"/>
          <w:sz w:val="28"/>
          <w:szCs w:val="28"/>
        </w:rPr>
        <w:t>Publisko pakalpojumu daudzkanālu piegādes tehnoloģisko risinājumu izveide Valsts sociālās apdrošināšanas aģentūras pakalpojumu nodrošināšanai</w:t>
      </w:r>
      <w:r w:rsidR="00DD1AD5" w:rsidRPr="00C4505E">
        <w:rPr>
          <w:rFonts w:ascii="Times New Roman" w:hAnsi="Times New Roman" w:cs="Times New Roman"/>
          <w:sz w:val="28"/>
          <w:szCs w:val="28"/>
          <w:shd w:val="clear" w:color="auto" w:fill="FFFFFF"/>
        </w:rPr>
        <w:t>"</w:t>
      </w:r>
      <w:r w:rsidRPr="00DD1AD5">
        <w:rPr>
          <w:rFonts w:ascii="Times New Roman" w:hAnsi="Times New Roman" w:cs="Times New Roman"/>
          <w:sz w:val="28"/>
          <w:szCs w:val="28"/>
        </w:rPr>
        <w:t xml:space="preserve"> (turpmāk </w:t>
      </w:r>
      <w:r w:rsidR="00DD1AD5" w:rsidRPr="00C4505E">
        <w:rPr>
          <w:rFonts w:ascii="Times New Roman" w:hAnsi="Times New Roman" w:cs="Times New Roman"/>
          <w:sz w:val="28"/>
          <w:szCs w:val="28"/>
          <w:shd w:val="clear" w:color="auto" w:fill="FFFFFF"/>
        </w:rPr>
        <w:t>–</w:t>
      </w:r>
      <w:r w:rsidRPr="00DD1AD5">
        <w:rPr>
          <w:rFonts w:ascii="Times New Roman" w:hAnsi="Times New Roman" w:cs="Times New Roman"/>
          <w:sz w:val="28"/>
          <w:szCs w:val="28"/>
        </w:rPr>
        <w:t xml:space="preserve"> projekts) mērķi izriet no valsts pārvaldes pakalpojumu sistēmas pilnveides mērķa </w:t>
      </w:r>
      <w:r w:rsidR="00DD1AD5" w:rsidRPr="00C4505E">
        <w:rPr>
          <w:rFonts w:ascii="Times New Roman" w:hAnsi="Times New Roman" w:cs="Times New Roman"/>
          <w:sz w:val="28"/>
          <w:szCs w:val="28"/>
          <w:shd w:val="clear" w:color="auto" w:fill="FFFFFF"/>
        </w:rPr>
        <w:t>–</w:t>
      </w:r>
      <w:r w:rsidRPr="00DD1AD5">
        <w:rPr>
          <w:rFonts w:ascii="Times New Roman" w:hAnsi="Times New Roman" w:cs="Times New Roman"/>
          <w:sz w:val="28"/>
          <w:szCs w:val="28"/>
        </w:rPr>
        <w:t xml:space="preserve"> nodrošināt iedzīvotāju vajadzībām atbilstošu pakalpojumu izveidi un sniegšanu, lai samazinātu administratīvo slogu, uzlabotu pakalpojumu pieejamību, veicinātu valsts pārvaldes efektivitāti un caurskatāmību. Projekta saturs atbilst Valsts pārvaldes reformu plānā 2017.</w:t>
      </w:r>
      <w:r w:rsidR="00DD1AD5" w:rsidRPr="00C4505E">
        <w:rPr>
          <w:rFonts w:ascii="Times New Roman" w:hAnsi="Times New Roman" w:cs="Times New Roman"/>
          <w:sz w:val="28"/>
          <w:szCs w:val="28"/>
          <w:shd w:val="clear" w:color="auto" w:fill="FFFFFF"/>
        </w:rPr>
        <w:t>–</w:t>
      </w:r>
      <w:r w:rsidRPr="00DD1AD5">
        <w:rPr>
          <w:rFonts w:ascii="Times New Roman" w:hAnsi="Times New Roman" w:cs="Times New Roman"/>
          <w:sz w:val="28"/>
          <w:szCs w:val="28"/>
        </w:rPr>
        <w:t>2019.</w:t>
      </w:r>
      <w:r w:rsidR="00875DE6" w:rsidRPr="00DD1AD5">
        <w:rPr>
          <w:rFonts w:ascii="Times New Roman" w:hAnsi="Times New Roman" w:cs="Times New Roman"/>
          <w:sz w:val="28"/>
          <w:szCs w:val="28"/>
        </w:rPr>
        <w:t> </w:t>
      </w:r>
      <w:r w:rsidRPr="00DD1AD5">
        <w:rPr>
          <w:rFonts w:ascii="Times New Roman" w:hAnsi="Times New Roman" w:cs="Times New Roman"/>
          <w:sz w:val="28"/>
          <w:szCs w:val="28"/>
        </w:rPr>
        <w:t>gadam ietvertajiem reformu virzieniem.</w:t>
      </w:r>
      <w:r w:rsidR="00DD1AD5">
        <w:rPr>
          <w:rFonts w:ascii="Times New Roman" w:hAnsi="Times New Roman" w:cs="Times New Roman"/>
          <w:sz w:val="28"/>
          <w:szCs w:val="28"/>
        </w:rPr>
        <w:t xml:space="preserve">  </w:t>
      </w:r>
    </w:p>
    <w:p w14:paraId="0871D7E1" w14:textId="0AD0C9B5" w:rsidR="00F52E33" w:rsidRPr="00DD1AD5" w:rsidRDefault="00DD1AD5" w:rsidP="00DD1AD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bookmarkEnd w:id="1"/>
    <w:bookmarkEnd w:id="2"/>
    <w:p w14:paraId="1DC594B5" w14:textId="00706F44" w:rsidR="000A09AE" w:rsidRPr="00DD1AD5" w:rsidRDefault="000A09AE" w:rsidP="00DD1AD5">
      <w:pPr>
        <w:overflowPunct w:val="0"/>
        <w:autoSpaceDE w:val="0"/>
        <w:autoSpaceDN w:val="0"/>
        <w:spacing w:after="0" w:line="240" w:lineRule="auto"/>
        <w:ind w:firstLine="709"/>
        <w:jc w:val="both"/>
        <w:textAlignment w:val="baseline"/>
        <w:rPr>
          <w:rFonts w:ascii="Times New Roman" w:eastAsia="Calibri" w:hAnsi="Times New Roman" w:cs="Times New Roman"/>
          <w:b/>
          <w:sz w:val="28"/>
          <w:szCs w:val="28"/>
          <w:lang w:eastAsia="lv-LV"/>
        </w:rPr>
      </w:pPr>
      <w:r w:rsidRPr="00DD1AD5">
        <w:rPr>
          <w:rFonts w:ascii="Times New Roman" w:eastAsia="Calibri" w:hAnsi="Times New Roman" w:cs="Times New Roman"/>
          <w:b/>
          <w:sz w:val="28"/>
          <w:szCs w:val="28"/>
          <w:lang w:eastAsia="lv-LV"/>
        </w:rPr>
        <w:t>Projekta mērķi</w:t>
      </w:r>
    </w:p>
    <w:p w14:paraId="42A13FF0" w14:textId="50E9C5AA" w:rsidR="000A09AE" w:rsidRPr="00DD1AD5" w:rsidRDefault="000A09AE" w:rsidP="00DD1AD5">
      <w:pPr>
        <w:pStyle w:val="VPBody"/>
        <w:spacing w:after="0" w:line="240" w:lineRule="auto"/>
        <w:ind w:firstLine="720"/>
        <w:jc w:val="both"/>
        <w:rPr>
          <w:rFonts w:eastAsia="Calibri"/>
          <w:bCs/>
          <w:sz w:val="28"/>
          <w:szCs w:val="28"/>
          <w:lang w:eastAsia="en-US"/>
        </w:rPr>
      </w:pPr>
      <w:r w:rsidRPr="00DD1AD5">
        <w:rPr>
          <w:rFonts w:eastAsia="Calibri"/>
          <w:bCs/>
          <w:sz w:val="28"/>
          <w:szCs w:val="28"/>
          <w:lang w:eastAsia="en-US"/>
        </w:rPr>
        <w:t xml:space="preserve">1. Uzlabot Valsts sociālās apdrošināšanas aģentūras (turpmāk </w:t>
      </w:r>
      <w:r w:rsidR="00DD1AD5" w:rsidRPr="00C4505E">
        <w:rPr>
          <w:sz w:val="28"/>
          <w:szCs w:val="28"/>
          <w:shd w:val="clear" w:color="auto" w:fill="FFFFFF"/>
        </w:rPr>
        <w:t>–</w:t>
      </w:r>
      <w:r w:rsidRPr="00DD1AD5">
        <w:rPr>
          <w:rFonts w:eastAsia="Calibri"/>
          <w:bCs/>
          <w:sz w:val="28"/>
          <w:szCs w:val="28"/>
          <w:lang w:eastAsia="en-US"/>
        </w:rPr>
        <w:t xml:space="preserve"> VSAA) pakalpojumu sniegšanas procesu efektivitāti, pilnveidojot informācijas sistēmu funkcionalitāti (turpmāk </w:t>
      </w:r>
      <w:r w:rsidR="00DD1AD5" w:rsidRPr="00C4505E">
        <w:rPr>
          <w:sz w:val="28"/>
          <w:szCs w:val="28"/>
          <w:shd w:val="clear" w:color="auto" w:fill="FFFFFF"/>
        </w:rPr>
        <w:t>–</w:t>
      </w:r>
      <w:r w:rsidRPr="00DD1AD5">
        <w:rPr>
          <w:rFonts w:eastAsia="Calibri"/>
          <w:bCs/>
          <w:sz w:val="28"/>
          <w:szCs w:val="28"/>
          <w:lang w:eastAsia="en-US"/>
        </w:rPr>
        <w:t xml:space="preserve"> M1).</w:t>
      </w:r>
      <w:r w:rsidR="00DD1AD5">
        <w:rPr>
          <w:rFonts w:eastAsia="Calibri"/>
          <w:bCs/>
          <w:sz w:val="28"/>
          <w:szCs w:val="28"/>
          <w:lang w:eastAsia="en-US"/>
        </w:rPr>
        <w:t xml:space="preserve"> </w:t>
      </w:r>
    </w:p>
    <w:p w14:paraId="18C7B864" w14:textId="5C7D919A" w:rsidR="000A09AE" w:rsidRPr="00DD1AD5" w:rsidRDefault="000A09AE" w:rsidP="00DD1AD5">
      <w:pPr>
        <w:pStyle w:val="VPBody"/>
        <w:spacing w:after="0" w:line="240" w:lineRule="auto"/>
        <w:ind w:firstLine="720"/>
        <w:jc w:val="both"/>
        <w:rPr>
          <w:rFonts w:eastAsia="Calibri"/>
          <w:bCs/>
          <w:sz w:val="28"/>
          <w:szCs w:val="28"/>
          <w:lang w:eastAsia="en-US"/>
        </w:rPr>
      </w:pPr>
      <w:r w:rsidRPr="00DD1AD5">
        <w:rPr>
          <w:rFonts w:eastAsia="Calibri"/>
          <w:bCs/>
          <w:sz w:val="28"/>
          <w:szCs w:val="28"/>
          <w:lang w:eastAsia="en-US"/>
        </w:rPr>
        <w:t xml:space="preserve">2. Uzlabot VSAA pakalpojumu pieejamību elektroniskā vidē un </w:t>
      </w:r>
      <w:r w:rsidR="001558C5">
        <w:rPr>
          <w:rFonts w:eastAsia="Calibri"/>
          <w:bCs/>
          <w:sz w:val="28"/>
          <w:szCs w:val="28"/>
          <w:lang w:eastAsia="en-US"/>
        </w:rPr>
        <w:t>v</w:t>
      </w:r>
      <w:r w:rsidR="001558C5" w:rsidRPr="00DD1AD5">
        <w:rPr>
          <w:rFonts w:eastAsia="Calibri"/>
          <w:bCs/>
          <w:sz w:val="28"/>
          <w:szCs w:val="28"/>
          <w:lang w:eastAsia="en-US"/>
        </w:rPr>
        <w:t xml:space="preserve">alsts </w:t>
      </w:r>
      <w:r w:rsidRPr="00DD1AD5">
        <w:rPr>
          <w:rFonts w:eastAsia="Calibri"/>
          <w:bCs/>
          <w:sz w:val="28"/>
          <w:szCs w:val="28"/>
          <w:lang w:eastAsia="en-US"/>
        </w:rPr>
        <w:t xml:space="preserve">un pašvaldību vienotajos klientu apkalpošanas centros </w:t>
      </w:r>
      <w:r w:rsidR="009D21F2" w:rsidRPr="00DD1AD5">
        <w:rPr>
          <w:rFonts w:eastAsia="Calibri"/>
          <w:bCs/>
          <w:sz w:val="28"/>
          <w:szCs w:val="28"/>
          <w:lang w:eastAsia="en-US"/>
        </w:rPr>
        <w:t xml:space="preserve">(turpmāk – </w:t>
      </w:r>
      <w:r w:rsidR="009D21F2" w:rsidRPr="00DD1AD5">
        <w:rPr>
          <w:rFonts w:eastAsia="Calibri"/>
          <w:bCs/>
          <w:sz w:val="28"/>
          <w:szCs w:val="28"/>
        </w:rPr>
        <w:t>VPVKAC)</w:t>
      </w:r>
      <w:r w:rsidR="009D21F2" w:rsidRPr="00DD1AD5">
        <w:rPr>
          <w:rFonts w:eastAsia="Calibri"/>
          <w:bCs/>
          <w:sz w:val="28"/>
          <w:szCs w:val="28"/>
          <w:lang w:eastAsia="en-US"/>
        </w:rPr>
        <w:t xml:space="preserve"> </w:t>
      </w:r>
      <w:r w:rsidRPr="00DD1AD5">
        <w:rPr>
          <w:rFonts w:eastAsia="Calibri"/>
          <w:bCs/>
          <w:sz w:val="28"/>
          <w:szCs w:val="28"/>
          <w:lang w:eastAsia="en-US"/>
        </w:rPr>
        <w:t xml:space="preserve">(turpmāk </w:t>
      </w:r>
      <w:r w:rsidR="00DD1AD5" w:rsidRPr="00C4505E">
        <w:rPr>
          <w:sz w:val="28"/>
          <w:szCs w:val="28"/>
          <w:shd w:val="clear" w:color="auto" w:fill="FFFFFF"/>
        </w:rPr>
        <w:t>–</w:t>
      </w:r>
      <w:r w:rsidRPr="00DD1AD5">
        <w:rPr>
          <w:rFonts w:eastAsia="Calibri"/>
          <w:bCs/>
          <w:sz w:val="28"/>
          <w:szCs w:val="28"/>
          <w:lang w:eastAsia="en-US"/>
        </w:rPr>
        <w:t xml:space="preserve"> M2).</w:t>
      </w:r>
      <w:r w:rsidR="00DD1AD5">
        <w:rPr>
          <w:rFonts w:eastAsia="Calibri"/>
          <w:bCs/>
          <w:sz w:val="28"/>
          <w:szCs w:val="28"/>
          <w:lang w:eastAsia="en-US"/>
        </w:rPr>
        <w:t xml:space="preserve"> </w:t>
      </w:r>
    </w:p>
    <w:p w14:paraId="3ED90726" w14:textId="3DB1045B" w:rsidR="000A09AE" w:rsidRPr="00DD1AD5" w:rsidRDefault="000A09AE" w:rsidP="00DD1AD5">
      <w:pPr>
        <w:pStyle w:val="VPBody"/>
        <w:spacing w:after="0" w:line="240" w:lineRule="auto"/>
        <w:ind w:firstLine="720"/>
        <w:jc w:val="both"/>
        <w:rPr>
          <w:rFonts w:eastAsia="Calibri"/>
          <w:bCs/>
          <w:sz w:val="28"/>
          <w:szCs w:val="28"/>
          <w:lang w:eastAsia="en-US"/>
        </w:rPr>
      </w:pPr>
      <w:r w:rsidRPr="00DD1AD5">
        <w:rPr>
          <w:rFonts w:eastAsia="Calibri"/>
          <w:bCs/>
          <w:sz w:val="28"/>
          <w:szCs w:val="28"/>
          <w:lang w:eastAsia="en-US"/>
        </w:rPr>
        <w:t xml:space="preserve">3. Uzlabot informācijas pieejamību elektroniskā vidē par VSAA datiem un pakalpojumiem, pilnveidojot informācijas sniegšanas veidu un pārskatot informācijas apjomu (turpmāk </w:t>
      </w:r>
      <w:r w:rsidR="00DD1AD5" w:rsidRPr="00C4505E">
        <w:rPr>
          <w:sz w:val="28"/>
          <w:szCs w:val="28"/>
          <w:shd w:val="clear" w:color="auto" w:fill="FFFFFF"/>
        </w:rPr>
        <w:t>–</w:t>
      </w:r>
      <w:r w:rsidRPr="00DD1AD5">
        <w:rPr>
          <w:rFonts w:eastAsia="Calibri"/>
          <w:bCs/>
          <w:sz w:val="28"/>
          <w:szCs w:val="28"/>
          <w:lang w:eastAsia="en-US"/>
        </w:rPr>
        <w:t xml:space="preserve"> M3).</w:t>
      </w:r>
      <w:r w:rsidR="00DD1AD5">
        <w:rPr>
          <w:rFonts w:eastAsia="Calibri"/>
          <w:bCs/>
          <w:sz w:val="28"/>
          <w:szCs w:val="28"/>
          <w:lang w:eastAsia="en-US"/>
        </w:rPr>
        <w:t xml:space="preserve"> </w:t>
      </w:r>
    </w:p>
    <w:p w14:paraId="11BDB893" w14:textId="424E3E7C" w:rsidR="00CD3457" w:rsidRPr="00DD1AD5" w:rsidRDefault="000A09AE" w:rsidP="00DD1AD5">
      <w:pPr>
        <w:pStyle w:val="VPBody"/>
        <w:spacing w:after="0" w:line="240" w:lineRule="auto"/>
        <w:ind w:firstLine="720"/>
        <w:jc w:val="both"/>
        <w:rPr>
          <w:rFonts w:eastAsia="Calibri"/>
          <w:bCs/>
          <w:sz w:val="28"/>
          <w:szCs w:val="28"/>
          <w:lang w:eastAsia="en-US"/>
        </w:rPr>
      </w:pPr>
      <w:r w:rsidRPr="00DD1AD5">
        <w:rPr>
          <w:rFonts w:eastAsia="Calibri"/>
          <w:bCs/>
          <w:sz w:val="28"/>
          <w:szCs w:val="28"/>
          <w:lang w:eastAsia="en-US"/>
        </w:rPr>
        <w:t xml:space="preserve">4. Uzlabot VSAA pakalpojumu sniegšanai nepieciešamo datu kvalitāti, pilnveidojot datu apmaiņas risinājumus (turpmāk </w:t>
      </w:r>
      <w:r w:rsidR="00DD1AD5" w:rsidRPr="00C4505E">
        <w:rPr>
          <w:sz w:val="28"/>
          <w:szCs w:val="28"/>
          <w:shd w:val="clear" w:color="auto" w:fill="FFFFFF"/>
        </w:rPr>
        <w:t>–</w:t>
      </w:r>
      <w:r w:rsidRPr="00DD1AD5">
        <w:rPr>
          <w:rFonts w:eastAsia="Calibri"/>
          <w:bCs/>
          <w:sz w:val="28"/>
          <w:szCs w:val="28"/>
          <w:lang w:eastAsia="en-US"/>
        </w:rPr>
        <w:t xml:space="preserve"> M4).</w:t>
      </w:r>
      <w:r w:rsidRPr="00DD1AD5">
        <w:rPr>
          <w:rFonts w:eastAsia="Calibri"/>
          <w:bCs/>
          <w:sz w:val="28"/>
          <w:szCs w:val="28"/>
          <w:lang w:eastAsia="en-US"/>
        </w:rPr>
        <w:cr/>
      </w:r>
      <w:r w:rsidR="00DD1AD5">
        <w:rPr>
          <w:rFonts w:eastAsia="Calibri"/>
          <w:bCs/>
          <w:sz w:val="28"/>
          <w:szCs w:val="28"/>
          <w:lang w:eastAsia="en-US"/>
        </w:rPr>
        <w:t xml:space="preserve"> </w:t>
      </w:r>
    </w:p>
    <w:p w14:paraId="28BE088A" w14:textId="573ABF6C" w:rsidR="00863FA9" w:rsidRDefault="00863FA9" w:rsidP="00DD1AD5">
      <w:pPr>
        <w:spacing w:after="0" w:line="240" w:lineRule="auto"/>
        <w:ind w:firstLine="709"/>
        <w:jc w:val="both"/>
        <w:rPr>
          <w:rFonts w:ascii="Times New Roman" w:hAnsi="Times New Roman" w:cs="Times New Roman"/>
          <w:b/>
          <w:sz w:val="28"/>
          <w:szCs w:val="28"/>
        </w:rPr>
      </w:pPr>
      <w:bookmarkStart w:id="4" w:name="_Toc256000006"/>
      <w:bookmarkStart w:id="5" w:name="_Toc465333699"/>
      <w:bookmarkStart w:id="6" w:name="_Hlk31189440"/>
      <w:r w:rsidRPr="00DD1AD5">
        <w:rPr>
          <w:rFonts w:ascii="Times New Roman" w:hAnsi="Times New Roman" w:cs="Times New Roman"/>
          <w:b/>
          <w:sz w:val="28"/>
          <w:szCs w:val="28"/>
        </w:rPr>
        <w:t>Darbības projekta mērķu sasniegšanai</w:t>
      </w:r>
      <w:bookmarkEnd w:id="4"/>
      <w:bookmarkEnd w:id="5"/>
    </w:p>
    <w:p w14:paraId="03CE70DF" w14:textId="77777777" w:rsidR="00DD1AD5" w:rsidRPr="00DD1AD5" w:rsidRDefault="00DD1AD5" w:rsidP="00DD1AD5">
      <w:pPr>
        <w:spacing w:after="0" w:line="240" w:lineRule="auto"/>
        <w:ind w:firstLine="709"/>
        <w:jc w:val="both"/>
        <w:rPr>
          <w:rFonts w:ascii="Times New Roman" w:hAnsi="Times New Roman" w:cs="Times New Roman"/>
          <w:sz w:val="28"/>
          <w:szCs w:val="28"/>
        </w:rPr>
      </w:pPr>
    </w:p>
    <w:p w14:paraId="4AA8D212" w14:textId="5847B190"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1. </w:t>
      </w:r>
      <w:r w:rsidR="00435B7C" w:rsidRPr="00DD1AD5">
        <w:rPr>
          <w:rFonts w:ascii="Times New Roman" w:hAnsi="Times New Roman" w:cs="Times New Roman"/>
          <w:sz w:val="28"/>
          <w:szCs w:val="28"/>
        </w:rPr>
        <w:t>Iegādāties, pielāgot un ieviest dokumentu skenēšanas apakšsistēmu Sociālās apdrošināšanas informācijas sistēmai (turpmāk – SAIS), tai skaitā nepieciešamo metadatu saglabāšanai pie skenētā dokumenta.</w:t>
      </w:r>
    </w:p>
    <w:p w14:paraId="498FD99A" w14:textId="6BCE6F72"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2. </w:t>
      </w:r>
      <w:r w:rsidR="00435B7C" w:rsidRPr="00DD1AD5">
        <w:rPr>
          <w:rFonts w:ascii="Times New Roman" w:hAnsi="Times New Roman" w:cs="Times New Roman"/>
          <w:sz w:val="28"/>
          <w:szCs w:val="28"/>
        </w:rPr>
        <w:t xml:space="preserve">Izveidot </w:t>
      </w:r>
      <w:r w:rsidRPr="00DD1AD5">
        <w:rPr>
          <w:rFonts w:ascii="Times New Roman" w:hAnsi="Times New Roman" w:cs="Times New Roman"/>
          <w:sz w:val="28"/>
          <w:szCs w:val="28"/>
        </w:rPr>
        <w:t xml:space="preserve">SAIS </w:t>
      </w:r>
      <w:r>
        <w:rPr>
          <w:rFonts w:ascii="Times New Roman" w:hAnsi="Times New Roman" w:cs="Times New Roman"/>
          <w:sz w:val="28"/>
          <w:szCs w:val="28"/>
        </w:rPr>
        <w:t xml:space="preserve">ietvaros </w:t>
      </w:r>
      <w:r w:rsidR="00435B7C" w:rsidRPr="00DD1AD5">
        <w:rPr>
          <w:rFonts w:ascii="Times New Roman" w:hAnsi="Times New Roman" w:cs="Times New Roman"/>
          <w:sz w:val="28"/>
          <w:szCs w:val="28"/>
        </w:rPr>
        <w:t>elektronisko dokumentu aprites un glabāšanas shēmu.</w:t>
      </w:r>
    </w:p>
    <w:p w14:paraId="2E9BB35A" w14:textId="5173BB60"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3. </w:t>
      </w:r>
      <w:r w:rsidR="00435B7C" w:rsidRPr="00DD1AD5">
        <w:rPr>
          <w:rFonts w:ascii="Times New Roman" w:hAnsi="Times New Roman" w:cs="Times New Roman"/>
          <w:sz w:val="28"/>
          <w:szCs w:val="28"/>
        </w:rPr>
        <w:t>Paplašināt</w:t>
      </w:r>
      <w:r w:rsidR="004A45C9" w:rsidRPr="00DD1AD5">
        <w:rPr>
          <w:rFonts w:ascii="Times New Roman" w:hAnsi="Times New Roman" w:cs="Times New Roman"/>
          <w:sz w:val="28"/>
          <w:szCs w:val="28"/>
        </w:rPr>
        <w:t xml:space="preserve"> </w:t>
      </w:r>
      <w:r w:rsidR="00435B7C" w:rsidRPr="00DD1AD5">
        <w:rPr>
          <w:rFonts w:ascii="Times New Roman" w:hAnsi="Times New Roman" w:cs="Times New Roman"/>
          <w:sz w:val="28"/>
          <w:szCs w:val="28"/>
        </w:rPr>
        <w:t xml:space="preserve">e-iesniegumu klāstu e-pakalpojuma </w:t>
      </w:r>
      <w:r w:rsidR="005E6935">
        <w:rPr>
          <w:rFonts w:ascii="Times New Roman" w:hAnsi="Times New Roman" w:cs="Times New Roman"/>
          <w:sz w:val="28"/>
          <w:szCs w:val="28"/>
        </w:rPr>
        <w:t xml:space="preserve">Nr. 172 </w:t>
      </w:r>
      <w:r w:rsidR="005E6935" w:rsidRPr="00C4505E">
        <w:rPr>
          <w:rFonts w:ascii="Times New Roman" w:hAnsi="Times New Roman" w:cs="Times New Roman"/>
          <w:sz w:val="28"/>
          <w:szCs w:val="28"/>
          <w:shd w:val="clear" w:color="auto" w:fill="FFFFFF"/>
        </w:rPr>
        <w:t>"</w:t>
      </w:r>
      <w:r w:rsidR="00435B7C" w:rsidRPr="00DD1AD5">
        <w:rPr>
          <w:rFonts w:ascii="Times New Roman" w:hAnsi="Times New Roman" w:cs="Times New Roman"/>
          <w:sz w:val="28"/>
          <w:szCs w:val="28"/>
        </w:rPr>
        <w:t>E-iesniegums VSAA pakalpojumiem</w:t>
      </w:r>
      <w:r w:rsidR="005E6935" w:rsidRPr="00C4505E">
        <w:rPr>
          <w:rFonts w:ascii="Times New Roman" w:hAnsi="Times New Roman" w:cs="Times New Roman"/>
          <w:sz w:val="28"/>
          <w:szCs w:val="28"/>
          <w:shd w:val="clear" w:color="auto" w:fill="FFFFFF"/>
        </w:rPr>
        <w:t>"</w:t>
      </w:r>
      <w:r w:rsidR="00435B7C" w:rsidRPr="00DD1AD5">
        <w:rPr>
          <w:rFonts w:ascii="Times New Roman" w:hAnsi="Times New Roman" w:cs="Times New Roman"/>
          <w:sz w:val="28"/>
          <w:szCs w:val="28"/>
        </w:rPr>
        <w:t xml:space="preserve"> </w:t>
      </w:r>
      <w:r w:rsidR="00BE3955" w:rsidRPr="00DD1AD5">
        <w:rPr>
          <w:rFonts w:ascii="Times New Roman" w:hAnsi="Times New Roman" w:cs="Times New Roman"/>
          <w:sz w:val="28"/>
          <w:szCs w:val="28"/>
        </w:rPr>
        <w:t xml:space="preserve">(turpmāk – EP172) </w:t>
      </w:r>
      <w:r w:rsidR="00435B7C" w:rsidRPr="00DD1AD5">
        <w:rPr>
          <w:rFonts w:ascii="Times New Roman" w:hAnsi="Times New Roman" w:cs="Times New Roman"/>
          <w:sz w:val="28"/>
          <w:szCs w:val="28"/>
        </w:rPr>
        <w:t xml:space="preserve">ietvaros, izveidojot 11 jaunus </w:t>
      </w:r>
      <w:r w:rsidR="005E6935">
        <w:rPr>
          <w:rFonts w:ascii="Times New Roman" w:hAnsi="Times New Roman" w:cs="Times New Roman"/>
          <w:sz w:val="28"/>
          <w:szCs w:val="28"/>
        </w:rPr>
        <w:br/>
      </w:r>
      <w:r w:rsidR="00435B7C" w:rsidRPr="00DD1AD5">
        <w:rPr>
          <w:rFonts w:ascii="Times New Roman" w:hAnsi="Times New Roman" w:cs="Times New Roman"/>
          <w:sz w:val="28"/>
          <w:szCs w:val="28"/>
        </w:rPr>
        <w:t>e-iesniegumus, kurus var pieprasīt bez papildu dokumentu iesniegšanas.</w:t>
      </w:r>
      <w:r w:rsidR="005E6935">
        <w:rPr>
          <w:rFonts w:ascii="Times New Roman" w:hAnsi="Times New Roman" w:cs="Times New Roman"/>
          <w:sz w:val="28"/>
          <w:szCs w:val="28"/>
        </w:rPr>
        <w:t xml:space="preserve"> </w:t>
      </w:r>
    </w:p>
    <w:p w14:paraId="263C4556" w14:textId="4B2842C4"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lastRenderedPageBreak/>
        <w:t>4. </w:t>
      </w:r>
      <w:r w:rsidR="00435B7C" w:rsidRPr="00DD1AD5">
        <w:rPr>
          <w:rFonts w:ascii="Times New Roman" w:hAnsi="Times New Roman" w:cs="Times New Roman"/>
          <w:sz w:val="28"/>
          <w:szCs w:val="28"/>
        </w:rPr>
        <w:t xml:space="preserve">Pilnveidot 12 informatīvos e-pakalpojumus, tai skaitā saglabājot pakalpojuma rezultātu (iegūto izziņu) klienta darba vietā </w:t>
      </w:r>
      <w:r w:rsidR="00A760B0" w:rsidRPr="00DD1AD5">
        <w:rPr>
          <w:rFonts w:ascii="Times New Roman" w:hAnsi="Times New Roman" w:cs="Times New Roman"/>
          <w:sz w:val="28"/>
          <w:szCs w:val="28"/>
        </w:rPr>
        <w:t xml:space="preserve">Valsts pārvaldes pakalpojumu </w:t>
      </w:r>
      <w:r w:rsidR="00435B7C" w:rsidRPr="00DD1AD5">
        <w:rPr>
          <w:rFonts w:ascii="Times New Roman" w:hAnsi="Times New Roman" w:cs="Times New Roman"/>
          <w:sz w:val="28"/>
          <w:szCs w:val="28"/>
        </w:rPr>
        <w:t xml:space="preserve">portālā www.latvija.lv </w:t>
      </w:r>
      <w:r w:rsidR="00A760B0" w:rsidRPr="00DD1AD5">
        <w:rPr>
          <w:rFonts w:ascii="Times New Roman" w:hAnsi="Times New Roman" w:cs="Times New Roman"/>
          <w:sz w:val="28"/>
          <w:szCs w:val="28"/>
        </w:rPr>
        <w:t xml:space="preserve">(turpmāk – portāls </w:t>
      </w:r>
      <w:hyperlink r:id="rId8" w:history="1">
        <w:r w:rsidR="002404E1" w:rsidRPr="00DD1AD5">
          <w:rPr>
            <w:rStyle w:val="Hyperlink"/>
            <w:rFonts w:ascii="Times New Roman" w:hAnsi="Times New Roman" w:cs="Times New Roman"/>
            <w:color w:val="auto"/>
            <w:sz w:val="28"/>
            <w:szCs w:val="28"/>
            <w:u w:val="none"/>
          </w:rPr>
          <w:t>www.latvija.lv</w:t>
        </w:r>
      </w:hyperlink>
      <w:r w:rsidR="00A760B0" w:rsidRPr="00DD1AD5">
        <w:rPr>
          <w:rFonts w:ascii="Times New Roman" w:hAnsi="Times New Roman" w:cs="Times New Roman"/>
          <w:sz w:val="28"/>
          <w:szCs w:val="28"/>
        </w:rPr>
        <w:t>)</w:t>
      </w:r>
      <w:r w:rsidR="002404E1" w:rsidRPr="00DD1AD5">
        <w:rPr>
          <w:rFonts w:ascii="Times New Roman" w:hAnsi="Times New Roman" w:cs="Times New Roman"/>
          <w:sz w:val="28"/>
          <w:szCs w:val="28"/>
        </w:rPr>
        <w:t xml:space="preserve"> </w:t>
      </w:r>
      <w:r w:rsidR="00435B7C" w:rsidRPr="00DD1AD5">
        <w:rPr>
          <w:rFonts w:ascii="Times New Roman" w:hAnsi="Times New Roman" w:cs="Times New Roman"/>
          <w:sz w:val="28"/>
          <w:szCs w:val="28"/>
        </w:rPr>
        <w:t xml:space="preserve">vai aizstājot ar e-paneļa risinājumu klienta darba vietā portālā </w:t>
      </w:r>
      <w:hyperlink r:id="rId9" w:history="1">
        <w:r w:rsidR="00F44FF8" w:rsidRPr="00DD1AD5">
          <w:rPr>
            <w:rStyle w:val="Hyperlink"/>
            <w:rFonts w:ascii="Times New Roman" w:hAnsi="Times New Roman" w:cs="Times New Roman"/>
            <w:color w:val="auto"/>
            <w:sz w:val="28"/>
            <w:szCs w:val="28"/>
            <w:u w:val="none"/>
          </w:rPr>
          <w:t>www.latvija.lv</w:t>
        </w:r>
      </w:hyperlink>
      <w:r w:rsidR="00337A93" w:rsidRPr="00DD1AD5">
        <w:rPr>
          <w:rFonts w:ascii="Times New Roman" w:hAnsi="Times New Roman" w:cs="Times New Roman"/>
          <w:sz w:val="28"/>
          <w:szCs w:val="28"/>
        </w:rPr>
        <w:t>.</w:t>
      </w:r>
    </w:p>
    <w:p w14:paraId="713CAC36" w14:textId="100DFB73"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5. </w:t>
      </w:r>
      <w:r w:rsidR="00435B7C" w:rsidRPr="00DD1AD5">
        <w:rPr>
          <w:rFonts w:ascii="Times New Roman" w:hAnsi="Times New Roman" w:cs="Times New Roman"/>
          <w:sz w:val="28"/>
          <w:szCs w:val="28"/>
        </w:rPr>
        <w:t xml:space="preserve">Izveidot risinājumu </w:t>
      </w:r>
      <w:r w:rsidR="00A760B0" w:rsidRPr="00DD1AD5">
        <w:rPr>
          <w:rFonts w:ascii="Times New Roman" w:hAnsi="Times New Roman" w:cs="Times New Roman"/>
          <w:sz w:val="28"/>
          <w:szCs w:val="28"/>
        </w:rPr>
        <w:t xml:space="preserve">VSAA </w:t>
      </w:r>
      <w:r w:rsidR="00435B7C" w:rsidRPr="00DD1AD5">
        <w:rPr>
          <w:rFonts w:ascii="Times New Roman" w:hAnsi="Times New Roman" w:cs="Times New Roman"/>
          <w:sz w:val="28"/>
          <w:szCs w:val="28"/>
        </w:rPr>
        <w:t xml:space="preserve">pakalpojuma izpildes gaitas statusu nosūtīšanai uz klienta darba vietu portālā </w:t>
      </w:r>
      <w:hyperlink r:id="rId10" w:history="1">
        <w:r w:rsidR="00F44FF8" w:rsidRPr="00DD1AD5">
          <w:rPr>
            <w:rStyle w:val="Hyperlink"/>
            <w:rFonts w:ascii="Times New Roman" w:hAnsi="Times New Roman" w:cs="Times New Roman"/>
            <w:color w:val="auto"/>
            <w:sz w:val="28"/>
            <w:szCs w:val="28"/>
            <w:u w:val="none"/>
          </w:rPr>
          <w:t>www.latvija.lv</w:t>
        </w:r>
      </w:hyperlink>
      <w:r w:rsidR="00435B7C" w:rsidRPr="00DD1AD5">
        <w:rPr>
          <w:rFonts w:ascii="Times New Roman" w:hAnsi="Times New Roman" w:cs="Times New Roman"/>
          <w:sz w:val="28"/>
          <w:szCs w:val="28"/>
        </w:rPr>
        <w:t>.</w:t>
      </w:r>
    </w:p>
    <w:p w14:paraId="3FA787C2" w14:textId="5FC2F732"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6. </w:t>
      </w:r>
      <w:r w:rsidR="00435B7C" w:rsidRPr="00DD1AD5">
        <w:rPr>
          <w:rFonts w:ascii="Times New Roman" w:hAnsi="Times New Roman" w:cs="Times New Roman"/>
          <w:sz w:val="28"/>
          <w:szCs w:val="28"/>
        </w:rPr>
        <w:t xml:space="preserve">Pārveidot SAIS funkcionalitāti darbam pēc </w:t>
      </w:r>
      <w:r w:rsidR="00A760B0" w:rsidRPr="00DD1AD5">
        <w:rPr>
          <w:rFonts w:ascii="Times New Roman" w:hAnsi="Times New Roman" w:cs="Times New Roman"/>
          <w:sz w:val="28"/>
          <w:szCs w:val="28"/>
        </w:rPr>
        <w:t xml:space="preserve">pakalpojumu apstrādes </w:t>
      </w:r>
      <w:r w:rsidR="00435B7C" w:rsidRPr="00DD1AD5">
        <w:rPr>
          <w:rFonts w:ascii="Times New Roman" w:hAnsi="Times New Roman" w:cs="Times New Roman"/>
          <w:sz w:val="28"/>
          <w:szCs w:val="28"/>
        </w:rPr>
        <w:t>specializācijas principa.</w:t>
      </w:r>
    </w:p>
    <w:p w14:paraId="190FE5EF" w14:textId="3EACA9C2"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7. </w:t>
      </w:r>
      <w:r w:rsidR="00435B7C" w:rsidRPr="00DD1AD5">
        <w:rPr>
          <w:rFonts w:ascii="Times New Roman" w:hAnsi="Times New Roman" w:cs="Times New Roman"/>
          <w:sz w:val="28"/>
          <w:szCs w:val="28"/>
        </w:rPr>
        <w:t>Izveidot</w:t>
      </w:r>
      <w:r w:rsidR="00A760B0" w:rsidRPr="00DD1AD5">
        <w:rPr>
          <w:rFonts w:ascii="Times New Roman" w:hAnsi="Times New Roman" w:cs="Times New Roman"/>
          <w:sz w:val="28"/>
          <w:szCs w:val="28"/>
        </w:rPr>
        <w:t xml:space="preserve"> VSAA</w:t>
      </w:r>
      <w:r w:rsidR="00435B7C" w:rsidRPr="00DD1AD5">
        <w:rPr>
          <w:rFonts w:ascii="Times New Roman" w:hAnsi="Times New Roman" w:cs="Times New Roman"/>
          <w:sz w:val="28"/>
          <w:szCs w:val="28"/>
        </w:rPr>
        <w:t xml:space="preserve"> pakalpojumu pieprasījumu sadales mehānismu.</w:t>
      </w:r>
    </w:p>
    <w:p w14:paraId="11F4CE1B" w14:textId="5707E3C8"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8. </w:t>
      </w:r>
      <w:r w:rsidR="00435B7C" w:rsidRPr="00DD1AD5">
        <w:rPr>
          <w:rFonts w:ascii="Times New Roman" w:hAnsi="Times New Roman" w:cs="Times New Roman"/>
          <w:sz w:val="28"/>
          <w:szCs w:val="28"/>
        </w:rPr>
        <w:t xml:space="preserve">Izveidot </w:t>
      </w:r>
      <w:r w:rsidR="00A760B0" w:rsidRPr="00DD1AD5">
        <w:rPr>
          <w:rFonts w:ascii="Times New Roman" w:hAnsi="Times New Roman" w:cs="Times New Roman"/>
          <w:sz w:val="28"/>
          <w:szCs w:val="28"/>
        </w:rPr>
        <w:t xml:space="preserve">VSAA </w:t>
      </w:r>
      <w:r w:rsidR="00435B7C" w:rsidRPr="00DD1AD5">
        <w:rPr>
          <w:rFonts w:ascii="Times New Roman" w:hAnsi="Times New Roman" w:cs="Times New Roman"/>
          <w:sz w:val="28"/>
          <w:szCs w:val="28"/>
        </w:rPr>
        <w:t>pakalpojumu apstrādes monitoringu, lai nodrošinātu darbinieku vienādu noslodzi un varētu operatīvi analizēt darba izpildes rādītājus.</w:t>
      </w:r>
    </w:p>
    <w:p w14:paraId="779391D6" w14:textId="12469F35"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9. </w:t>
      </w:r>
      <w:r w:rsidR="00A760B0" w:rsidRPr="00DD1AD5">
        <w:rPr>
          <w:rFonts w:ascii="Times New Roman" w:hAnsi="Times New Roman" w:cs="Times New Roman"/>
          <w:sz w:val="28"/>
          <w:szCs w:val="28"/>
        </w:rPr>
        <w:t xml:space="preserve">Portālā </w:t>
      </w:r>
      <w:hyperlink r:id="rId11" w:history="1">
        <w:r w:rsidR="00A760B0" w:rsidRPr="00DD1AD5">
          <w:rPr>
            <w:rStyle w:val="Hyperlink"/>
            <w:rFonts w:ascii="Times New Roman" w:hAnsi="Times New Roman" w:cs="Times New Roman"/>
            <w:color w:val="auto"/>
            <w:sz w:val="28"/>
            <w:szCs w:val="28"/>
            <w:u w:val="none"/>
          </w:rPr>
          <w:t>www.latvija.lv</w:t>
        </w:r>
      </w:hyperlink>
      <w:r w:rsidR="00A760B0" w:rsidRPr="00DD1AD5">
        <w:rPr>
          <w:rFonts w:ascii="Times New Roman" w:hAnsi="Times New Roman" w:cs="Times New Roman"/>
          <w:sz w:val="28"/>
          <w:szCs w:val="28"/>
        </w:rPr>
        <w:t xml:space="preserve"> i</w:t>
      </w:r>
      <w:r w:rsidR="00435B7C" w:rsidRPr="00DD1AD5">
        <w:rPr>
          <w:rFonts w:ascii="Times New Roman" w:hAnsi="Times New Roman" w:cs="Times New Roman"/>
          <w:sz w:val="28"/>
          <w:szCs w:val="28"/>
        </w:rPr>
        <w:t xml:space="preserve">zveidot jaunu e-pakalpojumu </w:t>
      </w:r>
      <w:r w:rsidR="005E6935" w:rsidRPr="00C4505E">
        <w:rPr>
          <w:rFonts w:ascii="Times New Roman" w:hAnsi="Times New Roman" w:cs="Times New Roman"/>
          <w:sz w:val="28"/>
          <w:szCs w:val="28"/>
          <w:shd w:val="clear" w:color="auto" w:fill="FFFFFF"/>
        </w:rPr>
        <w:t>"</w:t>
      </w:r>
      <w:r w:rsidR="00435B7C" w:rsidRPr="00DD1AD5">
        <w:rPr>
          <w:rFonts w:ascii="Times New Roman" w:hAnsi="Times New Roman" w:cs="Times New Roman"/>
          <w:sz w:val="28"/>
          <w:szCs w:val="28"/>
        </w:rPr>
        <w:t>Paziņojums par tiesībām uz VSAA pakalpojumu</w:t>
      </w:r>
      <w:r w:rsidR="005E6935" w:rsidRPr="00C4505E">
        <w:rPr>
          <w:rFonts w:ascii="Times New Roman" w:hAnsi="Times New Roman" w:cs="Times New Roman"/>
          <w:sz w:val="28"/>
          <w:szCs w:val="28"/>
          <w:shd w:val="clear" w:color="auto" w:fill="FFFFFF"/>
        </w:rPr>
        <w:t>"</w:t>
      </w:r>
      <w:r w:rsidR="00435B7C" w:rsidRPr="00DD1AD5">
        <w:rPr>
          <w:rFonts w:ascii="Times New Roman" w:hAnsi="Times New Roman" w:cs="Times New Roman"/>
          <w:sz w:val="28"/>
          <w:szCs w:val="28"/>
        </w:rPr>
        <w:t>.</w:t>
      </w:r>
      <w:r w:rsidR="005E6935">
        <w:rPr>
          <w:rFonts w:ascii="Times New Roman" w:hAnsi="Times New Roman" w:cs="Times New Roman"/>
          <w:sz w:val="28"/>
          <w:szCs w:val="28"/>
        </w:rPr>
        <w:t xml:space="preserve"> </w:t>
      </w:r>
    </w:p>
    <w:p w14:paraId="734EA923" w14:textId="3CC841A8"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10. </w:t>
      </w:r>
      <w:r w:rsidR="00435B7C" w:rsidRPr="00DD1AD5">
        <w:rPr>
          <w:rFonts w:ascii="Times New Roman" w:hAnsi="Times New Roman" w:cs="Times New Roman"/>
          <w:sz w:val="28"/>
          <w:szCs w:val="28"/>
        </w:rPr>
        <w:t xml:space="preserve">Pilnveidot </w:t>
      </w:r>
      <w:r w:rsidR="005E6935">
        <w:rPr>
          <w:rFonts w:ascii="Times New Roman" w:hAnsi="Times New Roman" w:cs="Times New Roman"/>
          <w:sz w:val="28"/>
          <w:szCs w:val="28"/>
        </w:rPr>
        <w:t xml:space="preserve">risinājumu </w:t>
      </w:r>
      <w:r w:rsidR="00435B7C" w:rsidRPr="00DD1AD5">
        <w:rPr>
          <w:rFonts w:ascii="Times New Roman" w:hAnsi="Times New Roman" w:cs="Times New Roman"/>
          <w:sz w:val="28"/>
          <w:szCs w:val="28"/>
        </w:rPr>
        <w:t>datu apmaiņa</w:t>
      </w:r>
      <w:r w:rsidR="005E6935">
        <w:rPr>
          <w:rFonts w:ascii="Times New Roman" w:hAnsi="Times New Roman" w:cs="Times New Roman"/>
          <w:sz w:val="28"/>
          <w:szCs w:val="28"/>
        </w:rPr>
        <w:t>i</w:t>
      </w:r>
      <w:r w:rsidR="00435B7C" w:rsidRPr="00DD1AD5">
        <w:rPr>
          <w:rFonts w:ascii="Times New Roman" w:hAnsi="Times New Roman" w:cs="Times New Roman"/>
          <w:sz w:val="28"/>
          <w:szCs w:val="28"/>
        </w:rPr>
        <w:t xml:space="preserve"> ar Valsts ieņēmumu dienestu </w:t>
      </w:r>
      <w:r w:rsidR="00BE3955" w:rsidRPr="00DD1AD5">
        <w:rPr>
          <w:rFonts w:ascii="Times New Roman" w:hAnsi="Times New Roman" w:cs="Times New Roman"/>
          <w:sz w:val="28"/>
          <w:szCs w:val="28"/>
        </w:rPr>
        <w:t xml:space="preserve">(turpmāk </w:t>
      </w:r>
      <w:r w:rsidR="009D4F92" w:rsidRPr="00DD1AD5">
        <w:rPr>
          <w:rFonts w:ascii="Times New Roman" w:hAnsi="Times New Roman" w:cs="Times New Roman"/>
          <w:sz w:val="28"/>
          <w:szCs w:val="28"/>
        </w:rPr>
        <w:t>–</w:t>
      </w:r>
      <w:r w:rsidR="00BE3955" w:rsidRPr="00DD1AD5">
        <w:rPr>
          <w:rFonts w:ascii="Times New Roman" w:hAnsi="Times New Roman" w:cs="Times New Roman"/>
          <w:sz w:val="28"/>
          <w:szCs w:val="28"/>
        </w:rPr>
        <w:t xml:space="preserve"> </w:t>
      </w:r>
      <w:r w:rsidR="009D4F92" w:rsidRPr="00DD1AD5">
        <w:rPr>
          <w:rFonts w:ascii="Times New Roman" w:hAnsi="Times New Roman" w:cs="Times New Roman"/>
          <w:sz w:val="28"/>
          <w:szCs w:val="28"/>
        </w:rPr>
        <w:t>VID)</w:t>
      </w:r>
      <w:r w:rsidR="00435B7C" w:rsidRPr="00DD1AD5">
        <w:rPr>
          <w:rFonts w:ascii="Times New Roman" w:hAnsi="Times New Roman" w:cs="Times New Roman"/>
          <w:sz w:val="28"/>
          <w:szCs w:val="28"/>
        </w:rPr>
        <w:t>, mainot tehnoloģiju un datu apstrādes algoritmus.</w:t>
      </w:r>
    </w:p>
    <w:p w14:paraId="2BBBA139" w14:textId="42EC46AF"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11. </w:t>
      </w:r>
      <w:r w:rsidR="00435B7C" w:rsidRPr="00DD1AD5">
        <w:rPr>
          <w:rFonts w:ascii="Times New Roman" w:hAnsi="Times New Roman" w:cs="Times New Roman"/>
          <w:sz w:val="28"/>
          <w:szCs w:val="28"/>
        </w:rPr>
        <w:t>Izstrādāt un ieviest vēsturisko datu arhivēšanas risinājumu.</w:t>
      </w:r>
    </w:p>
    <w:p w14:paraId="5824C4C6" w14:textId="76A9F569"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12. </w:t>
      </w:r>
      <w:r w:rsidR="00435B7C" w:rsidRPr="00DD1AD5">
        <w:rPr>
          <w:rFonts w:ascii="Times New Roman" w:hAnsi="Times New Roman" w:cs="Times New Roman"/>
          <w:sz w:val="28"/>
          <w:szCs w:val="28"/>
        </w:rPr>
        <w:t>Izstrādāt 10 atvērto datu kopas</w:t>
      </w:r>
      <w:r w:rsidR="00A760B0" w:rsidRPr="00DD1AD5">
        <w:rPr>
          <w:rFonts w:ascii="Times New Roman" w:hAnsi="Times New Roman" w:cs="Times New Roman"/>
          <w:sz w:val="28"/>
          <w:szCs w:val="28"/>
        </w:rPr>
        <w:t xml:space="preserve"> un publicēt tās Latvijas Atvērto datu portālā</w:t>
      </w:r>
      <w:r w:rsidR="00435B7C" w:rsidRPr="00DD1AD5">
        <w:rPr>
          <w:rFonts w:ascii="Times New Roman" w:hAnsi="Times New Roman" w:cs="Times New Roman"/>
          <w:sz w:val="28"/>
          <w:szCs w:val="28"/>
        </w:rPr>
        <w:t>.</w:t>
      </w:r>
    </w:p>
    <w:p w14:paraId="159DBB32" w14:textId="5FE83873"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13. </w:t>
      </w:r>
      <w:r w:rsidR="00435B7C" w:rsidRPr="00DD1AD5">
        <w:rPr>
          <w:rFonts w:ascii="Times New Roman" w:hAnsi="Times New Roman" w:cs="Times New Roman"/>
          <w:sz w:val="28"/>
          <w:szCs w:val="28"/>
        </w:rPr>
        <w:t xml:space="preserve">Izveidot saskarni elektroniskai datu </w:t>
      </w:r>
      <w:r w:rsidR="005E6935">
        <w:rPr>
          <w:rFonts w:ascii="Times New Roman" w:hAnsi="Times New Roman" w:cs="Times New Roman"/>
          <w:sz w:val="28"/>
          <w:szCs w:val="28"/>
        </w:rPr>
        <w:t>nosūtīšanai</w:t>
      </w:r>
      <w:r w:rsidR="00435B7C" w:rsidRPr="00DD1AD5">
        <w:rPr>
          <w:rFonts w:ascii="Times New Roman" w:hAnsi="Times New Roman" w:cs="Times New Roman"/>
          <w:sz w:val="28"/>
          <w:szCs w:val="28"/>
        </w:rPr>
        <w:t xml:space="preserve"> uz Latvijas </w:t>
      </w:r>
      <w:r w:rsidR="001558C5">
        <w:rPr>
          <w:rFonts w:ascii="Times New Roman" w:hAnsi="Times New Roman" w:cs="Times New Roman"/>
          <w:sz w:val="28"/>
          <w:szCs w:val="28"/>
        </w:rPr>
        <w:t>N</w:t>
      </w:r>
      <w:r w:rsidR="001558C5" w:rsidRPr="00DD1AD5">
        <w:rPr>
          <w:rFonts w:ascii="Times New Roman" w:hAnsi="Times New Roman" w:cs="Times New Roman"/>
          <w:sz w:val="28"/>
          <w:szCs w:val="28"/>
        </w:rPr>
        <w:t xml:space="preserve">acionālo </w:t>
      </w:r>
      <w:r w:rsidR="00435B7C" w:rsidRPr="00DD1AD5">
        <w:rPr>
          <w:rFonts w:ascii="Times New Roman" w:hAnsi="Times New Roman" w:cs="Times New Roman"/>
          <w:sz w:val="28"/>
          <w:szCs w:val="28"/>
        </w:rPr>
        <w:t>arhīvu</w:t>
      </w:r>
      <w:r w:rsidR="009D4F92" w:rsidRPr="00DD1AD5">
        <w:rPr>
          <w:rFonts w:ascii="Times New Roman" w:hAnsi="Times New Roman" w:cs="Times New Roman"/>
          <w:sz w:val="28"/>
          <w:szCs w:val="28"/>
        </w:rPr>
        <w:t xml:space="preserve"> (turpmāk – LNA)</w:t>
      </w:r>
      <w:r w:rsidR="00F44FF8" w:rsidRPr="00DD1AD5">
        <w:rPr>
          <w:rFonts w:ascii="Times New Roman" w:hAnsi="Times New Roman" w:cs="Times New Roman"/>
          <w:sz w:val="28"/>
          <w:szCs w:val="28"/>
        </w:rPr>
        <w:t>.</w:t>
      </w:r>
    </w:p>
    <w:p w14:paraId="5F2329C8" w14:textId="71919448"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14. </w:t>
      </w:r>
      <w:r w:rsidR="005E6935">
        <w:rPr>
          <w:rFonts w:ascii="Times New Roman" w:hAnsi="Times New Roman" w:cs="Times New Roman"/>
          <w:sz w:val="28"/>
          <w:szCs w:val="28"/>
        </w:rPr>
        <w:t>Projektēt un testēt l</w:t>
      </w:r>
      <w:r w:rsidR="00435B7C" w:rsidRPr="00DD1AD5">
        <w:rPr>
          <w:rFonts w:ascii="Times New Roman" w:hAnsi="Times New Roman" w:cs="Times New Roman"/>
          <w:sz w:val="28"/>
          <w:szCs w:val="28"/>
        </w:rPr>
        <w:t>ietojamīb</w:t>
      </w:r>
      <w:r w:rsidR="005E6935">
        <w:rPr>
          <w:rFonts w:ascii="Times New Roman" w:hAnsi="Times New Roman" w:cs="Times New Roman"/>
          <w:sz w:val="28"/>
          <w:szCs w:val="28"/>
        </w:rPr>
        <w:t>u</w:t>
      </w:r>
      <w:r w:rsidR="00435B7C" w:rsidRPr="00DD1AD5">
        <w:rPr>
          <w:rFonts w:ascii="Times New Roman" w:hAnsi="Times New Roman" w:cs="Times New Roman"/>
          <w:sz w:val="28"/>
          <w:szCs w:val="28"/>
        </w:rPr>
        <w:t>.</w:t>
      </w:r>
    </w:p>
    <w:p w14:paraId="6306B578" w14:textId="33F7D3DF" w:rsidR="00435B7C" w:rsidRPr="00DD1AD5" w:rsidRDefault="00DD1AD5" w:rsidP="00DD1AD5">
      <w:pPr>
        <w:pStyle w:val="VPBullet1"/>
        <w:spacing w:before="0" w:after="0"/>
        <w:ind w:left="0" w:firstLine="709"/>
        <w:rPr>
          <w:rFonts w:ascii="Times New Roman" w:hAnsi="Times New Roman" w:cs="Times New Roman"/>
          <w:sz w:val="28"/>
          <w:szCs w:val="28"/>
        </w:rPr>
      </w:pPr>
      <w:r>
        <w:rPr>
          <w:rFonts w:ascii="Times New Roman" w:hAnsi="Times New Roman" w:cs="Times New Roman"/>
          <w:sz w:val="28"/>
          <w:szCs w:val="28"/>
        </w:rPr>
        <w:t>15. </w:t>
      </w:r>
      <w:r w:rsidR="00A760B0" w:rsidRPr="00DD1AD5">
        <w:rPr>
          <w:rFonts w:ascii="Times New Roman" w:hAnsi="Times New Roman" w:cs="Times New Roman"/>
          <w:sz w:val="28"/>
          <w:szCs w:val="28"/>
        </w:rPr>
        <w:t>VSAA pamatfunkcionalitātes atbalsta informācijas sistēmā i</w:t>
      </w:r>
      <w:r w:rsidR="00435B7C" w:rsidRPr="00DD1AD5">
        <w:rPr>
          <w:rFonts w:ascii="Times New Roman" w:hAnsi="Times New Roman" w:cs="Times New Roman"/>
          <w:sz w:val="28"/>
          <w:szCs w:val="28"/>
        </w:rPr>
        <w:t>zstrādāt darbu sadales konfigurāciju</w:t>
      </w:r>
      <w:r w:rsidR="005E6935">
        <w:rPr>
          <w:rFonts w:ascii="Times New Roman" w:hAnsi="Times New Roman" w:cs="Times New Roman"/>
          <w:sz w:val="28"/>
          <w:szCs w:val="28"/>
        </w:rPr>
        <w:t xml:space="preserve"> dokumentiem, kas nepieciešami</w:t>
      </w:r>
      <w:r w:rsidR="00435B7C" w:rsidRPr="00DD1AD5">
        <w:rPr>
          <w:rFonts w:ascii="Times New Roman" w:hAnsi="Times New Roman" w:cs="Times New Roman"/>
          <w:sz w:val="28"/>
          <w:szCs w:val="28"/>
        </w:rPr>
        <w:t xml:space="preserve"> </w:t>
      </w:r>
      <w:r w:rsidR="00A760B0" w:rsidRPr="00DD1AD5">
        <w:rPr>
          <w:rFonts w:ascii="Times New Roman" w:hAnsi="Times New Roman" w:cs="Times New Roman"/>
          <w:sz w:val="28"/>
          <w:szCs w:val="28"/>
        </w:rPr>
        <w:t xml:space="preserve">VSAA </w:t>
      </w:r>
      <w:r w:rsidR="00435B7C" w:rsidRPr="00DD1AD5">
        <w:rPr>
          <w:rFonts w:ascii="Times New Roman" w:hAnsi="Times New Roman" w:cs="Times New Roman"/>
          <w:sz w:val="28"/>
          <w:szCs w:val="28"/>
        </w:rPr>
        <w:t>pakalpojumu apstrādei.</w:t>
      </w:r>
    </w:p>
    <w:p w14:paraId="2191E1C3" w14:textId="77777777" w:rsidR="00A639EE" w:rsidRPr="00DD1AD5" w:rsidRDefault="00A639EE" w:rsidP="00DD1AD5">
      <w:pPr>
        <w:pStyle w:val="VPBullet1"/>
        <w:spacing w:before="0" w:after="0"/>
        <w:ind w:left="0" w:firstLine="0"/>
        <w:rPr>
          <w:rFonts w:ascii="Times New Roman" w:hAnsi="Times New Roman" w:cs="Times New Roman"/>
          <w:bCs/>
          <w:sz w:val="28"/>
          <w:szCs w:val="28"/>
        </w:rPr>
      </w:pPr>
      <w:bookmarkStart w:id="7" w:name="_Toc256000007"/>
      <w:bookmarkStart w:id="8" w:name="_Toc465333700"/>
      <w:bookmarkEnd w:id="6"/>
    </w:p>
    <w:p w14:paraId="313EFD95" w14:textId="6ACA872A" w:rsidR="00863FA9" w:rsidRDefault="00863FA9" w:rsidP="00DD1AD5">
      <w:pPr>
        <w:pStyle w:val="VPBullet1"/>
        <w:spacing w:before="0" w:after="0"/>
        <w:ind w:left="0" w:firstLine="709"/>
        <w:rPr>
          <w:rFonts w:ascii="Times New Roman" w:hAnsi="Times New Roman" w:cs="Times New Roman"/>
          <w:b/>
          <w:sz w:val="28"/>
          <w:szCs w:val="28"/>
        </w:rPr>
      </w:pPr>
      <w:r w:rsidRPr="00DD1AD5">
        <w:rPr>
          <w:rFonts w:ascii="Times New Roman" w:hAnsi="Times New Roman" w:cs="Times New Roman"/>
          <w:b/>
          <w:sz w:val="28"/>
          <w:szCs w:val="28"/>
        </w:rPr>
        <w:t xml:space="preserve">Projekta </w:t>
      </w:r>
      <w:r w:rsidR="007B147B" w:rsidRPr="00DD1AD5">
        <w:rPr>
          <w:rFonts w:ascii="Times New Roman" w:hAnsi="Times New Roman" w:cs="Times New Roman"/>
          <w:b/>
          <w:sz w:val="28"/>
          <w:szCs w:val="28"/>
        </w:rPr>
        <w:t>rezultāt</w:t>
      </w:r>
      <w:r w:rsidR="007B147B">
        <w:rPr>
          <w:rFonts w:ascii="Times New Roman" w:hAnsi="Times New Roman" w:cs="Times New Roman"/>
          <w:b/>
          <w:sz w:val="28"/>
          <w:szCs w:val="28"/>
        </w:rPr>
        <w:t>a</w:t>
      </w:r>
      <w:r w:rsidR="007B147B" w:rsidRPr="00DD1AD5">
        <w:rPr>
          <w:rFonts w:ascii="Times New Roman" w:hAnsi="Times New Roman" w:cs="Times New Roman"/>
          <w:b/>
          <w:sz w:val="28"/>
          <w:szCs w:val="28"/>
        </w:rPr>
        <w:t xml:space="preserve"> </w:t>
      </w:r>
      <w:r w:rsidRPr="00DD1AD5">
        <w:rPr>
          <w:rFonts w:ascii="Times New Roman" w:hAnsi="Times New Roman" w:cs="Times New Roman"/>
          <w:b/>
          <w:sz w:val="28"/>
          <w:szCs w:val="28"/>
        </w:rPr>
        <w:t>rādītāji</w:t>
      </w:r>
      <w:bookmarkEnd w:id="7"/>
      <w:bookmarkEnd w:id="8"/>
    </w:p>
    <w:p w14:paraId="078FFCFA" w14:textId="77777777" w:rsidR="005E6935" w:rsidRPr="00DD1AD5" w:rsidRDefault="005E6935" w:rsidP="00DD1AD5">
      <w:pPr>
        <w:pStyle w:val="VPBullet1"/>
        <w:spacing w:before="0" w:after="0"/>
        <w:ind w:left="0" w:firstLine="709"/>
        <w:rPr>
          <w:rFonts w:ascii="Times New Roman" w:hAnsi="Times New Roman" w:cs="Times New Roman"/>
          <w:b/>
          <w:sz w:val="28"/>
          <w:szCs w:val="28"/>
        </w:rPr>
      </w:pPr>
    </w:p>
    <w:tbl>
      <w:tblPr>
        <w:tblW w:w="93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7"/>
        <w:gridCol w:w="3289"/>
        <w:gridCol w:w="1323"/>
        <w:gridCol w:w="1163"/>
        <w:gridCol w:w="1469"/>
        <w:gridCol w:w="1469"/>
      </w:tblGrid>
      <w:tr w:rsidR="00A639EE" w:rsidRPr="00DD1AD5" w14:paraId="5F63C3E8" w14:textId="77777777" w:rsidTr="005E6935">
        <w:tc>
          <w:tcPr>
            <w:tcW w:w="647" w:type="dxa"/>
            <w:vAlign w:val="center"/>
          </w:tcPr>
          <w:p w14:paraId="6D408A64" w14:textId="77777777" w:rsidR="00A639EE" w:rsidRDefault="00DD1AD5" w:rsidP="005E6935">
            <w:pPr>
              <w:tabs>
                <w:tab w:val="left" w:pos="0"/>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Nr.</w:t>
            </w:r>
          </w:p>
          <w:p w14:paraId="586DD80E" w14:textId="66F50D5C" w:rsidR="00DD1AD5" w:rsidRPr="00DD1AD5" w:rsidRDefault="00DD1AD5" w:rsidP="005E6935">
            <w:pPr>
              <w:tabs>
                <w:tab w:val="left" w:pos="0"/>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p. k.</w:t>
            </w:r>
          </w:p>
        </w:tc>
        <w:tc>
          <w:tcPr>
            <w:tcW w:w="3289" w:type="dxa"/>
            <w:vAlign w:val="center"/>
          </w:tcPr>
          <w:p w14:paraId="090680F5" w14:textId="77777777" w:rsidR="00A639EE" w:rsidRPr="00DD1AD5" w:rsidRDefault="00A639EE" w:rsidP="005E6935">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Rezultāta rādītājs</w:t>
            </w:r>
          </w:p>
        </w:tc>
        <w:tc>
          <w:tcPr>
            <w:tcW w:w="1323" w:type="dxa"/>
            <w:vAlign w:val="center"/>
          </w:tcPr>
          <w:p w14:paraId="598DF1BF" w14:textId="77777777" w:rsidR="00A639EE" w:rsidRPr="00DD1AD5" w:rsidRDefault="00A639EE" w:rsidP="005E6935">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Mērvienība</w:t>
            </w:r>
          </w:p>
        </w:tc>
        <w:tc>
          <w:tcPr>
            <w:tcW w:w="1163" w:type="dxa"/>
            <w:vAlign w:val="center"/>
          </w:tcPr>
          <w:p w14:paraId="358015D0" w14:textId="77777777" w:rsidR="00A639EE" w:rsidRPr="00DD1AD5" w:rsidRDefault="00A639EE" w:rsidP="005E6935">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Sākotnējā vērtība</w:t>
            </w:r>
          </w:p>
          <w:p w14:paraId="0DD195D9" w14:textId="24DF048A" w:rsidR="00A639EE" w:rsidRPr="00DD1AD5" w:rsidRDefault="00A639EE" w:rsidP="005E6935">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(2017.</w:t>
            </w:r>
            <w:r w:rsidR="005E6935">
              <w:rPr>
                <w:rFonts w:ascii="Times New Roman" w:eastAsia="Calibri" w:hAnsi="Times New Roman" w:cs="Times New Roman"/>
                <w:bCs/>
                <w:sz w:val="24"/>
                <w:szCs w:val="24"/>
              </w:rPr>
              <w:t xml:space="preserve"> </w:t>
            </w:r>
            <w:r w:rsidR="00921C93" w:rsidRPr="00DD1AD5">
              <w:rPr>
                <w:rFonts w:ascii="Times New Roman" w:eastAsia="Calibri" w:hAnsi="Times New Roman" w:cs="Times New Roman"/>
                <w:bCs/>
                <w:sz w:val="24"/>
                <w:szCs w:val="24"/>
              </w:rPr>
              <w:t>g.</w:t>
            </w:r>
            <w:r w:rsidRPr="00DD1AD5">
              <w:rPr>
                <w:rFonts w:ascii="Times New Roman" w:eastAsia="Calibri" w:hAnsi="Times New Roman" w:cs="Times New Roman"/>
                <w:bCs/>
                <w:sz w:val="24"/>
                <w:szCs w:val="24"/>
              </w:rPr>
              <w:t>)</w:t>
            </w:r>
          </w:p>
        </w:tc>
        <w:tc>
          <w:tcPr>
            <w:tcW w:w="1469" w:type="dxa"/>
            <w:vAlign w:val="center"/>
          </w:tcPr>
          <w:p w14:paraId="3C6E4BAC" w14:textId="40264852" w:rsidR="00A639EE" w:rsidRPr="00DD1AD5" w:rsidRDefault="00A639EE" w:rsidP="005E6935">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 xml:space="preserve">Sasniedzamā vērtība </w:t>
            </w:r>
            <w:r w:rsidR="00921C93" w:rsidRPr="00DD1AD5">
              <w:rPr>
                <w:rFonts w:ascii="Times New Roman" w:eastAsia="Calibri" w:hAnsi="Times New Roman" w:cs="Times New Roman"/>
                <w:bCs/>
                <w:sz w:val="24"/>
                <w:szCs w:val="24"/>
              </w:rPr>
              <w:t>divus</w:t>
            </w:r>
            <w:r w:rsidRPr="00DD1AD5">
              <w:rPr>
                <w:rFonts w:ascii="Times New Roman" w:eastAsia="Calibri" w:hAnsi="Times New Roman" w:cs="Times New Roman"/>
                <w:bCs/>
                <w:sz w:val="24"/>
                <w:szCs w:val="24"/>
              </w:rPr>
              <w:t xml:space="preserve"> gadus pēc projekta beigām</w:t>
            </w:r>
          </w:p>
          <w:p w14:paraId="6E59D4E8" w14:textId="1ABDDE3A" w:rsidR="00A639EE" w:rsidRPr="00DD1AD5" w:rsidRDefault="00A639EE" w:rsidP="005E6935">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(2025.</w:t>
            </w:r>
            <w:r w:rsidR="005E6935">
              <w:rPr>
                <w:rFonts w:ascii="Times New Roman" w:eastAsia="Calibri" w:hAnsi="Times New Roman" w:cs="Times New Roman"/>
                <w:bCs/>
                <w:sz w:val="24"/>
                <w:szCs w:val="24"/>
              </w:rPr>
              <w:t xml:space="preserve"> </w:t>
            </w:r>
            <w:r w:rsidR="00921C93" w:rsidRPr="00DD1AD5">
              <w:rPr>
                <w:rFonts w:ascii="Times New Roman" w:eastAsia="Calibri" w:hAnsi="Times New Roman" w:cs="Times New Roman"/>
                <w:bCs/>
                <w:sz w:val="24"/>
                <w:szCs w:val="24"/>
              </w:rPr>
              <w:t>g.</w:t>
            </w:r>
            <w:r w:rsidRPr="00DD1AD5">
              <w:rPr>
                <w:rFonts w:ascii="Times New Roman" w:eastAsia="Calibri" w:hAnsi="Times New Roman" w:cs="Times New Roman"/>
                <w:bCs/>
                <w:sz w:val="24"/>
                <w:szCs w:val="24"/>
              </w:rPr>
              <w:t>)</w:t>
            </w:r>
          </w:p>
        </w:tc>
        <w:tc>
          <w:tcPr>
            <w:tcW w:w="1469" w:type="dxa"/>
            <w:vAlign w:val="center"/>
          </w:tcPr>
          <w:p w14:paraId="0749B6CE" w14:textId="17B13A8C" w:rsidR="00A639EE" w:rsidRPr="00DD1AD5" w:rsidRDefault="00A639EE" w:rsidP="005E6935">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 xml:space="preserve">Sasniedzamā vērtība </w:t>
            </w:r>
            <w:r w:rsidR="00921C93" w:rsidRPr="00DD1AD5">
              <w:rPr>
                <w:rFonts w:ascii="Times New Roman" w:eastAsia="Calibri" w:hAnsi="Times New Roman" w:cs="Times New Roman"/>
                <w:bCs/>
                <w:sz w:val="24"/>
                <w:szCs w:val="24"/>
              </w:rPr>
              <w:t>trīs</w:t>
            </w:r>
            <w:r w:rsidRPr="00DD1AD5">
              <w:rPr>
                <w:rFonts w:ascii="Times New Roman" w:eastAsia="Calibri" w:hAnsi="Times New Roman" w:cs="Times New Roman"/>
                <w:bCs/>
                <w:sz w:val="24"/>
                <w:szCs w:val="24"/>
              </w:rPr>
              <w:t xml:space="preserve"> gadus pēc projekta beigām</w:t>
            </w:r>
          </w:p>
          <w:p w14:paraId="31F6AD51" w14:textId="0103247A" w:rsidR="00A639EE" w:rsidRPr="00DD1AD5" w:rsidRDefault="00A639EE" w:rsidP="005E6935">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(2026.</w:t>
            </w:r>
            <w:r w:rsidR="005E6935">
              <w:rPr>
                <w:rFonts w:ascii="Times New Roman" w:eastAsia="Calibri" w:hAnsi="Times New Roman" w:cs="Times New Roman"/>
                <w:bCs/>
                <w:sz w:val="24"/>
                <w:szCs w:val="24"/>
              </w:rPr>
              <w:t xml:space="preserve"> </w:t>
            </w:r>
            <w:r w:rsidR="00921C93" w:rsidRPr="00DD1AD5">
              <w:rPr>
                <w:rFonts w:ascii="Times New Roman" w:eastAsia="Calibri" w:hAnsi="Times New Roman" w:cs="Times New Roman"/>
                <w:bCs/>
                <w:sz w:val="24"/>
                <w:szCs w:val="24"/>
              </w:rPr>
              <w:t>g.</w:t>
            </w:r>
            <w:r w:rsidRPr="00DD1AD5">
              <w:rPr>
                <w:rFonts w:ascii="Times New Roman" w:eastAsia="Calibri" w:hAnsi="Times New Roman" w:cs="Times New Roman"/>
                <w:bCs/>
                <w:sz w:val="24"/>
                <w:szCs w:val="24"/>
              </w:rPr>
              <w:t>)</w:t>
            </w:r>
          </w:p>
        </w:tc>
      </w:tr>
      <w:tr w:rsidR="00A639EE" w:rsidRPr="00DD1AD5" w14:paraId="2C3F3ED3" w14:textId="77777777" w:rsidTr="00FA67E4">
        <w:tc>
          <w:tcPr>
            <w:tcW w:w="647" w:type="dxa"/>
          </w:tcPr>
          <w:p w14:paraId="115F8010" w14:textId="3274F2F3" w:rsidR="00A639EE" w:rsidRPr="00DD1AD5" w:rsidRDefault="005E6935" w:rsidP="00DD1AD5">
            <w:pPr>
              <w:numPr>
                <w:ilvl w:val="0"/>
                <w:numId w:val="7"/>
              </w:numPr>
              <w:spacing w:after="0"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3289" w:type="dxa"/>
          </w:tcPr>
          <w:p w14:paraId="17C0A50E"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 xml:space="preserve">Pakalpojumu sniegšanai izmantoto papīra dokumentu īpatsvars no </w:t>
            </w:r>
            <w:r w:rsidRPr="00DD1AD5">
              <w:rPr>
                <w:rFonts w:ascii="Times New Roman" w:eastAsia="Calibri" w:hAnsi="Times New Roman" w:cs="Times New Roman"/>
                <w:bCs/>
                <w:sz w:val="24"/>
                <w:szCs w:val="24"/>
                <w:lang w:eastAsia="lv-LV"/>
              </w:rPr>
              <w:t>kopējā procesā izmantoto dokumentu apjoma</w:t>
            </w:r>
          </w:p>
        </w:tc>
        <w:tc>
          <w:tcPr>
            <w:tcW w:w="1323" w:type="dxa"/>
          </w:tcPr>
          <w:p w14:paraId="5488C940"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w:t>
            </w:r>
          </w:p>
        </w:tc>
        <w:tc>
          <w:tcPr>
            <w:tcW w:w="1163" w:type="dxa"/>
          </w:tcPr>
          <w:p w14:paraId="1E9D7AD0"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71</w:t>
            </w:r>
          </w:p>
        </w:tc>
        <w:tc>
          <w:tcPr>
            <w:tcW w:w="1469" w:type="dxa"/>
          </w:tcPr>
          <w:p w14:paraId="1A7D39E2"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40</w:t>
            </w:r>
          </w:p>
        </w:tc>
        <w:tc>
          <w:tcPr>
            <w:tcW w:w="1469" w:type="dxa"/>
          </w:tcPr>
          <w:p w14:paraId="51224F0B"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30</w:t>
            </w:r>
          </w:p>
        </w:tc>
      </w:tr>
      <w:tr w:rsidR="00A639EE" w:rsidRPr="00DD1AD5" w14:paraId="169B76A9" w14:textId="77777777" w:rsidTr="00FA67E4">
        <w:tc>
          <w:tcPr>
            <w:tcW w:w="647" w:type="dxa"/>
          </w:tcPr>
          <w:p w14:paraId="1159F8BA" w14:textId="4F4E7DC7" w:rsidR="00A639EE" w:rsidRPr="00DD1AD5" w:rsidRDefault="005E6935" w:rsidP="00DD1AD5">
            <w:pPr>
              <w:numPr>
                <w:ilvl w:val="0"/>
                <w:numId w:val="7"/>
              </w:numPr>
              <w:spacing w:after="0"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3289" w:type="dxa"/>
          </w:tcPr>
          <w:p w14:paraId="43A7A367"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lang w:eastAsia="lv-LV"/>
              </w:rPr>
              <w:t>Pakalpojumu pieprasījumu īpatsvars, izmantojot projektā radītos 11 e-iesniegumus no kopējā atbilstošo pieprasījumu skaita (96 535)</w:t>
            </w:r>
          </w:p>
        </w:tc>
        <w:tc>
          <w:tcPr>
            <w:tcW w:w="1323" w:type="dxa"/>
          </w:tcPr>
          <w:p w14:paraId="11348A3A"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w:t>
            </w:r>
          </w:p>
        </w:tc>
        <w:tc>
          <w:tcPr>
            <w:tcW w:w="1163" w:type="dxa"/>
          </w:tcPr>
          <w:p w14:paraId="27A78473"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0</w:t>
            </w:r>
          </w:p>
        </w:tc>
        <w:tc>
          <w:tcPr>
            <w:tcW w:w="1469" w:type="dxa"/>
          </w:tcPr>
          <w:p w14:paraId="6090FE27"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40</w:t>
            </w:r>
          </w:p>
        </w:tc>
        <w:tc>
          <w:tcPr>
            <w:tcW w:w="1469" w:type="dxa"/>
          </w:tcPr>
          <w:p w14:paraId="3572F7DC"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53</w:t>
            </w:r>
          </w:p>
        </w:tc>
      </w:tr>
      <w:tr w:rsidR="00A639EE" w:rsidRPr="00DD1AD5" w14:paraId="5292A216" w14:textId="77777777" w:rsidTr="00FA67E4">
        <w:tc>
          <w:tcPr>
            <w:tcW w:w="647" w:type="dxa"/>
          </w:tcPr>
          <w:p w14:paraId="6523ECA9" w14:textId="4731DFF9" w:rsidR="00A639EE" w:rsidRPr="00DD1AD5" w:rsidRDefault="005E6935" w:rsidP="00DD1AD5">
            <w:pPr>
              <w:numPr>
                <w:ilvl w:val="0"/>
                <w:numId w:val="7"/>
              </w:numPr>
              <w:spacing w:after="0"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3289" w:type="dxa"/>
          </w:tcPr>
          <w:p w14:paraId="2E3B033C"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lang w:eastAsia="lv-LV"/>
              </w:rPr>
            </w:pPr>
            <w:r w:rsidRPr="00DD1AD5">
              <w:rPr>
                <w:rFonts w:ascii="Times New Roman" w:eastAsia="Calibri" w:hAnsi="Times New Roman" w:cs="Times New Roman"/>
                <w:bCs/>
                <w:sz w:val="24"/>
                <w:szCs w:val="24"/>
                <w:lang w:eastAsia="lv-LV"/>
              </w:rPr>
              <w:t xml:space="preserve">Portālā </w:t>
            </w:r>
            <w:hyperlink r:id="rId12" w:history="1">
              <w:r w:rsidRPr="00DD1AD5">
                <w:rPr>
                  <w:rFonts w:ascii="Times New Roman" w:eastAsia="Calibri" w:hAnsi="Times New Roman" w:cs="Times New Roman"/>
                  <w:bCs/>
                  <w:sz w:val="24"/>
                  <w:szCs w:val="24"/>
                  <w:lang w:eastAsia="lv-LV"/>
                </w:rPr>
                <w:t>www.latvija.lv</w:t>
              </w:r>
            </w:hyperlink>
            <w:r w:rsidRPr="00DD1AD5">
              <w:rPr>
                <w:rFonts w:ascii="Times New Roman" w:eastAsia="Calibri" w:hAnsi="Times New Roman" w:cs="Times New Roman"/>
                <w:bCs/>
                <w:sz w:val="24"/>
                <w:szCs w:val="24"/>
                <w:lang w:eastAsia="lv-LV"/>
              </w:rPr>
              <w:t xml:space="preserve"> pieejamo VSAA e-iesniegumu veidu skaits (kopējais VSAA pakalpojumu skaits ir 62)</w:t>
            </w:r>
          </w:p>
        </w:tc>
        <w:tc>
          <w:tcPr>
            <w:tcW w:w="1323" w:type="dxa"/>
          </w:tcPr>
          <w:p w14:paraId="28F7E798"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1163" w:type="dxa"/>
          </w:tcPr>
          <w:p w14:paraId="497C810B"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22</w:t>
            </w:r>
          </w:p>
        </w:tc>
        <w:tc>
          <w:tcPr>
            <w:tcW w:w="1469" w:type="dxa"/>
          </w:tcPr>
          <w:p w14:paraId="486F6022" w14:textId="77777777" w:rsidR="00A639EE" w:rsidRPr="00DD1AD5" w:rsidDel="004D08E9"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33</w:t>
            </w:r>
          </w:p>
        </w:tc>
        <w:tc>
          <w:tcPr>
            <w:tcW w:w="1469" w:type="dxa"/>
          </w:tcPr>
          <w:p w14:paraId="73C7C9B9" w14:textId="77777777" w:rsidR="00A639EE" w:rsidRPr="00DD1AD5" w:rsidDel="004D08E9"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33</w:t>
            </w:r>
          </w:p>
        </w:tc>
      </w:tr>
      <w:tr w:rsidR="00A639EE" w:rsidRPr="00DD1AD5" w14:paraId="142B9E3E" w14:textId="77777777" w:rsidTr="00FA67E4">
        <w:tc>
          <w:tcPr>
            <w:tcW w:w="647" w:type="dxa"/>
          </w:tcPr>
          <w:p w14:paraId="5E6104C6" w14:textId="0997746B" w:rsidR="00A639EE" w:rsidRPr="00DD1AD5" w:rsidRDefault="005E6935" w:rsidP="00DD1AD5">
            <w:pPr>
              <w:numPr>
                <w:ilvl w:val="0"/>
                <w:numId w:val="7"/>
              </w:numPr>
              <w:spacing w:after="0"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4.</w:t>
            </w:r>
          </w:p>
        </w:tc>
        <w:tc>
          <w:tcPr>
            <w:tcW w:w="3289" w:type="dxa"/>
          </w:tcPr>
          <w:p w14:paraId="4B011784" w14:textId="05A04EF8" w:rsidR="00A639EE" w:rsidRPr="00DD1AD5" w:rsidRDefault="00A639EE" w:rsidP="00DD1AD5">
            <w:pPr>
              <w:tabs>
                <w:tab w:val="left" w:pos="0"/>
              </w:tabs>
              <w:spacing w:after="0" w:line="240" w:lineRule="auto"/>
              <w:rPr>
                <w:rFonts w:ascii="Times New Roman" w:eastAsia="Calibri" w:hAnsi="Times New Roman" w:cs="Times New Roman"/>
                <w:bCs/>
                <w:sz w:val="24"/>
                <w:szCs w:val="24"/>
                <w:lang w:eastAsia="lv-LV"/>
              </w:rPr>
            </w:pPr>
            <w:r w:rsidRPr="00DD1AD5">
              <w:rPr>
                <w:rFonts w:ascii="Times New Roman" w:eastAsia="Calibri" w:hAnsi="Times New Roman" w:cs="Times New Roman"/>
                <w:bCs/>
                <w:sz w:val="24"/>
                <w:szCs w:val="24"/>
                <w:lang w:eastAsia="lv-LV"/>
              </w:rPr>
              <w:t xml:space="preserve">Pilnībā elektronizēto VSAA pakalpojumu skaits </w:t>
            </w:r>
            <w:r w:rsidR="005E6935">
              <w:rPr>
                <w:rFonts w:ascii="Times New Roman" w:eastAsia="Calibri" w:hAnsi="Times New Roman" w:cs="Times New Roman"/>
                <w:bCs/>
                <w:sz w:val="24"/>
                <w:szCs w:val="24"/>
                <w:lang w:eastAsia="lv-LV"/>
              </w:rPr>
              <w:t>(</w:t>
            </w:r>
            <w:r w:rsidRPr="00DD1AD5">
              <w:rPr>
                <w:rFonts w:ascii="Times New Roman" w:eastAsia="Calibri" w:hAnsi="Times New Roman" w:cs="Times New Roman"/>
                <w:bCs/>
                <w:sz w:val="24"/>
                <w:szCs w:val="24"/>
                <w:lang w:eastAsia="lv-LV"/>
              </w:rPr>
              <w:t>no kopējiem 62 pakalpojumiem</w:t>
            </w:r>
            <w:r w:rsidR="005E6935">
              <w:rPr>
                <w:rFonts w:ascii="Times New Roman" w:eastAsia="Calibri" w:hAnsi="Times New Roman" w:cs="Times New Roman"/>
                <w:bCs/>
                <w:sz w:val="24"/>
                <w:szCs w:val="24"/>
                <w:lang w:eastAsia="lv-LV"/>
              </w:rPr>
              <w:t>)</w:t>
            </w:r>
          </w:p>
        </w:tc>
        <w:tc>
          <w:tcPr>
            <w:tcW w:w="1323" w:type="dxa"/>
          </w:tcPr>
          <w:p w14:paraId="03EFF8E6"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1163" w:type="dxa"/>
          </w:tcPr>
          <w:p w14:paraId="282C5025"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34</w:t>
            </w:r>
          </w:p>
        </w:tc>
        <w:tc>
          <w:tcPr>
            <w:tcW w:w="1469" w:type="dxa"/>
          </w:tcPr>
          <w:p w14:paraId="470B64F2"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45</w:t>
            </w:r>
          </w:p>
        </w:tc>
        <w:tc>
          <w:tcPr>
            <w:tcW w:w="1469" w:type="dxa"/>
          </w:tcPr>
          <w:p w14:paraId="1B2C7906"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45</w:t>
            </w:r>
          </w:p>
        </w:tc>
      </w:tr>
      <w:tr w:rsidR="00A639EE" w:rsidRPr="00DD1AD5" w14:paraId="2B453945" w14:textId="77777777" w:rsidTr="00FA67E4">
        <w:tc>
          <w:tcPr>
            <w:tcW w:w="647" w:type="dxa"/>
          </w:tcPr>
          <w:p w14:paraId="686279CD" w14:textId="1FE626A4" w:rsidR="00A639EE" w:rsidRPr="00DD1AD5" w:rsidRDefault="005E6935" w:rsidP="00DD1AD5">
            <w:pPr>
              <w:numPr>
                <w:ilvl w:val="0"/>
                <w:numId w:val="7"/>
              </w:numPr>
              <w:spacing w:after="0"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3289" w:type="dxa"/>
          </w:tcPr>
          <w:p w14:paraId="24E7A00A" w14:textId="5BAEE09F" w:rsidR="00A639EE" w:rsidRPr="00DD1AD5" w:rsidRDefault="00A639EE" w:rsidP="00DD1AD5">
            <w:pPr>
              <w:tabs>
                <w:tab w:val="left" w:pos="0"/>
              </w:tabs>
              <w:spacing w:after="0" w:line="240" w:lineRule="auto"/>
              <w:rPr>
                <w:rFonts w:ascii="Times New Roman" w:eastAsia="Calibri" w:hAnsi="Times New Roman" w:cs="Times New Roman"/>
                <w:bCs/>
                <w:sz w:val="24"/>
                <w:szCs w:val="24"/>
                <w:lang w:eastAsia="lv-LV"/>
              </w:rPr>
            </w:pPr>
            <w:r w:rsidRPr="00DD1AD5">
              <w:rPr>
                <w:rFonts w:ascii="Times New Roman" w:eastAsia="Calibri" w:hAnsi="Times New Roman" w:cs="Times New Roman"/>
                <w:bCs/>
                <w:sz w:val="24"/>
                <w:szCs w:val="24"/>
                <w:lang w:eastAsia="lv-LV"/>
              </w:rPr>
              <w:t xml:space="preserve">Pakalpojumu skaits, par kuriem tiek sagatavoti </w:t>
            </w:r>
            <w:proofErr w:type="spellStart"/>
            <w:r w:rsidRPr="00DD1AD5">
              <w:rPr>
                <w:rFonts w:ascii="Times New Roman" w:eastAsia="Calibri" w:hAnsi="Times New Roman" w:cs="Times New Roman"/>
                <w:bCs/>
                <w:sz w:val="24"/>
                <w:szCs w:val="24"/>
                <w:lang w:eastAsia="lv-LV"/>
              </w:rPr>
              <w:t>proaktīvie</w:t>
            </w:r>
            <w:proofErr w:type="spellEnd"/>
            <w:r w:rsidRPr="00DD1AD5">
              <w:rPr>
                <w:rFonts w:ascii="Times New Roman" w:eastAsia="Calibri" w:hAnsi="Times New Roman" w:cs="Times New Roman"/>
                <w:bCs/>
                <w:sz w:val="24"/>
                <w:szCs w:val="24"/>
                <w:lang w:eastAsia="lv-LV"/>
              </w:rPr>
              <w:t xml:space="preserve"> paziņojumi </w:t>
            </w:r>
            <w:r w:rsidR="005E6935">
              <w:rPr>
                <w:rFonts w:ascii="Times New Roman" w:eastAsia="Calibri" w:hAnsi="Times New Roman" w:cs="Times New Roman"/>
                <w:bCs/>
                <w:sz w:val="24"/>
                <w:szCs w:val="24"/>
                <w:lang w:eastAsia="lv-LV"/>
              </w:rPr>
              <w:t>(</w:t>
            </w:r>
            <w:r w:rsidRPr="00DD1AD5">
              <w:rPr>
                <w:rFonts w:ascii="Times New Roman" w:eastAsia="Calibri" w:hAnsi="Times New Roman" w:cs="Times New Roman"/>
                <w:bCs/>
                <w:sz w:val="24"/>
                <w:szCs w:val="24"/>
                <w:lang w:eastAsia="lv-LV"/>
              </w:rPr>
              <w:t>no kopējiem 62 pakalpojumiem</w:t>
            </w:r>
            <w:r w:rsidR="005E6935">
              <w:rPr>
                <w:rFonts w:ascii="Times New Roman" w:eastAsia="Calibri" w:hAnsi="Times New Roman" w:cs="Times New Roman"/>
                <w:bCs/>
                <w:sz w:val="24"/>
                <w:szCs w:val="24"/>
                <w:lang w:eastAsia="lv-LV"/>
              </w:rPr>
              <w:t>)</w:t>
            </w:r>
          </w:p>
        </w:tc>
        <w:tc>
          <w:tcPr>
            <w:tcW w:w="1323" w:type="dxa"/>
          </w:tcPr>
          <w:p w14:paraId="64F36F0E"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1163" w:type="dxa"/>
          </w:tcPr>
          <w:p w14:paraId="69F85A9A"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2</w:t>
            </w:r>
          </w:p>
        </w:tc>
        <w:tc>
          <w:tcPr>
            <w:tcW w:w="1469" w:type="dxa"/>
          </w:tcPr>
          <w:p w14:paraId="77B8C313"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7</w:t>
            </w:r>
          </w:p>
        </w:tc>
        <w:tc>
          <w:tcPr>
            <w:tcW w:w="1469" w:type="dxa"/>
          </w:tcPr>
          <w:p w14:paraId="062096C8"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7</w:t>
            </w:r>
          </w:p>
        </w:tc>
      </w:tr>
      <w:tr w:rsidR="00A639EE" w:rsidRPr="00DD1AD5" w14:paraId="02943312" w14:textId="77777777" w:rsidTr="00FA67E4">
        <w:tc>
          <w:tcPr>
            <w:tcW w:w="647" w:type="dxa"/>
          </w:tcPr>
          <w:p w14:paraId="19B2D1E7" w14:textId="5177F9A7" w:rsidR="00A639EE" w:rsidRPr="00DD1AD5" w:rsidRDefault="005E6935" w:rsidP="00DD1AD5">
            <w:pPr>
              <w:numPr>
                <w:ilvl w:val="0"/>
                <w:numId w:val="7"/>
              </w:numPr>
              <w:spacing w:after="0"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3289" w:type="dxa"/>
          </w:tcPr>
          <w:p w14:paraId="7C2B497B" w14:textId="6A1F01F8" w:rsidR="00A639EE" w:rsidRPr="00DD1AD5" w:rsidRDefault="002404E1" w:rsidP="00DD1AD5">
            <w:pPr>
              <w:tabs>
                <w:tab w:val="left" w:pos="0"/>
              </w:tabs>
              <w:spacing w:after="0" w:line="240" w:lineRule="auto"/>
              <w:rPr>
                <w:rFonts w:ascii="Times New Roman" w:eastAsia="Calibri" w:hAnsi="Times New Roman" w:cs="Times New Roman"/>
                <w:bCs/>
                <w:sz w:val="24"/>
                <w:szCs w:val="24"/>
                <w:lang w:eastAsia="lv-LV"/>
              </w:rPr>
            </w:pPr>
            <w:r w:rsidRPr="00DD1AD5">
              <w:rPr>
                <w:rFonts w:ascii="Times New Roman" w:eastAsia="Calibri" w:hAnsi="Times New Roman" w:cs="Times New Roman"/>
                <w:bCs/>
                <w:sz w:val="24"/>
                <w:szCs w:val="24"/>
                <w:lang w:eastAsia="lv-LV"/>
              </w:rPr>
              <w:t>LNA</w:t>
            </w:r>
            <w:r w:rsidR="00A639EE" w:rsidRPr="00DD1AD5">
              <w:rPr>
                <w:rFonts w:ascii="Times New Roman" w:eastAsia="Calibri" w:hAnsi="Times New Roman" w:cs="Times New Roman"/>
                <w:bCs/>
                <w:sz w:val="24"/>
                <w:szCs w:val="24"/>
                <w:lang w:eastAsia="lv-LV"/>
              </w:rPr>
              <w:t xml:space="preserve"> glabāšanai nodoto elektronisko datu īpatsvars no kopējās nododamās informācijas apjoma par VSAA pakalpojumiem</w:t>
            </w:r>
          </w:p>
        </w:tc>
        <w:tc>
          <w:tcPr>
            <w:tcW w:w="1323" w:type="dxa"/>
          </w:tcPr>
          <w:p w14:paraId="23AEE73A"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w:t>
            </w:r>
          </w:p>
        </w:tc>
        <w:tc>
          <w:tcPr>
            <w:tcW w:w="1163" w:type="dxa"/>
          </w:tcPr>
          <w:p w14:paraId="07E95325"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0</w:t>
            </w:r>
          </w:p>
        </w:tc>
        <w:tc>
          <w:tcPr>
            <w:tcW w:w="1469" w:type="dxa"/>
          </w:tcPr>
          <w:p w14:paraId="1D277953"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100</w:t>
            </w:r>
          </w:p>
        </w:tc>
        <w:tc>
          <w:tcPr>
            <w:tcW w:w="1469" w:type="dxa"/>
          </w:tcPr>
          <w:p w14:paraId="0E66388D"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100</w:t>
            </w:r>
          </w:p>
        </w:tc>
      </w:tr>
      <w:tr w:rsidR="00A639EE" w:rsidRPr="00DD1AD5" w14:paraId="49AF76BA" w14:textId="77777777" w:rsidTr="00FA67E4">
        <w:tc>
          <w:tcPr>
            <w:tcW w:w="647" w:type="dxa"/>
          </w:tcPr>
          <w:p w14:paraId="0A77F5B6" w14:textId="67DF7142" w:rsidR="00A639EE" w:rsidRPr="00DD1AD5" w:rsidRDefault="005E6935" w:rsidP="00DD1AD5">
            <w:pPr>
              <w:numPr>
                <w:ilvl w:val="0"/>
                <w:numId w:val="7"/>
              </w:numPr>
              <w:spacing w:after="0"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3289" w:type="dxa"/>
          </w:tcPr>
          <w:p w14:paraId="3719F520" w14:textId="415697FE" w:rsidR="00A639EE" w:rsidRPr="00DD1AD5" w:rsidRDefault="00A639EE" w:rsidP="00DD1AD5">
            <w:pPr>
              <w:tabs>
                <w:tab w:val="left" w:pos="0"/>
              </w:tabs>
              <w:spacing w:after="0" w:line="240" w:lineRule="auto"/>
              <w:rPr>
                <w:rFonts w:ascii="Times New Roman" w:eastAsia="Calibri" w:hAnsi="Times New Roman" w:cs="Times New Roman"/>
                <w:bCs/>
                <w:sz w:val="24"/>
                <w:szCs w:val="24"/>
                <w:lang w:eastAsia="lv-LV"/>
              </w:rPr>
            </w:pPr>
            <w:r w:rsidRPr="00DD1AD5">
              <w:rPr>
                <w:rFonts w:ascii="Times New Roman" w:eastAsia="Calibri" w:hAnsi="Times New Roman" w:cs="Times New Roman"/>
                <w:bCs/>
                <w:sz w:val="24"/>
                <w:szCs w:val="24"/>
                <w:lang w:eastAsia="lv-LV"/>
              </w:rPr>
              <w:t xml:space="preserve">Amatu skaits lietvedības funkcijai </w:t>
            </w:r>
            <w:r w:rsidR="00CD3A8B" w:rsidRPr="00DD1AD5">
              <w:rPr>
                <w:rFonts w:ascii="Times New Roman" w:eastAsia="Calibri" w:hAnsi="Times New Roman" w:cs="Times New Roman"/>
                <w:bCs/>
                <w:sz w:val="24"/>
                <w:szCs w:val="24"/>
                <w:lang w:eastAsia="lv-LV"/>
              </w:rPr>
              <w:t xml:space="preserve">vai </w:t>
            </w:r>
            <w:r w:rsidRPr="00DD1AD5">
              <w:rPr>
                <w:rFonts w:ascii="Times New Roman" w:eastAsia="Calibri" w:hAnsi="Times New Roman" w:cs="Times New Roman"/>
                <w:bCs/>
                <w:sz w:val="24"/>
                <w:szCs w:val="24"/>
                <w:lang w:eastAsia="lv-LV"/>
              </w:rPr>
              <w:t>procesam</w:t>
            </w:r>
          </w:p>
        </w:tc>
        <w:tc>
          <w:tcPr>
            <w:tcW w:w="1323" w:type="dxa"/>
          </w:tcPr>
          <w:p w14:paraId="79DDAB52"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1163" w:type="dxa"/>
          </w:tcPr>
          <w:p w14:paraId="4802707C"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81</w:t>
            </w:r>
          </w:p>
        </w:tc>
        <w:tc>
          <w:tcPr>
            <w:tcW w:w="1469" w:type="dxa"/>
          </w:tcPr>
          <w:p w14:paraId="20A21D17"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71</w:t>
            </w:r>
          </w:p>
        </w:tc>
        <w:tc>
          <w:tcPr>
            <w:tcW w:w="1469" w:type="dxa"/>
          </w:tcPr>
          <w:p w14:paraId="0642BF3F"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71</w:t>
            </w:r>
          </w:p>
        </w:tc>
      </w:tr>
      <w:tr w:rsidR="00A639EE" w:rsidRPr="00DD1AD5" w14:paraId="043A7771" w14:textId="77777777" w:rsidTr="00FA67E4">
        <w:tc>
          <w:tcPr>
            <w:tcW w:w="647" w:type="dxa"/>
          </w:tcPr>
          <w:p w14:paraId="6B6AA92A" w14:textId="6A4F38EA" w:rsidR="00A639EE" w:rsidRPr="00DD1AD5" w:rsidRDefault="007B147B" w:rsidP="00DD1AD5">
            <w:pPr>
              <w:numPr>
                <w:ilvl w:val="0"/>
                <w:numId w:val="7"/>
              </w:numPr>
              <w:spacing w:after="0"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E6935">
              <w:rPr>
                <w:rFonts w:ascii="Times New Roman" w:eastAsia="Calibri" w:hAnsi="Times New Roman" w:cs="Times New Roman"/>
                <w:bCs/>
                <w:sz w:val="24"/>
                <w:szCs w:val="24"/>
              </w:rPr>
              <w:t>.</w:t>
            </w:r>
          </w:p>
        </w:tc>
        <w:tc>
          <w:tcPr>
            <w:tcW w:w="3289" w:type="dxa"/>
          </w:tcPr>
          <w:p w14:paraId="75E8AA2A"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lang w:eastAsia="lv-LV"/>
              </w:rPr>
            </w:pPr>
            <w:r w:rsidRPr="00DD1AD5">
              <w:rPr>
                <w:rFonts w:ascii="Times New Roman" w:eastAsia="Calibri" w:hAnsi="Times New Roman" w:cs="Times New Roman"/>
                <w:bCs/>
                <w:sz w:val="24"/>
                <w:szCs w:val="24"/>
                <w:lang w:eastAsia="lv-LV"/>
              </w:rPr>
              <w:t>Vidējais pakalpojumu apstrādes laiks</w:t>
            </w:r>
          </w:p>
        </w:tc>
        <w:tc>
          <w:tcPr>
            <w:tcW w:w="1323" w:type="dxa"/>
          </w:tcPr>
          <w:p w14:paraId="79D4FB79"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minūtes</w:t>
            </w:r>
          </w:p>
        </w:tc>
        <w:tc>
          <w:tcPr>
            <w:tcW w:w="1163" w:type="dxa"/>
          </w:tcPr>
          <w:p w14:paraId="7AC058A6"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25</w:t>
            </w:r>
          </w:p>
        </w:tc>
        <w:tc>
          <w:tcPr>
            <w:tcW w:w="1469" w:type="dxa"/>
          </w:tcPr>
          <w:p w14:paraId="4015D6B6"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22</w:t>
            </w:r>
          </w:p>
        </w:tc>
        <w:tc>
          <w:tcPr>
            <w:tcW w:w="1469" w:type="dxa"/>
          </w:tcPr>
          <w:p w14:paraId="20DAC814" w14:textId="77777777" w:rsidR="00A639EE" w:rsidRPr="00DD1AD5" w:rsidRDefault="00A639EE" w:rsidP="00DD1AD5">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21</w:t>
            </w:r>
          </w:p>
        </w:tc>
      </w:tr>
    </w:tbl>
    <w:p w14:paraId="7FDD0C23" w14:textId="77777777" w:rsidR="00A639EE" w:rsidRPr="00DD1AD5" w:rsidRDefault="00A639EE" w:rsidP="00DD1AD5">
      <w:pPr>
        <w:overflowPunct w:val="0"/>
        <w:autoSpaceDE w:val="0"/>
        <w:autoSpaceDN w:val="0"/>
        <w:adjustRightInd w:val="0"/>
        <w:spacing w:after="0" w:line="240" w:lineRule="auto"/>
        <w:jc w:val="both"/>
        <w:textAlignment w:val="baseline"/>
        <w:rPr>
          <w:rFonts w:ascii="Times New Roman" w:eastAsia="MS Mincho" w:hAnsi="Times New Roman" w:cs="Times New Roman"/>
          <w:b/>
          <w:bCs/>
          <w:sz w:val="28"/>
          <w:szCs w:val="28"/>
          <w:u w:val="single"/>
        </w:rPr>
      </w:pPr>
    </w:p>
    <w:p w14:paraId="21BE7E2E" w14:textId="1514F3FF" w:rsidR="00A639EE" w:rsidRDefault="00A639EE" w:rsidP="00BC5838">
      <w:pPr>
        <w:overflowPunct w:val="0"/>
        <w:autoSpaceDE w:val="0"/>
        <w:autoSpaceDN w:val="0"/>
        <w:adjustRightInd w:val="0"/>
        <w:spacing w:after="0" w:line="240" w:lineRule="auto"/>
        <w:ind w:firstLine="709"/>
        <w:jc w:val="both"/>
        <w:textAlignment w:val="baseline"/>
        <w:rPr>
          <w:rFonts w:ascii="Times New Roman" w:eastAsia="MS Mincho" w:hAnsi="Times New Roman" w:cs="Times New Roman"/>
          <w:b/>
          <w:bCs/>
          <w:sz w:val="28"/>
          <w:szCs w:val="28"/>
        </w:rPr>
      </w:pPr>
      <w:r w:rsidRPr="00DD1AD5">
        <w:rPr>
          <w:rFonts w:ascii="Times New Roman" w:eastAsia="MS Mincho" w:hAnsi="Times New Roman" w:cs="Times New Roman"/>
          <w:b/>
          <w:bCs/>
          <w:sz w:val="28"/>
          <w:szCs w:val="28"/>
        </w:rPr>
        <w:t>Projekta iznākuma rādītāji</w:t>
      </w:r>
    </w:p>
    <w:p w14:paraId="5FE1433E" w14:textId="77777777" w:rsidR="00BC5838" w:rsidRPr="00DD1AD5" w:rsidRDefault="00BC5838" w:rsidP="00DD1AD5">
      <w:pPr>
        <w:overflowPunct w:val="0"/>
        <w:autoSpaceDE w:val="0"/>
        <w:autoSpaceDN w:val="0"/>
        <w:adjustRightInd w:val="0"/>
        <w:spacing w:after="0" w:line="240" w:lineRule="auto"/>
        <w:jc w:val="both"/>
        <w:textAlignment w:val="baseline"/>
        <w:rPr>
          <w:rFonts w:ascii="Times New Roman" w:eastAsia="MS Mincho" w:hAnsi="Times New Roman" w:cs="Times New Roman"/>
          <w:b/>
          <w:bCs/>
          <w:sz w:val="28"/>
          <w:szCs w:val="28"/>
        </w:rPr>
      </w:pPr>
    </w:p>
    <w:tbl>
      <w:tblPr>
        <w:tblW w:w="51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4414"/>
        <w:gridCol w:w="1965"/>
        <w:gridCol w:w="1701"/>
      </w:tblGrid>
      <w:tr w:rsidR="00A639EE" w:rsidRPr="00DD1AD5" w14:paraId="3EB30FC9" w14:textId="77777777" w:rsidTr="00BC5838">
        <w:tc>
          <w:tcPr>
            <w:tcW w:w="682" w:type="pct"/>
            <w:tcBorders>
              <w:top w:val="single" w:sz="4" w:space="0" w:color="auto"/>
              <w:left w:val="single" w:sz="4" w:space="0" w:color="auto"/>
              <w:bottom w:val="single" w:sz="4" w:space="0" w:color="auto"/>
              <w:right w:val="single" w:sz="4" w:space="0" w:color="auto"/>
            </w:tcBorders>
            <w:vAlign w:val="center"/>
          </w:tcPr>
          <w:p w14:paraId="2878C6D6" w14:textId="1E1AE283" w:rsidR="00A639EE" w:rsidRDefault="00DD1AD5" w:rsidP="00BC5838">
            <w:pPr>
              <w:tabs>
                <w:tab w:val="left" w:pos="0"/>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Nr.</w:t>
            </w:r>
          </w:p>
          <w:p w14:paraId="27EC347B" w14:textId="08707B6F" w:rsidR="00DD1AD5" w:rsidRPr="00DD1AD5" w:rsidRDefault="00DD1AD5" w:rsidP="00BC5838">
            <w:pPr>
              <w:tabs>
                <w:tab w:val="left" w:pos="0"/>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p. k.</w:t>
            </w:r>
          </w:p>
        </w:tc>
        <w:tc>
          <w:tcPr>
            <w:tcW w:w="2359" w:type="pct"/>
            <w:tcBorders>
              <w:top w:val="single" w:sz="4" w:space="0" w:color="auto"/>
              <w:left w:val="single" w:sz="4" w:space="0" w:color="auto"/>
              <w:bottom w:val="single" w:sz="4" w:space="0" w:color="auto"/>
              <w:right w:val="single" w:sz="4" w:space="0" w:color="auto"/>
            </w:tcBorders>
            <w:vAlign w:val="center"/>
          </w:tcPr>
          <w:p w14:paraId="2BA60B1B" w14:textId="77777777" w:rsidR="00A639EE" w:rsidRPr="00DD1AD5" w:rsidRDefault="00A639EE" w:rsidP="00BC5838">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Iznākuma rādītājs</w:t>
            </w:r>
          </w:p>
        </w:tc>
        <w:tc>
          <w:tcPr>
            <w:tcW w:w="1050" w:type="pct"/>
            <w:tcBorders>
              <w:top w:val="single" w:sz="4" w:space="0" w:color="auto"/>
              <w:left w:val="single" w:sz="4" w:space="0" w:color="auto"/>
              <w:bottom w:val="single" w:sz="4" w:space="0" w:color="auto"/>
              <w:right w:val="single" w:sz="4" w:space="0" w:color="auto"/>
            </w:tcBorders>
            <w:vAlign w:val="center"/>
          </w:tcPr>
          <w:p w14:paraId="1C04DC09" w14:textId="77777777" w:rsidR="00A639EE" w:rsidRPr="00DD1AD5" w:rsidRDefault="00A639EE" w:rsidP="00BC5838">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Mērvienība</w:t>
            </w:r>
          </w:p>
        </w:tc>
        <w:tc>
          <w:tcPr>
            <w:tcW w:w="909" w:type="pct"/>
            <w:tcBorders>
              <w:top w:val="single" w:sz="4" w:space="0" w:color="auto"/>
              <w:left w:val="single" w:sz="4" w:space="0" w:color="auto"/>
              <w:bottom w:val="single" w:sz="4" w:space="0" w:color="auto"/>
              <w:right w:val="single" w:sz="4" w:space="0" w:color="auto"/>
            </w:tcBorders>
            <w:vAlign w:val="center"/>
          </w:tcPr>
          <w:p w14:paraId="0179F4DA" w14:textId="20BC5118" w:rsidR="00A639EE" w:rsidRPr="00DD1AD5" w:rsidRDefault="00A639EE" w:rsidP="00BC5838">
            <w:pPr>
              <w:tabs>
                <w:tab w:val="left" w:pos="0"/>
              </w:tabs>
              <w:spacing w:after="0" w:line="240" w:lineRule="auto"/>
              <w:jc w:val="center"/>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Sasniedzamā vērtība projekta beigās (2023</w:t>
            </w:r>
            <w:r w:rsidR="00CD3A8B" w:rsidRPr="00DD1AD5">
              <w:rPr>
                <w:rFonts w:ascii="Times New Roman" w:eastAsia="Calibri" w:hAnsi="Times New Roman" w:cs="Times New Roman"/>
                <w:bCs/>
                <w:sz w:val="24"/>
                <w:szCs w:val="24"/>
              </w:rPr>
              <w:t>.</w:t>
            </w:r>
            <w:r w:rsidR="00BC5838">
              <w:rPr>
                <w:rFonts w:ascii="Times New Roman" w:eastAsia="Calibri" w:hAnsi="Times New Roman" w:cs="Times New Roman"/>
                <w:bCs/>
                <w:sz w:val="24"/>
                <w:szCs w:val="24"/>
              </w:rPr>
              <w:t xml:space="preserve"> </w:t>
            </w:r>
            <w:r w:rsidR="00CD3A8B" w:rsidRPr="00DD1AD5">
              <w:rPr>
                <w:rFonts w:ascii="Times New Roman" w:eastAsia="Calibri" w:hAnsi="Times New Roman" w:cs="Times New Roman"/>
                <w:bCs/>
                <w:sz w:val="24"/>
                <w:szCs w:val="24"/>
              </w:rPr>
              <w:t>g.</w:t>
            </w:r>
            <w:r w:rsidRPr="00DD1AD5">
              <w:rPr>
                <w:rFonts w:ascii="Times New Roman" w:eastAsia="Calibri" w:hAnsi="Times New Roman" w:cs="Times New Roman"/>
                <w:bCs/>
                <w:sz w:val="24"/>
                <w:szCs w:val="24"/>
              </w:rPr>
              <w:t>)</w:t>
            </w:r>
          </w:p>
        </w:tc>
      </w:tr>
      <w:tr w:rsidR="00A639EE" w:rsidRPr="00DD1AD5" w14:paraId="40C0B3BA" w14:textId="77777777" w:rsidTr="00BC5838">
        <w:tc>
          <w:tcPr>
            <w:tcW w:w="682" w:type="pct"/>
            <w:tcBorders>
              <w:top w:val="single" w:sz="4" w:space="0" w:color="auto"/>
              <w:left w:val="single" w:sz="4" w:space="0" w:color="auto"/>
              <w:bottom w:val="single" w:sz="4" w:space="0" w:color="auto"/>
              <w:right w:val="single" w:sz="4" w:space="0" w:color="auto"/>
            </w:tcBorders>
          </w:tcPr>
          <w:p w14:paraId="76715B86" w14:textId="2E81B610" w:rsidR="00A639EE" w:rsidRPr="00DD1AD5" w:rsidRDefault="00BC5838" w:rsidP="00BC5838">
            <w:pPr>
              <w:tabs>
                <w:tab w:val="left" w:pos="0"/>
              </w:tabs>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2359" w:type="pct"/>
            <w:tcBorders>
              <w:top w:val="single" w:sz="4" w:space="0" w:color="auto"/>
              <w:left w:val="single" w:sz="4" w:space="0" w:color="auto"/>
              <w:bottom w:val="single" w:sz="4" w:space="0" w:color="auto"/>
              <w:right w:val="single" w:sz="4" w:space="0" w:color="auto"/>
            </w:tcBorders>
          </w:tcPr>
          <w:p w14:paraId="75D1103F" w14:textId="7777777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Pilnveidoti un attīstīti darbības procesi (M1, M2, M3, M4)</w:t>
            </w:r>
          </w:p>
        </w:tc>
        <w:tc>
          <w:tcPr>
            <w:tcW w:w="1050" w:type="pct"/>
            <w:tcBorders>
              <w:top w:val="single" w:sz="4" w:space="0" w:color="auto"/>
              <w:left w:val="single" w:sz="4" w:space="0" w:color="auto"/>
              <w:bottom w:val="single" w:sz="4" w:space="0" w:color="auto"/>
              <w:right w:val="single" w:sz="4" w:space="0" w:color="auto"/>
            </w:tcBorders>
          </w:tcPr>
          <w:p w14:paraId="706948BB"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121813EA"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9</w:t>
            </w:r>
          </w:p>
        </w:tc>
      </w:tr>
      <w:tr w:rsidR="00A639EE" w:rsidRPr="00DD1AD5" w14:paraId="73E28682" w14:textId="77777777" w:rsidTr="00BC5838">
        <w:tc>
          <w:tcPr>
            <w:tcW w:w="682" w:type="pct"/>
            <w:tcBorders>
              <w:top w:val="single" w:sz="4" w:space="0" w:color="auto"/>
              <w:left w:val="single" w:sz="4" w:space="0" w:color="auto"/>
              <w:bottom w:val="single" w:sz="4" w:space="0" w:color="auto"/>
              <w:right w:val="single" w:sz="4" w:space="0" w:color="auto"/>
            </w:tcBorders>
          </w:tcPr>
          <w:p w14:paraId="3BBBB77E" w14:textId="41EF7BFB" w:rsidR="00A639EE" w:rsidRPr="00DD1AD5" w:rsidRDefault="00BC5838" w:rsidP="00BC5838">
            <w:pPr>
              <w:tabs>
                <w:tab w:val="left" w:pos="0"/>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359" w:type="pct"/>
            <w:tcBorders>
              <w:top w:val="single" w:sz="4" w:space="0" w:color="auto"/>
              <w:left w:val="single" w:sz="4" w:space="0" w:color="auto"/>
              <w:bottom w:val="single" w:sz="4" w:space="0" w:color="auto"/>
              <w:right w:val="single" w:sz="4" w:space="0" w:color="auto"/>
            </w:tcBorders>
          </w:tcPr>
          <w:p w14:paraId="2B7B3D35" w14:textId="7777777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Uzlaboti e-pakalpojumi (M2, M3)</w:t>
            </w:r>
          </w:p>
        </w:tc>
        <w:tc>
          <w:tcPr>
            <w:tcW w:w="1050" w:type="pct"/>
            <w:tcBorders>
              <w:top w:val="single" w:sz="4" w:space="0" w:color="auto"/>
              <w:left w:val="single" w:sz="4" w:space="0" w:color="auto"/>
              <w:bottom w:val="single" w:sz="4" w:space="0" w:color="auto"/>
              <w:right w:val="single" w:sz="4" w:space="0" w:color="auto"/>
            </w:tcBorders>
          </w:tcPr>
          <w:p w14:paraId="31E7EB54"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293BBD86"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13</w:t>
            </w:r>
          </w:p>
        </w:tc>
      </w:tr>
      <w:tr w:rsidR="00A639EE" w:rsidRPr="00DD1AD5" w14:paraId="1F72A351" w14:textId="77777777" w:rsidTr="00BC5838">
        <w:tc>
          <w:tcPr>
            <w:tcW w:w="682" w:type="pct"/>
            <w:tcBorders>
              <w:top w:val="single" w:sz="4" w:space="0" w:color="auto"/>
              <w:left w:val="single" w:sz="4" w:space="0" w:color="auto"/>
              <w:bottom w:val="single" w:sz="4" w:space="0" w:color="auto"/>
              <w:right w:val="single" w:sz="4" w:space="0" w:color="auto"/>
            </w:tcBorders>
          </w:tcPr>
          <w:p w14:paraId="544F1858" w14:textId="528FFE17" w:rsidR="00A639EE" w:rsidRPr="00DD1AD5" w:rsidRDefault="00BC5838" w:rsidP="00BC5838">
            <w:pPr>
              <w:tabs>
                <w:tab w:val="left" w:pos="0"/>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2359" w:type="pct"/>
            <w:tcBorders>
              <w:top w:val="single" w:sz="4" w:space="0" w:color="auto"/>
              <w:left w:val="single" w:sz="4" w:space="0" w:color="auto"/>
              <w:bottom w:val="single" w:sz="4" w:space="0" w:color="auto"/>
              <w:right w:val="single" w:sz="4" w:space="0" w:color="auto"/>
            </w:tcBorders>
          </w:tcPr>
          <w:p w14:paraId="7965D031" w14:textId="7777777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Pakalpojumi, kuriem EP172 ietvaros izstrādāti un ieviesti jauni e-iesniegumi (M2)</w:t>
            </w:r>
          </w:p>
        </w:tc>
        <w:tc>
          <w:tcPr>
            <w:tcW w:w="1050" w:type="pct"/>
            <w:tcBorders>
              <w:top w:val="single" w:sz="4" w:space="0" w:color="auto"/>
              <w:left w:val="single" w:sz="4" w:space="0" w:color="auto"/>
              <w:bottom w:val="single" w:sz="4" w:space="0" w:color="auto"/>
              <w:right w:val="single" w:sz="4" w:space="0" w:color="auto"/>
            </w:tcBorders>
          </w:tcPr>
          <w:p w14:paraId="51F0DB0A"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200FF690"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10</w:t>
            </w:r>
          </w:p>
        </w:tc>
      </w:tr>
      <w:tr w:rsidR="00A639EE" w:rsidRPr="00DD1AD5" w14:paraId="505D2919" w14:textId="77777777" w:rsidTr="00BC5838">
        <w:tc>
          <w:tcPr>
            <w:tcW w:w="682" w:type="pct"/>
            <w:tcBorders>
              <w:top w:val="single" w:sz="4" w:space="0" w:color="auto"/>
              <w:left w:val="single" w:sz="4" w:space="0" w:color="auto"/>
              <w:bottom w:val="single" w:sz="4" w:space="0" w:color="auto"/>
              <w:right w:val="single" w:sz="4" w:space="0" w:color="auto"/>
            </w:tcBorders>
          </w:tcPr>
          <w:p w14:paraId="0BF02C53" w14:textId="01FB75E3" w:rsidR="00A639EE" w:rsidRPr="00DD1AD5" w:rsidRDefault="00BC5838" w:rsidP="00BC5838">
            <w:pPr>
              <w:tabs>
                <w:tab w:val="left" w:pos="0"/>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359" w:type="pct"/>
            <w:tcBorders>
              <w:top w:val="single" w:sz="4" w:space="0" w:color="auto"/>
              <w:left w:val="single" w:sz="4" w:space="0" w:color="auto"/>
              <w:bottom w:val="single" w:sz="4" w:space="0" w:color="auto"/>
              <w:right w:val="single" w:sz="4" w:space="0" w:color="auto"/>
            </w:tcBorders>
          </w:tcPr>
          <w:p w14:paraId="17E13416" w14:textId="477A8980"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Izstrādāts un ieviests jauns e-pakalpojums (</w:t>
            </w:r>
            <w:r w:rsidR="00BC5838" w:rsidRPr="00BC5838">
              <w:rPr>
                <w:rFonts w:ascii="Times New Roman" w:hAnsi="Times New Roman" w:cs="Times New Roman"/>
                <w:sz w:val="24"/>
                <w:szCs w:val="24"/>
                <w:shd w:val="clear" w:color="auto" w:fill="FFFFFF"/>
              </w:rPr>
              <w:t>"</w:t>
            </w:r>
            <w:r w:rsidRPr="00DD1AD5">
              <w:rPr>
                <w:rFonts w:ascii="Times New Roman" w:eastAsia="Calibri" w:hAnsi="Times New Roman" w:cs="Times New Roman"/>
                <w:bCs/>
                <w:sz w:val="24"/>
                <w:szCs w:val="24"/>
              </w:rPr>
              <w:t xml:space="preserve">Paziņojums par tiesībām </w:t>
            </w:r>
            <w:r w:rsidR="00071165" w:rsidRPr="00DD1AD5">
              <w:rPr>
                <w:rFonts w:ascii="Times New Roman" w:eastAsia="Calibri" w:hAnsi="Times New Roman" w:cs="Times New Roman"/>
                <w:bCs/>
                <w:sz w:val="24"/>
                <w:szCs w:val="24"/>
              </w:rPr>
              <w:t>uz</w:t>
            </w:r>
            <w:r w:rsidRPr="00DD1AD5">
              <w:rPr>
                <w:rFonts w:ascii="Times New Roman" w:eastAsia="Calibri" w:hAnsi="Times New Roman" w:cs="Times New Roman"/>
                <w:bCs/>
                <w:color w:val="FF0000"/>
                <w:sz w:val="24"/>
                <w:szCs w:val="24"/>
              </w:rPr>
              <w:t xml:space="preserve"> </w:t>
            </w:r>
            <w:r w:rsidRPr="00DD1AD5">
              <w:rPr>
                <w:rFonts w:ascii="Times New Roman" w:eastAsia="Calibri" w:hAnsi="Times New Roman" w:cs="Times New Roman"/>
                <w:bCs/>
                <w:sz w:val="24"/>
                <w:szCs w:val="24"/>
              </w:rPr>
              <w:t>VSAA pakalpojumu</w:t>
            </w:r>
            <w:r w:rsidR="00BC5838" w:rsidRPr="00BC5838">
              <w:rPr>
                <w:rFonts w:ascii="Times New Roman" w:hAnsi="Times New Roman" w:cs="Times New Roman"/>
                <w:sz w:val="24"/>
                <w:szCs w:val="24"/>
                <w:shd w:val="clear" w:color="auto" w:fill="FFFFFF"/>
              </w:rPr>
              <w:t>"</w:t>
            </w:r>
            <w:r w:rsidRPr="00DD1AD5">
              <w:rPr>
                <w:rFonts w:ascii="Times New Roman" w:eastAsia="Calibri" w:hAnsi="Times New Roman" w:cs="Times New Roman"/>
                <w:bCs/>
                <w:sz w:val="24"/>
                <w:szCs w:val="24"/>
              </w:rPr>
              <w:t>) (M3)</w:t>
            </w:r>
          </w:p>
        </w:tc>
        <w:tc>
          <w:tcPr>
            <w:tcW w:w="1050" w:type="pct"/>
            <w:tcBorders>
              <w:top w:val="single" w:sz="4" w:space="0" w:color="auto"/>
              <w:left w:val="single" w:sz="4" w:space="0" w:color="auto"/>
              <w:bottom w:val="single" w:sz="4" w:space="0" w:color="auto"/>
              <w:right w:val="single" w:sz="4" w:space="0" w:color="auto"/>
            </w:tcBorders>
          </w:tcPr>
          <w:p w14:paraId="3597F1DB"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21262B70"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1</w:t>
            </w:r>
          </w:p>
        </w:tc>
      </w:tr>
      <w:tr w:rsidR="00A639EE" w:rsidRPr="00DD1AD5" w14:paraId="5E598F7C" w14:textId="77777777" w:rsidTr="00BC5838">
        <w:tc>
          <w:tcPr>
            <w:tcW w:w="682" w:type="pct"/>
            <w:tcBorders>
              <w:top w:val="single" w:sz="4" w:space="0" w:color="auto"/>
              <w:left w:val="single" w:sz="4" w:space="0" w:color="auto"/>
              <w:bottom w:val="single" w:sz="4" w:space="0" w:color="auto"/>
              <w:right w:val="single" w:sz="4" w:space="0" w:color="auto"/>
            </w:tcBorders>
          </w:tcPr>
          <w:p w14:paraId="20FE93E1" w14:textId="69DB3EF2" w:rsidR="00A639EE" w:rsidRPr="00DD1AD5" w:rsidRDefault="00BC5838" w:rsidP="00BC5838">
            <w:pPr>
              <w:tabs>
                <w:tab w:val="left" w:pos="0"/>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359" w:type="pct"/>
            <w:tcBorders>
              <w:top w:val="single" w:sz="4" w:space="0" w:color="auto"/>
              <w:left w:val="single" w:sz="4" w:space="0" w:color="auto"/>
              <w:bottom w:val="single" w:sz="4" w:space="0" w:color="auto"/>
              <w:right w:val="single" w:sz="4" w:space="0" w:color="auto"/>
            </w:tcBorders>
          </w:tcPr>
          <w:p w14:paraId="617BD283" w14:textId="42F9E0E5"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 xml:space="preserve">Pakalpojumi, par tiesībām uz kuriem </w:t>
            </w:r>
            <w:r w:rsidR="00BC5838">
              <w:rPr>
                <w:rFonts w:ascii="Times New Roman" w:eastAsia="Calibri" w:hAnsi="Times New Roman" w:cs="Times New Roman"/>
                <w:bCs/>
                <w:sz w:val="24"/>
                <w:szCs w:val="24"/>
              </w:rPr>
              <w:t xml:space="preserve"> </w:t>
            </w:r>
            <w:r w:rsidRPr="00DD1AD5">
              <w:rPr>
                <w:rFonts w:ascii="Times New Roman" w:eastAsia="Calibri" w:hAnsi="Times New Roman" w:cs="Times New Roman"/>
                <w:bCs/>
                <w:sz w:val="24"/>
                <w:szCs w:val="24"/>
              </w:rPr>
              <w:t>VSAA varēs informēt personas (M3)</w:t>
            </w:r>
          </w:p>
        </w:tc>
        <w:tc>
          <w:tcPr>
            <w:tcW w:w="1050" w:type="pct"/>
            <w:tcBorders>
              <w:top w:val="single" w:sz="4" w:space="0" w:color="auto"/>
              <w:left w:val="single" w:sz="4" w:space="0" w:color="auto"/>
              <w:bottom w:val="single" w:sz="4" w:space="0" w:color="auto"/>
              <w:right w:val="single" w:sz="4" w:space="0" w:color="auto"/>
            </w:tcBorders>
          </w:tcPr>
          <w:p w14:paraId="6647D922"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6D61DC9E"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7</w:t>
            </w:r>
          </w:p>
        </w:tc>
      </w:tr>
      <w:tr w:rsidR="00A639EE" w:rsidRPr="00DD1AD5" w14:paraId="55DAF834" w14:textId="77777777" w:rsidTr="00BC5838">
        <w:tc>
          <w:tcPr>
            <w:tcW w:w="682" w:type="pct"/>
            <w:tcBorders>
              <w:top w:val="single" w:sz="4" w:space="0" w:color="auto"/>
              <w:left w:val="single" w:sz="4" w:space="0" w:color="auto"/>
              <w:bottom w:val="single" w:sz="4" w:space="0" w:color="auto"/>
              <w:right w:val="single" w:sz="4" w:space="0" w:color="auto"/>
            </w:tcBorders>
          </w:tcPr>
          <w:p w14:paraId="2CE26C14" w14:textId="06522596" w:rsidR="00A639EE" w:rsidRPr="00DD1AD5" w:rsidRDefault="00BC5838" w:rsidP="00BC5838">
            <w:pPr>
              <w:tabs>
                <w:tab w:val="left" w:pos="0"/>
              </w:tabs>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359" w:type="pct"/>
            <w:tcBorders>
              <w:top w:val="single" w:sz="4" w:space="0" w:color="auto"/>
              <w:left w:val="single" w:sz="4" w:space="0" w:color="auto"/>
              <w:bottom w:val="single" w:sz="4" w:space="0" w:color="auto"/>
              <w:right w:val="single" w:sz="4" w:space="0" w:color="auto"/>
            </w:tcBorders>
          </w:tcPr>
          <w:p w14:paraId="0559018D" w14:textId="7777777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Pilnveidotas informācijas sistēmas (M1, M2, M3, M4)</w:t>
            </w:r>
          </w:p>
        </w:tc>
        <w:tc>
          <w:tcPr>
            <w:tcW w:w="1050" w:type="pct"/>
            <w:tcBorders>
              <w:top w:val="single" w:sz="4" w:space="0" w:color="auto"/>
              <w:left w:val="single" w:sz="4" w:space="0" w:color="auto"/>
              <w:bottom w:val="single" w:sz="4" w:space="0" w:color="auto"/>
              <w:right w:val="single" w:sz="4" w:space="0" w:color="auto"/>
            </w:tcBorders>
          </w:tcPr>
          <w:p w14:paraId="429D403C"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25B6189D"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3</w:t>
            </w:r>
          </w:p>
        </w:tc>
      </w:tr>
      <w:tr w:rsidR="00A639EE" w:rsidRPr="00DD1AD5" w14:paraId="398C892C" w14:textId="77777777" w:rsidTr="00BC5838">
        <w:tc>
          <w:tcPr>
            <w:tcW w:w="682" w:type="pct"/>
            <w:tcBorders>
              <w:top w:val="single" w:sz="4" w:space="0" w:color="auto"/>
              <w:left w:val="single" w:sz="4" w:space="0" w:color="auto"/>
              <w:bottom w:val="single" w:sz="4" w:space="0" w:color="auto"/>
              <w:right w:val="single" w:sz="4" w:space="0" w:color="auto"/>
            </w:tcBorders>
          </w:tcPr>
          <w:p w14:paraId="4C70D36F" w14:textId="65329061" w:rsidR="00A639EE" w:rsidRPr="00DD1AD5" w:rsidRDefault="00BC5838" w:rsidP="00BC5838">
            <w:pPr>
              <w:tabs>
                <w:tab w:val="left" w:pos="0"/>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2359" w:type="pct"/>
            <w:tcBorders>
              <w:top w:val="single" w:sz="4" w:space="0" w:color="auto"/>
              <w:left w:val="single" w:sz="4" w:space="0" w:color="auto"/>
              <w:bottom w:val="single" w:sz="4" w:space="0" w:color="auto"/>
              <w:right w:val="single" w:sz="4" w:space="0" w:color="auto"/>
            </w:tcBorders>
          </w:tcPr>
          <w:p w14:paraId="1F6C1C6C" w14:textId="7777777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Īstenoti VPVKAC nodarbināto apmācību pasākumi (M2)</w:t>
            </w:r>
          </w:p>
        </w:tc>
        <w:tc>
          <w:tcPr>
            <w:tcW w:w="1050" w:type="pct"/>
            <w:tcBorders>
              <w:top w:val="single" w:sz="4" w:space="0" w:color="auto"/>
              <w:left w:val="single" w:sz="4" w:space="0" w:color="auto"/>
              <w:bottom w:val="single" w:sz="4" w:space="0" w:color="auto"/>
              <w:right w:val="single" w:sz="4" w:space="0" w:color="auto"/>
            </w:tcBorders>
          </w:tcPr>
          <w:p w14:paraId="118B1F92"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2146F0B1"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3</w:t>
            </w:r>
          </w:p>
        </w:tc>
      </w:tr>
      <w:tr w:rsidR="00A639EE" w:rsidRPr="00DD1AD5" w14:paraId="2DAC67E8" w14:textId="77777777" w:rsidTr="00BC5838">
        <w:tc>
          <w:tcPr>
            <w:tcW w:w="682" w:type="pct"/>
            <w:tcBorders>
              <w:top w:val="single" w:sz="4" w:space="0" w:color="auto"/>
              <w:left w:val="single" w:sz="4" w:space="0" w:color="auto"/>
              <w:bottom w:val="single" w:sz="4" w:space="0" w:color="auto"/>
              <w:right w:val="single" w:sz="4" w:space="0" w:color="auto"/>
            </w:tcBorders>
          </w:tcPr>
          <w:p w14:paraId="5F7732C7" w14:textId="3E72AF88" w:rsidR="00A639EE" w:rsidRPr="00DD1AD5" w:rsidRDefault="00BC5838" w:rsidP="00BC5838">
            <w:pPr>
              <w:tabs>
                <w:tab w:val="left" w:pos="0"/>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2359" w:type="pct"/>
            <w:tcBorders>
              <w:top w:val="single" w:sz="4" w:space="0" w:color="auto"/>
              <w:left w:val="single" w:sz="4" w:space="0" w:color="auto"/>
              <w:bottom w:val="single" w:sz="4" w:space="0" w:color="auto"/>
              <w:right w:val="single" w:sz="4" w:space="0" w:color="auto"/>
            </w:tcBorders>
          </w:tcPr>
          <w:p w14:paraId="7AE3D54E" w14:textId="7777777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Īstenoti publicitātes pasākumi par projekta norisi (M3)</w:t>
            </w:r>
          </w:p>
        </w:tc>
        <w:tc>
          <w:tcPr>
            <w:tcW w:w="1050" w:type="pct"/>
            <w:tcBorders>
              <w:top w:val="single" w:sz="4" w:space="0" w:color="auto"/>
              <w:left w:val="single" w:sz="4" w:space="0" w:color="auto"/>
              <w:bottom w:val="single" w:sz="4" w:space="0" w:color="auto"/>
              <w:right w:val="single" w:sz="4" w:space="0" w:color="auto"/>
            </w:tcBorders>
          </w:tcPr>
          <w:p w14:paraId="117B0973"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38263AD9"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5</w:t>
            </w:r>
          </w:p>
        </w:tc>
      </w:tr>
      <w:tr w:rsidR="00A639EE" w:rsidRPr="00DD1AD5" w14:paraId="72EA002F" w14:textId="77777777" w:rsidTr="00BC5838">
        <w:tc>
          <w:tcPr>
            <w:tcW w:w="682" w:type="pct"/>
            <w:tcBorders>
              <w:top w:val="single" w:sz="4" w:space="0" w:color="auto"/>
              <w:left w:val="single" w:sz="4" w:space="0" w:color="auto"/>
              <w:bottom w:val="single" w:sz="4" w:space="0" w:color="auto"/>
              <w:right w:val="single" w:sz="4" w:space="0" w:color="auto"/>
            </w:tcBorders>
          </w:tcPr>
          <w:p w14:paraId="4A1AF749" w14:textId="2931B82C" w:rsidR="00A639EE" w:rsidRPr="00DD1AD5" w:rsidRDefault="00BC5838" w:rsidP="00BC5838">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c>
          <w:tcPr>
            <w:tcW w:w="2359" w:type="pct"/>
            <w:tcBorders>
              <w:top w:val="single" w:sz="4" w:space="0" w:color="auto"/>
              <w:left w:val="single" w:sz="4" w:space="0" w:color="auto"/>
              <w:bottom w:val="single" w:sz="4" w:space="0" w:color="auto"/>
              <w:right w:val="single" w:sz="4" w:space="0" w:color="auto"/>
            </w:tcBorders>
          </w:tcPr>
          <w:p w14:paraId="078D9AB8" w14:textId="7777777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Publicētas atvērto datu kopas (M3)</w:t>
            </w:r>
          </w:p>
        </w:tc>
        <w:tc>
          <w:tcPr>
            <w:tcW w:w="1050" w:type="pct"/>
            <w:tcBorders>
              <w:top w:val="single" w:sz="4" w:space="0" w:color="auto"/>
              <w:left w:val="single" w:sz="4" w:space="0" w:color="auto"/>
              <w:bottom w:val="single" w:sz="4" w:space="0" w:color="auto"/>
              <w:right w:val="single" w:sz="4" w:space="0" w:color="auto"/>
            </w:tcBorders>
          </w:tcPr>
          <w:p w14:paraId="5E75273C"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4F6F10F2"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10</w:t>
            </w:r>
          </w:p>
        </w:tc>
      </w:tr>
      <w:tr w:rsidR="00A639EE" w:rsidRPr="00DD1AD5" w14:paraId="36F917AA" w14:textId="77777777" w:rsidTr="00BC5838">
        <w:tc>
          <w:tcPr>
            <w:tcW w:w="682" w:type="pct"/>
            <w:tcBorders>
              <w:top w:val="single" w:sz="4" w:space="0" w:color="auto"/>
              <w:left w:val="single" w:sz="4" w:space="0" w:color="auto"/>
              <w:bottom w:val="single" w:sz="4" w:space="0" w:color="auto"/>
              <w:right w:val="single" w:sz="4" w:space="0" w:color="auto"/>
            </w:tcBorders>
          </w:tcPr>
          <w:p w14:paraId="1615F6F9" w14:textId="233E8F51" w:rsidR="00A639EE" w:rsidRPr="00DD1AD5" w:rsidRDefault="00BC5838" w:rsidP="00DD1AD5">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2359" w:type="pct"/>
            <w:tcBorders>
              <w:top w:val="single" w:sz="4" w:space="0" w:color="auto"/>
              <w:left w:val="single" w:sz="4" w:space="0" w:color="auto"/>
              <w:bottom w:val="single" w:sz="4" w:space="0" w:color="auto"/>
              <w:right w:val="single" w:sz="4" w:space="0" w:color="auto"/>
            </w:tcBorders>
          </w:tcPr>
          <w:p w14:paraId="63B07783" w14:textId="7777777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Izveidota jauna saskarne datu nodošanai (LNA) (M1)</w:t>
            </w:r>
          </w:p>
        </w:tc>
        <w:tc>
          <w:tcPr>
            <w:tcW w:w="1050" w:type="pct"/>
            <w:tcBorders>
              <w:top w:val="single" w:sz="4" w:space="0" w:color="auto"/>
              <w:left w:val="single" w:sz="4" w:space="0" w:color="auto"/>
              <w:bottom w:val="single" w:sz="4" w:space="0" w:color="auto"/>
              <w:right w:val="single" w:sz="4" w:space="0" w:color="auto"/>
            </w:tcBorders>
          </w:tcPr>
          <w:p w14:paraId="03E5BA41"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1F27050A"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1</w:t>
            </w:r>
          </w:p>
        </w:tc>
      </w:tr>
      <w:tr w:rsidR="00A639EE" w:rsidRPr="00DD1AD5" w14:paraId="58338982" w14:textId="77777777" w:rsidTr="00BC5838">
        <w:tc>
          <w:tcPr>
            <w:tcW w:w="682" w:type="pct"/>
            <w:tcBorders>
              <w:top w:val="single" w:sz="4" w:space="0" w:color="auto"/>
              <w:left w:val="single" w:sz="4" w:space="0" w:color="auto"/>
              <w:bottom w:val="single" w:sz="4" w:space="0" w:color="auto"/>
              <w:right w:val="single" w:sz="4" w:space="0" w:color="auto"/>
            </w:tcBorders>
          </w:tcPr>
          <w:p w14:paraId="0D0DB618" w14:textId="50B5E08C" w:rsidR="00A639EE" w:rsidRPr="00DD1AD5" w:rsidRDefault="00BC5838" w:rsidP="00DD1AD5">
            <w:pPr>
              <w:tabs>
                <w:tab w:val="left" w:pos="0"/>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2359" w:type="pct"/>
            <w:tcBorders>
              <w:top w:val="single" w:sz="4" w:space="0" w:color="auto"/>
              <w:left w:val="single" w:sz="4" w:space="0" w:color="auto"/>
              <w:bottom w:val="single" w:sz="4" w:space="0" w:color="auto"/>
              <w:right w:val="single" w:sz="4" w:space="0" w:color="auto"/>
            </w:tcBorders>
          </w:tcPr>
          <w:p w14:paraId="620F6852" w14:textId="7777777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Pilnveidots datu apmaiņas risinājums (VID) (M4)</w:t>
            </w:r>
          </w:p>
        </w:tc>
        <w:tc>
          <w:tcPr>
            <w:tcW w:w="1050" w:type="pct"/>
            <w:tcBorders>
              <w:top w:val="single" w:sz="4" w:space="0" w:color="auto"/>
              <w:left w:val="single" w:sz="4" w:space="0" w:color="auto"/>
              <w:bottom w:val="single" w:sz="4" w:space="0" w:color="auto"/>
              <w:right w:val="single" w:sz="4" w:space="0" w:color="auto"/>
            </w:tcBorders>
          </w:tcPr>
          <w:p w14:paraId="0421F513"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25C380DE"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1</w:t>
            </w:r>
          </w:p>
        </w:tc>
      </w:tr>
      <w:tr w:rsidR="00A639EE" w:rsidRPr="00DD1AD5" w14:paraId="33A64CED" w14:textId="77777777" w:rsidTr="00BC5838">
        <w:trPr>
          <w:trHeight w:val="358"/>
        </w:trPr>
        <w:tc>
          <w:tcPr>
            <w:tcW w:w="682" w:type="pct"/>
            <w:tcBorders>
              <w:top w:val="single" w:sz="4" w:space="0" w:color="auto"/>
              <w:left w:val="single" w:sz="4" w:space="0" w:color="auto"/>
              <w:bottom w:val="single" w:sz="4" w:space="0" w:color="auto"/>
              <w:right w:val="single" w:sz="4" w:space="0" w:color="auto"/>
            </w:tcBorders>
          </w:tcPr>
          <w:p w14:paraId="4C2F174B" w14:textId="3C387B00" w:rsidR="00A639EE" w:rsidRPr="00DD1AD5" w:rsidRDefault="00BC5838" w:rsidP="00BC5838">
            <w:pPr>
              <w:tabs>
                <w:tab w:val="left" w:pos="0"/>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2359" w:type="pct"/>
            <w:tcBorders>
              <w:top w:val="single" w:sz="4" w:space="0" w:color="auto"/>
              <w:left w:val="single" w:sz="4" w:space="0" w:color="auto"/>
              <w:bottom w:val="single" w:sz="4" w:space="0" w:color="auto"/>
              <w:right w:val="single" w:sz="4" w:space="0" w:color="auto"/>
            </w:tcBorders>
          </w:tcPr>
          <w:p w14:paraId="459D74A2" w14:textId="07359287"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 xml:space="preserve">VPVKAC e-asistentiem pieejami jauni </w:t>
            </w:r>
            <w:r w:rsidR="00BC5838">
              <w:rPr>
                <w:rFonts w:ascii="Times New Roman" w:eastAsia="Calibri" w:hAnsi="Times New Roman" w:cs="Times New Roman"/>
                <w:bCs/>
                <w:sz w:val="24"/>
                <w:szCs w:val="24"/>
              </w:rPr>
              <w:br/>
            </w:r>
            <w:r w:rsidRPr="00DD1AD5">
              <w:rPr>
                <w:rFonts w:ascii="Times New Roman" w:eastAsia="Calibri" w:hAnsi="Times New Roman" w:cs="Times New Roman"/>
                <w:bCs/>
                <w:sz w:val="24"/>
                <w:szCs w:val="24"/>
              </w:rPr>
              <w:t>e-iesniegumi VSAA pakalpojumiem (M2)</w:t>
            </w:r>
          </w:p>
        </w:tc>
        <w:tc>
          <w:tcPr>
            <w:tcW w:w="1050" w:type="pct"/>
            <w:tcBorders>
              <w:top w:val="single" w:sz="4" w:space="0" w:color="auto"/>
              <w:left w:val="single" w:sz="4" w:space="0" w:color="auto"/>
              <w:bottom w:val="single" w:sz="4" w:space="0" w:color="auto"/>
              <w:right w:val="single" w:sz="4" w:space="0" w:color="auto"/>
            </w:tcBorders>
          </w:tcPr>
          <w:p w14:paraId="44904344"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6D716E6D"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11</w:t>
            </w:r>
          </w:p>
        </w:tc>
      </w:tr>
      <w:tr w:rsidR="00A639EE" w:rsidRPr="00DD1AD5" w14:paraId="2B904820" w14:textId="77777777" w:rsidTr="00BC5838">
        <w:tc>
          <w:tcPr>
            <w:tcW w:w="682" w:type="pct"/>
            <w:tcBorders>
              <w:top w:val="single" w:sz="4" w:space="0" w:color="auto"/>
              <w:left w:val="single" w:sz="4" w:space="0" w:color="auto"/>
              <w:bottom w:val="single" w:sz="4" w:space="0" w:color="auto"/>
              <w:right w:val="single" w:sz="4" w:space="0" w:color="auto"/>
            </w:tcBorders>
          </w:tcPr>
          <w:p w14:paraId="0DE1E75C" w14:textId="7CF3190D" w:rsidR="00A639EE" w:rsidRPr="00DD1AD5" w:rsidRDefault="00BC5838" w:rsidP="00BC5838">
            <w:pPr>
              <w:tabs>
                <w:tab w:val="left" w:pos="0"/>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2359" w:type="pct"/>
            <w:tcBorders>
              <w:top w:val="single" w:sz="4" w:space="0" w:color="auto"/>
              <w:left w:val="single" w:sz="4" w:space="0" w:color="auto"/>
              <w:bottom w:val="single" w:sz="4" w:space="0" w:color="auto"/>
              <w:right w:val="single" w:sz="4" w:space="0" w:color="auto"/>
            </w:tcBorders>
          </w:tcPr>
          <w:p w14:paraId="2E755DEF" w14:textId="5CCF7985" w:rsidR="00A639EE" w:rsidRPr="00DD1AD5" w:rsidRDefault="00A639EE" w:rsidP="00BC5838">
            <w:pPr>
              <w:tabs>
                <w:tab w:val="left" w:pos="0"/>
              </w:tabs>
              <w:spacing w:after="0" w:line="240" w:lineRule="auto"/>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Pakalpojumi, kuriem nodrošināta automatizēta darbu sadale</w:t>
            </w:r>
          </w:p>
        </w:tc>
        <w:tc>
          <w:tcPr>
            <w:tcW w:w="1050" w:type="pct"/>
            <w:tcBorders>
              <w:top w:val="single" w:sz="4" w:space="0" w:color="auto"/>
              <w:left w:val="single" w:sz="4" w:space="0" w:color="auto"/>
              <w:bottom w:val="single" w:sz="4" w:space="0" w:color="auto"/>
              <w:right w:val="single" w:sz="4" w:space="0" w:color="auto"/>
            </w:tcBorders>
          </w:tcPr>
          <w:p w14:paraId="67A1656D"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skaits</w:t>
            </w:r>
          </w:p>
        </w:tc>
        <w:tc>
          <w:tcPr>
            <w:tcW w:w="909" w:type="pct"/>
            <w:tcBorders>
              <w:top w:val="single" w:sz="4" w:space="0" w:color="auto"/>
              <w:left w:val="single" w:sz="4" w:space="0" w:color="auto"/>
              <w:bottom w:val="single" w:sz="4" w:space="0" w:color="auto"/>
              <w:right w:val="single" w:sz="4" w:space="0" w:color="auto"/>
            </w:tcBorders>
          </w:tcPr>
          <w:p w14:paraId="35BCEB01"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r w:rsidRPr="00DD1AD5">
              <w:rPr>
                <w:rFonts w:ascii="Times New Roman" w:eastAsia="Calibri" w:hAnsi="Times New Roman" w:cs="Times New Roman"/>
                <w:bCs/>
                <w:sz w:val="24"/>
                <w:szCs w:val="24"/>
              </w:rPr>
              <w:t>23</w:t>
            </w:r>
          </w:p>
        </w:tc>
      </w:tr>
    </w:tbl>
    <w:p w14:paraId="397A0A66"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4"/>
          <w:szCs w:val="24"/>
        </w:rPr>
      </w:pPr>
    </w:p>
    <w:p w14:paraId="2E7CD680" w14:textId="1C92717D" w:rsidR="00A639EE" w:rsidRPr="00DD1AD5" w:rsidRDefault="00A639EE" w:rsidP="00BC5838">
      <w:pPr>
        <w:tabs>
          <w:tab w:val="left" w:pos="0"/>
        </w:tabs>
        <w:spacing w:after="0" w:line="240" w:lineRule="auto"/>
        <w:ind w:firstLine="709"/>
        <w:jc w:val="both"/>
        <w:rPr>
          <w:rFonts w:ascii="Times New Roman" w:eastAsia="Calibri" w:hAnsi="Times New Roman" w:cs="Times New Roman"/>
          <w:bCs/>
          <w:sz w:val="28"/>
          <w:szCs w:val="28"/>
        </w:rPr>
      </w:pPr>
      <w:r w:rsidRPr="00DD1AD5">
        <w:rPr>
          <w:rFonts w:ascii="Times New Roman" w:eastAsia="Calibri" w:hAnsi="Times New Roman" w:cs="Times New Roman"/>
          <w:bCs/>
          <w:sz w:val="28"/>
          <w:szCs w:val="28"/>
        </w:rPr>
        <w:lastRenderedPageBreak/>
        <w:t xml:space="preserve">Projekta kopējais plānotais finansējuma </w:t>
      </w:r>
      <w:r w:rsidR="00BC5838">
        <w:rPr>
          <w:rFonts w:ascii="Times New Roman" w:eastAsia="Calibri" w:hAnsi="Times New Roman" w:cs="Times New Roman"/>
          <w:bCs/>
          <w:sz w:val="28"/>
          <w:szCs w:val="28"/>
        </w:rPr>
        <w:t>apmērs</w:t>
      </w:r>
      <w:r w:rsidRPr="00DD1AD5">
        <w:rPr>
          <w:rFonts w:ascii="Times New Roman" w:eastAsia="Calibri" w:hAnsi="Times New Roman" w:cs="Times New Roman"/>
          <w:bCs/>
          <w:sz w:val="28"/>
          <w:szCs w:val="28"/>
        </w:rPr>
        <w:t xml:space="preserve"> ir 3 300 000 </w:t>
      </w:r>
      <w:r w:rsidRPr="00DD1AD5">
        <w:rPr>
          <w:rFonts w:ascii="Times New Roman" w:eastAsia="Calibri" w:hAnsi="Times New Roman" w:cs="Times New Roman"/>
          <w:bCs/>
          <w:i/>
          <w:sz w:val="28"/>
          <w:szCs w:val="28"/>
        </w:rPr>
        <w:t>euro</w:t>
      </w:r>
      <w:r w:rsidRPr="00DD1AD5">
        <w:rPr>
          <w:rFonts w:ascii="Times New Roman" w:eastAsia="Calibri" w:hAnsi="Times New Roman" w:cs="Times New Roman"/>
          <w:bCs/>
          <w:sz w:val="28"/>
          <w:szCs w:val="28"/>
        </w:rPr>
        <w:t>.</w:t>
      </w:r>
    </w:p>
    <w:p w14:paraId="063DC8F7" w14:textId="174139CB" w:rsidR="00A639EE" w:rsidRPr="00DD1AD5" w:rsidRDefault="00A639EE" w:rsidP="00BC5838">
      <w:pPr>
        <w:tabs>
          <w:tab w:val="left" w:pos="0"/>
        </w:tabs>
        <w:spacing w:after="0" w:line="240" w:lineRule="auto"/>
        <w:ind w:firstLine="709"/>
        <w:jc w:val="both"/>
        <w:rPr>
          <w:rFonts w:ascii="Times New Roman" w:eastAsia="Calibri" w:hAnsi="Times New Roman" w:cs="Times New Roman"/>
          <w:bCs/>
          <w:sz w:val="28"/>
          <w:szCs w:val="28"/>
        </w:rPr>
      </w:pPr>
      <w:r w:rsidRPr="00DD1AD5">
        <w:rPr>
          <w:rFonts w:ascii="Times New Roman" w:eastAsia="Calibri" w:hAnsi="Times New Roman" w:cs="Times New Roman"/>
          <w:bCs/>
          <w:sz w:val="28"/>
          <w:szCs w:val="28"/>
        </w:rPr>
        <w:t xml:space="preserve">Projekta īstenošanas laiks ir </w:t>
      </w:r>
      <w:r w:rsidR="007A2510" w:rsidRPr="00DD1AD5">
        <w:rPr>
          <w:rFonts w:ascii="Times New Roman" w:eastAsia="Calibri" w:hAnsi="Times New Roman" w:cs="Times New Roman"/>
          <w:bCs/>
          <w:sz w:val="28"/>
          <w:szCs w:val="28"/>
        </w:rPr>
        <w:t xml:space="preserve">47 mēneši, bet ne ilgāk kā līdz </w:t>
      </w:r>
      <w:r w:rsidR="00BC5838">
        <w:rPr>
          <w:rFonts w:ascii="Times New Roman" w:eastAsia="Calibri" w:hAnsi="Times New Roman" w:cs="Times New Roman"/>
          <w:bCs/>
          <w:sz w:val="28"/>
          <w:szCs w:val="28"/>
        </w:rPr>
        <w:t>2023. gada 15. decembrim.</w:t>
      </w:r>
    </w:p>
    <w:p w14:paraId="4E30D669" w14:textId="02773473" w:rsidR="00A639EE" w:rsidRPr="00DD1AD5" w:rsidRDefault="00A639EE" w:rsidP="00BC5838">
      <w:pPr>
        <w:tabs>
          <w:tab w:val="left" w:pos="0"/>
        </w:tabs>
        <w:spacing w:after="0" w:line="240" w:lineRule="auto"/>
        <w:ind w:firstLine="709"/>
        <w:jc w:val="both"/>
        <w:rPr>
          <w:rFonts w:ascii="Times New Roman" w:eastAsia="Calibri" w:hAnsi="Times New Roman" w:cs="Times New Roman"/>
          <w:bCs/>
          <w:sz w:val="28"/>
          <w:szCs w:val="28"/>
        </w:rPr>
      </w:pPr>
      <w:r w:rsidRPr="00DD1AD5">
        <w:rPr>
          <w:rFonts w:ascii="Times New Roman" w:eastAsia="Calibri" w:hAnsi="Times New Roman" w:cs="Times New Roman"/>
          <w:bCs/>
          <w:sz w:val="28"/>
          <w:szCs w:val="28"/>
        </w:rPr>
        <w:t xml:space="preserve">Projekta rezultātā radīto risinājumu uzturēšanai izmaksas nav nepieciešamas. Ņemot vērā, ka visi risinājumi vēlāk pamatā maināmi, mainoties normatīvajam regulējumam, izmaiņu </w:t>
      </w:r>
      <w:r w:rsidR="00BC5838">
        <w:rPr>
          <w:rFonts w:ascii="Times New Roman" w:eastAsia="Calibri" w:hAnsi="Times New Roman" w:cs="Times New Roman"/>
          <w:bCs/>
          <w:sz w:val="28"/>
          <w:szCs w:val="28"/>
        </w:rPr>
        <w:t>īstenošanai</w:t>
      </w:r>
      <w:r w:rsidRPr="00DD1AD5">
        <w:rPr>
          <w:rFonts w:ascii="Times New Roman" w:eastAsia="Calibri" w:hAnsi="Times New Roman" w:cs="Times New Roman"/>
          <w:bCs/>
          <w:sz w:val="28"/>
          <w:szCs w:val="28"/>
        </w:rPr>
        <w:t xml:space="preserve"> nepieciešamais finansējums tiks pieprasīts, vērtējot konkrēto normatīvo aktu ietekmi uz informācijas sistēmām.</w:t>
      </w:r>
    </w:p>
    <w:p w14:paraId="71CEB965" w14:textId="77777777" w:rsidR="00A639EE" w:rsidRPr="00DD1AD5" w:rsidRDefault="00A639EE" w:rsidP="00DD1AD5">
      <w:pPr>
        <w:tabs>
          <w:tab w:val="left" w:pos="0"/>
        </w:tabs>
        <w:spacing w:after="0" w:line="240" w:lineRule="auto"/>
        <w:jc w:val="both"/>
        <w:rPr>
          <w:rFonts w:ascii="Times New Roman" w:eastAsia="Calibri" w:hAnsi="Times New Roman" w:cs="Times New Roman"/>
          <w:bCs/>
          <w:sz w:val="28"/>
          <w:szCs w:val="28"/>
        </w:rPr>
      </w:pPr>
    </w:p>
    <w:p w14:paraId="265E8E47" w14:textId="3223C9F7" w:rsidR="00A639EE" w:rsidRDefault="00A639EE" w:rsidP="00DD1AD5">
      <w:pPr>
        <w:tabs>
          <w:tab w:val="left" w:pos="0"/>
        </w:tabs>
        <w:spacing w:after="0" w:line="240" w:lineRule="auto"/>
        <w:jc w:val="center"/>
        <w:rPr>
          <w:rFonts w:ascii="Times New Roman" w:eastAsia="MS Mincho" w:hAnsi="Times New Roman" w:cs="Times New Roman"/>
          <w:b/>
          <w:bCs/>
          <w:sz w:val="28"/>
          <w:szCs w:val="28"/>
        </w:rPr>
      </w:pPr>
      <w:r w:rsidRPr="00DD1AD5">
        <w:rPr>
          <w:rFonts w:ascii="Times New Roman" w:eastAsia="MS Mincho" w:hAnsi="Times New Roman" w:cs="Times New Roman"/>
          <w:b/>
          <w:bCs/>
          <w:sz w:val="28"/>
          <w:szCs w:val="28"/>
        </w:rPr>
        <w:t>Saistība ar iepriekšējā plānošanas perioda projektiem, projekta lietderība un ieguldījums specifiskā atbalsta mērķa (SAM</w:t>
      </w:r>
      <w:r w:rsidR="000D014D" w:rsidRPr="00DD1AD5">
        <w:rPr>
          <w:rFonts w:ascii="Times New Roman" w:eastAsia="MS Mincho" w:hAnsi="Times New Roman" w:cs="Times New Roman"/>
          <w:b/>
          <w:bCs/>
          <w:sz w:val="28"/>
          <w:szCs w:val="28"/>
        </w:rPr>
        <w:t>)</w:t>
      </w:r>
      <w:r w:rsidRPr="00DD1AD5">
        <w:rPr>
          <w:rFonts w:ascii="Times New Roman" w:eastAsia="MS Mincho" w:hAnsi="Times New Roman" w:cs="Times New Roman"/>
          <w:b/>
          <w:bCs/>
          <w:sz w:val="28"/>
          <w:szCs w:val="28"/>
        </w:rPr>
        <w:t xml:space="preserve"> rezultāta rādītājos</w:t>
      </w:r>
    </w:p>
    <w:p w14:paraId="2207C653" w14:textId="77777777" w:rsidR="00BC5838" w:rsidRPr="00DD1AD5" w:rsidRDefault="00BC5838" w:rsidP="00DD1AD5">
      <w:pPr>
        <w:tabs>
          <w:tab w:val="left" w:pos="0"/>
        </w:tabs>
        <w:spacing w:after="0" w:line="240" w:lineRule="auto"/>
        <w:jc w:val="center"/>
        <w:rPr>
          <w:rFonts w:ascii="Times New Roman" w:eastAsia="MS Mincho" w:hAnsi="Times New Roman" w:cs="Times New Roman"/>
          <w:b/>
          <w:bCs/>
          <w:sz w:val="28"/>
          <w:szCs w:val="28"/>
        </w:rPr>
      </w:pPr>
    </w:p>
    <w:p w14:paraId="1484F2E4" w14:textId="0E5D2BFE" w:rsidR="00A639EE" w:rsidRPr="00DD1AD5" w:rsidRDefault="00A639EE" w:rsidP="00BC5838">
      <w:pPr>
        <w:tabs>
          <w:tab w:val="left" w:pos="0"/>
        </w:tabs>
        <w:spacing w:after="0" w:line="240" w:lineRule="auto"/>
        <w:ind w:firstLine="709"/>
        <w:jc w:val="both"/>
        <w:rPr>
          <w:rFonts w:ascii="Times New Roman" w:eastAsia="Calibri" w:hAnsi="Times New Roman" w:cs="Times New Roman"/>
          <w:bCs/>
          <w:sz w:val="28"/>
          <w:szCs w:val="28"/>
        </w:rPr>
      </w:pPr>
      <w:r w:rsidRPr="00DD1AD5">
        <w:rPr>
          <w:rFonts w:ascii="Times New Roman" w:eastAsia="Calibri" w:hAnsi="Times New Roman" w:cs="Times New Roman"/>
          <w:bCs/>
          <w:sz w:val="28"/>
          <w:szCs w:val="28"/>
        </w:rPr>
        <w:t xml:space="preserve">VSAA pamatdarbības procesi līdz šim attīstīti vairāku Eiropas </w:t>
      </w:r>
      <w:r w:rsidR="00855FCA" w:rsidRPr="00DD1AD5">
        <w:rPr>
          <w:rFonts w:ascii="Times New Roman" w:eastAsia="Calibri" w:hAnsi="Times New Roman" w:cs="Times New Roman"/>
          <w:bCs/>
          <w:sz w:val="28"/>
          <w:szCs w:val="28"/>
        </w:rPr>
        <w:t xml:space="preserve">Savienības </w:t>
      </w:r>
      <w:r w:rsidRPr="00DD1AD5">
        <w:rPr>
          <w:rFonts w:ascii="Times New Roman" w:eastAsia="Calibri" w:hAnsi="Times New Roman" w:cs="Times New Roman"/>
          <w:bCs/>
          <w:sz w:val="28"/>
          <w:szCs w:val="28"/>
        </w:rPr>
        <w:t>fondu finansēt</w:t>
      </w:r>
      <w:r w:rsidR="00BC5838">
        <w:rPr>
          <w:rFonts w:ascii="Times New Roman" w:eastAsia="Calibri" w:hAnsi="Times New Roman" w:cs="Times New Roman"/>
          <w:bCs/>
          <w:sz w:val="28"/>
          <w:szCs w:val="28"/>
        </w:rPr>
        <w:t>aj</w:t>
      </w:r>
      <w:r w:rsidRPr="00DD1AD5">
        <w:rPr>
          <w:rFonts w:ascii="Times New Roman" w:eastAsia="Calibri" w:hAnsi="Times New Roman" w:cs="Times New Roman"/>
          <w:bCs/>
          <w:sz w:val="28"/>
          <w:szCs w:val="28"/>
        </w:rPr>
        <w:t>os pro</w:t>
      </w:r>
      <w:r w:rsidR="00855FCA" w:rsidRPr="00DD1AD5">
        <w:rPr>
          <w:rFonts w:ascii="Times New Roman" w:eastAsia="Calibri" w:hAnsi="Times New Roman" w:cs="Times New Roman"/>
          <w:bCs/>
          <w:sz w:val="28"/>
          <w:szCs w:val="28"/>
        </w:rPr>
        <w:t>jektos</w:t>
      </w:r>
      <w:r w:rsidRPr="00DD1AD5">
        <w:rPr>
          <w:rFonts w:ascii="Times New Roman" w:eastAsia="Calibri" w:hAnsi="Times New Roman" w:cs="Times New Roman"/>
          <w:bCs/>
          <w:sz w:val="28"/>
          <w:szCs w:val="28"/>
        </w:rPr>
        <w:t>:</w:t>
      </w:r>
    </w:p>
    <w:p w14:paraId="4B66D80A" w14:textId="3CC12D20" w:rsidR="00A639EE" w:rsidRPr="00BC5838" w:rsidRDefault="00BC5838" w:rsidP="00BC5838">
      <w:pPr>
        <w:tabs>
          <w:tab w:val="left" w:pos="0"/>
        </w:tabs>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1) </w:t>
      </w:r>
      <w:r w:rsidR="00A639EE" w:rsidRPr="00BC5838">
        <w:rPr>
          <w:rFonts w:ascii="Times New Roman" w:eastAsia="Calibri" w:hAnsi="Times New Roman" w:cs="Times New Roman"/>
          <w:bCs/>
          <w:sz w:val="28"/>
          <w:szCs w:val="28"/>
        </w:rPr>
        <w:t>2007.</w:t>
      </w:r>
      <w:r w:rsidRPr="00C4505E">
        <w:rPr>
          <w:rFonts w:ascii="Times New Roman" w:hAnsi="Times New Roman" w:cs="Times New Roman"/>
          <w:sz w:val="28"/>
          <w:szCs w:val="28"/>
          <w:shd w:val="clear" w:color="auto" w:fill="FFFFFF"/>
        </w:rPr>
        <w:t>–</w:t>
      </w:r>
      <w:r w:rsidR="00A639EE" w:rsidRPr="00BC5838">
        <w:rPr>
          <w:rFonts w:ascii="Times New Roman" w:eastAsia="Calibri" w:hAnsi="Times New Roman" w:cs="Times New Roman"/>
          <w:bCs/>
          <w:sz w:val="28"/>
          <w:szCs w:val="28"/>
        </w:rPr>
        <w:t>2013.</w:t>
      </w:r>
      <w:r w:rsidR="00F44FF8" w:rsidRPr="00BC5838">
        <w:rPr>
          <w:rFonts w:ascii="Times New Roman" w:eastAsia="Calibri" w:hAnsi="Times New Roman" w:cs="Times New Roman"/>
          <w:bCs/>
          <w:sz w:val="28"/>
          <w:szCs w:val="28"/>
        </w:rPr>
        <w:t> </w:t>
      </w:r>
      <w:r w:rsidR="00A639EE" w:rsidRPr="00BC5838">
        <w:rPr>
          <w:rFonts w:ascii="Times New Roman" w:eastAsia="Calibri" w:hAnsi="Times New Roman" w:cs="Times New Roman"/>
          <w:bCs/>
          <w:sz w:val="28"/>
          <w:szCs w:val="28"/>
        </w:rPr>
        <w:t xml:space="preserve">gada plānošanas perioda apakšaktivitātes </w:t>
      </w:r>
      <w:r w:rsidRPr="00C4505E">
        <w:rPr>
          <w:rFonts w:ascii="Times New Roman" w:hAnsi="Times New Roman" w:cs="Times New Roman"/>
          <w:sz w:val="28"/>
          <w:szCs w:val="28"/>
          <w:shd w:val="clear" w:color="auto" w:fill="FFFFFF"/>
        </w:rPr>
        <w:t>"</w:t>
      </w:r>
      <w:r w:rsidR="00A639EE" w:rsidRPr="00BC5838">
        <w:rPr>
          <w:rFonts w:ascii="Times New Roman" w:eastAsia="Calibri" w:hAnsi="Times New Roman" w:cs="Times New Roman"/>
          <w:bCs/>
          <w:sz w:val="28"/>
          <w:szCs w:val="28"/>
        </w:rPr>
        <w:t>3.2.2.1.1. Informācijas sistēmu un elektronisko pakalpojumu attīstība</w:t>
      </w:r>
      <w:r w:rsidRPr="00C4505E">
        <w:rPr>
          <w:rFonts w:ascii="Times New Roman" w:hAnsi="Times New Roman" w:cs="Times New Roman"/>
          <w:sz w:val="28"/>
          <w:szCs w:val="28"/>
          <w:shd w:val="clear" w:color="auto" w:fill="FFFFFF"/>
        </w:rPr>
        <w:t>"</w:t>
      </w:r>
      <w:r w:rsidR="00A639EE" w:rsidRPr="00BC5838">
        <w:rPr>
          <w:rFonts w:ascii="Times New Roman" w:eastAsia="Calibri" w:hAnsi="Times New Roman" w:cs="Times New Roman"/>
          <w:bCs/>
          <w:sz w:val="28"/>
          <w:szCs w:val="28"/>
        </w:rPr>
        <w:t xml:space="preserve"> VSAA projekts 3DP/3.2.2.1.1/09/IPIA/RAPLM/026 </w:t>
      </w:r>
      <w:r w:rsidRPr="00C4505E">
        <w:rPr>
          <w:rFonts w:ascii="Times New Roman" w:hAnsi="Times New Roman" w:cs="Times New Roman"/>
          <w:sz w:val="28"/>
          <w:szCs w:val="28"/>
          <w:shd w:val="clear" w:color="auto" w:fill="FFFFFF"/>
        </w:rPr>
        <w:t>"</w:t>
      </w:r>
      <w:r w:rsidR="00A639EE" w:rsidRPr="00BC5838">
        <w:rPr>
          <w:rFonts w:ascii="Times New Roman" w:eastAsia="Calibri" w:hAnsi="Times New Roman" w:cs="Times New Roman"/>
          <w:bCs/>
          <w:sz w:val="28"/>
          <w:szCs w:val="28"/>
        </w:rPr>
        <w:t>Sociālās apdrošināšanas informācijas sistēmas pilnveidošana</w:t>
      </w:r>
      <w:r w:rsidRPr="00C4505E">
        <w:rPr>
          <w:rFonts w:ascii="Times New Roman" w:hAnsi="Times New Roman" w:cs="Times New Roman"/>
          <w:sz w:val="28"/>
          <w:szCs w:val="28"/>
          <w:shd w:val="clear" w:color="auto" w:fill="FFFFFF"/>
        </w:rPr>
        <w:t>"</w:t>
      </w:r>
      <w:r w:rsidR="00A639EE" w:rsidRPr="00BC5838">
        <w:rPr>
          <w:rFonts w:ascii="Times New Roman" w:eastAsia="Calibri" w:hAnsi="Times New Roman" w:cs="Times New Roman"/>
          <w:bCs/>
          <w:sz w:val="28"/>
          <w:szCs w:val="28"/>
        </w:rPr>
        <w:t>. Projekta ietvaros SAIS izstrādāta 27 pakalpojumu piešķiršanas funkcionalitāte un viens e-pakalpojums informācijas iegūšanai par VSAA rīcībā esošajiem datiem;</w:t>
      </w:r>
      <w:r>
        <w:rPr>
          <w:rFonts w:ascii="Times New Roman" w:eastAsia="Calibri" w:hAnsi="Times New Roman" w:cs="Times New Roman"/>
          <w:bCs/>
          <w:sz w:val="28"/>
          <w:szCs w:val="28"/>
        </w:rPr>
        <w:t xml:space="preserve">   </w:t>
      </w:r>
    </w:p>
    <w:p w14:paraId="437ACED9" w14:textId="23B0FF9B" w:rsidR="00A639EE" w:rsidRPr="00DD1AD5" w:rsidRDefault="00BC5838" w:rsidP="00BC5838">
      <w:pPr>
        <w:tabs>
          <w:tab w:val="left" w:pos="0"/>
        </w:tabs>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2) </w:t>
      </w:r>
      <w:r w:rsidR="00A639EE" w:rsidRPr="00DD1AD5">
        <w:rPr>
          <w:rFonts w:ascii="Times New Roman" w:eastAsia="Calibri" w:hAnsi="Times New Roman" w:cs="Times New Roman"/>
          <w:bCs/>
          <w:sz w:val="28"/>
          <w:szCs w:val="28"/>
        </w:rPr>
        <w:t>2007.</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2013.</w:t>
      </w:r>
      <w:r w:rsidR="00F44FF8" w:rsidRPr="00DD1AD5">
        <w:rPr>
          <w:rFonts w:ascii="Times New Roman" w:eastAsia="Calibri" w:hAnsi="Times New Roman" w:cs="Times New Roman"/>
          <w:bCs/>
          <w:sz w:val="28"/>
          <w:szCs w:val="28"/>
        </w:rPr>
        <w:t> </w:t>
      </w:r>
      <w:r w:rsidR="00A639EE" w:rsidRPr="00DD1AD5">
        <w:rPr>
          <w:rFonts w:ascii="Times New Roman" w:eastAsia="Calibri" w:hAnsi="Times New Roman" w:cs="Times New Roman"/>
          <w:bCs/>
          <w:sz w:val="28"/>
          <w:szCs w:val="28"/>
        </w:rPr>
        <w:t xml:space="preserve">gada plānošanas perioda apakšaktivitātes </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3.2.2.1.1. Informācijas sistēmu un elektronisko pakalpojumu attīstība</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 xml:space="preserve"> </w:t>
      </w:r>
      <w:r w:rsidR="000367E6" w:rsidRPr="00DD1AD5">
        <w:rPr>
          <w:rFonts w:ascii="Times New Roman" w:eastAsia="Calibri" w:hAnsi="Times New Roman" w:cs="Times New Roman"/>
          <w:bCs/>
          <w:sz w:val="28"/>
          <w:szCs w:val="28"/>
        </w:rPr>
        <w:t xml:space="preserve">Valsts reģionālās attīstības aģentūras (turpmāk – </w:t>
      </w:r>
      <w:r w:rsidR="00A639EE" w:rsidRPr="00DD1AD5">
        <w:rPr>
          <w:rFonts w:ascii="Times New Roman" w:eastAsia="Calibri" w:hAnsi="Times New Roman" w:cs="Times New Roman"/>
          <w:bCs/>
          <w:sz w:val="28"/>
          <w:szCs w:val="28"/>
        </w:rPr>
        <w:t>VRAA</w:t>
      </w:r>
      <w:r w:rsidR="000367E6" w:rsidRPr="00DD1AD5">
        <w:rPr>
          <w:rFonts w:ascii="Times New Roman" w:eastAsia="Calibri" w:hAnsi="Times New Roman" w:cs="Times New Roman"/>
          <w:bCs/>
          <w:sz w:val="28"/>
          <w:szCs w:val="28"/>
        </w:rPr>
        <w:t>)</w:t>
      </w:r>
      <w:r w:rsidR="00A639EE" w:rsidRPr="00DD1AD5">
        <w:rPr>
          <w:rFonts w:ascii="Times New Roman" w:eastAsia="Calibri" w:hAnsi="Times New Roman" w:cs="Times New Roman"/>
          <w:bCs/>
          <w:color w:val="FF0000"/>
          <w:sz w:val="28"/>
          <w:szCs w:val="28"/>
        </w:rPr>
        <w:t xml:space="preserve"> </w:t>
      </w:r>
      <w:r w:rsidR="00A639EE" w:rsidRPr="00DD1AD5">
        <w:rPr>
          <w:rFonts w:ascii="Times New Roman" w:eastAsia="Calibri" w:hAnsi="Times New Roman" w:cs="Times New Roman"/>
          <w:bCs/>
          <w:sz w:val="28"/>
          <w:szCs w:val="28"/>
        </w:rPr>
        <w:t xml:space="preserve">projekts 3DP/3.2.2.1.1/08/IPIA/IUMEPLS/017 </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E-pakalpojumi un to infrastruktūras attīstība</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 Projekta ietvaros VSAA lietošanai izstrādāti 11 VSAA e-pakalpojumi un to darbināšanai nepieciešamā Informācijas servisu sistēma</w:t>
      </w:r>
      <w:r w:rsidR="00581E1D" w:rsidRPr="00DD1AD5">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p>
    <w:p w14:paraId="595E4527" w14:textId="58FE20E9" w:rsidR="00A639EE" w:rsidRPr="00DD1AD5" w:rsidRDefault="00BC5838" w:rsidP="00BC5838">
      <w:pPr>
        <w:tabs>
          <w:tab w:val="left" w:pos="0"/>
        </w:tabs>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3) </w:t>
      </w:r>
      <w:r w:rsidR="00A639EE" w:rsidRPr="00DD1AD5">
        <w:rPr>
          <w:rFonts w:ascii="Times New Roman" w:eastAsia="Calibri" w:hAnsi="Times New Roman" w:cs="Times New Roman"/>
          <w:bCs/>
          <w:sz w:val="28"/>
          <w:szCs w:val="28"/>
        </w:rPr>
        <w:t>2007.</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2013.</w:t>
      </w:r>
      <w:r w:rsidR="00F44FF8" w:rsidRPr="00DD1AD5">
        <w:rPr>
          <w:rFonts w:ascii="Times New Roman" w:eastAsia="Calibri" w:hAnsi="Times New Roman" w:cs="Times New Roman"/>
          <w:bCs/>
          <w:sz w:val="28"/>
          <w:szCs w:val="28"/>
        </w:rPr>
        <w:t> </w:t>
      </w:r>
      <w:r w:rsidR="00A639EE" w:rsidRPr="00DD1AD5">
        <w:rPr>
          <w:rFonts w:ascii="Times New Roman" w:eastAsia="Calibri" w:hAnsi="Times New Roman" w:cs="Times New Roman"/>
          <w:bCs/>
          <w:sz w:val="28"/>
          <w:szCs w:val="28"/>
        </w:rPr>
        <w:t xml:space="preserve">gada plānošanas perioda apakšaktivitātes </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3.2.2.1.1. Informācijas sistēmu un elektronisko pakalpojumu attīstība</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 xml:space="preserve"> </w:t>
      </w:r>
      <w:r w:rsidR="00A639EE" w:rsidRPr="005B6043">
        <w:rPr>
          <w:rFonts w:ascii="Times New Roman" w:eastAsia="Calibri" w:hAnsi="Times New Roman" w:cs="Times New Roman"/>
          <w:bCs/>
          <w:sz w:val="28"/>
          <w:szCs w:val="28"/>
        </w:rPr>
        <w:t>L</w:t>
      </w:r>
      <w:r w:rsidR="005B6043" w:rsidRPr="005B6043">
        <w:rPr>
          <w:rFonts w:ascii="Times New Roman" w:eastAsia="Calibri" w:hAnsi="Times New Roman" w:cs="Times New Roman"/>
          <w:bCs/>
          <w:sz w:val="28"/>
          <w:szCs w:val="28"/>
        </w:rPr>
        <w:t>abklājības</w:t>
      </w:r>
      <w:r w:rsidR="005B6043">
        <w:rPr>
          <w:rFonts w:ascii="Times New Roman" w:eastAsia="Calibri" w:hAnsi="Times New Roman" w:cs="Times New Roman"/>
          <w:bCs/>
          <w:sz w:val="28"/>
          <w:szCs w:val="28"/>
          <w:highlight w:val="yellow"/>
        </w:rPr>
        <w:t xml:space="preserve"> </w:t>
      </w:r>
      <w:r w:rsidR="005B6043">
        <w:rPr>
          <w:rFonts w:ascii="Times New Roman" w:eastAsia="Calibri" w:hAnsi="Times New Roman" w:cs="Times New Roman"/>
          <w:bCs/>
          <w:sz w:val="28"/>
          <w:szCs w:val="28"/>
        </w:rPr>
        <w:t>m</w:t>
      </w:r>
      <w:r w:rsidR="005B6043">
        <w:rPr>
          <w:rFonts w:ascii="Times New Roman" w:eastAsia="Calibri" w:hAnsi="Times New Roman" w:cs="Times New Roman"/>
          <w:bCs/>
          <w:sz w:val="28"/>
          <w:szCs w:val="28"/>
        </w:rPr>
        <w:t>inistrijas</w:t>
      </w:r>
      <w:r w:rsidR="005B6043" w:rsidRPr="00DD1AD5">
        <w:rPr>
          <w:rFonts w:ascii="Times New Roman" w:eastAsia="Calibri" w:hAnsi="Times New Roman" w:cs="Times New Roman"/>
          <w:bCs/>
          <w:sz w:val="28"/>
          <w:szCs w:val="28"/>
        </w:rPr>
        <w:t xml:space="preserve"> </w:t>
      </w:r>
      <w:r w:rsidR="00A639EE" w:rsidRPr="00DD1AD5">
        <w:rPr>
          <w:rFonts w:ascii="Times New Roman" w:eastAsia="Calibri" w:hAnsi="Times New Roman" w:cs="Times New Roman"/>
          <w:bCs/>
          <w:sz w:val="28"/>
          <w:szCs w:val="28"/>
        </w:rPr>
        <w:t xml:space="preserve">projekts 3DP/3.2.2.1.1/12/IPIA/CFLA/001 </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Vienotās Labklājības informācijas sistēmas (</w:t>
      </w:r>
      <w:proofErr w:type="spellStart"/>
      <w:r w:rsidR="00A639EE" w:rsidRPr="00DD1AD5">
        <w:rPr>
          <w:rFonts w:ascii="Times New Roman" w:eastAsia="Calibri" w:hAnsi="Times New Roman" w:cs="Times New Roman"/>
          <w:bCs/>
          <w:sz w:val="28"/>
          <w:szCs w:val="28"/>
        </w:rPr>
        <w:t>LabIS</w:t>
      </w:r>
      <w:proofErr w:type="spellEnd"/>
      <w:r w:rsidR="00A639EE" w:rsidRPr="00DD1AD5">
        <w:rPr>
          <w:rFonts w:ascii="Times New Roman" w:eastAsia="Calibri" w:hAnsi="Times New Roman" w:cs="Times New Roman"/>
          <w:bCs/>
          <w:sz w:val="28"/>
          <w:szCs w:val="28"/>
        </w:rPr>
        <w:t>), nozares centralizēto funkciju informācijas sistēmu un centralizētas IKT infrastruktūras attīstība</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 xml:space="preserve">. Projekta ietvaros izstrādāts e-pakalpojums </w:t>
      </w:r>
      <w:r>
        <w:rPr>
          <w:rFonts w:ascii="Times New Roman" w:eastAsia="Calibri" w:hAnsi="Times New Roman" w:cs="Times New Roman"/>
          <w:bCs/>
          <w:sz w:val="28"/>
          <w:szCs w:val="28"/>
        </w:rPr>
        <w:br/>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E-iesniegums VSAA pakalpojumiem</w:t>
      </w:r>
      <w:r w:rsidRPr="00C4505E">
        <w:rPr>
          <w:rFonts w:ascii="Times New Roman" w:hAnsi="Times New Roman" w:cs="Times New Roman"/>
          <w:sz w:val="28"/>
          <w:szCs w:val="28"/>
          <w:shd w:val="clear" w:color="auto" w:fill="FFFFFF"/>
        </w:rPr>
        <w:t>"</w:t>
      </w:r>
      <w:r w:rsidR="00A639EE" w:rsidRPr="00DD1AD5">
        <w:rPr>
          <w:rFonts w:ascii="Times New Roman" w:eastAsia="Calibri" w:hAnsi="Times New Roman" w:cs="Times New Roman"/>
          <w:bCs/>
          <w:sz w:val="28"/>
          <w:szCs w:val="28"/>
        </w:rPr>
        <w:t xml:space="preserve">, kura ietvaros iespējams pieprasīt VSAA pakalpojumus, aizpildot 21 veida e-iesniegumu, kā arī VSAA pieņemto lēmumu nosūtīšanas funkcionalitāte uz klienta darba vietu portālā </w:t>
      </w:r>
      <w:hyperlink r:id="rId13" w:history="1">
        <w:r w:rsidR="00A639EE" w:rsidRPr="00DD1AD5">
          <w:rPr>
            <w:rFonts w:ascii="Times New Roman" w:eastAsia="Calibri" w:hAnsi="Times New Roman" w:cs="Times New Roman"/>
            <w:bCs/>
            <w:sz w:val="28"/>
            <w:szCs w:val="28"/>
          </w:rPr>
          <w:t>www.latvija.lv</w:t>
        </w:r>
      </w:hyperlink>
      <w:r w:rsidR="00A639EE" w:rsidRPr="00DD1AD5">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p>
    <w:p w14:paraId="108FDFB5" w14:textId="49A7EC44" w:rsidR="00A639EE" w:rsidRPr="00DD1AD5" w:rsidRDefault="00A639EE" w:rsidP="00DD1AD5">
      <w:pPr>
        <w:tabs>
          <w:tab w:val="left" w:pos="0"/>
        </w:tabs>
        <w:spacing w:after="0" w:line="240" w:lineRule="auto"/>
        <w:ind w:firstLine="720"/>
        <w:jc w:val="both"/>
        <w:rPr>
          <w:rFonts w:ascii="Times New Roman" w:eastAsia="Calibri" w:hAnsi="Times New Roman" w:cs="Times New Roman"/>
          <w:bCs/>
          <w:sz w:val="28"/>
          <w:szCs w:val="28"/>
        </w:rPr>
      </w:pPr>
      <w:r w:rsidRPr="00DD1AD5">
        <w:rPr>
          <w:rFonts w:ascii="Times New Roman" w:eastAsia="Calibri" w:hAnsi="Times New Roman" w:cs="Times New Roman"/>
          <w:bCs/>
          <w:sz w:val="28"/>
          <w:szCs w:val="28"/>
        </w:rPr>
        <w:t>Vis</w:t>
      </w:r>
      <w:r w:rsidR="002A4A71">
        <w:rPr>
          <w:rFonts w:ascii="Times New Roman" w:eastAsia="Calibri" w:hAnsi="Times New Roman" w:cs="Times New Roman"/>
          <w:bCs/>
          <w:sz w:val="28"/>
          <w:szCs w:val="28"/>
        </w:rPr>
        <w:t>u</w:t>
      </w:r>
      <w:r w:rsidRPr="00DD1AD5">
        <w:rPr>
          <w:rFonts w:ascii="Times New Roman" w:eastAsia="Calibri" w:hAnsi="Times New Roman" w:cs="Times New Roman"/>
          <w:bCs/>
          <w:sz w:val="28"/>
          <w:szCs w:val="28"/>
        </w:rPr>
        <w:t xml:space="preserve"> minēto projektu rezultāt</w:t>
      </w:r>
      <w:r w:rsidR="002A4A71">
        <w:rPr>
          <w:rFonts w:ascii="Times New Roman" w:eastAsia="Calibri" w:hAnsi="Times New Roman" w:cs="Times New Roman"/>
          <w:bCs/>
          <w:sz w:val="28"/>
          <w:szCs w:val="28"/>
        </w:rPr>
        <w:t>us klienti</w:t>
      </w:r>
      <w:r w:rsidRPr="00DD1AD5">
        <w:rPr>
          <w:rFonts w:ascii="Times New Roman" w:eastAsia="Calibri" w:hAnsi="Times New Roman" w:cs="Times New Roman"/>
          <w:bCs/>
          <w:sz w:val="28"/>
          <w:szCs w:val="28"/>
        </w:rPr>
        <w:t xml:space="preserve"> aktīvi izmanto</w:t>
      </w:r>
      <w:r w:rsidR="002404E1" w:rsidRPr="00DD1AD5">
        <w:rPr>
          <w:rFonts w:ascii="Times New Roman" w:eastAsia="Calibri" w:hAnsi="Times New Roman" w:cs="Times New Roman"/>
          <w:bCs/>
          <w:sz w:val="28"/>
          <w:szCs w:val="28"/>
        </w:rPr>
        <w:t>,</w:t>
      </w:r>
      <w:r w:rsidRPr="00DD1AD5">
        <w:rPr>
          <w:rFonts w:ascii="Times New Roman" w:eastAsia="Calibri" w:hAnsi="Times New Roman" w:cs="Times New Roman"/>
          <w:bCs/>
          <w:sz w:val="28"/>
          <w:szCs w:val="28"/>
        </w:rPr>
        <w:t xml:space="preserve"> un to izmantošanu nav plānots pārtraukt vai negatīvi ietekmēt. Izstrādātā datu apmaiņa</w:t>
      </w:r>
      <w:r w:rsidR="002A4A71">
        <w:rPr>
          <w:rFonts w:ascii="Times New Roman" w:eastAsia="Calibri" w:hAnsi="Times New Roman" w:cs="Times New Roman"/>
          <w:bCs/>
          <w:sz w:val="28"/>
          <w:szCs w:val="28"/>
        </w:rPr>
        <w:t xml:space="preserve"> klientiem nepieciešamo</w:t>
      </w:r>
      <w:r w:rsidRPr="00DD1AD5">
        <w:rPr>
          <w:rFonts w:ascii="Times New Roman" w:eastAsia="Calibri" w:hAnsi="Times New Roman" w:cs="Times New Roman"/>
          <w:bCs/>
          <w:sz w:val="28"/>
          <w:szCs w:val="28"/>
        </w:rPr>
        <w:t xml:space="preserve"> datu sniegšanai tiks saglabāta un uzlabota, taču būtiski ieguldījumi nepieciešami novecojušā e-pakalpojumu ietvara nomaiņai uz klientiem ērtāku, mūsdienīgāku un vieglāk uzturamu risinājumu. Ņemot vērā, ka VSAA </w:t>
      </w:r>
      <w:r w:rsidR="002A4A71">
        <w:rPr>
          <w:rFonts w:ascii="Times New Roman" w:eastAsia="Calibri" w:hAnsi="Times New Roman" w:cs="Times New Roman"/>
          <w:bCs/>
          <w:sz w:val="28"/>
          <w:szCs w:val="28"/>
        </w:rPr>
        <w:br/>
      </w:r>
      <w:r w:rsidRPr="00DD1AD5">
        <w:rPr>
          <w:rFonts w:ascii="Times New Roman" w:eastAsia="Calibri" w:hAnsi="Times New Roman" w:cs="Times New Roman"/>
          <w:bCs/>
          <w:sz w:val="28"/>
          <w:szCs w:val="28"/>
        </w:rPr>
        <w:t xml:space="preserve">e-pakalpojumi darbojas VRAA infrastruktūrā, </w:t>
      </w:r>
      <w:r w:rsidR="002A4A71">
        <w:rPr>
          <w:rFonts w:ascii="Times New Roman" w:eastAsia="Calibri" w:hAnsi="Times New Roman" w:cs="Times New Roman"/>
          <w:bCs/>
          <w:sz w:val="28"/>
          <w:szCs w:val="28"/>
        </w:rPr>
        <w:t>tai</w:t>
      </w:r>
      <w:r w:rsidR="001558C5">
        <w:rPr>
          <w:rFonts w:ascii="Times New Roman" w:eastAsia="Calibri" w:hAnsi="Times New Roman" w:cs="Times New Roman"/>
          <w:bCs/>
          <w:sz w:val="28"/>
          <w:szCs w:val="28"/>
        </w:rPr>
        <w:t xml:space="preserve"> </w:t>
      </w:r>
      <w:r w:rsidR="002A4A71">
        <w:rPr>
          <w:rFonts w:ascii="Times New Roman" w:eastAsia="Calibri" w:hAnsi="Times New Roman" w:cs="Times New Roman"/>
          <w:bCs/>
          <w:sz w:val="28"/>
          <w:szCs w:val="28"/>
        </w:rPr>
        <w:t>skaitā</w:t>
      </w:r>
      <w:r w:rsidRPr="00DD1AD5">
        <w:rPr>
          <w:rFonts w:ascii="Times New Roman" w:eastAsia="Calibri" w:hAnsi="Times New Roman" w:cs="Times New Roman"/>
          <w:bCs/>
          <w:sz w:val="28"/>
          <w:szCs w:val="28"/>
        </w:rPr>
        <w:t xml:space="preserve"> portālā </w:t>
      </w:r>
      <w:hyperlink r:id="rId14" w:history="1">
        <w:r w:rsidR="000D014D" w:rsidRPr="00DD1AD5">
          <w:rPr>
            <w:rStyle w:val="Hyperlink"/>
            <w:rFonts w:ascii="Times New Roman" w:eastAsia="Calibri" w:hAnsi="Times New Roman" w:cs="Times New Roman"/>
            <w:bCs/>
            <w:color w:val="auto"/>
            <w:sz w:val="28"/>
            <w:szCs w:val="28"/>
            <w:u w:val="none"/>
          </w:rPr>
          <w:t>www.latvija.lv</w:t>
        </w:r>
      </w:hyperlink>
      <w:r w:rsidRPr="00DD1AD5">
        <w:rPr>
          <w:rFonts w:ascii="Times New Roman" w:eastAsia="Calibri" w:hAnsi="Times New Roman" w:cs="Times New Roman"/>
          <w:bCs/>
          <w:sz w:val="28"/>
          <w:szCs w:val="28"/>
        </w:rPr>
        <w:t>,</w:t>
      </w:r>
      <w:r w:rsidR="000D014D" w:rsidRPr="00DD1AD5">
        <w:rPr>
          <w:rFonts w:ascii="Times New Roman" w:eastAsia="Calibri" w:hAnsi="Times New Roman" w:cs="Times New Roman"/>
          <w:bCs/>
          <w:sz w:val="28"/>
          <w:szCs w:val="28"/>
        </w:rPr>
        <w:t xml:space="preserve"> </w:t>
      </w:r>
      <w:r w:rsidRPr="00DD1AD5">
        <w:rPr>
          <w:rFonts w:ascii="Times New Roman" w:eastAsia="Calibri" w:hAnsi="Times New Roman" w:cs="Times New Roman"/>
          <w:bCs/>
          <w:sz w:val="28"/>
          <w:szCs w:val="28"/>
        </w:rPr>
        <w:t xml:space="preserve">VSAA savi e-pakalpojumi jāpielāgo jaunākajiem portāla standartiem, lai </w:t>
      </w:r>
      <w:r w:rsidR="002A4A71">
        <w:rPr>
          <w:rFonts w:ascii="Times New Roman" w:eastAsia="Calibri" w:hAnsi="Times New Roman" w:cs="Times New Roman"/>
          <w:bCs/>
          <w:sz w:val="28"/>
          <w:szCs w:val="28"/>
        </w:rPr>
        <w:br/>
      </w:r>
      <w:r w:rsidRPr="00DD1AD5">
        <w:rPr>
          <w:rFonts w:ascii="Times New Roman" w:eastAsia="Calibri" w:hAnsi="Times New Roman" w:cs="Times New Roman"/>
          <w:bCs/>
          <w:sz w:val="28"/>
          <w:szCs w:val="28"/>
        </w:rPr>
        <w:t xml:space="preserve">e-pakalpojumi būtu kvalitatīvi lietojami arī turpmāk. Daļai informatīvo </w:t>
      </w:r>
      <w:r w:rsidR="002A4A71">
        <w:rPr>
          <w:rFonts w:ascii="Times New Roman" w:eastAsia="Calibri" w:hAnsi="Times New Roman" w:cs="Times New Roman"/>
          <w:bCs/>
          <w:sz w:val="28"/>
          <w:szCs w:val="28"/>
        </w:rPr>
        <w:br/>
      </w:r>
      <w:r w:rsidRPr="00DD1AD5">
        <w:rPr>
          <w:rFonts w:ascii="Times New Roman" w:eastAsia="Calibri" w:hAnsi="Times New Roman" w:cs="Times New Roman"/>
          <w:bCs/>
          <w:sz w:val="28"/>
          <w:szCs w:val="28"/>
        </w:rPr>
        <w:t xml:space="preserve">e-pakalpojumu plānots mainīt to attēlojuma veidu, izmantojot VRAA jauno pakalpojumu ietvaru un izstrādājot e-paneļa risinājumu. Savukārt e-iesniegumu </w:t>
      </w:r>
      <w:r w:rsidRPr="00DD1AD5">
        <w:rPr>
          <w:rFonts w:ascii="Times New Roman" w:eastAsia="Calibri" w:hAnsi="Times New Roman" w:cs="Times New Roman"/>
          <w:bCs/>
          <w:sz w:val="28"/>
          <w:szCs w:val="28"/>
        </w:rPr>
        <w:lastRenderedPageBreak/>
        <w:t xml:space="preserve">klāstu plānots papildināt ar jauniem 11 e-iesniegumiem, saglabājot esošo </w:t>
      </w:r>
      <w:r w:rsidR="002A4A71">
        <w:rPr>
          <w:rFonts w:ascii="Times New Roman" w:eastAsia="Calibri" w:hAnsi="Times New Roman" w:cs="Times New Roman"/>
          <w:bCs/>
          <w:sz w:val="28"/>
          <w:szCs w:val="28"/>
        </w:rPr>
        <w:br/>
      </w:r>
      <w:r w:rsidRPr="00DD1AD5">
        <w:rPr>
          <w:rFonts w:ascii="Times New Roman" w:eastAsia="Calibri" w:hAnsi="Times New Roman" w:cs="Times New Roman"/>
          <w:bCs/>
          <w:sz w:val="28"/>
          <w:szCs w:val="28"/>
        </w:rPr>
        <w:t>e-iesniegumu risinājumu, tikai paplašinot tā lietojumu.</w:t>
      </w:r>
    </w:p>
    <w:p w14:paraId="73E631D1" w14:textId="6AA1EC33" w:rsidR="00F0352B" w:rsidRPr="00DD1AD5" w:rsidRDefault="00A639EE" w:rsidP="00DD1AD5">
      <w:pPr>
        <w:tabs>
          <w:tab w:val="left" w:pos="0"/>
        </w:tabs>
        <w:spacing w:after="0" w:line="240" w:lineRule="auto"/>
        <w:ind w:firstLine="720"/>
        <w:jc w:val="both"/>
        <w:rPr>
          <w:rFonts w:ascii="Times New Roman" w:eastAsia="Calibri" w:hAnsi="Times New Roman" w:cs="Times New Roman"/>
          <w:bCs/>
          <w:sz w:val="28"/>
          <w:szCs w:val="28"/>
        </w:rPr>
      </w:pPr>
      <w:r w:rsidRPr="00DD1AD5">
        <w:rPr>
          <w:rFonts w:ascii="Times New Roman" w:eastAsia="Calibri" w:hAnsi="Times New Roman" w:cs="Times New Roman"/>
          <w:bCs/>
          <w:sz w:val="28"/>
          <w:szCs w:val="28"/>
        </w:rPr>
        <w:t>Projekta ietvaros plānots attīstīt un pilnveidot deviņus VSAA pamatdarbības procesus, kas sniedz tiešu ieguldījumu SAM iznākuma rādītāju sasniegšanā</w:t>
      </w:r>
      <w:r w:rsidR="00D30262" w:rsidRPr="00DD1AD5">
        <w:rPr>
          <w:rFonts w:ascii="Times New Roman" w:eastAsia="Calibri" w:hAnsi="Times New Roman" w:cs="Times New Roman"/>
          <w:bCs/>
          <w:sz w:val="28"/>
          <w:szCs w:val="28"/>
        </w:rPr>
        <w:t>.</w:t>
      </w:r>
    </w:p>
    <w:p w14:paraId="7D838F91" w14:textId="77777777" w:rsidR="00A639EE" w:rsidRPr="00DD1AD5" w:rsidRDefault="00A639EE" w:rsidP="00DD1AD5">
      <w:pPr>
        <w:tabs>
          <w:tab w:val="left" w:pos="0"/>
        </w:tabs>
        <w:spacing w:after="0" w:line="240" w:lineRule="auto"/>
        <w:ind w:firstLine="720"/>
        <w:jc w:val="both"/>
        <w:rPr>
          <w:rFonts w:ascii="Times New Roman" w:eastAsia="Calibri" w:hAnsi="Times New Roman" w:cs="Times New Roman"/>
          <w:bCs/>
          <w:sz w:val="28"/>
          <w:szCs w:val="28"/>
        </w:rPr>
      </w:pPr>
      <w:r w:rsidRPr="00DD1AD5">
        <w:rPr>
          <w:rFonts w:ascii="Times New Roman" w:eastAsia="Calibri" w:hAnsi="Times New Roman" w:cs="Times New Roman"/>
          <w:bCs/>
          <w:sz w:val="28"/>
          <w:szCs w:val="28"/>
        </w:rPr>
        <w:t xml:space="preserve">Paplašinot VSAA piedāvāto e-iesniegumu klāstu portālā </w:t>
      </w:r>
      <w:hyperlink r:id="rId15" w:history="1">
        <w:r w:rsidRPr="00DD1AD5">
          <w:rPr>
            <w:rFonts w:ascii="Times New Roman" w:eastAsia="Calibri" w:hAnsi="Times New Roman" w:cs="Times New Roman"/>
            <w:bCs/>
            <w:sz w:val="28"/>
            <w:szCs w:val="28"/>
          </w:rPr>
          <w:t>www.latvija.lv</w:t>
        </w:r>
      </w:hyperlink>
      <w:r w:rsidRPr="00DD1AD5">
        <w:rPr>
          <w:rFonts w:ascii="Times New Roman" w:eastAsia="Calibri" w:hAnsi="Times New Roman" w:cs="Times New Roman"/>
          <w:bCs/>
          <w:sz w:val="28"/>
          <w:szCs w:val="28"/>
        </w:rPr>
        <w:t>, tiks sniegts ieguldījums arī SAM rezultāta rādītāju sasniegšanā, jo tiks paplašināts personu loks, kurām būs iespēja pieteikt pakalpojumu e-vidē.</w:t>
      </w:r>
    </w:p>
    <w:p w14:paraId="3B27984D" w14:textId="6E378B98" w:rsidR="00A639EE" w:rsidRPr="00DD1AD5" w:rsidRDefault="00A639EE" w:rsidP="00DD1AD5">
      <w:pPr>
        <w:spacing w:after="0" w:line="240" w:lineRule="auto"/>
        <w:ind w:firstLine="720"/>
        <w:jc w:val="both"/>
        <w:rPr>
          <w:rFonts w:ascii="Times New Roman" w:eastAsia="Calibri" w:hAnsi="Times New Roman" w:cs="Times New Roman"/>
          <w:sz w:val="28"/>
          <w:szCs w:val="28"/>
        </w:rPr>
      </w:pPr>
      <w:r w:rsidRPr="00DD1AD5">
        <w:rPr>
          <w:rFonts w:ascii="Times New Roman" w:eastAsia="Calibri" w:hAnsi="Times New Roman" w:cs="Times New Roman"/>
          <w:sz w:val="28"/>
          <w:szCs w:val="28"/>
        </w:rPr>
        <w:t xml:space="preserve">Projekts ir vērsts uz publisko pakalpojumu pieejamības uzlabošanu, tai skaitā pilnveidojot e-pakalpojumus, paplašinot </w:t>
      </w:r>
      <w:r w:rsidRPr="00DD1AD5">
        <w:rPr>
          <w:rFonts w:ascii="Times New Roman" w:eastAsia="Calibri" w:hAnsi="Times New Roman" w:cs="Times New Roman"/>
          <w:sz w:val="28"/>
          <w:szCs w:val="28"/>
          <w:lang w:eastAsia="lv-LV"/>
        </w:rPr>
        <w:t xml:space="preserve">VPVKAC pieprasāmo VSAA pakalpojumu grozu un uzlabojot iedzīvotāju informētību un izpratni par savām tiesībām saņemt VSAA pakalpojumus. </w:t>
      </w:r>
      <w:r w:rsidRPr="00DD1AD5">
        <w:rPr>
          <w:rFonts w:ascii="Times New Roman" w:eastAsia="Calibri" w:hAnsi="Times New Roman" w:cs="Times New Roman"/>
          <w:sz w:val="28"/>
          <w:szCs w:val="28"/>
        </w:rPr>
        <w:t xml:space="preserve">Projekta </w:t>
      </w:r>
      <w:r w:rsidR="002A4A71">
        <w:rPr>
          <w:rFonts w:ascii="Times New Roman" w:eastAsia="Calibri" w:hAnsi="Times New Roman" w:cs="Times New Roman"/>
          <w:sz w:val="28"/>
          <w:szCs w:val="28"/>
        </w:rPr>
        <w:t xml:space="preserve">īstenošanas </w:t>
      </w:r>
      <w:r w:rsidRPr="00DD1AD5">
        <w:rPr>
          <w:rFonts w:ascii="Times New Roman" w:eastAsia="Calibri" w:hAnsi="Times New Roman" w:cs="Times New Roman"/>
          <w:sz w:val="28"/>
          <w:szCs w:val="28"/>
        </w:rPr>
        <w:t>rezultātā tiks uzlabota arī VSAA pakalpojumu izpildes efektivitāte un kvalitāte, tiks mazināts administratīvais slogs klientiem un VSAA.</w:t>
      </w:r>
    </w:p>
    <w:p w14:paraId="790A87BA" w14:textId="77777777" w:rsidR="00A639EE" w:rsidRPr="00DD1AD5" w:rsidRDefault="00A639EE" w:rsidP="00DD1AD5">
      <w:pPr>
        <w:spacing w:after="0" w:line="240" w:lineRule="auto"/>
        <w:ind w:firstLine="720"/>
        <w:jc w:val="both"/>
        <w:rPr>
          <w:rFonts w:ascii="Times New Roman" w:eastAsia="Calibri" w:hAnsi="Times New Roman" w:cs="Times New Roman"/>
          <w:sz w:val="28"/>
          <w:szCs w:val="28"/>
        </w:rPr>
      </w:pPr>
      <w:r w:rsidRPr="00DD1AD5">
        <w:rPr>
          <w:rFonts w:ascii="Times New Roman" w:eastAsia="Calibri" w:hAnsi="Times New Roman" w:cs="Times New Roman"/>
          <w:sz w:val="28"/>
          <w:szCs w:val="28"/>
        </w:rPr>
        <w:t>Ekonomiski VSAA pakalpojumu pieejamības uzlabošana un darbības efektivitātes celšana ir virzīta gan uz izmaksu samazinājumu VSAA klientiem, gan uz valsts budžeta līdzekļu ietaupījumu.</w:t>
      </w:r>
    </w:p>
    <w:p w14:paraId="2405EEE5" w14:textId="78FD93E8" w:rsidR="00A639EE" w:rsidRPr="00DD1AD5" w:rsidRDefault="00A639EE" w:rsidP="00DD1AD5">
      <w:pPr>
        <w:spacing w:after="0" w:line="240" w:lineRule="auto"/>
        <w:ind w:firstLine="720"/>
        <w:jc w:val="both"/>
        <w:rPr>
          <w:rFonts w:ascii="Times New Roman" w:eastAsia="Calibri" w:hAnsi="Times New Roman" w:cs="Times New Roman"/>
          <w:sz w:val="28"/>
          <w:szCs w:val="28"/>
        </w:rPr>
      </w:pPr>
      <w:r w:rsidRPr="00DD1AD5">
        <w:rPr>
          <w:rFonts w:ascii="Times New Roman" w:eastAsia="Calibri" w:hAnsi="Times New Roman" w:cs="Times New Roman"/>
          <w:sz w:val="28"/>
          <w:szCs w:val="28"/>
        </w:rPr>
        <w:t xml:space="preserve">Uzlabojot VSAA pakalpojumu izpildes efektivitāti un kvalitāti, veidojas finanšu ieguvums </w:t>
      </w:r>
      <w:r w:rsidR="002A4A71" w:rsidRPr="00C4505E">
        <w:rPr>
          <w:rFonts w:ascii="Times New Roman" w:hAnsi="Times New Roman" w:cs="Times New Roman"/>
          <w:sz w:val="28"/>
          <w:szCs w:val="28"/>
          <w:shd w:val="clear" w:color="auto" w:fill="FFFFFF"/>
        </w:rPr>
        <w:t>–</w:t>
      </w:r>
      <w:r w:rsidRPr="00DD1AD5">
        <w:rPr>
          <w:rFonts w:ascii="Times New Roman" w:eastAsia="Calibri" w:hAnsi="Times New Roman" w:cs="Times New Roman"/>
          <w:sz w:val="28"/>
          <w:szCs w:val="28"/>
        </w:rPr>
        <w:t xml:space="preserve"> VSAA uzturēšanas izmaksu samazinājums.</w:t>
      </w:r>
      <w:r w:rsidR="002A4A71">
        <w:rPr>
          <w:rFonts w:ascii="Times New Roman" w:eastAsia="Calibri" w:hAnsi="Times New Roman" w:cs="Times New Roman"/>
          <w:sz w:val="28"/>
          <w:szCs w:val="28"/>
        </w:rPr>
        <w:t xml:space="preserve"> </w:t>
      </w:r>
    </w:p>
    <w:p w14:paraId="12AA98A4" w14:textId="2841762B" w:rsidR="00A639EE" w:rsidRPr="002A4A71" w:rsidRDefault="00A639EE" w:rsidP="00DD1AD5">
      <w:pPr>
        <w:spacing w:after="0" w:line="240" w:lineRule="auto"/>
        <w:ind w:firstLine="720"/>
        <w:jc w:val="both"/>
        <w:rPr>
          <w:rFonts w:ascii="Times New Roman" w:eastAsia="Calibri" w:hAnsi="Times New Roman" w:cs="Times New Roman"/>
          <w:bCs/>
          <w:sz w:val="28"/>
          <w:szCs w:val="28"/>
        </w:rPr>
      </w:pPr>
      <w:r w:rsidRPr="00DD1AD5">
        <w:rPr>
          <w:rFonts w:ascii="Times New Roman" w:eastAsia="Calibri" w:hAnsi="Times New Roman" w:cs="Times New Roman"/>
          <w:sz w:val="28"/>
          <w:szCs w:val="28"/>
        </w:rPr>
        <w:t>Uzlabojot VSAA pakalpojumu pieejamību</w:t>
      </w:r>
      <w:r w:rsidR="001558C5">
        <w:rPr>
          <w:rFonts w:ascii="Times New Roman" w:eastAsia="Calibri" w:hAnsi="Times New Roman" w:cs="Times New Roman"/>
          <w:sz w:val="28"/>
          <w:szCs w:val="28"/>
        </w:rPr>
        <w:t>,</w:t>
      </w:r>
      <w:r w:rsidRPr="00DD1AD5">
        <w:rPr>
          <w:rFonts w:ascii="Times New Roman" w:eastAsia="Calibri" w:hAnsi="Times New Roman" w:cs="Times New Roman"/>
          <w:sz w:val="28"/>
          <w:szCs w:val="28"/>
        </w:rPr>
        <w:t xml:space="preserve"> sabiedrības informētību un uzticēšanos sociālās apdrošināšanas sistēmai</w:t>
      </w:r>
      <w:r w:rsidRPr="00DD1AD5">
        <w:rPr>
          <w:rFonts w:ascii="Times New Roman" w:eastAsia="Calibri" w:hAnsi="Times New Roman" w:cs="Times New Roman"/>
          <w:sz w:val="28"/>
          <w:szCs w:val="28"/>
          <w:lang w:eastAsia="lv-LV"/>
        </w:rPr>
        <w:t xml:space="preserve">, </w:t>
      </w:r>
      <w:r w:rsidRPr="00DD1AD5">
        <w:rPr>
          <w:rFonts w:ascii="Times New Roman" w:eastAsia="Calibri" w:hAnsi="Times New Roman" w:cs="Times New Roman"/>
          <w:sz w:val="28"/>
          <w:szCs w:val="28"/>
        </w:rPr>
        <w:t xml:space="preserve">veidojas šādi </w:t>
      </w:r>
      <w:r w:rsidRPr="002A4A71">
        <w:rPr>
          <w:rFonts w:ascii="Times New Roman" w:eastAsia="Calibri" w:hAnsi="Times New Roman" w:cs="Times New Roman"/>
          <w:bCs/>
          <w:sz w:val="28"/>
          <w:szCs w:val="28"/>
        </w:rPr>
        <w:t>ekonomiskie ieguvumi:</w:t>
      </w:r>
    </w:p>
    <w:p w14:paraId="35AE9010" w14:textId="4A7E5527" w:rsidR="00A639EE" w:rsidRPr="002A4A71" w:rsidRDefault="002A4A71" w:rsidP="002A4A71">
      <w:pPr>
        <w:spacing w:after="0" w:line="240" w:lineRule="auto"/>
        <w:ind w:firstLine="709"/>
        <w:jc w:val="both"/>
        <w:rPr>
          <w:rFonts w:ascii="Times New Roman" w:eastAsia="Calibri" w:hAnsi="Times New Roman" w:cs="Times New Roman"/>
          <w:sz w:val="28"/>
          <w:szCs w:val="28"/>
        </w:rPr>
      </w:pPr>
      <w:r>
        <w:rPr>
          <w:rFonts w:ascii="Times New Roman" w:eastAsia="PMingLiU" w:hAnsi="Times New Roman" w:cs="Times New Roman"/>
          <w:sz w:val="28"/>
          <w:szCs w:val="28"/>
          <w:lang w:eastAsia="lv-LV"/>
        </w:rPr>
        <w:t>1) </w:t>
      </w:r>
      <w:r w:rsidR="00A639EE" w:rsidRPr="002A4A71">
        <w:rPr>
          <w:rFonts w:ascii="Times New Roman" w:eastAsia="PMingLiU" w:hAnsi="Times New Roman" w:cs="Times New Roman"/>
          <w:sz w:val="28"/>
          <w:szCs w:val="28"/>
          <w:lang w:eastAsia="lv-LV"/>
        </w:rPr>
        <w:t>administratīvā sloga samazinājums VSAA klientiem;</w:t>
      </w:r>
    </w:p>
    <w:p w14:paraId="04D99068" w14:textId="537A4B90" w:rsidR="00A639EE" w:rsidRPr="002A4A71" w:rsidRDefault="002A4A71" w:rsidP="002A4A71">
      <w:pPr>
        <w:spacing w:after="0" w:line="240" w:lineRule="auto"/>
        <w:ind w:firstLine="709"/>
        <w:jc w:val="both"/>
        <w:rPr>
          <w:rFonts w:ascii="Times New Roman" w:eastAsia="Calibri" w:hAnsi="Times New Roman" w:cs="Times New Roman"/>
          <w:sz w:val="28"/>
          <w:szCs w:val="28"/>
        </w:rPr>
      </w:pPr>
      <w:r>
        <w:rPr>
          <w:rFonts w:ascii="Times New Roman" w:eastAsia="PMingLiU" w:hAnsi="Times New Roman" w:cs="Times New Roman"/>
          <w:sz w:val="28"/>
          <w:szCs w:val="28"/>
          <w:lang w:eastAsia="lv-LV"/>
        </w:rPr>
        <w:t>2) </w:t>
      </w:r>
      <w:r w:rsidR="00A639EE" w:rsidRPr="002A4A71">
        <w:rPr>
          <w:rFonts w:ascii="Times New Roman" w:eastAsia="PMingLiU" w:hAnsi="Times New Roman" w:cs="Times New Roman"/>
          <w:sz w:val="28"/>
          <w:szCs w:val="28"/>
          <w:lang w:eastAsia="lv-LV"/>
        </w:rPr>
        <w:t>nākotnes pakalpojuma apmēra pieaugums</w:t>
      </w:r>
      <w:r w:rsidR="00213F84" w:rsidRPr="002A4A71">
        <w:rPr>
          <w:rFonts w:ascii="Times New Roman" w:eastAsia="PMingLiU" w:hAnsi="Times New Roman" w:cs="Times New Roman"/>
          <w:sz w:val="28"/>
          <w:szCs w:val="28"/>
          <w:lang w:eastAsia="lv-LV"/>
        </w:rPr>
        <w:t xml:space="preserve"> vai</w:t>
      </w:r>
      <w:r w:rsidR="00A639EE" w:rsidRPr="002A4A71">
        <w:rPr>
          <w:rFonts w:ascii="Times New Roman" w:eastAsia="PMingLiU" w:hAnsi="Times New Roman" w:cs="Times New Roman"/>
          <w:sz w:val="28"/>
          <w:szCs w:val="28"/>
          <w:lang w:eastAsia="lv-LV"/>
        </w:rPr>
        <w:t xml:space="preserve"> nesaņemtā pakalpojuma saņemšana klientiem; </w:t>
      </w:r>
    </w:p>
    <w:p w14:paraId="29858A0C" w14:textId="66B5626A" w:rsidR="00A639EE" w:rsidRPr="002A4A71" w:rsidRDefault="002A4A71" w:rsidP="002A4A71">
      <w:pPr>
        <w:spacing w:after="0" w:line="240" w:lineRule="auto"/>
        <w:ind w:firstLine="709"/>
        <w:jc w:val="both"/>
        <w:rPr>
          <w:rFonts w:ascii="Times New Roman" w:eastAsia="Calibri" w:hAnsi="Times New Roman" w:cs="Times New Roman"/>
          <w:sz w:val="28"/>
          <w:szCs w:val="28"/>
        </w:rPr>
      </w:pPr>
      <w:r>
        <w:rPr>
          <w:rFonts w:ascii="Times New Roman" w:eastAsia="PMingLiU" w:hAnsi="Times New Roman" w:cs="Times New Roman"/>
          <w:sz w:val="28"/>
          <w:szCs w:val="28"/>
          <w:lang w:eastAsia="lv-LV"/>
        </w:rPr>
        <w:t>3) </w:t>
      </w:r>
      <w:r w:rsidR="00A639EE" w:rsidRPr="002A4A71">
        <w:rPr>
          <w:rFonts w:ascii="Times New Roman" w:eastAsia="PMingLiU" w:hAnsi="Times New Roman" w:cs="Times New Roman"/>
          <w:sz w:val="28"/>
          <w:szCs w:val="28"/>
          <w:lang w:eastAsia="lv-LV"/>
        </w:rPr>
        <w:t>iekšzemes kopprodukta (IKP) palielinājums;</w:t>
      </w:r>
    </w:p>
    <w:p w14:paraId="030DC4E8" w14:textId="2EF1E23D" w:rsidR="00A639EE" w:rsidRPr="002A4A71" w:rsidRDefault="002A4A71" w:rsidP="002A4A71">
      <w:pPr>
        <w:spacing w:after="0" w:line="240" w:lineRule="auto"/>
        <w:ind w:firstLine="709"/>
        <w:jc w:val="both"/>
        <w:rPr>
          <w:rFonts w:ascii="Times New Roman" w:eastAsia="Calibri" w:hAnsi="Times New Roman" w:cs="Times New Roman"/>
          <w:sz w:val="28"/>
          <w:szCs w:val="28"/>
        </w:rPr>
      </w:pPr>
      <w:r>
        <w:rPr>
          <w:rFonts w:ascii="Times New Roman" w:eastAsia="PMingLiU" w:hAnsi="Times New Roman" w:cs="Times New Roman"/>
          <w:sz w:val="28"/>
          <w:szCs w:val="28"/>
          <w:lang w:eastAsia="lv-LV"/>
        </w:rPr>
        <w:t>4) </w:t>
      </w:r>
      <w:r w:rsidR="00A639EE" w:rsidRPr="002A4A71">
        <w:rPr>
          <w:rFonts w:ascii="Times New Roman" w:eastAsia="PMingLiU" w:hAnsi="Times New Roman" w:cs="Times New Roman"/>
          <w:sz w:val="28"/>
          <w:szCs w:val="28"/>
          <w:lang w:eastAsia="lv-LV"/>
        </w:rPr>
        <w:t>administratīvā sloga samazinājums VSAA.</w:t>
      </w:r>
    </w:p>
    <w:p w14:paraId="4247A3E4" w14:textId="182BD26A" w:rsidR="00A639EE" w:rsidRPr="00DD1AD5" w:rsidRDefault="00A639EE" w:rsidP="002A4A71">
      <w:pPr>
        <w:spacing w:after="0" w:line="240" w:lineRule="auto"/>
        <w:ind w:firstLine="709"/>
        <w:jc w:val="both"/>
        <w:rPr>
          <w:rFonts w:ascii="Times New Roman" w:eastAsia="Calibri" w:hAnsi="Times New Roman" w:cs="Times New Roman"/>
          <w:bCs/>
          <w:sz w:val="28"/>
          <w:szCs w:val="28"/>
        </w:rPr>
      </w:pPr>
      <w:r w:rsidRPr="00DD1AD5">
        <w:rPr>
          <w:rFonts w:ascii="Times New Roman" w:eastAsia="Calibri" w:hAnsi="Times New Roman" w:cs="Times New Roman"/>
          <w:bCs/>
          <w:sz w:val="28"/>
          <w:szCs w:val="28"/>
        </w:rPr>
        <w:t xml:space="preserve">Projekta </w:t>
      </w:r>
      <w:r w:rsidR="002A4A71">
        <w:rPr>
          <w:rFonts w:ascii="Times New Roman" w:eastAsia="Calibri" w:hAnsi="Times New Roman" w:cs="Times New Roman"/>
          <w:bCs/>
          <w:sz w:val="28"/>
          <w:szCs w:val="28"/>
        </w:rPr>
        <w:t xml:space="preserve">īstenošanas </w:t>
      </w:r>
      <w:r w:rsidRPr="00DD1AD5">
        <w:rPr>
          <w:rFonts w:ascii="Times New Roman" w:eastAsia="Calibri" w:hAnsi="Times New Roman" w:cs="Times New Roman"/>
          <w:bCs/>
          <w:sz w:val="28"/>
          <w:szCs w:val="28"/>
        </w:rPr>
        <w:t xml:space="preserve">rezultātā radīsies būtiski </w:t>
      </w:r>
      <w:r w:rsidRPr="002A4A71">
        <w:rPr>
          <w:rFonts w:ascii="Times New Roman" w:eastAsia="Calibri" w:hAnsi="Times New Roman" w:cs="Times New Roman"/>
          <w:sz w:val="28"/>
          <w:szCs w:val="28"/>
        </w:rPr>
        <w:t>sociālekonomiskie ieguvumi</w:t>
      </w:r>
      <w:r w:rsidRPr="00DD1AD5">
        <w:rPr>
          <w:rFonts w:ascii="Times New Roman" w:eastAsia="Calibri" w:hAnsi="Times New Roman" w:cs="Times New Roman"/>
          <w:b/>
          <w:bCs/>
          <w:sz w:val="28"/>
          <w:szCs w:val="28"/>
        </w:rPr>
        <w:t xml:space="preserve"> </w:t>
      </w:r>
      <w:r w:rsidRPr="00DD1AD5">
        <w:rPr>
          <w:rFonts w:ascii="Times New Roman" w:eastAsia="Calibri" w:hAnsi="Times New Roman" w:cs="Times New Roman"/>
          <w:bCs/>
          <w:sz w:val="28"/>
          <w:szCs w:val="28"/>
        </w:rPr>
        <w:t>klientie</w:t>
      </w:r>
      <w:r w:rsidR="00D63AE1" w:rsidRPr="00DD1AD5">
        <w:rPr>
          <w:rFonts w:ascii="Times New Roman" w:eastAsia="Calibri" w:hAnsi="Times New Roman" w:cs="Times New Roman"/>
          <w:bCs/>
          <w:sz w:val="28"/>
          <w:szCs w:val="28"/>
        </w:rPr>
        <w:t xml:space="preserve">m </w:t>
      </w:r>
      <w:r w:rsidRPr="00DD1AD5">
        <w:rPr>
          <w:rFonts w:ascii="Times New Roman" w:eastAsia="Calibri" w:hAnsi="Times New Roman" w:cs="Times New Roman"/>
          <w:bCs/>
          <w:sz w:val="28"/>
          <w:szCs w:val="28"/>
        </w:rPr>
        <w:t>un administratīvo resursu samazinājums jeb tiešie ietaupījumi VSAA.</w:t>
      </w:r>
    </w:p>
    <w:p w14:paraId="305D53C3" w14:textId="07633FD4" w:rsidR="008B4D71" w:rsidRPr="00DD1AD5" w:rsidRDefault="008B4D71" w:rsidP="00DD1AD5">
      <w:pPr>
        <w:spacing w:after="0" w:line="240" w:lineRule="auto"/>
        <w:rPr>
          <w:rFonts w:ascii="Times New Roman" w:eastAsia="PMingLiU" w:hAnsi="Times New Roman" w:cs="Times New Roman"/>
          <w:bCs/>
          <w:sz w:val="28"/>
          <w:szCs w:val="28"/>
          <w:lang w:eastAsia="lv-LV"/>
        </w:rPr>
      </w:pPr>
    </w:p>
    <w:p w14:paraId="5DE55F13" w14:textId="77777777" w:rsidR="008B4D71" w:rsidRPr="00DD1AD5" w:rsidRDefault="008B4D71" w:rsidP="002A4A71">
      <w:pPr>
        <w:spacing w:after="0" w:line="240" w:lineRule="auto"/>
        <w:ind w:firstLine="709"/>
        <w:jc w:val="both"/>
        <w:rPr>
          <w:rFonts w:ascii="Times New Roman" w:eastAsia="Calibri" w:hAnsi="Times New Roman" w:cs="Times New Roman"/>
          <w:b/>
          <w:sz w:val="28"/>
          <w:szCs w:val="28"/>
        </w:rPr>
      </w:pPr>
      <w:r w:rsidRPr="00DD1AD5">
        <w:rPr>
          <w:rFonts w:ascii="Times New Roman" w:eastAsia="Calibri" w:hAnsi="Times New Roman" w:cs="Times New Roman"/>
          <w:b/>
          <w:sz w:val="28"/>
          <w:szCs w:val="28"/>
        </w:rPr>
        <w:t xml:space="preserve">Projekta nemonetārie ieguvumi </w:t>
      </w:r>
    </w:p>
    <w:p w14:paraId="437D391D" w14:textId="77777777" w:rsidR="008B4D71" w:rsidRPr="00DD1AD5" w:rsidRDefault="008B4D71" w:rsidP="002A4A71">
      <w:pPr>
        <w:spacing w:after="0" w:line="240" w:lineRule="auto"/>
        <w:ind w:firstLine="709"/>
        <w:rPr>
          <w:rFonts w:ascii="Times New Roman" w:eastAsia="Calibri" w:hAnsi="Times New Roman" w:cs="Times New Roman"/>
          <w:sz w:val="28"/>
          <w:szCs w:val="28"/>
        </w:rPr>
      </w:pPr>
      <w:r w:rsidRPr="00DD1AD5">
        <w:rPr>
          <w:rFonts w:ascii="Times New Roman" w:eastAsia="Calibri" w:hAnsi="Times New Roman" w:cs="Times New Roman"/>
          <w:sz w:val="28"/>
          <w:szCs w:val="28"/>
        </w:rPr>
        <w:t>Pēc projekta ieviešanas:</w:t>
      </w:r>
    </w:p>
    <w:p w14:paraId="3604E5E0" w14:textId="2EB7EBE7" w:rsidR="008B4D71" w:rsidRPr="002A4A71" w:rsidRDefault="002A4A71" w:rsidP="002A4A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w:t>
      </w:r>
      <w:r w:rsidR="008B4D71" w:rsidRPr="002A4A71">
        <w:rPr>
          <w:rFonts w:ascii="Times New Roman" w:eastAsia="Calibri" w:hAnsi="Times New Roman" w:cs="Times New Roman"/>
          <w:sz w:val="28"/>
          <w:szCs w:val="28"/>
        </w:rPr>
        <w:t xml:space="preserve">neskatoties uz VSAA pakalpojumu izpildes organizēšanu pēc specializācijas principa un VSAA pakalpojumu dalījumu pakalpojumu kopās, VSAA nodarbināto teritoriālais izvietojums netiek mainīts un esošās darba vietas tiek saglabātas, veicot tikai personāla pārprofilēšanu; </w:t>
      </w:r>
    </w:p>
    <w:p w14:paraId="74F3A221" w14:textId="44DECA41" w:rsidR="008B4D71" w:rsidRPr="00DD1AD5" w:rsidRDefault="002A4A71" w:rsidP="002A4A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w:t>
      </w:r>
      <w:r w:rsidR="008B4D71" w:rsidRPr="00DD1AD5">
        <w:rPr>
          <w:rFonts w:ascii="Times New Roman" w:eastAsia="Calibri" w:hAnsi="Times New Roman" w:cs="Times New Roman"/>
          <w:sz w:val="28"/>
          <w:szCs w:val="28"/>
        </w:rPr>
        <w:t xml:space="preserve">minimizējot vai atsakoties no papīra dokumentu plūsmas un elektronizējot </w:t>
      </w:r>
      <w:r w:rsidR="008B4D71" w:rsidRPr="00DD1AD5">
        <w:rPr>
          <w:rFonts w:ascii="Times New Roman" w:eastAsia="Calibri" w:hAnsi="Times New Roman" w:cs="Times New Roman"/>
          <w:bCs/>
          <w:sz w:val="28"/>
          <w:szCs w:val="28"/>
        </w:rPr>
        <w:t>pakalpojumu nodrošināšanai nepieciešamo dokumentu apriti, tiks novērsti personas datu drošības riski;</w:t>
      </w:r>
    </w:p>
    <w:p w14:paraId="419FD170" w14:textId="2A80AE94" w:rsidR="008B4D71" w:rsidRPr="00DD1AD5" w:rsidRDefault="002A4A71" w:rsidP="002A4A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iCs/>
          <w:sz w:val="28"/>
          <w:szCs w:val="28"/>
        </w:rPr>
        <w:t>3) </w:t>
      </w:r>
      <w:r w:rsidR="008B4D71" w:rsidRPr="00DD1AD5">
        <w:rPr>
          <w:rFonts w:ascii="Times New Roman" w:eastAsia="Calibri" w:hAnsi="Times New Roman" w:cs="Times New Roman"/>
          <w:bCs/>
          <w:iCs/>
          <w:sz w:val="28"/>
          <w:szCs w:val="28"/>
        </w:rPr>
        <w:t xml:space="preserve">uzlabojot </w:t>
      </w:r>
      <w:r w:rsidR="008B4D71" w:rsidRPr="00DD1AD5">
        <w:rPr>
          <w:rFonts w:ascii="Times New Roman" w:eastAsia="Calibri" w:hAnsi="Times New Roman" w:cs="Times New Roman"/>
          <w:sz w:val="28"/>
          <w:szCs w:val="28"/>
        </w:rPr>
        <w:t xml:space="preserve">informācijas pieejamību un izpratni iedzīvotājiem par </w:t>
      </w:r>
      <w:r w:rsidR="008B4D71" w:rsidRPr="00DD1AD5">
        <w:rPr>
          <w:rFonts w:ascii="Times New Roman" w:eastAsia="Calibri" w:hAnsi="Times New Roman" w:cs="Times New Roman"/>
          <w:sz w:val="28"/>
          <w:szCs w:val="28"/>
          <w:lang w:eastAsia="lv-LV"/>
        </w:rPr>
        <w:t>VSAA pakalpojumiem un viņu tiesībām saņemt šos pakalpojumus,</w:t>
      </w:r>
      <w:r w:rsidR="008B4D71" w:rsidRPr="00DD1AD5">
        <w:rPr>
          <w:rFonts w:ascii="Times New Roman" w:eastAsia="Calibri" w:hAnsi="Times New Roman" w:cs="Times New Roman"/>
          <w:sz w:val="28"/>
          <w:szCs w:val="28"/>
        </w:rPr>
        <w:t xml:space="preserve"> uzlabosies arī </w:t>
      </w:r>
      <w:r w:rsidR="008B4D71" w:rsidRPr="00DD1AD5">
        <w:rPr>
          <w:rFonts w:ascii="Times New Roman" w:eastAsia="Calibri" w:hAnsi="Times New Roman" w:cs="Times New Roman"/>
          <w:bCs/>
          <w:iCs/>
          <w:sz w:val="28"/>
          <w:szCs w:val="28"/>
        </w:rPr>
        <w:t xml:space="preserve">sociālās apdrošināšanas sistēmas dalībnieku </w:t>
      </w:r>
      <w:r w:rsidR="008B4D71" w:rsidRPr="00DD1AD5">
        <w:rPr>
          <w:rFonts w:ascii="Times New Roman" w:eastAsia="Calibri" w:hAnsi="Times New Roman" w:cs="Times New Roman"/>
          <w:sz w:val="28"/>
          <w:szCs w:val="28"/>
        </w:rPr>
        <w:t xml:space="preserve">uzticēšanās sistēmai un motivācija tajā piedalīties, </w:t>
      </w:r>
      <w:r>
        <w:rPr>
          <w:rFonts w:ascii="Times New Roman" w:eastAsia="Calibri" w:hAnsi="Times New Roman" w:cs="Times New Roman"/>
          <w:sz w:val="28"/>
          <w:szCs w:val="28"/>
        </w:rPr>
        <w:t>tai skaitā</w:t>
      </w:r>
      <w:r w:rsidR="008B4D71" w:rsidRPr="00DD1AD5">
        <w:rPr>
          <w:rFonts w:ascii="Times New Roman" w:eastAsia="Calibri" w:hAnsi="Times New Roman" w:cs="Times New Roman"/>
          <w:sz w:val="28"/>
          <w:szCs w:val="28"/>
        </w:rPr>
        <w:t xml:space="preserve"> veidojot pensiju uzkrājumu;</w:t>
      </w:r>
    </w:p>
    <w:p w14:paraId="2B327C7F" w14:textId="38B68756" w:rsidR="008B4D71" w:rsidRPr="00DD1AD5" w:rsidRDefault="002A4A71" w:rsidP="002A4A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4) </w:t>
      </w:r>
      <w:r w:rsidR="008B4D71" w:rsidRPr="00DD1AD5">
        <w:rPr>
          <w:rFonts w:ascii="Times New Roman" w:eastAsia="Calibri" w:hAnsi="Times New Roman" w:cs="Times New Roman"/>
          <w:sz w:val="28"/>
          <w:szCs w:val="28"/>
        </w:rPr>
        <w:t xml:space="preserve">paplašinot e-iesniegumu klāstu un VPVKAC </w:t>
      </w:r>
      <w:r w:rsidR="008B4D71" w:rsidRPr="00DD1AD5">
        <w:rPr>
          <w:rFonts w:ascii="Times New Roman" w:eastAsia="MS Mincho" w:hAnsi="Times New Roman" w:cs="Times New Roman"/>
          <w:bCs/>
          <w:sz w:val="28"/>
          <w:szCs w:val="28"/>
        </w:rPr>
        <w:t xml:space="preserve">pieprasāmo VSAA pakalpojumu grozu, </w:t>
      </w:r>
      <w:r w:rsidR="008B4D71" w:rsidRPr="00DD1AD5">
        <w:rPr>
          <w:rFonts w:ascii="Times New Roman" w:eastAsia="Calibri" w:hAnsi="Times New Roman" w:cs="Times New Roman"/>
          <w:sz w:val="28"/>
          <w:szCs w:val="28"/>
        </w:rPr>
        <w:t>tiks uzlabots klientu apmierinātības līmenis.</w:t>
      </w:r>
    </w:p>
    <w:p w14:paraId="4ADEE090" w14:textId="77777777" w:rsidR="008B4D71" w:rsidRPr="00DD1AD5" w:rsidRDefault="008B4D71" w:rsidP="00DD1AD5">
      <w:pPr>
        <w:spacing w:after="0" w:line="240" w:lineRule="auto"/>
        <w:jc w:val="both"/>
        <w:rPr>
          <w:rFonts w:ascii="Times New Roman" w:eastAsia="Calibri" w:hAnsi="Times New Roman" w:cs="Times New Roman"/>
          <w:b/>
          <w:sz w:val="28"/>
          <w:szCs w:val="28"/>
        </w:rPr>
      </w:pPr>
    </w:p>
    <w:p w14:paraId="6359D8A4" w14:textId="77777777" w:rsidR="008B4D71" w:rsidRPr="00DD1AD5" w:rsidRDefault="008B4D71" w:rsidP="002A4A71">
      <w:pPr>
        <w:spacing w:after="0" w:line="240" w:lineRule="auto"/>
        <w:ind w:firstLine="709"/>
        <w:jc w:val="both"/>
        <w:rPr>
          <w:rFonts w:ascii="Times New Roman" w:eastAsia="Calibri" w:hAnsi="Times New Roman" w:cs="Times New Roman"/>
          <w:sz w:val="28"/>
          <w:szCs w:val="28"/>
        </w:rPr>
      </w:pPr>
      <w:r w:rsidRPr="00DD1AD5">
        <w:rPr>
          <w:rFonts w:ascii="Times New Roman" w:eastAsia="Calibri" w:hAnsi="Times New Roman" w:cs="Times New Roman"/>
          <w:b/>
          <w:sz w:val="28"/>
          <w:szCs w:val="28"/>
        </w:rPr>
        <w:t>Kopējie projekta ieguvumi</w:t>
      </w:r>
      <w:r w:rsidRPr="00DD1AD5">
        <w:rPr>
          <w:rFonts w:ascii="Times New Roman" w:eastAsia="Calibri" w:hAnsi="Times New Roman" w:cs="Times New Roman"/>
          <w:sz w:val="28"/>
          <w:szCs w:val="28"/>
        </w:rPr>
        <w:t xml:space="preserve"> (indikatīvi)</w:t>
      </w:r>
    </w:p>
    <w:p w14:paraId="08D8EDBD" w14:textId="308F97AF" w:rsidR="008B4D71" w:rsidRPr="00DD1AD5" w:rsidRDefault="008B4D71" w:rsidP="00DD1AD5">
      <w:pPr>
        <w:spacing w:after="0" w:line="240" w:lineRule="auto"/>
        <w:jc w:val="both"/>
        <w:rPr>
          <w:rFonts w:ascii="Times New Roman" w:eastAsia="Calibri" w:hAnsi="Times New Roman" w:cs="Times New Roman"/>
          <w:sz w:val="28"/>
          <w:szCs w:val="28"/>
        </w:rPr>
      </w:pPr>
      <w:r w:rsidRPr="00DD1AD5">
        <w:rPr>
          <w:rFonts w:ascii="Times New Roman" w:eastAsia="Calibri" w:hAnsi="Times New Roman" w:cs="Times New Roman"/>
          <w:sz w:val="28"/>
          <w:szCs w:val="28"/>
        </w:rPr>
        <w:t>Kopējie projekta sociālekonomiskie un citi projekta ieguvumi sastāda 19,6 milj.</w:t>
      </w:r>
      <w:r w:rsidR="00650695" w:rsidRPr="00DD1AD5">
        <w:rPr>
          <w:rFonts w:ascii="Times New Roman" w:eastAsia="Calibri" w:hAnsi="Times New Roman" w:cs="Times New Roman"/>
          <w:sz w:val="28"/>
          <w:szCs w:val="28"/>
        </w:rPr>
        <w:t xml:space="preserve"> </w:t>
      </w:r>
      <w:r w:rsidRPr="00DD1AD5">
        <w:rPr>
          <w:rFonts w:ascii="Times New Roman" w:eastAsia="Calibri" w:hAnsi="Times New Roman" w:cs="Times New Roman"/>
          <w:i/>
          <w:sz w:val="28"/>
          <w:szCs w:val="28"/>
        </w:rPr>
        <w:t>e</w:t>
      </w:r>
      <w:r w:rsidR="00650695" w:rsidRPr="00DD1AD5">
        <w:rPr>
          <w:rFonts w:ascii="Times New Roman" w:eastAsia="Calibri" w:hAnsi="Times New Roman" w:cs="Times New Roman"/>
          <w:i/>
          <w:sz w:val="28"/>
          <w:szCs w:val="28"/>
        </w:rPr>
        <w:t>u</w:t>
      </w:r>
      <w:r w:rsidRPr="00DD1AD5">
        <w:rPr>
          <w:rFonts w:ascii="Times New Roman" w:eastAsia="Calibri" w:hAnsi="Times New Roman" w:cs="Times New Roman"/>
          <w:i/>
          <w:sz w:val="28"/>
          <w:szCs w:val="28"/>
        </w:rPr>
        <w:t>ro</w:t>
      </w:r>
      <w:r w:rsidRPr="00DD1AD5">
        <w:rPr>
          <w:rFonts w:ascii="Times New Roman" w:eastAsia="Calibri" w:hAnsi="Times New Roman" w:cs="Times New Roman"/>
          <w:sz w:val="28"/>
          <w:szCs w:val="28"/>
        </w:rPr>
        <w:t xml:space="preserve"> visā projekta dzīves ciklā, tai skaitā:</w:t>
      </w:r>
    </w:p>
    <w:p w14:paraId="05251D31" w14:textId="30CFEB23" w:rsidR="008B4D71" w:rsidRPr="002A4A71" w:rsidRDefault="002A4A71" w:rsidP="002A4A71">
      <w:pPr>
        <w:spacing w:after="0" w:line="240" w:lineRule="auto"/>
        <w:ind w:firstLine="709"/>
        <w:jc w:val="both"/>
        <w:rPr>
          <w:rFonts w:ascii="Times New Roman" w:eastAsia="PMingLiU" w:hAnsi="Times New Roman" w:cs="Times New Roman"/>
          <w:sz w:val="28"/>
          <w:szCs w:val="28"/>
          <w:lang w:eastAsia="lv-LV"/>
        </w:rPr>
      </w:pPr>
      <w:r>
        <w:rPr>
          <w:rFonts w:ascii="Times New Roman" w:eastAsia="PMingLiU" w:hAnsi="Times New Roman" w:cs="Times New Roman"/>
          <w:sz w:val="28"/>
          <w:szCs w:val="28"/>
          <w:lang w:eastAsia="lv-LV"/>
        </w:rPr>
        <w:t>1) </w:t>
      </w:r>
      <w:r w:rsidR="008B4D71" w:rsidRPr="002A4A71">
        <w:rPr>
          <w:rFonts w:ascii="Times New Roman" w:eastAsia="PMingLiU" w:hAnsi="Times New Roman" w:cs="Times New Roman"/>
          <w:sz w:val="28"/>
          <w:szCs w:val="28"/>
          <w:lang w:eastAsia="lv-LV"/>
        </w:rPr>
        <w:t xml:space="preserve">projekta sociālekonomiskie ieguvumi sastāda 16,44 milj. </w:t>
      </w:r>
      <w:r w:rsidR="008B4D71" w:rsidRPr="002A4A71">
        <w:rPr>
          <w:rFonts w:ascii="Times New Roman" w:eastAsia="PMingLiU" w:hAnsi="Times New Roman" w:cs="Times New Roman"/>
          <w:i/>
          <w:sz w:val="28"/>
          <w:szCs w:val="28"/>
          <w:lang w:eastAsia="lv-LV"/>
        </w:rPr>
        <w:t>e</w:t>
      </w:r>
      <w:r w:rsidR="00650695" w:rsidRPr="002A4A71">
        <w:rPr>
          <w:rFonts w:ascii="Times New Roman" w:eastAsia="PMingLiU" w:hAnsi="Times New Roman" w:cs="Times New Roman"/>
          <w:i/>
          <w:sz w:val="28"/>
          <w:szCs w:val="28"/>
          <w:lang w:eastAsia="lv-LV"/>
        </w:rPr>
        <w:t>u</w:t>
      </w:r>
      <w:r w:rsidR="008B4D71" w:rsidRPr="002A4A71">
        <w:rPr>
          <w:rFonts w:ascii="Times New Roman" w:eastAsia="PMingLiU" w:hAnsi="Times New Roman" w:cs="Times New Roman"/>
          <w:i/>
          <w:sz w:val="28"/>
          <w:szCs w:val="28"/>
          <w:lang w:eastAsia="lv-LV"/>
        </w:rPr>
        <w:t>ro</w:t>
      </w:r>
      <w:r w:rsidR="008B4D71" w:rsidRPr="002A4A71">
        <w:rPr>
          <w:rFonts w:ascii="Times New Roman" w:eastAsia="PMingLiU" w:hAnsi="Times New Roman" w:cs="Times New Roman"/>
          <w:sz w:val="28"/>
          <w:szCs w:val="28"/>
          <w:lang w:eastAsia="lv-LV"/>
        </w:rPr>
        <w:t xml:space="preserve"> visā projekta dzīves cikla laikā jeb vidēji 1,26 milj. </w:t>
      </w:r>
      <w:r w:rsidR="008B4D71" w:rsidRPr="002A4A71">
        <w:rPr>
          <w:rFonts w:ascii="Times New Roman" w:eastAsia="PMingLiU" w:hAnsi="Times New Roman" w:cs="Times New Roman"/>
          <w:i/>
          <w:sz w:val="28"/>
          <w:szCs w:val="28"/>
          <w:lang w:eastAsia="lv-LV"/>
        </w:rPr>
        <w:t>e</w:t>
      </w:r>
      <w:r w:rsidR="00650695" w:rsidRPr="002A4A71">
        <w:rPr>
          <w:rFonts w:ascii="Times New Roman" w:eastAsia="PMingLiU" w:hAnsi="Times New Roman" w:cs="Times New Roman"/>
          <w:i/>
          <w:sz w:val="28"/>
          <w:szCs w:val="28"/>
          <w:lang w:eastAsia="lv-LV"/>
        </w:rPr>
        <w:t>u</w:t>
      </w:r>
      <w:r w:rsidR="008B4D71" w:rsidRPr="002A4A71">
        <w:rPr>
          <w:rFonts w:ascii="Times New Roman" w:eastAsia="PMingLiU" w:hAnsi="Times New Roman" w:cs="Times New Roman"/>
          <w:i/>
          <w:sz w:val="28"/>
          <w:szCs w:val="28"/>
          <w:lang w:eastAsia="lv-LV"/>
        </w:rPr>
        <w:t>ro</w:t>
      </w:r>
      <w:r w:rsidR="008B4D71" w:rsidRPr="002A4A71">
        <w:rPr>
          <w:rFonts w:ascii="Times New Roman" w:eastAsia="PMingLiU" w:hAnsi="Times New Roman" w:cs="Times New Roman"/>
          <w:sz w:val="28"/>
          <w:szCs w:val="28"/>
          <w:lang w:eastAsia="lv-LV"/>
        </w:rPr>
        <w:t xml:space="preserve"> gadā;</w:t>
      </w:r>
    </w:p>
    <w:p w14:paraId="7BDD96BF" w14:textId="3AB37A14" w:rsidR="008B4D71" w:rsidRPr="00DD1AD5" w:rsidRDefault="002A4A71" w:rsidP="002A4A71">
      <w:pPr>
        <w:spacing w:after="0" w:line="240" w:lineRule="auto"/>
        <w:ind w:firstLine="709"/>
        <w:contextualSpacing/>
        <w:jc w:val="both"/>
        <w:rPr>
          <w:rFonts w:ascii="Times New Roman" w:eastAsia="PMingLiU" w:hAnsi="Times New Roman" w:cs="Times New Roman"/>
          <w:sz w:val="28"/>
          <w:szCs w:val="28"/>
          <w:lang w:eastAsia="lv-LV"/>
        </w:rPr>
      </w:pPr>
      <w:r>
        <w:rPr>
          <w:rFonts w:ascii="Times New Roman" w:eastAsia="PMingLiU" w:hAnsi="Times New Roman" w:cs="Times New Roman"/>
          <w:sz w:val="28"/>
          <w:szCs w:val="28"/>
          <w:lang w:eastAsia="lv-LV"/>
        </w:rPr>
        <w:t>2) </w:t>
      </w:r>
      <w:r w:rsidR="008B4D71" w:rsidRPr="00DD1AD5">
        <w:rPr>
          <w:rFonts w:ascii="Times New Roman" w:eastAsia="PMingLiU" w:hAnsi="Times New Roman" w:cs="Times New Roman"/>
          <w:sz w:val="28"/>
          <w:szCs w:val="28"/>
          <w:lang w:eastAsia="lv-LV"/>
        </w:rPr>
        <w:t>tiešie ietaupījumi sastāda 3</w:t>
      </w:r>
      <w:r w:rsidR="00875DE6" w:rsidRPr="00DD1AD5">
        <w:rPr>
          <w:rFonts w:ascii="Times New Roman" w:eastAsia="PMingLiU" w:hAnsi="Times New Roman" w:cs="Times New Roman"/>
          <w:sz w:val="28"/>
          <w:szCs w:val="28"/>
          <w:lang w:eastAsia="lv-LV"/>
        </w:rPr>
        <w:t>,</w:t>
      </w:r>
      <w:r w:rsidR="008B4D71" w:rsidRPr="00DD1AD5">
        <w:rPr>
          <w:rFonts w:ascii="Times New Roman" w:eastAsia="PMingLiU" w:hAnsi="Times New Roman" w:cs="Times New Roman"/>
          <w:sz w:val="28"/>
          <w:szCs w:val="28"/>
          <w:lang w:eastAsia="lv-LV"/>
        </w:rPr>
        <w:t xml:space="preserve">2 milj. </w:t>
      </w:r>
      <w:r w:rsidR="008B4D71" w:rsidRPr="00DD1AD5">
        <w:rPr>
          <w:rFonts w:ascii="Times New Roman" w:eastAsia="PMingLiU" w:hAnsi="Times New Roman" w:cs="Times New Roman"/>
          <w:i/>
          <w:sz w:val="28"/>
          <w:szCs w:val="28"/>
          <w:lang w:eastAsia="lv-LV"/>
        </w:rPr>
        <w:t>e</w:t>
      </w:r>
      <w:r w:rsidR="00650695" w:rsidRPr="00DD1AD5">
        <w:rPr>
          <w:rFonts w:ascii="Times New Roman" w:eastAsia="PMingLiU" w:hAnsi="Times New Roman" w:cs="Times New Roman"/>
          <w:i/>
          <w:sz w:val="28"/>
          <w:szCs w:val="28"/>
          <w:lang w:eastAsia="lv-LV"/>
        </w:rPr>
        <w:t>u</w:t>
      </w:r>
      <w:r w:rsidR="008B4D71" w:rsidRPr="00DD1AD5">
        <w:rPr>
          <w:rFonts w:ascii="Times New Roman" w:eastAsia="PMingLiU" w:hAnsi="Times New Roman" w:cs="Times New Roman"/>
          <w:i/>
          <w:sz w:val="28"/>
          <w:szCs w:val="28"/>
          <w:lang w:eastAsia="lv-LV"/>
        </w:rPr>
        <w:t>ro</w:t>
      </w:r>
      <w:r w:rsidR="008B4D71" w:rsidRPr="00DD1AD5">
        <w:rPr>
          <w:rFonts w:ascii="Times New Roman" w:eastAsia="PMingLiU" w:hAnsi="Times New Roman" w:cs="Times New Roman"/>
          <w:sz w:val="28"/>
          <w:szCs w:val="28"/>
          <w:lang w:eastAsia="lv-LV"/>
        </w:rPr>
        <w:t xml:space="preserve"> visā projekta dzīves cikla laikā jeb vidēji 0,03 milj. </w:t>
      </w:r>
      <w:r w:rsidR="008B4D71" w:rsidRPr="00DD1AD5">
        <w:rPr>
          <w:rFonts w:ascii="Times New Roman" w:eastAsia="PMingLiU" w:hAnsi="Times New Roman" w:cs="Times New Roman"/>
          <w:i/>
          <w:sz w:val="28"/>
          <w:szCs w:val="28"/>
          <w:lang w:eastAsia="lv-LV"/>
        </w:rPr>
        <w:t>e</w:t>
      </w:r>
      <w:r w:rsidR="00E60D48" w:rsidRPr="00DD1AD5">
        <w:rPr>
          <w:rFonts w:ascii="Times New Roman" w:eastAsia="PMingLiU" w:hAnsi="Times New Roman" w:cs="Times New Roman"/>
          <w:i/>
          <w:sz w:val="28"/>
          <w:szCs w:val="28"/>
          <w:lang w:eastAsia="lv-LV"/>
        </w:rPr>
        <w:t>u</w:t>
      </w:r>
      <w:r w:rsidR="008B4D71" w:rsidRPr="00DD1AD5">
        <w:rPr>
          <w:rFonts w:ascii="Times New Roman" w:eastAsia="PMingLiU" w:hAnsi="Times New Roman" w:cs="Times New Roman"/>
          <w:i/>
          <w:sz w:val="28"/>
          <w:szCs w:val="28"/>
          <w:lang w:eastAsia="lv-LV"/>
        </w:rPr>
        <w:t>ro</w:t>
      </w:r>
      <w:r w:rsidR="008B4D71" w:rsidRPr="00DD1AD5">
        <w:rPr>
          <w:rFonts w:ascii="Times New Roman" w:eastAsia="PMingLiU" w:hAnsi="Times New Roman" w:cs="Times New Roman"/>
          <w:sz w:val="28"/>
          <w:szCs w:val="28"/>
          <w:lang w:eastAsia="lv-LV"/>
        </w:rPr>
        <w:t xml:space="preserve"> gadā.</w:t>
      </w:r>
    </w:p>
    <w:p w14:paraId="7EED1532" w14:textId="77777777" w:rsidR="008B4D71" w:rsidRPr="00DD1AD5" w:rsidRDefault="008B4D71" w:rsidP="00DD1AD5">
      <w:pPr>
        <w:tabs>
          <w:tab w:val="left" w:pos="0"/>
          <w:tab w:val="left" w:pos="5505"/>
        </w:tabs>
        <w:spacing w:after="0" w:line="240" w:lineRule="auto"/>
        <w:jc w:val="both"/>
        <w:rPr>
          <w:rFonts w:ascii="Times New Roman" w:eastAsia="Calibri" w:hAnsi="Times New Roman" w:cs="Times New Roman"/>
          <w:bCs/>
          <w:sz w:val="28"/>
          <w:szCs w:val="28"/>
        </w:rPr>
      </w:pPr>
    </w:p>
    <w:p w14:paraId="05944F48" w14:textId="77777777" w:rsidR="008B4D71" w:rsidRPr="00DD1AD5" w:rsidRDefault="008B4D71" w:rsidP="00DD1AD5">
      <w:pPr>
        <w:spacing w:after="0" w:line="240" w:lineRule="auto"/>
        <w:rPr>
          <w:rFonts w:ascii="Times New Roman" w:eastAsia="PMingLiU" w:hAnsi="Times New Roman" w:cs="Times New Roman"/>
          <w:bCs/>
          <w:sz w:val="28"/>
          <w:szCs w:val="28"/>
          <w:lang w:eastAsia="lv-LV"/>
        </w:rPr>
      </w:pPr>
    </w:p>
    <w:p w14:paraId="3477A57C" w14:textId="76DF09B4" w:rsidR="008B4D71" w:rsidRPr="00DD1AD5" w:rsidRDefault="008B4D71" w:rsidP="00DD1AD5">
      <w:pPr>
        <w:pStyle w:val="ListParagraph"/>
        <w:spacing w:after="0" w:line="240" w:lineRule="auto"/>
        <w:ind w:left="0"/>
        <w:rPr>
          <w:rFonts w:ascii="Times New Roman" w:eastAsia="PMingLiU" w:hAnsi="Times New Roman" w:cs="Times New Roman"/>
          <w:bCs/>
          <w:sz w:val="28"/>
          <w:szCs w:val="28"/>
          <w:lang w:eastAsia="lv-LV"/>
        </w:rPr>
      </w:pPr>
    </w:p>
    <w:bookmarkEnd w:id="0"/>
    <w:bookmarkEnd w:id="3"/>
    <w:p w14:paraId="6FC3CAB4" w14:textId="586609CA" w:rsidR="00F64BFE" w:rsidRPr="00DD1AD5" w:rsidRDefault="00F64BFE" w:rsidP="00DD1AD5">
      <w:pPr>
        <w:spacing w:after="0" w:line="240" w:lineRule="auto"/>
        <w:jc w:val="both"/>
        <w:rPr>
          <w:rFonts w:ascii="Times New Roman" w:eastAsia="Calibri" w:hAnsi="Times New Roman" w:cs="Times New Roman"/>
          <w:bCs/>
          <w:sz w:val="28"/>
          <w:szCs w:val="28"/>
        </w:rPr>
      </w:pPr>
    </w:p>
    <w:sectPr w:rsidR="00F64BFE" w:rsidRPr="00DD1AD5" w:rsidSect="00F52E33">
      <w:headerReference w:type="default" r:id="rId16"/>
      <w:footerReference w:type="default" r:id="rId17"/>
      <w:footerReference w:type="first" r:id="rId1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1AFF2" w14:textId="77777777" w:rsidR="00FE1F22" w:rsidRDefault="00FE1F22" w:rsidP="0049474A">
      <w:pPr>
        <w:spacing w:after="0" w:line="240" w:lineRule="auto"/>
      </w:pPr>
      <w:r>
        <w:separator/>
      </w:r>
    </w:p>
  </w:endnote>
  <w:endnote w:type="continuationSeparator" w:id="0">
    <w:p w14:paraId="0E1E8079" w14:textId="77777777" w:rsidR="00FE1F22" w:rsidRDefault="00FE1F22" w:rsidP="00494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CB27" w14:textId="345B5997" w:rsidR="001558C5" w:rsidRPr="001558C5" w:rsidRDefault="001558C5">
    <w:pPr>
      <w:pStyle w:val="Footer"/>
      <w:rPr>
        <w:rFonts w:ascii="Times New Roman" w:hAnsi="Times New Roman" w:cs="Times New Roman"/>
        <w:sz w:val="16"/>
        <w:szCs w:val="16"/>
      </w:rPr>
    </w:pPr>
    <w:r w:rsidRPr="001558C5">
      <w:rPr>
        <w:rFonts w:ascii="Times New Roman" w:hAnsi="Times New Roman" w:cs="Times New Roman"/>
        <w:sz w:val="16"/>
        <w:szCs w:val="16"/>
      </w:rPr>
      <w:t>(TA-2594)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50D8" w14:textId="08173BCD" w:rsidR="001558C5" w:rsidRPr="001558C5" w:rsidRDefault="001558C5">
    <w:pPr>
      <w:pStyle w:val="Footer"/>
      <w:rPr>
        <w:rFonts w:ascii="Times New Roman" w:hAnsi="Times New Roman" w:cs="Times New Roman"/>
        <w:sz w:val="16"/>
        <w:szCs w:val="16"/>
      </w:rPr>
    </w:pPr>
    <w:r w:rsidRPr="001558C5">
      <w:rPr>
        <w:rFonts w:ascii="Times New Roman" w:hAnsi="Times New Roman" w:cs="Times New Roman"/>
        <w:sz w:val="16"/>
        <w:szCs w:val="16"/>
      </w:rPr>
      <w:t>(TA-2594)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EA062" w14:textId="77777777" w:rsidR="00FE1F22" w:rsidRDefault="00FE1F22" w:rsidP="0049474A">
      <w:pPr>
        <w:spacing w:after="0" w:line="240" w:lineRule="auto"/>
      </w:pPr>
      <w:r>
        <w:separator/>
      </w:r>
    </w:p>
  </w:footnote>
  <w:footnote w:type="continuationSeparator" w:id="0">
    <w:p w14:paraId="0A44D1C1" w14:textId="77777777" w:rsidR="00FE1F22" w:rsidRDefault="00FE1F22" w:rsidP="00494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529471"/>
      <w:docPartObj>
        <w:docPartGallery w:val="Page Numbers (Top of Page)"/>
        <w:docPartUnique/>
      </w:docPartObj>
    </w:sdtPr>
    <w:sdtEndPr>
      <w:rPr>
        <w:rFonts w:ascii="Times New Roman" w:hAnsi="Times New Roman" w:cs="Times New Roman"/>
        <w:noProof/>
        <w:sz w:val="24"/>
        <w:szCs w:val="24"/>
      </w:rPr>
    </w:sdtEndPr>
    <w:sdtContent>
      <w:p w14:paraId="66D7D7A7" w14:textId="7EC970A4" w:rsidR="00341E5E" w:rsidRPr="00EE7B6E" w:rsidRDefault="00341E5E" w:rsidP="00364369">
        <w:pPr>
          <w:pStyle w:val="Header"/>
          <w:jc w:val="center"/>
          <w:rPr>
            <w:rFonts w:ascii="Times New Roman" w:hAnsi="Times New Roman" w:cs="Times New Roman"/>
            <w:sz w:val="24"/>
            <w:szCs w:val="24"/>
          </w:rPr>
        </w:pPr>
        <w:r w:rsidRPr="00EE7B6E">
          <w:rPr>
            <w:rFonts w:ascii="Times New Roman" w:hAnsi="Times New Roman" w:cs="Times New Roman"/>
            <w:sz w:val="24"/>
            <w:szCs w:val="24"/>
          </w:rPr>
          <w:fldChar w:fldCharType="begin"/>
        </w:r>
        <w:r w:rsidRPr="00EE7B6E">
          <w:rPr>
            <w:rFonts w:ascii="Times New Roman" w:hAnsi="Times New Roman" w:cs="Times New Roman"/>
            <w:sz w:val="24"/>
            <w:szCs w:val="24"/>
          </w:rPr>
          <w:instrText xml:space="preserve"> PAGE   \* MERGEFORMAT </w:instrText>
        </w:r>
        <w:r w:rsidRPr="00EE7B6E">
          <w:rPr>
            <w:rFonts w:ascii="Times New Roman" w:hAnsi="Times New Roman" w:cs="Times New Roman"/>
            <w:sz w:val="24"/>
            <w:szCs w:val="24"/>
          </w:rPr>
          <w:fldChar w:fldCharType="separate"/>
        </w:r>
        <w:r w:rsidR="007A2510">
          <w:rPr>
            <w:rFonts w:ascii="Times New Roman" w:hAnsi="Times New Roman" w:cs="Times New Roman"/>
            <w:noProof/>
            <w:sz w:val="24"/>
            <w:szCs w:val="24"/>
          </w:rPr>
          <w:t>5</w:t>
        </w:r>
        <w:r w:rsidRPr="00EE7B6E">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D513F1"/>
    <w:multiLevelType w:val="hybridMultilevel"/>
    <w:tmpl w:val="82846D24"/>
    <w:lvl w:ilvl="0" w:tplc="6CF4358E">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7E7836"/>
    <w:multiLevelType w:val="hybridMultilevel"/>
    <w:tmpl w:val="CDC23DC0"/>
    <w:lvl w:ilvl="0" w:tplc="EE748A52">
      <w:start w:val="1"/>
      <w:numFmt w:val="decimal"/>
      <w:lvlText w:val="%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3" w15:restartNumberingAfterBreak="0">
    <w:nsid w:val="04C93AFF"/>
    <w:multiLevelType w:val="hybridMultilevel"/>
    <w:tmpl w:val="3C586D76"/>
    <w:lvl w:ilvl="0" w:tplc="B5949F42">
      <w:start w:val="1"/>
      <w:numFmt w:val="decimal"/>
      <w:lvlText w:val="%1)"/>
      <w:lvlJc w:val="left"/>
      <w:pPr>
        <w:ind w:left="405" w:hanging="360"/>
      </w:pPr>
      <w:rPr>
        <w:rFonts w:ascii="Times New Roman" w:eastAsia="PMingLiU" w:hAnsi="Times New Roman" w:cs="Times New Roman"/>
      </w:rPr>
    </w:lvl>
    <w:lvl w:ilvl="1" w:tplc="04260003">
      <w:start w:val="1"/>
      <w:numFmt w:val="bullet"/>
      <w:lvlText w:val="o"/>
      <w:lvlJc w:val="left"/>
      <w:pPr>
        <w:ind w:left="1125" w:hanging="360"/>
      </w:pPr>
      <w:rPr>
        <w:rFonts w:ascii="Courier New" w:hAnsi="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4" w15:restartNumberingAfterBreak="0">
    <w:nsid w:val="09414160"/>
    <w:multiLevelType w:val="hybridMultilevel"/>
    <w:tmpl w:val="F886D524"/>
    <w:lvl w:ilvl="0" w:tplc="4258A308">
      <w:start w:val="1"/>
      <w:numFmt w:val="decimal"/>
      <w:lvlText w:val="%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5" w15:restartNumberingAfterBreak="0">
    <w:nsid w:val="0BF31D03"/>
    <w:multiLevelType w:val="hybridMultilevel"/>
    <w:tmpl w:val="2054B092"/>
    <w:lvl w:ilvl="0" w:tplc="4C4C807E">
      <w:start w:val="1"/>
      <w:numFmt w:val="decimal"/>
      <w:lvlText w:val="%1."/>
      <w:lvlJc w:val="left"/>
      <w:pPr>
        <w:ind w:left="405" w:hanging="360"/>
      </w:pPr>
      <w:rPr>
        <w:rFonts w:cs="Times New Roman" w:hint="default"/>
        <w:b w:val="0"/>
        <w:color w:val="auto"/>
      </w:rPr>
    </w:lvl>
    <w:lvl w:ilvl="1" w:tplc="04260019">
      <w:start w:val="1"/>
      <w:numFmt w:val="lowerLetter"/>
      <w:lvlText w:val="%2."/>
      <w:lvlJc w:val="left"/>
      <w:pPr>
        <w:ind w:left="1125" w:hanging="360"/>
      </w:pPr>
      <w:rPr>
        <w:rFonts w:cs="Times New Roman"/>
      </w:rPr>
    </w:lvl>
    <w:lvl w:ilvl="2" w:tplc="0426001B" w:tentative="1">
      <w:start w:val="1"/>
      <w:numFmt w:val="lowerRoman"/>
      <w:lvlText w:val="%3."/>
      <w:lvlJc w:val="right"/>
      <w:pPr>
        <w:ind w:left="1845" w:hanging="180"/>
      </w:pPr>
      <w:rPr>
        <w:rFonts w:cs="Times New Roman"/>
      </w:rPr>
    </w:lvl>
    <w:lvl w:ilvl="3" w:tplc="0426000F" w:tentative="1">
      <w:start w:val="1"/>
      <w:numFmt w:val="decimal"/>
      <w:lvlText w:val="%4."/>
      <w:lvlJc w:val="left"/>
      <w:pPr>
        <w:ind w:left="2565" w:hanging="360"/>
      </w:pPr>
      <w:rPr>
        <w:rFonts w:cs="Times New Roman"/>
      </w:rPr>
    </w:lvl>
    <w:lvl w:ilvl="4" w:tplc="04260019" w:tentative="1">
      <w:start w:val="1"/>
      <w:numFmt w:val="lowerLetter"/>
      <w:lvlText w:val="%5."/>
      <w:lvlJc w:val="left"/>
      <w:pPr>
        <w:ind w:left="3285" w:hanging="360"/>
      </w:pPr>
      <w:rPr>
        <w:rFonts w:cs="Times New Roman"/>
      </w:rPr>
    </w:lvl>
    <w:lvl w:ilvl="5" w:tplc="0426001B" w:tentative="1">
      <w:start w:val="1"/>
      <w:numFmt w:val="lowerRoman"/>
      <w:lvlText w:val="%6."/>
      <w:lvlJc w:val="right"/>
      <w:pPr>
        <w:ind w:left="4005" w:hanging="180"/>
      </w:pPr>
      <w:rPr>
        <w:rFonts w:cs="Times New Roman"/>
      </w:rPr>
    </w:lvl>
    <w:lvl w:ilvl="6" w:tplc="0426000F" w:tentative="1">
      <w:start w:val="1"/>
      <w:numFmt w:val="decimal"/>
      <w:lvlText w:val="%7."/>
      <w:lvlJc w:val="left"/>
      <w:pPr>
        <w:ind w:left="4725" w:hanging="360"/>
      </w:pPr>
      <w:rPr>
        <w:rFonts w:cs="Times New Roman"/>
      </w:rPr>
    </w:lvl>
    <w:lvl w:ilvl="7" w:tplc="04260019" w:tentative="1">
      <w:start w:val="1"/>
      <w:numFmt w:val="lowerLetter"/>
      <w:lvlText w:val="%8."/>
      <w:lvlJc w:val="left"/>
      <w:pPr>
        <w:ind w:left="5445" w:hanging="360"/>
      </w:pPr>
      <w:rPr>
        <w:rFonts w:cs="Times New Roman"/>
      </w:rPr>
    </w:lvl>
    <w:lvl w:ilvl="8" w:tplc="0426001B" w:tentative="1">
      <w:start w:val="1"/>
      <w:numFmt w:val="lowerRoman"/>
      <w:lvlText w:val="%9."/>
      <w:lvlJc w:val="right"/>
      <w:pPr>
        <w:ind w:left="6165" w:hanging="180"/>
      </w:pPr>
      <w:rPr>
        <w:rFonts w:cs="Times New Roman"/>
      </w:rPr>
    </w:lvl>
  </w:abstractNum>
  <w:abstractNum w:abstractNumId="6" w15:restartNumberingAfterBreak="0">
    <w:nsid w:val="0FB077EE"/>
    <w:multiLevelType w:val="hybridMultilevel"/>
    <w:tmpl w:val="F99A32E6"/>
    <w:lvl w:ilvl="0" w:tplc="E6D648B4">
      <w:start w:val="1"/>
      <w:numFmt w:val="bullet"/>
      <w:lvlText w:val=""/>
      <w:lvlJc w:val="left"/>
      <w:pPr>
        <w:ind w:left="720" w:hanging="360"/>
      </w:pPr>
      <w:rPr>
        <w:rFonts w:ascii="Symbol" w:hAnsi="Symbol" w:hint="default"/>
      </w:rPr>
    </w:lvl>
    <w:lvl w:ilvl="1" w:tplc="A2529AD6">
      <w:start w:val="1"/>
      <w:numFmt w:val="bullet"/>
      <w:lvlText w:val="o"/>
      <w:lvlJc w:val="left"/>
      <w:pPr>
        <w:ind w:left="1440" w:hanging="360"/>
      </w:pPr>
      <w:rPr>
        <w:rFonts w:ascii="Courier New" w:hAnsi="Courier New" w:hint="default"/>
      </w:rPr>
    </w:lvl>
    <w:lvl w:ilvl="2" w:tplc="B22E2AFA">
      <w:start w:val="1"/>
      <w:numFmt w:val="bullet"/>
      <w:lvlText w:val=""/>
      <w:lvlJc w:val="left"/>
      <w:pPr>
        <w:ind w:left="2160" w:hanging="360"/>
      </w:pPr>
      <w:rPr>
        <w:rFonts w:ascii="Wingdings" w:hAnsi="Wingdings" w:hint="default"/>
      </w:rPr>
    </w:lvl>
    <w:lvl w:ilvl="3" w:tplc="19CA9E80">
      <w:start w:val="1"/>
      <w:numFmt w:val="bullet"/>
      <w:lvlText w:val=""/>
      <w:lvlJc w:val="left"/>
      <w:pPr>
        <w:ind w:left="2880" w:hanging="360"/>
      </w:pPr>
      <w:rPr>
        <w:rFonts w:ascii="Symbol" w:hAnsi="Symbol" w:hint="default"/>
      </w:rPr>
    </w:lvl>
    <w:lvl w:ilvl="4" w:tplc="2B5AA828">
      <w:start w:val="1"/>
      <w:numFmt w:val="bullet"/>
      <w:lvlText w:val="o"/>
      <w:lvlJc w:val="left"/>
      <w:pPr>
        <w:ind w:left="3600" w:hanging="360"/>
      </w:pPr>
      <w:rPr>
        <w:rFonts w:ascii="Courier New" w:hAnsi="Courier New" w:hint="default"/>
      </w:rPr>
    </w:lvl>
    <w:lvl w:ilvl="5" w:tplc="983CCDB4">
      <w:start w:val="1"/>
      <w:numFmt w:val="bullet"/>
      <w:lvlText w:val=""/>
      <w:lvlJc w:val="left"/>
      <w:pPr>
        <w:ind w:left="4320" w:hanging="360"/>
      </w:pPr>
      <w:rPr>
        <w:rFonts w:ascii="Wingdings" w:hAnsi="Wingdings" w:hint="default"/>
      </w:rPr>
    </w:lvl>
    <w:lvl w:ilvl="6" w:tplc="FE385930">
      <w:start w:val="1"/>
      <w:numFmt w:val="bullet"/>
      <w:lvlText w:val=""/>
      <w:lvlJc w:val="left"/>
      <w:pPr>
        <w:ind w:left="5040" w:hanging="360"/>
      </w:pPr>
      <w:rPr>
        <w:rFonts w:ascii="Symbol" w:hAnsi="Symbol" w:hint="default"/>
      </w:rPr>
    </w:lvl>
    <w:lvl w:ilvl="7" w:tplc="204678DC">
      <w:start w:val="1"/>
      <w:numFmt w:val="bullet"/>
      <w:lvlText w:val="o"/>
      <w:lvlJc w:val="left"/>
      <w:pPr>
        <w:ind w:left="5760" w:hanging="360"/>
      </w:pPr>
      <w:rPr>
        <w:rFonts w:ascii="Courier New" w:hAnsi="Courier New" w:hint="default"/>
      </w:rPr>
    </w:lvl>
    <w:lvl w:ilvl="8" w:tplc="23608FD0">
      <w:start w:val="1"/>
      <w:numFmt w:val="bullet"/>
      <w:lvlText w:val=""/>
      <w:lvlJc w:val="left"/>
      <w:pPr>
        <w:ind w:left="6480" w:hanging="360"/>
      </w:pPr>
      <w:rPr>
        <w:rFonts w:ascii="Wingdings" w:hAnsi="Wingdings" w:hint="default"/>
      </w:rPr>
    </w:lvl>
  </w:abstractNum>
  <w:abstractNum w:abstractNumId="7" w15:restartNumberingAfterBreak="0">
    <w:nsid w:val="305430AD"/>
    <w:multiLevelType w:val="hybridMultilevel"/>
    <w:tmpl w:val="35C40592"/>
    <w:lvl w:ilvl="0" w:tplc="253A962A">
      <w:start w:val="1"/>
      <w:numFmt w:val="decimal"/>
      <w:lvlText w:val="%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8" w15:restartNumberingAfterBreak="0">
    <w:nsid w:val="34A02CB0"/>
    <w:multiLevelType w:val="hybridMultilevel"/>
    <w:tmpl w:val="83EC5F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8A05FD"/>
    <w:multiLevelType w:val="hybridMultilevel"/>
    <w:tmpl w:val="E4A896D0"/>
    <w:lvl w:ilvl="0" w:tplc="0B56328E">
      <w:start w:val="1"/>
      <w:numFmt w:val="bullet"/>
      <w:lvlText w:val=""/>
      <w:lvlJc w:val="left"/>
      <w:pPr>
        <w:ind w:left="720" w:hanging="360"/>
      </w:pPr>
      <w:rPr>
        <w:rFonts w:ascii="Symbol" w:hAnsi="Symbol" w:hint="default"/>
      </w:rPr>
    </w:lvl>
    <w:lvl w:ilvl="1" w:tplc="D41CC46E" w:tentative="1">
      <w:start w:val="1"/>
      <w:numFmt w:val="bullet"/>
      <w:lvlText w:val="o"/>
      <w:lvlJc w:val="left"/>
      <w:pPr>
        <w:ind w:left="1440" w:hanging="360"/>
      </w:pPr>
      <w:rPr>
        <w:rFonts w:ascii="Courier New" w:hAnsi="Courier New" w:cs="Courier New" w:hint="default"/>
      </w:rPr>
    </w:lvl>
    <w:lvl w:ilvl="2" w:tplc="58C61F2A" w:tentative="1">
      <w:start w:val="1"/>
      <w:numFmt w:val="bullet"/>
      <w:lvlText w:val=""/>
      <w:lvlJc w:val="left"/>
      <w:pPr>
        <w:ind w:left="2160" w:hanging="360"/>
      </w:pPr>
      <w:rPr>
        <w:rFonts w:ascii="Wingdings" w:hAnsi="Wingdings" w:hint="default"/>
      </w:rPr>
    </w:lvl>
    <w:lvl w:ilvl="3" w:tplc="08E6BB20" w:tentative="1">
      <w:start w:val="1"/>
      <w:numFmt w:val="bullet"/>
      <w:lvlText w:val=""/>
      <w:lvlJc w:val="left"/>
      <w:pPr>
        <w:ind w:left="2880" w:hanging="360"/>
      </w:pPr>
      <w:rPr>
        <w:rFonts w:ascii="Symbol" w:hAnsi="Symbol" w:hint="default"/>
      </w:rPr>
    </w:lvl>
    <w:lvl w:ilvl="4" w:tplc="3C863FC2" w:tentative="1">
      <w:start w:val="1"/>
      <w:numFmt w:val="bullet"/>
      <w:lvlText w:val="o"/>
      <w:lvlJc w:val="left"/>
      <w:pPr>
        <w:ind w:left="3600" w:hanging="360"/>
      </w:pPr>
      <w:rPr>
        <w:rFonts w:ascii="Courier New" w:hAnsi="Courier New" w:cs="Courier New" w:hint="default"/>
      </w:rPr>
    </w:lvl>
    <w:lvl w:ilvl="5" w:tplc="885CAEE2" w:tentative="1">
      <w:start w:val="1"/>
      <w:numFmt w:val="bullet"/>
      <w:lvlText w:val=""/>
      <w:lvlJc w:val="left"/>
      <w:pPr>
        <w:ind w:left="4320" w:hanging="360"/>
      </w:pPr>
      <w:rPr>
        <w:rFonts w:ascii="Wingdings" w:hAnsi="Wingdings" w:hint="default"/>
      </w:rPr>
    </w:lvl>
    <w:lvl w:ilvl="6" w:tplc="9404CA1C" w:tentative="1">
      <w:start w:val="1"/>
      <w:numFmt w:val="bullet"/>
      <w:lvlText w:val=""/>
      <w:lvlJc w:val="left"/>
      <w:pPr>
        <w:ind w:left="5040" w:hanging="360"/>
      </w:pPr>
      <w:rPr>
        <w:rFonts w:ascii="Symbol" w:hAnsi="Symbol" w:hint="default"/>
      </w:rPr>
    </w:lvl>
    <w:lvl w:ilvl="7" w:tplc="082CD08E" w:tentative="1">
      <w:start w:val="1"/>
      <w:numFmt w:val="bullet"/>
      <w:lvlText w:val="o"/>
      <w:lvlJc w:val="left"/>
      <w:pPr>
        <w:ind w:left="5760" w:hanging="360"/>
      </w:pPr>
      <w:rPr>
        <w:rFonts w:ascii="Courier New" w:hAnsi="Courier New" w:cs="Courier New" w:hint="default"/>
      </w:rPr>
    </w:lvl>
    <w:lvl w:ilvl="8" w:tplc="73D419CE" w:tentative="1">
      <w:start w:val="1"/>
      <w:numFmt w:val="bullet"/>
      <w:lvlText w:val=""/>
      <w:lvlJc w:val="left"/>
      <w:pPr>
        <w:ind w:left="6480" w:hanging="360"/>
      </w:pPr>
      <w:rPr>
        <w:rFonts w:ascii="Wingdings" w:hAnsi="Wingdings" w:hint="default"/>
      </w:rPr>
    </w:lvl>
  </w:abstractNum>
  <w:abstractNum w:abstractNumId="10" w15:restartNumberingAfterBreak="0">
    <w:nsid w:val="44506CCC"/>
    <w:multiLevelType w:val="hybridMultilevel"/>
    <w:tmpl w:val="2054B092"/>
    <w:lvl w:ilvl="0" w:tplc="4C4C807E">
      <w:start w:val="1"/>
      <w:numFmt w:val="decimal"/>
      <w:lvlText w:val="%1."/>
      <w:lvlJc w:val="left"/>
      <w:pPr>
        <w:ind w:left="405" w:hanging="360"/>
      </w:pPr>
      <w:rPr>
        <w:rFonts w:cs="Times New Roman" w:hint="default"/>
        <w:b w:val="0"/>
        <w:color w:val="auto"/>
      </w:rPr>
    </w:lvl>
    <w:lvl w:ilvl="1" w:tplc="04260019">
      <w:start w:val="1"/>
      <w:numFmt w:val="lowerLetter"/>
      <w:lvlText w:val="%2."/>
      <w:lvlJc w:val="left"/>
      <w:pPr>
        <w:ind w:left="1125" w:hanging="360"/>
      </w:pPr>
      <w:rPr>
        <w:rFonts w:cs="Times New Roman"/>
      </w:rPr>
    </w:lvl>
    <w:lvl w:ilvl="2" w:tplc="0426001B" w:tentative="1">
      <w:start w:val="1"/>
      <w:numFmt w:val="lowerRoman"/>
      <w:lvlText w:val="%3."/>
      <w:lvlJc w:val="right"/>
      <w:pPr>
        <w:ind w:left="1845" w:hanging="180"/>
      </w:pPr>
      <w:rPr>
        <w:rFonts w:cs="Times New Roman"/>
      </w:rPr>
    </w:lvl>
    <w:lvl w:ilvl="3" w:tplc="0426000F" w:tentative="1">
      <w:start w:val="1"/>
      <w:numFmt w:val="decimal"/>
      <w:lvlText w:val="%4."/>
      <w:lvlJc w:val="left"/>
      <w:pPr>
        <w:ind w:left="2565" w:hanging="360"/>
      </w:pPr>
      <w:rPr>
        <w:rFonts w:cs="Times New Roman"/>
      </w:rPr>
    </w:lvl>
    <w:lvl w:ilvl="4" w:tplc="04260019" w:tentative="1">
      <w:start w:val="1"/>
      <w:numFmt w:val="lowerLetter"/>
      <w:lvlText w:val="%5."/>
      <w:lvlJc w:val="left"/>
      <w:pPr>
        <w:ind w:left="3285" w:hanging="360"/>
      </w:pPr>
      <w:rPr>
        <w:rFonts w:cs="Times New Roman"/>
      </w:rPr>
    </w:lvl>
    <w:lvl w:ilvl="5" w:tplc="0426001B" w:tentative="1">
      <w:start w:val="1"/>
      <w:numFmt w:val="lowerRoman"/>
      <w:lvlText w:val="%6."/>
      <w:lvlJc w:val="right"/>
      <w:pPr>
        <w:ind w:left="4005" w:hanging="180"/>
      </w:pPr>
      <w:rPr>
        <w:rFonts w:cs="Times New Roman"/>
      </w:rPr>
    </w:lvl>
    <w:lvl w:ilvl="6" w:tplc="0426000F" w:tentative="1">
      <w:start w:val="1"/>
      <w:numFmt w:val="decimal"/>
      <w:lvlText w:val="%7."/>
      <w:lvlJc w:val="left"/>
      <w:pPr>
        <w:ind w:left="4725" w:hanging="360"/>
      </w:pPr>
      <w:rPr>
        <w:rFonts w:cs="Times New Roman"/>
      </w:rPr>
    </w:lvl>
    <w:lvl w:ilvl="7" w:tplc="04260019" w:tentative="1">
      <w:start w:val="1"/>
      <w:numFmt w:val="lowerLetter"/>
      <w:lvlText w:val="%8."/>
      <w:lvlJc w:val="left"/>
      <w:pPr>
        <w:ind w:left="5445" w:hanging="360"/>
      </w:pPr>
      <w:rPr>
        <w:rFonts w:cs="Times New Roman"/>
      </w:rPr>
    </w:lvl>
    <w:lvl w:ilvl="8" w:tplc="0426001B" w:tentative="1">
      <w:start w:val="1"/>
      <w:numFmt w:val="lowerRoman"/>
      <w:lvlText w:val="%9."/>
      <w:lvlJc w:val="right"/>
      <w:pPr>
        <w:ind w:left="6165" w:hanging="180"/>
      </w:pPr>
      <w:rPr>
        <w:rFonts w:cs="Times New Roman"/>
      </w:rPr>
    </w:lvl>
  </w:abstractNum>
  <w:abstractNum w:abstractNumId="11" w15:restartNumberingAfterBreak="0">
    <w:nsid w:val="44D72056"/>
    <w:multiLevelType w:val="hybridMultilevel"/>
    <w:tmpl w:val="88466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0D2F04"/>
    <w:multiLevelType w:val="hybridMultilevel"/>
    <w:tmpl w:val="C8E45978"/>
    <w:lvl w:ilvl="0" w:tplc="D0DAE6F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583464E"/>
    <w:multiLevelType w:val="hybridMultilevel"/>
    <w:tmpl w:val="10F4A788"/>
    <w:lvl w:ilvl="0" w:tplc="73284F14">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38356C"/>
    <w:multiLevelType w:val="hybridMultilevel"/>
    <w:tmpl w:val="816A3266"/>
    <w:lvl w:ilvl="0" w:tplc="5920ACE2">
      <w:start w:val="1"/>
      <w:numFmt w:val="bullet"/>
      <w:lvlText w:val="o"/>
      <w:lvlJc w:val="left"/>
      <w:pPr>
        <w:ind w:left="360" w:hanging="360"/>
      </w:pPr>
      <w:rPr>
        <w:rFonts w:ascii="Courier New" w:hAnsi="Courier New" w:hint="default"/>
      </w:rPr>
    </w:lvl>
    <w:lvl w:ilvl="1" w:tplc="F1E8D522">
      <w:start w:val="1"/>
      <w:numFmt w:val="bullet"/>
      <w:lvlText w:val="o"/>
      <w:lvlJc w:val="left"/>
      <w:pPr>
        <w:ind w:left="1080" w:hanging="360"/>
      </w:pPr>
      <w:rPr>
        <w:rFonts w:ascii="Courier New" w:hAnsi="Courier New" w:hint="default"/>
      </w:rPr>
    </w:lvl>
    <w:lvl w:ilvl="2" w:tplc="279E2F7A">
      <w:start w:val="1"/>
      <w:numFmt w:val="bullet"/>
      <w:lvlText w:val=""/>
      <w:lvlJc w:val="left"/>
      <w:pPr>
        <w:ind w:left="1800" w:hanging="360"/>
      </w:pPr>
      <w:rPr>
        <w:rFonts w:ascii="Wingdings" w:hAnsi="Wingdings" w:hint="default"/>
      </w:rPr>
    </w:lvl>
    <w:lvl w:ilvl="3" w:tplc="D1A2AC78">
      <w:start w:val="1"/>
      <w:numFmt w:val="bullet"/>
      <w:lvlText w:val=""/>
      <w:lvlJc w:val="left"/>
      <w:pPr>
        <w:ind w:left="2520" w:hanging="360"/>
      </w:pPr>
      <w:rPr>
        <w:rFonts w:ascii="Symbol" w:hAnsi="Symbol" w:hint="default"/>
      </w:rPr>
    </w:lvl>
    <w:lvl w:ilvl="4" w:tplc="19F08988">
      <w:start w:val="1"/>
      <w:numFmt w:val="bullet"/>
      <w:lvlText w:val="o"/>
      <w:lvlJc w:val="left"/>
      <w:pPr>
        <w:ind w:left="3240" w:hanging="360"/>
      </w:pPr>
      <w:rPr>
        <w:rFonts w:ascii="Courier New" w:hAnsi="Courier New" w:hint="default"/>
      </w:rPr>
    </w:lvl>
    <w:lvl w:ilvl="5" w:tplc="C3B0E520">
      <w:start w:val="1"/>
      <w:numFmt w:val="bullet"/>
      <w:lvlText w:val=""/>
      <w:lvlJc w:val="left"/>
      <w:pPr>
        <w:ind w:left="3960" w:hanging="360"/>
      </w:pPr>
      <w:rPr>
        <w:rFonts w:ascii="Wingdings" w:hAnsi="Wingdings" w:hint="default"/>
      </w:rPr>
    </w:lvl>
    <w:lvl w:ilvl="6" w:tplc="A14A2816">
      <w:start w:val="1"/>
      <w:numFmt w:val="bullet"/>
      <w:lvlText w:val=""/>
      <w:lvlJc w:val="left"/>
      <w:pPr>
        <w:ind w:left="4680" w:hanging="360"/>
      </w:pPr>
      <w:rPr>
        <w:rFonts w:ascii="Symbol" w:hAnsi="Symbol" w:hint="default"/>
      </w:rPr>
    </w:lvl>
    <w:lvl w:ilvl="7" w:tplc="409AC558">
      <w:start w:val="1"/>
      <w:numFmt w:val="bullet"/>
      <w:lvlText w:val="o"/>
      <w:lvlJc w:val="left"/>
      <w:pPr>
        <w:ind w:left="5400" w:hanging="360"/>
      </w:pPr>
      <w:rPr>
        <w:rFonts w:ascii="Courier New" w:hAnsi="Courier New" w:hint="default"/>
      </w:rPr>
    </w:lvl>
    <w:lvl w:ilvl="8" w:tplc="747667EA">
      <w:start w:val="1"/>
      <w:numFmt w:val="bullet"/>
      <w:lvlText w:val=""/>
      <w:lvlJc w:val="left"/>
      <w:pPr>
        <w:ind w:left="6120" w:hanging="360"/>
      </w:pPr>
      <w:rPr>
        <w:rFonts w:ascii="Wingdings" w:hAnsi="Wingdings" w:hint="default"/>
      </w:rPr>
    </w:lvl>
  </w:abstractNum>
  <w:abstractNum w:abstractNumId="15" w15:restartNumberingAfterBreak="0">
    <w:nsid w:val="592062F7"/>
    <w:multiLevelType w:val="hybridMultilevel"/>
    <w:tmpl w:val="A2D8C4D4"/>
    <w:lvl w:ilvl="0" w:tplc="AD460440">
      <w:start w:val="1"/>
      <w:numFmt w:val="decimal"/>
      <w:lvlText w:val="%1)"/>
      <w:lvlJc w:val="left"/>
      <w:pPr>
        <w:tabs>
          <w:tab w:val="num" w:pos="720"/>
        </w:tabs>
        <w:ind w:left="720" w:hanging="360"/>
      </w:pPr>
      <w:rPr>
        <w:rFonts w:ascii="Times New Roman" w:eastAsia="Calibri" w:hAnsi="Times New Roman" w:cs="Times New Roman"/>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5469D7"/>
    <w:multiLevelType w:val="multilevel"/>
    <w:tmpl w:val="574C71D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65831C8D"/>
    <w:multiLevelType w:val="hybridMultilevel"/>
    <w:tmpl w:val="A07AD9E4"/>
    <w:lvl w:ilvl="0" w:tplc="5C90664A">
      <w:start w:val="1"/>
      <w:numFmt w:val="decimal"/>
      <w:lvlText w:val="%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18" w15:restartNumberingAfterBreak="0">
    <w:nsid w:val="79796692"/>
    <w:multiLevelType w:val="hybridMultilevel"/>
    <w:tmpl w:val="BE427E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4354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371363">
    <w:abstractNumId w:val="16"/>
  </w:num>
  <w:num w:numId="3" w16cid:durableId="1963002714">
    <w:abstractNumId w:val="6"/>
  </w:num>
  <w:num w:numId="4" w16cid:durableId="1118835333">
    <w:abstractNumId w:val="14"/>
  </w:num>
  <w:num w:numId="5" w16cid:durableId="398865554">
    <w:abstractNumId w:val="9"/>
  </w:num>
  <w:num w:numId="6" w16cid:durableId="322970381">
    <w:abstractNumId w:val="11"/>
  </w:num>
  <w:num w:numId="7" w16cid:durableId="1818183172">
    <w:abstractNumId w:val="8"/>
  </w:num>
  <w:num w:numId="8" w16cid:durableId="920335607">
    <w:abstractNumId w:val="1"/>
  </w:num>
  <w:num w:numId="9" w16cid:durableId="1309087574">
    <w:abstractNumId w:val="3"/>
  </w:num>
  <w:num w:numId="10" w16cid:durableId="183323022">
    <w:abstractNumId w:val="12"/>
  </w:num>
  <w:num w:numId="11" w16cid:durableId="1615673020">
    <w:abstractNumId w:val="18"/>
  </w:num>
  <w:num w:numId="12" w16cid:durableId="2024280184">
    <w:abstractNumId w:val="15"/>
  </w:num>
  <w:num w:numId="13" w16cid:durableId="896167588">
    <w:abstractNumId w:val="5"/>
  </w:num>
  <w:num w:numId="14" w16cid:durableId="1499925596">
    <w:abstractNumId w:val="7"/>
  </w:num>
  <w:num w:numId="15" w16cid:durableId="177501350">
    <w:abstractNumId w:val="10"/>
  </w:num>
  <w:num w:numId="16" w16cid:durableId="717126749">
    <w:abstractNumId w:val="2"/>
  </w:num>
  <w:num w:numId="17" w16cid:durableId="1111128122">
    <w:abstractNumId w:val="4"/>
  </w:num>
  <w:num w:numId="18" w16cid:durableId="1573197650">
    <w:abstractNumId w:val="17"/>
  </w:num>
  <w:num w:numId="19" w16cid:durableId="14938328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4A"/>
    <w:rsid w:val="0000302A"/>
    <w:rsid w:val="00006B6F"/>
    <w:rsid w:val="0001261A"/>
    <w:rsid w:val="00026FDF"/>
    <w:rsid w:val="00031DBA"/>
    <w:rsid w:val="00033012"/>
    <w:rsid w:val="000367E6"/>
    <w:rsid w:val="00042704"/>
    <w:rsid w:val="0004482B"/>
    <w:rsid w:val="000460C0"/>
    <w:rsid w:val="00060203"/>
    <w:rsid w:val="000628C3"/>
    <w:rsid w:val="00062ECF"/>
    <w:rsid w:val="0006666F"/>
    <w:rsid w:val="00071165"/>
    <w:rsid w:val="000817A3"/>
    <w:rsid w:val="0008652F"/>
    <w:rsid w:val="000A03C9"/>
    <w:rsid w:val="000A09AE"/>
    <w:rsid w:val="000A2844"/>
    <w:rsid w:val="000A5C6C"/>
    <w:rsid w:val="000A71C8"/>
    <w:rsid w:val="000B270E"/>
    <w:rsid w:val="000C3DF9"/>
    <w:rsid w:val="000D014D"/>
    <w:rsid w:val="000D0372"/>
    <w:rsid w:val="000D144B"/>
    <w:rsid w:val="000D5310"/>
    <w:rsid w:val="000D587F"/>
    <w:rsid w:val="000E1BC1"/>
    <w:rsid w:val="000E7AB7"/>
    <w:rsid w:val="000F3C69"/>
    <w:rsid w:val="000F48F8"/>
    <w:rsid w:val="000F77A4"/>
    <w:rsid w:val="00104A0B"/>
    <w:rsid w:val="00106B28"/>
    <w:rsid w:val="00111636"/>
    <w:rsid w:val="00115AC9"/>
    <w:rsid w:val="00116306"/>
    <w:rsid w:val="00123553"/>
    <w:rsid w:val="00131DE3"/>
    <w:rsid w:val="00134AA4"/>
    <w:rsid w:val="0013514A"/>
    <w:rsid w:val="00152CBD"/>
    <w:rsid w:val="00153ABA"/>
    <w:rsid w:val="001558C5"/>
    <w:rsid w:val="00162CB0"/>
    <w:rsid w:val="0017514D"/>
    <w:rsid w:val="00175A34"/>
    <w:rsid w:val="001834AD"/>
    <w:rsid w:val="0018388F"/>
    <w:rsid w:val="00185589"/>
    <w:rsid w:val="00190790"/>
    <w:rsid w:val="001A0986"/>
    <w:rsid w:val="001B1A92"/>
    <w:rsid w:val="001C5A2F"/>
    <w:rsid w:val="001F165B"/>
    <w:rsid w:val="0020550B"/>
    <w:rsid w:val="00206F2F"/>
    <w:rsid w:val="002101DB"/>
    <w:rsid w:val="00211776"/>
    <w:rsid w:val="00213F84"/>
    <w:rsid w:val="00220B85"/>
    <w:rsid w:val="0023365E"/>
    <w:rsid w:val="002404E1"/>
    <w:rsid w:val="00261C35"/>
    <w:rsid w:val="002669DF"/>
    <w:rsid w:val="002776DC"/>
    <w:rsid w:val="00290B64"/>
    <w:rsid w:val="002918FD"/>
    <w:rsid w:val="00292CFC"/>
    <w:rsid w:val="002935D5"/>
    <w:rsid w:val="002943F1"/>
    <w:rsid w:val="00295604"/>
    <w:rsid w:val="002A4A71"/>
    <w:rsid w:val="002A555B"/>
    <w:rsid w:val="002A7E87"/>
    <w:rsid w:val="002B6673"/>
    <w:rsid w:val="002B6F67"/>
    <w:rsid w:val="002C01DF"/>
    <w:rsid w:val="002C71C8"/>
    <w:rsid w:val="002E1906"/>
    <w:rsid w:val="002E5177"/>
    <w:rsid w:val="003138BE"/>
    <w:rsid w:val="00322C8C"/>
    <w:rsid w:val="00332AC9"/>
    <w:rsid w:val="00334DC6"/>
    <w:rsid w:val="00337A93"/>
    <w:rsid w:val="003419BF"/>
    <w:rsid w:val="00341E5E"/>
    <w:rsid w:val="00344638"/>
    <w:rsid w:val="00364369"/>
    <w:rsid w:val="003673B2"/>
    <w:rsid w:val="003722E9"/>
    <w:rsid w:val="003C0ABE"/>
    <w:rsid w:val="003F27DF"/>
    <w:rsid w:val="003F2E7D"/>
    <w:rsid w:val="003F40C3"/>
    <w:rsid w:val="0040271B"/>
    <w:rsid w:val="00405DB1"/>
    <w:rsid w:val="00406C1D"/>
    <w:rsid w:val="00410912"/>
    <w:rsid w:val="004219FB"/>
    <w:rsid w:val="00424A49"/>
    <w:rsid w:val="00426CEC"/>
    <w:rsid w:val="0043033F"/>
    <w:rsid w:val="004318E8"/>
    <w:rsid w:val="0043444B"/>
    <w:rsid w:val="00434E23"/>
    <w:rsid w:val="00435B7C"/>
    <w:rsid w:val="00444A88"/>
    <w:rsid w:val="00452B0F"/>
    <w:rsid w:val="00461451"/>
    <w:rsid w:val="00480111"/>
    <w:rsid w:val="004809C1"/>
    <w:rsid w:val="0049474A"/>
    <w:rsid w:val="00494808"/>
    <w:rsid w:val="004A39E8"/>
    <w:rsid w:val="004A45C9"/>
    <w:rsid w:val="004A49EF"/>
    <w:rsid w:val="004B3179"/>
    <w:rsid w:val="004D5C58"/>
    <w:rsid w:val="004E24BE"/>
    <w:rsid w:val="00541436"/>
    <w:rsid w:val="005508F5"/>
    <w:rsid w:val="00560EC0"/>
    <w:rsid w:val="00576A27"/>
    <w:rsid w:val="00581E1D"/>
    <w:rsid w:val="00582DD0"/>
    <w:rsid w:val="005879AD"/>
    <w:rsid w:val="00591E8C"/>
    <w:rsid w:val="005975DB"/>
    <w:rsid w:val="005B6043"/>
    <w:rsid w:val="005B610D"/>
    <w:rsid w:val="005C19BA"/>
    <w:rsid w:val="005C1A93"/>
    <w:rsid w:val="005C21D1"/>
    <w:rsid w:val="005E3859"/>
    <w:rsid w:val="005E6935"/>
    <w:rsid w:val="005F11D1"/>
    <w:rsid w:val="005F2FAC"/>
    <w:rsid w:val="00601EEE"/>
    <w:rsid w:val="00603C65"/>
    <w:rsid w:val="0060787A"/>
    <w:rsid w:val="00612240"/>
    <w:rsid w:val="00613466"/>
    <w:rsid w:val="00616BB1"/>
    <w:rsid w:val="006258BB"/>
    <w:rsid w:val="006358B8"/>
    <w:rsid w:val="00637F2E"/>
    <w:rsid w:val="00640E96"/>
    <w:rsid w:val="006431CD"/>
    <w:rsid w:val="00646409"/>
    <w:rsid w:val="00650695"/>
    <w:rsid w:val="00651445"/>
    <w:rsid w:val="006539B5"/>
    <w:rsid w:val="00667ED3"/>
    <w:rsid w:val="0067340E"/>
    <w:rsid w:val="00673DF6"/>
    <w:rsid w:val="006807CD"/>
    <w:rsid w:val="00685E5A"/>
    <w:rsid w:val="006C0B9F"/>
    <w:rsid w:val="006D166D"/>
    <w:rsid w:val="006D591A"/>
    <w:rsid w:val="006E36AE"/>
    <w:rsid w:val="006F6E08"/>
    <w:rsid w:val="007007FF"/>
    <w:rsid w:val="007074A9"/>
    <w:rsid w:val="007152B2"/>
    <w:rsid w:val="0072750B"/>
    <w:rsid w:val="007315A9"/>
    <w:rsid w:val="00733A9D"/>
    <w:rsid w:val="00733B2C"/>
    <w:rsid w:val="00750480"/>
    <w:rsid w:val="00755E28"/>
    <w:rsid w:val="00757405"/>
    <w:rsid w:val="00764339"/>
    <w:rsid w:val="007667B7"/>
    <w:rsid w:val="00773177"/>
    <w:rsid w:val="007765E8"/>
    <w:rsid w:val="00792D73"/>
    <w:rsid w:val="00795077"/>
    <w:rsid w:val="00796211"/>
    <w:rsid w:val="007A060E"/>
    <w:rsid w:val="007A2510"/>
    <w:rsid w:val="007B147B"/>
    <w:rsid w:val="007B5F4A"/>
    <w:rsid w:val="007D4874"/>
    <w:rsid w:val="007E7CD9"/>
    <w:rsid w:val="00825CB4"/>
    <w:rsid w:val="00835813"/>
    <w:rsid w:val="00835BF2"/>
    <w:rsid w:val="00840F7D"/>
    <w:rsid w:val="008517DF"/>
    <w:rsid w:val="00855FCA"/>
    <w:rsid w:val="00857E24"/>
    <w:rsid w:val="00863FA9"/>
    <w:rsid w:val="0087265F"/>
    <w:rsid w:val="00875DE6"/>
    <w:rsid w:val="00875E68"/>
    <w:rsid w:val="00882ED7"/>
    <w:rsid w:val="0089241F"/>
    <w:rsid w:val="008A0069"/>
    <w:rsid w:val="008A64D3"/>
    <w:rsid w:val="008B2534"/>
    <w:rsid w:val="008B3FE0"/>
    <w:rsid w:val="008B4D71"/>
    <w:rsid w:val="008D72E3"/>
    <w:rsid w:val="008E4F0C"/>
    <w:rsid w:val="008F1D9B"/>
    <w:rsid w:val="008F4149"/>
    <w:rsid w:val="00921C93"/>
    <w:rsid w:val="00924DCC"/>
    <w:rsid w:val="00962AFF"/>
    <w:rsid w:val="009825B2"/>
    <w:rsid w:val="00985947"/>
    <w:rsid w:val="009929C4"/>
    <w:rsid w:val="0099525C"/>
    <w:rsid w:val="009A041C"/>
    <w:rsid w:val="009A4085"/>
    <w:rsid w:val="009B316D"/>
    <w:rsid w:val="009C2132"/>
    <w:rsid w:val="009C5BC9"/>
    <w:rsid w:val="009C689D"/>
    <w:rsid w:val="009C7C8B"/>
    <w:rsid w:val="009D21F2"/>
    <w:rsid w:val="009D457C"/>
    <w:rsid w:val="009D4F92"/>
    <w:rsid w:val="009F3FAE"/>
    <w:rsid w:val="00A157C9"/>
    <w:rsid w:val="00A1655C"/>
    <w:rsid w:val="00A16651"/>
    <w:rsid w:val="00A40623"/>
    <w:rsid w:val="00A44F68"/>
    <w:rsid w:val="00A52B9A"/>
    <w:rsid w:val="00A56276"/>
    <w:rsid w:val="00A639EE"/>
    <w:rsid w:val="00A760B0"/>
    <w:rsid w:val="00A93135"/>
    <w:rsid w:val="00AA0D64"/>
    <w:rsid w:val="00AA2B53"/>
    <w:rsid w:val="00AA7656"/>
    <w:rsid w:val="00AC457E"/>
    <w:rsid w:val="00AD57FF"/>
    <w:rsid w:val="00AD6F4E"/>
    <w:rsid w:val="00AE41E4"/>
    <w:rsid w:val="00AF7610"/>
    <w:rsid w:val="00B048C4"/>
    <w:rsid w:val="00B13290"/>
    <w:rsid w:val="00B31CF9"/>
    <w:rsid w:val="00B40BE7"/>
    <w:rsid w:val="00B40D16"/>
    <w:rsid w:val="00B45301"/>
    <w:rsid w:val="00B51894"/>
    <w:rsid w:val="00B5712B"/>
    <w:rsid w:val="00B74A32"/>
    <w:rsid w:val="00B750DD"/>
    <w:rsid w:val="00B8592A"/>
    <w:rsid w:val="00B87869"/>
    <w:rsid w:val="00B9362F"/>
    <w:rsid w:val="00BA119A"/>
    <w:rsid w:val="00BA2B17"/>
    <w:rsid w:val="00BA49D4"/>
    <w:rsid w:val="00BB12F9"/>
    <w:rsid w:val="00BC5838"/>
    <w:rsid w:val="00BD2B89"/>
    <w:rsid w:val="00BE0D94"/>
    <w:rsid w:val="00BE305C"/>
    <w:rsid w:val="00BE3955"/>
    <w:rsid w:val="00BE491A"/>
    <w:rsid w:val="00BF1ADC"/>
    <w:rsid w:val="00BF3E37"/>
    <w:rsid w:val="00BF794C"/>
    <w:rsid w:val="00C03D10"/>
    <w:rsid w:val="00C2194D"/>
    <w:rsid w:val="00C23E32"/>
    <w:rsid w:val="00C269EA"/>
    <w:rsid w:val="00C3187B"/>
    <w:rsid w:val="00C33725"/>
    <w:rsid w:val="00C33CBA"/>
    <w:rsid w:val="00C4044E"/>
    <w:rsid w:val="00C42EF2"/>
    <w:rsid w:val="00C43FC3"/>
    <w:rsid w:val="00C51002"/>
    <w:rsid w:val="00C51E50"/>
    <w:rsid w:val="00C54F4B"/>
    <w:rsid w:val="00C95BDC"/>
    <w:rsid w:val="00CA747A"/>
    <w:rsid w:val="00CB34D7"/>
    <w:rsid w:val="00CC27DA"/>
    <w:rsid w:val="00CD3457"/>
    <w:rsid w:val="00CD3A8B"/>
    <w:rsid w:val="00CD44E3"/>
    <w:rsid w:val="00CD780F"/>
    <w:rsid w:val="00CE1866"/>
    <w:rsid w:val="00CE5D31"/>
    <w:rsid w:val="00CE73B1"/>
    <w:rsid w:val="00CF38AF"/>
    <w:rsid w:val="00CF5A41"/>
    <w:rsid w:val="00D0794E"/>
    <w:rsid w:val="00D1049B"/>
    <w:rsid w:val="00D2487D"/>
    <w:rsid w:val="00D25CB1"/>
    <w:rsid w:val="00D272C7"/>
    <w:rsid w:val="00D30262"/>
    <w:rsid w:val="00D52AD4"/>
    <w:rsid w:val="00D62CA0"/>
    <w:rsid w:val="00D63AE1"/>
    <w:rsid w:val="00D76ECF"/>
    <w:rsid w:val="00DB0581"/>
    <w:rsid w:val="00DB5311"/>
    <w:rsid w:val="00DB6362"/>
    <w:rsid w:val="00DC2D82"/>
    <w:rsid w:val="00DC650D"/>
    <w:rsid w:val="00DD1AD5"/>
    <w:rsid w:val="00DD48B5"/>
    <w:rsid w:val="00DE4EEA"/>
    <w:rsid w:val="00DE6FCD"/>
    <w:rsid w:val="00DF2CCD"/>
    <w:rsid w:val="00DF341D"/>
    <w:rsid w:val="00E07FBF"/>
    <w:rsid w:val="00E17351"/>
    <w:rsid w:val="00E40ACF"/>
    <w:rsid w:val="00E43208"/>
    <w:rsid w:val="00E46BE0"/>
    <w:rsid w:val="00E52719"/>
    <w:rsid w:val="00E60343"/>
    <w:rsid w:val="00E60D48"/>
    <w:rsid w:val="00E6348E"/>
    <w:rsid w:val="00E6626D"/>
    <w:rsid w:val="00E73712"/>
    <w:rsid w:val="00EA5DB3"/>
    <w:rsid w:val="00EB3941"/>
    <w:rsid w:val="00EB7896"/>
    <w:rsid w:val="00EC5C07"/>
    <w:rsid w:val="00ED7130"/>
    <w:rsid w:val="00EE10AA"/>
    <w:rsid w:val="00EF4CDD"/>
    <w:rsid w:val="00EF5F87"/>
    <w:rsid w:val="00F0352B"/>
    <w:rsid w:val="00F128A8"/>
    <w:rsid w:val="00F21269"/>
    <w:rsid w:val="00F24324"/>
    <w:rsid w:val="00F264F9"/>
    <w:rsid w:val="00F34F41"/>
    <w:rsid w:val="00F37D98"/>
    <w:rsid w:val="00F44FF8"/>
    <w:rsid w:val="00F45879"/>
    <w:rsid w:val="00F52E33"/>
    <w:rsid w:val="00F530AC"/>
    <w:rsid w:val="00F61BEC"/>
    <w:rsid w:val="00F64BFE"/>
    <w:rsid w:val="00F64C57"/>
    <w:rsid w:val="00F946A8"/>
    <w:rsid w:val="00F950EB"/>
    <w:rsid w:val="00FA3292"/>
    <w:rsid w:val="00FA3ACE"/>
    <w:rsid w:val="00FB1035"/>
    <w:rsid w:val="00FC7096"/>
    <w:rsid w:val="00FD1B57"/>
    <w:rsid w:val="00FE1F22"/>
    <w:rsid w:val="00FE7E9F"/>
    <w:rsid w:val="00FF00E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B6C0"/>
  <w15:docId w15:val="{A6C1185C-74FC-46C5-A8CF-B5389926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74A"/>
    <w:pPr>
      <w:spacing w:before="0" w:after="160" w:line="259" w:lineRule="auto"/>
    </w:pPr>
    <w:rPr>
      <w:sz w:val="22"/>
      <w:szCs w:val="22"/>
    </w:rPr>
  </w:style>
  <w:style w:type="paragraph" w:styleId="Heading1">
    <w:name w:val="heading 1"/>
    <w:basedOn w:val="Normal"/>
    <w:next w:val="Normal"/>
    <w:link w:val="Heading1Char"/>
    <w:uiPriority w:val="9"/>
    <w:qFormat/>
    <w:rsid w:val="00BA49D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rPr>
  </w:style>
  <w:style w:type="paragraph" w:styleId="Heading2">
    <w:name w:val="heading 2"/>
    <w:basedOn w:val="Normal"/>
    <w:next w:val="Normal"/>
    <w:link w:val="Heading2Char"/>
    <w:uiPriority w:val="9"/>
    <w:semiHidden/>
    <w:unhideWhenUsed/>
    <w:qFormat/>
    <w:rsid w:val="00BA49D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BA49D4"/>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BA49D4"/>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BA49D4"/>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BA49D4"/>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BA49D4"/>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BA49D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A49D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D4"/>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BA49D4"/>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BA49D4"/>
    <w:rPr>
      <w:caps/>
      <w:color w:val="1F3763" w:themeColor="accent1" w:themeShade="7F"/>
      <w:spacing w:val="15"/>
    </w:rPr>
  </w:style>
  <w:style w:type="character" w:customStyle="1" w:styleId="Heading4Char">
    <w:name w:val="Heading 4 Char"/>
    <w:basedOn w:val="DefaultParagraphFont"/>
    <w:link w:val="Heading4"/>
    <w:uiPriority w:val="9"/>
    <w:semiHidden/>
    <w:rsid w:val="00BA49D4"/>
    <w:rPr>
      <w:caps/>
      <w:color w:val="2F5496" w:themeColor="accent1" w:themeShade="BF"/>
      <w:spacing w:val="10"/>
    </w:rPr>
  </w:style>
  <w:style w:type="character" w:customStyle="1" w:styleId="Heading5Char">
    <w:name w:val="Heading 5 Char"/>
    <w:basedOn w:val="DefaultParagraphFont"/>
    <w:link w:val="Heading5"/>
    <w:uiPriority w:val="9"/>
    <w:semiHidden/>
    <w:rsid w:val="00BA49D4"/>
    <w:rPr>
      <w:caps/>
      <w:color w:val="2F5496" w:themeColor="accent1" w:themeShade="BF"/>
      <w:spacing w:val="10"/>
    </w:rPr>
  </w:style>
  <w:style w:type="character" w:customStyle="1" w:styleId="Heading6Char">
    <w:name w:val="Heading 6 Char"/>
    <w:basedOn w:val="DefaultParagraphFont"/>
    <w:link w:val="Heading6"/>
    <w:uiPriority w:val="9"/>
    <w:semiHidden/>
    <w:rsid w:val="00BA49D4"/>
    <w:rPr>
      <w:caps/>
      <w:color w:val="2F5496" w:themeColor="accent1" w:themeShade="BF"/>
      <w:spacing w:val="10"/>
    </w:rPr>
  </w:style>
  <w:style w:type="character" w:customStyle="1" w:styleId="Heading7Char">
    <w:name w:val="Heading 7 Char"/>
    <w:basedOn w:val="DefaultParagraphFont"/>
    <w:link w:val="Heading7"/>
    <w:uiPriority w:val="9"/>
    <w:semiHidden/>
    <w:rsid w:val="00BA49D4"/>
    <w:rPr>
      <w:caps/>
      <w:color w:val="2F5496" w:themeColor="accent1" w:themeShade="BF"/>
      <w:spacing w:val="10"/>
    </w:rPr>
  </w:style>
  <w:style w:type="character" w:customStyle="1" w:styleId="Heading8Char">
    <w:name w:val="Heading 8 Char"/>
    <w:basedOn w:val="DefaultParagraphFont"/>
    <w:link w:val="Heading8"/>
    <w:uiPriority w:val="9"/>
    <w:semiHidden/>
    <w:rsid w:val="00BA49D4"/>
    <w:rPr>
      <w:caps/>
      <w:spacing w:val="10"/>
      <w:sz w:val="18"/>
      <w:szCs w:val="18"/>
    </w:rPr>
  </w:style>
  <w:style w:type="character" w:customStyle="1" w:styleId="Heading9Char">
    <w:name w:val="Heading 9 Char"/>
    <w:basedOn w:val="DefaultParagraphFont"/>
    <w:link w:val="Heading9"/>
    <w:uiPriority w:val="9"/>
    <w:semiHidden/>
    <w:rsid w:val="00BA49D4"/>
    <w:rPr>
      <w:i/>
      <w:iCs/>
      <w:caps/>
      <w:spacing w:val="10"/>
      <w:sz w:val="18"/>
      <w:szCs w:val="18"/>
    </w:rPr>
  </w:style>
  <w:style w:type="paragraph" w:styleId="Caption">
    <w:name w:val="caption"/>
    <w:basedOn w:val="Normal"/>
    <w:next w:val="Normal"/>
    <w:uiPriority w:val="35"/>
    <w:semiHidden/>
    <w:unhideWhenUsed/>
    <w:qFormat/>
    <w:rsid w:val="00BA49D4"/>
    <w:rPr>
      <w:b/>
      <w:bCs/>
      <w:color w:val="2F5496" w:themeColor="accent1" w:themeShade="BF"/>
      <w:sz w:val="16"/>
      <w:szCs w:val="16"/>
    </w:rPr>
  </w:style>
  <w:style w:type="paragraph" w:styleId="Title">
    <w:name w:val="Title"/>
    <w:basedOn w:val="Normal"/>
    <w:next w:val="Normal"/>
    <w:link w:val="TitleChar"/>
    <w:uiPriority w:val="10"/>
    <w:qFormat/>
    <w:rsid w:val="00BA49D4"/>
    <w:pPr>
      <w:spacing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BA49D4"/>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BA49D4"/>
    <w:pPr>
      <w:spacing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BA49D4"/>
    <w:rPr>
      <w:caps/>
      <w:color w:val="595959" w:themeColor="text1" w:themeTint="A6"/>
      <w:spacing w:val="10"/>
      <w:sz w:val="21"/>
      <w:szCs w:val="21"/>
    </w:rPr>
  </w:style>
  <w:style w:type="character" w:styleId="Strong">
    <w:name w:val="Strong"/>
    <w:uiPriority w:val="22"/>
    <w:qFormat/>
    <w:rsid w:val="00BA49D4"/>
    <w:rPr>
      <w:b/>
      <w:bCs/>
    </w:rPr>
  </w:style>
  <w:style w:type="character" w:styleId="Emphasis">
    <w:name w:val="Emphasis"/>
    <w:uiPriority w:val="20"/>
    <w:qFormat/>
    <w:rsid w:val="00BA49D4"/>
    <w:rPr>
      <w:caps/>
      <w:color w:val="1F3763" w:themeColor="accent1" w:themeShade="7F"/>
      <w:spacing w:val="5"/>
    </w:rPr>
  </w:style>
  <w:style w:type="paragraph" w:styleId="NoSpacing">
    <w:name w:val="No Spacing"/>
    <w:uiPriority w:val="1"/>
    <w:qFormat/>
    <w:rsid w:val="00BA49D4"/>
    <w:pPr>
      <w:spacing w:after="0" w:line="240" w:lineRule="auto"/>
    </w:pPr>
  </w:style>
  <w:style w:type="paragraph" w:styleId="Quote">
    <w:name w:val="Quote"/>
    <w:basedOn w:val="Normal"/>
    <w:next w:val="Normal"/>
    <w:link w:val="QuoteChar"/>
    <w:uiPriority w:val="29"/>
    <w:qFormat/>
    <w:rsid w:val="00BA49D4"/>
    <w:rPr>
      <w:i/>
      <w:iCs/>
      <w:sz w:val="24"/>
      <w:szCs w:val="24"/>
    </w:rPr>
  </w:style>
  <w:style w:type="character" w:customStyle="1" w:styleId="QuoteChar">
    <w:name w:val="Quote Char"/>
    <w:basedOn w:val="DefaultParagraphFont"/>
    <w:link w:val="Quote"/>
    <w:uiPriority w:val="29"/>
    <w:rsid w:val="00BA49D4"/>
    <w:rPr>
      <w:i/>
      <w:iCs/>
      <w:sz w:val="24"/>
      <w:szCs w:val="24"/>
    </w:rPr>
  </w:style>
  <w:style w:type="paragraph" w:styleId="IntenseQuote">
    <w:name w:val="Intense Quote"/>
    <w:basedOn w:val="Normal"/>
    <w:next w:val="Normal"/>
    <w:link w:val="IntenseQuoteChar"/>
    <w:uiPriority w:val="30"/>
    <w:qFormat/>
    <w:rsid w:val="00BA49D4"/>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BA49D4"/>
    <w:rPr>
      <w:color w:val="4472C4" w:themeColor="accent1"/>
      <w:sz w:val="24"/>
      <w:szCs w:val="24"/>
    </w:rPr>
  </w:style>
  <w:style w:type="character" w:styleId="SubtleEmphasis">
    <w:name w:val="Subtle Emphasis"/>
    <w:uiPriority w:val="19"/>
    <w:qFormat/>
    <w:rsid w:val="00BA49D4"/>
    <w:rPr>
      <w:i/>
      <w:iCs/>
      <w:color w:val="1F3763" w:themeColor="accent1" w:themeShade="7F"/>
    </w:rPr>
  </w:style>
  <w:style w:type="character" w:styleId="IntenseEmphasis">
    <w:name w:val="Intense Emphasis"/>
    <w:uiPriority w:val="21"/>
    <w:qFormat/>
    <w:rsid w:val="00BA49D4"/>
    <w:rPr>
      <w:b/>
      <w:bCs/>
      <w:caps/>
      <w:color w:val="1F3763" w:themeColor="accent1" w:themeShade="7F"/>
      <w:spacing w:val="10"/>
    </w:rPr>
  </w:style>
  <w:style w:type="character" w:styleId="SubtleReference">
    <w:name w:val="Subtle Reference"/>
    <w:uiPriority w:val="31"/>
    <w:qFormat/>
    <w:rsid w:val="00BA49D4"/>
    <w:rPr>
      <w:b/>
      <w:bCs/>
      <w:color w:val="4472C4" w:themeColor="accent1"/>
    </w:rPr>
  </w:style>
  <w:style w:type="character" w:styleId="IntenseReference">
    <w:name w:val="Intense Reference"/>
    <w:uiPriority w:val="32"/>
    <w:qFormat/>
    <w:rsid w:val="00BA49D4"/>
    <w:rPr>
      <w:b/>
      <w:bCs/>
      <w:i/>
      <w:iCs/>
      <w:caps/>
      <w:color w:val="4472C4" w:themeColor="accent1"/>
    </w:rPr>
  </w:style>
  <w:style w:type="character" w:styleId="BookTitle">
    <w:name w:val="Book Title"/>
    <w:uiPriority w:val="33"/>
    <w:qFormat/>
    <w:rsid w:val="00BA49D4"/>
    <w:rPr>
      <w:b/>
      <w:bCs/>
      <w:i/>
      <w:iCs/>
      <w:spacing w:val="0"/>
    </w:rPr>
  </w:style>
  <w:style w:type="paragraph" w:styleId="TOCHeading">
    <w:name w:val="TOC Heading"/>
    <w:basedOn w:val="Heading1"/>
    <w:next w:val="Normal"/>
    <w:uiPriority w:val="39"/>
    <w:unhideWhenUsed/>
    <w:qFormat/>
    <w:rsid w:val="00BA49D4"/>
    <w:pPr>
      <w:outlineLvl w:val="9"/>
    </w:pPr>
  </w:style>
  <w:style w:type="paragraph" w:styleId="Header">
    <w:name w:val="header"/>
    <w:basedOn w:val="Normal"/>
    <w:link w:val="HeaderChar"/>
    <w:uiPriority w:val="99"/>
    <w:unhideWhenUsed/>
    <w:rsid w:val="004947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474A"/>
    <w:rPr>
      <w:sz w:val="22"/>
      <w:szCs w:val="22"/>
    </w:rPr>
  </w:style>
  <w:style w:type="paragraph" w:styleId="Footer">
    <w:name w:val="footer"/>
    <w:basedOn w:val="Normal"/>
    <w:link w:val="FooterChar"/>
    <w:uiPriority w:val="99"/>
    <w:unhideWhenUsed/>
    <w:rsid w:val="004947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474A"/>
    <w:rPr>
      <w:sz w:val="22"/>
      <w:szCs w:val="22"/>
    </w:rPr>
  </w:style>
  <w:style w:type="paragraph" w:styleId="ListParagraph">
    <w:name w:val="List Paragraph"/>
    <w:aliases w:val="2,H&amp;P List Paragraph,Strip,Bullet list,Colorful List - Accent 11,Dot pt,Indicator Text,List Paragraph Char Char Char,Normal bullet 2,Numbered Para 1,Numurets,PPS_Bullet,Saistīto dokumentu saraksts,Syle 1,Virsraksti"/>
    <w:basedOn w:val="Normal"/>
    <w:link w:val="ListParagraphChar"/>
    <w:uiPriority w:val="34"/>
    <w:qFormat/>
    <w:rsid w:val="0049474A"/>
    <w:pPr>
      <w:ind w:left="720"/>
      <w:contextualSpacing/>
    </w:pPr>
  </w:style>
  <w:style w:type="paragraph" w:customStyle="1" w:styleId="VPBody">
    <w:name w:val="VP Body"/>
    <w:basedOn w:val="Normal"/>
    <w:link w:val="VPBodyChar"/>
    <w:qFormat/>
    <w:rsid w:val="0049474A"/>
    <w:pPr>
      <w:suppressAutoHyphens/>
      <w:spacing w:line="254" w:lineRule="auto"/>
    </w:pPr>
    <w:rPr>
      <w:rFonts w:ascii="Times New Roman" w:eastAsia="Times New Roman" w:hAnsi="Times New Roman" w:cs="Times New Roman"/>
      <w:lang w:eastAsia="zh-CN"/>
    </w:rPr>
  </w:style>
  <w:style w:type="character" w:customStyle="1" w:styleId="VPBodyChar">
    <w:name w:val="VP Body Char"/>
    <w:link w:val="VPBody"/>
    <w:locked/>
    <w:rsid w:val="0049474A"/>
    <w:rPr>
      <w:rFonts w:ascii="Times New Roman" w:eastAsia="Times New Roman" w:hAnsi="Times New Roman" w:cs="Times New Roman"/>
      <w:sz w:val="22"/>
      <w:szCs w:val="22"/>
      <w:lang w:eastAsia="zh-CN"/>
    </w:rPr>
  </w:style>
  <w:style w:type="character" w:customStyle="1" w:styleId="ListParagraphChar">
    <w:name w:val="List Paragraph Char"/>
    <w:aliases w:val="2 Char,H&amp;P List Paragraph Char,Strip Char,Bullet list Char,Colorful List - Accent 11 Char,Dot pt Char,Indicator Text Char,List Paragraph Char Char Char Char,Normal bullet 2 Char,Numbered Para 1 Char,Numurets Char,PPS_Bullet Char"/>
    <w:link w:val="ListParagraph"/>
    <w:uiPriority w:val="34"/>
    <w:rsid w:val="0049474A"/>
    <w:rPr>
      <w:sz w:val="22"/>
      <w:szCs w:val="22"/>
    </w:rPr>
  </w:style>
  <w:style w:type="paragraph" w:customStyle="1" w:styleId="VPBodyTable">
    <w:name w:val="VP Body Table"/>
    <w:basedOn w:val="VPBody"/>
    <w:uiPriority w:val="99"/>
    <w:rsid w:val="0049474A"/>
    <w:pPr>
      <w:suppressAutoHyphens w:val="0"/>
      <w:spacing w:before="80" w:after="0" w:line="360" w:lineRule="auto"/>
    </w:pPr>
    <w:rPr>
      <w:rFonts w:ascii="Calibri" w:eastAsia="Calibri" w:hAnsi="Calibri" w:cs="Calibri"/>
      <w:sz w:val="20"/>
      <w:szCs w:val="20"/>
      <w:lang w:val="en-US" w:eastAsia="lv-LV"/>
    </w:rPr>
  </w:style>
  <w:style w:type="paragraph" w:customStyle="1" w:styleId="VPBullet1">
    <w:name w:val="VP Bullet 1"/>
    <w:basedOn w:val="VPBody"/>
    <w:uiPriority w:val="99"/>
    <w:rsid w:val="0049474A"/>
    <w:pPr>
      <w:suppressAutoHyphens w:val="0"/>
      <w:spacing w:before="80" w:after="80" w:line="240" w:lineRule="auto"/>
      <w:ind w:left="360" w:hanging="360"/>
      <w:jc w:val="both"/>
    </w:pPr>
    <w:rPr>
      <w:rFonts w:ascii="Calibri" w:eastAsia="Calibri" w:hAnsi="Calibri" w:cs="Calibri"/>
      <w:sz w:val="20"/>
      <w:szCs w:val="20"/>
      <w:lang w:eastAsia="lv-LV"/>
    </w:rPr>
  </w:style>
  <w:style w:type="paragraph" w:customStyle="1" w:styleId="Body">
    <w:name w:val="Body"/>
    <w:rsid w:val="0049474A"/>
    <w:pPr>
      <w:spacing w:before="0"/>
    </w:pPr>
    <w:rPr>
      <w:rFonts w:ascii="Calibri" w:eastAsia="Arial Unicode MS" w:hAnsi="Calibri" w:cs="Arial Unicode MS"/>
      <w:color w:val="000000"/>
      <w:sz w:val="22"/>
      <w:szCs w:val="22"/>
      <w:u w:color="000000"/>
      <w:lang w:eastAsia="lv-LV"/>
    </w:rPr>
  </w:style>
  <w:style w:type="paragraph" w:styleId="BalloonText">
    <w:name w:val="Balloon Text"/>
    <w:basedOn w:val="Normal"/>
    <w:link w:val="BalloonTextChar"/>
    <w:uiPriority w:val="99"/>
    <w:semiHidden/>
    <w:unhideWhenUsed/>
    <w:rsid w:val="00461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451"/>
    <w:rPr>
      <w:rFonts w:ascii="Segoe UI" w:hAnsi="Segoe UI" w:cs="Segoe UI"/>
      <w:sz w:val="18"/>
      <w:szCs w:val="18"/>
    </w:rPr>
  </w:style>
  <w:style w:type="character" w:styleId="Hyperlink">
    <w:name w:val="Hyperlink"/>
    <w:basedOn w:val="DefaultParagraphFont"/>
    <w:uiPriority w:val="99"/>
    <w:unhideWhenUsed/>
    <w:rsid w:val="00EC5C07"/>
    <w:rPr>
      <w:color w:val="0000FF"/>
      <w:u w:val="single"/>
    </w:rPr>
  </w:style>
  <w:style w:type="character" w:styleId="CommentReference">
    <w:name w:val="annotation reference"/>
    <w:basedOn w:val="DefaultParagraphFont"/>
    <w:uiPriority w:val="99"/>
    <w:semiHidden/>
    <w:unhideWhenUsed/>
    <w:rsid w:val="00062ECF"/>
    <w:rPr>
      <w:sz w:val="16"/>
      <w:szCs w:val="16"/>
    </w:rPr>
  </w:style>
  <w:style w:type="paragraph" w:styleId="CommentText">
    <w:name w:val="annotation text"/>
    <w:basedOn w:val="Normal"/>
    <w:link w:val="CommentTextChar"/>
    <w:uiPriority w:val="99"/>
    <w:semiHidden/>
    <w:unhideWhenUsed/>
    <w:rsid w:val="00062ECF"/>
    <w:pPr>
      <w:spacing w:line="240" w:lineRule="auto"/>
    </w:pPr>
    <w:rPr>
      <w:sz w:val="20"/>
      <w:szCs w:val="20"/>
    </w:rPr>
  </w:style>
  <w:style w:type="character" w:customStyle="1" w:styleId="CommentTextChar">
    <w:name w:val="Comment Text Char"/>
    <w:basedOn w:val="DefaultParagraphFont"/>
    <w:link w:val="CommentText"/>
    <w:uiPriority w:val="99"/>
    <w:semiHidden/>
    <w:rsid w:val="00062ECF"/>
  </w:style>
  <w:style w:type="paragraph" w:styleId="CommentSubject">
    <w:name w:val="annotation subject"/>
    <w:basedOn w:val="CommentText"/>
    <w:next w:val="CommentText"/>
    <w:link w:val="CommentSubjectChar"/>
    <w:uiPriority w:val="99"/>
    <w:semiHidden/>
    <w:unhideWhenUsed/>
    <w:rsid w:val="00062ECF"/>
    <w:rPr>
      <w:b/>
      <w:bCs/>
    </w:rPr>
  </w:style>
  <w:style w:type="character" w:customStyle="1" w:styleId="CommentSubjectChar">
    <w:name w:val="Comment Subject Char"/>
    <w:basedOn w:val="CommentTextChar"/>
    <w:link w:val="CommentSubject"/>
    <w:uiPriority w:val="99"/>
    <w:semiHidden/>
    <w:rsid w:val="00062ECF"/>
    <w:rPr>
      <w:b/>
      <w:bCs/>
    </w:rPr>
  </w:style>
  <w:style w:type="character" w:customStyle="1" w:styleId="UnresolvedMention1">
    <w:name w:val="Unresolved Mention1"/>
    <w:basedOn w:val="DefaultParagraphFont"/>
    <w:uiPriority w:val="99"/>
    <w:semiHidden/>
    <w:unhideWhenUsed/>
    <w:rsid w:val="0004482B"/>
    <w:rPr>
      <w:color w:val="605E5C"/>
      <w:shd w:val="clear" w:color="auto" w:fill="E1DFDD"/>
    </w:rPr>
  </w:style>
  <w:style w:type="paragraph" w:styleId="FootnoteText">
    <w:name w:val="footnote text"/>
    <w:basedOn w:val="Normal"/>
    <w:link w:val="FootnoteTextChar"/>
    <w:uiPriority w:val="99"/>
    <w:semiHidden/>
    <w:unhideWhenUsed/>
    <w:rsid w:val="003446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4638"/>
  </w:style>
  <w:style w:type="character" w:styleId="FootnoteReference">
    <w:name w:val="footnote reference"/>
    <w:uiPriority w:val="99"/>
    <w:semiHidden/>
    <w:rsid w:val="00344638"/>
    <w:rPr>
      <w:rFonts w:cs="Times New Roman"/>
      <w:vertAlign w:val="superscript"/>
    </w:rPr>
  </w:style>
  <w:style w:type="character" w:customStyle="1" w:styleId="UnresolvedMention2">
    <w:name w:val="Unresolved Mention2"/>
    <w:basedOn w:val="DefaultParagraphFont"/>
    <w:uiPriority w:val="99"/>
    <w:semiHidden/>
    <w:unhideWhenUsed/>
    <w:rsid w:val="00F44FF8"/>
    <w:rPr>
      <w:color w:val="605E5C"/>
      <w:shd w:val="clear" w:color="auto" w:fill="E1DFDD"/>
    </w:rPr>
  </w:style>
  <w:style w:type="paragraph" w:styleId="Revision">
    <w:name w:val="Revision"/>
    <w:hidden/>
    <w:uiPriority w:val="99"/>
    <w:semiHidden/>
    <w:rsid w:val="005B6043"/>
    <w:pPr>
      <w:spacing w:before="0" w:after="0" w:line="240" w:lineRule="auto"/>
    </w:pPr>
    <w:rPr>
      <w:sz w:val="22"/>
      <w:szCs w:val="22"/>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hyperlink" Target="http://www.latvija.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www.latvij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56DF3-E018-4247-92A0-573DC2476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7510</Words>
  <Characters>4281</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VSAA</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Linina</dc:creator>
  <cp:lastModifiedBy>Aija Šurna</cp:lastModifiedBy>
  <cp:revision>2</cp:revision>
  <cp:lastPrinted>2022-08-19T08:02:00Z</cp:lastPrinted>
  <dcterms:created xsi:type="dcterms:W3CDTF">2022-11-15T13:04:00Z</dcterms:created>
  <dcterms:modified xsi:type="dcterms:W3CDTF">2022-11-15T13:04:00Z</dcterms:modified>
</cp:coreProperties>
</file>