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B810BF" w:rsidR="00B672D0" w:rsidP="00865B09" w:rsidRDefault="00135533" w14:paraId="0DC5E2D9" w14:textId="3A6218B2">
      <w:pPr>
        <w:jc w:val="center"/>
        <w15:collapsed w:val="false"/>
        <w:rPr>
          <w:b/>
          <w:bCs/>
        </w:rPr>
      </w:pPr>
      <w:bookmarkStart w:id="0" w:name="OLE_LINK13"/>
      <w:bookmarkStart w:id="1" w:name="OLE_LINK14"/>
      <w:bookmarkStart w:id="2" w:name="OLE_LINK3"/>
      <w:bookmarkStart w:id="3" w:name="OLE_LINK4"/>
      <w:bookmarkStart w:id="4" w:name="_Hlk88654841"/>
      <w:r w:rsidRPr="238027B3">
        <w:rPr>
          <w:b/>
          <w:bCs/>
        </w:rPr>
        <w:t xml:space="preserve">Informatīvais ziņojums par </w:t>
      </w:r>
      <w:bookmarkStart w:id="5" w:name="_Hlk104810799"/>
      <w:r w:rsidRPr="238027B3">
        <w:rPr>
          <w:b/>
          <w:bCs/>
        </w:rPr>
        <w:t>Eiropas Savienības Nodarbinātības, sociālās politikas, veselības un patērē</w:t>
      </w:r>
      <w:r w:rsidRPr="238027B3" w:rsidR="000B5BF0">
        <w:rPr>
          <w:b/>
          <w:bCs/>
        </w:rPr>
        <w:t>tāju lietu m</w:t>
      </w:r>
      <w:r w:rsidRPr="238027B3" w:rsidR="004B0BEA">
        <w:rPr>
          <w:b/>
          <w:bCs/>
        </w:rPr>
        <w:t>inistru padomes 20</w:t>
      </w:r>
      <w:r w:rsidRPr="238027B3" w:rsidR="001B6C5D">
        <w:rPr>
          <w:b/>
          <w:bCs/>
        </w:rPr>
        <w:t>2</w:t>
      </w:r>
      <w:r w:rsidRPr="238027B3" w:rsidR="53D7DA84">
        <w:rPr>
          <w:b/>
          <w:bCs/>
        </w:rPr>
        <w:t>4</w:t>
      </w:r>
      <w:r w:rsidRPr="238027B3">
        <w:rPr>
          <w:b/>
          <w:bCs/>
        </w:rPr>
        <w:t xml:space="preserve">. </w:t>
      </w:r>
      <w:r w:rsidRPr="238027B3" w:rsidR="00964DC9">
        <w:rPr>
          <w:b/>
          <w:bCs/>
        </w:rPr>
        <w:t xml:space="preserve">gada </w:t>
      </w:r>
      <w:r w:rsidRPr="238027B3" w:rsidR="6B2BEC98">
        <w:rPr>
          <w:b/>
          <w:bCs/>
        </w:rPr>
        <w:t>21. jūnija</w:t>
      </w:r>
      <w:r w:rsidRPr="238027B3" w:rsidR="004B0BEA">
        <w:rPr>
          <w:b/>
          <w:bCs/>
        </w:rPr>
        <w:t xml:space="preserve"> </w:t>
      </w:r>
      <w:r w:rsidRPr="238027B3">
        <w:rPr>
          <w:b/>
          <w:bCs/>
        </w:rPr>
        <w:t xml:space="preserve">sanāksmē izskatāmajiem </w:t>
      </w:r>
      <w:bookmarkEnd w:id="5"/>
      <w:r w:rsidRPr="238027B3">
        <w:rPr>
          <w:b/>
          <w:bCs/>
        </w:rPr>
        <w:t>Veselības ministrijas kompetences jautājumiem</w:t>
      </w:r>
      <w:bookmarkEnd w:id="0"/>
      <w:bookmarkEnd w:id="1"/>
    </w:p>
    <w:p w:rsidRPr="00B810BF" w:rsidR="00E03284" w:rsidP="00865B09" w:rsidRDefault="00E03284" w14:paraId="7C81CBCB" w14:textId="7A135A42">
      <w:pPr>
        <w:jc w:val="both"/>
      </w:pPr>
    </w:p>
    <w:p w:rsidRPr="00B810BF" w:rsidR="001B6C5D" w:rsidP="00865B09" w:rsidRDefault="001B6C5D" w14:paraId="6126A8C1" w14:textId="77777777">
      <w:pPr>
        <w:jc w:val="both"/>
      </w:pPr>
    </w:p>
    <w:bookmarkEnd w:id="2"/>
    <w:bookmarkEnd w:id="3"/>
    <w:p w:rsidRPr="00B810BF" w:rsidR="00E03284" w:rsidP="19AD80B1" w:rsidRDefault="00135533" w14:paraId="4AEE014A" w14:textId="26E7CFCA">
      <w:pPr>
        <w:jc w:val="both"/>
      </w:pPr>
      <w:r>
        <w:t>20</w:t>
      </w:r>
      <w:r w:rsidR="0000433B">
        <w:t>2</w:t>
      </w:r>
      <w:r w:rsidR="00E76306">
        <w:t>4</w:t>
      </w:r>
      <w:r w:rsidR="004A5A5F">
        <w:t>.</w:t>
      </w:r>
      <w:r w:rsidR="00216F2C">
        <w:t> </w:t>
      </w:r>
      <w:r w:rsidR="004A5A5F">
        <w:t xml:space="preserve">gada </w:t>
      </w:r>
      <w:r w:rsidR="00E76306">
        <w:t>21</w:t>
      </w:r>
      <w:r w:rsidR="002A14B4">
        <w:t>.</w:t>
      </w:r>
      <w:r w:rsidR="006138F4">
        <w:t xml:space="preserve"> </w:t>
      </w:r>
      <w:r w:rsidR="00E76306">
        <w:t>jūnijā</w:t>
      </w:r>
      <w:r>
        <w:t xml:space="preserve"> </w:t>
      </w:r>
      <w:r w:rsidR="00E76306">
        <w:t>Luksemburga</w:t>
      </w:r>
      <w:r w:rsidR="00A5295F">
        <w:t xml:space="preserve"> </w:t>
      </w:r>
      <w:r>
        <w:t xml:space="preserve">notiks kārtējā Eiropas Savienības (turpmāk tekstā </w:t>
      </w:r>
      <w:r w:rsidR="09EB3D8B">
        <w:t>–</w:t>
      </w:r>
      <w:r>
        <w:t xml:space="preserve"> ES) Nodarbinātības, sociālās politikas,</w:t>
      </w:r>
      <w:r w:rsidR="000B5BF0">
        <w:t xml:space="preserve"> veselības un patērētāju lietu m</w:t>
      </w:r>
      <w:r>
        <w:t xml:space="preserve">inistru padomes (turpmāk tekstā </w:t>
      </w:r>
      <w:r w:rsidR="3CFD973E">
        <w:t>–</w:t>
      </w:r>
      <w:r>
        <w:t xml:space="preserve"> EPSCO) sanāksme, k</w:t>
      </w:r>
      <w:r w:rsidR="00754FA8">
        <w:t xml:space="preserve">uras darba kārtībā ir ietverti </w:t>
      </w:r>
      <w:r w:rsidR="00AE4857">
        <w:t>3</w:t>
      </w:r>
      <w:r>
        <w:t xml:space="preserve"> Veselības ministrijas kompetencē esoši</w:t>
      </w:r>
      <w:r w:rsidR="00F9770C">
        <w:t>e jautājumi lemjošajā daļā</w:t>
      </w:r>
      <w:r w:rsidR="00754FA8">
        <w:t xml:space="preserve"> un </w:t>
      </w:r>
      <w:r w:rsidR="00871955">
        <w:t xml:space="preserve">5 </w:t>
      </w:r>
      <w:r w:rsidR="00754FA8">
        <w:t>jautājumi informatīvajā daļā</w:t>
      </w:r>
      <w:r w:rsidR="00F9770C">
        <w:t>.</w:t>
      </w:r>
    </w:p>
    <w:p w:rsidRPr="00B810BF" w:rsidR="004A5A5F" w:rsidP="00865B09" w:rsidRDefault="004A5A5F" w14:paraId="0CDB1272" w14:textId="369830F5">
      <w:pPr>
        <w:jc w:val="both"/>
      </w:pPr>
    </w:p>
    <w:p w:rsidRPr="008D7CBB" w:rsidR="00E402D3" w:rsidP="00782848" w:rsidRDefault="00135533" w14:paraId="4E03A529" w14:textId="33064E9C">
      <w:pPr>
        <w:jc w:val="both"/>
      </w:pPr>
      <w:r w:rsidRPr="008D7CBB">
        <w:t>Darba kārtība</w:t>
      </w:r>
    </w:p>
    <w:p w:rsidRPr="00B810BF" w:rsidR="004A5A5F" w:rsidP="00865B09" w:rsidRDefault="004A5A5F" w14:paraId="2E10D934" w14:textId="77777777">
      <w:pPr>
        <w:jc w:val="both"/>
      </w:pPr>
    </w:p>
    <w:p w:rsidRPr="00B810BF" w:rsidR="00E03284" w:rsidP="00865B09" w:rsidRDefault="00135533" w14:paraId="48CC1E43" w14:textId="20183C25">
      <w:pPr>
        <w:jc w:val="both"/>
      </w:pPr>
      <w:r w:rsidRPr="00B810BF">
        <w:t>1</w:t>
      </w:r>
      <w:r w:rsidRPr="00B810BF" w:rsidR="00D40294">
        <w:t>.</w:t>
      </w:r>
      <w:r w:rsidR="008B4A4C">
        <w:t xml:space="preserve"> </w:t>
      </w:r>
      <w:r w:rsidRPr="00B810BF">
        <w:t>Lemjošā daļa:</w:t>
      </w:r>
    </w:p>
    <w:p w:rsidRPr="00B810BF" w:rsidR="001A00B1" w:rsidP="00865B09" w:rsidRDefault="001A00B1" w14:paraId="534F0FE2" w14:textId="77777777">
      <w:pPr>
        <w:jc w:val="both"/>
      </w:pPr>
    </w:p>
    <w:p w:rsidR="002F7DDE" w:rsidP="00C63178" w:rsidRDefault="00C63178" w14:paraId="369078D0" w14:textId="72E57276">
      <w:pPr>
        <w:pStyle w:val="ListParagraph"/>
        <w:numPr>
          <w:ilvl w:val="1"/>
          <w:numId w:val="41"/>
        </w:numPr>
        <w:jc w:val="both"/>
      </w:pPr>
      <w:r>
        <w:t xml:space="preserve">Farmācijas </w:t>
      </w:r>
      <w:proofErr w:type="spellStart"/>
      <w:r>
        <w:t>pakotne</w:t>
      </w:r>
      <w:proofErr w:type="spellEnd"/>
      <w:r>
        <w:t>:</w:t>
      </w:r>
    </w:p>
    <w:p w:rsidR="00C63178" w:rsidP="008E2967" w:rsidRDefault="00C63178" w14:paraId="117FE79F" w14:textId="56A107FC">
      <w:pPr>
        <w:jc w:val="both"/>
        <w:rPr>
          <w:i/>
          <w:iCs/>
        </w:rPr>
      </w:pPr>
      <w:r w:rsidRPr="00C63178">
        <w:rPr>
          <w:b/>
          <w:bCs/>
        </w:rPr>
        <w:t>Priekšlikums Eiropas Parlamenta un Padomes Direktīvai par Savienības kodeksu, kas attiecas uz cilvēkiem paredzētām zālēm</w:t>
      </w:r>
      <w:r w:rsidR="00DF1401">
        <w:rPr>
          <w:b/>
          <w:bCs/>
        </w:rPr>
        <w:t xml:space="preserve"> </w:t>
      </w:r>
      <w:r w:rsidRPr="00AE062D" w:rsidR="00DF1401">
        <w:rPr>
          <w:b/>
          <w:bCs/>
          <w:lang w:val="en-US"/>
        </w:rPr>
        <w:t>(</w:t>
      </w:r>
      <w:r w:rsidRPr="00AE062D">
        <w:rPr>
          <w:i/>
          <w:iCs/>
          <w:lang w:val="en-US"/>
        </w:rPr>
        <w:t>Directive of the European Parliament and of the Council on the Union code relating to medicinal products for human use</w:t>
      </w:r>
      <w:r w:rsidRPr="00AE062D" w:rsidR="00DF1401">
        <w:rPr>
          <w:i/>
          <w:iCs/>
          <w:lang w:val="en-US"/>
        </w:rPr>
        <w:t>)</w:t>
      </w:r>
      <w:r w:rsidR="00DF1401">
        <w:rPr>
          <w:i/>
          <w:iCs/>
        </w:rPr>
        <w:t xml:space="preserve"> </w:t>
      </w:r>
    </w:p>
    <w:p w:rsidRPr="00AE062D" w:rsidR="00DF1401" w:rsidP="008E2967" w:rsidRDefault="007857D9" w14:paraId="22A7CA22" w14:textId="5402C648">
      <w:pPr>
        <w:jc w:val="both"/>
        <w:rPr>
          <w:b/>
          <w:bCs/>
          <w:lang w:val="en-US"/>
        </w:rPr>
      </w:pPr>
      <w:r w:rsidRPr="79DB9882">
        <w:rPr>
          <w:b/>
          <w:bCs/>
        </w:rPr>
        <w:t>Priekšlikums Eiropas Parlamenta un Padomes Regulai, ar ko nosaka Savienības procedūras cilvēkiem paredzēto zāļu atļauju piešķiršanai un</w:t>
      </w:r>
      <w:r w:rsidRPr="79DB9882" w:rsidR="001F270D">
        <w:rPr>
          <w:b/>
          <w:bCs/>
        </w:rPr>
        <w:t xml:space="preserve"> </w:t>
      </w:r>
      <w:r w:rsidRPr="79DB9882">
        <w:rPr>
          <w:b/>
          <w:bCs/>
        </w:rPr>
        <w:t>uzraudzībai un ar ko</w:t>
      </w:r>
      <w:r w:rsidRPr="79DB9882" w:rsidR="0438A30B">
        <w:rPr>
          <w:b/>
          <w:bCs/>
        </w:rPr>
        <w:t xml:space="preserve"> </w:t>
      </w:r>
      <w:r w:rsidRPr="79DB9882">
        <w:rPr>
          <w:b/>
          <w:bCs/>
        </w:rPr>
        <w:t>paredz noteikumus, kuri reglamentē Eiropas Zāļu aģentūras</w:t>
      </w:r>
      <w:r w:rsidRPr="79DB9882" w:rsidR="001F270D">
        <w:rPr>
          <w:b/>
          <w:bCs/>
        </w:rPr>
        <w:t xml:space="preserve"> </w:t>
      </w:r>
      <w:r w:rsidRPr="79DB9882">
        <w:rPr>
          <w:b/>
          <w:bCs/>
        </w:rPr>
        <w:t>darbību</w:t>
      </w:r>
      <w:r w:rsidRPr="79DB9882" w:rsidR="00782848">
        <w:rPr>
          <w:b/>
          <w:bCs/>
        </w:rPr>
        <w:t xml:space="preserve"> </w:t>
      </w:r>
      <w:r w:rsidRPr="79DB9882" w:rsidR="00782848">
        <w:rPr>
          <w:b/>
          <w:bCs/>
          <w:lang w:val="en-US"/>
        </w:rPr>
        <w:t>(</w:t>
      </w:r>
      <w:r w:rsidRPr="79DB9882">
        <w:rPr>
          <w:i/>
          <w:iCs/>
          <w:lang w:val="en-US"/>
        </w:rPr>
        <w:t xml:space="preserve">Proposal for a Regulation of the European Parliament and of the Council laying down Union procedures for the </w:t>
      </w:r>
      <w:proofErr w:type="spellStart"/>
      <w:r w:rsidRPr="79DB9882">
        <w:rPr>
          <w:i/>
          <w:iCs/>
          <w:lang w:val="en-US"/>
        </w:rPr>
        <w:t>authorisation</w:t>
      </w:r>
      <w:proofErr w:type="spellEnd"/>
      <w:r w:rsidRPr="79DB9882">
        <w:rPr>
          <w:i/>
          <w:iCs/>
          <w:lang w:val="en-US"/>
        </w:rPr>
        <w:t xml:space="preserve"> and supervision of medicinal products for human use and establishing rules governing the European Medicines Agency</w:t>
      </w:r>
      <w:r w:rsidRPr="79DB9882" w:rsidR="00782848">
        <w:rPr>
          <w:i/>
          <w:iCs/>
          <w:lang w:val="en-US"/>
        </w:rPr>
        <w:t>)</w:t>
      </w:r>
    </w:p>
    <w:p w:rsidRPr="00AE062D" w:rsidR="00E22DA5" w:rsidP="00C70964" w:rsidRDefault="00400B73" w14:paraId="4A53EF54" w14:textId="495C576D">
      <w:pPr>
        <w:jc w:val="both"/>
      </w:pPr>
      <w:r w:rsidRPr="00AE062D">
        <w:t xml:space="preserve">- </w:t>
      </w:r>
      <w:r w:rsidRPr="00AE062D" w:rsidR="00C70964">
        <w:t xml:space="preserve">Progresa </w:t>
      </w:r>
      <w:r w:rsidRPr="00AE062D" w:rsidR="0084012D">
        <w:t>ziņojums</w:t>
      </w:r>
      <w:r w:rsidRPr="00AE062D">
        <w:t xml:space="preserve">. </w:t>
      </w:r>
    </w:p>
    <w:p w:rsidRPr="00B810BF" w:rsidR="00DF1401" w:rsidP="00C70964" w:rsidRDefault="00DF1401" w14:paraId="65733856" w14:textId="1B869236">
      <w:pPr>
        <w:jc w:val="both"/>
      </w:pPr>
      <w:r>
        <w:t xml:space="preserve">- Politikas debates </w:t>
      </w:r>
    </w:p>
    <w:p w:rsidRPr="00B810BF" w:rsidR="002E51F0" w:rsidP="00C70964" w:rsidRDefault="002E51F0" w14:paraId="67F63B2E" w14:textId="77777777">
      <w:pPr>
        <w:jc w:val="both"/>
      </w:pPr>
    </w:p>
    <w:p w:rsidRPr="00C634F3" w:rsidR="00C70964" w:rsidP="00C70964" w:rsidRDefault="00C70964" w14:paraId="2EFEB192" w14:textId="1254DE2E">
      <w:pPr>
        <w:jc w:val="both"/>
        <w:rPr>
          <w:b/>
          <w:bCs/>
        </w:rPr>
      </w:pPr>
      <w:r w:rsidRPr="00B810BF">
        <w:t>1.</w:t>
      </w:r>
      <w:r w:rsidR="00871955">
        <w:t>2</w:t>
      </w:r>
      <w:r w:rsidRPr="00B810BF">
        <w:t xml:space="preserve">. </w:t>
      </w:r>
      <w:r w:rsidRPr="000626AB" w:rsidR="00CD1715">
        <w:rPr>
          <w:b/>
          <w:bCs/>
        </w:rPr>
        <w:t>Padomes secinājumu projekt</w:t>
      </w:r>
      <w:r w:rsidR="00CD1715">
        <w:rPr>
          <w:b/>
          <w:bCs/>
        </w:rPr>
        <w:t>s</w:t>
      </w:r>
      <w:r w:rsidRPr="000626AB" w:rsidR="00CD1715">
        <w:rPr>
          <w:b/>
          <w:bCs/>
        </w:rPr>
        <w:t xml:space="preserve"> par </w:t>
      </w:r>
      <w:bookmarkStart w:id="6" w:name="_Hlk167190825"/>
      <w:r w:rsidRPr="000626AB" w:rsidR="00CD1715">
        <w:rPr>
          <w:b/>
          <w:bCs/>
        </w:rPr>
        <w:t>Eiropas veselības savienības nākotni</w:t>
      </w:r>
      <w:r w:rsidR="00CD1715">
        <w:rPr>
          <w:b/>
          <w:bCs/>
        </w:rPr>
        <w:t xml:space="preserve">: </w:t>
      </w:r>
      <w:r w:rsidRPr="00E52071" w:rsidR="00CD1715">
        <w:rPr>
          <w:b/>
          <w:bCs/>
        </w:rPr>
        <w:t>Eiropa, kas rūpējas, gatavojas un aizsargā</w:t>
      </w:r>
      <w:bookmarkEnd w:id="6"/>
      <w:r w:rsidR="00CD1715">
        <w:rPr>
          <w:b/>
          <w:bCs/>
        </w:rPr>
        <w:t xml:space="preserve"> </w:t>
      </w:r>
      <w:r w:rsidRPr="00AE062D" w:rsidR="00CD1715">
        <w:rPr>
          <w:lang w:val="en-US"/>
        </w:rPr>
        <w:t>(</w:t>
      </w:r>
      <w:r w:rsidRPr="00AE062D" w:rsidR="00CD1715">
        <w:rPr>
          <w:i/>
          <w:iCs/>
          <w:lang w:val="en-US"/>
        </w:rPr>
        <w:t>Draft Council conclusions on the Future of the European Health Union: A Europe that cares, prepares and protects</w:t>
      </w:r>
      <w:r w:rsidR="00AE062D">
        <w:rPr>
          <w:i/>
          <w:iCs/>
          <w:lang w:val="en-US"/>
        </w:rPr>
        <w:t>)</w:t>
      </w:r>
    </w:p>
    <w:p w:rsidR="00C634F3" w:rsidP="00C634F3" w:rsidRDefault="00C634F3" w14:paraId="25BE4BD1" w14:textId="2A1F04B5">
      <w:pPr>
        <w:jc w:val="both"/>
      </w:pPr>
      <w:r w:rsidRPr="00B810BF">
        <w:t xml:space="preserve">- </w:t>
      </w:r>
      <w:r>
        <w:t>Apstiprināšana</w:t>
      </w:r>
    </w:p>
    <w:p w:rsidR="00871955" w:rsidP="00C634F3" w:rsidRDefault="00871955" w14:paraId="564E65FA" w14:textId="77777777">
      <w:pPr>
        <w:jc w:val="both"/>
      </w:pPr>
    </w:p>
    <w:p w:rsidRPr="00AE062D" w:rsidR="00871955" w:rsidP="00871955" w:rsidRDefault="00871955" w14:paraId="2BDCE901" w14:textId="71AC556C">
      <w:pPr>
        <w:jc w:val="both"/>
        <w:rPr>
          <w:b/>
          <w:bCs/>
        </w:rPr>
      </w:pPr>
      <w:r w:rsidRPr="00B810BF">
        <w:t>1.</w:t>
      </w:r>
      <w:r>
        <w:t>3</w:t>
      </w:r>
      <w:r w:rsidRPr="00B810BF">
        <w:t xml:space="preserve">. </w:t>
      </w:r>
      <w:r w:rsidRPr="005E42B4">
        <w:rPr>
          <w:b/>
          <w:bCs/>
        </w:rPr>
        <w:t>Priekšlikums</w:t>
      </w:r>
      <w:r>
        <w:rPr>
          <w:b/>
          <w:bCs/>
        </w:rPr>
        <w:t xml:space="preserve"> </w:t>
      </w:r>
      <w:r w:rsidRPr="005E42B4">
        <w:rPr>
          <w:b/>
          <w:bCs/>
        </w:rPr>
        <w:t>Padomes ieteikumam</w:t>
      </w:r>
      <w:r>
        <w:rPr>
          <w:b/>
          <w:bCs/>
        </w:rPr>
        <w:t xml:space="preserve"> </w:t>
      </w:r>
      <w:r w:rsidRPr="005E42B4">
        <w:rPr>
          <w:b/>
          <w:bCs/>
        </w:rPr>
        <w:t xml:space="preserve">par </w:t>
      </w:r>
      <w:proofErr w:type="spellStart"/>
      <w:r w:rsidRPr="005E42B4">
        <w:rPr>
          <w:b/>
          <w:bCs/>
        </w:rPr>
        <w:t>vakcīnnovēršamiem</w:t>
      </w:r>
      <w:proofErr w:type="spellEnd"/>
      <w:r w:rsidRPr="005E42B4">
        <w:rPr>
          <w:b/>
          <w:bCs/>
        </w:rPr>
        <w:t xml:space="preserve"> vēža veidiem</w:t>
      </w:r>
      <w:r>
        <w:rPr>
          <w:b/>
          <w:bCs/>
        </w:rPr>
        <w:t xml:space="preserve"> </w:t>
      </w:r>
      <w:r w:rsidRPr="00AE062D">
        <w:t>(</w:t>
      </w:r>
      <w:proofErr w:type="spellStart"/>
      <w:r w:rsidRPr="00AE062D">
        <w:rPr>
          <w:i/>
          <w:iCs/>
        </w:rPr>
        <w:t>Proposal</w:t>
      </w:r>
      <w:proofErr w:type="spellEnd"/>
      <w:r w:rsidRPr="00AE062D">
        <w:rPr>
          <w:i/>
          <w:iCs/>
        </w:rPr>
        <w:t xml:space="preserve"> </w:t>
      </w:r>
      <w:proofErr w:type="spellStart"/>
      <w:r w:rsidRPr="00AE062D">
        <w:rPr>
          <w:i/>
          <w:iCs/>
        </w:rPr>
        <w:t>for</w:t>
      </w:r>
      <w:proofErr w:type="spellEnd"/>
      <w:r w:rsidRPr="00AE062D">
        <w:rPr>
          <w:i/>
          <w:iCs/>
        </w:rPr>
        <w:t xml:space="preserve"> a </w:t>
      </w:r>
      <w:proofErr w:type="spellStart"/>
      <w:r w:rsidRPr="00AE062D">
        <w:rPr>
          <w:i/>
          <w:iCs/>
        </w:rPr>
        <w:t>Council</w:t>
      </w:r>
      <w:proofErr w:type="spellEnd"/>
      <w:r w:rsidRPr="00AE062D">
        <w:rPr>
          <w:i/>
          <w:iCs/>
        </w:rPr>
        <w:t xml:space="preserve"> </w:t>
      </w:r>
      <w:proofErr w:type="spellStart"/>
      <w:r w:rsidRPr="00AE062D">
        <w:rPr>
          <w:i/>
          <w:iCs/>
        </w:rPr>
        <w:t>Recommendation</w:t>
      </w:r>
      <w:proofErr w:type="spellEnd"/>
      <w:r w:rsidRPr="00AE062D">
        <w:rPr>
          <w:b/>
          <w:bCs/>
        </w:rPr>
        <w:t xml:space="preserve"> </w:t>
      </w:r>
      <w:proofErr w:type="spellStart"/>
      <w:r w:rsidRPr="00AE062D">
        <w:rPr>
          <w:i/>
          <w:iCs/>
        </w:rPr>
        <w:t>on</w:t>
      </w:r>
      <w:proofErr w:type="spellEnd"/>
      <w:r w:rsidRPr="00AE062D">
        <w:rPr>
          <w:i/>
          <w:iCs/>
        </w:rPr>
        <w:t xml:space="preserve"> </w:t>
      </w:r>
      <w:proofErr w:type="spellStart"/>
      <w:r w:rsidRPr="00AE062D">
        <w:rPr>
          <w:i/>
          <w:iCs/>
        </w:rPr>
        <w:t>vaccine-preventable</w:t>
      </w:r>
      <w:proofErr w:type="spellEnd"/>
      <w:r w:rsidRPr="00AE062D">
        <w:rPr>
          <w:i/>
          <w:iCs/>
        </w:rPr>
        <w:t xml:space="preserve"> </w:t>
      </w:r>
      <w:proofErr w:type="spellStart"/>
      <w:r w:rsidRPr="00AE062D">
        <w:rPr>
          <w:i/>
          <w:iCs/>
        </w:rPr>
        <w:t>cancers</w:t>
      </w:r>
      <w:proofErr w:type="spellEnd"/>
      <w:r w:rsidRPr="00AE062D">
        <w:rPr>
          <w:i/>
          <w:iCs/>
        </w:rPr>
        <w:t>)</w:t>
      </w:r>
    </w:p>
    <w:p w:rsidRPr="00B810BF" w:rsidR="00871955" w:rsidP="00C634F3" w:rsidRDefault="00871955" w14:paraId="19617C4D" w14:textId="6C313017">
      <w:pPr>
        <w:jc w:val="both"/>
      </w:pPr>
      <w:r w:rsidRPr="00B810BF">
        <w:t xml:space="preserve">- </w:t>
      </w:r>
      <w:r>
        <w:t>Pieņemšana</w:t>
      </w:r>
    </w:p>
    <w:bookmarkEnd w:id="4"/>
    <w:p w:rsidRPr="00B810BF" w:rsidR="00431F75" w:rsidP="00865B09" w:rsidRDefault="00B312C9" w14:paraId="36AD0575" w14:textId="4F165609">
      <w:pPr>
        <w:jc w:val="both"/>
      </w:pPr>
      <w:r w:rsidRPr="00B810BF">
        <w:br/>
      </w:r>
      <w:r w:rsidRPr="00B810BF" w:rsidR="00135533">
        <w:t xml:space="preserve">2. Informatīvā daļa: </w:t>
      </w:r>
    </w:p>
    <w:p w:rsidRPr="00B810BF" w:rsidR="00431F75" w:rsidP="00865B09" w:rsidRDefault="00431F75" w14:paraId="26B73A17" w14:textId="77777777">
      <w:pPr>
        <w:jc w:val="both"/>
      </w:pPr>
    </w:p>
    <w:p w:rsidRPr="00B810BF" w:rsidR="00B67F8D" w:rsidP="00865B09" w:rsidRDefault="006138F4" w14:paraId="139693D0" w14:textId="6AA81D9F">
      <w:pPr>
        <w:jc w:val="both"/>
      </w:pPr>
      <w:r>
        <w:t xml:space="preserve">a) </w:t>
      </w:r>
      <w:r w:rsidR="003E26BE">
        <w:t xml:space="preserve">Aicinājums rīkoties ES līmenī, lai aizsargātu jauniešus no kaitējuma, ko rada </w:t>
      </w:r>
      <w:proofErr w:type="spellStart"/>
      <w:r w:rsidR="003E26BE">
        <w:t>jaunieviestie</w:t>
      </w:r>
      <w:proofErr w:type="spellEnd"/>
      <w:r w:rsidR="003E26BE">
        <w:t xml:space="preserve"> tabakas un nikotīna izstrādājumi </w:t>
      </w:r>
    </w:p>
    <w:p w:rsidRPr="00B810BF" w:rsidR="00B67F8D" w:rsidP="00B67F8D" w:rsidRDefault="00B67F8D" w14:paraId="318DE190" w14:textId="28E92413">
      <w:pPr>
        <w:jc w:val="both"/>
      </w:pPr>
      <w:r>
        <w:t xml:space="preserve">- </w:t>
      </w:r>
      <w:r w:rsidR="003E26BE">
        <w:t>Informācija, ko Latvijas delegācija sniegusi Kipras, Igaunijas, Īrijas, Latvijas, Lietuvas, Luksemburgas, Maltas, Portugāles, Slovēnijas un Spānijas delegāciju vārdā</w:t>
      </w:r>
    </w:p>
    <w:p w:rsidRPr="00B810BF" w:rsidR="00B67F8D" w:rsidP="00B67F8D" w:rsidRDefault="00B67F8D" w14:paraId="7C346043" w14:textId="005DDC89">
      <w:pPr>
        <w:jc w:val="both"/>
      </w:pPr>
    </w:p>
    <w:p w:rsidRPr="00B810BF" w:rsidR="00B67F8D" w:rsidP="00B67F8D" w:rsidRDefault="00B67F8D" w14:paraId="2BE2205A" w14:textId="1319A6AD">
      <w:pPr>
        <w:jc w:val="both"/>
        <w:rPr>
          <w:rStyle w:val="contentpasted0"/>
          <w:color w:val="000000"/>
        </w:rPr>
      </w:pPr>
      <w:r>
        <w:t xml:space="preserve">b) </w:t>
      </w:r>
      <w:r w:rsidR="003E26BE">
        <w:t>Pasaules Veselības organizācijas Pamatkonvencija par tabakas kontroli: pušu konferences desmitā sanāksme (COP 10) (Panama, 2024. gada 5.–10. februāris)</w:t>
      </w:r>
    </w:p>
    <w:p w:rsidR="00437BB2" w:rsidP="00B67F8D" w:rsidRDefault="00437BB2" w14:paraId="2BDFD308" w14:textId="2747B5C6">
      <w:pPr>
        <w:jc w:val="both"/>
        <w:rPr>
          <w:rStyle w:val="contentpasted0"/>
          <w:color w:val="000000"/>
        </w:rPr>
      </w:pPr>
      <w:r w:rsidRPr="19AD80B1">
        <w:rPr>
          <w:rStyle w:val="contentpasted0"/>
          <w:color w:val="000000" w:themeColor="text1"/>
        </w:rPr>
        <w:t xml:space="preserve">- </w:t>
      </w:r>
      <w:r w:rsidRPr="19AD80B1" w:rsidR="006F704C">
        <w:rPr>
          <w:rStyle w:val="contentpasted0"/>
          <w:color w:val="000000" w:themeColor="text1"/>
        </w:rPr>
        <w:t>Prezidentūras</w:t>
      </w:r>
      <w:r w:rsidRPr="19AD80B1">
        <w:rPr>
          <w:rStyle w:val="contentpasted0"/>
          <w:color w:val="000000" w:themeColor="text1"/>
        </w:rPr>
        <w:t xml:space="preserve"> un </w:t>
      </w:r>
      <w:r w:rsidRPr="19AD80B1" w:rsidR="00FC3ACC">
        <w:rPr>
          <w:rStyle w:val="contentpasted0"/>
          <w:color w:val="000000" w:themeColor="text1"/>
        </w:rPr>
        <w:t>E</w:t>
      </w:r>
      <w:r w:rsidRPr="19AD80B1" w:rsidR="26A3854F">
        <w:rPr>
          <w:rStyle w:val="contentpasted0"/>
          <w:color w:val="000000" w:themeColor="text1"/>
        </w:rPr>
        <w:t xml:space="preserve">iropas </w:t>
      </w:r>
      <w:r w:rsidRPr="19AD80B1" w:rsidR="00FC3ACC">
        <w:rPr>
          <w:rStyle w:val="contentpasted0"/>
          <w:color w:val="000000" w:themeColor="text1"/>
        </w:rPr>
        <w:t>K</w:t>
      </w:r>
      <w:r w:rsidRPr="19AD80B1" w:rsidR="55EF66EE">
        <w:rPr>
          <w:rStyle w:val="contentpasted0"/>
          <w:color w:val="000000" w:themeColor="text1"/>
        </w:rPr>
        <w:t>omisijas (turpmāk tekstā - EK)</w:t>
      </w:r>
      <w:r w:rsidRPr="19AD80B1">
        <w:rPr>
          <w:rStyle w:val="contentpasted0"/>
          <w:color w:val="000000" w:themeColor="text1"/>
        </w:rPr>
        <w:t xml:space="preserve"> sniegta informācija</w:t>
      </w:r>
    </w:p>
    <w:p w:rsidRPr="00B810BF" w:rsidR="00B67F8D" w:rsidP="00865B09" w:rsidRDefault="00B67F8D" w14:paraId="38374405" w14:textId="2B133010">
      <w:pPr>
        <w:jc w:val="both"/>
      </w:pPr>
    </w:p>
    <w:p w:rsidR="00871955" w:rsidP="00871955" w:rsidRDefault="00B67F8D" w14:paraId="37366626" w14:textId="29385972">
      <w:pPr>
        <w:jc w:val="both"/>
      </w:pPr>
      <w:r>
        <w:t xml:space="preserve">c) </w:t>
      </w:r>
      <w:r w:rsidR="00871955">
        <w:t>Prezidentūras pasākumi</w:t>
      </w:r>
    </w:p>
    <w:p w:rsidR="00871955" w:rsidP="00871955" w:rsidRDefault="00871955" w14:paraId="3E536770" w14:textId="5D739BE1">
      <w:pPr>
        <w:jc w:val="both"/>
      </w:pPr>
      <w:r>
        <w:t>- Prezidentūras sniegta informācija</w:t>
      </w:r>
    </w:p>
    <w:p w:rsidR="00871955" w:rsidP="00865B09" w:rsidRDefault="00871955" w14:paraId="3669665D" w14:textId="77777777">
      <w:pPr>
        <w:jc w:val="both"/>
      </w:pPr>
    </w:p>
    <w:p w:rsidRPr="00B810BF" w:rsidR="00B67F8D" w:rsidP="00865B09" w:rsidRDefault="00871955" w14:paraId="1A27905F" w14:textId="010E7D77">
      <w:pPr>
        <w:jc w:val="both"/>
      </w:pPr>
      <w:r>
        <w:lastRenderedPageBreak/>
        <w:t xml:space="preserve">d) </w:t>
      </w:r>
      <w:r w:rsidR="000D32FE">
        <w:t>Sarunas par starptautisku nolīgumu par pandēmiju novēršanu, gatavību pandēmijām un reaģēšanu uz tām un papildu grozījumiem Starptautiskajos veselības aizsardzības noteikumos (2005)</w:t>
      </w:r>
    </w:p>
    <w:p w:rsidR="00B67F8D" w:rsidP="00B67F8D" w:rsidRDefault="00B67F8D" w14:paraId="66251AB9" w14:textId="35C7F60F">
      <w:pPr>
        <w:jc w:val="both"/>
        <w:rPr>
          <w:rStyle w:val="contentpasted0"/>
          <w:color w:val="000000"/>
        </w:rPr>
      </w:pPr>
      <w:r w:rsidRPr="00B810BF">
        <w:t xml:space="preserve">- </w:t>
      </w:r>
      <w:r w:rsidR="000D32FE">
        <w:rPr>
          <w:rStyle w:val="contentpasted0"/>
          <w:color w:val="000000"/>
        </w:rPr>
        <w:t>Prezidentūras</w:t>
      </w:r>
      <w:r w:rsidRPr="00B810BF" w:rsidR="000D32FE">
        <w:rPr>
          <w:rStyle w:val="contentpasted0"/>
          <w:color w:val="000000"/>
        </w:rPr>
        <w:t xml:space="preserve"> un </w:t>
      </w:r>
      <w:r w:rsidR="000D32FE">
        <w:rPr>
          <w:rStyle w:val="contentpasted0"/>
          <w:color w:val="000000"/>
        </w:rPr>
        <w:t>EK</w:t>
      </w:r>
      <w:r w:rsidRPr="00B810BF" w:rsidR="000D32FE">
        <w:rPr>
          <w:rStyle w:val="contentpasted0"/>
          <w:color w:val="000000"/>
        </w:rPr>
        <w:t xml:space="preserve"> sniegta informācija</w:t>
      </w:r>
    </w:p>
    <w:p w:rsidRPr="00B810BF" w:rsidR="00871955" w:rsidP="00B67F8D" w:rsidRDefault="00871955" w14:paraId="45FBEB3B" w14:textId="77777777">
      <w:pPr>
        <w:jc w:val="both"/>
      </w:pPr>
    </w:p>
    <w:p w:rsidRPr="00B810BF" w:rsidR="00E80D58" w:rsidP="00865B09" w:rsidRDefault="00871955" w14:paraId="7EEB9F7D" w14:textId="6E17942C">
      <w:pPr>
        <w:jc w:val="both"/>
      </w:pPr>
      <w:r>
        <w:t>e</w:t>
      </w:r>
      <w:r w:rsidRPr="00B810BF" w:rsidR="00E80D58">
        <w:t>)</w:t>
      </w:r>
      <w:r w:rsidRPr="00B810BF" w:rsidR="00536F48">
        <w:t xml:space="preserve"> </w:t>
      </w:r>
      <w:r w:rsidRPr="00B810BF" w:rsidR="00E80D58">
        <w:t>Nākamās prezidentvalsts darba programma</w:t>
      </w:r>
      <w:r w:rsidRPr="00B810BF" w:rsidR="00E80D58">
        <w:tab/>
      </w:r>
    </w:p>
    <w:p w:rsidR="00E80D58" w:rsidP="00865B09" w:rsidRDefault="0064714E" w14:paraId="305274CC" w14:textId="54604326">
      <w:pPr>
        <w:jc w:val="both"/>
      </w:pPr>
      <w:r w:rsidRPr="00B810BF">
        <w:t xml:space="preserve">- </w:t>
      </w:r>
      <w:r w:rsidR="000D32FE">
        <w:t>Ungārijas</w:t>
      </w:r>
      <w:r w:rsidRPr="00B810BF" w:rsidR="00E80D58">
        <w:t xml:space="preserve"> delegācijas sniegta informācija</w:t>
      </w:r>
    </w:p>
    <w:p w:rsidRPr="00B810BF" w:rsidR="00145446" w:rsidP="00865B09" w:rsidRDefault="00145446" w14:paraId="0B927074" w14:textId="07CCD90E">
      <w:pPr>
        <w:jc w:val="both"/>
        <w:rPr>
          <w:b/>
          <w:bCs/>
        </w:rPr>
      </w:pPr>
    </w:p>
    <w:p w:rsidRPr="006D5ECD" w:rsidR="00610219" w:rsidP="006D5ECD" w:rsidRDefault="006D5ECD" w14:paraId="78A40A96" w14:textId="71BA8134">
      <w:pPr>
        <w:rPr>
          <w:b/>
          <w:bCs/>
        </w:rPr>
      </w:pPr>
      <w:r w:rsidRPr="006D5ECD">
        <w:rPr>
          <w:b/>
          <w:bCs/>
        </w:rPr>
        <w:t>Izvērsts izklāsts par Padomē izskatāmajiem jautājumiem</w:t>
      </w:r>
    </w:p>
    <w:p w:rsidR="00DD3BEC" w:rsidP="00DD3BEC" w:rsidRDefault="00DD3BEC" w14:paraId="59C00E9A" w14:textId="77777777">
      <w:pPr>
        <w:pStyle w:val="ListParagraph"/>
        <w:ind w:left="0"/>
        <w:jc w:val="both"/>
        <w:rPr>
          <w:b/>
          <w:bCs/>
        </w:rPr>
      </w:pPr>
    </w:p>
    <w:p w:rsidR="00BA3514" w:rsidP="00DD3BEC" w:rsidRDefault="00BA3514" w14:paraId="3C80C5EB" w14:textId="7D55A594">
      <w:pPr>
        <w:pStyle w:val="ListParagraph"/>
        <w:ind w:left="0"/>
        <w:jc w:val="both"/>
        <w:rPr>
          <w:b/>
          <w:bCs/>
        </w:rPr>
      </w:pPr>
      <w:r w:rsidRPr="00BA3514">
        <w:rPr>
          <w:b/>
          <w:bCs/>
        </w:rPr>
        <w:t>1. Lemjošā daļa</w:t>
      </w:r>
    </w:p>
    <w:p w:rsidR="00BA3514" w:rsidP="00DD3BEC" w:rsidRDefault="00BA3514" w14:paraId="2DA50BE2" w14:textId="77777777">
      <w:pPr>
        <w:pStyle w:val="ListParagraph"/>
        <w:ind w:left="0"/>
        <w:jc w:val="both"/>
        <w:rPr>
          <w:b/>
          <w:bCs/>
        </w:rPr>
      </w:pPr>
    </w:p>
    <w:p w:rsidRPr="005F73AE" w:rsidR="005F73AE" w:rsidP="005F73AE" w:rsidRDefault="008E2967" w14:paraId="3E131D55" w14:textId="6212D943">
      <w:pPr>
        <w:pStyle w:val="ListParagraph"/>
        <w:ind w:left="0"/>
        <w:jc w:val="both"/>
      </w:pPr>
      <w:r w:rsidRPr="19AD80B1">
        <w:rPr>
          <w:b/>
          <w:bCs/>
        </w:rPr>
        <w:t xml:space="preserve">1.1. </w:t>
      </w:r>
      <w:r w:rsidRPr="19AD80B1" w:rsidR="00DD3BEC">
        <w:rPr>
          <w:b/>
          <w:bCs/>
        </w:rPr>
        <w:t xml:space="preserve">Farmācijas </w:t>
      </w:r>
      <w:proofErr w:type="spellStart"/>
      <w:r w:rsidRPr="19AD80B1" w:rsidR="00DD3BEC">
        <w:rPr>
          <w:b/>
          <w:bCs/>
        </w:rPr>
        <w:t>pakotne</w:t>
      </w:r>
      <w:proofErr w:type="spellEnd"/>
      <w:r w:rsidR="00DD3BEC">
        <w:t xml:space="preserve">: </w:t>
      </w:r>
      <w:r w:rsidRPr="19AD80B1" w:rsidR="00DD3BEC">
        <w:rPr>
          <w:b/>
          <w:bCs/>
        </w:rPr>
        <w:t>Priekšlikums Eiropas Parlamenta un Padomes Direktīvai par Savienības kodeksu, kas attiecas uz cilvēkiem paredzētām zālēm</w:t>
      </w:r>
      <w:r w:rsidRPr="19AD80B1" w:rsidR="00DD3BEC">
        <w:rPr>
          <w:i/>
          <w:iCs/>
        </w:rPr>
        <w:t xml:space="preserve">; </w:t>
      </w:r>
      <w:r w:rsidRPr="19AD80B1" w:rsidR="00DD3BEC">
        <w:rPr>
          <w:b/>
          <w:bCs/>
        </w:rPr>
        <w:t xml:space="preserve">Priekšlikums Eiropas Parlamenta un Padomes Regulai, ar ko nosaka Savienības procedūras cilvēkiem paredzēto zāļu atļauju piešķiršanai un uzraudzībai un ar ko paredz noteikumus, kuri reglamentē Eiropas Zāļu aģentūras darbību </w:t>
      </w:r>
      <w:r w:rsidRPr="19AD80B1">
        <w:rPr>
          <w:b/>
          <w:bCs/>
        </w:rPr>
        <w:t>(</w:t>
      </w:r>
      <w:r w:rsidRPr="19AD80B1" w:rsidR="005F73AE">
        <w:rPr>
          <w:b/>
          <w:bCs/>
        </w:rPr>
        <w:t xml:space="preserve">Nacionālās pozīcijas apstiprinātas </w:t>
      </w:r>
      <w:r w:rsidRPr="00C57CCA" w:rsidR="00C57CCA">
        <w:rPr>
          <w:b/>
          <w:bCs/>
        </w:rPr>
        <w:t xml:space="preserve">šā gada 26. marta </w:t>
      </w:r>
      <w:r w:rsidRPr="19AD80B1" w:rsidR="005F73AE">
        <w:rPr>
          <w:b/>
          <w:bCs/>
        </w:rPr>
        <w:t>Ministru kabineta (turpmāk</w:t>
      </w:r>
      <w:r w:rsidRPr="19AD80B1" w:rsidR="00152D88">
        <w:rPr>
          <w:b/>
          <w:bCs/>
        </w:rPr>
        <w:t xml:space="preserve"> </w:t>
      </w:r>
      <w:r w:rsidR="00C57CCA">
        <w:rPr>
          <w:b/>
          <w:bCs/>
        </w:rPr>
        <w:t xml:space="preserve">tekstā </w:t>
      </w:r>
      <w:r w:rsidRPr="19AD80B1" w:rsidR="00152D88">
        <w:rPr>
          <w:b/>
          <w:bCs/>
        </w:rPr>
        <w:t>– MK)</w:t>
      </w:r>
      <w:r w:rsidR="00B03700">
        <w:rPr>
          <w:b/>
          <w:bCs/>
        </w:rPr>
        <w:t xml:space="preserve"> </w:t>
      </w:r>
      <w:r w:rsidRPr="19AD80B1" w:rsidR="005F73AE">
        <w:rPr>
          <w:b/>
          <w:bCs/>
        </w:rPr>
        <w:t>sēdē</w:t>
      </w:r>
      <w:r w:rsidR="00B03700">
        <w:rPr>
          <w:b/>
          <w:bCs/>
        </w:rPr>
        <w:t xml:space="preserve"> un </w:t>
      </w:r>
      <w:r w:rsidR="00C57CCA">
        <w:rPr>
          <w:b/>
          <w:bCs/>
        </w:rPr>
        <w:t>10. aprīļa Saeimas Eiropas lietu komisijas (turpmāk tekstā – SELK) sēdē</w:t>
      </w:r>
      <w:r w:rsidRPr="19AD80B1" w:rsidR="005F73AE">
        <w:rPr>
          <w:b/>
          <w:bCs/>
        </w:rPr>
        <w:t>)</w:t>
      </w:r>
    </w:p>
    <w:p w:rsidR="00FC3ACC" w:rsidP="00FC3ACC" w:rsidRDefault="00FC3ACC" w14:paraId="00AF9B7F" w14:textId="18329B2D">
      <w:pPr>
        <w:jc w:val="both"/>
        <w:rPr>
          <w:b/>
          <w:bCs/>
        </w:rPr>
      </w:pPr>
    </w:p>
    <w:p w:rsidRPr="00BB01DF" w:rsidR="008F6C02" w:rsidP="009B7D5E" w:rsidRDefault="008F6C02" w14:paraId="41BB499E" w14:textId="77777777">
      <w:pPr>
        <w:jc w:val="both"/>
        <w:rPr>
          <w:i/>
          <w:iCs/>
        </w:rPr>
      </w:pPr>
      <w:r w:rsidRPr="00BB01DF">
        <w:rPr>
          <w:i/>
          <w:iCs/>
        </w:rPr>
        <w:t xml:space="preserve">Prezidentūras informācija par sasniegto progresu farmācijas tiesību aktu </w:t>
      </w:r>
      <w:proofErr w:type="spellStart"/>
      <w:r w:rsidRPr="00BB01DF">
        <w:rPr>
          <w:i/>
          <w:iCs/>
        </w:rPr>
        <w:t>pakotnes</w:t>
      </w:r>
      <w:proofErr w:type="spellEnd"/>
      <w:r w:rsidRPr="00BB01DF">
        <w:rPr>
          <w:i/>
          <w:iCs/>
        </w:rPr>
        <w:t xml:space="preserve"> pārskatīšanas izskatīšanā</w:t>
      </w:r>
    </w:p>
    <w:p w:rsidR="008F6C02" w:rsidP="009B7D5E" w:rsidRDefault="008F6C02" w14:paraId="49040558" w14:textId="77777777">
      <w:pPr>
        <w:jc w:val="both"/>
      </w:pPr>
    </w:p>
    <w:p w:rsidR="008F6C02" w:rsidP="009B7D5E" w:rsidRDefault="008F6C02" w14:paraId="3A4DDDBB" w14:textId="0BF67688">
      <w:pPr>
        <w:jc w:val="both"/>
      </w:pPr>
      <w:r>
        <w:t xml:space="preserve">EK 2023. gada 26. aprīlī pieņēma priekšlikumu farmācijas tiesību aktu pārskatīšanai, kas sastāv no regulas par ES procedūrām attiecībā uz cilvēkiem paredzēto zāļu reģistrēšanu un uzraudzību un ar ko izveido Eiropas Zāļu aģentūras darbības noteikumus, un direktīvas par Savienības kodeksu, kas attiecas uz cilvēkiem paredzētām zālēm. Abu tiesību aktu priekšlikumu vispārīgie mērķi ir nodrošināt ES pacientiem paredzēto zāļu kvalitāti, drošumu un efektivitāti un harmonizēt iekšējo tirgu. Beļģijas prezidentūras laikā līdz </w:t>
      </w:r>
      <w:r w:rsidR="0B001D08">
        <w:t>EPSCO</w:t>
      </w:r>
      <w:r>
        <w:t xml:space="preserve"> sanāksmes dienai būs notikušas 19 darba grupas sanāksmes, un līdz prezidentūras beigām ir paredzētas vēl divas. Detalizētas apspriedes ir notikušas galvenokārt par “trūkumu kopu”, kurā ietilpst regulas un direktīvas noteikumi, kas attiecas uz zāļu trūkuma pārvaldību un piegādes drošību.</w:t>
      </w:r>
    </w:p>
    <w:p w:rsidR="008F6C02" w:rsidP="009B7D5E" w:rsidRDefault="008F6C02" w14:paraId="584023D4" w14:textId="77777777">
      <w:pPr>
        <w:jc w:val="both"/>
      </w:pPr>
    </w:p>
    <w:p w:rsidR="008F6C02" w:rsidP="009B7D5E" w:rsidRDefault="008F6C02" w14:paraId="2FAB4E23" w14:textId="59B4775B">
      <w:pPr>
        <w:jc w:val="both"/>
      </w:pPr>
      <w:r w:rsidRPr="00BB01DF">
        <w:t>Darba grupa apsprieda arī “stimulu kopu”, kas ietver regulatīvo datu un tirgus aizsardzības modulācijas, stimulus zālēm reti sastopamu slimību ārstēšanai un pediatrijā lietojamām zālēm un pielāgotus regulējumus, tostarp noteikumus, kas saistīti ar regulatīvajām “smilšu kastēm”, un sāka apspriest “atļauju piešķiršanas kopu”. Beļģijas prezidentūra uzskata, ka jaunākais pārskatītais teksts par trūkumu kopu</w:t>
      </w:r>
      <w:r>
        <w:t xml:space="preserve"> </w:t>
      </w:r>
      <w:r w:rsidRPr="00BB01DF">
        <w:t xml:space="preserve">ir labi līdzsvarots pēc sekmīga darba </w:t>
      </w:r>
      <w:proofErr w:type="spellStart"/>
      <w:r w:rsidRPr="00BB01DF">
        <w:t>darba</w:t>
      </w:r>
      <w:proofErr w:type="spellEnd"/>
      <w:r w:rsidRPr="00BB01DF">
        <w:t xml:space="preserve"> grupā, vienlaikus atzīstot, ka joprojām ir neatrisināti jautājumi. Attiecībā uz stimulu kopu </w:t>
      </w:r>
      <w:r>
        <w:t>prezidentūra</w:t>
      </w:r>
      <w:r w:rsidRPr="00BB01DF">
        <w:t xml:space="preserve"> iesniedza divus pārskatītus tekstus, kuru mērķis ir risināt galvenos jautājumus, ko delegācijas izvirzīja priekšlikumu izskatīšanas laikā tehniskā līmenī. </w:t>
      </w:r>
      <w:r>
        <w:t>Savukārt a</w:t>
      </w:r>
      <w:r w:rsidRPr="00BB01DF">
        <w:t>ttiecībā uz atļauju piešķiršanas kopu prezidentūra ir sākusi priekšlikumu detalizētu izskatīšanu un plāno līdz jūnija beigām iesniegt pirmo pārskatīto tekstu tehniskā līmenī.</w:t>
      </w:r>
    </w:p>
    <w:p w:rsidR="008F6C02" w:rsidP="009B7D5E" w:rsidRDefault="008F6C02" w14:paraId="59E1718D" w14:textId="77777777">
      <w:pPr>
        <w:jc w:val="both"/>
      </w:pPr>
    </w:p>
    <w:p w:rsidRPr="000C5F45" w:rsidR="008F6C02" w:rsidP="009B7D5E" w:rsidRDefault="008F6C02" w14:paraId="38CE0A16" w14:textId="77777777">
      <w:pPr>
        <w:jc w:val="both"/>
        <w:rPr>
          <w:i/>
          <w:iCs/>
        </w:rPr>
      </w:pPr>
      <w:r w:rsidRPr="000C5F45">
        <w:rPr>
          <w:i/>
          <w:iCs/>
        </w:rPr>
        <w:t xml:space="preserve">Ierosinātā farmācijas tiesību aktu </w:t>
      </w:r>
      <w:proofErr w:type="spellStart"/>
      <w:r w:rsidRPr="000C5F45">
        <w:rPr>
          <w:i/>
          <w:iCs/>
        </w:rPr>
        <w:t>pakotnes</w:t>
      </w:r>
      <w:proofErr w:type="spellEnd"/>
      <w:r w:rsidRPr="000C5F45">
        <w:rPr>
          <w:i/>
          <w:iCs/>
        </w:rPr>
        <w:t xml:space="preserve"> stimulu sistēma: veidi, kā panākt vienošanos Padomē</w:t>
      </w:r>
    </w:p>
    <w:p w:rsidR="008F6C02" w:rsidP="009B7D5E" w:rsidRDefault="008F6C02" w14:paraId="5365BBFE" w14:textId="77777777">
      <w:pPr>
        <w:jc w:val="both"/>
      </w:pPr>
    </w:p>
    <w:p w:rsidR="008F6C02" w:rsidP="009B7D5E" w:rsidRDefault="008F6C02" w14:paraId="00E9DC7D" w14:textId="1F6F024B">
      <w:pPr>
        <w:jc w:val="both"/>
      </w:pPr>
      <w:r>
        <w:t xml:space="preserve">Viens no galvenajiem farmācijas tiesību aktu </w:t>
      </w:r>
      <w:proofErr w:type="spellStart"/>
      <w:r>
        <w:t>pakotnes</w:t>
      </w:r>
      <w:proofErr w:type="spellEnd"/>
      <w:r>
        <w:t xml:space="preserve"> mērķiem ir nodrošināt piekļuvi inovatīvām un pieejamām zālēm visās dalībvalstīs, vienlaikus aizsargājot ES konkurētspēju un pievilcību inovācijām farmācijas nozarē. Stimulu kopums cita starpā ietver modulētu regulatīvo datu un tirgus aizsardzības sistēmu, kurā aizsardzības periodi tiek piešķirti, pamatojoties uz </w:t>
      </w:r>
      <w:r>
        <w:lastRenderedPageBreak/>
        <w:t>noteiktu nosacījumu izpildi. Īpaši regulatīvās datu aizsardzības (turpmāk</w:t>
      </w:r>
      <w:r w:rsidR="64F8DBBC">
        <w:t xml:space="preserve"> tekstā</w:t>
      </w:r>
      <w:r>
        <w:t xml:space="preserve"> – RDP) perioda kopējā ilguma modulācija, ar to saistītais RDP </w:t>
      </w:r>
      <w:proofErr w:type="spellStart"/>
      <w:r>
        <w:t>pamatperioda</w:t>
      </w:r>
      <w:proofErr w:type="spellEnd"/>
      <w:r>
        <w:t xml:space="preserve"> samazinājums līdz sešiem gadiem, tirgus piekļuves stimula ieviešana un noteikumi par (lielām) neapmierinātām medicīniskām vajadzībām ir nozīmīga atkāpe no pašreizējās sistēmas, kas prasa padziļinātu politisku diskusiju ministru līmenī. Šī dokumenta īpašais mērķis ir, pamatojoties uz dalībvalstu atsauksmēm, ierosināt turpmāko rīcību attiecībā uz šiem galvenajiem diskusiju jautājumiem.</w:t>
      </w:r>
    </w:p>
    <w:p w:rsidR="008F6C02" w:rsidP="009B7D5E" w:rsidRDefault="008F6C02" w14:paraId="26BC5964" w14:textId="77777777">
      <w:pPr>
        <w:jc w:val="both"/>
      </w:pPr>
    </w:p>
    <w:p w:rsidR="008F6C02" w:rsidP="009B7D5E" w:rsidRDefault="008F6C02" w14:paraId="22BE0ABA" w14:textId="092DEFE3">
      <w:pPr>
        <w:jc w:val="both"/>
      </w:pPr>
      <w:r>
        <w:t xml:space="preserve">Prezidentūra aicina ministrus paust savu viedokli par turpmāko rīcību un norādīt, kuram politikas risinājumam attiecībā uz tirgus piekļuves stimulu viņi dod priekšroku, koncentrējoties uz sistēmas pārveides principiem, nevis detaļām. Balstoties uz apspriedēm tehniskā līmenī, prezidentūra uzskata, ka datu un tirgus aizsardzības periodu modulācija, kā arī EK ierosināto stimulu veidi varētu būt </w:t>
      </w:r>
      <w:r w:rsidR="733B7B2B">
        <w:t>EPSCO</w:t>
      </w:r>
      <w:r>
        <w:t xml:space="preserve"> pieņemami, ja tiks risināti prognozējamības, </w:t>
      </w:r>
      <w:proofErr w:type="spellStart"/>
      <w:r>
        <w:t>pārredzamības</w:t>
      </w:r>
      <w:proofErr w:type="spellEnd"/>
      <w:r>
        <w:t>, juridiskās noteiktības, pieejamības, ietekmes, konkurētspējas, kā arī sloga iestādēm un uzņēmumiem jautājumi. Ņemot to vērā, šajā dokumentā prezidentūra ir iekļāvusi priekšlikumus katrā jomā un četras dažādas izvēles iespējas par tirgus pieejamības stimulu, kas ir sistēmas pārveides centrālais elements.</w:t>
      </w:r>
    </w:p>
    <w:p w:rsidR="008F6C02" w:rsidP="008F6C02" w:rsidRDefault="008F6C02" w14:paraId="6FAE45CA" w14:textId="77777777"/>
    <w:p w:rsidRPr="000C5F45" w:rsidR="008F6C02" w:rsidP="19AD80B1" w:rsidRDefault="008F6C02" w14:paraId="0BB85221" w14:textId="42589EF2">
      <w:pPr>
        <w:rPr>
          <w:b/>
          <w:bCs/>
        </w:rPr>
      </w:pPr>
      <w:r w:rsidRPr="008B4A4C">
        <w:rPr>
          <w:b/>
          <w:bCs/>
        </w:rPr>
        <w:t xml:space="preserve">Jautājumi </w:t>
      </w:r>
      <w:r w:rsidRPr="008B4A4C" w:rsidR="221940BB">
        <w:rPr>
          <w:b/>
          <w:bCs/>
        </w:rPr>
        <w:t xml:space="preserve">dalībvalstu </w:t>
      </w:r>
      <w:r w:rsidRPr="008B4A4C" w:rsidR="6B674A51">
        <w:rPr>
          <w:b/>
          <w:bCs/>
        </w:rPr>
        <w:t>delegācijām</w:t>
      </w:r>
      <w:r w:rsidRPr="008B4A4C">
        <w:rPr>
          <w:b/>
          <w:bCs/>
        </w:rPr>
        <w:t>:</w:t>
      </w:r>
    </w:p>
    <w:p w:rsidR="008F6C02" w:rsidP="008B4A4C" w:rsidRDefault="009E3C73" w14:paraId="614BF8DD" w14:textId="3EBB9ABD">
      <w:pPr>
        <w:jc w:val="both"/>
      </w:pPr>
      <w:r>
        <w:rPr>
          <w:i/>
          <w:iCs/>
        </w:rPr>
        <w:t xml:space="preserve">1) </w:t>
      </w:r>
      <w:r w:rsidRPr="008B4A4C" w:rsidR="008F6C02">
        <w:rPr>
          <w:i/>
          <w:iCs/>
        </w:rPr>
        <w:t>Vai jūs varat piekrist modulētai stimulu sistēmai? Vai piekrītat šajā dokumentā minētajiem nosacījumiem (reģistrācija, ierobežošana, modulācija uz vienu gadu ar tirgus aizsardzību, pamata RDP samazināšana)?</w:t>
      </w:r>
    </w:p>
    <w:p w:rsidR="008F6C02" w:rsidP="19AD80B1" w:rsidRDefault="008F6C02" w14:paraId="3E1A1CCA" w14:textId="0D338DEE">
      <w:pPr>
        <w:jc w:val="both"/>
      </w:pPr>
    </w:p>
    <w:p w:rsidR="008F6C02" w:rsidP="19AD80B1" w:rsidRDefault="3F7F5FC9" w14:paraId="5A5115D5" w14:textId="356A9DB1">
      <w:pPr>
        <w:jc w:val="both"/>
      </w:pPr>
      <w:r>
        <w:t xml:space="preserve">Latvija atbalsta sākotnējo </w:t>
      </w:r>
      <w:r w:rsidR="53E488CD">
        <w:t xml:space="preserve">EK </w:t>
      </w:r>
      <w:r>
        <w:t xml:space="preserve">priekšlikumu: standarta datu aizsardzības perioda saīsināšanu līdz 6 gadiem (jeb regulatīvā datu aizsardzības </w:t>
      </w:r>
      <w:proofErr w:type="spellStart"/>
      <w:r>
        <w:t>pamatperioda</w:t>
      </w:r>
      <w:proofErr w:type="spellEnd"/>
      <w:r>
        <w:t xml:space="preserve"> samazināšanu no 8 gadiem līdz 6 gadiem) un modulētu stimulu sistēmu, kas ļauj saņemt papildu datu aizsardzības periodus, izpildot uzskaitītās prasības (2 gadi papildu datu aizsardzības par zāļu laišanu tirgū visās dalībvalstīs; 6 mēneši </w:t>
      </w:r>
      <w:r w:rsidR="00E945DA">
        <w:t>–</w:t>
      </w:r>
      <w:r>
        <w:t xml:space="preserve"> ja zāles risina neapmierinātas medicīniskās vajadzības; 6 mēneši - salīdzinošajiem klīniskajiem pētījumiem; 1 gads </w:t>
      </w:r>
      <w:r w:rsidR="00E945DA">
        <w:t>–</w:t>
      </w:r>
      <w:r>
        <w:t xml:space="preserve"> papildu terapeitiskajai indikācijai (atbalstām, ka šis viens gads tiek pievienots tirgus aizsardzības periodam)). </w:t>
      </w:r>
    </w:p>
    <w:p w:rsidR="008F6C02" w:rsidP="19AD80B1" w:rsidRDefault="3F7F5FC9" w14:paraId="33BABB4D" w14:textId="758DD530">
      <w:pPr>
        <w:jc w:val="both"/>
      </w:pPr>
      <w:r>
        <w:t xml:space="preserve"> </w:t>
      </w:r>
    </w:p>
    <w:p w:rsidR="008F6C02" w:rsidP="19AD80B1" w:rsidRDefault="3F7F5FC9" w14:paraId="65755C7A" w14:textId="75C94E2E">
      <w:pPr>
        <w:jc w:val="both"/>
      </w:pPr>
      <w:r>
        <w:t xml:space="preserve">Mēs atbalstām publiska reģistra izveidi, kurā var iepazīties ar datiem un tirgus aizsardzības periodiem, kas attiecas uz produktu, jo šāds pasākums atvieglotu ģenērisko zāļu ienākšanu tirgū. </w:t>
      </w:r>
    </w:p>
    <w:p w:rsidR="008F6C02" w:rsidP="19AD80B1" w:rsidRDefault="008F6C02" w14:paraId="371744D3" w14:textId="5E8DC26F">
      <w:pPr>
        <w:jc w:val="both"/>
      </w:pPr>
    </w:p>
    <w:p w:rsidR="00B972AD" w:rsidP="19AD80B1" w:rsidRDefault="00B972AD" w14:paraId="59046557" w14:textId="2FCFE223">
      <w:pPr>
        <w:jc w:val="both"/>
      </w:pPr>
      <w:r>
        <w:t xml:space="preserve">Mēs atbalstām griestu uzlikšanu datu un tirgus aizsardzības periodiem, ja standarta datu aizsardzības periods paliek kā tas ir Eiropas Komisijas sākotnējā priekšlikumā 6 gadi un iegūtie papildu datu un tirgus aizsardzības periodi nevar pārsniegt 11 gadus (12 gadu vietā, ja </w:t>
      </w:r>
      <w:proofErr w:type="spellStart"/>
      <w:r>
        <w:t>kumulē</w:t>
      </w:r>
      <w:proofErr w:type="spellEnd"/>
      <w:r>
        <w:t xml:space="preserve"> visus periodus). Šis ļautu ātrāku ģenērisko zāļu ienākšanu. </w:t>
      </w:r>
    </w:p>
    <w:p w:rsidR="00B972AD" w:rsidP="19AD80B1" w:rsidRDefault="00B972AD" w14:paraId="1ADCB1B6" w14:textId="77777777">
      <w:pPr>
        <w:jc w:val="both"/>
      </w:pPr>
    </w:p>
    <w:p w:rsidR="008F6C02" w:rsidP="19AD80B1" w:rsidRDefault="3F7F5FC9" w14:paraId="1D4F3FDF" w14:textId="28CCC05B">
      <w:pPr>
        <w:jc w:val="both"/>
      </w:pPr>
      <w:r>
        <w:t xml:space="preserve">Mēs piekrītam, ka </w:t>
      </w:r>
      <w:r w:rsidR="00B972AD">
        <w:t xml:space="preserve">par </w:t>
      </w:r>
      <w:r>
        <w:t>papildu terapeitisk</w:t>
      </w:r>
      <w:r w:rsidR="00B972AD">
        <w:t>o</w:t>
      </w:r>
      <w:r>
        <w:t xml:space="preserve"> indikācij</w:t>
      </w:r>
      <w:r w:rsidR="00B972AD">
        <w:t>u</w:t>
      </w:r>
      <w:r>
        <w:t xml:space="preserve"> tiek piešķirts viens tirgus aizsardzības gads, nevis viens datu aizsardzības gads, jo tas ļaus ģenērisko zāļu ražošanas uzņēmumiem sākt gatavošanos ģenērisko zāļu ienākšanai tirgū vienu gadu agrāk, lai gan tas neko nemainīs attiecībā uz šo ģenērisko zāļu agrāku ienākšanu tirgū </w:t>
      </w:r>
      <w:r w:rsidR="006953A8">
        <w:t xml:space="preserve">kā tādu </w:t>
      </w:r>
      <w:r>
        <w:t xml:space="preserve">un </w:t>
      </w:r>
      <w:r w:rsidR="006953A8">
        <w:t xml:space="preserve">pacientu agrāku piekļuvi šīm zālēm. </w:t>
      </w:r>
    </w:p>
    <w:p w:rsidR="008F6C02" w:rsidP="19AD80B1" w:rsidRDefault="3F7F5FC9" w14:paraId="393381E6" w14:textId="2E2D01E8">
      <w:pPr>
        <w:jc w:val="both"/>
      </w:pPr>
      <w:r>
        <w:t xml:space="preserve"> </w:t>
      </w:r>
    </w:p>
    <w:p w:rsidR="008F6C02" w:rsidP="008B4A4C" w:rsidRDefault="009E3C73" w14:paraId="080B1A18" w14:textId="43887617">
      <w:pPr>
        <w:jc w:val="both"/>
        <w:rPr>
          <w:i/>
          <w:iCs/>
        </w:rPr>
      </w:pPr>
      <w:r>
        <w:rPr>
          <w:i/>
          <w:iCs/>
        </w:rPr>
        <w:t xml:space="preserve">2) </w:t>
      </w:r>
      <w:r w:rsidRPr="008B4A4C" w:rsidR="008F6C02">
        <w:rPr>
          <w:i/>
          <w:iCs/>
        </w:rPr>
        <w:t>Vai piekrītat, ka stimulus vajadzētu izmantot kā līdzekli piekļuves uzlabošanai? Kuru no šajā dokumentā aprakstītaj</w:t>
      </w:r>
      <w:r w:rsidRPr="008B4A4C" w:rsidR="751A4A6D">
        <w:rPr>
          <w:i/>
          <w:iCs/>
        </w:rPr>
        <w:t>ie</w:t>
      </w:r>
      <w:r w:rsidRPr="008B4A4C" w:rsidR="008F6C02">
        <w:rPr>
          <w:i/>
          <w:iCs/>
        </w:rPr>
        <w:t xml:space="preserve">m </w:t>
      </w:r>
      <w:r w:rsidRPr="008B4A4C" w:rsidR="2FA3EBF5">
        <w:rPr>
          <w:i/>
          <w:iCs/>
        </w:rPr>
        <w:t xml:space="preserve">variantiem </w:t>
      </w:r>
      <w:r w:rsidRPr="008B4A4C" w:rsidR="008F6C02">
        <w:rPr>
          <w:i/>
          <w:iCs/>
        </w:rPr>
        <w:t xml:space="preserve">(nosacījumu kopumu) jūs varētu atbalstīt? Ja nevienu, ar kādiem nosacījumiem jūs varētu piekrist iespējamam piekļuves problēmas risinājumam? </w:t>
      </w:r>
    </w:p>
    <w:p w:rsidR="19AD80B1" w:rsidP="19AD80B1" w:rsidRDefault="19AD80B1" w14:paraId="55284FF2" w14:textId="2675EAF1">
      <w:pPr>
        <w:jc w:val="both"/>
      </w:pPr>
    </w:p>
    <w:p w:rsidR="07C9DB78" w:rsidP="19AD80B1" w:rsidRDefault="07C9DB78" w14:paraId="2FDFC3F2" w14:textId="7348A91C">
      <w:pPr>
        <w:jc w:val="both"/>
      </w:pPr>
      <w:r>
        <w:t xml:space="preserve">Latvija piekrīt, ka stimuli ir jāizmanto kā veids, kā uzlabot zāļu pieejamību, jo tie nosaka nosacījumus inovatīvu zāļu pieejamībai visās dalībvalstīs un ir balstīti uz sabiedrības veselības </w:t>
      </w:r>
      <w:r>
        <w:lastRenderedPageBreak/>
        <w:t>vajadzībām. Saīsinātais</w:t>
      </w:r>
      <w:r w:rsidR="006953A8">
        <w:t xml:space="preserve"> standarta </w:t>
      </w:r>
      <w:r>
        <w:t xml:space="preserve">datu aizsardzības periods ļauj agrāk tirgū ienākt ģenēriskām zālēm, rada konkurenci ar citām zālēm un tādējādi samazina cenas, padarot zāles pieejamākas gan pieejamības, gan cenas ziņā. No Eiropas Zāļu aģentūrā </w:t>
      </w:r>
      <w:r w:rsidR="32FB8793">
        <w:t xml:space="preserve">(turpmāk tekstā </w:t>
      </w:r>
      <w:r w:rsidR="00871955">
        <w:t>–</w:t>
      </w:r>
      <w:r w:rsidR="32FB8793">
        <w:t xml:space="preserve"> EMA) </w:t>
      </w:r>
      <w:r>
        <w:t xml:space="preserve">reģistrētajiem 180 medikamentiem no 2018. līdz 2021. gadam Latvijā bija pieejami tikai 32 medikamenti. </w:t>
      </w:r>
      <w:r w:rsidR="006953A8">
        <w:t>Agrāka piekļuve ģenēriskajām zālēm samazinās slogu Latvijas veselības sistēmai, ņemot vērā, ka kompensācijas sistēma ir saistīta ar zemākas cenas zālēm, kas parasti i</w:t>
      </w:r>
      <w:r w:rsidR="31204B91">
        <w:t>r</w:t>
      </w:r>
      <w:r w:rsidR="006953A8">
        <w:t xml:space="preserve"> ģenēriskās zāles. </w:t>
      </w:r>
    </w:p>
    <w:p w:rsidR="07C9DB78" w:rsidP="008B4A4C" w:rsidRDefault="07C9DB78" w14:paraId="3451FF39" w14:textId="25C30B71">
      <w:pPr>
        <w:jc w:val="both"/>
      </w:pPr>
      <w:r>
        <w:t xml:space="preserve"> </w:t>
      </w:r>
    </w:p>
    <w:p w:rsidR="19AD80B1" w:rsidP="008B4A4C" w:rsidRDefault="07C9DB78" w14:paraId="113E8566" w14:textId="65B4F113">
      <w:pPr>
        <w:jc w:val="both"/>
      </w:pPr>
      <w:r>
        <w:t>Mēs nevaram atbalstīt nevienu no piedāvātajiem variantiem</w:t>
      </w:r>
      <w:r w:rsidR="27613773">
        <w:t xml:space="preserve"> piekļuves zālēm uzlabošanai</w:t>
      </w:r>
      <w:r>
        <w:t>. 24</w:t>
      </w:r>
      <w:r w:rsidR="008D7CBB">
        <w:t> </w:t>
      </w:r>
      <w:r>
        <w:t>mēnešu pagarinājums zāļu nodrošinājumam visu dalībvalstu tirgū bija paredzēts, lai novērstu būtiskās atšķirības jauno zāļu pieejamībā starp dalībvalstīm, kas rada neizdevīgu situāciju lielai daļai ES iedzīvotāju. Visi ierosinātie risinājumi pieejamības nosacījumu izpildi saista tikai ar kompensācijas sistēmu. Kompensācija nav vienīgais mehānisms, ar kura palīdzību zāles kļūst pieejamas tirgū. Zāles, ko iepērk slimnīcas, zāles, par kurām maksā privātie maksātāji, zāles, par kurām tiek pieņemti individuāli kompensācijas lēmumi, un bezrecepšu zāles ir ārpus kompensācijas sistēmas.</w:t>
      </w:r>
    </w:p>
    <w:p w:rsidR="008D7CBB" w:rsidP="008B4A4C" w:rsidRDefault="008D7CBB" w14:paraId="6BA42823" w14:textId="77777777">
      <w:pPr>
        <w:jc w:val="both"/>
      </w:pPr>
    </w:p>
    <w:p w:rsidR="006953A8" w:rsidP="008B4A4C" w:rsidRDefault="6B500771" w14:paraId="40204047" w14:textId="6288DA03">
      <w:pPr>
        <w:jc w:val="both"/>
      </w:pPr>
      <w:r>
        <w:t xml:space="preserve">Zāļu pieejamības visās </w:t>
      </w:r>
      <w:r w:rsidR="2497560A">
        <w:t xml:space="preserve">dalībvalstīs </w:t>
      </w:r>
      <w:r>
        <w:t xml:space="preserve">stimuls ir jāsasaista ar piegādi pēc </w:t>
      </w:r>
      <w:r w:rsidR="35C9CF6E">
        <w:t xml:space="preserve">dalībvalstu </w:t>
      </w:r>
      <w:r>
        <w:t>pieprasījuma</w:t>
      </w:r>
      <w:r w:rsidR="375A5EEE">
        <w:t>.</w:t>
      </w:r>
      <w:r w:rsidR="2669FC6C">
        <w:t xml:space="preserve"> </w:t>
      </w:r>
    </w:p>
    <w:p w:rsidR="008D7CBB" w:rsidP="008B4A4C" w:rsidRDefault="008D7CBB" w14:paraId="329B40B0" w14:textId="77777777">
      <w:pPr>
        <w:jc w:val="both"/>
      </w:pPr>
    </w:p>
    <w:p w:rsidRPr="000C5F45" w:rsidR="008F6C02" w:rsidP="008B4A4C" w:rsidRDefault="00546146" w14:paraId="2CF4AD69" w14:textId="2F9AEBCA">
      <w:pPr>
        <w:jc w:val="both"/>
        <w:rPr>
          <w:i/>
          <w:iCs/>
        </w:rPr>
      </w:pPr>
      <w:r>
        <w:rPr>
          <w:i/>
          <w:iCs/>
        </w:rPr>
        <w:t xml:space="preserve">3) </w:t>
      </w:r>
      <w:r w:rsidRPr="008B4A4C" w:rsidR="008F6C02">
        <w:rPr>
          <w:i/>
          <w:iCs/>
        </w:rPr>
        <w:t>Vai jūs varētu piekrist, ka ar zināmiem nosacījumiem tiktu ieviests stimuls neapmierinātām medicīniskām vajadzībām (parastām un reti sastopamu slimību ārstēšanai paredzētām zālēm)? Vai jūs piekrītat šajā dokumentā izklāstītajiem nosacījumiem šādai sistēmai un kādus iespējamos papildu nosacījumus jūs vēlētos redzēt?</w:t>
      </w:r>
    </w:p>
    <w:p w:rsidRPr="008B4A4C" w:rsidR="00FC3ACC" w:rsidP="19AD80B1" w:rsidRDefault="00FC3ACC" w14:paraId="32C284E5" w14:textId="122AEDC5">
      <w:pPr>
        <w:jc w:val="both"/>
      </w:pPr>
    </w:p>
    <w:p w:rsidR="200F2EAA" w:rsidP="19AD80B1" w:rsidRDefault="200F2EAA" w14:paraId="32B91F96" w14:textId="06C830DC">
      <w:pPr>
        <w:jc w:val="both"/>
      </w:pPr>
      <w:r w:rsidRPr="008B4A4C">
        <w:t>Latvija atbalsta EK priekšlikumu par 6 gadu standarta datu aizsardzības periodu un 6 mēnešu papildu datu aizsardzības periodu zālēm, kas atbilst neapmierinātām medicīniskām vajadzībām. Vienlaikus uz zālēm, kas atbilst neapmierinātām medicīniskām vajadzībām, ir jāattiecina citi veicināšanas noteikumi kā uz citām zālēm (plus 2 gadi ieviešanai tirgū visās dalībvalstīs; 6</w:t>
      </w:r>
      <w:r w:rsidR="008D7CBB">
        <w:t> </w:t>
      </w:r>
      <w:r w:rsidRPr="008B4A4C">
        <w:t xml:space="preserve">mēneši salīdzinošajiem klīniskajiem pētījumiem; un mēs piekrītam, ka viens gads papildu terapeitiskām indikācijām var tikt pārcelts no datu aizsardzības uz tirgus aizsardzību). Vienlaikus mēs piekrītam, ka ir jābūt skaidrai un precīzai definīcijai un kārtībai/kritērijiem, kā tiek novērtētas neapmierinātās medicīniskās vajadzības (jo ir daudz slimību, kas var nešķist smagi </w:t>
      </w:r>
      <w:proofErr w:type="spellStart"/>
      <w:r w:rsidRPr="008B4A4C">
        <w:t>invalidizējošas</w:t>
      </w:r>
      <w:proofErr w:type="spellEnd"/>
      <w:r w:rsidRPr="008B4A4C">
        <w:t xml:space="preserve"> un šķietami nerada tiešus draudus dzīvībai, bet kas ievērojami pasliktina dzīves kvalitāti, ir saistītas ar augstu pašnāvības risku vai var jebkurā brīdī izraisīt nāvi, piemēram, psihiskas saslimšanas). Mēs arī piekrītam, ka EMA sadarbībā ar dalībvalstu aģentūru pārstāvjiem ir jāizstrādā šī panta piemērošanas pamatnostādnes.</w:t>
      </w:r>
    </w:p>
    <w:p w:rsidR="200F2EAA" w:rsidP="19AD80B1" w:rsidRDefault="200F2EAA" w14:paraId="5CB32A97" w14:textId="695627DF">
      <w:pPr>
        <w:jc w:val="both"/>
      </w:pPr>
      <w:r w:rsidRPr="008B4A4C">
        <w:t xml:space="preserve"> </w:t>
      </w:r>
    </w:p>
    <w:p w:rsidR="00FC3ACC" w:rsidP="00FC3ACC" w:rsidRDefault="200F2EAA" w14:paraId="495F97DD" w14:textId="482D089B">
      <w:pPr>
        <w:jc w:val="both"/>
      </w:pPr>
      <w:r w:rsidRPr="008B4A4C">
        <w:t>Latvija atbalsta EK sākotnējo priekšlikumu attiecībā uz atlīdzības sistēmu zālēm reti sastopamu slimību ārstēšanai</w:t>
      </w:r>
      <w:r w:rsidR="00AF2398">
        <w:t xml:space="preserve"> – 9 gadi tirgus aizsardzība (10 gadi (augstas nepiepildītās vajadzības), 5 gadi (plaša izmantošana vismaz 10 gadu garumā) un 12 mēnešu pagarinājums datu aizsardzībai par laišanu tirgū visās ES dalībvalstīs</w:t>
      </w:r>
      <w:r w:rsidRPr="008B4A4C">
        <w:t>. Šīm zālēm parasti ir augstas izstrādes un izpētes izmaksas, un tās nav paredzētas lielām iedzīvotāju grupām, lai gūtu lielus ieņēmumus no pārdošanas, bet tajā pašā laikā šīs slimības nedrīkst atstāt novārtā</w:t>
      </w:r>
      <w:r w:rsidR="00AF2398">
        <w:t xml:space="preserve"> un visu pacientu vajadzībām būtu jāpieiet vienlīdzīgi</w:t>
      </w:r>
      <w:r w:rsidRPr="008B4A4C">
        <w:t xml:space="preserve">. </w:t>
      </w:r>
      <w:r w:rsidRPr="00F95F31" w:rsidR="004F5364">
        <w:t>Latvija</w:t>
      </w:r>
      <w:r w:rsidRPr="00FC3ACC" w:rsidR="00FC3ACC">
        <w:t xml:space="preserve"> </w:t>
      </w:r>
      <w:r w:rsidR="001B19B1">
        <w:t>pieņem zināšanai</w:t>
      </w:r>
      <w:r w:rsidRPr="00FC3ACC" w:rsidR="00FC3ACC">
        <w:t xml:space="preserve"> sagatavoto progresa </w:t>
      </w:r>
      <w:r w:rsidR="0084012D">
        <w:t>ziņojumu</w:t>
      </w:r>
      <w:r w:rsidRPr="00FC3ACC" w:rsidR="00FC3ACC">
        <w:t xml:space="preserve">. </w:t>
      </w:r>
    </w:p>
    <w:p w:rsidR="00E945DA" w:rsidP="00FC3ACC" w:rsidRDefault="00E945DA" w14:paraId="35F7602E" w14:textId="77777777">
      <w:pPr>
        <w:jc w:val="both"/>
      </w:pPr>
    </w:p>
    <w:p w:rsidRPr="00E945DA" w:rsidR="00E945DA" w:rsidP="00E945DA" w:rsidRDefault="00E945DA" w14:paraId="2C138844" w14:textId="134B17E1">
      <w:pPr>
        <w:jc w:val="both"/>
        <w:rPr>
          <w:b/>
          <w:bCs/>
        </w:rPr>
      </w:pPr>
      <w:r w:rsidRPr="00E945DA">
        <w:rPr>
          <w:b/>
          <w:bCs/>
        </w:rPr>
        <w:t>1.</w:t>
      </w:r>
      <w:r>
        <w:rPr>
          <w:b/>
          <w:bCs/>
        </w:rPr>
        <w:t>2</w:t>
      </w:r>
      <w:r w:rsidRPr="00E945DA">
        <w:rPr>
          <w:b/>
          <w:bCs/>
        </w:rPr>
        <w:t>.</w:t>
      </w:r>
      <w:r w:rsidRPr="00E945DA">
        <w:rPr>
          <w:b/>
          <w:bCs/>
        </w:rPr>
        <w:tab/>
        <w:t>Padomes secinājumu projekts par Eiropas veselības savienības nākotni: Eiropa, kas rūpējas, gatavojas un aizsargā (Nacionālā pozīcija apstiprināta šā gada 4. jūnija MK sēdē</w:t>
      </w:r>
      <w:r w:rsidR="00C57CCA">
        <w:rPr>
          <w:b/>
          <w:bCs/>
        </w:rPr>
        <w:t xml:space="preserve"> un to plānots apstiprināt 19. jūnija SELK sēdē</w:t>
      </w:r>
      <w:r w:rsidRPr="00E945DA">
        <w:rPr>
          <w:b/>
          <w:bCs/>
        </w:rPr>
        <w:t>)</w:t>
      </w:r>
    </w:p>
    <w:p w:rsidR="00E945DA" w:rsidP="00E945DA" w:rsidRDefault="00E945DA" w14:paraId="045F7638" w14:textId="77777777">
      <w:pPr>
        <w:jc w:val="both"/>
      </w:pPr>
    </w:p>
    <w:p w:rsidR="00E945DA" w:rsidP="00E945DA" w:rsidRDefault="00E945DA" w14:paraId="5D46E9D4" w14:textId="3A7CA08D">
      <w:pPr>
        <w:jc w:val="both"/>
      </w:pPr>
      <w:r>
        <w:t xml:space="preserve">Secinājumu projekta mērķis ir turpināt pilnveidot un uzlabot Eiropas veselības savienību, ņemot vērā sistēmiskās problēmas, ar kurām pašlaik saskaras dalībvalstu veselības aprūpes </w:t>
      </w:r>
      <w:r>
        <w:lastRenderedPageBreak/>
        <w:t>sistēmas. Dalībvalstis un EK ciešā sadarbībā un saskaņā ar to attiecīgajām kompetencēm tiek aicinātas veikt pasākumus</w:t>
      </w:r>
      <w:r w:rsidR="00260BDF">
        <w:t xml:space="preserve"> </w:t>
      </w:r>
      <w:r>
        <w:t>deviņās jomās:</w:t>
      </w:r>
    </w:p>
    <w:p w:rsidR="00E945DA" w:rsidP="00E945DA" w:rsidRDefault="00E945DA" w14:paraId="04855FA8" w14:textId="77777777">
      <w:pPr>
        <w:jc w:val="both"/>
      </w:pPr>
      <w:r>
        <w:t>•</w:t>
      </w:r>
      <w:r>
        <w:tab/>
        <w:t>Risināt veselības aprūpes darbaspēka krīzi</w:t>
      </w:r>
    </w:p>
    <w:p w:rsidR="00E945DA" w:rsidP="00E945DA" w:rsidRDefault="00E945DA" w14:paraId="0BB36A41" w14:textId="77777777">
      <w:pPr>
        <w:jc w:val="both"/>
      </w:pPr>
      <w:r>
        <w:t>•</w:t>
      </w:r>
      <w:r>
        <w:tab/>
        <w:t>Risināt prioritārās vajadzības veselības aprūpes un inovācijas politikas jomā</w:t>
      </w:r>
    </w:p>
    <w:p w:rsidR="00E945DA" w:rsidP="00E945DA" w:rsidRDefault="00E945DA" w14:paraId="7CFFF841" w14:textId="77777777">
      <w:pPr>
        <w:jc w:val="both"/>
      </w:pPr>
      <w:r>
        <w:t>•</w:t>
      </w:r>
      <w:r>
        <w:tab/>
        <w:t xml:space="preserve">Veikt pasākumus </w:t>
      </w:r>
      <w:proofErr w:type="spellStart"/>
      <w:r>
        <w:t>neinfekcijas</w:t>
      </w:r>
      <w:proofErr w:type="spellEnd"/>
      <w:r>
        <w:t xml:space="preserve"> slimību profilakses jomā</w:t>
      </w:r>
    </w:p>
    <w:p w:rsidR="00E945DA" w:rsidP="00E945DA" w:rsidRDefault="00E945DA" w14:paraId="02E3E21C" w14:textId="77777777">
      <w:pPr>
        <w:jc w:val="both"/>
      </w:pPr>
      <w:r>
        <w:t>•</w:t>
      </w:r>
      <w:r>
        <w:tab/>
        <w:t xml:space="preserve">Efektīvi apkarot </w:t>
      </w:r>
      <w:proofErr w:type="spellStart"/>
      <w:r>
        <w:t>antimikrobiālo</w:t>
      </w:r>
      <w:proofErr w:type="spellEnd"/>
      <w:r>
        <w:t xml:space="preserve"> rezistenci</w:t>
      </w:r>
    </w:p>
    <w:p w:rsidR="00E945DA" w:rsidP="00E945DA" w:rsidRDefault="00E945DA" w14:paraId="7B65EF76" w14:textId="77777777">
      <w:pPr>
        <w:jc w:val="both"/>
      </w:pPr>
      <w:r>
        <w:t>•</w:t>
      </w:r>
      <w:r>
        <w:tab/>
        <w:t>Stiprināt ES vienoto klīnisko pētījumu ekosistēmu</w:t>
      </w:r>
    </w:p>
    <w:p w:rsidR="00E945DA" w:rsidP="00E945DA" w:rsidRDefault="00E945DA" w14:paraId="10A070EB" w14:textId="77777777">
      <w:pPr>
        <w:jc w:val="both"/>
      </w:pPr>
      <w:r>
        <w:t>•</w:t>
      </w:r>
      <w:r>
        <w:tab/>
        <w:t>Novērtēt ES veselības ārkārtas situāciju pārvaldības sistēmu</w:t>
      </w:r>
    </w:p>
    <w:p w:rsidR="00E945DA" w:rsidP="00E945DA" w:rsidRDefault="00E945DA" w14:paraId="761892E7" w14:textId="77777777">
      <w:pPr>
        <w:jc w:val="both"/>
      </w:pPr>
      <w:r>
        <w:t>•</w:t>
      </w:r>
      <w:r>
        <w:tab/>
        <w:t>Uzlabot zāļu un medicīnas ierīču piegādes drošību</w:t>
      </w:r>
    </w:p>
    <w:p w:rsidR="00E945DA" w:rsidP="00E945DA" w:rsidRDefault="00E945DA" w14:paraId="27C89637" w14:textId="77777777">
      <w:pPr>
        <w:jc w:val="both"/>
      </w:pPr>
      <w:r>
        <w:t>•</w:t>
      </w:r>
      <w:r>
        <w:tab/>
        <w:t>Klimats un veselība</w:t>
      </w:r>
    </w:p>
    <w:p w:rsidR="00E945DA" w:rsidP="00E945DA" w:rsidRDefault="00E945DA" w14:paraId="55377DD7" w14:textId="77777777">
      <w:pPr>
        <w:jc w:val="both"/>
      </w:pPr>
      <w:r>
        <w:t>•</w:t>
      </w:r>
      <w:r>
        <w:tab/>
        <w:t>Uzlabot ES īstenošanas instrumentus</w:t>
      </w:r>
    </w:p>
    <w:p w:rsidR="00E945DA" w:rsidP="00E945DA" w:rsidRDefault="00E945DA" w14:paraId="4CE39458" w14:textId="77777777">
      <w:pPr>
        <w:jc w:val="both"/>
      </w:pPr>
    </w:p>
    <w:p w:rsidRPr="00FC3ACC" w:rsidR="00E945DA" w:rsidP="00E945DA" w:rsidRDefault="00E945DA" w14:paraId="7E1875DC" w14:textId="51BEDBBE">
      <w:pPr>
        <w:jc w:val="both"/>
      </w:pPr>
      <w:r>
        <w:t>Latvijas atbalsta secinājumu projektu.</w:t>
      </w:r>
    </w:p>
    <w:p w:rsidRPr="00B810BF" w:rsidR="000C75FC" w:rsidP="00865B09" w:rsidRDefault="000C75FC" w14:paraId="49D96D21" w14:textId="249C011F">
      <w:pPr>
        <w:jc w:val="both"/>
      </w:pPr>
    </w:p>
    <w:p w:rsidRPr="00E945DA" w:rsidR="19AD80B1" w:rsidP="00E945DA" w:rsidRDefault="00E945DA" w14:paraId="14D0F322" w14:textId="2CA0AB25">
      <w:pPr>
        <w:jc w:val="both"/>
        <w:rPr>
          <w:b/>
          <w:bCs/>
        </w:rPr>
      </w:pPr>
      <w:r>
        <w:rPr>
          <w:b/>
          <w:bCs/>
        </w:rPr>
        <w:t>1.3.</w:t>
      </w:r>
      <w:r>
        <w:rPr>
          <w:b/>
          <w:bCs/>
        </w:rPr>
        <w:tab/>
      </w:r>
      <w:r w:rsidRPr="00E945DA" w:rsidR="009B7D5E">
        <w:rPr>
          <w:b/>
          <w:bCs/>
        </w:rPr>
        <w:t xml:space="preserve">Priekšlikums Padomes ieteikumam par </w:t>
      </w:r>
      <w:proofErr w:type="spellStart"/>
      <w:r w:rsidRPr="00E945DA" w:rsidR="009B7D5E">
        <w:rPr>
          <w:b/>
          <w:bCs/>
        </w:rPr>
        <w:t>vakcīnnovēršamiem</w:t>
      </w:r>
      <w:proofErr w:type="spellEnd"/>
      <w:r w:rsidRPr="00E945DA" w:rsidR="009B7D5E">
        <w:rPr>
          <w:b/>
          <w:bCs/>
        </w:rPr>
        <w:t xml:space="preserve"> vēža veidiem</w:t>
      </w:r>
      <w:r w:rsidRPr="00E945DA" w:rsidR="2C32FD31">
        <w:rPr>
          <w:b/>
          <w:bCs/>
        </w:rPr>
        <w:t xml:space="preserve"> </w:t>
      </w:r>
      <w:r w:rsidRPr="00E945DA" w:rsidR="00766DEF">
        <w:rPr>
          <w:b/>
          <w:bCs/>
        </w:rPr>
        <w:t>(Nacionālā pozīcija apstiprināta šā gada 9. aprīļa MK sēdē</w:t>
      </w:r>
      <w:r w:rsidR="00C57CCA">
        <w:rPr>
          <w:b/>
          <w:bCs/>
        </w:rPr>
        <w:t xml:space="preserve"> un 10. aprīļa SELK sēdē</w:t>
      </w:r>
      <w:r w:rsidRPr="00E945DA" w:rsidR="00766DEF">
        <w:rPr>
          <w:b/>
          <w:bCs/>
        </w:rPr>
        <w:t>)</w:t>
      </w:r>
    </w:p>
    <w:p w:rsidRPr="008B4A4C" w:rsidR="19AD80B1" w:rsidP="19AD80B1" w:rsidRDefault="002730A5" w14:paraId="0B085270" w14:textId="08EB032A">
      <w:pPr>
        <w:pStyle w:val="NormalWeb"/>
        <w:jc w:val="both"/>
        <w:rPr>
          <w:color w:val="000000"/>
        </w:rPr>
      </w:pPr>
      <w:r w:rsidRPr="19AD80B1">
        <w:rPr>
          <w:color w:val="000000" w:themeColor="text1"/>
        </w:rPr>
        <w:t xml:space="preserve">Priekšlikuma mērķis ir atbalstīt ES dalībvalstis ar cilvēka </w:t>
      </w:r>
      <w:proofErr w:type="spellStart"/>
      <w:r w:rsidRPr="19AD80B1">
        <w:rPr>
          <w:color w:val="000000" w:themeColor="text1"/>
        </w:rPr>
        <w:t>papilomas</w:t>
      </w:r>
      <w:proofErr w:type="spellEnd"/>
      <w:r w:rsidRPr="19AD80B1">
        <w:rPr>
          <w:color w:val="000000" w:themeColor="text1"/>
        </w:rPr>
        <w:t xml:space="preserve"> vīrusu (</w:t>
      </w:r>
      <w:r w:rsidRPr="19AD80B1" w:rsidR="56D93D04">
        <w:rPr>
          <w:color w:val="000000" w:themeColor="text1"/>
        </w:rPr>
        <w:t xml:space="preserve">turpmāk tekstā </w:t>
      </w:r>
      <w:r w:rsidR="00E945DA">
        <w:t>–</w:t>
      </w:r>
      <w:r w:rsidRPr="19AD80B1" w:rsidR="56D93D04">
        <w:rPr>
          <w:color w:val="000000" w:themeColor="text1"/>
        </w:rPr>
        <w:t xml:space="preserve"> </w:t>
      </w:r>
      <w:r w:rsidRPr="19AD80B1">
        <w:rPr>
          <w:color w:val="000000" w:themeColor="text1"/>
        </w:rPr>
        <w:t>CPV) un B hepatīta vīrusa (</w:t>
      </w:r>
      <w:r w:rsidRPr="19AD80B1" w:rsidR="36F572E4">
        <w:rPr>
          <w:color w:val="000000" w:themeColor="text1"/>
        </w:rPr>
        <w:t xml:space="preserve">turpmāk tekstā </w:t>
      </w:r>
      <w:r w:rsidR="00E945DA">
        <w:t>–</w:t>
      </w:r>
      <w:r w:rsidRPr="19AD80B1" w:rsidR="36F572E4">
        <w:rPr>
          <w:color w:val="000000" w:themeColor="text1"/>
        </w:rPr>
        <w:t xml:space="preserve"> </w:t>
      </w:r>
      <w:r w:rsidRPr="19AD80B1">
        <w:rPr>
          <w:color w:val="000000" w:themeColor="text1"/>
        </w:rPr>
        <w:t xml:space="preserve">HBV) infekciju saistītā vēža sloga samazināšanā. Priekšlikums satur ES dalībvalstīm adresētus ieteikumus, kā palielināt vakcinācijas pret CPV un HBV rādītāju. Savukārt EK plāno veikt vairākas darbības, kas atbalstītu valstis ieteikumu īstenošanā. Šīs darbības būs orientētas uz atbalstu ES dalībvalstīm komunikācijā par vakcinācijas pret CPV un HBV nozīmi no vēža profilakses viedokļa un kvalitatīvākā vakcinācijas aptveres </w:t>
      </w:r>
      <w:proofErr w:type="spellStart"/>
      <w:r w:rsidRPr="19AD80B1">
        <w:rPr>
          <w:color w:val="000000" w:themeColor="text1"/>
        </w:rPr>
        <w:t>monitorēšanā</w:t>
      </w:r>
      <w:proofErr w:type="spellEnd"/>
      <w:r w:rsidRPr="19AD80B1">
        <w:rPr>
          <w:color w:val="000000" w:themeColor="text1"/>
        </w:rPr>
        <w:t>, kas informatīvi balstītu sabiedrības veselības pasākumus.</w:t>
      </w:r>
    </w:p>
    <w:p w:rsidRPr="00FC3ACC" w:rsidR="00FC3ACC" w:rsidP="00865B09" w:rsidRDefault="00FC3ACC" w14:paraId="1BB7ED66" w14:textId="4643F934">
      <w:pPr>
        <w:jc w:val="both"/>
      </w:pPr>
      <w:r w:rsidRPr="00F95F31">
        <w:t>Latvija</w:t>
      </w:r>
      <w:r w:rsidRPr="00FC3ACC">
        <w:t xml:space="preserve"> </w:t>
      </w:r>
      <w:r w:rsidR="00766DEF">
        <w:t xml:space="preserve">atbalsta </w:t>
      </w:r>
      <w:r w:rsidR="00BF2C23">
        <w:t xml:space="preserve">ieteikumu. </w:t>
      </w:r>
    </w:p>
    <w:p w:rsidR="007B6E0F" w:rsidP="00865B09" w:rsidRDefault="007B6E0F" w14:paraId="430A2CF5" w14:textId="77777777">
      <w:pPr>
        <w:jc w:val="both"/>
      </w:pPr>
    </w:p>
    <w:p w:rsidRPr="00BA3514" w:rsidR="49E8D9BF" w:rsidP="19AD80B1" w:rsidRDefault="49E8D9BF" w14:paraId="2B4DEA37" w14:textId="702C2B82">
      <w:pPr>
        <w:jc w:val="both"/>
        <w:rPr>
          <w:b/>
          <w:bCs/>
        </w:rPr>
      </w:pPr>
      <w:r w:rsidRPr="00BA3514">
        <w:rPr>
          <w:b/>
          <w:bCs/>
        </w:rPr>
        <w:t>2. Informatīvā daļa</w:t>
      </w:r>
    </w:p>
    <w:p w:rsidR="008B4A4C" w:rsidP="19AD80B1" w:rsidRDefault="008B4A4C" w14:paraId="3F67CE5C" w14:textId="77777777">
      <w:pPr>
        <w:jc w:val="both"/>
      </w:pPr>
    </w:p>
    <w:p w:rsidRPr="008B4A4C" w:rsidR="49E8D9BF" w:rsidP="19AD80B1" w:rsidRDefault="49E8D9BF" w14:paraId="78280B96" w14:textId="0D3D418E">
      <w:pPr>
        <w:jc w:val="both"/>
        <w:rPr>
          <w:b/>
          <w:bCs/>
        </w:rPr>
      </w:pPr>
      <w:r w:rsidRPr="008B4A4C">
        <w:rPr>
          <w:b/>
          <w:bCs/>
        </w:rPr>
        <w:t xml:space="preserve">a) Aicinājums rīkoties ES līmenī, lai aizsargātu jauniešus no kaitējuma, ko rada </w:t>
      </w:r>
      <w:proofErr w:type="spellStart"/>
      <w:r w:rsidRPr="008B4A4C">
        <w:rPr>
          <w:b/>
          <w:bCs/>
        </w:rPr>
        <w:t>jaunieviestie</w:t>
      </w:r>
      <w:proofErr w:type="spellEnd"/>
      <w:r w:rsidRPr="008B4A4C">
        <w:rPr>
          <w:b/>
          <w:bCs/>
        </w:rPr>
        <w:t xml:space="preserve"> tabakas un nikotīna izstrādājumi</w:t>
      </w:r>
    </w:p>
    <w:p w:rsidR="19AD80B1" w:rsidP="19AD80B1" w:rsidRDefault="19AD80B1" w14:paraId="65E7A133" w14:textId="33245362">
      <w:pPr>
        <w:jc w:val="both"/>
      </w:pPr>
    </w:p>
    <w:p w:rsidR="34D63BF0" w:rsidP="19AD80B1" w:rsidRDefault="34D63BF0" w14:paraId="440749E6" w14:textId="6D2EA1F8">
      <w:pPr>
        <w:jc w:val="both"/>
      </w:pPr>
      <w:r>
        <w:t>Lai aktualizētu ES līmenī jautājumu par nepieciešamību ieviest vienotu politiku, lai mazinātu aromatizētu elektronisko cigarešu (turpmāk</w:t>
      </w:r>
      <w:r w:rsidR="5BB73B9B">
        <w:t xml:space="preserve"> tekstā</w:t>
      </w:r>
      <w:r>
        <w:t xml:space="preserve"> </w:t>
      </w:r>
      <w:r w:rsidRPr="19AD80B1" w:rsidR="6E8CFA4F">
        <w:t>–</w:t>
      </w:r>
      <w:r>
        <w:t xml:space="preserve"> e-cigaretes) lietošanas izplatību un negatīvo ietekmi uz jauniešu veselības paradumiem</w:t>
      </w:r>
      <w:r w:rsidR="18D1A161">
        <w:t>,</w:t>
      </w:r>
      <w:r>
        <w:t xml:space="preserve"> ņemot vērā, ka Pasaules Veselības organizācija šo produktu lietošanu ir atzinusi kā lamatas jauniešu un nesmēķētāju ievilināšanai smēķēšanas atkarībā, kā arī vēlreiz aktualizētu Latvijas un 12 citu ES dalībvalstu (BG, CY, EE, FI, IE, LT, LU, MT, NL, PT, SI, ES) vienotajā vēstulē iekļauto aicinājumu Eiropas Komisijai noteikt vienotu ierobežojumu e-cigarešu aromātiem visā ES teritorijā, kā arī aizliegt tabakas un citu smēķēšanai paredzēto produktu pārrobežu distances tirdzniecību visā ES, Latvija rosina iekļaut </w:t>
      </w:r>
      <w:r w:rsidR="7734A27A">
        <w:t xml:space="preserve">šo punktu </w:t>
      </w:r>
      <w:r>
        <w:t>sadaļā “Citi jautājumi”</w:t>
      </w:r>
      <w:r w:rsidR="7C486FEA">
        <w:t>.</w:t>
      </w:r>
    </w:p>
    <w:p w:rsidR="19AD80B1" w:rsidP="19AD80B1" w:rsidRDefault="19AD80B1" w14:paraId="0FA7A51F" w14:textId="7067CCCE">
      <w:pPr>
        <w:jc w:val="both"/>
      </w:pPr>
    </w:p>
    <w:p w:rsidR="34D63BF0" w:rsidP="19AD80B1" w:rsidRDefault="34D63BF0" w14:paraId="20C0A2BF" w14:textId="1CEFBE02">
      <w:pPr>
        <w:jc w:val="both"/>
      </w:pPr>
      <w:r>
        <w:t xml:space="preserve">Atšķirīga pieeja tabakas un nikotīna produktu tirdzniecības ierobežojumiem ES teritorijā, apgrūtina šo produktu izplatības </w:t>
      </w:r>
      <w:r w:rsidR="00CD72F6">
        <w:t xml:space="preserve">apkarošanu </w:t>
      </w:r>
      <w:r>
        <w:t>un vienota regulējuma trūkums kropļo ES brīvo tirgu. Nosakot vienotu regulējumu un ierobežojumus visā ES teritorijā, tiktu nodrošināta koordinēta un daudz efektīvāka rīcība šo kaitīgo produktu pieejamības un pieprasījuma mazināšanai visas ES teritorijā, tādejādi pasargājot sabiedrību, īpaši bērnu un jauniešus, no smēķēšanas negatīvās ietekmes, kā arī mazinātu atkarību veidošanās riskus.</w:t>
      </w:r>
    </w:p>
    <w:p w:rsidR="004E6D04" w:rsidP="00B53A7B" w:rsidRDefault="004E6D04" w14:paraId="016492F4" w14:textId="77777777">
      <w:pPr>
        <w:jc w:val="both"/>
        <w:rPr>
          <w:b/>
          <w:bCs/>
        </w:rPr>
      </w:pPr>
    </w:p>
    <w:p w:rsidR="004E6D04" w:rsidP="004E6D04" w:rsidRDefault="004E6D04" w14:paraId="6BEBBAD4" w14:textId="77777777">
      <w:pPr>
        <w:jc w:val="both"/>
        <w:rPr>
          <w:b/>
          <w:bCs/>
        </w:rPr>
      </w:pPr>
    </w:p>
    <w:p w:rsidRPr="004E6D04" w:rsidR="004E6D04" w:rsidP="004E6D04" w:rsidRDefault="004E6D04" w14:paraId="7CE446F7" w14:textId="6993F35A">
      <w:pPr>
        <w:jc w:val="both"/>
        <w:rPr>
          <w:rStyle w:val="contentpasted0"/>
          <w:b/>
          <w:bCs/>
          <w:color w:val="000000"/>
        </w:rPr>
      </w:pPr>
      <w:r w:rsidRPr="004E6D04">
        <w:rPr>
          <w:b/>
          <w:bCs/>
        </w:rPr>
        <w:lastRenderedPageBreak/>
        <w:t>b) Pasaules Veselības organizācijas Pamatkonvencija par tabakas kontroli: pušu konferences desmitā sanāksme (COP 10) (Panama, 2024. gada 5.–10. februāris)</w:t>
      </w:r>
    </w:p>
    <w:p w:rsidR="004E6D04" w:rsidP="004E6D04" w:rsidRDefault="004E6D04" w14:paraId="37218D51" w14:textId="77777777">
      <w:pPr>
        <w:jc w:val="both"/>
        <w:rPr>
          <w:rStyle w:val="contentpasted0"/>
          <w:color w:val="000000" w:themeColor="text1"/>
        </w:rPr>
      </w:pPr>
    </w:p>
    <w:p w:rsidR="004E6D04" w:rsidP="004E6D04" w:rsidRDefault="004E6D04" w14:paraId="1142523A" w14:textId="19F081A3">
      <w:pPr>
        <w:jc w:val="both"/>
        <w:rPr>
          <w:rStyle w:val="contentpasted0"/>
          <w:color w:val="000000" w:themeColor="text1"/>
        </w:rPr>
      </w:pPr>
      <w:r w:rsidRPr="004E6D04">
        <w:rPr>
          <w:rStyle w:val="contentpasted0"/>
          <w:color w:val="000000" w:themeColor="text1"/>
        </w:rPr>
        <w:t>Latvija pieņem zināšanai sniegto informāciju.</w:t>
      </w:r>
    </w:p>
    <w:p w:rsidRPr="00B810BF" w:rsidR="004E6D04" w:rsidP="004E6D04" w:rsidRDefault="004E6D04" w14:paraId="4F4A6ED1" w14:textId="77777777">
      <w:pPr>
        <w:jc w:val="both"/>
      </w:pPr>
    </w:p>
    <w:p w:rsidRPr="004E6D04" w:rsidR="004E6D04" w:rsidP="004E6D04" w:rsidRDefault="004E6D04" w14:paraId="1D37318C" w14:textId="77777777">
      <w:pPr>
        <w:jc w:val="both"/>
        <w:rPr>
          <w:b/>
          <w:bCs/>
        </w:rPr>
      </w:pPr>
      <w:r w:rsidRPr="004E6D04">
        <w:rPr>
          <w:b/>
          <w:bCs/>
        </w:rPr>
        <w:t>c) Prezidentūras pasākumi</w:t>
      </w:r>
    </w:p>
    <w:p w:rsidR="004E6D04" w:rsidP="00B53A7B" w:rsidRDefault="004E6D04" w14:paraId="0F9C3FEC" w14:textId="77777777">
      <w:pPr>
        <w:jc w:val="both"/>
      </w:pPr>
    </w:p>
    <w:p w:rsidRPr="004E6D04" w:rsidR="004E6D04" w:rsidP="00B53A7B" w:rsidRDefault="004E6D04" w14:paraId="505AC112" w14:textId="7693449A">
      <w:pPr>
        <w:jc w:val="both"/>
      </w:pPr>
      <w:r w:rsidRPr="004E6D04">
        <w:t>Latvija pieņem zināšanai sniegto informāciju.</w:t>
      </w:r>
    </w:p>
    <w:p w:rsidR="004E6D04" w:rsidP="00B53A7B" w:rsidRDefault="004E6D04" w14:paraId="3D3A0698" w14:textId="77777777">
      <w:pPr>
        <w:jc w:val="both"/>
        <w:rPr>
          <w:b/>
          <w:bCs/>
        </w:rPr>
      </w:pPr>
    </w:p>
    <w:p w:rsidRPr="008B4A4C" w:rsidR="00B53A7B" w:rsidP="00B53A7B" w:rsidRDefault="00E945DA" w14:paraId="6A72703F" w14:textId="784D015B">
      <w:pPr>
        <w:jc w:val="both"/>
        <w:rPr>
          <w:b/>
          <w:bCs/>
        </w:rPr>
      </w:pPr>
      <w:r>
        <w:rPr>
          <w:b/>
          <w:bCs/>
        </w:rPr>
        <w:t>d</w:t>
      </w:r>
      <w:r w:rsidRPr="008B4A4C" w:rsidR="00B53A7B">
        <w:rPr>
          <w:b/>
          <w:bCs/>
        </w:rPr>
        <w:t>) Sarunas par starptautisku nolīgumu par pandēmiju novēršanu, gatavību pandēmijām un reaģēšanu uz tām un papildu grozījumiem Starptautiskajos veselības aizsardzības noteikumos (2005)</w:t>
      </w:r>
    </w:p>
    <w:p w:rsidR="004A57B8" w:rsidP="19AD80B1" w:rsidRDefault="004A57B8" w14:paraId="007D04C3" w14:textId="77777777">
      <w:pPr>
        <w:jc w:val="both"/>
      </w:pPr>
    </w:p>
    <w:p w:rsidR="00EA608A" w:rsidP="19AD80B1" w:rsidRDefault="00026F1A" w14:paraId="4379DB04" w14:textId="196CEE8B">
      <w:pPr>
        <w:jc w:val="both"/>
      </w:pPr>
      <w:r>
        <w:t xml:space="preserve">Sarunas </w:t>
      </w:r>
      <w:r w:rsidR="003134E6">
        <w:t xml:space="preserve">Ženēvā </w:t>
      </w:r>
      <w:r>
        <w:t>Pasaules veselības organizācijas (turpmāk tekstā</w:t>
      </w:r>
      <w:r w:rsidR="00037CC4">
        <w:t xml:space="preserve"> – PVO) līmenī par Starptautisk</w:t>
      </w:r>
      <w:r w:rsidR="005F3B9F">
        <w:t>ā</w:t>
      </w:r>
      <w:r w:rsidR="00037CC4">
        <w:t xml:space="preserve"> nolīgum</w:t>
      </w:r>
      <w:r w:rsidR="005F3B9F">
        <w:t>a</w:t>
      </w:r>
      <w:r w:rsidR="00037CC4">
        <w:t xml:space="preserve"> par pandēmiju novēršanu, gatavību pandēmijām un reaģēšanu uz tām (</w:t>
      </w:r>
      <w:r w:rsidR="00394751">
        <w:t xml:space="preserve">turpmāk tekstā </w:t>
      </w:r>
      <w:r w:rsidR="00E945DA">
        <w:t>–</w:t>
      </w:r>
      <w:r w:rsidR="00394751">
        <w:t xml:space="preserve"> </w:t>
      </w:r>
      <w:r w:rsidR="00037CC4">
        <w:t>Pandēmiju līgum</w:t>
      </w:r>
      <w:r w:rsidR="005F3B9F">
        <w:t>a</w:t>
      </w:r>
      <w:r w:rsidR="00037CC4">
        <w:t>)</w:t>
      </w:r>
      <w:r w:rsidR="005F3B9F">
        <w:t xml:space="preserve"> sākotnējo projektu</w:t>
      </w:r>
      <w:r w:rsidR="00F95714">
        <w:t xml:space="preserve"> turpinās </w:t>
      </w:r>
      <w:r w:rsidR="00195A11">
        <w:t>–</w:t>
      </w:r>
      <w:r w:rsidR="00F95714">
        <w:t xml:space="preserve"> </w:t>
      </w:r>
      <w:r w:rsidR="00C20BA1">
        <w:t>2024.</w:t>
      </w:r>
      <w:r w:rsidR="7C8A9EB7">
        <w:t xml:space="preserve"> </w:t>
      </w:r>
      <w:r w:rsidR="00C20BA1">
        <w:t>gada 1.</w:t>
      </w:r>
      <w:r w:rsidR="1D3689BF">
        <w:t xml:space="preserve"> </w:t>
      </w:r>
      <w:r w:rsidR="00C20BA1">
        <w:t xml:space="preserve">jūnijā </w:t>
      </w:r>
      <w:r w:rsidR="00195A11">
        <w:t>PVO dalībvalst</w:t>
      </w:r>
      <w:r w:rsidR="00C20BA1">
        <w:t>is</w:t>
      </w:r>
      <w:r w:rsidR="00195A11">
        <w:t xml:space="preserve"> lēm</w:t>
      </w:r>
      <w:r w:rsidR="00C20BA1">
        <w:t>a</w:t>
      </w:r>
      <w:r w:rsidR="00195A11">
        <w:t xml:space="preserve"> pagarināt termiņu diskusijām </w:t>
      </w:r>
      <w:r w:rsidR="00B0076D">
        <w:t>par vienu gadu.</w:t>
      </w:r>
      <w:r w:rsidR="00C377D6">
        <w:t xml:space="preserve"> Savukārt grozījumi Starptautiskajos veselības aizsardzības noteikumos </w:t>
      </w:r>
      <w:r w:rsidR="00E3363C">
        <w:t>ir pieņemti ar konsensu Pasaules Veselības Asamblejā 2024.</w:t>
      </w:r>
      <w:r w:rsidR="32785348">
        <w:t xml:space="preserve"> </w:t>
      </w:r>
      <w:r w:rsidR="00E3363C">
        <w:t>gada 1.</w:t>
      </w:r>
      <w:r w:rsidR="03B7BC08">
        <w:t xml:space="preserve"> </w:t>
      </w:r>
      <w:r w:rsidR="00E3363C">
        <w:t>jūnijā; PVO dalībvalstīm 10 mēnešu laikā</w:t>
      </w:r>
      <w:r w:rsidR="00404D97">
        <w:t xml:space="preserve"> jāziņo PVO Ģenerāldirektoram, vai tās vēlas pievienoties šiem juridiski saistošajiem grozījumiem.</w:t>
      </w:r>
      <w:r w:rsidR="00253A02">
        <w:t xml:space="preserve"> </w:t>
      </w:r>
    </w:p>
    <w:p w:rsidR="00EA608A" w:rsidP="19AD80B1" w:rsidRDefault="00EA608A" w14:paraId="78D78973" w14:textId="77777777">
      <w:pPr>
        <w:jc w:val="both"/>
      </w:pPr>
    </w:p>
    <w:p w:rsidR="00026F1A" w:rsidP="19AD80B1" w:rsidRDefault="00253A02" w14:paraId="60887CAC" w14:textId="372097BB">
      <w:pPr>
        <w:jc w:val="both"/>
      </w:pPr>
      <w:r>
        <w:t xml:space="preserve">Par Pandēmiju līguma projektu un par </w:t>
      </w:r>
      <w:r w:rsidR="12708C35">
        <w:t>Starptautisko veselības aizsardzības noteikumu</w:t>
      </w:r>
      <w:r>
        <w:t xml:space="preserve"> grozījumiem Veselības ministrija sagatavos nacionālo pozīciju atbilstoši Ministru kabineta 2010. gada 3. augusta noteikumiem Nr. 707 “Noteikumi par dokumentu izstrādāšanu valsts attīstības mērķu aizstāvēšanai starptautiskajās organizācijās, to saskaņošanas, apstiprināšanas un aktualizācijas kārtību”</w:t>
      </w:r>
      <w:r w:rsidR="00EA608A">
        <w:t>.</w:t>
      </w:r>
    </w:p>
    <w:p w:rsidR="00B0076D" w:rsidP="19AD80B1" w:rsidRDefault="00B0076D" w14:paraId="57200C6A" w14:textId="77777777">
      <w:pPr>
        <w:jc w:val="both"/>
      </w:pPr>
    </w:p>
    <w:p w:rsidR="00404D97" w:rsidP="19AD80B1" w:rsidRDefault="003429DC" w14:paraId="27BD201D" w14:textId="610C61DC">
      <w:pPr>
        <w:jc w:val="both"/>
      </w:pPr>
      <w:r>
        <w:t>Latvija neplāno izteikties pie šī</w:t>
      </w:r>
      <w:r w:rsidR="004A57B8">
        <w:t xml:space="preserve"> darba</w:t>
      </w:r>
      <w:r w:rsidR="008B4A4C">
        <w:t xml:space="preserve"> </w:t>
      </w:r>
      <w:r w:rsidR="004A57B8">
        <w:t>kārtības punkta</w:t>
      </w:r>
      <w:r w:rsidR="00CD72F6">
        <w:t xml:space="preserve"> un pieņem to zināšanai</w:t>
      </w:r>
      <w:r w:rsidR="004A57B8">
        <w:t>.</w:t>
      </w:r>
    </w:p>
    <w:p w:rsidR="00404D97" w:rsidP="19AD80B1" w:rsidRDefault="00404D97" w14:paraId="03013806" w14:textId="77777777">
      <w:pPr>
        <w:jc w:val="both"/>
      </w:pPr>
    </w:p>
    <w:p w:rsidRPr="004E6D04" w:rsidR="004E6D04" w:rsidP="004E6D04" w:rsidRDefault="004E6D04" w14:paraId="416CADCB" w14:textId="77777777">
      <w:pPr>
        <w:jc w:val="both"/>
        <w:rPr>
          <w:b/>
          <w:bCs/>
        </w:rPr>
      </w:pPr>
      <w:r w:rsidRPr="004E6D04">
        <w:rPr>
          <w:b/>
          <w:bCs/>
        </w:rPr>
        <w:t>e) Nākamās prezidentvalsts darba programma</w:t>
      </w:r>
      <w:r w:rsidRPr="004E6D04">
        <w:rPr>
          <w:b/>
          <w:bCs/>
        </w:rPr>
        <w:tab/>
      </w:r>
    </w:p>
    <w:p w:rsidR="004E6D04" w:rsidP="19AD80B1" w:rsidRDefault="004E6D04" w14:paraId="5EE0A3A9" w14:textId="77777777">
      <w:pPr>
        <w:jc w:val="both"/>
      </w:pPr>
    </w:p>
    <w:p w:rsidR="004E6D04" w:rsidP="19AD80B1" w:rsidRDefault="004E6D04" w14:paraId="649306FB" w14:textId="777FC324">
      <w:pPr>
        <w:jc w:val="both"/>
      </w:pPr>
      <w:r w:rsidRPr="004E6D04">
        <w:t>Latvija pieņem zināšanai sniegto informāciju.</w:t>
      </w:r>
    </w:p>
    <w:p w:rsidR="004E6D04" w:rsidP="19AD80B1" w:rsidRDefault="004E6D04" w14:paraId="4DEED4A1" w14:textId="77777777">
      <w:pPr>
        <w:jc w:val="both"/>
      </w:pPr>
    </w:p>
    <w:p w:rsidR="004E6D04" w:rsidP="19AD80B1" w:rsidRDefault="004E6D04" w14:paraId="274484CE" w14:textId="77777777">
      <w:pPr>
        <w:jc w:val="both"/>
      </w:pPr>
    </w:p>
    <w:p w:rsidR="004E6D04" w:rsidP="19AD80B1" w:rsidRDefault="004E6D04" w14:paraId="5B5F1420" w14:textId="77777777">
      <w:pPr>
        <w:jc w:val="both"/>
      </w:pPr>
    </w:p>
    <w:p w:rsidRPr="008B4A4C" w:rsidR="00B96F1D" w:rsidP="00865B09" w:rsidRDefault="00835B9B" w14:paraId="116004B9" w14:textId="49071CAC">
      <w:pPr>
        <w:jc w:val="both"/>
        <w:rPr>
          <w:rFonts w:eastAsiaTheme="minorEastAsia"/>
          <w:b/>
          <w:bCs/>
        </w:rPr>
      </w:pPr>
      <w:r w:rsidRPr="008B4A4C">
        <w:rPr>
          <w:b/>
          <w:bCs/>
        </w:rPr>
        <w:t>L</w:t>
      </w:r>
      <w:r w:rsidRPr="008B4A4C" w:rsidR="00135533">
        <w:rPr>
          <w:b/>
          <w:bCs/>
        </w:rPr>
        <w:t>atvijas delegācija</w:t>
      </w:r>
    </w:p>
    <w:p w:rsidRPr="00B810BF" w:rsidR="00B96F1D" w:rsidP="00865B09" w:rsidRDefault="00B96F1D" w14:paraId="7EAAEEEC" w14:textId="77777777">
      <w:pPr>
        <w:jc w:val="both"/>
      </w:pPr>
    </w:p>
    <w:p w:rsidRPr="00B810BF" w:rsidR="00B96F1D" w:rsidP="00865B09" w:rsidRDefault="00135533" w14:paraId="5E64F36C" w14:textId="77777777">
      <w:pPr>
        <w:jc w:val="both"/>
      </w:pPr>
      <w:r w:rsidRPr="00B810BF">
        <w:t xml:space="preserve">Delegācijas vadītājs: </w:t>
      </w:r>
    </w:p>
    <w:p w:rsidRPr="00B810BF" w:rsidR="00667A40" w:rsidP="00865B09" w:rsidRDefault="000700F4" w14:paraId="11386FBF" w14:textId="5D8214D8">
      <w:pPr>
        <w:jc w:val="both"/>
      </w:pPr>
      <w:r w:rsidRPr="00B810BF">
        <w:t xml:space="preserve">Veselības </w:t>
      </w:r>
      <w:r w:rsidRPr="00B810BF" w:rsidR="00667A40">
        <w:t>ministr</w:t>
      </w:r>
      <w:r w:rsidR="008D3635">
        <w:t>ijas</w:t>
      </w:r>
      <w:r w:rsidR="00194F33">
        <w:t xml:space="preserve"> parlamentārais sekretārs</w:t>
      </w:r>
      <w:r w:rsidRPr="00B810BF" w:rsidR="00667A40">
        <w:t xml:space="preserve"> </w:t>
      </w:r>
      <w:proofErr w:type="spellStart"/>
      <w:r w:rsidR="00194F33">
        <w:t>Artjoms</w:t>
      </w:r>
      <w:proofErr w:type="spellEnd"/>
      <w:r w:rsidR="00194F33">
        <w:t xml:space="preserve"> </w:t>
      </w:r>
      <w:proofErr w:type="spellStart"/>
      <w:r w:rsidR="00194F33">
        <w:t>Uršuļskis</w:t>
      </w:r>
      <w:proofErr w:type="spellEnd"/>
    </w:p>
    <w:p w:rsidRPr="00B810BF" w:rsidR="00514067" w:rsidP="00865B09" w:rsidRDefault="00514067" w14:paraId="47CAEBC0" w14:textId="77777777">
      <w:pPr>
        <w:jc w:val="both"/>
      </w:pPr>
    </w:p>
    <w:p w:rsidRPr="00B810BF" w:rsidR="00D445D2" w:rsidP="00865B09" w:rsidRDefault="00135533" w14:paraId="0B5243CC" w14:textId="6D676364">
      <w:pPr>
        <w:jc w:val="both"/>
      </w:pPr>
      <w:r w:rsidRPr="00B810BF">
        <w:t xml:space="preserve">Delegācijas dalībnieki: </w:t>
      </w:r>
    </w:p>
    <w:p w:rsidRPr="00B810BF" w:rsidR="00194F33" w:rsidP="00865B09" w:rsidRDefault="00194F33" w14:paraId="476BF0DC" w14:textId="33C51F6D">
      <w:pPr>
        <w:jc w:val="both"/>
      </w:pPr>
      <w:r>
        <w:t>Veselības m</w:t>
      </w:r>
      <w:r w:rsidR="004E0FEF">
        <w:t>inistrijas Eiropas lietu un starptautiskās sadarbības departamenta direktore Elīza Bērziņa;</w:t>
      </w:r>
    </w:p>
    <w:p w:rsidRPr="00B810BF" w:rsidR="000E7D11" w:rsidP="00865B09" w:rsidRDefault="00135533" w14:paraId="3A34608B" w14:textId="1955C435">
      <w:pPr>
        <w:jc w:val="both"/>
      </w:pPr>
      <w:r>
        <w:t xml:space="preserve">Veselības ministrijas nozares padomniece Latvijas Republikas Pastāvīgajā pārstāvniecībā </w:t>
      </w:r>
      <w:r w:rsidR="00673D9C">
        <w:t>ES</w:t>
      </w:r>
      <w:r>
        <w:t xml:space="preserve"> </w:t>
      </w:r>
      <w:r w:rsidR="00BE163A">
        <w:t>I</w:t>
      </w:r>
      <w:r w:rsidR="00A5760E">
        <w:t xml:space="preserve">rina </w:t>
      </w:r>
      <w:proofErr w:type="spellStart"/>
      <w:r w:rsidR="00BE163A">
        <w:t>Porošina</w:t>
      </w:r>
      <w:proofErr w:type="spellEnd"/>
      <w:r w:rsidR="246EBF31">
        <w:t>;</w:t>
      </w:r>
    </w:p>
    <w:p w:rsidRPr="00B810BF" w:rsidR="00196DBB" w:rsidP="00196DBB" w:rsidRDefault="00196DBB" w14:paraId="33FB94CD" w14:textId="484395CE">
      <w:pPr>
        <w:jc w:val="both"/>
      </w:pPr>
      <w:r>
        <w:t>Veselības ministrijas nozares padomniece Latvijas Republikas Pastāvīgajā pārstāvniecībā ES Santa Ozoliņa</w:t>
      </w:r>
      <w:r w:rsidR="00194F33">
        <w:t>.</w:t>
      </w:r>
    </w:p>
    <w:p w:rsidRPr="00B810BF" w:rsidR="00F9770C" w:rsidP="00865B09" w:rsidRDefault="00F9770C" w14:paraId="7DBB3191" w14:textId="45259961">
      <w:pPr>
        <w:jc w:val="both"/>
      </w:pPr>
    </w:p>
    <w:p w:rsidRPr="00B810BF" w:rsidR="00F9770C" w:rsidP="00865B09" w:rsidRDefault="00F9770C" w14:paraId="4E79F741" w14:textId="77777777">
      <w:pPr>
        <w:jc w:val="both"/>
      </w:pPr>
    </w:p>
    <w:p w:rsidRPr="00B810BF" w:rsidR="00C50044" w:rsidRDefault="00135533" w14:paraId="6B3EE729" w14:textId="33583683">
      <w:pPr>
        <w:jc w:val="both"/>
      </w:pPr>
      <w:r w:rsidRPr="19AD80B1">
        <w:rPr>
          <w:rFonts w:eastAsia="Calibri"/>
        </w:rPr>
        <w:t>Veselības ministr</w:t>
      </w:r>
      <w:r w:rsidRPr="19AD80B1" w:rsidR="005A376B">
        <w:rPr>
          <w:rFonts w:eastAsia="Calibri"/>
        </w:rPr>
        <w:t>s</w:t>
      </w:r>
      <w:r>
        <w:tab/>
      </w:r>
      <w:r>
        <w:tab/>
      </w:r>
      <w:r>
        <w:tab/>
      </w:r>
      <w:r>
        <w:tab/>
      </w:r>
      <w:r>
        <w:tab/>
      </w:r>
      <w:r>
        <w:tab/>
      </w:r>
      <w:r>
        <w:tab/>
      </w:r>
      <w:r>
        <w:tab/>
      </w:r>
      <w:r w:rsidRPr="19AD80B1" w:rsidR="006B2915">
        <w:rPr>
          <w:rFonts w:eastAsia="Calibri"/>
        </w:rPr>
        <w:t xml:space="preserve">     </w:t>
      </w:r>
      <w:proofErr w:type="spellStart"/>
      <w:r w:rsidRPr="19AD80B1" w:rsidR="29953812">
        <w:rPr>
          <w:rFonts w:eastAsia="Calibri"/>
        </w:rPr>
        <w:t>H.Abu</w:t>
      </w:r>
      <w:proofErr w:type="spellEnd"/>
      <w:r w:rsidRPr="19AD80B1" w:rsidR="29953812">
        <w:rPr>
          <w:rFonts w:eastAsia="Calibri"/>
        </w:rPr>
        <w:t xml:space="preserve"> </w:t>
      </w:r>
      <w:proofErr w:type="spellStart"/>
      <w:r w:rsidRPr="19AD80B1" w:rsidR="29953812">
        <w:rPr>
          <w:rFonts w:eastAsia="Calibri"/>
        </w:rPr>
        <w:t>Meri</w:t>
      </w:r>
      <w:proofErr w:type="spellEnd"/>
    </w:p>
    <w:p w:rsidRPr="00B810BF" w:rsidR="00C50044" w:rsidP="00865B09" w:rsidRDefault="00C50044" w14:paraId="67370202" w14:textId="77777777">
      <w:pPr>
        <w:jc w:val="both"/>
        <w:rPr>
          <w:rFonts w:eastAsia="Calibri"/>
        </w:rPr>
      </w:pPr>
    </w:p>
    <w:p w:rsidRPr="00B810BF" w:rsidR="00C50044" w:rsidP="00865B09" w:rsidRDefault="00135533" w14:paraId="0AE6C1EF" w14:textId="5A300486">
      <w:pPr>
        <w:jc w:val="both"/>
        <w:rPr>
          <w:rFonts w:eastAsia="Calibri"/>
        </w:rPr>
      </w:pPr>
      <w:r w:rsidRPr="19AD80B1">
        <w:rPr>
          <w:rFonts w:eastAsia="Calibri"/>
        </w:rPr>
        <w:lastRenderedPageBreak/>
        <w:t>Iesniedzējs: Veselības ministr</w:t>
      </w:r>
      <w:r w:rsidRPr="19AD80B1" w:rsidR="005A376B">
        <w:rPr>
          <w:rFonts w:eastAsia="Calibri"/>
        </w:rPr>
        <w:t>s</w:t>
      </w:r>
      <w:r>
        <w:tab/>
      </w:r>
      <w:r>
        <w:tab/>
      </w:r>
      <w:r>
        <w:tab/>
      </w:r>
      <w:r>
        <w:tab/>
      </w:r>
      <w:r>
        <w:tab/>
      </w:r>
      <w:r>
        <w:tab/>
      </w:r>
      <w:r w:rsidRPr="19AD80B1" w:rsidR="006B2915">
        <w:rPr>
          <w:rFonts w:eastAsia="Calibri"/>
        </w:rPr>
        <w:t xml:space="preserve">     </w:t>
      </w:r>
      <w:proofErr w:type="spellStart"/>
      <w:r w:rsidRPr="19AD80B1" w:rsidR="663C1235">
        <w:rPr>
          <w:rFonts w:eastAsia="Calibri"/>
        </w:rPr>
        <w:t>H.Abu</w:t>
      </w:r>
      <w:proofErr w:type="spellEnd"/>
      <w:r w:rsidRPr="19AD80B1" w:rsidR="663C1235">
        <w:rPr>
          <w:rFonts w:eastAsia="Calibri"/>
        </w:rPr>
        <w:t xml:space="preserve"> </w:t>
      </w:r>
      <w:proofErr w:type="spellStart"/>
      <w:r w:rsidRPr="19AD80B1" w:rsidR="663C1235">
        <w:rPr>
          <w:rFonts w:eastAsia="Calibri"/>
        </w:rPr>
        <w:t>Meri</w:t>
      </w:r>
      <w:proofErr w:type="spellEnd"/>
    </w:p>
    <w:p w:rsidRPr="00B810BF" w:rsidR="00C50044" w:rsidP="00865B09" w:rsidRDefault="00C50044" w14:paraId="51AA97DC" w14:textId="77777777">
      <w:pPr>
        <w:jc w:val="both"/>
        <w:rPr>
          <w:rFonts w:eastAsia="Calibri"/>
        </w:rPr>
      </w:pPr>
    </w:p>
    <w:p w:rsidRPr="00B810BF" w:rsidR="000E7D11" w:rsidP="00865B09" w:rsidRDefault="00135533" w14:paraId="00ADED1D" w14:textId="353A6DF0">
      <w:pPr>
        <w:jc w:val="both"/>
        <w:rPr>
          <w:rFonts w:eastAsia="Calibri"/>
        </w:rPr>
      </w:pPr>
      <w:r w:rsidRPr="79DB9882">
        <w:rPr>
          <w:rFonts w:eastAsia="Calibri"/>
        </w:rPr>
        <w:t>Vīza: Valsts sekretār</w:t>
      </w:r>
      <w:r w:rsidRPr="79DB9882" w:rsidR="6EDFF422">
        <w:rPr>
          <w:rFonts w:eastAsia="Calibri"/>
        </w:rPr>
        <w:t xml:space="preserve">a </w:t>
      </w:r>
      <w:proofErr w:type="spellStart"/>
      <w:r w:rsidRPr="79DB9882" w:rsidR="6EDFF422">
        <w:rPr>
          <w:rFonts w:eastAsia="Calibri"/>
        </w:rPr>
        <w:t>p.i</w:t>
      </w:r>
      <w:proofErr w:type="spellEnd"/>
      <w:r w:rsidRPr="79DB9882" w:rsidR="6EDFF422">
        <w:rPr>
          <w:rFonts w:eastAsia="Calibri"/>
        </w:rPr>
        <w:t>.</w:t>
      </w:r>
      <w:r>
        <w:tab/>
      </w:r>
      <w:r>
        <w:tab/>
      </w:r>
      <w:r>
        <w:tab/>
      </w:r>
      <w:r>
        <w:tab/>
      </w:r>
      <w:r w:rsidRPr="79DB9882" w:rsidR="002C0D39">
        <w:rPr>
          <w:rFonts w:eastAsia="Calibri"/>
        </w:rPr>
        <w:t xml:space="preserve">    </w:t>
      </w:r>
      <w:r w:rsidRPr="79DB9882" w:rsidR="005A376B">
        <w:rPr>
          <w:rFonts w:eastAsia="Calibri"/>
        </w:rPr>
        <w:t xml:space="preserve">                  </w:t>
      </w:r>
      <w:r w:rsidRPr="79DB9882" w:rsidR="00FB5805">
        <w:rPr>
          <w:rFonts w:eastAsia="Calibri"/>
        </w:rPr>
        <w:t xml:space="preserve">                 </w:t>
      </w:r>
      <w:r w:rsidRPr="79DB9882" w:rsidR="005A376B">
        <w:rPr>
          <w:rFonts w:eastAsia="Calibri"/>
        </w:rPr>
        <w:t xml:space="preserve">  </w:t>
      </w:r>
      <w:proofErr w:type="spellStart"/>
      <w:r w:rsidRPr="79DB9882" w:rsidR="5FE6A626">
        <w:rPr>
          <w:rFonts w:eastAsia="Calibri"/>
        </w:rPr>
        <w:t>A.Va</w:t>
      </w:r>
      <w:r w:rsidRPr="79DB9882" w:rsidR="3053B1DE">
        <w:rPr>
          <w:rFonts w:eastAsia="Calibri"/>
        </w:rPr>
        <w:t>ldman</w:t>
      </w:r>
      <w:r w:rsidRPr="79DB9882" w:rsidR="5FE6A626">
        <w:rPr>
          <w:rFonts w:eastAsia="Calibri"/>
        </w:rPr>
        <w:t>e</w:t>
      </w:r>
      <w:proofErr w:type="spellEnd"/>
    </w:p>
    <w:p w:rsidRPr="00B810BF" w:rsidR="00514067" w:rsidP="00865B09" w:rsidRDefault="00514067" w14:paraId="42CB695D" w14:textId="1095E7A9">
      <w:pPr>
        <w:jc w:val="both"/>
      </w:pPr>
    </w:p>
    <w:p w:rsidRPr="00B810BF" w:rsidR="00514067" w:rsidP="00865B09" w:rsidRDefault="00514067" w14:paraId="4EF8CAB1" w14:textId="2C42137F">
      <w:pPr>
        <w:jc w:val="both"/>
      </w:pPr>
      <w:r w:rsidRPr="00B810BF">
        <w:t> </w:t>
      </w:r>
    </w:p>
    <w:p w:rsidRPr="00B810BF" w:rsidR="00514067" w:rsidP="00865B09" w:rsidRDefault="00514067" w14:paraId="61E4EDD3" w14:textId="3F782B91">
      <w:pPr>
        <w:jc w:val="both"/>
      </w:pPr>
    </w:p>
    <w:p w:rsidRPr="00B810BF" w:rsidR="00505F4A" w:rsidP="00865B09" w:rsidRDefault="00505F4A" w14:paraId="002C3491" w14:textId="2E3BA9E8">
      <w:pPr>
        <w:jc w:val="both"/>
      </w:pPr>
    </w:p>
    <w:p w:rsidRPr="00B810BF" w:rsidR="00505F4A" w:rsidP="00865B09" w:rsidRDefault="00505F4A" w14:paraId="41F1F93B" w14:textId="3C5186F2">
      <w:pPr>
        <w:jc w:val="both"/>
      </w:pPr>
    </w:p>
    <w:p w:rsidRPr="00B810BF" w:rsidR="00505F4A" w:rsidP="00865B09" w:rsidRDefault="00505F4A" w14:paraId="1EB2C217" w14:textId="192A9BE7">
      <w:pPr>
        <w:jc w:val="both"/>
      </w:pPr>
    </w:p>
    <w:p w:rsidRPr="00B810BF" w:rsidR="00505F4A" w:rsidP="00865B09" w:rsidRDefault="00505F4A" w14:paraId="12ABA9EA" w14:textId="079C7485">
      <w:pPr>
        <w:jc w:val="both"/>
      </w:pPr>
    </w:p>
    <w:sectPr w:rsidRPr="00B810BF" w:rsidR="00505F4A" w:rsidSect="002711D0">
      <w:headerReference r:id="rId12" w:type="default"/>
      <w:footerReference r:id="rId13" w:type="default"/>
      <w:footerReference r:id="rId14" w:type="first"/>
      <w:pgSz w:w="11906" w:h="16838"/>
      <w:pgMar w:top="1418" w:right="1134" w:bottom="1134" w:left="1701"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36DDF2" w14:textId="77777777" w:rsidR="005B546A" w:rsidRDefault="005B546A">
      <w:r>
        <w:separator/>
      </w:r>
    </w:p>
  </w:endnote>
  <w:endnote w:type="continuationSeparator" w:id="0">
    <w:p w14:paraId="62197EFF" w14:textId="77777777" w:rsidR="005B546A" w:rsidRDefault="005B546A">
      <w:r>
        <w:continuationSeparator/>
      </w:r>
    </w:p>
  </w:endnote>
  <w:endnote w:type="continuationNotice" w:id="1">
    <w:p w14:paraId="6E1DF512" w14:textId="77777777" w:rsidR="005B546A" w:rsidRDefault="005B54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okChampa">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7F8BA" w14:textId="77777777" w:rsidR="00100842" w:rsidRDefault="00100842" w:rsidP="007D601B">
    <w:pPr>
      <w:pStyle w:val="Footer"/>
      <w:jc w:val="both"/>
      <w:rPr>
        <w:bCs/>
        <w:sz w:val="20"/>
        <w:szCs w:val="20"/>
      </w:rPr>
    </w:pPr>
  </w:p>
  <w:p w14:paraId="21E167EF" w14:textId="465956B8" w:rsidR="00813E53" w:rsidRPr="007D601B" w:rsidRDefault="1987A975" w:rsidP="19AD80B1">
    <w:pPr>
      <w:pStyle w:val="Footer"/>
      <w:jc w:val="both"/>
      <w:rPr>
        <w:sz w:val="20"/>
        <w:szCs w:val="20"/>
      </w:rPr>
    </w:pPr>
    <w:r w:rsidRPr="1987A975">
      <w:rPr>
        <w:sz w:val="20"/>
        <w:szCs w:val="20"/>
      </w:rPr>
      <w:t>VMzin_1</w:t>
    </w:r>
    <w:r w:rsidR="002043A1">
      <w:rPr>
        <w:sz w:val="20"/>
        <w:szCs w:val="20"/>
      </w:rPr>
      <w:t>3</w:t>
    </w:r>
    <w:r w:rsidRPr="1987A975">
      <w:rPr>
        <w:sz w:val="20"/>
        <w:szCs w:val="20"/>
      </w:rPr>
      <w:t>0624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EC6AFD" w14:textId="218CC709" w:rsidR="00813E53" w:rsidRPr="008A0B08" w:rsidRDefault="1987A975" w:rsidP="19AD80B1">
    <w:pPr>
      <w:pStyle w:val="Footer"/>
      <w:jc w:val="both"/>
      <w:rPr>
        <w:sz w:val="20"/>
        <w:szCs w:val="20"/>
      </w:rPr>
    </w:pPr>
    <w:r w:rsidRPr="1987A975">
      <w:rPr>
        <w:sz w:val="20"/>
        <w:szCs w:val="20"/>
      </w:rPr>
      <w:t>VMzin_1</w:t>
    </w:r>
    <w:r w:rsidR="002043A1">
      <w:rPr>
        <w:sz w:val="20"/>
        <w:szCs w:val="20"/>
      </w:rPr>
      <w:t>3</w:t>
    </w:r>
    <w:r w:rsidRPr="1987A975">
      <w:rPr>
        <w:sz w:val="20"/>
        <w:szCs w:val="20"/>
      </w:rPr>
      <w:t>0624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79CAB3" w14:textId="77777777" w:rsidR="005B546A" w:rsidRDefault="005B546A">
      <w:r>
        <w:separator/>
      </w:r>
    </w:p>
  </w:footnote>
  <w:footnote w:type="continuationSeparator" w:id="0">
    <w:p w14:paraId="41827C19" w14:textId="77777777" w:rsidR="005B546A" w:rsidRDefault="005B546A">
      <w:r>
        <w:continuationSeparator/>
      </w:r>
    </w:p>
  </w:footnote>
  <w:footnote w:type="continuationNotice" w:id="1">
    <w:p w14:paraId="3050BD33" w14:textId="77777777" w:rsidR="005B546A" w:rsidRDefault="005B54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78F82" w14:textId="77777777" w:rsidR="007A6E1C" w:rsidRDefault="007A6E1C" w:rsidP="007D601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1224C"/>
    <w:multiLevelType w:val="hybridMultilevel"/>
    <w:tmpl w:val="6C94CF06"/>
    <w:lvl w:ilvl="0" w:tplc="2B48E8F4">
      <w:start w:val="1"/>
      <w:numFmt w:val="bullet"/>
      <w:lvlText w:val="-"/>
      <w:lvlJc w:val="left"/>
      <w:pPr>
        <w:ind w:left="720" w:hanging="360"/>
      </w:pPr>
      <w:rPr>
        <w:rFonts w:ascii="Times New Roman" w:eastAsia="Times New Roman" w:hAnsi="Times New Roman" w:cs="Times New Roman" w:hint="default"/>
      </w:rPr>
    </w:lvl>
    <w:lvl w:ilvl="1" w:tplc="A0ECEE2E" w:tentative="1">
      <w:start w:val="1"/>
      <w:numFmt w:val="bullet"/>
      <w:lvlText w:val="o"/>
      <w:lvlJc w:val="left"/>
      <w:pPr>
        <w:ind w:left="1440" w:hanging="360"/>
      </w:pPr>
      <w:rPr>
        <w:rFonts w:ascii="Courier New" w:hAnsi="Courier New" w:cs="Courier New" w:hint="default"/>
      </w:rPr>
    </w:lvl>
    <w:lvl w:ilvl="2" w:tplc="09CAF2FC" w:tentative="1">
      <w:start w:val="1"/>
      <w:numFmt w:val="bullet"/>
      <w:lvlText w:val=""/>
      <w:lvlJc w:val="left"/>
      <w:pPr>
        <w:ind w:left="2160" w:hanging="360"/>
      </w:pPr>
      <w:rPr>
        <w:rFonts w:ascii="Wingdings" w:hAnsi="Wingdings" w:hint="default"/>
      </w:rPr>
    </w:lvl>
    <w:lvl w:ilvl="3" w:tplc="5BB24482" w:tentative="1">
      <w:start w:val="1"/>
      <w:numFmt w:val="bullet"/>
      <w:lvlText w:val=""/>
      <w:lvlJc w:val="left"/>
      <w:pPr>
        <w:ind w:left="2880" w:hanging="360"/>
      </w:pPr>
      <w:rPr>
        <w:rFonts w:ascii="Symbol" w:hAnsi="Symbol" w:hint="default"/>
      </w:rPr>
    </w:lvl>
    <w:lvl w:ilvl="4" w:tplc="9D901332" w:tentative="1">
      <w:start w:val="1"/>
      <w:numFmt w:val="bullet"/>
      <w:lvlText w:val="o"/>
      <w:lvlJc w:val="left"/>
      <w:pPr>
        <w:ind w:left="3600" w:hanging="360"/>
      </w:pPr>
      <w:rPr>
        <w:rFonts w:ascii="Courier New" w:hAnsi="Courier New" w:cs="Courier New" w:hint="default"/>
      </w:rPr>
    </w:lvl>
    <w:lvl w:ilvl="5" w:tplc="C86E990C" w:tentative="1">
      <w:start w:val="1"/>
      <w:numFmt w:val="bullet"/>
      <w:lvlText w:val=""/>
      <w:lvlJc w:val="left"/>
      <w:pPr>
        <w:ind w:left="4320" w:hanging="360"/>
      </w:pPr>
      <w:rPr>
        <w:rFonts w:ascii="Wingdings" w:hAnsi="Wingdings" w:hint="default"/>
      </w:rPr>
    </w:lvl>
    <w:lvl w:ilvl="6" w:tplc="EB3ACCBE" w:tentative="1">
      <w:start w:val="1"/>
      <w:numFmt w:val="bullet"/>
      <w:lvlText w:val=""/>
      <w:lvlJc w:val="left"/>
      <w:pPr>
        <w:ind w:left="5040" w:hanging="360"/>
      </w:pPr>
      <w:rPr>
        <w:rFonts w:ascii="Symbol" w:hAnsi="Symbol" w:hint="default"/>
      </w:rPr>
    </w:lvl>
    <w:lvl w:ilvl="7" w:tplc="1EA8599A" w:tentative="1">
      <w:start w:val="1"/>
      <w:numFmt w:val="bullet"/>
      <w:lvlText w:val="o"/>
      <w:lvlJc w:val="left"/>
      <w:pPr>
        <w:ind w:left="5760" w:hanging="360"/>
      </w:pPr>
      <w:rPr>
        <w:rFonts w:ascii="Courier New" w:hAnsi="Courier New" w:cs="Courier New" w:hint="default"/>
      </w:rPr>
    </w:lvl>
    <w:lvl w:ilvl="8" w:tplc="F74CA970" w:tentative="1">
      <w:start w:val="1"/>
      <w:numFmt w:val="bullet"/>
      <w:lvlText w:val=""/>
      <w:lvlJc w:val="left"/>
      <w:pPr>
        <w:ind w:left="6480" w:hanging="360"/>
      </w:pPr>
      <w:rPr>
        <w:rFonts w:ascii="Wingdings" w:hAnsi="Wingdings" w:hint="default"/>
      </w:rPr>
    </w:lvl>
  </w:abstractNum>
  <w:abstractNum w:abstractNumId="1" w15:restartNumberingAfterBreak="0">
    <w:nsid w:val="06495604"/>
    <w:multiLevelType w:val="multilevel"/>
    <w:tmpl w:val="9F60CF46"/>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2" w15:restartNumberingAfterBreak="1">
    <w:nsid w:val="081D7AD1"/>
    <w:multiLevelType w:val="hybridMultilevel"/>
    <w:tmpl w:val="F8A09686"/>
    <w:lvl w:ilvl="0" w:tplc="10D63E8E">
      <w:start w:val="1"/>
      <w:numFmt w:val="decimal"/>
      <w:lvlText w:val="%1."/>
      <w:lvlJc w:val="left"/>
      <w:pPr>
        <w:ind w:left="720" w:hanging="360"/>
      </w:pPr>
    </w:lvl>
    <w:lvl w:ilvl="1" w:tplc="5FEEC1FE" w:tentative="1">
      <w:start w:val="1"/>
      <w:numFmt w:val="lowerLetter"/>
      <w:lvlText w:val="%2."/>
      <w:lvlJc w:val="left"/>
      <w:pPr>
        <w:ind w:left="1440" w:hanging="360"/>
      </w:pPr>
    </w:lvl>
    <w:lvl w:ilvl="2" w:tplc="C6180C5A" w:tentative="1">
      <w:start w:val="1"/>
      <w:numFmt w:val="lowerRoman"/>
      <w:lvlText w:val="%3."/>
      <w:lvlJc w:val="right"/>
      <w:pPr>
        <w:ind w:left="2160" w:hanging="180"/>
      </w:pPr>
    </w:lvl>
    <w:lvl w:ilvl="3" w:tplc="36D61252" w:tentative="1">
      <w:start w:val="1"/>
      <w:numFmt w:val="decimal"/>
      <w:lvlText w:val="%4."/>
      <w:lvlJc w:val="left"/>
      <w:pPr>
        <w:ind w:left="2880" w:hanging="360"/>
      </w:pPr>
    </w:lvl>
    <w:lvl w:ilvl="4" w:tplc="57781B6E" w:tentative="1">
      <w:start w:val="1"/>
      <w:numFmt w:val="lowerLetter"/>
      <w:lvlText w:val="%5."/>
      <w:lvlJc w:val="left"/>
      <w:pPr>
        <w:ind w:left="3600" w:hanging="360"/>
      </w:pPr>
    </w:lvl>
    <w:lvl w:ilvl="5" w:tplc="ADCCEFE4" w:tentative="1">
      <w:start w:val="1"/>
      <w:numFmt w:val="lowerRoman"/>
      <w:lvlText w:val="%6."/>
      <w:lvlJc w:val="right"/>
      <w:pPr>
        <w:ind w:left="4320" w:hanging="180"/>
      </w:pPr>
    </w:lvl>
    <w:lvl w:ilvl="6" w:tplc="A0C2D530" w:tentative="1">
      <w:start w:val="1"/>
      <w:numFmt w:val="decimal"/>
      <w:lvlText w:val="%7."/>
      <w:lvlJc w:val="left"/>
      <w:pPr>
        <w:ind w:left="5040" w:hanging="360"/>
      </w:pPr>
    </w:lvl>
    <w:lvl w:ilvl="7" w:tplc="363AC706" w:tentative="1">
      <w:start w:val="1"/>
      <w:numFmt w:val="lowerLetter"/>
      <w:lvlText w:val="%8."/>
      <w:lvlJc w:val="left"/>
      <w:pPr>
        <w:ind w:left="5760" w:hanging="360"/>
      </w:pPr>
    </w:lvl>
    <w:lvl w:ilvl="8" w:tplc="C9A42D78" w:tentative="1">
      <w:start w:val="1"/>
      <w:numFmt w:val="lowerRoman"/>
      <w:lvlText w:val="%9."/>
      <w:lvlJc w:val="right"/>
      <w:pPr>
        <w:ind w:left="6480" w:hanging="180"/>
      </w:pPr>
    </w:lvl>
  </w:abstractNum>
  <w:abstractNum w:abstractNumId="3" w15:restartNumberingAfterBreak="0">
    <w:nsid w:val="0D4F504F"/>
    <w:multiLevelType w:val="hybridMultilevel"/>
    <w:tmpl w:val="CD00F90C"/>
    <w:lvl w:ilvl="0" w:tplc="FEA214EA">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0D732EF5"/>
    <w:multiLevelType w:val="hybridMultilevel"/>
    <w:tmpl w:val="E7AA21E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1912489"/>
    <w:multiLevelType w:val="hybridMultilevel"/>
    <w:tmpl w:val="F05C9D96"/>
    <w:lvl w:ilvl="0" w:tplc="82927B40">
      <w:start w:val="1"/>
      <w:numFmt w:val="decimal"/>
      <w:lvlText w:val="%1."/>
      <w:lvlJc w:val="left"/>
      <w:pPr>
        <w:ind w:left="720" w:hanging="360"/>
      </w:pPr>
      <w:rPr>
        <w:rFonts w:hint="default"/>
      </w:rPr>
    </w:lvl>
    <w:lvl w:ilvl="1" w:tplc="EDB287A4" w:tentative="1">
      <w:start w:val="1"/>
      <w:numFmt w:val="lowerLetter"/>
      <w:lvlText w:val="%2."/>
      <w:lvlJc w:val="left"/>
      <w:pPr>
        <w:ind w:left="1440" w:hanging="360"/>
      </w:pPr>
    </w:lvl>
    <w:lvl w:ilvl="2" w:tplc="0C64C91C" w:tentative="1">
      <w:start w:val="1"/>
      <w:numFmt w:val="lowerRoman"/>
      <w:lvlText w:val="%3."/>
      <w:lvlJc w:val="right"/>
      <w:pPr>
        <w:ind w:left="2160" w:hanging="180"/>
      </w:pPr>
    </w:lvl>
    <w:lvl w:ilvl="3" w:tplc="F13AFFAE" w:tentative="1">
      <w:start w:val="1"/>
      <w:numFmt w:val="decimal"/>
      <w:lvlText w:val="%4."/>
      <w:lvlJc w:val="left"/>
      <w:pPr>
        <w:ind w:left="2880" w:hanging="360"/>
      </w:pPr>
    </w:lvl>
    <w:lvl w:ilvl="4" w:tplc="6BF03410" w:tentative="1">
      <w:start w:val="1"/>
      <w:numFmt w:val="lowerLetter"/>
      <w:lvlText w:val="%5."/>
      <w:lvlJc w:val="left"/>
      <w:pPr>
        <w:ind w:left="3600" w:hanging="360"/>
      </w:pPr>
    </w:lvl>
    <w:lvl w:ilvl="5" w:tplc="C1CC5F14" w:tentative="1">
      <w:start w:val="1"/>
      <w:numFmt w:val="lowerRoman"/>
      <w:lvlText w:val="%6."/>
      <w:lvlJc w:val="right"/>
      <w:pPr>
        <w:ind w:left="4320" w:hanging="180"/>
      </w:pPr>
    </w:lvl>
    <w:lvl w:ilvl="6" w:tplc="EC5C4CB0" w:tentative="1">
      <w:start w:val="1"/>
      <w:numFmt w:val="decimal"/>
      <w:lvlText w:val="%7."/>
      <w:lvlJc w:val="left"/>
      <w:pPr>
        <w:ind w:left="5040" w:hanging="360"/>
      </w:pPr>
    </w:lvl>
    <w:lvl w:ilvl="7" w:tplc="698A3AC4" w:tentative="1">
      <w:start w:val="1"/>
      <w:numFmt w:val="lowerLetter"/>
      <w:lvlText w:val="%8."/>
      <w:lvlJc w:val="left"/>
      <w:pPr>
        <w:ind w:left="5760" w:hanging="360"/>
      </w:pPr>
    </w:lvl>
    <w:lvl w:ilvl="8" w:tplc="CFCC4932" w:tentative="1">
      <w:start w:val="1"/>
      <w:numFmt w:val="lowerRoman"/>
      <w:lvlText w:val="%9."/>
      <w:lvlJc w:val="right"/>
      <w:pPr>
        <w:ind w:left="6480" w:hanging="180"/>
      </w:pPr>
    </w:lvl>
  </w:abstractNum>
  <w:abstractNum w:abstractNumId="6" w15:restartNumberingAfterBreak="0">
    <w:nsid w:val="16706B1D"/>
    <w:multiLevelType w:val="hybridMultilevel"/>
    <w:tmpl w:val="FFFFFFFF"/>
    <w:lvl w:ilvl="0" w:tplc="F98C320A">
      <w:start w:val="1"/>
      <w:numFmt w:val="bullet"/>
      <w:lvlText w:val="-"/>
      <w:lvlJc w:val="left"/>
      <w:pPr>
        <w:ind w:left="720" w:hanging="360"/>
      </w:pPr>
      <w:rPr>
        <w:rFonts w:ascii="Calibri" w:hAnsi="Calibri" w:hint="default"/>
      </w:rPr>
    </w:lvl>
    <w:lvl w:ilvl="1" w:tplc="20027502">
      <w:start w:val="1"/>
      <w:numFmt w:val="bullet"/>
      <w:lvlText w:val="o"/>
      <w:lvlJc w:val="left"/>
      <w:pPr>
        <w:ind w:left="1440" w:hanging="360"/>
      </w:pPr>
      <w:rPr>
        <w:rFonts w:ascii="Courier New" w:hAnsi="Courier New" w:hint="default"/>
      </w:rPr>
    </w:lvl>
    <w:lvl w:ilvl="2" w:tplc="2A3CCC84">
      <w:start w:val="1"/>
      <w:numFmt w:val="bullet"/>
      <w:lvlText w:val=""/>
      <w:lvlJc w:val="left"/>
      <w:pPr>
        <w:ind w:left="2160" w:hanging="360"/>
      </w:pPr>
      <w:rPr>
        <w:rFonts w:ascii="Wingdings" w:hAnsi="Wingdings" w:hint="default"/>
      </w:rPr>
    </w:lvl>
    <w:lvl w:ilvl="3" w:tplc="60BC7ED4">
      <w:start w:val="1"/>
      <w:numFmt w:val="bullet"/>
      <w:lvlText w:val=""/>
      <w:lvlJc w:val="left"/>
      <w:pPr>
        <w:ind w:left="2880" w:hanging="360"/>
      </w:pPr>
      <w:rPr>
        <w:rFonts w:ascii="Symbol" w:hAnsi="Symbol" w:hint="default"/>
      </w:rPr>
    </w:lvl>
    <w:lvl w:ilvl="4" w:tplc="1B2A8154">
      <w:start w:val="1"/>
      <w:numFmt w:val="bullet"/>
      <w:lvlText w:val="o"/>
      <w:lvlJc w:val="left"/>
      <w:pPr>
        <w:ind w:left="3600" w:hanging="360"/>
      </w:pPr>
      <w:rPr>
        <w:rFonts w:ascii="Courier New" w:hAnsi="Courier New" w:hint="default"/>
      </w:rPr>
    </w:lvl>
    <w:lvl w:ilvl="5" w:tplc="18061E5A">
      <w:start w:val="1"/>
      <w:numFmt w:val="bullet"/>
      <w:lvlText w:val=""/>
      <w:lvlJc w:val="left"/>
      <w:pPr>
        <w:ind w:left="4320" w:hanging="360"/>
      </w:pPr>
      <w:rPr>
        <w:rFonts w:ascii="Wingdings" w:hAnsi="Wingdings" w:hint="default"/>
      </w:rPr>
    </w:lvl>
    <w:lvl w:ilvl="6" w:tplc="CD04B412">
      <w:start w:val="1"/>
      <w:numFmt w:val="bullet"/>
      <w:lvlText w:val=""/>
      <w:lvlJc w:val="left"/>
      <w:pPr>
        <w:ind w:left="5040" w:hanging="360"/>
      </w:pPr>
      <w:rPr>
        <w:rFonts w:ascii="Symbol" w:hAnsi="Symbol" w:hint="default"/>
      </w:rPr>
    </w:lvl>
    <w:lvl w:ilvl="7" w:tplc="91085384">
      <w:start w:val="1"/>
      <w:numFmt w:val="bullet"/>
      <w:lvlText w:val="o"/>
      <w:lvlJc w:val="left"/>
      <w:pPr>
        <w:ind w:left="5760" w:hanging="360"/>
      </w:pPr>
      <w:rPr>
        <w:rFonts w:ascii="Courier New" w:hAnsi="Courier New" w:hint="default"/>
      </w:rPr>
    </w:lvl>
    <w:lvl w:ilvl="8" w:tplc="67801AEE">
      <w:start w:val="1"/>
      <w:numFmt w:val="bullet"/>
      <w:lvlText w:val=""/>
      <w:lvlJc w:val="left"/>
      <w:pPr>
        <w:ind w:left="6480" w:hanging="360"/>
      </w:pPr>
      <w:rPr>
        <w:rFonts w:ascii="Wingdings" w:hAnsi="Wingdings" w:hint="default"/>
      </w:rPr>
    </w:lvl>
  </w:abstractNum>
  <w:abstractNum w:abstractNumId="7" w15:restartNumberingAfterBreak="0">
    <w:nsid w:val="16E32563"/>
    <w:multiLevelType w:val="hybridMultilevel"/>
    <w:tmpl w:val="8CCC18A8"/>
    <w:lvl w:ilvl="0" w:tplc="52EC9BFC">
      <w:start w:val="1"/>
      <w:numFmt w:val="decimal"/>
      <w:lvlText w:val="%1)"/>
      <w:lvlJc w:val="left"/>
      <w:pPr>
        <w:ind w:left="720" w:hanging="360"/>
      </w:pPr>
      <w:rPr>
        <w:rFonts w:hint="default"/>
      </w:rPr>
    </w:lvl>
    <w:lvl w:ilvl="1" w:tplc="8E58528C" w:tentative="1">
      <w:start w:val="1"/>
      <w:numFmt w:val="lowerLetter"/>
      <w:lvlText w:val="%2."/>
      <w:lvlJc w:val="left"/>
      <w:pPr>
        <w:ind w:left="1440" w:hanging="360"/>
      </w:pPr>
    </w:lvl>
    <w:lvl w:ilvl="2" w:tplc="262CD398" w:tentative="1">
      <w:start w:val="1"/>
      <w:numFmt w:val="lowerRoman"/>
      <w:lvlText w:val="%3."/>
      <w:lvlJc w:val="right"/>
      <w:pPr>
        <w:ind w:left="2160" w:hanging="180"/>
      </w:pPr>
    </w:lvl>
    <w:lvl w:ilvl="3" w:tplc="FB50C882" w:tentative="1">
      <w:start w:val="1"/>
      <w:numFmt w:val="decimal"/>
      <w:lvlText w:val="%4."/>
      <w:lvlJc w:val="left"/>
      <w:pPr>
        <w:ind w:left="2880" w:hanging="360"/>
      </w:pPr>
    </w:lvl>
    <w:lvl w:ilvl="4" w:tplc="C1185492" w:tentative="1">
      <w:start w:val="1"/>
      <w:numFmt w:val="lowerLetter"/>
      <w:lvlText w:val="%5."/>
      <w:lvlJc w:val="left"/>
      <w:pPr>
        <w:ind w:left="3600" w:hanging="360"/>
      </w:pPr>
    </w:lvl>
    <w:lvl w:ilvl="5" w:tplc="EE7E11A4" w:tentative="1">
      <w:start w:val="1"/>
      <w:numFmt w:val="lowerRoman"/>
      <w:lvlText w:val="%6."/>
      <w:lvlJc w:val="right"/>
      <w:pPr>
        <w:ind w:left="4320" w:hanging="180"/>
      </w:pPr>
    </w:lvl>
    <w:lvl w:ilvl="6" w:tplc="0A385BFE" w:tentative="1">
      <w:start w:val="1"/>
      <w:numFmt w:val="decimal"/>
      <w:lvlText w:val="%7."/>
      <w:lvlJc w:val="left"/>
      <w:pPr>
        <w:ind w:left="5040" w:hanging="360"/>
      </w:pPr>
    </w:lvl>
    <w:lvl w:ilvl="7" w:tplc="B0928334" w:tentative="1">
      <w:start w:val="1"/>
      <w:numFmt w:val="lowerLetter"/>
      <w:lvlText w:val="%8."/>
      <w:lvlJc w:val="left"/>
      <w:pPr>
        <w:ind w:left="5760" w:hanging="360"/>
      </w:pPr>
    </w:lvl>
    <w:lvl w:ilvl="8" w:tplc="E6E6A79A" w:tentative="1">
      <w:start w:val="1"/>
      <w:numFmt w:val="lowerRoman"/>
      <w:lvlText w:val="%9."/>
      <w:lvlJc w:val="right"/>
      <w:pPr>
        <w:ind w:left="6480" w:hanging="180"/>
      </w:pPr>
    </w:lvl>
  </w:abstractNum>
  <w:abstractNum w:abstractNumId="8" w15:restartNumberingAfterBreak="0">
    <w:nsid w:val="22012626"/>
    <w:multiLevelType w:val="hybridMultilevel"/>
    <w:tmpl w:val="5A26E73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38148CF"/>
    <w:multiLevelType w:val="hybridMultilevel"/>
    <w:tmpl w:val="B09A7E7A"/>
    <w:lvl w:ilvl="0" w:tplc="2EDE6450">
      <w:start w:val="1"/>
      <w:numFmt w:val="decimal"/>
      <w:lvlText w:val="%1."/>
      <w:lvlJc w:val="left"/>
      <w:pPr>
        <w:ind w:left="360" w:hanging="360"/>
      </w:pPr>
      <w:rPr>
        <w:rFonts w:hint="default"/>
      </w:rPr>
    </w:lvl>
    <w:lvl w:ilvl="1" w:tplc="C59EC244" w:tentative="1">
      <w:start w:val="1"/>
      <w:numFmt w:val="lowerLetter"/>
      <w:lvlText w:val="%2."/>
      <w:lvlJc w:val="left"/>
      <w:pPr>
        <w:ind w:left="1080" w:hanging="360"/>
      </w:pPr>
    </w:lvl>
    <w:lvl w:ilvl="2" w:tplc="679426FC" w:tentative="1">
      <w:start w:val="1"/>
      <w:numFmt w:val="lowerRoman"/>
      <w:lvlText w:val="%3."/>
      <w:lvlJc w:val="right"/>
      <w:pPr>
        <w:ind w:left="1800" w:hanging="180"/>
      </w:pPr>
    </w:lvl>
    <w:lvl w:ilvl="3" w:tplc="0010D2F6" w:tentative="1">
      <w:start w:val="1"/>
      <w:numFmt w:val="decimal"/>
      <w:lvlText w:val="%4."/>
      <w:lvlJc w:val="left"/>
      <w:pPr>
        <w:ind w:left="2520" w:hanging="360"/>
      </w:pPr>
    </w:lvl>
    <w:lvl w:ilvl="4" w:tplc="A74A5522" w:tentative="1">
      <w:start w:val="1"/>
      <w:numFmt w:val="lowerLetter"/>
      <w:lvlText w:val="%5."/>
      <w:lvlJc w:val="left"/>
      <w:pPr>
        <w:ind w:left="3240" w:hanging="360"/>
      </w:pPr>
    </w:lvl>
    <w:lvl w:ilvl="5" w:tplc="4D726C7A" w:tentative="1">
      <w:start w:val="1"/>
      <w:numFmt w:val="lowerRoman"/>
      <w:lvlText w:val="%6."/>
      <w:lvlJc w:val="right"/>
      <w:pPr>
        <w:ind w:left="3960" w:hanging="180"/>
      </w:pPr>
    </w:lvl>
    <w:lvl w:ilvl="6" w:tplc="235CC2E2" w:tentative="1">
      <w:start w:val="1"/>
      <w:numFmt w:val="decimal"/>
      <w:lvlText w:val="%7."/>
      <w:lvlJc w:val="left"/>
      <w:pPr>
        <w:ind w:left="4680" w:hanging="360"/>
      </w:pPr>
    </w:lvl>
    <w:lvl w:ilvl="7" w:tplc="EF4CBBA6" w:tentative="1">
      <w:start w:val="1"/>
      <w:numFmt w:val="lowerLetter"/>
      <w:lvlText w:val="%8."/>
      <w:lvlJc w:val="left"/>
      <w:pPr>
        <w:ind w:left="5400" w:hanging="360"/>
      </w:pPr>
    </w:lvl>
    <w:lvl w:ilvl="8" w:tplc="7222E55A" w:tentative="1">
      <w:start w:val="1"/>
      <w:numFmt w:val="lowerRoman"/>
      <w:lvlText w:val="%9."/>
      <w:lvlJc w:val="right"/>
      <w:pPr>
        <w:ind w:left="6120" w:hanging="180"/>
      </w:pPr>
    </w:lvl>
  </w:abstractNum>
  <w:abstractNum w:abstractNumId="10" w15:restartNumberingAfterBreak="0">
    <w:nsid w:val="23CB5EAF"/>
    <w:multiLevelType w:val="hybridMultilevel"/>
    <w:tmpl w:val="785868E2"/>
    <w:lvl w:ilvl="0" w:tplc="D1BCBB2C">
      <w:start w:val="1"/>
      <w:numFmt w:val="bullet"/>
      <w:lvlText w:val="-"/>
      <w:lvlJc w:val="left"/>
      <w:pPr>
        <w:ind w:left="720" w:hanging="360"/>
      </w:pPr>
      <w:rPr>
        <w:rFonts w:ascii="Times New Roman" w:eastAsia="Times New Roman" w:hAnsi="Times New Roman" w:cs="Times New Roman" w:hint="default"/>
        <w:b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549174C"/>
    <w:multiLevelType w:val="hybridMultilevel"/>
    <w:tmpl w:val="E0887110"/>
    <w:lvl w:ilvl="0" w:tplc="F77048C0">
      <w:start w:val="3"/>
      <w:numFmt w:val="bullet"/>
      <w:lvlText w:val="-"/>
      <w:lvlJc w:val="left"/>
      <w:pPr>
        <w:ind w:left="375" w:hanging="360"/>
      </w:pPr>
      <w:rPr>
        <w:rFonts w:ascii="Times New Roman" w:eastAsia="Times New Roman" w:hAnsi="Times New Roman" w:cs="Times New Roman" w:hint="default"/>
      </w:rPr>
    </w:lvl>
    <w:lvl w:ilvl="1" w:tplc="5E4057EE" w:tentative="1">
      <w:start w:val="1"/>
      <w:numFmt w:val="bullet"/>
      <w:lvlText w:val="o"/>
      <w:lvlJc w:val="left"/>
      <w:pPr>
        <w:ind w:left="1095" w:hanging="360"/>
      </w:pPr>
      <w:rPr>
        <w:rFonts w:ascii="Courier New" w:hAnsi="Courier New" w:cs="Courier New" w:hint="default"/>
      </w:rPr>
    </w:lvl>
    <w:lvl w:ilvl="2" w:tplc="CAFA810C" w:tentative="1">
      <w:start w:val="1"/>
      <w:numFmt w:val="bullet"/>
      <w:lvlText w:val=""/>
      <w:lvlJc w:val="left"/>
      <w:pPr>
        <w:ind w:left="1815" w:hanging="360"/>
      </w:pPr>
      <w:rPr>
        <w:rFonts w:ascii="Wingdings" w:hAnsi="Wingdings" w:hint="default"/>
      </w:rPr>
    </w:lvl>
    <w:lvl w:ilvl="3" w:tplc="09E60182" w:tentative="1">
      <w:start w:val="1"/>
      <w:numFmt w:val="bullet"/>
      <w:lvlText w:val=""/>
      <w:lvlJc w:val="left"/>
      <w:pPr>
        <w:ind w:left="2535" w:hanging="360"/>
      </w:pPr>
      <w:rPr>
        <w:rFonts w:ascii="Symbol" w:hAnsi="Symbol" w:hint="default"/>
      </w:rPr>
    </w:lvl>
    <w:lvl w:ilvl="4" w:tplc="41E447A2" w:tentative="1">
      <w:start w:val="1"/>
      <w:numFmt w:val="bullet"/>
      <w:lvlText w:val="o"/>
      <w:lvlJc w:val="left"/>
      <w:pPr>
        <w:ind w:left="3255" w:hanging="360"/>
      </w:pPr>
      <w:rPr>
        <w:rFonts w:ascii="Courier New" w:hAnsi="Courier New" w:cs="Courier New" w:hint="default"/>
      </w:rPr>
    </w:lvl>
    <w:lvl w:ilvl="5" w:tplc="9F14479E" w:tentative="1">
      <w:start w:val="1"/>
      <w:numFmt w:val="bullet"/>
      <w:lvlText w:val=""/>
      <w:lvlJc w:val="left"/>
      <w:pPr>
        <w:ind w:left="3975" w:hanging="360"/>
      </w:pPr>
      <w:rPr>
        <w:rFonts w:ascii="Wingdings" w:hAnsi="Wingdings" w:hint="default"/>
      </w:rPr>
    </w:lvl>
    <w:lvl w:ilvl="6" w:tplc="C8CAA6D6" w:tentative="1">
      <w:start w:val="1"/>
      <w:numFmt w:val="bullet"/>
      <w:lvlText w:val=""/>
      <w:lvlJc w:val="left"/>
      <w:pPr>
        <w:ind w:left="4695" w:hanging="360"/>
      </w:pPr>
      <w:rPr>
        <w:rFonts w:ascii="Symbol" w:hAnsi="Symbol" w:hint="default"/>
      </w:rPr>
    </w:lvl>
    <w:lvl w:ilvl="7" w:tplc="FA3C9B1E" w:tentative="1">
      <w:start w:val="1"/>
      <w:numFmt w:val="bullet"/>
      <w:lvlText w:val="o"/>
      <w:lvlJc w:val="left"/>
      <w:pPr>
        <w:ind w:left="5415" w:hanging="360"/>
      </w:pPr>
      <w:rPr>
        <w:rFonts w:ascii="Courier New" w:hAnsi="Courier New" w:cs="Courier New" w:hint="default"/>
      </w:rPr>
    </w:lvl>
    <w:lvl w:ilvl="8" w:tplc="7E12F058" w:tentative="1">
      <w:start w:val="1"/>
      <w:numFmt w:val="bullet"/>
      <w:lvlText w:val=""/>
      <w:lvlJc w:val="left"/>
      <w:pPr>
        <w:ind w:left="6135" w:hanging="360"/>
      </w:pPr>
      <w:rPr>
        <w:rFonts w:ascii="Wingdings" w:hAnsi="Wingdings" w:hint="default"/>
      </w:rPr>
    </w:lvl>
  </w:abstractNum>
  <w:abstractNum w:abstractNumId="12" w15:restartNumberingAfterBreak="0">
    <w:nsid w:val="25DC3391"/>
    <w:multiLevelType w:val="hybridMultilevel"/>
    <w:tmpl w:val="AE884B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9A96A14"/>
    <w:multiLevelType w:val="multilevel"/>
    <w:tmpl w:val="BE50B12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C627331"/>
    <w:multiLevelType w:val="hybridMultilevel"/>
    <w:tmpl w:val="0C4E5132"/>
    <w:lvl w:ilvl="0" w:tplc="420AE986">
      <w:start w:val="1"/>
      <w:numFmt w:val="decimal"/>
      <w:lvlText w:val="%1."/>
      <w:lvlJc w:val="left"/>
      <w:pPr>
        <w:ind w:left="720" w:hanging="720"/>
      </w:pPr>
      <w:rPr>
        <w:rFonts w:hint="default"/>
        <w:u w:val="none"/>
      </w:rPr>
    </w:lvl>
    <w:lvl w:ilvl="1" w:tplc="41A02A00" w:tentative="1">
      <w:start w:val="1"/>
      <w:numFmt w:val="lowerLetter"/>
      <w:lvlText w:val="%2."/>
      <w:lvlJc w:val="left"/>
      <w:pPr>
        <w:ind w:left="1440" w:hanging="360"/>
      </w:pPr>
    </w:lvl>
    <w:lvl w:ilvl="2" w:tplc="B192CDAA" w:tentative="1">
      <w:start w:val="1"/>
      <w:numFmt w:val="lowerRoman"/>
      <w:lvlText w:val="%3."/>
      <w:lvlJc w:val="right"/>
      <w:pPr>
        <w:ind w:left="2160" w:hanging="180"/>
      </w:pPr>
    </w:lvl>
    <w:lvl w:ilvl="3" w:tplc="AAB2D86A" w:tentative="1">
      <w:start w:val="1"/>
      <w:numFmt w:val="decimal"/>
      <w:lvlText w:val="%4."/>
      <w:lvlJc w:val="left"/>
      <w:pPr>
        <w:ind w:left="2880" w:hanging="360"/>
      </w:pPr>
    </w:lvl>
    <w:lvl w:ilvl="4" w:tplc="179C2CEA" w:tentative="1">
      <w:start w:val="1"/>
      <w:numFmt w:val="lowerLetter"/>
      <w:lvlText w:val="%5."/>
      <w:lvlJc w:val="left"/>
      <w:pPr>
        <w:ind w:left="3600" w:hanging="360"/>
      </w:pPr>
    </w:lvl>
    <w:lvl w:ilvl="5" w:tplc="6646EABE" w:tentative="1">
      <w:start w:val="1"/>
      <w:numFmt w:val="lowerRoman"/>
      <w:lvlText w:val="%6."/>
      <w:lvlJc w:val="right"/>
      <w:pPr>
        <w:ind w:left="4320" w:hanging="180"/>
      </w:pPr>
    </w:lvl>
    <w:lvl w:ilvl="6" w:tplc="05F6FDB6" w:tentative="1">
      <w:start w:val="1"/>
      <w:numFmt w:val="decimal"/>
      <w:lvlText w:val="%7."/>
      <w:lvlJc w:val="left"/>
      <w:pPr>
        <w:ind w:left="5040" w:hanging="360"/>
      </w:pPr>
    </w:lvl>
    <w:lvl w:ilvl="7" w:tplc="CBC4D034" w:tentative="1">
      <w:start w:val="1"/>
      <w:numFmt w:val="lowerLetter"/>
      <w:lvlText w:val="%8."/>
      <w:lvlJc w:val="left"/>
      <w:pPr>
        <w:ind w:left="5760" w:hanging="360"/>
      </w:pPr>
    </w:lvl>
    <w:lvl w:ilvl="8" w:tplc="E76485B8" w:tentative="1">
      <w:start w:val="1"/>
      <w:numFmt w:val="lowerRoman"/>
      <w:lvlText w:val="%9."/>
      <w:lvlJc w:val="right"/>
      <w:pPr>
        <w:ind w:left="6480" w:hanging="180"/>
      </w:pPr>
    </w:lvl>
  </w:abstractNum>
  <w:abstractNum w:abstractNumId="15" w15:restartNumberingAfterBreak="0">
    <w:nsid w:val="394F5700"/>
    <w:multiLevelType w:val="multilevel"/>
    <w:tmpl w:val="BDDC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8737DA"/>
    <w:multiLevelType w:val="hybridMultilevel"/>
    <w:tmpl w:val="B74A4B68"/>
    <w:lvl w:ilvl="0" w:tplc="CB8C7370">
      <w:start w:val="1"/>
      <w:numFmt w:val="decimal"/>
      <w:lvlText w:val="%1."/>
      <w:lvlJc w:val="left"/>
      <w:pPr>
        <w:ind w:left="720" w:hanging="360"/>
      </w:pPr>
    </w:lvl>
    <w:lvl w:ilvl="1" w:tplc="1EFE696E" w:tentative="1">
      <w:start w:val="1"/>
      <w:numFmt w:val="lowerLetter"/>
      <w:lvlText w:val="%2."/>
      <w:lvlJc w:val="left"/>
      <w:pPr>
        <w:ind w:left="1440" w:hanging="360"/>
      </w:pPr>
    </w:lvl>
    <w:lvl w:ilvl="2" w:tplc="F990D3B8" w:tentative="1">
      <w:start w:val="1"/>
      <w:numFmt w:val="lowerRoman"/>
      <w:lvlText w:val="%3."/>
      <w:lvlJc w:val="right"/>
      <w:pPr>
        <w:ind w:left="2160" w:hanging="180"/>
      </w:pPr>
    </w:lvl>
    <w:lvl w:ilvl="3" w:tplc="EF008A6E" w:tentative="1">
      <w:start w:val="1"/>
      <w:numFmt w:val="decimal"/>
      <w:lvlText w:val="%4."/>
      <w:lvlJc w:val="left"/>
      <w:pPr>
        <w:ind w:left="2880" w:hanging="360"/>
      </w:pPr>
    </w:lvl>
    <w:lvl w:ilvl="4" w:tplc="14A2F388" w:tentative="1">
      <w:start w:val="1"/>
      <w:numFmt w:val="lowerLetter"/>
      <w:lvlText w:val="%5."/>
      <w:lvlJc w:val="left"/>
      <w:pPr>
        <w:ind w:left="3600" w:hanging="360"/>
      </w:pPr>
    </w:lvl>
    <w:lvl w:ilvl="5" w:tplc="5B12383C" w:tentative="1">
      <w:start w:val="1"/>
      <w:numFmt w:val="lowerRoman"/>
      <w:lvlText w:val="%6."/>
      <w:lvlJc w:val="right"/>
      <w:pPr>
        <w:ind w:left="4320" w:hanging="180"/>
      </w:pPr>
    </w:lvl>
    <w:lvl w:ilvl="6" w:tplc="E366853E" w:tentative="1">
      <w:start w:val="1"/>
      <w:numFmt w:val="decimal"/>
      <w:lvlText w:val="%7."/>
      <w:lvlJc w:val="left"/>
      <w:pPr>
        <w:ind w:left="5040" w:hanging="360"/>
      </w:pPr>
    </w:lvl>
    <w:lvl w:ilvl="7" w:tplc="014E64E8" w:tentative="1">
      <w:start w:val="1"/>
      <w:numFmt w:val="lowerLetter"/>
      <w:lvlText w:val="%8."/>
      <w:lvlJc w:val="left"/>
      <w:pPr>
        <w:ind w:left="5760" w:hanging="360"/>
      </w:pPr>
    </w:lvl>
    <w:lvl w:ilvl="8" w:tplc="A392A6F0" w:tentative="1">
      <w:start w:val="1"/>
      <w:numFmt w:val="lowerRoman"/>
      <w:lvlText w:val="%9."/>
      <w:lvlJc w:val="right"/>
      <w:pPr>
        <w:ind w:left="6480" w:hanging="180"/>
      </w:pPr>
    </w:lvl>
  </w:abstractNum>
  <w:abstractNum w:abstractNumId="17" w15:restartNumberingAfterBreak="0">
    <w:nsid w:val="40CE6789"/>
    <w:multiLevelType w:val="hybridMultilevel"/>
    <w:tmpl w:val="3AC294E2"/>
    <w:lvl w:ilvl="0" w:tplc="F1F4DDF8">
      <w:start w:val="1"/>
      <w:numFmt w:val="decimal"/>
      <w:lvlText w:val="%1."/>
      <w:lvlJc w:val="left"/>
      <w:pPr>
        <w:ind w:left="720" w:hanging="360"/>
      </w:pPr>
      <w:rPr>
        <w:rFonts w:hint="default"/>
      </w:rPr>
    </w:lvl>
    <w:lvl w:ilvl="1" w:tplc="3768E3F2" w:tentative="1">
      <w:start w:val="1"/>
      <w:numFmt w:val="lowerLetter"/>
      <w:lvlText w:val="%2."/>
      <w:lvlJc w:val="left"/>
      <w:pPr>
        <w:ind w:left="1440" w:hanging="360"/>
      </w:pPr>
    </w:lvl>
    <w:lvl w:ilvl="2" w:tplc="4A82D824" w:tentative="1">
      <w:start w:val="1"/>
      <w:numFmt w:val="lowerRoman"/>
      <w:lvlText w:val="%3."/>
      <w:lvlJc w:val="right"/>
      <w:pPr>
        <w:ind w:left="2160" w:hanging="180"/>
      </w:pPr>
    </w:lvl>
    <w:lvl w:ilvl="3" w:tplc="7FA8DAF6" w:tentative="1">
      <w:start w:val="1"/>
      <w:numFmt w:val="decimal"/>
      <w:lvlText w:val="%4."/>
      <w:lvlJc w:val="left"/>
      <w:pPr>
        <w:ind w:left="2880" w:hanging="360"/>
      </w:pPr>
    </w:lvl>
    <w:lvl w:ilvl="4" w:tplc="AFBA116A" w:tentative="1">
      <w:start w:val="1"/>
      <w:numFmt w:val="lowerLetter"/>
      <w:lvlText w:val="%5."/>
      <w:lvlJc w:val="left"/>
      <w:pPr>
        <w:ind w:left="3600" w:hanging="360"/>
      </w:pPr>
    </w:lvl>
    <w:lvl w:ilvl="5" w:tplc="752A3238" w:tentative="1">
      <w:start w:val="1"/>
      <w:numFmt w:val="lowerRoman"/>
      <w:lvlText w:val="%6."/>
      <w:lvlJc w:val="right"/>
      <w:pPr>
        <w:ind w:left="4320" w:hanging="180"/>
      </w:pPr>
    </w:lvl>
    <w:lvl w:ilvl="6" w:tplc="ECECC348" w:tentative="1">
      <w:start w:val="1"/>
      <w:numFmt w:val="decimal"/>
      <w:lvlText w:val="%7."/>
      <w:lvlJc w:val="left"/>
      <w:pPr>
        <w:ind w:left="5040" w:hanging="360"/>
      </w:pPr>
    </w:lvl>
    <w:lvl w:ilvl="7" w:tplc="4B06A628" w:tentative="1">
      <w:start w:val="1"/>
      <w:numFmt w:val="lowerLetter"/>
      <w:lvlText w:val="%8."/>
      <w:lvlJc w:val="left"/>
      <w:pPr>
        <w:ind w:left="5760" w:hanging="360"/>
      </w:pPr>
    </w:lvl>
    <w:lvl w:ilvl="8" w:tplc="FFA89E80" w:tentative="1">
      <w:start w:val="1"/>
      <w:numFmt w:val="lowerRoman"/>
      <w:lvlText w:val="%9."/>
      <w:lvlJc w:val="right"/>
      <w:pPr>
        <w:ind w:left="6480" w:hanging="180"/>
      </w:pPr>
    </w:lvl>
  </w:abstractNum>
  <w:abstractNum w:abstractNumId="18" w15:restartNumberingAfterBreak="0">
    <w:nsid w:val="40F671CE"/>
    <w:multiLevelType w:val="hybridMultilevel"/>
    <w:tmpl w:val="5D32C85E"/>
    <w:lvl w:ilvl="0" w:tplc="BB681114">
      <w:start w:val="1"/>
      <w:numFmt w:val="decimal"/>
      <w:lvlText w:val="%1."/>
      <w:lvlJc w:val="left"/>
      <w:pPr>
        <w:ind w:left="720" w:hanging="360"/>
      </w:pPr>
    </w:lvl>
    <w:lvl w:ilvl="1" w:tplc="7DD86DD4" w:tentative="1">
      <w:start w:val="1"/>
      <w:numFmt w:val="lowerLetter"/>
      <w:lvlText w:val="%2."/>
      <w:lvlJc w:val="left"/>
      <w:pPr>
        <w:ind w:left="1440" w:hanging="360"/>
      </w:pPr>
    </w:lvl>
    <w:lvl w:ilvl="2" w:tplc="F4ECBCD0" w:tentative="1">
      <w:start w:val="1"/>
      <w:numFmt w:val="lowerRoman"/>
      <w:lvlText w:val="%3."/>
      <w:lvlJc w:val="right"/>
      <w:pPr>
        <w:ind w:left="2160" w:hanging="180"/>
      </w:pPr>
    </w:lvl>
    <w:lvl w:ilvl="3" w:tplc="FF3E95A6" w:tentative="1">
      <w:start w:val="1"/>
      <w:numFmt w:val="decimal"/>
      <w:lvlText w:val="%4."/>
      <w:lvlJc w:val="left"/>
      <w:pPr>
        <w:ind w:left="2880" w:hanging="360"/>
      </w:pPr>
    </w:lvl>
    <w:lvl w:ilvl="4" w:tplc="93D275E2" w:tentative="1">
      <w:start w:val="1"/>
      <w:numFmt w:val="lowerLetter"/>
      <w:lvlText w:val="%5."/>
      <w:lvlJc w:val="left"/>
      <w:pPr>
        <w:ind w:left="3600" w:hanging="360"/>
      </w:pPr>
    </w:lvl>
    <w:lvl w:ilvl="5" w:tplc="ECEEE8FC" w:tentative="1">
      <w:start w:val="1"/>
      <w:numFmt w:val="lowerRoman"/>
      <w:lvlText w:val="%6."/>
      <w:lvlJc w:val="right"/>
      <w:pPr>
        <w:ind w:left="4320" w:hanging="180"/>
      </w:pPr>
    </w:lvl>
    <w:lvl w:ilvl="6" w:tplc="89EEFFBE" w:tentative="1">
      <w:start w:val="1"/>
      <w:numFmt w:val="decimal"/>
      <w:lvlText w:val="%7."/>
      <w:lvlJc w:val="left"/>
      <w:pPr>
        <w:ind w:left="5040" w:hanging="360"/>
      </w:pPr>
    </w:lvl>
    <w:lvl w:ilvl="7" w:tplc="D2AEE464" w:tentative="1">
      <w:start w:val="1"/>
      <w:numFmt w:val="lowerLetter"/>
      <w:lvlText w:val="%8."/>
      <w:lvlJc w:val="left"/>
      <w:pPr>
        <w:ind w:left="5760" w:hanging="360"/>
      </w:pPr>
    </w:lvl>
    <w:lvl w:ilvl="8" w:tplc="85E41ABC" w:tentative="1">
      <w:start w:val="1"/>
      <w:numFmt w:val="lowerRoman"/>
      <w:lvlText w:val="%9."/>
      <w:lvlJc w:val="right"/>
      <w:pPr>
        <w:ind w:left="6480" w:hanging="180"/>
      </w:pPr>
    </w:lvl>
  </w:abstractNum>
  <w:abstractNum w:abstractNumId="19" w15:restartNumberingAfterBreak="0">
    <w:nsid w:val="426271D9"/>
    <w:multiLevelType w:val="multilevel"/>
    <w:tmpl w:val="B1D85D8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0A0E31"/>
    <w:multiLevelType w:val="hybridMultilevel"/>
    <w:tmpl w:val="D9D206AE"/>
    <w:lvl w:ilvl="0" w:tplc="7FF2F886">
      <w:start w:val="1"/>
      <w:numFmt w:val="decimal"/>
      <w:lvlText w:val="%1."/>
      <w:lvlJc w:val="left"/>
      <w:pPr>
        <w:ind w:left="720" w:hanging="360"/>
      </w:pPr>
    </w:lvl>
    <w:lvl w:ilvl="1" w:tplc="C8C4A5AC">
      <w:start w:val="1"/>
      <w:numFmt w:val="lowerLetter"/>
      <w:lvlText w:val="%2."/>
      <w:lvlJc w:val="left"/>
      <w:pPr>
        <w:ind w:left="1440" w:hanging="360"/>
      </w:pPr>
    </w:lvl>
    <w:lvl w:ilvl="2" w:tplc="3084AA54">
      <w:start w:val="1"/>
      <w:numFmt w:val="lowerRoman"/>
      <w:lvlText w:val="%3."/>
      <w:lvlJc w:val="right"/>
      <w:pPr>
        <w:ind w:left="2160" w:hanging="180"/>
      </w:pPr>
    </w:lvl>
    <w:lvl w:ilvl="3" w:tplc="03FEA3D6">
      <w:start w:val="1"/>
      <w:numFmt w:val="decimal"/>
      <w:lvlText w:val="%4."/>
      <w:lvlJc w:val="left"/>
      <w:pPr>
        <w:ind w:left="2880" w:hanging="360"/>
      </w:pPr>
    </w:lvl>
    <w:lvl w:ilvl="4" w:tplc="E280E7A4">
      <w:start w:val="1"/>
      <w:numFmt w:val="lowerLetter"/>
      <w:lvlText w:val="%5."/>
      <w:lvlJc w:val="left"/>
      <w:pPr>
        <w:ind w:left="3600" w:hanging="360"/>
      </w:pPr>
    </w:lvl>
    <w:lvl w:ilvl="5" w:tplc="FB24221E">
      <w:start w:val="1"/>
      <w:numFmt w:val="lowerRoman"/>
      <w:lvlText w:val="%6."/>
      <w:lvlJc w:val="right"/>
      <w:pPr>
        <w:ind w:left="4320" w:hanging="180"/>
      </w:pPr>
    </w:lvl>
    <w:lvl w:ilvl="6" w:tplc="52C00222">
      <w:start w:val="1"/>
      <w:numFmt w:val="decimal"/>
      <w:lvlText w:val="%7."/>
      <w:lvlJc w:val="left"/>
      <w:pPr>
        <w:ind w:left="5040" w:hanging="360"/>
      </w:pPr>
    </w:lvl>
    <w:lvl w:ilvl="7" w:tplc="29169EA0">
      <w:start w:val="1"/>
      <w:numFmt w:val="lowerLetter"/>
      <w:lvlText w:val="%8."/>
      <w:lvlJc w:val="left"/>
      <w:pPr>
        <w:ind w:left="5760" w:hanging="360"/>
      </w:pPr>
    </w:lvl>
    <w:lvl w:ilvl="8" w:tplc="C6A4300A">
      <w:start w:val="1"/>
      <w:numFmt w:val="lowerRoman"/>
      <w:lvlText w:val="%9."/>
      <w:lvlJc w:val="right"/>
      <w:pPr>
        <w:ind w:left="6480" w:hanging="180"/>
      </w:pPr>
    </w:lvl>
  </w:abstractNum>
  <w:abstractNum w:abstractNumId="21" w15:restartNumberingAfterBreak="0">
    <w:nsid w:val="44B87E6E"/>
    <w:multiLevelType w:val="multilevel"/>
    <w:tmpl w:val="0D5C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6F7E52"/>
    <w:multiLevelType w:val="hybridMultilevel"/>
    <w:tmpl w:val="FFFFFFFF"/>
    <w:lvl w:ilvl="0" w:tplc="ECD414CC">
      <w:start w:val="1"/>
      <w:numFmt w:val="bullet"/>
      <w:lvlText w:val="-"/>
      <w:lvlJc w:val="left"/>
      <w:pPr>
        <w:ind w:left="720" w:hanging="360"/>
      </w:pPr>
      <w:rPr>
        <w:rFonts w:ascii="Calibri" w:hAnsi="Calibri" w:hint="default"/>
      </w:rPr>
    </w:lvl>
    <w:lvl w:ilvl="1" w:tplc="3FF28666">
      <w:start w:val="1"/>
      <w:numFmt w:val="bullet"/>
      <w:lvlText w:val="o"/>
      <w:lvlJc w:val="left"/>
      <w:pPr>
        <w:ind w:left="1440" w:hanging="360"/>
      </w:pPr>
      <w:rPr>
        <w:rFonts w:ascii="Courier New" w:hAnsi="Courier New" w:hint="default"/>
      </w:rPr>
    </w:lvl>
    <w:lvl w:ilvl="2" w:tplc="84AE70D8">
      <w:start w:val="1"/>
      <w:numFmt w:val="bullet"/>
      <w:lvlText w:val=""/>
      <w:lvlJc w:val="left"/>
      <w:pPr>
        <w:ind w:left="2160" w:hanging="360"/>
      </w:pPr>
      <w:rPr>
        <w:rFonts w:ascii="Wingdings" w:hAnsi="Wingdings" w:hint="default"/>
      </w:rPr>
    </w:lvl>
    <w:lvl w:ilvl="3" w:tplc="87EE2982">
      <w:start w:val="1"/>
      <w:numFmt w:val="bullet"/>
      <w:lvlText w:val=""/>
      <w:lvlJc w:val="left"/>
      <w:pPr>
        <w:ind w:left="2880" w:hanging="360"/>
      </w:pPr>
      <w:rPr>
        <w:rFonts w:ascii="Symbol" w:hAnsi="Symbol" w:hint="default"/>
      </w:rPr>
    </w:lvl>
    <w:lvl w:ilvl="4" w:tplc="A4BAF628">
      <w:start w:val="1"/>
      <w:numFmt w:val="bullet"/>
      <w:lvlText w:val="o"/>
      <w:lvlJc w:val="left"/>
      <w:pPr>
        <w:ind w:left="3600" w:hanging="360"/>
      </w:pPr>
      <w:rPr>
        <w:rFonts w:ascii="Courier New" w:hAnsi="Courier New" w:hint="default"/>
      </w:rPr>
    </w:lvl>
    <w:lvl w:ilvl="5" w:tplc="E98AD8EA">
      <w:start w:val="1"/>
      <w:numFmt w:val="bullet"/>
      <w:lvlText w:val=""/>
      <w:lvlJc w:val="left"/>
      <w:pPr>
        <w:ind w:left="4320" w:hanging="360"/>
      </w:pPr>
      <w:rPr>
        <w:rFonts w:ascii="Wingdings" w:hAnsi="Wingdings" w:hint="default"/>
      </w:rPr>
    </w:lvl>
    <w:lvl w:ilvl="6" w:tplc="003AF834">
      <w:start w:val="1"/>
      <w:numFmt w:val="bullet"/>
      <w:lvlText w:val=""/>
      <w:lvlJc w:val="left"/>
      <w:pPr>
        <w:ind w:left="5040" w:hanging="360"/>
      </w:pPr>
      <w:rPr>
        <w:rFonts w:ascii="Symbol" w:hAnsi="Symbol" w:hint="default"/>
      </w:rPr>
    </w:lvl>
    <w:lvl w:ilvl="7" w:tplc="6A3CE51C">
      <w:start w:val="1"/>
      <w:numFmt w:val="bullet"/>
      <w:lvlText w:val="o"/>
      <w:lvlJc w:val="left"/>
      <w:pPr>
        <w:ind w:left="5760" w:hanging="360"/>
      </w:pPr>
      <w:rPr>
        <w:rFonts w:ascii="Courier New" w:hAnsi="Courier New" w:hint="default"/>
      </w:rPr>
    </w:lvl>
    <w:lvl w:ilvl="8" w:tplc="EE2A7EA4">
      <w:start w:val="1"/>
      <w:numFmt w:val="bullet"/>
      <w:lvlText w:val=""/>
      <w:lvlJc w:val="left"/>
      <w:pPr>
        <w:ind w:left="6480" w:hanging="360"/>
      </w:pPr>
      <w:rPr>
        <w:rFonts w:ascii="Wingdings" w:hAnsi="Wingdings" w:hint="default"/>
      </w:rPr>
    </w:lvl>
  </w:abstractNum>
  <w:abstractNum w:abstractNumId="23" w15:restartNumberingAfterBreak="0">
    <w:nsid w:val="4668417D"/>
    <w:multiLevelType w:val="hybridMultilevel"/>
    <w:tmpl w:val="80501950"/>
    <w:lvl w:ilvl="0" w:tplc="E4AADFEA">
      <w:start w:val="1"/>
      <w:numFmt w:val="decimal"/>
      <w:lvlText w:val="%1."/>
      <w:lvlJc w:val="left"/>
      <w:pPr>
        <w:ind w:left="720" w:hanging="360"/>
      </w:pPr>
      <w:rPr>
        <w:rFonts w:hint="default"/>
      </w:rPr>
    </w:lvl>
    <w:lvl w:ilvl="1" w:tplc="BBC61FE6" w:tentative="1">
      <w:start w:val="1"/>
      <w:numFmt w:val="lowerLetter"/>
      <w:lvlText w:val="%2."/>
      <w:lvlJc w:val="left"/>
      <w:pPr>
        <w:ind w:left="1440" w:hanging="360"/>
      </w:pPr>
    </w:lvl>
    <w:lvl w:ilvl="2" w:tplc="30929A7E" w:tentative="1">
      <w:start w:val="1"/>
      <w:numFmt w:val="lowerRoman"/>
      <w:lvlText w:val="%3."/>
      <w:lvlJc w:val="right"/>
      <w:pPr>
        <w:ind w:left="2160" w:hanging="180"/>
      </w:pPr>
    </w:lvl>
    <w:lvl w:ilvl="3" w:tplc="77F2E2C2" w:tentative="1">
      <w:start w:val="1"/>
      <w:numFmt w:val="decimal"/>
      <w:lvlText w:val="%4."/>
      <w:lvlJc w:val="left"/>
      <w:pPr>
        <w:ind w:left="2880" w:hanging="360"/>
      </w:pPr>
    </w:lvl>
    <w:lvl w:ilvl="4" w:tplc="CECE35C8" w:tentative="1">
      <w:start w:val="1"/>
      <w:numFmt w:val="lowerLetter"/>
      <w:lvlText w:val="%5."/>
      <w:lvlJc w:val="left"/>
      <w:pPr>
        <w:ind w:left="3600" w:hanging="360"/>
      </w:pPr>
    </w:lvl>
    <w:lvl w:ilvl="5" w:tplc="B052C636" w:tentative="1">
      <w:start w:val="1"/>
      <w:numFmt w:val="lowerRoman"/>
      <w:lvlText w:val="%6."/>
      <w:lvlJc w:val="right"/>
      <w:pPr>
        <w:ind w:left="4320" w:hanging="180"/>
      </w:pPr>
    </w:lvl>
    <w:lvl w:ilvl="6" w:tplc="BBE24CA8" w:tentative="1">
      <w:start w:val="1"/>
      <w:numFmt w:val="decimal"/>
      <w:lvlText w:val="%7."/>
      <w:lvlJc w:val="left"/>
      <w:pPr>
        <w:ind w:left="5040" w:hanging="360"/>
      </w:pPr>
    </w:lvl>
    <w:lvl w:ilvl="7" w:tplc="1C764274" w:tentative="1">
      <w:start w:val="1"/>
      <w:numFmt w:val="lowerLetter"/>
      <w:lvlText w:val="%8."/>
      <w:lvlJc w:val="left"/>
      <w:pPr>
        <w:ind w:left="5760" w:hanging="360"/>
      </w:pPr>
    </w:lvl>
    <w:lvl w:ilvl="8" w:tplc="F13AD5BA" w:tentative="1">
      <w:start w:val="1"/>
      <w:numFmt w:val="lowerRoman"/>
      <w:lvlText w:val="%9."/>
      <w:lvlJc w:val="right"/>
      <w:pPr>
        <w:ind w:left="6480" w:hanging="180"/>
      </w:pPr>
    </w:lvl>
  </w:abstractNum>
  <w:abstractNum w:abstractNumId="24" w15:restartNumberingAfterBreak="0">
    <w:nsid w:val="4A4879EA"/>
    <w:multiLevelType w:val="hybridMultilevel"/>
    <w:tmpl w:val="C79055E8"/>
    <w:lvl w:ilvl="0" w:tplc="F1B688A0">
      <w:start w:val="1"/>
      <w:numFmt w:val="decimal"/>
      <w:lvlText w:val="%1."/>
      <w:lvlJc w:val="left"/>
      <w:pPr>
        <w:ind w:left="360" w:hanging="360"/>
      </w:pPr>
      <w:rPr>
        <w:rFonts w:hint="default"/>
      </w:rPr>
    </w:lvl>
    <w:lvl w:ilvl="1" w:tplc="D9DC87C4" w:tentative="1">
      <w:start w:val="1"/>
      <w:numFmt w:val="bullet"/>
      <w:lvlText w:val="o"/>
      <w:lvlJc w:val="left"/>
      <w:pPr>
        <w:ind w:left="1080" w:hanging="360"/>
      </w:pPr>
      <w:rPr>
        <w:rFonts w:ascii="Courier New" w:hAnsi="Courier New" w:cs="Courier New" w:hint="default"/>
      </w:rPr>
    </w:lvl>
    <w:lvl w:ilvl="2" w:tplc="C9BCADF8" w:tentative="1">
      <w:start w:val="1"/>
      <w:numFmt w:val="bullet"/>
      <w:lvlText w:val=""/>
      <w:lvlJc w:val="left"/>
      <w:pPr>
        <w:ind w:left="1800" w:hanging="360"/>
      </w:pPr>
      <w:rPr>
        <w:rFonts w:ascii="Wingdings" w:hAnsi="Wingdings" w:hint="default"/>
      </w:rPr>
    </w:lvl>
    <w:lvl w:ilvl="3" w:tplc="B1CC6A4C" w:tentative="1">
      <w:start w:val="1"/>
      <w:numFmt w:val="bullet"/>
      <w:lvlText w:val=""/>
      <w:lvlJc w:val="left"/>
      <w:pPr>
        <w:ind w:left="2520" w:hanging="360"/>
      </w:pPr>
      <w:rPr>
        <w:rFonts w:ascii="Symbol" w:hAnsi="Symbol" w:hint="default"/>
      </w:rPr>
    </w:lvl>
    <w:lvl w:ilvl="4" w:tplc="55F276D8" w:tentative="1">
      <w:start w:val="1"/>
      <w:numFmt w:val="bullet"/>
      <w:lvlText w:val="o"/>
      <w:lvlJc w:val="left"/>
      <w:pPr>
        <w:ind w:left="3240" w:hanging="360"/>
      </w:pPr>
      <w:rPr>
        <w:rFonts w:ascii="Courier New" w:hAnsi="Courier New" w:cs="Courier New" w:hint="default"/>
      </w:rPr>
    </w:lvl>
    <w:lvl w:ilvl="5" w:tplc="DF520CAE" w:tentative="1">
      <w:start w:val="1"/>
      <w:numFmt w:val="bullet"/>
      <w:lvlText w:val=""/>
      <w:lvlJc w:val="left"/>
      <w:pPr>
        <w:ind w:left="3960" w:hanging="360"/>
      </w:pPr>
      <w:rPr>
        <w:rFonts w:ascii="Wingdings" w:hAnsi="Wingdings" w:hint="default"/>
      </w:rPr>
    </w:lvl>
    <w:lvl w:ilvl="6" w:tplc="C4A44302" w:tentative="1">
      <w:start w:val="1"/>
      <w:numFmt w:val="bullet"/>
      <w:lvlText w:val=""/>
      <w:lvlJc w:val="left"/>
      <w:pPr>
        <w:ind w:left="4680" w:hanging="360"/>
      </w:pPr>
      <w:rPr>
        <w:rFonts w:ascii="Symbol" w:hAnsi="Symbol" w:hint="default"/>
      </w:rPr>
    </w:lvl>
    <w:lvl w:ilvl="7" w:tplc="F1C2594C" w:tentative="1">
      <w:start w:val="1"/>
      <w:numFmt w:val="bullet"/>
      <w:lvlText w:val="o"/>
      <w:lvlJc w:val="left"/>
      <w:pPr>
        <w:ind w:left="5400" w:hanging="360"/>
      </w:pPr>
      <w:rPr>
        <w:rFonts w:ascii="Courier New" w:hAnsi="Courier New" w:cs="Courier New" w:hint="default"/>
      </w:rPr>
    </w:lvl>
    <w:lvl w:ilvl="8" w:tplc="48EE62E0" w:tentative="1">
      <w:start w:val="1"/>
      <w:numFmt w:val="bullet"/>
      <w:lvlText w:val=""/>
      <w:lvlJc w:val="left"/>
      <w:pPr>
        <w:ind w:left="6120" w:hanging="360"/>
      </w:pPr>
      <w:rPr>
        <w:rFonts w:ascii="Wingdings" w:hAnsi="Wingdings" w:hint="default"/>
      </w:rPr>
    </w:lvl>
  </w:abstractNum>
  <w:abstractNum w:abstractNumId="25" w15:restartNumberingAfterBreak="0">
    <w:nsid w:val="4AF85BBB"/>
    <w:multiLevelType w:val="hybridMultilevel"/>
    <w:tmpl w:val="9F703B78"/>
    <w:lvl w:ilvl="0" w:tplc="04260015">
      <w:start w:val="1"/>
      <w:numFmt w:val="upp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CE65487"/>
    <w:multiLevelType w:val="hybridMultilevel"/>
    <w:tmpl w:val="DC38FFB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D602A02"/>
    <w:multiLevelType w:val="hybridMultilevel"/>
    <w:tmpl w:val="769A8F1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04D6F6B"/>
    <w:multiLevelType w:val="multilevel"/>
    <w:tmpl w:val="5206FF9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98C1F09"/>
    <w:multiLevelType w:val="multilevel"/>
    <w:tmpl w:val="99F82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A12B79"/>
    <w:multiLevelType w:val="hybridMultilevel"/>
    <w:tmpl w:val="79F8AB9E"/>
    <w:lvl w:ilvl="0" w:tplc="D1BCBB2C">
      <w:start w:val="1"/>
      <w:numFmt w:val="bullet"/>
      <w:lvlText w:val="-"/>
      <w:lvlJc w:val="left"/>
      <w:pPr>
        <w:ind w:left="720" w:hanging="360"/>
      </w:pPr>
      <w:rPr>
        <w:rFonts w:ascii="Times New Roman" w:eastAsia="Times New Roman" w:hAnsi="Times New Roman" w:cs="Times New Roman" w:hint="default"/>
        <w:b w:val="0"/>
      </w:rPr>
    </w:lvl>
    <w:lvl w:ilvl="1" w:tplc="3CA8600C" w:tentative="1">
      <w:start w:val="1"/>
      <w:numFmt w:val="bullet"/>
      <w:lvlText w:val="o"/>
      <w:lvlJc w:val="left"/>
      <w:pPr>
        <w:ind w:left="1440" w:hanging="360"/>
      </w:pPr>
      <w:rPr>
        <w:rFonts w:ascii="Courier New" w:hAnsi="Courier New" w:cs="Courier New" w:hint="default"/>
      </w:rPr>
    </w:lvl>
    <w:lvl w:ilvl="2" w:tplc="4ACA8862" w:tentative="1">
      <w:start w:val="1"/>
      <w:numFmt w:val="bullet"/>
      <w:lvlText w:val=""/>
      <w:lvlJc w:val="left"/>
      <w:pPr>
        <w:ind w:left="2160" w:hanging="360"/>
      </w:pPr>
      <w:rPr>
        <w:rFonts w:ascii="Wingdings" w:hAnsi="Wingdings" w:hint="default"/>
      </w:rPr>
    </w:lvl>
    <w:lvl w:ilvl="3" w:tplc="A0A8C0FE" w:tentative="1">
      <w:start w:val="1"/>
      <w:numFmt w:val="bullet"/>
      <w:lvlText w:val=""/>
      <w:lvlJc w:val="left"/>
      <w:pPr>
        <w:ind w:left="2880" w:hanging="360"/>
      </w:pPr>
      <w:rPr>
        <w:rFonts w:ascii="Symbol" w:hAnsi="Symbol" w:hint="default"/>
      </w:rPr>
    </w:lvl>
    <w:lvl w:ilvl="4" w:tplc="8AEE71CC" w:tentative="1">
      <w:start w:val="1"/>
      <w:numFmt w:val="bullet"/>
      <w:lvlText w:val="o"/>
      <w:lvlJc w:val="left"/>
      <w:pPr>
        <w:ind w:left="3600" w:hanging="360"/>
      </w:pPr>
      <w:rPr>
        <w:rFonts w:ascii="Courier New" w:hAnsi="Courier New" w:cs="Courier New" w:hint="default"/>
      </w:rPr>
    </w:lvl>
    <w:lvl w:ilvl="5" w:tplc="23B0A36E" w:tentative="1">
      <w:start w:val="1"/>
      <w:numFmt w:val="bullet"/>
      <w:lvlText w:val=""/>
      <w:lvlJc w:val="left"/>
      <w:pPr>
        <w:ind w:left="4320" w:hanging="360"/>
      </w:pPr>
      <w:rPr>
        <w:rFonts w:ascii="Wingdings" w:hAnsi="Wingdings" w:hint="default"/>
      </w:rPr>
    </w:lvl>
    <w:lvl w:ilvl="6" w:tplc="1C949B32" w:tentative="1">
      <w:start w:val="1"/>
      <w:numFmt w:val="bullet"/>
      <w:lvlText w:val=""/>
      <w:lvlJc w:val="left"/>
      <w:pPr>
        <w:ind w:left="5040" w:hanging="360"/>
      </w:pPr>
      <w:rPr>
        <w:rFonts w:ascii="Symbol" w:hAnsi="Symbol" w:hint="default"/>
      </w:rPr>
    </w:lvl>
    <w:lvl w:ilvl="7" w:tplc="77DCA624" w:tentative="1">
      <w:start w:val="1"/>
      <w:numFmt w:val="bullet"/>
      <w:lvlText w:val="o"/>
      <w:lvlJc w:val="left"/>
      <w:pPr>
        <w:ind w:left="5760" w:hanging="360"/>
      </w:pPr>
      <w:rPr>
        <w:rFonts w:ascii="Courier New" w:hAnsi="Courier New" w:cs="Courier New" w:hint="default"/>
      </w:rPr>
    </w:lvl>
    <w:lvl w:ilvl="8" w:tplc="649ACDFE" w:tentative="1">
      <w:start w:val="1"/>
      <w:numFmt w:val="bullet"/>
      <w:lvlText w:val=""/>
      <w:lvlJc w:val="left"/>
      <w:pPr>
        <w:ind w:left="6480" w:hanging="360"/>
      </w:pPr>
      <w:rPr>
        <w:rFonts w:ascii="Wingdings" w:hAnsi="Wingdings" w:hint="default"/>
      </w:rPr>
    </w:lvl>
  </w:abstractNum>
  <w:abstractNum w:abstractNumId="31" w15:restartNumberingAfterBreak="0">
    <w:nsid w:val="5DCB6C51"/>
    <w:multiLevelType w:val="hybridMultilevel"/>
    <w:tmpl w:val="4A005DEA"/>
    <w:lvl w:ilvl="0" w:tplc="AD7631FC">
      <w:start w:val="1"/>
      <w:numFmt w:val="decimal"/>
      <w:lvlText w:val="%1."/>
      <w:lvlJc w:val="left"/>
      <w:pPr>
        <w:ind w:left="720" w:hanging="360"/>
      </w:pPr>
      <w:rPr>
        <w:rFonts w:hint="default"/>
        <w:b w:val="0"/>
      </w:rPr>
    </w:lvl>
    <w:lvl w:ilvl="1" w:tplc="E87EC536" w:tentative="1">
      <w:start w:val="1"/>
      <w:numFmt w:val="lowerLetter"/>
      <w:lvlText w:val="%2."/>
      <w:lvlJc w:val="left"/>
      <w:pPr>
        <w:ind w:left="1440" w:hanging="360"/>
      </w:pPr>
    </w:lvl>
    <w:lvl w:ilvl="2" w:tplc="4DB0B3FA" w:tentative="1">
      <w:start w:val="1"/>
      <w:numFmt w:val="lowerRoman"/>
      <w:lvlText w:val="%3."/>
      <w:lvlJc w:val="right"/>
      <w:pPr>
        <w:ind w:left="2160" w:hanging="180"/>
      </w:pPr>
    </w:lvl>
    <w:lvl w:ilvl="3" w:tplc="2690DDB0" w:tentative="1">
      <w:start w:val="1"/>
      <w:numFmt w:val="decimal"/>
      <w:lvlText w:val="%4."/>
      <w:lvlJc w:val="left"/>
      <w:pPr>
        <w:ind w:left="2880" w:hanging="360"/>
      </w:pPr>
    </w:lvl>
    <w:lvl w:ilvl="4" w:tplc="42B47D84" w:tentative="1">
      <w:start w:val="1"/>
      <w:numFmt w:val="lowerLetter"/>
      <w:lvlText w:val="%5."/>
      <w:lvlJc w:val="left"/>
      <w:pPr>
        <w:ind w:left="3600" w:hanging="360"/>
      </w:pPr>
    </w:lvl>
    <w:lvl w:ilvl="5" w:tplc="D6565FE2" w:tentative="1">
      <w:start w:val="1"/>
      <w:numFmt w:val="lowerRoman"/>
      <w:lvlText w:val="%6."/>
      <w:lvlJc w:val="right"/>
      <w:pPr>
        <w:ind w:left="4320" w:hanging="180"/>
      </w:pPr>
    </w:lvl>
    <w:lvl w:ilvl="6" w:tplc="D7905448" w:tentative="1">
      <w:start w:val="1"/>
      <w:numFmt w:val="decimal"/>
      <w:lvlText w:val="%7."/>
      <w:lvlJc w:val="left"/>
      <w:pPr>
        <w:ind w:left="5040" w:hanging="360"/>
      </w:pPr>
    </w:lvl>
    <w:lvl w:ilvl="7" w:tplc="A0986A24" w:tentative="1">
      <w:start w:val="1"/>
      <w:numFmt w:val="lowerLetter"/>
      <w:lvlText w:val="%8."/>
      <w:lvlJc w:val="left"/>
      <w:pPr>
        <w:ind w:left="5760" w:hanging="360"/>
      </w:pPr>
    </w:lvl>
    <w:lvl w:ilvl="8" w:tplc="79368C06" w:tentative="1">
      <w:start w:val="1"/>
      <w:numFmt w:val="lowerRoman"/>
      <w:lvlText w:val="%9."/>
      <w:lvlJc w:val="right"/>
      <w:pPr>
        <w:ind w:left="6480" w:hanging="180"/>
      </w:pPr>
    </w:lvl>
  </w:abstractNum>
  <w:abstractNum w:abstractNumId="32" w15:restartNumberingAfterBreak="0">
    <w:nsid w:val="5E0EADA3"/>
    <w:multiLevelType w:val="hybridMultilevel"/>
    <w:tmpl w:val="E6F852A0"/>
    <w:lvl w:ilvl="0" w:tplc="54C0B23E">
      <w:start w:val="1"/>
      <w:numFmt w:val="bullet"/>
      <w:lvlText w:val=""/>
      <w:lvlJc w:val="left"/>
      <w:pPr>
        <w:ind w:left="720" w:hanging="360"/>
      </w:pPr>
      <w:rPr>
        <w:rFonts w:ascii="Symbol" w:hAnsi="Symbol" w:hint="default"/>
      </w:rPr>
    </w:lvl>
    <w:lvl w:ilvl="1" w:tplc="A704C8C8">
      <w:start w:val="1"/>
      <w:numFmt w:val="bullet"/>
      <w:lvlText w:val="o"/>
      <w:lvlJc w:val="left"/>
      <w:pPr>
        <w:ind w:left="1440" w:hanging="360"/>
      </w:pPr>
      <w:rPr>
        <w:rFonts w:ascii="Courier New" w:hAnsi="Courier New" w:hint="default"/>
      </w:rPr>
    </w:lvl>
    <w:lvl w:ilvl="2" w:tplc="4E187DFA">
      <w:start w:val="1"/>
      <w:numFmt w:val="bullet"/>
      <w:lvlText w:val=""/>
      <w:lvlJc w:val="left"/>
      <w:pPr>
        <w:ind w:left="2160" w:hanging="360"/>
      </w:pPr>
      <w:rPr>
        <w:rFonts w:ascii="Wingdings" w:hAnsi="Wingdings" w:hint="default"/>
      </w:rPr>
    </w:lvl>
    <w:lvl w:ilvl="3" w:tplc="51AA49C4">
      <w:start w:val="1"/>
      <w:numFmt w:val="bullet"/>
      <w:lvlText w:val=""/>
      <w:lvlJc w:val="left"/>
      <w:pPr>
        <w:ind w:left="2880" w:hanging="360"/>
      </w:pPr>
      <w:rPr>
        <w:rFonts w:ascii="Symbol" w:hAnsi="Symbol" w:hint="default"/>
      </w:rPr>
    </w:lvl>
    <w:lvl w:ilvl="4" w:tplc="3A402BEC">
      <w:start w:val="1"/>
      <w:numFmt w:val="bullet"/>
      <w:lvlText w:val="o"/>
      <w:lvlJc w:val="left"/>
      <w:pPr>
        <w:ind w:left="3600" w:hanging="360"/>
      </w:pPr>
      <w:rPr>
        <w:rFonts w:ascii="Courier New" w:hAnsi="Courier New" w:hint="default"/>
      </w:rPr>
    </w:lvl>
    <w:lvl w:ilvl="5" w:tplc="5CAE0720">
      <w:start w:val="1"/>
      <w:numFmt w:val="bullet"/>
      <w:lvlText w:val=""/>
      <w:lvlJc w:val="left"/>
      <w:pPr>
        <w:ind w:left="4320" w:hanging="360"/>
      </w:pPr>
      <w:rPr>
        <w:rFonts w:ascii="Wingdings" w:hAnsi="Wingdings" w:hint="default"/>
      </w:rPr>
    </w:lvl>
    <w:lvl w:ilvl="6" w:tplc="A6EC3084">
      <w:start w:val="1"/>
      <w:numFmt w:val="bullet"/>
      <w:lvlText w:val=""/>
      <w:lvlJc w:val="left"/>
      <w:pPr>
        <w:ind w:left="5040" w:hanging="360"/>
      </w:pPr>
      <w:rPr>
        <w:rFonts w:ascii="Symbol" w:hAnsi="Symbol" w:hint="default"/>
      </w:rPr>
    </w:lvl>
    <w:lvl w:ilvl="7" w:tplc="876A6A12">
      <w:start w:val="1"/>
      <w:numFmt w:val="bullet"/>
      <w:lvlText w:val="o"/>
      <w:lvlJc w:val="left"/>
      <w:pPr>
        <w:ind w:left="5760" w:hanging="360"/>
      </w:pPr>
      <w:rPr>
        <w:rFonts w:ascii="Courier New" w:hAnsi="Courier New" w:hint="default"/>
      </w:rPr>
    </w:lvl>
    <w:lvl w:ilvl="8" w:tplc="B3486EF8">
      <w:start w:val="1"/>
      <w:numFmt w:val="bullet"/>
      <w:lvlText w:val=""/>
      <w:lvlJc w:val="left"/>
      <w:pPr>
        <w:ind w:left="6480" w:hanging="360"/>
      </w:pPr>
      <w:rPr>
        <w:rFonts w:ascii="Wingdings" w:hAnsi="Wingdings" w:hint="default"/>
      </w:rPr>
    </w:lvl>
  </w:abstractNum>
  <w:abstractNum w:abstractNumId="33" w15:restartNumberingAfterBreak="0">
    <w:nsid w:val="60D35919"/>
    <w:multiLevelType w:val="hybridMultilevel"/>
    <w:tmpl w:val="E4C6447C"/>
    <w:lvl w:ilvl="0" w:tplc="946C7C86">
      <w:start w:val="1"/>
      <w:numFmt w:val="decimal"/>
      <w:lvlText w:val="[%1.]"/>
      <w:lvlJc w:val="left"/>
      <w:pPr>
        <w:ind w:left="720" w:hanging="360"/>
      </w:pPr>
      <w:rPr>
        <w:rFonts w:ascii="Times New Roman" w:hAnsi="Times New Roman" w:cs="Times New Roman" w:hint="default"/>
        <w:b w:val="0"/>
        <w:i w:val="0"/>
        <w:iCs w:val="0"/>
        <w:sz w:val="24"/>
        <w:szCs w:val="24"/>
        <w:vertAlign w:val="baseli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34D4E07"/>
    <w:multiLevelType w:val="hybridMultilevel"/>
    <w:tmpl w:val="07FA540C"/>
    <w:lvl w:ilvl="0" w:tplc="11F691B6">
      <w:start w:val="1"/>
      <w:numFmt w:val="decimal"/>
      <w:lvlText w:val="%1."/>
      <w:lvlJc w:val="left"/>
      <w:pPr>
        <w:ind w:left="720" w:hanging="360"/>
      </w:pPr>
      <w:rPr>
        <w:rFonts w:hint="default"/>
      </w:rPr>
    </w:lvl>
    <w:lvl w:ilvl="1" w:tplc="638C6EF4" w:tentative="1">
      <w:start w:val="1"/>
      <w:numFmt w:val="lowerLetter"/>
      <w:lvlText w:val="%2."/>
      <w:lvlJc w:val="left"/>
      <w:pPr>
        <w:ind w:left="1440" w:hanging="360"/>
      </w:pPr>
    </w:lvl>
    <w:lvl w:ilvl="2" w:tplc="EB84CB9C" w:tentative="1">
      <w:start w:val="1"/>
      <w:numFmt w:val="lowerRoman"/>
      <w:lvlText w:val="%3."/>
      <w:lvlJc w:val="right"/>
      <w:pPr>
        <w:ind w:left="2160" w:hanging="180"/>
      </w:pPr>
    </w:lvl>
    <w:lvl w:ilvl="3" w:tplc="B3203EB0" w:tentative="1">
      <w:start w:val="1"/>
      <w:numFmt w:val="decimal"/>
      <w:lvlText w:val="%4."/>
      <w:lvlJc w:val="left"/>
      <w:pPr>
        <w:ind w:left="2880" w:hanging="360"/>
      </w:pPr>
    </w:lvl>
    <w:lvl w:ilvl="4" w:tplc="541C27DE" w:tentative="1">
      <w:start w:val="1"/>
      <w:numFmt w:val="lowerLetter"/>
      <w:lvlText w:val="%5."/>
      <w:lvlJc w:val="left"/>
      <w:pPr>
        <w:ind w:left="3600" w:hanging="360"/>
      </w:pPr>
    </w:lvl>
    <w:lvl w:ilvl="5" w:tplc="E36AD920" w:tentative="1">
      <w:start w:val="1"/>
      <w:numFmt w:val="lowerRoman"/>
      <w:lvlText w:val="%6."/>
      <w:lvlJc w:val="right"/>
      <w:pPr>
        <w:ind w:left="4320" w:hanging="180"/>
      </w:pPr>
    </w:lvl>
    <w:lvl w:ilvl="6" w:tplc="4446AD26" w:tentative="1">
      <w:start w:val="1"/>
      <w:numFmt w:val="decimal"/>
      <w:lvlText w:val="%7."/>
      <w:lvlJc w:val="left"/>
      <w:pPr>
        <w:ind w:left="5040" w:hanging="360"/>
      </w:pPr>
    </w:lvl>
    <w:lvl w:ilvl="7" w:tplc="3EC68990" w:tentative="1">
      <w:start w:val="1"/>
      <w:numFmt w:val="lowerLetter"/>
      <w:lvlText w:val="%8."/>
      <w:lvlJc w:val="left"/>
      <w:pPr>
        <w:ind w:left="5760" w:hanging="360"/>
      </w:pPr>
    </w:lvl>
    <w:lvl w:ilvl="8" w:tplc="DA0CB7CA" w:tentative="1">
      <w:start w:val="1"/>
      <w:numFmt w:val="lowerRoman"/>
      <w:lvlText w:val="%9."/>
      <w:lvlJc w:val="right"/>
      <w:pPr>
        <w:ind w:left="6480" w:hanging="180"/>
      </w:pPr>
    </w:lvl>
  </w:abstractNum>
  <w:abstractNum w:abstractNumId="35" w15:restartNumberingAfterBreak="0">
    <w:nsid w:val="65BD4280"/>
    <w:multiLevelType w:val="hybridMultilevel"/>
    <w:tmpl w:val="FFFFFFFF"/>
    <w:lvl w:ilvl="0" w:tplc="BF72F3A6">
      <w:start w:val="1"/>
      <w:numFmt w:val="bullet"/>
      <w:lvlText w:val="-"/>
      <w:lvlJc w:val="left"/>
      <w:pPr>
        <w:ind w:left="720" w:hanging="360"/>
      </w:pPr>
      <w:rPr>
        <w:rFonts w:ascii="Calibri" w:hAnsi="Calibri" w:hint="default"/>
      </w:rPr>
    </w:lvl>
    <w:lvl w:ilvl="1" w:tplc="CB0E8FBA">
      <w:start w:val="1"/>
      <w:numFmt w:val="bullet"/>
      <w:lvlText w:val="o"/>
      <w:lvlJc w:val="left"/>
      <w:pPr>
        <w:ind w:left="1440" w:hanging="360"/>
      </w:pPr>
      <w:rPr>
        <w:rFonts w:ascii="Courier New" w:hAnsi="Courier New" w:hint="default"/>
      </w:rPr>
    </w:lvl>
    <w:lvl w:ilvl="2" w:tplc="709A4A54">
      <w:start w:val="1"/>
      <w:numFmt w:val="bullet"/>
      <w:lvlText w:val=""/>
      <w:lvlJc w:val="left"/>
      <w:pPr>
        <w:ind w:left="2160" w:hanging="360"/>
      </w:pPr>
      <w:rPr>
        <w:rFonts w:ascii="Wingdings" w:hAnsi="Wingdings" w:hint="default"/>
      </w:rPr>
    </w:lvl>
    <w:lvl w:ilvl="3" w:tplc="FC90DF14">
      <w:start w:val="1"/>
      <w:numFmt w:val="bullet"/>
      <w:lvlText w:val=""/>
      <w:lvlJc w:val="left"/>
      <w:pPr>
        <w:ind w:left="2880" w:hanging="360"/>
      </w:pPr>
      <w:rPr>
        <w:rFonts w:ascii="Symbol" w:hAnsi="Symbol" w:hint="default"/>
      </w:rPr>
    </w:lvl>
    <w:lvl w:ilvl="4" w:tplc="91388326">
      <w:start w:val="1"/>
      <w:numFmt w:val="bullet"/>
      <w:lvlText w:val="o"/>
      <w:lvlJc w:val="left"/>
      <w:pPr>
        <w:ind w:left="3600" w:hanging="360"/>
      </w:pPr>
      <w:rPr>
        <w:rFonts w:ascii="Courier New" w:hAnsi="Courier New" w:hint="default"/>
      </w:rPr>
    </w:lvl>
    <w:lvl w:ilvl="5" w:tplc="CD8E7FCE">
      <w:start w:val="1"/>
      <w:numFmt w:val="bullet"/>
      <w:lvlText w:val=""/>
      <w:lvlJc w:val="left"/>
      <w:pPr>
        <w:ind w:left="4320" w:hanging="360"/>
      </w:pPr>
      <w:rPr>
        <w:rFonts w:ascii="Wingdings" w:hAnsi="Wingdings" w:hint="default"/>
      </w:rPr>
    </w:lvl>
    <w:lvl w:ilvl="6" w:tplc="62C8EBAC">
      <w:start w:val="1"/>
      <w:numFmt w:val="bullet"/>
      <w:lvlText w:val=""/>
      <w:lvlJc w:val="left"/>
      <w:pPr>
        <w:ind w:left="5040" w:hanging="360"/>
      </w:pPr>
      <w:rPr>
        <w:rFonts w:ascii="Symbol" w:hAnsi="Symbol" w:hint="default"/>
      </w:rPr>
    </w:lvl>
    <w:lvl w:ilvl="7" w:tplc="E90C1746">
      <w:start w:val="1"/>
      <w:numFmt w:val="bullet"/>
      <w:lvlText w:val="o"/>
      <w:lvlJc w:val="left"/>
      <w:pPr>
        <w:ind w:left="5760" w:hanging="360"/>
      </w:pPr>
      <w:rPr>
        <w:rFonts w:ascii="Courier New" w:hAnsi="Courier New" w:hint="default"/>
      </w:rPr>
    </w:lvl>
    <w:lvl w:ilvl="8" w:tplc="3E8C0A6E">
      <w:start w:val="1"/>
      <w:numFmt w:val="bullet"/>
      <w:lvlText w:val=""/>
      <w:lvlJc w:val="left"/>
      <w:pPr>
        <w:ind w:left="6480" w:hanging="360"/>
      </w:pPr>
      <w:rPr>
        <w:rFonts w:ascii="Wingdings" w:hAnsi="Wingdings" w:hint="default"/>
      </w:rPr>
    </w:lvl>
  </w:abstractNum>
  <w:abstractNum w:abstractNumId="36" w15:restartNumberingAfterBreak="0">
    <w:nsid w:val="6A8070D8"/>
    <w:multiLevelType w:val="hybridMultilevel"/>
    <w:tmpl w:val="A8204C94"/>
    <w:lvl w:ilvl="0" w:tplc="BF72F3A6">
      <w:start w:val="1"/>
      <w:numFmt w:val="bullet"/>
      <w:lvlText w:val="-"/>
      <w:lvlJc w:val="left"/>
      <w:pPr>
        <w:ind w:left="720" w:hanging="360"/>
      </w:pPr>
      <w:rPr>
        <w:rFonts w:ascii="Calibri"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EDF2450"/>
    <w:multiLevelType w:val="hybridMultilevel"/>
    <w:tmpl w:val="AE884B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F47550E"/>
    <w:multiLevelType w:val="hybridMultilevel"/>
    <w:tmpl w:val="B28E7190"/>
    <w:lvl w:ilvl="0" w:tplc="8E4A34B4">
      <w:start w:val="2"/>
      <w:numFmt w:val="decimal"/>
      <w:lvlText w:val="%1."/>
      <w:lvlJc w:val="left"/>
      <w:pPr>
        <w:ind w:left="720" w:hanging="360"/>
      </w:pPr>
      <w:rPr>
        <w:rFonts w:hint="default"/>
      </w:rPr>
    </w:lvl>
    <w:lvl w:ilvl="1" w:tplc="44EA3B8E" w:tentative="1">
      <w:start w:val="1"/>
      <w:numFmt w:val="lowerLetter"/>
      <w:lvlText w:val="%2."/>
      <w:lvlJc w:val="left"/>
      <w:pPr>
        <w:ind w:left="1440" w:hanging="360"/>
      </w:pPr>
    </w:lvl>
    <w:lvl w:ilvl="2" w:tplc="0ABE6092" w:tentative="1">
      <w:start w:val="1"/>
      <w:numFmt w:val="lowerRoman"/>
      <w:lvlText w:val="%3."/>
      <w:lvlJc w:val="right"/>
      <w:pPr>
        <w:ind w:left="2160" w:hanging="180"/>
      </w:pPr>
    </w:lvl>
    <w:lvl w:ilvl="3" w:tplc="42D077E0" w:tentative="1">
      <w:start w:val="1"/>
      <w:numFmt w:val="decimal"/>
      <w:lvlText w:val="%4."/>
      <w:lvlJc w:val="left"/>
      <w:pPr>
        <w:ind w:left="2880" w:hanging="360"/>
      </w:pPr>
    </w:lvl>
    <w:lvl w:ilvl="4" w:tplc="6B007094" w:tentative="1">
      <w:start w:val="1"/>
      <w:numFmt w:val="lowerLetter"/>
      <w:lvlText w:val="%5."/>
      <w:lvlJc w:val="left"/>
      <w:pPr>
        <w:ind w:left="3600" w:hanging="360"/>
      </w:pPr>
    </w:lvl>
    <w:lvl w:ilvl="5" w:tplc="410612E0" w:tentative="1">
      <w:start w:val="1"/>
      <w:numFmt w:val="lowerRoman"/>
      <w:lvlText w:val="%6."/>
      <w:lvlJc w:val="right"/>
      <w:pPr>
        <w:ind w:left="4320" w:hanging="180"/>
      </w:pPr>
    </w:lvl>
    <w:lvl w:ilvl="6" w:tplc="6250F508" w:tentative="1">
      <w:start w:val="1"/>
      <w:numFmt w:val="decimal"/>
      <w:lvlText w:val="%7."/>
      <w:lvlJc w:val="left"/>
      <w:pPr>
        <w:ind w:left="5040" w:hanging="360"/>
      </w:pPr>
    </w:lvl>
    <w:lvl w:ilvl="7" w:tplc="F5B4A0F8" w:tentative="1">
      <w:start w:val="1"/>
      <w:numFmt w:val="lowerLetter"/>
      <w:lvlText w:val="%8."/>
      <w:lvlJc w:val="left"/>
      <w:pPr>
        <w:ind w:left="5760" w:hanging="360"/>
      </w:pPr>
    </w:lvl>
    <w:lvl w:ilvl="8" w:tplc="C7F22C28" w:tentative="1">
      <w:start w:val="1"/>
      <w:numFmt w:val="lowerRoman"/>
      <w:lvlText w:val="%9."/>
      <w:lvlJc w:val="right"/>
      <w:pPr>
        <w:ind w:left="6480" w:hanging="180"/>
      </w:pPr>
    </w:lvl>
  </w:abstractNum>
  <w:abstractNum w:abstractNumId="39" w15:restartNumberingAfterBreak="0">
    <w:nsid w:val="6FEA2735"/>
    <w:multiLevelType w:val="hybridMultilevel"/>
    <w:tmpl w:val="5F000396"/>
    <w:lvl w:ilvl="0" w:tplc="F6584D6A">
      <w:start w:val="1"/>
      <w:numFmt w:val="decimal"/>
      <w:lvlText w:val="%1."/>
      <w:lvlJc w:val="left"/>
      <w:pPr>
        <w:ind w:left="2912" w:hanging="360"/>
      </w:pPr>
      <w:rPr>
        <w:rFonts w:ascii="Times New Roman" w:hAnsi="Times New Roman" w:cs="Times New Roman" w:hint="default"/>
        <w:b w:val="0"/>
        <w:i w:val="0"/>
        <w:color w:val="auto"/>
        <w:sz w:val="24"/>
        <w:szCs w:val="24"/>
      </w:rPr>
    </w:lvl>
    <w:lvl w:ilvl="1" w:tplc="34449488">
      <w:start w:val="1"/>
      <w:numFmt w:val="decimal"/>
      <w:lvlText w:val="%2)"/>
      <w:lvlJc w:val="left"/>
      <w:pPr>
        <w:ind w:left="1494" w:hanging="360"/>
      </w:pPr>
      <w:rPr>
        <w:rFonts w:ascii="Times New Roman" w:eastAsiaTheme="minorEastAsia" w:hAnsi="Times New Roman" w:cs="Times New Roman"/>
        <w:color w:val="auto"/>
      </w:rPr>
    </w:lvl>
    <w:lvl w:ilvl="2" w:tplc="C9E6288C" w:tentative="1">
      <w:start w:val="1"/>
      <w:numFmt w:val="lowerRoman"/>
      <w:lvlText w:val="%3."/>
      <w:lvlJc w:val="right"/>
      <w:pPr>
        <w:ind w:left="3600" w:hanging="180"/>
      </w:pPr>
    </w:lvl>
    <w:lvl w:ilvl="3" w:tplc="D76A82E2" w:tentative="1">
      <w:start w:val="1"/>
      <w:numFmt w:val="decimal"/>
      <w:lvlText w:val="%4."/>
      <w:lvlJc w:val="left"/>
      <w:pPr>
        <w:ind w:left="4320" w:hanging="360"/>
      </w:pPr>
    </w:lvl>
    <w:lvl w:ilvl="4" w:tplc="B9941754" w:tentative="1">
      <w:start w:val="1"/>
      <w:numFmt w:val="lowerLetter"/>
      <w:lvlText w:val="%5."/>
      <w:lvlJc w:val="left"/>
      <w:pPr>
        <w:ind w:left="5040" w:hanging="360"/>
      </w:pPr>
    </w:lvl>
    <w:lvl w:ilvl="5" w:tplc="5C6E39F4" w:tentative="1">
      <w:start w:val="1"/>
      <w:numFmt w:val="lowerRoman"/>
      <w:lvlText w:val="%6."/>
      <w:lvlJc w:val="right"/>
      <w:pPr>
        <w:ind w:left="5760" w:hanging="180"/>
      </w:pPr>
    </w:lvl>
    <w:lvl w:ilvl="6" w:tplc="C8FE5D5C" w:tentative="1">
      <w:start w:val="1"/>
      <w:numFmt w:val="decimal"/>
      <w:lvlText w:val="%7."/>
      <w:lvlJc w:val="left"/>
      <w:pPr>
        <w:ind w:left="6480" w:hanging="360"/>
      </w:pPr>
    </w:lvl>
    <w:lvl w:ilvl="7" w:tplc="134812BA" w:tentative="1">
      <w:start w:val="1"/>
      <w:numFmt w:val="lowerLetter"/>
      <w:lvlText w:val="%8."/>
      <w:lvlJc w:val="left"/>
      <w:pPr>
        <w:ind w:left="7200" w:hanging="360"/>
      </w:pPr>
    </w:lvl>
    <w:lvl w:ilvl="8" w:tplc="DFC8AD16" w:tentative="1">
      <w:start w:val="1"/>
      <w:numFmt w:val="lowerRoman"/>
      <w:lvlText w:val="%9."/>
      <w:lvlJc w:val="right"/>
      <w:pPr>
        <w:ind w:left="7920" w:hanging="180"/>
      </w:pPr>
    </w:lvl>
  </w:abstractNum>
  <w:abstractNum w:abstractNumId="40" w15:restartNumberingAfterBreak="0">
    <w:nsid w:val="701643FC"/>
    <w:multiLevelType w:val="multilevel"/>
    <w:tmpl w:val="EF46DF46"/>
    <w:lvl w:ilvl="0">
      <w:start w:val="1"/>
      <w:numFmt w:val="decimal"/>
      <w:lvlText w:val="%1."/>
      <w:lvlJc w:val="left"/>
      <w:pPr>
        <w:ind w:left="644" w:hanging="360"/>
      </w:pPr>
      <w:rPr>
        <w:rFonts w:hint="default"/>
      </w:rPr>
    </w:lvl>
    <w:lvl w:ilvl="1">
      <w:start w:val="1"/>
      <w:numFmt w:val="decimal"/>
      <w:isLgl/>
      <w:lvlText w:val="%1.%2."/>
      <w:lvlJc w:val="left"/>
      <w:pPr>
        <w:ind w:left="1724" w:hanging="492"/>
      </w:pPr>
      <w:rPr>
        <w:rFonts w:hint="default"/>
        <w:b w:val="0"/>
        <w:bCs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364" w:hanging="108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41" w15:restartNumberingAfterBreak="0">
    <w:nsid w:val="79C37490"/>
    <w:multiLevelType w:val="hybridMultilevel"/>
    <w:tmpl w:val="1AA46248"/>
    <w:lvl w:ilvl="0" w:tplc="DE3E8C24">
      <w:start w:val="1"/>
      <w:numFmt w:val="decimal"/>
      <w:lvlText w:val="%1."/>
      <w:lvlJc w:val="left"/>
      <w:pPr>
        <w:ind w:left="720" w:hanging="360"/>
      </w:pPr>
    </w:lvl>
    <w:lvl w:ilvl="1" w:tplc="C5BE9760" w:tentative="1">
      <w:start w:val="1"/>
      <w:numFmt w:val="lowerLetter"/>
      <w:lvlText w:val="%2."/>
      <w:lvlJc w:val="left"/>
      <w:pPr>
        <w:ind w:left="1440" w:hanging="360"/>
      </w:pPr>
    </w:lvl>
    <w:lvl w:ilvl="2" w:tplc="C3D8E098" w:tentative="1">
      <w:start w:val="1"/>
      <w:numFmt w:val="lowerRoman"/>
      <w:lvlText w:val="%3."/>
      <w:lvlJc w:val="right"/>
      <w:pPr>
        <w:ind w:left="2160" w:hanging="180"/>
      </w:pPr>
    </w:lvl>
    <w:lvl w:ilvl="3" w:tplc="A0D8F0CA" w:tentative="1">
      <w:start w:val="1"/>
      <w:numFmt w:val="decimal"/>
      <w:lvlText w:val="%4."/>
      <w:lvlJc w:val="left"/>
      <w:pPr>
        <w:ind w:left="2880" w:hanging="360"/>
      </w:pPr>
    </w:lvl>
    <w:lvl w:ilvl="4" w:tplc="F6BA0922" w:tentative="1">
      <w:start w:val="1"/>
      <w:numFmt w:val="lowerLetter"/>
      <w:lvlText w:val="%5."/>
      <w:lvlJc w:val="left"/>
      <w:pPr>
        <w:ind w:left="3600" w:hanging="360"/>
      </w:pPr>
    </w:lvl>
    <w:lvl w:ilvl="5" w:tplc="D1FEB502" w:tentative="1">
      <w:start w:val="1"/>
      <w:numFmt w:val="lowerRoman"/>
      <w:lvlText w:val="%6."/>
      <w:lvlJc w:val="right"/>
      <w:pPr>
        <w:ind w:left="4320" w:hanging="180"/>
      </w:pPr>
    </w:lvl>
    <w:lvl w:ilvl="6" w:tplc="988813F2" w:tentative="1">
      <w:start w:val="1"/>
      <w:numFmt w:val="decimal"/>
      <w:lvlText w:val="%7."/>
      <w:lvlJc w:val="left"/>
      <w:pPr>
        <w:ind w:left="5040" w:hanging="360"/>
      </w:pPr>
    </w:lvl>
    <w:lvl w:ilvl="7" w:tplc="8DAA49DC" w:tentative="1">
      <w:start w:val="1"/>
      <w:numFmt w:val="lowerLetter"/>
      <w:lvlText w:val="%8."/>
      <w:lvlJc w:val="left"/>
      <w:pPr>
        <w:ind w:left="5760" w:hanging="360"/>
      </w:pPr>
    </w:lvl>
    <w:lvl w:ilvl="8" w:tplc="F5927A90" w:tentative="1">
      <w:start w:val="1"/>
      <w:numFmt w:val="lowerRoman"/>
      <w:lvlText w:val="%9."/>
      <w:lvlJc w:val="right"/>
      <w:pPr>
        <w:ind w:left="6480" w:hanging="180"/>
      </w:pPr>
    </w:lvl>
  </w:abstractNum>
  <w:num w:numId="1" w16cid:durableId="383216100">
    <w:abstractNumId w:val="20"/>
  </w:num>
  <w:num w:numId="2" w16cid:durableId="913246090">
    <w:abstractNumId w:val="32"/>
  </w:num>
  <w:num w:numId="3" w16cid:durableId="1726447080">
    <w:abstractNumId w:val="14"/>
  </w:num>
  <w:num w:numId="4" w16cid:durableId="982270132">
    <w:abstractNumId w:val="41"/>
  </w:num>
  <w:num w:numId="5" w16cid:durableId="1184593319">
    <w:abstractNumId w:val="18"/>
  </w:num>
  <w:num w:numId="6" w16cid:durableId="365301187">
    <w:abstractNumId w:val="5"/>
  </w:num>
  <w:num w:numId="7" w16cid:durableId="957568594">
    <w:abstractNumId w:val="9"/>
  </w:num>
  <w:num w:numId="8" w16cid:durableId="1836875282">
    <w:abstractNumId w:val="7"/>
  </w:num>
  <w:num w:numId="9" w16cid:durableId="1562397788">
    <w:abstractNumId w:val="38"/>
  </w:num>
  <w:num w:numId="10" w16cid:durableId="1866673675">
    <w:abstractNumId w:val="31"/>
  </w:num>
  <w:num w:numId="11" w16cid:durableId="1961721365">
    <w:abstractNumId w:val="34"/>
  </w:num>
  <w:num w:numId="12" w16cid:durableId="749548988">
    <w:abstractNumId w:val="17"/>
  </w:num>
  <w:num w:numId="13" w16cid:durableId="1072699671">
    <w:abstractNumId w:val="30"/>
  </w:num>
  <w:num w:numId="14" w16cid:durableId="865875194">
    <w:abstractNumId w:val="39"/>
  </w:num>
  <w:num w:numId="15" w16cid:durableId="859587204">
    <w:abstractNumId w:val="23"/>
  </w:num>
  <w:num w:numId="16" w16cid:durableId="764964535">
    <w:abstractNumId w:val="16"/>
  </w:num>
  <w:num w:numId="17" w16cid:durableId="1008020227">
    <w:abstractNumId w:val="0"/>
  </w:num>
  <w:num w:numId="18" w16cid:durableId="201290135">
    <w:abstractNumId w:val="11"/>
  </w:num>
  <w:num w:numId="19" w16cid:durableId="248001000">
    <w:abstractNumId w:val="24"/>
  </w:num>
  <w:num w:numId="20" w16cid:durableId="201945934">
    <w:abstractNumId w:val="4"/>
  </w:num>
  <w:num w:numId="21" w16cid:durableId="84302257">
    <w:abstractNumId w:val="15"/>
  </w:num>
  <w:num w:numId="22" w16cid:durableId="1661545792">
    <w:abstractNumId w:val="29"/>
  </w:num>
  <w:num w:numId="23" w16cid:durableId="1426346570">
    <w:abstractNumId w:val="21"/>
  </w:num>
  <w:num w:numId="24" w16cid:durableId="1841239677">
    <w:abstractNumId w:val="26"/>
  </w:num>
  <w:num w:numId="25" w16cid:durableId="619144480">
    <w:abstractNumId w:val="2"/>
  </w:num>
  <w:num w:numId="26" w16cid:durableId="1631134669">
    <w:abstractNumId w:val="10"/>
  </w:num>
  <w:num w:numId="27" w16cid:durableId="1087263861">
    <w:abstractNumId w:val="22"/>
  </w:num>
  <w:num w:numId="28" w16cid:durableId="313066248">
    <w:abstractNumId w:val="35"/>
  </w:num>
  <w:num w:numId="29" w16cid:durableId="1360398071">
    <w:abstractNumId w:val="6"/>
  </w:num>
  <w:num w:numId="30" w16cid:durableId="1478300496">
    <w:abstractNumId w:val="36"/>
  </w:num>
  <w:num w:numId="31" w16cid:durableId="1090126119">
    <w:abstractNumId w:val="13"/>
  </w:num>
  <w:num w:numId="32" w16cid:durableId="2061325669">
    <w:abstractNumId w:val="8"/>
  </w:num>
  <w:num w:numId="33" w16cid:durableId="1094981391">
    <w:abstractNumId w:val="3"/>
  </w:num>
  <w:num w:numId="34" w16cid:durableId="2104183675">
    <w:abstractNumId w:val="37"/>
  </w:num>
  <w:num w:numId="35" w16cid:durableId="496506521">
    <w:abstractNumId w:val="12"/>
  </w:num>
  <w:num w:numId="36" w16cid:durableId="1986616206">
    <w:abstractNumId w:val="40"/>
  </w:num>
  <w:num w:numId="37" w16cid:durableId="1226843489">
    <w:abstractNumId w:val="33"/>
  </w:num>
  <w:num w:numId="38" w16cid:durableId="1824076049">
    <w:abstractNumId w:val="1"/>
  </w:num>
  <w:num w:numId="39" w16cid:durableId="2061513744">
    <w:abstractNumId w:val="27"/>
  </w:num>
  <w:num w:numId="40" w16cid:durableId="447286789">
    <w:abstractNumId w:val="28"/>
  </w:num>
  <w:num w:numId="41" w16cid:durableId="432434540">
    <w:abstractNumId w:val="19"/>
  </w:num>
  <w:num w:numId="42" w16cid:durableId="543637617">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F53"/>
    <w:rsid w:val="00003FD7"/>
    <w:rsid w:val="0000433B"/>
    <w:rsid w:val="000057D3"/>
    <w:rsid w:val="00005D0D"/>
    <w:rsid w:val="00007BB9"/>
    <w:rsid w:val="0001092C"/>
    <w:rsid w:val="00011928"/>
    <w:rsid w:val="0001480E"/>
    <w:rsid w:val="00015302"/>
    <w:rsid w:val="0001660E"/>
    <w:rsid w:val="00020588"/>
    <w:rsid w:val="00023F99"/>
    <w:rsid w:val="00024C40"/>
    <w:rsid w:val="0002650E"/>
    <w:rsid w:val="00026E5E"/>
    <w:rsid w:val="00026F1A"/>
    <w:rsid w:val="00027886"/>
    <w:rsid w:val="0002794B"/>
    <w:rsid w:val="000324F3"/>
    <w:rsid w:val="00032854"/>
    <w:rsid w:val="00033C29"/>
    <w:rsid w:val="000343B3"/>
    <w:rsid w:val="00034BA0"/>
    <w:rsid w:val="00035623"/>
    <w:rsid w:val="00035C26"/>
    <w:rsid w:val="000365A7"/>
    <w:rsid w:val="00036DEF"/>
    <w:rsid w:val="00037CC4"/>
    <w:rsid w:val="00040C78"/>
    <w:rsid w:val="00041817"/>
    <w:rsid w:val="00041E54"/>
    <w:rsid w:val="00042FAD"/>
    <w:rsid w:val="000436BA"/>
    <w:rsid w:val="00044B28"/>
    <w:rsid w:val="00045C26"/>
    <w:rsid w:val="000537B3"/>
    <w:rsid w:val="00054734"/>
    <w:rsid w:val="0006094F"/>
    <w:rsid w:val="00063D40"/>
    <w:rsid w:val="00063DB5"/>
    <w:rsid w:val="0006449B"/>
    <w:rsid w:val="00064AA2"/>
    <w:rsid w:val="00067335"/>
    <w:rsid w:val="000700F4"/>
    <w:rsid w:val="00070BF1"/>
    <w:rsid w:val="00070D6F"/>
    <w:rsid w:val="00085B34"/>
    <w:rsid w:val="00085D1D"/>
    <w:rsid w:val="00085F70"/>
    <w:rsid w:val="00092041"/>
    <w:rsid w:val="00094242"/>
    <w:rsid w:val="0009454C"/>
    <w:rsid w:val="000959E2"/>
    <w:rsid w:val="00095A5E"/>
    <w:rsid w:val="00096137"/>
    <w:rsid w:val="000970EE"/>
    <w:rsid w:val="000A01D4"/>
    <w:rsid w:val="000A12AB"/>
    <w:rsid w:val="000A1681"/>
    <w:rsid w:val="000A1A02"/>
    <w:rsid w:val="000A2334"/>
    <w:rsid w:val="000A3EB8"/>
    <w:rsid w:val="000A7F7B"/>
    <w:rsid w:val="000B3CA9"/>
    <w:rsid w:val="000B5BF0"/>
    <w:rsid w:val="000B66B5"/>
    <w:rsid w:val="000C0212"/>
    <w:rsid w:val="000C0AB2"/>
    <w:rsid w:val="000C1A20"/>
    <w:rsid w:val="000C21E0"/>
    <w:rsid w:val="000C23CF"/>
    <w:rsid w:val="000C5B71"/>
    <w:rsid w:val="000C6E29"/>
    <w:rsid w:val="000C6E98"/>
    <w:rsid w:val="000C75FC"/>
    <w:rsid w:val="000D0390"/>
    <w:rsid w:val="000D04B9"/>
    <w:rsid w:val="000D0DB8"/>
    <w:rsid w:val="000D32FE"/>
    <w:rsid w:val="000D3776"/>
    <w:rsid w:val="000D594F"/>
    <w:rsid w:val="000E0986"/>
    <w:rsid w:val="000E49E1"/>
    <w:rsid w:val="000E5CAA"/>
    <w:rsid w:val="000E69B7"/>
    <w:rsid w:val="000E6A41"/>
    <w:rsid w:val="000E7D11"/>
    <w:rsid w:val="000F118F"/>
    <w:rsid w:val="000F20DD"/>
    <w:rsid w:val="000F21F8"/>
    <w:rsid w:val="000F2C23"/>
    <w:rsid w:val="000F3588"/>
    <w:rsid w:val="000F5890"/>
    <w:rsid w:val="000F619A"/>
    <w:rsid w:val="00100842"/>
    <w:rsid w:val="0010371F"/>
    <w:rsid w:val="0010374A"/>
    <w:rsid w:val="0010420C"/>
    <w:rsid w:val="00107B04"/>
    <w:rsid w:val="001111E2"/>
    <w:rsid w:val="0011151F"/>
    <w:rsid w:val="00112189"/>
    <w:rsid w:val="001127E2"/>
    <w:rsid w:val="00112879"/>
    <w:rsid w:val="0011388A"/>
    <w:rsid w:val="00120AB1"/>
    <w:rsid w:val="001213EB"/>
    <w:rsid w:val="0012273E"/>
    <w:rsid w:val="00124169"/>
    <w:rsid w:val="00124C0B"/>
    <w:rsid w:val="001269DC"/>
    <w:rsid w:val="00126DC4"/>
    <w:rsid w:val="0013234D"/>
    <w:rsid w:val="0013507B"/>
    <w:rsid w:val="00135533"/>
    <w:rsid w:val="00136E98"/>
    <w:rsid w:val="00137C7D"/>
    <w:rsid w:val="00140846"/>
    <w:rsid w:val="00144CB8"/>
    <w:rsid w:val="00145446"/>
    <w:rsid w:val="00146086"/>
    <w:rsid w:val="00150DEB"/>
    <w:rsid w:val="00150DF9"/>
    <w:rsid w:val="00152D33"/>
    <w:rsid w:val="00152D88"/>
    <w:rsid w:val="00154119"/>
    <w:rsid w:val="001550AA"/>
    <w:rsid w:val="00160AAA"/>
    <w:rsid w:val="00161453"/>
    <w:rsid w:val="00162AAA"/>
    <w:rsid w:val="00162D5D"/>
    <w:rsid w:val="00165A76"/>
    <w:rsid w:val="00165DD8"/>
    <w:rsid w:val="00170DA2"/>
    <w:rsid w:val="00173679"/>
    <w:rsid w:val="001737A9"/>
    <w:rsid w:val="00180C4A"/>
    <w:rsid w:val="001812AD"/>
    <w:rsid w:val="001813BE"/>
    <w:rsid w:val="00185683"/>
    <w:rsid w:val="001914BC"/>
    <w:rsid w:val="00191A59"/>
    <w:rsid w:val="00192473"/>
    <w:rsid w:val="00193D4F"/>
    <w:rsid w:val="00193E8A"/>
    <w:rsid w:val="00194F33"/>
    <w:rsid w:val="00195105"/>
    <w:rsid w:val="00195652"/>
    <w:rsid w:val="00195664"/>
    <w:rsid w:val="00195A11"/>
    <w:rsid w:val="00196DBB"/>
    <w:rsid w:val="001A00B1"/>
    <w:rsid w:val="001A07C1"/>
    <w:rsid w:val="001A19CC"/>
    <w:rsid w:val="001A3254"/>
    <w:rsid w:val="001A5673"/>
    <w:rsid w:val="001A73D8"/>
    <w:rsid w:val="001B07CE"/>
    <w:rsid w:val="001B14A3"/>
    <w:rsid w:val="001B19B1"/>
    <w:rsid w:val="001B1F98"/>
    <w:rsid w:val="001B258B"/>
    <w:rsid w:val="001B5BB8"/>
    <w:rsid w:val="001B6C5D"/>
    <w:rsid w:val="001C016C"/>
    <w:rsid w:val="001C1B48"/>
    <w:rsid w:val="001C2F6E"/>
    <w:rsid w:val="001D0833"/>
    <w:rsid w:val="001D0B86"/>
    <w:rsid w:val="001D193B"/>
    <w:rsid w:val="001D6D90"/>
    <w:rsid w:val="001E536C"/>
    <w:rsid w:val="001E6926"/>
    <w:rsid w:val="001E6E42"/>
    <w:rsid w:val="001E74BA"/>
    <w:rsid w:val="001F092C"/>
    <w:rsid w:val="001F1235"/>
    <w:rsid w:val="001F22E2"/>
    <w:rsid w:val="001F270D"/>
    <w:rsid w:val="001F3147"/>
    <w:rsid w:val="001F34C0"/>
    <w:rsid w:val="001F3F1F"/>
    <w:rsid w:val="001F491C"/>
    <w:rsid w:val="001F754F"/>
    <w:rsid w:val="00200E50"/>
    <w:rsid w:val="00202139"/>
    <w:rsid w:val="0020353A"/>
    <w:rsid w:val="002043A1"/>
    <w:rsid w:val="002064ED"/>
    <w:rsid w:val="00207F01"/>
    <w:rsid w:val="002100D4"/>
    <w:rsid w:val="0021035A"/>
    <w:rsid w:val="00210E26"/>
    <w:rsid w:val="00212C1F"/>
    <w:rsid w:val="0021421A"/>
    <w:rsid w:val="00215297"/>
    <w:rsid w:val="00216F2C"/>
    <w:rsid w:val="00223127"/>
    <w:rsid w:val="00223319"/>
    <w:rsid w:val="002279B9"/>
    <w:rsid w:val="002315C2"/>
    <w:rsid w:val="00240DF0"/>
    <w:rsid w:val="00241B40"/>
    <w:rsid w:val="00243AD6"/>
    <w:rsid w:val="002519BA"/>
    <w:rsid w:val="00253A02"/>
    <w:rsid w:val="00253ED4"/>
    <w:rsid w:val="00257E32"/>
    <w:rsid w:val="0026010E"/>
    <w:rsid w:val="00260BDF"/>
    <w:rsid w:val="002619E6"/>
    <w:rsid w:val="00267C54"/>
    <w:rsid w:val="002711D0"/>
    <w:rsid w:val="002715FB"/>
    <w:rsid w:val="00272F8C"/>
    <w:rsid w:val="002730A5"/>
    <w:rsid w:val="00273209"/>
    <w:rsid w:val="00275649"/>
    <w:rsid w:val="00275899"/>
    <w:rsid w:val="00275FDC"/>
    <w:rsid w:val="00277BE3"/>
    <w:rsid w:val="002813AC"/>
    <w:rsid w:val="00283D61"/>
    <w:rsid w:val="00285A7B"/>
    <w:rsid w:val="00285AE8"/>
    <w:rsid w:val="0028686A"/>
    <w:rsid w:val="002906E3"/>
    <w:rsid w:val="002917F2"/>
    <w:rsid w:val="00292343"/>
    <w:rsid w:val="0029529B"/>
    <w:rsid w:val="00296757"/>
    <w:rsid w:val="0029706F"/>
    <w:rsid w:val="002A14B4"/>
    <w:rsid w:val="002A17C8"/>
    <w:rsid w:val="002A3A6D"/>
    <w:rsid w:val="002A4D8E"/>
    <w:rsid w:val="002B1F75"/>
    <w:rsid w:val="002B29ED"/>
    <w:rsid w:val="002B32DB"/>
    <w:rsid w:val="002B39A7"/>
    <w:rsid w:val="002B494C"/>
    <w:rsid w:val="002C07FD"/>
    <w:rsid w:val="002C0D39"/>
    <w:rsid w:val="002C1122"/>
    <w:rsid w:val="002C474A"/>
    <w:rsid w:val="002C694B"/>
    <w:rsid w:val="002C6AD2"/>
    <w:rsid w:val="002C7DE7"/>
    <w:rsid w:val="002D3843"/>
    <w:rsid w:val="002D50DA"/>
    <w:rsid w:val="002D66EC"/>
    <w:rsid w:val="002D72AF"/>
    <w:rsid w:val="002D793D"/>
    <w:rsid w:val="002E3B49"/>
    <w:rsid w:val="002E51F0"/>
    <w:rsid w:val="002E57CF"/>
    <w:rsid w:val="002E5CDD"/>
    <w:rsid w:val="002E6E40"/>
    <w:rsid w:val="002F0E93"/>
    <w:rsid w:val="002F21C4"/>
    <w:rsid w:val="002F275B"/>
    <w:rsid w:val="002F3FF8"/>
    <w:rsid w:val="002F4834"/>
    <w:rsid w:val="002F6B6D"/>
    <w:rsid w:val="002F7DDE"/>
    <w:rsid w:val="00300469"/>
    <w:rsid w:val="00300BA7"/>
    <w:rsid w:val="00303315"/>
    <w:rsid w:val="00303EA8"/>
    <w:rsid w:val="00304CF1"/>
    <w:rsid w:val="00304F0E"/>
    <w:rsid w:val="00306FB7"/>
    <w:rsid w:val="003070C6"/>
    <w:rsid w:val="003100EB"/>
    <w:rsid w:val="00311C6A"/>
    <w:rsid w:val="003134E6"/>
    <w:rsid w:val="00313E84"/>
    <w:rsid w:val="0031744F"/>
    <w:rsid w:val="003174F5"/>
    <w:rsid w:val="00317FF9"/>
    <w:rsid w:val="00321107"/>
    <w:rsid w:val="00321980"/>
    <w:rsid w:val="003234D5"/>
    <w:rsid w:val="003271E0"/>
    <w:rsid w:val="00327A1B"/>
    <w:rsid w:val="00330869"/>
    <w:rsid w:val="00330D6C"/>
    <w:rsid w:val="003334B4"/>
    <w:rsid w:val="00333AFF"/>
    <w:rsid w:val="00335CCD"/>
    <w:rsid w:val="00335FBE"/>
    <w:rsid w:val="003405BD"/>
    <w:rsid w:val="003429DC"/>
    <w:rsid w:val="003445D6"/>
    <w:rsid w:val="00345023"/>
    <w:rsid w:val="00345902"/>
    <w:rsid w:val="00345ADB"/>
    <w:rsid w:val="00347983"/>
    <w:rsid w:val="003502F2"/>
    <w:rsid w:val="00352DF4"/>
    <w:rsid w:val="00354DCC"/>
    <w:rsid w:val="00356A39"/>
    <w:rsid w:val="00357E15"/>
    <w:rsid w:val="00360E3C"/>
    <w:rsid w:val="00360ECE"/>
    <w:rsid w:val="00363D74"/>
    <w:rsid w:val="00365B3B"/>
    <w:rsid w:val="00367ABB"/>
    <w:rsid w:val="00371BD5"/>
    <w:rsid w:val="0037476D"/>
    <w:rsid w:val="00376D13"/>
    <w:rsid w:val="0038175E"/>
    <w:rsid w:val="0038255E"/>
    <w:rsid w:val="003833F7"/>
    <w:rsid w:val="00386131"/>
    <w:rsid w:val="00387B76"/>
    <w:rsid w:val="00390C60"/>
    <w:rsid w:val="00394751"/>
    <w:rsid w:val="00395073"/>
    <w:rsid w:val="003967D8"/>
    <w:rsid w:val="003A230B"/>
    <w:rsid w:val="003A3893"/>
    <w:rsid w:val="003A54E1"/>
    <w:rsid w:val="003A6394"/>
    <w:rsid w:val="003A6DB1"/>
    <w:rsid w:val="003B0A02"/>
    <w:rsid w:val="003B248B"/>
    <w:rsid w:val="003B2A80"/>
    <w:rsid w:val="003B367F"/>
    <w:rsid w:val="003B57C6"/>
    <w:rsid w:val="003B7A1F"/>
    <w:rsid w:val="003B7F6B"/>
    <w:rsid w:val="003C0D9D"/>
    <w:rsid w:val="003C101E"/>
    <w:rsid w:val="003C17E7"/>
    <w:rsid w:val="003C433F"/>
    <w:rsid w:val="003C4474"/>
    <w:rsid w:val="003C5EED"/>
    <w:rsid w:val="003C6A75"/>
    <w:rsid w:val="003C6EFA"/>
    <w:rsid w:val="003C7C44"/>
    <w:rsid w:val="003D0B34"/>
    <w:rsid w:val="003D63FA"/>
    <w:rsid w:val="003D69CB"/>
    <w:rsid w:val="003D6D3B"/>
    <w:rsid w:val="003D72BA"/>
    <w:rsid w:val="003E26BE"/>
    <w:rsid w:val="003E4520"/>
    <w:rsid w:val="003E7E22"/>
    <w:rsid w:val="003F3D04"/>
    <w:rsid w:val="003F40ED"/>
    <w:rsid w:val="003F68FA"/>
    <w:rsid w:val="003F7F94"/>
    <w:rsid w:val="003F7FA8"/>
    <w:rsid w:val="00400B73"/>
    <w:rsid w:val="0040103C"/>
    <w:rsid w:val="004018AE"/>
    <w:rsid w:val="00401FB2"/>
    <w:rsid w:val="00402979"/>
    <w:rsid w:val="0040314E"/>
    <w:rsid w:val="0040426A"/>
    <w:rsid w:val="00404704"/>
    <w:rsid w:val="00404D97"/>
    <w:rsid w:val="00405E70"/>
    <w:rsid w:val="004066DA"/>
    <w:rsid w:val="004108A7"/>
    <w:rsid w:val="004166BB"/>
    <w:rsid w:val="00422B23"/>
    <w:rsid w:val="00423739"/>
    <w:rsid w:val="00424239"/>
    <w:rsid w:val="00430BFB"/>
    <w:rsid w:val="00431AAD"/>
    <w:rsid w:val="00431F75"/>
    <w:rsid w:val="004327B2"/>
    <w:rsid w:val="00433944"/>
    <w:rsid w:val="00434960"/>
    <w:rsid w:val="004363BE"/>
    <w:rsid w:val="00437BB2"/>
    <w:rsid w:val="00443FC6"/>
    <w:rsid w:val="004440B2"/>
    <w:rsid w:val="00446AAA"/>
    <w:rsid w:val="00447D1A"/>
    <w:rsid w:val="00450102"/>
    <w:rsid w:val="004520FA"/>
    <w:rsid w:val="00452F97"/>
    <w:rsid w:val="00453631"/>
    <w:rsid w:val="00456224"/>
    <w:rsid w:val="00457B1C"/>
    <w:rsid w:val="00457F64"/>
    <w:rsid w:val="004619C4"/>
    <w:rsid w:val="00461BB1"/>
    <w:rsid w:val="00462EF2"/>
    <w:rsid w:val="00464A6A"/>
    <w:rsid w:val="0046537E"/>
    <w:rsid w:val="004712BD"/>
    <w:rsid w:val="004747C0"/>
    <w:rsid w:val="0047563A"/>
    <w:rsid w:val="004857F3"/>
    <w:rsid w:val="004862EA"/>
    <w:rsid w:val="00487718"/>
    <w:rsid w:val="00487AFE"/>
    <w:rsid w:val="004907AE"/>
    <w:rsid w:val="004910DF"/>
    <w:rsid w:val="004916F8"/>
    <w:rsid w:val="00492B12"/>
    <w:rsid w:val="00493A9E"/>
    <w:rsid w:val="00494DF1"/>
    <w:rsid w:val="00496773"/>
    <w:rsid w:val="00496EDB"/>
    <w:rsid w:val="004A25D2"/>
    <w:rsid w:val="004A2AB4"/>
    <w:rsid w:val="004A2CC1"/>
    <w:rsid w:val="004A421D"/>
    <w:rsid w:val="004A57B8"/>
    <w:rsid w:val="004A5A5F"/>
    <w:rsid w:val="004A6B61"/>
    <w:rsid w:val="004B0699"/>
    <w:rsid w:val="004B0B46"/>
    <w:rsid w:val="004B0BEA"/>
    <w:rsid w:val="004B19BA"/>
    <w:rsid w:val="004B5547"/>
    <w:rsid w:val="004B5F74"/>
    <w:rsid w:val="004B6A5A"/>
    <w:rsid w:val="004C114C"/>
    <w:rsid w:val="004C1DEF"/>
    <w:rsid w:val="004C6B67"/>
    <w:rsid w:val="004C6B91"/>
    <w:rsid w:val="004D303C"/>
    <w:rsid w:val="004D3ABB"/>
    <w:rsid w:val="004D47A2"/>
    <w:rsid w:val="004D63A8"/>
    <w:rsid w:val="004D7082"/>
    <w:rsid w:val="004D7ACB"/>
    <w:rsid w:val="004D7D4E"/>
    <w:rsid w:val="004E0FEF"/>
    <w:rsid w:val="004E237B"/>
    <w:rsid w:val="004E32F1"/>
    <w:rsid w:val="004E3D95"/>
    <w:rsid w:val="004E547F"/>
    <w:rsid w:val="004E59F7"/>
    <w:rsid w:val="004E6D04"/>
    <w:rsid w:val="004F4DA5"/>
    <w:rsid w:val="004F5364"/>
    <w:rsid w:val="004F58E9"/>
    <w:rsid w:val="004F5BD8"/>
    <w:rsid w:val="004F64D3"/>
    <w:rsid w:val="0050067B"/>
    <w:rsid w:val="005012B7"/>
    <w:rsid w:val="00503A25"/>
    <w:rsid w:val="0050460A"/>
    <w:rsid w:val="00505A73"/>
    <w:rsid w:val="00505F4A"/>
    <w:rsid w:val="00507472"/>
    <w:rsid w:val="00514067"/>
    <w:rsid w:val="005141C2"/>
    <w:rsid w:val="00515ED4"/>
    <w:rsid w:val="00521711"/>
    <w:rsid w:val="005252BA"/>
    <w:rsid w:val="00525A27"/>
    <w:rsid w:val="00526AA5"/>
    <w:rsid w:val="00526ED7"/>
    <w:rsid w:val="005273CD"/>
    <w:rsid w:val="00527859"/>
    <w:rsid w:val="005300F9"/>
    <w:rsid w:val="00530139"/>
    <w:rsid w:val="005303E8"/>
    <w:rsid w:val="00532DC4"/>
    <w:rsid w:val="00532E72"/>
    <w:rsid w:val="00534B6A"/>
    <w:rsid w:val="00536F48"/>
    <w:rsid w:val="00540659"/>
    <w:rsid w:val="00541AF6"/>
    <w:rsid w:val="0054452A"/>
    <w:rsid w:val="00546146"/>
    <w:rsid w:val="00546680"/>
    <w:rsid w:val="00552803"/>
    <w:rsid w:val="00552FA8"/>
    <w:rsid w:val="00554095"/>
    <w:rsid w:val="005570A0"/>
    <w:rsid w:val="005575E8"/>
    <w:rsid w:val="00560526"/>
    <w:rsid w:val="00561473"/>
    <w:rsid w:val="00561E9C"/>
    <w:rsid w:val="00562FC8"/>
    <w:rsid w:val="00563A4B"/>
    <w:rsid w:val="00563EE3"/>
    <w:rsid w:val="00564ED1"/>
    <w:rsid w:val="00570E1F"/>
    <w:rsid w:val="005718A8"/>
    <w:rsid w:val="00573F2A"/>
    <w:rsid w:val="005748EC"/>
    <w:rsid w:val="005756EF"/>
    <w:rsid w:val="00580A88"/>
    <w:rsid w:val="0058270B"/>
    <w:rsid w:val="0058574F"/>
    <w:rsid w:val="00586935"/>
    <w:rsid w:val="005878DE"/>
    <w:rsid w:val="005951A2"/>
    <w:rsid w:val="005A20E6"/>
    <w:rsid w:val="005A2DB4"/>
    <w:rsid w:val="005A3136"/>
    <w:rsid w:val="005A376B"/>
    <w:rsid w:val="005A46D1"/>
    <w:rsid w:val="005A4929"/>
    <w:rsid w:val="005A5DC7"/>
    <w:rsid w:val="005A742E"/>
    <w:rsid w:val="005B0574"/>
    <w:rsid w:val="005B0953"/>
    <w:rsid w:val="005B3180"/>
    <w:rsid w:val="005B3209"/>
    <w:rsid w:val="005B546A"/>
    <w:rsid w:val="005C0615"/>
    <w:rsid w:val="005C2800"/>
    <w:rsid w:val="005C41A3"/>
    <w:rsid w:val="005D0E69"/>
    <w:rsid w:val="005D1123"/>
    <w:rsid w:val="005D28E6"/>
    <w:rsid w:val="005D45C5"/>
    <w:rsid w:val="005D469F"/>
    <w:rsid w:val="005D67CB"/>
    <w:rsid w:val="005D74CF"/>
    <w:rsid w:val="005D7E47"/>
    <w:rsid w:val="005E23EB"/>
    <w:rsid w:val="005E2B5C"/>
    <w:rsid w:val="005E3C0A"/>
    <w:rsid w:val="005E65A4"/>
    <w:rsid w:val="005E72CF"/>
    <w:rsid w:val="005E797D"/>
    <w:rsid w:val="005E79C6"/>
    <w:rsid w:val="005F3B9F"/>
    <w:rsid w:val="005F5AE9"/>
    <w:rsid w:val="005F631F"/>
    <w:rsid w:val="005F73AE"/>
    <w:rsid w:val="00600576"/>
    <w:rsid w:val="00600BF2"/>
    <w:rsid w:val="00602BC3"/>
    <w:rsid w:val="00605AF6"/>
    <w:rsid w:val="00606E84"/>
    <w:rsid w:val="00607A4C"/>
    <w:rsid w:val="00610219"/>
    <w:rsid w:val="006138F4"/>
    <w:rsid w:val="00615408"/>
    <w:rsid w:val="0062016F"/>
    <w:rsid w:val="0062365B"/>
    <w:rsid w:val="00626787"/>
    <w:rsid w:val="00630AB1"/>
    <w:rsid w:val="00630AEC"/>
    <w:rsid w:val="0063242D"/>
    <w:rsid w:val="00634CF9"/>
    <w:rsid w:val="00637397"/>
    <w:rsid w:val="00637E60"/>
    <w:rsid w:val="00643BA1"/>
    <w:rsid w:val="00645B66"/>
    <w:rsid w:val="00645E93"/>
    <w:rsid w:val="006468B8"/>
    <w:rsid w:val="0064714E"/>
    <w:rsid w:val="00647965"/>
    <w:rsid w:val="00650414"/>
    <w:rsid w:val="00650A88"/>
    <w:rsid w:val="00650AE7"/>
    <w:rsid w:val="0065603B"/>
    <w:rsid w:val="006572A7"/>
    <w:rsid w:val="00657A77"/>
    <w:rsid w:val="006621D3"/>
    <w:rsid w:val="00663E6B"/>
    <w:rsid w:val="0066578F"/>
    <w:rsid w:val="00667A40"/>
    <w:rsid w:val="00667C52"/>
    <w:rsid w:val="00672CB4"/>
    <w:rsid w:val="00673D9C"/>
    <w:rsid w:val="00677A9C"/>
    <w:rsid w:val="00677BA1"/>
    <w:rsid w:val="006818C1"/>
    <w:rsid w:val="00682537"/>
    <w:rsid w:val="00685F75"/>
    <w:rsid w:val="006877EC"/>
    <w:rsid w:val="00691635"/>
    <w:rsid w:val="00692137"/>
    <w:rsid w:val="00692A99"/>
    <w:rsid w:val="00693142"/>
    <w:rsid w:val="00693170"/>
    <w:rsid w:val="006953A8"/>
    <w:rsid w:val="00695AC8"/>
    <w:rsid w:val="00696933"/>
    <w:rsid w:val="006A09CA"/>
    <w:rsid w:val="006A1EED"/>
    <w:rsid w:val="006A2E1A"/>
    <w:rsid w:val="006A2EDD"/>
    <w:rsid w:val="006A3738"/>
    <w:rsid w:val="006A428E"/>
    <w:rsid w:val="006A5CFC"/>
    <w:rsid w:val="006A6275"/>
    <w:rsid w:val="006A6D90"/>
    <w:rsid w:val="006B2915"/>
    <w:rsid w:val="006B62AF"/>
    <w:rsid w:val="006B6871"/>
    <w:rsid w:val="006C308F"/>
    <w:rsid w:val="006C3136"/>
    <w:rsid w:val="006C417A"/>
    <w:rsid w:val="006C4893"/>
    <w:rsid w:val="006C4B49"/>
    <w:rsid w:val="006C7359"/>
    <w:rsid w:val="006C75A3"/>
    <w:rsid w:val="006D22D4"/>
    <w:rsid w:val="006D4A3B"/>
    <w:rsid w:val="006D5AF6"/>
    <w:rsid w:val="006D5ECD"/>
    <w:rsid w:val="006D61CE"/>
    <w:rsid w:val="006E15CF"/>
    <w:rsid w:val="006E68F7"/>
    <w:rsid w:val="006E7A65"/>
    <w:rsid w:val="006F261A"/>
    <w:rsid w:val="006F310A"/>
    <w:rsid w:val="006F5DDD"/>
    <w:rsid w:val="006F6630"/>
    <w:rsid w:val="006F6E8F"/>
    <w:rsid w:val="006F704C"/>
    <w:rsid w:val="007012B0"/>
    <w:rsid w:val="007023B8"/>
    <w:rsid w:val="0070381E"/>
    <w:rsid w:val="00703F34"/>
    <w:rsid w:val="00710F3E"/>
    <w:rsid w:val="0071182A"/>
    <w:rsid w:val="00711DCB"/>
    <w:rsid w:val="00717F7D"/>
    <w:rsid w:val="007203A5"/>
    <w:rsid w:val="00721E0F"/>
    <w:rsid w:val="0072368C"/>
    <w:rsid w:val="00727532"/>
    <w:rsid w:val="00727E94"/>
    <w:rsid w:val="00733581"/>
    <w:rsid w:val="007339E5"/>
    <w:rsid w:val="00733A1B"/>
    <w:rsid w:val="00735197"/>
    <w:rsid w:val="00736FB3"/>
    <w:rsid w:val="00740315"/>
    <w:rsid w:val="00750457"/>
    <w:rsid w:val="00750A68"/>
    <w:rsid w:val="00754957"/>
    <w:rsid w:val="00754FA8"/>
    <w:rsid w:val="0075586E"/>
    <w:rsid w:val="00756040"/>
    <w:rsid w:val="00756183"/>
    <w:rsid w:val="00757B6E"/>
    <w:rsid w:val="007602F2"/>
    <w:rsid w:val="00760FF7"/>
    <w:rsid w:val="00763443"/>
    <w:rsid w:val="00763E45"/>
    <w:rsid w:val="00764CE8"/>
    <w:rsid w:val="00765AD6"/>
    <w:rsid w:val="00765FB8"/>
    <w:rsid w:val="00766DEF"/>
    <w:rsid w:val="00771C6D"/>
    <w:rsid w:val="00772737"/>
    <w:rsid w:val="00774596"/>
    <w:rsid w:val="00780822"/>
    <w:rsid w:val="00782848"/>
    <w:rsid w:val="00784920"/>
    <w:rsid w:val="007857D9"/>
    <w:rsid w:val="00785B9F"/>
    <w:rsid w:val="00785DAE"/>
    <w:rsid w:val="00787454"/>
    <w:rsid w:val="00787E5D"/>
    <w:rsid w:val="007925AF"/>
    <w:rsid w:val="00792820"/>
    <w:rsid w:val="00795B13"/>
    <w:rsid w:val="00795FE5"/>
    <w:rsid w:val="007A6951"/>
    <w:rsid w:val="007A6E1C"/>
    <w:rsid w:val="007A7C7D"/>
    <w:rsid w:val="007B4AFA"/>
    <w:rsid w:val="007B63D7"/>
    <w:rsid w:val="007B6E0F"/>
    <w:rsid w:val="007C2716"/>
    <w:rsid w:val="007C44E1"/>
    <w:rsid w:val="007C55F1"/>
    <w:rsid w:val="007C5906"/>
    <w:rsid w:val="007D105E"/>
    <w:rsid w:val="007D3DB4"/>
    <w:rsid w:val="007D601B"/>
    <w:rsid w:val="007D6A8A"/>
    <w:rsid w:val="007E0B05"/>
    <w:rsid w:val="007E2F7F"/>
    <w:rsid w:val="007E3FB7"/>
    <w:rsid w:val="007E4C2F"/>
    <w:rsid w:val="007E5147"/>
    <w:rsid w:val="007E63F4"/>
    <w:rsid w:val="007F006A"/>
    <w:rsid w:val="007F23AF"/>
    <w:rsid w:val="007F49CC"/>
    <w:rsid w:val="007F5627"/>
    <w:rsid w:val="007F671E"/>
    <w:rsid w:val="007F70A3"/>
    <w:rsid w:val="00801B4C"/>
    <w:rsid w:val="008044B8"/>
    <w:rsid w:val="00805D15"/>
    <w:rsid w:val="00806112"/>
    <w:rsid w:val="00810BDD"/>
    <w:rsid w:val="008127D0"/>
    <w:rsid w:val="00813E53"/>
    <w:rsid w:val="00816478"/>
    <w:rsid w:val="00816706"/>
    <w:rsid w:val="00820429"/>
    <w:rsid w:val="00823092"/>
    <w:rsid w:val="008231CB"/>
    <w:rsid w:val="00833F99"/>
    <w:rsid w:val="008356F3"/>
    <w:rsid w:val="00835B9B"/>
    <w:rsid w:val="0083757D"/>
    <w:rsid w:val="0084012D"/>
    <w:rsid w:val="008419E4"/>
    <w:rsid w:val="00842A01"/>
    <w:rsid w:val="00845A8E"/>
    <w:rsid w:val="0084E7CA"/>
    <w:rsid w:val="00850054"/>
    <w:rsid w:val="00851DA4"/>
    <w:rsid w:val="00852E58"/>
    <w:rsid w:val="0085333E"/>
    <w:rsid w:val="008555E5"/>
    <w:rsid w:val="00855AD0"/>
    <w:rsid w:val="008566DE"/>
    <w:rsid w:val="0086006D"/>
    <w:rsid w:val="00861687"/>
    <w:rsid w:val="00865B09"/>
    <w:rsid w:val="00865EBE"/>
    <w:rsid w:val="00866CD5"/>
    <w:rsid w:val="0086711F"/>
    <w:rsid w:val="0087029A"/>
    <w:rsid w:val="00871955"/>
    <w:rsid w:val="00872ED4"/>
    <w:rsid w:val="00873A9D"/>
    <w:rsid w:val="00873D21"/>
    <w:rsid w:val="00880B63"/>
    <w:rsid w:val="008823C3"/>
    <w:rsid w:val="00883DE3"/>
    <w:rsid w:val="008842BB"/>
    <w:rsid w:val="008852CF"/>
    <w:rsid w:val="008856DF"/>
    <w:rsid w:val="00891681"/>
    <w:rsid w:val="00896447"/>
    <w:rsid w:val="008A0B08"/>
    <w:rsid w:val="008A19B1"/>
    <w:rsid w:val="008A496A"/>
    <w:rsid w:val="008A4C92"/>
    <w:rsid w:val="008A539E"/>
    <w:rsid w:val="008A59B7"/>
    <w:rsid w:val="008A61FF"/>
    <w:rsid w:val="008B2DDF"/>
    <w:rsid w:val="008B4A4C"/>
    <w:rsid w:val="008B7C85"/>
    <w:rsid w:val="008C15F1"/>
    <w:rsid w:val="008C1944"/>
    <w:rsid w:val="008C2251"/>
    <w:rsid w:val="008C48AE"/>
    <w:rsid w:val="008C57EB"/>
    <w:rsid w:val="008C68CC"/>
    <w:rsid w:val="008C7392"/>
    <w:rsid w:val="008D0C4B"/>
    <w:rsid w:val="008D1415"/>
    <w:rsid w:val="008D3635"/>
    <w:rsid w:val="008D4C8D"/>
    <w:rsid w:val="008D5603"/>
    <w:rsid w:val="008D6C1C"/>
    <w:rsid w:val="008D7AA2"/>
    <w:rsid w:val="008D7CBB"/>
    <w:rsid w:val="008E1614"/>
    <w:rsid w:val="008E1E0D"/>
    <w:rsid w:val="008E2967"/>
    <w:rsid w:val="008E2DC4"/>
    <w:rsid w:val="008E666A"/>
    <w:rsid w:val="008F141C"/>
    <w:rsid w:val="008F2E43"/>
    <w:rsid w:val="008F6AF9"/>
    <w:rsid w:val="008F6C02"/>
    <w:rsid w:val="008F7578"/>
    <w:rsid w:val="009041FC"/>
    <w:rsid w:val="00906276"/>
    <w:rsid w:val="00906C0D"/>
    <w:rsid w:val="009077E3"/>
    <w:rsid w:val="009130E4"/>
    <w:rsid w:val="00913C6E"/>
    <w:rsid w:val="0091509E"/>
    <w:rsid w:val="009151DF"/>
    <w:rsid w:val="009155FF"/>
    <w:rsid w:val="009176C7"/>
    <w:rsid w:val="00920F0E"/>
    <w:rsid w:val="00921427"/>
    <w:rsid w:val="009228F8"/>
    <w:rsid w:val="00922C55"/>
    <w:rsid w:val="009263BE"/>
    <w:rsid w:val="0093039C"/>
    <w:rsid w:val="00933277"/>
    <w:rsid w:val="009411E2"/>
    <w:rsid w:val="009413C7"/>
    <w:rsid w:val="00947007"/>
    <w:rsid w:val="009471FA"/>
    <w:rsid w:val="00947A6D"/>
    <w:rsid w:val="00950B5C"/>
    <w:rsid w:val="00951A53"/>
    <w:rsid w:val="00951E8D"/>
    <w:rsid w:val="00954C41"/>
    <w:rsid w:val="0095640F"/>
    <w:rsid w:val="0095764C"/>
    <w:rsid w:val="00957C68"/>
    <w:rsid w:val="00957EA6"/>
    <w:rsid w:val="009600A6"/>
    <w:rsid w:val="009632DD"/>
    <w:rsid w:val="00964DC9"/>
    <w:rsid w:val="00972FCE"/>
    <w:rsid w:val="009740D4"/>
    <w:rsid w:val="009776B6"/>
    <w:rsid w:val="00977E4C"/>
    <w:rsid w:val="009807D2"/>
    <w:rsid w:val="00980D39"/>
    <w:rsid w:val="00983E0F"/>
    <w:rsid w:val="009842C6"/>
    <w:rsid w:val="00985A51"/>
    <w:rsid w:val="009909C6"/>
    <w:rsid w:val="00992619"/>
    <w:rsid w:val="00992790"/>
    <w:rsid w:val="00993329"/>
    <w:rsid w:val="00993962"/>
    <w:rsid w:val="00993CE5"/>
    <w:rsid w:val="0099437B"/>
    <w:rsid w:val="009953AD"/>
    <w:rsid w:val="00995CF3"/>
    <w:rsid w:val="00996F94"/>
    <w:rsid w:val="00997496"/>
    <w:rsid w:val="009A09AB"/>
    <w:rsid w:val="009A2B3C"/>
    <w:rsid w:val="009A72D5"/>
    <w:rsid w:val="009A7520"/>
    <w:rsid w:val="009A7A93"/>
    <w:rsid w:val="009B20B8"/>
    <w:rsid w:val="009B3470"/>
    <w:rsid w:val="009B367D"/>
    <w:rsid w:val="009B3702"/>
    <w:rsid w:val="009B3F3A"/>
    <w:rsid w:val="009B5929"/>
    <w:rsid w:val="009B7186"/>
    <w:rsid w:val="009B7D5E"/>
    <w:rsid w:val="009C03F2"/>
    <w:rsid w:val="009C233C"/>
    <w:rsid w:val="009C3A79"/>
    <w:rsid w:val="009D0CB4"/>
    <w:rsid w:val="009D1C7B"/>
    <w:rsid w:val="009D3648"/>
    <w:rsid w:val="009D4AFC"/>
    <w:rsid w:val="009D5A7C"/>
    <w:rsid w:val="009D6AF5"/>
    <w:rsid w:val="009E0374"/>
    <w:rsid w:val="009E05D2"/>
    <w:rsid w:val="009E0A8E"/>
    <w:rsid w:val="009E15F5"/>
    <w:rsid w:val="009E23AE"/>
    <w:rsid w:val="009E3C73"/>
    <w:rsid w:val="009E4169"/>
    <w:rsid w:val="009E44E4"/>
    <w:rsid w:val="009E5317"/>
    <w:rsid w:val="009F7C8D"/>
    <w:rsid w:val="00A000AF"/>
    <w:rsid w:val="00A01015"/>
    <w:rsid w:val="00A01962"/>
    <w:rsid w:val="00A01C8B"/>
    <w:rsid w:val="00A05652"/>
    <w:rsid w:val="00A154D2"/>
    <w:rsid w:val="00A15D7C"/>
    <w:rsid w:val="00A17730"/>
    <w:rsid w:val="00A2507C"/>
    <w:rsid w:val="00A26987"/>
    <w:rsid w:val="00A30750"/>
    <w:rsid w:val="00A3331B"/>
    <w:rsid w:val="00A33D2C"/>
    <w:rsid w:val="00A34F02"/>
    <w:rsid w:val="00A36213"/>
    <w:rsid w:val="00A36563"/>
    <w:rsid w:val="00A372A4"/>
    <w:rsid w:val="00A42EBE"/>
    <w:rsid w:val="00A434FD"/>
    <w:rsid w:val="00A44188"/>
    <w:rsid w:val="00A46556"/>
    <w:rsid w:val="00A47871"/>
    <w:rsid w:val="00A50D22"/>
    <w:rsid w:val="00A50E88"/>
    <w:rsid w:val="00A5295F"/>
    <w:rsid w:val="00A52CBB"/>
    <w:rsid w:val="00A5760E"/>
    <w:rsid w:val="00A5785B"/>
    <w:rsid w:val="00A61B90"/>
    <w:rsid w:val="00A61F85"/>
    <w:rsid w:val="00A6280C"/>
    <w:rsid w:val="00A678C8"/>
    <w:rsid w:val="00A67E2E"/>
    <w:rsid w:val="00A71BAC"/>
    <w:rsid w:val="00A71F9D"/>
    <w:rsid w:val="00A72599"/>
    <w:rsid w:val="00A730C9"/>
    <w:rsid w:val="00A74A32"/>
    <w:rsid w:val="00A8044A"/>
    <w:rsid w:val="00A829A1"/>
    <w:rsid w:val="00A82AB4"/>
    <w:rsid w:val="00A91B2B"/>
    <w:rsid w:val="00A93413"/>
    <w:rsid w:val="00A9539B"/>
    <w:rsid w:val="00A96E22"/>
    <w:rsid w:val="00AA12AA"/>
    <w:rsid w:val="00AA18FC"/>
    <w:rsid w:val="00AA41FC"/>
    <w:rsid w:val="00AA559A"/>
    <w:rsid w:val="00AA5E73"/>
    <w:rsid w:val="00AA7F7F"/>
    <w:rsid w:val="00AB033D"/>
    <w:rsid w:val="00AB0706"/>
    <w:rsid w:val="00AB639D"/>
    <w:rsid w:val="00AB78AD"/>
    <w:rsid w:val="00AC02E6"/>
    <w:rsid w:val="00AC19D0"/>
    <w:rsid w:val="00AC267B"/>
    <w:rsid w:val="00AC45D7"/>
    <w:rsid w:val="00AC49B0"/>
    <w:rsid w:val="00AC4E17"/>
    <w:rsid w:val="00AC4E2B"/>
    <w:rsid w:val="00AC4FAD"/>
    <w:rsid w:val="00AC7242"/>
    <w:rsid w:val="00AC771B"/>
    <w:rsid w:val="00AD1886"/>
    <w:rsid w:val="00AD6497"/>
    <w:rsid w:val="00AE03B3"/>
    <w:rsid w:val="00AE062D"/>
    <w:rsid w:val="00AE2D72"/>
    <w:rsid w:val="00AE4857"/>
    <w:rsid w:val="00AE4A72"/>
    <w:rsid w:val="00AE4CF2"/>
    <w:rsid w:val="00AE5B4F"/>
    <w:rsid w:val="00AE6118"/>
    <w:rsid w:val="00AE743C"/>
    <w:rsid w:val="00AF0333"/>
    <w:rsid w:val="00AF21EF"/>
    <w:rsid w:val="00AF2398"/>
    <w:rsid w:val="00AF2D0E"/>
    <w:rsid w:val="00AF4A56"/>
    <w:rsid w:val="00AF4F74"/>
    <w:rsid w:val="00AF554D"/>
    <w:rsid w:val="00AF7E85"/>
    <w:rsid w:val="00B0076D"/>
    <w:rsid w:val="00B00D88"/>
    <w:rsid w:val="00B03700"/>
    <w:rsid w:val="00B055F1"/>
    <w:rsid w:val="00B11607"/>
    <w:rsid w:val="00B23154"/>
    <w:rsid w:val="00B27FBD"/>
    <w:rsid w:val="00B30B16"/>
    <w:rsid w:val="00B312C9"/>
    <w:rsid w:val="00B3655B"/>
    <w:rsid w:val="00B36563"/>
    <w:rsid w:val="00B40D8E"/>
    <w:rsid w:val="00B40FAF"/>
    <w:rsid w:val="00B42CF6"/>
    <w:rsid w:val="00B465EE"/>
    <w:rsid w:val="00B51538"/>
    <w:rsid w:val="00B520AF"/>
    <w:rsid w:val="00B53601"/>
    <w:rsid w:val="00B53A7B"/>
    <w:rsid w:val="00B54621"/>
    <w:rsid w:val="00B5502D"/>
    <w:rsid w:val="00B60308"/>
    <w:rsid w:val="00B61EF7"/>
    <w:rsid w:val="00B63206"/>
    <w:rsid w:val="00B65593"/>
    <w:rsid w:val="00B672D0"/>
    <w:rsid w:val="00B674AC"/>
    <w:rsid w:val="00B67F8D"/>
    <w:rsid w:val="00B708ED"/>
    <w:rsid w:val="00B70E4D"/>
    <w:rsid w:val="00B711BB"/>
    <w:rsid w:val="00B72EED"/>
    <w:rsid w:val="00B77E74"/>
    <w:rsid w:val="00B806C9"/>
    <w:rsid w:val="00B80ECC"/>
    <w:rsid w:val="00B80FAC"/>
    <w:rsid w:val="00B810BF"/>
    <w:rsid w:val="00B824EF"/>
    <w:rsid w:val="00B83169"/>
    <w:rsid w:val="00B86D3D"/>
    <w:rsid w:val="00B9488C"/>
    <w:rsid w:val="00B95110"/>
    <w:rsid w:val="00B96F1D"/>
    <w:rsid w:val="00B972AD"/>
    <w:rsid w:val="00BA3514"/>
    <w:rsid w:val="00BA402B"/>
    <w:rsid w:val="00BA6AF7"/>
    <w:rsid w:val="00BB5C4F"/>
    <w:rsid w:val="00BB652A"/>
    <w:rsid w:val="00BB7E78"/>
    <w:rsid w:val="00BB7F53"/>
    <w:rsid w:val="00BC0B70"/>
    <w:rsid w:val="00BC228A"/>
    <w:rsid w:val="00BC244E"/>
    <w:rsid w:val="00BC3A07"/>
    <w:rsid w:val="00BC43AB"/>
    <w:rsid w:val="00BC4988"/>
    <w:rsid w:val="00BD0524"/>
    <w:rsid w:val="00BD134B"/>
    <w:rsid w:val="00BD21CC"/>
    <w:rsid w:val="00BD3EAB"/>
    <w:rsid w:val="00BD6F04"/>
    <w:rsid w:val="00BD75DE"/>
    <w:rsid w:val="00BE163A"/>
    <w:rsid w:val="00BE4308"/>
    <w:rsid w:val="00BE476A"/>
    <w:rsid w:val="00BE54DD"/>
    <w:rsid w:val="00BE5E56"/>
    <w:rsid w:val="00BE6012"/>
    <w:rsid w:val="00BF2AAF"/>
    <w:rsid w:val="00BF2C23"/>
    <w:rsid w:val="00BF70E7"/>
    <w:rsid w:val="00C044E0"/>
    <w:rsid w:val="00C04F05"/>
    <w:rsid w:val="00C112FA"/>
    <w:rsid w:val="00C11EB9"/>
    <w:rsid w:val="00C14BCE"/>
    <w:rsid w:val="00C14E48"/>
    <w:rsid w:val="00C20167"/>
    <w:rsid w:val="00C206AE"/>
    <w:rsid w:val="00C20BA1"/>
    <w:rsid w:val="00C23E1F"/>
    <w:rsid w:val="00C23F1D"/>
    <w:rsid w:val="00C246C7"/>
    <w:rsid w:val="00C30120"/>
    <w:rsid w:val="00C31540"/>
    <w:rsid w:val="00C31BBD"/>
    <w:rsid w:val="00C3314B"/>
    <w:rsid w:val="00C336B3"/>
    <w:rsid w:val="00C34C61"/>
    <w:rsid w:val="00C34F2C"/>
    <w:rsid w:val="00C34F6C"/>
    <w:rsid w:val="00C377D6"/>
    <w:rsid w:val="00C43BA6"/>
    <w:rsid w:val="00C4445E"/>
    <w:rsid w:val="00C45D85"/>
    <w:rsid w:val="00C460C2"/>
    <w:rsid w:val="00C47AEA"/>
    <w:rsid w:val="00C50044"/>
    <w:rsid w:val="00C500AE"/>
    <w:rsid w:val="00C50714"/>
    <w:rsid w:val="00C50988"/>
    <w:rsid w:val="00C5346F"/>
    <w:rsid w:val="00C53888"/>
    <w:rsid w:val="00C540D2"/>
    <w:rsid w:val="00C556B1"/>
    <w:rsid w:val="00C56B5B"/>
    <w:rsid w:val="00C57944"/>
    <w:rsid w:val="00C57CCA"/>
    <w:rsid w:val="00C62B7E"/>
    <w:rsid w:val="00C63178"/>
    <w:rsid w:val="00C634F3"/>
    <w:rsid w:val="00C66A02"/>
    <w:rsid w:val="00C67A2E"/>
    <w:rsid w:val="00C70964"/>
    <w:rsid w:val="00C71C9A"/>
    <w:rsid w:val="00C71CEB"/>
    <w:rsid w:val="00C76175"/>
    <w:rsid w:val="00C76C2E"/>
    <w:rsid w:val="00C77843"/>
    <w:rsid w:val="00C862E2"/>
    <w:rsid w:val="00C86510"/>
    <w:rsid w:val="00C90B1D"/>
    <w:rsid w:val="00C915F0"/>
    <w:rsid w:val="00C91965"/>
    <w:rsid w:val="00C923B0"/>
    <w:rsid w:val="00C923F3"/>
    <w:rsid w:val="00C935AB"/>
    <w:rsid w:val="00C94935"/>
    <w:rsid w:val="00C963E4"/>
    <w:rsid w:val="00C96E16"/>
    <w:rsid w:val="00CA12C9"/>
    <w:rsid w:val="00CA3C89"/>
    <w:rsid w:val="00CA4D23"/>
    <w:rsid w:val="00CA5093"/>
    <w:rsid w:val="00CA5B3E"/>
    <w:rsid w:val="00CA5D2E"/>
    <w:rsid w:val="00CA60CD"/>
    <w:rsid w:val="00CA6F03"/>
    <w:rsid w:val="00CB118A"/>
    <w:rsid w:val="00CB2215"/>
    <w:rsid w:val="00CB5DEF"/>
    <w:rsid w:val="00CB7489"/>
    <w:rsid w:val="00CC0BF5"/>
    <w:rsid w:val="00CC120E"/>
    <w:rsid w:val="00CC55DF"/>
    <w:rsid w:val="00CC66DD"/>
    <w:rsid w:val="00CC68F6"/>
    <w:rsid w:val="00CC77C7"/>
    <w:rsid w:val="00CD0CCF"/>
    <w:rsid w:val="00CD1715"/>
    <w:rsid w:val="00CD4707"/>
    <w:rsid w:val="00CD6932"/>
    <w:rsid w:val="00CD72F6"/>
    <w:rsid w:val="00CD7897"/>
    <w:rsid w:val="00CD789F"/>
    <w:rsid w:val="00CD7CC6"/>
    <w:rsid w:val="00CE039C"/>
    <w:rsid w:val="00CE0E8B"/>
    <w:rsid w:val="00CE3F73"/>
    <w:rsid w:val="00CE48E5"/>
    <w:rsid w:val="00CE616C"/>
    <w:rsid w:val="00CE7EF6"/>
    <w:rsid w:val="00CF051D"/>
    <w:rsid w:val="00CF1EDF"/>
    <w:rsid w:val="00CF3967"/>
    <w:rsid w:val="00CF3D26"/>
    <w:rsid w:val="00CF4F11"/>
    <w:rsid w:val="00CF5326"/>
    <w:rsid w:val="00D000F3"/>
    <w:rsid w:val="00D1022A"/>
    <w:rsid w:val="00D11583"/>
    <w:rsid w:val="00D12E0E"/>
    <w:rsid w:val="00D141DB"/>
    <w:rsid w:val="00D154C7"/>
    <w:rsid w:val="00D16042"/>
    <w:rsid w:val="00D16986"/>
    <w:rsid w:val="00D2173D"/>
    <w:rsid w:val="00D23410"/>
    <w:rsid w:val="00D2751A"/>
    <w:rsid w:val="00D31740"/>
    <w:rsid w:val="00D32EB6"/>
    <w:rsid w:val="00D35D1C"/>
    <w:rsid w:val="00D36CF2"/>
    <w:rsid w:val="00D37617"/>
    <w:rsid w:val="00D40294"/>
    <w:rsid w:val="00D43DD9"/>
    <w:rsid w:val="00D445D2"/>
    <w:rsid w:val="00D46A09"/>
    <w:rsid w:val="00D5025B"/>
    <w:rsid w:val="00D51169"/>
    <w:rsid w:val="00D517F5"/>
    <w:rsid w:val="00D51834"/>
    <w:rsid w:val="00D54AA0"/>
    <w:rsid w:val="00D55BFE"/>
    <w:rsid w:val="00D569E1"/>
    <w:rsid w:val="00D574F2"/>
    <w:rsid w:val="00D601B3"/>
    <w:rsid w:val="00D60401"/>
    <w:rsid w:val="00D61B9E"/>
    <w:rsid w:val="00D6208F"/>
    <w:rsid w:val="00D64A24"/>
    <w:rsid w:val="00D64C7E"/>
    <w:rsid w:val="00D6742D"/>
    <w:rsid w:val="00D67FE8"/>
    <w:rsid w:val="00D70E7D"/>
    <w:rsid w:val="00D71389"/>
    <w:rsid w:val="00D72072"/>
    <w:rsid w:val="00D726EC"/>
    <w:rsid w:val="00D72D7F"/>
    <w:rsid w:val="00D73FDE"/>
    <w:rsid w:val="00D75634"/>
    <w:rsid w:val="00D829FE"/>
    <w:rsid w:val="00D8369C"/>
    <w:rsid w:val="00D84188"/>
    <w:rsid w:val="00D8704C"/>
    <w:rsid w:val="00D90475"/>
    <w:rsid w:val="00D90630"/>
    <w:rsid w:val="00D925AE"/>
    <w:rsid w:val="00D9556D"/>
    <w:rsid w:val="00D974C7"/>
    <w:rsid w:val="00D978A0"/>
    <w:rsid w:val="00D97BCD"/>
    <w:rsid w:val="00DA0940"/>
    <w:rsid w:val="00DA1617"/>
    <w:rsid w:val="00DA2B10"/>
    <w:rsid w:val="00DA33CA"/>
    <w:rsid w:val="00DA4706"/>
    <w:rsid w:val="00DA535C"/>
    <w:rsid w:val="00DA79EA"/>
    <w:rsid w:val="00DB03E0"/>
    <w:rsid w:val="00DB3796"/>
    <w:rsid w:val="00DB3857"/>
    <w:rsid w:val="00DB6322"/>
    <w:rsid w:val="00DC2E5B"/>
    <w:rsid w:val="00DD2D4B"/>
    <w:rsid w:val="00DD2DF0"/>
    <w:rsid w:val="00DD3BEC"/>
    <w:rsid w:val="00DD7043"/>
    <w:rsid w:val="00DD74D1"/>
    <w:rsid w:val="00DE0EC9"/>
    <w:rsid w:val="00DE2078"/>
    <w:rsid w:val="00DE6C01"/>
    <w:rsid w:val="00DE7D0B"/>
    <w:rsid w:val="00DE7FCC"/>
    <w:rsid w:val="00DF0CB2"/>
    <w:rsid w:val="00DF0CB4"/>
    <w:rsid w:val="00DF1401"/>
    <w:rsid w:val="00DF51D8"/>
    <w:rsid w:val="00DF6E43"/>
    <w:rsid w:val="00DF7521"/>
    <w:rsid w:val="00E00AC7"/>
    <w:rsid w:val="00E011D7"/>
    <w:rsid w:val="00E03284"/>
    <w:rsid w:val="00E0373F"/>
    <w:rsid w:val="00E059A0"/>
    <w:rsid w:val="00E11F5E"/>
    <w:rsid w:val="00E12348"/>
    <w:rsid w:val="00E12985"/>
    <w:rsid w:val="00E13606"/>
    <w:rsid w:val="00E147A6"/>
    <w:rsid w:val="00E153D2"/>
    <w:rsid w:val="00E17C41"/>
    <w:rsid w:val="00E2220C"/>
    <w:rsid w:val="00E22DA5"/>
    <w:rsid w:val="00E24D0C"/>
    <w:rsid w:val="00E257E9"/>
    <w:rsid w:val="00E272E0"/>
    <w:rsid w:val="00E27F9D"/>
    <w:rsid w:val="00E3363C"/>
    <w:rsid w:val="00E3493D"/>
    <w:rsid w:val="00E36C1E"/>
    <w:rsid w:val="00E402D3"/>
    <w:rsid w:val="00E402F6"/>
    <w:rsid w:val="00E40DB6"/>
    <w:rsid w:val="00E41657"/>
    <w:rsid w:val="00E427DB"/>
    <w:rsid w:val="00E51146"/>
    <w:rsid w:val="00E51CA1"/>
    <w:rsid w:val="00E5284E"/>
    <w:rsid w:val="00E52F2A"/>
    <w:rsid w:val="00E5581C"/>
    <w:rsid w:val="00E565DE"/>
    <w:rsid w:val="00E57632"/>
    <w:rsid w:val="00E6341B"/>
    <w:rsid w:val="00E66AA0"/>
    <w:rsid w:val="00E6788E"/>
    <w:rsid w:val="00E700F8"/>
    <w:rsid w:val="00E707C5"/>
    <w:rsid w:val="00E76306"/>
    <w:rsid w:val="00E77AF0"/>
    <w:rsid w:val="00E80D58"/>
    <w:rsid w:val="00E81616"/>
    <w:rsid w:val="00E856D3"/>
    <w:rsid w:val="00E86A0A"/>
    <w:rsid w:val="00E94017"/>
    <w:rsid w:val="00E945DA"/>
    <w:rsid w:val="00E964BC"/>
    <w:rsid w:val="00E965A1"/>
    <w:rsid w:val="00E97BB2"/>
    <w:rsid w:val="00EA30F2"/>
    <w:rsid w:val="00EA608A"/>
    <w:rsid w:val="00EB674F"/>
    <w:rsid w:val="00EC100B"/>
    <w:rsid w:val="00EC12EC"/>
    <w:rsid w:val="00EC2A38"/>
    <w:rsid w:val="00EC4F0D"/>
    <w:rsid w:val="00ED05F0"/>
    <w:rsid w:val="00ED1641"/>
    <w:rsid w:val="00ED3A73"/>
    <w:rsid w:val="00ED44FB"/>
    <w:rsid w:val="00EE02CF"/>
    <w:rsid w:val="00EE0A07"/>
    <w:rsid w:val="00EE1971"/>
    <w:rsid w:val="00EE1FE6"/>
    <w:rsid w:val="00EE25A8"/>
    <w:rsid w:val="00EE2DB8"/>
    <w:rsid w:val="00EE33EB"/>
    <w:rsid w:val="00EE433A"/>
    <w:rsid w:val="00EE4A7F"/>
    <w:rsid w:val="00EE57FE"/>
    <w:rsid w:val="00EE63C5"/>
    <w:rsid w:val="00EE6E6F"/>
    <w:rsid w:val="00EF0120"/>
    <w:rsid w:val="00EF0359"/>
    <w:rsid w:val="00EF0E0E"/>
    <w:rsid w:val="00EF1D56"/>
    <w:rsid w:val="00EF4104"/>
    <w:rsid w:val="00F012B5"/>
    <w:rsid w:val="00F039A3"/>
    <w:rsid w:val="00F044A0"/>
    <w:rsid w:val="00F047BC"/>
    <w:rsid w:val="00F05469"/>
    <w:rsid w:val="00F059AB"/>
    <w:rsid w:val="00F05E77"/>
    <w:rsid w:val="00F12BD7"/>
    <w:rsid w:val="00F13CDB"/>
    <w:rsid w:val="00F1505E"/>
    <w:rsid w:val="00F20D6F"/>
    <w:rsid w:val="00F22941"/>
    <w:rsid w:val="00F25B99"/>
    <w:rsid w:val="00F3594A"/>
    <w:rsid w:val="00F3659A"/>
    <w:rsid w:val="00F368A1"/>
    <w:rsid w:val="00F37421"/>
    <w:rsid w:val="00F37952"/>
    <w:rsid w:val="00F41326"/>
    <w:rsid w:val="00F419AB"/>
    <w:rsid w:val="00F41EB1"/>
    <w:rsid w:val="00F424E2"/>
    <w:rsid w:val="00F4451F"/>
    <w:rsid w:val="00F46ACA"/>
    <w:rsid w:val="00F4715B"/>
    <w:rsid w:val="00F50D73"/>
    <w:rsid w:val="00F5271B"/>
    <w:rsid w:val="00F52864"/>
    <w:rsid w:val="00F54633"/>
    <w:rsid w:val="00F548FA"/>
    <w:rsid w:val="00F55552"/>
    <w:rsid w:val="00F57AAB"/>
    <w:rsid w:val="00F6199B"/>
    <w:rsid w:val="00F627CA"/>
    <w:rsid w:val="00F62E21"/>
    <w:rsid w:val="00F63BDF"/>
    <w:rsid w:val="00F709D4"/>
    <w:rsid w:val="00F7365D"/>
    <w:rsid w:val="00F736C3"/>
    <w:rsid w:val="00F74899"/>
    <w:rsid w:val="00F762CF"/>
    <w:rsid w:val="00F767E8"/>
    <w:rsid w:val="00F77CE8"/>
    <w:rsid w:val="00F77D04"/>
    <w:rsid w:val="00F84543"/>
    <w:rsid w:val="00F869CD"/>
    <w:rsid w:val="00F93781"/>
    <w:rsid w:val="00F95714"/>
    <w:rsid w:val="00F95F31"/>
    <w:rsid w:val="00F966A5"/>
    <w:rsid w:val="00F9770C"/>
    <w:rsid w:val="00FA134E"/>
    <w:rsid w:val="00FA2064"/>
    <w:rsid w:val="00FA214F"/>
    <w:rsid w:val="00FA33E9"/>
    <w:rsid w:val="00FA36A4"/>
    <w:rsid w:val="00FA5F8B"/>
    <w:rsid w:val="00FA6289"/>
    <w:rsid w:val="00FB0275"/>
    <w:rsid w:val="00FB0630"/>
    <w:rsid w:val="00FB2585"/>
    <w:rsid w:val="00FB3362"/>
    <w:rsid w:val="00FB3928"/>
    <w:rsid w:val="00FB5805"/>
    <w:rsid w:val="00FB5A1E"/>
    <w:rsid w:val="00FB647F"/>
    <w:rsid w:val="00FC01D6"/>
    <w:rsid w:val="00FC289D"/>
    <w:rsid w:val="00FC31BE"/>
    <w:rsid w:val="00FC35D1"/>
    <w:rsid w:val="00FC36AC"/>
    <w:rsid w:val="00FC3ACC"/>
    <w:rsid w:val="00FC624F"/>
    <w:rsid w:val="00FD0530"/>
    <w:rsid w:val="00FD053C"/>
    <w:rsid w:val="00FD0AD7"/>
    <w:rsid w:val="00FD3422"/>
    <w:rsid w:val="00FE1292"/>
    <w:rsid w:val="00FE21F0"/>
    <w:rsid w:val="00FE2C44"/>
    <w:rsid w:val="00FE5093"/>
    <w:rsid w:val="00FE77BB"/>
    <w:rsid w:val="00FF071F"/>
    <w:rsid w:val="00FF12DB"/>
    <w:rsid w:val="00FF1841"/>
    <w:rsid w:val="00FF1DD6"/>
    <w:rsid w:val="00FF3335"/>
    <w:rsid w:val="00FF59AF"/>
    <w:rsid w:val="00FF77F1"/>
    <w:rsid w:val="010CAF92"/>
    <w:rsid w:val="0146BD79"/>
    <w:rsid w:val="01A6D7A0"/>
    <w:rsid w:val="01AA910F"/>
    <w:rsid w:val="01B73AAD"/>
    <w:rsid w:val="01C00C74"/>
    <w:rsid w:val="01D5FBEE"/>
    <w:rsid w:val="02C85F60"/>
    <w:rsid w:val="02F2B90E"/>
    <w:rsid w:val="033A4E55"/>
    <w:rsid w:val="034DBCE8"/>
    <w:rsid w:val="03AEC156"/>
    <w:rsid w:val="03B7BC08"/>
    <w:rsid w:val="03D985E4"/>
    <w:rsid w:val="0438A30B"/>
    <w:rsid w:val="0492BB5E"/>
    <w:rsid w:val="04AB0710"/>
    <w:rsid w:val="04ACB6BD"/>
    <w:rsid w:val="04C02EEB"/>
    <w:rsid w:val="05594C88"/>
    <w:rsid w:val="063CF394"/>
    <w:rsid w:val="06877830"/>
    <w:rsid w:val="07490ED7"/>
    <w:rsid w:val="077A11A2"/>
    <w:rsid w:val="07C9DB78"/>
    <w:rsid w:val="07CF47BB"/>
    <w:rsid w:val="0811B3FA"/>
    <w:rsid w:val="081C8DDA"/>
    <w:rsid w:val="082FD38A"/>
    <w:rsid w:val="08545DA8"/>
    <w:rsid w:val="08B6318D"/>
    <w:rsid w:val="090ED17D"/>
    <w:rsid w:val="09D18C13"/>
    <w:rsid w:val="09EB3D8B"/>
    <w:rsid w:val="0A94C73C"/>
    <w:rsid w:val="0AB923F6"/>
    <w:rsid w:val="0AC444C7"/>
    <w:rsid w:val="0B001D08"/>
    <w:rsid w:val="0D627199"/>
    <w:rsid w:val="0D6A0EB4"/>
    <w:rsid w:val="0E23AE3F"/>
    <w:rsid w:val="0EB425CB"/>
    <w:rsid w:val="0F0B5F94"/>
    <w:rsid w:val="0F97B5EA"/>
    <w:rsid w:val="0FF1F894"/>
    <w:rsid w:val="1084C862"/>
    <w:rsid w:val="10B7DB90"/>
    <w:rsid w:val="11179A3C"/>
    <w:rsid w:val="11BBE092"/>
    <w:rsid w:val="125AE232"/>
    <w:rsid w:val="12708C35"/>
    <w:rsid w:val="1357B0F3"/>
    <w:rsid w:val="14228125"/>
    <w:rsid w:val="143CED5E"/>
    <w:rsid w:val="1455D490"/>
    <w:rsid w:val="14B1D864"/>
    <w:rsid w:val="14D40877"/>
    <w:rsid w:val="160338C8"/>
    <w:rsid w:val="17467C9F"/>
    <w:rsid w:val="1786ED93"/>
    <w:rsid w:val="18194FC2"/>
    <w:rsid w:val="1840BB9E"/>
    <w:rsid w:val="185F7645"/>
    <w:rsid w:val="18B18324"/>
    <w:rsid w:val="18BC9CEA"/>
    <w:rsid w:val="18D1A161"/>
    <w:rsid w:val="193AD98A"/>
    <w:rsid w:val="1987A975"/>
    <w:rsid w:val="199D4734"/>
    <w:rsid w:val="19AD80B1"/>
    <w:rsid w:val="19EDF67D"/>
    <w:rsid w:val="1A1BB9BD"/>
    <w:rsid w:val="1A1D6FF0"/>
    <w:rsid w:val="1B31376E"/>
    <w:rsid w:val="1B318E11"/>
    <w:rsid w:val="1C514BA6"/>
    <w:rsid w:val="1C61B3C9"/>
    <w:rsid w:val="1CF98A48"/>
    <w:rsid w:val="1D3689BF"/>
    <w:rsid w:val="1D9ECB76"/>
    <w:rsid w:val="1E3A4093"/>
    <w:rsid w:val="1EF94829"/>
    <w:rsid w:val="1F0828A9"/>
    <w:rsid w:val="200F2EAA"/>
    <w:rsid w:val="2046EE7B"/>
    <w:rsid w:val="20E8FA8E"/>
    <w:rsid w:val="210A1A26"/>
    <w:rsid w:val="217EDC1F"/>
    <w:rsid w:val="21B933E7"/>
    <w:rsid w:val="21D4468C"/>
    <w:rsid w:val="221940BB"/>
    <w:rsid w:val="2261FCC6"/>
    <w:rsid w:val="22B02A13"/>
    <w:rsid w:val="232DDB12"/>
    <w:rsid w:val="238027B3"/>
    <w:rsid w:val="238B24A9"/>
    <w:rsid w:val="23E77A98"/>
    <w:rsid w:val="23ED4CAE"/>
    <w:rsid w:val="246EBF31"/>
    <w:rsid w:val="2497560A"/>
    <w:rsid w:val="24D33019"/>
    <w:rsid w:val="252C67E2"/>
    <w:rsid w:val="2669FC6C"/>
    <w:rsid w:val="26A3854F"/>
    <w:rsid w:val="26ECF024"/>
    <w:rsid w:val="27613773"/>
    <w:rsid w:val="27F8D154"/>
    <w:rsid w:val="28DC09FC"/>
    <w:rsid w:val="291BE076"/>
    <w:rsid w:val="2970AF2F"/>
    <w:rsid w:val="29712342"/>
    <w:rsid w:val="2976411C"/>
    <w:rsid w:val="29953812"/>
    <w:rsid w:val="2A279CD6"/>
    <w:rsid w:val="2AA13469"/>
    <w:rsid w:val="2B6BD9B0"/>
    <w:rsid w:val="2BD992D8"/>
    <w:rsid w:val="2C32FD31"/>
    <w:rsid w:val="2C3C6DF9"/>
    <w:rsid w:val="2C4CD5A5"/>
    <w:rsid w:val="2C908B9C"/>
    <w:rsid w:val="2CA6A291"/>
    <w:rsid w:val="2CBBB5BA"/>
    <w:rsid w:val="2DBFD39B"/>
    <w:rsid w:val="2DE1CBEB"/>
    <w:rsid w:val="2DF26E3D"/>
    <w:rsid w:val="2DF4C99B"/>
    <w:rsid w:val="2E434022"/>
    <w:rsid w:val="2E91C4C9"/>
    <w:rsid w:val="2E97FDDD"/>
    <w:rsid w:val="2F2FFDA8"/>
    <w:rsid w:val="2F92B703"/>
    <w:rsid w:val="2FA3EBF5"/>
    <w:rsid w:val="2FEAD0F4"/>
    <w:rsid w:val="30237D4D"/>
    <w:rsid w:val="3053B1DE"/>
    <w:rsid w:val="306E6606"/>
    <w:rsid w:val="30BC1C94"/>
    <w:rsid w:val="31204B91"/>
    <w:rsid w:val="312BD76F"/>
    <w:rsid w:val="31C5423E"/>
    <w:rsid w:val="31D2F5BB"/>
    <w:rsid w:val="32642D56"/>
    <w:rsid w:val="32785348"/>
    <w:rsid w:val="32FB8793"/>
    <w:rsid w:val="33382BA3"/>
    <w:rsid w:val="33B171D1"/>
    <w:rsid w:val="33DB7541"/>
    <w:rsid w:val="345F41CF"/>
    <w:rsid w:val="34D63BF0"/>
    <w:rsid w:val="35C9CF6E"/>
    <w:rsid w:val="35D8F99C"/>
    <w:rsid w:val="35FC9102"/>
    <w:rsid w:val="361AC32C"/>
    <w:rsid w:val="36534BCB"/>
    <w:rsid w:val="366C1991"/>
    <w:rsid w:val="36A308BD"/>
    <w:rsid w:val="36CDBF40"/>
    <w:rsid w:val="36F572E4"/>
    <w:rsid w:val="375569DD"/>
    <w:rsid w:val="375A5EEE"/>
    <w:rsid w:val="377A7BCC"/>
    <w:rsid w:val="37CE139D"/>
    <w:rsid w:val="38AAF89E"/>
    <w:rsid w:val="397000DF"/>
    <w:rsid w:val="397B3A87"/>
    <w:rsid w:val="39E273D6"/>
    <w:rsid w:val="3A166B37"/>
    <w:rsid w:val="3A4D67E0"/>
    <w:rsid w:val="3A71F79E"/>
    <w:rsid w:val="3A8B1FFB"/>
    <w:rsid w:val="3AB21E31"/>
    <w:rsid w:val="3B28ADC8"/>
    <w:rsid w:val="3C2FDBF6"/>
    <w:rsid w:val="3CFD973E"/>
    <w:rsid w:val="3D1BBF05"/>
    <w:rsid w:val="3D481883"/>
    <w:rsid w:val="3D5EBA35"/>
    <w:rsid w:val="3D7D323D"/>
    <w:rsid w:val="3D84866B"/>
    <w:rsid w:val="3E0D3575"/>
    <w:rsid w:val="3EE45A17"/>
    <w:rsid w:val="3F7F5FC9"/>
    <w:rsid w:val="3FEBEB56"/>
    <w:rsid w:val="402B07B2"/>
    <w:rsid w:val="4036CF09"/>
    <w:rsid w:val="4074037C"/>
    <w:rsid w:val="40E7BD9F"/>
    <w:rsid w:val="4142FB00"/>
    <w:rsid w:val="414D6C17"/>
    <w:rsid w:val="429C41C4"/>
    <w:rsid w:val="42B6B25B"/>
    <w:rsid w:val="4343D4D8"/>
    <w:rsid w:val="46BBCFE8"/>
    <w:rsid w:val="46EC741E"/>
    <w:rsid w:val="46F27498"/>
    <w:rsid w:val="4741AC8D"/>
    <w:rsid w:val="481ADE53"/>
    <w:rsid w:val="49AF93A1"/>
    <w:rsid w:val="49E8D9BF"/>
    <w:rsid w:val="4A135569"/>
    <w:rsid w:val="4AD0B417"/>
    <w:rsid w:val="4B6368AC"/>
    <w:rsid w:val="4BC619DB"/>
    <w:rsid w:val="4BE7BCAD"/>
    <w:rsid w:val="4C1A1DFB"/>
    <w:rsid w:val="4CB12704"/>
    <w:rsid w:val="4CF7EDF2"/>
    <w:rsid w:val="4D5F0696"/>
    <w:rsid w:val="4D7E4569"/>
    <w:rsid w:val="4DD40307"/>
    <w:rsid w:val="4DE23B97"/>
    <w:rsid w:val="4F4EA683"/>
    <w:rsid w:val="4F65B4ED"/>
    <w:rsid w:val="502561F0"/>
    <w:rsid w:val="50946236"/>
    <w:rsid w:val="50973D2A"/>
    <w:rsid w:val="50A60403"/>
    <w:rsid w:val="510CE23A"/>
    <w:rsid w:val="51BB1C76"/>
    <w:rsid w:val="51E122AE"/>
    <w:rsid w:val="52036A42"/>
    <w:rsid w:val="528BF8A2"/>
    <w:rsid w:val="5310CEFC"/>
    <w:rsid w:val="5313952A"/>
    <w:rsid w:val="53222B89"/>
    <w:rsid w:val="532EE170"/>
    <w:rsid w:val="53A3D005"/>
    <w:rsid w:val="53D7DA84"/>
    <w:rsid w:val="53E488CD"/>
    <w:rsid w:val="5568B0A7"/>
    <w:rsid w:val="55EF66EE"/>
    <w:rsid w:val="56D93D04"/>
    <w:rsid w:val="56EC3C08"/>
    <w:rsid w:val="570618BB"/>
    <w:rsid w:val="570F312E"/>
    <w:rsid w:val="5748C04D"/>
    <w:rsid w:val="57D40360"/>
    <w:rsid w:val="57F65ADB"/>
    <w:rsid w:val="5932F606"/>
    <w:rsid w:val="5A206CBF"/>
    <w:rsid w:val="5AD1042A"/>
    <w:rsid w:val="5AD43965"/>
    <w:rsid w:val="5B308CE0"/>
    <w:rsid w:val="5B628103"/>
    <w:rsid w:val="5BAF643B"/>
    <w:rsid w:val="5BB73B9B"/>
    <w:rsid w:val="5BC031A2"/>
    <w:rsid w:val="5BD0ADC3"/>
    <w:rsid w:val="5CB0A3A1"/>
    <w:rsid w:val="5CD7AD4A"/>
    <w:rsid w:val="5D35F4ED"/>
    <w:rsid w:val="5D559596"/>
    <w:rsid w:val="5D9E2D5A"/>
    <w:rsid w:val="5E0978D2"/>
    <w:rsid w:val="5E42E03D"/>
    <w:rsid w:val="5E458D18"/>
    <w:rsid w:val="5ED29C23"/>
    <w:rsid w:val="5F090844"/>
    <w:rsid w:val="5F1BDA1C"/>
    <w:rsid w:val="5F56DE22"/>
    <w:rsid w:val="5F8E623A"/>
    <w:rsid w:val="5FD54EE6"/>
    <w:rsid w:val="5FE6A626"/>
    <w:rsid w:val="604C4AEB"/>
    <w:rsid w:val="6075CF0D"/>
    <w:rsid w:val="60D3F77B"/>
    <w:rsid w:val="60E1D42D"/>
    <w:rsid w:val="60FC8B4D"/>
    <w:rsid w:val="61184942"/>
    <w:rsid w:val="61396B9B"/>
    <w:rsid w:val="64F8DBBC"/>
    <w:rsid w:val="65446746"/>
    <w:rsid w:val="663C1235"/>
    <w:rsid w:val="66BB4B46"/>
    <w:rsid w:val="66E8A2BD"/>
    <w:rsid w:val="67094AA0"/>
    <w:rsid w:val="6768FB23"/>
    <w:rsid w:val="677E6685"/>
    <w:rsid w:val="67C877BF"/>
    <w:rsid w:val="68A2C94A"/>
    <w:rsid w:val="68F3AF7B"/>
    <w:rsid w:val="698CE103"/>
    <w:rsid w:val="69AF0F21"/>
    <w:rsid w:val="69DF0732"/>
    <w:rsid w:val="6A14AC7F"/>
    <w:rsid w:val="6A26DC29"/>
    <w:rsid w:val="6A419701"/>
    <w:rsid w:val="6A6B5A22"/>
    <w:rsid w:val="6A9E725F"/>
    <w:rsid w:val="6B2BEC98"/>
    <w:rsid w:val="6B500771"/>
    <w:rsid w:val="6B674A51"/>
    <w:rsid w:val="6C27DE27"/>
    <w:rsid w:val="6C6EEF03"/>
    <w:rsid w:val="6D070395"/>
    <w:rsid w:val="6D405341"/>
    <w:rsid w:val="6E43D8B2"/>
    <w:rsid w:val="6E4C1098"/>
    <w:rsid w:val="6E8CFA4F"/>
    <w:rsid w:val="6EDC23A2"/>
    <w:rsid w:val="6EDFF422"/>
    <w:rsid w:val="6F68A032"/>
    <w:rsid w:val="70525D84"/>
    <w:rsid w:val="70B1E8EF"/>
    <w:rsid w:val="715631A8"/>
    <w:rsid w:val="71569DC9"/>
    <w:rsid w:val="71C0AC9D"/>
    <w:rsid w:val="71DB4C49"/>
    <w:rsid w:val="72062C9C"/>
    <w:rsid w:val="72819D22"/>
    <w:rsid w:val="72A6AD88"/>
    <w:rsid w:val="733B7B2B"/>
    <w:rsid w:val="73723E0C"/>
    <w:rsid w:val="739E30D6"/>
    <w:rsid w:val="7495BFF0"/>
    <w:rsid w:val="7498EDA5"/>
    <w:rsid w:val="74FE810A"/>
    <w:rsid w:val="750127D0"/>
    <w:rsid w:val="751A4A6D"/>
    <w:rsid w:val="752086B3"/>
    <w:rsid w:val="75B320E2"/>
    <w:rsid w:val="75D69833"/>
    <w:rsid w:val="76375581"/>
    <w:rsid w:val="77212C3D"/>
    <w:rsid w:val="7734A27A"/>
    <w:rsid w:val="77515C8A"/>
    <w:rsid w:val="7751ECCF"/>
    <w:rsid w:val="77CD60B2"/>
    <w:rsid w:val="77FAC5E6"/>
    <w:rsid w:val="783FB9B1"/>
    <w:rsid w:val="78D5EF4A"/>
    <w:rsid w:val="79366573"/>
    <w:rsid w:val="79DB9882"/>
    <w:rsid w:val="79E68631"/>
    <w:rsid w:val="7A27686C"/>
    <w:rsid w:val="7A50AD42"/>
    <w:rsid w:val="7A83B7DB"/>
    <w:rsid w:val="7AECE4CD"/>
    <w:rsid w:val="7B050174"/>
    <w:rsid w:val="7B925782"/>
    <w:rsid w:val="7BAC030D"/>
    <w:rsid w:val="7C486FEA"/>
    <w:rsid w:val="7C611FA2"/>
    <w:rsid w:val="7C88B52E"/>
    <w:rsid w:val="7C8A9EB7"/>
    <w:rsid w:val="7C95E5DD"/>
    <w:rsid w:val="7CF718A9"/>
    <w:rsid w:val="7DD61A7E"/>
    <w:rsid w:val="7E184CFB"/>
    <w:rsid w:val="7E84835A"/>
    <w:rsid w:val="7E8B6EEA"/>
    <w:rsid w:val="7EB8538C"/>
    <w:rsid w:val="7F01851E"/>
    <w:rsid w:val="7F9A3943"/>
  </w:rsids>
  <m:mathPr>
    <m:mathFont m:val="Cambria Math"/>
    <m:brkBin m:val="before"/>
    <m:brkBinSub m:val="--"/>
    <m:smallFrac m:val="0"/>
    <m:dispDef/>
    <m:lMargin m:val="0"/>
    <m:rMargin m:val="0"/>
    <m:defJc m:val="centerGroup"/>
    <m:wrapIndent m:val="1440"/>
    <m:intLim m:val="subSup"/>
    <m:naryLim m:val="undOvr"/>
  </m:mathPr>
  <w:themeFontLang w:val="lv-LV"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42F10"/>
  <w15:docId w15:val="{47524F4A-A3C1-45A6-9A4F-2335FBA74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D04"/>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uiPriority w:val="9"/>
    <w:qFormat/>
    <w:rsid w:val="00EE433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9"/>
    <w:qFormat/>
    <w:rsid w:val="00BB7F53"/>
    <w:pPr>
      <w:keepNext/>
      <w:jc w:val="center"/>
      <w:outlineLvl w:val="1"/>
    </w:pPr>
    <w:rPr>
      <w:b/>
      <w:bCs/>
      <w:sz w:val="28"/>
      <w:szCs w:val="28"/>
      <w:lang w:eastAsia="en-US"/>
    </w:rPr>
  </w:style>
  <w:style w:type="paragraph" w:styleId="Heading3">
    <w:name w:val="heading 3"/>
    <w:basedOn w:val="Normal"/>
    <w:next w:val="Normal"/>
    <w:link w:val="Heading3Char"/>
    <w:uiPriority w:val="9"/>
    <w:semiHidden/>
    <w:unhideWhenUsed/>
    <w:qFormat/>
    <w:rsid w:val="000E49E1"/>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semiHidden/>
    <w:unhideWhenUsed/>
    <w:qFormat/>
    <w:rsid w:val="00E03284"/>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BB7F53"/>
    <w:rPr>
      <w:rFonts w:ascii="Times New Roman" w:eastAsia="Times New Roman" w:hAnsi="Times New Roman" w:cs="Times New Roman"/>
      <w:b/>
      <w:bCs/>
      <w:sz w:val="28"/>
      <w:szCs w:val="28"/>
    </w:rPr>
  </w:style>
  <w:style w:type="paragraph" w:styleId="ListParagraph">
    <w:name w:val="List Paragraph"/>
    <w:aliases w:val="2,Akapit z listą BS,Bullet 1,Bullet Points,Dot pt,F5 List Paragraph,IFCL - List Paragraph,Indicator Text,List Paragraph Char Char Char,List Paragraph1,List Paragraph12,MAIN CONTENT,Numbered Para 1,OBC Bullet,Punkti ar numuriem,Strip,3"/>
    <w:basedOn w:val="Normal"/>
    <w:link w:val="ListParagraphChar"/>
    <w:uiPriority w:val="34"/>
    <w:qFormat/>
    <w:rsid w:val="003405BD"/>
    <w:pPr>
      <w:ind w:left="720"/>
      <w:contextualSpacing/>
    </w:pPr>
  </w:style>
  <w:style w:type="paragraph" w:styleId="Header">
    <w:name w:val="header"/>
    <w:basedOn w:val="Normal"/>
    <w:link w:val="HeaderChar"/>
    <w:uiPriority w:val="99"/>
    <w:unhideWhenUsed/>
    <w:rsid w:val="003E4520"/>
    <w:pPr>
      <w:tabs>
        <w:tab w:val="center" w:pos="4153"/>
        <w:tab w:val="right" w:pos="8306"/>
      </w:tabs>
    </w:pPr>
  </w:style>
  <w:style w:type="character" w:customStyle="1" w:styleId="HeaderChar">
    <w:name w:val="Header Char"/>
    <w:basedOn w:val="DefaultParagraphFont"/>
    <w:link w:val="Header"/>
    <w:uiPriority w:val="99"/>
    <w:rsid w:val="003E4520"/>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3E4520"/>
    <w:pPr>
      <w:tabs>
        <w:tab w:val="center" w:pos="4153"/>
        <w:tab w:val="right" w:pos="8306"/>
      </w:tabs>
    </w:pPr>
  </w:style>
  <w:style w:type="character" w:customStyle="1" w:styleId="FooterChar">
    <w:name w:val="Footer Char"/>
    <w:basedOn w:val="DefaultParagraphFont"/>
    <w:link w:val="Footer"/>
    <w:uiPriority w:val="99"/>
    <w:rsid w:val="003E4520"/>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3E4520"/>
    <w:rPr>
      <w:rFonts w:ascii="Tahoma" w:hAnsi="Tahoma" w:cs="Tahoma"/>
      <w:sz w:val="16"/>
      <w:szCs w:val="16"/>
    </w:rPr>
  </w:style>
  <w:style w:type="character" w:customStyle="1" w:styleId="BalloonTextChar">
    <w:name w:val="Balloon Text Char"/>
    <w:basedOn w:val="DefaultParagraphFont"/>
    <w:link w:val="BalloonText"/>
    <w:uiPriority w:val="99"/>
    <w:semiHidden/>
    <w:rsid w:val="003E4520"/>
    <w:rPr>
      <w:rFonts w:ascii="Tahoma" w:eastAsia="Times New Roman" w:hAnsi="Tahoma" w:cs="Tahoma"/>
      <w:sz w:val="16"/>
      <w:szCs w:val="16"/>
      <w:lang w:eastAsia="lv-LV"/>
    </w:rPr>
  </w:style>
  <w:style w:type="paragraph" w:customStyle="1" w:styleId="Default">
    <w:name w:val="Default"/>
    <w:rsid w:val="00B11607"/>
    <w:pPr>
      <w:autoSpaceDE w:val="0"/>
      <w:autoSpaceDN w:val="0"/>
      <w:adjustRightInd w:val="0"/>
      <w:spacing w:after="0" w:line="240" w:lineRule="auto"/>
    </w:pPr>
    <w:rPr>
      <w:rFonts w:ascii="Times New Roman" w:eastAsia="Times New Roman" w:hAnsi="Times New Roman" w:cs="Times New Roman"/>
      <w:color w:val="000000"/>
      <w:sz w:val="24"/>
      <w:szCs w:val="24"/>
      <w:lang w:val="en-US" w:eastAsia="lv-LV"/>
    </w:rPr>
  </w:style>
  <w:style w:type="character" w:styleId="Hyperlink">
    <w:name w:val="Hyperlink"/>
    <w:basedOn w:val="DefaultParagraphFont"/>
    <w:uiPriority w:val="99"/>
    <w:rsid w:val="00ED3A73"/>
    <w:rPr>
      <w:rFonts w:cs="Times New Roman"/>
      <w:color w:val="0000FF"/>
      <w:u w:val="single"/>
    </w:rPr>
  </w:style>
  <w:style w:type="paragraph" w:styleId="CommentText">
    <w:name w:val="annotation text"/>
    <w:basedOn w:val="Normal"/>
    <w:link w:val="CommentTextChar"/>
    <w:uiPriority w:val="99"/>
    <w:rsid w:val="00ED3A73"/>
    <w:rPr>
      <w:sz w:val="20"/>
      <w:szCs w:val="20"/>
      <w:lang w:val="en-GB" w:eastAsia="en-US"/>
    </w:rPr>
  </w:style>
  <w:style w:type="character" w:customStyle="1" w:styleId="CommentTextChar">
    <w:name w:val="Comment Text Char"/>
    <w:basedOn w:val="DefaultParagraphFont"/>
    <w:link w:val="CommentText"/>
    <w:uiPriority w:val="99"/>
    <w:rsid w:val="00ED3A73"/>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unhideWhenUsed/>
    <w:rsid w:val="00BA402B"/>
    <w:rPr>
      <w:sz w:val="16"/>
      <w:szCs w:val="16"/>
    </w:rPr>
  </w:style>
  <w:style w:type="paragraph" w:styleId="CommentSubject">
    <w:name w:val="annotation subject"/>
    <w:basedOn w:val="CommentText"/>
    <w:next w:val="CommentText"/>
    <w:link w:val="CommentSubjectChar"/>
    <w:uiPriority w:val="99"/>
    <w:semiHidden/>
    <w:unhideWhenUsed/>
    <w:rsid w:val="00BA402B"/>
    <w:rPr>
      <w:b/>
      <w:bCs/>
      <w:lang w:val="lv-LV" w:eastAsia="lv-LV"/>
    </w:rPr>
  </w:style>
  <w:style w:type="character" w:customStyle="1" w:styleId="CommentSubjectChar">
    <w:name w:val="Comment Subject Char"/>
    <w:basedOn w:val="CommentTextChar"/>
    <w:link w:val="CommentSubject"/>
    <w:uiPriority w:val="99"/>
    <w:semiHidden/>
    <w:rsid w:val="00BA402B"/>
    <w:rPr>
      <w:rFonts w:ascii="Times New Roman" w:eastAsia="Times New Roman" w:hAnsi="Times New Roman" w:cs="Times New Roman"/>
      <w:b/>
      <w:bCs/>
      <w:sz w:val="20"/>
      <w:szCs w:val="20"/>
      <w:lang w:val="en-GB" w:eastAsia="lv-LV"/>
    </w:rPr>
  </w:style>
  <w:style w:type="paragraph" w:styleId="FootnoteText">
    <w:name w:val="footnote text"/>
    <w:aliases w:val=" Char,Char,FOOTNOTES,Footnote,Footnote Text Char Char1 Char,Footnote Text Char Char1 Char Char Char,Footnote Text Char1 Char Char Char Char,Footnote Text Char2 Char,Footnote Text Char2 Char Char Char,Fußnote,fn,footnote text,single space"/>
    <w:basedOn w:val="Normal"/>
    <w:link w:val="FootnoteTextChar"/>
    <w:uiPriority w:val="99"/>
    <w:unhideWhenUsed/>
    <w:qFormat/>
    <w:rsid w:val="00BC244E"/>
    <w:rPr>
      <w:sz w:val="20"/>
      <w:szCs w:val="20"/>
    </w:rPr>
  </w:style>
  <w:style w:type="character" w:customStyle="1" w:styleId="FootnoteTextChar">
    <w:name w:val="Footnote Text Char"/>
    <w:aliases w:val=" Char Char,Char Char,FOOTNOTES Char,Footnote Char,Footnote Text Char Char1 Char Char,Footnote Text Char Char1 Char Char Char Char,Footnote Text Char1 Char Char Char Char Char,Footnote Text Char2 Char Char,Fußnote Char,fn Char"/>
    <w:basedOn w:val="DefaultParagraphFont"/>
    <w:link w:val="FootnoteText"/>
    <w:uiPriority w:val="99"/>
    <w:rsid w:val="00BC244E"/>
    <w:rPr>
      <w:rFonts w:ascii="Times New Roman" w:eastAsia="Times New Roman" w:hAnsi="Times New Roman" w:cs="Times New Roman"/>
      <w:sz w:val="20"/>
      <w:szCs w:val="20"/>
      <w:lang w:eastAsia="lv-LV"/>
    </w:rPr>
  </w:style>
  <w:style w:type="character" w:styleId="FootnoteReference">
    <w:name w:val="footnote reference"/>
    <w:aliases w:val="BVI fnr,Footnote Reference Number,Footnote Reference Superscript,Footnote Reference text,Footnote Refernece,Footnote reference number,Footnote sign,Footnote symboFußnotenzeichen,Footnote symbol,SUPERS,Times 10 Point,fr,ftref,note TESI"/>
    <w:basedOn w:val="DefaultParagraphFont"/>
    <w:link w:val="CharCharCharChar"/>
    <w:uiPriority w:val="99"/>
    <w:unhideWhenUsed/>
    <w:qFormat/>
    <w:rsid w:val="00BC244E"/>
    <w:rPr>
      <w:vertAlign w:val="superscript"/>
    </w:rPr>
  </w:style>
  <w:style w:type="character" w:customStyle="1" w:styleId="ListParagraphChar">
    <w:name w:val="List Paragraph Char"/>
    <w:aliases w:val="2 Char,Akapit z listą BS Char,Bullet 1 Char,Bullet Points Char,Dot pt Char,F5 List Paragraph Char,IFCL - List Paragraph Char,Indicator Text Char,List Paragraph Char Char Char Char,List Paragraph1 Char,List Paragraph12 Char,Strip Char"/>
    <w:link w:val="ListParagraph"/>
    <w:uiPriority w:val="34"/>
    <w:qFormat/>
    <w:locked/>
    <w:rsid w:val="004108A7"/>
    <w:rPr>
      <w:rFonts w:ascii="Times New Roman" w:eastAsia="Times New Roman" w:hAnsi="Times New Roman" w:cs="Times New Roman"/>
      <w:sz w:val="24"/>
      <w:szCs w:val="24"/>
      <w:lang w:eastAsia="lv-LV"/>
    </w:rPr>
  </w:style>
  <w:style w:type="paragraph" w:styleId="BodyText">
    <w:name w:val="Body Text"/>
    <w:basedOn w:val="Normal"/>
    <w:link w:val="BodyTextChar"/>
    <w:rsid w:val="004108A7"/>
    <w:pPr>
      <w:suppressAutoHyphens/>
      <w:spacing w:after="120"/>
      <w:ind w:firstLine="567"/>
      <w:jc w:val="both"/>
    </w:pPr>
    <w:rPr>
      <w:lang w:val="en-US" w:eastAsia="ar-SA" w:bidi="en-US"/>
    </w:rPr>
  </w:style>
  <w:style w:type="character" w:customStyle="1" w:styleId="BodyTextChar">
    <w:name w:val="Body Text Char"/>
    <w:basedOn w:val="DefaultParagraphFont"/>
    <w:link w:val="BodyText"/>
    <w:rsid w:val="004108A7"/>
    <w:rPr>
      <w:rFonts w:ascii="Times New Roman" w:eastAsia="Times New Roman" w:hAnsi="Times New Roman" w:cs="Times New Roman"/>
      <w:sz w:val="24"/>
      <w:szCs w:val="24"/>
      <w:lang w:val="en-US" w:eastAsia="ar-SA" w:bidi="en-US"/>
    </w:rPr>
  </w:style>
  <w:style w:type="paragraph" w:styleId="NoSpacing">
    <w:name w:val="No Spacing"/>
    <w:aliases w:val="No Spacing1,Normal1,Parastais"/>
    <w:link w:val="NoSpacingChar"/>
    <w:uiPriority w:val="1"/>
    <w:qFormat/>
    <w:rsid w:val="009D4AFC"/>
    <w:pPr>
      <w:spacing w:after="0" w:line="240" w:lineRule="auto"/>
    </w:pPr>
    <w:rPr>
      <w:rFonts w:ascii="Calibri" w:eastAsia="Calibri" w:hAnsi="Calibri" w:cs="Times New Roman"/>
    </w:rPr>
  </w:style>
  <w:style w:type="character" w:customStyle="1" w:styleId="NoSpacingChar">
    <w:name w:val="No Spacing Char"/>
    <w:aliases w:val="No Spacing1 Char,Normal1 Char,Parastais Char"/>
    <w:link w:val="NoSpacing"/>
    <w:uiPriority w:val="1"/>
    <w:rsid w:val="009D4AFC"/>
    <w:rPr>
      <w:rFonts w:ascii="Calibri" w:eastAsia="Calibri" w:hAnsi="Calibri" w:cs="Times New Roman"/>
    </w:rPr>
  </w:style>
  <w:style w:type="character" w:customStyle="1" w:styleId="apple-converted-space">
    <w:name w:val="apple-converted-space"/>
    <w:basedOn w:val="DefaultParagraphFont"/>
    <w:rsid w:val="00F93781"/>
  </w:style>
  <w:style w:type="paragraph" w:customStyle="1" w:styleId="naisf">
    <w:name w:val="naisf"/>
    <w:basedOn w:val="Normal"/>
    <w:rsid w:val="00F93781"/>
    <w:pPr>
      <w:suppressAutoHyphens/>
      <w:autoSpaceDN w:val="0"/>
      <w:spacing w:before="46" w:after="46"/>
      <w:ind w:firstLine="229"/>
      <w:jc w:val="both"/>
      <w:textAlignment w:val="baseline"/>
    </w:pPr>
  </w:style>
  <w:style w:type="paragraph" w:styleId="NormalWeb">
    <w:name w:val="Normal (Web)"/>
    <w:basedOn w:val="Normal"/>
    <w:uiPriority w:val="99"/>
    <w:unhideWhenUsed/>
    <w:rsid w:val="00DE7D0B"/>
    <w:pPr>
      <w:spacing w:before="100" w:beforeAutospacing="1" w:after="100" w:afterAutospacing="1"/>
    </w:pPr>
  </w:style>
  <w:style w:type="character" w:styleId="Strong">
    <w:name w:val="Strong"/>
    <w:basedOn w:val="DefaultParagraphFont"/>
    <w:uiPriority w:val="22"/>
    <w:qFormat/>
    <w:rsid w:val="00C11EB9"/>
    <w:rPr>
      <w:b/>
      <w:bCs/>
    </w:rPr>
  </w:style>
  <w:style w:type="character" w:customStyle="1" w:styleId="st">
    <w:name w:val="st"/>
    <w:basedOn w:val="DefaultParagraphFont"/>
    <w:rsid w:val="00BF70E7"/>
  </w:style>
  <w:style w:type="paragraph" w:customStyle="1" w:styleId="naiskr">
    <w:name w:val="naiskr"/>
    <w:basedOn w:val="Normal"/>
    <w:rsid w:val="009D0CB4"/>
    <w:pPr>
      <w:spacing w:before="100" w:beforeAutospacing="1" w:after="100" w:afterAutospacing="1"/>
    </w:pPr>
    <w:rPr>
      <w:rFonts w:eastAsia="Arial Unicode MS"/>
      <w:lang w:val="en-GB" w:eastAsia="en-US"/>
    </w:rPr>
  </w:style>
  <w:style w:type="paragraph" w:customStyle="1" w:styleId="xmsofootnotetext">
    <w:name w:val="x_msofootnotetext"/>
    <w:basedOn w:val="Normal"/>
    <w:rsid w:val="000C0AB2"/>
    <w:pPr>
      <w:autoSpaceDN w:val="0"/>
      <w:spacing w:before="100" w:after="100"/>
    </w:pPr>
  </w:style>
  <w:style w:type="character" w:customStyle="1" w:styleId="Heading5Char">
    <w:name w:val="Heading 5 Char"/>
    <w:basedOn w:val="DefaultParagraphFont"/>
    <w:link w:val="Heading5"/>
    <w:uiPriority w:val="9"/>
    <w:semiHidden/>
    <w:rsid w:val="00E03284"/>
    <w:rPr>
      <w:rFonts w:asciiTheme="majorHAnsi" w:eastAsiaTheme="majorEastAsia" w:hAnsiTheme="majorHAnsi" w:cstheme="majorBidi"/>
      <w:color w:val="365F91" w:themeColor="accent1" w:themeShade="BF"/>
      <w:sz w:val="24"/>
      <w:szCs w:val="24"/>
      <w:lang w:eastAsia="lv-LV"/>
    </w:rPr>
  </w:style>
  <w:style w:type="paragraph" w:styleId="BodyText2">
    <w:name w:val="Body Text 2"/>
    <w:basedOn w:val="Normal"/>
    <w:link w:val="BodyText2Char"/>
    <w:uiPriority w:val="99"/>
    <w:unhideWhenUsed/>
    <w:rsid w:val="003174F5"/>
    <w:pPr>
      <w:spacing w:after="120" w:line="480" w:lineRule="auto"/>
    </w:pPr>
  </w:style>
  <w:style w:type="character" w:customStyle="1" w:styleId="BodyText2Char">
    <w:name w:val="Body Text 2 Char"/>
    <w:basedOn w:val="DefaultParagraphFont"/>
    <w:link w:val="BodyText2"/>
    <w:uiPriority w:val="99"/>
    <w:rsid w:val="003174F5"/>
    <w:rPr>
      <w:rFonts w:ascii="Times New Roman" w:eastAsia="Times New Roman" w:hAnsi="Times New Roman" w:cs="Times New Roman"/>
      <w:sz w:val="24"/>
      <w:szCs w:val="24"/>
      <w:lang w:eastAsia="lv-LV"/>
    </w:rPr>
  </w:style>
  <w:style w:type="paragraph" w:customStyle="1" w:styleId="naisc">
    <w:name w:val="naisc"/>
    <w:basedOn w:val="Normal"/>
    <w:rsid w:val="003174F5"/>
    <w:pPr>
      <w:spacing w:before="100" w:beforeAutospacing="1" w:after="100" w:afterAutospacing="1"/>
      <w:jc w:val="center"/>
    </w:pPr>
    <w:rPr>
      <w:rFonts w:eastAsia="Arial Unicode MS"/>
      <w:lang w:val="en-GB" w:eastAsia="en-US"/>
    </w:rPr>
  </w:style>
  <w:style w:type="paragraph" w:customStyle="1" w:styleId="CharCharCharChar">
    <w:name w:val="Char Char Char Char"/>
    <w:aliases w:val="Char2"/>
    <w:basedOn w:val="Normal"/>
    <w:next w:val="Normal"/>
    <w:link w:val="FootnoteReference"/>
    <w:uiPriority w:val="99"/>
    <w:rsid w:val="000F3588"/>
    <w:pPr>
      <w:spacing w:after="160" w:line="240" w:lineRule="exact"/>
      <w:jc w:val="both"/>
      <w:textAlignment w:val="baseline"/>
    </w:pPr>
    <w:rPr>
      <w:rFonts w:asciiTheme="minorHAnsi" w:eastAsiaTheme="minorHAnsi" w:hAnsiTheme="minorHAnsi" w:cstheme="minorBidi"/>
      <w:sz w:val="22"/>
      <w:szCs w:val="22"/>
      <w:vertAlign w:val="superscript"/>
      <w:lang w:eastAsia="en-US"/>
    </w:rPr>
  </w:style>
  <w:style w:type="paragraph" w:customStyle="1" w:styleId="xmsolistparagraph">
    <w:name w:val="x_msolistparagraph"/>
    <w:basedOn w:val="Normal"/>
    <w:rsid w:val="00561E9C"/>
    <w:pPr>
      <w:spacing w:before="100" w:beforeAutospacing="1" w:after="100" w:afterAutospacing="1"/>
    </w:pPr>
  </w:style>
  <w:style w:type="paragraph" w:customStyle="1" w:styleId="xxmsolistparagraph">
    <w:name w:val="x_xmsolistparagraph"/>
    <w:basedOn w:val="Normal"/>
    <w:rsid w:val="00C556B1"/>
    <w:pPr>
      <w:spacing w:before="100" w:beforeAutospacing="1" w:after="100" w:afterAutospacing="1"/>
    </w:pPr>
  </w:style>
  <w:style w:type="paragraph" w:customStyle="1" w:styleId="xmsonormal">
    <w:name w:val="x_msonormal"/>
    <w:basedOn w:val="Normal"/>
    <w:rsid w:val="00514067"/>
    <w:pPr>
      <w:spacing w:before="100" w:beforeAutospacing="1" w:after="100" w:afterAutospacing="1"/>
    </w:pPr>
  </w:style>
  <w:style w:type="paragraph" w:customStyle="1" w:styleId="Text1">
    <w:name w:val="Text 1"/>
    <w:basedOn w:val="Normal"/>
    <w:rsid w:val="004A6B61"/>
    <w:pPr>
      <w:ind w:left="567"/>
    </w:pPr>
    <w:rPr>
      <w:rFonts w:eastAsiaTheme="minorHAnsi"/>
      <w:szCs w:val="22"/>
      <w:lang w:eastAsia="en-US"/>
    </w:rPr>
  </w:style>
  <w:style w:type="character" w:customStyle="1" w:styleId="fontstyle01">
    <w:name w:val="fontstyle01"/>
    <w:basedOn w:val="DefaultParagraphFont"/>
    <w:rsid w:val="001B6C5D"/>
    <w:rPr>
      <w:rFonts w:ascii="Times New Roman" w:hAnsi="Times New Roman" w:cs="Times New Roman" w:hint="default"/>
      <w:b/>
      <w:bCs/>
      <w:i w:val="0"/>
      <w:iCs w:val="0"/>
      <w:color w:val="000000"/>
      <w:sz w:val="24"/>
      <w:szCs w:val="24"/>
    </w:rPr>
  </w:style>
  <w:style w:type="character" w:customStyle="1" w:styleId="fontstyle21">
    <w:name w:val="fontstyle21"/>
    <w:basedOn w:val="DefaultParagraphFont"/>
    <w:rsid w:val="001B6C5D"/>
    <w:rPr>
      <w:rFonts w:ascii="Times New Roman" w:hAnsi="Times New Roman" w:cs="Times New Roman" w:hint="default"/>
      <w:b w:val="0"/>
      <w:bCs w:val="0"/>
      <w:i w:val="0"/>
      <w:iCs w:val="0"/>
      <w:color w:val="000000"/>
      <w:sz w:val="24"/>
      <w:szCs w:val="24"/>
    </w:rPr>
  </w:style>
  <w:style w:type="character" w:customStyle="1" w:styleId="fontstyle31">
    <w:name w:val="fontstyle31"/>
    <w:basedOn w:val="DefaultParagraphFont"/>
    <w:rsid w:val="001B6C5D"/>
    <w:rPr>
      <w:rFonts w:ascii="Times New Roman" w:hAnsi="Times New Roman" w:cs="Times New Roman" w:hint="default"/>
      <w:b w:val="0"/>
      <w:bCs w:val="0"/>
      <w:i/>
      <w:iCs/>
      <w:color w:val="000000"/>
      <w:sz w:val="24"/>
      <w:szCs w:val="24"/>
    </w:rPr>
  </w:style>
  <w:style w:type="paragraph" w:styleId="HTMLPreformatted">
    <w:name w:val="HTML Preformatted"/>
    <w:basedOn w:val="Normal"/>
    <w:link w:val="HTMLPreformattedChar"/>
    <w:uiPriority w:val="99"/>
    <w:unhideWhenUsed/>
    <w:rsid w:val="00667A40"/>
    <w:rPr>
      <w:rFonts w:ascii="Consolas" w:hAnsi="Consolas"/>
      <w:sz w:val="20"/>
      <w:szCs w:val="20"/>
    </w:rPr>
  </w:style>
  <w:style w:type="character" w:customStyle="1" w:styleId="HTMLPreformattedChar">
    <w:name w:val="HTML Preformatted Char"/>
    <w:basedOn w:val="DefaultParagraphFont"/>
    <w:link w:val="HTMLPreformatted"/>
    <w:uiPriority w:val="99"/>
    <w:rsid w:val="00667A40"/>
    <w:rPr>
      <w:rFonts w:ascii="Consolas" w:eastAsia="Times New Roman" w:hAnsi="Consolas" w:cs="Times New Roman"/>
      <w:sz w:val="20"/>
      <w:szCs w:val="20"/>
      <w:lang w:eastAsia="lv-LV"/>
    </w:rPr>
  </w:style>
  <w:style w:type="paragraph" w:styleId="Revision">
    <w:name w:val="Revision"/>
    <w:hidden/>
    <w:uiPriority w:val="99"/>
    <w:semiHidden/>
    <w:rsid w:val="00BE6012"/>
    <w:pPr>
      <w:spacing w:after="0" w:line="240" w:lineRule="auto"/>
    </w:pPr>
    <w:rPr>
      <w:rFonts w:ascii="Times New Roman" w:eastAsia="Times New Roman" w:hAnsi="Times New Roman" w:cs="Times New Roman"/>
      <w:sz w:val="24"/>
      <w:szCs w:val="24"/>
      <w:lang w:eastAsia="lv-LV"/>
    </w:rPr>
  </w:style>
  <w:style w:type="character" w:customStyle="1" w:styleId="Heading3Char">
    <w:name w:val="Heading 3 Char"/>
    <w:basedOn w:val="DefaultParagraphFont"/>
    <w:link w:val="Heading3"/>
    <w:uiPriority w:val="9"/>
    <w:semiHidden/>
    <w:rsid w:val="000E49E1"/>
    <w:rPr>
      <w:rFonts w:asciiTheme="majorHAnsi" w:eastAsiaTheme="majorEastAsia" w:hAnsiTheme="majorHAnsi" w:cstheme="majorBidi"/>
      <w:color w:val="243F60" w:themeColor="accent1" w:themeShade="7F"/>
      <w:sz w:val="24"/>
      <w:szCs w:val="24"/>
      <w:lang w:eastAsia="lv-LV"/>
    </w:rPr>
  </w:style>
  <w:style w:type="character" w:customStyle="1" w:styleId="Heading1Char">
    <w:name w:val="Heading 1 Char"/>
    <w:basedOn w:val="DefaultParagraphFont"/>
    <w:link w:val="Heading1"/>
    <w:uiPriority w:val="9"/>
    <w:rsid w:val="00EE433A"/>
    <w:rPr>
      <w:rFonts w:asciiTheme="majorHAnsi" w:eastAsiaTheme="majorEastAsia" w:hAnsiTheme="majorHAnsi" w:cstheme="majorBidi"/>
      <w:color w:val="365F91" w:themeColor="accent1" w:themeShade="BF"/>
      <w:sz w:val="32"/>
      <w:szCs w:val="32"/>
      <w:lang w:eastAsia="lv-LV"/>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F368A1"/>
    <w:pPr>
      <w:spacing w:after="160" w:line="240" w:lineRule="exact"/>
      <w:jc w:val="both"/>
    </w:pPr>
    <w:rPr>
      <w:rFonts w:ascii="Calibri" w:eastAsia="Calibri" w:hAnsi="Calibri"/>
      <w:b/>
      <w:sz w:val="20"/>
      <w:szCs w:val="20"/>
      <w:vertAlign w:val="superscript"/>
    </w:rPr>
  </w:style>
  <w:style w:type="character" w:customStyle="1" w:styleId="normaltextrun">
    <w:name w:val="normaltextrun"/>
    <w:basedOn w:val="DefaultParagraphFont"/>
    <w:rsid w:val="00891681"/>
  </w:style>
  <w:style w:type="paragraph" w:styleId="EndnoteText">
    <w:name w:val="endnote text"/>
    <w:basedOn w:val="Normal"/>
    <w:link w:val="EndnoteTextChar"/>
    <w:uiPriority w:val="99"/>
    <w:semiHidden/>
    <w:unhideWhenUsed/>
    <w:rsid w:val="00626787"/>
    <w:rPr>
      <w:sz w:val="20"/>
      <w:szCs w:val="20"/>
    </w:rPr>
  </w:style>
  <w:style w:type="character" w:customStyle="1" w:styleId="EndnoteTextChar">
    <w:name w:val="Endnote Text Char"/>
    <w:basedOn w:val="DefaultParagraphFont"/>
    <w:link w:val="EndnoteText"/>
    <w:uiPriority w:val="99"/>
    <w:semiHidden/>
    <w:rsid w:val="00626787"/>
    <w:rPr>
      <w:rFonts w:ascii="Times New Roman" w:eastAsia="Times New Roman" w:hAnsi="Times New Roman" w:cs="Times New Roman"/>
      <w:sz w:val="20"/>
      <w:szCs w:val="20"/>
      <w:lang w:eastAsia="lv-LV"/>
    </w:rPr>
  </w:style>
  <w:style w:type="character" w:styleId="EndnoteReference">
    <w:name w:val="endnote reference"/>
    <w:basedOn w:val="DefaultParagraphFont"/>
    <w:uiPriority w:val="99"/>
    <w:semiHidden/>
    <w:unhideWhenUsed/>
    <w:rsid w:val="00626787"/>
    <w:rPr>
      <w:vertAlign w:val="superscript"/>
    </w:rPr>
  </w:style>
  <w:style w:type="paragraph" w:customStyle="1" w:styleId="Pointabc">
    <w:name w:val="Point abc"/>
    <w:basedOn w:val="Normal"/>
    <w:rsid w:val="00196DBB"/>
    <w:pPr>
      <w:numPr>
        <w:ilvl w:val="1"/>
        <w:numId w:val="38"/>
      </w:numPr>
      <w:spacing w:before="200"/>
    </w:pPr>
    <w:rPr>
      <w:rFonts w:eastAsiaTheme="minorHAnsi"/>
      <w:szCs w:val="22"/>
      <w:lang w:val="en-GB" w:eastAsia="en-US"/>
    </w:rPr>
  </w:style>
  <w:style w:type="paragraph" w:customStyle="1" w:styleId="Pointabc1">
    <w:name w:val="Point abc (1)"/>
    <w:basedOn w:val="Normal"/>
    <w:rsid w:val="00196DBB"/>
    <w:pPr>
      <w:numPr>
        <w:ilvl w:val="3"/>
        <w:numId w:val="38"/>
      </w:numPr>
    </w:pPr>
    <w:rPr>
      <w:rFonts w:eastAsiaTheme="minorHAnsi"/>
      <w:szCs w:val="22"/>
      <w:lang w:val="en-GB" w:eastAsia="en-US"/>
    </w:rPr>
  </w:style>
  <w:style w:type="paragraph" w:customStyle="1" w:styleId="Pointabc2">
    <w:name w:val="Point abc (2)"/>
    <w:basedOn w:val="Normal"/>
    <w:rsid w:val="00196DBB"/>
    <w:pPr>
      <w:numPr>
        <w:ilvl w:val="5"/>
        <w:numId w:val="38"/>
      </w:numPr>
    </w:pPr>
    <w:rPr>
      <w:rFonts w:eastAsiaTheme="minorHAnsi"/>
      <w:szCs w:val="22"/>
      <w:lang w:val="en-GB" w:eastAsia="en-US"/>
    </w:rPr>
  </w:style>
  <w:style w:type="paragraph" w:customStyle="1" w:styleId="Pointabc3">
    <w:name w:val="Point abc (3)"/>
    <w:basedOn w:val="Normal"/>
    <w:rsid w:val="00196DBB"/>
    <w:pPr>
      <w:numPr>
        <w:ilvl w:val="7"/>
        <w:numId w:val="38"/>
      </w:numPr>
    </w:pPr>
    <w:rPr>
      <w:rFonts w:eastAsiaTheme="minorHAnsi"/>
      <w:szCs w:val="22"/>
      <w:lang w:val="en-GB" w:eastAsia="en-US"/>
    </w:rPr>
  </w:style>
  <w:style w:type="paragraph" w:customStyle="1" w:styleId="Pointabc4">
    <w:name w:val="Point abc (4)"/>
    <w:basedOn w:val="Normal"/>
    <w:rsid w:val="00196DBB"/>
    <w:pPr>
      <w:numPr>
        <w:ilvl w:val="8"/>
        <w:numId w:val="38"/>
      </w:numPr>
    </w:pPr>
    <w:rPr>
      <w:rFonts w:eastAsiaTheme="minorHAnsi"/>
      <w:szCs w:val="22"/>
      <w:lang w:val="en-GB" w:eastAsia="en-US"/>
    </w:rPr>
  </w:style>
  <w:style w:type="paragraph" w:customStyle="1" w:styleId="Point123">
    <w:name w:val="Point 123"/>
    <w:basedOn w:val="Normal"/>
    <w:rsid w:val="00196DBB"/>
    <w:pPr>
      <w:numPr>
        <w:numId w:val="38"/>
      </w:numPr>
      <w:spacing w:before="200"/>
    </w:pPr>
    <w:rPr>
      <w:rFonts w:eastAsiaTheme="minorHAnsi"/>
      <w:szCs w:val="22"/>
      <w:lang w:val="en-GB" w:eastAsia="en-US"/>
    </w:rPr>
  </w:style>
  <w:style w:type="paragraph" w:customStyle="1" w:styleId="Point1231">
    <w:name w:val="Point 123 (1)"/>
    <w:basedOn w:val="Normal"/>
    <w:rsid w:val="00196DBB"/>
    <w:pPr>
      <w:numPr>
        <w:ilvl w:val="2"/>
        <w:numId w:val="38"/>
      </w:numPr>
    </w:pPr>
    <w:rPr>
      <w:rFonts w:eastAsiaTheme="minorHAnsi"/>
      <w:szCs w:val="22"/>
      <w:lang w:val="en-GB" w:eastAsia="en-US"/>
    </w:rPr>
  </w:style>
  <w:style w:type="paragraph" w:customStyle="1" w:styleId="Point1232">
    <w:name w:val="Point 123 (2)"/>
    <w:basedOn w:val="Normal"/>
    <w:rsid w:val="00196DBB"/>
    <w:pPr>
      <w:numPr>
        <w:ilvl w:val="4"/>
        <w:numId w:val="38"/>
      </w:numPr>
    </w:pPr>
    <w:rPr>
      <w:rFonts w:eastAsiaTheme="minorHAnsi"/>
      <w:szCs w:val="22"/>
      <w:lang w:val="en-GB" w:eastAsia="en-US"/>
    </w:rPr>
  </w:style>
  <w:style w:type="paragraph" w:customStyle="1" w:styleId="Point1233">
    <w:name w:val="Point 123 (3)"/>
    <w:basedOn w:val="Normal"/>
    <w:rsid w:val="00196DBB"/>
    <w:pPr>
      <w:numPr>
        <w:ilvl w:val="6"/>
        <w:numId w:val="38"/>
      </w:numPr>
    </w:pPr>
    <w:rPr>
      <w:rFonts w:eastAsiaTheme="minorHAnsi"/>
      <w:szCs w:val="22"/>
      <w:lang w:val="en-GB" w:eastAsia="en-US"/>
    </w:rPr>
  </w:style>
  <w:style w:type="character" w:customStyle="1" w:styleId="contentpasted0">
    <w:name w:val="contentpasted0"/>
    <w:basedOn w:val="DefaultParagraphFont"/>
    <w:rsid w:val="00437BB2"/>
  </w:style>
  <w:style w:type="character" w:customStyle="1" w:styleId="cf01">
    <w:name w:val="cf01"/>
    <w:basedOn w:val="DefaultParagraphFont"/>
    <w:rsid w:val="006D5ECD"/>
    <w:rPr>
      <w:rFonts w:ascii="Segoe UI" w:hAnsi="Segoe UI" w:cs="Segoe UI" w:hint="default"/>
      <w:color w:val="1F497D"/>
      <w:sz w:val="18"/>
      <w:szCs w:val="18"/>
    </w:rPr>
  </w:style>
  <w:style w:type="paragraph" w:customStyle="1" w:styleId="PointManual">
    <w:name w:val="Point Manual"/>
    <w:basedOn w:val="Normal"/>
    <w:rsid w:val="00B972AD"/>
    <w:pPr>
      <w:spacing w:before="120" w:after="120" w:line="360" w:lineRule="auto"/>
      <w:ind w:left="567" w:hanging="567"/>
    </w:pPr>
    <w:rPr>
      <w:rFonts w:eastAsiaTheme="minorHAnsi"/>
      <w:szCs w:val="22"/>
      <w:lang w:val="en-GB" w:eastAsia="en-U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8405424">
      <w:bodyDiv w:val="1"/>
      <w:marLeft w:val="0"/>
      <w:marRight w:val="0"/>
      <w:marTop w:val="0"/>
      <w:marBottom w:val="0"/>
      <w:divBdr>
        <w:top w:val="none" w:sz="0" w:space="0" w:color="auto"/>
        <w:left w:val="none" w:sz="0" w:space="0" w:color="auto"/>
        <w:bottom w:val="none" w:sz="0" w:space="0" w:color="auto"/>
        <w:right w:val="none" w:sz="0" w:space="0" w:color="auto"/>
      </w:divBdr>
    </w:div>
    <w:div w:id="510141177">
      <w:bodyDiv w:val="1"/>
      <w:marLeft w:val="0"/>
      <w:marRight w:val="0"/>
      <w:marTop w:val="0"/>
      <w:marBottom w:val="0"/>
      <w:divBdr>
        <w:top w:val="none" w:sz="0" w:space="0" w:color="auto"/>
        <w:left w:val="none" w:sz="0" w:space="0" w:color="auto"/>
        <w:bottom w:val="none" w:sz="0" w:space="0" w:color="auto"/>
        <w:right w:val="none" w:sz="0" w:space="0" w:color="auto"/>
      </w:divBdr>
    </w:div>
    <w:div w:id="573274236">
      <w:bodyDiv w:val="1"/>
      <w:marLeft w:val="0"/>
      <w:marRight w:val="0"/>
      <w:marTop w:val="0"/>
      <w:marBottom w:val="0"/>
      <w:divBdr>
        <w:top w:val="none" w:sz="0" w:space="0" w:color="auto"/>
        <w:left w:val="none" w:sz="0" w:space="0" w:color="auto"/>
        <w:bottom w:val="none" w:sz="0" w:space="0" w:color="auto"/>
        <w:right w:val="none" w:sz="0" w:space="0" w:color="auto"/>
      </w:divBdr>
    </w:div>
    <w:div w:id="596788306">
      <w:bodyDiv w:val="1"/>
      <w:marLeft w:val="0"/>
      <w:marRight w:val="0"/>
      <w:marTop w:val="0"/>
      <w:marBottom w:val="0"/>
      <w:divBdr>
        <w:top w:val="none" w:sz="0" w:space="0" w:color="auto"/>
        <w:left w:val="none" w:sz="0" w:space="0" w:color="auto"/>
        <w:bottom w:val="none" w:sz="0" w:space="0" w:color="auto"/>
        <w:right w:val="none" w:sz="0" w:space="0" w:color="auto"/>
      </w:divBdr>
    </w:div>
    <w:div w:id="1086881514">
      <w:bodyDiv w:val="1"/>
      <w:marLeft w:val="0"/>
      <w:marRight w:val="0"/>
      <w:marTop w:val="0"/>
      <w:marBottom w:val="0"/>
      <w:divBdr>
        <w:top w:val="none" w:sz="0" w:space="0" w:color="auto"/>
        <w:left w:val="none" w:sz="0" w:space="0" w:color="auto"/>
        <w:bottom w:val="none" w:sz="0" w:space="0" w:color="auto"/>
        <w:right w:val="none" w:sz="0" w:space="0" w:color="auto"/>
      </w:divBdr>
    </w:div>
    <w:div w:id="1218664789">
      <w:bodyDiv w:val="1"/>
      <w:marLeft w:val="0"/>
      <w:marRight w:val="0"/>
      <w:marTop w:val="0"/>
      <w:marBottom w:val="0"/>
      <w:divBdr>
        <w:top w:val="none" w:sz="0" w:space="0" w:color="auto"/>
        <w:left w:val="none" w:sz="0" w:space="0" w:color="auto"/>
        <w:bottom w:val="none" w:sz="0" w:space="0" w:color="auto"/>
        <w:right w:val="none" w:sz="0" w:space="0" w:color="auto"/>
      </w:divBdr>
    </w:div>
    <w:div w:id="1345549618">
      <w:bodyDiv w:val="1"/>
      <w:marLeft w:val="0"/>
      <w:marRight w:val="0"/>
      <w:marTop w:val="0"/>
      <w:marBottom w:val="0"/>
      <w:divBdr>
        <w:top w:val="none" w:sz="0" w:space="0" w:color="auto"/>
        <w:left w:val="none" w:sz="0" w:space="0" w:color="auto"/>
        <w:bottom w:val="none" w:sz="0" w:space="0" w:color="auto"/>
        <w:right w:val="none" w:sz="0" w:space="0" w:color="auto"/>
      </w:divBdr>
    </w:div>
    <w:div w:id="1393964392">
      <w:bodyDiv w:val="1"/>
      <w:marLeft w:val="0"/>
      <w:marRight w:val="0"/>
      <w:marTop w:val="0"/>
      <w:marBottom w:val="0"/>
      <w:divBdr>
        <w:top w:val="none" w:sz="0" w:space="0" w:color="auto"/>
        <w:left w:val="none" w:sz="0" w:space="0" w:color="auto"/>
        <w:bottom w:val="none" w:sz="0" w:space="0" w:color="auto"/>
        <w:right w:val="none" w:sz="0" w:space="0" w:color="auto"/>
      </w:divBdr>
    </w:div>
    <w:div w:id="1814831706">
      <w:bodyDiv w:val="1"/>
      <w:marLeft w:val="0"/>
      <w:marRight w:val="0"/>
      <w:marTop w:val="0"/>
      <w:marBottom w:val="0"/>
      <w:divBdr>
        <w:top w:val="none" w:sz="0" w:space="0" w:color="auto"/>
        <w:left w:val="none" w:sz="0" w:space="0" w:color="auto"/>
        <w:bottom w:val="none" w:sz="0" w:space="0" w:color="auto"/>
        <w:right w:val="none" w:sz="0" w:space="0" w:color="auto"/>
      </w:divBdr>
    </w:div>
    <w:div w:id="1893346723">
      <w:bodyDiv w:val="1"/>
      <w:marLeft w:val="0"/>
      <w:marRight w:val="0"/>
      <w:marTop w:val="0"/>
      <w:marBottom w:val="0"/>
      <w:divBdr>
        <w:top w:val="none" w:sz="0" w:space="0" w:color="auto"/>
        <w:left w:val="none" w:sz="0" w:space="0" w:color="auto"/>
        <w:bottom w:val="none" w:sz="0" w:space="0" w:color="auto"/>
        <w:right w:val="none" w:sz="0" w:space="0" w:color="auto"/>
      </w:divBdr>
    </w:div>
    <w:div w:id="20769333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Relationships xmlns="http://schemas.openxmlformats.org/package/2006/relationships">
   <Relationship Target="settings.xml" Type="http://schemas.openxmlformats.org/officeDocument/2006/relationships/settings" Id="rId8"/>
   <Relationship Target="footer1.xml" Type="http://schemas.openxmlformats.org/officeDocument/2006/relationships/footer" Id="rId13"/>
   <Relationship Target="../customXml/item3.xml" Type="http://schemas.openxmlformats.org/officeDocument/2006/relationships/customXml" Id="rId3"/>
   <Relationship Target="styles.xml" Type="http://schemas.openxmlformats.org/officeDocument/2006/relationships/styles" Id="rId7"/>
   <Relationship Target="header1.xml" Type="http://schemas.openxmlformats.org/officeDocument/2006/relationships/header" Id="rId12"/>
   <Relationship Target="../customXml/item2.xml" Type="http://schemas.openxmlformats.org/officeDocument/2006/relationships/customXml" Id="rId2"/>
   <Relationship Target="theme/theme1.xml" Type="http://schemas.openxmlformats.org/officeDocument/2006/relationships/theme" Id="rId16"/>
   <Relationship Target="../customXml/item1.xml" Type="http://schemas.openxmlformats.org/officeDocument/2006/relationships/customXml" Id="rId1"/>
   <Relationship Target="numbering.xml" Type="http://schemas.openxmlformats.org/officeDocument/2006/relationships/numbering" Id="rId6"/>
   <Relationship Target="endnotes.xml" Type="http://schemas.openxmlformats.org/officeDocument/2006/relationships/endnotes" Id="rId11"/>
   <Relationship Target="../customXml/item5.xml" Type="http://schemas.openxmlformats.org/officeDocument/2006/relationships/customXml" Id="rId5"/>
   <Relationship Target="fontTable.xml" Type="http://schemas.openxmlformats.org/officeDocument/2006/relationships/fontTable" Id="rId15"/>
   <Relationship Target="footnotes.xml" Type="http://schemas.openxmlformats.org/officeDocument/2006/relationships/footnotes" Id="rId10"/>
   <Relationship Target="../customXml/item4.xml" Type="http://schemas.openxmlformats.org/officeDocument/2006/relationships/customXml" Id="rId4"/>
   <Relationship Target="webSettings.xml" Type="http://schemas.openxmlformats.org/officeDocument/2006/relationships/webSettings" Id="rId9"/>
   <Relationship Target="footer2.xml" Type="http://schemas.openxmlformats.org/officeDocument/2006/relationships/footer"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_rels/item5.xml.rels><?xml version="1.0" encoding="UTF-8"?>
<Relationships xmlns="http://schemas.openxmlformats.org/package/2006/relationships">
   <Relationship Target="itemProps5.xml" Type="http://schemas.openxmlformats.org/officeDocument/2006/relationships/customXmlProps" Id="rId1"/>
</Relationships>

</file>

<file path=customXml/item1.xml><?xml version="1.0" encoding="utf-8"?>
<ct:contentTypeSchema xmlns:ct="http://schemas.microsoft.com/office/2006/metadata/contentType" xmlns:ma="http://schemas.microsoft.com/office/2006/metadata/properties/metaAttributes" ct:_="" ma:_="" ma:contentTypeDescription="Create a new document." ma:contentTypeID="0x010100565E4C1F9E538747A5B1335156D5A7D7" ma:contentTypeName="Document" ma:contentTypeScope="" ma:contentTypeVersion="16" ma:versionID="ab68ebedced5e8c42914df2dd5df5544">
  <xsd:schema xmlns:xsd="http://www.w3.org/2001/XMLSchema" xmlns:ns2="d5dac9ad-b521-4d72-8066-708ce9cc86db" xmlns:ns3="f0e2846e-65bb-4e52-82e8-99b5fae1689b" xmlns:p="http://schemas.microsoft.com/office/2006/metadata/properties" xmlns:xs="http://www.w3.org/2001/XMLSchema" ma:fieldsID="526eb26a01e967d874bcfa2a4b5a1be0" ma:root="true" ns2:_="" ns3:_="" targetNamespace="http://schemas.microsoft.com/office/2006/metadata/properties">
    <xsd:import namespace="d5dac9ad-b521-4d72-8066-708ce9cc86db"/>
    <xsd:import namespace="f0e2846e-65bb-4e52-82e8-99b5fae1689b"/>
    <xsd:element name="properties">
      <xsd:complexType>
        <xsd:sequence>
          <xsd:element name="documentManagement">
            <xsd:complexType>
              <xsd:all>
                <xsd:element minOccurs="0" ref="ns2:MediaServiceMetadata"/>
                <xsd:element minOccurs="0" ref="ns2:MediaServiceFastMetadata"/>
                <xsd:element minOccurs="0" ref="ns2:MediaServiceAutoKeyPoints"/>
                <xsd:element minOccurs="0" ref="ns2:MediaServiceKeyPoints"/>
                <xsd:element minOccurs="0" ref="ns2:MediaServiceAutoTags"/>
                <xsd:element minOccurs="0" ref="ns2:MediaServiceOCR"/>
                <xsd:element minOccurs="0" ref="ns2:MediaServiceGenerationTime"/>
                <xsd:element minOccurs="0" ref="ns2:MediaServiceEventHashCode"/>
                <xsd:element minOccurs="0" ref="ns3:SharedWithUsers"/>
                <xsd:element minOccurs="0" ref="ns3:SharedWithDetails"/>
                <xsd:element minOccurs="0" ref="ns2:lcf76f155ced4ddcb4097134ff3c332f"/>
                <xsd:element minOccurs="0" ref="ns3:TaxCatchAll"/>
                <xsd:element minOccurs="0" ref="ns2:MediaServiceObjectDetectorVersions"/>
                <xsd:element minOccurs="0" ref="ns2:MediaServiceSearchProperties"/>
                <xsd:element minOccurs="0" ref="ns2:MediaServiceDateTaken"/>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d5dac9ad-b521-4d72-8066-708ce9cc86db">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MediaServiceAutoKeyPoints" ma:hidden="true" ma:index="10" ma:internalName="MediaServiceAutoKeyPoints" ma:readOnly="true" name="MediaServiceAutoKeyPoints" nillable="true">
      <xsd:simpleType>
        <xsd:restriction base="dms:Note"/>
      </xsd:simpleType>
    </xsd:element>
    <xsd:element ma:displayName="KeyPoints" ma:index="11" ma:internalName="MediaServiceKeyPoints" ma:readOnly="true" name="MediaServiceKeyPoints" nillable="true">
      <xsd:simpleType>
        <xsd:restriction base="dms:Note">
          <xsd:maxLength value="255"/>
        </xsd:restriction>
      </xsd:simpleType>
    </xsd:element>
    <xsd:element ma:displayName="Tags" ma:index="12" ma:internalName="MediaServiceAutoTags" ma:readOnly="true" name="MediaServiceAutoTags" nillable="true">
      <xsd:simpleType>
        <xsd:restriction base="dms:Text"/>
      </xsd:simpleType>
    </xsd:element>
    <xsd:element ma:displayName="Extracted Text" ma:index="13" ma:internalName="MediaServiceOCR" ma:readOnly="true" name="MediaServiceOCR" nillable="true">
      <xsd:simpleType>
        <xsd:restriction base="dms:Note">
          <xsd:maxLength value="255"/>
        </xsd:restriction>
      </xsd:simpleType>
    </xsd:element>
    <xsd:element ma:displayName="MediaServiceGenerationTime" ma:hidden="true" ma:index="14" ma:internalName="MediaServiceGenerationTime" ma:readOnly="true" name="MediaServiceGenerationTime" nillable="true">
      <xsd:simpleType>
        <xsd:restriction base="dms:Text"/>
      </xsd:simpleType>
    </xsd:element>
    <xsd:element ma:displayName="MediaServiceEventHashCode" ma:hidden="true" ma:index="15" ma:internalName="MediaServiceEventHashCode" ma:readOnly="true" name="MediaServiceEventHashCode" nillable="true">
      <xsd:simpleType>
        <xsd:restriction base="dms:Text"/>
      </xsd:simpleType>
    </xsd:element>
    <xsd:element ma:anchorId="fba54fb3-c3e1-fe81-a776-ca4b69148c4d" ma:displayName="Image Tags" ma:fieldId="{5cf76f15-5ced-4ddc-b409-7134ff3c332f}" ma:index="19" ma:internalName="lcf76f155ced4ddcb4097134ff3c332f" ma:isKeyword="false" ma:open="true" ma:readOnly="false" ma:sspId="70cde18c-294e-4b99-9172-39c91b031860"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MediaServiceObjectDetectorVersions" ma:hidden="true" ma:index="21" ma:indexed="true" ma:internalName="MediaServiceObjectDetectorVersions" ma:readOnly="true" name="MediaServiceObjectDetectorVersions" nillable="true">
      <xsd:simpleType>
        <xsd:restriction base="dms:Text"/>
      </xsd:simpleType>
    </xsd:element>
    <xsd:element ma:displayName="MediaServiceSearchProperties" ma:hidden="true" ma:index="22" ma:internalName="MediaServiceSearchProperties" ma:readOnly="true" name="MediaServiceSearchProperties" nillable="true">
      <xsd:simpleType>
        <xsd:restriction base="dms:Note"/>
      </xsd:simpleType>
    </xsd:element>
    <xsd:element ma:displayName="MediaServiceDateTaken" ma:hidden="true" ma:index="23" ma:indexed="true" ma:internalName="MediaServiceDateTaken" ma:readOnly="true" name="MediaServiceDateTaken" nillable="true">
      <xsd:simpleType>
        <xsd:restriction base="dms:Text"/>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0e2846e-65bb-4e52-82e8-99b5fae1689b">
    <xsd:import namespace="http://schemas.microsoft.com/office/2006/documentManagement/types"/>
    <xsd:import namespace="http://schemas.microsoft.com/office/infopath/2007/PartnerControls"/>
    <xsd:element ma:displayName="Shared With" ma:index="16"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7" ma:internalName="SharedWithDetails" ma:readOnly="true" name="SharedWithDetails" nillable="true">
      <xsd:simpleType>
        <xsd:restriction base="dms:Note">
          <xsd:maxLength value="255"/>
        </xsd:restriction>
      </xsd:simpleType>
    </xsd:element>
    <xsd:element ma:displayName="Taxonomy Catch All Column" ma:hidden="true" ma:index="20" ma:internalName="TaxCatchAll" ma:list="{b091adca-0540-42ae-9c52-e8763e8997ad}" ma:showField="CatchAllData" ma:web="f0e2846e-65bb-4e52-82e8-99b5fae1689b"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ns26:Sources xmlns:ns26="http://schemas.openxmlformats.org/officeDocument/2006/bibliography" SelectedStyle="\APA.XSL" StyleName="APA Fifth Edition"/>
</file>

<file path=customXml/item3.xml><?xml version="1.0" encoding="utf-8"?>
<p:properties xmlns:p="http://schemas.microsoft.com/office/2006/metadata/properties" xmlns:pc="http://schemas.microsoft.com/office/infopath/2007/PartnerControls" xmlns:xsi="http://www.w3.org/2001/XMLSchema-instance">
  <documentManagement>
    <SharedWithUsers xmlns="f0e2846e-65bb-4e52-82e8-99b5fae1689b">
      <UserInfo>
        <DisplayName>Elīza Bērziņa</DisplayName>
        <AccountId>21</AccountId>
        <AccountType/>
      </UserInfo>
      <UserInfo>
        <DisplayName>Santa Ozoliņa</DisplayName>
        <AccountId>23</AccountId>
        <AccountType/>
      </UserInfo>
      <UserInfo>
        <DisplayName>Kārlis Panteļējevs</DisplayName>
        <AccountId>19</AccountId>
        <AccountType/>
      </UserInfo>
    </SharedWithUsers>
    <TaxCatchAll xmlns="f0e2846e-65bb-4e52-82e8-99b5fae1689b" xsi:nil="true"/>
    <lcf76f155ced4ddcb4097134ff3c332f xmlns="d5dac9ad-b521-4d72-8066-708ce9cc86d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ns26:Sources xmlns:ns26="http://schemas.openxmlformats.org/officeDocument/2006/bibliography" SelectedStyle="\APA.XSL" StyleName="APA Fifth Edition"/>
</file>

<file path=customXml/itemProps1.xml><?xml version="1.0" encoding="utf-8"?>
<ds:datastoreItem xmlns:ds="http://schemas.openxmlformats.org/officeDocument/2006/customXml" ds:itemID="{E472B261-D517-4CFA-9E89-4BAC10388FB8}">
  <ds:schemaRefs>
    <ds:schemaRef ds:uri="http://schemas.microsoft.com/office/2006/metadata/contentType"/>
    <ds:schemaRef ds:uri="http://schemas.microsoft.com/office/2006/metadata/properties/metaAttributes"/>
    <ds:schemaRef ds:uri="http://www.w3.org/2001/XMLSchema"/>
    <ds:schemaRef ds:uri="d5dac9ad-b521-4d72-8066-708ce9cc86db"/>
    <ds:schemaRef ds:uri="f0e2846e-65bb-4e52-82e8-99b5fae1689b"/>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872183-9EF6-44AB-B814-FAAFFE1BC3F8}">
  <ds:schemaRefs>
    <ds:schemaRef ds:uri="http://schemas.openxmlformats.org/officeDocument/2006/bibliography"/>
  </ds:schemaRefs>
</ds:datastoreItem>
</file>

<file path=customXml/itemProps3.xml><?xml version="1.0" encoding="utf-8"?>
<ds:datastoreItem xmlns:ds="http://schemas.openxmlformats.org/officeDocument/2006/customXml" ds:itemID="{85A8E7A7-CD16-4F30-8B8C-5EEE35A03207}">
  <ds:schemaRefs>
    <ds:schemaRef ds:uri="http://schemas.microsoft.com/office/2006/metadata/properties"/>
    <ds:schemaRef ds:uri="http://schemas.microsoft.com/office/infopath/2007/PartnerControls"/>
    <ds:schemaRef ds:uri="f0e2846e-65bb-4e52-82e8-99b5fae1689b"/>
    <ds:schemaRef ds:uri="d5dac9ad-b521-4d72-8066-708ce9cc86db"/>
  </ds:schemaRefs>
</ds:datastoreItem>
</file>

<file path=customXml/itemProps4.xml><?xml version="1.0" encoding="utf-8"?>
<ds:datastoreItem xmlns:ds="http://schemas.openxmlformats.org/officeDocument/2006/customXml" ds:itemID="{A4C91A80-B879-40A1-9B63-E68A82B928E9}">
  <ds:schemaRefs>
    <ds:schemaRef ds:uri="http://schemas.microsoft.com/sharepoint/v3/contenttype/forms"/>
  </ds:schemaRefs>
</ds:datastoreItem>
</file>

<file path=customXml/itemProps5.xml><?xml version="1.0" encoding="utf-8"?>
<ds:datastoreItem xmlns:ds="http://schemas.openxmlformats.org/officeDocument/2006/customXml" ds:itemID="{D9ACB5FA-C59A-48EC-BB90-C6A9DA843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11565</Words>
  <Characters>6593</Characters>
  <Application>Microsoft Office Word</Application>
  <DocSecurity>0</DocSecurity>
  <Lines>54</Lines>
  <Paragraphs>36</Paragraphs>
  <ScaleCrop>false</ScaleCrop>
  <Company/>
  <LinksUpToDate>false</LinksUpToDate>
  <CharactersWithSpaces>18122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Artūrs Oto Kivliņš</dc:creator>
  <cp:keywords/>
  <dc:description/>
  <cp:lastModifiedBy>Artūrs Oto Kivliņš</cp:lastModifiedBy>
  <cp:revision>2</cp:revision>
  <dcterms:created xsi:type="dcterms:W3CDTF">2024-06-13T12:34:00Z</dcterms:created>
  <dcterms:modified xsi:type="dcterms:W3CDTF">2024-06-13T12:34:00Z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AdditionalMakersPhone">
    <vt:lpwstr>67876025</vt:lpwstr>
  </property>
  <property fmtid="{D5CDD505-2E9C-101B-9397-08002B2CF9AE}" pid="3" name="DISCesvisDescription">
    <vt:lpwstr>
</vt:lpwstr>
  </property>
  <property fmtid="{D5CDD505-2E9C-101B-9397-08002B2CF9AE}" pid="4" name="ContentTypeId">
    <vt:lpwstr>0x010100565E4C1F9E538747A5B1335156D5A7D7</vt:lpwstr>
  </property>
  <property fmtid="{D5CDD505-2E9C-101B-9397-08002B2CF9AE}" pid="5" name="MediaServiceImageTags">
    <vt:lpwstr/>
  </property>
  <property fmtid="{D5CDD505-2E9C-101B-9397-08002B2CF9AE}" pid="93" name="DISCesvisMeetingDate">
    <vt:lpwstr>2024-06-21</vt:lpwstr>
  </property>
  <property fmtid="{D5CDD505-2E9C-101B-9397-08002B2CF9AE}" pid="94" name="DISCesvisAdditionalMakers">
    <vt:lpwstr>Vecākais referents Artūrs Oto Kivliņš</vt:lpwstr>
  </property>
  <property fmtid="{D5CDD505-2E9C-101B-9397-08002B2CF9AE}" pid="95" name="DIScgiUrl">
    <vt:lpwstr>https://lim.esvis.gov.lv/cs/idcplg</vt:lpwstr>
  </property>
  <property fmtid="{D5CDD505-2E9C-101B-9397-08002B2CF9AE}" pid="96" name="DISdDocName">
    <vt:lpwstr>L486555</vt:lpwstr>
  </property>
  <property fmtid="{D5CDD505-2E9C-101B-9397-08002B2CF9AE}" pid="97" name="DISCesvisAdditionalTutors">
    <vt:lpwstr>Vecākais eksperts Aleksandrs Takašovs, Vecākais referents Artūrs Oto Kivliņš</vt:lpwstr>
  </property>
  <property fmtid="{D5CDD505-2E9C-101B-9397-08002B2CF9AE}" pid="98" name="DISCesvisSigner">
    <vt:lpwstr> Hosams Abu Meri</vt:lpwstr>
  </property>
  <property fmtid="{D5CDD505-2E9C-101B-9397-08002B2CF9AE}" pid="99" name="DISCesvisSafetyLevel">
    <vt:lpwstr>Vispārpieejams</vt:lpwstr>
  </property>
  <property fmtid="{D5CDD505-2E9C-101B-9397-08002B2CF9AE}" pid="100" name="DISTaskPaneUrl">
    <vt:lpwstr>https://lim.esvis.gov.lv/cs/idcplg?ClientControlled=DocMan&amp;coreContentOnly=1&amp;WebdavRequest=1&amp;IdcService=DOC_INFO&amp;dID=565453</vt:lpwstr>
  </property>
  <property fmtid="{D5CDD505-2E9C-101B-9397-08002B2CF9AE}" pid="101" name="DISCesvisTitle">
    <vt:lpwstr>Informatīvais ziņojums par Eiropas Savienības Nodarbinātības, sociālās politikas, veselības un patērētāju lietu ministru padomes 2024. gada 21. jūnija sanāksmē izskatāmajiem Veselības ministrijas kompetences jautājumiem</vt:lpwstr>
  </property>
  <property fmtid="{D5CDD505-2E9C-101B-9397-08002B2CF9AE}" pid="102" name="DISCesvisMinistryOfMinister">
    <vt:lpwstr>wwTemplateNP_MinistryOfMinister(Veselības,)</vt:lpwstr>
  </property>
  <property fmtid="{D5CDD505-2E9C-101B-9397-08002B2CF9AE}" pid="103" name="DISCesvisAuthor">
    <vt:lpwstr>Veselības ministrija</vt:lpwstr>
  </property>
  <property fmtid="{D5CDD505-2E9C-101B-9397-08002B2CF9AE}" pid="104" name="DISCesvisMainMaker">
    <vt:lpwstr>Vecākais referents Artūrs Oto Kivliņš</vt:lpwstr>
  </property>
  <property fmtid="{D5CDD505-2E9C-101B-9397-08002B2CF9AE}" pid="105" name="DISCesvisAdditionalTutorsMail">
    <vt:lpwstr>aleksandrs.takasovs@vm.gov.lv, arturs.oto.kivlins@vm.gov.lv</vt:lpwstr>
  </property>
  <property fmtid="{D5CDD505-2E9C-101B-9397-08002B2CF9AE}" pid="106" name="DISCesvisAdditionalTutorsPhone">
    <vt:lpwstr>67876025</vt:lpwstr>
  </property>
  <property fmtid="{D5CDD505-2E9C-101B-9397-08002B2CF9AE}" pid="107" name="DISidcName">
    <vt:lpwstr>1020404016200</vt:lpwstr>
  </property>
  <property fmtid="{D5CDD505-2E9C-101B-9397-08002B2CF9AE}" pid="108" name="DISProperties">
    <vt:lpwstr>DISCesvisMeetingDate,DISCesvisAdditionalMakers,DIScgiUrl,DISdDocName,DISCesvisAdditionalTutors,DISCesvisAnnotation,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09" name="DISCesvisAdditionalMakersMail">
    <vt:lpwstr>arturs.oto.kivlins@vm.gov.lv</vt:lpwstr>
  </property>
  <property fmtid="{D5CDD505-2E9C-101B-9397-08002B2CF9AE}" pid="110" name="DISdUser">
    <vt:lpwstr>weblogic</vt:lpwstr>
  </property>
  <property fmtid="{D5CDD505-2E9C-101B-9397-08002B2CF9AE}" pid="111" name="DISCesvisOrgApprovers">
    <vt:lpwstr>Ārlietu ministrija, Tieslietu ministrija, Ekonomikas ministrija, Finanšu ministrija, Vides aizsardzības un reģionālās attīstības ministrija, Izglītības un zinātnes ministrija, Zemkopības ministrija</vt:lpwstr>
  </property>
  <property fmtid="{D5CDD505-2E9C-101B-9397-08002B2CF9AE}" pid="112" name="DISdID">
    <vt:lpwstr>565453</vt:lpwstr>
  </property>
  <property fmtid="{D5CDD505-2E9C-101B-9397-08002B2CF9AE}" pid="113" name="DISCesvisMainMakerOrgUnitTitle">
    <vt:lpwstr>Eiropas lietu un starptautiskās sadarbības departaments</vt:lpwstr>
  </property>
  <property fmtid="{D5CDD505-2E9C-101B-9397-08002B2CF9AE}" pid="114" name="DISCesvisAnnotation">
    <vt:lpwstr>Informatīvais ziņojums sākotnēji iesniegts ar kļūdaini norādītu ierobežotas pieejamības drošības līmeni (informatīvais ziņojums L486218, pakas numurs L486321), tāpēc iesniedzam atkārtoti ar vispārpieejamu drošības līmeni. Saskaņots ar Ārlietu ministriju, Tieslietu ministriju, Ekonomikas ministriju, Finanšu ministriju, Vides aizsardzības un reģionālās attīstības ministriju, Izglītības un zinātnes ministriju un Zemkopības ministriju.</vt:lpwstr>
  </property>
</Properties>
</file>