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7E0565" w:rsidP="00C011CE" w:rsidRDefault="006D60E9" w14:paraId="42CE4F01" w14:textId="44FE03FE">
      <w:pPr>
        <w:spacing w:line="240" w:lineRule="auto"/>
        <w:jc w:val="center"/>
        <w15:collapsed w:val="false"/>
        <w:rPr>
          <w:b/>
          <w:sz w:val="26"/>
          <w:szCs w:val="26"/>
        </w:rPr>
      </w:pPr>
      <w:r w:rsidRPr="00514C4E">
        <w:rPr>
          <w:b/>
          <w:sz w:val="26"/>
          <w:szCs w:val="26"/>
        </w:rPr>
        <w:t xml:space="preserve"> </w:t>
      </w:r>
      <w:r w:rsidRPr="001F507C" w:rsidR="00DF47F0">
        <w:rPr>
          <w:b/>
          <w:sz w:val="26"/>
          <w:szCs w:val="26"/>
        </w:rPr>
        <w:t>Informatīvais ziņojums</w:t>
      </w:r>
      <w:r w:rsidRPr="001F507C" w:rsidR="001F507C">
        <w:rPr>
          <w:b/>
          <w:sz w:val="26"/>
          <w:szCs w:val="26"/>
        </w:rPr>
        <w:t xml:space="preserve"> par Latvijas Republika</w:t>
      </w:r>
      <w:r w:rsidR="0019313C">
        <w:rPr>
          <w:b/>
          <w:sz w:val="26"/>
          <w:szCs w:val="26"/>
        </w:rPr>
        <w:t xml:space="preserve">s </w:t>
      </w:r>
      <w:r w:rsidRPr="007E0565" w:rsidR="007E0565">
        <w:rPr>
          <w:b/>
          <w:sz w:val="26"/>
          <w:szCs w:val="26"/>
        </w:rPr>
        <w:t>nacionālo pozīciju Nr.1</w:t>
      </w:r>
      <w:r w:rsidRPr="007E0565" w:rsidR="0019313C">
        <w:rPr>
          <w:b/>
          <w:sz w:val="26"/>
          <w:szCs w:val="26"/>
        </w:rPr>
        <w:t xml:space="preserve"> par </w:t>
      </w:r>
      <w:r w:rsidRPr="007E0565" w:rsidR="007E0565">
        <w:rPr>
          <w:b/>
          <w:sz w:val="26"/>
          <w:szCs w:val="26"/>
        </w:rPr>
        <w:t xml:space="preserve">Padomes </w:t>
      </w:r>
      <w:r w:rsidR="009C7F27">
        <w:rPr>
          <w:b/>
          <w:sz w:val="26"/>
          <w:szCs w:val="26"/>
        </w:rPr>
        <w:t>īstenošanas</w:t>
      </w:r>
      <w:r w:rsidRPr="007E0565" w:rsidR="007E0565">
        <w:rPr>
          <w:b/>
          <w:sz w:val="26"/>
          <w:szCs w:val="26"/>
        </w:rPr>
        <w:t xml:space="preserve"> lēmuma projektu, ar ko nosaka, ka pastāv no Ukrainas pārvietotu personu masveida pieplūdums </w:t>
      </w:r>
      <w:proofErr w:type="gramStart"/>
      <w:r w:rsidRPr="007E0565" w:rsidR="007E0565">
        <w:rPr>
          <w:b/>
          <w:sz w:val="26"/>
          <w:szCs w:val="26"/>
        </w:rPr>
        <w:t>2001.gada</w:t>
      </w:r>
      <w:proofErr w:type="gramEnd"/>
      <w:r w:rsidRPr="007E0565" w:rsidR="007E0565">
        <w:rPr>
          <w:b/>
          <w:sz w:val="26"/>
          <w:szCs w:val="26"/>
        </w:rPr>
        <w:t xml:space="preserve"> 21.jūlija Padomes direktīvas 2001/55/EK 5.panta izpratnē, un ar ko šīm </w:t>
      </w:r>
    </w:p>
    <w:p w:rsidRPr="007E0565" w:rsidR="00DF47F0" w:rsidP="00C011CE" w:rsidRDefault="007E0565" w14:paraId="62A9C89A" w14:textId="278F62CE">
      <w:pPr>
        <w:spacing w:line="240" w:lineRule="auto"/>
        <w:jc w:val="center"/>
        <w:rPr>
          <w:b/>
          <w:sz w:val="26"/>
          <w:szCs w:val="26"/>
        </w:rPr>
      </w:pPr>
      <w:r w:rsidRPr="007E0565">
        <w:rPr>
          <w:b/>
          <w:sz w:val="26"/>
          <w:szCs w:val="26"/>
        </w:rPr>
        <w:t>personām ievieš pagaidu aizsardzību</w:t>
      </w:r>
    </w:p>
    <w:p w:rsidRPr="00E3781B" w:rsidR="00A35EB7" w:rsidP="004C0897" w:rsidRDefault="00A35EB7" w14:paraId="5096BFA6" w14:textId="006BAAE3">
      <w:pPr>
        <w:spacing w:line="240" w:lineRule="auto"/>
        <w:jc w:val="both"/>
        <w:rPr>
          <w:sz w:val="26"/>
          <w:szCs w:val="26"/>
        </w:rPr>
      </w:pPr>
    </w:p>
    <w:p w:rsidRPr="00FB1660" w:rsidR="00E3781B" w:rsidP="00BF4268" w:rsidRDefault="00E3781B" w14:paraId="6A8DCAEA" w14:textId="16020796">
      <w:pPr>
        <w:spacing w:before="120" w:after="120" w:line="240" w:lineRule="auto"/>
        <w:ind w:firstLine="720"/>
        <w:jc w:val="both"/>
        <w:rPr>
          <w:sz w:val="26"/>
          <w:szCs w:val="26"/>
        </w:rPr>
      </w:pPr>
      <w:r w:rsidRPr="00E3781B">
        <w:rPr>
          <w:sz w:val="26"/>
          <w:szCs w:val="26"/>
        </w:rPr>
        <w:t xml:space="preserve">Iekšlietu ministrija ir sagatavojusi Latvijas Republikas nacionālās pozīcijas projektu Nr.1 </w:t>
      </w:r>
      <w:r w:rsidRPr="0019313C">
        <w:rPr>
          <w:sz w:val="26"/>
          <w:szCs w:val="26"/>
        </w:rPr>
        <w:t xml:space="preserve">par </w:t>
      </w:r>
      <w:r w:rsidRPr="00E0453D" w:rsidR="007E0565">
        <w:rPr>
          <w:sz w:val="26"/>
          <w:szCs w:val="26"/>
        </w:rPr>
        <w:t xml:space="preserve">Padomes </w:t>
      </w:r>
      <w:r w:rsidR="009C7F27">
        <w:rPr>
          <w:sz w:val="26"/>
          <w:szCs w:val="26"/>
        </w:rPr>
        <w:t>īstenošanas</w:t>
      </w:r>
      <w:r w:rsidRPr="00E0453D" w:rsidR="007E0565">
        <w:rPr>
          <w:sz w:val="26"/>
          <w:szCs w:val="26"/>
        </w:rPr>
        <w:t xml:space="preserve"> lēmuma projektu, ar ko nosaka, ka pastāv no Ukrainas pārvietotu personu masveida pieplūdums </w:t>
      </w:r>
      <w:proofErr w:type="gramStart"/>
      <w:r w:rsidRPr="00E0453D" w:rsidR="007E0565">
        <w:rPr>
          <w:sz w:val="26"/>
          <w:szCs w:val="26"/>
        </w:rPr>
        <w:t>2001.gada</w:t>
      </w:r>
      <w:proofErr w:type="gramEnd"/>
      <w:r w:rsidRPr="00E0453D" w:rsidR="007E0565">
        <w:rPr>
          <w:sz w:val="26"/>
          <w:szCs w:val="26"/>
        </w:rPr>
        <w:t xml:space="preserve"> 21.jūlija Padomes direktīvas 2001/55/EK 5.panta izpratnē, un ar ko šīm personām ievieš pagaidu aizsardzību</w:t>
      </w:r>
      <w:r w:rsidRPr="0019313C" w:rsidR="00FB1660">
        <w:rPr>
          <w:sz w:val="26"/>
          <w:szCs w:val="26"/>
        </w:rPr>
        <w:t xml:space="preserve"> (turpmāk – Pozīcijas projekts).</w:t>
      </w:r>
    </w:p>
    <w:p w:rsidR="00AE53BE" w:rsidP="00BF4268" w:rsidRDefault="00BF4268" w14:paraId="2B807626" w14:textId="189106C0">
      <w:pPr>
        <w:spacing w:before="120" w:after="120" w:line="240" w:lineRule="auto"/>
        <w:ind w:firstLine="720"/>
        <w:jc w:val="both"/>
        <w:rPr>
          <w:color w:val="000000" w:themeColor="text1"/>
          <w:sz w:val="26"/>
          <w:szCs w:val="26"/>
        </w:rPr>
      </w:pPr>
      <w:r>
        <w:rPr>
          <w:color w:val="000000" w:themeColor="text1"/>
          <w:sz w:val="26"/>
          <w:szCs w:val="26"/>
        </w:rPr>
        <w:t>A</w:t>
      </w:r>
      <w:r w:rsidRPr="00E3781B" w:rsidR="00E3781B">
        <w:rPr>
          <w:color w:val="000000" w:themeColor="text1"/>
          <w:sz w:val="26"/>
          <w:szCs w:val="26"/>
        </w:rPr>
        <w:t xml:space="preserve">tbilstoši Ministru kabineta </w:t>
      </w:r>
      <w:proofErr w:type="gramStart"/>
      <w:r w:rsidRPr="00F2296D">
        <w:rPr>
          <w:sz w:val="26"/>
          <w:szCs w:val="26"/>
          <w:lang w:eastAsia="lv-LV"/>
        </w:rPr>
        <w:t>2</w:t>
      </w:r>
      <w:r>
        <w:rPr>
          <w:color w:val="000000" w:themeColor="text1"/>
          <w:sz w:val="26"/>
          <w:szCs w:val="26"/>
          <w:lang w:eastAsia="lv-LV"/>
        </w:rPr>
        <w:t>021.gada</w:t>
      </w:r>
      <w:proofErr w:type="gramEnd"/>
      <w:r>
        <w:rPr>
          <w:color w:val="000000" w:themeColor="text1"/>
          <w:sz w:val="26"/>
          <w:szCs w:val="26"/>
          <w:lang w:eastAsia="lv-LV"/>
        </w:rPr>
        <w:t xml:space="preserve"> 7.septembra noteikumu Nr.</w:t>
      </w:r>
      <w:r w:rsidRPr="00F2296D">
        <w:rPr>
          <w:color w:val="000000" w:themeColor="text1"/>
          <w:sz w:val="26"/>
          <w:szCs w:val="26"/>
          <w:lang w:eastAsia="lv-LV"/>
        </w:rPr>
        <w:t>606 "Ministru k</w:t>
      </w:r>
      <w:r>
        <w:rPr>
          <w:color w:val="000000" w:themeColor="text1"/>
          <w:sz w:val="26"/>
          <w:szCs w:val="26"/>
          <w:lang w:eastAsia="lv-LV"/>
        </w:rPr>
        <w:t>abineta kārtības rullis" 113.8.apakšpunktam</w:t>
      </w:r>
      <w:r w:rsidR="00AE53BE">
        <w:rPr>
          <w:sz w:val="26"/>
          <w:szCs w:val="26"/>
        </w:rPr>
        <w:t xml:space="preserve">, </w:t>
      </w:r>
      <w:r w:rsidRPr="00E3781B" w:rsidR="00E3781B">
        <w:rPr>
          <w:color w:val="000000" w:themeColor="text1"/>
          <w:sz w:val="26"/>
          <w:szCs w:val="26"/>
        </w:rPr>
        <w:t xml:space="preserve">nacionālā pozīcija tiek virzīta apstiprināšanai Ministru kabinetā. </w:t>
      </w:r>
    </w:p>
    <w:p w:rsidRPr="00C01112" w:rsidR="00FB1660" w:rsidP="00BF4268" w:rsidRDefault="00E3781B" w14:paraId="1DD01A91" w14:textId="282C20B5">
      <w:pPr>
        <w:spacing w:before="120" w:after="120" w:line="240" w:lineRule="auto"/>
        <w:ind w:firstLine="720"/>
        <w:jc w:val="both"/>
        <w:rPr>
          <w:sz w:val="26"/>
          <w:szCs w:val="26"/>
        </w:rPr>
      </w:pPr>
      <w:r w:rsidRPr="00E3781B">
        <w:rPr>
          <w:color w:val="000000" w:themeColor="text1"/>
          <w:sz w:val="26"/>
          <w:szCs w:val="26"/>
        </w:rPr>
        <w:t>Pozīcijas projekts</w:t>
      </w:r>
      <w:r w:rsidR="00AE53BE">
        <w:rPr>
          <w:color w:val="000000" w:themeColor="text1"/>
          <w:sz w:val="26"/>
          <w:szCs w:val="26"/>
        </w:rPr>
        <w:t xml:space="preserve"> </w:t>
      </w:r>
      <w:r w:rsidRPr="00E3781B">
        <w:rPr>
          <w:color w:val="000000" w:themeColor="text1"/>
          <w:sz w:val="26"/>
          <w:szCs w:val="26"/>
        </w:rPr>
        <w:t xml:space="preserve">ir elektroniski saskaņots ar </w:t>
      </w:r>
      <w:r w:rsidRPr="00E00754" w:rsidR="00000355">
        <w:rPr>
          <w:sz w:val="26"/>
          <w:szCs w:val="26"/>
        </w:rPr>
        <w:t>Ārlietu ministriju;</w:t>
      </w:r>
      <w:r w:rsidR="00000355">
        <w:rPr>
          <w:sz w:val="26"/>
          <w:szCs w:val="26"/>
        </w:rPr>
        <w:t xml:space="preserve"> </w:t>
      </w:r>
      <w:r w:rsidRPr="00E00754" w:rsidR="00000355">
        <w:rPr>
          <w:sz w:val="26"/>
          <w:szCs w:val="26"/>
        </w:rPr>
        <w:t>Aizsardzības ministriju; Ekonomikas ministriju; Finanšu ministriju; Izglītības un zinātnes ministriju; Kultūras ministriju; Labklājības ministriju; Satiksmes ministriju;</w:t>
      </w:r>
      <w:r w:rsidR="00000355">
        <w:rPr>
          <w:sz w:val="26"/>
          <w:szCs w:val="26"/>
        </w:rPr>
        <w:t xml:space="preserve"> </w:t>
      </w:r>
      <w:r w:rsidRPr="00E00754" w:rsidR="00000355">
        <w:rPr>
          <w:sz w:val="26"/>
          <w:szCs w:val="26"/>
        </w:rPr>
        <w:t>Tieslietu ministriju; Veselības ministriju; Vides aizsardzības un reģionālās attīstības ministriju.</w:t>
      </w:r>
    </w:p>
    <w:p w:rsidR="00AE53BE" w:rsidP="00BF4268" w:rsidRDefault="00C01112" w14:paraId="43B06F24" w14:textId="3005AE31">
      <w:pPr>
        <w:spacing w:before="120" w:after="120" w:line="240" w:lineRule="auto"/>
        <w:ind w:firstLine="720"/>
        <w:jc w:val="both"/>
        <w:rPr>
          <w:sz w:val="26"/>
          <w:szCs w:val="26"/>
        </w:rPr>
      </w:pPr>
      <w:r w:rsidRPr="00C01112">
        <w:rPr>
          <w:sz w:val="26"/>
          <w:szCs w:val="26"/>
          <w:shd w:val="clear" w:color="auto" w:fill="FFFFFF"/>
        </w:rPr>
        <w:t>Direktīva 2001/55/EK</w:t>
      </w:r>
      <w:r w:rsidRPr="00C01112">
        <w:rPr>
          <w:rStyle w:val="FootnoteReference"/>
          <w:sz w:val="26"/>
          <w:szCs w:val="26"/>
          <w:shd w:val="clear" w:color="auto" w:fill="FFFFFF"/>
        </w:rPr>
        <w:footnoteReference w:id="1"/>
      </w:r>
      <w:r w:rsidRPr="00C01112">
        <w:rPr>
          <w:sz w:val="26"/>
          <w:szCs w:val="26"/>
          <w:shd w:val="clear" w:color="auto" w:fill="FFFFFF"/>
        </w:rPr>
        <w:t xml:space="preserve"> paredz iespēju trešo vals</w:t>
      </w:r>
      <w:r w:rsidR="00BF4268">
        <w:rPr>
          <w:sz w:val="26"/>
          <w:szCs w:val="26"/>
          <w:shd w:val="clear" w:color="auto" w:fill="FFFFFF"/>
        </w:rPr>
        <w:t>tu pilsoņu vai bezvalstnieku, kurie</w:t>
      </w:r>
      <w:r w:rsidRPr="00C01112">
        <w:rPr>
          <w:sz w:val="26"/>
          <w:szCs w:val="26"/>
          <w:shd w:val="clear" w:color="auto" w:fill="FFFFFF"/>
        </w:rPr>
        <w:t xml:space="preserve">m ir jāatstāj sava izcelsmes valsts / reģions vai kas tiek evakuēti, </w:t>
      </w:r>
      <w:r w:rsidRPr="00C01112">
        <w:rPr>
          <w:sz w:val="26"/>
          <w:szCs w:val="26"/>
        </w:rPr>
        <w:t>masveida pieplūduma gadījumā</w:t>
      </w:r>
      <w:r>
        <w:rPr>
          <w:sz w:val="26"/>
          <w:szCs w:val="26"/>
        </w:rPr>
        <w:t xml:space="preserve"> pieņemt</w:t>
      </w:r>
      <w:r w:rsidRPr="00C01112">
        <w:rPr>
          <w:sz w:val="26"/>
          <w:szCs w:val="26"/>
        </w:rPr>
        <w:t xml:space="preserve"> Padomes </w:t>
      </w:r>
      <w:r w:rsidR="009C7F27">
        <w:rPr>
          <w:sz w:val="26"/>
          <w:szCs w:val="26"/>
        </w:rPr>
        <w:t>īstenošanas</w:t>
      </w:r>
      <w:r w:rsidR="004C78F4">
        <w:rPr>
          <w:sz w:val="26"/>
          <w:szCs w:val="26"/>
        </w:rPr>
        <w:t xml:space="preserve"> lēmumu</w:t>
      </w:r>
      <w:r w:rsidRPr="00C01112">
        <w:rPr>
          <w:sz w:val="26"/>
          <w:szCs w:val="26"/>
        </w:rPr>
        <w:t xml:space="preserve"> </w:t>
      </w:r>
      <w:r>
        <w:rPr>
          <w:sz w:val="26"/>
          <w:szCs w:val="26"/>
        </w:rPr>
        <w:t>par pagaidu aizsar</w:t>
      </w:r>
      <w:r w:rsidR="004C78F4">
        <w:rPr>
          <w:sz w:val="26"/>
          <w:szCs w:val="26"/>
        </w:rPr>
        <w:t>dzības piešķiršanu šīm personām. Pagaidu aizsardzības statuss cita starpā paredz ātrāku uzturēšanās atļauju un vīzu saņemšanu, pajumtes nodrošināšanu, kā arī atvieglotu piekļuvi nodarbinātībai, sociālajam atbalstam, medicīnas aprūpei, izglītībai u.c.</w:t>
      </w:r>
    </w:p>
    <w:p w:rsidRPr="00F2690F" w:rsidR="00172398" w:rsidP="00172398" w:rsidRDefault="004C78F4" w14:paraId="510293EE" w14:textId="1CBAE55C">
      <w:pPr>
        <w:spacing w:before="120" w:after="120" w:line="240" w:lineRule="auto"/>
        <w:ind w:firstLine="720"/>
        <w:jc w:val="both"/>
        <w:rPr>
          <w:sz w:val="26"/>
          <w:szCs w:val="26"/>
          <w:shd w:val="clear" w:color="auto" w:fill="FFFFFF"/>
        </w:rPr>
      </w:pPr>
      <w:r w:rsidRPr="00166C61">
        <w:rPr>
          <w:sz w:val="26"/>
          <w:szCs w:val="26"/>
          <w:shd w:val="clear" w:color="auto" w:fill="FFFFFF"/>
        </w:rPr>
        <w:t>Ņemot vērā situāciju Ukrainā</w:t>
      </w:r>
      <w:r w:rsidRPr="00166C61">
        <w:rPr>
          <w:rStyle w:val="FootnoteReference"/>
          <w:sz w:val="26"/>
          <w:szCs w:val="26"/>
          <w:shd w:val="clear" w:color="auto" w:fill="FFFFFF"/>
        </w:rPr>
        <w:footnoteReference w:id="2"/>
      </w:r>
      <w:r w:rsidRPr="00166C61">
        <w:rPr>
          <w:sz w:val="26"/>
          <w:szCs w:val="26"/>
          <w:shd w:val="clear" w:color="auto" w:fill="FFFFFF"/>
        </w:rPr>
        <w:t xml:space="preserve">, </w:t>
      </w:r>
      <w:r>
        <w:rPr>
          <w:sz w:val="26"/>
          <w:szCs w:val="26"/>
          <w:shd w:val="clear" w:color="auto" w:fill="FFFFFF"/>
        </w:rPr>
        <w:t xml:space="preserve">Eiropas </w:t>
      </w:r>
      <w:r w:rsidRPr="00166C61">
        <w:rPr>
          <w:sz w:val="26"/>
          <w:szCs w:val="26"/>
          <w:shd w:val="clear" w:color="auto" w:fill="FFFFFF"/>
        </w:rPr>
        <w:t xml:space="preserve">Komisija š.g. </w:t>
      </w:r>
      <w:proofErr w:type="gramStart"/>
      <w:r w:rsidRPr="00166C61">
        <w:rPr>
          <w:sz w:val="26"/>
          <w:szCs w:val="26"/>
          <w:shd w:val="clear" w:color="auto" w:fill="FFFFFF"/>
        </w:rPr>
        <w:t>2.martā</w:t>
      </w:r>
      <w:proofErr w:type="gramEnd"/>
      <w:r w:rsidRPr="00166C61">
        <w:rPr>
          <w:sz w:val="26"/>
          <w:szCs w:val="26"/>
          <w:shd w:val="clear" w:color="auto" w:fill="FFFFFF"/>
        </w:rPr>
        <w:t xml:space="preserve"> </w:t>
      </w:r>
      <w:r>
        <w:rPr>
          <w:sz w:val="26"/>
          <w:szCs w:val="26"/>
          <w:shd w:val="clear" w:color="auto" w:fill="FFFFFF"/>
        </w:rPr>
        <w:t xml:space="preserve">steidzamības kārtā sagatavoja </w:t>
      </w:r>
      <w:r w:rsidRPr="00166C61">
        <w:rPr>
          <w:i/>
          <w:sz w:val="26"/>
          <w:szCs w:val="26"/>
          <w:shd w:val="clear" w:color="auto" w:fill="FFFFFF"/>
        </w:rPr>
        <w:t xml:space="preserve">Padomes </w:t>
      </w:r>
      <w:r w:rsidR="009C7F27">
        <w:rPr>
          <w:i/>
          <w:sz w:val="26"/>
          <w:szCs w:val="26"/>
          <w:shd w:val="clear" w:color="auto" w:fill="FFFFFF"/>
        </w:rPr>
        <w:t>īstenošanas</w:t>
      </w:r>
      <w:r w:rsidRPr="00166C61">
        <w:rPr>
          <w:i/>
          <w:sz w:val="26"/>
          <w:szCs w:val="26"/>
          <w:shd w:val="clear" w:color="auto" w:fill="FFFFFF"/>
        </w:rPr>
        <w:t xml:space="preserve"> lēmuma projektu, </w:t>
      </w:r>
      <w:r w:rsidRPr="00166C61">
        <w:rPr>
          <w:i/>
          <w:sz w:val="26"/>
          <w:szCs w:val="26"/>
        </w:rPr>
        <w:t xml:space="preserve">ar ko nosaka, ka pastāv no Ukrainas pārvietotu personu masveida pieplūdums </w:t>
      </w:r>
      <w:proofErr w:type="gramStart"/>
      <w:r w:rsidRPr="00166C61">
        <w:rPr>
          <w:i/>
          <w:sz w:val="26"/>
          <w:szCs w:val="26"/>
        </w:rPr>
        <w:t>2001.gada</w:t>
      </w:r>
      <w:proofErr w:type="gramEnd"/>
      <w:r w:rsidRPr="00166C61">
        <w:rPr>
          <w:i/>
          <w:sz w:val="26"/>
          <w:szCs w:val="26"/>
        </w:rPr>
        <w:t xml:space="preserve"> 21</w:t>
      </w:r>
      <w:r w:rsidRPr="00F2690F">
        <w:rPr>
          <w:i/>
          <w:sz w:val="26"/>
          <w:szCs w:val="26"/>
        </w:rPr>
        <w:t>.jūlija Padomes direktīvas 2001/55/EK 5.panta izpratnē, un ar ko šīm personām ievieš pagaidu aizsardzību</w:t>
      </w:r>
      <w:r w:rsidRPr="00F2690F">
        <w:rPr>
          <w:sz w:val="26"/>
          <w:szCs w:val="26"/>
          <w:shd w:val="clear" w:color="auto" w:fill="FFFFFF"/>
        </w:rPr>
        <w:t xml:space="preserve">. </w:t>
      </w:r>
    </w:p>
    <w:p w:rsidRPr="00F2690F" w:rsidR="004C78F4" w:rsidP="00172398" w:rsidRDefault="00172398" w14:paraId="791E6368" w14:textId="0BAC9545">
      <w:pPr>
        <w:spacing w:before="120" w:after="120" w:line="240" w:lineRule="auto"/>
        <w:ind w:firstLine="720"/>
        <w:jc w:val="both"/>
      </w:pPr>
      <w:r w:rsidRPr="00F2690F">
        <w:rPr>
          <w:sz w:val="26"/>
          <w:szCs w:val="26"/>
          <w:shd w:val="clear" w:color="auto" w:fill="FFFFFF"/>
        </w:rPr>
        <w:t xml:space="preserve">Ņemot vērā jautājuma ārkārtējo steidzamību, jau š.g. </w:t>
      </w:r>
      <w:proofErr w:type="gramStart"/>
      <w:r w:rsidRPr="00F2690F">
        <w:rPr>
          <w:sz w:val="26"/>
          <w:szCs w:val="26"/>
          <w:shd w:val="clear" w:color="auto" w:fill="FFFFFF"/>
        </w:rPr>
        <w:t>3.martā</w:t>
      </w:r>
      <w:proofErr w:type="gramEnd"/>
      <w:r w:rsidRPr="00F2690F">
        <w:rPr>
          <w:sz w:val="26"/>
          <w:szCs w:val="26"/>
          <w:shd w:val="clear" w:color="auto" w:fill="FFFFFF"/>
        </w:rPr>
        <w:t xml:space="preserve">, Tieslietu un iekšlietu ministru padomes </w:t>
      </w:r>
      <w:r w:rsidRPr="00F2690F">
        <w:rPr>
          <w:sz w:val="26"/>
          <w:szCs w:val="26"/>
        </w:rPr>
        <w:t xml:space="preserve">sanāksmes iekšlietu daļā un paralēli notiekošajā COREPER II sanāksmē notika diskusijas par to, precizējot </w:t>
      </w:r>
      <w:r w:rsidRPr="00F2690F">
        <w:rPr>
          <w:sz w:val="26"/>
          <w:szCs w:val="26"/>
          <w:shd w:val="clear" w:color="auto" w:fill="FFFFFF"/>
        </w:rPr>
        <w:t xml:space="preserve">Lēmuma projekta tekstu, kā arī sagatavojot dalībvalstu politisku deklarāciju. Vienošanās par attiecīgajiem dokumentiem tika panākta š.g. </w:t>
      </w:r>
      <w:proofErr w:type="gramStart"/>
      <w:r w:rsidRPr="00F2690F">
        <w:rPr>
          <w:sz w:val="26"/>
          <w:szCs w:val="26"/>
          <w:shd w:val="clear" w:color="auto" w:fill="FFFFFF"/>
        </w:rPr>
        <w:t>4.marta</w:t>
      </w:r>
      <w:proofErr w:type="gramEnd"/>
      <w:r w:rsidRPr="00F2690F">
        <w:rPr>
          <w:sz w:val="26"/>
          <w:szCs w:val="26"/>
          <w:shd w:val="clear" w:color="auto" w:fill="FFFFFF"/>
        </w:rPr>
        <w:t xml:space="preserve"> COREPER II sanāksmē un politiski šī vienošanās tika apstiprināta šīs pašas dienas, 4.marta </w:t>
      </w:r>
      <w:r w:rsidRPr="00DB6D41" w:rsidR="00290362">
        <w:rPr>
          <w:sz w:val="26"/>
          <w:szCs w:val="26"/>
        </w:rPr>
        <w:t>ES Ārlietu padomes sanāksmē kā A daļas jautājums (bez diskusijām)</w:t>
      </w:r>
      <w:r w:rsidRPr="00F2690F">
        <w:rPr>
          <w:sz w:val="26"/>
          <w:szCs w:val="26"/>
        </w:rPr>
        <w:t>.</w:t>
      </w:r>
      <w:r w:rsidRPr="00F2690F" w:rsidR="00F2690F">
        <w:rPr>
          <w:sz w:val="26"/>
          <w:szCs w:val="26"/>
        </w:rPr>
        <w:t xml:space="preserve"> Lēmums nekavējoties tika publicēts Oficiālajā Vēstnesī un </w:t>
      </w:r>
      <w:proofErr w:type="gramStart"/>
      <w:r w:rsidRPr="00F2690F" w:rsidR="00F2690F">
        <w:rPr>
          <w:sz w:val="26"/>
          <w:szCs w:val="26"/>
        </w:rPr>
        <w:t>4.martā</w:t>
      </w:r>
      <w:proofErr w:type="gramEnd"/>
      <w:r w:rsidRPr="00F2690F" w:rsidR="00F2690F">
        <w:rPr>
          <w:sz w:val="26"/>
          <w:szCs w:val="26"/>
        </w:rPr>
        <w:t xml:space="preserve"> stājās spēkā</w:t>
      </w:r>
      <w:r w:rsidRPr="00F2690F" w:rsidR="00F2690F">
        <w:t>.</w:t>
      </w:r>
      <w:bookmarkStart w:name="_GoBack" w:id="0"/>
      <w:bookmarkEnd w:id="0"/>
    </w:p>
    <w:p w:rsidR="00F71C56" w:rsidP="00172398" w:rsidRDefault="00172398" w14:paraId="1D0216FF" w14:textId="02B4B014">
      <w:pPr>
        <w:spacing w:before="120" w:after="120" w:line="240" w:lineRule="auto"/>
        <w:jc w:val="both"/>
        <w:rPr>
          <w:rFonts w:cstheme="minorHAnsi"/>
          <w:sz w:val="26"/>
          <w:szCs w:val="26"/>
        </w:rPr>
      </w:pPr>
      <w:r w:rsidRPr="00F2690F">
        <w:rPr>
          <w:rFonts w:cstheme="minorHAnsi"/>
          <w:sz w:val="26"/>
          <w:szCs w:val="26"/>
        </w:rPr>
        <w:lastRenderedPageBreak/>
        <w:t xml:space="preserve">Latvija atbalsta </w:t>
      </w:r>
      <w:proofErr w:type="gramStart"/>
      <w:r w:rsidRPr="00F2690F">
        <w:rPr>
          <w:rFonts w:cstheme="minorHAnsi"/>
          <w:sz w:val="26"/>
          <w:szCs w:val="26"/>
        </w:rPr>
        <w:t xml:space="preserve">Padomes </w:t>
      </w:r>
      <w:r w:rsidR="009C7F27">
        <w:rPr>
          <w:rFonts w:cstheme="minorHAnsi"/>
          <w:sz w:val="26"/>
          <w:szCs w:val="26"/>
        </w:rPr>
        <w:t>īstenošanas</w:t>
      </w:r>
      <w:r w:rsidRPr="00F2690F">
        <w:rPr>
          <w:rFonts w:cstheme="minorHAnsi"/>
          <w:sz w:val="26"/>
          <w:szCs w:val="26"/>
        </w:rPr>
        <w:t xml:space="preserve"> lēmumu un tajā</w:t>
      </w:r>
      <w:r>
        <w:rPr>
          <w:rFonts w:cstheme="minorHAnsi"/>
          <w:sz w:val="26"/>
          <w:szCs w:val="26"/>
        </w:rPr>
        <w:t xml:space="preserve"> iekļautās personu kategorijas, kā arī dalībvalstu deklarāciju</w:t>
      </w:r>
      <w:proofErr w:type="gramEnd"/>
      <w:r>
        <w:rPr>
          <w:rFonts w:cstheme="minorHAnsi"/>
          <w:sz w:val="26"/>
          <w:szCs w:val="26"/>
        </w:rPr>
        <w:t>.</w:t>
      </w:r>
      <w:r w:rsidRPr="00F71C56" w:rsidR="00F71C56">
        <w:rPr>
          <w:rFonts w:cstheme="minorHAnsi"/>
          <w:sz w:val="26"/>
          <w:szCs w:val="26"/>
        </w:rPr>
        <w:t xml:space="preserve"> </w:t>
      </w:r>
      <w:r w:rsidR="00F71C56">
        <w:rPr>
          <w:rFonts w:cstheme="minorHAnsi"/>
          <w:sz w:val="26"/>
          <w:szCs w:val="26"/>
        </w:rPr>
        <w:t xml:space="preserve">Līdzīgi kā citas dalībvalstis Latvija ir pielāgojusi savu normatīvo regulējumu aktuālajai situācijai un mums nacionālā līmenī </w:t>
      </w:r>
      <w:r w:rsidRPr="00077579" w:rsidR="00F71C56">
        <w:rPr>
          <w:rFonts w:cstheme="minorHAnsi"/>
          <w:sz w:val="26"/>
          <w:szCs w:val="26"/>
        </w:rPr>
        <w:t>ir izstrādāta efektīva sist</w:t>
      </w:r>
      <w:r w:rsidRPr="0059760A" w:rsidR="00F71C56">
        <w:rPr>
          <w:rFonts w:cstheme="minorHAnsi"/>
          <w:sz w:val="26"/>
          <w:szCs w:val="26"/>
        </w:rPr>
        <w:t xml:space="preserve">ēma rīcībai </w:t>
      </w:r>
      <w:r w:rsidR="00F71C56">
        <w:rPr>
          <w:rFonts w:cstheme="minorHAnsi"/>
          <w:sz w:val="26"/>
          <w:szCs w:val="26"/>
        </w:rPr>
        <w:t xml:space="preserve">personu </w:t>
      </w:r>
      <w:r w:rsidRPr="00077579" w:rsidR="00F71C56">
        <w:rPr>
          <w:rFonts w:cstheme="minorHAnsi"/>
          <w:sz w:val="26"/>
          <w:szCs w:val="26"/>
        </w:rPr>
        <w:t xml:space="preserve">no Ukrainas </w:t>
      </w:r>
      <w:r w:rsidR="00F71C56">
        <w:rPr>
          <w:rFonts w:cstheme="minorHAnsi"/>
          <w:sz w:val="26"/>
          <w:szCs w:val="26"/>
        </w:rPr>
        <w:t xml:space="preserve">masveida </w:t>
      </w:r>
      <w:r w:rsidRPr="00077579" w:rsidR="00F71C56">
        <w:rPr>
          <w:rFonts w:cstheme="minorHAnsi"/>
          <w:sz w:val="26"/>
          <w:szCs w:val="26"/>
        </w:rPr>
        <w:t xml:space="preserve">pieplūduma gadījumā. </w:t>
      </w:r>
    </w:p>
    <w:p w:rsidR="00F71C56" w:rsidP="00172398" w:rsidRDefault="00F71C56" w14:paraId="05F68077" w14:textId="77777777">
      <w:pPr>
        <w:spacing w:before="120" w:after="120" w:line="240" w:lineRule="auto"/>
        <w:jc w:val="both"/>
        <w:rPr>
          <w:rFonts w:cstheme="minorHAnsi"/>
          <w:sz w:val="26"/>
          <w:szCs w:val="26"/>
        </w:rPr>
      </w:pPr>
      <w:r w:rsidRPr="00F51DEE">
        <w:rPr>
          <w:rFonts w:cstheme="minorHAnsi"/>
          <w:sz w:val="26"/>
          <w:szCs w:val="26"/>
        </w:rPr>
        <w:t xml:space="preserve">Vienlaikus jāatzīmē, ka ES vienota nostāja un saskaņotā rīcība, kā arī </w:t>
      </w:r>
      <w:r>
        <w:rPr>
          <w:rFonts w:cstheme="minorHAnsi"/>
          <w:sz w:val="26"/>
          <w:szCs w:val="26"/>
        </w:rPr>
        <w:t xml:space="preserve">visa veida </w:t>
      </w:r>
      <w:r w:rsidRPr="00F51DEE">
        <w:rPr>
          <w:rFonts w:cstheme="minorHAnsi"/>
          <w:sz w:val="26"/>
          <w:szCs w:val="26"/>
        </w:rPr>
        <w:t>atbalsta sniegšana Ukrainai, šobrīd ir svarīgāka nekā jebkad.</w:t>
      </w:r>
    </w:p>
    <w:p w:rsidRPr="00514C4E" w:rsidR="00C01112" w:rsidP="00F71C56" w:rsidRDefault="00C01112" w14:paraId="48B3D962" w14:textId="77777777">
      <w:pPr>
        <w:spacing w:before="120" w:after="120" w:line="240" w:lineRule="auto"/>
        <w:jc w:val="both"/>
        <w:rPr>
          <w:sz w:val="26"/>
          <w:szCs w:val="26"/>
        </w:rPr>
      </w:pPr>
    </w:p>
    <w:p w:rsidRPr="00514C4E" w:rsidR="0015160B" w:rsidP="004C0897" w:rsidRDefault="0015160B" w14:paraId="59863E6B" w14:textId="77777777">
      <w:pPr>
        <w:spacing w:line="240" w:lineRule="auto"/>
        <w:jc w:val="both"/>
        <w:rPr>
          <w:sz w:val="26"/>
          <w:szCs w:val="26"/>
        </w:rPr>
      </w:pPr>
    </w:p>
    <w:p w:rsidRPr="00514C4E" w:rsidR="00AE5B61" w:rsidP="004C0897" w:rsidRDefault="001F507C" w14:paraId="39DDCFAF" w14:textId="5D9E6937">
      <w:pPr>
        <w:spacing w:line="240" w:lineRule="auto"/>
        <w:jc w:val="both"/>
        <w:rPr>
          <w:sz w:val="26"/>
          <w:szCs w:val="26"/>
        </w:rPr>
      </w:pPr>
      <w:r>
        <w:rPr>
          <w:sz w:val="26"/>
          <w:szCs w:val="26"/>
        </w:rPr>
        <w:t>Iekšlietu ministre</w:t>
      </w:r>
      <w:r w:rsidRPr="00514C4E" w:rsidR="004C0897">
        <w:rPr>
          <w:sz w:val="26"/>
          <w:szCs w:val="26"/>
        </w:rPr>
        <w:tab/>
      </w:r>
      <w:r w:rsidRPr="00514C4E" w:rsidR="004C0897">
        <w:rPr>
          <w:sz w:val="26"/>
          <w:szCs w:val="26"/>
        </w:rPr>
        <w:tab/>
      </w:r>
      <w:r w:rsidRPr="00514C4E" w:rsidR="004C0897">
        <w:rPr>
          <w:sz w:val="26"/>
          <w:szCs w:val="26"/>
        </w:rPr>
        <w:tab/>
      </w:r>
      <w:r w:rsidRPr="00514C4E" w:rsidR="004C0897">
        <w:rPr>
          <w:sz w:val="26"/>
          <w:szCs w:val="26"/>
        </w:rPr>
        <w:tab/>
      </w:r>
      <w:r w:rsidRPr="00514C4E" w:rsidR="004C0897">
        <w:rPr>
          <w:sz w:val="26"/>
          <w:szCs w:val="26"/>
        </w:rPr>
        <w:tab/>
      </w:r>
      <w:r w:rsidRPr="00514C4E" w:rsidR="00070A66">
        <w:rPr>
          <w:sz w:val="26"/>
          <w:szCs w:val="26"/>
        </w:rPr>
        <w:tab/>
      </w:r>
      <w:r w:rsidRPr="00514C4E" w:rsidR="004C0897">
        <w:rPr>
          <w:sz w:val="26"/>
          <w:szCs w:val="26"/>
        </w:rPr>
        <w:tab/>
      </w:r>
      <w:r>
        <w:rPr>
          <w:sz w:val="26"/>
          <w:szCs w:val="26"/>
        </w:rPr>
        <w:t>Marija Golubeva</w:t>
      </w:r>
    </w:p>
    <w:p w:rsidR="00011202" w:rsidP="004C0897" w:rsidRDefault="00011202" w14:paraId="201A0233" w14:textId="55757C88">
      <w:pPr>
        <w:spacing w:line="240" w:lineRule="auto"/>
        <w:jc w:val="both"/>
        <w:rPr>
          <w:sz w:val="26"/>
          <w:szCs w:val="26"/>
        </w:rPr>
      </w:pPr>
    </w:p>
    <w:p w:rsidR="00FC3DE4" w:rsidP="004C0897" w:rsidRDefault="00FC3DE4" w14:paraId="38096A30" w14:textId="1310E82D">
      <w:pPr>
        <w:spacing w:line="240" w:lineRule="auto"/>
        <w:jc w:val="both"/>
        <w:rPr>
          <w:sz w:val="26"/>
          <w:szCs w:val="26"/>
        </w:rPr>
      </w:pPr>
    </w:p>
    <w:p w:rsidR="00D95834" w:rsidP="004C0897" w:rsidRDefault="00D95834" w14:paraId="0AA7BCC0" w14:textId="2229ECA2">
      <w:pPr>
        <w:spacing w:line="240" w:lineRule="auto"/>
        <w:jc w:val="both"/>
        <w:rPr>
          <w:sz w:val="26"/>
          <w:szCs w:val="26"/>
        </w:rPr>
      </w:pPr>
    </w:p>
    <w:p w:rsidR="00D95834" w:rsidP="004C0897" w:rsidRDefault="00D95834" w14:paraId="3D67B85A" w14:textId="1FEDE0B8">
      <w:pPr>
        <w:spacing w:line="240" w:lineRule="auto"/>
        <w:jc w:val="both"/>
        <w:rPr>
          <w:sz w:val="26"/>
          <w:szCs w:val="26"/>
        </w:rPr>
      </w:pPr>
    </w:p>
    <w:p w:rsidR="00D95834" w:rsidP="004C0897" w:rsidRDefault="00D95834" w14:paraId="03D2AC51" w14:textId="70A99B6C">
      <w:pPr>
        <w:spacing w:line="240" w:lineRule="auto"/>
        <w:jc w:val="both"/>
        <w:rPr>
          <w:sz w:val="26"/>
          <w:szCs w:val="26"/>
        </w:rPr>
      </w:pPr>
    </w:p>
    <w:p w:rsidR="00D95834" w:rsidP="004C0897" w:rsidRDefault="00D95834" w14:paraId="35BC632B" w14:textId="29E2266A">
      <w:pPr>
        <w:spacing w:line="240" w:lineRule="auto"/>
        <w:jc w:val="both"/>
        <w:rPr>
          <w:sz w:val="26"/>
          <w:szCs w:val="26"/>
        </w:rPr>
      </w:pPr>
    </w:p>
    <w:p w:rsidR="00D95834" w:rsidP="004C0897" w:rsidRDefault="00D95834" w14:paraId="63E88C25" w14:textId="784FFC47">
      <w:pPr>
        <w:spacing w:line="240" w:lineRule="auto"/>
        <w:jc w:val="both"/>
        <w:rPr>
          <w:sz w:val="26"/>
          <w:szCs w:val="26"/>
        </w:rPr>
      </w:pPr>
    </w:p>
    <w:p w:rsidR="00D95834" w:rsidP="004C0897" w:rsidRDefault="00D95834" w14:paraId="2F8E2116" w14:textId="4C4E0B61">
      <w:pPr>
        <w:spacing w:line="240" w:lineRule="auto"/>
        <w:jc w:val="both"/>
        <w:rPr>
          <w:sz w:val="26"/>
          <w:szCs w:val="26"/>
        </w:rPr>
      </w:pPr>
    </w:p>
    <w:p w:rsidR="00D95834" w:rsidP="004C0897" w:rsidRDefault="00D95834" w14:paraId="69176C31" w14:textId="2BFC115E">
      <w:pPr>
        <w:spacing w:line="240" w:lineRule="auto"/>
        <w:jc w:val="both"/>
        <w:rPr>
          <w:sz w:val="26"/>
          <w:szCs w:val="26"/>
        </w:rPr>
      </w:pPr>
    </w:p>
    <w:p w:rsidR="00D95834" w:rsidP="004C0897" w:rsidRDefault="00D95834" w14:paraId="0032FFD8" w14:textId="0363A40E">
      <w:pPr>
        <w:spacing w:line="240" w:lineRule="auto"/>
        <w:jc w:val="both"/>
        <w:rPr>
          <w:sz w:val="26"/>
          <w:szCs w:val="26"/>
        </w:rPr>
      </w:pPr>
    </w:p>
    <w:p w:rsidR="00D95834" w:rsidP="004C0897" w:rsidRDefault="00D95834" w14:paraId="209968E2" w14:textId="116364EC">
      <w:pPr>
        <w:spacing w:line="240" w:lineRule="auto"/>
        <w:jc w:val="both"/>
        <w:rPr>
          <w:sz w:val="26"/>
          <w:szCs w:val="26"/>
        </w:rPr>
      </w:pPr>
    </w:p>
    <w:p w:rsidR="00D95834" w:rsidP="004C0897" w:rsidRDefault="00D95834" w14:paraId="2D237638" w14:textId="3F1D83AF">
      <w:pPr>
        <w:spacing w:line="240" w:lineRule="auto"/>
        <w:jc w:val="both"/>
        <w:rPr>
          <w:sz w:val="26"/>
          <w:szCs w:val="26"/>
        </w:rPr>
      </w:pPr>
    </w:p>
    <w:p w:rsidR="00D95834" w:rsidP="004C0897" w:rsidRDefault="00D95834" w14:paraId="30C6A1F9" w14:textId="5A7D2438">
      <w:pPr>
        <w:spacing w:line="240" w:lineRule="auto"/>
        <w:jc w:val="both"/>
        <w:rPr>
          <w:sz w:val="26"/>
          <w:szCs w:val="26"/>
        </w:rPr>
      </w:pPr>
    </w:p>
    <w:p w:rsidR="00D95834" w:rsidP="004C0897" w:rsidRDefault="00D95834" w14:paraId="0DE354BC" w14:textId="11B63114">
      <w:pPr>
        <w:spacing w:line="240" w:lineRule="auto"/>
        <w:jc w:val="both"/>
        <w:rPr>
          <w:sz w:val="26"/>
          <w:szCs w:val="26"/>
        </w:rPr>
      </w:pPr>
    </w:p>
    <w:p w:rsidR="00D95834" w:rsidP="004C0897" w:rsidRDefault="00D95834" w14:paraId="158597DF" w14:textId="652C0B9A">
      <w:pPr>
        <w:spacing w:line="240" w:lineRule="auto"/>
        <w:jc w:val="both"/>
        <w:rPr>
          <w:sz w:val="26"/>
          <w:szCs w:val="26"/>
        </w:rPr>
      </w:pPr>
    </w:p>
    <w:p w:rsidR="00D95834" w:rsidP="004C0897" w:rsidRDefault="00D95834" w14:paraId="65C5EFA1" w14:textId="0706CB4F">
      <w:pPr>
        <w:spacing w:line="240" w:lineRule="auto"/>
        <w:jc w:val="both"/>
        <w:rPr>
          <w:sz w:val="26"/>
          <w:szCs w:val="26"/>
        </w:rPr>
      </w:pPr>
    </w:p>
    <w:p w:rsidR="00D95834" w:rsidP="004C0897" w:rsidRDefault="00D95834" w14:paraId="2AB255B1" w14:textId="07B32358">
      <w:pPr>
        <w:spacing w:line="240" w:lineRule="auto"/>
        <w:jc w:val="both"/>
        <w:rPr>
          <w:sz w:val="26"/>
          <w:szCs w:val="26"/>
        </w:rPr>
      </w:pPr>
    </w:p>
    <w:p w:rsidR="00D95834" w:rsidP="004C0897" w:rsidRDefault="00D95834" w14:paraId="7E5FA60E" w14:textId="21E1BF21">
      <w:pPr>
        <w:spacing w:line="240" w:lineRule="auto"/>
        <w:jc w:val="both"/>
        <w:rPr>
          <w:sz w:val="26"/>
          <w:szCs w:val="26"/>
        </w:rPr>
      </w:pPr>
    </w:p>
    <w:p w:rsidR="00D95834" w:rsidP="004C0897" w:rsidRDefault="00D95834" w14:paraId="6C6E13DA" w14:textId="6E5ABC7C">
      <w:pPr>
        <w:spacing w:line="240" w:lineRule="auto"/>
        <w:jc w:val="both"/>
        <w:rPr>
          <w:sz w:val="26"/>
          <w:szCs w:val="26"/>
        </w:rPr>
      </w:pPr>
    </w:p>
    <w:p w:rsidR="00D95834" w:rsidP="004C0897" w:rsidRDefault="00D95834" w14:paraId="29FDCCB8" w14:textId="0E753430">
      <w:pPr>
        <w:spacing w:line="240" w:lineRule="auto"/>
        <w:jc w:val="both"/>
        <w:rPr>
          <w:sz w:val="26"/>
          <w:szCs w:val="26"/>
        </w:rPr>
      </w:pPr>
    </w:p>
    <w:p w:rsidR="00D95834" w:rsidP="004C0897" w:rsidRDefault="00D95834" w14:paraId="0B3958E3" w14:textId="15C19264">
      <w:pPr>
        <w:spacing w:line="240" w:lineRule="auto"/>
        <w:jc w:val="both"/>
        <w:rPr>
          <w:sz w:val="26"/>
          <w:szCs w:val="26"/>
        </w:rPr>
      </w:pPr>
    </w:p>
    <w:p w:rsidR="00D95834" w:rsidP="004C0897" w:rsidRDefault="00D95834" w14:paraId="3E19CE1C" w14:textId="7069B392">
      <w:pPr>
        <w:spacing w:line="240" w:lineRule="auto"/>
        <w:jc w:val="both"/>
        <w:rPr>
          <w:sz w:val="26"/>
          <w:szCs w:val="26"/>
        </w:rPr>
      </w:pPr>
    </w:p>
    <w:p w:rsidR="00D95834" w:rsidP="004C0897" w:rsidRDefault="00D95834" w14:paraId="221ADEF4" w14:textId="2E8DC5B6">
      <w:pPr>
        <w:spacing w:line="240" w:lineRule="auto"/>
        <w:jc w:val="both"/>
        <w:rPr>
          <w:sz w:val="26"/>
          <w:szCs w:val="26"/>
        </w:rPr>
      </w:pPr>
    </w:p>
    <w:p w:rsidR="00D95834" w:rsidP="004C0897" w:rsidRDefault="00D95834" w14:paraId="0FE69982" w14:textId="2D8F08EC">
      <w:pPr>
        <w:spacing w:line="240" w:lineRule="auto"/>
        <w:jc w:val="both"/>
        <w:rPr>
          <w:sz w:val="26"/>
          <w:szCs w:val="26"/>
        </w:rPr>
      </w:pPr>
    </w:p>
    <w:p w:rsidR="00D95834" w:rsidP="004C0897" w:rsidRDefault="00D95834" w14:paraId="63560738" w14:textId="49CDDF92">
      <w:pPr>
        <w:spacing w:line="240" w:lineRule="auto"/>
        <w:jc w:val="both"/>
        <w:rPr>
          <w:sz w:val="26"/>
          <w:szCs w:val="26"/>
        </w:rPr>
      </w:pPr>
    </w:p>
    <w:p w:rsidR="00D95834" w:rsidP="004C0897" w:rsidRDefault="00D95834" w14:paraId="7A06CFC8" w14:textId="1D5B7967">
      <w:pPr>
        <w:spacing w:line="240" w:lineRule="auto"/>
        <w:jc w:val="both"/>
        <w:rPr>
          <w:sz w:val="26"/>
          <w:szCs w:val="26"/>
        </w:rPr>
      </w:pPr>
    </w:p>
    <w:p w:rsidR="00D95834" w:rsidP="004C0897" w:rsidRDefault="00D95834" w14:paraId="594D3557" w14:textId="4D3FBAC3">
      <w:pPr>
        <w:spacing w:line="240" w:lineRule="auto"/>
        <w:jc w:val="both"/>
        <w:rPr>
          <w:sz w:val="26"/>
          <w:szCs w:val="26"/>
        </w:rPr>
      </w:pPr>
    </w:p>
    <w:p w:rsidRPr="005F39F8" w:rsidR="00D95834" w:rsidP="004C0897" w:rsidRDefault="00D95834" w14:paraId="20ECAAAD" w14:textId="77777777">
      <w:pPr>
        <w:spacing w:line="240" w:lineRule="auto"/>
        <w:jc w:val="both"/>
        <w:rPr>
          <w:sz w:val="26"/>
          <w:szCs w:val="26"/>
        </w:rPr>
      </w:pPr>
    </w:p>
    <w:p w:rsidR="00C01112" w:rsidP="00C01112" w:rsidRDefault="00C01112" w14:paraId="27AF05DA" w14:textId="1A417474">
      <w:pPr>
        <w:spacing w:line="240" w:lineRule="auto"/>
        <w:rPr>
          <w:sz w:val="20"/>
        </w:rPr>
      </w:pPr>
    </w:p>
    <w:p w:rsidRPr="00343785" w:rsidR="00C01112" w:rsidP="00C01112" w:rsidRDefault="00C01112" w14:paraId="008041A8" w14:textId="77777777">
      <w:pPr>
        <w:pStyle w:val="NoSpacing"/>
        <w:rPr>
          <w:rFonts w:ascii="Times New Roman" w:hAnsi="Times New Roman"/>
          <w:sz w:val="20"/>
          <w:szCs w:val="20"/>
          <w:lang w:val="lv-LV"/>
        </w:rPr>
      </w:pPr>
      <w:r w:rsidRPr="00FB4F29">
        <w:rPr>
          <w:rFonts w:ascii="Times New Roman" w:hAnsi="Times New Roman"/>
          <w:sz w:val="20"/>
          <w:szCs w:val="20"/>
          <w:lang w:val="lv-LV"/>
        </w:rPr>
        <w:t xml:space="preserve">Eiropas </w:t>
      </w:r>
      <w:r w:rsidRPr="00343785">
        <w:rPr>
          <w:rFonts w:ascii="Times New Roman" w:hAnsi="Times New Roman"/>
          <w:sz w:val="20"/>
          <w:szCs w:val="20"/>
          <w:lang w:val="lv-LV"/>
        </w:rPr>
        <w:t>lietu un starptautiskās sadarbības departamenta</w:t>
      </w:r>
      <w:r w:rsidRPr="00343785">
        <w:rPr>
          <w:rFonts w:ascii="Times New Roman" w:hAnsi="Times New Roman"/>
          <w:sz w:val="20"/>
          <w:szCs w:val="20"/>
          <w:lang w:val="lv-LV"/>
        </w:rPr>
        <w:br/>
        <w:t>Eiropas lietu nodaļas vecākā referente</w:t>
      </w:r>
    </w:p>
    <w:p w:rsidRPr="00343785" w:rsidR="00C01112" w:rsidP="00C01112" w:rsidRDefault="00C01112" w14:paraId="53638C1E" w14:textId="77777777">
      <w:pPr>
        <w:spacing w:line="240" w:lineRule="auto"/>
        <w:jc w:val="both"/>
        <w:rPr>
          <w:sz w:val="20"/>
        </w:rPr>
      </w:pPr>
      <w:r w:rsidRPr="00343785">
        <w:rPr>
          <w:sz w:val="20"/>
        </w:rPr>
        <w:t>E. Priedniece, 67219254</w:t>
      </w:r>
    </w:p>
    <w:p w:rsidRPr="00343785" w:rsidR="00C01112" w:rsidP="00C01112" w:rsidRDefault="00290362" w14:paraId="2D033CAF" w14:textId="77777777">
      <w:pPr>
        <w:spacing w:line="240" w:lineRule="auto"/>
        <w:rPr>
          <w:sz w:val="20"/>
        </w:rPr>
      </w:pPr>
      <w:hyperlink w:history="true" r:id="rId8">
        <w:r w:rsidRPr="00343785" w:rsidR="00C01112">
          <w:rPr>
            <w:rStyle w:val="Hyperlink"/>
            <w:sz w:val="20"/>
          </w:rPr>
          <w:t>elina.priedniece@iem.gov.lv</w:t>
        </w:r>
      </w:hyperlink>
    </w:p>
    <w:p w:rsidRPr="006A44C8" w:rsidR="00380A37" w:rsidP="00C01112" w:rsidRDefault="00380A37" w14:paraId="4457B49F" w14:textId="5B214DB5">
      <w:pPr>
        <w:spacing w:line="240" w:lineRule="auto"/>
        <w:rPr>
          <w:sz w:val="20"/>
        </w:rPr>
      </w:pPr>
    </w:p>
    <w:sectPr w:rsidRPr="006A44C8" w:rsidR="00380A37"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D397" w14:textId="77777777" w:rsidR="001108B2" w:rsidRDefault="001108B2" w:rsidP="004C0897">
      <w:pPr>
        <w:spacing w:line="240" w:lineRule="auto"/>
      </w:pPr>
      <w:r>
        <w:separator/>
      </w:r>
    </w:p>
  </w:endnote>
  <w:endnote w:type="continuationSeparator" w:id="0">
    <w:p w14:paraId="6B3ABB98" w14:textId="77777777" w:rsidR="001108B2" w:rsidRDefault="001108B2"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FF18" w14:textId="598758CD" w:rsidR="00212A3B" w:rsidRPr="006F1016" w:rsidRDefault="00D95834" w:rsidP="009C5741">
    <w:pPr>
      <w:pStyle w:val="Footer"/>
      <w:jc w:val="both"/>
      <w:rPr>
        <w:i/>
        <w:sz w:val="20"/>
      </w:rPr>
    </w:pPr>
    <w:r>
      <w:rPr>
        <w:i/>
        <w:sz w:val="20"/>
      </w:rPr>
      <w:t>IeMzino_070322</w:t>
    </w:r>
  </w:p>
  <w:p w14:paraId="7A3AF362" w14:textId="0FE740D9" w:rsidR="00212A3B" w:rsidRPr="009C5741" w:rsidRDefault="00212A3B"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731FD1B9" w:rsidR="00212A3B" w:rsidRPr="006F1016" w:rsidRDefault="00514C4E" w:rsidP="006F1016">
    <w:pPr>
      <w:pStyle w:val="Footer"/>
      <w:jc w:val="both"/>
      <w:rPr>
        <w:i/>
        <w:sz w:val="20"/>
      </w:rPr>
    </w:pPr>
    <w:r>
      <w:rPr>
        <w:i/>
        <w:sz w:val="20"/>
      </w:rPr>
      <w:t>IeMzino_</w:t>
    </w:r>
    <w:r w:rsidR="007E0565">
      <w:rPr>
        <w:i/>
        <w:sz w:val="20"/>
      </w:rPr>
      <w:t>0703</w:t>
    </w:r>
    <w:r w:rsidR="00C01112">
      <w:rPr>
        <w:i/>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F4329" w14:textId="77777777" w:rsidR="001108B2" w:rsidRDefault="001108B2" w:rsidP="004C0897">
      <w:pPr>
        <w:spacing w:line="240" w:lineRule="auto"/>
      </w:pPr>
      <w:r>
        <w:separator/>
      </w:r>
    </w:p>
  </w:footnote>
  <w:footnote w:type="continuationSeparator" w:id="0">
    <w:p w14:paraId="6750AC28" w14:textId="77777777" w:rsidR="001108B2" w:rsidRDefault="001108B2" w:rsidP="004C0897">
      <w:pPr>
        <w:spacing w:line="240" w:lineRule="auto"/>
      </w:pPr>
      <w:r>
        <w:continuationSeparator/>
      </w:r>
    </w:p>
  </w:footnote>
  <w:footnote w:id="1">
    <w:p w14:paraId="24BE24C0" w14:textId="2A59E5DD" w:rsidR="00C01112" w:rsidRPr="00C01112" w:rsidRDefault="00C01112" w:rsidP="00C01112">
      <w:pPr>
        <w:pStyle w:val="FootnoteText"/>
        <w:jc w:val="both"/>
      </w:pPr>
      <w:r w:rsidRPr="00C01112">
        <w:rPr>
          <w:rStyle w:val="FootnoteReference"/>
        </w:rPr>
        <w:footnoteRef/>
      </w:r>
      <w:r w:rsidRPr="00C01112">
        <w:t xml:space="preserve"> </w:t>
      </w:r>
      <w:r w:rsidRPr="00C01112">
        <w:rPr>
          <w:shd w:val="clear" w:color="auto" w:fill="FFFFFF"/>
        </w:rPr>
        <w:t>Padomes Direktīva (</w:t>
      </w:r>
      <w:proofErr w:type="gramStart"/>
      <w:r w:rsidRPr="00C01112">
        <w:rPr>
          <w:shd w:val="clear" w:color="auto" w:fill="FFFFFF"/>
        </w:rPr>
        <w:t>2001.gada</w:t>
      </w:r>
      <w:proofErr w:type="gramEnd"/>
      <w:r w:rsidRPr="00C01112">
        <w:rPr>
          <w:shd w:val="clear" w:color="auto" w:fill="FFFFFF"/>
        </w:rPr>
        <w:t xml:space="preserve"> 20.jūlijs) par obligātajiem standartiem, lai pārvietoto personu masveida pieplūduma gadījumā sniegtu tām pagaidu aizsardzību, un par pasākumiem, lai līdzsvarotu dalībvalstu pūliņus, uzņemot šādas personas un uzņemoties ar to saistītās sekas</w:t>
      </w:r>
    </w:p>
  </w:footnote>
  <w:footnote w:id="2">
    <w:p w14:paraId="51550086" w14:textId="77777777" w:rsidR="004C78F4" w:rsidRPr="00EE3147" w:rsidRDefault="004C78F4" w:rsidP="004C78F4">
      <w:pPr>
        <w:pStyle w:val="FootnoteText"/>
        <w:jc w:val="both"/>
      </w:pPr>
      <w:r>
        <w:rPr>
          <w:rStyle w:val="FootnoteReference"/>
        </w:rPr>
        <w:footnoteRef/>
      </w:r>
      <w:r w:rsidRPr="00EE3147">
        <w:t xml:space="preserve"> </w:t>
      </w:r>
      <w:r>
        <w:t xml:space="preserve">Kopš Krievijas Federācijas militārā </w:t>
      </w:r>
      <w:r w:rsidRPr="0028085B">
        <w:t>iebrukuma</w:t>
      </w:r>
      <w:r>
        <w:t xml:space="preserve"> jau vairāk nekā 650 000 cilvēku ir pametuši Ukrainu un devušies bēgļu gaitās, pārsvarā uz Poliju, Slovākiju, Ungāriju, Rumāniju.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204CE4D7" w:rsidR="00212A3B" w:rsidRDefault="00212A3B">
        <w:pPr>
          <w:pStyle w:val="Header"/>
          <w:jc w:val="center"/>
        </w:pPr>
        <w:r>
          <w:fldChar w:fldCharType="begin"/>
        </w:r>
        <w:r>
          <w:instrText xml:space="preserve"> PAGE   \* MERGEFORMAT </w:instrText>
        </w:r>
        <w:r>
          <w:fldChar w:fldCharType="separate"/>
        </w:r>
        <w:r w:rsidR="0029036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BC6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17E2"/>
    <w:multiLevelType w:val="hybridMultilevel"/>
    <w:tmpl w:val="B4FCC038"/>
    <w:lvl w:ilvl="0" w:tplc="A994219C">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3D1319"/>
    <w:multiLevelType w:val="hybridMultilevel"/>
    <w:tmpl w:val="D50256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F944F27"/>
    <w:multiLevelType w:val="hybridMultilevel"/>
    <w:tmpl w:val="C5000D58"/>
    <w:lvl w:ilvl="0" w:tplc="84505A8A">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43586E"/>
    <w:multiLevelType w:val="hybridMultilevel"/>
    <w:tmpl w:val="E9F4B2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8D3564"/>
    <w:multiLevelType w:val="hybridMultilevel"/>
    <w:tmpl w:val="7FE29BB6"/>
    <w:lvl w:ilvl="0" w:tplc="BA08723C">
      <w:start w:val="4"/>
      <w:numFmt w:val="bullet"/>
      <w:lvlText w:val="-"/>
      <w:lvlJc w:val="left"/>
      <w:pPr>
        <w:ind w:left="644" w:hanging="360"/>
      </w:pPr>
      <w:rPr>
        <w:rFonts w:ascii="Times New Roman" w:eastAsia="Times New Roman" w:hAnsi="Times New Roman" w:cs="Times New Roman"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BA07A2D"/>
    <w:multiLevelType w:val="hybridMultilevel"/>
    <w:tmpl w:val="05025632"/>
    <w:lvl w:ilvl="0" w:tplc="D0387E9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7A263A"/>
    <w:multiLevelType w:val="multilevel"/>
    <w:tmpl w:val="55A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14" w15:restartNumberingAfterBreak="0">
    <w:nsid w:val="210451B4"/>
    <w:multiLevelType w:val="hybridMultilevel"/>
    <w:tmpl w:val="58146C0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25E62487"/>
    <w:multiLevelType w:val="hybridMultilevel"/>
    <w:tmpl w:val="13F039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93B02"/>
    <w:multiLevelType w:val="hybridMultilevel"/>
    <w:tmpl w:val="1706C424"/>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B83904"/>
    <w:multiLevelType w:val="hybridMultilevel"/>
    <w:tmpl w:val="1BE8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0D03B4"/>
    <w:multiLevelType w:val="hybridMultilevel"/>
    <w:tmpl w:val="8F0AF4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7BC6352"/>
    <w:multiLevelType w:val="hybridMultilevel"/>
    <w:tmpl w:val="11B0DCDA"/>
    <w:lvl w:ilvl="0" w:tplc="EC76071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FB04CB"/>
    <w:multiLevelType w:val="hybridMultilevel"/>
    <w:tmpl w:val="1E4A61E8"/>
    <w:lvl w:ilvl="0" w:tplc="A5260C4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2B068B"/>
    <w:multiLevelType w:val="hybridMultilevel"/>
    <w:tmpl w:val="6846B5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B51346"/>
    <w:multiLevelType w:val="hybridMultilevel"/>
    <w:tmpl w:val="3F644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337C3A"/>
    <w:multiLevelType w:val="hybridMultilevel"/>
    <w:tmpl w:val="DD76B810"/>
    <w:lvl w:ilvl="0" w:tplc="FEC8CCB6">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FD3479"/>
    <w:multiLevelType w:val="hybridMultilevel"/>
    <w:tmpl w:val="6AB0582C"/>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D5561A"/>
    <w:multiLevelType w:val="hybridMultilevel"/>
    <w:tmpl w:val="978450E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6"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B9394F"/>
    <w:multiLevelType w:val="hybridMultilevel"/>
    <w:tmpl w:val="9B467CB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40" w15:restartNumberingAfterBreak="0">
    <w:nsid w:val="74EA7E17"/>
    <w:multiLevelType w:val="hybridMultilevel"/>
    <w:tmpl w:val="36ACC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712120"/>
    <w:multiLevelType w:val="multilevel"/>
    <w:tmpl w:val="1F4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31"/>
  </w:num>
  <w:num w:numId="3">
    <w:abstractNumId w:val="25"/>
  </w:num>
  <w:num w:numId="4">
    <w:abstractNumId w:val="44"/>
  </w:num>
  <w:num w:numId="5">
    <w:abstractNumId w:val="32"/>
  </w:num>
  <w:num w:numId="6">
    <w:abstractNumId w:val="43"/>
  </w:num>
  <w:num w:numId="7">
    <w:abstractNumId w:val="13"/>
  </w:num>
  <w:num w:numId="8">
    <w:abstractNumId w:val="12"/>
  </w:num>
  <w:num w:numId="9">
    <w:abstractNumId w:val="22"/>
  </w:num>
  <w:num w:numId="10">
    <w:abstractNumId w:val="17"/>
  </w:num>
  <w:num w:numId="11">
    <w:abstractNumId w:val="28"/>
  </w:num>
  <w:num w:numId="12">
    <w:abstractNumId w:val="8"/>
  </w:num>
  <w:num w:numId="13">
    <w:abstractNumId w:val="7"/>
  </w:num>
  <w:num w:numId="14">
    <w:abstractNumId w:val="3"/>
  </w:num>
  <w:num w:numId="15">
    <w:abstractNumId w:val="16"/>
  </w:num>
  <w:num w:numId="16">
    <w:abstractNumId w:val="45"/>
  </w:num>
  <w:num w:numId="17">
    <w:abstractNumId w:val="34"/>
  </w:num>
  <w:num w:numId="18">
    <w:abstractNumId w:val="35"/>
  </w:num>
  <w:num w:numId="19">
    <w:abstractNumId w:val="2"/>
  </w:num>
  <w:num w:numId="20">
    <w:abstractNumId w:val="38"/>
  </w:num>
  <w:num w:numId="21">
    <w:abstractNumId w:val="37"/>
  </w:num>
  <w:num w:numId="22">
    <w:abstractNumId w:val="36"/>
  </w:num>
  <w:num w:numId="23">
    <w:abstractNumId w:val="23"/>
  </w:num>
  <w:num w:numId="24">
    <w:abstractNumId w:val="27"/>
  </w:num>
  <w:num w:numId="25">
    <w:abstractNumId w:val="19"/>
  </w:num>
  <w:num w:numId="26">
    <w:abstractNumId w:val="6"/>
  </w:num>
  <w:num w:numId="27">
    <w:abstractNumId w:val="21"/>
  </w:num>
  <w:num w:numId="28">
    <w:abstractNumId w:val="29"/>
  </w:num>
  <w:num w:numId="29">
    <w:abstractNumId w:val="30"/>
  </w:num>
  <w:num w:numId="30">
    <w:abstractNumId w:val="18"/>
  </w:num>
  <w:num w:numId="31">
    <w:abstractNumId w:val="0"/>
  </w:num>
  <w:num w:numId="32">
    <w:abstractNumId w:val="26"/>
  </w:num>
  <w:num w:numId="33">
    <w:abstractNumId w:val="11"/>
  </w:num>
  <w:num w:numId="34">
    <w:abstractNumId w:val="10"/>
  </w:num>
  <w:num w:numId="35">
    <w:abstractNumId w:val="5"/>
  </w:num>
  <w:num w:numId="36">
    <w:abstractNumId w:val="9"/>
  </w:num>
  <w:num w:numId="37">
    <w:abstractNumId w:val="1"/>
  </w:num>
  <w:num w:numId="38">
    <w:abstractNumId w:val="41"/>
  </w:num>
  <w:num w:numId="39">
    <w:abstractNumId w:val="40"/>
  </w:num>
  <w:num w:numId="40">
    <w:abstractNumId w:val="20"/>
  </w:num>
  <w:num w:numId="41">
    <w:abstractNumId w:val="4"/>
  </w:num>
  <w:num w:numId="42">
    <w:abstractNumId w:val="39"/>
  </w:num>
  <w:num w:numId="43">
    <w:abstractNumId w:val="14"/>
  </w:num>
  <w:num w:numId="44">
    <w:abstractNumId w:val="24"/>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0355"/>
    <w:rsid w:val="000076C1"/>
    <w:rsid w:val="00007F65"/>
    <w:rsid w:val="000101DC"/>
    <w:rsid w:val="00011202"/>
    <w:rsid w:val="00020BDD"/>
    <w:rsid w:val="0002127E"/>
    <w:rsid w:val="00026652"/>
    <w:rsid w:val="00030427"/>
    <w:rsid w:val="000318BC"/>
    <w:rsid w:val="00032EC6"/>
    <w:rsid w:val="00034938"/>
    <w:rsid w:val="000356F2"/>
    <w:rsid w:val="00036A1D"/>
    <w:rsid w:val="00040D53"/>
    <w:rsid w:val="00042AA7"/>
    <w:rsid w:val="00051EB4"/>
    <w:rsid w:val="00052455"/>
    <w:rsid w:val="00052DE9"/>
    <w:rsid w:val="000535FD"/>
    <w:rsid w:val="00054633"/>
    <w:rsid w:val="00056EC2"/>
    <w:rsid w:val="00060158"/>
    <w:rsid w:val="000621C1"/>
    <w:rsid w:val="00070A66"/>
    <w:rsid w:val="000722C4"/>
    <w:rsid w:val="00073B24"/>
    <w:rsid w:val="000757A0"/>
    <w:rsid w:val="00075C13"/>
    <w:rsid w:val="00082394"/>
    <w:rsid w:val="000835DB"/>
    <w:rsid w:val="00084692"/>
    <w:rsid w:val="00085E06"/>
    <w:rsid w:val="00092FC1"/>
    <w:rsid w:val="00093EA9"/>
    <w:rsid w:val="0009690A"/>
    <w:rsid w:val="000A1564"/>
    <w:rsid w:val="000A65CD"/>
    <w:rsid w:val="000A6774"/>
    <w:rsid w:val="000A6B91"/>
    <w:rsid w:val="000B14EA"/>
    <w:rsid w:val="000B3E60"/>
    <w:rsid w:val="000C038A"/>
    <w:rsid w:val="000C25D9"/>
    <w:rsid w:val="000C3DE9"/>
    <w:rsid w:val="000C6A36"/>
    <w:rsid w:val="000C6D26"/>
    <w:rsid w:val="000D1391"/>
    <w:rsid w:val="000D1A96"/>
    <w:rsid w:val="000D57C5"/>
    <w:rsid w:val="000E0410"/>
    <w:rsid w:val="000E4DC0"/>
    <w:rsid w:val="000F5C08"/>
    <w:rsid w:val="000F71AA"/>
    <w:rsid w:val="000F7EED"/>
    <w:rsid w:val="00101F03"/>
    <w:rsid w:val="0010452C"/>
    <w:rsid w:val="0010452F"/>
    <w:rsid w:val="00105861"/>
    <w:rsid w:val="0010624B"/>
    <w:rsid w:val="0011029A"/>
    <w:rsid w:val="001108B2"/>
    <w:rsid w:val="00110C8F"/>
    <w:rsid w:val="00113C5A"/>
    <w:rsid w:val="00117FB6"/>
    <w:rsid w:val="00120ECC"/>
    <w:rsid w:val="00122B6D"/>
    <w:rsid w:val="001323CC"/>
    <w:rsid w:val="00132900"/>
    <w:rsid w:val="00133A98"/>
    <w:rsid w:val="00140D25"/>
    <w:rsid w:val="0014100E"/>
    <w:rsid w:val="00141862"/>
    <w:rsid w:val="0014707F"/>
    <w:rsid w:val="0015160B"/>
    <w:rsid w:val="001535A2"/>
    <w:rsid w:val="001554E0"/>
    <w:rsid w:val="001576BD"/>
    <w:rsid w:val="00163D03"/>
    <w:rsid w:val="00165C38"/>
    <w:rsid w:val="00171F63"/>
    <w:rsid w:val="00172398"/>
    <w:rsid w:val="0017314F"/>
    <w:rsid w:val="001738AF"/>
    <w:rsid w:val="0018087E"/>
    <w:rsid w:val="001839BA"/>
    <w:rsid w:val="001843AA"/>
    <w:rsid w:val="00186286"/>
    <w:rsid w:val="001868CE"/>
    <w:rsid w:val="0019313C"/>
    <w:rsid w:val="00195291"/>
    <w:rsid w:val="001A25DF"/>
    <w:rsid w:val="001B6897"/>
    <w:rsid w:val="001B700A"/>
    <w:rsid w:val="001B70AB"/>
    <w:rsid w:val="001B7595"/>
    <w:rsid w:val="001C30C7"/>
    <w:rsid w:val="001D0EDA"/>
    <w:rsid w:val="001D11DB"/>
    <w:rsid w:val="001D5281"/>
    <w:rsid w:val="001D690E"/>
    <w:rsid w:val="001D6AC6"/>
    <w:rsid w:val="001E00A5"/>
    <w:rsid w:val="001E0125"/>
    <w:rsid w:val="001E1D0D"/>
    <w:rsid w:val="001E3A56"/>
    <w:rsid w:val="001F0623"/>
    <w:rsid w:val="001F2EA2"/>
    <w:rsid w:val="001F507C"/>
    <w:rsid w:val="00201BDF"/>
    <w:rsid w:val="0020746D"/>
    <w:rsid w:val="00207AAC"/>
    <w:rsid w:val="0021202C"/>
    <w:rsid w:val="00212566"/>
    <w:rsid w:val="00212A3B"/>
    <w:rsid w:val="00212AFB"/>
    <w:rsid w:val="00217EF0"/>
    <w:rsid w:val="00224EF9"/>
    <w:rsid w:val="002258FA"/>
    <w:rsid w:val="00234220"/>
    <w:rsid w:val="00234E6F"/>
    <w:rsid w:val="00235A85"/>
    <w:rsid w:val="002403C8"/>
    <w:rsid w:val="00245651"/>
    <w:rsid w:val="00247671"/>
    <w:rsid w:val="002515A3"/>
    <w:rsid w:val="00257654"/>
    <w:rsid w:val="0026235E"/>
    <w:rsid w:val="0026374A"/>
    <w:rsid w:val="00270621"/>
    <w:rsid w:val="00280CBF"/>
    <w:rsid w:val="00284EE2"/>
    <w:rsid w:val="002870A2"/>
    <w:rsid w:val="00290222"/>
    <w:rsid w:val="00290362"/>
    <w:rsid w:val="00291A69"/>
    <w:rsid w:val="0029355C"/>
    <w:rsid w:val="002A1618"/>
    <w:rsid w:val="002A4556"/>
    <w:rsid w:val="002B76C6"/>
    <w:rsid w:val="002C253B"/>
    <w:rsid w:val="002D2AA3"/>
    <w:rsid w:val="002D73F4"/>
    <w:rsid w:val="002E12A4"/>
    <w:rsid w:val="002E5FC3"/>
    <w:rsid w:val="002E7F9A"/>
    <w:rsid w:val="002F2C6A"/>
    <w:rsid w:val="002F441D"/>
    <w:rsid w:val="00307673"/>
    <w:rsid w:val="00312109"/>
    <w:rsid w:val="00317448"/>
    <w:rsid w:val="00317998"/>
    <w:rsid w:val="0032333D"/>
    <w:rsid w:val="00327AE5"/>
    <w:rsid w:val="003304CC"/>
    <w:rsid w:val="00331A70"/>
    <w:rsid w:val="00331FD5"/>
    <w:rsid w:val="003370F1"/>
    <w:rsid w:val="0034155C"/>
    <w:rsid w:val="00345E83"/>
    <w:rsid w:val="003631E0"/>
    <w:rsid w:val="00364162"/>
    <w:rsid w:val="00370F04"/>
    <w:rsid w:val="00371CAE"/>
    <w:rsid w:val="00376819"/>
    <w:rsid w:val="00380A37"/>
    <w:rsid w:val="00385C26"/>
    <w:rsid w:val="00391C4E"/>
    <w:rsid w:val="00394FF5"/>
    <w:rsid w:val="00396E58"/>
    <w:rsid w:val="003A0B68"/>
    <w:rsid w:val="003A0DBB"/>
    <w:rsid w:val="003B41E3"/>
    <w:rsid w:val="003B4670"/>
    <w:rsid w:val="003B6A6B"/>
    <w:rsid w:val="003C2B13"/>
    <w:rsid w:val="003C40E1"/>
    <w:rsid w:val="003C4C91"/>
    <w:rsid w:val="003C680D"/>
    <w:rsid w:val="003D3135"/>
    <w:rsid w:val="003D5FD0"/>
    <w:rsid w:val="003D6386"/>
    <w:rsid w:val="003D672E"/>
    <w:rsid w:val="003D6D5A"/>
    <w:rsid w:val="003E0DD2"/>
    <w:rsid w:val="003E5D0D"/>
    <w:rsid w:val="003E6977"/>
    <w:rsid w:val="003E6A02"/>
    <w:rsid w:val="003E7DDD"/>
    <w:rsid w:val="003F1BFD"/>
    <w:rsid w:val="003F31A7"/>
    <w:rsid w:val="004005D3"/>
    <w:rsid w:val="00402A71"/>
    <w:rsid w:val="00411EE6"/>
    <w:rsid w:val="004202A8"/>
    <w:rsid w:val="004275CE"/>
    <w:rsid w:val="004304F2"/>
    <w:rsid w:val="004317E8"/>
    <w:rsid w:val="00433713"/>
    <w:rsid w:val="004375D8"/>
    <w:rsid w:val="00450CDE"/>
    <w:rsid w:val="00455B15"/>
    <w:rsid w:val="004604A0"/>
    <w:rsid w:val="00460C0E"/>
    <w:rsid w:val="00464EC7"/>
    <w:rsid w:val="004704CE"/>
    <w:rsid w:val="00473976"/>
    <w:rsid w:val="00473FA5"/>
    <w:rsid w:val="00476332"/>
    <w:rsid w:val="00476E99"/>
    <w:rsid w:val="004858B7"/>
    <w:rsid w:val="0048618E"/>
    <w:rsid w:val="00486661"/>
    <w:rsid w:val="0048799C"/>
    <w:rsid w:val="004906D4"/>
    <w:rsid w:val="0049497B"/>
    <w:rsid w:val="004A4E0C"/>
    <w:rsid w:val="004B5EDE"/>
    <w:rsid w:val="004C06EB"/>
    <w:rsid w:val="004C0897"/>
    <w:rsid w:val="004C146B"/>
    <w:rsid w:val="004C6AE5"/>
    <w:rsid w:val="004C719D"/>
    <w:rsid w:val="004C769D"/>
    <w:rsid w:val="004C76A9"/>
    <w:rsid w:val="004C78F4"/>
    <w:rsid w:val="004D017F"/>
    <w:rsid w:val="004D216F"/>
    <w:rsid w:val="004D3A91"/>
    <w:rsid w:val="004E2970"/>
    <w:rsid w:val="004E71A8"/>
    <w:rsid w:val="004F451A"/>
    <w:rsid w:val="004F5C4E"/>
    <w:rsid w:val="004F5F2B"/>
    <w:rsid w:val="004F74AE"/>
    <w:rsid w:val="005004A5"/>
    <w:rsid w:val="005070BF"/>
    <w:rsid w:val="00511883"/>
    <w:rsid w:val="00514C4E"/>
    <w:rsid w:val="00515EC4"/>
    <w:rsid w:val="00516B6C"/>
    <w:rsid w:val="005214A3"/>
    <w:rsid w:val="005330F9"/>
    <w:rsid w:val="0053589C"/>
    <w:rsid w:val="00535DC4"/>
    <w:rsid w:val="00542751"/>
    <w:rsid w:val="0054441C"/>
    <w:rsid w:val="00546378"/>
    <w:rsid w:val="0054785D"/>
    <w:rsid w:val="00560A98"/>
    <w:rsid w:val="005635BD"/>
    <w:rsid w:val="00571A65"/>
    <w:rsid w:val="00585B16"/>
    <w:rsid w:val="00591DCD"/>
    <w:rsid w:val="0059304D"/>
    <w:rsid w:val="0059318E"/>
    <w:rsid w:val="00595A11"/>
    <w:rsid w:val="005A15A0"/>
    <w:rsid w:val="005A2DFD"/>
    <w:rsid w:val="005A5212"/>
    <w:rsid w:val="005B632F"/>
    <w:rsid w:val="005B6829"/>
    <w:rsid w:val="005C3A4E"/>
    <w:rsid w:val="005D5648"/>
    <w:rsid w:val="005D64B2"/>
    <w:rsid w:val="005D65ED"/>
    <w:rsid w:val="005D6722"/>
    <w:rsid w:val="005D6D3E"/>
    <w:rsid w:val="005D76ED"/>
    <w:rsid w:val="005E370B"/>
    <w:rsid w:val="005E5997"/>
    <w:rsid w:val="005E7CAF"/>
    <w:rsid w:val="005F0EEE"/>
    <w:rsid w:val="005F39F8"/>
    <w:rsid w:val="005F5CBB"/>
    <w:rsid w:val="005F793A"/>
    <w:rsid w:val="00603D04"/>
    <w:rsid w:val="00606900"/>
    <w:rsid w:val="00615B39"/>
    <w:rsid w:val="00616166"/>
    <w:rsid w:val="0061749B"/>
    <w:rsid w:val="006243E9"/>
    <w:rsid w:val="0063082B"/>
    <w:rsid w:val="00631648"/>
    <w:rsid w:val="00641182"/>
    <w:rsid w:val="00650619"/>
    <w:rsid w:val="00654C00"/>
    <w:rsid w:val="00663144"/>
    <w:rsid w:val="00665F31"/>
    <w:rsid w:val="00667533"/>
    <w:rsid w:val="006703B3"/>
    <w:rsid w:val="00671E17"/>
    <w:rsid w:val="006767CA"/>
    <w:rsid w:val="00676E62"/>
    <w:rsid w:val="0069161D"/>
    <w:rsid w:val="006952EF"/>
    <w:rsid w:val="006A44C8"/>
    <w:rsid w:val="006C5A32"/>
    <w:rsid w:val="006D2AD2"/>
    <w:rsid w:val="006D5E8F"/>
    <w:rsid w:val="006D5F69"/>
    <w:rsid w:val="006D60E9"/>
    <w:rsid w:val="006E2E6E"/>
    <w:rsid w:val="006E5A9B"/>
    <w:rsid w:val="006E5B42"/>
    <w:rsid w:val="006F1016"/>
    <w:rsid w:val="006F23FC"/>
    <w:rsid w:val="006F5EB8"/>
    <w:rsid w:val="007027CF"/>
    <w:rsid w:val="00710682"/>
    <w:rsid w:val="0072362B"/>
    <w:rsid w:val="007268E1"/>
    <w:rsid w:val="00726C3E"/>
    <w:rsid w:val="0073159E"/>
    <w:rsid w:val="00740AE7"/>
    <w:rsid w:val="00747106"/>
    <w:rsid w:val="00751BC0"/>
    <w:rsid w:val="007524DA"/>
    <w:rsid w:val="00755BED"/>
    <w:rsid w:val="0076197E"/>
    <w:rsid w:val="00765CC0"/>
    <w:rsid w:val="00766092"/>
    <w:rsid w:val="00772103"/>
    <w:rsid w:val="0077537B"/>
    <w:rsid w:val="00780408"/>
    <w:rsid w:val="00783A70"/>
    <w:rsid w:val="00785F8B"/>
    <w:rsid w:val="00786ADA"/>
    <w:rsid w:val="007872C3"/>
    <w:rsid w:val="00787D00"/>
    <w:rsid w:val="00790A63"/>
    <w:rsid w:val="00791D49"/>
    <w:rsid w:val="00797386"/>
    <w:rsid w:val="007A07F3"/>
    <w:rsid w:val="007B097C"/>
    <w:rsid w:val="007B4B4A"/>
    <w:rsid w:val="007C0F10"/>
    <w:rsid w:val="007C6195"/>
    <w:rsid w:val="007D08DF"/>
    <w:rsid w:val="007E0565"/>
    <w:rsid w:val="007E3874"/>
    <w:rsid w:val="00802CE3"/>
    <w:rsid w:val="008053AC"/>
    <w:rsid w:val="00805DD9"/>
    <w:rsid w:val="00806462"/>
    <w:rsid w:val="00806D70"/>
    <w:rsid w:val="00811225"/>
    <w:rsid w:val="00813688"/>
    <w:rsid w:val="0081501B"/>
    <w:rsid w:val="008205BE"/>
    <w:rsid w:val="0082291E"/>
    <w:rsid w:val="00823531"/>
    <w:rsid w:val="00826591"/>
    <w:rsid w:val="008268F0"/>
    <w:rsid w:val="00836577"/>
    <w:rsid w:val="00836A8E"/>
    <w:rsid w:val="00842C80"/>
    <w:rsid w:val="008463FC"/>
    <w:rsid w:val="00846A5F"/>
    <w:rsid w:val="0085049E"/>
    <w:rsid w:val="00852574"/>
    <w:rsid w:val="00852BA3"/>
    <w:rsid w:val="00853BCC"/>
    <w:rsid w:val="00866B8E"/>
    <w:rsid w:val="00867AEA"/>
    <w:rsid w:val="00871D8C"/>
    <w:rsid w:val="00875B51"/>
    <w:rsid w:val="0088229C"/>
    <w:rsid w:val="00882CE3"/>
    <w:rsid w:val="00882E81"/>
    <w:rsid w:val="0089001D"/>
    <w:rsid w:val="00890097"/>
    <w:rsid w:val="00891ABF"/>
    <w:rsid w:val="00892E52"/>
    <w:rsid w:val="008979B0"/>
    <w:rsid w:val="008A408B"/>
    <w:rsid w:val="008A7C22"/>
    <w:rsid w:val="008B139E"/>
    <w:rsid w:val="008B27DF"/>
    <w:rsid w:val="008B36D6"/>
    <w:rsid w:val="008B7F97"/>
    <w:rsid w:val="008C17F2"/>
    <w:rsid w:val="008D11D9"/>
    <w:rsid w:val="008D1356"/>
    <w:rsid w:val="008D2512"/>
    <w:rsid w:val="008D7C90"/>
    <w:rsid w:val="008E09F0"/>
    <w:rsid w:val="008E525D"/>
    <w:rsid w:val="008F62D2"/>
    <w:rsid w:val="009011C5"/>
    <w:rsid w:val="00901571"/>
    <w:rsid w:val="00901F48"/>
    <w:rsid w:val="00903579"/>
    <w:rsid w:val="009046CA"/>
    <w:rsid w:val="00905DBB"/>
    <w:rsid w:val="00920944"/>
    <w:rsid w:val="0092165F"/>
    <w:rsid w:val="00922F93"/>
    <w:rsid w:val="00923FC7"/>
    <w:rsid w:val="00932DB6"/>
    <w:rsid w:val="00937AD1"/>
    <w:rsid w:val="00940DFC"/>
    <w:rsid w:val="0094143C"/>
    <w:rsid w:val="00943E0E"/>
    <w:rsid w:val="00946233"/>
    <w:rsid w:val="00947756"/>
    <w:rsid w:val="00950B88"/>
    <w:rsid w:val="00952C1F"/>
    <w:rsid w:val="0095357F"/>
    <w:rsid w:val="00956942"/>
    <w:rsid w:val="00961D81"/>
    <w:rsid w:val="00963B6C"/>
    <w:rsid w:val="009741CA"/>
    <w:rsid w:val="00981DA7"/>
    <w:rsid w:val="009821FD"/>
    <w:rsid w:val="00983428"/>
    <w:rsid w:val="0099035F"/>
    <w:rsid w:val="00990B7A"/>
    <w:rsid w:val="009965F7"/>
    <w:rsid w:val="009A0AAC"/>
    <w:rsid w:val="009A12F2"/>
    <w:rsid w:val="009A3B44"/>
    <w:rsid w:val="009A6D7F"/>
    <w:rsid w:val="009B77EE"/>
    <w:rsid w:val="009B7B9E"/>
    <w:rsid w:val="009C054A"/>
    <w:rsid w:val="009C3D39"/>
    <w:rsid w:val="009C4D6D"/>
    <w:rsid w:val="009C5741"/>
    <w:rsid w:val="009C7DB8"/>
    <w:rsid w:val="009C7F27"/>
    <w:rsid w:val="009D7A57"/>
    <w:rsid w:val="009E170E"/>
    <w:rsid w:val="009E2B68"/>
    <w:rsid w:val="009E3D2A"/>
    <w:rsid w:val="009E5C67"/>
    <w:rsid w:val="009F1A14"/>
    <w:rsid w:val="009F1F43"/>
    <w:rsid w:val="00A113C6"/>
    <w:rsid w:val="00A146FF"/>
    <w:rsid w:val="00A1584E"/>
    <w:rsid w:val="00A16216"/>
    <w:rsid w:val="00A1703F"/>
    <w:rsid w:val="00A3466C"/>
    <w:rsid w:val="00A35EB7"/>
    <w:rsid w:val="00A37B8B"/>
    <w:rsid w:val="00A41685"/>
    <w:rsid w:val="00A431E7"/>
    <w:rsid w:val="00A56B9F"/>
    <w:rsid w:val="00A73C1B"/>
    <w:rsid w:val="00A74CEE"/>
    <w:rsid w:val="00A80251"/>
    <w:rsid w:val="00A8193C"/>
    <w:rsid w:val="00A829D1"/>
    <w:rsid w:val="00AA0611"/>
    <w:rsid w:val="00AA095A"/>
    <w:rsid w:val="00AA5C7E"/>
    <w:rsid w:val="00AB1074"/>
    <w:rsid w:val="00AB1485"/>
    <w:rsid w:val="00AB3069"/>
    <w:rsid w:val="00AC1732"/>
    <w:rsid w:val="00AC63B4"/>
    <w:rsid w:val="00AC643D"/>
    <w:rsid w:val="00AD352B"/>
    <w:rsid w:val="00AE409A"/>
    <w:rsid w:val="00AE53BE"/>
    <w:rsid w:val="00AE5B61"/>
    <w:rsid w:val="00AE60B5"/>
    <w:rsid w:val="00AE7002"/>
    <w:rsid w:val="00AF13AF"/>
    <w:rsid w:val="00AF7623"/>
    <w:rsid w:val="00B0176B"/>
    <w:rsid w:val="00B1565D"/>
    <w:rsid w:val="00B230FC"/>
    <w:rsid w:val="00B23C04"/>
    <w:rsid w:val="00B25EC8"/>
    <w:rsid w:val="00B3076C"/>
    <w:rsid w:val="00B31E81"/>
    <w:rsid w:val="00B36B95"/>
    <w:rsid w:val="00B37426"/>
    <w:rsid w:val="00B40402"/>
    <w:rsid w:val="00B54C2B"/>
    <w:rsid w:val="00B62094"/>
    <w:rsid w:val="00B63A36"/>
    <w:rsid w:val="00B70CB7"/>
    <w:rsid w:val="00B72740"/>
    <w:rsid w:val="00B74EDD"/>
    <w:rsid w:val="00B76E84"/>
    <w:rsid w:val="00B77499"/>
    <w:rsid w:val="00B876E8"/>
    <w:rsid w:val="00B914F0"/>
    <w:rsid w:val="00B94495"/>
    <w:rsid w:val="00B94613"/>
    <w:rsid w:val="00BA6365"/>
    <w:rsid w:val="00BA7819"/>
    <w:rsid w:val="00BA7932"/>
    <w:rsid w:val="00BB2B02"/>
    <w:rsid w:val="00BB384A"/>
    <w:rsid w:val="00BB6156"/>
    <w:rsid w:val="00BC303D"/>
    <w:rsid w:val="00BC7D42"/>
    <w:rsid w:val="00BD164A"/>
    <w:rsid w:val="00BD3CC6"/>
    <w:rsid w:val="00BD4E48"/>
    <w:rsid w:val="00BD58B4"/>
    <w:rsid w:val="00BD6267"/>
    <w:rsid w:val="00BD72D0"/>
    <w:rsid w:val="00BE0339"/>
    <w:rsid w:val="00BE0734"/>
    <w:rsid w:val="00BE1415"/>
    <w:rsid w:val="00BE1B6C"/>
    <w:rsid w:val="00BF28FA"/>
    <w:rsid w:val="00BF4209"/>
    <w:rsid w:val="00BF4268"/>
    <w:rsid w:val="00BF4667"/>
    <w:rsid w:val="00BF6B12"/>
    <w:rsid w:val="00BF778B"/>
    <w:rsid w:val="00C00BAB"/>
    <w:rsid w:val="00C01112"/>
    <w:rsid w:val="00C011CE"/>
    <w:rsid w:val="00C0210F"/>
    <w:rsid w:val="00C023E0"/>
    <w:rsid w:val="00C063EA"/>
    <w:rsid w:val="00C076FF"/>
    <w:rsid w:val="00C17357"/>
    <w:rsid w:val="00C253CC"/>
    <w:rsid w:val="00C27E3E"/>
    <w:rsid w:val="00C35EAF"/>
    <w:rsid w:val="00C368A3"/>
    <w:rsid w:val="00C369AD"/>
    <w:rsid w:val="00C369EE"/>
    <w:rsid w:val="00C37673"/>
    <w:rsid w:val="00C46509"/>
    <w:rsid w:val="00C46D03"/>
    <w:rsid w:val="00C47C0D"/>
    <w:rsid w:val="00C52C46"/>
    <w:rsid w:val="00C572F0"/>
    <w:rsid w:val="00C57ACE"/>
    <w:rsid w:val="00C61F24"/>
    <w:rsid w:val="00C65BE7"/>
    <w:rsid w:val="00C73F1B"/>
    <w:rsid w:val="00C75EFB"/>
    <w:rsid w:val="00C778B2"/>
    <w:rsid w:val="00C77B3D"/>
    <w:rsid w:val="00C82A5E"/>
    <w:rsid w:val="00C82B89"/>
    <w:rsid w:val="00C9108B"/>
    <w:rsid w:val="00C93031"/>
    <w:rsid w:val="00C93866"/>
    <w:rsid w:val="00C938E8"/>
    <w:rsid w:val="00C950D1"/>
    <w:rsid w:val="00CA03D0"/>
    <w:rsid w:val="00CA074B"/>
    <w:rsid w:val="00CB2E33"/>
    <w:rsid w:val="00CC5382"/>
    <w:rsid w:val="00CC72DE"/>
    <w:rsid w:val="00CC7DD8"/>
    <w:rsid w:val="00CD082A"/>
    <w:rsid w:val="00CD0F3D"/>
    <w:rsid w:val="00CD600B"/>
    <w:rsid w:val="00CD6B4E"/>
    <w:rsid w:val="00CE0675"/>
    <w:rsid w:val="00CE1F40"/>
    <w:rsid w:val="00CE7B8C"/>
    <w:rsid w:val="00CF23CF"/>
    <w:rsid w:val="00CF2FD4"/>
    <w:rsid w:val="00CF3AB3"/>
    <w:rsid w:val="00D00A73"/>
    <w:rsid w:val="00D026E6"/>
    <w:rsid w:val="00D043DC"/>
    <w:rsid w:val="00D10E48"/>
    <w:rsid w:val="00D24DD6"/>
    <w:rsid w:val="00D268CC"/>
    <w:rsid w:val="00D27DC0"/>
    <w:rsid w:val="00D30F85"/>
    <w:rsid w:val="00D36D2C"/>
    <w:rsid w:val="00D44AA4"/>
    <w:rsid w:val="00D567EC"/>
    <w:rsid w:val="00D56F49"/>
    <w:rsid w:val="00D60E81"/>
    <w:rsid w:val="00D651E4"/>
    <w:rsid w:val="00D670E0"/>
    <w:rsid w:val="00D70D0A"/>
    <w:rsid w:val="00D862A2"/>
    <w:rsid w:val="00D90B62"/>
    <w:rsid w:val="00D924C4"/>
    <w:rsid w:val="00D95834"/>
    <w:rsid w:val="00D9664D"/>
    <w:rsid w:val="00DB0BF2"/>
    <w:rsid w:val="00DB149F"/>
    <w:rsid w:val="00DB2C54"/>
    <w:rsid w:val="00DC2C50"/>
    <w:rsid w:val="00DC5CFE"/>
    <w:rsid w:val="00DD5B3C"/>
    <w:rsid w:val="00DD700E"/>
    <w:rsid w:val="00DD7477"/>
    <w:rsid w:val="00DE118C"/>
    <w:rsid w:val="00DF47F0"/>
    <w:rsid w:val="00DF55BA"/>
    <w:rsid w:val="00DF5A5F"/>
    <w:rsid w:val="00DF6FDA"/>
    <w:rsid w:val="00E000EE"/>
    <w:rsid w:val="00E01950"/>
    <w:rsid w:val="00E0244D"/>
    <w:rsid w:val="00E03E67"/>
    <w:rsid w:val="00E051E6"/>
    <w:rsid w:val="00E14147"/>
    <w:rsid w:val="00E164B1"/>
    <w:rsid w:val="00E16BD6"/>
    <w:rsid w:val="00E3766C"/>
    <w:rsid w:val="00E3781B"/>
    <w:rsid w:val="00E37A6A"/>
    <w:rsid w:val="00E37CE5"/>
    <w:rsid w:val="00E4012B"/>
    <w:rsid w:val="00E50DFA"/>
    <w:rsid w:val="00E60B83"/>
    <w:rsid w:val="00E635D2"/>
    <w:rsid w:val="00E70B56"/>
    <w:rsid w:val="00E71680"/>
    <w:rsid w:val="00E758AB"/>
    <w:rsid w:val="00E7619A"/>
    <w:rsid w:val="00E77201"/>
    <w:rsid w:val="00E77B53"/>
    <w:rsid w:val="00E911D3"/>
    <w:rsid w:val="00E968C5"/>
    <w:rsid w:val="00E97509"/>
    <w:rsid w:val="00E975B2"/>
    <w:rsid w:val="00EA045D"/>
    <w:rsid w:val="00EA22CD"/>
    <w:rsid w:val="00EA4988"/>
    <w:rsid w:val="00EA4E1A"/>
    <w:rsid w:val="00EB09FF"/>
    <w:rsid w:val="00EB165E"/>
    <w:rsid w:val="00EB625A"/>
    <w:rsid w:val="00EC6198"/>
    <w:rsid w:val="00EC623A"/>
    <w:rsid w:val="00ED02C1"/>
    <w:rsid w:val="00ED0586"/>
    <w:rsid w:val="00EE1F31"/>
    <w:rsid w:val="00EE3A8F"/>
    <w:rsid w:val="00EE78E5"/>
    <w:rsid w:val="00EF08B4"/>
    <w:rsid w:val="00EF110D"/>
    <w:rsid w:val="00EF119B"/>
    <w:rsid w:val="00EF370A"/>
    <w:rsid w:val="00EF3AA0"/>
    <w:rsid w:val="00EF4B0B"/>
    <w:rsid w:val="00EF7877"/>
    <w:rsid w:val="00F003EA"/>
    <w:rsid w:val="00F03485"/>
    <w:rsid w:val="00F03BDE"/>
    <w:rsid w:val="00F05AF7"/>
    <w:rsid w:val="00F15003"/>
    <w:rsid w:val="00F159B1"/>
    <w:rsid w:val="00F17140"/>
    <w:rsid w:val="00F2690F"/>
    <w:rsid w:val="00F3111D"/>
    <w:rsid w:val="00F3123D"/>
    <w:rsid w:val="00F3501F"/>
    <w:rsid w:val="00F35B5B"/>
    <w:rsid w:val="00F408D6"/>
    <w:rsid w:val="00F46CCC"/>
    <w:rsid w:val="00F47149"/>
    <w:rsid w:val="00F51F16"/>
    <w:rsid w:val="00F57363"/>
    <w:rsid w:val="00F5765F"/>
    <w:rsid w:val="00F6257F"/>
    <w:rsid w:val="00F63393"/>
    <w:rsid w:val="00F6440D"/>
    <w:rsid w:val="00F65876"/>
    <w:rsid w:val="00F6775D"/>
    <w:rsid w:val="00F71C56"/>
    <w:rsid w:val="00F72DD6"/>
    <w:rsid w:val="00F76213"/>
    <w:rsid w:val="00F91AD1"/>
    <w:rsid w:val="00F949B2"/>
    <w:rsid w:val="00FA06CC"/>
    <w:rsid w:val="00FA427B"/>
    <w:rsid w:val="00FB1660"/>
    <w:rsid w:val="00FC2E18"/>
    <w:rsid w:val="00FC3DE4"/>
    <w:rsid w:val="00FC545C"/>
    <w:rsid w:val="00FC5DEF"/>
    <w:rsid w:val="00FD0F90"/>
    <w:rsid w:val="00FD2122"/>
    <w:rsid w:val="00FD265A"/>
    <w:rsid w:val="00FD7D5D"/>
    <w:rsid w:val="00FE4FB0"/>
    <w:rsid w:val="00FE50F0"/>
    <w:rsid w:val="00FF14E0"/>
    <w:rsid w:val="00FF26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qFormat/>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408B"/>
    <w:pPr>
      <w:numPr>
        <w:numId w:val="31"/>
      </w:numPr>
      <w:contextualSpacing/>
    </w:pPr>
  </w:style>
  <w:style w:type="paragraph" w:customStyle="1" w:styleId="PointManual">
    <w:name w:val="Point Manual"/>
    <w:basedOn w:val="Normal"/>
    <w:link w:val="PointManualChar"/>
    <w:rsid w:val="005A2DFD"/>
    <w:pPr>
      <w:widowControl/>
      <w:spacing w:line="240" w:lineRule="auto"/>
      <w:ind w:left="567" w:hanging="567"/>
    </w:pPr>
    <w:rPr>
      <w:rFonts w:eastAsiaTheme="minorHAnsi"/>
      <w:szCs w:val="22"/>
      <w:lang w:val="en-GB" w:eastAsia="en-US"/>
    </w:rPr>
  </w:style>
  <w:style w:type="character" w:customStyle="1" w:styleId="PointManualChar">
    <w:name w:val="Point Manual Char"/>
    <w:link w:val="PointManual"/>
    <w:locked/>
    <w:rsid w:val="005A2DFD"/>
    <w:rPr>
      <w:rFonts w:ascii="Times New Roman" w:hAnsi="Times New Roman" w:cs="Times New Roman"/>
      <w:sz w:val="24"/>
      <w:lang w:val="en-GB"/>
    </w:rPr>
  </w:style>
  <w:style w:type="character" w:styleId="Strong">
    <w:name w:val="Strong"/>
    <w:uiPriority w:val="22"/>
    <w:qFormat/>
    <w:rsid w:val="00FB1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4498">
      <w:bodyDiv w:val="1"/>
      <w:marLeft w:val="0"/>
      <w:marRight w:val="0"/>
      <w:marTop w:val="0"/>
      <w:marBottom w:val="0"/>
      <w:divBdr>
        <w:top w:val="none" w:sz="0" w:space="0" w:color="auto"/>
        <w:left w:val="none" w:sz="0" w:space="0" w:color="auto"/>
        <w:bottom w:val="none" w:sz="0" w:space="0" w:color="auto"/>
        <w:right w:val="none" w:sz="0" w:space="0" w:color="auto"/>
      </w:divBdr>
    </w:div>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elina.priedniece@iem.gov.lv"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293C2CD-5663-45AA-9A75-BB48EFE4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16</cp:revision>
  <cp:lastPrinted>2021-01-27T08:08:00Z</cp:lastPrinted>
  <dcterms:created xsi:type="dcterms:W3CDTF">2022-02-28T09:43:00Z</dcterms:created>
  <dcterms:modified xsi:type="dcterms:W3CDTF">2022-03-07T08:17:00Z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esvisMeetingDate">
    <vt:lpwstr>2022-03-03</vt:lpwstr>
  </property>
  <property fmtid="{D5CDD505-2E9C-101B-9397-08002B2CF9AE}" pid="3" name="DISCesvisAdditionalMakers">
    <vt:lpwstr>vecākā referente Elīna Priedniece</vt:lpwstr>
  </property>
  <property fmtid="{D5CDD505-2E9C-101B-9397-08002B2CF9AE}" pid="4" name="DIScgiUrl">
    <vt:lpwstr>https://lim.esvis.gov.lv/cs/idcplg</vt:lpwstr>
  </property>
  <property fmtid="{D5CDD505-2E9C-101B-9397-08002B2CF9AE}" pid="5" name="DISdDocName">
    <vt:lpwstr>L301121</vt:lpwstr>
  </property>
  <property fmtid="{D5CDD505-2E9C-101B-9397-08002B2CF9AE}" pid="6" name="DISCesvisAdditionalMakersPhone">
    <vt:lpwstr>67219254/29453679</vt:lpwstr>
  </property>
  <property fmtid="{D5CDD505-2E9C-101B-9397-08002B2CF9AE}" pid="7" name="DISCesvisSigner">
    <vt:lpwstr>ministre Marija Golubeva</vt:lpwstr>
  </property>
  <property fmtid="{D5CDD505-2E9C-101B-9397-08002B2CF9AE}" pid="8" name="DISTaskPaneUrl">
    <vt:lpwstr>https://lim.esvis.gov.lv/cs/idcplg?ClientControlled=DocMan&amp;coreContentOnly=1&amp;WebdavRequest=1&amp;IdcService=DOC_INFO&amp;dID=390015</vt:lpwstr>
  </property>
  <property fmtid="{D5CDD505-2E9C-101B-9397-08002B2CF9AE}" pid="9" name="DISCesvisSafetyLevel">
    <vt:lpwstr>Vispārpieejams</vt:lpwstr>
  </property>
  <property fmtid="{D5CDD505-2E9C-101B-9397-08002B2CF9AE}" pid="10" name="DISCesvisTitle">
    <vt:lpwstr>Informatīvais ziņojums par Latvijas Republikas nacionālo pozīciju Nr.1 par Padomes īstenošanas lēmuma projektu, ar ko nosaka, ka pastāv no Ukrainas pārvietotu personu masveida pieplūdums 2001.gada 21.jūlija Padomes direktīvas 2001/55/EK 5.panta izpratnē, un ar ko šīm personām ievieš pagaidu aizsardzību</vt:lpwstr>
  </property>
  <property fmtid="{D5CDD505-2E9C-101B-9397-08002B2CF9AE}" pid="11" name="DISCesvisMinistryOfMinister">
    <vt:lpwstr>wwTemplateNP_MinistryOfMinister(Iekšlietu,)</vt:lpwstr>
  </property>
  <property fmtid="{D5CDD505-2E9C-101B-9397-08002B2CF9AE}" pid="12" name="DISCesvisAuthor">
    <vt:lpwstr>Iekšlietu ministrija</vt:lpwstr>
  </property>
  <property fmtid="{D5CDD505-2E9C-101B-9397-08002B2CF9AE}" pid="13" name="DISCesvisMainMaker">
    <vt:lpwstr>vecākā referente Elīna Priedniece</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6" name="DISCesvisDescription">
    <vt:lpwstr>
</vt:lpwstr>
  </property>
  <property fmtid="{D5CDD505-2E9C-101B-9397-08002B2CF9AE}" pid="17" name="DISCesvisAdditionalMakersMail">
    <vt:lpwstr>elina.priedniece@iem.gov.lv</vt:lpwstr>
  </property>
  <property fmtid="{D5CDD505-2E9C-101B-9397-08002B2CF9AE}" pid="18" name="DISdUser">
    <vt:lpwstr>weblogic</vt:lpwstr>
  </property>
  <property fmtid="{D5CDD505-2E9C-101B-9397-08002B2CF9AE}" pid="19" name="DISdID">
    <vt:lpwstr>390015</vt:lpwstr>
  </property>
  <property fmtid="{D5CDD505-2E9C-101B-9397-08002B2CF9AE}" pid="20" name="DISCesvisMainMakerOrgUnitTitle">
    <vt:lpwstr>ELSSD Eiropas lietu nodaļa</vt:lpwstr>
  </property>
  <property fmtid="{D5CDD505-2E9C-101B-9397-08002B2CF9AE}" pid="21" name="DISCesvisAdditionalTutors">
    <vt:lpwstr>vecākā referente Elīna Priedniece</vt:lpwstr>
  </property>
  <property fmtid="{D5CDD505-2E9C-101B-9397-08002B2CF9AE}" pid="22" name="DISCesvisAdditionalTutorsMail">
    <vt:lpwstr>elina.priedniece@iem.gov.lv</vt:lpwstr>
  </property>
  <property fmtid="{D5CDD505-2E9C-101B-9397-08002B2CF9AE}" pid="23" name="DISCesvisAdditionalTutorsPhone">
    <vt:lpwstr>67219254/29453679</vt:lpwstr>
  </property>
  <property fmtid="{D5CDD505-2E9C-101B-9397-08002B2CF9AE}" pid="24" name="DISCesvisOrgApprovers">
    <vt:lpwstr>Ārlietu ministrija, Aizsardzības ministrija, Ekonomikas ministrija, Finanšu ministrija, Izglītības un zinātnes ministrija, Kultūras ministrija, Labklājības ministrija, Satiksmes ministrija, Tieslietu ministrija, Veselības ministrija, Vides aizsardzības un reģionālās attīstības ministrija</vt:lpwstr>
  </property>
</Properties>
</file>