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45265E" w14:textId="77777777" w:rsidR="000E772A" w:rsidRDefault="000E772A" w:rsidP="000E772A">
      <w:pPr>
        <w:tabs>
          <w:tab w:val="left" w:pos="6663"/>
        </w:tabs>
        <w:rPr>
          <w:sz w:val="28"/>
          <w:szCs w:val="28"/>
        </w:rPr>
      </w:pPr>
    </w:p>
    <w:tbl>
      <w:tblPr>
        <w:tblStyle w:val="TableGrid"/>
        <w:tblW w:w="9214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14"/>
      </w:tblGrid>
      <w:tr w:rsidR="000E772A" w:rsidRPr="00E30D68" w14:paraId="00D820E7" w14:textId="77777777" w:rsidTr="0087311F">
        <w:trPr>
          <w:cantSplit/>
        </w:trPr>
        <w:tc>
          <w:tcPr>
            <w:tcW w:w="9214" w:type="dxa"/>
          </w:tcPr>
          <w:p w14:paraId="4ADDD271" w14:textId="3CCC8B43" w:rsidR="000E772A" w:rsidRPr="00E30D68" w:rsidRDefault="000E772A" w:rsidP="0087311F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rFonts w:ascii="Times New Roman" w:hAnsi="Times New Roman" w:cs="Calibri"/>
                <w:color w:val="333333"/>
                <w:sz w:val="28"/>
                <w:lang w:eastAsia="en-GB"/>
              </w:rPr>
            </w:pPr>
            <w:r w:rsidRPr="00E30D68">
              <w:rPr>
                <w:rFonts w:ascii="Times New Roman" w:hAnsi="Times New Roman" w:cs="Calibri"/>
                <w:color w:val="333333"/>
                <w:sz w:val="28"/>
                <w:lang w:eastAsia="en-GB"/>
              </w:rPr>
              <w:t xml:space="preserve">Ministru kabineta </w:t>
            </w:r>
            <w:r>
              <w:rPr>
                <w:rFonts w:ascii="Times New Roman" w:hAnsi="Times New Roman" w:cs="Calibri"/>
                <w:color w:val="333333"/>
                <w:sz w:val="28"/>
                <w:lang w:eastAsia="en-GB"/>
              </w:rPr>
              <w:t>instrukcija</w:t>
            </w:r>
            <w:r w:rsidRPr="00E30D68">
              <w:rPr>
                <w:rFonts w:ascii="Times New Roman" w:hAnsi="Times New Roman" w:cs="Calibri"/>
                <w:color w:val="333333"/>
                <w:sz w:val="28"/>
                <w:lang w:eastAsia="en-GB"/>
              </w:rPr>
              <w:t xml:space="preserve"> Nr. </w:t>
            </w:r>
            <w:r w:rsidRPr="00E30D68">
              <w:rPr>
                <w:rFonts w:ascii="Times New Roman" w:hAnsi="Times New Roman" w:cs="Calibri"/>
                <w:color w:val="333333"/>
                <w:sz w:val="28"/>
                <w:lang w:eastAsia="en-GB"/>
              </w:rPr>
              <w:t>9</w:t>
            </w:r>
          </w:p>
          <w:p w14:paraId="3ADF2147" w14:textId="77777777" w:rsidR="000E772A" w:rsidRPr="00E30D68" w:rsidRDefault="000E772A" w:rsidP="0087311F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rFonts w:ascii="Times New Roman" w:hAnsi="Times New Roman" w:cs="Calibri"/>
                <w:color w:val="333333"/>
                <w:sz w:val="28"/>
                <w:lang w:eastAsia="en-GB"/>
              </w:rPr>
            </w:pPr>
          </w:p>
          <w:p w14:paraId="1D0C6DAC" w14:textId="77777777" w:rsidR="000E772A" w:rsidRPr="00E30D68" w:rsidRDefault="000E772A" w:rsidP="0087311F">
            <w:pPr>
              <w:ind w:right="319"/>
              <w:jc w:val="right"/>
              <w:rPr>
                <w:rFonts w:ascii="Times New Roman" w:hAnsi="Times New Roman" w:cs="Calibri"/>
                <w:color w:val="333333"/>
                <w:sz w:val="28"/>
                <w:lang w:eastAsia="en-GB"/>
              </w:rPr>
            </w:pPr>
            <w:r w:rsidRPr="00E30D68">
              <w:rPr>
                <w:rFonts w:ascii="Times New Roman" w:hAnsi="Times New Roman" w:cs="Calibri"/>
                <w:color w:val="333333"/>
                <w:sz w:val="28"/>
                <w:lang w:eastAsia="en-GB"/>
              </w:rPr>
              <w:t>Rīgā</w:t>
            </w:r>
            <w:r w:rsidRPr="00E30D68">
              <w:rPr>
                <w:rFonts w:ascii="Times New Roman" w:hAnsi="Times New Roman" w:cs="Calibri"/>
                <w:color w:val="333333"/>
                <w:sz w:val="28"/>
                <w:lang w:eastAsia="en-GB"/>
              </w:rPr>
              <w:t xml:space="preserve"> </w:t>
            </w:r>
            <w:r w:rsidRPr="00E30D68">
              <w:rPr>
                <w:rFonts w:ascii="Times New Roman" w:hAnsi="Times New Roman" w:cs="Calibri"/>
                <w:color w:val="333333"/>
                <w:sz w:val="28"/>
                <w:lang w:eastAsia="en-GB"/>
              </w:rPr>
              <w:t>2021. gada 21. septembrī</w:t>
            </w:r>
            <w:r w:rsidRPr="00E30D68">
              <w:rPr>
                <w:rFonts w:ascii="Times New Roman" w:hAnsi="Times New Roman" w:cs="Calibri"/>
                <w:color w:val="333333"/>
                <w:sz w:val="28"/>
                <w:lang w:eastAsia="en-GB"/>
              </w:rPr>
              <w:t xml:space="preserve"> (prot. Nr. </w:t>
            </w:r>
            <w:r w:rsidRPr="0051735E">
              <w:rPr>
                <w:rFonts w:ascii="Times New Roman" w:hAnsi="Times New Roman" w:cs="Calibri"/>
                <w:color w:val="333333"/>
                <w:sz w:val="28"/>
                <w:lang w:eastAsia="en-GB"/>
              </w:rPr>
              <w:t>62</w:t>
            </w:r>
            <w:r w:rsidRPr="00E30D68">
              <w:rPr>
                <w:rFonts w:ascii="Times New Roman" w:hAnsi="Times New Roman" w:cs="Calibri"/>
                <w:color w:val="333333"/>
                <w:sz w:val="28"/>
                <w:lang w:eastAsia="en-GB"/>
              </w:rPr>
              <w:t xml:space="preserve">  </w:t>
            </w:r>
            <w:r w:rsidRPr="0051735E">
              <w:rPr>
                <w:rFonts w:ascii="Times New Roman" w:hAnsi="Times New Roman" w:cs="Calibri"/>
                <w:color w:val="333333"/>
                <w:sz w:val="28"/>
                <w:lang w:eastAsia="en-GB"/>
              </w:rPr>
              <w:t>13. §</w:t>
            </w:r>
            <w:r w:rsidRPr="00E30D68">
              <w:rPr>
                <w:rFonts w:ascii="Times New Roman" w:hAnsi="Times New Roman" w:cs="Calibri"/>
                <w:color w:val="333333"/>
                <w:sz w:val="28"/>
                <w:lang w:eastAsia="en-GB"/>
              </w:rPr>
              <w:t>)</w:t>
            </w:r>
          </w:p>
        </w:tc>
      </w:tr>
    </w:tbl>
    <w:p w14:paraId="32D23A00" w14:textId="5EC071B3" w:rsidR="00FD0CA2" w:rsidRPr="00BB223D" w:rsidRDefault="00FD0CA2" w:rsidP="00BB223D">
      <w:pPr>
        <w:ind w:right="-1"/>
        <w:jc w:val="center"/>
        <w:rPr>
          <w:b/>
          <w:sz w:val="28"/>
          <w:szCs w:val="28"/>
        </w:rPr>
      </w:pPr>
    </w:p>
    <w:p w14:paraId="4607D5F6" w14:textId="667058B2" w:rsidR="00FD0CA2" w:rsidRPr="00BB223D" w:rsidRDefault="00FD0CA2" w:rsidP="00BB223D">
      <w:pPr>
        <w:jc w:val="center"/>
        <w:rPr>
          <w:b/>
          <w:sz w:val="28"/>
          <w:szCs w:val="28"/>
        </w:rPr>
      </w:pPr>
      <w:r w:rsidRPr="00BB223D">
        <w:rPr>
          <w:b/>
          <w:sz w:val="28"/>
          <w:szCs w:val="28"/>
        </w:rPr>
        <w:t>Grozījum</w:t>
      </w:r>
      <w:r w:rsidR="0001147C" w:rsidRPr="00BB223D">
        <w:rPr>
          <w:b/>
          <w:sz w:val="28"/>
          <w:szCs w:val="28"/>
        </w:rPr>
        <w:t>i</w:t>
      </w:r>
      <w:r w:rsidRPr="00BB223D">
        <w:rPr>
          <w:b/>
          <w:sz w:val="28"/>
          <w:szCs w:val="28"/>
        </w:rPr>
        <w:t xml:space="preserve"> Ministru kabineta </w:t>
      </w:r>
      <w:r w:rsidR="009F565E" w:rsidRPr="00BB223D">
        <w:rPr>
          <w:b/>
          <w:sz w:val="28"/>
          <w:szCs w:val="28"/>
        </w:rPr>
        <w:t>2018.</w:t>
      </w:r>
      <w:r w:rsidR="00BB223D">
        <w:rPr>
          <w:b/>
          <w:sz w:val="28"/>
          <w:szCs w:val="28"/>
        </w:rPr>
        <w:t> </w:t>
      </w:r>
      <w:r w:rsidR="009F565E" w:rsidRPr="00BB223D">
        <w:rPr>
          <w:b/>
          <w:sz w:val="28"/>
          <w:szCs w:val="28"/>
        </w:rPr>
        <w:t>gada 6.</w:t>
      </w:r>
      <w:r w:rsidR="00BB223D">
        <w:rPr>
          <w:b/>
          <w:sz w:val="28"/>
          <w:szCs w:val="28"/>
        </w:rPr>
        <w:t> </w:t>
      </w:r>
      <w:r w:rsidR="009F565E" w:rsidRPr="00BB223D">
        <w:rPr>
          <w:b/>
          <w:sz w:val="28"/>
          <w:szCs w:val="28"/>
        </w:rPr>
        <w:t xml:space="preserve">februāra </w:t>
      </w:r>
      <w:r w:rsidR="00BE3B6A" w:rsidRPr="00BB223D">
        <w:rPr>
          <w:b/>
          <w:sz w:val="28"/>
          <w:szCs w:val="28"/>
        </w:rPr>
        <w:t>instrukcijā</w:t>
      </w:r>
      <w:r w:rsidRPr="00BB223D">
        <w:rPr>
          <w:b/>
          <w:sz w:val="28"/>
          <w:szCs w:val="28"/>
        </w:rPr>
        <w:t xml:space="preserve"> Nr.</w:t>
      </w:r>
      <w:r w:rsidR="00BB223D">
        <w:rPr>
          <w:b/>
          <w:sz w:val="28"/>
          <w:szCs w:val="28"/>
        </w:rPr>
        <w:t> </w:t>
      </w:r>
      <w:r w:rsidR="009F565E" w:rsidRPr="00BB223D">
        <w:rPr>
          <w:b/>
          <w:sz w:val="28"/>
          <w:szCs w:val="28"/>
        </w:rPr>
        <w:t>1</w:t>
      </w:r>
      <w:r w:rsidR="00214E23" w:rsidRPr="00BB223D">
        <w:rPr>
          <w:b/>
          <w:sz w:val="28"/>
          <w:szCs w:val="28"/>
        </w:rPr>
        <w:t xml:space="preserve"> </w:t>
      </w:r>
      <w:r w:rsidR="00BB223D">
        <w:rPr>
          <w:b/>
          <w:sz w:val="28"/>
          <w:szCs w:val="28"/>
        </w:rPr>
        <w:t>"</w:t>
      </w:r>
      <w:r w:rsidR="00DB7378" w:rsidRPr="00BB223D">
        <w:rPr>
          <w:b/>
          <w:sz w:val="28"/>
          <w:szCs w:val="28"/>
        </w:rPr>
        <w:t>Valsts elektronisko sakaru pakalpojumu centra nodrošināšanas kārtība</w:t>
      </w:r>
      <w:r w:rsidR="00BB223D">
        <w:rPr>
          <w:b/>
          <w:sz w:val="28"/>
          <w:szCs w:val="28"/>
        </w:rPr>
        <w:t>"</w:t>
      </w:r>
    </w:p>
    <w:p w14:paraId="35A80E8B" w14:textId="77777777" w:rsidR="00FD0CA2" w:rsidRPr="00BB223D" w:rsidRDefault="00FD0CA2" w:rsidP="00BB223D">
      <w:pPr>
        <w:jc w:val="right"/>
        <w:rPr>
          <w:sz w:val="28"/>
          <w:szCs w:val="28"/>
        </w:rPr>
      </w:pPr>
    </w:p>
    <w:p w14:paraId="0B42AB9D" w14:textId="4913915A" w:rsidR="004A35A1" w:rsidRPr="00BB223D" w:rsidRDefault="00FD0CA2" w:rsidP="00BB223D">
      <w:pPr>
        <w:jc w:val="right"/>
        <w:rPr>
          <w:sz w:val="28"/>
          <w:szCs w:val="28"/>
        </w:rPr>
      </w:pPr>
      <w:r w:rsidRPr="00BB223D">
        <w:rPr>
          <w:sz w:val="28"/>
          <w:szCs w:val="28"/>
        </w:rPr>
        <w:t>Izdot</w:t>
      </w:r>
      <w:r w:rsidR="00BE3B6A" w:rsidRPr="00BB223D">
        <w:rPr>
          <w:sz w:val="28"/>
          <w:szCs w:val="28"/>
        </w:rPr>
        <w:t>a</w:t>
      </w:r>
      <w:r w:rsidRPr="00BB223D">
        <w:rPr>
          <w:sz w:val="28"/>
          <w:szCs w:val="28"/>
        </w:rPr>
        <w:t xml:space="preserve"> saskaņā </w:t>
      </w:r>
      <w:r w:rsidR="00C200F0" w:rsidRPr="00BB223D">
        <w:rPr>
          <w:sz w:val="28"/>
          <w:szCs w:val="28"/>
        </w:rPr>
        <w:t>ar</w:t>
      </w:r>
    </w:p>
    <w:p w14:paraId="575103F3" w14:textId="77777777" w:rsidR="00541AD0" w:rsidRPr="00BB223D" w:rsidRDefault="00541AD0" w:rsidP="00BB223D">
      <w:pPr>
        <w:jc w:val="right"/>
        <w:rPr>
          <w:sz w:val="28"/>
          <w:szCs w:val="28"/>
        </w:rPr>
      </w:pPr>
      <w:r w:rsidRPr="00BB223D">
        <w:rPr>
          <w:sz w:val="28"/>
          <w:szCs w:val="28"/>
        </w:rPr>
        <w:t xml:space="preserve">Elektronisko sakaru likuma </w:t>
      </w:r>
    </w:p>
    <w:p w14:paraId="3103023E" w14:textId="2E5D9605" w:rsidR="00541AD0" w:rsidRPr="00BB223D" w:rsidRDefault="00541AD0" w:rsidP="00BB223D">
      <w:pPr>
        <w:jc w:val="right"/>
        <w:rPr>
          <w:sz w:val="28"/>
          <w:szCs w:val="28"/>
        </w:rPr>
      </w:pPr>
      <w:r w:rsidRPr="00BB223D">
        <w:rPr>
          <w:sz w:val="28"/>
          <w:szCs w:val="28"/>
        </w:rPr>
        <w:t>25.</w:t>
      </w:r>
      <w:r w:rsidRPr="00BB223D">
        <w:rPr>
          <w:sz w:val="28"/>
          <w:szCs w:val="28"/>
          <w:vertAlign w:val="superscript"/>
        </w:rPr>
        <w:t>1</w:t>
      </w:r>
      <w:r w:rsidRPr="00BB223D">
        <w:rPr>
          <w:sz w:val="28"/>
          <w:szCs w:val="28"/>
        </w:rPr>
        <w:t xml:space="preserve"> panta otro daļu</w:t>
      </w:r>
    </w:p>
    <w:p w14:paraId="3A5A060A" w14:textId="77777777" w:rsidR="004A35A1" w:rsidRPr="00BB223D" w:rsidRDefault="004A35A1" w:rsidP="00BB223D">
      <w:pPr>
        <w:jc w:val="right"/>
        <w:rPr>
          <w:sz w:val="28"/>
          <w:szCs w:val="28"/>
        </w:rPr>
      </w:pPr>
    </w:p>
    <w:p w14:paraId="04B63055" w14:textId="0BC80724" w:rsidR="00A61478" w:rsidRDefault="00FD0CA2" w:rsidP="00BB223D">
      <w:pPr>
        <w:pStyle w:val="Title"/>
        <w:ind w:firstLine="720"/>
        <w:jc w:val="both"/>
        <w:outlineLvl w:val="0"/>
        <w:rPr>
          <w:szCs w:val="28"/>
        </w:rPr>
      </w:pPr>
      <w:r w:rsidRPr="00BB223D">
        <w:rPr>
          <w:szCs w:val="28"/>
        </w:rPr>
        <w:t xml:space="preserve">Izdarīt Ministru kabineta </w:t>
      </w:r>
      <w:r w:rsidR="00541AD0" w:rsidRPr="00BB223D">
        <w:rPr>
          <w:szCs w:val="28"/>
        </w:rPr>
        <w:t>2018.</w:t>
      </w:r>
      <w:r w:rsidR="00BB223D">
        <w:rPr>
          <w:szCs w:val="28"/>
        </w:rPr>
        <w:t> </w:t>
      </w:r>
      <w:r w:rsidR="00541AD0" w:rsidRPr="00BB223D">
        <w:rPr>
          <w:szCs w:val="28"/>
        </w:rPr>
        <w:t>gada 6.</w:t>
      </w:r>
      <w:r w:rsidR="00BB223D">
        <w:rPr>
          <w:szCs w:val="28"/>
        </w:rPr>
        <w:t> </w:t>
      </w:r>
      <w:r w:rsidR="00541AD0" w:rsidRPr="00BB223D">
        <w:rPr>
          <w:szCs w:val="28"/>
        </w:rPr>
        <w:t xml:space="preserve">februāra </w:t>
      </w:r>
      <w:r w:rsidR="00BE3B6A" w:rsidRPr="00BB223D">
        <w:rPr>
          <w:szCs w:val="28"/>
        </w:rPr>
        <w:t>instrukcijā</w:t>
      </w:r>
      <w:r w:rsidRPr="00BB223D">
        <w:rPr>
          <w:szCs w:val="28"/>
        </w:rPr>
        <w:t xml:space="preserve"> Nr.</w:t>
      </w:r>
      <w:r w:rsidR="00BB223D">
        <w:rPr>
          <w:szCs w:val="28"/>
        </w:rPr>
        <w:t> </w:t>
      </w:r>
      <w:r w:rsidR="00541AD0" w:rsidRPr="00BB223D">
        <w:rPr>
          <w:szCs w:val="28"/>
        </w:rPr>
        <w:t>1</w:t>
      </w:r>
      <w:r w:rsidR="00537823" w:rsidRPr="00BB223D">
        <w:rPr>
          <w:szCs w:val="28"/>
        </w:rPr>
        <w:t xml:space="preserve"> </w:t>
      </w:r>
      <w:r w:rsidR="00BB223D">
        <w:rPr>
          <w:szCs w:val="28"/>
        </w:rPr>
        <w:t>"</w:t>
      </w:r>
      <w:r w:rsidR="00541AD0" w:rsidRPr="00BB223D">
        <w:rPr>
          <w:szCs w:val="28"/>
        </w:rPr>
        <w:t>Valsts elektronisko sakaru pakalpojumu centra nodrošināšanas kārtība</w:t>
      </w:r>
      <w:r w:rsidR="00BB223D">
        <w:rPr>
          <w:szCs w:val="28"/>
        </w:rPr>
        <w:t>"</w:t>
      </w:r>
      <w:r w:rsidRPr="00BB223D">
        <w:rPr>
          <w:szCs w:val="28"/>
        </w:rPr>
        <w:t xml:space="preserve"> (Latvijas Vēstnesis, 201</w:t>
      </w:r>
      <w:r w:rsidR="00340E03" w:rsidRPr="00BB223D">
        <w:rPr>
          <w:szCs w:val="28"/>
        </w:rPr>
        <w:t>8</w:t>
      </w:r>
      <w:r w:rsidRPr="00BB223D">
        <w:rPr>
          <w:szCs w:val="28"/>
        </w:rPr>
        <w:t xml:space="preserve">, </w:t>
      </w:r>
      <w:r w:rsidR="00340E03" w:rsidRPr="00BB223D">
        <w:rPr>
          <w:szCs w:val="28"/>
        </w:rPr>
        <w:t>40</w:t>
      </w:r>
      <w:r w:rsidRPr="00BB223D">
        <w:rPr>
          <w:szCs w:val="28"/>
        </w:rPr>
        <w:t>.</w:t>
      </w:r>
      <w:r w:rsidR="00A902EF">
        <w:rPr>
          <w:szCs w:val="28"/>
        </w:rPr>
        <w:t> </w:t>
      </w:r>
      <w:r w:rsidRPr="00BB223D">
        <w:rPr>
          <w:szCs w:val="28"/>
        </w:rPr>
        <w:t>nr.</w:t>
      </w:r>
      <w:r w:rsidR="004301EC" w:rsidRPr="00BB223D">
        <w:rPr>
          <w:szCs w:val="28"/>
        </w:rPr>
        <w:t>; 2019, 125.</w:t>
      </w:r>
      <w:r w:rsidR="00A902EF">
        <w:rPr>
          <w:szCs w:val="28"/>
        </w:rPr>
        <w:t> </w:t>
      </w:r>
      <w:r w:rsidR="004301EC" w:rsidRPr="00BB223D">
        <w:rPr>
          <w:szCs w:val="28"/>
        </w:rPr>
        <w:t>nr.</w:t>
      </w:r>
      <w:r w:rsidRPr="00BB223D">
        <w:rPr>
          <w:szCs w:val="28"/>
        </w:rPr>
        <w:t xml:space="preserve">) </w:t>
      </w:r>
      <w:r w:rsidR="0050368F" w:rsidRPr="00BB223D">
        <w:rPr>
          <w:szCs w:val="28"/>
        </w:rPr>
        <w:t xml:space="preserve">šādus </w:t>
      </w:r>
      <w:r w:rsidRPr="00BB223D">
        <w:rPr>
          <w:szCs w:val="28"/>
        </w:rPr>
        <w:t>grozījumu</w:t>
      </w:r>
      <w:r w:rsidR="0001147C" w:rsidRPr="00BB223D">
        <w:rPr>
          <w:szCs w:val="28"/>
        </w:rPr>
        <w:t>s</w:t>
      </w:r>
      <w:r w:rsidR="0050368F" w:rsidRPr="00BB223D">
        <w:rPr>
          <w:szCs w:val="28"/>
        </w:rPr>
        <w:t>:</w:t>
      </w:r>
    </w:p>
    <w:p w14:paraId="107FA68F" w14:textId="77777777" w:rsidR="00BB223D" w:rsidRPr="00BB223D" w:rsidRDefault="00BB223D" w:rsidP="00BB223D">
      <w:pPr>
        <w:pStyle w:val="Title"/>
        <w:ind w:firstLine="720"/>
        <w:jc w:val="both"/>
        <w:outlineLvl w:val="0"/>
        <w:rPr>
          <w:szCs w:val="28"/>
        </w:rPr>
      </w:pPr>
    </w:p>
    <w:p w14:paraId="3A536A7A" w14:textId="0C258874" w:rsidR="00964CF3" w:rsidRPr="00BB223D" w:rsidRDefault="00964CF3" w:rsidP="00BB223D">
      <w:pPr>
        <w:pStyle w:val="Title"/>
        <w:numPr>
          <w:ilvl w:val="0"/>
          <w:numId w:val="2"/>
        </w:numPr>
        <w:jc w:val="both"/>
        <w:outlineLvl w:val="0"/>
        <w:rPr>
          <w:szCs w:val="28"/>
        </w:rPr>
      </w:pPr>
      <w:bookmarkStart w:id="0" w:name="_Hlk79667887"/>
      <w:r w:rsidRPr="00BB223D">
        <w:rPr>
          <w:szCs w:val="28"/>
        </w:rPr>
        <w:t>Izteikt 11.</w:t>
      </w:r>
      <w:r w:rsidR="00BB223D">
        <w:rPr>
          <w:szCs w:val="28"/>
        </w:rPr>
        <w:t> </w:t>
      </w:r>
      <w:r w:rsidRPr="00BB223D">
        <w:rPr>
          <w:szCs w:val="28"/>
        </w:rPr>
        <w:t>punktu šādā redakcijā:</w:t>
      </w:r>
    </w:p>
    <w:p w14:paraId="1BD724B8" w14:textId="77777777" w:rsidR="00BB223D" w:rsidRDefault="00BB223D" w:rsidP="00BB223D">
      <w:pPr>
        <w:pStyle w:val="Title"/>
        <w:ind w:firstLine="720"/>
        <w:jc w:val="both"/>
        <w:outlineLvl w:val="0"/>
        <w:rPr>
          <w:szCs w:val="28"/>
        </w:rPr>
      </w:pPr>
    </w:p>
    <w:p w14:paraId="2D28A895" w14:textId="55A99540" w:rsidR="00964CF3" w:rsidRDefault="00BB223D" w:rsidP="00BB223D">
      <w:pPr>
        <w:pStyle w:val="Title"/>
        <w:ind w:firstLine="720"/>
        <w:jc w:val="both"/>
        <w:outlineLvl w:val="0"/>
        <w:rPr>
          <w:szCs w:val="28"/>
        </w:rPr>
      </w:pPr>
      <w:r>
        <w:rPr>
          <w:szCs w:val="28"/>
        </w:rPr>
        <w:t>"</w:t>
      </w:r>
      <w:r w:rsidR="00964CF3" w:rsidRPr="00BB223D">
        <w:rPr>
          <w:szCs w:val="28"/>
        </w:rPr>
        <w:t>11.</w:t>
      </w:r>
      <w:r w:rsidR="00A902EF">
        <w:rPr>
          <w:szCs w:val="28"/>
        </w:rPr>
        <w:t> Par v</w:t>
      </w:r>
      <w:r w:rsidR="00F50A03" w:rsidRPr="00BB223D">
        <w:rPr>
          <w:szCs w:val="28"/>
        </w:rPr>
        <w:t>alsts informācijas sistēmu izvietošanu centrā un centra sniegt</w:t>
      </w:r>
      <w:r w:rsidR="00A902EF">
        <w:rPr>
          <w:szCs w:val="28"/>
        </w:rPr>
        <w:t>ajiem</w:t>
      </w:r>
      <w:r w:rsidR="00F50A03" w:rsidRPr="00BB223D">
        <w:rPr>
          <w:szCs w:val="28"/>
        </w:rPr>
        <w:t xml:space="preserve"> pakalpojum</w:t>
      </w:r>
      <w:r w:rsidR="00A902EF">
        <w:rPr>
          <w:szCs w:val="28"/>
        </w:rPr>
        <w:t>iem</w:t>
      </w:r>
      <w:r w:rsidR="00F50A03" w:rsidRPr="00BB223D">
        <w:rPr>
          <w:szCs w:val="28"/>
        </w:rPr>
        <w:t xml:space="preserve"> centra lietotājs maksā atbilstoši pakalpojuma līgumam</w:t>
      </w:r>
      <w:r w:rsidR="00A902EF">
        <w:rPr>
          <w:szCs w:val="28"/>
        </w:rPr>
        <w:t>, kas</w:t>
      </w:r>
      <w:r w:rsidR="00A902EF" w:rsidRPr="00A902EF">
        <w:rPr>
          <w:szCs w:val="28"/>
        </w:rPr>
        <w:t xml:space="preserve"> </w:t>
      </w:r>
      <w:r w:rsidR="00A902EF" w:rsidRPr="00BB223D">
        <w:rPr>
          <w:szCs w:val="28"/>
        </w:rPr>
        <w:t>noslēgt</w:t>
      </w:r>
      <w:r w:rsidR="00A902EF">
        <w:rPr>
          <w:szCs w:val="28"/>
        </w:rPr>
        <w:t>s ar</w:t>
      </w:r>
      <w:r w:rsidR="00A902EF" w:rsidRPr="00A902EF">
        <w:rPr>
          <w:szCs w:val="28"/>
        </w:rPr>
        <w:t xml:space="preserve"> </w:t>
      </w:r>
      <w:r w:rsidR="00A902EF" w:rsidRPr="00BB223D">
        <w:rPr>
          <w:szCs w:val="28"/>
        </w:rPr>
        <w:t>centra nodrošinātāj</w:t>
      </w:r>
      <w:r w:rsidR="00A902EF">
        <w:rPr>
          <w:szCs w:val="28"/>
        </w:rPr>
        <w:t>u</w:t>
      </w:r>
      <w:r w:rsidR="00F50A03" w:rsidRPr="00BB223D">
        <w:rPr>
          <w:szCs w:val="28"/>
        </w:rPr>
        <w:t>.</w:t>
      </w:r>
      <w:r>
        <w:rPr>
          <w:szCs w:val="28"/>
        </w:rPr>
        <w:t>"</w:t>
      </w:r>
    </w:p>
    <w:p w14:paraId="00BD6C0B" w14:textId="77777777" w:rsidR="00BB223D" w:rsidRPr="00BB223D" w:rsidRDefault="00BB223D" w:rsidP="00BB223D">
      <w:pPr>
        <w:pStyle w:val="Title"/>
        <w:ind w:firstLine="720"/>
        <w:jc w:val="both"/>
        <w:outlineLvl w:val="0"/>
        <w:rPr>
          <w:szCs w:val="28"/>
        </w:rPr>
      </w:pPr>
    </w:p>
    <w:p w14:paraId="0BD822F1" w14:textId="68F3BE60" w:rsidR="00964CF3" w:rsidRPr="00BB223D" w:rsidRDefault="00964CF3" w:rsidP="00BB223D">
      <w:pPr>
        <w:pStyle w:val="ListParagraph"/>
        <w:numPr>
          <w:ilvl w:val="0"/>
          <w:numId w:val="2"/>
        </w:numPr>
        <w:tabs>
          <w:tab w:val="left" w:pos="1134"/>
        </w:tabs>
        <w:ind w:left="0" w:firstLine="795"/>
        <w:jc w:val="both"/>
        <w:rPr>
          <w:sz w:val="28"/>
          <w:szCs w:val="28"/>
        </w:rPr>
      </w:pPr>
      <w:r w:rsidRPr="00BB223D">
        <w:rPr>
          <w:sz w:val="28"/>
          <w:szCs w:val="28"/>
        </w:rPr>
        <w:t xml:space="preserve">Papildināt instrukciju ar </w:t>
      </w:r>
      <w:r w:rsidR="00A902EF">
        <w:rPr>
          <w:sz w:val="28"/>
          <w:szCs w:val="28"/>
        </w:rPr>
        <w:t>V no</w:t>
      </w:r>
      <w:r w:rsidRPr="00BB223D">
        <w:rPr>
          <w:sz w:val="28"/>
          <w:szCs w:val="28"/>
        </w:rPr>
        <w:t>daļu šādā redakcijā:</w:t>
      </w:r>
    </w:p>
    <w:p w14:paraId="47CEBCF9" w14:textId="77777777" w:rsidR="00BF16D0" w:rsidRPr="00BB223D" w:rsidRDefault="00BF16D0" w:rsidP="00BB223D">
      <w:pPr>
        <w:pStyle w:val="ListParagraph"/>
        <w:tabs>
          <w:tab w:val="left" w:pos="1134"/>
        </w:tabs>
        <w:ind w:left="795"/>
        <w:jc w:val="both"/>
        <w:rPr>
          <w:sz w:val="28"/>
          <w:szCs w:val="28"/>
        </w:rPr>
      </w:pPr>
    </w:p>
    <w:p w14:paraId="7DC11D9C" w14:textId="0B36E23E" w:rsidR="00964CF3" w:rsidRPr="00BB223D" w:rsidRDefault="00BB223D" w:rsidP="00BB223D">
      <w:pPr>
        <w:jc w:val="center"/>
        <w:rPr>
          <w:sz w:val="28"/>
          <w:szCs w:val="28"/>
        </w:rPr>
      </w:pPr>
      <w:r>
        <w:rPr>
          <w:sz w:val="28"/>
          <w:szCs w:val="28"/>
        </w:rPr>
        <w:t>"</w:t>
      </w:r>
      <w:r w:rsidR="00ED1F4F" w:rsidRPr="00BB223D">
        <w:rPr>
          <w:b/>
          <w:bCs/>
          <w:sz w:val="28"/>
          <w:szCs w:val="28"/>
        </w:rPr>
        <w:t>V.</w:t>
      </w:r>
      <w:r w:rsidR="00ED1F4F" w:rsidRPr="00BB223D">
        <w:rPr>
          <w:sz w:val="28"/>
          <w:szCs w:val="28"/>
        </w:rPr>
        <w:t xml:space="preserve"> </w:t>
      </w:r>
      <w:r w:rsidR="00964CF3" w:rsidRPr="00BB223D">
        <w:rPr>
          <w:b/>
          <w:bCs/>
          <w:sz w:val="28"/>
          <w:szCs w:val="28"/>
        </w:rPr>
        <w:t>Noslēguma jautājums</w:t>
      </w:r>
    </w:p>
    <w:p w14:paraId="7499F45C" w14:textId="77777777" w:rsidR="00964CF3" w:rsidRPr="00BB223D" w:rsidRDefault="00964CF3" w:rsidP="00BB223D">
      <w:pPr>
        <w:ind w:left="795"/>
        <w:jc w:val="both"/>
        <w:rPr>
          <w:sz w:val="28"/>
          <w:szCs w:val="28"/>
        </w:rPr>
      </w:pPr>
    </w:p>
    <w:p w14:paraId="51407604" w14:textId="06632154" w:rsidR="00964CF3" w:rsidRPr="00BF7AF7" w:rsidRDefault="00964CF3" w:rsidP="00BB223D">
      <w:pPr>
        <w:ind w:firstLine="720"/>
        <w:jc w:val="both"/>
        <w:rPr>
          <w:sz w:val="28"/>
          <w:szCs w:val="28"/>
        </w:rPr>
      </w:pPr>
      <w:r w:rsidRPr="00BF7AF7">
        <w:rPr>
          <w:sz w:val="28"/>
          <w:szCs w:val="28"/>
        </w:rPr>
        <w:t xml:space="preserve">20. </w:t>
      </w:r>
      <w:r w:rsidR="00AC7D25" w:rsidRPr="00BF7AF7">
        <w:rPr>
          <w:sz w:val="28"/>
          <w:szCs w:val="28"/>
        </w:rPr>
        <w:t xml:space="preserve">Ja centra lietotājs ir valsts budžeta iestāde, kurai </w:t>
      </w:r>
      <w:r w:rsidR="00BF7AF7" w:rsidRPr="00BF7AF7">
        <w:rPr>
          <w:sz w:val="28"/>
          <w:szCs w:val="28"/>
        </w:rPr>
        <w:t>līdz dienai, kad stājas spēkā grozījumi šīs instrukcijas</w:t>
      </w:r>
      <w:r w:rsidR="00582CF1">
        <w:rPr>
          <w:sz w:val="28"/>
          <w:szCs w:val="28"/>
        </w:rPr>
        <w:t xml:space="preserve"> </w:t>
      </w:r>
      <w:r w:rsidR="00AC7D25" w:rsidRPr="00BF7AF7">
        <w:rPr>
          <w:sz w:val="28"/>
          <w:szCs w:val="28"/>
        </w:rPr>
        <w:t>11.</w:t>
      </w:r>
      <w:r w:rsidR="00BF7AF7" w:rsidRPr="00BF7AF7">
        <w:rPr>
          <w:sz w:val="28"/>
          <w:szCs w:val="28"/>
        </w:rPr>
        <w:t> </w:t>
      </w:r>
      <w:r w:rsidR="00AC7D25" w:rsidRPr="00BF7AF7">
        <w:rPr>
          <w:sz w:val="28"/>
          <w:szCs w:val="28"/>
        </w:rPr>
        <w:t>punkt</w:t>
      </w:r>
      <w:r w:rsidR="00BF7AF7" w:rsidRPr="00BF7AF7">
        <w:rPr>
          <w:sz w:val="28"/>
          <w:szCs w:val="28"/>
        </w:rPr>
        <w:t>ā</w:t>
      </w:r>
      <w:r w:rsidR="00F50A03" w:rsidRPr="00BF7AF7">
        <w:rPr>
          <w:sz w:val="28"/>
          <w:szCs w:val="28"/>
        </w:rPr>
        <w:t xml:space="preserve">, kas paredz, ka </w:t>
      </w:r>
      <w:r w:rsidR="00BF7AF7" w:rsidRPr="00BF7AF7">
        <w:rPr>
          <w:sz w:val="28"/>
          <w:szCs w:val="28"/>
        </w:rPr>
        <w:t xml:space="preserve">par valsts informācijas sistēmu izvietošanu centrā un centra sniegtajiem pakalpojumiem centra lietotājs maksā atbilstoši pakalpojuma līgumam, kas noslēgts ar centra nodrošinātāju, jau </w:t>
      </w:r>
      <w:r w:rsidR="00AC7D25" w:rsidRPr="00BF7AF7">
        <w:rPr>
          <w:sz w:val="28"/>
          <w:szCs w:val="28"/>
        </w:rPr>
        <w:t xml:space="preserve">ir noslēgts </w:t>
      </w:r>
      <w:r w:rsidR="00BF7AF7">
        <w:rPr>
          <w:sz w:val="28"/>
          <w:szCs w:val="28"/>
        </w:rPr>
        <w:t xml:space="preserve">attiecīgs </w:t>
      </w:r>
      <w:r w:rsidR="00AC7D25" w:rsidRPr="00BF7AF7">
        <w:rPr>
          <w:sz w:val="28"/>
          <w:szCs w:val="28"/>
        </w:rPr>
        <w:t>pakalpojuma līgums, maksu par centra sniegtajiem pakalpojumiem līdz 2021.</w:t>
      </w:r>
      <w:r w:rsidR="00BF7AF7" w:rsidRPr="00BF7AF7">
        <w:rPr>
          <w:sz w:val="28"/>
          <w:szCs w:val="28"/>
        </w:rPr>
        <w:t> </w:t>
      </w:r>
      <w:r w:rsidR="00AC7D25" w:rsidRPr="00BF7AF7">
        <w:rPr>
          <w:sz w:val="28"/>
          <w:szCs w:val="28"/>
        </w:rPr>
        <w:t>gada 31.</w:t>
      </w:r>
      <w:r w:rsidR="00BF7AF7" w:rsidRPr="00BF7AF7">
        <w:rPr>
          <w:sz w:val="28"/>
          <w:szCs w:val="28"/>
        </w:rPr>
        <w:t> </w:t>
      </w:r>
      <w:r w:rsidR="00AC7D25" w:rsidRPr="00BF7AF7">
        <w:rPr>
          <w:sz w:val="28"/>
          <w:szCs w:val="28"/>
        </w:rPr>
        <w:t>decembrim sedz no Satiksmes ministrijas budžeta līdzekļiem, kas normatīvajos aktos noteiktajā kārtībā pārdalīti no attiecīgās valsts budžeta iestādes.</w:t>
      </w:r>
      <w:r w:rsidR="00BB223D" w:rsidRPr="00BF7AF7">
        <w:rPr>
          <w:sz w:val="28"/>
          <w:szCs w:val="28"/>
        </w:rPr>
        <w:t>"</w:t>
      </w:r>
    </w:p>
    <w:bookmarkEnd w:id="0"/>
    <w:p w14:paraId="2BC03109" w14:textId="77777777" w:rsidR="00BB223D" w:rsidRPr="00BF7AF7" w:rsidRDefault="00BB223D" w:rsidP="00BB223D">
      <w:pPr>
        <w:ind w:firstLine="709"/>
        <w:jc w:val="both"/>
        <w:rPr>
          <w:sz w:val="28"/>
          <w:szCs w:val="28"/>
        </w:rPr>
      </w:pPr>
    </w:p>
    <w:tbl>
      <w:tblPr>
        <w:tblStyle w:val="TableGrid"/>
        <w:tblW w:w="9072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0E772A" w:rsidRPr="000E772A" w14:paraId="7C8EAA2A" w14:textId="77777777" w:rsidTr="0087311F">
        <w:trPr>
          <w:cantSplit/>
        </w:trPr>
        <w:tc>
          <w:tcPr>
            <w:tcW w:w="9072" w:type="dxa"/>
          </w:tcPr>
          <w:p w14:paraId="00638845" w14:textId="77777777" w:rsidR="000E772A" w:rsidRPr="000E772A" w:rsidRDefault="000E772A" w:rsidP="0087311F">
            <w:pPr>
              <w:overflowPunct w:val="0"/>
              <w:autoSpaceDE w:val="0"/>
              <w:autoSpaceDN w:val="0"/>
              <w:adjustRightInd w:val="0"/>
              <w:spacing w:before="20"/>
              <w:textAlignment w:val="baseline"/>
              <w:rPr>
                <w:rFonts w:ascii="Times New Roman" w:hAnsi="Times New Roman"/>
                <w:color w:val="242424"/>
                <w:lang w:eastAsia="zh-CN"/>
              </w:rPr>
            </w:pPr>
            <w:bookmarkStart w:id="1" w:name="_Hlk82172428"/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948"/>
              <w:gridCol w:w="2037"/>
              <w:gridCol w:w="3861"/>
            </w:tblGrid>
            <w:tr w:rsidR="000E772A" w:rsidRPr="000E772A" w14:paraId="348C0DEB" w14:textId="77777777" w:rsidTr="0087311F">
              <w:tc>
                <w:tcPr>
                  <w:tcW w:w="2948" w:type="dxa"/>
                </w:tcPr>
                <w:p w14:paraId="056F7B63" w14:textId="77777777" w:rsidR="000E772A" w:rsidRPr="000E772A" w:rsidRDefault="000E772A" w:rsidP="0087311F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rFonts w:ascii="Times New Roman" w:hAnsi="Times New Roman"/>
                      <w:color w:val="242424"/>
                      <w:sz w:val="28"/>
                      <w:szCs w:val="28"/>
                      <w:lang w:eastAsia="zh-CN"/>
                    </w:rPr>
                  </w:pPr>
                  <w:r w:rsidRPr="000E772A">
                    <w:rPr>
                      <w:rFonts w:ascii="Times New Roman" w:hAnsi="Times New Roman"/>
                      <w:color w:val="242424"/>
                      <w:sz w:val="28"/>
                      <w:szCs w:val="28"/>
                      <w:lang w:eastAsia="zh-CN"/>
                    </w:rPr>
                    <w:t>Ministru prezidents</w:t>
                  </w:r>
                  <w:r w:rsidRPr="000E772A">
                    <w:rPr>
                      <w:rFonts w:ascii="Times New Roman" w:hAnsi="Times New Roman"/>
                      <w:color w:val="242424"/>
                      <w:sz w:val="28"/>
                      <w:szCs w:val="28"/>
                      <w:lang w:eastAsia="zh-CN"/>
                    </w:rPr>
                    <w:t xml:space="preserve"> </w:t>
                  </w:r>
                </w:p>
              </w:tc>
              <w:tc>
                <w:tcPr>
                  <w:tcW w:w="2037" w:type="dxa"/>
                </w:tcPr>
                <w:p w14:paraId="20DD40E9" w14:textId="77777777" w:rsidR="000E772A" w:rsidRPr="000E772A" w:rsidRDefault="000E772A" w:rsidP="0087311F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rFonts w:ascii="Times New Roman" w:hAnsi="Times New Roman"/>
                      <w:color w:val="242424"/>
                      <w:lang w:eastAsia="zh-CN"/>
                    </w:rPr>
                  </w:pPr>
                  <w:r w:rsidRPr="000E772A">
                    <w:rPr>
                      <w:rFonts w:ascii="Times New Roman" w:hAnsi="Times New Roman"/>
                      <w:color w:val="242424"/>
                      <w:lang w:eastAsia="zh-CN"/>
                    </w:rPr>
                    <w:t>(paraksts*)</w:t>
                  </w:r>
                </w:p>
                <w:p w14:paraId="630FF87B" w14:textId="77777777" w:rsidR="000E772A" w:rsidRPr="000E772A" w:rsidRDefault="000E772A" w:rsidP="0087311F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rFonts w:ascii="Times New Roman" w:hAnsi="Times New Roman"/>
                      <w:color w:val="242424"/>
                      <w:lang w:eastAsia="zh-CN"/>
                    </w:rPr>
                  </w:pPr>
                  <w:r w:rsidRPr="000E772A">
                    <w:rPr>
                      <w:rFonts w:ascii="Times New Roman" w:hAnsi="Times New Roman"/>
                      <w:color w:val="242424"/>
                      <w:lang w:eastAsia="zh-CN"/>
                    </w:rPr>
                    <w:t xml:space="preserve">  </w:t>
                  </w:r>
                </w:p>
              </w:tc>
              <w:tc>
                <w:tcPr>
                  <w:tcW w:w="3861" w:type="dxa"/>
                </w:tcPr>
                <w:p w14:paraId="76BC656D" w14:textId="77777777" w:rsidR="000E772A" w:rsidRPr="000E772A" w:rsidRDefault="000E772A" w:rsidP="0087311F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rFonts w:ascii="Times New Roman" w:hAnsi="Times New Roman"/>
                      <w:color w:val="242424"/>
                      <w:sz w:val="28"/>
                      <w:szCs w:val="28"/>
                      <w:lang w:eastAsia="zh-CN"/>
                    </w:rPr>
                  </w:pPr>
                  <w:r w:rsidRPr="000E772A">
                    <w:rPr>
                      <w:rFonts w:ascii="Times New Roman" w:hAnsi="Times New Roman"/>
                      <w:color w:val="242424"/>
                      <w:sz w:val="28"/>
                      <w:szCs w:val="28"/>
                      <w:lang w:eastAsia="zh-CN"/>
                    </w:rPr>
                    <w:t>A. K. Kariņš</w:t>
                  </w:r>
                </w:p>
              </w:tc>
            </w:tr>
            <w:tr w:rsidR="000E772A" w:rsidRPr="000E772A" w14:paraId="51D0A356" w14:textId="77777777" w:rsidTr="0087311F">
              <w:tc>
                <w:tcPr>
                  <w:tcW w:w="2948" w:type="dxa"/>
                </w:tcPr>
                <w:p w14:paraId="7BFECC01" w14:textId="77777777" w:rsidR="000E772A" w:rsidRPr="000E772A" w:rsidRDefault="000E772A" w:rsidP="0087311F">
                  <w:pPr>
                    <w:spacing w:before="100" w:beforeAutospacing="1"/>
                    <w:rPr>
                      <w:rFonts w:ascii="Times New Roman" w:hAnsi="Times New Roman"/>
                      <w:color w:val="242424"/>
                      <w:sz w:val="28"/>
                      <w:szCs w:val="28"/>
                      <w:lang w:eastAsia="zh-CN"/>
                    </w:rPr>
                  </w:pPr>
                  <w:r w:rsidRPr="000E772A">
                    <w:rPr>
                      <w:rFonts w:ascii="Times New Roman" w:hAnsi="Times New Roman"/>
                      <w:color w:val="242424"/>
                      <w:sz w:val="28"/>
                      <w:szCs w:val="28"/>
                      <w:lang w:eastAsia="zh-CN"/>
                    </w:rPr>
                    <w:t>Ministru prezidenta biedrs, tieslietu ministrs</w:t>
                  </w:r>
                  <w:r w:rsidRPr="000E772A">
                    <w:rPr>
                      <w:rFonts w:ascii="Times New Roman" w:hAnsi="Times New Roman"/>
                      <w:color w:val="242424"/>
                      <w:sz w:val="28"/>
                      <w:szCs w:val="28"/>
                      <w:lang w:eastAsia="zh-CN"/>
                    </w:rPr>
                    <w:t xml:space="preserve"> </w:t>
                  </w:r>
                </w:p>
              </w:tc>
              <w:tc>
                <w:tcPr>
                  <w:tcW w:w="2037" w:type="dxa"/>
                </w:tcPr>
                <w:p w14:paraId="78E5482F" w14:textId="77777777" w:rsidR="000E772A" w:rsidRPr="000E772A" w:rsidRDefault="000E772A" w:rsidP="0087311F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rFonts w:ascii="Times New Roman" w:hAnsi="Times New Roman"/>
                      <w:color w:val="242424"/>
                      <w:lang w:eastAsia="zh-CN"/>
                    </w:rPr>
                  </w:pPr>
                  <w:r w:rsidRPr="000E772A">
                    <w:rPr>
                      <w:rFonts w:ascii="Times New Roman" w:hAnsi="Times New Roman"/>
                      <w:color w:val="242424"/>
                      <w:lang w:eastAsia="zh-CN"/>
                    </w:rPr>
                    <w:t>(paraksts*)</w:t>
                  </w:r>
                </w:p>
              </w:tc>
              <w:tc>
                <w:tcPr>
                  <w:tcW w:w="3861" w:type="dxa"/>
                </w:tcPr>
                <w:p w14:paraId="0F0F1CCD" w14:textId="77777777" w:rsidR="000E772A" w:rsidRPr="000E772A" w:rsidRDefault="000E772A" w:rsidP="0087311F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rFonts w:ascii="Times New Roman" w:hAnsi="Times New Roman"/>
                      <w:color w:val="242424"/>
                      <w:sz w:val="28"/>
                      <w:szCs w:val="28"/>
                      <w:lang w:eastAsia="zh-CN"/>
                    </w:rPr>
                  </w:pPr>
                  <w:r w:rsidRPr="000E772A">
                    <w:rPr>
                      <w:rFonts w:ascii="Times New Roman" w:hAnsi="Times New Roman"/>
                      <w:color w:val="242424"/>
                      <w:sz w:val="28"/>
                      <w:szCs w:val="28"/>
                      <w:lang w:eastAsia="zh-CN"/>
                    </w:rPr>
                    <w:t>J. Bordāns</w:t>
                  </w:r>
                </w:p>
              </w:tc>
            </w:tr>
          </w:tbl>
          <w:p w14:paraId="4C17034B" w14:textId="77777777" w:rsidR="000E772A" w:rsidRPr="000E772A" w:rsidRDefault="000E772A" w:rsidP="0087311F">
            <w:pPr>
              <w:rPr>
                <w:rFonts w:ascii="Times New Roman" w:hAnsi="Times New Roman"/>
                <w:color w:val="242424"/>
                <w:lang w:eastAsia="zh-CN"/>
              </w:rPr>
            </w:pPr>
          </w:p>
          <w:p w14:paraId="29E6210D" w14:textId="77777777" w:rsidR="000E772A" w:rsidRPr="000E772A" w:rsidRDefault="000E772A" w:rsidP="0087311F">
            <w:pPr>
              <w:overflowPunct w:val="0"/>
              <w:autoSpaceDE w:val="0"/>
              <w:autoSpaceDN w:val="0"/>
              <w:adjustRightInd w:val="0"/>
              <w:spacing w:before="20"/>
              <w:textAlignment w:val="baseline"/>
              <w:rPr>
                <w:rFonts w:ascii="Times New Roman" w:hAnsi="Times New Roman"/>
                <w:color w:val="242424"/>
                <w:lang w:eastAsia="zh-CN"/>
              </w:rPr>
            </w:pPr>
            <w:r w:rsidRPr="000E772A">
              <w:rPr>
                <w:rFonts w:ascii="Times New Roman" w:hAnsi="Times New Roman"/>
                <w:color w:val="242424"/>
                <w:lang w:eastAsia="zh-CN"/>
              </w:rPr>
              <w:t>* Dokuments ir parakstīts ar drošu elektronisko parakstu</w:t>
            </w:r>
          </w:p>
        </w:tc>
      </w:tr>
      <w:bookmarkEnd w:id="1"/>
    </w:tbl>
    <w:p w14:paraId="0823012D" w14:textId="77777777" w:rsidR="000E772A" w:rsidRPr="000E772A" w:rsidRDefault="000E772A" w:rsidP="000E772A">
      <w:pPr>
        <w:rPr>
          <w:color w:val="242424"/>
          <w:lang w:val="en-GB" w:eastAsia="zh-CN"/>
        </w:rPr>
      </w:pPr>
    </w:p>
    <w:p w14:paraId="7051B0CA" w14:textId="2386AB3A" w:rsidR="00BB223D" w:rsidRPr="000E772A" w:rsidRDefault="00BB223D" w:rsidP="000E772A">
      <w:pPr>
        <w:ind w:firstLine="709"/>
        <w:jc w:val="both"/>
        <w:rPr>
          <w:sz w:val="28"/>
          <w:szCs w:val="28"/>
        </w:rPr>
      </w:pPr>
    </w:p>
    <w:sectPr w:rsidR="00BB223D" w:rsidRPr="000E772A" w:rsidSect="00BB223D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9E248B" w14:textId="77777777" w:rsidR="00B7133D" w:rsidRDefault="00B7133D" w:rsidP="00EC3A0E">
      <w:r>
        <w:separator/>
      </w:r>
    </w:p>
  </w:endnote>
  <w:endnote w:type="continuationSeparator" w:id="0">
    <w:p w14:paraId="61F50A7A" w14:textId="77777777" w:rsidR="00B7133D" w:rsidRDefault="00B7133D" w:rsidP="00EC3A0E">
      <w:r>
        <w:continuationSeparator/>
      </w:r>
    </w:p>
  </w:endnote>
  <w:endnote w:type="continuationNotice" w:id="1">
    <w:p w14:paraId="5C7467B8" w14:textId="77777777" w:rsidR="00B7133D" w:rsidRDefault="00B7133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3B6E6" w14:textId="77777777" w:rsidR="00FC3081" w:rsidRPr="009F3EFB" w:rsidRDefault="006B25FC" w:rsidP="00FC3081">
    <w:pPr>
      <w:pStyle w:val="Footer"/>
      <w:rPr>
        <w:sz w:val="20"/>
        <w:szCs w:val="20"/>
      </w:rPr>
    </w:pPr>
    <w:r>
      <w:rPr>
        <w:sz w:val="20"/>
        <w:szCs w:val="20"/>
      </w:rPr>
      <w:t>MKnot_010916_nosaukums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3D2457" w14:textId="214F25D6" w:rsidR="00705CAD" w:rsidRPr="00BB223D" w:rsidRDefault="00BB223D">
    <w:pPr>
      <w:pStyle w:val="Footer"/>
      <w:rPr>
        <w:sz w:val="16"/>
        <w:szCs w:val="16"/>
      </w:rPr>
    </w:pPr>
    <w:r>
      <w:rPr>
        <w:sz w:val="16"/>
        <w:szCs w:val="16"/>
      </w:rPr>
      <w:t>S2065_1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427FCB" w14:textId="77777777" w:rsidR="00B7133D" w:rsidRDefault="00B7133D" w:rsidP="00EC3A0E">
      <w:r>
        <w:separator/>
      </w:r>
    </w:p>
  </w:footnote>
  <w:footnote w:type="continuationSeparator" w:id="0">
    <w:p w14:paraId="0CCA62E9" w14:textId="77777777" w:rsidR="00B7133D" w:rsidRDefault="00B7133D" w:rsidP="00EC3A0E">
      <w:r>
        <w:continuationSeparator/>
      </w:r>
    </w:p>
  </w:footnote>
  <w:footnote w:type="continuationNotice" w:id="1">
    <w:p w14:paraId="216BBF6B" w14:textId="77777777" w:rsidR="00B7133D" w:rsidRDefault="00B7133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3450713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8BEF43B" w14:textId="77777777" w:rsidR="00FC3081" w:rsidRDefault="006B25FC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0AC6F47" w14:textId="77777777" w:rsidR="00FC3081" w:rsidRDefault="00FC3081" w:rsidP="00FC3081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14B263" w14:textId="630C3BC1" w:rsidR="00BB223D" w:rsidRDefault="00BB223D">
    <w:pPr>
      <w:pStyle w:val="Header"/>
    </w:pPr>
  </w:p>
  <w:p w14:paraId="5FD66E05" w14:textId="77777777" w:rsidR="00BB223D" w:rsidRDefault="00BB223D">
    <w:pPr>
      <w:pStyle w:val="Header"/>
    </w:pPr>
    <w:r>
      <w:rPr>
        <w:noProof/>
      </w:rPr>
      <w:drawing>
        <wp:inline distT="0" distB="0" distL="0" distR="0" wp14:anchorId="40479F04" wp14:editId="16AC3732">
          <wp:extent cx="5939790" cy="1002030"/>
          <wp:effectExtent l="0" t="0" r="0" b="0"/>
          <wp:docPr id="2" name="Picture 2" descr="vienkrasu_header_veidlapa_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vienkrasu_header_veidlapa_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1002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B057A3"/>
    <w:multiLevelType w:val="hybridMultilevel"/>
    <w:tmpl w:val="EE5ABC3E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DA52C1"/>
    <w:multiLevelType w:val="hybridMultilevel"/>
    <w:tmpl w:val="358C8EAC"/>
    <w:lvl w:ilvl="0" w:tplc="16A88190">
      <w:start w:val="1"/>
      <w:numFmt w:val="decimal"/>
      <w:lvlText w:val="%1."/>
      <w:lvlJc w:val="left"/>
      <w:pPr>
        <w:ind w:left="1155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75" w:hanging="360"/>
      </w:pPr>
    </w:lvl>
    <w:lvl w:ilvl="2" w:tplc="0426001B" w:tentative="1">
      <w:start w:val="1"/>
      <w:numFmt w:val="lowerRoman"/>
      <w:lvlText w:val="%3."/>
      <w:lvlJc w:val="right"/>
      <w:pPr>
        <w:ind w:left="2595" w:hanging="180"/>
      </w:pPr>
    </w:lvl>
    <w:lvl w:ilvl="3" w:tplc="0426000F" w:tentative="1">
      <w:start w:val="1"/>
      <w:numFmt w:val="decimal"/>
      <w:lvlText w:val="%4."/>
      <w:lvlJc w:val="left"/>
      <w:pPr>
        <w:ind w:left="3315" w:hanging="360"/>
      </w:pPr>
    </w:lvl>
    <w:lvl w:ilvl="4" w:tplc="04260019" w:tentative="1">
      <w:start w:val="1"/>
      <w:numFmt w:val="lowerLetter"/>
      <w:lvlText w:val="%5."/>
      <w:lvlJc w:val="left"/>
      <w:pPr>
        <w:ind w:left="4035" w:hanging="360"/>
      </w:pPr>
    </w:lvl>
    <w:lvl w:ilvl="5" w:tplc="0426001B" w:tentative="1">
      <w:start w:val="1"/>
      <w:numFmt w:val="lowerRoman"/>
      <w:lvlText w:val="%6."/>
      <w:lvlJc w:val="right"/>
      <w:pPr>
        <w:ind w:left="4755" w:hanging="180"/>
      </w:pPr>
    </w:lvl>
    <w:lvl w:ilvl="6" w:tplc="0426000F" w:tentative="1">
      <w:start w:val="1"/>
      <w:numFmt w:val="decimal"/>
      <w:lvlText w:val="%7."/>
      <w:lvlJc w:val="left"/>
      <w:pPr>
        <w:ind w:left="5475" w:hanging="360"/>
      </w:pPr>
    </w:lvl>
    <w:lvl w:ilvl="7" w:tplc="04260019" w:tentative="1">
      <w:start w:val="1"/>
      <w:numFmt w:val="lowerLetter"/>
      <w:lvlText w:val="%8."/>
      <w:lvlJc w:val="left"/>
      <w:pPr>
        <w:ind w:left="6195" w:hanging="360"/>
      </w:pPr>
    </w:lvl>
    <w:lvl w:ilvl="8" w:tplc="0426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2" w15:restartNumberingAfterBreak="0">
    <w:nsid w:val="5A6B7EB2"/>
    <w:multiLevelType w:val="hybridMultilevel"/>
    <w:tmpl w:val="0ACA466E"/>
    <w:lvl w:ilvl="0" w:tplc="44106B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6290E89"/>
    <w:multiLevelType w:val="hybridMultilevel"/>
    <w:tmpl w:val="EE5ABC3E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0CA2"/>
    <w:rsid w:val="0001147C"/>
    <w:rsid w:val="00045152"/>
    <w:rsid w:val="00055355"/>
    <w:rsid w:val="0007708E"/>
    <w:rsid w:val="000A1159"/>
    <w:rsid w:val="000B47AD"/>
    <w:rsid w:val="000D3D59"/>
    <w:rsid w:val="000D7919"/>
    <w:rsid w:val="000E772A"/>
    <w:rsid w:val="001664CE"/>
    <w:rsid w:val="001714B4"/>
    <w:rsid w:val="00190C80"/>
    <w:rsid w:val="001B092E"/>
    <w:rsid w:val="001D6548"/>
    <w:rsid w:val="00210755"/>
    <w:rsid w:val="00214E23"/>
    <w:rsid w:val="002243C0"/>
    <w:rsid w:val="002445F8"/>
    <w:rsid w:val="0029756E"/>
    <w:rsid w:val="002C552B"/>
    <w:rsid w:val="002D111C"/>
    <w:rsid w:val="002D7CE8"/>
    <w:rsid w:val="00331B2C"/>
    <w:rsid w:val="00340E03"/>
    <w:rsid w:val="0035149B"/>
    <w:rsid w:val="0038781D"/>
    <w:rsid w:val="003902A5"/>
    <w:rsid w:val="00401A49"/>
    <w:rsid w:val="00407356"/>
    <w:rsid w:val="00421707"/>
    <w:rsid w:val="004301EC"/>
    <w:rsid w:val="004379A5"/>
    <w:rsid w:val="00480FCC"/>
    <w:rsid w:val="004A35A1"/>
    <w:rsid w:val="004D4982"/>
    <w:rsid w:val="004E70F0"/>
    <w:rsid w:val="005006A7"/>
    <w:rsid w:val="00501A86"/>
    <w:rsid w:val="0050368F"/>
    <w:rsid w:val="00537691"/>
    <w:rsid w:val="00537823"/>
    <w:rsid w:val="00541AD0"/>
    <w:rsid w:val="00542B7D"/>
    <w:rsid w:val="0055558A"/>
    <w:rsid w:val="00582CF1"/>
    <w:rsid w:val="00597A40"/>
    <w:rsid w:val="005C42F1"/>
    <w:rsid w:val="005E7114"/>
    <w:rsid w:val="005F0259"/>
    <w:rsid w:val="00623D1D"/>
    <w:rsid w:val="00650008"/>
    <w:rsid w:val="00650EC7"/>
    <w:rsid w:val="00663752"/>
    <w:rsid w:val="006656F4"/>
    <w:rsid w:val="006A182E"/>
    <w:rsid w:val="006A280A"/>
    <w:rsid w:val="006B25FC"/>
    <w:rsid w:val="006C5179"/>
    <w:rsid w:val="006D5569"/>
    <w:rsid w:val="00703AD9"/>
    <w:rsid w:val="00705CAD"/>
    <w:rsid w:val="00726A9B"/>
    <w:rsid w:val="00727511"/>
    <w:rsid w:val="00727B87"/>
    <w:rsid w:val="007411FA"/>
    <w:rsid w:val="00752317"/>
    <w:rsid w:val="007600EA"/>
    <w:rsid w:val="007B4702"/>
    <w:rsid w:val="007B5452"/>
    <w:rsid w:val="007C3450"/>
    <w:rsid w:val="008037BB"/>
    <w:rsid w:val="008168D0"/>
    <w:rsid w:val="00841889"/>
    <w:rsid w:val="00841CB9"/>
    <w:rsid w:val="00846ADE"/>
    <w:rsid w:val="008578DF"/>
    <w:rsid w:val="00884731"/>
    <w:rsid w:val="00892FB3"/>
    <w:rsid w:val="008B2101"/>
    <w:rsid w:val="0093441F"/>
    <w:rsid w:val="00964CF3"/>
    <w:rsid w:val="0099219F"/>
    <w:rsid w:val="009956AF"/>
    <w:rsid w:val="009C078F"/>
    <w:rsid w:val="009D4855"/>
    <w:rsid w:val="009F1C13"/>
    <w:rsid w:val="009F565E"/>
    <w:rsid w:val="00A24213"/>
    <w:rsid w:val="00A26FCE"/>
    <w:rsid w:val="00A61478"/>
    <w:rsid w:val="00A902EF"/>
    <w:rsid w:val="00AC7D25"/>
    <w:rsid w:val="00B10827"/>
    <w:rsid w:val="00B25AE6"/>
    <w:rsid w:val="00B7133D"/>
    <w:rsid w:val="00BB20E6"/>
    <w:rsid w:val="00BB223D"/>
    <w:rsid w:val="00BE3B6A"/>
    <w:rsid w:val="00BF16D0"/>
    <w:rsid w:val="00BF7AF7"/>
    <w:rsid w:val="00C200F0"/>
    <w:rsid w:val="00C3778C"/>
    <w:rsid w:val="00C700A5"/>
    <w:rsid w:val="00C71D18"/>
    <w:rsid w:val="00CC3A94"/>
    <w:rsid w:val="00D04F3D"/>
    <w:rsid w:val="00D74735"/>
    <w:rsid w:val="00D92F97"/>
    <w:rsid w:val="00D951FE"/>
    <w:rsid w:val="00DB58EC"/>
    <w:rsid w:val="00DB7378"/>
    <w:rsid w:val="00DC5603"/>
    <w:rsid w:val="00E279C0"/>
    <w:rsid w:val="00E51A14"/>
    <w:rsid w:val="00E53C1B"/>
    <w:rsid w:val="00E56416"/>
    <w:rsid w:val="00E67E2D"/>
    <w:rsid w:val="00E7547C"/>
    <w:rsid w:val="00E75579"/>
    <w:rsid w:val="00E7662E"/>
    <w:rsid w:val="00E805C2"/>
    <w:rsid w:val="00E81E0F"/>
    <w:rsid w:val="00E90F43"/>
    <w:rsid w:val="00EC056F"/>
    <w:rsid w:val="00EC3A0E"/>
    <w:rsid w:val="00EC61C2"/>
    <w:rsid w:val="00ED1F4F"/>
    <w:rsid w:val="00ED73E8"/>
    <w:rsid w:val="00F31B4A"/>
    <w:rsid w:val="00F50A03"/>
    <w:rsid w:val="00F71B62"/>
    <w:rsid w:val="00F777C9"/>
    <w:rsid w:val="00FA4245"/>
    <w:rsid w:val="00FC3081"/>
    <w:rsid w:val="00FC7D8F"/>
    <w:rsid w:val="00FD0CA2"/>
    <w:rsid w:val="00FD21AC"/>
    <w:rsid w:val="00FE31D6"/>
    <w:rsid w:val="00FE3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4A5F8"/>
  <w15:chartTrackingRefBased/>
  <w15:docId w15:val="{9DAF2931-AE73-498D-8823-50B91F578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0CA2"/>
    <w:pPr>
      <w:spacing w:after="0" w:line="240" w:lineRule="auto"/>
    </w:pPr>
    <w:rPr>
      <w:rFonts w:eastAsia="Times New Roman" w:cs="Times New Roman"/>
      <w:szCs w:val="24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FD0CA2"/>
    <w:pPr>
      <w:jc w:val="center"/>
    </w:pPr>
    <w:rPr>
      <w:sz w:val="28"/>
      <w:szCs w:val="20"/>
      <w:lang w:eastAsia="en-US"/>
    </w:rPr>
  </w:style>
  <w:style w:type="character" w:customStyle="1" w:styleId="TitleChar">
    <w:name w:val="Title Char"/>
    <w:basedOn w:val="DefaultParagraphFont"/>
    <w:link w:val="Title"/>
    <w:rsid w:val="00FD0CA2"/>
    <w:rPr>
      <w:rFonts w:eastAsia="Times New Roman" w:cs="Times New Roman"/>
      <w:sz w:val="28"/>
      <w:szCs w:val="20"/>
      <w:lang w:val="lv-LV"/>
    </w:rPr>
  </w:style>
  <w:style w:type="paragraph" w:styleId="Footer">
    <w:name w:val="footer"/>
    <w:basedOn w:val="Normal"/>
    <w:link w:val="FooterChar"/>
    <w:uiPriority w:val="99"/>
    <w:rsid w:val="00FD0CA2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0CA2"/>
    <w:rPr>
      <w:rFonts w:eastAsia="Times New Roman" w:cs="Times New Roman"/>
      <w:szCs w:val="24"/>
      <w:lang w:val="lv-LV" w:eastAsia="lv-LV"/>
    </w:rPr>
  </w:style>
  <w:style w:type="paragraph" w:styleId="Header">
    <w:name w:val="header"/>
    <w:basedOn w:val="Normal"/>
    <w:link w:val="HeaderChar"/>
    <w:uiPriority w:val="99"/>
    <w:unhideWhenUsed/>
    <w:rsid w:val="00FD0CA2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0CA2"/>
    <w:rPr>
      <w:rFonts w:eastAsia="Times New Roman" w:cs="Times New Roman"/>
      <w:szCs w:val="24"/>
      <w:lang w:val="lv-LV" w:eastAsia="lv-LV"/>
    </w:rPr>
  </w:style>
  <w:style w:type="paragraph" w:customStyle="1" w:styleId="naisf">
    <w:name w:val="naisf"/>
    <w:basedOn w:val="Normal"/>
    <w:rsid w:val="00FD0CA2"/>
    <w:pPr>
      <w:spacing w:before="75" w:after="75"/>
      <w:ind w:firstLine="375"/>
      <w:jc w:val="both"/>
    </w:pPr>
  </w:style>
  <w:style w:type="paragraph" w:styleId="ListParagraph">
    <w:name w:val="List Paragraph"/>
    <w:basedOn w:val="Normal"/>
    <w:uiPriority w:val="34"/>
    <w:qFormat/>
    <w:rsid w:val="0040735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A280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A280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A280A"/>
    <w:rPr>
      <w:rFonts w:eastAsia="Times New Roman" w:cs="Times New Roman"/>
      <w:sz w:val="20"/>
      <w:szCs w:val="20"/>
      <w:lang w:val="lv-LV" w:eastAsia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A280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A280A"/>
    <w:rPr>
      <w:rFonts w:eastAsia="Times New Roman" w:cs="Times New Roman"/>
      <w:b/>
      <w:bCs/>
      <w:sz w:val="20"/>
      <w:szCs w:val="20"/>
      <w:lang w:val="lv-LV" w:eastAsia="lv-LV"/>
    </w:rPr>
  </w:style>
  <w:style w:type="paragraph" w:customStyle="1" w:styleId="tv213">
    <w:name w:val="tv213"/>
    <w:basedOn w:val="Normal"/>
    <w:rsid w:val="00A902EF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D21A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21AC"/>
    <w:rPr>
      <w:rFonts w:ascii="Segoe UI" w:eastAsia="Times New Roman" w:hAnsi="Segoe UI" w:cs="Segoe UI"/>
      <w:sz w:val="18"/>
      <w:szCs w:val="18"/>
      <w:lang w:val="lv-LV" w:eastAsia="lv-LV"/>
    </w:rPr>
  </w:style>
  <w:style w:type="table" w:styleId="TableGrid">
    <w:name w:val="Table Grid"/>
    <w:basedOn w:val="TableNormal"/>
    <w:uiPriority w:val="59"/>
    <w:qFormat/>
    <w:rsid w:val="000E772A"/>
    <w:pPr>
      <w:spacing w:after="0" w:line="240" w:lineRule="auto"/>
    </w:pPr>
    <w:rPr>
      <w:rFonts w:asciiTheme="minorHAnsi" w:hAnsiTheme="minorHAnsi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102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1E33D8-D246-4C3A-8930-523EB3ACE8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1280</Words>
  <Characters>731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Grozījumi Ministru kabineta 2018.gada 6.februāra instrukcijā Nr.1 "Valsts elektronisko sakaru pakalpojumu centra nodrošināšanas kārtība"</vt:lpstr>
    </vt:vector>
  </TitlesOfParts>
  <Company>Satiksmes ministrija</Company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Grozījumi Ministru kabineta 2018.gada 6.februāra instrukcijā Nr.1 "Valsts elektronisko sakaru pakalpojumu centra nodrošināšanas kārtība"</dc:title>
  <dc:subject>Instrukcijas projekts</dc:subject>
  <dc:creator>Dainis Valdmanis</dc:creator>
  <cp:keywords/>
  <dc:description>Dainis.Valdmanis@sam.gov.lv</dc:description>
  <cp:lastModifiedBy>Sandra Liniņa</cp:lastModifiedBy>
  <cp:revision>19</cp:revision>
  <cp:lastPrinted>2021-08-31T09:15:00Z</cp:lastPrinted>
  <dcterms:created xsi:type="dcterms:W3CDTF">2021-08-18T07:10:00Z</dcterms:created>
  <dcterms:modified xsi:type="dcterms:W3CDTF">2021-09-16T08:21:00Z</dcterms:modified>
</cp:coreProperties>
</file>