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F991A" w14:textId="546BC75B" w:rsidR="00966265" w:rsidRPr="00ED759C" w:rsidRDefault="00885C36" w:rsidP="00885C36">
      <w:pPr>
        <w:jc w:val="center"/>
        <w:rPr>
          <w:rFonts w:eastAsia="Times New Roman" w:cs="Times New Roman"/>
          <w:b/>
          <w:sz w:val="28"/>
          <w:szCs w:val="28"/>
        </w:rPr>
      </w:pPr>
      <w:r w:rsidRPr="00ED759C">
        <w:rPr>
          <w:rFonts w:eastAsia="Times New Roman" w:cs="Times New Roman"/>
          <w:b/>
          <w:sz w:val="28"/>
          <w:szCs w:val="28"/>
        </w:rPr>
        <w:t>Informatīvais ziņojums “</w:t>
      </w:r>
      <w:r w:rsidR="00DE70EF" w:rsidRPr="00ED759C">
        <w:rPr>
          <w:rFonts w:eastAsia="Times New Roman" w:cs="Times New Roman"/>
          <w:b/>
          <w:sz w:val="28"/>
          <w:szCs w:val="28"/>
        </w:rPr>
        <w:t>Aktuālā situācija</w:t>
      </w:r>
      <w:r w:rsidRPr="00ED759C">
        <w:rPr>
          <w:rFonts w:eastAsia="Times New Roman" w:cs="Times New Roman"/>
          <w:b/>
          <w:sz w:val="28"/>
          <w:szCs w:val="28"/>
        </w:rPr>
        <w:t xml:space="preserve"> </w:t>
      </w:r>
      <w:r w:rsidR="007E69D2" w:rsidRPr="00ED759C">
        <w:rPr>
          <w:rFonts w:eastAsia="Times New Roman" w:cs="Times New Roman"/>
          <w:b/>
          <w:sz w:val="28"/>
          <w:szCs w:val="28"/>
        </w:rPr>
        <w:t xml:space="preserve">par </w:t>
      </w:r>
      <w:r w:rsidR="00F642A4">
        <w:rPr>
          <w:rFonts w:eastAsia="Times New Roman" w:cs="Times New Roman"/>
          <w:b/>
          <w:sz w:val="28"/>
          <w:szCs w:val="28"/>
        </w:rPr>
        <w:t>2023. gada 7. augusta</w:t>
      </w:r>
      <w:r w:rsidR="007E69D2" w:rsidRPr="00ED759C">
        <w:rPr>
          <w:rFonts w:eastAsia="Times New Roman" w:cs="Times New Roman"/>
          <w:b/>
          <w:sz w:val="28"/>
          <w:szCs w:val="28"/>
        </w:rPr>
        <w:t xml:space="preserve"> </w:t>
      </w:r>
      <w:r w:rsidRPr="00ED759C">
        <w:rPr>
          <w:rFonts w:eastAsia="Times New Roman" w:cs="Times New Roman"/>
          <w:b/>
          <w:sz w:val="28"/>
          <w:szCs w:val="28"/>
        </w:rPr>
        <w:t xml:space="preserve">vētras </w:t>
      </w:r>
      <w:r w:rsidR="007E69D2" w:rsidRPr="00ED759C">
        <w:rPr>
          <w:rFonts w:eastAsia="Times New Roman" w:cs="Times New Roman"/>
          <w:b/>
          <w:sz w:val="28"/>
          <w:szCs w:val="28"/>
        </w:rPr>
        <w:t xml:space="preserve">radītājiem </w:t>
      </w:r>
      <w:r w:rsidR="00ED759C" w:rsidRPr="00ED759C">
        <w:rPr>
          <w:rFonts w:eastAsia="Times New Roman" w:cs="Times New Roman"/>
          <w:b/>
          <w:sz w:val="28"/>
          <w:szCs w:val="28"/>
        </w:rPr>
        <w:t>zaudējumiem pašvaldībās</w:t>
      </w:r>
      <w:r w:rsidRPr="00ED759C">
        <w:rPr>
          <w:rFonts w:eastAsia="Times New Roman" w:cs="Times New Roman"/>
          <w:b/>
          <w:sz w:val="28"/>
          <w:szCs w:val="28"/>
        </w:rPr>
        <w:t>”</w:t>
      </w:r>
    </w:p>
    <w:p w14:paraId="528592C6" w14:textId="619E0731" w:rsidR="3949E712" w:rsidRPr="00C41B92" w:rsidRDefault="3949E712" w:rsidP="21B62B16">
      <w:pPr>
        <w:rPr>
          <w:rFonts w:eastAsia="Times New Roman" w:cs="Times New Roman"/>
          <w:szCs w:val="24"/>
        </w:rPr>
      </w:pPr>
      <w:r w:rsidRPr="00C41B92">
        <w:rPr>
          <w:rFonts w:eastAsia="Times New Roman" w:cs="Times New Roman"/>
          <w:szCs w:val="24"/>
        </w:rPr>
        <w:t xml:space="preserve"> </w:t>
      </w:r>
    </w:p>
    <w:p w14:paraId="58531B0F" w14:textId="08C30F44" w:rsidR="3949E712" w:rsidRPr="00C41B92" w:rsidRDefault="00BB59EF" w:rsidP="00E01206">
      <w:pPr>
        <w:spacing w:after="120"/>
        <w:jc w:val="center"/>
        <w:rPr>
          <w:rFonts w:eastAsia="Times New Roman" w:cs="Times New Roman"/>
          <w:b/>
          <w:bCs/>
          <w:szCs w:val="24"/>
        </w:rPr>
      </w:pPr>
      <w:r w:rsidRPr="00C41B92">
        <w:rPr>
          <w:rFonts w:eastAsia="Times New Roman" w:cs="Times New Roman"/>
          <w:b/>
          <w:szCs w:val="24"/>
        </w:rPr>
        <w:t xml:space="preserve">1. </w:t>
      </w:r>
      <w:r w:rsidR="00A37D03" w:rsidRPr="00C41B92">
        <w:rPr>
          <w:rFonts w:eastAsia="Times New Roman" w:cs="Times New Roman"/>
          <w:b/>
          <w:szCs w:val="24"/>
        </w:rPr>
        <w:t>Informatīvā ziņojuma izstrādes pamatojums</w:t>
      </w:r>
      <w:r w:rsidR="3949E712" w:rsidRPr="00C41B92">
        <w:rPr>
          <w:rFonts w:eastAsia="Times New Roman" w:cs="Times New Roman"/>
          <w:b/>
          <w:bCs/>
          <w:szCs w:val="24"/>
        </w:rPr>
        <w:t xml:space="preserve"> </w:t>
      </w:r>
    </w:p>
    <w:p w14:paraId="7DA13B87" w14:textId="045BE9FE" w:rsidR="00971DF3" w:rsidRPr="00675275" w:rsidRDefault="005F2758" w:rsidP="001769EE">
      <w:pPr>
        <w:ind w:firstLine="720"/>
        <w:rPr>
          <w:rFonts w:eastAsia="Times New Roman" w:cs="Times New Roman"/>
          <w:b/>
          <w:color w:val="000000" w:themeColor="text1"/>
          <w:szCs w:val="24"/>
        </w:rPr>
      </w:pPr>
      <w:r w:rsidRPr="00675275">
        <w:rPr>
          <w:rFonts w:eastAsia="Times New Roman" w:cs="Times New Roman"/>
          <w:b/>
          <w:color w:val="000000" w:themeColor="text1"/>
          <w:szCs w:val="24"/>
        </w:rPr>
        <w:t xml:space="preserve">Pamatojoties uz Ministru prezidenta 2023. gada 24. augusta rezolūciju Nr. </w:t>
      </w:r>
      <w:r w:rsidR="00434FEE" w:rsidRPr="00675275">
        <w:rPr>
          <w:rFonts w:eastAsia="Times New Roman" w:cs="Times New Roman"/>
          <w:b/>
          <w:color w:val="000000" w:themeColor="text1"/>
          <w:szCs w:val="24"/>
        </w:rPr>
        <w:t>23-MPI-34</w:t>
      </w:r>
      <w:r w:rsidR="00F61311">
        <w:rPr>
          <w:rFonts w:eastAsia="Times New Roman" w:cs="Times New Roman"/>
          <w:color w:val="000000" w:themeColor="text1"/>
          <w:szCs w:val="24"/>
        </w:rPr>
        <w:t xml:space="preserve"> </w:t>
      </w:r>
      <w:proofErr w:type="gramStart"/>
      <w:r w:rsidR="00F61311" w:rsidRPr="00675275">
        <w:rPr>
          <w:rFonts w:eastAsia="Times New Roman" w:cs="Times New Roman"/>
          <w:i/>
          <w:iCs/>
          <w:color w:val="000000" w:themeColor="text1"/>
          <w:szCs w:val="24"/>
        </w:rPr>
        <w:t>(</w:t>
      </w:r>
      <w:proofErr w:type="gramEnd"/>
      <w:r w:rsidR="00FA07C7" w:rsidRPr="00675275">
        <w:rPr>
          <w:rFonts w:eastAsia="Times New Roman" w:cs="Times New Roman"/>
          <w:i/>
          <w:color w:val="000000" w:themeColor="text1"/>
          <w:szCs w:val="24"/>
        </w:rPr>
        <w:t>kas nosaka</w:t>
      </w:r>
      <w:r w:rsidR="006B7EE3" w:rsidRPr="00675275">
        <w:rPr>
          <w:rFonts w:eastAsia="Times New Roman" w:cs="Times New Roman"/>
          <w:i/>
          <w:color w:val="000000" w:themeColor="text1"/>
          <w:szCs w:val="24"/>
        </w:rPr>
        <w:t xml:space="preserve"> </w:t>
      </w:r>
      <w:r w:rsidR="006B7EE3" w:rsidRPr="00675275">
        <w:rPr>
          <w:rFonts w:eastAsia="Times New Roman" w:cs="Times New Roman"/>
          <w:i/>
          <w:szCs w:val="24"/>
        </w:rPr>
        <w:t>Vides aizsardzības un reģionālās attīstības ministrija</w:t>
      </w:r>
      <w:r w:rsidR="00FE2146" w:rsidRPr="00675275">
        <w:rPr>
          <w:rFonts w:eastAsia="Times New Roman" w:cs="Times New Roman"/>
          <w:i/>
          <w:szCs w:val="24"/>
        </w:rPr>
        <w:t>i</w:t>
      </w:r>
      <w:r w:rsidR="006B7EE3" w:rsidRPr="00675275">
        <w:rPr>
          <w:rFonts w:eastAsia="Times New Roman" w:cs="Times New Roman"/>
          <w:i/>
          <w:szCs w:val="24"/>
        </w:rPr>
        <w:t xml:space="preserve"> (turpmāk – VARAM) </w:t>
      </w:r>
      <w:r w:rsidR="00DE4BDF" w:rsidRPr="00675275">
        <w:rPr>
          <w:rFonts w:eastAsia="Times New Roman" w:cs="Times New Roman"/>
          <w:i/>
          <w:szCs w:val="24"/>
        </w:rPr>
        <w:t>sadarbībā ar Ekonomikas ministriju un Zemkopības ministriju</w:t>
      </w:r>
      <w:r w:rsidR="006B7EE3" w:rsidRPr="00675275">
        <w:rPr>
          <w:rFonts w:eastAsia="Times New Roman" w:cs="Times New Roman"/>
          <w:i/>
          <w:szCs w:val="24"/>
        </w:rPr>
        <w:t xml:space="preserve"> nekavējoties iesniegt Ministru kabinetā informāciju par Augšdaugavas, Dobeles, Jelgavas, Tukuma un Madonas pašvaldībās uzņēmējiem un lauksaimniekiem 2023. gada 7. augusta vētrā nodarītajiem zaudējumiem, kā arī sniegt priekšlikumus turpmākai rīcībai</w:t>
      </w:r>
      <w:r w:rsidR="00F61311" w:rsidRPr="00675275">
        <w:rPr>
          <w:rFonts w:eastAsia="Times New Roman" w:cs="Times New Roman"/>
          <w:i/>
          <w:iCs/>
          <w:szCs w:val="24"/>
        </w:rPr>
        <w:t>)</w:t>
      </w:r>
      <w:r w:rsidR="00606198">
        <w:rPr>
          <w:rFonts w:eastAsia="Times New Roman" w:cs="Times New Roman"/>
          <w:szCs w:val="24"/>
        </w:rPr>
        <w:t xml:space="preserve"> </w:t>
      </w:r>
      <w:r w:rsidR="00606198" w:rsidRPr="00675275">
        <w:rPr>
          <w:rFonts w:eastAsia="Times New Roman" w:cs="Times New Roman"/>
          <w:b/>
          <w:szCs w:val="24"/>
        </w:rPr>
        <w:t xml:space="preserve">un Ministru prezidenta 2023. gada </w:t>
      </w:r>
      <w:r w:rsidR="004D3F9C" w:rsidRPr="00675275">
        <w:rPr>
          <w:rFonts w:eastAsia="Times New Roman" w:cs="Times New Roman"/>
          <w:b/>
          <w:szCs w:val="24"/>
        </w:rPr>
        <w:t>25. augusta</w:t>
      </w:r>
      <w:r w:rsidR="000C61E9" w:rsidRPr="00675275">
        <w:rPr>
          <w:rFonts w:eastAsia="Times New Roman" w:cs="Times New Roman"/>
          <w:b/>
          <w:szCs w:val="24"/>
        </w:rPr>
        <w:t xml:space="preserve"> rezolūciju Nr. </w:t>
      </w:r>
      <w:r w:rsidR="000C61E9" w:rsidRPr="00675275">
        <w:rPr>
          <w:rFonts w:eastAsia="Times New Roman"/>
          <w:b/>
          <w:szCs w:val="24"/>
        </w:rPr>
        <w:t>7.8.5./2023-DOC-1830-2095</w:t>
      </w:r>
      <w:r w:rsidR="00F61311" w:rsidRPr="00675275">
        <w:rPr>
          <w:rFonts w:eastAsia="Times New Roman"/>
          <w:b/>
          <w:szCs w:val="24"/>
        </w:rPr>
        <w:t xml:space="preserve"> </w:t>
      </w:r>
      <w:r w:rsidR="00F61311" w:rsidRPr="00675275">
        <w:rPr>
          <w:rFonts w:eastAsia="Times New Roman"/>
          <w:i/>
          <w:iCs/>
          <w:szCs w:val="24"/>
        </w:rPr>
        <w:t>(</w:t>
      </w:r>
      <w:r w:rsidR="00AE0F39" w:rsidRPr="00675275">
        <w:rPr>
          <w:rFonts w:eastAsia="Times New Roman"/>
          <w:i/>
          <w:szCs w:val="24"/>
        </w:rPr>
        <w:t xml:space="preserve">kas nosaka VARAM </w:t>
      </w:r>
      <w:r w:rsidR="000D7370" w:rsidRPr="00675275">
        <w:rPr>
          <w:rFonts w:eastAsia="Times New Roman"/>
          <w:i/>
          <w:szCs w:val="24"/>
        </w:rPr>
        <w:t>izvērtēt Dobeles, Augšdaugavas, Jelgavas, Madonas un Tukuma novada domes priekšsēdētāju 2023.</w:t>
      </w:r>
      <w:r w:rsidR="00FC1D39" w:rsidRPr="00675275">
        <w:rPr>
          <w:rFonts w:eastAsia="Times New Roman"/>
          <w:i/>
          <w:szCs w:val="24"/>
        </w:rPr>
        <w:t> </w:t>
      </w:r>
      <w:r w:rsidR="000D7370" w:rsidRPr="00675275">
        <w:rPr>
          <w:rFonts w:eastAsia="Times New Roman"/>
          <w:i/>
          <w:szCs w:val="24"/>
        </w:rPr>
        <w:t>gada 24.</w:t>
      </w:r>
      <w:r w:rsidR="00FC1D39" w:rsidRPr="00675275">
        <w:rPr>
          <w:rFonts w:eastAsia="Times New Roman"/>
          <w:i/>
          <w:szCs w:val="24"/>
        </w:rPr>
        <w:t> </w:t>
      </w:r>
      <w:r w:rsidR="000D7370" w:rsidRPr="00675275">
        <w:rPr>
          <w:rFonts w:eastAsia="Times New Roman"/>
          <w:i/>
          <w:szCs w:val="24"/>
        </w:rPr>
        <w:t xml:space="preserve">augusta kolektīvajā vēstulē minēto un normatīvajos aktos noteiktā termiņā sniegt </w:t>
      </w:r>
      <w:r w:rsidR="00F631F4" w:rsidRPr="00675275">
        <w:rPr>
          <w:rFonts w:eastAsia="Times New Roman"/>
          <w:i/>
          <w:szCs w:val="24"/>
        </w:rPr>
        <w:t xml:space="preserve">ar Ekonomikas ministriju un Zemkopības ministriju </w:t>
      </w:r>
      <w:r w:rsidR="000D7370" w:rsidRPr="00675275">
        <w:rPr>
          <w:rFonts w:eastAsia="Times New Roman"/>
          <w:i/>
          <w:szCs w:val="24"/>
        </w:rPr>
        <w:t>savstarpēji saskaņotu atbildi iesniedzējiem</w:t>
      </w:r>
      <w:r w:rsidR="00F61311" w:rsidRPr="00675275">
        <w:rPr>
          <w:rFonts w:eastAsia="Times New Roman" w:cs="Times New Roman"/>
          <w:i/>
          <w:iCs/>
          <w:szCs w:val="24"/>
        </w:rPr>
        <w:t>)</w:t>
      </w:r>
      <w:r w:rsidR="00C56BC1">
        <w:rPr>
          <w:rFonts w:eastAsia="Times New Roman" w:cs="Times New Roman"/>
          <w:szCs w:val="24"/>
        </w:rPr>
        <w:t>,</w:t>
      </w:r>
      <w:r w:rsidR="00FA07C7" w:rsidRPr="005A5AC9">
        <w:rPr>
          <w:rFonts w:eastAsia="Times New Roman" w:cs="Times New Roman"/>
          <w:szCs w:val="24"/>
        </w:rPr>
        <w:t xml:space="preserve"> </w:t>
      </w:r>
      <w:r w:rsidR="00F61311" w:rsidRPr="00675275">
        <w:rPr>
          <w:rFonts w:eastAsia="Times New Roman" w:cs="Times New Roman"/>
          <w:b/>
          <w:szCs w:val="24"/>
        </w:rPr>
        <w:t>VARAM</w:t>
      </w:r>
      <w:r w:rsidR="00FA07C7" w:rsidRPr="00675275">
        <w:rPr>
          <w:rFonts w:eastAsia="Times New Roman" w:cs="Times New Roman"/>
          <w:b/>
          <w:szCs w:val="24"/>
        </w:rPr>
        <w:t xml:space="preserve"> </w:t>
      </w:r>
      <w:r w:rsidR="000E0A9D" w:rsidRPr="00675275">
        <w:rPr>
          <w:rFonts w:eastAsia="Times New Roman" w:cs="Times New Roman"/>
          <w:b/>
          <w:szCs w:val="24"/>
        </w:rPr>
        <w:t xml:space="preserve">sadarbībā ar Ekonomikas ministriju un Zemkopības </w:t>
      </w:r>
      <w:r w:rsidR="000E0A9D" w:rsidRPr="00675275">
        <w:rPr>
          <w:rFonts w:eastAsia="Times New Roman" w:cs="Times New Roman"/>
          <w:b/>
          <w:bCs/>
          <w:szCs w:val="24"/>
        </w:rPr>
        <w:t>ministriju</w:t>
      </w:r>
      <w:r w:rsidR="00EB2FBD" w:rsidRPr="00675275">
        <w:rPr>
          <w:rFonts w:eastAsia="Times New Roman" w:cs="Times New Roman"/>
          <w:b/>
          <w:bCs/>
          <w:szCs w:val="24"/>
        </w:rPr>
        <w:t xml:space="preserve"> </w:t>
      </w:r>
      <w:r w:rsidR="00B721A0" w:rsidRPr="00675275">
        <w:rPr>
          <w:rFonts w:eastAsia="Times New Roman" w:cs="Times New Roman"/>
          <w:b/>
          <w:bCs/>
          <w:szCs w:val="24"/>
        </w:rPr>
        <w:t>sagatavo</w:t>
      </w:r>
      <w:r w:rsidR="00EB2FBD" w:rsidRPr="00675275">
        <w:rPr>
          <w:rFonts w:eastAsia="Times New Roman" w:cs="Times New Roman"/>
          <w:b/>
          <w:bCs/>
          <w:szCs w:val="24"/>
        </w:rPr>
        <w:t>ja</w:t>
      </w:r>
      <w:r w:rsidR="00B721A0" w:rsidRPr="00675275">
        <w:rPr>
          <w:rFonts w:ascii="Verdana" w:hAnsi="Verdana"/>
          <w:b/>
          <w:bCs/>
          <w:color w:val="525252"/>
          <w:sz w:val="19"/>
          <w:szCs w:val="19"/>
          <w:shd w:val="clear" w:color="auto" w:fill="FFFFFF"/>
        </w:rPr>
        <w:t xml:space="preserve"> </w:t>
      </w:r>
      <w:r w:rsidR="00B721A0" w:rsidRPr="00675275">
        <w:rPr>
          <w:rFonts w:eastAsia="Times New Roman" w:cs="Times New Roman"/>
          <w:b/>
          <w:bCs/>
          <w:color w:val="000000" w:themeColor="text1"/>
          <w:szCs w:val="24"/>
        </w:rPr>
        <w:t>i</w:t>
      </w:r>
      <w:r w:rsidR="00F73C93" w:rsidRPr="00675275">
        <w:rPr>
          <w:rFonts w:eastAsia="Times New Roman" w:cs="Times New Roman"/>
          <w:b/>
          <w:bCs/>
          <w:color w:val="000000" w:themeColor="text1"/>
          <w:szCs w:val="24"/>
        </w:rPr>
        <w:t>nformatīv</w:t>
      </w:r>
      <w:r w:rsidR="00EB2FBD" w:rsidRPr="00675275">
        <w:rPr>
          <w:rFonts w:eastAsia="Times New Roman" w:cs="Times New Roman"/>
          <w:b/>
          <w:bCs/>
          <w:color w:val="000000" w:themeColor="text1"/>
          <w:szCs w:val="24"/>
        </w:rPr>
        <w:t>o</w:t>
      </w:r>
      <w:r w:rsidR="00F73C93" w:rsidRPr="00675275">
        <w:rPr>
          <w:rFonts w:eastAsia="Times New Roman" w:cs="Times New Roman"/>
          <w:b/>
          <w:bCs/>
          <w:color w:val="000000" w:themeColor="text1"/>
          <w:szCs w:val="24"/>
        </w:rPr>
        <w:t xml:space="preserve"> ziņojum</w:t>
      </w:r>
      <w:r w:rsidR="00EB2FBD" w:rsidRPr="00675275">
        <w:rPr>
          <w:rFonts w:eastAsia="Times New Roman" w:cs="Times New Roman"/>
          <w:b/>
          <w:bCs/>
          <w:color w:val="000000" w:themeColor="text1"/>
          <w:szCs w:val="24"/>
        </w:rPr>
        <w:t>u</w:t>
      </w:r>
      <w:r w:rsidR="00F73C93" w:rsidRPr="00675275">
        <w:rPr>
          <w:rFonts w:eastAsia="Times New Roman" w:cs="Times New Roman"/>
          <w:b/>
          <w:bCs/>
          <w:color w:val="000000" w:themeColor="text1"/>
          <w:szCs w:val="24"/>
        </w:rPr>
        <w:t xml:space="preserve"> “Aktuālā situācija par</w:t>
      </w:r>
      <w:r w:rsidR="00DD583C" w:rsidRPr="00675275">
        <w:rPr>
          <w:rFonts w:eastAsia="Times New Roman" w:cs="Times New Roman"/>
          <w:b/>
          <w:bCs/>
          <w:color w:val="000000" w:themeColor="text1"/>
          <w:szCs w:val="24"/>
        </w:rPr>
        <w:t xml:space="preserve"> 2023.</w:t>
      </w:r>
      <w:r w:rsidR="00C56BC1">
        <w:rPr>
          <w:rFonts w:eastAsia="Times New Roman" w:cs="Times New Roman"/>
          <w:b/>
          <w:bCs/>
          <w:color w:val="000000" w:themeColor="text1"/>
          <w:szCs w:val="24"/>
        </w:rPr>
        <w:t> </w:t>
      </w:r>
      <w:r w:rsidR="00DD583C" w:rsidRPr="00675275">
        <w:rPr>
          <w:rFonts w:eastAsia="Times New Roman" w:cs="Times New Roman"/>
          <w:b/>
          <w:color w:val="000000" w:themeColor="text1"/>
          <w:szCs w:val="24"/>
        </w:rPr>
        <w:t>gada 7.</w:t>
      </w:r>
      <w:r w:rsidR="00C56BC1">
        <w:rPr>
          <w:rFonts w:eastAsia="Times New Roman" w:cs="Times New Roman"/>
          <w:b/>
          <w:color w:val="000000" w:themeColor="text1"/>
          <w:szCs w:val="24"/>
        </w:rPr>
        <w:t> </w:t>
      </w:r>
      <w:r w:rsidR="00DD583C" w:rsidRPr="00675275">
        <w:rPr>
          <w:rFonts w:eastAsia="Times New Roman" w:cs="Times New Roman"/>
          <w:b/>
          <w:color w:val="000000" w:themeColor="text1"/>
          <w:szCs w:val="24"/>
        </w:rPr>
        <w:t>augusta</w:t>
      </w:r>
      <w:r w:rsidR="00F73C93" w:rsidRPr="00675275">
        <w:rPr>
          <w:rFonts w:eastAsia="Times New Roman" w:cs="Times New Roman"/>
          <w:b/>
          <w:color w:val="000000" w:themeColor="text1"/>
          <w:szCs w:val="24"/>
        </w:rPr>
        <w:t xml:space="preserve"> vētras radītājiem zaudējumiem pašvaldībās”</w:t>
      </w:r>
      <w:r w:rsidR="001769EE" w:rsidRPr="00C56BC1">
        <w:rPr>
          <w:rFonts w:eastAsia="Times New Roman" w:cs="Times New Roman"/>
          <w:bCs/>
          <w:color w:val="000000" w:themeColor="text1"/>
          <w:szCs w:val="24"/>
        </w:rPr>
        <w:t>.</w:t>
      </w:r>
    </w:p>
    <w:p w14:paraId="62824B1F" w14:textId="57A5CDE4" w:rsidR="3949E712" w:rsidRPr="00C41B92" w:rsidRDefault="3949E712" w:rsidP="21B62B16">
      <w:pPr>
        <w:ind w:firstLine="720"/>
        <w:rPr>
          <w:rFonts w:eastAsia="Times New Roman" w:cs="Times New Roman"/>
          <w:color w:val="000000" w:themeColor="text1"/>
          <w:szCs w:val="24"/>
        </w:rPr>
      </w:pPr>
      <w:r w:rsidRPr="00C41B92">
        <w:rPr>
          <w:rFonts w:eastAsia="Times New Roman" w:cs="Times New Roman"/>
          <w:color w:val="000000" w:themeColor="text1"/>
          <w:szCs w:val="24"/>
        </w:rPr>
        <w:t xml:space="preserve"> </w:t>
      </w:r>
    </w:p>
    <w:p w14:paraId="1DD10115" w14:textId="41681637" w:rsidR="00291C06" w:rsidRPr="00C41B92" w:rsidRDefault="007C02A1" w:rsidP="00E01206">
      <w:pPr>
        <w:spacing w:after="120"/>
        <w:jc w:val="center"/>
        <w:rPr>
          <w:rFonts w:eastAsia="Times New Roman" w:cs="Times New Roman"/>
          <w:b/>
          <w:szCs w:val="24"/>
        </w:rPr>
      </w:pPr>
      <w:r w:rsidRPr="00C41B92">
        <w:rPr>
          <w:rFonts w:eastAsia="Times New Roman" w:cs="Times New Roman"/>
          <w:b/>
          <w:szCs w:val="24"/>
        </w:rPr>
        <w:t>2. Esošās situācijas raksturojums</w:t>
      </w:r>
    </w:p>
    <w:p w14:paraId="21E23C38" w14:textId="7219BD95" w:rsidR="3949E712" w:rsidRPr="00C41B92" w:rsidRDefault="00FD60BB" w:rsidP="00E01206">
      <w:pPr>
        <w:spacing w:after="120"/>
        <w:jc w:val="center"/>
        <w:rPr>
          <w:rFonts w:eastAsia="Times New Roman" w:cs="Times New Roman"/>
          <w:szCs w:val="24"/>
        </w:rPr>
      </w:pPr>
      <w:r>
        <w:rPr>
          <w:rFonts w:eastAsia="Times New Roman" w:cs="Times New Roman"/>
          <w:b/>
          <w:szCs w:val="24"/>
        </w:rPr>
        <w:t xml:space="preserve">2.1. </w:t>
      </w:r>
      <w:r w:rsidR="009029F5" w:rsidRPr="00E01206">
        <w:rPr>
          <w:rStyle w:val="ui-provider"/>
          <w:b/>
        </w:rPr>
        <w:t>Informācija par vētras radītājiem zaudējumiem pašvaldību īpašumā vai valdījumā esošajiem infrastruktūras objektiem un privātīpašumiem (dzīvojamām ēkām)</w:t>
      </w:r>
    </w:p>
    <w:p w14:paraId="0A0C10A6" w14:textId="64219E77" w:rsidR="3949E712" w:rsidRPr="00C41B92" w:rsidRDefault="3949E712" w:rsidP="21B62B16">
      <w:pPr>
        <w:ind w:firstLine="720"/>
        <w:rPr>
          <w:rFonts w:eastAsia="Times New Roman" w:cs="Times New Roman"/>
          <w:szCs w:val="24"/>
        </w:rPr>
      </w:pPr>
      <w:r w:rsidRPr="00C41B92">
        <w:rPr>
          <w:rFonts w:eastAsia="Times New Roman" w:cs="Times New Roman"/>
          <w:szCs w:val="24"/>
        </w:rPr>
        <w:t>VARAM</w:t>
      </w:r>
      <w:r w:rsidR="00CB3404">
        <w:rPr>
          <w:rFonts w:eastAsia="Times New Roman" w:cs="Times New Roman"/>
          <w:szCs w:val="24"/>
        </w:rPr>
        <w:t>, ņ</w:t>
      </w:r>
      <w:r w:rsidR="00CB3404" w:rsidRPr="00C41B92">
        <w:rPr>
          <w:rFonts w:eastAsia="Times New Roman" w:cs="Times New Roman"/>
          <w:szCs w:val="24"/>
        </w:rPr>
        <w:t>emot vērā vētras</w:t>
      </w:r>
      <w:r w:rsidR="0043481C">
        <w:rPr>
          <w:rFonts w:eastAsia="Times New Roman" w:cs="Times New Roman"/>
          <w:szCs w:val="24"/>
        </w:rPr>
        <w:t xml:space="preserve"> </w:t>
      </w:r>
      <w:r w:rsidR="00CB3404" w:rsidRPr="00C41B92">
        <w:rPr>
          <w:rFonts w:eastAsia="Times New Roman" w:cs="Times New Roman"/>
          <w:szCs w:val="24"/>
        </w:rPr>
        <w:t>laikā radītos postījumus,</w:t>
      </w:r>
      <w:r w:rsidR="00CB3404">
        <w:rPr>
          <w:rFonts w:eastAsia="Times New Roman" w:cs="Times New Roman"/>
          <w:szCs w:val="24"/>
        </w:rPr>
        <w:t xml:space="preserve"> 2</w:t>
      </w:r>
      <w:r w:rsidRPr="00C41B92">
        <w:rPr>
          <w:rFonts w:eastAsia="Times New Roman" w:cs="Times New Roman"/>
          <w:szCs w:val="24"/>
        </w:rPr>
        <w:t>023.</w:t>
      </w:r>
      <w:r w:rsidR="00807538" w:rsidRPr="00C41B92">
        <w:rPr>
          <w:rFonts w:eastAsia="Times New Roman" w:cs="Times New Roman"/>
          <w:szCs w:val="24"/>
        </w:rPr>
        <w:t> </w:t>
      </w:r>
      <w:r w:rsidRPr="00C41B92">
        <w:rPr>
          <w:rFonts w:eastAsia="Times New Roman" w:cs="Times New Roman"/>
          <w:szCs w:val="24"/>
        </w:rPr>
        <w:t>gada 8.</w:t>
      </w:r>
      <w:r w:rsidR="00807538" w:rsidRPr="00C41B92">
        <w:rPr>
          <w:rFonts w:eastAsia="Times New Roman" w:cs="Times New Roman"/>
          <w:szCs w:val="24"/>
        </w:rPr>
        <w:t> </w:t>
      </w:r>
      <w:r w:rsidRPr="00C41B92">
        <w:rPr>
          <w:rFonts w:eastAsia="Times New Roman" w:cs="Times New Roman"/>
          <w:szCs w:val="24"/>
        </w:rPr>
        <w:t>augustā visām pašvaldībām izsūtīja vēstuli, kurā lūdza pašvaldības līdz 2023.</w:t>
      </w:r>
      <w:r w:rsidR="00807538" w:rsidRPr="00C41B92">
        <w:rPr>
          <w:rFonts w:eastAsia="Times New Roman" w:cs="Times New Roman"/>
          <w:szCs w:val="24"/>
        </w:rPr>
        <w:t> </w:t>
      </w:r>
      <w:r w:rsidRPr="00C41B92">
        <w:rPr>
          <w:rFonts w:eastAsia="Times New Roman" w:cs="Times New Roman"/>
          <w:szCs w:val="24"/>
        </w:rPr>
        <w:t>gada 10.</w:t>
      </w:r>
      <w:r w:rsidR="00807538" w:rsidRPr="00C41B92">
        <w:rPr>
          <w:rFonts w:eastAsia="Times New Roman" w:cs="Times New Roman"/>
          <w:szCs w:val="24"/>
        </w:rPr>
        <w:t> </w:t>
      </w:r>
      <w:r w:rsidRPr="00C41B92">
        <w:rPr>
          <w:rFonts w:eastAsia="Times New Roman" w:cs="Times New Roman"/>
          <w:szCs w:val="24"/>
        </w:rPr>
        <w:t>augusta darba dienas beigām apzināt</w:t>
      </w:r>
      <w:r w:rsidR="0037035D">
        <w:rPr>
          <w:rFonts w:eastAsia="Times New Roman" w:cs="Times New Roman"/>
          <w:szCs w:val="24"/>
        </w:rPr>
        <w:t xml:space="preserve"> provizoriskos</w:t>
      </w:r>
      <w:r w:rsidRPr="00C41B92">
        <w:rPr>
          <w:rFonts w:eastAsia="Times New Roman" w:cs="Times New Roman"/>
          <w:szCs w:val="24"/>
        </w:rPr>
        <w:t xml:space="preserve"> zaudējumus savā teritorijā un nepieciešamā darba apjomus, lai novērstu vētras radītās sekas. Tāpat VARAM lūdza apkopot provizorisko būvniecības atkritumu, t.sk. bīstamo atkritumu (azbestu saturošo, stikla vates u.c.) apjomus. Informācijas pieprasījums tika izsūtīts ar mērķi, lai iegūtu vispārīgu informāciju, kas palīdzētu valdībai nākt klajā ar atbalsta pasākumu plānu vētras radīto seku mazināšanai</w:t>
      </w:r>
      <w:r w:rsidR="502C0F87" w:rsidRPr="00C41B92">
        <w:rPr>
          <w:rFonts w:eastAsia="Times New Roman" w:cs="Times New Roman"/>
          <w:szCs w:val="24"/>
        </w:rPr>
        <w:t xml:space="preserve"> un pašvaldības varētu vērsties VARAM ar līdzekļu pieprasījumu par būvniecības atkritumu, </w:t>
      </w:r>
      <w:r w:rsidR="00AB1CF4" w:rsidRPr="00C41B92">
        <w:rPr>
          <w:rFonts w:eastAsia="Times New Roman" w:cs="Times New Roman"/>
          <w:szCs w:val="24"/>
        </w:rPr>
        <w:t>t.sk.</w:t>
      </w:r>
      <w:r w:rsidR="502C0F87" w:rsidRPr="00C41B92">
        <w:rPr>
          <w:rFonts w:eastAsia="Times New Roman" w:cs="Times New Roman"/>
          <w:szCs w:val="24"/>
        </w:rPr>
        <w:t xml:space="preserve"> bīstamo atkritumu savākšanas, apsaimniekošanas un apglabāšanas izdevumu segšanu atbilstoši </w:t>
      </w:r>
      <w:r w:rsidR="008F7F24" w:rsidRPr="00C41B92">
        <w:rPr>
          <w:rFonts w:eastAsia="Times New Roman" w:cs="Times New Roman"/>
          <w:szCs w:val="24"/>
        </w:rPr>
        <w:t>Ministru kabineta 2018.</w:t>
      </w:r>
      <w:r w:rsidR="00EA66F5" w:rsidRPr="00C41B92">
        <w:rPr>
          <w:rFonts w:eastAsia="Times New Roman" w:cs="Times New Roman"/>
          <w:szCs w:val="24"/>
        </w:rPr>
        <w:t> </w:t>
      </w:r>
      <w:r w:rsidR="008F7F24" w:rsidRPr="00C41B92">
        <w:rPr>
          <w:rFonts w:eastAsia="Times New Roman" w:cs="Times New Roman"/>
          <w:szCs w:val="24"/>
        </w:rPr>
        <w:t>gada 17.</w:t>
      </w:r>
      <w:r w:rsidR="00EA66F5" w:rsidRPr="00C41B92">
        <w:rPr>
          <w:rFonts w:eastAsia="Times New Roman" w:cs="Times New Roman"/>
          <w:szCs w:val="24"/>
        </w:rPr>
        <w:t> </w:t>
      </w:r>
      <w:r w:rsidR="008F7F24" w:rsidRPr="00C41B92">
        <w:rPr>
          <w:rFonts w:eastAsia="Times New Roman" w:cs="Times New Roman"/>
          <w:szCs w:val="24"/>
        </w:rPr>
        <w:t>jūlija noteikumu Nr.</w:t>
      </w:r>
      <w:r w:rsidR="00EA66F5" w:rsidRPr="00C41B92">
        <w:rPr>
          <w:rFonts w:eastAsia="Times New Roman" w:cs="Times New Roman"/>
          <w:szCs w:val="24"/>
        </w:rPr>
        <w:t> </w:t>
      </w:r>
      <w:r w:rsidR="008F7F24" w:rsidRPr="00C41B92">
        <w:rPr>
          <w:rFonts w:eastAsia="Times New Roman" w:cs="Times New Roman"/>
          <w:szCs w:val="24"/>
        </w:rPr>
        <w:t xml:space="preserve">421 “Kārtība, kādā veic gadskārtējā valsts budžeta likumā noteiktās apropriācijas izmaiņas” (turpmāk – MK noteikumi Nr. 421) </w:t>
      </w:r>
      <w:r w:rsidR="502C0F87" w:rsidRPr="00C41B92">
        <w:rPr>
          <w:rFonts w:eastAsia="Times New Roman" w:cs="Times New Roman"/>
          <w:szCs w:val="24"/>
        </w:rPr>
        <w:t>46.</w:t>
      </w:r>
      <w:r w:rsidR="00EA66F5" w:rsidRPr="00C41B92">
        <w:rPr>
          <w:rFonts w:eastAsia="Times New Roman" w:cs="Times New Roman"/>
          <w:szCs w:val="24"/>
        </w:rPr>
        <w:t> </w:t>
      </w:r>
      <w:r w:rsidR="502C0F87" w:rsidRPr="00C41B92">
        <w:rPr>
          <w:rFonts w:eastAsia="Times New Roman" w:cs="Times New Roman"/>
          <w:szCs w:val="24"/>
        </w:rPr>
        <w:t>punktā noteiktajam.</w:t>
      </w:r>
    </w:p>
    <w:p w14:paraId="0C1272CF" w14:textId="47C38FC7" w:rsidR="3949E712" w:rsidRPr="00C41B92" w:rsidRDefault="3A55FE36" w:rsidP="21B62B16">
      <w:pPr>
        <w:tabs>
          <w:tab w:val="left" w:pos="720"/>
        </w:tabs>
        <w:ind w:firstLine="720"/>
        <w:rPr>
          <w:rFonts w:eastAsia="Times New Roman" w:cs="Times New Roman"/>
          <w:szCs w:val="24"/>
        </w:rPr>
      </w:pPr>
      <w:r w:rsidRPr="00C41B92">
        <w:rPr>
          <w:rFonts w:eastAsia="Times New Roman" w:cs="Times New Roman"/>
          <w:szCs w:val="24"/>
        </w:rPr>
        <w:t>2023.</w:t>
      </w:r>
      <w:r w:rsidR="00EA66F5" w:rsidRPr="00C41B92">
        <w:rPr>
          <w:rFonts w:eastAsia="Times New Roman" w:cs="Times New Roman"/>
          <w:szCs w:val="24"/>
        </w:rPr>
        <w:t> </w:t>
      </w:r>
      <w:r w:rsidRPr="00C41B92">
        <w:rPr>
          <w:rFonts w:eastAsia="Times New Roman" w:cs="Times New Roman"/>
          <w:szCs w:val="24"/>
        </w:rPr>
        <w:t xml:space="preserve">gada </w:t>
      </w:r>
      <w:r w:rsidR="3949E712" w:rsidRPr="00C41B92">
        <w:rPr>
          <w:rFonts w:eastAsia="Times New Roman" w:cs="Times New Roman"/>
          <w:szCs w:val="24"/>
        </w:rPr>
        <w:t>9.</w:t>
      </w:r>
      <w:r w:rsidR="00EA66F5" w:rsidRPr="00C41B92">
        <w:rPr>
          <w:rFonts w:eastAsia="Times New Roman" w:cs="Times New Roman"/>
          <w:szCs w:val="24"/>
        </w:rPr>
        <w:t> </w:t>
      </w:r>
      <w:r w:rsidR="3949E712" w:rsidRPr="00C41B92">
        <w:rPr>
          <w:rFonts w:eastAsia="Times New Roman" w:cs="Times New Roman"/>
          <w:szCs w:val="24"/>
        </w:rPr>
        <w:t xml:space="preserve">augustā </w:t>
      </w:r>
      <w:proofErr w:type="gramStart"/>
      <w:r w:rsidR="3949E712" w:rsidRPr="00C41B92">
        <w:rPr>
          <w:rFonts w:eastAsia="Times New Roman" w:cs="Times New Roman"/>
          <w:szCs w:val="24"/>
        </w:rPr>
        <w:t>tika sasaukta atbildīgo institūciju</w:t>
      </w:r>
      <w:proofErr w:type="gramEnd"/>
      <w:r w:rsidR="3949E712" w:rsidRPr="00C41B92">
        <w:rPr>
          <w:rFonts w:eastAsia="Times New Roman" w:cs="Times New Roman"/>
          <w:szCs w:val="24"/>
        </w:rPr>
        <w:t xml:space="preserve"> – VARAM un Finanšu ministrijas – kopīga sanāksme, kurā piedalījās arī piecu vētras skarto pašvaldību (</w:t>
      </w:r>
      <w:r w:rsidR="3949E712" w:rsidRPr="00C41B92">
        <w:rPr>
          <w:rFonts w:eastAsia="Times New Roman" w:cs="Times New Roman"/>
          <w:i/>
          <w:iCs/>
          <w:szCs w:val="24"/>
        </w:rPr>
        <w:t>Dobeles novada, Jelgavas novada, Madonas novada, Tukuma novada un Augšdaugavas novada</w:t>
      </w:r>
      <w:r w:rsidR="3949E712" w:rsidRPr="00C41B92">
        <w:rPr>
          <w:rFonts w:eastAsia="Times New Roman" w:cs="Times New Roman"/>
          <w:szCs w:val="24"/>
        </w:rPr>
        <w:t>) pārstāvji, lai diskutētu par iespējamiem risinājumiem un operatīvu rīcību vētras radīto seku novēršanai. Minētās sanāksmes laikā pašvaldības uzsvēra, ka dabas stihijas radītie postījumi ir gan pašvaldību īpašumā vai valdījumā esošajiem infrastruktūras objektiem, gan dzīvojamām mājām neatkarīgi no īpašuma piederības. Līdz ar to tika panākta vienošanās, ka atbalsts ārkārtas situācijas seku likvidēšanai būtu piešķirams gan pašvaldību īpašumā esošajiem infrastruktūras objektiem, gan dzīvojamo māju atjaunošanai (individuālās dzīvojamās mājas un daudzdzīvokļu dzīvojamās mājas), kuras attiecīgā vētra ir skārusi, ievērojot sekojošus nosacījumus:</w:t>
      </w:r>
    </w:p>
    <w:p w14:paraId="57B61783" w14:textId="270A2A67" w:rsidR="56376627" w:rsidRPr="00C41B92" w:rsidRDefault="3949E712" w:rsidP="21B62B16">
      <w:pPr>
        <w:pStyle w:val="ListParagraph"/>
        <w:numPr>
          <w:ilvl w:val="0"/>
          <w:numId w:val="22"/>
        </w:numPr>
        <w:rPr>
          <w:rFonts w:eastAsia="Times New Roman" w:cs="Times New Roman"/>
          <w:szCs w:val="24"/>
        </w:rPr>
      </w:pPr>
      <w:r w:rsidRPr="00C41B92">
        <w:rPr>
          <w:rFonts w:eastAsia="Times New Roman" w:cs="Times New Roman"/>
          <w:b/>
          <w:bCs/>
          <w:szCs w:val="24"/>
        </w:rPr>
        <w:t xml:space="preserve">individuālām dzīvojamām mājām, </w:t>
      </w:r>
      <w:r w:rsidRPr="00C41B92">
        <w:rPr>
          <w:rFonts w:eastAsia="Times New Roman" w:cs="Times New Roman"/>
          <w:szCs w:val="24"/>
        </w:rPr>
        <w:t xml:space="preserve">piešķirot vienreizēju atbalstu līdz 3 </w:t>
      </w:r>
      <w:r w:rsidR="56376627" w:rsidRPr="00C41B92">
        <w:rPr>
          <w:rFonts w:eastAsia="Times New Roman" w:cs="Times New Roman"/>
          <w:szCs w:val="24"/>
        </w:rPr>
        <w:t xml:space="preserve">000 </w:t>
      </w:r>
      <w:r w:rsidR="56376627" w:rsidRPr="00C41B92">
        <w:rPr>
          <w:rFonts w:eastAsia="Times New Roman" w:cs="Times New Roman"/>
          <w:i/>
          <w:szCs w:val="24"/>
        </w:rPr>
        <w:t>euro</w:t>
      </w:r>
      <w:r w:rsidR="56376627" w:rsidRPr="00C41B92">
        <w:rPr>
          <w:rFonts w:eastAsia="Times New Roman" w:cs="Times New Roman"/>
          <w:szCs w:val="24"/>
        </w:rPr>
        <w:t xml:space="preserve"> apmērā ar papildu nosacījumu, ka atbalsta apmērs nepārsniedz 20 </w:t>
      </w:r>
      <w:r w:rsidR="56376627" w:rsidRPr="00C41B92">
        <w:rPr>
          <w:rFonts w:eastAsia="Times New Roman" w:cs="Times New Roman"/>
          <w:i/>
          <w:szCs w:val="24"/>
        </w:rPr>
        <w:t>euro</w:t>
      </w:r>
      <w:r w:rsidR="56376627" w:rsidRPr="00C41B92">
        <w:rPr>
          <w:rFonts w:eastAsia="Times New Roman" w:cs="Times New Roman"/>
          <w:szCs w:val="24"/>
        </w:rPr>
        <w:t xml:space="preserve"> par vienu kvadr</w:t>
      </w:r>
      <w:r w:rsidR="60024247" w:rsidRPr="00C41B92">
        <w:rPr>
          <w:rFonts w:eastAsia="Times New Roman" w:cs="Times New Roman"/>
          <w:szCs w:val="24"/>
        </w:rPr>
        <w:t>ātmetru</w:t>
      </w:r>
      <w:r w:rsidR="008017C8" w:rsidRPr="00C41B92">
        <w:rPr>
          <w:rFonts w:eastAsia="Times New Roman" w:cs="Times New Roman"/>
          <w:szCs w:val="24"/>
        </w:rPr>
        <w:t xml:space="preserve"> atjaunojamās platības</w:t>
      </w:r>
      <w:r w:rsidR="56376627" w:rsidRPr="00C41B92">
        <w:rPr>
          <w:rFonts w:eastAsia="Times New Roman" w:cs="Times New Roman"/>
          <w:szCs w:val="24"/>
        </w:rPr>
        <w:t>;</w:t>
      </w:r>
    </w:p>
    <w:p w14:paraId="14D2E9B6" w14:textId="66D62C53" w:rsidR="00407531" w:rsidRPr="00C41B92" w:rsidRDefault="56376627" w:rsidP="21B62B16">
      <w:pPr>
        <w:pStyle w:val="ListParagraph"/>
        <w:numPr>
          <w:ilvl w:val="0"/>
          <w:numId w:val="22"/>
        </w:numPr>
        <w:rPr>
          <w:rFonts w:eastAsia="Times New Roman" w:cs="Times New Roman"/>
          <w:szCs w:val="24"/>
        </w:rPr>
      </w:pPr>
      <w:r w:rsidRPr="00C41B92">
        <w:rPr>
          <w:rFonts w:eastAsia="Times New Roman" w:cs="Times New Roman"/>
          <w:b/>
          <w:szCs w:val="24"/>
        </w:rPr>
        <w:t>daudzdzīvokļu</w:t>
      </w:r>
      <w:r w:rsidRPr="00C41B92">
        <w:rPr>
          <w:rFonts w:eastAsia="Times New Roman" w:cs="Times New Roman"/>
          <w:szCs w:val="24"/>
        </w:rPr>
        <w:t xml:space="preserve"> </w:t>
      </w:r>
      <w:r w:rsidR="342490EC" w:rsidRPr="00C41B92">
        <w:rPr>
          <w:rFonts w:eastAsia="Times New Roman" w:cs="Times New Roman"/>
          <w:b/>
          <w:szCs w:val="24"/>
        </w:rPr>
        <w:t>dzīvojamām mājām</w:t>
      </w:r>
      <w:r w:rsidR="342490EC" w:rsidRPr="00C41B92">
        <w:rPr>
          <w:rFonts w:eastAsia="Times New Roman" w:cs="Times New Roman"/>
          <w:szCs w:val="24"/>
        </w:rPr>
        <w:t>,</w:t>
      </w:r>
      <w:r w:rsidR="342490EC" w:rsidRPr="00C41B92">
        <w:rPr>
          <w:rFonts w:eastAsia="Times New Roman" w:cs="Times New Roman"/>
          <w:b/>
          <w:szCs w:val="24"/>
        </w:rPr>
        <w:t xml:space="preserve"> </w:t>
      </w:r>
      <w:r w:rsidR="342490EC" w:rsidRPr="00C41B92">
        <w:rPr>
          <w:rFonts w:eastAsia="Times New Roman" w:cs="Times New Roman"/>
          <w:szCs w:val="24"/>
        </w:rPr>
        <w:t>piešķirot vienreizēju atbalstu, kas</w:t>
      </w:r>
      <w:r w:rsidRPr="00C41B92">
        <w:rPr>
          <w:rFonts w:eastAsia="Times New Roman" w:cs="Times New Roman"/>
          <w:szCs w:val="24"/>
        </w:rPr>
        <w:t xml:space="preserve"> nepārsniedz 20 </w:t>
      </w:r>
      <w:r w:rsidRPr="00C41B92">
        <w:rPr>
          <w:rFonts w:eastAsia="Times New Roman" w:cs="Times New Roman"/>
          <w:i/>
          <w:szCs w:val="24"/>
        </w:rPr>
        <w:t>euro</w:t>
      </w:r>
      <w:r w:rsidR="747AB580" w:rsidRPr="00C41B92">
        <w:rPr>
          <w:rFonts w:eastAsia="Times New Roman" w:cs="Times New Roman"/>
          <w:szCs w:val="24"/>
        </w:rPr>
        <w:t xml:space="preserve"> par vienu kvadrātmetru</w:t>
      </w:r>
      <w:r w:rsidR="2A0E6F0D" w:rsidRPr="00C41B92">
        <w:rPr>
          <w:rFonts w:eastAsia="Times New Roman" w:cs="Times New Roman"/>
          <w:szCs w:val="24"/>
        </w:rPr>
        <w:t xml:space="preserve"> atjaunojamās platības</w:t>
      </w:r>
      <w:r w:rsidR="00407531" w:rsidRPr="00C41B92">
        <w:rPr>
          <w:rFonts w:eastAsia="Times New Roman" w:cs="Times New Roman"/>
          <w:szCs w:val="24"/>
        </w:rPr>
        <w:t>;</w:t>
      </w:r>
    </w:p>
    <w:p w14:paraId="47EF2111" w14:textId="05A7A62A" w:rsidR="00407531" w:rsidRPr="00C41B92" w:rsidRDefault="00407531" w:rsidP="21B62B16">
      <w:pPr>
        <w:pStyle w:val="ListParagraph"/>
        <w:numPr>
          <w:ilvl w:val="0"/>
          <w:numId w:val="22"/>
        </w:numPr>
        <w:rPr>
          <w:rFonts w:eastAsia="Times New Roman" w:cs="Times New Roman"/>
          <w:szCs w:val="24"/>
        </w:rPr>
      </w:pPr>
      <w:r w:rsidRPr="00C41B92">
        <w:rPr>
          <w:rFonts w:eastAsia="Times New Roman" w:cs="Times New Roman"/>
          <w:szCs w:val="24"/>
        </w:rPr>
        <w:t>a</w:t>
      </w:r>
      <w:r w:rsidR="56376627" w:rsidRPr="00C41B92">
        <w:rPr>
          <w:rFonts w:eastAsia="Times New Roman" w:cs="Times New Roman"/>
          <w:szCs w:val="24"/>
        </w:rPr>
        <w:t>tbalst</w:t>
      </w:r>
      <w:r w:rsidR="508A4DF4" w:rsidRPr="00C41B92">
        <w:rPr>
          <w:rFonts w:eastAsia="Times New Roman" w:cs="Times New Roman"/>
          <w:szCs w:val="24"/>
        </w:rPr>
        <w:t xml:space="preserve">s </w:t>
      </w:r>
      <w:r w:rsidR="4D57AD7D" w:rsidRPr="00C41B92">
        <w:rPr>
          <w:rFonts w:eastAsia="Times New Roman" w:cs="Times New Roman"/>
          <w:szCs w:val="24"/>
        </w:rPr>
        <w:t>var tikt izmantots gan</w:t>
      </w:r>
      <w:r w:rsidR="508A4DF4" w:rsidRPr="00C41B92">
        <w:rPr>
          <w:rFonts w:eastAsia="Times New Roman" w:cs="Times New Roman"/>
          <w:szCs w:val="24"/>
        </w:rPr>
        <w:t xml:space="preserve"> </w:t>
      </w:r>
      <w:r w:rsidR="07F37E56" w:rsidRPr="00C41B92">
        <w:rPr>
          <w:rFonts w:eastAsia="Times New Roman" w:cs="Times New Roman"/>
          <w:szCs w:val="24"/>
        </w:rPr>
        <w:t>kā</w:t>
      </w:r>
      <w:r w:rsidR="508A4DF4" w:rsidRPr="00C41B92">
        <w:rPr>
          <w:rFonts w:eastAsia="Times New Roman" w:cs="Times New Roman"/>
          <w:szCs w:val="24"/>
        </w:rPr>
        <w:t xml:space="preserve"> pagaidu risinājum</w:t>
      </w:r>
      <w:r w:rsidR="781256A6" w:rsidRPr="00C41B92">
        <w:rPr>
          <w:rFonts w:eastAsia="Times New Roman" w:cs="Times New Roman"/>
          <w:szCs w:val="24"/>
        </w:rPr>
        <w:t>s ēkas sakārtošanai</w:t>
      </w:r>
      <w:r w:rsidR="00831E76" w:rsidRPr="00C41B92">
        <w:rPr>
          <w:rFonts w:eastAsia="Times New Roman" w:cs="Times New Roman"/>
          <w:szCs w:val="24"/>
        </w:rPr>
        <w:t xml:space="preserve"> </w:t>
      </w:r>
      <w:r w:rsidR="0FB7E4F2" w:rsidRPr="00C41B92">
        <w:rPr>
          <w:rFonts w:eastAsia="Times New Roman" w:cs="Times New Roman"/>
          <w:szCs w:val="24"/>
        </w:rPr>
        <w:t>un pasargāšanai no bojāejas</w:t>
      </w:r>
      <w:r w:rsidR="005600F4" w:rsidRPr="00C41B92">
        <w:rPr>
          <w:rFonts w:eastAsia="Times New Roman" w:cs="Times New Roman"/>
          <w:szCs w:val="24"/>
        </w:rPr>
        <w:t>,</w:t>
      </w:r>
      <w:r w:rsidR="508A4DF4" w:rsidRPr="00C41B92">
        <w:rPr>
          <w:rFonts w:eastAsia="Times New Roman" w:cs="Times New Roman"/>
          <w:szCs w:val="24"/>
        </w:rPr>
        <w:t xml:space="preserve"> </w:t>
      </w:r>
      <w:r w:rsidR="6D8A1C2F" w:rsidRPr="00C41B92">
        <w:rPr>
          <w:rFonts w:eastAsia="Times New Roman" w:cs="Times New Roman"/>
          <w:szCs w:val="24"/>
        </w:rPr>
        <w:t>gan</w:t>
      </w:r>
      <w:r w:rsidR="667B3F32" w:rsidRPr="00C41B92">
        <w:rPr>
          <w:rFonts w:eastAsia="Times New Roman" w:cs="Times New Roman"/>
          <w:szCs w:val="24"/>
        </w:rPr>
        <w:t xml:space="preserve"> arī </w:t>
      </w:r>
      <w:r w:rsidR="6EA94812" w:rsidRPr="00C41B92">
        <w:rPr>
          <w:rFonts w:eastAsia="Times New Roman" w:cs="Times New Roman"/>
          <w:szCs w:val="24"/>
        </w:rPr>
        <w:t>lai atjaunotu iepriekšējo stāvokli</w:t>
      </w:r>
      <w:r w:rsidRPr="00C41B92">
        <w:rPr>
          <w:rFonts w:eastAsia="Times New Roman" w:cs="Times New Roman"/>
          <w:szCs w:val="24"/>
        </w:rPr>
        <w:t>;</w:t>
      </w:r>
    </w:p>
    <w:p w14:paraId="54548891" w14:textId="672A14DC" w:rsidR="00D759B3" w:rsidRDefault="00407531" w:rsidP="009728C3">
      <w:pPr>
        <w:pStyle w:val="ListParagraph"/>
        <w:numPr>
          <w:ilvl w:val="0"/>
          <w:numId w:val="22"/>
        </w:numPr>
        <w:rPr>
          <w:rFonts w:eastAsia="Times New Roman" w:cs="Times New Roman"/>
          <w:szCs w:val="24"/>
        </w:rPr>
      </w:pPr>
      <w:r w:rsidRPr="00C41B92">
        <w:rPr>
          <w:rFonts w:eastAsia="Times New Roman" w:cs="Times New Roman"/>
          <w:szCs w:val="24"/>
        </w:rPr>
        <w:t>a</w:t>
      </w:r>
      <w:r w:rsidR="02F7D3D9" w:rsidRPr="00C41B92">
        <w:rPr>
          <w:rFonts w:eastAsia="Times New Roman" w:cs="Times New Roman"/>
          <w:szCs w:val="24"/>
        </w:rPr>
        <w:t xml:space="preserve">tbalsta ietvaros veicamie pasākumi ir </w:t>
      </w:r>
      <w:r w:rsidR="3C3A125E" w:rsidRPr="00C41B92">
        <w:rPr>
          <w:rFonts w:eastAsia="Times New Roman" w:cs="Times New Roman"/>
          <w:szCs w:val="24"/>
        </w:rPr>
        <w:t>jumt</w:t>
      </w:r>
      <w:r w:rsidR="4D6B26DD" w:rsidRPr="00C41B92">
        <w:rPr>
          <w:rFonts w:eastAsia="Times New Roman" w:cs="Times New Roman"/>
          <w:szCs w:val="24"/>
        </w:rPr>
        <w:t>a segumu</w:t>
      </w:r>
      <w:r w:rsidR="3C3A125E" w:rsidRPr="00C41B92">
        <w:rPr>
          <w:rFonts w:eastAsia="Times New Roman" w:cs="Times New Roman"/>
          <w:szCs w:val="24"/>
        </w:rPr>
        <w:t xml:space="preserve"> un logu atjaunošana</w:t>
      </w:r>
      <w:r w:rsidR="13CABE83" w:rsidRPr="00C41B92">
        <w:rPr>
          <w:rFonts w:eastAsia="Times New Roman" w:cs="Times New Roman"/>
          <w:szCs w:val="24"/>
        </w:rPr>
        <w:t xml:space="preserve"> </w:t>
      </w:r>
      <w:r w:rsidR="008938E6" w:rsidRPr="00C41B92">
        <w:rPr>
          <w:rFonts w:eastAsia="Times New Roman" w:cs="Times New Roman"/>
          <w:szCs w:val="24"/>
        </w:rPr>
        <w:t xml:space="preserve">vai </w:t>
      </w:r>
      <w:r w:rsidR="3C3A125E" w:rsidRPr="00C41B92">
        <w:rPr>
          <w:rFonts w:eastAsia="Times New Roman" w:cs="Times New Roman"/>
          <w:szCs w:val="24"/>
        </w:rPr>
        <w:t>nomaiņa</w:t>
      </w:r>
      <w:r w:rsidR="009728C3">
        <w:rPr>
          <w:rFonts w:eastAsia="Times New Roman" w:cs="Times New Roman"/>
          <w:szCs w:val="24"/>
        </w:rPr>
        <w:t>.</w:t>
      </w:r>
    </w:p>
    <w:p w14:paraId="61B08069" w14:textId="3A57E7C2" w:rsidR="009728C3" w:rsidRPr="009728C3" w:rsidRDefault="009728C3" w:rsidP="009728C3">
      <w:pPr>
        <w:tabs>
          <w:tab w:val="left" w:pos="1440"/>
        </w:tabs>
        <w:ind w:firstLine="720"/>
        <w:rPr>
          <w:rFonts w:eastAsia="Times New Roman" w:cs="Times New Roman"/>
          <w:szCs w:val="24"/>
        </w:rPr>
      </w:pPr>
      <w:r w:rsidRPr="009728C3">
        <w:rPr>
          <w:rFonts w:eastAsia="Times New Roman" w:cs="Times New Roman"/>
          <w:szCs w:val="24"/>
        </w:rPr>
        <w:t>Ņemot vērā minēto, VARAM sagatavoja informatīvo ziņojumu “Par priekšlikumiem atbalsta mehānisma izveidei pašvaldībās vētras seku likvidācijai dzīvojamām mājām” (</w:t>
      </w:r>
      <w:r w:rsidR="006C0F62">
        <w:rPr>
          <w:rFonts w:eastAsia="Times New Roman" w:cs="Times New Roman"/>
          <w:szCs w:val="24"/>
        </w:rPr>
        <w:t xml:space="preserve">turpmāk – </w:t>
      </w:r>
      <w:r w:rsidR="006C0F62">
        <w:rPr>
          <w:rFonts w:eastAsia="Times New Roman" w:cs="Times New Roman"/>
          <w:szCs w:val="24"/>
        </w:rPr>
        <w:lastRenderedPageBreak/>
        <w:t>informatīvais ziņojums</w:t>
      </w:r>
      <w:r w:rsidRPr="009728C3">
        <w:rPr>
          <w:rFonts w:eastAsia="Times New Roman" w:cs="Times New Roman"/>
          <w:szCs w:val="24"/>
        </w:rPr>
        <w:t xml:space="preserve">), kas tika apstiprināts </w:t>
      </w:r>
      <w:r>
        <w:rPr>
          <w:rFonts w:eastAsia="Times New Roman" w:cs="Times New Roman"/>
          <w:szCs w:val="24"/>
        </w:rPr>
        <w:t>Ministru kabineta 2023. gada 10. augusta</w:t>
      </w:r>
      <w:r w:rsidRPr="009728C3">
        <w:rPr>
          <w:rFonts w:eastAsia="Times New Roman" w:cs="Times New Roman"/>
          <w:szCs w:val="24"/>
        </w:rPr>
        <w:t xml:space="preserve"> </w:t>
      </w:r>
      <w:r>
        <w:rPr>
          <w:rFonts w:eastAsia="Times New Roman" w:cs="Times New Roman"/>
          <w:szCs w:val="24"/>
        </w:rPr>
        <w:t xml:space="preserve">ārkārtas </w:t>
      </w:r>
      <w:r w:rsidRPr="009728C3">
        <w:rPr>
          <w:rFonts w:eastAsia="Times New Roman" w:cs="Times New Roman"/>
          <w:szCs w:val="24"/>
        </w:rPr>
        <w:t xml:space="preserve">sēdē. </w:t>
      </w:r>
      <w:r w:rsidR="00C900C6">
        <w:rPr>
          <w:rFonts w:eastAsia="Times New Roman" w:cs="Times New Roman"/>
          <w:szCs w:val="24"/>
        </w:rPr>
        <w:t xml:space="preserve">Ministru kabineta </w:t>
      </w:r>
      <w:r w:rsidRPr="009728C3">
        <w:rPr>
          <w:rFonts w:eastAsia="Times New Roman" w:cs="Times New Roman"/>
          <w:szCs w:val="24"/>
        </w:rPr>
        <w:t xml:space="preserve">protokollēmumā </w:t>
      </w:r>
      <w:r w:rsidR="00943C48">
        <w:rPr>
          <w:rFonts w:eastAsia="Times New Roman" w:cs="Times New Roman"/>
          <w:szCs w:val="24"/>
        </w:rPr>
        <w:t>tika noteikts:</w:t>
      </w:r>
    </w:p>
    <w:p w14:paraId="6C582E77" w14:textId="77777777" w:rsidR="00FA2052" w:rsidRPr="00FA2052" w:rsidRDefault="00FA2052" w:rsidP="00FA2052">
      <w:pPr>
        <w:tabs>
          <w:tab w:val="left" w:pos="1440"/>
        </w:tabs>
        <w:ind w:firstLine="720"/>
        <w:rPr>
          <w:rFonts w:eastAsia="Times New Roman" w:cs="Times New Roman"/>
          <w:i/>
          <w:iCs/>
          <w:szCs w:val="24"/>
        </w:rPr>
      </w:pPr>
      <w:r w:rsidRPr="00FA2052">
        <w:rPr>
          <w:rFonts w:eastAsia="Times New Roman" w:cs="Times New Roman"/>
          <w:i/>
          <w:iCs/>
          <w:szCs w:val="24"/>
        </w:rPr>
        <w:t>2. Finanšu ministrijai nodrošināt grozījumu izstrādi Ministru kabineta 2018. gada 17. jūlija noteikumu Nr. 421 “Kārtība, kādā veic gadskārtējā valsts budžeta likumā noteiktās apropriācijas izmaiņas”, ņemot vērā informatīvajā ziņojumā norādīto.</w:t>
      </w:r>
    </w:p>
    <w:p w14:paraId="75F561A9" w14:textId="0DFB8AB0" w:rsidR="009728C3" w:rsidRPr="00FA2052" w:rsidRDefault="00FA2052" w:rsidP="00FA2052">
      <w:pPr>
        <w:tabs>
          <w:tab w:val="left" w:pos="1440"/>
        </w:tabs>
        <w:ind w:firstLine="720"/>
        <w:rPr>
          <w:rFonts w:eastAsia="Times New Roman" w:cs="Times New Roman"/>
          <w:i/>
          <w:iCs/>
          <w:szCs w:val="24"/>
        </w:rPr>
      </w:pPr>
      <w:r w:rsidRPr="00FA2052">
        <w:rPr>
          <w:rFonts w:eastAsia="Times New Roman" w:cs="Times New Roman"/>
          <w:i/>
          <w:iCs/>
          <w:szCs w:val="24"/>
        </w:rPr>
        <w:t>3. Aicināt pašvaldības piecu darba dienu laikā no šī ziņojuma pieņemšanas pabeigt apkopot informāciju (tai skaitā provizoriskās izmaksas) par savā teritorijā esošajiem vētras bojātajiem īpašumiem un būvniecības atkritumu apsaimniekošanas un apglabāšanas apjomiem, attiecībā uz kuriem var tikt sagatavots līdzekļu pieprasījums atbilstoši Ministru kabineta 2018. gada 17. jūlija noteikumiem Nr. 421 “Kārtība, kādā veic gadskārtējā valsts budžeta likumā noteiktās apropriācijas izmaiņas”, un iesniegt apkopoto informāciju Vides aizsardzības un reģionālās attīstības ministrijā.</w:t>
      </w:r>
    </w:p>
    <w:p w14:paraId="40A856B2" w14:textId="31D099F2" w:rsidR="00D55B09" w:rsidRDefault="00D55B09" w:rsidP="00B44841">
      <w:pPr>
        <w:tabs>
          <w:tab w:val="left" w:pos="1440"/>
        </w:tabs>
        <w:ind w:firstLine="720"/>
        <w:rPr>
          <w:rFonts w:eastAsia="Times New Roman" w:cs="Times New Roman"/>
          <w:szCs w:val="24"/>
        </w:rPr>
      </w:pPr>
      <w:r>
        <w:t xml:space="preserve">Nepieciešamie grozījumi </w:t>
      </w:r>
      <w:r w:rsidR="00F22326">
        <w:t>MK</w:t>
      </w:r>
      <w:r>
        <w:t xml:space="preserve"> noteikumos Nr. 421 tika izstrādāti un apstiprināti Ministru kabineta 2023. gada 10. augusta sēdē</w:t>
      </w:r>
      <w:r w:rsidR="001067B5">
        <w:t>.</w:t>
      </w:r>
    </w:p>
    <w:p w14:paraId="4A90C680" w14:textId="31310562" w:rsidR="00B44841" w:rsidRPr="00B44841" w:rsidRDefault="00B44841" w:rsidP="00B44841">
      <w:pPr>
        <w:tabs>
          <w:tab w:val="left" w:pos="1440"/>
        </w:tabs>
        <w:ind w:firstLine="720"/>
        <w:rPr>
          <w:rFonts w:eastAsia="Times New Roman" w:cs="Times New Roman"/>
          <w:szCs w:val="24"/>
        </w:rPr>
      </w:pPr>
      <w:r>
        <w:rPr>
          <w:rFonts w:eastAsia="Times New Roman" w:cs="Times New Roman"/>
          <w:szCs w:val="24"/>
        </w:rPr>
        <w:t xml:space="preserve">Pēc informatīvā ziņojuma pieņemšanas, VARAM </w:t>
      </w:r>
      <w:r w:rsidR="006C0F62">
        <w:rPr>
          <w:rFonts w:eastAsia="Times New Roman" w:cs="Times New Roman"/>
          <w:szCs w:val="24"/>
        </w:rPr>
        <w:t>2023. gada 11. augustā</w:t>
      </w:r>
      <w:r w:rsidRPr="00E27442">
        <w:rPr>
          <w:rFonts w:eastAsia="Times New Roman" w:cs="Times New Roman"/>
          <w:szCs w:val="24"/>
        </w:rPr>
        <w:t xml:space="preserve"> visām pašvaldībām nosūtīja aicinājumu </w:t>
      </w:r>
      <w:r w:rsidRPr="00B44841">
        <w:rPr>
          <w:rFonts w:eastAsia="Times New Roman" w:cs="Times New Roman"/>
          <w:szCs w:val="24"/>
        </w:rPr>
        <w:t xml:space="preserve">piecu darba dienu laikā (līdz </w:t>
      </w:r>
      <w:r w:rsidR="006C0F62">
        <w:rPr>
          <w:rFonts w:eastAsia="Times New Roman" w:cs="Times New Roman"/>
          <w:szCs w:val="24"/>
        </w:rPr>
        <w:t>2023. gada 17. augustam</w:t>
      </w:r>
      <w:r w:rsidRPr="00B44841">
        <w:rPr>
          <w:rFonts w:eastAsia="Times New Roman" w:cs="Times New Roman"/>
          <w:szCs w:val="24"/>
        </w:rPr>
        <w:t>) iesniegt pabeigtu apkopojumu (aplēses), t.sk. provizoriskās izmaksas par:</w:t>
      </w:r>
    </w:p>
    <w:p w14:paraId="2F1BF657" w14:textId="77777777" w:rsidR="00B44841" w:rsidRPr="00E27442" w:rsidRDefault="00B44841" w:rsidP="00352796">
      <w:pPr>
        <w:pStyle w:val="ListParagraph"/>
        <w:numPr>
          <w:ilvl w:val="0"/>
          <w:numId w:val="25"/>
        </w:numPr>
        <w:ind w:left="1134" w:hanging="357"/>
        <w:contextualSpacing w:val="0"/>
        <w:rPr>
          <w:rFonts w:eastAsia="Times New Roman" w:cs="Times New Roman"/>
          <w:color w:val="000000"/>
          <w:szCs w:val="24"/>
        </w:rPr>
      </w:pPr>
      <w:r w:rsidRPr="00E27442">
        <w:rPr>
          <w:rFonts w:eastAsia="Times New Roman" w:cs="Times New Roman"/>
          <w:color w:val="000000"/>
          <w:szCs w:val="24"/>
        </w:rPr>
        <w:t>savā teritorijā esošajiem visiem vētras bojātajiem īpašumiem (</w:t>
      </w:r>
      <w:r w:rsidRPr="00E27442">
        <w:rPr>
          <w:rFonts w:eastAsia="Times New Roman" w:cs="Times New Roman"/>
          <w:i/>
          <w:iCs/>
          <w:color w:val="000000"/>
          <w:szCs w:val="24"/>
        </w:rPr>
        <w:t>t.sk. pašvaldību īpašumā vai valdījumā esošajiem infrastruktūras objektiem, privātīpašumiem (dzīvojamām ēkām))</w:t>
      </w:r>
      <w:r w:rsidRPr="00E27442">
        <w:rPr>
          <w:rFonts w:eastAsia="Times New Roman" w:cs="Times New Roman"/>
          <w:color w:val="000000"/>
          <w:szCs w:val="24"/>
        </w:rPr>
        <w:t>. Apkopojumā norāda informāciju par pašvaldības pieņemto lēmumu (plānoto lēmuma pieņemšanas termiņu), ar kuru nolemts piešķirt atbalstu mājokļu atjaunošanai attiecīgajā pašvaldībā;</w:t>
      </w:r>
    </w:p>
    <w:p w14:paraId="5EC63947" w14:textId="77777777" w:rsidR="00B44841" w:rsidRPr="00F9260E" w:rsidRDefault="00B44841" w:rsidP="00352796">
      <w:pPr>
        <w:pStyle w:val="ListParagraph"/>
        <w:numPr>
          <w:ilvl w:val="0"/>
          <w:numId w:val="25"/>
        </w:numPr>
        <w:ind w:left="1134" w:hanging="357"/>
        <w:contextualSpacing w:val="0"/>
        <w:rPr>
          <w:rFonts w:eastAsia="Times New Roman" w:cs="Times New Roman"/>
          <w:color w:val="000000"/>
          <w:szCs w:val="24"/>
        </w:rPr>
      </w:pPr>
      <w:r w:rsidRPr="00E27442">
        <w:rPr>
          <w:rFonts w:eastAsia="Times New Roman" w:cs="Times New Roman"/>
          <w:color w:val="000000"/>
          <w:szCs w:val="24"/>
        </w:rPr>
        <w:t>būvniecības atkritumu apsaimniekošanas un apglabāšanas apjomiem.</w:t>
      </w:r>
    </w:p>
    <w:p w14:paraId="586A282E" w14:textId="4449AF71" w:rsidR="0043275B" w:rsidRDefault="00A975D8" w:rsidP="00A975D8">
      <w:pPr>
        <w:tabs>
          <w:tab w:val="left" w:pos="1440"/>
        </w:tabs>
        <w:rPr>
          <w:rFonts w:eastAsia="Times New Roman" w:cs="Times New Roman"/>
          <w:szCs w:val="24"/>
        </w:rPr>
      </w:pPr>
      <w:r>
        <w:rPr>
          <w:rFonts w:eastAsia="Times New Roman" w:cs="Times New Roman"/>
          <w:szCs w:val="24"/>
        </w:rPr>
        <w:t xml:space="preserve">Papildu apkopojuma tabula </w:t>
      </w:r>
      <w:r w:rsidRPr="00140602">
        <w:rPr>
          <w:rFonts w:eastAsia="Times New Roman" w:cs="Times New Roman"/>
          <w:szCs w:val="24"/>
        </w:rPr>
        <w:t xml:space="preserve">par būvniecības atkritumu apsaimniekošanas un apglabāšanas apjomiem pašvaldībām tika nosūtīta </w:t>
      </w:r>
      <w:r>
        <w:rPr>
          <w:rFonts w:eastAsia="Times New Roman" w:cs="Times New Roman"/>
          <w:szCs w:val="24"/>
        </w:rPr>
        <w:t>2023. gada 14. augustā</w:t>
      </w:r>
      <w:r w:rsidRPr="00140602">
        <w:rPr>
          <w:rFonts w:eastAsia="Times New Roman" w:cs="Times New Roman"/>
          <w:szCs w:val="24"/>
        </w:rPr>
        <w:t>.</w:t>
      </w:r>
    </w:p>
    <w:p w14:paraId="036D7A02" w14:textId="77777777" w:rsidR="00B71A85" w:rsidRDefault="00B71A85" w:rsidP="00996D5B">
      <w:pPr>
        <w:tabs>
          <w:tab w:val="left" w:pos="1440"/>
        </w:tabs>
        <w:ind w:firstLine="720"/>
        <w:rPr>
          <w:rFonts w:eastAsia="Times New Roman" w:cs="Times New Roman"/>
          <w:b/>
          <w:bCs/>
          <w:szCs w:val="24"/>
        </w:rPr>
      </w:pPr>
    </w:p>
    <w:p w14:paraId="790F49B4" w14:textId="3B1EBF8D" w:rsidR="00DA4210" w:rsidRPr="00DF7197" w:rsidRDefault="005A19B1" w:rsidP="00996D5B">
      <w:pPr>
        <w:tabs>
          <w:tab w:val="left" w:pos="1440"/>
        </w:tabs>
        <w:ind w:firstLine="720"/>
        <w:rPr>
          <w:rFonts w:eastAsia="Times New Roman" w:cs="Times New Roman"/>
          <w:b/>
          <w:szCs w:val="24"/>
        </w:rPr>
      </w:pPr>
      <w:r w:rsidRPr="00DF7197">
        <w:rPr>
          <w:rFonts w:eastAsia="Times New Roman" w:cs="Times New Roman"/>
          <w:b/>
          <w:szCs w:val="24"/>
        </w:rPr>
        <w:t>Kopsavilkums par VARAM veikto pašvaldību apkopojumu</w:t>
      </w:r>
      <w:r w:rsidR="00550511">
        <w:rPr>
          <w:rFonts w:eastAsia="Times New Roman" w:cs="Times New Roman"/>
          <w:b/>
          <w:bCs/>
          <w:szCs w:val="24"/>
        </w:rPr>
        <w:t>:</w:t>
      </w:r>
    </w:p>
    <w:p w14:paraId="6386BA66" w14:textId="14D9A733" w:rsidR="004B693A" w:rsidRDefault="004B693A" w:rsidP="004B693A">
      <w:pPr>
        <w:numPr>
          <w:ilvl w:val="0"/>
          <w:numId w:val="27"/>
        </w:numPr>
        <w:tabs>
          <w:tab w:val="left" w:pos="1440"/>
        </w:tabs>
        <w:rPr>
          <w:rFonts w:eastAsia="Times New Roman" w:cs="Times New Roman"/>
          <w:szCs w:val="24"/>
        </w:rPr>
      </w:pPr>
      <w:r w:rsidRPr="005A19B1">
        <w:rPr>
          <w:rFonts w:eastAsia="Times New Roman" w:cs="Times New Roman"/>
          <w:b/>
          <w:bCs/>
          <w:szCs w:val="24"/>
        </w:rPr>
        <w:t>26</w:t>
      </w:r>
      <w:r w:rsidRPr="00DF7197">
        <w:rPr>
          <w:rFonts w:eastAsia="Times New Roman" w:cs="Times New Roman"/>
          <w:b/>
          <w:szCs w:val="24"/>
        </w:rPr>
        <w:t xml:space="preserve"> pašvaldības</w:t>
      </w:r>
      <w:r w:rsidRPr="004B693A">
        <w:rPr>
          <w:rFonts w:eastAsia="Times New Roman" w:cs="Times New Roman"/>
          <w:szCs w:val="24"/>
        </w:rPr>
        <w:t xml:space="preserve"> norādījušas, ka tajās nav fiksēti būtiski zaudējumi to teritorijā esošajiem īpašumiem (</w:t>
      </w:r>
      <w:r w:rsidRPr="004B693A">
        <w:rPr>
          <w:rFonts w:eastAsia="Times New Roman" w:cs="Times New Roman"/>
          <w:i/>
          <w:iCs/>
          <w:szCs w:val="24"/>
        </w:rPr>
        <w:t>t.sk. pašvaldību īpašumā vai valdījumā esošajiem infrastruktūras objektiem, kā arī privātīpašumiem (dzīvojamām ēkām))</w:t>
      </w:r>
      <w:r w:rsidRPr="004B693A">
        <w:rPr>
          <w:rFonts w:eastAsia="Times New Roman" w:cs="Times New Roman"/>
          <w:szCs w:val="24"/>
        </w:rPr>
        <w:t>.</w:t>
      </w:r>
    </w:p>
    <w:p w14:paraId="1DC5F0A9" w14:textId="74ACCDCB" w:rsidR="005A19B1" w:rsidRDefault="005A19B1" w:rsidP="004B693A">
      <w:pPr>
        <w:numPr>
          <w:ilvl w:val="0"/>
          <w:numId w:val="27"/>
        </w:numPr>
        <w:tabs>
          <w:tab w:val="left" w:pos="1440"/>
        </w:tabs>
        <w:rPr>
          <w:rFonts w:eastAsia="Times New Roman" w:cs="Times New Roman"/>
          <w:szCs w:val="24"/>
        </w:rPr>
      </w:pPr>
      <w:r>
        <w:rPr>
          <w:rFonts w:eastAsia="Times New Roman" w:cs="Times New Roman"/>
          <w:b/>
          <w:bCs/>
          <w:szCs w:val="24"/>
        </w:rPr>
        <w:t>17 pašvaldīb</w:t>
      </w:r>
      <w:r w:rsidR="00167AA1">
        <w:rPr>
          <w:rFonts w:eastAsia="Times New Roman" w:cs="Times New Roman"/>
          <w:b/>
          <w:bCs/>
          <w:szCs w:val="24"/>
        </w:rPr>
        <w:t>ās</w:t>
      </w:r>
      <w:r w:rsidR="00167AA1">
        <w:rPr>
          <w:rFonts w:eastAsia="Times New Roman" w:cs="Times New Roman"/>
          <w:szCs w:val="24"/>
        </w:rPr>
        <w:t xml:space="preserve"> </w:t>
      </w:r>
      <w:r w:rsidR="005754F2" w:rsidRPr="005754F2">
        <w:rPr>
          <w:rFonts w:eastAsia="Times New Roman" w:cs="Times New Roman"/>
          <w:b/>
          <w:bCs/>
          <w:szCs w:val="24"/>
        </w:rPr>
        <w:t xml:space="preserve">radīti postījumi un zaudējumi </w:t>
      </w:r>
      <w:r w:rsidR="005754F2" w:rsidRPr="005754F2">
        <w:rPr>
          <w:rFonts w:eastAsia="Times New Roman" w:cs="Times New Roman"/>
          <w:szCs w:val="24"/>
        </w:rPr>
        <w:t>to teritorijā esošajiem īpašumiem</w:t>
      </w:r>
      <w:r w:rsidR="00167AA1">
        <w:rPr>
          <w:rFonts w:eastAsia="Times New Roman" w:cs="Times New Roman"/>
          <w:szCs w:val="24"/>
        </w:rPr>
        <w:t xml:space="preserve"> </w:t>
      </w:r>
      <w:r w:rsidR="005754F2" w:rsidRPr="004B693A">
        <w:rPr>
          <w:rFonts w:eastAsia="Times New Roman" w:cs="Times New Roman"/>
          <w:szCs w:val="24"/>
        </w:rPr>
        <w:t>(</w:t>
      </w:r>
      <w:r w:rsidR="005754F2" w:rsidRPr="004B693A">
        <w:rPr>
          <w:rFonts w:eastAsia="Times New Roman" w:cs="Times New Roman"/>
          <w:i/>
          <w:iCs/>
          <w:szCs w:val="24"/>
        </w:rPr>
        <w:t>t.sk. pašvaldību īpašumā vai valdījumā esošajiem infrastruktūras objektiem, kā arī privātīpašumiem (dzīvojamām ēkām))</w:t>
      </w:r>
      <w:r w:rsidR="00550511">
        <w:rPr>
          <w:rFonts w:eastAsia="Times New Roman" w:cs="Times New Roman"/>
          <w:szCs w:val="24"/>
        </w:rPr>
        <w:t>:</w:t>
      </w:r>
    </w:p>
    <w:p w14:paraId="163F9F04" w14:textId="50CCB825" w:rsidR="00550511" w:rsidRPr="003825BA" w:rsidRDefault="00AF4C03" w:rsidP="00DF7197">
      <w:pPr>
        <w:numPr>
          <w:ilvl w:val="1"/>
          <w:numId w:val="27"/>
        </w:numPr>
        <w:tabs>
          <w:tab w:val="left" w:pos="1701"/>
        </w:tabs>
        <w:ind w:left="1560" w:hanging="480"/>
        <w:rPr>
          <w:rFonts w:eastAsia="Times New Roman" w:cs="Times New Roman"/>
          <w:szCs w:val="24"/>
        </w:rPr>
      </w:pPr>
      <w:r w:rsidRPr="00AF4C03">
        <w:rPr>
          <w:rFonts w:eastAsia="Times New Roman" w:cs="Times New Roman"/>
          <w:b/>
          <w:bCs/>
          <w:szCs w:val="24"/>
        </w:rPr>
        <w:t>Pašvaldību objekti:</w:t>
      </w:r>
    </w:p>
    <w:p w14:paraId="1A468C6A" w14:textId="77777777" w:rsidR="001C6487" w:rsidRPr="001C6487" w:rsidRDefault="001C6487" w:rsidP="00A76A34">
      <w:pPr>
        <w:pStyle w:val="ListParagraph"/>
        <w:numPr>
          <w:ilvl w:val="2"/>
          <w:numId w:val="27"/>
        </w:numPr>
        <w:rPr>
          <w:rFonts w:eastAsia="Times New Roman" w:cs="Times New Roman"/>
          <w:szCs w:val="24"/>
        </w:rPr>
      </w:pPr>
      <w:r w:rsidRPr="00B13FDF">
        <w:rPr>
          <w:rFonts w:eastAsia="Times New Roman" w:cs="Times New Roman"/>
          <w:szCs w:val="24"/>
        </w:rPr>
        <w:t>12 pašvaldībās</w:t>
      </w:r>
      <w:r w:rsidRPr="001C6487">
        <w:rPr>
          <w:rFonts w:eastAsia="Times New Roman" w:cs="Times New Roman"/>
          <w:szCs w:val="24"/>
        </w:rPr>
        <w:t xml:space="preserve"> fiksēti vētras postījumos radītie zaudējumi pašvaldību īpašumā vai valdījumā esošajām ēkām:</w:t>
      </w:r>
    </w:p>
    <w:p w14:paraId="375A2C27" w14:textId="77777777" w:rsidR="00DB56F6" w:rsidRPr="00DB56F6" w:rsidRDefault="00DB56F6" w:rsidP="00DF7197">
      <w:pPr>
        <w:numPr>
          <w:ilvl w:val="3"/>
          <w:numId w:val="27"/>
        </w:numPr>
        <w:tabs>
          <w:tab w:val="left" w:pos="1440"/>
        </w:tabs>
        <w:ind w:hanging="357"/>
        <w:rPr>
          <w:rFonts w:eastAsia="Times New Roman" w:cs="Times New Roman"/>
          <w:szCs w:val="24"/>
        </w:rPr>
      </w:pPr>
      <w:r w:rsidRPr="00DB56F6">
        <w:rPr>
          <w:rFonts w:eastAsia="Times New Roman" w:cs="Times New Roman"/>
          <w:szCs w:val="24"/>
        </w:rPr>
        <w:t>kopumā 66 ēkas;</w:t>
      </w:r>
    </w:p>
    <w:p w14:paraId="4DA40D8A" w14:textId="1913F49F" w:rsidR="00AF4C03" w:rsidRDefault="00DB56F6" w:rsidP="00DB56F6">
      <w:pPr>
        <w:numPr>
          <w:ilvl w:val="3"/>
          <w:numId w:val="27"/>
        </w:numPr>
        <w:tabs>
          <w:tab w:val="left" w:pos="1440"/>
        </w:tabs>
        <w:ind w:hanging="357"/>
        <w:rPr>
          <w:rFonts w:eastAsia="Times New Roman" w:cs="Times New Roman"/>
          <w:szCs w:val="24"/>
        </w:rPr>
      </w:pPr>
      <w:r w:rsidRPr="00DB56F6">
        <w:rPr>
          <w:rFonts w:eastAsia="Times New Roman" w:cs="Times New Roman"/>
          <w:szCs w:val="24"/>
        </w:rPr>
        <w:t xml:space="preserve">postījumu novēršanai plānotais nepieciešamais finansējums par ēkām veido 3 707 994,42 </w:t>
      </w:r>
      <w:r w:rsidRPr="00DF7197">
        <w:rPr>
          <w:rFonts w:eastAsia="Times New Roman" w:cs="Times New Roman"/>
          <w:i/>
          <w:szCs w:val="24"/>
        </w:rPr>
        <w:t>euro</w:t>
      </w:r>
      <w:r w:rsidRPr="00DB56F6">
        <w:rPr>
          <w:rFonts w:eastAsia="Times New Roman" w:cs="Times New Roman"/>
          <w:szCs w:val="24"/>
        </w:rPr>
        <w:t xml:space="preserve"> (</w:t>
      </w:r>
      <w:r w:rsidRPr="00DF7197">
        <w:rPr>
          <w:rFonts w:eastAsia="Times New Roman" w:cs="Times New Roman"/>
          <w:i/>
          <w:szCs w:val="24"/>
        </w:rPr>
        <w:t>no kuriem 2 162 371,73 euro Jaunpils pils atjaunošanai</w:t>
      </w:r>
      <w:r w:rsidRPr="00DB56F6">
        <w:rPr>
          <w:rFonts w:eastAsia="Times New Roman" w:cs="Times New Roman"/>
          <w:szCs w:val="24"/>
        </w:rPr>
        <w:t>)</w:t>
      </w:r>
      <w:r>
        <w:rPr>
          <w:rFonts w:eastAsia="Times New Roman" w:cs="Times New Roman"/>
          <w:szCs w:val="24"/>
        </w:rPr>
        <w:t>;</w:t>
      </w:r>
    </w:p>
    <w:p w14:paraId="6FCFAD52" w14:textId="2E47A171" w:rsidR="00DB56F6" w:rsidRDefault="000726AC" w:rsidP="00DF7197">
      <w:pPr>
        <w:pStyle w:val="ListParagraph"/>
        <w:numPr>
          <w:ilvl w:val="2"/>
          <w:numId w:val="27"/>
        </w:numPr>
        <w:rPr>
          <w:rFonts w:eastAsia="Times New Roman" w:cs="Times New Roman"/>
          <w:szCs w:val="24"/>
        </w:rPr>
      </w:pPr>
      <w:r w:rsidRPr="00DF7197">
        <w:rPr>
          <w:rFonts w:eastAsia="Times New Roman" w:cs="Times New Roman"/>
          <w:szCs w:val="24"/>
        </w:rPr>
        <w:t>9</w:t>
      </w:r>
      <w:r w:rsidRPr="00B13FDF">
        <w:rPr>
          <w:rFonts w:eastAsia="Times New Roman" w:cs="Times New Roman"/>
          <w:szCs w:val="24"/>
        </w:rPr>
        <w:t xml:space="preserve"> pašvaldībās</w:t>
      </w:r>
      <w:r w:rsidRPr="000726AC">
        <w:rPr>
          <w:rFonts w:eastAsia="Times New Roman" w:cs="Times New Roman"/>
          <w:szCs w:val="24"/>
        </w:rPr>
        <w:t xml:space="preserve"> fiksēti vētras postījumos radītie zaudējumi </w:t>
      </w:r>
      <w:r w:rsidRPr="00DF7197">
        <w:rPr>
          <w:rFonts w:eastAsia="Times New Roman" w:cs="Times New Roman"/>
          <w:szCs w:val="24"/>
        </w:rPr>
        <w:t>ceļu infrastruktūras objektiem</w:t>
      </w:r>
      <w:r w:rsidRPr="000726AC">
        <w:rPr>
          <w:rFonts w:eastAsia="Times New Roman" w:cs="Times New Roman"/>
          <w:szCs w:val="24"/>
        </w:rPr>
        <w:t>:</w:t>
      </w:r>
    </w:p>
    <w:p w14:paraId="0215E6EB" w14:textId="77777777" w:rsidR="00C61B1A" w:rsidRPr="00C61B1A" w:rsidRDefault="00C61B1A" w:rsidP="00C61B1A">
      <w:pPr>
        <w:pStyle w:val="ListParagraph"/>
        <w:numPr>
          <w:ilvl w:val="3"/>
          <w:numId w:val="27"/>
        </w:numPr>
        <w:rPr>
          <w:rFonts w:eastAsia="Times New Roman" w:cs="Times New Roman"/>
          <w:szCs w:val="24"/>
        </w:rPr>
      </w:pPr>
      <w:r w:rsidRPr="00C61B1A">
        <w:rPr>
          <w:rFonts w:eastAsia="Times New Roman" w:cs="Times New Roman"/>
          <w:szCs w:val="24"/>
        </w:rPr>
        <w:t>kopumā 73 ceļu infrastruktūras objekti;</w:t>
      </w:r>
    </w:p>
    <w:p w14:paraId="1D488570" w14:textId="77777777" w:rsidR="00C61B1A" w:rsidRPr="00C61B1A" w:rsidRDefault="00C61B1A" w:rsidP="00C61B1A">
      <w:pPr>
        <w:pStyle w:val="ListParagraph"/>
        <w:numPr>
          <w:ilvl w:val="3"/>
          <w:numId w:val="27"/>
        </w:numPr>
        <w:rPr>
          <w:rFonts w:eastAsia="Times New Roman" w:cs="Times New Roman"/>
          <w:szCs w:val="24"/>
        </w:rPr>
      </w:pPr>
      <w:r w:rsidRPr="00C61B1A">
        <w:rPr>
          <w:rFonts w:eastAsia="Times New Roman" w:cs="Times New Roman"/>
          <w:szCs w:val="24"/>
        </w:rPr>
        <w:t xml:space="preserve">postījumu novēršanai plānotais nepieciešamais finansējums par ceļu infrastruktūru veido 593 361,63 </w:t>
      </w:r>
      <w:r w:rsidRPr="00DF7197">
        <w:rPr>
          <w:rFonts w:eastAsia="Times New Roman" w:cs="Times New Roman"/>
          <w:i/>
          <w:szCs w:val="24"/>
        </w:rPr>
        <w:t>euro</w:t>
      </w:r>
      <w:r w:rsidRPr="00C61B1A">
        <w:rPr>
          <w:rFonts w:eastAsia="Times New Roman" w:cs="Times New Roman"/>
          <w:szCs w:val="24"/>
        </w:rPr>
        <w:t>;</w:t>
      </w:r>
    </w:p>
    <w:p w14:paraId="08287A30" w14:textId="77777777" w:rsidR="0021302E" w:rsidRPr="00B13FDF" w:rsidRDefault="0021302E" w:rsidP="0021302E">
      <w:pPr>
        <w:pStyle w:val="ListParagraph"/>
        <w:numPr>
          <w:ilvl w:val="2"/>
          <w:numId w:val="27"/>
        </w:numPr>
        <w:rPr>
          <w:rFonts w:eastAsia="Times New Roman" w:cs="Times New Roman"/>
          <w:szCs w:val="24"/>
        </w:rPr>
      </w:pPr>
      <w:r w:rsidRPr="00B13FDF">
        <w:rPr>
          <w:rFonts w:eastAsia="Times New Roman" w:cs="Times New Roman"/>
          <w:szCs w:val="24"/>
        </w:rPr>
        <w:t>5 pašvaldībās fiksēti vētras postījumos radītie zaudējumi cita veida objektiem:</w:t>
      </w:r>
    </w:p>
    <w:p w14:paraId="7B6F135F" w14:textId="2747EF5B" w:rsidR="00B13FDF" w:rsidRPr="00B13FDF" w:rsidRDefault="00B13FDF" w:rsidP="00B13FDF">
      <w:pPr>
        <w:pStyle w:val="ListParagraph"/>
        <w:numPr>
          <w:ilvl w:val="3"/>
          <w:numId w:val="27"/>
        </w:numPr>
        <w:rPr>
          <w:rFonts w:eastAsia="Times New Roman" w:cs="Times New Roman"/>
          <w:szCs w:val="24"/>
        </w:rPr>
      </w:pPr>
      <w:r w:rsidRPr="00B13FDF">
        <w:rPr>
          <w:rFonts w:eastAsia="Times New Roman" w:cs="Times New Roman"/>
          <w:szCs w:val="24"/>
        </w:rPr>
        <w:t>kopumā 16 cita veida objekti</w:t>
      </w:r>
      <w:r>
        <w:rPr>
          <w:rStyle w:val="FootnoteReference"/>
          <w:rFonts w:eastAsia="Times New Roman" w:cs="Times New Roman"/>
          <w:szCs w:val="24"/>
        </w:rPr>
        <w:footnoteReference w:id="2"/>
      </w:r>
      <w:r w:rsidRPr="00B13FDF">
        <w:rPr>
          <w:rFonts w:eastAsia="Times New Roman" w:cs="Times New Roman"/>
          <w:szCs w:val="24"/>
        </w:rPr>
        <w:t>;</w:t>
      </w:r>
    </w:p>
    <w:p w14:paraId="6F471FD1" w14:textId="77777777" w:rsidR="00B13FDF" w:rsidRPr="00B13FDF" w:rsidRDefault="00B13FDF" w:rsidP="00B13FDF">
      <w:pPr>
        <w:pStyle w:val="ListParagraph"/>
        <w:numPr>
          <w:ilvl w:val="3"/>
          <w:numId w:val="27"/>
        </w:numPr>
        <w:rPr>
          <w:rFonts w:eastAsia="Times New Roman" w:cs="Times New Roman"/>
          <w:szCs w:val="24"/>
        </w:rPr>
      </w:pPr>
      <w:r w:rsidRPr="00B13FDF">
        <w:rPr>
          <w:rFonts w:eastAsia="Times New Roman" w:cs="Times New Roman"/>
          <w:szCs w:val="24"/>
        </w:rPr>
        <w:t xml:space="preserve">postījumu novēršanai plānotais nepieciešamais finansējums par cita veida objektiem veido 168 937,21 </w:t>
      </w:r>
      <w:r w:rsidRPr="00DF7197">
        <w:rPr>
          <w:rFonts w:eastAsia="Times New Roman" w:cs="Times New Roman"/>
          <w:i/>
          <w:szCs w:val="24"/>
        </w:rPr>
        <w:t>euro</w:t>
      </w:r>
      <w:r w:rsidRPr="00B13FDF">
        <w:rPr>
          <w:rFonts w:eastAsia="Times New Roman" w:cs="Times New Roman"/>
          <w:szCs w:val="24"/>
        </w:rPr>
        <w:t>.</w:t>
      </w:r>
    </w:p>
    <w:p w14:paraId="4B4D8FE8" w14:textId="019B108D" w:rsidR="009579A2" w:rsidRDefault="009141E1" w:rsidP="009141E1">
      <w:pPr>
        <w:numPr>
          <w:ilvl w:val="1"/>
          <w:numId w:val="27"/>
        </w:numPr>
        <w:tabs>
          <w:tab w:val="left" w:pos="1701"/>
        </w:tabs>
        <w:ind w:left="1560" w:hanging="480"/>
        <w:rPr>
          <w:rFonts w:eastAsia="Times New Roman" w:cs="Times New Roman"/>
          <w:b/>
          <w:bCs/>
          <w:szCs w:val="24"/>
        </w:rPr>
      </w:pPr>
      <w:r>
        <w:rPr>
          <w:rFonts w:eastAsia="Times New Roman" w:cs="Times New Roman"/>
          <w:b/>
          <w:bCs/>
          <w:szCs w:val="24"/>
        </w:rPr>
        <w:lastRenderedPageBreak/>
        <w:t>Privātīpašumi:</w:t>
      </w:r>
    </w:p>
    <w:p w14:paraId="701E5B85" w14:textId="77777777" w:rsidR="006E1890" w:rsidRPr="00DF7197" w:rsidRDefault="006E1890" w:rsidP="006E1890">
      <w:pPr>
        <w:pStyle w:val="ListParagraph"/>
        <w:numPr>
          <w:ilvl w:val="2"/>
          <w:numId w:val="27"/>
        </w:numPr>
        <w:rPr>
          <w:rFonts w:eastAsia="Times New Roman" w:cs="Times New Roman"/>
          <w:szCs w:val="24"/>
        </w:rPr>
      </w:pPr>
      <w:r w:rsidRPr="00DF7197">
        <w:rPr>
          <w:rFonts w:eastAsia="Times New Roman" w:cs="Times New Roman"/>
          <w:szCs w:val="24"/>
        </w:rPr>
        <w:t>11 pašvaldībās fiksēti vētras postījumos radītie zaudējumi privātīpašumiem (dzīvojamām ēkām):</w:t>
      </w:r>
    </w:p>
    <w:p w14:paraId="3FB87310" w14:textId="77777777" w:rsidR="0071032D" w:rsidRPr="0071032D" w:rsidRDefault="0071032D" w:rsidP="0071032D">
      <w:pPr>
        <w:numPr>
          <w:ilvl w:val="3"/>
          <w:numId w:val="27"/>
        </w:numPr>
        <w:tabs>
          <w:tab w:val="left" w:pos="1701"/>
        </w:tabs>
        <w:rPr>
          <w:rFonts w:eastAsia="Times New Roman" w:cs="Times New Roman"/>
          <w:szCs w:val="24"/>
        </w:rPr>
      </w:pPr>
      <w:r w:rsidRPr="0071032D">
        <w:rPr>
          <w:rFonts w:eastAsia="Times New Roman" w:cs="Times New Roman"/>
          <w:szCs w:val="24"/>
        </w:rPr>
        <w:t>kopumā 2 284 ēkas;</w:t>
      </w:r>
    </w:p>
    <w:p w14:paraId="22230A2D" w14:textId="4A221643" w:rsidR="0071032D" w:rsidRPr="0071032D" w:rsidRDefault="0071032D" w:rsidP="0071032D">
      <w:pPr>
        <w:numPr>
          <w:ilvl w:val="3"/>
          <w:numId w:val="27"/>
        </w:numPr>
        <w:tabs>
          <w:tab w:val="left" w:pos="1701"/>
        </w:tabs>
        <w:rPr>
          <w:rFonts w:eastAsia="Times New Roman" w:cs="Times New Roman"/>
          <w:szCs w:val="24"/>
        </w:rPr>
      </w:pPr>
      <w:r w:rsidRPr="0071032D">
        <w:rPr>
          <w:rFonts w:eastAsia="Times New Roman" w:cs="Times New Roman"/>
          <w:szCs w:val="24"/>
        </w:rPr>
        <w:t xml:space="preserve">postījumu novēršanai plānotais nepieciešamais finansējums par dzīvojamām ēkām veido 4 257 331,80 </w:t>
      </w:r>
      <w:r w:rsidRPr="00DF7197">
        <w:rPr>
          <w:rFonts w:eastAsia="Times New Roman" w:cs="Times New Roman"/>
          <w:i/>
          <w:szCs w:val="24"/>
        </w:rPr>
        <w:t>euro</w:t>
      </w:r>
      <w:r w:rsidR="006C657F">
        <w:rPr>
          <w:rFonts w:eastAsia="Times New Roman" w:cs="Times New Roman"/>
          <w:szCs w:val="24"/>
        </w:rPr>
        <w:t xml:space="preserve"> (</w:t>
      </w:r>
      <w:r w:rsidR="00E358F9" w:rsidRPr="00AD6C23">
        <w:rPr>
          <w:rFonts w:eastAsia="Times New Roman" w:cs="Times New Roman"/>
          <w:i/>
          <w:iCs/>
          <w:szCs w:val="24"/>
        </w:rPr>
        <w:t xml:space="preserve">no kuriem </w:t>
      </w:r>
      <w:r w:rsidR="00792D85" w:rsidRPr="00792D85">
        <w:rPr>
          <w:rFonts w:eastAsia="Times New Roman" w:cs="Times New Roman"/>
          <w:i/>
          <w:iCs/>
          <w:szCs w:val="24"/>
        </w:rPr>
        <w:t>2</w:t>
      </w:r>
      <w:r w:rsidR="00792D85">
        <w:rPr>
          <w:rFonts w:eastAsia="Times New Roman" w:cs="Times New Roman"/>
          <w:i/>
          <w:iCs/>
          <w:szCs w:val="24"/>
        </w:rPr>
        <w:t> </w:t>
      </w:r>
      <w:r w:rsidR="00792D85" w:rsidRPr="00792D85">
        <w:rPr>
          <w:rFonts w:eastAsia="Times New Roman" w:cs="Times New Roman"/>
          <w:i/>
          <w:iCs/>
          <w:szCs w:val="24"/>
        </w:rPr>
        <w:t>411</w:t>
      </w:r>
      <w:r w:rsidR="00792D85">
        <w:rPr>
          <w:rFonts w:eastAsia="Times New Roman" w:cs="Times New Roman"/>
          <w:i/>
          <w:iCs/>
          <w:szCs w:val="24"/>
        </w:rPr>
        <w:t> </w:t>
      </w:r>
      <w:r w:rsidR="00792D85" w:rsidRPr="00792D85">
        <w:rPr>
          <w:rFonts w:eastAsia="Times New Roman" w:cs="Times New Roman"/>
          <w:i/>
          <w:iCs/>
          <w:szCs w:val="24"/>
        </w:rPr>
        <w:t>820</w:t>
      </w:r>
      <w:r w:rsidR="00E358F9" w:rsidRPr="00AD6C23">
        <w:rPr>
          <w:rFonts w:eastAsia="Times New Roman" w:cs="Times New Roman"/>
          <w:i/>
          <w:iCs/>
          <w:szCs w:val="24"/>
        </w:rPr>
        <w:t xml:space="preserve"> euro </w:t>
      </w:r>
      <w:r w:rsidR="00792D85">
        <w:rPr>
          <w:rFonts w:eastAsia="Times New Roman" w:cs="Times New Roman"/>
          <w:i/>
          <w:iCs/>
          <w:szCs w:val="24"/>
        </w:rPr>
        <w:t>Dobeles novada pašvaldīb</w:t>
      </w:r>
      <w:r w:rsidR="0072163C">
        <w:rPr>
          <w:rFonts w:eastAsia="Times New Roman" w:cs="Times New Roman"/>
          <w:i/>
          <w:iCs/>
          <w:szCs w:val="24"/>
        </w:rPr>
        <w:t>ā</w:t>
      </w:r>
      <w:r w:rsidR="006C657F">
        <w:rPr>
          <w:rFonts w:eastAsia="Times New Roman" w:cs="Times New Roman"/>
          <w:szCs w:val="24"/>
        </w:rPr>
        <w:t>)</w:t>
      </w:r>
      <w:r w:rsidRPr="0071032D">
        <w:rPr>
          <w:rFonts w:eastAsia="Times New Roman" w:cs="Times New Roman"/>
          <w:szCs w:val="24"/>
        </w:rPr>
        <w:t>.</w:t>
      </w:r>
    </w:p>
    <w:p w14:paraId="2F6F59CB" w14:textId="6C4ED833" w:rsidR="009C4E3C" w:rsidRPr="00CD60CE" w:rsidRDefault="00E02C3A" w:rsidP="00BD7BB5">
      <w:pPr>
        <w:tabs>
          <w:tab w:val="left" w:pos="1440"/>
        </w:tabs>
        <w:ind w:firstLine="720"/>
        <w:rPr>
          <w:rFonts w:eastAsia="Times New Roman" w:cs="Times New Roman"/>
          <w:szCs w:val="24"/>
        </w:rPr>
      </w:pPr>
      <w:r w:rsidRPr="00DF7197">
        <w:rPr>
          <w:rFonts w:eastAsia="Times New Roman" w:cs="Times New Roman"/>
          <w:szCs w:val="24"/>
        </w:rPr>
        <w:t xml:space="preserve">Kopējais </w:t>
      </w:r>
      <w:r w:rsidR="00CD60CE">
        <w:rPr>
          <w:rFonts w:eastAsia="Times New Roman" w:cs="Times New Roman"/>
          <w:szCs w:val="24"/>
        </w:rPr>
        <w:t xml:space="preserve">pašvaldību </w:t>
      </w:r>
      <w:r w:rsidR="008A3485" w:rsidRPr="00DF7197">
        <w:rPr>
          <w:rFonts w:eastAsia="Times New Roman" w:cs="Times New Roman"/>
          <w:szCs w:val="24"/>
        </w:rPr>
        <w:t>provizorisk</w:t>
      </w:r>
      <w:r w:rsidR="008A3485">
        <w:rPr>
          <w:rFonts w:eastAsia="Times New Roman" w:cs="Times New Roman"/>
          <w:szCs w:val="24"/>
        </w:rPr>
        <w:t>i</w:t>
      </w:r>
      <w:r w:rsidR="008A3485" w:rsidRPr="00DF7197">
        <w:rPr>
          <w:rFonts w:eastAsia="Times New Roman" w:cs="Times New Roman"/>
          <w:szCs w:val="24"/>
        </w:rPr>
        <w:t xml:space="preserve"> </w:t>
      </w:r>
      <w:r w:rsidRPr="00DF7197">
        <w:rPr>
          <w:rFonts w:eastAsia="Times New Roman" w:cs="Times New Roman"/>
          <w:szCs w:val="24"/>
        </w:rPr>
        <w:t>nepieciešamais finansējums vētr</w:t>
      </w:r>
      <w:r w:rsidR="008B4E98">
        <w:rPr>
          <w:rFonts w:eastAsia="Times New Roman" w:cs="Times New Roman"/>
          <w:szCs w:val="24"/>
        </w:rPr>
        <w:t>as</w:t>
      </w:r>
      <w:r w:rsidRPr="00DF7197">
        <w:rPr>
          <w:rFonts w:eastAsia="Times New Roman" w:cs="Times New Roman"/>
          <w:szCs w:val="24"/>
        </w:rPr>
        <w:t xml:space="preserve"> radīto postījumu seku mazināšanai</w:t>
      </w:r>
      <w:r w:rsidR="00BD7BB5">
        <w:rPr>
          <w:rFonts w:eastAsia="Times New Roman" w:cs="Times New Roman"/>
          <w:szCs w:val="24"/>
        </w:rPr>
        <w:t xml:space="preserve"> ir </w:t>
      </w:r>
      <w:r w:rsidR="00BD7BB5" w:rsidRPr="00DF7197">
        <w:rPr>
          <w:rFonts w:eastAsia="Times New Roman" w:cs="Times New Roman"/>
          <w:b/>
          <w:szCs w:val="24"/>
        </w:rPr>
        <w:t>8</w:t>
      </w:r>
      <w:r w:rsidR="00CD60CE">
        <w:rPr>
          <w:rFonts w:eastAsia="Times New Roman" w:cs="Times New Roman"/>
          <w:b/>
          <w:bCs/>
          <w:szCs w:val="24"/>
        </w:rPr>
        <w:t> </w:t>
      </w:r>
      <w:r w:rsidR="00BD7BB5" w:rsidRPr="00DF7197">
        <w:rPr>
          <w:rFonts w:eastAsia="Times New Roman" w:cs="Times New Roman"/>
          <w:b/>
          <w:szCs w:val="24"/>
        </w:rPr>
        <w:t>852</w:t>
      </w:r>
      <w:r w:rsidR="00CD60CE">
        <w:rPr>
          <w:rFonts w:eastAsia="Times New Roman" w:cs="Times New Roman"/>
          <w:b/>
          <w:bCs/>
          <w:szCs w:val="24"/>
        </w:rPr>
        <w:t> </w:t>
      </w:r>
      <w:r w:rsidR="00BD7BB5" w:rsidRPr="00DF7197">
        <w:rPr>
          <w:rFonts w:eastAsia="Times New Roman" w:cs="Times New Roman"/>
          <w:b/>
          <w:szCs w:val="24"/>
        </w:rPr>
        <w:t xml:space="preserve">027,71 </w:t>
      </w:r>
      <w:r w:rsidR="00BD7BB5" w:rsidRPr="00DF7197">
        <w:rPr>
          <w:rFonts w:eastAsia="Times New Roman" w:cs="Times New Roman"/>
          <w:b/>
          <w:i/>
          <w:szCs w:val="24"/>
        </w:rPr>
        <w:t>euro</w:t>
      </w:r>
      <w:r w:rsidR="00CD60CE" w:rsidRPr="00B01730">
        <w:rPr>
          <w:rFonts w:eastAsia="Times New Roman" w:cs="Times New Roman"/>
          <w:szCs w:val="24"/>
        </w:rPr>
        <w:t>,</w:t>
      </w:r>
      <w:r w:rsidR="00B01730">
        <w:rPr>
          <w:rFonts w:eastAsia="Times New Roman" w:cs="Times New Roman"/>
          <w:szCs w:val="24"/>
        </w:rPr>
        <w:t xml:space="preserve"> </w:t>
      </w:r>
      <w:r w:rsidR="00873BAB">
        <w:rPr>
          <w:rFonts w:eastAsia="Times New Roman" w:cs="Times New Roman"/>
          <w:szCs w:val="24"/>
        </w:rPr>
        <w:t>t.sk.</w:t>
      </w:r>
      <w:r w:rsidR="00CD60CE">
        <w:rPr>
          <w:rFonts w:eastAsia="Times New Roman" w:cs="Times New Roman"/>
          <w:szCs w:val="24"/>
        </w:rPr>
        <w:t>:</w:t>
      </w:r>
    </w:p>
    <w:p w14:paraId="56CFCB51" w14:textId="77777777" w:rsidR="002C0D49" w:rsidRDefault="00C62769" w:rsidP="002C0D49">
      <w:pPr>
        <w:pStyle w:val="ListParagraph"/>
        <w:numPr>
          <w:ilvl w:val="0"/>
          <w:numId w:val="29"/>
        </w:numPr>
        <w:tabs>
          <w:tab w:val="left" w:pos="1440"/>
        </w:tabs>
        <w:rPr>
          <w:rFonts w:eastAsia="Times New Roman" w:cs="Times New Roman"/>
          <w:szCs w:val="24"/>
        </w:rPr>
      </w:pPr>
      <w:r w:rsidRPr="00D43C18">
        <w:rPr>
          <w:rFonts w:eastAsia="Times New Roman" w:cs="Times New Roman"/>
          <w:szCs w:val="24"/>
        </w:rPr>
        <w:t xml:space="preserve">par </w:t>
      </w:r>
      <w:r w:rsidR="008B4E98" w:rsidRPr="00DF7197">
        <w:rPr>
          <w:rFonts w:eastAsia="Times New Roman" w:cs="Times New Roman"/>
          <w:szCs w:val="24"/>
        </w:rPr>
        <w:t xml:space="preserve">pašvaldību īpašumā vai valdījumā esošajiem infrastruktūras objektiem un privātīpašumiem (dzīvojamām ēkām) ir </w:t>
      </w:r>
      <w:r w:rsidR="00E02C3A" w:rsidRPr="00CD60CE">
        <w:rPr>
          <w:rFonts w:eastAsia="Times New Roman" w:cs="Times New Roman"/>
          <w:b/>
          <w:szCs w:val="24"/>
        </w:rPr>
        <w:t>8</w:t>
      </w:r>
      <w:r w:rsidR="00E02C3A" w:rsidRPr="00DF7197">
        <w:rPr>
          <w:rFonts w:eastAsia="Times New Roman" w:cs="Times New Roman"/>
          <w:b/>
          <w:szCs w:val="24"/>
        </w:rPr>
        <w:t> </w:t>
      </w:r>
      <w:r w:rsidR="00E02C3A" w:rsidRPr="00CD60CE">
        <w:rPr>
          <w:rFonts w:eastAsia="Times New Roman" w:cs="Times New Roman"/>
          <w:b/>
          <w:szCs w:val="24"/>
        </w:rPr>
        <w:t>727</w:t>
      </w:r>
      <w:r w:rsidR="00E02C3A" w:rsidRPr="00DF7197">
        <w:rPr>
          <w:rFonts w:eastAsia="Times New Roman" w:cs="Times New Roman"/>
          <w:b/>
          <w:szCs w:val="24"/>
        </w:rPr>
        <w:t> </w:t>
      </w:r>
      <w:r w:rsidR="00E02C3A" w:rsidRPr="00CD60CE">
        <w:rPr>
          <w:rFonts w:eastAsia="Times New Roman" w:cs="Times New Roman"/>
          <w:b/>
          <w:szCs w:val="24"/>
        </w:rPr>
        <w:t>625,06 </w:t>
      </w:r>
      <w:r w:rsidR="00E02C3A" w:rsidRPr="00CD60CE">
        <w:rPr>
          <w:rFonts w:eastAsia="Times New Roman" w:cs="Times New Roman"/>
          <w:b/>
          <w:i/>
          <w:szCs w:val="24"/>
        </w:rPr>
        <w:t>euro</w:t>
      </w:r>
      <w:r w:rsidR="002C0D49">
        <w:rPr>
          <w:rFonts w:eastAsia="Times New Roman" w:cs="Times New Roman"/>
          <w:szCs w:val="24"/>
        </w:rPr>
        <w:t>;</w:t>
      </w:r>
    </w:p>
    <w:p w14:paraId="12BDCA27" w14:textId="1697B1CA" w:rsidR="00344419" w:rsidRPr="00EC1604" w:rsidRDefault="008B4E98" w:rsidP="00DF7197">
      <w:pPr>
        <w:pStyle w:val="ListParagraph"/>
        <w:numPr>
          <w:ilvl w:val="0"/>
          <w:numId w:val="29"/>
        </w:numPr>
        <w:tabs>
          <w:tab w:val="left" w:pos="1440"/>
        </w:tabs>
        <w:rPr>
          <w:rFonts w:eastAsia="Times New Roman" w:cs="Times New Roman"/>
          <w:b/>
          <w:szCs w:val="24"/>
        </w:rPr>
      </w:pPr>
      <w:r w:rsidRPr="00D43C18">
        <w:rPr>
          <w:rFonts w:eastAsia="Times New Roman" w:cs="Times New Roman"/>
          <w:szCs w:val="24"/>
        </w:rPr>
        <w:t>par būvniecības atkritumu apsaimniekošanas un apglabāšanas apjomiem</w:t>
      </w:r>
      <w:r w:rsidR="00973752">
        <w:rPr>
          <w:rFonts w:eastAsia="Times New Roman" w:cs="Times New Roman"/>
          <w:szCs w:val="24"/>
        </w:rPr>
        <w:t xml:space="preserve"> </w:t>
      </w:r>
      <w:r w:rsidR="000329E9">
        <w:rPr>
          <w:rFonts w:eastAsia="Times New Roman" w:cs="Times New Roman"/>
          <w:szCs w:val="24"/>
        </w:rPr>
        <w:t>ir</w:t>
      </w:r>
      <w:r w:rsidR="00CD60CE">
        <w:rPr>
          <w:rFonts w:eastAsia="Times New Roman" w:cs="Times New Roman"/>
          <w:szCs w:val="24"/>
        </w:rPr>
        <w:t xml:space="preserve"> </w:t>
      </w:r>
      <w:r w:rsidR="00F6627D" w:rsidRPr="00F6627D">
        <w:rPr>
          <w:rFonts w:eastAsia="Times New Roman" w:cs="Times New Roman"/>
          <w:b/>
          <w:bCs/>
          <w:szCs w:val="24"/>
        </w:rPr>
        <w:t>124</w:t>
      </w:r>
      <w:r w:rsidR="00F6627D">
        <w:rPr>
          <w:rFonts w:eastAsia="Times New Roman" w:cs="Times New Roman"/>
          <w:b/>
          <w:bCs/>
          <w:szCs w:val="24"/>
        </w:rPr>
        <w:t> </w:t>
      </w:r>
      <w:r w:rsidR="00F6627D" w:rsidRPr="00F6627D">
        <w:rPr>
          <w:rFonts w:eastAsia="Times New Roman" w:cs="Times New Roman"/>
          <w:b/>
          <w:bCs/>
          <w:szCs w:val="24"/>
        </w:rPr>
        <w:t>402,65</w:t>
      </w:r>
      <w:r w:rsidR="00F6627D">
        <w:rPr>
          <w:rFonts w:eastAsia="Times New Roman" w:cs="Times New Roman"/>
          <w:b/>
          <w:bCs/>
          <w:szCs w:val="24"/>
        </w:rPr>
        <w:t> </w:t>
      </w:r>
      <w:r w:rsidR="00F6627D">
        <w:rPr>
          <w:rFonts w:eastAsia="Times New Roman" w:cs="Times New Roman"/>
          <w:b/>
          <w:bCs/>
          <w:i/>
          <w:iCs/>
          <w:szCs w:val="24"/>
        </w:rPr>
        <w:t>euro</w:t>
      </w:r>
      <w:r w:rsidR="00EC1604">
        <w:rPr>
          <w:rFonts w:eastAsia="Times New Roman" w:cs="Times New Roman"/>
          <w:szCs w:val="24"/>
        </w:rPr>
        <w:t>.</w:t>
      </w:r>
    </w:p>
    <w:p w14:paraId="7293C04D" w14:textId="74BF90AE" w:rsidR="003312D7" w:rsidRDefault="003312D7" w:rsidP="00E97114">
      <w:pPr>
        <w:tabs>
          <w:tab w:val="left" w:pos="1440"/>
        </w:tabs>
        <w:ind w:firstLine="720"/>
        <w:rPr>
          <w:rFonts w:eastAsia="Times New Roman" w:cs="Times New Roman"/>
          <w:szCs w:val="24"/>
        </w:rPr>
      </w:pPr>
      <w:r w:rsidRPr="003312D7">
        <w:rPr>
          <w:rFonts w:eastAsia="Times New Roman" w:cs="Times New Roman"/>
          <w:szCs w:val="24"/>
        </w:rPr>
        <w:t>Pirmreizējā apkopojumā, kas tika sagatavots uz 2023. gada 10. august</w:t>
      </w:r>
      <w:r>
        <w:rPr>
          <w:rFonts w:eastAsia="Times New Roman" w:cs="Times New Roman"/>
          <w:szCs w:val="24"/>
        </w:rPr>
        <w:t>u</w:t>
      </w:r>
      <w:r w:rsidRPr="003312D7">
        <w:rPr>
          <w:rFonts w:eastAsia="Times New Roman" w:cs="Times New Roman"/>
          <w:szCs w:val="24"/>
        </w:rPr>
        <w:t xml:space="preserve">, </w:t>
      </w:r>
      <w:r w:rsidR="00417F40">
        <w:rPr>
          <w:rFonts w:eastAsia="Times New Roman" w:cs="Times New Roman"/>
          <w:szCs w:val="24"/>
        </w:rPr>
        <w:t xml:space="preserve">no pašvaldībām </w:t>
      </w:r>
      <w:r w:rsidR="009E3C18" w:rsidRPr="009E3C18">
        <w:rPr>
          <w:rFonts w:eastAsia="Times New Roman" w:cs="Times New Roman"/>
          <w:szCs w:val="24"/>
        </w:rPr>
        <w:t xml:space="preserve">tika saņemta informācija </w:t>
      </w:r>
      <w:r w:rsidR="00743AD7">
        <w:rPr>
          <w:rFonts w:eastAsia="Times New Roman" w:cs="Times New Roman"/>
          <w:szCs w:val="24"/>
        </w:rPr>
        <w:t xml:space="preserve">(aplēses) </w:t>
      </w:r>
      <w:r w:rsidR="009E3C18" w:rsidRPr="009E3C18">
        <w:rPr>
          <w:rFonts w:eastAsia="Times New Roman" w:cs="Times New Roman"/>
          <w:szCs w:val="24"/>
        </w:rPr>
        <w:t xml:space="preserve">par kopējo zaudējumu apmēru </w:t>
      </w:r>
      <w:r w:rsidR="00BC3B76">
        <w:rPr>
          <w:rFonts w:eastAsia="Times New Roman" w:cs="Times New Roman"/>
          <w:szCs w:val="24"/>
        </w:rPr>
        <w:t xml:space="preserve">ap </w:t>
      </w:r>
      <w:r w:rsidRPr="003312D7">
        <w:rPr>
          <w:rFonts w:eastAsia="Times New Roman" w:cs="Times New Roman"/>
          <w:szCs w:val="24"/>
        </w:rPr>
        <w:t xml:space="preserve">11,2 milj. </w:t>
      </w:r>
      <w:r w:rsidRPr="003312D7">
        <w:rPr>
          <w:rFonts w:eastAsia="Times New Roman" w:cs="Times New Roman"/>
          <w:i/>
          <w:iCs/>
          <w:szCs w:val="24"/>
        </w:rPr>
        <w:t>euro</w:t>
      </w:r>
      <w:r w:rsidRPr="003312D7">
        <w:rPr>
          <w:rFonts w:eastAsia="Times New Roman" w:cs="Times New Roman"/>
          <w:szCs w:val="24"/>
        </w:rPr>
        <w:t>, jo pašvaldības</w:t>
      </w:r>
      <w:r w:rsidR="00BC3B76">
        <w:rPr>
          <w:rFonts w:eastAsia="Times New Roman" w:cs="Times New Roman"/>
          <w:szCs w:val="24"/>
        </w:rPr>
        <w:t xml:space="preserve"> sākotnēji</w:t>
      </w:r>
      <w:r w:rsidRPr="003312D7">
        <w:rPr>
          <w:rFonts w:eastAsia="Times New Roman" w:cs="Times New Roman"/>
          <w:szCs w:val="24"/>
        </w:rPr>
        <w:t xml:space="preserve"> iesūtīja informāciju arī par bojātajām palīgēkām, saimniecības ēkām, lauztajiem kokiem u.</w:t>
      </w:r>
      <w:r w:rsidR="00BF2498">
        <w:rPr>
          <w:rFonts w:eastAsia="Times New Roman" w:cs="Times New Roman"/>
          <w:szCs w:val="24"/>
        </w:rPr>
        <w:t>c</w:t>
      </w:r>
      <w:r w:rsidRPr="003312D7">
        <w:rPr>
          <w:rFonts w:eastAsia="Times New Roman" w:cs="Times New Roman"/>
          <w:szCs w:val="24"/>
        </w:rPr>
        <w:t xml:space="preserve">. – pozīcijām, par kurām līdzekļus no valsts budžeta programmas </w:t>
      </w:r>
      <w:r w:rsidR="00013A0B" w:rsidRPr="00013A0B">
        <w:rPr>
          <w:rFonts w:eastAsia="Times New Roman" w:cs="Times New Roman"/>
          <w:szCs w:val="24"/>
        </w:rPr>
        <w:t xml:space="preserve">02.00.00 </w:t>
      </w:r>
      <w:r w:rsidRPr="003312D7">
        <w:rPr>
          <w:rFonts w:eastAsia="Times New Roman" w:cs="Times New Roman"/>
          <w:szCs w:val="24"/>
        </w:rPr>
        <w:t xml:space="preserve">“Līdzekļi neparedzētiem gadījumiem” </w:t>
      </w:r>
      <w:r w:rsidR="00BC3B76">
        <w:rPr>
          <w:rFonts w:eastAsia="Times New Roman" w:cs="Times New Roman"/>
          <w:szCs w:val="24"/>
        </w:rPr>
        <w:t xml:space="preserve">(turpmāk – LNG) </w:t>
      </w:r>
      <w:r w:rsidRPr="003312D7">
        <w:rPr>
          <w:rFonts w:eastAsia="Times New Roman" w:cs="Times New Roman"/>
          <w:szCs w:val="24"/>
        </w:rPr>
        <w:t>nepiešķir.</w:t>
      </w:r>
      <w:r w:rsidR="000539C1">
        <w:rPr>
          <w:rFonts w:eastAsia="Times New Roman" w:cs="Times New Roman"/>
          <w:szCs w:val="24"/>
        </w:rPr>
        <w:t xml:space="preserve"> Līdz ar to </w:t>
      </w:r>
      <w:r w:rsidR="00A202B6">
        <w:rPr>
          <w:rFonts w:eastAsia="Times New Roman" w:cs="Times New Roman"/>
          <w:szCs w:val="24"/>
        </w:rPr>
        <w:t xml:space="preserve">precizētajā apkopojumā, kas tika sagatavots </w:t>
      </w:r>
      <w:r w:rsidR="00C36A1C">
        <w:rPr>
          <w:rFonts w:eastAsia="Times New Roman" w:cs="Times New Roman"/>
          <w:szCs w:val="24"/>
        </w:rPr>
        <w:t xml:space="preserve">piecas dienas </w:t>
      </w:r>
      <w:r w:rsidR="00A202B6">
        <w:rPr>
          <w:rFonts w:eastAsia="Times New Roman" w:cs="Times New Roman"/>
          <w:szCs w:val="24"/>
        </w:rPr>
        <w:t>pēc informatīv</w:t>
      </w:r>
      <w:r w:rsidR="00886284">
        <w:rPr>
          <w:rFonts w:eastAsia="Times New Roman" w:cs="Times New Roman"/>
          <w:szCs w:val="24"/>
        </w:rPr>
        <w:t>ā</w:t>
      </w:r>
      <w:r w:rsidR="00A202B6">
        <w:rPr>
          <w:rFonts w:eastAsia="Times New Roman" w:cs="Times New Roman"/>
          <w:szCs w:val="24"/>
        </w:rPr>
        <w:t xml:space="preserve"> ziņojumā</w:t>
      </w:r>
      <w:r w:rsidR="00E74843">
        <w:rPr>
          <w:rFonts w:eastAsia="Times New Roman" w:cs="Times New Roman"/>
          <w:szCs w:val="24"/>
        </w:rPr>
        <w:t xml:space="preserve"> apstiprināšanas</w:t>
      </w:r>
      <w:r w:rsidR="004806DA">
        <w:rPr>
          <w:rFonts w:eastAsia="Times New Roman" w:cs="Times New Roman"/>
          <w:szCs w:val="24"/>
        </w:rPr>
        <w:t xml:space="preserve">, nepieciešamais </w:t>
      </w:r>
      <w:r w:rsidR="004806DA" w:rsidRPr="004806DA">
        <w:rPr>
          <w:rFonts w:eastAsia="Times New Roman" w:cs="Times New Roman"/>
          <w:szCs w:val="24"/>
        </w:rPr>
        <w:t>finansējums vētras radīto postījumu seku mazināšanai</w:t>
      </w:r>
      <w:r w:rsidR="004806DA">
        <w:rPr>
          <w:rFonts w:eastAsia="Times New Roman" w:cs="Times New Roman"/>
          <w:szCs w:val="24"/>
        </w:rPr>
        <w:t xml:space="preserve"> bija </w:t>
      </w:r>
      <w:r w:rsidR="00BF59EB">
        <w:rPr>
          <w:rFonts w:eastAsia="Times New Roman" w:cs="Times New Roman"/>
          <w:szCs w:val="24"/>
        </w:rPr>
        <w:t>mazāks</w:t>
      </w:r>
      <w:r w:rsidR="000312BA">
        <w:rPr>
          <w:rFonts w:eastAsia="Times New Roman" w:cs="Times New Roman"/>
          <w:szCs w:val="24"/>
        </w:rPr>
        <w:t>.</w:t>
      </w:r>
    </w:p>
    <w:p w14:paraId="3BE0908E" w14:textId="6807D7D3" w:rsidR="00BF7214" w:rsidRDefault="00FD0BD8" w:rsidP="00E97114">
      <w:pPr>
        <w:tabs>
          <w:tab w:val="left" w:pos="1440"/>
        </w:tabs>
        <w:ind w:firstLine="720"/>
        <w:rPr>
          <w:rFonts w:eastAsia="Times New Roman" w:cs="Times New Roman"/>
          <w:szCs w:val="24"/>
        </w:rPr>
      </w:pPr>
      <w:r>
        <w:rPr>
          <w:rFonts w:eastAsia="Times New Roman" w:cs="Times New Roman"/>
          <w:szCs w:val="24"/>
        </w:rPr>
        <w:t xml:space="preserve">Atbilstoši </w:t>
      </w:r>
      <w:r w:rsidR="00D80FA7" w:rsidRPr="00D80FA7">
        <w:rPr>
          <w:rFonts w:eastAsia="Times New Roman" w:cs="Times New Roman"/>
          <w:szCs w:val="24"/>
        </w:rPr>
        <w:t>MK noteikum</w:t>
      </w:r>
      <w:r w:rsidR="00D80FA7">
        <w:rPr>
          <w:rFonts w:eastAsia="Times New Roman" w:cs="Times New Roman"/>
          <w:szCs w:val="24"/>
        </w:rPr>
        <w:t xml:space="preserve">u </w:t>
      </w:r>
      <w:r w:rsidR="00D80FA7" w:rsidRPr="00D80FA7">
        <w:rPr>
          <w:rFonts w:eastAsia="Times New Roman" w:cs="Times New Roman"/>
          <w:szCs w:val="24"/>
        </w:rPr>
        <w:t>Nr. 421</w:t>
      </w:r>
      <w:r w:rsidR="00713D30">
        <w:rPr>
          <w:rFonts w:eastAsia="Times New Roman" w:cs="Times New Roman"/>
          <w:szCs w:val="24"/>
        </w:rPr>
        <w:t xml:space="preserve"> </w:t>
      </w:r>
      <w:r w:rsidR="002B68AA" w:rsidRPr="002B68AA">
        <w:rPr>
          <w:rFonts w:eastAsia="Times New Roman" w:cs="Times New Roman"/>
          <w:szCs w:val="24"/>
        </w:rPr>
        <w:t>6.2.</w:t>
      </w:r>
      <w:r w:rsidR="002B68AA">
        <w:rPr>
          <w:rFonts w:eastAsia="Times New Roman" w:cs="Times New Roman"/>
          <w:szCs w:val="24"/>
        </w:rPr>
        <w:t> </w:t>
      </w:r>
      <w:r w:rsidR="002B68AA" w:rsidRPr="002B68AA">
        <w:rPr>
          <w:rFonts w:eastAsia="Times New Roman" w:cs="Times New Roman"/>
          <w:szCs w:val="24"/>
        </w:rPr>
        <w:t>sadaļas “Īpaši līdzekļu pieprasīšanas nosacījumi pašvaldībām” nosacījumi</w:t>
      </w:r>
      <w:r w:rsidR="002B68AA">
        <w:rPr>
          <w:rFonts w:eastAsia="Times New Roman" w:cs="Times New Roman"/>
          <w:szCs w:val="24"/>
        </w:rPr>
        <w:t>em</w:t>
      </w:r>
      <w:r w:rsidR="001576FF">
        <w:rPr>
          <w:rFonts w:eastAsia="Times New Roman" w:cs="Times New Roman"/>
          <w:szCs w:val="24"/>
        </w:rPr>
        <w:t xml:space="preserve">, </w:t>
      </w:r>
      <w:r w:rsidR="00782291">
        <w:rPr>
          <w:rFonts w:eastAsia="Times New Roman" w:cs="Times New Roman"/>
          <w:szCs w:val="24"/>
        </w:rPr>
        <w:t>pašvaldība</w:t>
      </w:r>
      <w:r w:rsidR="00B86FEE">
        <w:rPr>
          <w:rFonts w:eastAsia="Times New Roman" w:cs="Times New Roman"/>
          <w:szCs w:val="24"/>
        </w:rPr>
        <w:t>,</w:t>
      </w:r>
      <w:r w:rsidR="00782291">
        <w:rPr>
          <w:rFonts w:eastAsia="Times New Roman" w:cs="Times New Roman"/>
          <w:szCs w:val="24"/>
        </w:rPr>
        <w:t xml:space="preserve"> pieprasot </w:t>
      </w:r>
      <w:r w:rsidR="00EC4F19">
        <w:rPr>
          <w:rFonts w:eastAsia="Times New Roman" w:cs="Times New Roman"/>
          <w:szCs w:val="24"/>
        </w:rPr>
        <w:t xml:space="preserve">finansējumu </w:t>
      </w:r>
      <w:r w:rsidR="00B549F5" w:rsidRPr="0056036D">
        <w:rPr>
          <w:rFonts w:eastAsia="Times New Roman" w:cs="Times New Roman"/>
          <w:szCs w:val="24"/>
        </w:rPr>
        <w:t xml:space="preserve">no </w:t>
      </w:r>
      <w:r w:rsidR="00B549F5" w:rsidRPr="00B549F5">
        <w:rPr>
          <w:noProof/>
          <w:szCs w:val="24"/>
        </w:rPr>
        <w:t xml:space="preserve">LNG </w:t>
      </w:r>
      <w:r w:rsidR="00B26869" w:rsidRPr="002F2F85">
        <w:rPr>
          <w:noProof/>
          <w:szCs w:val="24"/>
        </w:rPr>
        <w:t>2023.</w:t>
      </w:r>
      <w:r w:rsidR="00B26869">
        <w:rPr>
          <w:noProof/>
          <w:szCs w:val="24"/>
        </w:rPr>
        <w:t> </w:t>
      </w:r>
      <w:r w:rsidR="00B26869" w:rsidRPr="002F2F85">
        <w:rPr>
          <w:noProof/>
          <w:szCs w:val="24"/>
        </w:rPr>
        <w:t>gada 7.</w:t>
      </w:r>
      <w:r w:rsidR="00B26869">
        <w:rPr>
          <w:noProof/>
          <w:szCs w:val="24"/>
        </w:rPr>
        <w:t> </w:t>
      </w:r>
      <w:r w:rsidR="00B26869" w:rsidRPr="002F2F85">
        <w:rPr>
          <w:noProof/>
          <w:szCs w:val="24"/>
        </w:rPr>
        <w:t xml:space="preserve">augusta vētras radīto zaudējumu </w:t>
      </w:r>
      <w:r w:rsidR="00B26869">
        <w:rPr>
          <w:noProof/>
          <w:szCs w:val="24"/>
        </w:rPr>
        <w:t>segšanai</w:t>
      </w:r>
      <w:r w:rsidR="007D1839">
        <w:rPr>
          <w:rFonts w:eastAsia="Times New Roman" w:cs="Times New Roman"/>
          <w:szCs w:val="24"/>
        </w:rPr>
        <w:t>:</w:t>
      </w:r>
    </w:p>
    <w:p w14:paraId="4FA0E10B" w14:textId="6D50EAC3" w:rsidR="007D1839" w:rsidRPr="004A57CC" w:rsidRDefault="00507379" w:rsidP="00C578E3">
      <w:pPr>
        <w:pStyle w:val="ListParagraph"/>
        <w:numPr>
          <w:ilvl w:val="0"/>
          <w:numId w:val="32"/>
        </w:numPr>
        <w:tabs>
          <w:tab w:val="left" w:pos="1440"/>
        </w:tabs>
        <w:rPr>
          <w:rFonts w:eastAsia="Times New Roman" w:cs="Times New Roman"/>
          <w:szCs w:val="24"/>
        </w:rPr>
      </w:pPr>
      <w:r w:rsidRPr="004A57CC">
        <w:rPr>
          <w:rFonts w:eastAsia="Times New Roman" w:cs="Times New Roman"/>
          <w:szCs w:val="24"/>
        </w:rPr>
        <w:t xml:space="preserve">nodrošina </w:t>
      </w:r>
      <w:r w:rsidR="006A3502" w:rsidRPr="004A57CC">
        <w:rPr>
          <w:rFonts w:eastAsia="Times New Roman" w:cs="Times New Roman"/>
          <w:szCs w:val="24"/>
        </w:rPr>
        <w:t>līdzfinansējumu ne mazāk</w:t>
      </w:r>
      <w:proofErr w:type="gramStart"/>
      <w:r w:rsidR="006A3502" w:rsidRPr="004A57CC">
        <w:rPr>
          <w:rFonts w:eastAsia="Times New Roman" w:cs="Times New Roman"/>
          <w:szCs w:val="24"/>
        </w:rPr>
        <w:t xml:space="preserve"> kā 50% apmērā</w:t>
      </w:r>
      <w:r w:rsidR="00CE7AE7" w:rsidRPr="004A57CC">
        <w:rPr>
          <w:rFonts w:eastAsia="Times New Roman" w:cs="Times New Roman"/>
          <w:szCs w:val="24"/>
        </w:rPr>
        <w:t xml:space="preserve"> par</w:t>
      </w:r>
      <w:r w:rsidR="002E05A8" w:rsidRPr="004A57CC">
        <w:rPr>
          <w:rFonts w:eastAsia="Times New Roman" w:cs="Times New Roman"/>
          <w:szCs w:val="24"/>
        </w:rPr>
        <w:t xml:space="preserve"> </w:t>
      </w:r>
      <w:r w:rsidR="004E1B77" w:rsidRPr="004A57CC">
        <w:rPr>
          <w:rFonts w:eastAsia="Times New Roman" w:cs="Times New Roman"/>
          <w:szCs w:val="24"/>
        </w:rPr>
        <w:t>sniegto</w:t>
      </w:r>
      <w:r w:rsidR="002E05A8" w:rsidRPr="004A57CC">
        <w:rPr>
          <w:rFonts w:eastAsia="Times New Roman" w:cs="Times New Roman"/>
          <w:szCs w:val="24"/>
        </w:rPr>
        <w:t xml:space="preserve"> atbalstu</w:t>
      </w:r>
      <w:r w:rsidR="00FC057F" w:rsidRPr="004A57CC">
        <w:rPr>
          <w:rFonts w:eastAsia="Times New Roman" w:cs="Times New Roman"/>
          <w:szCs w:val="24"/>
        </w:rPr>
        <w:t xml:space="preserve"> </w:t>
      </w:r>
      <w:r w:rsidR="00795788" w:rsidRPr="005C07DF">
        <w:rPr>
          <w:rFonts w:eastAsia="Times New Roman" w:cs="Times New Roman"/>
          <w:szCs w:val="24"/>
        </w:rPr>
        <w:t>krīzes situācijā un</w:t>
      </w:r>
      <w:r w:rsidR="00FC057F" w:rsidRPr="004A57CC">
        <w:rPr>
          <w:rFonts w:eastAsia="Times New Roman" w:cs="Times New Roman"/>
          <w:szCs w:val="24"/>
        </w:rPr>
        <w:t xml:space="preserve"> </w:t>
      </w:r>
      <w:r w:rsidR="007D1839" w:rsidRPr="004A57CC">
        <w:rPr>
          <w:rFonts w:eastAsia="Times New Roman" w:cs="Times New Roman"/>
          <w:szCs w:val="24"/>
        </w:rPr>
        <w:t>dzīvojamo māju atjaunošanai (individuālās dzīvojamās mājas un daudzdzīvokļu dzīvojamās mājas)</w:t>
      </w:r>
      <w:r w:rsidR="00E85407" w:rsidRPr="004A57CC">
        <w:rPr>
          <w:rFonts w:eastAsia="Times New Roman" w:cs="Times New Roman"/>
          <w:szCs w:val="24"/>
        </w:rPr>
        <w:t>, izņemot gadījumu, ja radīto zaudējumu apmērs pārsniedz 2% no pašvaldības plānotajiem budžeta izdevumiem kārtējā gadā, tad</w:t>
      </w:r>
      <w:proofErr w:type="gramEnd"/>
      <w:r w:rsidR="00E85407" w:rsidRPr="004A57CC">
        <w:rPr>
          <w:rFonts w:eastAsia="Times New Roman" w:cs="Times New Roman"/>
          <w:szCs w:val="24"/>
        </w:rPr>
        <w:t xml:space="preserve"> Ministru kabinets var pieņemt lēmumu par citu pašvaldības līdzfinansējuma apmēru, bet ne mazāk kā 10% apmērā</w:t>
      </w:r>
      <w:r w:rsidR="00FC057F" w:rsidRPr="004A57CC">
        <w:rPr>
          <w:rFonts w:eastAsia="Times New Roman" w:cs="Times New Roman"/>
          <w:szCs w:val="24"/>
        </w:rPr>
        <w:t>;</w:t>
      </w:r>
    </w:p>
    <w:p w14:paraId="3DCC85C1" w14:textId="75C6E303" w:rsidR="00FC057F" w:rsidRPr="00C578E3" w:rsidRDefault="0019339B" w:rsidP="00C578E3">
      <w:pPr>
        <w:pStyle w:val="ListParagraph"/>
        <w:numPr>
          <w:ilvl w:val="0"/>
          <w:numId w:val="32"/>
        </w:numPr>
        <w:tabs>
          <w:tab w:val="left" w:pos="1440"/>
        </w:tabs>
        <w:rPr>
          <w:rFonts w:eastAsia="Times New Roman" w:cs="Times New Roman"/>
          <w:szCs w:val="24"/>
        </w:rPr>
      </w:pPr>
      <w:r w:rsidRPr="004A57CC">
        <w:rPr>
          <w:rFonts w:eastAsia="Times New Roman" w:cs="Times New Roman"/>
          <w:szCs w:val="24"/>
        </w:rPr>
        <w:t xml:space="preserve">nodrošina līdzfinansējumu </w:t>
      </w:r>
      <w:r w:rsidR="00E85407" w:rsidRPr="004A57CC">
        <w:rPr>
          <w:rFonts w:eastAsia="Times New Roman" w:cs="Times New Roman"/>
          <w:szCs w:val="24"/>
        </w:rPr>
        <w:t>n</w:t>
      </w:r>
      <w:r w:rsidRPr="004A57CC">
        <w:rPr>
          <w:rFonts w:eastAsia="Times New Roman" w:cs="Times New Roman"/>
          <w:szCs w:val="24"/>
        </w:rPr>
        <w:t>e mazāk kā</w:t>
      </w:r>
      <w:r w:rsidR="006A0147" w:rsidRPr="004A57CC">
        <w:rPr>
          <w:rFonts w:eastAsia="Times New Roman" w:cs="Times New Roman"/>
          <w:szCs w:val="24"/>
        </w:rPr>
        <w:t xml:space="preserve"> 30%</w:t>
      </w:r>
      <w:r w:rsidR="00986155" w:rsidRPr="004A57CC">
        <w:rPr>
          <w:rFonts w:eastAsia="Times New Roman" w:cs="Times New Roman"/>
          <w:szCs w:val="24"/>
        </w:rPr>
        <w:t xml:space="preserve"> apmērā</w:t>
      </w:r>
      <w:r w:rsidR="00E85407" w:rsidRPr="004A57CC">
        <w:rPr>
          <w:rFonts w:eastAsia="Times New Roman" w:cs="Times New Roman"/>
          <w:szCs w:val="24"/>
        </w:rPr>
        <w:t xml:space="preserve"> </w:t>
      </w:r>
      <w:r w:rsidR="003C272B" w:rsidRPr="004A57CC">
        <w:rPr>
          <w:rFonts w:eastAsia="Times New Roman" w:cs="Times New Roman"/>
          <w:szCs w:val="24"/>
        </w:rPr>
        <w:t xml:space="preserve">būvniecības </w:t>
      </w:r>
      <w:r w:rsidR="00FF40C4" w:rsidRPr="004A57CC">
        <w:rPr>
          <w:rFonts w:eastAsia="Times New Roman" w:cs="Times New Roman"/>
          <w:szCs w:val="24"/>
        </w:rPr>
        <w:t xml:space="preserve">atkritumu </w:t>
      </w:r>
      <w:r w:rsidR="003C272B" w:rsidRPr="004A57CC">
        <w:rPr>
          <w:rFonts w:eastAsia="Times New Roman" w:cs="Times New Roman"/>
          <w:szCs w:val="24"/>
        </w:rPr>
        <w:t>(bīstamo un nebīstamo) apsaimniekošan</w:t>
      </w:r>
      <w:r w:rsidR="00BB2F11" w:rsidRPr="004A57CC">
        <w:rPr>
          <w:rFonts w:eastAsia="Times New Roman" w:cs="Times New Roman"/>
          <w:szCs w:val="24"/>
        </w:rPr>
        <w:t>a</w:t>
      </w:r>
      <w:r w:rsidR="00CF6150" w:rsidRPr="004A57CC">
        <w:rPr>
          <w:rFonts w:eastAsia="Times New Roman" w:cs="Times New Roman"/>
          <w:szCs w:val="24"/>
        </w:rPr>
        <w:t>s</w:t>
      </w:r>
      <w:r w:rsidR="00CF6150" w:rsidRPr="00C578E3">
        <w:rPr>
          <w:rFonts w:eastAsia="Times New Roman" w:cs="Times New Roman"/>
          <w:szCs w:val="24"/>
        </w:rPr>
        <w:t xml:space="preserve"> izdevumu segšanai</w:t>
      </w:r>
      <w:r w:rsidR="00FF40C4">
        <w:rPr>
          <w:rFonts w:eastAsia="Times New Roman" w:cs="Times New Roman"/>
          <w:szCs w:val="24"/>
        </w:rPr>
        <w:t xml:space="preserve"> un</w:t>
      </w:r>
      <w:r w:rsidR="00E85407">
        <w:rPr>
          <w:rFonts w:eastAsia="Times New Roman" w:cs="Times New Roman"/>
          <w:szCs w:val="24"/>
        </w:rPr>
        <w:t xml:space="preserve"> </w:t>
      </w:r>
      <w:r w:rsidR="00713B0F" w:rsidRPr="00C578E3">
        <w:rPr>
          <w:rFonts w:eastAsia="Times New Roman" w:cs="Times New Roman"/>
          <w:szCs w:val="24"/>
        </w:rPr>
        <w:t>pašvaldības īpašumā vai valdījumā esošo infrastruktūras objektu atjaunošanai</w:t>
      </w:r>
      <w:r w:rsidR="000F75F6">
        <w:rPr>
          <w:rFonts w:eastAsia="Times New Roman" w:cs="Times New Roman"/>
          <w:szCs w:val="24"/>
        </w:rPr>
        <w:t xml:space="preserve">, </w:t>
      </w:r>
      <w:r w:rsidR="000F75F6" w:rsidRPr="000F75F6">
        <w:rPr>
          <w:rFonts w:eastAsia="Times New Roman" w:cs="Times New Roman"/>
          <w:szCs w:val="24"/>
        </w:rPr>
        <w:t>izņemot gadījumu, ja objekts ir sociālās aprūpes centrs, dienas aprūpes centrs, sociālā māja vai speciālā izglītības iestāde, kas nodrošina internāta pakalpojumu</w:t>
      </w:r>
      <w:r w:rsidR="000F75F6">
        <w:rPr>
          <w:rFonts w:eastAsia="Times New Roman" w:cs="Times New Roman"/>
          <w:szCs w:val="24"/>
        </w:rPr>
        <w:t xml:space="preserve">s. </w:t>
      </w:r>
      <w:r w:rsidR="007C3ABA" w:rsidRPr="007C3ABA">
        <w:rPr>
          <w:rFonts w:eastAsia="Times New Roman" w:cs="Times New Roman"/>
          <w:szCs w:val="24"/>
        </w:rPr>
        <w:t>Lielu stihisku nelaimju gadījumā, ja radīto zaudējumu apmērs pārsniedz 2% no pašvaldības plānotajiem budžeta izdevumiem kārtējā gadā, Ministru kabinets var pieņemt lēmumu par citiem līdzekļu piešķiršanas nosacījumiem. </w:t>
      </w:r>
    </w:p>
    <w:p w14:paraId="1D40EE4D" w14:textId="3B02FD29" w:rsidR="00B71A85" w:rsidRDefault="00C049C1" w:rsidP="00B71A85">
      <w:pPr>
        <w:tabs>
          <w:tab w:val="left" w:pos="1440"/>
        </w:tabs>
        <w:ind w:firstLine="720"/>
        <w:rPr>
          <w:noProof/>
          <w:szCs w:val="24"/>
        </w:rPr>
      </w:pPr>
      <w:r>
        <w:rPr>
          <w:rFonts w:eastAsia="Times New Roman" w:cs="Times New Roman"/>
          <w:szCs w:val="24"/>
        </w:rPr>
        <w:t>Ņemot vērā minēto un iespējamo radīto</w:t>
      </w:r>
      <w:r w:rsidR="00F7097F">
        <w:rPr>
          <w:rFonts w:eastAsia="Times New Roman" w:cs="Times New Roman"/>
          <w:szCs w:val="24"/>
        </w:rPr>
        <w:t xml:space="preserve"> zaudējumu</w:t>
      </w:r>
      <w:r>
        <w:rPr>
          <w:rFonts w:eastAsia="Times New Roman" w:cs="Times New Roman"/>
          <w:szCs w:val="24"/>
        </w:rPr>
        <w:t xml:space="preserve"> apmēru virs 2% no pašvaldības plānotajiem budžeta izdevumiem, kas dod iespēju samazināt pašvaldības līdzfinansējuma apmēru</w:t>
      </w:r>
      <w:r w:rsidR="00A83E81">
        <w:rPr>
          <w:rFonts w:eastAsia="Times New Roman" w:cs="Times New Roman"/>
          <w:szCs w:val="24"/>
        </w:rPr>
        <w:t>,</w:t>
      </w:r>
      <w:r w:rsidR="00B71A85">
        <w:rPr>
          <w:rFonts w:eastAsia="Times New Roman" w:cs="Times New Roman"/>
          <w:szCs w:val="24"/>
        </w:rPr>
        <w:t xml:space="preserve"> </w:t>
      </w:r>
      <w:r w:rsidR="00B71A85" w:rsidRPr="00AD6C23">
        <w:rPr>
          <w:rFonts w:eastAsia="Times New Roman" w:cs="Times New Roman"/>
          <w:b/>
          <w:bCs/>
          <w:szCs w:val="24"/>
        </w:rPr>
        <w:t xml:space="preserve">kopējais provizoriski nepieciešamais finansējums no </w:t>
      </w:r>
      <w:r w:rsidR="00B71A85" w:rsidRPr="00C578E3">
        <w:rPr>
          <w:b/>
          <w:szCs w:val="24"/>
        </w:rPr>
        <w:t>LNG</w:t>
      </w:r>
      <w:r w:rsidR="00B71A85">
        <w:rPr>
          <w:noProof/>
          <w:szCs w:val="24"/>
        </w:rPr>
        <w:t xml:space="preserve"> </w:t>
      </w:r>
      <w:r w:rsidR="00B71A85" w:rsidRPr="002F2F85">
        <w:rPr>
          <w:noProof/>
          <w:szCs w:val="24"/>
        </w:rPr>
        <w:t>2023.</w:t>
      </w:r>
      <w:r w:rsidR="00B71A85">
        <w:rPr>
          <w:noProof/>
          <w:szCs w:val="24"/>
        </w:rPr>
        <w:t> </w:t>
      </w:r>
      <w:r w:rsidR="00B71A85" w:rsidRPr="002F2F85">
        <w:rPr>
          <w:noProof/>
          <w:szCs w:val="24"/>
        </w:rPr>
        <w:t>gada 7.</w:t>
      </w:r>
      <w:r w:rsidR="00B71A85">
        <w:rPr>
          <w:noProof/>
          <w:szCs w:val="24"/>
        </w:rPr>
        <w:t> </w:t>
      </w:r>
      <w:r w:rsidR="00B71A85" w:rsidRPr="002F2F85">
        <w:rPr>
          <w:noProof/>
          <w:szCs w:val="24"/>
        </w:rPr>
        <w:t xml:space="preserve">augusta vētras radīto zaudējumu </w:t>
      </w:r>
      <w:r w:rsidR="00B71A85">
        <w:rPr>
          <w:noProof/>
          <w:szCs w:val="24"/>
        </w:rPr>
        <w:t xml:space="preserve">segšanai pašvaldībām būtu </w:t>
      </w:r>
      <w:r w:rsidR="00B71A85" w:rsidRPr="00AD6C23">
        <w:rPr>
          <w:b/>
          <w:bCs/>
          <w:noProof/>
          <w:szCs w:val="24"/>
        </w:rPr>
        <w:t xml:space="preserve">no 5,34 milj. </w:t>
      </w:r>
      <w:r w:rsidR="00B71A85" w:rsidRPr="00AD6C23">
        <w:rPr>
          <w:b/>
          <w:bCs/>
          <w:i/>
          <w:iCs/>
          <w:noProof/>
          <w:szCs w:val="24"/>
        </w:rPr>
        <w:t>euro</w:t>
      </w:r>
      <w:r w:rsidR="00B71A85" w:rsidRPr="00AD6C23">
        <w:rPr>
          <w:b/>
          <w:bCs/>
          <w:noProof/>
          <w:szCs w:val="24"/>
        </w:rPr>
        <w:t xml:space="preserve"> līdz 7 milj. </w:t>
      </w:r>
      <w:r w:rsidR="00B71A85" w:rsidRPr="00AD6C23">
        <w:rPr>
          <w:b/>
          <w:bCs/>
          <w:i/>
          <w:iCs/>
          <w:noProof/>
          <w:szCs w:val="24"/>
        </w:rPr>
        <w:t>euro</w:t>
      </w:r>
      <w:r w:rsidR="00B71A85">
        <w:rPr>
          <w:noProof/>
          <w:szCs w:val="24"/>
        </w:rPr>
        <w:t>, no kuriem:</w:t>
      </w:r>
    </w:p>
    <w:p w14:paraId="5F02BFE3" w14:textId="29F1351B" w:rsidR="00B71A85" w:rsidRDefault="00B71A85" w:rsidP="00B71A85">
      <w:pPr>
        <w:pStyle w:val="ListParagraph"/>
        <w:numPr>
          <w:ilvl w:val="0"/>
          <w:numId w:val="34"/>
        </w:numPr>
        <w:tabs>
          <w:tab w:val="left" w:pos="1440"/>
        </w:tabs>
        <w:rPr>
          <w:rFonts w:eastAsia="Times New Roman" w:cs="Times New Roman"/>
          <w:szCs w:val="24"/>
        </w:rPr>
      </w:pPr>
      <w:r w:rsidRPr="007C3ABA">
        <w:rPr>
          <w:rFonts w:eastAsia="Times New Roman" w:cs="Times New Roman"/>
          <w:szCs w:val="24"/>
        </w:rPr>
        <w:t>par pašvaldību īpašumā vai valdījumā esošajiem infrastruktūras objektiem</w:t>
      </w:r>
      <w:r>
        <w:rPr>
          <w:rFonts w:eastAsia="Times New Roman" w:cs="Times New Roman"/>
          <w:szCs w:val="24"/>
        </w:rPr>
        <w:t xml:space="preserve"> no 3,13 milj.</w:t>
      </w:r>
      <w:r>
        <w:rPr>
          <w:rFonts w:eastAsia="Times New Roman" w:cs="Times New Roman"/>
          <w:i/>
          <w:iCs/>
          <w:szCs w:val="24"/>
        </w:rPr>
        <w:t xml:space="preserve"> euro</w:t>
      </w:r>
      <w:r>
        <w:rPr>
          <w:rFonts w:eastAsia="Times New Roman" w:cs="Times New Roman"/>
          <w:szCs w:val="24"/>
        </w:rPr>
        <w:t xml:space="preserve"> līdz 3,82 milj. </w:t>
      </w:r>
      <w:r>
        <w:rPr>
          <w:rFonts w:eastAsia="Times New Roman" w:cs="Times New Roman"/>
          <w:i/>
          <w:iCs/>
          <w:szCs w:val="24"/>
        </w:rPr>
        <w:t>euro</w:t>
      </w:r>
      <w:r>
        <w:rPr>
          <w:rFonts w:eastAsia="Times New Roman" w:cs="Times New Roman"/>
          <w:szCs w:val="24"/>
        </w:rPr>
        <w:t>;</w:t>
      </w:r>
    </w:p>
    <w:p w14:paraId="07883EFC" w14:textId="5A3177F2" w:rsidR="00B71A85" w:rsidRDefault="00B71A85" w:rsidP="00B71A85">
      <w:pPr>
        <w:pStyle w:val="ListParagraph"/>
        <w:numPr>
          <w:ilvl w:val="0"/>
          <w:numId w:val="34"/>
        </w:numPr>
        <w:tabs>
          <w:tab w:val="left" w:pos="1440"/>
        </w:tabs>
        <w:rPr>
          <w:rFonts w:eastAsia="Times New Roman" w:cs="Times New Roman"/>
          <w:szCs w:val="24"/>
        </w:rPr>
      </w:pPr>
      <w:r>
        <w:rPr>
          <w:rFonts w:eastAsia="Times New Roman" w:cs="Times New Roman"/>
          <w:szCs w:val="24"/>
        </w:rPr>
        <w:t xml:space="preserve">par </w:t>
      </w:r>
      <w:r w:rsidRPr="007C3ABA">
        <w:rPr>
          <w:rFonts w:eastAsia="Times New Roman" w:cs="Times New Roman"/>
          <w:szCs w:val="24"/>
        </w:rPr>
        <w:t>privātīpašumiem (dzīvojamām ēkām)</w:t>
      </w:r>
      <w:r>
        <w:rPr>
          <w:rFonts w:eastAsia="Times New Roman" w:cs="Times New Roman"/>
          <w:szCs w:val="24"/>
        </w:rPr>
        <w:t xml:space="preserve"> no 2,13 milj. </w:t>
      </w:r>
      <w:r>
        <w:rPr>
          <w:rFonts w:eastAsia="Times New Roman" w:cs="Times New Roman"/>
          <w:i/>
          <w:iCs/>
          <w:szCs w:val="24"/>
        </w:rPr>
        <w:t>euro</w:t>
      </w:r>
      <w:r>
        <w:rPr>
          <w:rFonts w:eastAsia="Times New Roman" w:cs="Times New Roman"/>
          <w:szCs w:val="24"/>
        </w:rPr>
        <w:t xml:space="preserve"> līdz 3,09 milj. </w:t>
      </w:r>
      <w:r>
        <w:rPr>
          <w:rFonts w:eastAsia="Times New Roman" w:cs="Times New Roman"/>
          <w:i/>
          <w:iCs/>
          <w:szCs w:val="24"/>
        </w:rPr>
        <w:t>euro</w:t>
      </w:r>
      <w:r>
        <w:rPr>
          <w:rFonts w:eastAsia="Times New Roman" w:cs="Times New Roman"/>
          <w:szCs w:val="24"/>
        </w:rPr>
        <w:t>;</w:t>
      </w:r>
    </w:p>
    <w:p w14:paraId="10E50305" w14:textId="77777777" w:rsidR="00B71A85" w:rsidRPr="00AD6C23" w:rsidRDefault="00B71A85" w:rsidP="00B71A85">
      <w:pPr>
        <w:pStyle w:val="ListParagraph"/>
        <w:numPr>
          <w:ilvl w:val="0"/>
          <w:numId w:val="34"/>
        </w:numPr>
        <w:tabs>
          <w:tab w:val="left" w:pos="1440"/>
        </w:tabs>
        <w:rPr>
          <w:rFonts w:eastAsia="Times New Roman" w:cs="Times New Roman"/>
          <w:szCs w:val="24"/>
        </w:rPr>
      </w:pPr>
      <w:r w:rsidRPr="006A0E49">
        <w:rPr>
          <w:rFonts w:eastAsia="Times New Roman" w:cs="Times New Roman"/>
          <w:szCs w:val="24"/>
        </w:rPr>
        <w:t xml:space="preserve">par būvniecības atkritumu apsaimniekošanas un apglabāšanas apjomiem </w:t>
      </w:r>
      <w:r>
        <w:rPr>
          <w:rFonts w:eastAsia="Times New Roman" w:cs="Times New Roman"/>
          <w:szCs w:val="24"/>
        </w:rPr>
        <w:t xml:space="preserve">87 tūkst. </w:t>
      </w:r>
      <w:r>
        <w:rPr>
          <w:rFonts w:eastAsia="Times New Roman" w:cs="Times New Roman"/>
          <w:i/>
          <w:iCs/>
          <w:szCs w:val="24"/>
        </w:rPr>
        <w:t>euro</w:t>
      </w:r>
      <w:r>
        <w:rPr>
          <w:rFonts w:eastAsia="Times New Roman" w:cs="Times New Roman"/>
          <w:szCs w:val="24"/>
        </w:rPr>
        <w:t>.</w:t>
      </w:r>
    </w:p>
    <w:p w14:paraId="6C932473" w14:textId="510289C7" w:rsidR="002147D4" w:rsidRDefault="00860212" w:rsidP="00E97114">
      <w:pPr>
        <w:tabs>
          <w:tab w:val="left" w:pos="1440"/>
        </w:tabs>
        <w:ind w:firstLine="720"/>
        <w:rPr>
          <w:rFonts w:eastAsia="Times New Roman" w:cs="Times New Roman"/>
          <w:szCs w:val="24"/>
        </w:rPr>
      </w:pPr>
      <w:r>
        <w:t xml:space="preserve">Detalizēti aprēķini un pamatojums </w:t>
      </w:r>
      <w:r w:rsidRPr="00F22326">
        <w:rPr>
          <w:rFonts w:eastAsia="Times New Roman" w:cs="Times New Roman"/>
          <w:szCs w:val="24"/>
        </w:rPr>
        <w:t>nepieciešam</w:t>
      </w:r>
      <w:r w:rsidR="002A5F07">
        <w:rPr>
          <w:rFonts w:eastAsia="Times New Roman" w:cs="Times New Roman"/>
          <w:szCs w:val="24"/>
        </w:rPr>
        <w:t>ajam</w:t>
      </w:r>
      <w:r w:rsidRPr="00F22326">
        <w:rPr>
          <w:rFonts w:eastAsia="Times New Roman" w:cs="Times New Roman"/>
          <w:szCs w:val="24"/>
        </w:rPr>
        <w:t xml:space="preserve"> finansējum</w:t>
      </w:r>
      <w:r w:rsidR="002A5F07">
        <w:rPr>
          <w:rFonts w:eastAsia="Times New Roman" w:cs="Times New Roman"/>
          <w:szCs w:val="24"/>
        </w:rPr>
        <w:t>am</w:t>
      </w:r>
      <w:r w:rsidRPr="00F22326">
        <w:rPr>
          <w:rFonts w:eastAsia="Times New Roman" w:cs="Times New Roman"/>
          <w:szCs w:val="24"/>
        </w:rPr>
        <w:t xml:space="preserve"> no </w:t>
      </w:r>
      <w:r w:rsidRPr="00F22326">
        <w:rPr>
          <w:szCs w:val="24"/>
        </w:rPr>
        <w:t>LNG</w:t>
      </w:r>
      <w:r>
        <w:t xml:space="preserve"> tiks sniegts, kad VARAM sagatavos attiecīgu Ministru kabineta rīkojuma projektu</w:t>
      </w:r>
      <w:r w:rsidR="001854B1">
        <w:rPr>
          <w:rFonts w:eastAsia="Times New Roman" w:cs="Times New Roman"/>
          <w:szCs w:val="24"/>
        </w:rPr>
        <w:t>.</w:t>
      </w:r>
    </w:p>
    <w:p w14:paraId="3325AEBF" w14:textId="5B7D2F79" w:rsidR="00DA4210" w:rsidRDefault="00DC7F2D" w:rsidP="00E97114">
      <w:pPr>
        <w:tabs>
          <w:tab w:val="left" w:pos="1440"/>
        </w:tabs>
        <w:ind w:firstLine="720"/>
        <w:rPr>
          <w:rFonts w:eastAsia="Times New Roman" w:cs="Times New Roman"/>
          <w:szCs w:val="24"/>
        </w:rPr>
      </w:pPr>
      <w:r>
        <w:rPr>
          <w:rFonts w:eastAsia="Times New Roman" w:cs="Times New Roman"/>
          <w:szCs w:val="24"/>
        </w:rPr>
        <w:t xml:space="preserve">Vētras laikā radītie postījumi </w:t>
      </w:r>
      <w:r w:rsidR="00407B42">
        <w:rPr>
          <w:rFonts w:eastAsia="Times New Roman" w:cs="Times New Roman"/>
          <w:szCs w:val="24"/>
        </w:rPr>
        <w:t>starp p</w:t>
      </w:r>
      <w:r w:rsidR="00562284">
        <w:rPr>
          <w:rFonts w:eastAsia="Times New Roman" w:cs="Times New Roman"/>
          <w:szCs w:val="24"/>
        </w:rPr>
        <w:t>ašvaldīb</w:t>
      </w:r>
      <w:r w:rsidR="00A24CA0">
        <w:rPr>
          <w:rFonts w:eastAsia="Times New Roman" w:cs="Times New Roman"/>
          <w:szCs w:val="24"/>
        </w:rPr>
        <w:t>ā</w:t>
      </w:r>
      <w:r w:rsidR="00407B42">
        <w:rPr>
          <w:rFonts w:eastAsia="Times New Roman" w:cs="Times New Roman"/>
          <w:szCs w:val="24"/>
        </w:rPr>
        <w:t xml:space="preserve">m </w:t>
      </w:r>
      <w:r w:rsidR="00923678">
        <w:rPr>
          <w:rFonts w:eastAsia="Times New Roman" w:cs="Times New Roman"/>
          <w:szCs w:val="24"/>
        </w:rPr>
        <w:t xml:space="preserve">ievērojami </w:t>
      </w:r>
      <w:r w:rsidR="00407B42">
        <w:rPr>
          <w:rFonts w:eastAsia="Times New Roman" w:cs="Times New Roman"/>
          <w:szCs w:val="24"/>
        </w:rPr>
        <w:t xml:space="preserve">atšķiras </w:t>
      </w:r>
      <w:r w:rsidR="00E567DD">
        <w:rPr>
          <w:rFonts w:eastAsia="Times New Roman" w:cs="Times New Roman"/>
          <w:szCs w:val="24"/>
        </w:rPr>
        <w:t>–</w:t>
      </w:r>
      <w:r w:rsidR="00407B42">
        <w:rPr>
          <w:rFonts w:eastAsia="Times New Roman" w:cs="Times New Roman"/>
          <w:szCs w:val="24"/>
        </w:rPr>
        <w:t xml:space="preserve"> </w:t>
      </w:r>
      <w:r w:rsidR="00E567DD">
        <w:rPr>
          <w:rFonts w:eastAsia="Times New Roman" w:cs="Times New Roman"/>
          <w:szCs w:val="24"/>
        </w:rPr>
        <w:t xml:space="preserve">ir pašvaldības, </w:t>
      </w:r>
      <w:r w:rsidR="005736A1">
        <w:rPr>
          <w:rFonts w:eastAsia="Times New Roman" w:cs="Times New Roman"/>
          <w:szCs w:val="24"/>
        </w:rPr>
        <w:t>ku</w:t>
      </w:r>
      <w:r w:rsidR="00B1253F">
        <w:rPr>
          <w:rFonts w:eastAsia="Times New Roman" w:cs="Times New Roman"/>
          <w:szCs w:val="24"/>
        </w:rPr>
        <w:t xml:space="preserve">ru teritorijā </w:t>
      </w:r>
      <w:r w:rsidR="00716489">
        <w:rPr>
          <w:rFonts w:eastAsia="Times New Roman" w:cs="Times New Roman"/>
          <w:szCs w:val="24"/>
        </w:rPr>
        <w:t xml:space="preserve">postījumi nodarīti </w:t>
      </w:r>
      <w:r w:rsidR="00801B41">
        <w:rPr>
          <w:rFonts w:eastAsia="Times New Roman" w:cs="Times New Roman"/>
          <w:szCs w:val="24"/>
        </w:rPr>
        <w:t xml:space="preserve">mazāk nekā </w:t>
      </w:r>
      <w:r w:rsidR="00CE2DFF">
        <w:rPr>
          <w:rFonts w:eastAsia="Times New Roman" w:cs="Times New Roman"/>
          <w:szCs w:val="24"/>
        </w:rPr>
        <w:t>pieciem privātīpašumiem</w:t>
      </w:r>
      <w:r w:rsidR="000E1B72">
        <w:rPr>
          <w:rFonts w:eastAsia="Times New Roman" w:cs="Times New Roman"/>
          <w:szCs w:val="24"/>
        </w:rPr>
        <w:t xml:space="preserve">, taču ir pašvaldības, kuru </w:t>
      </w:r>
      <w:r w:rsidR="007E4AEF">
        <w:rPr>
          <w:rFonts w:eastAsia="Times New Roman" w:cs="Times New Roman"/>
          <w:szCs w:val="24"/>
        </w:rPr>
        <w:t xml:space="preserve">teritorijā postījumi nodarīti vairāk nekā </w:t>
      </w:r>
      <w:r w:rsidR="0021391E">
        <w:rPr>
          <w:rFonts w:eastAsia="Times New Roman" w:cs="Times New Roman"/>
          <w:szCs w:val="24"/>
        </w:rPr>
        <w:t>800 privātīpašumiem</w:t>
      </w:r>
      <w:r w:rsidR="005F7996">
        <w:rPr>
          <w:rFonts w:eastAsia="Times New Roman" w:cs="Times New Roman"/>
          <w:szCs w:val="24"/>
        </w:rPr>
        <w:t>.</w:t>
      </w:r>
      <w:r w:rsidR="00C94D8A">
        <w:rPr>
          <w:rFonts w:eastAsia="Times New Roman" w:cs="Times New Roman"/>
          <w:szCs w:val="24"/>
        </w:rPr>
        <w:t xml:space="preserve"> Tas ietekmē pašvaldību iespējas apsekot visus </w:t>
      </w:r>
      <w:r w:rsidR="00314243">
        <w:rPr>
          <w:rFonts w:eastAsia="Times New Roman" w:cs="Times New Roman"/>
          <w:szCs w:val="24"/>
        </w:rPr>
        <w:t xml:space="preserve">vētras skartos </w:t>
      </w:r>
      <w:r w:rsidR="00C94D8A">
        <w:rPr>
          <w:rFonts w:eastAsia="Times New Roman" w:cs="Times New Roman"/>
          <w:szCs w:val="24"/>
        </w:rPr>
        <w:t xml:space="preserve">objektus, </w:t>
      </w:r>
      <w:r w:rsidR="0034247B">
        <w:rPr>
          <w:rFonts w:eastAsia="Times New Roman" w:cs="Times New Roman"/>
          <w:szCs w:val="24"/>
        </w:rPr>
        <w:t xml:space="preserve">veikt </w:t>
      </w:r>
      <w:r w:rsidR="00314243">
        <w:rPr>
          <w:rFonts w:eastAsia="Times New Roman" w:cs="Times New Roman"/>
          <w:szCs w:val="24"/>
        </w:rPr>
        <w:t xml:space="preserve">bojājumu </w:t>
      </w:r>
      <w:r w:rsidR="0034247B">
        <w:rPr>
          <w:rFonts w:eastAsia="Times New Roman" w:cs="Times New Roman"/>
          <w:szCs w:val="24"/>
        </w:rPr>
        <w:t>fotofiksācijas</w:t>
      </w:r>
      <w:r w:rsidR="001F35CE">
        <w:rPr>
          <w:rFonts w:eastAsia="Times New Roman" w:cs="Times New Roman"/>
          <w:szCs w:val="24"/>
        </w:rPr>
        <w:t xml:space="preserve"> un</w:t>
      </w:r>
      <w:r w:rsidR="0034247B">
        <w:rPr>
          <w:rFonts w:eastAsia="Times New Roman" w:cs="Times New Roman"/>
          <w:szCs w:val="24"/>
        </w:rPr>
        <w:t xml:space="preserve"> sagatavot nepieciešamos lēmumus</w:t>
      </w:r>
      <w:r w:rsidR="00314243">
        <w:rPr>
          <w:rFonts w:eastAsia="Times New Roman" w:cs="Times New Roman"/>
          <w:szCs w:val="24"/>
        </w:rPr>
        <w:t>.</w:t>
      </w:r>
      <w:r w:rsidR="0040750F">
        <w:rPr>
          <w:rFonts w:eastAsia="Times New Roman" w:cs="Times New Roman"/>
          <w:szCs w:val="24"/>
        </w:rPr>
        <w:t xml:space="preserve"> </w:t>
      </w:r>
      <w:r w:rsidR="00314243">
        <w:rPr>
          <w:rFonts w:eastAsia="Times New Roman" w:cs="Times New Roman"/>
          <w:szCs w:val="24"/>
        </w:rPr>
        <w:t>T</w:t>
      </w:r>
      <w:r w:rsidR="001F35CE">
        <w:rPr>
          <w:rFonts w:eastAsia="Times New Roman" w:cs="Times New Roman"/>
          <w:szCs w:val="24"/>
        </w:rPr>
        <w:t xml:space="preserve">āpat </w:t>
      </w:r>
      <w:r w:rsidR="00696AB3">
        <w:rPr>
          <w:rFonts w:eastAsia="Times New Roman" w:cs="Times New Roman"/>
          <w:szCs w:val="24"/>
        </w:rPr>
        <w:t xml:space="preserve">starp pašvaldībām </w:t>
      </w:r>
      <w:r w:rsidR="00EB79F6">
        <w:rPr>
          <w:rFonts w:eastAsia="Times New Roman" w:cs="Times New Roman"/>
          <w:szCs w:val="24"/>
        </w:rPr>
        <w:t xml:space="preserve">būtiski </w:t>
      </w:r>
      <w:r w:rsidR="001A1BA5">
        <w:rPr>
          <w:rFonts w:eastAsia="Times New Roman" w:cs="Times New Roman"/>
          <w:szCs w:val="24"/>
        </w:rPr>
        <w:t xml:space="preserve">atšķiras </w:t>
      </w:r>
      <w:r w:rsidR="00EB79F6">
        <w:rPr>
          <w:rFonts w:eastAsia="Times New Roman" w:cs="Times New Roman"/>
          <w:szCs w:val="24"/>
        </w:rPr>
        <w:t xml:space="preserve">arī </w:t>
      </w:r>
      <w:r w:rsidR="0040750F" w:rsidRPr="00FF5512">
        <w:rPr>
          <w:rFonts w:eastAsia="Times New Roman" w:cs="Times New Roman"/>
          <w:szCs w:val="24"/>
        </w:rPr>
        <w:t xml:space="preserve">būvniecības atkritumu </w:t>
      </w:r>
      <w:r w:rsidR="001A1BA5">
        <w:rPr>
          <w:rFonts w:eastAsia="Times New Roman" w:cs="Times New Roman"/>
          <w:szCs w:val="24"/>
        </w:rPr>
        <w:t>daudzums</w:t>
      </w:r>
      <w:r w:rsidR="00734FE2">
        <w:rPr>
          <w:rFonts w:eastAsia="Times New Roman" w:cs="Times New Roman"/>
          <w:szCs w:val="24"/>
        </w:rPr>
        <w:t xml:space="preserve">, kas </w:t>
      </w:r>
      <w:r w:rsidR="000E7A05">
        <w:rPr>
          <w:rFonts w:eastAsia="Times New Roman" w:cs="Times New Roman"/>
          <w:szCs w:val="24"/>
        </w:rPr>
        <w:t xml:space="preserve">pašvaldībās, kurās </w:t>
      </w:r>
      <w:r w:rsidR="000E51B8">
        <w:rPr>
          <w:rFonts w:eastAsia="Times New Roman" w:cs="Times New Roman"/>
          <w:szCs w:val="24"/>
        </w:rPr>
        <w:t xml:space="preserve">radīti lielākie postījumi, </w:t>
      </w:r>
      <w:r w:rsidR="00EB79F6">
        <w:rPr>
          <w:rFonts w:eastAsia="Times New Roman" w:cs="Times New Roman"/>
          <w:szCs w:val="24"/>
        </w:rPr>
        <w:t xml:space="preserve">to </w:t>
      </w:r>
      <w:r w:rsidR="0040750F" w:rsidRPr="00FF5512">
        <w:rPr>
          <w:rFonts w:eastAsia="Times New Roman" w:cs="Times New Roman"/>
          <w:szCs w:val="24"/>
        </w:rPr>
        <w:t>izvēšana prasa ilgāku laiku</w:t>
      </w:r>
      <w:r w:rsidR="0034247B">
        <w:rPr>
          <w:rFonts w:eastAsia="Times New Roman" w:cs="Times New Roman"/>
          <w:szCs w:val="24"/>
        </w:rPr>
        <w:t>.</w:t>
      </w:r>
      <w:r w:rsidR="00B11390">
        <w:rPr>
          <w:rFonts w:eastAsia="Times New Roman" w:cs="Times New Roman"/>
          <w:szCs w:val="24"/>
        </w:rPr>
        <w:t xml:space="preserve"> </w:t>
      </w:r>
      <w:r w:rsidR="00562284">
        <w:rPr>
          <w:rFonts w:eastAsia="Times New Roman" w:cs="Times New Roman"/>
          <w:szCs w:val="24"/>
        </w:rPr>
        <w:t xml:space="preserve">Līdz ar to </w:t>
      </w:r>
      <w:r w:rsidR="00FE32BA" w:rsidRPr="00FE32BA">
        <w:rPr>
          <w:rFonts w:eastAsia="Times New Roman" w:cs="Times New Roman"/>
          <w:szCs w:val="24"/>
        </w:rPr>
        <w:t>pašvaldīb</w:t>
      </w:r>
      <w:r w:rsidR="00CC3074">
        <w:rPr>
          <w:rFonts w:eastAsia="Times New Roman" w:cs="Times New Roman"/>
          <w:szCs w:val="24"/>
        </w:rPr>
        <w:t>u</w:t>
      </w:r>
      <w:r w:rsidR="00FE32BA" w:rsidRPr="00FE32BA">
        <w:rPr>
          <w:rFonts w:eastAsia="Times New Roman" w:cs="Times New Roman"/>
          <w:szCs w:val="24"/>
        </w:rPr>
        <w:t xml:space="preserve"> pieprasījumus par līdzekļu </w:t>
      </w:r>
      <w:r w:rsidR="00FE32BA" w:rsidRPr="00FE32BA">
        <w:rPr>
          <w:rFonts w:eastAsia="Times New Roman" w:cs="Times New Roman"/>
          <w:szCs w:val="24"/>
        </w:rPr>
        <w:lastRenderedPageBreak/>
        <w:t xml:space="preserve">piešķiršanu </w:t>
      </w:r>
      <w:r w:rsidR="00076C12">
        <w:rPr>
          <w:rFonts w:eastAsia="Times New Roman" w:cs="Times New Roman"/>
          <w:szCs w:val="24"/>
        </w:rPr>
        <w:t>no LNG</w:t>
      </w:r>
      <w:r w:rsidR="00FE32BA" w:rsidRPr="00FE32BA">
        <w:rPr>
          <w:rFonts w:eastAsia="Times New Roman" w:cs="Times New Roman"/>
          <w:szCs w:val="24"/>
        </w:rPr>
        <w:t xml:space="preserve"> 2023. gada 7. augusta vētras radīto zaudējumu novēršanai, </w:t>
      </w:r>
      <w:r w:rsidR="00DE14CE">
        <w:rPr>
          <w:rFonts w:eastAsia="Times New Roman" w:cs="Times New Roman"/>
          <w:szCs w:val="24"/>
        </w:rPr>
        <w:t>šobrīd ir plānots apkopot divās daļās</w:t>
      </w:r>
      <w:r w:rsidR="00FE32BA" w:rsidRPr="00FE32BA">
        <w:rPr>
          <w:rFonts w:eastAsia="Times New Roman" w:cs="Times New Roman"/>
          <w:szCs w:val="24"/>
        </w:rPr>
        <w:t>:</w:t>
      </w:r>
    </w:p>
    <w:p w14:paraId="0DBE27C9" w14:textId="73B6D478" w:rsidR="00D736F1" w:rsidRPr="00601629" w:rsidRDefault="00C76B4E" w:rsidP="00601629">
      <w:pPr>
        <w:pStyle w:val="ListParagraph"/>
        <w:numPr>
          <w:ilvl w:val="0"/>
          <w:numId w:val="26"/>
        </w:numPr>
        <w:tabs>
          <w:tab w:val="left" w:pos="1440"/>
        </w:tabs>
        <w:rPr>
          <w:rFonts w:eastAsia="Times New Roman" w:cs="Times New Roman"/>
          <w:szCs w:val="24"/>
        </w:rPr>
      </w:pPr>
      <w:r>
        <w:rPr>
          <w:rFonts w:eastAsia="Times New Roman" w:cs="Times New Roman"/>
          <w:color w:val="000000" w:themeColor="text1"/>
          <w:szCs w:val="24"/>
        </w:rPr>
        <w:t>p</w:t>
      </w:r>
      <w:r w:rsidR="00601629">
        <w:rPr>
          <w:rFonts w:eastAsia="Times New Roman" w:cs="Times New Roman"/>
          <w:color w:val="000000" w:themeColor="text1"/>
          <w:szCs w:val="24"/>
        </w:rPr>
        <w:t xml:space="preserve">irmo daļu iesniegt </w:t>
      </w:r>
      <w:r w:rsidR="00601629" w:rsidRPr="00601629">
        <w:rPr>
          <w:rFonts w:eastAsia="Times New Roman" w:cs="Times New Roman"/>
          <w:color w:val="000000" w:themeColor="text1"/>
          <w:szCs w:val="24"/>
        </w:rPr>
        <w:t xml:space="preserve">līdz </w:t>
      </w:r>
      <w:r w:rsidR="00601629">
        <w:rPr>
          <w:rFonts w:eastAsia="Times New Roman" w:cs="Times New Roman"/>
          <w:color w:val="000000" w:themeColor="text1"/>
          <w:szCs w:val="24"/>
        </w:rPr>
        <w:t>2023. gada 8. septembrim;</w:t>
      </w:r>
    </w:p>
    <w:p w14:paraId="21651F76" w14:textId="09C12BA2" w:rsidR="00601629" w:rsidRPr="00601629" w:rsidRDefault="00C76B4E" w:rsidP="00601629">
      <w:pPr>
        <w:pStyle w:val="ListParagraph"/>
        <w:numPr>
          <w:ilvl w:val="0"/>
          <w:numId w:val="26"/>
        </w:numPr>
        <w:tabs>
          <w:tab w:val="left" w:pos="1440"/>
        </w:tabs>
        <w:rPr>
          <w:rFonts w:eastAsia="Times New Roman" w:cs="Times New Roman"/>
          <w:szCs w:val="24"/>
        </w:rPr>
      </w:pPr>
      <w:r>
        <w:rPr>
          <w:rFonts w:eastAsia="Times New Roman" w:cs="Times New Roman"/>
          <w:color w:val="000000" w:themeColor="text1"/>
          <w:szCs w:val="24"/>
        </w:rPr>
        <w:t>o</w:t>
      </w:r>
      <w:r w:rsidR="00601629">
        <w:rPr>
          <w:rFonts w:eastAsia="Times New Roman" w:cs="Times New Roman"/>
          <w:color w:val="000000" w:themeColor="text1"/>
          <w:szCs w:val="24"/>
        </w:rPr>
        <w:t>tro daļu iesniegt līdz 2023. gada 13. oktobrim.</w:t>
      </w:r>
    </w:p>
    <w:p w14:paraId="3DD401E0" w14:textId="0B526299" w:rsidR="00601629" w:rsidRPr="00C44ADF" w:rsidRDefault="00C44ADF" w:rsidP="00C44ADF">
      <w:pPr>
        <w:tabs>
          <w:tab w:val="left" w:pos="1440"/>
        </w:tabs>
        <w:ind w:firstLine="720"/>
        <w:rPr>
          <w:rFonts w:eastAsia="Times New Roman" w:cs="Times New Roman"/>
          <w:szCs w:val="24"/>
        </w:rPr>
      </w:pPr>
      <w:r w:rsidRPr="00C44ADF">
        <w:rPr>
          <w:rFonts w:eastAsia="Times New Roman" w:cs="Times New Roman"/>
          <w:szCs w:val="24"/>
        </w:rPr>
        <w:t>VARAM divu nedēļu laikā pēc visu nepieciešamo un precizēto dokumentu saņemšanas izvērtē</w:t>
      </w:r>
      <w:r w:rsidR="00996D5B">
        <w:rPr>
          <w:rFonts w:eastAsia="Times New Roman" w:cs="Times New Roman"/>
          <w:szCs w:val="24"/>
        </w:rPr>
        <w:t>s</w:t>
      </w:r>
      <w:r w:rsidRPr="00C44ADF">
        <w:rPr>
          <w:rFonts w:eastAsia="Times New Roman" w:cs="Times New Roman"/>
          <w:szCs w:val="24"/>
        </w:rPr>
        <w:t xml:space="preserve"> pašvaldīb</w:t>
      </w:r>
      <w:r w:rsidR="00996D5B">
        <w:rPr>
          <w:rFonts w:eastAsia="Times New Roman" w:cs="Times New Roman"/>
          <w:szCs w:val="24"/>
        </w:rPr>
        <w:t>u</w:t>
      </w:r>
      <w:r w:rsidRPr="00C44ADF">
        <w:rPr>
          <w:rFonts w:eastAsia="Times New Roman" w:cs="Times New Roman"/>
          <w:szCs w:val="24"/>
        </w:rPr>
        <w:t xml:space="preserve"> iesniegtos dokumentus un pieņem lēmumu par pieprasījuma sagatavošanu un virzīšanu izskatīšanai Ministru kabinetā.</w:t>
      </w:r>
    </w:p>
    <w:p w14:paraId="3D4A6B80" w14:textId="03590F0A" w:rsidR="3949E712" w:rsidRDefault="0035373E" w:rsidP="00C44ADF">
      <w:pPr>
        <w:tabs>
          <w:tab w:val="left" w:pos="1440"/>
        </w:tabs>
        <w:ind w:firstLine="720"/>
        <w:rPr>
          <w:rStyle w:val="normaltextrun"/>
          <w:color w:val="000000"/>
          <w:shd w:val="clear" w:color="auto" w:fill="FFFFFF"/>
        </w:rPr>
      </w:pPr>
      <w:r>
        <w:rPr>
          <w:rFonts w:eastAsia="Times New Roman" w:cs="Times New Roman"/>
          <w:szCs w:val="24"/>
        </w:rPr>
        <w:t xml:space="preserve">Vienlaikus VARAM sagatavojis vadlīnijas LNG pieprasījumu </w:t>
      </w:r>
      <w:r w:rsidR="001462C4">
        <w:rPr>
          <w:rFonts w:eastAsia="Times New Roman" w:cs="Times New Roman"/>
          <w:szCs w:val="24"/>
        </w:rPr>
        <w:t>iesniegšanai</w:t>
      </w:r>
      <w:r>
        <w:rPr>
          <w:rFonts w:eastAsia="Times New Roman" w:cs="Times New Roman"/>
          <w:szCs w:val="24"/>
        </w:rPr>
        <w:t xml:space="preserve">, kas </w:t>
      </w:r>
      <w:r w:rsidR="00007CE9">
        <w:rPr>
          <w:rFonts w:eastAsia="Times New Roman" w:cs="Times New Roman"/>
          <w:szCs w:val="24"/>
        </w:rPr>
        <w:t>tika ievietota</w:t>
      </w:r>
      <w:r w:rsidR="00965C2A">
        <w:rPr>
          <w:rFonts w:eastAsia="Times New Roman" w:cs="Times New Roman"/>
          <w:szCs w:val="24"/>
        </w:rPr>
        <w:t>s</w:t>
      </w:r>
      <w:r w:rsidR="00007CE9">
        <w:rPr>
          <w:rFonts w:eastAsia="Times New Roman" w:cs="Times New Roman"/>
          <w:szCs w:val="24"/>
        </w:rPr>
        <w:t xml:space="preserve"> </w:t>
      </w:r>
      <w:r w:rsidR="00007CE9">
        <w:rPr>
          <w:rStyle w:val="normaltextrun"/>
          <w:color w:val="000000"/>
          <w:shd w:val="clear" w:color="auto" w:fill="FFFFFF"/>
        </w:rPr>
        <w:t>VARAM tīmekļvietnē</w:t>
      </w:r>
      <w:r w:rsidR="00DC6C1B">
        <w:rPr>
          <w:rStyle w:val="normaltextrun"/>
          <w:color w:val="000000"/>
          <w:shd w:val="clear" w:color="auto" w:fill="FFFFFF"/>
        </w:rPr>
        <w:t xml:space="preserve"> </w:t>
      </w:r>
      <w:proofErr w:type="gramStart"/>
      <w:r w:rsidR="00DC6C1B">
        <w:rPr>
          <w:rStyle w:val="normaltextrun"/>
          <w:color w:val="000000"/>
          <w:shd w:val="clear" w:color="auto" w:fill="FFFFFF"/>
        </w:rPr>
        <w:t>(</w:t>
      </w:r>
      <w:proofErr w:type="gramEnd"/>
      <w:r w:rsidR="00000000">
        <w:fldChar w:fldCharType="begin"/>
      </w:r>
      <w:r w:rsidR="00000000">
        <w:instrText>HYPERLINK "https://www.varam.gov.lv/lv/lidzekli-neparedzetiem-gadijumiem"</w:instrText>
      </w:r>
      <w:r w:rsidR="00000000">
        <w:fldChar w:fldCharType="separate"/>
      </w:r>
      <w:r w:rsidR="003041B4" w:rsidRPr="00511E6E">
        <w:rPr>
          <w:rStyle w:val="Hyperlink"/>
          <w:shd w:val="clear" w:color="auto" w:fill="FFFFFF"/>
        </w:rPr>
        <w:t>https://www.varam.gov.lv/lv/lidzekli-neparedzetiem-gadijumiem</w:t>
      </w:r>
      <w:r w:rsidR="00000000">
        <w:rPr>
          <w:rStyle w:val="Hyperlink"/>
          <w:shd w:val="clear" w:color="auto" w:fill="FFFFFF"/>
        </w:rPr>
        <w:fldChar w:fldCharType="end"/>
      </w:r>
      <w:r w:rsidR="00DC6C1B">
        <w:rPr>
          <w:rStyle w:val="normaltextrun"/>
          <w:color w:val="000000"/>
          <w:shd w:val="clear" w:color="auto" w:fill="FFFFFF"/>
        </w:rPr>
        <w:t>)</w:t>
      </w:r>
      <w:r w:rsidR="00F04862">
        <w:rPr>
          <w:rStyle w:val="normaltextrun"/>
          <w:color w:val="000000"/>
          <w:shd w:val="clear" w:color="auto" w:fill="FFFFFF"/>
        </w:rPr>
        <w:t>.</w:t>
      </w:r>
    </w:p>
    <w:p w14:paraId="25AE9F54" w14:textId="77777777" w:rsidR="00E90F96" w:rsidRDefault="00E90F96" w:rsidP="00101382">
      <w:pPr>
        <w:tabs>
          <w:tab w:val="left" w:pos="1440"/>
        </w:tabs>
        <w:ind w:firstLine="720"/>
        <w:rPr>
          <w:rStyle w:val="normaltextrun"/>
          <w:color w:val="000000"/>
          <w:shd w:val="clear" w:color="auto" w:fill="FFFFFF"/>
        </w:rPr>
      </w:pPr>
    </w:p>
    <w:p w14:paraId="50154A8F" w14:textId="4F9960A6" w:rsidR="00E71F95" w:rsidRDefault="00291C06" w:rsidP="007A40F4">
      <w:pPr>
        <w:spacing w:after="120"/>
        <w:jc w:val="center"/>
        <w:rPr>
          <w:rFonts w:eastAsia="Times New Roman" w:cs="Times New Roman"/>
          <w:b/>
          <w:szCs w:val="24"/>
        </w:rPr>
      </w:pPr>
      <w:r w:rsidRPr="00101382">
        <w:rPr>
          <w:rFonts w:eastAsia="Times New Roman" w:cs="Times New Roman"/>
          <w:b/>
          <w:szCs w:val="24"/>
        </w:rPr>
        <w:t xml:space="preserve"> </w:t>
      </w:r>
      <w:r>
        <w:rPr>
          <w:rFonts w:eastAsia="Times New Roman" w:cs="Times New Roman"/>
          <w:b/>
          <w:szCs w:val="24"/>
        </w:rPr>
        <w:t xml:space="preserve">2.2. </w:t>
      </w:r>
      <w:r w:rsidR="00E71F95" w:rsidRPr="00101382">
        <w:rPr>
          <w:rFonts w:eastAsia="Times New Roman" w:cs="Times New Roman"/>
          <w:b/>
          <w:szCs w:val="24"/>
        </w:rPr>
        <w:t>Informācija par vētras radītājiem zaudējumiem uzņēmējiem</w:t>
      </w:r>
    </w:p>
    <w:p w14:paraId="12E4132C" w14:textId="3360A81B" w:rsidR="00E922EB" w:rsidRPr="00E922EB" w:rsidRDefault="00E922EB" w:rsidP="00E922EB">
      <w:pPr>
        <w:tabs>
          <w:tab w:val="left" w:pos="1440"/>
        </w:tabs>
        <w:ind w:firstLine="720"/>
        <w:rPr>
          <w:rFonts w:eastAsia="Times New Roman" w:cs="Times New Roman"/>
          <w:szCs w:val="24"/>
        </w:rPr>
      </w:pPr>
      <w:r w:rsidRPr="00E922EB">
        <w:rPr>
          <w:rFonts w:eastAsia="Times New Roman" w:cs="Times New Roman"/>
          <w:szCs w:val="24"/>
        </w:rPr>
        <w:t>Ekonomikas ministrija</w:t>
      </w:r>
      <w:r w:rsidR="002D58F7">
        <w:rPr>
          <w:rFonts w:eastAsia="Times New Roman" w:cs="Times New Roman"/>
          <w:szCs w:val="24"/>
        </w:rPr>
        <w:t>, ņ</w:t>
      </w:r>
      <w:r w:rsidR="002D58F7" w:rsidRPr="00C41B92">
        <w:rPr>
          <w:rFonts w:eastAsia="Times New Roman" w:cs="Times New Roman"/>
          <w:szCs w:val="24"/>
        </w:rPr>
        <w:t>emot vērā vētras</w:t>
      </w:r>
      <w:r w:rsidR="002D58F7">
        <w:rPr>
          <w:rFonts w:eastAsia="Times New Roman" w:cs="Times New Roman"/>
          <w:szCs w:val="24"/>
        </w:rPr>
        <w:t xml:space="preserve"> </w:t>
      </w:r>
      <w:r w:rsidR="002D58F7" w:rsidRPr="00C41B92">
        <w:rPr>
          <w:rFonts w:eastAsia="Times New Roman" w:cs="Times New Roman"/>
          <w:szCs w:val="24"/>
        </w:rPr>
        <w:t>laikā radītos postījumus,</w:t>
      </w:r>
      <w:r w:rsidRPr="00E922EB">
        <w:rPr>
          <w:rFonts w:eastAsia="Times New Roman" w:cs="Times New Roman"/>
          <w:szCs w:val="24"/>
        </w:rPr>
        <w:t xml:space="preserve"> līdz šim saņēmusi trīs uzņēmēju iesniegumus ar lūgumu rast iespēju kompensēt 2023.</w:t>
      </w:r>
      <w:r>
        <w:rPr>
          <w:rFonts w:eastAsia="Times New Roman" w:cs="Times New Roman"/>
          <w:szCs w:val="24"/>
        </w:rPr>
        <w:t> </w:t>
      </w:r>
      <w:r w:rsidRPr="00E922EB">
        <w:rPr>
          <w:rFonts w:eastAsia="Times New Roman" w:cs="Times New Roman"/>
          <w:szCs w:val="24"/>
        </w:rPr>
        <w:t>gada 7.</w:t>
      </w:r>
      <w:r>
        <w:rPr>
          <w:rFonts w:eastAsia="Times New Roman" w:cs="Times New Roman"/>
          <w:szCs w:val="24"/>
        </w:rPr>
        <w:t> </w:t>
      </w:r>
      <w:r w:rsidRPr="00E922EB">
        <w:rPr>
          <w:rFonts w:eastAsia="Times New Roman" w:cs="Times New Roman"/>
          <w:szCs w:val="24"/>
        </w:rPr>
        <w:t>augusta vētras radītos zaudējumus (skat.</w:t>
      </w:r>
      <w:r>
        <w:rPr>
          <w:rFonts w:eastAsia="Times New Roman" w:cs="Times New Roman"/>
          <w:szCs w:val="24"/>
        </w:rPr>
        <w:t> </w:t>
      </w:r>
      <w:r w:rsidRPr="00E922EB">
        <w:rPr>
          <w:rFonts w:eastAsia="Times New Roman" w:cs="Times New Roman"/>
          <w:szCs w:val="24"/>
        </w:rPr>
        <w:t>1.tabulu):</w:t>
      </w:r>
    </w:p>
    <w:p w14:paraId="52C0275F" w14:textId="3FFFA99D" w:rsidR="00E922EB" w:rsidRPr="00E922EB" w:rsidRDefault="00E922EB" w:rsidP="00E9047F">
      <w:pPr>
        <w:numPr>
          <w:ilvl w:val="0"/>
          <w:numId w:val="37"/>
        </w:numPr>
        <w:tabs>
          <w:tab w:val="left" w:pos="1440"/>
        </w:tabs>
        <w:ind w:left="1276"/>
        <w:rPr>
          <w:rFonts w:eastAsia="Times New Roman" w:cs="Times New Roman"/>
          <w:szCs w:val="24"/>
        </w:rPr>
      </w:pPr>
      <w:r w:rsidRPr="00E922EB">
        <w:rPr>
          <w:rFonts w:eastAsia="Times New Roman" w:cs="Times New Roman"/>
          <w:szCs w:val="24"/>
        </w:rPr>
        <w:t xml:space="preserve">P/S </w:t>
      </w:r>
      <w:r w:rsidR="00825AE7">
        <w:rPr>
          <w:rFonts w:eastAsia="Times New Roman" w:cs="Times New Roman"/>
          <w:szCs w:val="24"/>
        </w:rPr>
        <w:t>“</w:t>
      </w:r>
      <w:r w:rsidRPr="00E922EB">
        <w:rPr>
          <w:rFonts w:eastAsia="Times New Roman" w:cs="Times New Roman"/>
          <w:szCs w:val="24"/>
        </w:rPr>
        <w:t xml:space="preserve">TĒRVETE ADVENTURES” iesniegumu, </w:t>
      </w:r>
      <w:bookmarkStart w:id="0" w:name="_Hlk144390080"/>
      <w:r w:rsidRPr="00E922EB">
        <w:rPr>
          <w:rFonts w:eastAsia="Times New Roman" w:cs="Times New Roman"/>
          <w:szCs w:val="24"/>
        </w:rPr>
        <w:t>kurā uzņēmums aplēsis vētras radītos zaudējumus</w:t>
      </w:r>
      <w:bookmarkEnd w:id="0"/>
      <w:r w:rsidRPr="00E922EB">
        <w:rPr>
          <w:rFonts w:eastAsia="Times New Roman" w:cs="Times New Roman"/>
          <w:szCs w:val="24"/>
        </w:rPr>
        <w:t xml:space="preserve"> 90</w:t>
      </w:r>
      <w:r>
        <w:rPr>
          <w:rFonts w:eastAsia="Times New Roman" w:cs="Times New Roman"/>
          <w:szCs w:val="24"/>
        </w:rPr>
        <w:t> </w:t>
      </w:r>
      <w:r w:rsidRPr="00E922EB">
        <w:rPr>
          <w:rFonts w:eastAsia="Times New Roman" w:cs="Times New Roman"/>
          <w:szCs w:val="24"/>
        </w:rPr>
        <w:t xml:space="preserve">000 </w:t>
      </w:r>
      <w:r>
        <w:rPr>
          <w:rFonts w:eastAsia="Times New Roman" w:cs="Times New Roman"/>
          <w:i/>
          <w:iCs/>
          <w:szCs w:val="24"/>
        </w:rPr>
        <w:t xml:space="preserve">euro </w:t>
      </w:r>
      <w:r w:rsidRPr="00E922EB">
        <w:rPr>
          <w:rFonts w:eastAsia="Times New Roman" w:cs="Times New Roman"/>
          <w:szCs w:val="24"/>
        </w:rPr>
        <w:t xml:space="preserve">apmērā un </w:t>
      </w:r>
      <w:proofErr w:type="gramStart"/>
      <w:r w:rsidRPr="00E922EB">
        <w:rPr>
          <w:rFonts w:eastAsia="Times New Roman" w:cs="Times New Roman"/>
          <w:szCs w:val="24"/>
        </w:rPr>
        <w:t>papildus izdevumus</w:t>
      </w:r>
      <w:proofErr w:type="gramEnd"/>
      <w:r w:rsidRPr="00E922EB">
        <w:rPr>
          <w:rFonts w:eastAsia="Times New Roman" w:cs="Times New Roman"/>
          <w:szCs w:val="24"/>
        </w:rPr>
        <w:t xml:space="preserve"> pievienotās vērtības nodokļa nomaksai</w:t>
      </w:r>
      <w:r>
        <w:rPr>
          <w:rFonts w:eastAsia="Times New Roman" w:cs="Times New Roman"/>
          <w:szCs w:val="24"/>
        </w:rPr>
        <w:t>;</w:t>
      </w:r>
    </w:p>
    <w:p w14:paraId="30B33DAE" w14:textId="307848E3" w:rsidR="00E922EB" w:rsidRPr="00E922EB" w:rsidRDefault="00E922EB" w:rsidP="00E9047F">
      <w:pPr>
        <w:numPr>
          <w:ilvl w:val="0"/>
          <w:numId w:val="37"/>
        </w:numPr>
        <w:tabs>
          <w:tab w:val="left" w:pos="1440"/>
        </w:tabs>
        <w:ind w:left="1276"/>
        <w:rPr>
          <w:rFonts w:eastAsia="Times New Roman" w:cs="Times New Roman"/>
          <w:szCs w:val="24"/>
        </w:rPr>
      </w:pPr>
      <w:r w:rsidRPr="00E922EB">
        <w:rPr>
          <w:rFonts w:eastAsia="Times New Roman" w:cs="Times New Roman"/>
          <w:szCs w:val="24"/>
        </w:rPr>
        <w:t xml:space="preserve">SIA </w:t>
      </w:r>
      <w:r w:rsidR="00825AE7">
        <w:rPr>
          <w:rFonts w:eastAsia="Times New Roman" w:cs="Times New Roman"/>
          <w:szCs w:val="24"/>
        </w:rPr>
        <w:t>“</w:t>
      </w:r>
      <w:proofErr w:type="spellStart"/>
      <w:r w:rsidRPr="00E922EB">
        <w:rPr>
          <w:rFonts w:eastAsia="Times New Roman" w:cs="Times New Roman"/>
          <w:szCs w:val="24"/>
        </w:rPr>
        <w:t>Silāres</w:t>
      </w:r>
      <w:proofErr w:type="spellEnd"/>
      <w:r w:rsidRPr="00E922EB">
        <w:rPr>
          <w:rFonts w:eastAsia="Times New Roman" w:cs="Times New Roman"/>
          <w:szCs w:val="24"/>
        </w:rPr>
        <w:t xml:space="preserve"> </w:t>
      </w:r>
      <w:proofErr w:type="spellStart"/>
      <w:r w:rsidRPr="00E922EB">
        <w:rPr>
          <w:rFonts w:eastAsia="Times New Roman" w:cs="Times New Roman"/>
          <w:szCs w:val="24"/>
        </w:rPr>
        <w:t>Gaļsaimnieks</w:t>
      </w:r>
      <w:proofErr w:type="spellEnd"/>
      <w:r w:rsidR="00825AE7">
        <w:rPr>
          <w:rFonts w:eastAsia="Times New Roman" w:cs="Times New Roman"/>
          <w:szCs w:val="24"/>
        </w:rPr>
        <w:t>”</w:t>
      </w:r>
      <w:r w:rsidRPr="00E922EB">
        <w:rPr>
          <w:rFonts w:eastAsia="Times New Roman" w:cs="Times New Roman"/>
          <w:szCs w:val="24"/>
        </w:rPr>
        <w:t xml:space="preserve"> iesniegumu, kurā uzņēmums aplēsis vētras radītos zaudējumus 120</w:t>
      </w:r>
      <w:r>
        <w:rPr>
          <w:rFonts w:eastAsia="Times New Roman" w:cs="Times New Roman"/>
          <w:szCs w:val="24"/>
        </w:rPr>
        <w:t> </w:t>
      </w:r>
      <w:r w:rsidRPr="00E922EB">
        <w:rPr>
          <w:rFonts w:eastAsia="Times New Roman" w:cs="Times New Roman"/>
          <w:szCs w:val="24"/>
        </w:rPr>
        <w:t xml:space="preserve">500 </w:t>
      </w:r>
      <w:r>
        <w:rPr>
          <w:rFonts w:eastAsia="Times New Roman" w:cs="Times New Roman"/>
          <w:i/>
          <w:iCs/>
          <w:szCs w:val="24"/>
        </w:rPr>
        <w:t xml:space="preserve">euro </w:t>
      </w:r>
      <w:r w:rsidRPr="00E922EB">
        <w:rPr>
          <w:rFonts w:eastAsia="Times New Roman" w:cs="Times New Roman"/>
          <w:szCs w:val="24"/>
        </w:rPr>
        <w:t>apmērā</w:t>
      </w:r>
      <w:r>
        <w:rPr>
          <w:rFonts w:eastAsia="Times New Roman" w:cs="Times New Roman"/>
          <w:szCs w:val="24"/>
        </w:rPr>
        <w:t>;</w:t>
      </w:r>
    </w:p>
    <w:p w14:paraId="675211B4" w14:textId="7ACC9872" w:rsidR="00E922EB" w:rsidRPr="00E922EB" w:rsidRDefault="00E922EB" w:rsidP="00E9047F">
      <w:pPr>
        <w:numPr>
          <w:ilvl w:val="0"/>
          <w:numId w:val="37"/>
        </w:numPr>
        <w:tabs>
          <w:tab w:val="left" w:pos="1440"/>
        </w:tabs>
        <w:ind w:left="1276"/>
        <w:rPr>
          <w:rFonts w:eastAsia="Times New Roman" w:cs="Times New Roman"/>
          <w:szCs w:val="24"/>
        </w:rPr>
      </w:pPr>
      <w:r>
        <w:rPr>
          <w:rFonts w:eastAsia="Times New Roman" w:cs="Times New Roman"/>
          <w:szCs w:val="24"/>
        </w:rPr>
        <w:t>p</w:t>
      </w:r>
      <w:r w:rsidRPr="00E922EB">
        <w:rPr>
          <w:rFonts w:eastAsia="Times New Roman" w:cs="Times New Roman"/>
          <w:szCs w:val="24"/>
        </w:rPr>
        <w:t>apildus Ekonomikas ministrija no VARAM ir saņēmusi iesniegumu no SIA</w:t>
      </w:r>
      <w:r>
        <w:rPr>
          <w:rFonts w:eastAsia="Times New Roman" w:cs="Times New Roman"/>
          <w:szCs w:val="24"/>
        </w:rPr>
        <w:t> </w:t>
      </w:r>
      <w:r w:rsidRPr="00E922EB">
        <w:rPr>
          <w:rFonts w:eastAsia="Times New Roman" w:cs="Times New Roman"/>
          <w:szCs w:val="24"/>
        </w:rPr>
        <w:t>“MOST</w:t>
      </w:r>
      <w:r>
        <w:rPr>
          <w:rFonts w:eastAsia="Times New Roman" w:cs="Times New Roman"/>
          <w:szCs w:val="24"/>
        </w:rPr>
        <w:t> </w:t>
      </w:r>
      <w:r w:rsidRPr="00E922EB">
        <w:rPr>
          <w:rFonts w:eastAsia="Times New Roman" w:cs="Times New Roman"/>
          <w:szCs w:val="24"/>
        </w:rPr>
        <w:t xml:space="preserve">AVTO”, kurā nav aplēsti konkrēti vētras radīto zaudējumu apmēri, taču norādīts, ka nepieciešams kompensēt ēkas jumta zaudējumus. </w:t>
      </w:r>
    </w:p>
    <w:p w14:paraId="10657211" w14:textId="77777777" w:rsidR="00176373" w:rsidRDefault="00176373" w:rsidP="00176373">
      <w:pPr>
        <w:jc w:val="right"/>
        <w:rPr>
          <w:i/>
          <w:iCs/>
          <w:szCs w:val="24"/>
        </w:rPr>
      </w:pPr>
    </w:p>
    <w:p w14:paraId="309B324B" w14:textId="5ECFCD85" w:rsidR="00176373" w:rsidRPr="00176373" w:rsidRDefault="00176373" w:rsidP="00176373">
      <w:pPr>
        <w:jc w:val="right"/>
        <w:rPr>
          <w:i/>
          <w:iCs/>
          <w:szCs w:val="24"/>
        </w:rPr>
      </w:pPr>
      <w:r w:rsidRPr="00176373">
        <w:rPr>
          <w:i/>
          <w:iCs/>
          <w:szCs w:val="24"/>
        </w:rPr>
        <w:t>1.tabula</w:t>
      </w:r>
      <w:r>
        <w:rPr>
          <w:i/>
          <w:iCs/>
          <w:szCs w:val="24"/>
        </w:rPr>
        <w:t xml:space="preserve">. </w:t>
      </w:r>
      <w:r w:rsidRPr="00176373">
        <w:rPr>
          <w:i/>
          <w:iCs/>
          <w:szCs w:val="24"/>
        </w:rPr>
        <w:t>Saņemtie iesniegumi Ekonomikas ministrijā</w:t>
      </w:r>
      <w:r w:rsidR="00E9047F">
        <w:rPr>
          <w:i/>
          <w:iCs/>
          <w:szCs w:val="24"/>
        </w:rPr>
        <w:t>.</w:t>
      </w:r>
    </w:p>
    <w:tbl>
      <w:tblPr>
        <w:tblStyle w:val="TableGrid"/>
        <w:tblW w:w="9918" w:type="dxa"/>
        <w:jc w:val="center"/>
        <w:tblLook w:val="04A0" w:firstRow="1" w:lastRow="0" w:firstColumn="1" w:lastColumn="0" w:noHBand="0" w:noVBand="1"/>
      </w:tblPr>
      <w:tblGrid>
        <w:gridCol w:w="1639"/>
        <w:gridCol w:w="2114"/>
        <w:gridCol w:w="1524"/>
        <w:gridCol w:w="1498"/>
        <w:gridCol w:w="1737"/>
        <w:gridCol w:w="1406"/>
      </w:tblGrid>
      <w:tr w:rsidR="00176373" w:rsidRPr="00176373" w14:paraId="6EAA13E4" w14:textId="77777777" w:rsidTr="00E9047F">
        <w:trPr>
          <w:jc w:val="center"/>
        </w:trPr>
        <w:tc>
          <w:tcPr>
            <w:tcW w:w="1639" w:type="dxa"/>
            <w:vAlign w:val="center"/>
          </w:tcPr>
          <w:p w14:paraId="4CE530FA" w14:textId="77777777" w:rsidR="00176373" w:rsidRPr="00176373" w:rsidRDefault="00176373" w:rsidP="00176373">
            <w:pPr>
              <w:contextualSpacing/>
              <w:jc w:val="center"/>
              <w:rPr>
                <w:sz w:val="20"/>
                <w:szCs w:val="20"/>
              </w:rPr>
            </w:pPr>
            <w:r w:rsidRPr="00176373">
              <w:rPr>
                <w:sz w:val="20"/>
                <w:szCs w:val="20"/>
              </w:rPr>
              <w:t>Uzņēmums</w:t>
            </w:r>
          </w:p>
        </w:tc>
        <w:tc>
          <w:tcPr>
            <w:tcW w:w="2114" w:type="dxa"/>
            <w:vAlign w:val="center"/>
          </w:tcPr>
          <w:p w14:paraId="0F94B679" w14:textId="77777777" w:rsidR="00176373" w:rsidRPr="00176373" w:rsidRDefault="00176373" w:rsidP="00176373">
            <w:pPr>
              <w:contextualSpacing/>
              <w:jc w:val="center"/>
              <w:rPr>
                <w:sz w:val="20"/>
                <w:szCs w:val="20"/>
              </w:rPr>
            </w:pPr>
            <w:r w:rsidRPr="00176373">
              <w:rPr>
                <w:sz w:val="20"/>
                <w:szCs w:val="20"/>
              </w:rPr>
              <w:t>NACE 2 red.</w:t>
            </w:r>
          </w:p>
        </w:tc>
        <w:tc>
          <w:tcPr>
            <w:tcW w:w="1524" w:type="dxa"/>
            <w:vAlign w:val="center"/>
          </w:tcPr>
          <w:p w14:paraId="5728F6A7" w14:textId="77777777" w:rsidR="00176373" w:rsidRPr="00176373" w:rsidRDefault="00176373" w:rsidP="00176373">
            <w:pPr>
              <w:contextualSpacing/>
              <w:jc w:val="center"/>
              <w:rPr>
                <w:sz w:val="20"/>
                <w:szCs w:val="20"/>
              </w:rPr>
            </w:pPr>
            <w:r w:rsidRPr="00176373">
              <w:rPr>
                <w:sz w:val="20"/>
                <w:szCs w:val="20"/>
              </w:rPr>
              <w:t>Vētras radītie zaudējumi</w:t>
            </w:r>
          </w:p>
        </w:tc>
        <w:tc>
          <w:tcPr>
            <w:tcW w:w="1498" w:type="dxa"/>
            <w:vAlign w:val="center"/>
          </w:tcPr>
          <w:p w14:paraId="598B556F" w14:textId="0F31D7F3" w:rsidR="00176373" w:rsidRPr="00176373" w:rsidRDefault="00176373" w:rsidP="00176373">
            <w:pPr>
              <w:contextualSpacing/>
              <w:jc w:val="center"/>
              <w:rPr>
                <w:sz w:val="20"/>
                <w:szCs w:val="20"/>
              </w:rPr>
            </w:pPr>
            <w:r w:rsidRPr="00176373">
              <w:rPr>
                <w:sz w:val="20"/>
                <w:szCs w:val="20"/>
              </w:rPr>
              <w:t>Apgrozījums 2022.</w:t>
            </w:r>
            <w:r w:rsidR="00E9047F">
              <w:rPr>
                <w:sz w:val="20"/>
                <w:szCs w:val="20"/>
              </w:rPr>
              <w:t xml:space="preserve"> </w:t>
            </w:r>
            <w:r w:rsidRPr="00176373">
              <w:rPr>
                <w:sz w:val="20"/>
                <w:szCs w:val="20"/>
              </w:rPr>
              <w:t>g</w:t>
            </w:r>
            <w:r w:rsidR="00E9047F">
              <w:rPr>
                <w:sz w:val="20"/>
                <w:szCs w:val="20"/>
              </w:rPr>
              <w:t>.</w:t>
            </w:r>
          </w:p>
        </w:tc>
        <w:tc>
          <w:tcPr>
            <w:tcW w:w="1737" w:type="dxa"/>
            <w:vAlign w:val="center"/>
          </w:tcPr>
          <w:p w14:paraId="51596B53" w14:textId="06363323" w:rsidR="00176373" w:rsidRPr="00176373" w:rsidRDefault="00176373" w:rsidP="00176373">
            <w:pPr>
              <w:contextualSpacing/>
              <w:jc w:val="center"/>
              <w:rPr>
                <w:sz w:val="20"/>
                <w:szCs w:val="20"/>
              </w:rPr>
            </w:pPr>
            <w:r w:rsidRPr="00176373">
              <w:rPr>
                <w:sz w:val="20"/>
                <w:szCs w:val="20"/>
              </w:rPr>
              <w:t>Nomaksātie nodokļi 2022.</w:t>
            </w:r>
            <w:r w:rsidR="00E9047F">
              <w:rPr>
                <w:sz w:val="20"/>
                <w:szCs w:val="20"/>
              </w:rPr>
              <w:t xml:space="preserve"> </w:t>
            </w:r>
            <w:r w:rsidRPr="00176373">
              <w:rPr>
                <w:sz w:val="20"/>
                <w:szCs w:val="20"/>
              </w:rPr>
              <w:t>g</w:t>
            </w:r>
            <w:r w:rsidR="00E9047F">
              <w:rPr>
                <w:sz w:val="20"/>
                <w:szCs w:val="20"/>
              </w:rPr>
              <w:t>.</w:t>
            </w:r>
          </w:p>
        </w:tc>
        <w:tc>
          <w:tcPr>
            <w:tcW w:w="1406" w:type="dxa"/>
            <w:vAlign w:val="center"/>
          </w:tcPr>
          <w:p w14:paraId="6D18E22F" w14:textId="7F4F05E3" w:rsidR="00176373" w:rsidRPr="00176373" w:rsidRDefault="00176373" w:rsidP="00E9047F">
            <w:pPr>
              <w:contextualSpacing/>
              <w:jc w:val="center"/>
              <w:rPr>
                <w:sz w:val="20"/>
                <w:szCs w:val="20"/>
              </w:rPr>
            </w:pPr>
            <w:r w:rsidRPr="00176373">
              <w:rPr>
                <w:sz w:val="20"/>
                <w:szCs w:val="20"/>
              </w:rPr>
              <w:t>Darbinieku skaits</w:t>
            </w:r>
            <w:r w:rsidR="00E9047F">
              <w:rPr>
                <w:sz w:val="20"/>
                <w:szCs w:val="20"/>
              </w:rPr>
              <w:t xml:space="preserve"> </w:t>
            </w:r>
            <w:r w:rsidRPr="00176373">
              <w:rPr>
                <w:sz w:val="20"/>
                <w:szCs w:val="20"/>
              </w:rPr>
              <w:t>2022.</w:t>
            </w:r>
            <w:r w:rsidR="00E9047F">
              <w:rPr>
                <w:sz w:val="20"/>
                <w:szCs w:val="20"/>
              </w:rPr>
              <w:t> </w:t>
            </w:r>
            <w:r w:rsidRPr="00176373">
              <w:rPr>
                <w:sz w:val="20"/>
                <w:szCs w:val="20"/>
              </w:rPr>
              <w:t>g</w:t>
            </w:r>
            <w:r w:rsidR="00E9047F">
              <w:rPr>
                <w:sz w:val="20"/>
                <w:szCs w:val="20"/>
              </w:rPr>
              <w:t>.</w:t>
            </w:r>
          </w:p>
        </w:tc>
      </w:tr>
      <w:tr w:rsidR="00176373" w:rsidRPr="00176373" w14:paraId="1D72DC06" w14:textId="77777777" w:rsidTr="00E9047F">
        <w:trPr>
          <w:jc w:val="center"/>
        </w:trPr>
        <w:tc>
          <w:tcPr>
            <w:tcW w:w="1639" w:type="dxa"/>
            <w:vAlign w:val="center"/>
          </w:tcPr>
          <w:p w14:paraId="0DCA048C" w14:textId="77777777" w:rsidR="00176373" w:rsidRPr="00176373" w:rsidRDefault="00176373" w:rsidP="00176373">
            <w:pPr>
              <w:contextualSpacing/>
              <w:jc w:val="center"/>
              <w:rPr>
                <w:sz w:val="20"/>
                <w:szCs w:val="20"/>
              </w:rPr>
            </w:pPr>
            <w:r w:rsidRPr="00176373">
              <w:rPr>
                <w:sz w:val="20"/>
                <w:szCs w:val="20"/>
              </w:rPr>
              <w:t>P/S “TĒRVETE ADVENTURES”</w:t>
            </w:r>
          </w:p>
        </w:tc>
        <w:tc>
          <w:tcPr>
            <w:tcW w:w="2114" w:type="dxa"/>
            <w:vAlign w:val="center"/>
          </w:tcPr>
          <w:p w14:paraId="1A1D25EF" w14:textId="77777777" w:rsidR="00176373" w:rsidRPr="00176373" w:rsidRDefault="00176373" w:rsidP="00176373">
            <w:pPr>
              <w:contextualSpacing/>
              <w:jc w:val="center"/>
              <w:rPr>
                <w:sz w:val="20"/>
                <w:szCs w:val="20"/>
              </w:rPr>
            </w:pPr>
            <w:r w:rsidRPr="00176373">
              <w:rPr>
                <w:sz w:val="20"/>
                <w:szCs w:val="20"/>
              </w:rPr>
              <w:t>93.21 “Atrakciju un atpūtas parku darbība”</w:t>
            </w:r>
          </w:p>
        </w:tc>
        <w:tc>
          <w:tcPr>
            <w:tcW w:w="1524" w:type="dxa"/>
            <w:vAlign w:val="center"/>
          </w:tcPr>
          <w:p w14:paraId="6B4508B4" w14:textId="60C21CD3" w:rsidR="00176373" w:rsidRPr="00176373" w:rsidRDefault="00176373" w:rsidP="00176373">
            <w:pPr>
              <w:contextualSpacing/>
              <w:jc w:val="center"/>
              <w:rPr>
                <w:sz w:val="20"/>
                <w:szCs w:val="20"/>
              </w:rPr>
            </w:pPr>
            <w:r w:rsidRPr="00176373">
              <w:rPr>
                <w:sz w:val="20"/>
                <w:szCs w:val="20"/>
              </w:rPr>
              <w:t xml:space="preserve">90 000 </w:t>
            </w:r>
            <w:r w:rsidR="00E9047F">
              <w:rPr>
                <w:i/>
                <w:iCs/>
                <w:sz w:val="20"/>
                <w:szCs w:val="20"/>
              </w:rPr>
              <w:t>euro</w:t>
            </w:r>
            <w:r w:rsidRPr="00176373">
              <w:rPr>
                <w:sz w:val="20"/>
                <w:szCs w:val="20"/>
              </w:rPr>
              <w:t xml:space="preserve"> (bez PVN)</w:t>
            </w:r>
          </w:p>
        </w:tc>
        <w:tc>
          <w:tcPr>
            <w:tcW w:w="1498" w:type="dxa"/>
            <w:vAlign w:val="center"/>
          </w:tcPr>
          <w:p w14:paraId="526BDB26" w14:textId="3FCC339A" w:rsidR="00176373" w:rsidRPr="00176373" w:rsidRDefault="00176373" w:rsidP="00176373">
            <w:pPr>
              <w:contextualSpacing/>
              <w:jc w:val="center"/>
              <w:rPr>
                <w:sz w:val="20"/>
                <w:szCs w:val="20"/>
              </w:rPr>
            </w:pPr>
            <w:r w:rsidRPr="00176373">
              <w:rPr>
                <w:sz w:val="20"/>
                <w:szCs w:val="20"/>
              </w:rPr>
              <w:t xml:space="preserve">92 663 </w:t>
            </w:r>
            <w:r w:rsidR="00E9047F">
              <w:rPr>
                <w:i/>
                <w:iCs/>
                <w:sz w:val="20"/>
                <w:szCs w:val="20"/>
              </w:rPr>
              <w:t>euro</w:t>
            </w:r>
          </w:p>
        </w:tc>
        <w:tc>
          <w:tcPr>
            <w:tcW w:w="1737" w:type="dxa"/>
            <w:vAlign w:val="center"/>
          </w:tcPr>
          <w:p w14:paraId="0EC32117" w14:textId="566109A6" w:rsidR="00176373" w:rsidRPr="00176373" w:rsidRDefault="00176373" w:rsidP="00176373">
            <w:pPr>
              <w:contextualSpacing/>
              <w:jc w:val="center"/>
              <w:rPr>
                <w:sz w:val="20"/>
                <w:szCs w:val="20"/>
              </w:rPr>
            </w:pPr>
            <w:r w:rsidRPr="00176373">
              <w:rPr>
                <w:sz w:val="20"/>
                <w:szCs w:val="20"/>
              </w:rPr>
              <w:t xml:space="preserve">13,94 tūkst. </w:t>
            </w:r>
            <w:r w:rsidR="00E9047F">
              <w:rPr>
                <w:i/>
                <w:iCs/>
                <w:sz w:val="20"/>
                <w:szCs w:val="20"/>
              </w:rPr>
              <w:t>euro</w:t>
            </w:r>
          </w:p>
        </w:tc>
        <w:tc>
          <w:tcPr>
            <w:tcW w:w="1406" w:type="dxa"/>
            <w:vAlign w:val="center"/>
          </w:tcPr>
          <w:p w14:paraId="6ED9327D" w14:textId="77777777" w:rsidR="00176373" w:rsidRPr="00176373" w:rsidRDefault="00176373" w:rsidP="00176373">
            <w:pPr>
              <w:contextualSpacing/>
              <w:jc w:val="center"/>
              <w:rPr>
                <w:sz w:val="20"/>
                <w:szCs w:val="20"/>
              </w:rPr>
            </w:pPr>
            <w:r w:rsidRPr="00176373">
              <w:rPr>
                <w:sz w:val="20"/>
                <w:szCs w:val="20"/>
              </w:rPr>
              <w:t>2</w:t>
            </w:r>
          </w:p>
        </w:tc>
      </w:tr>
      <w:tr w:rsidR="00176373" w:rsidRPr="00176373" w14:paraId="1FF6C049" w14:textId="77777777" w:rsidTr="00E9047F">
        <w:trPr>
          <w:jc w:val="center"/>
        </w:trPr>
        <w:tc>
          <w:tcPr>
            <w:tcW w:w="1639" w:type="dxa"/>
            <w:vAlign w:val="center"/>
          </w:tcPr>
          <w:p w14:paraId="5A6F9A56" w14:textId="77777777" w:rsidR="00176373" w:rsidRPr="00176373" w:rsidRDefault="00176373" w:rsidP="00176373">
            <w:pPr>
              <w:contextualSpacing/>
              <w:jc w:val="center"/>
              <w:rPr>
                <w:sz w:val="20"/>
                <w:szCs w:val="20"/>
              </w:rPr>
            </w:pPr>
            <w:r w:rsidRPr="00176373">
              <w:rPr>
                <w:sz w:val="20"/>
                <w:szCs w:val="20"/>
              </w:rPr>
              <w:t>SIA “</w:t>
            </w:r>
            <w:proofErr w:type="spellStart"/>
            <w:r w:rsidRPr="00176373">
              <w:rPr>
                <w:sz w:val="20"/>
                <w:szCs w:val="20"/>
              </w:rPr>
              <w:t>Silāres</w:t>
            </w:r>
            <w:proofErr w:type="spellEnd"/>
            <w:r w:rsidRPr="00176373">
              <w:rPr>
                <w:sz w:val="20"/>
                <w:szCs w:val="20"/>
              </w:rPr>
              <w:t xml:space="preserve"> </w:t>
            </w:r>
            <w:proofErr w:type="spellStart"/>
            <w:r w:rsidRPr="00176373">
              <w:rPr>
                <w:sz w:val="20"/>
                <w:szCs w:val="20"/>
              </w:rPr>
              <w:t>Gaļsaimnieks</w:t>
            </w:r>
            <w:proofErr w:type="spellEnd"/>
            <w:r w:rsidRPr="00176373">
              <w:rPr>
                <w:sz w:val="20"/>
                <w:szCs w:val="20"/>
              </w:rPr>
              <w:t>”</w:t>
            </w:r>
          </w:p>
        </w:tc>
        <w:tc>
          <w:tcPr>
            <w:tcW w:w="2114" w:type="dxa"/>
            <w:vAlign w:val="center"/>
          </w:tcPr>
          <w:p w14:paraId="0680AC03" w14:textId="77777777" w:rsidR="00176373" w:rsidRPr="00176373" w:rsidRDefault="00176373" w:rsidP="00176373">
            <w:pPr>
              <w:contextualSpacing/>
              <w:jc w:val="center"/>
              <w:rPr>
                <w:sz w:val="20"/>
                <w:szCs w:val="20"/>
              </w:rPr>
            </w:pPr>
            <w:r w:rsidRPr="00176373">
              <w:rPr>
                <w:sz w:val="20"/>
                <w:szCs w:val="20"/>
              </w:rPr>
              <w:t>10.13 “Gaļas un mājputnu gaļas produktu ražošana”</w:t>
            </w:r>
          </w:p>
        </w:tc>
        <w:tc>
          <w:tcPr>
            <w:tcW w:w="1524" w:type="dxa"/>
            <w:vAlign w:val="center"/>
          </w:tcPr>
          <w:p w14:paraId="1153AF9B" w14:textId="0D649917" w:rsidR="00176373" w:rsidRPr="00176373" w:rsidRDefault="00176373" w:rsidP="00176373">
            <w:pPr>
              <w:contextualSpacing/>
              <w:jc w:val="center"/>
              <w:rPr>
                <w:sz w:val="20"/>
                <w:szCs w:val="20"/>
              </w:rPr>
            </w:pPr>
            <w:r w:rsidRPr="00176373">
              <w:rPr>
                <w:sz w:val="20"/>
                <w:szCs w:val="20"/>
              </w:rPr>
              <w:t xml:space="preserve">120 500 </w:t>
            </w:r>
            <w:r w:rsidR="00E9047F">
              <w:rPr>
                <w:i/>
                <w:iCs/>
                <w:sz w:val="20"/>
                <w:szCs w:val="20"/>
              </w:rPr>
              <w:t>euro</w:t>
            </w:r>
          </w:p>
        </w:tc>
        <w:tc>
          <w:tcPr>
            <w:tcW w:w="1498" w:type="dxa"/>
            <w:vAlign w:val="center"/>
          </w:tcPr>
          <w:p w14:paraId="52848FD8" w14:textId="202B2E59" w:rsidR="00176373" w:rsidRPr="00176373" w:rsidRDefault="00176373" w:rsidP="00176373">
            <w:pPr>
              <w:contextualSpacing/>
              <w:jc w:val="center"/>
              <w:rPr>
                <w:sz w:val="20"/>
                <w:szCs w:val="20"/>
              </w:rPr>
            </w:pPr>
            <w:r w:rsidRPr="00176373">
              <w:rPr>
                <w:sz w:val="20"/>
                <w:szCs w:val="20"/>
              </w:rPr>
              <w:t xml:space="preserve">837 817 </w:t>
            </w:r>
            <w:r w:rsidR="00E9047F">
              <w:rPr>
                <w:i/>
                <w:iCs/>
                <w:sz w:val="20"/>
                <w:szCs w:val="20"/>
              </w:rPr>
              <w:t>euro</w:t>
            </w:r>
          </w:p>
        </w:tc>
        <w:tc>
          <w:tcPr>
            <w:tcW w:w="1737" w:type="dxa"/>
            <w:vAlign w:val="center"/>
          </w:tcPr>
          <w:p w14:paraId="428F36B2" w14:textId="3F96C7EB" w:rsidR="00176373" w:rsidRPr="00176373" w:rsidRDefault="00176373" w:rsidP="00176373">
            <w:pPr>
              <w:contextualSpacing/>
              <w:jc w:val="center"/>
              <w:rPr>
                <w:sz w:val="20"/>
                <w:szCs w:val="20"/>
              </w:rPr>
            </w:pPr>
            <w:r w:rsidRPr="00176373">
              <w:rPr>
                <w:sz w:val="20"/>
                <w:szCs w:val="20"/>
              </w:rPr>
              <w:t xml:space="preserve">117,52 tūkst. </w:t>
            </w:r>
            <w:r w:rsidR="00E9047F">
              <w:rPr>
                <w:i/>
                <w:iCs/>
                <w:sz w:val="20"/>
                <w:szCs w:val="20"/>
              </w:rPr>
              <w:t>euro</w:t>
            </w:r>
          </w:p>
        </w:tc>
        <w:tc>
          <w:tcPr>
            <w:tcW w:w="1406" w:type="dxa"/>
            <w:vAlign w:val="center"/>
          </w:tcPr>
          <w:p w14:paraId="0B3233B8" w14:textId="77777777" w:rsidR="00176373" w:rsidRPr="00176373" w:rsidRDefault="00176373" w:rsidP="00176373">
            <w:pPr>
              <w:contextualSpacing/>
              <w:jc w:val="center"/>
              <w:rPr>
                <w:sz w:val="20"/>
                <w:szCs w:val="20"/>
              </w:rPr>
            </w:pPr>
            <w:r w:rsidRPr="00176373">
              <w:rPr>
                <w:sz w:val="20"/>
                <w:szCs w:val="20"/>
              </w:rPr>
              <w:t>19</w:t>
            </w:r>
          </w:p>
        </w:tc>
      </w:tr>
      <w:tr w:rsidR="00176373" w:rsidRPr="00176373" w14:paraId="6F7C6AEA" w14:textId="77777777" w:rsidTr="00E9047F">
        <w:trPr>
          <w:jc w:val="center"/>
        </w:trPr>
        <w:tc>
          <w:tcPr>
            <w:tcW w:w="1639" w:type="dxa"/>
            <w:vAlign w:val="center"/>
          </w:tcPr>
          <w:p w14:paraId="583B6AF6" w14:textId="77777777" w:rsidR="00176373" w:rsidRPr="00176373" w:rsidRDefault="00176373" w:rsidP="00176373">
            <w:pPr>
              <w:contextualSpacing/>
              <w:jc w:val="center"/>
              <w:rPr>
                <w:sz w:val="20"/>
                <w:szCs w:val="20"/>
              </w:rPr>
            </w:pPr>
            <w:r w:rsidRPr="00176373">
              <w:rPr>
                <w:sz w:val="20"/>
                <w:szCs w:val="20"/>
              </w:rPr>
              <w:t>SIA “MOST AVTO”</w:t>
            </w:r>
          </w:p>
        </w:tc>
        <w:tc>
          <w:tcPr>
            <w:tcW w:w="2114" w:type="dxa"/>
            <w:vAlign w:val="center"/>
          </w:tcPr>
          <w:p w14:paraId="7A835347" w14:textId="77777777" w:rsidR="00176373" w:rsidRPr="00176373" w:rsidRDefault="00176373" w:rsidP="00176373">
            <w:pPr>
              <w:contextualSpacing/>
              <w:jc w:val="center"/>
              <w:rPr>
                <w:sz w:val="20"/>
                <w:szCs w:val="20"/>
              </w:rPr>
            </w:pPr>
            <w:r w:rsidRPr="00176373">
              <w:rPr>
                <w:sz w:val="20"/>
                <w:szCs w:val="20"/>
              </w:rPr>
              <w:t>45.20 “Automobiļu apkope un remonts”</w:t>
            </w:r>
          </w:p>
        </w:tc>
        <w:tc>
          <w:tcPr>
            <w:tcW w:w="1524" w:type="dxa"/>
            <w:vAlign w:val="center"/>
          </w:tcPr>
          <w:p w14:paraId="1B1ECAEC" w14:textId="77777777" w:rsidR="00176373" w:rsidRPr="00176373" w:rsidRDefault="00176373" w:rsidP="00176373">
            <w:pPr>
              <w:contextualSpacing/>
              <w:jc w:val="center"/>
              <w:rPr>
                <w:sz w:val="20"/>
                <w:szCs w:val="20"/>
              </w:rPr>
            </w:pPr>
            <w:r w:rsidRPr="00176373">
              <w:rPr>
                <w:sz w:val="20"/>
                <w:szCs w:val="20"/>
              </w:rPr>
              <w:t>Nav norādīti</w:t>
            </w:r>
          </w:p>
        </w:tc>
        <w:tc>
          <w:tcPr>
            <w:tcW w:w="1498" w:type="dxa"/>
            <w:vAlign w:val="center"/>
          </w:tcPr>
          <w:p w14:paraId="075B8A97" w14:textId="4946B22B" w:rsidR="00176373" w:rsidRPr="00176373" w:rsidRDefault="00176373" w:rsidP="00176373">
            <w:pPr>
              <w:contextualSpacing/>
              <w:jc w:val="center"/>
              <w:rPr>
                <w:sz w:val="20"/>
                <w:szCs w:val="20"/>
              </w:rPr>
            </w:pPr>
            <w:r w:rsidRPr="00176373">
              <w:rPr>
                <w:sz w:val="20"/>
                <w:szCs w:val="20"/>
              </w:rPr>
              <w:t xml:space="preserve">13 885 </w:t>
            </w:r>
            <w:r w:rsidR="00E9047F">
              <w:rPr>
                <w:i/>
                <w:iCs/>
                <w:sz w:val="20"/>
                <w:szCs w:val="20"/>
              </w:rPr>
              <w:t>euro</w:t>
            </w:r>
          </w:p>
        </w:tc>
        <w:tc>
          <w:tcPr>
            <w:tcW w:w="1737" w:type="dxa"/>
            <w:vAlign w:val="center"/>
          </w:tcPr>
          <w:p w14:paraId="5DE087F0" w14:textId="563CE0E4" w:rsidR="00176373" w:rsidRPr="00176373" w:rsidRDefault="00176373" w:rsidP="00176373">
            <w:pPr>
              <w:contextualSpacing/>
              <w:jc w:val="center"/>
              <w:rPr>
                <w:sz w:val="20"/>
                <w:szCs w:val="20"/>
              </w:rPr>
            </w:pPr>
            <w:r w:rsidRPr="00176373">
              <w:rPr>
                <w:sz w:val="20"/>
                <w:szCs w:val="20"/>
              </w:rPr>
              <w:t xml:space="preserve">7,46 tūkst. </w:t>
            </w:r>
            <w:r w:rsidR="00E9047F">
              <w:rPr>
                <w:i/>
                <w:iCs/>
                <w:sz w:val="20"/>
                <w:szCs w:val="20"/>
              </w:rPr>
              <w:t>euro</w:t>
            </w:r>
          </w:p>
        </w:tc>
        <w:tc>
          <w:tcPr>
            <w:tcW w:w="1406" w:type="dxa"/>
            <w:vAlign w:val="center"/>
          </w:tcPr>
          <w:p w14:paraId="09CBEE2A" w14:textId="77777777" w:rsidR="00176373" w:rsidRPr="00176373" w:rsidRDefault="00176373" w:rsidP="00176373">
            <w:pPr>
              <w:contextualSpacing/>
              <w:jc w:val="center"/>
              <w:rPr>
                <w:sz w:val="20"/>
                <w:szCs w:val="20"/>
              </w:rPr>
            </w:pPr>
            <w:r w:rsidRPr="00176373">
              <w:rPr>
                <w:sz w:val="20"/>
                <w:szCs w:val="20"/>
              </w:rPr>
              <w:t>4</w:t>
            </w:r>
          </w:p>
        </w:tc>
      </w:tr>
    </w:tbl>
    <w:p w14:paraId="42AC84CB" w14:textId="7AB31635" w:rsidR="00A269DE" w:rsidRDefault="00D07175" w:rsidP="00176373">
      <w:pPr>
        <w:tabs>
          <w:tab w:val="left" w:pos="1440"/>
        </w:tabs>
        <w:rPr>
          <w:rFonts w:eastAsia="Times New Roman" w:cs="Times New Roman"/>
          <w:szCs w:val="24"/>
        </w:rPr>
      </w:pPr>
      <w:r>
        <w:rPr>
          <w:rFonts w:eastAsia="Calibri"/>
          <w:i/>
          <w:iCs/>
          <w:sz w:val="20"/>
          <w:szCs w:val="20"/>
        </w:rPr>
        <w:t xml:space="preserve">Avots: Ekonomikas ministrija </w:t>
      </w:r>
      <w:r w:rsidR="0062248B">
        <w:rPr>
          <w:rFonts w:eastAsia="Calibri"/>
          <w:i/>
          <w:iCs/>
          <w:sz w:val="20"/>
          <w:szCs w:val="20"/>
        </w:rPr>
        <w:t>pēc saņemtās informācijas.</w:t>
      </w:r>
    </w:p>
    <w:p w14:paraId="5B53E8A1" w14:textId="77777777" w:rsidR="00D07175" w:rsidRDefault="00D07175" w:rsidP="008C58CD">
      <w:pPr>
        <w:tabs>
          <w:tab w:val="left" w:pos="1440"/>
        </w:tabs>
        <w:ind w:firstLine="720"/>
        <w:rPr>
          <w:rFonts w:eastAsia="Times New Roman" w:cs="Times New Roman"/>
          <w:szCs w:val="24"/>
        </w:rPr>
      </w:pPr>
    </w:p>
    <w:p w14:paraId="1DE61744" w14:textId="405347D3" w:rsidR="008C58CD" w:rsidRDefault="008C58CD" w:rsidP="008C58CD">
      <w:pPr>
        <w:tabs>
          <w:tab w:val="left" w:pos="1440"/>
        </w:tabs>
        <w:ind w:firstLine="720"/>
        <w:rPr>
          <w:rFonts w:eastAsia="Times New Roman" w:cs="Times New Roman"/>
          <w:szCs w:val="24"/>
        </w:rPr>
      </w:pPr>
      <w:r w:rsidRPr="008C58CD">
        <w:rPr>
          <w:rFonts w:eastAsia="Times New Roman" w:cs="Times New Roman"/>
          <w:szCs w:val="24"/>
        </w:rPr>
        <w:t xml:space="preserve">Līdz ar to </w:t>
      </w:r>
      <w:r w:rsidRPr="008C58CD">
        <w:rPr>
          <w:rFonts w:eastAsia="Times New Roman" w:cs="Times New Roman"/>
          <w:b/>
          <w:bCs/>
          <w:szCs w:val="24"/>
        </w:rPr>
        <w:t xml:space="preserve">šobrīd skaidri identificētas vajadzības ir no trīs uzņēmumiem par kopējo finansējumu 210 500 </w:t>
      </w:r>
      <w:r>
        <w:rPr>
          <w:rFonts w:eastAsia="Times New Roman" w:cs="Times New Roman"/>
          <w:b/>
          <w:bCs/>
          <w:i/>
          <w:iCs/>
          <w:szCs w:val="24"/>
        </w:rPr>
        <w:t xml:space="preserve">euro </w:t>
      </w:r>
      <w:r w:rsidRPr="008C58CD">
        <w:rPr>
          <w:rFonts w:eastAsia="Times New Roman" w:cs="Times New Roman"/>
          <w:b/>
          <w:bCs/>
          <w:szCs w:val="24"/>
        </w:rPr>
        <w:t>apmērā</w:t>
      </w:r>
      <w:r w:rsidRPr="008C58CD">
        <w:rPr>
          <w:rFonts w:eastAsia="Times New Roman" w:cs="Times New Roman"/>
          <w:szCs w:val="24"/>
        </w:rPr>
        <w:t>.</w:t>
      </w:r>
    </w:p>
    <w:p w14:paraId="07920538" w14:textId="3407AF6C" w:rsidR="003145A7" w:rsidRPr="006A03D9" w:rsidRDefault="003145A7" w:rsidP="006A03D9">
      <w:pPr>
        <w:ind w:firstLine="720"/>
        <w:rPr>
          <w:szCs w:val="24"/>
        </w:rPr>
      </w:pPr>
      <w:r>
        <w:rPr>
          <w:szCs w:val="24"/>
        </w:rPr>
        <w:t xml:space="preserve">Ekonomikas ministrija </w:t>
      </w:r>
      <w:r w:rsidR="00723C65">
        <w:rPr>
          <w:szCs w:val="24"/>
        </w:rPr>
        <w:t>sagatavojusi</w:t>
      </w:r>
      <w:r>
        <w:rPr>
          <w:szCs w:val="24"/>
        </w:rPr>
        <w:t xml:space="preserve"> </w:t>
      </w:r>
      <w:r w:rsidRPr="00714C3E">
        <w:rPr>
          <w:szCs w:val="24"/>
        </w:rPr>
        <w:t>informatīv</w:t>
      </w:r>
      <w:r>
        <w:rPr>
          <w:szCs w:val="24"/>
        </w:rPr>
        <w:t>u</w:t>
      </w:r>
      <w:r w:rsidRPr="00714C3E">
        <w:rPr>
          <w:szCs w:val="24"/>
        </w:rPr>
        <w:t xml:space="preserve"> uzskates materiāl</w:t>
      </w:r>
      <w:r>
        <w:rPr>
          <w:szCs w:val="24"/>
        </w:rPr>
        <w:t>u</w:t>
      </w:r>
      <w:r w:rsidRPr="00714C3E">
        <w:rPr>
          <w:szCs w:val="24"/>
        </w:rPr>
        <w:t xml:space="preserve"> par </w:t>
      </w:r>
      <w:r>
        <w:rPr>
          <w:szCs w:val="24"/>
        </w:rPr>
        <w:t xml:space="preserve">Dobeles, Jelgavas, Augšdaugavas, Madonas </w:t>
      </w:r>
      <w:r w:rsidR="00F362F4">
        <w:rPr>
          <w:szCs w:val="24"/>
        </w:rPr>
        <w:t>un</w:t>
      </w:r>
      <w:r>
        <w:rPr>
          <w:szCs w:val="24"/>
        </w:rPr>
        <w:t xml:space="preserve"> Tukuma novadu jeb vētras</w:t>
      </w:r>
      <w:r w:rsidRPr="00714C3E">
        <w:rPr>
          <w:szCs w:val="24"/>
        </w:rPr>
        <w:t xml:space="preserve"> </w:t>
      </w:r>
      <w:r w:rsidR="0030635E">
        <w:rPr>
          <w:szCs w:val="24"/>
        </w:rPr>
        <w:t xml:space="preserve">laikā </w:t>
      </w:r>
      <w:r w:rsidRPr="00714C3E">
        <w:rPr>
          <w:szCs w:val="24"/>
        </w:rPr>
        <w:t>cietušo novad</w:t>
      </w:r>
      <w:r>
        <w:rPr>
          <w:szCs w:val="24"/>
        </w:rPr>
        <w:t xml:space="preserve">u ekonomisko profilu, lai gūtu priekšstatu par to, cik un kādi </w:t>
      </w:r>
      <w:r w:rsidRPr="00714C3E">
        <w:rPr>
          <w:szCs w:val="24"/>
        </w:rPr>
        <w:t>uzņēmumi</w:t>
      </w:r>
      <w:r>
        <w:rPr>
          <w:szCs w:val="24"/>
        </w:rPr>
        <w:t>,</w:t>
      </w:r>
      <w:r w:rsidRPr="00714C3E">
        <w:rPr>
          <w:szCs w:val="24"/>
        </w:rPr>
        <w:t xml:space="preserve"> ar kādiem darbiniekiem un kādām algām</w:t>
      </w:r>
      <w:r w:rsidR="00723C65">
        <w:rPr>
          <w:szCs w:val="24"/>
        </w:rPr>
        <w:t>,</w:t>
      </w:r>
      <w:r w:rsidRPr="00714C3E">
        <w:rPr>
          <w:szCs w:val="24"/>
        </w:rPr>
        <w:t xml:space="preserve"> kādās nozarēs teorētiski varētu būt bijuši pakļauti krusas postošajai ietekmei. </w:t>
      </w:r>
      <w:r w:rsidR="00723C65">
        <w:rPr>
          <w:szCs w:val="24"/>
        </w:rPr>
        <w:t>Ekonomikas ministrija v</w:t>
      </w:r>
      <w:r>
        <w:rPr>
          <w:szCs w:val="24"/>
        </w:rPr>
        <w:t xml:space="preserve">ērš uzmanību, ka minētais materiāls </w:t>
      </w:r>
      <w:r w:rsidRPr="00714C3E">
        <w:rPr>
          <w:szCs w:val="24"/>
        </w:rPr>
        <w:t>neietver info</w:t>
      </w:r>
      <w:r>
        <w:rPr>
          <w:szCs w:val="24"/>
        </w:rPr>
        <w:t>rmāciju</w:t>
      </w:r>
      <w:r w:rsidRPr="00714C3E">
        <w:rPr>
          <w:szCs w:val="24"/>
        </w:rPr>
        <w:t xml:space="preserve"> par postījumiem</w:t>
      </w:r>
      <w:r>
        <w:rPr>
          <w:szCs w:val="24"/>
        </w:rPr>
        <w:t xml:space="preserve"> </w:t>
      </w:r>
      <w:r w:rsidRPr="006A03D9">
        <w:rPr>
          <w:i/>
          <w:szCs w:val="24"/>
        </w:rPr>
        <w:t>(</w:t>
      </w:r>
      <w:r w:rsidR="00723C65">
        <w:rPr>
          <w:i/>
          <w:iCs/>
          <w:szCs w:val="24"/>
        </w:rPr>
        <w:t xml:space="preserve">skatīt </w:t>
      </w:r>
      <w:r w:rsidR="001D4F77">
        <w:rPr>
          <w:i/>
          <w:iCs/>
          <w:szCs w:val="24"/>
        </w:rPr>
        <w:t>šī</w:t>
      </w:r>
      <w:r w:rsidR="00012AFF">
        <w:rPr>
          <w:i/>
          <w:iCs/>
          <w:szCs w:val="24"/>
        </w:rPr>
        <w:t xml:space="preserve"> </w:t>
      </w:r>
      <w:r w:rsidR="00723C65">
        <w:rPr>
          <w:i/>
          <w:iCs/>
          <w:szCs w:val="24"/>
        </w:rPr>
        <w:t xml:space="preserve">informatīvā </w:t>
      </w:r>
      <w:r w:rsidR="00012AFF">
        <w:rPr>
          <w:i/>
          <w:iCs/>
          <w:szCs w:val="24"/>
        </w:rPr>
        <w:t xml:space="preserve">ziņojuma </w:t>
      </w:r>
      <w:r w:rsidRPr="006A03D9">
        <w:rPr>
          <w:i/>
          <w:szCs w:val="24"/>
        </w:rPr>
        <w:t>pielikumā)</w:t>
      </w:r>
      <w:r>
        <w:rPr>
          <w:szCs w:val="24"/>
        </w:rPr>
        <w:t>.</w:t>
      </w:r>
    </w:p>
    <w:p w14:paraId="5A7E67BB" w14:textId="26A7704F" w:rsidR="000C6698" w:rsidRPr="000C6698" w:rsidRDefault="000C6698" w:rsidP="000C6698">
      <w:pPr>
        <w:tabs>
          <w:tab w:val="left" w:pos="1440"/>
        </w:tabs>
        <w:ind w:firstLine="720"/>
        <w:rPr>
          <w:rFonts w:eastAsia="Times New Roman" w:cs="Times New Roman"/>
          <w:szCs w:val="24"/>
        </w:rPr>
      </w:pPr>
      <w:r>
        <w:rPr>
          <w:rFonts w:eastAsia="Times New Roman" w:cs="Times New Roman"/>
          <w:szCs w:val="24"/>
        </w:rPr>
        <w:t>Vienlaikus, l</w:t>
      </w:r>
      <w:r w:rsidRPr="000C6698">
        <w:rPr>
          <w:rFonts w:eastAsia="Times New Roman" w:cs="Times New Roman"/>
          <w:szCs w:val="24"/>
        </w:rPr>
        <w:t>ai apzinātu situāciju par 2023.</w:t>
      </w:r>
      <w:r>
        <w:rPr>
          <w:rFonts w:eastAsia="Times New Roman" w:cs="Times New Roman"/>
          <w:szCs w:val="24"/>
        </w:rPr>
        <w:t> </w:t>
      </w:r>
      <w:r w:rsidRPr="000C6698">
        <w:rPr>
          <w:rFonts w:eastAsia="Times New Roman" w:cs="Times New Roman"/>
          <w:szCs w:val="24"/>
        </w:rPr>
        <w:t>gada 7.</w:t>
      </w:r>
      <w:r>
        <w:rPr>
          <w:rFonts w:eastAsia="Times New Roman" w:cs="Times New Roman"/>
          <w:szCs w:val="24"/>
        </w:rPr>
        <w:t> </w:t>
      </w:r>
      <w:r w:rsidRPr="000C6698">
        <w:rPr>
          <w:rFonts w:eastAsia="Times New Roman" w:cs="Times New Roman"/>
          <w:szCs w:val="24"/>
        </w:rPr>
        <w:t xml:space="preserve">augusta vētras laikā nodarītajiem postījumiem, Ekonomikas ministrija ir vērsusies pie lielākajām uzņēmēju pārstāvošajām organizācijām </w:t>
      </w:r>
      <w:r>
        <w:rPr>
          <w:rFonts w:eastAsia="Times New Roman" w:cs="Times New Roman"/>
          <w:szCs w:val="24"/>
        </w:rPr>
        <w:t>–</w:t>
      </w:r>
      <w:r w:rsidRPr="000C6698">
        <w:rPr>
          <w:rFonts w:eastAsia="Times New Roman" w:cs="Times New Roman"/>
          <w:szCs w:val="24"/>
        </w:rPr>
        <w:t xml:space="preserve"> Latvijas </w:t>
      </w:r>
      <w:r w:rsidR="000B6776">
        <w:rPr>
          <w:rFonts w:eastAsia="Times New Roman" w:cs="Times New Roman"/>
          <w:szCs w:val="24"/>
        </w:rPr>
        <w:t>T</w:t>
      </w:r>
      <w:r w:rsidRPr="000C6698">
        <w:rPr>
          <w:rFonts w:eastAsia="Times New Roman" w:cs="Times New Roman"/>
          <w:szCs w:val="24"/>
        </w:rPr>
        <w:t>irdzniecības un rūpniecības kamer</w:t>
      </w:r>
      <w:r w:rsidR="004833DB">
        <w:rPr>
          <w:rFonts w:eastAsia="Times New Roman" w:cs="Times New Roman"/>
          <w:szCs w:val="24"/>
        </w:rPr>
        <w:t>as</w:t>
      </w:r>
      <w:r w:rsidRPr="000C6698">
        <w:rPr>
          <w:rFonts w:eastAsia="Times New Roman" w:cs="Times New Roman"/>
          <w:szCs w:val="24"/>
        </w:rPr>
        <w:t xml:space="preserve"> </w:t>
      </w:r>
      <w:r w:rsidR="004833DB">
        <w:rPr>
          <w:rFonts w:eastAsia="Times New Roman" w:cs="Times New Roman"/>
          <w:szCs w:val="24"/>
        </w:rPr>
        <w:t xml:space="preserve">(turpmāk – LTRK) </w:t>
      </w:r>
      <w:r w:rsidRPr="000C6698">
        <w:rPr>
          <w:rFonts w:eastAsia="Times New Roman" w:cs="Times New Roman"/>
          <w:szCs w:val="24"/>
        </w:rPr>
        <w:t xml:space="preserve">un Latvijas </w:t>
      </w:r>
      <w:r w:rsidR="004833DB">
        <w:rPr>
          <w:rFonts w:eastAsia="Times New Roman" w:cs="Times New Roman"/>
          <w:szCs w:val="24"/>
        </w:rPr>
        <w:t>D</w:t>
      </w:r>
      <w:r w:rsidRPr="000C6698">
        <w:rPr>
          <w:rFonts w:eastAsia="Times New Roman" w:cs="Times New Roman"/>
          <w:szCs w:val="24"/>
        </w:rPr>
        <w:t>arba devēju konfederācij</w:t>
      </w:r>
      <w:r w:rsidR="004833DB">
        <w:rPr>
          <w:rFonts w:eastAsia="Times New Roman" w:cs="Times New Roman"/>
          <w:szCs w:val="24"/>
        </w:rPr>
        <w:t>as (turpmāk – LDDK)</w:t>
      </w:r>
      <w:r w:rsidRPr="000C6698">
        <w:rPr>
          <w:rFonts w:eastAsia="Times New Roman" w:cs="Times New Roman"/>
          <w:szCs w:val="24"/>
        </w:rPr>
        <w:t xml:space="preserve">. Abas lielākās uzņēmējus pārstāvošās organizācijas ir apzinājušas uzņēmēju aktuālo situāciju, taču nav identificējušas plaša mēroga zaudējumus uzņēmējiem. Uzņēmēju pārstāvošo organizāciju ieskatā nav nepieciešams izsludināt ārkārtas situāciju uzņēmēju atbalsta sniegšanai, lai nebūtu iespējama atkāpšanās no apdrošināšanas nosacījumiem un notiktu apdrošināšanas izmaksas par nodarītajiem zaudējumiem. Abu organizāciju ieskatā pret šādiem riskiem pamatā jānodrošinās ar tirgū pieejamo apdrošināšanas piedāvājumu, jo katrā dabas radītu zaudējumu situācijā nav iespējama valsts atbalsta programmas īstenošana (īpaši, ja nav </w:t>
      </w:r>
      <w:r w:rsidRPr="000C6698">
        <w:rPr>
          <w:rFonts w:eastAsia="Times New Roman" w:cs="Times New Roman"/>
          <w:szCs w:val="24"/>
        </w:rPr>
        <w:lastRenderedPageBreak/>
        <w:t xml:space="preserve">konstatējama valsts darbības/bezdarbības ietekme uz notikumu gaitu), </w:t>
      </w:r>
      <w:proofErr w:type="gramStart"/>
      <w:r w:rsidR="004833DB" w:rsidRPr="000C6698">
        <w:rPr>
          <w:rFonts w:eastAsia="Times New Roman" w:cs="Times New Roman"/>
          <w:szCs w:val="24"/>
        </w:rPr>
        <w:t>turklāt šāda atbalsta</w:t>
      </w:r>
      <w:proofErr w:type="gramEnd"/>
      <w:r w:rsidRPr="000C6698">
        <w:rPr>
          <w:rFonts w:eastAsia="Times New Roman" w:cs="Times New Roman"/>
          <w:szCs w:val="24"/>
        </w:rPr>
        <w:t xml:space="preserve"> programma nodrošinātu nevienlīdzīgus nosacījumus attiecībā pret tiem komersantiem, kuri ikdienā iegulda finanšu līdzekļus iespējamo risku, tostarp dabas katastrofu rezultātā radīto, kompensēšanai. Vienlaikus </w:t>
      </w:r>
      <w:r w:rsidR="004833DB">
        <w:rPr>
          <w:rFonts w:eastAsia="Times New Roman" w:cs="Times New Roman"/>
          <w:szCs w:val="24"/>
        </w:rPr>
        <w:t>LTRK</w:t>
      </w:r>
      <w:r w:rsidRPr="000C6698">
        <w:rPr>
          <w:rFonts w:eastAsia="Times New Roman" w:cs="Times New Roman"/>
          <w:szCs w:val="24"/>
        </w:rPr>
        <w:t xml:space="preserve"> un </w:t>
      </w:r>
      <w:r w:rsidR="004833DB">
        <w:rPr>
          <w:rFonts w:eastAsia="Times New Roman" w:cs="Times New Roman"/>
          <w:szCs w:val="24"/>
        </w:rPr>
        <w:t>LDDK</w:t>
      </w:r>
      <w:r w:rsidRPr="000C6698">
        <w:rPr>
          <w:rFonts w:eastAsia="Times New Roman" w:cs="Times New Roman"/>
          <w:szCs w:val="24"/>
        </w:rPr>
        <w:t xml:space="preserve"> ieskatā, ja identificējami konkrēti gadījumi, kuros apdrošināšanas pakalpojumi kādam uzņēmējam nav bijuši pieejami, ir jāapsver šādu uzņēmumu atbalsts, nodrošinot aizdevumu programmu.</w:t>
      </w:r>
    </w:p>
    <w:p w14:paraId="76650D4E" w14:textId="1DA19995" w:rsidR="00EF200F" w:rsidRDefault="00FE4909" w:rsidP="00FE4909">
      <w:pPr>
        <w:tabs>
          <w:tab w:val="left" w:pos="1440"/>
        </w:tabs>
        <w:ind w:firstLine="720"/>
        <w:rPr>
          <w:rFonts w:eastAsia="Times New Roman" w:cs="Times New Roman"/>
          <w:szCs w:val="24"/>
        </w:rPr>
      </w:pPr>
      <w:r w:rsidRPr="00FE4909">
        <w:rPr>
          <w:rFonts w:eastAsia="Times New Roman" w:cs="Times New Roman"/>
          <w:szCs w:val="24"/>
        </w:rPr>
        <w:t>Papildus tam, Ekonomikas ministrija apzin</w:t>
      </w:r>
      <w:r w:rsidR="00EF200F">
        <w:rPr>
          <w:rFonts w:eastAsia="Times New Roman" w:cs="Times New Roman"/>
          <w:szCs w:val="24"/>
        </w:rPr>
        <w:t>ājusi</w:t>
      </w:r>
      <w:r w:rsidRPr="00FE4909">
        <w:rPr>
          <w:rFonts w:eastAsia="Times New Roman" w:cs="Times New Roman"/>
          <w:szCs w:val="24"/>
        </w:rPr>
        <w:t xml:space="preserve"> informāciju par vētras cietušajiem uzņēmējiem arī caur Latvijas Investīciju un attīstības aģentūras </w:t>
      </w:r>
      <w:r w:rsidR="00655337">
        <w:rPr>
          <w:rFonts w:eastAsia="Times New Roman" w:cs="Times New Roman"/>
          <w:szCs w:val="24"/>
        </w:rPr>
        <w:t xml:space="preserve">(turpmāk – LIAA) </w:t>
      </w:r>
      <w:r w:rsidRPr="00FE4909">
        <w:rPr>
          <w:rFonts w:eastAsia="Times New Roman" w:cs="Times New Roman"/>
          <w:szCs w:val="24"/>
        </w:rPr>
        <w:t>Biznesa inkubatoru reģionālajām vienībām</w:t>
      </w:r>
      <w:r w:rsidR="00EF200F">
        <w:rPr>
          <w:rFonts w:eastAsia="Times New Roman" w:cs="Times New Roman"/>
          <w:szCs w:val="24"/>
        </w:rPr>
        <w:t>, kas sniedza šādu informāciju:</w:t>
      </w:r>
    </w:p>
    <w:p w14:paraId="47A21644" w14:textId="77777777" w:rsidR="008D6BBB" w:rsidRDefault="00EF200F" w:rsidP="008D6BBB">
      <w:pPr>
        <w:pStyle w:val="ListParagraph"/>
        <w:numPr>
          <w:ilvl w:val="0"/>
          <w:numId w:val="39"/>
        </w:numPr>
        <w:tabs>
          <w:tab w:val="left" w:pos="1440"/>
        </w:tabs>
        <w:rPr>
          <w:rFonts w:eastAsia="Times New Roman" w:cs="Times New Roman"/>
          <w:szCs w:val="24"/>
        </w:rPr>
      </w:pPr>
      <w:r w:rsidRPr="008D6BBB">
        <w:rPr>
          <w:rFonts w:eastAsia="Times New Roman" w:cs="Times New Roman"/>
          <w:szCs w:val="24"/>
        </w:rPr>
        <w:t>SIA “</w:t>
      </w:r>
      <w:proofErr w:type="spellStart"/>
      <w:r w:rsidRPr="008D6BBB">
        <w:rPr>
          <w:rFonts w:eastAsia="Times New Roman" w:cs="Times New Roman"/>
          <w:szCs w:val="24"/>
        </w:rPr>
        <w:t>Latvia</w:t>
      </w:r>
      <w:proofErr w:type="spellEnd"/>
      <w:r w:rsidRPr="008D6BBB">
        <w:rPr>
          <w:rFonts w:eastAsia="Times New Roman" w:cs="Times New Roman"/>
          <w:szCs w:val="24"/>
        </w:rPr>
        <w:t xml:space="preserve"> </w:t>
      </w:r>
      <w:proofErr w:type="spellStart"/>
      <w:r w:rsidRPr="008D6BBB">
        <w:rPr>
          <w:rFonts w:eastAsia="Times New Roman" w:cs="Times New Roman"/>
          <w:szCs w:val="24"/>
        </w:rPr>
        <w:t>Packing</w:t>
      </w:r>
      <w:proofErr w:type="spellEnd"/>
      <w:r w:rsidRPr="008D6BBB">
        <w:rPr>
          <w:rFonts w:eastAsia="Times New Roman" w:cs="Times New Roman"/>
          <w:szCs w:val="24"/>
        </w:rPr>
        <w:t>” (NACE 2.red. saimnieciskās darbības kods 16.24 “Koka taras ražošana”) bojāti ražotnes paceļamie vārti un aplēstie vētras radītie zaudējumi 6</w:t>
      </w:r>
      <w:r w:rsidR="006067AF" w:rsidRPr="008D6BBB">
        <w:rPr>
          <w:rFonts w:eastAsia="Times New Roman" w:cs="Times New Roman"/>
          <w:szCs w:val="24"/>
        </w:rPr>
        <w:t> </w:t>
      </w:r>
      <w:r w:rsidRPr="008D6BBB">
        <w:rPr>
          <w:rFonts w:eastAsia="Times New Roman" w:cs="Times New Roman"/>
          <w:szCs w:val="24"/>
        </w:rPr>
        <w:t>000</w:t>
      </w:r>
      <w:r w:rsidR="006067AF" w:rsidRPr="008D6BBB">
        <w:rPr>
          <w:rFonts w:eastAsia="Times New Roman" w:cs="Times New Roman"/>
          <w:szCs w:val="24"/>
        </w:rPr>
        <w:t xml:space="preserve"> </w:t>
      </w:r>
      <w:r w:rsidR="006067AF" w:rsidRPr="008D6BBB">
        <w:rPr>
          <w:rFonts w:eastAsia="Times New Roman" w:cs="Times New Roman"/>
          <w:i/>
          <w:iCs/>
          <w:szCs w:val="24"/>
        </w:rPr>
        <w:t>euro</w:t>
      </w:r>
      <w:r w:rsidRPr="008D6BBB">
        <w:rPr>
          <w:rFonts w:eastAsia="Times New Roman" w:cs="Times New Roman"/>
          <w:szCs w:val="24"/>
        </w:rPr>
        <w:t>;</w:t>
      </w:r>
    </w:p>
    <w:p w14:paraId="0B4342A0" w14:textId="77777777" w:rsidR="008D6BBB" w:rsidRDefault="00EF200F" w:rsidP="008D6BBB">
      <w:pPr>
        <w:pStyle w:val="ListParagraph"/>
        <w:numPr>
          <w:ilvl w:val="0"/>
          <w:numId w:val="39"/>
        </w:numPr>
        <w:tabs>
          <w:tab w:val="left" w:pos="1440"/>
        </w:tabs>
        <w:rPr>
          <w:rFonts w:eastAsia="Times New Roman" w:cs="Times New Roman"/>
          <w:szCs w:val="24"/>
        </w:rPr>
      </w:pPr>
      <w:r w:rsidRPr="008D6BBB">
        <w:rPr>
          <w:rFonts w:eastAsia="Times New Roman" w:cs="Times New Roman"/>
          <w:szCs w:val="24"/>
        </w:rPr>
        <w:t>IK “KATE P” (NACE 2.red. saimnieciskās darbības kods 45.20 “Automobiļu apkope un remonts”) autoservisa šķūnim norauts jumts, nav identificēts zaudējumu apmērs;</w:t>
      </w:r>
    </w:p>
    <w:p w14:paraId="15E0B513" w14:textId="77777777" w:rsidR="008D6BBB" w:rsidRDefault="00EF200F" w:rsidP="008D6BBB">
      <w:pPr>
        <w:pStyle w:val="ListParagraph"/>
        <w:numPr>
          <w:ilvl w:val="0"/>
          <w:numId w:val="39"/>
        </w:numPr>
        <w:tabs>
          <w:tab w:val="left" w:pos="1440"/>
        </w:tabs>
        <w:rPr>
          <w:rFonts w:eastAsia="Times New Roman" w:cs="Times New Roman"/>
          <w:szCs w:val="24"/>
        </w:rPr>
      </w:pPr>
      <w:r w:rsidRPr="008D6BBB">
        <w:rPr>
          <w:rFonts w:eastAsia="Times New Roman" w:cs="Times New Roman"/>
          <w:szCs w:val="24"/>
        </w:rPr>
        <w:t xml:space="preserve">Liezēres pagasta zemnieku saimniecība “Kalna </w:t>
      </w:r>
      <w:proofErr w:type="spellStart"/>
      <w:r w:rsidRPr="008D6BBB">
        <w:rPr>
          <w:rFonts w:eastAsia="Times New Roman" w:cs="Times New Roman"/>
          <w:szCs w:val="24"/>
        </w:rPr>
        <w:t>Šķētes</w:t>
      </w:r>
      <w:proofErr w:type="spellEnd"/>
      <w:r w:rsidRPr="008D6BBB">
        <w:rPr>
          <w:rFonts w:eastAsia="Times New Roman" w:cs="Times New Roman"/>
          <w:szCs w:val="24"/>
        </w:rPr>
        <w:t>” (NACE 2.red. saimnieciskās darbības kods 01.50 “Jauktā lauksaimniecība (augkopība un lopkopība)”) ziņojuši par 3 bojātām novietnēm un postījumiem mežaudzei, nav identificēts zaudējumu apmērs;</w:t>
      </w:r>
    </w:p>
    <w:p w14:paraId="2C8E5C42" w14:textId="77777777" w:rsidR="008D6BBB" w:rsidRDefault="00EF200F" w:rsidP="008D6BBB">
      <w:pPr>
        <w:pStyle w:val="ListParagraph"/>
        <w:numPr>
          <w:ilvl w:val="0"/>
          <w:numId w:val="39"/>
        </w:numPr>
        <w:tabs>
          <w:tab w:val="left" w:pos="1440"/>
        </w:tabs>
        <w:rPr>
          <w:rFonts w:eastAsia="Times New Roman" w:cs="Times New Roman"/>
          <w:szCs w:val="24"/>
        </w:rPr>
      </w:pPr>
      <w:r w:rsidRPr="008D6BBB">
        <w:rPr>
          <w:rFonts w:eastAsia="Times New Roman" w:cs="Times New Roman"/>
          <w:szCs w:val="24"/>
        </w:rPr>
        <w:t>Praulienas pagasta zemnieku saimniecība “KALNA RUBEŅI” (</w:t>
      </w:r>
      <w:bookmarkStart w:id="1" w:name="_Hlk144468338"/>
      <w:r w:rsidRPr="008D6BBB">
        <w:rPr>
          <w:rFonts w:eastAsia="Times New Roman" w:cs="Times New Roman"/>
          <w:szCs w:val="24"/>
        </w:rPr>
        <w:t xml:space="preserve">NACE 2.red. saimnieciskās darbības kods </w:t>
      </w:r>
      <w:bookmarkEnd w:id="1"/>
      <w:r w:rsidRPr="008D6BBB">
        <w:rPr>
          <w:rFonts w:eastAsia="Times New Roman" w:cs="Times New Roman"/>
          <w:szCs w:val="24"/>
        </w:rPr>
        <w:t>01.50 “Jauktā lauksaimniecība (augkopība un lopkopība)”) ir ziņojuši par cietušu, sagāztu angāru, nav identificēts zaudējumu apmērs;</w:t>
      </w:r>
    </w:p>
    <w:p w14:paraId="327A9450" w14:textId="77777777" w:rsidR="008D6BBB" w:rsidRDefault="00EF200F" w:rsidP="008D6BBB">
      <w:pPr>
        <w:pStyle w:val="ListParagraph"/>
        <w:numPr>
          <w:ilvl w:val="0"/>
          <w:numId w:val="39"/>
        </w:numPr>
        <w:tabs>
          <w:tab w:val="left" w:pos="1440"/>
        </w:tabs>
        <w:rPr>
          <w:rFonts w:eastAsia="Times New Roman" w:cs="Times New Roman"/>
          <w:szCs w:val="24"/>
        </w:rPr>
      </w:pPr>
      <w:r w:rsidRPr="008D6BBB">
        <w:rPr>
          <w:rFonts w:eastAsia="Times New Roman" w:cs="Times New Roman"/>
          <w:szCs w:val="24"/>
        </w:rPr>
        <w:t>Madonas rajona Barkavas pagasta zemnieku saimniecība “MĀLNIEKI” (NACE 2.red. saimnieciskās darbības kods  01.11 “Graudaugu (izņemot rīsu), pākšaugu un eļļas augu sēklu audzēšana”) ziņojuši par sabojātu jumtu graudu noliktavai, nav identificēts zaudējumu apmērs;</w:t>
      </w:r>
    </w:p>
    <w:p w14:paraId="7DC1A661" w14:textId="77777777" w:rsidR="008D6BBB" w:rsidRDefault="00EF200F" w:rsidP="008D6BBB">
      <w:pPr>
        <w:pStyle w:val="ListParagraph"/>
        <w:numPr>
          <w:ilvl w:val="0"/>
          <w:numId w:val="39"/>
        </w:numPr>
        <w:tabs>
          <w:tab w:val="left" w:pos="1440"/>
        </w:tabs>
        <w:rPr>
          <w:rFonts w:eastAsia="Times New Roman" w:cs="Times New Roman"/>
          <w:szCs w:val="24"/>
        </w:rPr>
      </w:pPr>
      <w:r w:rsidRPr="008D6BBB">
        <w:rPr>
          <w:rFonts w:eastAsia="Times New Roman" w:cs="Times New Roman"/>
          <w:szCs w:val="24"/>
        </w:rPr>
        <w:t>Ivars Dombrava no Cesvaines pagasta (</w:t>
      </w:r>
      <w:r w:rsidR="006067AF" w:rsidRPr="008D6BBB">
        <w:rPr>
          <w:rFonts w:eastAsia="Calibri"/>
          <w:szCs w:val="24"/>
        </w:rPr>
        <w:t xml:space="preserve">Latvijas Lauku konsultāciju un izglītības centra (turpmāk – LLKC) </w:t>
      </w:r>
      <w:r w:rsidRPr="008D6BBB">
        <w:rPr>
          <w:rFonts w:eastAsia="Times New Roman" w:cs="Times New Roman"/>
          <w:szCs w:val="24"/>
        </w:rPr>
        <w:t>klienta numurs 05251633) ziņojis par bojātu</w:t>
      </w:r>
      <w:r w:rsidR="006067AF" w:rsidRPr="008D6BBB">
        <w:rPr>
          <w:rFonts w:eastAsia="Times New Roman" w:cs="Times New Roman"/>
          <w:szCs w:val="24"/>
        </w:rPr>
        <w:t xml:space="preserve"> kūts jumtu, nopostītu malkas šķūni un aitu novietni, nav identificēts zaudējumu apmērs;</w:t>
      </w:r>
    </w:p>
    <w:p w14:paraId="5AA3F1DA" w14:textId="016AEAE3" w:rsidR="00FE4909" w:rsidRPr="008D6BBB" w:rsidRDefault="00EF200F" w:rsidP="008D6BBB">
      <w:pPr>
        <w:pStyle w:val="ListParagraph"/>
        <w:numPr>
          <w:ilvl w:val="0"/>
          <w:numId w:val="39"/>
        </w:numPr>
        <w:tabs>
          <w:tab w:val="left" w:pos="1440"/>
        </w:tabs>
        <w:rPr>
          <w:rFonts w:eastAsia="Times New Roman" w:cs="Times New Roman"/>
          <w:szCs w:val="24"/>
        </w:rPr>
      </w:pPr>
      <w:r w:rsidRPr="008D6BBB">
        <w:rPr>
          <w:rFonts w:eastAsia="Times New Roman" w:cs="Times New Roman"/>
          <w:szCs w:val="24"/>
        </w:rPr>
        <w:t>SIA “LANCORI” (NACE 2.red. saimnieciskās darbības kods 02.20 “Mežizstrāde”), Liezēres pagasts, vētr</w:t>
      </w:r>
      <w:r w:rsidR="008D6BBB" w:rsidRPr="008D6BBB">
        <w:rPr>
          <w:rFonts w:eastAsia="Times New Roman" w:cs="Times New Roman"/>
          <w:szCs w:val="24"/>
        </w:rPr>
        <w:t>as laikā ir</w:t>
      </w:r>
      <w:r w:rsidRPr="008D6BBB">
        <w:rPr>
          <w:rFonts w:eastAsia="Times New Roman" w:cs="Times New Roman"/>
          <w:szCs w:val="24"/>
        </w:rPr>
        <w:t xml:space="preserve"> sabojāta “ķiploku māja” jeb telts. Zaudējumu apmērs aptuveni 550</w:t>
      </w:r>
      <w:r w:rsidR="008D6BBB" w:rsidRPr="008D6BBB">
        <w:rPr>
          <w:rFonts w:eastAsia="Times New Roman" w:cs="Times New Roman"/>
          <w:szCs w:val="24"/>
        </w:rPr>
        <w:t> </w:t>
      </w:r>
      <w:r w:rsidR="008D6BBB" w:rsidRPr="008D6BBB">
        <w:rPr>
          <w:rFonts w:eastAsia="Times New Roman" w:cs="Times New Roman"/>
          <w:i/>
          <w:iCs/>
          <w:szCs w:val="24"/>
        </w:rPr>
        <w:t>euro</w:t>
      </w:r>
      <w:r w:rsidRPr="008D6BBB">
        <w:rPr>
          <w:rFonts w:eastAsia="Times New Roman" w:cs="Times New Roman"/>
          <w:szCs w:val="24"/>
        </w:rPr>
        <w:t>.</w:t>
      </w:r>
    </w:p>
    <w:p w14:paraId="31C3C807" w14:textId="7EC5E77A" w:rsidR="00EF200F" w:rsidRPr="008D6BBB" w:rsidRDefault="00EF200F" w:rsidP="00EF200F">
      <w:pPr>
        <w:tabs>
          <w:tab w:val="left" w:pos="1440"/>
        </w:tabs>
        <w:ind w:firstLine="720"/>
        <w:rPr>
          <w:rFonts w:eastAsia="Times New Roman" w:cs="Times New Roman"/>
          <w:szCs w:val="24"/>
        </w:rPr>
      </w:pPr>
      <w:r>
        <w:rPr>
          <w:rFonts w:eastAsia="Times New Roman" w:cs="Times New Roman"/>
          <w:szCs w:val="24"/>
        </w:rPr>
        <w:t xml:space="preserve">Vienlaikus </w:t>
      </w:r>
      <w:r w:rsidR="00010FF1">
        <w:rPr>
          <w:rFonts w:eastAsia="Times New Roman" w:cs="Times New Roman"/>
          <w:szCs w:val="24"/>
        </w:rPr>
        <w:t xml:space="preserve">jautājums </w:t>
      </w:r>
      <w:r>
        <w:rPr>
          <w:rFonts w:eastAsia="Times New Roman" w:cs="Times New Roman"/>
          <w:szCs w:val="24"/>
        </w:rPr>
        <w:t>par iespējam</w:t>
      </w:r>
      <w:r w:rsidR="008D6BBB">
        <w:rPr>
          <w:rFonts w:eastAsia="Times New Roman" w:cs="Times New Roman"/>
          <w:szCs w:val="24"/>
        </w:rPr>
        <w:t>o</w:t>
      </w:r>
      <w:r>
        <w:rPr>
          <w:rFonts w:eastAsia="Times New Roman" w:cs="Times New Roman"/>
          <w:szCs w:val="24"/>
        </w:rPr>
        <w:t xml:space="preserve"> atbalsta apmēru konkrētiem uzņēmējiem</w:t>
      </w:r>
      <w:r w:rsidR="006067AF">
        <w:rPr>
          <w:rFonts w:eastAsia="Times New Roman" w:cs="Times New Roman"/>
          <w:szCs w:val="24"/>
        </w:rPr>
        <w:t xml:space="preserve">, būtu </w:t>
      </w:r>
      <w:r w:rsidR="008D6BBB">
        <w:rPr>
          <w:rFonts w:eastAsia="Times New Roman" w:cs="Times New Roman"/>
          <w:szCs w:val="24"/>
        </w:rPr>
        <w:t xml:space="preserve">skatāms </w:t>
      </w:r>
      <w:r w:rsidR="006067AF">
        <w:rPr>
          <w:rFonts w:eastAsia="Times New Roman" w:cs="Times New Roman"/>
          <w:szCs w:val="24"/>
        </w:rPr>
        <w:t>sadarbībā ar Zemkopības ministrij</w:t>
      </w:r>
      <w:r w:rsidR="008D6BBB">
        <w:rPr>
          <w:rFonts w:eastAsia="Times New Roman" w:cs="Times New Roman"/>
          <w:szCs w:val="24"/>
        </w:rPr>
        <w:t>u, ņemot vērā, ka LIAA iesniegt</w:t>
      </w:r>
      <w:r w:rsidR="00010FF1">
        <w:rPr>
          <w:rFonts w:eastAsia="Times New Roman" w:cs="Times New Roman"/>
          <w:szCs w:val="24"/>
        </w:rPr>
        <w:t>ā</w:t>
      </w:r>
      <w:r w:rsidR="008D6BBB">
        <w:rPr>
          <w:rFonts w:eastAsia="Times New Roman" w:cs="Times New Roman"/>
          <w:szCs w:val="24"/>
        </w:rPr>
        <w:t xml:space="preserve"> informācija </w:t>
      </w:r>
      <w:r w:rsidR="00010FF1">
        <w:rPr>
          <w:rFonts w:eastAsia="Times New Roman" w:cs="Times New Roman"/>
          <w:szCs w:val="24"/>
        </w:rPr>
        <w:t>ir par uzņēmējiem, kas darbojas lauksaimniecības un mežsaimniecības nozarēs</w:t>
      </w:r>
      <w:r w:rsidR="008D6BBB">
        <w:rPr>
          <w:rFonts w:eastAsia="Times New Roman" w:cs="Times New Roman"/>
          <w:szCs w:val="24"/>
        </w:rPr>
        <w:t>.</w:t>
      </w:r>
    </w:p>
    <w:p w14:paraId="11DB7E0A" w14:textId="762A435F" w:rsidR="00A269DE" w:rsidRDefault="00452219" w:rsidP="000A351E">
      <w:pPr>
        <w:tabs>
          <w:tab w:val="left" w:pos="1440"/>
        </w:tabs>
        <w:ind w:firstLine="720"/>
        <w:rPr>
          <w:rFonts w:eastAsia="Times New Roman" w:cs="Times New Roman"/>
          <w:szCs w:val="24"/>
        </w:rPr>
      </w:pPr>
      <w:r w:rsidRPr="00452219">
        <w:rPr>
          <w:rFonts w:eastAsia="Times New Roman" w:cs="Times New Roman"/>
          <w:szCs w:val="24"/>
        </w:rPr>
        <w:t>Vērtējot uzņēmēju iespējas kompensēt vētras radītos zaudējumus</w:t>
      </w:r>
      <w:r w:rsidR="000A351E">
        <w:rPr>
          <w:rFonts w:eastAsia="Times New Roman" w:cs="Times New Roman"/>
          <w:szCs w:val="24"/>
        </w:rPr>
        <w:t>,</w:t>
      </w:r>
      <w:r w:rsidRPr="00452219">
        <w:rPr>
          <w:rFonts w:eastAsia="Times New Roman" w:cs="Times New Roman"/>
          <w:szCs w:val="24"/>
        </w:rPr>
        <w:t xml:space="preserve"> uzņēmumi saimnieciskajai darbībai nepieciešamajiem apgrozāmajiem līdzekļiem vai investīcijām var izmantot šādas Ekonomikas ministrijas pārziņā esošās atbalsta programmas:</w:t>
      </w:r>
    </w:p>
    <w:p w14:paraId="2E5BFE5A" w14:textId="1EC5C0B2" w:rsidR="00151EFF" w:rsidRPr="00151EFF" w:rsidRDefault="004B7E0C" w:rsidP="005A5AC9">
      <w:pPr>
        <w:pStyle w:val="ListParagraph"/>
        <w:numPr>
          <w:ilvl w:val="0"/>
          <w:numId w:val="31"/>
        </w:numPr>
        <w:tabs>
          <w:tab w:val="left" w:pos="1440"/>
        </w:tabs>
        <w:rPr>
          <w:szCs w:val="24"/>
        </w:rPr>
      </w:pPr>
      <w:r w:rsidRPr="00151EFF">
        <w:rPr>
          <w:i/>
          <w:iCs/>
          <w:szCs w:val="24"/>
        </w:rPr>
        <w:t xml:space="preserve">Starta, </w:t>
      </w:r>
      <w:proofErr w:type="spellStart"/>
      <w:r w:rsidRPr="00151EFF">
        <w:rPr>
          <w:i/>
          <w:iCs/>
          <w:szCs w:val="24"/>
        </w:rPr>
        <w:t>mikro</w:t>
      </w:r>
      <w:proofErr w:type="spellEnd"/>
      <w:r w:rsidRPr="00151EFF">
        <w:rPr>
          <w:i/>
          <w:iCs/>
          <w:szCs w:val="24"/>
        </w:rPr>
        <w:t xml:space="preserve"> </w:t>
      </w:r>
      <w:proofErr w:type="gramStart"/>
      <w:r w:rsidRPr="00151EFF">
        <w:rPr>
          <w:i/>
          <w:iCs/>
          <w:szCs w:val="24"/>
        </w:rPr>
        <w:t>aizdevumi</w:t>
      </w:r>
      <w:r w:rsidRPr="00151EFF">
        <w:rPr>
          <w:szCs w:val="24"/>
        </w:rPr>
        <w:t xml:space="preserve"> – atbalsts pieejams</w:t>
      </w:r>
      <w:proofErr w:type="gramEnd"/>
      <w:r w:rsidRPr="00151EFF">
        <w:rPr>
          <w:szCs w:val="24"/>
        </w:rPr>
        <w:t xml:space="preserve"> saskaņā ar </w:t>
      </w:r>
      <w:r w:rsidR="00151EFF">
        <w:rPr>
          <w:szCs w:val="24"/>
        </w:rPr>
        <w:t>Ministru kabineta</w:t>
      </w:r>
      <w:r w:rsidRPr="00151EFF">
        <w:rPr>
          <w:szCs w:val="24"/>
        </w:rPr>
        <w:t xml:space="preserve"> 2016.</w:t>
      </w:r>
      <w:r w:rsidR="00151EFF">
        <w:rPr>
          <w:szCs w:val="24"/>
        </w:rPr>
        <w:t> </w:t>
      </w:r>
      <w:r w:rsidRPr="00151EFF">
        <w:rPr>
          <w:szCs w:val="24"/>
        </w:rPr>
        <w:t>gada 31.</w:t>
      </w:r>
      <w:r w:rsidR="00151EFF">
        <w:rPr>
          <w:szCs w:val="24"/>
        </w:rPr>
        <w:t> </w:t>
      </w:r>
      <w:r w:rsidRPr="00151EFF">
        <w:rPr>
          <w:szCs w:val="24"/>
        </w:rPr>
        <w:t>maija noteikumiem Nr.</w:t>
      </w:r>
      <w:r w:rsidR="00151EFF">
        <w:rPr>
          <w:szCs w:val="24"/>
        </w:rPr>
        <w:t> </w:t>
      </w:r>
      <w:r w:rsidRPr="00151EFF">
        <w:rPr>
          <w:szCs w:val="24"/>
        </w:rPr>
        <w:t xml:space="preserve">328 “Noteikumi par </w:t>
      </w:r>
      <w:proofErr w:type="spellStart"/>
      <w:r w:rsidRPr="00151EFF">
        <w:rPr>
          <w:szCs w:val="24"/>
        </w:rPr>
        <w:t>mikroaizdevumiem</w:t>
      </w:r>
      <w:proofErr w:type="spellEnd"/>
      <w:r w:rsidRPr="00151EFF">
        <w:rPr>
          <w:szCs w:val="24"/>
        </w:rPr>
        <w:t xml:space="preserve"> un starta aizdevumiem” uzņēmējiem, kas veic vai gatavojas uzsākt saimniecisko darbību”. Atbalsts pieejams investīcijām un apgrozāmajiem līdzekļiem līdz 150 000 </w:t>
      </w:r>
      <w:r w:rsidR="00151EFF">
        <w:rPr>
          <w:i/>
          <w:iCs/>
          <w:szCs w:val="24"/>
        </w:rPr>
        <w:t>euro</w:t>
      </w:r>
      <w:r w:rsidRPr="00151EFF">
        <w:rPr>
          <w:szCs w:val="24"/>
        </w:rPr>
        <w:t xml:space="preserve">. </w:t>
      </w:r>
    </w:p>
    <w:p w14:paraId="7BEF81FE" w14:textId="7F1C27E8" w:rsidR="00151EFF" w:rsidRPr="00151EFF" w:rsidRDefault="004B7E0C" w:rsidP="005A5AC9">
      <w:pPr>
        <w:pStyle w:val="ListParagraph"/>
        <w:numPr>
          <w:ilvl w:val="0"/>
          <w:numId w:val="31"/>
        </w:numPr>
        <w:tabs>
          <w:tab w:val="left" w:pos="1440"/>
        </w:tabs>
        <w:rPr>
          <w:szCs w:val="24"/>
        </w:rPr>
      </w:pPr>
      <w:r w:rsidRPr="00151EFF">
        <w:rPr>
          <w:i/>
          <w:iCs/>
          <w:szCs w:val="24"/>
        </w:rPr>
        <w:t>Mazo un vidējo uzņēmumu aizdevumi</w:t>
      </w:r>
      <w:r w:rsidRPr="00151EFF">
        <w:rPr>
          <w:szCs w:val="24"/>
        </w:rPr>
        <w:t xml:space="preserve"> – atbalsts pieejams saskaņā ar </w:t>
      </w:r>
      <w:r w:rsidR="00151EFF" w:rsidRPr="00151EFF">
        <w:rPr>
          <w:szCs w:val="24"/>
        </w:rPr>
        <w:t xml:space="preserve">Ministru kabineta </w:t>
      </w:r>
      <w:r w:rsidRPr="00151EFF">
        <w:rPr>
          <w:szCs w:val="24"/>
        </w:rPr>
        <w:t>2009.</w:t>
      </w:r>
      <w:r w:rsidR="00151EFF">
        <w:rPr>
          <w:szCs w:val="24"/>
        </w:rPr>
        <w:t> </w:t>
      </w:r>
      <w:r w:rsidRPr="00151EFF">
        <w:rPr>
          <w:szCs w:val="24"/>
        </w:rPr>
        <w:t>gada 15.</w:t>
      </w:r>
      <w:r w:rsidR="00151EFF">
        <w:rPr>
          <w:szCs w:val="24"/>
        </w:rPr>
        <w:t> </w:t>
      </w:r>
      <w:r w:rsidRPr="00151EFF">
        <w:rPr>
          <w:szCs w:val="24"/>
        </w:rPr>
        <w:t>septembra noteikumiem Nr.</w:t>
      </w:r>
      <w:r w:rsidR="00151EFF">
        <w:rPr>
          <w:szCs w:val="24"/>
        </w:rPr>
        <w:t> </w:t>
      </w:r>
      <w:r w:rsidRPr="00151EFF">
        <w:rPr>
          <w:szCs w:val="24"/>
        </w:rPr>
        <w:t>1065 “Noteikumi par aizdevumiem sīko (</w:t>
      </w:r>
      <w:proofErr w:type="spellStart"/>
      <w:r w:rsidRPr="00151EFF">
        <w:rPr>
          <w:szCs w:val="24"/>
        </w:rPr>
        <w:t>mikro</w:t>
      </w:r>
      <w:proofErr w:type="spellEnd"/>
      <w:r w:rsidRPr="00151EFF">
        <w:rPr>
          <w:szCs w:val="24"/>
        </w:rPr>
        <w:t xml:space="preserve">), mazo un vidējo saimnieciskās darbības veicēju un lauksaimniecības un mežsaimniecības pakalpojumu kooperatīvo sabiedrību attīstības veicināšanai” un paredz atbalstu investīcijām līdz </w:t>
      </w:r>
      <w:r w:rsidRPr="00151EFF">
        <w:rPr>
          <w:color w:val="000000" w:themeColor="text1"/>
          <w:szCs w:val="24"/>
          <w:lang w:eastAsia="lv-LV"/>
        </w:rPr>
        <w:t xml:space="preserve">2 850 000 </w:t>
      </w:r>
      <w:r w:rsidR="00151EFF">
        <w:rPr>
          <w:i/>
          <w:iCs/>
          <w:color w:val="000000" w:themeColor="text1"/>
          <w:szCs w:val="24"/>
          <w:lang w:eastAsia="lv-LV"/>
        </w:rPr>
        <w:t>euro</w:t>
      </w:r>
      <w:r w:rsidRPr="00151EFF">
        <w:rPr>
          <w:szCs w:val="24"/>
        </w:rPr>
        <w:t>, kā arī apgrozāmajiem līdzekļiem līdz 1</w:t>
      </w:r>
      <w:r w:rsidR="00151EFF">
        <w:rPr>
          <w:szCs w:val="24"/>
        </w:rPr>
        <w:t> </w:t>
      </w:r>
      <w:r w:rsidRPr="00151EFF">
        <w:rPr>
          <w:szCs w:val="24"/>
        </w:rPr>
        <w:t>000</w:t>
      </w:r>
      <w:r w:rsidR="00151EFF">
        <w:rPr>
          <w:szCs w:val="24"/>
        </w:rPr>
        <w:t> </w:t>
      </w:r>
      <w:r w:rsidRPr="00151EFF">
        <w:rPr>
          <w:szCs w:val="24"/>
        </w:rPr>
        <w:t xml:space="preserve">000 </w:t>
      </w:r>
      <w:r w:rsidR="00151EFF">
        <w:rPr>
          <w:i/>
          <w:iCs/>
          <w:szCs w:val="24"/>
        </w:rPr>
        <w:t>euro</w:t>
      </w:r>
      <w:r w:rsidRPr="00151EFF">
        <w:rPr>
          <w:szCs w:val="24"/>
        </w:rPr>
        <w:t xml:space="preserve">. </w:t>
      </w:r>
    </w:p>
    <w:p w14:paraId="2E5761C5" w14:textId="1E746AD2" w:rsidR="00151EFF" w:rsidRPr="00151EFF" w:rsidRDefault="004B7E0C" w:rsidP="005A5AC9">
      <w:pPr>
        <w:pStyle w:val="ListParagraph"/>
        <w:numPr>
          <w:ilvl w:val="0"/>
          <w:numId w:val="31"/>
        </w:numPr>
        <w:tabs>
          <w:tab w:val="left" w:pos="1440"/>
        </w:tabs>
        <w:rPr>
          <w:szCs w:val="24"/>
        </w:rPr>
      </w:pPr>
      <w:r w:rsidRPr="00151EFF">
        <w:rPr>
          <w:i/>
          <w:iCs/>
          <w:szCs w:val="24"/>
        </w:rPr>
        <w:t>Paralēlie aizdevumi</w:t>
      </w:r>
      <w:r w:rsidRPr="00151EFF">
        <w:rPr>
          <w:szCs w:val="24"/>
        </w:rPr>
        <w:t xml:space="preserve"> – atbalsts pieejams saskaņā ar </w:t>
      </w:r>
      <w:r w:rsidR="00151EFF" w:rsidRPr="00151EFF">
        <w:rPr>
          <w:szCs w:val="24"/>
        </w:rPr>
        <w:t xml:space="preserve">Ministru kabineta </w:t>
      </w:r>
      <w:r w:rsidRPr="00151EFF">
        <w:rPr>
          <w:szCs w:val="24"/>
        </w:rPr>
        <w:t>2016.</w:t>
      </w:r>
      <w:r w:rsidR="00151EFF">
        <w:rPr>
          <w:szCs w:val="24"/>
        </w:rPr>
        <w:t> </w:t>
      </w:r>
      <w:r w:rsidRPr="00151EFF">
        <w:rPr>
          <w:szCs w:val="24"/>
        </w:rPr>
        <w:t>gada 15.</w:t>
      </w:r>
      <w:r w:rsidR="00151EFF">
        <w:rPr>
          <w:szCs w:val="24"/>
        </w:rPr>
        <w:t> </w:t>
      </w:r>
      <w:r w:rsidRPr="00151EFF">
        <w:rPr>
          <w:szCs w:val="24"/>
        </w:rPr>
        <w:t>jūlija noteikumiem Nr.</w:t>
      </w:r>
      <w:r w:rsidR="00151EFF">
        <w:rPr>
          <w:szCs w:val="24"/>
        </w:rPr>
        <w:t> </w:t>
      </w:r>
      <w:r w:rsidRPr="00151EFF">
        <w:rPr>
          <w:szCs w:val="24"/>
        </w:rPr>
        <w:t xml:space="preserve">469 “Noteikumi par paralēlajiem aizdevumiem saimnieciskās darbības veicējiem konkurētspējas uzlabošanai” paredzēts ilgtermiņa investīcijām līdz 5 000 000 </w:t>
      </w:r>
      <w:r w:rsidR="00151EFF">
        <w:rPr>
          <w:i/>
          <w:iCs/>
          <w:szCs w:val="24"/>
        </w:rPr>
        <w:t>euro</w:t>
      </w:r>
      <w:r w:rsidRPr="00151EFF">
        <w:rPr>
          <w:szCs w:val="24"/>
        </w:rPr>
        <w:t xml:space="preserve">. </w:t>
      </w:r>
    </w:p>
    <w:p w14:paraId="59DC2956" w14:textId="3FF3B82A" w:rsidR="004B7E0C" w:rsidRPr="00151EFF" w:rsidRDefault="004B7E0C" w:rsidP="005A5AC9">
      <w:pPr>
        <w:pStyle w:val="ListParagraph"/>
        <w:numPr>
          <w:ilvl w:val="0"/>
          <w:numId w:val="31"/>
        </w:numPr>
        <w:tabs>
          <w:tab w:val="left" w:pos="1440"/>
        </w:tabs>
        <w:rPr>
          <w:szCs w:val="24"/>
        </w:rPr>
      </w:pPr>
      <w:r w:rsidRPr="00151EFF">
        <w:rPr>
          <w:i/>
          <w:iCs/>
          <w:szCs w:val="24"/>
        </w:rPr>
        <w:t>Kredīta garantijas</w:t>
      </w:r>
      <w:r w:rsidRPr="00151EFF">
        <w:rPr>
          <w:szCs w:val="24"/>
        </w:rPr>
        <w:t xml:space="preserve"> – atbalsts pieejams saskaņā ar </w:t>
      </w:r>
      <w:r w:rsidR="00151EFF" w:rsidRPr="00151EFF">
        <w:rPr>
          <w:szCs w:val="24"/>
        </w:rPr>
        <w:t xml:space="preserve">Ministru kabineta </w:t>
      </w:r>
      <w:r w:rsidRPr="00151EFF">
        <w:rPr>
          <w:szCs w:val="24"/>
        </w:rPr>
        <w:t>2020.</w:t>
      </w:r>
      <w:r w:rsidR="00151EFF">
        <w:rPr>
          <w:szCs w:val="24"/>
        </w:rPr>
        <w:t> </w:t>
      </w:r>
      <w:r w:rsidRPr="00151EFF">
        <w:rPr>
          <w:szCs w:val="24"/>
        </w:rPr>
        <w:t>gada 16.</w:t>
      </w:r>
      <w:r w:rsidR="00151EFF">
        <w:rPr>
          <w:szCs w:val="24"/>
        </w:rPr>
        <w:t> </w:t>
      </w:r>
      <w:r w:rsidRPr="00151EFF">
        <w:rPr>
          <w:szCs w:val="24"/>
        </w:rPr>
        <w:t>jūnija noteikumiem Nr.</w:t>
      </w:r>
      <w:r w:rsidR="00151EFF">
        <w:rPr>
          <w:szCs w:val="24"/>
        </w:rPr>
        <w:t> </w:t>
      </w:r>
      <w:r w:rsidRPr="00151EFF">
        <w:rPr>
          <w:szCs w:val="24"/>
        </w:rPr>
        <w:t xml:space="preserve">383 “Noteikumi par garantijām saimnieciskās darbības veicējiem konkurētspējas uzlabošanai” un </w:t>
      </w:r>
      <w:r w:rsidR="00151EFF" w:rsidRPr="00151EFF">
        <w:rPr>
          <w:szCs w:val="24"/>
        </w:rPr>
        <w:t xml:space="preserve">Ministru kabineta </w:t>
      </w:r>
      <w:r w:rsidRPr="00151EFF">
        <w:rPr>
          <w:szCs w:val="24"/>
        </w:rPr>
        <w:t>2017.</w:t>
      </w:r>
      <w:r w:rsidR="00151EFF">
        <w:rPr>
          <w:szCs w:val="24"/>
        </w:rPr>
        <w:t> </w:t>
      </w:r>
      <w:r w:rsidRPr="00151EFF">
        <w:rPr>
          <w:szCs w:val="24"/>
        </w:rPr>
        <w:t>gada 5.</w:t>
      </w:r>
      <w:r w:rsidR="00151EFF">
        <w:rPr>
          <w:szCs w:val="24"/>
        </w:rPr>
        <w:t> </w:t>
      </w:r>
      <w:r w:rsidRPr="00151EFF">
        <w:rPr>
          <w:szCs w:val="24"/>
        </w:rPr>
        <w:t xml:space="preserve">septembra </w:t>
      </w:r>
      <w:r w:rsidRPr="00151EFF">
        <w:rPr>
          <w:szCs w:val="24"/>
        </w:rPr>
        <w:lastRenderedPageBreak/>
        <w:t>noteikumiem Nr.</w:t>
      </w:r>
      <w:r w:rsidR="00151EFF">
        <w:rPr>
          <w:szCs w:val="24"/>
        </w:rPr>
        <w:t> </w:t>
      </w:r>
      <w:r w:rsidRPr="00151EFF">
        <w:rPr>
          <w:szCs w:val="24"/>
        </w:rPr>
        <w:t xml:space="preserve">537 “Noteikumi par </w:t>
      </w:r>
      <w:proofErr w:type="spellStart"/>
      <w:r w:rsidRPr="00151EFF">
        <w:rPr>
          <w:szCs w:val="24"/>
        </w:rPr>
        <w:t>portfeļgarantijām</w:t>
      </w:r>
      <w:proofErr w:type="spellEnd"/>
      <w:r w:rsidRPr="00151EFF">
        <w:rPr>
          <w:szCs w:val="24"/>
        </w:rPr>
        <w:t xml:space="preserve"> sīko (</w:t>
      </w:r>
      <w:proofErr w:type="spellStart"/>
      <w:r w:rsidRPr="00151EFF">
        <w:rPr>
          <w:szCs w:val="24"/>
        </w:rPr>
        <w:t>mikro</w:t>
      </w:r>
      <w:proofErr w:type="spellEnd"/>
      <w:r w:rsidRPr="00151EFF">
        <w:rPr>
          <w:szCs w:val="24"/>
        </w:rPr>
        <w:t xml:space="preserve">), mazo un vidējo saimnieciskās darbības veicēju – juridisko personu – kreditēšanas veicināšanai”, lai nodrošinātu uzņēmuma saistības bankā līdz 80% no finanšu pakalpojuma summas. </w:t>
      </w:r>
    </w:p>
    <w:p w14:paraId="7C2B9027" w14:textId="21318923" w:rsidR="00151EFF" w:rsidRPr="005A5AC9" w:rsidRDefault="00491D3B" w:rsidP="005A5AC9">
      <w:pPr>
        <w:tabs>
          <w:tab w:val="left" w:pos="1440"/>
        </w:tabs>
        <w:ind w:firstLine="720"/>
        <w:rPr>
          <w:rFonts w:eastAsia="Times New Roman" w:cs="Times New Roman"/>
          <w:szCs w:val="24"/>
        </w:rPr>
      </w:pPr>
      <w:r w:rsidRPr="00491D3B">
        <w:rPr>
          <w:rFonts w:eastAsia="Times New Roman" w:cs="Times New Roman"/>
          <w:szCs w:val="24"/>
        </w:rPr>
        <w:t>Minētie finanšu instrumenti tiek īstenoti ar A/S “Attīstības finanšu institūcija Altum” (turpmāk – ALTUM) starpniecību. Līdz ar to ikviens vētras laikā cietušais uzņēmums ir aicināts vērsties tuvākajā reģionālajā ALTUM kontaktpunktā, lai saņemtu konsultāciju par iespējami labāko risinājumu</w:t>
      </w:r>
      <w:r w:rsidR="004B7E0C" w:rsidRPr="005A5AC9">
        <w:rPr>
          <w:rFonts w:eastAsia="Times New Roman" w:cs="Times New Roman"/>
          <w:szCs w:val="24"/>
        </w:rPr>
        <w:t>.</w:t>
      </w:r>
    </w:p>
    <w:p w14:paraId="3F82EFFF" w14:textId="77777777" w:rsidR="00E71F95" w:rsidRPr="00101382" w:rsidRDefault="00E71F95" w:rsidP="007A40F4">
      <w:pPr>
        <w:pStyle w:val="NormalWeb"/>
        <w:spacing w:before="0" w:beforeAutospacing="0" w:after="0" w:afterAutospacing="0"/>
        <w:jc w:val="both"/>
        <w:rPr>
          <w:b/>
        </w:rPr>
      </w:pPr>
    </w:p>
    <w:p w14:paraId="02724590" w14:textId="18B1EBAB" w:rsidR="00E90F96" w:rsidRPr="007A40F4" w:rsidRDefault="00E71F95" w:rsidP="007A40F4">
      <w:pPr>
        <w:spacing w:after="120"/>
        <w:jc w:val="center"/>
        <w:rPr>
          <w:rFonts w:eastAsia="Times New Roman" w:cs="Times New Roman"/>
          <w:szCs w:val="24"/>
        </w:rPr>
      </w:pPr>
      <w:r w:rsidRPr="00101382">
        <w:rPr>
          <w:rFonts w:eastAsia="Times New Roman" w:cs="Times New Roman"/>
          <w:b/>
          <w:szCs w:val="24"/>
        </w:rPr>
        <w:t>2.3. Informācija par vētras radītājiem zaudējumiem lauksaimniekiem</w:t>
      </w:r>
    </w:p>
    <w:p w14:paraId="1D72D269" w14:textId="75EC30A8" w:rsidR="00C96DAB" w:rsidRPr="00130B58" w:rsidRDefault="000B765F" w:rsidP="00130B58">
      <w:pPr>
        <w:tabs>
          <w:tab w:val="left" w:pos="1440"/>
        </w:tabs>
        <w:spacing w:after="120"/>
        <w:ind w:firstLine="720"/>
        <w:rPr>
          <w:rFonts w:eastAsia="Times New Roman" w:cs="Times New Roman"/>
          <w:szCs w:val="24"/>
        </w:rPr>
      </w:pPr>
      <w:r w:rsidRPr="00FB6D8C">
        <w:rPr>
          <w:rFonts w:eastAsia="Times New Roman" w:cs="Times New Roman"/>
          <w:szCs w:val="24"/>
        </w:rPr>
        <w:t>2023.</w:t>
      </w:r>
      <w:r w:rsidR="00A95CD3" w:rsidRPr="00FB6D8C">
        <w:rPr>
          <w:rFonts w:eastAsia="Times New Roman" w:cs="Times New Roman"/>
          <w:szCs w:val="24"/>
        </w:rPr>
        <w:t> </w:t>
      </w:r>
      <w:r w:rsidRPr="00FB6D8C">
        <w:rPr>
          <w:rFonts w:eastAsia="Times New Roman" w:cs="Times New Roman"/>
          <w:szCs w:val="24"/>
        </w:rPr>
        <w:t xml:space="preserve">gada 7. augustā Latvijā pieredzētais spēcīgais negaiss, kas atnesa </w:t>
      </w:r>
      <w:proofErr w:type="spellStart"/>
      <w:r w:rsidRPr="00FB6D8C">
        <w:rPr>
          <w:rFonts w:eastAsia="Times New Roman" w:cs="Times New Roman"/>
          <w:szCs w:val="24"/>
        </w:rPr>
        <w:t>lielgraudu</w:t>
      </w:r>
      <w:proofErr w:type="spellEnd"/>
      <w:r w:rsidRPr="00FB6D8C">
        <w:rPr>
          <w:rFonts w:eastAsia="Times New Roman" w:cs="Times New Roman"/>
          <w:szCs w:val="24"/>
        </w:rPr>
        <w:t xml:space="preserve"> krusu, vētru un stipras lietusgāzes, ir nodarījis postījumus vairākos Latvijas reģionos. Lai ziņotu par cietušajām platībām un konstatētajiem zaudējumiem, lauksaimnieki no 2023.</w:t>
      </w:r>
      <w:r w:rsidR="00A95CD3" w:rsidRPr="00FB6D8C">
        <w:rPr>
          <w:rFonts w:eastAsia="Times New Roman" w:cs="Times New Roman"/>
          <w:szCs w:val="24"/>
        </w:rPr>
        <w:t> </w:t>
      </w:r>
      <w:r w:rsidRPr="00FB6D8C">
        <w:rPr>
          <w:rFonts w:eastAsia="Times New Roman" w:cs="Times New Roman"/>
          <w:szCs w:val="24"/>
        </w:rPr>
        <w:t xml:space="preserve">gada 11. līdz 25. augustam Lauku atbalsta dienestam (turpmāk – LAD) iesūtīja attēlus un aprakstus par bojāto lauksaimniecības tehniku, infrastruktūru un cietušajiem sējumiem, attiecīgi norādot kultūru un tās platību hektāros. </w:t>
      </w:r>
      <w:proofErr w:type="gramStart"/>
      <w:r w:rsidRPr="00FB6D8C">
        <w:rPr>
          <w:rFonts w:eastAsia="Times New Roman" w:cs="Times New Roman"/>
          <w:szCs w:val="24"/>
        </w:rPr>
        <w:t>Pēc 338 lauksaimnieku sniegtās informācijas par krusas un vētras postījumiem,</w:t>
      </w:r>
      <w:proofErr w:type="gramEnd"/>
      <w:r w:rsidRPr="00FB6D8C">
        <w:rPr>
          <w:rFonts w:eastAsia="Times New Roman" w:cs="Times New Roman"/>
          <w:szCs w:val="24"/>
        </w:rPr>
        <w:t xml:space="preserve"> iegūti šādi dati par bojātām platībām un ražošanas līdzekļiem.</w:t>
      </w:r>
    </w:p>
    <w:p w14:paraId="1165E59B" w14:textId="7DD1DAEB" w:rsidR="00C96DAB" w:rsidRPr="00176373" w:rsidRDefault="00C96DAB" w:rsidP="00C96DAB">
      <w:pPr>
        <w:jc w:val="right"/>
        <w:rPr>
          <w:i/>
          <w:iCs/>
          <w:szCs w:val="24"/>
        </w:rPr>
      </w:pPr>
      <w:r>
        <w:rPr>
          <w:i/>
          <w:iCs/>
          <w:szCs w:val="24"/>
        </w:rPr>
        <w:t>2</w:t>
      </w:r>
      <w:r w:rsidRPr="00176373">
        <w:rPr>
          <w:i/>
          <w:iCs/>
          <w:szCs w:val="24"/>
        </w:rPr>
        <w:t>.tabula</w:t>
      </w:r>
      <w:r>
        <w:rPr>
          <w:i/>
          <w:iCs/>
          <w:szCs w:val="24"/>
        </w:rPr>
        <w:t xml:space="preserve">. </w:t>
      </w:r>
      <w:r w:rsidRPr="00176373">
        <w:rPr>
          <w:i/>
          <w:iCs/>
          <w:szCs w:val="24"/>
        </w:rPr>
        <w:t xml:space="preserve">Saņemtie iesniegumi </w:t>
      </w:r>
      <w:r w:rsidR="00130B58">
        <w:rPr>
          <w:i/>
          <w:iCs/>
          <w:szCs w:val="24"/>
        </w:rPr>
        <w:t>LAD</w:t>
      </w:r>
      <w:r>
        <w:rPr>
          <w:i/>
          <w:iCs/>
          <w:szCs w:val="24"/>
        </w:rPr>
        <w:t>.</w:t>
      </w:r>
    </w:p>
    <w:tbl>
      <w:tblPr>
        <w:tblStyle w:val="TableGrid"/>
        <w:tblW w:w="9364" w:type="dxa"/>
        <w:jc w:val="center"/>
        <w:tblLayout w:type="fixed"/>
        <w:tblLook w:val="04A0" w:firstRow="1" w:lastRow="0" w:firstColumn="1" w:lastColumn="0" w:noHBand="0" w:noVBand="1"/>
      </w:tblPr>
      <w:tblGrid>
        <w:gridCol w:w="2547"/>
        <w:gridCol w:w="1417"/>
        <w:gridCol w:w="1156"/>
        <w:gridCol w:w="982"/>
        <w:gridCol w:w="1560"/>
        <w:gridCol w:w="1702"/>
      </w:tblGrid>
      <w:tr w:rsidR="000B765F" w14:paraId="65A43038" w14:textId="77777777" w:rsidTr="00E02F96">
        <w:trPr>
          <w:jc w:val="center"/>
        </w:trPr>
        <w:tc>
          <w:tcPr>
            <w:tcW w:w="396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8AE3AD0" w14:textId="77777777" w:rsidR="000B765F" w:rsidRDefault="000B765F">
            <w:pPr>
              <w:pStyle w:val="NormalWeb"/>
              <w:shd w:val="clear" w:color="auto" w:fill="FFFFFF"/>
              <w:spacing w:before="0" w:beforeAutospacing="0" w:after="0" w:afterAutospacing="0"/>
              <w:jc w:val="center"/>
              <w:rPr>
                <w:rFonts w:eastAsia="Calibri"/>
                <w:b/>
                <w:bCs/>
                <w:lang w:eastAsia="en-US"/>
              </w:rPr>
            </w:pPr>
            <w:r>
              <w:rPr>
                <w:rFonts w:eastAsia="Calibri"/>
                <w:b/>
                <w:bCs/>
                <w:lang w:eastAsia="en-US"/>
              </w:rPr>
              <w:t>Cietusī lauksaimniecībā izmantojamā zeme, ha</w:t>
            </w:r>
          </w:p>
        </w:tc>
        <w:tc>
          <w:tcPr>
            <w:tcW w:w="2138" w:type="dxa"/>
            <w:gridSpan w:val="2"/>
            <w:tcBorders>
              <w:top w:val="single" w:sz="4" w:space="0" w:color="auto"/>
              <w:left w:val="single" w:sz="4" w:space="0" w:color="auto"/>
              <w:bottom w:val="single" w:sz="4" w:space="0" w:color="auto"/>
              <w:right w:val="single" w:sz="4" w:space="0" w:color="auto"/>
            </w:tcBorders>
            <w:vAlign w:val="center"/>
            <w:hideMark/>
          </w:tcPr>
          <w:p w14:paraId="3F130070" w14:textId="77777777" w:rsidR="000B765F" w:rsidRDefault="000B765F">
            <w:pPr>
              <w:pStyle w:val="NormalWeb"/>
              <w:shd w:val="clear" w:color="auto" w:fill="FFFFFF"/>
              <w:spacing w:before="0" w:beforeAutospacing="0" w:after="0" w:afterAutospacing="0"/>
              <w:jc w:val="center"/>
              <w:rPr>
                <w:rFonts w:eastAsia="Calibri"/>
                <w:b/>
                <w:bCs/>
                <w:lang w:eastAsia="en-US"/>
              </w:rPr>
            </w:pPr>
            <w:r>
              <w:rPr>
                <w:rFonts w:eastAsia="Calibri"/>
                <w:b/>
                <w:bCs/>
                <w:lang w:eastAsia="en-US"/>
              </w:rPr>
              <w:t>No tiem apdrošināti</w:t>
            </w:r>
          </w:p>
        </w:tc>
        <w:tc>
          <w:tcPr>
            <w:tcW w:w="3262" w:type="dxa"/>
            <w:gridSpan w:val="2"/>
            <w:tcBorders>
              <w:top w:val="single" w:sz="4" w:space="0" w:color="auto"/>
              <w:left w:val="single" w:sz="4" w:space="0" w:color="auto"/>
              <w:bottom w:val="single" w:sz="4" w:space="0" w:color="auto"/>
              <w:right w:val="single" w:sz="4" w:space="0" w:color="auto"/>
            </w:tcBorders>
            <w:vAlign w:val="center"/>
            <w:hideMark/>
          </w:tcPr>
          <w:p w14:paraId="570493BA" w14:textId="77777777" w:rsidR="000B765F" w:rsidRDefault="000B765F">
            <w:pPr>
              <w:pStyle w:val="NormalWeb"/>
              <w:shd w:val="clear" w:color="auto" w:fill="FFFFFF"/>
              <w:spacing w:before="0" w:beforeAutospacing="0" w:after="0" w:afterAutospacing="0"/>
              <w:jc w:val="center"/>
              <w:rPr>
                <w:rFonts w:eastAsia="Calibri"/>
                <w:b/>
                <w:bCs/>
                <w:lang w:eastAsia="en-US"/>
              </w:rPr>
            </w:pPr>
            <w:r>
              <w:rPr>
                <w:rFonts w:eastAsia="Calibri"/>
                <w:b/>
                <w:bCs/>
                <w:lang w:eastAsia="en-US"/>
              </w:rPr>
              <w:t>Ieguldījumu apmērs negaisos cietušo kultūraugu platībās</w:t>
            </w:r>
          </w:p>
        </w:tc>
      </w:tr>
      <w:tr w:rsidR="000B765F" w14:paraId="561D4CFB" w14:textId="77777777" w:rsidTr="00E02F96">
        <w:trPr>
          <w:jc w:val="center"/>
        </w:trPr>
        <w:tc>
          <w:tcPr>
            <w:tcW w:w="3964" w:type="dxa"/>
            <w:gridSpan w:val="2"/>
            <w:vMerge/>
            <w:tcBorders>
              <w:top w:val="single" w:sz="4" w:space="0" w:color="auto"/>
              <w:left w:val="single" w:sz="4" w:space="0" w:color="auto"/>
              <w:bottom w:val="single" w:sz="4" w:space="0" w:color="auto"/>
              <w:right w:val="single" w:sz="4" w:space="0" w:color="auto"/>
            </w:tcBorders>
            <w:vAlign w:val="center"/>
            <w:hideMark/>
          </w:tcPr>
          <w:p w14:paraId="66DAB287" w14:textId="77777777" w:rsidR="000B765F" w:rsidRDefault="000B765F">
            <w:pPr>
              <w:jc w:val="left"/>
              <w:rPr>
                <w:rFonts w:eastAsia="Calibri" w:cs="Times New Roman"/>
                <w:b/>
                <w:bCs/>
                <w:szCs w:val="24"/>
              </w:rPr>
            </w:pPr>
          </w:p>
        </w:tc>
        <w:tc>
          <w:tcPr>
            <w:tcW w:w="1156" w:type="dxa"/>
            <w:tcBorders>
              <w:top w:val="single" w:sz="4" w:space="0" w:color="auto"/>
              <w:left w:val="single" w:sz="4" w:space="0" w:color="auto"/>
              <w:bottom w:val="single" w:sz="4" w:space="0" w:color="auto"/>
              <w:right w:val="single" w:sz="4" w:space="0" w:color="auto"/>
            </w:tcBorders>
            <w:vAlign w:val="center"/>
            <w:hideMark/>
          </w:tcPr>
          <w:p w14:paraId="6EFFCB3E" w14:textId="77777777" w:rsidR="000B765F" w:rsidRDefault="000B765F">
            <w:pPr>
              <w:pStyle w:val="NormalWeb"/>
              <w:shd w:val="clear" w:color="auto" w:fill="FFFFFF"/>
              <w:spacing w:before="0" w:beforeAutospacing="0" w:after="0" w:afterAutospacing="0"/>
              <w:jc w:val="center"/>
              <w:rPr>
                <w:rFonts w:eastAsia="Calibri"/>
                <w:b/>
                <w:bCs/>
                <w:lang w:eastAsia="en-US"/>
              </w:rPr>
            </w:pPr>
            <w:r>
              <w:rPr>
                <w:rFonts w:eastAsia="Calibri"/>
                <w:b/>
                <w:bCs/>
                <w:lang w:eastAsia="en-US"/>
              </w:rPr>
              <w:t>ha</w:t>
            </w:r>
          </w:p>
        </w:tc>
        <w:tc>
          <w:tcPr>
            <w:tcW w:w="982" w:type="dxa"/>
            <w:tcBorders>
              <w:top w:val="single" w:sz="4" w:space="0" w:color="auto"/>
              <w:left w:val="single" w:sz="4" w:space="0" w:color="auto"/>
              <w:bottom w:val="single" w:sz="4" w:space="0" w:color="auto"/>
              <w:right w:val="single" w:sz="4" w:space="0" w:color="auto"/>
            </w:tcBorders>
            <w:vAlign w:val="center"/>
            <w:hideMark/>
          </w:tcPr>
          <w:p w14:paraId="6625006F" w14:textId="77777777" w:rsidR="000B765F" w:rsidRDefault="000B765F">
            <w:pPr>
              <w:pStyle w:val="NormalWeb"/>
              <w:shd w:val="clear" w:color="auto" w:fill="FFFFFF"/>
              <w:spacing w:before="0" w:beforeAutospacing="0" w:after="0" w:afterAutospacing="0"/>
              <w:jc w:val="center"/>
              <w:rPr>
                <w:rFonts w:eastAsia="Calibri"/>
                <w:b/>
                <w:bCs/>
                <w:lang w:eastAsia="en-US"/>
              </w:rPr>
            </w:pPr>
            <w:r>
              <w:rPr>
                <w:rFonts w:eastAsia="Calibri"/>
                <w:b/>
                <w:bCs/>
                <w:lang w:eastAsia="en-US"/>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48E865B" w14:textId="50A4993E" w:rsidR="000B765F" w:rsidRDefault="006F3087">
            <w:pPr>
              <w:pStyle w:val="NormalWeb"/>
              <w:shd w:val="clear" w:color="auto" w:fill="FFFFFF"/>
              <w:spacing w:before="0" w:beforeAutospacing="0" w:after="0" w:afterAutospacing="0"/>
              <w:jc w:val="center"/>
              <w:rPr>
                <w:rFonts w:eastAsia="Calibri"/>
                <w:b/>
                <w:bCs/>
                <w:lang w:eastAsia="en-US"/>
              </w:rPr>
            </w:pPr>
            <w:r>
              <w:rPr>
                <w:rFonts w:eastAsia="Calibri"/>
                <w:b/>
                <w:bCs/>
                <w:i/>
                <w:iCs/>
                <w:lang w:eastAsia="en-US"/>
              </w:rPr>
              <w:t>euro</w:t>
            </w:r>
            <w:r w:rsidR="000B765F">
              <w:rPr>
                <w:rFonts w:eastAsia="Calibri"/>
                <w:b/>
                <w:bCs/>
                <w:lang w:eastAsia="en-US"/>
              </w:rPr>
              <w:t>/ha</w:t>
            </w:r>
          </w:p>
        </w:tc>
        <w:tc>
          <w:tcPr>
            <w:tcW w:w="1702" w:type="dxa"/>
            <w:tcBorders>
              <w:top w:val="single" w:sz="4" w:space="0" w:color="auto"/>
              <w:left w:val="single" w:sz="4" w:space="0" w:color="auto"/>
              <w:bottom w:val="single" w:sz="4" w:space="0" w:color="auto"/>
              <w:right w:val="single" w:sz="4" w:space="0" w:color="auto"/>
            </w:tcBorders>
            <w:vAlign w:val="center"/>
            <w:hideMark/>
          </w:tcPr>
          <w:p w14:paraId="5AC51757" w14:textId="6590F17E" w:rsidR="000B765F" w:rsidRDefault="000B765F">
            <w:pPr>
              <w:pStyle w:val="NormalWeb"/>
              <w:shd w:val="clear" w:color="auto" w:fill="FFFFFF"/>
              <w:spacing w:before="0" w:beforeAutospacing="0" w:after="0" w:afterAutospacing="0"/>
              <w:jc w:val="center"/>
              <w:rPr>
                <w:rFonts w:eastAsia="Calibri"/>
                <w:b/>
                <w:bCs/>
                <w:lang w:eastAsia="en-US"/>
              </w:rPr>
            </w:pPr>
            <w:r>
              <w:rPr>
                <w:rFonts w:eastAsia="Calibri"/>
                <w:b/>
                <w:bCs/>
                <w:lang w:eastAsia="en-US"/>
              </w:rPr>
              <w:t xml:space="preserve">Kopā, </w:t>
            </w:r>
            <w:r w:rsidR="006F3087">
              <w:rPr>
                <w:rFonts w:eastAsia="Calibri"/>
                <w:b/>
                <w:bCs/>
                <w:i/>
                <w:iCs/>
                <w:lang w:eastAsia="en-US"/>
              </w:rPr>
              <w:t>euro</w:t>
            </w:r>
          </w:p>
        </w:tc>
      </w:tr>
      <w:tr w:rsidR="000B765F" w14:paraId="541AE5FC" w14:textId="77777777" w:rsidTr="00E02F96">
        <w:trPr>
          <w:jc w:val="center"/>
        </w:trPr>
        <w:tc>
          <w:tcPr>
            <w:tcW w:w="2547" w:type="dxa"/>
            <w:tcBorders>
              <w:top w:val="single" w:sz="4" w:space="0" w:color="auto"/>
              <w:left w:val="single" w:sz="4" w:space="0" w:color="auto"/>
              <w:bottom w:val="single" w:sz="4" w:space="0" w:color="auto"/>
              <w:right w:val="single" w:sz="4" w:space="0" w:color="auto"/>
            </w:tcBorders>
            <w:hideMark/>
          </w:tcPr>
          <w:p w14:paraId="3D1F13FF" w14:textId="77777777" w:rsidR="000B765F" w:rsidRDefault="000B765F">
            <w:pPr>
              <w:pStyle w:val="NormalWeb"/>
              <w:shd w:val="clear" w:color="auto" w:fill="FFFFFF"/>
              <w:spacing w:before="0" w:beforeAutospacing="0" w:after="0" w:afterAutospacing="0"/>
              <w:jc w:val="both"/>
              <w:rPr>
                <w:rFonts w:eastAsia="Calibri"/>
                <w:lang w:eastAsia="en-US"/>
              </w:rPr>
            </w:pPr>
            <w:r>
              <w:rPr>
                <w:rFonts w:eastAsia="Calibri"/>
                <w:lang w:eastAsia="en-US"/>
              </w:rPr>
              <w:t xml:space="preserve">Graudaugi </w:t>
            </w:r>
            <w:r w:rsidRPr="00A95CD3">
              <w:rPr>
                <w:rFonts w:eastAsia="Calibri"/>
                <w:i/>
                <w:iCs/>
                <w:sz w:val="22"/>
                <w:szCs w:val="22"/>
                <w:lang w:eastAsia="en-US"/>
              </w:rPr>
              <w:t>(kvieši, rudzi, mieži, auzas, pārējie graudaugi)</w:t>
            </w:r>
          </w:p>
        </w:tc>
        <w:tc>
          <w:tcPr>
            <w:tcW w:w="1417" w:type="dxa"/>
            <w:tcBorders>
              <w:top w:val="single" w:sz="4" w:space="0" w:color="auto"/>
              <w:left w:val="single" w:sz="4" w:space="0" w:color="auto"/>
              <w:bottom w:val="single" w:sz="4" w:space="0" w:color="auto"/>
              <w:right w:val="single" w:sz="4" w:space="0" w:color="auto"/>
            </w:tcBorders>
            <w:hideMark/>
          </w:tcPr>
          <w:p w14:paraId="6C4EFD2B" w14:textId="77777777" w:rsidR="000B765F" w:rsidRDefault="000B765F">
            <w:pPr>
              <w:pStyle w:val="NormalWeb"/>
              <w:shd w:val="clear" w:color="auto" w:fill="FFFFFF"/>
              <w:spacing w:before="0" w:beforeAutospacing="0" w:after="0" w:afterAutospacing="0"/>
              <w:jc w:val="center"/>
              <w:rPr>
                <w:rFonts w:eastAsia="Calibri"/>
                <w:lang w:eastAsia="en-US"/>
              </w:rPr>
            </w:pPr>
            <w:r>
              <w:rPr>
                <w:rFonts w:eastAsia="Calibri"/>
                <w:lang w:eastAsia="en-US"/>
              </w:rPr>
              <w:t>12 690,20</w:t>
            </w:r>
          </w:p>
        </w:tc>
        <w:tc>
          <w:tcPr>
            <w:tcW w:w="1156" w:type="dxa"/>
            <w:tcBorders>
              <w:top w:val="single" w:sz="4" w:space="0" w:color="auto"/>
              <w:left w:val="single" w:sz="4" w:space="0" w:color="auto"/>
              <w:bottom w:val="single" w:sz="4" w:space="0" w:color="auto"/>
              <w:right w:val="single" w:sz="4" w:space="0" w:color="auto"/>
            </w:tcBorders>
            <w:hideMark/>
          </w:tcPr>
          <w:p w14:paraId="2D534B2A" w14:textId="77777777" w:rsidR="000B765F" w:rsidRDefault="000B765F">
            <w:pPr>
              <w:pStyle w:val="NormalWeb"/>
              <w:shd w:val="clear" w:color="auto" w:fill="FFFFFF"/>
              <w:spacing w:before="0" w:beforeAutospacing="0" w:after="0" w:afterAutospacing="0"/>
              <w:jc w:val="center"/>
              <w:rPr>
                <w:rFonts w:eastAsia="Calibri"/>
                <w:lang w:eastAsia="en-US"/>
              </w:rPr>
            </w:pPr>
            <w:r>
              <w:rPr>
                <w:rFonts w:eastAsia="Calibri"/>
                <w:lang w:eastAsia="en-US"/>
              </w:rPr>
              <w:t>6 416,2</w:t>
            </w:r>
          </w:p>
        </w:tc>
        <w:tc>
          <w:tcPr>
            <w:tcW w:w="982" w:type="dxa"/>
            <w:tcBorders>
              <w:top w:val="single" w:sz="4" w:space="0" w:color="auto"/>
              <w:left w:val="single" w:sz="4" w:space="0" w:color="auto"/>
              <w:bottom w:val="single" w:sz="4" w:space="0" w:color="auto"/>
              <w:right w:val="single" w:sz="4" w:space="0" w:color="auto"/>
            </w:tcBorders>
            <w:hideMark/>
          </w:tcPr>
          <w:p w14:paraId="6F775D80" w14:textId="2C6840C9" w:rsidR="000B765F" w:rsidRDefault="000B765F">
            <w:pPr>
              <w:pStyle w:val="NormalWeb"/>
              <w:shd w:val="clear" w:color="auto" w:fill="FFFFFF"/>
              <w:spacing w:before="0" w:beforeAutospacing="0" w:after="0" w:afterAutospacing="0"/>
              <w:jc w:val="center"/>
              <w:rPr>
                <w:rFonts w:eastAsia="Calibri"/>
                <w:lang w:eastAsia="en-US"/>
              </w:rPr>
            </w:pPr>
            <w:r>
              <w:rPr>
                <w:rFonts w:eastAsia="Calibri"/>
                <w:lang w:eastAsia="en-US"/>
              </w:rPr>
              <w:t>51%</w:t>
            </w:r>
          </w:p>
        </w:tc>
        <w:tc>
          <w:tcPr>
            <w:tcW w:w="1560" w:type="dxa"/>
            <w:tcBorders>
              <w:top w:val="single" w:sz="4" w:space="0" w:color="auto"/>
              <w:left w:val="single" w:sz="4" w:space="0" w:color="auto"/>
              <w:bottom w:val="single" w:sz="4" w:space="0" w:color="auto"/>
              <w:right w:val="single" w:sz="4" w:space="0" w:color="auto"/>
            </w:tcBorders>
            <w:hideMark/>
          </w:tcPr>
          <w:p w14:paraId="514AF022" w14:textId="77777777" w:rsidR="000B765F" w:rsidRDefault="000B765F">
            <w:pPr>
              <w:pStyle w:val="NormalWeb"/>
              <w:shd w:val="clear" w:color="auto" w:fill="FFFFFF"/>
              <w:spacing w:before="0" w:beforeAutospacing="0" w:after="0" w:afterAutospacing="0"/>
              <w:jc w:val="center"/>
              <w:rPr>
                <w:rFonts w:eastAsia="Calibri"/>
                <w:lang w:eastAsia="en-US"/>
              </w:rPr>
            </w:pPr>
            <w:r>
              <w:rPr>
                <w:rFonts w:eastAsia="Calibri"/>
                <w:lang w:eastAsia="en-US"/>
              </w:rPr>
              <w:t>823</w:t>
            </w:r>
          </w:p>
        </w:tc>
        <w:tc>
          <w:tcPr>
            <w:tcW w:w="1702" w:type="dxa"/>
            <w:tcBorders>
              <w:top w:val="single" w:sz="4" w:space="0" w:color="auto"/>
              <w:left w:val="single" w:sz="4" w:space="0" w:color="auto"/>
              <w:bottom w:val="single" w:sz="4" w:space="0" w:color="auto"/>
              <w:right w:val="single" w:sz="4" w:space="0" w:color="auto"/>
            </w:tcBorders>
            <w:hideMark/>
          </w:tcPr>
          <w:p w14:paraId="42EB3346" w14:textId="77777777" w:rsidR="000B765F" w:rsidRDefault="000B765F">
            <w:pPr>
              <w:pStyle w:val="NormalWeb"/>
              <w:shd w:val="clear" w:color="auto" w:fill="FFFFFF"/>
              <w:spacing w:before="0" w:beforeAutospacing="0" w:after="0" w:afterAutospacing="0"/>
              <w:jc w:val="center"/>
              <w:rPr>
                <w:rFonts w:eastAsia="Calibri"/>
                <w:lang w:eastAsia="en-US"/>
              </w:rPr>
            </w:pPr>
            <w:r>
              <w:rPr>
                <w:rFonts w:eastAsia="Calibri"/>
                <w:lang w:eastAsia="en-US"/>
              </w:rPr>
              <w:t>10 444 035</w:t>
            </w:r>
          </w:p>
        </w:tc>
      </w:tr>
      <w:tr w:rsidR="000B765F" w14:paraId="6D8A4725" w14:textId="77777777" w:rsidTr="00E02F96">
        <w:trPr>
          <w:jc w:val="center"/>
        </w:trPr>
        <w:tc>
          <w:tcPr>
            <w:tcW w:w="2547" w:type="dxa"/>
            <w:tcBorders>
              <w:top w:val="single" w:sz="4" w:space="0" w:color="auto"/>
              <w:left w:val="single" w:sz="4" w:space="0" w:color="auto"/>
              <w:bottom w:val="single" w:sz="4" w:space="0" w:color="auto"/>
              <w:right w:val="single" w:sz="4" w:space="0" w:color="auto"/>
            </w:tcBorders>
            <w:hideMark/>
          </w:tcPr>
          <w:p w14:paraId="26F5E16B" w14:textId="77777777" w:rsidR="000B765F" w:rsidRDefault="000B765F">
            <w:pPr>
              <w:pStyle w:val="NormalWeb"/>
              <w:shd w:val="clear" w:color="auto" w:fill="FFFFFF"/>
              <w:spacing w:before="0" w:beforeAutospacing="0" w:after="0" w:afterAutospacing="0"/>
              <w:jc w:val="both"/>
              <w:rPr>
                <w:rFonts w:eastAsia="Calibri"/>
                <w:lang w:eastAsia="en-US"/>
              </w:rPr>
            </w:pPr>
            <w:r>
              <w:rPr>
                <w:rFonts w:eastAsia="Calibri"/>
                <w:lang w:eastAsia="en-US"/>
              </w:rPr>
              <w:t>Rapsis</w:t>
            </w:r>
          </w:p>
        </w:tc>
        <w:tc>
          <w:tcPr>
            <w:tcW w:w="1417" w:type="dxa"/>
            <w:tcBorders>
              <w:top w:val="single" w:sz="4" w:space="0" w:color="auto"/>
              <w:left w:val="single" w:sz="4" w:space="0" w:color="auto"/>
              <w:bottom w:val="single" w:sz="4" w:space="0" w:color="auto"/>
              <w:right w:val="single" w:sz="4" w:space="0" w:color="auto"/>
            </w:tcBorders>
            <w:hideMark/>
          </w:tcPr>
          <w:p w14:paraId="41D59CCA" w14:textId="5C2221BA" w:rsidR="000B765F" w:rsidRDefault="000B765F">
            <w:pPr>
              <w:pStyle w:val="NormalWeb"/>
              <w:shd w:val="clear" w:color="auto" w:fill="FFFFFF"/>
              <w:spacing w:before="0" w:beforeAutospacing="0" w:after="0" w:afterAutospacing="0"/>
              <w:jc w:val="center"/>
              <w:rPr>
                <w:rFonts w:eastAsia="Calibri"/>
                <w:lang w:eastAsia="en-US"/>
              </w:rPr>
            </w:pPr>
            <w:r>
              <w:rPr>
                <w:rFonts w:eastAsia="Calibri"/>
                <w:lang w:eastAsia="en-US"/>
              </w:rPr>
              <w:t>2</w:t>
            </w:r>
            <w:r w:rsidR="00D409E9">
              <w:rPr>
                <w:rFonts w:eastAsia="Calibri"/>
                <w:lang w:eastAsia="en-US"/>
              </w:rPr>
              <w:t> </w:t>
            </w:r>
            <w:r>
              <w:rPr>
                <w:rFonts w:eastAsia="Calibri"/>
                <w:lang w:eastAsia="en-US"/>
              </w:rPr>
              <w:t>562,53</w:t>
            </w:r>
          </w:p>
        </w:tc>
        <w:tc>
          <w:tcPr>
            <w:tcW w:w="1156" w:type="dxa"/>
            <w:tcBorders>
              <w:top w:val="single" w:sz="4" w:space="0" w:color="auto"/>
              <w:left w:val="single" w:sz="4" w:space="0" w:color="auto"/>
              <w:bottom w:val="single" w:sz="4" w:space="0" w:color="auto"/>
              <w:right w:val="single" w:sz="4" w:space="0" w:color="auto"/>
            </w:tcBorders>
            <w:hideMark/>
          </w:tcPr>
          <w:p w14:paraId="3AECBFD5" w14:textId="4DFBCFE6" w:rsidR="000B765F" w:rsidRDefault="000B765F">
            <w:pPr>
              <w:pStyle w:val="NormalWeb"/>
              <w:shd w:val="clear" w:color="auto" w:fill="FFFFFF"/>
              <w:spacing w:before="0" w:beforeAutospacing="0" w:after="0" w:afterAutospacing="0"/>
              <w:jc w:val="center"/>
              <w:rPr>
                <w:rFonts w:eastAsia="Calibri"/>
                <w:lang w:eastAsia="en-US"/>
              </w:rPr>
            </w:pPr>
            <w:r>
              <w:rPr>
                <w:rFonts w:eastAsia="Calibri"/>
                <w:lang w:eastAsia="en-US"/>
              </w:rPr>
              <w:t>1</w:t>
            </w:r>
            <w:r w:rsidR="00E02F96">
              <w:rPr>
                <w:rFonts w:eastAsia="Calibri"/>
                <w:lang w:eastAsia="en-US"/>
              </w:rPr>
              <w:t> </w:t>
            </w:r>
            <w:r>
              <w:rPr>
                <w:rFonts w:eastAsia="Calibri"/>
                <w:lang w:eastAsia="en-US"/>
              </w:rPr>
              <w:t>620,08</w:t>
            </w:r>
          </w:p>
        </w:tc>
        <w:tc>
          <w:tcPr>
            <w:tcW w:w="982" w:type="dxa"/>
            <w:tcBorders>
              <w:top w:val="single" w:sz="4" w:space="0" w:color="auto"/>
              <w:left w:val="single" w:sz="4" w:space="0" w:color="auto"/>
              <w:bottom w:val="single" w:sz="4" w:space="0" w:color="auto"/>
              <w:right w:val="single" w:sz="4" w:space="0" w:color="auto"/>
            </w:tcBorders>
            <w:hideMark/>
          </w:tcPr>
          <w:p w14:paraId="27882F0A" w14:textId="368A2082" w:rsidR="000B765F" w:rsidRDefault="000B765F">
            <w:pPr>
              <w:pStyle w:val="NormalWeb"/>
              <w:shd w:val="clear" w:color="auto" w:fill="FFFFFF"/>
              <w:spacing w:before="0" w:beforeAutospacing="0" w:after="0" w:afterAutospacing="0"/>
              <w:jc w:val="center"/>
              <w:rPr>
                <w:rFonts w:eastAsia="Calibri"/>
                <w:lang w:eastAsia="en-US"/>
              </w:rPr>
            </w:pPr>
            <w:r>
              <w:rPr>
                <w:rFonts w:eastAsia="Calibri"/>
                <w:lang w:eastAsia="en-US"/>
              </w:rPr>
              <w:t>63%</w:t>
            </w:r>
          </w:p>
        </w:tc>
        <w:tc>
          <w:tcPr>
            <w:tcW w:w="1560" w:type="dxa"/>
            <w:tcBorders>
              <w:top w:val="single" w:sz="4" w:space="0" w:color="auto"/>
              <w:left w:val="single" w:sz="4" w:space="0" w:color="auto"/>
              <w:bottom w:val="single" w:sz="4" w:space="0" w:color="auto"/>
              <w:right w:val="single" w:sz="4" w:space="0" w:color="auto"/>
            </w:tcBorders>
            <w:hideMark/>
          </w:tcPr>
          <w:p w14:paraId="2E815240" w14:textId="77777777" w:rsidR="000B765F" w:rsidRDefault="000B765F">
            <w:pPr>
              <w:pStyle w:val="NormalWeb"/>
              <w:shd w:val="clear" w:color="auto" w:fill="FFFFFF"/>
              <w:spacing w:before="0" w:beforeAutospacing="0" w:after="0" w:afterAutospacing="0"/>
              <w:jc w:val="center"/>
              <w:rPr>
                <w:rFonts w:eastAsia="Calibri"/>
                <w:lang w:eastAsia="en-US"/>
              </w:rPr>
            </w:pPr>
            <w:r>
              <w:rPr>
                <w:rFonts w:eastAsia="Calibri"/>
                <w:lang w:eastAsia="en-US"/>
              </w:rPr>
              <w:t>700</w:t>
            </w:r>
          </w:p>
        </w:tc>
        <w:tc>
          <w:tcPr>
            <w:tcW w:w="1702" w:type="dxa"/>
            <w:tcBorders>
              <w:top w:val="single" w:sz="4" w:space="0" w:color="auto"/>
              <w:left w:val="single" w:sz="4" w:space="0" w:color="auto"/>
              <w:bottom w:val="single" w:sz="4" w:space="0" w:color="auto"/>
              <w:right w:val="single" w:sz="4" w:space="0" w:color="auto"/>
            </w:tcBorders>
            <w:hideMark/>
          </w:tcPr>
          <w:p w14:paraId="323D1CE5" w14:textId="77777777" w:rsidR="000B765F" w:rsidRDefault="000B765F">
            <w:pPr>
              <w:pStyle w:val="NormalWeb"/>
              <w:shd w:val="clear" w:color="auto" w:fill="FFFFFF"/>
              <w:spacing w:before="0" w:beforeAutospacing="0" w:after="0" w:afterAutospacing="0"/>
              <w:jc w:val="center"/>
              <w:rPr>
                <w:rFonts w:eastAsia="Calibri"/>
                <w:lang w:eastAsia="en-US"/>
              </w:rPr>
            </w:pPr>
            <w:r>
              <w:rPr>
                <w:rFonts w:eastAsia="Calibri"/>
                <w:lang w:eastAsia="en-US"/>
              </w:rPr>
              <w:t>1 793 771</w:t>
            </w:r>
          </w:p>
        </w:tc>
      </w:tr>
      <w:tr w:rsidR="000B765F" w14:paraId="1E23C654" w14:textId="77777777" w:rsidTr="00E02F96">
        <w:trPr>
          <w:jc w:val="center"/>
        </w:trPr>
        <w:tc>
          <w:tcPr>
            <w:tcW w:w="2547" w:type="dxa"/>
            <w:tcBorders>
              <w:top w:val="single" w:sz="4" w:space="0" w:color="auto"/>
              <w:left w:val="single" w:sz="4" w:space="0" w:color="auto"/>
              <w:bottom w:val="single" w:sz="4" w:space="0" w:color="auto"/>
              <w:right w:val="single" w:sz="4" w:space="0" w:color="auto"/>
            </w:tcBorders>
            <w:hideMark/>
          </w:tcPr>
          <w:p w14:paraId="6CD83AFE" w14:textId="77777777" w:rsidR="000B765F" w:rsidRDefault="000B765F">
            <w:pPr>
              <w:pStyle w:val="NormalWeb"/>
              <w:shd w:val="clear" w:color="auto" w:fill="FFFFFF"/>
              <w:spacing w:before="0" w:beforeAutospacing="0" w:after="0" w:afterAutospacing="0"/>
              <w:jc w:val="both"/>
              <w:rPr>
                <w:rFonts w:eastAsia="Calibri"/>
                <w:lang w:eastAsia="en-US"/>
              </w:rPr>
            </w:pPr>
            <w:r>
              <w:rPr>
                <w:rFonts w:eastAsia="Calibri"/>
                <w:lang w:eastAsia="en-US"/>
              </w:rPr>
              <w:t>Pupas/zirņi</w:t>
            </w:r>
          </w:p>
        </w:tc>
        <w:tc>
          <w:tcPr>
            <w:tcW w:w="1417" w:type="dxa"/>
            <w:tcBorders>
              <w:top w:val="single" w:sz="4" w:space="0" w:color="auto"/>
              <w:left w:val="single" w:sz="4" w:space="0" w:color="auto"/>
              <w:bottom w:val="single" w:sz="4" w:space="0" w:color="auto"/>
              <w:right w:val="single" w:sz="4" w:space="0" w:color="auto"/>
            </w:tcBorders>
            <w:hideMark/>
          </w:tcPr>
          <w:p w14:paraId="3E5C197C" w14:textId="2474CE63" w:rsidR="000B765F" w:rsidRDefault="000B765F">
            <w:pPr>
              <w:pStyle w:val="NormalWeb"/>
              <w:shd w:val="clear" w:color="auto" w:fill="FFFFFF"/>
              <w:spacing w:before="0" w:beforeAutospacing="0" w:after="0" w:afterAutospacing="0"/>
              <w:jc w:val="center"/>
              <w:rPr>
                <w:rFonts w:eastAsia="Calibri"/>
                <w:lang w:eastAsia="en-US"/>
              </w:rPr>
            </w:pPr>
            <w:r>
              <w:rPr>
                <w:rFonts w:eastAsia="Calibri"/>
                <w:lang w:eastAsia="en-US"/>
              </w:rPr>
              <w:t>1</w:t>
            </w:r>
            <w:r w:rsidR="00D409E9">
              <w:rPr>
                <w:rFonts w:eastAsia="Calibri"/>
                <w:lang w:eastAsia="en-US"/>
              </w:rPr>
              <w:t> </w:t>
            </w:r>
            <w:r>
              <w:rPr>
                <w:rFonts w:eastAsia="Calibri"/>
                <w:lang w:eastAsia="en-US"/>
              </w:rPr>
              <w:t>160,94</w:t>
            </w:r>
          </w:p>
        </w:tc>
        <w:tc>
          <w:tcPr>
            <w:tcW w:w="1156" w:type="dxa"/>
            <w:tcBorders>
              <w:top w:val="single" w:sz="4" w:space="0" w:color="auto"/>
              <w:left w:val="single" w:sz="4" w:space="0" w:color="auto"/>
              <w:bottom w:val="single" w:sz="4" w:space="0" w:color="auto"/>
              <w:right w:val="single" w:sz="4" w:space="0" w:color="auto"/>
            </w:tcBorders>
            <w:hideMark/>
          </w:tcPr>
          <w:p w14:paraId="6E4A8395" w14:textId="77777777" w:rsidR="000B765F" w:rsidRDefault="000B765F">
            <w:pPr>
              <w:pStyle w:val="NormalWeb"/>
              <w:shd w:val="clear" w:color="auto" w:fill="FFFFFF"/>
              <w:spacing w:before="0" w:beforeAutospacing="0" w:after="0" w:afterAutospacing="0"/>
              <w:jc w:val="center"/>
              <w:rPr>
                <w:rFonts w:eastAsia="Calibri"/>
                <w:lang w:eastAsia="en-US"/>
              </w:rPr>
            </w:pPr>
            <w:r>
              <w:rPr>
                <w:rFonts w:eastAsia="Calibri"/>
                <w:lang w:eastAsia="en-US"/>
              </w:rPr>
              <w:t>583,72</w:t>
            </w:r>
          </w:p>
        </w:tc>
        <w:tc>
          <w:tcPr>
            <w:tcW w:w="982" w:type="dxa"/>
            <w:tcBorders>
              <w:top w:val="single" w:sz="4" w:space="0" w:color="auto"/>
              <w:left w:val="single" w:sz="4" w:space="0" w:color="auto"/>
              <w:bottom w:val="single" w:sz="4" w:space="0" w:color="auto"/>
              <w:right w:val="single" w:sz="4" w:space="0" w:color="auto"/>
            </w:tcBorders>
            <w:hideMark/>
          </w:tcPr>
          <w:p w14:paraId="3BA6EDA8" w14:textId="6C0DEB9F" w:rsidR="000B765F" w:rsidRDefault="000B765F">
            <w:pPr>
              <w:pStyle w:val="NormalWeb"/>
              <w:shd w:val="clear" w:color="auto" w:fill="FFFFFF"/>
              <w:spacing w:before="0" w:beforeAutospacing="0" w:after="0" w:afterAutospacing="0"/>
              <w:jc w:val="center"/>
              <w:rPr>
                <w:rFonts w:eastAsia="Calibri"/>
                <w:lang w:eastAsia="en-US"/>
              </w:rPr>
            </w:pPr>
            <w:r>
              <w:rPr>
                <w:rFonts w:eastAsia="Calibri"/>
                <w:lang w:eastAsia="en-US"/>
              </w:rPr>
              <w:t>50%</w:t>
            </w:r>
          </w:p>
        </w:tc>
        <w:tc>
          <w:tcPr>
            <w:tcW w:w="1560" w:type="dxa"/>
            <w:tcBorders>
              <w:top w:val="single" w:sz="4" w:space="0" w:color="auto"/>
              <w:left w:val="single" w:sz="4" w:space="0" w:color="auto"/>
              <w:bottom w:val="single" w:sz="4" w:space="0" w:color="auto"/>
              <w:right w:val="single" w:sz="4" w:space="0" w:color="auto"/>
            </w:tcBorders>
            <w:hideMark/>
          </w:tcPr>
          <w:p w14:paraId="0DF809B2" w14:textId="77777777" w:rsidR="000B765F" w:rsidRDefault="000B765F">
            <w:pPr>
              <w:pStyle w:val="NormalWeb"/>
              <w:shd w:val="clear" w:color="auto" w:fill="FFFFFF"/>
              <w:spacing w:before="0" w:beforeAutospacing="0" w:after="0" w:afterAutospacing="0"/>
              <w:jc w:val="center"/>
              <w:rPr>
                <w:rFonts w:eastAsia="Calibri"/>
                <w:lang w:eastAsia="en-US"/>
              </w:rPr>
            </w:pPr>
            <w:r>
              <w:rPr>
                <w:rFonts w:eastAsia="Calibri"/>
                <w:lang w:eastAsia="en-US"/>
              </w:rPr>
              <w:t>529</w:t>
            </w:r>
          </w:p>
        </w:tc>
        <w:tc>
          <w:tcPr>
            <w:tcW w:w="1702" w:type="dxa"/>
            <w:tcBorders>
              <w:top w:val="single" w:sz="4" w:space="0" w:color="auto"/>
              <w:left w:val="single" w:sz="4" w:space="0" w:color="auto"/>
              <w:bottom w:val="single" w:sz="4" w:space="0" w:color="auto"/>
              <w:right w:val="single" w:sz="4" w:space="0" w:color="auto"/>
            </w:tcBorders>
            <w:hideMark/>
          </w:tcPr>
          <w:p w14:paraId="7F98A5F6" w14:textId="77777777" w:rsidR="000B765F" w:rsidRDefault="000B765F">
            <w:pPr>
              <w:pStyle w:val="NormalWeb"/>
              <w:shd w:val="clear" w:color="auto" w:fill="FFFFFF"/>
              <w:spacing w:before="0" w:beforeAutospacing="0" w:after="0" w:afterAutospacing="0"/>
              <w:jc w:val="center"/>
              <w:rPr>
                <w:rFonts w:eastAsia="Calibri"/>
                <w:lang w:eastAsia="en-US"/>
              </w:rPr>
            </w:pPr>
            <w:r>
              <w:rPr>
                <w:rFonts w:eastAsia="Calibri"/>
                <w:lang w:eastAsia="en-US"/>
              </w:rPr>
              <w:t>614 137</w:t>
            </w:r>
          </w:p>
        </w:tc>
      </w:tr>
      <w:tr w:rsidR="000B765F" w14:paraId="44F79FFF" w14:textId="77777777" w:rsidTr="00E02F96">
        <w:trPr>
          <w:jc w:val="center"/>
        </w:trPr>
        <w:tc>
          <w:tcPr>
            <w:tcW w:w="2547" w:type="dxa"/>
            <w:tcBorders>
              <w:top w:val="single" w:sz="4" w:space="0" w:color="auto"/>
              <w:left w:val="single" w:sz="4" w:space="0" w:color="auto"/>
              <w:bottom w:val="single" w:sz="4" w:space="0" w:color="auto"/>
              <w:right w:val="single" w:sz="4" w:space="0" w:color="auto"/>
            </w:tcBorders>
            <w:hideMark/>
          </w:tcPr>
          <w:p w14:paraId="5D7C5703" w14:textId="77777777" w:rsidR="000B765F" w:rsidRDefault="000B765F">
            <w:pPr>
              <w:pStyle w:val="NormalWeb"/>
              <w:shd w:val="clear" w:color="auto" w:fill="FFFFFF"/>
              <w:spacing w:before="0" w:beforeAutospacing="0" w:after="0" w:afterAutospacing="0"/>
              <w:jc w:val="both"/>
              <w:rPr>
                <w:rFonts w:eastAsia="Calibri"/>
                <w:lang w:eastAsia="en-US"/>
              </w:rPr>
            </w:pPr>
            <w:r>
              <w:rPr>
                <w:rFonts w:eastAsia="Calibri"/>
                <w:lang w:eastAsia="en-US"/>
              </w:rPr>
              <w:t>Kukurūza</w:t>
            </w:r>
          </w:p>
        </w:tc>
        <w:tc>
          <w:tcPr>
            <w:tcW w:w="1417" w:type="dxa"/>
            <w:tcBorders>
              <w:top w:val="single" w:sz="4" w:space="0" w:color="auto"/>
              <w:left w:val="single" w:sz="4" w:space="0" w:color="auto"/>
              <w:bottom w:val="single" w:sz="4" w:space="0" w:color="auto"/>
              <w:right w:val="single" w:sz="4" w:space="0" w:color="auto"/>
            </w:tcBorders>
            <w:hideMark/>
          </w:tcPr>
          <w:p w14:paraId="0622E769" w14:textId="77777777" w:rsidR="000B765F" w:rsidRDefault="000B765F">
            <w:pPr>
              <w:pStyle w:val="NormalWeb"/>
              <w:shd w:val="clear" w:color="auto" w:fill="FFFFFF"/>
              <w:spacing w:before="0" w:beforeAutospacing="0" w:after="0" w:afterAutospacing="0"/>
              <w:jc w:val="center"/>
              <w:rPr>
                <w:rFonts w:eastAsia="Calibri"/>
                <w:lang w:eastAsia="en-US"/>
              </w:rPr>
            </w:pPr>
            <w:r>
              <w:rPr>
                <w:rFonts w:eastAsia="Calibri"/>
                <w:lang w:eastAsia="en-US"/>
              </w:rPr>
              <w:t>930,24</w:t>
            </w:r>
          </w:p>
        </w:tc>
        <w:tc>
          <w:tcPr>
            <w:tcW w:w="1156" w:type="dxa"/>
            <w:tcBorders>
              <w:top w:val="single" w:sz="4" w:space="0" w:color="auto"/>
              <w:left w:val="single" w:sz="4" w:space="0" w:color="auto"/>
              <w:bottom w:val="single" w:sz="4" w:space="0" w:color="auto"/>
              <w:right w:val="single" w:sz="4" w:space="0" w:color="auto"/>
            </w:tcBorders>
            <w:hideMark/>
          </w:tcPr>
          <w:p w14:paraId="0414480B" w14:textId="77777777" w:rsidR="000B765F" w:rsidRDefault="000B765F">
            <w:pPr>
              <w:pStyle w:val="NormalWeb"/>
              <w:shd w:val="clear" w:color="auto" w:fill="FFFFFF"/>
              <w:spacing w:before="0" w:beforeAutospacing="0" w:after="0" w:afterAutospacing="0"/>
              <w:ind w:firstLine="709"/>
              <w:jc w:val="center"/>
              <w:rPr>
                <w:rFonts w:eastAsia="Calibri"/>
                <w:lang w:eastAsia="en-US"/>
              </w:rPr>
            </w:pPr>
            <w:r>
              <w:rPr>
                <w:rFonts w:eastAsia="Calibri"/>
                <w:lang w:eastAsia="en-US"/>
              </w:rPr>
              <w:t>–</w:t>
            </w:r>
          </w:p>
        </w:tc>
        <w:tc>
          <w:tcPr>
            <w:tcW w:w="982" w:type="dxa"/>
            <w:tcBorders>
              <w:top w:val="single" w:sz="4" w:space="0" w:color="auto"/>
              <w:left w:val="single" w:sz="4" w:space="0" w:color="auto"/>
              <w:bottom w:val="single" w:sz="4" w:space="0" w:color="auto"/>
              <w:right w:val="single" w:sz="4" w:space="0" w:color="auto"/>
            </w:tcBorders>
            <w:hideMark/>
          </w:tcPr>
          <w:p w14:paraId="191C7782" w14:textId="77777777" w:rsidR="000B765F" w:rsidRDefault="000B765F">
            <w:pPr>
              <w:pStyle w:val="NormalWeb"/>
              <w:shd w:val="clear" w:color="auto" w:fill="FFFFFF"/>
              <w:spacing w:before="0" w:beforeAutospacing="0" w:after="0" w:afterAutospacing="0"/>
              <w:ind w:firstLine="709"/>
              <w:jc w:val="center"/>
              <w:rPr>
                <w:rFonts w:eastAsia="Calibri"/>
                <w:lang w:eastAsia="en-US"/>
              </w:rPr>
            </w:pPr>
            <w:r>
              <w:rPr>
                <w:rFonts w:eastAsia="Calibri"/>
                <w:lang w:eastAsia="en-US"/>
              </w:rPr>
              <w:t>–</w:t>
            </w:r>
          </w:p>
        </w:tc>
        <w:tc>
          <w:tcPr>
            <w:tcW w:w="1560" w:type="dxa"/>
            <w:tcBorders>
              <w:top w:val="single" w:sz="4" w:space="0" w:color="auto"/>
              <w:left w:val="single" w:sz="4" w:space="0" w:color="auto"/>
              <w:bottom w:val="single" w:sz="4" w:space="0" w:color="auto"/>
              <w:right w:val="single" w:sz="4" w:space="0" w:color="auto"/>
            </w:tcBorders>
            <w:hideMark/>
          </w:tcPr>
          <w:p w14:paraId="742181D4" w14:textId="77777777" w:rsidR="000B765F" w:rsidRDefault="000B765F">
            <w:pPr>
              <w:pStyle w:val="NormalWeb"/>
              <w:shd w:val="clear" w:color="auto" w:fill="FFFFFF"/>
              <w:spacing w:before="0" w:beforeAutospacing="0" w:after="0" w:afterAutospacing="0"/>
              <w:jc w:val="center"/>
              <w:rPr>
                <w:rFonts w:eastAsia="Calibri"/>
                <w:lang w:eastAsia="en-US"/>
              </w:rPr>
            </w:pPr>
            <w:r>
              <w:rPr>
                <w:rFonts w:eastAsia="Calibri"/>
                <w:lang w:eastAsia="en-US"/>
              </w:rPr>
              <w:t>560</w:t>
            </w:r>
          </w:p>
        </w:tc>
        <w:tc>
          <w:tcPr>
            <w:tcW w:w="1702" w:type="dxa"/>
            <w:tcBorders>
              <w:top w:val="single" w:sz="4" w:space="0" w:color="auto"/>
              <w:left w:val="single" w:sz="4" w:space="0" w:color="auto"/>
              <w:bottom w:val="single" w:sz="4" w:space="0" w:color="auto"/>
              <w:right w:val="single" w:sz="4" w:space="0" w:color="auto"/>
            </w:tcBorders>
            <w:hideMark/>
          </w:tcPr>
          <w:p w14:paraId="447E866B" w14:textId="77777777" w:rsidR="000B765F" w:rsidRDefault="000B765F">
            <w:pPr>
              <w:pStyle w:val="NormalWeb"/>
              <w:shd w:val="clear" w:color="auto" w:fill="FFFFFF"/>
              <w:spacing w:before="0" w:beforeAutospacing="0" w:after="0" w:afterAutospacing="0"/>
              <w:jc w:val="center"/>
              <w:rPr>
                <w:rFonts w:eastAsia="Calibri"/>
                <w:lang w:eastAsia="en-US"/>
              </w:rPr>
            </w:pPr>
            <w:r>
              <w:rPr>
                <w:rFonts w:eastAsia="Calibri"/>
                <w:lang w:eastAsia="en-US"/>
              </w:rPr>
              <w:t>520 934</w:t>
            </w:r>
          </w:p>
        </w:tc>
      </w:tr>
      <w:tr w:rsidR="000B765F" w14:paraId="396502A6" w14:textId="77777777" w:rsidTr="00E02F96">
        <w:trPr>
          <w:jc w:val="center"/>
        </w:trPr>
        <w:tc>
          <w:tcPr>
            <w:tcW w:w="2547" w:type="dxa"/>
            <w:tcBorders>
              <w:top w:val="single" w:sz="4" w:space="0" w:color="auto"/>
              <w:left w:val="single" w:sz="4" w:space="0" w:color="auto"/>
              <w:bottom w:val="single" w:sz="4" w:space="0" w:color="auto"/>
              <w:right w:val="single" w:sz="4" w:space="0" w:color="auto"/>
            </w:tcBorders>
            <w:hideMark/>
          </w:tcPr>
          <w:p w14:paraId="6AC1CD67" w14:textId="77777777" w:rsidR="000B765F" w:rsidRDefault="000B765F">
            <w:pPr>
              <w:pStyle w:val="NormalWeb"/>
              <w:shd w:val="clear" w:color="auto" w:fill="FFFFFF"/>
              <w:spacing w:before="0" w:beforeAutospacing="0" w:after="0" w:afterAutospacing="0"/>
              <w:jc w:val="both"/>
              <w:rPr>
                <w:rFonts w:eastAsia="Calibri"/>
                <w:lang w:eastAsia="en-US"/>
              </w:rPr>
            </w:pPr>
            <w:r>
              <w:rPr>
                <w:rFonts w:eastAsia="Calibri"/>
                <w:lang w:eastAsia="en-US"/>
              </w:rPr>
              <w:t>Dārzeņi</w:t>
            </w:r>
          </w:p>
        </w:tc>
        <w:tc>
          <w:tcPr>
            <w:tcW w:w="1417" w:type="dxa"/>
            <w:tcBorders>
              <w:top w:val="single" w:sz="4" w:space="0" w:color="auto"/>
              <w:left w:val="single" w:sz="4" w:space="0" w:color="auto"/>
              <w:bottom w:val="single" w:sz="4" w:space="0" w:color="auto"/>
              <w:right w:val="single" w:sz="4" w:space="0" w:color="auto"/>
            </w:tcBorders>
            <w:hideMark/>
          </w:tcPr>
          <w:p w14:paraId="27F1EB78" w14:textId="77777777" w:rsidR="000B765F" w:rsidRDefault="000B765F">
            <w:pPr>
              <w:pStyle w:val="NormalWeb"/>
              <w:shd w:val="clear" w:color="auto" w:fill="FFFFFF"/>
              <w:spacing w:before="0" w:beforeAutospacing="0" w:after="0" w:afterAutospacing="0"/>
              <w:jc w:val="center"/>
              <w:rPr>
                <w:rFonts w:eastAsia="Calibri"/>
                <w:lang w:eastAsia="en-US"/>
              </w:rPr>
            </w:pPr>
            <w:r>
              <w:rPr>
                <w:rFonts w:eastAsia="Calibri"/>
                <w:lang w:eastAsia="en-US"/>
              </w:rPr>
              <w:t>57,41</w:t>
            </w:r>
          </w:p>
        </w:tc>
        <w:tc>
          <w:tcPr>
            <w:tcW w:w="1156" w:type="dxa"/>
            <w:tcBorders>
              <w:top w:val="single" w:sz="4" w:space="0" w:color="auto"/>
              <w:left w:val="single" w:sz="4" w:space="0" w:color="auto"/>
              <w:bottom w:val="single" w:sz="4" w:space="0" w:color="auto"/>
              <w:right w:val="single" w:sz="4" w:space="0" w:color="auto"/>
            </w:tcBorders>
            <w:hideMark/>
          </w:tcPr>
          <w:p w14:paraId="06E32886" w14:textId="77777777" w:rsidR="000B765F" w:rsidRDefault="000B765F">
            <w:pPr>
              <w:pStyle w:val="NormalWeb"/>
              <w:shd w:val="clear" w:color="auto" w:fill="FFFFFF"/>
              <w:spacing w:before="0" w:beforeAutospacing="0" w:after="0" w:afterAutospacing="0"/>
              <w:ind w:firstLine="709"/>
              <w:jc w:val="center"/>
              <w:rPr>
                <w:rFonts w:eastAsia="Calibri"/>
                <w:lang w:eastAsia="en-US"/>
              </w:rPr>
            </w:pPr>
            <w:r>
              <w:rPr>
                <w:rFonts w:eastAsia="Calibri"/>
                <w:lang w:eastAsia="en-US"/>
              </w:rPr>
              <w:t>–</w:t>
            </w:r>
          </w:p>
        </w:tc>
        <w:tc>
          <w:tcPr>
            <w:tcW w:w="982" w:type="dxa"/>
            <w:tcBorders>
              <w:top w:val="single" w:sz="4" w:space="0" w:color="auto"/>
              <w:left w:val="single" w:sz="4" w:space="0" w:color="auto"/>
              <w:bottom w:val="single" w:sz="4" w:space="0" w:color="auto"/>
              <w:right w:val="single" w:sz="4" w:space="0" w:color="auto"/>
            </w:tcBorders>
            <w:hideMark/>
          </w:tcPr>
          <w:p w14:paraId="53964C8F" w14:textId="77777777" w:rsidR="000B765F" w:rsidRDefault="000B765F">
            <w:pPr>
              <w:pStyle w:val="NormalWeb"/>
              <w:shd w:val="clear" w:color="auto" w:fill="FFFFFF"/>
              <w:spacing w:before="0" w:beforeAutospacing="0" w:after="0" w:afterAutospacing="0"/>
              <w:ind w:firstLine="709"/>
              <w:jc w:val="center"/>
              <w:rPr>
                <w:rFonts w:eastAsia="Calibri"/>
                <w:lang w:eastAsia="en-US"/>
              </w:rPr>
            </w:pPr>
            <w:r>
              <w:rPr>
                <w:rFonts w:eastAsia="Calibri"/>
                <w:lang w:eastAsia="en-US"/>
              </w:rPr>
              <w:t>–</w:t>
            </w:r>
          </w:p>
        </w:tc>
        <w:tc>
          <w:tcPr>
            <w:tcW w:w="1560" w:type="dxa"/>
            <w:tcBorders>
              <w:top w:val="single" w:sz="4" w:space="0" w:color="auto"/>
              <w:left w:val="single" w:sz="4" w:space="0" w:color="auto"/>
              <w:bottom w:val="single" w:sz="4" w:space="0" w:color="auto"/>
              <w:right w:val="single" w:sz="4" w:space="0" w:color="auto"/>
            </w:tcBorders>
            <w:hideMark/>
          </w:tcPr>
          <w:p w14:paraId="4803E669" w14:textId="77777777" w:rsidR="000B765F" w:rsidRDefault="000B765F">
            <w:pPr>
              <w:pStyle w:val="NormalWeb"/>
              <w:shd w:val="clear" w:color="auto" w:fill="FFFFFF"/>
              <w:spacing w:before="0" w:beforeAutospacing="0" w:after="0" w:afterAutospacing="0"/>
              <w:jc w:val="center"/>
              <w:rPr>
                <w:rFonts w:eastAsia="Calibri"/>
                <w:lang w:eastAsia="en-US"/>
              </w:rPr>
            </w:pPr>
            <w:r>
              <w:rPr>
                <w:rFonts w:eastAsia="Calibri"/>
                <w:lang w:eastAsia="en-US"/>
              </w:rPr>
              <w:t>2 946</w:t>
            </w:r>
          </w:p>
        </w:tc>
        <w:tc>
          <w:tcPr>
            <w:tcW w:w="1702" w:type="dxa"/>
            <w:tcBorders>
              <w:top w:val="single" w:sz="4" w:space="0" w:color="auto"/>
              <w:left w:val="single" w:sz="4" w:space="0" w:color="auto"/>
              <w:bottom w:val="single" w:sz="4" w:space="0" w:color="auto"/>
              <w:right w:val="single" w:sz="4" w:space="0" w:color="auto"/>
            </w:tcBorders>
            <w:hideMark/>
          </w:tcPr>
          <w:p w14:paraId="58AB2987" w14:textId="77777777" w:rsidR="000B765F" w:rsidRDefault="000B765F">
            <w:pPr>
              <w:pStyle w:val="NormalWeb"/>
              <w:shd w:val="clear" w:color="auto" w:fill="FFFFFF"/>
              <w:spacing w:before="0" w:beforeAutospacing="0" w:after="0" w:afterAutospacing="0"/>
              <w:jc w:val="center"/>
              <w:rPr>
                <w:rFonts w:eastAsia="Calibri"/>
                <w:lang w:eastAsia="en-US"/>
              </w:rPr>
            </w:pPr>
            <w:r>
              <w:rPr>
                <w:rFonts w:eastAsia="Calibri"/>
                <w:lang w:eastAsia="en-US"/>
              </w:rPr>
              <w:t>169 130</w:t>
            </w:r>
          </w:p>
        </w:tc>
      </w:tr>
      <w:tr w:rsidR="000B765F" w14:paraId="36C12D27" w14:textId="77777777" w:rsidTr="00E02F96">
        <w:trPr>
          <w:jc w:val="center"/>
        </w:trPr>
        <w:tc>
          <w:tcPr>
            <w:tcW w:w="2547" w:type="dxa"/>
            <w:tcBorders>
              <w:top w:val="single" w:sz="4" w:space="0" w:color="auto"/>
              <w:left w:val="single" w:sz="4" w:space="0" w:color="auto"/>
              <w:bottom w:val="single" w:sz="4" w:space="0" w:color="auto"/>
              <w:right w:val="single" w:sz="4" w:space="0" w:color="auto"/>
            </w:tcBorders>
            <w:hideMark/>
          </w:tcPr>
          <w:p w14:paraId="732375A4" w14:textId="77777777" w:rsidR="000B765F" w:rsidRDefault="000B765F">
            <w:pPr>
              <w:pStyle w:val="NormalWeb"/>
              <w:shd w:val="clear" w:color="auto" w:fill="FFFFFF"/>
              <w:spacing w:before="0" w:beforeAutospacing="0" w:after="0" w:afterAutospacing="0"/>
              <w:jc w:val="both"/>
              <w:rPr>
                <w:rFonts w:eastAsia="Calibri"/>
                <w:lang w:eastAsia="en-US"/>
              </w:rPr>
            </w:pPr>
            <w:r>
              <w:rPr>
                <w:rFonts w:eastAsia="Calibri"/>
                <w:lang w:eastAsia="en-US"/>
              </w:rPr>
              <w:t>Augļukoki/ogulāji</w:t>
            </w:r>
          </w:p>
        </w:tc>
        <w:tc>
          <w:tcPr>
            <w:tcW w:w="1417" w:type="dxa"/>
            <w:tcBorders>
              <w:top w:val="single" w:sz="4" w:space="0" w:color="auto"/>
              <w:left w:val="single" w:sz="4" w:space="0" w:color="auto"/>
              <w:bottom w:val="single" w:sz="4" w:space="0" w:color="auto"/>
              <w:right w:val="single" w:sz="4" w:space="0" w:color="auto"/>
            </w:tcBorders>
            <w:hideMark/>
          </w:tcPr>
          <w:p w14:paraId="3264FE87" w14:textId="77777777" w:rsidR="000B765F" w:rsidRDefault="000B765F">
            <w:pPr>
              <w:pStyle w:val="NormalWeb"/>
              <w:shd w:val="clear" w:color="auto" w:fill="FFFFFF"/>
              <w:spacing w:before="0" w:beforeAutospacing="0" w:after="0" w:afterAutospacing="0"/>
              <w:jc w:val="center"/>
              <w:rPr>
                <w:rFonts w:eastAsia="Calibri"/>
                <w:lang w:eastAsia="en-US"/>
              </w:rPr>
            </w:pPr>
            <w:r>
              <w:rPr>
                <w:rFonts w:eastAsia="Calibri"/>
                <w:lang w:eastAsia="en-US"/>
              </w:rPr>
              <w:t>60,07</w:t>
            </w:r>
          </w:p>
        </w:tc>
        <w:tc>
          <w:tcPr>
            <w:tcW w:w="1156" w:type="dxa"/>
            <w:tcBorders>
              <w:top w:val="single" w:sz="4" w:space="0" w:color="auto"/>
              <w:left w:val="single" w:sz="4" w:space="0" w:color="auto"/>
              <w:bottom w:val="single" w:sz="4" w:space="0" w:color="auto"/>
              <w:right w:val="single" w:sz="4" w:space="0" w:color="auto"/>
            </w:tcBorders>
            <w:hideMark/>
          </w:tcPr>
          <w:p w14:paraId="678554E3" w14:textId="77777777" w:rsidR="000B765F" w:rsidRDefault="000B765F">
            <w:pPr>
              <w:pStyle w:val="NormalWeb"/>
              <w:shd w:val="clear" w:color="auto" w:fill="FFFFFF"/>
              <w:spacing w:before="0" w:beforeAutospacing="0" w:after="0" w:afterAutospacing="0"/>
              <w:ind w:firstLine="709"/>
              <w:jc w:val="center"/>
              <w:rPr>
                <w:rFonts w:eastAsia="Calibri"/>
                <w:lang w:eastAsia="en-US"/>
              </w:rPr>
            </w:pPr>
            <w:r>
              <w:rPr>
                <w:rFonts w:eastAsia="Calibri"/>
                <w:lang w:eastAsia="en-US"/>
              </w:rPr>
              <w:t>–</w:t>
            </w:r>
          </w:p>
        </w:tc>
        <w:tc>
          <w:tcPr>
            <w:tcW w:w="982" w:type="dxa"/>
            <w:tcBorders>
              <w:top w:val="single" w:sz="4" w:space="0" w:color="auto"/>
              <w:left w:val="single" w:sz="4" w:space="0" w:color="auto"/>
              <w:bottom w:val="single" w:sz="4" w:space="0" w:color="auto"/>
              <w:right w:val="single" w:sz="4" w:space="0" w:color="auto"/>
            </w:tcBorders>
            <w:hideMark/>
          </w:tcPr>
          <w:p w14:paraId="01166C20" w14:textId="77777777" w:rsidR="000B765F" w:rsidRDefault="000B765F">
            <w:pPr>
              <w:pStyle w:val="NormalWeb"/>
              <w:shd w:val="clear" w:color="auto" w:fill="FFFFFF"/>
              <w:spacing w:before="0" w:beforeAutospacing="0" w:after="0" w:afterAutospacing="0"/>
              <w:ind w:firstLine="709"/>
              <w:jc w:val="center"/>
              <w:rPr>
                <w:rFonts w:eastAsia="Calibri"/>
                <w:lang w:eastAsia="en-US"/>
              </w:rPr>
            </w:pPr>
            <w:r>
              <w:rPr>
                <w:rFonts w:eastAsia="Calibri"/>
                <w:lang w:eastAsia="en-US"/>
              </w:rPr>
              <w:t>–</w:t>
            </w:r>
          </w:p>
        </w:tc>
        <w:tc>
          <w:tcPr>
            <w:tcW w:w="1560" w:type="dxa"/>
            <w:tcBorders>
              <w:top w:val="single" w:sz="4" w:space="0" w:color="auto"/>
              <w:left w:val="single" w:sz="4" w:space="0" w:color="auto"/>
              <w:bottom w:val="single" w:sz="4" w:space="0" w:color="auto"/>
              <w:right w:val="single" w:sz="4" w:space="0" w:color="auto"/>
            </w:tcBorders>
            <w:hideMark/>
          </w:tcPr>
          <w:p w14:paraId="543EAB11" w14:textId="77777777" w:rsidR="000B765F" w:rsidRDefault="000B765F">
            <w:pPr>
              <w:pStyle w:val="NormalWeb"/>
              <w:shd w:val="clear" w:color="auto" w:fill="FFFFFF"/>
              <w:spacing w:before="0" w:beforeAutospacing="0" w:after="0" w:afterAutospacing="0"/>
              <w:jc w:val="center"/>
              <w:rPr>
                <w:rFonts w:eastAsia="Calibri"/>
                <w:lang w:eastAsia="en-US"/>
              </w:rPr>
            </w:pPr>
            <w:r>
              <w:rPr>
                <w:rFonts w:eastAsia="Calibri"/>
                <w:lang w:eastAsia="en-US"/>
              </w:rPr>
              <w:t>1 576</w:t>
            </w:r>
          </w:p>
        </w:tc>
        <w:tc>
          <w:tcPr>
            <w:tcW w:w="1702" w:type="dxa"/>
            <w:tcBorders>
              <w:top w:val="single" w:sz="4" w:space="0" w:color="auto"/>
              <w:left w:val="single" w:sz="4" w:space="0" w:color="auto"/>
              <w:bottom w:val="single" w:sz="4" w:space="0" w:color="auto"/>
              <w:right w:val="single" w:sz="4" w:space="0" w:color="auto"/>
            </w:tcBorders>
            <w:hideMark/>
          </w:tcPr>
          <w:p w14:paraId="033581CC" w14:textId="77777777" w:rsidR="000B765F" w:rsidRDefault="000B765F">
            <w:pPr>
              <w:pStyle w:val="NormalWeb"/>
              <w:shd w:val="clear" w:color="auto" w:fill="FFFFFF"/>
              <w:spacing w:before="0" w:beforeAutospacing="0" w:after="0" w:afterAutospacing="0"/>
              <w:jc w:val="center"/>
              <w:rPr>
                <w:rFonts w:eastAsia="Calibri"/>
                <w:lang w:eastAsia="en-US"/>
              </w:rPr>
            </w:pPr>
            <w:r>
              <w:rPr>
                <w:rFonts w:eastAsia="Calibri"/>
                <w:lang w:eastAsia="en-US"/>
              </w:rPr>
              <w:t>94 670</w:t>
            </w:r>
          </w:p>
        </w:tc>
      </w:tr>
      <w:tr w:rsidR="000B765F" w14:paraId="6CB8C825" w14:textId="77777777" w:rsidTr="00E02F96">
        <w:trPr>
          <w:jc w:val="center"/>
        </w:trPr>
        <w:tc>
          <w:tcPr>
            <w:tcW w:w="2547" w:type="dxa"/>
            <w:tcBorders>
              <w:top w:val="single" w:sz="4" w:space="0" w:color="auto"/>
              <w:left w:val="single" w:sz="4" w:space="0" w:color="auto"/>
              <w:bottom w:val="single" w:sz="4" w:space="0" w:color="auto"/>
              <w:right w:val="single" w:sz="4" w:space="0" w:color="auto"/>
            </w:tcBorders>
            <w:hideMark/>
          </w:tcPr>
          <w:p w14:paraId="2BEDF3EF" w14:textId="77777777" w:rsidR="000B765F" w:rsidRDefault="000B765F">
            <w:pPr>
              <w:pStyle w:val="NormalWeb"/>
              <w:shd w:val="clear" w:color="auto" w:fill="FFFFFF"/>
              <w:spacing w:before="0" w:beforeAutospacing="0" w:after="0" w:afterAutospacing="0"/>
              <w:ind w:firstLine="709"/>
              <w:jc w:val="right"/>
              <w:rPr>
                <w:rFonts w:eastAsia="Calibri"/>
                <w:b/>
                <w:bCs/>
                <w:lang w:eastAsia="en-US"/>
              </w:rPr>
            </w:pPr>
            <w:r>
              <w:rPr>
                <w:rFonts w:eastAsia="Calibri"/>
                <w:b/>
                <w:bCs/>
                <w:lang w:eastAsia="en-US"/>
              </w:rPr>
              <w:t>Kopā</w:t>
            </w:r>
          </w:p>
        </w:tc>
        <w:tc>
          <w:tcPr>
            <w:tcW w:w="1417" w:type="dxa"/>
            <w:tcBorders>
              <w:top w:val="single" w:sz="4" w:space="0" w:color="auto"/>
              <w:left w:val="single" w:sz="4" w:space="0" w:color="auto"/>
              <w:bottom w:val="single" w:sz="4" w:space="0" w:color="auto"/>
              <w:right w:val="single" w:sz="4" w:space="0" w:color="auto"/>
            </w:tcBorders>
            <w:hideMark/>
          </w:tcPr>
          <w:p w14:paraId="62B3DC3B" w14:textId="77777777" w:rsidR="000B765F" w:rsidRDefault="000B765F">
            <w:pPr>
              <w:pStyle w:val="NormalWeb"/>
              <w:shd w:val="clear" w:color="auto" w:fill="FFFFFF"/>
              <w:spacing w:before="0" w:beforeAutospacing="0" w:after="0" w:afterAutospacing="0"/>
              <w:jc w:val="center"/>
              <w:rPr>
                <w:rFonts w:eastAsia="Calibri"/>
                <w:b/>
                <w:bCs/>
                <w:lang w:eastAsia="en-US"/>
              </w:rPr>
            </w:pPr>
            <w:r>
              <w:rPr>
                <w:rFonts w:eastAsia="Calibri"/>
                <w:b/>
                <w:bCs/>
                <w:lang w:eastAsia="en-US"/>
              </w:rPr>
              <w:t>18 410,55</w:t>
            </w:r>
          </w:p>
        </w:tc>
        <w:tc>
          <w:tcPr>
            <w:tcW w:w="1156" w:type="dxa"/>
            <w:tcBorders>
              <w:top w:val="single" w:sz="4" w:space="0" w:color="auto"/>
              <w:left w:val="single" w:sz="4" w:space="0" w:color="auto"/>
              <w:bottom w:val="single" w:sz="4" w:space="0" w:color="auto"/>
              <w:right w:val="single" w:sz="4" w:space="0" w:color="auto"/>
            </w:tcBorders>
            <w:hideMark/>
          </w:tcPr>
          <w:p w14:paraId="2914BD6B" w14:textId="60BE65FF" w:rsidR="000B765F" w:rsidRDefault="000B765F">
            <w:pPr>
              <w:pStyle w:val="NormalWeb"/>
              <w:shd w:val="clear" w:color="auto" w:fill="FFFFFF"/>
              <w:spacing w:before="0" w:beforeAutospacing="0" w:after="0" w:afterAutospacing="0"/>
              <w:jc w:val="center"/>
              <w:rPr>
                <w:rFonts w:eastAsia="Calibri"/>
                <w:b/>
                <w:bCs/>
                <w:lang w:eastAsia="en-US"/>
              </w:rPr>
            </w:pPr>
            <w:r>
              <w:rPr>
                <w:rFonts w:eastAsia="Calibri"/>
                <w:b/>
                <w:bCs/>
                <w:lang w:eastAsia="en-US"/>
              </w:rPr>
              <w:t>8</w:t>
            </w:r>
            <w:r w:rsidR="00D409E9">
              <w:rPr>
                <w:rFonts w:eastAsia="Calibri"/>
                <w:b/>
                <w:bCs/>
                <w:lang w:eastAsia="en-US"/>
              </w:rPr>
              <w:t> </w:t>
            </w:r>
            <w:r>
              <w:rPr>
                <w:rFonts w:eastAsia="Calibri"/>
                <w:b/>
                <w:bCs/>
                <w:lang w:eastAsia="en-US"/>
              </w:rPr>
              <w:t>622,42</w:t>
            </w:r>
          </w:p>
        </w:tc>
        <w:tc>
          <w:tcPr>
            <w:tcW w:w="982" w:type="dxa"/>
            <w:tcBorders>
              <w:top w:val="single" w:sz="4" w:space="0" w:color="auto"/>
              <w:left w:val="single" w:sz="4" w:space="0" w:color="auto"/>
              <w:bottom w:val="single" w:sz="4" w:space="0" w:color="auto"/>
              <w:right w:val="single" w:sz="4" w:space="0" w:color="auto"/>
            </w:tcBorders>
            <w:hideMark/>
          </w:tcPr>
          <w:p w14:paraId="1BB380A0" w14:textId="6D152F24" w:rsidR="000B765F" w:rsidRDefault="000B765F">
            <w:pPr>
              <w:pStyle w:val="NormalWeb"/>
              <w:shd w:val="clear" w:color="auto" w:fill="FFFFFF"/>
              <w:spacing w:before="0" w:beforeAutospacing="0" w:after="0" w:afterAutospacing="0"/>
              <w:jc w:val="center"/>
              <w:rPr>
                <w:rFonts w:eastAsia="Calibri"/>
                <w:b/>
                <w:bCs/>
                <w:lang w:eastAsia="en-US"/>
              </w:rPr>
            </w:pPr>
            <w:r>
              <w:rPr>
                <w:rFonts w:eastAsia="Calibri"/>
                <w:b/>
                <w:bCs/>
                <w:lang w:eastAsia="en-US"/>
              </w:rPr>
              <w:t>47%</w:t>
            </w:r>
          </w:p>
        </w:tc>
        <w:tc>
          <w:tcPr>
            <w:tcW w:w="1560" w:type="dxa"/>
            <w:tcBorders>
              <w:top w:val="single" w:sz="4" w:space="0" w:color="auto"/>
              <w:left w:val="single" w:sz="4" w:space="0" w:color="auto"/>
              <w:bottom w:val="single" w:sz="4" w:space="0" w:color="auto"/>
              <w:right w:val="single" w:sz="4" w:space="0" w:color="auto"/>
            </w:tcBorders>
            <w:hideMark/>
          </w:tcPr>
          <w:p w14:paraId="505A29EE" w14:textId="77777777" w:rsidR="000B765F" w:rsidRDefault="000B765F">
            <w:pPr>
              <w:pStyle w:val="NormalWeb"/>
              <w:shd w:val="clear" w:color="auto" w:fill="FFFFFF"/>
              <w:spacing w:before="0" w:beforeAutospacing="0" w:after="0" w:afterAutospacing="0"/>
              <w:ind w:firstLine="709"/>
              <w:jc w:val="center"/>
              <w:rPr>
                <w:rFonts w:eastAsia="Calibri"/>
                <w:b/>
                <w:bCs/>
                <w:lang w:eastAsia="en-US"/>
              </w:rPr>
            </w:pPr>
            <w:r>
              <w:rPr>
                <w:rFonts w:eastAsia="Calibri"/>
                <w:b/>
                <w:bCs/>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14:paraId="2E0764F5" w14:textId="77777777" w:rsidR="000B765F" w:rsidRDefault="000B765F">
            <w:pPr>
              <w:pStyle w:val="NormalWeb"/>
              <w:shd w:val="clear" w:color="auto" w:fill="FFFFFF"/>
              <w:spacing w:before="0" w:beforeAutospacing="0" w:after="0" w:afterAutospacing="0"/>
              <w:jc w:val="center"/>
              <w:rPr>
                <w:rFonts w:eastAsia="Calibri"/>
                <w:b/>
                <w:bCs/>
                <w:lang w:eastAsia="en-US"/>
              </w:rPr>
            </w:pPr>
            <w:r>
              <w:rPr>
                <w:rFonts w:eastAsia="Calibri"/>
                <w:b/>
                <w:bCs/>
                <w:lang w:eastAsia="en-US"/>
              </w:rPr>
              <w:t>13 636 677</w:t>
            </w:r>
          </w:p>
        </w:tc>
      </w:tr>
    </w:tbl>
    <w:p w14:paraId="07E315AD" w14:textId="7CA9F0EB" w:rsidR="000B765F" w:rsidRDefault="000B765F" w:rsidP="000B765F">
      <w:pPr>
        <w:pStyle w:val="NormalWeb"/>
        <w:shd w:val="clear" w:color="auto" w:fill="FFFFFF"/>
        <w:spacing w:before="0" w:beforeAutospacing="0" w:after="0" w:afterAutospacing="0"/>
        <w:jc w:val="both"/>
        <w:rPr>
          <w:rFonts w:eastAsia="Calibri"/>
          <w:i/>
          <w:iCs/>
          <w:sz w:val="20"/>
          <w:szCs w:val="20"/>
          <w:lang w:eastAsia="en-US"/>
        </w:rPr>
      </w:pPr>
      <w:r>
        <w:rPr>
          <w:rFonts w:eastAsia="Calibri"/>
          <w:i/>
          <w:iCs/>
          <w:sz w:val="20"/>
          <w:szCs w:val="20"/>
          <w:lang w:eastAsia="en-US"/>
        </w:rPr>
        <w:t xml:space="preserve">Avots: </w:t>
      </w:r>
      <w:r w:rsidR="000A2084">
        <w:rPr>
          <w:rFonts w:eastAsia="Calibri"/>
          <w:i/>
          <w:iCs/>
          <w:sz w:val="20"/>
          <w:szCs w:val="20"/>
          <w:lang w:eastAsia="en-US"/>
        </w:rPr>
        <w:t xml:space="preserve">Zemkopības ministrija </w:t>
      </w:r>
      <w:r>
        <w:rPr>
          <w:rFonts w:eastAsia="Calibri"/>
          <w:i/>
          <w:iCs/>
          <w:sz w:val="20"/>
          <w:szCs w:val="20"/>
          <w:lang w:eastAsia="en-US"/>
        </w:rPr>
        <w:t>pēc LAD apsekošanas datiem un LLKC aprēķiniem</w:t>
      </w:r>
      <w:r w:rsidR="00EA66FA">
        <w:rPr>
          <w:rFonts w:eastAsia="Calibri"/>
          <w:i/>
          <w:iCs/>
          <w:sz w:val="20"/>
          <w:szCs w:val="20"/>
          <w:lang w:eastAsia="en-US"/>
        </w:rPr>
        <w:t>.</w:t>
      </w:r>
    </w:p>
    <w:p w14:paraId="2DC3466C" w14:textId="77777777" w:rsidR="000B765F" w:rsidRDefault="000B765F" w:rsidP="000B765F">
      <w:pPr>
        <w:pStyle w:val="NormalWeb"/>
        <w:shd w:val="clear" w:color="auto" w:fill="FFFFFF"/>
        <w:spacing w:before="0" w:beforeAutospacing="0" w:after="0" w:afterAutospacing="0"/>
        <w:ind w:firstLine="709"/>
        <w:jc w:val="both"/>
        <w:rPr>
          <w:rFonts w:eastAsia="Calibri"/>
          <w:lang w:eastAsia="en-US"/>
        </w:rPr>
      </w:pPr>
    </w:p>
    <w:p w14:paraId="2674CCFD" w14:textId="77777777" w:rsidR="00FB6D8C" w:rsidRDefault="000B765F" w:rsidP="00FB6D8C">
      <w:pPr>
        <w:tabs>
          <w:tab w:val="left" w:pos="1440"/>
        </w:tabs>
        <w:ind w:firstLine="720"/>
        <w:rPr>
          <w:rFonts w:eastAsia="Times New Roman" w:cs="Times New Roman"/>
          <w:szCs w:val="24"/>
        </w:rPr>
      </w:pPr>
      <w:r w:rsidRPr="00FB6D8C">
        <w:rPr>
          <w:rFonts w:eastAsia="Times New Roman" w:cs="Times New Roman"/>
          <w:szCs w:val="24"/>
        </w:rPr>
        <w:t>LAD ieguva datus arī par pārējiem ražošanas līdzekļiem, kas cieta negaisa laikā: meži – 27,7</w:t>
      </w:r>
      <w:r w:rsidR="00FB6D8C" w:rsidRPr="00FB6D8C">
        <w:rPr>
          <w:rFonts w:eastAsia="Times New Roman" w:cs="Times New Roman"/>
          <w:szCs w:val="24"/>
        </w:rPr>
        <w:t> </w:t>
      </w:r>
      <w:r w:rsidRPr="00FB6D8C">
        <w:rPr>
          <w:rFonts w:eastAsia="Times New Roman" w:cs="Times New Roman"/>
          <w:szCs w:val="24"/>
        </w:rPr>
        <w:t>ha, bojātas ražošanas ēkas – 336, bojāta tehnika – 163, cietušie lauksaimniecības dzīvnieki – 126.</w:t>
      </w:r>
    </w:p>
    <w:p w14:paraId="27F61CCD" w14:textId="3AFD613C" w:rsidR="00FB6D8C" w:rsidRDefault="000B765F" w:rsidP="00FB6D8C">
      <w:pPr>
        <w:tabs>
          <w:tab w:val="left" w:pos="1440"/>
        </w:tabs>
        <w:ind w:firstLine="720"/>
        <w:rPr>
          <w:rFonts w:eastAsia="Calibri"/>
        </w:rPr>
      </w:pPr>
      <w:r>
        <w:rPr>
          <w:rFonts w:eastAsia="Calibri"/>
        </w:rPr>
        <w:t xml:space="preserve">Pamatojoties uz lauksaimniecības bruto seguma datiem par 2022. gadu, t.i., periodu, kurā radās izdevumi negaisā bojā gājušo sējumu ierīkošanai un stādījumu kopšanai, LLKC aprēķināja ieguldījumu apmēru negaisos cietušo kultūraugu platībās. Šajā aprēķinā ir iekļautas tās izmaksas, kas bijušās līdz brīdim, kad sējumi un stādījumi ir cietuši no negaisa, – par sēklu, doto mēslojumu, lietotajiem augu aizsardzības līdzekļiem un īstenotajām darbībām ar tehniku. </w:t>
      </w:r>
      <w:r>
        <w:rPr>
          <w:rFonts w:eastAsia="Calibri"/>
          <w:b/>
          <w:bCs/>
        </w:rPr>
        <w:t>Kopā cietusī lauksaimniecībā izmantojamā zeme veido 18</w:t>
      </w:r>
      <w:r w:rsidR="00B8684D">
        <w:rPr>
          <w:rFonts w:eastAsia="Calibri"/>
          <w:b/>
          <w:bCs/>
        </w:rPr>
        <w:t> </w:t>
      </w:r>
      <w:r>
        <w:rPr>
          <w:rFonts w:eastAsia="Calibri"/>
          <w:b/>
          <w:bCs/>
        </w:rPr>
        <w:t>410</w:t>
      </w:r>
      <w:r w:rsidR="00B8684D">
        <w:rPr>
          <w:rFonts w:eastAsia="Calibri"/>
          <w:b/>
          <w:bCs/>
        </w:rPr>
        <w:t> </w:t>
      </w:r>
      <w:r>
        <w:rPr>
          <w:rFonts w:eastAsia="Calibri"/>
          <w:b/>
          <w:bCs/>
        </w:rPr>
        <w:t xml:space="preserve">ha, bet kopējie zaudējumi jeb ieguldījumu apmērs negaisos cietušo kultūraugu platībās – 13 636 677 </w:t>
      </w:r>
      <w:r w:rsidR="00D409E9">
        <w:rPr>
          <w:rFonts w:eastAsia="Calibri"/>
          <w:b/>
          <w:bCs/>
          <w:i/>
          <w:iCs/>
        </w:rPr>
        <w:t>euro</w:t>
      </w:r>
      <w:r>
        <w:rPr>
          <w:rFonts w:eastAsia="Calibri"/>
          <w:b/>
          <w:bCs/>
        </w:rPr>
        <w:t xml:space="preserve">, un no šīs platības apdrošināti bija 47% jeb </w:t>
      </w:r>
      <w:r w:rsidRPr="00BD7EC2">
        <w:rPr>
          <w:b/>
          <w:bCs/>
        </w:rPr>
        <w:t>8</w:t>
      </w:r>
      <w:r w:rsidR="00BD7EC2">
        <w:rPr>
          <w:b/>
          <w:bCs/>
        </w:rPr>
        <w:t> </w:t>
      </w:r>
      <w:r w:rsidRPr="00BD7EC2">
        <w:rPr>
          <w:b/>
          <w:bCs/>
        </w:rPr>
        <w:t>622 </w:t>
      </w:r>
      <w:r w:rsidRPr="00BD7EC2">
        <w:rPr>
          <w:rFonts w:eastAsia="Calibri"/>
          <w:b/>
          <w:bCs/>
        </w:rPr>
        <w:t>hektāru</w:t>
      </w:r>
      <w:r>
        <w:rPr>
          <w:rFonts w:eastAsia="Calibri"/>
        </w:rPr>
        <w:t>.</w:t>
      </w:r>
    </w:p>
    <w:p w14:paraId="018471F3" w14:textId="39DD09E2" w:rsidR="00FB6D8C" w:rsidRDefault="000B765F" w:rsidP="00F22326">
      <w:pPr>
        <w:tabs>
          <w:tab w:val="left" w:pos="1440"/>
        </w:tabs>
        <w:ind w:firstLine="720"/>
        <w:rPr>
          <w:rFonts w:eastAsia="Times New Roman" w:cs="Times New Roman"/>
          <w:szCs w:val="24"/>
        </w:rPr>
      </w:pPr>
      <w:r>
        <w:rPr>
          <w:b/>
          <w:bCs/>
        </w:rPr>
        <w:t>Attiecībā uz mežu apsaimniekošanu</w:t>
      </w:r>
      <w:r>
        <w:t xml:space="preserve"> vētras un krusas skartajās teritorijās bojātas vai iznīcinātas mežaudzes 1</w:t>
      </w:r>
      <w:r w:rsidR="0004311E">
        <w:t> </w:t>
      </w:r>
      <w:r>
        <w:t>800 ha platībā, kas vēl tiek precizētas.</w:t>
      </w:r>
    </w:p>
    <w:p w14:paraId="4B2631A4" w14:textId="4B695DB9" w:rsidR="008540CA" w:rsidRPr="002D1D46" w:rsidRDefault="00130B58" w:rsidP="00130B58">
      <w:pPr>
        <w:tabs>
          <w:tab w:val="left" w:pos="1440"/>
        </w:tabs>
        <w:ind w:firstLine="720"/>
        <w:rPr>
          <w:rFonts w:eastAsia="Calibri"/>
          <w:b/>
          <w:bCs/>
        </w:rPr>
      </w:pPr>
      <w:r w:rsidRPr="00130B58">
        <w:t>Ņemot vērā minētos zaudējumus lauksaimniekiem,</w:t>
      </w:r>
      <w:r>
        <w:rPr>
          <w:b/>
          <w:bCs/>
        </w:rPr>
        <w:t xml:space="preserve"> </w:t>
      </w:r>
      <w:r w:rsidR="000B765F">
        <w:rPr>
          <w:b/>
          <w:bCs/>
        </w:rPr>
        <w:t xml:space="preserve">Zemkopības ministrija </w:t>
      </w:r>
      <w:r>
        <w:rPr>
          <w:b/>
          <w:bCs/>
        </w:rPr>
        <w:t>sagatavos atsevišķu informatīvo ziņojumu</w:t>
      </w:r>
      <w:r w:rsidR="000B765F">
        <w:rPr>
          <w:b/>
          <w:bCs/>
        </w:rPr>
        <w:t xml:space="preserve"> izskatīšanai Ministra kabineta 2023.</w:t>
      </w:r>
      <w:r>
        <w:rPr>
          <w:b/>
          <w:bCs/>
        </w:rPr>
        <w:t> </w:t>
      </w:r>
      <w:r w:rsidR="000B765F">
        <w:rPr>
          <w:b/>
          <w:bCs/>
        </w:rPr>
        <w:t>gada 12.</w:t>
      </w:r>
      <w:r>
        <w:rPr>
          <w:b/>
          <w:bCs/>
        </w:rPr>
        <w:t> </w:t>
      </w:r>
      <w:r w:rsidR="000B765F">
        <w:rPr>
          <w:b/>
          <w:bCs/>
        </w:rPr>
        <w:t>septembra</w:t>
      </w:r>
      <w:r>
        <w:rPr>
          <w:b/>
          <w:bCs/>
        </w:rPr>
        <w:t xml:space="preserve"> sēdē.</w:t>
      </w:r>
    </w:p>
    <w:p w14:paraId="262C3241" w14:textId="134B4A9B" w:rsidR="3949E712" w:rsidRPr="00C41B92" w:rsidRDefault="3949E712" w:rsidP="00191CF4">
      <w:pPr>
        <w:ind w:firstLine="720"/>
        <w:rPr>
          <w:rFonts w:eastAsia="Times New Roman" w:cs="Times New Roman"/>
          <w:szCs w:val="24"/>
        </w:rPr>
      </w:pPr>
    </w:p>
    <w:p w14:paraId="207C84AE" w14:textId="4FC8D1AE" w:rsidR="3949E712" w:rsidRDefault="3949E712" w:rsidP="21B62B16">
      <w:pPr>
        <w:rPr>
          <w:rFonts w:eastAsia="Times New Roman" w:cs="Times New Roman"/>
          <w:szCs w:val="24"/>
        </w:rPr>
      </w:pPr>
    </w:p>
    <w:p w14:paraId="6437250B" w14:textId="77777777" w:rsidR="00F22326" w:rsidRPr="00C41B92" w:rsidRDefault="00F22326" w:rsidP="21B62B16">
      <w:pPr>
        <w:rPr>
          <w:rFonts w:eastAsia="Times New Roman" w:cs="Times New Roman"/>
          <w:szCs w:val="24"/>
        </w:rPr>
      </w:pPr>
    </w:p>
    <w:p w14:paraId="1A40830C" w14:textId="74932117" w:rsidR="3949E712" w:rsidRPr="00C41B92" w:rsidRDefault="00835335" w:rsidP="21B62B16">
      <w:pPr>
        <w:rPr>
          <w:rFonts w:eastAsia="Times New Roman" w:cs="Times New Roman"/>
          <w:szCs w:val="24"/>
        </w:rPr>
      </w:pPr>
      <w:r w:rsidRPr="00C41B92">
        <w:rPr>
          <w:rFonts w:eastAsia="Times New Roman" w:cs="Times New Roman"/>
          <w:szCs w:val="24"/>
        </w:rPr>
        <w:t xml:space="preserve">Ministrs </w:t>
      </w:r>
      <w:r w:rsidR="004C49CE" w:rsidRPr="00C41B92">
        <w:rPr>
          <w:rFonts w:cs="Times New Roman"/>
          <w:szCs w:val="24"/>
        </w:rPr>
        <w:tab/>
      </w:r>
      <w:r w:rsidR="004C49CE" w:rsidRPr="00C41B92">
        <w:rPr>
          <w:rFonts w:cs="Times New Roman"/>
          <w:szCs w:val="24"/>
        </w:rPr>
        <w:tab/>
      </w:r>
      <w:r w:rsidR="004C49CE" w:rsidRPr="00C41B92">
        <w:rPr>
          <w:rFonts w:cs="Times New Roman"/>
          <w:szCs w:val="24"/>
        </w:rPr>
        <w:tab/>
      </w:r>
      <w:r w:rsidR="004C49CE" w:rsidRPr="00C41B92">
        <w:rPr>
          <w:rFonts w:cs="Times New Roman"/>
          <w:szCs w:val="24"/>
        </w:rPr>
        <w:tab/>
      </w:r>
      <w:r w:rsidR="004C49CE" w:rsidRPr="00C41B92">
        <w:rPr>
          <w:rFonts w:cs="Times New Roman"/>
          <w:szCs w:val="24"/>
        </w:rPr>
        <w:tab/>
      </w:r>
      <w:r w:rsidR="004C49CE" w:rsidRPr="00C41B92">
        <w:rPr>
          <w:rFonts w:cs="Times New Roman"/>
          <w:szCs w:val="24"/>
        </w:rPr>
        <w:tab/>
      </w:r>
      <w:r w:rsidR="004C49CE" w:rsidRPr="00C41B92">
        <w:rPr>
          <w:rFonts w:cs="Times New Roman"/>
          <w:szCs w:val="24"/>
        </w:rPr>
        <w:tab/>
      </w:r>
      <w:r w:rsidR="004C49CE" w:rsidRPr="00C41B92">
        <w:rPr>
          <w:rFonts w:cs="Times New Roman"/>
          <w:szCs w:val="24"/>
        </w:rPr>
        <w:tab/>
      </w:r>
      <w:r w:rsidR="004C49CE" w:rsidRPr="00C41B92">
        <w:rPr>
          <w:rFonts w:cs="Times New Roman"/>
          <w:szCs w:val="24"/>
        </w:rPr>
        <w:tab/>
      </w:r>
      <w:r w:rsidR="004C49CE" w:rsidRPr="00C41B92">
        <w:rPr>
          <w:rFonts w:cs="Times New Roman"/>
          <w:szCs w:val="24"/>
        </w:rPr>
        <w:tab/>
      </w:r>
      <w:r w:rsidR="004C49CE" w:rsidRPr="00C41B92">
        <w:rPr>
          <w:rFonts w:eastAsia="Times New Roman" w:cs="Times New Roman"/>
          <w:szCs w:val="24"/>
        </w:rPr>
        <w:t>M. Sprindžuks</w:t>
      </w:r>
    </w:p>
    <w:p w14:paraId="0138CDDA" w14:textId="2DE466B8" w:rsidR="3949E712" w:rsidRPr="00C41B92" w:rsidRDefault="3949E712" w:rsidP="21B62B16">
      <w:pPr>
        <w:rPr>
          <w:rFonts w:eastAsia="Times New Roman" w:cs="Times New Roman"/>
          <w:szCs w:val="24"/>
        </w:rPr>
      </w:pPr>
    </w:p>
    <w:sectPr w:rsidR="3949E712" w:rsidRPr="00C41B92" w:rsidSect="00885C36">
      <w:footerReference w:type="default" r:id="rId11"/>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17CD9" w14:textId="77777777" w:rsidR="00444157" w:rsidRDefault="00444157" w:rsidP="00F30547">
      <w:r>
        <w:separator/>
      </w:r>
    </w:p>
  </w:endnote>
  <w:endnote w:type="continuationSeparator" w:id="0">
    <w:p w14:paraId="7862A2E4" w14:textId="77777777" w:rsidR="00444157" w:rsidRDefault="00444157" w:rsidP="00F30547">
      <w:r>
        <w:continuationSeparator/>
      </w:r>
    </w:p>
  </w:endnote>
  <w:endnote w:type="continuationNotice" w:id="1">
    <w:p w14:paraId="2F9E013D" w14:textId="77777777" w:rsidR="00444157" w:rsidRDefault="004441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Calibri&quot;,sans-serif">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3948964"/>
      <w:docPartObj>
        <w:docPartGallery w:val="Page Numbers (Bottom of Page)"/>
        <w:docPartUnique/>
      </w:docPartObj>
    </w:sdtPr>
    <w:sdtEndPr>
      <w:rPr>
        <w:noProof/>
      </w:rPr>
    </w:sdtEndPr>
    <w:sdtContent>
      <w:p w14:paraId="69F9FB2F" w14:textId="321DD39E" w:rsidR="005365FF" w:rsidRDefault="00BE63CB" w:rsidP="00F22326">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6F9DE" w14:textId="77777777" w:rsidR="00444157" w:rsidRDefault="00444157" w:rsidP="00F30547">
      <w:r>
        <w:separator/>
      </w:r>
    </w:p>
  </w:footnote>
  <w:footnote w:type="continuationSeparator" w:id="0">
    <w:p w14:paraId="0B9003A9" w14:textId="77777777" w:rsidR="00444157" w:rsidRDefault="00444157" w:rsidP="00F30547">
      <w:r>
        <w:continuationSeparator/>
      </w:r>
    </w:p>
  </w:footnote>
  <w:footnote w:type="continuationNotice" w:id="1">
    <w:p w14:paraId="42288ECB" w14:textId="77777777" w:rsidR="00444157" w:rsidRDefault="00444157"/>
  </w:footnote>
  <w:footnote w:id="2">
    <w:p w14:paraId="0DB63214" w14:textId="7282D036" w:rsidR="00B13FDF" w:rsidRDefault="00B13FDF">
      <w:pPr>
        <w:pStyle w:val="FootnoteText"/>
      </w:pPr>
      <w:r>
        <w:rPr>
          <w:rStyle w:val="FootnoteReference"/>
        </w:rPr>
        <w:footnoteRef/>
      </w:r>
      <w:r>
        <w:t xml:space="preserve"> </w:t>
      </w:r>
      <w:r w:rsidR="009141E1">
        <w:t>E</w:t>
      </w:r>
      <w:r w:rsidR="009141E1" w:rsidRPr="009141E1">
        <w:t>lektroenerģijas infrastruktūras bojājumi, Rīgas ZOO sabojātas nojumes, sabojāti žogi, izpostīti kapi, vides objektu bojājumi</w:t>
      </w:r>
      <w:r w:rsidR="009141E1">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A3FB"/>
    <w:multiLevelType w:val="hybridMultilevel"/>
    <w:tmpl w:val="FFDC2322"/>
    <w:lvl w:ilvl="0" w:tplc="2BE07C92">
      <w:start w:val="3"/>
      <w:numFmt w:val="decimal"/>
      <w:lvlText w:val="%1."/>
      <w:lvlJc w:val="left"/>
      <w:pPr>
        <w:ind w:left="720" w:hanging="360"/>
      </w:pPr>
    </w:lvl>
    <w:lvl w:ilvl="1" w:tplc="69C88FE6">
      <w:start w:val="1"/>
      <w:numFmt w:val="lowerLetter"/>
      <w:lvlText w:val="%2."/>
      <w:lvlJc w:val="left"/>
      <w:pPr>
        <w:ind w:left="1440" w:hanging="360"/>
      </w:pPr>
    </w:lvl>
    <w:lvl w:ilvl="2" w:tplc="DED05E2C">
      <w:start w:val="1"/>
      <w:numFmt w:val="lowerRoman"/>
      <w:lvlText w:val="%3."/>
      <w:lvlJc w:val="right"/>
      <w:pPr>
        <w:ind w:left="2160" w:hanging="180"/>
      </w:pPr>
    </w:lvl>
    <w:lvl w:ilvl="3" w:tplc="12A0D56E">
      <w:start w:val="1"/>
      <w:numFmt w:val="decimal"/>
      <w:lvlText w:val="%4."/>
      <w:lvlJc w:val="left"/>
      <w:pPr>
        <w:ind w:left="2880" w:hanging="360"/>
      </w:pPr>
    </w:lvl>
    <w:lvl w:ilvl="4" w:tplc="8CAADF36">
      <w:start w:val="1"/>
      <w:numFmt w:val="lowerLetter"/>
      <w:lvlText w:val="%5."/>
      <w:lvlJc w:val="left"/>
      <w:pPr>
        <w:ind w:left="3600" w:hanging="360"/>
      </w:pPr>
    </w:lvl>
    <w:lvl w:ilvl="5" w:tplc="E0387664">
      <w:start w:val="1"/>
      <w:numFmt w:val="lowerRoman"/>
      <w:lvlText w:val="%6."/>
      <w:lvlJc w:val="right"/>
      <w:pPr>
        <w:ind w:left="4320" w:hanging="180"/>
      </w:pPr>
    </w:lvl>
    <w:lvl w:ilvl="6" w:tplc="496C308E">
      <w:start w:val="1"/>
      <w:numFmt w:val="decimal"/>
      <w:lvlText w:val="%7."/>
      <w:lvlJc w:val="left"/>
      <w:pPr>
        <w:ind w:left="5040" w:hanging="360"/>
      </w:pPr>
    </w:lvl>
    <w:lvl w:ilvl="7" w:tplc="3288E382">
      <w:start w:val="1"/>
      <w:numFmt w:val="lowerLetter"/>
      <w:lvlText w:val="%8."/>
      <w:lvlJc w:val="left"/>
      <w:pPr>
        <w:ind w:left="5760" w:hanging="360"/>
      </w:pPr>
    </w:lvl>
    <w:lvl w:ilvl="8" w:tplc="7ECE0222">
      <w:start w:val="1"/>
      <w:numFmt w:val="lowerRoman"/>
      <w:lvlText w:val="%9."/>
      <w:lvlJc w:val="right"/>
      <w:pPr>
        <w:ind w:left="6480" w:hanging="180"/>
      </w:pPr>
    </w:lvl>
  </w:abstractNum>
  <w:abstractNum w:abstractNumId="1" w15:restartNumberingAfterBreak="0">
    <w:nsid w:val="02035B59"/>
    <w:multiLevelType w:val="hybridMultilevel"/>
    <w:tmpl w:val="4F38874A"/>
    <w:lvl w:ilvl="0" w:tplc="22CE8988">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28F31D8"/>
    <w:multiLevelType w:val="hybridMultilevel"/>
    <w:tmpl w:val="FFFFFFFF"/>
    <w:lvl w:ilvl="0" w:tplc="D838718A">
      <w:start w:val="1"/>
      <w:numFmt w:val="bullet"/>
      <w:lvlText w:val="-"/>
      <w:lvlJc w:val="left"/>
      <w:pPr>
        <w:ind w:left="720" w:hanging="360"/>
      </w:pPr>
      <w:rPr>
        <w:rFonts w:ascii="Calibri" w:hAnsi="Calibri" w:hint="default"/>
      </w:rPr>
    </w:lvl>
    <w:lvl w:ilvl="1" w:tplc="2D4E8812">
      <w:start w:val="1"/>
      <w:numFmt w:val="bullet"/>
      <w:lvlText w:val="o"/>
      <w:lvlJc w:val="left"/>
      <w:pPr>
        <w:ind w:left="1440" w:hanging="360"/>
      </w:pPr>
      <w:rPr>
        <w:rFonts w:ascii="Courier New" w:hAnsi="Courier New" w:hint="default"/>
      </w:rPr>
    </w:lvl>
    <w:lvl w:ilvl="2" w:tplc="8E142D5A">
      <w:start w:val="1"/>
      <w:numFmt w:val="bullet"/>
      <w:lvlText w:val=""/>
      <w:lvlJc w:val="left"/>
      <w:pPr>
        <w:ind w:left="2160" w:hanging="360"/>
      </w:pPr>
      <w:rPr>
        <w:rFonts w:ascii="Wingdings" w:hAnsi="Wingdings" w:hint="default"/>
      </w:rPr>
    </w:lvl>
    <w:lvl w:ilvl="3" w:tplc="53403D04">
      <w:start w:val="1"/>
      <w:numFmt w:val="bullet"/>
      <w:lvlText w:val=""/>
      <w:lvlJc w:val="left"/>
      <w:pPr>
        <w:ind w:left="2880" w:hanging="360"/>
      </w:pPr>
      <w:rPr>
        <w:rFonts w:ascii="Symbol" w:hAnsi="Symbol" w:hint="default"/>
      </w:rPr>
    </w:lvl>
    <w:lvl w:ilvl="4" w:tplc="20D602A4">
      <w:start w:val="1"/>
      <w:numFmt w:val="bullet"/>
      <w:lvlText w:val="o"/>
      <w:lvlJc w:val="left"/>
      <w:pPr>
        <w:ind w:left="3600" w:hanging="360"/>
      </w:pPr>
      <w:rPr>
        <w:rFonts w:ascii="Courier New" w:hAnsi="Courier New" w:hint="default"/>
      </w:rPr>
    </w:lvl>
    <w:lvl w:ilvl="5" w:tplc="85D6FAAE">
      <w:start w:val="1"/>
      <w:numFmt w:val="bullet"/>
      <w:lvlText w:val=""/>
      <w:lvlJc w:val="left"/>
      <w:pPr>
        <w:ind w:left="4320" w:hanging="360"/>
      </w:pPr>
      <w:rPr>
        <w:rFonts w:ascii="Wingdings" w:hAnsi="Wingdings" w:hint="default"/>
      </w:rPr>
    </w:lvl>
    <w:lvl w:ilvl="6" w:tplc="6AE2D7A8">
      <w:start w:val="1"/>
      <w:numFmt w:val="bullet"/>
      <w:lvlText w:val=""/>
      <w:lvlJc w:val="left"/>
      <w:pPr>
        <w:ind w:left="5040" w:hanging="360"/>
      </w:pPr>
      <w:rPr>
        <w:rFonts w:ascii="Symbol" w:hAnsi="Symbol" w:hint="default"/>
      </w:rPr>
    </w:lvl>
    <w:lvl w:ilvl="7" w:tplc="F17CAEC4">
      <w:start w:val="1"/>
      <w:numFmt w:val="bullet"/>
      <w:lvlText w:val="o"/>
      <w:lvlJc w:val="left"/>
      <w:pPr>
        <w:ind w:left="5760" w:hanging="360"/>
      </w:pPr>
      <w:rPr>
        <w:rFonts w:ascii="Courier New" w:hAnsi="Courier New" w:hint="default"/>
      </w:rPr>
    </w:lvl>
    <w:lvl w:ilvl="8" w:tplc="3C004C5A">
      <w:start w:val="1"/>
      <w:numFmt w:val="bullet"/>
      <w:lvlText w:val=""/>
      <w:lvlJc w:val="left"/>
      <w:pPr>
        <w:ind w:left="6480" w:hanging="360"/>
      </w:pPr>
      <w:rPr>
        <w:rFonts w:ascii="Wingdings" w:hAnsi="Wingdings" w:hint="default"/>
      </w:rPr>
    </w:lvl>
  </w:abstractNum>
  <w:abstractNum w:abstractNumId="3" w15:restartNumberingAfterBreak="0">
    <w:nsid w:val="046B1942"/>
    <w:multiLevelType w:val="hybridMultilevel"/>
    <w:tmpl w:val="FFFFFFFF"/>
    <w:lvl w:ilvl="0" w:tplc="83D026A8">
      <w:start w:val="1"/>
      <w:numFmt w:val="bullet"/>
      <w:lvlText w:val=""/>
      <w:lvlJc w:val="left"/>
      <w:pPr>
        <w:ind w:left="720" w:hanging="360"/>
      </w:pPr>
      <w:rPr>
        <w:rFonts w:ascii="Symbol" w:hAnsi="Symbol" w:hint="default"/>
      </w:rPr>
    </w:lvl>
    <w:lvl w:ilvl="1" w:tplc="63984DF0">
      <w:start w:val="1"/>
      <w:numFmt w:val="bullet"/>
      <w:lvlText w:val="o"/>
      <w:lvlJc w:val="left"/>
      <w:pPr>
        <w:ind w:left="1440" w:hanging="360"/>
      </w:pPr>
      <w:rPr>
        <w:rFonts w:ascii="Courier New" w:hAnsi="Courier New" w:hint="default"/>
      </w:rPr>
    </w:lvl>
    <w:lvl w:ilvl="2" w:tplc="7DFA6C12">
      <w:start w:val="1"/>
      <w:numFmt w:val="bullet"/>
      <w:lvlText w:val=""/>
      <w:lvlJc w:val="left"/>
      <w:pPr>
        <w:ind w:left="2160" w:hanging="360"/>
      </w:pPr>
      <w:rPr>
        <w:rFonts w:ascii="Wingdings" w:hAnsi="Wingdings" w:hint="default"/>
      </w:rPr>
    </w:lvl>
    <w:lvl w:ilvl="3" w:tplc="52EE027E">
      <w:start w:val="1"/>
      <w:numFmt w:val="bullet"/>
      <w:lvlText w:val=""/>
      <w:lvlJc w:val="left"/>
      <w:pPr>
        <w:ind w:left="2880" w:hanging="360"/>
      </w:pPr>
      <w:rPr>
        <w:rFonts w:ascii="Symbol" w:hAnsi="Symbol" w:hint="default"/>
      </w:rPr>
    </w:lvl>
    <w:lvl w:ilvl="4" w:tplc="EDAEEB3E">
      <w:start w:val="1"/>
      <w:numFmt w:val="bullet"/>
      <w:lvlText w:val="o"/>
      <w:lvlJc w:val="left"/>
      <w:pPr>
        <w:ind w:left="3600" w:hanging="360"/>
      </w:pPr>
      <w:rPr>
        <w:rFonts w:ascii="Courier New" w:hAnsi="Courier New" w:hint="default"/>
      </w:rPr>
    </w:lvl>
    <w:lvl w:ilvl="5" w:tplc="6334359A">
      <w:start w:val="1"/>
      <w:numFmt w:val="bullet"/>
      <w:lvlText w:val=""/>
      <w:lvlJc w:val="left"/>
      <w:pPr>
        <w:ind w:left="4320" w:hanging="360"/>
      </w:pPr>
      <w:rPr>
        <w:rFonts w:ascii="Wingdings" w:hAnsi="Wingdings" w:hint="default"/>
      </w:rPr>
    </w:lvl>
    <w:lvl w:ilvl="6" w:tplc="B27A9D8A">
      <w:start w:val="1"/>
      <w:numFmt w:val="bullet"/>
      <w:lvlText w:val=""/>
      <w:lvlJc w:val="left"/>
      <w:pPr>
        <w:ind w:left="5040" w:hanging="360"/>
      </w:pPr>
      <w:rPr>
        <w:rFonts w:ascii="Symbol" w:hAnsi="Symbol" w:hint="default"/>
      </w:rPr>
    </w:lvl>
    <w:lvl w:ilvl="7" w:tplc="60AC45B4">
      <w:start w:val="1"/>
      <w:numFmt w:val="bullet"/>
      <w:lvlText w:val="o"/>
      <w:lvlJc w:val="left"/>
      <w:pPr>
        <w:ind w:left="5760" w:hanging="360"/>
      </w:pPr>
      <w:rPr>
        <w:rFonts w:ascii="Courier New" w:hAnsi="Courier New" w:hint="default"/>
      </w:rPr>
    </w:lvl>
    <w:lvl w:ilvl="8" w:tplc="58C2A44C">
      <w:start w:val="1"/>
      <w:numFmt w:val="bullet"/>
      <w:lvlText w:val=""/>
      <w:lvlJc w:val="left"/>
      <w:pPr>
        <w:ind w:left="6480" w:hanging="360"/>
      </w:pPr>
      <w:rPr>
        <w:rFonts w:ascii="Wingdings" w:hAnsi="Wingdings" w:hint="default"/>
      </w:rPr>
    </w:lvl>
  </w:abstractNum>
  <w:abstractNum w:abstractNumId="4" w15:restartNumberingAfterBreak="0">
    <w:nsid w:val="055C4E82"/>
    <w:multiLevelType w:val="hybridMultilevel"/>
    <w:tmpl w:val="35F2100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5" w15:restartNumberingAfterBreak="0">
    <w:nsid w:val="0676E751"/>
    <w:multiLevelType w:val="hybridMultilevel"/>
    <w:tmpl w:val="D6200F94"/>
    <w:lvl w:ilvl="0" w:tplc="15085BD4">
      <w:start w:val="1"/>
      <w:numFmt w:val="bullet"/>
      <w:lvlText w:val="-"/>
      <w:lvlJc w:val="left"/>
      <w:pPr>
        <w:ind w:left="720" w:hanging="360"/>
      </w:pPr>
      <w:rPr>
        <w:rFonts w:ascii="&quot;Calibri&quot;,sans-serif" w:hAnsi="&quot;Calibri&quot;,sans-serif" w:hint="default"/>
      </w:rPr>
    </w:lvl>
    <w:lvl w:ilvl="1" w:tplc="45C4BD16">
      <w:start w:val="1"/>
      <w:numFmt w:val="bullet"/>
      <w:lvlText w:val="o"/>
      <w:lvlJc w:val="left"/>
      <w:pPr>
        <w:ind w:left="1440" w:hanging="360"/>
      </w:pPr>
      <w:rPr>
        <w:rFonts w:ascii="Courier New" w:hAnsi="Courier New" w:hint="default"/>
      </w:rPr>
    </w:lvl>
    <w:lvl w:ilvl="2" w:tplc="A7D63A24">
      <w:start w:val="1"/>
      <w:numFmt w:val="bullet"/>
      <w:lvlText w:val=""/>
      <w:lvlJc w:val="left"/>
      <w:pPr>
        <w:ind w:left="2160" w:hanging="360"/>
      </w:pPr>
      <w:rPr>
        <w:rFonts w:ascii="Wingdings" w:hAnsi="Wingdings" w:hint="default"/>
      </w:rPr>
    </w:lvl>
    <w:lvl w:ilvl="3" w:tplc="C38ECBAE">
      <w:start w:val="1"/>
      <w:numFmt w:val="bullet"/>
      <w:lvlText w:val=""/>
      <w:lvlJc w:val="left"/>
      <w:pPr>
        <w:ind w:left="2880" w:hanging="360"/>
      </w:pPr>
      <w:rPr>
        <w:rFonts w:ascii="Symbol" w:hAnsi="Symbol" w:hint="default"/>
      </w:rPr>
    </w:lvl>
    <w:lvl w:ilvl="4" w:tplc="899C910E">
      <w:start w:val="1"/>
      <w:numFmt w:val="bullet"/>
      <w:lvlText w:val="o"/>
      <w:lvlJc w:val="left"/>
      <w:pPr>
        <w:ind w:left="3600" w:hanging="360"/>
      </w:pPr>
      <w:rPr>
        <w:rFonts w:ascii="Courier New" w:hAnsi="Courier New" w:hint="default"/>
      </w:rPr>
    </w:lvl>
    <w:lvl w:ilvl="5" w:tplc="446EB880">
      <w:start w:val="1"/>
      <w:numFmt w:val="bullet"/>
      <w:lvlText w:val=""/>
      <w:lvlJc w:val="left"/>
      <w:pPr>
        <w:ind w:left="4320" w:hanging="360"/>
      </w:pPr>
      <w:rPr>
        <w:rFonts w:ascii="Wingdings" w:hAnsi="Wingdings" w:hint="default"/>
      </w:rPr>
    </w:lvl>
    <w:lvl w:ilvl="6" w:tplc="87C06E02">
      <w:start w:val="1"/>
      <w:numFmt w:val="bullet"/>
      <w:lvlText w:val=""/>
      <w:lvlJc w:val="left"/>
      <w:pPr>
        <w:ind w:left="5040" w:hanging="360"/>
      </w:pPr>
      <w:rPr>
        <w:rFonts w:ascii="Symbol" w:hAnsi="Symbol" w:hint="default"/>
      </w:rPr>
    </w:lvl>
    <w:lvl w:ilvl="7" w:tplc="D45EBA9C">
      <w:start w:val="1"/>
      <w:numFmt w:val="bullet"/>
      <w:lvlText w:val="o"/>
      <w:lvlJc w:val="left"/>
      <w:pPr>
        <w:ind w:left="5760" w:hanging="360"/>
      </w:pPr>
      <w:rPr>
        <w:rFonts w:ascii="Courier New" w:hAnsi="Courier New" w:hint="default"/>
      </w:rPr>
    </w:lvl>
    <w:lvl w:ilvl="8" w:tplc="61022174">
      <w:start w:val="1"/>
      <w:numFmt w:val="bullet"/>
      <w:lvlText w:val=""/>
      <w:lvlJc w:val="left"/>
      <w:pPr>
        <w:ind w:left="6480" w:hanging="360"/>
      </w:pPr>
      <w:rPr>
        <w:rFonts w:ascii="Wingdings" w:hAnsi="Wingdings" w:hint="default"/>
      </w:rPr>
    </w:lvl>
  </w:abstractNum>
  <w:abstractNum w:abstractNumId="6" w15:restartNumberingAfterBreak="0">
    <w:nsid w:val="0E322E44"/>
    <w:multiLevelType w:val="hybridMultilevel"/>
    <w:tmpl w:val="FFFFFFFF"/>
    <w:lvl w:ilvl="0" w:tplc="C2246A1A">
      <w:start w:val="1"/>
      <w:numFmt w:val="bullet"/>
      <w:lvlText w:val=""/>
      <w:lvlJc w:val="left"/>
      <w:pPr>
        <w:ind w:left="720" w:hanging="360"/>
      </w:pPr>
      <w:rPr>
        <w:rFonts w:ascii="Symbol" w:hAnsi="Symbol" w:hint="default"/>
      </w:rPr>
    </w:lvl>
    <w:lvl w:ilvl="1" w:tplc="F032657E">
      <w:start w:val="1"/>
      <w:numFmt w:val="bullet"/>
      <w:lvlText w:val=""/>
      <w:lvlJc w:val="left"/>
      <w:pPr>
        <w:ind w:left="1440" w:hanging="360"/>
      </w:pPr>
      <w:rPr>
        <w:rFonts w:ascii="Symbol" w:hAnsi="Symbol" w:hint="default"/>
      </w:rPr>
    </w:lvl>
    <w:lvl w:ilvl="2" w:tplc="F140BB7E">
      <w:start w:val="1"/>
      <w:numFmt w:val="bullet"/>
      <w:lvlText w:val=""/>
      <w:lvlJc w:val="left"/>
      <w:pPr>
        <w:ind w:left="2160" w:hanging="360"/>
      </w:pPr>
      <w:rPr>
        <w:rFonts w:ascii="Wingdings" w:hAnsi="Wingdings" w:hint="default"/>
      </w:rPr>
    </w:lvl>
    <w:lvl w:ilvl="3" w:tplc="65863BAE">
      <w:start w:val="1"/>
      <w:numFmt w:val="bullet"/>
      <w:lvlText w:val=""/>
      <w:lvlJc w:val="left"/>
      <w:pPr>
        <w:ind w:left="2880" w:hanging="360"/>
      </w:pPr>
      <w:rPr>
        <w:rFonts w:ascii="Symbol" w:hAnsi="Symbol" w:hint="default"/>
      </w:rPr>
    </w:lvl>
    <w:lvl w:ilvl="4" w:tplc="CAE2E1EE">
      <w:start w:val="1"/>
      <w:numFmt w:val="bullet"/>
      <w:lvlText w:val="o"/>
      <w:lvlJc w:val="left"/>
      <w:pPr>
        <w:ind w:left="3600" w:hanging="360"/>
      </w:pPr>
      <w:rPr>
        <w:rFonts w:ascii="Courier New" w:hAnsi="Courier New" w:hint="default"/>
      </w:rPr>
    </w:lvl>
    <w:lvl w:ilvl="5" w:tplc="23B41DCA">
      <w:start w:val="1"/>
      <w:numFmt w:val="bullet"/>
      <w:lvlText w:val=""/>
      <w:lvlJc w:val="left"/>
      <w:pPr>
        <w:ind w:left="4320" w:hanging="360"/>
      </w:pPr>
      <w:rPr>
        <w:rFonts w:ascii="Wingdings" w:hAnsi="Wingdings" w:hint="default"/>
      </w:rPr>
    </w:lvl>
    <w:lvl w:ilvl="6" w:tplc="5378918E">
      <w:start w:val="1"/>
      <w:numFmt w:val="bullet"/>
      <w:lvlText w:val=""/>
      <w:lvlJc w:val="left"/>
      <w:pPr>
        <w:ind w:left="5040" w:hanging="360"/>
      </w:pPr>
      <w:rPr>
        <w:rFonts w:ascii="Symbol" w:hAnsi="Symbol" w:hint="default"/>
      </w:rPr>
    </w:lvl>
    <w:lvl w:ilvl="7" w:tplc="5C408288">
      <w:start w:val="1"/>
      <w:numFmt w:val="bullet"/>
      <w:lvlText w:val="o"/>
      <w:lvlJc w:val="left"/>
      <w:pPr>
        <w:ind w:left="5760" w:hanging="360"/>
      </w:pPr>
      <w:rPr>
        <w:rFonts w:ascii="Courier New" w:hAnsi="Courier New" w:hint="default"/>
      </w:rPr>
    </w:lvl>
    <w:lvl w:ilvl="8" w:tplc="27FE8606">
      <w:start w:val="1"/>
      <w:numFmt w:val="bullet"/>
      <w:lvlText w:val=""/>
      <w:lvlJc w:val="left"/>
      <w:pPr>
        <w:ind w:left="6480" w:hanging="360"/>
      </w:pPr>
      <w:rPr>
        <w:rFonts w:ascii="Wingdings" w:hAnsi="Wingdings" w:hint="default"/>
      </w:rPr>
    </w:lvl>
  </w:abstractNum>
  <w:abstractNum w:abstractNumId="7" w15:restartNumberingAfterBreak="0">
    <w:nsid w:val="11152114"/>
    <w:multiLevelType w:val="hybridMultilevel"/>
    <w:tmpl w:val="323EB9B6"/>
    <w:lvl w:ilvl="0" w:tplc="06508B7A">
      <w:start w:val="4"/>
      <w:numFmt w:val="decimal"/>
      <w:lvlText w:val="%1."/>
      <w:lvlJc w:val="left"/>
      <w:pPr>
        <w:ind w:left="720" w:hanging="360"/>
      </w:pPr>
    </w:lvl>
    <w:lvl w:ilvl="1" w:tplc="701C41E0">
      <w:start w:val="1"/>
      <w:numFmt w:val="lowerLetter"/>
      <w:lvlText w:val="%2."/>
      <w:lvlJc w:val="left"/>
      <w:pPr>
        <w:ind w:left="1440" w:hanging="360"/>
      </w:pPr>
    </w:lvl>
    <w:lvl w:ilvl="2" w:tplc="7A00DAD6">
      <w:start w:val="1"/>
      <w:numFmt w:val="lowerRoman"/>
      <w:lvlText w:val="%3."/>
      <w:lvlJc w:val="right"/>
      <w:pPr>
        <w:ind w:left="2160" w:hanging="180"/>
      </w:pPr>
    </w:lvl>
    <w:lvl w:ilvl="3" w:tplc="F73C4554">
      <w:start w:val="1"/>
      <w:numFmt w:val="decimal"/>
      <w:lvlText w:val="%4."/>
      <w:lvlJc w:val="left"/>
      <w:pPr>
        <w:ind w:left="2880" w:hanging="360"/>
      </w:pPr>
    </w:lvl>
    <w:lvl w:ilvl="4" w:tplc="3936585E">
      <w:start w:val="1"/>
      <w:numFmt w:val="lowerLetter"/>
      <w:lvlText w:val="%5."/>
      <w:lvlJc w:val="left"/>
      <w:pPr>
        <w:ind w:left="3600" w:hanging="360"/>
      </w:pPr>
    </w:lvl>
    <w:lvl w:ilvl="5" w:tplc="86C2625C">
      <w:start w:val="1"/>
      <w:numFmt w:val="lowerRoman"/>
      <w:lvlText w:val="%6."/>
      <w:lvlJc w:val="right"/>
      <w:pPr>
        <w:ind w:left="4320" w:hanging="180"/>
      </w:pPr>
    </w:lvl>
    <w:lvl w:ilvl="6" w:tplc="FC7CD80A">
      <w:start w:val="1"/>
      <w:numFmt w:val="decimal"/>
      <w:lvlText w:val="%7."/>
      <w:lvlJc w:val="left"/>
      <w:pPr>
        <w:ind w:left="5040" w:hanging="360"/>
      </w:pPr>
    </w:lvl>
    <w:lvl w:ilvl="7" w:tplc="B6567FC6">
      <w:start w:val="1"/>
      <w:numFmt w:val="lowerLetter"/>
      <w:lvlText w:val="%8."/>
      <w:lvlJc w:val="left"/>
      <w:pPr>
        <w:ind w:left="5760" w:hanging="360"/>
      </w:pPr>
    </w:lvl>
    <w:lvl w:ilvl="8" w:tplc="4E58F672">
      <w:start w:val="1"/>
      <w:numFmt w:val="lowerRoman"/>
      <w:lvlText w:val="%9."/>
      <w:lvlJc w:val="right"/>
      <w:pPr>
        <w:ind w:left="6480" w:hanging="180"/>
      </w:pPr>
    </w:lvl>
  </w:abstractNum>
  <w:abstractNum w:abstractNumId="8" w15:restartNumberingAfterBreak="0">
    <w:nsid w:val="125305A3"/>
    <w:multiLevelType w:val="hybridMultilevel"/>
    <w:tmpl w:val="B06CC0E4"/>
    <w:lvl w:ilvl="0" w:tplc="80E6618C">
      <w:start w:val="5"/>
      <w:numFmt w:val="decimal"/>
      <w:lvlText w:val="%1."/>
      <w:lvlJc w:val="left"/>
      <w:pPr>
        <w:ind w:left="720" w:hanging="360"/>
      </w:pPr>
    </w:lvl>
    <w:lvl w:ilvl="1" w:tplc="B6603750">
      <w:start w:val="1"/>
      <w:numFmt w:val="lowerLetter"/>
      <w:lvlText w:val="%2."/>
      <w:lvlJc w:val="left"/>
      <w:pPr>
        <w:ind w:left="1440" w:hanging="360"/>
      </w:pPr>
    </w:lvl>
    <w:lvl w:ilvl="2" w:tplc="6F64BCB2">
      <w:start w:val="1"/>
      <w:numFmt w:val="lowerRoman"/>
      <w:lvlText w:val="%3."/>
      <w:lvlJc w:val="right"/>
      <w:pPr>
        <w:ind w:left="2160" w:hanging="180"/>
      </w:pPr>
    </w:lvl>
    <w:lvl w:ilvl="3" w:tplc="87BA7A7C">
      <w:start w:val="1"/>
      <w:numFmt w:val="decimal"/>
      <w:lvlText w:val="%4."/>
      <w:lvlJc w:val="left"/>
      <w:pPr>
        <w:ind w:left="2880" w:hanging="360"/>
      </w:pPr>
    </w:lvl>
    <w:lvl w:ilvl="4" w:tplc="48042612">
      <w:start w:val="1"/>
      <w:numFmt w:val="lowerLetter"/>
      <w:lvlText w:val="%5."/>
      <w:lvlJc w:val="left"/>
      <w:pPr>
        <w:ind w:left="3600" w:hanging="360"/>
      </w:pPr>
    </w:lvl>
    <w:lvl w:ilvl="5" w:tplc="E8E427FE">
      <w:start w:val="1"/>
      <w:numFmt w:val="lowerRoman"/>
      <w:lvlText w:val="%6."/>
      <w:lvlJc w:val="right"/>
      <w:pPr>
        <w:ind w:left="4320" w:hanging="180"/>
      </w:pPr>
    </w:lvl>
    <w:lvl w:ilvl="6" w:tplc="99DAA574">
      <w:start w:val="1"/>
      <w:numFmt w:val="decimal"/>
      <w:lvlText w:val="%7."/>
      <w:lvlJc w:val="left"/>
      <w:pPr>
        <w:ind w:left="5040" w:hanging="360"/>
      </w:pPr>
    </w:lvl>
    <w:lvl w:ilvl="7" w:tplc="E3049BC0">
      <w:start w:val="1"/>
      <w:numFmt w:val="lowerLetter"/>
      <w:lvlText w:val="%8."/>
      <w:lvlJc w:val="left"/>
      <w:pPr>
        <w:ind w:left="5760" w:hanging="360"/>
      </w:pPr>
    </w:lvl>
    <w:lvl w:ilvl="8" w:tplc="9A2E6ABC">
      <w:start w:val="1"/>
      <w:numFmt w:val="lowerRoman"/>
      <w:lvlText w:val="%9."/>
      <w:lvlJc w:val="right"/>
      <w:pPr>
        <w:ind w:left="6480" w:hanging="180"/>
      </w:pPr>
    </w:lvl>
  </w:abstractNum>
  <w:abstractNum w:abstractNumId="9" w15:restartNumberingAfterBreak="0">
    <w:nsid w:val="12778544"/>
    <w:multiLevelType w:val="hybridMultilevel"/>
    <w:tmpl w:val="FFFFFFFF"/>
    <w:lvl w:ilvl="0" w:tplc="CEAC2E00">
      <w:start w:val="1"/>
      <w:numFmt w:val="bullet"/>
      <w:lvlText w:val="-"/>
      <w:lvlJc w:val="left"/>
      <w:pPr>
        <w:ind w:left="720" w:hanging="360"/>
      </w:pPr>
      <w:rPr>
        <w:rFonts w:ascii="Calibri" w:hAnsi="Calibri" w:hint="default"/>
      </w:rPr>
    </w:lvl>
    <w:lvl w:ilvl="1" w:tplc="2F38EF2A">
      <w:start w:val="1"/>
      <w:numFmt w:val="bullet"/>
      <w:lvlText w:val="o"/>
      <w:lvlJc w:val="left"/>
      <w:pPr>
        <w:ind w:left="1440" w:hanging="360"/>
      </w:pPr>
      <w:rPr>
        <w:rFonts w:ascii="Courier New" w:hAnsi="Courier New" w:hint="default"/>
      </w:rPr>
    </w:lvl>
    <w:lvl w:ilvl="2" w:tplc="E2F0CA4C">
      <w:start w:val="1"/>
      <w:numFmt w:val="bullet"/>
      <w:lvlText w:val=""/>
      <w:lvlJc w:val="left"/>
      <w:pPr>
        <w:ind w:left="2160" w:hanging="360"/>
      </w:pPr>
      <w:rPr>
        <w:rFonts w:ascii="Wingdings" w:hAnsi="Wingdings" w:hint="default"/>
      </w:rPr>
    </w:lvl>
    <w:lvl w:ilvl="3" w:tplc="82128C22">
      <w:start w:val="1"/>
      <w:numFmt w:val="bullet"/>
      <w:lvlText w:val=""/>
      <w:lvlJc w:val="left"/>
      <w:pPr>
        <w:ind w:left="2880" w:hanging="360"/>
      </w:pPr>
      <w:rPr>
        <w:rFonts w:ascii="Symbol" w:hAnsi="Symbol" w:hint="default"/>
      </w:rPr>
    </w:lvl>
    <w:lvl w:ilvl="4" w:tplc="7CB6C37C">
      <w:start w:val="1"/>
      <w:numFmt w:val="bullet"/>
      <w:lvlText w:val="o"/>
      <w:lvlJc w:val="left"/>
      <w:pPr>
        <w:ind w:left="3600" w:hanging="360"/>
      </w:pPr>
      <w:rPr>
        <w:rFonts w:ascii="Courier New" w:hAnsi="Courier New" w:hint="default"/>
      </w:rPr>
    </w:lvl>
    <w:lvl w:ilvl="5" w:tplc="1722CC68">
      <w:start w:val="1"/>
      <w:numFmt w:val="bullet"/>
      <w:lvlText w:val=""/>
      <w:lvlJc w:val="left"/>
      <w:pPr>
        <w:ind w:left="4320" w:hanging="360"/>
      </w:pPr>
      <w:rPr>
        <w:rFonts w:ascii="Wingdings" w:hAnsi="Wingdings" w:hint="default"/>
      </w:rPr>
    </w:lvl>
    <w:lvl w:ilvl="6" w:tplc="6FDE2046">
      <w:start w:val="1"/>
      <w:numFmt w:val="bullet"/>
      <w:lvlText w:val=""/>
      <w:lvlJc w:val="left"/>
      <w:pPr>
        <w:ind w:left="5040" w:hanging="360"/>
      </w:pPr>
      <w:rPr>
        <w:rFonts w:ascii="Symbol" w:hAnsi="Symbol" w:hint="default"/>
      </w:rPr>
    </w:lvl>
    <w:lvl w:ilvl="7" w:tplc="935A5C0C">
      <w:start w:val="1"/>
      <w:numFmt w:val="bullet"/>
      <w:lvlText w:val="o"/>
      <w:lvlJc w:val="left"/>
      <w:pPr>
        <w:ind w:left="5760" w:hanging="360"/>
      </w:pPr>
      <w:rPr>
        <w:rFonts w:ascii="Courier New" w:hAnsi="Courier New" w:hint="default"/>
      </w:rPr>
    </w:lvl>
    <w:lvl w:ilvl="8" w:tplc="B89E387E">
      <w:start w:val="1"/>
      <w:numFmt w:val="bullet"/>
      <w:lvlText w:val=""/>
      <w:lvlJc w:val="left"/>
      <w:pPr>
        <w:ind w:left="6480" w:hanging="360"/>
      </w:pPr>
      <w:rPr>
        <w:rFonts w:ascii="Wingdings" w:hAnsi="Wingdings" w:hint="default"/>
      </w:rPr>
    </w:lvl>
  </w:abstractNum>
  <w:abstractNum w:abstractNumId="10" w15:restartNumberingAfterBreak="0">
    <w:nsid w:val="1AA96F69"/>
    <w:multiLevelType w:val="hybridMultilevel"/>
    <w:tmpl w:val="98A446BE"/>
    <w:lvl w:ilvl="0" w:tplc="35DCB5FE">
      <w:start w:val="1"/>
      <w:numFmt w:val="decimal"/>
      <w:lvlText w:val="%1)"/>
      <w:lvlJc w:val="left"/>
      <w:pPr>
        <w:ind w:left="720" w:hanging="360"/>
      </w:pPr>
      <w:rPr>
        <w:rFonts w:hint="default"/>
      </w:rPr>
    </w:lvl>
    <w:lvl w:ilvl="1" w:tplc="8492398E" w:tentative="1">
      <w:start w:val="1"/>
      <w:numFmt w:val="bullet"/>
      <w:lvlText w:val="o"/>
      <w:lvlJc w:val="left"/>
      <w:pPr>
        <w:ind w:left="1440" w:hanging="360"/>
      </w:pPr>
      <w:rPr>
        <w:rFonts w:ascii="Courier New" w:hAnsi="Courier New" w:cs="Courier New" w:hint="default"/>
      </w:rPr>
    </w:lvl>
    <w:lvl w:ilvl="2" w:tplc="7556BECE" w:tentative="1">
      <w:start w:val="1"/>
      <w:numFmt w:val="bullet"/>
      <w:lvlText w:val=""/>
      <w:lvlJc w:val="left"/>
      <w:pPr>
        <w:ind w:left="2160" w:hanging="360"/>
      </w:pPr>
      <w:rPr>
        <w:rFonts w:ascii="Wingdings" w:hAnsi="Wingdings" w:hint="default"/>
      </w:rPr>
    </w:lvl>
    <w:lvl w:ilvl="3" w:tplc="8A4AC644" w:tentative="1">
      <w:start w:val="1"/>
      <w:numFmt w:val="bullet"/>
      <w:lvlText w:val=""/>
      <w:lvlJc w:val="left"/>
      <w:pPr>
        <w:ind w:left="2880" w:hanging="360"/>
      </w:pPr>
      <w:rPr>
        <w:rFonts w:ascii="Symbol" w:hAnsi="Symbol" w:hint="default"/>
      </w:rPr>
    </w:lvl>
    <w:lvl w:ilvl="4" w:tplc="9ADA30B0" w:tentative="1">
      <w:start w:val="1"/>
      <w:numFmt w:val="bullet"/>
      <w:lvlText w:val="o"/>
      <w:lvlJc w:val="left"/>
      <w:pPr>
        <w:ind w:left="3600" w:hanging="360"/>
      </w:pPr>
      <w:rPr>
        <w:rFonts w:ascii="Courier New" w:hAnsi="Courier New" w:cs="Courier New" w:hint="default"/>
      </w:rPr>
    </w:lvl>
    <w:lvl w:ilvl="5" w:tplc="483EC198" w:tentative="1">
      <w:start w:val="1"/>
      <w:numFmt w:val="bullet"/>
      <w:lvlText w:val=""/>
      <w:lvlJc w:val="left"/>
      <w:pPr>
        <w:ind w:left="4320" w:hanging="360"/>
      </w:pPr>
      <w:rPr>
        <w:rFonts w:ascii="Wingdings" w:hAnsi="Wingdings" w:hint="default"/>
      </w:rPr>
    </w:lvl>
    <w:lvl w:ilvl="6" w:tplc="81421EAE" w:tentative="1">
      <w:start w:val="1"/>
      <w:numFmt w:val="bullet"/>
      <w:lvlText w:val=""/>
      <w:lvlJc w:val="left"/>
      <w:pPr>
        <w:ind w:left="5040" w:hanging="360"/>
      </w:pPr>
      <w:rPr>
        <w:rFonts w:ascii="Symbol" w:hAnsi="Symbol" w:hint="default"/>
      </w:rPr>
    </w:lvl>
    <w:lvl w:ilvl="7" w:tplc="397EF81A" w:tentative="1">
      <w:start w:val="1"/>
      <w:numFmt w:val="bullet"/>
      <w:lvlText w:val="o"/>
      <w:lvlJc w:val="left"/>
      <w:pPr>
        <w:ind w:left="5760" w:hanging="360"/>
      </w:pPr>
      <w:rPr>
        <w:rFonts w:ascii="Courier New" w:hAnsi="Courier New" w:cs="Courier New" w:hint="default"/>
      </w:rPr>
    </w:lvl>
    <w:lvl w:ilvl="8" w:tplc="A9F479C4" w:tentative="1">
      <w:start w:val="1"/>
      <w:numFmt w:val="bullet"/>
      <w:lvlText w:val=""/>
      <w:lvlJc w:val="left"/>
      <w:pPr>
        <w:ind w:left="6480" w:hanging="360"/>
      </w:pPr>
      <w:rPr>
        <w:rFonts w:ascii="Wingdings" w:hAnsi="Wingdings" w:hint="default"/>
      </w:rPr>
    </w:lvl>
  </w:abstractNum>
  <w:abstractNum w:abstractNumId="11" w15:restartNumberingAfterBreak="0">
    <w:nsid w:val="1AB39E69"/>
    <w:multiLevelType w:val="hybridMultilevel"/>
    <w:tmpl w:val="FFFFFFFF"/>
    <w:lvl w:ilvl="0" w:tplc="B31CC176">
      <w:start w:val="1"/>
      <w:numFmt w:val="bullet"/>
      <w:lvlText w:val=""/>
      <w:lvlJc w:val="left"/>
      <w:pPr>
        <w:ind w:left="720" w:hanging="360"/>
      </w:pPr>
      <w:rPr>
        <w:rFonts w:ascii="Symbol" w:hAnsi="Symbol" w:hint="default"/>
      </w:rPr>
    </w:lvl>
    <w:lvl w:ilvl="1" w:tplc="4EF8E8D2">
      <w:start w:val="1"/>
      <w:numFmt w:val="bullet"/>
      <w:lvlText w:val=""/>
      <w:lvlJc w:val="left"/>
      <w:pPr>
        <w:ind w:left="1440" w:hanging="360"/>
      </w:pPr>
      <w:rPr>
        <w:rFonts w:ascii="Symbol" w:hAnsi="Symbol" w:hint="default"/>
      </w:rPr>
    </w:lvl>
    <w:lvl w:ilvl="2" w:tplc="3E70AE66">
      <w:start w:val="1"/>
      <w:numFmt w:val="bullet"/>
      <w:lvlText w:val=""/>
      <w:lvlJc w:val="left"/>
      <w:pPr>
        <w:ind w:left="2160" w:hanging="360"/>
      </w:pPr>
      <w:rPr>
        <w:rFonts w:ascii="Wingdings" w:hAnsi="Wingdings" w:hint="default"/>
      </w:rPr>
    </w:lvl>
    <w:lvl w:ilvl="3" w:tplc="0F30FC04">
      <w:start w:val="1"/>
      <w:numFmt w:val="bullet"/>
      <w:lvlText w:val=""/>
      <w:lvlJc w:val="left"/>
      <w:pPr>
        <w:ind w:left="2880" w:hanging="360"/>
      </w:pPr>
      <w:rPr>
        <w:rFonts w:ascii="Symbol" w:hAnsi="Symbol" w:hint="default"/>
      </w:rPr>
    </w:lvl>
    <w:lvl w:ilvl="4" w:tplc="D76CDB58">
      <w:start w:val="1"/>
      <w:numFmt w:val="bullet"/>
      <w:lvlText w:val="o"/>
      <w:lvlJc w:val="left"/>
      <w:pPr>
        <w:ind w:left="3600" w:hanging="360"/>
      </w:pPr>
      <w:rPr>
        <w:rFonts w:ascii="Courier New" w:hAnsi="Courier New" w:hint="default"/>
      </w:rPr>
    </w:lvl>
    <w:lvl w:ilvl="5" w:tplc="7DFCCF18">
      <w:start w:val="1"/>
      <w:numFmt w:val="bullet"/>
      <w:lvlText w:val=""/>
      <w:lvlJc w:val="left"/>
      <w:pPr>
        <w:ind w:left="4320" w:hanging="360"/>
      </w:pPr>
      <w:rPr>
        <w:rFonts w:ascii="Wingdings" w:hAnsi="Wingdings" w:hint="default"/>
      </w:rPr>
    </w:lvl>
    <w:lvl w:ilvl="6" w:tplc="7CFEB62E">
      <w:start w:val="1"/>
      <w:numFmt w:val="bullet"/>
      <w:lvlText w:val=""/>
      <w:lvlJc w:val="left"/>
      <w:pPr>
        <w:ind w:left="5040" w:hanging="360"/>
      </w:pPr>
      <w:rPr>
        <w:rFonts w:ascii="Symbol" w:hAnsi="Symbol" w:hint="default"/>
      </w:rPr>
    </w:lvl>
    <w:lvl w:ilvl="7" w:tplc="81BA498C">
      <w:start w:val="1"/>
      <w:numFmt w:val="bullet"/>
      <w:lvlText w:val="o"/>
      <w:lvlJc w:val="left"/>
      <w:pPr>
        <w:ind w:left="5760" w:hanging="360"/>
      </w:pPr>
      <w:rPr>
        <w:rFonts w:ascii="Courier New" w:hAnsi="Courier New" w:hint="default"/>
      </w:rPr>
    </w:lvl>
    <w:lvl w:ilvl="8" w:tplc="CE729422">
      <w:start w:val="1"/>
      <w:numFmt w:val="bullet"/>
      <w:lvlText w:val=""/>
      <w:lvlJc w:val="left"/>
      <w:pPr>
        <w:ind w:left="6480" w:hanging="360"/>
      </w:pPr>
      <w:rPr>
        <w:rFonts w:ascii="Wingdings" w:hAnsi="Wingdings" w:hint="default"/>
      </w:rPr>
    </w:lvl>
  </w:abstractNum>
  <w:abstractNum w:abstractNumId="12" w15:restartNumberingAfterBreak="0">
    <w:nsid w:val="21F033C6"/>
    <w:multiLevelType w:val="hybridMultilevel"/>
    <w:tmpl w:val="DDE07B8E"/>
    <w:lvl w:ilvl="0" w:tplc="81926448">
      <w:start w:val="1"/>
      <w:numFmt w:val="bullet"/>
      <w:lvlText w:val="•"/>
      <w:lvlJc w:val="left"/>
      <w:pPr>
        <w:tabs>
          <w:tab w:val="num" w:pos="720"/>
        </w:tabs>
        <w:ind w:left="720" w:hanging="360"/>
      </w:pPr>
      <w:rPr>
        <w:rFonts w:ascii="Times New Roman" w:hAnsi="Times New Roman" w:hint="default"/>
      </w:rPr>
    </w:lvl>
    <w:lvl w:ilvl="1" w:tplc="9960A0C2" w:tentative="1">
      <w:start w:val="1"/>
      <w:numFmt w:val="bullet"/>
      <w:lvlText w:val="•"/>
      <w:lvlJc w:val="left"/>
      <w:pPr>
        <w:tabs>
          <w:tab w:val="num" w:pos="1440"/>
        </w:tabs>
        <w:ind w:left="1440" w:hanging="360"/>
      </w:pPr>
      <w:rPr>
        <w:rFonts w:ascii="Times New Roman" w:hAnsi="Times New Roman" w:hint="default"/>
      </w:rPr>
    </w:lvl>
    <w:lvl w:ilvl="2" w:tplc="9A74ED66" w:tentative="1">
      <w:start w:val="1"/>
      <w:numFmt w:val="bullet"/>
      <w:lvlText w:val="•"/>
      <w:lvlJc w:val="left"/>
      <w:pPr>
        <w:tabs>
          <w:tab w:val="num" w:pos="2160"/>
        </w:tabs>
        <w:ind w:left="2160" w:hanging="360"/>
      </w:pPr>
      <w:rPr>
        <w:rFonts w:ascii="Times New Roman" w:hAnsi="Times New Roman" w:hint="default"/>
      </w:rPr>
    </w:lvl>
    <w:lvl w:ilvl="3" w:tplc="283C0208" w:tentative="1">
      <w:start w:val="1"/>
      <w:numFmt w:val="bullet"/>
      <w:lvlText w:val="•"/>
      <w:lvlJc w:val="left"/>
      <w:pPr>
        <w:tabs>
          <w:tab w:val="num" w:pos="2880"/>
        </w:tabs>
        <w:ind w:left="2880" w:hanging="360"/>
      </w:pPr>
      <w:rPr>
        <w:rFonts w:ascii="Times New Roman" w:hAnsi="Times New Roman" w:hint="default"/>
      </w:rPr>
    </w:lvl>
    <w:lvl w:ilvl="4" w:tplc="34A4D0AC" w:tentative="1">
      <w:start w:val="1"/>
      <w:numFmt w:val="bullet"/>
      <w:lvlText w:val="•"/>
      <w:lvlJc w:val="left"/>
      <w:pPr>
        <w:tabs>
          <w:tab w:val="num" w:pos="3600"/>
        </w:tabs>
        <w:ind w:left="3600" w:hanging="360"/>
      </w:pPr>
      <w:rPr>
        <w:rFonts w:ascii="Times New Roman" w:hAnsi="Times New Roman" w:hint="default"/>
      </w:rPr>
    </w:lvl>
    <w:lvl w:ilvl="5" w:tplc="F662CD62" w:tentative="1">
      <w:start w:val="1"/>
      <w:numFmt w:val="bullet"/>
      <w:lvlText w:val="•"/>
      <w:lvlJc w:val="left"/>
      <w:pPr>
        <w:tabs>
          <w:tab w:val="num" w:pos="4320"/>
        </w:tabs>
        <w:ind w:left="4320" w:hanging="360"/>
      </w:pPr>
      <w:rPr>
        <w:rFonts w:ascii="Times New Roman" w:hAnsi="Times New Roman" w:hint="default"/>
      </w:rPr>
    </w:lvl>
    <w:lvl w:ilvl="6" w:tplc="C07830E2" w:tentative="1">
      <w:start w:val="1"/>
      <w:numFmt w:val="bullet"/>
      <w:lvlText w:val="•"/>
      <w:lvlJc w:val="left"/>
      <w:pPr>
        <w:tabs>
          <w:tab w:val="num" w:pos="5040"/>
        </w:tabs>
        <w:ind w:left="5040" w:hanging="360"/>
      </w:pPr>
      <w:rPr>
        <w:rFonts w:ascii="Times New Roman" w:hAnsi="Times New Roman" w:hint="default"/>
      </w:rPr>
    </w:lvl>
    <w:lvl w:ilvl="7" w:tplc="B128C4DE" w:tentative="1">
      <w:start w:val="1"/>
      <w:numFmt w:val="bullet"/>
      <w:lvlText w:val="•"/>
      <w:lvlJc w:val="left"/>
      <w:pPr>
        <w:tabs>
          <w:tab w:val="num" w:pos="5760"/>
        </w:tabs>
        <w:ind w:left="5760" w:hanging="360"/>
      </w:pPr>
      <w:rPr>
        <w:rFonts w:ascii="Times New Roman" w:hAnsi="Times New Roman" w:hint="default"/>
      </w:rPr>
    </w:lvl>
    <w:lvl w:ilvl="8" w:tplc="F968D212"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9643B59"/>
    <w:multiLevelType w:val="hybridMultilevel"/>
    <w:tmpl w:val="142AF1EC"/>
    <w:lvl w:ilvl="0" w:tplc="04260011">
      <w:start w:val="1"/>
      <w:numFmt w:val="decimal"/>
      <w:lvlText w:val="%1)"/>
      <w:lvlJc w:val="left"/>
      <w:pPr>
        <w:ind w:left="720" w:hanging="360"/>
      </w:pPr>
    </w:lvl>
    <w:lvl w:ilvl="1" w:tplc="1CEA8A2A">
      <w:start w:val="1"/>
      <w:numFmt w:val="lowerLetter"/>
      <w:lvlText w:val="%2."/>
      <w:lvlJc w:val="left"/>
      <w:pPr>
        <w:ind w:left="1440" w:hanging="360"/>
      </w:pPr>
    </w:lvl>
    <w:lvl w:ilvl="2" w:tplc="0EE612CA">
      <w:start w:val="1"/>
      <w:numFmt w:val="lowerRoman"/>
      <w:lvlText w:val="%3."/>
      <w:lvlJc w:val="right"/>
      <w:pPr>
        <w:ind w:left="2160" w:hanging="180"/>
      </w:pPr>
    </w:lvl>
    <w:lvl w:ilvl="3" w:tplc="22CE8988">
      <w:start w:val="1"/>
      <w:numFmt w:val="decimal"/>
      <w:lvlText w:val="%4."/>
      <w:lvlJc w:val="left"/>
      <w:pPr>
        <w:ind w:left="2880" w:hanging="360"/>
      </w:pPr>
    </w:lvl>
    <w:lvl w:ilvl="4" w:tplc="A79EF8C0">
      <w:start w:val="1"/>
      <w:numFmt w:val="lowerLetter"/>
      <w:lvlText w:val="%5."/>
      <w:lvlJc w:val="left"/>
      <w:pPr>
        <w:ind w:left="3600" w:hanging="360"/>
      </w:pPr>
    </w:lvl>
    <w:lvl w:ilvl="5" w:tplc="A3F8FD92">
      <w:start w:val="1"/>
      <w:numFmt w:val="lowerRoman"/>
      <w:lvlText w:val="%6."/>
      <w:lvlJc w:val="right"/>
      <w:pPr>
        <w:ind w:left="4320" w:hanging="180"/>
      </w:pPr>
    </w:lvl>
    <w:lvl w:ilvl="6" w:tplc="4CD852B0">
      <w:start w:val="1"/>
      <w:numFmt w:val="decimal"/>
      <w:lvlText w:val="%7."/>
      <w:lvlJc w:val="left"/>
      <w:pPr>
        <w:ind w:left="5040" w:hanging="360"/>
      </w:pPr>
    </w:lvl>
    <w:lvl w:ilvl="7" w:tplc="91D2873A">
      <w:start w:val="1"/>
      <w:numFmt w:val="lowerLetter"/>
      <w:lvlText w:val="%8."/>
      <w:lvlJc w:val="left"/>
      <w:pPr>
        <w:ind w:left="5760" w:hanging="360"/>
      </w:pPr>
    </w:lvl>
    <w:lvl w:ilvl="8" w:tplc="289A24CC">
      <w:start w:val="1"/>
      <w:numFmt w:val="lowerRoman"/>
      <w:lvlText w:val="%9."/>
      <w:lvlJc w:val="right"/>
      <w:pPr>
        <w:ind w:left="6480" w:hanging="180"/>
      </w:pPr>
    </w:lvl>
  </w:abstractNum>
  <w:abstractNum w:abstractNumId="14" w15:restartNumberingAfterBreak="0">
    <w:nsid w:val="345F6059"/>
    <w:multiLevelType w:val="hybridMultilevel"/>
    <w:tmpl w:val="B3E8478C"/>
    <w:lvl w:ilvl="0" w:tplc="9D6E2EE0">
      <w:start w:val="1"/>
      <w:numFmt w:val="decimal"/>
      <w:lvlText w:val="%1."/>
      <w:lvlJc w:val="left"/>
      <w:pPr>
        <w:ind w:left="720" w:hanging="360"/>
      </w:pPr>
      <w:rPr>
        <w:rFonts w:hint="default"/>
        <w:b w:val="0"/>
        <w:bCs w:val="0"/>
        <w:color w:val="000000" w:themeColor="text1"/>
      </w:rPr>
    </w:lvl>
    <w:lvl w:ilvl="1" w:tplc="631A5A5C">
      <w:start w:val="1"/>
      <w:numFmt w:val="decimal"/>
      <w:lvlText w:val="2.%2."/>
      <w:lvlJc w:val="left"/>
      <w:pPr>
        <w:ind w:left="1440" w:hanging="360"/>
      </w:pPr>
      <w:rPr>
        <w:rFonts w:hint="default"/>
        <w:b w:val="0"/>
        <w:bCs w:val="0"/>
      </w:rPr>
    </w:lvl>
    <w:lvl w:ilvl="2" w:tplc="27E83584">
      <w:start w:val="1"/>
      <w:numFmt w:val="lowerLetter"/>
      <w:lvlText w:val="%3."/>
      <w:lvlJc w:val="left"/>
      <w:pPr>
        <w:ind w:left="2340" w:hanging="360"/>
      </w:pPr>
      <w:rPr>
        <w:b w:val="0"/>
        <w:bCs w:val="0"/>
      </w:rPr>
    </w:lvl>
    <w:lvl w:ilvl="3" w:tplc="04260001">
      <w:start w:val="1"/>
      <w:numFmt w:val="bullet"/>
      <w:lvlText w:val=""/>
      <w:lvlJc w:val="left"/>
      <w:pPr>
        <w:ind w:left="2880"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6C27D48"/>
    <w:multiLevelType w:val="hybridMultilevel"/>
    <w:tmpl w:val="05CEEEBA"/>
    <w:lvl w:ilvl="0" w:tplc="110C4BAC">
      <w:start w:val="1"/>
      <w:numFmt w:val="bullet"/>
      <w:lvlText w:val="•"/>
      <w:lvlJc w:val="left"/>
      <w:pPr>
        <w:tabs>
          <w:tab w:val="num" w:pos="720"/>
        </w:tabs>
        <w:ind w:left="720" w:hanging="360"/>
      </w:pPr>
      <w:rPr>
        <w:rFonts w:ascii="Times New Roman" w:hAnsi="Times New Roman" w:hint="default"/>
      </w:rPr>
    </w:lvl>
    <w:lvl w:ilvl="1" w:tplc="886638EA" w:tentative="1">
      <w:start w:val="1"/>
      <w:numFmt w:val="bullet"/>
      <w:lvlText w:val="•"/>
      <w:lvlJc w:val="left"/>
      <w:pPr>
        <w:tabs>
          <w:tab w:val="num" w:pos="1440"/>
        </w:tabs>
        <w:ind w:left="1440" w:hanging="360"/>
      </w:pPr>
      <w:rPr>
        <w:rFonts w:ascii="Times New Roman" w:hAnsi="Times New Roman" w:hint="default"/>
      </w:rPr>
    </w:lvl>
    <w:lvl w:ilvl="2" w:tplc="F84C29CE" w:tentative="1">
      <w:start w:val="1"/>
      <w:numFmt w:val="bullet"/>
      <w:lvlText w:val="•"/>
      <w:lvlJc w:val="left"/>
      <w:pPr>
        <w:tabs>
          <w:tab w:val="num" w:pos="2160"/>
        </w:tabs>
        <w:ind w:left="2160" w:hanging="360"/>
      </w:pPr>
      <w:rPr>
        <w:rFonts w:ascii="Times New Roman" w:hAnsi="Times New Roman" w:hint="default"/>
      </w:rPr>
    </w:lvl>
    <w:lvl w:ilvl="3" w:tplc="4C4ECFEE" w:tentative="1">
      <w:start w:val="1"/>
      <w:numFmt w:val="bullet"/>
      <w:lvlText w:val="•"/>
      <w:lvlJc w:val="left"/>
      <w:pPr>
        <w:tabs>
          <w:tab w:val="num" w:pos="2880"/>
        </w:tabs>
        <w:ind w:left="2880" w:hanging="360"/>
      </w:pPr>
      <w:rPr>
        <w:rFonts w:ascii="Times New Roman" w:hAnsi="Times New Roman" w:hint="default"/>
      </w:rPr>
    </w:lvl>
    <w:lvl w:ilvl="4" w:tplc="82DE1B46" w:tentative="1">
      <w:start w:val="1"/>
      <w:numFmt w:val="bullet"/>
      <w:lvlText w:val="•"/>
      <w:lvlJc w:val="left"/>
      <w:pPr>
        <w:tabs>
          <w:tab w:val="num" w:pos="3600"/>
        </w:tabs>
        <w:ind w:left="3600" w:hanging="360"/>
      </w:pPr>
      <w:rPr>
        <w:rFonts w:ascii="Times New Roman" w:hAnsi="Times New Roman" w:hint="default"/>
      </w:rPr>
    </w:lvl>
    <w:lvl w:ilvl="5" w:tplc="ACD05494" w:tentative="1">
      <w:start w:val="1"/>
      <w:numFmt w:val="bullet"/>
      <w:lvlText w:val="•"/>
      <w:lvlJc w:val="left"/>
      <w:pPr>
        <w:tabs>
          <w:tab w:val="num" w:pos="4320"/>
        </w:tabs>
        <w:ind w:left="4320" w:hanging="360"/>
      </w:pPr>
      <w:rPr>
        <w:rFonts w:ascii="Times New Roman" w:hAnsi="Times New Roman" w:hint="default"/>
      </w:rPr>
    </w:lvl>
    <w:lvl w:ilvl="6" w:tplc="3C564264" w:tentative="1">
      <w:start w:val="1"/>
      <w:numFmt w:val="bullet"/>
      <w:lvlText w:val="•"/>
      <w:lvlJc w:val="left"/>
      <w:pPr>
        <w:tabs>
          <w:tab w:val="num" w:pos="5040"/>
        </w:tabs>
        <w:ind w:left="5040" w:hanging="360"/>
      </w:pPr>
      <w:rPr>
        <w:rFonts w:ascii="Times New Roman" w:hAnsi="Times New Roman" w:hint="default"/>
      </w:rPr>
    </w:lvl>
    <w:lvl w:ilvl="7" w:tplc="7D9E8A6C" w:tentative="1">
      <w:start w:val="1"/>
      <w:numFmt w:val="bullet"/>
      <w:lvlText w:val="•"/>
      <w:lvlJc w:val="left"/>
      <w:pPr>
        <w:tabs>
          <w:tab w:val="num" w:pos="5760"/>
        </w:tabs>
        <w:ind w:left="5760" w:hanging="360"/>
      </w:pPr>
      <w:rPr>
        <w:rFonts w:ascii="Times New Roman" w:hAnsi="Times New Roman" w:hint="default"/>
      </w:rPr>
    </w:lvl>
    <w:lvl w:ilvl="8" w:tplc="F4C49C0E"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38D87582"/>
    <w:multiLevelType w:val="hybridMultilevel"/>
    <w:tmpl w:val="BC3E1F86"/>
    <w:lvl w:ilvl="0" w:tplc="6A56D6DA">
      <w:start w:val="1"/>
      <w:numFmt w:val="bullet"/>
      <w:lvlText w:val=""/>
      <w:lvlJc w:val="left"/>
      <w:pPr>
        <w:ind w:left="1800" w:hanging="360"/>
      </w:pPr>
      <w:rPr>
        <w:rFonts w:ascii="Symbol" w:hAnsi="Symbol" w:hint="default"/>
      </w:rPr>
    </w:lvl>
    <w:lvl w:ilvl="1" w:tplc="F9B2B1BE" w:tentative="1">
      <w:start w:val="1"/>
      <w:numFmt w:val="bullet"/>
      <w:lvlText w:val="o"/>
      <w:lvlJc w:val="left"/>
      <w:pPr>
        <w:ind w:left="2520" w:hanging="360"/>
      </w:pPr>
      <w:rPr>
        <w:rFonts w:ascii="Courier New" w:hAnsi="Courier New" w:cs="Courier New" w:hint="default"/>
      </w:rPr>
    </w:lvl>
    <w:lvl w:ilvl="2" w:tplc="59E8AC9E" w:tentative="1">
      <w:start w:val="1"/>
      <w:numFmt w:val="bullet"/>
      <w:lvlText w:val=""/>
      <w:lvlJc w:val="left"/>
      <w:pPr>
        <w:ind w:left="3240" w:hanging="360"/>
      </w:pPr>
      <w:rPr>
        <w:rFonts w:ascii="Wingdings" w:hAnsi="Wingdings" w:hint="default"/>
      </w:rPr>
    </w:lvl>
    <w:lvl w:ilvl="3" w:tplc="B9129FA6" w:tentative="1">
      <w:start w:val="1"/>
      <w:numFmt w:val="bullet"/>
      <w:lvlText w:val=""/>
      <w:lvlJc w:val="left"/>
      <w:pPr>
        <w:ind w:left="3960" w:hanging="360"/>
      </w:pPr>
      <w:rPr>
        <w:rFonts w:ascii="Symbol" w:hAnsi="Symbol" w:hint="default"/>
      </w:rPr>
    </w:lvl>
    <w:lvl w:ilvl="4" w:tplc="44F4B69C" w:tentative="1">
      <w:start w:val="1"/>
      <w:numFmt w:val="bullet"/>
      <w:lvlText w:val="o"/>
      <w:lvlJc w:val="left"/>
      <w:pPr>
        <w:ind w:left="4680" w:hanging="360"/>
      </w:pPr>
      <w:rPr>
        <w:rFonts w:ascii="Courier New" w:hAnsi="Courier New" w:cs="Courier New" w:hint="default"/>
      </w:rPr>
    </w:lvl>
    <w:lvl w:ilvl="5" w:tplc="11F2E76E" w:tentative="1">
      <w:start w:val="1"/>
      <w:numFmt w:val="bullet"/>
      <w:lvlText w:val=""/>
      <w:lvlJc w:val="left"/>
      <w:pPr>
        <w:ind w:left="5400" w:hanging="360"/>
      </w:pPr>
      <w:rPr>
        <w:rFonts w:ascii="Wingdings" w:hAnsi="Wingdings" w:hint="default"/>
      </w:rPr>
    </w:lvl>
    <w:lvl w:ilvl="6" w:tplc="1EFE3E4C" w:tentative="1">
      <w:start w:val="1"/>
      <w:numFmt w:val="bullet"/>
      <w:lvlText w:val=""/>
      <w:lvlJc w:val="left"/>
      <w:pPr>
        <w:ind w:left="6120" w:hanging="360"/>
      </w:pPr>
      <w:rPr>
        <w:rFonts w:ascii="Symbol" w:hAnsi="Symbol" w:hint="default"/>
      </w:rPr>
    </w:lvl>
    <w:lvl w:ilvl="7" w:tplc="5404A07E" w:tentative="1">
      <w:start w:val="1"/>
      <w:numFmt w:val="bullet"/>
      <w:lvlText w:val="o"/>
      <w:lvlJc w:val="left"/>
      <w:pPr>
        <w:ind w:left="6840" w:hanging="360"/>
      </w:pPr>
      <w:rPr>
        <w:rFonts w:ascii="Courier New" w:hAnsi="Courier New" w:cs="Courier New" w:hint="default"/>
      </w:rPr>
    </w:lvl>
    <w:lvl w:ilvl="8" w:tplc="822A0EF6" w:tentative="1">
      <w:start w:val="1"/>
      <w:numFmt w:val="bullet"/>
      <w:lvlText w:val=""/>
      <w:lvlJc w:val="left"/>
      <w:pPr>
        <w:ind w:left="7560" w:hanging="360"/>
      </w:pPr>
      <w:rPr>
        <w:rFonts w:ascii="Wingdings" w:hAnsi="Wingdings" w:hint="default"/>
      </w:rPr>
    </w:lvl>
  </w:abstractNum>
  <w:abstractNum w:abstractNumId="17" w15:restartNumberingAfterBreak="0">
    <w:nsid w:val="3FA6D518"/>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8" w15:restartNumberingAfterBreak="0">
    <w:nsid w:val="40D6FEC0"/>
    <w:multiLevelType w:val="hybridMultilevel"/>
    <w:tmpl w:val="3A1003E6"/>
    <w:lvl w:ilvl="0" w:tplc="F72E394C">
      <w:start w:val="2"/>
      <w:numFmt w:val="decimal"/>
      <w:lvlText w:val="%1."/>
      <w:lvlJc w:val="left"/>
      <w:pPr>
        <w:ind w:left="720" w:hanging="360"/>
      </w:pPr>
    </w:lvl>
    <w:lvl w:ilvl="1" w:tplc="7DC09A34">
      <w:start w:val="1"/>
      <w:numFmt w:val="lowerLetter"/>
      <w:lvlText w:val="%2."/>
      <w:lvlJc w:val="left"/>
      <w:pPr>
        <w:ind w:left="1440" w:hanging="360"/>
      </w:pPr>
    </w:lvl>
    <w:lvl w:ilvl="2" w:tplc="284C58B0">
      <w:start w:val="1"/>
      <w:numFmt w:val="lowerRoman"/>
      <w:lvlText w:val="%3."/>
      <w:lvlJc w:val="right"/>
      <w:pPr>
        <w:ind w:left="2160" w:hanging="180"/>
      </w:pPr>
    </w:lvl>
    <w:lvl w:ilvl="3" w:tplc="E7068666">
      <w:start w:val="1"/>
      <w:numFmt w:val="decimal"/>
      <w:lvlText w:val="%4."/>
      <w:lvlJc w:val="left"/>
      <w:pPr>
        <w:ind w:left="2880" w:hanging="360"/>
      </w:pPr>
    </w:lvl>
    <w:lvl w:ilvl="4" w:tplc="604C99CA">
      <w:start w:val="1"/>
      <w:numFmt w:val="lowerLetter"/>
      <w:lvlText w:val="%5."/>
      <w:lvlJc w:val="left"/>
      <w:pPr>
        <w:ind w:left="3600" w:hanging="360"/>
      </w:pPr>
    </w:lvl>
    <w:lvl w:ilvl="5" w:tplc="5F2EECE2">
      <w:start w:val="1"/>
      <w:numFmt w:val="lowerRoman"/>
      <w:lvlText w:val="%6."/>
      <w:lvlJc w:val="right"/>
      <w:pPr>
        <w:ind w:left="4320" w:hanging="180"/>
      </w:pPr>
    </w:lvl>
    <w:lvl w:ilvl="6" w:tplc="2724FE72">
      <w:start w:val="1"/>
      <w:numFmt w:val="decimal"/>
      <w:lvlText w:val="%7."/>
      <w:lvlJc w:val="left"/>
      <w:pPr>
        <w:ind w:left="5040" w:hanging="360"/>
      </w:pPr>
    </w:lvl>
    <w:lvl w:ilvl="7" w:tplc="0266826E">
      <w:start w:val="1"/>
      <w:numFmt w:val="lowerLetter"/>
      <w:lvlText w:val="%8."/>
      <w:lvlJc w:val="left"/>
      <w:pPr>
        <w:ind w:left="5760" w:hanging="360"/>
      </w:pPr>
    </w:lvl>
    <w:lvl w:ilvl="8" w:tplc="46E058C2">
      <w:start w:val="1"/>
      <w:numFmt w:val="lowerRoman"/>
      <w:lvlText w:val="%9."/>
      <w:lvlJc w:val="right"/>
      <w:pPr>
        <w:ind w:left="6480" w:hanging="180"/>
      </w:pPr>
    </w:lvl>
  </w:abstractNum>
  <w:abstractNum w:abstractNumId="19" w15:restartNumberingAfterBreak="0">
    <w:nsid w:val="4172E9CC"/>
    <w:multiLevelType w:val="hybridMultilevel"/>
    <w:tmpl w:val="17B82DF4"/>
    <w:lvl w:ilvl="0" w:tplc="382ECDF4">
      <w:start w:val="1"/>
      <w:numFmt w:val="decimal"/>
      <w:lvlText w:val="%1."/>
      <w:lvlJc w:val="left"/>
      <w:pPr>
        <w:ind w:left="720" w:hanging="360"/>
      </w:pPr>
    </w:lvl>
    <w:lvl w:ilvl="1" w:tplc="84B82E16">
      <w:start w:val="1"/>
      <w:numFmt w:val="lowerLetter"/>
      <w:lvlText w:val="%2."/>
      <w:lvlJc w:val="left"/>
      <w:pPr>
        <w:ind w:left="1440" w:hanging="360"/>
      </w:pPr>
    </w:lvl>
    <w:lvl w:ilvl="2" w:tplc="4BA8E9BE">
      <w:start w:val="1"/>
      <w:numFmt w:val="lowerRoman"/>
      <w:lvlText w:val="%3."/>
      <w:lvlJc w:val="right"/>
      <w:pPr>
        <w:ind w:left="2160" w:hanging="180"/>
      </w:pPr>
    </w:lvl>
    <w:lvl w:ilvl="3" w:tplc="E2C8ACEA">
      <w:start w:val="1"/>
      <w:numFmt w:val="decimal"/>
      <w:lvlText w:val="%4."/>
      <w:lvlJc w:val="left"/>
      <w:pPr>
        <w:ind w:left="2880" w:hanging="360"/>
      </w:pPr>
    </w:lvl>
    <w:lvl w:ilvl="4" w:tplc="1E109978">
      <w:start w:val="1"/>
      <w:numFmt w:val="lowerLetter"/>
      <w:lvlText w:val="%5."/>
      <w:lvlJc w:val="left"/>
      <w:pPr>
        <w:ind w:left="3600" w:hanging="360"/>
      </w:pPr>
    </w:lvl>
    <w:lvl w:ilvl="5" w:tplc="3D405206">
      <w:start w:val="1"/>
      <w:numFmt w:val="lowerRoman"/>
      <w:lvlText w:val="%6."/>
      <w:lvlJc w:val="right"/>
      <w:pPr>
        <w:ind w:left="4320" w:hanging="180"/>
      </w:pPr>
    </w:lvl>
    <w:lvl w:ilvl="6" w:tplc="2552035C">
      <w:start w:val="1"/>
      <w:numFmt w:val="decimal"/>
      <w:lvlText w:val="%7."/>
      <w:lvlJc w:val="left"/>
      <w:pPr>
        <w:ind w:left="5040" w:hanging="360"/>
      </w:pPr>
    </w:lvl>
    <w:lvl w:ilvl="7" w:tplc="215AE8A8">
      <w:start w:val="1"/>
      <w:numFmt w:val="lowerLetter"/>
      <w:lvlText w:val="%8."/>
      <w:lvlJc w:val="left"/>
      <w:pPr>
        <w:ind w:left="5760" w:hanging="360"/>
      </w:pPr>
    </w:lvl>
    <w:lvl w:ilvl="8" w:tplc="3960A122">
      <w:start w:val="1"/>
      <w:numFmt w:val="lowerRoman"/>
      <w:lvlText w:val="%9."/>
      <w:lvlJc w:val="right"/>
      <w:pPr>
        <w:ind w:left="6480" w:hanging="180"/>
      </w:pPr>
    </w:lvl>
  </w:abstractNum>
  <w:abstractNum w:abstractNumId="20" w15:restartNumberingAfterBreak="0">
    <w:nsid w:val="453BBA4C"/>
    <w:multiLevelType w:val="hybridMultilevel"/>
    <w:tmpl w:val="CE3EAB46"/>
    <w:lvl w:ilvl="0" w:tplc="14EE516E">
      <w:start w:val="2"/>
      <w:numFmt w:val="decimal"/>
      <w:lvlText w:val="%1."/>
      <w:lvlJc w:val="left"/>
      <w:pPr>
        <w:ind w:left="720" w:hanging="360"/>
      </w:pPr>
    </w:lvl>
    <w:lvl w:ilvl="1" w:tplc="74EE3796">
      <w:start w:val="1"/>
      <w:numFmt w:val="lowerLetter"/>
      <w:lvlText w:val="%2."/>
      <w:lvlJc w:val="left"/>
      <w:pPr>
        <w:ind w:left="1440" w:hanging="360"/>
      </w:pPr>
    </w:lvl>
    <w:lvl w:ilvl="2" w:tplc="D5D27414">
      <w:start w:val="1"/>
      <w:numFmt w:val="lowerRoman"/>
      <w:lvlText w:val="%3."/>
      <w:lvlJc w:val="right"/>
      <w:pPr>
        <w:ind w:left="2160" w:hanging="180"/>
      </w:pPr>
    </w:lvl>
    <w:lvl w:ilvl="3" w:tplc="86DE68EE">
      <w:start w:val="1"/>
      <w:numFmt w:val="decimal"/>
      <w:lvlText w:val="%4."/>
      <w:lvlJc w:val="left"/>
      <w:pPr>
        <w:ind w:left="2880" w:hanging="360"/>
      </w:pPr>
    </w:lvl>
    <w:lvl w:ilvl="4" w:tplc="F326A2A0">
      <w:start w:val="1"/>
      <w:numFmt w:val="lowerLetter"/>
      <w:lvlText w:val="%5."/>
      <w:lvlJc w:val="left"/>
      <w:pPr>
        <w:ind w:left="3600" w:hanging="360"/>
      </w:pPr>
    </w:lvl>
    <w:lvl w:ilvl="5" w:tplc="3E940610">
      <w:start w:val="1"/>
      <w:numFmt w:val="lowerRoman"/>
      <w:lvlText w:val="%6."/>
      <w:lvlJc w:val="right"/>
      <w:pPr>
        <w:ind w:left="4320" w:hanging="180"/>
      </w:pPr>
    </w:lvl>
    <w:lvl w:ilvl="6" w:tplc="F6B4093E">
      <w:start w:val="1"/>
      <w:numFmt w:val="decimal"/>
      <w:lvlText w:val="%7."/>
      <w:lvlJc w:val="left"/>
      <w:pPr>
        <w:ind w:left="5040" w:hanging="360"/>
      </w:pPr>
    </w:lvl>
    <w:lvl w:ilvl="7" w:tplc="0E588998">
      <w:start w:val="1"/>
      <w:numFmt w:val="lowerLetter"/>
      <w:lvlText w:val="%8."/>
      <w:lvlJc w:val="left"/>
      <w:pPr>
        <w:ind w:left="5760" w:hanging="360"/>
      </w:pPr>
    </w:lvl>
    <w:lvl w:ilvl="8" w:tplc="21C4D6CA">
      <w:start w:val="1"/>
      <w:numFmt w:val="lowerRoman"/>
      <w:lvlText w:val="%9."/>
      <w:lvlJc w:val="right"/>
      <w:pPr>
        <w:ind w:left="6480" w:hanging="180"/>
      </w:pPr>
    </w:lvl>
  </w:abstractNum>
  <w:abstractNum w:abstractNumId="21" w15:restartNumberingAfterBreak="0">
    <w:nsid w:val="4C494ACF"/>
    <w:multiLevelType w:val="hybridMultilevel"/>
    <w:tmpl w:val="7312ECC2"/>
    <w:lvl w:ilvl="0" w:tplc="62A6E30E">
      <w:start w:val="1"/>
      <w:numFmt w:val="bullet"/>
      <w:lvlText w:val=""/>
      <w:lvlJc w:val="left"/>
      <w:pPr>
        <w:ind w:left="0" w:firstLine="705"/>
      </w:pPr>
      <w:rPr>
        <w:strike w:val="0"/>
        <w:dstrike w:val="0"/>
        <w:u w:val="none"/>
        <w:effect w:val="none"/>
      </w:rPr>
    </w:lvl>
    <w:lvl w:ilvl="1" w:tplc="3A58A7CC">
      <w:numFmt w:val="decimal"/>
      <w:lvlText w:val=""/>
      <w:lvlJc w:val="left"/>
      <w:pPr>
        <w:ind w:left="0" w:firstLine="0"/>
      </w:pPr>
    </w:lvl>
    <w:lvl w:ilvl="2" w:tplc="D826BEC8">
      <w:numFmt w:val="decimal"/>
      <w:lvlText w:val=""/>
      <w:lvlJc w:val="left"/>
      <w:pPr>
        <w:ind w:left="0" w:firstLine="0"/>
      </w:pPr>
    </w:lvl>
    <w:lvl w:ilvl="3" w:tplc="9432B032">
      <w:numFmt w:val="decimal"/>
      <w:lvlText w:val=""/>
      <w:lvlJc w:val="left"/>
      <w:pPr>
        <w:ind w:left="0" w:firstLine="0"/>
      </w:pPr>
    </w:lvl>
    <w:lvl w:ilvl="4" w:tplc="E52695C6">
      <w:numFmt w:val="decimal"/>
      <w:lvlText w:val=""/>
      <w:lvlJc w:val="left"/>
      <w:pPr>
        <w:ind w:left="0" w:firstLine="0"/>
      </w:pPr>
    </w:lvl>
    <w:lvl w:ilvl="5" w:tplc="6F687C44">
      <w:numFmt w:val="decimal"/>
      <w:lvlText w:val=""/>
      <w:lvlJc w:val="left"/>
      <w:pPr>
        <w:ind w:left="0" w:firstLine="0"/>
      </w:pPr>
    </w:lvl>
    <w:lvl w:ilvl="6" w:tplc="BFE8B802">
      <w:numFmt w:val="decimal"/>
      <w:lvlText w:val=""/>
      <w:lvlJc w:val="left"/>
      <w:pPr>
        <w:ind w:left="0" w:firstLine="0"/>
      </w:pPr>
    </w:lvl>
    <w:lvl w:ilvl="7" w:tplc="A5BA671E">
      <w:numFmt w:val="decimal"/>
      <w:lvlText w:val=""/>
      <w:lvlJc w:val="left"/>
      <w:pPr>
        <w:ind w:left="0" w:firstLine="0"/>
      </w:pPr>
    </w:lvl>
    <w:lvl w:ilvl="8" w:tplc="85BCDC98">
      <w:numFmt w:val="decimal"/>
      <w:lvlText w:val=""/>
      <w:lvlJc w:val="left"/>
      <w:pPr>
        <w:ind w:left="0" w:firstLine="0"/>
      </w:pPr>
    </w:lvl>
  </w:abstractNum>
  <w:abstractNum w:abstractNumId="22" w15:restartNumberingAfterBreak="0">
    <w:nsid w:val="4F292B4C"/>
    <w:multiLevelType w:val="hybridMultilevel"/>
    <w:tmpl w:val="BE323416"/>
    <w:lvl w:ilvl="0" w:tplc="4D2C149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50866DA9"/>
    <w:multiLevelType w:val="hybridMultilevel"/>
    <w:tmpl w:val="FA44B5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1B4464E"/>
    <w:multiLevelType w:val="hybridMultilevel"/>
    <w:tmpl w:val="62F6D940"/>
    <w:lvl w:ilvl="0" w:tplc="EB164A7C">
      <w:start w:val="1"/>
      <w:numFmt w:val="bullet"/>
      <w:lvlText w:val="-"/>
      <w:lvlJc w:val="left"/>
      <w:pPr>
        <w:ind w:left="720" w:hanging="360"/>
      </w:pPr>
      <w:rPr>
        <w:rFonts w:ascii="&quot;Calibri&quot;,sans-serif" w:hAnsi="&quot;Calibri&quot;,sans-serif" w:hint="default"/>
      </w:rPr>
    </w:lvl>
    <w:lvl w:ilvl="1" w:tplc="0B32CBDC">
      <w:start w:val="1"/>
      <w:numFmt w:val="bullet"/>
      <w:lvlText w:val="o"/>
      <w:lvlJc w:val="left"/>
      <w:pPr>
        <w:ind w:left="1440" w:hanging="360"/>
      </w:pPr>
      <w:rPr>
        <w:rFonts w:ascii="Courier New" w:hAnsi="Courier New" w:hint="default"/>
      </w:rPr>
    </w:lvl>
    <w:lvl w:ilvl="2" w:tplc="623C277E">
      <w:start w:val="1"/>
      <w:numFmt w:val="bullet"/>
      <w:lvlText w:val=""/>
      <w:lvlJc w:val="left"/>
      <w:pPr>
        <w:ind w:left="2160" w:hanging="360"/>
      </w:pPr>
      <w:rPr>
        <w:rFonts w:ascii="Wingdings" w:hAnsi="Wingdings" w:hint="default"/>
      </w:rPr>
    </w:lvl>
    <w:lvl w:ilvl="3" w:tplc="55423D0E">
      <w:start w:val="1"/>
      <w:numFmt w:val="bullet"/>
      <w:lvlText w:val=""/>
      <w:lvlJc w:val="left"/>
      <w:pPr>
        <w:ind w:left="2880" w:hanging="360"/>
      </w:pPr>
      <w:rPr>
        <w:rFonts w:ascii="Symbol" w:hAnsi="Symbol" w:hint="default"/>
      </w:rPr>
    </w:lvl>
    <w:lvl w:ilvl="4" w:tplc="93EE9AAA">
      <w:start w:val="1"/>
      <w:numFmt w:val="bullet"/>
      <w:lvlText w:val="o"/>
      <w:lvlJc w:val="left"/>
      <w:pPr>
        <w:ind w:left="3600" w:hanging="360"/>
      </w:pPr>
      <w:rPr>
        <w:rFonts w:ascii="Courier New" w:hAnsi="Courier New" w:hint="default"/>
      </w:rPr>
    </w:lvl>
    <w:lvl w:ilvl="5" w:tplc="ED58E8BE">
      <w:start w:val="1"/>
      <w:numFmt w:val="bullet"/>
      <w:lvlText w:val=""/>
      <w:lvlJc w:val="left"/>
      <w:pPr>
        <w:ind w:left="4320" w:hanging="360"/>
      </w:pPr>
      <w:rPr>
        <w:rFonts w:ascii="Wingdings" w:hAnsi="Wingdings" w:hint="default"/>
      </w:rPr>
    </w:lvl>
    <w:lvl w:ilvl="6" w:tplc="7728997C">
      <w:start w:val="1"/>
      <w:numFmt w:val="bullet"/>
      <w:lvlText w:val=""/>
      <w:lvlJc w:val="left"/>
      <w:pPr>
        <w:ind w:left="5040" w:hanging="360"/>
      </w:pPr>
      <w:rPr>
        <w:rFonts w:ascii="Symbol" w:hAnsi="Symbol" w:hint="default"/>
      </w:rPr>
    </w:lvl>
    <w:lvl w:ilvl="7" w:tplc="D7D836D8">
      <w:start w:val="1"/>
      <w:numFmt w:val="bullet"/>
      <w:lvlText w:val="o"/>
      <w:lvlJc w:val="left"/>
      <w:pPr>
        <w:ind w:left="5760" w:hanging="360"/>
      </w:pPr>
      <w:rPr>
        <w:rFonts w:ascii="Courier New" w:hAnsi="Courier New" w:hint="default"/>
      </w:rPr>
    </w:lvl>
    <w:lvl w:ilvl="8" w:tplc="437E8B88">
      <w:start w:val="1"/>
      <w:numFmt w:val="bullet"/>
      <w:lvlText w:val=""/>
      <w:lvlJc w:val="left"/>
      <w:pPr>
        <w:ind w:left="6480" w:hanging="360"/>
      </w:pPr>
      <w:rPr>
        <w:rFonts w:ascii="Wingdings" w:hAnsi="Wingdings" w:hint="default"/>
      </w:rPr>
    </w:lvl>
  </w:abstractNum>
  <w:abstractNum w:abstractNumId="25" w15:restartNumberingAfterBreak="0">
    <w:nsid w:val="520021A1"/>
    <w:multiLevelType w:val="hybridMultilevel"/>
    <w:tmpl w:val="7E061996"/>
    <w:lvl w:ilvl="0" w:tplc="F6C21E54">
      <w:start w:val="1"/>
      <w:numFmt w:val="decimal"/>
      <w:lvlText w:val="%1."/>
      <w:lvlJc w:val="left"/>
      <w:pPr>
        <w:ind w:left="720" w:hanging="360"/>
      </w:pPr>
    </w:lvl>
    <w:lvl w:ilvl="1" w:tplc="EAA68578">
      <w:start w:val="1"/>
      <w:numFmt w:val="lowerLetter"/>
      <w:lvlText w:val="%2."/>
      <w:lvlJc w:val="left"/>
      <w:pPr>
        <w:ind w:left="1440" w:hanging="360"/>
      </w:pPr>
    </w:lvl>
    <w:lvl w:ilvl="2" w:tplc="E80802A6">
      <w:start w:val="1"/>
      <w:numFmt w:val="lowerRoman"/>
      <w:lvlText w:val="%3."/>
      <w:lvlJc w:val="right"/>
      <w:pPr>
        <w:ind w:left="2160" w:hanging="180"/>
      </w:pPr>
    </w:lvl>
    <w:lvl w:ilvl="3" w:tplc="EE666186">
      <w:start w:val="1"/>
      <w:numFmt w:val="decimal"/>
      <w:lvlText w:val="%4."/>
      <w:lvlJc w:val="left"/>
      <w:pPr>
        <w:ind w:left="2880" w:hanging="360"/>
      </w:pPr>
    </w:lvl>
    <w:lvl w:ilvl="4" w:tplc="DA8E0722">
      <w:start w:val="1"/>
      <w:numFmt w:val="lowerLetter"/>
      <w:lvlText w:val="%5."/>
      <w:lvlJc w:val="left"/>
      <w:pPr>
        <w:ind w:left="3600" w:hanging="360"/>
      </w:pPr>
    </w:lvl>
    <w:lvl w:ilvl="5" w:tplc="EABCC6E6">
      <w:start w:val="1"/>
      <w:numFmt w:val="lowerRoman"/>
      <w:lvlText w:val="%6."/>
      <w:lvlJc w:val="right"/>
      <w:pPr>
        <w:ind w:left="4320" w:hanging="180"/>
      </w:pPr>
    </w:lvl>
    <w:lvl w:ilvl="6" w:tplc="0E60C6AA">
      <w:start w:val="1"/>
      <w:numFmt w:val="decimal"/>
      <w:lvlText w:val="%7."/>
      <w:lvlJc w:val="left"/>
      <w:pPr>
        <w:ind w:left="5040" w:hanging="360"/>
      </w:pPr>
    </w:lvl>
    <w:lvl w:ilvl="7" w:tplc="EF88EB98">
      <w:start w:val="1"/>
      <w:numFmt w:val="lowerLetter"/>
      <w:lvlText w:val="%8."/>
      <w:lvlJc w:val="left"/>
      <w:pPr>
        <w:ind w:left="5760" w:hanging="360"/>
      </w:pPr>
    </w:lvl>
    <w:lvl w:ilvl="8" w:tplc="C804E65E">
      <w:start w:val="1"/>
      <w:numFmt w:val="lowerRoman"/>
      <w:lvlText w:val="%9."/>
      <w:lvlJc w:val="right"/>
      <w:pPr>
        <w:ind w:left="6480" w:hanging="180"/>
      </w:pPr>
    </w:lvl>
  </w:abstractNum>
  <w:abstractNum w:abstractNumId="26" w15:restartNumberingAfterBreak="0">
    <w:nsid w:val="562E722B"/>
    <w:multiLevelType w:val="hybridMultilevel"/>
    <w:tmpl w:val="422AD1C8"/>
    <w:lvl w:ilvl="0" w:tplc="6B60BA12">
      <w:start w:val="1"/>
      <w:numFmt w:val="bullet"/>
      <w:lvlText w:val="•"/>
      <w:lvlJc w:val="left"/>
      <w:pPr>
        <w:tabs>
          <w:tab w:val="num" w:pos="720"/>
        </w:tabs>
        <w:ind w:left="720" w:hanging="360"/>
      </w:pPr>
      <w:rPr>
        <w:rFonts w:ascii="Times New Roman" w:hAnsi="Times New Roman" w:hint="default"/>
      </w:rPr>
    </w:lvl>
    <w:lvl w:ilvl="1" w:tplc="D188F6A2" w:tentative="1">
      <w:start w:val="1"/>
      <w:numFmt w:val="bullet"/>
      <w:lvlText w:val="•"/>
      <w:lvlJc w:val="left"/>
      <w:pPr>
        <w:tabs>
          <w:tab w:val="num" w:pos="1440"/>
        </w:tabs>
        <w:ind w:left="1440" w:hanging="360"/>
      </w:pPr>
      <w:rPr>
        <w:rFonts w:ascii="Times New Roman" w:hAnsi="Times New Roman" w:hint="default"/>
      </w:rPr>
    </w:lvl>
    <w:lvl w:ilvl="2" w:tplc="6CC2AA6A" w:tentative="1">
      <w:start w:val="1"/>
      <w:numFmt w:val="bullet"/>
      <w:lvlText w:val="•"/>
      <w:lvlJc w:val="left"/>
      <w:pPr>
        <w:tabs>
          <w:tab w:val="num" w:pos="2160"/>
        </w:tabs>
        <w:ind w:left="2160" w:hanging="360"/>
      </w:pPr>
      <w:rPr>
        <w:rFonts w:ascii="Times New Roman" w:hAnsi="Times New Roman" w:hint="default"/>
      </w:rPr>
    </w:lvl>
    <w:lvl w:ilvl="3" w:tplc="582AB632" w:tentative="1">
      <w:start w:val="1"/>
      <w:numFmt w:val="bullet"/>
      <w:lvlText w:val="•"/>
      <w:lvlJc w:val="left"/>
      <w:pPr>
        <w:tabs>
          <w:tab w:val="num" w:pos="2880"/>
        </w:tabs>
        <w:ind w:left="2880" w:hanging="360"/>
      </w:pPr>
      <w:rPr>
        <w:rFonts w:ascii="Times New Roman" w:hAnsi="Times New Roman" w:hint="default"/>
      </w:rPr>
    </w:lvl>
    <w:lvl w:ilvl="4" w:tplc="3D8ED688" w:tentative="1">
      <w:start w:val="1"/>
      <w:numFmt w:val="bullet"/>
      <w:lvlText w:val="•"/>
      <w:lvlJc w:val="left"/>
      <w:pPr>
        <w:tabs>
          <w:tab w:val="num" w:pos="3600"/>
        </w:tabs>
        <w:ind w:left="3600" w:hanging="360"/>
      </w:pPr>
      <w:rPr>
        <w:rFonts w:ascii="Times New Roman" w:hAnsi="Times New Roman" w:hint="default"/>
      </w:rPr>
    </w:lvl>
    <w:lvl w:ilvl="5" w:tplc="E0F6BEAE" w:tentative="1">
      <w:start w:val="1"/>
      <w:numFmt w:val="bullet"/>
      <w:lvlText w:val="•"/>
      <w:lvlJc w:val="left"/>
      <w:pPr>
        <w:tabs>
          <w:tab w:val="num" w:pos="4320"/>
        </w:tabs>
        <w:ind w:left="4320" w:hanging="360"/>
      </w:pPr>
      <w:rPr>
        <w:rFonts w:ascii="Times New Roman" w:hAnsi="Times New Roman" w:hint="default"/>
      </w:rPr>
    </w:lvl>
    <w:lvl w:ilvl="6" w:tplc="9E56B364" w:tentative="1">
      <w:start w:val="1"/>
      <w:numFmt w:val="bullet"/>
      <w:lvlText w:val="•"/>
      <w:lvlJc w:val="left"/>
      <w:pPr>
        <w:tabs>
          <w:tab w:val="num" w:pos="5040"/>
        </w:tabs>
        <w:ind w:left="5040" w:hanging="360"/>
      </w:pPr>
      <w:rPr>
        <w:rFonts w:ascii="Times New Roman" w:hAnsi="Times New Roman" w:hint="default"/>
      </w:rPr>
    </w:lvl>
    <w:lvl w:ilvl="7" w:tplc="AC723FEE" w:tentative="1">
      <w:start w:val="1"/>
      <w:numFmt w:val="bullet"/>
      <w:lvlText w:val="•"/>
      <w:lvlJc w:val="left"/>
      <w:pPr>
        <w:tabs>
          <w:tab w:val="num" w:pos="5760"/>
        </w:tabs>
        <w:ind w:left="5760" w:hanging="360"/>
      </w:pPr>
      <w:rPr>
        <w:rFonts w:ascii="Times New Roman" w:hAnsi="Times New Roman" w:hint="default"/>
      </w:rPr>
    </w:lvl>
    <w:lvl w:ilvl="8" w:tplc="1430F136"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56925E2A"/>
    <w:multiLevelType w:val="hybridMultilevel"/>
    <w:tmpl w:val="9DB83F6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58861D24"/>
    <w:multiLevelType w:val="hybridMultilevel"/>
    <w:tmpl w:val="FFFFFFFF"/>
    <w:lvl w:ilvl="0" w:tplc="6008A2D8">
      <w:start w:val="1"/>
      <w:numFmt w:val="bullet"/>
      <w:lvlText w:val=""/>
      <w:lvlJc w:val="left"/>
      <w:pPr>
        <w:ind w:left="720" w:hanging="360"/>
      </w:pPr>
      <w:rPr>
        <w:rFonts w:ascii="Symbol" w:hAnsi="Symbol" w:hint="default"/>
      </w:rPr>
    </w:lvl>
    <w:lvl w:ilvl="1" w:tplc="DDEE9402">
      <w:start w:val="1"/>
      <w:numFmt w:val="bullet"/>
      <w:lvlText w:val="o"/>
      <w:lvlJc w:val="left"/>
      <w:pPr>
        <w:ind w:left="1440" w:hanging="360"/>
      </w:pPr>
      <w:rPr>
        <w:rFonts w:ascii="Courier New" w:hAnsi="Courier New" w:hint="default"/>
      </w:rPr>
    </w:lvl>
    <w:lvl w:ilvl="2" w:tplc="940068A4">
      <w:start w:val="1"/>
      <w:numFmt w:val="bullet"/>
      <w:lvlText w:val=""/>
      <w:lvlJc w:val="left"/>
      <w:pPr>
        <w:ind w:left="2160" w:hanging="360"/>
      </w:pPr>
      <w:rPr>
        <w:rFonts w:ascii="Wingdings" w:hAnsi="Wingdings" w:hint="default"/>
      </w:rPr>
    </w:lvl>
    <w:lvl w:ilvl="3" w:tplc="B79C608C">
      <w:start w:val="1"/>
      <w:numFmt w:val="bullet"/>
      <w:lvlText w:val=""/>
      <w:lvlJc w:val="left"/>
      <w:pPr>
        <w:ind w:left="2880" w:hanging="360"/>
      </w:pPr>
      <w:rPr>
        <w:rFonts w:ascii="Symbol" w:hAnsi="Symbol" w:hint="default"/>
      </w:rPr>
    </w:lvl>
    <w:lvl w:ilvl="4" w:tplc="419088B0">
      <w:start w:val="1"/>
      <w:numFmt w:val="bullet"/>
      <w:lvlText w:val="o"/>
      <w:lvlJc w:val="left"/>
      <w:pPr>
        <w:ind w:left="3600" w:hanging="360"/>
      </w:pPr>
      <w:rPr>
        <w:rFonts w:ascii="Courier New" w:hAnsi="Courier New" w:hint="default"/>
      </w:rPr>
    </w:lvl>
    <w:lvl w:ilvl="5" w:tplc="338CCCAE">
      <w:start w:val="1"/>
      <w:numFmt w:val="bullet"/>
      <w:lvlText w:val=""/>
      <w:lvlJc w:val="left"/>
      <w:pPr>
        <w:ind w:left="4320" w:hanging="360"/>
      </w:pPr>
      <w:rPr>
        <w:rFonts w:ascii="Wingdings" w:hAnsi="Wingdings" w:hint="default"/>
      </w:rPr>
    </w:lvl>
    <w:lvl w:ilvl="6" w:tplc="A30CAD42">
      <w:start w:val="1"/>
      <w:numFmt w:val="bullet"/>
      <w:lvlText w:val=""/>
      <w:lvlJc w:val="left"/>
      <w:pPr>
        <w:ind w:left="5040" w:hanging="360"/>
      </w:pPr>
      <w:rPr>
        <w:rFonts w:ascii="Symbol" w:hAnsi="Symbol" w:hint="default"/>
      </w:rPr>
    </w:lvl>
    <w:lvl w:ilvl="7" w:tplc="3B6ABA16">
      <w:start w:val="1"/>
      <w:numFmt w:val="bullet"/>
      <w:lvlText w:val="o"/>
      <w:lvlJc w:val="left"/>
      <w:pPr>
        <w:ind w:left="5760" w:hanging="360"/>
      </w:pPr>
      <w:rPr>
        <w:rFonts w:ascii="Courier New" w:hAnsi="Courier New" w:hint="default"/>
      </w:rPr>
    </w:lvl>
    <w:lvl w:ilvl="8" w:tplc="5FCA1B94">
      <w:start w:val="1"/>
      <w:numFmt w:val="bullet"/>
      <w:lvlText w:val=""/>
      <w:lvlJc w:val="left"/>
      <w:pPr>
        <w:ind w:left="6480" w:hanging="360"/>
      </w:pPr>
      <w:rPr>
        <w:rFonts w:ascii="Wingdings" w:hAnsi="Wingdings" w:hint="default"/>
      </w:rPr>
    </w:lvl>
  </w:abstractNum>
  <w:abstractNum w:abstractNumId="29" w15:restartNumberingAfterBreak="0">
    <w:nsid w:val="5FF21B3F"/>
    <w:multiLevelType w:val="hybridMultilevel"/>
    <w:tmpl w:val="542E01E0"/>
    <w:lvl w:ilvl="0" w:tplc="2ADA779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419ED3C"/>
    <w:multiLevelType w:val="hybridMultilevel"/>
    <w:tmpl w:val="FFFFFFFF"/>
    <w:lvl w:ilvl="0" w:tplc="BA9A3338">
      <w:start w:val="1"/>
      <w:numFmt w:val="bullet"/>
      <w:lvlText w:val=""/>
      <w:lvlJc w:val="left"/>
      <w:pPr>
        <w:ind w:left="720" w:hanging="360"/>
      </w:pPr>
      <w:rPr>
        <w:rFonts w:ascii="Symbol" w:hAnsi="Symbol" w:hint="default"/>
      </w:rPr>
    </w:lvl>
    <w:lvl w:ilvl="1" w:tplc="636490E2">
      <w:start w:val="1"/>
      <w:numFmt w:val="bullet"/>
      <w:lvlText w:val=""/>
      <w:lvlJc w:val="left"/>
      <w:pPr>
        <w:ind w:left="1440" w:hanging="360"/>
      </w:pPr>
      <w:rPr>
        <w:rFonts w:ascii="Symbol" w:hAnsi="Symbol" w:hint="default"/>
      </w:rPr>
    </w:lvl>
    <w:lvl w:ilvl="2" w:tplc="BD1ED954">
      <w:start w:val="1"/>
      <w:numFmt w:val="bullet"/>
      <w:lvlText w:val=""/>
      <w:lvlJc w:val="left"/>
      <w:pPr>
        <w:ind w:left="2160" w:hanging="360"/>
      </w:pPr>
      <w:rPr>
        <w:rFonts w:ascii="Wingdings" w:hAnsi="Wingdings" w:hint="default"/>
      </w:rPr>
    </w:lvl>
    <w:lvl w:ilvl="3" w:tplc="F112F352">
      <w:start w:val="1"/>
      <w:numFmt w:val="bullet"/>
      <w:lvlText w:val=""/>
      <w:lvlJc w:val="left"/>
      <w:pPr>
        <w:ind w:left="2880" w:hanging="360"/>
      </w:pPr>
      <w:rPr>
        <w:rFonts w:ascii="Symbol" w:hAnsi="Symbol" w:hint="default"/>
      </w:rPr>
    </w:lvl>
    <w:lvl w:ilvl="4" w:tplc="59AEFC3C">
      <w:start w:val="1"/>
      <w:numFmt w:val="bullet"/>
      <w:lvlText w:val="o"/>
      <w:lvlJc w:val="left"/>
      <w:pPr>
        <w:ind w:left="3600" w:hanging="360"/>
      </w:pPr>
      <w:rPr>
        <w:rFonts w:ascii="Courier New" w:hAnsi="Courier New" w:hint="default"/>
      </w:rPr>
    </w:lvl>
    <w:lvl w:ilvl="5" w:tplc="21A88656">
      <w:start w:val="1"/>
      <w:numFmt w:val="bullet"/>
      <w:lvlText w:val=""/>
      <w:lvlJc w:val="left"/>
      <w:pPr>
        <w:ind w:left="4320" w:hanging="360"/>
      </w:pPr>
      <w:rPr>
        <w:rFonts w:ascii="Wingdings" w:hAnsi="Wingdings" w:hint="default"/>
      </w:rPr>
    </w:lvl>
    <w:lvl w:ilvl="6" w:tplc="1408C1C4">
      <w:start w:val="1"/>
      <w:numFmt w:val="bullet"/>
      <w:lvlText w:val=""/>
      <w:lvlJc w:val="left"/>
      <w:pPr>
        <w:ind w:left="5040" w:hanging="360"/>
      </w:pPr>
      <w:rPr>
        <w:rFonts w:ascii="Symbol" w:hAnsi="Symbol" w:hint="default"/>
      </w:rPr>
    </w:lvl>
    <w:lvl w:ilvl="7" w:tplc="F768ED94">
      <w:start w:val="1"/>
      <w:numFmt w:val="bullet"/>
      <w:lvlText w:val="o"/>
      <w:lvlJc w:val="left"/>
      <w:pPr>
        <w:ind w:left="5760" w:hanging="360"/>
      </w:pPr>
      <w:rPr>
        <w:rFonts w:ascii="Courier New" w:hAnsi="Courier New" w:hint="default"/>
      </w:rPr>
    </w:lvl>
    <w:lvl w:ilvl="8" w:tplc="030C3718">
      <w:start w:val="1"/>
      <w:numFmt w:val="bullet"/>
      <w:lvlText w:val=""/>
      <w:lvlJc w:val="left"/>
      <w:pPr>
        <w:ind w:left="6480" w:hanging="360"/>
      </w:pPr>
      <w:rPr>
        <w:rFonts w:ascii="Wingdings" w:hAnsi="Wingdings" w:hint="default"/>
      </w:rPr>
    </w:lvl>
  </w:abstractNum>
  <w:abstractNum w:abstractNumId="31" w15:restartNumberingAfterBreak="0">
    <w:nsid w:val="684F35FC"/>
    <w:multiLevelType w:val="hybridMultilevel"/>
    <w:tmpl w:val="87E24F3A"/>
    <w:lvl w:ilvl="0" w:tplc="D2D4A68C">
      <w:start w:val="3"/>
      <w:numFmt w:val="decimal"/>
      <w:lvlText w:val="%1."/>
      <w:lvlJc w:val="left"/>
      <w:pPr>
        <w:ind w:left="720" w:hanging="360"/>
      </w:pPr>
    </w:lvl>
    <w:lvl w:ilvl="1" w:tplc="DF16CD0A">
      <w:start w:val="1"/>
      <w:numFmt w:val="lowerLetter"/>
      <w:lvlText w:val="%2."/>
      <w:lvlJc w:val="left"/>
      <w:pPr>
        <w:ind w:left="1440" w:hanging="360"/>
      </w:pPr>
    </w:lvl>
    <w:lvl w:ilvl="2" w:tplc="6FCAFB4A">
      <w:start w:val="1"/>
      <w:numFmt w:val="lowerRoman"/>
      <w:lvlText w:val="%3."/>
      <w:lvlJc w:val="right"/>
      <w:pPr>
        <w:ind w:left="2160" w:hanging="180"/>
      </w:pPr>
    </w:lvl>
    <w:lvl w:ilvl="3" w:tplc="DB40D050">
      <w:start w:val="1"/>
      <w:numFmt w:val="decimal"/>
      <w:lvlText w:val="%4."/>
      <w:lvlJc w:val="left"/>
      <w:pPr>
        <w:ind w:left="2880" w:hanging="360"/>
      </w:pPr>
    </w:lvl>
    <w:lvl w:ilvl="4" w:tplc="0D664AEE">
      <w:start w:val="1"/>
      <w:numFmt w:val="lowerLetter"/>
      <w:lvlText w:val="%5."/>
      <w:lvlJc w:val="left"/>
      <w:pPr>
        <w:ind w:left="3600" w:hanging="360"/>
      </w:pPr>
    </w:lvl>
    <w:lvl w:ilvl="5" w:tplc="EB721DB2">
      <w:start w:val="1"/>
      <w:numFmt w:val="lowerRoman"/>
      <w:lvlText w:val="%6."/>
      <w:lvlJc w:val="right"/>
      <w:pPr>
        <w:ind w:left="4320" w:hanging="180"/>
      </w:pPr>
    </w:lvl>
    <w:lvl w:ilvl="6" w:tplc="898E79DE">
      <w:start w:val="1"/>
      <w:numFmt w:val="decimal"/>
      <w:lvlText w:val="%7."/>
      <w:lvlJc w:val="left"/>
      <w:pPr>
        <w:ind w:left="5040" w:hanging="360"/>
      </w:pPr>
    </w:lvl>
    <w:lvl w:ilvl="7" w:tplc="C8120740">
      <w:start w:val="1"/>
      <w:numFmt w:val="lowerLetter"/>
      <w:lvlText w:val="%8."/>
      <w:lvlJc w:val="left"/>
      <w:pPr>
        <w:ind w:left="5760" w:hanging="360"/>
      </w:pPr>
    </w:lvl>
    <w:lvl w:ilvl="8" w:tplc="70B69600">
      <w:start w:val="1"/>
      <w:numFmt w:val="lowerRoman"/>
      <w:lvlText w:val="%9."/>
      <w:lvlJc w:val="right"/>
      <w:pPr>
        <w:ind w:left="6480" w:hanging="180"/>
      </w:pPr>
    </w:lvl>
  </w:abstractNum>
  <w:abstractNum w:abstractNumId="32" w15:restartNumberingAfterBreak="0">
    <w:nsid w:val="68874C38"/>
    <w:multiLevelType w:val="hybridMultilevel"/>
    <w:tmpl w:val="80E2EB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AA229E9"/>
    <w:multiLevelType w:val="multilevel"/>
    <w:tmpl w:val="A73881A2"/>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eastAsiaTheme="minorHAnsi" w:cstheme="minorBidi" w:hint="default"/>
        <w:color w:val="000000"/>
      </w:rPr>
    </w:lvl>
    <w:lvl w:ilvl="2">
      <w:start w:val="1"/>
      <w:numFmt w:val="decimal"/>
      <w:isLgl/>
      <w:lvlText w:val="%1.%2.%3."/>
      <w:lvlJc w:val="left"/>
      <w:pPr>
        <w:ind w:left="1440" w:hanging="720"/>
      </w:pPr>
      <w:rPr>
        <w:rFonts w:eastAsiaTheme="minorHAnsi" w:cstheme="minorBidi" w:hint="default"/>
        <w:color w:val="000000"/>
      </w:rPr>
    </w:lvl>
    <w:lvl w:ilvl="3">
      <w:start w:val="1"/>
      <w:numFmt w:val="decimal"/>
      <w:isLgl/>
      <w:lvlText w:val="%1.%2.%3.%4."/>
      <w:lvlJc w:val="left"/>
      <w:pPr>
        <w:ind w:left="1440" w:hanging="720"/>
      </w:pPr>
      <w:rPr>
        <w:rFonts w:eastAsiaTheme="minorHAnsi" w:cstheme="minorBidi" w:hint="default"/>
        <w:color w:val="000000"/>
      </w:rPr>
    </w:lvl>
    <w:lvl w:ilvl="4">
      <w:start w:val="1"/>
      <w:numFmt w:val="decimal"/>
      <w:isLgl/>
      <w:lvlText w:val="%1.%2.%3.%4.%5."/>
      <w:lvlJc w:val="left"/>
      <w:pPr>
        <w:ind w:left="1800" w:hanging="1080"/>
      </w:pPr>
      <w:rPr>
        <w:rFonts w:eastAsiaTheme="minorHAnsi" w:cstheme="minorBidi" w:hint="default"/>
        <w:color w:val="000000"/>
      </w:rPr>
    </w:lvl>
    <w:lvl w:ilvl="5">
      <w:start w:val="1"/>
      <w:numFmt w:val="decimal"/>
      <w:isLgl/>
      <w:lvlText w:val="%1.%2.%3.%4.%5.%6."/>
      <w:lvlJc w:val="left"/>
      <w:pPr>
        <w:ind w:left="1800" w:hanging="1080"/>
      </w:pPr>
      <w:rPr>
        <w:rFonts w:eastAsiaTheme="minorHAnsi" w:cstheme="minorBidi" w:hint="default"/>
        <w:color w:val="000000"/>
      </w:rPr>
    </w:lvl>
    <w:lvl w:ilvl="6">
      <w:start w:val="1"/>
      <w:numFmt w:val="decimal"/>
      <w:isLgl/>
      <w:lvlText w:val="%1.%2.%3.%4.%5.%6.%7."/>
      <w:lvlJc w:val="left"/>
      <w:pPr>
        <w:ind w:left="2160" w:hanging="1440"/>
      </w:pPr>
      <w:rPr>
        <w:rFonts w:eastAsiaTheme="minorHAnsi" w:cstheme="minorBidi" w:hint="default"/>
        <w:color w:val="000000"/>
      </w:rPr>
    </w:lvl>
    <w:lvl w:ilvl="7">
      <w:start w:val="1"/>
      <w:numFmt w:val="decimal"/>
      <w:isLgl/>
      <w:lvlText w:val="%1.%2.%3.%4.%5.%6.%7.%8."/>
      <w:lvlJc w:val="left"/>
      <w:pPr>
        <w:ind w:left="2160" w:hanging="1440"/>
      </w:pPr>
      <w:rPr>
        <w:rFonts w:eastAsiaTheme="minorHAnsi" w:cstheme="minorBidi" w:hint="default"/>
        <w:color w:val="000000"/>
      </w:rPr>
    </w:lvl>
    <w:lvl w:ilvl="8">
      <w:start w:val="1"/>
      <w:numFmt w:val="decimal"/>
      <w:isLgl/>
      <w:lvlText w:val="%1.%2.%3.%4.%5.%6.%7.%8.%9."/>
      <w:lvlJc w:val="left"/>
      <w:pPr>
        <w:ind w:left="2520" w:hanging="1800"/>
      </w:pPr>
      <w:rPr>
        <w:rFonts w:eastAsiaTheme="minorHAnsi" w:cstheme="minorBidi" w:hint="default"/>
        <w:color w:val="000000"/>
      </w:rPr>
    </w:lvl>
  </w:abstractNum>
  <w:abstractNum w:abstractNumId="34" w15:restartNumberingAfterBreak="0">
    <w:nsid w:val="77597561"/>
    <w:multiLevelType w:val="hybridMultilevel"/>
    <w:tmpl w:val="9F6A1776"/>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5" w15:restartNumberingAfterBreak="0">
    <w:nsid w:val="78065B75"/>
    <w:multiLevelType w:val="hybridMultilevel"/>
    <w:tmpl w:val="1480DB20"/>
    <w:lvl w:ilvl="0" w:tplc="EA9C13F6">
      <w:start w:val="1"/>
      <w:numFmt w:val="lowerLetter"/>
      <w:lvlText w:val="%1)"/>
      <w:lvlJc w:val="left"/>
      <w:pPr>
        <w:ind w:left="1080" w:hanging="360"/>
      </w:pPr>
      <w:rPr>
        <w:rFonts w:eastAsiaTheme="minorHAnsi" w:cstheme="minorBid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7BAB2323"/>
    <w:multiLevelType w:val="hybridMultilevel"/>
    <w:tmpl w:val="50740C82"/>
    <w:lvl w:ilvl="0" w:tplc="391676BC">
      <w:start w:val="1"/>
      <w:numFmt w:val="decimal"/>
      <w:lvlText w:val="%1."/>
      <w:lvlJc w:val="left"/>
      <w:pPr>
        <w:ind w:left="720" w:hanging="360"/>
      </w:pPr>
      <w:rPr>
        <w:rFonts w:hint="default"/>
        <w:b w:val="0"/>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EA96433"/>
    <w:multiLevelType w:val="hybridMultilevel"/>
    <w:tmpl w:val="7CE607AA"/>
    <w:lvl w:ilvl="0" w:tplc="65C6C96E">
      <w:start w:val="1"/>
      <w:numFmt w:val="bullet"/>
      <w:lvlRestart w:val="0"/>
      <w:lvlText w:val=""/>
      <w:lvlJc w:val="left"/>
      <w:pPr>
        <w:ind w:left="0" w:firstLine="705"/>
      </w:pPr>
      <w:rPr>
        <w:u w:val="none"/>
      </w:rPr>
    </w:lvl>
    <w:lvl w:ilvl="1" w:tplc="3D122DDC">
      <w:numFmt w:val="decimal"/>
      <w:lvlText w:val=""/>
      <w:lvlJc w:val="left"/>
    </w:lvl>
    <w:lvl w:ilvl="2" w:tplc="D23A9124">
      <w:numFmt w:val="decimal"/>
      <w:lvlText w:val=""/>
      <w:lvlJc w:val="left"/>
    </w:lvl>
    <w:lvl w:ilvl="3" w:tplc="837C8A98">
      <w:numFmt w:val="decimal"/>
      <w:lvlText w:val=""/>
      <w:lvlJc w:val="left"/>
    </w:lvl>
    <w:lvl w:ilvl="4" w:tplc="7944BAAC">
      <w:numFmt w:val="decimal"/>
      <w:lvlText w:val=""/>
      <w:lvlJc w:val="left"/>
    </w:lvl>
    <w:lvl w:ilvl="5" w:tplc="F5BCCF48">
      <w:numFmt w:val="decimal"/>
      <w:lvlText w:val=""/>
      <w:lvlJc w:val="left"/>
    </w:lvl>
    <w:lvl w:ilvl="6" w:tplc="75FC9E8C">
      <w:numFmt w:val="decimal"/>
      <w:lvlText w:val=""/>
      <w:lvlJc w:val="left"/>
    </w:lvl>
    <w:lvl w:ilvl="7" w:tplc="101E89E6">
      <w:numFmt w:val="decimal"/>
      <w:lvlText w:val=""/>
      <w:lvlJc w:val="left"/>
    </w:lvl>
    <w:lvl w:ilvl="8" w:tplc="C0B0CBAA">
      <w:numFmt w:val="decimal"/>
      <w:lvlText w:val=""/>
      <w:lvlJc w:val="left"/>
    </w:lvl>
  </w:abstractNum>
  <w:num w:numId="1" w16cid:durableId="2038240625">
    <w:abstractNumId w:val="28"/>
  </w:num>
  <w:num w:numId="2" w16cid:durableId="795829566">
    <w:abstractNumId w:val="30"/>
  </w:num>
  <w:num w:numId="3" w16cid:durableId="1324703103">
    <w:abstractNumId w:val="11"/>
  </w:num>
  <w:num w:numId="4" w16cid:durableId="277179156">
    <w:abstractNumId w:val="13"/>
  </w:num>
  <w:num w:numId="5" w16cid:durableId="1621186738">
    <w:abstractNumId w:val="3"/>
  </w:num>
  <w:num w:numId="6" w16cid:durableId="1613052448">
    <w:abstractNumId w:val="6"/>
  </w:num>
  <w:num w:numId="7" w16cid:durableId="387993984">
    <w:abstractNumId w:val="2"/>
  </w:num>
  <w:num w:numId="8" w16cid:durableId="1022127236">
    <w:abstractNumId w:val="37"/>
  </w:num>
  <w:num w:numId="9" w16cid:durableId="639767540">
    <w:abstractNumId w:val="23"/>
  </w:num>
  <w:num w:numId="10" w16cid:durableId="284701099">
    <w:abstractNumId w:val="4"/>
  </w:num>
  <w:num w:numId="11" w16cid:durableId="535969346">
    <w:abstractNumId w:val="9"/>
  </w:num>
  <w:num w:numId="12" w16cid:durableId="859391412">
    <w:abstractNumId w:val="17"/>
  </w:num>
  <w:num w:numId="13" w16cid:durableId="1727144082">
    <w:abstractNumId w:val="8"/>
  </w:num>
  <w:num w:numId="14" w16cid:durableId="812677147">
    <w:abstractNumId w:val="31"/>
  </w:num>
  <w:num w:numId="15" w16cid:durableId="44260363">
    <w:abstractNumId w:val="20"/>
  </w:num>
  <w:num w:numId="16" w16cid:durableId="1372683051">
    <w:abstractNumId w:val="5"/>
  </w:num>
  <w:num w:numId="17" w16cid:durableId="5837464">
    <w:abstractNumId w:val="24"/>
  </w:num>
  <w:num w:numId="18" w16cid:durableId="84233210">
    <w:abstractNumId w:val="25"/>
  </w:num>
  <w:num w:numId="19" w16cid:durableId="1802727425">
    <w:abstractNumId w:val="7"/>
  </w:num>
  <w:num w:numId="20" w16cid:durableId="787896435">
    <w:abstractNumId w:val="0"/>
  </w:num>
  <w:num w:numId="21" w16cid:durableId="1927305921">
    <w:abstractNumId w:val="18"/>
  </w:num>
  <w:num w:numId="22" w16cid:durableId="1717662775">
    <w:abstractNumId w:val="19"/>
  </w:num>
  <w:num w:numId="23" w16cid:durableId="675183824">
    <w:abstractNumId w:val="36"/>
  </w:num>
  <w:num w:numId="24" w16cid:durableId="323970778">
    <w:abstractNumId w:val="21"/>
  </w:num>
  <w:num w:numId="25" w16cid:durableId="5748370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52073860">
    <w:abstractNumId w:val="33"/>
  </w:num>
  <w:num w:numId="27" w16cid:durableId="254679512">
    <w:abstractNumId w:val="14"/>
  </w:num>
  <w:num w:numId="28" w16cid:durableId="1272862279">
    <w:abstractNumId w:val="34"/>
  </w:num>
  <w:num w:numId="29" w16cid:durableId="717554679">
    <w:abstractNumId w:val="27"/>
  </w:num>
  <w:num w:numId="30" w16cid:durableId="1061562991">
    <w:abstractNumId w:val="10"/>
  </w:num>
  <w:num w:numId="31" w16cid:durableId="414520474">
    <w:abstractNumId w:val="1"/>
  </w:num>
  <w:num w:numId="32" w16cid:durableId="856431368">
    <w:abstractNumId w:val="22"/>
  </w:num>
  <w:num w:numId="33" w16cid:durableId="937563674">
    <w:abstractNumId w:val="15"/>
  </w:num>
  <w:num w:numId="34" w16cid:durableId="1833254128">
    <w:abstractNumId w:val="35"/>
  </w:num>
  <w:num w:numId="35" w16cid:durableId="24869366">
    <w:abstractNumId w:val="12"/>
  </w:num>
  <w:num w:numId="36" w16cid:durableId="1709453644">
    <w:abstractNumId w:val="26"/>
  </w:num>
  <w:num w:numId="37" w16cid:durableId="99955954">
    <w:abstractNumId w:val="16"/>
  </w:num>
  <w:num w:numId="38" w16cid:durableId="659389413">
    <w:abstractNumId w:val="29"/>
  </w:num>
  <w:num w:numId="39" w16cid:durableId="40260686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C36"/>
    <w:rsid w:val="000002AC"/>
    <w:rsid w:val="00000382"/>
    <w:rsid w:val="00000699"/>
    <w:rsid w:val="00000B31"/>
    <w:rsid w:val="00000EE5"/>
    <w:rsid w:val="00002847"/>
    <w:rsid w:val="00002CA5"/>
    <w:rsid w:val="000032A3"/>
    <w:rsid w:val="000033E5"/>
    <w:rsid w:val="0000357D"/>
    <w:rsid w:val="000036AE"/>
    <w:rsid w:val="00005310"/>
    <w:rsid w:val="000059B1"/>
    <w:rsid w:val="00005CA3"/>
    <w:rsid w:val="00006115"/>
    <w:rsid w:val="00006125"/>
    <w:rsid w:val="00006276"/>
    <w:rsid w:val="0000639C"/>
    <w:rsid w:val="000065D9"/>
    <w:rsid w:val="00006C55"/>
    <w:rsid w:val="00006E29"/>
    <w:rsid w:val="0000778B"/>
    <w:rsid w:val="00007CE9"/>
    <w:rsid w:val="00010DD0"/>
    <w:rsid w:val="00010FF1"/>
    <w:rsid w:val="000111E8"/>
    <w:rsid w:val="00011D66"/>
    <w:rsid w:val="00012761"/>
    <w:rsid w:val="0001283F"/>
    <w:rsid w:val="00012AFF"/>
    <w:rsid w:val="00012DB4"/>
    <w:rsid w:val="00012FC7"/>
    <w:rsid w:val="000136C2"/>
    <w:rsid w:val="0001374F"/>
    <w:rsid w:val="00013A0B"/>
    <w:rsid w:val="00014160"/>
    <w:rsid w:val="0001525B"/>
    <w:rsid w:val="0001594E"/>
    <w:rsid w:val="00015ACD"/>
    <w:rsid w:val="000163F8"/>
    <w:rsid w:val="000164DD"/>
    <w:rsid w:val="000170CC"/>
    <w:rsid w:val="00017497"/>
    <w:rsid w:val="00017828"/>
    <w:rsid w:val="00017D73"/>
    <w:rsid w:val="000204C2"/>
    <w:rsid w:val="00020541"/>
    <w:rsid w:val="000207DA"/>
    <w:rsid w:val="00020995"/>
    <w:rsid w:val="00022E7C"/>
    <w:rsid w:val="00023383"/>
    <w:rsid w:val="000237EE"/>
    <w:rsid w:val="00025337"/>
    <w:rsid w:val="00025CBA"/>
    <w:rsid w:val="00026066"/>
    <w:rsid w:val="00026307"/>
    <w:rsid w:val="00027D25"/>
    <w:rsid w:val="000312BA"/>
    <w:rsid w:val="00031647"/>
    <w:rsid w:val="000318B8"/>
    <w:rsid w:val="00031A97"/>
    <w:rsid w:val="00032728"/>
    <w:rsid w:val="000329E9"/>
    <w:rsid w:val="00032D51"/>
    <w:rsid w:val="00033321"/>
    <w:rsid w:val="00034F7B"/>
    <w:rsid w:val="0003541C"/>
    <w:rsid w:val="000354EE"/>
    <w:rsid w:val="0003584B"/>
    <w:rsid w:val="00037077"/>
    <w:rsid w:val="00037082"/>
    <w:rsid w:val="00040732"/>
    <w:rsid w:val="00040E21"/>
    <w:rsid w:val="00041AF1"/>
    <w:rsid w:val="00041D49"/>
    <w:rsid w:val="00041E2B"/>
    <w:rsid w:val="00042560"/>
    <w:rsid w:val="00042A2D"/>
    <w:rsid w:val="00042B0C"/>
    <w:rsid w:val="0004311E"/>
    <w:rsid w:val="000446A7"/>
    <w:rsid w:val="00044DC1"/>
    <w:rsid w:val="00045173"/>
    <w:rsid w:val="00045434"/>
    <w:rsid w:val="000454D4"/>
    <w:rsid w:val="000458EA"/>
    <w:rsid w:val="000466A3"/>
    <w:rsid w:val="00046F7D"/>
    <w:rsid w:val="00047094"/>
    <w:rsid w:val="000470FD"/>
    <w:rsid w:val="0004725B"/>
    <w:rsid w:val="0004732A"/>
    <w:rsid w:val="00047E3F"/>
    <w:rsid w:val="00050B7A"/>
    <w:rsid w:val="00051200"/>
    <w:rsid w:val="00051279"/>
    <w:rsid w:val="0005202A"/>
    <w:rsid w:val="0005212E"/>
    <w:rsid w:val="00052C4D"/>
    <w:rsid w:val="00053575"/>
    <w:rsid w:val="000539C1"/>
    <w:rsid w:val="000539CE"/>
    <w:rsid w:val="00053DBB"/>
    <w:rsid w:val="00054F57"/>
    <w:rsid w:val="00055D8D"/>
    <w:rsid w:val="00056766"/>
    <w:rsid w:val="00056E3E"/>
    <w:rsid w:val="0005774E"/>
    <w:rsid w:val="000579C7"/>
    <w:rsid w:val="00057E7E"/>
    <w:rsid w:val="00057F1D"/>
    <w:rsid w:val="000603E3"/>
    <w:rsid w:val="0006052F"/>
    <w:rsid w:val="00061058"/>
    <w:rsid w:val="000613DE"/>
    <w:rsid w:val="000620A9"/>
    <w:rsid w:val="00062B16"/>
    <w:rsid w:val="00062CEC"/>
    <w:rsid w:val="0006313F"/>
    <w:rsid w:val="00063BC6"/>
    <w:rsid w:val="00064715"/>
    <w:rsid w:val="000649A2"/>
    <w:rsid w:val="000652C0"/>
    <w:rsid w:val="000655C2"/>
    <w:rsid w:val="00066375"/>
    <w:rsid w:val="00066381"/>
    <w:rsid w:val="00066409"/>
    <w:rsid w:val="0006756F"/>
    <w:rsid w:val="00067AE7"/>
    <w:rsid w:val="0007015F"/>
    <w:rsid w:val="0007096A"/>
    <w:rsid w:val="00070E62"/>
    <w:rsid w:val="000717E4"/>
    <w:rsid w:val="00071D73"/>
    <w:rsid w:val="00072557"/>
    <w:rsid w:val="000726AC"/>
    <w:rsid w:val="0007298C"/>
    <w:rsid w:val="00072A94"/>
    <w:rsid w:val="00072B2D"/>
    <w:rsid w:val="000730AC"/>
    <w:rsid w:val="00073530"/>
    <w:rsid w:val="00073862"/>
    <w:rsid w:val="00073EEE"/>
    <w:rsid w:val="00074EAA"/>
    <w:rsid w:val="000750F3"/>
    <w:rsid w:val="0007521D"/>
    <w:rsid w:val="000755BB"/>
    <w:rsid w:val="00075674"/>
    <w:rsid w:val="00075D67"/>
    <w:rsid w:val="00076456"/>
    <w:rsid w:val="00076C12"/>
    <w:rsid w:val="00077617"/>
    <w:rsid w:val="00077C09"/>
    <w:rsid w:val="00080772"/>
    <w:rsid w:val="00080FE6"/>
    <w:rsid w:val="000818B3"/>
    <w:rsid w:val="00081E88"/>
    <w:rsid w:val="00082104"/>
    <w:rsid w:val="00082A1B"/>
    <w:rsid w:val="00083207"/>
    <w:rsid w:val="00083428"/>
    <w:rsid w:val="00083C76"/>
    <w:rsid w:val="00083FC3"/>
    <w:rsid w:val="00084637"/>
    <w:rsid w:val="000861DE"/>
    <w:rsid w:val="0008648B"/>
    <w:rsid w:val="00086A8A"/>
    <w:rsid w:val="00086B5F"/>
    <w:rsid w:val="00087071"/>
    <w:rsid w:val="0008730A"/>
    <w:rsid w:val="000879A6"/>
    <w:rsid w:val="00087EE1"/>
    <w:rsid w:val="00090CA8"/>
    <w:rsid w:val="00090D86"/>
    <w:rsid w:val="00090FB9"/>
    <w:rsid w:val="0009126F"/>
    <w:rsid w:val="00091AFF"/>
    <w:rsid w:val="00091BCB"/>
    <w:rsid w:val="00092C6D"/>
    <w:rsid w:val="00092FB9"/>
    <w:rsid w:val="0009317F"/>
    <w:rsid w:val="00093B00"/>
    <w:rsid w:val="00093D03"/>
    <w:rsid w:val="00094D23"/>
    <w:rsid w:val="00094D2D"/>
    <w:rsid w:val="00094D66"/>
    <w:rsid w:val="0009502B"/>
    <w:rsid w:val="0009602E"/>
    <w:rsid w:val="00096269"/>
    <w:rsid w:val="00096800"/>
    <w:rsid w:val="000968B2"/>
    <w:rsid w:val="00096BB6"/>
    <w:rsid w:val="00097079"/>
    <w:rsid w:val="000977DF"/>
    <w:rsid w:val="00097C9B"/>
    <w:rsid w:val="000A03E0"/>
    <w:rsid w:val="000A042C"/>
    <w:rsid w:val="000A0775"/>
    <w:rsid w:val="000A1317"/>
    <w:rsid w:val="000A1686"/>
    <w:rsid w:val="000A1910"/>
    <w:rsid w:val="000A1B14"/>
    <w:rsid w:val="000A2084"/>
    <w:rsid w:val="000A279C"/>
    <w:rsid w:val="000A295A"/>
    <w:rsid w:val="000A2F86"/>
    <w:rsid w:val="000A351E"/>
    <w:rsid w:val="000A5441"/>
    <w:rsid w:val="000A5743"/>
    <w:rsid w:val="000A5D10"/>
    <w:rsid w:val="000A6167"/>
    <w:rsid w:val="000A64D2"/>
    <w:rsid w:val="000A6BE6"/>
    <w:rsid w:val="000A6F03"/>
    <w:rsid w:val="000A72BE"/>
    <w:rsid w:val="000A77EC"/>
    <w:rsid w:val="000A7CEC"/>
    <w:rsid w:val="000A7ECB"/>
    <w:rsid w:val="000B0C6C"/>
    <w:rsid w:val="000B0EB1"/>
    <w:rsid w:val="000B0F56"/>
    <w:rsid w:val="000B16C6"/>
    <w:rsid w:val="000B1ECF"/>
    <w:rsid w:val="000B2C88"/>
    <w:rsid w:val="000B31C2"/>
    <w:rsid w:val="000B37B2"/>
    <w:rsid w:val="000B38F0"/>
    <w:rsid w:val="000B4CA1"/>
    <w:rsid w:val="000B552D"/>
    <w:rsid w:val="000B55ED"/>
    <w:rsid w:val="000B6288"/>
    <w:rsid w:val="000B6566"/>
    <w:rsid w:val="000B6776"/>
    <w:rsid w:val="000B734C"/>
    <w:rsid w:val="000B765F"/>
    <w:rsid w:val="000B778F"/>
    <w:rsid w:val="000B7DB2"/>
    <w:rsid w:val="000C0298"/>
    <w:rsid w:val="000C0C9F"/>
    <w:rsid w:val="000C0D4A"/>
    <w:rsid w:val="000C1115"/>
    <w:rsid w:val="000C12DA"/>
    <w:rsid w:val="000C1AE8"/>
    <w:rsid w:val="000C1B01"/>
    <w:rsid w:val="000C20BB"/>
    <w:rsid w:val="000C247C"/>
    <w:rsid w:val="000C26A3"/>
    <w:rsid w:val="000C2D14"/>
    <w:rsid w:val="000C407A"/>
    <w:rsid w:val="000C446A"/>
    <w:rsid w:val="000C4BF8"/>
    <w:rsid w:val="000C54E3"/>
    <w:rsid w:val="000C61E9"/>
    <w:rsid w:val="000C626E"/>
    <w:rsid w:val="000C6582"/>
    <w:rsid w:val="000C6698"/>
    <w:rsid w:val="000C68E1"/>
    <w:rsid w:val="000C6F69"/>
    <w:rsid w:val="000C6FE9"/>
    <w:rsid w:val="000C771F"/>
    <w:rsid w:val="000C7A7D"/>
    <w:rsid w:val="000C7EEE"/>
    <w:rsid w:val="000D067A"/>
    <w:rsid w:val="000D07B5"/>
    <w:rsid w:val="000D159C"/>
    <w:rsid w:val="000D1645"/>
    <w:rsid w:val="000D2307"/>
    <w:rsid w:val="000D236F"/>
    <w:rsid w:val="000D2537"/>
    <w:rsid w:val="000D2593"/>
    <w:rsid w:val="000D2643"/>
    <w:rsid w:val="000D44B2"/>
    <w:rsid w:val="000D6A4F"/>
    <w:rsid w:val="000D6FDD"/>
    <w:rsid w:val="000D7260"/>
    <w:rsid w:val="000D7370"/>
    <w:rsid w:val="000E0636"/>
    <w:rsid w:val="000E07D9"/>
    <w:rsid w:val="000E0A9D"/>
    <w:rsid w:val="000E12E0"/>
    <w:rsid w:val="000E19D7"/>
    <w:rsid w:val="000E1B72"/>
    <w:rsid w:val="000E2122"/>
    <w:rsid w:val="000E2AC0"/>
    <w:rsid w:val="000E38D7"/>
    <w:rsid w:val="000E416F"/>
    <w:rsid w:val="000E419E"/>
    <w:rsid w:val="000E51B8"/>
    <w:rsid w:val="000E58FB"/>
    <w:rsid w:val="000E6901"/>
    <w:rsid w:val="000E6B38"/>
    <w:rsid w:val="000E6DD1"/>
    <w:rsid w:val="000E7180"/>
    <w:rsid w:val="000E71FE"/>
    <w:rsid w:val="000E7A05"/>
    <w:rsid w:val="000E7BDF"/>
    <w:rsid w:val="000F0685"/>
    <w:rsid w:val="000F0970"/>
    <w:rsid w:val="000F0E66"/>
    <w:rsid w:val="000F2383"/>
    <w:rsid w:val="000F3A72"/>
    <w:rsid w:val="000F4093"/>
    <w:rsid w:val="000F4C93"/>
    <w:rsid w:val="000F54CA"/>
    <w:rsid w:val="000F5AC8"/>
    <w:rsid w:val="000F6390"/>
    <w:rsid w:val="000F75F6"/>
    <w:rsid w:val="000F77F2"/>
    <w:rsid w:val="000F7DEF"/>
    <w:rsid w:val="000F7F3D"/>
    <w:rsid w:val="001001E6"/>
    <w:rsid w:val="00100261"/>
    <w:rsid w:val="0010053F"/>
    <w:rsid w:val="001011D2"/>
    <w:rsid w:val="00101382"/>
    <w:rsid w:val="00101A7A"/>
    <w:rsid w:val="00102C3F"/>
    <w:rsid w:val="00102CC8"/>
    <w:rsid w:val="001035A3"/>
    <w:rsid w:val="001036A8"/>
    <w:rsid w:val="00104FE4"/>
    <w:rsid w:val="001050AC"/>
    <w:rsid w:val="001051F0"/>
    <w:rsid w:val="00106768"/>
    <w:rsid w:val="001067B5"/>
    <w:rsid w:val="0010717E"/>
    <w:rsid w:val="00107973"/>
    <w:rsid w:val="00110AC6"/>
    <w:rsid w:val="00111990"/>
    <w:rsid w:val="00111AEC"/>
    <w:rsid w:val="00112AFB"/>
    <w:rsid w:val="00112BD6"/>
    <w:rsid w:val="00112C71"/>
    <w:rsid w:val="00113304"/>
    <w:rsid w:val="0011492D"/>
    <w:rsid w:val="0011547E"/>
    <w:rsid w:val="001157FD"/>
    <w:rsid w:val="00115DBD"/>
    <w:rsid w:val="00117492"/>
    <w:rsid w:val="00117EEC"/>
    <w:rsid w:val="001208B0"/>
    <w:rsid w:val="00122C2F"/>
    <w:rsid w:val="00124CBE"/>
    <w:rsid w:val="00125B6B"/>
    <w:rsid w:val="0012619E"/>
    <w:rsid w:val="00126AFD"/>
    <w:rsid w:val="00127511"/>
    <w:rsid w:val="00127B8D"/>
    <w:rsid w:val="00130163"/>
    <w:rsid w:val="00130978"/>
    <w:rsid w:val="00130B58"/>
    <w:rsid w:val="00131003"/>
    <w:rsid w:val="00132101"/>
    <w:rsid w:val="00132807"/>
    <w:rsid w:val="00132FBD"/>
    <w:rsid w:val="00133037"/>
    <w:rsid w:val="0013380C"/>
    <w:rsid w:val="00133ACE"/>
    <w:rsid w:val="00133BD4"/>
    <w:rsid w:val="00133DDC"/>
    <w:rsid w:val="0013403D"/>
    <w:rsid w:val="00134224"/>
    <w:rsid w:val="00134F3A"/>
    <w:rsid w:val="001352D7"/>
    <w:rsid w:val="001353F6"/>
    <w:rsid w:val="001359DC"/>
    <w:rsid w:val="001362A7"/>
    <w:rsid w:val="00136745"/>
    <w:rsid w:val="0013678D"/>
    <w:rsid w:val="00137535"/>
    <w:rsid w:val="00137570"/>
    <w:rsid w:val="00137B74"/>
    <w:rsid w:val="00137B9A"/>
    <w:rsid w:val="00137DC9"/>
    <w:rsid w:val="00140195"/>
    <w:rsid w:val="00140B16"/>
    <w:rsid w:val="00140B56"/>
    <w:rsid w:val="00141316"/>
    <w:rsid w:val="00141C6E"/>
    <w:rsid w:val="00141D56"/>
    <w:rsid w:val="0014290D"/>
    <w:rsid w:val="00143A97"/>
    <w:rsid w:val="001441F4"/>
    <w:rsid w:val="00146188"/>
    <w:rsid w:val="001462C4"/>
    <w:rsid w:val="00146512"/>
    <w:rsid w:val="0014667B"/>
    <w:rsid w:val="00146785"/>
    <w:rsid w:val="00146D48"/>
    <w:rsid w:val="00147631"/>
    <w:rsid w:val="00147660"/>
    <w:rsid w:val="001476C5"/>
    <w:rsid w:val="00147906"/>
    <w:rsid w:val="00147B49"/>
    <w:rsid w:val="00147D1D"/>
    <w:rsid w:val="00150241"/>
    <w:rsid w:val="00151844"/>
    <w:rsid w:val="00151A9C"/>
    <w:rsid w:val="00151EFF"/>
    <w:rsid w:val="0015209B"/>
    <w:rsid w:val="0015226C"/>
    <w:rsid w:val="001529BA"/>
    <w:rsid w:val="00152CB3"/>
    <w:rsid w:val="00153FC6"/>
    <w:rsid w:val="0015611E"/>
    <w:rsid w:val="00156875"/>
    <w:rsid w:val="00156C04"/>
    <w:rsid w:val="00156F53"/>
    <w:rsid w:val="001574DE"/>
    <w:rsid w:val="001576FF"/>
    <w:rsid w:val="00160560"/>
    <w:rsid w:val="00160912"/>
    <w:rsid w:val="001616C3"/>
    <w:rsid w:val="00162142"/>
    <w:rsid w:val="00162325"/>
    <w:rsid w:val="0016244E"/>
    <w:rsid w:val="00162959"/>
    <w:rsid w:val="00162E3F"/>
    <w:rsid w:val="00163A44"/>
    <w:rsid w:val="00164255"/>
    <w:rsid w:val="0016464A"/>
    <w:rsid w:val="00164671"/>
    <w:rsid w:val="00164765"/>
    <w:rsid w:val="001648F6"/>
    <w:rsid w:val="0016587C"/>
    <w:rsid w:val="00165B6C"/>
    <w:rsid w:val="001673C6"/>
    <w:rsid w:val="0016759E"/>
    <w:rsid w:val="001676D1"/>
    <w:rsid w:val="001679D1"/>
    <w:rsid w:val="00167AA1"/>
    <w:rsid w:val="00167F4D"/>
    <w:rsid w:val="00170145"/>
    <w:rsid w:val="001701DE"/>
    <w:rsid w:val="00170333"/>
    <w:rsid w:val="0017069E"/>
    <w:rsid w:val="00170A24"/>
    <w:rsid w:val="00170BAA"/>
    <w:rsid w:val="00170C65"/>
    <w:rsid w:val="00171159"/>
    <w:rsid w:val="00171B66"/>
    <w:rsid w:val="00172AC0"/>
    <w:rsid w:val="001737C7"/>
    <w:rsid w:val="00173C6D"/>
    <w:rsid w:val="00173FF6"/>
    <w:rsid w:val="00175DC8"/>
    <w:rsid w:val="00176032"/>
    <w:rsid w:val="001761A4"/>
    <w:rsid w:val="00176373"/>
    <w:rsid w:val="001764BD"/>
    <w:rsid w:val="00176633"/>
    <w:rsid w:val="001769EE"/>
    <w:rsid w:val="00176A28"/>
    <w:rsid w:val="00176BC4"/>
    <w:rsid w:val="00176C22"/>
    <w:rsid w:val="00177387"/>
    <w:rsid w:val="001807E9"/>
    <w:rsid w:val="0018085D"/>
    <w:rsid w:val="001809D9"/>
    <w:rsid w:val="0018196E"/>
    <w:rsid w:val="00181B00"/>
    <w:rsid w:val="00181B7E"/>
    <w:rsid w:val="001822DD"/>
    <w:rsid w:val="0018304D"/>
    <w:rsid w:val="00183374"/>
    <w:rsid w:val="00183BE9"/>
    <w:rsid w:val="00183D50"/>
    <w:rsid w:val="00185233"/>
    <w:rsid w:val="0018546A"/>
    <w:rsid w:val="001854B1"/>
    <w:rsid w:val="00185BE1"/>
    <w:rsid w:val="00187535"/>
    <w:rsid w:val="00187809"/>
    <w:rsid w:val="00187C5C"/>
    <w:rsid w:val="00187CB7"/>
    <w:rsid w:val="00190192"/>
    <w:rsid w:val="00190796"/>
    <w:rsid w:val="001908FD"/>
    <w:rsid w:val="00190B3E"/>
    <w:rsid w:val="00191CF4"/>
    <w:rsid w:val="00191FEF"/>
    <w:rsid w:val="00192267"/>
    <w:rsid w:val="00192749"/>
    <w:rsid w:val="0019339B"/>
    <w:rsid w:val="0019370C"/>
    <w:rsid w:val="0019434F"/>
    <w:rsid w:val="001944CD"/>
    <w:rsid w:val="001965E7"/>
    <w:rsid w:val="001A08A4"/>
    <w:rsid w:val="001A0B39"/>
    <w:rsid w:val="001A1978"/>
    <w:rsid w:val="001A1BA5"/>
    <w:rsid w:val="001A1C40"/>
    <w:rsid w:val="001A1CA1"/>
    <w:rsid w:val="001A20B9"/>
    <w:rsid w:val="001A2556"/>
    <w:rsid w:val="001A42A2"/>
    <w:rsid w:val="001A4C99"/>
    <w:rsid w:val="001A4E41"/>
    <w:rsid w:val="001A592E"/>
    <w:rsid w:val="001A5D90"/>
    <w:rsid w:val="001A6F18"/>
    <w:rsid w:val="001A7002"/>
    <w:rsid w:val="001A76F8"/>
    <w:rsid w:val="001A7E5A"/>
    <w:rsid w:val="001B0007"/>
    <w:rsid w:val="001B034A"/>
    <w:rsid w:val="001B09B4"/>
    <w:rsid w:val="001B1803"/>
    <w:rsid w:val="001B1C03"/>
    <w:rsid w:val="001B1D45"/>
    <w:rsid w:val="001B2114"/>
    <w:rsid w:val="001B27A5"/>
    <w:rsid w:val="001B2837"/>
    <w:rsid w:val="001B298C"/>
    <w:rsid w:val="001B4487"/>
    <w:rsid w:val="001B4884"/>
    <w:rsid w:val="001B51DD"/>
    <w:rsid w:val="001B541A"/>
    <w:rsid w:val="001B5D0F"/>
    <w:rsid w:val="001B650F"/>
    <w:rsid w:val="001B6E61"/>
    <w:rsid w:val="001B6FAB"/>
    <w:rsid w:val="001B78A7"/>
    <w:rsid w:val="001B7AAC"/>
    <w:rsid w:val="001B7B16"/>
    <w:rsid w:val="001B7B40"/>
    <w:rsid w:val="001B7FE6"/>
    <w:rsid w:val="001C02F0"/>
    <w:rsid w:val="001C05EB"/>
    <w:rsid w:val="001C0CC0"/>
    <w:rsid w:val="001C1396"/>
    <w:rsid w:val="001C1704"/>
    <w:rsid w:val="001C23C3"/>
    <w:rsid w:val="001C2512"/>
    <w:rsid w:val="001C3242"/>
    <w:rsid w:val="001C32AD"/>
    <w:rsid w:val="001C3843"/>
    <w:rsid w:val="001C3899"/>
    <w:rsid w:val="001C3D39"/>
    <w:rsid w:val="001C4570"/>
    <w:rsid w:val="001C498F"/>
    <w:rsid w:val="001C4A3C"/>
    <w:rsid w:val="001C4A4B"/>
    <w:rsid w:val="001C4F19"/>
    <w:rsid w:val="001C5096"/>
    <w:rsid w:val="001C5940"/>
    <w:rsid w:val="001C6487"/>
    <w:rsid w:val="001C6A36"/>
    <w:rsid w:val="001C714C"/>
    <w:rsid w:val="001D1754"/>
    <w:rsid w:val="001D195C"/>
    <w:rsid w:val="001D2A39"/>
    <w:rsid w:val="001D2B6D"/>
    <w:rsid w:val="001D3E11"/>
    <w:rsid w:val="001D40C1"/>
    <w:rsid w:val="001D4F77"/>
    <w:rsid w:val="001D4FFF"/>
    <w:rsid w:val="001D566C"/>
    <w:rsid w:val="001D5C63"/>
    <w:rsid w:val="001D7CB4"/>
    <w:rsid w:val="001E097E"/>
    <w:rsid w:val="001E16E6"/>
    <w:rsid w:val="001E18E7"/>
    <w:rsid w:val="001E3D76"/>
    <w:rsid w:val="001E4024"/>
    <w:rsid w:val="001E4714"/>
    <w:rsid w:val="001E4C8C"/>
    <w:rsid w:val="001E563B"/>
    <w:rsid w:val="001E5A9C"/>
    <w:rsid w:val="001E63BD"/>
    <w:rsid w:val="001E64C5"/>
    <w:rsid w:val="001E7D45"/>
    <w:rsid w:val="001F01C6"/>
    <w:rsid w:val="001F06C1"/>
    <w:rsid w:val="001F0CE9"/>
    <w:rsid w:val="001F1700"/>
    <w:rsid w:val="001F171F"/>
    <w:rsid w:val="001F1D94"/>
    <w:rsid w:val="001F1FB7"/>
    <w:rsid w:val="001F292E"/>
    <w:rsid w:val="001F2DAC"/>
    <w:rsid w:val="001F2FAF"/>
    <w:rsid w:val="001F308C"/>
    <w:rsid w:val="001F32AB"/>
    <w:rsid w:val="001F3376"/>
    <w:rsid w:val="001F35CE"/>
    <w:rsid w:val="001F46B4"/>
    <w:rsid w:val="001F5248"/>
    <w:rsid w:val="001F57F5"/>
    <w:rsid w:val="001F614E"/>
    <w:rsid w:val="001F6424"/>
    <w:rsid w:val="001F7389"/>
    <w:rsid w:val="001F7C5B"/>
    <w:rsid w:val="002004FB"/>
    <w:rsid w:val="00200C8C"/>
    <w:rsid w:val="00200DB5"/>
    <w:rsid w:val="00200FDC"/>
    <w:rsid w:val="00201148"/>
    <w:rsid w:val="002012DF"/>
    <w:rsid w:val="00201E7B"/>
    <w:rsid w:val="00202FF4"/>
    <w:rsid w:val="002030BE"/>
    <w:rsid w:val="0020391D"/>
    <w:rsid w:val="00203E6A"/>
    <w:rsid w:val="00205F52"/>
    <w:rsid w:val="00206E7C"/>
    <w:rsid w:val="0020750F"/>
    <w:rsid w:val="00207FAE"/>
    <w:rsid w:val="00210242"/>
    <w:rsid w:val="00211268"/>
    <w:rsid w:val="002126D1"/>
    <w:rsid w:val="0021294A"/>
    <w:rsid w:val="0021302E"/>
    <w:rsid w:val="00213514"/>
    <w:rsid w:val="0021391E"/>
    <w:rsid w:val="00213AA2"/>
    <w:rsid w:val="002147D4"/>
    <w:rsid w:val="0021482E"/>
    <w:rsid w:val="00214A97"/>
    <w:rsid w:val="00215440"/>
    <w:rsid w:val="00216174"/>
    <w:rsid w:val="00216545"/>
    <w:rsid w:val="00216B05"/>
    <w:rsid w:val="00216B85"/>
    <w:rsid w:val="00216F0D"/>
    <w:rsid w:val="00216F4D"/>
    <w:rsid w:val="002174B3"/>
    <w:rsid w:val="002176DE"/>
    <w:rsid w:val="00217E82"/>
    <w:rsid w:val="00220BF4"/>
    <w:rsid w:val="00220F2B"/>
    <w:rsid w:val="0022153A"/>
    <w:rsid w:val="0022197D"/>
    <w:rsid w:val="002224E6"/>
    <w:rsid w:val="00223D8B"/>
    <w:rsid w:val="002242B3"/>
    <w:rsid w:val="00224767"/>
    <w:rsid w:val="00225171"/>
    <w:rsid w:val="00225EF6"/>
    <w:rsid w:val="00226E67"/>
    <w:rsid w:val="0022782A"/>
    <w:rsid w:val="00227884"/>
    <w:rsid w:val="00230485"/>
    <w:rsid w:val="00230E05"/>
    <w:rsid w:val="00231055"/>
    <w:rsid w:val="00231A42"/>
    <w:rsid w:val="00231BC1"/>
    <w:rsid w:val="00232975"/>
    <w:rsid w:val="002331F7"/>
    <w:rsid w:val="0023324D"/>
    <w:rsid w:val="002333CA"/>
    <w:rsid w:val="0023341D"/>
    <w:rsid w:val="00233BF3"/>
    <w:rsid w:val="00234EB9"/>
    <w:rsid w:val="00234ED2"/>
    <w:rsid w:val="00235028"/>
    <w:rsid w:val="00235A06"/>
    <w:rsid w:val="002363CA"/>
    <w:rsid w:val="00236412"/>
    <w:rsid w:val="00236524"/>
    <w:rsid w:val="00236F01"/>
    <w:rsid w:val="002373A2"/>
    <w:rsid w:val="002375F9"/>
    <w:rsid w:val="00237946"/>
    <w:rsid w:val="00237968"/>
    <w:rsid w:val="00237F4F"/>
    <w:rsid w:val="0024062C"/>
    <w:rsid w:val="00241F81"/>
    <w:rsid w:val="00242D16"/>
    <w:rsid w:val="00243CC4"/>
    <w:rsid w:val="00243DC0"/>
    <w:rsid w:val="00243FA1"/>
    <w:rsid w:val="00244296"/>
    <w:rsid w:val="0024566E"/>
    <w:rsid w:val="002500D1"/>
    <w:rsid w:val="0025022B"/>
    <w:rsid w:val="00250392"/>
    <w:rsid w:val="00251D6D"/>
    <w:rsid w:val="002527B7"/>
    <w:rsid w:val="00252F28"/>
    <w:rsid w:val="00252FE7"/>
    <w:rsid w:val="00253453"/>
    <w:rsid w:val="00253780"/>
    <w:rsid w:val="0025441B"/>
    <w:rsid w:val="002545C0"/>
    <w:rsid w:val="00254CC9"/>
    <w:rsid w:val="00254E5A"/>
    <w:rsid w:val="00254FB5"/>
    <w:rsid w:val="00256471"/>
    <w:rsid w:val="0025689A"/>
    <w:rsid w:val="00256EF7"/>
    <w:rsid w:val="00257F7D"/>
    <w:rsid w:val="00260C39"/>
    <w:rsid w:val="0026113B"/>
    <w:rsid w:val="00261193"/>
    <w:rsid w:val="00261A3D"/>
    <w:rsid w:val="00261FC7"/>
    <w:rsid w:val="0026219E"/>
    <w:rsid w:val="00262616"/>
    <w:rsid w:val="002626D0"/>
    <w:rsid w:val="00263182"/>
    <w:rsid w:val="00265ABF"/>
    <w:rsid w:val="00266386"/>
    <w:rsid w:val="0026659E"/>
    <w:rsid w:val="0026678F"/>
    <w:rsid w:val="002668AE"/>
    <w:rsid w:val="002673C9"/>
    <w:rsid w:val="00267784"/>
    <w:rsid w:val="002677DB"/>
    <w:rsid w:val="00267D45"/>
    <w:rsid w:val="00267EC8"/>
    <w:rsid w:val="00270005"/>
    <w:rsid w:val="00270DBE"/>
    <w:rsid w:val="0027123F"/>
    <w:rsid w:val="0027191A"/>
    <w:rsid w:val="00271C67"/>
    <w:rsid w:val="00271DED"/>
    <w:rsid w:val="00272CF0"/>
    <w:rsid w:val="002733E9"/>
    <w:rsid w:val="00274561"/>
    <w:rsid w:val="00274BA1"/>
    <w:rsid w:val="002751E4"/>
    <w:rsid w:val="002758C4"/>
    <w:rsid w:val="00275CA7"/>
    <w:rsid w:val="00275DA4"/>
    <w:rsid w:val="002761A8"/>
    <w:rsid w:val="0027759F"/>
    <w:rsid w:val="00277A48"/>
    <w:rsid w:val="00277C35"/>
    <w:rsid w:val="0028192C"/>
    <w:rsid w:val="00282953"/>
    <w:rsid w:val="00283303"/>
    <w:rsid w:val="0028410C"/>
    <w:rsid w:val="00284B51"/>
    <w:rsid w:val="00285F77"/>
    <w:rsid w:val="002861B7"/>
    <w:rsid w:val="002872ED"/>
    <w:rsid w:val="00287C63"/>
    <w:rsid w:val="00290057"/>
    <w:rsid w:val="002902F6"/>
    <w:rsid w:val="00291063"/>
    <w:rsid w:val="002911CA"/>
    <w:rsid w:val="00291C06"/>
    <w:rsid w:val="002926F3"/>
    <w:rsid w:val="00292B9A"/>
    <w:rsid w:val="00292C45"/>
    <w:rsid w:val="0029359F"/>
    <w:rsid w:val="00293963"/>
    <w:rsid w:val="00293FCC"/>
    <w:rsid w:val="00294014"/>
    <w:rsid w:val="002945F4"/>
    <w:rsid w:val="002946A1"/>
    <w:rsid w:val="00294A87"/>
    <w:rsid w:val="0029515A"/>
    <w:rsid w:val="00295652"/>
    <w:rsid w:val="00295706"/>
    <w:rsid w:val="0029578A"/>
    <w:rsid w:val="00295A6E"/>
    <w:rsid w:val="00295D5B"/>
    <w:rsid w:val="00296273"/>
    <w:rsid w:val="00296BFA"/>
    <w:rsid w:val="00296D47"/>
    <w:rsid w:val="00297076"/>
    <w:rsid w:val="0029752E"/>
    <w:rsid w:val="0029773E"/>
    <w:rsid w:val="0029776B"/>
    <w:rsid w:val="00297AAA"/>
    <w:rsid w:val="002A02F0"/>
    <w:rsid w:val="002A0BE7"/>
    <w:rsid w:val="002A15C4"/>
    <w:rsid w:val="002A15DC"/>
    <w:rsid w:val="002A1A5F"/>
    <w:rsid w:val="002A2927"/>
    <w:rsid w:val="002A31F8"/>
    <w:rsid w:val="002A3B11"/>
    <w:rsid w:val="002A3CE1"/>
    <w:rsid w:val="002A43A1"/>
    <w:rsid w:val="002A4593"/>
    <w:rsid w:val="002A4D47"/>
    <w:rsid w:val="002A4D8D"/>
    <w:rsid w:val="002A507F"/>
    <w:rsid w:val="002A5326"/>
    <w:rsid w:val="002A5F07"/>
    <w:rsid w:val="002A6090"/>
    <w:rsid w:val="002A69BF"/>
    <w:rsid w:val="002B041A"/>
    <w:rsid w:val="002B0ADB"/>
    <w:rsid w:val="002B183B"/>
    <w:rsid w:val="002B1AA7"/>
    <w:rsid w:val="002B1C93"/>
    <w:rsid w:val="002B21FC"/>
    <w:rsid w:val="002B23F7"/>
    <w:rsid w:val="002B2FE4"/>
    <w:rsid w:val="002B3A7B"/>
    <w:rsid w:val="002B50EC"/>
    <w:rsid w:val="002B68AA"/>
    <w:rsid w:val="002B700D"/>
    <w:rsid w:val="002B70A9"/>
    <w:rsid w:val="002B750D"/>
    <w:rsid w:val="002B751C"/>
    <w:rsid w:val="002B7F6A"/>
    <w:rsid w:val="002C0D49"/>
    <w:rsid w:val="002C35D8"/>
    <w:rsid w:val="002C37E7"/>
    <w:rsid w:val="002C3988"/>
    <w:rsid w:val="002C3D59"/>
    <w:rsid w:val="002C42F3"/>
    <w:rsid w:val="002C446F"/>
    <w:rsid w:val="002C4F79"/>
    <w:rsid w:val="002C5BF0"/>
    <w:rsid w:val="002C756C"/>
    <w:rsid w:val="002C7DA6"/>
    <w:rsid w:val="002D0545"/>
    <w:rsid w:val="002D07BE"/>
    <w:rsid w:val="002D1477"/>
    <w:rsid w:val="002D1D46"/>
    <w:rsid w:val="002D1EF1"/>
    <w:rsid w:val="002D20F2"/>
    <w:rsid w:val="002D230A"/>
    <w:rsid w:val="002D2B56"/>
    <w:rsid w:val="002D2F1F"/>
    <w:rsid w:val="002D3C01"/>
    <w:rsid w:val="002D40EB"/>
    <w:rsid w:val="002D44C7"/>
    <w:rsid w:val="002D49A7"/>
    <w:rsid w:val="002D4BD2"/>
    <w:rsid w:val="002D58F7"/>
    <w:rsid w:val="002D5CD5"/>
    <w:rsid w:val="002D64F2"/>
    <w:rsid w:val="002D654A"/>
    <w:rsid w:val="002D65F3"/>
    <w:rsid w:val="002D6D5F"/>
    <w:rsid w:val="002D7898"/>
    <w:rsid w:val="002D7931"/>
    <w:rsid w:val="002E05A8"/>
    <w:rsid w:val="002E0CE3"/>
    <w:rsid w:val="002E0F90"/>
    <w:rsid w:val="002E1213"/>
    <w:rsid w:val="002E2A8F"/>
    <w:rsid w:val="002E3352"/>
    <w:rsid w:val="002E359E"/>
    <w:rsid w:val="002E50E3"/>
    <w:rsid w:val="002E5957"/>
    <w:rsid w:val="002E5A25"/>
    <w:rsid w:val="002E5B53"/>
    <w:rsid w:val="002E6C10"/>
    <w:rsid w:val="002E6CB1"/>
    <w:rsid w:val="002E6E7A"/>
    <w:rsid w:val="002EA45E"/>
    <w:rsid w:val="002F11D6"/>
    <w:rsid w:val="002F156C"/>
    <w:rsid w:val="002F237B"/>
    <w:rsid w:val="002F24F2"/>
    <w:rsid w:val="002F2881"/>
    <w:rsid w:val="002F3083"/>
    <w:rsid w:val="002F3D61"/>
    <w:rsid w:val="002F5A8E"/>
    <w:rsid w:val="002F5EE4"/>
    <w:rsid w:val="002F72B5"/>
    <w:rsid w:val="002F79DE"/>
    <w:rsid w:val="002F7D5E"/>
    <w:rsid w:val="002F7F2D"/>
    <w:rsid w:val="0030017E"/>
    <w:rsid w:val="003004C3"/>
    <w:rsid w:val="003006B3"/>
    <w:rsid w:val="00300751"/>
    <w:rsid w:val="003014AC"/>
    <w:rsid w:val="003018A4"/>
    <w:rsid w:val="00301D3A"/>
    <w:rsid w:val="003032E6"/>
    <w:rsid w:val="003041B4"/>
    <w:rsid w:val="00304359"/>
    <w:rsid w:val="00304414"/>
    <w:rsid w:val="00304515"/>
    <w:rsid w:val="00304645"/>
    <w:rsid w:val="00304668"/>
    <w:rsid w:val="00304DAF"/>
    <w:rsid w:val="003053D3"/>
    <w:rsid w:val="0030635E"/>
    <w:rsid w:val="00306470"/>
    <w:rsid w:val="0030665B"/>
    <w:rsid w:val="0030688D"/>
    <w:rsid w:val="0030692C"/>
    <w:rsid w:val="00306DB1"/>
    <w:rsid w:val="00307841"/>
    <w:rsid w:val="00307F8C"/>
    <w:rsid w:val="00310640"/>
    <w:rsid w:val="003108A4"/>
    <w:rsid w:val="00310C92"/>
    <w:rsid w:val="00311312"/>
    <w:rsid w:val="0031144A"/>
    <w:rsid w:val="00311EFB"/>
    <w:rsid w:val="003120CB"/>
    <w:rsid w:val="0031318D"/>
    <w:rsid w:val="003131DF"/>
    <w:rsid w:val="00313F87"/>
    <w:rsid w:val="00314243"/>
    <w:rsid w:val="003145A7"/>
    <w:rsid w:val="003145B9"/>
    <w:rsid w:val="003149CF"/>
    <w:rsid w:val="00314C32"/>
    <w:rsid w:val="00315C98"/>
    <w:rsid w:val="00316019"/>
    <w:rsid w:val="00316052"/>
    <w:rsid w:val="00316C18"/>
    <w:rsid w:val="00316DF3"/>
    <w:rsid w:val="00316E4B"/>
    <w:rsid w:val="003179F6"/>
    <w:rsid w:val="00317D4E"/>
    <w:rsid w:val="0032061D"/>
    <w:rsid w:val="00321882"/>
    <w:rsid w:val="00322076"/>
    <w:rsid w:val="0032447B"/>
    <w:rsid w:val="00325285"/>
    <w:rsid w:val="0032545A"/>
    <w:rsid w:val="0032724C"/>
    <w:rsid w:val="00327701"/>
    <w:rsid w:val="00327CA7"/>
    <w:rsid w:val="00327D13"/>
    <w:rsid w:val="003283C7"/>
    <w:rsid w:val="003306F7"/>
    <w:rsid w:val="0033090E"/>
    <w:rsid w:val="00330980"/>
    <w:rsid w:val="00330A4A"/>
    <w:rsid w:val="003312D7"/>
    <w:rsid w:val="00331339"/>
    <w:rsid w:val="003321B2"/>
    <w:rsid w:val="0033279F"/>
    <w:rsid w:val="00333EBE"/>
    <w:rsid w:val="00333F29"/>
    <w:rsid w:val="00333FC2"/>
    <w:rsid w:val="003341E1"/>
    <w:rsid w:val="003344E6"/>
    <w:rsid w:val="00335044"/>
    <w:rsid w:val="0033556C"/>
    <w:rsid w:val="003356F3"/>
    <w:rsid w:val="00335FC2"/>
    <w:rsid w:val="00336CC8"/>
    <w:rsid w:val="00341638"/>
    <w:rsid w:val="00341E92"/>
    <w:rsid w:val="0034247B"/>
    <w:rsid w:val="00342814"/>
    <w:rsid w:val="0034324A"/>
    <w:rsid w:val="00344419"/>
    <w:rsid w:val="00345913"/>
    <w:rsid w:val="00346918"/>
    <w:rsid w:val="00346D40"/>
    <w:rsid w:val="003470B6"/>
    <w:rsid w:val="00347708"/>
    <w:rsid w:val="003479E2"/>
    <w:rsid w:val="00347C83"/>
    <w:rsid w:val="00347FAE"/>
    <w:rsid w:val="00351C55"/>
    <w:rsid w:val="00351F3D"/>
    <w:rsid w:val="00352739"/>
    <w:rsid w:val="00352796"/>
    <w:rsid w:val="003528C8"/>
    <w:rsid w:val="0035373E"/>
    <w:rsid w:val="003540D5"/>
    <w:rsid w:val="003547A9"/>
    <w:rsid w:val="003557EA"/>
    <w:rsid w:val="00355FDE"/>
    <w:rsid w:val="0035624A"/>
    <w:rsid w:val="00356655"/>
    <w:rsid w:val="00357304"/>
    <w:rsid w:val="003578A6"/>
    <w:rsid w:val="003607D6"/>
    <w:rsid w:val="00361343"/>
    <w:rsid w:val="00361B58"/>
    <w:rsid w:val="00361F96"/>
    <w:rsid w:val="00362C3E"/>
    <w:rsid w:val="00363424"/>
    <w:rsid w:val="00363592"/>
    <w:rsid w:val="003638C5"/>
    <w:rsid w:val="00363BA8"/>
    <w:rsid w:val="00364E00"/>
    <w:rsid w:val="0036501E"/>
    <w:rsid w:val="003658C0"/>
    <w:rsid w:val="0036598F"/>
    <w:rsid w:val="00365BC3"/>
    <w:rsid w:val="003660EF"/>
    <w:rsid w:val="003663F9"/>
    <w:rsid w:val="00366405"/>
    <w:rsid w:val="003667B0"/>
    <w:rsid w:val="003672F5"/>
    <w:rsid w:val="0037035D"/>
    <w:rsid w:val="00370885"/>
    <w:rsid w:val="00371323"/>
    <w:rsid w:val="00371A8C"/>
    <w:rsid w:val="00371DD5"/>
    <w:rsid w:val="003720B5"/>
    <w:rsid w:val="0037218C"/>
    <w:rsid w:val="00372FF0"/>
    <w:rsid w:val="00373585"/>
    <w:rsid w:val="003736A1"/>
    <w:rsid w:val="0037428A"/>
    <w:rsid w:val="00374881"/>
    <w:rsid w:val="00374AD6"/>
    <w:rsid w:val="00374B5B"/>
    <w:rsid w:val="00374FBE"/>
    <w:rsid w:val="0037504F"/>
    <w:rsid w:val="00375149"/>
    <w:rsid w:val="00375A0F"/>
    <w:rsid w:val="00375E35"/>
    <w:rsid w:val="00375FFD"/>
    <w:rsid w:val="00376F88"/>
    <w:rsid w:val="00377B31"/>
    <w:rsid w:val="00377BA7"/>
    <w:rsid w:val="003802BF"/>
    <w:rsid w:val="003804AC"/>
    <w:rsid w:val="003812C2"/>
    <w:rsid w:val="003814E4"/>
    <w:rsid w:val="00381B0F"/>
    <w:rsid w:val="00381B18"/>
    <w:rsid w:val="003825BA"/>
    <w:rsid w:val="00382BD7"/>
    <w:rsid w:val="00382EE8"/>
    <w:rsid w:val="00383117"/>
    <w:rsid w:val="003833F8"/>
    <w:rsid w:val="00383404"/>
    <w:rsid w:val="003845F0"/>
    <w:rsid w:val="003846C9"/>
    <w:rsid w:val="0038540B"/>
    <w:rsid w:val="00386189"/>
    <w:rsid w:val="00386A6E"/>
    <w:rsid w:val="00386DE4"/>
    <w:rsid w:val="003871FE"/>
    <w:rsid w:val="00387611"/>
    <w:rsid w:val="00387B8B"/>
    <w:rsid w:val="0039058C"/>
    <w:rsid w:val="00390601"/>
    <w:rsid w:val="00391099"/>
    <w:rsid w:val="003912AD"/>
    <w:rsid w:val="00391A94"/>
    <w:rsid w:val="003922C6"/>
    <w:rsid w:val="00392387"/>
    <w:rsid w:val="00392B07"/>
    <w:rsid w:val="0039360F"/>
    <w:rsid w:val="003937DC"/>
    <w:rsid w:val="00395381"/>
    <w:rsid w:val="00395777"/>
    <w:rsid w:val="00395A05"/>
    <w:rsid w:val="003965AE"/>
    <w:rsid w:val="0039764F"/>
    <w:rsid w:val="0039791A"/>
    <w:rsid w:val="003A01F2"/>
    <w:rsid w:val="003A0333"/>
    <w:rsid w:val="003A0709"/>
    <w:rsid w:val="003A0891"/>
    <w:rsid w:val="003A13AE"/>
    <w:rsid w:val="003A1F80"/>
    <w:rsid w:val="003A1FE5"/>
    <w:rsid w:val="003A26A7"/>
    <w:rsid w:val="003A27C0"/>
    <w:rsid w:val="003A3214"/>
    <w:rsid w:val="003A35C5"/>
    <w:rsid w:val="003A398D"/>
    <w:rsid w:val="003A3C6E"/>
    <w:rsid w:val="003A4D2D"/>
    <w:rsid w:val="003A4D2E"/>
    <w:rsid w:val="003A5799"/>
    <w:rsid w:val="003A5938"/>
    <w:rsid w:val="003A59A8"/>
    <w:rsid w:val="003A5AFB"/>
    <w:rsid w:val="003A6276"/>
    <w:rsid w:val="003A646B"/>
    <w:rsid w:val="003A6C48"/>
    <w:rsid w:val="003A6D72"/>
    <w:rsid w:val="003A6FEB"/>
    <w:rsid w:val="003A74AF"/>
    <w:rsid w:val="003B0030"/>
    <w:rsid w:val="003B18AA"/>
    <w:rsid w:val="003B1C5B"/>
    <w:rsid w:val="003B349E"/>
    <w:rsid w:val="003B3D69"/>
    <w:rsid w:val="003B414D"/>
    <w:rsid w:val="003B426B"/>
    <w:rsid w:val="003B4486"/>
    <w:rsid w:val="003B4A5A"/>
    <w:rsid w:val="003B582C"/>
    <w:rsid w:val="003B6962"/>
    <w:rsid w:val="003B7639"/>
    <w:rsid w:val="003B7BF1"/>
    <w:rsid w:val="003C0424"/>
    <w:rsid w:val="003C065D"/>
    <w:rsid w:val="003C067D"/>
    <w:rsid w:val="003C07E5"/>
    <w:rsid w:val="003C1002"/>
    <w:rsid w:val="003C1228"/>
    <w:rsid w:val="003C2083"/>
    <w:rsid w:val="003C2520"/>
    <w:rsid w:val="003C272B"/>
    <w:rsid w:val="003C2B5C"/>
    <w:rsid w:val="003C3160"/>
    <w:rsid w:val="003C41EC"/>
    <w:rsid w:val="003C4436"/>
    <w:rsid w:val="003C47D9"/>
    <w:rsid w:val="003C4CF2"/>
    <w:rsid w:val="003C4F0B"/>
    <w:rsid w:val="003C4FD7"/>
    <w:rsid w:val="003C5BD6"/>
    <w:rsid w:val="003C6E32"/>
    <w:rsid w:val="003C72A6"/>
    <w:rsid w:val="003D0949"/>
    <w:rsid w:val="003D0E9D"/>
    <w:rsid w:val="003D1113"/>
    <w:rsid w:val="003D1219"/>
    <w:rsid w:val="003D1780"/>
    <w:rsid w:val="003D225A"/>
    <w:rsid w:val="003D263E"/>
    <w:rsid w:val="003D3EA7"/>
    <w:rsid w:val="003D40D7"/>
    <w:rsid w:val="003D45D6"/>
    <w:rsid w:val="003D4B3A"/>
    <w:rsid w:val="003D4DAF"/>
    <w:rsid w:val="003D4E49"/>
    <w:rsid w:val="003D5468"/>
    <w:rsid w:val="003D5D6A"/>
    <w:rsid w:val="003E0610"/>
    <w:rsid w:val="003E066E"/>
    <w:rsid w:val="003E0744"/>
    <w:rsid w:val="003E114A"/>
    <w:rsid w:val="003E1347"/>
    <w:rsid w:val="003E16A6"/>
    <w:rsid w:val="003E1753"/>
    <w:rsid w:val="003E1BCB"/>
    <w:rsid w:val="003E297A"/>
    <w:rsid w:val="003E3B2C"/>
    <w:rsid w:val="003E3CE3"/>
    <w:rsid w:val="003E3ED4"/>
    <w:rsid w:val="003E4A2A"/>
    <w:rsid w:val="003E4A2E"/>
    <w:rsid w:val="003E4ACD"/>
    <w:rsid w:val="003E4D51"/>
    <w:rsid w:val="003E5038"/>
    <w:rsid w:val="003E52DD"/>
    <w:rsid w:val="003E55D5"/>
    <w:rsid w:val="003E55E3"/>
    <w:rsid w:val="003E5755"/>
    <w:rsid w:val="003E6188"/>
    <w:rsid w:val="003F0485"/>
    <w:rsid w:val="003F1D3A"/>
    <w:rsid w:val="003F229F"/>
    <w:rsid w:val="003F3C80"/>
    <w:rsid w:val="003F4581"/>
    <w:rsid w:val="003F4734"/>
    <w:rsid w:val="003F52D1"/>
    <w:rsid w:val="003F5B0E"/>
    <w:rsid w:val="003F5B2B"/>
    <w:rsid w:val="003F6607"/>
    <w:rsid w:val="003F7477"/>
    <w:rsid w:val="003F749C"/>
    <w:rsid w:val="003F7660"/>
    <w:rsid w:val="003F772B"/>
    <w:rsid w:val="003F7840"/>
    <w:rsid w:val="00401068"/>
    <w:rsid w:val="004011DA"/>
    <w:rsid w:val="00401417"/>
    <w:rsid w:val="00401ADC"/>
    <w:rsid w:val="00401E2F"/>
    <w:rsid w:val="004021EF"/>
    <w:rsid w:val="00402886"/>
    <w:rsid w:val="00402BE8"/>
    <w:rsid w:val="00402C84"/>
    <w:rsid w:val="0040326A"/>
    <w:rsid w:val="0040370D"/>
    <w:rsid w:val="00404752"/>
    <w:rsid w:val="00405386"/>
    <w:rsid w:val="00406041"/>
    <w:rsid w:val="004071BE"/>
    <w:rsid w:val="0040750F"/>
    <w:rsid w:val="00407531"/>
    <w:rsid w:val="00407833"/>
    <w:rsid w:val="00407AE3"/>
    <w:rsid w:val="00407B42"/>
    <w:rsid w:val="00407B82"/>
    <w:rsid w:val="00410103"/>
    <w:rsid w:val="0041029F"/>
    <w:rsid w:val="00410852"/>
    <w:rsid w:val="00410968"/>
    <w:rsid w:val="00411298"/>
    <w:rsid w:val="00411440"/>
    <w:rsid w:val="004124A4"/>
    <w:rsid w:val="00412877"/>
    <w:rsid w:val="00412CE9"/>
    <w:rsid w:val="0041329F"/>
    <w:rsid w:val="004136F2"/>
    <w:rsid w:val="00413EA3"/>
    <w:rsid w:val="0041416D"/>
    <w:rsid w:val="004141FD"/>
    <w:rsid w:val="00415225"/>
    <w:rsid w:val="00416CCB"/>
    <w:rsid w:val="00416D82"/>
    <w:rsid w:val="00417B79"/>
    <w:rsid w:val="00417F40"/>
    <w:rsid w:val="00420AF4"/>
    <w:rsid w:val="00420D18"/>
    <w:rsid w:val="00420E29"/>
    <w:rsid w:val="00420FF0"/>
    <w:rsid w:val="00421ACA"/>
    <w:rsid w:val="00421EC4"/>
    <w:rsid w:val="00421F29"/>
    <w:rsid w:val="00422965"/>
    <w:rsid w:val="004234B9"/>
    <w:rsid w:val="00423FF2"/>
    <w:rsid w:val="00423FF9"/>
    <w:rsid w:val="00424CE6"/>
    <w:rsid w:val="00424F0E"/>
    <w:rsid w:val="00425223"/>
    <w:rsid w:val="00425508"/>
    <w:rsid w:val="00425DAD"/>
    <w:rsid w:val="0042603C"/>
    <w:rsid w:val="004260B2"/>
    <w:rsid w:val="004263AA"/>
    <w:rsid w:val="0042674A"/>
    <w:rsid w:val="00427E85"/>
    <w:rsid w:val="004300DF"/>
    <w:rsid w:val="004301CB"/>
    <w:rsid w:val="00430DA8"/>
    <w:rsid w:val="00430E36"/>
    <w:rsid w:val="00431730"/>
    <w:rsid w:val="00431985"/>
    <w:rsid w:val="00431C4A"/>
    <w:rsid w:val="00431F59"/>
    <w:rsid w:val="0043272E"/>
    <w:rsid w:val="0043275B"/>
    <w:rsid w:val="004327DA"/>
    <w:rsid w:val="00433536"/>
    <w:rsid w:val="00433B86"/>
    <w:rsid w:val="0043481C"/>
    <w:rsid w:val="00434FEE"/>
    <w:rsid w:val="00435921"/>
    <w:rsid w:val="0043686F"/>
    <w:rsid w:val="0043735E"/>
    <w:rsid w:val="00437751"/>
    <w:rsid w:val="00437BF5"/>
    <w:rsid w:val="004402C9"/>
    <w:rsid w:val="0044075B"/>
    <w:rsid w:val="00441FF9"/>
    <w:rsid w:val="00442078"/>
    <w:rsid w:val="0044239B"/>
    <w:rsid w:val="00442F44"/>
    <w:rsid w:val="00443256"/>
    <w:rsid w:val="004434B1"/>
    <w:rsid w:val="0044374C"/>
    <w:rsid w:val="00443AEE"/>
    <w:rsid w:val="00443E61"/>
    <w:rsid w:val="00444143"/>
    <w:rsid w:val="00444157"/>
    <w:rsid w:val="0044594F"/>
    <w:rsid w:val="004465D6"/>
    <w:rsid w:val="0044671E"/>
    <w:rsid w:val="00446A42"/>
    <w:rsid w:val="00446F9D"/>
    <w:rsid w:val="0045048A"/>
    <w:rsid w:val="0045097A"/>
    <w:rsid w:val="00450C1E"/>
    <w:rsid w:val="00452219"/>
    <w:rsid w:val="00452682"/>
    <w:rsid w:val="0045269B"/>
    <w:rsid w:val="00452C78"/>
    <w:rsid w:val="00453156"/>
    <w:rsid w:val="00453381"/>
    <w:rsid w:val="0045439F"/>
    <w:rsid w:val="004555F6"/>
    <w:rsid w:val="0045561C"/>
    <w:rsid w:val="004556D4"/>
    <w:rsid w:val="00455C41"/>
    <w:rsid w:val="00455D94"/>
    <w:rsid w:val="00455FFD"/>
    <w:rsid w:val="004563F9"/>
    <w:rsid w:val="00456A7D"/>
    <w:rsid w:val="00456E0F"/>
    <w:rsid w:val="00456F36"/>
    <w:rsid w:val="00457B1D"/>
    <w:rsid w:val="00457D3E"/>
    <w:rsid w:val="00460042"/>
    <w:rsid w:val="0046061F"/>
    <w:rsid w:val="00460BDA"/>
    <w:rsid w:val="00460D87"/>
    <w:rsid w:val="0046101E"/>
    <w:rsid w:val="00461A54"/>
    <w:rsid w:val="00461F9F"/>
    <w:rsid w:val="00462112"/>
    <w:rsid w:val="004624B9"/>
    <w:rsid w:val="004626FF"/>
    <w:rsid w:val="00462B74"/>
    <w:rsid w:val="004630D1"/>
    <w:rsid w:val="00463AF9"/>
    <w:rsid w:val="004647DB"/>
    <w:rsid w:val="00464C50"/>
    <w:rsid w:val="00464C62"/>
    <w:rsid w:val="004653F4"/>
    <w:rsid w:val="00466D10"/>
    <w:rsid w:val="00466F6F"/>
    <w:rsid w:val="0046798F"/>
    <w:rsid w:val="00467C63"/>
    <w:rsid w:val="0047057D"/>
    <w:rsid w:val="004708C4"/>
    <w:rsid w:val="00470BAF"/>
    <w:rsid w:val="00471925"/>
    <w:rsid w:val="00471949"/>
    <w:rsid w:val="00471ABE"/>
    <w:rsid w:val="00471EC5"/>
    <w:rsid w:val="00472034"/>
    <w:rsid w:val="00472DAE"/>
    <w:rsid w:val="00472F24"/>
    <w:rsid w:val="00473608"/>
    <w:rsid w:val="00473962"/>
    <w:rsid w:val="00474667"/>
    <w:rsid w:val="00474E16"/>
    <w:rsid w:val="0047685A"/>
    <w:rsid w:val="00476ED4"/>
    <w:rsid w:val="00477CCB"/>
    <w:rsid w:val="00480619"/>
    <w:rsid w:val="004806DA"/>
    <w:rsid w:val="00480A32"/>
    <w:rsid w:val="00480B38"/>
    <w:rsid w:val="00480C96"/>
    <w:rsid w:val="00481B7B"/>
    <w:rsid w:val="00482621"/>
    <w:rsid w:val="00482BFA"/>
    <w:rsid w:val="004833DB"/>
    <w:rsid w:val="00483D5D"/>
    <w:rsid w:val="004845F6"/>
    <w:rsid w:val="00484E3E"/>
    <w:rsid w:val="00485A4F"/>
    <w:rsid w:val="004863CA"/>
    <w:rsid w:val="00486676"/>
    <w:rsid w:val="004875FF"/>
    <w:rsid w:val="00487CE5"/>
    <w:rsid w:val="00487D9C"/>
    <w:rsid w:val="004904BA"/>
    <w:rsid w:val="0049090D"/>
    <w:rsid w:val="00490939"/>
    <w:rsid w:val="004914E1"/>
    <w:rsid w:val="0049160B"/>
    <w:rsid w:val="00491C0A"/>
    <w:rsid w:val="00491C41"/>
    <w:rsid w:val="00491D3B"/>
    <w:rsid w:val="004926F6"/>
    <w:rsid w:val="00492F18"/>
    <w:rsid w:val="00494EF0"/>
    <w:rsid w:val="004956B0"/>
    <w:rsid w:val="004957C4"/>
    <w:rsid w:val="00495BD5"/>
    <w:rsid w:val="004962A1"/>
    <w:rsid w:val="004964E6"/>
    <w:rsid w:val="00497992"/>
    <w:rsid w:val="00497997"/>
    <w:rsid w:val="00497B85"/>
    <w:rsid w:val="004A06CA"/>
    <w:rsid w:val="004A0E1B"/>
    <w:rsid w:val="004A15F5"/>
    <w:rsid w:val="004A209B"/>
    <w:rsid w:val="004A3A05"/>
    <w:rsid w:val="004A3A16"/>
    <w:rsid w:val="004A3CB0"/>
    <w:rsid w:val="004A4199"/>
    <w:rsid w:val="004A4AE0"/>
    <w:rsid w:val="004A4C0E"/>
    <w:rsid w:val="004A5357"/>
    <w:rsid w:val="004A57CC"/>
    <w:rsid w:val="004A5F8E"/>
    <w:rsid w:val="004A6671"/>
    <w:rsid w:val="004A6698"/>
    <w:rsid w:val="004A6E69"/>
    <w:rsid w:val="004A709F"/>
    <w:rsid w:val="004A7585"/>
    <w:rsid w:val="004B08E3"/>
    <w:rsid w:val="004B0C5B"/>
    <w:rsid w:val="004B0DD8"/>
    <w:rsid w:val="004B147F"/>
    <w:rsid w:val="004B1C00"/>
    <w:rsid w:val="004B218A"/>
    <w:rsid w:val="004B26F3"/>
    <w:rsid w:val="004B2935"/>
    <w:rsid w:val="004B2CC4"/>
    <w:rsid w:val="004B3FD4"/>
    <w:rsid w:val="004B404D"/>
    <w:rsid w:val="004B4E03"/>
    <w:rsid w:val="004B58F9"/>
    <w:rsid w:val="004B5A3E"/>
    <w:rsid w:val="004B5A9A"/>
    <w:rsid w:val="004B693A"/>
    <w:rsid w:val="004B73E2"/>
    <w:rsid w:val="004B7718"/>
    <w:rsid w:val="004B7E0C"/>
    <w:rsid w:val="004B7E47"/>
    <w:rsid w:val="004C0052"/>
    <w:rsid w:val="004C05C2"/>
    <w:rsid w:val="004C0A34"/>
    <w:rsid w:val="004C0C10"/>
    <w:rsid w:val="004C113C"/>
    <w:rsid w:val="004C1634"/>
    <w:rsid w:val="004C173D"/>
    <w:rsid w:val="004C19ED"/>
    <w:rsid w:val="004C1C71"/>
    <w:rsid w:val="004C3299"/>
    <w:rsid w:val="004C3885"/>
    <w:rsid w:val="004C3A4D"/>
    <w:rsid w:val="004C49CE"/>
    <w:rsid w:val="004C599C"/>
    <w:rsid w:val="004C63BA"/>
    <w:rsid w:val="004C6447"/>
    <w:rsid w:val="004C786E"/>
    <w:rsid w:val="004C7A7B"/>
    <w:rsid w:val="004D099B"/>
    <w:rsid w:val="004D0A45"/>
    <w:rsid w:val="004D0EED"/>
    <w:rsid w:val="004D1165"/>
    <w:rsid w:val="004D28CC"/>
    <w:rsid w:val="004D29B3"/>
    <w:rsid w:val="004D2FA0"/>
    <w:rsid w:val="004D3744"/>
    <w:rsid w:val="004D3F9C"/>
    <w:rsid w:val="004D467D"/>
    <w:rsid w:val="004D4D60"/>
    <w:rsid w:val="004D4DD2"/>
    <w:rsid w:val="004D5A4E"/>
    <w:rsid w:val="004D62DB"/>
    <w:rsid w:val="004D6697"/>
    <w:rsid w:val="004D6D29"/>
    <w:rsid w:val="004D74FF"/>
    <w:rsid w:val="004D7632"/>
    <w:rsid w:val="004D7759"/>
    <w:rsid w:val="004E051A"/>
    <w:rsid w:val="004E0699"/>
    <w:rsid w:val="004E0A88"/>
    <w:rsid w:val="004E0B80"/>
    <w:rsid w:val="004E1101"/>
    <w:rsid w:val="004E12B9"/>
    <w:rsid w:val="004E1B77"/>
    <w:rsid w:val="004E1D2C"/>
    <w:rsid w:val="004E2A44"/>
    <w:rsid w:val="004E32C2"/>
    <w:rsid w:val="004E38F4"/>
    <w:rsid w:val="004E3A27"/>
    <w:rsid w:val="004E3CD1"/>
    <w:rsid w:val="004E42EB"/>
    <w:rsid w:val="004E5497"/>
    <w:rsid w:val="004E5869"/>
    <w:rsid w:val="004E5F5A"/>
    <w:rsid w:val="004E61A7"/>
    <w:rsid w:val="004E633A"/>
    <w:rsid w:val="004E6837"/>
    <w:rsid w:val="004E7E51"/>
    <w:rsid w:val="004E7F5F"/>
    <w:rsid w:val="004F17DB"/>
    <w:rsid w:val="004F1A6A"/>
    <w:rsid w:val="004F1F11"/>
    <w:rsid w:val="004F24ED"/>
    <w:rsid w:val="004F334F"/>
    <w:rsid w:val="004F45DB"/>
    <w:rsid w:val="004F4F5A"/>
    <w:rsid w:val="004F541B"/>
    <w:rsid w:val="004F5BE6"/>
    <w:rsid w:val="004F65CD"/>
    <w:rsid w:val="004F6BC0"/>
    <w:rsid w:val="004F720A"/>
    <w:rsid w:val="004F7611"/>
    <w:rsid w:val="004F7C5B"/>
    <w:rsid w:val="00501EAC"/>
    <w:rsid w:val="005020A1"/>
    <w:rsid w:val="0050295E"/>
    <w:rsid w:val="00503CBE"/>
    <w:rsid w:val="005040DF"/>
    <w:rsid w:val="00504BDA"/>
    <w:rsid w:val="0050508B"/>
    <w:rsid w:val="00505491"/>
    <w:rsid w:val="00505668"/>
    <w:rsid w:val="00505915"/>
    <w:rsid w:val="00506312"/>
    <w:rsid w:val="00507379"/>
    <w:rsid w:val="0050766A"/>
    <w:rsid w:val="0051048B"/>
    <w:rsid w:val="00510CD3"/>
    <w:rsid w:val="00510E22"/>
    <w:rsid w:val="005111BC"/>
    <w:rsid w:val="005115CC"/>
    <w:rsid w:val="005118BD"/>
    <w:rsid w:val="0051208E"/>
    <w:rsid w:val="005128A1"/>
    <w:rsid w:val="00512D13"/>
    <w:rsid w:val="00513615"/>
    <w:rsid w:val="00513798"/>
    <w:rsid w:val="00513984"/>
    <w:rsid w:val="005145AC"/>
    <w:rsid w:val="00514EEE"/>
    <w:rsid w:val="00514F12"/>
    <w:rsid w:val="005157CB"/>
    <w:rsid w:val="005159BF"/>
    <w:rsid w:val="005161FC"/>
    <w:rsid w:val="0051626F"/>
    <w:rsid w:val="00516623"/>
    <w:rsid w:val="00516E32"/>
    <w:rsid w:val="00521CD4"/>
    <w:rsid w:val="00523ED7"/>
    <w:rsid w:val="00524266"/>
    <w:rsid w:val="00524A07"/>
    <w:rsid w:val="00524D84"/>
    <w:rsid w:val="0052545A"/>
    <w:rsid w:val="00525BC9"/>
    <w:rsid w:val="00525CBF"/>
    <w:rsid w:val="00525D84"/>
    <w:rsid w:val="00526115"/>
    <w:rsid w:val="005261B8"/>
    <w:rsid w:val="005265E8"/>
    <w:rsid w:val="00526A54"/>
    <w:rsid w:val="005272B5"/>
    <w:rsid w:val="0052785C"/>
    <w:rsid w:val="00527B7F"/>
    <w:rsid w:val="0053008A"/>
    <w:rsid w:val="0053025C"/>
    <w:rsid w:val="0053141D"/>
    <w:rsid w:val="0053170E"/>
    <w:rsid w:val="00531CCB"/>
    <w:rsid w:val="00531E05"/>
    <w:rsid w:val="00532646"/>
    <w:rsid w:val="0053275D"/>
    <w:rsid w:val="0053292F"/>
    <w:rsid w:val="00532A93"/>
    <w:rsid w:val="0053336C"/>
    <w:rsid w:val="00534340"/>
    <w:rsid w:val="00534602"/>
    <w:rsid w:val="00535442"/>
    <w:rsid w:val="005357A6"/>
    <w:rsid w:val="00535CBA"/>
    <w:rsid w:val="00535CBD"/>
    <w:rsid w:val="005362B9"/>
    <w:rsid w:val="005365FF"/>
    <w:rsid w:val="005368FB"/>
    <w:rsid w:val="00536D07"/>
    <w:rsid w:val="005376E5"/>
    <w:rsid w:val="00537B61"/>
    <w:rsid w:val="00537E38"/>
    <w:rsid w:val="00540CCB"/>
    <w:rsid w:val="0054112A"/>
    <w:rsid w:val="0054126E"/>
    <w:rsid w:val="00542758"/>
    <w:rsid w:val="00542BEC"/>
    <w:rsid w:val="00543762"/>
    <w:rsid w:val="00543DAA"/>
    <w:rsid w:val="00543F33"/>
    <w:rsid w:val="005441C6"/>
    <w:rsid w:val="005449F2"/>
    <w:rsid w:val="00545008"/>
    <w:rsid w:val="00546DE9"/>
    <w:rsid w:val="00546FB3"/>
    <w:rsid w:val="00547B48"/>
    <w:rsid w:val="00550511"/>
    <w:rsid w:val="00550B24"/>
    <w:rsid w:val="0055100F"/>
    <w:rsid w:val="00551DB2"/>
    <w:rsid w:val="00552A8C"/>
    <w:rsid w:val="00552D49"/>
    <w:rsid w:val="005534E6"/>
    <w:rsid w:val="00555035"/>
    <w:rsid w:val="00556AFC"/>
    <w:rsid w:val="00556C20"/>
    <w:rsid w:val="0055711D"/>
    <w:rsid w:val="00557326"/>
    <w:rsid w:val="0055798D"/>
    <w:rsid w:val="00557DB6"/>
    <w:rsid w:val="005600F4"/>
    <w:rsid w:val="00560295"/>
    <w:rsid w:val="0056036D"/>
    <w:rsid w:val="00561571"/>
    <w:rsid w:val="00562284"/>
    <w:rsid w:val="00562B4C"/>
    <w:rsid w:val="00562D24"/>
    <w:rsid w:val="0056309E"/>
    <w:rsid w:val="00563A28"/>
    <w:rsid w:val="00563D98"/>
    <w:rsid w:val="00563EFE"/>
    <w:rsid w:val="00563F22"/>
    <w:rsid w:val="005641D2"/>
    <w:rsid w:val="0056464E"/>
    <w:rsid w:val="00564F6E"/>
    <w:rsid w:val="00565371"/>
    <w:rsid w:val="00565DCA"/>
    <w:rsid w:val="00566A02"/>
    <w:rsid w:val="00566ADE"/>
    <w:rsid w:val="00566D55"/>
    <w:rsid w:val="005670F7"/>
    <w:rsid w:val="005671CE"/>
    <w:rsid w:val="005674DC"/>
    <w:rsid w:val="005674E7"/>
    <w:rsid w:val="00567519"/>
    <w:rsid w:val="005676F5"/>
    <w:rsid w:val="00567F55"/>
    <w:rsid w:val="0057005B"/>
    <w:rsid w:val="005717CA"/>
    <w:rsid w:val="00571A15"/>
    <w:rsid w:val="0057337C"/>
    <w:rsid w:val="005736A1"/>
    <w:rsid w:val="00573BD4"/>
    <w:rsid w:val="00573D6F"/>
    <w:rsid w:val="005745FF"/>
    <w:rsid w:val="00574C0A"/>
    <w:rsid w:val="00574E4D"/>
    <w:rsid w:val="00574EF4"/>
    <w:rsid w:val="005754F2"/>
    <w:rsid w:val="00575A8A"/>
    <w:rsid w:val="00576536"/>
    <w:rsid w:val="00576AF2"/>
    <w:rsid w:val="005773A9"/>
    <w:rsid w:val="0057780D"/>
    <w:rsid w:val="00577AFA"/>
    <w:rsid w:val="00580BEC"/>
    <w:rsid w:val="00580E76"/>
    <w:rsid w:val="005814C2"/>
    <w:rsid w:val="0058358F"/>
    <w:rsid w:val="005849FD"/>
    <w:rsid w:val="00584A7E"/>
    <w:rsid w:val="0058502B"/>
    <w:rsid w:val="005851CC"/>
    <w:rsid w:val="00585352"/>
    <w:rsid w:val="00585B22"/>
    <w:rsid w:val="00585BC4"/>
    <w:rsid w:val="00585E0D"/>
    <w:rsid w:val="005861A5"/>
    <w:rsid w:val="0058655A"/>
    <w:rsid w:val="0058678E"/>
    <w:rsid w:val="00586A98"/>
    <w:rsid w:val="00586B48"/>
    <w:rsid w:val="005872E6"/>
    <w:rsid w:val="0058745D"/>
    <w:rsid w:val="00587A50"/>
    <w:rsid w:val="00590389"/>
    <w:rsid w:val="00590AD0"/>
    <w:rsid w:val="00590FD6"/>
    <w:rsid w:val="00591DCF"/>
    <w:rsid w:val="00591E7A"/>
    <w:rsid w:val="00592A7E"/>
    <w:rsid w:val="005942F1"/>
    <w:rsid w:val="005953DD"/>
    <w:rsid w:val="005968BB"/>
    <w:rsid w:val="0059735F"/>
    <w:rsid w:val="005A03B5"/>
    <w:rsid w:val="005A058C"/>
    <w:rsid w:val="005A070B"/>
    <w:rsid w:val="005A0974"/>
    <w:rsid w:val="005A0B73"/>
    <w:rsid w:val="005A12A5"/>
    <w:rsid w:val="005A17BA"/>
    <w:rsid w:val="005A19B1"/>
    <w:rsid w:val="005A3719"/>
    <w:rsid w:val="005A3F68"/>
    <w:rsid w:val="005A44C8"/>
    <w:rsid w:val="005A485E"/>
    <w:rsid w:val="005A4DF5"/>
    <w:rsid w:val="005A4F20"/>
    <w:rsid w:val="005A560D"/>
    <w:rsid w:val="005A5AC9"/>
    <w:rsid w:val="005A662F"/>
    <w:rsid w:val="005A6C54"/>
    <w:rsid w:val="005A7EFE"/>
    <w:rsid w:val="005B007A"/>
    <w:rsid w:val="005B0DA4"/>
    <w:rsid w:val="005B13CA"/>
    <w:rsid w:val="005B18A4"/>
    <w:rsid w:val="005B18C2"/>
    <w:rsid w:val="005B1925"/>
    <w:rsid w:val="005B1A8A"/>
    <w:rsid w:val="005B37A0"/>
    <w:rsid w:val="005B48E3"/>
    <w:rsid w:val="005B48EB"/>
    <w:rsid w:val="005B538B"/>
    <w:rsid w:val="005B5434"/>
    <w:rsid w:val="005B563E"/>
    <w:rsid w:val="005B5D34"/>
    <w:rsid w:val="005B5DC2"/>
    <w:rsid w:val="005B75F2"/>
    <w:rsid w:val="005B7682"/>
    <w:rsid w:val="005B7A60"/>
    <w:rsid w:val="005C0260"/>
    <w:rsid w:val="005C07DF"/>
    <w:rsid w:val="005C0B46"/>
    <w:rsid w:val="005C2373"/>
    <w:rsid w:val="005C3EDA"/>
    <w:rsid w:val="005C51D8"/>
    <w:rsid w:val="005C539E"/>
    <w:rsid w:val="005C5DB6"/>
    <w:rsid w:val="005C5F7C"/>
    <w:rsid w:val="005C7599"/>
    <w:rsid w:val="005D0B5D"/>
    <w:rsid w:val="005D0CD5"/>
    <w:rsid w:val="005D1726"/>
    <w:rsid w:val="005D1B5A"/>
    <w:rsid w:val="005D1D92"/>
    <w:rsid w:val="005D20AA"/>
    <w:rsid w:val="005D2586"/>
    <w:rsid w:val="005D29AA"/>
    <w:rsid w:val="005D2AED"/>
    <w:rsid w:val="005D2B73"/>
    <w:rsid w:val="005D325C"/>
    <w:rsid w:val="005D41AE"/>
    <w:rsid w:val="005D4E82"/>
    <w:rsid w:val="005D4F2B"/>
    <w:rsid w:val="005D5172"/>
    <w:rsid w:val="005D53FB"/>
    <w:rsid w:val="005D55E7"/>
    <w:rsid w:val="005D56E5"/>
    <w:rsid w:val="005D67FB"/>
    <w:rsid w:val="005D6B27"/>
    <w:rsid w:val="005D6F8B"/>
    <w:rsid w:val="005D7FCE"/>
    <w:rsid w:val="005E11D0"/>
    <w:rsid w:val="005E1DE0"/>
    <w:rsid w:val="005E25FC"/>
    <w:rsid w:val="005E58E4"/>
    <w:rsid w:val="005E5BA6"/>
    <w:rsid w:val="005E5EA2"/>
    <w:rsid w:val="005E66A6"/>
    <w:rsid w:val="005E6973"/>
    <w:rsid w:val="005E7BBD"/>
    <w:rsid w:val="005F2758"/>
    <w:rsid w:val="005F33FB"/>
    <w:rsid w:val="005F3566"/>
    <w:rsid w:val="005F39A8"/>
    <w:rsid w:val="005F3DD0"/>
    <w:rsid w:val="005F44D5"/>
    <w:rsid w:val="005F4599"/>
    <w:rsid w:val="005F4BD9"/>
    <w:rsid w:val="005F560B"/>
    <w:rsid w:val="005F5615"/>
    <w:rsid w:val="005F57EF"/>
    <w:rsid w:val="005F6000"/>
    <w:rsid w:val="005F641D"/>
    <w:rsid w:val="005F6A9B"/>
    <w:rsid w:val="005F6C4A"/>
    <w:rsid w:val="005F6E5F"/>
    <w:rsid w:val="005F70EE"/>
    <w:rsid w:val="005F7996"/>
    <w:rsid w:val="005F7FFB"/>
    <w:rsid w:val="00600B97"/>
    <w:rsid w:val="0060116B"/>
    <w:rsid w:val="00601629"/>
    <w:rsid w:val="00601EB5"/>
    <w:rsid w:val="0060271E"/>
    <w:rsid w:val="00602A62"/>
    <w:rsid w:val="0060358D"/>
    <w:rsid w:val="00603944"/>
    <w:rsid w:val="00603CBA"/>
    <w:rsid w:val="006048A8"/>
    <w:rsid w:val="00604F01"/>
    <w:rsid w:val="006052F9"/>
    <w:rsid w:val="00605C78"/>
    <w:rsid w:val="00605DC1"/>
    <w:rsid w:val="00606198"/>
    <w:rsid w:val="0060639B"/>
    <w:rsid w:val="006067AF"/>
    <w:rsid w:val="00606978"/>
    <w:rsid w:val="00606E0A"/>
    <w:rsid w:val="00606E0F"/>
    <w:rsid w:val="00607824"/>
    <w:rsid w:val="00610499"/>
    <w:rsid w:val="00610A01"/>
    <w:rsid w:val="00610B15"/>
    <w:rsid w:val="00611099"/>
    <w:rsid w:val="00611417"/>
    <w:rsid w:val="006118BF"/>
    <w:rsid w:val="0061196C"/>
    <w:rsid w:val="00611D45"/>
    <w:rsid w:val="006127AF"/>
    <w:rsid w:val="00612A68"/>
    <w:rsid w:val="00612C05"/>
    <w:rsid w:val="00612D05"/>
    <w:rsid w:val="00612EC6"/>
    <w:rsid w:val="006138DD"/>
    <w:rsid w:val="00613F8E"/>
    <w:rsid w:val="00616B7B"/>
    <w:rsid w:val="006171F3"/>
    <w:rsid w:val="006175E0"/>
    <w:rsid w:val="00617EEA"/>
    <w:rsid w:val="006208CF"/>
    <w:rsid w:val="00620964"/>
    <w:rsid w:val="00620BE4"/>
    <w:rsid w:val="00621842"/>
    <w:rsid w:val="00621995"/>
    <w:rsid w:val="0062206A"/>
    <w:rsid w:val="00622149"/>
    <w:rsid w:val="0062248B"/>
    <w:rsid w:val="006227A1"/>
    <w:rsid w:val="006227EE"/>
    <w:rsid w:val="00623123"/>
    <w:rsid w:val="00623152"/>
    <w:rsid w:val="00623A18"/>
    <w:rsid w:val="006249FB"/>
    <w:rsid w:val="00624D9F"/>
    <w:rsid w:val="00624E60"/>
    <w:rsid w:val="00624FAA"/>
    <w:rsid w:val="00625465"/>
    <w:rsid w:val="00625748"/>
    <w:rsid w:val="00625BE8"/>
    <w:rsid w:val="0062626D"/>
    <w:rsid w:val="00626790"/>
    <w:rsid w:val="006270C3"/>
    <w:rsid w:val="00630A89"/>
    <w:rsid w:val="00631E82"/>
    <w:rsid w:val="00632E68"/>
    <w:rsid w:val="00633A8D"/>
    <w:rsid w:val="00633C65"/>
    <w:rsid w:val="00633D07"/>
    <w:rsid w:val="00634035"/>
    <w:rsid w:val="006353E7"/>
    <w:rsid w:val="0063569C"/>
    <w:rsid w:val="00635A43"/>
    <w:rsid w:val="00635C2F"/>
    <w:rsid w:val="00635D31"/>
    <w:rsid w:val="00636BE2"/>
    <w:rsid w:val="00636C09"/>
    <w:rsid w:val="006375B6"/>
    <w:rsid w:val="00637A3E"/>
    <w:rsid w:val="00637D05"/>
    <w:rsid w:val="00637D70"/>
    <w:rsid w:val="006403A8"/>
    <w:rsid w:val="0064085F"/>
    <w:rsid w:val="00640FF7"/>
    <w:rsid w:val="006425BE"/>
    <w:rsid w:val="00642FF9"/>
    <w:rsid w:val="00643379"/>
    <w:rsid w:val="006433F4"/>
    <w:rsid w:val="00643E7F"/>
    <w:rsid w:val="00644BFD"/>
    <w:rsid w:val="00644DBB"/>
    <w:rsid w:val="00644EAB"/>
    <w:rsid w:val="006456D9"/>
    <w:rsid w:val="00645CBB"/>
    <w:rsid w:val="00645CCB"/>
    <w:rsid w:val="0064608F"/>
    <w:rsid w:val="006465AD"/>
    <w:rsid w:val="00647699"/>
    <w:rsid w:val="006477EA"/>
    <w:rsid w:val="006479BC"/>
    <w:rsid w:val="00650D8E"/>
    <w:rsid w:val="006515E8"/>
    <w:rsid w:val="00652958"/>
    <w:rsid w:val="006529E1"/>
    <w:rsid w:val="0065302C"/>
    <w:rsid w:val="006531F0"/>
    <w:rsid w:val="006535E9"/>
    <w:rsid w:val="00653C02"/>
    <w:rsid w:val="006545A0"/>
    <w:rsid w:val="00655337"/>
    <w:rsid w:val="0065556A"/>
    <w:rsid w:val="006561B5"/>
    <w:rsid w:val="006561F8"/>
    <w:rsid w:val="00656739"/>
    <w:rsid w:val="00656B69"/>
    <w:rsid w:val="006572D8"/>
    <w:rsid w:val="00660114"/>
    <w:rsid w:val="00661DA7"/>
    <w:rsid w:val="00662E59"/>
    <w:rsid w:val="00663876"/>
    <w:rsid w:val="00663A2F"/>
    <w:rsid w:val="006641A8"/>
    <w:rsid w:val="0066509E"/>
    <w:rsid w:val="00665402"/>
    <w:rsid w:val="006672E9"/>
    <w:rsid w:val="006704C3"/>
    <w:rsid w:val="0067052D"/>
    <w:rsid w:val="006716F2"/>
    <w:rsid w:val="00671946"/>
    <w:rsid w:val="00671B8E"/>
    <w:rsid w:val="00672766"/>
    <w:rsid w:val="00672DAB"/>
    <w:rsid w:val="00675275"/>
    <w:rsid w:val="00675533"/>
    <w:rsid w:val="0067639B"/>
    <w:rsid w:val="00676F50"/>
    <w:rsid w:val="00677139"/>
    <w:rsid w:val="00677531"/>
    <w:rsid w:val="00677905"/>
    <w:rsid w:val="00677FD0"/>
    <w:rsid w:val="00680F49"/>
    <w:rsid w:val="006810CF"/>
    <w:rsid w:val="00681847"/>
    <w:rsid w:val="006821DF"/>
    <w:rsid w:val="00682941"/>
    <w:rsid w:val="00682B9B"/>
    <w:rsid w:val="00683AF8"/>
    <w:rsid w:val="00683DF3"/>
    <w:rsid w:val="00684721"/>
    <w:rsid w:val="00684771"/>
    <w:rsid w:val="00684948"/>
    <w:rsid w:val="006849EC"/>
    <w:rsid w:val="00684EBD"/>
    <w:rsid w:val="006858F3"/>
    <w:rsid w:val="0068596A"/>
    <w:rsid w:val="00686D52"/>
    <w:rsid w:val="00690119"/>
    <w:rsid w:val="00690505"/>
    <w:rsid w:val="0069118F"/>
    <w:rsid w:val="00691479"/>
    <w:rsid w:val="00692765"/>
    <w:rsid w:val="00692858"/>
    <w:rsid w:val="00692AB0"/>
    <w:rsid w:val="00692D07"/>
    <w:rsid w:val="00692F95"/>
    <w:rsid w:val="006933A5"/>
    <w:rsid w:val="006934B2"/>
    <w:rsid w:val="00693894"/>
    <w:rsid w:val="00693B3A"/>
    <w:rsid w:val="00693E82"/>
    <w:rsid w:val="006942C1"/>
    <w:rsid w:val="00695030"/>
    <w:rsid w:val="0069581B"/>
    <w:rsid w:val="00695B0E"/>
    <w:rsid w:val="00695BB7"/>
    <w:rsid w:val="00695D61"/>
    <w:rsid w:val="006962B0"/>
    <w:rsid w:val="006966F6"/>
    <w:rsid w:val="0069672C"/>
    <w:rsid w:val="00696AB3"/>
    <w:rsid w:val="006A0147"/>
    <w:rsid w:val="006A03D9"/>
    <w:rsid w:val="006A0BA2"/>
    <w:rsid w:val="006A0C2B"/>
    <w:rsid w:val="006A0E49"/>
    <w:rsid w:val="006A18AB"/>
    <w:rsid w:val="006A1BAD"/>
    <w:rsid w:val="006A32A2"/>
    <w:rsid w:val="006A32EA"/>
    <w:rsid w:val="006A33DF"/>
    <w:rsid w:val="006A3502"/>
    <w:rsid w:val="006A36F8"/>
    <w:rsid w:val="006A45EB"/>
    <w:rsid w:val="006A4EF7"/>
    <w:rsid w:val="006A4F3A"/>
    <w:rsid w:val="006A5007"/>
    <w:rsid w:val="006A51E6"/>
    <w:rsid w:val="006A6796"/>
    <w:rsid w:val="006A68CE"/>
    <w:rsid w:val="006A6A01"/>
    <w:rsid w:val="006A6CFB"/>
    <w:rsid w:val="006A7145"/>
    <w:rsid w:val="006A71C7"/>
    <w:rsid w:val="006A7381"/>
    <w:rsid w:val="006A7B13"/>
    <w:rsid w:val="006A7B3B"/>
    <w:rsid w:val="006B009F"/>
    <w:rsid w:val="006B022E"/>
    <w:rsid w:val="006B041E"/>
    <w:rsid w:val="006B0CD9"/>
    <w:rsid w:val="006B1C17"/>
    <w:rsid w:val="006B24A1"/>
    <w:rsid w:val="006B2622"/>
    <w:rsid w:val="006B2F01"/>
    <w:rsid w:val="006B37BF"/>
    <w:rsid w:val="006B3BE6"/>
    <w:rsid w:val="006B3D94"/>
    <w:rsid w:val="006B3F47"/>
    <w:rsid w:val="006B5B1E"/>
    <w:rsid w:val="006B5DE9"/>
    <w:rsid w:val="006B6008"/>
    <w:rsid w:val="006B64C6"/>
    <w:rsid w:val="006B6871"/>
    <w:rsid w:val="006B6C44"/>
    <w:rsid w:val="006B7EE3"/>
    <w:rsid w:val="006C068C"/>
    <w:rsid w:val="006C0718"/>
    <w:rsid w:val="006C0F62"/>
    <w:rsid w:val="006C0F6B"/>
    <w:rsid w:val="006C1F2C"/>
    <w:rsid w:val="006C2051"/>
    <w:rsid w:val="006C2400"/>
    <w:rsid w:val="006C424D"/>
    <w:rsid w:val="006C435D"/>
    <w:rsid w:val="006C657F"/>
    <w:rsid w:val="006C68B5"/>
    <w:rsid w:val="006C6B07"/>
    <w:rsid w:val="006C715A"/>
    <w:rsid w:val="006D026B"/>
    <w:rsid w:val="006D2187"/>
    <w:rsid w:val="006D2A94"/>
    <w:rsid w:val="006D380B"/>
    <w:rsid w:val="006D3B85"/>
    <w:rsid w:val="006D4458"/>
    <w:rsid w:val="006D4A61"/>
    <w:rsid w:val="006D4AB5"/>
    <w:rsid w:val="006D52B1"/>
    <w:rsid w:val="006D5CAA"/>
    <w:rsid w:val="006D5D14"/>
    <w:rsid w:val="006D5D58"/>
    <w:rsid w:val="006D63F8"/>
    <w:rsid w:val="006D669E"/>
    <w:rsid w:val="006D66C5"/>
    <w:rsid w:val="006D6761"/>
    <w:rsid w:val="006D6DA6"/>
    <w:rsid w:val="006D6FFF"/>
    <w:rsid w:val="006E0433"/>
    <w:rsid w:val="006E06A6"/>
    <w:rsid w:val="006E0A91"/>
    <w:rsid w:val="006E0FC6"/>
    <w:rsid w:val="006E1890"/>
    <w:rsid w:val="006E335E"/>
    <w:rsid w:val="006E39A9"/>
    <w:rsid w:val="006E3DAC"/>
    <w:rsid w:val="006E3F4E"/>
    <w:rsid w:val="006E4361"/>
    <w:rsid w:val="006E4839"/>
    <w:rsid w:val="006E4F52"/>
    <w:rsid w:val="006E589D"/>
    <w:rsid w:val="006E5A35"/>
    <w:rsid w:val="006E7737"/>
    <w:rsid w:val="006E77CD"/>
    <w:rsid w:val="006E79B9"/>
    <w:rsid w:val="006E7EC7"/>
    <w:rsid w:val="006F00C1"/>
    <w:rsid w:val="006F06D9"/>
    <w:rsid w:val="006F0E7E"/>
    <w:rsid w:val="006F1618"/>
    <w:rsid w:val="006F1D8E"/>
    <w:rsid w:val="006F2091"/>
    <w:rsid w:val="006F2330"/>
    <w:rsid w:val="006F289B"/>
    <w:rsid w:val="006F2BFE"/>
    <w:rsid w:val="006F2CAC"/>
    <w:rsid w:val="006F2CAE"/>
    <w:rsid w:val="006F3087"/>
    <w:rsid w:val="006F31B9"/>
    <w:rsid w:val="006F3906"/>
    <w:rsid w:val="006F4805"/>
    <w:rsid w:val="006F5268"/>
    <w:rsid w:val="006F52D7"/>
    <w:rsid w:val="006F5664"/>
    <w:rsid w:val="006F5B72"/>
    <w:rsid w:val="006F630C"/>
    <w:rsid w:val="006F67B2"/>
    <w:rsid w:val="006F6BED"/>
    <w:rsid w:val="006F6C73"/>
    <w:rsid w:val="006F6EFE"/>
    <w:rsid w:val="006F7AA9"/>
    <w:rsid w:val="007001BB"/>
    <w:rsid w:val="00701FC3"/>
    <w:rsid w:val="00702A26"/>
    <w:rsid w:val="0070324E"/>
    <w:rsid w:val="00703A07"/>
    <w:rsid w:val="00704639"/>
    <w:rsid w:val="007051A7"/>
    <w:rsid w:val="0070597E"/>
    <w:rsid w:val="00706109"/>
    <w:rsid w:val="0070629D"/>
    <w:rsid w:val="00706EEE"/>
    <w:rsid w:val="007071C1"/>
    <w:rsid w:val="007073A6"/>
    <w:rsid w:val="00707E68"/>
    <w:rsid w:val="0071032D"/>
    <w:rsid w:val="00711244"/>
    <w:rsid w:val="00711496"/>
    <w:rsid w:val="00711B0B"/>
    <w:rsid w:val="00712773"/>
    <w:rsid w:val="0071283F"/>
    <w:rsid w:val="00712975"/>
    <w:rsid w:val="00712B0D"/>
    <w:rsid w:val="00712BA4"/>
    <w:rsid w:val="00713004"/>
    <w:rsid w:val="007131A0"/>
    <w:rsid w:val="0071349D"/>
    <w:rsid w:val="00713564"/>
    <w:rsid w:val="007139B1"/>
    <w:rsid w:val="00713B0F"/>
    <w:rsid w:val="00713D30"/>
    <w:rsid w:val="007152A2"/>
    <w:rsid w:val="007156A3"/>
    <w:rsid w:val="00716489"/>
    <w:rsid w:val="007165CF"/>
    <w:rsid w:val="007167A0"/>
    <w:rsid w:val="00716C12"/>
    <w:rsid w:val="00716EEB"/>
    <w:rsid w:val="00717246"/>
    <w:rsid w:val="00720838"/>
    <w:rsid w:val="00720AB2"/>
    <w:rsid w:val="00720B98"/>
    <w:rsid w:val="0072163C"/>
    <w:rsid w:val="00721762"/>
    <w:rsid w:val="00721885"/>
    <w:rsid w:val="00721ABB"/>
    <w:rsid w:val="00721EDF"/>
    <w:rsid w:val="00721F76"/>
    <w:rsid w:val="0072213E"/>
    <w:rsid w:val="00722302"/>
    <w:rsid w:val="007223E7"/>
    <w:rsid w:val="007230CD"/>
    <w:rsid w:val="007238CB"/>
    <w:rsid w:val="00723A54"/>
    <w:rsid w:val="00723C65"/>
    <w:rsid w:val="00724129"/>
    <w:rsid w:val="0072528E"/>
    <w:rsid w:val="00726342"/>
    <w:rsid w:val="007265D0"/>
    <w:rsid w:val="00726DDD"/>
    <w:rsid w:val="00727506"/>
    <w:rsid w:val="0073038B"/>
    <w:rsid w:val="00731256"/>
    <w:rsid w:val="00731321"/>
    <w:rsid w:val="00731420"/>
    <w:rsid w:val="007329CE"/>
    <w:rsid w:val="00733929"/>
    <w:rsid w:val="00734FE2"/>
    <w:rsid w:val="00735040"/>
    <w:rsid w:val="00735487"/>
    <w:rsid w:val="0073566C"/>
    <w:rsid w:val="00735C02"/>
    <w:rsid w:val="0073604E"/>
    <w:rsid w:val="00736746"/>
    <w:rsid w:val="0073727F"/>
    <w:rsid w:val="00737347"/>
    <w:rsid w:val="007379A7"/>
    <w:rsid w:val="00737EC5"/>
    <w:rsid w:val="007416B9"/>
    <w:rsid w:val="0074193A"/>
    <w:rsid w:val="007422E1"/>
    <w:rsid w:val="00742F75"/>
    <w:rsid w:val="0074363E"/>
    <w:rsid w:val="00743751"/>
    <w:rsid w:val="00743AD7"/>
    <w:rsid w:val="00743B1E"/>
    <w:rsid w:val="00744050"/>
    <w:rsid w:val="00746AC7"/>
    <w:rsid w:val="00746C76"/>
    <w:rsid w:val="007470D6"/>
    <w:rsid w:val="00747894"/>
    <w:rsid w:val="00750297"/>
    <w:rsid w:val="007510D7"/>
    <w:rsid w:val="007510F5"/>
    <w:rsid w:val="007513B7"/>
    <w:rsid w:val="007513BE"/>
    <w:rsid w:val="007524D2"/>
    <w:rsid w:val="0075268B"/>
    <w:rsid w:val="00752EAD"/>
    <w:rsid w:val="007532DF"/>
    <w:rsid w:val="00754911"/>
    <w:rsid w:val="00754B49"/>
    <w:rsid w:val="00755E87"/>
    <w:rsid w:val="00757144"/>
    <w:rsid w:val="00757CF1"/>
    <w:rsid w:val="00757EC8"/>
    <w:rsid w:val="00757F68"/>
    <w:rsid w:val="00760417"/>
    <w:rsid w:val="00760BCD"/>
    <w:rsid w:val="00760C59"/>
    <w:rsid w:val="00760D58"/>
    <w:rsid w:val="00761587"/>
    <w:rsid w:val="00762764"/>
    <w:rsid w:val="00762872"/>
    <w:rsid w:val="00762D6D"/>
    <w:rsid w:val="007642E0"/>
    <w:rsid w:val="007644B1"/>
    <w:rsid w:val="00764A73"/>
    <w:rsid w:val="00764BD4"/>
    <w:rsid w:val="00764C30"/>
    <w:rsid w:val="00764DE5"/>
    <w:rsid w:val="00764E0A"/>
    <w:rsid w:val="00766258"/>
    <w:rsid w:val="00766EE9"/>
    <w:rsid w:val="00770058"/>
    <w:rsid w:val="007702A9"/>
    <w:rsid w:val="007706D1"/>
    <w:rsid w:val="007709B0"/>
    <w:rsid w:val="00770B37"/>
    <w:rsid w:val="007711EA"/>
    <w:rsid w:val="00771DAF"/>
    <w:rsid w:val="007728F8"/>
    <w:rsid w:val="007733F8"/>
    <w:rsid w:val="0077361B"/>
    <w:rsid w:val="007736A1"/>
    <w:rsid w:val="0077378D"/>
    <w:rsid w:val="007742A9"/>
    <w:rsid w:val="00774E24"/>
    <w:rsid w:val="007757A0"/>
    <w:rsid w:val="007759F9"/>
    <w:rsid w:val="007759FD"/>
    <w:rsid w:val="00775A96"/>
    <w:rsid w:val="00775B2B"/>
    <w:rsid w:val="00776328"/>
    <w:rsid w:val="00777388"/>
    <w:rsid w:val="007774EF"/>
    <w:rsid w:val="007802F0"/>
    <w:rsid w:val="00780B7A"/>
    <w:rsid w:val="0078186A"/>
    <w:rsid w:val="00781A59"/>
    <w:rsid w:val="00782291"/>
    <w:rsid w:val="007827C6"/>
    <w:rsid w:val="007837B6"/>
    <w:rsid w:val="00783E5E"/>
    <w:rsid w:val="00784754"/>
    <w:rsid w:val="007859F9"/>
    <w:rsid w:val="00785F4F"/>
    <w:rsid w:val="00787BB3"/>
    <w:rsid w:val="00787D9A"/>
    <w:rsid w:val="007900A2"/>
    <w:rsid w:val="007904AF"/>
    <w:rsid w:val="007904FB"/>
    <w:rsid w:val="007906B4"/>
    <w:rsid w:val="007908C7"/>
    <w:rsid w:val="0079095F"/>
    <w:rsid w:val="00790BD5"/>
    <w:rsid w:val="007914FF"/>
    <w:rsid w:val="00791F56"/>
    <w:rsid w:val="007922F7"/>
    <w:rsid w:val="00792D85"/>
    <w:rsid w:val="00792E1D"/>
    <w:rsid w:val="00793775"/>
    <w:rsid w:val="007937CE"/>
    <w:rsid w:val="007938CE"/>
    <w:rsid w:val="00794043"/>
    <w:rsid w:val="007940D7"/>
    <w:rsid w:val="0079488B"/>
    <w:rsid w:val="00794947"/>
    <w:rsid w:val="00794B9D"/>
    <w:rsid w:val="007956F8"/>
    <w:rsid w:val="00795788"/>
    <w:rsid w:val="0079594B"/>
    <w:rsid w:val="00796471"/>
    <w:rsid w:val="0079649E"/>
    <w:rsid w:val="0079692A"/>
    <w:rsid w:val="00797177"/>
    <w:rsid w:val="00797718"/>
    <w:rsid w:val="007A0893"/>
    <w:rsid w:val="007A0B38"/>
    <w:rsid w:val="007A1352"/>
    <w:rsid w:val="007A1DC3"/>
    <w:rsid w:val="007A2913"/>
    <w:rsid w:val="007A300C"/>
    <w:rsid w:val="007A314B"/>
    <w:rsid w:val="007A3A05"/>
    <w:rsid w:val="007A3BE8"/>
    <w:rsid w:val="007A40F4"/>
    <w:rsid w:val="007A4393"/>
    <w:rsid w:val="007A4462"/>
    <w:rsid w:val="007A4E53"/>
    <w:rsid w:val="007A5724"/>
    <w:rsid w:val="007A5B43"/>
    <w:rsid w:val="007A63B2"/>
    <w:rsid w:val="007A67B4"/>
    <w:rsid w:val="007A6C14"/>
    <w:rsid w:val="007A7A3C"/>
    <w:rsid w:val="007B005D"/>
    <w:rsid w:val="007B11BD"/>
    <w:rsid w:val="007B14AD"/>
    <w:rsid w:val="007B1A45"/>
    <w:rsid w:val="007B1CA6"/>
    <w:rsid w:val="007B3D9D"/>
    <w:rsid w:val="007B4701"/>
    <w:rsid w:val="007B4C7D"/>
    <w:rsid w:val="007B524B"/>
    <w:rsid w:val="007B58C5"/>
    <w:rsid w:val="007B6005"/>
    <w:rsid w:val="007B661B"/>
    <w:rsid w:val="007B6A54"/>
    <w:rsid w:val="007B7E3F"/>
    <w:rsid w:val="007C008B"/>
    <w:rsid w:val="007C02A1"/>
    <w:rsid w:val="007C03C9"/>
    <w:rsid w:val="007C0644"/>
    <w:rsid w:val="007C0BC9"/>
    <w:rsid w:val="007C1BF0"/>
    <w:rsid w:val="007C2660"/>
    <w:rsid w:val="007C2C52"/>
    <w:rsid w:val="007C2CA8"/>
    <w:rsid w:val="007C3ABA"/>
    <w:rsid w:val="007C4637"/>
    <w:rsid w:val="007C4CBB"/>
    <w:rsid w:val="007C52EE"/>
    <w:rsid w:val="007C57B4"/>
    <w:rsid w:val="007C5A63"/>
    <w:rsid w:val="007C5BDD"/>
    <w:rsid w:val="007C71FC"/>
    <w:rsid w:val="007C7596"/>
    <w:rsid w:val="007C75F8"/>
    <w:rsid w:val="007C779A"/>
    <w:rsid w:val="007C7BAA"/>
    <w:rsid w:val="007C7ED9"/>
    <w:rsid w:val="007D1839"/>
    <w:rsid w:val="007D2765"/>
    <w:rsid w:val="007D2972"/>
    <w:rsid w:val="007D3C35"/>
    <w:rsid w:val="007D3EB1"/>
    <w:rsid w:val="007D47D5"/>
    <w:rsid w:val="007D4895"/>
    <w:rsid w:val="007D51A3"/>
    <w:rsid w:val="007D51F7"/>
    <w:rsid w:val="007D56D8"/>
    <w:rsid w:val="007D69F9"/>
    <w:rsid w:val="007D6D3C"/>
    <w:rsid w:val="007D74BC"/>
    <w:rsid w:val="007D76D3"/>
    <w:rsid w:val="007E00F1"/>
    <w:rsid w:val="007E0804"/>
    <w:rsid w:val="007E0DD2"/>
    <w:rsid w:val="007E246F"/>
    <w:rsid w:val="007E2BD9"/>
    <w:rsid w:val="007E2E99"/>
    <w:rsid w:val="007E34FE"/>
    <w:rsid w:val="007E4AEF"/>
    <w:rsid w:val="007E4D7B"/>
    <w:rsid w:val="007E553E"/>
    <w:rsid w:val="007E69D2"/>
    <w:rsid w:val="007E7135"/>
    <w:rsid w:val="007E76AD"/>
    <w:rsid w:val="007E792E"/>
    <w:rsid w:val="007F08FF"/>
    <w:rsid w:val="007F0A69"/>
    <w:rsid w:val="007F1914"/>
    <w:rsid w:val="007F1A37"/>
    <w:rsid w:val="007F2C39"/>
    <w:rsid w:val="007F37E6"/>
    <w:rsid w:val="007F4151"/>
    <w:rsid w:val="007F48F1"/>
    <w:rsid w:val="007F5061"/>
    <w:rsid w:val="007F57FF"/>
    <w:rsid w:val="007F70EF"/>
    <w:rsid w:val="007F7AF5"/>
    <w:rsid w:val="007F7F0C"/>
    <w:rsid w:val="00801178"/>
    <w:rsid w:val="008011BD"/>
    <w:rsid w:val="008017C8"/>
    <w:rsid w:val="00801B41"/>
    <w:rsid w:val="00803F6A"/>
    <w:rsid w:val="008046F1"/>
    <w:rsid w:val="00805361"/>
    <w:rsid w:val="00805768"/>
    <w:rsid w:val="0080578A"/>
    <w:rsid w:val="0080612A"/>
    <w:rsid w:val="00806834"/>
    <w:rsid w:val="0080745C"/>
    <w:rsid w:val="00807538"/>
    <w:rsid w:val="008079A4"/>
    <w:rsid w:val="00807F53"/>
    <w:rsid w:val="00810FE3"/>
    <w:rsid w:val="008113B4"/>
    <w:rsid w:val="00812BDE"/>
    <w:rsid w:val="00813523"/>
    <w:rsid w:val="00813572"/>
    <w:rsid w:val="00814838"/>
    <w:rsid w:val="00816018"/>
    <w:rsid w:val="0081681A"/>
    <w:rsid w:val="00816DE7"/>
    <w:rsid w:val="00816F0A"/>
    <w:rsid w:val="00817849"/>
    <w:rsid w:val="00820A88"/>
    <w:rsid w:val="008216CF"/>
    <w:rsid w:val="0082190C"/>
    <w:rsid w:val="00821BE6"/>
    <w:rsid w:val="00821EC8"/>
    <w:rsid w:val="008220DD"/>
    <w:rsid w:val="00823DDA"/>
    <w:rsid w:val="008242AC"/>
    <w:rsid w:val="00825AE7"/>
    <w:rsid w:val="00825E60"/>
    <w:rsid w:val="00826672"/>
    <w:rsid w:val="0083009C"/>
    <w:rsid w:val="008300DE"/>
    <w:rsid w:val="00830806"/>
    <w:rsid w:val="00830C3F"/>
    <w:rsid w:val="00831D20"/>
    <w:rsid w:val="00831E76"/>
    <w:rsid w:val="00832291"/>
    <w:rsid w:val="008337D6"/>
    <w:rsid w:val="008340A2"/>
    <w:rsid w:val="00834506"/>
    <w:rsid w:val="0083481C"/>
    <w:rsid w:val="00834CB0"/>
    <w:rsid w:val="00835335"/>
    <w:rsid w:val="00836909"/>
    <w:rsid w:val="00837EF4"/>
    <w:rsid w:val="00840981"/>
    <w:rsid w:val="00840ADC"/>
    <w:rsid w:val="00840EF6"/>
    <w:rsid w:val="008416D2"/>
    <w:rsid w:val="00841C32"/>
    <w:rsid w:val="00842318"/>
    <w:rsid w:val="0084287A"/>
    <w:rsid w:val="00843334"/>
    <w:rsid w:val="00843427"/>
    <w:rsid w:val="0084417B"/>
    <w:rsid w:val="008444E0"/>
    <w:rsid w:val="00844BE4"/>
    <w:rsid w:val="00844BEC"/>
    <w:rsid w:val="00844FF0"/>
    <w:rsid w:val="00845129"/>
    <w:rsid w:val="00845396"/>
    <w:rsid w:val="00845BDA"/>
    <w:rsid w:val="0084636B"/>
    <w:rsid w:val="008464B3"/>
    <w:rsid w:val="008467CF"/>
    <w:rsid w:val="008467ED"/>
    <w:rsid w:val="008468A9"/>
    <w:rsid w:val="00846BCF"/>
    <w:rsid w:val="00847629"/>
    <w:rsid w:val="00847900"/>
    <w:rsid w:val="00847C65"/>
    <w:rsid w:val="00847F95"/>
    <w:rsid w:val="008501F3"/>
    <w:rsid w:val="008506F4"/>
    <w:rsid w:val="00850866"/>
    <w:rsid w:val="00850D81"/>
    <w:rsid w:val="008518A9"/>
    <w:rsid w:val="0085195A"/>
    <w:rsid w:val="00851CD9"/>
    <w:rsid w:val="00851F31"/>
    <w:rsid w:val="00852235"/>
    <w:rsid w:val="008530B5"/>
    <w:rsid w:val="008536FD"/>
    <w:rsid w:val="008540CA"/>
    <w:rsid w:val="008548C4"/>
    <w:rsid w:val="00855CA7"/>
    <w:rsid w:val="00856741"/>
    <w:rsid w:val="00856CF3"/>
    <w:rsid w:val="00856DA8"/>
    <w:rsid w:val="00860212"/>
    <w:rsid w:val="00860D20"/>
    <w:rsid w:val="00861453"/>
    <w:rsid w:val="00861A3C"/>
    <w:rsid w:val="00861FF0"/>
    <w:rsid w:val="00864CE0"/>
    <w:rsid w:val="00865BEE"/>
    <w:rsid w:val="00866DE7"/>
    <w:rsid w:val="00867241"/>
    <w:rsid w:val="00867256"/>
    <w:rsid w:val="00867D54"/>
    <w:rsid w:val="008701C6"/>
    <w:rsid w:val="008714BD"/>
    <w:rsid w:val="008717F9"/>
    <w:rsid w:val="00871ADC"/>
    <w:rsid w:val="0087264B"/>
    <w:rsid w:val="00872833"/>
    <w:rsid w:val="008733A8"/>
    <w:rsid w:val="008735D7"/>
    <w:rsid w:val="00873BAB"/>
    <w:rsid w:val="00873BCA"/>
    <w:rsid w:val="00873DE8"/>
    <w:rsid w:val="00874ABA"/>
    <w:rsid w:val="00874CFA"/>
    <w:rsid w:val="00874D3D"/>
    <w:rsid w:val="008752FB"/>
    <w:rsid w:val="0087572A"/>
    <w:rsid w:val="00875912"/>
    <w:rsid w:val="00875DFD"/>
    <w:rsid w:val="00875E0C"/>
    <w:rsid w:val="008761B8"/>
    <w:rsid w:val="008762D5"/>
    <w:rsid w:val="00876D5B"/>
    <w:rsid w:val="00877416"/>
    <w:rsid w:val="00880147"/>
    <w:rsid w:val="0088019F"/>
    <w:rsid w:val="008803C3"/>
    <w:rsid w:val="0088058B"/>
    <w:rsid w:val="0088075C"/>
    <w:rsid w:val="008807F1"/>
    <w:rsid w:val="00880E09"/>
    <w:rsid w:val="00880E84"/>
    <w:rsid w:val="0088101F"/>
    <w:rsid w:val="00881183"/>
    <w:rsid w:val="00881D55"/>
    <w:rsid w:val="008832E8"/>
    <w:rsid w:val="008837D2"/>
    <w:rsid w:val="00883ABB"/>
    <w:rsid w:val="00884EDB"/>
    <w:rsid w:val="008852BA"/>
    <w:rsid w:val="00885C36"/>
    <w:rsid w:val="00885C52"/>
    <w:rsid w:val="00886100"/>
    <w:rsid w:val="00886284"/>
    <w:rsid w:val="00886837"/>
    <w:rsid w:val="00887214"/>
    <w:rsid w:val="00887976"/>
    <w:rsid w:val="00887F1C"/>
    <w:rsid w:val="00890109"/>
    <w:rsid w:val="00890204"/>
    <w:rsid w:val="0089039E"/>
    <w:rsid w:val="008907F8"/>
    <w:rsid w:val="00890855"/>
    <w:rsid w:val="008914CC"/>
    <w:rsid w:val="00891567"/>
    <w:rsid w:val="008915ED"/>
    <w:rsid w:val="0089219A"/>
    <w:rsid w:val="0089302B"/>
    <w:rsid w:val="008932A3"/>
    <w:rsid w:val="008938E6"/>
    <w:rsid w:val="00893E2D"/>
    <w:rsid w:val="008952AF"/>
    <w:rsid w:val="008A02A5"/>
    <w:rsid w:val="008A0344"/>
    <w:rsid w:val="008A0DAC"/>
    <w:rsid w:val="008A233F"/>
    <w:rsid w:val="008A25A8"/>
    <w:rsid w:val="008A2E90"/>
    <w:rsid w:val="008A2FC7"/>
    <w:rsid w:val="008A30A9"/>
    <w:rsid w:val="008A3135"/>
    <w:rsid w:val="008A32B2"/>
    <w:rsid w:val="008A3485"/>
    <w:rsid w:val="008A38D7"/>
    <w:rsid w:val="008A3A7A"/>
    <w:rsid w:val="008A416F"/>
    <w:rsid w:val="008A46A1"/>
    <w:rsid w:val="008A4860"/>
    <w:rsid w:val="008A5550"/>
    <w:rsid w:val="008A56BC"/>
    <w:rsid w:val="008A5F64"/>
    <w:rsid w:val="008A7D46"/>
    <w:rsid w:val="008B0049"/>
    <w:rsid w:val="008B0478"/>
    <w:rsid w:val="008B10AA"/>
    <w:rsid w:val="008B1592"/>
    <w:rsid w:val="008B1717"/>
    <w:rsid w:val="008B181F"/>
    <w:rsid w:val="008B1C06"/>
    <w:rsid w:val="008B2113"/>
    <w:rsid w:val="008B22B8"/>
    <w:rsid w:val="008B2634"/>
    <w:rsid w:val="008B28AA"/>
    <w:rsid w:val="008B466B"/>
    <w:rsid w:val="008B4CF8"/>
    <w:rsid w:val="008B4E98"/>
    <w:rsid w:val="008B5122"/>
    <w:rsid w:val="008B51E4"/>
    <w:rsid w:val="008B5627"/>
    <w:rsid w:val="008B5A93"/>
    <w:rsid w:val="008B5C5B"/>
    <w:rsid w:val="008B5F9F"/>
    <w:rsid w:val="008B6C24"/>
    <w:rsid w:val="008B72EC"/>
    <w:rsid w:val="008B7460"/>
    <w:rsid w:val="008B7864"/>
    <w:rsid w:val="008B7DB0"/>
    <w:rsid w:val="008B7E97"/>
    <w:rsid w:val="008B7FCE"/>
    <w:rsid w:val="008C013B"/>
    <w:rsid w:val="008C0382"/>
    <w:rsid w:val="008C06E1"/>
    <w:rsid w:val="008C0BD0"/>
    <w:rsid w:val="008C1532"/>
    <w:rsid w:val="008C1D42"/>
    <w:rsid w:val="008C2E9D"/>
    <w:rsid w:val="008C3692"/>
    <w:rsid w:val="008C3C19"/>
    <w:rsid w:val="008C3F16"/>
    <w:rsid w:val="008C45A7"/>
    <w:rsid w:val="008C498F"/>
    <w:rsid w:val="008C4E52"/>
    <w:rsid w:val="008C4EC5"/>
    <w:rsid w:val="008C4FF2"/>
    <w:rsid w:val="008C58CD"/>
    <w:rsid w:val="008C613B"/>
    <w:rsid w:val="008C6DAF"/>
    <w:rsid w:val="008C72F0"/>
    <w:rsid w:val="008C7D11"/>
    <w:rsid w:val="008D0CE6"/>
    <w:rsid w:val="008D11C0"/>
    <w:rsid w:val="008D23F9"/>
    <w:rsid w:val="008D2D1B"/>
    <w:rsid w:val="008D3230"/>
    <w:rsid w:val="008D3AA1"/>
    <w:rsid w:val="008D3C01"/>
    <w:rsid w:val="008D3C53"/>
    <w:rsid w:val="008D58FB"/>
    <w:rsid w:val="008D5906"/>
    <w:rsid w:val="008D5B04"/>
    <w:rsid w:val="008D5CA3"/>
    <w:rsid w:val="008D6187"/>
    <w:rsid w:val="008D6BBB"/>
    <w:rsid w:val="008D7204"/>
    <w:rsid w:val="008D79A2"/>
    <w:rsid w:val="008D7A13"/>
    <w:rsid w:val="008E0C9C"/>
    <w:rsid w:val="008E208B"/>
    <w:rsid w:val="008E2697"/>
    <w:rsid w:val="008E28A4"/>
    <w:rsid w:val="008E2EB8"/>
    <w:rsid w:val="008E35F0"/>
    <w:rsid w:val="008E3B59"/>
    <w:rsid w:val="008E4329"/>
    <w:rsid w:val="008E4605"/>
    <w:rsid w:val="008E4686"/>
    <w:rsid w:val="008E48CF"/>
    <w:rsid w:val="008E4FC6"/>
    <w:rsid w:val="008E5074"/>
    <w:rsid w:val="008E50C1"/>
    <w:rsid w:val="008E5920"/>
    <w:rsid w:val="008E5ADB"/>
    <w:rsid w:val="008E618A"/>
    <w:rsid w:val="008E6457"/>
    <w:rsid w:val="008E68F8"/>
    <w:rsid w:val="008E6C53"/>
    <w:rsid w:val="008E7213"/>
    <w:rsid w:val="008E791B"/>
    <w:rsid w:val="008E7BB3"/>
    <w:rsid w:val="008F0E81"/>
    <w:rsid w:val="008F20F3"/>
    <w:rsid w:val="008F276E"/>
    <w:rsid w:val="008F2ACA"/>
    <w:rsid w:val="008F2DCC"/>
    <w:rsid w:val="008F2E99"/>
    <w:rsid w:val="008F318F"/>
    <w:rsid w:val="008F5243"/>
    <w:rsid w:val="008F547D"/>
    <w:rsid w:val="008F55C4"/>
    <w:rsid w:val="008F56AB"/>
    <w:rsid w:val="008F7C13"/>
    <w:rsid w:val="008F7F24"/>
    <w:rsid w:val="00900CA9"/>
    <w:rsid w:val="00900D01"/>
    <w:rsid w:val="00901536"/>
    <w:rsid w:val="0090170D"/>
    <w:rsid w:val="0090247C"/>
    <w:rsid w:val="009029F5"/>
    <w:rsid w:val="00902A0F"/>
    <w:rsid w:val="00902E47"/>
    <w:rsid w:val="00903228"/>
    <w:rsid w:val="00903626"/>
    <w:rsid w:val="009049BF"/>
    <w:rsid w:val="00905BCD"/>
    <w:rsid w:val="00906545"/>
    <w:rsid w:val="00906EA9"/>
    <w:rsid w:val="0091042D"/>
    <w:rsid w:val="00912CAE"/>
    <w:rsid w:val="00912F59"/>
    <w:rsid w:val="0091373C"/>
    <w:rsid w:val="00913E7C"/>
    <w:rsid w:val="0091401C"/>
    <w:rsid w:val="009141E1"/>
    <w:rsid w:val="0091428A"/>
    <w:rsid w:val="0091439E"/>
    <w:rsid w:val="00914B88"/>
    <w:rsid w:val="00915894"/>
    <w:rsid w:val="00915E49"/>
    <w:rsid w:val="00916639"/>
    <w:rsid w:val="00917002"/>
    <w:rsid w:val="00917B69"/>
    <w:rsid w:val="0091EDAE"/>
    <w:rsid w:val="0092040A"/>
    <w:rsid w:val="0092070F"/>
    <w:rsid w:val="009209FC"/>
    <w:rsid w:val="0092107D"/>
    <w:rsid w:val="0092123C"/>
    <w:rsid w:val="00921326"/>
    <w:rsid w:val="00921941"/>
    <w:rsid w:val="00921AEC"/>
    <w:rsid w:val="009227AF"/>
    <w:rsid w:val="00923678"/>
    <w:rsid w:val="00923F17"/>
    <w:rsid w:val="00924419"/>
    <w:rsid w:val="00924616"/>
    <w:rsid w:val="00924746"/>
    <w:rsid w:val="00924787"/>
    <w:rsid w:val="009249AB"/>
    <w:rsid w:val="00925178"/>
    <w:rsid w:val="00925A49"/>
    <w:rsid w:val="009261AC"/>
    <w:rsid w:val="00926227"/>
    <w:rsid w:val="009269C8"/>
    <w:rsid w:val="00926C9C"/>
    <w:rsid w:val="009273BD"/>
    <w:rsid w:val="00927CC8"/>
    <w:rsid w:val="0093012A"/>
    <w:rsid w:val="009306D1"/>
    <w:rsid w:val="00930767"/>
    <w:rsid w:val="00931697"/>
    <w:rsid w:val="00931C78"/>
    <w:rsid w:val="00931E8E"/>
    <w:rsid w:val="00931FD1"/>
    <w:rsid w:val="00932588"/>
    <w:rsid w:val="00932E9B"/>
    <w:rsid w:val="00932FC9"/>
    <w:rsid w:val="0093310F"/>
    <w:rsid w:val="009339C2"/>
    <w:rsid w:val="00933EEF"/>
    <w:rsid w:val="00933F7D"/>
    <w:rsid w:val="00934070"/>
    <w:rsid w:val="009345D8"/>
    <w:rsid w:val="009348B7"/>
    <w:rsid w:val="00934A44"/>
    <w:rsid w:val="00934CAF"/>
    <w:rsid w:val="009353D4"/>
    <w:rsid w:val="00936028"/>
    <w:rsid w:val="009361CE"/>
    <w:rsid w:val="00936620"/>
    <w:rsid w:val="00936D7A"/>
    <w:rsid w:val="0093710F"/>
    <w:rsid w:val="00937E40"/>
    <w:rsid w:val="009402B9"/>
    <w:rsid w:val="00940EA2"/>
    <w:rsid w:val="009412D5"/>
    <w:rsid w:val="00941728"/>
    <w:rsid w:val="0094189D"/>
    <w:rsid w:val="00941BC5"/>
    <w:rsid w:val="00941ED3"/>
    <w:rsid w:val="0094203F"/>
    <w:rsid w:val="00942916"/>
    <w:rsid w:val="0094325E"/>
    <w:rsid w:val="00943641"/>
    <w:rsid w:val="00943C48"/>
    <w:rsid w:val="009442A8"/>
    <w:rsid w:val="0094511A"/>
    <w:rsid w:val="00945427"/>
    <w:rsid w:val="00945ED1"/>
    <w:rsid w:val="009471B8"/>
    <w:rsid w:val="00947290"/>
    <w:rsid w:val="00947773"/>
    <w:rsid w:val="00950162"/>
    <w:rsid w:val="0095064A"/>
    <w:rsid w:val="00951B1C"/>
    <w:rsid w:val="00951F24"/>
    <w:rsid w:val="009526AF"/>
    <w:rsid w:val="009526CF"/>
    <w:rsid w:val="0095289B"/>
    <w:rsid w:val="0095329D"/>
    <w:rsid w:val="00954234"/>
    <w:rsid w:val="009545E4"/>
    <w:rsid w:val="00954FC2"/>
    <w:rsid w:val="00955AF3"/>
    <w:rsid w:val="009561CB"/>
    <w:rsid w:val="009563CD"/>
    <w:rsid w:val="009563DF"/>
    <w:rsid w:val="00956725"/>
    <w:rsid w:val="0095678A"/>
    <w:rsid w:val="009567E8"/>
    <w:rsid w:val="00956C11"/>
    <w:rsid w:val="00957398"/>
    <w:rsid w:val="00957942"/>
    <w:rsid w:val="009579A2"/>
    <w:rsid w:val="00957EFA"/>
    <w:rsid w:val="00961413"/>
    <w:rsid w:val="00961D10"/>
    <w:rsid w:val="00961E7A"/>
    <w:rsid w:val="00962B3D"/>
    <w:rsid w:val="009631A6"/>
    <w:rsid w:val="00965625"/>
    <w:rsid w:val="00965B92"/>
    <w:rsid w:val="00965C2A"/>
    <w:rsid w:val="00966049"/>
    <w:rsid w:val="00966265"/>
    <w:rsid w:val="00966B3A"/>
    <w:rsid w:val="00966FD4"/>
    <w:rsid w:val="00967356"/>
    <w:rsid w:val="009702D0"/>
    <w:rsid w:val="009713F5"/>
    <w:rsid w:val="009717E3"/>
    <w:rsid w:val="00971DF3"/>
    <w:rsid w:val="00972684"/>
    <w:rsid w:val="009728C3"/>
    <w:rsid w:val="00972ADE"/>
    <w:rsid w:val="00972CAD"/>
    <w:rsid w:val="00972FC4"/>
    <w:rsid w:val="00973407"/>
    <w:rsid w:val="00973752"/>
    <w:rsid w:val="00974EEA"/>
    <w:rsid w:val="0097570B"/>
    <w:rsid w:val="00975C44"/>
    <w:rsid w:val="0097634A"/>
    <w:rsid w:val="00976956"/>
    <w:rsid w:val="00976F50"/>
    <w:rsid w:val="00977A93"/>
    <w:rsid w:val="00977B22"/>
    <w:rsid w:val="00977CDA"/>
    <w:rsid w:val="009805AA"/>
    <w:rsid w:val="0098087B"/>
    <w:rsid w:val="00980A17"/>
    <w:rsid w:val="00980BE0"/>
    <w:rsid w:val="009817EF"/>
    <w:rsid w:val="009818B4"/>
    <w:rsid w:val="00981EF0"/>
    <w:rsid w:val="00982F91"/>
    <w:rsid w:val="00983F33"/>
    <w:rsid w:val="009843B0"/>
    <w:rsid w:val="00984A32"/>
    <w:rsid w:val="00984D8A"/>
    <w:rsid w:val="00984D97"/>
    <w:rsid w:val="00985376"/>
    <w:rsid w:val="00985B04"/>
    <w:rsid w:val="0098612F"/>
    <w:rsid w:val="00986155"/>
    <w:rsid w:val="009877F5"/>
    <w:rsid w:val="00987C6A"/>
    <w:rsid w:val="00990E3D"/>
    <w:rsid w:val="00992316"/>
    <w:rsid w:val="0099311D"/>
    <w:rsid w:val="00993926"/>
    <w:rsid w:val="00993B3D"/>
    <w:rsid w:val="00993DD6"/>
    <w:rsid w:val="00994D56"/>
    <w:rsid w:val="009950A3"/>
    <w:rsid w:val="009950FE"/>
    <w:rsid w:val="009957FF"/>
    <w:rsid w:val="00995A6C"/>
    <w:rsid w:val="00996238"/>
    <w:rsid w:val="00996D5B"/>
    <w:rsid w:val="00996E04"/>
    <w:rsid w:val="00996FB7"/>
    <w:rsid w:val="0099F064"/>
    <w:rsid w:val="009A00C8"/>
    <w:rsid w:val="009A0E1D"/>
    <w:rsid w:val="009A1AAF"/>
    <w:rsid w:val="009A1EA9"/>
    <w:rsid w:val="009A1EE4"/>
    <w:rsid w:val="009A2044"/>
    <w:rsid w:val="009A20A6"/>
    <w:rsid w:val="009A2644"/>
    <w:rsid w:val="009A29E3"/>
    <w:rsid w:val="009A2EB2"/>
    <w:rsid w:val="009A2F28"/>
    <w:rsid w:val="009A3056"/>
    <w:rsid w:val="009A31D2"/>
    <w:rsid w:val="009A4052"/>
    <w:rsid w:val="009A4F18"/>
    <w:rsid w:val="009A5BB7"/>
    <w:rsid w:val="009A61A4"/>
    <w:rsid w:val="009A66A5"/>
    <w:rsid w:val="009A6755"/>
    <w:rsid w:val="009A6971"/>
    <w:rsid w:val="009A765C"/>
    <w:rsid w:val="009A7879"/>
    <w:rsid w:val="009A7B72"/>
    <w:rsid w:val="009B03C4"/>
    <w:rsid w:val="009B09B8"/>
    <w:rsid w:val="009B16A0"/>
    <w:rsid w:val="009B1E1A"/>
    <w:rsid w:val="009B1E46"/>
    <w:rsid w:val="009B20F1"/>
    <w:rsid w:val="009B2193"/>
    <w:rsid w:val="009B2991"/>
    <w:rsid w:val="009B2B1B"/>
    <w:rsid w:val="009B3DF1"/>
    <w:rsid w:val="009B3DF3"/>
    <w:rsid w:val="009B3EDB"/>
    <w:rsid w:val="009B418F"/>
    <w:rsid w:val="009B6425"/>
    <w:rsid w:val="009C0326"/>
    <w:rsid w:val="009C16D7"/>
    <w:rsid w:val="009C17F4"/>
    <w:rsid w:val="009C249D"/>
    <w:rsid w:val="009C2C6E"/>
    <w:rsid w:val="009C3328"/>
    <w:rsid w:val="009C3487"/>
    <w:rsid w:val="009C48A4"/>
    <w:rsid w:val="009C4AE8"/>
    <w:rsid w:val="009C4E3C"/>
    <w:rsid w:val="009C514F"/>
    <w:rsid w:val="009C5266"/>
    <w:rsid w:val="009C56B1"/>
    <w:rsid w:val="009C5D24"/>
    <w:rsid w:val="009C5ED9"/>
    <w:rsid w:val="009C616E"/>
    <w:rsid w:val="009C7FC0"/>
    <w:rsid w:val="009D12CA"/>
    <w:rsid w:val="009D12FF"/>
    <w:rsid w:val="009D1A69"/>
    <w:rsid w:val="009D1DE3"/>
    <w:rsid w:val="009D2434"/>
    <w:rsid w:val="009D2437"/>
    <w:rsid w:val="009D2EE0"/>
    <w:rsid w:val="009D3167"/>
    <w:rsid w:val="009D31F4"/>
    <w:rsid w:val="009D4F2C"/>
    <w:rsid w:val="009D4F70"/>
    <w:rsid w:val="009D4FE4"/>
    <w:rsid w:val="009D5674"/>
    <w:rsid w:val="009D5A98"/>
    <w:rsid w:val="009D6B42"/>
    <w:rsid w:val="009D6B5C"/>
    <w:rsid w:val="009D6EAE"/>
    <w:rsid w:val="009D75CC"/>
    <w:rsid w:val="009D7A1D"/>
    <w:rsid w:val="009E00A5"/>
    <w:rsid w:val="009E0760"/>
    <w:rsid w:val="009E0A80"/>
    <w:rsid w:val="009E10CA"/>
    <w:rsid w:val="009E1412"/>
    <w:rsid w:val="009E170F"/>
    <w:rsid w:val="009E1AE0"/>
    <w:rsid w:val="009E1D9B"/>
    <w:rsid w:val="009E1E8C"/>
    <w:rsid w:val="009E2384"/>
    <w:rsid w:val="009E2BD3"/>
    <w:rsid w:val="009E32AF"/>
    <w:rsid w:val="009E332E"/>
    <w:rsid w:val="009E3C18"/>
    <w:rsid w:val="009E3E9E"/>
    <w:rsid w:val="009E5C03"/>
    <w:rsid w:val="009E65B2"/>
    <w:rsid w:val="009E6B09"/>
    <w:rsid w:val="009E6DFB"/>
    <w:rsid w:val="009E7C84"/>
    <w:rsid w:val="009F0448"/>
    <w:rsid w:val="009F07AF"/>
    <w:rsid w:val="009F0D25"/>
    <w:rsid w:val="009F111E"/>
    <w:rsid w:val="009F111F"/>
    <w:rsid w:val="009F2110"/>
    <w:rsid w:val="009F2331"/>
    <w:rsid w:val="009F2509"/>
    <w:rsid w:val="009F2525"/>
    <w:rsid w:val="009F2E0A"/>
    <w:rsid w:val="009F2E9A"/>
    <w:rsid w:val="009F3042"/>
    <w:rsid w:val="009F330D"/>
    <w:rsid w:val="009F47B1"/>
    <w:rsid w:val="009F52EB"/>
    <w:rsid w:val="009F6BE4"/>
    <w:rsid w:val="009F6FE9"/>
    <w:rsid w:val="009F7DCD"/>
    <w:rsid w:val="00A00603"/>
    <w:rsid w:val="00A00861"/>
    <w:rsid w:val="00A0291E"/>
    <w:rsid w:val="00A029E7"/>
    <w:rsid w:val="00A02C03"/>
    <w:rsid w:val="00A02C8D"/>
    <w:rsid w:val="00A04B59"/>
    <w:rsid w:val="00A04EA2"/>
    <w:rsid w:val="00A0559F"/>
    <w:rsid w:val="00A0614F"/>
    <w:rsid w:val="00A076C6"/>
    <w:rsid w:val="00A07AB6"/>
    <w:rsid w:val="00A104AE"/>
    <w:rsid w:val="00A10540"/>
    <w:rsid w:val="00A10C73"/>
    <w:rsid w:val="00A1140F"/>
    <w:rsid w:val="00A11D77"/>
    <w:rsid w:val="00A12267"/>
    <w:rsid w:val="00A12D71"/>
    <w:rsid w:val="00A13279"/>
    <w:rsid w:val="00A14645"/>
    <w:rsid w:val="00A15348"/>
    <w:rsid w:val="00A15896"/>
    <w:rsid w:val="00A169A8"/>
    <w:rsid w:val="00A16B0B"/>
    <w:rsid w:val="00A171DA"/>
    <w:rsid w:val="00A17C22"/>
    <w:rsid w:val="00A17C6C"/>
    <w:rsid w:val="00A202B6"/>
    <w:rsid w:val="00A2087B"/>
    <w:rsid w:val="00A21DFE"/>
    <w:rsid w:val="00A2366F"/>
    <w:rsid w:val="00A23785"/>
    <w:rsid w:val="00A237FC"/>
    <w:rsid w:val="00A24530"/>
    <w:rsid w:val="00A24CA0"/>
    <w:rsid w:val="00A24DDA"/>
    <w:rsid w:val="00A24E47"/>
    <w:rsid w:val="00A2568F"/>
    <w:rsid w:val="00A259A8"/>
    <w:rsid w:val="00A25DD7"/>
    <w:rsid w:val="00A2644F"/>
    <w:rsid w:val="00A2670E"/>
    <w:rsid w:val="00A269DE"/>
    <w:rsid w:val="00A26A7F"/>
    <w:rsid w:val="00A27AF5"/>
    <w:rsid w:val="00A27E78"/>
    <w:rsid w:val="00A27F1E"/>
    <w:rsid w:val="00A30362"/>
    <w:rsid w:val="00A3128E"/>
    <w:rsid w:val="00A31C1F"/>
    <w:rsid w:val="00A32075"/>
    <w:rsid w:val="00A32A5B"/>
    <w:rsid w:val="00A33018"/>
    <w:rsid w:val="00A34747"/>
    <w:rsid w:val="00A34771"/>
    <w:rsid w:val="00A349A9"/>
    <w:rsid w:val="00A34CD2"/>
    <w:rsid w:val="00A3505B"/>
    <w:rsid w:val="00A350E1"/>
    <w:rsid w:val="00A35445"/>
    <w:rsid w:val="00A3561B"/>
    <w:rsid w:val="00A36164"/>
    <w:rsid w:val="00A36305"/>
    <w:rsid w:val="00A3638A"/>
    <w:rsid w:val="00A36EE6"/>
    <w:rsid w:val="00A36FD7"/>
    <w:rsid w:val="00A37218"/>
    <w:rsid w:val="00A3794A"/>
    <w:rsid w:val="00A3797A"/>
    <w:rsid w:val="00A37D03"/>
    <w:rsid w:val="00A37DF5"/>
    <w:rsid w:val="00A37F65"/>
    <w:rsid w:val="00A406ED"/>
    <w:rsid w:val="00A407FB"/>
    <w:rsid w:val="00A418EA"/>
    <w:rsid w:val="00A42F42"/>
    <w:rsid w:val="00A43614"/>
    <w:rsid w:val="00A44923"/>
    <w:rsid w:val="00A44C04"/>
    <w:rsid w:val="00A44C87"/>
    <w:rsid w:val="00A4623B"/>
    <w:rsid w:val="00A46927"/>
    <w:rsid w:val="00A46E6C"/>
    <w:rsid w:val="00A47857"/>
    <w:rsid w:val="00A50093"/>
    <w:rsid w:val="00A5058E"/>
    <w:rsid w:val="00A506A3"/>
    <w:rsid w:val="00A50C47"/>
    <w:rsid w:val="00A51812"/>
    <w:rsid w:val="00A5224F"/>
    <w:rsid w:val="00A53DAD"/>
    <w:rsid w:val="00A53FE1"/>
    <w:rsid w:val="00A54334"/>
    <w:rsid w:val="00A5481A"/>
    <w:rsid w:val="00A562F8"/>
    <w:rsid w:val="00A563F9"/>
    <w:rsid w:val="00A56F8A"/>
    <w:rsid w:val="00A6070D"/>
    <w:rsid w:val="00A6082F"/>
    <w:rsid w:val="00A62577"/>
    <w:rsid w:val="00A626EF"/>
    <w:rsid w:val="00A6281E"/>
    <w:rsid w:val="00A62D18"/>
    <w:rsid w:val="00A63C38"/>
    <w:rsid w:val="00A64D9D"/>
    <w:rsid w:val="00A658E3"/>
    <w:rsid w:val="00A664B5"/>
    <w:rsid w:val="00A674C9"/>
    <w:rsid w:val="00A676D7"/>
    <w:rsid w:val="00A70351"/>
    <w:rsid w:val="00A70700"/>
    <w:rsid w:val="00A71256"/>
    <w:rsid w:val="00A713C8"/>
    <w:rsid w:val="00A714CB"/>
    <w:rsid w:val="00A725AB"/>
    <w:rsid w:val="00A72754"/>
    <w:rsid w:val="00A728B2"/>
    <w:rsid w:val="00A737B2"/>
    <w:rsid w:val="00A7398B"/>
    <w:rsid w:val="00A74CFD"/>
    <w:rsid w:val="00A74E6E"/>
    <w:rsid w:val="00A758EE"/>
    <w:rsid w:val="00A75CB7"/>
    <w:rsid w:val="00A7667D"/>
    <w:rsid w:val="00A76797"/>
    <w:rsid w:val="00A76A34"/>
    <w:rsid w:val="00A775F7"/>
    <w:rsid w:val="00A776B7"/>
    <w:rsid w:val="00A77AB5"/>
    <w:rsid w:val="00A800BC"/>
    <w:rsid w:val="00A80A90"/>
    <w:rsid w:val="00A80C2D"/>
    <w:rsid w:val="00A80ECC"/>
    <w:rsid w:val="00A81C24"/>
    <w:rsid w:val="00A81C89"/>
    <w:rsid w:val="00A81EEA"/>
    <w:rsid w:val="00A823CF"/>
    <w:rsid w:val="00A831F5"/>
    <w:rsid w:val="00A8351B"/>
    <w:rsid w:val="00A83BC7"/>
    <w:rsid w:val="00A83DC2"/>
    <w:rsid w:val="00A83E81"/>
    <w:rsid w:val="00A86D99"/>
    <w:rsid w:val="00A875DC"/>
    <w:rsid w:val="00A876ED"/>
    <w:rsid w:val="00A8798E"/>
    <w:rsid w:val="00A87BCC"/>
    <w:rsid w:val="00A90D8A"/>
    <w:rsid w:val="00A9189D"/>
    <w:rsid w:val="00A918B0"/>
    <w:rsid w:val="00A925AD"/>
    <w:rsid w:val="00A9535A"/>
    <w:rsid w:val="00A95CD3"/>
    <w:rsid w:val="00A9623F"/>
    <w:rsid w:val="00A96AC0"/>
    <w:rsid w:val="00A96F6B"/>
    <w:rsid w:val="00A975D8"/>
    <w:rsid w:val="00A97780"/>
    <w:rsid w:val="00A978D9"/>
    <w:rsid w:val="00AA0750"/>
    <w:rsid w:val="00AA1429"/>
    <w:rsid w:val="00AA14BB"/>
    <w:rsid w:val="00AA1D74"/>
    <w:rsid w:val="00AA30F2"/>
    <w:rsid w:val="00AA32CF"/>
    <w:rsid w:val="00AA36AB"/>
    <w:rsid w:val="00AA4124"/>
    <w:rsid w:val="00AA4160"/>
    <w:rsid w:val="00AA5194"/>
    <w:rsid w:val="00AA55E8"/>
    <w:rsid w:val="00AA5C4B"/>
    <w:rsid w:val="00AA6068"/>
    <w:rsid w:val="00AA64F6"/>
    <w:rsid w:val="00AA6A14"/>
    <w:rsid w:val="00AA6EDB"/>
    <w:rsid w:val="00AA71EA"/>
    <w:rsid w:val="00AA728E"/>
    <w:rsid w:val="00AA7437"/>
    <w:rsid w:val="00AB1568"/>
    <w:rsid w:val="00AB1CF4"/>
    <w:rsid w:val="00AB2889"/>
    <w:rsid w:val="00AB2C6C"/>
    <w:rsid w:val="00AB3019"/>
    <w:rsid w:val="00AB3A5C"/>
    <w:rsid w:val="00AB3BDB"/>
    <w:rsid w:val="00AB4AD1"/>
    <w:rsid w:val="00AB4BA4"/>
    <w:rsid w:val="00AB512A"/>
    <w:rsid w:val="00AB5655"/>
    <w:rsid w:val="00AB62A7"/>
    <w:rsid w:val="00AB6B26"/>
    <w:rsid w:val="00AB6D53"/>
    <w:rsid w:val="00AB71DF"/>
    <w:rsid w:val="00AB78F5"/>
    <w:rsid w:val="00AC054B"/>
    <w:rsid w:val="00AC057A"/>
    <w:rsid w:val="00AC08A2"/>
    <w:rsid w:val="00AC0D46"/>
    <w:rsid w:val="00AC124D"/>
    <w:rsid w:val="00AC1B79"/>
    <w:rsid w:val="00AC26AC"/>
    <w:rsid w:val="00AC3398"/>
    <w:rsid w:val="00AC4B7A"/>
    <w:rsid w:val="00AC5CAA"/>
    <w:rsid w:val="00AC7FBD"/>
    <w:rsid w:val="00AD0B25"/>
    <w:rsid w:val="00AD0C69"/>
    <w:rsid w:val="00AD237A"/>
    <w:rsid w:val="00AD27C4"/>
    <w:rsid w:val="00AD30A7"/>
    <w:rsid w:val="00AD310F"/>
    <w:rsid w:val="00AD319A"/>
    <w:rsid w:val="00AD43E6"/>
    <w:rsid w:val="00AD48CA"/>
    <w:rsid w:val="00AD4A07"/>
    <w:rsid w:val="00AD54E4"/>
    <w:rsid w:val="00AD5DE8"/>
    <w:rsid w:val="00AD616F"/>
    <w:rsid w:val="00AD6234"/>
    <w:rsid w:val="00AD6381"/>
    <w:rsid w:val="00AD6631"/>
    <w:rsid w:val="00AD6D0F"/>
    <w:rsid w:val="00AD7652"/>
    <w:rsid w:val="00AE0AFA"/>
    <w:rsid w:val="00AE0F39"/>
    <w:rsid w:val="00AE10BE"/>
    <w:rsid w:val="00AE1349"/>
    <w:rsid w:val="00AE180D"/>
    <w:rsid w:val="00AE1AD8"/>
    <w:rsid w:val="00AE2446"/>
    <w:rsid w:val="00AE26FF"/>
    <w:rsid w:val="00AE2FE4"/>
    <w:rsid w:val="00AE39BC"/>
    <w:rsid w:val="00AE3B71"/>
    <w:rsid w:val="00AE3C0C"/>
    <w:rsid w:val="00AE45EC"/>
    <w:rsid w:val="00AE47DE"/>
    <w:rsid w:val="00AE499C"/>
    <w:rsid w:val="00AE5ECF"/>
    <w:rsid w:val="00AE5FBF"/>
    <w:rsid w:val="00AE61CC"/>
    <w:rsid w:val="00AE6BB3"/>
    <w:rsid w:val="00AE75D3"/>
    <w:rsid w:val="00AE76B7"/>
    <w:rsid w:val="00AF037D"/>
    <w:rsid w:val="00AF0D3D"/>
    <w:rsid w:val="00AF0E31"/>
    <w:rsid w:val="00AF1822"/>
    <w:rsid w:val="00AF1DC3"/>
    <w:rsid w:val="00AF1F2F"/>
    <w:rsid w:val="00AF21DE"/>
    <w:rsid w:val="00AF2256"/>
    <w:rsid w:val="00AF302B"/>
    <w:rsid w:val="00AF36F1"/>
    <w:rsid w:val="00AF3A44"/>
    <w:rsid w:val="00AF3D4B"/>
    <w:rsid w:val="00AF4C03"/>
    <w:rsid w:val="00AF4C74"/>
    <w:rsid w:val="00AF6955"/>
    <w:rsid w:val="00B004EC"/>
    <w:rsid w:val="00B00D90"/>
    <w:rsid w:val="00B01730"/>
    <w:rsid w:val="00B01998"/>
    <w:rsid w:val="00B01B68"/>
    <w:rsid w:val="00B01B98"/>
    <w:rsid w:val="00B01CC1"/>
    <w:rsid w:val="00B01DCE"/>
    <w:rsid w:val="00B02966"/>
    <w:rsid w:val="00B02B41"/>
    <w:rsid w:val="00B03001"/>
    <w:rsid w:val="00B03100"/>
    <w:rsid w:val="00B033EF"/>
    <w:rsid w:val="00B0368C"/>
    <w:rsid w:val="00B046C9"/>
    <w:rsid w:val="00B04F67"/>
    <w:rsid w:val="00B05503"/>
    <w:rsid w:val="00B061B1"/>
    <w:rsid w:val="00B0633B"/>
    <w:rsid w:val="00B06610"/>
    <w:rsid w:val="00B06E22"/>
    <w:rsid w:val="00B06E8E"/>
    <w:rsid w:val="00B06F87"/>
    <w:rsid w:val="00B072E9"/>
    <w:rsid w:val="00B072FA"/>
    <w:rsid w:val="00B07336"/>
    <w:rsid w:val="00B07FF8"/>
    <w:rsid w:val="00B109F4"/>
    <w:rsid w:val="00B10A68"/>
    <w:rsid w:val="00B10C49"/>
    <w:rsid w:val="00B10D11"/>
    <w:rsid w:val="00B10DFB"/>
    <w:rsid w:val="00B10EC6"/>
    <w:rsid w:val="00B10F23"/>
    <w:rsid w:val="00B11390"/>
    <w:rsid w:val="00B11C66"/>
    <w:rsid w:val="00B1253F"/>
    <w:rsid w:val="00B12D87"/>
    <w:rsid w:val="00B137F1"/>
    <w:rsid w:val="00B13C56"/>
    <w:rsid w:val="00B13FAC"/>
    <w:rsid w:val="00B13FDF"/>
    <w:rsid w:val="00B14B21"/>
    <w:rsid w:val="00B14CF7"/>
    <w:rsid w:val="00B14FEE"/>
    <w:rsid w:val="00B16299"/>
    <w:rsid w:val="00B16D50"/>
    <w:rsid w:val="00B1703F"/>
    <w:rsid w:val="00B20372"/>
    <w:rsid w:val="00B20B6B"/>
    <w:rsid w:val="00B21551"/>
    <w:rsid w:val="00B2170C"/>
    <w:rsid w:val="00B23ADB"/>
    <w:rsid w:val="00B23B33"/>
    <w:rsid w:val="00B23EA4"/>
    <w:rsid w:val="00B24BDF"/>
    <w:rsid w:val="00B24D56"/>
    <w:rsid w:val="00B24E7A"/>
    <w:rsid w:val="00B2511C"/>
    <w:rsid w:val="00B25B8D"/>
    <w:rsid w:val="00B25FA6"/>
    <w:rsid w:val="00B26228"/>
    <w:rsid w:val="00B26869"/>
    <w:rsid w:val="00B26981"/>
    <w:rsid w:val="00B27044"/>
    <w:rsid w:val="00B273A3"/>
    <w:rsid w:val="00B30174"/>
    <w:rsid w:val="00B32070"/>
    <w:rsid w:val="00B327B0"/>
    <w:rsid w:val="00B328C1"/>
    <w:rsid w:val="00B32E22"/>
    <w:rsid w:val="00B33830"/>
    <w:rsid w:val="00B34FF0"/>
    <w:rsid w:val="00B35532"/>
    <w:rsid w:val="00B35A5E"/>
    <w:rsid w:val="00B35B2E"/>
    <w:rsid w:val="00B35EA9"/>
    <w:rsid w:val="00B363D9"/>
    <w:rsid w:val="00B368F3"/>
    <w:rsid w:val="00B375E6"/>
    <w:rsid w:val="00B37719"/>
    <w:rsid w:val="00B404A3"/>
    <w:rsid w:val="00B407BE"/>
    <w:rsid w:val="00B40C9E"/>
    <w:rsid w:val="00B40D61"/>
    <w:rsid w:val="00B4131F"/>
    <w:rsid w:val="00B413C9"/>
    <w:rsid w:val="00B414D8"/>
    <w:rsid w:val="00B41C5A"/>
    <w:rsid w:val="00B42101"/>
    <w:rsid w:val="00B42A46"/>
    <w:rsid w:val="00B42C5A"/>
    <w:rsid w:val="00B437DE"/>
    <w:rsid w:val="00B43BF3"/>
    <w:rsid w:val="00B446A1"/>
    <w:rsid w:val="00B447F9"/>
    <w:rsid w:val="00B44841"/>
    <w:rsid w:val="00B45A01"/>
    <w:rsid w:val="00B4689C"/>
    <w:rsid w:val="00B4732E"/>
    <w:rsid w:val="00B47848"/>
    <w:rsid w:val="00B50A5B"/>
    <w:rsid w:val="00B50C70"/>
    <w:rsid w:val="00B5102F"/>
    <w:rsid w:val="00B515EE"/>
    <w:rsid w:val="00B51A2D"/>
    <w:rsid w:val="00B51F3B"/>
    <w:rsid w:val="00B52796"/>
    <w:rsid w:val="00B52F31"/>
    <w:rsid w:val="00B52F5D"/>
    <w:rsid w:val="00B52F9C"/>
    <w:rsid w:val="00B52FF9"/>
    <w:rsid w:val="00B549F5"/>
    <w:rsid w:val="00B54AE6"/>
    <w:rsid w:val="00B54FB0"/>
    <w:rsid w:val="00B55BE6"/>
    <w:rsid w:val="00B56BBE"/>
    <w:rsid w:val="00B57D2B"/>
    <w:rsid w:val="00B608F9"/>
    <w:rsid w:val="00B60941"/>
    <w:rsid w:val="00B62043"/>
    <w:rsid w:val="00B62309"/>
    <w:rsid w:val="00B623D7"/>
    <w:rsid w:val="00B62868"/>
    <w:rsid w:val="00B62C83"/>
    <w:rsid w:val="00B631F8"/>
    <w:rsid w:val="00B633A6"/>
    <w:rsid w:val="00B6375A"/>
    <w:rsid w:val="00B63880"/>
    <w:rsid w:val="00B639EF"/>
    <w:rsid w:val="00B63B9B"/>
    <w:rsid w:val="00B63F13"/>
    <w:rsid w:val="00B63F46"/>
    <w:rsid w:val="00B6406A"/>
    <w:rsid w:val="00B64CBC"/>
    <w:rsid w:val="00B64CC3"/>
    <w:rsid w:val="00B64E1E"/>
    <w:rsid w:val="00B65068"/>
    <w:rsid w:val="00B6720E"/>
    <w:rsid w:val="00B67B47"/>
    <w:rsid w:val="00B70600"/>
    <w:rsid w:val="00B70D01"/>
    <w:rsid w:val="00B71A85"/>
    <w:rsid w:val="00B71D7C"/>
    <w:rsid w:val="00B71D7D"/>
    <w:rsid w:val="00B721A0"/>
    <w:rsid w:val="00B7289F"/>
    <w:rsid w:val="00B72B06"/>
    <w:rsid w:val="00B7333C"/>
    <w:rsid w:val="00B7336A"/>
    <w:rsid w:val="00B73ABB"/>
    <w:rsid w:val="00B74510"/>
    <w:rsid w:val="00B745CA"/>
    <w:rsid w:val="00B74673"/>
    <w:rsid w:val="00B746FC"/>
    <w:rsid w:val="00B75065"/>
    <w:rsid w:val="00B77792"/>
    <w:rsid w:val="00B7788E"/>
    <w:rsid w:val="00B779CE"/>
    <w:rsid w:val="00B77BAE"/>
    <w:rsid w:val="00B805EC"/>
    <w:rsid w:val="00B807CB"/>
    <w:rsid w:val="00B80B4F"/>
    <w:rsid w:val="00B80EAA"/>
    <w:rsid w:val="00B81726"/>
    <w:rsid w:val="00B81A1B"/>
    <w:rsid w:val="00B82052"/>
    <w:rsid w:val="00B824B8"/>
    <w:rsid w:val="00B829FF"/>
    <w:rsid w:val="00B82D7A"/>
    <w:rsid w:val="00B830BF"/>
    <w:rsid w:val="00B83302"/>
    <w:rsid w:val="00B838ED"/>
    <w:rsid w:val="00B843BC"/>
    <w:rsid w:val="00B84AA8"/>
    <w:rsid w:val="00B84B0B"/>
    <w:rsid w:val="00B85019"/>
    <w:rsid w:val="00B85926"/>
    <w:rsid w:val="00B85AAC"/>
    <w:rsid w:val="00B8684D"/>
    <w:rsid w:val="00B86FEE"/>
    <w:rsid w:val="00B90C75"/>
    <w:rsid w:val="00B91099"/>
    <w:rsid w:val="00B91139"/>
    <w:rsid w:val="00B91370"/>
    <w:rsid w:val="00B915E9"/>
    <w:rsid w:val="00B91A8D"/>
    <w:rsid w:val="00B92042"/>
    <w:rsid w:val="00B9390C"/>
    <w:rsid w:val="00B94627"/>
    <w:rsid w:val="00B94A3E"/>
    <w:rsid w:val="00B94BB3"/>
    <w:rsid w:val="00B94F40"/>
    <w:rsid w:val="00B957A3"/>
    <w:rsid w:val="00B95DCD"/>
    <w:rsid w:val="00B965A9"/>
    <w:rsid w:val="00B96902"/>
    <w:rsid w:val="00B96C11"/>
    <w:rsid w:val="00B97A89"/>
    <w:rsid w:val="00BA0230"/>
    <w:rsid w:val="00BA0B37"/>
    <w:rsid w:val="00BA33DF"/>
    <w:rsid w:val="00BA3CC6"/>
    <w:rsid w:val="00BA3F03"/>
    <w:rsid w:val="00BA411A"/>
    <w:rsid w:val="00BA411F"/>
    <w:rsid w:val="00BA48BB"/>
    <w:rsid w:val="00BA4F99"/>
    <w:rsid w:val="00BA5018"/>
    <w:rsid w:val="00BA5813"/>
    <w:rsid w:val="00BA5C1E"/>
    <w:rsid w:val="00BA5D31"/>
    <w:rsid w:val="00BA682F"/>
    <w:rsid w:val="00BA738C"/>
    <w:rsid w:val="00BA754E"/>
    <w:rsid w:val="00BA7F51"/>
    <w:rsid w:val="00BA7F88"/>
    <w:rsid w:val="00BB01D3"/>
    <w:rsid w:val="00BB0258"/>
    <w:rsid w:val="00BB1C1F"/>
    <w:rsid w:val="00BB2914"/>
    <w:rsid w:val="00BB2F11"/>
    <w:rsid w:val="00BB38AE"/>
    <w:rsid w:val="00BB3B30"/>
    <w:rsid w:val="00BB3DFE"/>
    <w:rsid w:val="00BB3E8E"/>
    <w:rsid w:val="00BB3F7D"/>
    <w:rsid w:val="00BB52EF"/>
    <w:rsid w:val="00BB59EF"/>
    <w:rsid w:val="00BB5F99"/>
    <w:rsid w:val="00BB6249"/>
    <w:rsid w:val="00BB66C6"/>
    <w:rsid w:val="00BB6948"/>
    <w:rsid w:val="00BB6C11"/>
    <w:rsid w:val="00BB7160"/>
    <w:rsid w:val="00BB783D"/>
    <w:rsid w:val="00BBA75C"/>
    <w:rsid w:val="00BC02D8"/>
    <w:rsid w:val="00BC0DD0"/>
    <w:rsid w:val="00BC0F75"/>
    <w:rsid w:val="00BC17F8"/>
    <w:rsid w:val="00BC2618"/>
    <w:rsid w:val="00BC28B2"/>
    <w:rsid w:val="00BC2933"/>
    <w:rsid w:val="00BC2DC3"/>
    <w:rsid w:val="00BC3172"/>
    <w:rsid w:val="00BC3666"/>
    <w:rsid w:val="00BC3867"/>
    <w:rsid w:val="00BC3B76"/>
    <w:rsid w:val="00BC3D68"/>
    <w:rsid w:val="00BC43B4"/>
    <w:rsid w:val="00BC45C4"/>
    <w:rsid w:val="00BC4B9B"/>
    <w:rsid w:val="00BC4DED"/>
    <w:rsid w:val="00BC4F99"/>
    <w:rsid w:val="00BC50F7"/>
    <w:rsid w:val="00BC5579"/>
    <w:rsid w:val="00BC6287"/>
    <w:rsid w:val="00BC64B9"/>
    <w:rsid w:val="00BC6511"/>
    <w:rsid w:val="00BC692E"/>
    <w:rsid w:val="00BC7830"/>
    <w:rsid w:val="00BC7F69"/>
    <w:rsid w:val="00BD031A"/>
    <w:rsid w:val="00BD0CEA"/>
    <w:rsid w:val="00BD0E0D"/>
    <w:rsid w:val="00BD1413"/>
    <w:rsid w:val="00BD254B"/>
    <w:rsid w:val="00BD2954"/>
    <w:rsid w:val="00BD2ECB"/>
    <w:rsid w:val="00BD3448"/>
    <w:rsid w:val="00BD42AE"/>
    <w:rsid w:val="00BD43A1"/>
    <w:rsid w:val="00BD4CDD"/>
    <w:rsid w:val="00BD5A3B"/>
    <w:rsid w:val="00BD65F3"/>
    <w:rsid w:val="00BD6613"/>
    <w:rsid w:val="00BD663E"/>
    <w:rsid w:val="00BD7692"/>
    <w:rsid w:val="00BD7BB5"/>
    <w:rsid w:val="00BD7D83"/>
    <w:rsid w:val="00BD7EC2"/>
    <w:rsid w:val="00BE0ADB"/>
    <w:rsid w:val="00BE0BF1"/>
    <w:rsid w:val="00BE11E7"/>
    <w:rsid w:val="00BE15F5"/>
    <w:rsid w:val="00BE1BA4"/>
    <w:rsid w:val="00BE3305"/>
    <w:rsid w:val="00BE34FB"/>
    <w:rsid w:val="00BE4066"/>
    <w:rsid w:val="00BE4503"/>
    <w:rsid w:val="00BE5D98"/>
    <w:rsid w:val="00BE63CB"/>
    <w:rsid w:val="00BE70CF"/>
    <w:rsid w:val="00BE755C"/>
    <w:rsid w:val="00BE7702"/>
    <w:rsid w:val="00BE7CAB"/>
    <w:rsid w:val="00BE7CC0"/>
    <w:rsid w:val="00BF150C"/>
    <w:rsid w:val="00BF19E8"/>
    <w:rsid w:val="00BF1E17"/>
    <w:rsid w:val="00BF2370"/>
    <w:rsid w:val="00BF2498"/>
    <w:rsid w:val="00BF300B"/>
    <w:rsid w:val="00BF37FD"/>
    <w:rsid w:val="00BF423B"/>
    <w:rsid w:val="00BF5315"/>
    <w:rsid w:val="00BF5764"/>
    <w:rsid w:val="00BF59EB"/>
    <w:rsid w:val="00BF6BD9"/>
    <w:rsid w:val="00BF70E3"/>
    <w:rsid w:val="00BF71BB"/>
    <w:rsid w:val="00BF7214"/>
    <w:rsid w:val="00BF74D5"/>
    <w:rsid w:val="00BF76EB"/>
    <w:rsid w:val="00C00AA4"/>
    <w:rsid w:val="00C018AE"/>
    <w:rsid w:val="00C01F07"/>
    <w:rsid w:val="00C020D2"/>
    <w:rsid w:val="00C02495"/>
    <w:rsid w:val="00C02564"/>
    <w:rsid w:val="00C027E0"/>
    <w:rsid w:val="00C02C40"/>
    <w:rsid w:val="00C034D7"/>
    <w:rsid w:val="00C047BC"/>
    <w:rsid w:val="00C049C1"/>
    <w:rsid w:val="00C04B18"/>
    <w:rsid w:val="00C054FF"/>
    <w:rsid w:val="00C058DC"/>
    <w:rsid w:val="00C063C5"/>
    <w:rsid w:val="00C07C5F"/>
    <w:rsid w:val="00C1036D"/>
    <w:rsid w:val="00C104E0"/>
    <w:rsid w:val="00C10582"/>
    <w:rsid w:val="00C107A3"/>
    <w:rsid w:val="00C1084A"/>
    <w:rsid w:val="00C10DAA"/>
    <w:rsid w:val="00C10DE7"/>
    <w:rsid w:val="00C11068"/>
    <w:rsid w:val="00C11116"/>
    <w:rsid w:val="00C121B9"/>
    <w:rsid w:val="00C1295C"/>
    <w:rsid w:val="00C12F2D"/>
    <w:rsid w:val="00C1305F"/>
    <w:rsid w:val="00C13157"/>
    <w:rsid w:val="00C133CE"/>
    <w:rsid w:val="00C13AD2"/>
    <w:rsid w:val="00C13DF6"/>
    <w:rsid w:val="00C1442C"/>
    <w:rsid w:val="00C144DB"/>
    <w:rsid w:val="00C14FA4"/>
    <w:rsid w:val="00C15487"/>
    <w:rsid w:val="00C1593A"/>
    <w:rsid w:val="00C15EEF"/>
    <w:rsid w:val="00C16212"/>
    <w:rsid w:val="00C163FF"/>
    <w:rsid w:val="00C16A9C"/>
    <w:rsid w:val="00C16C16"/>
    <w:rsid w:val="00C171EF"/>
    <w:rsid w:val="00C17232"/>
    <w:rsid w:val="00C17D58"/>
    <w:rsid w:val="00C214BB"/>
    <w:rsid w:val="00C21D44"/>
    <w:rsid w:val="00C21DBF"/>
    <w:rsid w:val="00C2221A"/>
    <w:rsid w:val="00C22307"/>
    <w:rsid w:val="00C22494"/>
    <w:rsid w:val="00C22780"/>
    <w:rsid w:val="00C22986"/>
    <w:rsid w:val="00C22993"/>
    <w:rsid w:val="00C23585"/>
    <w:rsid w:val="00C23997"/>
    <w:rsid w:val="00C23DC5"/>
    <w:rsid w:val="00C23EA0"/>
    <w:rsid w:val="00C244A1"/>
    <w:rsid w:val="00C27B33"/>
    <w:rsid w:val="00C27DF0"/>
    <w:rsid w:val="00C3014E"/>
    <w:rsid w:val="00C3109C"/>
    <w:rsid w:val="00C315DD"/>
    <w:rsid w:val="00C31890"/>
    <w:rsid w:val="00C3204C"/>
    <w:rsid w:val="00C322DE"/>
    <w:rsid w:val="00C32B73"/>
    <w:rsid w:val="00C33113"/>
    <w:rsid w:val="00C3354D"/>
    <w:rsid w:val="00C33808"/>
    <w:rsid w:val="00C33DE7"/>
    <w:rsid w:val="00C33FE9"/>
    <w:rsid w:val="00C3437C"/>
    <w:rsid w:val="00C346E9"/>
    <w:rsid w:val="00C34DC7"/>
    <w:rsid w:val="00C355D0"/>
    <w:rsid w:val="00C35E75"/>
    <w:rsid w:val="00C3603E"/>
    <w:rsid w:val="00C36420"/>
    <w:rsid w:val="00C3671B"/>
    <w:rsid w:val="00C36A1C"/>
    <w:rsid w:val="00C36E9A"/>
    <w:rsid w:val="00C37269"/>
    <w:rsid w:val="00C37F86"/>
    <w:rsid w:val="00C4007F"/>
    <w:rsid w:val="00C40D30"/>
    <w:rsid w:val="00C40F35"/>
    <w:rsid w:val="00C4123F"/>
    <w:rsid w:val="00C4141F"/>
    <w:rsid w:val="00C415E1"/>
    <w:rsid w:val="00C41B92"/>
    <w:rsid w:val="00C41C60"/>
    <w:rsid w:val="00C41D97"/>
    <w:rsid w:val="00C4272F"/>
    <w:rsid w:val="00C42AB5"/>
    <w:rsid w:val="00C42F72"/>
    <w:rsid w:val="00C4301F"/>
    <w:rsid w:val="00C43D5F"/>
    <w:rsid w:val="00C448A2"/>
    <w:rsid w:val="00C449B6"/>
    <w:rsid w:val="00C44ADF"/>
    <w:rsid w:val="00C45130"/>
    <w:rsid w:val="00C456BC"/>
    <w:rsid w:val="00C45C85"/>
    <w:rsid w:val="00C462E8"/>
    <w:rsid w:val="00C46BCB"/>
    <w:rsid w:val="00C46E14"/>
    <w:rsid w:val="00C46EF1"/>
    <w:rsid w:val="00C473A1"/>
    <w:rsid w:val="00C475BC"/>
    <w:rsid w:val="00C50062"/>
    <w:rsid w:val="00C50823"/>
    <w:rsid w:val="00C50B71"/>
    <w:rsid w:val="00C52098"/>
    <w:rsid w:val="00C52AAA"/>
    <w:rsid w:val="00C52F2C"/>
    <w:rsid w:val="00C536A6"/>
    <w:rsid w:val="00C53911"/>
    <w:rsid w:val="00C53E17"/>
    <w:rsid w:val="00C542E7"/>
    <w:rsid w:val="00C543DE"/>
    <w:rsid w:val="00C54968"/>
    <w:rsid w:val="00C557B9"/>
    <w:rsid w:val="00C55B1E"/>
    <w:rsid w:val="00C55DEF"/>
    <w:rsid w:val="00C56BC1"/>
    <w:rsid w:val="00C572AE"/>
    <w:rsid w:val="00C578E3"/>
    <w:rsid w:val="00C57BE9"/>
    <w:rsid w:val="00C604BB"/>
    <w:rsid w:val="00C607F1"/>
    <w:rsid w:val="00C610E5"/>
    <w:rsid w:val="00C6161C"/>
    <w:rsid w:val="00C616F3"/>
    <w:rsid w:val="00C61B1A"/>
    <w:rsid w:val="00C61C49"/>
    <w:rsid w:val="00C61CE0"/>
    <w:rsid w:val="00C61DDE"/>
    <w:rsid w:val="00C6229D"/>
    <w:rsid w:val="00C62769"/>
    <w:rsid w:val="00C62D3B"/>
    <w:rsid w:val="00C63930"/>
    <w:rsid w:val="00C63C9A"/>
    <w:rsid w:val="00C64632"/>
    <w:rsid w:val="00C64EE6"/>
    <w:rsid w:val="00C64FEB"/>
    <w:rsid w:val="00C6571B"/>
    <w:rsid w:val="00C65725"/>
    <w:rsid w:val="00C65958"/>
    <w:rsid w:val="00C65A77"/>
    <w:rsid w:val="00C6627A"/>
    <w:rsid w:val="00C66A80"/>
    <w:rsid w:val="00C67B2D"/>
    <w:rsid w:val="00C67E5E"/>
    <w:rsid w:val="00C70162"/>
    <w:rsid w:val="00C707F2"/>
    <w:rsid w:val="00C70987"/>
    <w:rsid w:val="00C70CCF"/>
    <w:rsid w:val="00C70D36"/>
    <w:rsid w:val="00C70E30"/>
    <w:rsid w:val="00C71021"/>
    <w:rsid w:val="00C71081"/>
    <w:rsid w:val="00C71089"/>
    <w:rsid w:val="00C7121A"/>
    <w:rsid w:val="00C71444"/>
    <w:rsid w:val="00C71C02"/>
    <w:rsid w:val="00C72425"/>
    <w:rsid w:val="00C726A5"/>
    <w:rsid w:val="00C731EC"/>
    <w:rsid w:val="00C735D7"/>
    <w:rsid w:val="00C73A06"/>
    <w:rsid w:val="00C748D1"/>
    <w:rsid w:val="00C75CE2"/>
    <w:rsid w:val="00C761DE"/>
    <w:rsid w:val="00C76AC6"/>
    <w:rsid w:val="00C76B4E"/>
    <w:rsid w:val="00C76C00"/>
    <w:rsid w:val="00C7761F"/>
    <w:rsid w:val="00C800E6"/>
    <w:rsid w:val="00C80ED9"/>
    <w:rsid w:val="00C81011"/>
    <w:rsid w:val="00C812AA"/>
    <w:rsid w:val="00C81849"/>
    <w:rsid w:val="00C81DA8"/>
    <w:rsid w:val="00C81F27"/>
    <w:rsid w:val="00C820E0"/>
    <w:rsid w:val="00C8243E"/>
    <w:rsid w:val="00C8256F"/>
    <w:rsid w:val="00C831D2"/>
    <w:rsid w:val="00C83743"/>
    <w:rsid w:val="00C83C15"/>
    <w:rsid w:val="00C83F97"/>
    <w:rsid w:val="00C84170"/>
    <w:rsid w:val="00C84268"/>
    <w:rsid w:val="00C84B4E"/>
    <w:rsid w:val="00C85324"/>
    <w:rsid w:val="00C85911"/>
    <w:rsid w:val="00C85F6D"/>
    <w:rsid w:val="00C860F1"/>
    <w:rsid w:val="00C8668D"/>
    <w:rsid w:val="00C8696D"/>
    <w:rsid w:val="00C86D39"/>
    <w:rsid w:val="00C8731F"/>
    <w:rsid w:val="00C87B10"/>
    <w:rsid w:val="00C87ECB"/>
    <w:rsid w:val="00C900C6"/>
    <w:rsid w:val="00C90241"/>
    <w:rsid w:val="00C9145B"/>
    <w:rsid w:val="00C91554"/>
    <w:rsid w:val="00C91632"/>
    <w:rsid w:val="00C92224"/>
    <w:rsid w:val="00C9317F"/>
    <w:rsid w:val="00C943B0"/>
    <w:rsid w:val="00C947AE"/>
    <w:rsid w:val="00C94831"/>
    <w:rsid w:val="00C94BEB"/>
    <w:rsid w:val="00C94D8A"/>
    <w:rsid w:val="00C953F9"/>
    <w:rsid w:val="00C956FF"/>
    <w:rsid w:val="00C95E71"/>
    <w:rsid w:val="00C96171"/>
    <w:rsid w:val="00C96184"/>
    <w:rsid w:val="00C96DAB"/>
    <w:rsid w:val="00C9767A"/>
    <w:rsid w:val="00C977A0"/>
    <w:rsid w:val="00CA1855"/>
    <w:rsid w:val="00CA3032"/>
    <w:rsid w:val="00CA39E1"/>
    <w:rsid w:val="00CA4021"/>
    <w:rsid w:val="00CA48EE"/>
    <w:rsid w:val="00CA4AE4"/>
    <w:rsid w:val="00CA4B35"/>
    <w:rsid w:val="00CA4E13"/>
    <w:rsid w:val="00CA58A9"/>
    <w:rsid w:val="00CA632D"/>
    <w:rsid w:val="00CA67C7"/>
    <w:rsid w:val="00CA6D2D"/>
    <w:rsid w:val="00CA6DFB"/>
    <w:rsid w:val="00CA704A"/>
    <w:rsid w:val="00CA7FF5"/>
    <w:rsid w:val="00CB040E"/>
    <w:rsid w:val="00CB0C85"/>
    <w:rsid w:val="00CB0FA2"/>
    <w:rsid w:val="00CB11D8"/>
    <w:rsid w:val="00CB129B"/>
    <w:rsid w:val="00CB1AF0"/>
    <w:rsid w:val="00CB1BE7"/>
    <w:rsid w:val="00CB28EC"/>
    <w:rsid w:val="00CB302F"/>
    <w:rsid w:val="00CB3404"/>
    <w:rsid w:val="00CB345D"/>
    <w:rsid w:val="00CB4731"/>
    <w:rsid w:val="00CB52CA"/>
    <w:rsid w:val="00CB5C37"/>
    <w:rsid w:val="00CB6919"/>
    <w:rsid w:val="00CB6DD9"/>
    <w:rsid w:val="00CB75A2"/>
    <w:rsid w:val="00CB77A5"/>
    <w:rsid w:val="00CC18A2"/>
    <w:rsid w:val="00CC1B09"/>
    <w:rsid w:val="00CC2744"/>
    <w:rsid w:val="00CC29CB"/>
    <w:rsid w:val="00CC2AD1"/>
    <w:rsid w:val="00CC2EBE"/>
    <w:rsid w:val="00CC3074"/>
    <w:rsid w:val="00CC318B"/>
    <w:rsid w:val="00CC32D9"/>
    <w:rsid w:val="00CC4136"/>
    <w:rsid w:val="00CC450C"/>
    <w:rsid w:val="00CC469E"/>
    <w:rsid w:val="00CC594A"/>
    <w:rsid w:val="00CC66B9"/>
    <w:rsid w:val="00CC6900"/>
    <w:rsid w:val="00CC70E6"/>
    <w:rsid w:val="00CC753C"/>
    <w:rsid w:val="00CC7981"/>
    <w:rsid w:val="00CD0145"/>
    <w:rsid w:val="00CD0216"/>
    <w:rsid w:val="00CD057F"/>
    <w:rsid w:val="00CD0BFF"/>
    <w:rsid w:val="00CD0F57"/>
    <w:rsid w:val="00CD1BBA"/>
    <w:rsid w:val="00CD22BA"/>
    <w:rsid w:val="00CD237C"/>
    <w:rsid w:val="00CD2840"/>
    <w:rsid w:val="00CD3582"/>
    <w:rsid w:val="00CD4267"/>
    <w:rsid w:val="00CD4863"/>
    <w:rsid w:val="00CD4BDE"/>
    <w:rsid w:val="00CD50E6"/>
    <w:rsid w:val="00CD5499"/>
    <w:rsid w:val="00CD5D51"/>
    <w:rsid w:val="00CD60CE"/>
    <w:rsid w:val="00CD630F"/>
    <w:rsid w:val="00CD6476"/>
    <w:rsid w:val="00CD67AF"/>
    <w:rsid w:val="00CD6846"/>
    <w:rsid w:val="00CE0A85"/>
    <w:rsid w:val="00CE1509"/>
    <w:rsid w:val="00CE1DE0"/>
    <w:rsid w:val="00CE27A1"/>
    <w:rsid w:val="00CE2DFF"/>
    <w:rsid w:val="00CE3527"/>
    <w:rsid w:val="00CE4F8D"/>
    <w:rsid w:val="00CE5499"/>
    <w:rsid w:val="00CE551E"/>
    <w:rsid w:val="00CE593E"/>
    <w:rsid w:val="00CE5994"/>
    <w:rsid w:val="00CE5F4E"/>
    <w:rsid w:val="00CE6409"/>
    <w:rsid w:val="00CE6571"/>
    <w:rsid w:val="00CE6BD8"/>
    <w:rsid w:val="00CE6C08"/>
    <w:rsid w:val="00CE6CF8"/>
    <w:rsid w:val="00CE7005"/>
    <w:rsid w:val="00CE76C3"/>
    <w:rsid w:val="00CE7AE7"/>
    <w:rsid w:val="00CE7F3E"/>
    <w:rsid w:val="00CF0F6D"/>
    <w:rsid w:val="00CF11C9"/>
    <w:rsid w:val="00CF260F"/>
    <w:rsid w:val="00CF2BC8"/>
    <w:rsid w:val="00CF3001"/>
    <w:rsid w:val="00CF383C"/>
    <w:rsid w:val="00CF3F09"/>
    <w:rsid w:val="00CF584A"/>
    <w:rsid w:val="00CF59F4"/>
    <w:rsid w:val="00CF5ED0"/>
    <w:rsid w:val="00CF6150"/>
    <w:rsid w:val="00CF638A"/>
    <w:rsid w:val="00CF67C0"/>
    <w:rsid w:val="00CF67E1"/>
    <w:rsid w:val="00CF691E"/>
    <w:rsid w:val="00CF6C85"/>
    <w:rsid w:val="00D0011B"/>
    <w:rsid w:val="00D00AD5"/>
    <w:rsid w:val="00D00B6A"/>
    <w:rsid w:val="00D012EC"/>
    <w:rsid w:val="00D01391"/>
    <w:rsid w:val="00D02540"/>
    <w:rsid w:val="00D02548"/>
    <w:rsid w:val="00D028A9"/>
    <w:rsid w:val="00D02C37"/>
    <w:rsid w:val="00D03493"/>
    <w:rsid w:val="00D04B02"/>
    <w:rsid w:val="00D05905"/>
    <w:rsid w:val="00D05B49"/>
    <w:rsid w:val="00D05F44"/>
    <w:rsid w:val="00D06342"/>
    <w:rsid w:val="00D06D33"/>
    <w:rsid w:val="00D06E0E"/>
    <w:rsid w:val="00D07175"/>
    <w:rsid w:val="00D073FC"/>
    <w:rsid w:val="00D07961"/>
    <w:rsid w:val="00D100B3"/>
    <w:rsid w:val="00D101C7"/>
    <w:rsid w:val="00D103A1"/>
    <w:rsid w:val="00D10AAC"/>
    <w:rsid w:val="00D11572"/>
    <w:rsid w:val="00D117D9"/>
    <w:rsid w:val="00D12739"/>
    <w:rsid w:val="00D12975"/>
    <w:rsid w:val="00D129A9"/>
    <w:rsid w:val="00D12AEE"/>
    <w:rsid w:val="00D12BF1"/>
    <w:rsid w:val="00D12C4E"/>
    <w:rsid w:val="00D136F1"/>
    <w:rsid w:val="00D13B24"/>
    <w:rsid w:val="00D14827"/>
    <w:rsid w:val="00D14B88"/>
    <w:rsid w:val="00D14FDE"/>
    <w:rsid w:val="00D15125"/>
    <w:rsid w:val="00D15194"/>
    <w:rsid w:val="00D15636"/>
    <w:rsid w:val="00D160D8"/>
    <w:rsid w:val="00D162F3"/>
    <w:rsid w:val="00D178CB"/>
    <w:rsid w:val="00D20129"/>
    <w:rsid w:val="00D20789"/>
    <w:rsid w:val="00D21049"/>
    <w:rsid w:val="00D213AD"/>
    <w:rsid w:val="00D215B7"/>
    <w:rsid w:val="00D218E7"/>
    <w:rsid w:val="00D21B12"/>
    <w:rsid w:val="00D21EDD"/>
    <w:rsid w:val="00D2223D"/>
    <w:rsid w:val="00D22DD2"/>
    <w:rsid w:val="00D23225"/>
    <w:rsid w:val="00D236AB"/>
    <w:rsid w:val="00D239B2"/>
    <w:rsid w:val="00D242C7"/>
    <w:rsid w:val="00D24443"/>
    <w:rsid w:val="00D24C7B"/>
    <w:rsid w:val="00D253FF"/>
    <w:rsid w:val="00D25AF0"/>
    <w:rsid w:val="00D25FB5"/>
    <w:rsid w:val="00D26BE4"/>
    <w:rsid w:val="00D27752"/>
    <w:rsid w:val="00D27870"/>
    <w:rsid w:val="00D278FB"/>
    <w:rsid w:val="00D27D61"/>
    <w:rsid w:val="00D27E40"/>
    <w:rsid w:val="00D30816"/>
    <w:rsid w:val="00D30E32"/>
    <w:rsid w:val="00D31AA5"/>
    <w:rsid w:val="00D31D24"/>
    <w:rsid w:val="00D31FDD"/>
    <w:rsid w:val="00D326D1"/>
    <w:rsid w:val="00D346A6"/>
    <w:rsid w:val="00D35D9C"/>
    <w:rsid w:val="00D35E3A"/>
    <w:rsid w:val="00D3602C"/>
    <w:rsid w:val="00D3612D"/>
    <w:rsid w:val="00D36433"/>
    <w:rsid w:val="00D37F2B"/>
    <w:rsid w:val="00D37FF8"/>
    <w:rsid w:val="00D40481"/>
    <w:rsid w:val="00D407D5"/>
    <w:rsid w:val="00D407D8"/>
    <w:rsid w:val="00D409E9"/>
    <w:rsid w:val="00D41425"/>
    <w:rsid w:val="00D41B52"/>
    <w:rsid w:val="00D41E77"/>
    <w:rsid w:val="00D4249D"/>
    <w:rsid w:val="00D43C18"/>
    <w:rsid w:val="00D448D9"/>
    <w:rsid w:val="00D44E66"/>
    <w:rsid w:val="00D455B8"/>
    <w:rsid w:val="00D46616"/>
    <w:rsid w:val="00D46D60"/>
    <w:rsid w:val="00D46DA9"/>
    <w:rsid w:val="00D47AC6"/>
    <w:rsid w:val="00D51129"/>
    <w:rsid w:val="00D51398"/>
    <w:rsid w:val="00D51C05"/>
    <w:rsid w:val="00D539A3"/>
    <w:rsid w:val="00D53A35"/>
    <w:rsid w:val="00D54277"/>
    <w:rsid w:val="00D550CD"/>
    <w:rsid w:val="00D5537D"/>
    <w:rsid w:val="00D55441"/>
    <w:rsid w:val="00D55B09"/>
    <w:rsid w:val="00D56993"/>
    <w:rsid w:val="00D56B45"/>
    <w:rsid w:val="00D56C7A"/>
    <w:rsid w:val="00D56F51"/>
    <w:rsid w:val="00D5751F"/>
    <w:rsid w:val="00D575F9"/>
    <w:rsid w:val="00D57B89"/>
    <w:rsid w:val="00D57F49"/>
    <w:rsid w:val="00D6003F"/>
    <w:rsid w:val="00D6012D"/>
    <w:rsid w:val="00D602E0"/>
    <w:rsid w:val="00D6096D"/>
    <w:rsid w:val="00D60DCD"/>
    <w:rsid w:val="00D613F8"/>
    <w:rsid w:val="00D61966"/>
    <w:rsid w:val="00D62F54"/>
    <w:rsid w:val="00D637E9"/>
    <w:rsid w:val="00D63D39"/>
    <w:rsid w:val="00D6469A"/>
    <w:rsid w:val="00D64B56"/>
    <w:rsid w:val="00D64EFC"/>
    <w:rsid w:val="00D66151"/>
    <w:rsid w:val="00D66DCF"/>
    <w:rsid w:val="00D67A55"/>
    <w:rsid w:val="00D67E17"/>
    <w:rsid w:val="00D7058D"/>
    <w:rsid w:val="00D70A4F"/>
    <w:rsid w:val="00D70B07"/>
    <w:rsid w:val="00D717FB"/>
    <w:rsid w:val="00D73603"/>
    <w:rsid w:val="00D736F1"/>
    <w:rsid w:val="00D73FC6"/>
    <w:rsid w:val="00D74082"/>
    <w:rsid w:val="00D74CA2"/>
    <w:rsid w:val="00D75850"/>
    <w:rsid w:val="00D759B3"/>
    <w:rsid w:val="00D759C5"/>
    <w:rsid w:val="00D75C9A"/>
    <w:rsid w:val="00D760EB"/>
    <w:rsid w:val="00D762BF"/>
    <w:rsid w:val="00D76526"/>
    <w:rsid w:val="00D76BFC"/>
    <w:rsid w:val="00D76D9D"/>
    <w:rsid w:val="00D76E2D"/>
    <w:rsid w:val="00D76F77"/>
    <w:rsid w:val="00D808C4"/>
    <w:rsid w:val="00D80F87"/>
    <w:rsid w:val="00D80FA7"/>
    <w:rsid w:val="00D811FC"/>
    <w:rsid w:val="00D8203C"/>
    <w:rsid w:val="00D8263A"/>
    <w:rsid w:val="00D83599"/>
    <w:rsid w:val="00D839F0"/>
    <w:rsid w:val="00D83C59"/>
    <w:rsid w:val="00D85421"/>
    <w:rsid w:val="00D858DC"/>
    <w:rsid w:val="00D8628A"/>
    <w:rsid w:val="00D864E7"/>
    <w:rsid w:val="00D86A0C"/>
    <w:rsid w:val="00D875AA"/>
    <w:rsid w:val="00D87925"/>
    <w:rsid w:val="00D87FD7"/>
    <w:rsid w:val="00D90756"/>
    <w:rsid w:val="00D92D22"/>
    <w:rsid w:val="00D93283"/>
    <w:rsid w:val="00D933E6"/>
    <w:rsid w:val="00D93E2C"/>
    <w:rsid w:val="00D93E9B"/>
    <w:rsid w:val="00D94D04"/>
    <w:rsid w:val="00D94D5C"/>
    <w:rsid w:val="00D95442"/>
    <w:rsid w:val="00D95C53"/>
    <w:rsid w:val="00D968FB"/>
    <w:rsid w:val="00DA00E8"/>
    <w:rsid w:val="00DA047A"/>
    <w:rsid w:val="00DA13D3"/>
    <w:rsid w:val="00DA1BFB"/>
    <w:rsid w:val="00DA1CBB"/>
    <w:rsid w:val="00DA29C8"/>
    <w:rsid w:val="00DA36FA"/>
    <w:rsid w:val="00DA38DE"/>
    <w:rsid w:val="00DA40F7"/>
    <w:rsid w:val="00DA4210"/>
    <w:rsid w:val="00DA464C"/>
    <w:rsid w:val="00DA5A71"/>
    <w:rsid w:val="00DA76F7"/>
    <w:rsid w:val="00DA7C02"/>
    <w:rsid w:val="00DA7C57"/>
    <w:rsid w:val="00DB09A9"/>
    <w:rsid w:val="00DB0E70"/>
    <w:rsid w:val="00DB177E"/>
    <w:rsid w:val="00DB1CF0"/>
    <w:rsid w:val="00DB3304"/>
    <w:rsid w:val="00DB335B"/>
    <w:rsid w:val="00DB35F0"/>
    <w:rsid w:val="00DB3C61"/>
    <w:rsid w:val="00DB45F7"/>
    <w:rsid w:val="00DB4686"/>
    <w:rsid w:val="00DB4E1F"/>
    <w:rsid w:val="00DB56D3"/>
    <w:rsid w:val="00DB56F6"/>
    <w:rsid w:val="00DB5FEA"/>
    <w:rsid w:val="00DB6488"/>
    <w:rsid w:val="00DB6969"/>
    <w:rsid w:val="00DB6C09"/>
    <w:rsid w:val="00DB7044"/>
    <w:rsid w:val="00DB7317"/>
    <w:rsid w:val="00DB7390"/>
    <w:rsid w:val="00DB7B1D"/>
    <w:rsid w:val="00DC00D7"/>
    <w:rsid w:val="00DC063A"/>
    <w:rsid w:val="00DC070D"/>
    <w:rsid w:val="00DC0968"/>
    <w:rsid w:val="00DC0DF0"/>
    <w:rsid w:val="00DC0E33"/>
    <w:rsid w:val="00DC13BB"/>
    <w:rsid w:val="00DC1A15"/>
    <w:rsid w:val="00DC1CF9"/>
    <w:rsid w:val="00DC1D63"/>
    <w:rsid w:val="00DC21E3"/>
    <w:rsid w:val="00DC22A0"/>
    <w:rsid w:val="00DC343F"/>
    <w:rsid w:val="00DC3882"/>
    <w:rsid w:val="00DC3F42"/>
    <w:rsid w:val="00DC4360"/>
    <w:rsid w:val="00DC45AA"/>
    <w:rsid w:val="00DC5A1E"/>
    <w:rsid w:val="00DC5C25"/>
    <w:rsid w:val="00DC6208"/>
    <w:rsid w:val="00DC6C1B"/>
    <w:rsid w:val="00DC7107"/>
    <w:rsid w:val="00DC77B3"/>
    <w:rsid w:val="00DC7F2D"/>
    <w:rsid w:val="00DD01A7"/>
    <w:rsid w:val="00DD09D0"/>
    <w:rsid w:val="00DD0B1B"/>
    <w:rsid w:val="00DD0E01"/>
    <w:rsid w:val="00DD2B93"/>
    <w:rsid w:val="00DD3ED9"/>
    <w:rsid w:val="00DD51ED"/>
    <w:rsid w:val="00DD53C9"/>
    <w:rsid w:val="00DD583C"/>
    <w:rsid w:val="00DD58F3"/>
    <w:rsid w:val="00DD5C8E"/>
    <w:rsid w:val="00DD71D6"/>
    <w:rsid w:val="00DE028D"/>
    <w:rsid w:val="00DE0A7B"/>
    <w:rsid w:val="00DE0EF3"/>
    <w:rsid w:val="00DE14CE"/>
    <w:rsid w:val="00DE1CD9"/>
    <w:rsid w:val="00DE225D"/>
    <w:rsid w:val="00DE250F"/>
    <w:rsid w:val="00DE2B2F"/>
    <w:rsid w:val="00DE303F"/>
    <w:rsid w:val="00DE3B12"/>
    <w:rsid w:val="00DE3B1A"/>
    <w:rsid w:val="00DE3DF4"/>
    <w:rsid w:val="00DE3E33"/>
    <w:rsid w:val="00DE404F"/>
    <w:rsid w:val="00DE419C"/>
    <w:rsid w:val="00DE47C0"/>
    <w:rsid w:val="00DE4833"/>
    <w:rsid w:val="00DE4AE4"/>
    <w:rsid w:val="00DE4BDF"/>
    <w:rsid w:val="00DE55C6"/>
    <w:rsid w:val="00DE70EF"/>
    <w:rsid w:val="00DE7532"/>
    <w:rsid w:val="00DE778E"/>
    <w:rsid w:val="00DE782F"/>
    <w:rsid w:val="00DF00DC"/>
    <w:rsid w:val="00DF05C9"/>
    <w:rsid w:val="00DF0830"/>
    <w:rsid w:val="00DF1BC5"/>
    <w:rsid w:val="00DF1C43"/>
    <w:rsid w:val="00DF24E4"/>
    <w:rsid w:val="00DF3064"/>
    <w:rsid w:val="00DF3941"/>
    <w:rsid w:val="00DF43C7"/>
    <w:rsid w:val="00DF46E3"/>
    <w:rsid w:val="00DF49AD"/>
    <w:rsid w:val="00DF5386"/>
    <w:rsid w:val="00DF5C4E"/>
    <w:rsid w:val="00DF5DBD"/>
    <w:rsid w:val="00DF6528"/>
    <w:rsid w:val="00DF65EC"/>
    <w:rsid w:val="00DF6D0B"/>
    <w:rsid w:val="00DF7197"/>
    <w:rsid w:val="00DF72C2"/>
    <w:rsid w:val="00E006C5"/>
    <w:rsid w:val="00E00835"/>
    <w:rsid w:val="00E0088A"/>
    <w:rsid w:val="00E00BF3"/>
    <w:rsid w:val="00E010C8"/>
    <w:rsid w:val="00E01206"/>
    <w:rsid w:val="00E01558"/>
    <w:rsid w:val="00E02016"/>
    <w:rsid w:val="00E02C3A"/>
    <w:rsid w:val="00E02F96"/>
    <w:rsid w:val="00E04049"/>
    <w:rsid w:val="00E04358"/>
    <w:rsid w:val="00E04640"/>
    <w:rsid w:val="00E04801"/>
    <w:rsid w:val="00E04F88"/>
    <w:rsid w:val="00E05414"/>
    <w:rsid w:val="00E058D7"/>
    <w:rsid w:val="00E065D4"/>
    <w:rsid w:val="00E06743"/>
    <w:rsid w:val="00E067C9"/>
    <w:rsid w:val="00E0700B"/>
    <w:rsid w:val="00E07014"/>
    <w:rsid w:val="00E072B8"/>
    <w:rsid w:val="00E074D5"/>
    <w:rsid w:val="00E07C16"/>
    <w:rsid w:val="00E07DC4"/>
    <w:rsid w:val="00E07E22"/>
    <w:rsid w:val="00E1036A"/>
    <w:rsid w:val="00E10FCD"/>
    <w:rsid w:val="00E117B5"/>
    <w:rsid w:val="00E1183F"/>
    <w:rsid w:val="00E11CFE"/>
    <w:rsid w:val="00E11EDF"/>
    <w:rsid w:val="00E11FB6"/>
    <w:rsid w:val="00E12185"/>
    <w:rsid w:val="00E12E4C"/>
    <w:rsid w:val="00E130B1"/>
    <w:rsid w:val="00E1355F"/>
    <w:rsid w:val="00E13572"/>
    <w:rsid w:val="00E14311"/>
    <w:rsid w:val="00E148CB"/>
    <w:rsid w:val="00E1501A"/>
    <w:rsid w:val="00E15195"/>
    <w:rsid w:val="00E15643"/>
    <w:rsid w:val="00E15DDB"/>
    <w:rsid w:val="00E16651"/>
    <w:rsid w:val="00E1694A"/>
    <w:rsid w:val="00E169DD"/>
    <w:rsid w:val="00E16D3B"/>
    <w:rsid w:val="00E1DBB0"/>
    <w:rsid w:val="00E20874"/>
    <w:rsid w:val="00E21000"/>
    <w:rsid w:val="00E222C3"/>
    <w:rsid w:val="00E22587"/>
    <w:rsid w:val="00E227AE"/>
    <w:rsid w:val="00E22A5A"/>
    <w:rsid w:val="00E23250"/>
    <w:rsid w:val="00E23633"/>
    <w:rsid w:val="00E23EEC"/>
    <w:rsid w:val="00E241C9"/>
    <w:rsid w:val="00E244D4"/>
    <w:rsid w:val="00E246C4"/>
    <w:rsid w:val="00E25507"/>
    <w:rsid w:val="00E2568A"/>
    <w:rsid w:val="00E26270"/>
    <w:rsid w:val="00E27091"/>
    <w:rsid w:val="00E278DE"/>
    <w:rsid w:val="00E303CE"/>
    <w:rsid w:val="00E30CC1"/>
    <w:rsid w:val="00E30EEB"/>
    <w:rsid w:val="00E3112E"/>
    <w:rsid w:val="00E31B55"/>
    <w:rsid w:val="00E31FCB"/>
    <w:rsid w:val="00E320D4"/>
    <w:rsid w:val="00E3210D"/>
    <w:rsid w:val="00E32C4C"/>
    <w:rsid w:val="00E335C6"/>
    <w:rsid w:val="00E33FEB"/>
    <w:rsid w:val="00E34218"/>
    <w:rsid w:val="00E3441C"/>
    <w:rsid w:val="00E35750"/>
    <w:rsid w:val="00E357D9"/>
    <w:rsid w:val="00E358F9"/>
    <w:rsid w:val="00E35BB7"/>
    <w:rsid w:val="00E35C36"/>
    <w:rsid w:val="00E35E8A"/>
    <w:rsid w:val="00E3626C"/>
    <w:rsid w:val="00E367D7"/>
    <w:rsid w:val="00E36BD0"/>
    <w:rsid w:val="00E372DD"/>
    <w:rsid w:val="00E37450"/>
    <w:rsid w:val="00E374DF"/>
    <w:rsid w:val="00E40172"/>
    <w:rsid w:val="00E40416"/>
    <w:rsid w:val="00E40471"/>
    <w:rsid w:val="00E40A8C"/>
    <w:rsid w:val="00E40B12"/>
    <w:rsid w:val="00E40B18"/>
    <w:rsid w:val="00E40FFF"/>
    <w:rsid w:val="00E4161D"/>
    <w:rsid w:val="00E41C68"/>
    <w:rsid w:val="00E42079"/>
    <w:rsid w:val="00E42851"/>
    <w:rsid w:val="00E439ED"/>
    <w:rsid w:val="00E43E81"/>
    <w:rsid w:val="00E443CF"/>
    <w:rsid w:val="00E449CC"/>
    <w:rsid w:val="00E44A49"/>
    <w:rsid w:val="00E4512F"/>
    <w:rsid w:val="00E4627A"/>
    <w:rsid w:val="00E462E4"/>
    <w:rsid w:val="00E46356"/>
    <w:rsid w:val="00E463ED"/>
    <w:rsid w:val="00E46C7F"/>
    <w:rsid w:val="00E47569"/>
    <w:rsid w:val="00E47B65"/>
    <w:rsid w:val="00E510F7"/>
    <w:rsid w:val="00E519E9"/>
    <w:rsid w:val="00E52BE0"/>
    <w:rsid w:val="00E5323F"/>
    <w:rsid w:val="00E5392C"/>
    <w:rsid w:val="00E53CFD"/>
    <w:rsid w:val="00E53D00"/>
    <w:rsid w:val="00E54193"/>
    <w:rsid w:val="00E54C64"/>
    <w:rsid w:val="00E54CF6"/>
    <w:rsid w:val="00E55894"/>
    <w:rsid w:val="00E5619F"/>
    <w:rsid w:val="00E56339"/>
    <w:rsid w:val="00E567DD"/>
    <w:rsid w:val="00E5733F"/>
    <w:rsid w:val="00E60497"/>
    <w:rsid w:val="00E6099D"/>
    <w:rsid w:val="00E61265"/>
    <w:rsid w:val="00E612AC"/>
    <w:rsid w:val="00E613AB"/>
    <w:rsid w:val="00E61E94"/>
    <w:rsid w:val="00E620C0"/>
    <w:rsid w:val="00E62586"/>
    <w:rsid w:val="00E62F7E"/>
    <w:rsid w:val="00E62FC9"/>
    <w:rsid w:val="00E635AF"/>
    <w:rsid w:val="00E63B4D"/>
    <w:rsid w:val="00E63B6A"/>
    <w:rsid w:val="00E63D79"/>
    <w:rsid w:val="00E64802"/>
    <w:rsid w:val="00E650FD"/>
    <w:rsid w:val="00E6590A"/>
    <w:rsid w:val="00E667FA"/>
    <w:rsid w:val="00E672B8"/>
    <w:rsid w:val="00E67598"/>
    <w:rsid w:val="00E6762E"/>
    <w:rsid w:val="00E677B8"/>
    <w:rsid w:val="00E70E11"/>
    <w:rsid w:val="00E71166"/>
    <w:rsid w:val="00E7158A"/>
    <w:rsid w:val="00E715C0"/>
    <w:rsid w:val="00E718AD"/>
    <w:rsid w:val="00E71F95"/>
    <w:rsid w:val="00E729BA"/>
    <w:rsid w:val="00E7344D"/>
    <w:rsid w:val="00E73C57"/>
    <w:rsid w:val="00E7444A"/>
    <w:rsid w:val="00E74843"/>
    <w:rsid w:val="00E74FF3"/>
    <w:rsid w:val="00E750F4"/>
    <w:rsid w:val="00E75755"/>
    <w:rsid w:val="00E75C5E"/>
    <w:rsid w:val="00E76231"/>
    <w:rsid w:val="00E7685B"/>
    <w:rsid w:val="00E76E3C"/>
    <w:rsid w:val="00E778DD"/>
    <w:rsid w:val="00E80395"/>
    <w:rsid w:val="00E81FDF"/>
    <w:rsid w:val="00E825C9"/>
    <w:rsid w:val="00E82D21"/>
    <w:rsid w:val="00E840A3"/>
    <w:rsid w:val="00E84BB5"/>
    <w:rsid w:val="00E84F6D"/>
    <w:rsid w:val="00E850E8"/>
    <w:rsid w:val="00E8522A"/>
    <w:rsid w:val="00E85407"/>
    <w:rsid w:val="00E86386"/>
    <w:rsid w:val="00E86720"/>
    <w:rsid w:val="00E86CEC"/>
    <w:rsid w:val="00E87391"/>
    <w:rsid w:val="00E87BA9"/>
    <w:rsid w:val="00E900C8"/>
    <w:rsid w:val="00E903A4"/>
    <w:rsid w:val="00E9047F"/>
    <w:rsid w:val="00E9057C"/>
    <w:rsid w:val="00E90589"/>
    <w:rsid w:val="00E90D13"/>
    <w:rsid w:val="00E90F96"/>
    <w:rsid w:val="00E910F3"/>
    <w:rsid w:val="00E9145A"/>
    <w:rsid w:val="00E91BAE"/>
    <w:rsid w:val="00E922EB"/>
    <w:rsid w:val="00E93402"/>
    <w:rsid w:val="00E937EA"/>
    <w:rsid w:val="00E939C7"/>
    <w:rsid w:val="00E93B9B"/>
    <w:rsid w:val="00E93EA7"/>
    <w:rsid w:val="00E94B27"/>
    <w:rsid w:val="00E95EDA"/>
    <w:rsid w:val="00E96495"/>
    <w:rsid w:val="00E965EE"/>
    <w:rsid w:val="00E97114"/>
    <w:rsid w:val="00EA0014"/>
    <w:rsid w:val="00EA0D05"/>
    <w:rsid w:val="00EA110A"/>
    <w:rsid w:val="00EA1928"/>
    <w:rsid w:val="00EA19B2"/>
    <w:rsid w:val="00EA2BBB"/>
    <w:rsid w:val="00EA2CCA"/>
    <w:rsid w:val="00EA2E76"/>
    <w:rsid w:val="00EA386D"/>
    <w:rsid w:val="00EA3D6F"/>
    <w:rsid w:val="00EA433E"/>
    <w:rsid w:val="00EA5C3C"/>
    <w:rsid w:val="00EA5C68"/>
    <w:rsid w:val="00EA6182"/>
    <w:rsid w:val="00EA6282"/>
    <w:rsid w:val="00EA66F5"/>
    <w:rsid w:val="00EA66FA"/>
    <w:rsid w:val="00EA672B"/>
    <w:rsid w:val="00EA7272"/>
    <w:rsid w:val="00EA7ED8"/>
    <w:rsid w:val="00EB085F"/>
    <w:rsid w:val="00EB0E2F"/>
    <w:rsid w:val="00EB10C3"/>
    <w:rsid w:val="00EB263E"/>
    <w:rsid w:val="00EB2BFA"/>
    <w:rsid w:val="00EB2FBD"/>
    <w:rsid w:val="00EB322F"/>
    <w:rsid w:val="00EB3A28"/>
    <w:rsid w:val="00EB3BDF"/>
    <w:rsid w:val="00EB3FB2"/>
    <w:rsid w:val="00EB5C07"/>
    <w:rsid w:val="00EB607D"/>
    <w:rsid w:val="00EB6243"/>
    <w:rsid w:val="00EB78AD"/>
    <w:rsid w:val="00EB79F6"/>
    <w:rsid w:val="00EB7C2D"/>
    <w:rsid w:val="00EB7C79"/>
    <w:rsid w:val="00EC014B"/>
    <w:rsid w:val="00EC0467"/>
    <w:rsid w:val="00EC1604"/>
    <w:rsid w:val="00EC19B6"/>
    <w:rsid w:val="00EC24F4"/>
    <w:rsid w:val="00EC2755"/>
    <w:rsid w:val="00EC2AD6"/>
    <w:rsid w:val="00EC3649"/>
    <w:rsid w:val="00EC4BB4"/>
    <w:rsid w:val="00EC4F19"/>
    <w:rsid w:val="00EC5084"/>
    <w:rsid w:val="00EC54D0"/>
    <w:rsid w:val="00EC62D0"/>
    <w:rsid w:val="00EC651E"/>
    <w:rsid w:val="00EC71A7"/>
    <w:rsid w:val="00EC71BD"/>
    <w:rsid w:val="00ECFAFC"/>
    <w:rsid w:val="00ED06F3"/>
    <w:rsid w:val="00ED0710"/>
    <w:rsid w:val="00ED0829"/>
    <w:rsid w:val="00ED0909"/>
    <w:rsid w:val="00ED0B60"/>
    <w:rsid w:val="00ED135D"/>
    <w:rsid w:val="00ED15ED"/>
    <w:rsid w:val="00ED1793"/>
    <w:rsid w:val="00ED1E82"/>
    <w:rsid w:val="00ED2FBB"/>
    <w:rsid w:val="00ED30B0"/>
    <w:rsid w:val="00ED4D97"/>
    <w:rsid w:val="00ED5F85"/>
    <w:rsid w:val="00ED6174"/>
    <w:rsid w:val="00ED6C6B"/>
    <w:rsid w:val="00ED6F96"/>
    <w:rsid w:val="00ED7384"/>
    <w:rsid w:val="00ED759C"/>
    <w:rsid w:val="00ED7E7C"/>
    <w:rsid w:val="00ED7F45"/>
    <w:rsid w:val="00ED7FC9"/>
    <w:rsid w:val="00EE0C39"/>
    <w:rsid w:val="00EE0C9F"/>
    <w:rsid w:val="00EE0CB1"/>
    <w:rsid w:val="00EE0D26"/>
    <w:rsid w:val="00EE0DB3"/>
    <w:rsid w:val="00EE100E"/>
    <w:rsid w:val="00EE1014"/>
    <w:rsid w:val="00EE14FB"/>
    <w:rsid w:val="00EE267F"/>
    <w:rsid w:val="00EE29E5"/>
    <w:rsid w:val="00EE2F36"/>
    <w:rsid w:val="00EE3B01"/>
    <w:rsid w:val="00EE435A"/>
    <w:rsid w:val="00EE44DD"/>
    <w:rsid w:val="00EE53C3"/>
    <w:rsid w:val="00EE5973"/>
    <w:rsid w:val="00EE5F81"/>
    <w:rsid w:val="00EE66F7"/>
    <w:rsid w:val="00EE6945"/>
    <w:rsid w:val="00EE75FF"/>
    <w:rsid w:val="00EE7B91"/>
    <w:rsid w:val="00EF054E"/>
    <w:rsid w:val="00EF06F7"/>
    <w:rsid w:val="00EF0A89"/>
    <w:rsid w:val="00EF10C7"/>
    <w:rsid w:val="00EF10E2"/>
    <w:rsid w:val="00EF14A6"/>
    <w:rsid w:val="00EF200F"/>
    <w:rsid w:val="00EF21C1"/>
    <w:rsid w:val="00EF2627"/>
    <w:rsid w:val="00EF26B7"/>
    <w:rsid w:val="00EF2F62"/>
    <w:rsid w:val="00EF2F72"/>
    <w:rsid w:val="00EF332D"/>
    <w:rsid w:val="00EF39AB"/>
    <w:rsid w:val="00EF4172"/>
    <w:rsid w:val="00EF5130"/>
    <w:rsid w:val="00EF52E1"/>
    <w:rsid w:val="00EF58FD"/>
    <w:rsid w:val="00EF61E4"/>
    <w:rsid w:val="00EF6598"/>
    <w:rsid w:val="00EF672E"/>
    <w:rsid w:val="00EF6E4A"/>
    <w:rsid w:val="00F001FF"/>
    <w:rsid w:val="00F00E32"/>
    <w:rsid w:val="00F00E49"/>
    <w:rsid w:val="00F0100C"/>
    <w:rsid w:val="00F01462"/>
    <w:rsid w:val="00F016D9"/>
    <w:rsid w:val="00F017BE"/>
    <w:rsid w:val="00F01A46"/>
    <w:rsid w:val="00F02B12"/>
    <w:rsid w:val="00F03731"/>
    <w:rsid w:val="00F04862"/>
    <w:rsid w:val="00F04A8D"/>
    <w:rsid w:val="00F04BAB"/>
    <w:rsid w:val="00F053DB"/>
    <w:rsid w:val="00F05625"/>
    <w:rsid w:val="00F06187"/>
    <w:rsid w:val="00F06F01"/>
    <w:rsid w:val="00F07410"/>
    <w:rsid w:val="00F1151D"/>
    <w:rsid w:val="00F115E2"/>
    <w:rsid w:val="00F117C3"/>
    <w:rsid w:val="00F118E8"/>
    <w:rsid w:val="00F121D9"/>
    <w:rsid w:val="00F1222B"/>
    <w:rsid w:val="00F12238"/>
    <w:rsid w:val="00F12EB5"/>
    <w:rsid w:val="00F13007"/>
    <w:rsid w:val="00F137C6"/>
    <w:rsid w:val="00F13E81"/>
    <w:rsid w:val="00F14EA6"/>
    <w:rsid w:val="00F159D7"/>
    <w:rsid w:val="00F16990"/>
    <w:rsid w:val="00F17698"/>
    <w:rsid w:val="00F21054"/>
    <w:rsid w:val="00F210B6"/>
    <w:rsid w:val="00F221CD"/>
    <w:rsid w:val="00F22326"/>
    <w:rsid w:val="00F236B8"/>
    <w:rsid w:val="00F23D82"/>
    <w:rsid w:val="00F24584"/>
    <w:rsid w:val="00F246CC"/>
    <w:rsid w:val="00F24EAA"/>
    <w:rsid w:val="00F259C1"/>
    <w:rsid w:val="00F2694E"/>
    <w:rsid w:val="00F2760B"/>
    <w:rsid w:val="00F27CFA"/>
    <w:rsid w:val="00F30304"/>
    <w:rsid w:val="00F30547"/>
    <w:rsid w:val="00F3113E"/>
    <w:rsid w:val="00F31244"/>
    <w:rsid w:val="00F319F2"/>
    <w:rsid w:val="00F32104"/>
    <w:rsid w:val="00F322F2"/>
    <w:rsid w:val="00F326E7"/>
    <w:rsid w:val="00F32C18"/>
    <w:rsid w:val="00F332E9"/>
    <w:rsid w:val="00F334D3"/>
    <w:rsid w:val="00F336EE"/>
    <w:rsid w:val="00F3383F"/>
    <w:rsid w:val="00F33F52"/>
    <w:rsid w:val="00F341C2"/>
    <w:rsid w:val="00F34442"/>
    <w:rsid w:val="00F34955"/>
    <w:rsid w:val="00F34BE6"/>
    <w:rsid w:val="00F35953"/>
    <w:rsid w:val="00F36160"/>
    <w:rsid w:val="00F362F4"/>
    <w:rsid w:val="00F3633A"/>
    <w:rsid w:val="00F36AF6"/>
    <w:rsid w:val="00F370DF"/>
    <w:rsid w:val="00F37499"/>
    <w:rsid w:val="00F37BE5"/>
    <w:rsid w:val="00F413CF"/>
    <w:rsid w:val="00F413E2"/>
    <w:rsid w:val="00F416AC"/>
    <w:rsid w:val="00F418E9"/>
    <w:rsid w:val="00F4198B"/>
    <w:rsid w:val="00F41BD1"/>
    <w:rsid w:val="00F41C2F"/>
    <w:rsid w:val="00F41E79"/>
    <w:rsid w:val="00F42286"/>
    <w:rsid w:val="00F4241A"/>
    <w:rsid w:val="00F42934"/>
    <w:rsid w:val="00F42D4B"/>
    <w:rsid w:val="00F42ECD"/>
    <w:rsid w:val="00F4313E"/>
    <w:rsid w:val="00F43191"/>
    <w:rsid w:val="00F467D9"/>
    <w:rsid w:val="00F46877"/>
    <w:rsid w:val="00F46CDF"/>
    <w:rsid w:val="00F47742"/>
    <w:rsid w:val="00F47947"/>
    <w:rsid w:val="00F47D59"/>
    <w:rsid w:val="00F5052B"/>
    <w:rsid w:val="00F50AD8"/>
    <w:rsid w:val="00F50D8B"/>
    <w:rsid w:val="00F514EE"/>
    <w:rsid w:val="00F51D84"/>
    <w:rsid w:val="00F52B7B"/>
    <w:rsid w:val="00F53918"/>
    <w:rsid w:val="00F53B91"/>
    <w:rsid w:val="00F54A8C"/>
    <w:rsid w:val="00F54B78"/>
    <w:rsid w:val="00F54CBB"/>
    <w:rsid w:val="00F54E06"/>
    <w:rsid w:val="00F5583A"/>
    <w:rsid w:val="00F55EEB"/>
    <w:rsid w:val="00F56021"/>
    <w:rsid w:val="00F56C0C"/>
    <w:rsid w:val="00F5738E"/>
    <w:rsid w:val="00F57913"/>
    <w:rsid w:val="00F57EB2"/>
    <w:rsid w:val="00F601D3"/>
    <w:rsid w:val="00F603D2"/>
    <w:rsid w:val="00F60A32"/>
    <w:rsid w:val="00F60FD3"/>
    <w:rsid w:val="00F61311"/>
    <w:rsid w:val="00F61E0E"/>
    <w:rsid w:val="00F62054"/>
    <w:rsid w:val="00F622B0"/>
    <w:rsid w:val="00F62646"/>
    <w:rsid w:val="00F62B31"/>
    <w:rsid w:val="00F62F72"/>
    <w:rsid w:val="00F6319F"/>
    <w:rsid w:val="00F631F4"/>
    <w:rsid w:val="00F63225"/>
    <w:rsid w:val="00F63929"/>
    <w:rsid w:val="00F63B6D"/>
    <w:rsid w:val="00F642A4"/>
    <w:rsid w:val="00F6456D"/>
    <w:rsid w:val="00F64713"/>
    <w:rsid w:val="00F64F1B"/>
    <w:rsid w:val="00F6543C"/>
    <w:rsid w:val="00F65BC6"/>
    <w:rsid w:val="00F66045"/>
    <w:rsid w:val="00F6627D"/>
    <w:rsid w:val="00F674DB"/>
    <w:rsid w:val="00F7024B"/>
    <w:rsid w:val="00F7097F"/>
    <w:rsid w:val="00F70B5E"/>
    <w:rsid w:val="00F71235"/>
    <w:rsid w:val="00F71542"/>
    <w:rsid w:val="00F71CAA"/>
    <w:rsid w:val="00F71D2A"/>
    <w:rsid w:val="00F7283A"/>
    <w:rsid w:val="00F72CBC"/>
    <w:rsid w:val="00F730D5"/>
    <w:rsid w:val="00F7311C"/>
    <w:rsid w:val="00F73639"/>
    <w:rsid w:val="00F73C93"/>
    <w:rsid w:val="00F73D62"/>
    <w:rsid w:val="00F7412C"/>
    <w:rsid w:val="00F744A2"/>
    <w:rsid w:val="00F746D4"/>
    <w:rsid w:val="00F749BA"/>
    <w:rsid w:val="00F7577D"/>
    <w:rsid w:val="00F75CB1"/>
    <w:rsid w:val="00F76BD9"/>
    <w:rsid w:val="00F77D4A"/>
    <w:rsid w:val="00F80046"/>
    <w:rsid w:val="00F805AD"/>
    <w:rsid w:val="00F80AB9"/>
    <w:rsid w:val="00F80BC9"/>
    <w:rsid w:val="00F8102D"/>
    <w:rsid w:val="00F81E69"/>
    <w:rsid w:val="00F823FC"/>
    <w:rsid w:val="00F829B6"/>
    <w:rsid w:val="00F82EAE"/>
    <w:rsid w:val="00F83C9C"/>
    <w:rsid w:val="00F83E4B"/>
    <w:rsid w:val="00F84372"/>
    <w:rsid w:val="00F8438E"/>
    <w:rsid w:val="00F8453A"/>
    <w:rsid w:val="00F84AC1"/>
    <w:rsid w:val="00F84B23"/>
    <w:rsid w:val="00F85F40"/>
    <w:rsid w:val="00F86106"/>
    <w:rsid w:val="00F862EF"/>
    <w:rsid w:val="00F86BAC"/>
    <w:rsid w:val="00F86FC1"/>
    <w:rsid w:val="00F87180"/>
    <w:rsid w:val="00F8724A"/>
    <w:rsid w:val="00F90F80"/>
    <w:rsid w:val="00F910A1"/>
    <w:rsid w:val="00F91754"/>
    <w:rsid w:val="00F917AC"/>
    <w:rsid w:val="00F91B95"/>
    <w:rsid w:val="00F91E96"/>
    <w:rsid w:val="00F923A5"/>
    <w:rsid w:val="00F92B3A"/>
    <w:rsid w:val="00F92D8B"/>
    <w:rsid w:val="00F92F28"/>
    <w:rsid w:val="00F92FC9"/>
    <w:rsid w:val="00F939EE"/>
    <w:rsid w:val="00F940A0"/>
    <w:rsid w:val="00F94A24"/>
    <w:rsid w:val="00F94B75"/>
    <w:rsid w:val="00F94C4A"/>
    <w:rsid w:val="00F94FDA"/>
    <w:rsid w:val="00F954E6"/>
    <w:rsid w:val="00F95669"/>
    <w:rsid w:val="00F9678B"/>
    <w:rsid w:val="00F96BD1"/>
    <w:rsid w:val="00F9731A"/>
    <w:rsid w:val="00F976B5"/>
    <w:rsid w:val="00FA07C7"/>
    <w:rsid w:val="00FA0856"/>
    <w:rsid w:val="00FA11E8"/>
    <w:rsid w:val="00FA1240"/>
    <w:rsid w:val="00FA1BB3"/>
    <w:rsid w:val="00FA1E81"/>
    <w:rsid w:val="00FA2052"/>
    <w:rsid w:val="00FA21D5"/>
    <w:rsid w:val="00FA271F"/>
    <w:rsid w:val="00FA2D14"/>
    <w:rsid w:val="00FA3548"/>
    <w:rsid w:val="00FA4AFE"/>
    <w:rsid w:val="00FA4EC5"/>
    <w:rsid w:val="00FA4EE8"/>
    <w:rsid w:val="00FA616B"/>
    <w:rsid w:val="00FA6470"/>
    <w:rsid w:val="00FA6825"/>
    <w:rsid w:val="00FA6C85"/>
    <w:rsid w:val="00FA6DAA"/>
    <w:rsid w:val="00FA6E51"/>
    <w:rsid w:val="00FA751F"/>
    <w:rsid w:val="00FA7630"/>
    <w:rsid w:val="00FA775B"/>
    <w:rsid w:val="00FA7A68"/>
    <w:rsid w:val="00FA7C1F"/>
    <w:rsid w:val="00FB003F"/>
    <w:rsid w:val="00FB30BD"/>
    <w:rsid w:val="00FB3582"/>
    <w:rsid w:val="00FB3B50"/>
    <w:rsid w:val="00FB400B"/>
    <w:rsid w:val="00FB4575"/>
    <w:rsid w:val="00FB4B63"/>
    <w:rsid w:val="00FB4D77"/>
    <w:rsid w:val="00FB51C3"/>
    <w:rsid w:val="00FB5793"/>
    <w:rsid w:val="00FB6C62"/>
    <w:rsid w:val="00FB6D8C"/>
    <w:rsid w:val="00FB71EC"/>
    <w:rsid w:val="00FB77DB"/>
    <w:rsid w:val="00FB7C5E"/>
    <w:rsid w:val="00FC057F"/>
    <w:rsid w:val="00FC061E"/>
    <w:rsid w:val="00FC0D2D"/>
    <w:rsid w:val="00FC0D87"/>
    <w:rsid w:val="00FC189E"/>
    <w:rsid w:val="00FC1A3B"/>
    <w:rsid w:val="00FC1C82"/>
    <w:rsid w:val="00FC1D39"/>
    <w:rsid w:val="00FC1ED8"/>
    <w:rsid w:val="00FC2006"/>
    <w:rsid w:val="00FC259E"/>
    <w:rsid w:val="00FC26B5"/>
    <w:rsid w:val="00FC32A9"/>
    <w:rsid w:val="00FC3688"/>
    <w:rsid w:val="00FC43EB"/>
    <w:rsid w:val="00FC443D"/>
    <w:rsid w:val="00FC445C"/>
    <w:rsid w:val="00FC5DF0"/>
    <w:rsid w:val="00FC6533"/>
    <w:rsid w:val="00FC676F"/>
    <w:rsid w:val="00FC67F0"/>
    <w:rsid w:val="00FC6800"/>
    <w:rsid w:val="00FC71E8"/>
    <w:rsid w:val="00FC7EE8"/>
    <w:rsid w:val="00FD068B"/>
    <w:rsid w:val="00FD09DD"/>
    <w:rsid w:val="00FD0BCD"/>
    <w:rsid w:val="00FD0BD8"/>
    <w:rsid w:val="00FD123C"/>
    <w:rsid w:val="00FD1C6E"/>
    <w:rsid w:val="00FD1F5A"/>
    <w:rsid w:val="00FD21DC"/>
    <w:rsid w:val="00FD2206"/>
    <w:rsid w:val="00FD2CEA"/>
    <w:rsid w:val="00FD2DB8"/>
    <w:rsid w:val="00FD3275"/>
    <w:rsid w:val="00FD4BCB"/>
    <w:rsid w:val="00FD5A93"/>
    <w:rsid w:val="00FD5CB7"/>
    <w:rsid w:val="00FD60BB"/>
    <w:rsid w:val="00FD6E8E"/>
    <w:rsid w:val="00FD711F"/>
    <w:rsid w:val="00FD7260"/>
    <w:rsid w:val="00FD7DFD"/>
    <w:rsid w:val="00FE0447"/>
    <w:rsid w:val="00FE0810"/>
    <w:rsid w:val="00FE09BF"/>
    <w:rsid w:val="00FE1BA5"/>
    <w:rsid w:val="00FE2146"/>
    <w:rsid w:val="00FE21AF"/>
    <w:rsid w:val="00FE21D2"/>
    <w:rsid w:val="00FE2369"/>
    <w:rsid w:val="00FE2473"/>
    <w:rsid w:val="00FE24CC"/>
    <w:rsid w:val="00FE277D"/>
    <w:rsid w:val="00FE2D16"/>
    <w:rsid w:val="00FE319F"/>
    <w:rsid w:val="00FE32BA"/>
    <w:rsid w:val="00FE3A25"/>
    <w:rsid w:val="00FE3CEC"/>
    <w:rsid w:val="00FE40ED"/>
    <w:rsid w:val="00FE4909"/>
    <w:rsid w:val="00FE5119"/>
    <w:rsid w:val="00FE580F"/>
    <w:rsid w:val="00FE61A6"/>
    <w:rsid w:val="00FE6D6E"/>
    <w:rsid w:val="00FF0908"/>
    <w:rsid w:val="00FF0FF0"/>
    <w:rsid w:val="00FF1ADF"/>
    <w:rsid w:val="00FF1BDA"/>
    <w:rsid w:val="00FF1FDA"/>
    <w:rsid w:val="00FF2731"/>
    <w:rsid w:val="00FF27A9"/>
    <w:rsid w:val="00FF2C5D"/>
    <w:rsid w:val="00FF2CF0"/>
    <w:rsid w:val="00FF30D0"/>
    <w:rsid w:val="00FF347B"/>
    <w:rsid w:val="00FF3C32"/>
    <w:rsid w:val="00FF3DEF"/>
    <w:rsid w:val="00FF40C4"/>
    <w:rsid w:val="00FF4314"/>
    <w:rsid w:val="00FF45FD"/>
    <w:rsid w:val="00FF4F04"/>
    <w:rsid w:val="00FF53CF"/>
    <w:rsid w:val="00FF53EA"/>
    <w:rsid w:val="00FF5512"/>
    <w:rsid w:val="00FF555B"/>
    <w:rsid w:val="00FF56B3"/>
    <w:rsid w:val="00FF5B66"/>
    <w:rsid w:val="00FF5C35"/>
    <w:rsid w:val="00FF62B6"/>
    <w:rsid w:val="00FF6B2F"/>
    <w:rsid w:val="00FF71E4"/>
    <w:rsid w:val="00FF7546"/>
    <w:rsid w:val="00FF762D"/>
    <w:rsid w:val="00FF7D9B"/>
    <w:rsid w:val="010BE474"/>
    <w:rsid w:val="0114D912"/>
    <w:rsid w:val="013E7C95"/>
    <w:rsid w:val="01486259"/>
    <w:rsid w:val="0148D995"/>
    <w:rsid w:val="014EFF31"/>
    <w:rsid w:val="0156A7D8"/>
    <w:rsid w:val="01749592"/>
    <w:rsid w:val="018E89EE"/>
    <w:rsid w:val="01B6BF62"/>
    <w:rsid w:val="01E362D5"/>
    <w:rsid w:val="01F4F7BB"/>
    <w:rsid w:val="01FB1ED9"/>
    <w:rsid w:val="020E09ED"/>
    <w:rsid w:val="0233584D"/>
    <w:rsid w:val="0234E051"/>
    <w:rsid w:val="026E5EE0"/>
    <w:rsid w:val="0276E7DF"/>
    <w:rsid w:val="02A62991"/>
    <w:rsid w:val="02AD9358"/>
    <w:rsid w:val="02D96D7D"/>
    <w:rsid w:val="02DE3E6D"/>
    <w:rsid w:val="02F7D3D9"/>
    <w:rsid w:val="02FCAD74"/>
    <w:rsid w:val="0303924D"/>
    <w:rsid w:val="0308092E"/>
    <w:rsid w:val="032CD224"/>
    <w:rsid w:val="034ED11D"/>
    <w:rsid w:val="03652C5B"/>
    <w:rsid w:val="0383191A"/>
    <w:rsid w:val="0387A209"/>
    <w:rsid w:val="03903C37"/>
    <w:rsid w:val="03D2B483"/>
    <w:rsid w:val="0419E045"/>
    <w:rsid w:val="04338448"/>
    <w:rsid w:val="046CAE48"/>
    <w:rsid w:val="048474E4"/>
    <w:rsid w:val="04ACAD09"/>
    <w:rsid w:val="04AE9434"/>
    <w:rsid w:val="04BBABBE"/>
    <w:rsid w:val="04BF6A64"/>
    <w:rsid w:val="04CEACFD"/>
    <w:rsid w:val="04D07822"/>
    <w:rsid w:val="04EEE171"/>
    <w:rsid w:val="052E04D6"/>
    <w:rsid w:val="054F0F26"/>
    <w:rsid w:val="05527E55"/>
    <w:rsid w:val="0555D854"/>
    <w:rsid w:val="0559BE38"/>
    <w:rsid w:val="05655ED1"/>
    <w:rsid w:val="0587FFDA"/>
    <w:rsid w:val="05A8B01B"/>
    <w:rsid w:val="05BC1601"/>
    <w:rsid w:val="05CA94CC"/>
    <w:rsid w:val="05D21635"/>
    <w:rsid w:val="05E6DDDC"/>
    <w:rsid w:val="05F2BBDE"/>
    <w:rsid w:val="0611246A"/>
    <w:rsid w:val="063554ED"/>
    <w:rsid w:val="0642716D"/>
    <w:rsid w:val="0651EC79"/>
    <w:rsid w:val="065AD523"/>
    <w:rsid w:val="068BADF1"/>
    <w:rsid w:val="06931512"/>
    <w:rsid w:val="06937ED1"/>
    <w:rsid w:val="06B4B05F"/>
    <w:rsid w:val="06BCBDAD"/>
    <w:rsid w:val="06DA25FD"/>
    <w:rsid w:val="06EA18A8"/>
    <w:rsid w:val="06F63B41"/>
    <w:rsid w:val="07089A70"/>
    <w:rsid w:val="07130181"/>
    <w:rsid w:val="072D13EF"/>
    <w:rsid w:val="073E389B"/>
    <w:rsid w:val="0740099B"/>
    <w:rsid w:val="074DCEC8"/>
    <w:rsid w:val="0790C1E6"/>
    <w:rsid w:val="07DFDB07"/>
    <w:rsid w:val="07F37E56"/>
    <w:rsid w:val="080EBB6A"/>
    <w:rsid w:val="081B51D4"/>
    <w:rsid w:val="08521457"/>
    <w:rsid w:val="086C8B6C"/>
    <w:rsid w:val="08803953"/>
    <w:rsid w:val="08A4B94D"/>
    <w:rsid w:val="08AF0F4B"/>
    <w:rsid w:val="08CE19E7"/>
    <w:rsid w:val="08D9D62B"/>
    <w:rsid w:val="08DCB975"/>
    <w:rsid w:val="08E54F86"/>
    <w:rsid w:val="09786377"/>
    <w:rsid w:val="09DB4820"/>
    <w:rsid w:val="09F7859D"/>
    <w:rsid w:val="0A272F7B"/>
    <w:rsid w:val="0A636F96"/>
    <w:rsid w:val="0A82485C"/>
    <w:rsid w:val="0AA1C9AD"/>
    <w:rsid w:val="0AC2DD9A"/>
    <w:rsid w:val="0AD680E9"/>
    <w:rsid w:val="0ADF37BD"/>
    <w:rsid w:val="0B11F7B6"/>
    <w:rsid w:val="0B1B6A9F"/>
    <w:rsid w:val="0B2A4B32"/>
    <w:rsid w:val="0B33FE25"/>
    <w:rsid w:val="0B365B0A"/>
    <w:rsid w:val="0B66BD23"/>
    <w:rsid w:val="0B725324"/>
    <w:rsid w:val="0B9A1F2C"/>
    <w:rsid w:val="0BE25AEE"/>
    <w:rsid w:val="0C04F6DB"/>
    <w:rsid w:val="0C53AC50"/>
    <w:rsid w:val="0C614FBF"/>
    <w:rsid w:val="0C7E9F86"/>
    <w:rsid w:val="0CB5F7AF"/>
    <w:rsid w:val="0CD535F3"/>
    <w:rsid w:val="0CD6DB98"/>
    <w:rsid w:val="0CD9E620"/>
    <w:rsid w:val="0CDB5D11"/>
    <w:rsid w:val="0D1E0D36"/>
    <w:rsid w:val="0D28408B"/>
    <w:rsid w:val="0D865FD7"/>
    <w:rsid w:val="0D8CEB9C"/>
    <w:rsid w:val="0D900737"/>
    <w:rsid w:val="0D95A175"/>
    <w:rsid w:val="0DDEF91A"/>
    <w:rsid w:val="0DEA0DCE"/>
    <w:rsid w:val="0DF52187"/>
    <w:rsid w:val="0E037299"/>
    <w:rsid w:val="0E271737"/>
    <w:rsid w:val="0E306BFE"/>
    <w:rsid w:val="0E5AA07E"/>
    <w:rsid w:val="0E9494C7"/>
    <w:rsid w:val="0E99825D"/>
    <w:rsid w:val="0EB49F80"/>
    <w:rsid w:val="0EE33EA9"/>
    <w:rsid w:val="0F14546D"/>
    <w:rsid w:val="0F33AEF3"/>
    <w:rsid w:val="0F365F6C"/>
    <w:rsid w:val="0F4A0D53"/>
    <w:rsid w:val="0F6B98F0"/>
    <w:rsid w:val="0F75B08A"/>
    <w:rsid w:val="0F7FE9E2"/>
    <w:rsid w:val="0F81D788"/>
    <w:rsid w:val="0F828430"/>
    <w:rsid w:val="0FA928BE"/>
    <w:rsid w:val="0FB3FC7F"/>
    <w:rsid w:val="0FB7E4F2"/>
    <w:rsid w:val="0FC0260C"/>
    <w:rsid w:val="0FDE459C"/>
    <w:rsid w:val="0FE3A271"/>
    <w:rsid w:val="0FE6FC70"/>
    <w:rsid w:val="0FFAB7BE"/>
    <w:rsid w:val="10278716"/>
    <w:rsid w:val="1030B8BC"/>
    <w:rsid w:val="10329037"/>
    <w:rsid w:val="1043ECCC"/>
    <w:rsid w:val="106CAEAF"/>
    <w:rsid w:val="10C2FF42"/>
    <w:rsid w:val="10F39331"/>
    <w:rsid w:val="10F8FE7D"/>
    <w:rsid w:val="11137A24"/>
    <w:rsid w:val="112AB383"/>
    <w:rsid w:val="114044D5"/>
    <w:rsid w:val="1151D340"/>
    <w:rsid w:val="115A4CAB"/>
    <w:rsid w:val="117037AF"/>
    <w:rsid w:val="1181AFEF"/>
    <w:rsid w:val="11821A81"/>
    <w:rsid w:val="11BFAADF"/>
    <w:rsid w:val="11D74A3D"/>
    <w:rsid w:val="12112C78"/>
    <w:rsid w:val="121E816B"/>
    <w:rsid w:val="125D46A4"/>
    <w:rsid w:val="12630891"/>
    <w:rsid w:val="12833714"/>
    <w:rsid w:val="12AF224C"/>
    <w:rsid w:val="12C31395"/>
    <w:rsid w:val="12C7F09A"/>
    <w:rsid w:val="12C8236B"/>
    <w:rsid w:val="130C072C"/>
    <w:rsid w:val="131B7604"/>
    <w:rsid w:val="1324D563"/>
    <w:rsid w:val="13349D66"/>
    <w:rsid w:val="1338E8EC"/>
    <w:rsid w:val="13739570"/>
    <w:rsid w:val="13BE596E"/>
    <w:rsid w:val="13CABE83"/>
    <w:rsid w:val="13CCE2D1"/>
    <w:rsid w:val="13D44F0A"/>
    <w:rsid w:val="14019B08"/>
    <w:rsid w:val="14075D7F"/>
    <w:rsid w:val="142889DE"/>
    <w:rsid w:val="142FDDA5"/>
    <w:rsid w:val="143A821F"/>
    <w:rsid w:val="144DCB5F"/>
    <w:rsid w:val="148A48E3"/>
    <w:rsid w:val="14AEAC37"/>
    <w:rsid w:val="14B4BD2A"/>
    <w:rsid w:val="14DE937E"/>
    <w:rsid w:val="14DEF825"/>
    <w:rsid w:val="14E3F21F"/>
    <w:rsid w:val="14E4DB5F"/>
    <w:rsid w:val="14F37BE8"/>
    <w:rsid w:val="14F9BEB1"/>
    <w:rsid w:val="15136C78"/>
    <w:rsid w:val="153BD673"/>
    <w:rsid w:val="154C152B"/>
    <w:rsid w:val="15622AF2"/>
    <w:rsid w:val="157F1908"/>
    <w:rsid w:val="1589799E"/>
    <w:rsid w:val="15A4E23A"/>
    <w:rsid w:val="15E3D949"/>
    <w:rsid w:val="15F064EE"/>
    <w:rsid w:val="1612A7CB"/>
    <w:rsid w:val="162635EA"/>
    <w:rsid w:val="1638E7B2"/>
    <w:rsid w:val="1652E3F5"/>
    <w:rsid w:val="170937DD"/>
    <w:rsid w:val="172308C5"/>
    <w:rsid w:val="17302BE2"/>
    <w:rsid w:val="173888A7"/>
    <w:rsid w:val="1745E415"/>
    <w:rsid w:val="1749696F"/>
    <w:rsid w:val="1754E8B9"/>
    <w:rsid w:val="17B72F00"/>
    <w:rsid w:val="17B9A986"/>
    <w:rsid w:val="17C22D89"/>
    <w:rsid w:val="17DE9DD7"/>
    <w:rsid w:val="17E13825"/>
    <w:rsid w:val="17EFBF24"/>
    <w:rsid w:val="17F3D4BD"/>
    <w:rsid w:val="1830DE26"/>
    <w:rsid w:val="1859B85B"/>
    <w:rsid w:val="187607E6"/>
    <w:rsid w:val="187CF852"/>
    <w:rsid w:val="189EF32E"/>
    <w:rsid w:val="18A9C303"/>
    <w:rsid w:val="18BDFDCA"/>
    <w:rsid w:val="18C681CD"/>
    <w:rsid w:val="18F1991F"/>
    <w:rsid w:val="18FCEA41"/>
    <w:rsid w:val="1934BF0E"/>
    <w:rsid w:val="1937A8D3"/>
    <w:rsid w:val="194E12C6"/>
    <w:rsid w:val="1955CC80"/>
    <w:rsid w:val="19658207"/>
    <w:rsid w:val="1973AFA2"/>
    <w:rsid w:val="19ABCB65"/>
    <w:rsid w:val="19D15321"/>
    <w:rsid w:val="19DC67D5"/>
    <w:rsid w:val="19FE34F8"/>
    <w:rsid w:val="1A00E154"/>
    <w:rsid w:val="1A21574E"/>
    <w:rsid w:val="1A236D2D"/>
    <w:rsid w:val="1A2C43E1"/>
    <w:rsid w:val="1A4B87B1"/>
    <w:rsid w:val="1A584CA2"/>
    <w:rsid w:val="1A7DCCD8"/>
    <w:rsid w:val="1A976474"/>
    <w:rsid w:val="1AC0BFF6"/>
    <w:rsid w:val="1AD1317F"/>
    <w:rsid w:val="1B083588"/>
    <w:rsid w:val="1B22CFBE"/>
    <w:rsid w:val="1B2BB5D7"/>
    <w:rsid w:val="1B2E8682"/>
    <w:rsid w:val="1B368938"/>
    <w:rsid w:val="1B4A5F58"/>
    <w:rsid w:val="1B7E5E59"/>
    <w:rsid w:val="1B974D6A"/>
    <w:rsid w:val="1BD40ED2"/>
    <w:rsid w:val="1BD44C3B"/>
    <w:rsid w:val="1BED0FF1"/>
    <w:rsid w:val="1BFA972B"/>
    <w:rsid w:val="1C10E665"/>
    <w:rsid w:val="1C1A5BEF"/>
    <w:rsid w:val="1C473233"/>
    <w:rsid w:val="1C5074EC"/>
    <w:rsid w:val="1C5A0C34"/>
    <w:rsid w:val="1C5AE790"/>
    <w:rsid w:val="1C747F2C"/>
    <w:rsid w:val="1CC1B63A"/>
    <w:rsid w:val="1D03970E"/>
    <w:rsid w:val="1D12311C"/>
    <w:rsid w:val="1D1CEAC6"/>
    <w:rsid w:val="1D3A7A54"/>
    <w:rsid w:val="1D43A067"/>
    <w:rsid w:val="1D643E9A"/>
    <w:rsid w:val="1D6C5DF6"/>
    <w:rsid w:val="1D7F5F35"/>
    <w:rsid w:val="1D848A34"/>
    <w:rsid w:val="1D8E6A45"/>
    <w:rsid w:val="1DB4B97C"/>
    <w:rsid w:val="1DCFDA17"/>
    <w:rsid w:val="1DD75709"/>
    <w:rsid w:val="1DD77409"/>
    <w:rsid w:val="1DFB7D4E"/>
    <w:rsid w:val="1E0798E5"/>
    <w:rsid w:val="1E4720C5"/>
    <w:rsid w:val="1E5D1651"/>
    <w:rsid w:val="1E8C551D"/>
    <w:rsid w:val="1E8CEC95"/>
    <w:rsid w:val="1EC23B49"/>
    <w:rsid w:val="1EF391C8"/>
    <w:rsid w:val="1F013353"/>
    <w:rsid w:val="1F15140B"/>
    <w:rsid w:val="1F238CF7"/>
    <w:rsid w:val="1F488727"/>
    <w:rsid w:val="1F57C607"/>
    <w:rsid w:val="1F7BFB3E"/>
    <w:rsid w:val="1FB62A67"/>
    <w:rsid w:val="1FD0FE14"/>
    <w:rsid w:val="200CB14F"/>
    <w:rsid w:val="201ED732"/>
    <w:rsid w:val="20285754"/>
    <w:rsid w:val="2041F666"/>
    <w:rsid w:val="2076E073"/>
    <w:rsid w:val="209F7FE4"/>
    <w:rsid w:val="2104867C"/>
    <w:rsid w:val="2117A366"/>
    <w:rsid w:val="211C7456"/>
    <w:rsid w:val="212364C2"/>
    <w:rsid w:val="212460E1"/>
    <w:rsid w:val="213DBC0F"/>
    <w:rsid w:val="213EF597"/>
    <w:rsid w:val="214AA0C8"/>
    <w:rsid w:val="2190B07C"/>
    <w:rsid w:val="21A0D28E"/>
    <w:rsid w:val="21A23354"/>
    <w:rsid w:val="21B62B16"/>
    <w:rsid w:val="2211E786"/>
    <w:rsid w:val="2216C30E"/>
    <w:rsid w:val="2218734B"/>
    <w:rsid w:val="22394354"/>
    <w:rsid w:val="22528857"/>
    <w:rsid w:val="227D00BB"/>
    <w:rsid w:val="227D5D53"/>
    <w:rsid w:val="22974C75"/>
    <w:rsid w:val="229F11C2"/>
    <w:rsid w:val="22B73E00"/>
    <w:rsid w:val="22BDDEF5"/>
    <w:rsid w:val="22F4FB87"/>
    <w:rsid w:val="22F538F0"/>
    <w:rsid w:val="230A9099"/>
    <w:rsid w:val="231B66C9"/>
    <w:rsid w:val="233C5AEE"/>
    <w:rsid w:val="233D2ED4"/>
    <w:rsid w:val="2340A996"/>
    <w:rsid w:val="2344FFB4"/>
    <w:rsid w:val="23593A7B"/>
    <w:rsid w:val="237E8F56"/>
    <w:rsid w:val="2381FA4B"/>
    <w:rsid w:val="23C9F564"/>
    <w:rsid w:val="23E79A22"/>
    <w:rsid w:val="24319F6A"/>
    <w:rsid w:val="24637457"/>
    <w:rsid w:val="2469EE0E"/>
    <w:rsid w:val="247DB996"/>
    <w:rsid w:val="247DFD7A"/>
    <w:rsid w:val="24912A14"/>
    <w:rsid w:val="24A11538"/>
    <w:rsid w:val="24CB1E5D"/>
    <w:rsid w:val="251FF9F5"/>
    <w:rsid w:val="2525A641"/>
    <w:rsid w:val="254DCC58"/>
    <w:rsid w:val="2551102C"/>
    <w:rsid w:val="258E0882"/>
    <w:rsid w:val="258FA2B0"/>
    <w:rsid w:val="25968C85"/>
    <w:rsid w:val="25BD95BA"/>
    <w:rsid w:val="25CFD843"/>
    <w:rsid w:val="25D1C5E9"/>
    <w:rsid w:val="25E4FFCB"/>
    <w:rsid w:val="25FFFCF3"/>
    <w:rsid w:val="264BA6E5"/>
    <w:rsid w:val="2650E8F4"/>
    <w:rsid w:val="2675F3EE"/>
    <w:rsid w:val="26BB7047"/>
    <w:rsid w:val="26BBA318"/>
    <w:rsid w:val="26D52F21"/>
    <w:rsid w:val="26D69B7A"/>
    <w:rsid w:val="26DC6F04"/>
    <w:rsid w:val="26F076FA"/>
    <w:rsid w:val="26F0B3A3"/>
    <w:rsid w:val="2724013C"/>
    <w:rsid w:val="274E9646"/>
    <w:rsid w:val="276D096A"/>
    <w:rsid w:val="27761A4D"/>
    <w:rsid w:val="27A18ED0"/>
    <w:rsid w:val="27C0D2B8"/>
    <w:rsid w:val="27D684C2"/>
    <w:rsid w:val="27D68AEB"/>
    <w:rsid w:val="27E353F9"/>
    <w:rsid w:val="27FFAE1C"/>
    <w:rsid w:val="2800AA3B"/>
    <w:rsid w:val="2811376F"/>
    <w:rsid w:val="2813C725"/>
    <w:rsid w:val="28406B93"/>
    <w:rsid w:val="284DC086"/>
    <w:rsid w:val="284FF62D"/>
    <w:rsid w:val="285C7CBA"/>
    <w:rsid w:val="288BC60E"/>
    <w:rsid w:val="289B8B7F"/>
    <w:rsid w:val="289F9B1E"/>
    <w:rsid w:val="28AB2021"/>
    <w:rsid w:val="28AFEBF9"/>
    <w:rsid w:val="28E4F7C4"/>
    <w:rsid w:val="28E57911"/>
    <w:rsid w:val="28EED1F5"/>
    <w:rsid w:val="29286D01"/>
    <w:rsid w:val="293F2599"/>
    <w:rsid w:val="2944D1E5"/>
    <w:rsid w:val="2949BE80"/>
    <w:rsid w:val="2952E403"/>
    <w:rsid w:val="295D77FA"/>
    <w:rsid w:val="296103CF"/>
    <w:rsid w:val="296D1F3A"/>
    <w:rsid w:val="29750C98"/>
    <w:rsid w:val="2983E9B7"/>
    <w:rsid w:val="298C0913"/>
    <w:rsid w:val="299165E8"/>
    <w:rsid w:val="29C04729"/>
    <w:rsid w:val="29C0A087"/>
    <w:rsid w:val="29C6AAFF"/>
    <w:rsid w:val="29D176B7"/>
    <w:rsid w:val="2A0E6F0D"/>
    <w:rsid w:val="2A3282EA"/>
    <w:rsid w:val="2A37BFF7"/>
    <w:rsid w:val="2A3ABEEC"/>
    <w:rsid w:val="2A3C0407"/>
    <w:rsid w:val="2A620E15"/>
    <w:rsid w:val="2ADDE01B"/>
    <w:rsid w:val="2AE6592A"/>
    <w:rsid w:val="2AFE35F1"/>
    <w:rsid w:val="2B2FC6FA"/>
    <w:rsid w:val="2B45945D"/>
    <w:rsid w:val="2B4D447A"/>
    <w:rsid w:val="2B5D779F"/>
    <w:rsid w:val="2B687A45"/>
    <w:rsid w:val="2B80DED4"/>
    <w:rsid w:val="2BBD9049"/>
    <w:rsid w:val="2C012552"/>
    <w:rsid w:val="2C111F2B"/>
    <w:rsid w:val="2C1280EC"/>
    <w:rsid w:val="2C202FEE"/>
    <w:rsid w:val="2C2ECF7C"/>
    <w:rsid w:val="2C5777DB"/>
    <w:rsid w:val="2C6280FC"/>
    <w:rsid w:val="2C7CAB5D"/>
    <w:rsid w:val="2C88CB7B"/>
    <w:rsid w:val="2C964561"/>
    <w:rsid w:val="2C9DC4F8"/>
    <w:rsid w:val="2CCCF821"/>
    <w:rsid w:val="2CE8DDED"/>
    <w:rsid w:val="2D131E00"/>
    <w:rsid w:val="2D137178"/>
    <w:rsid w:val="2D310ABF"/>
    <w:rsid w:val="2D7D6254"/>
    <w:rsid w:val="2DA27674"/>
    <w:rsid w:val="2DA5CD4A"/>
    <w:rsid w:val="2DB53631"/>
    <w:rsid w:val="2DBA0716"/>
    <w:rsid w:val="2DC52CDD"/>
    <w:rsid w:val="2DD00EC0"/>
    <w:rsid w:val="2E123215"/>
    <w:rsid w:val="2E70F276"/>
    <w:rsid w:val="2E96157B"/>
    <w:rsid w:val="2E9F1EE8"/>
    <w:rsid w:val="2EB766D1"/>
    <w:rsid w:val="2EB9A80B"/>
    <w:rsid w:val="2F0577CC"/>
    <w:rsid w:val="2F322841"/>
    <w:rsid w:val="2F3A3D05"/>
    <w:rsid w:val="2F68CDB7"/>
    <w:rsid w:val="3013DB7C"/>
    <w:rsid w:val="30232ABA"/>
    <w:rsid w:val="302E6F37"/>
    <w:rsid w:val="304B123A"/>
    <w:rsid w:val="30AE568E"/>
    <w:rsid w:val="30AEF89E"/>
    <w:rsid w:val="30BC1BBB"/>
    <w:rsid w:val="30EAACD4"/>
    <w:rsid w:val="3117D194"/>
    <w:rsid w:val="3133F4C9"/>
    <w:rsid w:val="315684BF"/>
    <w:rsid w:val="315FB248"/>
    <w:rsid w:val="31C8475A"/>
    <w:rsid w:val="31FEF7CF"/>
    <w:rsid w:val="320BDC88"/>
    <w:rsid w:val="32262842"/>
    <w:rsid w:val="322CBC8F"/>
    <w:rsid w:val="3230189E"/>
    <w:rsid w:val="32689924"/>
    <w:rsid w:val="328B7563"/>
    <w:rsid w:val="32B2C27C"/>
    <w:rsid w:val="32B69E3F"/>
    <w:rsid w:val="32BD066C"/>
    <w:rsid w:val="32C407EB"/>
    <w:rsid w:val="32D49A37"/>
    <w:rsid w:val="32FB3EC5"/>
    <w:rsid w:val="331C7AEB"/>
    <w:rsid w:val="33391277"/>
    <w:rsid w:val="33804588"/>
    <w:rsid w:val="3384A63E"/>
    <w:rsid w:val="338A0EA6"/>
    <w:rsid w:val="33956B5B"/>
    <w:rsid w:val="34056693"/>
    <w:rsid w:val="342490EC"/>
    <w:rsid w:val="345A049D"/>
    <w:rsid w:val="34609087"/>
    <w:rsid w:val="3460FCA4"/>
    <w:rsid w:val="346DA3F4"/>
    <w:rsid w:val="3482598D"/>
    <w:rsid w:val="3492A2DD"/>
    <w:rsid w:val="34D25322"/>
    <w:rsid w:val="35030338"/>
    <w:rsid w:val="3544DF0B"/>
    <w:rsid w:val="35460268"/>
    <w:rsid w:val="354966FF"/>
    <w:rsid w:val="357D54ED"/>
    <w:rsid w:val="35814664"/>
    <w:rsid w:val="3590C666"/>
    <w:rsid w:val="35A3BAB7"/>
    <w:rsid w:val="35D54D1B"/>
    <w:rsid w:val="35DD891D"/>
    <w:rsid w:val="35E1F46B"/>
    <w:rsid w:val="35F2B56B"/>
    <w:rsid w:val="35F84416"/>
    <w:rsid w:val="36015916"/>
    <w:rsid w:val="3606BD61"/>
    <w:rsid w:val="36143992"/>
    <w:rsid w:val="361A06A1"/>
    <w:rsid w:val="3630D11E"/>
    <w:rsid w:val="36372A12"/>
    <w:rsid w:val="3644FD95"/>
    <w:rsid w:val="364A8560"/>
    <w:rsid w:val="36696F39"/>
    <w:rsid w:val="3697762A"/>
    <w:rsid w:val="36AFC6EE"/>
    <w:rsid w:val="36B2C6DE"/>
    <w:rsid w:val="370D96C3"/>
    <w:rsid w:val="37106F75"/>
    <w:rsid w:val="3733CB17"/>
    <w:rsid w:val="373F0F41"/>
    <w:rsid w:val="374667AF"/>
    <w:rsid w:val="3750B21A"/>
    <w:rsid w:val="3751421C"/>
    <w:rsid w:val="3781F3AC"/>
    <w:rsid w:val="37866670"/>
    <w:rsid w:val="37F7D899"/>
    <w:rsid w:val="37F9BE2C"/>
    <w:rsid w:val="3811D5D7"/>
    <w:rsid w:val="383E25B6"/>
    <w:rsid w:val="3850E311"/>
    <w:rsid w:val="386959AA"/>
    <w:rsid w:val="389DC68B"/>
    <w:rsid w:val="38ADA09C"/>
    <w:rsid w:val="38ADFAAB"/>
    <w:rsid w:val="3949E712"/>
    <w:rsid w:val="3951B1FB"/>
    <w:rsid w:val="395E73CE"/>
    <w:rsid w:val="39659686"/>
    <w:rsid w:val="3967BDC2"/>
    <w:rsid w:val="39755699"/>
    <w:rsid w:val="397DF0C7"/>
    <w:rsid w:val="39CD64F2"/>
    <w:rsid w:val="39D28EF6"/>
    <w:rsid w:val="39E0E77E"/>
    <w:rsid w:val="3A55FE36"/>
    <w:rsid w:val="3A5B4DE4"/>
    <w:rsid w:val="3A890B17"/>
    <w:rsid w:val="3A9E5DA8"/>
    <w:rsid w:val="3AA281F0"/>
    <w:rsid w:val="3AA58C78"/>
    <w:rsid w:val="3AB9D852"/>
    <w:rsid w:val="3AC9B4F1"/>
    <w:rsid w:val="3B1BCB74"/>
    <w:rsid w:val="3B73B194"/>
    <w:rsid w:val="3B8F7582"/>
    <w:rsid w:val="3BA50FCC"/>
    <w:rsid w:val="3BABCE62"/>
    <w:rsid w:val="3BB7DF35"/>
    <w:rsid w:val="3BBB6435"/>
    <w:rsid w:val="3BCF0E59"/>
    <w:rsid w:val="3C171E5C"/>
    <w:rsid w:val="3C2DC422"/>
    <w:rsid w:val="3C3A125E"/>
    <w:rsid w:val="3C43EC8F"/>
    <w:rsid w:val="3C7E346C"/>
    <w:rsid w:val="3CD2AA62"/>
    <w:rsid w:val="3CE2DF0F"/>
    <w:rsid w:val="3CF6A90F"/>
    <w:rsid w:val="3CF8EA49"/>
    <w:rsid w:val="3D09744B"/>
    <w:rsid w:val="3D0AFA01"/>
    <w:rsid w:val="3D2E7DDC"/>
    <w:rsid w:val="3D48C220"/>
    <w:rsid w:val="3D51E92E"/>
    <w:rsid w:val="3D6738D3"/>
    <w:rsid w:val="3D725C06"/>
    <w:rsid w:val="3D74752B"/>
    <w:rsid w:val="3DB06D8A"/>
    <w:rsid w:val="3DE561C6"/>
    <w:rsid w:val="3DE8FFA9"/>
    <w:rsid w:val="3DEAF7E7"/>
    <w:rsid w:val="3DFC21AB"/>
    <w:rsid w:val="3E15AEAF"/>
    <w:rsid w:val="3E2DE585"/>
    <w:rsid w:val="3E34B52E"/>
    <w:rsid w:val="3E3D8CC5"/>
    <w:rsid w:val="3E4A3EAD"/>
    <w:rsid w:val="3E6099EB"/>
    <w:rsid w:val="3E74E5C5"/>
    <w:rsid w:val="3E7587D5"/>
    <w:rsid w:val="3EA0A344"/>
    <w:rsid w:val="3EC30E5A"/>
    <w:rsid w:val="3EC9A4B7"/>
    <w:rsid w:val="3ED582B9"/>
    <w:rsid w:val="3EDD7AD7"/>
    <w:rsid w:val="3EE1C562"/>
    <w:rsid w:val="3F39D3BB"/>
    <w:rsid w:val="3F45CD68"/>
    <w:rsid w:val="3F7D0442"/>
    <w:rsid w:val="3F96EA52"/>
    <w:rsid w:val="3FB74E53"/>
    <w:rsid w:val="3FBCF770"/>
    <w:rsid w:val="3FD43E40"/>
    <w:rsid w:val="3FD6FF46"/>
    <w:rsid w:val="3FE1C066"/>
    <w:rsid w:val="40191E7E"/>
    <w:rsid w:val="40358339"/>
    <w:rsid w:val="4050777E"/>
    <w:rsid w:val="4055AD15"/>
    <w:rsid w:val="405D7DF5"/>
    <w:rsid w:val="4078C5CE"/>
    <w:rsid w:val="407D311C"/>
    <w:rsid w:val="4095B66E"/>
    <w:rsid w:val="40997514"/>
    <w:rsid w:val="409FD07E"/>
    <w:rsid w:val="40A71303"/>
    <w:rsid w:val="40C1F53A"/>
    <w:rsid w:val="40FC8C8E"/>
    <w:rsid w:val="4104ABEA"/>
    <w:rsid w:val="41162EC2"/>
    <w:rsid w:val="411DB3B8"/>
    <w:rsid w:val="412AC398"/>
    <w:rsid w:val="414765BC"/>
    <w:rsid w:val="41557965"/>
    <w:rsid w:val="4179F2E4"/>
    <w:rsid w:val="419669AD"/>
    <w:rsid w:val="41AB5797"/>
    <w:rsid w:val="41D34BD8"/>
    <w:rsid w:val="42604AB9"/>
    <w:rsid w:val="42823AFD"/>
    <w:rsid w:val="42824AAD"/>
    <w:rsid w:val="4295BB2B"/>
    <w:rsid w:val="429A9D2E"/>
    <w:rsid w:val="42A29FE4"/>
    <w:rsid w:val="42AD566C"/>
    <w:rsid w:val="42D66E0A"/>
    <w:rsid w:val="42D96267"/>
    <w:rsid w:val="42E85589"/>
    <w:rsid w:val="42ED75F0"/>
    <w:rsid w:val="42FDF211"/>
    <w:rsid w:val="43190C73"/>
    <w:rsid w:val="4322D037"/>
    <w:rsid w:val="4323141B"/>
    <w:rsid w:val="433F2A5A"/>
    <w:rsid w:val="4348DD4D"/>
    <w:rsid w:val="436D8EEB"/>
    <w:rsid w:val="4399CDE9"/>
    <w:rsid w:val="43A5729F"/>
    <w:rsid w:val="43AA559D"/>
    <w:rsid w:val="43BF26E1"/>
    <w:rsid w:val="43D5BF88"/>
    <w:rsid w:val="4410934A"/>
    <w:rsid w:val="44162D88"/>
    <w:rsid w:val="44178F4D"/>
    <w:rsid w:val="441ED9C4"/>
    <w:rsid w:val="4465797A"/>
    <w:rsid w:val="448AA717"/>
    <w:rsid w:val="44D4E4B0"/>
    <w:rsid w:val="44E1ADBE"/>
    <w:rsid w:val="44EF512D"/>
    <w:rsid w:val="44F8F988"/>
    <w:rsid w:val="44FFCD4E"/>
    <w:rsid w:val="45579E3E"/>
    <w:rsid w:val="45605512"/>
    <w:rsid w:val="4575A7A3"/>
    <w:rsid w:val="45C92275"/>
    <w:rsid w:val="45D5C9C5"/>
    <w:rsid w:val="45D80AFF"/>
    <w:rsid w:val="45F127C9"/>
    <w:rsid w:val="45FE580B"/>
    <w:rsid w:val="4630A53D"/>
    <w:rsid w:val="463A5830"/>
    <w:rsid w:val="465DD590"/>
    <w:rsid w:val="469E38F8"/>
    <w:rsid w:val="46C6A2F3"/>
    <w:rsid w:val="46D0A55D"/>
    <w:rsid w:val="46DC4675"/>
    <w:rsid w:val="46E9BBAC"/>
    <w:rsid w:val="46FA170A"/>
    <w:rsid w:val="472C4A23"/>
    <w:rsid w:val="476DE713"/>
    <w:rsid w:val="477C1124"/>
    <w:rsid w:val="4783B571"/>
    <w:rsid w:val="47AE5610"/>
    <w:rsid w:val="47C7A14E"/>
    <w:rsid w:val="47CFCF9D"/>
    <w:rsid w:val="47E3401B"/>
    <w:rsid w:val="481132EF"/>
    <w:rsid w:val="481D3464"/>
    <w:rsid w:val="482382C0"/>
    <w:rsid w:val="4845D130"/>
    <w:rsid w:val="484E5533"/>
    <w:rsid w:val="487E79E3"/>
    <w:rsid w:val="48843C5A"/>
    <w:rsid w:val="48B3C992"/>
    <w:rsid w:val="48BD92B0"/>
    <w:rsid w:val="48E0DD3F"/>
    <w:rsid w:val="491C85E2"/>
    <w:rsid w:val="494D2885"/>
    <w:rsid w:val="494F3A48"/>
    <w:rsid w:val="49551E2F"/>
    <w:rsid w:val="49A10B58"/>
    <w:rsid w:val="49A415E0"/>
    <w:rsid w:val="49B2CC94"/>
    <w:rsid w:val="49C71F57"/>
    <w:rsid w:val="49CF37CA"/>
    <w:rsid w:val="49D1F8CF"/>
    <w:rsid w:val="49D2C39F"/>
    <w:rsid w:val="49DF9745"/>
    <w:rsid w:val="49FBD0A5"/>
    <w:rsid w:val="4A0CBD00"/>
    <w:rsid w:val="4A22588D"/>
    <w:rsid w:val="4A2DED93"/>
    <w:rsid w:val="4A391777"/>
    <w:rsid w:val="4A4F6722"/>
    <w:rsid w:val="4A730D38"/>
    <w:rsid w:val="4A8F1C2D"/>
    <w:rsid w:val="4AA4DA32"/>
    <w:rsid w:val="4ADEC800"/>
    <w:rsid w:val="4AEFBAD6"/>
    <w:rsid w:val="4B44098E"/>
    <w:rsid w:val="4B64B9CF"/>
    <w:rsid w:val="4B8354DB"/>
    <w:rsid w:val="4B910333"/>
    <w:rsid w:val="4B9DAB7E"/>
    <w:rsid w:val="4B9FB314"/>
    <w:rsid w:val="4BA8E8CE"/>
    <w:rsid w:val="4BAAD41B"/>
    <w:rsid w:val="4BF03B44"/>
    <w:rsid w:val="4BF20C44"/>
    <w:rsid w:val="4C06C858"/>
    <w:rsid w:val="4C0BD6B1"/>
    <w:rsid w:val="4C1CABE6"/>
    <w:rsid w:val="4C378F18"/>
    <w:rsid w:val="4C453382"/>
    <w:rsid w:val="4C754624"/>
    <w:rsid w:val="4C7F2150"/>
    <w:rsid w:val="4CC90F72"/>
    <w:rsid w:val="4CED2EE2"/>
    <w:rsid w:val="4D04B910"/>
    <w:rsid w:val="4D238CBE"/>
    <w:rsid w:val="4D4232B3"/>
    <w:rsid w:val="4D57AD7D"/>
    <w:rsid w:val="4D5DB7F5"/>
    <w:rsid w:val="4D6B26DD"/>
    <w:rsid w:val="4DC2B182"/>
    <w:rsid w:val="4DC98FE0"/>
    <w:rsid w:val="4E4AAF69"/>
    <w:rsid w:val="4E519693"/>
    <w:rsid w:val="4E5A6392"/>
    <w:rsid w:val="4E9BC319"/>
    <w:rsid w:val="4EA7A09F"/>
    <w:rsid w:val="4F046A33"/>
    <w:rsid w:val="4F1492C6"/>
    <w:rsid w:val="4F16E930"/>
    <w:rsid w:val="4F29485F"/>
    <w:rsid w:val="4F401D74"/>
    <w:rsid w:val="4F753A52"/>
    <w:rsid w:val="4F9DBC0C"/>
    <w:rsid w:val="4FB073B6"/>
    <w:rsid w:val="500F997F"/>
    <w:rsid w:val="5010E454"/>
    <w:rsid w:val="50231B4A"/>
    <w:rsid w:val="502C0F87"/>
    <w:rsid w:val="5046A129"/>
    <w:rsid w:val="506C4BB1"/>
    <w:rsid w:val="507347B0"/>
    <w:rsid w:val="50802C69"/>
    <w:rsid w:val="508A4DF4"/>
    <w:rsid w:val="509B9B80"/>
    <w:rsid w:val="50BEF1A2"/>
    <w:rsid w:val="50D7B45D"/>
    <w:rsid w:val="50F12C6C"/>
    <w:rsid w:val="5102A376"/>
    <w:rsid w:val="5102C439"/>
    <w:rsid w:val="510C1D1D"/>
    <w:rsid w:val="5115E21E"/>
    <w:rsid w:val="512C1523"/>
    <w:rsid w:val="5135B703"/>
    <w:rsid w:val="51BAEE96"/>
    <w:rsid w:val="51C3087D"/>
    <w:rsid w:val="51DE5BE9"/>
    <w:rsid w:val="52097CD8"/>
    <w:rsid w:val="522018C4"/>
    <w:rsid w:val="52349EC2"/>
    <w:rsid w:val="523EAFE1"/>
    <w:rsid w:val="52BDFFC0"/>
    <w:rsid w:val="52CCDDB2"/>
    <w:rsid w:val="52DAFCEE"/>
    <w:rsid w:val="530B2C36"/>
    <w:rsid w:val="5387607A"/>
    <w:rsid w:val="538E4C91"/>
    <w:rsid w:val="53A7B5B1"/>
    <w:rsid w:val="53B59784"/>
    <w:rsid w:val="53E1B1F6"/>
    <w:rsid w:val="53F09E17"/>
    <w:rsid w:val="53F7511A"/>
    <w:rsid w:val="54027585"/>
    <w:rsid w:val="540E31C2"/>
    <w:rsid w:val="5417A74C"/>
    <w:rsid w:val="547293D7"/>
    <w:rsid w:val="5482853F"/>
    <w:rsid w:val="549BF801"/>
    <w:rsid w:val="54B1C84F"/>
    <w:rsid w:val="54E55196"/>
    <w:rsid w:val="558CDDB7"/>
    <w:rsid w:val="55A7D714"/>
    <w:rsid w:val="55D0531D"/>
    <w:rsid w:val="55EF8F8F"/>
    <w:rsid w:val="55F10DF6"/>
    <w:rsid w:val="55F66033"/>
    <w:rsid w:val="55FE7F8F"/>
    <w:rsid w:val="56376627"/>
    <w:rsid w:val="563CC280"/>
    <w:rsid w:val="56425CBE"/>
    <w:rsid w:val="56742B30"/>
    <w:rsid w:val="56B0FD0B"/>
    <w:rsid w:val="56B7E897"/>
    <w:rsid w:val="56F7771E"/>
    <w:rsid w:val="571E2644"/>
    <w:rsid w:val="572C4580"/>
    <w:rsid w:val="573E71DE"/>
    <w:rsid w:val="57A58BD0"/>
    <w:rsid w:val="57D6D80C"/>
    <w:rsid w:val="58125971"/>
    <w:rsid w:val="581ABCB1"/>
    <w:rsid w:val="5828DAF2"/>
    <w:rsid w:val="5841391C"/>
    <w:rsid w:val="5882EC21"/>
    <w:rsid w:val="588B3E4E"/>
    <w:rsid w:val="588D74F6"/>
    <w:rsid w:val="58A44B43"/>
    <w:rsid w:val="58D35C6B"/>
    <w:rsid w:val="58F85737"/>
    <w:rsid w:val="590B6DA6"/>
    <w:rsid w:val="5912EC4B"/>
    <w:rsid w:val="59468FE8"/>
    <w:rsid w:val="5963F2B4"/>
    <w:rsid w:val="5967F95B"/>
    <w:rsid w:val="596D2EF2"/>
    <w:rsid w:val="598BC537"/>
    <w:rsid w:val="598CC156"/>
    <w:rsid w:val="59B9AB3D"/>
    <w:rsid w:val="59D3B083"/>
    <w:rsid w:val="5A0B0E9B"/>
    <w:rsid w:val="5A0F7AE4"/>
    <w:rsid w:val="5A23AA18"/>
    <w:rsid w:val="5A33D2A5"/>
    <w:rsid w:val="5A4A1BD5"/>
    <w:rsid w:val="5A6C6A45"/>
    <w:rsid w:val="5A941D00"/>
    <w:rsid w:val="5AA3EF9B"/>
    <w:rsid w:val="5AAC3635"/>
    <w:rsid w:val="5ADAFA1F"/>
    <w:rsid w:val="5B085D43"/>
    <w:rsid w:val="5B1B691A"/>
    <w:rsid w:val="5B1ECDB1"/>
    <w:rsid w:val="5B2FFCF5"/>
    <w:rsid w:val="5B4BBFA0"/>
    <w:rsid w:val="5B4E0755"/>
    <w:rsid w:val="5B5E5C38"/>
    <w:rsid w:val="5B63EBDE"/>
    <w:rsid w:val="5B66983A"/>
    <w:rsid w:val="5B71FF87"/>
    <w:rsid w:val="5B86E2D9"/>
    <w:rsid w:val="5BB04373"/>
    <w:rsid w:val="5BB56CBA"/>
    <w:rsid w:val="5BBC861C"/>
    <w:rsid w:val="5BD2CA34"/>
    <w:rsid w:val="5C0BF48E"/>
    <w:rsid w:val="5C2D72DB"/>
    <w:rsid w:val="5C4F3E1A"/>
    <w:rsid w:val="5C85A872"/>
    <w:rsid w:val="5C91910C"/>
    <w:rsid w:val="5CB5E9C8"/>
    <w:rsid w:val="5CFA6262"/>
    <w:rsid w:val="5D0FEECC"/>
    <w:rsid w:val="5D47DA5C"/>
    <w:rsid w:val="5D6CFEAE"/>
    <w:rsid w:val="5D87F012"/>
    <w:rsid w:val="5DB77C80"/>
    <w:rsid w:val="5DE58734"/>
    <w:rsid w:val="5E21B63C"/>
    <w:rsid w:val="5E9AFFC0"/>
    <w:rsid w:val="5ED226EA"/>
    <w:rsid w:val="5EF4F02C"/>
    <w:rsid w:val="5EF725D3"/>
    <w:rsid w:val="5F05D0F4"/>
    <w:rsid w:val="5F1E61D9"/>
    <w:rsid w:val="5F53F56C"/>
    <w:rsid w:val="5F830157"/>
    <w:rsid w:val="5F8581A3"/>
    <w:rsid w:val="5F861DED"/>
    <w:rsid w:val="5F875775"/>
    <w:rsid w:val="5F88BE0E"/>
    <w:rsid w:val="5F960296"/>
    <w:rsid w:val="5F9AEB1B"/>
    <w:rsid w:val="5FA6E35E"/>
    <w:rsid w:val="60024247"/>
    <w:rsid w:val="60185CFD"/>
    <w:rsid w:val="603EFFD4"/>
    <w:rsid w:val="6040E8B6"/>
    <w:rsid w:val="608ACC40"/>
    <w:rsid w:val="60930842"/>
    <w:rsid w:val="60B51949"/>
    <w:rsid w:val="60DB3C8A"/>
    <w:rsid w:val="60F30DBE"/>
    <w:rsid w:val="61230B30"/>
    <w:rsid w:val="6133E4B0"/>
    <w:rsid w:val="613D0DEE"/>
    <w:rsid w:val="6158F257"/>
    <w:rsid w:val="615CD83B"/>
    <w:rsid w:val="616995B6"/>
    <w:rsid w:val="616FEEAA"/>
    <w:rsid w:val="617626DB"/>
    <w:rsid w:val="61B0B7B4"/>
    <w:rsid w:val="61BA9C7D"/>
    <w:rsid w:val="61C55576"/>
    <w:rsid w:val="61CFBD38"/>
    <w:rsid w:val="62152461"/>
    <w:rsid w:val="622F90DE"/>
    <w:rsid w:val="62406002"/>
    <w:rsid w:val="624D82DC"/>
    <w:rsid w:val="625A755F"/>
    <w:rsid w:val="62689F33"/>
    <w:rsid w:val="6271463D"/>
    <w:rsid w:val="627A1773"/>
    <w:rsid w:val="628C1750"/>
    <w:rsid w:val="6292054D"/>
    <w:rsid w:val="62C49D0D"/>
    <w:rsid w:val="62C85BB3"/>
    <w:rsid w:val="62F4E9F6"/>
    <w:rsid w:val="630BD615"/>
    <w:rsid w:val="630F0D77"/>
    <w:rsid w:val="6324A9FF"/>
    <w:rsid w:val="63584FEC"/>
    <w:rsid w:val="6362CC2D"/>
    <w:rsid w:val="63BACEF3"/>
    <w:rsid w:val="63C79801"/>
    <w:rsid w:val="63F3EE11"/>
    <w:rsid w:val="63FBB8C0"/>
    <w:rsid w:val="6425C0EA"/>
    <w:rsid w:val="643456DB"/>
    <w:rsid w:val="6441D762"/>
    <w:rsid w:val="6448F22C"/>
    <w:rsid w:val="644A40E4"/>
    <w:rsid w:val="644EA295"/>
    <w:rsid w:val="648DC4FF"/>
    <w:rsid w:val="64A09468"/>
    <w:rsid w:val="64A9ED4C"/>
    <w:rsid w:val="64CC2591"/>
    <w:rsid w:val="64CE8E09"/>
    <w:rsid w:val="64DBA593"/>
    <w:rsid w:val="64DCFB9B"/>
    <w:rsid w:val="64ECC1DB"/>
    <w:rsid w:val="64FC59A6"/>
    <w:rsid w:val="64FD6D9E"/>
    <w:rsid w:val="64FFFE4F"/>
    <w:rsid w:val="65729AA1"/>
    <w:rsid w:val="65988540"/>
    <w:rsid w:val="659F0572"/>
    <w:rsid w:val="65B260C0"/>
    <w:rsid w:val="65C2208C"/>
    <w:rsid w:val="65DDE0D6"/>
    <w:rsid w:val="65E7D132"/>
    <w:rsid w:val="65EE14F6"/>
    <w:rsid w:val="65FD93FD"/>
    <w:rsid w:val="66222A22"/>
    <w:rsid w:val="6622678B"/>
    <w:rsid w:val="6648BCA2"/>
    <w:rsid w:val="66500818"/>
    <w:rsid w:val="6655A8D1"/>
    <w:rsid w:val="66583173"/>
    <w:rsid w:val="666E06E5"/>
    <w:rsid w:val="667B3F32"/>
    <w:rsid w:val="669A5BDC"/>
    <w:rsid w:val="669B9BDF"/>
    <w:rsid w:val="669FCB5E"/>
    <w:rsid w:val="66ADF398"/>
    <w:rsid w:val="66B3A82E"/>
    <w:rsid w:val="66D9A262"/>
    <w:rsid w:val="6722FA07"/>
    <w:rsid w:val="6745459B"/>
    <w:rsid w:val="674FB3A5"/>
    <w:rsid w:val="6770C792"/>
    <w:rsid w:val="67B8A2AA"/>
    <w:rsid w:val="67EF37F8"/>
    <w:rsid w:val="67FC8670"/>
    <w:rsid w:val="68158E0A"/>
    <w:rsid w:val="68206FA4"/>
    <w:rsid w:val="68B083EE"/>
    <w:rsid w:val="68CC7562"/>
    <w:rsid w:val="68CC9A2D"/>
    <w:rsid w:val="68D1BC2E"/>
    <w:rsid w:val="68E15641"/>
    <w:rsid w:val="690F974C"/>
    <w:rsid w:val="692213B8"/>
    <w:rsid w:val="692FF490"/>
    <w:rsid w:val="695B2CA5"/>
    <w:rsid w:val="6968F0D7"/>
    <w:rsid w:val="69831FEB"/>
    <w:rsid w:val="6989581C"/>
    <w:rsid w:val="698D5FBE"/>
    <w:rsid w:val="699A1D39"/>
    <w:rsid w:val="69F69D5B"/>
    <w:rsid w:val="6A0585E5"/>
    <w:rsid w:val="6A0DA3BE"/>
    <w:rsid w:val="6A1495AD"/>
    <w:rsid w:val="6A30B267"/>
    <w:rsid w:val="6A3A3E1C"/>
    <w:rsid w:val="6A3DC9F1"/>
    <w:rsid w:val="6A69C0BC"/>
    <w:rsid w:val="6A84864D"/>
    <w:rsid w:val="6ACA4785"/>
    <w:rsid w:val="6AD5012F"/>
    <w:rsid w:val="6AE8A47E"/>
    <w:rsid w:val="6B0D82A4"/>
    <w:rsid w:val="6B0F6EDB"/>
    <w:rsid w:val="6B39796F"/>
    <w:rsid w:val="6B3CA09D"/>
    <w:rsid w:val="6B67C287"/>
    <w:rsid w:val="6B71C90E"/>
    <w:rsid w:val="6B956DAC"/>
    <w:rsid w:val="6BDC02CA"/>
    <w:rsid w:val="6BF235CF"/>
    <w:rsid w:val="6C0793F3"/>
    <w:rsid w:val="6C0D8840"/>
    <w:rsid w:val="6C3A64FF"/>
    <w:rsid w:val="6C4B515A"/>
    <w:rsid w:val="6C51951E"/>
    <w:rsid w:val="6C65CEEA"/>
    <w:rsid w:val="6C693381"/>
    <w:rsid w:val="6CD63B57"/>
    <w:rsid w:val="6CF54C6E"/>
    <w:rsid w:val="6D2B862E"/>
    <w:rsid w:val="6D31AD4C"/>
    <w:rsid w:val="6D3288A8"/>
    <w:rsid w:val="6D5E8A0B"/>
    <w:rsid w:val="6D8A1C2F"/>
    <w:rsid w:val="6D8D1B24"/>
    <w:rsid w:val="6D975A52"/>
    <w:rsid w:val="6DA755CB"/>
    <w:rsid w:val="6DB38CE1"/>
    <w:rsid w:val="6E0E8F97"/>
    <w:rsid w:val="6E3D66C1"/>
    <w:rsid w:val="6E6EBD4C"/>
    <w:rsid w:val="6E8EA344"/>
    <w:rsid w:val="6E922F19"/>
    <w:rsid w:val="6E9EE1FC"/>
    <w:rsid w:val="6EA17C4A"/>
    <w:rsid w:val="6EA3DA2A"/>
    <w:rsid w:val="6EA8D258"/>
    <w:rsid w:val="6EA94812"/>
    <w:rsid w:val="6EBF1670"/>
    <w:rsid w:val="6EC34550"/>
    <w:rsid w:val="6F0B309C"/>
    <w:rsid w:val="6F12C413"/>
    <w:rsid w:val="6F3281D2"/>
    <w:rsid w:val="6F67AA43"/>
    <w:rsid w:val="6F8A31FF"/>
    <w:rsid w:val="6FD6C602"/>
    <w:rsid w:val="6FE2609A"/>
    <w:rsid w:val="700A280B"/>
    <w:rsid w:val="706FCF3B"/>
    <w:rsid w:val="7072633B"/>
    <w:rsid w:val="709D58A2"/>
    <w:rsid w:val="70BD66D3"/>
    <w:rsid w:val="7113AEC4"/>
    <w:rsid w:val="712F73EE"/>
    <w:rsid w:val="71307826"/>
    <w:rsid w:val="718C93A1"/>
    <w:rsid w:val="71B1A498"/>
    <w:rsid w:val="71B61933"/>
    <w:rsid w:val="71FA969B"/>
    <w:rsid w:val="7211E265"/>
    <w:rsid w:val="724C35D5"/>
    <w:rsid w:val="72621FDE"/>
    <w:rsid w:val="727B5E66"/>
    <w:rsid w:val="7291C341"/>
    <w:rsid w:val="72C75059"/>
    <w:rsid w:val="73064768"/>
    <w:rsid w:val="7327CC8A"/>
    <w:rsid w:val="7343ABDB"/>
    <w:rsid w:val="734833CF"/>
    <w:rsid w:val="7362FA5B"/>
    <w:rsid w:val="736BCF3B"/>
    <w:rsid w:val="7378C8B9"/>
    <w:rsid w:val="737CCF60"/>
    <w:rsid w:val="7398E182"/>
    <w:rsid w:val="73A720EF"/>
    <w:rsid w:val="73CEE871"/>
    <w:rsid w:val="73FE2310"/>
    <w:rsid w:val="73FE43D3"/>
    <w:rsid w:val="7413DF60"/>
    <w:rsid w:val="7427C693"/>
    <w:rsid w:val="7429CA64"/>
    <w:rsid w:val="7454DA40"/>
    <w:rsid w:val="745E829B"/>
    <w:rsid w:val="7464B451"/>
    <w:rsid w:val="747AB580"/>
    <w:rsid w:val="748B1B76"/>
    <w:rsid w:val="74D906A2"/>
    <w:rsid w:val="75156DFB"/>
    <w:rsid w:val="754C9942"/>
    <w:rsid w:val="7557F0DF"/>
    <w:rsid w:val="756BAA59"/>
    <w:rsid w:val="758C5A9A"/>
    <w:rsid w:val="759F8317"/>
    <w:rsid w:val="75C2B8AD"/>
    <w:rsid w:val="75D2103F"/>
    <w:rsid w:val="7611657A"/>
    <w:rsid w:val="76240212"/>
    <w:rsid w:val="762ECDCA"/>
    <w:rsid w:val="76469EFE"/>
    <w:rsid w:val="76CA5B26"/>
    <w:rsid w:val="76F6A48A"/>
    <w:rsid w:val="76F9CBB8"/>
    <w:rsid w:val="7707AD8B"/>
    <w:rsid w:val="77111782"/>
    <w:rsid w:val="77354D1D"/>
    <w:rsid w:val="777F1B77"/>
    <w:rsid w:val="78065CF9"/>
    <w:rsid w:val="781256A6"/>
    <w:rsid w:val="781A97C0"/>
    <w:rsid w:val="7820EC97"/>
    <w:rsid w:val="782857D5"/>
    <w:rsid w:val="7837679D"/>
    <w:rsid w:val="786B05C4"/>
    <w:rsid w:val="78AC1E95"/>
    <w:rsid w:val="78D711CB"/>
    <w:rsid w:val="7907F62C"/>
    <w:rsid w:val="7948763A"/>
    <w:rsid w:val="798159DF"/>
    <w:rsid w:val="7985B274"/>
    <w:rsid w:val="7993C61D"/>
    <w:rsid w:val="7999064C"/>
    <w:rsid w:val="79B1584F"/>
    <w:rsid w:val="79B426E7"/>
    <w:rsid w:val="79C8561B"/>
    <w:rsid w:val="79E8644C"/>
    <w:rsid w:val="7A1A47EE"/>
    <w:rsid w:val="7A4425B8"/>
    <w:rsid w:val="7A576365"/>
    <w:rsid w:val="7A97E88B"/>
    <w:rsid w:val="7AA06C8E"/>
    <w:rsid w:val="7AB3D274"/>
    <w:rsid w:val="7ABE8186"/>
    <w:rsid w:val="7AC75F98"/>
    <w:rsid w:val="7AE2965E"/>
    <w:rsid w:val="7AFDF367"/>
    <w:rsid w:val="7B2D47FB"/>
    <w:rsid w:val="7B3FB890"/>
    <w:rsid w:val="7B63F98E"/>
    <w:rsid w:val="7B6CD2B8"/>
    <w:rsid w:val="7B8E3B34"/>
    <w:rsid w:val="7BAF1D4B"/>
    <w:rsid w:val="7BB6AFC7"/>
    <w:rsid w:val="7BD2CC81"/>
    <w:rsid w:val="7BF462B6"/>
    <w:rsid w:val="7C502422"/>
    <w:rsid w:val="7C5D83AD"/>
    <w:rsid w:val="7C89971E"/>
    <w:rsid w:val="7C95D34C"/>
    <w:rsid w:val="7C984CD7"/>
    <w:rsid w:val="7CAB48DB"/>
    <w:rsid w:val="7CD5AACF"/>
    <w:rsid w:val="7CF5F56E"/>
    <w:rsid w:val="7D0AE453"/>
    <w:rsid w:val="7D25C68A"/>
    <w:rsid w:val="7D55ACFA"/>
    <w:rsid w:val="7D5D24A2"/>
    <w:rsid w:val="7D78A9E4"/>
    <w:rsid w:val="7D801522"/>
    <w:rsid w:val="7D9C31DC"/>
    <w:rsid w:val="7DB597A2"/>
    <w:rsid w:val="7DCF0E7B"/>
    <w:rsid w:val="7DD14EBA"/>
    <w:rsid w:val="7DEF1536"/>
    <w:rsid w:val="7E069E69"/>
    <w:rsid w:val="7E0D5CFF"/>
    <w:rsid w:val="7E3A1185"/>
    <w:rsid w:val="7E3F4A6A"/>
    <w:rsid w:val="7E47B5EF"/>
    <w:rsid w:val="7E4AA3D1"/>
    <w:rsid w:val="7E501D4C"/>
    <w:rsid w:val="7E66FD37"/>
    <w:rsid w:val="7E82B607"/>
    <w:rsid w:val="7EC822B0"/>
    <w:rsid w:val="7EDF84A5"/>
    <w:rsid w:val="7F400B6E"/>
    <w:rsid w:val="7F5DEE90"/>
    <w:rsid w:val="7F6A83EF"/>
    <w:rsid w:val="7FB2219D"/>
    <w:rsid w:val="7FC950C1"/>
    <w:rsid w:val="7FDFDDD5"/>
    <w:rsid w:val="7FE3A713"/>
    <w:rsid w:val="7FEE938E"/>
    <w:rsid w:val="7FF32D90"/>
    <w:rsid w:val="7FFCF6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CC91E"/>
  <w15:chartTrackingRefBased/>
  <w15:docId w15:val="{DB2EA681-F320-47FD-965B-073744685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C40"/>
    <w:pPr>
      <w:spacing w:after="0" w:line="240" w:lineRule="auto"/>
      <w:jc w:val="both"/>
    </w:pPr>
    <w:rPr>
      <w:rFonts w:ascii="Times New Roman" w:hAnsi="Times New Roman"/>
      <w:kern w:val="0"/>
      <w:sz w:val="24"/>
      <w:lang w:val="lv-LV"/>
      <w14:ligatures w14:val="none"/>
    </w:rPr>
  </w:style>
  <w:style w:type="paragraph" w:styleId="Heading1">
    <w:name w:val="heading 1"/>
    <w:basedOn w:val="Normal"/>
    <w:next w:val="Normal"/>
    <w:link w:val="Heading1Char"/>
    <w:autoRedefine/>
    <w:uiPriority w:val="9"/>
    <w:qFormat/>
    <w:rsid w:val="00C23EA0"/>
    <w:pPr>
      <w:keepNext/>
      <w:keepLines/>
      <w:spacing w:after="240"/>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semiHidden/>
    <w:unhideWhenUsed/>
    <w:qFormat/>
    <w:rsid w:val="00C23EA0"/>
    <w:pPr>
      <w:keepNext/>
      <w:keepLines/>
      <w:spacing w:before="120" w:after="200"/>
      <w:jc w:val="center"/>
      <w:outlineLvl w:val="1"/>
    </w:pPr>
    <w:rPr>
      <w:rFonts w:eastAsiaTheme="majorEastAsia" w:cstheme="majorBidi"/>
      <w:b/>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3EA0"/>
    <w:rPr>
      <w:rFonts w:ascii="Times New Roman" w:eastAsiaTheme="majorEastAsia" w:hAnsi="Times New Roman" w:cstheme="majorBidi"/>
      <w:b/>
      <w:color w:val="000000" w:themeColor="text1"/>
      <w:sz w:val="32"/>
      <w:szCs w:val="32"/>
      <w:lang w:val="lv-LV"/>
    </w:rPr>
  </w:style>
  <w:style w:type="character" w:customStyle="1" w:styleId="Heading2Char">
    <w:name w:val="Heading 2 Char"/>
    <w:basedOn w:val="DefaultParagraphFont"/>
    <w:link w:val="Heading2"/>
    <w:uiPriority w:val="9"/>
    <w:semiHidden/>
    <w:rsid w:val="00C23EA0"/>
    <w:rPr>
      <w:rFonts w:ascii="Times New Roman" w:eastAsiaTheme="majorEastAsia" w:hAnsi="Times New Roman" w:cstheme="majorBidi"/>
      <w:b/>
      <w:color w:val="000000" w:themeColor="text1"/>
      <w:sz w:val="28"/>
      <w:szCs w:val="26"/>
      <w:lang w:val="lv-LV"/>
    </w:rPr>
  </w:style>
  <w:style w:type="paragraph" w:styleId="ListParagraph">
    <w:name w:val="List Paragraph"/>
    <w:basedOn w:val="Normal"/>
    <w:uiPriority w:val="34"/>
    <w:qFormat/>
    <w:rsid w:val="00BB59EF"/>
    <w:pPr>
      <w:ind w:left="720"/>
      <w:contextualSpacing/>
    </w:pPr>
  </w:style>
  <w:style w:type="paragraph" w:styleId="FootnoteText">
    <w:name w:val="footnote text"/>
    <w:basedOn w:val="Normal"/>
    <w:link w:val="FootnoteTextChar"/>
    <w:uiPriority w:val="99"/>
    <w:semiHidden/>
    <w:unhideWhenUsed/>
    <w:rsid w:val="00F30547"/>
    <w:rPr>
      <w:sz w:val="20"/>
      <w:szCs w:val="20"/>
    </w:rPr>
  </w:style>
  <w:style w:type="character" w:customStyle="1" w:styleId="FootnoteTextChar">
    <w:name w:val="Footnote Text Char"/>
    <w:basedOn w:val="DefaultParagraphFont"/>
    <w:link w:val="FootnoteText"/>
    <w:uiPriority w:val="99"/>
    <w:semiHidden/>
    <w:rsid w:val="00F30547"/>
    <w:rPr>
      <w:rFonts w:ascii="Times New Roman" w:hAnsi="Times New Roman"/>
      <w:kern w:val="0"/>
      <w:sz w:val="20"/>
      <w:szCs w:val="20"/>
      <w:lang w:val="lv-LV"/>
      <w14:ligatures w14:val="none"/>
    </w:rPr>
  </w:style>
  <w:style w:type="character" w:styleId="FootnoteReference">
    <w:name w:val="footnote reference"/>
    <w:aliases w:val="Footnote Reference Number,16 Point,Superscript 6 Point,Footnote symbol,Footnote Refernece,Footnote Reference Superscript,SUPERS"/>
    <w:basedOn w:val="DefaultParagraphFont"/>
    <w:uiPriority w:val="99"/>
    <w:semiHidden/>
    <w:unhideWhenUsed/>
    <w:rsid w:val="00F30547"/>
    <w:rPr>
      <w:vertAlign w:val="superscript"/>
    </w:rPr>
  </w:style>
  <w:style w:type="paragraph" w:styleId="Header">
    <w:name w:val="header"/>
    <w:basedOn w:val="Normal"/>
    <w:link w:val="HeaderChar"/>
    <w:uiPriority w:val="99"/>
    <w:unhideWhenUsed/>
    <w:rsid w:val="00F30547"/>
    <w:pPr>
      <w:tabs>
        <w:tab w:val="center" w:pos="4680"/>
        <w:tab w:val="right" w:pos="9360"/>
      </w:tabs>
    </w:pPr>
  </w:style>
  <w:style w:type="character" w:customStyle="1" w:styleId="HeaderChar">
    <w:name w:val="Header Char"/>
    <w:basedOn w:val="DefaultParagraphFont"/>
    <w:link w:val="Header"/>
    <w:uiPriority w:val="99"/>
    <w:rsid w:val="00F30547"/>
    <w:rPr>
      <w:rFonts w:ascii="Times New Roman" w:hAnsi="Times New Roman"/>
      <w:kern w:val="0"/>
      <w:sz w:val="24"/>
      <w:lang w:val="lv-LV"/>
      <w14:ligatures w14:val="none"/>
    </w:rPr>
  </w:style>
  <w:style w:type="paragraph" w:styleId="Footer">
    <w:name w:val="footer"/>
    <w:basedOn w:val="Normal"/>
    <w:link w:val="FooterChar"/>
    <w:uiPriority w:val="99"/>
    <w:unhideWhenUsed/>
    <w:rsid w:val="00F30547"/>
    <w:pPr>
      <w:tabs>
        <w:tab w:val="center" w:pos="4680"/>
        <w:tab w:val="right" w:pos="9360"/>
      </w:tabs>
    </w:pPr>
  </w:style>
  <w:style w:type="character" w:customStyle="1" w:styleId="FooterChar">
    <w:name w:val="Footer Char"/>
    <w:basedOn w:val="DefaultParagraphFont"/>
    <w:link w:val="Footer"/>
    <w:uiPriority w:val="99"/>
    <w:rsid w:val="00F30547"/>
    <w:rPr>
      <w:rFonts w:ascii="Times New Roman" w:hAnsi="Times New Roman"/>
      <w:kern w:val="0"/>
      <w:sz w:val="24"/>
      <w:lang w:val="lv-LV"/>
      <w14:ligatures w14:val="none"/>
    </w:rPr>
  </w:style>
  <w:style w:type="character" w:styleId="Hyperlink">
    <w:name w:val="Hyperlink"/>
    <w:basedOn w:val="DefaultParagraphFont"/>
    <w:uiPriority w:val="99"/>
    <w:unhideWhenUsed/>
    <w:rsid w:val="0079488B"/>
    <w:rPr>
      <w:color w:val="0563C1" w:themeColor="hyperlink"/>
      <w:u w:val="single"/>
    </w:rPr>
  </w:style>
  <w:style w:type="character" w:styleId="UnresolvedMention">
    <w:name w:val="Unresolved Mention"/>
    <w:basedOn w:val="DefaultParagraphFont"/>
    <w:uiPriority w:val="99"/>
    <w:semiHidden/>
    <w:unhideWhenUsed/>
    <w:rsid w:val="0079488B"/>
    <w:rPr>
      <w:color w:val="605E5C"/>
      <w:shd w:val="clear" w:color="auto" w:fill="E1DFDD"/>
    </w:rPr>
  </w:style>
  <w:style w:type="character" w:styleId="CommentReference">
    <w:name w:val="annotation reference"/>
    <w:basedOn w:val="DefaultParagraphFont"/>
    <w:uiPriority w:val="99"/>
    <w:semiHidden/>
    <w:unhideWhenUsed/>
    <w:rsid w:val="001B7AAC"/>
    <w:rPr>
      <w:sz w:val="16"/>
      <w:szCs w:val="16"/>
    </w:rPr>
  </w:style>
  <w:style w:type="paragraph" w:styleId="CommentText">
    <w:name w:val="annotation text"/>
    <w:basedOn w:val="Normal"/>
    <w:link w:val="CommentTextChar"/>
    <w:uiPriority w:val="99"/>
    <w:unhideWhenUsed/>
    <w:rsid w:val="001B7AAC"/>
    <w:rPr>
      <w:sz w:val="20"/>
      <w:szCs w:val="20"/>
    </w:rPr>
  </w:style>
  <w:style w:type="character" w:customStyle="1" w:styleId="CommentTextChar">
    <w:name w:val="Comment Text Char"/>
    <w:basedOn w:val="DefaultParagraphFont"/>
    <w:link w:val="CommentText"/>
    <w:uiPriority w:val="99"/>
    <w:rsid w:val="001B7AAC"/>
    <w:rPr>
      <w:rFonts w:ascii="Times New Roman" w:hAnsi="Times New Roman"/>
      <w:kern w:val="0"/>
      <w:sz w:val="20"/>
      <w:szCs w:val="20"/>
      <w:lang w:val="lv-LV"/>
      <w14:ligatures w14:val="none"/>
    </w:rPr>
  </w:style>
  <w:style w:type="paragraph" w:styleId="CommentSubject">
    <w:name w:val="annotation subject"/>
    <w:basedOn w:val="CommentText"/>
    <w:next w:val="CommentText"/>
    <w:link w:val="CommentSubjectChar"/>
    <w:uiPriority w:val="99"/>
    <w:semiHidden/>
    <w:unhideWhenUsed/>
    <w:rsid w:val="001B7AAC"/>
    <w:rPr>
      <w:b/>
      <w:bCs/>
    </w:rPr>
  </w:style>
  <w:style w:type="character" w:customStyle="1" w:styleId="CommentSubjectChar">
    <w:name w:val="Comment Subject Char"/>
    <w:basedOn w:val="CommentTextChar"/>
    <w:link w:val="CommentSubject"/>
    <w:uiPriority w:val="99"/>
    <w:semiHidden/>
    <w:rsid w:val="001B7AAC"/>
    <w:rPr>
      <w:rFonts w:ascii="Times New Roman" w:hAnsi="Times New Roman"/>
      <w:b/>
      <w:bCs/>
      <w:kern w:val="0"/>
      <w:sz w:val="20"/>
      <w:szCs w:val="20"/>
      <w:lang w:val="lv-LV"/>
      <w14:ligatures w14:val="none"/>
    </w:rPr>
  </w:style>
  <w:style w:type="paragraph" w:customStyle="1" w:styleId="paragraphtitle">
    <w:name w:val="paragraph_title"/>
    <w:basedOn w:val="Normal"/>
    <w:next w:val="Normal"/>
    <w:rsid w:val="00395A05"/>
    <w:pPr>
      <w:spacing w:before="280"/>
      <w:contextualSpacing/>
      <w:jc w:val="center"/>
    </w:pPr>
    <w:rPr>
      <w:rFonts w:eastAsia="Times New Roman" w:cs="Times New Roman"/>
      <w:caps/>
      <w:color w:val="333333"/>
      <w:sz w:val="28"/>
      <w:szCs w:val="20"/>
      <w:lang w:eastAsia="lv-LV"/>
    </w:rPr>
  </w:style>
  <w:style w:type="character" w:customStyle="1" w:styleId="ui-provider">
    <w:name w:val="ui-provider"/>
    <w:basedOn w:val="DefaultParagraphFont"/>
    <w:rsid w:val="00216B05"/>
  </w:style>
  <w:style w:type="character" w:styleId="Mention">
    <w:name w:val="Mention"/>
    <w:basedOn w:val="DefaultParagraphFont"/>
    <w:uiPriority w:val="99"/>
    <w:unhideWhenUsed/>
    <w:rsid w:val="00FE3A25"/>
    <w:rPr>
      <w:color w:val="2B579A"/>
      <w:shd w:val="clear" w:color="auto" w:fill="E1DFDD"/>
    </w:rPr>
  </w:style>
  <w:style w:type="character" w:customStyle="1" w:styleId="normaltextrun">
    <w:name w:val="normaltextrun"/>
    <w:basedOn w:val="DefaultParagraphFont"/>
    <w:rsid w:val="00FA2052"/>
  </w:style>
  <w:style w:type="paragraph" w:styleId="Revision">
    <w:name w:val="Revision"/>
    <w:hidden/>
    <w:uiPriority w:val="99"/>
    <w:semiHidden/>
    <w:rsid w:val="00EB7C79"/>
    <w:pPr>
      <w:spacing w:after="0" w:line="240" w:lineRule="auto"/>
    </w:pPr>
    <w:rPr>
      <w:rFonts w:ascii="Times New Roman" w:hAnsi="Times New Roman"/>
      <w:kern w:val="0"/>
      <w:sz w:val="24"/>
      <w:lang w:val="lv-LV"/>
      <w14:ligatures w14:val="none"/>
    </w:rPr>
  </w:style>
  <w:style w:type="table" w:styleId="TableGrid">
    <w:name w:val="Table Grid"/>
    <w:basedOn w:val="TableNormal"/>
    <w:uiPriority w:val="59"/>
    <w:rsid w:val="00BD7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C2744"/>
    <w:pPr>
      <w:spacing w:before="100" w:beforeAutospacing="1" w:after="100" w:afterAutospacing="1"/>
      <w:jc w:val="left"/>
    </w:pPr>
    <w:rPr>
      <w:rFonts w:eastAsia="Times New Roman" w:cs="Times New Roman"/>
      <w:szCs w:val="24"/>
      <w:lang w:eastAsia="lv-LV"/>
    </w:rPr>
  </w:style>
  <w:style w:type="paragraph" w:customStyle="1" w:styleId="Default">
    <w:name w:val="Default"/>
    <w:basedOn w:val="Normal"/>
    <w:uiPriority w:val="99"/>
    <w:rsid w:val="00FF53CF"/>
    <w:pPr>
      <w:autoSpaceDE w:val="0"/>
      <w:autoSpaceDN w:val="0"/>
      <w:jc w:val="left"/>
    </w:pPr>
    <w:rPr>
      <w:rFonts w:eastAsia="Calibri" w:cs="Times New Roman"/>
      <w:color w:val="000000"/>
      <w:szCs w:val="24"/>
      <w:lang w:eastAsia="lv-LV"/>
    </w:rPr>
  </w:style>
  <w:style w:type="character" w:customStyle="1" w:styleId="cf01">
    <w:name w:val="cf01"/>
    <w:basedOn w:val="DefaultParagraphFont"/>
    <w:rsid w:val="0068184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167090">
      <w:bodyDiv w:val="1"/>
      <w:marLeft w:val="0"/>
      <w:marRight w:val="0"/>
      <w:marTop w:val="0"/>
      <w:marBottom w:val="0"/>
      <w:divBdr>
        <w:top w:val="none" w:sz="0" w:space="0" w:color="auto"/>
        <w:left w:val="none" w:sz="0" w:space="0" w:color="auto"/>
        <w:bottom w:val="none" w:sz="0" w:space="0" w:color="auto"/>
        <w:right w:val="none" w:sz="0" w:space="0" w:color="auto"/>
      </w:divBdr>
    </w:div>
    <w:div w:id="601572400">
      <w:bodyDiv w:val="1"/>
      <w:marLeft w:val="0"/>
      <w:marRight w:val="0"/>
      <w:marTop w:val="0"/>
      <w:marBottom w:val="0"/>
      <w:divBdr>
        <w:top w:val="none" w:sz="0" w:space="0" w:color="auto"/>
        <w:left w:val="none" w:sz="0" w:space="0" w:color="auto"/>
        <w:bottom w:val="none" w:sz="0" w:space="0" w:color="auto"/>
        <w:right w:val="none" w:sz="0" w:space="0" w:color="auto"/>
      </w:divBdr>
    </w:div>
    <w:div w:id="803351332">
      <w:bodyDiv w:val="1"/>
      <w:marLeft w:val="0"/>
      <w:marRight w:val="0"/>
      <w:marTop w:val="0"/>
      <w:marBottom w:val="0"/>
      <w:divBdr>
        <w:top w:val="none" w:sz="0" w:space="0" w:color="auto"/>
        <w:left w:val="none" w:sz="0" w:space="0" w:color="auto"/>
        <w:bottom w:val="none" w:sz="0" w:space="0" w:color="auto"/>
        <w:right w:val="none" w:sz="0" w:space="0" w:color="auto"/>
      </w:divBdr>
      <w:divsChild>
        <w:div w:id="296493390">
          <w:marLeft w:val="547"/>
          <w:marRight w:val="0"/>
          <w:marTop w:val="0"/>
          <w:marBottom w:val="0"/>
          <w:divBdr>
            <w:top w:val="none" w:sz="0" w:space="0" w:color="auto"/>
            <w:left w:val="none" w:sz="0" w:space="0" w:color="auto"/>
            <w:bottom w:val="none" w:sz="0" w:space="0" w:color="auto"/>
            <w:right w:val="none" w:sz="0" w:space="0" w:color="auto"/>
          </w:divBdr>
        </w:div>
      </w:divsChild>
    </w:div>
    <w:div w:id="997802352">
      <w:bodyDiv w:val="1"/>
      <w:marLeft w:val="0"/>
      <w:marRight w:val="0"/>
      <w:marTop w:val="0"/>
      <w:marBottom w:val="0"/>
      <w:divBdr>
        <w:top w:val="none" w:sz="0" w:space="0" w:color="auto"/>
        <w:left w:val="none" w:sz="0" w:space="0" w:color="auto"/>
        <w:bottom w:val="none" w:sz="0" w:space="0" w:color="auto"/>
        <w:right w:val="none" w:sz="0" w:space="0" w:color="auto"/>
      </w:divBdr>
      <w:divsChild>
        <w:div w:id="1327709383">
          <w:marLeft w:val="547"/>
          <w:marRight w:val="0"/>
          <w:marTop w:val="0"/>
          <w:marBottom w:val="0"/>
          <w:divBdr>
            <w:top w:val="none" w:sz="0" w:space="0" w:color="auto"/>
            <w:left w:val="none" w:sz="0" w:space="0" w:color="auto"/>
            <w:bottom w:val="none" w:sz="0" w:space="0" w:color="auto"/>
            <w:right w:val="none" w:sz="0" w:space="0" w:color="auto"/>
          </w:divBdr>
        </w:div>
      </w:divsChild>
    </w:div>
    <w:div w:id="1167788956">
      <w:bodyDiv w:val="1"/>
      <w:marLeft w:val="0"/>
      <w:marRight w:val="0"/>
      <w:marTop w:val="0"/>
      <w:marBottom w:val="0"/>
      <w:divBdr>
        <w:top w:val="none" w:sz="0" w:space="0" w:color="auto"/>
        <w:left w:val="none" w:sz="0" w:space="0" w:color="auto"/>
        <w:bottom w:val="none" w:sz="0" w:space="0" w:color="auto"/>
        <w:right w:val="none" w:sz="0" w:space="0" w:color="auto"/>
      </w:divBdr>
    </w:div>
    <w:div w:id="1198129315">
      <w:bodyDiv w:val="1"/>
      <w:marLeft w:val="0"/>
      <w:marRight w:val="0"/>
      <w:marTop w:val="0"/>
      <w:marBottom w:val="0"/>
      <w:divBdr>
        <w:top w:val="none" w:sz="0" w:space="0" w:color="auto"/>
        <w:left w:val="none" w:sz="0" w:space="0" w:color="auto"/>
        <w:bottom w:val="none" w:sz="0" w:space="0" w:color="auto"/>
        <w:right w:val="none" w:sz="0" w:space="0" w:color="auto"/>
      </w:divBdr>
    </w:div>
    <w:div w:id="1282763415">
      <w:bodyDiv w:val="1"/>
      <w:marLeft w:val="0"/>
      <w:marRight w:val="0"/>
      <w:marTop w:val="0"/>
      <w:marBottom w:val="0"/>
      <w:divBdr>
        <w:top w:val="none" w:sz="0" w:space="0" w:color="auto"/>
        <w:left w:val="none" w:sz="0" w:space="0" w:color="auto"/>
        <w:bottom w:val="none" w:sz="0" w:space="0" w:color="auto"/>
        <w:right w:val="none" w:sz="0" w:space="0" w:color="auto"/>
      </w:divBdr>
    </w:div>
    <w:div w:id="1436634983">
      <w:bodyDiv w:val="1"/>
      <w:marLeft w:val="0"/>
      <w:marRight w:val="0"/>
      <w:marTop w:val="0"/>
      <w:marBottom w:val="0"/>
      <w:divBdr>
        <w:top w:val="none" w:sz="0" w:space="0" w:color="auto"/>
        <w:left w:val="none" w:sz="0" w:space="0" w:color="auto"/>
        <w:bottom w:val="none" w:sz="0" w:space="0" w:color="auto"/>
        <w:right w:val="none" w:sz="0" w:space="0" w:color="auto"/>
      </w:divBdr>
      <w:divsChild>
        <w:div w:id="2141879577">
          <w:marLeft w:val="547"/>
          <w:marRight w:val="0"/>
          <w:marTop w:val="0"/>
          <w:marBottom w:val="0"/>
          <w:divBdr>
            <w:top w:val="none" w:sz="0" w:space="0" w:color="auto"/>
            <w:left w:val="none" w:sz="0" w:space="0" w:color="auto"/>
            <w:bottom w:val="none" w:sz="0" w:space="0" w:color="auto"/>
            <w:right w:val="none" w:sz="0" w:space="0" w:color="auto"/>
          </w:divBdr>
        </w:div>
      </w:divsChild>
    </w:div>
    <w:div w:id="1693340636">
      <w:bodyDiv w:val="1"/>
      <w:marLeft w:val="0"/>
      <w:marRight w:val="0"/>
      <w:marTop w:val="0"/>
      <w:marBottom w:val="0"/>
      <w:divBdr>
        <w:top w:val="none" w:sz="0" w:space="0" w:color="auto"/>
        <w:left w:val="none" w:sz="0" w:space="0" w:color="auto"/>
        <w:bottom w:val="none" w:sz="0" w:space="0" w:color="auto"/>
        <w:right w:val="none" w:sz="0" w:space="0" w:color="auto"/>
      </w:divBdr>
    </w:div>
    <w:div w:id="1732078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42dc4312-d27d-48b3-b15a-0ae0426949e2">
      <UserInfo>
        <DisplayName>Raivis Bremšmits</DisplayName>
        <AccountId>45</AccountId>
        <AccountType/>
      </UserInfo>
      <UserInfo>
        <DisplayName>Maija Kamoliņa</DisplayName>
        <AccountId>43</AccountId>
        <AccountType/>
      </UserInfo>
      <UserInfo>
        <DisplayName>Solvita Vaivode</DisplayName>
        <AccountId>24</AccountId>
        <AccountType/>
      </UserInfo>
      <UserInfo>
        <DisplayName>Ilze Sniega Sniedziņa</DisplayName>
        <AccountId>7</AccountId>
        <AccountType/>
      </UserInfo>
      <UserInfo>
        <DisplayName>Dzintra Muzikante</DisplayName>
        <AccountId>47</AccountId>
        <AccountType/>
      </UserInfo>
      <UserInfo>
        <DisplayName>Dāvis Melnalksnis</DisplayName>
        <AccountId>26</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1B7D1865D41F1A448C4EBBD6109E63C2" ma:contentTypeVersion="11" ma:contentTypeDescription="Izveidot jaunu dokumentu." ma:contentTypeScope="" ma:versionID="2605601a8383a45ecb921f263efcb207">
  <xsd:schema xmlns:xsd="http://www.w3.org/2001/XMLSchema" xmlns:xs="http://www.w3.org/2001/XMLSchema" xmlns:p="http://schemas.microsoft.com/office/2006/metadata/properties" xmlns:ns2="41727c8c-8156-49ad-b81c-e48b1d04112a" xmlns:ns3="42dc4312-d27d-48b3-b15a-0ae0426949e2" targetNamespace="http://schemas.microsoft.com/office/2006/metadata/properties" ma:root="true" ma:fieldsID="727f08b0f729d2a07b905c03e1f02c50" ns2:_="" ns3:_="">
    <xsd:import namespace="41727c8c-8156-49ad-b81c-e48b1d04112a"/>
    <xsd:import namespace="42dc4312-d27d-48b3-b15a-0ae0426949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Locatio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27c8c-8156-49ad-b81c-e48b1d0411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c4312-d27d-48b3-b15a-0ae0426949e2" elementFormDefault="qualified">
    <xsd:import namespace="http://schemas.microsoft.com/office/2006/documentManagement/types"/>
    <xsd:import namespace="http://schemas.microsoft.com/office/infopath/2007/PartnerControls"/>
    <xsd:element name="SharedWithUsers" ma:index="11"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38AE0C-2CDF-40B3-80B1-C480ACCBEE20}">
  <ds:schemaRefs>
    <ds:schemaRef ds:uri="http://schemas.microsoft.com/sharepoint/v3/contenttype/forms"/>
  </ds:schemaRefs>
</ds:datastoreItem>
</file>

<file path=customXml/itemProps2.xml><?xml version="1.0" encoding="utf-8"?>
<ds:datastoreItem xmlns:ds="http://schemas.openxmlformats.org/officeDocument/2006/customXml" ds:itemID="{850F964F-C22B-451B-B687-C73186E75945}">
  <ds:schemaRefs>
    <ds:schemaRef ds:uri="http://schemas.openxmlformats.org/officeDocument/2006/bibliography"/>
  </ds:schemaRefs>
</ds:datastoreItem>
</file>

<file path=customXml/itemProps3.xml><?xml version="1.0" encoding="utf-8"?>
<ds:datastoreItem xmlns:ds="http://schemas.openxmlformats.org/officeDocument/2006/customXml" ds:itemID="{6D0D438B-FFF0-43BB-BBCE-75AE3F82B3A9}">
  <ds:schemaRefs>
    <ds:schemaRef ds:uri="http://schemas.microsoft.com/office/2006/metadata/properties"/>
    <ds:schemaRef ds:uri="http://schemas.microsoft.com/office/infopath/2007/PartnerControls"/>
    <ds:schemaRef ds:uri="42dc4312-d27d-48b3-b15a-0ae0426949e2"/>
  </ds:schemaRefs>
</ds:datastoreItem>
</file>

<file path=customXml/itemProps4.xml><?xml version="1.0" encoding="utf-8"?>
<ds:datastoreItem xmlns:ds="http://schemas.openxmlformats.org/officeDocument/2006/customXml" ds:itemID="{7C1DD2E1-7453-498B-AACD-E7FB78F8C2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727c8c-8156-49ad-b81c-e48b1d04112a"/>
    <ds:schemaRef ds:uri="42dc4312-d27d-48b3-b15a-0ae0426949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13704</Words>
  <Characters>7812</Characters>
  <Application>Microsoft Office Word</Application>
  <DocSecurity>0</DocSecurity>
  <Lines>65</Lines>
  <Paragraphs>42</Paragraphs>
  <ScaleCrop>false</ScaleCrop>
  <HeadingPairs>
    <vt:vector size="2" baseType="variant">
      <vt:variant>
        <vt:lpstr>Title</vt:lpstr>
      </vt:variant>
      <vt:variant>
        <vt:i4>1</vt:i4>
      </vt:variant>
    </vt:vector>
  </HeadingPairs>
  <TitlesOfParts>
    <vt:vector size="1" baseType="lpstr">
      <vt:lpstr>Informatīvais ziņojums “Aktuālā situācija par 2023. gada 7. augusta vētras radītājiem zaudējumiem pašvaldībās”</vt:lpstr>
    </vt:vector>
  </TitlesOfParts>
  <Company>Vides aizsardzības un reģionālās attīstības ministrija</Company>
  <LinksUpToDate>false</LinksUpToDate>
  <CharactersWithSpaces>21474</CharactersWithSpaces>
  <SharedDoc>false</SharedDoc>
  <HLinks>
    <vt:vector size="12" baseType="variant">
      <vt:variant>
        <vt:i4>4521984</vt:i4>
      </vt:variant>
      <vt:variant>
        <vt:i4>3</vt:i4>
      </vt:variant>
      <vt:variant>
        <vt:i4>0</vt:i4>
      </vt:variant>
      <vt:variant>
        <vt:i4>5</vt:i4>
      </vt:variant>
      <vt:variant>
        <vt:lpwstr>https://www.lad.gov.lv/lv/lauku-attistibas-programmas-lap-investiciju-pasakumi-2014-2020</vt:lpwstr>
      </vt:variant>
      <vt:variant>
        <vt:lpwstr/>
      </vt:variant>
      <vt:variant>
        <vt:i4>720914</vt:i4>
      </vt:variant>
      <vt:variant>
        <vt:i4>0</vt:i4>
      </vt:variant>
      <vt:variant>
        <vt:i4>0</vt:i4>
      </vt:variant>
      <vt:variant>
        <vt:i4>5</vt:i4>
      </vt:variant>
      <vt:variant>
        <vt:lpwstr>https://www.varam.gov.lv/lv/lidzekli-neparedzetiem-gadijumiem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“Aktuālā situācija par 2023. gada 7. augusta vētras radītājiem zaudējumiem pašvaldībās”</dc:title>
  <dc:subject>Informatīvais ziņojums</dc:subject>
  <dc:creator>Dāvis Melnalksnis</dc:creator>
  <cp:keywords/>
  <dc:description/>
  <cp:lastModifiedBy>Dāvis Melnalksnis</cp:lastModifiedBy>
  <cp:revision>2</cp:revision>
  <dcterms:created xsi:type="dcterms:W3CDTF">2023-09-05T07:44:00Z</dcterms:created>
  <dcterms:modified xsi:type="dcterms:W3CDTF">2023-09-05T07:44:00Z</dcterms:modified>
  <cp:category>Reģionālā politika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0x0101001B7D1865D41F1A448C4EBBD6109E63C2</vt:lpwstr>
  </property>
</Properties>
</file>