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5AC1F" w14:textId="263C2076" w:rsidR="00306775" w:rsidRPr="00A27A3F" w:rsidRDefault="007F0AC4" w:rsidP="00F15032">
      <w:pPr>
        <w:jc w:val="center"/>
        <w:rPr>
          <w:rFonts w:asciiTheme="majorBidi" w:hAnsiTheme="majorBidi" w:cstheme="majorBidi"/>
          <w:b/>
          <w:bCs/>
          <w:sz w:val="24"/>
          <w:szCs w:val="24"/>
        </w:rPr>
      </w:pPr>
      <w:r w:rsidRPr="00A27A3F">
        <w:rPr>
          <w:rFonts w:asciiTheme="majorBidi" w:hAnsiTheme="majorBidi" w:cstheme="majorBidi"/>
          <w:b/>
          <w:bCs/>
          <w:sz w:val="24"/>
          <w:szCs w:val="24"/>
        </w:rPr>
        <w:t>Informatīvais</w:t>
      </w:r>
      <w:r w:rsidR="00306775" w:rsidRPr="00A27A3F">
        <w:rPr>
          <w:rFonts w:asciiTheme="majorBidi" w:hAnsiTheme="majorBidi" w:cstheme="majorBidi"/>
          <w:b/>
          <w:bCs/>
          <w:sz w:val="24"/>
          <w:szCs w:val="24"/>
        </w:rPr>
        <w:t xml:space="preserve"> ziņojums</w:t>
      </w:r>
    </w:p>
    <w:p w14:paraId="7C9506F0" w14:textId="28397138" w:rsidR="00304292" w:rsidRPr="00A27A3F" w:rsidRDefault="008B543A" w:rsidP="00F15032">
      <w:pPr>
        <w:jc w:val="center"/>
        <w:rPr>
          <w:rFonts w:asciiTheme="majorBidi" w:hAnsiTheme="majorBidi" w:cstheme="majorBidi"/>
          <w:b/>
          <w:bCs/>
          <w:sz w:val="24"/>
          <w:szCs w:val="24"/>
        </w:rPr>
      </w:pPr>
      <w:r w:rsidRPr="00A27A3F">
        <w:rPr>
          <w:rFonts w:asciiTheme="majorBidi" w:hAnsiTheme="majorBidi" w:cstheme="majorBidi"/>
          <w:b/>
          <w:bCs/>
          <w:sz w:val="24"/>
          <w:szCs w:val="24"/>
        </w:rPr>
        <w:t xml:space="preserve">„Par kārtību, kādā akreditētie </w:t>
      </w:r>
      <w:r w:rsidR="00E60F49">
        <w:rPr>
          <w:rFonts w:asciiTheme="majorBidi" w:hAnsiTheme="majorBidi" w:cstheme="majorBidi"/>
          <w:b/>
          <w:bCs/>
          <w:sz w:val="24"/>
          <w:szCs w:val="24"/>
        </w:rPr>
        <w:t xml:space="preserve">valsts </w:t>
      </w:r>
      <w:r w:rsidRPr="00A27A3F">
        <w:rPr>
          <w:rFonts w:asciiTheme="majorBidi" w:hAnsiTheme="majorBidi" w:cstheme="majorBidi"/>
          <w:b/>
          <w:bCs/>
          <w:sz w:val="24"/>
          <w:szCs w:val="24"/>
        </w:rPr>
        <w:t>muzeji var saņemt valsts garantētu apdrošināšanu starptautisku izstāžu rīkošanai”</w:t>
      </w:r>
    </w:p>
    <w:p w14:paraId="081323E2" w14:textId="41BF6BBB" w:rsidR="00513B2E" w:rsidRPr="00A27A3F" w:rsidRDefault="00513B2E" w:rsidP="00F15032">
      <w:pPr>
        <w:rPr>
          <w:rFonts w:asciiTheme="majorBidi" w:hAnsiTheme="majorBidi" w:cstheme="majorBidi"/>
          <w:sz w:val="24"/>
          <w:szCs w:val="24"/>
        </w:rPr>
      </w:pPr>
    </w:p>
    <w:p w14:paraId="5BB2C3C3" w14:textId="68C894CC" w:rsidR="004014E4" w:rsidRPr="00EA3466" w:rsidRDefault="004014E4" w:rsidP="00F15032">
      <w:pPr>
        <w:pStyle w:val="Sarakstarindkopa"/>
        <w:numPr>
          <w:ilvl w:val="0"/>
          <w:numId w:val="31"/>
        </w:numPr>
        <w:ind w:left="284" w:hanging="284"/>
        <w:jc w:val="center"/>
        <w:rPr>
          <w:rFonts w:asciiTheme="majorBidi" w:hAnsiTheme="majorBidi" w:cstheme="majorBidi"/>
          <w:b/>
          <w:bCs/>
          <w:sz w:val="24"/>
          <w:szCs w:val="24"/>
        </w:rPr>
      </w:pPr>
      <w:r w:rsidRPr="00EA3466">
        <w:rPr>
          <w:rFonts w:asciiTheme="majorBidi" w:hAnsiTheme="majorBidi" w:cstheme="majorBidi"/>
          <w:b/>
          <w:bCs/>
          <w:sz w:val="24"/>
          <w:szCs w:val="24"/>
        </w:rPr>
        <w:t>Informatīvā ziņojuma kopsavilkums</w:t>
      </w:r>
    </w:p>
    <w:p w14:paraId="189A0E39" w14:textId="77777777" w:rsidR="004014E4" w:rsidRDefault="004014E4" w:rsidP="00F15032">
      <w:pPr>
        <w:ind w:firstLine="720"/>
        <w:jc w:val="both"/>
        <w:rPr>
          <w:rFonts w:asciiTheme="majorBidi" w:hAnsiTheme="majorBidi" w:cstheme="majorBidi"/>
          <w:sz w:val="24"/>
          <w:szCs w:val="24"/>
        </w:rPr>
      </w:pPr>
    </w:p>
    <w:p w14:paraId="416F0D3C" w14:textId="004A3350" w:rsidR="00C7110A" w:rsidRDefault="007F0AC4"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Informatīvais </w:t>
      </w:r>
      <w:r w:rsidR="00A806F1" w:rsidRPr="00A27A3F">
        <w:rPr>
          <w:rFonts w:asciiTheme="majorBidi" w:hAnsiTheme="majorBidi" w:cstheme="majorBidi"/>
          <w:sz w:val="24"/>
          <w:szCs w:val="24"/>
        </w:rPr>
        <w:t xml:space="preserve">ziņojums „Par kārtību, kādā akreditētie </w:t>
      </w:r>
      <w:r w:rsidR="00B31DD7">
        <w:rPr>
          <w:rFonts w:asciiTheme="majorBidi" w:hAnsiTheme="majorBidi" w:cstheme="majorBidi"/>
          <w:sz w:val="24"/>
          <w:szCs w:val="24"/>
        </w:rPr>
        <w:t xml:space="preserve">valsts </w:t>
      </w:r>
      <w:r w:rsidR="00A806F1" w:rsidRPr="00A27A3F">
        <w:rPr>
          <w:rFonts w:asciiTheme="majorBidi" w:hAnsiTheme="majorBidi" w:cstheme="majorBidi"/>
          <w:sz w:val="24"/>
          <w:szCs w:val="24"/>
        </w:rPr>
        <w:t xml:space="preserve">muzeji var saņemt valsts garantētu apdrošināšanu starptautisku izstāžu rīkošanai” (turpmāk – </w:t>
      </w:r>
      <w:r w:rsidR="00C90BE8" w:rsidRPr="00A27A3F">
        <w:rPr>
          <w:rFonts w:asciiTheme="majorBidi" w:hAnsiTheme="majorBidi" w:cstheme="majorBidi"/>
          <w:sz w:val="24"/>
          <w:szCs w:val="24"/>
        </w:rPr>
        <w:t>informatīv</w:t>
      </w:r>
      <w:r w:rsidR="00A806F1" w:rsidRPr="00A27A3F">
        <w:rPr>
          <w:rFonts w:asciiTheme="majorBidi" w:hAnsiTheme="majorBidi" w:cstheme="majorBidi"/>
          <w:sz w:val="24"/>
          <w:szCs w:val="24"/>
        </w:rPr>
        <w:t xml:space="preserve">ais ziņojums) ir sagatavots, lai izveidotu modeli, kas nodrošinātu Muzeju likuma 15.panta otrajā daļā paredzēto, ka </w:t>
      </w:r>
      <w:r w:rsidR="00491974">
        <w:rPr>
          <w:rFonts w:asciiTheme="majorBidi" w:hAnsiTheme="majorBidi" w:cstheme="majorBidi"/>
          <w:sz w:val="24"/>
          <w:szCs w:val="24"/>
        </w:rPr>
        <w:t xml:space="preserve">akreditētie muzeji </w:t>
      </w:r>
      <w:r w:rsidR="00A806F1" w:rsidRPr="00A27A3F">
        <w:rPr>
          <w:rFonts w:asciiTheme="majorBidi" w:hAnsiTheme="majorBidi" w:cstheme="majorBidi"/>
          <w:sz w:val="24"/>
          <w:szCs w:val="24"/>
        </w:rPr>
        <w:t>Ministru kabineta noteiktajā kārtībā var saņemt valsts garantētu apdrošināšanu</w:t>
      </w:r>
      <w:r w:rsidR="008C59A1" w:rsidRPr="00A27A3F">
        <w:rPr>
          <w:rFonts w:asciiTheme="majorBidi" w:hAnsiTheme="majorBidi" w:cstheme="majorBidi"/>
          <w:sz w:val="24"/>
          <w:szCs w:val="24"/>
        </w:rPr>
        <w:t xml:space="preserve"> (</w:t>
      </w:r>
      <w:r w:rsidR="00074B63" w:rsidRPr="00A27A3F">
        <w:rPr>
          <w:rFonts w:asciiTheme="majorBidi" w:hAnsiTheme="majorBidi" w:cstheme="majorBidi"/>
          <w:i/>
          <w:sz w:val="24"/>
          <w:szCs w:val="24"/>
        </w:rPr>
        <w:t>S</w:t>
      </w:r>
      <w:r w:rsidR="008C59A1" w:rsidRPr="00A27A3F">
        <w:rPr>
          <w:rFonts w:asciiTheme="majorBidi" w:hAnsiTheme="majorBidi" w:cstheme="majorBidi"/>
          <w:i/>
          <w:sz w:val="24"/>
          <w:szCs w:val="24"/>
        </w:rPr>
        <w:t xml:space="preserve">tate </w:t>
      </w:r>
      <w:r w:rsidR="00074B63" w:rsidRPr="00A27A3F">
        <w:rPr>
          <w:rFonts w:asciiTheme="majorBidi" w:hAnsiTheme="majorBidi" w:cstheme="majorBidi"/>
          <w:i/>
          <w:sz w:val="24"/>
          <w:szCs w:val="24"/>
        </w:rPr>
        <w:t>I</w:t>
      </w:r>
      <w:r w:rsidR="008C59A1" w:rsidRPr="00A27A3F">
        <w:rPr>
          <w:rFonts w:asciiTheme="majorBidi" w:hAnsiTheme="majorBidi" w:cstheme="majorBidi"/>
          <w:i/>
          <w:sz w:val="24"/>
          <w:szCs w:val="24"/>
        </w:rPr>
        <w:t xml:space="preserve">ndemnity </w:t>
      </w:r>
      <w:r w:rsidR="00074B63" w:rsidRPr="00A27A3F">
        <w:rPr>
          <w:rFonts w:asciiTheme="majorBidi" w:hAnsiTheme="majorBidi" w:cstheme="majorBidi"/>
          <w:i/>
          <w:sz w:val="24"/>
          <w:szCs w:val="24"/>
        </w:rPr>
        <w:t>S</w:t>
      </w:r>
      <w:r w:rsidR="008C59A1" w:rsidRPr="00A27A3F">
        <w:rPr>
          <w:rFonts w:asciiTheme="majorBidi" w:hAnsiTheme="majorBidi" w:cstheme="majorBidi"/>
          <w:i/>
          <w:sz w:val="24"/>
          <w:szCs w:val="24"/>
        </w:rPr>
        <w:t>ystem</w:t>
      </w:r>
      <w:r w:rsidR="00BE56E1" w:rsidRPr="00A27A3F">
        <w:rPr>
          <w:rFonts w:asciiTheme="majorBidi" w:hAnsiTheme="majorBidi" w:cstheme="majorBidi"/>
          <w:i/>
          <w:sz w:val="24"/>
          <w:szCs w:val="24"/>
        </w:rPr>
        <w:t>,</w:t>
      </w:r>
      <w:r w:rsidR="00BE56E1" w:rsidRPr="00A27A3F">
        <w:rPr>
          <w:rFonts w:asciiTheme="majorBidi" w:hAnsiTheme="majorBidi" w:cstheme="majorBidi"/>
          <w:iCs/>
          <w:sz w:val="24"/>
          <w:szCs w:val="24"/>
        </w:rPr>
        <w:t xml:space="preserve"> turpmāk </w:t>
      </w:r>
      <w:r w:rsidR="00931AFE">
        <w:rPr>
          <w:rFonts w:asciiTheme="majorBidi" w:hAnsiTheme="majorBidi" w:cstheme="majorBidi"/>
          <w:iCs/>
          <w:sz w:val="24"/>
          <w:szCs w:val="24"/>
        </w:rPr>
        <w:t>–</w:t>
      </w:r>
      <w:r w:rsidR="00BE56E1" w:rsidRPr="00A27A3F">
        <w:rPr>
          <w:rFonts w:asciiTheme="majorBidi" w:hAnsiTheme="majorBidi" w:cstheme="majorBidi"/>
          <w:iCs/>
          <w:sz w:val="24"/>
          <w:szCs w:val="24"/>
        </w:rPr>
        <w:t xml:space="preserve"> VG</w:t>
      </w:r>
      <w:r w:rsidR="00AD095D">
        <w:rPr>
          <w:rFonts w:asciiTheme="majorBidi" w:hAnsiTheme="majorBidi" w:cstheme="majorBidi"/>
          <w:iCs/>
          <w:sz w:val="24"/>
          <w:szCs w:val="24"/>
        </w:rPr>
        <w:t xml:space="preserve"> sistēma</w:t>
      </w:r>
      <w:r w:rsidR="008C59A1" w:rsidRPr="00A27A3F">
        <w:rPr>
          <w:rFonts w:asciiTheme="majorBidi" w:hAnsiTheme="majorBidi" w:cstheme="majorBidi"/>
          <w:sz w:val="24"/>
          <w:szCs w:val="24"/>
        </w:rPr>
        <w:t>)</w:t>
      </w:r>
      <w:r w:rsidR="00A806F1" w:rsidRPr="00A27A3F">
        <w:rPr>
          <w:rFonts w:asciiTheme="majorBidi" w:hAnsiTheme="majorBidi" w:cstheme="majorBidi"/>
          <w:sz w:val="24"/>
          <w:szCs w:val="24"/>
        </w:rPr>
        <w:t xml:space="preserve"> starptautisku izstāžu rīkošanai, ar to saprotot līdz šim praktizētās komerciālās apdrošināšanas aizstāšanu ar valsts uzņemtām saistībām par kompensācijas izmaksu kultūrvēsturiskā</w:t>
      </w:r>
      <w:r w:rsidR="00E84503">
        <w:rPr>
          <w:rFonts w:asciiTheme="majorBidi" w:hAnsiTheme="majorBidi" w:cstheme="majorBidi"/>
          <w:sz w:val="24"/>
          <w:szCs w:val="24"/>
        </w:rPr>
        <w:t>s vērtīb</w:t>
      </w:r>
      <w:r w:rsidR="005C08B3">
        <w:rPr>
          <w:rFonts w:asciiTheme="majorBidi" w:hAnsiTheme="majorBidi" w:cstheme="majorBidi"/>
          <w:sz w:val="24"/>
          <w:szCs w:val="24"/>
        </w:rPr>
        <w:t>as</w:t>
      </w:r>
      <w:r w:rsidR="005B34A8">
        <w:rPr>
          <w:rFonts w:asciiTheme="majorBidi" w:hAnsiTheme="majorBidi" w:cstheme="majorBidi"/>
          <w:sz w:val="24"/>
          <w:szCs w:val="24"/>
        </w:rPr>
        <w:t xml:space="preserve"> </w:t>
      </w:r>
      <w:r w:rsidR="00A806F1" w:rsidRPr="00A27A3F">
        <w:rPr>
          <w:rFonts w:asciiTheme="majorBidi" w:hAnsiTheme="majorBidi" w:cstheme="majorBidi"/>
          <w:sz w:val="24"/>
          <w:szCs w:val="24"/>
        </w:rPr>
        <w:t>patapinātājam</w:t>
      </w:r>
      <w:r w:rsidR="00AF73F0">
        <w:rPr>
          <w:rFonts w:asciiTheme="majorBidi" w:hAnsiTheme="majorBidi" w:cstheme="majorBidi"/>
          <w:sz w:val="24"/>
          <w:szCs w:val="24"/>
        </w:rPr>
        <w:t xml:space="preserve"> (deponē</w:t>
      </w:r>
      <w:r w:rsidR="003B1FB0">
        <w:rPr>
          <w:rFonts w:asciiTheme="majorBidi" w:hAnsiTheme="majorBidi" w:cstheme="majorBidi"/>
          <w:sz w:val="24"/>
          <w:szCs w:val="24"/>
        </w:rPr>
        <w:t>juma devējam</w:t>
      </w:r>
      <w:r w:rsidR="00AF73F0">
        <w:rPr>
          <w:rFonts w:asciiTheme="majorBidi" w:hAnsiTheme="majorBidi" w:cstheme="majorBidi"/>
          <w:sz w:val="24"/>
          <w:szCs w:val="24"/>
        </w:rPr>
        <w:t>)</w:t>
      </w:r>
      <w:r w:rsidR="00A806F1" w:rsidRPr="00A27A3F">
        <w:rPr>
          <w:rFonts w:asciiTheme="majorBidi" w:hAnsiTheme="majorBidi" w:cstheme="majorBidi"/>
          <w:sz w:val="24"/>
          <w:szCs w:val="24"/>
        </w:rPr>
        <w:t xml:space="preserve">, ja izstādes rīkošanas laikā patapinātājam </w:t>
      </w:r>
      <w:r w:rsidR="00AF73F0">
        <w:rPr>
          <w:rFonts w:asciiTheme="majorBidi" w:hAnsiTheme="majorBidi" w:cstheme="majorBidi"/>
          <w:sz w:val="24"/>
          <w:szCs w:val="24"/>
        </w:rPr>
        <w:t>(deponē</w:t>
      </w:r>
      <w:r w:rsidR="003B1FB0">
        <w:rPr>
          <w:rFonts w:asciiTheme="majorBidi" w:hAnsiTheme="majorBidi" w:cstheme="majorBidi"/>
          <w:sz w:val="24"/>
          <w:szCs w:val="24"/>
        </w:rPr>
        <w:t>juma devējam</w:t>
      </w:r>
      <w:r w:rsidR="00AF73F0">
        <w:rPr>
          <w:rFonts w:asciiTheme="majorBidi" w:hAnsiTheme="majorBidi" w:cstheme="majorBidi"/>
          <w:sz w:val="24"/>
          <w:szCs w:val="24"/>
        </w:rPr>
        <w:t>)</w:t>
      </w:r>
      <w:r w:rsidR="00C71DE8">
        <w:rPr>
          <w:rFonts w:asciiTheme="majorBidi" w:hAnsiTheme="majorBidi" w:cstheme="majorBidi"/>
          <w:sz w:val="24"/>
          <w:szCs w:val="24"/>
        </w:rPr>
        <w:t xml:space="preserve"> </w:t>
      </w:r>
      <w:r w:rsidR="00A806F1" w:rsidRPr="00A27A3F">
        <w:rPr>
          <w:rFonts w:asciiTheme="majorBidi" w:hAnsiTheme="majorBidi" w:cstheme="majorBidi"/>
          <w:sz w:val="24"/>
          <w:szCs w:val="24"/>
        </w:rPr>
        <w:t xml:space="preserve">piederošais objekts ir bojāts vai zudis. </w:t>
      </w:r>
    </w:p>
    <w:p w14:paraId="5E239EB1" w14:textId="77777777" w:rsidR="00DF0A1F" w:rsidRPr="00A27A3F" w:rsidRDefault="00DF0A1F" w:rsidP="00F15032">
      <w:pPr>
        <w:jc w:val="both"/>
        <w:rPr>
          <w:rFonts w:asciiTheme="majorBidi" w:hAnsiTheme="majorBidi" w:cstheme="majorBidi"/>
          <w:sz w:val="24"/>
          <w:szCs w:val="24"/>
        </w:rPr>
      </w:pPr>
    </w:p>
    <w:p w14:paraId="21B0532C" w14:textId="0775D441" w:rsidR="00A374EE" w:rsidRPr="0022128C" w:rsidRDefault="00A374EE" w:rsidP="00F15032">
      <w:pPr>
        <w:ind w:firstLine="720"/>
        <w:jc w:val="both"/>
        <w:rPr>
          <w:rFonts w:ascii="Times New Roman" w:hAnsi="Times New Roman" w:cs="Times New Roman"/>
          <w:sz w:val="24"/>
          <w:szCs w:val="24"/>
        </w:rPr>
      </w:pPr>
      <w:r w:rsidRPr="00A27A3F">
        <w:rPr>
          <w:rFonts w:asciiTheme="majorBidi" w:hAnsiTheme="majorBidi" w:cstheme="majorBidi"/>
          <w:sz w:val="24"/>
          <w:szCs w:val="24"/>
        </w:rPr>
        <w:t xml:space="preserve">Šobrīd VG sistēma ir ieviesta lielākajā daļā Eiropas Savienības valstu, tai skaitā Igaunijā (kopš 2013.gada) un Lietuvā (kopš 2002.gada). Bez Latvijas ir tikai </w:t>
      </w:r>
      <w:r w:rsidR="006F5456">
        <w:rPr>
          <w:rFonts w:asciiTheme="majorBidi" w:hAnsiTheme="majorBidi" w:cstheme="majorBidi"/>
          <w:sz w:val="24"/>
          <w:szCs w:val="24"/>
        </w:rPr>
        <w:t xml:space="preserve">četras </w:t>
      </w:r>
      <w:r w:rsidRPr="00A27A3F">
        <w:rPr>
          <w:rFonts w:asciiTheme="majorBidi" w:hAnsiTheme="majorBidi" w:cstheme="majorBidi"/>
          <w:sz w:val="24"/>
          <w:szCs w:val="24"/>
        </w:rPr>
        <w:t>valstis (Grieķija, Kipra, Portugāle, Horvātija), kurās VG sistēma nav ieviesta.</w:t>
      </w:r>
      <w:r w:rsidR="006606B9">
        <w:rPr>
          <w:rFonts w:asciiTheme="majorBidi" w:hAnsiTheme="majorBidi" w:cstheme="majorBidi"/>
          <w:sz w:val="24"/>
          <w:szCs w:val="24"/>
        </w:rPr>
        <w:t xml:space="preserve"> </w:t>
      </w:r>
      <w:r w:rsidRPr="00A27A3F">
        <w:rPr>
          <w:rFonts w:asciiTheme="majorBidi" w:hAnsiTheme="majorBidi" w:cstheme="majorBidi"/>
          <w:sz w:val="24"/>
          <w:szCs w:val="24"/>
        </w:rPr>
        <w:t xml:space="preserve">Veicot citu valstu pieredzes izpēti, secināts, ka </w:t>
      </w:r>
      <w:r w:rsidR="00621DCE" w:rsidRPr="00A27A3F">
        <w:rPr>
          <w:rFonts w:asciiTheme="majorBidi" w:hAnsiTheme="majorBidi" w:cstheme="majorBidi"/>
          <w:sz w:val="24"/>
          <w:szCs w:val="24"/>
        </w:rPr>
        <w:t xml:space="preserve">VG sistēmas ieviešanai </w:t>
      </w:r>
      <w:r w:rsidRPr="00A27A3F">
        <w:rPr>
          <w:rFonts w:asciiTheme="majorBidi" w:hAnsiTheme="majorBidi" w:cstheme="majorBidi"/>
          <w:sz w:val="24"/>
          <w:szCs w:val="24"/>
        </w:rPr>
        <w:t>Latvij</w:t>
      </w:r>
      <w:r w:rsidR="00995B7A" w:rsidRPr="00A27A3F">
        <w:rPr>
          <w:rFonts w:asciiTheme="majorBidi" w:hAnsiTheme="majorBidi" w:cstheme="majorBidi"/>
          <w:sz w:val="24"/>
          <w:szCs w:val="24"/>
        </w:rPr>
        <w:t>ā</w:t>
      </w:r>
      <w:r w:rsidRPr="00A27A3F">
        <w:rPr>
          <w:rFonts w:asciiTheme="majorBidi" w:hAnsiTheme="majorBidi" w:cstheme="majorBidi"/>
          <w:sz w:val="24"/>
          <w:szCs w:val="24"/>
        </w:rPr>
        <w:t xml:space="preserve"> </w:t>
      </w:r>
      <w:r w:rsidR="00621DCE" w:rsidRPr="00A27A3F">
        <w:rPr>
          <w:rFonts w:asciiTheme="majorBidi" w:hAnsiTheme="majorBidi" w:cstheme="majorBidi"/>
          <w:sz w:val="24"/>
          <w:szCs w:val="24"/>
        </w:rPr>
        <w:t xml:space="preserve">piemērotākais ir </w:t>
      </w:r>
      <w:r w:rsidRPr="00A27A3F">
        <w:rPr>
          <w:rFonts w:asciiTheme="majorBidi" w:hAnsiTheme="majorBidi" w:cstheme="majorBidi"/>
          <w:sz w:val="24"/>
          <w:szCs w:val="24"/>
        </w:rPr>
        <w:t>risinājum</w:t>
      </w:r>
      <w:r w:rsidR="00621DCE" w:rsidRPr="00A27A3F">
        <w:rPr>
          <w:rFonts w:asciiTheme="majorBidi" w:hAnsiTheme="majorBidi" w:cstheme="majorBidi"/>
          <w:sz w:val="24"/>
          <w:szCs w:val="24"/>
        </w:rPr>
        <w:t>s</w:t>
      </w:r>
      <w:r w:rsidRPr="00A27A3F">
        <w:rPr>
          <w:rFonts w:asciiTheme="majorBidi" w:hAnsiTheme="majorBidi" w:cstheme="majorBidi"/>
          <w:sz w:val="24"/>
          <w:szCs w:val="24"/>
        </w:rPr>
        <w:t>, kāds jau 10 gadus veiksmīgi darbojas Igaunijā.</w:t>
      </w:r>
      <w:r w:rsidR="00DB0343" w:rsidRPr="00DB0343">
        <w:t xml:space="preserve"> </w:t>
      </w:r>
      <w:r w:rsidR="00DB0343" w:rsidRPr="00DB0343">
        <w:rPr>
          <w:rFonts w:asciiTheme="majorBidi" w:hAnsiTheme="majorBidi" w:cstheme="majorBidi"/>
          <w:sz w:val="24"/>
          <w:szCs w:val="24"/>
        </w:rPr>
        <w:t xml:space="preserve">Igaunijā VG sistēmu izmanto valsts muzeji un muzeji, kas darbojas kā valsts </w:t>
      </w:r>
      <w:r w:rsidR="00DB0343" w:rsidRPr="0022128C">
        <w:rPr>
          <w:rFonts w:ascii="Times New Roman" w:hAnsi="Times New Roman" w:cs="Times New Roman"/>
          <w:sz w:val="24"/>
          <w:szCs w:val="24"/>
        </w:rPr>
        <w:t>dibināti nodibinājumi (</w:t>
      </w:r>
      <w:r w:rsidR="00DB0343" w:rsidRPr="0022128C">
        <w:rPr>
          <w:rFonts w:ascii="Times New Roman" w:hAnsi="Times New Roman" w:cs="Times New Roman"/>
          <w:i/>
          <w:iCs/>
          <w:sz w:val="24"/>
          <w:szCs w:val="24"/>
        </w:rPr>
        <w:t>state foundation</w:t>
      </w:r>
      <w:r w:rsidR="00DB0343" w:rsidRPr="0022128C">
        <w:rPr>
          <w:rFonts w:ascii="Times New Roman" w:hAnsi="Times New Roman" w:cs="Times New Roman"/>
          <w:sz w:val="24"/>
          <w:szCs w:val="24"/>
        </w:rPr>
        <w:t>). Latvijā VG sistēma attieksies uz akreditētiem valsts muzejiem.</w:t>
      </w:r>
      <w:r w:rsidR="00F30760" w:rsidRPr="0022128C">
        <w:rPr>
          <w:rFonts w:ascii="Times New Roman" w:hAnsi="Times New Roman" w:cs="Times New Roman"/>
          <w:sz w:val="24"/>
          <w:szCs w:val="24"/>
        </w:rPr>
        <w:t xml:space="preserve"> Saskaņā ar Muzeju likuma </w:t>
      </w:r>
      <w:r w:rsidR="00D9560E" w:rsidRPr="0022128C">
        <w:rPr>
          <w:rFonts w:ascii="Times New Roman" w:hAnsi="Times New Roman" w:cs="Times New Roman"/>
          <w:sz w:val="24"/>
          <w:szCs w:val="24"/>
          <w:shd w:val="clear" w:color="auto" w:fill="FFFFFF"/>
        </w:rPr>
        <w:t>7.</w:t>
      </w:r>
      <w:r w:rsidR="00D9560E" w:rsidRPr="0022128C">
        <w:rPr>
          <w:rFonts w:ascii="Times New Roman" w:hAnsi="Times New Roman" w:cs="Times New Roman"/>
          <w:sz w:val="24"/>
          <w:szCs w:val="24"/>
          <w:shd w:val="clear" w:color="auto" w:fill="FFFFFF"/>
          <w:vertAlign w:val="superscript"/>
        </w:rPr>
        <w:t>1</w:t>
      </w:r>
      <w:r w:rsidR="00D9560E" w:rsidRPr="0022128C">
        <w:rPr>
          <w:rFonts w:ascii="Times New Roman" w:hAnsi="Times New Roman" w:cs="Times New Roman"/>
          <w:sz w:val="24"/>
          <w:szCs w:val="24"/>
          <w:shd w:val="clear" w:color="auto" w:fill="FFFFFF"/>
        </w:rPr>
        <w:t> pant</w:t>
      </w:r>
      <w:r w:rsidR="00D9560E">
        <w:rPr>
          <w:rFonts w:ascii="Times New Roman" w:hAnsi="Times New Roman" w:cs="Times New Roman"/>
          <w:sz w:val="24"/>
          <w:szCs w:val="24"/>
          <w:shd w:val="clear" w:color="auto" w:fill="FFFFFF"/>
        </w:rPr>
        <w:t xml:space="preserve">a trešo daļu </w:t>
      </w:r>
      <w:r w:rsidR="005529A1">
        <w:rPr>
          <w:rFonts w:ascii="Times New Roman" w:hAnsi="Times New Roman" w:cs="Times New Roman"/>
          <w:sz w:val="24"/>
          <w:szCs w:val="24"/>
          <w:shd w:val="clear" w:color="auto" w:fill="FFFFFF"/>
        </w:rPr>
        <w:t>v</w:t>
      </w:r>
      <w:r w:rsidR="005529A1" w:rsidRPr="005529A1">
        <w:rPr>
          <w:rFonts w:ascii="Times New Roman" w:hAnsi="Times New Roman" w:cs="Times New Roman"/>
          <w:sz w:val="24"/>
          <w:szCs w:val="24"/>
          <w:shd w:val="clear" w:color="auto" w:fill="FFFFFF"/>
        </w:rPr>
        <w:t>alsts muzeji ir Ministru kabineta dibinātas iestādes (publiskas aģentūras), to struktūrvienības, kā arī atvasinātas publiskas personas.</w:t>
      </w:r>
    </w:p>
    <w:p w14:paraId="7D319BDD" w14:textId="77777777" w:rsidR="006606B9" w:rsidRPr="0022128C" w:rsidRDefault="006606B9" w:rsidP="00F15032">
      <w:pPr>
        <w:ind w:firstLine="720"/>
        <w:jc w:val="both"/>
        <w:rPr>
          <w:rFonts w:ascii="Times New Roman" w:hAnsi="Times New Roman" w:cs="Times New Roman"/>
          <w:sz w:val="24"/>
          <w:szCs w:val="24"/>
        </w:rPr>
      </w:pPr>
    </w:p>
    <w:p w14:paraId="66D94F91" w14:textId="51B8000A" w:rsidR="00661C0F" w:rsidRPr="00A27A3F" w:rsidRDefault="00686857"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Informatīvajā</w:t>
      </w:r>
      <w:r w:rsidR="00A806F1" w:rsidRPr="00A27A3F">
        <w:rPr>
          <w:rFonts w:asciiTheme="majorBidi" w:hAnsiTheme="majorBidi" w:cstheme="majorBidi"/>
          <w:sz w:val="24"/>
          <w:szCs w:val="24"/>
        </w:rPr>
        <w:t xml:space="preserve"> ziņojumā</w:t>
      </w:r>
      <w:r w:rsidR="00162009" w:rsidRPr="00A27A3F">
        <w:rPr>
          <w:rFonts w:asciiTheme="majorBidi" w:hAnsiTheme="majorBidi" w:cstheme="majorBidi"/>
          <w:sz w:val="24"/>
          <w:szCs w:val="24"/>
        </w:rPr>
        <w:t xml:space="preserve"> sniegts pamatojums VG </w:t>
      </w:r>
      <w:r w:rsidR="00E07B61">
        <w:rPr>
          <w:rFonts w:asciiTheme="majorBidi" w:hAnsiTheme="majorBidi" w:cstheme="majorBidi"/>
          <w:sz w:val="24"/>
          <w:szCs w:val="24"/>
        </w:rPr>
        <w:t xml:space="preserve">sistēmas </w:t>
      </w:r>
      <w:r w:rsidR="00162009" w:rsidRPr="00A27A3F">
        <w:rPr>
          <w:rFonts w:asciiTheme="majorBidi" w:hAnsiTheme="majorBidi" w:cstheme="majorBidi"/>
          <w:sz w:val="24"/>
          <w:szCs w:val="24"/>
        </w:rPr>
        <w:t>ieviešana</w:t>
      </w:r>
      <w:r w:rsidR="00E07B61">
        <w:rPr>
          <w:rFonts w:asciiTheme="majorBidi" w:hAnsiTheme="majorBidi" w:cstheme="majorBidi"/>
          <w:sz w:val="24"/>
          <w:szCs w:val="24"/>
        </w:rPr>
        <w:t>i</w:t>
      </w:r>
      <w:r w:rsidR="00162009" w:rsidRPr="00A27A3F">
        <w:rPr>
          <w:rFonts w:asciiTheme="majorBidi" w:hAnsiTheme="majorBidi" w:cstheme="majorBidi"/>
          <w:sz w:val="24"/>
          <w:szCs w:val="24"/>
        </w:rPr>
        <w:t xml:space="preserve">, </w:t>
      </w:r>
      <w:r w:rsidR="005C7AEB" w:rsidRPr="00A27A3F">
        <w:rPr>
          <w:rFonts w:asciiTheme="majorBidi" w:hAnsiTheme="majorBidi" w:cstheme="majorBidi"/>
          <w:sz w:val="24"/>
          <w:szCs w:val="24"/>
        </w:rPr>
        <w:t xml:space="preserve">atsaucoties </w:t>
      </w:r>
      <w:r w:rsidR="00426C8F" w:rsidRPr="00A27A3F">
        <w:rPr>
          <w:rFonts w:asciiTheme="majorBidi" w:hAnsiTheme="majorBidi" w:cstheme="majorBidi"/>
          <w:sz w:val="24"/>
          <w:szCs w:val="24"/>
        </w:rPr>
        <w:t xml:space="preserve">uz </w:t>
      </w:r>
      <w:r w:rsidR="00DA70A8" w:rsidRPr="00A27A3F">
        <w:rPr>
          <w:rFonts w:asciiTheme="majorBidi" w:hAnsiTheme="majorBidi" w:cstheme="majorBidi"/>
          <w:sz w:val="24"/>
          <w:szCs w:val="24"/>
        </w:rPr>
        <w:t xml:space="preserve">starptautiskajiem un Latvijas </w:t>
      </w:r>
      <w:r w:rsidR="00426C8F" w:rsidRPr="00A27A3F">
        <w:rPr>
          <w:rFonts w:asciiTheme="majorBidi" w:hAnsiTheme="majorBidi" w:cstheme="majorBidi"/>
          <w:sz w:val="24"/>
          <w:szCs w:val="24"/>
        </w:rPr>
        <w:t xml:space="preserve">valsts stratēģiskajiem un </w:t>
      </w:r>
      <w:r w:rsidR="00CD75BE" w:rsidRPr="00A27A3F">
        <w:rPr>
          <w:rFonts w:asciiTheme="majorBidi" w:hAnsiTheme="majorBidi" w:cstheme="majorBidi"/>
          <w:sz w:val="24"/>
          <w:szCs w:val="24"/>
        </w:rPr>
        <w:t>kultūrpolitikas</w:t>
      </w:r>
      <w:r w:rsidR="00DA70A8" w:rsidRPr="00A27A3F">
        <w:rPr>
          <w:rFonts w:asciiTheme="majorBidi" w:hAnsiTheme="majorBidi" w:cstheme="majorBidi"/>
          <w:sz w:val="24"/>
          <w:szCs w:val="24"/>
        </w:rPr>
        <w:t xml:space="preserve"> plānošanas dokumentiem, </w:t>
      </w:r>
      <w:r w:rsidR="00162009" w:rsidRPr="00A27A3F">
        <w:rPr>
          <w:rFonts w:asciiTheme="majorBidi" w:hAnsiTheme="majorBidi" w:cstheme="majorBidi"/>
          <w:sz w:val="24"/>
          <w:szCs w:val="24"/>
        </w:rPr>
        <w:t xml:space="preserve">izskaidroti </w:t>
      </w:r>
      <w:r w:rsidR="00ED65E1" w:rsidRPr="00A27A3F">
        <w:rPr>
          <w:rFonts w:asciiTheme="majorBidi" w:hAnsiTheme="majorBidi" w:cstheme="majorBidi"/>
          <w:sz w:val="24"/>
          <w:szCs w:val="24"/>
        </w:rPr>
        <w:t xml:space="preserve">starptautiskajā muzeju praksē aprobētie </w:t>
      </w:r>
      <w:r w:rsidR="00162009" w:rsidRPr="00A27A3F">
        <w:rPr>
          <w:rFonts w:asciiTheme="majorBidi" w:hAnsiTheme="majorBidi" w:cstheme="majorBidi"/>
          <w:sz w:val="24"/>
          <w:szCs w:val="24"/>
        </w:rPr>
        <w:t>risku vadības pasākumi</w:t>
      </w:r>
      <w:r w:rsidR="00431543" w:rsidRPr="00A27A3F">
        <w:rPr>
          <w:rFonts w:asciiTheme="majorBidi" w:hAnsiTheme="majorBidi" w:cstheme="majorBidi"/>
          <w:sz w:val="24"/>
          <w:szCs w:val="24"/>
        </w:rPr>
        <w:t xml:space="preserve"> un </w:t>
      </w:r>
      <w:r w:rsidR="00AE3B4E" w:rsidRPr="00A27A3F">
        <w:rPr>
          <w:rFonts w:asciiTheme="majorBidi" w:hAnsiTheme="majorBidi" w:cstheme="majorBidi"/>
          <w:sz w:val="24"/>
          <w:szCs w:val="24"/>
        </w:rPr>
        <w:t xml:space="preserve">citu Eiropas </w:t>
      </w:r>
      <w:r w:rsidR="00C53AB7" w:rsidRPr="00A27A3F">
        <w:rPr>
          <w:rFonts w:asciiTheme="majorBidi" w:hAnsiTheme="majorBidi" w:cstheme="majorBidi"/>
          <w:sz w:val="24"/>
          <w:szCs w:val="24"/>
        </w:rPr>
        <w:t xml:space="preserve">valstu VG sistēmu </w:t>
      </w:r>
      <w:r w:rsidR="00304F29" w:rsidRPr="00A27A3F">
        <w:rPr>
          <w:rFonts w:asciiTheme="majorBidi" w:hAnsiTheme="majorBidi" w:cstheme="majorBidi"/>
          <w:sz w:val="24"/>
          <w:szCs w:val="24"/>
        </w:rPr>
        <w:t xml:space="preserve">ietvaros </w:t>
      </w:r>
      <w:r w:rsidR="00841763" w:rsidRPr="00A27A3F">
        <w:rPr>
          <w:rFonts w:asciiTheme="majorBidi" w:hAnsiTheme="majorBidi" w:cstheme="majorBidi"/>
          <w:sz w:val="24"/>
          <w:szCs w:val="24"/>
        </w:rPr>
        <w:t xml:space="preserve">izmaksāto kompensāciju izmaksu </w:t>
      </w:r>
      <w:r w:rsidR="00AE3B4E" w:rsidRPr="00A27A3F">
        <w:rPr>
          <w:rFonts w:asciiTheme="majorBidi" w:hAnsiTheme="majorBidi" w:cstheme="majorBidi"/>
          <w:sz w:val="24"/>
          <w:szCs w:val="24"/>
        </w:rPr>
        <w:t>statistik</w:t>
      </w:r>
      <w:r w:rsidR="00C53AB7" w:rsidRPr="00A27A3F">
        <w:rPr>
          <w:rFonts w:asciiTheme="majorBidi" w:hAnsiTheme="majorBidi" w:cstheme="majorBidi"/>
          <w:sz w:val="24"/>
          <w:szCs w:val="24"/>
        </w:rPr>
        <w:t>a</w:t>
      </w:r>
      <w:r w:rsidR="00611368" w:rsidRPr="00A27A3F">
        <w:rPr>
          <w:rFonts w:asciiTheme="majorBidi" w:hAnsiTheme="majorBidi" w:cstheme="majorBidi"/>
          <w:sz w:val="24"/>
          <w:szCs w:val="24"/>
        </w:rPr>
        <w:t xml:space="preserve">, </w:t>
      </w:r>
      <w:r w:rsidR="00162009" w:rsidRPr="00A27A3F">
        <w:rPr>
          <w:rFonts w:asciiTheme="majorBidi" w:hAnsiTheme="majorBidi" w:cstheme="majorBidi"/>
          <w:sz w:val="24"/>
          <w:szCs w:val="24"/>
        </w:rPr>
        <w:t>k</w:t>
      </w:r>
      <w:r w:rsidR="00611368" w:rsidRPr="00A27A3F">
        <w:rPr>
          <w:rFonts w:asciiTheme="majorBidi" w:hAnsiTheme="majorBidi" w:cstheme="majorBidi"/>
          <w:sz w:val="24"/>
          <w:szCs w:val="24"/>
        </w:rPr>
        <w:t>as</w:t>
      </w:r>
      <w:r w:rsidR="00162009" w:rsidRPr="00A27A3F">
        <w:rPr>
          <w:rFonts w:asciiTheme="majorBidi" w:hAnsiTheme="majorBidi" w:cstheme="majorBidi"/>
          <w:sz w:val="24"/>
          <w:szCs w:val="24"/>
        </w:rPr>
        <w:t xml:space="preserve"> ļauj novērtēt </w:t>
      </w:r>
      <w:r w:rsidR="00670C3C" w:rsidRPr="00A27A3F">
        <w:rPr>
          <w:rFonts w:asciiTheme="majorBidi" w:hAnsiTheme="majorBidi" w:cstheme="majorBidi"/>
          <w:sz w:val="24"/>
          <w:szCs w:val="24"/>
        </w:rPr>
        <w:t>VG</w:t>
      </w:r>
      <w:r w:rsidR="00FA337A">
        <w:rPr>
          <w:rFonts w:asciiTheme="majorBidi" w:hAnsiTheme="majorBidi" w:cstheme="majorBidi"/>
          <w:sz w:val="24"/>
          <w:szCs w:val="24"/>
        </w:rPr>
        <w:t xml:space="preserve"> sistēmas</w:t>
      </w:r>
      <w:r w:rsidR="00670C3C" w:rsidRPr="00A27A3F">
        <w:rPr>
          <w:rFonts w:asciiTheme="majorBidi" w:hAnsiTheme="majorBidi" w:cstheme="majorBidi"/>
          <w:sz w:val="24"/>
          <w:szCs w:val="24"/>
        </w:rPr>
        <w:t xml:space="preserve"> </w:t>
      </w:r>
      <w:r w:rsidR="00A806F1" w:rsidRPr="00A27A3F">
        <w:rPr>
          <w:rFonts w:asciiTheme="majorBidi" w:hAnsiTheme="majorBidi" w:cstheme="majorBidi"/>
          <w:sz w:val="24"/>
          <w:szCs w:val="24"/>
        </w:rPr>
        <w:t>risinājuma ieviešana</w:t>
      </w:r>
      <w:r w:rsidR="00670C3C" w:rsidRPr="00A27A3F">
        <w:rPr>
          <w:rFonts w:asciiTheme="majorBidi" w:hAnsiTheme="majorBidi" w:cstheme="majorBidi"/>
          <w:sz w:val="24"/>
          <w:szCs w:val="24"/>
        </w:rPr>
        <w:t>s</w:t>
      </w:r>
      <w:r w:rsidR="00611368" w:rsidRPr="00A27A3F">
        <w:rPr>
          <w:rFonts w:asciiTheme="majorBidi" w:hAnsiTheme="majorBidi" w:cstheme="majorBidi"/>
          <w:sz w:val="24"/>
          <w:szCs w:val="24"/>
        </w:rPr>
        <w:t xml:space="preserve"> Latvijā fiskālo risku </w:t>
      </w:r>
      <w:r w:rsidR="007538B9" w:rsidRPr="00A27A3F">
        <w:rPr>
          <w:rFonts w:asciiTheme="majorBidi" w:hAnsiTheme="majorBidi" w:cstheme="majorBidi"/>
          <w:sz w:val="24"/>
          <w:szCs w:val="24"/>
        </w:rPr>
        <w:t xml:space="preserve">kā tuvu 0%. </w:t>
      </w:r>
    </w:p>
    <w:p w14:paraId="6331EC1B" w14:textId="77777777" w:rsidR="006606B9" w:rsidRDefault="006606B9" w:rsidP="00F15032">
      <w:pPr>
        <w:ind w:firstLine="720"/>
        <w:jc w:val="both"/>
        <w:rPr>
          <w:rFonts w:asciiTheme="majorBidi" w:hAnsiTheme="majorBidi" w:cstheme="majorBidi"/>
          <w:sz w:val="24"/>
          <w:szCs w:val="24"/>
          <w:highlight w:val="yellow"/>
        </w:rPr>
      </w:pPr>
    </w:p>
    <w:p w14:paraId="46D4FBC3" w14:textId="501ADF86" w:rsidR="00D4096C" w:rsidRDefault="007538B9" w:rsidP="00F15032">
      <w:pPr>
        <w:ind w:firstLine="720"/>
        <w:jc w:val="both"/>
        <w:rPr>
          <w:rFonts w:asciiTheme="majorBidi" w:hAnsiTheme="majorBidi" w:cstheme="majorBidi"/>
          <w:sz w:val="24"/>
          <w:szCs w:val="24"/>
        </w:rPr>
      </w:pPr>
      <w:r w:rsidRPr="002710C8">
        <w:rPr>
          <w:rFonts w:asciiTheme="majorBidi" w:hAnsiTheme="majorBidi" w:cstheme="majorBidi"/>
          <w:sz w:val="24"/>
          <w:szCs w:val="24"/>
        </w:rPr>
        <w:t xml:space="preserve">VG </w:t>
      </w:r>
      <w:r w:rsidR="00E07B61" w:rsidRPr="002710C8">
        <w:rPr>
          <w:rFonts w:asciiTheme="majorBidi" w:hAnsiTheme="majorBidi" w:cstheme="majorBidi"/>
          <w:sz w:val="24"/>
          <w:szCs w:val="24"/>
        </w:rPr>
        <w:t xml:space="preserve">sistēmas </w:t>
      </w:r>
      <w:r w:rsidRPr="002710C8">
        <w:rPr>
          <w:rFonts w:asciiTheme="majorBidi" w:hAnsiTheme="majorBidi" w:cstheme="majorBidi"/>
          <w:sz w:val="24"/>
          <w:szCs w:val="24"/>
        </w:rPr>
        <w:t>ieviešanai</w:t>
      </w:r>
      <w:r w:rsidR="00A806F1" w:rsidRPr="002710C8">
        <w:rPr>
          <w:rFonts w:asciiTheme="majorBidi" w:hAnsiTheme="majorBidi" w:cstheme="majorBidi"/>
          <w:sz w:val="24"/>
          <w:szCs w:val="24"/>
        </w:rPr>
        <w:t xml:space="preserve"> un administrēšanai papildu finansējums no valsts budžeta nav nepieciešams</w:t>
      </w:r>
      <w:r w:rsidR="00F913E6" w:rsidRPr="002710C8">
        <w:rPr>
          <w:rFonts w:asciiTheme="majorBidi" w:hAnsiTheme="majorBidi" w:cstheme="majorBidi"/>
          <w:sz w:val="24"/>
          <w:szCs w:val="24"/>
        </w:rPr>
        <w:t xml:space="preserve">. </w:t>
      </w:r>
      <w:r w:rsidR="00A806F1" w:rsidRPr="002710C8">
        <w:rPr>
          <w:rFonts w:asciiTheme="majorBidi" w:hAnsiTheme="majorBidi" w:cstheme="majorBidi"/>
          <w:sz w:val="24"/>
          <w:szCs w:val="24"/>
        </w:rPr>
        <w:t xml:space="preserve">Piedāvātais risinājums paredz </w:t>
      </w:r>
      <w:r w:rsidR="007A0D52" w:rsidRPr="002710C8">
        <w:rPr>
          <w:rFonts w:asciiTheme="majorBidi" w:hAnsiTheme="majorBidi" w:cstheme="majorBidi"/>
          <w:sz w:val="24"/>
          <w:szCs w:val="24"/>
        </w:rPr>
        <w:t xml:space="preserve">Latvijā </w:t>
      </w:r>
      <w:r w:rsidR="00310C23" w:rsidRPr="002710C8">
        <w:rPr>
          <w:rFonts w:asciiTheme="majorBidi" w:hAnsiTheme="majorBidi" w:cstheme="majorBidi"/>
          <w:sz w:val="24"/>
          <w:szCs w:val="24"/>
        </w:rPr>
        <w:t>ieviest VG</w:t>
      </w:r>
      <w:r w:rsidR="00E07B61" w:rsidRPr="002710C8">
        <w:rPr>
          <w:rFonts w:asciiTheme="majorBidi" w:hAnsiTheme="majorBidi" w:cstheme="majorBidi"/>
          <w:sz w:val="24"/>
          <w:szCs w:val="24"/>
        </w:rPr>
        <w:t xml:space="preserve"> sistēmu</w:t>
      </w:r>
      <w:r w:rsidR="00BF0366" w:rsidRPr="002710C8">
        <w:rPr>
          <w:rFonts w:asciiTheme="majorBidi" w:hAnsiTheme="majorBidi" w:cstheme="majorBidi"/>
          <w:sz w:val="24"/>
          <w:szCs w:val="24"/>
        </w:rPr>
        <w:t xml:space="preserve"> </w:t>
      </w:r>
      <w:r w:rsidR="00534076" w:rsidRPr="002710C8">
        <w:rPr>
          <w:rFonts w:asciiTheme="majorBidi" w:hAnsiTheme="majorBidi" w:cstheme="majorBidi"/>
          <w:sz w:val="24"/>
          <w:szCs w:val="24"/>
        </w:rPr>
        <w:t xml:space="preserve">Fiskālo risku </w:t>
      </w:r>
      <w:r w:rsidR="002046E6" w:rsidRPr="002710C8">
        <w:rPr>
          <w:rFonts w:asciiTheme="majorBidi" w:hAnsiTheme="majorBidi" w:cstheme="majorBidi"/>
          <w:sz w:val="24"/>
          <w:szCs w:val="24"/>
        </w:rPr>
        <w:t xml:space="preserve">vispārējās </w:t>
      </w:r>
      <w:r w:rsidR="00D4096C" w:rsidRPr="002710C8">
        <w:rPr>
          <w:rFonts w:asciiTheme="majorBidi" w:hAnsiTheme="majorBidi" w:cstheme="majorBidi"/>
          <w:sz w:val="24"/>
          <w:szCs w:val="24"/>
        </w:rPr>
        <w:t>vadīb</w:t>
      </w:r>
      <w:r w:rsidR="002046E6" w:rsidRPr="002710C8">
        <w:rPr>
          <w:rFonts w:asciiTheme="majorBidi" w:hAnsiTheme="majorBidi" w:cstheme="majorBidi"/>
          <w:sz w:val="24"/>
          <w:szCs w:val="24"/>
        </w:rPr>
        <w:t>as ietvaros</w:t>
      </w:r>
      <w:r w:rsidR="00D4096C" w:rsidRPr="002710C8">
        <w:rPr>
          <w:rFonts w:asciiTheme="majorBidi" w:hAnsiTheme="majorBidi" w:cstheme="majorBidi"/>
          <w:sz w:val="24"/>
          <w:szCs w:val="24"/>
        </w:rPr>
        <w:t xml:space="preserve">. </w:t>
      </w:r>
      <w:r w:rsidR="00D4096C" w:rsidRPr="00651222">
        <w:rPr>
          <w:rFonts w:asciiTheme="majorBidi" w:hAnsiTheme="majorBidi" w:cstheme="majorBidi"/>
          <w:sz w:val="24"/>
          <w:szCs w:val="24"/>
        </w:rPr>
        <w:t xml:space="preserve">Ieviešamā VG </w:t>
      </w:r>
      <w:r w:rsidR="00E07B61">
        <w:rPr>
          <w:rFonts w:asciiTheme="majorBidi" w:hAnsiTheme="majorBidi" w:cstheme="majorBidi"/>
          <w:sz w:val="24"/>
          <w:szCs w:val="24"/>
        </w:rPr>
        <w:t>sistēma</w:t>
      </w:r>
      <w:r w:rsidR="00D4096C" w:rsidRPr="00651222">
        <w:rPr>
          <w:rFonts w:asciiTheme="majorBidi" w:hAnsiTheme="majorBidi" w:cstheme="majorBidi"/>
          <w:sz w:val="24"/>
          <w:szCs w:val="24"/>
        </w:rPr>
        <w:t xml:space="preserve"> paredz </w:t>
      </w:r>
      <w:r w:rsidR="002046E6">
        <w:rPr>
          <w:rFonts w:asciiTheme="majorBidi" w:hAnsiTheme="majorBidi" w:cstheme="majorBidi"/>
          <w:sz w:val="24"/>
          <w:szCs w:val="24"/>
        </w:rPr>
        <w:t>ikgadēju attiecīgā fiskālā riska</w:t>
      </w:r>
      <w:r w:rsidR="00D47066">
        <w:rPr>
          <w:rFonts w:asciiTheme="majorBidi" w:hAnsiTheme="majorBidi" w:cstheme="majorBidi"/>
          <w:sz w:val="24"/>
          <w:szCs w:val="24"/>
        </w:rPr>
        <w:t xml:space="preserve"> </w:t>
      </w:r>
      <w:r w:rsidR="00D47066" w:rsidRPr="00D47066">
        <w:rPr>
          <w:rFonts w:asciiTheme="majorBidi" w:hAnsiTheme="majorBidi" w:cstheme="majorBidi"/>
          <w:sz w:val="24"/>
          <w:szCs w:val="24"/>
        </w:rPr>
        <w:t>iestāšanās varbūtības un fiskālās ietekmes</w:t>
      </w:r>
      <w:r w:rsidR="002710C8">
        <w:rPr>
          <w:rFonts w:asciiTheme="majorBidi" w:hAnsiTheme="majorBidi" w:cstheme="majorBidi"/>
          <w:sz w:val="24"/>
          <w:szCs w:val="24"/>
        </w:rPr>
        <w:t xml:space="preserve"> </w:t>
      </w:r>
      <w:r w:rsidR="002046E6">
        <w:rPr>
          <w:rFonts w:asciiTheme="majorBidi" w:hAnsiTheme="majorBidi" w:cstheme="majorBidi"/>
          <w:sz w:val="24"/>
          <w:szCs w:val="24"/>
        </w:rPr>
        <w:t xml:space="preserve">novērtēšanu, </w:t>
      </w:r>
      <w:r w:rsidR="00D47066" w:rsidRPr="00D47066">
        <w:rPr>
          <w:rFonts w:asciiTheme="majorBidi" w:hAnsiTheme="majorBidi" w:cstheme="majorBidi"/>
          <w:sz w:val="24"/>
          <w:szCs w:val="24"/>
        </w:rPr>
        <w:t>fiskālā nodrošinājuma rezerves aprēķinu</w:t>
      </w:r>
      <w:r w:rsidR="00D47066">
        <w:rPr>
          <w:rFonts w:asciiTheme="majorBidi" w:hAnsiTheme="majorBidi" w:cstheme="majorBidi"/>
          <w:sz w:val="24"/>
          <w:szCs w:val="24"/>
        </w:rPr>
        <w:t xml:space="preserve">, </w:t>
      </w:r>
      <w:r w:rsidR="00D4096C" w:rsidRPr="00651222">
        <w:rPr>
          <w:rFonts w:asciiTheme="majorBidi" w:hAnsiTheme="majorBidi" w:cstheme="majorBidi"/>
          <w:sz w:val="24"/>
          <w:szCs w:val="24"/>
        </w:rPr>
        <w:t>zaudējumu gadījumā kompensācijas izmaksas nodrošinā</w:t>
      </w:r>
      <w:r w:rsidR="00D47066">
        <w:rPr>
          <w:rFonts w:asciiTheme="majorBidi" w:hAnsiTheme="majorBidi" w:cstheme="majorBidi"/>
          <w:sz w:val="24"/>
          <w:szCs w:val="24"/>
        </w:rPr>
        <w:t>šanu</w:t>
      </w:r>
      <w:r w:rsidR="00D4096C" w:rsidRPr="00651222">
        <w:rPr>
          <w:rFonts w:asciiTheme="majorBidi" w:hAnsiTheme="majorBidi" w:cstheme="majorBidi"/>
          <w:sz w:val="24"/>
          <w:szCs w:val="24"/>
        </w:rPr>
        <w:t xml:space="preserve"> palielinot apropriāciju K</w:t>
      </w:r>
      <w:r w:rsidR="00931AFE">
        <w:rPr>
          <w:rFonts w:asciiTheme="majorBidi" w:hAnsiTheme="majorBidi" w:cstheme="majorBidi"/>
          <w:sz w:val="24"/>
          <w:szCs w:val="24"/>
        </w:rPr>
        <w:t xml:space="preserve">ultūras ministrijas </w:t>
      </w:r>
      <w:r w:rsidR="00D4096C" w:rsidRPr="00651222">
        <w:rPr>
          <w:rFonts w:asciiTheme="majorBidi" w:hAnsiTheme="majorBidi" w:cstheme="majorBidi"/>
          <w:sz w:val="24"/>
          <w:szCs w:val="24"/>
        </w:rPr>
        <w:t>budžetā</w:t>
      </w:r>
      <w:r w:rsidR="00D4096C">
        <w:rPr>
          <w:rFonts w:asciiTheme="majorBidi" w:hAnsiTheme="majorBidi" w:cstheme="majorBidi"/>
          <w:sz w:val="24"/>
          <w:szCs w:val="24"/>
        </w:rPr>
        <w:t xml:space="preserve">, tādējādi fiskālo ietekmi kompensējot fiskālā nodrošinājuma rezerves ietvaros. </w:t>
      </w:r>
    </w:p>
    <w:p w14:paraId="445BE77A" w14:textId="77777777" w:rsidR="006606B9" w:rsidRDefault="006606B9" w:rsidP="00F15032">
      <w:pPr>
        <w:ind w:firstLine="720"/>
        <w:jc w:val="both"/>
        <w:rPr>
          <w:rFonts w:asciiTheme="majorBidi" w:hAnsiTheme="majorBidi" w:cstheme="majorBidi"/>
          <w:sz w:val="24"/>
          <w:szCs w:val="24"/>
        </w:rPr>
      </w:pPr>
    </w:p>
    <w:p w14:paraId="4DF4B5B6" w14:textId="089FA2BF" w:rsidR="00332DF4" w:rsidRPr="00A27A3F" w:rsidRDefault="0063190E"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Starptautisko izstāžu organizēšana </w:t>
      </w:r>
      <w:r w:rsidR="00A87FDD" w:rsidRPr="00A27A3F">
        <w:rPr>
          <w:rFonts w:asciiTheme="majorBidi" w:hAnsiTheme="majorBidi" w:cstheme="majorBidi"/>
          <w:sz w:val="24"/>
          <w:szCs w:val="24"/>
        </w:rPr>
        <w:t xml:space="preserve">veicina </w:t>
      </w:r>
      <w:r w:rsidR="000D25B1" w:rsidRPr="00A27A3F">
        <w:rPr>
          <w:rFonts w:asciiTheme="majorBidi" w:hAnsiTheme="majorBidi" w:cstheme="majorBidi"/>
          <w:sz w:val="24"/>
          <w:szCs w:val="24"/>
        </w:rPr>
        <w:t xml:space="preserve">daudzveidīgu kultūras piedāvājumu, </w:t>
      </w:r>
      <w:r w:rsidR="00B91B6C" w:rsidRPr="00A27A3F">
        <w:rPr>
          <w:rFonts w:asciiTheme="majorBidi" w:hAnsiTheme="majorBidi" w:cstheme="majorBidi"/>
          <w:sz w:val="24"/>
          <w:szCs w:val="24"/>
        </w:rPr>
        <w:t xml:space="preserve">palielina Latvijas kā pievilcīga tūrisma galamērķa </w:t>
      </w:r>
      <w:r w:rsidR="004B2053" w:rsidRPr="00A27A3F">
        <w:rPr>
          <w:rFonts w:asciiTheme="majorBidi" w:hAnsiTheme="majorBidi" w:cstheme="majorBidi"/>
          <w:sz w:val="24"/>
          <w:szCs w:val="24"/>
        </w:rPr>
        <w:t>konkurētspēju reģionā, kā arī ir Latvijas kultūras mantojuma popularizēšanas un pozitīva valsts tēla veidošanas instruments</w:t>
      </w:r>
      <w:r w:rsidR="00B3354B" w:rsidRPr="00A27A3F">
        <w:rPr>
          <w:rFonts w:asciiTheme="majorBidi" w:hAnsiTheme="majorBidi" w:cstheme="majorBidi"/>
          <w:sz w:val="24"/>
          <w:szCs w:val="24"/>
        </w:rPr>
        <w:t>. Vienlaikus starptautisko izstāžu organizēšana</w:t>
      </w:r>
      <w:r w:rsidR="004B2053" w:rsidRPr="00A27A3F">
        <w:rPr>
          <w:rFonts w:asciiTheme="majorBidi" w:hAnsiTheme="majorBidi" w:cstheme="majorBidi"/>
          <w:sz w:val="24"/>
          <w:szCs w:val="24"/>
        </w:rPr>
        <w:t xml:space="preserve"> </w:t>
      </w:r>
      <w:r w:rsidRPr="00A27A3F">
        <w:rPr>
          <w:rFonts w:asciiTheme="majorBidi" w:hAnsiTheme="majorBidi" w:cstheme="majorBidi"/>
          <w:sz w:val="24"/>
          <w:szCs w:val="24"/>
        </w:rPr>
        <w:t xml:space="preserve">saistās ar ievērojamām izmaksām, kuru nozīmīgu daļu </w:t>
      </w:r>
      <w:r w:rsidR="00B22484">
        <w:rPr>
          <w:rFonts w:asciiTheme="majorBidi" w:hAnsiTheme="majorBidi" w:cstheme="majorBidi"/>
          <w:sz w:val="24"/>
          <w:szCs w:val="24"/>
        </w:rPr>
        <w:t>veido</w:t>
      </w:r>
      <w:r w:rsidR="00B22484" w:rsidRPr="00A27A3F">
        <w:rPr>
          <w:rFonts w:asciiTheme="majorBidi" w:hAnsiTheme="majorBidi" w:cstheme="majorBidi"/>
          <w:sz w:val="24"/>
          <w:szCs w:val="24"/>
        </w:rPr>
        <w:t xml:space="preserve"> </w:t>
      </w:r>
      <w:r w:rsidRPr="00A27A3F">
        <w:rPr>
          <w:rFonts w:asciiTheme="majorBidi" w:hAnsiTheme="majorBidi" w:cstheme="majorBidi"/>
          <w:sz w:val="24"/>
          <w:szCs w:val="24"/>
        </w:rPr>
        <w:t>komerciālās apdrošināšanas maksājumi</w:t>
      </w:r>
      <w:r w:rsidR="008D2A85" w:rsidRPr="00A27A3F">
        <w:rPr>
          <w:rFonts w:asciiTheme="majorBidi" w:hAnsiTheme="majorBidi" w:cstheme="majorBidi"/>
          <w:sz w:val="24"/>
          <w:szCs w:val="24"/>
        </w:rPr>
        <w:t xml:space="preserve">, </w:t>
      </w:r>
      <w:r w:rsidR="00624184" w:rsidRPr="00A27A3F">
        <w:rPr>
          <w:rFonts w:asciiTheme="majorBidi" w:hAnsiTheme="majorBidi" w:cstheme="majorBidi"/>
          <w:sz w:val="24"/>
          <w:szCs w:val="24"/>
        </w:rPr>
        <w:t>k</w:t>
      </w:r>
      <w:r w:rsidR="0018208F">
        <w:rPr>
          <w:rFonts w:asciiTheme="majorBidi" w:hAnsiTheme="majorBidi" w:cstheme="majorBidi"/>
          <w:sz w:val="24"/>
          <w:szCs w:val="24"/>
        </w:rPr>
        <w:t>as</w:t>
      </w:r>
      <w:r w:rsidR="003F3858" w:rsidRPr="00A27A3F">
        <w:rPr>
          <w:rFonts w:asciiTheme="majorBidi" w:hAnsiTheme="majorBidi" w:cstheme="majorBidi"/>
          <w:sz w:val="24"/>
          <w:szCs w:val="24"/>
        </w:rPr>
        <w:t xml:space="preserve"> vairumā gadījumu </w:t>
      </w:r>
      <w:r w:rsidR="00581F92" w:rsidRPr="00A27A3F">
        <w:rPr>
          <w:rFonts w:asciiTheme="majorBidi" w:hAnsiTheme="majorBidi" w:cstheme="majorBidi"/>
          <w:sz w:val="24"/>
          <w:szCs w:val="24"/>
        </w:rPr>
        <w:t xml:space="preserve">pat nepaliek Latvijas ekonomikā, bet tiek </w:t>
      </w:r>
      <w:r w:rsidR="00316163" w:rsidRPr="00A27A3F">
        <w:rPr>
          <w:rFonts w:asciiTheme="majorBidi" w:hAnsiTheme="majorBidi" w:cstheme="majorBidi"/>
          <w:sz w:val="24"/>
          <w:szCs w:val="24"/>
        </w:rPr>
        <w:t xml:space="preserve">novirzīti ārzemju apdrošināšanas </w:t>
      </w:r>
      <w:r w:rsidR="00662F0B" w:rsidRPr="00A27A3F">
        <w:rPr>
          <w:rFonts w:asciiTheme="majorBidi" w:hAnsiTheme="majorBidi" w:cstheme="majorBidi"/>
          <w:sz w:val="24"/>
          <w:szCs w:val="24"/>
        </w:rPr>
        <w:t>uzņēmumiem. Starptautisko izstāžu apdrošināšanai nepieciešam</w:t>
      </w:r>
      <w:r w:rsidR="00393A61" w:rsidRPr="00A27A3F">
        <w:rPr>
          <w:rFonts w:asciiTheme="majorBidi" w:hAnsiTheme="majorBidi" w:cstheme="majorBidi"/>
          <w:sz w:val="24"/>
          <w:szCs w:val="24"/>
        </w:rPr>
        <w:t xml:space="preserve">ie līdzekļi </w:t>
      </w:r>
      <w:r w:rsidR="008D2A85" w:rsidRPr="00A27A3F">
        <w:rPr>
          <w:rFonts w:asciiTheme="majorBidi" w:hAnsiTheme="majorBidi" w:cstheme="majorBidi"/>
          <w:sz w:val="24"/>
          <w:szCs w:val="24"/>
        </w:rPr>
        <w:t>nav iekļaut</w:t>
      </w:r>
      <w:r w:rsidR="00393A61" w:rsidRPr="00A27A3F">
        <w:rPr>
          <w:rFonts w:asciiTheme="majorBidi" w:hAnsiTheme="majorBidi" w:cstheme="majorBidi"/>
          <w:sz w:val="24"/>
          <w:szCs w:val="24"/>
        </w:rPr>
        <w:t>i</w:t>
      </w:r>
      <w:r w:rsidR="008D2A85" w:rsidRPr="00A27A3F">
        <w:rPr>
          <w:rFonts w:asciiTheme="majorBidi" w:hAnsiTheme="majorBidi" w:cstheme="majorBidi"/>
          <w:sz w:val="24"/>
          <w:szCs w:val="24"/>
        </w:rPr>
        <w:t xml:space="preserve"> muzeju bāzes finansējumā</w:t>
      </w:r>
      <w:r w:rsidR="00C466F1" w:rsidRPr="00A27A3F">
        <w:rPr>
          <w:rFonts w:asciiTheme="majorBidi" w:hAnsiTheme="majorBidi" w:cstheme="majorBidi"/>
          <w:sz w:val="24"/>
          <w:szCs w:val="24"/>
        </w:rPr>
        <w:t>, līdz ar to muzej</w:t>
      </w:r>
      <w:r w:rsidR="00E65EC7" w:rsidRPr="00A27A3F">
        <w:rPr>
          <w:rFonts w:asciiTheme="majorBidi" w:hAnsiTheme="majorBidi" w:cstheme="majorBidi"/>
          <w:sz w:val="24"/>
          <w:szCs w:val="24"/>
        </w:rPr>
        <w:t xml:space="preserve">u spējas īstenot kvalitatīvu izstāžu programmu ir atkarīgas no sekmēm projektu konkursos </w:t>
      </w:r>
      <w:r w:rsidR="00332DF4" w:rsidRPr="00A27A3F">
        <w:rPr>
          <w:rFonts w:asciiTheme="majorBidi" w:hAnsiTheme="majorBidi" w:cstheme="majorBidi"/>
          <w:sz w:val="24"/>
          <w:szCs w:val="24"/>
        </w:rPr>
        <w:t>un no sponsoru labvēlības.</w:t>
      </w:r>
      <w:r w:rsidR="00A10E76" w:rsidRPr="00A27A3F">
        <w:rPr>
          <w:rFonts w:asciiTheme="majorBidi" w:hAnsiTheme="majorBidi" w:cstheme="majorBidi"/>
          <w:sz w:val="24"/>
          <w:szCs w:val="24"/>
        </w:rPr>
        <w:t xml:space="preserve"> Ieviešot VG</w:t>
      </w:r>
      <w:r w:rsidR="00E07B61">
        <w:rPr>
          <w:rFonts w:asciiTheme="majorBidi" w:hAnsiTheme="majorBidi" w:cstheme="majorBidi"/>
          <w:sz w:val="24"/>
          <w:szCs w:val="24"/>
        </w:rPr>
        <w:t xml:space="preserve"> sistēmu</w:t>
      </w:r>
      <w:r w:rsidR="00624184" w:rsidRPr="00A27A3F">
        <w:rPr>
          <w:rFonts w:asciiTheme="majorBidi" w:hAnsiTheme="majorBidi" w:cstheme="majorBidi"/>
          <w:sz w:val="24"/>
          <w:szCs w:val="24"/>
        </w:rPr>
        <w:t>, muzejiem būtu iespējas novirz</w:t>
      </w:r>
      <w:r w:rsidR="00393A61" w:rsidRPr="00A27A3F">
        <w:rPr>
          <w:rFonts w:asciiTheme="majorBidi" w:hAnsiTheme="majorBidi" w:cstheme="majorBidi"/>
          <w:sz w:val="24"/>
          <w:szCs w:val="24"/>
        </w:rPr>
        <w:t>īt papildus piesaistītos līdzekļus</w:t>
      </w:r>
      <w:r w:rsidR="003233B1" w:rsidRPr="00A27A3F">
        <w:rPr>
          <w:rFonts w:asciiTheme="majorBidi" w:hAnsiTheme="majorBidi" w:cstheme="majorBidi"/>
          <w:sz w:val="24"/>
          <w:szCs w:val="24"/>
        </w:rPr>
        <w:t xml:space="preserve"> </w:t>
      </w:r>
      <w:r w:rsidR="002C61F8" w:rsidRPr="00A27A3F">
        <w:rPr>
          <w:rFonts w:asciiTheme="majorBidi" w:hAnsiTheme="majorBidi" w:cstheme="majorBidi"/>
          <w:sz w:val="24"/>
          <w:szCs w:val="24"/>
        </w:rPr>
        <w:lastRenderedPageBreak/>
        <w:t xml:space="preserve">kvalitatīvāka izstāžu piedāvājuma radīšanai, izstāžu pieejamības </w:t>
      </w:r>
      <w:r w:rsidR="009F368A" w:rsidRPr="00A27A3F">
        <w:rPr>
          <w:rFonts w:asciiTheme="majorBidi" w:hAnsiTheme="majorBidi" w:cstheme="majorBidi"/>
          <w:sz w:val="24"/>
          <w:szCs w:val="24"/>
        </w:rPr>
        <w:t xml:space="preserve">sabiedrībai </w:t>
      </w:r>
      <w:r w:rsidR="00C764EE" w:rsidRPr="00A27A3F">
        <w:rPr>
          <w:rFonts w:asciiTheme="majorBidi" w:hAnsiTheme="majorBidi" w:cstheme="majorBidi"/>
          <w:sz w:val="24"/>
          <w:szCs w:val="24"/>
        </w:rPr>
        <w:t xml:space="preserve">un </w:t>
      </w:r>
      <w:r w:rsidR="003233B1" w:rsidRPr="00A27A3F">
        <w:rPr>
          <w:rFonts w:asciiTheme="majorBidi" w:hAnsiTheme="majorBidi" w:cstheme="majorBidi"/>
          <w:sz w:val="24"/>
          <w:szCs w:val="24"/>
        </w:rPr>
        <w:t xml:space="preserve">izstāžu </w:t>
      </w:r>
      <w:r w:rsidR="00C764EE" w:rsidRPr="00A27A3F">
        <w:rPr>
          <w:rFonts w:asciiTheme="majorBidi" w:hAnsiTheme="majorBidi" w:cstheme="majorBidi"/>
          <w:sz w:val="24"/>
          <w:szCs w:val="24"/>
        </w:rPr>
        <w:t xml:space="preserve">drošības </w:t>
      </w:r>
      <w:r w:rsidR="00AC7313" w:rsidRPr="00A27A3F">
        <w:rPr>
          <w:rFonts w:asciiTheme="majorBidi" w:hAnsiTheme="majorBidi" w:cstheme="majorBidi"/>
          <w:sz w:val="24"/>
          <w:szCs w:val="24"/>
        </w:rPr>
        <w:t>pasākumu īstenošanai</w:t>
      </w:r>
      <w:r w:rsidR="009F368A" w:rsidRPr="00A27A3F">
        <w:rPr>
          <w:rFonts w:asciiTheme="majorBidi" w:hAnsiTheme="majorBidi" w:cstheme="majorBidi"/>
          <w:sz w:val="24"/>
          <w:szCs w:val="24"/>
        </w:rPr>
        <w:t>.</w:t>
      </w:r>
    </w:p>
    <w:p w14:paraId="0E6287AD" w14:textId="2D2523D4" w:rsidR="00A806F1" w:rsidRPr="00A27A3F" w:rsidRDefault="00CC3DC2" w:rsidP="00F15032">
      <w:pPr>
        <w:ind w:firstLine="720"/>
        <w:jc w:val="both"/>
        <w:rPr>
          <w:rFonts w:asciiTheme="majorBidi" w:hAnsiTheme="majorBidi" w:cstheme="majorBidi"/>
          <w:sz w:val="24"/>
          <w:szCs w:val="24"/>
        </w:rPr>
      </w:pPr>
      <w:r>
        <w:rPr>
          <w:rFonts w:asciiTheme="majorBidi" w:hAnsiTheme="majorBidi" w:cstheme="majorBidi"/>
          <w:sz w:val="24"/>
          <w:szCs w:val="24"/>
        </w:rPr>
        <w:t>I</w:t>
      </w:r>
      <w:r w:rsidR="00A82A08" w:rsidRPr="00A27A3F">
        <w:rPr>
          <w:rFonts w:asciiTheme="majorBidi" w:hAnsiTheme="majorBidi" w:cstheme="majorBidi"/>
          <w:sz w:val="24"/>
          <w:szCs w:val="24"/>
        </w:rPr>
        <w:t>nformatīvā</w:t>
      </w:r>
      <w:r w:rsidR="00A806F1" w:rsidRPr="00A27A3F">
        <w:rPr>
          <w:rFonts w:asciiTheme="majorBidi" w:hAnsiTheme="majorBidi" w:cstheme="majorBidi"/>
          <w:sz w:val="24"/>
          <w:szCs w:val="24"/>
        </w:rPr>
        <w:t xml:space="preserve"> ziņojuma sagatavošanā piedalījās Latvijas Nacionālais mākslas muzejs, kas </w:t>
      </w:r>
      <w:r w:rsidR="00165BAD">
        <w:rPr>
          <w:rFonts w:asciiTheme="majorBidi" w:hAnsiTheme="majorBidi" w:cstheme="majorBidi"/>
          <w:sz w:val="24"/>
          <w:szCs w:val="24"/>
        </w:rPr>
        <w:t>šobrīd ir viens no</w:t>
      </w:r>
      <w:r w:rsidR="00A806F1" w:rsidRPr="00A27A3F">
        <w:rPr>
          <w:rFonts w:asciiTheme="majorBidi" w:hAnsiTheme="majorBidi" w:cstheme="majorBidi"/>
          <w:sz w:val="24"/>
          <w:szCs w:val="24"/>
        </w:rPr>
        <w:t xml:space="preserve"> aktīvāka</w:t>
      </w:r>
      <w:r w:rsidR="00165BAD">
        <w:rPr>
          <w:rFonts w:asciiTheme="majorBidi" w:hAnsiTheme="majorBidi" w:cstheme="majorBidi"/>
          <w:sz w:val="24"/>
          <w:szCs w:val="24"/>
        </w:rPr>
        <w:t>jiem</w:t>
      </w:r>
      <w:r w:rsidR="00A806F1" w:rsidRPr="00A27A3F">
        <w:rPr>
          <w:rFonts w:asciiTheme="majorBidi" w:hAnsiTheme="majorBidi" w:cstheme="majorBidi"/>
          <w:sz w:val="24"/>
          <w:szCs w:val="24"/>
        </w:rPr>
        <w:t xml:space="preserve"> īpaši vērtīgo starptautisko izstāžu plānotājs un īstenotājs</w:t>
      </w:r>
      <w:r w:rsidR="00015721" w:rsidRPr="00A27A3F">
        <w:rPr>
          <w:rFonts w:asciiTheme="majorBidi" w:hAnsiTheme="majorBidi" w:cstheme="majorBidi"/>
          <w:sz w:val="24"/>
          <w:szCs w:val="24"/>
        </w:rPr>
        <w:t>.</w:t>
      </w:r>
      <w:r w:rsidR="00E55655" w:rsidRPr="00A27A3F">
        <w:rPr>
          <w:rFonts w:asciiTheme="majorBidi" w:hAnsiTheme="majorBidi" w:cstheme="majorBidi"/>
          <w:sz w:val="24"/>
          <w:szCs w:val="24"/>
        </w:rPr>
        <w:t xml:space="preserve"> </w:t>
      </w:r>
      <w:r w:rsidR="008F766D">
        <w:rPr>
          <w:rFonts w:asciiTheme="majorBidi" w:hAnsiTheme="majorBidi" w:cstheme="majorBidi"/>
          <w:sz w:val="24"/>
          <w:szCs w:val="24"/>
        </w:rPr>
        <w:t>Muzeju n</w:t>
      </w:r>
      <w:r w:rsidR="00DE16FA" w:rsidRPr="00A27A3F">
        <w:rPr>
          <w:rFonts w:asciiTheme="majorBidi" w:hAnsiTheme="majorBidi" w:cstheme="majorBidi"/>
          <w:sz w:val="24"/>
          <w:szCs w:val="24"/>
        </w:rPr>
        <w:t xml:space="preserve">ozares konsultatīvā institūcija </w:t>
      </w:r>
      <w:r w:rsidR="00A806F1" w:rsidRPr="00A27A3F">
        <w:rPr>
          <w:rFonts w:asciiTheme="majorBidi" w:hAnsiTheme="majorBidi" w:cstheme="majorBidi"/>
          <w:sz w:val="24"/>
          <w:szCs w:val="24"/>
        </w:rPr>
        <w:t>Latvijas Muzeju padome atzīst, ka valsts garantētā apdrošināšana ir akūti nepieciešama Latvijas muzeju izstāžu starptautiskās apmaiņas nodrošināšanai</w:t>
      </w:r>
      <w:r w:rsidR="001E2568">
        <w:rPr>
          <w:rFonts w:asciiTheme="majorBidi" w:hAnsiTheme="majorBidi" w:cstheme="majorBidi"/>
          <w:sz w:val="24"/>
          <w:szCs w:val="24"/>
        </w:rPr>
        <w:t>,</w:t>
      </w:r>
      <w:r w:rsidR="00C3399D">
        <w:rPr>
          <w:rFonts w:asciiTheme="majorBidi" w:hAnsiTheme="majorBidi" w:cstheme="majorBidi"/>
          <w:sz w:val="24"/>
          <w:szCs w:val="24"/>
        </w:rPr>
        <w:t xml:space="preserve"> </w:t>
      </w:r>
      <w:r w:rsidR="00A806F1" w:rsidRPr="00A27A3F">
        <w:rPr>
          <w:rFonts w:asciiTheme="majorBidi" w:hAnsiTheme="majorBidi" w:cstheme="majorBidi"/>
          <w:sz w:val="24"/>
          <w:szCs w:val="24"/>
        </w:rPr>
        <w:t xml:space="preserve">atbalsta </w:t>
      </w:r>
      <w:r w:rsidR="00346FAF" w:rsidRPr="00A27A3F">
        <w:rPr>
          <w:rFonts w:asciiTheme="majorBidi" w:hAnsiTheme="majorBidi" w:cstheme="majorBidi"/>
          <w:sz w:val="24"/>
          <w:szCs w:val="24"/>
        </w:rPr>
        <w:t xml:space="preserve">informatīvajā </w:t>
      </w:r>
      <w:r w:rsidR="00A806F1" w:rsidRPr="00A27A3F">
        <w:rPr>
          <w:rFonts w:asciiTheme="majorBidi" w:hAnsiTheme="majorBidi" w:cstheme="majorBidi"/>
          <w:sz w:val="24"/>
          <w:szCs w:val="24"/>
        </w:rPr>
        <w:t>ziņojumā ietverto risinājumu</w:t>
      </w:r>
      <w:r w:rsidR="001E2568">
        <w:rPr>
          <w:rFonts w:asciiTheme="majorBidi" w:hAnsiTheme="majorBidi" w:cstheme="majorBidi"/>
          <w:sz w:val="24"/>
          <w:szCs w:val="24"/>
        </w:rPr>
        <w:t xml:space="preserve"> un</w:t>
      </w:r>
      <w:r w:rsidR="00A806F1" w:rsidRPr="00A27A3F">
        <w:rPr>
          <w:rFonts w:asciiTheme="majorBidi" w:hAnsiTheme="majorBidi" w:cstheme="majorBidi"/>
          <w:sz w:val="24"/>
          <w:szCs w:val="24"/>
        </w:rPr>
        <w:t xml:space="preserve"> aicina Kultūras ministriju virzīt to izskatīšanai Ministru kabinetā</w:t>
      </w:r>
      <w:r w:rsidR="00576C19" w:rsidRPr="00A27A3F">
        <w:rPr>
          <w:rFonts w:asciiTheme="majorBidi" w:hAnsiTheme="majorBidi" w:cstheme="majorBidi"/>
          <w:sz w:val="24"/>
          <w:szCs w:val="24"/>
        </w:rPr>
        <w:t xml:space="preserve">, lai </w:t>
      </w:r>
      <w:r w:rsidR="00B85CAB" w:rsidRPr="00A27A3F">
        <w:rPr>
          <w:rFonts w:asciiTheme="majorBidi" w:hAnsiTheme="majorBidi" w:cstheme="majorBidi"/>
          <w:sz w:val="24"/>
          <w:szCs w:val="24"/>
        </w:rPr>
        <w:t xml:space="preserve">tuvākajā laikā tiktu izstrādāti </w:t>
      </w:r>
      <w:r w:rsidR="00D14363" w:rsidRPr="00A27A3F">
        <w:rPr>
          <w:rFonts w:asciiTheme="majorBidi" w:hAnsiTheme="majorBidi" w:cstheme="majorBidi"/>
          <w:sz w:val="24"/>
          <w:szCs w:val="24"/>
        </w:rPr>
        <w:t>VG</w:t>
      </w:r>
      <w:r w:rsidR="001E2568">
        <w:rPr>
          <w:rFonts w:asciiTheme="majorBidi" w:hAnsiTheme="majorBidi" w:cstheme="majorBidi"/>
          <w:sz w:val="24"/>
          <w:szCs w:val="24"/>
        </w:rPr>
        <w:t xml:space="preserve"> sistēmas</w:t>
      </w:r>
      <w:r w:rsidR="00D14363" w:rsidRPr="00A27A3F">
        <w:rPr>
          <w:rFonts w:asciiTheme="majorBidi" w:hAnsiTheme="majorBidi" w:cstheme="majorBidi"/>
          <w:sz w:val="24"/>
          <w:szCs w:val="24"/>
        </w:rPr>
        <w:t xml:space="preserve"> ieviešanai ar 2026.gada 1.</w:t>
      </w:r>
      <w:r w:rsidR="00596BDF">
        <w:rPr>
          <w:rFonts w:asciiTheme="majorBidi" w:hAnsiTheme="majorBidi" w:cstheme="majorBidi"/>
          <w:sz w:val="24"/>
          <w:szCs w:val="24"/>
        </w:rPr>
        <w:t> </w:t>
      </w:r>
      <w:r w:rsidR="00D14363" w:rsidRPr="00A27A3F">
        <w:rPr>
          <w:rFonts w:asciiTheme="majorBidi" w:hAnsiTheme="majorBidi" w:cstheme="majorBidi"/>
          <w:sz w:val="24"/>
          <w:szCs w:val="24"/>
        </w:rPr>
        <w:t xml:space="preserve">janvāri </w:t>
      </w:r>
      <w:r w:rsidR="000D3C86" w:rsidRPr="00A27A3F">
        <w:rPr>
          <w:rFonts w:asciiTheme="majorBidi" w:hAnsiTheme="majorBidi" w:cstheme="majorBidi"/>
          <w:sz w:val="24"/>
          <w:szCs w:val="24"/>
        </w:rPr>
        <w:t>nepieciešamie normatīvie akti</w:t>
      </w:r>
      <w:r w:rsidR="00D14363" w:rsidRPr="00A27A3F">
        <w:rPr>
          <w:rFonts w:asciiTheme="majorBidi" w:hAnsiTheme="majorBidi" w:cstheme="majorBidi"/>
          <w:sz w:val="24"/>
          <w:szCs w:val="24"/>
        </w:rPr>
        <w:t>.</w:t>
      </w:r>
      <w:r w:rsidR="006606B9">
        <w:rPr>
          <w:rFonts w:asciiTheme="majorBidi" w:hAnsiTheme="majorBidi" w:cstheme="majorBidi"/>
          <w:sz w:val="24"/>
          <w:szCs w:val="24"/>
        </w:rPr>
        <w:t xml:space="preserve"> </w:t>
      </w:r>
      <w:r w:rsidR="00A17F48" w:rsidRPr="00A27A3F">
        <w:rPr>
          <w:rFonts w:asciiTheme="majorBidi" w:hAnsiTheme="majorBidi" w:cstheme="majorBidi"/>
          <w:sz w:val="24"/>
          <w:szCs w:val="24"/>
        </w:rPr>
        <w:t xml:space="preserve">Informatīvā </w:t>
      </w:r>
      <w:r w:rsidR="00A806F1" w:rsidRPr="00A27A3F">
        <w:rPr>
          <w:rFonts w:asciiTheme="majorBidi" w:hAnsiTheme="majorBidi" w:cstheme="majorBidi"/>
          <w:sz w:val="24"/>
          <w:szCs w:val="24"/>
        </w:rPr>
        <w:t>ziņojuma sagatavošanā izmantoti Eiropas Savienības valstu muzeju</w:t>
      </w:r>
      <w:r w:rsidR="00B765EC">
        <w:rPr>
          <w:rFonts w:asciiTheme="majorBidi" w:hAnsiTheme="majorBidi" w:cstheme="majorBidi"/>
          <w:sz w:val="24"/>
          <w:szCs w:val="24"/>
        </w:rPr>
        <w:t xml:space="preserve"> un</w:t>
      </w:r>
      <w:r w:rsidR="00A806F1" w:rsidRPr="00A27A3F">
        <w:rPr>
          <w:rFonts w:asciiTheme="majorBidi" w:hAnsiTheme="majorBidi" w:cstheme="majorBidi"/>
          <w:sz w:val="24"/>
          <w:szCs w:val="24"/>
        </w:rPr>
        <w:t xml:space="preserve"> Latvijas Nacionālā mākslas muzeja dati. </w:t>
      </w:r>
    </w:p>
    <w:p w14:paraId="5B207ED7" w14:textId="77777777" w:rsidR="00A806F1" w:rsidRPr="00A27A3F" w:rsidRDefault="00A806F1" w:rsidP="00F15032">
      <w:pPr>
        <w:ind w:firstLine="720"/>
        <w:rPr>
          <w:rFonts w:asciiTheme="majorBidi" w:hAnsiTheme="majorBidi" w:cstheme="majorBidi"/>
          <w:b/>
          <w:bCs/>
          <w:sz w:val="24"/>
          <w:szCs w:val="24"/>
        </w:rPr>
      </w:pPr>
    </w:p>
    <w:p w14:paraId="0FDE0C69" w14:textId="6AE40D37" w:rsidR="00AC5A36" w:rsidRPr="00EA3466" w:rsidRDefault="00644F80" w:rsidP="00F15032">
      <w:pPr>
        <w:pStyle w:val="Sarakstarindkopa"/>
        <w:numPr>
          <w:ilvl w:val="0"/>
          <w:numId w:val="17"/>
        </w:numPr>
        <w:ind w:left="284" w:hanging="284"/>
        <w:jc w:val="center"/>
        <w:rPr>
          <w:rFonts w:asciiTheme="majorBidi" w:hAnsiTheme="majorBidi" w:cstheme="majorBidi"/>
          <w:b/>
          <w:bCs/>
          <w:sz w:val="24"/>
          <w:szCs w:val="24"/>
        </w:rPr>
      </w:pPr>
      <w:r w:rsidRPr="00EA3466">
        <w:rPr>
          <w:rFonts w:asciiTheme="majorBidi" w:hAnsiTheme="majorBidi" w:cstheme="majorBidi"/>
          <w:b/>
          <w:bCs/>
          <w:sz w:val="24"/>
          <w:szCs w:val="24"/>
        </w:rPr>
        <w:t>Starptautisk</w:t>
      </w:r>
      <w:r w:rsidR="00F2744E" w:rsidRPr="00EA3466">
        <w:rPr>
          <w:rFonts w:asciiTheme="majorBidi" w:hAnsiTheme="majorBidi" w:cstheme="majorBidi"/>
          <w:b/>
          <w:bCs/>
          <w:sz w:val="24"/>
          <w:szCs w:val="24"/>
        </w:rPr>
        <w:t xml:space="preserve">ie un Latvijas </w:t>
      </w:r>
      <w:r w:rsidR="00C76685" w:rsidRPr="00EA3466">
        <w:rPr>
          <w:rFonts w:asciiTheme="majorBidi" w:hAnsiTheme="majorBidi" w:cstheme="majorBidi"/>
          <w:b/>
          <w:bCs/>
          <w:sz w:val="24"/>
          <w:szCs w:val="24"/>
        </w:rPr>
        <w:t xml:space="preserve">kultūrpolitikas plānošanas </w:t>
      </w:r>
      <w:r w:rsidRPr="00EA3466">
        <w:rPr>
          <w:rFonts w:asciiTheme="majorBidi" w:hAnsiTheme="majorBidi" w:cstheme="majorBidi"/>
          <w:b/>
          <w:bCs/>
          <w:sz w:val="24"/>
          <w:szCs w:val="24"/>
        </w:rPr>
        <w:t>dokumenti</w:t>
      </w:r>
      <w:r w:rsidR="00C76685" w:rsidRPr="00EA3466">
        <w:rPr>
          <w:rFonts w:asciiTheme="majorBidi" w:hAnsiTheme="majorBidi" w:cstheme="majorBidi"/>
          <w:b/>
          <w:bCs/>
          <w:sz w:val="24"/>
          <w:szCs w:val="24"/>
        </w:rPr>
        <w:t xml:space="preserve"> un aktivitātes, kuras </w:t>
      </w:r>
      <w:r w:rsidR="003C670E" w:rsidRPr="00EA3466">
        <w:rPr>
          <w:rFonts w:asciiTheme="majorBidi" w:hAnsiTheme="majorBidi" w:cstheme="majorBidi"/>
          <w:b/>
          <w:bCs/>
          <w:sz w:val="24"/>
          <w:szCs w:val="24"/>
        </w:rPr>
        <w:t xml:space="preserve">pamato </w:t>
      </w:r>
      <w:r w:rsidR="008F0F95" w:rsidRPr="00EA3466">
        <w:rPr>
          <w:rFonts w:asciiTheme="majorBidi" w:hAnsiTheme="majorBidi" w:cstheme="majorBidi"/>
          <w:b/>
          <w:bCs/>
          <w:sz w:val="24"/>
          <w:szCs w:val="24"/>
        </w:rPr>
        <w:t xml:space="preserve">VG </w:t>
      </w:r>
      <w:r w:rsidR="00501956" w:rsidRPr="00EA3466">
        <w:rPr>
          <w:rFonts w:asciiTheme="majorBidi" w:hAnsiTheme="majorBidi" w:cstheme="majorBidi"/>
          <w:b/>
          <w:bCs/>
          <w:sz w:val="24"/>
          <w:szCs w:val="24"/>
        </w:rPr>
        <w:t>sistēmas ieviešanas nepieciešamīb</w:t>
      </w:r>
      <w:r w:rsidR="003C670E" w:rsidRPr="00EA3466">
        <w:rPr>
          <w:rFonts w:asciiTheme="majorBidi" w:hAnsiTheme="majorBidi" w:cstheme="majorBidi"/>
          <w:b/>
          <w:bCs/>
          <w:sz w:val="24"/>
          <w:szCs w:val="24"/>
        </w:rPr>
        <w:t>u Latvijā</w:t>
      </w:r>
      <w:r w:rsidR="00501956" w:rsidRPr="00EA3466">
        <w:rPr>
          <w:rFonts w:asciiTheme="majorBidi" w:hAnsiTheme="majorBidi" w:cstheme="majorBidi"/>
          <w:b/>
          <w:bCs/>
          <w:sz w:val="24"/>
          <w:szCs w:val="24"/>
        </w:rPr>
        <w:t xml:space="preserve"> </w:t>
      </w:r>
    </w:p>
    <w:p w14:paraId="69544E05" w14:textId="77777777" w:rsidR="007465BB" w:rsidRPr="00A27A3F" w:rsidRDefault="007465BB" w:rsidP="00F15032">
      <w:pPr>
        <w:ind w:firstLine="720"/>
        <w:rPr>
          <w:rFonts w:asciiTheme="majorBidi" w:hAnsiTheme="majorBidi" w:cstheme="majorBidi"/>
          <w:sz w:val="24"/>
          <w:szCs w:val="24"/>
        </w:rPr>
      </w:pPr>
    </w:p>
    <w:p w14:paraId="6E12A20F" w14:textId="04F543B9" w:rsidR="002E2ED3" w:rsidRDefault="002C0B2D" w:rsidP="00F15032">
      <w:pPr>
        <w:pStyle w:val="Sarakstarindkopa"/>
        <w:numPr>
          <w:ilvl w:val="1"/>
          <w:numId w:val="17"/>
        </w:numPr>
        <w:ind w:left="426" w:hanging="426"/>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060F99" w:rsidRPr="004014E4">
        <w:rPr>
          <w:rFonts w:asciiTheme="majorBidi" w:hAnsiTheme="majorBidi" w:cstheme="majorBidi"/>
          <w:b/>
          <w:bCs/>
          <w:sz w:val="24"/>
          <w:szCs w:val="24"/>
        </w:rPr>
        <w:t xml:space="preserve">Eiropas Savienības Padomes un Eiropas Komisijas </w:t>
      </w:r>
      <w:r w:rsidR="008C13C7" w:rsidRPr="004014E4">
        <w:rPr>
          <w:rFonts w:asciiTheme="majorBidi" w:hAnsiTheme="majorBidi" w:cstheme="majorBidi"/>
          <w:b/>
          <w:bCs/>
          <w:sz w:val="24"/>
          <w:szCs w:val="24"/>
        </w:rPr>
        <w:t>rekomendācija</w:t>
      </w:r>
    </w:p>
    <w:p w14:paraId="7B3BE122" w14:textId="77777777" w:rsidR="004014E4" w:rsidRPr="004014E4" w:rsidRDefault="004014E4" w:rsidP="00F15032">
      <w:pPr>
        <w:pStyle w:val="Sarakstarindkopa"/>
        <w:rPr>
          <w:rFonts w:asciiTheme="majorBidi" w:hAnsiTheme="majorBidi" w:cstheme="majorBidi"/>
          <w:b/>
          <w:bCs/>
          <w:sz w:val="24"/>
          <w:szCs w:val="24"/>
        </w:rPr>
      </w:pPr>
    </w:p>
    <w:p w14:paraId="24821CDB" w14:textId="2F08C31B" w:rsidR="00DA19DA" w:rsidRDefault="00DA19DA"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Eiropas Savienības ietvaros katras Eiropas valsts kultūrvēsturiskās vērtības uztve</w:t>
      </w:r>
      <w:r w:rsidR="00AA1D4E">
        <w:rPr>
          <w:rFonts w:asciiTheme="majorBidi" w:hAnsiTheme="majorBidi" w:cstheme="majorBidi"/>
          <w:sz w:val="24"/>
          <w:szCs w:val="24"/>
        </w:rPr>
        <w:t>r</w:t>
      </w:r>
      <w:r w:rsidRPr="00A27A3F">
        <w:rPr>
          <w:rFonts w:asciiTheme="majorBidi" w:hAnsiTheme="majorBidi" w:cstheme="majorBidi"/>
          <w:sz w:val="24"/>
          <w:szCs w:val="24"/>
        </w:rPr>
        <w:t xml:space="preserve"> kā Eiropas kultūras kopīgā mantojuma sastāvdaļ</w:t>
      </w:r>
      <w:r w:rsidR="00B155C1">
        <w:rPr>
          <w:rFonts w:asciiTheme="majorBidi" w:hAnsiTheme="majorBidi" w:cstheme="majorBidi"/>
          <w:sz w:val="24"/>
          <w:szCs w:val="24"/>
        </w:rPr>
        <w:t>u</w:t>
      </w:r>
      <w:r w:rsidRPr="00A27A3F">
        <w:rPr>
          <w:rFonts w:asciiTheme="majorBidi" w:hAnsiTheme="majorBidi" w:cstheme="majorBidi"/>
          <w:sz w:val="24"/>
          <w:szCs w:val="24"/>
        </w:rPr>
        <w:t xml:space="preserve">, kas veidojas un turpina attīstīties, savstarpēji ietekmējoties un bagātinoties. Muzeju kolekciju mobilitāte ir viens no būtiskiem priekšnoteikumiem, lai veicinātu Eiropas kopīgās kultūrtelpas attīstību, un, raugoties no Latvijas pozīcijām – lai mūsu kultūrai šajā procesā būtu vienlīdzīgas līdzdalības un pārstāvības iespējas. </w:t>
      </w:r>
    </w:p>
    <w:p w14:paraId="1A4562A5" w14:textId="77777777" w:rsidR="0070113E" w:rsidRPr="00A27A3F" w:rsidRDefault="0070113E" w:rsidP="00F15032">
      <w:pPr>
        <w:ind w:firstLine="720"/>
        <w:jc w:val="both"/>
        <w:rPr>
          <w:rFonts w:asciiTheme="majorBidi" w:hAnsiTheme="majorBidi" w:cstheme="majorBidi"/>
          <w:sz w:val="24"/>
          <w:szCs w:val="24"/>
        </w:rPr>
      </w:pPr>
    </w:p>
    <w:p w14:paraId="2E99C09F" w14:textId="727BDB43" w:rsidR="00DA19DA" w:rsidRDefault="00DA19DA"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Eiropas Savienības prezidējošajām valstīm mērķtiecīgi risinot kolekciju mobilitātes jautājumu, jau 2006.gada 17.oktobrī Helsinkos apstiprināja „Rīcības plānu muzeju kolekciju mobilitātes un patapinājumu standartu izveidošanai ES mērogā”</w:t>
      </w:r>
      <w:r w:rsidRPr="00A27A3F">
        <w:rPr>
          <w:rFonts w:asciiTheme="majorBidi" w:hAnsiTheme="majorBidi" w:cstheme="majorBidi"/>
          <w:sz w:val="24"/>
          <w:szCs w:val="24"/>
          <w:vertAlign w:val="superscript"/>
        </w:rPr>
        <w:footnoteReference w:id="2"/>
      </w:r>
      <w:r w:rsidRPr="00A27A3F">
        <w:rPr>
          <w:rFonts w:asciiTheme="majorBidi" w:hAnsiTheme="majorBidi" w:cstheme="majorBidi"/>
          <w:sz w:val="24"/>
          <w:szCs w:val="24"/>
          <w:vertAlign w:val="superscript"/>
        </w:rPr>
        <w:t xml:space="preserve"> </w:t>
      </w:r>
      <w:r w:rsidRPr="00A27A3F">
        <w:rPr>
          <w:rFonts w:asciiTheme="majorBidi" w:hAnsiTheme="majorBidi" w:cstheme="majorBidi"/>
          <w:sz w:val="24"/>
          <w:szCs w:val="24"/>
        </w:rPr>
        <w:t xml:space="preserve">(turpmāk – </w:t>
      </w:r>
      <w:r w:rsidR="004F1329">
        <w:rPr>
          <w:rFonts w:asciiTheme="majorBidi" w:hAnsiTheme="majorBidi" w:cstheme="majorBidi"/>
          <w:sz w:val="24"/>
          <w:szCs w:val="24"/>
        </w:rPr>
        <w:t>r</w:t>
      </w:r>
      <w:r w:rsidRPr="00A27A3F">
        <w:rPr>
          <w:rFonts w:asciiTheme="majorBidi" w:hAnsiTheme="majorBidi" w:cstheme="majorBidi"/>
          <w:sz w:val="24"/>
          <w:szCs w:val="24"/>
        </w:rPr>
        <w:t>īcības plāns). Kā viens no 2006.–2007.</w:t>
      </w:r>
      <w:r w:rsidR="00596BDF">
        <w:rPr>
          <w:rFonts w:asciiTheme="majorBidi" w:hAnsiTheme="majorBidi" w:cstheme="majorBidi"/>
          <w:sz w:val="24"/>
          <w:szCs w:val="24"/>
        </w:rPr>
        <w:t> </w:t>
      </w:r>
      <w:r w:rsidRPr="00A27A3F">
        <w:rPr>
          <w:rFonts w:asciiTheme="majorBidi" w:hAnsiTheme="majorBidi" w:cstheme="majorBidi"/>
          <w:sz w:val="24"/>
          <w:szCs w:val="24"/>
        </w:rPr>
        <w:t xml:space="preserve">gada uzdevumiem </w:t>
      </w:r>
      <w:r w:rsidR="004F1329">
        <w:rPr>
          <w:rFonts w:asciiTheme="majorBidi" w:hAnsiTheme="majorBidi" w:cstheme="majorBidi"/>
          <w:sz w:val="24"/>
          <w:szCs w:val="24"/>
        </w:rPr>
        <w:t>r</w:t>
      </w:r>
      <w:r w:rsidRPr="00A27A3F">
        <w:rPr>
          <w:rFonts w:asciiTheme="majorBidi" w:hAnsiTheme="majorBidi" w:cstheme="majorBidi"/>
          <w:sz w:val="24"/>
          <w:szCs w:val="24"/>
        </w:rPr>
        <w:t xml:space="preserve">īcības plānā </w:t>
      </w:r>
      <w:r w:rsidR="004F1329">
        <w:rPr>
          <w:rFonts w:asciiTheme="majorBidi" w:hAnsiTheme="majorBidi" w:cstheme="majorBidi"/>
          <w:sz w:val="24"/>
          <w:szCs w:val="24"/>
        </w:rPr>
        <w:t>bija</w:t>
      </w:r>
      <w:r w:rsidRPr="00A27A3F">
        <w:rPr>
          <w:rFonts w:asciiTheme="majorBidi" w:hAnsiTheme="majorBidi" w:cstheme="majorBidi"/>
          <w:sz w:val="24"/>
          <w:szCs w:val="24"/>
        </w:rPr>
        <w:t xml:space="preserve"> visās Eiropas Savienības dalībvalstīs ieviest starptautiskajiem standartiem atbilstošu </w:t>
      </w:r>
      <w:r w:rsidR="00D47066">
        <w:rPr>
          <w:rFonts w:asciiTheme="majorBidi" w:hAnsiTheme="majorBidi" w:cstheme="majorBidi"/>
          <w:sz w:val="24"/>
          <w:szCs w:val="24"/>
        </w:rPr>
        <w:t>VG</w:t>
      </w:r>
      <w:r w:rsidRPr="00A27A3F">
        <w:rPr>
          <w:rFonts w:asciiTheme="majorBidi" w:hAnsiTheme="majorBidi" w:cstheme="majorBidi"/>
          <w:sz w:val="24"/>
          <w:szCs w:val="24"/>
        </w:rPr>
        <w:t xml:space="preserve"> sistēmu kā alternatīvu komerciālajai apdrošināšanai. </w:t>
      </w:r>
    </w:p>
    <w:p w14:paraId="7DA06693" w14:textId="77777777" w:rsidR="0070113E" w:rsidRPr="00A27A3F" w:rsidRDefault="0070113E" w:rsidP="00F15032">
      <w:pPr>
        <w:ind w:firstLine="720"/>
        <w:jc w:val="both"/>
        <w:rPr>
          <w:rFonts w:asciiTheme="majorBidi" w:hAnsiTheme="majorBidi" w:cstheme="majorBidi"/>
          <w:sz w:val="24"/>
          <w:szCs w:val="24"/>
        </w:rPr>
      </w:pPr>
    </w:p>
    <w:p w14:paraId="3A6B2549" w14:textId="149797D2" w:rsidR="002E2ED3" w:rsidRDefault="007E658D"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Pamatojoties uz </w:t>
      </w:r>
      <w:r w:rsidR="00CF0495" w:rsidRPr="00A27A3F">
        <w:rPr>
          <w:rFonts w:asciiTheme="majorBidi" w:hAnsiTheme="majorBidi" w:cstheme="majorBidi"/>
          <w:sz w:val="24"/>
          <w:szCs w:val="24"/>
        </w:rPr>
        <w:t xml:space="preserve">Eiropas Savienības Padomes 2007.gada 16.novembra </w:t>
      </w:r>
      <w:r w:rsidR="00CF0495" w:rsidRPr="00A27A3F">
        <w:rPr>
          <w:rFonts w:asciiTheme="majorBidi" w:hAnsiTheme="majorBidi" w:cstheme="majorBidi"/>
          <w:i/>
          <w:iCs/>
          <w:sz w:val="24"/>
          <w:szCs w:val="24"/>
        </w:rPr>
        <w:t>Rezolūcij</w:t>
      </w:r>
      <w:r w:rsidR="004F42A8" w:rsidRPr="00A27A3F">
        <w:rPr>
          <w:rFonts w:asciiTheme="majorBidi" w:hAnsiTheme="majorBidi" w:cstheme="majorBidi"/>
          <w:i/>
          <w:iCs/>
          <w:sz w:val="24"/>
          <w:szCs w:val="24"/>
        </w:rPr>
        <w:t>u</w:t>
      </w:r>
      <w:r w:rsidR="00CF0495" w:rsidRPr="00A27A3F">
        <w:rPr>
          <w:rFonts w:asciiTheme="majorBidi" w:hAnsiTheme="majorBidi" w:cstheme="majorBidi"/>
          <w:i/>
          <w:iCs/>
          <w:sz w:val="24"/>
          <w:szCs w:val="24"/>
        </w:rPr>
        <w:t xml:space="preserve"> par Eiropas kultūras plānu </w:t>
      </w:r>
      <w:r w:rsidR="00CF0495" w:rsidRPr="00A27A3F">
        <w:rPr>
          <w:rFonts w:asciiTheme="majorBidi" w:hAnsiTheme="majorBidi" w:cstheme="majorBidi"/>
          <w:sz w:val="24"/>
          <w:szCs w:val="24"/>
        </w:rPr>
        <w:t xml:space="preserve">(2007/C 287/01), Eiropas Komisijas izveidotā </w:t>
      </w:r>
      <w:r w:rsidR="00CF0495" w:rsidRPr="00A27A3F">
        <w:rPr>
          <w:rFonts w:asciiTheme="majorBidi" w:hAnsiTheme="majorBidi" w:cstheme="majorBidi"/>
          <w:i/>
          <w:iCs/>
          <w:sz w:val="24"/>
          <w:szCs w:val="24"/>
        </w:rPr>
        <w:t>Atvērtās koordinācijas metodes Eiropas Savienības dalībvalstu ekspertu darba grupa kolekciju mobilitātes jautājumos</w:t>
      </w:r>
      <w:r w:rsidR="00CF0495" w:rsidRPr="00A27A3F">
        <w:rPr>
          <w:rFonts w:asciiTheme="majorBidi" w:hAnsiTheme="majorBidi" w:cstheme="majorBidi"/>
          <w:sz w:val="24"/>
          <w:szCs w:val="24"/>
        </w:rPr>
        <w:t xml:space="preserve"> 2010.gadā sagatavoja dokumentu „Galaziņojums un ieteikumi Kultūras komitejai par kolekciju mobilitātes palielināšanas iespēju uzlabošanu”</w:t>
      </w:r>
      <w:r w:rsidR="00FA01F9" w:rsidRPr="00A27A3F">
        <w:rPr>
          <w:rFonts w:asciiTheme="majorBidi" w:hAnsiTheme="majorBidi" w:cstheme="majorBidi"/>
          <w:sz w:val="24"/>
          <w:szCs w:val="24"/>
          <w:vertAlign w:val="superscript"/>
        </w:rPr>
        <w:t xml:space="preserve"> </w:t>
      </w:r>
      <w:r w:rsidR="00FA01F9" w:rsidRPr="00A27A3F">
        <w:rPr>
          <w:rFonts w:asciiTheme="majorBidi" w:hAnsiTheme="majorBidi" w:cstheme="majorBidi"/>
          <w:sz w:val="24"/>
          <w:szCs w:val="24"/>
          <w:vertAlign w:val="superscript"/>
        </w:rPr>
        <w:footnoteReference w:id="3"/>
      </w:r>
      <w:r w:rsidR="00CF0495" w:rsidRPr="00A27A3F">
        <w:rPr>
          <w:rFonts w:asciiTheme="majorBidi" w:hAnsiTheme="majorBidi" w:cstheme="majorBidi"/>
          <w:sz w:val="24"/>
          <w:szCs w:val="24"/>
        </w:rPr>
        <w:t xml:space="preserve">, kurā dalībvalstīm, kam nav normatīvo aktu regulējuma par </w:t>
      </w:r>
      <w:r w:rsidR="00E07B61">
        <w:rPr>
          <w:rFonts w:asciiTheme="majorBidi" w:hAnsiTheme="majorBidi" w:cstheme="majorBidi"/>
          <w:sz w:val="24"/>
          <w:szCs w:val="24"/>
        </w:rPr>
        <w:t xml:space="preserve">VG </w:t>
      </w:r>
      <w:r w:rsidR="00CF0495" w:rsidRPr="00A27A3F">
        <w:rPr>
          <w:rFonts w:asciiTheme="majorBidi" w:hAnsiTheme="majorBidi" w:cstheme="majorBidi"/>
          <w:sz w:val="24"/>
          <w:szCs w:val="24"/>
        </w:rPr>
        <w:t xml:space="preserve">sistēmu, ieteica apsvērt </w:t>
      </w:r>
      <w:r w:rsidR="00F12D6B" w:rsidRPr="00A27A3F">
        <w:rPr>
          <w:rFonts w:asciiTheme="majorBidi" w:hAnsiTheme="majorBidi" w:cstheme="majorBidi"/>
          <w:sz w:val="24"/>
          <w:szCs w:val="24"/>
        </w:rPr>
        <w:t>tās</w:t>
      </w:r>
      <w:r w:rsidR="00CF0495" w:rsidRPr="00A27A3F">
        <w:rPr>
          <w:rFonts w:asciiTheme="majorBidi" w:hAnsiTheme="majorBidi" w:cstheme="majorBidi"/>
          <w:sz w:val="24"/>
          <w:szCs w:val="24"/>
        </w:rPr>
        <w:t xml:space="preserve"> ieviešanu, ņem</w:t>
      </w:r>
      <w:r w:rsidR="008D6F24" w:rsidRPr="00A27A3F">
        <w:rPr>
          <w:rFonts w:asciiTheme="majorBidi" w:hAnsiTheme="majorBidi" w:cstheme="majorBidi"/>
          <w:sz w:val="24"/>
          <w:szCs w:val="24"/>
        </w:rPr>
        <w:t>o</w:t>
      </w:r>
      <w:r w:rsidR="00CF0495" w:rsidRPr="00A27A3F">
        <w:rPr>
          <w:rFonts w:asciiTheme="majorBidi" w:hAnsiTheme="majorBidi" w:cstheme="majorBidi"/>
          <w:sz w:val="24"/>
          <w:szCs w:val="24"/>
        </w:rPr>
        <w:t>t vērā citu Eiropas Savienības valstu pieredzi (1.rekomendācija).</w:t>
      </w:r>
    </w:p>
    <w:p w14:paraId="514B36E2" w14:textId="77777777" w:rsidR="0070113E" w:rsidRPr="00A27A3F" w:rsidRDefault="0070113E" w:rsidP="00F15032">
      <w:pPr>
        <w:ind w:firstLine="720"/>
        <w:jc w:val="both"/>
        <w:rPr>
          <w:rFonts w:asciiTheme="majorBidi" w:hAnsiTheme="majorBidi" w:cstheme="majorBidi"/>
          <w:sz w:val="24"/>
          <w:szCs w:val="24"/>
        </w:rPr>
      </w:pPr>
    </w:p>
    <w:p w14:paraId="16923750" w14:textId="77777777" w:rsidR="00E11AFA" w:rsidRDefault="009E260C"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Uz minētā galaziņojuma pamata 2012.gad</w:t>
      </w:r>
      <w:r w:rsidR="00597FB0">
        <w:rPr>
          <w:rFonts w:asciiTheme="majorBidi" w:hAnsiTheme="majorBidi" w:cstheme="majorBidi"/>
          <w:sz w:val="24"/>
          <w:szCs w:val="24"/>
        </w:rPr>
        <w:t>ā</w:t>
      </w:r>
      <w:r w:rsidRPr="00A27A3F">
        <w:rPr>
          <w:rFonts w:asciiTheme="majorBidi" w:hAnsiTheme="majorBidi" w:cstheme="majorBidi"/>
          <w:sz w:val="24"/>
          <w:szCs w:val="24"/>
        </w:rPr>
        <w:t xml:space="preserve"> </w:t>
      </w:r>
      <w:r w:rsidR="009E612A" w:rsidRPr="00A27A3F">
        <w:rPr>
          <w:rFonts w:asciiTheme="majorBidi" w:hAnsiTheme="majorBidi" w:cstheme="majorBidi"/>
          <w:sz w:val="24"/>
          <w:szCs w:val="24"/>
        </w:rPr>
        <w:t>t</w:t>
      </w:r>
      <w:r w:rsidR="00AE34FE" w:rsidRPr="00A27A3F">
        <w:rPr>
          <w:rFonts w:asciiTheme="majorBidi" w:hAnsiTheme="majorBidi" w:cstheme="majorBidi"/>
          <w:sz w:val="24"/>
          <w:szCs w:val="24"/>
        </w:rPr>
        <w:t>ika</w:t>
      </w:r>
      <w:r w:rsidRPr="00A27A3F">
        <w:rPr>
          <w:rFonts w:asciiTheme="majorBidi" w:hAnsiTheme="majorBidi" w:cstheme="majorBidi"/>
          <w:sz w:val="24"/>
          <w:szCs w:val="24"/>
        </w:rPr>
        <w:t xml:space="preserve"> i</w:t>
      </w:r>
      <w:r w:rsidR="00597FB0">
        <w:rPr>
          <w:rFonts w:asciiTheme="majorBidi" w:hAnsiTheme="majorBidi" w:cstheme="majorBidi"/>
          <w:sz w:val="24"/>
          <w:szCs w:val="24"/>
        </w:rPr>
        <w:t>zdota</w:t>
      </w:r>
      <w:r w:rsidRPr="00A27A3F">
        <w:rPr>
          <w:rFonts w:asciiTheme="majorBidi" w:hAnsiTheme="majorBidi" w:cstheme="majorBidi"/>
          <w:sz w:val="24"/>
          <w:szCs w:val="24"/>
        </w:rPr>
        <w:t xml:space="preserve"> rokasgrāmat</w:t>
      </w:r>
      <w:r w:rsidR="00F4622E">
        <w:rPr>
          <w:rFonts w:asciiTheme="majorBidi" w:hAnsiTheme="majorBidi" w:cstheme="majorBidi"/>
          <w:sz w:val="24"/>
          <w:szCs w:val="24"/>
        </w:rPr>
        <w:t>a</w:t>
      </w:r>
      <w:r w:rsidRPr="00A27A3F">
        <w:rPr>
          <w:rFonts w:asciiTheme="majorBidi" w:hAnsiTheme="majorBidi" w:cstheme="majorBidi"/>
          <w:sz w:val="24"/>
          <w:szCs w:val="24"/>
        </w:rPr>
        <w:t xml:space="preserve"> „Praktiski paņēmieni kultūras priekšmetu aizdošanas un aizņemšanās izmaksu samazināšanai Eiropas Savienības dalībvalstīs”</w:t>
      </w:r>
      <w:r w:rsidR="00CC346C" w:rsidRPr="00A27A3F">
        <w:rPr>
          <w:rFonts w:asciiTheme="majorBidi" w:hAnsiTheme="majorBidi" w:cstheme="majorBidi"/>
          <w:sz w:val="24"/>
          <w:szCs w:val="24"/>
          <w:vertAlign w:val="superscript"/>
        </w:rPr>
        <w:t xml:space="preserve"> </w:t>
      </w:r>
      <w:r w:rsidR="00CC346C" w:rsidRPr="00A27A3F">
        <w:rPr>
          <w:rFonts w:asciiTheme="majorBidi" w:hAnsiTheme="majorBidi" w:cstheme="majorBidi"/>
          <w:sz w:val="24"/>
          <w:szCs w:val="24"/>
          <w:vertAlign w:val="superscript"/>
        </w:rPr>
        <w:footnoteReference w:id="4"/>
      </w:r>
      <w:r w:rsidRPr="00A27A3F">
        <w:rPr>
          <w:rFonts w:asciiTheme="majorBidi" w:hAnsiTheme="majorBidi" w:cstheme="majorBidi"/>
          <w:sz w:val="24"/>
          <w:szCs w:val="24"/>
        </w:rPr>
        <w:t xml:space="preserve">. </w:t>
      </w:r>
      <w:r w:rsidR="00AE34FE" w:rsidRPr="00A27A3F">
        <w:rPr>
          <w:rFonts w:asciiTheme="majorBidi" w:hAnsiTheme="majorBidi" w:cstheme="majorBidi"/>
          <w:sz w:val="24"/>
          <w:szCs w:val="24"/>
        </w:rPr>
        <w:t xml:space="preserve">Ekspertu </w:t>
      </w:r>
      <w:r w:rsidRPr="00A27A3F">
        <w:rPr>
          <w:rFonts w:asciiTheme="majorBidi" w:hAnsiTheme="majorBidi" w:cstheme="majorBidi"/>
          <w:sz w:val="24"/>
          <w:szCs w:val="24"/>
        </w:rPr>
        <w:t xml:space="preserve">grupā vairākus gadus darbojās arī Latvijas Republikas Kultūras ministrijas deleģētais pārstāvis. </w:t>
      </w:r>
    </w:p>
    <w:p w14:paraId="5533B5AE" w14:textId="77777777" w:rsidR="00E11AFA" w:rsidRDefault="00E11AFA" w:rsidP="00F15032">
      <w:pPr>
        <w:ind w:firstLine="720"/>
        <w:jc w:val="both"/>
        <w:rPr>
          <w:rFonts w:asciiTheme="majorBidi" w:hAnsiTheme="majorBidi" w:cstheme="majorBidi"/>
          <w:sz w:val="24"/>
          <w:szCs w:val="24"/>
        </w:rPr>
      </w:pPr>
    </w:p>
    <w:p w14:paraId="10AB33A7" w14:textId="5BC2E000" w:rsidR="008D6F24" w:rsidRDefault="008630A6"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lastRenderedPageBreak/>
        <w:t>U</w:t>
      </w:r>
      <w:r w:rsidR="009E260C" w:rsidRPr="00A27A3F">
        <w:rPr>
          <w:rFonts w:asciiTheme="majorBidi" w:hAnsiTheme="majorBidi" w:cstheme="majorBidi"/>
          <w:sz w:val="24"/>
          <w:szCs w:val="24"/>
        </w:rPr>
        <w:t>zkrāt</w:t>
      </w:r>
      <w:r w:rsidRPr="00A27A3F">
        <w:rPr>
          <w:rFonts w:asciiTheme="majorBidi" w:hAnsiTheme="majorBidi" w:cstheme="majorBidi"/>
          <w:sz w:val="24"/>
          <w:szCs w:val="24"/>
        </w:rPr>
        <w:t>ā</w:t>
      </w:r>
      <w:r w:rsidR="009E260C" w:rsidRPr="00A27A3F">
        <w:rPr>
          <w:rFonts w:asciiTheme="majorBidi" w:hAnsiTheme="majorBidi" w:cstheme="majorBidi"/>
          <w:sz w:val="24"/>
          <w:szCs w:val="24"/>
        </w:rPr>
        <w:t xml:space="preserve"> informācija </w:t>
      </w:r>
      <w:r w:rsidR="00F2641B" w:rsidRPr="00A27A3F">
        <w:rPr>
          <w:rFonts w:asciiTheme="majorBidi" w:hAnsiTheme="majorBidi" w:cstheme="majorBidi"/>
          <w:sz w:val="24"/>
          <w:szCs w:val="24"/>
        </w:rPr>
        <w:t>un statistika par</w:t>
      </w:r>
      <w:r w:rsidR="009E260C" w:rsidRPr="00A27A3F">
        <w:rPr>
          <w:rFonts w:asciiTheme="majorBidi" w:hAnsiTheme="majorBidi" w:cstheme="majorBidi"/>
          <w:sz w:val="24"/>
          <w:szCs w:val="24"/>
        </w:rPr>
        <w:t xml:space="preserve"> citu valstu pieredz</w:t>
      </w:r>
      <w:r w:rsidR="00F2641B" w:rsidRPr="00A27A3F">
        <w:rPr>
          <w:rFonts w:asciiTheme="majorBidi" w:hAnsiTheme="majorBidi" w:cstheme="majorBidi"/>
          <w:sz w:val="24"/>
          <w:szCs w:val="24"/>
        </w:rPr>
        <w:t>i</w:t>
      </w:r>
      <w:r w:rsidR="009E260C" w:rsidRPr="00A27A3F">
        <w:rPr>
          <w:rFonts w:asciiTheme="majorBidi" w:hAnsiTheme="majorBidi" w:cstheme="majorBidi"/>
          <w:sz w:val="24"/>
          <w:szCs w:val="24"/>
        </w:rPr>
        <w:t xml:space="preserve"> </w:t>
      </w:r>
      <w:r w:rsidR="00E07B61">
        <w:rPr>
          <w:rFonts w:asciiTheme="majorBidi" w:hAnsiTheme="majorBidi" w:cstheme="majorBidi"/>
          <w:sz w:val="24"/>
          <w:szCs w:val="24"/>
        </w:rPr>
        <w:t>VG</w:t>
      </w:r>
      <w:r w:rsidR="009E260C" w:rsidRPr="00A27A3F">
        <w:rPr>
          <w:rFonts w:asciiTheme="majorBidi" w:hAnsiTheme="majorBidi" w:cstheme="majorBidi"/>
          <w:sz w:val="24"/>
          <w:szCs w:val="24"/>
        </w:rPr>
        <w:t xml:space="preserve"> sistēmas izmantošanā</w:t>
      </w:r>
      <w:r w:rsidR="00F2641B" w:rsidRPr="00A27A3F">
        <w:rPr>
          <w:rFonts w:asciiTheme="majorBidi" w:hAnsiTheme="majorBidi" w:cstheme="majorBidi"/>
          <w:sz w:val="24"/>
          <w:szCs w:val="24"/>
        </w:rPr>
        <w:t xml:space="preserve"> </w:t>
      </w:r>
      <w:r w:rsidR="00925F3C" w:rsidRPr="00A27A3F">
        <w:rPr>
          <w:rFonts w:asciiTheme="majorBidi" w:hAnsiTheme="majorBidi" w:cstheme="majorBidi"/>
          <w:sz w:val="24"/>
          <w:szCs w:val="24"/>
        </w:rPr>
        <w:t xml:space="preserve">sniedz </w:t>
      </w:r>
      <w:r w:rsidR="00D351B5" w:rsidRPr="00A27A3F">
        <w:rPr>
          <w:rFonts w:asciiTheme="majorBidi" w:hAnsiTheme="majorBidi" w:cstheme="majorBidi"/>
          <w:sz w:val="24"/>
          <w:szCs w:val="24"/>
        </w:rPr>
        <w:t>priekšrocības, izstrādājot Latvijas VG sistēmu.</w:t>
      </w:r>
      <w:r w:rsidR="00A6174A" w:rsidRPr="00A27A3F">
        <w:rPr>
          <w:rFonts w:asciiTheme="majorBidi" w:hAnsiTheme="majorBidi" w:cstheme="majorBidi"/>
          <w:sz w:val="24"/>
          <w:szCs w:val="24"/>
        </w:rPr>
        <w:t xml:space="preserve"> Ī</w:t>
      </w:r>
      <w:r w:rsidR="009E260C" w:rsidRPr="00A27A3F">
        <w:rPr>
          <w:rFonts w:asciiTheme="majorBidi" w:hAnsiTheme="majorBidi" w:cstheme="majorBidi"/>
          <w:sz w:val="24"/>
          <w:szCs w:val="24"/>
        </w:rPr>
        <w:t xml:space="preserve">paši atzinīgi </w:t>
      </w:r>
      <w:r w:rsidR="00227DE3" w:rsidRPr="00A27A3F">
        <w:rPr>
          <w:rFonts w:asciiTheme="majorBidi" w:hAnsiTheme="majorBidi" w:cstheme="majorBidi"/>
          <w:sz w:val="24"/>
          <w:szCs w:val="24"/>
        </w:rPr>
        <w:t>tiek</w:t>
      </w:r>
      <w:r w:rsidR="00A6174A" w:rsidRPr="00A27A3F">
        <w:rPr>
          <w:rFonts w:asciiTheme="majorBidi" w:hAnsiTheme="majorBidi" w:cstheme="majorBidi"/>
          <w:sz w:val="24"/>
          <w:szCs w:val="24"/>
        </w:rPr>
        <w:t xml:space="preserve"> </w:t>
      </w:r>
      <w:r w:rsidR="009E260C" w:rsidRPr="00A27A3F">
        <w:rPr>
          <w:rFonts w:asciiTheme="majorBidi" w:hAnsiTheme="majorBidi" w:cstheme="majorBidi"/>
          <w:sz w:val="24"/>
          <w:szCs w:val="24"/>
        </w:rPr>
        <w:t>vērtē</w:t>
      </w:r>
      <w:r w:rsidR="00A6174A" w:rsidRPr="00A27A3F">
        <w:rPr>
          <w:rFonts w:asciiTheme="majorBidi" w:hAnsiTheme="majorBidi" w:cstheme="majorBidi"/>
          <w:sz w:val="24"/>
          <w:szCs w:val="24"/>
        </w:rPr>
        <w:t>ta</w:t>
      </w:r>
      <w:r w:rsidR="00FA01F9" w:rsidRPr="00A27A3F">
        <w:rPr>
          <w:rFonts w:asciiTheme="majorBidi" w:hAnsiTheme="majorBidi" w:cstheme="majorBidi"/>
          <w:sz w:val="24"/>
          <w:szCs w:val="24"/>
        </w:rPr>
        <w:t>s</w:t>
      </w:r>
      <w:r w:rsidR="009E260C" w:rsidRPr="00A27A3F">
        <w:rPr>
          <w:rFonts w:asciiTheme="majorBidi" w:hAnsiTheme="majorBidi" w:cstheme="majorBidi"/>
          <w:sz w:val="24"/>
          <w:szCs w:val="24"/>
        </w:rPr>
        <w:t xml:space="preserve"> Igaunijas sistēmas priekšrocības, kas paredz gan Igaunijas muzeju </w:t>
      </w:r>
      <w:r w:rsidR="007B4012">
        <w:rPr>
          <w:rFonts w:asciiTheme="majorBidi" w:hAnsiTheme="majorBidi" w:cstheme="majorBidi"/>
          <w:sz w:val="24"/>
          <w:szCs w:val="24"/>
        </w:rPr>
        <w:t>uz ārvalstīm deponēto</w:t>
      </w:r>
      <w:r w:rsidR="009E260C" w:rsidRPr="00A27A3F">
        <w:rPr>
          <w:rFonts w:asciiTheme="majorBidi" w:hAnsiTheme="majorBidi" w:cstheme="majorBidi"/>
          <w:sz w:val="24"/>
          <w:szCs w:val="24"/>
        </w:rPr>
        <w:t xml:space="preserve"> izstāžu, gan no citām valstīm patapināto, Igaunijas muzejos eksponēto izstāžu valsts garantētu apdrošināšanu.</w:t>
      </w:r>
    </w:p>
    <w:p w14:paraId="396D7A28" w14:textId="77777777" w:rsidR="00F62394" w:rsidRDefault="00F62394" w:rsidP="00F15032">
      <w:pPr>
        <w:ind w:firstLine="720"/>
        <w:jc w:val="both"/>
        <w:rPr>
          <w:rFonts w:asciiTheme="majorBidi" w:hAnsiTheme="majorBidi" w:cstheme="majorBidi"/>
          <w:sz w:val="24"/>
          <w:szCs w:val="24"/>
        </w:rPr>
      </w:pPr>
    </w:p>
    <w:p w14:paraId="0F2330F2" w14:textId="5731BFB3" w:rsidR="00F074F6" w:rsidRPr="004014E4" w:rsidRDefault="002C0B2D" w:rsidP="00F15032">
      <w:pPr>
        <w:pStyle w:val="Sarakstarindkopa"/>
        <w:numPr>
          <w:ilvl w:val="1"/>
          <w:numId w:val="17"/>
        </w:numPr>
        <w:ind w:left="426" w:hanging="426"/>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9D0D18" w:rsidRPr="004014E4">
        <w:rPr>
          <w:rFonts w:asciiTheme="majorBidi" w:hAnsiTheme="majorBidi" w:cstheme="majorBidi"/>
          <w:b/>
          <w:bCs/>
          <w:sz w:val="24"/>
          <w:szCs w:val="24"/>
        </w:rPr>
        <w:t xml:space="preserve">Latvijas </w:t>
      </w:r>
      <w:r w:rsidR="00F074F6" w:rsidRPr="004014E4">
        <w:rPr>
          <w:rFonts w:asciiTheme="majorBidi" w:hAnsiTheme="majorBidi" w:cstheme="majorBidi"/>
          <w:b/>
          <w:bCs/>
          <w:sz w:val="24"/>
          <w:szCs w:val="24"/>
        </w:rPr>
        <w:t xml:space="preserve">Muzeju likums, Valdības rīcības </w:t>
      </w:r>
      <w:r w:rsidR="004059E5" w:rsidRPr="004014E4">
        <w:rPr>
          <w:rFonts w:asciiTheme="majorBidi" w:hAnsiTheme="majorBidi" w:cstheme="majorBidi"/>
          <w:b/>
          <w:bCs/>
          <w:sz w:val="24"/>
          <w:szCs w:val="24"/>
        </w:rPr>
        <w:t xml:space="preserve">plāns </w:t>
      </w:r>
      <w:r w:rsidR="00F074F6" w:rsidRPr="004014E4">
        <w:rPr>
          <w:rFonts w:asciiTheme="majorBidi" w:hAnsiTheme="majorBidi" w:cstheme="majorBidi"/>
          <w:b/>
          <w:bCs/>
          <w:sz w:val="24"/>
          <w:szCs w:val="24"/>
        </w:rPr>
        <w:t xml:space="preserve">un </w:t>
      </w:r>
      <w:r w:rsidR="00966AF9" w:rsidRPr="004014E4">
        <w:rPr>
          <w:rFonts w:asciiTheme="majorBidi" w:hAnsiTheme="majorBidi" w:cstheme="majorBidi"/>
          <w:b/>
          <w:bCs/>
          <w:sz w:val="24"/>
          <w:szCs w:val="24"/>
        </w:rPr>
        <w:t xml:space="preserve">citi </w:t>
      </w:r>
      <w:r w:rsidR="00F074F6" w:rsidRPr="004014E4">
        <w:rPr>
          <w:rFonts w:asciiTheme="majorBidi" w:hAnsiTheme="majorBidi" w:cstheme="majorBidi"/>
          <w:b/>
          <w:bCs/>
          <w:sz w:val="24"/>
          <w:szCs w:val="24"/>
        </w:rPr>
        <w:t>kultūrpolitikas plānošanas dokumenti</w:t>
      </w:r>
    </w:p>
    <w:p w14:paraId="58B6DBC8" w14:textId="77777777" w:rsidR="00966AF9" w:rsidRPr="00A27A3F" w:rsidRDefault="00966AF9" w:rsidP="00F15032">
      <w:pPr>
        <w:ind w:firstLine="720"/>
        <w:rPr>
          <w:rFonts w:asciiTheme="majorBidi" w:hAnsiTheme="majorBidi" w:cstheme="majorBidi"/>
          <w:sz w:val="24"/>
          <w:szCs w:val="24"/>
        </w:rPr>
      </w:pPr>
    </w:p>
    <w:p w14:paraId="6E5DC27A" w14:textId="4A993686" w:rsidR="002E2ED3" w:rsidRDefault="004429BE"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Muzeju likuma 15.panta otrajā daļ</w:t>
      </w:r>
      <w:r w:rsidR="00122793" w:rsidRPr="00A27A3F">
        <w:rPr>
          <w:rFonts w:asciiTheme="majorBidi" w:hAnsiTheme="majorBidi" w:cstheme="majorBidi"/>
          <w:sz w:val="24"/>
          <w:szCs w:val="24"/>
        </w:rPr>
        <w:t xml:space="preserve">a paredz, ka </w:t>
      </w:r>
      <w:r w:rsidRPr="00A27A3F">
        <w:rPr>
          <w:rFonts w:asciiTheme="majorBidi" w:hAnsiTheme="majorBidi" w:cstheme="majorBidi"/>
          <w:sz w:val="24"/>
          <w:szCs w:val="24"/>
        </w:rPr>
        <w:t xml:space="preserve">Ministru kabineta noteiktajā kārtībā muzeji var saņemt </w:t>
      </w:r>
      <w:r w:rsidR="00E03525">
        <w:rPr>
          <w:rFonts w:asciiTheme="majorBidi" w:hAnsiTheme="majorBidi" w:cstheme="majorBidi"/>
          <w:sz w:val="24"/>
          <w:szCs w:val="24"/>
        </w:rPr>
        <w:t xml:space="preserve">valsts garantētu apdrošināšanu </w:t>
      </w:r>
      <w:r w:rsidRPr="00A27A3F">
        <w:rPr>
          <w:rFonts w:asciiTheme="majorBidi" w:hAnsiTheme="majorBidi" w:cstheme="majorBidi"/>
          <w:sz w:val="24"/>
          <w:szCs w:val="24"/>
        </w:rPr>
        <w:t>starptautisku izstāžu rīkošanai</w:t>
      </w:r>
      <w:r w:rsidR="00122793" w:rsidRPr="00A27A3F">
        <w:rPr>
          <w:rFonts w:asciiTheme="majorBidi" w:hAnsiTheme="majorBidi" w:cstheme="majorBidi"/>
          <w:sz w:val="24"/>
          <w:szCs w:val="24"/>
        </w:rPr>
        <w:t>.</w:t>
      </w:r>
    </w:p>
    <w:p w14:paraId="112A5A1C" w14:textId="77777777" w:rsidR="0070113E" w:rsidRPr="00A27A3F" w:rsidRDefault="0070113E" w:rsidP="00F15032">
      <w:pPr>
        <w:ind w:firstLine="720"/>
        <w:jc w:val="both"/>
        <w:rPr>
          <w:rFonts w:asciiTheme="majorBidi" w:hAnsiTheme="majorBidi" w:cstheme="majorBidi"/>
          <w:sz w:val="24"/>
          <w:szCs w:val="24"/>
        </w:rPr>
      </w:pPr>
    </w:p>
    <w:p w14:paraId="418074B5" w14:textId="66B794BD" w:rsidR="00104563" w:rsidRDefault="00F66899"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VG </w:t>
      </w:r>
      <w:r w:rsidR="00A91A62">
        <w:rPr>
          <w:rFonts w:asciiTheme="majorBidi" w:hAnsiTheme="majorBidi" w:cstheme="majorBidi"/>
          <w:sz w:val="24"/>
          <w:szCs w:val="24"/>
        </w:rPr>
        <w:t xml:space="preserve">sistēmas </w:t>
      </w:r>
      <w:r w:rsidRPr="00A27A3F">
        <w:rPr>
          <w:rFonts w:asciiTheme="majorBidi" w:hAnsiTheme="majorBidi" w:cstheme="majorBidi"/>
          <w:sz w:val="24"/>
          <w:szCs w:val="24"/>
        </w:rPr>
        <w:t xml:space="preserve">ieviešanas iniciatīva ir virzīta </w:t>
      </w:r>
      <w:r w:rsidR="00E11B6A">
        <w:rPr>
          <w:rFonts w:asciiTheme="majorBidi" w:hAnsiTheme="majorBidi" w:cstheme="majorBidi"/>
          <w:sz w:val="24"/>
          <w:szCs w:val="24"/>
        </w:rPr>
        <w:t>vairākkārt</w:t>
      </w:r>
      <w:r w:rsidR="001F0908">
        <w:rPr>
          <w:rFonts w:asciiTheme="majorBidi" w:hAnsiTheme="majorBidi" w:cstheme="majorBidi"/>
          <w:sz w:val="24"/>
          <w:szCs w:val="24"/>
        </w:rPr>
        <w:t xml:space="preserve">. </w:t>
      </w:r>
      <w:r w:rsidR="007258EA">
        <w:rPr>
          <w:rFonts w:asciiTheme="majorBidi" w:hAnsiTheme="majorBidi" w:cstheme="majorBidi"/>
          <w:sz w:val="24"/>
          <w:szCs w:val="24"/>
        </w:rPr>
        <w:t>I</w:t>
      </w:r>
      <w:r w:rsidR="007258EA" w:rsidRPr="007258EA">
        <w:rPr>
          <w:rFonts w:asciiTheme="majorBidi" w:hAnsiTheme="majorBidi" w:cstheme="majorBidi"/>
          <w:sz w:val="24"/>
          <w:szCs w:val="24"/>
        </w:rPr>
        <w:t xml:space="preserve">lgtermiņa politikas pamatnostādnēs </w:t>
      </w:r>
      <w:bookmarkStart w:id="0" w:name="_Hlk195561568"/>
      <w:r w:rsidR="001E5969" w:rsidRPr="00A27A3F">
        <w:rPr>
          <w:rFonts w:asciiTheme="majorBidi" w:hAnsiTheme="majorBidi" w:cstheme="majorBidi"/>
          <w:sz w:val="24"/>
          <w:szCs w:val="24"/>
        </w:rPr>
        <w:t>„</w:t>
      </w:r>
      <w:bookmarkEnd w:id="0"/>
      <w:r w:rsidR="001E5969" w:rsidRPr="00A27A3F">
        <w:rPr>
          <w:rFonts w:asciiTheme="majorBidi" w:hAnsiTheme="majorBidi" w:cstheme="majorBidi"/>
          <w:sz w:val="24"/>
          <w:szCs w:val="24"/>
        </w:rPr>
        <w:t>Valsts kultūrpolitikas vadlīnij</w:t>
      </w:r>
      <w:r w:rsidR="005C0A00">
        <w:rPr>
          <w:rFonts w:asciiTheme="majorBidi" w:hAnsiTheme="majorBidi" w:cstheme="majorBidi"/>
          <w:sz w:val="24"/>
          <w:szCs w:val="24"/>
        </w:rPr>
        <w:t>a</w:t>
      </w:r>
      <w:r w:rsidR="001E5969" w:rsidRPr="00A27A3F">
        <w:rPr>
          <w:rFonts w:asciiTheme="majorBidi" w:hAnsiTheme="majorBidi" w:cstheme="majorBidi"/>
          <w:sz w:val="24"/>
          <w:szCs w:val="24"/>
        </w:rPr>
        <w:t>s 2006.–2015.gadam. Nacionāla valsts” (</w:t>
      </w:r>
      <w:bookmarkStart w:id="1" w:name="_Hlk195712017"/>
      <w:r w:rsidR="004F71A4">
        <w:rPr>
          <w:rFonts w:asciiTheme="majorBidi" w:hAnsiTheme="majorBidi" w:cstheme="majorBidi"/>
          <w:sz w:val="24"/>
          <w:szCs w:val="24"/>
        </w:rPr>
        <w:t xml:space="preserve">apstiprinātas ar </w:t>
      </w:r>
      <w:r w:rsidR="001E5969" w:rsidRPr="00A27A3F">
        <w:rPr>
          <w:rFonts w:asciiTheme="majorBidi" w:hAnsiTheme="majorBidi" w:cstheme="majorBidi"/>
          <w:sz w:val="24"/>
          <w:szCs w:val="24"/>
        </w:rPr>
        <w:t>M</w:t>
      </w:r>
      <w:r w:rsidR="00500729">
        <w:rPr>
          <w:rFonts w:asciiTheme="majorBidi" w:hAnsiTheme="majorBidi" w:cstheme="majorBidi"/>
          <w:sz w:val="24"/>
          <w:szCs w:val="24"/>
        </w:rPr>
        <w:t>inistru kabineta</w:t>
      </w:r>
      <w:r w:rsidR="00254F2D" w:rsidRPr="00A27A3F">
        <w:rPr>
          <w:rFonts w:asciiTheme="majorBidi" w:hAnsiTheme="majorBidi" w:cstheme="majorBidi"/>
          <w:sz w:val="24"/>
          <w:szCs w:val="24"/>
        </w:rPr>
        <w:t xml:space="preserve"> </w:t>
      </w:r>
      <w:r w:rsidR="00B46599">
        <w:rPr>
          <w:rFonts w:asciiTheme="majorBidi" w:hAnsiTheme="majorBidi" w:cstheme="majorBidi"/>
          <w:sz w:val="24"/>
          <w:szCs w:val="24"/>
        </w:rPr>
        <w:t xml:space="preserve">2006.gada 18.aprīļa </w:t>
      </w:r>
      <w:r w:rsidR="00500729">
        <w:rPr>
          <w:rFonts w:asciiTheme="majorBidi" w:hAnsiTheme="majorBidi" w:cstheme="majorBidi"/>
          <w:sz w:val="24"/>
          <w:szCs w:val="24"/>
        </w:rPr>
        <w:t>r</w:t>
      </w:r>
      <w:r w:rsidR="00254F2D" w:rsidRPr="00A27A3F">
        <w:rPr>
          <w:rFonts w:asciiTheme="majorBidi" w:hAnsiTheme="majorBidi" w:cstheme="majorBidi"/>
          <w:sz w:val="24"/>
          <w:szCs w:val="24"/>
        </w:rPr>
        <w:t>īkojum</w:t>
      </w:r>
      <w:r w:rsidR="004F71A4">
        <w:rPr>
          <w:rFonts w:asciiTheme="majorBidi" w:hAnsiTheme="majorBidi" w:cstheme="majorBidi"/>
          <w:sz w:val="24"/>
          <w:szCs w:val="24"/>
        </w:rPr>
        <w:t>u</w:t>
      </w:r>
      <w:r w:rsidR="00254F2D" w:rsidRPr="00A27A3F">
        <w:rPr>
          <w:rFonts w:asciiTheme="majorBidi" w:hAnsiTheme="majorBidi" w:cstheme="majorBidi"/>
          <w:sz w:val="24"/>
          <w:szCs w:val="24"/>
        </w:rPr>
        <w:t xml:space="preserve"> Nr.264</w:t>
      </w:r>
      <w:bookmarkEnd w:id="1"/>
      <w:r w:rsidR="00254F2D" w:rsidRPr="00A27A3F">
        <w:rPr>
          <w:rFonts w:asciiTheme="majorBidi" w:hAnsiTheme="majorBidi" w:cstheme="majorBidi"/>
          <w:sz w:val="24"/>
          <w:szCs w:val="24"/>
        </w:rPr>
        <w:t>)</w:t>
      </w:r>
      <w:r w:rsidR="00C00D2E">
        <w:rPr>
          <w:rFonts w:asciiTheme="majorBidi" w:hAnsiTheme="majorBidi" w:cstheme="majorBidi"/>
          <w:sz w:val="24"/>
          <w:szCs w:val="24"/>
        </w:rPr>
        <w:t xml:space="preserve"> bija paredzēts, ka </w:t>
      </w:r>
      <w:r w:rsidR="00CA5724">
        <w:rPr>
          <w:rFonts w:asciiTheme="majorBidi" w:hAnsiTheme="majorBidi" w:cstheme="majorBidi"/>
          <w:sz w:val="24"/>
          <w:szCs w:val="24"/>
        </w:rPr>
        <w:t xml:space="preserve">VG sistēma </w:t>
      </w:r>
      <w:r w:rsidR="004859C9">
        <w:rPr>
          <w:rFonts w:asciiTheme="majorBidi" w:hAnsiTheme="majorBidi" w:cstheme="majorBidi"/>
          <w:sz w:val="24"/>
          <w:szCs w:val="24"/>
        </w:rPr>
        <w:t>tiks izveidota līdz</w:t>
      </w:r>
      <w:r w:rsidR="00254F2D" w:rsidRPr="00A27A3F">
        <w:rPr>
          <w:rFonts w:asciiTheme="majorBidi" w:hAnsiTheme="majorBidi" w:cstheme="majorBidi"/>
          <w:sz w:val="24"/>
          <w:szCs w:val="24"/>
        </w:rPr>
        <w:t xml:space="preserve"> </w:t>
      </w:r>
      <w:r w:rsidR="004F71A4">
        <w:rPr>
          <w:rFonts w:asciiTheme="majorBidi" w:hAnsiTheme="majorBidi" w:cstheme="majorBidi"/>
          <w:sz w:val="24"/>
          <w:szCs w:val="24"/>
        </w:rPr>
        <w:t>2009.gada 1.jūnij</w:t>
      </w:r>
      <w:r w:rsidR="006075B4">
        <w:rPr>
          <w:rFonts w:asciiTheme="majorBidi" w:hAnsiTheme="majorBidi" w:cstheme="majorBidi"/>
          <w:sz w:val="24"/>
          <w:szCs w:val="24"/>
        </w:rPr>
        <w:t>am</w:t>
      </w:r>
      <w:r w:rsidR="00B466E2" w:rsidRPr="00A27A3F">
        <w:rPr>
          <w:rFonts w:asciiTheme="majorBidi" w:hAnsiTheme="majorBidi" w:cstheme="majorBidi"/>
          <w:sz w:val="24"/>
          <w:szCs w:val="24"/>
        </w:rPr>
        <w:t xml:space="preserve">. </w:t>
      </w:r>
      <w:r w:rsidR="00201754">
        <w:rPr>
          <w:rFonts w:asciiTheme="majorBidi" w:hAnsiTheme="majorBidi" w:cstheme="majorBidi"/>
          <w:sz w:val="24"/>
          <w:szCs w:val="24"/>
        </w:rPr>
        <w:t>Noteiktajā laikā VG sistēma netika ieviesta</w:t>
      </w:r>
      <w:r w:rsidR="0052080A">
        <w:rPr>
          <w:rFonts w:asciiTheme="majorBidi" w:hAnsiTheme="majorBidi" w:cstheme="majorBidi"/>
          <w:sz w:val="24"/>
          <w:szCs w:val="24"/>
        </w:rPr>
        <w:t xml:space="preserve">, tāpēc </w:t>
      </w:r>
      <w:r w:rsidR="0052080A" w:rsidRPr="0052080A">
        <w:rPr>
          <w:rFonts w:asciiTheme="majorBidi" w:hAnsiTheme="majorBidi" w:cstheme="majorBidi"/>
          <w:sz w:val="24"/>
          <w:szCs w:val="24"/>
        </w:rPr>
        <w:t>uzdevum</w:t>
      </w:r>
      <w:r w:rsidR="00A45A9E">
        <w:rPr>
          <w:rFonts w:asciiTheme="majorBidi" w:hAnsiTheme="majorBidi" w:cstheme="majorBidi"/>
          <w:sz w:val="24"/>
          <w:szCs w:val="24"/>
        </w:rPr>
        <w:t>s</w:t>
      </w:r>
      <w:r w:rsidR="0052080A" w:rsidRPr="0052080A">
        <w:rPr>
          <w:rFonts w:asciiTheme="majorBidi" w:hAnsiTheme="majorBidi" w:cstheme="majorBidi"/>
          <w:sz w:val="24"/>
          <w:szCs w:val="24"/>
        </w:rPr>
        <w:t xml:space="preserve"> atkārtoti </w:t>
      </w:r>
      <w:r w:rsidR="00A45A9E">
        <w:rPr>
          <w:rFonts w:asciiTheme="majorBidi" w:hAnsiTheme="majorBidi" w:cstheme="majorBidi"/>
          <w:sz w:val="24"/>
          <w:szCs w:val="24"/>
        </w:rPr>
        <w:t xml:space="preserve">tika </w:t>
      </w:r>
      <w:r w:rsidR="0052080A" w:rsidRPr="0052080A">
        <w:rPr>
          <w:rFonts w:asciiTheme="majorBidi" w:hAnsiTheme="majorBidi" w:cstheme="majorBidi"/>
          <w:sz w:val="24"/>
          <w:szCs w:val="24"/>
        </w:rPr>
        <w:t>izvirzī</w:t>
      </w:r>
      <w:r w:rsidR="00A45A9E">
        <w:rPr>
          <w:rFonts w:asciiTheme="majorBidi" w:hAnsiTheme="majorBidi" w:cstheme="majorBidi"/>
          <w:sz w:val="24"/>
          <w:szCs w:val="24"/>
        </w:rPr>
        <w:t>ts</w:t>
      </w:r>
      <w:r w:rsidR="0052080A" w:rsidRPr="0052080A">
        <w:rPr>
          <w:rFonts w:asciiTheme="majorBidi" w:hAnsiTheme="majorBidi" w:cstheme="majorBidi"/>
          <w:sz w:val="24"/>
          <w:szCs w:val="24"/>
        </w:rPr>
        <w:t xml:space="preserve"> Kultūrpolitikas pamatnostādnēs 2014.–2020.gadam „Radošā Latvija” (apstiprinātas ar Ministru kabineta 2014.gada 29.jūlija rīkojumu Nr.401)</w:t>
      </w:r>
      <w:r w:rsidR="00F21121">
        <w:rPr>
          <w:rFonts w:asciiTheme="majorBidi" w:hAnsiTheme="majorBidi" w:cstheme="majorBidi"/>
          <w:sz w:val="24"/>
          <w:szCs w:val="24"/>
        </w:rPr>
        <w:t>.</w:t>
      </w:r>
      <w:r w:rsidR="0052080A">
        <w:rPr>
          <w:rFonts w:asciiTheme="majorBidi" w:hAnsiTheme="majorBidi" w:cstheme="majorBidi"/>
          <w:sz w:val="24"/>
          <w:szCs w:val="24"/>
        </w:rPr>
        <w:t xml:space="preserve"> </w:t>
      </w:r>
      <w:r w:rsidR="00AD2635">
        <w:rPr>
          <w:rFonts w:asciiTheme="majorBidi" w:hAnsiTheme="majorBidi" w:cstheme="majorBidi"/>
          <w:sz w:val="24"/>
          <w:szCs w:val="24"/>
        </w:rPr>
        <w:t>2017.gadā Kultūras</w:t>
      </w:r>
      <w:r w:rsidR="00B466E2" w:rsidRPr="00A27A3F">
        <w:rPr>
          <w:rFonts w:asciiTheme="majorBidi" w:hAnsiTheme="majorBidi" w:cstheme="majorBidi"/>
          <w:sz w:val="24"/>
          <w:szCs w:val="24"/>
        </w:rPr>
        <w:t xml:space="preserve"> ministrija</w:t>
      </w:r>
      <w:r w:rsidR="00AD2635">
        <w:rPr>
          <w:rFonts w:asciiTheme="majorBidi" w:hAnsiTheme="majorBidi" w:cstheme="majorBidi"/>
          <w:sz w:val="24"/>
          <w:szCs w:val="24"/>
        </w:rPr>
        <w:t xml:space="preserve"> </w:t>
      </w:r>
      <w:r w:rsidR="00491FF8">
        <w:rPr>
          <w:rFonts w:asciiTheme="majorBidi" w:hAnsiTheme="majorBidi" w:cstheme="majorBidi"/>
          <w:sz w:val="24"/>
          <w:szCs w:val="24"/>
        </w:rPr>
        <w:t>izstrādā</w:t>
      </w:r>
      <w:r w:rsidR="00C96977">
        <w:rPr>
          <w:rFonts w:asciiTheme="majorBidi" w:hAnsiTheme="majorBidi" w:cstheme="majorBidi"/>
          <w:sz w:val="24"/>
          <w:szCs w:val="24"/>
        </w:rPr>
        <w:t>ja</w:t>
      </w:r>
      <w:r w:rsidR="00491FF8">
        <w:rPr>
          <w:rFonts w:asciiTheme="majorBidi" w:hAnsiTheme="majorBidi" w:cstheme="majorBidi"/>
          <w:sz w:val="24"/>
          <w:szCs w:val="24"/>
        </w:rPr>
        <w:t xml:space="preserve"> </w:t>
      </w:r>
      <w:r w:rsidR="00CC4A6C" w:rsidRPr="00CC4A6C">
        <w:rPr>
          <w:rFonts w:asciiTheme="majorBidi" w:hAnsiTheme="majorBidi" w:cstheme="majorBidi"/>
          <w:sz w:val="24"/>
          <w:szCs w:val="24"/>
        </w:rPr>
        <w:t>konceptuāl</w:t>
      </w:r>
      <w:r w:rsidR="00C96977">
        <w:rPr>
          <w:rFonts w:asciiTheme="majorBidi" w:hAnsiTheme="majorBidi" w:cstheme="majorBidi"/>
          <w:sz w:val="24"/>
          <w:szCs w:val="24"/>
        </w:rPr>
        <w:t>o</w:t>
      </w:r>
      <w:r w:rsidR="00CC4A6C" w:rsidRPr="00CC4A6C">
        <w:rPr>
          <w:rFonts w:asciiTheme="majorBidi" w:hAnsiTheme="majorBidi" w:cstheme="majorBidi"/>
          <w:sz w:val="24"/>
          <w:szCs w:val="24"/>
        </w:rPr>
        <w:t xml:space="preserve"> ziņojum</w:t>
      </w:r>
      <w:r w:rsidR="00600907">
        <w:rPr>
          <w:rFonts w:asciiTheme="majorBidi" w:hAnsiTheme="majorBidi" w:cstheme="majorBidi"/>
          <w:sz w:val="24"/>
          <w:szCs w:val="24"/>
        </w:rPr>
        <w:t>u</w:t>
      </w:r>
      <w:r w:rsidR="00CC4A6C" w:rsidRPr="00CC4A6C">
        <w:rPr>
          <w:rFonts w:asciiTheme="majorBidi" w:hAnsiTheme="majorBidi" w:cstheme="majorBidi"/>
          <w:sz w:val="24"/>
          <w:szCs w:val="24"/>
        </w:rPr>
        <w:t xml:space="preserve"> „Par kārtību, kādā akreditētie muzeji var saņemt valsts garantētu apdrošināšanu starptautisku izstāžu rīkošanai”</w:t>
      </w:r>
      <w:r w:rsidR="00C96977">
        <w:rPr>
          <w:rFonts w:asciiTheme="majorBidi" w:hAnsiTheme="majorBidi" w:cstheme="majorBidi"/>
          <w:sz w:val="24"/>
          <w:szCs w:val="24"/>
        </w:rPr>
        <w:t>, bet tā virzība neguva atbalstu</w:t>
      </w:r>
      <w:r w:rsidR="002161E6">
        <w:rPr>
          <w:rFonts w:asciiTheme="majorBidi" w:hAnsiTheme="majorBidi" w:cstheme="majorBidi"/>
          <w:sz w:val="24"/>
          <w:szCs w:val="24"/>
        </w:rPr>
        <w:t>.</w:t>
      </w:r>
    </w:p>
    <w:p w14:paraId="5A88C3FB" w14:textId="77777777" w:rsidR="0070113E" w:rsidRPr="00A27A3F" w:rsidRDefault="0070113E" w:rsidP="00F15032">
      <w:pPr>
        <w:ind w:firstLine="720"/>
        <w:jc w:val="both"/>
        <w:rPr>
          <w:rFonts w:asciiTheme="majorBidi" w:hAnsiTheme="majorBidi" w:cstheme="majorBidi"/>
          <w:sz w:val="24"/>
          <w:szCs w:val="24"/>
        </w:rPr>
      </w:pPr>
    </w:p>
    <w:p w14:paraId="7F594E24" w14:textId="01777879" w:rsidR="007055B0" w:rsidRDefault="00FF3333"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Kopš sākotnējā VG</w:t>
      </w:r>
      <w:r w:rsidR="00A91A62">
        <w:rPr>
          <w:rFonts w:asciiTheme="majorBidi" w:hAnsiTheme="majorBidi" w:cstheme="majorBidi"/>
          <w:sz w:val="24"/>
          <w:szCs w:val="24"/>
        </w:rPr>
        <w:t xml:space="preserve"> sistēmas</w:t>
      </w:r>
      <w:r w:rsidRPr="00A27A3F">
        <w:rPr>
          <w:rFonts w:asciiTheme="majorBidi" w:hAnsiTheme="majorBidi" w:cstheme="majorBidi"/>
          <w:sz w:val="24"/>
          <w:szCs w:val="24"/>
        </w:rPr>
        <w:t xml:space="preserve"> ieviešanas</w:t>
      </w:r>
      <w:r w:rsidR="00605AC8" w:rsidRPr="00A27A3F">
        <w:rPr>
          <w:rFonts w:asciiTheme="majorBidi" w:hAnsiTheme="majorBidi" w:cstheme="majorBidi"/>
          <w:sz w:val="24"/>
          <w:szCs w:val="24"/>
        </w:rPr>
        <w:t xml:space="preserve"> termiņa i</w:t>
      </w:r>
      <w:r w:rsidR="000F148C" w:rsidRPr="00A27A3F">
        <w:rPr>
          <w:rFonts w:asciiTheme="majorBidi" w:hAnsiTheme="majorBidi" w:cstheme="majorBidi"/>
          <w:sz w:val="24"/>
          <w:szCs w:val="24"/>
        </w:rPr>
        <w:t>r pagājuši 15 gadi</w:t>
      </w:r>
      <w:r w:rsidR="006F1BD4" w:rsidRPr="00A27A3F">
        <w:rPr>
          <w:rFonts w:asciiTheme="majorBidi" w:hAnsiTheme="majorBidi" w:cstheme="majorBidi"/>
          <w:sz w:val="24"/>
          <w:szCs w:val="24"/>
        </w:rPr>
        <w:t xml:space="preserve">, </w:t>
      </w:r>
      <w:r w:rsidR="00AA18B1" w:rsidRPr="00A27A3F">
        <w:rPr>
          <w:rFonts w:asciiTheme="majorBidi" w:hAnsiTheme="majorBidi" w:cstheme="majorBidi"/>
          <w:sz w:val="24"/>
          <w:szCs w:val="24"/>
        </w:rPr>
        <w:t xml:space="preserve">kuru laikā muzeju nozare </w:t>
      </w:r>
      <w:r w:rsidR="006F5BB0" w:rsidRPr="00A27A3F">
        <w:rPr>
          <w:rFonts w:asciiTheme="majorBidi" w:hAnsiTheme="majorBidi" w:cstheme="majorBidi"/>
          <w:sz w:val="24"/>
          <w:szCs w:val="24"/>
        </w:rPr>
        <w:t xml:space="preserve">vairākkārt </w:t>
      </w:r>
      <w:r w:rsidR="00AA18B1" w:rsidRPr="00A27A3F">
        <w:rPr>
          <w:rFonts w:asciiTheme="majorBidi" w:hAnsiTheme="majorBidi" w:cstheme="majorBidi"/>
          <w:sz w:val="24"/>
          <w:szCs w:val="24"/>
        </w:rPr>
        <w:t xml:space="preserve">ir </w:t>
      </w:r>
      <w:r w:rsidR="0011665E" w:rsidRPr="00A27A3F">
        <w:rPr>
          <w:rFonts w:asciiTheme="majorBidi" w:hAnsiTheme="majorBidi" w:cstheme="majorBidi"/>
          <w:sz w:val="24"/>
          <w:szCs w:val="24"/>
        </w:rPr>
        <w:t>aktualizējusi</w:t>
      </w:r>
      <w:r w:rsidR="00AA18B1" w:rsidRPr="00A27A3F">
        <w:rPr>
          <w:rFonts w:asciiTheme="majorBidi" w:hAnsiTheme="majorBidi" w:cstheme="majorBidi"/>
          <w:sz w:val="24"/>
          <w:szCs w:val="24"/>
        </w:rPr>
        <w:t xml:space="preserve"> </w:t>
      </w:r>
      <w:r w:rsidR="00F5135A" w:rsidRPr="00A27A3F">
        <w:rPr>
          <w:rFonts w:asciiTheme="majorBidi" w:hAnsiTheme="majorBidi" w:cstheme="majorBidi"/>
          <w:sz w:val="24"/>
          <w:szCs w:val="24"/>
        </w:rPr>
        <w:t>VG sistēmas ieviešanas nepieciešamību</w:t>
      </w:r>
      <w:r w:rsidR="00496F3F" w:rsidRPr="00A27A3F">
        <w:rPr>
          <w:rFonts w:asciiTheme="majorBidi" w:hAnsiTheme="majorBidi" w:cstheme="majorBidi"/>
          <w:sz w:val="24"/>
          <w:szCs w:val="24"/>
        </w:rPr>
        <w:t xml:space="preserve">, </w:t>
      </w:r>
      <w:r w:rsidR="0011665E" w:rsidRPr="00A27A3F">
        <w:rPr>
          <w:rFonts w:asciiTheme="majorBidi" w:hAnsiTheme="majorBidi" w:cstheme="majorBidi"/>
          <w:sz w:val="24"/>
          <w:szCs w:val="24"/>
        </w:rPr>
        <w:t xml:space="preserve">uzturot prasību </w:t>
      </w:r>
      <w:r w:rsidR="00FC534F" w:rsidRPr="00A27A3F">
        <w:rPr>
          <w:rFonts w:asciiTheme="majorBidi" w:hAnsiTheme="majorBidi" w:cstheme="majorBidi"/>
          <w:sz w:val="24"/>
          <w:szCs w:val="24"/>
        </w:rPr>
        <w:t>ietvert šo mērķi valsts stratēģiskās attīstības un kultūrpolitikas plānošanas dokumentos.</w:t>
      </w:r>
      <w:r w:rsidR="00C11E20" w:rsidRPr="00A27A3F">
        <w:rPr>
          <w:rFonts w:asciiTheme="majorBidi" w:hAnsiTheme="majorBidi" w:cstheme="majorBidi"/>
          <w:sz w:val="24"/>
          <w:szCs w:val="24"/>
        </w:rPr>
        <w:t xml:space="preserve"> </w:t>
      </w:r>
    </w:p>
    <w:p w14:paraId="04063220" w14:textId="77777777" w:rsidR="0070113E" w:rsidRPr="00A27A3F" w:rsidRDefault="0070113E" w:rsidP="00F15032">
      <w:pPr>
        <w:ind w:firstLine="720"/>
        <w:jc w:val="both"/>
        <w:rPr>
          <w:rFonts w:asciiTheme="majorBidi" w:hAnsiTheme="majorBidi" w:cstheme="majorBidi"/>
          <w:sz w:val="24"/>
          <w:szCs w:val="24"/>
        </w:rPr>
      </w:pPr>
    </w:p>
    <w:p w14:paraId="35A6DBA4" w14:textId="619608E5" w:rsidR="002E2ED3" w:rsidRDefault="00122793" w:rsidP="00F15032">
      <w:pPr>
        <w:ind w:firstLine="720"/>
        <w:jc w:val="both"/>
        <w:rPr>
          <w:rFonts w:asciiTheme="majorBidi" w:hAnsiTheme="majorBidi" w:cstheme="majorBidi"/>
          <w:sz w:val="24"/>
          <w:szCs w:val="24"/>
        </w:rPr>
      </w:pPr>
      <w:r w:rsidRPr="00096E19">
        <w:rPr>
          <w:rFonts w:asciiTheme="majorBidi" w:hAnsiTheme="majorBidi" w:cstheme="majorBidi"/>
          <w:sz w:val="24"/>
          <w:szCs w:val="24"/>
        </w:rPr>
        <w:t xml:space="preserve">Ministru kabineta </w:t>
      </w:r>
      <w:r w:rsidR="00600907" w:rsidRPr="00096E19">
        <w:rPr>
          <w:rFonts w:asciiTheme="majorBidi" w:hAnsiTheme="majorBidi" w:cstheme="majorBidi"/>
          <w:sz w:val="24"/>
          <w:szCs w:val="24"/>
        </w:rPr>
        <w:t xml:space="preserve">2024.gada 20.janvāra </w:t>
      </w:r>
      <w:r w:rsidRPr="00096E19">
        <w:rPr>
          <w:rFonts w:asciiTheme="majorBidi" w:hAnsiTheme="majorBidi" w:cstheme="majorBidi"/>
          <w:sz w:val="24"/>
          <w:szCs w:val="24"/>
        </w:rPr>
        <w:t xml:space="preserve">rīkojuma Nr.55 </w:t>
      </w:r>
      <w:bookmarkStart w:id="2" w:name="_Hlk195590231"/>
      <w:r w:rsidR="002F0BDB" w:rsidRPr="002F0BDB">
        <w:rPr>
          <w:rFonts w:asciiTheme="majorBidi" w:hAnsiTheme="majorBidi" w:cstheme="majorBidi"/>
          <w:sz w:val="24"/>
          <w:szCs w:val="24"/>
        </w:rPr>
        <w:t>„</w:t>
      </w:r>
      <w:bookmarkEnd w:id="2"/>
      <w:r w:rsidRPr="00096E19">
        <w:rPr>
          <w:rFonts w:asciiTheme="majorBidi" w:hAnsiTheme="majorBidi" w:cstheme="majorBidi"/>
          <w:sz w:val="24"/>
          <w:szCs w:val="24"/>
        </w:rPr>
        <w:t xml:space="preserve">Par Valdības rīcības plānu Deklarācijas par Evikas Siliņas vadītā Ministru kabineta iecerēto darbību īstenošanai” pielikumā </w:t>
      </w:r>
      <w:r w:rsidR="000059BA">
        <w:rPr>
          <w:rFonts w:asciiTheme="majorBidi" w:hAnsiTheme="majorBidi" w:cstheme="majorBidi"/>
          <w:sz w:val="24"/>
          <w:szCs w:val="24"/>
        </w:rPr>
        <w:t xml:space="preserve">apstiprinātajā </w:t>
      </w:r>
      <w:r w:rsidR="000059BA" w:rsidRPr="000059BA">
        <w:rPr>
          <w:rFonts w:asciiTheme="majorBidi" w:hAnsiTheme="majorBidi" w:cstheme="majorBidi"/>
          <w:sz w:val="24"/>
          <w:szCs w:val="24"/>
        </w:rPr>
        <w:t>Valdības rīcības plān</w:t>
      </w:r>
      <w:r w:rsidR="000059BA">
        <w:rPr>
          <w:rFonts w:asciiTheme="majorBidi" w:hAnsiTheme="majorBidi" w:cstheme="majorBidi"/>
          <w:sz w:val="24"/>
          <w:szCs w:val="24"/>
        </w:rPr>
        <w:t>ā</w:t>
      </w:r>
      <w:r w:rsidR="000059BA" w:rsidRPr="000059BA">
        <w:rPr>
          <w:rFonts w:asciiTheme="majorBidi" w:hAnsiTheme="majorBidi" w:cstheme="majorBidi"/>
          <w:sz w:val="24"/>
          <w:szCs w:val="24"/>
        </w:rPr>
        <w:t xml:space="preserve"> Deklarācijas par Evikas Siliņas vadītā Ministru kabineta iecerēto darbību īstenošanai </w:t>
      </w:r>
      <w:r w:rsidRPr="00096E19">
        <w:rPr>
          <w:rFonts w:asciiTheme="majorBidi" w:hAnsiTheme="majorBidi" w:cstheme="majorBidi"/>
          <w:sz w:val="24"/>
          <w:szCs w:val="24"/>
        </w:rPr>
        <w:t xml:space="preserve">ir iekļauts </w:t>
      </w:r>
      <w:r w:rsidR="0004380E">
        <w:rPr>
          <w:rFonts w:asciiTheme="majorBidi" w:hAnsiTheme="majorBidi" w:cstheme="majorBidi"/>
          <w:sz w:val="24"/>
          <w:szCs w:val="24"/>
        </w:rPr>
        <w:t>009.</w:t>
      </w:r>
      <w:r w:rsidRPr="00096E19">
        <w:rPr>
          <w:rFonts w:asciiTheme="majorBidi" w:hAnsiTheme="majorBidi" w:cstheme="majorBidi"/>
          <w:sz w:val="24"/>
          <w:szCs w:val="24"/>
        </w:rPr>
        <w:t xml:space="preserve">uzdevums </w:t>
      </w:r>
      <w:r w:rsidR="008C0E59" w:rsidRPr="002F0BDB">
        <w:rPr>
          <w:rFonts w:asciiTheme="majorBidi" w:hAnsiTheme="majorBidi" w:cstheme="majorBidi"/>
          <w:sz w:val="24"/>
          <w:szCs w:val="24"/>
        </w:rPr>
        <w:t>„</w:t>
      </w:r>
      <w:r w:rsidR="008C0E59">
        <w:rPr>
          <w:rFonts w:asciiTheme="majorBidi" w:hAnsiTheme="majorBidi" w:cstheme="majorBidi"/>
          <w:sz w:val="24"/>
          <w:szCs w:val="24"/>
        </w:rPr>
        <w:t>A</w:t>
      </w:r>
      <w:r w:rsidR="004C3118" w:rsidRPr="004C3118">
        <w:rPr>
          <w:rFonts w:asciiTheme="majorBidi" w:hAnsiTheme="majorBidi" w:cstheme="majorBidi"/>
          <w:sz w:val="24"/>
          <w:szCs w:val="24"/>
        </w:rPr>
        <w:t>tbalstī</w:t>
      </w:r>
      <w:r w:rsidR="008C0E59">
        <w:rPr>
          <w:rFonts w:asciiTheme="majorBidi" w:hAnsiTheme="majorBidi" w:cstheme="majorBidi"/>
          <w:sz w:val="24"/>
          <w:szCs w:val="24"/>
        </w:rPr>
        <w:t>sim</w:t>
      </w:r>
      <w:r w:rsidR="004C3118" w:rsidRPr="004C3118">
        <w:rPr>
          <w:rFonts w:asciiTheme="majorBidi" w:hAnsiTheme="majorBidi" w:cstheme="majorBidi"/>
          <w:sz w:val="24"/>
          <w:szCs w:val="24"/>
        </w:rPr>
        <w:t xml:space="preserve"> latviskās kultūras, tradīciju un kultūras mantojuma izpēti un saglabāšanu, kā arī laikmetīgas attīstības nodrošināšanu</w:t>
      </w:r>
      <w:r w:rsidR="001A7CCF">
        <w:rPr>
          <w:rFonts w:asciiTheme="majorBidi" w:hAnsiTheme="majorBidi" w:cstheme="majorBidi"/>
          <w:sz w:val="24"/>
          <w:szCs w:val="24"/>
        </w:rPr>
        <w:t>.</w:t>
      </w:r>
      <w:r w:rsidR="00AB11B9">
        <w:rPr>
          <w:rFonts w:asciiTheme="majorBidi" w:hAnsiTheme="majorBidi" w:cstheme="majorBidi"/>
          <w:sz w:val="24"/>
          <w:szCs w:val="24"/>
        </w:rPr>
        <w:t xml:space="preserve"> </w:t>
      </w:r>
      <w:r w:rsidR="003D64BB">
        <w:rPr>
          <w:rFonts w:asciiTheme="majorBidi" w:hAnsiTheme="majorBidi" w:cstheme="majorBidi"/>
          <w:sz w:val="24"/>
          <w:szCs w:val="24"/>
        </w:rPr>
        <w:t>V</w:t>
      </w:r>
      <w:r w:rsidR="004C3118" w:rsidRPr="004C3118">
        <w:rPr>
          <w:rFonts w:asciiTheme="majorBidi" w:hAnsiTheme="majorBidi" w:cstheme="majorBidi"/>
          <w:sz w:val="24"/>
          <w:szCs w:val="24"/>
        </w:rPr>
        <w:t>eicinā</w:t>
      </w:r>
      <w:r w:rsidR="00A51AF6">
        <w:rPr>
          <w:rFonts w:asciiTheme="majorBidi" w:hAnsiTheme="majorBidi" w:cstheme="majorBidi"/>
          <w:sz w:val="24"/>
          <w:szCs w:val="24"/>
        </w:rPr>
        <w:t>sim</w:t>
      </w:r>
      <w:r w:rsidR="004C3118" w:rsidRPr="004C3118">
        <w:rPr>
          <w:rFonts w:asciiTheme="majorBidi" w:hAnsiTheme="majorBidi" w:cstheme="majorBidi"/>
          <w:sz w:val="24"/>
          <w:szCs w:val="24"/>
        </w:rPr>
        <w:t xml:space="preserve"> Latvijas mākslas jaunradi un starptautisko atpazīstamību.</w:t>
      </w:r>
      <w:r w:rsidR="00A51AF6">
        <w:rPr>
          <w:rFonts w:asciiTheme="majorBidi" w:hAnsiTheme="majorBidi" w:cstheme="majorBidi"/>
          <w:sz w:val="24"/>
          <w:szCs w:val="24"/>
        </w:rPr>
        <w:t>”</w:t>
      </w:r>
      <w:r w:rsidR="000F1921">
        <w:rPr>
          <w:rFonts w:asciiTheme="majorBidi" w:hAnsiTheme="majorBidi" w:cstheme="majorBidi"/>
          <w:sz w:val="24"/>
          <w:szCs w:val="24"/>
        </w:rPr>
        <w:t xml:space="preserve"> </w:t>
      </w:r>
      <w:r w:rsidR="00A144F7">
        <w:rPr>
          <w:rFonts w:asciiTheme="majorBidi" w:hAnsiTheme="majorBidi" w:cstheme="majorBidi"/>
          <w:sz w:val="24"/>
          <w:szCs w:val="24"/>
        </w:rPr>
        <w:t>(</w:t>
      </w:r>
      <w:r w:rsidR="000F1921">
        <w:rPr>
          <w:rFonts w:asciiTheme="majorBidi" w:hAnsiTheme="majorBidi" w:cstheme="majorBidi"/>
          <w:sz w:val="24"/>
          <w:szCs w:val="24"/>
        </w:rPr>
        <w:t>9.2.</w:t>
      </w:r>
      <w:r w:rsidR="008C6BBA">
        <w:rPr>
          <w:rFonts w:asciiTheme="majorBidi" w:hAnsiTheme="majorBidi" w:cstheme="majorBidi"/>
          <w:sz w:val="24"/>
          <w:szCs w:val="24"/>
        </w:rPr>
        <w:t>pasākum</w:t>
      </w:r>
      <w:r w:rsidR="00A144F7">
        <w:rPr>
          <w:rFonts w:asciiTheme="majorBidi" w:hAnsiTheme="majorBidi" w:cstheme="majorBidi"/>
          <w:sz w:val="24"/>
          <w:szCs w:val="24"/>
        </w:rPr>
        <w:t>s), kura</w:t>
      </w:r>
      <w:r w:rsidR="008C6BBA">
        <w:rPr>
          <w:rFonts w:asciiTheme="majorBidi" w:hAnsiTheme="majorBidi" w:cstheme="majorBidi"/>
          <w:sz w:val="24"/>
          <w:szCs w:val="24"/>
        </w:rPr>
        <w:t xml:space="preserve"> </w:t>
      </w:r>
      <w:r w:rsidR="000F1921">
        <w:rPr>
          <w:rFonts w:asciiTheme="majorBidi" w:hAnsiTheme="majorBidi" w:cstheme="majorBidi"/>
          <w:sz w:val="24"/>
          <w:szCs w:val="24"/>
        </w:rPr>
        <w:t xml:space="preserve">ietvaros </w:t>
      </w:r>
      <w:r w:rsidR="00B556B7" w:rsidRPr="00096E19">
        <w:rPr>
          <w:rFonts w:asciiTheme="majorBidi" w:hAnsiTheme="majorBidi" w:cstheme="majorBidi"/>
          <w:sz w:val="24"/>
          <w:szCs w:val="24"/>
        </w:rPr>
        <w:t xml:space="preserve"> </w:t>
      </w:r>
      <w:r w:rsidR="008C6BBA">
        <w:rPr>
          <w:rFonts w:asciiTheme="majorBidi" w:hAnsiTheme="majorBidi" w:cstheme="majorBidi"/>
          <w:sz w:val="24"/>
          <w:szCs w:val="24"/>
        </w:rPr>
        <w:t>k</w:t>
      </w:r>
      <w:r w:rsidRPr="00096E19">
        <w:rPr>
          <w:rFonts w:asciiTheme="majorBidi" w:hAnsiTheme="majorBidi" w:cstheme="majorBidi"/>
          <w:sz w:val="24"/>
          <w:szCs w:val="24"/>
        </w:rPr>
        <w:t xml:space="preserve">ā viens no </w:t>
      </w:r>
      <w:r w:rsidR="00702903">
        <w:rPr>
          <w:rFonts w:asciiTheme="majorBidi" w:hAnsiTheme="majorBidi" w:cstheme="majorBidi"/>
          <w:sz w:val="24"/>
          <w:szCs w:val="24"/>
        </w:rPr>
        <w:t xml:space="preserve">sagaidāmajiem </w:t>
      </w:r>
      <w:r w:rsidRPr="00096E19">
        <w:rPr>
          <w:rFonts w:asciiTheme="majorBidi" w:hAnsiTheme="majorBidi" w:cstheme="majorBidi"/>
          <w:sz w:val="24"/>
          <w:szCs w:val="24"/>
        </w:rPr>
        <w:t xml:space="preserve">rezultātiem </w:t>
      </w:r>
      <w:r w:rsidR="00A144F7">
        <w:rPr>
          <w:rFonts w:asciiTheme="majorBidi" w:hAnsiTheme="majorBidi" w:cstheme="majorBidi"/>
          <w:sz w:val="24"/>
          <w:szCs w:val="24"/>
        </w:rPr>
        <w:t>minētā</w:t>
      </w:r>
      <w:r w:rsidR="00A144F7" w:rsidRPr="00096E19">
        <w:rPr>
          <w:rFonts w:asciiTheme="majorBidi" w:hAnsiTheme="majorBidi" w:cstheme="majorBidi"/>
          <w:sz w:val="24"/>
          <w:szCs w:val="24"/>
        </w:rPr>
        <w:t xml:space="preserve"> </w:t>
      </w:r>
      <w:r w:rsidR="00B556B7" w:rsidRPr="00096E19">
        <w:rPr>
          <w:rFonts w:asciiTheme="majorBidi" w:hAnsiTheme="majorBidi" w:cstheme="majorBidi"/>
          <w:sz w:val="24"/>
          <w:szCs w:val="24"/>
        </w:rPr>
        <w:t xml:space="preserve">uzdevuma izpildei </w:t>
      </w:r>
      <w:r w:rsidRPr="00096E19">
        <w:rPr>
          <w:rFonts w:asciiTheme="majorBidi" w:hAnsiTheme="majorBidi" w:cstheme="majorBidi"/>
          <w:sz w:val="24"/>
          <w:szCs w:val="24"/>
        </w:rPr>
        <w:t xml:space="preserve">ir </w:t>
      </w:r>
      <w:r w:rsidR="004931AE">
        <w:rPr>
          <w:rFonts w:asciiTheme="majorBidi" w:hAnsiTheme="majorBidi" w:cstheme="majorBidi"/>
          <w:sz w:val="24"/>
          <w:szCs w:val="24"/>
        </w:rPr>
        <w:t>i</w:t>
      </w:r>
      <w:r w:rsidR="004931AE" w:rsidRPr="004931AE">
        <w:rPr>
          <w:rFonts w:asciiTheme="majorBidi" w:hAnsiTheme="majorBidi" w:cstheme="majorBidi"/>
          <w:sz w:val="24"/>
          <w:szCs w:val="24"/>
        </w:rPr>
        <w:t>zstrādāt</w:t>
      </w:r>
      <w:r w:rsidR="00A144F7">
        <w:rPr>
          <w:rFonts w:asciiTheme="majorBidi" w:hAnsiTheme="majorBidi" w:cstheme="majorBidi"/>
          <w:sz w:val="24"/>
          <w:szCs w:val="24"/>
        </w:rPr>
        <w:t>a</w:t>
      </w:r>
      <w:r w:rsidR="004931AE" w:rsidRPr="004931AE">
        <w:rPr>
          <w:rFonts w:asciiTheme="majorBidi" w:hAnsiTheme="majorBidi" w:cstheme="majorBidi"/>
          <w:sz w:val="24"/>
          <w:szCs w:val="24"/>
        </w:rPr>
        <w:t xml:space="preserve"> un ieviest</w:t>
      </w:r>
      <w:r w:rsidR="00A144F7">
        <w:rPr>
          <w:rFonts w:asciiTheme="majorBidi" w:hAnsiTheme="majorBidi" w:cstheme="majorBidi"/>
          <w:sz w:val="24"/>
          <w:szCs w:val="24"/>
        </w:rPr>
        <w:t>a</w:t>
      </w:r>
      <w:r w:rsidR="004931AE" w:rsidRPr="004931AE">
        <w:rPr>
          <w:rFonts w:asciiTheme="majorBidi" w:hAnsiTheme="majorBidi" w:cstheme="majorBidi"/>
          <w:sz w:val="24"/>
          <w:szCs w:val="24"/>
        </w:rPr>
        <w:t xml:space="preserve"> </w:t>
      </w:r>
      <w:r w:rsidR="004931AE">
        <w:rPr>
          <w:rFonts w:asciiTheme="majorBidi" w:hAnsiTheme="majorBidi" w:cstheme="majorBidi"/>
          <w:sz w:val="24"/>
          <w:szCs w:val="24"/>
        </w:rPr>
        <w:t>VG</w:t>
      </w:r>
      <w:r w:rsidR="004931AE" w:rsidRPr="004931AE">
        <w:rPr>
          <w:rFonts w:asciiTheme="majorBidi" w:hAnsiTheme="majorBidi" w:cstheme="majorBidi"/>
          <w:sz w:val="24"/>
          <w:szCs w:val="24"/>
        </w:rPr>
        <w:t xml:space="preserve"> sistēm</w:t>
      </w:r>
      <w:r w:rsidR="003D2333">
        <w:rPr>
          <w:rFonts w:asciiTheme="majorBidi" w:hAnsiTheme="majorBidi" w:cstheme="majorBidi"/>
          <w:sz w:val="24"/>
          <w:szCs w:val="24"/>
        </w:rPr>
        <w:t>a</w:t>
      </w:r>
      <w:r w:rsidR="004931AE" w:rsidRPr="004931AE">
        <w:rPr>
          <w:rFonts w:asciiTheme="majorBidi" w:hAnsiTheme="majorBidi" w:cstheme="majorBidi"/>
          <w:sz w:val="24"/>
          <w:szCs w:val="24"/>
        </w:rPr>
        <w:t xml:space="preserve"> akreditēto muzeju veidoto starptautisko izstāžu darbības nodrošināšanai</w:t>
      </w:r>
      <w:r w:rsidR="00B556B7" w:rsidRPr="00096E19">
        <w:rPr>
          <w:rFonts w:asciiTheme="majorBidi" w:hAnsiTheme="majorBidi" w:cstheme="majorBidi"/>
          <w:sz w:val="24"/>
          <w:szCs w:val="24"/>
        </w:rPr>
        <w:t>.</w:t>
      </w:r>
    </w:p>
    <w:p w14:paraId="105E1B07" w14:textId="77777777" w:rsidR="0070113E" w:rsidRPr="00A27A3F" w:rsidRDefault="0070113E" w:rsidP="00F15032">
      <w:pPr>
        <w:ind w:firstLine="720"/>
        <w:jc w:val="both"/>
        <w:rPr>
          <w:rFonts w:asciiTheme="majorBidi" w:hAnsiTheme="majorBidi" w:cstheme="majorBidi"/>
          <w:sz w:val="24"/>
          <w:szCs w:val="24"/>
        </w:rPr>
      </w:pPr>
    </w:p>
    <w:p w14:paraId="43F0B4B7" w14:textId="2D1ADB28" w:rsidR="00432750" w:rsidRPr="00A27A3F" w:rsidRDefault="006F384C" w:rsidP="00F15032">
      <w:pPr>
        <w:ind w:firstLine="720"/>
        <w:jc w:val="both"/>
        <w:rPr>
          <w:rFonts w:asciiTheme="majorBidi" w:eastAsia="MS Mincho" w:hAnsiTheme="majorBidi" w:cstheme="majorBidi"/>
          <w:color w:val="000000"/>
          <w:sz w:val="24"/>
          <w:szCs w:val="24"/>
          <w:lang w:eastAsia="ja-JP"/>
        </w:rPr>
      </w:pPr>
      <w:r w:rsidRPr="00A27A3F">
        <w:rPr>
          <w:rFonts w:asciiTheme="majorBidi" w:eastAsia="MS Mincho" w:hAnsiTheme="majorBidi" w:cstheme="majorBidi"/>
          <w:color w:val="000000"/>
          <w:sz w:val="24"/>
          <w:szCs w:val="24"/>
          <w:lang w:eastAsia="ja-JP"/>
        </w:rPr>
        <w:t>VG sistēmas ieviešana</w:t>
      </w:r>
      <w:r w:rsidR="0077031D" w:rsidRPr="00A27A3F">
        <w:rPr>
          <w:rFonts w:asciiTheme="majorBidi" w:eastAsia="MS Mincho" w:hAnsiTheme="majorBidi" w:cstheme="majorBidi"/>
          <w:color w:val="000000"/>
          <w:sz w:val="24"/>
          <w:szCs w:val="24"/>
          <w:lang w:eastAsia="ja-JP"/>
        </w:rPr>
        <w:t xml:space="preserve">s mērķis </w:t>
      </w:r>
      <w:r w:rsidRPr="00A27A3F">
        <w:rPr>
          <w:rFonts w:asciiTheme="majorBidi" w:eastAsia="MS Mincho" w:hAnsiTheme="majorBidi" w:cstheme="majorBidi"/>
          <w:color w:val="000000"/>
          <w:sz w:val="24"/>
          <w:szCs w:val="24"/>
          <w:lang w:eastAsia="ja-JP"/>
        </w:rPr>
        <w:t>ir noteikt</w:t>
      </w:r>
      <w:r w:rsidR="0077031D" w:rsidRPr="00A27A3F">
        <w:rPr>
          <w:rFonts w:asciiTheme="majorBidi" w:eastAsia="MS Mincho" w:hAnsiTheme="majorBidi" w:cstheme="majorBidi"/>
          <w:color w:val="000000"/>
          <w:sz w:val="24"/>
          <w:szCs w:val="24"/>
          <w:lang w:eastAsia="ja-JP"/>
        </w:rPr>
        <w:t>s</w:t>
      </w:r>
      <w:r w:rsidRPr="00A27A3F">
        <w:rPr>
          <w:rFonts w:asciiTheme="majorBidi" w:eastAsia="MS Mincho" w:hAnsiTheme="majorBidi" w:cstheme="majorBidi"/>
          <w:color w:val="000000"/>
          <w:sz w:val="24"/>
          <w:szCs w:val="24"/>
          <w:lang w:eastAsia="ja-JP"/>
        </w:rPr>
        <w:t xml:space="preserve"> </w:t>
      </w:r>
      <w:r w:rsidR="00F94C8B" w:rsidRPr="00A27A3F">
        <w:rPr>
          <w:rFonts w:asciiTheme="majorBidi" w:eastAsia="MS Mincho" w:hAnsiTheme="majorBidi" w:cstheme="majorBidi"/>
          <w:color w:val="000000"/>
          <w:sz w:val="24"/>
          <w:szCs w:val="24"/>
          <w:lang w:eastAsia="ja-JP"/>
        </w:rPr>
        <w:t>Latvijas Muzeju padom</w:t>
      </w:r>
      <w:r w:rsidR="00F300EF" w:rsidRPr="00A27A3F">
        <w:rPr>
          <w:rFonts w:asciiTheme="majorBidi" w:eastAsia="MS Mincho" w:hAnsiTheme="majorBidi" w:cstheme="majorBidi"/>
          <w:color w:val="000000"/>
          <w:sz w:val="24"/>
          <w:szCs w:val="24"/>
          <w:lang w:eastAsia="ja-JP"/>
        </w:rPr>
        <w:t>es</w:t>
      </w:r>
      <w:r w:rsidR="00F94C8B" w:rsidRPr="00A27A3F">
        <w:rPr>
          <w:rFonts w:asciiTheme="majorBidi" w:eastAsia="MS Mincho" w:hAnsiTheme="majorBidi" w:cstheme="majorBidi"/>
          <w:color w:val="000000"/>
          <w:sz w:val="24"/>
          <w:szCs w:val="24"/>
          <w:lang w:eastAsia="ja-JP"/>
        </w:rPr>
        <w:t xml:space="preserve"> 2023.</w:t>
      </w:r>
      <w:r w:rsidR="002656B2">
        <w:rPr>
          <w:rFonts w:asciiTheme="majorBidi" w:eastAsia="MS Mincho" w:hAnsiTheme="majorBidi" w:cstheme="majorBidi"/>
          <w:color w:val="000000"/>
          <w:sz w:val="24"/>
          <w:szCs w:val="24"/>
          <w:lang w:eastAsia="ja-JP"/>
        </w:rPr>
        <w:t xml:space="preserve">gada 27.janvārī </w:t>
      </w:r>
      <w:r w:rsidR="00F94C8B" w:rsidRPr="00A27A3F">
        <w:rPr>
          <w:rFonts w:asciiTheme="majorBidi" w:eastAsia="MS Mincho" w:hAnsiTheme="majorBidi" w:cstheme="majorBidi"/>
          <w:color w:val="000000"/>
          <w:sz w:val="24"/>
          <w:szCs w:val="24"/>
          <w:lang w:eastAsia="ja-JP"/>
        </w:rPr>
        <w:t>apstiprināt</w:t>
      </w:r>
      <w:r w:rsidR="00432750" w:rsidRPr="00A27A3F">
        <w:rPr>
          <w:rFonts w:asciiTheme="majorBidi" w:eastAsia="MS Mincho" w:hAnsiTheme="majorBidi" w:cstheme="majorBidi"/>
          <w:color w:val="000000"/>
          <w:sz w:val="24"/>
          <w:szCs w:val="24"/>
          <w:lang w:eastAsia="ja-JP"/>
        </w:rPr>
        <w:t>ajā</w:t>
      </w:r>
      <w:r w:rsidR="00F94C8B" w:rsidRPr="00A27A3F">
        <w:rPr>
          <w:rFonts w:asciiTheme="majorBidi" w:eastAsia="MS Mincho" w:hAnsiTheme="majorBidi" w:cstheme="majorBidi"/>
          <w:color w:val="000000"/>
          <w:sz w:val="24"/>
          <w:szCs w:val="24"/>
          <w:lang w:eastAsia="ja-JP"/>
        </w:rPr>
        <w:t xml:space="preserve"> Muzeju nozares stratēģij</w:t>
      </w:r>
      <w:r w:rsidR="00432750" w:rsidRPr="00A27A3F">
        <w:rPr>
          <w:rFonts w:asciiTheme="majorBidi" w:eastAsia="MS Mincho" w:hAnsiTheme="majorBidi" w:cstheme="majorBidi"/>
          <w:color w:val="000000"/>
          <w:sz w:val="24"/>
          <w:szCs w:val="24"/>
          <w:lang w:eastAsia="ja-JP"/>
        </w:rPr>
        <w:t>ā</w:t>
      </w:r>
      <w:r w:rsidR="00F94C8B" w:rsidRPr="00A27A3F">
        <w:rPr>
          <w:rFonts w:asciiTheme="majorBidi" w:eastAsia="MS Mincho" w:hAnsiTheme="majorBidi" w:cstheme="majorBidi"/>
          <w:color w:val="000000"/>
          <w:sz w:val="24"/>
          <w:szCs w:val="24"/>
          <w:lang w:eastAsia="ja-JP"/>
        </w:rPr>
        <w:t xml:space="preserve"> 2023–2027</w:t>
      </w:r>
      <w:r w:rsidR="007B72A5">
        <w:rPr>
          <w:rFonts w:asciiTheme="majorBidi" w:eastAsia="MS Mincho" w:hAnsiTheme="majorBidi" w:cstheme="majorBidi"/>
          <w:color w:val="000000"/>
          <w:sz w:val="24"/>
          <w:szCs w:val="24"/>
          <w:lang w:eastAsia="ja-JP"/>
        </w:rPr>
        <w:t xml:space="preserve">, kas izvirzīts saskaņā </w:t>
      </w:r>
      <w:r w:rsidR="008D4D46">
        <w:rPr>
          <w:rFonts w:asciiTheme="majorBidi" w:eastAsia="MS Mincho" w:hAnsiTheme="majorBidi" w:cstheme="majorBidi"/>
          <w:color w:val="000000"/>
          <w:sz w:val="24"/>
          <w:szCs w:val="24"/>
          <w:lang w:eastAsia="ja-JP"/>
        </w:rPr>
        <w:t xml:space="preserve">ar </w:t>
      </w:r>
      <w:r w:rsidR="006306AC">
        <w:rPr>
          <w:rFonts w:asciiTheme="majorBidi" w:eastAsia="MS Mincho" w:hAnsiTheme="majorBidi" w:cstheme="majorBidi"/>
          <w:color w:val="000000"/>
          <w:sz w:val="24"/>
          <w:szCs w:val="24"/>
          <w:lang w:eastAsia="ja-JP"/>
        </w:rPr>
        <w:t>K</w:t>
      </w:r>
      <w:r w:rsidR="00B77903" w:rsidRPr="00B77903">
        <w:rPr>
          <w:rFonts w:asciiTheme="majorBidi" w:eastAsia="MS Mincho" w:hAnsiTheme="majorBidi" w:cstheme="majorBidi"/>
          <w:color w:val="000000"/>
          <w:sz w:val="24"/>
          <w:szCs w:val="24"/>
          <w:lang w:eastAsia="ja-JP"/>
        </w:rPr>
        <w:t>ultūrpolitikas pamatnostād</w:t>
      </w:r>
      <w:r w:rsidR="009E13E3">
        <w:rPr>
          <w:rFonts w:asciiTheme="majorBidi" w:eastAsia="MS Mincho" w:hAnsiTheme="majorBidi" w:cstheme="majorBidi"/>
          <w:color w:val="000000"/>
          <w:sz w:val="24"/>
          <w:szCs w:val="24"/>
          <w:lang w:eastAsia="ja-JP"/>
        </w:rPr>
        <w:t>ņu</w:t>
      </w:r>
      <w:r w:rsidR="00B77903" w:rsidRPr="00B77903">
        <w:rPr>
          <w:rFonts w:asciiTheme="majorBidi" w:eastAsia="MS Mincho" w:hAnsiTheme="majorBidi" w:cstheme="majorBidi"/>
          <w:color w:val="000000"/>
          <w:sz w:val="24"/>
          <w:szCs w:val="24"/>
          <w:lang w:eastAsia="ja-JP"/>
        </w:rPr>
        <w:t xml:space="preserve"> 2022.</w:t>
      </w:r>
      <w:r w:rsidR="006306AC">
        <w:rPr>
          <w:rFonts w:asciiTheme="majorBidi" w:eastAsia="MS Mincho" w:hAnsiTheme="majorBidi" w:cstheme="majorBidi"/>
          <w:color w:val="000000"/>
          <w:sz w:val="24"/>
          <w:szCs w:val="24"/>
          <w:lang w:eastAsia="ja-JP"/>
        </w:rPr>
        <w:t>-</w:t>
      </w:r>
      <w:r w:rsidR="00B77903" w:rsidRPr="00B77903">
        <w:rPr>
          <w:rFonts w:asciiTheme="majorBidi" w:eastAsia="MS Mincho" w:hAnsiTheme="majorBidi" w:cstheme="majorBidi"/>
          <w:color w:val="000000"/>
          <w:sz w:val="24"/>
          <w:szCs w:val="24"/>
          <w:lang w:eastAsia="ja-JP"/>
        </w:rPr>
        <w:t>2027.gadam „Kultūrvalsts</w:t>
      </w:r>
      <w:r w:rsidR="00B77903">
        <w:rPr>
          <w:rFonts w:asciiTheme="majorBidi" w:eastAsia="MS Mincho" w:hAnsiTheme="majorBidi" w:cstheme="majorBidi"/>
          <w:color w:val="000000"/>
          <w:sz w:val="24"/>
          <w:szCs w:val="24"/>
          <w:lang w:eastAsia="ja-JP"/>
        </w:rPr>
        <w:t>”</w:t>
      </w:r>
      <w:r w:rsidR="00300D44">
        <w:rPr>
          <w:rFonts w:asciiTheme="majorBidi" w:eastAsia="MS Mincho" w:hAnsiTheme="majorBidi" w:cstheme="majorBidi"/>
          <w:color w:val="000000"/>
          <w:sz w:val="24"/>
          <w:szCs w:val="24"/>
          <w:lang w:eastAsia="ja-JP"/>
        </w:rPr>
        <w:t xml:space="preserve"> (</w:t>
      </w:r>
      <w:r w:rsidR="00300D44" w:rsidRPr="00300D44">
        <w:rPr>
          <w:rFonts w:asciiTheme="majorBidi" w:eastAsia="MS Mincho" w:hAnsiTheme="majorBidi" w:cstheme="majorBidi"/>
          <w:color w:val="000000"/>
          <w:sz w:val="24"/>
          <w:szCs w:val="24"/>
          <w:lang w:eastAsia="ja-JP"/>
        </w:rPr>
        <w:t>apstiprinātas ar Ministru kabineta 20</w:t>
      </w:r>
      <w:r w:rsidR="009311B4">
        <w:rPr>
          <w:rFonts w:asciiTheme="majorBidi" w:eastAsia="MS Mincho" w:hAnsiTheme="majorBidi" w:cstheme="majorBidi"/>
          <w:color w:val="000000"/>
          <w:sz w:val="24"/>
          <w:szCs w:val="24"/>
          <w:lang w:eastAsia="ja-JP"/>
        </w:rPr>
        <w:t>22</w:t>
      </w:r>
      <w:r w:rsidR="00300D44" w:rsidRPr="00300D44">
        <w:rPr>
          <w:rFonts w:asciiTheme="majorBidi" w:eastAsia="MS Mincho" w:hAnsiTheme="majorBidi" w:cstheme="majorBidi"/>
          <w:color w:val="000000"/>
          <w:sz w:val="24"/>
          <w:szCs w:val="24"/>
          <w:lang w:eastAsia="ja-JP"/>
        </w:rPr>
        <w:t xml:space="preserve">.gada </w:t>
      </w:r>
      <w:r w:rsidR="009311B4">
        <w:rPr>
          <w:rFonts w:asciiTheme="majorBidi" w:eastAsia="MS Mincho" w:hAnsiTheme="majorBidi" w:cstheme="majorBidi"/>
          <w:color w:val="000000"/>
          <w:sz w:val="24"/>
          <w:szCs w:val="24"/>
          <w:lang w:eastAsia="ja-JP"/>
        </w:rPr>
        <w:t>1.marta</w:t>
      </w:r>
      <w:r w:rsidR="00300D44" w:rsidRPr="00300D44">
        <w:rPr>
          <w:rFonts w:asciiTheme="majorBidi" w:eastAsia="MS Mincho" w:hAnsiTheme="majorBidi" w:cstheme="majorBidi"/>
          <w:color w:val="000000"/>
          <w:sz w:val="24"/>
          <w:szCs w:val="24"/>
          <w:lang w:eastAsia="ja-JP"/>
        </w:rPr>
        <w:t xml:space="preserve"> rīkojumu Nr.</w:t>
      </w:r>
      <w:r w:rsidR="009311B4">
        <w:rPr>
          <w:rFonts w:asciiTheme="majorBidi" w:eastAsia="MS Mincho" w:hAnsiTheme="majorBidi" w:cstheme="majorBidi"/>
          <w:color w:val="000000"/>
          <w:sz w:val="24"/>
          <w:szCs w:val="24"/>
          <w:lang w:eastAsia="ja-JP"/>
        </w:rPr>
        <w:t>143</w:t>
      </w:r>
      <w:r w:rsidR="00300D44">
        <w:rPr>
          <w:rFonts w:asciiTheme="majorBidi" w:eastAsia="MS Mincho" w:hAnsiTheme="majorBidi" w:cstheme="majorBidi"/>
          <w:color w:val="000000"/>
          <w:sz w:val="24"/>
          <w:szCs w:val="24"/>
          <w:lang w:eastAsia="ja-JP"/>
        </w:rPr>
        <w:t xml:space="preserve">) </w:t>
      </w:r>
      <w:r w:rsidR="001A5EB3">
        <w:rPr>
          <w:rFonts w:asciiTheme="majorBidi" w:eastAsia="MS Mincho" w:hAnsiTheme="majorBidi" w:cstheme="majorBidi"/>
          <w:color w:val="000000"/>
          <w:sz w:val="24"/>
          <w:szCs w:val="24"/>
          <w:lang w:eastAsia="ja-JP"/>
        </w:rPr>
        <w:t>1</w:t>
      </w:r>
      <w:r w:rsidR="000B42BF" w:rsidRPr="00A27A3F">
        <w:rPr>
          <w:rFonts w:asciiTheme="majorBidi" w:eastAsia="MS Mincho" w:hAnsiTheme="majorBidi" w:cstheme="majorBidi"/>
          <w:color w:val="000000"/>
          <w:sz w:val="24"/>
          <w:szCs w:val="24"/>
          <w:lang w:eastAsia="ja-JP"/>
        </w:rPr>
        <w:t>.rīcības virzien</w:t>
      </w:r>
      <w:r w:rsidR="003051CA">
        <w:rPr>
          <w:rFonts w:asciiTheme="majorBidi" w:eastAsia="MS Mincho" w:hAnsiTheme="majorBidi" w:cstheme="majorBidi"/>
          <w:color w:val="000000"/>
          <w:sz w:val="24"/>
          <w:szCs w:val="24"/>
          <w:lang w:eastAsia="ja-JP"/>
        </w:rPr>
        <w:t>a</w:t>
      </w:r>
      <w:r w:rsidR="001A5EB3">
        <w:rPr>
          <w:rFonts w:asciiTheme="majorBidi" w:eastAsia="MS Mincho" w:hAnsiTheme="majorBidi" w:cstheme="majorBidi"/>
          <w:color w:val="000000"/>
          <w:sz w:val="24"/>
          <w:szCs w:val="24"/>
          <w:lang w:eastAsia="ja-JP"/>
        </w:rPr>
        <w:t xml:space="preserve"> </w:t>
      </w:r>
      <w:bookmarkStart w:id="3" w:name="_Hlk195712848"/>
      <w:r w:rsidR="001A5EB3" w:rsidRPr="001A5EB3">
        <w:rPr>
          <w:rFonts w:asciiTheme="majorBidi" w:eastAsia="MS Mincho" w:hAnsiTheme="majorBidi" w:cstheme="majorBidi"/>
          <w:color w:val="000000"/>
          <w:sz w:val="24"/>
          <w:szCs w:val="24"/>
          <w:lang w:eastAsia="ja-JP"/>
        </w:rPr>
        <w:t>„</w:t>
      </w:r>
      <w:r w:rsidR="000045DC" w:rsidRPr="000045DC">
        <w:rPr>
          <w:rFonts w:asciiTheme="majorBidi" w:eastAsia="MS Mincho" w:hAnsiTheme="majorBidi" w:cstheme="majorBidi"/>
          <w:color w:val="000000"/>
          <w:sz w:val="24"/>
          <w:szCs w:val="24"/>
          <w:lang w:eastAsia="ja-JP"/>
        </w:rPr>
        <w:t>Kultūras piedāvājuma pieejamība sabiedrībai</w:t>
      </w:r>
      <w:r w:rsidR="001A5EB3">
        <w:rPr>
          <w:rFonts w:asciiTheme="majorBidi" w:eastAsia="MS Mincho" w:hAnsiTheme="majorBidi" w:cstheme="majorBidi"/>
          <w:color w:val="000000"/>
          <w:sz w:val="24"/>
          <w:szCs w:val="24"/>
          <w:lang w:eastAsia="ja-JP"/>
        </w:rPr>
        <w:t>”</w:t>
      </w:r>
      <w:bookmarkEnd w:id="3"/>
      <w:r w:rsidR="001A5EB3" w:rsidRPr="001A5EB3">
        <w:rPr>
          <w:rFonts w:asciiTheme="majorBidi" w:eastAsia="MS Mincho" w:hAnsiTheme="majorBidi" w:cstheme="majorBidi"/>
          <w:color w:val="000000"/>
          <w:sz w:val="24"/>
          <w:szCs w:val="24"/>
          <w:lang w:eastAsia="ja-JP"/>
        </w:rPr>
        <w:t xml:space="preserve"> </w:t>
      </w:r>
      <w:r w:rsidR="003051CA">
        <w:rPr>
          <w:rFonts w:asciiTheme="majorBidi" w:eastAsia="MS Mincho" w:hAnsiTheme="majorBidi" w:cstheme="majorBidi"/>
          <w:color w:val="000000"/>
          <w:sz w:val="24"/>
          <w:szCs w:val="24"/>
          <w:lang w:eastAsia="ja-JP"/>
        </w:rPr>
        <w:t xml:space="preserve">1.1.uzdevumu </w:t>
      </w:r>
      <w:r w:rsidR="003051CA" w:rsidRPr="003051CA">
        <w:rPr>
          <w:rFonts w:asciiTheme="majorBidi" w:eastAsia="MS Mincho" w:hAnsiTheme="majorBidi" w:cstheme="majorBidi"/>
          <w:color w:val="000000"/>
          <w:sz w:val="24"/>
          <w:szCs w:val="24"/>
          <w:lang w:eastAsia="ja-JP"/>
        </w:rPr>
        <w:t>„Nodrošināt kultūras piedāvājuma pieejamību reģionos”</w:t>
      </w:r>
      <w:r w:rsidR="000045DC">
        <w:rPr>
          <w:rFonts w:asciiTheme="majorBidi" w:eastAsia="MS Mincho" w:hAnsiTheme="majorBidi" w:cstheme="majorBidi"/>
          <w:color w:val="000000"/>
          <w:sz w:val="24"/>
          <w:szCs w:val="24"/>
          <w:lang w:eastAsia="ja-JP"/>
        </w:rPr>
        <w:t xml:space="preserve">, kā arī </w:t>
      </w:r>
      <w:r w:rsidR="00ED68B4">
        <w:rPr>
          <w:rFonts w:asciiTheme="majorBidi" w:eastAsia="MS Mincho" w:hAnsiTheme="majorBidi" w:cstheme="majorBidi"/>
          <w:color w:val="000000"/>
          <w:sz w:val="24"/>
          <w:szCs w:val="24"/>
          <w:lang w:eastAsia="ja-JP"/>
        </w:rPr>
        <w:t>4.rīcības virziena</w:t>
      </w:r>
      <w:r w:rsidR="000B42BF" w:rsidRPr="00A27A3F">
        <w:rPr>
          <w:rFonts w:asciiTheme="majorBidi" w:eastAsia="MS Mincho" w:hAnsiTheme="majorBidi" w:cstheme="majorBidi"/>
          <w:color w:val="000000"/>
          <w:sz w:val="24"/>
          <w:szCs w:val="24"/>
          <w:lang w:eastAsia="ja-JP"/>
        </w:rPr>
        <w:t xml:space="preserve"> </w:t>
      </w:r>
      <w:r w:rsidR="00F62110" w:rsidRPr="00F62110">
        <w:rPr>
          <w:rFonts w:asciiTheme="majorBidi" w:eastAsia="MS Mincho" w:hAnsiTheme="majorBidi" w:cstheme="majorBidi"/>
          <w:color w:val="000000"/>
          <w:sz w:val="24"/>
          <w:szCs w:val="24"/>
          <w:lang w:eastAsia="ja-JP"/>
        </w:rPr>
        <w:t>„</w:t>
      </w:r>
      <w:r w:rsidR="000B42BF" w:rsidRPr="00A27A3F">
        <w:rPr>
          <w:rFonts w:asciiTheme="majorBidi" w:eastAsia="MS Mincho" w:hAnsiTheme="majorBidi" w:cstheme="majorBidi"/>
          <w:color w:val="000000"/>
          <w:sz w:val="24"/>
          <w:szCs w:val="24"/>
          <w:lang w:eastAsia="ja-JP"/>
        </w:rPr>
        <w:t>Kultūras un radošo nozaru attīstība”</w:t>
      </w:r>
      <w:r w:rsidR="00EA3AD7" w:rsidRPr="00A27A3F">
        <w:rPr>
          <w:rFonts w:asciiTheme="majorBidi" w:hAnsiTheme="majorBidi" w:cstheme="majorBidi"/>
          <w:sz w:val="24"/>
          <w:szCs w:val="24"/>
        </w:rPr>
        <w:t xml:space="preserve"> </w:t>
      </w:r>
      <w:r w:rsidR="00317E4F">
        <w:rPr>
          <w:rFonts w:asciiTheme="majorBidi" w:hAnsiTheme="majorBidi" w:cstheme="majorBidi"/>
          <w:sz w:val="24"/>
          <w:szCs w:val="24"/>
        </w:rPr>
        <w:t>4.7.</w:t>
      </w:r>
      <w:r w:rsidR="00EA3AD7" w:rsidRPr="00A27A3F">
        <w:rPr>
          <w:rFonts w:asciiTheme="majorBidi" w:hAnsiTheme="majorBidi" w:cstheme="majorBidi"/>
          <w:sz w:val="24"/>
          <w:szCs w:val="24"/>
        </w:rPr>
        <w:t>uzdevum</w:t>
      </w:r>
      <w:r w:rsidR="00317E4F">
        <w:rPr>
          <w:rFonts w:asciiTheme="majorBidi" w:hAnsiTheme="majorBidi" w:cstheme="majorBidi"/>
          <w:sz w:val="24"/>
          <w:szCs w:val="24"/>
        </w:rPr>
        <w:t>u</w:t>
      </w:r>
      <w:r w:rsidR="00EA3AD7" w:rsidRPr="00A27A3F">
        <w:rPr>
          <w:rFonts w:asciiTheme="majorBidi" w:hAnsiTheme="majorBidi" w:cstheme="majorBidi"/>
          <w:sz w:val="24"/>
          <w:szCs w:val="24"/>
        </w:rPr>
        <w:t xml:space="preserve"> </w:t>
      </w:r>
      <w:r w:rsidR="00F62110" w:rsidRPr="00F62110">
        <w:rPr>
          <w:rFonts w:asciiTheme="majorBidi" w:hAnsiTheme="majorBidi" w:cstheme="majorBidi"/>
          <w:sz w:val="24"/>
          <w:szCs w:val="24"/>
        </w:rPr>
        <w:t>„</w:t>
      </w:r>
      <w:r w:rsidR="00616E28" w:rsidRPr="00616E28">
        <w:rPr>
          <w:rFonts w:asciiTheme="majorBidi" w:hAnsiTheme="majorBidi" w:cstheme="majorBidi"/>
          <w:sz w:val="24"/>
          <w:szCs w:val="24"/>
        </w:rPr>
        <w:t>Stiprināt kultūras un radošo nozaru eksportspēju un starptautisko atpazīstamību Latvijas tēla veidošanā</w:t>
      </w:r>
      <w:r w:rsidR="00616E28">
        <w:rPr>
          <w:rFonts w:asciiTheme="majorBidi" w:hAnsiTheme="majorBidi" w:cstheme="majorBidi"/>
          <w:sz w:val="24"/>
          <w:szCs w:val="24"/>
        </w:rPr>
        <w:t xml:space="preserve">”, lai </w:t>
      </w:r>
      <w:r w:rsidR="00616E28">
        <w:rPr>
          <w:rFonts w:asciiTheme="majorBidi" w:eastAsia="MS Mincho" w:hAnsiTheme="majorBidi" w:cstheme="majorBidi"/>
          <w:color w:val="000000"/>
          <w:sz w:val="24"/>
          <w:szCs w:val="24"/>
          <w:lang w:eastAsia="ja-JP"/>
        </w:rPr>
        <w:t>v</w:t>
      </w:r>
      <w:r w:rsidR="00EA3AD7" w:rsidRPr="00A27A3F">
        <w:rPr>
          <w:rFonts w:asciiTheme="majorBidi" w:eastAsia="MS Mincho" w:hAnsiTheme="majorBidi" w:cstheme="majorBidi"/>
          <w:color w:val="000000"/>
          <w:sz w:val="24"/>
          <w:szCs w:val="24"/>
          <w:lang w:eastAsia="ja-JP"/>
        </w:rPr>
        <w:t>eicināt</w:t>
      </w:r>
      <w:r w:rsidR="001C6474">
        <w:rPr>
          <w:rFonts w:asciiTheme="majorBidi" w:eastAsia="MS Mincho" w:hAnsiTheme="majorBidi" w:cstheme="majorBidi"/>
          <w:color w:val="000000"/>
          <w:sz w:val="24"/>
          <w:szCs w:val="24"/>
          <w:lang w:eastAsia="ja-JP"/>
        </w:rPr>
        <w:t>u</w:t>
      </w:r>
      <w:r w:rsidR="00EA3AD7" w:rsidRPr="00A27A3F">
        <w:rPr>
          <w:rFonts w:asciiTheme="majorBidi" w:eastAsia="MS Mincho" w:hAnsiTheme="majorBidi" w:cstheme="majorBidi"/>
          <w:color w:val="000000"/>
          <w:sz w:val="24"/>
          <w:szCs w:val="24"/>
          <w:lang w:eastAsia="ja-JP"/>
        </w:rPr>
        <w:t xml:space="preserve"> muzeju nozares eksportspēju un starptautisko atpazīstamību</w:t>
      </w:r>
      <w:r w:rsidR="001C6474">
        <w:rPr>
          <w:rFonts w:asciiTheme="majorBidi" w:eastAsia="MS Mincho" w:hAnsiTheme="majorBidi" w:cstheme="majorBidi"/>
          <w:color w:val="000000"/>
          <w:sz w:val="24"/>
          <w:szCs w:val="24"/>
          <w:lang w:eastAsia="ja-JP"/>
        </w:rPr>
        <w:t>,</w:t>
      </w:r>
      <w:r w:rsidR="00EA3AD7" w:rsidRPr="00A27A3F">
        <w:rPr>
          <w:rFonts w:asciiTheme="majorBidi" w:eastAsia="MS Mincho" w:hAnsiTheme="majorBidi" w:cstheme="majorBidi"/>
          <w:color w:val="000000"/>
          <w:sz w:val="24"/>
          <w:szCs w:val="24"/>
          <w:lang w:eastAsia="ja-JP"/>
        </w:rPr>
        <w:t xml:space="preserve"> </w:t>
      </w:r>
      <w:r w:rsidR="00ED68B4">
        <w:rPr>
          <w:rFonts w:asciiTheme="majorBidi" w:eastAsia="MS Mincho" w:hAnsiTheme="majorBidi" w:cstheme="majorBidi"/>
          <w:color w:val="000000"/>
          <w:sz w:val="24"/>
          <w:szCs w:val="24"/>
          <w:lang w:eastAsia="ja-JP"/>
        </w:rPr>
        <w:t>īstenojot</w:t>
      </w:r>
      <w:r w:rsidR="00EA3AD7" w:rsidRPr="00A27A3F">
        <w:rPr>
          <w:rFonts w:asciiTheme="majorBidi" w:eastAsia="MS Mincho" w:hAnsiTheme="majorBidi" w:cstheme="majorBidi"/>
          <w:color w:val="000000"/>
          <w:sz w:val="24"/>
          <w:szCs w:val="24"/>
          <w:lang w:eastAsia="ja-JP"/>
        </w:rPr>
        <w:t xml:space="preserve"> starptautisk</w:t>
      </w:r>
      <w:r w:rsidR="00BE3941">
        <w:rPr>
          <w:rFonts w:asciiTheme="majorBidi" w:eastAsia="MS Mincho" w:hAnsiTheme="majorBidi" w:cstheme="majorBidi"/>
          <w:color w:val="000000"/>
          <w:sz w:val="24"/>
          <w:szCs w:val="24"/>
          <w:lang w:eastAsia="ja-JP"/>
        </w:rPr>
        <w:t>as</w:t>
      </w:r>
      <w:r w:rsidR="00EA3AD7" w:rsidRPr="00A27A3F">
        <w:rPr>
          <w:rFonts w:asciiTheme="majorBidi" w:eastAsia="MS Mincho" w:hAnsiTheme="majorBidi" w:cstheme="majorBidi"/>
          <w:color w:val="000000"/>
          <w:sz w:val="24"/>
          <w:szCs w:val="24"/>
          <w:lang w:eastAsia="ja-JP"/>
        </w:rPr>
        <w:t xml:space="preserve"> izstā</w:t>
      </w:r>
      <w:r w:rsidR="00BE3941">
        <w:rPr>
          <w:rFonts w:asciiTheme="majorBidi" w:eastAsia="MS Mincho" w:hAnsiTheme="majorBidi" w:cstheme="majorBidi"/>
          <w:color w:val="000000"/>
          <w:sz w:val="24"/>
          <w:szCs w:val="24"/>
          <w:lang w:eastAsia="ja-JP"/>
        </w:rPr>
        <w:t>des</w:t>
      </w:r>
      <w:r w:rsidR="00EA3AD7" w:rsidRPr="00A27A3F">
        <w:rPr>
          <w:rFonts w:asciiTheme="majorBidi" w:eastAsia="MS Mincho" w:hAnsiTheme="majorBidi" w:cstheme="majorBidi"/>
          <w:color w:val="000000"/>
          <w:sz w:val="24"/>
          <w:szCs w:val="24"/>
          <w:lang w:eastAsia="ja-JP"/>
        </w:rPr>
        <w:t xml:space="preserve"> un muzeju sadarbības projekt</w:t>
      </w:r>
      <w:r w:rsidR="00BE3941">
        <w:rPr>
          <w:rFonts w:asciiTheme="majorBidi" w:eastAsia="MS Mincho" w:hAnsiTheme="majorBidi" w:cstheme="majorBidi"/>
          <w:color w:val="000000"/>
          <w:sz w:val="24"/>
          <w:szCs w:val="24"/>
          <w:lang w:eastAsia="ja-JP"/>
        </w:rPr>
        <w:t>us</w:t>
      </w:r>
      <w:r w:rsidR="00432750" w:rsidRPr="00A27A3F">
        <w:rPr>
          <w:rFonts w:asciiTheme="majorBidi" w:eastAsia="MS Mincho" w:hAnsiTheme="majorBidi" w:cstheme="majorBidi"/>
          <w:color w:val="000000"/>
          <w:sz w:val="24"/>
          <w:szCs w:val="24"/>
          <w:lang w:eastAsia="ja-JP"/>
        </w:rPr>
        <w:t>.</w:t>
      </w:r>
    </w:p>
    <w:p w14:paraId="24275A20" w14:textId="77777777" w:rsidR="00865547" w:rsidRPr="00A27A3F" w:rsidRDefault="00865547" w:rsidP="00F15032">
      <w:pPr>
        <w:ind w:firstLine="720"/>
        <w:jc w:val="both"/>
        <w:rPr>
          <w:rFonts w:asciiTheme="majorBidi" w:eastAsia="MS Mincho" w:hAnsiTheme="majorBidi" w:cstheme="majorBidi"/>
          <w:color w:val="000000"/>
          <w:sz w:val="24"/>
          <w:szCs w:val="24"/>
          <w:lang w:eastAsia="ja-JP"/>
        </w:rPr>
      </w:pPr>
    </w:p>
    <w:p w14:paraId="25F9F496" w14:textId="689F9E03" w:rsidR="00865547" w:rsidRPr="00EA3466" w:rsidRDefault="00980EA5" w:rsidP="00F15032">
      <w:pPr>
        <w:pStyle w:val="Sarakstarindkopa"/>
        <w:numPr>
          <w:ilvl w:val="0"/>
          <w:numId w:val="17"/>
        </w:numPr>
        <w:ind w:left="284" w:hanging="284"/>
        <w:jc w:val="center"/>
        <w:rPr>
          <w:rFonts w:asciiTheme="majorBidi" w:hAnsiTheme="majorBidi" w:cstheme="majorBidi"/>
          <w:b/>
          <w:bCs/>
          <w:sz w:val="24"/>
          <w:szCs w:val="24"/>
        </w:rPr>
      </w:pPr>
      <w:r w:rsidRPr="00EA3466">
        <w:rPr>
          <w:rFonts w:asciiTheme="majorBidi" w:hAnsiTheme="majorBidi" w:cstheme="majorBidi"/>
          <w:b/>
          <w:bCs/>
          <w:sz w:val="24"/>
          <w:szCs w:val="24"/>
        </w:rPr>
        <w:t>VG</w:t>
      </w:r>
      <w:r w:rsidR="00865547" w:rsidRPr="00EA3466">
        <w:rPr>
          <w:rFonts w:asciiTheme="majorBidi" w:hAnsiTheme="majorBidi" w:cstheme="majorBidi"/>
          <w:b/>
          <w:bCs/>
          <w:sz w:val="24"/>
          <w:szCs w:val="24"/>
        </w:rPr>
        <w:t xml:space="preserve"> sistēmas ieviešanas nepieciešamība Latvij</w:t>
      </w:r>
      <w:r w:rsidR="00B35D3A" w:rsidRPr="00EA3466">
        <w:rPr>
          <w:rFonts w:asciiTheme="majorBidi" w:hAnsiTheme="majorBidi" w:cstheme="majorBidi"/>
          <w:b/>
          <w:bCs/>
          <w:sz w:val="24"/>
          <w:szCs w:val="24"/>
        </w:rPr>
        <w:t>as muzej</w:t>
      </w:r>
      <w:r w:rsidR="00082A62" w:rsidRPr="00EA3466">
        <w:rPr>
          <w:rFonts w:asciiTheme="majorBidi" w:hAnsiTheme="majorBidi" w:cstheme="majorBidi"/>
          <w:b/>
          <w:bCs/>
          <w:sz w:val="24"/>
          <w:szCs w:val="24"/>
        </w:rPr>
        <w:t>u</w:t>
      </w:r>
      <w:r w:rsidR="00B35D3A" w:rsidRPr="00EA3466">
        <w:rPr>
          <w:rFonts w:asciiTheme="majorBidi" w:hAnsiTheme="majorBidi" w:cstheme="majorBidi"/>
          <w:b/>
          <w:bCs/>
          <w:sz w:val="24"/>
          <w:szCs w:val="24"/>
        </w:rPr>
        <w:t xml:space="preserve"> starptautiskās izstāžu darbības veicināšanai</w:t>
      </w:r>
    </w:p>
    <w:p w14:paraId="589E5FB2" w14:textId="77777777" w:rsidR="00C4680B" w:rsidRPr="00A27A3F" w:rsidRDefault="00C4680B" w:rsidP="00F15032">
      <w:pPr>
        <w:ind w:firstLine="720"/>
        <w:rPr>
          <w:rFonts w:asciiTheme="majorBidi" w:eastAsia="MS Mincho" w:hAnsiTheme="majorBidi" w:cstheme="majorBidi"/>
          <w:color w:val="000000"/>
          <w:sz w:val="24"/>
          <w:szCs w:val="24"/>
          <w:lang w:eastAsia="ja-JP"/>
        </w:rPr>
      </w:pPr>
    </w:p>
    <w:p w14:paraId="3A34ECAE" w14:textId="7A565DDA" w:rsidR="002560C3" w:rsidRDefault="0046653B" w:rsidP="00F15032">
      <w:pPr>
        <w:ind w:firstLine="720"/>
        <w:jc w:val="both"/>
        <w:rPr>
          <w:rFonts w:asciiTheme="majorBidi" w:eastAsia="MS Mincho" w:hAnsiTheme="majorBidi" w:cstheme="majorBidi"/>
          <w:color w:val="000000"/>
          <w:sz w:val="24"/>
          <w:szCs w:val="24"/>
          <w:lang w:eastAsia="ja-JP"/>
        </w:rPr>
      </w:pPr>
      <w:r w:rsidRPr="00A27A3F">
        <w:rPr>
          <w:rFonts w:asciiTheme="majorBidi" w:eastAsia="MS Mincho" w:hAnsiTheme="majorBidi" w:cstheme="majorBidi"/>
          <w:color w:val="000000"/>
          <w:sz w:val="24"/>
          <w:szCs w:val="24"/>
          <w:lang w:eastAsia="ja-JP"/>
        </w:rPr>
        <w:t>Latvijas m</w:t>
      </w:r>
      <w:r w:rsidR="00DB2912" w:rsidRPr="00A27A3F">
        <w:rPr>
          <w:rFonts w:asciiTheme="majorBidi" w:eastAsia="MS Mincho" w:hAnsiTheme="majorBidi" w:cstheme="majorBidi"/>
          <w:color w:val="000000"/>
          <w:sz w:val="24"/>
          <w:szCs w:val="24"/>
          <w:lang w:eastAsia="ja-JP"/>
        </w:rPr>
        <w:t xml:space="preserve">uzeju bāzes finansējumā </w:t>
      </w:r>
      <w:r w:rsidR="00963D60" w:rsidRPr="00A27A3F">
        <w:rPr>
          <w:rFonts w:asciiTheme="majorBidi" w:eastAsia="MS Mincho" w:hAnsiTheme="majorBidi" w:cstheme="majorBidi"/>
          <w:color w:val="000000"/>
          <w:sz w:val="24"/>
          <w:szCs w:val="24"/>
          <w:lang w:eastAsia="ja-JP"/>
        </w:rPr>
        <w:t>starptautisk</w:t>
      </w:r>
      <w:r w:rsidR="006D3CF3" w:rsidRPr="00A27A3F">
        <w:rPr>
          <w:rFonts w:asciiTheme="majorBidi" w:eastAsia="MS Mincho" w:hAnsiTheme="majorBidi" w:cstheme="majorBidi"/>
          <w:color w:val="000000"/>
          <w:sz w:val="24"/>
          <w:szCs w:val="24"/>
          <w:lang w:eastAsia="ja-JP"/>
        </w:rPr>
        <w:t>u</w:t>
      </w:r>
      <w:r w:rsidR="00963D60" w:rsidRPr="00A27A3F">
        <w:rPr>
          <w:rFonts w:asciiTheme="majorBidi" w:eastAsia="MS Mincho" w:hAnsiTheme="majorBidi" w:cstheme="majorBidi"/>
          <w:color w:val="000000"/>
          <w:sz w:val="24"/>
          <w:szCs w:val="24"/>
          <w:lang w:eastAsia="ja-JP"/>
        </w:rPr>
        <w:t xml:space="preserve"> izstāžu </w:t>
      </w:r>
      <w:r w:rsidR="00592EE6" w:rsidRPr="00A27A3F">
        <w:rPr>
          <w:rFonts w:asciiTheme="majorBidi" w:eastAsia="MS Mincho" w:hAnsiTheme="majorBidi" w:cstheme="majorBidi"/>
          <w:color w:val="000000"/>
          <w:sz w:val="24"/>
          <w:szCs w:val="24"/>
          <w:lang w:eastAsia="ja-JP"/>
        </w:rPr>
        <w:t xml:space="preserve">rīkošanai </w:t>
      </w:r>
      <w:r w:rsidR="00DB2912" w:rsidRPr="00A27A3F">
        <w:rPr>
          <w:rFonts w:asciiTheme="majorBidi" w:eastAsia="MS Mincho" w:hAnsiTheme="majorBidi" w:cstheme="majorBidi"/>
          <w:color w:val="000000"/>
          <w:sz w:val="24"/>
          <w:szCs w:val="24"/>
          <w:lang w:eastAsia="ja-JP"/>
        </w:rPr>
        <w:t xml:space="preserve">līdzekļi netiek paredzēti, līdz ar to </w:t>
      </w:r>
      <w:r w:rsidR="00963D60" w:rsidRPr="00A27A3F">
        <w:rPr>
          <w:rFonts w:asciiTheme="majorBidi" w:eastAsia="MS Mincho" w:hAnsiTheme="majorBidi" w:cstheme="majorBidi"/>
          <w:color w:val="000000"/>
          <w:sz w:val="24"/>
          <w:szCs w:val="24"/>
          <w:lang w:eastAsia="ja-JP"/>
        </w:rPr>
        <w:t xml:space="preserve">gan </w:t>
      </w:r>
      <w:r w:rsidR="000C52E9" w:rsidRPr="00A27A3F">
        <w:rPr>
          <w:rFonts w:asciiTheme="majorBidi" w:eastAsia="MS Mincho" w:hAnsiTheme="majorBidi" w:cstheme="majorBidi"/>
          <w:color w:val="000000"/>
          <w:sz w:val="24"/>
          <w:szCs w:val="24"/>
          <w:lang w:eastAsia="ja-JP"/>
        </w:rPr>
        <w:t xml:space="preserve">starptautisku izstāžu rīkošana Latvijā, gan Latvijas </w:t>
      </w:r>
      <w:r w:rsidR="007E758D" w:rsidRPr="00A27A3F">
        <w:rPr>
          <w:rFonts w:asciiTheme="majorBidi" w:eastAsia="MS Mincho" w:hAnsiTheme="majorBidi" w:cstheme="majorBidi"/>
          <w:color w:val="000000"/>
          <w:sz w:val="24"/>
          <w:szCs w:val="24"/>
          <w:lang w:eastAsia="ja-JP"/>
        </w:rPr>
        <w:t xml:space="preserve">muzeju kolekciju </w:t>
      </w:r>
      <w:r w:rsidR="00FB4620" w:rsidRPr="00A27A3F">
        <w:rPr>
          <w:rFonts w:asciiTheme="majorBidi" w:eastAsia="MS Mincho" w:hAnsiTheme="majorBidi" w:cstheme="majorBidi"/>
          <w:color w:val="000000"/>
          <w:sz w:val="24"/>
          <w:szCs w:val="24"/>
          <w:lang w:eastAsia="ja-JP"/>
        </w:rPr>
        <w:t xml:space="preserve">rādīšana citās </w:t>
      </w:r>
      <w:r w:rsidR="00FB4620" w:rsidRPr="00A27A3F">
        <w:rPr>
          <w:rFonts w:asciiTheme="majorBidi" w:eastAsia="MS Mincho" w:hAnsiTheme="majorBidi" w:cstheme="majorBidi"/>
          <w:color w:val="000000"/>
          <w:sz w:val="24"/>
          <w:szCs w:val="24"/>
          <w:lang w:eastAsia="ja-JP"/>
        </w:rPr>
        <w:lastRenderedPageBreak/>
        <w:t>valstīs ir iespējama tikai piesaistot papildu finansējumu</w:t>
      </w:r>
      <w:r w:rsidR="00163BBF" w:rsidRPr="00A27A3F">
        <w:rPr>
          <w:rFonts w:asciiTheme="majorBidi" w:eastAsia="MS Mincho" w:hAnsiTheme="majorBidi" w:cstheme="majorBidi"/>
          <w:color w:val="000000"/>
          <w:sz w:val="24"/>
          <w:szCs w:val="24"/>
          <w:lang w:eastAsia="ja-JP"/>
        </w:rPr>
        <w:t xml:space="preserve"> no</w:t>
      </w:r>
      <w:r w:rsidR="007F4912" w:rsidRPr="00A27A3F">
        <w:rPr>
          <w:rFonts w:asciiTheme="majorBidi" w:eastAsia="MS Mincho" w:hAnsiTheme="majorBidi" w:cstheme="majorBidi"/>
          <w:color w:val="000000"/>
          <w:sz w:val="24"/>
          <w:szCs w:val="24"/>
          <w:lang w:eastAsia="ja-JP"/>
        </w:rPr>
        <w:t xml:space="preserve"> </w:t>
      </w:r>
      <w:r w:rsidR="009921AB" w:rsidRPr="00A27A3F">
        <w:rPr>
          <w:rFonts w:asciiTheme="majorBidi" w:eastAsia="MS Mincho" w:hAnsiTheme="majorBidi" w:cstheme="majorBidi"/>
          <w:color w:val="000000"/>
          <w:sz w:val="24"/>
          <w:szCs w:val="24"/>
          <w:lang w:eastAsia="ja-JP"/>
        </w:rPr>
        <w:t xml:space="preserve">sponsoriem un no </w:t>
      </w:r>
      <w:r w:rsidR="007F4912" w:rsidRPr="00A27A3F">
        <w:rPr>
          <w:rFonts w:asciiTheme="majorBidi" w:eastAsia="MS Mincho" w:hAnsiTheme="majorBidi" w:cstheme="majorBidi"/>
          <w:color w:val="000000"/>
          <w:sz w:val="24"/>
          <w:szCs w:val="24"/>
          <w:lang w:eastAsia="ja-JP"/>
        </w:rPr>
        <w:t xml:space="preserve">avotiem, kuri lielā mērā arī ir saistīti ar </w:t>
      </w:r>
      <w:r w:rsidR="00CA7B48" w:rsidRPr="00A27A3F">
        <w:rPr>
          <w:rFonts w:asciiTheme="majorBidi" w:eastAsia="MS Mincho" w:hAnsiTheme="majorBidi" w:cstheme="majorBidi"/>
          <w:color w:val="000000"/>
          <w:sz w:val="24"/>
          <w:szCs w:val="24"/>
          <w:lang w:eastAsia="ja-JP"/>
        </w:rPr>
        <w:t xml:space="preserve">valsts budžetu, proti – no valsts </w:t>
      </w:r>
      <w:r w:rsidR="00331738" w:rsidRPr="00A27A3F">
        <w:rPr>
          <w:rFonts w:asciiTheme="majorBidi" w:eastAsia="MS Mincho" w:hAnsiTheme="majorBidi" w:cstheme="majorBidi"/>
          <w:color w:val="000000"/>
          <w:sz w:val="24"/>
          <w:szCs w:val="24"/>
          <w:lang w:eastAsia="ja-JP"/>
        </w:rPr>
        <w:t>budžeta programm</w:t>
      </w:r>
      <w:r w:rsidR="00163BBF" w:rsidRPr="00A27A3F">
        <w:rPr>
          <w:rFonts w:asciiTheme="majorBidi" w:eastAsia="MS Mincho" w:hAnsiTheme="majorBidi" w:cstheme="majorBidi"/>
          <w:color w:val="000000"/>
          <w:sz w:val="24"/>
          <w:szCs w:val="24"/>
          <w:lang w:eastAsia="ja-JP"/>
        </w:rPr>
        <w:t>ām</w:t>
      </w:r>
      <w:r w:rsidR="00331738" w:rsidRPr="00A27A3F">
        <w:rPr>
          <w:rFonts w:asciiTheme="majorBidi" w:eastAsia="MS Mincho" w:hAnsiTheme="majorBidi" w:cstheme="majorBidi"/>
          <w:color w:val="000000"/>
          <w:sz w:val="24"/>
          <w:szCs w:val="24"/>
          <w:lang w:eastAsia="ja-JP"/>
        </w:rPr>
        <w:t xml:space="preserve">, kurās līdzekļi tiek piešķirti </w:t>
      </w:r>
      <w:r w:rsidR="00384A02" w:rsidRPr="00A27A3F">
        <w:rPr>
          <w:rFonts w:asciiTheme="majorBidi" w:eastAsia="MS Mincho" w:hAnsiTheme="majorBidi" w:cstheme="majorBidi"/>
          <w:color w:val="000000"/>
          <w:sz w:val="24"/>
          <w:szCs w:val="24"/>
          <w:lang w:eastAsia="ja-JP"/>
        </w:rPr>
        <w:t xml:space="preserve">projektu </w:t>
      </w:r>
      <w:r w:rsidR="00331738" w:rsidRPr="00A27A3F">
        <w:rPr>
          <w:rFonts w:asciiTheme="majorBidi" w:eastAsia="MS Mincho" w:hAnsiTheme="majorBidi" w:cstheme="majorBidi"/>
          <w:color w:val="000000"/>
          <w:sz w:val="24"/>
          <w:szCs w:val="24"/>
          <w:lang w:eastAsia="ja-JP"/>
        </w:rPr>
        <w:t>konkursa kārtībā</w:t>
      </w:r>
      <w:r w:rsidR="00CA7B48" w:rsidRPr="00A27A3F">
        <w:rPr>
          <w:rFonts w:asciiTheme="majorBidi" w:eastAsia="MS Mincho" w:hAnsiTheme="majorBidi" w:cstheme="majorBidi"/>
          <w:color w:val="000000"/>
          <w:sz w:val="24"/>
          <w:szCs w:val="24"/>
          <w:lang w:eastAsia="ja-JP"/>
        </w:rPr>
        <w:t xml:space="preserve"> un no V</w:t>
      </w:r>
      <w:r w:rsidR="002825D8">
        <w:rPr>
          <w:rFonts w:asciiTheme="majorBidi" w:eastAsia="MS Mincho" w:hAnsiTheme="majorBidi" w:cstheme="majorBidi"/>
          <w:color w:val="000000"/>
          <w:sz w:val="24"/>
          <w:szCs w:val="24"/>
          <w:lang w:eastAsia="ja-JP"/>
        </w:rPr>
        <w:t>alsts kultūrkapitāla fonda</w:t>
      </w:r>
      <w:r w:rsidR="00CA7B48" w:rsidRPr="00A27A3F">
        <w:rPr>
          <w:rFonts w:asciiTheme="majorBidi" w:eastAsia="MS Mincho" w:hAnsiTheme="majorBidi" w:cstheme="majorBidi"/>
          <w:color w:val="000000"/>
          <w:sz w:val="24"/>
          <w:szCs w:val="24"/>
          <w:lang w:eastAsia="ja-JP"/>
        </w:rPr>
        <w:t xml:space="preserve"> </w:t>
      </w:r>
      <w:r w:rsidR="00384A02" w:rsidRPr="00A27A3F">
        <w:rPr>
          <w:rFonts w:asciiTheme="majorBidi" w:eastAsia="MS Mincho" w:hAnsiTheme="majorBidi" w:cstheme="majorBidi"/>
          <w:color w:val="000000"/>
          <w:sz w:val="24"/>
          <w:szCs w:val="24"/>
          <w:lang w:eastAsia="ja-JP"/>
        </w:rPr>
        <w:t>projektu konkurs</w:t>
      </w:r>
      <w:r w:rsidR="00163BBF" w:rsidRPr="00A27A3F">
        <w:rPr>
          <w:rFonts w:asciiTheme="majorBidi" w:eastAsia="MS Mincho" w:hAnsiTheme="majorBidi" w:cstheme="majorBidi"/>
          <w:color w:val="000000"/>
          <w:sz w:val="24"/>
          <w:szCs w:val="24"/>
          <w:lang w:eastAsia="ja-JP"/>
        </w:rPr>
        <w:t>iem</w:t>
      </w:r>
      <w:r w:rsidR="00CA7B48" w:rsidRPr="00A27A3F">
        <w:rPr>
          <w:rFonts w:asciiTheme="majorBidi" w:eastAsia="MS Mincho" w:hAnsiTheme="majorBidi" w:cstheme="majorBidi"/>
          <w:color w:val="000000"/>
          <w:sz w:val="24"/>
          <w:szCs w:val="24"/>
          <w:lang w:eastAsia="ja-JP"/>
        </w:rPr>
        <w:t xml:space="preserve">. </w:t>
      </w:r>
    </w:p>
    <w:p w14:paraId="2C2F56B0" w14:textId="77777777" w:rsidR="00F65594" w:rsidRPr="00A27A3F" w:rsidRDefault="00F65594" w:rsidP="00F15032">
      <w:pPr>
        <w:ind w:firstLine="720"/>
        <w:jc w:val="both"/>
        <w:rPr>
          <w:rFonts w:asciiTheme="majorBidi" w:hAnsiTheme="majorBidi" w:cstheme="majorBidi"/>
          <w:sz w:val="24"/>
          <w:szCs w:val="24"/>
        </w:rPr>
      </w:pPr>
    </w:p>
    <w:p w14:paraId="0DD1BFCB" w14:textId="1CD92194" w:rsidR="00527CFA" w:rsidRDefault="00C07B72"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Pēdējos gados i</w:t>
      </w:r>
      <w:r w:rsidR="00D11A24" w:rsidRPr="00A27A3F">
        <w:rPr>
          <w:rFonts w:asciiTheme="majorBidi" w:hAnsiTheme="majorBidi" w:cstheme="majorBidi"/>
          <w:sz w:val="24"/>
          <w:szCs w:val="24"/>
        </w:rPr>
        <w:t xml:space="preserve">r </w:t>
      </w:r>
      <w:r w:rsidRPr="00A27A3F">
        <w:rPr>
          <w:rFonts w:asciiTheme="majorBidi" w:hAnsiTheme="majorBidi" w:cstheme="majorBidi"/>
          <w:sz w:val="24"/>
          <w:szCs w:val="24"/>
        </w:rPr>
        <w:t xml:space="preserve">būtiski </w:t>
      </w:r>
      <w:r w:rsidR="00D11A24" w:rsidRPr="00A27A3F">
        <w:rPr>
          <w:rFonts w:asciiTheme="majorBidi" w:hAnsiTheme="majorBidi" w:cstheme="majorBidi"/>
          <w:sz w:val="24"/>
          <w:szCs w:val="24"/>
        </w:rPr>
        <w:t xml:space="preserve">pieaugušas </w:t>
      </w:r>
      <w:r w:rsidR="00A91A62" w:rsidRPr="00A27A3F">
        <w:rPr>
          <w:rFonts w:asciiTheme="majorBidi" w:hAnsiTheme="majorBidi" w:cstheme="majorBidi"/>
          <w:sz w:val="24"/>
          <w:szCs w:val="24"/>
          <w:u w:val="single"/>
        </w:rPr>
        <w:t>faktiskās izmaksas</w:t>
      </w:r>
      <w:r w:rsidR="00A91A62" w:rsidRPr="00A27A3F">
        <w:rPr>
          <w:rFonts w:asciiTheme="majorBidi" w:hAnsiTheme="majorBidi" w:cstheme="majorBidi"/>
          <w:sz w:val="24"/>
          <w:szCs w:val="24"/>
        </w:rPr>
        <w:t xml:space="preserve"> </w:t>
      </w:r>
      <w:r w:rsidR="008A3188">
        <w:rPr>
          <w:rFonts w:asciiTheme="majorBidi" w:hAnsiTheme="majorBidi" w:cstheme="majorBidi"/>
          <w:sz w:val="24"/>
          <w:szCs w:val="24"/>
        </w:rPr>
        <w:t>tiem</w:t>
      </w:r>
      <w:r w:rsidR="00D11A24" w:rsidRPr="00A27A3F">
        <w:rPr>
          <w:rFonts w:asciiTheme="majorBidi" w:hAnsiTheme="majorBidi" w:cstheme="majorBidi"/>
          <w:sz w:val="24"/>
          <w:szCs w:val="24"/>
        </w:rPr>
        <w:t xml:space="preserve"> izstāžu rīkošanas </w:t>
      </w:r>
      <w:r w:rsidR="00A91A62">
        <w:rPr>
          <w:rFonts w:asciiTheme="majorBidi" w:hAnsiTheme="majorBidi" w:cstheme="majorBidi"/>
          <w:sz w:val="24"/>
          <w:szCs w:val="24"/>
        </w:rPr>
        <w:t>pakalpojumiem</w:t>
      </w:r>
      <w:r w:rsidR="00927D40" w:rsidRPr="00A27A3F">
        <w:rPr>
          <w:rFonts w:asciiTheme="majorBidi" w:hAnsiTheme="majorBidi" w:cstheme="majorBidi"/>
          <w:sz w:val="24"/>
          <w:szCs w:val="24"/>
        </w:rPr>
        <w:t>, k</w:t>
      </w:r>
      <w:r w:rsidR="00A735EF" w:rsidRPr="00A27A3F">
        <w:rPr>
          <w:rFonts w:asciiTheme="majorBidi" w:hAnsiTheme="majorBidi" w:cstheme="majorBidi"/>
          <w:sz w:val="24"/>
          <w:szCs w:val="24"/>
        </w:rPr>
        <w:t>ur</w:t>
      </w:r>
      <w:r w:rsidR="00A91A62">
        <w:rPr>
          <w:rFonts w:asciiTheme="majorBidi" w:hAnsiTheme="majorBidi" w:cstheme="majorBidi"/>
          <w:sz w:val="24"/>
          <w:szCs w:val="24"/>
        </w:rPr>
        <w:t>u</w:t>
      </w:r>
      <w:r w:rsidR="00A735EF" w:rsidRPr="00A27A3F">
        <w:rPr>
          <w:rFonts w:asciiTheme="majorBidi" w:hAnsiTheme="majorBidi" w:cstheme="majorBidi"/>
          <w:sz w:val="24"/>
          <w:szCs w:val="24"/>
        </w:rPr>
        <w:t xml:space="preserve">s muzeji </w:t>
      </w:r>
      <w:r w:rsidR="009460B0" w:rsidRPr="00A27A3F">
        <w:rPr>
          <w:rFonts w:asciiTheme="majorBidi" w:hAnsiTheme="majorBidi" w:cstheme="majorBidi"/>
          <w:sz w:val="24"/>
          <w:szCs w:val="24"/>
        </w:rPr>
        <w:t>iegādājas</w:t>
      </w:r>
      <w:r w:rsidR="00A735EF" w:rsidRPr="00A27A3F">
        <w:rPr>
          <w:rFonts w:asciiTheme="majorBidi" w:hAnsiTheme="majorBidi" w:cstheme="majorBidi"/>
          <w:sz w:val="24"/>
          <w:szCs w:val="24"/>
        </w:rPr>
        <w:t xml:space="preserve"> kā ārpakalpojumu</w:t>
      </w:r>
      <w:r w:rsidR="00737C8A" w:rsidRPr="00A27A3F">
        <w:rPr>
          <w:rFonts w:asciiTheme="majorBidi" w:hAnsiTheme="majorBidi" w:cstheme="majorBidi"/>
          <w:sz w:val="24"/>
          <w:szCs w:val="24"/>
        </w:rPr>
        <w:t>s</w:t>
      </w:r>
      <w:r w:rsidR="00A735EF" w:rsidRPr="00A27A3F">
        <w:rPr>
          <w:rFonts w:asciiTheme="majorBidi" w:hAnsiTheme="majorBidi" w:cstheme="majorBidi"/>
          <w:sz w:val="24"/>
          <w:szCs w:val="24"/>
        </w:rPr>
        <w:t xml:space="preserve"> (</w:t>
      </w:r>
      <w:r w:rsidR="00212546" w:rsidRPr="00A27A3F">
        <w:rPr>
          <w:rFonts w:asciiTheme="majorBidi" w:hAnsiTheme="majorBidi" w:cstheme="majorBidi"/>
          <w:sz w:val="24"/>
          <w:szCs w:val="24"/>
        </w:rPr>
        <w:t>transport</w:t>
      </w:r>
      <w:r w:rsidR="00A735EF" w:rsidRPr="00A27A3F">
        <w:rPr>
          <w:rFonts w:asciiTheme="majorBidi" w:hAnsiTheme="majorBidi" w:cstheme="majorBidi"/>
          <w:sz w:val="24"/>
          <w:szCs w:val="24"/>
        </w:rPr>
        <w:t>s</w:t>
      </w:r>
      <w:r w:rsidR="00212546" w:rsidRPr="00A27A3F">
        <w:rPr>
          <w:rFonts w:asciiTheme="majorBidi" w:hAnsiTheme="majorBidi" w:cstheme="majorBidi"/>
          <w:sz w:val="24"/>
          <w:szCs w:val="24"/>
        </w:rPr>
        <w:t xml:space="preserve">, </w:t>
      </w:r>
      <w:r w:rsidR="008A142C" w:rsidRPr="00A27A3F">
        <w:rPr>
          <w:rFonts w:asciiTheme="majorBidi" w:hAnsiTheme="majorBidi" w:cstheme="majorBidi"/>
          <w:sz w:val="24"/>
          <w:szCs w:val="24"/>
        </w:rPr>
        <w:t>izstāžu</w:t>
      </w:r>
      <w:r w:rsidR="00BC1834" w:rsidRPr="00A27A3F">
        <w:rPr>
          <w:rFonts w:asciiTheme="majorBidi" w:hAnsiTheme="majorBidi" w:cstheme="majorBidi"/>
          <w:sz w:val="24"/>
          <w:szCs w:val="24"/>
        </w:rPr>
        <w:t xml:space="preserve"> vizuālā un grafiskā </w:t>
      </w:r>
      <w:r w:rsidR="00A10200" w:rsidRPr="00A27A3F">
        <w:rPr>
          <w:rFonts w:asciiTheme="majorBidi" w:hAnsiTheme="majorBidi" w:cstheme="majorBidi"/>
          <w:sz w:val="24"/>
          <w:szCs w:val="24"/>
        </w:rPr>
        <w:t xml:space="preserve">dizaina </w:t>
      </w:r>
      <w:r w:rsidR="00BC1834" w:rsidRPr="00A27A3F">
        <w:rPr>
          <w:rFonts w:asciiTheme="majorBidi" w:hAnsiTheme="majorBidi" w:cstheme="majorBidi"/>
          <w:sz w:val="24"/>
          <w:szCs w:val="24"/>
        </w:rPr>
        <w:t xml:space="preserve">izveide, </w:t>
      </w:r>
      <w:r w:rsidR="009C54B7" w:rsidRPr="00A27A3F">
        <w:rPr>
          <w:rFonts w:asciiTheme="majorBidi" w:hAnsiTheme="majorBidi" w:cstheme="majorBidi"/>
          <w:sz w:val="24"/>
          <w:szCs w:val="24"/>
        </w:rPr>
        <w:t>druka</w:t>
      </w:r>
      <w:r w:rsidR="00ED4995" w:rsidRPr="00A27A3F">
        <w:rPr>
          <w:rFonts w:asciiTheme="majorBidi" w:hAnsiTheme="majorBidi" w:cstheme="majorBidi"/>
          <w:sz w:val="24"/>
          <w:szCs w:val="24"/>
        </w:rPr>
        <w:t xml:space="preserve"> u.c.), </w:t>
      </w:r>
      <w:r w:rsidR="005042A4" w:rsidRPr="00A27A3F">
        <w:rPr>
          <w:rFonts w:asciiTheme="majorBidi" w:hAnsiTheme="majorBidi" w:cstheme="majorBidi"/>
          <w:sz w:val="24"/>
          <w:szCs w:val="24"/>
        </w:rPr>
        <w:t xml:space="preserve">un </w:t>
      </w:r>
      <w:r w:rsidR="0036371F" w:rsidRPr="00A27A3F">
        <w:rPr>
          <w:rFonts w:asciiTheme="majorBidi" w:hAnsiTheme="majorBidi" w:cstheme="majorBidi"/>
          <w:sz w:val="24"/>
          <w:szCs w:val="24"/>
        </w:rPr>
        <w:t xml:space="preserve">bez kuriem kvalitatīvu </w:t>
      </w:r>
      <w:r w:rsidR="00B71C92" w:rsidRPr="00A27A3F">
        <w:rPr>
          <w:rFonts w:asciiTheme="majorBidi" w:hAnsiTheme="majorBidi" w:cstheme="majorBidi"/>
          <w:sz w:val="24"/>
          <w:szCs w:val="24"/>
        </w:rPr>
        <w:t xml:space="preserve">starptautisko </w:t>
      </w:r>
      <w:r w:rsidR="0036371F" w:rsidRPr="00A27A3F">
        <w:rPr>
          <w:rFonts w:asciiTheme="majorBidi" w:hAnsiTheme="majorBidi" w:cstheme="majorBidi"/>
          <w:sz w:val="24"/>
          <w:szCs w:val="24"/>
        </w:rPr>
        <w:t>izstāžu projektu realizācija nav iespējama</w:t>
      </w:r>
      <w:r w:rsidR="00737C8A" w:rsidRPr="00A27A3F">
        <w:rPr>
          <w:rFonts w:asciiTheme="majorBidi" w:hAnsiTheme="majorBidi" w:cstheme="majorBidi"/>
          <w:sz w:val="24"/>
          <w:szCs w:val="24"/>
        </w:rPr>
        <w:t>.</w:t>
      </w:r>
      <w:r w:rsidR="00CC2A9C" w:rsidRPr="00A27A3F">
        <w:rPr>
          <w:rFonts w:asciiTheme="majorBidi" w:hAnsiTheme="majorBidi" w:cstheme="majorBidi"/>
          <w:sz w:val="24"/>
          <w:szCs w:val="24"/>
        </w:rPr>
        <w:t xml:space="preserve"> Līdz ar to m</w:t>
      </w:r>
      <w:r w:rsidR="00A27106" w:rsidRPr="00A27A3F">
        <w:rPr>
          <w:rFonts w:asciiTheme="majorBidi" w:hAnsiTheme="majorBidi" w:cstheme="majorBidi"/>
          <w:sz w:val="24"/>
          <w:szCs w:val="24"/>
        </w:rPr>
        <w:t>uzejiem i</w:t>
      </w:r>
      <w:r w:rsidR="00734479" w:rsidRPr="00A27A3F">
        <w:rPr>
          <w:rFonts w:asciiTheme="majorBidi" w:hAnsiTheme="majorBidi" w:cstheme="majorBidi"/>
          <w:sz w:val="24"/>
          <w:szCs w:val="24"/>
        </w:rPr>
        <w:t xml:space="preserve">r ļoti būtiski </w:t>
      </w:r>
      <w:r w:rsidR="006947E6" w:rsidRPr="00A27A3F">
        <w:rPr>
          <w:rFonts w:asciiTheme="majorBidi" w:hAnsiTheme="majorBidi" w:cstheme="majorBidi"/>
          <w:sz w:val="24"/>
          <w:szCs w:val="24"/>
        </w:rPr>
        <w:t xml:space="preserve">visu </w:t>
      </w:r>
      <w:r w:rsidR="00734479" w:rsidRPr="00A27A3F">
        <w:rPr>
          <w:rFonts w:asciiTheme="majorBidi" w:hAnsiTheme="majorBidi" w:cstheme="majorBidi"/>
          <w:sz w:val="24"/>
          <w:szCs w:val="24"/>
        </w:rPr>
        <w:t>papildus piesaist</w:t>
      </w:r>
      <w:r w:rsidR="00CC2A9C" w:rsidRPr="00A27A3F">
        <w:rPr>
          <w:rFonts w:asciiTheme="majorBidi" w:hAnsiTheme="majorBidi" w:cstheme="majorBidi"/>
          <w:sz w:val="24"/>
          <w:szCs w:val="24"/>
        </w:rPr>
        <w:t>īto</w:t>
      </w:r>
      <w:r w:rsidR="00734479" w:rsidRPr="00A27A3F">
        <w:rPr>
          <w:rFonts w:asciiTheme="majorBidi" w:hAnsiTheme="majorBidi" w:cstheme="majorBidi"/>
          <w:sz w:val="24"/>
          <w:szCs w:val="24"/>
        </w:rPr>
        <w:t xml:space="preserve"> finansējumu no</w:t>
      </w:r>
      <w:r w:rsidR="006947E6" w:rsidRPr="00A27A3F">
        <w:rPr>
          <w:rFonts w:asciiTheme="majorBidi" w:hAnsiTheme="majorBidi" w:cstheme="majorBidi"/>
          <w:sz w:val="24"/>
          <w:szCs w:val="24"/>
        </w:rPr>
        <w:t>virzīt kvalitatīva kultūras piedāvājuma radīšan</w:t>
      </w:r>
      <w:r w:rsidR="00A27106" w:rsidRPr="00A27A3F">
        <w:rPr>
          <w:rFonts w:asciiTheme="majorBidi" w:hAnsiTheme="majorBidi" w:cstheme="majorBidi"/>
          <w:sz w:val="24"/>
          <w:szCs w:val="24"/>
        </w:rPr>
        <w:t xml:space="preserve">ai, </w:t>
      </w:r>
      <w:r w:rsidR="00527CFA" w:rsidRPr="00A27A3F">
        <w:rPr>
          <w:rFonts w:asciiTheme="majorBidi" w:hAnsiTheme="majorBidi" w:cstheme="majorBidi"/>
          <w:sz w:val="24"/>
          <w:szCs w:val="24"/>
        </w:rPr>
        <w:t>kas:</w:t>
      </w:r>
    </w:p>
    <w:p w14:paraId="5C372293" w14:textId="77777777" w:rsidR="005B34A8" w:rsidRPr="00A27A3F" w:rsidRDefault="005B34A8" w:rsidP="00F15032">
      <w:pPr>
        <w:ind w:firstLine="720"/>
        <w:jc w:val="both"/>
        <w:rPr>
          <w:rFonts w:asciiTheme="majorBidi" w:hAnsiTheme="majorBidi" w:cstheme="majorBidi"/>
          <w:sz w:val="24"/>
          <w:szCs w:val="24"/>
        </w:rPr>
      </w:pPr>
    </w:p>
    <w:p w14:paraId="6C07DCDC" w14:textId="77777777" w:rsidR="00527CFA" w:rsidRDefault="00A27106" w:rsidP="00F15032">
      <w:pPr>
        <w:pStyle w:val="Sarakstarindkopa"/>
        <w:numPr>
          <w:ilvl w:val="0"/>
          <w:numId w:val="7"/>
        </w:numPr>
        <w:ind w:left="0" w:firstLine="357"/>
        <w:jc w:val="both"/>
        <w:rPr>
          <w:rFonts w:asciiTheme="majorBidi" w:hAnsiTheme="majorBidi" w:cstheme="majorBidi"/>
          <w:sz w:val="24"/>
          <w:szCs w:val="24"/>
        </w:rPr>
      </w:pPr>
      <w:r w:rsidRPr="00A27A3F">
        <w:rPr>
          <w:rFonts w:asciiTheme="majorBidi" w:hAnsiTheme="majorBidi" w:cstheme="majorBidi"/>
          <w:sz w:val="24"/>
          <w:szCs w:val="24"/>
        </w:rPr>
        <w:t>veicin</w:t>
      </w:r>
      <w:r w:rsidR="00527CFA" w:rsidRPr="00A27A3F">
        <w:rPr>
          <w:rFonts w:asciiTheme="majorBidi" w:hAnsiTheme="majorBidi" w:cstheme="majorBidi"/>
          <w:sz w:val="24"/>
          <w:szCs w:val="24"/>
        </w:rPr>
        <w:t>a</w:t>
      </w:r>
      <w:r w:rsidRPr="00A27A3F">
        <w:rPr>
          <w:rFonts w:asciiTheme="majorBidi" w:hAnsiTheme="majorBidi" w:cstheme="majorBidi"/>
          <w:sz w:val="24"/>
          <w:szCs w:val="24"/>
        </w:rPr>
        <w:t xml:space="preserve"> starptautisk</w:t>
      </w:r>
      <w:r w:rsidR="00527CFA" w:rsidRPr="00A27A3F">
        <w:rPr>
          <w:rFonts w:asciiTheme="majorBidi" w:hAnsiTheme="majorBidi" w:cstheme="majorBidi"/>
          <w:sz w:val="24"/>
          <w:szCs w:val="24"/>
        </w:rPr>
        <w:t>as kultūras pieredzes pieejamību Latvijas apmeklētājiem;</w:t>
      </w:r>
    </w:p>
    <w:p w14:paraId="7CDE57EE" w14:textId="77777777" w:rsidR="00334BA4" w:rsidRPr="00A27A3F" w:rsidRDefault="00334BA4" w:rsidP="00F15032">
      <w:pPr>
        <w:pStyle w:val="Sarakstarindkopa"/>
        <w:jc w:val="both"/>
        <w:rPr>
          <w:rFonts w:asciiTheme="majorBidi" w:hAnsiTheme="majorBidi" w:cstheme="majorBidi"/>
          <w:sz w:val="24"/>
          <w:szCs w:val="24"/>
        </w:rPr>
      </w:pPr>
    </w:p>
    <w:p w14:paraId="65C947C2" w14:textId="77777777" w:rsidR="00000949" w:rsidRDefault="00000949" w:rsidP="00F15032">
      <w:pPr>
        <w:pStyle w:val="Sarakstarindkopa"/>
        <w:numPr>
          <w:ilvl w:val="0"/>
          <w:numId w:val="7"/>
        </w:numPr>
        <w:ind w:left="0" w:firstLine="357"/>
        <w:jc w:val="both"/>
        <w:rPr>
          <w:rFonts w:asciiTheme="majorBidi" w:hAnsiTheme="majorBidi" w:cstheme="majorBidi"/>
          <w:sz w:val="24"/>
          <w:szCs w:val="24"/>
        </w:rPr>
      </w:pPr>
      <w:r w:rsidRPr="00A27A3F">
        <w:rPr>
          <w:rFonts w:asciiTheme="majorBidi" w:hAnsiTheme="majorBidi" w:cstheme="majorBidi"/>
          <w:sz w:val="24"/>
          <w:szCs w:val="24"/>
        </w:rPr>
        <w:t xml:space="preserve">padara Latviju par pievilcīgāku galamērķi, paaugstinot </w:t>
      </w:r>
      <w:r w:rsidR="007160F9" w:rsidRPr="00A27A3F">
        <w:rPr>
          <w:rFonts w:asciiTheme="majorBidi" w:hAnsiTheme="majorBidi" w:cstheme="majorBidi"/>
          <w:sz w:val="24"/>
          <w:szCs w:val="24"/>
        </w:rPr>
        <w:t>ienākumus no tūrisma</w:t>
      </w:r>
      <w:r w:rsidRPr="00A27A3F">
        <w:rPr>
          <w:rFonts w:asciiTheme="majorBidi" w:hAnsiTheme="majorBidi" w:cstheme="majorBidi"/>
          <w:sz w:val="24"/>
          <w:szCs w:val="24"/>
        </w:rPr>
        <w:t>;</w:t>
      </w:r>
    </w:p>
    <w:p w14:paraId="4B960244" w14:textId="77777777" w:rsidR="00334BA4" w:rsidRPr="00334BA4" w:rsidRDefault="00334BA4" w:rsidP="00F15032">
      <w:pPr>
        <w:jc w:val="both"/>
        <w:rPr>
          <w:rFonts w:asciiTheme="majorBidi" w:hAnsiTheme="majorBidi" w:cstheme="majorBidi"/>
          <w:sz w:val="24"/>
          <w:szCs w:val="24"/>
        </w:rPr>
      </w:pPr>
    </w:p>
    <w:p w14:paraId="2BE3F602" w14:textId="64404A93" w:rsidR="00AB396F" w:rsidRDefault="001E094D" w:rsidP="00F15032">
      <w:pPr>
        <w:pStyle w:val="Sarakstarindkopa"/>
        <w:numPr>
          <w:ilvl w:val="0"/>
          <w:numId w:val="7"/>
        </w:numPr>
        <w:ind w:left="0" w:firstLine="357"/>
        <w:jc w:val="both"/>
        <w:rPr>
          <w:rFonts w:asciiTheme="majorBidi" w:hAnsiTheme="majorBidi" w:cstheme="majorBidi"/>
          <w:sz w:val="24"/>
          <w:szCs w:val="24"/>
        </w:rPr>
      </w:pPr>
      <w:r w:rsidRPr="00A27A3F">
        <w:rPr>
          <w:rFonts w:asciiTheme="majorBidi" w:hAnsiTheme="majorBidi" w:cstheme="majorBidi"/>
          <w:sz w:val="24"/>
          <w:szCs w:val="24"/>
        </w:rPr>
        <w:t xml:space="preserve">ļauj Latvijas muzejiem sniegt ieguldījumu kultūras diplomātijā, </w:t>
      </w:r>
      <w:r w:rsidR="005A3ED2" w:rsidRPr="00A27A3F">
        <w:rPr>
          <w:rFonts w:asciiTheme="majorBidi" w:hAnsiTheme="majorBidi" w:cstheme="majorBidi"/>
          <w:sz w:val="24"/>
          <w:szCs w:val="24"/>
        </w:rPr>
        <w:t xml:space="preserve">pārstāvot </w:t>
      </w:r>
      <w:r w:rsidR="008C1407" w:rsidRPr="00A27A3F">
        <w:rPr>
          <w:rFonts w:asciiTheme="majorBidi" w:hAnsiTheme="majorBidi" w:cstheme="majorBidi"/>
          <w:sz w:val="24"/>
          <w:szCs w:val="24"/>
        </w:rPr>
        <w:t>L</w:t>
      </w:r>
      <w:r w:rsidR="005A3ED2" w:rsidRPr="00A27A3F">
        <w:rPr>
          <w:rFonts w:asciiTheme="majorBidi" w:hAnsiTheme="majorBidi" w:cstheme="majorBidi"/>
          <w:sz w:val="24"/>
          <w:szCs w:val="24"/>
        </w:rPr>
        <w:t xml:space="preserve">atvijas valsti un </w:t>
      </w:r>
      <w:r w:rsidRPr="00A27A3F">
        <w:rPr>
          <w:rFonts w:asciiTheme="majorBidi" w:hAnsiTheme="majorBidi" w:cstheme="majorBidi"/>
          <w:sz w:val="24"/>
          <w:szCs w:val="24"/>
        </w:rPr>
        <w:t xml:space="preserve">popularizējot </w:t>
      </w:r>
      <w:r w:rsidR="00670CDE" w:rsidRPr="00A27A3F">
        <w:rPr>
          <w:rFonts w:asciiTheme="majorBidi" w:hAnsiTheme="majorBidi" w:cstheme="majorBidi"/>
          <w:sz w:val="24"/>
          <w:szCs w:val="24"/>
        </w:rPr>
        <w:t>mūsu kultūru un vēsturi ārzem</w:t>
      </w:r>
      <w:r w:rsidR="009633B7" w:rsidRPr="00A27A3F">
        <w:rPr>
          <w:rFonts w:asciiTheme="majorBidi" w:hAnsiTheme="majorBidi" w:cstheme="majorBidi"/>
          <w:sz w:val="24"/>
          <w:szCs w:val="24"/>
        </w:rPr>
        <w:t>ēs</w:t>
      </w:r>
      <w:r w:rsidR="00FE679B" w:rsidRPr="00A27A3F">
        <w:rPr>
          <w:rFonts w:asciiTheme="majorBidi" w:hAnsiTheme="majorBidi" w:cstheme="majorBidi"/>
          <w:sz w:val="24"/>
          <w:szCs w:val="24"/>
        </w:rPr>
        <w:t xml:space="preserve">. </w:t>
      </w:r>
      <w:r w:rsidR="003D097A" w:rsidRPr="00A27A3F">
        <w:rPr>
          <w:rFonts w:asciiTheme="majorBidi" w:hAnsiTheme="majorBidi" w:cstheme="majorBidi"/>
          <w:sz w:val="24"/>
          <w:szCs w:val="24"/>
        </w:rPr>
        <w:t xml:space="preserve">Jāņem vērā, ka valsts mēroga kultūras diplomātijas programmas, tādas kā festivāls </w:t>
      </w:r>
      <w:bookmarkStart w:id="4" w:name="_Hlk195590937"/>
      <w:r w:rsidR="00430C76" w:rsidRPr="00430C76">
        <w:rPr>
          <w:rFonts w:asciiTheme="majorBidi" w:hAnsiTheme="majorBidi" w:cstheme="majorBidi"/>
          <w:sz w:val="24"/>
          <w:szCs w:val="24"/>
        </w:rPr>
        <w:t>„</w:t>
      </w:r>
      <w:bookmarkEnd w:id="4"/>
      <w:r w:rsidR="003D097A" w:rsidRPr="00A27A3F">
        <w:rPr>
          <w:rFonts w:asciiTheme="majorBidi" w:hAnsiTheme="majorBidi" w:cstheme="majorBidi"/>
          <w:sz w:val="24"/>
          <w:szCs w:val="24"/>
        </w:rPr>
        <w:t>Pārsteidzošā Latvija” Francijā 2005.gadā</w:t>
      </w:r>
      <w:r w:rsidR="006039D7" w:rsidRPr="00A27A3F">
        <w:rPr>
          <w:rFonts w:asciiTheme="majorBidi" w:hAnsiTheme="majorBidi" w:cstheme="majorBidi"/>
          <w:sz w:val="24"/>
          <w:szCs w:val="24"/>
        </w:rPr>
        <w:t xml:space="preserve"> </w:t>
      </w:r>
      <w:r w:rsidR="00136304" w:rsidRPr="00A27A3F">
        <w:rPr>
          <w:rFonts w:asciiTheme="majorBidi" w:hAnsiTheme="majorBidi" w:cstheme="majorBidi"/>
          <w:sz w:val="24"/>
          <w:szCs w:val="24"/>
        </w:rPr>
        <w:t>u</w:t>
      </w:r>
      <w:r w:rsidR="002D5A24" w:rsidRPr="00A27A3F">
        <w:rPr>
          <w:rFonts w:asciiTheme="majorBidi" w:hAnsiTheme="majorBidi" w:cstheme="majorBidi"/>
          <w:sz w:val="24"/>
          <w:szCs w:val="24"/>
        </w:rPr>
        <w:t>n līdzīg</w:t>
      </w:r>
      <w:r w:rsidR="006039D7" w:rsidRPr="00A27A3F">
        <w:rPr>
          <w:rFonts w:asciiTheme="majorBidi" w:hAnsiTheme="majorBidi" w:cstheme="majorBidi"/>
          <w:sz w:val="24"/>
          <w:szCs w:val="24"/>
        </w:rPr>
        <w:t>as</w:t>
      </w:r>
      <w:r w:rsidR="00136304" w:rsidRPr="00A27A3F">
        <w:rPr>
          <w:rFonts w:asciiTheme="majorBidi" w:hAnsiTheme="majorBidi" w:cstheme="majorBidi"/>
          <w:sz w:val="24"/>
          <w:szCs w:val="24"/>
        </w:rPr>
        <w:t>, no ārvalstu partneru puses visbiežāk netiek finansēt</w:t>
      </w:r>
      <w:r w:rsidR="0045606D">
        <w:rPr>
          <w:rFonts w:asciiTheme="majorBidi" w:hAnsiTheme="majorBidi" w:cstheme="majorBidi"/>
          <w:sz w:val="24"/>
          <w:szCs w:val="24"/>
        </w:rPr>
        <w:t>as</w:t>
      </w:r>
      <w:r w:rsidR="00136304" w:rsidRPr="00A27A3F">
        <w:rPr>
          <w:rFonts w:asciiTheme="majorBidi" w:hAnsiTheme="majorBidi" w:cstheme="majorBidi"/>
          <w:sz w:val="24"/>
          <w:szCs w:val="24"/>
        </w:rPr>
        <w:t>, un visas izmaksas jāsedz Latvijas valstij</w:t>
      </w:r>
      <w:r w:rsidR="002D5A24" w:rsidRPr="00A27A3F">
        <w:rPr>
          <w:rFonts w:asciiTheme="majorBidi" w:hAnsiTheme="majorBidi" w:cstheme="majorBidi"/>
          <w:sz w:val="24"/>
          <w:szCs w:val="24"/>
        </w:rPr>
        <w:t xml:space="preserve"> kā sadarbībā un savas valsts tēla veidošanā ieinteresētākajai pusei.</w:t>
      </w:r>
    </w:p>
    <w:p w14:paraId="6A1A8ED3" w14:textId="77777777" w:rsidR="00F65594" w:rsidRPr="00430C76" w:rsidRDefault="00F65594" w:rsidP="00F15032">
      <w:pPr>
        <w:pStyle w:val="Sarakstarindkopa"/>
        <w:jc w:val="both"/>
        <w:rPr>
          <w:rFonts w:asciiTheme="majorBidi" w:hAnsiTheme="majorBidi" w:cstheme="majorBidi"/>
          <w:sz w:val="24"/>
          <w:szCs w:val="24"/>
        </w:rPr>
      </w:pPr>
    </w:p>
    <w:p w14:paraId="47E0AC83" w14:textId="5E5B699B" w:rsidR="0079389C" w:rsidRDefault="00115A6A"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Viena no finanšu ietilpīgākajām pozīcijām, kur</w:t>
      </w:r>
      <w:r w:rsidR="008F7BB3" w:rsidRPr="00A27A3F">
        <w:rPr>
          <w:rFonts w:asciiTheme="majorBidi" w:hAnsiTheme="majorBidi" w:cstheme="majorBidi"/>
          <w:sz w:val="24"/>
          <w:szCs w:val="24"/>
        </w:rPr>
        <w:t>ai</w:t>
      </w:r>
      <w:r w:rsidRPr="00A27A3F">
        <w:rPr>
          <w:rFonts w:asciiTheme="majorBidi" w:hAnsiTheme="majorBidi" w:cstheme="majorBidi"/>
          <w:sz w:val="24"/>
          <w:szCs w:val="24"/>
        </w:rPr>
        <w:t xml:space="preserve"> līdz šim muzejiem </w:t>
      </w:r>
      <w:r w:rsidRPr="00490E38">
        <w:rPr>
          <w:rFonts w:asciiTheme="majorBidi" w:hAnsiTheme="majorBidi" w:cstheme="majorBidi"/>
          <w:sz w:val="24"/>
          <w:szCs w:val="24"/>
        </w:rPr>
        <w:t>ir bijis</w:t>
      </w:r>
      <w:r w:rsidRPr="00A27A3F">
        <w:rPr>
          <w:rFonts w:asciiTheme="majorBidi" w:hAnsiTheme="majorBidi" w:cstheme="majorBidi"/>
          <w:sz w:val="24"/>
          <w:szCs w:val="24"/>
        </w:rPr>
        <w:t xml:space="preserve"> jāpiesaista </w:t>
      </w:r>
      <w:r w:rsidR="00F8221B" w:rsidRPr="00A27A3F">
        <w:rPr>
          <w:rFonts w:asciiTheme="majorBidi" w:hAnsiTheme="majorBidi" w:cstheme="majorBidi"/>
          <w:sz w:val="24"/>
          <w:szCs w:val="24"/>
        </w:rPr>
        <w:t xml:space="preserve">papildu finansējums, ir </w:t>
      </w:r>
      <w:r w:rsidR="00F8221B" w:rsidRPr="00A27A3F">
        <w:rPr>
          <w:rFonts w:asciiTheme="majorBidi" w:hAnsiTheme="majorBidi" w:cstheme="majorBidi"/>
          <w:b/>
          <w:bCs/>
          <w:sz w:val="24"/>
          <w:szCs w:val="24"/>
        </w:rPr>
        <w:t>eksponātu apdrošināšana</w:t>
      </w:r>
      <w:r w:rsidR="00ED1195" w:rsidRPr="00A27A3F">
        <w:rPr>
          <w:rFonts w:asciiTheme="majorBidi" w:hAnsiTheme="majorBidi" w:cstheme="majorBidi"/>
          <w:sz w:val="24"/>
          <w:szCs w:val="24"/>
        </w:rPr>
        <w:t>, iegādājoties komerciālās apdrošināšanas polises.</w:t>
      </w:r>
      <w:r w:rsidR="0095277E" w:rsidRPr="00A27A3F">
        <w:rPr>
          <w:rFonts w:asciiTheme="majorBidi" w:hAnsiTheme="majorBidi" w:cstheme="majorBidi"/>
          <w:sz w:val="24"/>
          <w:szCs w:val="24"/>
        </w:rPr>
        <w:t xml:space="preserve"> </w:t>
      </w:r>
      <w:r w:rsidR="00932DA6" w:rsidRPr="00A27A3F">
        <w:rPr>
          <w:rFonts w:asciiTheme="majorBidi" w:hAnsiTheme="majorBidi" w:cstheme="majorBidi"/>
          <w:sz w:val="24"/>
          <w:szCs w:val="24"/>
        </w:rPr>
        <w:t>Saskaņā ar Eiropas Savienības statistikas datiem</w:t>
      </w:r>
      <w:r w:rsidR="00C6637E">
        <w:rPr>
          <w:rStyle w:val="Vresatsauce"/>
          <w:rFonts w:asciiTheme="majorBidi" w:hAnsiTheme="majorBidi" w:cstheme="majorBidi"/>
          <w:sz w:val="24"/>
          <w:szCs w:val="24"/>
        </w:rPr>
        <w:footnoteReference w:id="5"/>
      </w:r>
      <w:r w:rsidR="00932DA6" w:rsidRPr="00A27A3F">
        <w:rPr>
          <w:rFonts w:asciiTheme="majorBidi" w:hAnsiTheme="majorBidi" w:cstheme="majorBidi"/>
          <w:sz w:val="24"/>
          <w:szCs w:val="24"/>
        </w:rPr>
        <w:t xml:space="preserve"> apdrošināšanas izmaksas veido 15 – 40% no izstāžu organizēšanas kopējām izmaksām. </w:t>
      </w:r>
    </w:p>
    <w:p w14:paraId="74C03027" w14:textId="77777777" w:rsidR="00F65594" w:rsidRPr="00A27A3F" w:rsidRDefault="00F65594" w:rsidP="00F15032">
      <w:pPr>
        <w:ind w:firstLine="720"/>
        <w:jc w:val="both"/>
        <w:rPr>
          <w:rFonts w:asciiTheme="majorBidi" w:hAnsiTheme="majorBidi" w:cstheme="majorBidi"/>
          <w:sz w:val="24"/>
          <w:szCs w:val="24"/>
        </w:rPr>
      </w:pPr>
    </w:p>
    <w:p w14:paraId="3E0F0586" w14:textId="73EF516C" w:rsidR="00AB396F" w:rsidRDefault="00174B1D" w:rsidP="00F15032">
      <w:pPr>
        <w:ind w:firstLine="720"/>
        <w:jc w:val="both"/>
        <w:rPr>
          <w:rFonts w:asciiTheme="majorBidi" w:hAnsiTheme="majorBidi" w:cstheme="majorBidi"/>
          <w:sz w:val="24"/>
          <w:szCs w:val="24"/>
        </w:rPr>
      </w:pPr>
      <w:r>
        <w:rPr>
          <w:rFonts w:asciiTheme="majorBidi" w:hAnsiTheme="majorBidi" w:cstheme="majorBidi"/>
          <w:sz w:val="24"/>
          <w:szCs w:val="24"/>
        </w:rPr>
        <w:t>S</w:t>
      </w:r>
      <w:r w:rsidR="00A976E4">
        <w:rPr>
          <w:rFonts w:asciiTheme="majorBidi" w:hAnsiTheme="majorBidi" w:cstheme="majorBidi"/>
          <w:sz w:val="24"/>
          <w:szCs w:val="24"/>
        </w:rPr>
        <w:t xml:space="preserve">askaņā ar </w:t>
      </w:r>
      <w:r w:rsidR="003B101F">
        <w:rPr>
          <w:rFonts w:asciiTheme="majorBidi" w:hAnsiTheme="majorBidi" w:cstheme="majorBidi"/>
          <w:sz w:val="24"/>
          <w:szCs w:val="24"/>
        </w:rPr>
        <w:t xml:space="preserve">pasaulē </w:t>
      </w:r>
      <w:r w:rsidR="00A976E4">
        <w:rPr>
          <w:rFonts w:asciiTheme="majorBidi" w:hAnsiTheme="majorBidi" w:cstheme="majorBidi"/>
          <w:sz w:val="24"/>
          <w:szCs w:val="24"/>
        </w:rPr>
        <w:t>aprobēto</w:t>
      </w:r>
      <w:r w:rsidR="009A2EDE">
        <w:rPr>
          <w:rFonts w:asciiTheme="majorBidi" w:hAnsiTheme="majorBidi" w:cstheme="majorBidi"/>
          <w:sz w:val="24"/>
          <w:szCs w:val="24"/>
        </w:rPr>
        <w:t xml:space="preserve"> praksi</w:t>
      </w:r>
      <w:r w:rsidR="0079389C" w:rsidRPr="00A27A3F">
        <w:rPr>
          <w:rFonts w:asciiTheme="majorBidi" w:hAnsiTheme="majorBidi" w:cstheme="majorBidi"/>
          <w:sz w:val="24"/>
          <w:szCs w:val="24"/>
        </w:rPr>
        <w:t xml:space="preserve"> </w:t>
      </w:r>
      <w:r w:rsidR="00116F0B">
        <w:rPr>
          <w:rFonts w:asciiTheme="majorBidi" w:hAnsiTheme="majorBidi" w:cstheme="majorBidi"/>
          <w:sz w:val="24"/>
          <w:szCs w:val="24"/>
        </w:rPr>
        <w:t>kultūrvēsturisko vērtību</w:t>
      </w:r>
      <w:r w:rsidR="00C443FF">
        <w:rPr>
          <w:rFonts w:asciiTheme="majorBidi" w:hAnsiTheme="majorBidi" w:cstheme="majorBidi"/>
          <w:sz w:val="24"/>
          <w:szCs w:val="24"/>
        </w:rPr>
        <w:t xml:space="preserve">, kuras tiek eksponētas </w:t>
      </w:r>
      <w:r w:rsidR="006C6259">
        <w:rPr>
          <w:rFonts w:asciiTheme="majorBidi" w:hAnsiTheme="majorBidi" w:cstheme="majorBidi"/>
          <w:sz w:val="24"/>
          <w:szCs w:val="24"/>
        </w:rPr>
        <w:t>starptautiskajās izstādēs,</w:t>
      </w:r>
      <w:r w:rsidR="00185506">
        <w:rPr>
          <w:rFonts w:asciiTheme="majorBidi" w:hAnsiTheme="majorBidi" w:cstheme="majorBidi"/>
          <w:sz w:val="24"/>
          <w:szCs w:val="24"/>
        </w:rPr>
        <w:t xml:space="preserve"> </w:t>
      </w:r>
      <w:r w:rsidR="005D5399" w:rsidRPr="00A27A3F">
        <w:rPr>
          <w:rFonts w:asciiTheme="majorBidi" w:hAnsiTheme="majorBidi" w:cstheme="majorBidi"/>
          <w:sz w:val="24"/>
          <w:szCs w:val="24"/>
        </w:rPr>
        <w:t>apdrošināšana ir obligāta</w:t>
      </w:r>
      <w:r w:rsidR="001044CB">
        <w:rPr>
          <w:rFonts w:asciiTheme="majorBidi" w:hAnsiTheme="majorBidi" w:cstheme="majorBidi"/>
          <w:sz w:val="24"/>
          <w:szCs w:val="24"/>
        </w:rPr>
        <w:t xml:space="preserve"> prasība</w:t>
      </w:r>
      <w:r w:rsidR="00CB1909">
        <w:rPr>
          <w:rFonts w:asciiTheme="majorBidi" w:hAnsiTheme="majorBidi" w:cstheme="majorBidi"/>
          <w:sz w:val="24"/>
          <w:szCs w:val="24"/>
        </w:rPr>
        <w:t xml:space="preserve">. </w:t>
      </w:r>
      <w:r w:rsidR="0033188D">
        <w:rPr>
          <w:rFonts w:asciiTheme="majorBidi" w:hAnsiTheme="majorBidi" w:cstheme="majorBidi"/>
          <w:sz w:val="24"/>
          <w:szCs w:val="24"/>
        </w:rPr>
        <w:t>Latvijas muzeju nozares normatīv</w:t>
      </w:r>
      <w:r w:rsidR="00F07BAC">
        <w:rPr>
          <w:rFonts w:asciiTheme="majorBidi" w:hAnsiTheme="majorBidi" w:cstheme="majorBidi"/>
          <w:sz w:val="24"/>
          <w:szCs w:val="24"/>
        </w:rPr>
        <w:t>ais</w:t>
      </w:r>
      <w:r w:rsidR="0033188D">
        <w:rPr>
          <w:rFonts w:asciiTheme="majorBidi" w:hAnsiTheme="majorBidi" w:cstheme="majorBidi"/>
          <w:sz w:val="24"/>
          <w:szCs w:val="24"/>
        </w:rPr>
        <w:t xml:space="preserve"> regulējum</w:t>
      </w:r>
      <w:r w:rsidR="00F07BAC">
        <w:rPr>
          <w:rFonts w:asciiTheme="majorBidi" w:hAnsiTheme="majorBidi" w:cstheme="majorBidi"/>
          <w:sz w:val="24"/>
          <w:szCs w:val="24"/>
        </w:rPr>
        <w:t>s</w:t>
      </w:r>
      <w:r w:rsidR="000152AD">
        <w:rPr>
          <w:rFonts w:asciiTheme="majorBidi" w:hAnsiTheme="majorBidi" w:cstheme="majorBidi"/>
          <w:sz w:val="24"/>
          <w:szCs w:val="24"/>
        </w:rPr>
        <w:t xml:space="preserve"> (</w:t>
      </w:r>
      <w:r w:rsidR="000152AD" w:rsidRPr="000152AD">
        <w:rPr>
          <w:rFonts w:asciiTheme="majorBidi" w:hAnsiTheme="majorBidi" w:cstheme="majorBidi"/>
          <w:sz w:val="24"/>
          <w:szCs w:val="24"/>
        </w:rPr>
        <w:t xml:space="preserve">Ministru kabineta </w:t>
      </w:r>
      <w:r w:rsidR="00401393" w:rsidRPr="000152AD">
        <w:rPr>
          <w:rFonts w:asciiTheme="majorBidi" w:hAnsiTheme="majorBidi" w:cstheme="majorBidi"/>
          <w:sz w:val="24"/>
          <w:szCs w:val="24"/>
        </w:rPr>
        <w:t xml:space="preserve">2006.gada 1.decembra </w:t>
      </w:r>
      <w:r w:rsidR="000152AD" w:rsidRPr="000152AD">
        <w:rPr>
          <w:rFonts w:asciiTheme="majorBidi" w:hAnsiTheme="majorBidi" w:cstheme="majorBidi"/>
          <w:sz w:val="24"/>
          <w:szCs w:val="24"/>
        </w:rPr>
        <w:t>noteikumu Nr.956 „Noteikumi par Nacionālo muzeju krājumu” 91.3.apakšpunkts</w:t>
      </w:r>
      <w:r w:rsidR="000152AD">
        <w:rPr>
          <w:rFonts w:asciiTheme="majorBidi" w:hAnsiTheme="majorBidi" w:cstheme="majorBidi"/>
          <w:sz w:val="24"/>
          <w:szCs w:val="24"/>
        </w:rPr>
        <w:t>)</w:t>
      </w:r>
      <w:r w:rsidR="0033188D">
        <w:rPr>
          <w:rFonts w:asciiTheme="majorBidi" w:hAnsiTheme="majorBidi" w:cstheme="majorBidi"/>
          <w:sz w:val="24"/>
          <w:szCs w:val="24"/>
        </w:rPr>
        <w:t xml:space="preserve"> </w:t>
      </w:r>
      <w:r w:rsidR="00F07BAC">
        <w:rPr>
          <w:rFonts w:asciiTheme="majorBidi" w:hAnsiTheme="majorBidi" w:cstheme="majorBidi"/>
          <w:sz w:val="24"/>
          <w:szCs w:val="24"/>
        </w:rPr>
        <w:t xml:space="preserve">nosaka, ka </w:t>
      </w:r>
      <w:r w:rsidR="000152AD">
        <w:rPr>
          <w:rFonts w:asciiTheme="majorBidi" w:hAnsiTheme="majorBidi" w:cstheme="majorBidi"/>
          <w:sz w:val="24"/>
          <w:szCs w:val="24"/>
        </w:rPr>
        <w:t xml:space="preserve">muzeji, lai </w:t>
      </w:r>
      <w:r w:rsidR="001C4A16" w:rsidRPr="001C4A16">
        <w:rPr>
          <w:rFonts w:asciiTheme="majorBidi" w:hAnsiTheme="majorBidi" w:cstheme="majorBidi"/>
          <w:sz w:val="24"/>
          <w:szCs w:val="24"/>
        </w:rPr>
        <w:t xml:space="preserve">saņemtu atļauju uz laiku izvest Nacionālā </w:t>
      </w:r>
      <w:r w:rsidR="009F6486">
        <w:rPr>
          <w:rFonts w:asciiTheme="majorBidi" w:hAnsiTheme="majorBidi" w:cstheme="majorBidi"/>
          <w:sz w:val="24"/>
          <w:szCs w:val="24"/>
        </w:rPr>
        <w:t xml:space="preserve">muzeju </w:t>
      </w:r>
      <w:r w:rsidR="001C4A16" w:rsidRPr="001C4A16">
        <w:rPr>
          <w:rFonts w:asciiTheme="majorBidi" w:hAnsiTheme="majorBidi" w:cstheme="majorBidi"/>
          <w:sz w:val="24"/>
          <w:szCs w:val="24"/>
        </w:rPr>
        <w:t>krājuma priekšmetu ārpus valsts robežām, iesniedz Kultūras ministrijā iesniegumu, ielūguma vai sadarbības līguma kopiju</w:t>
      </w:r>
      <w:r w:rsidR="00157DED">
        <w:rPr>
          <w:rFonts w:asciiTheme="majorBidi" w:hAnsiTheme="majorBidi" w:cstheme="majorBidi"/>
          <w:sz w:val="24"/>
          <w:szCs w:val="24"/>
        </w:rPr>
        <w:t xml:space="preserve">, </w:t>
      </w:r>
      <w:r w:rsidR="001C4A16" w:rsidRPr="001C4A16">
        <w:rPr>
          <w:rFonts w:asciiTheme="majorBidi" w:hAnsiTheme="majorBidi" w:cstheme="majorBidi"/>
          <w:sz w:val="24"/>
          <w:szCs w:val="24"/>
        </w:rPr>
        <w:t>izvedamo priekšmetu sarakstu un attēlus</w:t>
      </w:r>
      <w:r w:rsidR="00157DED">
        <w:rPr>
          <w:rFonts w:asciiTheme="majorBidi" w:hAnsiTheme="majorBidi" w:cstheme="majorBidi"/>
          <w:sz w:val="24"/>
          <w:szCs w:val="24"/>
        </w:rPr>
        <w:t xml:space="preserve"> un</w:t>
      </w:r>
      <w:r w:rsidR="001C4A16" w:rsidRPr="001C4A16">
        <w:rPr>
          <w:rFonts w:asciiTheme="majorBidi" w:hAnsiTheme="majorBidi" w:cstheme="majorBidi"/>
          <w:sz w:val="24"/>
          <w:szCs w:val="24"/>
        </w:rPr>
        <w:t xml:space="preserve"> izvedamo priekšmetu apdrošināšanas polises vai saņēmējvalsts izsniegtā galvojuma kopijas</w:t>
      </w:r>
      <w:r w:rsidR="002C6D2B">
        <w:rPr>
          <w:rFonts w:asciiTheme="majorBidi" w:hAnsiTheme="majorBidi" w:cstheme="majorBidi"/>
          <w:sz w:val="24"/>
          <w:szCs w:val="24"/>
        </w:rPr>
        <w:t xml:space="preserve">. </w:t>
      </w:r>
      <w:r w:rsidR="00724649">
        <w:rPr>
          <w:rFonts w:asciiTheme="majorBidi" w:hAnsiTheme="majorBidi" w:cstheme="majorBidi"/>
          <w:sz w:val="24"/>
          <w:szCs w:val="24"/>
        </w:rPr>
        <w:t>M</w:t>
      </w:r>
      <w:r w:rsidR="00B17565" w:rsidRPr="00A27A3F">
        <w:rPr>
          <w:rFonts w:asciiTheme="majorBidi" w:hAnsiTheme="majorBidi" w:cstheme="majorBidi"/>
          <w:sz w:val="24"/>
          <w:szCs w:val="24"/>
        </w:rPr>
        <w:t xml:space="preserve">uzejiem ir milzīgs </w:t>
      </w:r>
      <w:r w:rsidR="001B51FD" w:rsidRPr="00A27A3F">
        <w:rPr>
          <w:rFonts w:asciiTheme="majorBidi" w:hAnsiTheme="majorBidi" w:cstheme="majorBidi"/>
          <w:sz w:val="24"/>
          <w:szCs w:val="24"/>
        </w:rPr>
        <w:t>izaicin</w:t>
      </w:r>
      <w:r w:rsidR="00B17565" w:rsidRPr="00A27A3F">
        <w:rPr>
          <w:rFonts w:asciiTheme="majorBidi" w:hAnsiTheme="majorBidi" w:cstheme="majorBidi"/>
          <w:sz w:val="24"/>
          <w:szCs w:val="24"/>
        </w:rPr>
        <w:t>ājums</w:t>
      </w:r>
      <w:r w:rsidR="001B51FD" w:rsidRPr="00A27A3F">
        <w:rPr>
          <w:rFonts w:asciiTheme="majorBidi" w:hAnsiTheme="majorBidi" w:cstheme="majorBidi"/>
          <w:sz w:val="24"/>
          <w:szCs w:val="24"/>
        </w:rPr>
        <w:t xml:space="preserve"> </w:t>
      </w:r>
      <w:r w:rsidR="00B17565" w:rsidRPr="00A27A3F">
        <w:rPr>
          <w:rFonts w:asciiTheme="majorBidi" w:hAnsiTheme="majorBidi" w:cstheme="majorBidi"/>
          <w:sz w:val="24"/>
          <w:szCs w:val="24"/>
        </w:rPr>
        <w:t xml:space="preserve">piesaistīt papildu </w:t>
      </w:r>
      <w:r w:rsidR="001B51FD" w:rsidRPr="00A27A3F">
        <w:rPr>
          <w:rFonts w:asciiTheme="majorBidi" w:hAnsiTheme="majorBidi" w:cstheme="majorBidi"/>
          <w:sz w:val="24"/>
          <w:szCs w:val="24"/>
        </w:rPr>
        <w:t>finansējum</w:t>
      </w:r>
      <w:r w:rsidR="00B17565" w:rsidRPr="00A27A3F">
        <w:rPr>
          <w:rFonts w:asciiTheme="majorBidi" w:hAnsiTheme="majorBidi" w:cstheme="majorBidi"/>
          <w:sz w:val="24"/>
          <w:szCs w:val="24"/>
        </w:rPr>
        <w:t>u šim mērķim</w:t>
      </w:r>
      <w:r w:rsidR="00F375F0" w:rsidRPr="00A27A3F">
        <w:rPr>
          <w:rFonts w:asciiTheme="majorBidi" w:hAnsiTheme="majorBidi" w:cstheme="majorBidi"/>
          <w:sz w:val="24"/>
          <w:szCs w:val="24"/>
        </w:rPr>
        <w:t xml:space="preserve">, </w:t>
      </w:r>
      <w:r w:rsidR="00022F37" w:rsidRPr="00A27A3F">
        <w:rPr>
          <w:rFonts w:asciiTheme="majorBidi" w:hAnsiTheme="majorBidi" w:cstheme="majorBidi"/>
          <w:sz w:val="24"/>
          <w:szCs w:val="24"/>
        </w:rPr>
        <w:t xml:space="preserve">it īpaši </w:t>
      </w:r>
      <w:r w:rsidR="0022165C" w:rsidRPr="00A27A3F">
        <w:rPr>
          <w:rFonts w:asciiTheme="majorBidi" w:hAnsiTheme="majorBidi" w:cstheme="majorBidi"/>
          <w:sz w:val="24"/>
          <w:szCs w:val="24"/>
        </w:rPr>
        <w:t>pašreizējā ģeopolitiskajā situācijā</w:t>
      </w:r>
      <w:r w:rsidR="00022F37" w:rsidRPr="00A27A3F">
        <w:rPr>
          <w:rFonts w:asciiTheme="majorBidi" w:hAnsiTheme="majorBidi" w:cstheme="majorBidi"/>
          <w:sz w:val="24"/>
          <w:szCs w:val="24"/>
        </w:rPr>
        <w:t xml:space="preserve">, kad vairums uzņēmumu </w:t>
      </w:r>
      <w:r w:rsidR="00D4478C" w:rsidRPr="00A27A3F">
        <w:rPr>
          <w:rFonts w:asciiTheme="majorBidi" w:hAnsiTheme="majorBidi" w:cstheme="majorBidi"/>
          <w:sz w:val="24"/>
          <w:szCs w:val="24"/>
        </w:rPr>
        <w:t xml:space="preserve">sponsorēšanai pieejamos </w:t>
      </w:r>
      <w:r w:rsidR="00E354DA" w:rsidRPr="00A27A3F">
        <w:rPr>
          <w:rFonts w:asciiTheme="majorBidi" w:hAnsiTheme="majorBidi" w:cstheme="majorBidi"/>
          <w:sz w:val="24"/>
          <w:szCs w:val="24"/>
        </w:rPr>
        <w:t>līdzekļus</w:t>
      </w:r>
      <w:r w:rsidR="00D4478C" w:rsidRPr="00A27A3F">
        <w:rPr>
          <w:rFonts w:asciiTheme="majorBidi" w:hAnsiTheme="majorBidi" w:cstheme="majorBidi"/>
          <w:sz w:val="24"/>
          <w:szCs w:val="24"/>
        </w:rPr>
        <w:t xml:space="preserve"> galvenokārt novirza </w:t>
      </w:r>
      <w:r w:rsidR="0079389C" w:rsidRPr="00A27A3F">
        <w:rPr>
          <w:rFonts w:asciiTheme="majorBidi" w:hAnsiTheme="majorBidi" w:cstheme="majorBidi"/>
          <w:sz w:val="24"/>
          <w:szCs w:val="24"/>
        </w:rPr>
        <w:t xml:space="preserve">atbalstam Ukrainai un </w:t>
      </w:r>
      <w:r w:rsidR="00D4478C" w:rsidRPr="00A27A3F">
        <w:rPr>
          <w:rFonts w:asciiTheme="majorBidi" w:hAnsiTheme="majorBidi" w:cstheme="majorBidi"/>
          <w:sz w:val="24"/>
          <w:szCs w:val="24"/>
        </w:rPr>
        <w:t>sociāliem mērķiem.</w:t>
      </w:r>
    </w:p>
    <w:p w14:paraId="4710A5CC" w14:textId="77777777" w:rsidR="007A5074" w:rsidRPr="00A27A3F" w:rsidRDefault="007A5074" w:rsidP="00F15032">
      <w:pPr>
        <w:ind w:firstLine="720"/>
        <w:jc w:val="both"/>
        <w:rPr>
          <w:rFonts w:asciiTheme="majorBidi" w:hAnsiTheme="majorBidi" w:cstheme="majorBidi"/>
          <w:sz w:val="24"/>
          <w:szCs w:val="24"/>
        </w:rPr>
      </w:pPr>
    </w:p>
    <w:p w14:paraId="22BDCCA1" w14:textId="268C7C60" w:rsidR="00367218" w:rsidRPr="00A27A3F" w:rsidRDefault="00BE2DB2"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Tā kā </w:t>
      </w:r>
      <w:bookmarkStart w:id="5" w:name="_Hlk189213784"/>
      <w:r w:rsidRPr="00E545C1">
        <w:rPr>
          <w:rFonts w:asciiTheme="majorBidi" w:hAnsiTheme="majorBidi" w:cstheme="majorBidi"/>
          <w:sz w:val="24"/>
          <w:szCs w:val="24"/>
        </w:rPr>
        <w:t xml:space="preserve">komerciālās apdrošināšanas sabiedrības peļņas gūšanas nolūkos nosaka </w:t>
      </w:r>
      <w:r w:rsidR="007768AE" w:rsidRPr="00E545C1">
        <w:rPr>
          <w:rFonts w:asciiTheme="majorBidi" w:hAnsiTheme="majorBidi" w:cstheme="majorBidi"/>
          <w:sz w:val="24"/>
          <w:szCs w:val="24"/>
        </w:rPr>
        <w:t xml:space="preserve">eksponātu eventuālā bojājuma </w:t>
      </w:r>
      <w:r w:rsidRPr="00E545C1">
        <w:rPr>
          <w:rFonts w:asciiTheme="majorBidi" w:hAnsiTheme="majorBidi" w:cstheme="majorBidi"/>
          <w:sz w:val="24"/>
          <w:szCs w:val="24"/>
        </w:rPr>
        <w:t xml:space="preserve">patiesajiem riskiem </w:t>
      </w:r>
      <w:r w:rsidR="00EE13C9" w:rsidRPr="00E545C1">
        <w:rPr>
          <w:rFonts w:asciiTheme="majorBidi" w:hAnsiTheme="majorBidi" w:cstheme="majorBidi"/>
          <w:sz w:val="24"/>
          <w:szCs w:val="24"/>
        </w:rPr>
        <w:t xml:space="preserve">neatbilstoši </w:t>
      </w:r>
      <w:r w:rsidRPr="00E545C1">
        <w:rPr>
          <w:rFonts w:asciiTheme="majorBidi" w:hAnsiTheme="majorBidi" w:cstheme="majorBidi"/>
          <w:sz w:val="24"/>
          <w:szCs w:val="24"/>
        </w:rPr>
        <w:t xml:space="preserve">augstas </w:t>
      </w:r>
      <w:r w:rsidR="00B374A9" w:rsidRPr="00E545C1">
        <w:rPr>
          <w:rFonts w:asciiTheme="majorBidi" w:hAnsiTheme="majorBidi" w:cstheme="majorBidi"/>
          <w:sz w:val="24"/>
          <w:szCs w:val="24"/>
        </w:rPr>
        <w:t xml:space="preserve">polišu </w:t>
      </w:r>
      <w:r w:rsidRPr="00E545C1">
        <w:rPr>
          <w:rFonts w:asciiTheme="majorBidi" w:hAnsiTheme="majorBidi" w:cstheme="majorBidi"/>
          <w:sz w:val="24"/>
          <w:szCs w:val="24"/>
        </w:rPr>
        <w:t>cenas</w:t>
      </w:r>
      <w:bookmarkEnd w:id="5"/>
      <w:r w:rsidRPr="00E545C1">
        <w:rPr>
          <w:rFonts w:asciiTheme="majorBidi" w:hAnsiTheme="majorBidi" w:cstheme="majorBidi"/>
          <w:sz w:val="24"/>
          <w:szCs w:val="24"/>
        </w:rPr>
        <w:t>,</w:t>
      </w:r>
      <w:r w:rsidRPr="00A27A3F">
        <w:rPr>
          <w:rFonts w:asciiTheme="majorBidi" w:hAnsiTheme="majorBidi" w:cstheme="majorBidi"/>
          <w:sz w:val="24"/>
          <w:szCs w:val="24"/>
        </w:rPr>
        <w:t xml:space="preserve"> kas </w:t>
      </w:r>
      <w:r w:rsidR="00EE13C9" w:rsidRPr="00A27A3F">
        <w:rPr>
          <w:rFonts w:asciiTheme="majorBidi" w:hAnsiTheme="majorBidi" w:cstheme="majorBidi"/>
          <w:sz w:val="24"/>
          <w:szCs w:val="24"/>
        </w:rPr>
        <w:t>balstās</w:t>
      </w:r>
      <w:r w:rsidRPr="00A27A3F">
        <w:rPr>
          <w:rFonts w:asciiTheme="majorBidi" w:hAnsiTheme="majorBidi" w:cstheme="majorBidi"/>
          <w:sz w:val="24"/>
          <w:szCs w:val="24"/>
        </w:rPr>
        <w:t xml:space="preserve"> visu iespējam</w:t>
      </w:r>
      <w:r w:rsidR="00EE13C9" w:rsidRPr="00A27A3F">
        <w:rPr>
          <w:rFonts w:asciiTheme="majorBidi" w:hAnsiTheme="majorBidi" w:cstheme="majorBidi"/>
          <w:sz w:val="24"/>
          <w:szCs w:val="24"/>
        </w:rPr>
        <w:t>o</w:t>
      </w:r>
      <w:r w:rsidRPr="00A27A3F">
        <w:rPr>
          <w:rFonts w:asciiTheme="majorBidi" w:hAnsiTheme="majorBidi" w:cstheme="majorBidi"/>
          <w:sz w:val="24"/>
          <w:szCs w:val="24"/>
        </w:rPr>
        <w:t xml:space="preserve"> zaudējum</w:t>
      </w:r>
      <w:r w:rsidR="00EE13C9" w:rsidRPr="00A27A3F">
        <w:rPr>
          <w:rFonts w:asciiTheme="majorBidi" w:hAnsiTheme="majorBidi" w:cstheme="majorBidi"/>
          <w:sz w:val="24"/>
          <w:szCs w:val="24"/>
        </w:rPr>
        <w:t xml:space="preserve">u </w:t>
      </w:r>
      <w:r w:rsidR="008C5099" w:rsidRPr="00A27A3F">
        <w:rPr>
          <w:rFonts w:asciiTheme="majorBidi" w:hAnsiTheme="majorBidi" w:cstheme="majorBidi"/>
          <w:sz w:val="24"/>
          <w:szCs w:val="24"/>
        </w:rPr>
        <w:t>summārā aplēsē</w:t>
      </w:r>
      <w:r w:rsidRPr="00A27A3F">
        <w:rPr>
          <w:rFonts w:asciiTheme="majorBidi" w:hAnsiTheme="majorBidi" w:cstheme="majorBidi"/>
          <w:sz w:val="24"/>
          <w:szCs w:val="24"/>
        </w:rPr>
        <w:t>, tad šis apdrošināšanas veids prasa ievērojamus finansiālus ieguldījumus</w:t>
      </w:r>
      <w:r w:rsidR="0079389C" w:rsidRPr="00A27A3F">
        <w:rPr>
          <w:rFonts w:asciiTheme="majorBidi" w:hAnsiTheme="majorBidi" w:cstheme="majorBidi"/>
          <w:sz w:val="24"/>
          <w:szCs w:val="24"/>
        </w:rPr>
        <w:t xml:space="preserve">. </w:t>
      </w:r>
      <w:r w:rsidR="0085370F" w:rsidRPr="00A27A3F">
        <w:rPr>
          <w:rFonts w:asciiTheme="majorBidi" w:hAnsiTheme="majorBidi" w:cstheme="majorBidi"/>
          <w:sz w:val="24"/>
          <w:szCs w:val="24"/>
        </w:rPr>
        <w:t xml:space="preserve">Turklāt, Latvijas apdrošinātāji nereti </w:t>
      </w:r>
      <w:r w:rsidR="003F7997" w:rsidRPr="00A27A3F">
        <w:rPr>
          <w:rFonts w:asciiTheme="majorBidi" w:hAnsiTheme="majorBidi" w:cstheme="majorBidi"/>
          <w:sz w:val="24"/>
          <w:szCs w:val="24"/>
        </w:rPr>
        <w:t>ir kūtri starptautisko izstāžu apdrošinātāji</w:t>
      </w:r>
      <w:r w:rsidR="00F00DBC" w:rsidRPr="00A27A3F">
        <w:rPr>
          <w:rFonts w:asciiTheme="majorBidi" w:hAnsiTheme="majorBidi" w:cstheme="majorBidi"/>
          <w:sz w:val="24"/>
          <w:szCs w:val="24"/>
        </w:rPr>
        <w:t>. Tiem</w:t>
      </w:r>
      <w:r w:rsidR="00101AFD" w:rsidRPr="00A27A3F">
        <w:rPr>
          <w:rFonts w:asciiTheme="majorBidi" w:hAnsiTheme="majorBidi" w:cstheme="majorBidi"/>
          <w:sz w:val="24"/>
          <w:szCs w:val="24"/>
        </w:rPr>
        <w:t xml:space="preserve"> </w:t>
      </w:r>
      <w:r w:rsidR="003F7997" w:rsidRPr="00A27A3F">
        <w:rPr>
          <w:rFonts w:asciiTheme="majorBidi" w:hAnsiTheme="majorBidi" w:cstheme="majorBidi"/>
          <w:sz w:val="24"/>
          <w:szCs w:val="24"/>
        </w:rPr>
        <w:t>trūkst</w:t>
      </w:r>
      <w:r w:rsidR="00101AFD" w:rsidRPr="00A27A3F">
        <w:rPr>
          <w:rFonts w:asciiTheme="majorBidi" w:hAnsiTheme="majorBidi" w:cstheme="majorBidi"/>
          <w:sz w:val="24"/>
          <w:szCs w:val="24"/>
        </w:rPr>
        <w:t xml:space="preserve"> </w:t>
      </w:r>
      <w:r w:rsidR="003F7997" w:rsidRPr="00A27A3F">
        <w:rPr>
          <w:rFonts w:asciiTheme="majorBidi" w:hAnsiTheme="majorBidi" w:cstheme="majorBidi"/>
          <w:sz w:val="24"/>
          <w:szCs w:val="24"/>
        </w:rPr>
        <w:t>pieredzes</w:t>
      </w:r>
      <w:r w:rsidR="00A15DE9" w:rsidRPr="00A27A3F">
        <w:rPr>
          <w:rFonts w:asciiTheme="majorBidi" w:hAnsiTheme="majorBidi" w:cstheme="majorBidi"/>
          <w:sz w:val="24"/>
          <w:szCs w:val="24"/>
        </w:rPr>
        <w:t xml:space="preserve"> un izpratnes par faktisko risku līmeni</w:t>
      </w:r>
      <w:r w:rsidR="003F7997" w:rsidRPr="00A27A3F">
        <w:rPr>
          <w:rFonts w:asciiTheme="majorBidi" w:hAnsiTheme="majorBidi" w:cstheme="majorBidi"/>
          <w:sz w:val="24"/>
          <w:szCs w:val="24"/>
        </w:rPr>
        <w:t xml:space="preserve">, kā arī pasaulslavenu autoru darbu vērtības pret Latvijas mākslas darbu novērtējumu </w:t>
      </w:r>
      <w:r w:rsidR="00CB6D22" w:rsidRPr="00A27A3F">
        <w:rPr>
          <w:rFonts w:asciiTheme="majorBidi" w:hAnsiTheme="majorBidi" w:cstheme="majorBidi"/>
          <w:sz w:val="24"/>
          <w:szCs w:val="24"/>
        </w:rPr>
        <w:t>subjektīvi šķiet ļoti augstas</w:t>
      </w:r>
      <w:r w:rsidR="00683E65" w:rsidRPr="00A27A3F">
        <w:rPr>
          <w:rFonts w:asciiTheme="majorBidi" w:hAnsiTheme="majorBidi" w:cstheme="majorBidi"/>
          <w:sz w:val="24"/>
          <w:szCs w:val="24"/>
        </w:rPr>
        <w:t xml:space="preserve">, tāpēc </w:t>
      </w:r>
      <w:r w:rsidR="0038647A" w:rsidRPr="00A27A3F">
        <w:rPr>
          <w:rFonts w:asciiTheme="majorBidi" w:hAnsiTheme="majorBidi" w:cstheme="majorBidi"/>
          <w:sz w:val="24"/>
          <w:szCs w:val="24"/>
        </w:rPr>
        <w:t xml:space="preserve">noteiktās apdrošināšanas </w:t>
      </w:r>
      <w:r w:rsidR="00683E65" w:rsidRPr="00A27A3F">
        <w:rPr>
          <w:rFonts w:asciiTheme="majorBidi" w:hAnsiTheme="majorBidi" w:cstheme="majorBidi"/>
          <w:sz w:val="24"/>
          <w:szCs w:val="24"/>
        </w:rPr>
        <w:t>poli</w:t>
      </w:r>
      <w:r w:rsidR="0038647A" w:rsidRPr="00A27A3F">
        <w:rPr>
          <w:rFonts w:asciiTheme="majorBidi" w:hAnsiTheme="majorBidi" w:cstheme="majorBidi"/>
          <w:sz w:val="24"/>
          <w:szCs w:val="24"/>
        </w:rPr>
        <w:t>šu</w:t>
      </w:r>
      <w:r w:rsidR="00683E65" w:rsidRPr="00A27A3F">
        <w:rPr>
          <w:rFonts w:asciiTheme="majorBidi" w:hAnsiTheme="majorBidi" w:cstheme="majorBidi"/>
          <w:sz w:val="24"/>
          <w:szCs w:val="24"/>
        </w:rPr>
        <w:t xml:space="preserve"> </w:t>
      </w:r>
      <w:r w:rsidR="0038647A" w:rsidRPr="00A27A3F">
        <w:rPr>
          <w:rFonts w:asciiTheme="majorBidi" w:hAnsiTheme="majorBidi" w:cstheme="majorBidi"/>
          <w:sz w:val="24"/>
          <w:szCs w:val="24"/>
        </w:rPr>
        <w:t xml:space="preserve">cenas ir </w:t>
      </w:r>
      <w:r w:rsidR="00683E65" w:rsidRPr="00A27A3F">
        <w:rPr>
          <w:rFonts w:asciiTheme="majorBidi" w:hAnsiTheme="majorBidi" w:cstheme="majorBidi"/>
          <w:sz w:val="24"/>
          <w:szCs w:val="24"/>
        </w:rPr>
        <w:t>nepamatoti augst</w:t>
      </w:r>
      <w:r w:rsidR="0038647A" w:rsidRPr="00A27A3F">
        <w:rPr>
          <w:rFonts w:asciiTheme="majorBidi" w:hAnsiTheme="majorBidi" w:cstheme="majorBidi"/>
          <w:sz w:val="24"/>
          <w:szCs w:val="24"/>
        </w:rPr>
        <w:t>as</w:t>
      </w:r>
      <w:r w:rsidR="00683E65" w:rsidRPr="00A27A3F">
        <w:rPr>
          <w:rFonts w:asciiTheme="majorBidi" w:hAnsiTheme="majorBidi" w:cstheme="majorBidi"/>
          <w:sz w:val="24"/>
          <w:szCs w:val="24"/>
        </w:rPr>
        <w:t xml:space="preserve">. </w:t>
      </w:r>
      <w:bookmarkStart w:id="6" w:name="_Hlk189213800"/>
      <w:r w:rsidR="00683E65" w:rsidRPr="00A27A3F">
        <w:rPr>
          <w:rFonts w:asciiTheme="majorBidi" w:hAnsiTheme="majorBidi" w:cstheme="majorBidi"/>
          <w:sz w:val="24"/>
          <w:szCs w:val="24"/>
        </w:rPr>
        <w:t xml:space="preserve">Rezultātā </w:t>
      </w:r>
      <w:r w:rsidR="00683E65" w:rsidRPr="00E545C1">
        <w:rPr>
          <w:rFonts w:asciiTheme="majorBidi" w:hAnsiTheme="majorBidi" w:cstheme="majorBidi"/>
          <w:sz w:val="24"/>
          <w:szCs w:val="24"/>
        </w:rPr>
        <w:t xml:space="preserve">Latvijas muzeji ir spiesti </w:t>
      </w:r>
      <w:r w:rsidR="00310803" w:rsidRPr="00E545C1">
        <w:rPr>
          <w:rFonts w:asciiTheme="majorBidi" w:hAnsiTheme="majorBidi" w:cstheme="majorBidi"/>
          <w:sz w:val="24"/>
          <w:szCs w:val="24"/>
        </w:rPr>
        <w:t xml:space="preserve">izmantot </w:t>
      </w:r>
      <w:r w:rsidR="00310803" w:rsidRPr="00E545C1">
        <w:rPr>
          <w:rFonts w:asciiTheme="majorBidi" w:hAnsiTheme="majorBidi" w:cstheme="majorBidi"/>
          <w:sz w:val="24"/>
          <w:szCs w:val="24"/>
        </w:rPr>
        <w:lastRenderedPageBreak/>
        <w:t>starptautisko apdrošināšanas kompāniju pakalpojumus</w:t>
      </w:r>
      <w:bookmarkEnd w:id="6"/>
      <w:r w:rsidR="00310803" w:rsidRPr="00A27A3F">
        <w:rPr>
          <w:rFonts w:asciiTheme="majorBidi" w:hAnsiTheme="majorBidi" w:cstheme="majorBidi"/>
          <w:sz w:val="24"/>
          <w:szCs w:val="24"/>
        </w:rPr>
        <w:t xml:space="preserve">, </w:t>
      </w:r>
      <w:r w:rsidR="003B5161" w:rsidRPr="00A27A3F">
        <w:rPr>
          <w:rFonts w:asciiTheme="majorBidi" w:hAnsiTheme="majorBidi" w:cstheme="majorBidi"/>
          <w:sz w:val="24"/>
          <w:szCs w:val="24"/>
        </w:rPr>
        <w:t>kamdēļ</w:t>
      </w:r>
      <w:r w:rsidR="00310803" w:rsidRPr="00A27A3F">
        <w:rPr>
          <w:rFonts w:asciiTheme="majorBidi" w:hAnsiTheme="majorBidi" w:cstheme="majorBidi"/>
          <w:sz w:val="24"/>
          <w:szCs w:val="24"/>
        </w:rPr>
        <w:t xml:space="preserve"> valsts budžeta līdzekļi aizplūst no Latvijas ekonomikas.</w:t>
      </w:r>
      <w:r w:rsidR="00CB6D22" w:rsidRPr="00A27A3F">
        <w:rPr>
          <w:rFonts w:asciiTheme="majorBidi" w:hAnsiTheme="majorBidi" w:cstheme="majorBidi"/>
          <w:sz w:val="24"/>
          <w:szCs w:val="24"/>
        </w:rPr>
        <w:t xml:space="preserve"> </w:t>
      </w:r>
    </w:p>
    <w:p w14:paraId="220407D3" w14:textId="77777777" w:rsidR="001C6474" w:rsidRPr="00A27A3F" w:rsidRDefault="001C6474" w:rsidP="00F15032">
      <w:pPr>
        <w:ind w:firstLine="720"/>
        <w:rPr>
          <w:rFonts w:asciiTheme="majorBidi" w:hAnsiTheme="majorBidi" w:cstheme="majorBidi"/>
          <w:sz w:val="24"/>
          <w:szCs w:val="24"/>
        </w:rPr>
      </w:pPr>
    </w:p>
    <w:p w14:paraId="69632C99" w14:textId="3F138E93" w:rsidR="005A552C" w:rsidRDefault="002C0B2D" w:rsidP="00F15032">
      <w:pPr>
        <w:pStyle w:val="Sarakstarindkopa"/>
        <w:numPr>
          <w:ilvl w:val="1"/>
          <w:numId w:val="19"/>
        </w:numPr>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AD684A">
        <w:rPr>
          <w:rFonts w:asciiTheme="majorBidi" w:hAnsiTheme="majorBidi" w:cstheme="majorBidi"/>
          <w:b/>
          <w:bCs/>
          <w:sz w:val="24"/>
          <w:szCs w:val="24"/>
        </w:rPr>
        <w:t>L</w:t>
      </w:r>
      <w:r w:rsidR="0005478F">
        <w:rPr>
          <w:rFonts w:asciiTheme="majorBidi" w:hAnsiTheme="majorBidi" w:cstheme="majorBidi"/>
          <w:b/>
          <w:bCs/>
          <w:sz w:val="24"/>
          <w:szCs w:val="24"/>
        </w:rPr>
        <w:t>atvijas Nacionālā mākslas muzeja</w:t>
      </w:r>
      <w:r w:rsidR="004B1FA8" w:rsidRPr="00AD684A">
        <w:rPr>
          <w:rFonts w:asciiTheme="majorBidi" w:hAnsiTheme="majorBidi" w:cstheme="majorBidi"/>
          <w:b/>
          <w:bCs/>
          <w:sz w:val="24"/>
          <w:szCs w:val="24"/>
        </w:rPr>
        <w:t xml:space="preserve"> </w:t>
      </w:r>
      <w:r w:rsidR="00B154CB" w:rsidRPr="00AD684A">
        <w:rPr>
          <w:rFonts w:asciiTheme="majorBidi" w:hAnsiTheme="majorBidi" w:cstheme="majorBidi"/>
          <w:b/>
          <w:bCs/>
          <w:sz w:val="24"/>
          <w:szCs w:val="24"/>
        </w:rPr>
        <w:t>pieredze:</w:t>
      </w:r>
      <w:r w:rsidR="004B1FA8" w:rsidRPr="00AD684A">
        <w:rPr>
          <w:rFonts w:asciiTheme="majorBidi" w:hAnsiTheme="majorBidi" w:cstheme="majorBidi"/>
          <w:b/>
          <w:bCs/>
          <w:sz w:val="24"/>
          <w:szCs w:val="24"/>
        </w:rPr>
        <w:t xml:space="preserve"> notikušās (2018</w:t>
      </w:r>
      <w:r w:rsidR="00401393">
        <w:rPr>
          <w:rFonts w:asciiTheme="majorBidi" w:hAnsiTheme="majorBidi" w:cstheme="majorBidi"/>
          <w:b/>
          <w:bCs/>
          <w:sz w:val="24"/>
          <w:szCs w:val="24"/>
        </w:rPr>
        <w:t>–</w:t>
      </w:r>
      <w:r w:rsidR="004B1FA8" w:rsidRPr="00AD684A">
        <w:rPr>
          <w:rFonts w:asciiTheme="majorBidi" w:hAnsiTheme="majorBidi" w:cstheme="majorBidi"/>
          <w:b/>
          <w:bCs/>
          <w:sz w:val="24"/>
          <w:szCs w:val="24"/>
        </w:rPr>
        <w:t xml:space="preserve">2024) un </w:t>
      </w:r>
    </w:p>
    <w:p w14:paraId="5D343A42" w14:textId="6C517E6F" w:rsidR="004B1FA8" w:rsidRPr="0096340A" w:rsidRDefault="004B1FA8" w:rsidP="00F15032">
      <w:pPr>
        <w:jc w:val="center"/>
        <w:rPr>
          <w:rFonts w:asciiTheme="majorBidi" w:hAnsiTheme="majorBidi" w:cstheme="majorBidi"/>
          <w:b/>
          <w:bCs/>
          <w:sz w:val="24"/>
          <w:szCs w:val="24"/>
        </w:rPr>
      </w:pPr>
      <w:r w:rsidRPr="0096340A">
        <w:rPr>
          <w:rFonts w:asciiTheme="majorBidi" w:hAnsiTheme="majorBidi" w:cstheme="majorBidi"/>
          <w:b/>
          <w:bCs/>
          <w:sz w:val="24"/>
          <w:szCs w:val="24"/>
        </w:rPr>
        <w:t>plānotās (2025</w:t>
      </w:r>
      <w:r w:rsidR="005A552C" w:rsidRPr="0096340A">
        <w:rPr>
          <w:rFonts w:asciiTheme="majorBidi" w:hAnsiTheme="majorBidi" w:cstheme="majorBidi"/>
          <w:b/>
          <w:bCs/>
          <w:sz w:val="24"/>
          <w:szCs w:val="24"/>
        </w:rPr>
        <w:t>–</w:t>
      </w:r>
      <w:r w:rsidRPr="0096340A">
        <w:rPr>
          <w:rFonts w:asciiTheme="majorBidi" w:hAnsiTheme="majorBidi" w:cstheme="majorBidi"/>
          <w:b/>
          <w:bCs/>
          <w:sz w:val="24"/>
          <w:szCs w:val="24"/>
        </w:rPr>
        <w:t xml:space="preserve">2028) starptautiskās izstādes, </w:t>
      </w:r>
      <w:r w:rsidR="00A17070" w:rsidRPr="0096340A">
        <w:rPr>
          <w:rFonts w:asciiTheme="majorBidi" w:hAnsiTheme="majorBidi" w:cstheme="majorBidi"/>
          <w:b/>
          <w:bCs/>
          <w:sz w:val="24"/>
          <w:szCs w:val="24"/>
        </w:rPr>
        <w:t xml:space="preserve">to </w:t>
      </w:r>
      <w:r w:rsidR="00B154CB" w:rsidRPr="0096340A">
        <w:rPr>
          <w:rFonts w:asciiTheme="majorBidi" w:hAnsiTheme="majorBidi" w:cstheme="majorBidi"/>
          <w:b/>
          <w:bCs/>
          <w:sz w:val="24"/>
          <w:szCs w:val="24"/>
        </w:rPr>
        <w:t xml:space="preserve">komerciālās </w:t>
      </w:r>
      <w:r w:rsidRPr="0096340A">
        <w:rPr>
          <w:rFonts w:asciiTheme="majorBidi" w:hAnsiTheme="majorBidi" w:cstheme="majorBidi"/>
          <w:b/>
          <w:bCs/>
          <w:sz w:val="24"/>
          <w:szCs w:val="24"/>
        </w:rPr>
        <w:t>apdrošināšanas izmaksas</w:t>
      </w:r>
    </w:p>
    <w:p w14:paraId="3B5594A4" w14:textId="77777777" w:rsidR="004B1FA8" w:rsidRPr="00A27A3F" w:rsidRDefault="004B1FA8" w:rsidP="00F15032">
      <w:pPr>
        <w:ind w:firstLine="720"/>
        <w:rPr>
          <w:rFonts w:asciiTheme="majorBidi" w:hAnsiTheme="majorBidi" w:cstheme="majorBidi"/>
          <w:sz w:val="24"/>
          <w:szCs w:val="24"/>
        </w:rPr>
      </w:pPr>
    </w:p>
    <w:p w14:paraId="4BE0A507" w14:textId="0EC8D467" w:rsidR="006606B9" w:rsidRDefault="00D33B8B"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Latvijas Nacionālais mākslas muzejs (</w:t>
      </w:r>
      <w:r w:rsidR="00B154CB" w:rsidRPr="00A27A3F">
        <w:rPr>
          <w:rFonts w:asciiTheme="majorBidi" w:hAnsiTheme="majorBidi" w:cstheme="majorBidi"/>
          <w:sz w:val="24"/>
          <w:szCs w:val="24"/>
        </w:rPr>
        <w:t xml:space="preserve">turpmāk – </w:t>
      </w:r>
      <w:r w:rsidRPr="00A27A3F">
        <w:rPr>
          <w:rFonts w:asciiTheme="majorBidi" w:hAnsiTheme="majorBidi" w:cstheme="majorBidi"/>
          <w:sz w:val="24"/>
          <w:szCs w:val="24"/>
        </w:rPr>
        <w:t>LNMM) ir aktīvākais starptautisko izstāžu rīkotājs gan Latvijā, gan ār</w:t>
      </w:r>
      <w:r w:rsidR="00EF6242">
        <w:rPr>
          <w:rFonts w:asciiTheme="majorBidi" w:hAnsiTheme="majorBidi" w:cstheme="majorBidi"/>
          <w:sz w:val="24"/>
          <w:szCs w:val="24"/>
        </w:rPr>
        <w:t>valstīs</w:t>
      </w:r>
      <w:r w:rsidRPr="00A27A3F">
        <w:rPr>
          <w:rFonts w:asciiTheme="majorBidi" w:hAnsiTheme="majorBidi" w:cstheme="majorBidi"/>
          <w:sz w:val="24"/>
          <w:szCs w:val="24"/>
        </w:rPr>
        <w:t>.</w:t>
      </w:r>
    </w:p>
    <w:p w14:paraId="02829F99" w14:textId="77777777" w:rsidR="00976BC6" w:rsidRDefault="00976BC6" w:rsidP="00F15032">
      <w:pPr>
        <w:ind w:firstLine="720"/>
        <w:jc w:val="both"/>
        <w:rPr>
          <w:rFonts w:asciiTheme="majorBidi" w:hAnsiTheme="majorBidi" w:cstheme="majorBidi"/>
          <w:sz w:val="24"/>
          <w:szCs w:val="24"/>
        </w:rPr>
      </w:pPr>
    </w:p>
    <w:p w14:paraId="09C901E5" w14:textId="0E7DA836" w:rsidR="006606B9" w:rsidRDefault="00D33B8B"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Īpaši akūti VG </w:t>
      </w:r>
      <w:r w:rsidR="00FC5A30">
        <w:rPr>
          <w:rFonts w:asciiTheme="majorBidi" w:hAnsiTheme="majorBidi" w:cstheme="majorBidi"/>
          <w:sz w:val="24"/>
          <w:szCs w:val="24"/>
        </w:rPr>
        <w:t xml:space="preserve">sistēmas </w:t>
      </w:r>
      <w:r w:rsidRPr="00A27A3F">
        <w:rPr>
          <w:rFonts w:asciiTheme="majorBidi" w:hAnsiTheme="majorBidi" w:cstheme="majorBidi"/>
          <w:sz w:val="24"/>
          <w:szCs w:val="24"/>
        </w:rPr>
        <w:t xml:space="preserve">trūkumu </w:t>
      </w:r>
      <w:r w:rsidR="00000804">
        <w:rPr>
          <w:rFonts w:asciiTheme="majorBidi" w:hAnsiTheme="majorBidi" w:cstheme="majorBidi"/>
          <w:sz w:val="24"/>
          <w:szCs w:val="24"/>
        </w:rPr>
        <w:t>LNMM</w:t>
      </w:r>
      <w:r w:rsidRPr="00A27A3F">
        <w:rPr>
          <w:rFonts w:asciiTheme="majorBidi" w:hAnsiTheme="majorBidi" w:cstheme="majorBidi"/>
          <w:sz w:val="24"/>
          <w:szCs w:val="24"/>
        </w:rPr>
        <w:t xml:space="preserve"> izjuta </w:t>
      </w:r>
      <w:r w:rsidR="00AB0B79">
        <w:rPr>
          <w:rFonts w:asciiTheme="majorBidi" w:hAnsiTheme="majorBidi" w:cstheme="majorBidi"/>
          <w:sz w:val="24"/>
          <w:szCs w:val="24"/>
        </w:rPr>
        <w:t>nozīmīgo</w:t>
      </w:r>
      <w:r w:rsidRPr="00A27A3F">
        <w:rPr>
          <w:rFonts w:asciiTheme="majorBidi" w:hAnsiTheme="majorBidi" w:cstheme="majorBidi"/>
          <w:sz w:val="24"/>
          <w:szCs w:val="24"/>
        </w:rPr>
        <w:t xml:space="preserve"> valsts kultūras programmu </w:t>
      </w:r>
      <w:r w:rsidR="007A452B">
        <w:rPr>
          <w:rFonts w:asciiTheme="majorBidi" w:hAnsiTheme="majorBidi" w:cstheme="majorBidi"/>
          <w:sz w:val="24"/>
          <w:szCs w:val="24"/>
        </w:rPr>
        <w:t>īstenošanas</w:t>
      </w:r>
      <w:r w:rsidR="007A452B" w:rsidRPr="00A27A3F">
        <w:rPr>
          <w:rFonts w:asciiTheme="majorBidi" w:hAnsiTheme="majorBidi" w:cstheme="majorBidi"/>
          <w:sz w:val="24"/>
          <w:szCs w:val="24"/>
        </w:rPr>
        <w:t xml:space="preserve"> </w:t>
      </w:r>
      <w:r w:rsidRPr="00A27A3F">
        <w:rPr>
          <w:rFonts w:asciiTheme="majorBidi" w:hAnsiTheme="majorBidi" w:cstheme="majorBidi"/>
          <w:sz w:val="24"/>
          <w:szCs w:val="24"/>
        </w:rPr>
        <w:t>laikā, organizēj</w:t>
      </w:r>
      <w:r w:rsidR="00BA21AF">
        <w:rPr>
          <w:rFonts w:asciiTheme="majorBidi" w:hAnsiTheme="majorBidi" w:cstheme="majorBidi"/>
          <w:sz w:val="24"/>
          <w:szCs w:val="24"/>
        </w:rPr>
        <w:t>ot</w:t>
      </w:r>
      <w:r w:rsidRPr="00A27A3F">
        <w:rPr>
          <w:rFonts w:asciiTheme="majorBidi" w:hAnsiTheme="majorBidi" w:cstheme="majorBidi"/>
          <w:sz w:val="24"/>
          <w:szCs w:val="24"/>
        </w:rPr>
        <w:t xml:space="preserve"> daudzas starptautiskas izstādes</w:t>
      </w:r>
      <w:r w:rsidR="00E915BB">
        <w:rPr>
          <w:rFonts w:asciiTheme="majorBidi" w:hAnsiTheme="majorBidi" w:cstheme="majorBidi"/>
          <w:sz w:val="24"/>
          <w:szCs w:val="24"/>
        </w:rPr>
        <w:t xml:space="preserve"> </w:t>
      </w:r>
      <w:r w:rsidR="00A74493">
        <w:rPr>
          <w:rFonts w:asciiTheme="majorBidi" w:hAnsiTheme="majorBidi" w:cstheme="majorBidi"/>
          <w:sz w:val="24"/>
          <w:szCs w:val="24"/>
        </w:rPr>
        <w:t>īsā laika posmā</w:t>
      </w:r>
      <w:r w:rsidR="00395F07">
        <w:rPr>
          <w:rFonts w:asciiTheme="majorBidi" w:hAnsiTheme="majorBidi" w:cstheme="majorBidi"/>
          <w:sz w:val="24"/>
          <w:szCs w:val="24"/>
        </w:rPr>
        <w:t xml:space="preserve"> </w:t>
      </w:r>
      <w:r w:rsidRPr="00A27A3F">
        <w:rPr>
          <w:rFonts w:asciiTheme="majorBidi" w:hAnsiTheme="majorBidi" w:cstheme="majorBidi"/>
          <w:sz w:val="24"/>
          <w:szCs w:val="24"/>
        </w:rPr>
        <w:t>(</w:t>
      </w:r>
      <w:r w:rsidR="00E85179">
        <w:rPr>
          <w:rFonts w:asciiTheme="majorBidi" w:hAnsiTheme="majorBidi" w:cstheme="majorBidi"/>
          <w:sz w:val="24"/>
          <w:szCs w:val="24"/>
        </w:rPr>
        <w:t xml:space="preserve">programma </w:t>
      </w:r>
      <w:r w:rsidR="00E85179" w:rsidRPr="00E85179">
        <w:rPr>
          <w:rFonts w:asciiTheme="majorBidi" w:hAnsiTheme="majorBidi" w:cstheme="majorBidi"/>
          <w:sz w:val="24"/>
          <w:szCs w:val="24"/>
        </w:rPr>
        <w:t>„</w:t>
      </w:r>
      <w:r w:rsidRPr="00A27A3F">
        <w:rPr>
          <w:rFonts w:asciiTheme="majorBidi" w:hAnsiTheme="majorBidi" w:cstheme="majorBidi"/>
          <w:sz w:val="24"/>
          <w:szCs w:val="24"/>
        </w:rPr>
        <w:t>Rīga – Eiropas Kultūras galvaspilsēta 2014</w:t>
      </w:r>
      <w:r w:rsidR="00E85179">
        <w:rPr>
          <w:rFonts w:asciiTheme="majorBidi" w:hAnsiTheme="majorBidi" w:cstheme="majorBidi"/>
          <w:sz w:val="24"/>
          <w:szCs w:val="24"/>
        </w:rPr>
        <w:t>”</w:t>
      </w:r>
      <w:r w:rsidRPr="00A27A3F">
        <w:rPr>
          <w:rFonts w:asciiTheme="majorBidi" w:hAnsiTheme="majorBidi" w:cstheme="majorBidi"/>
          <w:sz w:val="24"/>
          <w:szCs w:val="24"/>
        </w:rPr>
        <w:t>, Latvijas prezidentūra E</w:t>
      </w:r>
      <w:r w:rsidR="00A74493">
        <w:rPr>
          <w:rFonts w:asciiTheme="majorBidi" w:hAnsiTheme="majorBidi" w:cstheme="majorBidi"/>
          <w:sz w:val="24"/>
          <w:szCs w:val="24"/>
        </w:rPr>
        <w:t>iropas Savienīb</w:t>
      </w:r>
      <w:r w:rsidR="00646580">
        <w:rPr>
          <w:rFonts w:asciiTheme="majorBidi" w:hAnsiTheme="majorBidi" w:cstheme="majorBidi"/>
          <w:sz w:val="24"/>
          <w:szCs w:val="24"/>
        </w:rPr>
        <w:t>as Padomē</w:t>
      </w:r>
      <w:r w:rsidR="005651F0">
        <w:rPr>
          <w:rFonts w:asciiTheme="majorBidi" w:hAnsiTheme="majorBidi" w:cstheme="majorBidi"/>
          <w:sz w:val="24"/>
          <w:szCs w:val="24"/>
        </w:rPr>
        <w:t>,</w:t>
      </w:r>
      <w:r w:rsidRPr="00A27A3F">
        <w:rPr>
          <w:rFonts w:asciiTheme="majorBidi" w:hAnsiTheme="majorBidi" w:cstheme="majorBidi"/>
          <w:sz w:val="24"/>
          <w:szCs w:val="24"/>
        </w:rPr>
        <w:t xml:space="preserve"> 2015.gad</w:t>
      </w:r>
      <w:r w:rsidR="005651F0">
        <w:rPr>
          <w:rFonts w:asciiTheme="majorBidi" w:hAnsiTheme="majorBidi" w:cstheme="majorBidi"/>
          <w:sz w:val="24"/>
          <w:szCs w:val="24"/>
        </w:rPr>
        <w:t>s</w:t>
      </w:r>
      <w:r w:rsidRPr="00A27A3F">
        <w:rPr>
          <w:rFonts w:asciiTheme="majorBidi" w:hAnsiTheme="majorBidi" w:cstheme="majorBidi"/>
          <w:sz w:val="24"/>
          <w:szCs w:val="24"/>
        </w:rPr>
        <w:t>, Latvijas simtgades programma</w:t>
      </w:r>
      <w:r w:rsidR="005651F0">
        <w:rPr>
          <w:rFonts w:asciiTheme="majorBidi" w:hAnsiTheme="majorBidi" w:cstheme="majorBidi"/>
          <w:sz w:val="24"/>
          <w:szCs w:val="24"/>
        </w:rPr>
        <w:t>,</w:t>
      </w:r>
      <w:r w:rsidRPr="00A27A3F">
        <w:rPr>
          <w:rFonts w:asciiTheme="majorBidi" w:hAnsiTheme="majorBidi" w:cstheme="majorBidi"/>
          <w:sz w:val="24"/>
          <w:szCs w:val="24"/>
        </w:rPr>
        <w:t xml:space="preserve"> 20</w:t>
      </w:r>
      <w:r w:rsidR="005651F0">
        <w:rPr>
          <w:rFonts w:asciiTheme="majorBidi" w:hAnsiTheme="majorBidi" w:cstheme="majorBidi"/>
          <w:sz w:val="24"/>
          <w:szCs w:val="24"/>
        </w:rPr>
        <w:t>17</w:t>
      </w:r>
      <w:r w:rsidR="004D2046">
        <w:rPr>
          <w:rFonts w:asciiTheme="majorBidi" w:hAnsiTheme="majorBidi" w:cstheme="majorBidi"/>
          <w:sz w:val="24"/>
          <w:szCs w:val="24"/>
        </w:rPr>
        <w:t>.–</w:t>
      </w:r>
      <w:r w:rsidR="005651F0">
        <w:rPr>
          <w:rFonts w:asciiTheme="majorBidi" w:hAnsiTheme="majorBidi" w:cstheme="majorBidi"/>
          <w:sz w:val="24"/>
          <w:szCs w:val="24"/>
        </w:rPr>
        <w:t>2021.</w:t>
      </w:r>
      <w:r w:rsidRPr="00A27A3F">
        <w:rPr>
          <w:rFonts w:asciiTheme="majorBidi" w:hAnsiTheme="majorBidi" w:cstheme="majorBidi"/>
          <w:sz w:val="24"/>
          <w:szCs w:val="24"/>
        </w:rPr>
        <w:t>gad</w:t>
      </w:r>
      <w:r w:rsidR="005651F0">
        <w:rPr>
          <w:rFonts w:asciiTheme="majorBidi" w:hAnsiTheme="majorBidi" w:cstheme="majorBidi"/>
          <w:sz w:val="24"/>
          <w:szCs w:val="24"/>
        </w:rPr>
        <w:t>s</w:t>
      </w:r>
      <w:r w:rsidRPr="00A27A3F">
        <w:rPr>
          <w:rFonts w:asciiTheme="majorBidi" w:hAnsiTheme="majorBidi" w:cstheme="majorBidi"/>
          <w:sz w:val="24"/>
          <w:szCs w:val="24"/>
        </w:rPr>
        <w:t xml:space="preserve">). </w:t>
      </w:r>
    </w:p>
    <w:p w14:paraId="49D58541" w14:textId="77777777" w:rsidR="00976BC6" w:rsidRDefault="00976BC6" w:rsidP="00F15032">
      <w:pPr>
        <w:ind w:firstLine="720"/>
        <w:jc w:val="both"/>
        <w:rPr>
          <w:rFonts w:asciiTheme="majorBidi" w:hAnsiTheme="majorBidi" w:cstheme="majorBidi"/>
          <w:sz w:val="24"/>
          <w:szCs w:val="24"/>
        </w:rPr>
      </w:pPr>
    </w:p>
    <w:p w14:paraId="388A65F2" w14:textId="00E9CADF" w:rsidR="00615C9C" w:rsidRDefault="009077AE"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Veicot </w:t>
      </w:r>
      <w:r w:rsidR="0037569F" w:rsidRPr="00A27A3F">
        <w:rPr>
          <w:rFonts w:asciiTheme="majorBidi" w:hAnsiTheme="majorBidi" w:cstheme="majorBidi"/>
          <w:sz w:val="24"/>
          <w:szCs w:val="24"/>
        </w:rPr>
        <w:t>komerciālās apdrošināšanas izmaksu aplēses</w:t>
      </w:r>
      <w:r w:rsidR="00A31806" w:rsidRPr="00A27A3F">
        <w:rPr>
          <w:rFonts w:asciiTheme="majorBidi" w:hAnsiTheme="majorBidi" w:cstheme="majorBidi"/>
          <w:sz w:val="24"/>
          <w:szCs w:val="24"/>
        </w:rPr>
        <w:t>,</w:t>
      </w:r>
      <w:r w:rsidR="0037569F" w:rsidRPr="00A27A3F">
        <w:rPr>
          <w:rFonts w:asciiTheme="majorBidi" w:hAnsiTheme="majorBidi" w:cstheme="majorBidi"/>
          <w:sz w:val="24"/>
          <w:szCs w:val="24"/>
        </w:rPr>
        <w:t xml:space="preserve"> tiek pieņemts, </w:t>
      </w:r>
      <w:r w:rsidR="00424697" w:rsidRPr="00A27A3F">
        <w:rPr>
          <w:rFonts w:asciiTheme="majorBidi" w:hAnsiTheme="majorBidi" w:cstheme="majorBidi"/>
          <w:sz w:val="24"/>
          <w:szCs w:val="24"/>
        </w:rPr>
        <w:t xml:space="preserve">ka </w:t>
      </w:r>
      <w:r w:rsidR="001C1892" w:rsidRPr="00A27A3F">
        <w:rPr>
          <w:rFonts w:asciiTheme="majorBidi" w:hAnsiTheme="majorBidi" w:cstheme="majorBidi"/>
          <w:sz w:val="24"/>
          <w:szCs w:val="24"/>
        </w:rPr>
        <w:t xml:space="preserve">polises cena </w:t>
      </w:r>
      <w:r w:rsidR="00AE0280">
        <w:rPr>
          <w:rFonts w:asciiTheme="majorBidi" w:hAnsiTheme="majorBidi" w:cstheme="majorBidi"/>
          <w:sz w:val="24"/>
          <w:szCs w:val="24"/>
        </w:rPr>
        <w:t xml:space="preserve">(apdrošināšanas prēmija) </w:t>
      </w:r>
      <w:r w:rsidR="00CA4848">
        <w:rPr>
          <w:rFonts w:asciiTheme="majorBidi" w:hAnsiTheme="majorBidi" w:cstheme="majorBidi"/>
          <w:sz w:val="24"/>
          <w:szCs w:val="24"/>
        </w:rPr>
        <w:t>veidos</w:t>
      </w:r>
      <w:r w:rsidR="00CA4848" w:rsidRPr="00A27A3F">
        <w:rPr>
          <w:rFonts w:asciiTheme="majorBidi" w:hAnsiTheme="majorBidi" w:cstheme="majorBidi"/>
          <w:sz w:val="24"/>
          <w:szCs w:val="24"/>
        </w:rPr>
        <w:t xml:space="preserve"> </w:t>
      </w:r>
      <w:r w:rsidR="001C1892" w:rsidRPr="00A27A3F">
        <w:rPr>
          <w:rFonts w:asciiTheme="majorBidi" w:hAnsiTheme="majorBidi" w:cstheme="majorBidi"/>
          <w:sz w:val="24"/>
          <w:szCs w:val="24"/>
        </w:rPr>
        <w:t xml:space="preserve">aptuveni 0,1% no </w:t>
      </w:r>
      <w:r w:rsidR="005C667A" w:rsidRPr="00A27A3F">
        <w:rPr>
          <w:rFonts w:asciiTheme="majorBidi" w:hAnsiTheme="majorBidi" w:cstheme="majorBidi"/>
          <w:sz w:val="24"/>
          <w:szCs w:val="24"/>
        </w:rPr>
        <w:t>starptautisko izstāžu eksponātu apdrošināšanas vērtības</w:t>
      </w:r>
      <w:r w:rsidR="00A31806" w:rsidRPr="00A27A3F">
        <w:rPr>
          <w:rFonts w:asciiTheme="majorBidi" w:hAnsiTheme="majorBidi" w:cstheme="majorBidi"/>
          <w:sz w:val="24"/>
          <w:szCs w:val="24"/>
        </w:rPr>
        <w:t>. Ņe</w:t>
      </w:r>
      <w:r w:rsidR="001C031A" w:rsidRPr="00A27A3F">
        <w:rPr>
          <w:rFonts w:asciiTheme="majorBidi" w:hAnsiTheme="majorBidi" w:cstheme="majorBidi"/>
          <w:sz w:val="24"/>
          <w:szCs w:val="24"/>
        </w:rPr>
        <w:t xml:space="preserve">mot vērā, ka </w:t>
      </w:r>
      <w:r w:rsidR="00FD7819" w:rsidRPr="00A27A3F">
        <w:rPr>
          <w:rFonts w:asciiTheme="majorBidi" w:hAnsiTheme="majorBidi" w:cstheme="majorBidi"/>
          <w:sz w:val="24"/>
          <w:szCs w:val="24"/>
        </w:rPr>
        <w:t xml:space="preserve">vienas </w:t>
      </w:r>
      <w:r w:rsidR="001C031A" w:rsidRPr="00A27A3F">
        <w:rPr>
          <w:rFonts w:asciiTheme="majorBidi" w:hAnsiTheme="majorBidi" w:cstheme="majorBidi"/>
          <w:sz w:val="24"/>
          <w:szCs w:val="24"/>
        </w:rPr>
        <w:t>augstvērtīg</w:t>
      </w:r>
      <w:r w:rsidR="00FD7819" w:rsidRPr="00A27A3F">
        <w:rPr>
          <w:rFonts w:asciiTheme="majorBidi" w:hAnsiTheme="majorBidi" w:cstheme="majorBidi"/>
          <w:sz w:val="24"/>
          <w:szCs w:val="24"/>
        </w:rPr>
        <w:t>as</w:t>
      </w:r>
      <w:r w:rsidR="001C031A" w:rsidRPr="00A27A3F">
        <w:rPr>
          <w:rFonts w:asciiTheme="majorBidi" w:hAnsiTheme="majorBidi" w:cstheme="majorBidi"/>
          <w:sz w:val="24"/>
          <w:szCs w:val="24"/>
        </w:rPr>
        <w:t xml:space="preserve"> izstā</w:t>
      </w:r>
      <w:r w:rsidR="00FD7819" w:rsidRPr="00A27A3F">
        <w:rPr>
          <w:rFonts w:asciiTheme="majorBidi" w:hAnsiTheme="majorBidi" w:cstheme="majorBidi"/>
          <w:sz w:val="24"/>
          <w:szCs w:val="24"/>
        </w:rPr>
        <w:t>des</w:t>
      </w:r>
      <w:r w:rsidR="001C031A" w:rsidRPr="00A27A3F">
        <w:rPr>
          <w:rFonts w:asciiTheme="majorBidi" w:hAnsiTheme="majorBidi" w:cstheme="majorBidi"/>
          <w:sz w:val="24"/>
          <w:szCs w:val="24"/>
        </w:rPr>
        <w:t xml:space="preserve"> eksponātu </w:t>
      </w:r>
      <w:r w:rsidR="00FD7819" w:rsidRPr="00A27A3F">
        <w:rPr>
          <w:rFonts w:asciiTheme="majorBidi" w:hAnsiTheme="majorBidi" w:cstheme="majorBidi"/>
          <w:sz w:val="24"/>
          <w:szCs w:val="24"/>
        </w:rPr>
        <w:t xml:space="preserve">kopējā </w:t>
      </w:r>
      <w:r w:rsidR="001C031A" w:rsidRPr="00A27A3F">
        <w:rPr>
          <w:rFonts w:asciiTheme="majorBidi" w:hAnsiTheme="majorBidi" w:cstheme="majorBidi"/>
          <w:sz w:val="24"/>
          <w:szCs w:val="24"/>
        </w:rPr>
        <w:t>vērtība</w:t>
      </w:r>
      <w:r w:rsidR="00F646CF" w:rsidRPr="00A27A3F">
        <w:rPr>
          <w:rFonts w:asciiTheme="majorBidi" w:hAnsiTheme="majorBidi" w:cstheme="majorBidi"/>
          <w:sz w:val="24"/>
          <w:szCs w:val="24"/>
        </w:rPr>
        <w:t xml:space="preserve"> </w:t>
      </w:r>
      <w:r w:rsidR="00CA4848">
        <w:rPr>
          <w:rFonts w:asciiTheme="majorBidi" w:hAnsiTheme="majorBidi" w:cstheme="majorBidi"/>
          <w:sz w:val="24"/>
          <w:szCs w:val="24"/>
        </w:rPr>
        <w:t>veido</w:t>
      </w:r>
      <w:r w:rsidR="00CA4848" w:rsidRPr="00A27A3F">
        <w:rPr>
          <w:rFonts w:asciiTheme="majorBidi" w:hAnsiTheme="majorBidi" w:cstheme="majorBidi"/>
          <w:sz w:val="24"/>
          <w:szCs w:val="24"/>
        </w:rPr>
        <w:t xml:space="preserve"> </w:t>
      </w:r>
      <w:r w:rsidR="0051013D" w:rsidRPr="00A27A3F">
        <w:rPr>
          <w:rFonts w:asciiTheme="majorBidi" w:hAnsiTheme="majorBidi" w:cstheme="majorBidi"/>
          <w:sz w:val="24"/>
          <w:szCs w:val="24"/>
        </w:rPr>
        <w:t xml:space="preserve">vairākus miljonus </w:t>
      </w:r>
      <w:r w:rsidR="0051013D" w:rsidRPr="00A82771">
        <w:rPr>
          <w:rFonts w:asciiTheme="majorBidi" w:hAnsiTheme="majorBidi" w:cstheme="majorBidi"/>
          <w:i/>
          <w:iCs/>
          <w:sz w:val="24"/>
          <w:szCs w:val="24"/>
        </w:rPr>
        <w:t>euro</w:t>
      </w:r>
      <w:r w:rsidR="00766E33" w:rsidRPr="00A27A3F">
        <w:rPr>
          <w:rFonts w:asciiTheme="majorBidi" w:hAnsiTheme="majorBidi" w:cstheme="majorBidi"/>
          <w:sz w:val="24"/>
          <w:szCs w:val="24"/>
        </w:rPr>
        <w:t>,</w:t>
      </w:r>
      <w:r w:rsidR="00427294" w:rsidRPr="00A27A3F">
        <w:rPr>
          <w:rFonts w:asciiTheme="majorBidi" w:hAnsiTheme="majorBidi" w:cstheme="majorBidi"/>
          <w:sz w:val="24"/>
          <w:szCs w:val="24"/>
        </w:rPr>
        <w:t xml:space="preserve"> un </w:t>
      </w:r>
      <w:r w:rsidR="007E6E6B" w:rsidRPr="00A27A3F">
        <w:rPr>
          <w:rFonts w:asciiTheme="majorBidi" w:hAnsiTheme="majorBidi" w:cstheme="majorBidi"/>
          <w:sz w:val="24"/>
          <w:szCs w:val="24"/>
        </w:rPr>
        <w:t xml:space="preserve">visām </w:t>
      </w:r>
      <w:r w:rsidR="0022011A" w:rsidRPr="00A27A3F">
        <w:rPr>
          <w:rFonts w:asciiTheme="majorBidi" w:hAnsiTheme="majorBidi" w:cstheme="majorBidi"/>
          <w:sz w:val="24"/>
          <w:szCs w:val="24"/>
        </w:rPr>
        <w:t xml:space="preserve">kalendārā gada ietvaros notikušajām </w:t>
      </w:r>
      <w:r w:rsidR="007E6E6B" w:rsidRPr="00A27A3F">
        <w:rPr>
          <w:rFonts w:asciiTheme="majorBidi" w:hAnsiTheme="majorBidi" w:cstheme="majorBidi"/>
          <w:sz w:val="24"/>
          <w:szCs w:val="24"/>
        </w:rPr>
        <w:t xml:space="preserve">izstādēm </w:t>
      </w:r>
      <w:r w:rsidR="00427294" w:rsidRPr="00A27A3F">
        <w:rPr>
          <w:rFonts w:asciiTheme="majorBidi" w:hAnsiTheme="majorBidi" w:cstheme="majorBidi"/>
          <w:sz w:val="24"/>
          <w:szCs w:val="24"/>
        </w:rPr>
        <w:t xml:space="preserve">summāri </w:t>
      </w:r>
      <w:r w:rsidR="0022011A" w:rsidRPr="00A27A3F">
        <w:rPr>
          <w:rFonts w:asciiTheme="majorBidi" w:hAnsiTheme="majorBidi" w:cstheme="majorBidi"/>
          <w:sz w:val="24"/>
          <w:szCs w:val="24"/>
        </w:rPr>
        <w:t>eksponātu vērtība</w:t>
      </w:r>
      <w:r w:rsidR="003B7A22" w:rsidRPr="00A27A3F">
        <w:rPr>
          <w:rFonts w:asciiTheme="majorBidi" w:hAnsiTheme="majorBidi" w:cstheme="majorBidi"/>
          <w:sz w:val="24"/>
          <w:szCs w:val="24"/>
        </w:rPr>
        <w:t xml:space="preserve"> var </w:t>
      </w:r>
      <w:r w:rsidR="0022011A" w:rsidRPr="00A27A3F">
        <w:rPr>
          <w:rFonts w:asciiTheme="majorBidi" w:hAnsiTheme="majorBidi" w:cstheme="majorBidi"/>
          <w:sz w:val="24"/>
          <w:szCs w:val="24"/>
        </w:rPr>
        <w:t>sasniegt</w:t>
      </w:r>
      <w:r w:rsidR="003B7A22" w:rsidRPr="00A27A3F">
        <w:rPr>
          <w:rFonts w:asciiTheme="majorBidi" w:hAnsiTheme="majorBidi" w:cstheme="majorBidi"/>
          <w:sz w:val="24"/>
          <w:szCs w:val="24"/>
        </w:rPr>
        <w:t xml:space="preserve"> </w:t>
      </w:r>
      <w:r w:rsidR="00460501" w:rsidRPr="00A27A3F">
        <w:rPr>
          <w:rFonts w:asciiTheme="majorBidi" w:hAnsiTheme="majorBidi" w:cstheme="majorBidi"/>
          <w:sz w:val="24"/>
          <w:szCs w:val="24"/>
        </w:rPr>
        <w:t>ap</w:t>
      </w:r>
      <w:r w:rsidR="003B7A22" w:rsidRPr="00A27A3F">
        <w:rPr>
          <w:rFonts w:asciiTheme="majorBidi" w:hAnsiTheme="majorBidi" w:cstheme="majorBidi"/>
          <w:sz w:val="24"/>
          <w:szCs w:val="24"/>
        </w:rPr>
        <w:t xml:space="preserve"> 50 miljon</w:t>
      </w:r>
      <w:r w:rsidR="0022011A" w:rsidRPr="00A27A3F">
        <w:rPr>
          <w:rFonts w:asciiTheme="majorBidi" w:hAnsiTheme="majorBidi" w:cstheme="majorBidi"/>
          <w:sz w:val="24"/>
          <w:szCs w:val="24"/>
        </w:rPr>
        <w:t>us</w:t>
      </w:r>
      <w:r w:rsidR="003B7A22" w:rsidRPr="00A27A3F">
        <w:rPr>
          <w:rFonts w:asciiTheme="majorBidi" w:hAnsiTheme="majorBidi" w:cstheme="majorBidi"/>
          <w:sz w:val="24"/>
          <w:szCs w:val="24"/>
        </w:rPr>
        <w:t xml:space="preserve"> </w:t>
      </w:r>
      <w:r w:rsidR="003B7A22" w:rsidRPr="003B731F">
        <w:rPr>
          <w:rFonts w:asciiTheme="majorBidi" w:hAnsiTheme="majorBidi" w:cstheme="majorBidi"/>
          <w:i/>
          <w:iCs/>
          <w:sz w:val="24"/>
          <w:szCs w:val="24"/>
        </w:rPr>
        <w:t>euro</w:t>
      </w:r>
      <w:r w:rsidR="00427294" w:rsidRPr="00A27A3F">
        <w:rPr>
          <w:rFonts w:asciiTheme="majorBidi" w:hAnsiTheme="majorBidi" w:cstheme="majorBidi"/>
          <w:sz w:val="24"/>
          <w:szCs w:val="24"/>
        </w:rPr>
        <w:t xml:space="preserve">, </w:t>
      </w:r>
      <w:r w:rsidR="0022011A" w:rsidRPr="00E545C1">
        <w:rPr>
          <w:rFonts w:asciiTheme="majorBidi" w:hAnsiTheme="majorBidi" w:cstheme="majorBidi"/>
          <w:sz w:val="24"/>
          <w:szCs w:val="24"/>
        </w:rPr>
        <w:t xml:space="preserve">muzeja </w:t>
      </w:r>
      <w:r w:rsidR="00427294" w:rsidRPr="00E545C1">
        <w:rPr>
          <w:rFonts w:asciiTheme="majorBidi" w:hAnsiTheme="majorBidi" w:cstheme="majorBidi"/>
          <w:sz w:val="24"/>
          <w:szCs w:val="24"/>
        </w:rPr>
        <w:t>par komerciālo apdrošināšanu samaksātās summas mērāmas desmitos tūkstošu</w:t>
      </w:r>
      <w:r w:rsidR="00460501" w:rsidRPr="00E545C1">
        <w:rPr>
          <w:rFonts w:asciiTheme="majorBidi" w:hAnsiTheme="majorBidi" w:cstheme="majorBidi"/>
          <w:sz w:val="24"/>
          <w:szCs w:val="24"/>
        </w:rPr>
        <w:t xml:space="preserve"> </w:t>
      </w:r>
      <w:r w:rsidR="00460501" w:rsidRPr="00E545C1">
        <w:rPr>
          <w:rFonts w:asciiTheme="majorBidi" w:hAnsiTheme="majorBidi" w:cstheme="majorBidi"/>
          <w:i/>
          <w:iCs/>
          <w:sz w:val="24"/>
          <w:szCs w:val="24"/>
        </w:rPr>
        <w:t>euro</w:t>
      </w:r>
      <w:r w:rsidR="00460501" w:rsidRPr="00E545C1">
        <w:rPr>
          <w:rFonts w:asciiTheme="majorBidi" w:hAnsiTheme="majorBidi" w:cstheme="majorBidi"/>
          <w:sz w:val="24"/>
          <w:szCs w:val="24"/>
        </w:rPr>
        <w:t>.</w:t>
      </w:r>
      <w:r w:rsidR="00427294" w:rsidRPr="00A27A3F">
        <w:rPr>
          <w:rFonts w:asciiTheme="majorBidi" w:hAnsiTheme="majorBidi" w:cstheme="majorBidi"/>
          <w:sz w:val="24"/>
          <w:szCs w:val="24"/>
        </w:rPr>
        <w:t xml:space="preserve"> </w:t>
      </w:r>
    </w:p>
    <w:p w14:paraId="21D30FFD" w14:textId="77777777" w:rsidR="00976BC6" w:rsidRDefault="00976BC6" w:rsidP="00F15032">
      <w:pPr>
        <w:ind w:firstLine="720"/>
        <w:jc w:val="both"/>
        <w:rPr>
          <w:rFonts w:asciiTheme="majorBidi" w:hAnsiTheme="majorBidi" w:cstheme="majorBidi"/>
          <w:sz w:val="24"/>
          <w:szCs w:val="24"/>
        </w:rPr>
      </w:pPr>
    </w:p>
    <w:p w14:paraId="08FEB338" w14:textId="24187600" w:rsidR="003B727D" w:rsidRDefault="00976BC6" w:rsidP="00F15032">
      <w:pPr>
        <w:ind w:firstLine="720"/>
        <w:jc w:val="both"/>
        <w:rPr>
          <w:rFonts w:asciiTheme="majorBidi" w:hAnsiTheme="majorBidi" w:cstheme="majorBidi"/>
          <w:sz w:val="24"/>
          <w:szCs w:val="24"/>
        </w:rPr>
      </w:pPr>
      <w:r>
        <w:rPr>
          <w:rFonts w:asciiTheme="majorBidi" w:hAnsiTheme="majorBidi" w:cstheme="majorBidi"/>
          <w:sz w:val="24"/>
          <w:szCs w:val="24"/>
        </w:rPr>
        <w:t>L</w:t>
      </w:r>
      <w:r w:rsidR="00EB595A" w:rsidRPr="00A27A3F">
        <w:rPr>
          <w:rFonts w:asciiTheme="majorBidi" w:hAnsiTheme="majorBidi" w:cstheme="majorBidi"/>
          <w:sz w:val="24"/>
          <w:szCs w:val="24"/>
        </w:rPr>
        <w:t xml:space="preserve">aika posmā no 2018. līdz 2024.gadam </w:t>
      </w:r>
      <w:r w:rsidR="005F6DAC" w:rsidRPr="00A27A3F">
        <w:rPr>
          <w:rFonts w:asciiTheme="majorBidi" w:hAnsiTheme="majorBidi" w:cstheme="majorBidi"/>
          <w:sz w:val="24"/>
          <w:szCs w:val="24"/>
        </w:rPr>
        <w:t>LNMM</w:t>
      </w:r>
      <w:r w:rsidR="00EB595A" w:rsidRPr="00A27A3F">
        <w:rPr>
          <w:rFonts w:asciiTheme="majorBidi" w:hAnsiTheme="majorBidi" w:cstheme="majorBidi"/>
          <w:sz w:val="24"/>
          <w:szCs w:val="24"/>
        </w:rPr>
        <w:t xml:space="preserve"> 3</w:t>
      </w:r>
      <w:r w:rsidR="00163734">
        <w:rPr>
          <w:rFonts w:asciiTheme="majorBidi" w:hAnsiTheme="majorBidi" w:cstheme="majorBidi"/>
          <w:sz w:val="24"/>
          <w:szCs w:val="24"/>
        </w:rPr>
        <w:t>7</w:t>
      </w:r>
      <w:r w:rsidR="00EB595A" w:rsidRPr="00A27A3F">
        <w:rPr>
          <w:rFonts w:asciiTheme="majorBidi" w:hAnsiTheme="majorBidi" w:cstheme="majorBidi"/>
          <w:sz w:val="24"/>
          <w:szCs w:val="24"/>
        </w:rPr>
        <w:t xml:space="preserve"> veidoto starptautisko izstāžu </w:t>
      </w:r>
      <w:r w:rsidR="00163734">
        <w:rPr>
          <w:rFonts w:asciiTheme="majorBidi" w:hAnsiTheme="majorBidi" w:cstheme="majorBidi"/>
          <w:sz w:val="24"/>
          <w:szCs w:val="24"/>
        </w:rPr>
        <w:t xml:space="preserve">kopējā </w:t>
      </w:r>
      <w:r w:rsidR="00E414FA" w:rsidRPr="00A27A3F">
        <w:rPr>
          <w:rFonts w:asciiTheme="majorBidi" w:hAnsiTheme="majorBidi" w:cstheme="majorBidi"/>
          <w:sz w:val="24"/>
          <w:szCs w:val="24"/>
        </w:rPr>
        <w:t xml:space="preserve">apdrošināšanas vērtība bija </w:t>
      </w:r>
      <w:r w:rsidR="004A5488" w:rsidRPr="00A27A3F">
        <w:rPr>
          <w:rFonts w:asciiTheme="majorBidi" w:hAnsiTheme="majorBidi" w:cstheme="majorBidi"/>
          <w:sz w:val="24"/>
          <w:szCs w:val="24"/>
        </w:rPr>
        <w:t>63</w:t>
      </w:r>
      <w:r w:rsidR="00E915BB">
        <w:rPr>
          <w:rFonts w:asciiTheme="majorBidi" w:hAnsiTheme="majorBidi" w:cstheme="majorBidi"/>
          <w:sz w:val="24"/>
          <w:szCs w:val="24"/>
        </w:rPr>
        <w:t xml:space="preserve"> </w:t>
      </w:r>
      <w:r w:rsidR="004A5488" w:rsidRPr="00A27A3F">
        <w:rPr>
          <w:rFonts w:asciiTheme="majorBidi" w:hAnsiTheme="majorBidi" w:cstheme="majorBidi"/>
          <w:sz w:val="24"/>
          <w:szCs w:val="24"/>
        </w:rPr>
        <w:t>614</w:t>
      </w:r>
      <w:r w:rsidR="00E915BB">
        <w:rPr>
          <w:rFonts w:asciiTheme="majorBidi" w:hAnsiTheme="majorBidi" w:cstheme="majorBidi"/>
          <w:sz w:val="24"/>
          <w:szCs w:val="24"/>
        </w:rPr>
        <w:t xml:space="preserve"> </w:t>
      </w:r>
      <w:r w:rsidR="004A5488" w:rsidRPr="00A27A3F">
        <w:rPr>
          <w:rFonts w:asciiTheme="majorBidi" w:hAnsiTheme="majorBidi" w:cstheme="majorBidi"/>
          <w:sz w:val="24"/>
          <w:szCs w:val="24"/>
        </w:rPr>
        <w:t xml:space="preserve">965,00 </w:t>
      </w:r>
      <w:r w:rsidR="00E414FA" w:rsidRPr="00A82771">
        <w:rPr>
          <w:rFonts w:asciiTheme="majorBidi" w:hAnsiTheme="majorBidi" w:cstheme="majorBidi"/>
          <w:i/>
          <w:iCs/>
          <w:sz w:val="24"/>
          <w:szCs w:val="24"/>
        </w:rPr>
        <w:t>euro</w:t>
      </w:r>
      <w:r w:rsidR="00E414FA" w:rsidRPr="00A27A3F">
        <w:rPr>
          <w:rFonts w:asciiTheme="majorBidi" w:hAnsiTheme="majorBidi" w:cstheme="majorBidi"/>
          <w:sz w:val="24"/>
          <w:szCs w:val="24"/>
        </w:rPr>
        <w:t xml:space="preserve">, </w:t>
      </w:r>
      <w:r w:rsidR="00815DF8" w:rsidRPr="00A27A3F">
        <w:rPr>
          <w:rFonts w:asciiTheme="majorBidi" w:hAnsiTheme="majorBidi" w:cstheme="majorBidi"/>
          <w:sz w:val="24"/>
          <w:szCs w:val="24"/>
        </w:rPr>
        <w:t xml:space="preserve">un par </w:t>
      </w:r>
      <w:r w:rsidR="005F6DAC" w:rsidRPr="00A27A3F">
        <w:rPr>
          <w:rFonts w:asciiTheme="majorBidi" w:hAnsiTheme="majorBidi" w:cstheme="majorBidi"/>
          <w:sz w:val="24"/>
          <w:szCs w:val="24"/>
        </w:rPr>
        <w:t>eksponātu</w:t>
      </w:r>
      <w:r w:rsidR="00815DF8" w:rsidRPr="00A27A3F">
        <w:rPr>
          <w:rFonts w:asciiTheme="majorBidi" w:hAnsiTheme="majorBidi" w:cstheme="majorBidi"/>
          <w:sz w:val="24"/>
          <w:szCs w:val="24"/>
        </w:rPr>
        <w:t xml:space="preserve"> komerciālo apdrošināšanu samaksāti </w:t>
      </w:r>
      <w:r w:rsidR="004A5488" w:rsidRPr="00A27A3F">
        <w:rPr>
          <w:rFonts w:asciiTheme="majorBidi" w:hAnsiTheme="majorBidi" w:cstheme="majorBidi"/>
          <w:sz w:val="24"/>
          <w:szCs w:val="24"/>
        </w:rPr>
        <w:t>67</w:t>
      </w:r>
      <w:r w:rsidR="00E915BB">
        <w:rPr>
          <w:rFonts w:asciiTheme="majorBidi" w:hAnsiTheme="majorBidi" w:cstheme="majorBidi"/>
          <w:sz w:val="24"/>
          <w:szCs w:val="24"/>
        </w:rPr>
        <w:t xml:space="preserve"> </w:t>
      </w:r>
      <w:r w:rsidR="004A5488" w:rsidRPr="00A27A3F">
        <w:rPr>
          <w:rFonts w:asciiTheme="majorBidi" w:hAnsiTheme="majorBidi" w:cstheme="majorBidi"/>
          <w:sz w:val="24"/>
          <w:szCs w:val="24"/>
        </w:rPr>
        <w:t xml:space="preserve">811,77 </w:t>
      </w:r>
      <w:r w:rsidR="004A5488" w:rsidRPr="003B731F">
        <w:rPr>
          <w:rFonts w:asciiTheme="majorBidi" w:hAnsiTheme="majorBidi" w:cstheme="majorBidi"/>
          <w:i/>
          <w:iCs/>
          <w:sz w:val="24"/>
          <w:szCs w:val="24"/>
        </w:rPr>
        <w:t>euro</w:t>
      </w:r>
      <w:r w:rsidR="00D0499B" w:rsidRPr="00A27A3F">
        <w:rPr>
          <w:rFonts w:asciiTheme="majorBidi" w:hAnsiTheme="majorBidi" w:cstheme="majorBidi"/>
          <w:sz w:val="24"/>
          <w:szCs w:val="24"/>
        </w:rPr>
        <w:t xml:space="preserve">, no kuriem gandrīz </w:t>
      </w:r>
      <w:r w:rsidR="00163734">
        <w:rPr>
          <w:rFonts w:asciiTheme="majorBidi" w:hAnsiTheme="majorBidi" w:cstheme="majorBidi"/>
          <w:sz w:val="24"/>
          <w:szCs w:val="24"/>
        </w:rPr>
        <w:t xml:space="preserve">47 </w:t>
      </w:r>
      <w:r w:rsidR="00332793" w:rsidRPr="00A27A3F">
        <w:rPr>
          <w:rFonts w:asciiTheme="majorBidi" w:hAnsiTheme="majorBidi" w:cstheme="majorBidi"/>
          <w:sz w:val="24"/>
          <w:szCs w:val="24"/>
        </w:rPr>
        <w:t xml:space="preserve">000,00 </w:t>
      </w:r>
      <w:r w:rsidR="00E545C1" w:rsidRPr="00A82771">
        <w:rPr>
          <w:rFonts w:asciiTheme="majorBidi" w:hAnsiTheme="majorBidi" w:cstheme="majorBidi"/>
          <w:i/>
          <w:iCs/>
          <w:sz w:val="24"/>
          <w:szCs w:val="24"/>
        </w:rPr>
        <w:t>euro</w:t>
      </w:r>
      <w:r w:rsidR="0060213C">
        <w:rPr>
          <w:rFonts w:asciiTheme="majorBidi" w:hAnsiTheme="majorBidi" w:cstheme="majorBidi"/>
          <w:sz w:val="24"/>
          <w:szCs w:val="24"/>
        </w:rPr>
        <w:t xml:space="preserve"> </w:t>
      </w:r>
      <w:r w:rsidR="007C7252">
        <w:rPr>
          <w:rFonts w:asciiTheme="majorBidi" w:hAnsiTheme="majorBidi" w:cstheme="majorBidi"/>
          <w:sz w:val="24"/>
          <w:szCs w:val="24"/>
        </w:rPr>
        <w:t>veidoja</w:t>
      </w:r>
      <w:r w:rsidR="007C7252" w:rsidRPr="00A27A3F">
        <w:rPr>
          <w:rFonts w:asciiTheme="majorBidi" w:hAnsiTheme="majorBidi" w:cstheme="majorBidi"/>
          <w:sz w:val="24"/>
          <w:szCs w:val="24"/>
        </w:rPr>
        <w:t xml:space="preserve"> </w:t>
      </w:r>
      <w:r w:rsidR="00332793" w:rsidRPr="00A27A3F">
        <w:rPr>
          <w:rFonts w:asciiTheme="majorBidi" w:hAnsiTheme="majorBidi" w:cstheme="majorBidi"/>
          <w:sz w:val="24"/>
          <w:szCs w:val="24"/>
        </w:rPr>
        <w:t>valsts un V</w:t>
      </w:r>
      <w:r w:rsidR="00192BF6">
        <w:rPr>
          <w:rFonts w:asciiTheme="majorBidi" w:hAnsiTheme="majorBidi" w:cstheme="majorBidi"/>
          <w:sz w:val="24"/>
          <w:szCs w:val="24"/>
        </w:rPr>
        <w:t>alsts kultūrkapitāla fonda</w:t>
      </w:r>
      <w:r w:rsidR="00332793" w:rsidRPr="00A27A3F">
        <w:rPr>
          <w:rFonts w:asciiTheme="majorBidi" w:hAnsiTheme="majorBidi" w:cstheme="majorBidi"/>
          <w:sz w:val="24"/>
          <w:szCs w:val="24"/>
        </w:rPr>
        <w:t xml:space="preserve"> programmu finansējums</w:t>
      </w:r>
      <w:r w:rsidR="000378D2">
        <w:rPr>
          <w:rFonts w:asciiTheme="majorBidi" w:hAnsiTheme="majorBidi" w:cstheme="majorBidi"/>
          <w:sz w:val="24"/>
          <w:szCs w:val="24"/>
        </w:rPr>
        <w:t xml:space="preserve">, bet ap 21 000,00 </w:t>
      </w:r>
      <w:r w:rsidR="000378D2" w:rsidRPr="003B731F">
        <w:rPr>
          <w:rFonts w:asciiTheme="majorBidi" w:hAnsiTheme="majorBidi" w:cstheme="majorBidi"/>
          <w:i/>
          <w:iCs/>
          <w:sz w:val="24"/>
          <w:szCs w:val="24"/>
        </w:rPr>
        <w:t>euro</w:t>
      </w:r>
      <w:r w:rsidR="000378D2">
        <w:rPr>
          <w:rFonts w:asciiTheme="majorBidi" w:hAnsiTheme="majorBidi" w:cstheme="majorBidi"/>
          <w:sz w:val="24"/>
          <w:szCs w:val="24"/>
        </w:rPr>
        <w:t xml:space="preserve"> sedza sponsori un sadarb</w:t>
      </w:r>
      <w:r w:rsidR="003B731F">
        <w:rPr>
          <w:rFonts w:asciiTheme="majorBidi" w:hAnsiTheme="majorBidi" w:cstheme="majorBidi"/>
          <w:sz w:val="24"/>
          <w:szCs w:val="24"/>
        </w:rPr>
        <w:t>ī</w:t>
      </w:r>
      <w:r w:rsidR="000378D2">
        <w:rPr>
          <w:rFonts w:asciiTheme="majorBidi" w:hAnsiTheme="majorBidi" w:cstheme="majorBidi"/>
          <w:sz w:val="24"/>
          <w:szCs w:val="24"/>
        </w:rPr>
        <w:t>bas partneri</w:t>
      </w:r>
      <w:r w:rsidR="003B731F">
        <w:rPr>
          <w:rFonts w:asciiTheme="majorBidi" w:hAnsiTheme="majorBidi" w:cstheme="majorBidi"/>
          <w:sz w:val="24"/>
          <w:szCs w:val="24"/>
        </w:rPr>
        <w:t>.</w:t>
      </w:r>
    </w:p>
    <w:p w14:paraId="2CFBCCEB" w14:textId="77777777" w:rsidR="00976BC6" w:rsidRDefault="00976BC6" w:rsidP="00F15032">
      <w:pPr>
        <w:ind w:firstLine="720"/>
        <w:jc w:val="both"/>
        <w:rPr>
          <w:rFonts w:asciiTheme="majorBidi" w:hAnsiTheme="majorBidi" w:cstheme="majorBidi"/>
          <w:sz w:val="24"/>
          <w:szCs w:val="24"/>
        </w:rPr>
      </w:pPr>
    </w:p>
    <w:p w14:paraId="71DC473E" w14:textId="382934AB" w:rsidR="007A34FF" w:rsidRPr="00A27A3F" w:rsidRDefault="00BF5D14"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Laika posmā no 2025. līdz 2028.gadam LNMM plāno realizēt 21 starptautisku izstādi</w:t>
      </w:r>
      <w:r w:rsidR="0074793E" w:rsidRPr="00A27A3F">
        <w:rPr>
          <w:rFonts w:asciiTheme="majorBidi" w:hAnsiTheme="majorBidi" w:cstheme="majorBidi"/>
          <w:sz w:val="24"/>
          <w:szCs w:val="24"/>
        </w:rPr>
        <w:t xml:space="preserve"> par kopējo vērtību ap 14</w:t>
      </w:r>
      <w:r w:rsidR="006451E4">
        <w:rPr>
          <w:rFonts w:asciiTheme="majorBidi" w:hAnsiTheme="majorBidi" w:cstheme="majorBidi"/>
          <w:sz w:val="24"/>
          <w:szCs w:val="24"/>
        </w:rPr>
        <w:t>5</w:t>
      </w:r>
      <w:r w:rsidR="0074793E" w:rsidRPr="00A27A3F">
        <w:rPr>
          <w:rFonts w:asciiTheme="majorBidi" w:hAnsiTheme="majorBidi" w:cstheme="majorBidi"/>
          <w:sz w:val="24"/>
          <w:szCs w:val="24"/>
        </w:rPr>
        <w:t xml:space="preserve"> miljoniem </w:t>
      </w:r>
      <w:r w:rsidR="0074793E" w:rsidRPr="00A82771">
        <w:rPr>
          <w:rFonts w:asciiTheme="majorBidi" w:hAnsiTheme="majorBidi" w:cstheme="majorBidi"/>
          <w:i/>
          <w:iCs/>
          <w:sz w:val="24"/>
          <w:szCs w:val="24"/>
        </w:rPr>
        <w:t>euro</w:t>
      </w:r>
      <w:r w:rsidR="007A34FF" w:rsidRPr="00A27A3F">
        <w:rPr>
          <w:rFonts w:asciiTheme="majorBidi" w:hAnsiTheme="majorBidi" w:cstheme="majorBidi"/>
          <w:sz w:val="24"/>
          <w:szCs w:val="24"/>
        </w:rPr>
        <w:t xml:space="preserve">, attiecīgi prognozētās komerciālās apdrošināšanas izmaksas sastādīs </w:t>
      </w:r>
      <w:r w:rsidR="007A34FF" w:rsidRPr="00E545C1">
        <w:rPr>
          <w:rFonts w:asciiTheme="majorBidi" w:hAnsiTheme="majorBidi" w:cstheme="majorBidi"/>
          <w:sz w:val="24"/>
          <w:szCs w:val="24"/>
        </w:rPr>
        <w:t>ap 1</w:t>
      </w:r>
      <w:r w:rsidR="006451E4" w:rsidRPr="00E545C1">
        <w:rPr>
          <w:rFonts w:asciiTheme="majorBidi" w:hAnsiTheme="majorBidi" w:cstheme="majorBidi"/>
          <w:sz w:val="24"/>
          <w:szCs w:val="24"/>
        </w:rPr>
        <w:t>46</w:t>
      </w:r>
      <w:r w:rsidR="00E915BB">
        <w:rPr>
          <w:rFonts w:asciiTheme="majorBidi" w:hAnsiTheme="majorBidi" w:cstheme="majorBidi"/>
          <w:sz w:val="24"/>
          <w:szCs w:val="24"/>
        </w:rPr>
        <w:t xml:space="preserve"> </w:t>
      </w:r>
      <w:r w:rsidR="007A34FF" w:rsidRPr="00E545C1">
        <w:rPr>
          <w:rFonts w:asciiTheme="majorBidi" w:hAnsiTheme="majorBidi" w:cstheme="majorBidi"/>
          <w:sz w:val="24"/>
          <w:szCs w:val="24"/>
        </w:rPr>
        <w:t>000,00</w:t>
      </w:r>
      <w:r w:rsidR="009D1405" w:rsidRPr="00E545C1">
        <w:rPr>
          <w:rFonts w:asciiTheme="majorBidi" w:hAnsiTheme="majorBidi" w:cstheme="majorBidi"/>
          <w:sz w:val="24"/>
          <w:szCs w:val="24"/>
        </w:rPr>
        <w:t xml:space="preserve"> </w:t>
      </w:r>
      <w:r w:rsidR="009D1405" w:rsidRPr="00A82771">
        <w:rPr>
          <w:rFonts w:asciiTheme="majorBidi" w:hAnsiTheme="majorBidi" w:cstheme="majorBidi"/>
          <w:i/>
          <w:iCs/>
          <w:sz w:val="24"/>
          <w:szCs w:val="24"/>
        </w:rPr>
        <w:t>euro</w:t>
      </w:r>
      <w:r w:rsidR="007A34FF" w:rsidRPr="00E545C1">
        <w:rPr>
          <w:rFonts w:asciiTheme="majorBidi" w:hAnsiTheme="majorBidi" w:cstheme="majorBidi"/>
          <w:sz w:val="24"/>
          <w:szCs w:val="24"/>
        </w:rPr>
        <w:t>.</w:t>
      </w:r>
      <w:r w:rsidR="007A34FF" w:rsidRPr="00A27A3F">
        <w:rPr>
          <w:rFonts w:asciiTheme="majorBidi" w:hAnsiTheme="majorBidi" w:cstheme="majorBidi"/>
          <w:sz w:val="24"/>
          <w:szCs w:val="24"/>
        </w:rPr>
        <w:t xml:space="preserve"> </w:t>
      </w:r>
    </w:p>
    <w:p w14:paraId="3DAE1426" w14:textId="77777777" w:rsidR="007A34FF" w:rsidRPr="00A27A3F" w:rsidRDefault="007A34FF" w:rsidP="00F15032">
      <w:pPr>
        <w:ind w:firstLine="720"/>
        <w:rPr>
          <w:rFonts w:asciiTheme="majorBidi" w:hAnsiTheme="majorBidi" w:cstheme="majorBidi"/>
          <w:sz w:val="24"/>
          <w:szCs w:val="24"/>
        </w:rPr>
      </w:pPr>
    </w:p>
    <w:tbl>
      <w:tblPr>
        <w:tblStyle w:val="Reatabula"/>
        <w:tblW w:w="9351" w:type="dxa"/>
        <w:tblLook w:val="04A0" w:firstRow="1" w:lastRow="0" w:firstColumn="1" w:lastColumn="0" w:noHBand="0" w:noVBand="1"/>
      </w:tblPr>
      <w:tblGrid>
        <w:gridCol w:w="1672"/>
        <w:gridCol w:w="950"/>
        <w:gridCol w:w="1763"/>
        <w:gridCol w:w="2414"/>
        <w:gridCol w:w="2552"/>
      </w:tblGrid>
      <w:tr w:rsidR="00D33B8B" w:rsidRPr="00A27A3F" w14:paraId="3A08ADA5" w14:textId="77777777" w:rsidTr="0096340A">
        <w:tc>
          <w:tcPr>
            <w:tcW w:w="1672" w:type="dxa"/>
          </w:tcPr>
          <w:p w14:paraId="468AE38D" w14:textId="77777777" w:rsidR="00D33B8B" w:rsidRPr="00A27A3F" w:rsidRDefault="00D33B8B" w:rsidP="00F15032">
            <w:pPr>
              <w:jc w:val="center"/>
              <w:rPr>
                <w:rFonts w:asciiTheme="majorBidi" w:hAnsiTheme="majorBidi" w:cstheme="majorBidi"/>
                <w:b/>
                <w:bCs/>
                <w:sz w:val="24"/>
                <w:szCs w:val="24"/>
              </w:rPr>
            </w:pPr>
            <w:r w:rsidRPr="00A27A3F">
              <w:rPr>
                <w:rFonts w:asciiTheme="majorBidi" w:hAnsiTheme="majorBidi" w:cstheme="majorBidi"/>
                <w:b/>
                <w:bCs/>
                <w:sz w:val="24"/>
                <w:szCs w:val="24"/>
              </w:rPr>
              <w:t>Laika periods</w:t>
            </w:r>
          </w:p>
        </w:tc>
        <w:tc>
          <w:tcPr>
            <w:tcW w:w="950" w:type="dxa"/>
          </w:tcPr>
          <w:p w14:paraId="59487E6C" w14:textId="77777777" w:rsidR="00D33B8B" w:rsidRPr="00A27A3F" w:rsidRDefault="00D33B8B" w:rsidP="00F15032">
            <w:pPr>
              <w:jc w:val="center"/>
              <w:rPr>
                <w:rFonts w:asciiTheme="majorBidi" w:hAnsiTheme="majorBidi" w:cstheme="majorBidi"/>
                <w:b/>
                <w:bCs/>
                <w:sz w:val="24"/>
                <w:szCs w:val="24"/>
              </w:rPr>
            </w:pPr>
            <w:r w:rsidRPr="00A27A3F">
              <w:rPr>
                <w:rFonts w:asciiTheme="majorBidi" w:hAnsiTheme="majorBidi" w:cstheme="majorBidi"/>
                <w:b/>
                <w:bCs/>
                <w:sz w:val="24"/>
                <w:szCs w:val="24"/>
              </w:rPr>
              <w:t>Izstāžu skaits</w:t>
            </w:r>
          </w:p>
        </w:tc>
        <w:tc>
          <w:tcPr>
            <w:tcW w:w="1763" w:type="dxa"/>
          </w:tcPr>
          <w:p w14:paraId="4D26EC25" w14:textId="1FD64FE0" w:rsidR="00D33B8B" w:rsidRPr="00A27A3F" w:rsidRDefault="00D33B8B" w:rsidP="00F15032">
            <w:pPr>
              <w:jc w:val="center"/>
              <w:rPr>
                <w:rFonts w:asciiTheme="majorBidi" w:hAnsiTheme="majorBidi" w:cstheme="majorBidi"/>
                <w:b/>
                <w:bCs/>
                <w:sz w:val="24"/>
                <w:szCs w:val="24"/>
              </w:rPr>
            </w:pPr>
            <w:r w:rsidRPr="00A27A3F">
              <w:rPr>
                <w:rFonts w:asciiTheme="majorBidi" w:hAnsiTheme="majorBidi" w:cstheme="majorBidi"/>
                <w:b/>
                <w:bCs/>
                <w:sz w:val="24"/>
                <w:szCs w:val="24"/>
              </w:rPr>
              <w:t>Eksponātu kopējā vērtība</w:t>
            </w:r>
            <w:r w:rsidR="000B2CC6" w:rsidRPr="00A27A3F">
              <w:rPr>
                <w:rFonts w:asciiTheme="majorBidi" w:hAnsiTheme="majorBidi" w:cstheme="majorBidi"/>
                <w:b/>
                <w:bCs/>
                <w:sz w:val="24"/>
                <w:szCs w:val="24"/>
              </w:rPr>
              <w:t xml:space="preserve">, </w:t>
            </w:r>
            <w:r w:rsidR="00CC733E" w:rsidRPr="00A82771">
              <w:rPr>
                <w:rFonts w:asciiTheme="majorBidi" w:hAnsiTheme="majorBidi" w:cstheme="majorBidi"/>
                <w:b/>
                <w:bCs/>
                <w:i/>
                <w:iCs/>
                <w:sz w:val="24"/>
                <w:szCs w:val="24"/>
              </w:rPr>
              <w:t>euro</w:t>
            </w:r>
          </w:p>
        </w:tc>
        <w:tc>
          <w:tcPr>
            <w:tcW w:w="2414" w:type="dxa"/>
          </w:tcPr>
          <w:p w14:paraId="503F980F" w14:textId="77777777" w:rsidR="000B2CC6" w:rsidRPr="00A27A3F" w:rsidRDefault="00D33B8B" w:rsidP="00F15032">
            <w:pPr>
              <w:jc w:val="center"/>
              <w:rPr>
                <w:rFonts w:asciiTheme="majorBidi" w:hAnsiTheme="majorBidi" w:cstheme="majorBidi"/>
                <w:b/>
                <w:bCs/>
                <w:sz w:val="24"/>
                <w:szCs w:val="24"/>
              </w:rPr>
            </w:pPr>
            <w:r w:rsidRPr="00A27A3F">
              <w:rPr>
                <w:rFonts w:asciiTheme="majorBidi" w:hAnsiTheme="majorBidi" w:cstheme="majorBidi"/>
                <w:b/>
                <w:bCs/>
                <w:sz w:val="24"/>
                <w:szCs w:val="24"/>
              </w:rPr>
              <w:t>Apdrošināšanas prēmija (komerciālā apdrošināšana)</w:t>
            </w:r>
            <w:r w:rsidR="000B2CC6" w:rsidRPr="00A27A3F">
              <w:rPr>
                <w:rFonts w:asciiTheme="majorBidi" w:hAnsiTheme="majorBidi" w:cstheme="majorBidi"/>
                <w:b/>
                <w:bCs/>
                <w:sz w:val="24"/>
                <w:szCs w:val="24"/>
              </w:rPr>
              <w:t>,</w:t>
            </w:r>
          </w:p>
          <w:p w14:paraId="693E2B65" w14:textId="05572D95" w:rsidR="00D33B8B" w:rsidRPr="00A27A3F" w:rsidRDefault="00CC733E" w:rsidP="00F15032">
            <w:pPr>
              <w:jc w:val="center"/>
              <w:rPr>
                <w:rFonts w:asciiTheme="majorBidi" w:hAnsiTheme="majorBidi" w:cstheme="majorBidi"/>
                <w:b/>
                <w:bCs/>
                <w:sz w:val="24"/>
                <w:szCs w:val="24"/>
              </w:rPr>
            </w:pPr>
            <w:r w:rsidRPr="00A82771">
              <w:rPr>
                <w:rFonts w:asciiTheme="majorBidi" w:hAnsiTheme="majorBidi" w:cstheme="majorBidi"/>
                <w:b/>
                <w:bCs/>
                <w:i/>
                <w:iCs/>
                <w:sz w:val="24"/>
                <w:szCs w:val="24"/>
              </w:rPr>
              <w:t>euro</w:t>
            </w:r>
          </w:p>
        </w:tc>
        <w:tc>
          <w:tcPr>
            <w:tcW w:w="2552" w:type="dxa"/>
          </w:tcPr>
          <w:p w14:paraId="1113A75F" w14:textId="77777777" w:rsidR="00D33B8B" w:rsidRPr="00A27A3F" w:rsidRDefault="00D33B8B" w:rsidP="00F15032">
            <w:pPr>
              <w:jc w:val="center"/>
              <w:rPr>
                <w:rFonts w:asciiTheme="majorBidi" w:hAnsiTheme="majorBidi" w:cstheme="majorBidi"/>
                <w:b/>
                <w:bCs/>
                <w:sz w:val="24"/>
                <w:szCs w:val="24"/>
              </w:rPr>
            </w:pPr>
            <w:r w:rsidRPr="00A27A3F">
              <w:rPr>
                <w:rFonts w:asciiTheme="majorBidi" w:hAnsiTheme="majorBidi" w:cstheme="majorBidi"/>
                <w:b/>
                <w:bCs/>
                <w:sz w:val="24"/>
                <w:szCs w:val="24"/>
              </w:rPr>
              <w:t>Piezīmes</w:t>
            </w:r>
          </w:p>
        </w:tc>
      </w:tr>
      <w:tr w:rsidR="00D33B8B" w:rsidRPr="00A27A3F" w14:paraId="33D04D52" w14:textId="77777777" w:rsidTr="0096340A">
        <w:tc>
          <w:tcPr>
            <w:tcW w:w="1672" w:type="dxa"/>
          </w:tcPr>
          <w:p w14:paraId="79FA6D60" w14:textId="43AEDAD4" w:rsidR="00D33B8B" w:rsidRPr="00A27A3F" w:rsidRDefault="00D33B8B" w:rsidP="00F15032">
            <w:pPr>
              <w:rPr>
                <w:rFonts w:asciiTheme="majorBidi" w:hAnsiTheme="majorBidi" w:cstheme="majorBidi"/>
                <w:b/>
                <w:bCs/>
                <w:sz w:val="24"/>
                <w:szCs w:val="24"/>
              </w:rPr>
            </w:pPr>
            <w:r w:rsidRPr="00A27A3F">
              <w:rPr>
                <w:rFonts w:asciiTheme="majorBidi" w:hAnsiTheme="majorBidi" w:cstheme="majorBidi"/>
                <w:b/>
                <w:bCs/>
                <w:sz w:val="24"/>
                <w:szCs w:val="24"/>
              </w:rPr>
              <w:t>2018</w:t>
            </w:r>
            <w:r w:rsidR="007C7252">
              <w:rPr>
                <w:rFonts w:asciiTheme="majorBidi" w:hAnsiTheme="majorBidi" w:cstheme="majorBidi"/>
                <w:b/>
                <w:bCs/>
                <w:sz w:val="24"/>
                <w:szCs w:val="24"/>
              </w:rPr>
              <w:t>.–</w:t>
            </w:r>
            <w:r w:rsidRPr="00A27A3F">
              <w:rPr>
                <w:rFonts w:asciiTheme="majorBidi" w:hAnsiTheme="majorBidi" w:cstheme="majorBidi"/>
                <w:b/>
                <w:bCs/>
                <w:sz w:val="24"/>
                <w:szCs w:val="24"/>
              </w:rPr>
              <w:t>2024</w:t>
            </w:r>
            <w:r w:rsidR="00D07E91">
              <w:rPr>
                <w:rFonts w:asciiTheme="majorBidi" w:hAnsiTheme="majorBidi" w:cstheme="majorBidi"/>
                <w:b/>
                <w:bCs/>
                <w:sz w:val="24"/>
                <w:szCs w:val="24"/>
              </w:rPr>
              <w:t>.</w:t>
            </w:r>
            <w:r w:rsidR="000623CC" w:rsidRPr="00A27A3F">
              <w:rPr>
                <w:rFonts w:asciiTheme="majorBidi" w:hAnsiTheme="majorBidi" w:cstheme="majorBidi"/>
                <w:b/>
                <w:bCs/>
                <w:sz w:val="24"/>
                <w:szCs w:val="24"/>
              </w:rPr>
              <w:t>*</w:t>
            </w:r>
          </w:p>
        </w:tc>
        <w:tc>
          <w:tcPr>
            <w:tcW w:w="950" w:type="dxa"/>
          </w:tcPr>
          <w:p w14:paraId="1743054C" w14:textId="77777777" w:rsidR="00D33B8B" w:rsidRPr="00A27A3F" w:rsidRDefault="00D33B8B" w:rsidP="00F15032">
            <w:pPr>
              <w:jc w:val="center"/>
              <w:rPr>
                <w:rFonts w:asciiTheme="majorBidi" w:hAnsiTheme="majorBidi" w:cstheme="majorBidi"/>
                <w:sz w:val="24"/>
                <w:szCs w:val="24"/>
              </w:rPr>
            </w:pPr>
            <w:r w:rsidRPr="00A27A3F">
              <w:rPr>
                <w:rFonts w:asciiTheme="majorBidi" w:hAnsiTheme="majorBidi" w:cstheme="majorBidi"/>
                <w:sz w:val="24"/>
                <w:szCs w:val="24"/>
              </w:rPr>
              <w:t>30</w:t>
            </w:r>
          </w:p>
        </w:tc>
        <w:tc>
          <w:tcPr>
            <w:tcW w:w="1763" w:type="dxa"/>
          </w:tcPr>
          <w:p w14:paraId="012EED2F" w14:textId="49C9B508" w:rsidR="00D33B8B" w:rsidRPr="00A27A3F" w:rsidRDefault="00D33B8B" w:rsidP="00F15032">
            <w:pPr>
              <w:jc w:val="center"/>
              <w:rPr>
                <w:rFonts w:asciiTheme="majorBidi" w:hAnsiTheme="majorBidi" w:cstheme="majorBidi"/>
                <w:sz w:val="24"/>
                <w:szCs w:val="24"/>
              </w:rPr>
            </w:pPr>
            <w:r w:rsidRPr="00A27A3F">
              <w:rPr>
                <w:rFonts w:asciiTheme="majorBidi" w:hAnsiTheme="majorBidi" w:cstheme="majorBidi"/>
                <w:sz w:val="24"/>
                <w:szCs w:val="24"/>
              </w:rPr>
              <w:t>63</w:t>
            </w:r>
            <w:r w:rsidR="00E915BB">
              <w:rPr>
                <w:rFonts w:asciiTheme="majorBidi" w:hAnsiTheme="majorBidi" w:cstheme="majorBidi"/>
                <w:sz w:val="24"/>
                <w:szCs w:val="24"/>
              </w:rPr>
              <w:t xml:space="preserve"> </w:t>
            </w:r>
            <w:r w:rsidRPr="00A27A3F">
              <w:rPr>
                <w:rFonts w:asciiTheme="majorBidi" w:hAnsiTheme="majorBidi" w:cstheme="majorBidi"/>
                <w:sz w:val="24"/>
                <w:szCs w:val="24"/>
              </w:rPr>
              <w:t>614</w:t>
            </w:r>
            <w:r w:rsidR="00E915BB">
              <w:rPr>
                <w:rFonts w:asciiTheme="majorBidi" w:hAnsiTheme="majorBidi" w:cstheme="majorBidi"/>
                <w:sz w:val="24"/>
                <w:szCs w:val="24"/>
              </w:rPr>
              <w:t xml:space="preserve"> </w:t>
            </w:r>
            <w:r w:rsidRPr="00A27A3F">
              <w:rPr>
                <w:rFonts w:asciiTheme="majorBidi" w:hAnsiTheme="majorBidi" w:cstheme="majorBidi"/>
                <w:sz w:val="24"/>
                <w:szCs w:val="24"/>
              </w:rPr>
              <w:t>965,00</w:t>
            </w:r>
          </w:p>
        </w:tc>
        <w:tc>
          <w:tcPr>
            <w:tcW w:w="2414" w:type="dxa"/>
          </w:tcPr>
          <w:p w14:paraId="004DDCE0" w14:textId="5A32E13A" w:rsidR="00D33B8B" w:rsidRPr="00A27A3F" w:rsidRDefault="00D33B8B" w:rsidP="00F15032">
            <w:pPr>
              <w:jc w:val="center"/>
              <w:rPr>
                <w:rFonts w:asciiTheme="majorBidi" w:hAnsiTheme="majorBidi" w:cstheme="majorBidi"/>
                <w:b/>
                <w:bCs/>
                <w:sz w:val="24"/>
                <w:szCs w:val="24"/>
              </w:rPr>
            </w:pPr>
            <w:r w:rsidRPr="00A27A3F">
              <w:rPr>
                <w:rFonts w:asciiTheme="majorBidi" w:hAnsiTheme="majorBidi" w:cstheme="majorBidi"/>
                <w:b/>
                <w:bCs/>
                <w:sz w:val="24"/>
                <w:szCs w:val="24"/>
              </w:rPr>
              <w:t>67</w:t>
            </w:r>
            <w:r w:rsidR="00E915BB">
              <w:rPr>
                <w:rFonts w:asciiTheme="majorBidi" w:hAnsiTheme="majorBidi" w:cstheme="majorBidi"/>
                <w:b/>
                <w:bCs/>
                <w:sz w:val="24"/>
                <w:szCs w:val="24"/>
              </w:rPr>
              <w:t xml:space="preserve"> </w:t>
            </w:r>
            <w:r w:rsidRPr="00A27A3F">
              <w:rPr>
                <w:rFonts w:asciiTheme="majorBidi" w:hAnsiTheme="majorBidi" w:cstheme="majorBidi"/>
                <w:b/>
                <w:bCs/>
                <w:sz w:val="24"/>
                <w:szCs w:val="24"/>
              </w:rPr>
              <w:t>811,77</w:t>
            </w:r>
          </w:p>
        </w:tc>
        <w:tc>
          <w:tcPr>
            <w:tcW w:w="2552" w:type="dxa"/>
          </w:tcPr>
          <w:p w14:paraId="461F24B7" w14:textId="6CF7486E" w:rsidR="00D33B8B" w:rsidRPr="00A27A3F" w:rsidRDefault="00D33B8B" w:rsidP="00F15032">
            <w:pPr>
              <w:jc w:val="both"/>
              <w:rPr>
                <w:rFonts w:asciiTheme="majorBidi" w:hAnsiTheme="majorBidi" w:cstheme="majorBidi"/>
                <w:sz w:val="24"/>
                <w:szCs w:val="24"/>
              </w:rPr>
            </w:pPr>
            <w:r w:rsidRPr="00A27A3F">
              <w:rPr>
                <w:rFonts w:asciiTheme="majorBidi" w:hAnsiTheme="majorBidi" w:cstheme="majorBidi"/>
                <w:sz w:val="24"/>
                <w:szCs w:val="24"/>
              </w:rPr>
              <w:t xml:space="preserve">Faktiski samaksātā summa. 70% no jeb gandrīz </w:t>
            </w:r>
            <w:r w:rsidR="00CB5F5E">
              <w:rPr>
                <w:rFonts w:asciiTheme="majorBidi" w:hAnsiTheme="majorBidi" w:cstheme="majorBidi"/>
                <w:sz w:val="24"/>
                <w:szCs w:val="24"/>
              </w:rPr>
              <w:t>47</w:t>
            </w:r>
            <w:r w:rsidR="00DD2984">
              <w:rPr>
                <w:rFonts w:asciiTheme="majorBidi" w:hAnsiTheme="majorBidi" w:cstheme="majorBidi"/>
                <w:sz w:val="24"/>
                <w:szCs w:val="24"/>
              </w:rPr>
              <w:t> </w:t>
            </w:r>
            <w:r w:rsidRPr="00A27A3F">
              <w:rPr>
                <w:rFonts w:asciiTheme="majorBidi" w:hAnsiTheme="majorBidi" w:cstheme="majorBidi"/>
                <w:sz w:val="24"/>
                <w:szCs w:val="24"/>
              </w:rPr>
              <w:t>000</w:t>
            </w:r>
            <w:r w:rsidR="00DD2984">
              <w:rPr>
                <w:rFonts w:asciiTheme="majorBidi" w:hAnsiTheme="majorBidi" w:cstheme="majorBidi"/>
                <w:sz w:val="24"/>
                <w:szCs w:val="24"/>
              </w:rPr>
              <w:t xml:space="preserve"> </w:t>
            </w:r>
            <w:r w:rsidR="00CC733E" w:rsidRPr="00A82771">
              <w:rPr>
                <w:rFonts w:asciiTheme="majorBidi" w:hAnsiTheme="majorBidi" w:cstheme="majorBidi"/>
                <w:i/>
                <w:iCs/>
                <w:sz w:val="24"/>
                <w:szCs w:val="24"/>
              </w:rPr>
              <w:t>euro</w:t>
            </w:r>
            <w:r w:rsidRPr="00A27A3F">
              <w:rPr>
                <w:rFonts w:asciiTheme="majorBidi" w:hAnsiTheme="majorBidi" w:cstheme="majorBidi"/>
                <w:sz w:val="24"/>
                <w:szCs w:val="24"/>
              </w:rPr>
              <w:t xml:space="preserve"> sastādīja valsts (K</w:t>
            </w:r>
            <w:r w:rsidR="00DD2984">
              <w:rPr>
                <w:rFonts w:asciiTheme="majorBidi" w:hAnsiTheme="majorBidi" w:cstheme="majorBidi"/>
                <w:sz w:val="24"/>
                <w:szCs w:val="24"/>
              </w:rPr>
              <w:t>ultūras ministrija</w:t>
            </w:r>
            <w:r w:rsidRPr="00A27A3F">
              <w:rPr>
                <w:rFonts w:asciiTheme="majorBidi" w:hAnsiTheme="majorBidi" w:cstheme="majorBidi"/>
                <w:sz w:val="24"/>
                <w:szCs w:val="24"/>
              </w:rPr>
              <w:t xml:space="preserve"> un V</w:t>
            </w:r>
            <w:r w:rsidR="00DD2984">
              <w:rPr>
                <w:rFonts w:asciiTheme="majorBidi" w:hAnsiTheme="majorBidi" w:cstheme="majorBidi"/>
                <w:sz w:val="24"/>
                <w:szCs w:val="24"/>
              </w:rPr>
              <w:t>alsts kultūrkapitāla fonds</w:t>
            </w:r>
            <w:r w:rsidRPr="00A27A3F">
              <w:rPr>
                <w:rFonts w:asciiTheme="majorBidi" w:hAnsiTheme="majorBidi" w:cstheme="majorBidi"/>
                <w:sz w:val="24"/>
                <w:szCs w:val="24"/>
              </w:rPr>
              <w:t>) finansējums, atlikušo summu sedza muzeja sponsori</w:t>
            </w:r>
            <w:r w:rsidR="00DD2984">
              <w:rPr>
                <w:rFonts w:asciiTheme="majorBidi" w:hAnsiTheme="majorBidi" w:cstheme="majorBidi"/>
                <w:sz w:val="24"/>
                <w:szCs w:val="24"/>
              </w:rPr>
              <w:t>.</w:t>
            </w:r>
          </w:p>
        </w:tc>
      </w:tr>
      <w:tr w:rsidR="006451E4" w:rsidRPr="00A27A3F" w14:paraId="6F571313" w14:textId="77777777" w:rsidTr="0096340A">
        <w:tc>
          <w:tcPr>
            <w:tcW w:w="1672" w:type="dxa"/>
          </w:tcPr>
          <w:p w14:paraId="5932FFC8" w14:textId="796BA63D" w:rsidR="006451E4" w:rsidRPr="00A27A3F" w:rsidRDefault="006451E4" w:rsidP="00F15032">
            <w:pPr>
              <w:rPr>
                <w:rFonts w:asciiTheme="majorBidi" w:hAnsiTheme="majorBidi" w:cstheme="majorBidi"/>
                <w:b/>
                <w:bCs/>
                <w:sz w:val="24"/>
                <w:szCs w:val="24"/>
              </w:rPr>
            </w:pPr>
            <w:r w:rsidRPr="00A27A3F">
              <w:rPr>
                <w:rFonts w:asciiTheme="majorBidi" w:hAnsiTheme="majorBidi" w:cstheme="majorBidi"/>
                <w:b/>
                <w:bCs/>
                <w:sz w:val="24"/>
                <w:szCs w:val="24"/>
              </w:rPr>
              <w:t>2025</w:t>
            </w:r>
            <w:r w:rsidR="007C7252">
              <w:rPr>
                <w:rFonts w:asciiTheme="majorBidi" w:hAnsiTheme="majorBidi" w:cstheme="majorBidi"/>
                <w:b/>
                <w:bCs/>
                <w:sz w:val="24"/>
                <w:szCs w:val="24"/>
              </w:rPr>
              <w:t>.–</w:t>
            </w:r>
            <w:r w:rsidRPr="00A27A3F">
              <w:rPr>
                <w:rFonts w:asciiTheme="majorBidi" w:hAnsiTheme="majorBidi" w:cstheme="majorBidi"/>
                <w:b/>
                <w:bCs/>
                <w:sz w:val="24"/>
                <w:szCs w:val="24"/>
              </w:rPr>
              <w:t>2028</w:t>
            </w:r>
            <w:r w:rsidR="00FC5A30">
              <w:rPr>
                <w:rFonts w:asciiTheme="majorBidi" w:hAnsiTheme="majorBidi" w:cstheme="majorBidi"/>
                <w:b/>
                <w:bCs/>
                <w:sz w:val="24"/>
                <w:szCs w:val="24"/>
              </w:rPr>
              <w:t>.</w:t>
            </w:r>
            <w:r>
              <w:rPr>
                <w:rFonts w:asciiTheme="majorBidi" w:hAnsiTheme="majorBidi" w:cstheme="majorBidi"/>
                <w:b/>
                <w:bCs/>
                <w:sz w:val="24"/>
                <w:szCs w:val="24"/>
              </w:rPr>
              <w:t>**</w:t>
            </w:r>
          </w:p>
        </w:tc>
        <w:tc>
          <w:tcPr>
            <w:tcW w:w="950" w:type="dxa"/>
          </w:tcPr>
          <w:p w14:paraId="148B6FF4" w14:textId="77777777" w:rsidR="006451E4" w:rsidRPr="00A27A3F" w:rsidRDefault="006451E4" w:rsidP="00F15032">
            <w:pPr>
              <w:jc w:val="center"/>
              <w:rPr>
                <w:rFonts w:asciiTheme="majorBidi" w:hAnsiTheme="majorBidi" w:cstheme="majorBidi"/>
                <w:sz w:val="24"/>
                <w:szCs w:val="24"/>
              </w:rPr>
            </w:pPr>
            <w:r w:rsidRPr="00A27A3F">
              <w:rPr>
                <w:rFonts w:asciiTheme="majorBidi" w:hAnsiTheme="majorBidi" w:cstheme="majorBidi"/>
                <w:sz w:val="24"/>
                <w:szCs w:val="24"/>
              </w:rPr>
              <w:t>21</w:t>
            </w:r>
          </w:p>
        </w:tc>
        <w:tc>
          <w:tcPr>
            <w:tcW w:w="1763" w:type="dxa"/>
            <w:vAlign w:val="center"/>
          </w:tcPr>
          <w:p w14:paraId="4452A461" w14:textId="55B0F984" w:rsidR="006451E4" w:rsidRPr="006451E4" w:rsidRDefault="006451E4" w:rsidP="00F15032">
            <w:pPr>
              <w:jc w:val="center"/>
              <w:rPr>
                <w:rFonts w:asciiTheme="majorBidi" w:hAnsiTheme="majorBidi" w:cstheme="majorBidi"/>
                <w:sz w:val="24"/>
                <w:szCs w:val="24"/>
              </w:rPr>
            </w:pPr>
            <w:r w:rsidRPr="006451E4">
              <w:rPr>
                <w:rFonts w:asciiTheme="majorBidi" w:eastAsia="Times New Roman" w:hAnsiTheme="majorBidi" w:cstheme="majorBidi"/>
                <w:sz w:val="24"/>
                <w:szCs w:val="24"/>
                <w14:ligatures w14:val="none"/>
              </w:rPr>
              <w:t>145 530 000,00</w:t>
            </w:r>
          </w:p>
        </w:tc>
        <w:tc>
          <w:tcPr>
            <w:tcW w:w="2414" w:type="dxa"/>
          </w:tcPr>
          <w:p w14:paraId="3178F4AE" w14:textId="04414098" w:rsidR="006451E4" w:rsidRPr="00A27A3F" w:rsidRDefault="006451E4" w:rsidP="00F15032">
            <w:pPr>
              <w:jc w:val="center"/>
              <w:rPr>
                <w:rFonts w:asciiTheme="majorBidi" w:hAnsiTheme="majorBidi" w:cstheme="majorBidi"/>
                <w:b/>
                <w:bCs/>
                <w:sz w:val="24"/>
                <w:szCs w:val="24"/>
              </w:rPr>
            </w:pPr>
            <w:r w:rsidRPr="00F82FEC">
              <w:rPr>
                <w:rFonts w:asciiTheme="majorBidi" w:eastAsia="Times New Roman" w:hAnsiTheme="majorBidi" w:cstheme="majorBidi"/>
                <w:b/>
                <w:bCs/>
                <w:sz w:val="24"/>
                <w:szCs w:val="24"/>
                <w14:ligatures w14:val="none"/>
              </w:rPr>
              <w:t>14</w:t>
            </w:r>
            <w:r>
              <w:rPr>
                <w:rFonts w:asciiTheme="majorBidi" w:eastAsia="Times New Roman" w:hAnsiTheme="majorBidi" w:cstheme="majorBidi"/>
                <w:b/>
                <w:bCs/>
                <w:sz w:val="24"/>
                <w:szCs w:val="24"/>
                <w14:ligatures w14:val="none"/>
              </w:rPr>
              <w:t>6</w:t>
            </w:r>
            <w:r w:rsidRPr="00F82FEC">
              <w:rPr>
                <w:rFonts w:asciiTheme="majorBidi" w:eastAsia="Times New Roman" w:hAnsiTheme="majorBidi" w:cstheme="majorBidi"/>
                <w:b/>
                <w:bCs/>
                <w:sz w:val="24"/>
                <w:szCs w:val="24"/>
                <w14:ligatures w14:val="none"/>
              </w:rPr>
              <w:t xml:space="preserve"> </w:t>
            </w:r>
            <w:r>
              <w:rPr>
                <w:rFonts w:asciiTheme="majorBidi" w:eastAsia="Times New Roman" w:hAnsiTheme="majorBidi" w:cstheme="majorBidi"/>
                <w:b/>
                <w:bCs/>
                <w:sz w:val="24"/>
                <w:szCs w:val="24"/>
                <w14:ligatures w14:val="none"/>
              </w:rPr>
              <w:t>00</w:t>
            </w:r>
            <w:r w:rsidRPr="00F82FEC">
              <w:rPr>
                <w:rFonts w:asciiTheme="majorBidi" w:eastAsia="Times New Roman" w:hAnsiTheme="majorBidi" w:cstheme="majorBidi"/>
                <w:b/>
                <w:bCs/>
                <w:sz w:val="24"/>
                <w:szCs w:val="24"/>
                <w14:ligatures w14:val="none"/>
              </w:rPr>
              <w:t>0,00</w:t>
            </w:r>
          </w:p>
        </w:tc>
        <w:tc>
          <w:tcPr>
            <w:tcW w:w="2552" w:type="dxa"/>
          </w:tcPr>
          <w:p w14:paraId="084F9014" w14:textId="77777777" w:rsidR="006451E4" w:rsidRPr="00A27A3F" w:rsidRDefault="006451E4" w:rsidP="00F15032">
            <w:pPr>
              <w:jc w:val="both"/>
              <w:rPr>
                <w:rFonts w:asciiTheme="majorBidi" w:hAnsiTheme="majorBidi" w:cstheme="majorBidi"/>
                <w:sz w:val="24"/>
                <w:szCs w:val="24"/>
              </w:rPr>
            </w:pPr>
            <w:r w:rsidRPr="00A27A3F">
              <w:rPr>
                <w:rFonts w:asciiTheme="majorBidi" w:hAnsiTheme="majorBidi" w:cstheme="majorBidi"/>
                <w:sz w:val="24"/>
                <w:szCs w:val="24"/>
              </w:rPr>
              <w:t>Prognoze</w:t>
            </w:r>
          </w:p>
        </w:tc>
      </w:tr>
    </w:tbl>
    <w:p w14:paraId="7A83A880" w14:textId="77777777" w:rsidR="00D33B8B" w:rsidRPr="00A27A3F" w:rsidRDefault="00D33B8B" w:rsidP="00F15032">
      <w:pPr>
        <w:rPr>
          <w:rFonts w:asciiTheme="majorBidi" w:hAnsiTheme="majorBidi" w:cstheme="majorBidi"/>
          <w:sz w:val="24"/>
          <w:szCs w:val="24"/>
        </w:rPr>
      </w:pPr>
    </w:p>
    <w:p w14:paraId="2F461BD3" w14:textId="634C5A38" w:rsidR="00615C9C" w:rsidRPr="00302B06" w:rsidRDefault="000623CC" w:rsidP="00F15032">
      <w:pPr>
        <w:ind w:firstLine="720"/>
        <w:rPr>
          <w:rFonts w:asciiTheme="majorBidi" w:hAnsiTheme="majorBidi" w:cstheme="majorBidi"/>
          <w:sz w:val="24"/>
          <w:szCs w:val="24"/>
        </w:rPr>
      </w:pPr>
      <w:r w:rsidRPr="00526649">
        <w:rPr>
          <w:rFonts w:asciiTheme="majorBidi" w:hAnsiTheme="majorBidi" w:cstheme="majorBidi"/>
          <w:i/>
          <w:iCs/>
          <w:sz w:val="24"/>
          <w:szCs w:val="24"/>
        </w:rPr>
        <w:t>*</w:t>
      </w:r>
      <w:r w:rsidR="000E57F1" w:rsidRPr="00526649">
        <w:rPr>
          <w:rFonts w:asciiTheme="majorBidi" w:hAnsiTheme="majorBidi" w:cstheme="majorBidi"/>
          <w:i/>
          <w:iCs/>
          <w:sz w:val="24"/>
          <w:szCs w:val="24"/>
        </w:rPr>
        <w:t xml:space="preserve"> </w:t>
      </w:r>
      <w:r w:rsidR="00323230" w:rsidRPr="00526649">
        <w:rPr>
          <w:rFonts w:asciiTheme="majorBidi" w:hAnsiTheme="majorBidi" w:cstheme="majorBidi"/>
          <w:i/>
          <w:iCs/>
          <w:sz w:val="24"/>
          <w:szCs w:val="24"/>
        </w:rPr>
        <w:t>Sakarā ar Covid-19 pandēmiju 2</w:t>
      </w:r>
      <w:r w:rsidRPr="00526649">
        <w:rPr>
          <w:rFonts w:asciiTheme="majorBidi" w:hAnsiTheme="majorBidi" w:cstheme="majorBidi"/>
          <w:i/>
          <w:iCs/>
          <w:sz w:val="24"/>
          <w:szCs w:val="24"/>
        </w:rPr>
        <w:t>02</w:t>
      </w:r>
      <w:r w:rsidR="000E57F1" w:rsidRPr="00526649">
        <w:rPr>
          <w:rFonts w:asciiTheme="majorBidi" w:hAnsiTheme="majorBidi" w:cstheme="majorBidi"/>
          <w:i/>
          <w:iCs/>
          <w:sz w:val="24"/>
          <w:szCs w:val="24"/>
        </w:rPr>
        <w:t>0</w:t>
      </w:r>
      <w:r w:rsidR="007C7252" w:rsidRPr="00526649">
        <w:rPr>
          <w:rFonts w:asciiTheme="majorBidi" w:hAnsiTheme="majorBidi" w:cstheme="majorBidi"/>
          <w:i/>
          <w:iCs/>
          <w:sz w:val="24"/>
          <w:szCs w:val="24"/>
        </w:rPr>
        <w:t>.</w:t>
      </w:r>
      <w:r w:rsidR="007C7252">
        <w:rPr>
          <w:rFonts w:asciiTheme="majorBidi" w:hAnsiTheme="majorBidi" w:cstheme="majorBidi"/>
          <w:i/>
          <w:iCs/>
          <w:sz w:val="24"/>
          <w:szCs w:val="24"/>
        </w:rPr>
        <w:t>–</w:t>
      </w:r>
      <w:r w:rsidR="000E57F1" w:rsidRPr="00526649">
        <w:rPr>
          <w:rFonts w:asciiTheme="majorBidi" w:hAnsiTheme="majorBidi" w:cstheme="majorBidi"/>
          <w:i/>
          <w:iCs/>
          <w:sz w:val="24"/>
          <w:szCs w:val="24"/>
        </w:rPr>
        <w:t xml:space="preserve">2022. gadā </w:t>
      </w:r>
      <w:r w:rsidR="000A4EDA">
        <w:rPr>
          <w:rFonts w:asciiTheme="majorBidi" w:hAnsiTheme="majorBidi" w:cstheme="majorBidi"/>
          <w:i/>
          <w:iCs/>
          <w:sz w:val="24"/>
          <w:szCs w:val="24"/>
        </w:rPr>
        <w:t>LNMM realizēto</w:t>
      </w:r>
      <w:r w:rsidR="000E57F1" w:rsidRPr="00526649">
        <w:rPr>
          <w:rFonts w:asciiTheme="majorBidi" w:hAnsiTheme="majorBidi" w:cstheme="majorBidi"/>
          <w:i/>
          <w:iCs/>
          <w:sz w:val="24"/>
          <w:szCs w:val="24"/>
        </w:rPr>
        <w:t xml:space="preserve"> starptautisko izstāžu skaits bija mazāks </w:t>
      </w:r>
      <w:r w:rsidR="00C032FF">
        <w:rPr>
          <w:rFonts w:asciiTheme="majorBidi" w:hAnsiTheme="majorBidi" w:cstheme="majorBidi"/>
          <w:i/>
          <w:iCs/>
          <w:sz w:val="24"/>
          <w:szCs w:val="24"/>
        </w:rPr>
        <w:t>ne</w:t>
      </w:r>
      <w:r w:rsidR="000E57F1" w:rsidRPr="00526649">
        <w:rPr>
          <w:rFonts w:asciiTheme="majorBidi" w:hAnsiTheme="majorBidi" w:cstheme="majorBidi"/>
          <w:i/>
          <w:iCs/>
          <w:sz w:val="24"/>
          <w:szCs w:val="24"/>
        </w:rPr>
        <w:t>kā</w:t>
      </w:r>
      <w:r w:rsidR="00323230" w:rsidRPr="00526649">
        <w:rPr>
          <w:rFonts w:asciiTheme="majorBidi" w:hAnsiTheme="majorBidi" w:cstheme="majorBidi"/>
          <w:i/>
          <w:iCs/>
          <w:sz w:val="24"/>
          <w:szCs w:val="24"/>
        </w:rPr>
        <w:t xml:space="preserve"> vidēji</w:t>
      </w:r>
      <w:r w:rsidR="00E075B2" w:rsidRPr="00526649">
        <w:rPr>
          <w:rFonts w:asciiTheme="majorBidi" w:hAnsiTheme="majorBidi" w:cstheme="majorBidi"/>
          <w:i/>
          <w:iCs/>
          <w:sz w:val="24"/>
          <w:szCs w:val="24"/>
        </w:rPr>
        <w:t>.</w:t>
      </w:r>
      <w:r w:rsidR="00E9041D" w:rsidRPr="00526649">
        <w:rPr>
          <w:rFonts w:asciiTheme="majorBidi" w:hAnsiTheme="majorBidi" w:cstheme="majorBidi"/>
          <w:i/>
          <w:iCs/>
          <w:sz w:val="24"/>
          <w:szCs w:val="24"/>
        </w:rPr>
        <w:t xml:space="preserve"> </w:t>
      </w:r>
      <w:r w:rsidR="00174058" w:rsidRPr="00AA28AA">
        <w:rPr>
          <w:rFonts w:asciiTheme="majorBidi" w:hAnsiTheme="majorBidi" w:cstheme="majorBidi"/>
          <w:sz w:val="24"/>
          <w:szCs w:val="24"/>
        </w:rPr>
        <w:t>(</w:t>
      </w:r>
      <w:r w:rsidR="003215DE">
        <w:rPr>
          <w:rFonts w:asciiTheme="majorBidi" w:hAnsiTheme="majorBidi" w:cstheme="majorBidi"/>
          <w:sz w:val="24"/>
          <w:szCs w:val="24"/>
        </w:rPr>
        <w:t>s</w:t>
      </w:r>
      <w:r w:rsidR="00E9041D" w:rsidRPr="002267EE">
        <w:rPr>
          <w:rFonts w:asciiTheme="majorBidi" w:hAnsiTheme="majorBidi" w:cstheme="majorBidi"/>
          <w:sz w:val="24"/>
          <w:szCs w:val="24"/>
        </w:rPr>
        <w:t>kat. 1. pielikumu</w:t>
      </w:r>
      <w:r w:rsidR="00174058" w:rsidRPr="002267EE">
        <w:rPr>
          <w:rFonts w:asciiTheme="majorBidi" w:hAnsiTheme="majorBidi" w:cstheme="majorBidi"/>
          <w:sz w:val="24"/>
          <w:szCs w:val="24"/>
        </w:rPr>
        <w:t>)</w:t>
      </w:r>
    </w:p>
    <w:p w14:paraId="27E42638" w14:textId="6451C1A3" w:rsidR="00D33B8B" w:rsidRPr="00302B06" w:rsidRDefault="00615C9C" w:rsidP="00F15032">
      <w:pPr>
        <w:ind w:firstLine="720"/>
        <w:rPr>
          <w:rFonts w:asciiTheme="majorBidi" w:hAnsiTheme="majorBidi" w:cstheme="majorBidi"/>
          <w:sz w:val="24"/>
          <w:szCs w:val="24"/>
        </w:rPr>
      </w:pPr>
      <w:r w:rsidRPr="00526649">
        <w:rPr>
          <w:rFonts w:asciiTheme="majorBidi" w:hAnsiTheme="majorBidi" w:cstheme="majorBidi"/>
          <w:i/>
          <w:iCs/>
          <w:sz w:val="24"/>
          <w:szCs w:val="24"/>
        </w:rPr>
        <w:t>**</w:t>
      </w:r>
      <w:r w:rsidR="00C63756" w:rsidRPr="00526649">
        <w:rPr>
          <w:rFonts w:asciiTheme="majorBidi" w:hAnsiTheme="majorBidi" w:cstheme="majorBidi"/>
          <w:i/>
          <w:iCs/>
          <w:sz w:val="24"/>
          <w:szCs w:val="24"/>
        </w:rPr>
        <w:t xml:space="preserve"> </w:t>
      </w:r>
      <w:r w:rsidR="00174058" w:rsidRPr="00174058">
        <w:rPr>
          <w:rFonts w:asciiTheme="majorBidi" w:hAnsiTheme="majorBidi" w:cstheme="majorBidi"/>
          <w:sz w:val="24"/>
          <w:szCs w:val="24"/>
        </w:rPr>
        <w:t>(</w:t>
      </w:r>
      <w:r w:rsidR="00955013" w:rsidRPr="00955013">
        <w:rPr>
          <w:rFonts w:asciiTheme="majorBidi" w:hAnsiTheme="majorBidi" w:cstheme="majorBidi"/>
          <w:sz w:val="24"/>
          <w:szCs w:val="24"/>
        </w:rPr>
        <w:t>s</w:t>
      </w:r>
      <w:r w:rsidR="00E9041D" w:rsidRPr="00955013">
        <w:rPr>
          <w:rFonts w:asciiTheme="majorBidi" w:hAnsiTheme="majorBidi" w:cstheme="majorBidi"/>
          <w:sz w:val="24"/>
          <w:szCs w:val="24"/>
        </w:rPr>
        <w:t>kat. 2</w:t>
      </w:r>
      <w:r w:rsidR="0001481E" w:rsidRPr="00955013">
        <w:rPr>
          <w:rFonts w:asciiTheme="majorBidi" w:hAnsiTheme="majorBidi" w:cstheme="majorBidi"/>
          <w:sz w:val="24"/>
          <w:szCs w:val="24"/>
        </w:rPr>
        <w:t>. pielikum</w:t>
      </w:r>
      <w:r w:rsidR="00E9041D" w:rsidRPr="00955013">
        <w:rPr>
          <w:rFonts w:asciiTheme="majorBidi" w:hAnsiTheme="majorBidi" w:cstheme="majorBidi"/>
          <w:sz w:val="24"/>
          <w:szCs w:val="24"/>
        </w:rPr>
        <w:t>u</w:t>
      </w:r>
      <w:r w:rsidR="00174058" w:rsidRPr="00955013">
        <w:rPr>
          <w:rFonts w:asciiTheme="majorBidi" w:hAnsiTheme="majorBidi" w:cstheme="majorBidi"/>
          <w:sz w:val="24"/>
          <w:szCs w:val="24"/>
        </w:rPr>
        <w:t>)</w:t>
      </w:r>
    </w:p>
    <w:p w14:paraId="5AF2CFF1" w14:textId="0AB8A8E9" w:rsidR="00EF6AFC" w:rsidRPr="00AD684A" w:rsidRDefault="002C0B2D" w:rsidP="00F15032">
      <w:pPr>
        <w:pStyle w:val="Sarakstarindkopa"/>
        <w:numPr>
          <w:ilvl w:val="1"/>
          <w:numId w:val="19"/>
        </w:numPr>
        <w:jc w:val="center"/>
        <w:rPr>
          <w:rFonts w:asciiTheme="majorBidi" w:hAnsiTheme="majorBidi" w:cstheme="majorBidi"/>
          <w:b/>
          <w:bCs/>
          <w:sz w:val="24"/>
          <w:szCs w:val="24"/>
        </w:rPr>
      </w:pPr>
      <w:r>
        <w:rPr>
          <w:rFonts w:asciiTheme="majorBidi" w:hAnsiTheme="majorBidi" w:cstheme="majorBidi"/>
          <w:b/>
          <w:bCs/>
          <w:sz w:val="24"/>
          <w:szCs w:val="24"/>
        </w:rPr>
        <w:lastRenderedPageBreak/>
        <w:t xml:space="preserve"> </w:t>
      </w:r>
      <w:r w:rsidR="00EF6AFC" w:rsidRPr="00AD684A">
        <w:rPr>
          <w:rFonts w:asciiTheme="majorBidi" w:hAnsiTheme="majorBidi" w:cstheme="majorBidi"/>
          <w:b/>
          <w:bCs/>
          <w:sz w:val="24"/>
          <w:szCs w:val="24"/>
        </w:rPr>
        <w:t>VG</w:t>
      </w:r>
      <w:r w:rsidR="00AA28AA">
        <w:rPr>
          <w:rFonts w:asciiTheme="majorBidi" w:hAnsiTheme="majorBidi" w:cstheme="majorBidi"/>
          <w:b/>
          <w:bCs/>
          <w:sz w:val="24"/>
          <w:szCs w:val="24"/>
        </w:rPr>
        <w:t xml:space="preserve"> sistēmas</w:t>
      </w:r>
      <w:r w:rsidR="00EF6AFC" w:rsidRPr="00AD684A">
        <w:rPr>
          <w:rFonts w:asciiTheme="majorBidi" w:hAnsiTheme="majorBidi" w:cstheme="majorBidi"/>
          <w:b/>
          <w:bCs/>
          <w:sz w:val="24"/>
          <w:szCs w:val="24"/>
        </w:rPr>
        <w:t xml:space="preserve"> neieviešanas ietekme uz LNMM </w:t>
      </w:r>
      <w:r w:rsidR="00BC2487">
        <w:rPr>
          <w:rFonts w:asciiTheme="majorBidi" w:hAnsiTheme="majorBidi" w:cstheme="majorBidi"/>
          <w:b/>
          <w:bCs/>
          <w:sz w:val="24"/>
          <w:szCs w:val="24"/>
        </w:rPr>
        <w:t xml:space="preserve">un citu Latvijas muzeju </w:t>
      </w:r>
      <w:r w:rsidR="00EF6AFC" w:rsidRPr="00AD684A">
        <w:rPr>
          <w:rFonts w:asciiTheme="majorBidi" w:hAnsiTheme="majorBidi" w:cstheme="majorBidi"/>
          <w:b/>
          <w:bCs/>
          <w:sz w:val="24"/>
          <w:szCs w:val="24"/>
        </w:rPr>
        <w:t>starptautisko izstāžu darbību</w:t>
      </w:r>
    </w:p>
    <w:p w14:paraId="30203BED" w14:textId="77777777" w:rsidR="00EF6AFC" w:rsidRDefault="00EF6AFC" w:rsidP="00F15032">
      <w:pPr>
        <w:ind w:firstLine="720"/>
        <w:rPr>
          <w:rFonts w:asciiTheme="majorBidi" w:hAnsiTheme="majorBidi" w:cstheme="majorBidi"/>
          <w:sz w:val="24"/>
          <w:szCs w:val="24"/>
        </w:rPr>
      </w:pPr>
    </w:p>
    <w:p w14:paraId="0494C915" w14:textId="48F38F56" w:rsidR="00EF6AFC" w:rsidRDefault="00EF6AFC"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Jāatzīmē, ka VG </w:t>
      </w:r>
      <w:r w:rsidR="00FC5A30">
        <w:rPr>
          <w:rFonts w:asciiTheme="majorBidi" w:hAnsiTheme="majorBidi" w:cstheme="majorBidi"/>
          <w:sz w:val="24"/>
          <w:szCs w:val="24"/>
        </w:rPr>
        <w:t xml:space="preserve">sistēmas </w:t>
      </w:r>
      <w:r w:rsidRPr="00A27A3F">
        <w:rPr>
          <w:rFonts w:asciiTheme="majorBidi" w:hAnsiTheme="majorBidi" w:cstheme="majorBidi"/>
          <w:sz w:val="24"/>
          <w:szCs w:val="24"/>
        </w:rPr>
        <w:t xml:space="preserve">neesamība Latvijā </w:t>
      </w:r>
      <w:r>
        <w:rPr>
          <w:rFonts w:asciiTheme="majorBidi" w:hAnsiTheme="majorBidi" w:cstheme="majorBidi"/>
          <w:sz w:val="24"/>
          <w:szCs w:val="24"/>
        </w:rPr>
        <w:t xml:space="preserve">ne tikai kopumā apgrūtina starptautisko izstāžu programmas plānošanu un realizāciju, bet </w:t>
      </w:r>
      <w:r w:rsidR="008B6A90">
        <w:rPr>
          <w:rFonts w:asciiTheme="majorBidi" w:hAnsiTheme="majorBidi" w:cstheme="majorBidi"/>
          <w:sz w:val="24"/>
          <w:szCs w:val="24"/>
        </w:rPr>
        <w:t>arī</w:t>
      </w:r>
      <w:r w:rsidRPr="00A27A3F">
        <w:rPr>
          <w:rFonts w:asciiTheme="majorBidi" w:hAnsiTheme="majorBidi" w:cstheme="majorBidi"/>
          <w:sz w:val="24"/>
          <w:szCs w:val="24"/>
        </w:rPr>
        <w:t xml:space="preserve"> kavē LNMM</w:t>
      </w:r>
      <w:r w:rsidR="00BC2487">
        <w:rPr>
          <w:rFonts w:asciiTheme="majorBidi" w:hAnsiTheme="majorBidi" w:cstheme="majorBidi"/>
          <w:sz w:val="24"/>
          <w:szCs w:val="24"/>
        </w:rPr>
        <w:t>, kā arī citus Latvijas muzejus</w:t>
      </w:r>
      <w:r w:rsidRPr="00A27A3F">
        <w:rPr>
          <w:rFonts w:asciiTheme="majorBidi" w:hAnsiTheme="majorBidi" w:cstheme="majorBidi"/>
          <w:sz w:val="24"/>
          <w:szCs w:val="24"/>
        </w:rPr>
        <w:t xml:space="preserve"> uz līdzvērtīgiem nosacījumiem iesaistīties Baltijas </w:t>
      </w:r>
      <w:r w:rsidR="008B6A90">
        <w:rPr>
          <w:rFonts w:asciiTheme="majorBidi" w:hAnsiTheme="majorBidi" w:cstheme="majorBidi"/>
          <w:sz w:val="24"/>
          <w:szCs w:val="24"/>
        </w:rPr>
        <w:t xml:space="preserve">valstu </w:t>
      </w:r>
      <w:r w:rsidRPr="00A27A3F">
        <w:rPr>
          <w:rFonts w:asciiTheme="majorBidi" w:hAnsiTheme="majorBidi" w:cstheme="majorBidi"/>
          <w:sz w:val="24"/>
          <w:szCs w:val="24"/>
        </w:rPr>
        <w:t>sadarbības projektos, jo Lietuvā un Igaunijā VG</w:t>
      </w:r>
      <w:r>
        <w:rPr>
          <w:rFonts w:asciiTheme="majorBidi" w:hAnsiTheme="majorBidi" w:cstheme="majorBidi"/>
          <w:sz w:val="24"/>
          <w:szCs w:val="24"/>
        </w:rPr>
        <w:t xml:space="preserve"> sistēma darbojas.</w:t>
      </w:r>
    </w:p>
    <w:p w14:paraId="1C41BBFB" w14:textId="77777777" w:rsidR="009C480F" w:rsidRPr="00A27A3F" w:rsidRDefault="009C480F" w:rsidP="00F15032">
      <w:pPr>
        <w:ind w:firstLine="720"/>
        <w:jc w:val="both"/>
        <w:rPr>
          <w:rFonts w:asciiTheme="majorBidi" w:hAnsiTheme="majorBidi" w:cstheme="majorBidi"/>
          <w:sz w:val="24"/>
          <w:szCs w:val="24"/>
        </w:rPr>
      </w:pPr>
    </w:p>
    <w:p w14:paraId="34324421" w14:textId="54DCC5D3" w:rsidR="00D33B8B" w:rsidRDefault="00D33B8B"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Rīkojot ceļojošas nozīmīgu ārzemju mākslinieku darbu izstādes visās Baltijas valstīs, tiek ievērojami samazinātas transporta izmaksas, kā arī pastāv iespējas samazināt katram muzejam sedzamo daļu kopējā projekta budžetā. Papildus budžeta apsvērumiem – ir iespējams, ka </w:t>
      </w:r>
      <w:r w:rsidR="00534463">
        <w:rPr>
          <w:rFonts w:asciiTheme="majorBidi" w:hAnsiTheme="majorBidi" w:cstheme="majorBidi"/>
          <w:sz w:val="24"/>
          <w:szCs w:val="24"/>
        </w:rPr>
        <w:t xml:space="preserve">Latvijas </w:t>
      </w:r>
      <w:r w:rsidR="00BC2487">
        <w:rPr>
          <w:rFonts w:asciiTheme="majorBidi" w:hAnsiTheme="majorBidi" w:cstheme="majorBidi"/>
          <w:sz w:val="24"/>
          <w:szCs w:val="24"/>
        </w:rPr>
        <w:t>muzeju</w:t>
      </w:r>
      <w:r w:rsidRPr="00A27A3F">
        <w:rPr>
          <w:rFonts w:asciiTheme="majorBidi" w:hAnsiTheme="majorBidi" w:cstheme="majorBidi"/>
          <w:sz w:val="24"/>
          <w:szCs w:val="24"/>
        </w:rPr>
        <w:t xml:space="preserve"> sadarbības nespējas dēļ izstādes uz Baltiju nemaz neatceļo, jo lielajiem ārvalstu muzejiem viens lokālas sadarbības gadījums var nebūt interesants, piemēram:</w:t>
      </w:r>
    </w:p>
    <w:p w14:paraId="1BD42AF8" w14:textId="77777777" w:rsidR="001C6474" w:rsidRDefault="001C6474" w:rsidP="00F15032">
      <w:pPr>
        <w:ind w:firstLine="720"/>
        <w:jc w:val="both"/>
        <w:rPr>
          <w:rFonts w:asciiTheme="majorBidi" w:hAnsiTheme="majorBidi" w:cstheme="majorBidi"/>
          <w:sz w:val="24"/>
          <w:szCs w:val="24"/>
        </w:rPr>
      </w:pPr>
    </w:p>
    <w:p w14:paraId="65405E6A" w14:textId="3E034DC2" w:rsidR="00D33B8B" w:rsidRDefault="00D33B8B" w:rsidP="00F15032">
      <w:pPr>
        <w:pStyle w:val="Sarakstarindkopa"/>
        <w:numPr>
          <w:ilvl w:val="0"/>
          <w:numId w:val="13"/>
        </w:numPr>
        <w:jc w:val="both"/>
        <w:rPr>
          <w:rFonts w:asciiTheme="majorBidi" w:hAnsiTheme="majorBidi" w:cstheme="majorBidi"/>
          <w:sz w:val="24"/>
          <w:szCs w:val="24"/>
        </w:rPr>
      </w:pPr>
      <w:r w:rsidRPr="00A27A3F">
        <w:rPr>
          <w:rFonts w:asciiTheme="majorBidi" w:hAnsiTheme="majorBidi" w:cstheme="majorBidi"/>
          <w:sz w:val="24"/>
          <w:szCs w:val="24"/>
        </w:rPr>
        <w:t xml:space="preserve">2018.gadā Baltijas valstis rīkoja kopīgu izstādi no visu valstu nacionālajiem mākslas muzejiem </w:t>
      </w:r>
      <w:r w:rsidR="009D4B24" w:rsidRPr="009D4B24">
        <w:rPr>
          <w:rFonts w:asciiTheme="majorBidi" w:hAnsiTheme="majorBidi" w:cstheme="majorBidi"/>
          <w:sz w:val="24"/>
          <w:szCs w:val="24"/>
        </w:rPr>
        <w:t>„</w:t>
      </w:r>
      <w:r w:rsidRPr="00A27A3F">
        <w:rPr>
          <w:rFonts w:asciiTheme="majorBidi" w:hAnsiTheme="majorBidi" w:cstheme="majorBidi"/>
          <w:sz w:val="24"/>
          <w:szCs w:val="24"/>
        </w:rPr>
        <w:t>Nepieradinātās dvēseles. Simbolisms Baltijas valstu mākslā”. Izstāde notika Orsē muzejā Parīzē. Lai gan Orsē muzejs ieguldīja līdzekļus izstādes izveidei savās telpās, transports un apdrošināšana bija Baltijas valstu budžeta daļa. Dažos turpmākajos gados izstāde apceļoja Baltijas valstis. Latvija bija vienīgā, kura visas tūres garumā – Parīzē, Viļņā un Tallinā – pirka savai kolekcijai komerciālās apdrošināšanas polises. Igaunijai un Lietuvai bija VG</w:t>
      </w:r>
      <w:r w:rsidR="00C454C2">
        <w:rPr>
          <w:rFonts w:asciiTheme="majorBidi" w:hAnsiTheme="majorBidi" w:cstheme="majorBidi"/>
          <w:sz w:val="24"/>
          <w:szCs w:val="24"/>
        </w:rPr>
        <w:t xml:space="preserve"> sistēma</w:t>
      </w:r>
      <w:r w:rsidRPr="00A27A3F">
        <w:rPr>
          <w:rFonts w:asciiTheme="majorBidi" w:hAnsiTheme="majorBidi" w:cstheme="majorBidi"/>
          <w:sz w:val="24"/>
          <w:szCs w:val="24"/>
        </w:rPr>
        <w:t>, turklāt Igaunijas VG</w:t>
      </w:r>
      <w:r w:rsidR="00C454C2">
        <w:rPr>
          <w:rFonts w:asciiTheme="majorBidi" w:hAnsiTheme="majorBidi" w:cstheme="majorBidi"/>
          <w:sz w:val="24"/>
          <w:szCs w:val="24"/>
        </w:rPr>
        <w:t xml:space="preserve"> sistēma</w:t>
      </w:r>
      <w:r w:rsidRPr="00A27A3F">
        <w:rPr>
          <w:rFonts w:asciiTheme="majorBidi" w:hAnsiTheme="majorBidi" w:cstheme="majorBidi"/>
          <w:sz w:val="24"/>
          <w:szCs w:val="24"/>
        </w:rPr>
        <w:t xml:space="preserve"> sedza</w:t>
      </w:r>
      <w:r w:rsidR="00165359">
        <w:rPr>
          <w:rFonts w:asciiTheme="majorBidi" w:hAnsiTheme="majorBidi" w:cstheme="majorBidi"/>
          <w:sz w:val="24"/>
          <w:szCs w:val="24"/>
        </w:rPr>
        <w:t xml:space="preserve"> Igaunijas muzeju</w:t>
      </w:r>
      <w:r w:rsidRPr="00A27A3F">
        <w:rPr>
          <w:rFonts w:asciiTheme="majorBidi" w:hAnsiTheme="majorBidi" w:cstheme="majorBidi"/>
          <w:sz w:val="24"/>
          <w:szCs w:val="24"/>
        </w:rPr>
        <w:t xml:space="preserve"> prie</w:t>
      </w:r>
      <w:r w:rsidR="003D7D3E">
        <w:rPr>
          <w:rFonts w:asciiTheme="majorBidi" w:hAnsiTheme="majorBidi" w:cstheme="majorBidi"/>
          <w:sz w:val="24"/>
          <w:szCs w:val="24"/>
        </w:rPr>
        <w:t>kšmetu</w:t>
      </w:r>
      <w:r w:rsidRPr="00A27A3F">
        <w:rPr>
          <w:rFonts w:asciiTheme="majorBidi" w:hAnsiTheme="majorBidi" w:cstheme="majorBidi"/>
          <w:sz w:val="24"/>
          <w:szCs w:val="24"/>
        </w:rPr>
        <w:t xml:space="preserve"> sūtīšanu uz visām tūres norises vietām, atslogojot </w:t>
      </w:r>
      <w:r w:rsidR="00165359">
        <w:rPr>
          <w:rFonts w:asciiTheme="majorBidi" w:hAnsiTheme="majorBidi" w:cstheme="majorBidi"/>
          <w:sz w:val="24"/>
          <w:szCs w:val="24"/>
        </w:rPr>
        <w:t>Igaunijas muzeju</w:t>
      </w:r>
      <w:r w:rsidRPr="00A27A3F">
        <w:rPr>
          <w:rFonts w:asciiTheme="majorBidi" w:hAnsiTheme="majorBidi" w:cstheme="majorBidi"/>
          <w:sz w:val="24"/>
          <w:szCs w:val="24"/>
        </w:rPr>
        <w:t xml:space="preserve"> budžetus.</w:t>
      </w:r>
    </w:p>
    <w:p w14:paraId="0F0A4EDA" w14:textId="77777777" w:rsidR="00C27F4A" w:rsidRPr="00A27A3F" w:rsidRDefault="00C27F4A" w:rsidP="00F15032">
      <w:pPr>
        <w:pStyle w:val="Sarakstarindkopa"/>
        <w:jc w:val="both"/>
        <w:rPr>
          <w:rFonts w:asciiTheme="majorBidi" w:hAnsiTheme="majorBidi" w:cstheme="majorBidi"/>
          <w:sz w:val="24"/>
          <w:szCs w:val="24"/>
        </w:rPr>
      </w:pPr>
    </w:p>
    <w:p w14:paraId="623C6127" w14:textId="3273E46B" w:rsidR="00D33B8B" w:rsidRDefault="00D33B8B" w:rsidP="00F15032">
      <w:pPr>
        <w:pStyle w:val="Sarakstarindkopa"/>
        <w:numPr>
          <w:ilvl w:val="0"/>
          <w:numId w:val="13"/>
        </w:numPr>
        <w:jc w:val="both"/>
        <w:rPr>
          <w:rFonts w:asciiTheme="majorBidi" w:hAnsiTheme="majorBidi" w:cstheme="majorBidi"/>
          <w:sz w:val="24"/>
          <w:szCs w:val="24"/>
        </w:rPr>
      </w:pPr>
      <w:r w:rsidRPr="00A27A3F">
        <w:rPr>
          <w:rFonts w:asciiTheme="majorBidi" w:hAnsiTheme="majorBidi" w:cstheme="majorBidi"/>
          <w:sz w:val="24"/>
          <w:szCs w:val="24"/>
        </w:rPr>
        <w:t>2026</w:t>
      </w:r>
      <w:r w:rsidR="00BE21BA">
        <w:rPr>
          <w:rFonts w:asciiTheme="majorBidi" w:hAnsiTheme="majorBidi" w:cstheme="majorBidi"/>
          <w:sz w:val="24"/>
          <w:szCs w:val="24"/>
        </w:rPr>
        <w:t>.–</w:t>
      </w:r>
      <w:r w:rsidRPr="00A27A3F">
        <w:rPr>
          <w:rFonts w:asciiTheme="majorBidi" w:hAnsiTheme="majorBidi" w:cstheme="majorBidi"/>
          <w:sz w:val="24"/>
          <w:szCs w:val="24"/>
        </w:rPr>
        <w:t>2027.gadā LNMM kopīgi ar Mākslas muzej</w:t>
      </w:r>
      <w:r w:rsidR="00C27F4A">
        <w:rPr>
          <w:rFonts w:asciiTheme="majorBidi" w:hAnsiTheme="majorBidi" w:cstheme="majorBidi"/>
          <w:sz w:val="24"/>
          <w:szCs w:val="24"/>
        </w:rPr>
        <w:t>u</w:t>
      </w:r>
      <w:r w:rsidRPr="00A27A3F">
        <w:rPr>
          <w:rFonts w:asciiTheme="majorBidi" w:hAnsiTheme="majorBidi" w:cstheme="majorBidi"/>
          <w:sz w:val="24"/>
          <w:szCs w:val="24"/>
        </w:rPr>
        <w:t xml:space="preserve"> KUMU</w:t>
      </w:r>
      <w:r w:rsidR="00C27F4A">
        <w:rPr>
          <w:rFonts w:asciiTheme="majorBidi" w:hAnsiTheme="majorBidi" w:cstheme="majorBidi"/>
          <w:sz w:val="24"/>
          <w:szCs w:val="24"/>
        </w:rPr>
        <w:t xml:space="preserve"> (Igaunija</w:t>
      </w:r>
      <w:r w:rsidRPr="00A27A3F">
        <w:rPr>
          <w:rFonts w:asciiTheme="majorBidi" w:hAnsiTheme="majorBidi" w:cstheme="majorBidi"/>
          <w:sz w:val="24"/>
          <w:szCs w:val="24"/>
        </w:rPr>
        <w:t>) plāno rīkot Edvarda Munka darbu izstādi sadarbībā ar Munka muzeju Oslo</w:t>
      </w:r>
      <w:r w:rsidR="0016407E">
        <w:rPr>
          <w:rFonts w:asciiTheme="majorBidi" w:hAnsiTheme="majorBidi" w:cstheme="majorBidi"/>
          <w:sz w:val="24"/>
          <w:szCs w:val="24"/>
        </w:rPr>
        <w:t xml:space="preserve"> (Norvēģija)</w:t>
      </w:r>
      <w:r w:rsidRPr="00A27A3F">
        <w:rPr>
          <w:rFonts w:asciiTheme="majorBidi" w:hAnsiTheme="majorBidi" w:cstheme="majorBidi"/>
          <w:sz w:val="24"/>
          <w:szCs w:val="24"/>
        </w:rPr>
        <w:t>. Pasaulslavenā mākslinieka izstādes vērtība tiek plānota ap 50</w:t>
      </w:r>
      <w:r w:rsidR="00E915BB">
        <w:rPr>
          <w:rFonts w:asciiTheme="majorBidi" w:hAnsiTheme="majorBidi" w:cstheme="majorBidi"/>
          <w:sz w:val="24"/>
          <w:szCs w:val="24"/>
        </w:rPr>
        <w:t xml:space="preserve"> </w:t>
      </w:r>
      <w:r w:rsidRPr="00A27A3F">
        <w:rPr>
          <w:rFonts w:asciiTheme="majorBidi" w:hAnsiTheme="majorBidi" w:cstheme="majorBidi"/>
          <w:sz w:val="24"/>
          <w:szCs w:val="24"/>
        </w:rPr>
        <w:t>000</w:t>
      </w:r>
      <w:r w:rsidR="00E915BB">
        <w:rPr>
          <w:rFonts w:asciiTheme="majorBidi" w:hAnsiTheme="majorBidi" w:cstheme="majorBidi"/>
          <w:sz w:val="24"/>
          <w:szCs w:val="24"/>
        </w:rPr>
        <w:t xml:space="preserve"> </w:t>
      </w:r>
      <w:r w:rsidRPr="00A27A3F">
        <w:rPr>
          <w:rFonts w:asciiTheme="majorBidi" w:hAnsiTheme="majorBidi" w:cstheme="majorBidi"/>
          <w:sz w:val="24"/>
          <w:szCs w:val="24"/>
        </w:rPr>
        <w:t xml:space="preserve">000,00 </w:t>
      </w:r>
      <w:r w:rsidRPr="00A82771">
        <w:rPr>
          <w:rFonts w:asciiTheme="majorBidi" w:hAnsiTheme="majorBidi" w:cstheme="majorBidi"/>
          <w:i/>
          <w:iCs/>
          <w:sz w:val="24"/>
          <w:szCs w:val="24"/>
        </w:rPr>
        <w:t>euro</w:t>
      </w:r>
      <w:r w:rsidRPr="00A27A3F">
        <w:rPr>
          <w:rFonts w:asciiTheme="majorBidi" w:hAnsiTheme="majorBidi" w:cstheme="majorBidi"/>
          <w:sz w:val="24"/>
          <w:szCs w:val="24"/>
        </w:rPr>
        <w:t xml:space="preserve">. </w:t>
      </w:r>
      <w:r w:rsidR="00AD64B8">
        <w:rPr>
          <w:rFonts w:asciiTheme="majorBidi" w:hAnsiTheme="majorBidi" w:cstheme="majorBidi"/>
          <w:sz w:val="24"/>
          <w:szCs w:val="24"/>
        </w:rPr>
        <w:t xml:space="preserve">Mākslas muzejs </w:t>
      </w:r>
      <w:r w:rsidRPr="00A27A3F">
        <w:rPr>
          <w:rFonts w:asciiTheme="majorBidi" w:hAnsiTheme="majorBidi" w:cstheme="majorBidi"/>
          <w:sz w:val="24"/>
          <w:szCs w:val="24"/>
        </w:rPr>
        <w:t xml:space="preserve">KUMU saņems </w:t>
      </w:r>
      <w:r w:rsidR="00975C84">
        <w:rPr>
          <w:rFonts w:asciiTheme="majorBidi" w:hAnsiTheme="majorBidi" w:cstheme="majorBidi"/>
          <w:sz w:val="24"/>
          <w:szCs w:val="24"/>
        </w:rPr>
        <w:t>valsts garantētu apdrošināšanu</w:t>
      </w:r>
      <w:r w:rsidRPr="00A27A3F">
        <w:rPr>
          <w:rFonts w:asciiTheme="majorBidi" w:hAnsiTheme="majorBidi" w:cstheme="majorBidi"/>
          <w:sz w:val="24"/>
          <w:szCs w:val="24"/>
        </w:rPr>
        <w:t>, kamēr LNMM būs jāmeklē finansējums apdrošināšanas polises iegādei, kas var maksāt līdz 50</w:t>
      </w:r>
      <w:r w:rsidR="00E915BB">
        <w:rPr>
          <w:rFonts w:asciiTheme="majorBidi" w:hAnsiTheme="majorBidi" w:cstheme="majorBidi"/>
          <w:sz w:val="24"/>
          <w:szCs w:val="24"/>
        </w:rPr>
        <w:t xml:space="preserve"> </w:t>
      </w:r>
      <w:r w:rsidRPr="00A27A3F">
        <w:rPr>
          <w:rFonts w:asciiTheme="majorBidi" w:hAnsiTheme="majorBidi" w:cstheme="majorBidi"/>
          <w:sz w:val="24"/>
          <w:szCs w:val="24"/>
        </w:rPr>
        <w:t xml:space="preserve">000,00 </w:t>
      </w:r>
      <w:r w:rsidRPr="00A82771">
        <w:rPr>
          <w:rFonts w:asciiTheme="majorBidi" w:hAnsiTheme="majorBidi" w:cstheme="majorBidi"/>
          <w:i/>
          <w:iCs/>
          <w:sz w:val="24"/>
          <w:szCs w:val="24"/>
        </w:rPr>
        <w:t>euro</w:t>
      </w:r>
      <w:r w:rsidRPr="00A27A3F">
        <w:rPr>
          <w:rFonts w:asciiTheme="majorBidi" w:hAnsiTheme="majorBidi" w:cstheme="majorBidi"/>
          <w:sz w:val="24"/>
          <w:szCs w:val="24"/>
        </w:rPr>
        <w:t>.</w:t>
      </w:r>
    </w:p>
    <w:p w14:paraId="68BFF9B0" w14:textId="77777777" w:rsidR="000C4C34" w:rsidRPr="000C4C34" w:rsidRDefault="000C4C34" w:rsidP="00F15032">
      <w:pPr>
        <w:jc w:val="both"/>
        <w:rPr>
          <w:rFonts w:asciiTheme="majorBidi" w:hAnsiTheme="majorBidi" w:cstheme="majorBidi"/>
          <w:sz w:val="24"/>
          <w:szCs w:val="24"/>
        </w:rPr>
      </w:pPr>
    </w:p>
    <w:p w14:paraId="6A46FF4D" w14:textId="230EA208" w:rsidR="005D1A12" w:rsidRDefault="005D1A12" w:rsidP="00F15032">
      <w:pPr>
        <w:ind w:firstLine="720"/>
        <w:jc w:val="both"/>
        <w:rPr>
          <w:rFonts w:asciiTheme="majorBidi" w:hAnsiTheme="majorBidi" w:cstheme="majorBidi"/>
          <w:sz w:val="24"/>
          <w:szCs w:val="24"/>
        </w:rPr>
      </w:pPr>
      <w:r w:rsidRPr="00640427">
        <w:rPr>
          <w:rFonts w:asciiTheme="majorBidi" w:hAnsiTheme="majorBidi" w:cstheme="majorBidi"/>
          <w:sz w:val="24"/>
          <w:szCs w:val="24"/>
        </w:rPr>
        <w:t>VG sistēmas trūkumu Latvijā labi raksturo L</w:t>
      </w:r>
      <w:r w:rsidR="000C4C34">
        <w:rPr>
          <w:rFonts w:asciiTheme="majorBidi" w:hAnsiTheme="majorBidi" w:cstheme="majorBidi"/>
          <w:sz w:val="24"/>
          <w:szCs w:val="24"/>
        </w:rPr>
        <w:t>NMM</w:t>
      </w:r>
      <w:r w:rsidRPr="00640427">
        <w:rPr>
          <w:rFonts w:asciiTheme="majorBidi" w:hAnsiTheme="majorBidi" w:cstheme="majorBidi"/>
          <w:sz w:val="24"/>
          <w:szCs w:val="24"/>
        </w:rPr>
        <w:t xml:space="preserve"> un Igaunijas Nacionālā mākslas muzeja (struktūrvienības KUMU un Kadriorgas pils) savstarpējo izstāžu apmaiņas izstāžu bilance 2018</w:t>
      </w:r>
      <w:r w:rsidR="00BE21BA" w:rsidRPr="00640427">
        <w:rPr>
          <w:rFonts w:asciiTheme="majorBidi" w:hAnsiTheme="majorBidi" w:cstheme="majorBidi"/>
          <w:sz w:val="24"/>
          <w:szCs w:val="24"/>
        </w:rPr>
        <w:t>.</w:t>
      </w:r>
      <w:r w:rsidR="00BE21BA">
        <w:rPr>
          <w:rFonts w:asciiTheme="majorBidi" w:hAnsiTheme="majorBidi" w:cstheme="majorBidi"/>
          <w:sz w:val="24"/>
          <w:szCs w:val="24"/>
        </w:rPr>
        <w:t>–</w:t>
      </w:r>
      <w:r w:rsidRPr="00640427">
        <w:rPr>
          <w:rFonts w:asciiTheme="majorBidi" w:hAnsiTheme="majorBidi" w:cstheme="majorBidi"/>
          <w:sz w:val="24"/>
          <w:szCs w:val="24"/>
        </w:rPr>
        <w:t>2024.</w:t>
      </w:r>
      <w:r w:rsidR="00334BA4">
        <w:rPr>
          <w:rFonts w:asciiTheme="majorBidi" w:hAnsiTheme="majorBidi" w:cstheme="majorBidi"/>
          <w:sz w:val="24"/>
          <w:szCs w:val="24"/>
        </w:rPr>
        <w:t> </w:t>
      </w:r>
      <w:r w:rsidRPr="00640427">
        <w:rPr>
          <w:rFonts w:asciiTheme="majorBidi" w:hAnsiTheme="majorBidi" w:cstheme="majorBidi"/>
          <w:sz w:val="24"/>
          <w:szCs w:val="24"/>
        </w:rPr>
        <w:t xml:space="preserve">gadā, kas ir 1:20 par labu Igaunijai: </w:t>
      </w:r>
    </w:p>
    <w:p w14:paraId="61558F04" w14:textId="77777777" w:rsidR="00334BA4" w:rsidRPr="00640427" w:rsidRDefault="00334BA4" w:rsidP="00F15032">
      <w:pPr>
        <w:ind w:firstLine="360"/>
        <w:jc w:val="both"/>
        <w:rPr>
          <w:rFonts w:asciiTheme="majorBidi" w:hAnsiTheme="majorBidi" w:cstheme="majorBidi"/>
          <w:sz w:val="24"/>
          <w:szCs w:val="24"/>
        </w:rPr>
      </w:pPr>
    </w:p>
    <w:p w14:paraId="40BD27EE" w14:textId="352635F3" w:rsidR="005D1A12" w:rsidRDefault="005D1A12" w:rsidP="00F15032">
      <w:pPr>
        <w:pStyle w:val="Sarakstarindkopa"/>
        <w:numPr>
          <w:ilvl w:val="0"/>
          <w:numId w:val="13"/>
        </w:numPr>
        <w:jc w:val="both"/>
        <w:rPr>
          <w:rFonts w:asciiTheme="majorBidi" w:hAnsiTheme="majorBidi" w:cstheme="majorBidi"/>
          <w:sz w:val="24"/>
          <w:szCs w:val="24"/>
        </w:rPr>
      </w:pPr>
      <w:r w:rsidRPr="00332157">
        <w:rPr>
          <w:rFonts w:asciiTheme="majorBidi" w:hAnsiTheme="majorBidi" w:cstheme="majorBidi"/>
          <w:sz w:val="24"/>
          <w:szCs w:val="24"/>
        </w:rPr>
        <w:t xml:space="preserve">Igaunijas Nacionālais mākslas muzejs šajā laika periodā ir veicis kopumā </w:t>
      </w:r>
      <w:r w:rsidR="00BE21BA">
        <w:rPr>
          <w:rFonts w:asciiTheme="majorBidi" w:hAnsiTheme="majorBidi" w:cstheme="majorBidi"/>
          <w:sz w:val="24"/>
          <w:szCs w:val="24"/>
        </w:rPr>
        <w:t>deviņus</w:t>
      </w:r>
      <w:r w:rsidR="00BE21BA" w:rsidRPr="00332157">
        <w:rPr>
          <w:rFonts w:asciiTheme="majorBidi" w:hAnsiTheme="majorBidi" w:cstheme="majorBidi"/>
          <w:sz w:val="24"/>
          <w:szCs w:val="24"/>
        </w:rPr>
        <w:t xml:space="preserve"> </w:t>
      </w:r>
      <w:r w:rsidRPr="00332157">
        <w:rPr>
          <w:rFonts w:asciiTheme="majorBidi" w:hAnsiTheme="majorBidi" w:cstheme="majorBidi"/>
          <w:sz w:val="24"/>
          <w:szCs w:val="24"/>
        </w:rPr>
        <w:t xml:space="preserve">dažāda apjoma deponējumus no Latvijas Nacionālā mākslas muzeja – gan atsevišķus priekšmetus, gan </w:t>
      </w:r>
      <w:r w:rsidR="00BE21BA">
        <w:rPr>
          <w:rFonts w:asciiTheme="majorBidi" w:hAnsiTheme="majorBidi" w:cstheme="majorBidi"/>
          <w:sz w:val="24"/>
          <w:szCs w:val="24"/>
        </w:rPr>
        <w:t xml:space="preserve">divas </w:t>
      </w:r>
      <w:r w:rsidRPr="00332157">
        <w:rPr>
          <w:rFonts w:asciiTheme="majorBidi" w:hAnsiTheme="majorBidi" w:cstheme="majorBidi"/>
          <w:sz w:val="24"/>
          <w:szCs w:val="24"/>
        </w:rPr>
        <w:t>lielas izstādes (</w:t>
      </w:r>
      <w:r w:rsidR="00152B4F" w:rsidRPr="00152B4F">
        <w:rPr>
          <w:rFonts w:asciiTheme="majorBidi" w:hAnsiTheme="majorBidi" w:cstheme="majorBidi"/>
          <w:sz w:val="24"/>
          <w:szCs w:val="24"/>
        </w:rPr>
        <w:t>„</w:t>
      </w:r>
      <w:r w:rsidRPr="00332157">
        <w:rPr>
          <w:rFonts w:asciiTheme="majorBidi" w:hAnsiTheme="majorBidi" w:cstheme="majorBidi"/>
          <w:sz w:val="24"/>
          <w:szCs w:val="24"/>
        </w:rPr>
        <w:t xml:space="preserve">Gustavs Klucis” 2019.gadā un </w:t>
      </w:r>
      <w:r w:rsidR="00152B4F" w:rsidRPr="00152B4F">
        <w:rPr>
          <w:rFonts w:asciiTheme="majorBidi" w:hAnsiTheme="majorBidi" w:cstheme="majorBidi"/>
          <w:sz w:val="24"/>
          <w:szCs w:val="24"/>
        </w:rPr>
        <w:t>„</w:t>
      </w:r>
      <w:r w:rsidRPr="00332157">
        <w:rPr>
          <w:rFonts w:asciiTheme="majorBidi" w:hAnsiTheme="majorBidi" w:cstheme="majorBidi"/>
          <w:sz w:val="24"/>
          <w:szCs w:val="24"/>
        </w:rPr>
        <w:t xml:space="preserve">Janis Rozentāls” 2021.gadā). Kopā tie bija 362 priekšmeti ar apdrošināšanas vērtību ap 20 000 000,00 </w:t>
      </w:r>
      <w:r w:rsidRPr="0096340A">
        <w:rPr>
          <w:rFonts w:asciiTheme="majorBidi" w:hAnsiTheme="majorBidi" w:cstheme="majorBidi"/>
          <w:i/>
          <w:iCs/>
          <w:sz w:val="24"/>
          <w:szCs w:val="24"/>
        </w:rPr>
        <w:t>euro</w:t>
      </w:r>
      <w:r w:rsidRPr="00332157">
        <w:rPr>
          <w:rFonts w:asciiTheme="majorBidi" w:hAnsiTheme="majorBidi" w:cstheme="majorBidi"/>
          <w:sz w:val="24"/>
          <w:szCs w:val="24"/>
        </w:rPr>
        <w:t>.</w:t>
      </w:r>
    </w:p>
    <w:p w14:paraId="361219D1" w14:textId="77777777" w:rsidR="00334BA4" w:rsidRPr="00332157" w:rsidRDefault="00334BA4" w:rsidP="00F15032">
      <w:pPr>
        <w:pStyle w:val="Sarakstarindkopa"/>
        <w:jc w:val="both"/>
        <w:rPr>
          <w:rFonts w:asciiTheme="majorBidi" w:hAnsiTheme="majorBidi" w:cstheme="majorBidi"/>
          <w:sz w:val="24"/>
          <w:szCs w:val="24"/>
        </w:rPr>
      </w:pPr>
    </w:p>
    <w:p w14:paraId="33B1B213" w14:textId="47328171" w:rsidR="005D1A12" w:rsidRPr="00640427" w:rsidRDefault="005D1A12" w:rsidP="00F15032">
      <w:pPr>
        <w:pStyle w:val="Sarakstarindkopa"/>
        <w:numPr>
          <w:ilvl w:val="0"/>
          <w:numId w:val="13"/>
        </w:numPr>
        <w:jc w:val="both"/>
        <w:rPr>
          <w:rFonts w:asciiTheme="majorBidi" w:hAnsiTheme="majorBidi" w:cstheme="majorBidi"/>
          <w:sz w:val="24"/>
          <w:szCs w:val="24"/>
        </w:rPr>
      </w:pPr>
      <w:r w:rsidRPr="00640427">
        <w:rPr>
          <w:rFonts w:asciiTheme="majorBidi" w:hAnsiTheme="majorBidi" w:cstheme="majorBidi"/>
          <w:sz w:val="24"/>
          <w:szCs w:val="24"/>
        </w:rPr>
        <w:t xml:space="preserve">Savukārt </w:t>
      </w:r>
      <w:r w:rsidR="00BE21BA" w:rsidRPr="00A27A3F">
        <w:rPr>
          <w:rFonts w:asciiTheme="majorBidi" w:hAnsiTheme="majorBidi" w:cstheme="majorBidi"/>
          <w:sz w:val="24"/>
          <w:szCs w:val="24"/>
        </w:rPr>
        <w:t>LNMM</w:t>
      </w:r>
      <w:r w:rsidR="00BE21BA" w:rsidRPr="00640427" w:rsidDel="00BE21BA">
        <w:rPr>
          <w:rFonts w:asciiTheme="majorBidi" w:hAnsiTheme="majorBidi" w:cstheme="majorBidi"/>
          <w:sz w:val="24"/>
          <w:szCs w:val="24"/>
        </w:rPr>
        <w:t xml:space="preserve"> </w:t>
      </w:r>
      <w:r w:rsidRPr="00640427">
        <w:rPr>
          <w:rFonts w:asciiTheme="majorBidi" w:hAnsiTheme="majorBidi" w:cstheme="majorBidi"/>
          <w:sz w:val="24"/>
          <w:szCs w:val="24"/>
        </w:rPr>
        <w:t>šajā periodā no Igaunijas Nacionālā mākslas muzeja deponēja ap 20</w:t>
      </w:r>
      <w:r w:rsidR="001247C7">
        <w:rPr>
          <w:rFonts w:asciiTheme="majorBidi" w:hAnsiTheme="majorBidi" w:cstheme="majorBidi"/>
          <w:sz w:val="24"/>
          <w:szCs w:val="24"/>
        </w:rPr>
        <w:t> </w:t>
      </w:r>
      <w:r w:rsidRPr="00640427">
        <w:rPr>
          <w:rFonts w:asciiTheme="majorBidi" w:hAnsiTheme="majorBidi" w:cstheme="majorBidi"/>
          <w:sz w:val="24"/>
          <w:szCs w:val="24"/>
        </w:rPr>
        <w:t>priekšmetus ar kopējo vērtību zem 100 000,00</w:t>
      </w:r>
      <w:r w:rsidRPr="0096340A">
        <w:rPr>
          <w:rFonts w:asciiTheme="majorBidi" w:hAnsiTheme="majorBidi" w:cstheme="majorBidi"/>
          <w:i/>
          <w:iCs/>
          <w:sz w:val="24"/>
          <w:szCs w:val="24"/>
        </w:rPr>
        <w:t xml:space="preserve"> euro</w:t>
      </w:r>
      <w:r w:rsidRPr="00640427">
        <w:rPr>
          <w:rFonts w:asciiTheme="majorBidi" w:hAnsiTheme="majorBidi" w:cstheme="majorBidi"/>
          <w:sz w:val="24"/>
          <w:szCs w:val="24"/>
        </w:rPr>
        <w:t xml:space="preserve"> (neskaitot Baltijas Simbolisma izstādes deponējumu).</w:t>
      </w:r>
    </w:p>
    <w:p w14:paraId="5A63370B" w14:textId="77777777" w:rsidR="00D33B8B" w:rsidRPr="00A27A3F" w:rsidRDefault="00D33B8B" w:rsidP="00F15032">
      <w:pPr>
        <w:ind w:firstLine="720"/>
        <w:jc w:val="both"/>
        <w:rPr>
          <w:rFonts w:asciiTheme="majorBidi" w:hAnsiTheme="majorBidi" w:cstheme="majorBidi"/>
          <w:sz w:val="24"/>
          <w:szCs w:val="24"/>
        </w:rPr>
      </w:pPr>
    </w:p>
    <w:p w14:paraId="2B4392E4" w14:textId="716F5CFB" w:rsidR="00D33B8B" w:rsidRDefault="00D33B8B"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Neieviešot VG</w:t>
      </w:r>
      <w:r w:rsidR="00FC5A30">
        <w:rPr>
          <w:rFonts w:asciiTheme="majorBidi" w:hAnsiTheme="majorBidi" w:cstheme="majorBidi"/>
          <w:sz w:val="24"/>
          <w:szCs w:val="24"/>
        </w:rPr>
        <w:t xml:space="preserve"> sistēmu</w:t>
      </w:r>
      <w:r w:rsidRPr="00A27A3F">
        <w:rPr>
          <w:rFonts w:asciiTheme="majorBidi" w:hAnsiTheme="majorBidi" w:cstheme="majorBidi"/>
          <w:sz w:val="24"/>
          <w:szCs w:val="24"/>
        </w:rPr>
        <w:t>, tiek būtiski apdraudēta LNMM starptautiskās sadarbības kapacitāte nākotnē, kā arī var tikt zaudēta partneru uzticība un ilggadējās sadarbības iestrādes, caur kurām LNMM ir veidojis sadarbības tīklojumus gan Baltijas un Ziemeļvalstu reģionā, gan visā Eiropā un plašāk pasaulē, būvējot LNMM kā profesionāla un uzticama muzeja tēlu.</w:t>
      </w:r>
    </w:p>
    <w:p w14:paraId="0E9CB8D2" w14:textId="77777777" w:rsidR="00334BA4" w:rsidRPr="00A27A3F" w:rsidRDefault="00334BA4" w:rsidP="00F15032">
      <w:pPr>
        <w:ind w:firstLine="720"/>
        <w:jc w:val="both"/>
        <w:rPr>
          <w:rFonts w:asciiTheme="majorBidi" w:hAnsiTheme="majorBidi" w:cstheme="majorBidi"/>
          <w:sz w:val="24"/>
          <w:szCs w:val="24"/>
        </w:rPr>
      </w:pPr>
    </w:p>
    <w:p w14:paraId="0DF95F4E" w14:textId="581E9C6A" w:rsidR="00D33B8B" w:rsidRDefault="00D33B8B"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lastRenderedPageBreak/>
        <w:t xml:space="preserve">LNMM sadarbības partneri ir bijuši tādi starptautiski pazīstami muzeji kā Prado </w:t>
      </w:r>
      <w:r w:rsidR="00A4666C">
        <w:rPr>
          <w:rFonts w:asciiTheme="majorBidi" w:hAnsiTheme="majorBidi" w:cstheme="majorBidi"/>
          <w:sz w:val="24"/>
          <w:szCs w:val="24"/>
        </w:rPr>
        <w:t xml:space="preserve">muzejs </w:t>
      </w:r>
      <w:r w:rsidRPr="00A27A3F">
        <w:rPr>
          <w:rFonts w:asciiTheme="majorBidi" w:hAnsiTheme="majorBidi" w:cstheme="majorBidi"/>
          <w:sz w:val="24"/>
          <w:szCs w:val="24"/>
        </w:rPr>
        <w:t>Madridē</w:t>
      </w:r>
      <w:r w:rsidR="00A4666C">
        <w:rPr>
          <w:rFonts w:asciiTheme="majorBidi" w:hAnsiTheme="majorBidi" w:cstheme="majorBidi"/>
          <w:sz w:val="24"/>
          <w:szCs w:val="24"/>
        </w:rPr>
        <w:t xml:space="preserve"> (Spānija)</w:t>
      </w:r>
      <w:r w:rsidRPr="00A27A3F">
        <w:rPr>
          <w:rFonts w:asciiTheme="majorBidi" w:hAnsiTheme="majorBidi" w:cstheme="majorBidi"/>
          <w:sz w:val="24"/>
          <w:szCs w:val="24"/>
        </w:rPr>
        <w:t>, Ufici galerija Florencē</w:t>
      </w:r>
      <w:r w:rsidR="003C5550">
        <w:rPr>
          <w:rFonts w:asciiTheme="majorBidi" w:hAnsiTheme="majorBidi" w:cstheme="majorBidi"/>
          <w:sz w:val="24"/>
          <w:szCs w:val="24"/>
        </w:rPr>
        <w:t xml:space="preserve"> (Itālija)</w:t>
      </w:r>
      <w:r w:rsidRPr="00A27A3F">
        <w:rPr>
          <w:rFonts w:asciiTheme="majorBidi" w:hAnsiTheme="majorBidi" w:cstheme="majorBidi"/>
          <w:sz w:val="24"/>
          <w:szCs w:val="24"/>
        </w:rPr>
        <w:t>, Van Abe</w:t>
      </w:r>
      <w:r w:rsidR="00BA23DC">
        <w:rPr>
          <w:rFonts w:asciiTheme="majorBidi" w:hAnsiTheme="majorBidi" w:cstheme="majorBidi"/>
          <w:sz w:val="24"/>
          <w:szCs w:val="24"/>
        </w:rPr>
        <w:t>s</w:t>
      </w:r>
      <w:r w:rsidRPr="00A27A3F">
        <w:rPr>
          <w:rFonts w:asciiTheme="majorBidi" w:hAnsiTheme="majorBidi" w:cstheme="majorBidi"/>
          <w:sz w:val="24"/>
          <w:szCs w:val="24"/>
        </w:rPr>
        <w:t xml:space="preserve"> </w:t>
      </w:r>
      <w:r w:rsidR="00BA23DC">
        <w:rPr>
          <w:rFonts w:asciiTheme="majorBidi" w:hAnsiTheme="majorBidi" w:cstheme="majorBidi"/>
          <w:sz w:val="24"/>
          <w:szCs w:val="24"/>
        </w:rPr>
        <w:t xml:space="preserve">Laikmetīgās mākslas </w:t>
      </w:r>
      <w:r w:rsidRPr="00A27A3F">
        <w:rPr>
          <w:rFonts w:asciiTheme="majorBidi" w:hAnsiTheme="majorBidi" w:cstheme="majorBidi"/>
          <w:sz w:val="24"/>
          <w:szCs w:val="24"/>
        </w:rPr>
        <w:t>muzejs Einhovenā</w:t>
      </w:r>
      <w:r w:rsidR="00BA23DC">
        <w:rPr>
          <w:rFonts w:asciiTheme="majorBidi" w:hAnsiTheme="majorBidi" w:cstheme="majorBidi"/>
          <w:sz w:val="24"/>
          <w:szCs w:val="24"/>
        </w:rPr>
        <w:t xml:space="preserve"> (Nīderlande)</w:t>
      </w:r>
      <w:r w:rsidRPr="00A27A3F">
        <w:rPr>
          <w:rFonts w:asciiTheme="majorBidi" w:hAnsiTheme="majorBidi" w:cstheme="majorBidi"/>
          <w:sz w:val="24"/>
          <w:szCs w:val="24"/>
        </w:rPr>
        <w:t xml:space="preserve">, Lodzas </w:t>
      </w:r>
      <w:r w:rsidR="00111392">
        <w:rPr>
          <w:rFonts w:asciiTheme="majorBidi" w:hAnsiTheme="majorBidi" w:cstheme="majorBidi"/>
          <w:sz w:val="24"/>
          <w:szCs w:val="24"/>
        </w:rPr>
        <w:t>M</w:t>
      </w:r>
      <w:r w:rsidRPr="00A27A3F">
        <w:rPr>
          <w:rFonts w:asciiTheme="majorBidi" w:hAnsiTheme="majorBidi" w:cstheme="majorBidi"/>
          <w:sz w:val="24"/>
          <w:szCs w:val="24"/>
        </w:rPr>
        <w:t>ākslas muzejs</w:t>
      </w:r>
      <w:r w:rsidR="00BA23DC">
        <w:rPr>
          <w:rFonts w:asciiTheme="majorBidi" w:hAnsiTheme="majorBidi" w:cstheme="majorBidi"/>
          <w:sz w:val="24"/>
          <w:szCs w:val="24"/>
        </w:rPr>
        <w:t xml:space="preserve"> </w:t>
      </w:r>
      <w:r w:rsidR="007E5D5E">
        <w:rPr>
          <w:rFonts w:asciiTheme="majorBidi" w:hAnsiTheme="majorBidi" w:cstheme="majorBidi"/>
          <w:sz w:val="24"/>
          <w:szCs w:val="24"/>
        </w:rPr>
        <w:t>(Polija)</w:t>
      </w:r>
      <w:r w:rsidRPr="00A27A3F">
        <w:rPr>
          <w:rFonts w:asciiTheme="majorBidi" w:hAnsiTheme="majorBidi" w:cstheme="majorBidi"/>
          <w:sz w:val="24"/>
          <w:szCs w:val="24"/>
        </w:rPr>
        <w:t>, Mo</w:t>
      </w:r>
      <w:r w:rsidR="00114E76">
        <w:rPr>
          <w:rFonts w:asciiTheme="majorBidi" w:hAnsiTheme="majorBidi" w:cstheme="majorBidi"/>
          <w:sz w:val="24"/>
          <w:szCs w:val="24"/>
        </w:rPr>
        <w:t xml:space="preserve">dernās mākslas muzejs </w:t>
      </w:r>
      <w:r w:rsidRPr="00A27A3F">
        <w:rPr>
          <w:rFonts w:asciiTheme="majorBidi" w:hAnsiTheme="majorBidi" w:cstheme="majorBidi"/>
          <w:sz w:val="24"/>
          <w:szCs w:val="24"/>
        </w:rPr>
        <w:t>Ņujorkā</w:t>
      </w:r>
      <w:r w:rsidR="00111392">
        <w:rPr>
          <w:rFonts w:asciiTheme="majorBidi" w:hAnsiTheme="majorBidi" w:cstheme="majorBidi"/>
          <w:sz w:val="24"/>
          <w:szCs w:val="24"/>
        </w:rPr>
        <w:t xml:space="preserve"> (ASV)</w:t>
      </w:r>
      <w:r w:rsidRPr="00A27A3F">
        <w:rPr>
          <w:rFonts w:asciiTheme="majorBidi" w:hAnsiTheme="majorBidi" w:cstheme="majorBidi"/>
          <w:sz w:val="24"/>
          <w:szCs w:val="24"/>
        </w:rPr>
        <w:t>, Austrālijas Nacionālā galerija un daudzi citi.</w:t>
      </w:r>
    </w:p>
    <w:p w14:paraId="2953C107" w14:textId="77777777" w:rsidR="00B8457E" w:rsidRDefault="00B8457E" w:rsidP="00F15032">
      <w:pPr>
        <w:ind w:firstLine="720"/>
        <w:jc w:val="both"/>
        <w:rPr>
          <w:rFonts w:asciiTheme="majorBidi" w:hAnsiTheme="majorBidi" w:cstheme="majorBidi"/>
          <w:sz w:val="24"/>
          <w:szCs w:val="24"/>
        </w:rPr>
      </w:pPr>
    </w:p>
    <w:p w14:paraId="0A0422B7" w14:textId="15EBE522" w:rsidR="00367218" w:rsidRDefault="00A57A16" w:rsidP="00F15032">
      <w:pPr>
        <w:ind w:firstLine="720"/>
        <w:jc w:val="both"/>
        <w:rPr>
          <w:rFonts w:asciiTheme="majorBidi" w:hAnsiTheme="majorBidi" w:cstheme="majorBidi"/>
          <w:sz w:val="24"/>
          <w:szCs w:val="24"/>
        </w:rPr>
      </w:pPr>
      <w:r>
        <w:rPr>
          <w:rFonts w:asciiTheme="majorBidi" w:hAnsiTheme="majorBidi" w:cstheme="majorBidi"/>
          <w:sz w:val="24"/>
          <w:szCs w:val="24"/>
        </w:rPr>
        <w:t>Paredzams, ka, ieviešot Latvijā VG</w:t>
      </w:r>
      <w:r w:rsidR="00FC5A30">
        <w:rPr>
          <w:rFonts w:asciiTheme="majorBidi" w:hAnsiTheme="majorBidi" w:cstheme="majorBidi"/>
          <w:sz w:val="24"/>
          <w:szCs w:val="24"/>
        </w:rPr>
        <w:t xml:space="preserve"> sistēmu</w:t>
      </w:r>
      <w:r>
        <w:rPr>
          <w:rFonts w:asciiTheme="majorBidi" w:hAnsiTheme="majorBidi" w:cstheme="majorBidi"/>
          <w:sz w:val="24"/>
          <w:szCs w:val="24"/>
        </w:rPr>
        <w:t xml:space="preserve">, ne tikai LNMM, bet arī citu </w:t>
      </w:r>
      <w:r w:rsidR="001C5157">
        <w:rPr>
          <w:rFonts w:asciiTheme="majorBidi" w:hAnsiTheme="majorBidi" w:cstheme="majorBidi"/>
          <w:sz w:val="24"/>
          <w:szCs w:val="24"/>
        </w:rPr>
        <w:t xml:space="preserve">valsts </w:t>
      </w:r>
      <w:r>
        <w:rPr>
          <w:rFonts w:asciiTheme="majorBidi" w:hAnsiTheme="majorBidi" w:cstheme="majorBidi"/>
          <w:sz w:val="24"/>
          <w:szCs w:val="24"/>
        </w:rPr>
        <w:t>muzeju veidot</w:t>
      </w:r>
      <w:r w:rsidR="004A20C6">
        <w:rPr>
          <w:rFonts w:asciiTheme="majorBidi" w:hAnsiTheme="majorBidi" w:cstheme="majorBidi"/>
          <w:sz w:val="24"/>
          <w:szCs w:val="24"/>
        </w:rPr>
        <w:t>o</w:t>
      </w:r>
      <w:r>
        <w:rPr>
          <w:rFonts w:asciiTheme="majorBidi" w:hAnsiTheme="majorBidi" w:cstheme="majorBidi"/>
          <w:sz w:val="24"/>
          <w:szCs w:val="24"/>
        </w:rPr>
        <w:t xml:space="preserve"> starptautisko izstāžu </w:t>
      </w:r>
      <w:r w:rsidR="004A20C6">
        <w:rPr>
          <w:rFonts w:asciiTheme="majorBidi" w:hAnsiTheme="majorBidi" w:cstheme="majorBidi"/>
          <w:sz w:val="24"/>
          <w:szCs w:val="24"/>
        </w:rPr>
        <w:t>skaits pieaugs, vairojot kvalitatīva ku</w:t>
      </w:r>
      <w:r w:rsidR="009D0C50">
        <w:rPr>
          <w:rFonts w:asciiTheme="majorBidi" w:hAnsiTheme="majorBidi" w:cstheme="majorBidi"/>
          <w:sz w:val="24"/>
          <w:szCs w:val="24"/>
        </w:rPr>
        <w:t>l</w:t>
      </w:r>
      <w:r w:rsidR="004A20C6">
        <w:rPr>
          <w:rFonts w:asciiTheme="majorBidi" w:hAnsiTheme="majorBidi" w:cstheme="majorBidi"/>
          <w:sz w:val="24"/>
          <w:szCs w:val="24"/>
        </w:rPr>
        <w:t>tūras piedāvājuma pieejamību</w:t>
      </w:r>
      <w:r w:rsidR="009D0C50">
        <w:rPr>
          <w:rFonts w:asciiTheme="majorBidi" w:hAnsiTheme="majorBidi" w:cstheme="majorBidi"/>
          <w:sz w:val="24"/>
          <w:szCs w:val="24"/>
        </w:rPr>
        <w:t xml:space="preserve"> Latvijas sabiedrībai.</w:t>
      </w:r>
      <w:r w:rsidR="004A20C6">
        <w:rPr>
          <w:rFonts w:asciiTheme="majorBidi" w:hAnsiTheme="majorBidi" w:cstheme="majorBidi"/>
          <w:sz w:val="24"/>
          <w:szCs w:val="24"/>
        </w:rPr>
        <w:t xml:space="preserve"> </w:t>
      </w:r>
    </w:p>
    <w:p w14:paraId="06B70F27" w14:textId="77777777" w:rsidR="006E36E4" w:rsidRDefault="006E36E4" w:rsidP="00F15032">
      <w:pPr>
        <w:rPr>
          <w:rFonts w:asciiTheme="majorBidi" w:hAnsiTheme="majorBidi" w:cstheme="majorBidi"/>
          <w:sz w:val="24"/>
          <w:szCs w:val="24"/>
        </w:rPr>
      </w:pPr>
    </w:p>
    <w:p w14:paraId="0A94B39F" w14:textId="118082EB" w:rsidR="00E25EB8" w:rsidRPr="00EA3466" w:rsidRDefault="00522231" w:rsidP="00F15032">
      <w:pPr>
        <w:pStyle w:val="Sarakstarindkopa"/>
        <w:numPr>
          <w:ilvl w:val="0"/>
          <w:numId w:val="19"/>
        </w:numPr>
        <w:ind w:left="284" w:hanging="284"/>
        <w:jc w:val="center"/>
        <w:rPr>
          <w:rFonts w:asciiTheme="majorBidi" w:hAnsiTheme="majorBidi" w:cstheme="majorBidi"/>
          <w:b/>
          <w:bCs/>
          <w:sz w:val="24"/>
          <w:szCs w:val="24"/>
        </w:rPr>
      </w:pPr>
      <w:r w:rsidRPr="00EA3466">
        <w:rPr>
          <w:rFonts w:asciiTheme="majorBidi" w:hAnsiTheme="majorBidi" w:cstheme="majorBidi"/>
          <w:b/>
          <w:bCs/>
          <w:sz w:val="24"/>
          <w:szCs w:val="24"/>
        </w:rPr>
        <w:t>Pārskats par E</w:t>
      </w:r>
      <w:r w:rsidR="00B8457E" w:rsidRPr="00EA3466">
        <w:rPr>
          <w:rFonts w:asciiTheme="majorBidi" w:hAnsiTheme="majorBidi" w:cstheme="majorBidi"/>
          <w:b/>
          <w:bCs/>
          <w:sz w:val="24"/>
          <w:szCs w:val="24"/>
        </w:rPr>
        <w:t xml:space="preserve">iropas </w:t>
      </w:r>
      <w:r w:rsidRPr="00EA3466">
        <w:rPr>
          <w:rFonts w:asciiTheme="majorBidi" w:hAnsiTheme="majorBidi" w:cstheme="majorBidi"/>
          <w:b/>
          <w:bCs/>
          <w:sz w:val="24"/>
          <w:szCs w:val="24"/>
        </w:rPr>
        <w:t>S</w:t>
      </w:r>
      <w:r w:rsidR="00B8457E" w:rsidRPr="00EA3466">
        <w:rPr>
          <w:rFonts w:asciiTheme="majorBidi" w:hAnsiTheme="majorBidi" w:cstheme="majorBidi"/>
          <w:b/>
          <w:bCs/>
          <w:sz w:val="24"/>
          <w:szCs w:val="24"/>
        </w:rPr>
        <w:t>avienības</w:t>
      </w:r>
      <w:r w:rsidRPr="00EA3466">
        <w:rPr>
          <w:rFonts w:asciiTheme="majorBidi" w:hAnsiTheme="majorBidi" w:cstheme="majorBidi"/>
          <w:b/>
          <w:bCs/>
          <w:sz w:val="24"/>
          <w:szCs w:val="24"/>
        </w:rPr>
        <w:t xml:space="preserve"> valstu VG sistēmu ietvaros izmaksāto atlīdzību </w:t>
      </w:r>
      <w:r w:rsidR="00E27DA0" w:rsidRPr="00EA3466">
        <w:rPr>
          <w:rFonts w:asciiTheme="majorBidi" w:hAnsiTheme="majorBidi" w:cstheme="majorBidi"/>
          <w:b/>
          <w:bCs/>
          <w:sz w:val="24"/>
          <w:szCs w:val="24"/>
        </w:rPr>
        <w:t>a</w:t>
      </w:r>
      <w:r w:rsidRPr="00EA3466">
        <w:rPr>
          <w:rFonts w:asciiTheme="majorBidi" w:hAnsiTheme="majorBidi" w:cstheme="majorBidi"/>
          <w:b/>
          <w:bCs/>
          <w:sz w:val="24"/>
          <w:szCs w:val="24"/>
        </w:rPr>
        <w:t>pjomu</w:t>
      </w:r>
    </w:p>
    <w:p w14:paraId="6F3DCCE2" w14:textId="77777777" w:rsidR="00842793" w:rsidRPr="00A27A3F" w:rsidRDefault="00842793" w:rsidP="00F15032">
      <w:pPr>
        <w:ind w:firstLine="720"/>
        <w:rPr>
          <w:rFonts w:asciiTheme="majorBidi" w:hAnsiTheme="majorBidi" w:cstheme="majorBidi"/>
          <w:sz w:val="24"/>
          <w:szCs w:val="24"/>
        </w:rPr>
      </w:pPr>
    </w:p>
    <w:p w14:paraId="35681377" w14:textId="2F965C8E" w:rsidR="005B78F0" w:rsidRDefault="0010698E" w:rsidP="00F15032">
      <w:pPr>
        <w:ind w:firstLine="720"/>
        <w:jc w:val="both"/>
        <w:rPr>
          <w:rFonts w:asciiTheme="majorBidi" w:hAnsiTheme="majorBidi" w:cstheme="majorBidi"/>
          <w:sz w:val="24"/>
          <w:szCs w:val="24"/>
        </w:rPr>
      </w:pPr>
      <w:r w:rsidRPr="00202397">
        <w:rPr>
          <w:rFonts w:asciiTheme="majorBidi" w:hAnsiTheme="majorBidi" w:cstheme="majorBidi"/>
          <w:sz w:val="24"/>
          <w:szCs w:val="24"/>
        </w:rPr>
        <w:t xml:space="preserve">Eiropas Savienības 17 dalībvalstīs </w:t>
      </w:r>
      <w:r w:rsidR="00156E50" w:rsidRPr="00202397">
        <w:rPr>
          <w:rFonts w:asciiTheme="majorBidi" w:hAnsiTheme="majorBidi" w:cstheme="majorBidi"/>
          <w:sz w:val="24"/>
          <w:szCs w:val="24"/>
        </w:rPr>
        <w:t xml:space="preserve">apkopotā VG </w:t>
      </w:r>
      <w:r w:rsidR="005835E5">
        <w:rPr>
          <w:rFonts w:asciiTheme="majorBidi" w:hAnsiTheme="majorBidi" w:cstheme="majorBidi"/>
          <w:sz w:val="24"/>
          <w:szCs w:val="24"/>
        </w:rPr>
        <w:t>sistēmā</w:t>
      </w:r>
      <w:r w:rsidR="005835E5" w:rsidRPr="00202397">
        <w:rPr>
          <w:rFonts w:asciiTheme="majorBidi" w:hAnsiTheme="majorBidi" w:cstheme="majorBidi"/>
          <w:sz w:val="24"/>
          <w:szCs w:val="24"/>
        </w:rPr>
        <w:t xml:space="preserve"> </w:t>
      </w:r>
      <w:r w:rsidR="00156E50" w:rsidRPr="00202397">
        <w:rPr>
          <w:rFonts w:asciiTheme="majorBidi" w:hAnsiTheme="majorBidi" w:cstheme="majorBidi"/>
          <w:sz w:val="24"/>
          <w:szCs w:val="24"/>
        </w:rPr>
        <w:t>apdrošināto izstāžu statistika 2007</w:t>
      </w:r>
      <w:r w:rsidR="001247C7" w:rsidRPr="00202397">
        <w:rPr>
          <w:rFonts w:asciiTheme="majorBidi" w:hAnsiTheme="majorBidi" w:cstheme="majorBidi"/>
          <w:sz w:val="24"/>
          <w:szCs w:val="24"/>
        </w:rPr>
        <w:t>.</w:t>
      </w:r>
      <w:r w:rsidR="001247C7">
        <w:rPr>
          <w:rFonts w:asciiTheme="majorBidi" w:hAnsiTheme="majorBidi" w:cstheme="majorBidi"/>
          <w:sz w:val="24"/>
          <w:szCs w:val="24"/>
        </w:rPr>
        <w:t>–</w:t>
      </w:r>
      <w:r w:rsidR="00156E50" w:rsidRPr="00202397">
        <w:rPr>
          <w:rFonts w:asciiTheme="majorBidi" w:hAnsiTheme="majorBidi" w:cstheme="majorBidi"/>
          <w:sz w:val="24"/>
          <w:szCs w:val="24"/>
        </w:rPr>
        <w:t>2011.</w:t>
      </w:r>
      <w:r w:rsidR="00B8457E">
        <w:rPr>
          <w:rFonts w:asciiTheme="majorBidi" w:hAnsiTheme="majorBidi" w:cstheme="majorBidi"/>
          <w:sz w:val="24"/>
          <w:szCs w:val="24"/>
        </w:rPr>
        <w:t> </w:t>
      </w:r>
      <w:r w:rsidR="00156E50" w:rsidRPr="00202397">
        <w:rPr>
          <w:rFonts w:asciiTheme="majorBidi" w:hAnsiTheme="majorBidi" w:cstheme="majorBidi"/>
          <w:sz w:val="24"/>
          <w:szCs w:val="24"/>
        </w:rPr>
        <w:t>gad</w:t>
      </w:r>
      <w:r w:rsidR="008E2F32">
        <w:rPr>
          <w:rFonts w:asciiTheme="majorBidi" w:hAnsiTheme="majorBidi" w:cstheme="majorBidi"/>
          <w:sz w:val="24"/>
          <w:szCs w:val="24"/>
        </w:rPr>
        <w:t>ā</w:t>
      </w:r>
      <w:r w:rsidR="00202397" w:rsidRPr="00A27A3F">
        <w:rPr>
          <w:rFonts w:asciiTheme="majorBidi" w:hAnsiTheme="majorBidi" w:cstheme="majorBidi"/>
          <w:sz w:val="24"/>
          <w:szCs w:val="24"/>
          <w:vertAlign w:val="superscript"/>
        </w:rPr>
        <w:footnoteReference w:id="6"/>
      </w:r>
      <w:r w:rsidR="00156E50" w:rsidRPr="00202397">
        <w:rPr>
          <w:rFonts w:asciiTheme="majorBidi" w:hAnsiTheme="majorBidi" w:cstheme="majorBidi"/>
          <w:sz w:val="24"/>
          <w:szCs w:val="24"/>
        </w:rPr>
        <w:t xml:space="preserve"> </w:t>
      </w:r>
      <w:r w:rsidR="00202397">
        <w:rPr>
          <w:rFonts w:asciiTheme="majorBidi" w:hAnsiTheme="majorBidi" w:cstheme="majorBidi"/>
          <w:sz w:val="24"/>
          <w:szCs w:val="24"/>
        </w:rPr>
        <w:t>pārliecinoši pierāda</w:t>
      </w:r>
      <w:r w:rsidR="00945517">
        <w:rPr>
          <w:rFonts w:asciiTheme="majorBidi" w:hAnsiTheme="majorBidi" w:cstheme="majorBidi"/>
          <w:sz w:val="24"/>
          <w:szCs w:val="24"/>
        </w:rPr>
        <w:t xml:space="preserve">, ka summas, kas muzejiem būtu jāmaksā par starptautisko izstāžu eksponātu komerciālo apdrošināšanu, ir simtiem reižu lielākas </w:t>
      </w:r>
      <w:r w:rsidR="00720CD8">
        <w:rPr>
          <w:rFonts w:asciiTheme="majorBidi" w:hAnsiTheme="majorBidi" w:cstheme="majorBidi"/>
          <w:sz w:val="24"/>
          <w:szCs w:val="24"/>
        </w:rPr>
        <w:t>par ev</w:t>
      </w:r>
      <w:r w:rsidR="000701E4">
        <w:rPr>
          <w:rFonts w:asciiTheme="majorBidi" w:hAnsiTheme="majorBidi" w:cstheme="majorBidi"/>
          <w:sz w:val="24"/>
          <w:szCs w:val="24"/>
        </w:rPr>
        <w:t>e</w:t>
      </w:r>
      <w:r w:rsidR="00720CD8">
        <w:rPr>
          <w:rFonts w:asciiTheme="majorBidi" w:hAnsiTheme="majorBidi" w:cstheme="majorBidi"/>
          <w:sz w:val="24"/>
          <w:szCs w:val="24"/>
        </w:rPr>
        <w:t>ntuālām kompensācijām, kuras</w:t>
      </w:r>
      <w:r w:rsidR="000701E4">
        <w:rPr>
          <w:rFonts w:asciiTheme="majorBidi" w:hAnsiTheme="majorBidi" w:cstheme="majorBidi"/>
          <w:sz w:val="24"/>
          <w:szCs w:val="24"/>
        </w:rPr>
        <w:t xml:space="preserve"> valstīm var nākties maksāt, iestājoties </w:t>
      </w:r>
      <w:r w:rsidR="007F2EF3">
        <w:rPr>
          <w:rFonts w:asciiTheme="majorBidi" w:hAnsiTheme="majorBidi" w:cstheme="majorBidi"/>
          <w:sz w:val="24"/>
          <w:szCs w:val="24"/>
        </w:rPr>
        <w:t>apdrošināšanas gadījumam</w:t>
      </w:r>
      <w:r w:rsidR="00761BE7">
        <w:rPr>
          <w:rFonts w:asciiTheme="majorBidi" w:hAnsiTheme="majorBidi" w:cstheme="majorBidi"/>
          <w:sz w:val="24"/>
          <w:szCs w:val="24"/>
        </w:rPr>
        <w:t>.</w:t>
      </w:r>
      <w:r w:rsidR="00454FD7">
        <w:rPr>
          <w:rFonts w:asciiTheme="majorBidi" w:hAnsiTheme="majorBidi" w:cstheme="majorBidi"/>
          <w:sz w:val="24"/>
          <w:szCs w:val="24"/>
        </w:rPr>
        <w:t xml:space="preserve"> </w:t>
      </w:r>
      <w:r w:rsidR="00394E51" w:rsidRPr="00394E51">
        <w:rPr>
          <w:rFonts w:asciiTheme="majorBidi" w:hAnsiTheme="majorBidi" w:cstheme="majorBidi"/>
          <w:sz w:val="24"/>
          <w:szCs w:val="24"/>
        </w:rPr>
        <w:t xml:space="preserve">Jānorāda, </w:t>
      </w:r>
      <w:r w:rsidR="00041302">
        <w:rPr>
          <w:rFonts w:asciiTheme="majorBidi" w:hAnsiTheme="majorBidi" w:cstheme="majorBidi"/>
          <w:sz w:val="24"/>
          <w:szCs w:val="24"/>
        </w:rPr>
        <w:t xml:space="preserve">ka </w:t>
      </w:r>
      <w:r w:rsidR="00394E51" w:rsidRPr="00394E51">
        <w:rPr>
          <w:rFonts w:asciiTheme="majorBidi" w:hAnsiTheme="majorBidi" w:cstheme="majorBidi"/>
          <w:sz w:val="24"/>
          <w:szCs w:val="24"/>
        </w:rPr>
        <w:t>gandrīz visas Eiropas Savienības valstis</w:t>
      </w:r>
      <w:r w:rsidR="0088738A">
        <w:rPr>
          <w:rFonts w:asciiTheme="majorBidi" w:hAnsiTheme="majorBidi" w:cstheme="majorBidi"/>
          <w:sz w:val="24"/>
          <w:szCs w:val="24"/>
        </w:rPr>
        <w:t>,</w:t>
      </w:r>
      <w:r w:rsidR="00394E51" w:rsidRPr="00394E51">
        <w:rPr>
          <w:rFonts w:asciiTheme="majorBidi" w:hAnsiTheme="majorBidi" w:cstheme="majorBidi"/>
          <w:sz w:val="24"/>
          <w:szCs w:val="24"/>
        </w:rPr>
        <w:t xml:space="preserve"> </w:t>
      </w:r>
      <w:r w:rsidR="00041302" w:rsidRPr="00041302">
        <w:rPr>
          <w:rFonts w:asciiTheme="majorBidi" w:hAnsiTheme="majorBidi" w:cstheme="majorBidi"/>
          <w:sz w:val="24"/>
          <w:szCs w:val="24"/>
        </w:rPr>
        <w:t>mērķtiecīgi risinot kolekciju mobilitātes jautājumu</w:t>
      </w:r>
      <w:r w:rsidR="009B1C5C">
        <w:rPr>
          <w:rFonts w:asciiTheme="majorBidi" w:hAnsiTheme="majorBidi" w:cstheme="majorBidi"/>
          <w:sz w:val="24"/>
          <w:szCs w:val="24"/>
        </w:rPr>
        <w:t xml:space="preserve"> saskaņā ar</w:t>
      </w:r>
      <w:r w:rsidR="00041302" w:rsidRPr="00041302">
        <w:rPr>
          <w:rFonts w:asciiTheme="majorBidi" w:hAnsiTheme="majorBidi" w:cstheme="majorBidi"/>
          <w:sz w:val="24"/>
          <w:szCs w:val="24"/>
        </w:rPr>
        <w:t xml:space="preserve"> </w:t>
      </w:r>
      <w:r w:rsidR="009C2916">
        <w:rPr>
          <w:rFonts w:asciiTheme="majorBidi" w:hAnsiTheme="majorBidi" w:cstheme="majorBidi"/>
          <w:sz w:val="24"/>
          <w:szCs w:val="24"/>
        </w:rPr>
        <w:t>rīcības plānu</w:t>
      </w:r>
      <w:r w:rsidR="0088738A">
        <w:rPr>
          <w:rFonts w:asciiTheme="majorBidi" w:hAnsiTheme="majorBidi" w:cstheme="majorBidi"/>
          <w:sz w:val="24"/>
          <w:szCs w:val="24"/>
        </w:rPr>
        <w:t>,</w:t>
      </w:r>
      <w:r w:rsidR="00041302" w:rsidRPr="00041302">
        <w:rPr>
          <w:rFonts w:asciiTheme="majorBidi" w:hAnsiTheme="majorBidi" w:cstheme="majorBidi"/>
          <w:sz w:val="24"/>
          <w:szCs w:val="24"/>
        </w:rPr>
        <w:t xml:space="preserve"> </w:t>
      </w:r>
      <w:r w:rsidR="009B1C5C">
        <w:rPr>
          <w:rFonts w:asciiTheme="majorBidi" w:hAnsiTheme="majorBidi" w:cstheme="majorBidi"/>
          <w:sz w:val="24"/>
          <w:szCs w:val="24"/>
        </w:rPr>
        <w:t xml:space="preserve">ir </w:t>
      </w:r>
      <w:r w:rsidR="00041302" w:rsidRPr="00041302">
        <w:rPr>
          <w:rFonts w:asciiTheme="majorBidi" w:hAnsiTheme="majorBidi" w:cstheme="majorBidi"/>
          <w:sz w:val="24"/>
          <w:szCs w:val="24"/>
        </w:rPr>
        <w:t>ievies</w:t>
      </w:r>
      <w:r w:rsidR="009B1C5C">
        <w:rPr>
          <w:rFonts w:asciiTheme="majorBidi" w:hAnsiTheme="majorBidi" w:cstheme="majorBidi"/>
          <w:sz w:val="24"/>
          <w:szCs w:val="24"/>
        </w:rPr>
        <w:t>ušas</w:t>
      </w:r>
      <w:r w:rsidR="00041302" w:rsidRPr="00041302">
        <w:rPr>
          <w:rFonts w:asciiTheme="majorBidi" w:hAnsiTheme="majorBidi" w:cstheme="majorBidi"/>
          <w:sz w:val="24"/>
          <w:szCs w:val="24"/>
        </w:rPr>
        <w:t xml:space="preserve"> VG sistēmu kā alternatīvu komerciālajai apdrošināšanai</w:t>
      </w:r>
      <w:r w:rsidR="0080556A">
        <w:rPr>
          <w:rFonts w:asciiTheme="majorBidi" w:hAnsiTheme="majorBidi" w:cstheme="majorBidi"/>
          <w:sz w:val="24"/>
          <w:szCs w:val="24"/>
        </w:rPr>
        <w:t>, līdz ar to statistikas dati, kas aptvertu visas E</w:t>
      </w:r>
      <w:r w:rsidR="00B8457E">
        <w:rPr>
          <w:rFonts w:asciiTheme="majorBidi" w:hAnsiTheme="majorBidi" w:cstheme="majorBidi"/>
          <w:sz w:val="24"/>
          <w:szCs w:val="24"/>
        </w:rPr>
        <w:t xml:space="preserve">iropas </w:t>
      </w:r>
      <w:r w:rsidR="0080556A">
        <w:rPr>
          <w:rFonts w:asciiTheme="majorBidi" w:hAnsiTheme="majorBidi" w:cstheme="majorBidi"/>
          <w:sz w:val="24"/>
          <w:szCs w:val="24"/>
        </w:rPr>
        <w:t>S</w:t>
      </w:r>
      <w:r w:rsidR="00CF4EFA">
        <w:rPr>
          <w:rFonts w:asciiTheme="majorBidi" w:hAnsiTheme="majorBidi" w:cstheme="majorBidi"/>
          <w:sz w:val="24"/>
          <w:szCs w:val="24"/>
        </w:rPr>
        <w:t>avienības</w:t>
      </w:r>
      <w:r w:rsidR="0080556A">
        <w:rPr>
          <w:rFonts w:asciiTheme="majorBidi" w:hAnsiTheme="majorBidi" w:cstheme="majorBidi"/>
          <w:sz w:val="24"/>
          <w:szCs w:val="24"/>
        </w:rPr>
        <w:t xml:space="preserve"> valstis</w:t>
      </w:r>
      <w:r w:rsidR="00E72140">
        <w:rPr>
          <w:rFonts w:asciiTheme="majorBidi" w:hAnsiTheme="majorBidi" w:cstheme="majorBidi"/>
          <w:sz w:val="24"/>
          <w:szCs w:val="24"/>
        </w:rPr>
        <w:t>,</w:t>
      </w:r>
      <w:r w:rsidR="0080556A">
        <w:rPr>
          <w:rFonts w:asciiTheme="majorBidi" w:hAnsiTheme="majorBidi" w:cstheme="majorBidi"/>
          <w:sz w:val="24"/>
          <w:szCs w:val="24"/>
        </w:rPr>
        <w:t xml:space="preserve"> </w:t>
      </w:r>
      <w:r w:rsidR="00743F03">
        <w:rPr>
          <w:rFonts w:asciiTheme="majorBidi" w:hAnsiTheme="majorBidi" w:cstheme="majorBidi"/>
          <w:sz w:val="24"/>
          <w:szCs w:val="24"/>
        </w:rPr>
        <w:t>kopš 2011.gada nav apkopoti.</w:t>
      </w:r>
    </w:p>
    <w:p w14:paraId="1B7D3544" w14:textId="77777777" w:rsidR="00CF4EFA" w:rsidRDefault="00CF4EFA" w:rsidP="00F15032">
      <w:pPr>
        <w:ind w:firstLine="720"/>
        <w:jc w:val="both"/>
        <w:rPr>
          <w:rFonts w:asciiTheme="majorBidi" w:hAnsiTheme="majorBidi" w:cstheme="majorBidi"/>
          <w:sz w:val="24"/>
          <w:szCs w:val="24"/>
        </w:rPr>
      </w:pPr>
    </w:p>
    <w:p w14:paraId="19C6CC5C" w14:textId="4705A6FA" w:rsidR="005B78F0" w:rsidRDefault="005B78F0"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Starptautiskā pieredze un statistika par komerciālās apdrošināšanas aizstāšanu ar VG </w:t>
      </w:r>
      <w:r w:rsidR="00E72140">
        <w:rPr>
          <w:rFonts w:asciiTheme="majorBidi" w:hAnsiTheme="majorBidi" w:cstheme="majorBidi"/>
          <w:sz w:val="24"/>
          <w:szCs w:val="24"/>
        </w:rPr>
        <w:t xml:space="preserve">sistēmu </w:t>
      </w:r>
      <w:r w:rsidRPr="00A27A3F">
        <w:rPr>
          <w:rFonts w:asciiTheme="majorBidi" w:hAnsiTheme="majorBidi" w:cstheme="majorBidi"/>
          <w:sz w:val="24"/>
          <w:szCs w:val="24"/>
        </w:rPr>
        <w:t>apliecina:</w:t>
      </w:r>
    </w:p>
    <w:p w14:paraId="697DFDF1" w14:textId="77777777" w:rsidR="00CF4EFA" w:rsidRPr="00A27A3F" w:rsidRDefault="00CF4EFA" w:rsidP="00F15032">
      <w:pPr>
        <w:ind w:firstLine="720"/>
        <w:jc w:val="both"/>
        <w:rPr>
          <w:rFonts w:asciiTheme="majorBidi" w:hAnsiTheme="majorBidi" w:cstheme="majorBidi"/>
          <w:sz w:val="24"/>
          <w:szCs w:val="24"/>
        </w:rPr>
      </w:pPr>
    </w:p>
    <w:p w14:paraId="7A9A9DFD" w14:textId="77777777" w:rsidR="005B78F0" w:rsidRDefault="005B78F0" w:rsidP="00F15032">
      <w:pPr>
        <w:pStyle w:val="Sarakstarindkopa"/>
        <w:numPr>
          <w:ilvl w:val="0"/>
          <w:numId w:val="9"/>
        </w:numPr>
        <w:tabs>
          <w:tab w:val="left" w:pos="1134"/>
        </w:tabs>
        <w:ind w:left="0" w:firstLine="720"/>
        <w:jc w:val="both"/>
        <w:rPr>
          <w:rFonts w:asciiTheme="majorBidi" w:hAnsiTheme="majorBidi" w:cstheme="majorBidi"/>
          <w:sz w:val="24"/>
          <w:szCs w:val="24"/>
        </w:rPr>
      </w:pPr>
      <w:r w:rsidRPr="00A27A3F">
        <w:rPr>
          <w:rFonts w:asciiTheme="majorBidi" w:hAnsiTheme="majorBidi" w:cstheme="majorBidi"/>
          <w:sz w:val="24"/>
          <w:szCs w:val="24"/>
        </w:rPr>
        <w:t>valstij un kultūras budžetam ir tiešs finansiāls ieguvums, jo apdrošināšanas pozīcijā ietaupītais finansējums var tikt novirzīts starptautisku izstāžu kvalitātes nodrošināšanai un veicina kultūras pieejamību sabiedrībai;</w:t>
      </w:r>
    </w:p>
    <w:p w14:paraId="5C1BC44D" w14:textId="77777777" w:rsidR="00CF4EFA" w:rsidRPr="00CF4EFA" w:rsidRDefault="00CF4EFA" w:rsidP="00F15032">
      <w:pPr>
        <w:jc w:val="both"/>
        <w:rPr>
          <w:rFonts w:asciiTheme="majorBidi" w:hAnsiTheme="majorBidi" w:cstheme="majorBidi"/>
          <w:sz w:val="24"/>
          <w:szCs w:val="24"/>
        </w:rPr>
      </w:pPr>
    </w:p>
    <w:p w14:paraId="4D41C9EE" w14:textId="41597FCB" w:rsidR="008C2338" w:rsidRDefault="005B78F0" w:rsidP="00F15032">
      <w:pPr>
        <w:pStyle w:val="Sarakstarindkopa"/>
        <w:numPr>
          <w:ilvl w:val="0"/>
          <w:numId w:val="9"/>
        </w:numPr>
        <w:tabs>
          <w:tab w:val="left" w:pos="1134"/>
        </w:tabs>
        <w:ind w:left="0" w:firstLine="720"/>
        <w:jc w:val="both"/>
        <w:rPr>
          <w:rFonts w:asciiTheme="majorBidi" w:hAnsiTheme="majorBidi" w:cstheme="majorBidi"/>
          <w:sz w:val="24"/>
          <w:szCs w:val="24"/>
        </w:rPr>
      </w:pPr>
      <w:r w:rsidRPr="00A27A3F">
        <w:rPr>
          <w:rFonts w:asciiTheme="majorBidi" w:hAnsiTheme="majorBidi" w:cstheme="majorBidi"/>
          <w:sz w:val="24"/>
          <w:szCs w:val="24"/>
        </w:rPr>
        <w:t xml:space="preserve">ņemot vērā starptautiskajā muzeju praksē pieņemtos risku vadības standartus (skat. turpmāk), eventuālo zaudējumu rašanās risks tiek samazināts tuvu </w:t>
      </w:r>
      <w:r w:rsidR="00761BE7">
        <w:rPr>
          <w:rFonts w:asciiTheme="majorBidi" w:hAnsiTheme="majorBidi" w:cstheme="majorBidi"/>
          <w:sz w:val="24"/>
          <w:szCs w:val="24"/>
        </w:rPr>
        <w:t>0%</w:t>
      </w:r>
      <w:r w:rsidRPr="00A27A3F">
        <w:rPr>
          <w:rFonts w:asciiTheme="majorBidi" w:hAnsiTheme="majorBidi" w:cstheme="majorBidi"/>
          <w:sz w:val="24"/>
          <w:szCs w:val="24"/>
        </w:rPr>
        <w:t xml:space="preserve">, un valstu izmaksājamo atlīdzību apjoms pret notikušo izstāžu skaitu un to kopējo apdrošināšanas vērtību ir nenozīmīgs. </w:t>
      </w:r>
    </w:p>
    <w:p w14:paraId="0D720D1C" w14:textId="77777777" w:rsidR="00CF4EFA" w:rsidRPr="00CF4EFA" w:rsidRDefault="00CF4EFA" w:rsidP="00F15032">
      <w:pPr>
        <w:jc w:val="both"/>
        <w:rPr>
          <w:rFonts w:asciiTheme="majorBidi" w:hAnsiTheme="majorBidi" w:cstheme="majorBidi"/>
          <w:sz w:val="24"/>
          <w:szCs w:val="24"/>
        </w:rPr>
      </w:pPr>
    </w:p>
    <w:p w14:paraId="483D9594" w14:textId="3AC92A6B" w:rsidR="009D0C50" w:rsidRDefault="00337B51" w:rsidP="00F15032">
      <w:pPr>
        <w:ind w:firstLine="720"/>
        <w:jc w:val="both"/>
        <w:rPr>
          <w:rFonts w:asciiTheme="majorBidi" w:hAnsiTheme="majorBidi" w:cstheme="majorBidi"/>
          <w:sz w:val="24"/>
          <w:szCs w:val="24"/>
        </w:rPr>
      </w:pPr>
      <w:r>
        <w:rPr>
          <w:rFonts w:asciiTheme="majorBidi" w:hAnsiTheme="majorBidi" w:cstheme="majorBidi"/>
          <w:sz w:val="24"/>
          <w:szCs w:val="24"/>
        </w:rPr>
        <w:t>No 2007. līdz 2011</w:t>
      </w:r>
      <w:r w:rsidR="005638F8">
        <w:rPr>
          <w:rFonts w:asciiTheme="majorBidi" w:hAnsiTheme="majorBidi" w:cstheme="majorBidi"/>
          <w:sz w:val="24"/>
          <w:szCs w:val="24"/>
        </w:rPr>
        <w:t>.</w:t>
      </w:r>
      <w:r>
        <w:rPr>
          <w:rFonts w:asciiTheme="majorBidi" w:hAnsiTheme="majorBidi" w:cstheme="majorBidi"/>
          <w:sz w:val="24"/>
          <w:szCs w:val="24"/>
        </w:rPr>
        <w:t>gadam</w:t>
      </w:r>
      <w:r w:rsidR="000338D1">
        <w:rPr>
          <w:rFonts w:asciiTheme="majorBidi" w:hAnsiTheme="majorBidi" w:cstheme="majorBidi"/>
          <w:sz w:val="24"/>
          <w:szCs w:val="24"/>
        </w:rPr>
        <w:t xml:space="preserve"> E</w:t>
      </w:r>
      <w:r w:rsidR="00BE6454">
        <w:rPr>
          <w:rFonts w:asciiTheme="majorBidi" w:hAnsiTheme="majorBidi" w:cstheme="majorBidi"/>
          <w:sz w:val="24"/>
          <w:szCs w:val="24"/>
        </w:rPr>
        <w:t xml:space="preserve">iropas </w:t>
      </w:r>
      <w:r w:rsidR="000338D1">
        <w:rPr>
          <w:rFonts w:asciiTheme="majorBidi" w:hAnsiTheme="majorBidi" w:cstheme="majorBidi"/>
          <w:sz w:val="24"/>
          <w:szCs w:val="24"/>
        </w:rPr>
        <w:t>S</w:t>
      </w:r>
      <w:r w:rsidR="00BE6454">
        <w:rPr>
          <w:rFonts w:asciiTheme="majorBidi" w:hAnsiTheme="majorBidi" w:cstheme="majorBidi"/>
          <w:sz w:val="24"/>
          <w:szCs w:val="24"/>
        </w:rPr>
        <w:t>avienības</w:t>
      </w:r>
      <w:r w:rsidR="000338D1">
        <w:rPr>
          <w:rFonts w:asciiTheme="majorBidi" w:hAnsiTheme="majorBidi" w:cstheme="majorBidi"/>
          <w:sz w:val="24"/>
          <w:szCs w:val="24"/>
        </w:rPr>
        <w:t xml:space="preserve"> valstīs VG </w:t>
      </w:r>
      <w:r w:rsidR="005835E5">
        <w:rPr>
          <w:rFonts w:asciiTheme="majorBidi" w:hAnsiTheme="majorBidi" w:cstheme="majorBidi"/>
          <w:sz w:val="24"/>
          <w:szCs w:val="24"/>
        </w:rPr>
        <w:t xml:space="preserve">sistēmas </w:t>
      </w:r>
      <w:r w:rsidR="000338D1">
        <w:rPr>
          <w:rFonts w:asciiTheme="majorBidi" w:hAnsiTheme="majorBidi" w:cstheme="majorBidi"/>
          <w:sz w:val="24"/>
          <w:szCs w:val="24"/>
        </w:rPr>
        <w:t xml:space="preserve">ietvaros notika </w:t>
      </w:r>
      <w:r w:rsidR="00337B70">
        <w:rPr>
          <w:rFonts w:asciiTheme="majorBidi" w:hAnsiTheme="majorBidi" w:cstheme="majorBidi"/>
          <w:sz w:val="24"/>
          <w:szCs w:val="24"/>
        </w:rPr>
        <w:t>2</w:t>
      </w:r>
      <w:r w:rsidR="007436B4">
        <w:rPr>
          <w:rFonts w:asciiTheme="majorBidi" w:hAnsiTheme="majorBidi" w:cstheme="majorBidi"/>
          <w:sz w:val="24"/>
          <w:szCs w:val="24"/>
        </w:rPr>
        <w:t xml:space="preserve"> </w:t>
      </w:r>
      <w:r w:rsidR="00337B70">
        <w:rPr>
          <w:rFonts w:asciiTheme="majorBidi" w:hAnsiTheme="majorBidi" w:cstheme="majorBidi"/>
          <w:sz w:val="24"/>
          <w:szCs w:val="24"/>
        </w:rPr>
        <w:t>454 izstād</w:t>
      </w:r>
      <w:r w:rsidR="000338D1">
        <w:rPr>
          <w:rFonts w:asciiTheme="majorBidi" w:hAnsiTheme="majorBidi" w:cstheme="majorBidi"/>
          <w:sz w:val="24"/>
          <w:szCs w:val="24"/>
        </w:rPr>
        <w:t>es</w:t>
      </w:r>
      <w:r w:rsidR="001E2666">
        <w:rPr>
          <w:rFonts w:asciiTheme="majorBidi" w:hAnsiTheme="majorBidi" w:cstheme="majorBidi"/>
          <w:sz w:val="24"/>
          <w:szCs w:val="24"/>
        </w:rPr>
        <w:t xml:space="preserve">, kuru kopējā vērtība bija virs 84 </w:t>
      </w:r>
      <w:r w:rsidR="001E2666" w:rsidRPr="004A1A21">
        <w:rPr>
          <w:rFonts w:asciiTheme="majorBidi" w:hAnsiTheme="majorBidi" w:cstheme="majorBidi"/>
          <w:sz w:val="24"/>
          <w:szCs w:val="24"/>
        </w:rPr>
        <w:t xml:space="preserve">miljardiem </w:t>
      </w:r>
      <w:r w:rsidR="001E2666" w:rsidRPr="004A1A21">
        <w:rPr>
          <w:rFonts w:asciiTheme="majorBidi" w:hAnsiTheme="majorBidi" w:cstheme="majorBidi"/>
          <w:i/>
          <w:iCs/>
          <w:sz w:val="24"/>
          <w:szCs w:val="24"/>
        </w:rPr>
        <w:t>euro</w:t>
      </w:r>
      <w:r w:rsidR="00292697" w:rsidRPr="004A1A21">
        <w:rPr>
          <w:rFonts w:asciiTheme="majorBidi" w:hAnsiTheme="majorBidi" w:cstheme="majorBidi"/>
          <w:sz w:val="24"/>
          <w:szCs w:val="24"/>
        </w:rPr>
        <w:t xml:space="preserve"> (</w:t>
      </w:r>
      <w:r w:rsidR="004A1A21" w:rsidRPr="004A1A21">
        <w:rPr>
          <w:rFonts w:asciiTheme="majorBidi" w:hAnsiTheme="majorBidi" w:cstheme="majorBidi"/>
          <w:sz w:val="24"/>
          <w:szCs w:val="24"/>
        </w:rPr>
        <w:t>s</w:t>
      </w:r>
      <w:r w:rsidR="002F4B60" w:rsidRPr="004A1A21">
        <w:rPr>
          <w:rFonts w:asciiTheme="majorBidi" w:hAnsiTheme="majorBidi" w:cstheme="majorBidi"/>
          <w:sz w:val="24"/>
          <w:szCs w:val="24"/>
        </w:rPr>
        <w:t>kat. 3</w:t>
      </w:r>
      <w:r w:rsidR="00292697" w:rsidRPr="004A1A21">
        <w:rPr>
          <w:rFonts w:asciiTheme="majorBidi" w:hAnsiTheme="majorBidi" w:cstheme="majorBidi"/>
          <w:sz w:val="24"/>
          <w:szCs w:val="24"/>
        </w:rPr>
        <w:t>.pielikum</w:t>
      </w:r>
      <w:r w:rsidR="002F4B60" w:rsidRPr="004A1A21">
        <w:rPr>
          <w:rFonts w:asciiTheme="majorBidi" w:hAnsiTheme="majorBidi" w:cstheme="majorBidi"/>
          <w:sz w:val="24"/>
          <w:szCs w:val="24"/>
        </w:rPr>
        <w:t>u</w:t>
      </w:r>
      <w:r w:rsidR="00292697" w:rsidRPr="004A1A21">
        <w:rPr>
          <w:rFonts w:asciiTheme="majorBidi" w:hAnsiTheme="majorBidi" w:cstheme="majorBidi"/>
          <w:sz w:val="24"/>
          <w:szCs w:val="24"/>
        </w:rPr>
        <w:t>)</w:t>
      </w:r>
      <w:r w:rsidR="00DA5E87" w:rsidRPr="004A1A21">
        <w:rPr>
          <w:rFonts w:asciiTheme="majorBidi" w:hAnsiTheme="majorBidi" w:cstheme="majorBidi"/>
          <w:sz w:val="24"/>
          <w:szCs w:val="24"/>
        </w:rPr>
        <w:t>.</w:t>
      </w:r>
    </w:p>
    <w:p w14:paraId="0FC09484" w14:textId="77777777" w:rsidR="00CF4EFA" w:rsidRDefault="00CF4EFA" w:rsidP="00F15032">
      <w:pPr>
        <w:ind w:firstLine="720"/>
        <w:jc w:val="both"/>
        <w:rPr>
          <w:rFonts w:asciiTheme="majorBidi" w:hAnsiTheme="majorBidi" w:cstheme="majorBidi"/>
          <w:sz w:val="24"/>
          <w:szCs w:val="24"/>
        </w:rPr>
      </w:pPr>
    </w:p>
    <w:p w14:paraId="5A030776" w14:textId="02756386" w:rsidR="00E25EB8" w:rsidRDefault="001E2666" w:rsidP="00F15032">
      <w:pPr>
        <w:ind w:firstLine="720"/>
        <w:jc w:val="both"/>
        <w:rPr>
          <w:rFonts w:asciiTheme="majorBidi" w:hAnsiTheme="majorBidi" w:cstheme="majorBidi"/>
          <w:sz w:val="24"/>
          <w:szCs w:val="24"/>
        </w:rPr>
      </w:pPr>
      <w:r>
        <w:rPr>
          <w:rFonts w:asciiTheme="majorBidi" w:hAnsiTheme="majorBidi" w:cstheme="majorBidi"/>
          <w:sz w:val="24"/>
          <w:szCs w:val="24"/>
        </w:rPr>
        <w:t>T</w:t>
      </w:r>
      <w:r w:rsidR="00337B70">
        <w:rPr>
          <w:rFonts w:asciiTheme="majorBidi" w:hAnsiTheme="majorBidi" w:cstheme="majorBidi"/>
          <w:sz w:val="24"/>
          <w:szCs w:val="24"/>
        </w:rPr>
        <w:t xml:space="preserve">ikai </w:t>
      </w:r>
      <w:r>
        <w:rPr>
          <w:rFonts w:asciiTheme="majorBidi" w:hAnsiTheme="majorBidi" w:cstheme="majorBidi"/>
          <w:sz w:val="24"/>
          <w:szCs w:val="24"/>
        </w:rPr>
        <w:t xml:space="preserve">attiecībā uz </w:t>
      </w:r>
      <w:r w:rsidR="00337B70">
        <w:rPr>
          <w:rFonts w:asciiTheme="majorBidi" w:hAnsiTheme="majorBidi" w:cstheme="majorBidi"/>
          <w:sz w:val="24"/>
          <w:szCs w:val="24"/>
        </w:rPr>
        <w:t xml:space="preserve">16 (vai 0,65%) </w:t>
      </w:r>
      <w:r>
        <w:rPr>
          <w:rFonts w:asciiTheme="majorBidi" w:hAnsiTheme="majorBidi" w:cstheme="majorBidi"/>
          <w:sz w:val="24"/>
          <w:szCs w:val="24"/>
        </w:rPr>
        <w:t>izstādēm</w:t>
      </w:r>
      <w:r w:rsidR="00337B70">
        <w:rPr>
          <w:rFonts w:asciiTheme="majorBidi" w:hAnsiTheme="majorBidi" w:cstheme="majorBidi"/>
          <w:sz w:val="24"/>
          <w:szCs w:val="24"/>
        </w:rPr>
        <w:t xml:space="preserve"> tika izmaksātas kompensācijas par eksponātu bojājumiem</w:t>
      </w:r>
      <w:r w:rsidR="006D1932">
        <w:rPr>
          <w:rFonts w:asciiTheme="majorBidi" w:hAnsiTheme="majorBidi" w:cstheme="majorBidi"/>
          <w:sz w:val="24"/>
          <w:szCs w:val="24"/>
        </w:rPr>
        <w:t>.</w:t>
      </w:r>
      <w:r w:rsidR="00C766D1">
        <w:rPr>
          <w:rFonts w:asciiTheme="majorBidi" w:hAnsiTheme="majorBidi" w:cstheme="majorBidi"/>
          <w:sz w:val="24"/>
          <w:szCs w:val="24"/>
        </w:rPr>
        <w:t xml:space="preserve"> </w:t>
      </w:r>
      <w:r w:rsidR="006D1932">
        <w:rPr>
          <w:rFonts w:asciiTheme="majorBidi" w:hAnsiTheme="majorBidi" w:cstheme="majorBidi"/>
          <w:sz w:val="24"/>
          <w:szCs w:val="24"/>
        </w:rPr>
        <w:t>K</w:t>
      </w:r>
      <w:r w:rsidR="00AE23CB">
        <w:rPr>
          <w:rFonts w:asciiTheme="majorBidi" w:hAnsiTheme="majorBidi" w:cstheme="majorBidi"/>
          <w:sz w:val="24"/>
          <w:szCs w:val="24"/>
        </w:rPr>
        <w:t xml:space="preserve">ompensāciju kopsumma bija </w:t>
      </w:r>
      <w:r w:rsidR="00486CA9">
        <w:rPr>
          <w:rFonts w:asciiTheme="majorBidi" w:hAnsiTheme="majorBidi" w:cstheme="majorBidi"/>
          <w:sz w:val="24"/>
          <w:szCs w:val="24"/>
        </w:rPr>
        <w:t xml:space="preserve">372 221,00 </w:t>
      </w:r>
      <w:r w:rsidR="00486CA9" w:rsidRPr="00A82771">
        <w:rPr>
          <w:rFonts w:asciiTheme="majorBidi" w:hAnsiTheme="majorBidi" w:cstheme="majorBidi"/>
          <w:i/>
          <w:iCs/>
          <w:sz w:val="24"/>
          <w:szCs w:val="24"/>
        </w:rPr>
        <w:t>euro</w:t>
      </w:r>
      <w:r w:rsidR="006D1932">
        <w:rPr>
          <w:rFonts w:asciiTheme="majorBidi" w:hAnsiTheme="majorBidi" w:cstheme="majorBidi"/>
          <w:sz w:val="24"/>
          <w:szCs w:val="24"/>
        </w:rPr>
        <w:t>, kas ir 0,0004% no izstāžu vērtības un attiecīgi 0,4% no summas, kura muzejiem būtu jāsamaksā komerciālās apdrošināšanas prēmijās</w:t>
      </w:r>
      <w:r w:rsidR="004A1A21">
        <w:rPr>
          <w:rFonts w:asciiTheme="majorBidi" w:hAnsiTheme="majorBidi" w:cstheme="majorBidi"/>
          <w:sz w:val="24"/>
          <w:szCs w:val="24"/>
        </w:rPr>
        <w:t xml:space="preserve"> </w:t>
      </w:r>
      <w:r w:rsidR="00292697" w:rsidRPr="004A1A21">
        <w:rPr>
          <w:rFonts w:asciiTheme="majorBidi" w:hAnsiTheme="majorBidi" w:cstheme="majorBidi"/>
          <w:sz w:val="24"/>
          <w:szCs w:val="24"/>
        </w:rPr>
        <w:t>(</w:t>
      </w:r>
      <w:r w:rsidR="004A1A21" w:rsidRPr="004A1A21">
        <w:rPr>
          <w:rFonts w:asciiTheme="majorBidi" w:hAnsiTheme="majorBidi" w:cstheme="majorBidi"/>
          <w:sz w:val="24"/>
          <w:szCs w:val="24"/>
        </w:rPr>
        <w:t>s</w:t>
      </w:r>
      <w:r w:rsidR="002F4B60" w:rsidRPr="004A1A21">
        <w:rPr>
          <w:rFonts w:asciiTheme="majorBidi" w:hAnsiTheme="majorBidi" w:cstheme="majorBidi"/>
          <w:sz w:val="24"/>
          <w:szCs w:val="24"/>
        </w:rPr>
        <w:t>kat. 4</w:t>
      </w:r>
      <w:r w:rsidR="00292697" w:rsidRPr="004A1A21">
        <w:rPr>
          <w:rFonts w:asciiTheme="majorBidi" w:hAnsiTheme="majorBidi" w:cstheme="majorBidi"/>
          <w:sz w:val="24"/>
          <w:szCs w:val="24"/>
        </w:rPr>
        <w:t>.</w:t>
      </w:r>
      <w:r w:rsidR="00147AAC">
        <w:rPr>
          <w:rFonts w:asciiTheme="majorBidi" w:hAnsiTheme="majorBidi" w:cstheme="majorBidi"/>
          <w:sz w:val="24"/>
          <w:szCs w:val="24"/>
        </w:rPr>
        <w:t> </w:t>
      </w:r>
      <w:r w:rsidR="00292697" w:rsidRPr="004A1A21">
        <w:rPr>
          <w:rFonts w:asciiTheme="majorBidi" w:hAnsiTheme="majorBidi" w:cstheme="majorBidi"/>
          <w:sz w:val="24"/>
          <w:szCs w:val="24"/>
        </w:rPr>
        <w:t>pielikum</w:t>
      </w:r>
      <w:r w:rsidR="002F4B60" w:rsidRPr="004A1A21">
        <w:rPr>
          <w:rFonts w:asciiTheme="majorBidi" w:hAnsiTheme="majorBidi" w:cstheme="majorBidi"/>
          <w:sz w:val="24"/>
          <w:szCs w:val="24"/>
        </w:rPr>
        <w:t>u</w:t>
      </w:r>
      <w:r w:rsidR="00292697" w:rsidRPr="004A1A21">
        <w:rPr>
          <w:rFonts w:asciiTheme="majorBidi" w:hAnsiTheme="majorBidi" w:cstheme="majorBidi"/>
          <w:sz w:val="24"/>
          <w:szCs w:val="24"/>
        </w:rPr>
        <w:t>)</w:t>
      </w:r>
      <w:r w:rsidR="004A1A21">
        <w:rPr>
          <w:rFonts w:asciiTheme="majorBidi" w:hAnsiTheme="majorBidi" w:cstheme="majorBidi"/>
          <w:sz w:val="24"/>
          <w:szCs w:val="24"/>
        </w:rPr>
        <w:t>.</w:t>
      </w:r>
    </w:p>
    <w:p w14:paraId="67EC9008" w14:textId="77777777" w:rsidR="00C766D1" w:rsidRPr="00A27A3F" w:rsidRDefault="00C766D1" w:rsidP="00F15032">
      <w:pPr>
        <w:jc w:val="both"/>
        <w:rPr>
          <w:rFonts w:asciiTheme="majorBidi" w:hAnsiTheme="majorBidi" w:cstheme="majorBidi"/>
          <w:sz w:val="24"/>
          <w:szCs w:val="24"/>
        </w:rPr>
      </w:pPr>
    </w:p>
    <w:tbl>
      <w:tblPr>
        <w:tblStyle w:val="Reatabula"/>
        <w:tblW w:w="5000" w:type="pct"/>
        <w:tblLayout w:type="fixed"/>
        <w:tblLook w:val="04A0" w:firstRow="1" w:lastRow="0" w:firstColumn="1" w:lastColumn="0" w:noHBand="0" w:noVBand="1"/>
      </w:tblPr>
      <w:tblGrid>
        <w:gridCol w:w="1338"/>
        <w:gridCol w:w="2283"/>
        <w:gridCol w:w="1879"/>
        <w:gridCol w:w="1881"/>
        <w:gridCol w:w="2014"/>
      </w:tblGrid>
      <w:tr w:rsidR="004014A2" w:rsidRPr="00A27A3F" w14:paraId="79BD4D9E" w14:textId="77777777" w:rsidTr="0096340A">
        <w:tc>
          <w:tcPr>
            <w:tcW w:w="712" w:type="pct"/>
          </w:tcPr>
          <w:p w14:paraId="556ED7C8" w14:textId="6C77BBDB" w:rsidR="00794868" w:rsidRPr="00C766D1" w:rsidRDefault="00794868" w:rsidP="00F15032">
            <w:pPr>
              <w:jc w:val="center"/>
              <w:rPr>
                <w:rFonts w:asciiTheme="majorBidi" w:hAnsiTheme="majorBidi" w:cstheme="majorBidi"/>
                <w:b/>
                <w:bCs/>
                <w:sz w:val="24"/>
                <w:szCs w:val="24"/>
              </w:rPr>
            </w:pPr>
            <w:r w:rsidRPr="00C766D1">
              <w:rPr>
                <w:rFonts w:asciiTheme="majorBidi" w:hAnsiTheme="majorBidi" w:cstheme="majorBidi"/>
                <w:b/>
                <w:bCs/>
                <w:sz w:val="24"/>
                <w:szCs w:val="24"/>
              </w:rPr>
              <w:t xml:space="preserve">Kopējais </w:t>
            </w:r>
            <w:r w:rsidR="004014A2" w:rsidRPr="00C766D1">
              <w:rPr>
                <w:rFonts w:asciiTheme="majorBidi" w:hAnsiTheme="majorBidi" w:cstheme="majorBidi"/>
                <w:b/>
                <w:bCs/>
                <w:sz w:val="24"/>
                <w:szCs w:val="24"/>
              </w:rPr>
              <w:t xml:space="preserve">VG </w:t>
            </w:r>
            <w:r w:rsidR="005835E5" w:rsidRPr="00C766D1">
              <w:rPr>
                <w:rFonts w:asciiTheme="majorBidi" w:hAnsiTheme="majorBidi" w:cstheme="majorBidi"/>
                <w:b/>
                <w:bCs/>
                <w:sz w:val="24"/>
                <w:szCs w:val="24"/>
              </w:rPr>
              <w:t>sistēmas</w:t>
            </w:r>
            <w:r w:rsidR="004014A2" w:rsidRPr="00C766D1">
              <w:rPr>
                <w:rFonts w:asciiTheme="majorBidi" w:hAnsiTheme="majorBidi" w:cstheme="majorBidi"/>
                <w:b/>
                <w:bCs/>
                <w:sz w:val="24"/>
                <w:szCs w:val="24"/>
              </w:rPr>
              <w:t xml:space="preserve"> atbalstīto </w:t>
            </w:r>
            <w:r w:rsidRPr="00C766D1">
              <w:rPr>
                <w:rFonts w:asciiTheme="majorBidi" w:hAnsiTheme="majorBidi" w:cstheme="majorBidi"/>
                <w:b/>
                <w:bCs/>
                <w:sz w:val="24"/>
                <w:szCs w:val="24"/>
              </w:rPr>
              <w:t>izstāžu skaits</w:t>
            </w:r>
            <w:r w:rsidR="004014A2" w:rsidRPr="00C766D1">
              <w:rPr>
                <w:rFonts w:asciiTheme="majorBidi" w:hAnsiTheme="majorBidi" w:cstheme="majorBidi"/>
                <w:b/>
                <w:bCs/>
                <w:sz w:val="24"/>
                <w:szCs w:val="24"/>
              </w:rPr>
              <w:t xml:space="preserve"> ES</w:t>
            </w:r>
          </w:p>
          <w:p w14:paraId="6E3C5E33" w14:textId="0B1B57FF" w:rsidR="00794868" w:rsidRPr="00C766D1" w:rsidRDefault="00794868" w:rsidP="00F15032">
            <w:pPr>
              <w:jc w:val="center"/>
              <w:rPr>
                <w:rFonts w:asciiTheme="majorBidi" w:hAnsiTheme="majorBidi" w:cstheme="majorBidi"/>
                <w:b/>
                <w:bCs/>
                <w:sz w:val="24"/>
                <w:szCs w:val="24"/>
              </w:rPr>
            </w:pPr>
            <w:r w:rsidRPr="00C766D1">
              <w:rPr>
                <w:rFonts w:asciiTheme="majorBidi" w:hAnsiTheme="majorBidi" w:cstheme="majorBidi"/>
                <w:b/>
                <w:bCs/>
                <w:sz w:val="24"/>
                <w:szCs w:val="24"/>
              </w:rPr>
              <w:lastRenderedPageBreak/>
              <w:t>2007</w:t>
            </w:r>
            <w:r w:rsidR="00372D09">
              <w:rPr>
                <w:rFonts w:asciiTheme="majorBidi" w:hAnsiTheme="majorBidi" w:cstheme="majorBidi"/>
                <w:b/>
                <w:bCs/>
                <w:sz w:val="24"/>
                <w:szCs w:val="24"/>
              </w:rPr>
              <w:t>.–</w:t>
            </w:r>
            <w:r w:rsidRPr="00C766D1">
              <w:rPr>
                <w:rFonts w:asciiTheme="majorBidi" w:hAnsiTheme="majorBidi" w:cstheme="majorBidi"/>
                <w:b/>
                <w:bCs/>
                <w:sz w:val="24"/>
                <w:szCs w:val="24"/>
              </w:rPr>
              <w:t>2011</w:t>
            </w:r>
            <w:r w:rsidR="00060DF9">
              <w:rPr>
                <w:rFonts w:asciiTheme="majorBidi" w:hAnsiTheme="majorBidi" w:cstheme="majorBidi"/>
                <w:b/>
                <w:bCs/>
                <w:sz w:val="24"/>
                <w:szCs w:val="24"/>
              </w:rPr>
              <w:t>.</w:t>
            </w:r>
          </w:p>
        </w:tc>
        <w:tc>
          <w:tcPr>
            <w:tcW w:w="1215" w:type="pct"/>
          </w:tcPr>
          <w:p w14:paraId="1CF6AD49" w14:textId="6C011C33" w:rsidR="00794868" w:rsidRPr="00C766D1" w:rsidRDefault="00794868" w:rsidP="00F15032">
            <w:pPr>
              <w:jc w:val="center"/>
              <w:rPr>
                <w:rFonts w:asciiTheme="majorBidi" w:hAnsiTheme="majorBidi" w:cstheme="majorBidi"/>
                <w:b/>
                <w:bCs/>
                <w:sz w:val="24"/>
                <w:szCs w:val="24"/>
              </w:rPr>
            </w:pPr>
            <w:r w:rsidRPr="00C766D1">
              <w:rPr>
                <w:rFonts w:asciiTheme="majorBidi" w:hAnsiTheme="majorBidi" w:cstheme="majorBidi"/>
                <w:b/>
                <w:bCs/>
                <w:sz w:val="24"/>
                <w:szCs w:val="24"/>
              </w:rPr>
              <w:lastRenderedPageBreak/>
              <w:t>Izstāžu kopējā apdrošināšanas vērtība</w:t>
            </w:r>
            <w:r w:rsidR="006E5BDE" w:rsidRPr="00C766D1">
              <w:rPr>
                <w:rFonts w:asciiTheme="majorBidi" w:hAnsiTheme="majorBidi" w:cstheme="majorBidi"/>
                <w:b/>
                <w:bCs/>
                <w:sz w:val="24"/>
                <w:szCs w:val="24"/>
              </w:rPr>
              <w:t xml:space="preserve">, </w:t>
            </w:r>
            <w:r w:rsidR="006E5BDE" w:rsidRPr="00A82771">
              <w:rPr>
                <w:rFonts w:asciiTheme="majorBidi" w:hAnsiTheme="majorBidi" w:cstheme="majorBidi"/>
                <w:b/>
                <w:bCs/>
                <w:i/>
                <w:iCs/>
                <w:sz w:val="24"/>
                <w:szCs w:val="24"/>
              </w:rPr>
              <w:t>euro</w:t>
            </w:r>
          </w:p>
        </w:tc>
        <w:tc>
          <w:tcPr>
            <w:tcW w:w="1000" w:type="pct"/>
          </w:tcPr>
          <w:p w14:paraId="3E628C95" w14:textId="07F21F22" w:rsidR="00794868" w:rsidRPr="00C766D1" w:rsidRDefault="00794868" w:rsidP="00F15032">
            <w:pPr>
              <w:jc w:val="center"/>
              <w:rPr>
                <w:rFonts w:asciiTheme="majorBidi" w:hAnsiTheme="majorBidi" w:cstheme="majorBidi"/>
                <w:b/>
                <w:bCs/>
                <w:sz w:val="24"/>
                <w:szCs w:val="24"/>
              </w:rPr>
            </w:pPr>
            <w:r w:rsidRPr="00C766D1">
              <w:rPr>
                <w:rFonts w:asciiTheme="majorBidi" w:hAnsiTheme="majorBidi" w:cstheme="majorBidi"/>
                <w:b/>
                <w:bCs/>
                <w:sz w:val="24"/>
                <w:szCs w:val="24"/>
              </w:rPr>
              <w:t>Apdrošināšanas prēmija, kas muzejiem būtu jāmaksā komerciālās apdrošināšanas gadījumā</w:t>
            </w:r>
            <w:r w:rsidR="006E5BDE" w:rsidRPr="00C766D1">
              <w:rPr>
                <w:rFonts w:asciiTheme="majorBidi" w:hAnsiTheme="majorBidi" w:cstheme="majorBidi"/>
                <w:b/>
                <w:bCs/>
                <w:sz w:val="24"/>
                <w:szCs w:val="24"/>
              </w:rPr>
              <w:t xml:space="preserve">, </w:t>
            </w:r>
            <w:r w:rsidR="006E5BDE" w:rsidRPr="00A82771">
              <w:rPr>
                <w:rFonts w:asciiTheme="majorBidi" w:hAnsiTheme="majorBidi" w:cstheme="majorBidi"/>
                <w:b/>
                <w:bCs/>
                <w:i/>
                <w:iCs/>
                <w:sz w:val="24"/>
                <w:szCs w:val="24"/>
              </w:rPr>
              <w:t>euro</w:t>
            </w:r>
            <w:r w:rsidRPr="00C766D1">
              <w:rPr>
                <w:rFonts w:asciiTheme="majorBidi" w:hAnsiTheme="majorBidi" w:cstheme="majorBidi"/>
                <w:b/>
                <w:bCs/>
                <w:sz w:val="24"/>
                <w:szCs w:val="24"/>
              </w:rPr>
              <w:t xml:space="preserve"> </w:t>
            </w:r>
            <w:r w:rsidRPr="00C766D1">
              <w:rPr>
                <w:rFonts w:asciiTheme="majorBidi" w:hAnsiTheme="majorBidi" w:cstheme="majorBidi"/>
                <w:b/>
                <w:bCs/>
                <w:sz w:val="24"/>
                <w:szCs w:val="24"/>
              </w:rPr>
              <w:lastRenderedPageBreak/>
              <w:t xml:space="preserve">(ap </w:t>
            </w:r>
            <w:r w:rsidR="002A5902" w:rsidRPr="00C766D1">
              <w:rPr>
                <w:rFonts w:asciiTheme="majorBidi" w:hAnsiTheme="majorBidi" w:cstheme="majorBidi"/>
                <w:b/>
                <w:bCs/>
                <w:sz w:val="24"/>
                <w:szCs w:val="24"/>
              </w:rPr>
              <w:t>0,</w:t>
            </w:r>
            <w:r w:rsidRPr="00C766D1">
              <w:rPr>
                <w:rFonts w:asciiTheme="majorBidi" w:hAnsiTheme="majorBidi" w:cstheme="majorBidi"/>
                <w:b/>
                <w:bCs/>
                <w:sz w:val="24"/>
                <w:szCs w:val="24"/>
              </w:rPr>
              <w:t>1% no vērtības)</w:t>
            </w:r>
          </w:p>
        </w:tc>
        <w:tc>
          <w:tcPr>
            <w:tcW w:w="1001" w:type="pct"/>
          </w:tcPr>
          <w:p w14:paraId="65B7F968" w14:textId="337D2AB6" w:rsidR="00794868" w:rsidRPr="00C766D1" w:rsidRDefault="00794868" w:rsidP="00F15032">
            <w:pPr>
              <w:jc w:val="center"/>
              <w:rPr>
                <w:rFonts w:asciiTheme="majorBidi" w:hAnsiTheme="majorBidi" w:cstheme="majorBidi"/>
                <w:b/>
                <w:bCs/>
                <w:sz w:val="24"/>
                <w:szCs w:val="24"/>
              </w:rPr>
            </w:pPr>
            <w:r w:rsidRPr="00C766D1">
              <w:rPr>
                <w:rFonts w:asciiTheme="majorBidi" w:hAnsiTheme="majorBidi" w:cstheme="majorBidi"/>
                <w:b/>
                <w:bCs/>
                <w:sz w:val="24"/>
                <w:szCs w:val="24"/>
              </w:rPr>
              <w:lastRenderedPageBreak/>
              <w:t xml:space="preserve">Izstāžu skaits, par kuru </w:t>
            </w:r>
            <w:r w:rsidR="00B02079">
              <w:rPr>
                <w:rFonts w:asciiTheme="majorBidi" w:hAnsiTheme="majorBidi" w:cstheme="majorBidi"/>
                <w:b/>
                <w:bCs/>
                <w:sz w:val="24"/>
                <w:szCs w:val="24"/>
              </w:rPr>
              <w:t>(</w:t>
            </w:r>
            <w:r w:rsidRPr="00C766D1">
              <w:rPr>
                <w:rFonts w:asciiTheme="majorBidi" w:hAnsiTheme="majorBidi" w:cstheme="majorBidi"/>
                <w:b/>
                <w:bCs/>
                <w:sz w:val="24"/>
                <w:szCs w:val="24"/>
              </w:rPr>
              <w:t>atsevišķiem eksponātiem</w:t>
            </w:r>
            <w:r w:rsidR="00B02079">
              <w:rPr>
                <w:rFonts w:asciiTheme="majorBidi" w:hAnsiTheme="majorBidi" w:cstheme="majorBidi"/>
                <w:b/>
                <w:bCs/>
                <w:sz w:val="24"/>
                <w:szCs w:val="24"/>
              </w:rPr>
              <w:t>)</w:t>
            </w:r>
            <w:r w:rsidRPr="00C766D1">
              <w:rPr>
                <w:rFonts w:asciiTheme="majorBidi" w:hAnsiTheme="majorBidi" w:cstheme="majorBidi"/>
                <w:b/>
                <w:bCs/>
                <w:sz w:val="24"/>
                <w:szCs w:val="24"/>
              </w:rPr>
              <w:t xml:space="preserve"> valstis maksāja kompensācijas </w:t>
            </w:r>
            <w:r w:rsidRPr="00C766D1">
              <w:rPr>
                <w:rFonts w:asciiTheme="majorBidi" w:hAnsiTheme="majorBidi" w:cstheme="majorBidi"/>
                <w:b/>
                <w:bCs/>
                <w:sz w:val="24"/>
                <w:szCs w:val="24"/>
              </w:rPr>
              <w:lastRenderedPageBreak/>
              <w:t xml:space="preserve">VG </w:t>
            </w:r>
            <w:r w:rsidR="00C766D1">
              <w:rPr>
                <w:rFonts w:asciiTheme="majorBidi" w:hAnsiTheme="majorBidi" w:cstheme="majorBidi"/>
                <w:b/>
                <w:bCs/>
                <w:sz w:val="24"/>
                <w:szCs w:val="24"/>
              </w:rPr>
              <w:t xml:space="preserve">sistēmas </w:t>
            </w:r>
            <w:r w:rsidRPr="00C766D1">
              <w:rPr>
                <w:rFonts w:asciiTheme="majorBidi" w:hAnsiTheme="majorBidi" w:cstheme="majorBidi"/>
                <w:b/>
                <w:bCs/>
                <w:sz w:val="24"/>
                <w:szCs w:val="24"/>
              </w:rPr>
              <w:t>ietvaros</w:t>
            </w:r>
          </w:p>
        </w:tc>
        <w:tc>
          <w:tcPr>
            <w:tcW w:w="1072" w:type="pct"/>
          </w:tcPr>
          <w:p w14:paraId="0C757643" w14:textId="3A1D79B4" w:rsidR="00CC1AAC" w:rsidRPr="00C766D1" w:rsidRDefault="00794868" w:rsidP="00F15032">
            <w:pPr>
              <w:jc w:val="center"/>
              <w:rPr>
                <w:rFonts w:asciiTheme="majorBidi" w:hAnsiTheme="majorBidi" w:cstheme="majorBidi"/>
                <w:b/>
                <w:bCs/>
                <w:sz w:val="24"/>
                <w:szCs w:val="24"/>
              </w:rPr>
            </w:pPr>
            <w:r w:rsidRPr="00C766D1">
              <w:rPr>
                <w:rFonts w:asciiTheme="majorBidi" w:hAnsiTheme="majorBidi" w:cstheme="majorBidi"/>
                <w:b/>
                <w:bCs/>
                <w:sz w:val="24"/>
                <w:szCs w:val="24"/>
              </w:rPr>
              <w:lastRenderedPageBreak/>
              <w:t xml:space="preserve">VG </w:t>
            </w:r>
            <w:r w:rsidR="00C766D1">
              <w:rPr>
                <w:rFonts w:asciiTheme="majorBidi" w:hAnsiTheme="majorBidi" w:cstheme="majorBidi"/>
                <w:b/>
                <w:bCs/>
                <w:sz w:val="24"/>
                <w:szCs w:val="24"/>
              </w:rPr>
              <w:t xml:space="preserve">sistēmas </w:t>
            </w:r>
            <w:r w:rsidRPr="00C766D1">
              <w:rPr>
                <w:rFonts w:asciiTheme="majorBidi" w:hAnsiTheme="majorBidi" w:cstheme="majorBidi"/>
                <w:b/>
                <w:bCs/>
                <w:sz w:val="24"/>
                <w:szCs w:val="24"/>
              </w:rPr>
              <w:t>kompensāciju kopsumma</w:t>
            </w:r>
            <w:r w:rsidR="006E5BDE" w:rsidRPr="00C766D1">
              <w:rPr>
                <w:rFonts w:asciiTheme="majorBidi" w:hAnsiTheme="majorBidi" w:cstheme="majorBidi"/>
                <w:b/>
                <w:bCs/>
                <w:sz w:val="24"/>
                <w:szCs w:val="24"/>
              </w:rPr>
              <w:t xml:space="preserve">, </w:t>
            </w:r>
            <w:r w:rsidR="006E5BDE" w:rsidRPr="00A82771">
              <w:rPr>
                <w:rFonts w:asciiTheme="majorBidi" w:hAnsiTheme="majorBidi" w:cstheme="majorBidi"/>
                <w:b/>
                <w:bCs/>
                <w:i/>
                <w:iCs/>
                <w:sz w:val="24"/>
                <w:szCs w:val="24"/>
              </w:rPr>
              <w:t>euro</w:t>
            </w:r>
          </w:p>
          <w:p w14:paraId="5DE7FD58" w14:textId="5CA533B4" w:rsidR="00794868" w:rsidRPr="00C766D1" w:rsidRDefault="00CC1AAC" w:rsidP="00F15032">
            <w:pPr>
              <w:jc w:val="center"/>
              <w:rPr>
                <w:rFonts w:asciiTheme="majorBidi" w:hAnsiTheme="majorBidi" w:cstheme="majorBidi"/>
                <w:b/>
                <w:bCs/>
                <w:sz w:val="24"/>
                <w:szCs w:val="24"/>
              </w:rPr>
            </w:pPr>
            <w:r w:rsidRPr="00C766D1">
              <w:rPr>
                <w:rFonts w:asciiTheme="majorBidi" w:hAnsiTheme="majorBidi" w:cstheme="majorBidi"/>
                <w:b/>
                <w:bCs/>
                <w:sz w:val="24"/>
                <w:szCs w:val="24"/>
              </w:rPr>
              <w:t>ES</w:t>
            </w:r>
            <w:r w:rsidR="00A32A17" w:rsidRPr="00C766D1">
              <w:rPr>
                <w:rFonts w:asciiTheme="majorBidi" w:hAnsiTheme="majorBidi" w:cstheme="majorBidi"/>
                <w:b/>
                <w:bCs/>
                <w:sz w:val="24"/>
                <w:szCs w:val="24"/>
              </w:rPr>
              <w:t xml:space="preserve"> </w:t>
            </w:r>
            <w:r w:rsidRPr="00C766D1">
              <w:rPr>
                <w:rFonts w:asciiTheme="majorBidi" w:hAnsiTheme="majorBidi" w:cstheme="majorBidi"/>
                <w:b/>
                <w:bCs/>
                <w:sz w:val="24"/>
                <w:szCs w:val="24"/>
              </w:rPr>
              <w:t>2007</w:t>
            </w:r>
            <w:r w:rsidR="00372D09">
              <w:rPr>
                <w:rFonts w:asciiTheme="majorBidi" w:hAnsiTheme="majorBidi" w:cstheme="majorBidi"/>
                <w:b/>
                <w:bCs/>
                <w:sz w:val="24"/>
                <w:szCs w:val="24"/>
              </w:rPr>
              <w:t>.–</w:t>
            </w:r>
            <w:r w:rsidRPr="00C766D1">
              <w:rPr>
                <w:rFonts w:asciiTheme="majorBidi" w:hAnsiTheme="majorBidi" w:cstheme="majorBidi"/>
                <w:b/>
                <w:bCs/>
                <w:sz w:val="24"/>
                <w:szCs w:val="24"/>
              </w:rPr>
              <w:t>2011</w:t>
            </w:r>
            <w:r w:rsidR="00060DF9">
              <w:rPr>
                <w:rFonts w:asciiTheme="majorBidi" w:hAnsiTheme="majorBidi" w:cstheme="majorBidi"/>
                <w:b/>
                <w:bCs/>
                <w:sz w:val="24"/>
                <w:szCs w:val="24"/>
              </w:rPr>
              <w:t>.</w:t>
            </w:r>
          </w:p>
        </w:tc>
      </w:tr>
      <w:tr w:rsidR="004014A2" w:rsidRPr="00A27A3F" w14:paraId="569A4A12" w14:textId="77777777" w:rsidTr="0096340A">
        <w:tc>
          <w:tcPr>
            <w:tcW w:w="712" w:type="pct"/>
          </w:tcPr>
          <w:p w14:paraId="15972483" w14:textId="795E7C5D" w:rsidR="00794868" w:rsidRPr="00A27A3F" w:rsidRDefault="00794868" w:rsidP="00F15032">
            <w:pPr>
              <w:jc w:val="center"/>
              <w:rPr>
                <w:rFonts w:asciiTheme="majorBidi" w:hAnsiTheme="majorBidi" w:cstheme="majorBidi"/>
                <w:sz w:val="24"/>
                <w:szCs w:val="24"/>
              </w:rPr>
            </w:pPr>
            <w:r w:rsidRPr="00A27A3F">
              <w:rPr>
                <w:rFonts w:asciiTheme="majorBidi" w:hAnsiTheme="majorBidi" w:cstheme="majorBidi"/>
                <w:sz w:val="24"/>
                <w:szCs w:val="24"/>
              </w:rPr>
              <w:t>2</w:t>
            </w:r>
            <w:r w:rsidR="00C766D1">
              <w:rPr>
                <w:rFonts w:asciiTheme="majorBidi" w:hAnsiTheme="majorBidi" w:cstheme="majorBidi"/>
                <w:sz w:val="24"/>
                <w:szCs w:val="24"/>
              </w:rPr>
              <w:t xml:space="preserve"> </w:t>
            </w:r>
            <w:r w:rsidRPr="00A27A3F">
              <w:rPr>
                <w:rFonts w:asciiTheme="majorBidi" w:hAnsiTheme="majorBidi" w:cstheme="majorBidi"/>
                <w:sz w:val="24"/>
                <w:szCs w:val="24"/>
              </w:rPr>
              <w:t>454</w:t>
            </w:r>
          </w:p>
        </w:tc>
        <w:tc>
          <w:tcPr>
            <w:tcW w:w="1215" w:type="pct"/>
          </w:tcPr>
          <w:p w14:paraId="626060E6" w14:textId="01FC2EE2" w:rsidR="00794868" w:rsidRPr="00A27A3F" w:rsidRDefault="0097558B" w:rsidP="00F15032">
            <w:pPr>
              <w:jc w:val="center"/>
              <w:rPr>
                <w:rFonts w:asciiTheme="majorBidi" w:hAnsiTheme="majorBidi" w:cstheme="majorBidi"/>
                <w:sz w:val="24"/>
                <w:szCs w:val="24"/>
              </w:rPr>
            </w:pPr>
            <w:r w:rsidRPr="0097558B">
              <w:rPr>
                <w:rFonts w:asciiTheme="majorBidi" w:hAnsiTheme="majorBidi" w:cstheme="majorBidi"/>
                <w:sz w:val="24"/>
                <w:szCs w:val="24"/>
              </w:rPr>
              <w:t>84</w:t>
            </w:r>
            <w:r w:rsidR="00B06EEC">
              <w:rPr>
                <w:rFonts w:asciiTheme="majorBidi" w:hAnsiTheme="majorBidi" w:cstheme="majorBidi"/>
                <w:sz w:val="24"/>
                <w:szCs w:val="24"/>
              </w:rPr>
              <w:t xml:space="preserve"> </w:t>
            </w:r>
            <w:r w:rsidRPr="0097558B">
              <w:rPr>
                <w:rFonts w:asciiTheme="majorBidi" w:hAnsiTheme="majorBidi" w:cstheme="majorBidi"/>
                <w:sz w:val="24"/>
                <w:szCs w:val="24"/>
              </w:rPr>
              <w:t>103</w:t>
            </w:r>
            <w:r w:rsidR="00B06EEC">
              <w:rPr>
                <w:rFonts w:asciiTheme="majorBidi" w:hAnsiTheme="majorBidi" w:cstheme="majorBidi"/>
                <w:sz w:val="24"/>
                <w:szCs w:val="24"/>
              </w:rPr>
              <w:t xml:space="preserve"> </w:t>
            </w:r>
            <w:r w:rsidRPr="0097558B">
              <w:rPr>
                <w:rFonts w:asciiTheme="majorBidi" w:hAnsiTheme="majorBidi" w:cstheme="majorBidi"/>
                <w:sz w:val="24"/>
                <w:szCs w:val="24"/>
              </w:rPr>
              <w:t>799</w:t>
            </w:r>
            <w:r w:rsidR="00B06EEC">
              <w:rPr>
                <w:rFonts w:asciiTheme="majorBidi" w:hAnsiTheme="majorBidi" w:cstheme="majorBidi"/>
                <w:sz w:val="24"/>
                <w:szCs w:val="24"/>
              </w:rPr>
              <w:t xml:space="preserve"> </w:t>
            </w:r>
            <w:r w:rsidRPr="0097558B">
              <w:rPr>
                <w:rFonts w:asciiTheme="majorBidi" w:hAnsiTheme="majorBidi" w:cstheme="majorBidi"/>
                <w:sz w:val="24"/>
                <w:szCs w:val="24"/>
              </w:rPr>
              <w:t>910</w:t>
            </w:r>
            <w:r w:rsidR="00B06EEC">
              <w:rPr>
                <w:rFonts w:asciiTheme="majorBidi" w:hAnsiTheme="majorBidi" w:cstheme="majorBidi"/>
                <w:sz w:val="24"/>
                <w:szCs w:val="24"/>
              </w:rPr>
              <w:t>,00</w:t>
            </w:r>
          </w:p>
        </w:tc>
        <w:tc>
          <w:tcPr>
            <w:tcW w:w="1000" w:type="pct"/>
          </w:tcPr>
          <w:p w14:paraId="267230F2" w14:textId="73F18446" w:rsidR="00794868" w:rsidRPr="00A27A3F" w:rsidRDefault="00794868" w:rsidP="00F15032">
            <w:pPr>
              <w:jc w:val="center"/>
              <w:rPr>
                <w:rFonts w:asciiTheme="majorBidi" w:hAnsiTheme="majorBidi" w:cstheme="majorBidi"/>
                <w:sz w:val="24"/>
                <w:szCs w:val="24"/>
              </w:rPr>
            </w:pPr>
            <w:r w:rsidRPr="00A27A3F">
              <w:rPr>
                <w:rFonts w:asciiTheme="majorBidi" w:hAnsiTheme="majorBidi" w:cstheme="majorBidi"/>
                <w:sz w:val="24"/>
                <w:szCs w:val="24"/>
              </w:rPr>
              <w:t>84</w:t>
            </w:r>
            <w:r w:rsidR="00B06EEC">
              <w:rPr>
                <w:rFonts w:asciiTheme="majorBidi" w:hAnsiTheme="majorBidi" w:cstheme="majorBidi"/>
                <w:sz w:val="24"/>
                <w:szCs w:val="24"/>
              </w:rPr>
              <w:t xml:space="preserve"> </w:t>
            </w:r>
            <w:r w:rsidRPr="00A27A3F">
              <w:rPr>
                <w:rFonts w:asciiTheme="majorBidi" w:hAnsiTheme="majorBidi" w:cstheme="majorBidi"/>
                <w:sz w:val="24"/>
                <w:szCs w:val="24"/>
              </w:rPr>
              <w:t>103</w:t>
            </w:r>
            <w:r w:rsidR="00B06EEC">
              <w:rPr>
                <w:rFonts w:asciiTheme="majorBidi" w:hAnsiTheme="majorBidi" w:cstheme="majorBidi"/>
                <w:sz w:val="24"/>
                <w:szCs w:val="24"/>
              </w:rPr>
              <w:t xml:space="preserve"> </w:t>
            </w:r>
            <w:r w:rsidRPr="00A27A3F">
              <w:rPr>
                <w:rFonts w:asciiTheme="majorBidi" w:hAnsiTheme="majorBidi" w:cstheme="majorBidi"/>
                <w:sz w:val="24"/>
                <w:szCs w:val="24"/>
              </w:rPr>
              <w:t>800</w:t>
            </w:r>
            <w:r w:rsidR="00E26199">
              <w:rPr>
                <w:rFonts w:asciiTheme="majorBidi" w:hAnsiTheme="majorBidi" w:cstheme="majorBidi"/>
                <w:sz w:val="24"/>
                <w:szCs w:val="24"/>
              </w:rPr>
              <w:t>,0</w:t>
            </w:r>
            <w:r w:rsidRPr="00A27A3F">
              <w:rPr>
                <w:rFonts w:asciiTheme="majorBidi" w:hAnsiTheme="majorBidi" w:cstheme="majorBidi"/>
                <w:sz w:val="24"/>
                <w:szCs w:val="24"/>
              </w:rPr>
              <w:t>0</w:t>
            </w:r>
          </w:p>
        </w:tc>
        <w:tc>
          <w:tcPr>
            <w:tcW w:w="1001" w:type="pct"/>
          </w:tcPr>
          <w:p w14:paraId="032CB9EB" w14:textId="0C7AFE3C" w:rsidR="00794868" w:rsidRPr="00A27A3F" w:rsidRDefault="00794868" w:rsidP="00F15032">
            <w:pPr>
              <w:jc w:val="center"/>
              <w:rPr>
                <w:rFonts w:asciiTheme="majorBidi" w:hAnsiTheme="majorBidi" w:cstheme="majorBidi"/>
                <w:sz w:val="24"/>
                <w:szCs w:val="24"/>
              </w:rPr>
            </w:pPr>
            <w:r w:rsidRPr="00A27A3F">
              <w:rPr>
                <w:rFonts w:asciiTheme="majorBidi" w:hAnsiTheme="majorBidi" w:cstheme="majorBidi"/>
                <w:sz w:val="24"/>
                <w:szCs w:val="24"/>
              </w:rPr>
              <w:t>16</w:t>
            </w:r>
          </w:p>
          <w:p w14:paraId="05CC8225" w14:textId="1064B97D" w:rsidR="00794868" w:rsidRPr="00A27A3F" w:rsidRDefault="00794868" w:rsidP="00F15032">
            <w:pPr>
              <w:jc w:val="center"/>
              <w:rPr>
                <w:rFonts w:asciiTheme="majorBidi" w:hAnsiTheme="majorBidi" w:cstheme="majorBidi"/>
                <w:sz w:val="24"/>
                <w:szCs w:val="24"/>
              </w:rPr>
            </w:pPr>
            <w:r w:rsidRPr="00A27A3F">
              <w:rPr>
                <w:rFonts w:asciiTheme="majorBidi" w:hAnsiTheme="majorBidi" w:cstheme="majorBidi"/>
                <w:sz w:val="24"/>
                <w:szCs w:val="24"/>
              </w:rPr>
              <w:t>(0,65% no izstāžu kopskaita)</w:t>
            </w:r>
          </w:p>
        </w:tc>
        <w:tc>
          <w:tcPr>
            <w:tcW w:w="1072" w:type="pct"/>
          </w:tcPr>
          <w:p w14:paraId="7B4B2993" w14:textId="3E0EC4ED" w:rsidR="00794868" w:rsidRPr="00A27A3F" w:rsidRDefault="00794868" w:rsidP="00F15032">
            <w:pPr>
              <w:jc w:val="both"/>
              <w:rPr>
                <w:rFonts w:asciiTheme="majorBidi" w:hAnsiTheme="majorBidi" w:cstheme="majorBidi"/>
                <w:sz w:val="24"/>
                <w:szCs w:val="24"/>
              </w:rPr>
            </w:pPr>
            <w:r w:rsidRPr="00A27A3F">
              <w:rPr>
                <w:rFonts w:asciiTheme="majorBidi" w:hAnsiTheme="majorBidi" w:cstheme="majorBidi"/>
                <w:sz w:val="24"/>
                <w:szCs w:val="24"/>
              </w:rPr>
              <w:t>372</w:t>
            </w:r>
            <w:r w:rsidR="00B06EEC">
              <w:rPr>
                <w:rFonts w:asciiTheme="majorBidi" w:hAnsiTheme="majorBidi" w:cstheme="majorBidi"/>
                <w:sz w:val="24"/>
                <w:szCs w:val="24"/>
              </w:rPr>
              <w:t xml:space="preserve"> </w:t>
            </w:r>
            <w:r w:rsidRPr="00A27A3F">
              <w:rPr>
                <w:rFonts w:asciiTheme="majorBidi" w:hAnsiTheme="majorBidi" w:cstheme="majorBidi"/>
                <w:sz w:val="24"/>
                <w:szCs w:val="24"/>
              </w:rPr>
              <w:t>221</w:t>
            </w:r>
            <w:r w:rsidR="001E76FB">
              <w:rPr>
                <w:rFonts w:asciiTheme="majorBidi" w:hAnsiTheme="majorBidi" w:cstheme="majorBidi"/>
                <w:sz w:val="24"/>
                <w:szCs w:val="24"/>
              </w:rPr>
              <w:t>,00</w:t>
            </w:r>
          </w:p>
          <w:p w14:paraId="11A96AD5" w14:textId="5721D30B" w:rsidR="00794868" w:rsidRPr="00A27A3F" w:rsidRDefault="00794868" w:rsidP="00F15032">
            <w:pPr>
              <w:jc w:val="both"/>
              <w:rPr>
                <w:rFonts w:asciiTheme="majorBidi" w:hAnsiTheme="majorBidi" w:cstheme="majorBidi"/>
                <w:sz w:val="24"/>
                <w:szCs w:val="24"/>
              </w:rPr>
            </w:pPr>
            <w:r w:rsidRPr="00A27A3F">
              <w:rPr>
                <w:rFonts w:asciiTheme="majorBidi" w:hAnsiTheme="majorBidi" w:cstheme="majorBidi"/>
                <w:sz w:val="24"/>
                <w:szCs w:val="24"/>
              </w:rPr>
              <w:t>(0,</w:t>
            </w:r>
            <w:r w:rsidR="00EA70DC">
              <w:rPr>
                <w:rFonts w:asciiTheme="majorBidi" w:hAnsiTheme="majorBidi" w:cstheme="majorBidi"/>
                <w:sz w:val="24"/>
                <w:szCs w:val="24"/>
              </w:rPr>
              <w:t>000</w:t>
            </w:r>
            <w:r w:rsidRPr="00A27A3F">
              <w:rPr>
                <w:rFonts w:asciiTheme="majorBidi" w:hAnsiTheme="majorBidi" w:cstheme="majorBidi"/>
                <w:sz w:val="24"/>
                <w:szCs w:val="24"/>
              </w:rPr>
              <w:t>4 % no</w:t>
            </w:r>
            <w:r w:rsidR="00EA70DC">
              <w:rPr>
                <w:rFonts w:asciiTheme="majorBidi" w:hAnsiTheme="majorBidi" w:cstheme="majorBidi"/>
                <w:sz w:val="24"/>
                <w:szCs w:val="24"/>
              </w:rPr>
              <w:t xml:space="preserve"> izstāžu vērtības vai 0,4% no</w:t>
            </w:r>
            <w:r w:rsidRPr="00A27A3F">
              <w:rPr>
                <w:rFonts w:asciiTheme="majorBidi" w:hAnsiTheme="majorBidi" w:cstheme="majorBidi"/>
                <w:sz w:val="24"/>
                <w:szCs w:val="24"/>
              </w:rPr>
              <w:t xml:space="preserve"> summas, kuru muzejiem būtu jāmaksā par komerc</w:t>
            </w:r>
            <w:r w:rsidR="004E4A2B">
              <w:rPr>
                <w:rFonts w:asciiTheme="majorBidi" w:hAnsiTheme="majorBidi" w:cstheme="majorBidi"/>
                <w:sz w:val="24"/>
                <w:szCs w:val="24"/>
              </w:rPr>
              <w:t xml:space="preserve">iālo </w:t>
            </w:r>
            <w:r w:rsidRPr="00A27A3F">
              <w:rPr>
                <w:rFonts w:asciiTheme="majorBidi" w:hAnsiTheme="majorBidi" w:cstheme="majorBidi"/>
                <w:sz w:val="24"/>
                <w:szCs w:val="24"/>
              </w:rPr>
              <w:t>apdrošināšanu</w:t>
            </w:r>
            <w:r w:rsidR="00EA70DC">
              <w:rPr>
                <w:rFonts w:asciiTheme="majorBidi" w:hAnsiTheme="majorBidi" w:cstheme="majorBidi"/>
                <w:sz w:val="24"/>
                <w:szCs w:val="24"/>
              </w:rPr>
              <w:t>)</w:t>
            </w:r>
          </w:p>
        </w:tc>
      </w:tr>
    </w:tbl>
    <w:p w14:paraId="41903385" w14:textId="140CC880" w:rsidR="0067273F" w:rsidRPr="0067273F" w:rsidRDefault="0067273F" w:rsidP="00F15032">
      <w:pPr>
        <w:jc w:val="both"/>
        <w:rPr>
          <w:rFonts w:asciiTheme="majorBidi" w:hAnsiTheme="majorBidi" w:cstheme="majorBidi"/>
          <w:sz w:val="24"/>
          <w:szCs w:val="24"/>
        </w:rPr>
      </w:pPr>
      <w:r w:rsidRPr="0067273F">
        <w:rPr>
          <w:rFonts w:asciiTheme="majorBidi" w:hAnsiTheme="majorBidi" w:cstheme="majorBidi"/>
          <w:sz w:val="24"/>
          <w:szCs w:val="24"/>
        </w:rPr>
        <w:t xml:space="preserve">Vidējā kompensācija, kas tika faktiski izmaksāta par vienu izstādi [no 16]: 23 263,81 </w:t>
      </w:r>
      <w:r w:rsidRPr="0067273F">
        <w:rPr>
          <w:rFonts w:asciiTheme="majorBidi" w:hAnsiTheme="majorBidi" w:cstheme="majorBidi"/>
          <w:i/>
          <w:iCs/>
          <w:sz w:val="24"/>
          <w:szCs w:val="24"/>
        </w:rPr>
        <w:t>euro</w:t>
      </w:r>
      <w:r>
        <w:rPr>
          <w:rFonts w:asciiTheme="majorBidi" w:hAnsiTheme="majorBidi" w:cstheme="majorBidi"/>
          <w:sz w:val="24"/>
          <w:szCs w:val="24"/>
        </w:rPr>
        <w:t>.</w:t>
      </w:r>
    </w:p>
    <w:p w14:paraId="4470DDDC" w14:textId="77777777" w:rsidR="0067583D" w:rsidRDefault="0067583D" w:rsidP="00F15032">
      <w:pPr>
        <w:jc w:val="both"/>
        <w:rPr>
          <w:rFonts w:asciiTheme="majorBidi" w:hAnsiTheme="majorBidi" w:cstheme="majorBidi"/>
          <w:sz w:val="24"/>
          <w:szCs w:val="24"/>
        </w:rPr>
      </w:pPr>
    </w:p>
    <w:p w14:paraId="1CD6718F" w14:textId="5D634592" w:rsidR="00E93E07" w:rsidRDefault="0067273F" w:rsidP="00F15032">
      <w:pPr>
        <w:jc w:val="both"/>
        <w:rPr>
          <w:rFonts w:asciiTheme="majorBidi" w:hAnsiTheme="majorBidi" w:cstheme="majorBidi"/>
          <w:sz w:val="24"/>
          <w:szCs w:val="24"/>
        </w:rPr>
      </w:pPr>
      <w:r w:rsidRPr="0067273F">
        <w:rPr>
          <w:rFonts w:asciiTheme="majorBidi" w:hAnsiTheme="majorBidi" w:cstheme="majorBidi"/>
          <w:sz w:val="24"/>
          <w:szCs w:val="24"/>
        </w:rPr>
        <w:t>Vidējā kompensācija, rēķinot uz visu notikušo izstāžu skaitu [2454]</w:t>
      </w:r>
      <w:r>
        <w:rPr>
          <w:rFonts w:asciiTheme="majorBidi" w:hAnsiTheme="majorBidi" w:cstheme="majorBidi"/>
          <w:sz w:val="24"/>
          <w:szCs w:val="24"/>
        </w:rPr>
        <w:t xml:space="preserve">: </w:t>
      </w:r>
      <w:r w:rsidRPr="0067273F">
        <w:rPr>
          <w:rFonts w:asciiTheme="majorBidi" w:hAnsiTheme="majorBidi" w:cstheme="majorBidi"/>
          <w:sz w:val="24"/>
          <w:szCs w:val="24"/>
        </w:rPr>
        <w:t xml:space="preserve">151,68 </w:t>
      </w:r>
      <w:r w:rsidRPr="0067273F">
        <w:rPr>
          <w:rFonts w:asciiTheme="majorBidi" w:hAnsiTheme="majorBidi" w:cstheme="majorBidi"/>
          <w:i/>
          <w:iCs/>
          <w:sz w:val="24"/>
          <w:szCs w:val="24"/>
        </w:rPr>
        <w:t>euro</w:t>
      </w:r>
      <w:r>
        <w:rPr>
          <w:rFonts w:asciiTheme="majorBidi" w:hAnsiTheme="majorBidi" w:cstheme="majorBidi"/>
          <w:sz w:val="24"/>
          <w:szCs w:val="24"/>
        </w:rPr>
        <w:t>.</w:t>
      </w:r>
    </w:p>
    <w:p w14:paraId="506D3873" w14:textId="77777777" w:rsidR="00060DF9" w:rsidRDefault="00060DF9" w:rsidP="00F15032">
      <w:pPr>
        <w:ind w:firstLine="720"/>
        <w:jc w:val="both"/>
        <w:rPr>
          <w:rFonts w:asciiTheme="majorBidi" w:hAnsiTheme="majorBidi" w:cstheme="majorBidi"/>
          <w:sz w:val="24"/>
          <w:szCs w:val="24"/>
        </w:rPr>
      </w:pPr>
    </w:p>
    <w:p w14:paraId="42FE6D69" w14:textId="5AB80F2B" w:rsidR="00803080" w:rsidRPr="00A27A3F" w:rsidRDefault="00BD1368" w:rsidP="00F15032">
      <w:pPr>
        <w:ind w:firstLine="720"/>
        <w:jc w:val="both"/>
        <w:rPr>
          <w:rFonts w:asciiTheme="majorBidi" w:hAnsiTheme="majorBidi" w:cstheme="majorBidi"/>
          <w:sz w:val="24"/>
          <w:szCs w:val="24"/>
        </w:rPr>
      </w:pPr>
      <w:r>
        <w:rPr>
          <w:rFonts w:asciiTheme="majorBidi" w:hAnsiTheme="majorBidi" w:cstheme="majorBidi"/>
          <w:sz w:val="24"/>
          <w:szCs w:val="24"/>
        </w:rPr>
        <w:t xml:space="preserve">Būtiski norādīt, ka </w:t>
      </w:r>
      <w:r w:rsidR="00A32A17" w:rsidRPr="00A27A3F">
        <w:rPr>
          <w:rFonts w:asciiTheme="majorBidi" w:hAnsiTheme="majorBidi" w:cstheme="majorBidi"/>
          <w:sz w:val="24"/>
          <w:szCs w:val="24"/>
        </w:rPr>
        <w:t xml:space="preserve">VG </w:t>
      </w:r>
      <w:r w:rsidR="00CE7076">
        <w:rPr>
          <w:rFonts w:asciiTheme="majorBidi" w:hAnsiTheme="majorBidi" w:cstheme="majorBidi"/>
          <w:sz w:val="24"/>
          <w:szCs w:val="24"/>
        </w:rPr>
        <w:t xml:space="preserve">sistēmas </w:t>
      </w:r>
      <w:r>
        <w:rPr>
          <w:rFonts w:asciiTheme="majorBidi" w:hAnsiTheme="majorBidi" w:cstheme="majorBidi"/>
          <w:sz w:val="24"/>
          <w:szCs w:val="24"/>
        </w:rPr>
        <w:t xml:space="preserve">ietvaros </w:t>
      </w:r>
      <w:r w:rsidR="00A32A17" w:rsidRPr="00A27A3F">
        <w:rPr>
          <w:rFonts w:asciiTheme="majorBidi" w:hAnsiTheme="majorBidi" w:cstheme="majorBidi"/>
          <w:sz w:val="24"/>
          <w:szCs w:val="24"/>
        </w:rPr>
        <w:t xml:space="preserve">tiek segti tikai </w:t>
      </w:r>
      <w:r>
        <w:rPr>
          <w:rFonts w:asciiTheme="majorBidi" w:hAnsiTheme="majorBidi" w:cstheme="majorBidi"/>
          <w:sz w:val="24"/>
          <w:szCs w:val="24"/>
        </w:rPr>
        <w:t xml:space="preserve">eksponātiem </w:t>
      </w:r>
      <w:r w:rsidR="00A32A17" w:rsidRPr="00A27A3F">
        <w:rPr>
          <w:rFonts w:asciiTheme="majorBidi" w:hAnsiTheme="majorBidi" w:cstheme="majorBidi"/>
          <w:sz w:val="24"/>
          <w:szCs w:val="24"/>
        </w:rPr>
        <w:t>faktiski raduš</w:t>
      </w:r>
      <w:r>
        <w:rPr>
          <w:rFonts w:asciiTheme="majorBidi" w:hAnsiTheme="majorBidi" w:cstheme="majorBidi"/>
          <w:sz w:val="24"/>
          <w:szCs w:val="24"/>
        </w:rPr>
        <w:t>ies bojājumi vai zaudējumi. V</w:t>
      </w:r>
      <w:r w:rsidR="00A32A17" w:rsidRPr="00A27A3F">
        <w:rPr>
          <w:rFonts w:asciiTheme="majorBidi" w:hAnsiTheme="majorBidi" w:cstheme="majorBidi"/>
          <w:sz w:val="24"/>
          <w:szCs w:val="24"/>
        </w:rPr>
        <w:t xml:space="preserve">isbiežāk </w:t>
      </w:r>
      <w:r>
        <w:rPr>
          <w:rFonts w:asciiTheme="majorBidi" w:hAnsiTheme="majorBidi" w:cstheme="majorBidi"/>
          <w:sz w:val="24"/>
          <w:szCs w:val="24"/>
        </w:rPr>
        <w:t xml:space="preserve">tas nozīmē </w:t>
      </w:r>
      <w:r w:rsidR="00B222F4">
        <w:rPr>
          <w:rFonts w:asciiTheme="majorBidi" w:hAnsiTheme="majorBidi" w:cstheme="majorBidi"/>
          <w:sz w:val="24"/>
          <w:szCs w:val="24"/>
        </w:rPr>
        <w:t xml:space="preserve">zaudējumu kompensāciju </w:t>
      </w:r>
      <w:r w:rsidR="00A32A17" w:rsidRPr="00A27A3F">
        <w:rPr>
          <w:rFonts w:asciiTheme="majorBidi" w:hAnsiTheme="majorBidi" w:cstheme="majorBidi"/>
          <w:sz w:val="24"/>
          <w:szCs w:val="24"/>
        </w:rPr>
        <w:t>restaurācijas procesā</w:t>
      </w:r>
      <w:r>
        <w:rPr>
          <w:rFonts w:asciiTheme="majorBidi" w:hAnsiTheme="majorBidi" w:cstheme="majorBidi"/>
          <w:sz w:val="24"/>
          <w:szCs w:val="24"/>
        </w:rPr>
        <w:t xml:space="preserve"> novēršamu bojājumu</w:t>
      </w:r>
      <w:r w:rsidR="00B222F4">
        <w:rPr>
          <w:rFonts w:asciiTheme="majorBidi" w:hAnsiTheme="majorBidi" w:cstheme="majorBidi"/>
          <w:sz w:val="24"/>
          <w:szCs w:val="24"/>
        </w:rPr>
        <w:t xml:space="preserve"> </w:t>
      </w:r>
      <w:r w:rsidR="00DB2DFD" w:rsidRPr="00A27A3F">
        <w:rPr>
          <w:rFonts w:asciiTheme="majorBidi" w:hAnsiTheme="majorBidi" w:cstheme="majorBidi"/>
          <w:sz w:val="24"/>
          <w:szCs w:val="24"/>
        </w:rPr>
        <w:t>apmērā</w:t>
      </w:r>
      <w:r w:rsidR="00A32A17" w:rsidRPr="00A27A3F">
        <w:rPr>
          <w:rFonts w:asciiTheme="majorBidi" w:hAnsiTheme="majorBidi" w:cstheme="majorBidi"/>
          <w:sz w:val="24"/>
          <w:szCs w:val="24"/>
        </w:rPr>
        <w:t xml:space="preserve">. Līdz ar to pilna eksponāta vērtība būtu izmaksājama tikai priekšmeta pilnīgas iznīcināšanas vai zādzības gadījumā, kas, ievērojot </w:t>
      </w:r>
      <w:r w:rsidR="00FD61EC" w:rsidRPr="00A27A3F">
        <w:rPr>
          <w:rFonts w:asciiTheme="majorBidi" w:hAnsiTheme="majorBidi" w:cstheme="majorBidi"/>
          <w:sz w:val="24"/>
          <w:szCs w:val="24"/>
        </w:rPr>
        <w:t xml:space="preserve">muzeju īstenotos </w:t>
      </w:r>
      <w:r w:rsidR="003442BE">
        <w:rPr>
          <w:rFonts w:asciiTheme="majorBidi" w:hAnsiTheme="majorBidi" w:cstheme="majorBidi"/>
          <w:sz w:val="24"/>
          <w:szCs w:val="24"/>
        </w:rPr>
        <w:t xml:space="preserve">drošības </w:t>
      </w:r>
      <w:r w:rsidR="00FD61EC" w:rsidRPr="00A27A3F">
        <w:rPr>
          <w:rFonts w:asciiTheme="majorBidi" w:hAnsiTheme="majorBidi" w:cstheme="majorBidi"/>
          <w:sz w:val="24"/>
          <w:szCs w:val="24"/>
        </w:rPr>
        <w:t>pasākumus</w:t>
      </w:r>
      <w:r w:rsidR="00A32A17" w:rsidRPr="00A27A3F">
        <w:rPr>
          <w:rFonts w:asciiTheme="majorBidi" w:hAnsiTheme="majorBidi" w:cstheme="majorBidi"/>
          <w:sz w:val="24"/>
          <w:szCs w:val="24"/>
        </w:rPr>
        <w:t>, ir riski ar zemu iestāšanās varbūtību.</w:t>
      </w:r>
      <w:r w:rsidR="003442BE">
        <w:rPr>
          <w:rFonts w:asciiTheme="majorBidi" w:hAnsiTheme="majorBidi" w:cstheme="majorBidi"/>
          <w:sz w:val="24"/>
          <w:szCs w:val="24"/>
        </w:rPr>
        <w:t xml:space="preserve"> </w:t>
      </w:r>
      <w:r w:rsidR="00890629" w:rsidRPr="00A27A3F">
        <w:rPr>
          <w:rFonts w:asciiTheme="majorBidi" w:hAnsiTheme="majorBidi" w:cstheme="majorBidi"/>
          <w:sz w:val="24"/>
          <w:szCs w:val="24"/>
        </w:rPr>
        <w:t xml:space="preserve">Respektīvi, lai </w:t>
      </w:r>
      <w:r w:rsidR="00402F79" w:rsidRPr="00A27A3F">
        <w:rPr>
          <w:rFonts w:asciiTheme="majorBidi" w:hAnsiTheme="majorBidi" w:cstheme="majorBidi"/>
          <w:sz w:val="24"/>
          <w:szCs w:val="24"/>
        </w:rPr>
        <w:t xml:space="preserve">iestātos </w:t>
      </w:r>
      <w:r w:rsidR="00B41E7F" w:rsidRPr="00A27A3F">
        <w:rPr>
          <w:rFonts w:asciiTheme="majorBidi" w:hAnsiTheme="majorBidi" w:cstheme="majorBidi"/>
          <w:sz w:val="24"/>
          <w:szCs w:val="24"/>
        </w:rPr>
        <w:t xml:space="preserve">apdrošināšanas risks </w:t>
      </w:r>
      <w:r w:rsidR="00A341D3" w:rsidRPr="00A27A3F">
        <w:rPr>
          <w:rFonts w:asciiTheme="majorBidi" w:hAnsiTheme="majorBidi" w:cstheme="majorBidi"/>
          <w:sz w:val="24"/>
          <w:szCs w:val="24"/>
        </w:rPr>
        <w:t xml:space="preserve">100% izstādes vērtības </w:t>
      </w:r>
      <w:r w:rsidR="00B41E7F" w:rsidRPr="00A27A3F">
        <w:rPr>
          <w:rFonts w:asciiTheme="majorBidi" w:hAnsiTheme="majorBidi" w:cstheme="majorBidi"/>
          <w:sz w:val="24"/>
          <w:szCs w:val="24"/>
        </w:rPr>
        <w:t xml:space="preserve">apmērā, </w:t>
      </w:r>
      <w:r w:rsidR="00890629" w:rsidRPr="00A27A3F">
        <w:rPr>
          <w:rFonts w:asciiTheme="majorBidi" w:hAnsiTheme="majorBidi" w:cstheme="majorBidi"/>
          <w:sz w:val="24"/>
          <w:szCs w:val="24"/>
        </w:rPr>
        <w:t>būtu jāsagrūst muzeja ēkai, kurā izstāde notiek</w:t>
      </w:r>
      <w:r w:rsidR="003442BE">
        <w:rPr>
          <w:rFonts w:asciiTheme="majorBidi" w:hAnsiTheme="majorBidi" w:cstheme="majorBidi"/>
          <w:sz w:val="24"/>
          <w:szCs w:val="24"/>
        </w:rPr>
        <w:t>,</w:t>
      </w:r>
      <w:r w:rsidR="00890629" w:rsidRPr="00A27A3F">
        <w:rPr>
          <w:rFonts w:asciiTheme="majorBidi" w:hAnsiTheme="majorBidi" w:cstheme="majorBidi"/>
          <w:sz w:val="24"/>
          <w:szCs w:val="24"/>
        </w:rPr>
        <w:t xml:space="preserve"> vai arī </w:t>
      </w:r>
      <w:r w:rsidR="00402F79" w:rsidRPr="00A27A3F">
        <w:rPr>
          <w:rFonts w:asciiTheme="majorBidi" w:hAnsiTheme="majorBidi" w:cstheme="majorBidi"/>
          <w:sz w:val="24"/>
          <w:szCs w:val="24"/>
        </w:rPr>
        <w:t xml:space="preserve">jātiek </w:t>
      </w:r>
      <w:r w:rsidR="00B41E7F" w:rsidRPr="00A27A3F">
        <w:rPr>
          <w:rFonts w:asciiTheme="majorBidi" w:hAnsiTheme="majorBidi" w:cstheme="majorBidi"/>
          <w:sz w:val="24"/>
          <w:szCs w:val="24"/>
        </w:rPr>
        <w:t xml:space="preserve">pilnībā iznīcinātam transporta līdzeklim, kas pārvadā izstādes eksponātus. </w:t>
      </w:r>
    </w:p>
    <w:p w14:paraId="740C60F1" w14:textId="77777777" w:rsidR="00803080" w:rsidRPr="00A27A3F" w:rsidRDefault="00803080" w:rsidP="00F15032">
      <w:pPr>
        <w:ind w:firstLine="720"/>
        <w:jc w:val="both"/>
        <w:rPr>
          <w:rFonts w:asciiTheme="majorBidi" w:hAnsiTheme="majorBidi" w:cstheme="majorBidi"/>
          <w:sz w:val="24"/>
          <w:szCs w:val="24"/>
        </w:rPr>
      </w:pPr>
    </w:p>
    <w:p w14:paraId="1304CF98" w14:textId="4B33432B" w:rsidR="00645D8F" w:rsidRPr="00EA3466" w:rsidRDefault="004165D8" w:rsidP="00F15032">
      <w:pPr>
        <w:pStyle w:val="Sarakstarindkopa"/>
        <w:numPr>
          <w:ilvl w:val="0"/>
          <w:numId w:val="19"/>
        </w:numPr>
        <w:ind w:left="284" w:hanging="284"/>
        <w:jc w:val="center"/>
        <w:rPr>
          <w:rFonts w:asciiTheme="majorBidi" w:hAnsiTheme="majorBidi" w:cstheme="majorBidi"/>
          <w:b/>
          <w:bCs/>
          <w:sz w:val="24"/>
          <w:szCs w:val="24"/>
        </w:rPr>
      </w:pPr>
      <w:r w:rsidRPr="00EA3466">
        <w:rPr>
          <w:rFonts w:asciiTheme="majorBidi" w:hAnsiTheme="majorBidi" w:cstheme="majorBidi"/>
          <w:b/>
          <w:bCs/>
          <w:sz w:val="24"/>
          <w:szCs w:val="24"/>
        </w:rPr>
        <w:t>Muzeju īstenot</w:t>
      </w:r>
      <w:r w:rsidR="001757E8" w:rsidRPr="00EA3466">
        <w:rPr>
          <w:rFonts w:asciiTheme="majorBidi" w:hAnsiTheme="majorBidi" w:cstheme="majorBidi"/>
          <w:b/>
          <w:bCs/>
          <w:sz w:val="24"/>
          <w:szCs w:val="24"/>
        </w:rPr>
        <w:t xml:space="preserve">ie </w:t>
      </w:r>
      <w:r w:rsidR="00AB7791" w:rsidRPr="00EA3466">
        <w:rPr>
          <w:rFonts w:asciiTheme="majorBidi" w:hAnsiTheme="majorBidi" w:cstheme="majorBidi"/>
          <w:b/>
          <w:bCs/>
          <w:sz w:val="24"/>
          <w:szCs w:val="24"/>
        </w:rPr>
        <w:t xml:space="preserve">starptautisko izstāžu </w:t>
      </w:r>
      <w:r w:rsidR="001757E8" w:rsidRPr="00EA3466">
        <w:rPr>
          <w:rFonts w:asciiTheme="majorBidi" w:hAnsiTheme="majorBidi" w:cstheme="majorBidi"/>
          <w:b/>
          <w:bCs/>
          <w:sz w:val="24"/>
          <w:szCs w:val="24"/>
        </w:rPr>
        <w:t xml:space="preserve">eksponātu drošības un </w:t>
      </w:r>
      <w:r w:rsidRPr="00EA3466">
        <w:rPr>
          <w:rFonts w:asciiTheme="majorBidi" w:hAnsiTheme="majorBidi" w:cstheme="majorBidi"/>
          <w:b/>
          <w:bCs/>
          <w:sz w:val="24"/>
          <w:szCs w:val="24"/>
        </w:rPr>
        <w:t>r</w:t>
      </w:r>
      <w:r w:rsidR="00645D8F" w:rsidRPr="00EA3466">
        <w:rPr>
          <w:rFonts w:asciiTheme="majorBidi" w:hAnsiTheme="majorBidi" w:cstheme="majorBidi"/>
          <w:b/>
          <w:bCs/>
          <w:sz w:val="24"/>
          <w:szCs w:val="24"/>
        </w:rPr>
        <w:t xml:space="preserve">isku </w:t>
      </w:r>
      <w:r w:rsidR="00295AAC" w:rsidRPr="00EA3466">
        <w:rPr>
          <w:rFonts w:asciiTheme="majorBidi" w:hAnsiTheme="majorBidi" w:cstheme="majorBidi"/>
          <w:b/>
          <w:bCs/>
          <w:sz w:val="24"/>
          <w:szCs w:val="24"/>
        </w:rPr>
        <w:t>vadība</w:t>
      </w:r>
      <w:r w:rsidR="001757E8" w:rsidRPr="00EA3466">
        <w:rPr>
          <w:rFonts w:asciiTheme="majorBidi" w:hAnsiTheme="majorBidi" w:cstheme="majorBidi"/>
          <w:b/>
          <w:bCs/>
          <w:sz w:val="24"/>
          <w:szCs w:val="24"/>
        </w:rPr>
        <w:t>s pasākumi</w:t>
      </w:r>
    </w:p>
    <w:p w14:paraId="4BF83406" w14:textId="77777777" w:rsidR="00B17565" w:rsidRPr="00A27A3F" w:rsidRDefault="00B17565" w:rsidP="00F15032">
      <w:pPr>
        <w:ind w:firstLine="720"/>
        <w:rPr>
          <w:rFonts w:asciiTheme="majorBidi" w:hAnsiTheme="majorBidi" w:cstheme="majorBidi"/>
          <w:sz w:val="24"/>
          <w:szCs w:val="24"/>
        </w:rPr>
      </w:pPr>
    </w:p>
    <w:p w14:paraId="37B0E041" w14:textId="788974B8" w:rsidR="00754A36" w:rsidRDefault="00754A36" w:rsidP="00F15032">
      <w:pPr>
        <w:ind w:firstLine="720"/>
        <w:jc w:val="both"/>
        <w:rPr>
          <w:rFonts w:asciiTheme="majorBidi" w:hAnsiTheme="majorBidi" w:cstheme="majorBidi"/>
          <w:sz w:val="24"/>
          <w:szCs w:val="24"/>
        </w:rPr>
      </w:pPr>
      <w:r w:rsidRPr="000E7251">
        <w:rPr>
          <w:rFonts w:asciiTheme="majorBidi" w:hAnsiTheme="majorBidi" w:cstheme="majorBidi"/>
          <w:sz w:val="24"/>
          <w:szCs w:val="24"/>
        </w:rPr>
        <w:t xml:space="preserve">Valsts garantētas apdrošināšanas ieviešana attiecas tikai uz </w:t>
      </w:r>
      <w:r w:rsidR="00490A81">
        <w:rPr>
          <w:rFonts w:asciiTheme="majorBidi" w:hAnsiTheme="majorBidi" w:cstheme="majorBidi"/>
          <w:sz w:val="24"/>
          <w:szCs w:val="24"/>
        </w:rPr>
        <w:t xml:space="preserve">valsts </w:t>
      </w:r>
      <w:r w:rsidRPr="000E7251">
        <w:rPr>
          <w:rFonts w:asciiTheme="majorBidi" w:hAnsiTheme="majorBidi" w:cstheme="majorBidi"/>
          <w:sz w:val="24"/>
          <w:szCs w:val="24"/>
        </w:rPr>
        <w:t xml:space="preserve">muzejiem, kuriem, veicot akreditāciju, jāapliecina spējas garantēt muzeja priekšmetu saglabāšanu un drošību atbilstoši Ministru kabineta 2006.gada 21.novembra noteikumu Nr.956 </w:t>
      </w:r>
      <w:bookmarkStart w:id="7" w:name="_Hlk195565715"/>
      <w:r w:rsidRPr="000E7251">
        <w:rPr>
          <w:rFonts w:asciiTheme="majorBidi" w:hAnsiTheme="majorBidi" w:cstheme="majorBidi"/>
          <w:sz w:val="24"/>
          <w:szCs w:val="24"/>
        </w:rPr>
        <w:t>„</w:t>
      </w:r>
      <w:bookmarkEnd w:id="7"/>
      <w:r w:rsidRPr="000E7251">
        <w:rPr>
          <w:rFonts w:asciiTheme="majorBidi" w:hAnsiTheme="majorBidi" w:cstheme="majorBidi"/>
          <w:sz w:val="24"/>
          <w:szCs w:val="24"/>
        </w:rPr>
        <w:t>Noteikumi par Nacionālo muzeju krājumu” nosacījumiem</w:t>
      </w:r>
      <w:r w:rsidR="000E7251">
        <w:rPr>
          <w:rFonts w:asciiTheme="majorBidi" w:hAnsiTheme="majorBidi" w:cstheme="majorBidi"/>
          <w:sz w:val="24"/>
          <w:szCs w:val="24"/>
        </w:rPr>
        <w:t xml:space="preserve"> un </w:t>
      </w:r>
      <w:r w:rsidR="00BE2C87">
        <w:rPr>
          <w:rFonts w:asciiTheme="majorBidi" w:hAnsiTheme="majorBidi" w:cstheme="majorBidi"/>
          <w:sz w:val="24"/>
          <w:szCs w:val="24"/>
        </w:rPr>
        <w:t xml:space="preserve">saskaņā ar starptautiskajā muzeju praksē aprobētām eksponātu drošības procedūrām attiecībā uz </w:t>
      </w:r>
      <w:r w:rsidR="00306F29">
        <w:rPr>
          <w:rFonts w:asciiTheme="majorBidi" w:hAnsiTheme="majorBidi" w:cstheme="majorBidi"/>
          <w:sz w:val="24"/>
          <w:szCs w:val="24"/>
        </w:rPr>
        <w:t>pakošanas, transportēšanas un eksponēšanas apstākļiem</w:t>
      </w:r>
      <w:r w:rsidRPr="000E7251">
        <w:rPr>
          <w:rFonts w:asciiTheme="majorBidi" w:hAnsiTheme="majorBidi" w:cstheme="majorBidi"/>
          <w:sz w:val="24"/>
          <w:szCs w:val="24"/>
        </w:rPr>
        <w:t xml:space="preserve">. </w:t>
      </w:r>
    </w:p>
    <w:p w14:paraId="549D8FC7" w14:textId="77777777" w:rsidR="00B967B2" w:rsidRPr="00A27A3F" w:rsidRDefault="00B967B2" w:rsidP="00F15032">
      <w:pPr>
        <w:ind w:firstLine="720"/>
        <w:jc w:val="both"/>
        <w:rPr>
          <w:rFonts w:asciiTheme="majorBidi" w:hAnsiTheme="majorBidi" w:cstheme="majorBidi"/>
          <w:sz w:val="24"/>
          <w:szCs w:val="24"/>
        </w:rPr>
      </w:pPr>
    </w:p>
    <w:p w14:paraId="63745133" w14:textId="018C3BCC" w:rsidR="00D009BD" w:rsidRDefault="00700DC3" w:rsidP="00F15032">
      <w:pPr>
        <w:ind w:firstLine="720"/>
        <w:jc w:val="both"/>
        <w:rPr>
          <w:rFonts w:asciiTheme="majorBidi" w:hAnsiTheme="majorBidi" w:cstheme="majorBidi"/>
          <w:sz w:val="24"/>
          <w:szCs w:val="24"/>
        </w:rPr>
      </w:pPr>
      <w:r w:rsidRPr="00AE0C5F">
        <w:rPr>
          <w:rFonts w:asciiTheme="majorBidi" w:hAnsiTheme="majorBidi" w:cstheme="majorBidi"/>
          <w:sz w:val="24"/>
          <w:szCs w:val="24"/>
        </w:rPr>
        <w:t xml:space="preserve">Būtisks VG </w:t>
      </w:r>
      <w:r w:rsidR="00CE7076">
        <w:rPr>
          <w:rFonts w:asciiTheme="majorBidi" w:hAnsiTheme="majorBidi" w:cstheme="majorBidi"/>
          <w:sz w:val="24"/>
          <w:szCs w:val="24"/>
        </w:rPr>
        <w:t>sistēmas</w:t>
      </w:r>
      <w:r w:rsidR="00CE7076" w:rsidRPr="00AE0C5F">
        <w:rPr>
          <w:rFonts w:asciiTheme="majorBidi" w:hAnsiTheme="majorBidi" w:cstheme="majorBidi"/>
          <w:sz w:val="24"/>
          <w:szCs w:val="24"/>
        </w:rPr>
        <w:t xml:space="preserve"> </w:t>
      </w:r>
      <w:r w:rsidRPr="00AE0C5F">
        <w:rPr>
          <w:rFonts w:asciiTheme="majorBidi" w:hAnsiTheme="majorBidi" w:cstheme="majorBidi"/>
          <w:sz w:val="24"/>
          <w:szCs w:val="24"/>
        </w:rPr>
        <w:t>ieviešanas elements ir valsts uzticēšanās</w:t>
      </w:r>
      <w:r w:rsidR="00AE0C5F" w:rsidRPr="00AE0C5F">
        <w:rPr>
          <w:rFonts w:asciiTheme="majorBidi" w:hAnsiTheme="majorBidi" w:cstheme="majorBidi"/>
          <w:sz w:val="24"/>
          <w:szCs w:val="24"/>
        </w:rPr>
        <w:t xml:space="preserve"> </w:t>
      </w:r>
      <w:r w:rsidR="00D009BD" w:rsidRPr="00AE0C5F">
        <w:rPr>
          <w:rFonts w:asciiTheme="majorBidi" w:hAnsiTheme="majorBidi" w:cstheme="majorBidi"/>
          <w:sz w:val="24"/>
          <w:szCs w:val="24"/>
        </w:rPr>
        <w:t xml:space="preserve">akreditēto </w:t>
      </w:r>
      <w:r w:rsidR="00B941DD">
        <w:rPr>
          <w:rFonts w:asciiTheme="majorBidi" w:hAnsiTheme="majorBidi" w:cstheme="majorBidi"/>
          <w:sz w:val="24"/>
          <w:szCs w:val="24"/>
        </w:rPr>
        <w:t xml:space="preserve">valsts </w:t>
      </w:r>
      <w:r w:rsidR="00D009BD" w:rsidRPr="00AE0C5F">
        <w:rPr>
          <w:rFonts w:asciiTheme="majorBidi" w:hAnsiTheme="majorBidi" w:cstheme="majorBidi"/>
          <w:sz w:val="24"/>
          <w:szCs w:val="24"/>
        </w:rPr>
        <w:t>muzeju</w:t>
      </w:r>
      <w:r w:rsidR="00AE0C5F">
        <w:rPr>
          <w:rFonts w:asciiTheme="majorBidi" w:hAnsiTheme="majorBidi" w:cstheme="majorBidi"/>
          <w:sz w:val="24"/>
          <w:szCs w:val="24"/>
        </w:rPr>
        <w:t>, kuri īsteno starptautisku izstāžu projek</w:t>
      </w:r>
      <w:r w:rsidR="009C479E">
        <w:rPr>
          <w:rFonts w:asciiTheme="majorBidi" w:hAnsiTheme="majorBidi" w:cstheme="majorBidi"/>
          <w:sz w:val="24"/>
          <w:szCs w:val="24"/>
        </w:rPr>
        <w:t>t</w:t>
      </w:r>
      <w:r w:rsidR="00AE0C5F">
        <w:rPr>
          <w:rFonts w:asciiTheme="majorBidi" w:hAnsiTheme="majorBidi" w:cstheme="majorBidi"/>
          <w:sz w:val="24"/>
          <w:szCs w:val="24"/>
        </w:rPr>
        <w:t>us,</w:t>
      </w:r>
      <w:r w:rsidR="00D009BD" w:rsidRPr="00AE0C5F">
        <w:rPr>
          <w:rFonts w:asciiTheme="majorBidi" w:hAnsiTheme="majorBidi" w:cstheme="majorBidi"/>
          <w:sz w:val="24"/>
          <w:szCs w:val="24"/>
        </w:rPr>
        <w:t xml:space="preserve"> profesionalitātei, kā arī muzeju – sadarbības partneru savstarpējai uzticībai, kas balstās gadu desmitos iedibinā</w:t>
      </w:r>
      <w:r w:rsidR="00D009BD" w:rsidRPr="00A27A3F">
        <w:rPr>
          <w:rFonts w:asciiTheme="majorBidi" w:hAnsiTheme="majorBidi" w:cstheme="majorBidi"/>
          <w:sz w:val="24"/>
          <w:szCs w:val="24"/>
        </w:rPr>
        <w:t>tā praksē un drošības standartos</w:t>
      </w:r>
      <w:r w:rsidR="00AD42F5">
        <w:rPr>
          <w:rFonts w:asciiTheme="majorBidi" w:hAnsiTheme="majorBidi" w:cstheme="majorBidi"/>
          <w:sz w:val="24"/>
          <w:szCs w:val="24"/>
        </w:rPr>
        <w:t>, kas ietver kritēriju kopumu:</w:t>
      </w:r>
    </w:p>
    <w:p w14:paraId="41181BE5" w14:textId="77777777" w:rsidR="00B967B2" w:rsidRPr="00A27A3F" w:rsidRDefault="00B967B2" w:rsidP="00F15032">
      <w:pPr>
        <w:ind w:firstLine="720"/>
        <w:jc w:val="both"/>
        <w:rPr>
          <w:rFonts w:asciiTheme="majorBidi" w:hAnsiTheme="majorBidi" w:cstheme="majorBidi"/>
          <w:sz w:val="24"/>
          <w:szCs w:val="24"/>
        </w:rPr>
      </w:pPr>
    </w:p>
    <w:p w14:paraId="1C05CF31" w14:textId="48BD774D" w:rsidR="00014476" w:rsidRDefault="00B967B2" w:rsidP="00F15032">
      <w:pPr>
        <w:pStyle w:val="Sarakstarindkopa"/>
        <w:numPr>
          <w:ilvl w:val="0"/>
          <w:numId w:val="7"/>
        </w:numPr>
        <w:ind w:left="714" w:hanging="357"/>
        <w:jc w:val="both"/>
        <w:rPr>
          <w:rFonts w:asciiTheme="majorBidi" w:hAnsiTheme="majorBidi" w:cstheme="majorBidi"/>
          <w:sz w:val="24"/>
          <w:szCs w:val="24"/>
        </w:rPr>
      </w:pPr>
      <w:r>
        <w:rPr>
          <w:rFonts w:asciiTheme="majorBidi" w:hAnsiTheme="majorBidi" w:cstheme="majorBidi"/>
          <w:sz w:val="24"/>
          <w:szCs w:val="24"/>
        </w:rPr>
        <w:t>m</w:t>
      </w:r>
      <w:r w:rsidR="00014476" w:rsidRPr="00A27A3F">
        <w:rPr>
          <w:rFonts w:asciiTheme="majorBidi" w:hAnsiTheme="majorBidi" w:cstheme="majorBidi"/>
          <w:sz w:val="24"/>
          <w:szCs w:val="24"/>
        </w:rPr>
        <w:t>uzeja –</w:t>
      </w:r>
      <w:r w:rsidR="00DD2DC7">
        <w:rPr>
          <w:rFonts w:asciiTheme="majorBidi" w:hAnsiTheme="majorBidi" w:cstheme="majorBidi"/>
          <w:sz w:val="24"/>
          <w:szCs w:val="24"/>
        </w:rPr>
        <w:t xml:space="preserve"> </w:t>
      </w:r>
      <w:r w:rsidR="00014476" w:rsidRPr="00A27A3F">
        <w:rPr>
          <w:rFonts w:asciiTheme="majorBidi" w:hAnsiTheme="majorBidi" w:cstheme="majorBidi"/>
          <w:sz w:val="24"/>
          <w:szCs w:val="24"/>
        </w:rPr>
        <w:t>izstādes rīkotāja reputācij</w:t>
      </w:r>
      <w:r w:rsidR="00C857FA" w:rsidRPr="00A27A3F">
        <w:rPr>
          <w:rFonts w:asciiTheme="majorBidi" w:hAnsiTheme="majorBidi" w:cstheme="majorBidi"/>
          <w:sz w:val="24"/>
          <w:szCs w:val="24"/>
        </w:rPr>
        <w:t>a</w:t>
      </w:r>
      <w:r w:rsidR="009C10A4" w:rsidRPr="00A27A3F">
        <w:rPr>
          <w:rFonts w:asciiTheme="majorBidi" w:hAnsiTheme="majorBidi" w:cstheme="majorBidi"/>
          <w:sz w:val="24"/>
          <w:szCs w:val="24"/>
        </w:rPr>
        <w:t>, personāla kvalifikācij</w:t>
      </w:r>
      <w:r w:rsidR="00C857FA" w:rsidRPr="00A27A3F">
        <w:rPr>
          <w:rFonts w:asciiTheme="majorBidi" w:hAnsiTheme="majorBidi" w:cstheme="majorBidi"/>
          <w:sz w:val="24"/>
          <w:szCs w:val="24"/>
        </w:rPr>
        <w:t>a</w:t>
      </w:r>
      <w:r w:rsidR="009C10A4" w:rsidRPr="00A27A3F">
        <w:rPr>
          <w:rFonts w:asciiTheme="majorBidi" w:hAnsiTheme="majorBidi" w:cstheme="majorBidi"/>
          <w:sz w:val="24"/>
          <w:szCs w:val="24"/>
        </w:rPr>
        <w:t xml:space="preserve"> un </w:t>
      </w:r>
      <w:r w:rsidR="00014476" w:rsidRPr="00A27A3F">
        <w:rPr>
          <w:rFonts w:asciiTheme="majorBidi" w:hAnsiTheme="majorBidi" w:cstheme="majorBidi"/>
          <w:sz w:val="24"/>
          <w:szCs w:val="24"/>
        </w:rPr>
        <w:t>iepriekšēj</w:t>
      </w:r>
      <w:r w:rsidR="00C857FA" w:rsidRPr="00A27A3F">
        <w:rPr>
          <w:rFonts w:asciiTheme="majorBidi" w:hAnsiTheme="majorBidi" w:cstheme="majorBidi"/>
          <w:sz w:val="24"/>
          <w:szCs w:val="24"/>
        </w:rPr>
        <w:t>ā</w:t>
      </w:r>
      <w:r w:rsidR="00014476" w:rsidRPr="00A27A3F">
        <w:rPr>
          <w:rFonts w:asciiTheme="majorBidi" w:hAnsiTheme="majorBidi" w:cstheme="majorBidi"/>
          <w:sz w:val="24"/>
          <w:szCs w:val="24"/>
        </w:rPr>
        <w:t xml:space="preserve"> izstāžu pieredz</w:t>
      </w:r>
      <w:r w:rsidR="00C857FA" w:rsidRPr="00A27A3F">
        <w:rPr>
          <w:rFonts w:asciiTheme="majorBidi" w:hAnsiTheme="majorBidi" w:cstheme="majorBidi"/>
          <w:sz w:val="24"/>
          <w:szCs w:val="24"/>
        </w:rPr>
        <w:t>e</w:t>
      </w:r>
      <w:r w:rsidR="009C10A4" w:rsidRPr="00A27A3F">
        <w:rPr>
          <w:rFonts w:asciiTheme="majorBidi" w:hAnsiTheme="majorBidi" w:cstheme="majorBidi"/>
          <w:sz w:val="24"/>
          <w:szCs w:val="24"/>
        </w:rPr>
        <w:t xml:space="preserve"> (piemēram, </w:t>
      </w:r>
      <w:r w:rsidR="00F57FE0" w:rsidRPr="00A27A3F">
        <w:rPr>
          <w:rFonts w:asciiTheme="majorBidi" w:hAnsiTheme="majorBidi" w:cstheme="majorBidi"/>
          <w:sz w:val="24"/>
          <w:szCs w:val="24"/>
        </w:rPr>
        <w:t xml:space="preserve">tiek vērtēts, </w:t>
      </w:r>
      <w:r w:rsidR="009C10A4" w:rsidRPr="00A27A3F">
        <w:rPr>
          <w:rFonts w:asciiTheme="majorBidi" w:hAnsiTheme="majorBidi" w:cstheme="majorBidi"/>
          <w:sz w:val="24"/>
          <w:szCs w:val="24"/>
        </w:rPr>
        <w:t>vai muzejā ir kvalificēti restauratori</w:t>
      </w:r>
      <w:r w:rsidR="00F57FE0" w:rsidRPr="00A27A3F">
        <w:rPr>
          <w:rFonts w:asciiTheme="majorBidi" w:hAnsiTheme="majorBidi" w:cstheme="majorBidi"/>
          <w:sz w:val="24"/>
          <w:szCs w:val="24"/>
        </w:rPr>
        <w:t>, kuri uzrauga muzeja priekšmetu saglabātības kontroli pirms un pēc izstāde</w:t>
      </w:r>
      <w:r w:rsidR="00AD42F5">
        <w:rPr>
          <w:rFonts w:asciiTheme="majorBidi" w:hAnsiTheme="majorBidi" w:cstheme="majorBidi"/>
          <w:sz w:val="24"/>
          <w:szCs w:val="24"/>
        </w:rPr>
        <w:t>s</w:t>
      </w:r>
      <w:r w:rsidR="00F57FE0" w:rsidRPr="00A27A3F">
        <w:rPr>
          <w:rFonts w:asciiTheme="majorBidi" w:hAnsiTheme="majorBidi" w:cstheme="majorBidi"/>
          <w:sz w:val="24"/>
          <w:szCs w:val="24"/>
        </w:rPr>
        <w:t xml:space="preserve"> un tās laikā, kā arī uzrauga pakošanu un </w:t>
      </w:r>
      <w:r w:rsidR="007701F0" w:rsidRPr="00A27A3F">
        <w:rPr>
          <w:rFonts w:asciiTheme="majorBidi" w:hAnsiTheme="majorBidi" w:cstheme="majorBidi"/>
          <w:sz w:val="24"/>
          <w:szCs w:val="24"/>
        </w:rPr>
        <w:t>izstāde</w:t>
      </w:r>
      <w:r w:rsidR="00154A3A" w:rsidRPr="00A27A3F">
        <w:rPr>
          <w:rFonts w:asciiTheme="majorBidi" w:hAnsiTheme="majorBidi" w:cstheme="majorBidi"/>
          <w:sz w:val="24"/>
          <w:szCs w:val="24"/>
        </w:rPr>
        <w:t>s</w:t>
      </w:r>
      <w:r w:rsidR="007701F0" w:rsidRPr="00A27A3F">
        <w:rPr>
          <w:rFonts w:asciiTheme="majorBidi" w:hAnsiTheme="majorBidi" w:cstheme="majorBidi"/>
          <w:sz w:val="24"/>
          <w:szCs w:val="24"/>
        </w:rPr>
        <w:t xml:space="preserve"> uzbūvi, eksponātu izvietošanu</w:t>
      </w:r>
      <w:r w:rsidR="009C10A4" w:rsidRPr="00A27A3F">
        <w:rPr>
          <w:rFonts w:asciiTheme="majorBidi" w:hAnsiTheme="majorBidi" w:cstheme="majorBidi"/>
          <w:sz w:val="24"/>
          <w:szCs w:val="24"/>
        </w:rPr>
        <w:t>)</w:t>
      </w:r>
      <w:r w:rsidR="00014476" w:rsidRPr="00A27A3F">
        <w:rPr>
          <w:rFonts w:asciiTheme="majorBidi" w:hAnsiTheme="majorBidi" w:cstheme="majorBidi"/>
          <w:sz w:val="24"/>
          <w:szCs w:val="24"/>
        </w:rPr>
        <w:t>;</w:t>
      </w:r>
      <w:r w:rsidR="00D431FD" w:rsidRPr="00A27A3F">
        <w:rPr>
          <w:rFonts w:asciiTheme="majorBidi" w:hAnsiTheme="majorBidi" w:cstheme="majorBidi"/>
          <w:sz w:val="24"/>
          <w:szCs w:val="24"/>
        </w:rPr>
        <w:t xml:space="preserve"> </w:t>
      </w:r>
    </w:p>
    <w:p w14:paraId="0A65DFF3" w14:textId="77777777" w:rsidR="00B967B2" w:rsidRPr="00A27A3F" w:rsidRDefault="00B967B2" w:rsidP="00F15032">
      <w:pPr>
        <w:pStyle w:val="Sarakstarindkopa"/>
        <w:ind w:left="714" w:hanging="357"/>
        <w:jc w:val="both"/>
        <w:rPr>
          <w:rFonts w:asciiTheme="majorBidi" w:hAnsiTheme="majorBidi" w:cstheme="majorBidi"/>
          <w:sz w:val="24"/>
          <w:szCs w:val="24"/>
        </w:rPr>
      </w:pPr>
    </w:p>
    <w:p w14:paraId="3CA561C8" w14:textId="6943168A" w:rsidR="006F749A" w:rsidRDefault="00B967B2" w:rsidP="00F15032">
      <w:pPr>
        <w:pStyle w:val="Sarakstarindkopa"/>
        <w:numPr>
          <w:ilvl w:val="0"/>
          <w:numId w:val="7"/>
        </w:numPr>
        <w:ind w:left="714" w:hanging="357"/>
        <w:jc w:val="both"/>
        <w:rPr>
          <w:rFonts w:asciiTheme="majorBidi" w:hAnsiTheme="majorBidi" w:cstheme="majorBidi"/>
          <w:sz w:val="24"/>
          <w:szCs w:val="24"/>
        </w:rPr>
      </w:pPr>
      <w:r>
        <w:rPr>
          <w:rFonts w:asciiTheme="majorBidi" w:hAnsiTheme="majorBidi" w:cstheme="majorBidi"/>
          <w:sz w:val="24"/>
          <w:szCs w:val="24"/>
        </w:rPr>
        <w:t>m</w:t>
      </w:r>
      <w:r w:rsidR="00014476" w:rsidRPr="00A27A3F">
        <w:rPr>
          <w:rFonts w:asciiTheme="majorBidi" w:hAnsiTheme="majorBidi" w:cstheme="majorBidi"/>
          <w:sz w:val="24"/>
          <w:szCs w:val="24"/>
        </w:rPr>
        <w:t xml:space="preserve">uzeja – izstādes rīkotāja </w:t>
      </w:r>
      <w:r w:rsidR="009C10A4" w:rsidRPr="00A27A3F">
        <w:rPr>
          <w:rFonts w:asciiTheme="majorBidi" w:hAnsiTheme="majorBidi" w:cstheme="majorBidi"/>
          <w:sz w:val="24"/>
          <w:szCs w:val="24"/>
        </w:rPr>
        <w:t>infrastrukt</w:t>
      </w:r>
      <w:r w:rsidR="00D431FD" w:rsidRPr="00A27A3F">
        <w:rPr>
          <w:rFonts w:asciiTheme="majorBidi" w:hAnsiTheme="majorBidi" w:cstheme="majorBidi"/>
          <w:sz w:val="24"/>
          <w:szCs w:val="24"/>
        </w:rPr>
        <w:t>ū</w:t>
      </w:r>
      <w:r w:rsidR="009C10A4" w:rsidRPr="00A27A3F">
        <w:rPr>
          <w:rFonts w:asciiTheme="majorBidi" w:hAnsiTheme="majorBidi" w:cstheme="majorBidi"/>
          <w:sz w:val="24"/>
          <w:szCs w:val="24"/>
        </w:rPr>
        <w:t>ras fiziskās drošības</w:t>
      </w:r>
      <w:r w:rsidR="00EC3F64" w:rsidRPr="00A27A3F">
        <w:rPr>
          <w:rFonts w:asciiTheme="majorBidi" w:hAnsiTheme="majorBidi" w:cstheme="majorBidi"/>
          <w:sz w:val="24"/>
          <w:szCs w:val="24"/>
        </w:rPr>
        <w:t xml:space="preserve"> un </w:t>
      </w:r>
      <w:r w:rsidR="00D431FD" w:rsidRPr="00A27A3F">
        <w:rPr>
          <w:rFonts w:asciiTheme="majorBidi" w:hAnsiTheme="majorBidi" w:cstheme="majorBidi"/>
          <w:sz w:val="24"/>
          <w:szCs w:val="24"/>
        </w:rPr>
        <w:t xml:space="preserve">ugunsdrošības </w:t>
      </w:r>
      <w:r w:rsidR="00EC3F64" w:rsidRPr="00A27A3F">
        <w:rPr>
          <w:rFonts w:asciiTheme="majorBidi" w:hAnsiTheme="majorBidi" w:cstheme="majorBidi"/>
          <w:sz w:val="24"/>
          <w:szCs w:val="24"/>
        </w:rPr>
        <w:t xml:space="preserve">standarti, kā arī </w:t>
      </w:r>
      <w:r w:rsidR="00D431FD" w:rsidRPr="00A27A3F">
        <w:rPr>
          <w:rFonts w:asciiTheme="majorBidi" w:hAnsiTheme="majorBidi" w:cstheme="majorBidi"/>
          <w:sz w:val="24"/>
          <w:szCs w:val="24"/>
        </w:rPr>
        <w:t xml:space="preserve">eksponātu saglabātībai nepieciešamo </w:t>
      </w:r>
      <w:r w:rsidR="00492472" w:rsidRPr="00A27A3F">
        <w:rPr>
          <w:rFonts w:asciiTheme="majorBidi" w:hAnsiTheme="majorBidi" w:cstheme="majorBidi"/>
          <w:sz w:val="24"/>
          <w:szCs w:val="24"/>
        </w:rPr>
        <w:t>m</w:t>
      </w:r>
      <w:r w:rsidR="00D431FD" w:rsidRPr="00A27A3F">
        <w:rPr>
          <w:rFonts w:asciiTheme="majorBidi" w:hAnsiTheme="majorBidi" w:cstheme="majorBidi"/>
          <w:sz w:val="24"/>
          <w:szCs w:val="24"/>
        </w:rPr>
        <w:t xml:space="preserve">ikroklimata </w:t>
      </w:r>
      <w:r w:rsidR="00EC3F64" w:rsidRPr="00A27A3F">
        <w:rPr>
          <w:rFonts w:asciiTheme="majorBidi" w:hAnsiTheme="majorBidi" w:cstheme="majorBidi"/>
          <w:sz w:val="24"/>
          <w:szCs w:val="24"/>
        </w:rPr>
        <w:t xml:space="preserve">kontroles </w:t>
      </w:r>
      <w:r w:rsidR="00FD5CAA" w:rsidRPr="00A27A3F">
        <w:rPr>
          <w:rFonts w:asciiTheme="majorBidi" w:hAnsiTheme="majorBidi" w:cstheme="majorBidi"/>
          <w:sz w:val="24"/>
          <w:szCs w:val="24"/>
        </w:rPr>
        <w:t xml:space="preserve">sistēmu </w:t>
      </w:r>
      <w:r w:rsidR="00D431FD" w:rsidRPr="00A27A3F">
        <w:rPr>
          <w:rFonts w:asciiTheme="majorBidi" w:hAnsiTheme="majorBidi" w:cstheme="majorBidi"/>
          <w:sz w:val="24"/>
          <w:szCs w:val="24"/>
        </w:rPr>
        <w:t>atbilstīb</w:t>
      </w:r>
      <w:r w:rsidR="00C857FA" w:rsidRPr="00A27A3F">
        <w:rPr>
          <w:rFonts w:asciiTheme="majorBidi" w:hAnsiTheme="majorBidi" w:cstheme="majorBidi"/>
          <w:sz w:val="24"/>
          <w:szCs w:val="24"/>
        </w:rPr>
        <w:t>a</w:t>
      </w:r>
      <w:r w:rsidR="00A874B4" w:rsidRPr="00A27A3F">
        <w:rPr>
          <w:rFonts w:asciiTheme="majorBidi" w:hAnsiTheme="majorBidi" w:cstheme="majorBidi"/>
          <w:sz w:val="24"/>
          <w:szCs w:val="24"/>
        </w:rPr>
        <w:t xml:space="preserve"> (muzeji iesniedz partnerim </w:t>
      </w:r>
      <w:r w:rsidR="00154A3A" w:rsidRPr="00A27A3F">
        <w:rPr>
          <w:rFonts w:asciiTheme="majorBidi" w:hAnsiTheme="majorBidi" w:cstheme="majorBidi"/>
          <w:sz w:val="24"/>
          <w:szCs w:val="24"/>
        </w:rPr>
        <w:t xml:space="preserve">un VG </w:t>
      </w:r>
      <w:r w:rsidR="00093265">
        <w:rPr>
          <w:rFonts w:asciiTheme="majorBidi" w:hAnsiTheme="majorBidi" w:cstheme="majorBidi"/>
          <w:sz w:val="24"/>
          <w:szCs w:val="24"/>
        </w:rPr>
        <w:t xml:space="preserve">sistēmas </w:t>
      </w:r>
      <w:r w:rsidR="00154A3A" w:rsidRPr="00A27A3F">
        <w:rPr>
          <w:rFonts w:asciiTheme="majorBidi" w:hAnsiTheme="majorBidi" w:cstheme="majorBidi"/>
          <w:sz w:val="24"/>
          <w:szCs w:val="24"/>
        </w:rPr>
        <w:t xml:space="preserve">shēmas </w:t>
      </w:r>
      <w:r w:rsidR="008572D3" w:rsidRPr="00A27A3F">
        <w:rPr>
          <w:rFonts w:asciiTheme="majorBidi" w:hAnsiTheme="majorBidi" w:cstheme="majorBidi"/>
          <w:sz w:val="24"/>
          <w:szCs w:val="24"/>
        </w:rPr>
        <w:t xml:space="preserve">administratoram </w:t>
      </w:r>
      <w:r w:rsidR="00A874B4" w:rsidRPr="00A27A3F">
        <w:rPr>
          <w:rFonts w:asciiTheme="majorBidi" w:hAnsiTheme="majorBidi" w:cstheme="majorBidi"/>
          <w:sz w:val="24"/>
          <w:szCs w:val="24"/>
        </w:rPr>
        <w:t xml:space="preserve">t.s. </w:t>
      </w:r>
      <w:r w:rsidR="00A874B4" w:rsidRPr="009C479E">
        <w:rPr>
          <w:rFonts w:asciiTheme="majorBidi" w:hAnsiTheme="majorBidi" w:cstheme="majorBidi"/>
          <w:i/>
          <w:iCs/>
          <w:sz w:val="24"/>
          <w:szCs w:val="24"/>
        </w:rPr>
        <w:t>Facility Report</w:t>
      </w:r>
      <w:r w:rsidR="00A874B4" w:rsidRPr="00A27A3F">
        <w:rPr>
          <w:rFonts w:asciiTheme="majorBidi" w:hAnsiTheme="majorBidi" w:cstheme="majorBidi"/>
          <w:sz w:val="24"/>
          <w:szCs w:val="24"/>
        </w:rPr>
        <w:t xml:space="preserve"> – </w:t>
      </w:r>
      <w:r w:rsidR="009C479E">
        <w:rPr>
          <w:rFonts w:asciiTheme="majorBidi" w:hAnsiTheme="majorBidi" w:cstheme="majorBidi"/>
          <w:sz w:val="24"/>
          <w:szCs w:val="24"/>
        </w:rPr>
        <w:t>izstāžu telpu atbilstības ziņojumu</w:t>
      </w:r>
      <w:r w:rsidR="008572D3" w:rsidRPr="00A27A3F">
        <w:rPr>
          <w:rFonts w:asciiTheme="majorBidi" w:hAnsiTheme="majorBidi" w:cstheme="majorBidi"/>
          <w:sz w:val="24"/>
          <w:szCs w:val="24"/>
        </w:rPr>
        <w:t>)</w:t>
      </w:r>
      <w:r w:rsidR="006F749A" w:rsidRPr="00A27A3F">
        <w:rPr>
          <w:rFonts w:asciiTheme="majorBidi" w:hAnsiTheme="majorBidi" w:cstheme="majorBidi"/>
          <w:sz w:val="24"/>
          <w:szCs w:val="24"/>
        </w:rPr>
        <w:t>;</w:t>
      </w:r>
    </w:p>
    <w:p w14:paraId="07F84BC3" w14:textId="77777777" w:rsidR="00B967B2" w:rsidRPr="00B967B2" w:rsidRDefault="00B967B2" w:rsidP="00F15032">
      <w:pPr>
        <w:ind w:left="714" w:hanging="357"/>
        <w:jc w:val="both"/>
        <w:rPr>
          <w:rFonts w:asciiTheme="majorBidi" w:hAnsiTheme="majorBidi" w:cstheme="majorBidi"/>
          <w:sz w:val="24"/>
          <w:szCs w:val="24"/>
        </w:rPr>
      </w:pPr>
    </w:p>
    <w:p w14:paraId="5446FE8E" w14:textId="2D6B57B6" w:rsidR="00C93E72" w:rsidRDefault="00B967B2" w:rsidP="00F15032">
      <w:pPr>
        <w:pStyle w:val="Sarakstarindkopa"/>
        <w:numPr>
          <w:ilvl w:val="0"/>
          <w:numId w:val="7"/>
        </w:numPr>
        <w:ind w:left="714" w:hanging="357"/>
        <w:jc w:val="both"/>
        <w:rPr>
          <w:rFonts w:asciiTheme="majorBidi" w:hAnsiTheme="majorBidi" w:cstheme="majorBidi"/>
          <w:sz w:val="24"/>
          <w:szCs w:val="24"/>
        </w:rPr>
      </w:pPr>
      <w:r>
        <w:rPr>
          <w:rFonts w:asciiTheme="majorBidi" w:hAnsiTheme="majorBidi" w:cstheme="majorBidi"/>
          <w:sz w:val="24"/>
          <w:szCs w:val="24"/>
        </w:rPr>
        <w:t>m</w:t>
      </w:r>
      <w:r w:rsidR="00F431BC">
        <w:rPr>
          <w:rFonts w:asciiTheme="majorBidi" w:hAnsiTheme="majorBidi" w:cstheme="majorBidi"/>
          <w:sz w:val="24"/>
          <w:szCs w:val="24"/>
        </w:rPr>
        <w:t xml:space="preserve">uzeji izmanto tikai </w:t>
      </w:r>
      <w:r w:rsidR="006F749A" w:rsidRPr="00A27A3F">
        <w:rPr>
          <w:rFonts w:asciiTheme="majorBidi" w:hAnsiTheme="majorBidi" w:cstheme="majorBidi"/>
          <w:sz w:val="24"/>
          <w:szCs w:val="24"/>
        </w:rPr>
        <w:t xml:space="preserve">transporta pakalpojumu </w:t>
      </w:r>
      <w:r w:rsidR="00F431BC" w:rsidRPr="00A27A3F">
        <w:rPr>
          <w:rFonts w:asciiTheme="majorBidi" w:hAnsiTheme="majorBidi" w:cstheme="majorBidi"/>
          <w:sz w:val="24"/>
          <w:szCs w:val="24"/>
        </w:rPr>
        <w:t>sniedzēj</w:t>
      </w:r>
      <w:r w:rsidR="00F431BC">
        <w:rPr>
          <w:rFonts w:asciiTheme="majorBidi" w:hAnsiTheme="majorBidi" w:cstheme="majorBidi"/>
          <w:sz w:val="24"/>
          <w:szCs w:val="24"/>
        </w:rPr>
        <w:t xml:space="preserve">us ar atbilstošu specializāciju </w:t>
      </w:r>
      <w:r w:rsidR="00F431BC" w:rsidRPr="00A27A3F">
        <w:rPr>
          <w:rFonts w:asciiTheme="majorBidi" w:hAnsiTheme="majorBidi" w:cstheme="majorBidi"/>
          <w:sz w:val="24"/>
          <w:szCs w:val="24"/>
        </w:rPr>
        <w:t>muzeja priekšmetu transportēšanā</w:t>
      </w:r>
      <w:r w:rsidR="00F162E5">
        <w:rPr>
          <w:rFonts w:asciiTheme="majorBidi" w:hAnsiTheme="majorBidi" w:cstheme="majorBidi"/>
          <w:sz w:val="24"/>
          <w:szCs w:val="24"/>
        </w:rPr>
        <w:t xml:space="preserve"> un pierādāmu </w:t>
      </w:r>
      <w:r w:rsidR="003E1CD4">
        <w:rPr>
          <w:rFonts w:asciiTheme="majorBidi" w:hAnsiTheme="majorBidi" w:cstheme="majorBidi"/>
          <w:sz w:val="24"/>
          <w:szCs w:val="24"/>
        </w:rPr>
        <w:t xml:space="preserve">starptautisku </w:t>
      </w:r>
      <w:r w:rsidR="00F162E5">
        <w:rPr>
          <w:rFonts w:asciiTheme="majorBidi" w:hAnsiTheme="majorBidi" w:cstheme="majorBidi"/>
          <w:sz w:val="24"/>
          <w:szCs w:val="24"/>
        </w:rPr>
        <w:t>pieredzi</w:t>
      </w:r>
      <w:r w:rsidR="00CA5843" w:rsidRPr="00A27A3F">
        <w:rPr>
          <w:rFonts w:asciiTheme="majorBidi" w:hAnsiTheme="majorBidi" w:cstheme="majorBidi"/>
          <w:sz w:val="24"/>
          <w:szCs w:val="24"/>
        </w:rPr>
        <w:t xml:space="preserve">, </w:t>
      </w:r>
      <w:r w:rsidR="007414AE" w:rsidRPr="00A27A3F">
        <w:rPr>
          <w:rFonts w:asciiTheme="majorBidi" w:hAnsiTheme="majorBidi" w:cstheme="majorBidi"/>
          <w:sz w:val="24"/>
          <w:szCs w:val="24"/>
        </w:rPr>
        <w:t xml:space="preserve">tajā skaitā: </w:t>
      </w:r>
      <w:r w:rsidR="00644E66">
        <w:rPr>
          <w:rFonts w:asciiTheme="majorBidi" w:hAnsiTheme="majorBidi" w:cstheme="majorBidi"/>
          <w:sz w:val="24"/>
          <w:szCs w:val="24"/>
        </w:rPr>
        <w:t>atbilstoš</w:t>
      </w:r>
      <w:r w:rsidR="00911A21">
        <w:rPr>
          <w:rFonts w:asciiTheme="majorBidi" w:hAnsiTheme="majorBidi" w:cstheme="majorBidi"/>
          <w:sz w:val="24"/>
          <w:szCs w:val="24"/>
        </w:rPr>
        <w:t xml:space="preserve">i </w:t>
      </w:r>
      <w:r w:rsidR="00911A21">
        <w:rPr>
          <w:rFonts w:asciiTheme="majorBidi" w:hAnsiTheme="majorBidi" w:cstheme="majorBidi"/>
          <w:sz w:val="24"/>
          <w:szCs w:val="24"/>
        </w:rPr>
        <w:lastRenderedPageBreak/>
        <w:t xml:space="preserve">kvalificēti darbinieki, kuri pārzina drošas </w:t>
      </w:r>
      <w:r w:rsidR="00873465" w:rsidRPr="00A27A3F">
        <w:rPr>
          <w:rFonts w:asciiTheme="majorBidi" w:hAnsiTheme="majorBidi" w:cstheme="majorBidi"/>
          <w:sz w:val="24"/>
          <w:szCs w:val="24"/>
        </w:rPr>
        <w:t>priekšmetu pakošanas un kravas nostiprināšanas metod</w:t>
      </w:r>
      <w:r w:rsidR="00873465">
        <w:rPr>
          <w:rFonts w:asciiTheme="majorBidi" w:hAnsiTheme="majorBidi" w:cstheme="majorBidi"/>
          <w:sz w:val="24"/>
          <w:szCs w:val="24"/>
        </w:rPr>
        <w:t>es</w:t>
      </w:r>
      <w:r w:rsidR="00873465" w:rsidRPr="00A27A3F">
        <w:rPr>
          <w:rFonts w:asciiTheme="majorBidi" w:hAnsiTheme="majorBidi" w:cstheme="majorBidi"/>
          <w:sz w:val="24"/>
          <w:szCs w:val="24"/>
        </w:rPr>
        <w:t xml:space="preserve">, kas maksimāli pasargā eksponātus pat </w:t>
      </w:r>
      <w:r w:rsidR="00873465">
        <w:rPr>
          <w:rFonts w:asciiTheme="majorBidi" w:hAnsiTheme="majorBidi" w:cstheme="majorBidi"/>
          <w:sz w:val="24"/>
          <w:szCs w:val="24"/>
        </w:rPr>
        <w:t xml:space="preserve">notiekot </w:t>
      </w:r>
      <w:r w:rsidR="00873465" w:rsidRPr="00A27A3F">
        <w:rPr>
          <w:rFonts w:asciiTheme="majorBidi" w:hAnsiTheme="majorBidi" w:cstheme="majorBidi"/>
          <w:sz w:val="24"/>
          <w:szCs w:val="24"/>
        </w:rPr>
        <w:t>transporta negadījuma</w:t>
      </w:r>
      <w:r w:rsidR="00873465">
        <w:rPr>
          <w:rFonts w:asciiTheme="majorBidi" w:hAnsiTheme="majorBidi" w:cstheme="majorBidi"/>
          <w:sz w:val="24"/>
          <w:szCs w:val="24"/>
        </w:rPr>
        <w:t>m;</w:t>
      </w:r>
      <w:r w:rsidR="00873465" w:rsidRPr="00A27A3F">
        <w:rPr>
          <w:rFonts w:asciiTheme="majorBidi" w:hAnsiTheme="majorBidi" w:cstheme="majorBidi"/>
          <w:sz w:val="24"/>
          <w:szCs w:val="24"/>
        </w:rPr>
        <w:t xml:space="preserve"> </w:t>
      </w:r>
      <w:r w:rsidR="00CA5843" w:rsidRPr="00A27A3F">
        <w:rPr>
          <w:rFonts w:asciiTheme="majorBidi" w:hAnsiTheme="majorBidi" w:cstheme="majorBidi"/>
          <w:sz w:val="24"/>
          <w:szCs w:val="24"/>
        </w:rPr>
        <w:t>transporta līdzekļ</w:t>
      </w:r>
      <w:r w:rsidR="007414AE" w:rsidRPr="00A27A3F">
        <w:rPr>
          <w:rFonts w:asciiTheme="majorBidi" w:hAnsiTheme="majorBidi" w:cstheme="majorBidi"/>
          <w:sz w:val="24"/>
          <w:szCs w:val="24"/>
        </w:rPr>
        <w:t>a</w:t>
      </w:r>
      <w:r w:rsidR="00CA5843" w:rsidRPr="00A27A3F">
        <w:rPr>
          <w:rFonts w:asciiTheme="majorBidi" w:hAnsiTheme="majorBidi" w:cstheme="majorBidi"/>
          <w:sz w:val="24"/>
          <w:szCs w:val="24"/>
        </w:rPr>
        <w:t xml:space="preserve"> atbilstīb</w:t>
      </w:r>
      <w:r w:rsidR="007414AE" w:rsidRPr="00A27A3F">
        <w:rPr>
          <w:rFonts w:asciiTheme="majorBidi" w:hAnsiTheme="majorBidi" w:cstheme="majorBidi"/>
          <w:sz w:val="24"/>
          <w:szCs w:val="24"/>
        </w:rPr>
        <w:t>a</w:t>
      </w:r>
      <w:r w:rsidR="00CA5843" w:rsidRPr="00A27A3F">
        <w:rPr>
          <w:rFonts w:asciiTheme="majorBidi" w:hAnsiTheme="majorBidi" w:cstheme="majorBidi"/>
          <w:sz w:val="24"/>
          <w:szCs w:val="24"/>
        </w:rPr>
        <w:t xml:space="preserve"> noteiktām drošības </w:t>
      </w:r>
      <w:r w:rsidR="00732B8D">
        <w:rPr>
          <w:rFonts w:asciiTheme="majorBidi" w:hAnsiTheme="majorBidi" w:cstheme="majorBidi"/>
          <w:sz w:val="24"/>
          <w:szCs w:val="24"/>
        </w:rPr>
        <w:t>(</w:t>
      </w:r>
      <w:r w:rsidR="00A968BF">
        <w:rPr>
          <w:rFonts w:asciiTheme="majorBidi" w:hAnsiTheme="majorBidi" w:cstheme="majorBidi"/>
          <w:sz w:val="24"/>
          <w:szCs w:val="24"/>
        </w:rPr>
        <w:t>t.sk. triecienus amortizējoša piekares sistēma</w:t>
      </w:r>
      <w:r w:rsidR="00322042">
        <w:rPr>
          <w:rFonts w:asciiTheme="majorBidi" w:hAnsiTheme="majorBidi" w:cstheme="majorBidi"/>
          <w:sz w:val="24"/>
          <w:szCs w:val="24"/>
        </w:rPr>
        <w:t xml:space="preserve">, kravas nodalījums ar regulējamu </w:t>
      </w:r>
      <w:r w:rsidR="00322042" w:rsidRPr="00A27A3F">
        <w:rPr>
          <w:rFonts w:asciiTheme="majorBidi" w:hAnsiTheme="majorBidi" w:cstheme="majorBidi"/>
          <w:sz w:val="24"/>
          <w:szCs w:val="24"/>
        </w:rPr>
        <w:t>klimat</w:t>
      </w:r>
      <w:r w:rsidR="00322042">
        <w:rPr>
          <w:rFonts w:asciiTheme="majorBidi" w:hAnsiTheme="majorBidi" w:cstheme="majorBidi"/>
          <w:sz w:val="24"/>
          <w:szCs w:val="24"/>
        </w:rPr>
        <w:t>u)</w:t>
      </w:r>
      <w:r w:rsidR="00873465">
        <w:rPr>
          <w:rFonts w:asciiTheme="majorBidi" w:hAnsiTheme="majorBidi" w:cstheme="majorBidi"/>
          <w:sz w:val="24"/>
          <w:szCs w:val="24"/>
        </w:rPr>
        <w:t>;</w:t>
      </w:r>
      <w:r w:rsidR="00CA5843" w:rsidRPr="00A27A3F">
        <w:rPr>
          <w:rFonts w:asciiTheme="majorBidi" w:hAnsiTheme="majorBidi" w:cstheme="majorBidi"/>
          <w:sz w:val="24"/>
          <w:szCs w:val="24"/>
        </w:rPr>
        <w:t xml:space="preserve"> </w:t>
      </w:r>
      <w:r w:rsidR="001F010E" w:rsidRPr="00A27A3F">
        <w:rPr>
          <w:rFonts w:asciiTheme="majorBidi" w:hAnsiTheme="majorBidi" w:cstheme="majorBidi"/>
          <w:sz w:val="24"/>
          <w:szCs w:val="24"/>
        </w:rPr>
        <w:t>izvēlētais ek</w:t>
      </w:r>
      <w:r w:rsidR="00D3206D" w:rsidRPr="00A27A3F">
        <w:rPr>
          <w:rFonts w:asciiTheme="majorBidi" w:hAnsiTheme="majorBidi" w:cstheme="majorBidi"/>
          <w:sz w:val="24"/>
          <w:szCs w:val="24"/>
        </w:rPr>
        <w:t>s</w:t>
      </w:r>
      <w:r w:rsidR="001F010E" w:rsidRPr="00A27A3F">
        <w:rPr>
          <w:rFonts w:asciiTheme="majorBidi" w:hAnsiTheme="majorBidi" w:cstheme="majorBidi"/>
          <w:sz w:val="24"/>
          <w:szCs w:val="24"/>
        </w:rPr>
        <w:t>ponātu transportēšanas maršruts, tā drošība;</w:t>
      </w:r>
      <w:r w:rsidR="001D303D" w:rsidRPr="00A27A3F">
        <w:rPr>
          <w:rFonts w:asciiTheme="majorBidi" w:hAnsiTheme="majorBidi" w:cstheme="majorBidi"/>
          <w:sz w:val="24"/>
          <w:szCs w:val="24"/>
        </w:rPr>
        <w:t xml:space="preserve"> komersant</w:t>
      </w:r>
      <w:r w:rsidR="000A5BF3">
        <w:rPr>
          <w:rFonts w:asciiTheme="majorBidi" w:hAnsiTheme="majorBidi" w:cstheme="majorBidi"/>
          <w:sz w:val="24"/>
          <w:szCs w:val="24"/>
        </w:rPr>
        <w:t>a</w:t>
      </w:r>
      <w:r w:rsidR="00D60323">
        <w:rPr>
          <w:rFonts w:asciiTheme="majorBidi" w:hAnsiTheme="majorBidi" w:cstheme="majorBidi"/>
          <w:sz w:val="24"/>
          <w:szCs w:val="24"/>
        </w:rPr>
        <w:t xml:space="preserve"> biznesa riskiem</w:t>
      </w:r>
      <w:r w:rsidR="00FA5AC6" w:rsidRPr="00A27A3F">
        <w:rPr>
          <w:rFonts w:asciiTheme="majorBidi" w:hAnsiTheme="majorBidi" w:cstheme="majorBidi"/>
          <w:sz w:val="24"/>
          <w:szCs w:val="24"/>
        </w:rPr>
        <w:t xml:space="preserve"> </w:t>
      </w:r>
      <w:r w:rsidR="000A5BF3">
        <w:rPr>
          <w:rFonts w:asciiTheme="majorBidi" w:hAnsiTheme="majorBidi" w:cstheme="majorBidi"/>
          <w:sz w:val="24"/>
          <w:szCs w:val="24"/>
        </w:rPr>
        <w:t>jā</w:t>
      </w:r>
      <w:r w:rsidR="00FA5AC6" w:rsidRPr="00A27A3F">
        <w:rPr>
          <w:rFonts w:asciiTheme="majorBidi" w:hAnsiTheme="majorBidi" w:cstheme="majorBidi"/>
          <w:sz w:val="24"/>
          <w:szCs w:val="24"/>
        </w:rPr>
        <w:t xml:space="preserve">būt </w:t>
      </w:r>
      <w:r w:rsidR="001D303D" w:rsidRPr="00A27A3F">
        <w:rPr>
          <w:rFonts w:asciiTheme="majorBidi" w:hAnsiTheme="majorBidi" w:cstheme="majorBidi"/>
          <w:sz w:val="24"/>
          <w:szCs w:val="24"/>
        </w:rPr>
        <w:t>civiltiesis</w:t>
      </w:r>
      <w:r w:rsidR="00FA5AC6" w:rsidRPr="00A27A3F">
        <w:rPr>
          <w:rFonts w:asciiTheme="majorBidi" w:hAnsiTheme="majorBidi" w:cstheme="majorBidi"/>
          <w:sz w:val="24"/>
          <w:szCs w:val="24"/>
        </w:rPr>
        <w:t>ki</w:t>
      </w:r>
      <w:r w:rsidR="001D303D" w:rsidRPr="00A27A3F">
        <w:rPr>
          <w:rFonts w:asciiTheme="majorBidi" w:hAnsiTheme="majorBidi" w:cstheme="majorBidi"/>
          <w:sz w:val="24"/>
          <w:szCs w:val="24"/>
        </w:rPr>
        <w:t xml:space="preserve"> </w:t>
      </w:r>
      <w:r w:rsidR="00D60323" w:rsidRPr="00A27A3F">
        <w:rPr>
          <w:rFonts w:asciiTheme="majorBidi" w:hAnsiTheme="majorBidi" w:cstheme="majorBidi"/>
          <w:sz w:val="24"/>
          <w:szCs w:val="24"/>
        </w:rPr>
        <w:t>apdrošināt</w:t>
      </w:r>
      <w:r w:rsidR="00D60323">
        <w:rPr>
          <w:rFonts w:asciiTheme="majorBidi" w:hAnsiTheme="majorBidi" w:cstheme="majorBidi"/>
          <w:sz w:val="24"/>
          <w:szCs w:val="24"/>
        </w:rPr>
        <w:t>iem</w:t>
      </w:r>
      <w:r w:rsidR="001D303D" w:rsidRPr="00A27A3F">
        <w:rPr>
          <w:rFonts w:asciiTheme="majorBidi" w:hAnsiTheme="majorBidi" w:cstheme="majorBidi"/>
          <w:sz w:val="24"/>
          <w:szCs w:val="24"/>
        </w:rPr>
        <w:t>, kas ļau</w:t>
      </w:r>
      <w:r w:rsidR="000A5BF3">
        <w:rPr>
          <w:rFonts w:asciiTheme="majorBidi" w:hAnsiTheme="majorBidi" w:cstheme="majorBidi"/>
          <w:sz w:val="24"/>
          <w:szCs w:val="24"/>
        </w:rPr>
        <w:t>j</w:t>
      </w:r>
      <w:r w:rsidR="001D303D" w:rsidRPr="00A27A3F">
        <w:rPr>
          <w:rFonts w:asciiTheme="majorBidi" w:hAnsiTheme="majorBidi" w:cstheme="majorBidi"/>
          <w:sz w:val="24"/>
          <w:szCs w:val="24"/>
        </w:rPr>
        <w:t xml:space="preserve"> vērst pret to atlīdzības prasību, ja zaudējumi radušies pārvadātāja vainas dēļ</w:t>
      </w:r>
      <w:r w:rsidR="000A5BF3">
        <w:rPr>
          <w:rFonts w:asciiTheme="majorBidi" w:hAnsiTheme="majorBidi" w:cstheme="majorBidi"/>
          <w:sz w:val="24"/>
          <w:szCs w:val="24"/>
        </w:rPr>
        <w:t>.</w:t>
      </w:r>
      <w:r w:rsidR="00C916E1">
        <w:rPr>
          <w:rFonts w:asciiTheme="majorBidi" w:hAnsiTheme="majorBidi" w:cstheme="majorBidi"/>
          <w:sz w:val="24"/>
          <w:szCs w:val="24"/>
        </w:rPr>
        <w:t xml:space="preserve"> </w:t>
      </w:r>
    </w:p>
    <w:p w14:paraId="08069066" w14:textId="77777777" w:rsidR="00C940B3" w:rsidRPr="00A27A3F" w:rsidRDefault="00C940B3" w:rsidP="00F15032">
      <w:pPr>
        <w:pStyle w:val="Sarakstarindkopa"/>
        <w:ind w:left="709"/>
        <w:rPr>
          <w:rFonts w:asciiTheme="majorBidi" w:hAnsiTheme="majorBidi" w:cstheme="majorBidi"/>
          <w:sz w:val="24"/>
          <w:szCs w:val="24"/>
        </w:rPr>
      </w:pPr>
    </w:p>
    <w:p w14:paraId="7A1DFB93" w14:textId="78EB35A7" w:rsidR="000612F5" w:rsidRDefault="00B967B2" w:rsidP="00F15032">
      <w:pPr>
        <w:ind w:firstLine="720"/>
        <w:jc w:val="both"/>
        <w:rPr>
          <w:rFonts w:asciiTheme="majorBidi" w:hAnsiTheme="majorBidi" w:cstheme="majorBidi"/>
          <w:sz w:val="24"/>
          <w:szCs w:val="24"/>
        </w:rPr>
      </w:pPr>
      <w:r>
        <w:rPr>
          <w:rFonts w:asciiTheme="majorBidi" w:hAnsiTheme="majorBidi" w:cstheme="majorBidi"/>
          <w:sz w:val="24"/>
          <w:szCs w:val="24"/>
        </w:rPr>
        <w:t>M</w:t>
      </w:r>
      <w:r w:rsidR="00D6235E" w:rsidRPr="00A27A3F">
        <w:rPr>
          <w:rFonts w:asciiTheme="majorBidi" w:hAnsiTheme="majorBidi" w:cstheme="majorBidi"/>
          <w:sz w:val="24"/>
          <w:szCs w:val="24"/>
        </w:rPr>
        <w:t xml:space="preserve">uzejs, kurš </w:t>
      </w:r>
      <w:r w:rsidR="00E944AE" w:rsidRPr="00A27A3F">
        <w:rPr>
          <w:rFonts w:asciiTheme="majorBidi" w:hAnsiTheme="majorBidi" w:cstheme="majorBidi"/>
          <w:sz w:val="24"/>
          <w:szCs w:val="24"/>
        </w:rPr>
        <w:t xml:space="preserve">pretendēs uz </w:t>
      </w:r>
      <w:r w:rsidR="00B04E97">
        <w:rPr>
          <w:rFonts w:asciiTheme="majorBidi" w:hAnsiTheme="majorBidi" w:cstheme="majorBidi"/>
          <w:sz w:val="24"/>
          <w:szCs w:val="24"/>
        </w:rPr>
        <w:t>valsts garantētas apdrošināšanas</w:t>
      </w:r>
      <w:r w:rsidR="00D6235E" w:rsidRPr="00A27A3F">
        <w:rPr>
          <w:rFonts w:asciiTheme="majorBidi" w:hAnsiTheme="majorBidi" w:cstheme="majorBidi"/>
          <w:sz w:val="24"/>
          <w:szCs w:val="24"/>
        </w:rPr>
        <w:t xml:space="preserve"> saņemšan</w:t>
      </w:r>
      <w:r w:rsidR="00E944AE" w:rsidRPr="00A27A3F">
        <w:rPr>
          <w:rFonts w:asciiTheme="majorBidi" w:hAnsiTheme="majorBidi" w:cstheme="majorBidi"/>
          <w:sz w:val="24"/>
          <w:szCs w:val="24"/>
        </w:rPr>
        <w:t>u,</w:t>
      </w:r>
      <w:r w:rsidR="00D6235E" w:rsidRPr="00A27A3F">
        <w:rPr>
          <w:rFonts w:asciiTheme="majorBidi" w:hAnsiTheme="majorBidi" w:cstheme="majorBidi"/>
          <w:sz w:val="24"/>
          <w:szCs w:val="24"/>
        </w:rPr>
        <w:t xml:space="preserve"> tik</w:t>
      </w:r>
      <w:r w:rsidR="00E944AE" w:rsidRPr="00A27A3F">
        <w:rPr>
          <w:rFonts w:asciiTheme="majorBidi" w:hAnsiTheme="majorBidi" w:cstheme="majorBidi"/>
          <w:sz w:val="24"/>
          <w:szCs w:val="24"/>
        </w:rPr>
        <w:t>s</w:t>
      </w:r>
      <w:r w:rsidR="00D6235E" w:rsidRPr="00A27A3F">
        <w:rPr>
          <w:rFonts w:asciiTheme="majorBidi" w:hAnsiTheme="majorBidi" w:cstheme="majorBidi"/>
          <w:sz w:val="24"/>
          <w:szCs w:val="24"/>
        </w:rPr>
        <w:t xml:space="preserve"> izvērtēts </w:t>
      </w:r>
      <w:r w:rsidR="00C55C83" w:rsidRPr="00A27A3F">
        <w:rPr>
          <w:rFonts w:asciiTheme="majorBidi" w:hAnsiTheme="majorBidi" w:cstheme="majorBidi"/>
          <w:sz w:val="24"/>
          <w:szCs w:val="24"/>
        </w:rPr>
        <w:t>trīs</w:t>
      </w:r>
      <w:r w:rsidR="00E944AE" w:rsidRPr="00A27A3F">
        <w:rPr>
          <w:rFonts w:asciiTheme="majorBidi" w:hAnsiTheme="majorBidi" w:cstheme="majorBidi"/>
          <w:sz w:val="24"/>
          <w:szCs w:val="24"/>
        </w:rPr>
        <w:t xml:space="preserve"> līmeņos</w:t>
      </w:r>
      <w:r w:rsidR="000612F5" w:rsidRPr="00A27A3F">
        <w:rPr>
          <w:rFonts w:asciiTheme="majorBidi" w:hAnsiTheme="majorBidi" w:cstheme="majorBidi"/>
          <w:sz w:val="24"/>
          <w:szCs w:val="24"/>
        </w:rPr>
        <w:t>:</w:t>
      </w:r>
    </w:p>
    <w:p w14:paraId="3D73D5FC" w14:textId="77777777" w:rsidR="00B967B2" w:rsidRPr="00A27A3F" w:rsidRDefault="00B967B2" w:rsidP="00F15032">
      <w:pPr>
        <w:ind w:firstLine="720"/>
        <w:jc w:val="both"/>
        <w:rPr>
          <w:rFonts w:asciiTheme="majorBidi" w:hAnsiTheme="majorBidi" w:cstheme="majorBidi"/>
          <w:sz w:val="24"/>
          <w:szCs w:val="24"/>
        </w:rPr>
      </w:pPr>
    </w:p>
    <w:p w14:paraId="6E4FD844" w14:textId="15576CFA" w:rsidR="000612F5" w:rsidRDefault="00C55C83" w:rsidP="00F15032">
      <w:pPr>
        <w:pStyle w:val="Sarakstarindkopa"/>
        <w:numPr>
          <w:ilvl w:val="0"/>
          <w:numId w:val="22"/>
        </w:numPr>
        <w:ind w:left="714" w:hanging="357"/>
        <w:jc w:val="both"/>
        <w:rPr>
          <w:rFonts w:asciiTheme="majorBidi" w:hAnsiTheme="majorBidi" w:cstheme="majorBidi"/>
          <w:sz w:val="24"/>
          <w:szCs w:val="24"/>
        </w:rPr>
      </w:pPr>
      <w:r w:rsidRPr="00B95A8A">
        <w:rPr>
          <w:rFonts w:asciiTheme="majorBidi" w:hAnsiTheme="majorBidi" w:cstheme="majorBidi"/>
          <w:sz w:val="24"/>
          <w:szCs w:val="24"/>
        </w:rPr>
        <w:t xml:space="preserve">pats </w:t>
      </w:r>
      <w:r w:rsidR="000612F5" w:rsidRPr="00B95A8A">
        <w:rPr>
          <w:rFonts w:asciiTheme="majorBidi" w:hAnsiTheme="majorBidi" w:cstheme="majorBidi"/>
          <w:sz w:val="24"/>
          <w:szCs w:val="24"/>
        </w:rPr>
        <w:t xml:space="preserve">muzejs </w:t>
      </w:r>
      <w:r w:rsidRPr="00B95A8A">
        <w:rPr>
          <w:rFonts w:asciiTheme="majorBidi" w:hAnsiTheme="majorBidi" w:cstheme="majorBidi"/>
          <w:sz w:val="24"/>
          <w:szCs w:val="24"/>
        </w:rPr>
        <w:t>pārliecin</w:t>
      </w:r>
      <w:r w:rsidR="000612F5" w:rsidRPr="00B95A8A">
        <w:rPr>
          <w:rFonts w:asciiTheme="majorBidi" w:hAnsiTheme="majorBidi" w:cstheme="majorBidi"/>
          <w:sz w:val="24"/>
          <w:szCs w:val="24"/>
        </w:rPr>
        <w:t>ā</w:t>
      </w:r>
      <w:r w:rsidRPr="00B95A8A">
        <w:rPr>
          <w:rFonts w:asciiTheme="majorBidi" w:hAnsiTheme="majorBidi" w:cstheme="majorBidi"/>
          <w:sz w:val="24"/>
          <w:szCs w:val="24"/>
        </w:rPr>
        <w:t xml:space="preserve">s par savām spējām </w:t>
      </w:r>
      <w:r w:rsidR="000612F5" w:rsidRPr="00B95A8A">
        <w:rPr>
          <w:rFonts w:asciiTheme="majorBidi" w:hAnsiTheme="majorBidi" w:cstheme="majorBidi"/>
          <w:sz w:val="24"/>
          <w:szCs w:val="24"/>
        </w:rPr>
        <w:t>uzņemties starptautiskās izstādes rīkošanu;</w:t>
      </w:r>
    </w:p>
    <w:p w14:paraId="2EEEAE6A" w14:textId="77777777" w:rsidR="00B967B2" w:rsidRPr="00B95A8A" w:rsidRDefault="00B967B2" w:rsidP="00F15032">
      <w:pPr>
        <w:pStyle w:val="Sarakstarindkopa"/>
        <w:ind w:left="714" w:hanging="357"/>
        <w:jc w:val="both"/>
        <w:rPr>
          <w:rFonts w:asciiTheme="majorBidi" w:hAnsiTheme="majorBidi" w:cstheme="majorBidi"/>
          <w:sz w:val="24"/>
          <w:szCs w:val="24"/>
        </w:rPr>
      </w:pPr>
    </w:p>
    <w:p w14:paraId="0305BD47" w14:textId="190A6C17" w:rsidR="0071101F" w:rsidRDefault="0071101F" w:rsidP="00F15032">
      <w:pPr>
        <w:pStyle w:val="Sarakstarindkopa"/>
        <w:numPr>
          <w:ilvl w:val="0"/>
          <w:numId w:val="22"/>
        </w:numPr>
        <w:ind w:left="714" w:hanging="357"/>
        <w:jc w:val="both"/>
        <w:rPr>
          <w:rFonts w:asciiTheme="majorBidi" w:hAnsiTheme="majorBidi" w:cstheme="majorBidi"/>
          <w:sz w:val="24"/>
          <w:szCs w:val="24"/>
        </w:rPr>
      </w:pPr>
      <w:r w:rsidRPr="0071101F">
        <w:rPr>
          <w:rFonts w:asciiTheme="majorBidi" w:hAnsiTheme="majorBidi" w:cstheme="majorBidi"/>
          <w:sz w:val="24"/>
          <w:szCs w:val="24"/>
        </w:rPr>
        <w:t>ārvalstu muzejs</w:t>
      </w:r>
      <w:r w:rsidR="002A639D">
        <w:rPr>
          <w:rFonts w:asciiTheme="majorBidi" w:hAnsiTheme="majorBidi" w:cstheme="majorBidi"/>
          <w:sz w:val="24"/>
          <w:szCs w:val="24"/>
        </w:rPr>
        <w:t xml:space="preserve"> – </w:t>
      </w:r>
      <w:r w:rsidRPr="0071101F">
        <w:rPr>
          <w:rFonts w:asciiTheme="majorBidi" w:hAnsiTheme="majorBidi" w:cstheme="majorBidi"/>
          <w:sz w:val="24"/>
          <w:szCs w:val="24"/>
        </w:rPr>
        <w:t>deponējuma devējs vērtē rīkotāja kvalifikāciju pēc augstāk minētiem kritērijiem;</w:t>
      </w:r>
    </w:p>
    <w:p w14:paraId="1832AA52" w14:textId="77777777" w:rsidR="00B967B2" w:rsidRPr="00B967B2" w:rsidRDefault="00B967B2" w:rsidP="00F15032">
      <w:pPr>
        <w:ind w:left="714" w:hanging="357"/>
        <w:rPr>
          <w:rFonts w:asciiTheme="majorBidi" w:hAnsiTheme="majorBidi" w:cstheme="majorBidi"/>
          <w:sz w:val="24"/>
          <w:szCs w:val="24"/>
        </w:rPr>
      </w:pPr>
    </w:p>
    <w:p w14:paraId="39277B10" w14:textId="0A10AC59" w:rsidR="00691FB3" w:rsidRDefault="00EA6A52" w:rsidP="00F15032">
      <w:pPr>
        <w:pStyle w:val="Sarakstarindkopa"/>
        <w:numPr>
          <w:ilvl w:val="0"/>
          <w:numId w:val="22"/>
        </w:numPr>
        <w:ind w:left="714" w:hanging="357"/>
        <w:jc w:val="both"/>
        <w:rPr>
          <w:rFonts w:asciiTheme="majorBidi" w:hAnsiTheme="majorBidi" w:cstheme="majorBidi"/>
          <w:sz w:val="24"/>
          <w:szCs w:val="24"/>
        </w:rPr>
      </w:pPr>
      <w:r w:rsidRPr="00B95A8A">
        <w:rPr>
          <w:rFonts w:asciiTheme="majorBidi" w:hAnsiTheme="majorBidi" w:cstheme="majorBidi"/>
          <w:sz w:val="24"/>
          <w:szCs w:val="24"/>
        </w:rPr>
        <w:t xml:space="preserve">muzeja kvalifikāciju </w:t>
      </w:r>
      <w:r w:rsidR="009E1FC6">
        <w:rPr>
          <w:rFonts w:asciiTheme="majorBidi" w:hAnsiTheme="majorBidi" w:cstheme="majorBidi"/>
          <w:sz w:val="24"/>
          <w:szCs w:val="24"/>
        </w:rPr>
        <w:t>valsts garantētas apdrošināšanas</w:t>
      </w:r>
      <w:r w:rsidR="00C93E72" w:rsidRPr="00B95A8A">
        <w:rPr>
          <w:rFonts w:asciiTheme="majorBidi" w:hAnsiTheme="majorBidi" w:cstheme="majorBidi"/>
          <w:sz w:val="24"/>
          <w:szCs w:val="24"/>
        </w:rPr>
        <w:t xml:space="preserve"> </w:t>
      </w:r>
      <w:r w:rsidRPr="00B95A8A">
        <w:rPr>
          <w:rFonts w:asciiTheme="majorBidi" w:hAnsiTheme="majorBidi" w:cstheme="majorBidi"/>
          <w:sz w:val="24"/>
          <w:szCs w:val="24"/>
        </w:rPr>
        <w:t xml:space="preserve">saņemšanai vērtē VG </w:t>
      </w:r>
      <w:r w:rsidR="00CE7076">
        <w:rPr>
          <w:rFonts w:asciiTheme="majorBidi" w:hAnsiTheme="majorBidi" w:cstheme="majorBidi"/>
          <w:sz w:val="24"/>
          <w:szCs w:val="24"/>
        </w:rPr>
        <w:t>sistēmu</w:t>
      </w:r>
      <w:r w:rsidR="00CE7076" w:rsidRPr="00B95A8A">
        <w:rPr>
          <w:rFonts w:asciiTheme="majorBidi" w:hAnsiTheme="majorBidi" w:cstheme="majorBidi"/>
          <w:sz w:val="24"/>
          <w:szCs w:val="24"/>
        </w:rPr>
        <w:t xml:space="preserve"> </w:t>
      </w:r>
      <w:r w:rsidR="0000224F" w:rsidRPr="00B95A8A">
        <w:rPr>
          <w:rFonts w:asciiTheme="majorBidi" w:hAnsiTheme="majorBidi" w:cstheme="majorBidi"/>
          <w:sz w:val="24"/>
          <w:szCs w:val="24"/>
        </w:rPr>
        <w:t>administrējošie eksperti.</w:t>
      </w:r>
    </w:p>
    <w:p w14:paraId="5B4F4F07" w14:textId="77777777" w:rsidR="00B967B2" w:rsidRPr="00B967B2" w:rsidRDefault="00B967B2" w:rsidP="00F15032">
      <w:pPr>
        <w:jc w:val="both"/>
        <w:rPr>
          <w:rFonts w:asciiTheme="majorBidi" w:hAnsiTheme="majorBidi" w:cstheme="majorBidi"/>
          <w:sz w:val="24"/>
          <w:szCs w:val="24"/>
        </w:rPr>
      </w:pPr>
    </w:p>
    <w:p w14:paraId="0E7A03D5" w14:textId="30CEA965" w:rsidR="00BA185E" w:rsidRDefault="003F4219" w:rsidP="00F15032">
      <w:pPr>
        <w:ind w:firstLine="720"/>
        <w:jc w:val="both"/>
        <w:rPr>
          <w:rFonts w:asciiTheme="majorBidi" w:hAnsiTheme="majorBidi" w:cstheme="majorBidi"/>
          <w:sz w:val="24"/>
          <w:szCs w:val="24"/>
        </w:rPr>
      </w:pPr>
      <w:r>
        <w:rPr>
          <w:rFonts w:asciiTheme="majorBidi" w:hAnsiTheme="majorBidi" w:cstheme="majorBidi"/>
          <w:sz w:val="24"/>
          <w:szCs w:val="24"/>
        </w:rPr>
        <w:t>Teorētiski iespējamie riski</w:t>
      </w:r>
      <w:r w:rsidR="00671077">
        <w:rPr>
          <w:rFonts w:asciiTheme="majorBidi" w:hAnsiTheme="majorBidi" w:cstheme="majorBidi"/>
          <w:sz w:val="24"/>
          <w:szCs w:val="24"/>
        </w:rPr>
        <w:t xml:space="preserve">, eksponējot priekšmetus muzejā, ir: </w:t>
      </w:r>
      <w:r w:rsidR="008742AA">
        <w:rPr>
          <w:rFonts w:asciiTheme="majorBidi" w:hAnsiTheme="majorBidi" w:cstheme="majorBidi"/>
          <w:sz w:val="24"/>
          <w:szCs w:val="24"/>
        </w:rPr>
        <w:t xml:space="preserve">trešo pušu ļaunprātīgā rīcība (zādzība, mehānisks bojājums) vai </w:t>
      </w:r>
      <w:r w:rsidR="007C75FD">
        <w:rPr>
          <w:rFonts w:asciiTheme="majorBidi" w:hAnsiTheme="majorBidi" w:cstheme="majorBidi"/>
          <w:sz w:val="24"/>
          <w:szCs w:val="24"/>
        </w:rPr>
        <w:t xml:space="preserve">nelaimes gadījumi izstādes </w:t>
      </w:r>
      <w:r w:rsidR="00A53701">
        <w:rPr>
          <w:rFonts w:asciiTheme="majorBidi" w:hAnsiTheme="majorBidi" w:cstheme="majorBidi"/>
          <w:sz w:val="24"/>
          <w:szCs w:val="24"/>
        </w:rPr>
        <w:t>montāžas</w:t>
      </w:r>
      <w:r w:rsidR="007C75FD">
        <w:rPr>
          <w:rFonts w:asciiTheme="majorBidi" w:hAnsiTheme="majorBidi" w:cstheme="majorBidi"/>
          <w:sz w:val="24"/>
          <w:szCs w:val="24"/>
        </w:rPr>
        <w:t>/</w:t>
      </w:r>
      <w:r w:rsidR="00A53701">
        <w:rPr>
          <w:rFonts w:asciiTheme="majorBidi" w:hAnsiTheme="majorBidi" w:cstheme="majorBidi"/>
          <w:sz w:val="24"/>
          <w:szCs w:val="24"/>
        </w:rPr>
        <w:t>demontāžas</w:t>
      </w:r>
      <w:r w:rsidR="007C75FD">
        <w:rPr>
          <w:rFonts w:asciiTheme="majorBidi" w:hAnsiTheme="majorBidi" w:cstheme="majorBidi"/>
          <w:sz w:val="24"/>
          <w:szCs w:val="24"/>
        </w:rPr>
        <w:t xml:space="preserve"> vai priekšmeta pakošanas laikā </w:t>
      </w:r>
      <w:r w:rsidR="001D16EB">
        <w:rPr>
          <w:rFonts w:asciiTheme="majorBidi" w:hAnsiTheme="majorBidi" w:cstheme="majorBidi"/>
          <w:sz w:val="24"/>
          <w:szCs w:val="24"/>
        </w:rPr>
        <w:t xml:space="preserve">(piem., trauslu priekšmetu </w:t>
      </w:r>
      <w:r w:rsidR="00671077">
        <w:rPr>
          <w:rFonts w:asciiTheme="majorBidi" w:hAnsiTheme="majorBidi" w:cstheme="majorBidi"/>
          <w:sz w:val="24"/>
          <w:szCs w:val="24"/>
        </w:rPr>
        <w:t>iespēja</w:t>
      </w:r>
      <w:r w:rsidR="001D16EB">
        <w:rPr>
          <w:rFonts w:asciiTheme="majorBidi" w:hAnsiTheme="majorBidi" w:cstheme="majorBidi"/>
          <w:sz w:val="24"/>
          <w:szCs w:val="24"/>
        </w:rPr>
        <w:t>mi bojājumi vai plīsumi</w:t>
      </w:r>
      <w:r w:rsidR="00671077">
        <w:rPr>
          <w:rFonts w:asciiTheme="majorBidi" w:hAnsiTheme="majorBidi" w:cstheme="majorBidi"/>
          <w:sz w:val="24"/>
          <w:szCs w:val="24"/>
        </w:rPr>
        <w:t>)</w:t>
      </w:r>
      <w:r w:rsidR="001D16EB">
        <w:rPr>
          <w:rFonts w:asciiTheme="majorBidi" w:hAnsiTheme="majorBidi" w:cstheme="majorBidi"/>
          <w:sz w:val="24"/>
          <w:szCs w:val="24"/>
        </w:rPr>
        <w:t xml:space="preserve">. </w:t>
      </w:r>
      <w:r w:rsidR="001D68FB">
        <w:rPr>
          <w:rFonts w:asciiTheme="majorBidi" w:hAnsiTheme="majorBidi" w:cstheme="majorBidi"/>
          <w:sz w:val="24"/>
          <w:szCs w:val="24"/>
        </w:rPr>
        <w:t>Šie riski tiek vadīti</w:t>
      </w:r>
      <w:r w:rsidR="009102D9">
        <w:rPr>
          <w:rFonts w:asciiTheme="majorBidi" w:hAnsiTheme="majorBidi" w:cstheme="majorBidi"/>
          <w:sz w:val="24"/>
          <w:szCs w:val="24"/>
        </w:rPr>
        <w:t xml:space="preserve"> ar muzejā ierīkotajām video novērošanas un signalizācijas sistēmām</w:t>
      </w:r>
      <w:r w:rsidR="00AA3D22">
        <w:rPr>
          <w:rFonts w:asciiTheme="majorBidi" w:hAnsiTheme="majorBidi" w:cstheme="majorBidi"/>
          <w:sz w:val="24"/>
          <w:szCs w:val="24"/>
        </w:rPr>
        <w:t xml:space="preserve">, </w:t>
      </w:r>
      <w:r w:rsidR="001D68FB">
        <w:rPr>
          <w:rFonts w:asciiTheme="majorBidi" w:hAnsiTheme="majorBidi" w:cstheme="majorBidi"/>
          <w:sz w:val="24"/>
          <w:szCs w:val="24"/>
        </w:rPr>
        <w:t>atbilstoš</w:t>
      </w:r>
      <w:r w:rsidR="00AA3D22">
        <w:rPr>
          <w:rFonts w:asciiTheme="majorBidi" w:hAnsiTheme="majorBidi" w:cstheme="majorBidi"/>
          <w:sz w:val="24"/>
          <w:szCs w:val="24"/>
        </w:rPr>
        <w:t>ā</w:t>
      </w:r>
      <w:r w:rsidR="00932C90">
        <w:rPr>
          <w:rFonts w:asciiTheme="majorBidi" w:hAnsiTheme="majorBidi" w:cstheme="majorBidi"/>
          <w:sz w:val="24"/>
          <w:szCs w:val="24"/>
        </w:rPr>
        <w:t>m</w:t>
      </w:r>
      <w:r w:rsidR="001D68FB">
        <w:rPr>
          <w:rFonts w:asciiTheme="majorBidi" w:hAnsiTheme="majorBidi" w:cstheme="majorBidi"/>
          <w:sz w:val="24"/>
          <w:szCs w:val="24"/>
        </w:rPr>
        <w:t xml:space="preserve"> </w:t>
      </w:r>
      <w:r w:rsidR="00932C90">
        <w:rPr>
          <w:rFonts w:asciiTheme="majorBidi" w:hAnsiTheme="majorBidi" w:cstheme="majorBidi"/>
          <w:sz w:val="24"/>
          <w:szCs w:val="24"/>
        </w:rPr>
        <w:t xml:space="preserve">gleznu </w:t>
      </w:r>
      <w:r w:rsidR="001D68FB">
        <w:rPr>
          <w:rFonts w:asciiTheme="majorBidi" w:hAnsiTheme="majorBidi" w:cstheme="majorBidi"/>
          <w:sz w:val="24"/>
          <w:szCs w:val="24"/>
        </w:rPr>
        <w:t>kāršanas sistēm</w:t>
      </w:r>
      <w:r w:rsidR="00AA3D22">
        <w:rPr>
          <w:rFonts w:asciiTheme="majorBidi" w:hAnsiTheme="majorBidi" w:cstheme="majorBidi"/>
          <w:sz w:val="24"/>
          <w:szCs w:val="24"/>
        </w:rPr>
        <w:t>ām</w:t>
      </w:r>
      <w:r w:rsidR="001D68FB">
        <w:rPr>
          <w:rFonts w:asciiTheme="majorBidi" w:hAnsiTheme="majorBidi" w:cstheme="majorBidi"/>
          <w:sz w:val="24"/>
          <w:szCs w:val="24"/>
        </w:rPr>
        <w:t>, individuāl</w:t>
      </w:r>
      <w:r w:rsidR="00AA3D22">
        <w:rPr>
          <w:rFonts w:asciiTheme="majorBidi" w:hAnsiTheme="majorBidi" w:cstheme="majorBidi"/>
          <w:sz w:val="24"/>
          <w:szCs w:val="24"/>
        </w:rPr>
        <w:t>u</w:t>
      </w:r>
      <w:r w:rsidR="001D68FB">
        <w:rPr>
          <w:rFonts w:asciiTheme="majorBidi" w:hAnsiTheme="majorBidi" w:cstheme="majorBidi"/>
          <w:sz w:val="24"/>
          <w:szCs w:val="24"/>
        </w:rPr>
        <w:t xml:space="preserve"> signalizācij</w:t>
      </w:r>
      <w:r w:rsidR="00AA3D22">
        <w:rPr>
          <w:rFonts w:asciiTheme="majorBidi" w:hAnsiTheme="majorBidi" w:cstheme="majorBidi"/>
          <w:sz w:val="24"/>
          <w:szCs w:val="24"/>
        </w:rPr>
        <w:t>u</w:t>
      </w:r>
      <w:r w:rsidR="001D68FB">
        <w:rPr>
          <w:rFonts w:asciiTheme="majorBidi" w:hAnsiTheme="majorBidi" w:cstheme="majorBidi"/>
          <w:sz w:val="24"/>
          <w:szCs w:val="24"/>
        </w:rPr>
        <w:t xml:space="preserve"> vai eksponēšan</w:t>
      </w:r>
      <w:r w:rsidR="00AA3D22">
        <w:rPr>
          <w:rFonts w:asciiTheme="majorBidi" w:hAnsiTheme="majorBidi" w:cstheme="majorBidi"/>
          <w:sz w:val="24"/>
          <w:szCs w:val="24"/>
        </w:rPr>
        <w:t>u</w:t>
      </w:r>
      <w:r w:rsidR="001D68FB">
        <w:rPr>
          <w:rFonts w:asciiTheme="majorBidi" w:hAnsiTheme="majorBidi" w:cstheme="majorBidi"/>
          <w:sz w:val="24"/>
          <w:szCs w:val="24"/>
        </w:rPr>
        <w:t xml:space="preserve"> slēdzamās vitrīnās</w:t>
      </w:r>
      <w:r w:rsidR="00C724CE">
        <w:rPr>
          <w:rFonts w:asciiTheme="majorBidi" w:hAnsiTheme="majorBidi" w:cstheme="majorBidi"/>
          <w:sz w:val="24"/>
          <w:szCs w:val="24"/>
        </w:rPr>
        <w:t xml:space="preserve">, </w:t>
      </w:r>
      <w:r w:rsidR="00AA3D22">
        <w:rPr>
          <w:rFonts w:asciiTheme="majorBidi" w:hAnsiTheme="majorBidi" w:cstheme="majorBidi"/>
          <w:sz w:val="24"/>
          <w:szCs w:val="24"/>
        </w:rPr>
        <w:t xml:space="preserve">kā arī </w:t>
      </w:r>
      <w:r w:rsidR="00C724CE">
        <w:rPr>
          <w:rFonts w:asciiTheme="majorBidi" w:hAnsiTheme="majorBidi" w:cstheme="majorBidi"/>
          <w:sz w:val="24"/>
          <w:szCs w:val="24"/>
        </w:rPr>
        <w:t xml:space="preserve">veicot ikdienas </w:t>
      </w:r>
      <w:r w:rsidR="004B55AB">
        <w:rPr>
          <w:rFonts w:asciiTheme="majorBidi" w:hAnsiTheme="majorBidi" w:cstheme="majorBidi"/>
          <w:sz w:val="24"/>
          <w:szCs w:val="24"/>
        </w:rPr>
        <w:t xml:space="preserve">fizisku </w:t>
      </w:r>
      <w:r w:rsidR="00C724CE">
        <w:rPr>
          <w:rFonts w:asciiTheme="majorBidi" w:hAnsiTheme="majorBidi" w:cstheme="majorBidi"/>
          <w:sz w:val="24"/>
          <w:szCs w:val="24"/>
        </w:rPr>
        <w:t>uzraudzīšanu muzeja darba laikā</w:t>
      </w:r>
      <w:r w:rsidR="004B55AB">
        <w:rPr>
          <w:rFonts w:asciiTheme="majorBidi" w:hAnsiTheme="majorBidi" w:cstheme="majorBidi"/>
          <w:sz w:val="24"/>
          <w:szCs w:val="24"/>
        </w:rPr>
        <w:t>.</w:t>
      </w:r>
      <w:r w:rsidR="00AA3D22">
        <w:rPr>
          <w:rFonts w:asciiTheme="majorBidi" w:hAnsiTheme="majorBidi" w:cstheme="majorBidi"/>
          <w:sz w:val="24"/>
          <w:szCs w:val="24"/>
        </w:rPr>
        <w:t xml:space="preserve"> </w:t>
      </w:r>
      <w:r w:rsidR="003D5638">
        <w:rPr>
          <w:rFonts w:asciiTheme="majorBidi" w:hAnsiTheme="majorBidi" w:cstheme="majorBidi"/>
          <w:sz w:val="24"/>
          <w:szCs w:val="24"/>
        </w:rPr>
        <w:t xml:space="preserve">Muzeja priekšmetu pakošanu un izstāžu </w:t>
      </w:r>
      <w:r w:rsidR="00AB0ECC">
        <w:rPr>
          <w:rFonts w:asciiTheme="majorBidi" w:hAnsiTheme="majorBidi" w:cstheme="majorBidi"/>
          <w:sz w:val="24"/>
          <w:szCs w:val="24"/>
        </w:rPr>
        <w:t>iekārtošanu</w:t>
      </w:r>
      <w:r w:rsidR="003D5638">
        <w:rPr>
          <w:rFonts w:asciiTheme="majorBidi" w:hAnsiTheme="majorBidi" w:cstheme="majorBidi"/>
          <w:sz w:val="24"/>
          <w:szCs w:val="24"/>
        </w:rPr>
        <w:t xml:space="preserve"> veic tikai atbilstoši kvalificēti muzeja darbinieki, </w:t>
      </w:r>
      <w:r w:rsidR="00E7796C">
        <w:rPr>
          <w:rFonts w:asciiTheme="majorBidi" w:hAnsiTheme="majorBidi" w:cstheme="majorBidi"/>
          <w:sz w:val="24"/>
          <w:szCs w:val="24"/>
        </w:rPr>
        <w:t>tajā skaitā – restauratori.</w:t>
      </w:r>
      <w:r w:rsidR="007D0D6A">
        <w:rPr>
          <w:rFonts w:asciiTheme="majorBidi" w:hAnsiTheme="majorBidi" w:cstheme="majorBidi"/>
          <w:sz w:val="24"/>
          <w:szCs w:val="24"/>
        </w:rPr>
        <w:t xml:space="preserve"> Pieņemot eksponātus pirms izstādes</w:t>
      </w:r>
      <w:r w:rsidR="00846C3E">
        <w:rPr>
          <w:rFonts w:asciiTheme="majorBidi" w:hAnsiTheme="majorBidi" w:cstheme="majorBidi"/>
          <w:sz w:val="24"/>
          <w:szCs w:val="24"/>
        </w:rPr>
        <w:t xml:space="preserve"> (izpakojot)</w:t>
      </w:r>
      <w:r w:rsidR="007D0D6A">
        <w:rPr>
          <w:rFonts w:asciiTheme="majorBidi" w:hAnsiTheme="majorBidi" w:cstheme="majorBidi"/>
          <w:sz w:val="24"/>
          <w:szCs w:val="24"/>
        </w:rPr>
        <w:t xml:space="preserve">, tiek veikta </w:t>
      </w:r>
      <w:r w:rsidR="00846C3E">
        <w:rPr>
          <w:rFonts w:asciiTheme="majorBidi" w:hAnsiTheme="majorBidi" w:cstheme="majorBidi"/>
          <w:sz w:val="24"/>
          <w:szCs w:val="24"/>
        </w:rPr>
        <w:t>katra ek</w:t>
      </w:r>
      <w:r w:rsidR="00A96413">
        <w:rPr>
          <w:rFonts w:asciiTheme="majorBidi" w:hAnsiTheme="majorBidi" w:cstheme="majorBidi"/>
          <w:sz w:val="24"/>
          <w:szCs w:val="24"/>
        </w:rPr>
        <w:t>s</w:t>
      </w:r>
      <w:r w:rsidR="00846C3E">
        <w:rPr>
          <w:rFonts w:asciiTheme="majorBidi" w:hAnsiTheme="majorBidi" w:cstheme="majorBidi"/>
          <w:sz w:val="24"/>
          <w:szCs w:val="24"/>
        </w:rPr>
        <w:t xml:space="preserve">ponāta </w:t>
      </w:r>
      <w:r w:rsidR="007D0D6A">
        <w:rPr>
          <w:rFonts w:asciiTheme="majorBidi" w:hAnsiTheme="majorBidi" w:cstheme="majorBidi"/>
          <w:sz w:val="24"/>
          <w:szCs w:val="24"/>
        </w:rPr>
        <w:t xml:space="preserve">saglabātības stāvokļa pārbaude, </w:t>
      </w:r>
      <w:r w:rsidR="0023411F">
        <w:rPr>
          <w:rFonts w:asciiTheme="majorBidi" w:hAnsiTheme="majorBidi" w:cstheme="majorBidi"/>
          <w:sz w:val="24"/>
          <w:szCs w:val="24"/>
        </w:rPr>
        <w:t>tas tiek fiksēts abu pušu parakstītā protokolā</w:t>
      </w:r>
      <w:r w:rsidR="00A96413">
        <w:rPr>
          <w:rFonts w:asciiTheme="majorBidi" w:hAnsiTheme="majorBidi" w:cstheme="majorBidi"/>
          <w:sz w:val="24"/>
          <w:szCs w:val="24"/>
        </w:rPr>
        <w:t>, kas ietver arī foto fiksāciju</w:t>
      </w:r>
      <w:r w:rsidR="00846C3E">
        <w:rPr>
          <w:rFonts w:asciiTheme="majorBidi" w:hAnsiTheme="majorBidi" w:cstheme="majorBidi"/>
          <w:sz w:val="24"/>
          <w:szCs w:val="24"/>
        </w:rPr>
        <w:t>.</w:t>
      </w:r>
    </w:p>
    <w:p w14:paraId="69FBB14D" w14:textId="77777777" w:rsidR="000508C1" w:rsidRDefault="000508C1" w:rsidP="00F15032">
      <w:pPr>
        <w:ind w:firstLine="720"/>
        <w:jc w:val="both"/>
        <w:rPr>
          <w:rFonts w:asciiTheme="majorBidi" w:hAnsiTheme="majorBidi" w:cstheme="majorBidi"/>
          <w:sz w:val="24"/>
          <w:szCs w:val="24"/>
        </w:rPr>
      </w:pPr>
    </w:p>
    <w:p w14:paraId="529B7C30" w14:textId="6C14AD80" w:rsidR="00BB537C" w:rsidRDefault="003F1963" w:rsidP="00F15032">
      <w:pPr>
        <w:ind w:firstLine="720"/>
        <w:jc w:val="both"/>
        <w:rPr>
          <w:rFonts w:asciiTheme="majorBidi" w:hAnsiTheme="majorBidi" w:cstheme="majorBidi"/>
          <w:sz w:val="24"/>
          <w:szCs w:val="24"/>
        </w:rPr>
      </w:pPr>
      <w:r>
        <w:rPr>
          <w:rFonts w:asciiTheme="majorBidi" w:hAnsiTheme="majorBidi" w:cstheme="majorBidi"/>
          <w:sz w:val="24"/>
          <w:szCs w:val="24"/>
        </w:rPr>
        <w:t>Pēdējās desmitgadēs LNMM praksē nav bijuši apdrošināšanas atlīdzības izmaksas gadījumi.</w:t>
      </w:r>
    </w:p>
    <w:p w14:paraId="2DF5B455" w14:textId="77777777" w:rsidR="000508C1" w:rsidRDefault="000508C1" w:rsidP="00F15032">
      <w:pPr>
        <w:ind w:firstLine="720"/>
        <w:jc w:val="both"/>
        <w:rPr>
          <w:rFonts w:asciiTheme="majorBidi" w:hAnsiTheme="majorBidi" w:cstheme="majorBidi"/>
          <w:sz w:val="24"/>
          <w:szCs w:val="24"/>
        </w:rPr>
      </w:pPr>
    </w:p>
    <w:p w14:paraId="05E88DD8" w14:textId="0A7480A6" w:rsidR="00DA59E4" w:rsidRDefault="00A02D87" w:rsidP="00F15032">
      <w:pPr>
        <w:ind w:firstLine="720"/>
        <w:jc w:val="both"/>
        <w:rPr>
          <w:rFonts w:asciiTheme="majorBidi" w:hAnsiTheme="majorBidi" w:cstheme="majorBidi"/>
          <w:sz w:val="24"/>
          <w:szCs w:val="24"/>
        </w:rPr>
      </w:pPr>
      <w:r>
        <w:rPr>
          <w:rFonts w:asciiTheme="majorBidi" w:hAnsiTheme="majorBidi" w:cstheme="majorBidi"/>
          <w:sz w:val="24"/>
          <w:szCs w:val="24"/>
        </w:rPr>
        <w:t xml:space="preserve">Eventuālu novēršamu bojājumu gadījumā LNMM štatā ir 10 augsti kvalificēti restauratori, </w:t>
      </w:r>
      <w:r w:rsidR="00C337CE">
        <w:rPr>
          <w:rFonts w:asciiTheme="majorBidi" w:hAnsiTheme="majorBidi" w:cstheme="majorBidi"/>
          <w:sz w:val="24"/>
          <w:szCs w:val="24"/>
        </w:rPr>
        <w:t>kuri var veikt plaša spektra mākslas darbu restaurācijas darbus mūsdienīgās un profesionāli aprīkotās restaurācijas darbnīcās.</w:t>
      </w:r>
    </w:p>
    <w:p w14:paraId="4FA73819" w14:textId="77777777" w:rsidR="00E93E07" w:rsidRPr="00A27A3F" w:rsidRDefault="00E93E07" w:rsidP="00F15032">
      <w:pPr>
        <w:ind w:firstLine="720"/>
        <w:jc w:val="both"/>
        <w:rPr>
          <w:rFonts w:asciiTheme="majorBidi" w:hAnsiTheme="majorBidi" w:cstheme="majorBidi"/>
          <w:sz w:val="24"/>
          <w:szCs w:val="24"/>
        </w:rPr>
      </w:pPr>
    </w:p>
    <w:p w14:paraId="303C280A" w14:textId="6E3DF80A" w:rsidR="00413EDE" w:rsidRDefault="004B4F6C" w:rsidP="00F15032">
      <w:pPr>
        <w:ind w:firstLine="720"/>
        <w:jc w:val="both"/>
        <w:rPr>
          <w:rFonts w:asciiTheme="majorBidi" w:hAnsiTheme="majorBidi" w:cstheme="majorBidi"/>
          <w:sz w:val="24"/>
          <w:szCs w:val="24"/>
        </w:rPr>
      </w:pPr>
      <w:r w:rsidRPr="007065E2">
        <w:rPr>
          <w:rFonts w:asciiTheme="majorBidi" w:hAnsiTheme="majorBidi" w:cstheme="majorBidi"/>
          <w:sz w:val="24"/>
          <w:szCs w:val="24"/>
        </w:rPr>
        <w:t xml:space="preserve">Latvijā ir ierobežots </w:t>
      </w:r>
      <w:r w:rsidR="003D0BF3" w:rsidRPr="007065E2">
        <w:rPr>
          <w:rFonts w:asciiTheme="majorBidi" w:hAnsiTheme="majorBidi" w:cstheme="majorBidi"/>
          <w:sz w:val="24"/>
          <w:szCs w:val="24"/>
        </w:rPr>
        <w:t xml:space="preserve">akreditēto </w:t>
      </w:r>
      <w:r w:rsidR="009D32BA">
        <w:rPr>
          <w:rFonts w:asciiTheme="majorBidi" w:hAnsiTheme="majorBidi" w:cstheme="majorBidi"/>
          <w:sz w:val="24"/>
          <w:szCs w:val="24"/>
        </w:rPr>
        <w:t xml:space="preserve">valsts </w:t>
      </w:r>
      <w:r w:rsidRPr="007065E2">
        <w:rPr>
          <w:rFonts w:asciiTheme="majorBidi" w:hAnsiTheme="majorBidi" w:cstheme="majorBidi"/>
          <w:sz w:val="24"/>
          <w:szCs w:val="24"/>
        </w:rPr>
        <w:t>muzeju skaits, kuri kvalificējas starptautisko izstāžu</w:t>
      </w:r>
      <w:r w:rsidRPr="00A27A3F">
        <w:rPr>
          <w:rFonts w:asciiTheme="majorBidi" w:hAnsiTheme="majorBidi" w:cstheme="majorBidi"/>
          <w:sz w:val="24"/>
          <w:szCs w:val="24"/>
        </w:rPr>
        <w:t xml:space="preserve"> rīkošanas prasībām</w:t>
      </w:r>
      <w:r w:rsidR="001B5AD5" w:rsidRPr="00A27A3F">
        <w:rPr>
          <w:rFonts w:asciiTheme="majorBidi" w:hAnsiTheme="majorBidi" w:cstheme="majorBidi"/>
          <w:sz w:val="24"/>
          <w:szCs w:val="24"/>
        </w:rPr>
        <w:t>. G</w:t>
      </w:r>
      <w:r w:rsidR="00413EDE" w:rsidRPr="00A27A3F">
        <w:rPr>
          <w:rFonts w:asciiTheme="majorBidi" w:hAnsiTheme="majorBidi" w:cstheme="majorBidi"/>
          <w:sz w:val="24"/>
          <w:szCs w:val="24"/>
        </w:rPr>
        <w:t xml:space="preserve">alvenokārt tie ir muzeji, kuri darbojas rekonstruētās </w:t>
      </w:r>
      <w:r w:rsidR="00201863" w:rsidRPr="00A27A3F">
        <w:rPr>
          <w:rFonts w:asciiTheme="majorBidi" w:hAnsiTheme="majorBidi" w:cstheme="majorBidi"/>
          <w:sz w:val="24"/>
          <w:szCs w:val="24"/>
        </w:rPr>
        <w:t xml:space="preserve">vai </w:t>
      </w:r>
      <w:r w:rsidR="00413EDE" w:rsidRPr="00A27A3F">
        <w:rPr>
          <w:rFonts w:asciiTheme="majorBidi" w:hAnsiTheme="majorBidi" w:cstheme="majorBidi"/>
          <w:sz w:val="24"/>
          <w:szCs w:val="24"/>
        </w:rPr>
        <w:t xml:space="preserve">mūsdienu drošības standartiem </w:t>
      </w:r>
      <w:r w:rsidR="00201863" w:rsidRPr="00A27A3F">
        <w:rPr>
          <w:rFonts w:asciiTheme="majorBidi" w:hAnsiTheme="majorBidi" w:cstheme="majorBidi"/>
          <w:sz w:val="24"/>
          <w:szCs w:val="24"/>
        </w:rPr>
        <w:t>pielāgotās</w:t>
      </w:r>
      <w:r w:rsidR="00413EDE" w:rsidRPr="00A27A3F">
        <w:rPr>
          <w:rFonts w:asciiTheme="majorBidi" w:hAnsiTheme="majorBidi" w:cstheme="majorBidi"/>
          <w:sz w:val="24"/>
          <w:szCs w:val="24"/>
        </w:rPr>
        <w:t xml:space="preserve"> ēkās</w:t>
      </w:r>
      <w:r w:rsidR="00201863" w:rsidRPr="00A27A3F">
        <w:rPr>
          <w:rFonts w:asciiTheme="majorBidi" w:hAnsiTheme="majorBidi" w:cstheme="majorBidi"/>
          <w:sz w:val="24"/>
          <w:szCs w:val="24"/>
        </w:rPr>
        <w:t>, vēlams, ar atsevišķām izstāžu zālēm</w:t>
      </w:r>
      <w:r w:rsidR="00BA309D" w:rsidRPr="00A27A3F">
        <w:rPr>
          <w:rFonts w:asciiTheme="majorBidi" w:hAnsiTheme="majorBidi" w:cstheme="majorBidi"/>
          <w:sz w:val="24"/>
          <w:szCs w:val="24"/>
        </w:rPr>
        <w:t>:</w:t>
      </w:r>
    </w:p>
    <w:p w14:paraId="485D04CE" w14:textId="77777777" w:rsidR="000508C1" w:rsidRPr="00A27A3F" w:rsidRDefault="000508C1" w:rsidP="00F15032">
      <w:pPr>
        <w:ind w:firstLine="720"/>
        <w:jc w:val="both"/>
        <w:rPr>
          <w:rFonts w:asciiTheme="majorBidi" w:hAnsiTheme="majorBidi" w:cstheme="majorBidi"/>
          <w:sz w:val="24"/>
          <w:szCs w:val="24"/>
        </w:rPr>
      </w:pPr>
    </w:p>
    <w:p w14:paraId="41FA5997" w14:textId="2B5E32D9" w:rsidR="00BA309D" w:rsidRDefault="00760CC2" w:rsidP="00F15032">
      <w:pPr>
        <w:pStyle w:val="Sarakstarindkopa"/>
        <w:numPr>
          <w:ilvl w:val="0"/>
          <w:numId w:val="11"/>
        </w:numPr>
        <w:ind w:left="357" w:firstLine="720"/>
        <w:jc w:val="both"/>
        <w:rPr>
          <w:rFonts w:asciiTheme="majorBidi" w:hAnsiTheme="majorBidi" w:cstheme="majorBidi"/>
          <w:sz w:val="24"/>
          <w:szCs w:val="24"/>
        </w:rPr>
      </w:pPr>
      <w:bookmarkStart w:id="8" w:name="_Hlk183553001"/>
      <w:r>
        <w:rPr>
          <w:rFonts w:asciiTheme="majorBidi" w:hAnsiTheme="majorBidi" w:cstheme="majorBidi"/>
          <w:sz w:val="24"/>
          <w:szCs w:val="24"/>
        </w:rPr>
        <w:t>LNMM</w:t>
      </w:r>
      <w:r w:rsidR="00413EDE" w:rsidRPr="00A27A3F">
        <w:rPr>
          <w:rFonts w:asciiTheme="majorBidi" w:hAnsiTheme="majorBidi" w:cstheme="majorBidi"/>
          <w:sz w:val="24"/>
          <w:szCs w:val="24"/>
        </w:rPr>
        <w:t xml:space="preserve"> </w:t>
      </w:r>
      <w:bookmarkEnd w:id="8"/>
      <w:r w:rsidR="00413EDE" w:rsidRPr="00A27A3F">
        <w:rPr>
          <w:rFonts w:asciiTheme="majorBidi" w:hAnsiTheme="majorBidi" w:cstheme="majorBidi"/>
          <w:sz w:val="24"/>
          <w:szCs w:val="24"/>
        </w:rPr>
        <w:t xml:space="preserve">ar </w:t>
      </w:r>
      <w:r w:rsidR="00346465" w:rsidRPr="00A27A3F">
        <w:rPr>
          <w:rFonts w:asciiTheme="majorBidi" w:hAnsiTheme="majorBidi" w:cstheme="majorBidi"/>
          <w:sz w:val="24"/>
          <w:szCs w:val="24"/>
        </w:rPr>
        <w:t xml:space="preserve">galveno ēku un </w:t>
      </w:r>
      <w:r w:rsidR="008A7D63" w:rsidRPr="00A27A3F">
        <w:rPr>
          <w:rFonts w:asciiTheme="majorBidi" w:hAnsiTheme="majorBidi" w:cstheme="majorBidi"/>
          <w:sz w:val="24"/>
          <w:szCs w:val="24"/>
        </w:rPr>
        <w:t xml:space="preserve">struktūrvienībām </w:t>
      </w:r>
      <w:r w:rsidR="00472999" w:rsidRPr="00472999">
        <w:rPr>
          <w:rFonts w:asciiTheme="majorBidi" w:hAnsiTheme="majorBidi" w:cstheme="majorBidi"/>
          <w:sz w:val="24"/>
          <w:szCs w:val="24"/>
        </w:rPr>
        <w:t>„</w:t>
      </w:r>
      <w:r w:rsidR="008A7D63" w:rsidRPr="00A27A3F">
        <w:rPr>
          <w:rFonts w:asciiTheme="majorBidi" w:hAnsiTheme="majorBidi" w:cstheme="majorBidi"/>
          <w:sz w:val="24"/>
          <w:szCs w:val="24"/>
        </w:rPr>
        <w:t>Mākslas muzejs Rīgas Birža”</w:t>
      </w:r>
      <w:r w:rsidR="000B764E" w:rsidRPr="00A27A3F">
        <w:rPr>
          <w:rFonts w:asciiTheme="majorBidi" w:hAnsiTheme="majorBidi" w:cstheme="majorBidi"/>
          <w:sz w:val="24"/>
          <w:szCs w:val="24"/>
        </w:rPr>
        <w:t>,</w:t>
      </w:r>
      <w:r w:rsidR="001B5AD5" w:rsidRPr="00A27A3F">
        <w:rPr>
          <w:rFonts w:asciiTheme="majorBidi" w:hAnsiTheme="majorBidi" w:cstheme="majorBidi"/>
          <w:sz w:val="24"/>
          <w:szCs w:val="24"/>
        </w:rPr>
        <w:t xml:space="preserve"> </w:t>
      </w:r>
      <w:r w:rsidR="00472999" w:rsidRPr="00472999">
        <w:rPr>
          <w:rFonts w:asciiTheme="majorBidi" w:hAnsiTheme="majorBidi" w:cstheme="majorBidi"/>
          <w:sz w:val="24"/>
          <w:szCs w:val="24"/>
        </w:rPr>
        <w:t>„</w:t>
      </w:r>
      <w:r w:rsidR="008A7D63" w:rsidRPr="00A27A3F">
        <w:rPr>
          <w:rFonts w:asciiTheme="majorBidi" w:hAnsiTheme="majorBidi" w:cstheme="majorBidi"/>
          <w:sz w:val="24"/>
          <w:szCs w:val="24"/>
        </w:rPr>
        <w:t xml:space="preserve">Dekoratīvās mākslas un dizaina muzejs”, kā arī </w:t>
      </w:r>
      <w:r w:rsidR="000508C1">
        <w:rPr>
          <w:rFonts w:asciiTheme="majorBidi" w:hAnsiTheme="majorBidi" w:cstheme="majorBidi"/>
          <w:sz w:val="24"/>
          <w:szCs w:val="24"/>
        </w:rPr>
        <w:t>i</w:t>
      </w:r>
      <w:r w:rsidR="00BA309D" w:rsidRPr="00A27A3F">
        <w:rPr>
          <w:rFonts w:asciiTheme="majorBidi" w:hAnsiTheme="majorBidi" w:cstheme="majorBidi"/>
          <w:sz w:val="24"/>
          <w:szCs w:val="24"/>
        </w:rPr>
        <w:t xml:space="preserve">zstāžu zāle </w:t>
      </w:r>
      <w:bookmarkStart w:id="9" w:name="_Hlk195594448"/>
      <w:r w:rsidR="00472999" w:rsidRPr="00472999">
        <w:rPr>
          <w:rFonts w:asciiTheme="majorBidi" w:hAnsiTheme="majorBidi" w:cstheme="majorBidi"/>
          <w:sz w:val="24"/>
          <w:szCs w:val="24"/>
        </w:rPr>
        <w:t>„</w:t>
      </w:r>
      <w:bookmarkEnd w:id="9"/>
      <w:r w:rsidR="00BA309D" w:rsidRPr="00A27A3F">
        <w:rPr>
          <w:rFonts w:asciiTheme="majorBidi" w:hAnsiTheme="majorBidi" w:cstheme="majorBidi"/>
          <w:sz w:val="24"/>
          <w:szCs w:val="24"/>
        </w:rPr>
        <w:t xml:space="preserve">Arsenāls”, kurā izstāžu darbību plānots atsākt </w:t>
      </w:r>
      <w:r w:rsidR="008A7D63" w:rsidRPr="00A27A3F">
        <w:rPr>
          <w:rFonts w:asciiTheme="majorBidi" w:hAnsiTheme="majorBidi" w:cstheme="majorBidi"/>
          <w:sz w:val="24"/>
          <w:szCs w:val="24"/>
        </w:rPr>
        <w:t>2028. gad</w:t>
      </w:r>
      <w:r w:rsidR="00BA309D" w:rsidRPr="00A27A3F">
        <w:rPr>
          <w:rFonts w:asciiTheme="majorBidi" w:hAnsiTheme="majorBidi" w:cstheme="majorBidi"/>
          <w:sz w:val="24"/>
          <w:szCs w:val="24"/>
        </w:rPr>
        <w:t>ā;</w:t>
      </w:r>
    </w:p>
    <w:p w14:paraId="0B5FF558" w14:textId="77777777" w:rsidR="000508C1" w:rsidRPr="00A27A3F" w:rsidRDefault="000508C1" w:rsidP="00F15032">
      <w:pPr>
        <w:pStyle w:val="Sarakstarindkopa"/>
        <w:jc w:val="both"/>
        <w:rPr>
          <w:rFonts w:asciiTheme="majorBidi" w:hAnsiTheme="majorBidi" w:cstheme="majorBidi"/>
          <w:sz w:val="24"/>
          <w:szCs w:val="24"/>
        </w:rPr>
      </w:pPr>
    </w:p>
    <w:p w14:paraId="046AF423" w14:textId="2195049B" w:rsidR="00E03913" w:rsidRDefault="00E03913" w:rsidP="00F15032">
      <w:pPr>
        <w:pStyle w:val="Sarakstarindkopa"/>
        <w:numPr>
          <w:ilvl w:val="0"/>
          <w:numId w:val="11"/>
        </w:numPr>
        <w:ind w:left="357" w:firstLine="720"/>
        <w:jc w:val="both"/>
        <w:rPr>
          <w:rFonts w:asciiTheme="majorBidi" w:hAnsiTheme="majorBidi" w:cstheme="majorBidi"/>
          <w:sz w:val="24"/>
          <w:szCs w:val="24"/>
        </w:rPr>
      </w:pPr>
      <w:r w:rsidRPr="00A27A3F">
        <w:rPr>
          <w:rFonts w:asciiTheme="majorBidi" w:hAnsiTheme="majorBidi" w:cstheme="majorBidi"/>
          <w:sz w:val="24"/>
          <w:szCs w:val="24"/>
        </w:rPr>
        <w:t xml:space="preserve">Rundāles </w:t>
      </w:r>
      <w:r w:rsidR="00472999">
        <w:rPr>
          <w:rFonts w:asciiTheme="majorBidi" w:hAnsiTheme="majorBidi" w:cstheme="majorBidi"/>
          <w:sz w:val="24"/>
          <w:szCs w:val="24"/>
        </w:rPr>
        <w:t>p</w:t>
      </w:r>
      <w:r w:rsidRPr="00A27A3F">
        <w:rPr>
          <w:rFonts w:asciiTheme="majorBidi" w:hAnsiTheme="majorBidi" w:cstheme="majorBidi"/>
          <w:sz w:val="24"/>
          <w:szCs w:val="24"/>
        </w:rPr>
        <w:t>ils muzejs</w:t>
      </w:r>
      <w:r w:rsidR="00DD487F" w:rsidRPr="00A27A3F">
        <w:rPr>
          <w:rFonts w:asciiTheme="majorBidi" w:hAnsiTheme="majorBidi" w:cstheme="majorBidi"/>
          <w:sz w:val="24"/>
          <w:szCs w:val="24"/>
        </w:rPr>
        <w:t>;</w:t>
      </w:r>
    </w:p>
    <w:p w14:paraId="5CB797DA" w14:textId="77777777" w:rsidR="000508C1" w:rsidRPr="000508C1" w:rsidRDefault="000508C1" w:rsidP="00F15032">
      <w:pPr>
        <w:jc w:val="both"/>
        <w:rPr>
          <w:rFonts w:asciiTheme="majorBidi" w:hAnsiTheme="majorBidi" w:cstheme="majorBidi"/>
          <w:sz w:val="24"/>
          <w:szCs w:val="24"/>
        </w:rPr>
      </w:pPr>
    </w:p>
    <w:p w14:paraId="2B3CD6BF" w14:textId="6939BD33" w:rsidR="00CF376E" w:rsidRDefault="00AE7427" w:rsidP="00F15032">
      <w:pPr>
        <w:pStyle w:val="Sarakstarindkopa"/>
        <w:numPr>
          <w:ilvl w:val="0"/>
          <w:numId w:val="11"/>
        </w:numPr>
        <w:ind w:left="357" w:firstLine="720"/>
        <w:jc w:val="both"/>
        <w:rPr>
          <w:rFonts w:asciiTheme="majorBidi" w:hAnsiTheme="majorBidi" w:cstheme="majorBidi"/>
          <w:sz w:val="24"/>
          <w:szCs w:val="24"/>
        </w:rPr>
      </w:pPr>
      <w:r w:rsidRPr="00A27A3F">
        <w:rPr>
          <w:rFonts w:asciiTheme="majorBidi" w:hAnsiTheme="majorBidi" w:cstheme="majorBidi"/>
          <w:sz w:val="24"/>
          <w:szCs w:val="24"/>
        </w:rPr>
        <w:t xml:space="preserve">Latvijas Nacionālais vēstures muzejs </w:t>
      </w:r>
      <w:r w:rsidR="00D63AE3">
        <w:rPr>
          <w:rFonts w:asciiTheme="majorBidi" w:hAnsiTheme="majorBidi" w:cstheme="majorBidi"/>
          <w:sz w:val="24"/>
          <w:szCs w:val="24"/>
        </w:rPr>
        <w:t>(</w:t>
      </w:r>
      <w:r w:rsidRPr="00A27A3F">
        <w:rPr>
          <w:rFonts w:asciiTheme="majorBidi" w:hAnsiTheme="majorBidi" w:cstheme="majorBidi"/>
          <w:sz w:val="24"/>
          <w:szCs w:val="24"/>
        </w:rPr>
        <w:t>telpās Rīgas pilī</w:t>
      </w:r>
      <w:r w:rsidR="00D63AE3">
        <w:rPr>
          <w:rFonts w:asciiTheme="majorBidi" w:hAnsiTheme="majorBidi" w:cstheme="majorBidi"/>
          <w:sz w:val="24"/>
          <w:szCs w:val="24"/>
        </w:rPr>
        <w:t>)</w:t>
      </w:r>
      <w:r w:rsidRPr="00A27A3F">
        <w:rPr>
          <w:rFonts w:asciiTheme="majorBidi" w:hAnsiTheme="majorBidi" w:cstheme="majorBidi"/>
          <w:sz w:val="24"/>
          <w:szCs w:val="24"/>
        </w:rPr>
        <w:t>.</w:t>
      </w:r>
    </w:p>
    <w:p w14:paraId="09EA9E81" w14:textId="77777777" w:rsidR="000508C1" w:rsidRPr="000508C1" w:rsidRDefault="000508C1" w:rsidP="00F15032">
      <w:pPr>
        <w:jc w:val="both"/>
        <w:rPr>
          <w:rFonts w:asciiTheme="majorBidi" w:hAnsiTheme="majorBidi" w:cstheme="majorBidi"/>
          <w:sz w:val="24"/>
          <w:szCs w:val="24"/>
        </w:rPr>
      </w:pPr>
    </w:p>
    <w:p w14:paraId="7AA68A5E" w14:textId="52F207E9" w:rsidR="004805DF" w:rsidRPr="00A27A3F" w:rsidRDefault="00641A3F" w:rsidP="00F15032">
      <w:pPr>
        <w:ind w:firstLine="720"/>
        <w:jc w:val="both"/>
        <w:rPr>
          <w:rFonts w:asciiTheme="majorBidi" w:hAnsiTheme="majorBidi" w:cstheme="majorBidi"/>
          <w:sz w:val="24"/>
          <w:szCs w:val="24"/>
        </w:rPr>
      </w:pPr>
      <w:r w:rsidRPr="006246E4">
        <w:rPr>
          <w:rFonts w:asciiTheme="majorBidi" w:hAnsiTheme="majorBidi" w:cstheme="majorBidi"/>
          <w:sz w:val="24"/>
          <w:szCs w:val="24"/>
        </w:rPr>
        <w:lastRenderedPageBreak/>
        <w:t>U</w:t>
      </w:r>
      <w:r w:rsidR="00183BE2" w:rsidRPr="006246E4">
        <w:rPr>
          <w:rFonts w:asciiTheme="majorBidi" w:hAnsiTheme="majorBidi" w:cstheme="majorBidi"/>
          <w:sz w:val="24"/>
          <w:szCs w:val="24"/>
        </w:rPr>
        <w:t xml:space="preserve">z </w:t>
      </w:r>
      <w:r w:rsidR="00472999" w:rsidRPr="006246E4">
        <w:rPr>
          <w:rFonts w:asciiTheme="majorBidi" w:hAnsiTheme="majorBidi" w:cstheme="majorBidi"/>
          <w:sz w:val="24"/>
          <w:szCs w:val="24"/>
        </w:rPr>
        <w:t>valsts garantētu apdrošināšanu</w:t>
      </w:r>
      <w:r w:rsidR="004C7701" w:rsidRPr="006246E4">
        <w:rPr>
          <w:rFonts w:asciiTheme="majorBidi" w:hAnsiTheme="majorBidi" w:cstheme="majorBidi"/>
          <w:sz w:val="24"/>
          <w:szCs w:val="24"/>
        </w:rPr>
        <w:t xml:space="preserve"> var </w:t>
      </w:r>
      <w:r w:rsidR="00183BE2" w:rsidRPr="006246E4">
        <w:rPr>
          <w:rFonts w:asciiTheme="majorBidi" w:hAnsiTheme="majorBidi" w:cstheme="majorBidi"/>
          <w:sz w:val="24"/>
          <w:szCs w:val="24"/>
        </w:rPr>
        <w:t xml:space="preserve">pretendēt </w:t>
      </w:r>
      <w:r w:rsidR="00835B17" w:rsidRPr="006246E4">
        <w:rPr>
          <w:rFonts w:asciiTheme="majorBidi" w:hAnsiTheme="majorBidi" w:cstheme="majorBidi"/>
          <w:sz w:val="24"/>
          <w:szCs w:val="24"/>
        </w:rPr>
        <w:t>arī</w:t>
      </w:r>
      <w:r w:rsidR="00472999" w:rsidRPr="006246E4">
        <w:rPr>
          <w:rFonts w:asciiTheme="majorBidi" w:hAnsiTheme="majorBidi" w:cstheme="majorBidi"/>
          <w:sz w:val="24"/>
          <w:szCs w:val="24"/>
        </w:rPr>
        <w:t xml:space="preserve"> </w:t>
      </w:r>
      <w:r w:rsidR="008D6CFC" w:rsidRPr="006246E4">
        <w:rPr>
          <w:rFonts w:asciiTheme="majorBidi" w:hAnsiTheme="majorBidi" w:cstheme="majorBidi"/>
          <w:sz w:val="24"/>
          <w:szCs w:val="24"/>
        </w:rPr>
        <w:t>cit</w:t>
      </w:r>
      <w:r w:rsidR="008338FB">
        <w:rPr>
          <w:rFonts w:asciiTheme="majorBidi" w:hAnsiTheme="majorBidi" w:cstheme="majorBidi"/>
          <w:sz w:val="24"/>
          <w:szCs w:val="24"/>
        </w:rPr>
        <w:t xml:space="preserve">i </w:t>
      </w:r>
      <w:r w:rsidR="009D32BA">
        <w:rPr>
          <w:rFonts w:asciiTheme="majorBidi" w:hAnsiTheme="majorBidi" w:cstheme="majorBidi"/>
          <w:sz w:val="24"/>
          <w:szCs w:val="24"/>
        </w:rPr>
        <w:t xml:space="preserve">valsts </w:t>
      </w:r>
      <w:r w:rsidR="008D6CFC" w:rsidRPr="006246E4">
        <w:rPr>
          <w:rFonts w:asciiTheme="majorBidi" w:hAnsiTheme="majorBidi" w:cstheme="majorBidi"/>
          <w:sz w:val="24"/>
          <w:szCs w:val="24"/>
        </w:rPr>
        <w:t>muzeji</w:t>
      </w:r>
      <w:r w:rsidR="00835B17" w:rsidRPr="006246E4">
        <w:rPr>
          <w:rFonts w:asciiTheme="majorBidi" w:hAnsiTheme="majorBidi" w:cstheme="majorBidi"/>
          <w:sz w:val="24"/>
          <w:szCs w:val="24"/>
        </w:rPr>
        <w:t xml:space="preserve">, </w:t>
      </w:r>
      <w:r w:rsidR="000F1296">
        <w:rPr>
          <w:rFonts w:asciiTheme="majorBidi" w:hAnsiTheme="majorBidi" w:cstheme="majorBidi"/>
          <w:sz w:val="24"/>
          <w:szCs w:val="24"/>
        </w:rPr>
        <w:t>kuri atbilst augšminētajām prasībām</w:t>
      </w:r>
      <w:r w:rsidR="003156E3" w:rsidRPr="006246E4">
        <w:rPr>
          <w:rFonts w:asciiTheme="majorBidi" w:hAnsiTheme="majorBidi" w:cstheme="majorBidi"/>
          <w:sz w:val="24"/>
          <w:szCs w:val="24"/>
        </w:rPr>
        <w:t>.</w:t>
      </w:r>
    </w:p>
    <w:p w14:paraId="24EDE9A7" w14:textId="77777777" w:rsidR="007A24D0" w:rsidRPr="00A27A3F" w:rsidRDefault="007A24D0" w:rsidP="00F15032">
      <w:pPr>
        <w:rPr>
          <w:rFonts w:asciiTheme="majorBidi" w:hAnsiTheme="majorBidi" w:cstheme="majorBidi"/>
          <w:sz w:val="24"/>
          <w:szCs w:val="24"/>
        </w:rPr>
      </w:pPr>
    </w:p>
    <w:p w14:paraId="4FFEEEC3" w14:textId="0270575B" w:rsidR="00DE3092" w:rsidRPr="00F07BAD" w:rsidRDefault="003B7660" w:rsidP="00F15032">
      <w:pPr>
        <w:pStyle w:val="Sarakstarindkopa"/>
        <w:numPr>
          <w:ilvl w:val="0"/>
          <w:numId w:val="19"/>
        </w:numPr>
        <w:ind w:left="284" w:hanging="284"/>
        <w:jc w:val="center"/>
        <w:rPr>
          <w:rFonts w:asciiTheme="majorBidi" w:hAnsiTheme="majorBidi" w:cstheme="majorBidi"/>
          <w:b/>
          <w:bCs/>
          <w:sz w:val="24"/>
          <w:szCs w:val="24"/>
        </w:rPr>
      </w:pPr>
      <w:r w:rsidRPr="00F07BAD">
        <w:rPr>
          <w:rFonts w:asciiTheme="majorBidi" w:hAnsiTheme="majorBidi" w:cstheme="majorBidi"/>
          <w:b/>
          <w:bCs/>
          <w:sz w:val="24"/>
          <w:szCs w:val="24"/>
        </w:rPr>
        <w:t>Igaunijas pieredze, ieviešot un administrējot VG</w:t>
      </w:r>
      <w:r w:rsidR="00472999" w:rsidRPr="00F07BAD">
        <w:rPr>
          <w:rFonts w:asciiTheme="majorBidi" w:hAnsiTheme="majorBidi" w:cstheme="majorBidi"/>
          <w:b/>
          <w:bCs/>
          <w:sz w:val="24"/>
          <w:szCs w:val="24"/>
        </w:rPr>
        <w:t xml:space="preserve"> sistēmu</w:t>
      </w:r>
    </w:p>
    <w:p w14:paraId="4DC29FD1" w14:textId="77777777" w:rsidR="00DE3092" w:rsidRPr="00A27A3F" w:rsidRDefault="00DE3092" w:rsidP="00F15032">
      <w:pPr>
        <w:ind w:firstLine="720"/>
        <w:rPr>
          <w:rFonts w:asciiTheme="majorBidi" w:hAnsiTheme="majorBidi" w:cstheme="majorBidi"/>
          <w:sz w:val="24"/>
          <w:szCs w:val="24"/>
        </w:rPr>
      </w:pPr>
    </w:p>
    <w:p w14:paraId="36FDFDCE" w14:textId="7759BA2A" w:rsidR="00F607D1" w:rsidRPr="00A27A3F" w:rsidRDefault="00201174"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Virzoties uz VG</w:t>
      </w:r>
      <w:r w:rsidR="00760CC2">
        <w:rPr>
          <w:rFonts w:asciiTheme="majorBidi" w:hAnsiTheme="majorBidi" w:cstheme="majorBidi"/>
          <w:sz w:val="24"/>
          <w:szCs w:val="24"/>
        </w:rPr>
        <w:t xml:space="preserve"> sistēmas</w:t>
      </w:r>
      <w:r w:rsidRPr="00A27A3F">
        <w:rPr>
          <w:rFonts w:asciiTheme="majorBidi" w:hAnsiTheme="majorBidi" w:cstheme="majorBidi"/>
          <w:sz w:val="24"/>
          <w:szCs w:val="24"/>
        </w:rPr>
        <w:t xml:space="preserve"> ieviešanu Latvijā, K</w:t>
      </w:r>
      <w:r w:rsidR="001D01E1">
        <w:rPr>
          <w:rFonts w:asciiTheme="majorBidi" w:hAnsiTheme="majorBidi" w:cstheme="majorBidi"/>
          <w:sz w:val="24"/>
          <w:szCs w:val="24"/>
        </w:rPr>
        <w:t>ultūras ministrija</w:t>
      </w:r>
      <w:r w:rsidRPr="00A27A3F">
        <w:rPr>
          <w:rFonts w:asciiTheme="majorBidi" w:hAnsiTheme="majorBidi" w:cstheme="majorBidi"/>
          <w:sz w:val="24"/>
          <w:szCs w:val="24"/>
        </w:rPr>
        <w:t xml:space="preserve"> uzskata, ka </w:t>
      </w:r>
      <w:r w:rsidR="00174219" w:rsidRPr="00A27A3F">
        <w:rPr>
          <w:rFonts w:asciiTheme="majorBidi" w:hAnsiTheme="majorBidi" w:cstheme="majorBidi"/>
          <w:sz w:val="24"/>
          <w:szCs w:val="24"/>
        </w:rPr>
        <w:t>ir jēgpilni balstīties Igaunijas pieredzē</w:t>
      </w:r>
      <w:r w:rsidR="006A0F8D">
        <w:rPr>
          <w:rFonts w:asciiTheme="majorBidi" w:hAnsiTheme="majorBidi" w:cstheme="majorBidi"/>
          <w:sz w:val="24"/>
          <w:szCs w:val="24"/>
        </w:rPr>
        <w:t xml:space="preserve">, </w:t>
      </w:r>
      <w:r w:rsidR="0008285B" w:rsidRPr="00A27A3F">
        <w:rPr>
          <w:rFonts w:asciiTheme="majorBidi" w:hAnsiTheme="majorBidi" w:cstheme="majorBidi"/>
          <w:sz w:val="24"/>
          <w:szCs w:val="24"/>
        </w:rPr>
        <w:t xml:space="preserve">jo </w:t>
      </w:r>
      <w:r w:rsidR="00E172C2" w:rsidRPr="00A27A3F">
        <w:rPr>
          <w:rFonts w:asciiTheme="majorBidi" w:hAnsiTheme="majorBidi" w:cstheme="majorBidi"/>
          <w:sz w:val="24"/>
          <w:szCs w:val="24"/>
        </w:rPr>
        <w:t xml:space="preserve">ar Igauniju Latvijai ir salīdzināma </w:t>
      </w:r>
      <w:r w:rsidR="0079727B">
        <w:rPr>
          <w:rFonts w:asciiTheme="majorBidi" w:hAnsiTheme="majorBidi" w:cstheme="majorBidi"/>
          <w:sz w:val="24"/>
          <w:szCs w:val="24"/>
        </w:rPr>
        <w:t xml:space="preserve">muzeju </w:t>
      </w:r>
      <w:r w:rsidR="00E172C2" w:rsidRPr="00A27A3F">
        <w:rPr>
          <w:rFonts w:asciiTheme="majorBidi" w:hAnsiTheme="majorBidi" w:cstheme="majorBidi"/>
          <w:sz w:val="24"/>
          <w:szCs w:val="24"/>
        </w:rPr>
        <w:t xml:space="preserve">infrastruktūras un </w:t>
      </w:r>
      <w:r w:rsidR="00D576C6" w:rsidRPr="00A27A3F">
        <w:rPr>
          <w:rFonts w:asciiTheme="majorBidi" w:hAnsiTheme="majorBidi" w:cstheme="majorBidi"/>
          <w:sz w:val="24"/>
          <w:szCs w:val="24"/>
        </w:rPr>
        <w:t xml:space="preserve">uzņemto ārzemju izstāžu rīkošanas </w:t>
      </w:r>
      <w:r w:rsidR="00E172C2" w:rsidRPr="00A27A3F">
        <w:rPr>
          <w:rFonts w:asciiTheme="majorBidi" w:hAnsiTheme="majorBidi" w:cstheme="majorBidi"/>
          <w:sz w:val="24"/>
          <w:szCs w:val="24"/>
        </w:rPr>
        <w:t>budžet</w:t>
      </w:r>
      <w:r w:rsidR="00D576C6" w:rsidRPr="00A27A3F">
        <w:rPr>
          <w:rFonts w:asciiTheme="majorBidi" w:hAnsiTheme="majorBidi" w:cstheme="majorBidi"/>
          <w:sz w:val="24"/>
          <w:szCs w:val="24"/>
        </w:rPr>
        <w:t>u</w:t>
      </w:r>
      <w:r w:rsidR="00E172C2" w:rsidRPr="00A27A3F">
        <w:rPr>
          <w:rFonts w:asciiTheme="majorBidi" w:hAnsiTheme="majorBidi" w:cstheme="majorBidi"/>
          <w:sz w:val="24"/>
          <w:szCs w:val="24"/>
        </w:rPr>
        <w:t xml:space="preserve"> kapacitāte</w:t>
      </w:r>
      <w:r w:rsidR="00D576C6" w:rsidRPr="00A27A3F">
        <w:rPr>
          <w:rFonts w:asciiTheme="majorBidi" w:hAnsiTheme="majorBidi" w:cstheme="majorBidi"/>
          <w:sz w:val="24"/>
          <w:szCs w:val="24"/>
        </w:rPr>
        <w:t>.</w:t>
      </w:r>
      <w:r w:rsidR="00E172C2" w:rsidRPr="00A27A3F">
        <w:rPr>
          <w:rFonts w:asciiTheme="majorBidi" w:hAnsiTheme="majorBidi" w:cstheme="majorBidi"/>
          <w:sz w:val="24"/>
          <w:szCs w:val="24"/>
        </w:rPr>
        <w:t xml:space="preserve"> </w:t>
      </w:r>
      <w:r w:rsidR="00103DA5">
        <w:rPr>
          <w:rFonts w:asciiTheme="majorBidi" w:hAnsiTheme="majorBidi" w:cstheme="majorBidi"/>
          <w:sz w:val="24"/>
          <w:szCs w:val="24"/>
        </w:rPr>
        <w:t>Igaunijā VG sistēm</w:t>
      </w:r>
      <w:r w:rsidR="00107D8B">
        <w:rPr>
          <w:rFonts w:asciiTheme="majorBidi" w:hAnsiTheme="majorBidi" w:cstheme="majorBidi"/>
          <w:sz w:val="24"/>
          <w:szCs w:val="24"/>
        </w:rPr>
        <w:t xml:space="preserve">u </w:t>
      </w:r>
      <w:r w:rsidR="006334FD">
        <w:rPr>
          <w:rFonts w:asciiTheme="majorBidi" w:hAnsiTheme="majorBidi" w:cstheme="majorBidi"/>
          <w:sz w:val="24"/>
          <w:szCs w:val="24"/>
        </w:rPr>
        <w:t xml:space="preserve">izmanto </w:t>
      </w:r>
      <w:r w:rsidR="00103DA5" w:rsidRPr="00103DA5">
        <w:rPr>
          <w:rFonts w:asciiTheme="majorBidi" w:hAnsiTheme="majorBidi" w:cstheme="majorBidi"/>
          <w:sz w:val="24"/>
          <w:szCs w:val="24"/>
        </w:rPr>
        <w:t xml:space="preserve">valsts muzeji un muzeji, kas darbojas kā valsts dibināti </w:t>
      </w:r>
      <w:r w:rsidR="006334FD">
        <w:rPr>
          <w:rFonts w:asciiTheme="majorBidi" w:hAnsiTheme="majorBidi" w:cstheme="majorBidi"/>
          <w:sz w:val="24"/>
          <w:szCs w:val="24"/>
        </w:rPr>
        <w:t>nodibinājumi (</w:t>
      </w:r>
      <w:r w:rsidR="00027EA5" w:rsidRPr="0022128C">
        <w:rPr>
          <w:rFonts w:asciiTheme="majorBidi" w:hAnsiTheme="majorBidi" w:cstheme="majorBidi"/>
          <w:i/>
          <w:iCs/>
          <w:sz w:val="24"/>
          <w:szCs w:val="24"/>
        </w:rPr>
        <w:t xml:space="preserve">state </w:t>
      </w:r>
      <w:r w:rsidR="00667DB2" w:rsidRPr="0022128C">
        <w:rPr>
          <w:rFonts w:asciiTheme="majorBidi" w:hAnsiTheme="majorBidi" w:cstheme="majorBidi"/>
          <w:i/>
          <w:iCs/>
          <w:sz w:val="24"/>
          <w:szCs w:val="24"/>
        </w:rPr>
        <w:t>foundation</w:t>
      </w:r>
      <w:r w:rsidR="00667DB2">
        <w:rPr>
          <w:rFonts w:asciiTheme="majorBidi" w:hAnsiTheme="majorBidi" w:cstheme="majorBidi"/>
          <w:sz w:val="24"/>
          <w:szCs w:val="24"/>
        </w:rPr>
        <w:t>).</w:t>
      </w:r>
    </w:p>
    <w:p w14:paraId="0E74BD41" w14:textId="3ABE565D" w:rsidR="00174219" w:rsidRPr="00140444" w:rsidRDefault="00174219"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Ikgadējā </w:t>
      </w:r>
      <w:r w:rsidR="00F64ACE">
        <w:rPr>
          <w:rFonts w:asciiTheme="majorBidi" w:hAnsiTheme="majorBidi" w:cstheme="majorBidi"/>
          <w:sz w:val="24"/>
          <w:szCs w:val="24"/>
        </w:rPr>
        <w:t xml:space="preserve">Igaunijas </w:t>
      </w:r>
      <w:r w:rsidRPr="00A27A3F">
        <w:rPr>
          <w:rFonts w:asciiTheme="majorBidi" w:hAnsiTheme="majorBidi" w:cstheme="majorBidi"/>
          <w:sz w:val="24"/>
          <w:szCs w:val="24"/>
        </w:rPr>
        <w:t xml:space="preserve">valsts budžetā </w:t>
      </w:r>
      <w:r w:rsidR="00F64ACE">
        <w:rPr>
          <w:rFonts w:asciiTheme="majorBidi" w:hAnsiTheme="majorBidi" w:cstheme="majorBidi"/>
          <w:sz w:val="24"/>
          <w:szCs w:val="24"/>
        </w:rPr>
        <w:t xml:space="preserve">tiek noteikts </w:t>
      </w:r>
      <w:r w:rsidR="006E60EF">
        <w:rPr>
          <w:rFonts w:asciiTheme="majorBidi" w:hAnsiTheme="majorBidi" w:cstheme="majorBidi"/>
          <w:sz w:val="24"/>
          <w:szCs w:val="24"/>
        </w:rPr>
        <w:t>Igaunijas</w:t>
      </w:r>
      <w:r w:rsidR="00B15DDF" w:rsidRPr="00A27A3F">
        <w:rPr>
          <w:rFonts w:asciiTheme="majorBidi" w:hAnsiTheme="majorBidi" w:cstheme="majorBidi"/>
          <w:sz w:val="24"/>
          <w:szCs w:val="24"/>
        </w:rPr>
        <w:t xml:space="preserve"> </w:t>
      </w:r>
      <w:r w:rsidR="00A06CDF" w:rsidRPr="00A27A3F">
        <w:rPr>
          <w:rFonts w:asciiTheme="majorBidi" w:hAnsiTheme="majorBidi" w:cstheme="majorBidi"/>
          <w:sz w:val="24"/>
          <w:szCs w:val="24"/>
        </w:rPr>
        <w:t>K</w:t>
      </w:r>
      <w:r w:rsidR="00903367">
        <w:rPr>
          <w:rFonts w:asciiTheme="majorBidi" w:hAnsiTheme="majorBidi" w:cstheme="majorBidi"/>
          <w:sz w:val="24"/>
          <w:szCs w:val="24"/>
        </w:rPr>
        <w:t>ultūras ministri</w:t>
      </w:r>
      <w:r w:rsidR="00F64ACE">
        <w:rPr>
          <w:rFonts w:asciiTheme="majorBidi" w:hAnsiTheme="majorBidi" w:cstheme="majorBidi"/>
          <w:sz w:val="24"/>
          <w:szCs w:val="24"/>
        </w:rPr>
        <w:t>jai atļautais valsts garantiju apjoms</w:t>
      </w:r>
      <w:r w:rsidR="00A06CDF" w:rsidRPr="00C128D7">
        <w:rPr>
          <w:rFonts w:asciiTheme="majorBidi" w:hAnsiTheme="majorBidi" w:cstheme="majorBidi"/>
          <w:sz w:val="24"/>
          <w:szCs w:val="24"/>
        </w:rPr>
        <w:t>, kas balstās muzeju iesniegtajā informācijā par nākamā kalendārā gadā plānotajām izstādēm u</w:t>
      </w:r>
      <w:r w:rsidR="00483D08" w:rsidRPr="00C128D7">
        <w:rPr>
          <w:rFonts w:asciiTheme="majorBidi" w:hAnsiTheme="majorBidi" w:cstheme="majorBidi"/>
          <w:sz w:val="24"/>
          <w:szCs w:val="24"/>
        </w:rPr>
        <w:t>n</w:t>
      </w:r>
      <w:r w:rsidR="00A06CDF" w:rsidRPr="00C128D7">
        <w:rPr>
          <w:rFonts w:asciiTheme="majorBidi" w:hAnsiTheme="majorBidi" w:cstheme="majorBidi"/>
          <w:sz w:val="24"/>
          <w:szCs w:val="24"/>
        </w:rPr>
        <w:t xml:space="preserve"> to vērtību</w:t>
      </w:r>
      <w:r w:rsidR="00483D08" w:rsidRPr="00C128D7">
        <w:rPr>
          <w:rFonts w:asciiTheme="majorBidi" w:hAnsiTheme="majorBidi" w:cstheme="majorBidi"/>
          <w:sz w:val="24"/>
          <w:szCs w:val="24"/>
        </w:rPr>
        <w:t xml:space="preserve"> (reāls finansējums Igaunijas valsts budžet</w:t>
      </w:r>
      <w:r w:rsidR="00140444" w:rsidRPr="00C128D7">
        <w:rPr>
          <w:rFonts w:asciiTheme="majorBidi" w:hAnsiTheme="majorBidi" w:cstheme="majorBidi"/>
          <w:sz w:val="24"/>
          <w:szCs w:val="24"/>
        </w:rPr>
        <w:t>ā</w:t>
      </w:r>
      <w:r w:rsidR="00483D08" w:rsidRPr="00C128D7">
        <w:rPr>
          <w:rFonts w:asciiTheme="majorBidi" w:hAnsiTheme="majorBidi" w:cstheme="majorBidi"/>
          <w:sz w:val="24"/>
          <w:szCs w:val="24"/>
        </w:rPr>
        <w:t xml:space="preserve"> netiek </w:t>
      </w:r>
      <w:r w:rsidR="00512173" w:rsidRPr="00C128D7">
        <w:rPr>
          <w:rFonts w:asciiTheme="majorBidi" w:hAnsiTheme="majorBidi" w:cstheme="majorBidi"/>
          <w:sz w:val="24"/>
          <w:szCs w:val="24"/>
        </w:rPr>
        <w:t xml:space="preserve">ne </w:t>
      </w:r>
      <w:r w:rsidR="00483D08" w:rsidRPr="00C128D7">
        <w:rPr>
          <w:rFonts w:asciiTheme="majorBidi" w:hAnsiTheme="majorBidi" w:cstheme="majorBidi"/>
          <w:sz w:val="24"/>
          <w:szCs w:val="24"/>
        </w:rPr>
        <w:t>rezervēts</w:t>
      </w:r>
      <w:r w:rsidR="00512173" w:rsidRPr="00C128D7">
        <w:rPr>
          <w:rFonts w:asciiTheme="majorBidi" w:hAnsiTheme="majorBidi" w:cstheme="majorBidi"/>
          <w:sz w:val="24"/>
          <w:szCs w:val="24"/>
        </w:rPr>
        <w:t>, ne iesaldēts)</w:t>
      </w:r>
      <w:r w:rsidR="00F111A2" w:rsidRPr="00C128D7">
        <w:rPr>
          <w:rFonts w:asciiTheme="majorBidi" w:hAnsiTheme="majorBidi" w:cstheme="majorBidi"/>
          <w:sz w:val="24"/>
          <w:szCs w:val="24"/>
        </w:rPr>
        <w:t xml:space="preserve">. </w:t>
      </w:r>
    </w:p>
    <w:p w14:paraId="2F8D1B4A" w14:textId="77777777" w:rsidR="00174219" w:rsidRPr="00A27A3F" w:rsidRDefault="00174219" w:rsidP="00F15032">
      <w:pPr>
        <w:ind w:firstLine="720"/>
        <w:rPr>
          <w:rFonts w:asciiTheme="majorBidi" w:hAnsiTheme="majorBidi" w:cstheme="majorBidi"/>
          <w:sz w:val="24"/>
          <w:szCs w:val="24"/>
        </w:rPr>
      </w:pPr>
    </w:p>
    <w:tbl>
      <w:tblPr>
        <w:tblStyle w:val="Reatabula"/>
        <w:tblW w:w="0" w:type="auto"/>
        <w:tblLook w:val="04A0" w:firstRow="1" w:lastRow="0" w:firstColumn="1" w:lastColumn="0" w:noHBand="0" w:noVBand="1"/>
      </w:tblPr>
      <w:tblGrid>
        <w:gridCol w:w="2050"/>
        <w:gridCol w:w="3040"/>
        <w:gridCol w:w="1642"/>
        <w:gridCol w:w="2663"/>
      </w:tblGrid>
      <w:tr w:rsidR="00B31D71" w:rsidRPr="00252D71" w14:paraId="4A0AB94B" w14:textId="63954066" w:rsidTr="00B31D71">
        <w:tc>
          <w:tcPr>
            <w:tcW w:w="2123" w:type="dxa"/>
          </w:tcPr>
          <w:p w14:paraId="535CB3F5" w14:textId="77777777" w:rsidR="00B31D71" w:rsidRPr="00252D71" w:rsidRDefault="00B31D71" w:rsidP="00F15032">
            <w:pPr>
              <w:ind w:firstLine="720"/>
              <w:rPr>
                <w:rFonts w:asciiTheme="majorBidi" w:hAnsiTheme="majorBidi" w:cstheme="majorBidi"/>
                <w:b/>
                <w:bCs/>
                <w:sz w:val="24"/>
                <w:szCs w:val="24"/>
              </w:rPr>
            </w:pPr>
            <w:r w:rsidRPr="00252D71">
              <w:rPr>
                <w:rFonts w:asciiTheme="majorBidi" w:hAnsiTheme="majorBidi" w:cstheme="majorBidi"/>
                <w:b/>
                <w:bCs/>
                <w:sz w:val="24"/>
                <w:szCs w:val="24"/>
              </w:rPr>
              <w:t>Gads</w:t>
            </w:r>
          </w:p>
        </w:tc>
        <w:tc>
          <w:tcPr>
            <w:tcW w:w="3259" w:type="dxa"/>
          </w:tcPr>
          <w:p w14:paraId="2670A22F" w14:textId="29011BDB" w:rsidR="00B31D71" w:rsidRPr="00252D71" w:rsidRDefault="00B31D71" w:rsidP="00F15032">
            <w:pPr>
              <w:jc w:val="center"/>
              <w:rPr>
                <w:rFonts w:asciiTheme="majorBidi" w:hAnsiTheme="majorBidi" w:cstheme="majorBidi"/>
                <w:b/>
                <w:bCs/>
                <w:sz w:val="24"/>
                <w:szCs w:val="24"/>
              </w:rPr>
            </w:pPr>
            <w:r w:rsidRPr="00252D71">
              <w:rPr>
                <w:rFonts w:asciiTheme="majorBidi" w:hAnsiTheme="majorBidi" w:cstheme="majorBidi"/>
                <w:b/>
                <w:bCs/>
                <w:sz w:val="24"/>
                <w:szCs w:val="24"/>
              </w:rPr>
              <w:t xml:space="preserve">Valsts garantiju apjoms izstāžu vērtībai, </w:t>
            </w:r>
            <w:r w:rsidR="00CC733E" w:rsidRPr="00A82771">
              <w:rPr>
                <w:rFonts w:asciiTheme="majorBidi" w:hAnsiTheme="majorBidi" w:cstheme="majorBidi"/>
                <w:b/>
                <w:bCs/>
                <w:i/>
                <w:iCs/>
                <w:sz w:val="24"/>
                <w:szCs w:val="24"/>
              </w:rPr>
              <w:t>euro</w:t>
            </w:r>
          </w:p>
        </w:tc>
        <w:tc>
          <w:tcPr>
            <w:tcW w:w="1701" w:type="dxa"/>
          </w:tcPr>
          <w:p w14:paraId="357530F7" w14:textId="2E3C3BE6" w:rsidR="00B31D71" w:rsidRPr="00252D71" w:rsidRDefault="00B31D71" w:rsidP="00F15032">
            <w:pPr>
              <w:jc w:val="center"/>
              <w:rPr>
                <w:rFonts w:asciiTheme="majorBidi" w:hAnsiTheme="majorBidi" w:cstheme="majorBidi"/>
                <w:b/>
                <w:bCs/>
                <w:sz w:val="24"/>
                <w:szCs w:val="24"/>
              </w:rPr>
            </w:pPr>
            <w:r w:rsidRPr="00252D71">
              <w:rPr>
                <w:rFonts w:asciiTheme="majorBidi" w:hAnsiTheme="majorBidi" w:cstheme="majorBidi"/>
                <w:b/>
                <w:bCs/>
                <w:sz w:val="24"/>
                <w:szCs w:val="24"/>
              </w:rPr>
              <w:t>Notikušo izstāžu skaits</w:t>
            </w:r>
          </w:p>
        </w:tc>
        <w:tc>
          <w:tcPr>
            <w:tcW w:w="2835" w:type="dxa"/>
          </w:tcPr>
          <w:p w14:paraId="6FD47267" w14:textId="2A966233" w:rsidR="00B31D71" w:rsidRPr="00252D71" w:rsidRDefault="00B31D71" w:rsidP="00F15032">
            <w:pPr>
              <w:jc w:val="center"/>
              <w:rPr>
                <w:rFonts w:asciiTheme="majorBidi" w:hAnsiTheme="majorBidi" w:cstheme="majorBidi"/>
                <w:b/>
                <w:bCs/>
                <w:sz w:val="24"/>
                <w:szCs w:val="24"/>
              </w:rPr>
            </w:pPr>
            <w:r w:rsidRPr="00252D71">
              <w:rPr>
                <w:rFonts w:asciiTheme="majorBidi" w:hAnsiTheme="majorBidi" w:cstheme="majorBidi"/>
                <w:b/>
                <w:bCs/>
                <w:sz w:val="24"/>
                <w:szCs w:val="24"/>
              </w:rPr>
              <w:t xml:space="preserve">Notikušo izstāžu faktiskā vērtība, </w:t>
            </w:r>
            <w:r w:rsidR="00CC733E" w:rsidRPr="00A82771">
              <w:rPr>
                <w:rFonts w:asciiTheme="majorBidi" w:hAnsiTheme="majorBidi" w:cstheme="majorBidi"/>
                <w:b/>
                <w:bCs/>
                <w:i/>
                <w:iCs/>
                <w:sz w:val="24"/>
                <w:szCs w:val="24"/>
              </w:rPr>
              <w:t>euro</w:t>
            </w:r>
          </w:p>
        </w:tc>
      </w:tr>
      <w:tr w:rsidR="00B31D71" w:rsidRPr="00252D71" w14:paraId="090C46F7" w14:textId="5C0CCBEA" w:rsidTr="00B31D71">
        <w:tc>
          <w:tcPr>
            <w:tcW w:w="2123" w:type="dxa"/>
          </w:tcPr>
          <w:p w14:paraId="18735262" w14:textId="77777777" w:rsidR="00B31D71" w:rsidRPr="00252D71" w:rsidRDefault="00B31D71" w:rsidP="00F15032">
            <w:pPr>
              <w:ind w:firstLine="720"/>
              <w:rPr>
                <w:rFonts w:asciiTheme="majorBidi" w:hAnsiTheme="majorBidi" w:cstheme="majorBidi"/>
                <w:sz w:val="24"/>
                <w:szCs w:val="24"/>
              </w:rPr>
            </w:pPr>
            <w:r w:rsidRPr="00252D71">
              <w:rPr>
                <w:rFonts w:asciiTheme="majorBidi" w:hAnsiTheme="majorBidi" w:cstheme="majorBidi"/>
                <w:sz w:val="24"/>
                <w:szCs w:val="24"/>
              </w:rPr>
              <w:t>2015</w:t>
            </w:r>
          </w:p>
        </w:tc>
        <w:tc>
          <w:tcPr>
            <w:tcW w:w="3259" w:type="dxa"/>
          </w:tcPr>
          <w:p w14:paraId="1B2C2ECE" w14:textId="58D4E6D3" w:rsidR="00B31D71" w:rsidRPr="00252D71" w:rsidRDefault="00B31D71"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20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000,00</w:t>
            </w:r>
          </w:p>
        </w:tc>
        <w:tc>
          <w:tcPr>
            <w:tcW w:w="1701" w:type="dxa"/>
          </w:tcPr>
          <w:p w14:paraId="67666C9C" w14:textId="19148B87" w:rsidR="00B31D71" w:rsidRPr="00252D71" w:rsidRDefault="00A242B0"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6</w:t>
            </w:r>
          </w:p>
        </w:tc>
        <w:tc>
          <w:tcPr>
            <w:tcW w:w="2835" w:type="dxa"/>
          </w:tcPr>
          <w:p w14:paraId="71F7BDED" w14:textId="6ED88446" w:rsidR="00B31D71" w:rsidRPr="00252D71" w:rsidRDefault="00ED7DE0" w:rsidP="00F15032">
            <w:pPr>
              <w:ind w:firstLine="720"/>
              <w:jc w:val="right"/>
              <w:rPr>
                <w:rFonts w:asciiTheme="majorBidi" w:hAnsiTheme="majorBidi" w:cstheme="majorBidi"/>
                <w:sz w:val="24"/>
                <w:szCs w:val="24"/>
              </w:rPr>
            </w:pPr>
            <w:r w:rsidRPr="00252D71">
              <w:rPr>
                <w:rFonts w:asciiTheme="majorBidi" w:eastAsia="Times New Roman" w:hAnsiTheme="majorBidi" w:cstheme="majorBidi"/>
                <w:b/>
                <w:bCs/>
                <w:color w:val="000000"/>
                <w:sz w:val="24"/>
                <w:szCs w:val="24"/>
                <w:lang w:eastAsia="lv-LV"/>
                <w14:ligatures w14:val="none"/>
              </w:rPr>
              <w:t>18</w:t>
            </w:r>
            <w:r w:rsidR="0073588C">
              <w:rPr>
                <w:rFonts w:asciiTheme="majorBidi" w:eastAsia="Times New Roman" w:hAnsiTheme="majorBidi" w:cstheme="majorBidi"/>
                <w:b/>
                <w:bCs/>
                <w:color w:val="000000"/>
                <w:sz w:val="24"/>
                <w:szCs w:val="24"/>
                <w:lang w:eastAsia="lv-LV"/>
                <w14:ligatures w14:val="none"/>
              </w:rPr>
              <w:t xml:space="preserve"> </w:t>
            </w:r>
            <w:r w:rsidRPr="00252D71">
              <w:rPr>
                <w:rFonts w:asciiTheme="majorBidi" w:eastAsia="Times New Roman" w:hAnsiTheme="majorBidi" w:cstheme="majorBidi"/>
                <w:b/>
                <w:bCs/>
                <w:color w:val="000000"/>
                <w:sz w:val="24"/>
                <w:szCs w:val="24"/>
                <w:lang w:eastAsia="lv-LV"/>
                <w14:ligatures w14:val="none"/>
              </w:rPr>
              <w:t>007 905,00</w:t>
            </w:r>
          </w:p>
        </w:tc>
      </w:tr>
      <w:tr w:rsidR="00B31D71" w:rsidRPr="00252D71" w14:paraId="3A7B8183" w14:textId="2A79CAEC" w:rsidTr="00B31D71">
        <w:tc>
          <w:tcPr>
            <w:tcW w:w="2123" w:type="dxa"/>
          </w:tcPr>
          <w:p w14:paraId="370B3910" w14:textId="77777777" w:rsidR="00B31D71" w:rsidRPr="00252D71" w:rsidRDefault="00B31D71" w:rsidP="00F15032">
            <w:pPr>
              <w:ind w:firstLine="720"/>
              <w:rPr>
                <w:rFonts w:asciiTheme="majorBidi" w:hAnsiTheme="majorBidi" w:cstheme="majorBidi"/>
                <w:sz w:val="24"/>
                <w:szCs w:val="24"/>
              </w:rPr>
            </w:pPr>
            <w:r w:rsidRPr="00252D71">
              <w:rPr>
                <w:rFonts w:asciiTheme="majorBidi" w:hAnsiTheme="majorBidi" w:cstheme="majorBidi"/>
                <w:sz w:val="24"/>
                <w:szCs w:val="24"/>
              </w:rPr>
              <w:t>2016</w:t>
            </w:r>
          </w:p>
        </w:tc>
        <w:tc>
          <w:tcPr>
            <w:tcW w:w="3259" w:type="dxa"/>
          </w:tcPr>
          <w:p w14:paraId="4498F1A8" w14:textId="33BD0A55" w:rsidR="00B31D71" w:rsidRPr="00252D71" w:rsidRDefault="00B31D71"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42</w:t>
            </w:r>
            <w:r w:rsidR="0073588C">
              <w:rPr>
                <w:rFonts w:asciiTheme="majorBidi" w:hAnsiTheme="majorBidi" w:cstheme="majorBidi"/>
                <w:sz w:val="24"/>
                <w:szCs w:val="24"/>
              </w:rPr>
              <w:t xml:space="preserve"> </w:t>
            </w:r>
            <w:r w:rsidRPr="00252D71">
              <w:rPr>
                <w:rFonts w:asciiTheme="majorBidi" w:hAnsiTheme="majorBidi" w:cstheme="majorBidi"/>
                <w:sz w:val="24"/>
                <w:szCs w:val="24"/>
              </w:rPr>
              <w:t>000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000,00</w:t>
            </w:r>
          </w:p>
        </w:tc>
        <w:tc>
          <w:tcPr>
            <w:tcW w:w="1701" w:type="dxa"/>
          </w:tcPr>
          <w:p w14:paraId="37BF2376" w14:textId="44397397" w:rsidR="00B31D71" w:rsidRPr="00252D71" w:rsidRDefault="00A242B0"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5</w:t>
            </w:r>
          </w:p>
        </w:tc>
        <w:tc>
          <w:tcPr>
            <w:tcW w:w="2835" w:type="dxa"/>
          </w:tcPr>
          <w:p w14:paraId="1D6A9288" w14:textId="70323ACE" w:rsidR="00B31D71" w:rsidRPr="00252D71" w:rsidRDefault="008576EF" w:rsidP="00F15032">
            <w:pPr>
              <w:ind w:firstLine="720"/>
              <w:jc w:val="right"/>
              <w:rPr>
                <w:rFonts w:asciiTheme="majorBidi" w:hAnsiTheme="majorBidi" w:cstheme="majorBidi"/>
                <w:sz w:val="24"/>
                <w:szCs w:val="24"/>
              </w:rPr>
            </w:pPr>
            <w:r w:rsidRPr="00252D71">
              <w:rPr>
                <w:rFonts w:asciiTheme="majorBidi" w:eastAsia="Times New Roman" w:hAnsiTheme="majorBidi" w:cstheme="majorBidi"/>
                <w:b/>
                <w:bCs/>
                <w:color w:val="000000"/>
                <w:sz w:val="24"/>
                <w:szCs w:val="24"/>
                <w:lang w:eastAsia="lv-LV"/>
                <w14:ligatures w14:val="none"/>
              </w:rPr>
              <w:t>29</w:t>
            </w:r>
            <w:r w:rsidR="0073588C">
              <w:rPr>
                <w:rFonts w:asciiTheme="majorBidi" w:eastAsia="Times New Roman" w:hAnsiTheme="majorBidi" w:cstheme="majorBidi"/>
                <w:b/>
                <w:bCs/>
                <w:color w:val="000000"/>
                <w:sz w:val="24"/>
                <w:szCs w:val="24"/>
                <w:lang w:eastAsia="lv-LV"/>
                <w14:ligatures w14:val="none"/>
              </w:rPr>
              <w:t xml:space="preserve"> </w:t>
            </w:r>
            <w:r w:rsidRPr="00252D71">
              <w:rPr>
                <w:rFonts w:asciiTheme="majorBidi" w:eastAsia="Times New Roman" w:hAnsiTheme="majorBidi" w:cstheme="majorBidi"/>
                <w:b/>
                <w:bCs/>
                <w:color w:val="000000"/>
                <w:sz w:val="24"/>
                <w:szCs w:val="24"/>
                <w:lang w:eastAsia="lv-LV"/>
                <w14:ligatures w14:val="none"/>
              </w:rPr>
              <w:t>661 500,00</w:t>
            </w:r>
          </w:p>
        </w:tc>
      </w:tr>
      <w:tr w:rsidR="00B31D71" w:rsidRPr="00252D71" w14:paraId="32E19547" w14:textId="7360A069" w:rsidTr="00B31D71">
        <w:tc>
          <w:tcPr>
            <w:tcW w:w="2123" w:type="dxa"/>
          </w:tcPr>
          <w:p w14:paraId="2F24635F" w14:textId="77777777" w:rsidR="00B31D71" w:rsidRPr="00252D71" w:rsidRDefault="00B31D71" w:rsidP="00F15032">
            <w:pPr>
              <w:ind w:firstLine="720"/>
              <w:rPr>
                <w:rFonts w:asciiTheme="majorBidi" w:hAnsiTheme="majorBidi" w:cstheme="majorBidi"/>
                <w:sz w:val="24"/>
                <w:szCs w:val="24"/>
              </w:rPr>
            </w:pPr>
            <w:r w:rsidRPr="00252D71">
              <w:rPr>
                <w:rFonts w:asciiTheme="majorBidi" w:hAnsiTheme="majorBidi" w:cstheme="majorBidi"/>
                <w:sz w:val="24"/>
                <w:szCs w:val="24"/>
              </w:rPr>
              <w:t>2017</w:t>
            </w:r>
          </w:p>
        </w:tc>
        <w:tc>
          <w:tcPr>
            <w:tcW w:w="3259" w:type="dxa"/>
          </w:tcPr>
          <w:p w14:paraId="2204F2C1" w14:textId="43DF66A4" w:rsidR="00B31D71" w:rsidRPr="00252D71" w:rsidRDefault="00B31D71"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70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000,00</w:t>
            </w:r>
          </w:p>
        </w:tc>
        <w:tc>
          <w:tcPr>
            <w:tcW w:w="1701" w:type="dxa"/>
          </w:tcPr>
          <w:p w14:paraId="4BC8CD16" w14:textId="6B142E83" w:rsidR="00B31D71" w:rsidRPr="00252D71" w:rsidRDefault="00A242B0"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8</w:t>
            </w:r>
          </w:p>
        </w:tc>
        <w:tc>
          <w:tcPr>
            <w:tcW w:w="2835" w:type="dxa"/>
          </w:tcPr>
          <w:p w14:paraId="5CF6C006" w14:textId="4E108E1E" w:rsidR="00B31D71" w:rsidRPr="00252D71" w:rsidRDefault="006E0B10" w:rsidP="00F15032">
            <w:pPr>
              <w:ind w:firstLine="720"/>
              <w:jc w:val="right"/>
              <w:rPr>
                <w:rFonts w:asciiTheme="majorBidi" w:hAnsiTheme="majorBidi" w:cstheme="majorBidi"/>
                <w:sz w:val="24"/>
                <w:szCs w:val="24"/>
              </w:rPr>
            </w:pPr>
            <w:r w:rsidRPr="00252D71">
              <w:rPr>
                <w:rFonts w:asciiTheme="majorBidi" w:eastAsia="Times New Roman" w:hAnsiTheme="majorBidi" w:cstheme="majorBidi"/>
                <w:b/>
                <w:bCs/>
                <w:color w:val="000000"/>
                <w:sz w:val="24"/>
                <w:szCs w:val="24"/>
                <w:lang w:eastAsia="lv-LV"/>
                <w14:ligatures w14:val="none"/>
              </w:rPr>
              <w:t>29 257 056,00</w:t>
            </w:r>
          </w:p>
        </w:tc>
      </w:tr>
      <w:tr w:rsidR="00B31D71" w:rsidRPr="00252D71" w14:paraId="0608C32F" w14:textId="5C180E95" w:rsidTr="00B31D71">
        <w:tc>
          <w:tcPr>
            <w:tcW w:w="2123" w:type="dxa"/>
          </w:tcPr>
          <w:p w14:paraId="1328A35B" w14:textId="77777777" w:rsidR="00B31D71" w:rsidRPr="00252D71" w:rsidRDefault="00B31D71" w:rsidP="00F15032">
            <w:pPr>
              <w:ind w:firstLine="720"/>
              <w:rPr>
                <w:rFonts w:asciiTheme="majorBidi" w:hAnsiTheme="majorBidi" w:cstheme="majorBidi"/>
                <w:sz w:val="24"/>
                <w:szCs w:val="24"/>
              </w:rPr>
            </w:pPr>
            <w:r w:rsidRPr="00252D71">
              <w:rPr>
                <w:rFonts w:asciiTheme="majorBidi" w:hAnsiTheme="majorBidi" w:cstheme="majorBidi"/>
                <w:sz w:val="24"/>
                <w:szCs w:val="24"/>
              </w:rPr>
              <w:t>2018</w:t>
            </w:r>
          </w:p>
        </w:tc>
        <w:tc>
          <w:tcPr>
            <w:tcW w:w="3259" w:type="dxa"/>
          </w:tcPr>
          <w:p w14:paraId="190F9661" w14:textId="02D83A24" w:rsidR="00B31D71" w:rsidRPr="00252D71" w:rsidRDefault="00B31D71"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81</w:t>
            </w:r>
            <w:r w:rsidR="0073588C">
              <w:rPr>
                <w:rFonts w:asciiTheme="majorBidi" w:hAnsiTheme="majorBidi" w:cstheme="majorBidi"/>
                <w:sz w:val="24"/>
                <w:szCs w:val="24"/>
              </w:rPr>
              <w:t xml:space="preserve"> </w:t>
            </w:r>
            <w:r w:rsidRPr="00252D71">
              <w:rPr>
                <w:rFonts w:asciiTheme="majorBidi" w:hAnsiTheme="majorBidi" w:cstheme="majorBidi"/>
                <w:sz w:val="24"/>
                <w:szCs w:val="24"/>
              </w:rPr>
              <w:t>000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000,00</w:t>
            </w:r>
          </w:p>
        </w:tc>
        <w:tc>
          <w:tcPr>
            <w:tcW w:w="1701" w:type="dxa"/>
          </w:tcPr>
          <w:p w14:paraId="0B76FFA5" w14:textId="4B68F265" w:rsidR="00B31D71" w:rsidRPr="00252D71" w:rsidRDefault="002F3EC9"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15</w:t>
            </w:r>
          </w:p>
        </w:tc>
        <w:tc>
          <w:tcPr>
            <w:tcW w:w="2835" w:type="dxa"/>
          </w:tcPr>
          <w:p w14:paraId="21F45C8C" w14:textId="537B608C" w:rsidR="00B31D71" w:rsidRPr="00252D71" w:rsidRDefault="00E53769" w:rsidP="00F15032">
            <w:pPr>
              <w:ind w:firstLine="720"/>
              <w:jc w:val="right"/>
              <w:rPr>
                <w:rFonts w:asciiTheme="majorBidi" w:hAnsiTheme="majorBidi" w:cstheme="majorBidi"/>
                <w:sz w:val="24"/>
                <w:szCs w:val="24"/>
              </w:rPr>
            </w:pPr>
            <w:r w:rsidRPr="00252D71">
              <w:rPr>
                <w:rFonts w:asciiTheme="majorBidi" w:eastAsia="Times New Roman" w:hAnsiTheme="majorBidi" w:cstheme="majorBidi"/>
                <w:b/>
                <w:bCs/>
                <w:color w:val="000000"/>
                <w:sz w:val="24"/>
                <w:szCs w:val="24"/>
                <w:lang w:eastAsia="lv-LV"/>
                <w14:ligatures w14:val="none"/>
              </w:rPr>
              <w:t>58 093 710,00</w:t>
            </w:r>
          </w:p>
        </w:tc>
      </w:tr>
      <w:tr w:rsidR="00B31D71" w:rsidRPr="00252D71" w14:paraId="33BC4017" w14:textId="343B11F4" w:rsidTr="00B31D71">
        <w:tc>
          <w:tcPr>
            <w:tcW w:w="2123" w:type="dxa"/>
          </w:tcPr>
          <w:p w14:paraId="1934A18B" w14:textId="77777777" w:rsidR="00B31D71" w:rsidRPr="00252D71" w:rsidRDefault="00B31D71" w:rsidP="00F15032">
            <w:pPr>
              <w:ind w:firstLine="720"/>
              <w:rPr>
                <w:rFonts w:asciiTheme="majorBidi" w:hAnsiTheme="majorBidi" w:cstheme="majorBidi"/>
                <w:sz w:val="24"/>
                <w:szCs w:val="24"/>
              </w:rPr>
            </w:pPr>
            <w:r w:rsidRPr="00252D71">
              <w:rPr>
                <w:rFonts w:asciiTheme="majorBidi" w:hAnsiTheme="majorBidi" w:cstheme="majorBidi"/>
                <w:sz w:val="24"/>
                <w:szCs w:val="24"/>
              </w:rPr>
              <w:t>2019</w:t>
            </w:r>
          </w:p>
        </w:tc>
        <w:tc>
          <w:tcPr>
            <w:tcW w:w="3259" w:type="dxa"/>
          </w:tcPr>
          <w:p w14:paraId="1325FF35" w14:textId="0724B90D" w:rsidR="00B31D71" w:rsidRPr="00252D71" w:rsidRDefault="00B31D71"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41</w:t>
            </w:r>
            <w:r w:rsidR="0073588C">
              <w:rPr>
                <w:rFonts w:asciiTheme="majorBidi" w:hAnsiTheme="majorBidi" w:cstheme="majorBidi"/>
                <w:sz w:val="24"/>
                <w:szCs w:val="24"/>
              </w:rPr>
              <w:t xml:space="preserve"> </w:t>
            </w:r>
            <w:r w:rsidRPr="00252D71">
              <w:rPr>
                <w:rFonts w:asciiTheme="majorBidi" w:hAnsiTheme="majorBidi" w:cstheme="majorBidi"/>
                <w:sz w:val="24"/>
                <w:szCs w:val="24"/>
              </w:rPr>
              <w:t>500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000,00</w:t>
            </w:r>
          </w:p>
        </w:tc>
        <w:tc>
          <w:tcPr>
            <w:tcW w:w="1701" w:type="dxa"/>
          </w:tcPr>
          <w:p w14:paraId="7DE356D4" w14:textId="0A8599C3" w:rsidR="00B31D71" w:rsidRPr="00252D71" w:rsidRDefault="001D25CE"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8</w:t>
            </w:r>
          </w:p>
        </w:tc>
        <w:tc>
          <w:tcPr>
            <w:tcW w:w="2835" w:type="dxa"/>
          </w:tcPr>
          <w:p w14:paraId="592C8532" w14:textId="06E7641C" w:rsidR="00B31D71" w:rsidRPr="00252D71" w:rsidRDefault="002A0620" w:rsidP="00F15032">
            <w:pPr>
              <w:ind w:firstLine="720"/>
              <w:jc w:val="right"/>
              <w:rPr>
                <w:rFonts w:asciiTheme="majorBidi" w:hAnsiTheme="majorBidi" w:cstheme="majorBidi"/>
                <w:sz w:val="24"/>
                <w:szCs w:val="24"/>
              </w:rPr>
            </w:pPr>
            <w:r w:rsidRPr="00252D71">
              <w:rPr>
                <w:rFonts w:asciiTheme="majorBidi" w:eastAsia="Times New Roman" w:hAnsiTheme="majorBidi" w:cstheme="majorBidi"/>
                <w:b/>
                <w:bCs/>
                <w:color w:val="000000"/>
                <w:sz w:val="24"/>
                <w:szCs w:val="24"/>
                <w:lang w:eastAsia="lv-LV"/>
                <w14:ligatures w14:val="none"/>
              </w:rPr>
              <w:t>26 835 353,00</w:t>
            </w:r>
          </w:p>
        </w:tc>
      </w:tr>
      <w:tr w:rsidR="00B31D71" w:rsidRPr="00252D71" w14:paraId="039DC593" w14:textId="6408D787" w:rsidTr="00B31D71">
        <w:tc>
          <w:tcPr>
            <w:tcW w:w="2123" w:type="dxa"/>
          </w:tcPr>
          <w:p w14:paraId="57F36FCC" w14:textId="77777777" w:rsidR="00B31D71" w:rsidRPr="00252D71" w:rsidRDefault="00B31D71" w:rsidP="00F15032">
            <w:pPr>
              <w:ind w:firstLine="720"/>
              <w:rPr>
                <w:rFonts w:asciiTheme="majorBidi" w:hAnsiTheme="majorBidi" w:cstheme="majorBidi"/>
                <w:sz w:val="24"/>
                <w:szCs w:val="24"/>
              </w:rPr>
            </w:pPr>
            <w:r w:rsidRPr="00252D71">
              <w:rPr>
                <w:rFonts w:asciiTheme="majorBidi" w:hAnsiTheme="majorBidi" w:cstheme="majorBidi"/>
                <w:sz w:val="24"/>
                <w:szCs w:val="24"/>
              </w:rPr>
              <w:t>2020</w:t>
            </w:r>
          </w:p>
        </w:tc>
        <w:tc>
          <w:tcPr>
            <w:tcW w:w="3259" w:type="dxa"/>
          </w:tcPr>
          <w:p w14:paraId="3114BCDA" w14:textId="63869159" w:rsidR="00B31D71" w:rsidRPr="00252D71" w:rsidRDefault="00B31D71"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192</w:t>
            </w:r>
            <w:r w:rsidR="0073588C">
              <w:rPr>
                <w:rFonts w:asciiTheme="majorBidi" w:hAnsiTheme="majorBidi" w:cstheme="majorBidi"/>
                <w:sz w:val="24"/>
                <w:szCs w:val="24"/>
              </w:rPr>
              <w:t xml:space="preserve"> </w:t>
            </w:r>
            <w:r w:rsidRPr="00252D71">
              <w:rPr>
                <w:rFonts w:asciiTheme="majorBidi" w:hAnsiTheme="majorBidi" w:cstheme="majorBidi"/>
                <w:sz w:val="24"/>
                <w:szCs w:val="24"/>
              </w:rPr>
              <w:t>000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000,00</w:t>
            </w:r>
          </w:p>
        </w:tc>
        <w:tc>
          <w:tcPr>
            <w:tcW w:w="1701" w:type="dxa"/>
          </w:tcPr>
          <w:p w14:paraId="1FEED86D" w14:textId="42689758" w:rsidR="00B31D71" w:rsidRPr="00252D71" w:rsidRDefault="001D25CE"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5</w:t>
            </w:r>
          </w:p>
        </w:tc>
        <w:tc>
          <w:tcPr>
            <w:tcW w:w="2835" w:type="dxa"/>
          </w:tcPr>
          <w:p w14:paraId="42413115" w14:textId="73F2BFF6" w:rsidR="00B31D71" w:rsidRPr="00252D71" w:rsidRDefault="00474299" w:rsidP="00F15032">
            <w:pPr>
              <w:ind w:firstLine="720"/>
              <w:jc w:val="right"/>
              <w:rPr>
                <w:rFonts w:asciiTheme="majorBidi" w:hAnsiTheme="majorBidi" w:cstheme="majorBidi"/>
                <w:sz w:val="24"/>
                <w:szCs w:val="24"/>
              </w:rPr>
            </w:pPr>
            <w:r w:rsidRPr="00252D71">
              <w:rPr>
                <w:rFonts w:asciiTheme="majorBidi" w:eastAsia="Times New Roman" w:hAnsiTheme="majorBidi" w:cstheme="majorBidi"/>
                <w:b/>
                <w:bCs/>
                <w:color w:val="000000"/>
                <w:sz w:val="24"/>
                <w:szCs w:val="24"/>
                <w:lang w:eastAsia="lv-LV"/>
                <w14:ligatures w14:val="none"/>
              </w:rPr>
              <w:t>6 011 142,00</w:t>
            </w:r>
          </w:p>
        </w:tc>
      </w:tr>
      <w:tr w:rsidR="00B31D71" w:rsidRPr="00252D71" w14:paraId="716069C0" w14:textId="52E6BE42" w:rsidTr="00B31D71">
        <w:tc>
          <w:tcPr>
            <w:tcW w:w="2123" w:type="dxa"/>
          </w:tcPr>
          <w:p w14:paraId="56B14BBA" w14:textId="77777777" w:rsidR="00B31D71" w:rsidRPr="00252D71" w:rsidRDefault="00B31D71" w:rsidP="00F15032">
            <w:pPr>
              <w:ind w:firstLine="720"/>
              <w:rPr>
                <w:rFonts w:asciiTheme="majorBidi" w:hAnsiTheme="majorBidi" w:cstheme="majorBidi"/>
                <w:sz w:val="24"/>
                <w:szCs w:val="24"/>
              </w:rPr>
            </w:pPr>
            <w:r w:rsidRPr="00252D71">
              <w:rPr>
                <w:rFonts w:asciiTheme="majorBidi" w:hAnsiTheme="majorBidi" w:cstheme="majorBidi"/>
                <w:sz w:val="24"/>
                <w:szCs w:val="24"/>
              </w:rPr>
              <w:t>2021</w:t>
            </w:r>
          </w:p>
        </w:tc>
        <w:tc>
          <w:tcPr>
            <w:tcW w:w="3259" w:type="dxa"/>
          </w:tcPr>
          <w:p w14:paraId="6AB308AB" w14:textId="2B3B9E17" w:rsidR="00B31D71" w:rsidRPr="00252D71" w:rsidRDefault="00B31D71"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211</w:t>
            </w:r>
            <w:r w:rsidR="0073588C">
              <w:rPr>
                <w:rFonts w:asciiTheme="majorBidi" w:hAnsiTheme="majorBidi" w:cstheme="majorBidi"/>
                <w:sz w:val="24"/>
                <w:szCs w:val="24"/>
              </w:rPr>
              <w:t xml:space="preserve"> </w:t>
            </w:r>
            <w:r w:rsidRPr="00252D71">
              <w:rPr>
                <w:rFonts w:asciiTheme="majorBidi" w:hAnsiTheme="majorBidi" w:cstheme="majorBidi"/>
                <w:sz w:val="24"/>
                <w:szCs w:val="24"/>
              </w:rPr>
              <w:t>000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000,00</w:t>
            </w:r>
          </w:p>
        </w:tc>
        <w:tc>
          <w:tcPr>
            <w:tcW w:w="1701" w:type="dxa"/>
          </w:tcPr>
          <w:p w14:paraId="753E3E47" w14:textId="229C9F45" w:rsidR="00B31D71" w:rsidRPr="00252D71" w:rsidRDefault="006436E8"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7</w:t>
            </w:r>
          </w:p>
        </w:tc>
        <w:tc>
          <w:tcPr>
            <w:tcW w:w="2835" w:type="dxa"/>
          </w:tcPr>
          <w:p w14:paraId="791DCA1B" w14:textId="6407B386" w:rsidR="00B31D71" w:rsidRPr="00252D71" w:rsidRDefault="00AD6F93" w:rsidP="00F15032">
            <w:pPr>
              <w:ind w:firstLine="720"/>
              <w:jc w:val="right"/>
              <w:rPr>
                <w:rFonts w:asciiTheme="majorBidi" w:hAnsiTheme="majorBidi" w:cstheme="majorBidi"/>
                <w:sz w:val="24"/>
                <w:szCs w:val="24"/>
              </w:rPr>
            </w:pPr>
            <w:r w:rsidRPr="00252D71">
              <w:rPr>
                <w:rFonts w:asciiTheme="majorBidi" w:eastAsia="Times New Roman" w:hAnsiTheme="majorBidi" w:cstheme="majorBidi"/>
                <w:b/>
                <w:bCs/>
                <w:color w:val="000000"/>
                <w:sz w:val="24"/>
                <w:szCs w:val="24"/>
                <w:lang w:eastAsia="lv-LV"/>
                <w14:ligatures w14:val="none"/>
              </w:rPr>
              <w:t>179 653 854,00</w:t>
            </w:r>
          </w:p>
        </w:tc>
      </w:tr>
      <w:tr w:rsidR="00BE333F" w:rsidRPr="00252D71" w14:paraId="765FAA3B" w14:textId="3B106775" w:rsidTr="00AE07A4">
        <w:tc>
          <w:tcPr>
            <w:tcW w:w="2123" w:type="dxa"/>
          </w:tcPr>
          <w:p w14:paraId="1AC5DE97" w14:textId="77777777" w:rsidR="00BE333F" w:rsidRPr="00252D71" w:rsidRDefault="00BE333F" w:rsidP="00F15032">
            <w:pPr>
              <w:ind w:firstLine="720"/>
              <w:rPr>
                <w:rFonts w:asciiTheme="majorBidi" w:hAnsiTheme="majorBidi" w:cstheme="majorBidi"/>
                <w:sz w:val="24"/>
                <w:szCs w:val="24"/>
              </w:rPr>
            </w:pPr>
            <w:r w:rsidRPr="00252D71">
              <w:rPr>
                <w:rFonts w:asciiTheme="majorBidi" w:hAnsiTheme="majorBidi" w:cstheme="majorBidi"/>
                <w:sz w:val="24"/>
                <w:szCs w:val="24"/>
              </w:rPr>
              <w:t>2022</w:t>
            </w:r>
          </w:p>
        </w:tc>
        <w:tc>
          <w:tcPr>
            <w:tcW w:w="3259" w:type="dxa"/>
          </w:tcPr>
          <w:p w14:paraId="33F919CD" w14:textId="5FF249B5" w:rsidR="00BE333F" w:rsidRPr="00252D71" w:rsidRDefault="00BE333F"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30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000,00</w:t>
            </w:r>
          </w:p>
        </w:tc>
        <w:tc>
          <w:tcPr>
            <w:tcW w:w="1701" w:type="dxa"/>
          </w:tcPr>
          <w:p w14:paraId="32A23494" w14:textId="6D96DDA6" w:rsidR="00BE333F" w:rsidRPr="00252D71" w:rsidRDefault="006436E8"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3</w:t>
            </w:r>
          </w:p>
        </w:tc>
        <w:tc>
          <w:tcPr>
            <w:tcW w:w="2835" w:type="dxa"/>
            <w:vAlign w:val="bottom"/>
          </w:tcPr>
          <w:p w14:paraId="7F5DC21A" w14:textId="3C2E2AE9" w:rsidR="00BE333F" w:rsidRPr="00252D71" w:rsidRDefault="00BE333F" w:rsidP="00F15032">
            <w:pPr>
              <w:ind w:firstLine="720"/>
              <w:jc w:val="right"/>
              <w:rPr>
                <w:rFonts w:asciiTheme="majorBidi" w:hAnsiTheme="majorBidi" w:cstheme="majorBidi"/>
                <w:sz w:val="24"/>
                <w:szCs w:val="24"/>
              </w:rPr>
            </w:pPr>
            <w:r w:rsidRPr="00252D71">
              <w:rPr>
                <w:rFonts w:asciiTheme="majorBidi" w:eastAsia="Times New Roman" w:hAnsiTheme="majorBidi" w:cstheme="majorBidi"/>
                <w:b/>
                <w:bCs/>
                <w:color w:val="000000"/>
                <w:sz w:val="24"/>
                <w:szCs w:val="24"/>
                <w:lang w:eastAsia="lv-LV"/>
                <w14:ligatures w14:val="none"/>
              </w:rPr>
              <w:t>8 782 501,76</w:t>
            </w:r>
          </w:p>
        </w:tc>
      </w:tr>
      <w:tr w:rsidR="00BE333F" w:rsidRPr="00252D71" w14:paraId="085517F2" w14:textId="0C3FFFE8" w:rsidTr="00252D71">
        <w:tc>
          <w:tcPr>
            <w:tcW w:w="2123" w:type="dxa"/>
            <w:tcBorders>
              <w:bottom w:val="single" w:sz="4" w:space="0" w:color="auto"/>
            </w:tcBorders>
          </w:tcPr>
          <w:p w14:paraId="4F1294B1" w14:textId="77777777" w:rsidR="00BE333F" w:rsidRPr="00252D71" w:rsidRDefault="00BE333F" w:rsidP="00F15032">
            <w:pPr>
              <w:ind w:firstLine="720"/>
              <w:rPr>
                <w:rFonts w:asciiTheme="majorBidi" w:hAnsiTheme="majorBidi" w:cstheme="majorBidi"/>
                <w:sz w:val="24"/>
                <w:szCs w:val="24"/>
              </w:rPr>
            </w:pPr>
            <w:r w:rsidRPr="00252D71">
              <w:rPr>
                <w:rFonts w:asciiTheme="majorBidi" w:hAnsiTheme="majorBidi" w:cstheme="majorBidi"/>
                <w:sz w:val="24"/>
                <w:szCs w:val="24"/>
              </w:rPr>
              <w:t>2023</w:t>
            </w:r>
          </w:p>
        </w:tc>
        <w:tc>
          <w:tcPr>
            <w:tcW w:w="3259" w:type="dxa"/>
            <w:tcBorders>
              <w:bottom w:val="single" w:sz="4" w:space="0" w:color="auto"/>
            </w:tcBorders>
          </w:tcPr>
          <w:p w14:paraId="16DF1C80" w14:textId="568CDABA" w:rsidR="00BE333F" w:rsidRPr="00252D71" w:rsidRDefault="00BE333F"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64</w:t>
            </w:r>
            <w:r w:rsidR="0073588C">
              <w:rPr>
                <w:rFonts w:asciiTheme="majorBidi" w:hAnsiTheme="majorBidi" w:cstheme="majorBidi"/>
                <w:sz w:val="24"/>
                <w:szCs w:val="24"/>
              </w:rPr>
              <w:t xml:space="preserve"> </w:t>
            </w:r>
            <w:r w:rsidRPr="00252D71">
              <w:rPr>
                <w:rFonts w:asciiTheme="majorBidi" w:hAnsiTheme="majorBidi" w:cstheme="majorBidi"/>
                <w:sz w:val="24"/>
                <w:szCs w:val="24"/>
              </w:rPr>
              <w:t>000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000,00</w:t>
            </w:r>
          </w:p>
        </w:tc>
        <w:tc>
          <w:tcPr>
            <w:tcW w:w="1701" w:type="dxa"/>
            <w:tcBorders>
              <w:bottom w:val="single" w:sz="4" w:space="0" w:color="auto"/>
            </w:tcBorders>
          </w:tcPr>
          <w:p w14:paraId="12D7299D" w14:textId="63208E71" w:rsidR="00BE333F" w:rsidRPr="00252D71" w:rsidRDefault="00A16519"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8</w:t>
            </w:r>
          </w:p>
        </w:tc>
        <w:tc>
          <w:tcPr>
            <w:tcW w:w="2835" w:type="dxa"/>
            <w:tcBorders>
              <w:bottom w:val="single" w:sz="4" w:space="0" w:color="auto"/>
            </w:tcBorders>
          </w:tcPr>
          <w:p w14:paraId="0E492A32" w14:textId="3DED9483" w:rsidR="00BE333F" w:rsidRPr="00252D71" w:rsidRDefault="0071306C" w:rsidP="00F15032">
            <w:pPr>
              <w:ind w:firstLine="720"/>
              <w:jc w:val="right"/>
              <w:rPr>
                <w:rFonts w:asciiTheme="majorBidi" w:hAnsiTheme="majorBidi" w:cstheme="majorBidi"/>
                <w:sz w:val="24"/>
                <w:szCs w:val="24"/>
              </w:rPr>
            </w:pPr>
            <w:r w:rsidRPr="00252D71">
              <w:rPr>
                <w:rFonts w:asciiTheme="majorBidi" w:eastAsia="Times New Roman" w:hAnsiTheme="majorBidi" w:cstheme="majorBidi"/>
                <w:b/>
                <w:bCs/>
                <w:color w:val="000000"/>
                <w:sz w:val="24"/>
                <w:szCs w:val="24"/>
                <w:lang w:eastAsia="lv-LV"/>
                <w14:ligatures w14:val="none"/>
              </w:rPr>
              <w:t>11 338 113,00</w:t>
            </w:r>
          </w:p>
        </w:tc>
      </w:tr>
      <w:tr w:rsidR="00BE333F" w:rsidRPr="00252D71" w14:paraId="66757C73" w14:textId="07D0DB2A" w:rsidTr="00252D71">
        <w:tc>
          <w:tcPr>
            <w:tcW w:w="2123" w:type="dxa"/>
            <w:tcBorders>
              <w:bottom w:val="single" w:sz="12" w:space="0" w:color="auto"/>
            </w:tcBorders>
          </w:tcPr>
          <w:p w14:paraId="4384504B" w14:textId="77777777" w:rsidR="00BE333F" w:rsidRPr="00252D71" w:rsidRDefault="00BE333F" w:rsidP="00F15032">
            <w:pPr>
              <w:ind w:firstLine="720"/>
              <w:rPr>
                <w:rFonts w:asciiTheme="majorBidi" w:hAnsiTheme="majorBidi" w:cstheme="majorBidi"/>
                <w:sz w:val="24"/>
                <w:szCs w:val="24"/>
              </w:rPr>
            </w:pPr>
            <w:r w:rsidRPr="00252D71">
              <w:rPr>
                <w:rFonts w:asciiTheme="majorBidi" w:hAnsiTheme="majorBidi" w:cstheme="majorBidi"/>
                <w:sz w:val="24"/>
                <w:szCs w:val="24"/>
              </w:rPr>
              <w:t>2024</w:t>
            </w:r>
          </w:p>
        </w:tc>
        <w:tc>
          <w:tcPr>
            <w:tcW w:w="3259" w:type="dxa"/>
            <w:tcBorders>
              <w:bottom w:val="single" w:sz="12" w:space="0" w:color="auto"/>
            </w:tcBorders>
          </w:tcPr>
          <w:p w14:paraId="46091B9F" w14:textId="27652F45" w:rsidR="00BE333F" w:rsidRPr="00252D71" w:rsidRDefault="00BE333F"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80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w:t>
            </w:r>
            <w:r w:rsidR="0073588C">
              <w:rPr>
                <w:rFonts w:asciiTheme="majorBidi" w:hAnsiTheme="majorBidi" w:cstheme="majorBidi"/>
                <w:sz w:val="24"/>
                <w:szCs w:val="24"/>
              </w:rPr>
              <w:t xml:space="preserve"> </w:t>
            </w:r>
            <w:r w:rsidRPr="00252D71">
              <w:rPr>
                <w:rFonts w:asciiTheme="majorBidi" w:hAnsiTheme="majorBidi" w:cstheme="majorBidi"/>
                <w:sz w:val="24"/>
                <w:szCs w:val="24"/>
              </w:rPr>
              <w:t>000,00</w:t>
            </w:r>
          </w:p>
        </w:tc>
        <w:tc>
          <w:tcPr>
            <w:tcW w:w="1701" w:type="dxa"/>
            <w:tcBorders>
              <w:bottom w:val="single" w:sz="12" w:space="0" w:color="auto"/>
            </w:tcBorders>
          </w:tcPr>
          <w:p w14:paraId="2145F12E" w14:textId="563F8718" w:rsidR="00BE333F" w:rsidRPr="00252D71" w:rsidRDefault="00064882" w:rsidP="00F15032">
            <w:pPr>
              <w:ind w:firstLine="720"/>
              <w:jc w:val="right"/>
              <w:rPr>
                <w:rFonts w:asciiTheme="majorBidi" w:hAnsiTheme="majorBidi" w:cstheme="majorBidi"/>
                <w:sz w:val="24"/>
                <w:szCs w:val="24"/>
              </w:rPr>
            </w:pPr>
            <w:r w:rsidRPr="00252D71">
              <w:rPr>
                <w:rFonts w:asciiTheme="majorBidi" w:hAnsiTheme="majorBidi" w:cstheme="majorBidi"/>
                <w:sz w:val="24"/>
                <w:szCs w:val="24"/>
              </w:rPr>
              <w:t>8</w:t>
            </w:r>
          </w:p>
        </w:tc>
        <w:tc>
          <w:tcPr>
            <w:tcW w:w="2835" w:type="dxa"/>
            <w:tcBorders>
              <w:bottom w:val="single" w:sz="12" w:space="0" w:color="auto"/>
            </w:tcBorders>
          </w:tcPr>
          <w:p w14:paraId="72748317" w14:textId="780DBDE0" w:rsidR="00BE333F" w:rsidRPr="00252D71" w:rsidRDefault="00D513F2" w:rsidP="00F15032">
            <w:pPr>
              <w:ind w:firstLine="720"/>
              <w:jc w:val="right"/>
              <w:rPr>
                <w:rFonts w:asciiTheme="majorBidi" w:hAnsiTheme="majorBidi" w:cstheme="majorBidi"/>
                <w:sz w:val="24"/>
                <w:szCs w:val="24"/>
              </w:rPr>
            </w:pPr>
            <w:r w:rsidRPr="00252D71">
              <w:rPr>
                <w:rFonts w:asciiTheme="majorBidi" w:eastAsia="Times New Roman" w:hAnsiTheme="majorBidi" w:cstheme="majorBidi"/>
                <w:b/>
                <w:bCs/>
                <w:color w:val="000000"/>
                <w:sz w:val="24"/>
                <w:szCs w:val="24"/>
                <w:lang w:eastAsia="lv-LV"/>
                <w14:ligatures w14:val="none"/>
              </w:rPr>
              <w:t>43 884 706,00</w:t>
            </w:r>
          </w:p>
        </w:tc>
      </w:tr>
      <w:tr w:rsidR="00BE333F" w:rsidRPr="00252D71" w14:paraId="04265A35" w14:textId="6ECE638D" w:rsidTr="00252D71">
        <w:tc>
          <w:tcPr>
            <w:tcW w:w="2123" w:type="dxa"/>
            <w:tcBorders>
              <w:top w:val="single" w:sz="12" w:space="0" w:color="auto"/>
            </w:tcBorders>
          </w:tcPr>
          <w:p w14:paraId="443431E0" w14:textId="77777777" w:rsidR="00BE333F" w:rsidRPr="00252D71" w:rsidRDefault="00BE333F" w:rsidP="00F15032">
            <w:pPr>
              <w:rPr>
                <w:rFonts w:asciiTheme="majorBidi" w:hAnsiTheme="majorBidi" w:cstheme="majorBidi"/>
                <w:b/>
                <w:bCs/>
                <w:sz w:val="24"/>
                <w:szCs w:val="24"/>
              </w:rPr>
            </w:pPr>
            <w:r w:rsidRPr="00252D71">
              <w:rPr>
                <w:rFonts w:asciiTheme="majorBidi" w:hAnsiTheme="majorBidi" w:cstheme="majorBidi"/>
                <w:b/>
                <w:bCs/>
                <w:sz w:val="24"/>
                <w:szCs w:val="24"/>
              </w:rPr>
              <w:t>Kopā 10 gados</w:t>
            </w:r>
          </w:p>
        </w:tc>
        <w:tc>
          <w:tcPr>
            <w:tcW w:w="3259" w:type="dxa"/>
            <w:tcBorders>
              <w:top w:val="single" w:sz="12" w:space="0" w:color="auto"/>
            </w:tcBorders>
          </w:tcPr>
          <w:p w14:paraId="216A4002" w14:textId="61794F18" w:rsidR="00BE333F" w:rsidRPr="00252D71" w:rsidRDefault="00BE333F" w:rsidP="00F15032">
            <w:pPr>
              <w:jc w:val="right"/>
              <w:rPr>
                <w:rFonts w:asciiTheme="majorBidi" w:hAnsiTheme="majorBidi" w:cstheme="majorBidi"/>
                <w:b/>
                <w:bCs/>
                <w:sz w:val="24"/>
                <w:szCs w:val="24"/>
              </w:rPr>
            </w:pPr>
            <w:r w:rsidRPr="00252D71">
              <w:rPr>
                <w:rFonts w:asciiTheme="majorBidi" w:hAnsiTheme="majorBidi" w:cstheme="majorBidi"/>
                <w:b/>
                <w:bCs/>
                <w:color w:val="000000"/>
                <w:sz w:val="24"/>
                <w:szCs w:val="24"/>
              </w:rPr>
              <w:t>831</w:t>
            </w:r>
            <w:r w:rsidR="0073588C">
              <w:rPr>
                <w:rFonts w:asciiTheme="majorBidi" w:hAnsiTheme="majorBidi" w:cstheme="majorBidi"/>
                <w:b/>
                <w:bCs/>
                <w:color w:val="000000"/>
                <w:sz w:val="24"/>
                <w:szCs w:val="24"/>
              </w:rPr>
              <w:t xml:space="preserve"> </w:t>
            </w:r>
            <w:r w:rsidRPr="00252D71">
              <w:rPr>
                <w:rFonts w:asciiTheme="majorBidi" w:hAnsiTheme="majorBidi" w:cstheme="majorBidi"/>
                <w:b/>
                <w:bCs/>
                <w:color w:val="000000"/>
                <w:sz w:val="24"/>
                <w:szCs w:val="24"/>
              </w:rPr>
              <w:t>500</w:t>
            </w:r>
            <w:r w:rsidR="0073588C">
              <w:rPr>
                <w:rFonts w:asciiTheme="majorBidi" w:hAnsiTheme="majorBidi" w:cstheme="majorBidi"/>
                <w:b/>
                <w:bCs/>
                <w:color w:val="000000"/>
                <w:sz w:val="24"/>
                <w:szCs w:val="24"/>
              </w:rPr>
              <w:t xml:space="preserve"> </w:t>
            </w:r>
            <w:r w:rsidRPr="00252D71">
              <w:rPr>
                <w:rFonts w:asciiTheme="majorBidi" w:hAnsiTheme="majorBidi" w:cstheme="majorBidi"/>
                <w:b/>
                <w:bCs/>
                <w:color w:val="000000"/>
                <w:sz w:val="24"/>
                <w:szCs w:val="24"/>
              </w:rPr>
              <w:t>000,00</w:t>
            </w:r>
          </w:p>
        </w:tc>
        <w:tc>
          <w:tcPr>
            <w:tcW w:w="1701" w:type="dxa"/>
            <w:tcBorders>
              <w:top w:val="single" w:sz="12" w:space="0" w:color="auto"/>
            </w:tcBorders>
          </w:tcPr>
          <w:p w14:paraId="4D368D14" w14:textId="0F548964" w:rsidR="00BE333F" w:rsidRPr="00252D71" w:rsidRDefault="00AA4CE8" w:rsidP="00F15032">
            <w:pPr>
              <w:jc w:val="right"/>
              <w:rPr>
                <w:rFonts w:asciiTheme="majorBidi" w:hAnsiTheme="majorBidi" w:cstheme="majorBidi"/>
                <w:b/>
                <w:bCs/>
                <w:color w:val="000000"/>
                <w:sz w:val="24"/>
                <w:szCs w:val="24"/>
              </w:rPr>
            </w:pPr>
            <w:r w:rsidRPr="00252D71">
              <w:rPr>
                <w:rFonts w:asciiTheme="majorBidi" w:hAnsiTheme="majorBidi" w:cstheme="majorBidi"/>
                <w:b/>
                <w:bCs/>
                <w:color w:val="000000"/>
                <w:sz w:val="24"/>
                <w:szCs w:val="24"/>
              </w:rPr>
              <w:t>73</w:t>
            </w:r>
          </w:p>
        </w:tc>
        <w:tc>
          <w:tcPr>
            <w:tcW w:w="2835" w:type="dxa"/>
            <w:tcBorders>
              <w:top w:val="single" w:sz="12" w:space="0" w:color="auto"/>
            </w:tcBorders>
          </w:tcPr>
          <w:p w14:paraId="7ECE12A7" w14:textId="0D240299" w:rsidR="00BE333F" w:rsidRPr="00252D71" w:rsidRDefault="00880119" w:rsidP="00F15032">
            <w:pPr>
              <w:jc w:val="right"/>
              <w:rPr>
                <w:rFonts w:asciiTheme="majorBidi" w:hAnsiTheme="majorBidi" w:cstheme="majorBidi"/>
                <w:b/>
                <w:bCs/>
                <w:color w:val="000000"/>
                <w:sz w:val="24"/>
                <w:szCs w:val="24"/>
              </w:rPr>
            </w:pPr>
            <w:r w:rsidRPr="00252D71">
              <w:rPr>
                <w:rFonts w:asciiTheme="majorBidi" w:eastAsia="Times New Roman" w:hAnsiTheme="majorBidi" w:cstheme="majorBidi"/>
                <w:b/>
                <w:bCs/>
                <w:color w:val="000000"/>
                <w:sz w:val="24"/>
                <w:szCs w:val="24"/>
                <w:lang w:eastAsia="lv-LV"/>
                <w14:ligatures w14:val="none"/>
              </w:rPr>
              <w:t>411 525 841,00</w:t>
            </w:r>
          </w:p>
        </w:tc>
      </w:tr>
      <w:tr w:rsidR="00BE333F" w:rsidRPr="00252D71" w14:paraId="2061D2FA" w14:textId="47FE08FE" w:rsidTr="00B31D71">
        <w:tc>
          <w:tcPr>
            <w:tcW w:w="2123" w:type="dxa"/>
          </w:tcPr>
          <w:p w14:paraId="4E5F4FB0" w14:textId="77777777" w:rsidR="00BE333F" w:rsidRPr="00BC038F" w:rsidRDefault="00BE333F" w:rsidP="00F15032">
            <w:pPr>
              <w:rPr>
                <w:rFonts w:asciiTheme="majorBidi" w:hAnsiTheme="majorBidi" w:cstheme="majorBidi"/>
                <w:sz w:val="24"/>
                <w:szCs w:val="24"/>
              </w:rPr>
            </w:pPr>
            <w:r w:rsidRPr="00BC038F">
              <w:rPr>
                <w:rFonts w:asciiTheme="majorBidi" w:hAnsiTheme="majorBidi" w:cstheme="majorBidi"/>
                <w:sz w:val="24"/>
                <w:szCs w:val="24"/>
              </w:rPr>
              <w:t>Vidēji/gadā</w:t>
            </w:r>
          </w:p>
        </w:tc>
        <w:tc>
          <w:tcPr>
            <w:tcW w:w="3259" w:type="dxa"/>
          </w:tcPr>
          <w:p w14:paraId="3980E1C3" w14:textId="008C9D97" w:rsidR="00BE333F" w:rsidRPr="00BC038F" w:rsidRDefault="00BE333F" w:rsidP="00F15032">
            <w:pPr>
              <w:jc w:val="right"/>
              <w:rPr>
                <w:rFonts w:asciiTheme="majorBidi" w:hAnsiTheme="majorBidi" w:cstheme="majorBidi"/>
                <w:color w:val="000000"/>
                <w:sz w:val="24"/>
                <w:szCs w:val="24"/>
              </w:rPr>
            </w:pPr>
            <w:r w:rsidRPr="00BC038F">
              <w:rPr>
                <w:rFonts w:asciiTheme="majorBidi" w:hAnsiTheme="majorBidi" w:cstheme="majorBidi"/>
                <w:color w:val="000000"/>
                <w:sz w:val="24"/>
                <w:szCs w:val="24"/>
              </w:rPr>
              <w:t>83</w:t>
            </w:r>
            <w:r w:rsidR="0073588C">
              <w:rPr>
                <w:rFonts w:asciiTheme="majorBidi" w:hAnsiTheme="majorBidi" w:cstheme="majorBidi"/>
                <w:color w:val="000000"/>
                <w:sz w:val="24"/>
                <w:szCs w:val="24"/>
              </w:rPr>
              <w:t xml:space="preserve"> </w:t>
            </w:r>
            <w:r w:rsidRPr="00BC038F">
              <w:rPr>
                <w:rFonts w:asciiTheme="majorBidi" w:hAnsiTheme="majorBidi" w:cstheme="majorBidi"/>
                <w:color w:val="000000"/>
                <w:sz w:val="24"/>
                <w:szCs w:val="24"/>
              </w:rPr>
              <w:t>150</w:t>
            </w:r>
            <w:r w:rsidR="0073588C">
              <w:rPr>
                <w:rFonts w:asciiTheme="majorBidi" w:hAnsiTheme="majorBidi" w:cstheme="majorBidi"/>
                <w:color w:val="000000"/>
                <w:sz w:val="24"/>
                <w:szCs w:val="24"/>
              </w:rPr>
              <w:t xml:space="preserve"> </w:t>
            </w:r>
            <w:r w:rsidRPr="00BC038F">
              <w:rPr>
                <w:rFonts w:asciiTheme="majorBidi" w:hAnsiTheme="majorBidi" w:cstheme="majorBidi"/>
                <w:color w:val="000000"/>
                <w:sz w:val="24"/>
                <w:szCs w:val="24"/>
              </w:rPr>
              <w:t>000,00</w:t>
            </w:r>
          </w:p>
        </w:tc>
        <w:tc>
          <w:tcPr>
            <w:tcW w:w="1701" w:type="dxa"/>
          </w:tcPr>
          <w:p w14:paraId="5014128D" w14:textId="6C7B4BBC" w:rsidR="00BE333F" w:rsidRPr="00BC038F" w:rsidRDefault="00AA4CE8" w:rsidP="00F15032">
            <w:pPr>
              <w:jc w:val="right"/>
              <w:rPr>
                <w:rFonts w:asciiTheme="majorBidi" w:hAnsiTheme="majorBidi" w:cstheme="majorBidi"/>
                <w:color w:val="000000"/>
                <w:sz w:val="24"/>
                <w:szCs w:val="24"/>
              </w:rPr>
            </w:pPr>
            <w:r w:rsidRPr="00BC038F">
              <w:rPr>
                <w:rFonts w:asciiTheme="majorBidi" w:hAnsiTheme="majorBidi" w:cstheme="majorBidi"/>
                <w:color w:val="000000"/>
                <w:sz w:val="24"/>
                <w:szCs w:val="24"/>
              </w:rPr>
              <w:t>7,3</w:t>
            </w:r>
          </w:p>
        </w:tc>
        <w:tc>
          <w:tcPr>
            <w:tcW w:w="2835" w:type="dxa"/>
          </w:tcPr>
          <w:p w14:paraId="77ABE418" w14:textId="3D5FF3D5" w:rsidR="00BE333F" w:rsidRPr="00BC038F" w:rsidRDefault="002F0173" w:rsidP="00F15032">
            <w:pPr>
              <w:jc w:val="right"/>
              <w:rPr>
                <w:rFonts w:asciiTheme="majorBidi" w:hAnsiTheme="majorBidi" w:cstheme="majorBidi"/>
                <w:color w:val="000000"/>
                <w:sz w:val="24"/>
                <w:szCs w:val="24"/>
              </w:rPr>
            </w:pPr>
            <w:r w:rsidRPr="00BC038F">
              <w:rPr>
                <w:rFonts w:asciiTheme="majorBidi" w:eastAsia="Times New Roman" w:hAnsiTheme="majorBidi" w:cstheme="majorBidi"/>
                <w:color w:val="000000"/>
                <w:sz w:val="24"/>
                <w:szCs w:val="24"/>
                <w:lang w:eastAsia="lv-LV"/>
                <w14:ligatures w14:val="none"/>
              </w:rPr>
              <w:t>41 152 584,10</w:t>
            </w:r>
          </w:p>
        </w:tc>
      </w:tr>
    </w:tbl>
    <w:p w14:paraId="48418FD5" w14:textId="77777777" w:rsidR="00174219" w:rsidRDefault="00174219" w:rsidP="00F15032">
      <w:pPr>
        <w:ind w:firstLine="720"/>
        <w:rPr>
          <w:rFonts w:asciiTheme="majorBidi" w:hAnsiTheme="majorBidi" w:cstheme="majorBidi"/>
          <w:sz w:val="24"/>
          <w:szCs w:val="24"/>
        </w:rPr>
      </w:pPr>
    </w:p>
    <w:p w14:paraId="1637B274" w14:textId="52A8A56D" w:rsidR="00174219" w:rsidRDefault="00174219"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Laika periodā no 2015</w:t>
      </w:r>
      <w:r w:rsidR="0044614F" w:rsidRPr="00A27A3F">
        <w:rPr>
          <w:rFonts w:asciiTheme="majorBidi" w:hAnsiTheme="majorBidi" w:cstheme="majorBidi"/>
          <w:sz w:val="24"/>
          <w:szCs w:val="24"/>
        </w:rPr>
        <w:t>.</w:t>
      </w:r>
      <w:r w:rsidR="0044614F">
        <w:rPr>
          <w:rFonts w:asciiTheme="majorBidi" w:hAnsiTheme="majorBidi" w:cstheme="majorBidi"/>
          <w:sz w:val="24"/>
          <w:szCs w:val="24"/>
        </w:rPr>
        <w:t>–</w:t>
      </w:r>
      <w:r w:rsidRPr="00A27A3F">
        <w:rPr>
          <w:rFonts w:asciiTheme="majorBidi" w:hAnsiTheme="majorBidi" w:cstheme="majorBidi"/>
          <w:sz w:val="24"/>
          <w:szCs w:val="24"/>
        </w:rPr>
        <w:t xml:space="preserve">2024.gadam Igaunijas muzejos no citām valstīm </w:t>
      </w:r>
      <w:r w:rsidRPr="009103A3">
        <w:rPr>
          <w:rFonts w:asciiTheme="majorBidi" w:hAnsiTheme="majorBidi" w:cstheme="majorBidi"/>
          <w:sz w:val="24"/>
          <w:szCs w:val="24"/>
        </w:rPr>
        <w:t>deponēta 61</w:t>
      </w:r>
      <w:r w:rsidR="00FB3937">
        <w:rPr>
          <w:rFonts w:asciiTheme="majorBidi" w:hAnsiTheme="majorBidi" w:cstheme="majorBidi"/>
          <w:sz w:val="24"/>
          <w:szCs w:val="24"/>
        </w:rPr>
        <w:t> </w:t>
      </w:r>
      <w:r w:rsidRPr="009103A3">
        <w:rPr>
          <w:rFonts w:asciiTheme="majorBidi" w:hAnsiTheme="majorBidi" w:cstheme="majorBidi"/>
          <w:sz w:val="24"/>
          <w:szCs w:val="24"/>
        </w:rPr>
        <w:t xml:space="preserve">izstāde, </w:t>
      </w:r>
      <w:r w:rsidR="00453985" w:rsidRPr="009103A3">
        <w:rPr>
          <w:rFonts w:asciiTheme="majorBidi" w:hAnsiTheme="majorBidi" w:cstheme="majorBidi"/>
          <w:sz w:val="24"/>
          <w:szCs w:val="24"/>
        </w:rPr>
        <w:t xml:space="preserve">savukārt Igaunijas muzeji </w:t>
      </w:r>
      <w:r w:rsidR="00FD56C6" w:rsidRPr="009103A3">
        <w:rPr>
          <w:rFonts w:asciiTheme="majorBidi" w:hAnsiTheme="majorBidi" w:cstheme="majorBidi"/>
          <w:sz w:val="24"/>
          <w:szCs w:val="24"/>
        </w:rPr>
        <w:t>ārvalstīs eksponējuši 12 izstādes.</w:t>
      </w:r>
      <w:r w:rsidR="00FD56C6">
        <w:rPr>
          <w:rFonts w:asciiTheme="majorBidi" w:hAnsiTheme="majorBidi" w:cstheme="majorBidi"/>
          <w:sz w:val="24"/>
          <w:szCs w:val="24"/>
        </w:rPr>
        <w:t xml:space="preserve"> </w:t>
      </w:r>
      <w:r w:rsidR="00E709B7" w:rsidRPr="006E60EF">
        <w:rPr>
          <w:rFonts w:ascii="Times New Roman" w:eastAsia="Times New Roman" w:hAnsi="Times New Roman" w:cs="Times New Roman"/>
          <w:sz w:val="24"/>
          <w:szCs w:val="24"/>
          <w:lang w:eastAsia="lv-LV"/>
          <w14:ligatures w14:val="none"/>
        </w:rPr>
        <w:t xml:space="preserve">73 izstāžu kopējā vērtība bijusi 411 525 841,00 </w:t>
      </w:r>
      <w:r w:rsidR="00E709B7" w:rsidRPr="006E60EF">
        <w:rPr>
          <w:rFonts w:ascii="Times New Roman" w:eastAsia="Times New Roman" w:hAnsi="Times New Roman" w:cs="Times New Roman"/>
          <w:i/>
          <w:iCs/>
          <w:sz w:val="24"/>
          <w:szCs w:val="24"/>
          <w:lang w:eastAsia="lv-LV"/>
          <w14:ligatures w14:val="none"/>
        </w:rPr>
        <w:t>euro</w:t>
      </w:r>
      <w:r w:rsidR="00E709B7" w:rsidRPr="006E60EF">
        <w:rPr>
          <w:rFonts w:ascii="Times New Roman" w:eastAsia="Times New Roman" w:hAnsi="Times New Roman" w:cs="Times New Roman"/>
          <w:sz w:val="24"/>
          <w:szCs w:val="24"/>
          <w:lang w:eastAsia="lv-LV"/>
          <w14:ligatures w14:val="none"/>
        </w:rPr>
        <w:t>;</w:t>
      </w:r>
      <w:r w:rsidR="00E709B7" w:rsidRPr="00E709B7">
        <w:rPr>
          <w:rFonts w:ascii="Times New Roman" w:eastAsia="Times New Roman" w:hAnsi="Times New Roman" w:cs="Times New Roman"/>
          <w:sz w:val="24"/>
          <w:szCs w:val="24"/>
          <w:lang w:eastAsia="lv-LV"/>
          <w14:ligatures w14:val="none"/>
        </w:rPr>
        <w:t xml:space="preserve"> vienas izstādes vidējā vērtība bija 6 235 240,00 </w:t>
      </w:r>
      <w:r w:rsidR="00E709B7" w:rsidRPr="00E709B7">
        <w:rPr>
          <w:rFonts w:ascii="Times New Roman" w:eastAsia="Times New Roman" w:hAnsi="Times New Roman" w:cs="Times New Roman"/>
          <w:i/>
          <w:iCs/>
          <w:sz w:val="24"/>
          <w:szCs w:val="24"/>
          <w:lang w:eastAsia="lv-LV"/>
          <w14:ligatures w14:val="none"/>
        </w:rPr>
        <w:t>euro</w:t>
      </w:r>
      <w:r w:rsidR="00E709B7" w:rsidRPr="00E709B7">
        <w:rPr>
          <w:rFonts w:ascii="Times New Roman" w:eastAsia="Times New Roman" w:hAnsi="Times New Roman" w:cs="Times New Roman"/>
          <w:sz w:val="24"/>
          <w:szCs w:val="24"/>
          <w:lang w:eastAsia="lv-LV"/>
          <w14:ligatures w14:val="none"/>
        </w:rPr>
        <w:t xml:space="preserve">; visu izstāžu apdrošināšanas vērtības mediāna ir 871 918,00 </w:t>
      </w:r>
      <w:r w:rsidR="00E709B7" w:rsidRPr="00366E24">
        <w:rPr>
          <w:rFonts w:ascii="Times New Roman" w:eastAsia="Times New Roman" w:hAnsi="Times New Roman" w:cs="Times New Roman"/>
          <w:i/>
          <w:iCs/>
          <w:sz w:val="24"/>
          <w:szCs w:val="24"/>
          <w:lang w:eastAsia="lv-LV"/>
          <w14:ligatures w14:val="none"/>
        </w:rPr>
        <w:t>euro</w:t>
      </w:r>
      <w:r w:rsidR="00E709B7" w:rsidRPr="00366E24">
        <w:rPr>
          <w:rFonts w:ascii="Times New Roman" w:eastAsia="Times New Roman" w:hAnsi="Times New Roman" w:cs="Times New Roman"/>
          <w:sz w:val="24"/>
          <w:szCs w:val="24"/>
          <w:lang w:eastAsia="lv-LV"/>
          <w14:ligatures w14:val="none"/>
        </w:rPr>
        <w:t xml:space="preserve"> </w:t>
      </w:r>
      <w:r w:rsidR="00516099" w:rsidRPr="00366E24">
        <w:rPr>
          <w:rFonts w:asciiTheme="majorBidi" w:hAnsiTheme="majorBidi" w:cstheme="majorBidi"/>
          <w:sz w:val="24"/>
          <w:szCs w:val="24"/>
        </w:rPr>
        <w:t>(</w:t>
      </w:r>
      <w:r w:rsidR="00933D17" w:rsidRPr="00366E24">
        <w:rPr>
          <w:rFonts w:asciiTheme="majorBidi" w:hAnsiTheme="majorBidi" w:cstheme="majorBidi"/>
          <w:sz w:val="24"/>
          <w:szCs w:val="24"/>
        </w:rPr>
        <w:t>s</w:t>
      </w:r>
      <w:r w:rsidR="009B4205" w:rsidRPr="00366E24">
        <w:rPr>
          <w:rFonts w:asciiTheme="majorBidi" w:hAnsiTheme="majorBidi" w:cstheme="majorBidi"/>
          <w:sz w:val="24"/>
          <w:szCs w:val="24"/>
        </w:rPr>
        <w:t>kat. 5</w:t>
      </w:r>
      <w:r w:rsidR="00F111A2" w:rsidRPr="00366E24">
        <w:rPr>
          <w:rFonts w:asciiTheme="majorBidi" w:hAnsiTheme="majorBidi" w:cstheme="majorBidi"/>
          <w:sz w:val="24"/>
          <w:szCs w:val="24"/>
        </w:rPr>
        <w:t>. pielikum</w:t>
      </w:r>
      <w:r w:rsidR="009B4205" w:rsidRPr="00366E24">
        <w:rPr>
          <w:rFonts w:asciiTheme="majorBidi" w:hAnsiTheme="majorBidi" w:cstheme="majorBidi"/>
          <w:sz w:val="24"/>
          <w:szCs w:val="24"/>
        </w:rPr>
        <w:t>u</w:t>
      </w:r>
      <w:r w:rsidR="00F111A2" w:rsidRPr="00366E24">
        <w:rPr>
          <w:rFonts w:asciiTheme="majorBidi" w:hAnsiTheme="majorBidi" w:cstheme="majorBidi"/>
          <w:sz w:val="24"/>
          <w:szCs w:val="24"/>
        </w:rPr>
        <w:t>)</w:t>
      </w:r>
      <w:r w:rsidR="007A658A" w:rsidRPr="00366E24">
        <w:rPr>
          <w:rFonts w:asciiTheme="majorBidi" w:hAnsiTheme="majorBidi" w:cstheme="majorBidi"/>
          <w:sz w:val="24"/>
          <w:szCs w:val="24"/>
        </w:rPr>
        <w:t>.</w:t>
      </w:r>
    </w:p>
    <w:p w14:paraId="10E5A6B8" w14:textId="77777777" w:rsidR="00FC173C" w:rsidRDefault="00FC173C" w:rsidP="00F15032">
      <w:pPr>
        <w:ind w:firstLine="720"/>
        <w:jc w:val="both"/>
        <w:rPr>
          <w:rFonts w:asciiTheme="majorBidi" w:hAnsiTheme="majorBidi" w:cstheme="majorBidi"/>
          <w:sz w:val="24"/>
          <w:szCs w:val="24"/>
        </w:rPr>
      </w:pPr>
    </w:p>
    <w:p w14:paraId="61862EFC" w14:textId="0FBB03F1" w:rsidR="00EB37F3" w:rsidRDefault="00EB37F3"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2025.gadam apstiprinātais </w:t>
      </w:r>
      <w:r>
        <w:rPr>
          <w:rFonts w:asciiTheme="majorBidi" w:hAnsiTheme="majorBidi" w:cstheme="majorBidi"/>
          <w:sz w:val="24"/>
          <w:szCs w:val="24"/>
        </w:rPr>
        <w:t xml:space="preserve">valsts garantiju </w:t>
      </w:r>
      <w:r w:rsidRPr="00A27A3F">
        <w:rPr>
          <w:rFonts w:asciiTheme="majorBidi" w:hAnsiTheme="majorBidi" w:cstheme="majorBidi"/>
          <w:sz w:val="24"/>
          <w:szCs w:val="24"/>
        </w:rPr>
        <w:t>apjoms Igaunij</w:t>
      </w:r>
      <w:r>
        <w:rPr>
          <w:rFonts w:asciiTheme="majorBidi" w:hAnsiTheme="majorBidi" w:cstheme="majorBidi"/>
          <w:sz w:val="24"/>
          <w:szCs w:val="24"/>
        </w:rPr>
        <w:t>as muzejiem noteikts 280 miljoni</w:t>
      </w:r>
      <w:r w:rsidR="00FB3937">
        <w:rPr>
          <w:rFonts w:asciiTheme="majorBidi" w:hAnsiTheme="majorBidi" w:cstheme="majorBidi"/>
          <w:sz w:val="24"/>
          <w:szCs w:val="24"/>
        </w:rPr>
        <w:t> </w:t>
      </w:r>
      <w:r w:rsidRPr="00B8589F">
        <w:rPr>
          <w:rFonts w:asciiTheme="majorBidi" w:hAnsiTheme="majorBidi" w:cstheme="majorBidi"/>
          <w:i/>
          <w:iCs/>
          <w:sz w:val="24"/>
          <w:szCs w:val="24"/>
        </w:rPr>
        <w:t>euro</w:t>
      </w:r>
      <w:r>
        <w:rPr>
          <w:rFonts w:asciiTheme="majorBidi" w:hAnsiTheme="majorBidi" w:cstheme="majorBidi"/>
          <w:sz w:val="24"/>
          <w:szCs w:val="24"/>
        </w:rPr>
        <w:t>.</w:t>
      </w:r>
      <w:r w:rsidR="00366E24">
        <w:rPr>
          <w:rFonts w:asciiTheme="majorBidi" w:hAnsiTheme="majorBidi" w:cstheme="majorBidi"/>
          <w:sz w:val="24"/>
          <w:szCs w:val="24"/>
        </w:rPr>
        <w:t xml:space="preserve"> </w:t>
      </w:r>
      <w:r w:rsidR="00A22053" w:rsidRPr="00864F0B">
        <w:rPr>
          <w:rFonts w:asciiTheme="majorBidi" w:hAnsiTheme="majorBidi" w:cstheme="majorBidi"/>
          <w:sz w:val="24"/>
          <w:szCs w:val="24"/>
        </w:rPr>
        <w:t xml:space="preserve">Kopējo valsts garantiju apjomu veido </w:t>
      </w:r>
      <w:r w:rsidR="00B90033" w:rsidRPr="00864F0B">
        <w:rPr>
          <w:rFonts w:asciiTheme="majorBidi" w:hAnsiTheme="majorBidi" w:cstheme="majorBidi"/>
          <w:sz w:val="24"/>
          <w:szCs w:val="24"/>
        </w:rPr>
        <w:t>summa, kas tiek</w:t>
      </w:r>
      <w:r w:rsidR="004532DF">
        <w:rPr>
          <w:rFonts w:asciiTheme="majorBidi" w:hAnsiTheme="majorBidi" w:cstheme="majorBidi"/>
          <w:sz w:val="24"/>
          <w:szCs w:val="24"/>
        </w:rPr>
        <w:t xml:space="preserve"> noteikta</w:t>
      </w:r>
      <w:r w:rsidR="00FB3937">
        <w:rPr>
          <w:rFonts w:asciiTheme="majorBidi" w:hAnsiTheme="majorBidi" w:cstheme="majorBidi"/>
          <w:sz w:val="24"/>
          <w:szCs w:val="24"/>
        </w:rPr>
        <w:t>,</w:t>
      </w:r>
      <w:r w:rsidR="004532DF">
        <w:rPr>
          <w:rFonts w:asciiTheme="majorBidi" w:hAnsiTheme="majorBidi" w:cstheme="majorBidi"/>
          <w:sz w:val="24"/>
          <w:szCs w:val="24"/>
        </w:rPr>
        <w:t xml:space="preserve"> pamatojoties uz </w:t>
      </w:r>
      <w:r w:rsidR="009D02E3">
        <w:rPr>
          <w:rFonts w:asciiTheme="majorBidi" w:hAnsiTheme="majorBidi" w:cstheme="majorBidi"/>
          <w:sz w:val="24"/>
          <w:szCs w:val="24"/>
        </w:rPr>
        <w:t xml:space="preserve">Igaunijas </w:t>
      </w:r>
      <w:r w:rsidR="004532DF">
        <w:rPr>
          <w:rFonts w:asciiTheme="majorBidi" w:hAnsiTheme="majorBidi" w:cstheme="majorBidi"/>
          <w:sz w:val="24"/>
          <w:szCs w:val="24"/>
        </w:rPr>
        <w:t xml:space="preserve">muzeju iesniegto plānoto </w:t>
      </w:r>
      <w:r w:rsidR="00375ED7">
        <w:rPr>
          <w:rFonts w:asciiTheme="majorBidi" w:hAnsiTheme="majorBidi" w:cstheme="majorBidi"/>
          <w:sz w:val="24"/>
          <w:szCs w:val="24"/>
        </w:rPr>
        <w:t>starptautisko izstāžu kopējās eksponātu vērtības prognozi.</w:t>
      </w:r>
    </w:p>
    <w:p w14:paraId="1F631228" w14:textId="77777777" w:rsidR="00FC173C" w:rsidRDefault="00FC173C" w:rsidP="00F15032">
      <w:pPr>
        <w:ind w:firstLine="720"/>
        <w:jc w:val="both"/>
        <w:rPr>
          <w:rFonts w:asciiTheme="majorBidi" w:hAnsiTheme="majorBidi" w:cstheme="majorBidi"/>
          <w:b/>
          <w:bCs/>
          <w:sz w:val="24"/>
          <w:szCs w:val="24"/>
        </w:rPr>
      </w:pPr>
    </w:p>
    <w:p w14:paraId="37AF004B" w14:textId="6752BE1F" w:rsidR="00EB37F3" w:rsidRPr="00FC173C" w:rsidRDefault="00545F96" w:rsidP="00F15032">
      <w:pPr>
        <w:ind w:firstLine="720"/>
        <w:jc w:val="both"/>
        <w:rPr>
          <w:rFonts w:asciiTheme="majorBidi" w:hAnsiTheme="majorBidi" w:cstheme="majorBidi"/>
          <w:b/>
          <w:bCs/>
          <w:sz w:val="24"/>
          <w:szCs w:val="24"/>
        </w:rPr>
      </w:pPr>
      <w:r>
        <w:rPr>
          <w:rFonts w:asciiTheme="majorBidi" w:hAnsiTheme="majorBidi" w:cstheme="majorBidi"/>
          <w:b/>
          <w:bCs/>
          <w:sz w:val="24"/>
          <w:szCs w:val="24"/>
        </w:rPr>
        <w:t>N</w:t>
      </w:r>
      <w:r w:rsidR="000C318F" w:rsidRPr="00FC173C">
        <w:rPr>
          <w:rFonts w:asciiTheme="majorBidi" w:hAnsiTheme="majorBidi" w:cstheme="majorBidi"/>
          <w:b/>
          <w:bCs/>
          <w:sz w:val="24"/>
          <w:szCs w:val="24"/>
        </w:rPr>
        <w:t>o 2015</w:t>
      </w:r>
      <w:r w:rsidR="00850530">
        <w:rPr>
          <w:rFonts w:asciiTheme="majorBidi" w:hAnsiTheme="majorBidi" w:cstheme="majorBidi"/>
          <w:b/>
          <w:bCs/>
          <w:sz w:val="24"/>
          <w:szCs w:val="24"/>
        </w:rPr>
        <w:t xml:space="preserve">. līdz </w:t>
      </w:r>
      <w:r w:rsidR="000C318F" w:rsidRPr="00FC173C">
        <w:rPr>
          <w:rFonts w:asciiTheme="majorBidi" w:hAnsiTheme="majorBidi" w:cstheme="majorBidi"/>
          <w:b/>
          <w:bCs/>
          <w:sz w:val="24"/>
          <w:szCs w:val="24"/>
        </w:rPr>
        <w:t>2024.gadam Igaunijā nav iestājies neviens apdrošināšanas gadījums, atlīdzības nav izmaksātas.</w:t>
      </w:r>
      <w:r w:rsidR="00EB37F3" w:rsidRPr="00FC173C">
        <w:rPr>
          <w:rFonts w:asciiTheme="majorBidi" w:hAnsiTheme="majorBidi" w:cstheme="majorBidi"/>
          <w:b/>
          <w:bCs/>
          <w:sz w:val="24"/>
          <w:szCs w:val="24"/>
        </w:rPr>
        <w:t xml:space="preserve"> </w:t>
      </w:r>
    </w:p>
    <w:p w14:paraId="492FAF43" w14:textId="77777777" w:rsidR="00174219" w:rsidRPr="00FC173C" w:rsidRDefault="00174219" w:rsidP="00F15032">
      <w:pPr>
        <w:ind w:firstLine="720"/>
        <w:jc w:val="both"/>
        <w:rPr>
          <w:rFonts w:asciiTheme="majorBidi" w:hAnsiTheme="majorBidi" w:cstheme="majorBidi"/>
          <w:b/>
          <w:bCs/>
          <w:sz w:val="24"/>
          <w:szCs w:val="24"/>
        </w:rPr>
      </w:pPr>
    </w:p>
    <w:p w14:paraId="7608F9FF" w14:textId="798B7235" w:rsidR="00B8589F" w:rsidRDefault="00B8589F"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 xml:space="preserve">Ja apdrošināšanas gadījums Igaunijā iestātos, pēc zaudējuma apmēra noteikšanas </w:t>
      </w:r>
      <w:r w:rsidR="00DF4E30">
        <w:rPr>
          <w:rFonts w:asciiTheme="majorBidi" w:hAnsiTheme="majorBidi" w:cstheme="majorBidi"/>
          <w:sz w:val="24"/>
          <w:szCs w:val="24"/>
        </w:rPr>
        <w:t>(</w:t>
      </w:r>
      <w:r w:rsidRPr="00A27A3F">
        <w:rPr>
          <w:rFonts w:asciiTheme="majorBidi" w:hAnsiTheme="majorBidi" w:cstheme="majorBidi"/>
          <w:sz w:val="24"/>
          <w:szCs w:val="24"/>
        </w:rPr>
        <w:t>saskaņā ar procedūru</w:t>
      </w:r>
      <w:r w:rsidR="00FA20E4">
        <w:rPr>
          <w:rFonts w:asciiTheme="majorBidi" w:hAnsiTheme="majorBidi" w:cstheme="majorBidi"/>
          <w:sz w:val="24"/>
          <w:szCs w:val="24"/>
        </w:rPr>
        <w:t>)</w:t>
      </w:r>
      <w:r w:rsidRPr="00A27A3F">
        <w:rPr>
          <w:rFonts w:asciiTheme="majorBidi" w:hAnsiTheme="majorBidi" w:cstheme="majorBidi"/>
          <w:sz w:val="24"/>
          <w:szCs w:val="24"/>
        </w:rPr>
        <w:t xml:space="preserve">, </w:t>
      </w:r>
      <w:r w:rsidR="00FA20E4">
        <w:rPr>
          <w:rFonts w:asciiTheme="majorBidi" w:hAnsiTheme="majorBidi" w:cstheme="majorBidi"/>
          <w:sz w:val="24"/>
          <w:szCs w:val="24"/>
        </w:rPr>
        <w:t xml:space="preserve">Igaunijas Kultūras ministrija </w:t>
      </w:r>
      <w:r w:rsidRPr="00A27A3F">
        <w:rPr>
          <w:rFonts w:asciiTheme="majorBidi" w:hAnsiTheme="majorBidi" w:cstheme="majorBidi"/>
          <w:sz w:val="24"/>
          <w:szCs w:val="24"/>
        </w:rPr>
        <w:t xml:space="preserve">sniegtu pieprasījumu </w:t>
      </w:r>
      <w:r w:rsidR="00FA20E4">
        <w:rPr>
          <w:rFonts w:asciiTheme="majorBidi" w:hAnsiTheme="majorBidi" w:cstheme="majorBidi"/>
          <w:sz w:val="24"/>
          <w:szCs w:val="24"/>
        </w:rPr>
        <w:t xml:space="preserve">Igaunijas </w:t>
      </w:r>
      <w:r w:rsidRPr="00A27A3F">
        <w:rPr>
          <w:rFonts w:asciiTheme="majorBidi" w:hAnsiTheme="majorBidi" w:cstheme="majorBidi"/>
          <w:sz w:val="24"/>
          <w:szCs w:val="24"/>
        </w:rPr>
        <w:t xml:space="preserve">Finanšu ministrijai, lai konkrēto summu ieplāno nākamā kalendārā gada budžetā. Tiek paredzēts, ka atlīdzības izmaksa notiek janvārī. </w:t>
      </w:r>
    </w:p>
    <w:p w14:paraId="6E2C9D07" w14:textId="6641F67F" w:rsidR="00174219" w:rsidRDefault="00174219" w:rsidP="00F15032">
      <w:pPr>
        <w:ind w:firstLine="720"/>
        <w:jc w:val="both"/>
        <w:rPr>
          <w:rFonts w:asciiTheme="majorBidi" w:hAnsiTheme="majorBidi" w:cstheme="majorBidi"/>
          <w:sz w:val="24"/>
          <w:szCs w:val="24"/>
        </w:rPr>
      </w:pPr>
      <w:r w:rsidRPr="00A27A3F">
        <w:rPr>
          <w:rFonts w:asciiTheme="majorBidi" w:hAnsiTheme="majorBidi" w:cstheme="majorBidi"/>
          <w:sz w:val="24"/>
          <w:szCs w:val="24"/>
        </w:rPr>
        <w:t>Vi</w:t>
      </w:r>
      <w:r w:rsidR="00955191" w:rsidRPr="00A27A3F">
        <w:rPr>
          <w:rFonts w:asciiTheme="majorBidi" w:hAnsiTheme="majorBidi" w:cstheme="majorBidi"/>
          <w:sz w:val="24"/>
          <w:szCs w:val="24"/>
        </w:rPr>
        <w:t>en</w:t>
      </w:r>
      <w:r w:rsidRPr="00A27A3F">
        <w:rPr>
          <w:rFonts w:asciiTheme="majorBidi" w:hAnsiTheme="majorBidi" w:cstheme="majorBidi"/>
          <w:sz w:val="24"/>
          <w:szCs w:val="24"/>
        </w:rPr>
        <w:t xml:space="preserve">a apdrošināšanas gadījuma pašriska summa </w:t>
      </w:r>
      <w:r w:rsidR="003A35E4" w:rsidRPr="00A27A3F">
        <w:rPr>
          <w:rFonts w:asciiTheme="majorBidi" w:hAnsiTheme="majorBidi" w:cstheme="majorBidi"/>
          <w:sz w:val="24"/>
          <w:szCs w:val="24"/>
        </w:rPr>
        <w:t xml:space="preserve">Igaunijas </w:t>
      </w:r>
      <w:r w:rsidRPr="00A27A3F">
        <w:rPr>
          <w:rFonts w:asciiTheme="majorBidi" w:hAnsiTheme="majorBidi" w:cstheme="majorBidi"/>
          <w:sz w:val="24"/>
          <w:szCs w:val="24"/>
        </w:rPr>
        <w:t xml:space="preserve">muzejiem kopš 2015.gada noteikta 2000,00 </w:t>
      </w:r>
      <w:r w:rsidR="001D0180" w:rsidRPr="00A82771">
        <w:rPr>
          <w:rFonts w:asciiTheme="majorBidi" w:hAnsiTheme="majorBidi" w:cstheme="majorBidi"/>
          <w:i/>
          <w:iCs/>
          <w:sz w:val="24"/>
          <w:szCs w:val="24"/>
        </w:rPr>
        <w:t xml:space="preserve">euro </w:t>
      </w:r>
      <w:r w:rsidRPr="00A27A3F">
        <w:rPr>
          <w:rFonts w:asciiTheme="majorBidi" w:hAnsiTheme="majorBidi" w:cstheme="majorBidi"/>
          <w:sz w:val="24"/>
          <w:szCs w:val="24"/>
        </w:rPr>
        <w:t>apjomā.</w:t>
      </w:r>
    </w:p>
    <w:p w14:paraId="43901649" w14:textId="291153F2" w:rsidR="00455867" w:rsidRDefault="00455867" w:rsidP="00F15032">
      <w:pPr>
        <w:ind w:firstLine="720"/>
        <w:jc w:val="both"/>
        <w:rPr>
          <w:rFonts w:asciiTheme="majorBidi" w:hAnsiTheme="majorBidi" w:cstheme="majorBidi"/>
          <w:sz w:val="24"/>
          <w:szCs w:val="24"/>
        </w:rPr>
      </w:pPr>
      <w:r>
        <w:rPr>
          <w:rFonts w:asciiTheme="majorBidi" w:hAnsiTheme="majorBidi" w:cstheme="majorBidi"/>
          <w:sz w:val="24"/>
          <w:szCs w:val="24"/>
        </w:rPr>
        <w:lastRenderedPageBreak/>
        <w:t>K</w:t>
      </w:r>
      <w:r w:rsidR="00D576B5">
        <w:rPr>
          <w:rFonts w:asciiTheme="majorBidi" w:hAnsiTheme="majorBidi" w:cstheme="majorBidi"/>
          <w:sz w:val="24"/>
          <w:szCs w:val="24"/>
        </w:rPr>
        <w:t xml:space="preserve">atras atsevišķas </w:t>
      </w:r>
      <w:r w:rsidR="000D5D7C">
        <w:rPr>
          <w:rFonts w:asciiTheme="majorBidi" w:hAnsiTheme="majorBidi" w:cstheme="majorBidi"/>
          <w:sz w:val="24"/>
          <w:szCs w:val="24"/>
        </w:rPr>
        <w:t xml:space="preserve">izstādes atbilstību </w:t>
      </w:r>
      <w:r w:rsidR="00D61C84">
        <w:rPr>
          <w:rFonts w:asciiTheme="majorBidi" w:hAnsiTheme="majorBidi" w:cstheme="majorBidi"/>
          <w:sz w:val="24"/>
          <w:szCs w:val="24"/>
        </w:rPr>
        <w:t xml:space="preserve">Igaunijas </w:t>
      </w:r>
      <w:r w:rsidR="00906DF6">
        <w:rPr>
          <w:rFonts w:asciiTheme="majorBidi" w:hAnsiTheme="majorBidi" w:cstheme="majorBidi"/>
          <w:sz w:val="24"/>
          <w:szCs w:val="24"/>
        </w:rPr>
        <w:t>valsts garantētas apdrošināšanas</w:t>
      </w:r>
      <w:r w:rsidR="000D5D7C">
        <w:rPr>
          <w:rFonts w:asciiTheme="majorBidi" w:hAnsiTheme="majorBidi" w:cstheme="majorBidi"/>
          <w:sz w:val="24"/>
          <w:szCs w:val="24"/>
        </w:rPr>
        <w:t xml:space="preserve"> saņemšanai </w:t>
      </w:r>
      <w:r>
        <w:rPr>
          <w:rFonts w:asciiTheme="majorBidi" w:hAnsiTheme="majorBidi" w:cstheme="majorBidi"/>
          <w:sz w:val="24"/>
          <w:szCs w:val="24"/>
        </w:rPr>
        <w:t>vērtē</w:t>
      </w:r>
      <w:r w:rsidR="000D5D7C">
        <w:rPr>
          <w:rFonts w:asciiTheme="majorBidi" w:hAnsiTheme="majorBidi" w:cstheme="majorBidi"/>
          <w:sz w:val="24"/>
          <w:szCs w:val="24"/>
        </w:rPr>
        <w:t xml:space="preserve"> </w:t>
      </w:r>
      <w:r w:rsidR="00E75095" w:rsidRPr="00097B56">
        <w:rPr>
          <w:rFonts w:asciiTheme="majorBidi" w:hAnsiTheme="majorBidi" w:cstheme="majorBidi"/>
          <w:sz w:val="24"/>
          <w:szCs w:val="24"/>
        </w:rPr>
        <w:t xml:space="preserve">Igaunijas </w:t>
      </w:r>
      <w:r w:rsidR="000F23BF">
        <w:rPr>
          <w:rFonts w:asciiTheme="majorBidi" w:hAnsiTheme="majorBidi" w:cstheme="majorBidi"/>
          <w:sz w:val="24"/>
          <w:szCs w:val="24"/>
        </w:rPr>
        <w:t>K</w:t>
      </w:r>
      <w:r w:rsidR="00C34263" w:rsidRPr="00097B56">
        <w:rPr>
          <w:rFonts w:asciiTheme="majorBidi" w:hAnsiTheme="majorBidi" w:cstheme="majorBidi"/>
          <w:sz w:val="24"/>
          <w:szCs w:val="24"/>
        </w:rPr>
        <w:t xml:space="preserve">ultūras </w:t>
      </w:r>
      <w:r w:rsidR="00E75095" w:rsidRPr="00097B56">
        <w:rPr>
          <w:rFonts w:asciiTheme="majorBidi" w:hAnsiTheme="majorBidi" w:cstheme="majorBidi"/>
          <w:sz w:val="24"/>
          <w:szCs w:val="24"/>
        </w:rPr>
        <w:t>mantojuma p</w:t>
      </w:r>
      <w:r w:rsidR="00895DA9" w:rsidRPr="00097B56">
        <w:rPr>
          <w:rFonts w:asciiTheme="majorBidi" w:hAnsiTheme="majorBidi" w:cstheme="majorBidi"/>
          <w:sz w:val="24"/>
          <w:szCs w:val="24"/>
        </w:rPr>
        <w:t>ārvaldes</w:t>
      </w:r>
      <w:r w:rsidR="001763C0">
        <w:rPr>
          <w:rStyle w:val="Vresatsauce"/>
          <w:rFonts w:asciiTheme="majorBidi" w:hAnsiTheme="majorBidi" w:cstheme="majorBidi"/>
          <w:sz w:val="24"/>
          <w:szCs w:val="24"/>
        </w:rPr>
        <w:footnoteReference w:id="7"/>
      </w:r>
      <w:r w:rsidR="00E75095">
        <w:rPr>
          <w:rFonts w:asciiTheme="majorBidi" w:hAnsiTheme="majorBidi" w:cstheme="majorBidi"/>
          <w:sz w:val="24"/>
          <w:szCs w:val="24"/>
        </w:rPr>
        <w:t xml:space="preserve"> administrēta </w:t>
      </w:r>
      <w:r w:rsidR="000D5D7C">
        <w:rPr>
          <w:rFonts w:asciiTheme="majorBidi" w:hAnsiTheme="majorBidi" w:cstheme="majorBidi"/>
          <w:sz w:val="24"/>
          <w:szCs w:val="24"/>
        </w:rPr>
        <w:t>ekspertu komis</w:t>
      </w:r>
      <w:r w:rsidR="00EC6D79">
        <w:rPr>
          <w:rFonts w:asciiTheme="majorBidi" w:hAnsiTheme="majorBidi" w:cstheme="majorBidi"/>
          <w:sz w:val="24"/>
          <w:szCs w:val="24"/>
        </w:rPr>
        <w:t xml:space="preserve">ija, </w:t>
      </w:r>
      <w:r w:rsidR="00E926D5">
        <w:rPr>
          <w:rFonts w:asciiTheme="majorBidi" w:hAnsiTheme="majorBidi" w:cstheme="majorBidi"/>
          <w:sz w:val="24"/>
          <w:szCs w:val="24"/>
        </w:rPr>
        <w:t>pamatojoties uz muzej</w:t>
      </w:r>
      <w:r w:rsidR="00D576B5">
        <w:rPr>
          <w:rFonts w:asciiTheme="majorBidi" w:hAnsiTheme="majorBidi" w:cstheme="majorBidi"/>
          <w:sz w:val="24"/>
          <w:szCs w:val="24"/>
        </w:rPr>
        <w:t>a – izstādes rīkotāja</w:t>
      </w:r>
      <w:r w:rsidR="00266090">
        <w:rPr>
          <w:rFonts w:asciiTheme="majorBidi" w:hAnsiTheme="majorBidi" w:cstheme="majorBidi"/>
          <w:sz w:val="24"/>
          <w:szCs w:val="24"/>
        </w:rPr>
        <w:t xml:space="preserve"> </w:t>
      </w:r>
      <w:r w:rsidR="001602C4">
        <w:rPr>
          <w:rFonts w:asciiTheme="majorBidi" w:hAnsiTheme="majorBidi" w:cstheme="majorBidi"/>
          <w:sz w:val="24"/>
          <w:szCs w:val="24"/>
        </w:rPr>
        <w:t xml:space="preserve">ne vēlāk kā </w:t>
      </w:r>
      <w:r w:rsidR="00774306">
        <w:rPr>
          <w:rFonts w:asciiTheme="majorBidi" w:hAnsiTheme="majorBidi" w:cstheme="majorBidi"/>
          <w:sz w:val="24"/>
          <w:szCs w:val="24"/>
        </w:rPr>
        <w:t xml:space="preserve">trīs </w:t>
      </w:r>
      <w:r w:rsidR="001602C4">
        <w:rPr>
          <w:rFonts w:asciiTheme="majorBidi" w:hAnsiTheme="majorBidi" w:cstheme="majorBidi"/>
          <w:sz w:val="24"/>
          <w:szCs w:val="24"/>
        </w:rPr>
        <w:t xml:space="preserve">mēnešus pirms izstādes sākuma </w:t>
      </w:r>
      <w:r w:rsidR="00266090">
        <w:rPr>
          <w:rFonts w:asciiTheme="majorBidi" w:hAnsiTheme="majorBidi" w:cstheme="majorBidi"/>
          <w:sz w:val="24"/>
          <w:szCs w:val="24"/>
        </w:rPr>
        <w:t>iesniegtajiem dokumentiem</w:t>
      </w:r>
      <w:r w:rsidR="00B95ACD">
        <w:rPr>
          <w:rFonts w:asciiTheme="majorBidi" w:hAnsiTheme="majorBidi" w:cstheme="majorBidi"/>
          <w:sz w:val="24"/>
          <w:szCs w:val="24"/>
        </w:rPr>
        <w:t xml:space="preserve">. </w:t>
      </w:r>
      <w:r w:rsidR="000C3B22">
        <w:rPr>
          <w:rFonts w:asciiTheme="majorBidi" w:hAnsiTheme="majorBidi" w:cstheme="majorBidi"/>
          <w:sz w:val="24"/>
          <w:szCs w:val="24"/>
        </w:rPr>
        <w:t>P</w:t>
      </w:r>
      <w:r w:rsidR="00E75095">
        <w:rPr>
          <w:rFonts w:asciiTheme="majorBidi" w:hAnsiTheme="majorBidi" w:cstheme="majorBidi"/>
          <w:sz w:val="24"/>
          <w:szCs w:val="24"/>
        </w:rPr>
        <w:t xml:space="preserve">amatojoties uz </w:t>
      </w:r>
      <w:r w:rsidR="000C3B22" w:rsidRPr="00B95ACD">
        <w:rPr>
          <w:rFonts w:asciiTheme="majorBidi" w:hAnsiTheme="majorBidi" w:cstheme="majorBidi"/>
          <w:sz w:val="24"/>
          <w:szCs w:val="24"/>
        </w:rPr>
        <w:t xml:space="preserve">Igaunijas </w:t>
      </w:r>
      <w:r w:rsidR="005E2D99">
        <w:rPr>
          <w:rFonts w:asciiTheme="majorBidi" w:hAnsiTheme="majorBidi" w:cstheme="majorBidi"/>
          <w:sz w:val="24"/>
          <w:szCs w:val="24"/>
        </w:rPr>
        <w:t>K</w:t>
      </w:r>
      <w:r w:rsidR="000C3B22" w:rsidRPr="00B95ACD">
        <w:rPr>
          <w:rFonts w:asciiTheme="majorBidi" w:hAnsiTheme="majorBidi" w:cstheme="majorBidi"/>
          <w:sz w:val="24"/>
          <w:szCs w:val="24"/>
        </w:rPr>
        <w:t>ultūras mantojuma p</w:t>
      </w:r>
      <w:r w:rsidR="00895DA9">
        <w:rPr>
          <w:rFonts w:asciiTheme="majorBidi" w:hAnsiTheme="majorBidi" w:cstheme="majorBidi"/>
          <w:sz w:val="24"/>
          <w:szCs w:val="24"/>
        </w:rPr>
        <w:t>ārvaldes</w:t>
      </w:r>
      <w:r w:rsidR="000C3B22">
        <w:rPr>
          <w:rFonts w:asciiTheme="majorBidi" w:hAnsiTheme="majorBidi" w:cstheme="majorBidi"/>
          <w:sz w:val="24"/>
          <w:szCs w:val="24"/>
        </w:rPr>
        <w:t xml:space="preserve"> ekspertu komisijas </w:t>
      </w:r>
      <w:r w:rsidR="00660DE3">
        <w:rPr>
          <w:rFonts w:asciiTheme="majorBidi" w:hAnsiTheme="majorBidi" w:cstheme="majorBidi"/>
          <w:sz w:val="24"/>
          <w:szCs w:val="24"/>
        </w:rPr>
        <w:t>atzinumu</w:t>
      </w:r>
      <w:r w:rsidR="00CC31CE">
        <w:rPr>
          <w:rFonts w:asciiTheme="majorBidi" w:hAnsiTheme="majorBidi" w:cstheme="majorBidi"/>
          <w:sz w:val="24"/>
          <w:szCs w:val="24"/>
        </w:rPr>
        <w:t xml:space="preserve"> par</w:t>
      </w:r>
      <w:r w:rsidR="000C3B22">
        <w:rPr>
          <w:rFonts w:asciiTheme="majorBidi" w:hAnsiTheme="majorBidi" w:cstheme="majorBidi"/>
          <w:sz w:val="24"/>
          <w:szCs w:val="24"/>
        </w:rPr>
        <w:t xml:space="preserve"> izstādes atbilstību </w:t>
      </w:r>
      <w:r w:rsidR="00660DE3">
        <w:rPr>
          <w:rFonts w:asciiTheme="majorBidi" w:hAnsiTheme="majorBidi" w:cstheme="majorBidi"/>
          <w:sz w:val="24"/>
          <w:szCs w:val="24"/>
        </w:rPr>
        <w:t xml:space="preserve">valsts garantētas apdrošināšanas </w:t>
      </w:r>
      <w:r w:rsidR="00CC31CE">
        <w:rPr>
          <w:rFonts w:asciiTheme="majorBidi" w:hAnsiTheme="majorBidi" w:cstheme="majorBidi"/>
          <w:sz w:val="24"/>
          <w:szCs w:val="24"/>
        </w:rPr>
        <w:t>saņemšanas nosacījumiem</w:t>
      </w:r>
      <w:r w:rsidR="000C3B22">
        <w:rPr>
          <w:rFonts w:asciiTheme="majorBidi" w:hAnsiTheme="majorBidi" w:cstheme="majorBidi"/>
          <w:sz w:val="24"/>
          <w:szCs w:val="24"/>
        </w:rPr>
        <w:t xml:space="preserve">, </w:t>
      </w:r>
      <w:r w:rsidR="00E75095">
        <w:rPr>
          <w:rFonts w:asciiTheme="majorBidi" w:hAnsiTheme="majorBidi" w:cstheme="majorBidi"/>
          <w:sz w:val="24"/>
          <w:szCs w:val="24"/>
        </w:rPr>
        <w:t>rīkojumu par</w:t>
      </w:r>
      <w:r>
        <w:rPr>
          <w:rFonts w:asciiTheme="majorBidi" w:hAnsiTheme="majorBidi" w:cstheme="majorBidi"/>
          <w:sz w:val="24"/>
          <w:szCs w:val="24"/>
        </w:rPr>
        <w:t xml:space="preserve"> </w:t>
      </w:r>
      <w:r w:rsidR="00660DE3">
        <w:rPr>
          <w:rFonts w:asciiTheme="majorBidi" w:hAnsiTheme="majorBidi" w:cstheme="majorBidi"/>
          <w:sz w:val="24"/>
          <w:szCs w:val="24"/>
        </w:rPr>
        <w:t>tā</w:t>
      </w:r>
      <w:r>
        <w:rPr>
          <w:rFonts w:asciiTheme="majorBidi" w:hAnsiTheme="majorBidi" w:cstheme="majorBidi"/>
          <w:sz w:val="24"/>
          <w:szCs w:val="24"/>
        </w:rPr>
        <w:t xml:space="preserve"> piešķiršanu izdod Igaunijas Kultūras ministrs.</w:t>
      </w:r>
      <w:r w:rsidR="00E926D5">
        <w:rPr>
          <w:rFonts w:asciiTheme="majorBidi" w:hAnsiTheme="majorBidi" w:cstheme="majorBidi"/>
          <w:sz w:val="24"/>
          <w:szCs w:val="24"/>
        </w:rPr>
        <w:t xml:space="preserve"> </w:t>
      </w:r>
    </w:p>
    <w:p w14:paraId="19681C2E" w14:textId="77777777" w:rsidR="00732AA6" w:rsidRDefault="00732AA6" w:rsidP="00F15032">
      <w:pPr>
        <w:ind w:firstLine="720"/>
        <w:jc w:val="both"/>
        <w:rPr>
          <w:rFonts w:asciiTheme="majorBidi" w:hAnsiTheme="majorBidi" w:cstheme="majorBidi"/>
          <w:sz w:val="24"/>
          <w:szCs w:val="24"/>
        </w:rPr>
      </w:pPr>
    </w:p>
    <w:p w14:paraId="6CA6B794" w14:textId="480AF8BF" w:rsidR="00732AA6" w:rsidRDefault="00732AA6" w:rsidP="00F15032">
      <w:pPr>
        <w:ind w:firstLine="720"/>
        <w:jc w:val="both"/>
        <w:rPr>
          <w:rFonts w:asciiTheme="majorBidi" w:hAnsiTheme="majorBidi" w:cstheme="majorBidi"/>
          <w:sz w:val="24"/>
          <w:szCs w:val="24"/>
        </w:rPr>
      </w:pPr>
      <w:r w:rsidRPr="00732AA6">
        <w:rPr>
          <w:rFonts w:asciiTheme="majorBidi" w:hAnsiTheme="majorBidi" w:cstheme="majorBidi"/>
          <w:sz w:val="24"/>
          <w:szCs w:val="24"/>
        </w:rPr>
        <w:t xml:space="preserve">Igaunijas </w:t>
      </w:r>
      <w:r w:rsidR="00546873">
        <w:rPr>
          <w:rFonts w:asciiTheme="majorBidi" w:hAnsiTheme="majorBidi" w:cstheme="majorBidi"/>
          <w:sz w:val="24"/>
          <w:szCs w:val="24"/>
        </w:rPr>
        <w:t xml:space="preserve">normatīvajā regulējumā </w:t>
      </w:r>
      <w:hyperlink r:id="rId8" w:history="1">
        <w:r w:rsidR="00546873" w:rsidRPr="003446B7">
          <w:rPr>
            <w:rStyle w:val="Hipersaite"/>
            <w:rFonts w:asciiTheme="majorBidi" w:hAnsiTheme="majorBidi" w:cstheme="majorBidi"/>
            <w:sz w:val="24"/>
            <w:szCs w:val="24"/>
          </w:rPr>
          <w:t>https://www.riigiteataja.ee/en/eli/515022019001/consolide</w:t>
        </w:r>
      </w:hyperlink>
      <w:r w:rsidRPr="00732AA6">
        <w:rPr>
          <w:rFonts w:asciiTheme="majorBidi" w:hAnsiTheme="majorBidi" w:cstheme="majorBidi"/>
          <w:sz w:val="24"/>
          <w:szCs w:val="24"/>
        </w:rPr>
        <w:t xml:space="preserve"> ir iekļauta informācija, ka izstādēm nodarīto zaudējumu kompensācijas izmaksu garantēšana ir valsts atbalsts, uz kuru attiecas grupu atbrīvojums saskaņā ar Eiropas Komisijas Regulu (ES) 651/2014, ar ko noteiktas atbalsta kategorijas atzīst par saderīgām ar iekšējo tirgu, piemērojot Līguma 107. un 108.pantu.</w:t>
      </w:r>
    </w:p>
    <w:p w14:paraId="455F7092" w14:textId="77777777" w:rsidR="00732AA6" w:rsidRPr="00732AA6" w:rsidRDefault="00732AA6" w:rsidP="00F15032">
      <w:pPr>
        <w:ind w:firstLine="720"/>
        <w:jc w:val="both"/>
        <w:rPr>
          <w:rFonts w:asciiTheme="majorBidi" w:hAnsiTheme="majorBidi" w:cstheme="majorBidi"/>
          <w:sz w:val="24"/>
          <w:szCs w:val="24"/>
        </w:rPr>
      </w:pPr>
    </w:p>
    <w:p w14:paraId="52DDA094" w14:textId="77777777" w:rsidR="00732AA6" w:rsidRPr="00732AA6" w:rsidRDefault="00732AA6" w:rsidP="00F15032">
      <w:pPr>
        <w:ind w:firstLine="720"/>
        <w:jc w:val="both"/>
        <w:rPr>
          <w:rFonts w:asciiTheme="majorBidi" w:hAnsiTheme="majorBidi" w:cstheme="majorBidi"/>
          <w:sz w:val="24"/>
          <w:szCs w:val="24"/>
        </w:rPr>
      </w:pPr>
      <w:r w:rsidRPr="00732AA6">
        <w:rPr>
          <w:rFonts w:asciiTheme="majorBidi" w:hAnsiTheme="majorBidi" w:cstheme="majorBidi"/>
          <w:sz w:val="24"/>
          <w:szCs w:val="24"/>
        </w:rPr>
        <w:t>Attiecībā uz Eiropas Savienības dalībvalstu tiesībām veikt intervences kultūras pakalpojumu tirgū dažādu atbalsta pasākumu veidā (granti, dotācijas, projektu finansējums, nodokļu atvieglojumi), kultūras pakalpojumi ir izņēmums, kas paredzēts gan Līgumā par Eiropas Savienības darbību, gan tiek plaši piemērots Eiropas Savienības dalībvalstu praksē. Līguma par Eiropas Savienības darbību 167.pants paredz, ka „Savienība veicina dalībvalstu kultūru uzplaukumu, respektējot to nacionālās un reģionālās atšķirības un vienlaikus pievēršot uzmanību kopīgajam kultūras mantojumam. (..) Rīkojoties saskaņā ar citiem Līguma noteikumiem, Savienība ņem vērā kultūras aspektus, jo īpaši, lai respektētu un veicinātu kultūru daudzveidību”. Savukārt Līguma par Eiropas Savienības darbību 107.panta 3.punkta d) apakšpunkts nosaka, ka „atbalstu, kas veicina kultūru un kultūras mantojuma saglabāšanu, ja tāds atbalsts neiespaido tirdzniecības nosacījumus un konkurenci Savienībā tiktāl, ka tas ir pretrunā kopīgām interesēm, var uzskatīt par saderīgu ar iekšējo tirgu”. Papildus 2016.gada 19.jūlijā tika pieņemts Eiropas Komisijas paziņojums par Līguma par Eiropas Savienības darbību 107.panta 1.punktā minēto valsts atbalsta jēdzienu (2016/c 262/01) (turpmāk – Paziņojums par valsts atbalsta jēdzienu), tostarp skaidrojot valsts atbalsta nosacījumu piemērošanu atsevišķu nozaru ietvaros, piemēram, kultūrai un kultūrvēsturiskā mantojuma saglabāšanai, dabas aizsardzībai. Saskaņā ar Paziņojuma par valsts atbalsta jēdzienu 33. un 34.punktā noteikto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saistības darbības var būt organizētas nekomerciāli un tādējādi tās ir tādas, kurām nav saimnieciska rakstura, līdz ar to publiskais finansējums, kas tām piešķirts, var nebūt valsts atbalsts.</w:t>
      </w:r>
    </w:p>
    <w:p w14:paraId="1B661DDE" w14:textId="77777777" w:rsidR="00732AA6" w:rsidRPr="00732AA6" w:rsidRDefault="00732AA6" w:rsidP="00F15032">
      <w:pPr>
        <w:ind w:firstLine="720"/>
        <w:jc w:val="both"/>
        <w:rPr>
          <w:rFonts w:asciiTheme="majorBidi" w:hAnsiTheme="majorBidi" w:cstheme="majorBidi"/>
          <w:sz w:val="24"/>
          <w:szCs w:val="24"/>
        </w:rPr>
      </w:pPr>
    </w:p>
    <w:p w14:paraId="379487CB" w14:textId="77777777" w:rsidR="00732AA6" w:rsidRDefault="00732AA6" w:rsidP="00F15032">
      <w:pPr>
        <w:ind w:firstLine="720"/>
        <w:jc w:val="both"/>
        <w:rPr>
          <w:rFonts w:asciiTheme="majorBidi" w:hAnsiTheme="majorBidi" w:cstheme="majorBidi"/>
          <w:sz w:val="24"/>
          <w:szCs w:val="24"/>
        </w:rPr>
      </w:pPr>
      <w:r w:rsidRPr="00732AA6">
        <w:rPr>
          <w:rFonts w:asciiTheme="majorBidi" w:hAnsiTheme="majorBidi" w:cstheme="majorBidi"/>
          <w:sz w:val="24"/>
          <w:szCs w:val="24"/>
        </w:rPr>
        <w:t>Arī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Eiropas Komisijas skaidrojumā – „daļa no faktiskajām izmaksām” ir ne vairāk kā 50% no kopējiem kultūras iestādes izdevumiem (biļešu ieņēmumi, maksas pakalpojumu u.c. pašu ieņēmumi).</w:t>
      </w:r>
    </w:p>
    <w:p w14:paraId="38C455DD" w14:textId="77777777" w:rsidR="00531009" w:rsidRPr="00732AA6" w:rsidRDefault="00531009" w:rsidP="00F15032">
      <w:pPr>
        <w:ind w:firstLine="720"/>
        <w:jc w:val="both"/>
        <w:rPr>
          <w:rFonts w:asciiTheme="majorBidi" w:hAnsiTheme="majorBidi" w:cstheme="majorBidi"/>
          <w:sz w:val="24"/>
          <w:szCs w:val="24"/>
        </w:rPr>
      </w:pPr>
    </w:p>
    <w:p w14:paraId="6A151802" w14:textId="4196A011" w:rsidR="00C80670" w:rsidRDefault="00732AA6" w:rsidP="00F15032">
      <w:pPr>
        <w:ind w:firstLine="720"/>
        <w:jc w:val="both"/>
        <w:rPr>
          <w:rFonts w:asciiTheme="majorBidi" w:hAnsiTheme="majorBidi" w:cstheme="majorBidi"/>
          <w:sz w:val="24"/>
          <w:szCs w:val="24"/>
        </w:rPr>
      </w:pPr>
      <w:r w:rsidRPr="00732AA6">
        <w:rPr>
          <w:rFonts w:asciiTheme="majorBidi" w:hAnsiTheme="majorBidi" w:cstheme="majorBidi"/>
          <w:sz w:val="24"/>
          <w:szCs w:val="24"/>
        </w:rPr>
        <w:lastRenderedPageBreak/>
        <w:t xml:space="preserve">Vērtējot plānoto atbalstu akreditētajiem muzejiem, gadījumā, ja muzeja ieņēmumi no maksas par pakalpojumiem (biļešu maksa, telpu noma u.c.) nepārsniedz 50% no kopējiem iestādes izdevumiem, var secināt, ka atbalsts tiks piešķirts tādu darbību veikšanai, kas nav uzskatāmas par saimnieciskām, un publisko līdzekļu piešķiršana </w:t>
      </w:r>
      <w:r w:rsidR="00531009">
        <w:rPr>
          <w:rFonts w:asciiTheme="majorBidi" w:hAnsiTheme="majorBidi" w:cstheme="majorBidi"/>
          <w:sz w:val="24"/>
          <w:szCs w:val="24"/>
        </w:rPr>
        <w:t>–</w:t>
      </w:r>
      <w:r w:rsidRPr="00732AA6">
        <w:rPr>
          <w:rFonts w:asciiTheme="majorBidi" w:hAnsiTheme="majorBidi" w:cstheme="majorBidi"/>
          <w:sz w:val="24"/>
          <w:szCs w:val="24"/>
        </w:rPr>
        <w:t xml:space="preserve"> nodarīto zaudējumu kompensācijas izmaksu garantēšana nav uzskatāma par valsts atbalstu. Savukārt gadījumā, ja ieņēmumi pārsniedz 50% no kopējiem iestādes izdevumiem un vienlaikus izpildās Komercdarbības atbalsta kontrole likuma 5.pantā minētās komercdarbības atbalsta raksturojošās pazīmes (tai skaitā, ceturtā pazīme – sniegto pakalpojumu ietekme uz tirdzniecību un konkurenci Eiropas Savienības iekšējā tirgū), tad uzskatāms, ka publisko līdzekļu piešķiršana ir kvalificējama kā komercdarbības atbalsts un jāpiemēro kāds no komercdarbības atbalsta regulējumiem, piemēram, </w:t>
      </w:r>
      <w:r w:rsidRPr="0096340A">
        <w:rPr>
          <w:rFonts w:asciiTheme="majorBidi" w:hAnsiTheme="majorBidi" w:cstheme="majorBidi"/>
          <w:i/>
          <w:iCs/>
          <w:sz w:val="24"/>
          <w:szCs w:val="24"/>
        </w:rPr>
        <w:t>de minimis</w:t>
      </w:r>
      <w:r w:rsidRPr="00732AA6">
        <w:rPr>
          <w:rFonts w:asciiTheme="majorBidi" w:hAnsiTheme="majorBidi" w:cstheme="majorBidi"/>
          <w:sz w:val="24"/>
          <w:szCs w:val="24"/>
        </w:rPr>
        <w:t xml:space="preserve"> atbalsta regulējums</w:t>
      </w:r>
      <w:r w:rsidR="009D7A94">
        <w:rPr>
          <w:rFonts w:asciiTheme="majorBidi" w:hAnsiTheme="majorBidi" w:cstheme="majorBidi"/>
          <w:sz w:val="24"/>
          <w:szCs w:val="24"/>
        </w:rPr>
        <w:t>.</w:t>
      </w:r>
    </w:p>
    <w:p w14:paraId="31DDD25D" w14:textId="77777777" w:rsidR="004C7C9F" w:rsidRDefault="004C7C9F" w:rsidP="00F15032">
      <w:pPr>
        <w:ind w:firstLine="720"/>
        <w:jc w:val="both"/>
        <w:rPr>
          <w:rFonts w:asciiTheme="majorBidi" w:hAnsiTheme="majorBidi" w:cstheme="majorBidi"/>
          <w:sz w:val="24"/>
          <w:szCs w:val="24"/>
        </w:rPr>
      </w:pPr>
    </w:p>
    <w:p w14:paraId="7DFCAA54" w14:textId="5F56EC9F" w:rsidR="004C7C9F" w:rsidRDefault="00D064B2" w:rsidP="00F15032">
      <w:pPr>
        <w:ind w:firstLine="720"/>
        <w:jc w:val="both"/>
        <w:rPr>
          <w:rFonts w:asciiTheme="majorBidi" w:hAnsiTheme="majorBidi" w:cstheme="majorBidi"/>
          <w:sz w:val="24"/>
          <w:szCs w:val="24"/>
        </w:rPr>
      </w:pPr>
      <w:r w:rsidRPr="00A82771">
        <w:rPr>
          <w:rFonts w:asciiTheme="majorBidi" w:hAnsiTheme="majorBidi" w:cstheme="majorBidi"/>
          <w:sz w:val="24"/>
          <w:szCs w:val="24"/>
        </w:rPr>
        <w:t>M</w:t>
      </w:r>
      <w:r>
        <w:rPr>
          <w:rFonts w:asciiTheme="majorBidi" w:hAnsiTheme="majorBidi" w:cstheme="majorBidi"/>
          <w:sz w:val="24"/>
          <w:szCs w:val="24"/>
        </w:rPr>
        <w:t xml:space="preserve">inistru kabineta noteiktajā </w:t>
      </w:r>
      <w:r w:rsidR="001537D5">
        <w:rPr>
          <w:rFonts w:asciiTheme="majorBidi" w:hAnsiTheme="majorBidi" w:cstheme="majorBidi"/>
          <w:sz w:val="24"/>
          <w:szCs w:val="24"/>
        </w:rPr>
        <w:t>k</w:t>
      </w:r>
      <w:r w:rsidR="001537D5" w:rsidRPr="001537D5">
        <w:rPr>
          <w:rFonts w:asciiTheme="majorBidi" w:hAnsiTheme="majorBidi" w:cstheme="majorBidi"/>
          <w:sz w:val="24"/>
          <w:szCs w:val="24"/>
        </w:rPr>
        <w:t>ārtīb</w:t>
      </w:r>
      <w:r w:rsidR="00B576C5">
        <w:rPr>
          <w:rFonts w:asciiTheme="majorBidi" w:hAnsiTheme="majorBidi" w:cstheme="majorBidi"/>
          <w:sz w:val="24"/>
          <w:szCs w:val="24"/>
        </w:rPr>
        <w:t>ā</w:t>
      </w:r>
      <w:r w:rsidR="001537D5" w:rsidRPr="001537D5">
        <w:rPr>
          <w:rFonts w:asciiTheme="majorBidi" w:hAnsiTheme="majorBidi" w:cstheme="majorBidi"/>
          <w:sz w:val="24"/>
          <w:szCs w:val="24"/>
        </w:rPr>
        <w:t xml:space="preserve">, kādā akreditētie </w:t>
      </w:r>
      <w:r w:rsidR="00602EF6">
        <w:rPr>
          <w:rFonts w:asciiTheme="majorBidi" w:hAnsiTheme="majorBidi" w:cstheme="majorBidi"/>
          <w:sz w:val="24"/>
          <w:szCs w:val="24"/>
        </w:rPr>
        <w:t xml:space="preserve">valsts </w:t>
      </w:r>
      <w:r w:rsidR="001537D5" w:rsidRPr="001537D5">
        <w:rPr>
          <w:rFonts w:asciiTheme="majorBidi" w:hAnsiTheme="majorBidi" w:cstheme="majorBidi"/>
          <w:sz w:val="24"/>
          <w:szCs w:val="24"/>
        </w:rPr>
        <w:t>muzeji var</w:t>
      </w:r>
      <w:r w:rsidR="001537D5">
        <w:rPr>
          <w:rFonts w:asciiTheme="majorBidi" w:hAnsiTheme="majorBidi" w:cstheme="majorBidi"/>
          <w:sz w:val="24"/>
          <w:szCs w:val="24"/>
        </w:rPr>
        <w:t>ēs</w:t>
      </w:r>
      <w:r w:rsidR="001537D5" w:rsidRPr="001537D5">
        <w:rPr>
          <w:rFonts w:asciiTheme="majorBidi" w:hAnsiTheme="majorBidi" w:cstheme="majorBidi"/>
          <w:sz w:val="24"/>
          <w:szCs w:val="24"/>
        </w:rPr>
        <w:t xml:space="preserve"> saņemt valsts garantētu apdrošināšanu starptautisku izstāžu rīkošana</w:t>
      </w:r>
      <w:r w:rsidR="001537D5">
        <w:rPr>
          <w:rFonts w:asciiTheme="majorBidi" w:hAnsiTheme="majorBidi" w:cstheme="majorBidi"/>
          <w:sz w:val="24"/>
          <w:szCs w:val="24"/>
        </w:rPr>
        <w:t>i,</w:t>
      </w:r>
      <w:r w:rsidR="004C7C9F" w:rsidRPr="004C7C9F">
        <w:rPr>
          <w:rFonts w:asciiTheme="majorBidi" w:hAnsiTheme="majorBidi" w:cstheme="majorBidi"/>
          <w:sz w:val="24"/>
          <w:szCs w:val="24"/>
        </w:rPr>
        <w:t xml:space="preserve"> </w:t>
      </w:r>
      <w:r w:rsidR="004C7C9F">
        <w:rPr>
          <w:rFonts w:asciiTheme="majorBidi" w:hAnsiTheme="majorBidi" w:cstheme="majorBidi"/>
          <w:sz w:val="24"/>
          <w:szCs w:val="24"/>
        </w:rPr>
        <w:t>tiks</w:t>
      </w:r>
      <w:r w:rsidR="004C7C9F" w:rsidRPr="004C7C9F">
        <w:rPr>
          <w:rFonts w:asciiTheme="majorBidi" w:hAnsiTheme="majorBidi" w:cstheme="majorBidi"/>
          <w:sz w:val="24"/>
          <w:szCs w:val="24"/>
        </w:rPr>
        <w:t xml:space="preserve"> paredz</w:t>
      </w:r>
      <w:r w:rsidR="004C7C9F">
        <w:rPr>
          <w:rFonts w:asciiTheme="majorBidi" w:hAnsiTheme="majorBidi" w:cstheme="majorBidi"/>
          <w:sz w:val="24"/>
          <w:szCs w:val="24"/>
        </w:rPr>
        <w:t>ēti</w:t>
      </w:r>
      <w:r w:rsidR="004C7C9F" w:rsidRPr="004C7C9F">
        <w:rPr>
          <w:rFonts w:asciiTheme="majorBidi" w:hAnsiTheme="majorBidi" w:cstheme="majorBidi"/>
          <w:sz w:val="24"/>
          <w:szCs w:val="24"/>
        </w:rPr>
        <w:t xml:space="preserve"> v</w:t>
      </w:r>
      <w:r w:rsidR="004C7C9F">
        <w:rPr>
          <w:rFonts w:asciiTheme="majorBidi" w:hAnsiTheme="majorBidi" w:cstheme="majorBidi"/>
          <w:sz w:val="24"/>
          <w:szCs w:val="24"/>
        </w:rPr>
        <w:t xml:space="preserve">alsts </w:t>
      </w:r>
      <w:r w:rsidR="004C7C9F" w:rsidRPr="004C7C9F">
        <w:rPr>
          <w:rFonts w:asciiTheme="majorBidi" w:hAnsiTheme="majorBidi" w:cstheme="majorBidi"/>
          <w:sz w:val="24"/>
          <w:szCs w:val="24"/>
        </w:rPr>
        <w:t>a</w:t>
      </w:r>
      <w:r w:rsidR="004C7C9F">
        <w:rPr>
          <w:rFonts w:asciiTheme="majorBidi" w:hAnsiTheme="majorBidi" w:cstheme="majorBidi"/>
          <w:sz w:val="24"/>
          <w:szCs w:val="24"/>
        </w:rPr>
        <w:t>tbalsta</w:t>
      </w:r>
      <w:r w:rsidR="004C7C9F" w:rsidRPr="004C7C9F">
        <w:rPr>
          <w:rFonts w:asciiTheme="majorBidi" w:hAnsiTheme="majorBidi" w:cstheme="majorBidi"/>
          <w:sz w:val="24"/>
          <w:szCs w:val="24"/>
        </w:rPr>
        <w:t xml:space="preserve"> saņemšanas nosacījumi un vērtēšanas kritēriji, kā arī atbilstošs v</w:t>
      </w:r>
      <w:r w:rsidR="004C7C9F">
        <w:rPr>
          <w:rFonts w:asciiTheme="majorBidi" w:hAnsiTheme="majorBidi" w:cstheme="majorBidi"/>
          <w:sz w:val="24"/>
          <w:szCs w:val="24"/>
        </w:rPr>
        <w:t>alsts atbalsta</w:t>
      </w:r>
      <w:r w:rsidR="004C7C9F" w:rsidRPr="004C7C9F">
        <w:rPr>
          <w:rFonts w:asciiTheme="majorBidi" w:hAnsiTheme="majorBidi" w:cstheme="majorBidi"/>
          <w:sz w:val="24"/>
          <w:szCs w:val="24"/>
        </w:rPr>
        <w:t xml:space="preserve"> regulējums, k</w:t>
      </w:r>
      <w:r w:rsidR="00727A79">
        <w:rPr>
          <w:rFonts w:asciiTheme="majorBidi" w:hAnsiTheme="majorBidi" w:cstheme="majorBidi"/>
          <w:sz w:val="24"/>
          <w:szCs w:val="24"/>
        </w:rPr>
        <w:t>as</w:t>
      </w:r>
      <w:r w:rsidR="004C7C9F" w:rsidRPr="004C7C9F">
        <w:rPr>
          <w:rFonts w:asciiTheme="majorBidi" w:hAnsiTheme="majorBidi" w:cstheme="majorBidi"/>
          <w:sz w:val="24"/>
          <w:szCs w:val="24"/>
        </w:rPr>
        <w:t xml:space="preserve"> </w:t>
      </w:r>
      <w:r w:rsidR="004C7C9F">
        <w:rPr>
          <w:rFonts w:asciiTheme="majorBidi" w:hAnsiTheme="majorBidi" w:cstheme="majorBidi"/>
          <w:sz w:val="24"/>
          <w:szCs w:val="24"/>
        </w:rPr>
        <w:t xml:space="preserve">tiks </w:t>
      </w:r>
      <w:r w:rsidR="004C7C9F" w:rsidRPr="004C7C9F">
        <w:rPr>
          <w:rFonts w:asciiTheme="majorBidi" w:hAnsiTheme="majorBidi" w:cstheme="majorBidi"/>
          <w:sz w:val="24"/>
          <w:szCs w:val="24"/>
        </w:rPr>
        <w:t>piemērot</w:t>
      </w:r>
      <w:r w:rsidR="004C7C9F">
        <w:rPr>
          <w:rFonts w:asciiTheme="majorBidi" w:hAnsiTheme="majorBidi" w:cstheme="majorBidi"/>
          <w:sz w:val="24"/>
          <w:szCs w:val="24"/>
        </w:rPr>
        <w:t>s</w:t>
      </w:r>
      <w:r w:rsidR="004C7C9F" w:rsidRPr="004C7C9F">
        <w:rPr>
          <w:rFonts w:asciiTheme="majorBidi" w:hAnsiTheme="majorBidi" w:cstheme="majorBidi"/>
          <w:sz w:val="24"/>
          <w:szCs w:val="24"/>
        </w:rPr>
        <w:t>.</w:t>
      </w:r>
    </w:p>
    <w:p w14:paraId="6C3513C2" w14:textId="77777777" w:rsidR="00874CD2" w:rsidRDefault="00874CD2" w:rsidP="00F15032">
      <w:pPr>
        <w:ind w:firstLine="720"/>
        <w:rPr>
          <w:rFonts w:asciiTheme="majorBidi" w:hAnsiTheme="majorBidi" w:cstheme="majorBidi"/>
          <w:sz w:val="24"/>
          <w:szCs w:val="24"/>
        </w:rPr>
      </w:pPr>
    </w:p>
    <w:p w14:paraId="789B73B1" w14:textId="482AF10D" w:rsidR="0036005B" w:rsidRPr="00885D6B" w:rsidRDefault="00356DDA" w:rsidP="00F15032">
      <w:pPr>
        <w:pStyle w:val="Sarakstarindkopa"/>
        <w:numPr>
          <w:ilvl w:val="0"/>
          <w:numId w:val="19"/>
        </w:numPr>
        <w:ind w:left="284" w:hanging="284"/>
        <w:jc w:val="center"/>
        <w:rPr>
          <w:rFonts w:asciiTheme="majorBidi" w:hAnsiTheme="majorBidi" w:cstheme="majorBidi"/>
          <w:b/>
          <w:bCs/>
          <w:sz w:val="24"/>
          <w:szCs w:val="24"/>
        </w:rPr>
      </w:pPr>
      <w:r w:rsidRPr="00885D6B">
        <w:rPr>
          <w:rFonts w:asciiTheme="majorBidi" w:hAnsiTheme="majorBidi" w:cstheme="majorBidi"/>
          <w:b/>
          <w:bCs/>
          <w:sz w:val="24"/>
          <w:szCs w:val="24"/>
        </w:rPr>
        <w:t>Latvij</w:t>
      </w:r>
      <w:r w:rsidR="00B83CA7" w:rsidRPr="00885D6B">
        <w:rPr>
          <w:rFonts w:asciiTheme="majorBidi" w:hAnsiTheme="majorBidi" w:cstheme="majorBidi"/>
          <w:b/>
          <w:bCs/>
          <w:sz w:val="24"/>
          <w:szCs w:val="24"/>
        </w:rPr>
        <w:t xml:space="preserve">ā ieviešamās </w:t>
      </w:r>
      <w:r w:rsidR="0036005B" w:rsidRPr="00885D6B">
        <w:rPr>
          <w:rFonts w:asciiTheme="majorBidi" w:hAnsiTheme="majorBidi" w:cstheme="majorBidi"/>
          <w:b/>
          <w:bCs/>
          <w:sz w:val="24"/>
          <w:szCs w:val="24"/>
        </w:rPr>
        <w:t>VG</w:t>
      </w:r>
      <w:r w:rsidR="003A4870" w:rsidRPr="00885D6B">
        <w:rPr>
          <w:rFonts w:asciiTheme="majorBidi" w:hAnsiTheme="majorBidi" w:cstheme="majorBidi"/>
          <w:b/>
          <w:bCs/>
          <w:sz w:val="24"/>
          <w:szCs w:val="24"/>
        </w:rPr>
        <w:t xml:space="preserve"> </w:t>
      </w:r>
      <w:r w:rsidR="00760CC2" w:rsidRPr="00885D6B">
        <w:rPr>
          <w:rFonts w:asciiTheme="majorBidi" w:hAnsiTheme="majorBidi" w:cstheme="majorBidi"/>
          <w:b/>
          <w:bCs/>
          <w:sz w:val="24"/>
          <w:szCs w:val="24"/>
        </w:rPr>
        <w:t xml:space="preserve">sistēmas </w:t>
      </w:r>
      <w:r w:rsidR="003A4870" w:rsidRPr="00885D6B">
        <w:rPr>
          <w:rFonts w:asciiTheme="majorBidi" w:hAnsiTheme="majorBidi" w:cstheme="majorBidi"/>
          <w:b/>
          <w:bCs/>
          <w:sz w:val="24"/>
          <w:szCs w:val="24"/>
        </w:rPr>
        <w:t>procedūras apraksts</w:t>
      </w:r>
    </w:p>
    <w:p w14:paraId="6667FBC4" w14:textId="77777777" w:rsidR="00174219" w:rsidRDefault="00174219" w:rsidP="00F15032">
      <w:pPr>
        <w:ind w:firstLine="720"/>
        <w:rPr>
          <w:rFonts w:asciiTheme="majorBidi" w:hAnsiTheme="majorBidi" w:cstheme="majorBidi"/>
          <w:sz w:val="24"/>
          <w:szCs w:val="24"/>
        </w:rPr>
      </w:pPr>
    </w:p>
    <w:p w14:paraId="519F04DE" w14:textId="4193D93F" w:rsidR="00106C8C" w:rsidRPr="0096340A" w:rsidRDefault="002C0B2D" w:rsidP="00F15032">
      <w:pPr>
        <w:pStyle w:val="Sarakstarindkopa"/>
        <w:numPr>
          <w:ilvl w:val="1"/>
          <w:numId w:val="19"/>
        </w:numPr>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106C8C" w:rsidRPr="0096340A">
        <w:rPr>
          <w:rFonts w:asciiTheme="majorBidi" w:hAnsiTheme="majorBidi" w:cstheme="majorBidi"/>
          <w:b/>
          <w:bCs/>
          <w:sz w:val="24"/>
          <w:szCs w:val="24"/>
        </w:rPr>
        <w:t>Kvalificēšanās kritēriji</w:t>
      </w:r>
    </w:p>
    <w:p w14:paraId="734671A1" w14:textId="77777777" w:rsidR="00AA598A" w:rsidRPr="00106C8C" w:rsidRDefault="00AA598A" w:rsidP="00F15032">
      <w:pPr>
        <w:ind w:firstLine="720"/>
        <w:rPr>
          <w:rFonts w:asciiTheme="majorBidi" w:hAnsiTheme="majorBidi" w:cstheme="majorBidi"/>
          <w:b/>
          <w:bCs/>
          <w:sz w:val="24"/>
          <w:szCs w:val="24"/>
        </w:rPr>
      </w:pPr>
    </w:p>
    <w:p w14:paraId="0B52D384" w14:textId="157EAB6D" w:rsidR="00B83CA7" w:rsidRDefault="00B83CA7" w:rsidP="00F15032">
      <w:pPr>
        <w:ind w:firstLine="720"/>
        <w:jc w:val="both"/>
        <w:rPr>
          <w:rFonts w:asciiTheme="majorBidi" w:hAnsiTheme="majorBidi" w:cstheme="majorBidi"/>
          <w:sz w:val="24"/>
          <w:szCs w:val="24"/>
        </w:rPr>
      </w:pPr>
      <w:r>
        <w:rPr>
          <w:rFonts w:asciiTheme="majorBidi" w:hAnsiTheme="majorBidi" w:cstheme="majorBidi"/>
          <w:b/>
          <w:bCs/>
          <w:sz w:val="24"/>
          <w:szCs w:val="24"/>
        </w:rPr>
        <w:t xml:space="preserve">Kvalificēšanās </w:t>
      </w:r>
      <w:r w:rsidR="009E092B">
        <w:rPr>
          <w:rFonts w:asciiTheme="majorBidi" w:hAnsiTheme="majorBidi" w:cstheme="majorBidi"/>
          <w:b/>
          <w:bCs/>
          <w:sz w:val="24"/>
          <w:szCs w:val="24"/>
        </w:rPr>
        <w:t xml:space="preserve">valsts garantētas apdrošināšanas </w:t>
      </w:r>
      <w:r>
        <w:rPr>
          <w:rFonts w:asciiTheme="majorBidi" w:hAnsiTheme="majorBidi" w:cstheme="majorBidi"/>
          <w:b/>
          <w:bCs/>
          <w:sz w:val="24"/>
          <w:szCs w:val="24"/>
        </w:rPr>
        <w:t>saņemšanai</w:t>
      </w:r>
      <w:r w:rsidR="0093172E">
        <w:rPr>
          <w:rFonts w:asciiTheme="majorBidi" w:hAnsiTheme="majorBidi" w:cstheme="majorBidi"/>
          <w:b/>
          <w:bCs/>
          <w:sz w:val="24"/>
          <w:szCs w:val="24"/>
        </w:rPr>
        <w:t xml:space="preserve"> – </w:t>
      </w:r>
      <w:r w:rsidRPr="00797968">
        <w:rPr>
          <w:rFonts w:asciiTheme="majorBidi" w:hAnsiTheme="majorBidi" w:cstheme="majorBidi"/>
          <w:sz w:val="24"/>
          <w:szCs w:val="24"/>
        </w:rPr>
        <w:t>L</w:t>
      </w:r>
      <w:r w:rsidRPr="00A27A3F">
        <w:rPr>
          <w:rFonts w:asciiTheme="majorBidi" w:hAnsiTheme="majorBidi" w:cstheme="majorBidi"/>
          <w:sz w:val="24"/>
          <w:szCs w:val="24"/>
        </w:rPr>
        <w:t>atvijas</w:t>
      </w:r>
      <w:r w:rsidR="0093172E">
        <w:rPr>
          <w:rFonts w:asciiTheme="majorBidi" w:hAnsiTheme="majorBidi" w:cstheme="majorBidi"/>
          <w:sz w:val="24"/>
          <w:szCs w:val="24"/>
        </w:rPr>
        <w:t xml:space="preserve"> </w:t>
      </w:r>
      <w:r w:rsidRPr="00A27A3F">
        <w:rPr>
          <w:rFonts w:asciiTheme="majorBidi" w:hAnsiTheme="majorBidi" w:cstheme="majorBidi"/>
          <w:sz w:val="24"/>
          <w:szCs w:val="24"/>
        </w:rPr>
        <w:t>akreditēt</w:t>
      </w:r>
      <w:r w:rsidR="0093172E">
        <w:rPr>
          <w:rFonts w:asciiTheme="majorBidi" w:hAnsiTheme="majorBidi" w:cstheme="majorBidi"/>
          <w:sz w:val="24"/>
          <w:szCs w:val="24"/>
        </w:rPr>
        <w:t xml:space="preserve">ie </w:t>
      </w:r>
      <w:r w:rsidR="002024F3">
        <w:rPr>
          <w:rFonts w:asciiTheme="majorBidi" w:hAnsiTheme="majorBidi" w:cstheme="majorBidi"/>
          <w:sz w:val="24"/>
          <w:szCs w:val="24"/>
        </w:rPr>
        <w:t>valsts</w:t>
      </w:r>
      <w:r w:rsidR="007659AC">
        <w:rPr>
          <w:rFonts w:asciiTheme="majorBidi" w:hAnsiTheme="majorBidi" w:cstheme="majorBidi"/>
          <w:sz w:val="24"/>
          <w:szCs w:val="24"/>
        </w:rPr>
        <w:t xml:space="preserve"> </w:t>
      </w:r>
      <w:r w:rsidR="0093172E">
        <w:rPr>
          <w:rFonts w:asciiTheme="majorBidi" w:hAnsiTheme="majorBidi" w:cstheme="majorBidi"/>
          <w:sz w:val="24"/>
          <w:szCs w:val="24"/>
        </w:rPr>
        <w:t xml:space="preserve">muzeji, </w:t>
      </w:r>
      <w:r w:rsidR="0045647C">
        <w:rPr>
          <w:rFonts w:asciiTheme="majorBidi" w:hAnsiTheme="majorBidi" w:cstheme="majorBidi"/>
          <w:sz w:val="24"/>
          <w:szCs w:val="24"/>
        </w:rPr>
        <w:t xml:space="preserve">kuri </w:t>
      </w:r>
      <w:r w:rsidR="00D2694A">
        <w:rPr>
          <w:rFonts w:asciiTheme="majorBidi" w:hAnsiTheme="majorBidi" w:cstheme="majorBidi"/>
          <w:sz w:val="24"/>
          <w:szCs w:val="24"/>
        </w:rPr>
        <w:t xml:space="preserve">var </w:t>
      </w:r>
      <w:r w:rsidR="0045647C" w:rsidRPr="0045647C">
        <w:rPr>
          <w:rFonts w:asciiTheme="majorBidi" w:hAnsiTheme="majorBidi" w:cstheme="majorBidi"/>
          <w:sz w:val="24"/>
          <w:szCs w:val="24"/>
        </w:rPr>
        <w:t xml:space="preserve">garantēt </w:t>
      </w:r>
      <w:r w:rsidR="00D2694A">
        <w:rPr>
          <w:rFonts w:asciiTheme="majorBidi" w:hAnsiTheme="majorBidi" w:cstheme="majorBidi"/>
          <w:sz w:val="24"/>
          <w:szCs w:val="24"/>
        </w:rPr>
        <w:t>izstāžu eksponātu</w:t>
      </w:r>
      <w:r w:rsidR="0045647C" w:rsidRPr="0045647C">
        <w:rPr>
          <w:rFonts w:asciiTheme="majorBidi" w:hAnsiTheme="majorBidi" w:cstheme="majorBidi"/>
          <w:sz w:val="24"/>
          <w:szCs w:val="24"/>
        </w:rPr>
        <w:t xml:space="preserve"> saglabāšanu un drošību atbilstoši Ministru kabineta 2006.gada 21.novembra noteikumu Nr.956 „Noteikumi par Nacionālo muzeju krājumu” nosacījumiem un saskaņā ar starptautiskajā muzeju praksē aprobētām eksponātu drošības procedūrām attiecībā uz pakošanas, transportēšanas un eksponēšanas apstākļiem</w:t>
      </w:r>
      <w:r w:rsidR="000D7BFD">
        <w:rPr>
          <w:rFonts w:asciiTheme="majorBidi" w:hAnsiTheme="majorBidi" w:cstheme="majorBidi"/>
          <w:sz w:val="24"/>
          <w:szCs w:val="24"/>
        </w:rPr>
        <w:t>.</w:t>
      </w:r>
    </w:p>
    <w:p w14:paraId="71135144" w14:textId="77777777" w:rsidR="001F4143" w:rsidRPr="00A27A3F" w:rsidRDefault="001F4143" w:rsidP="00F15032">
      <w:pPr>
        <w:ind w:firstLine="720"/>
        <w:jc w:val="both"/>
        <w:rPr>
          <w:rFonts w:asciiTheme="majorBidi" w:hAnsiTheme="majorBidi" w:cstheme="majorBidi"/>
          <w:sz w:val="24"/>
          <w:szCs w:val="24"/>
        </w:rPr>
      </w:pPr>
    </w:p>
    <w:p w14:paraId="63CE2D05" w14:textId="48C138B0" w:rsidR="00DE3092" w:rsidRDefault="00D301DC" w:rsidP="00F15032">
      <w:pPr>
        <w:ind w:firstLine="720"/>
        <w:jc w:val="both"/>
        <w:rPr>
          <w:rFonts w:asciiTheme="majorBidi" w:hAnsiTheme="majorBidi" w:cstheme="majorBidi"/>
          <w:sz w:val="24"/>
          <w:szCs w:val="24"/>
        </w:rPr>
      </w:pPr>
      <w:r w:rsidRPr="00A27A3F">
        <w:rPr>
          <w:rFonts w:asciiTheme="majorBidi" w:hAnsiTheme="majorBidi" w:cstheme="majorBidi"/>
          <w:b/>
          <w:bCs/>
          <w:sz w:val="24"/>
          <w:szCs w:val="24"/>
        </w:rPr>
        <w:t>V</w:t>
      </w:r>
      <w:r w:rsidR="009E092B" w:rsidRPr="009E092B">
        <w:rPr>
          <w:rFonts w:asciiTheme="majorBidi" w:hAnsiTheme="majorBidi" w:cstheme="majorBidi"/>
          <w:b/>
          <w:bCs/>
          <w:sz w:val="24"/>
          <w:szCs w:val="24"/>
        </w:rPr>
        <w:t>alsts garantētas apdrošināšanas</w:t>
      </w:r>
      <w:r w:rsidRPr="00A27A3F">
        <w:rPr>
          <w:rFonts w:asciiTheme="majorBidi" w:hAnsiTheme="majorBidi" w:cstheme="majorBidi"/>
          <w:b/>
          <w:bCs/>
          <w:sz w:val="24"/>
          <w:szCs w:val="24"/>
        </w:rPr>
        <w:t xml:space="preserve"> attiecinājums</w:t>
      </w:r>
      <w:r w:rsidR="006F7362" w:rsidRPr="00A27A3F">
        <w:rPr>
          <w:rFonts w:asciiTheme="majorBidi" w:hAnsiTheme="majorBidi" w:cstheme="majorBidi"/>
          <w:b/>
          <w:bCs/>
          <w:sz w:val="24"/>
          <w:szCs w:val="24"/>
        </w:rPr>
        <w:t xml:space="preserve"> uz izstāžu veidiem</w:t>
      </w:r>
      <w:r w:rsidRPr="00A27A3F">
        <w:rPr>
          <w:rFonts w:asciiTheme="majorBidi" w:hAnsiTheme="majorBidi" w:cstheme="majorBidi"/>
          <w:b/>
          <w:bCs/>
          <w:sz w:val="24"/>
          <w:szCs w:val="24"/>
        </w:rPr>
        <w:t>:</w:t>
      </w:r>
      <w:r w:rsidRPr="00A27A3F">
        <w:rPr>
          <w:rFonts w:asciiTheme="majorBidi" w:hAnsiTheme="majorBidi" w:cstheme="majorBidi"/>
          <w:sz w:val="24"/>
          <w:szCs w:val="24"/>
        </w:rPr>
        <w:t xml:space="preserve"> ār</w:t>
      </w:r>
      <w:r w:rsidR="00220417">
        <w:rPr>
          <w:rFonts w:asciiTheme="majorBidi" w:hAnsiTheme="majorBidi" w:cstheme="majorBidi"/>
          <w:sz w:val="24"/>
          <w:szCs w:val="24"/>
        </w:rPr>
        <w:t>valstu</w:t>
      </w:r>
      <w:r w:rsidRPr="00A27A3F">
        <w:rPr>
          <w:rFonts w:asciiTheme="majorBidi" w:hAnsiTheme="majorBidi" w:cstheme="majorBidi"/>
          <w:sz w:val="24"/>
          <w:szCs w:val="24"/>
        </w:rPr>
        <w:t xml:space="preserve"> </w:t>
      </w:r>
      <w:r w:rsidR="00C0730F">
        <w:rPr>
          <w:rFonts w:asciiTheme="majorBidi" w:hAnsiTheme="majorBidi" w:cstheme="majorBidi"/>
          <w:sz w:val="24"/>
          <w:szCs w:val="24"/>
        </w:rPr>
        <w:t xml:space="preserve">institūciju </w:t>
      </w:r>
      <w:r w:rsidRPr="00A27A3F">
        <w:rPr>
          <w:rFonts w:asciiTheme="majorBidi" w:hAnsiTheme="majorBidi" w:cstheme="majorBidi"/>
          <w:sz w:val="24"/>
          <w:szCs w:val="24"/>
        </w:rPr>
        <w:t>izstādes Latvijā un Latvijas akreditēto muzeju izstādes ār</w:t>
      </w:r>
      <w:r w:rsidR="00C0730F">
        <w:rPr>
          <w:rFonts w:asciiTheme="majorBidi" w:hAnsiTheme="majorBidi" w:cstheme="majorBidi"/>
          <w:sz w:val="24"/>
          <w:szCs w:val="24"/>
        </w:rPr>
        <w:t>valstīs</w:t>
      </w:r>
      <w:r w:rsidR="000D7BFD">
        <w:rPr>
          <w:rFonts w:asciiTheme="majorBidi" w:hAnsiTheme="majorBidi" w:cstheme="majorBidi"/>
          <w:sz w:val="24"/>
          <w:szCs w:val="24"/>
        </w:rPr>
        <w:t>.</w:t>
      </w:r>
    </w:p>
    <w:p w14:paraId="5B8BB7DB" w14:textId="77777777" w:rsidR="001F4143" w:rsidRPr="00A27A3F" w:rsidRDefault="001F4143" w:rsidP="00F15032">
      <w:pPr>
        <w:ind w:firstLine="720"/>
        <w:jc w:val="both"/>
        <w:rPr>
          <w:rFonts w:asciiTheme="majorBidi" w:hAnsiTheme="majorBidi" w:cstheme="majorBidi"/>
          <w:sz w:val="24"/>
          <w:szCs w:val="24"/>
        </w:rPr>
      </w:pPr>
    </w:p>
    <w:p w14:paraId="5C990F86" w14:textId="6AA62142" w:rsidR="006F7362" w:rsidRDefault="006F7362" w:rsidP="00F15032">
      <w:pPr>
        <w:ind w:firstLine="720"/>
        <w:jc w:val="both"/>
        <w:rPr>
          <w:rFonts w:asciiTheme="majorBidi" w:hAnsiTheme="majorBidi" w:cstheme="majorBidi"/>
          <w:sz w:val="24"/>
          <w:szCs w:val="24"/>
        </w:rPr>
      </w:pPr>
      <w:r w:rsidRPr="000D7BFD">
        <w:rPr>
          <w:rFonts w:asciiTheme="majorBidi" w:hAnsiTheme="majorBidi" w:cstheme="majorBidi"/>
          <w:b/>
          <w:bCs/>
          <w:sz w:val="24"/>
          <w:szCs w:val="24"/>
        </w:rPr>
        <w:t>V</w:t>
      </w:r>
      <w:r w:rsidR="009E092B" w:rsidRPr="009E092B">
        <w:rPr>
          <w:rFonts w:asciiTheme="majorBidi" w:hAnsiTheme="majorBidi" w:cstheme="majorBidi"/>
          <w:b/>
          <w:bCs/>
          <w:sz w:val="24"/>
          <w:szCs w:val="24"/>
        </w:rPr>
        <w:t>alsts garantētas apdrošināšanas</w:t>
      </w:r>
      <w:r w:rsidRPr="000D7BFD">
        <w:rPr>
          <w:rFonts w:asciiTheme="majorBidi" w:hAnsiTheme="majorBidi" w:cstheme="majorBidi"/>
          <w:b/>
          <w:bCs/>
          <w:sz w:val="24"/>
          <w:szCs w:val="24"/>
        </w:rPr>
        <w:t xml:space="preserve"> attiecinājums uz izstāžu vērtību:</w:t>
      </w:r>
      <w:r w:rsidRPr="000D7BFD">
        <w:rPr>
          <w:rFonts w:asciiTheme="majorBidi" w:hAnsiTheme="majorBidi" w:cstheme="majorBidi"/>
          <w:sz w:val="24"/>
          <w:szCs w:val="24"/>
        </w:rPr>
        <w:t xml:space="preserve"> </w:t>
      </w:r>
      <w:r w:rsidR="00B518C5">
        <w:rPr>
          <w:rFonts w:asciiTheme="majorBidi" w:hAnsiTheme="majorBidi" w:cstheme="majorBidi"/>
          <w:sz w:val="24"/>
          <w:szCs w:val="24"/>
        </w:rPr>
        <w:t>Ārvalstu</w:t>
      </w:r>
      <w:r w:rsidRPr="000D7BFD">
        <w:rPr>
          <w:rFonts w:asciiTheme="majorBidi" w:hAnsiTheme="majorBidi" w:cstheme="majorBidi"/>
          <w:sz w:val="24"/>
          <w:szCs w:val="24"/>
        </w:rPr>
        <w:t xml:space="preserve"> izstā</w:t>
      </w:r>
      <w:r w:rsidR="00B518C5">
        <w:rPr>
          <w:rFonts w:asciiTheme="majorBidi" w:hAnsiTheme="majorBidi" w:cstheme="majorBidi"/>
          <w:sz w:val="24"/>
          <w:szCs w:val="24"/>
        </w:rPr>
        <w:t xml:space="preserve">žu </w:t>
      </w:r>
      <w:r w:rsidR="00E76506" w:rsidRPr="000D7BFD">
        <w:rPr>
          <w:rFonts w:asciiTheme="majorBidi" w:hAnsiTheme="majorBidi" w:cstheme="majorBidi"/>
          <w:sz w:val="24"/>
          <w:szCs w:val="24"/>
        </w:rPr>
        <w:t xml:space="preserve">eksponātu kopums </w:t>
      </w:r>
      <w:r w:rsidRPr="000D7BFD">
        <w:rPr>
          <w:rFonts w:asciiTheme="majorBidi" w:hAnsiTheme="majorBidi" w:cstheme="majorBidi"/>
          <w:sz w:val="24"/>
          <w:szCs w:val="24"/>
        </w:rPr>
        <w:t>Latvijā</w:t>
      </w:r>
      <w:r w:rsidR="00084B4C" w:rsidRPr="000D7BFD">
        <w:rPr>
          <w:rFonts w:asciiTheme="majorBidi" w:hAnsiTheme="majorBidi" w:cstheme="majorBidi"/>
          <w:sz w:val="24"/>
          <w:szCs w:val="24"/>
        </w:rPr>
        <w:t xml:space="preserve">, kuru kopējā vērtība ir vismaz </w:t>
      </w:r>
      <w:r w:rsidR="001313AD" w:rsidRPr="000D7BFD">
        <w:rPr>
          <w:rFonts w:asciiTheme="majorBidi" w:hAnsiTheme="majorBidi" w:cstheme="majorBidi"/>
          <w:sz w:val="24"/>
          <w:szCs w:val="24"/>
        </w:rPr>
        <w:t>50</w:t>
      </w:r>
      <w:r w:rsidR="001D0180">
        <w:rPr>
          <w:rFonts w:asciiTheme="majorBidi" w:hAnsiTheme="majorBidi" w:cstheme="majorBidi"/>
          <w:sz w:val="24"/>
          <w:szCs w:val="24"/>
        </w:rPr>
        <w:t xml:space="preserve"> </w:t>
      </w:r>
      <w:r w:rsidR="00084B4C" w:rsidRPr="000D7BFD">
        <w:rPr>
          <w:rFonts w:asciiTheme="majorBidi" w:hAnsiTheme="majorBidi" w:cstheme="majorBidi"/>
          <w:sz w:val="24"/>
          <w:szCs w:val="24"/>
        </w:rPr>
        <w:t xml:space="preserve">000 </w:t>
      </w:r>
      <w:r w:rsidR="001D0180" w:rsidRPr="00A82771">
        <w:rPr>
          <w:rFonts w:asciiTheme="majorBidi" w:hAnsiTheme="majorBidi" w:cstheme="majorBidi"/>
          <w:i/>
          <w:iCs/>
          <w:sz w:val="24"/>
          <w:szCs w:val="24"/>
        </w:rPr>
        <w:t>euro</w:t>
      </w:r>
      <w:r w:rsidR="001D0180">
        <w:rPr>
          <w:rFonts w:asciiTheme="majorBidi" w:hAnsiTheme="majorBidi" w:cstheme="majorBidi"/>
          <w:sz w:val="24"/>
          <w:szCs w:val="24"/>
        </w:rPr>
        <w:t xml:space="preserve"> </w:t>
      </w:r>
      <w:r w:rsidRPr="000D7BFD">
        <w:rPr>
          <w:rFonts w:asciiTheme="majorBidi" w:hAnsiTheme="majorBidi" w:cstheme="majorBidi"/>
          <w:sz w:val="24"/>
          <w:szCs w:val="24"/>
        </w:rPr>
        <w:t xml:space="preserve">un Latvijas akreditēto </w:t>
      </w:r>
      <w:r w:rsidR="00602EF6">
        <w:rPr>
          <w:rFonts w:asciiTheme="majorBidi" w:hAnsiTheme="majorBidi" w:cstheme="majorBidi"/>
          <w:sz w:val="24"/>
          <w:szCs w:val="24"/>
        </w:rPr>
        <w:t xml:space="preserve">valsts </w:t>
      </w:r>
      <w:r w:rsidRPr="000D7BFD">
        <w:rPr>
          <w:rFonts w:asciiTheme="majorBidi" w:hAnsiTheme="majorBidi" w:cstheme="majorBidi"/>
          <w:sz w:val="24"/>
          <w:szCs w:val="24"/>
        </w:rPr>
        <w:t xml:space="preserve">muzeju </w:t>
      </w:r>
      <w:r w:rsidR="00F110CF" w:rsidRPr="000D7BFD">
        <w:rPr>
          <w:rFonts w:asciiTheme="majorBidi" w:hAnsiTheme="majorBidi" w:cstheme="majorBidi"/>
          <w:sz w:val="24"/>
          <w:szCs w:val="24"/>
        </w:rPr>
        <w:t xml:space="preserve">veidotās </w:t>
      </w:r>
      <w:r w:rsidRPr="000D7BFD">
        <w:rPr>
          <w:rFonts w:asciiTheme="majorBidi" w:hAnsiTheme="majorBidi" w:cstheme="majorBidi"/>
          <w:sz w:val="24"/>
          <w:szCs w:val="24"/>
        </w:rPr>
        <w:t>kolekciju izstādes ārzemēs</w:t>
      </w:r>
      <w:r w:rsidR="00F110CF" w:rsidRPr="000D7BFD">
        <w:rPr>
          <w:rFonts w:asciiTheme="majorBidi" w:hAnsiTheme="majorBidi" w:cstheme="majorBidi"/>
          <w:sz w:val="24"/>
          <w:szCs w:val="24"/>
        </w:rPr>
        <w:t>, kuru kopējā vērtība ir vismaz 10</w:t>
      </w:r>
      <w:r w:rsidR="001D0180">
        <w:rPr>
          <w:rFonts w:asciiTheme="majorBidi" w:hAnsiTheme="majorBidi" w:cstheme="majorBidi"/>
          <w:sz w:val="24"/>
          <w:szCs w:val="24"/>
        </w:rPr>
        <w:t xml:space="preserve"> </w:t>
      </w:r>
      <w:r w:rsidR="00F110CF" w:rsidRPr="000D7BFD">
        <w:rPr>
          <w:rFonts w:asciiTheme="majorBidi" w:hAnsiTheme="majorBidi" w:cstheme="majorBidi"/>
          <w:sz w:val="24"/>
          <w:szCs w:val="24"/>
        </w:rPr>
        <w:t>000</w:t>
      </w:r>
      <w:r w:rsidR="001D0180" w:rsidRPr="00A82771">
        <w:rPr>
          <w:rFonts w:asciiTheme="majorBidi" w:hAnsiTheme="majorBidi" w:cstheme="majorBidi"/>
          <w:i/>
          <w:iCs/>
          <w:sz w:val="24"/>
          <w:szCs w:val="24"/>
        </w:rPr>
        <w:t xml:space="preserve"> euro</w:t>
      </w:r>
      <w:r w:rsidR="001D0180">
        <w:rPr>
          <w:rFonts w:asciiTheme="majorBidi" w:hAnsiTheme="majorBidi" w:cstheme="majorBidi"/>
          <w:sz w:val="24"/>
          <w:szCs w:val="24"/>
        </w:rPr>
        <w:t>.</w:t>
      </w:r>
    </w:p>
    <w:p w14:paraId="5674D417" w14:textId="77777777" w:rsidR="001F4143" w:rsidRPr="00A27A3F" w:rsidRDefault="001F4143" w:rsidP="00F15032">
      <w:pPr>
        <w:ind w:firstLine="720"/>
        <w:jc w:val="both"/>
        <w:rPr>
          <w:rFonts w:asciiTheme="majorBidi" w:hAnsiTheme="majorBidi" w:cstheme="majorBidi"/>
          <w:sz w:val="24"/>
          <w:szCs w:val="24"/>
        </w:rPr>
      </w:pPr>
    </w:p>
    <w:p w14:paraId="11B668D9" w14:textId="573CB1E9" w:rsidR="002E521B" w:rsidRDefault="00681098" w:rsidP="00F15032">
      <w:pPr>
        <w:ind w:firstLine="720"/>
        <w:jc w:val="both"/>
        <w:rPr>
          <w:rFonts w:asciiTheme="majorBidi" w:hAnsiTheme="majorBidi" w:cstheme="majorBidi"/>
          <w:sz w:val="24"/>
          <w:szCs w:val="24"/>
        </w:rPr>
      </w:pPr>
      <w:r w:rsidRPr="00A27A3F">
        <w:rPr>
          <w:rFonts w:asciiTheme="majorBidi" w:hAnsiTheme="majorBidi" w:cstheme="majorBidi"/>
          <w:b/>
          <w:bCs/>
          <w:sz w:val="24"/>
          <w:szCs w:val="24"/>
        </w:rPr>
        <w:t>V</w:t>
      </w:r>
      <w:r w:rsidR="009E092B" w:rsidRPr="009E092B">
        <w:rPr>
          <w:rFonts w:asciiTheme="majorBidi" w:hAnsiTheme="majorBidi" w:cstheme="majorBidi"/>
          <w:b/>
          <w:bCs/>
          <w:sz w:val="24"/>
          <w:szCs w:val="24"/>
        </w:rPr>
        <w:t xml:space="preserve">alsts garantētas apdrošināšanas </w:t>
      </w:r>
      <w:r w:rsidRPr="00A27A3F">
        <w:rPr>
          <w:rFonts w:asciiTheme="majorBidi" w:hAnsiTheme="majorBidi" w:cstheme="majorBidi"/>
          <w:b/>
          <w:bCs/>
          <w:sz w:val="24"/>
          <w:szCs w:val="24"/>
        </w:rPr>
        <w:t>segums:</w:t>
      </w:r>
      <w:r w:rsidRPr="00A27A3F">
        <w:rPr>
          <w:rFonts w:asciiTheme="majorBidi" w:hAnsiTheme="majorBidi" w:cstheme="majorBidi"/>
          <w:sz w:val="24"/>
          <w:szCs w:val="24"/>
        </w:rPr>
        <w:t xml:space="preserve"> Atbilstoši </w:t>
      </w:r>
      <w:r w:rsidR="00B273F3">
        <w:rPr>
          <w:rFonts w:asciiTheme="majorBidi" w:hAnsiTheme="majorBidi" w:cstheme="majorBidi"/>
          <w:sz w:val="24"/>
          <w:szCs w:val="24"/>
        </w:rPr>
        <w:t>starptautiskajai praksei izstāžu apdrošināšanā</w:t>
      </w:r>
      <w:r w:rsidRPr="00A27A3F">
        <w:rPr>
          <w:rFonts w:asciiTheme="majorBidi" w:hAnsiTheme="majorBidi" w:cstheme="majorBidi"/>
          <w:sz w:val="24"/>
          <w:szCs w:val="24"/>
        </w:rPr>
        <w:t xml:space="preserve">, </w:t>
      </w:r>
      <w:r w:rsidR="00DA0B0E" w:rsidRPr="00A27A3F">
        <w:rPr>
          <w:rFonts w:asciiTheme="majorBidi" w:hAnsiTheme="majorBidi" w:cstheme="majorBidi"/>
          <w:sz w:val="24"/>
          <w:szCs w:val="24"/>
        </w:rPr>
        <w:t>ietverot transportēšanu no deponējuma devēja adreses un izstādes norises vietu u</w:t>
      </w:r>
      <w:r w:rsidR="00140A68" w:rsidRPr="00A27A3F">
        <w:rPr>
          <w:rFonts w:asciiTheme="majorBidi" w:hAnsiTheme="majorBidi" w:cstheme="majorBidi"/>
          <w:sz w:val="24"/>
          <w:szCs w:val="24"/>
        </w:rPr>
        <w:t>n</w:t>
      </w:r>
      <w:r w:rsidR="00DA0B0E" w:rsidRPr="00A27A3F">
        <w:rPr>
          <w:rFonts w:asciiTheme="majorBidi" w:hAnsiTheme="majorBidi" w:cstheme="majorBidi"/>
          <w:sz w:val="24"/>
          <w:szCs w:val="24"/>
        </w:rPr>
        <w:t xml:space="preserve"> atpakaļ, kā arī visu izstādes norises laiku. </w:t>
      </w:r>
    </w:p>
    <w:p w14:paraId="2B102E1F" w14:textId="77777777" w:rsidR="001F4143" w:rsidRDefault="001F4143" w:rsidP="00F15032">
      <w:pPr>
        <w:ind w:firstLine="720"/>
        <w:jc w:val="both"/>
        <w:rPr>
          <w:rFonts w:asciiTheme="majorBidi" w:hAnsiTheme="majorBidi" w:cstheme="majorBidi"/>
          <w:sz w:val="24"/>
          <w:szCs w:val="24"/>
        </w:rPr>
      </w:pPr>
    </w:p>
    <w:p w14:paraId="7BD0865D" w14:textId="74F097AB" w:rsidR="00711862" w:rsidRPr="00107388" w:rsidRDefault="00BB6F93" w:rsidP="00F15032">
      <w:pPr>
        <w:ind w:firstLine="720"/>
        <w:jc w:val="both"/>
        <w:rPr>
          <w:rFonts w:asciiTheme="majorBidi" w:hAnsiTheme="majorBidi" w:cstheme="majorBidi"/>
          <w:sz w:val="24"/>
          <w:szCs w:val="24"/>
        </w:rPr>
      </w:pPr>
      <w:r w:rsidRPr="00107388">
        <w:rPr>
          <w:rFonts w:asciiTheme="majorBidi" w:hAnsiTheme="majorBidi" w:cstheme="majorBidi"/>
          <w:b/>
          <w:bCs/>
          <w:sz w:val="24"/>
          <w:szCs w:val="24"/>
        </w:rPr>
        <w:t xml:space="preserve">Valsts </w:t>
      </w:r>
      <w:r w:rsidR="00162683" w:rsidRPr="00107388">
        <w:rPr>
          <w:rFonts w:asciiTheme="majorBidi" w:hAnsiTheme="majorBidi" w:cstheme="majorBidi"/>
          <w:b/>
          <w:bCs/>
          <w:sz w:val="24"/>
          <w:szCs w:val="24"/>
        </w:rPr>
        <w:t xml:space="preserve">garantētā apdrošināšana nesedz: </w:t>
      </w:r>
      <w:r w:rsidR="000C50B6" w:rsidRPr="00107388">
        <w:rPr>
          <w:rFonts w:asciiTheme="majorBidi" w:hAnsiTheme="majorBidi" w:cstheme="majorBidi"/>
          <w:sz w:val="24"/>
          <w:szCs w:val="24"/>
        </w:rPr>
        <w:t>citas valsts veikt</w:t>
      </w:r>
      <w:r w:rsidR="00BD1AED" w:rsidRPr="00107388">
        <w:rPr>
          <w:rFonts w:asciiTheme="majorBidi" w:hAnsiTheme="majorBidi" w:cstheme="majorBidi"/>
          <w:sz w:val="24"/>
          <w:szCs w:val="24"/>
        </w:rPr>
        <w:t>u</w:t>
      </w:r>
      <w:r w:rsidR="000C50B6" w:rsidRPr="00107388">
        <w:rPr>
          <w:rFonts w:asciiTheme="majorBidi" w:hAnsiTheme="majorBidi" w:cstheme="majorBidi"/>
          <w:sz w:val="24"/>
          <w:szCs w:val="24"/>
        </w:rPr>
        <w:t xml:space="preserve"> izstādes konfiskācij</w:t>
      </w:r>
      <w:r w:rsidR="00582858" w:rsidRPr="00107388">
        <w:rPr>
          <w:rFonts w:asciiTheme="majorBidi" w:hAnsiTheme="majorBidi" w:cstheme="majorBidi"/>
          <w:sz w:val="24"/>
          <w:szCs w:val="24"/>
        </w:rPr>
        <w:t>u</w:t>
      </w:r>
      <w:r w:rsidR="004366E6" w:rsidRPr="00107388">
        <w:rPr>
          <w:rFonts w:asciiTheme="majorBidi" w:hAnsiTheme="majorBidi" w:cstheme="majorBidi"/>
          <w:sz w:val="24"/>
          <w:szCs w:val="24"/>
        </w:rPr>
        <w:t>;</w:t>
      </w:r>
      <w:r w:rsidR="00582858" w:rsidRPr="00107388">
        <w:rPr>
          <w:rFonts w:asciiTheme="majorBidi" w:hAnsiTheme="majorBidi" w:cstheme="majorBidi"/>
          <w:sz w:val="24"/>
          <w:szCs w:val="24"/>
        </w:rPr>
        <w:t xml:space="preserve"> </w:t>
      </w:r>
      <w:r w:rsidR="003310D2" w:rsidRPr="00107388">
        <w:rPr>
          <w:rFonts w:asciiTheme="majorBidi" w:hAnsiTheme="majorBidi" w:cstheme="majorBidi"/>
          <w:sz w:val="24"/>
          <w:szCs w:val="24"/>
        </w:rPr>
        <w:t xml:space="preserve">bojājumus, kas saistīti ar </w:t>
      </w:r>
      <w:r w:rsidR="000C50B6" w:rsidRPr="00107388">
        <w:rPr>
          <w:rFonts w:asciiTheme="majorBidi" w:hAnsiTheme="majorBidi" w:cstheme="majorBidi"/>
          <w:sz w:val="24"/>
          <w:szCs w:val="24"/>
        </w:rPr>
        <w:t>priekšmeta dabisk</w:t>
      </w:r>
      <w:r w:rsidR="00582858" w:rsidRPr="00107388">
        <w:rPr>
          <w:rFonts w:asciiTheme="majorBidi" w:hAnsiTheme="majorBidi" w:cstheme="majorBidi"/>
          <w:sz w:val="24"/>
          <w:szCs w:val="24"/>
        </w:rPr>
        <w:t>o</w:t>
      </w:r>
      <w:r w:rsidR="000C50B6" w:rsidRPr="00107388">
        <w:rPr>
          <w:rFonts w:asciiTheme="majorBidi" w:hAnsiTheme="majorBidi" w:cstheme="majorBidi"/>
          <w:sz w:val="24"/>
          <w:szCs w:val="24"/>
        </w:rPr>
        <w:t xml:space="preserve"> novecošan</w:t>
      </w:r>
      <w:r w:rsidR="00582858" w:rsidRPr="00107388">
        <w:rPr>
          <w:rFonts w:asciiTheme="majorBidi" w:hAnsiTheme="majorBidi" w:cstheme="majorBidi"/>
          <w:sz w:val="24"/>
          <w:szCs w:val="24"/>
        </w:rPr>
        <w:t>os</w:t>
      </w:r>
      <w:r w:rsidR="004366E6" w:rsidRPr="00107388">
        <w:rPr>
          <w:rFonts w:asciiTheme="majorBidi" w:hAnsiTheme="majorBidi" w:cstheme="majorBidi"/>
          <w:sz w:val="24"/>
          <w:szCs w:val="24"/>
        </w:rPr>
        <w:t>;</w:t>
      </w:r>
      <w:r w:rsidR="00582858" w:rsidRPr="00107388">
        <w:rPr>
          <w:rFonts w:asciiTheme="majorBidi" w:hAnsiTheme="majorBidi" w:cstheme="majorBidi"/>
          <w:sz w:val="24"/>
          <w:szCs w:val="24"/>
        </w:rPr>
        <w:t xml:space="preserve"> </w:t>
      </w:r>
      <w:r w:rsidR="000C50B6" w:rsidRPr="00107388">
        <w:rPr>
          <w:rFonts w:asciiTheme="majorBidi" w:hAnsiTheme="majorBidi" w:cstheme="majorBidi"/>
          <w:sz w:val="24"/>
          <w:szCs w:val="24"/>
        </w:rPr>
        <w:t>kļūda</w:t>
      </w:r>
      <w:r w:rsidR="003310D2" w:rsidRPr="00107388">
        <w:rPr>
          <w:rFonts w:asciiTheme="majorBidi" w:hAnsiTheme="majorBidi" w:cstheme="majorBidi"/>
          <w:sz w:val="24"/>
          <w:szCs w:val="24"/>
        </w:rPr>
        <w:t>s</w:t>
      </w:r>
      <w:r w:rsidR="000C50B6" w:rsidRPr="00107388">
        <w:rPr>
          <w:rFonts w:asciiTheme="majorBidi" w:hAnsiTheme="majorBidi" w:cstheme="majorBidi"/>
          <w:sz w:val="24"/>
          <w:szCs w:val="24"/>
        </w:rPr>
        <w:t>, kas pieļauta</w:t>
      </w:r>
      <w:r w:rsidR="004645E4" w:rsidRPr="00107388">
        <w:rPr>
          <w:rFonts w:asciiTheme="majorBidi" w:hAnsiTheme="majorBidi" w:cstheme="majorBidi"/>
          <w:sz w:val="24"/>
          <w:szCs w:val="24"/>
        </w:rPr>
        <w:t>s</w:t>
      </w:r>
      <w:r w:rsidR="000C50B6" w:rsidRPr="00107388">
        <w:rPr>
          <w:rFonts w:asciiTheme="majorBidi" w:hAnsiTheme="majorBidi" w:cstheme="majorBidi"/>
          <w:sz w:val="24"/>
          <w:szCs w:val="24"/>
        </w:rPr>
        <w:t xml:space="preserve"> </w:t>
      </w:r>
      <w:r w:rsidR="004645E4" w:rsidRPr="00107388">
        <w:rPr>
          <w:rFonts w:asciiTheme="majorBidi" w:hAnsiTheme="majorBidi" w:cstheme="majorBidi"/>
          <w:sz w:val="24"/>
          <w:szCs w:val="24"/>
        </w:rPr>
        <w:t xml:space="preserve">priekšmeta </w:t>
      </w:r>
      <w:r w:rsidR="00586999" w:rsidRPr="00107388">
        <w:rPr>
          <w:rFonts w:asciiTheme="majorBidi" w:hAnsiTheme="majorBidi" w:cstheme="majorBidi"/>
          <w:sz w:val="24"/>
          <w:szCs w:val="24"/>
        </w:rPr>
        <w:t>ie</w:t>
      </w:r>
      <w:r w:rsidR="000C50B6" w:rsidRPr="00107388">
        <w:rPr>
          <w:rFonts w:asciiTheme="majorBidi" w:hAnsiTheme="majorBidi" w:cstheme="majorBidi"/>
          <w:sz w:val="24"/>
          <w:szCs w:val="24"/>
        </w:rPr>
        <w:t>priekšējās restaurācijas vai konservācijas laikā, bet atklājās tikai izstādes zaudējumu atlīdzības periodā</w:t>
      </w:r>
      <w:r w:rsidR="00586999" w:rsidRPr="00107388">
        <w:rPr>
          <w:rFonts w:asciiTheme="majorBidi" w:hAnsiTheme="majorBidi" w:cstheme="majorBidi"/>
          <w:sz w:val="24"/>
          <w:szCs w:val="24"/>
        </w:rPr>
        <w:t>;</w:t>
      </w:r>
      <w:r w:rsidR="00711862" w:rsidRPr="00107388">
        <w:rPr>
          <w:rFonts w:asciiTheme="majorBidi" w:hAnsiTheme="majorBidi" w:cstheme="majorBidi"/>
          <w:sz w:val="24"/>
          <w:szCs w:val="24"/>
        </w:rPr>
        <w:t xml:space="preserve"> </w:t>
      </w:r>
      <w:r w:rsidR="005255E3" w:rsidRPr="00107388">
        <w:rPr>
          <w:rFonts w:asciiTheme="majorBidi" w:hAnsiTheme="majorBidi" w:cstheme="majorBidi"/>
          <w:sz w:val="24"/>
          <w:szCs w:val="24"/>
        </w:rPr>
        <w:t xml:space="preserve">starptautisko izstāžu eksponēšanas praksē konstatētos riskus, kurus </w:t>
      </w:r>
      <w:r w:rsidR="00537784">
        <w:rPr>
          <w:rFonts w:asciiTheme="majorBidi" w:hAnsiTheme="majorBidi" w:cstheme="majorBidi"/>
          <w:sz w:val="24"/>
          <w:szCs w:val="24"/>
        </w:rPr>
        <w:t xml:space="preserve">deponējuma ņēmējs </w:t>
      </w:r>
      <w:r w:rsidR="005255E3" w:rsidRPr="00107388">
        <w:rPr>
          <w:rFonts w:asciiTheme="majorBidi" w:hAnsiTheme="majorBidi" w:cstheme="majorBidi"/>
          <w:sz w:val="24"/>
          <w:szCs w:val="24"/>
        </w:rPr>
        <w:t>nevar ietekmēt (</w:t>
      </w:r>
      <w:r w:rsidR="00711862" w:rsidRPr="00107388">
        <w:rPr>
          <w:rFonts w:asciiTheme="majorBidi" w:hAnsiTheme="majorBidi" w:cstheme="majorBidi"/>
          <w:sz w:val="24"/>
          <w:szCs w:val="24"/>
        </w:rPr>
        <w:t>nepārvaramas varas apstākļi, terorisma akts, karš, kara stāvoklis</w:t>
      </w:r>
      <w:r w:rsidR="005255E3" w:rsidRPr="00107388">
        <w:rPr>
          <w:rFonts w:asciiTheme="majorBidi" w:hAnsiTheme="majorBidi" w:cstheme="majorBidi"/>
          <w:sz w:val="24"/>
          <w:szCs w:val="24"/>
        </w:rPr>
        <w:t>)</w:t>
      </w:r>
      <w:r w:rsidR="00711862" w:rsidRPr="00107388">
        <w:rPr>
          <w:rFonts w:asciiTheme="majorBidi" w:hAnsiTheme="majorBidi" w:cstheme="majorBidi"/>
          <w:sz w:val="24"/>
          <w:szCs w:val="24"/>
        </w:rPr>
        <w:t>.</w:t>
      </w:r>
    </w:p>
    <w:p w14:paraId="18BFC85C" w14:textId="77777777" w:rsidR="001F4143" w:rsidRPr="004645E4" w:rsidRDefault="001F4143" w:rsidP="00F15032">
      <w:pPr>
        <w:ind w:firstLine="720"/>
        <w:jc w:val="both"/>
        <w:rPr>
          <w:rFonts w:asciiTheme="majorBidi" w:hAnsiTheme="majorBidi" w:cstheme="majorBidi"/>
          <w:sz w:val="24"/>
          <w:szCs w:val="24"/>
          <w:highlight w:val="yellow"/>
        </w:rPr>
      </w:pPr>
    </w:p>
    <w:p w14:paraId="5F5C3FC3" w14:textId="66E813F4" w:rsidR="002E521B" w:rsidRDefault="00F76211" w:rsidP="00F15032">
      <w:pPr>
        <w:ind w:firstLine="720"/>
        <w:jc w:val="both"/>
        <w:rPr>
          <w:rFonts w:asciiTheme="majorBidi" w:hAnsiTheme="majorBidi" w:cstheme="majorBidi"/>
          <w:sz w:val="24"/>
          <w:szCs w:val="24"/>
        </w:rPr>
      </w:pPr>
      <w:r w:rsidRPr="00F76211">
        <w:rPr>
          <w:rFonts w:asciiTheme="majorBidi" w:hAnsiTheme="majorBidi" w:cstheme="majorBidi"/>
          <w:b/>
          <w:bCs/>
          <w:sz w:val="24"/>
          <w:szCs w:val="24"/>
        </w:rPr>
        <w:t>Valsts garantētas apdrošināšanas</w:t>
      </w:r>
      <w:r w:rsidR="00994155" w:rsidRPr="00A27A3F">
        <w:rPr>
          <w:rFonts w:asciiTheme="majorBidi" w:hAnsiTheme="majorBidi" w:cstheme="majorBidi"/>
          <w:b/>
          <w:bCs/>
          <w:sz w:val="24"/>
          <w:szCs w:val="24"/>
        </w:rPr>
        <w:t xml:space="preserve"> eksperti: </w:t>
      </w:r>
      <w:r w:rsidR="00DE7320" w:rsidRPr="00A27A3F">
        <w:rPr>
          <w:rFonts w:asciiTheme="majorBidi" w:hAnsiTheme="majorBidi" w:cstheme="majorBidi"/>
          <w:sz w:val="24"/>
          <w:szCs w:val="24"/>
        </w:rPr>
        <w:t>K</w:t>
      </w:r>
      <w:r w:rsidR="00FD6C30">
        <w:rPr>
          <w:rFonts w:asciiTheme="majorBidi" w:hAnsiTheme="majorBidi" w:cstheme="majorBidi"/>
          <w:sz w:val="24"/>
          <w:szCs w:val="24"/>
        </w:rPr>
        <w:t>ultūras ministrijas</w:t>
      </w:r>
      <w:r w:rsidR="00DE7320" w:rsidRPr="00A27A3F">
        <w:rPr>
          <w:rFonts w:asciiTheme="majorBidi" w:hAnsiTheme="majorBidi" w:cstheme="majorBidi"/>
          <w:sz w:val="24"/>
          <w:szCs w:val="24"/>
        </w:rPr>
        <w:t xml:space="preserve"> veidota </w:t>
      </w:r>
      <w:r w:rsidR="00667472">
        <w:rPr>
          <w:rFonts w:asciiTheme="majorBidi" w:hAnsiTheme="majorBidi" w:cstheme="majorBidi"/>
          <w:sz w:val="24"/>
          <w:szCs w:val="24"/>
        </w:rPr>
        <w:t xml:space="preserve">VG sistēmas </w:t>
      </w:r>
      <w:r w:rsidR="00DE7320" w:rsidRPr="00A27A3F">
        <w:rPr>
          <w:rFonts w:asciiTheme="majorBidi" w:hAnsiTheme="majorBidi" w:cstheme="majorBidi"/>
          <w:sz w:val="24"/>
          <w:szCs w:val="24"/>
        </w:rPr>
        <w:t xml:space="preserve">ekspertu </w:t>
      </w:r>
      <w:r w:rsidR="003B478C">
        <w:rPr>
          <w:rFonts w:asciiTheme="majorBidi" w:hAnsiTheme="majorBidi" w:cstheme="majorBidi"/>
          <w:sz w:val="24"/>
          <w:szCs w:val="24"/>
        </w:rPr>
        <w:t>komisija</w:t>
      </w:r>
      <w:r w:rsidR="00667472">
        <w:rPr>
          <w:rFonts w:asciiTheme="majorBidi" w:hAnsiTheme="majorBidi" w:cstheme="majorBidi"/>
          <w:sz w:val="24"/>
          <w:szCs w:val="24"/>
        </w:rPr>
        <w:t xml:space="preserve"> (turpmāk – ekspertu </w:t>
      </w:r>
      <w:r w:rsidR="003B478C">
        <w:rPr>
          <w:rFonts w:asciiTheme="majorBidi" w:hAnsiTheme="majorBidi" w:cstheme="majorBidi"/>
          <w:sz w:val="24"/>
          <w:szCs w:val="24"/>
        </w:rPr>
        <w:t>komisija</w:t>
      </w:r>
      <w:r w:rsidR="00667472">
        <w:rPr>
          <w:rFonts w:asciiTheme="majorBidi" w:hAnsiTheme="majorBidi" w:cstheme="majorBidi"/>
          <w:sz w:val="24"/>
          <w:szCs w:val="24"/>
        </w:rPr>
        <w:t>)</w:t>
      </w:r>
      <w:r w:rsidR="00DE7320" w:rsidRPr="00A27A3F">
        <w:rPr>
          <w:rFonts w:asciiTheme="majorBidi" w:hAnsiTheme="majorBidi" w:cstheme="majorBidi"/>
          <w:sz w:val="24"/>
          <w:szCs w:val="24"/>
        </w:rPr>
        <w:t xml:space="preserve"> izskata dokumentus, sniedz atzinumu </w:t>
      </w:r>
      <w:r w:rsidR="00FD6C30">
        <w:rPr>
          <w:rFonts w:asciiTheme="majorBidi" w:hAnsiTheme="majorBidi" w:cstheme="majorBidi"/>
          <w:sz w:val="24"/>
          <w:szCs w:val="24"/>
        </w:rPr>
        <w:t>k</w:t>
      </w:r>
      <w:r w:rsidR="00FE46A7">
        <w:rPr>
          <w:rFonts w:asciiTheme="majorBidi" w:hAnsiTheme="majorBidi" w:cstheme="majorBidi"/>
          <w:sz w:val="24"/>
          <w:szCs w:val="24"/>
        </w:rPr>
        <w:t xml:space="preserve">ultūras </w:t>
      </w:r>
      <w:r w:rsidR="00DE7320" w:rsidRPr="00A27A3F">
        <w:rPr>
          <w:rFonts w:asciiTheme="majorBidi" w:hAnsiTheme="majorBidi" w:cstheme="majorBidi"/>
          <w:sz w:val="24"/>
          <w:szCs w:val="24"/>
        </w:rPr>
        <w:t>ministr</w:t>
      </w:r>
      <w:r w:rsidR="00FD6C30">
        <w:rPr>
          <w:rFonts w:asciiTheme="majorBidi" w:hAnsiTheme="majorBidi" w:cstheme="majorBidi"/>
          <w:sz w:val="24"/>
          <w:szCs w:val="24"/>
        </w:rPr>
        <w:t>am</w:t>
      </w:r>
      <w:r w:rsidR="00DE7320" w:rsidRPr="00A27A3F">
        <w:rPr>
          <w:rFonts w:asciiTheme="majorBidi" w:hAnsiTheme="majorBidi" w:cstheme="majorBidi"/>
          <w:sz w:val="24"/>
          <w:szCs w:val="24"/>
        </w:rPr>
        <w:t xml:space="preserve">, ka </w:t>
      </w:r>
      <w:r>
        <w:rPr>
          <w:rFonts w:asciiTheme="majorBidi" w:hAnsiTheme="majorBidi" w:cstheme="majorBidi"/>
          <w:sz w:val="24"/>
          <w:szCs w:val="24"/>
        </w:rPr>
        <w:t>g</w:t>
      </w:r>
      <w:r w:rsidR="00DE7320" w:rsidRPr="00A27A3F">
        <w:rPr>
          <w:rFonts w:asciiTheme="majorBidi" w:hAnsiTheme="majorBidi" w:cstheme="majorBidi"/>
          <w:sz w:val="24"/>
          <w:szCs w:val="24"/>
        </w:rPr>
        <w:t xml:space="preserve">aranta </w:t>
      </w:r>
      <w:r>
        <w:rPr>
          <w:rFonts w:asciiTheme="majorBidi" w:hAnsiTheme="majorBidi" w:cstheme="majorBidi"/>
          <w:sz w:val="24"/>
          <w:szCs w:val="24"/>
        </w:rPr>
        <w:t>a</w:t>
      </w:r>
      <w:r w:rsidR="00DE7320" w:rsidRPr="00A27A3F">
        <w:rPr>
          <w:rFonts w:asciiTheme="majorBidi" w:hAnsiTheme="majorBidi" w:cstheme="majorBidi"/>
          <w:sz w:val="24"/>
          <w:szCs w:val="24"/>
        </w:rPr>
        <w:t>pliecinājums ir izsniedzams.</w:t>
      </w:r>
      <w:r>
        <w:rPr>
          <w:rFonts w:asciiTheme="majorBidi" w:hAnsiTheme="majorBidi" w:cstheme="majorBidi"/>
          <w:sz w:val="24"/>
          <w:szCs w:val="24"/>
        </w:rPr>
        <w:t xml:space="preserve"> </w:t>
      </w:r>
      <w:r w:rsidR="00643822" w:rsidRPr="005624FC">
        <w:rPr>
          <w:rFonts w:asciiTheme="majorBidi" w:hAnsiTheme="majorBidi" w:cstheme="majorBidi"/>
          <w:sz w:val="24"/>
          <w:szCs w:val="24"/>
        </w:rPr>
        <w:t xml:space="preserve">Ekspertu </w:t>
      </w:r>
      <w:r w:rsidR="003B478C" w:rsidRPr="005624FC">
        <w:rPr>
          <w:rFonts w:asciiTheme="majorBidi" w:hAnsiTheme="majorBidi" w:cstheme="majorBidi"/>
          <w:sz w:val="24"/>
          <w:szCs w:val="24"/>
        </w:rPr>
        <w:t>komisijā</w:t>
      </w:r>
      <w:r w:rsidR="008C2373" w:rsidRPr="005624FC">
        <w:rPr>
          <w:rFonts w:asciiTheme="majorBidi" w:hAnsiTheme="majorBidi" w:cstheme="majorBidi"/>
          <w:sz w:val="24"/>
          <w:szCs w:val="24"/>
        </w:rPr>
        <w:t xml:space="preserve"> tiks iekļauti</w:t>
      </w:r>
      <w:r w:rsidR="00643822" w:rsidRPr="005624FC">
        <w:rPr>
          <w:rFonts w:asciiTheme="majorBidi" w:hAnsiTheme="majorBidi" w:cstheme="majorBidi"/>
          <w:sz w:val="24"/>
          <w:szCs w:val="24"/>
        </w:rPr>
        <w:t xml:space="preserve"> Kultūras ministrijas pārstāvji un, ja nepieciešams, mākslas, muzeoloģijas, apdrošināšanas, apsardzes un ugunsdrošības eksperti</w:t>
      </w:r>
      <w:r w:rsidR="00B37586" w:rsidRPr="005624FC">
        <w:rPr>
          <w:rFonts w:asciiTheme="majorBidi" w:hAnsiTheme="majorBidi" w:cstheme="majorBidi"/>
          <w:sz w:val="24"/>
          <w:szCs w:val="24"/>
        </w:rPr>
        <w:t>.</w:t>
      </w:r>
      <w:r w:rsidR="00643822" w:rsidRPr="005624FC">
        <w:rPr>
          <w:rFonts w:asciiTheme="majorBidi" w:hAnsiTheme="majorBidi" w:cstheme="majorBidi"/>
          <w:sz w:val="24"/>
          <w:szCs w:val="24"/>
        </w:rPr>
        <w:t xml:space="preserve"> </w:t>
      </w:r>
      <w:r w:rsidRPr="005624FC">
        <w:rPr>
          <w:rFonts w:asciiTheme="majorBidi" w:hAnsiTheme="majorBidi" w:cstheme="majorBidi"/>
          <w:sz w:val="24"/>
          <w:szCs w:val="24"/>
        </w:rPr>
        <w:t xml:space="preserve">Ekspertu </w:t>
      </w:r>
      <w:r w:rsidR="003B478C" w:rsidRPr="005624FC">
        <w:rPr>
          <w:rFonts w:asciiTheme="majorBidi" w:hAnsiTheme="majorBidi" w:cstheme="majorBidi"/>
          <w:sz w:val="24"/>
          <w:szCs w:val="24"/>
        </w:rPr>
        <w:t>komisijas</w:t>
      </w:r>
      <w:r w:rsidRPr="005624FC">
        <w:rPr>
          <w:rFonts w:asciiTheme="majorBidi" w:hAnsiTheme="majorBidi" w:cstheme="majorBidi"/>
          <w:sz w:val="24"/>
          <w:szCs w:val="24"/>
        </w:rPr>
        <w:t xml:space="preserve"> darbs </w:t>
      </w:r>
      <w:r w:rsidR="003D49F6" w:rsidRPr="005624FC">
        <w:rPr>
          <w:rFonts w:asciiTheme="majorBidi" w:hAnsiTheme="majorBidi" w:cstheme="majorBidi"/>
          <w:sz w:val="24"/>
          <w:szCs w:val="24"/>
        </w:rPr>
        <w:t>apmaksāts netiks.</w:t>
      </w:r>
    </w:p>
    <w:p w14:paraId="0BDEE6B2" w14:textId="3DA6613E" w:rsidR="002053CF" w:rsidRDefault="00AA598A" w:rsidP="00F15032">
      <w:pPr>
        <w:jc w:val="center"/>
        <w:rPr>
          <w:rFonts w:asciiTheme="majorBidi" w:hAnsiTheme="majorBidi" w:cstheme="majorBidi"/>
          <w:b/>
          <w:bCs/>
          <w:sz w:val="24"/>
          <w:szCs w:val="24"/>
        </w:rPr>
      </w:pPr>
      <w:r>
        <w:rPr>
          <w:rFonts w:asciiTheme="majorBidi" w:hAnsiTheme="majorBidi" w:cstheme="majorBidi"/>
          <w:b/>
          <w:bCs/>
          <w:sz w:val="24"/>
          <w:szCs w:val="24"/>
        </w:rPr>
        <w:lastRenderedPageBreak/>
        <w:t xml:space="preserve">7.2. </w:t>
      </w:r>
      <w:r w:rsidR="002053CF" w:rsidRPr="00A27A3F">
        <w:rPr>
          <w:rFonts w:asciiTheme="majorBidi" w:hAnsiTheme="majorBidi" w:cstheme="majorBidi"/>
          <w:b/>
          <w:bCs/>
          <w:sz w:val="24"/>
          <w:szCs w:val="24"/>
        </w:rPr>
        <w:t xml:space="preserve">Muzeja – </w:t>
      </w:r>
      <w:r w:rsidR="00F76211">
        <w:rPr>
          <w:rFonts w:asciiTheme="majorBidi" w:hAnsiTheme="majorBidi" w:cstheme="majorBidi"/>
          <w:b/>
          <w:bCs/>
          <w:sz w:val="24"/>
          <w:szCs w:val="24"/>
        </w:rPr>
        <w:t>v</w:t>
      </w:r>
      <w:r w:rsidR="00F76211" w:rsidRPr="00F76211">
        <w:rPr>
          <w:rFonts w:asciiTheme="majorBidi" w:hAnsiTheme="majorBidi" w:cstheme="majorBidi"/>
          <w:b/>
          <w:bCs/>
          <w:sz w:val="24"/>
          <w:szCs w:val="24"/>
        </w:rPr>
        <w:t>alsts garantētas apdrošināšanas</w:t>
      </w:r>
      <w:r w:rsidR="002053CF" w:rsidRPr="00A27A3F">
        <w:rPr>
          <w:rFonts w:asciiTheme="majorBidi" w:hAnsiTheme="majorBidi" w:cstheme="majorBidi"/>
          <w:b/>
          <w:bCs/>
          <w:sz w:val="24"/>
          <w:szCs w:val="24"/>
        </w:rPr>
        <w:t xml:space="preserve"> pretendenta </w:t>
      </w:r>
      <w:r w:rsidR="006F0298" w:rsidRPr="00A27A3F">
        <w:rPr>
          <w:rFonts w:asciiTheme="majorBidi" w:hAnsiTheme="majorBidi" w:cstheme="majorBidi"/>
          <w:b/>
          <w:bCs/>
          <w:sz w:val="24"/>
          <w:szCs w:val="24"/>
        </w:rPr>
        <w:t>un K</w:t>
      </w:r>
      <w:r w:rsidR="00F76211">
        <w:rPr>
          <w:rFonts w:asciiTheme="majorBidi" w:hAnsiTheme="majorBidi" w:cstheme="majorBidi"/>
          <w:b/>
          <w:bCs/>
          <w:sz w:val="24"/>
          <w:szCs w:val="24"/>
        </w:rPr>
        <w:t>ultūras ministrijas</w:t>
      </w:r>
      <w:r w:rsidR="006F0298" w:rsidRPr="00A27A3F">
        <w:rPr>
          <w:rFonts w:asciiTheme="majorBidi" w:hAnsiTheme="majorBidi" w:cstheme="majorBidi"/>
          <w:b/>
          <w:bCs/>
          <w:sz w:val="24"/>
          <w:szCs w:val="24"/>
        </w:rPr>
        <w:t xml:space="preserve"> ekspertu komisijas </w:t>
      </w:r>
      <w:r w:rsidR="002053CF" w:rsidRPr="00A27A3F">
        <w:rPr>
          <w:rFonts w:asciiTheme="majorBidi" w:hAnsiTheme="majorBidi" w:cstheme="majorBidi"/>
          <w:b/>
          <w:bCs/>
          <w:sz w:val="24"/>
          <w:szCs w:val="24"/>
        </w:rPr>
        <w:t>pienākumi</w:t>
      </w:r>
      <w:r>
        <w:rPr>
          <w:rFonts w:asciiTheme="majorBidi" w:hAnsiTheme="majorBidi" w:cstheme="majorBidi"/>
          <w:b/>
          <w:bCs/>
          <w:sz w:val="24"/>
          <w:szCs w:val="24"/>
        </w:rPr>
        <w:t>,</w:t>
      </w:r>
      <w:r w:rsidR="001B657E" w:rsidRPr="00A27A3F">
        <w:rPr>
          <w:rFonts w:asciiTheme="majorBidi" w:hAnsiTheme="majorBidi" w:cstheme="majorBidi"/>
          <w:b/>
          <w:bCs/>
          <w:sz w:val="24"/>
          <w:szCs w:val="24"/>
        </w:rPr>
        <w:t xml:space="preserve"> iesniedzamie dokumenti</w:t>
      </w:r>
      <w:r w:rsidR="006F0298" w:rsidRPr="00A27A3F">
        <w:rPr>
          <w:rFonts w:asciiTheme="majorBidi" w:hAnsiTheme="majorBidi" w:cstheme="majorBidi"/>
          <w:b/>
          <w:bCs/>
          <w:sz w:val="24"/>
          <w:szCs w:val="24"/>
        </w:rPr>
        <w:t xml:space="preserve"> un darbību secība</w:t>
      </w:r>
    </w:p>
    <w:p w14:paraId="488FA76E" w14:textId="77777777" w:rsidR="0036461C" w:rsidRDefault="0036461C" w:rsidP="00F15032">
      <w:pPr>
        <w:ind w:firstLine="720"/>
        <w:rPr>
          <w:rFonts w:asciiTheme="majorBidi" w:hAnsiTheme="majorBidi" w:cstheme="majorBidi"/>
          <w:b/>
          <w:bCs/>
          <w:sz w:val="24"/>
          <w:szCs w:val="24"/>
        </w:rPr>
      </w:pPr>
    </w:p>
    <w:p w14:paraId="6F080FD5" w14:textId="04548B46" w:rsidR="0036461C" w:rsidRDefault="0036461C" w:rsidP="00F15032">
      <w:pPr>
        <w:jc w:val="center"/>
        <w:rPr>
          <w:rFonts w:asciiTheme="majorBidi" w:hAnsiTheme="majorBidi" w:cstheme="majorBidi"/>
          <w:b/>
          <w:bCs/>
          <w:sz w:val="24"/>
          <w:szCs w:val="24"/>
        </w:rPr>
      </w:pPr>
      <w:r>
        <w:rPr>
          <w:rFonts w:asciiTheme="majorBidi" w:hAnsiTheme="majorBidi" w:cstheme="majorBidi"/>
          <w:b/>
          <w:bCs/>
          <w:sz w:val="24"/>
          <w:szCs w:val="24"/>
        </w:rPr>
        <w:t>Pirmais posms. N</w:t>
      </w:r>
      <w:r w:rsidRPr="0036461C">
        <w:rPr>
          <w:rFonts w:asciiTheme="majorBidi" w:hAnsiTheme="majorBidi" w:cstheme="majorBidi"/>
          <w:b/>
          <w:bCs/>
          <w:sz w:val="24"/>
          <w:szCs w:val="24"/>
        </w:rPr>
        <w:t>ākamā kalendārā gad</w:t>
      </w:r>
      <w:r w:rsidR="00D367B7">
        <w:rPr>
          <w:rFonts w:asciiTheme="majorBidi" w:hAnsiTheme="majorBidi" w:cstheme="majorBidi"/>
          <w:b/>
          <w:bCs/>
          <w:sz w:val="24"/>
          <w:szCs w:val="24"/>
        </w:rPr>
        <w:t>a</w:t>
      </w:r>
      <w:r w:rsidRPr="0036461C">
        <w:rPr>
          <w:rFonts w:asciiTheme="majorBidi" w:hAnsiTheme="majorBidi" w:cstheme="majorBidi"/>
          <w:b/>
          <w:bCs/>
          <w:sz w:val="24"/>
          <w:szCs w:val="24"/>
        </w:rPr>
        <w:t xml:space="preserve"> </w:t>
      </w:r>
      <w:r w:rsidR="00CB7AB4" w:rsidRPr="00CB7AB4">
        <w:rPr>
          <w:rFonts w:asciiTheme="majorBidi" w:hAnsiTheme="majorBidi" w:cstheme="majorBidi"/>
          <w:b/>
          <w:bCs/>
          <w:sz w:val="24"/>
          <w:szCs w:val="24"/>
        </w:rPr>
        <w:t>kopējās garantijas summas noteikšana</w:t>
      </w:r>
    </w:p>
    <w:p w14:paraId="00B36487" w14:textId="77777777" w:rsidR="001F4143" w:rsidRPr="00A27A3F" w:rsidRDefault="001F4143" w:rsidP="00F15032">
      <w:pPr>
        <w:ind w:firstLine="720"/>
        <w:rPr>
          <w:rFonts w:asciiTheme="majorBidi" w:hAnsiTheme="majorBidi" w:cstheme="majorBidi"/>
          <w:b/>
          <w:bCs/>
          <w:sz w:val="24"/>
          <w:szCs w:val="24"/>
        </w:rPr>
      </w:pPr>
    </w:p>
    <w:p w14:paraId="5B8F7E51" w14:textId="05BD4940" w:rsidR="00B51A41" w:rsidRDefault="00F76211" w:rsidP="00F15032">
      <w:pPr>
        <w:pStyle w:val="Sarakstarindkopa"/>
        <w:ind w:left="0"/>
        <w:jc w:val="both"/>
        <w:rPr>
          <w:rFonts w:asciiTheme="majorBidi" w:hAnsiTheme="majorBidi" w:cstheme="majorBidi"/>
          <w:sz w:val="24"/>
          <w:szCs w:val="24"/>
        </w:rPr>
      </w:pPr>
      <w:r w:rsidRPr="00404107">
        <w:rPr>
          <w:rFonts w:asciiTheme="majorBidi" w:hAnsiTheme="majorBidi" w:cstheme="majorBidi"/>
          <w:sz w:val="24"/>
          <w:szCs w:val="24"/>
        </w:rPr>
        <w:tab/>
      </w:r>
      <w:r w:rsidR="00EE03DB" w:rsidRPr="00A82771">
        <w:rPr>
          <w:rFonts w:asciiTheme="majorBidi" w:hAnsiTheme="majorBidi" w:cstheme="majorBidi"/>
          <w:sz w:val="24"/>
          <w:szCs w:val="24"/>
        </w:rPr>
        <w:t>Saskaņā ar M</w:t>
      </w:r>
      <w:r w:rsidR="00404107">
        <w:rPr>
          <w:rFonts w:asciiTheme="majorBidi" w:hAnsiTheme="majorBidi" w:cstheme="majorBidi"/>
          <w:sz w:val="24"/>
          <w:szCs w:val="24"/>
        </w:rPr>
        <w:t xml:space="preserve">inistru kabineta noteikto kārtību, kurā </w:t>
      </w:r>
      <w:r w:rsidR="00EE03DB" w:rsidRPr="00A82771">
        <w:rPr>
          <w:rFonts w:asciiTheme="majorBidi" w:hAnsiTheme="majorBidi" w:cstheme="majorBidi"/>
          <w:sz w:val="24"/>
          <w:szCs w:val="24"/>
        </w:rPr>
        <w:t xml:space="preserve">tiks paredzēts </w:t>
      </w:r>
      <w:r w:rsidR="005D1966">
        <w:rPr>
          <w:rFonts w:asciiTheme="majorBidi" w:hAnsiTheme="majorBidi" w:cstheme="majorBidi"/>
          <w:sz w:val="24"/>
          <w:szCs w:val="24"/>
        </w:rPr>
        <w:t xml:space="preserve">pieteikuma </w:t>
      </w:r>
      <w:r w:rsidR="00EE03DB" w:rsidRPr="00A82771">
        <w:rPr>
          <w:rFonts w:asciiTheme="majorBidi" w:hAnsiTheme="majorBidi" w:cstheme="majorBidi"/>
          <w:sz w:val="24"/>
          <w:szCs w:val="24"/>
        </w:rPr>
        <w:t xml:space="preserve">iesniegšanas termiņš, </w:t>
      </w:r>
      <w:r w:rsidR="00F52B05" w:rsidRPr="00404107">
        <w:rPr>
          <w:rFonts w:asciiTheme="majorBidi" w:hAnsiTheme="majorBidi" w:cstheme="majorBidi"/>
          <w:sz w:val="24"/>
          <w:szCs w:val="24"/>
        </w:rPr>
        <w:t>muzeji iesniedz K</w:t>
      </w:r>
      <w:r w:rsidR="005D1966">
        <w:rPr>
          <w:rFonts w:asciiTheme="majorBidi" w:hAnsiTheme="majorBidi" w:cstheme="majorBidi"/>
          <w:sz w:val="24"/>
          <w:szCs w:val="24"/>
        </w:rPr>
        <w:t>ultūras ministrijai</w:t>
      </w:r>
      <w:r w:rsidR="00F52B05" w:rsidRPr="00404107">
        <w:rPr>
          <w:rFonts w:asciiTheme="majorBidi" w:hAnsiTheme="majorBidi" w:cstheme="majorBidi"/>
          <w:sz w:val="24"/>
          <w:szCs w:val="24"/>
        </w:rPr>
        <w:t xml:space="preserve"> informāciju </w:t>
      </w:r>
      <w:r w:rsidR="00F52B05" w:rsidRPr="00A27A3F">
        <w:rPr>
          <w:rFonts w:asciiTheme="majorBidi" w:hAnsiTheme="majorBidi" w:cstheme="majorBidi"/>
          <w:sz w:val="24"/>
          <w:szCs w:val="24"/>
        </w:rPr>
        <w:t>par nākam</w:t>
      </w:r>
      <w:r w:rsidR="00B51A41">
        <w:rPr>
          <w:rFonts w:asciiTheme="majorBidi" w:hAnsiTheme="majorBidi" w:cstheme="majorBidi"/>
          <w:sz w:val="24"/>
          <w:szCs w:val="24"/>
        </w:rPr>
        <w:t>aj</w:t>
      </w:r>
      <w:r w:rsidR="00F52B05" w:rsidRPr="00A27A3F">
        <w:rPr>
          <w:rFonts w:asciiTheme="majorBidi" w:hAnsiTheme="majorBidi" w:cstheme="majorBidi"/>
          <w:sz w:val="24"/>
          <w:szCs w:val="24"/>
        </w:rPr>
        <w:t>ā kalendār</w:t>
      </w:r>
      <w:r w:rsidR="00B51A41">
        <w:rPr>
          <w:rFonts w:asciiTheme="majorBidi" w:hAnsiTheme="majorBidi" w:cstheme="majorBidi"/>
          <w:sz w:val="24"/>
          <w:szCs w:val="24"/>
        </w:rPr>
        <w:t>aj</w:t>
      </w:r>
      <w:r w:rsidR="00F52B05" w:rsidRPr="00A27A3F">
        <w:rPr>
          <w:rFonts w:asciiTheme="majorBidi" w:hAnsiTheme="majorBidi" w:cstheme="majorBidi"/>
          <w:sz w:val="24"/>
          <w:szCs w:val="24"/>
        </w:rPr>
        <w:t>ā gadā plānot</w:t>
      </w:r>
      <w:r w:rsidR="00B51A41">
        <w:rPr>
          <w:rFonts w:asciiTheme="majorBidi" w:hAnsiTheme="majorBidi" w:cstheme="majorBidi"/>
          <w:sz w:val="24"/>
          <w:szCs w:val="24"/>
        </w:rPr>
        <w:t>aj</w:t>
      </w:r>
      <w:r w:rsidR="00F52B05" w:rsidRPr="00A27A3F">
        <w:rPr>
          <w:rFonts w:asciiTheme="majorBidi" w:hAnsiTheme="majorBidi" w:cstheme="majorBidi"/>
          <w:sz w:val="24"/>
          <w:szCs w:val="24"/>
        </w:rPr>
        <w:t>ām izstādēm (nosaukums</w:t>
      </w:r>
      <w:r w:rsidR="00E312A0" w:rsidRPr="00A27A3F">
        <w:rPr>
          <w:rFonts w:asciiTheme="majorBidi" w:hAnsiTheme="majorBidi" w:cstheme="majorBidi"/>
          <w:sz w:val="24"/>
          <w:szCs w:val="24"/>
        </w:rPr>
        <w:t>, sadarbības partneris, kopējā vērtība</w:t>
      </w:r>
      <w:r w:rsidR="00EE03DB">
        <w:rPr>
          <w:rFonts w:asciiTheme="majorBidi" w:hAnsiTheme="majorBidi" w:cstheme="majorBidi"/>
          <w:sz w:val="24"/>
          <w:szCs w:val="24"/>
        </w:rPr>
        <w:t xml:space="preserve">, </w:t>
      </w:r>
      <w:r w:rsidR="00760CC2">
        <w:rPr>
          <w:rFonts w:asciiTheme="majorBidi" w:hAnsiTheme="majorBidi" w:cstheme="majorBidi"/>
          <w:sz w:val="24"/>
          <w:szCs w:val="24"/>
        </w:rPr>
        <w:t xml:space="preserve">fiskālā ietekme, </w:t>
      </w:r>
      <w:r w:rsidR="00EE03DB">
        <w:rPr>
          <w:rFonts w:asciiTheme="majorBidi" w:hAnsiTheme="majorBidi" w:cstheme="majorBidi"/>
          <w:sz w:val="24"/>
          <w:szCs w:val="24"/>
        </w:rPr>
        <w:t xml:space="preserve">risku iestāšanās </w:t>
      </w:r>
      <w:r w:rsidR="00EE03DB" w:rsidRPr="0026697F">
        <w:rPr>
          <w:rFonts w:asciiTheme="majorBidi" w:hAnsiTheme="majorBidi" w:cstheme="majorBidi"/>
          <w:sz w:val="24"/>
          <w:szCs w:val="24"/>
        </w:rPr>
        <w:t>un garantijas ie</w:t>
      </w:r>
      <w:r w:rsidR="00A534D7" w:rsidRPr="0026697F">
        <w:rPr>
          <w:rFonts w:asciiTheme="majorBidi" w:hAnsiTheme="majorBidi" w:cstheme="majorBidi"/>
          <w:sz w:val="24"/>
          <w:szCs w:val="24"/>
        </w:rPr>
        <w:t xml:space="preserve">stāšanās </w:t>
      </w:r>
      <w:r w:rsidR="00EE03DB" w:rsidRPr="0026697F">
        <w:rPr>
          <w:rFonts w:asciiTheme="majorBidi" w:hAnsiTheme="majorBidi" w:cstheme="majorBidi"/>
          <w:sz w:val="24"/>
          <w:szCs w:val="24"/>
        </w:rPr>
        <w:t>varbūtība</w:t>
      </w:r>
      <w:r w:rsidR="00E312A0" w:rsidRPr="0026697F">
        <w:rPr>
          <w:rFonts w:asciiTheme="majorBidi" w:hAnsiTheme="majorBidi" w:cstheme="majorBidi"/>
          <w:sz w:val="24"/>
          <w:szCs w:val="24"/>
        </w:rPr>
        <w:t>).</w:t>
      </w:r>
      <w:r w:rsidR="00E312A0" w:rsidRPr="00A27A3F">
        <w:rPr>
          <w:rFonts w:asciiTheme="majorBidi" w:hAnsiTheme="majorBidi" w:cstheme="majorBidi"/>
          <w:sz w:val="24"/>
          <w:szCs w:val="24"/>
        </w:rPr>
        <w:t xml:space="preserve"> </w:t>
      </w:r>
    </w:p>
    <w:p w14:paraId="6DE593C3" w14:textId="77777777" w:rsidR="00760CC2" w:rsidRDefault="00760CC2" w:rsidP="00F15032">
      <w:pPr>
        <w:pStyle w:val="Sarakstarindkopa"/>
        <w:ind w:left="0"/>
        <w:jc w:val="both"/>
        <w:rPr>
          <w:rFonts w:asciiTheme="majorBidi" w:hAnsiTheme="majorBidi" w:cstheme="majorBidi"/>
          <w:sz w:val="24"/>
          <w:szCs w:val="24"/>
        </w:rPr>
      </w:pPr>
    </w:p>
    <w:p w14:paraId="136B231C" w14:textId="0F937B2E" w:rsidR="00760CC2" w:rsidRPr="00E01CAD" w:rsidRDefault="00760CC2" w:rsidP="00F15032">
      <w:pPr>
        <w:pStyle w:val="Sarakstarindkopa"/>
        <w:ind w:left="0" w:firstLine="720"/>
        <w:jc w:val="both"/>
        <w:rPr>
          <w:rFonts w:asciiTheme="majorBidi" w:hAnsiTheme="majorBidi" w:cstheme="majorBidi"/>
          <w:sz w:val="24"/>
          <w:szCs w:val="24"/>
        </w:rPr>
      </w:pPr>
      <w:r>
        <w:rPr>
          <w:rFonts w:asciiTheme="majorBidi" w:hAnsiTheme="majorBidi" w:cstheme="majorBidi"/>
          <w:sz w:val="24"/>
          <w:szCs w:val="24"/>
        </w:rPr>
        <w:t>Saskaņā ar l</w:t>
      </w:r>
      <w:r w:rsidRPr="00B516C5">
        <w:rPr>
          <w:rFonts w:asciiTheme="majorBidi" w:hAnsiTheme="majorBidi" w:cstheme="majorBidi"/>
          <w:sz w:val="24"/>
          <w:szCs w:val="24"/>
        </w:rPr>
        <w:t xml:space="preserve">ikumprojekta par valsts budžetu kārtējam gadam un budžeta ietvaru vidējam termiņam </w:t>
      </w:r>
      <w:r w:rsidRPr="00E01CAD">
        <w:rPr>
          <w:rFonts w:asciiTheme="majorBidi" w:hAnsiTheme="majorBidi" w:cstheme="majorBidi"/>
          <w:sz w:val="24"/>
          <w:szCs w:val="24"/>
        </w:rPr>
        <w:t>sagatavošanas grafiku K</w:t>
      </w:r>
      <w:r w:rsidR="005D1966" w:rsidRPr="00E01CAD">
        <w:rPr>
          <w:rFonts w:asciiTheme="majorBidi" w:hAnsiTheme="majorBidi" w:cstheme="majorBidi"/>
          <w:sz w:val="24"/>
          <w:szCs w:val="24"/>
        </w:rPr>
        <w:t xml:space="preserve">ultūras ministrija </w:t>
      </w:r>
      <w:r w:rsidRPr="00E01CAD">
        <w:rPr>
          <w:rFonts w:asciiTheme="majorBidi" w:hAnsiTheme="majorBidi" w:cstheme="majorBidi"/>
          <w:sz w:val="24"/>
          <w:szCs w:val="24"/>
        </w:rPr>
        <w:t xml:space="preserve">iesniedz </w:t>
      </w:r>
      <w:r w:rsidRPr="0096340A">
        <w:rPr>
          <w:rFonts w:asciiTheme="majorBidi" w:hAnsiTheme="majorBidi" w:cstheme="majorBidi"/>
          <w:sz w:val="24"/>
          <w:szCs w:val="24"/>
        </w:rPr>
        <w:t>Fiskālo risku vadības ziņojumu</w:t>
      </w:r>
      <w:r w:rsidRPr="00E01CAD">
        <w:rPr>
          <w:rFonts w:asciiTheme="majorBidi" w:hAnsiTheme="majorBidi" w:cstheme="majorBidi"/>
          <w:sz w:val="24"/>
          <w:szCs w:val="24"/>
        </w:rPr>
        <w:t xml:space="preserve"> Finanšu ministrijā (vēsturiski līdz apmēram 20. aprīlim), norādot tajā jaunu fiskālo risku saistībā ar VG</w:t>
      </w:r>
      <w:r w:rsidR="00E01CAD" w:rsidRPr="00E01CAD">
        <w:rPr>
          <w:rFonts w:asciiTheme="majorBidi" w:hAnsiTheme="majorBidi" w:cstheme="majorBidi"/>
          <w:sz w:val="24"/>
          <w:szCs w:val="24"/>
        </w:rPr>
        <w:t xml:space="preserve"> sistēmu</w:t>
      </w:r>
      <w:r w:rsidRPr="00E01CAD">
        <w:rPr>
          <w:rFonts w:asciiTheme="majorBidi" w:hAnsiTheme="majorBidi" w:cstheme="majorBidi"/>
          <w:sz w:val="24"/>
          <w:szCs w:val="24"/>
        </w:rPr>
        <w:t>.</w:t>
      </w:r>
    </w:p>
    <w:p w14:paraId="102E9F93" w14:textId="77777777" w:rsidR="00760CC2" w:rsidRPr="00E01CAD" w:rsidRDefault="00760CC2" w:rsidP="00F15032">
      <w:pPr>
        <w:pStyle w:val="Sarakstarindkopa"/>
        <w:ind w:left="0"/>
        <w:jc w:val="both"/>
        <w:rPr>
          <w:rFonts w:asciiTheme="majorBidi" w:hAnsiTheme="majorBidi" w:cstheme="majorBidi"/>
          <w:sz w:val="24"/>
          <w:szCs w:val="24"/>
        </w:rPr>
      </w:pPr>
    </w:p>
    <w:p w14:paraId="23527285" w14:textId="4DB63BB7" w:rsidR="006C398C" w:rsidRPr="00E01CAD" w:rsidRDefault="00E312A0" w:rsidP="00F15032">
      <w:pPr>
        <w:pStyle w:val="Sarakstarindkopa"/>
        <w:ind w:left="0" w:firstLine="720"/>
        <w:jc w:val="both"/>
        <w:rPr>
          <w:rFonts w:asciiTheme="majorBidi" w:hAnsiTheme="majorBidi" w:cstheme="majorBidi"/>
          <w:sz w:val="24"/>
          <w:szCs w:val="24"/>
        </w:rPr>
      </w:pPr>
      <w:r w:rsidRPr="00E01CAD">
        <w:rPr>
          <w:rFonts w:asciiTheme="majorBidi" w:hAnsiTheme="majorBidi" w:cstheme="majorBidi"/>
          <w:sz w:val="24"/>
          <w:szCs w:val="24"/>
        </w:rPr>
        <w:t>K</w:t>
      </w:r>
      <w:r w:rsidR="00E01CAD" w:rsidRPr="00E01CAD">
        <w:rPr>
          <w:rFonts w:asciiTheme="majorBidi" w:hAnsiTheme="majorBidi" w:cstheme="majorBidi"/>
          <w:sz w:val="24"/>
          <w:szCs w:val="24"/>
        </w:rPr>
        <w:t>ultūras ministrija</w:t>
      </w:r>
      <w:r w:rsidRPr="00E01CAD">
        <w:rPr>
          <w:rFonts w:asciiTheme="majorBidi" w:hAnsiTheme="majorBidi" w:cstheme="majorBidi"/>
          <w:sz w:val="24"/>
          <w:szCs w:val="24"/>
        </w:rPr>
        <w:t xml:space="preserve"> apkopoto informāciju </w:t>
      </w:r>
      <w:r w:rsidR="0030619E" w:rsidRPr="00E01CAD">
        <w:rPr>
          <w:rFonts w:asciiTheme="majorBidi" w:hAnsiTheme="majorBidi" w:cstheme="majorBidi"/>
          <w:sz w:val="24"/>
          <w:szCs w:val="24"/>
        </w:rPr>
        <w:t xml:space="preserve">maksimālās pieļaujamās </w:t>
      </w:r>
      <w:r w:rsidR="00E757C4">
        <w:rPr>
          <w:rFonts w:asciiTheme="majorBidi" w:hAnsiTheme="majorBidi" w:cstheme="majorBidi"/>
          <w:sz w:val="24"/>
          <w:szCs w:val="24"/>
        </w:rPr>
        <w:t>valsts garantētās apdrošināšanas</w:t>
      </w:r>
      <w:r w:rsidR="00FE46A7" w:rsidRPr="00E01CAD">
        <w:rPr>
          <w:rFonts w:asciiTheme="majorBidi" w:hAnsiTheme="majorBidi" w:cstheme="majorBidi"/>
          <w:sz w:val="24"/>
          <w:szCs w:val="24"/>
        </w:rPr>
        <w:t xml:space="preserve"> </w:t>
      </w:r>
      <w:r w:rsidR="0030619E" w:rsidRPr="00E01CAD">
        <w:rPr>
          <w:rFonts w:asciiTheme="majorBidi" w:hAnsiTheme="majorBidi" w:cstheme="majorBidi"/>
          <w:sz w:val="24"/>
          <w:szCs w:val="24"/>
        </w:rPr>
        <w:t xml:space="preserve">apmēra </w:t>
      </w:r>
      <w:r w:rsidR="006C398C" w:rsidRPr="00E01CAD">
        <w:rPr>
          <w:rFonts w:asciiTheme="majorBidi" w:hAnsiTheme="majorBidi" w:cstheme="majorBidi"/>
          <w:sz w:val="24"/>
          <w:szCs w:val="24"/>
        </w:rPr>
        <w:t>noteikšanai</w:t>
      </w:r>
      <w:r w:rsidR="00B51A41" w:rsidRPr="00E01CAD">
        <w:rPr>
          <w:rFonts w:asciiTheme="majorBidi" w:hAnsiTheme="majorBidi" w:cstheme="majorBidi"/>
          <w:sz w:val="24"/>
          <w:szCs w:val="24"/>
        </w:rPr>
        <w:t xml:space="preserve"> </w:t>
      </w:r>
      <w:r w:rsidR="00EE03DB" w:rsidRPr="00E01CAD">
        <w:rPr>
          <w:rFonts w:asciiTheme="majorBidi" w:hAnsiTheme="majorBidi" w:cstheme="majorBidi"/>
          <w:sz w:val="24"/>
          <w:szCs w:val="24"/>
        </w:rPr>
        <w:t xml:space="preserve">(t.sk. </w:t>
      </w:r>
      <w:r w:rsidR="002224E0" w:rsidRPr="00E01CAD">
        <w:rPr>
          <w:rFonts w:asciiTheme="majorBidi" w:hAnsiTheme="majorBidi" w:cstheme="majorBidi"/>
          <w:sz w:val="24"/>
          <w:szCs w:val="24"/>
        </w:rPr>
        <w:t xml:space="preserve">fiskālā ietekme, </w:t>
      </w:r>
      <w:r w:rsidR="00EE03DB" w:rsidRPr="00E01CAD">
        <w:rPr>
          <w:rFonts w:asciiTheme="majorBidi" w:hAnsiTheme="majorBidi" w:cstheme="majorBidi"/>
          <w:sz w:val="24"/>
          <w:szCs w:val="24"/>
        </w:rPr>
        <w:t xml:space="preserve">risku iestāšanās un </w:t>
      </w:r>
      <w:r w:rsidR="00EE03DB" w:rsidRPr="0026697F">
        <w:rPr>
          <w:rFonts w:asciiTheme="majorBidi" w:hAnsiTheme="majorBidi" w:cstheme="majorBidi"/>
          <w:sz w:val="24"/>
          <w:szCs w:val="24"/>
        </w:rPr>
        <w:t>garantijas ies</w:t>
      </w:r>
      <w:r w:rsidR="00A534D7" w:rsidRPr="0026697F">
        <w:rPr>
          <w:rFonts w:asciiTheme="majorBidi" w:hAnsiTheme="majorBidi" w:cstheme="majorBidi"/>
          <w:sz w:val="24"/>
          <w:szCs w:val="24"/>
        </w:rPr>
        <w:t>tāšanās</w:t>
      </w:r>
      <w:r w:rsidR="00EE03DB" w:rsidRPr="00E01CAD">
        <w:rPr>
          <w:rFonts w:asciiTheme="majorBidi" w:hAnsiTheme="majorBidi" w:cstheme="majorBidi"/>
          <w:sz w:val="24"/>
          <w:szCs w:val="24"/>
        </w:rPr>
        <w:t xml:space="preserve"> varbūtība)</w:t>
      </w:r>
      <w:r w:rsidR="00B51A41" w:rsidRPr="00E01CAD">
        <w:t xml:space="preserve"> </w:t>
      </w:r>
      <w:r w:rsidR="00B51A41" w:rsidRPr="00E01CAD">
        <w:rPr>
          <w:rFonts w:ascii="Times New Roman" w:hAnsi="Times New Roman"/>
          <w:sz w:val="24"/>
          <w:szCs w:val="24"/>
        </w:rPr>
        <w:t>un</w:t>
      </w:r>
      <w:r w:rsidR="00B51A41" w:rsidRPr="00E01CAD">
        <w:t xml:space="preserve"> </w:t>
      </w:r>
      <w:r w:rsidR="00B51A41" w:rsidRPr="00E01CAD">
        <w:rPr>
          <w:rFonts w:asciiTheme="majorBidi" w:hAnsiTheme="majorBidi" w:cstheme="majorBidi"/>
          <w:sz w:val="24"/>
          <w:szCs w:val="24"/>
        </w:rPr>
        <w:t>fiskālā nodrošinājuma rezerves aprēķina veikšanai iesniedz F</w:t>
      </w:r>
      <w:r w:rsidR="00E01CAD" w:rsidRPr="00E01CAD">
        <w:rPr>
          <w:rFonts w:asciiTheme="majorBidi" w:hAnsiTheme="majorBidi" w:cstheme="majorBidi"/>
          <w:sz w:val="24"/>
          <w:szCs w:val="24"/>
        </w:rPr>
        <w:t>inanšu ministrijā</w:t>
      </w:r>
      <w:r w:rsidR="00B51A41" w:rsidRPr="00E01CAD">
        <w:rPr>
          <w:rFonts w:asciiTheme="majorBidi" w:hAnsiTheme="majorBidi" w:cstheme="majorBidi"/>
          <w:sz w:val="24"/>
          <w:szCs w:val="24"/>
        </w:rPr>
        <w:t xml:space="preserve"> saskaņā ar </w:t>
      </w:r>
      <w:r w:rsidR="00EF2098" w:rsidRPr="00E01CAD">
        <w:rPr>
          <w:rFonts w:asciiTheme="majorBidi" w:hAnsiTheme="majorBidi" w:cstheme="majorBidi"/>
          <w:sz w:val="24"/>
          <w:szCs w:val="24"/>
        </w:rPr>
        <w:t>likumprojekt</w:t>
      </w:r>
      <w:r w:rsidR="00B51A41" w:rsidRPr="00E01CAD">
        <w:rPr>
          <w:rFonts w:asciiTheme="majorBidi" w:hAnsiTheme="majorBidi" w:cstheme="majorBidi"/>
          <w:sz w:val="24"/>
          <w:szCs w:val="24"/>
        </w:rPr>
        <w:t>a</w:t>
      </w:r>
      <w:r w:rsidR="00EF2098" w:rsidRPr="00E01CAD">
        <w:rPr>
          <w:rFonts w:asciiTheme="majorBidi" w:hAnsiTheme="majorBidi" w:cstheme="majorBidi"/>
          <w:sz w:val="24"/>
          <w:szCs w:val="24"/>
        </w:rPr>
        <w:t xml:space="preserve"> par valsts budžetu kārtējam gadam un budžeta ietvaru vidējam termiņam</w:t>
      </w:r>
      <w:r w:rsidR="00B516C5" w:rsidRPr="00E01CAD">
        <w:rPr>
          <w:rFonts w:asciiTheme="majorBidi" w:hAnsiTheme="majorBidi" w:cstheme="majorBidi"/>
          <w:sz w:val="24"/>
          <w:szCs w:val="24"/>
        </w:rPr>
        <w:t xml:space="preserve"> </w:t>
      </w:r>
      <w:r w:rsidR="00B51A41" w:rsidRPr="00E01CAD">
        <w:rPr>
          <w:rFonts w:asciiTheme="majorBidi" w:hAnsiTheme="majorBidi" w:cstheme="majorBidi"/>
          <w:sz w:val="24"/>
          <w:szCs w:val="24"/>
        </w:rPr>
        <w:t xml:space="preserve">sagatavošanas grafiku (aptuveni </w:t>
      </w:r>
      <w:r w:rsidR="00B516C5" w:rsidRPr="00E01CAD">
        <w:rPr>
          <w:rFonts w:asciiTheme="majorBidi" w:hAnsiTheme="majorBidi" w:cstheme="majorBidi"/>
          <w:sz w:val="24"/>
          <w:szCs w:val="24"/>
        </w:rPr>
        <w:t>līdz 1. jūlijam</w:t>
      </w:r>
      <w:r w:rsidR="00B51A41" w:rsidRPr="00E01CAD">
        <w:rPr>
          <w:rFonts w:asciiTheme="majorBidi" w:hAnsiTheme="majorBidi" w:cstheme="majorBidi"/>
          <w:sz w:val="24"/>
          <w:szCs w:val="24"/>
        </w:rPr>
        <w:t>)</w:t>
      </w:r>
      <w:r w:rsidR="00EF2098" w:rsidRPr="00E01CAD">
        <w:rPr>
          <w:rFonts w:asciiTheme="majorBidi" w:hAnsiTheme="majorBidi" w:cstheme="majorBidi"/>
          <w:sz w:val="24"/>
          <w:szCs w:val="24"/>
        </w:rPr>
        <w:t>.</w:t>
      </w:r>
      <w:r w:rsidR="006C398C" w:rsidRPr="00E01CAD">
        <w:rPr>
          <w:rFonts w:asciiTheme="majorBidi" w:hAnsiTheme="majorBidi" w:cstheme="majorBidi"/>
          <w:sz w:val="24"/>
          <w:szCs w:val="24"/>
        </w:rPr>
        <w:t xml:space="preserve"> </w:t>
      </w:r>
    </w:p>
    <w:p w14:paraId="1021EE46" w14:textId="77777777" w:rsidR="000F1E95" w:rsidRPr="00E01CAD" w:rsidRDefault="000F1E95" w:rsidP="00F15032">
      <w:pPr>
        <w:pStyle w:val="Sarakstarindkopa"/>
        <w:ind w:left="0"/>
        <w:jc w:val="both"/>
        <w:rPr>
          <w:rFonts w:asciiTheme="majorBidi" w:hAnsiTheme="majorBidi" w:cstheme="majorBidi"/>
          <w:sz w:val="24"/>
          <w:szCs w:val="24"/>
          <w:highlight w:val="yellow"/>
        </w:rPr>
      </w:pPr>
    </w:p>
    <w:p w14:paraId="551D9032" w14:textId="59920056" w:rsidR="00715AB5" w:rsidRDefault="0042532B" w:rsidP="00F15032">
      <w:pPr>
        <w:pStyle w:val="Sarakstarindkopa"/>
        <w:ind w:left="0" w:firstLine="720"/>
        <w:jc w:val="both"/>
        <w:rPr>
          <w:rFonts w:asciiTheme="majorBidi" w:hAnsiTheme="majorBidi" w:cstheme="majorBidi"/>
          <w:sz w:val="24"/>
          <w:szCs w:val="24"/>
        </w:rPr>
      </w:pPr>
      <w:r w:rsidRPr="00A82771">
        <w:rPr>
          <w:rFonts w:asciiTheme="majorBidi" w:hAnsiTheme="majorBidi" w:cstheme="majorBidi"/>
          <w:sz w:val="24"/>
          <w:szCs w:val="24"/>
        </w:rPr>
        <w:t>F</w:t>
      </w:r>
      <w:r w:rsidR="00E01CAD">
        <w:rPr>
          <w:rFonts w:asciiTheme="majorBidi" w:hAnsiTheme="majorBidi" w:cstheme="majorBidi"/>
          <w:sz w:val="24"/>
          <w:szCs w:val="24"/>
        </w:rPr>
        <w:t>inanšu ministrija</w:t>
      </w:r>
      <w:r w:rsidRPr="00A82771">
        <w:rPr>
          <w:rFonts w:asciiTheme="majorBidi" w:hAnsiTheme="majorBidi" w:cstheme="majorBidi"/>
          <w:sz w:val="24"/>
          <w:szCs w:val="24"/>
        </w:rPr>
        <w:t xml:space="preserve"> </w:t>
      </w:r>
      <w:r w:rsidRPr="00E01CAD">
        <w:rPr>
          <w:rFonts w:asciiTheme="majorBidi" w:hAnsiTheme="majorBidi" w:cstheme="majorBidi"/>
          <w:sz w:val="24"/>
          <w:szCs w:val="24"/>
        </w:rPr>
        <w:t>likumprojekt</w:t>
      </w:r>
      <w:r w:rsidR="00715AB5" w:rsidRPr="00E01CAD">
        <w:rPr>
          <w:rFonts w:asciiTheme="majorBidi" w:hAnsiTheme="majorBidi" w:cstheme="majorBidi"/>
          <w:sz w:val="24"/>
          <w:szCs w:val="24"/>
        </w:rPr>
        <w:t>ā</w:t>
      </w:r>
      <w:r w:rsidRPr="00E01CAD">
        <w:rPr>
          <w:rFonts w:asciiTheme="majorBidi" w:hAnsiTheme="majorBidi" w:cstheme="majorBidi"/>
          <w:sz w:val="24"/>
          <w:szCs w:val="24"/>
        </w:rPr>
        <w:t xml:space="preserve"> par valsts budžetu kārtējam gadam un budžeta ietvaru vidējam termiņam paredz</w:t>
      </w:r>
      <w:r w:rsidR="00715AB5" w:rsidRPr="00E01CAD">
        <w:rPr>
          <w:rFonts w:asciiTheme="majorBidi" w:hAnsiTheme="majorBidi" w:cstheme="majorBidi"/>
          <w:sz w:val="24"/>
          <w:szCs w:val="24"/>
        </w:rPr>
        <w:t>:</w:t>
      </w:r>
    </w:p>
    <w:p w14:paraId="587A01B3" w14:textId="77777777" w:rsidR="00E45D9A" w:rsidRPr="00E01CAD" w:rsidRDefault="00E45D9A" w:rsidP="00F15032">
      <w:pPr>
        <w:pStyle w:val="Sarakstarindkopa"/>
        <w:ind w:left="0" w:firstLine="720"/>
        <w:jc w:val="both"/>
        <w:rPr>
          <w:rFonts w:asciiTheme="majorBidi" w:hAnsiTheme="majorBidi" w:cstheme="majorBidi"/>
          <w:sz w:val="24"/>
          <w:szCs w:val="24"/>
        </w:rPr>
      </w:pPr>
    </w:p>
    <w:p w14:paraId="72CD146D" w14:textId="38E75D55" w:rsidR="00715AB5" w:rsidRDefault="00E45D9A" w:rsidP="00F15032">
      <w:pPr>
        <w:pStyle w:val="Sarakstarindkopa"/>
        <w:tabs>
          <w:tab w:val="left" w:pos="993"/>
        </w:tabs>
        <w:ind w:left="0" w:firstLine="720"/>
        <w:jc w:val="both"/>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r>
      <w:r w:rsidR="0030619E" w:rsidRPr="00E01CAD">
        <w:rPr>
          <w:rFonts w:asciiTheme="majorBidi" w:hAnsiTheme="majorBidi" w:cstheme="majorBidi"/>
          <w:sz w:val="24"/>
          <w:szCs w:val="24"/>
        </w:rPr>
        <w:t xml:space="preserve">pantu, kurā nosaka </w:t>
      </w:r>
      <w:r w:rsidR="00715AB5" w:rsidRPr="00E01CAD">
        <w:rPr>
          <w:rFonts w:asciiTheme="majorBidi" w:hAnsiTheme="majorBidi" w:cstheme="majorBidi"/>
          <w:sz w:val="24"/>
          <w:szCs w:val="24"/>
        </w:rPr>
        <w:t xml:space="preserve">maksimālo pieļaujamo </w:t>
      </w:r>
      <w:r w:rsidR="0004500F">
        <w:rPr>
          <w:rFonts w:asciiTheme="majorBidi" w:hAnsiTheme="majorBidi" w:cstheme="majorBidi"/>
          <w:sz w:val="24"/>
          <w:szCs w:val="24"/>
        </w:rPr>
        <w:t>valsts garantētas apdrošināšanas</w:t>
      </w:r>
      <w:r w:rsidR="00715AB5" w:rsidRPr="00E01CAD">
        <w:rPr>
          <w:rFonts w:asciiTheme="majorBidi" w:hAnsiTheme="majorBidi" w:cstheme="majorBidi"/>
          <w:sz w:val="24"/>
          <w:szCs w:val="24"/>
        </w:rPr>
        <w:t xml:space="preserve"> apmēru;</w:t>
      </w:r>
    </w:p>
    <w:p w14:paraId="08F76B1A" w14:textId="77777777" w:rsidR="00E45D9A" w:rsidRPr="00E01CAD" w:rsidRDefault="00E45D9A" w:rsidP="00F15032">
      <w:pPr>
        <w:pStyle w:val="Sarakstarindkopa"/>
        <w:ind w:left="0" w:firstLine="720"/>
        <w:jc w:val="both"/>
        <w:rPr>
          <w:rFonts w:asciiTheme="majorBidi" w:hAnsiTheme="majorBidi" w:cstheme="majorBidi"/>
          <w:sz w:val="24"/>
          <w:szCs w:val="24"/>
        </w:rPr>
      </w:pPr>
    </w:p>
    <w:p w14:paraId="697371F5" w14:textId="26742AD5" w:rsidR="0042532B" w:rsidRPr="00E01CAD" w:rsidRDefault="00E45D9A" w:rsidP="00F15032">
      <w:pPr>
        <w:pStyle w:val="Sarakstarindkopa"/>
        <w:tabs>
          <w:tab w:val="left" w:pos="993"/>
        </w:tabs>
        <w:ind w:left="0" w:firstLine="720"/>
        <w:jc w:val="both"/>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tab/>
      </w:r>
      <w:r w:rsidR="0042532B" w:rsidRPr="00E01CAD">
        <w:rPr>
          <w:rFonts w:asciiTheme="majorBidi" w:hAnsiTheme="majorBidi" w:cstheme="majorBidi"/>
          <w:sz w:val="24"/>
          <w:szCs w:val="24"/>
        </w:rPr>
        <w:t>pantu, ka</w:t>
      </w:r>
      <w:r w:rsidR="0030619E" w:rsidRPr="00E01CAD">
        <w:rPr>
          <w:rFonts w:asciiTheme="majorBidi" w:hAnsiTheme="majorBidi" w:cstheme="majorBidi"/>
          <w:sz w:val="24"/>
          <w:szCs w:val="24"/>
        </w:rPr>
        <w:t xml:space="preserve">s </w:t>
      </w:r>
      <w:r w:rsidR="0042532B" w:rsidRPr="00A82771">
        <w:rPr>
          <w:rFonts w:asciiTheme="majorBidi" w:hAnsiTheme="majorBidi" w:cstheme="majorBidi"/>
          <w:sz w:val="24"/>
          <w:szCs w:val="24"/>
        </w:rPr>
        <w:t xml:space="preserve">Finanšu ministram </w:t>
      </w:r>
      <w:r w:rsidR="0030619E" w:rsidRPr="00E01CAD">
        <w:rPr>
          <w:rFonts w:asciiTheme="majorBidi" w:hAnsiTheme="majorBidi" w:cstheme="majorBidi"/>
          <w:sz w:val="24"/>
          <w:szCs w:val="24"/>
        </w:rPr>
        <w:t>dod</w:t>
      </w:r>
      <w:r w:rsidR="0042532B" w:rsidRPr="00A82771">
        <w:rPr>
          <w:rFonts w:asciiTheme="majorBidi" w:hAnsiTheme="majorBidi" w:cstheme="majorBidi"/>
          <w:sz w:val="24"/>
          <w:szCs w:val="24"/>
        </w:rPr>
        <w:t xml:space="preserve"> tiesības palielināt</w:t>
      </w:r>
      <w:r w:rsidR="000F1E95" w:rsidRPr="00A82771">
        <w:rPr>
          <w:rFonts w:asciiTheme="majorBidi" w:hAnsiTheme="majorBidi" w:cstheme="majorBidi"/>
          <w:sz w:val="24"/>
          <w:szCs w:val="24"/>
        </w:rPr>
        <w:t xml:space="preserve"> apropriāciju</w:t>
      </w:r>
      <w:r w:rsidR="0042532B" w:rsidRPr="00A82771">
        <w:rPr>
          <w:rFonts w:asciiTheme="majorBidi" w:hAnsiTheme="majorBidi" w:cstheme="majorBidi"/>
          <w:sz w:val="24"/>
          <w:szCs w:val="24"/>
        </w:rPr>
        <w:t xml:space="preserve"> K</w:t>
      </w:r>
      <w:r>
        <w:rPr>
          <w:rFonts w:asciiTheme="majorBidi" w:hAnsiTheme="majorBidi" w:cstheme="majorBidi"/>
          <w:sz w:val="24"/>
          <w:szCs w:val="24"/>
        </w:rPr>
        <w:t>ultūras ministrijas</w:t>
      </w:r>
      <w:r w:rsidR="0042532B" w:rsidRPr="00A82771">
        <w:rPr>
          <w:rFonts w:asciiTheme="majorBidi" w:hAnsiTheme="majorBidi" w:cstheme="majorBidi"/>
          <w:sz w:val="24"/>
          <w:szCs w:val="24"/>
        </w:rPr>
        <w:t xml:space="preserve"> </w:t>
      </w:r>
      <w:r w:rsidR="000F1E95" w:rsidRPr="00A82771">
        <w:rPr>
          <w:rFonts w:asciiTheme="majorBidi" w:hAnsiTheme="majorBidi" w:cstheme="majorBidi"/>
          <w:sz w:val="24"/>
          <w:szCs w:val="24"/>
        </w:rPr>
        <w:t xml:space="preserve">izdevumiem </w:t>
      </w:r>
      <w:r w:rsidR="0004500F">
        <w:rPr>
          <w:rFonts w:asciiTheme="majorBidi" w:hAnsiTheme="majorBidi" w:cstheme="majorBidi"/>
          <w:sz w:val="24"/>
          <w:szCs w:val="24"/>
        </w:rPr>
        <w:t>valsts garantētas apdrošināšanas</w:t>
      </w:r>
      <w:r w:rsidR="0042532B" w:rsidRPr="00A82771">
        <w:rPr>
          <w:rFonts w:asciiTheme="majorBidi" w:hAnsiTheme="majorBidi" w:cstheme="majorBidi"/>
          <w:sz w:val="24"/>
          <w:szCs w:val="24"/>
        </w:rPr>
        <w:t xml:space="preserve"> atlīdzības gadījumu segšanai, ja ir pieņemts attiecīgs Ministru kabineta lēmums un Saeimas Budžeta un finanšu (nodokļu) komisija piecu darba dienu laikā no attiecīgās informācijas saņemšanas dienas ir to izskatījusi un nav iebildusi pret apropriācijas palielinājumu.</w:t>
      </w:r>
    </w:p>
    <w:p w14:paraId="6F2AAA69" w14:textId="16D7ACF7" w:rsidR="00C3589D" w:rsidRDefault="00C3589D" w:rsidP="00F15032">
      <w:pPr>
        <w:rPr>
          <w:rFonts w:asciiTheme="majorBidi" w:hAnsiTheme="majorBidi" w:cstheme="majorBidi"/>
          <w:sz w:val="24"/>
          <w:szCs w:val="24"/>
        </w:rPr>
      </w:pPr>
    </w:p>
    <w:p w14:paraId="1E8F3420" w14:textId="36928AF3" w:rsidR="00D367B7" w:rsidRPr="00A27A3F" w:rsidRDefault="00D367B7" w:rsidP="00F15032">
      <w:pPr>
        <w:jc w:val="center"/>
        <w:rPr>
          <w:rFonts w:asciiTheme="majorBidi" w:hAnsiTheme="majorBidi" w:cstheme="majorBidi"/>
          <w:b/>
          <w:bCs/>
          <w:sz w:val="24"/>
          <w:szCs w:val="24"/>
        </w:rPr>
      </w:pPr>
      <w:r>
        <w:rPr>
          <w:rFonts w:asciiTheme="majorBidi" w:hAnsiTheme="majorBidi" w:cstheme="majorBidi"/>
          <w:b/>
          <w:bCs/>
          <w:sz w:val="24"/>
          <w:szCs w:val="24"/>
        </w:rPr>
        <w:t>Otrais posms. Muzeju iesniegumu izskatīšana un lēmum</w:t>
      </w:r>
      <w:r w:rsidR="00942055">
        <w:rPr>
          <w:rFonts w:asciiTheme="majorBidi" w:hAnsiTheme="majorBidi" w:cstheme="majorBidi"/>
          <w:b/>
          <w:bCs/>
          <w:sz w:val="24"/>
          <w:szCs w:val="24"/>
        </w:rPr>
        <w:t>u</w:t>
      </w:r>
      <w:r>
        <w:rPr>
          <w:rFonts w:asciiTheme="majorBidi" w:hAnsiTheme="majorBidi" w:cstheme="majorBidi"/>
          <w:b/>
          <w:bCs/>
          <w:sz w:val="24"/>
          <w:szCs w:val="24"/>
        </w:rPr>
        <w:t xml:space="preserve"> pieņemšana </w:t>
      </w:r>
      <w:r w:rsidR="00942055">
        <w:rPr>
          <w:rFonts w:asciiTheme="majorBidi" w:hAnsiTheme="majorBidi" w:cstheme="majorBidi"/>
          <w:b/>
          <w:bCs/>
          <w:sz w:val="24"/>
          <w:szCs w:val="24"/>
        </w:rPr>
        <w:t xml:space="preserve">par konkrēto izstāžu atbilstību </w:t>
      </w:r>
      <w:r w:rsidR="0004500F">
        <w:rPr>
          <w:rFonts w:asciiTheme="majorBidi" w:hAnsiTheme="majorBidi" w:cstheme="majorBidi"/>
          <w:b/>
          <w:bCs/>
          <w:sz w:val="24"/>
          <w:szCs w:val="24"/>
        </w:rPr>
        <w:t xml:space="preserve">valsts garantētas apdrošināšanas </w:t>
      </w:r>
      <w:r w:rsidR="00942055">
        <w:rPr>
          <w:rFonts w:asciiTheme="majorBidi" w:hAnsiTheme="majorBidi" w:cstheme="majorBidi"/>
          <w:b/>
          <w:bCs/>
          <w:sz w:val="24"/>
          <w:szCs w:val="24"/>
        </w:rPr>
        <w:t>saņemšanai</w:t>
      </w:r>
    </w:p>
    <w:p w14:paraId="26F045A4" w14:textId="77777777" w:rsidR="00C3589D" w:rsidRPr="00D367B7" w:rsidRDefault="00C3589D" w:rsidP="00F15032">
      <w:pPr>
        <w:rPr>
          <w:rFonts w:asciiTheme="majorBidi" w:hAnsiTheme="majorBidi" w:cstheme="majorBidi"/>
          <w:b/>
          <w:bCs/>
          <w:sz w:val="24"/>
          <w:szCs w:val="24"/>
        </w:rPr>
      </w:pPr>
    </w:p>
    <w:p w14:paraId="50C2C5ED" w14:textId="683A1F00" w:rsidR="006F0298" w:rsidRDefault="006F0298" w:rsidP="00F15032">
      <w:pPr>
        <w:ind w:firstLine="709"/>
        <w:jc w:val="both"/>
        <w:rPr>
          <w:rFonts w:asciiTheme="majorBidi" w:hAnsiTheme="majorBidi" w:cstheme="majorBidi"/>
          <w:sz w:val="24"/>
          <w:szCs w:val="24"/>
        </w:rPr>
      </w:pPr>
      <w:r w:rsidRPr="00AA598A">
        <w:rPr>
          <w:rFonts w:asciiTheme="majorBidi" w:hAnsiTheme="majorBidi" w:cstheme="majorBidi"/>
          <w:sz w:val="24"/>
          <w:szCs w:val="24"/>
        </w:rPr>
        <w:t xml:space="preserve">Ne vēlāk kā </w:t>
      </w:r>
      <w:r w:rsidR="00BF18AD">
        <w:rPr>
          <w:rFonts w:asciiTheme="majorBidi" w:hAnsiTheme="majorBidi" w:cstheme="majorBidi"/>
          <w:sz w:val="24"/>
          <w:szCs w:val="24"/>
        </w:rPr>
        <w:t>trīs</w:t>
      </w:r>
      <w:r w:rsidRPr="00AA598A">
        <w:rPr>
          <w:rFonts w:asciiTheme="majorBidi" w:hAnsiTheme="majorBidi" w:cstheme="majorBidi"/>
          <w:sz w:val="24"/>
          <w:szCs w:val="24"/>
        </w:rPr>
        <w:t xml:space="preserve"> mēnešus </w:t>
      </w:r>
      <w:r w:rsidR="00410193" w:rsidRPr="00AA598A">
        <w:rPr>
          <w:rFonts w:asciiTheme="majorBidi" w:hAnsiTheme="majorBidi" w:cstheme="majorBidi"/>
          <w:sz w:val="24"/>
          <w:szCs w:val="24"/>
        </w:rPr>
        <w:t xml:space="preserve">pirms deponējuma termiņa sākuma muzejs iesniedz ekspertu komisijai pilno dokumentu </w:t>
      </w:r>
      <w:r w:rsidR="002D229E" w:rsidRPr="00AA598A">
        <w:rPr>
          <w:rFonts w:asciiTheme="majorBidi" w:hAnsiTheme="majorBidi" w:cstheme="majorBidi"/>
          <w:sz w:val="24"/>
          <w:szCs w:val="24"/>
        </w:rPr>
        <w:t>paketi par izstādi:</w:t>
      </w:r>
    </w:p>
    <w:p w14:paraId="31E6510F" w14:textId="77777777" w:rsidR="00B8603F" w:rsidRPr="00AA598A" w:rsidRDefault="00B8603F" w:rsidP="00F15032">
      <w:pPr>
        <w:ind w:firstLine="709"/>
        <w:jc w:val="both"/>
        <w:rPr>
          <w:rFonts w:asciiTheme="majorBidi" w:hAnsiTheme="majorBidi" w:cstheme="majorBidi"/>
          <w:sz w:val="24"/>
          <w:szCs w:val="24"/>
        </w:rPr>
      </w:pPr>
    </w:p>
    <w:p w14:paraId="36EF4AE9" w14:textId="27821D8A" w:rsidR="00180826" w:rsidRPr="00A27A3F" w:rsidRDefault="007B4100" w:rsidP="00F15032">
      <w:pPr>
        <w:pStyle w:val="Sarakstarindkopa"/>
        <w:numPr>
          <w:ilvl w:val="0"/>
          <w:numId w:val="14"/>
        </w:numPr>
        <w:ind w:left="1134" w:hanging="425"/>
        <w:jc w:val="both"/>
        <w:rPr>
          <w:rFonts w:asciiTheme="majorBidi" w:hAnsiTheme="majorBidi" w:cstheme="majorBidi"/>
          <w:sz w:val="24"/>
          <w:szCs w:val="24"/>
        </w:rPr>
      </w:pPr>
      <w:r>
        <w:rPr>
          <w:rFonts w:asciiTheme="majorBidi" w:hAnsiTheme="majorBidi" w:cstheme="majorBidi"/>
          <w:sz w:val="24"/>
          <w:szCs w:val="24"/>
        </w:rPr>
        <w:t>i</w:t>
      </w:r>
      <w:r w:rsidR="00DA6194" w:rsidRPr="00A27A3F">
        <w:rPr>
          <w:rFonts w:asciiTheme="majorBidi" w:hAnsiTheme="majorBidi" w:cstheme="majorBidi"/>
          <w:sz w:val="24"/>
          <w:szCs w:val="24"/>
        </w:rPr>
        <w:t>esniegums</w:t>
      </w:r>
      <w:r>
        <w:rPr>
          <w:rFonts w:asciiTheme="majorBidi" w:hAnsiTheme="majorBidi" w:cstheme="majorBidi"/>
          <w:sz w:val="24"/>
          <w:szCs w:val="24"/>
        </w:rPr>
        <w:t xml:space="preserve"> (</w:t>
      </w:r>
      <w:r w:rsidR="00180826" w:rsidRPr="00A27A3F">
        <w:rPr>
          <w:rFonts w:asciiTheme="majorBidi" w:hAnsiTheme="majorBidi" w:cstheme="majorBidi"/>
          <w:sz w:val="24"/>
          <w:szCs w:val="24"/>
        </w:rPr>
        <w:t>aizpild</w:t>
      </w:r>
      <w:r>
        <w:rPr>
          <w:rFonts w:asciiTheme="majorBidi" w:hAnsiTheme="majorBidi" w:cstheme="majorBidi"/>
          <w:sz w:val="24"/>
          <w:szCs w:val="24"/>
        </w:rPr>
        <w:t>īta</w:t>
      </w:r>
      <w:r w:rsidR="00180826" w:rsidRPr="00A27A3F">
        <w:rPr>
          <w:rFonts w:asciiTheme="majorBidi" w:hAnsiTheme="majorBidi" w:cstheme="majorBidi"/>
          <w:sz w:val="24"/>
          <w:szCs w:val="24"/>
        </w:rPr>
        <w:t xml:space="preserve"> veidlapa ar pamata ziņām par iestādi</w:t>
      </w:r>
      <w:r w:rsidR="00DA6194" w:rsidRPr="00A27A3F">
        <w:rPr>
          <w:rFonts w:asciiTheme="majorBidi" w:hAnsiTheme="majorBidi" w:cstheme="majorBidi"/>
          <w:sz w:val="24"/>
          <w:szCs w:val="24"/>
        </w:rPr>
        <w:t>/muzeju</w:t>
      </w:r>
      <w:r w:rsidR="00180826" w:rsidRPr="00A27A3F">
        <w:rPr>
          <w:rFonts w:asciiTheme="majorBidi" w:hAnsiTheme="majorBidi" w:cstheme="majorBidi"/>
          <w:sz w:val="24"/>
          <w:szCs w:val="24"/>
        </w:rPr>
        <w:t>, izstādi un deponējumu</w:t>
      </w:r>
      <w:r>
        <w:rPr>
          <w:rFonts w:asciiTheme="majorBidi" w:hAnsiTheme="majorBidi" w:cstheme="majorBidi"/>
          <w:sz w:val="24"/>
          <w:szCs w:val="24"/>
        </w:rPr>
        <w:t>)</w:t>
      </w:r>
      <w:r w:rsidR="00180826" w:rsidRPr="00A27A3F">
        <w:rPr>
          <w:rFonts w:asciiTheme="majorBidi" w:hAnsiTheme="majorBidi" w:cstheme="majorBidi"/>
          <w:sz w:val="24"/>
          <w:szCs w:val="24"/>
        </w:rPr>
        <w:t>;</w:t>
      </w:r>
    </w:p>
    <w:p w14:paraId="20CEC8B3" w14:textId="7FFE4F6C" w:rsidR="009F193E" w:rsidRDefault="007B4100" w:rsidP="00F15032">
      <w:pPr>
        <w:pStyle w:val="Sarakstarindkopa"/>
        <w:numPr>
          <w:ilvl w:val="0"/>
          <w:numId w:val="14"/>
        </w:numPr>
        <w:ind w:left="1134" w:hanging="425"/>
        <w:jc w:val="both"/>
        <w:rPr>
          <w:rFonts w:asciiTheme="majorBidi" w:hAnsiTheme="majorBidi" w:cstheme="majorBidi"/>
          <w:sz w:val="24"/>
          <w:szCs w:val="24"/>
        </w:rPr>
      </w:pPr>
      <w:r>
        <w:rPr>
          <w:rFonts w:asciiTheme="majorBidi" w:hAnsiTheme="majorBidi" w:cstheme="majorBidi"/>
          <w:sz w:val="24"/>
          <w:szCs w:val="24"/>
        </w:rPr>
        <w:t>d</w:t>
      </w:r>
      <w:r w:rsidR="00DA6194" w:rsidRPr="009F193E">
        <w:rPr>
          <w:rFonts w:asciiTheme="majorBidi" w:hAnsiTheme="majorBidi" w:cstheme="majorBidi"/>
          <w:sz w:val="24"/>
          <w:szCs w:val="24"/>
        </w:rPr>
        <w:t xml:space="preserve">eponēto </w:t>
      </w:r>
      <w:r w:rsidR="000712DC">
        <w:rPr>
          <w:rFonts w:asciiTheme="majorBidi" w:hAnsiTheme="majorBidi" w:cstheme="majorBidi"/>
          <w:sz w:val="24"/>
          <w:szCs w:val="24"/>
        </w:rPr>
        <w:t>priekšmetu</w:t>
      </w:r>
      <w:r w:rsidR="00DA6194" w:rsidRPr="009F193E">
        <w:rPr>
          <w:rFonts w:asciiTheme="majorBidi" w:hAnsiTheme="majorBidi" w:cstheme="majorBidi"/>
          <w:sz w:val="24"/>
          <w:szCs w:val="24"/>
        </w:rPr>
        <w:t xml:space="preserve"> saraksts ar </w:t>
      </w:r>
      <w:r w:rsidR="009F193E">
        <w:rPr>
          <w:rFonts w:asciiTheme="majorBidi" w:hAnsiTheme="majorBidi" w:cstheme="majorBidi"/>
          <w:sz w:val="24"/>
          <w:szCs w:val="24"/>
        </w:rPr>
        <w:t>katra</w:t>
      </w:r>
      <w:r w:rsidR="000712DC">
        <w:rPr>
          <w:rFonts w:asciiTheme="majorBidi" w:hAnsiTheme="majorBidi" w:cstheme="majorBidi"/>
          <w:sz w:val="24"/>
          <w:szCs w:val="24"/>
        </w:rPr>
        <w:t xml:space="preserve"> priekšmeta</w:t>
      </w:r>
      <w:r w:rsidR="009F193E">
        <w:rPr>
          <w:rFonts w:asciiTheme="majorBidi" w:hAnsiTheme="majorBidi" w:cstheme="majorBidi"/>
          <w:sz w:val="24"/>
          <w:szCs w:val="24"/>
        </w:rPr>
        <w:t xml:space="preserve"> un izstādes kopējo apdrošināšanas vērtību</w:t>
      </w:r>
      <w:r w:rsidR="000712DC">
        <w:rPr>
          <w:rFonts w:asciiTheme="majorBidi" w:hAnsiTheme="majorBidi" w:cstheme="majorBidi"/>
          <w:sz w:val="24"/>
          <w:szCs w:val="24"/>
        </w:rPr>
        <w:t>;</w:t>
      </w:r>
      <w:r w:rsidR="00DA6194" w:rsidRPr="009F193E">
        <w:rPr>
          <w:rFonts w:asciiTheme="majorBidi" w:hAnsiTheme="majorBidi" w:cstheme="majorBidi"/>
          <w:sz w:val="24"/>
          <w:szCs w:val="24"/>
        </w:rPr>
        <w:t xml:space="preserve"> </w:t>
      </w:r>
    </w:p>
    <w:p w14:paraId="0E5E100A" w14:textId="3B733C14" w:rsidR="00DA6194" w:rsidRPr="009F193E" w:rsidRDefault="007B4100" w:rsidP="00F15032">
      <w:pPr>
        <w:pStyle w:val="Sarakstarindkopa"/>
        <w:numPr>
          <w:ilvl w:val="0"/>
          <w:numId w:val="14"/>
        </w:numPr>
        <w:ind w:left="1134" w:hanging="425"/>
        <w:jc w:val="both"/>
        <w:rPr>
          <w:rFonts w:asciiTheme="majorBidi" w:hAnsiTheme="majorBidi" w:cstheme="majorBidi"/>
          <w:sz w:val="24"/>
          <w:szCs w:val="24"/>
        </w:rPr>
      </w:pPr>
      <w:r>
        <w:rPr>
          <w:rFonts w:asciiTheme="majorBidi" w:hAnsiTheme="majorBidi" w:cstheme="majorBidi"/>
          <w:sz w:val="24"/>
          <w:szCs w:val="24"/>
        </w:rPr>
        <w:t>i</w:t>
      </w:r>
      <w:r w:rsidR="00DA6194" w:rsidRPr="009F193E">
        <w:rPr>
          <w:rFonts w:asciiTheme="majorBidi" w:hAnsiTheme="majorBidi" w:cstheme="majorBidi"/>
          <w:sz w:val="24"/>
          <w:szCs w:val="24"/>
        </w:rPr>
        <w:t>zstādes apraksts (ideja, nozīmīgums u.c.);</w:t>
      </w:r>
    </w:p>
    <w:p w14:paraId="41613DFF" w14:textId="426D2821" w:rsidR="00DA6194" w:rsidRPr="00A27A3F" w:rsidRDefault="00BC5593" w:rsidP="00F15032">
      <w:pPr>
        <w:pStyle w:val="Sarakstarindkopa"/>
        <w:numPr>
          <w:ilvl w:val="0"/>
          <w:numId w:val="14"/>
        </w:numPr>
        <w:ind w:left="1134" w:hanging="425"/>
        <w:jc w:val="both"/>
        <w:rPr>
          <w:rFonts w:asciiTheme="majorBidi" w:hAnsiTheme="majorBidi" w:cstheme="majorBidi"/>
          <w:sz w:val="24"/>
          <w:szCs w:val="24"/>
        </w:rPr>
      </w:pPr>
      <w:r>
        <w:rPr>
          <w:rFonts w:asciiTheme="majorBidi" w:hAnsiTheme="majorBidi" w:cstheme="majorBidi"/>
          <w:sz w:val="24"/>
          <w:szCs w:val="24"/>
        </w:rPr>
        <w:t>i</w:t>
      </w:r>
      <w:r w:rsidR="00DA6194" w:rsidRPr="00A27A3F">
        <w:rPr>
          <w:rFonts w:asciiTheme="majorBidi" w:hAnsiTheme="majorBidi" w:cstheme="majorBidi"/>
          <w:sz w:val="24"/>
          <w:szCs w:val="24"/>
        </w:rPr>
        <w:t xml:space="preserve">zstādes norises vietas </w:t>
      </w:r>
      <w:r w:rsidR="00EF2098">
        <w:rPr>
          <w:rFonts w:asciiTheme="majorBidi" w:hAnsiTheme="majorBidi" w:cstheme="majorBidi"/>
          <w:sz w:val="24"/>
          <w:szCs w:val="24"/>
        </w:rPr>
        <w:t>atbilstības ziņojums</w:t>
      </w:r>
      <w:r w:rsidR="00EF2098" w:rsidRPr="00A27A3F">
        <w:rPr>
          <w:rFonts w:asciiTheme="majorBidi" w:hAnsiTheme="majorBidi" w:cstheme="majorBidi"/>
          <w:sz w:val="24"/>
          <w:szCs w:val="24"/>
        </w:rPr>
        <w:t xml:space="preserve"> </w:t>
      </w:r>
      <w:r w:rsidR="00EF2098">
        <w:rPr>
          <w:rFonts w:asciiTheme="majorBidi" w:hAnsiTheme="majorBidi" w:cstheme="majorBidi"/>
          <w:sz w:val="24"/>
          <w:szCs w:val="24"/>
        </w:rPr>
        <w:t>(</w:t>
      </w:r>
      <w:r w:rsidR="00DA6194" w:rsidRPr="00A82771">
        <w:rPr>
          <w:rFonts w:asciiTheme="majorBidi" w:hAnsiTheme="majorBidi" w:cstheme="majorBidi"/>
          <w:i/>
          <w:iCs/>
          <w:sz w:val="24"/>
          <w:szCs w:val="24"/>
        </w:rPr>
        <w:t>Facility Report</w:t>
      </w:r>
      <w:r w:rsidR="00EF2098">
        <w:rPr>
          <w:rFonts w:asciiTheme="majorBidi" w:hAnsiTheme="majorBidi" w:cstheme="majorBidi"/>
          <w:i/>
          <w:iCs/>
          <w:sz w:val="24"/>
          <w:szCs w:val="24"/>
        </w:rPr>
        <w:t>)</w:t>
      </w:r>
      <w:r w:rsidR="00DA6194" w:rsidRPr="00A27A3F">
        <w:rPr>
          <w:rFonts w:asciiTheme="majorBidi" w:hAnsiTheme="majorBidi" w:cstheme="majorBidi"/>
          <w:sz w:val="24"/>
          <w:szCs w:val="24"/>
        </w:rPr>
        <w:t>;</w:t>
      </w:r>
    </w:p>
    <w:p w14:paraId="5606005E" w14:textId="264A63B5" w:rsidR="00DA6194" w:rsidRPr="00A27A3F" w:rsidRDefault="00BC5593" w:rsidP="00F15032">
      <w:pPr>
        <w:pStyle w:val="Sarakstarindkopa"/>
        <w:numPr>
          <w:ilvl w:val="0"/>
          <w:numId w:val="14"/>
        </w:numPr>
        <w:ind w:left="1134" w:hanging="425"/>
        <w:jc w:val="both"/>
        <w:rPr>
          <w:rFonts w:asciiTheme="majorBidi" w:hAnsiTheme="majorBidi" w:cstheme="majorBidi"/>
          <w:sz w:val="24"/>
          <w:szCs w:val="24"/>
        </w:rPr>
      </w:pPr>
      <w:r>
        <w:rPr>
          <w:rFonts w:asciiTheme="majorBidi" w:hAnsiTheme="majorBidi" w:cstheme="majorBidi"/>
          <w:sz w:val="24"/>
          <w:szCs w:val="24"/>
        </w:rPr>
        <w:t>s</w:t>
      </w:r>
      <w:r w:rsidR="00DA6194" w:rsidRPr="00A27A3F">
        <w:rPr>
          <w:rFonts w:asciiTheme="majorBidi" w:hAnsiTheme="majorBidi" w:cstheme="majorBidi"/>
          <w:sz w:val="24"/>
          <w:szCs w:val="24"/>
        </w:rPr>
        <w:t>aglabātības pārbaudes procedūras (</w:t>
      </w:r>
      <w:r w:rsidR="00DA6194" w:rsidRPr="00A82771">
        <w:rPr>
          <w:rFonts w:asciiTheme="majorBidi" w:hAnsiTheme="majorBidi" w:cstheme="majorBidi"/>
          <w:i/>
          <w:iCs/>
          <w:sz w:val="24"/>
          <w:szCs w:val="24"/>
        </w:rPr>
        <w:t>Condition Report</w:t>
      </w:r>
      <w:r w:rsidR="00DA6194" w:rsidRPr="00A27A3F">
        <w:rPr>
          <w:rFonts w:asciiTheme="majorBidi" w:hAnsiTheme="majorBidi" w:cstheme="majorBidi"/>
          <w:sz w:val="24"/>
          <w:szCs w:val="24"/>
        </w:rPr>
        <w:t xml:space="preserve">) apraksts </w:t>
      </w:r>
      <w:r w:rsidR="00347501">
        <w:rPr>
          <w:rFonts w:asciiTheme="majorBidi" w:hAnsiTheme="majorBidi" w:cstheme="majorBidi"/>
          <w:sz w:val="24"/>
          <w:szCs w:val="24"/>
        </w:rPr>
        <w:t xml:space="preserve">pieņemot-nododot </w:t>
      </w:r>
      <w:r w:rsidR="007F3669">
        <w:rPr>
          <w:rFonts w:asciiTheme="majorBidi" w:hAnsiTheme="majorBidi" w:cstheme="majorBidi"/>
          <w:sz w:val="24"/>
          <w:szCs w:val="24"/>
        </w:rPr>
        <w:t>priekšmetus</w:t>
      </w:r>
      <w:r w:rsidR="00DA6194" w:rsidRPr="00A27A3F">
        <w:rPr>
          <w:rFonts w:asciiTheme="majorBidi" w:hAnsiTheme="majorBidi" w:cstheme="majorBidi"/>
          <w:sz w:val="24"/>
          <w:szCs w:val="24"/>
        </w:rPr>
        <w:t>;</w:t>
      </w:r>
    </w:p>
    <w:p w14:paraId="2FA50793" w14:textId="6D3FB1F8" w:rsidR="00DA6194" w:rsidRDefault="007F3669" w:rsidP="00F15032">
      <w:pPr>
        <w:pStyle w:val="Sarakstarindkopa"/>
        <w:numPr>
          <w:ilvl w:val="0"/>
          <w:numId w:val="14"/>
        </w:numPr>
        <w:ind w:left="1134" w:hanging="425"/>
        <w:jc w:val="both"/>
        <w:rPr>
          <w:rFonts w:asciiTheme="majorBidi" w:hAnsiTheme="majorBidi" w:cstheme="majorBidi"/>
          <w:sz w:val="24"/>
          <w:szCs w:val="24"/>
        </w:rPr>
      </w:pPr>
      <w:r>
        <w:rPr>
          <w:rFonts w:asciiTheme="majorBidi" w:hAnsiTheme="majorBidi" w:cstheme="majorBidi"/>
          <w:sz w:val="24"/>
          <w:szCs w:val="24"/>
        </w:rPr>
        <w:t>priekšmetu</w:t>
      </w:r>
      <w:r w:rsidR="00DA6194" w:rsidRPr="00A27A3F">
        <w:rPr>
          <w:rFonts w:asciiTheme="majorBidi" w:hAnsiTheme="majorBidi" w:cstheme="majorBidi"/>
          <w:sz w:val="24"/>
          <w:szCs w:val="24"/>
        </w:rPr>
        <w:t xml:space="preserve"> transportēšanas veida apraksts (transporta veids, transporta līdzekļa tips, maršruts, drošības pasākumi ceļā).</w:t>
      </w:r>
    </w:p>
    <w:p w14:paraId="7C6E55C3" w14:textId="2B0F9ACA" w:rsidR="00C53C0D" w:rsidRPr="00AA598A" w:rsidRDefault="006E5B85" w:rsidP="00F15032">
      <w:pPr>
        <w:ind w:firstLine="709"/>
        <w:jc w:val="both"/>
        <w:rPr>
          <w:rFonts w:asciiTheme="majorBidi" w:hAnsiTheme="majorBidi" w:cstheme="majorBidi"/>
          <w:sz w:val="24"/>
          <w:szCs w:val="24"/>
        </w:rPr>
      </w:pPr>
      <w:r w:rsidRPr="00AA598A">
        <w:rPr>
          <w:rFonts w:asciiTheme="majorBidi" w:hAnsiTheme="majorBidi" w:cstheme="majorBidi"/>
          <w:sz w:val="24"/>
          <w:szCs w:val="24"/>
        </w:rPr>
        <w:lastRenderedPageBreak/>
        <w:t>Ja</w:t>
      </w:r>
      <w:r w:rsidR="00667472">
        <w:rPr>
          <w:rFonts w:asciiTheme="majorBidi" w:hAnsiTheme="majorBidi" w:cstheme="majorBidi"/>
          <w:sz w:val="24"/>
          <w:szCs w:val="24"/>
        </w:rPr>
        <w:t xml:space="preserve"> </w:t>
      </w:r>
      <w:r w:rsidRPr="00AA598A">
        <w:rPr>
          <w:rFonts w:asciiTheme="majorBidi" w:hAnsiTheme="majorBidi" w:cstheme="majorBidi"/>
          <w:sz w:val="24"/>
          <w:szCs w:val="24"/>
        </w:rPr>
        <w:t>ekspertu komisija atzīst</w:t>
      </w:r>
      <w:r w:rsidR="0087247F">
        <w:rPr>
          <w:rFonts w:asciiTheme="majorBidi" w:hAnsiTheme="majorBidi" w:cstheme="majorBidi"/>
          <w:sz w:val="24"/>
          <w:szCs w:val="24"/>
        </w:rPr>
        <w:t>, ka</w:t>
      </w:r>
      <w:r w:rsidRPr="00AA598A">
        <w:rPr>
          <w:rFonts w:asciiTheme="majorBidi" w:hAnsiTheme="majorBidi" w:cstheme="majorBidi"/>
          <w:sz w:val="24"/>
          <w:szCs w:val="24"/>
        </w:rPr>
        <w:t xml:space="preserve"> </w:t>
      </w:r>
      <w:r w:rsidR="00FB0012">
        <w:rPr>
          <w:rFonts w:asciiTheme="majorBidi" w:hAnsiTheme="majorBidi" w:cstheme="majorBidi"/>
          <w:sz w:val="24"/>
          <w:szCs w:val="24"/>
        </w:rPr>
        <w:t>m</w:t>
      </w:r>
      <w:r w:rsidR="00C551D4" w:rsidRPr="00AA598A">
        <w:rPr>
          <w:rFonts w:asciiTheme="majorBidi" w:hAnsiTheme="majorBidi" w:cstheme="majorBidi"/>
          <w:sz w:val="24"/>
          <w:szCs w:val="24"/>
        </w:rPr>
        <w:t>uzej</w:t>
      </w:r>
      <w:r w:rsidR="0087247F">
        <w:rPr>
          <w:rFonts w:asciiTheme="majorBidi" w:hAnsiTheme="majorBidi" w:cstheme="majorBidi"/>
          <w:sz w:val="24"/>
          <w:szCs w:val="24"/>
        </w:rPr>
        <w:t xml:space="preserve">s atbilst visām prasībām, lai saņemtu valsts </w:t>
      </w:r>
      <w:r w:rsidR="00DB526A">
        <w:rPr>
          <w:rFonts w:asciiTheme="majorBidi" w:hAnsiTheme="majorBidi" w:cstheme="majorBidi"/>
          <w:sz w:val="24"/>
          <w:szCs w:val="24"/>
        </w:rPr>
        <w:t>garantētu apdrošināšanu</w:t>
      </w:r>
      <w:r w:rsidR="00C551D4" w:rsidRPr="00AA598A">
        <w:rPr>
          <w:rFonts w:asciiTheme="majorBidi" w:hAnsiTheme="majorBidi" w:cstheme="majorBidi"/>
          <w:sz w:val="24"/>
          <w:szCs w:val="24"/>
        </w:rPr>
        <w:t xml:space="preserve">, </w:t>
      </w:r>
      <w:r w:rsidR="00DB526A">
        <w:rPr>
          <w:rFonts w:asciiTheme="majorBidi" w:hAnsiTheme="majorBidi" w:cstheme="majorBidi"/>
          <w:sz w:val="24"/>
          <w:szCs w:val="24"/>
        </w:rPr>
        <w:t>atzinums</w:t>
      </w:r>
      <w:r w:rsidR="00C551D4" w:rsidRPr="00AA598A">
        <w:rPr>
          <w:rFonts w:asciiTheme="majorBidi" w:hAnsiTheme="majorBidi" w:cstheme="majorBidi"/>
          <w:sz w:val="24"/>
          <w:szCs w:val="24"/>
        </w:rPr>
        <w:t xml:space="preserve"> tiek novirzīts </w:t>
      </w:r>
      <w:r w:rsidR="00DB526A">
        <w:rPr>
          <w:rFonts w:asciiTheme="majorBidi" w:hAnsiTheme="majorBidi" w:cstheme="majorBidi"/>
          <w:sz w:val="24"/>
          <w:szCs w:val="24"/>
        </w:rPr>
        <w:t>k</w:t>
      </w:r>
      <w:r w:rsidR="00C551D4" w:rsidRPr="00AA598A">
        <w:rPr>
          <w:rFonts w:asciiTheme="majorBidi" w:hAnsiTheme="majorBidi" w:cstheme="majorBidi"/>
          <w:sz w:val="24"/>
          <w:szCs w:val="24"/>
        </w:rPr>
        <w:t>ultūras ministr</w:t>
      </w:r>
      <w:r w:rsidR="00DB526A">
        <w:rPr>
          <w:rFonts w:asciiTheme="majorBidi" w:hAnsiTheme="majorBidi" w:cstheme="majorBidi"/>
          <w:sz w:val="24"/>
          <w:szCs w:val="24"/>
        </w:rPr>
        <w:t>am</w:t>
      </w:r>
      <w:r w:rsidR="00C551D4" w:rsidRPr="00AA598A">
        <w:rPr>
          <w:rFonts w:asciiTheme="majorBidi" w:hAnsiTheme="majorBidi" w:cstheme="majorBidi"/>
          <w:sz w:val="24"/>
          <w:szCs w:val="24"/>
        </w:rPr>
        <w:t xml:space="preserve"> </w:t>
      </w:r>
      <w:r w:rsidR="00667472">
        <w:rPr>
          <w:rFonts w:asciiTheme="majorBidi" w:hAnsiTheme="majorBidi" w:cstheme="majorBidi"/>
          <w:sz w:val="24"/>
          <w:szCs w:val="24"/>
        </w:rPr>
        <w:t>g</w:t>
      </w:r>
      <w:r w:rsidR="005B7412" w:rsidRPr="00AA598A">
        <w:rPr>
          <w:rFonts w:asciiTheme="majorBidi" w:hAnsiTheme="majorBidi" w:cstheme="majorBidi"/>
          <w:sz w:val="24"/>
          <w:szCs w:val="24"/>
        </w:rPr>
        <w:t xml:space="preserve">arantijas apliecinājuma izsniegšanai. </w:t>
      </w:r>
    </w:p>
    <w:p w14:paraId="2396CEC7" w14:textId="77777777" w:rsidR="00A602FB" w:rsidRDefault="00A602FB" w:rsidP="00F15032">
      <w:pPr>
        <w:ind w:firstLine="720"/>
        <w:rPr>
          <w:rFonts w:asciiTheme="majorBidi" w:hAnsiTheme="majorBidi" w:cstheme="majorBidi"/>
          <w:b/>
          <w:bCs/>
          <w:sz w:val="24"/>
          <w:szCs w:val="24"/>
        </w:rPr>
      </w:pPr>
    </w:p>
    <w:p w14:paraId="4DFE1F66" w14:textId="1A76559B" w:rsidR="005F0CCC" w:rsidRPr="00A27A3F" w:rsidRDefault="00647287" w:rsidP="00F15032">
      <w:pPr>
        <w:jc w:val="center"/>
        <w:rPr>
          <w:rFonts w:asciiTheme="majorBidi" w:hAnsiTheme="majorBidi" w:cstheme="majorBidi"/>
          <w:b/>
          <w:bCs/>
          <w:sz w:val="24"/>
          <w:szCs w:val="24"/>
        </w:rPr>
      </w:pPr>
      <w:r>
        <w:rPr>
          <w:rFonts w:asciiTheme="majorBidi" w:hAnsiTheme="majorBidi" w:cstheme="majorBidi"/>
          <w:b/>
          <w:bCs/>
          <w:sz w:val="24"/>
          <w:szCs w:val="24"/>
        </w:rPr>
        <w:t xml:space="preserve">Trešais posms. </w:t>
      </w:r>
      <w:r w:rsidR="00AF6056" w:rsidRPr="00A27A3F">
        <w:rPr>
          <w:rFonts w:asciiTheme="majorBidi" w:hAnsiTheme="majorBidi" w:cstheme="majorBidi"/>
          <w:b/>
          <w:bCs/>
          <w:sz w:val="24"/>
          <w:szCs w:val="24"/>
        </w:rPr>
        <w:t>Rīcība</w:t>
      </w:r>
      <w:r w:rsidR="00EF66BB">
        <w:rPr>
          <w:rFonts w:asciiTheme="majorBidi" w:hAnsiTheme="majorBidi" w:cstheme="majorBidi"/>
          <w:b/>
          <w:bCs/>
          <w:sz w:val="24"/>
          <w:szCs w:val="24"/>
        </w:rPr>
        <w:t xml:space="preserve"> zaudējumu</w:t>
      </w:r>
      <w:r w:rsidR="00AF6056" w:rsidRPr="00A27A3F">
        <w:rPr>
          <w:rFonts w:asciiTheme="majorBidi" w:hAnsiTheme="majorBidi" w:cstheme="majorBidi"/>
          <w:b/>
          <w:bCs/>
          <w:sz w:val="24"/>
          <w:szCs w:val="24"/>
        </w:rPr>
        <w:t xml:space="preserve"> a</w:t>
      </w:r>
      <w:r w:rsidR="005F0CCC" w:rsidRPr="00A27A3F">
        <w:rPr>
          <w:rFonts w:asciiTheme="majorBidi" w:hAnsiTheme="majorBidi" w:cstheme="majorBidi"/>
          <w:b/>
          <w:bCs/>
          <w:sz w:val="24"/>
          <w:szCs w:val="24"/>
        </w:rPr>
        <w:t>tlīdzības iestāšan</w:t>
      </w:r>
      <w:r w:rsidR="00AF6056" w:rsidRPr="00A27A3F">
        <w:rPr>
          <w:rFonts w:asciiTheme="majorBidi" w:hAnsiTheme="majorBidi" w:cstheme="majorBidi"/>
          <w:b/>
          <w:bCs/>
          <w:sz w:val="24"/>
          <w:szCs w:val="24"/>
        </w:rPr>
        <w:t>ās gadījumā</w:t>
      </w:r>
    </w:p>
    <w:p w14:paraId="22D4BBC3" w14:textId="77777777" w:rsidR="00647287" w:rsidRDefault="00647287" w:rsidP="00F15032">
      <w:pPr>
        <w:pStyle w:val="Sarakstarindkopa"/>
        <w:ind w:left="0"/>
        <w:rPr>
          <w:rFonts w:asciiTheme="majorBidi" w:hAnsiTheme="majorBidi" w:cstheme="majorBidi"/>
          <w:sz w:val="24"/>
          <w:szCs w:val="24"/>
        </w:rPr>
      </w:pPr>
    </w:p>
    <w:p w14:paraId="29077901" w14:textId="3C5EE5A9" w:rsidR="005F0CCC" w:rsidRPr="00A27A3F" w:rsidRDefault="00AF6056" w:rsidP="00F15032">
      <w:pPr>
        <w:pStyle w:val="Sarakstarindkopa"/>
        <w:ind w:left="0" w:firstLine="720"/>
        <w:jc w:val="both"/>
        <w:rPr>
          <w:rFonts w:asciiTheme="majorBidi" w:hAnsiTheme="majorBidi" w:cstheme="majorBidi"/>
          <w:sz w:val="24"/>
          <w:szCs w:val="24"/>
        </w:rPr>
      </w:pPr>
      <w:r w:rsidRPr="00A27A3F">
        <w:rPr>
          <w:rFonts w:asciiTheme="majorBidi" w:hAnsiTheme="majorBidi" w:cstheme="majorBidi"/>
          <w:sz w:val="24"/>
          <w:szCs w:val="24"/>
        </w:rPr>
        <w:t>Muzeja</w:t>
      </w:r>
      <w:r w:rsidR="006A66B1">
        <w:rPr>
          <w:rFonts w:asciiTheme="majorBidi" w:hAnsiTheme="majorBidi" w:cstheme="majorBidi"/>
          <w:sz w:val="24"/>
          <w:szCs w:val="24"/>
        </w:rPr>
        <w:t xml:space="preserve"> (</w:t>
      </w:r>
      <w:r w:rsidRPr="00A27A3F">
        <w:rPr>
          <w:rFonts w:asciiTheme="majorBidi" w:hAnsiTheme="majorBidi" w:cstheme="majorBidi"/>
          <w:sz w:val="24"/>
          <w:szCs w:val="24"/>
        </w:rPr>
        <w:t>deponējuma ņēmēja</w:t>
      </w:r>
      <w:r w:rsidR="006A66B1">
        <w:rPr>
          <w:rFonts w:asciiTheme="majorBidi" w:hAnsiTheme="majorBidi" w:cstheme="majorBidi"/>
          <w:sz w:val="24"/>
          <w:szCs w:val="24"/>
        </w:rPr>
        <w:t>)</w:t>
      </w:r>
      <w:r w:rsidRPr="00A27A3F">
        <w:rPr>
          <w:rFonts w:asciiTheme="majorBidi" w:hAnsiTheme="majorBidi" w:cstheme="majorBidi"/>
          <w:sz w:val="24"/>
          <w:szCs w:val="24"/>
        </w:rPr>
        <w:t xml:space="preserve"> un tā sadarbības partnera (deponējuma devēja) izveidota komisija </w:t>
      </w:r>
      <w:r w:rsidR="0008582B">
        <w:rPr>
          <w:rFonts w:asciiTheme="majorBidi" w:hAnsiTheme="majorBidi" w:cstheme="majorBidi"/>
          <w:sz w:val="24"/>
          <w:szCs w:val="24"/>
        </w:rPr>
        <w:t>(attiecīgais punkts</w:t>
      </w:r>
      <w:r w:rsidR="000C5B59" w:rsidRPr="00233396">
        <w:rPr>
          <w:rFonts w:asciiTheme="majorBidi" w:hAnsiTheme="majorBidi" w:cstheme="majorBidi"/>
          <w:sz w:val="24"/>
          <w:szCs w:val="24"/>
        </w:rPr>
        <w:t xml:space="preserve"> </w:t>
      </w:r>
      <w:r w:rsidR="0096472A" w:rsidRPr="00233396">
        <w:rPr>
          <w:rFonts w:asciiTheme="majorBidi" w:hAnsiTheme="majorBidi" w:cstheme="majorBidi"/>
          <w:sz w:val="24"/>
          <w:szCs w:val="24"/>
        </w:rPr>
        <w:t>atbilstoši starptautiski aprobētajai praksei tiek iekļauta</w:t>
      </w:r>
      <w:r w:rsidRPr="00233396">
        <w:rPr>
          <w:rFonts w:asciiTheme="majorBidi" w:hAnsiTheme="majorBidi" w:cstheme="majorBidi"/>
          <w:sz w:val="24"/>
          <w:szCs w:val="24"/>
        </w:rPr>
        <w:t xml:space="preserve"> deponējuma līgumos</w:t>
      </w:r>
      <w:r w:rsidR="0008582B">
        <w:rPr>
          <w:rFonts w:asciiTheme="majorBidi" w:hAnsiTheme="majorBidi" w:cstheme="majorBidi"/>
          <w:sz w:val="24"/>
          <w:szCs w:val="24"/>
        </w:rPr>
        <w:t>;</w:t>
      </w:r>
      <w:r w:rsidR="006E5802" w:rsidRPr="00233396">
        <w:rPr>
          <w:rFonts w:asciiTheme="majorBidi" w:hAnsiTheme="majorBidi" w:cstheme="majorBidi"/>
          <w:sz w:val="24"/>
          <w:szCs w:val="24"/>
        </w:rPr>
        <w:t xml:space="preserve"> </w:t>
      </w:r>
      <w:r w:rsidR="00135595" w:rsidRPr="00233396">
        <w:rPr>
          <w:rFonts w:asciiTheme="majorBidi" w:hAnsiTheme="majorBidi" w:cstheme="majorBidi"/>
          <w:sz w:val="24"/>
          <w:szCs w:val="24"/>
        </w:rPr>
        <w:t>izvērtējumu veic</w:t>
      </w:r>
      <w:r w:rsidR="006E5802" w:rsidRPr="00233396">
        <w:rPr>
          <w:rFonts w:asciiTheme="majorBidi" w:hAnsiTheme="majorBidi" w:cstheme="majorBidi"/>
          <w:sz w:val="24"/>
          <w:szCs w:val="24"/>
        </w:rPr>
        <w:t xml:space="preserve"> muzeja krājuma komisija </w:t>
      </w:r>
      <w:r w:rsidR="00722932" w:rsidRPr="00233396">
        <w:rPr>
          <w:rFonts w:asciiTheme="majorBidi" w:hAnsiTheme="majorBidi" w:cstheme="majorBidi"/>
          <w:sz w:val="24"/>
          <w:szCs w:val="24"/>
        </w:rPr>
        <w:t xml:space="preserve">vai nepieciešamības gadījumā neatkarīga ekspertu komisija, </w:t>
      </w:r>
      <w:r w:rsidR="00B12ABD" w:rsidRPr="00233396">
        <w:rPr>
          <w:rFonts w:asciiTheme="majorBidi" w:hAnsiTheme="majorBidi" w:cstheme="majorBidi"/>
          <w:sz w:val="24"/>
          <w:szCs w:val="24"/>
        </w:rPr>
        <w:t xml:space="preserve">kuras darbību finansē </w:t>
      </w:r>
      <w:r w:rsidR="005E05CB" w:rsidRPr="00233396">
        <w:rPr>
          <w:rFonts w:asciiTheme="majorBidi" w:hAnsiTheme="majorBidi" w:cstheme="majorBidi"/>
          <w:sz w:val="24"/>
          <w:szCs w:val="24"/>
        </w:rPr>
        <w:t>deponējuma ņēmējs un deponējuma devējs</w:t>
      </w:r>
      <w:r w:rsidR="00A51D48" w:rsidRPr="00233396">
        <w:rPr>
          <w:rFonts w:asciiTheme="majorBidi" w:hAnsiTheme="majorBidi" w:cstheme="majorBidi"/>
          <w:sz w:val="24"/>
          <w:szCs w:val="24"/>
        </w:rPr>
        <w:t xml:space="preserve"> savstar</w:t>
      </w:r>
      <w:r w:rsidR="00C15725" w:rsidRPr="00233396">
        <w:rPr>
          <w:rFonts w:asciiTheme="majorBidi" w:hAnsiTheme="majorBidi" w:cstheme="majorBidi"/>
          <w:sz w:val="24"/>
          <w:szCs w:val="24"/>
        </w:rPr>
        <w:t>pēji vienojoties</w:t>
      </w:r>
      <w:r w:rsidRPr="00233396">
        <w:rPr>
          <w:rFonts w:asciiTheme="majorBidi" w:hAnsiTheme="majorBidi" w:cstheme="majorBidi"/>
          <w:sz w:val="24"/>
          <w:szCs w:val="24"/>
        </w:rPr>
        <w:t>)</w:t>
      </w:r>
      <w:r w:rsidRPr="00A27A3F">
        <w:rPr>
          <w:rFonts w:asciiTheme="majorBidi" w:hAnsiTheme="majorBidi" w:cstheme="majorBidi"/>
          <w:sz w:val="24"/>
          <w:szCs w:val="24"/>
        </w:rPr>
        <w:t xml:space="preserve"> novērtē bojājumus. Ja iespējama restaurācija – izmaksas </w:t>
      </w:r>
      <w:r w:rsidR="00C376C8">
        <w:rPr>
          <w:rFonts w:asciiTheme="majorBidi" w:hAnsiTheme="majorBidi" w:cstheme="majorBidi"/>
          <w:sz w:val="24"/>
          <w:szCs w:val="24"/>
        </w:rPr>
        <w:t>veido</w:t>
      </w:r>
      <w:r w:rsidR="00C376C8" w:rsidRPr="00A27A3F">
        <w:rPr>
          <w:rFonts w:asciiTheme="majorBidi" w:hAnsiTheme="majorBidi" w:cstheme="majorBidi"/>
          <w:sz w:val="24"/>
          <w:szCs w:val="24"/>
        </w:rPr>
        <w:t xml:space="preserve"> </w:t>
      </w:r>
      <w:r w:rsidRPr="00A27A3F">
        <w:rPr>
          <w:rFonts w:asciiTheme="majorBidi" w:hAnsiTheme="majorBidi" w:cstheme="majorBidi"/>
          <w:sz w:val="24"/>
          <w:szCs w:val="24"/>
        </w:rPr>
        <w:t>restaurācijas tāme. Pilnīga zuduma gadījumā izmaksas ir konkrētā priekšmeta vērtībā.</w:t>
      </w:r>
      <w:r w:rsidR="002B1311" w:rsidRPr="00A27A3F">
        <w:rPr>
          <w:rFonts w:asciiTheme="majorBidi" w:hAnsiTheme="majorBidi" w:cstheme="majorBidi"/>
          <w:sz w:val="24"/>
          <w:szCs w:val="24"/>
        </w:rPr>
        <w:t xml:space="preserve"> </w:t>
      </w:r>
    </w:p>
    <w:p w14:paraId="54F6CA51" w14:textId="77777777" w:rsidR="0045519D" w:rsidRDefault="0045519D" w:rsidP="00F15032">
      <w:pPr>
        <w:pStyle w:val="Sarakstarindkopa"/>
        <w:ind w:left="0"/>
        <w:jc w:val="both"/>
        <w:rPr>
          <w:rFonts w:asciiTheme="majorBidi" w:hAnsiTheme="majorBidi" w:cstheme="majorBidi"/>
          <w:sz w:val="24"/>
          <w:szCs w:val="24"/>
        </w:rPr>
      </w:pPr>
    </w:p>
    <w:p w14:paraId="51818EC5" w14:textId="1F9D4715" w:rsidR="002B1311" w:rsidRPr="00A27A3F" w:rsidRDefault="002B1311" w:rsidP="00F15032">
      <w:pPr>
        <w:pStyle w:val="Sarakstarindkopa"/>
        <w:ind w:left="0" w:firstLine="720"/>
        <w:jc w:val="both"/>
        <w:rPr>
          <w:rFonts w:asciiTheme="majorBidi" w:hAnsiTheme="majorBidi" w:cstheme="majorBidi"/>
          <w:sz w:val="24"/>
          <w:szCs w:val="24"/>
        </w:rPr>
      </w:pPr>
      <w:r w:rsidRPr="00A27A3F">
        <w:rPr>
          <w:rFonts w:asciiTheme="majorBidi" w:hAnsiTheme="majorBidi" w:cstheme="majorBidi"/>
          <w:sz w:val="24"/>
          <w:szCs w:val="24"/>
        </w:rPr>
        <w:t>Muzejs iesniedz K</w:t>
      </w:r>
      <w:r w:rsidR="009C069C">
        <w:rPr>
          <w:rFonts w:asciiTheme="majorBidi" w:hAnsiTheme="majorBidi" w:cstheme="majorBidi"/>
          <w:sz w:val="24"/>
          <w:szCs w:val="24"/>
        </w:rPr>
        <w:t>ultūras ministrij</w:t>
      </w:r>
      <w:r w:rsidR="00150FAF">
        <w:rPr>
          <w:rFonts w:asciiTheme="majorBidi" w:hAnsiTheme="majorBidi" w:cstheme="majorBidi"/>
          <w:sz w:val="24"/>
          <w:szCs w:val="24"/>
        </w:rPr>
        <w:t>ā</w:t>
      </w:r>
      <w:r w:rsidR="009C069C">
        <w:rPr>
          <w:rFonts w:asciiTheme="majorBidi" w:hAnsiTheme="majorBidi" w:cstheme="majorBidi"/>
          <w:sz w:val="24"/>
          <w:szCs w:val="24"/>
        </w:rPr>
        <w:t xml:space="preserve"> p</w:t>
      </w:r>
      <w:r w:rsidRPr="00A27A3F">
        <w:rPr>
          <w:rFonts w:asciiTheme="majorBidi" w:hAnsiTheme="majorBidi" w:cstheme="majorBidi"/>
          <w:sz w:val="24"/>
          <w:szCs w:val="24"/>
        </w:rPr>
        <w:t>amatojumu zaudējumu apmēram un piesaka atlīdzības pieteikumu</w:t>
      </w:r>
      <w:r w:rsidR="0045519D">
        <w:rPr>
          <w:rFonts w:asciiTheme="majorBidi" w:hAnsiTheme="majorBidi" w:cstheme="majorBidi"/>
          <w:sz w:val="24"/>
          <w:szCs w:val="24"/>
        </w:rPr>
        <w:t>.</w:t>
      </w:r>
    </w:p>
    <w:p w14:paraId="4E098F36" w14:textId="77777777" w:rsidR="00AA598A" w:rsidRDefault="00AA598A" w:rsidP="00F15032">
      <w:pPr>
        <w:pStyle w:val="Sarakstarindkopa"/>
        <w:ind w:left="0"/>
        <w:jc w:val="both"/>
        <w:rPr>
          <w:rFonts w:asciiTheme="majorBidi" w:hAnsiTheme="majorBidi" w:cstheme="majorBidi"/>
          <w:sz w:val="24"/>
          <w:szCs w:val="24"/>
          <w:highlight w:val="yellow"/>
        </w:rPr>
      </w:pPr>
    </w:p>
    <w:p w14:paraId="265DDBA9" w14:textId="3D8035EF" w:rsidR="00715AB5" w:rsidRPr="00873AEB" w:rsidRDefault="0042532B" w:rsidP="00F15032">
      <w:pPr>
        <w:pStyle w:val="Sarakstarindkopa"/>
        <w:ind w:left="0" w:firstLine="720"/>
        <w:jc w:val="both"/>
        <w:rPr>
          <w:rFonts w:asciiTheme="majorBidi" w:hAnsiTheme="majorBidi" w:cstheme="majorBidi"/>
          <w:sz w:val="24"/>
          <w:szCs w:val="24"/>
        </w:rPr>
      </w:pPr>
      <w:r w:rsidRPr="00873AEB">
        <w:rPr>
          <w:rFonts w:asciiTheme="majorBidi" w:hAnsiTheme="majorBidi" w:cstheme="majorBidi"/>
          <w:sz w:val="24"/>
          <w:szCs w:val="24"/>
        </w:rPr>
        <w:t>K</w:t>
      </w:r>
      <w:r w:rsidR="0045519D">
        <w:rPr>
          <w:rFonts w:asciiTheme="majorBidi" w:hAnsiTheme="majorBidi" w:cstheme="majorBidi"/>
          <w:sz w:val="24"/>
          <w:szCs w:val="24"/>
        </w:rPr>
        <w:t>ultūras ministrija</w:t>
      </w:r>
      <w:r w:rsidRPr="00873AEB">
        <w:rPr>
          <w:rFonts w:asciiTheme="majorBidi" w:hAnsiTheme="majorBidi" w:cstheme="majorBidi"/>
          <w:sz w:val="24"/>
          <w:szCs w:val="24"/>
        </w:rPr>
        <w:t xml:space="preserve"> sagatavo informatīvu ziņojumu, kurā </w:t>
      </w:r>
      <w:r w:rsidR="000F1E95" w:rsidRPr="00873AEB">
        <w:rPr>
          <w:rFonts w:asciiTheme="majorBidi" w:hAnsiTheme="majorBidi" w:cstheme="majorBidi"/>
          <w:sz w:val="24"/>
          <w:szCs w:val="24"/>
        </w:rPr>
        <w:t xml:space="preserve">detalizēti </w:t>
      </w:r>
      <w:r w:rsidRPr="00873AEB">
        <w:rPr>
          <w:rFonts w:asciiTheme="majorBidi" w:hAnsiTheme="majorBidi" w:cstheme="majorBidi"/>
          <w:sz w:val="24"/>
          <w:szCs w:val="24"/>
        </w:rPr>
        <w:t xml:space="preserve">apraksta </w:t>
      </w:r>
      <w:r w:rsidR="0045519D">
        <w:rPr>
          <w:rFonts w:asciiTheme="majorBidi" w:hAnsiTheme="majorBidi" w:cstheme="majorBidi"/>
          <w:sz w:val="24"/>
          <w:szCs w:val="24"/>
        </w:rPr>
        <w:t xml:space="preserve">valsts </w:t>
      </w:r>
      <w:r w:rsidR="00371C06">
        <w:rPr>
          <w:rFonts w:asciiTheme="majorBidi" w:hAnsiTheme="majorBidi" w:cstheme="majorBidi"/>
          <w:sz w:val="24"/>
          <w:szCs w:val="24"/>
        </w:rPr>
        <w:t xml:space="preserve">garantētas </w:t>
      </w:r>
      <w:r w:rsidR="00F43781">
        <w:rPr>
          <w:rFonts w:asciiTheme="majorBidi" w:hAnsiTheme="majorBidi" w:cstheme="majorBidi"/>
          <w:sz w:val="24"/>
          <w:szCs w:val="24"/>
        </w:rPr>
        <w:t xml:space="preserve">zaudējumu </w:t>
      </w:r>
      <w:r w:rsidRPr="00873AEB">
        <w:rPr>
          <w:rFonts w:asciiTheme="majorBidi" w:hAnsiTheme="majorBidi" w:cstheme="majorBidi"/>
          <w:sz w:val="24"/>
          <w:szCs w:val="24"/>
        </w:rPr>
        <w:t>atlīdzības gadījumu</w:t>
      </w:r>
      <w:r w:rsidR="000F1E95" w:rsidRPr="00873AEB">
        <w:rPr>
          <w:rFonts w:asciiTheme="majorBidi" w:hAnsiTheme="majorBidi" w:cstheme="majorBidi"/>
          <w:sz w:val="24"/>
          <w:szCs w:val="24"/>
        </w:rPr>
        <w:t xml:space="preserve">, </w:t>
      </w:r>
      <w:r w:rsidR="00150FAF">
        <w:rPr>
          <w:rFonts w:asciiTheme="majorBidi" w:hAnsiTheme="majorBidi" w:cstheme="majorBidi"/>
          <w:sz w:val="24"/>
          <w:szCs w:val="24"/>
        </w:rPr>
        <w:t>informatīvajam ziņojuma</w:t>
      </w:r>
      <w:r w:rsidR="00ED1A6C">
        <w:rPr>
          <w:rFonts w:asciiTheme="majorBidi" w:hAnsiTheme="majorBidi" w:cstheme="majorBidi"/>
          <w:sz w:val="24"/>
          <w:szCs w:val="24"/>
        </w:rPr>
        <w:t>m</w:t>
      </w:r>
      <w:r w:rsidR="00150FAF">
        <w:rPr>
          <w:rFonts w:asciiTheme="majorBidi" w:hAnsiTheme="majorBidi" w:cstheme="majorBidi"/>
          <w:sz w:val="24"/>
          <w:szCs w:val="24"/>
        </w:rPr>
        <w:t xml:space="preserve"> pievienotajā Ministru kabineta sēdes </w:t>
      </w:r>
      <w:r w:rsidR="000F1E95" w:rsidRPr="00873AEB">
        <w:rPr>
          <w:rFonts w:asciiTheme="majorBidi" w:hAnsiTheme="majorBidi" w:cstheme="majorBidi"/>
          <w:sz w:val="24"/>
          <w:szCs w:val="24"/>
        </w:rPr>
        <w:t>protokollēmum</w:t>
      </w:r>
      <w:r w:rsidR="00150FAF">
        <w:rPr>
          <w:rFonts w:asciiTheme="majorBidi" w:hAnsiTheme="majorBidi" w:cstheme="majorBidi"/>
          <w:sz w:val="24"/>
          <w:szCs w:val="24"/>
        </w:rPr>
        <w:t>a projektā</w:t>
      </w:r>
      <w:r w:rsidR="000F1E95" w:rsidRPr="00873AEB">
        <w:rPr>
          <w:rFonts w:asciiTheme="majorBidi" w:hAnsiTheme="majorBidi" w:cstheme="majorBidi"/>
          <w:sz w:val="24"/>
          <w:szCs w:val="24"/>
        </w:rPr>
        <w:t xml:space="preserve"> paredzot F</w:t>
      </w:r>
      <w:r w:rsidR="009C069C">
        <w:rPr>
          <w:rFonts w:asciiTheme="majorBidi" w:hAnsiTheme="majorBidi" w:cstheme="majorBidi"/>
          <w:sz w:val="24"/>
          <w:szCs w:val="24"/>
        </w:rPr>
        <w:t>inanšu ministrijai</w:t>
      </w:r>
      <w:r w:rsidR="000F1E95" w:rsidRPr="00873AEB">
        <w:rPr>
          <w:rFonts w:asciiTheme="majorBidi" w:hAnsiTheme="majorBidi" w:cstheme="majorBidi"/>
          <w:sz w:val="24"/>
          <w:szCs w:val="24"/>
        </w:rPr>
        <w:t xml:space="preserve"> uzdevumu </w:t>
      </w:r>
      <w:r w:rsidR="009156F1">
        <w:rPr>
          <w:rFonts w:asciiTheme="majorBidi" w:hAnsiTheme="majorBidi" w:cstheme="majorBidi"/>
          <w:sz w:val="24"/>
          <w:szCs w:val="24"/>
        </w:rPr>
        <w:t xml:space="preserve">veikt </w:t>
      </w:r>
      <w:r w:rsidR="000F1E95" w:rsidRPr="00873AEB">
        <w:rPr>
          <w:rFonts w:asciiTheme="majorBidi" w:hAnsiTheme="majorBidi" w:cstheme="majorBidi"/>
          <w:sz w:val="24"/>
          <w:szCs w:val="24"/>
        </w:rPr>
        <w:t>K</w:t>
      </w:r>
      <w:r w:rsidR="009C069C">
        <w:rPr>
          <w:rFonts w:asciiTheme="majorBidi" w:hAnsiTheme="majorBidi" w:cstheme="majorBidi"/>
          <w:sz w:val="24"/>
          <w:szCs w:val="24"/>
        </w:rPr>
        <w:t xml:space="preserve">ultūras </w:t>
      </w:r>
      <w:r w:rsidR="00613BAF">
        <w:rPr>
          <w:rFonts w:asciiTheme="majorBidi" w:hAnsiTheme="majorBidi" w:cstheme="majorBidi"/>
          <w:sz w:val="24"/>
          <w:szCs w:val="24"/>
        </w:rPr>
        <w:t>ministrijas</w:t>
      </w:r>
      <w:r w:rsidR="000F1E95" w:rsidRPr="00873AEB">
        <w:rPr>
          <w:rFonts w:asciiTheme="majorBidi" w:hAnsiTheme="majorBidi" w:cstheme="majorBidi"/>
          <w:sz w:val="24"/>
          <w:szCs w:val="24"/>
        </w:rPr>
        <w:t xml:space="preserve"> apropriācijas palielināšan</w:t>
      </w:r>
      <w:r w:rsidR="00447B01">
        <w:rPr>
          <w:rFonts w:asciiTheme="majorBidi" w:hAnsiTheme="majorBidi" w:cstheme="majorBidi"/>
          <w:sz w:val="24"/>
          <w:szCs w:val="24"/>
        </w:rPr>
        <w:t>u</w:t>
      </w:r>
      <w:r w:rsidR="000F1E95" w:rsidRPr="00873AEB">
        <w:rPr>
          <w:rFonts w:asciiTheme="majorBidi" w:hAnsiTheme="majorBidi" w:cstheme="majorBidi"/>
          <w:sz w:val="24"/>
          <w:szCs w:val="24"/>
        </w:rPr>
        <w:t xml:space="preserve"> atbilstoši attiecīgajam likuma par valsts budžetu kārtējam gadam un budžeta ietvaru vidējam termiņam pantam</w:t>
      </w:r>
      <w:r w:rsidR="003F295E">
        <w:rPr>
          <w:rFonts w:asciiTheme="majorBidi" w:hAnsiTheme="majorBidi" w:cstheme="majorBidi"/>
          <w:sz w:val="24"/>
          <w:szCs w:val="24"/>
        </w:rPr>
        <w:t>,</w:t>
      </w:r>
      <w:r w:rsidR="00715AB5" w:rsidRPr="00873AEB">
        <w:rPr>
          <w:rFonts w:asciiTheme="majorBidi" w:hAnsiTheme="majorBidi" w:cstheme="majorBidi"/>
          <w:sz w:val="24"/>
          <w:szCs w:val="24"/>
        </w:rPr>
        <w:t xml:space="preserve"> un iesniedz izskatīšanai M</w:t>
      </w:r>
      <w:r w:rsidR="00613BAF">
        <w:rPr>
          <w:rFonts w:asciiTheme="majorBidi" w:hAnsiTheme="majorBidi" w:cstheme="majorBidi"/>
          <w:sz w:val="24"/>
          <w:szCs w:val="24"/>
        </w:rPr>
        <w:t>inistru kabinetā</w:t>
      </w:r>
      <w:r w:rsidR="000F1E95" w:rsidRPr="00873AEB">
        <w:rPr>
          <w:rFonts w:asciiTheme="majorBidi" w:hAnsiTheme="majorBidi" w:cstheme="majorBidi"/>
          <w:sz w:val="24"/>
          <w:szCs w:val="24"/>
        </w:rPr>
        <w:t xml:space="preserve">. </w:t>
      </w:r>
    </w:p>
    <w:p w14:paraId="2B9C7214" w14:textId="77777777" w:rsidR="00715AB5" w:rsidRPr="00873AEB" w:rsidRDefault="00715AB5" w:rsidP="00F15032">
      <w:pPr>
        <w:jc w:val="both"/>
        <w:rPr>
          <w:rFonts w:asciiTheme="majorBidi" w:hAnsiTheme="majorBidi" w:cstheme="majorBidi"/>
          <w:sz w:val="24"/>
          <w:szCs w:val="24"/>
        </w:rPr>
      </w:pPr>
    </w:p>
    <w:p w14:paraId="0E5EFF64" w14:textId="16F1E767" w:rsidR="00715AB5" w:rsidRPr="00873AEB" w:rsidRDefault="00715AB5" w:rsidP="00F15032">
      <w:pPr>
        <w:ind w:firstLine="720"/>
        <w:jc w:val="both"/>
        <w:rPr>
          <w:rFonts w:asciiTheme="majorBidi" w:hAnsiTheme="majorBidi" w:cstheme="majorBidi"/>
          <w:sz w:val="24"/>
          <w:szCs w:val="24"/>
        </w:rPr>
      </w:pPr>
      <w:r w:rsidRPr="00A82771">
        <w:rPr>
          <w:rFonts w:asciiTheme="majorBidi" w:hAnsiTheme="majorBidi" w:cstheme="majorBidi"/>
          <w:sz w:val="24"/>
          <w:szCs w:val="24"/>
        </w:rPr>
        <w:t>F</w:t>
      </w:r>
      <w:r w:rsidR="00613BAF">
        <w:rPr>
          <w:rFonts w:asciiTheme="majorBidi" w:hAnsiTheme="majorBidi" w:cstheme="majorBidi"/>
          <w:sz w:val="24"/>
          <w:szCs w:val="24"/>
        </w:rPr>
        <w:t>inanšu ministrija</w:t>
      </w:r>
      <w:r w:rsidRPr="00A82771">
        <w:rPr>
          <w:rFonts w:asciiTheme="majorBidi" w:hAnsiTheme="majorBidi" w:cstheme="majorBidi"/>
          <w:sz w:val="24"/>
          <w:szCs w:val="24"/>
        </w:rPr>
        <w:t xml:space="preserve">, </w:t>
      </w:r>
      <w:r w:rsidR="00ED1A6C">
        <w:rPr>
          <w:rFonts w:asciiTheme="majorBidi" w:hAnsiTheme="majorBidi" w:cstheme="majorBidi"/>
          <w:sz w:val="24"/>
          <w:szCs w:val="24"/>
        </w:rPr>
        <w:t>pamatojoties</w:t>
      </w:r>
      <w:r w:rsidR="00ED1A6C" w:rsidRPr="00A82771">
        <w:rPr>
          <w:rFonts w:asciiTheme="majorBidi" w:hAnsiTheme="majorBidi" w:cstheme="majorBidi"/>
          <w:sz w:val="24"/>
          <w:szCs w:val="24"/>
        </w:rPr>
        <w:t xml:space="preserve"> </w:t>
      </w:r>
      <w:r w:rsidRPr="00A82771">
        <w:rPr>
          <w:rFonts w:asciiTheme="majorBidi" w:hAnsiTheme="majorBidi" w:cstheme="majorBidi"/>
          <w:sz w:val="24"/>
          <w:szCs w:val="24"/>
        </w:rPr>
        <w:t>uz M</w:t>
      </w:r>
      <w:r w:rsidR="00613BAF">
        <w:rPr>
          <w:rFonts w:asciiTheme="majorBidi" w:hAnsiTheme="majorBidi" w:cstheme="majorBidi"/>
          <w:sz w:val="24"/>
          <w:szCs w:val="24"/>
        </w:rPr>
        <w:t>inistru kabineta</w:t>
      </w:r>
      <w:r w:rsidRPr="00A82771">
        <w:rPr>
          <w:rFonts w:asciiTheme="majorBidi" w:hAnsiTheme="majorBidi" w:cstheme="majorBidi"/>
          <w:sz w:val="24"/>
          <w:szCs w:val="24"/>
        </w:rPr>
        <w:t xml:space="preserve"> lēmumu, sagatavo apropriācijas palielināšanas rīkojuma projektu</w:t>
      </w:r>
      <w:r w:rsidRPr="00873AEB">
        <w:rPr>
          <w:rFonts w:asciiTheme="majorBidi" w:hAnsiTheme="majorBidi" w:cstheme="majorBidi"/>
          <w:sz w:val="24"/>
          <w:szCs w:val="24"/>
        </w:rPr>
        <w:t xml:space="preserve">, </w:t>
      </w:r>
      <w:r w:rsidRPr="00A82771">
        <w:rPr>
          <w:rFonts w:asciiTheme="majorBidi" w:hAnsiTheme="majorBidi" w:cstheme="majorBidi"/>
          <w:sz w:val="24"/>
          <w:szCs w:val="24"/>
        </w:rPr>
        <w:t>informē</w:t>
      </w:r>
      <w:r w:rsidRPr="00873AEB">
        <w:rPr>
          <w:rFonts w:asciiTheme="majorBidi" w:hAnsiTheme="majorBidi" w:cstheme="majorBidi"/>
          <w:sz w:val="24"/>
          <w:szCs w:val="24"/>
        </w:rPr>
        <w:t xml:space="preserve"> </w:t>
      </w:r>
      <w:r w:rsidRPr="00A82771">
        <w:rPr>
          <w:rFonts w:asciiTheme="majorBidi" w:hAnsiTheme="majorBidi" w:cstheme="majorBidi"/>
          <w:sz w:val="24"/>
          <w:szCs w:val="24"/>
        </w:rPr>
        <w:t xml:space="preserve">Saeimas Budžeta un finanšu (nodokļu) komisiju par apropriācijas </w:t>
      </w:r>
      <w:r w:rsidR="00A27E30">
        <w:rPr>
          <w:rFonts w:asciiTheme="majorBidi" w:hAnsiTheme="majorBidi" w:cstheme="majorBidi"/>
          <w:sz w:val="24"/>
          <w:szCs w:val="24"/>
        </w:rPr>
        <w:t>palielināšanu</w:t>
      </w:r>
      <w:r w:rsidRPr="00A82771">
        <w:rPr>
          <w:rFonts w:asciiTheme="majorBidi" w:hAnsiTheme="majorBidi" w:cstheme="majorBidi"/>
          <w:sz w:val="24"/>
          <w:szCs w:val="24"/>
        </w:rPr>
        <w:t xml:space="preserve"> un, ja Saeimas Budžeta un finanšu (nodokļu) komisija piecu darbdienu laikā pēc attiecīgās informācijas saņemšanas nav izteikusi iebildumus, vei</w:t>
      </w:r>
      <w:r w:rsidRPr="00873AEB">
        <w:rPr>
          <w:rFonts w:asciiTheme="majorBidi" w:hAnsiTheme="majorBidi" w:cstheme="majorBidi"/>
          <w:sz w:val="24"/>
          <w:szCs w:val="24"/>
        </w:rPr>
        <w:t>c</w:t>
      </w:r>
      <w:r w:rsidRPr="00A82771">
        <w:rPr>
          <w:rFonts w:asciiTheme="majorBidi" w:hAnsiTheme="majorBidi" w:cstheme="majorBidi"/>
          <w:sz w:val="24"/>
          <w:szCs w:val="24"/>
        </w:rPr>
        <w:t xml:space="preserve"> apropriācijas p</w:t>
      </w:r>
      <w:r w:rsidR="0017395D">
        <w:rPr>
          <w:rFonts w:asciiTheme="majorBidi" w:hAnsiTheme="majorBidi" w:cstheme="majorBidi"/>
          <w:sz w:val="24"/>
          <w:szCs w:val="24"/>
        </w:rPr>
        <w:t>alielināšanu</w:t>
      </w:r>
      <w:r w:rsidRPr="00A82771">
        <w:rPr>
          <w:rFonts w:asciiTheme="majorBidi" w:hAnsiTheme="majorBidi" w:cstheme="majorBidi"/>
          <w:sz w:val="24"/>
          <w:szCs w:val="24"/>
        </w:rPr>
        <w:t>.</w:t>
      </w:r>
    </w:p>
    <w:p w14:paraId="26AD1675" w14:textId="77777777" w:rsidR="00715AB5" w:rsidRPr="00A82771" w:rsidRDefault="00715AB5" w:rsidP="00F15032">
      <w:pPr>
        <w:jc w:val="both"/>
        <w:rPr>
          <w:rFonts w:asciiTheme="majorBidi" w:hAnsiTheme="majorBidi" w:cstheme="majorBidi"/>
          <w:sz w:val="24"/>
          <w:szCs w:val="24"/>
        </w:rPr>
      </w:pPr>
    </w:p>
    <w:p w14:paraId="4288EB38" w14:textId="651ECF9D" w:rsidR="000F1E95" w:rsidRPr="00873AEB" w:rsidRDefault="00715AB5" w:rsidP="00F15032">
      <w:pPr>
        <w:pStyle w:val="Sarakstarindkopa"/>
        <w:ind w:left="0" w:firstLine="720"/>
        <w:jc w:val="both"/>
        <w:rPr>
          <w:rFonts w:asciiTheme="majorBidi" w:hAnsiTheme="majorBidi" w:cstheme="majorBidi"/>
          <w:sz w:val="24"/>
          <w:szCs w:val="24"/>
        </w:rPr>
      </w:pPr>
      <w:r w:rsidRPr="00873AEB">
        <w:rPr>
          <w:rFonts w:asciiTheme="majorBidi" w:hAnsiTheme="majorBidi" w:cstheme="majorBidi"/>
          <w:sz w:val="24"/>
          <w:szCs w:val="24"/>
        </w:rPr>
        <w:t>K</w:t>
      </w:r>
      <w:r w:rsidR="00613BAF">
        <w:rPr>
          <w:rFonts w:asciiTheme="majorBidi" w:hAnsiTheme="majorBidi" w:cstheme="majorBidi"/>
          <w:sz w:val="24"/>
          <w:szCs w:val="24"/>
        </w:rPr>
        <w:t>ultūras ministrija</w:t>
      </w:r>
      <w:r w:rsidRPr="00873AEB">
        <w:rPr>
          <w:rFonts w:asciiTheme="majorBidi" w:hAnsiTheme="majorBidi" w:cstheme="majorBidi"/>
          <w:sz w:val="24"/>
          <w:szCs w:val="24"/>
        </w:rPr>
        <w:t>, s</w:t>
      </w:r>
      <w:r w:rsidR="000F1E95" w:rsidRPr="00873AEB">
        <w:rPr>
          <w:rFonts w:asciiTheme="majorBidi" w:hAnsiTheme="majorBidi" w:cstheme="majorBidi"/>
          <w:sz w:val="24"/>
          <w:szCs w:val="24"/>
        </w:rPr>
        <w:t>agatavojot nākamā kalendārā gada Fiskālo risku vadības ziņojumu</w:t>
      </w:r>
      <w:r w:rsidRPr="00873AEB">
        <w:rPr>
          <w:rFonts w:asciiTheme="majorBidi" w:hAnsiTheme="majorBidi" w:cstheme="majorBidi"/>
          <w:sz w:val="24"/>
          <w:szCs w:val="24"/>
        </w:rPr>
        <w:t>,</w:t>
      </w:r>
      <w:r w:rsidR="000F1E95" w:rsidRPr="00873AEB">
        <w:rPr>
          <w:rFonts w:asciiTheme="majorBidi" w:hAnsiTheme="majorBidi" w:cstheme="majorBidi"/>
          <w:sz w:val="24"/>
          <w:szCs w:val="24"/>
        </w:rPr>
        <w:t xml:space="preserve"> ņem vērā iestājušos </w:t>
      </w:r>
      <w:r w:rsidR="00613BAF">
        <w:rPr>
          <w:rFonts w:asciiTheme="majorBidi" w:hAnsiTheme="majorBidi" w:cstheme="majorBidi"/>
          <w:sz w:val="24"/>
          <w:szCs w:val="24"/>
        </w:rPr>
        <w:t xml:space="preserve">valsts </w:t>
      </w:r>
      <w:r w:rsidR="004B71D4">
        <w:rPr>
          <w:rFonts w:asciiTheme="majorBidi" w:hAnsiTheme="majorBidi" w:cstheme="majorBidi"/>
          <w:sz w:val="24"/>
          <w:szCs w:val="24"/>
        </w:rPr>
        <w:t>garantētas apdrošināšanas</w:t>
      </w:r>
      <w:r w:rsidR="000F1E95" w:rsidRPr="00873AEB">
        <w:rPr>
          <w:rFonts w:asciiTheme="majorBidi" w:hAnsiTheme="majorBidi" w:cstheme="majorBidi"/>
          <w:sz w:val="24"/>
          <w:szCs w:val="24"/>
        </w:rPr>
        <w:t xml:space="preserve"> </w:t>
      </w:r>
      <w:r w:rsidR="00D7598F">
        <w:rPr>
          <w:rFonts w:asciiTheme="majorBidi" w:hAnsiTheme="majorBidi" w:cstheme="majorBidi"/>
          <w:sz w:val="24"/>
          <w:szCs w:val="24"/>
        </w:rPr>
        <w:t xml:space="preserve">zaudējumu </w:t>
      </w:r>
      <w:r w:rsidR="000F1E95" w:rsidRPr="00873AEB">
        <w:rPr>
          <w:rFonts w:asciiTheme="majorBidi" w:hAnsiTheme="majorBidi" w:cstheme="majorBidi"/>
          <w:sz w:val="24"/>
          <w:szCs w:val="24"/>
        </w:rPr>
        <w:t>atlīdzības gadījumus un pārvērtē risk</w:t>
      </w:r>
      <w:r w:rsidR="00047398">
        <w:rPr>
          <w:rFonts w:asciiTheme="majorBidi" w:hAnsiTheme="majorBidi" w:cstheme="majorBidi"/>
          <w:sz w:val="24"/>
          <w:szCs w:val="24"/>
        </w:rPr>
        <w:t>a</w:t>
      </w:r>
      <w:r w:rsidR="000F1E95" w:rsidRPr="00873AEB">
        <w:rPr>
          <w:rFonts w:asciiTheme="majorBidi" w:hAnsiTheme="majorBidi" w:cstheme="majorBidi"/>
          <w:sz w:val="24"/>
          <w:szCs w:val="24"/>
        </w:rPr>
        <w:t xml:space="preserve"> iestāšanās varbūtību un ietekmi</w:t>
      </w:r>
      <w:r w:rsidR="00613BAF">
        <w:rPr>
          <w:rFonts w:asciiTheme="majorBidi" w:hAnsiTheme="majorBidi" w:cstheme="majorBidi"/>
          <w:sz w:val="24"/>
          <w:szCs w:val="24"/>
        </w:rPr>
        <w:t>.</w:t>
      </w:r>
    </w:p>
    <w:p w14:paraId="561566AF" w14:textId="34D2DFD3" w:rsidR="00BE290A" w:rsidRPr="00613BAF" w:rsidRDefault="00BE290A" w:rsidP="00F15032">
      <w:pPr>
        <w:pStyle w:val="Sarakstarindkopa"/>
        <w:ind w:left="0"/>
        <w:jc w:val="both"/>
        <w:rPr>
          <w:rFonts w:asciiTheme="majorBidi" w:hAnsiTheme="majorBidi" w:cstheme="majorBidi"/>
          <w:sz w:val="24"/>
          <w:szCs w:val="24"/>
          <w:highlight w:val="yellow"/>
        </w:rPr>
      </w:pPr>
    </w:p>
    <w:p w14:paraId="2D0C13AA" w14:textId="74D1F3CB" w:rsidR="00AB3648" w:rsidRPr="00047398" w:rsidRDefault="00AB3648" w:rsidP="00F15032">
      <w:pPr>
        <w:pStyle w:val="Sarakstarindkopa"/>
        <w:numPr>
          <w:ilvl w:val="0"/>
          <w:numId w:val="19"/>
        </w:numPr>
        <w:ind w:left="284" w:hanging="284"/>
        <w:jc w:val="center"/>
        <w:rPr>
          <w:rFonts w:asciiTheme="majorBidi" w:hAnsiTheme="majorBidi" w:cstheme="majorBidi"/>
          <w:b/>
          <w:bCs/>
          <w:sz w:val="24"/>
          <w:szCs w:val="24"/>
        </w:rPr>
      </w:pPr>
      <w:r w:rsidRPr="00047398">
        <w:rPr>
          <w:rFonts w:asciiTheme="majorBidi" w:hAnsiTheme="majorBidi" w:cstheme="majorBidi"/>
          <w:b/>
          <w:bCs/>
          <w:sz w:val="24"/>
          <w:szCs w:val="24"/>
        </w:rPr>
        <w:t>Nepieciešamās izmaiņas normatīvajos aktos, lai Latvijā ieviestu VG</w:t>
      </w:r>
      <w:r w:rsidR="004B71D4" w:rsidRPr="00047398">
        <w:rPr>
          <w:rFonts w:asciiTheme="majorBidi" w:hAnsiTheme="majorBidi" w:cstheme="majorBidi"/>
          <w:b/>
          <w:bCs/>
          <w:sz w:val="24"/>
          <w:szCs w:val="24"/>
        </w:rPr>
        <w:t xml:space="preserve"> sistēmu</w:t>
      </w:r>
    </w:p>
    <w:p w14:paraId="3B919FEA" w14:textId="77777777" w:rsidR="00AB3648" w:rsidRDefault="00AB3648" w:rsidP="00F15032">
      <w:pPr>
        <w:ind w:firstLine="720"/>
        <w:jc w:val="both"/>
        <w:rPr>
          <w:rFonts w:asciiTheme="majorBidi" w:hAnsiTheme="majorBidi" w:cstheme="majorBidi"/>
          <w:sz w:val="24"/>
          <w:szCs w:val="24"/>
        </w:rPr>
      </w:pPr>
    </w:p>
    <w:p w14:paraId="001B3AEB" w14:textId="481C169D" w:rsidR="00FB568B" w:rsidRDefault="008C47AB" w:rsidP="00F15032">
      <w:pPr>
        <w:ind w:firstLine="720"/>
        <w:jc w:val="both"/>
        <w:rPr>
          <w:rFonts w:asciiTheme="majorBidi" w:hAnsiTheme="majorBidi" w:cstheme="majorBidi"/>
          <w:sz w:val="24"/>
          <w:szCs w:val="24"/>
        </w:rPr>
      </w:pPr>
      <w:r>
        <w:rPr>
          <w:rFonts w:asciiTheme="majorBidi" w:hAnsiTheme="majorBidi" w:cstheme="majorBidi"/>
          <w:sz w:val="24"/>
          <w:szCs w:val="24"/>
        </w:rPr>
        <w:t>VG</w:t>
      </w:r>
      <w:r w:rsidR="00FB568B" w:rsidRPr="00A27A3F">
        <w:rPr>
          <w:rFonts w:asciiTheme="majorBidi" w:hAnsiTheme="majorBidi" w:cstheme="majorBidi"/>
          <w:sz w:val="24"/>
          <w:szCs w:val="24"/>
        </w:rPr>
        <w:t xml:space="preserve"> sistēmas ieviešanai nepieciešams izstrādāt Ministru kabineta noteikumus, kas, ņemot vērā Eiropas Savienības valstu labo praksi, nosaka kārtību, kādā</w:t>
      </w:r>
      <w:r w:rsidR="00AB3648" w:rsidRPr="00A27A3F">
        <w:rPr>
          <w:rFonts w:asciiTheme="majorBidi" w:hAnsiTheme="majorBidi" w:cstheme="majorBidi"/>
          <w:sz w:val="24"/>
          <w:szCs w:val="24"/>
        </w:rPr>
        <w:t xml:space="preserve"> </w:t>
      </w:r>
      <w:r w:rsidR="00FB568B" w:rsidRPr="00A27A3F">
        <w:rPr>
          <w:rFonts w:asciiTheme="majorBidi" w:hAnsiTheme="majorBidi" w:cstheme="majorBidi"/>
          <w:sz w:val="24"/>
          <w:szCs w:val="24"/>
        </w:rPr>
        <w:t xml:space="preserve">akreditētie </w:t>
      </w:r>
      <w:r w:rsidR="00802C64">
        <w:rPr>
          <w:rFonts w:asciiTheme="majorBidi" w:hAnsiTheme="majorBidi" w:cstheme="majorBidi"/>
          <w:sz w:val="24"/>
          <w:szCs w:val="24"/>
        </w:rPr>
        <w:t xml:space="preserve">valsts </w:t>
      </w:r>
      <w:r w:rsidR="00FB568B" w:rsidRPr="00A27A3F">
        <w:rPr>
          <w:rFonts w:asciiTheme="majorBidi" w:hAnsiTheme="majorBidi" w:cstheme="majorBidi"/>
          <w:sz w:val="24"/>
          <w:szCs w:val="24"/>
        </w:rPr>
        <w:t>muzeji starptautisku izstāžu rīkošanai var saņemt valsts garantētu atlīdzību zaudējumu gadījumā</w:t>
      </w:r>
      <w:r w:rsidR="003509CB">
        <w:rPr>
          <w:rFonts w:asciiTheme="majorBidi" w:hAnsiTheme="majorBidi" w:cstheme="majorBidi"/>
          <w:sz w:val="24"/>
          <w:szCs w:val="24"/>
        </w:rPr>
        <w:t>.</w:t>
      </w:r>
      <w:r w:rsidR="00FB568B" w:rsidRPr="00A27A3F">
        <w:rPr>
          <w:rFonts w:asciiTheme="majorBidi" w:hAnsiTheme="majorBidi" w:cstheme="majorBidi"/>
          <w:sz w:val="24"/>
          <w:szCs w:val="24"/>
        </w:rPr>
        <w:t xml:space="preserve"> </w:t>
      </w:r>
      <w:r w:rsidR="00FB568B" w:rsidRPr="000A5325">
        <w:rPr>
          <w:rFonts w:asciiTheme="majorBidi" w:hAnsiTheme="majorBidi" w:cstheme="majorBidi"/>
          <w:sz w:val="24"/>
          <w:szCs w:val="24"/>
        </w:rPr>
        <w:t>Ministru kabineta noteikum</w:t>
      </w:r>
      <w:r w:rsidR="00363943">
        <w:rPr>
          <w:rFonts w:asciiTheme="majorBidi" w:hAnsiTheme="majorBidi" w:cstheme="majorBidi"/>
          <w:sz w:val="24"/>
          <w:szCs w:val="24"/>
        </w:rPr>
        <w:t xml:space="preserve">os tiks </w:t>
      </w:r>
      <w:r w:rsidR="00FB568B" w:rsidRPr="000A5325">
        <w:rPr>
          <w:rFonts w:asciiTheme="majorBidi" w:hAnsiTheme="majorBidi" w:cstheme="majorBidi"/>
          <w:sz w:val="24"/>
          <w:szCs w:val="24"/>
        </w:rPr>
        <w:t>noteikta kārtība, kādā:</w:t>
      </w:r>
    </w:p>
    <w:p w14:paraId="2D352D39" w14:textId="77777777" w:rsidR="00394D3F" w:rsidRPr="000A5325" w:rsidRDefault="00394D3F" w:rsidP="00F15032">
      <w:pPr>
        <w:ind w:firstLine="709"/>
        <w:jc w:val="both"/>
        <w:rPr>
          <w:rFonts w:asciiTheme="majorBidi" w:hAnsiTheme="majorBidi" w:cstheme="majorBidi"/>
          <w:sz w:val="24"/>
          <w:szCs w:val="24"/>
        </w:rPr>
      </w:pPr>
    </w:p>
    <w:p w14:paraId="76E5D02D" w14:textId="625D2DAF" w:rsidR="00E61C2E" w:rsidRPr="00256FE8" w:rsidRDefault="00515AEA" w:rsidP="00F15032">
      <w:pPr>
        <w:pStyle w:val="Sarakstarindkopa"/>
        <w:numPr>
          <w:ilvl w:val="0"/>
          <w:numId w:val="11"/>
        </w:numPr>
        <w:jc w:val="both"/>
        <w:rPr>
          <w:rFonts w:asciiTheme="majorBidi" w:hAnsiTheme="majorBidi" w:cstheme="majorBidi"/>
          <w:sz w:val="24"/>
          <w:szCs w:val="24"/>
        </w:rPr>
      </w:pPr>
      <w:r w:rsidRPr="00360790">
        <w:rPr>
          <w:rFonts w:asciiTheme="majorBidi" w:hAnsiTheme="majorBidi" w:cstheme="majorBidi"/>
          <w:sz w:val="24"/>
          <w:szCs w:val="24"/>
        </w:rPr>
        <w:t>a</w:t>
      </w:r>
      <w:r w:rsidR="00FB568B" w:rsidRPr="00360790">
        <w:rPr>
          <w:rFonts w:asciiTheme="majorBidi" w:hAnsiTheme="majorBidi" w:cstheme="majorBidi"/>
          <w:sz w:val="24"/>
          <w:szCs w:val="24"/>
        </w:rPr>
        <w:t xml:space="preserve">kreditētie </w:t>
      </w:r>
      <w:r w:rsidR="00802C64">
        <w:rPr>
          <w:rFonts w:asciiTheme="majorBidi" w:hAnsiTheme="majorBidi" w:cstheme="majorBidi"/>
          <w:sz w:val="24"/>
          <w:szCs w:val="24"/>
        </w:rPr>
        <w:t xml:space="preserve">valsts </w:t>
      </w:r>
      <w:r w:rsidR="00FB568B" w:rsidRPr="00360790">
        <w:rPr>
          <w:rFonts w:asciiTheme="majorBidi" w:hAnsiTheme="majorBidi" w:cstheme="majorBidi"/>
          <w:sz w:val="24"/>
          <w:szCs w:val="24"/>
        </w:rPr>
        <w:t>muzeji var pretendēt uz izstāžu iekļaušanu sarakstā, par kurām valsts uzņemas saistības, nosakot kritērijus atbalsta sniegšanai</w:t>
      </w:r>
      <w:r w:rsidR="00360790" w:rsidRPr="00360790">
        <w:rPr>
          <w:rFonts w:asciiTheme="majorBidi" w:hAnsiTheme="majorBidi" w:cstheme="majorBidi"/>
          <w:sz w:val="24"/>
          <w:szCs w:val="24"/>
        </w:rPr>
        <w:t xml:space="preserve">, </w:t>
      </w:r>
      <w:r w:rsidR="00360790" w:rsidRPr="00256FE8">
        <w:rPr>
          <w:rFonts w:asciiTheme="majorBidi" w:hAnsiTheme="majorBidi" w:cstheme="majorBidi"/>
          <w:sz w:val="24"/>
          <w:szCs w:val="24"/>
        </w:rPr>
        <w:t>tai skaitā nosakot r</w:t>
      </w:r>
      <w:r w:rsidR="00215B63" w:rsidRPr="00256FE8">
        <w:rPr>
          <w:rFonts w:asciiTheme="majorBidi" w:hAnsiTheme="majorBidi" w:cstheme="majorBidi"/>
          <w:sz w:val="24"/>
          <w:szCs w:val="24"/>
        </w:rPr>
        <w:t>isk</w:t>
      </w:r>
      <w:r w:rsidR="00360790" w:rsidRPr="00256FE8">
        <w:rPr>
          <w:rFonts w:asciiTheme="majorBidi" w:hAnsiTheme="majorBidi" w:cstheme="majorBidi"/>
          <w:sz w:val="24"/>
          <w:szCs w:val="24"/>
        </w:rPr>
        <w:t>us</w:t>
      </w:r>
      <w:r w:rsidR="00215B63" w:rsidRPr="00256FE8">
        <w:rPr>
          <w:rFonts w:asciiTheme="majorBidi" w:hAnsiTheme="majorBidi" w:cstheme="majorBidi"/>
          <w:sz w:val="24"/>
          <w:szCs w:val="24"/>
        </w:rPr>
        <w:t>, ko nesedz kompensācija par izstādei nodarīto kaitējumu</w:t>
      </w:r>
      <w:r w:rsidR="00360790" w:rsidRPr="00256FE8">
        <w:rPr>
          <w:rFonts w:asciiTheme="majorBidi" w:hAnsiTheme="majorBidi" w:cstheme="majorBidi"/>
          <w:sz w:val="24"/>
          <w:szCs w:val="24"/>
        </w:rPr>
        <w:t>;</w:t>
      </w:r>
    </w:p>
    <w:p w14:paraId="72457AB4" w14:textId="77777777" w:rsidR="00394D3F" w:rsidRPr="00360790" w:rsidRDefault="00394D3F" w:rsidP="00F15032">
      <w:pPr>
        <w:pStyle w:val="Sarakstarindkopa"/>
        <w:jc w:val="both"/>
        <w:rPr>
          <w:rFonts w:asciiTheme="majorBidi" w:hAnsiTheme="majorBidi" w:cstheme="majorBidi"/>
          <w:sz w:val="24"/>
          <w:szCs w:val="24"/>
        </w:rPr>
      </w:pPr>
    </w:p>
    <w:p w14:paraId="0DE59E1D" w14:textId="05881C01" w:rsidR="00FB568B" w:rsidRDefault="00FB568B" w:rsidP="00F15032">
      <w:pPr>
        <w:pStyle w:val="Sarakstarindkopa"/>
        <w:numPr>
          <w:ilvl w:val="0"/>
          <w:numId w:val="11"/>
        </w:numPr>
        <w:jc w:val="both"/>
        <w:rPr>
          <w:rFonts w:asciiTheme="majorBidi" w:hAnsiTheme="majorBidi" w:cstheme="majorBidi"/>
          <w:sz w:val="24"/>
          <w:szCs w:val="24"/>
        </w:rPr>
      </w:pPr>
      <w:r w:rsidRPr="009718E4">
        <w:rPr>
          <w:rFonts w:asciiTheme="majorBidi" w:hAnsiTheme="majorBidi" w:cstheme="majorBidi"/>
          <w:sz w:val="24"/>
          <w:szCs w:val="24"/>
        </w:rPr>
        <w:t xml:space="preserve">akreditētie </w:t>
      </w:r>
      <w:r w:rsidR="00802C64">
        <w:rPr>
          <w:rFonts w:asciiTheme="majorBidi" w:hAnsiTheme="majorBidi" w:cstheme="majorBidi"/>
          <w:sz w:val="24"/>
          <w:szCs w:val="24"/>
        </w:rPr>
        <w:t xml:space="preserve">valsts </w:t>
      </w:r>
      <w:r w:rsidRPr="009718E4">
        <w:rPr>
          <w:rFonts w:asciiTheme="majorBidi" w:hAnsiTheme="majorBidi" w:cstheme="majorBidi"/>
          <w:sz w:val="24"/>
          <w:szCs w:val="24"/>
        </w:rPr>
        <w:t>muzeji apliecina starptautiskās izstādes eksponātu, uz kuriem attiecināmas valsts saistības, saglabāšanas garantijas to transportēšanas, uzglabāšanas un eksponēšanas laikā;</w:t>
      </w:r>
    </w:p>
    <w:p w14:paraId="6D27870A" w14:textId="77777777" w:rsidR="00394D3F" w:rsidRPr="00394D3F" w:rsidRDefault="00394D3F" w:rsidP="00F15032">
      <w:pPr>
        <w:jc w:val="both"/>
        <w:rPr>
          <w:rFonts w:asciiTheme="majorBidi" w:hAnsiTheme="majorBidi" w:cstheme="majorBidi"/>
          <w:sz w:val="24"/>
          <w:szCs w:val="24"/>
        </w:rPr>
      </w:pPr>
    </w:p>
    <w:p w14:paraId="3CEF66EC" w14:textId="2ADF138B" w:rsidR="00FB568B" w:rsidRDefault="00FB568B" w:rsidP="00F15032">
      <w:pPr>
        <w:pStyle w:val="Sarakstarindkopa"/>
        <w:numPr>
          <w:ilvl w:val="0"/>
          <w:numId w:val="11"/>
        </w:numPr>
        <w:jc w:val="both"/>
        <w:rPr>
          <w:rFonts w:asciiTheme="majorBidi" w:hAnsiTheme="majorBidi" w:cstheme="majorBidi"/>
          <w:sz w:val="24"/>
          <w:szCs w:val="24"/>
        </w:rPr>
      </w:pPr>
      <w:r w:rsidRPr="009718E4">
        <w:rPr>
          <w:rFonts w:asciiTheme="majorBidi" w:hAnsiTheme="majorBidi" w:cstheme="majorBidi"/>
          <w:sz w:val="24"/>
          <w:szCs w:val="24"/>
        </w:rPr>
        <w:t>Kultūras ministrija izvērtē akreditēta</w:t>
      </w:r>
      <w:r w:rsidR="00802C64">
        <w:rPr>
          <w:rFonts w:asciiTheme="majorBidi" w:hAnsiTheme="majorBidi" w:cstheme="majorBidi"/>
          <w:sz w:val="24"/>
          <w:szCs w:val="24"/>
        </w:rPr>
        <w:t xml:space="preserve"> valsts</w:t>
      </w:r>
      <w:r w:rsidRPr="009718E4">
        <w:rPr>
          <w:rFonts w:asciiTheme="majorBidi" w:hAnsiTheme="majorBidi" w:cstheme="majorBidi"/>
          <w:sz w:val="24"/>
          <w:szCs w:val="24"/>
        </w:rPr>
        <w:t xml:space="preserve"> muzeja spēju garantēt izstādes drošību un patapināto eksponātu saglabātību;</w:t>
      </w:r>
    </w:p>
    <w:p w14:paraId="013DBA32" w14:textId="77777777" w:rsidR="00394D3F" w:rsidRPr="00394D3F" w:rsidRDefault="00394D3F" w:rsidP="00F15032">
      <w:pPr>
        <w:jc w:val="both"/>
        <w:rPr>
          <w:rFonts w:asciiTheme="majorBidi" w:hAnsiTheme="majorBidi" w:cstheme="majorBidi"/>
          <w:sz w:val="24"/>
          <w:szCs w:val="24"/>
        </w:rPr>
      </w:pPr>
    </w:p>
    <w:p w14:paraId="474C41E7" w14:textId="35BDDB2D" w:rsidR="00FB568B" w:rsidRPr="000848B7" w:rsidRDefault="00FB568B" w:rsidP="00F15032">
      <w:pPr>
        <w:pStyle w:val="Sarakstarindkopa"/>
        <w:numPr>
          <w:ilvl w:val="0"/>
          <w:numId w:val="11"/>
        </w:numPr>
        <w:jc w:val="both"/>
        <w:rPr>
          <w:rFonts w:asciiTheme="majorBidi" w:hAnsiTheme="majorBidi" w:cstheme="majorBidi"/>
          <w:sz w:val="24"/>
          <w:szCs w:val="24"/>
        </w:rPr>
      </w:pPr>
      <w:r w:rsidRPr="009718E4">
        <w:rPr>
          <w:rFonts w:asciiTheme="majorBidi" w:hAnsiTheme="majorBidi" w:cstheme="majorBidi"/>
          <w:sz w:val="24"/>
          <w:szCs w:val="24"/>
        </w:rPr>
        <w:t>Kultūras ministrija izsniedz kultūras ministra apliecinājumu kompensācijas saņemšanai zaudējumu gadījumā (bojājumu gadījumā kompensācijas apjomu veido eksponāta restaurācijas izmaksas kopā ar summu, par kādu eksponāts zaudējis savu vērtību bojājumu vai tā izraisīto restaurācijas darbu rezultātā, zudumu gadījumā – priekšmeta pilna vērtība), nosakot muzeja pašriska apjomu</w:t>
      </w:r>
      <w:r w:rsidR="00874FD4">
        <w:rPr>
          <w:rFonts w:asciiTheme="majorBidi" w:hAnsiTheme="majorBidi" w:cstheme="majorBidi"/>
          <w:sz w:val="24"/>
          <w:szCs w:val="24"/>
        </w:rPr>
        <w:t xml:space="preserve"> </w:t>
      </w:r>
      <w:r w:rsidR="00874FD4" w:rsidRPr="000848B7">
        <w:rPr>
          <w:rFonts w:asciiTheme="majorBidi" w:hAnsiTheme="majorBidi" w:cstheme="majorBidi"/>
          <w:sz w:val="24"/>
          <w:szCs w:val="24"/>
        </w:rPr>
        <w:t>(</w:t>
      </w:r>
      <w:r w:rsidR="00A37D94" w:rsidRPr="000848B7">
        <w:rPr>
          <w:rFonts w:asciiTheme="majorBidi" w:hAnsiTheme="majorBidi" w:cstheme="majorBidi"/>
          <w:sz w:val="24"/>
          <w:szCs w:val="24"/>
        </w:rPr>
        <w:t>prognozējamais pašriska ap</w:t>
      </w:r>
      <w:r w:rsidR="005F0ADD" w:rsidRPr="000848B7">
        <w:rPr>
          <w:rFonts w:asciiTheme="majorBidi" w:hAnsiTheme="majorBidi" w:cstheme="majorBidi"/>
          <w:sz w:val="24"/>
          <w:szCs w:val="24"/>
        </w:rPr>
        <w:t xml:space="preserve">mērs </w:t>
      </w:r>
      <w:r w:rsidR="00C90687" w:rsidRPr="000848B7">
        <w:rPr>
          <w:rFonts w:asciiTheme="majorBidi" w:hAnsiTheme="majorBidi" w:cstheme="majorBidi"/>
          <w:sz w:val="24"/>
          <w:szCs w:val="24"/>
        </w:rPr>
        <w:t>varētu būt 2</w:t>
      </w:r>
      <w:r w:rsidR="00A5656B" w:rsidRPr="000848B7">
        <w:rPr>
          <w:rFonts w:asciiTheme="majorBidi" w:hAnsiTheme="majorBidi" w:cstheme="majorBidi"/>
          <w:sz w:val="24"/>
          <w:szCs w:val="24"/>
        </w:rPr>
        <w:t xml:space="preserve"> </w:t>
      </w:r>
      <w:r w:rsidR="00C90687" w:rsidRPr="000848B7">
        <w:rPr>
          <w:rFonts w:asciiTheme="majorBidi" w:hAnsiTheme="majorBidi" w:cstheme="majorBidi"/>
          <w:sz w:val="24"/>
          <w:szCs w:val="24"/>
        </w:rPr>
        <w:t xml:space="preserve">000 </w:t>
      </w:r>
      <w:r w:rsidR="00C90687" w:rsidRPr="000848B7">
        <w:rPr>
          <w:rFonts w:asciiTheme="majorBidi" w:hAnsiTheme="majorBidi" w:cstheme="majorBidi"/>
          <w:i/>
          <w:iCs/>
          <w:sz w:val="24"/>
          <w:szCs w:val="24"/>
        </w:rPr>
        <w:t xml:space="preserve">euro </w:t>
      </w:r>
      <w:r w:rsidR="00C90687" w:rsidRPr="000848B7">
        <w:rPr>
          <w:rFonts w:asciiTheme="majorBidi" w:hAnsiTheme="majorBidi" w:cstheme="majorBidi"/>
          <w:sz w:val="24"/>
          <w:szCs w:val="24"/>
        </w:rPr>
        <w:t>vienam gadījumam līdzīgi kā tas ir noteikts Igaunijā)</w:t>
      </w:r>
      <w:r w:rsidRPr="000848B7">
        <w:rPr>
          <w:rFonts w:asciiTheme="majorBidi" w:hAnsiTheme="majorBidi" w:cstheme="majorBidi"/>
          <w:sz w:val="24"/>
          <w:szCs w:val="24"/>
        </w:rPr>
        <w:t>;</w:t>
      </w:r>
    </w:p>
    <w:p w14:paraId="470CEE0B" w14:textId="77777777" w:rsidR="00394D3F" w:rsidRPr="00394D3F" w:rsidRDefault="00394D3F" w:rsidP="00F15032">
      <w:pPr>
        <w:jc w:val="both"/>
        <w:rPr>
          <w:rFonts w:asciiTheme="majorBidi" w:hAnsiTheme="majorBidi" w:cstheme="majorBidi"/>
          <w:sz w:val="24"/>
          <w:szCs w:val="24"/>
        </w:rPr>
      </w:pPr>
    </w:p>
    <w:p w14:paraId="53891069" w14:textId="7AA1DFBF" w:rsidR="00FB568B" w:rsidRDefault="00265093" w:rsidP="00F15032">
      <w:pPr>
        <w:pStyle w:val="Sarakstarindkopa"/>
        <w:numPr>
          <w:ilvl w:val="0"/>
          <w:numId w:val="11"/>
        </w:numPr>
        <w:jc w:val="both"/>
        <w:rPr>
          <w:rFonts w:asciiTheme="majorBidi" w:hAnsiTheme="majorBidi" w:cstheme="majorBidi"/>
          <w:sz w:val="24"/>
          <w:szCs w:val="24"/>
        </w:rPr>
      </w:pPr>
      <w:r>
        <w:rPr>
          <w:rFonts w:asciiTheme="majorBidi" w:hAnsiTheme="majorBidi" w:cstheme="majorBidi"/>
          <w:sz w:val="24"/>
          <w:szCs w:val="24"/>
        </w:rPr>
        <w:t>a</w:t>
      </w:r>
      <w:r w:rsidR="00FB568B" w:rsidRPr="00A27A3F">
        <w:rPr>
          <w:rFonts w:asciiTheme="majorBidi" w:hAnsiTheme="majorBidi" w:cstheme="majorBidi"/>
          <w:sz w:val="24"/>
          <w:szCs w:val="24"/>
        </w:rPr>
        <w:t>kreditētais</w:t>
      </w:r>
      <w:r w:rsidR="00802C64">
        <w:rPr>
          <w:rFonts w:asciiTheme="majorBidi" w:hAnsiTheme="majorBidi" w:cstheme="majorBidi"/>
          <w:sz w:val="24"/>
          <w:szCs w:val="24"/>
        </w:rPr>
        <w:t xml:space="preserve"> valsts</w:t>
      </w:r>
      <w:r w:rsidR="00FB568B" w:rsidRPr="00A27A3F">
        <w:rPr>
          <w:rFonts w:asciiTheme="majorBidi" w:hAnsiTheme="majorBidi" w:cstheme="majorBidi"/>
          <w:sz w:val="24"/>
          <w:szCs w:val="24"/>
        </w:rPr>
        <w:t xml:space="preserve"> muzejs zaudējumu gadījumā iesniedz Kultūras ministrijā un Kultūras ministrija izskata kompensācijas prasījumu, nosaka atlīdzības apmēru un izmaksā atlīdzību;</w:t>
      </w:r>
    </w:p>
    <w:p w14:paraId="6F33DFFB" w14:textId="77777777" w:rsidR="00394D3F" w:rsidRPr="00394D3F" w:rsidRDefault="00394D3F" w:rsidP="00F15032">
      <w:pPr>
        <w:jc w:val="both"/>
        <w:rPr>
          <w:rFonts w:asciiTheme="majorBidi" w:hAnsiTheme="majorBidi" w:cstheme="majorBidi"/>
          <w:sz w:val="24"/>
          <w:szCs w:val="24"/>
        </w:rPr>
      </w:pPr>
    </w:p>
    <w:p w14:paraId="4C476FA6" w14:textId="312CAAA9" w:rsidR="00FB568B" w:rsidRPr="00A27A3F" w:rsidRDefault="00FB568B" w:rsidP="00F15032">
      <w:pPr>
        <w:pStyle w:val="Sarakstarindkopa"/>
        <w:numPr>
          <w:ilvl w:val="0"/>
          <w:numId w:val="11"/>
        </w:numPr>
        <w:jc w:val="both"/>
        <w:rPr>
          <w:rFonts w:asciiTheme="majorBidi" w:hAnsiTheme="majorBidi" w:cstheme="majorBidi"/>
          <w:sz w:val="24"/>
          <w:szCs w:val="24"/>
        </w:rPr>
      </w:pPr>
      <w:r w:rsidRPr="00A27A3F">
        <w:rPr>
          <w:rFonts w:asciiTheme="majorBidi" w:hAnsiTheme="majorBidi" w:cstheme="majorBidi"/>
          <w:sz w:val="24"/>
          <w:szCs w:val="24"/>
        </w:rPr>
        <w:t>piedzen kompensāciju no personas, ja zaudējumi ir radušies šīs personas nevērīgas attieksmes vai citas neatbilstošas darbības rezultātā.</w:t>
      </w:r>
      <w:r w:rsidR="00886C25">
        <w:rPr>
          <w:rFonts w:asciiTheme="majorBidi" w:hAnsiTheme="majorBidi" w:cstheme="majorBidi"/>
          <w:sz w:val="24"/>
          <w:szCs w:val="24"/>
        </w:rPr>
        <w:t xml:space="preserve"> </w:t>
      </w:r>
      <w:r w:rsidR="00B76364">
        <w:rPr>
          <w:rFonts w:asciiTheme="majorBidi" w:hAnsiTheme="majorBidi" w:cstheme="majorBidi"/>
          <w:sz w:val="24"/>
          <w:szCs w:val="24"/>
        </w:rPr>
        <w:t>Pa</w:t>
      </w:r>
      <w:r w:rsidR="00111219" w:rsidRPr="00111219">
        <w:rPr>
          <w:rFonts w:asciiTheme="majorBidi" w:hAnsiTheme="majorBidi" w:cstheme="majorBidi"/>
          <w:sz w:val="24"/>
          <w:szCs w:val="24"/>
        </w:rPr>
        <w:t xml:space="preserve">r </w:t>
      </w:r>
      <w:r w:rsidR="003259F0">
        <w:rPr>
          <w:rFonts w:asciiTheme="majorBidi" w:hAnsiTheme="majorBidi" w:cstheme="majorBidi"/>
          <w:sz w:val="24"/>
          <w:szCs w:val="24"/>
        </w:rPr>
        <w:t xml:space="preserve">ar </w:t>
      </w:r>
      <w:r w:rsidR="00007043">
        <w:rPr>
          <w:rFonts w:asciiTheme="majorBidi" w:hAnsiTheme="majorBidi" w:cstheme="majorBidi"/>
          <w:sz w:val="24"/>
          <w:szCs w:val="24"/>
        </w:rPr>
        <w:t>zaudējumu piedziņu</w:t>
      </w:r>
      <w:r w:rsidR="00111219" w:rsidRPr="00111219">
        <w:rPr>
          <w:rFonts w:asciiTheme="majorBidi" w:hAnsiTheme="majorBidi" w:cstheme="majorBidi"/>
          <w:sz w:val="24"/>
          <w:szCs w:val="24"/>
        </w:rPr>
        <w:t xml:space="preserve"> saistīt</w:t>
      </w:r>
      <w:r w:rsidR="009F27E2">
        <w:rPr>
          <w:rFonts w:asciiTheme="majorBidi" w:hAnsiTheme="majorBidi" w:cstheme="majorBidi"/>
          <w:sz w:val="24"/>
          <w:szCs w:val="24"/>
        </w:rPr>
        <w:t>o</w:t>
      </w:r>
      <w:r w:rsidR="00111219" w:rsidRPr="00111219">
        <w:rPr>
          <w:rFonts w:asciiTheme="majorBidi" w:hAnsiTheme="majorBidi" w:cstheme="majorBidi"/>
          <w:sz w:val="24"/>
          <w:szCs w:val="24"/>
        </w:rPr>
        <w:t xml:space="preserve"> jautājum</w:t>
      </w:r>
      <w:r w:rsidR="009F27E2">
        <w:rPr>
          <w:rFonts w:asciiTheme="majorBidi" w:hAnsiTheme="majorBidi" w:cstheme="majorBidi"/>
          <w:sz w:val="24"/>
          <w:szCs w:val="24"/>
        </w:rPr>
        <w:t>u</w:t>
      </w:r>
      <w:r w:rsidR="00111219" w:rsidRPr="00111219">
        <w:rPr>
          <w:rFonts w:asciiTheme="majorBidi" w:hAnsiTheme="majorBidi" w:cstheme="majorBidi"/>
          <w:sz w:val="24"/>
          <w:szCs w:val="24"/>
        </w:rPr>
        <w:t xml:space="preserve"> </w:t>
      </w:r>
      <w:r w:rsidR="0086553B">
        <w:rPr>
          <w:rFonts w:asciiTheme="majorBidi" w:hAnsiTheme="majorBidi" w:cstheme="majorBidi"/>
          <w:sz w:val="24"/>
          <w:szCs w:val="24"/>
        </w:rPr>
        <w:t>risinā</w:t>
      </w:r>
      <w:r w:rsidR="009F27E2">
        <w:rPr>
          <w:rFonts w:asciiTheme="majorBidi" w:hAnsiTheme="majorBidi" w:cstheme="majorBidi"/>
          <w:sz w:val="24"/>
          <w:szCs w:val="24"/>
        </w:rPr>
        <w:t>šanu atbildī</w:t>
      </w:r>
      <w:r w:rsidR="00B76364">
        <w:rPr>
          <w:rFonts w:asciiTheme="majorBidi" w:hAnsiTheme="majorBidi" w:cstheme="majorBidi"/>
          <w:sz w:val="24"/>
          <w:szCs w:val="24"/>
        </w:rPr>
        <w:t>g</w:t>
      </w:r>
      <w:r w:rsidR="009F27E2">
        <w:rPr>
          <w:rFonts w:asciiTheme="majorBidi" w:hAnsiTheme="majorBidi" w:cstheme="majorBidi"/>
          <w:sz w:val="24"/>
          <w:szCs w:val="24"/>
        </w:rPr>
        <w:t>s būs</w:t>
      </w:r>
      <w:r w:rsidR="009B2375">
        <w:rPr>
          <w:rFonts w:asciiTheme="majorBidi" w:hAnsiTheme="majorBidi" w:cstheme="majorBidi"/>
          <w:sz w:val="24"/>
          <w:szCs w:val="24"/>
        </w:rPr>
        <w:t xml:space="preserve"> attiecīgais valsts muzejs un </w:t>
      </w:r>
      <w:r w:rsidR="009F27E2">
        <w:rPr>
          <w:rFonts w:asciiTheme="majorBidi" w:hAnsiTheme="majorBidi" w:cstheme="majorBidi"/>
          <w:sz w:val="24"/>
          <w:szCs w:val="24"/>
        </w:rPr>
        <w:t xml:space="preserve">Kultūras ministrija </w:t>
      </w:r>
      <w:r w:rsidR="0086553B">
        <w:rPr>
          <w:rFonts w:asciiTheme="majorBidi" w:hAnsiTheme="majorBidi" w:cstheme="majorBidi"/>
          <w:sz w:val="24"/>
          <w:szCs w:val="24"/>
        </w:rPr>
        <w:t>normatīvajos aktos noteiktajā kārtībā</w:t>
      </w:r>
      <w:r w:rsidR="00007043">
        <w:rPr>
          <w:rFonts w:asciiTheme="majorBidi" w:hAnsiTheme="majorBidi" w:cstheme="majorBidi"/>
          <w:sz w:val="24"/>
          <w:szCs w:val="24"/>
        </w:rPr>
        <w:t>.</w:t>
      </w:r>
    </w:p>
    <w:p w14:paraId="265650E5" w14:textId="77777777" w:rsidR="00FB568B" w:rsidRDefault="00FB568B" w:rsidP="00F15032">
      <w:pPr>
        <w:ind w:left="709" w:firstLine="720"/>
        <w:rPr>
          <w:rFonts w:asciiTheme="majorBidi" w:hAnsiTheme="majorBidi" w:cstheme="majorBidi"/>
          <w:sz w:val="24"/>
          <w:szCs w:val="24"/>
        </w:rPr>
      </w:pPr>
    </w:p>
    <w:p w14:paraId="61591D5E" w14:textId="5FF3D0D7" w:rsidR="0069571D" w:rsidRPr="00BA610D" w:rsidRDefault="006321EC" w:rsidP="00F15032">
      <w:pPr>
        <w:pStyle w:val="Sarakstarindkopa"/>
        <w:numPr>
          <w:ilvl w:val="0"/>
          <w:numId w:val="19"/>
        </w:numPr>
        <w:ind w:left="284" w:hanging="284"/>
        <w:jc w:val="center"/>
        <w:rPr>
          <w:rFonts w:asciiTheme="majorBidi" w:hAnsiTheme="majorBidi" w:cstheme="majorBidi"/>
          <w:b/>
          <w:bCs/>
          <w:sz w:val="24"/>
          <w:szCs w:val="24"/>
        </w:rPr>
      </w:pPr>
      <w:r w:rsidRPr="00BA610D">
        <w:rPr>
          <w:rFonts w:asciiTheme="majorBidi" w:hAnsiTheme="majorBidi" w:cstheme="majorBidi"/>
          <w:b/>
          <w:bCs/>
          <w:sz w:val="24"/>
          <w:szCs w:val="24"/>
        </w:rPr>
        <w:t>VG</w:t>
      </w:r>
      <w:r w:rsidR="000A5325" w:rsidRPr="00BA610D">
        <w:rPr>
          <w:rFonts w:asciiTheme="majorBidi" w:hAnsiTheme="majorBidi" w:cstheme="majorBidi"/>
          <w:b/>
          <w:bCs/>
          <w:sz w:val="24"/>
          <w:szCs w:val="24"/>
        </w:rPr>
        <w:t xml:space="preserve"> sistēmas</w:t>
      </w:r>
      <w:r w:rsidRPr="00BA610D">
        <w:rPr>
          <w:rFonts w:asciiTheme="majorBidi" w:hAnsiTheme="majorBidi" w:cstheme="majorBidi"/>
          <w:b/>
          <w:bCs/>
          <w:sz w:val="24"/>
          <w:szCs w:val="24"/>
        </w:rPr>
        <w:t xml:space="preserve"> ieviešanas finansiālā ietekme uz valsts budžetu</w:t>
      </w:r>
      <w:r w:rsidR="00EE03DB" w:rsidRPr="00BA610D">
        <w:rPr>
          <w:rFonts w:asciiTheme="majorBidi" w:hAnsiTheme="majorBidi" w:cstheme="majorBidi"/>
          <w:b/>
          <w:bCs/>
          <w:sz w:val="24"/>
          <w:szCs w:val="24"/>
        </w:rPr>
        <w:t xml:space="preserve"> un fiskālo risku vadība</w:t>
      </w:r>
    </w:p>
    <w:p w14:paraId="63AEDE39" w14:textId="77777777" w:rsidR="0069571D" w:rsidRDefault="0069571D" w:rsidP="00F15032">
      <w:pPr>
        <w:ind w:firstLine="720"/>
        <w:rPr>
          <w:rFonts w:asciiTheme="majorBidi" w:hAnsiTheme="majorBidi" w:cstheme="majorBidi"/>
          <w:sz w:val="24"/>
          <w:szCs w:val="24"/>
        </w:rPr>
      </w:pPr>
    </w:p>
    <w:p w14:paraId="2FF60AD7" w14:textId="67BE3528" w:rsidR="009552CB" w:rsidRDefault="005220CC" w:rsidP="00F15032">
      <w:pPr>
        <w:ind w:firstLine="720"/>
        <w:jc w:val="both"/>
        <w:rPr>
          <w:rFonts w:asciiTheme="majorBidi" w:hAnsiTheme="majorBidi" w:cstheme="majorBidi"/>
          <w:sz w:val="24"/>
          <w:szCs w:val="24"/>
        </w:rPr>
      </w:pPr>
      <w:r w:rsidRPr="009A5161">
        <w:rPr>
          <w:rFonts w:asciiTheme="majorBidi" w:hAnsiTheme="majorBidi" w:cstheme="majorBidi"/>
          <w:sz w:val="24"/>
          <w:szCs w:val="24"/>
        </w:rPr>
        <w:t xml:space="preserve">VG </w:t>
      </w:r>
      <w:r w:rsidR="002231E7" w:rsidRPr="009A5161">
        <w:rPr>
          <w:rFonts w:asciiTheme="majorBidi" w:hAnsiTheme="majorBidi" w:cstheme="majorBidi"/>
          <w:sz w:val="24"/>
          <w:szCs w:val="24"/>
        </w:rPr>
        <w:t xml:space="preserve">sistēmas </w:t>
      </w:r>
      <w:r w:rsidRPr="009A5161">
        <w:rPr>
          <w:rFonts w:asciiTheme="majorBidi" w:hAnsiTheme="majorBidi" w:cstheme="majorBidi"/>
          <w:sz w:val="24"/>
          <w:szCs w:val="24"/>
        </w:rPr>
        <w:t>ieviešanai un administrēšanai papildu finansējums no valsts budžeta nav nepieciešams. Piedāvātais risinājums paredz ieviest Latvijā VG</w:t>
      </w:r>
      <w:r w:rsidR="00394D3F" w:rsidRPr="009A5161">
        <w:rPr>
          <w:rFonts w:asciiTheme="majorBidi" w:hAnsiTheme="majorBidi" w:cstheme="majorBidi"/>
          <w:sz w:val="24"/>
          <w:szCs w:val="24"/>
        </w:rPr>
        <w:t xml:space="preserve"> sistēmu</w:t>
      </w:r>
      <w:r w:rsidRPr="009A5161">
        <w:rPr>
          <w:rFonts w:asciiTheme="majorBidi" w:hAnsiTheme="majorBidi" w:cstheme="majorBidi"/>
          <w:sz w:val="24"/>
          <w:szCs w:val="24"/>
        </w:rPr>
        <w:t xml:space="preserve"> saskaņā ar Fiskālo risku </w:t>
      </w:r>
      <w:r w:rsidR="0030619E" w:rsidRPr="009A5161">
        <w:rPr>
          <w:rFonts w:asciiTheme="majorBidi" w:hAnsiTheme="majorBidi" w:cstheme="majorBidi"/>
          <w:sz w:val="24"/>
          <w:szCs w:val="24"/>
        </w:rPr>
        <w:t xml:space="preserve">vadības </w:t>
      </w:r>
      <w:r w:rsidRPr="009A5161">
        <w:rPr>
          <w:rFonts w:asciiTheme="majorBidi" w:hAnsiTheme="majorBidi" w:cstheme="majorBidi"/>
          <w:sz w:val="24"/>
          <w:szCs w:val="24"/>
        </w:rPr>
        <w:t>sistēmu</w:t>
      </w:r>
      <w:r w:rsidR="0030619E" w:rsidRPr="009A5161">
        <w:rPr>
          <w:rFonts w:asciiTheme="majorBidi" w:hAnsiTheme="majorBidi" w:cstheme="majorBidi"/>
          <w:sz w:val="24"/>
          <w:szCs w:val="24"/>
        </w:rPr>
        <w:t>.</w:t>
      </w:r>
    </w:p>
    <w:p w14:paraId="139EE4A6" w14:textId="77777777" w:rsidR="00394D3F" w:rsidRDefault="00394D3F" w:rsidP="00F15032">
      <w:pPr>
        <w:ind w:firstLine="720"/>
        <w:jc w:val="both"/>
        <w:rPr>
          <w:rFonts w:asciiTheme="majorBidi" w:hAnsiTheme="majorBidi" w:cstheme="majorBidi"/>
          <w:sz w:val="24"/>
          <w:szCs w:val="24"/>
        </w:rPr>
      </w:pPr>
    </w:p>
    <w:p w14:paraId="20CD2021" w14:textId="46146CAA" w:rsidR="005A20E9" w:rsidRPr="00A82771" w:rsidRDefault="005A20E9" w:rsidP="00F15032">
      <w:pPr>
        <w:ind w:firstLine="720"/>
        <w:jc w:val="both"/>
        <w:rPr>
          <w:rFonts w:asciiTheme="majorBidi" w:hAnsiTheme="majorBidi" w:cstheme="majorBidi"/>
          <w:sz w:val="24"/>
          <w:szCs w:val="24"/>
        </w:rPr>
      </w:pPr>
      <w:r>
        <w:rPr>
          <w:rFonts w:ascii="Times New Roman" w:hAnsi="Times New Roman" w:cs="Times New Roman"/>
          <w:color w:val="000000" w:themeColor="text1"/>
          <w:sz w:val="24"/>
          <w:szCs w:val="24"/>
        </w:rPr>
        <w:t>F</w:t>
      </w:r>
      <w:r w:rsidRPr="469479B5">
        <w:rPr>
          <w:rFonts w:ascii="Times New Roman" w:hAnsi="Times New Roman" w:cs="Times New Roman"/>
          <w:color w:val="000000" w:themeColor="text1"/>
          <w:sz w:val="24"/>
          <w:szCs w:val="24"/>
        </w:rPr>
        <w:t>iskālo risku vispārēj</w:t>
      </w:r>
      <w:r>
        <w:rPr>
          <w:rFonts w:ascii="Times New Roman" w:hAnsi="Times New Roman" w:cs="Times New Roman"/>
          <w:color w:val="000000" w:themeColor="text1"/>
          <w:sz w:val="24"/>
          <w:szCs w:val="24"/>
        </w:rPr>
        <w:t>ā</w:t>
      </w:r>
      <w:r w:rsidRPr="469479B5">
        <w:rPr>
          <w:rFonts w:ascii="Times New Roman" w:hAnsi="Times New Roman" w:cs="Times New Roman"/>
          <w:color w:val="000000" w:themeColor="text1"/>
          <w:sz w:val="24"/>
          <w:szCs w:val="24"/>
        </w:rPr>
        <w:t xml:space="preserve"> vadīb</w:t>
      </w:r>
      <w:r w:rsidR="004E1F17">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ir ieviesta ar Fiskālās disciplīnas likumu</w:t>
      </w:r>
      <w:r w:rsidRPr="469479B5">
        <w:rPr>
          <w:rFonts w:ascii="Times New Roman" w:hAnsi="Times New Roman" w:cs="Times New Roman"/>
          <w:color w:val="000000" w:themeColor="text1"/>
          <w:sz w:val="24"/>
          <w:szCs w:val="24"/>
        </w:rPr>
        <w:t xml:space="preserve">. </w:t>
      </w:r>
      <w:r w:rsidRPr="005A20E9">
        <w:rPr>
          <w:rFonts w:ascii="Times New Roman" w:hAnsi="Times New Roman" w:cs="Times New Roman"/>
          <w:color w:val="000000" w:themeColor="text1"/>
          <w:sz w:val="24"/>
          <w:szCs w:val="24"/>
        </w:rPr>
        <w:t>Fiskālo risku vadības metodoloģiskais regulējums ir noteikts M</w:t>
      </w:r>
      <w:r w:rsidR="00394D3F">
        <w:rPr>
          <w:rFonts w:ascii="Times New Roman" w:hAnsi="Times New Roman" w:cs="Times New Roman"/>
          <w:color w:val="000000" w:themeColor="text1"/>
          <w:sz w:val="24"/>
          <w:szCs w:val="24"/>
        </w:rPr>
        <w:t xml:space="preserve">inistru kabineta </w:t>
      </w:r>
      <w:r w:rsidR="009D328E">
        <w:rPr>
          <w:rFonts w:ascii="Times New Roman" w:hAnsi="Times New Roman" w:cs="Times New Roman"/>
          <w:color w:val="000000" w:themeColor="text1"/>
          <w:sz w:val="24"/>
          <w:szCs w:val="24"/>
        </w:rPr>
        <w:t xml:space="preserve">2014.gada 29.aprīļa </w:t>
      </w:r>
      <w:r w:rsidRPr="005A20E9">
        <w:rPr>
          <w:rFonts w:ascii="Times New Roman" w:hAnsi="Times New Roman" w:cs="Times New Roman"/>
          <w:color w:val="000000" w:themeColor="text1"/>
          <w:sz w:val="24"/>
          <w:szCs w:val="24"/>
        </w:rPr>
        <w:t>noteikumos Nr.229 „Noteikumi par fiskālo risku vispārējo vadību un par fiskālās nodrošinājuma rezerves apjoma noteikšanas metodoloģiju”.</w:t>
      </w:r>
    </w:p>
    <w:p w14:paraId="682D7D1D" w14:textId="78565100" w:rsidR="005A20E9" w:rsidRPr="007F44D8" w:rsidRDefault="005A20E9" w:rsidP="00F15032">
      <w:pPr>
        <w:jc w:val="both"/>
        <w:rPr>
          <w:rFonts w:ascii="Times New Roman" w:hAnsi="Times New Roman"/>
          <w:sz w:val="24"/>
          <w:szCs w:val="24"/>
        </w:rPr>
      </w:pPr>
    </w:p>
    <w:p w14:paraId="5C0F7B25" w14:textId="2D9B8D39" w:rsidR="005A20E9" w:rsidRDefault="00932070" w:rsidP="00F15032">
      <w:pPr>
        <w:ind w:firstLine="720"/>
        <w:jc w:val="both"/>
        <w:rPr>
          <w:rFonts w:asciiTheme="majorBidi" w:hAnsiTheme="majorBidi" w:cstheme="majorBidi"/>
          <w:sz w:val="24"/>
          <w:szCs w:val="24"/>
        </w:rPr>
      </w:pPr>
      <w:r>
        <w:rPr>
          <w:rFonts w:ascii="Times New Roman" w:hAnsi="Times New Roman" w:cs="Times New Roman"/>
          <w:color w:val="000000" w:themeColor="text1"/>
          <w:sz w:val="24"/>
          <w:szCs w:val="24"/>
        </w:rPr>
        <w:t>Fiskālo risku deklarācija</w:t>
      </w:r>
      <w:r w:rsidR="005A20E9">
        <w:rPr>
          <w:rFonts w:ascii="Times New Roman" w:hAnsi="Times New Roman" w:cs="Times New Roman"/>
          <w:color w:val="000000" w:themeColor="text1"/>
          <w:sz w:val="24"/>
          <w:szCs w:val="24"/>
        </w:rPr>
        <w:t>, ko ik gadu sagatavo F</w:t>
      </w:r>
      <w:r w:rsidR="00F72040">
        <w:rPr>
          <w:rFonts w:ascii="Times New Roman" w:hAnsi="Times New Roman" w:cs="Times New Roman"/>
          <w:color w:val="000000" w:themeColor="text1"/>
          <w:sz w:val="24"/>
          <w:szCs w:val="24"/>
        </w:rPr>
        <w:t>inanšu ministrija</w:t>
      </w:r>
      <w:r w:rsidR="005A20E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ir paredzēta fiskālo risku identificēšanai, to iestāšanās varbūtības un fiskālās ietekmes novērtēšanai, attiecīgi izvērtējot</w:t>
      </w:r>
      <w:r w:rsidR="000C76EA">
        <w:rPr>
          <w:rFonts w:ascii="Times New Roman" w:hAnsi="Times New Roman" w:cs="Times New Roman"/>
          <w:color w:val="000000" w:themeColor="text1"/>
          <w:sz w:val="24"/>
          <w:szCs w:val="24"/>
        </w:rPr>
        <w:t xml:space="preserve"> nepieciešamību </w:t>
      </w:r>
      <w:r>
        <w:rPr>
          <w:rFonts w:ascii="Times New Roman" w:hAnsi="Times New Roman" w:cs="Times New Roman"/>
          <w:color w:val="000000" w:themeColor="text1"/>
          <w:sz w:val="24"/>
          <w:szCs w:val="24"/>
        </w:rPr>
        <w:t>veidot fiskālo nodrošinājumu rezervi</w:t>
      </w:r>
      <w:r w:rsidR="000C76EA">
        <w:rPr>
          <w:rFonts w:ascii="Times New Roman" w:hAnsi="Times New Roman" w:cs="Times New Roman"/>
          <w:color w:val="000000" w:themeColor="text1"/>
          <w:sz w:val="24"/>
          <w:szCs w:val="24"/>
        </w:rPr>
        <w:t xml:space="preserve"> konkrētajam fiskālajam riskam</w:t>
      </w:r>
      <w:r>
        <w:rPr>
          <w:rFonts w:ascii="Times New Roman" w:hAnsi="Times New Roman" w:cs="Times New Roman"/>
          <w:color w:val="000000" w:themeColor="text1"/>
          <w:sz w:val="24"/>
          <w:szCs w:val="24"/>
        </w:rPr>
        <w:t>.</w:t>
      </w:r>
      <w:r>
        <w:rPr>
          <w:rFonts w:asciiTheme="majorBidi" w:hAnsiTheme="majorBidi" w:cstheme="majorBidi"/>
          <w:sz w:val="24"/>
          <w:szCs w:val="24"/>
        </w:rPr>
        <w:t xml:space="preserve"> </w:t>
      </w:r>
    </w:p>
    <w:p w14:paraId="776FDBBC" w14:textId="77777777" w:rsidR="00F72040" w:rsidRDefault="00F72040" w:rsidP="00F15032">
      <w:pPr>
        <w:ind w:firstLine="720"/>
        <w:jc w:val="both"/>
        <w:rPr>
          <w:rFonts w:ascii="Times New Roman" w:hAnsi="Times New Roman" w:cs="Times New Roman"/>
          <w:color w:val="000000" w:themeColor="text1"/>
          <w:sz w:val="24"/>
          <w:szCs w:val="24"/>
        </w:rPr>
      </w:pPr>
    </w:p>
    <w:p w14:paraId="3E54AECC" w14:textId="18998077" w:rsidR="00CC1742" w:rsidRDefault="00F326F9" w:rsidP="00F15032">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Katru gadu </w:t>
      </w:r>
      <w:r w:rsidRPr="00F326F9">
        <w:rPr>
          <w:rFonts w:ascii="Times New Roman" w:hAnsi="Times New Roman" w:cs="Times New Roman"/>
          <w:color w:val="000000" w:themeColor="text1"/>
          <w:sz w:val="24"/>
          <w:szCs w:val="24"/>
        </w:rPr>
        <w:t>ministrij</w:t>
      </w:r>
      <w:r w:rsidR="005A20E9">
        <w:rPr>
          <w:rFonts w:ascii="Times New Roman" w:hAnsi="Times New Roman" w:cs="Times New Roman"/>
          <w:color w:val="000000" w:themeColor="text1"/>
          <w:sz w:val="24"/>
          <w:szCs w:val="24"/>
        </w:rPr>
        <w:t>as</w:t>
      </w:r>
      <w:r w:rsidRPr="00F326F9">
        <w:rPr>
          <w:rFonts w:ascii="Times New Roman" w:hAnsi="Times New Roman" w:cs="Times New Roman"/>
          <w:color w:val="000000" w:themeColor="text1"/>
          <w:sz w:val="24"/>
          <w:szCs w:val="24"/>
        </w:rPr>
        <w:t xml:space="preserve"> un cit</w:t>
      </w:r>
      <w:r w:rsidR="005A20E9">
        <w:rPr>
          <w:rFonts w:ascii="Times New Roman" w:hAnsi="Times New Roman" w:cs="Times New Roman"/>
          <w:color w:val="000000" w:themeColor="text1"/>
          <w:sz w:val="24"/>
          <w:szCs w:val="24"/>
        </w:rPr>
        <w:t>as</w:t>
      </w:r>
      <w:r w:rsidRPr="00F326F9">
        <w:rPr>
          <w:rFonts w:ascii="Times New Roman" w:hAnsi="Times New Roman" w:cs="Times New Roman"/>
          <w:color w:val="000000" w:themeColor="text1"/>
          <w:sz w:val="24"/>
          <w:szCs w:val="24"/>
        </w:rPr>
        <w:t xml:space="preserve"> centrāl</w:t>
      </w:r>
      <w:r w:rsidR="005A20E9">
        <w:rPr>
          <w:rFonts w:ascii="Times New Roman" w:hAnsi="Times New Roman" w:cs="Times New Roman"/>
          <w:color w:val="000000" w:themeColor="text1"/>
          <w:sz w:val="24"/>
          <w:szCs w:val="24"/>
        </w:rPr>
        <w:t>ās</w:t>
      </w:r>
      <w:r w:rsidRPr="00F326F9">
        <w:rPr>
          <w:rFonts w:ascii="Times New Roman" w:hAnsi="Times New Roman" w:cs="Times New Roman"/>
          <w:color w:val="000000" w:themeColor="text1"/>
          <w:sz w:val="24"/>
          <w:szCs w:val="24"/>
        </w:rPr>
        <w:t xml:space="preserve"> valsts iestād</w:t>
      </w:r>
      <w:r w:rsidR="005A20E9">
        <w:rPr>
          <w:rFonts w:ascii="Times New Roman" w:hAnsi="Times New Roman" w:cs="Times New Roman"/>
          <w:color w:val="000000" w:themeColor="text1"/>
          <w:sz w:val="24"/>
          <w:szCs w:val="24"/>
        </w:rPr>
        <w:t>es</w:t>
      </w:r>
      <w:r w:rsidRPr="00F326F9">
        <w:rPr>
          <w:rFonts w:ascii="Times New Roman" w:hAnsi="Times New Roman" w:cs="Times New Roman"/>
          <w:color w:val="000000" w:themeColor="text1"/>
          <w:sz w:val="24"/>
          <w:szCs w:val="24"/>
        </w:rPr>
        <w:t xml:space="preserve"> sagatavo un iesniedz </w:t>
      </w:r>
      <w:r w:rsidR="005A20E9">
        <w:rPr>
          <w:rFonts w:ascii="Times New Roman" w:hAnsi="Times New Roman" w:cs="Times New Roman"/>
          <w:color w:val="000000" w:themeColor="text1"/>
          <w:sz w:val="24"/>
          <w:szCs w:val="24"/>
        </w:rPr>
        <w:t>F</w:t>
      </w:r>
      <w:r w:rsidR="0033517E">
        <w:rPr>
          <w:rFonts w:ascii="Times New Roman" w:hAnsi="Times New Roman" w:cs="Times New Roman"/>
          <w:color w:val="000000" w:themeColor="text1"/>
          <w:sz w:val="24"/>
          <w:szCs w:val="24"/>
        </w:rPr>
        <w:t>inanšu ministrijai</w:t>
      </w:r>
      <w:r w:rsidRPr="00F326F9">
        <w:rPr>
          <w:rFonts w:ascii="Times New Roman" w:hAnsi="Times New Roman" w:cs="Times New Roman"/>
          <w:color w:val="000000" w:themeColor="text1"/>
          <w:sz w:val="24"/>
          <w:szCs w:val="24"/>
        </w:rPr>
        <w:t xml:space="preserve"> fiskālo risku vadības ziņojum</w:t>
      </w:r>
      <w:r w:rsidR="00E077C7">
        <w:rPr>
          <w:rFonts w:ascii="Times New Roman" w:hAnsi="Times New Roman" w:cs="Times New Roman"/>
          <w:color w:val="000000" w:themeColor="text1"/>
          <w:sz w:val="24"/>
          <w:szCs w:val="24"/>
        </w:rPr>
        <w:t>u</w:t>
      </w:r>
      <w:r w:rsidR="005A20E9">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w:t>
      </w:r>
      <w:r w:rsidR="001B48DC">
        <w:rPr>
          <w:rFonts w:ascii="Times New Roman" w:hAnsi="Times New Roman" w:cs="Times New Roman"/>
          <w:color w:val="000000" w:themeColor="text1"/>
          <w:sz w:val="24"/>
          <w:szCs w:val="24"/>
        </w:rPr>
        <w:t xml:space="preserve"> kur</w:t>
      </w:r>
      <w:r w:rsidR="005A20E9">
        <w:rPr>
          <w:rFonts w:ascii="Times New Roman" w:hAnsi="Times New Roman" w:cs="Times New Roman"/>
          <w:color w:val="000000" w:themeColor="text1"/>
          <w:sz w:val="24"/>
          <w:szCs w:val="24"/>
        </w:rPr>
        <w:t>os</w:t>
      </w:r>
      <w:r w:rsidR="001B48DC">
        <w:rPr>
          <w:rFonts w:ascii="Times New Roman" w:hAnsi="Times New Roman" w:cs="Times New Roman"/>
          <w:color w:val="000000" w:themeColor="text1"/>
          <w:sz w:val="24"/>
          <w:szCs w:val="24"/>
        </w:rPr>
        <w:t xml:space="preserve"> tai skaitā tiek norādīti notikumi, apstākļi, faktori, kas var izraisīt fiskālā riska notikumu, tā ietekmes novērtējum</w:t>
      </w:r>
      <w:r w:rsidR="005A20E9">
        <w:rPr>
          <w:rFonts w:ascii="Times New Roman" w:hAnsi="Times New Roman" w:cs="Times New Roman"/>
          <w:color w:val="000000" w:themeColor="text1"/>
          <w:sz w:val="24"/>
          <w:szCs w:val="24"/>
        </w:rPr>
        <w:t>u</w:t>
      </w:r>
      <w:r w:rsidR="00340AA0">
        <w:rPr>
          <w:rFonts w:ascii="Times New Roman" w:hAnsi="Times New Roman" w:cs="Times New Roman"/>
          <w:color w:val="000000" w:themeColor="text1"/>
          <w:sz w:val="24"/>
          <w:szCs w:val="24"/>
        </w:rPr>
        <w:t xml:space="preserve"> </w:t>
      </w:r>
      <w:r w:rsidR="001B48DC">
        <w:rPr>
          <w:rFonts w:ascii="Times New Roman" w:hAnsi="Times New Roman" w:cs="Times New Roman"/>
          <w:color w:val="000000" w:themeColor="text1"/>
          <w:sz w:val="24"/>
          <w:szCs w:val="24"/>
        </w:rPr>
        <w:t>naudas izteiksmē, kā arī riska iestāšanās varbūtīb</w:t>
      </w:r>
      <w:r w:rsidR="005A20E9">
        <w:rPr>
          <w:rFonts w:ascii="Times New Roman" w:hAnsi="Times New Roman" w:cs="Times New Roman"/>
          <w:color w:val="000000" w:themeColor="text1"/>
          <w:sz w:val="24"/>
          <w:szCs w:val="24"/>
        </w:rPr>
        <w:t>u</w:t>
      </w:r>
      <w:r w:rsidR="001B48DC">
        <w:rPr>
          <w:rFonts w:ascii="Times New Roman" w:hAnsi="Times New Roman" w:cs="Times New Roman"/>
          <w:color w:val="000000" w:themeColor="text1"/>
          <w:sz w:val="24"/>
          <w:szCs w:val="24"/>
        </w:rPr>
        <w:t xml:space="preserve">. </w:t>
      </w:r>
      <w:r w:rsidR="001B48DC" w:rsidRPr="001B48DC">
        <w:rPr>
          <w:rFonts w:ascii="Times New Roman" w:hAnsi="Times New Roman" w:cs="Times New Roman"/>
          <w:color w:val="000000" w:themeColor="text1"/>
          <w:sz w:val="24"/>
          <w:szCs w:val="24"/>
        </w:rPr>
        <w:t xml:space="preserve">Fiskālā riska ietekmes novērtējums ir nepieciešams, lai </w:t>
      </w:r>
      <w:r w:rsidR="00FB3113">
        <w:rPr>
          <w:rFonts w:ascii="Times New Roman" w:hAnsi="Times New Roman" w:cs="Times New Roman"/>
          <w:color w:val="000000" w:themeColor="text1"/>
          <w:sz w:val="24"/>
          <w:szCs w:val="24"/>
        </w:rPr>
        <w:t>F</w:t>
      </w:r>
      <w:r w:rsidR="0033517E">
        <w:rPr>
          <w:rFonts w:ascii="Times New Roman" w:hAnsi="Times New Roman" w:cs="Times New Roman"/>
          <w:color w:val="000000" w:themeColor="text1"/>
          <w:sz w:val="24"/>
          <w:szCs w:val="24"/>
        </w:rPr>
        <w:t>inanšu ministrija</w:t>
      </w:r>
      <w:r w:rsidR="00CB0739">
        <w:rPr>
          <w:rFonts w:ascii="Times New Roman" w:hAnsi="Times New Roman" w:cs="Times New Roman"/>
          <w:color w:val="000000" w:themeColor="text1"/>
          <w:sz w:val="24"/>
          <w:szCs w:val="24"/>
        </w:rPr>
        <w:t>,</w:t>
      </w:r>
      <w:r w:rsidR="001B48DC" w:rsidRPr="001B48DC">
        <w:rPr>
          <w:rFonts w:ascii="Times New Roman" w:hAnsi="Times New Roman" w:cs="Times New Roman"/>
          <w:color w:val="000000" w:themeColor="text1"/>
          <w:sz w:val="24"/>
          <w:szCs w:val="24"/>
        </w:rPr>
        <w:t xml:space="preserve"> izstrādājot fiskālo risku deklarāciju, varētu noteikt fiskālās nodrošinājuma rezerves apjomu.</w:t>
      </w:r>
      <w:r w:rsidR="00CD0FF0">
        <w:rPr>
          <w:rFonts w:ascii="Times New Roman" w:hAnsi="Times New Roman" w:cs="Times New Roman"/>
          <w:color w:val="000000" w:themeColor="text1"/>
          <w:sz w:val="24"/>
          <w:szCs w:val="24"/>
        </w:rPr>
        <w:t xml:space="preserve"> </w:t>
      </w:r>
    </w:p>
    <w:p w14:paraId="70DAA886" w14:textId="77777777" w:rsidR="0033517E" w:rsidRDefault="0033517E" w:rsidP="00F15032">
      <w:pPr>
        <w:jc w:val="both"/>
        <w:rPr>
          <w:rFonts w:ascii="Times New Roman" w:hAnsi="Times New Roman" w:cs="Times New Roman"/>
          <w:color w:val="000000" w:themeColor="text1"/>
          <w:sz w:val="24"/>
          <w:szCs w:val="24"/>
        </w:rPr>
      </w:pPr>
    </w:p>
    <w:p w14:paraId="542B5FFB" w14:textId="53E20C60" w:rsidR="00E71025" w:rsidRDefault="005A20E9" w:rsidP="00F15032">
      <w:pPr>
        <w:ind w:firstLine="720"/>
        <w:jc w:val="both"/>
        <w:rPr>
          <w:rFonts w:asciiTheme="majorBidi" w:hAnsiTheme="majorBidi" w:cstheme="majorBidi"/>
          <w:sz w:val="24"/>
          <w:szCs w:val="24"/>
        </w:rPr>
      </w:pPr>
      <w:r>
        <w:rPr>
          <w:rFonts w:ascii="Times New Roman" w:hAnsi="Times New Roman" w:cs="Times New Roman"/>
          <w:color w:val="000000" w:themeColor="text1"/>
          <w:sz w:val="24"/>
          <w:szCs w:val="24"/>
        </w:rPr>
        <w:t xml:space="preserve">Saskaņā ar fiskālo risku klasifikāciju, valsts galvojumi ir iespējamās saistības, kuras izriet no noteiktiem tiesību aktiem vai līgumiem. </w:t>
      </w:r>
      <w:r w:rsidRPr="00784E9A">
        <w:rPr>
          <w:rFonts w:ascii="Times New Roman" w:hAnsi="Times New Roman" w:cs="Times New Roman"/>
          <w:color w:val="000000" w:themeColor="text1"/>
          <w:sz w:val="24"/>
          <w:szCs w:val="24"/>
        </w:rPr>
        <w:t xml:space="preserve">Fiskālais risks šajā gadījumā </w:t>
      </w:r>
      <w:r>
        <w:rPr>
          <w:rFonts w:ascii="Times New Roman" w:hAnsi="Times New Roman" w:cs="Times New Roman"/>
          <w:color w:val="000000" w:themeColor="text1"/>
          <w:sz w:val="24"/>
          <w:szCs w:val="24"/>
        </w:rPr>
        <w:t>galvenokārt</w:t>
      </w:r>
      <w:r w:rsidRPr="00784E9A">
        <w:rPr>
          <w:rFonts w:ascii="Times New Roman" w:hAnsi="Times New Roman" w:cs="Times New Roman"/>
          <w:color w:val="000000" w:themeColor="text1"/>
          <w:sz w:val="24"/>
          <w:szCs w:val="24"/>
        </w:rPr>
        <w:t xml:space="preserve"> ir tajā apstāklī, ka </w:t>
      </w:r>
      <w:r w:rsidR="002231E7">
        <w:rPr>
          <w:rFonts w:ascii="Times New Roman" w:hAnsi="Times New Roman" w:cs="Times New Roman"/>
          <w:color w:val="000000" w:themeColor="text1"/>
          <w:sz w:val="24"/>
          <w:szCs w:val="24"/>
        </w:rPr>
        <w:t>nav</w:t>
      </w:r>
      <w:r w:rsidRPr="00784E9A">
        <w:rPr>
          <w:rFonts w:ascii="Times New Roman" w:hAnsi="Times New Roman" w:cs="Times New Roman"/>
          <w:color w:val="000000" w:themeColor="text1"/>
          <w:sz w:val="24"/>
          <w:szCs w:val="24"/>
        </w:rPr>
        <w:t xml:space="preserve"> zināms, vai riska notikums iestāsies vai nē. Papildus tam nenoteiktība vērojama arī riska notikuma ietekmes apmērā</w:t>
      </w:r>
      <w:r>
        <w:rPr>
          <w:rFonts w:ascii="Times New Roman" w:hAnsi="Times New Roman" w:cs="Times New Roman"/>
          <w:color w:val="000000" w:themeColor="text1"/>
          <w:sz w:val="24"/>
          <w:szCs w:val="24"/>
        </w:rPr>
        <w:t xml:space="preserve">, ņemot vērā, ka zaudējumu apmēru ir grūti prognozēt. </w:t>
      </w:r>
      <w:r w:rsidR="00E71025" w:rsidRPr="00651222">
        <w:rPr>
          <w:rFonts w:asciiTheme="majorBidi" w:hAnsiTheme="majorBidi" w:cstheme="majorBidi"/>
          <w:sz w:val="24"/>
          <w:szCs w:val="24"/>
        </w:rPr>
        <w:t xml:space="preserve">Ieviešamā VG </w:t>
      </w:r>
      <w:r w:rsidR="00E71025">
        <w:rPr>
          <w:rFonts w:asciiTheme="majorBidi" w:hAnsiTheme="majorBidi" w:cstheme="majorBidi"/>
          <w:sz w:val="24"/>
          <w:szCs w:val="24"/>
        </w:rPr>
        <w:t>sistēma</w:t>
      </w:r>
      <w:r w:rsidR="00E71025" w:rsidRPr="00651222">
        <w:rPr>
          <w:rFonts w:asciiTheme="majorBidi" w:hAnsiTheme="majorBidi" w:cstheme="majorBidi"/>
          <w:sz w:val="24"/>
          <w:szCs w:val="24"/>
        </w:rPr>
        <w:t xml:space="preserve"> paredz </w:t>
      </w:r>
      <w:r w:rsidR="00E71025">
        <w:rPr>
          <w:rFonts w:asciiTheme="majorBidi" w:hAnsiTheme="majorBidi" w:cstheme="majorBidi"/>
          <w:sz w:val="24"/>
          <w:szCs w:val="24"/>
        </w:rPr>
        <w:t xml:space="preserve">ikgadēju attiecīgā fiskālā riska </w:t>
      </w:r>
      <w:r w:rsidR="00E71025" w:rsidRPr="00D47066">
        <w:rPr>
          <w:rFonts w:asciiTheme="majorBidi" w:hAnsiTheme="majorBidi" w:cstheme="majorBidi"/>
          <w:sz w:val="24"/>
          <w:szCs w:val="24"/>
        </w:rPr>
        <w:t>iestāšanās varbūtības un fiskālās ietekmes</w:t>
      </w:r>
      <w:r w:rsidR="0033517E">
        <w:rPr>
          <w:rFonts w:asciiTheme="majorBidi" w:hAnsiTheme="majorBidi" w:cstheme="majorBidi"/>
          <w:sz w:val="24"/>
          <w:szCs w:val="24"/>
        </w:rPr>
        <w:t xml:space="preserve"> </w:t>
      </w:r>
      <w:r w:rsidR="00E71025">
        <w:rPr>
          <w:rFonts w:asciiTheme="majorBidi" w:hAnsiTheme="majorBidi" w:cstheme="majorBidi"/>
          <w:sz w:val="24"/>
          <w:szCs w:val="24"/>
        </w:rPr>
        <w:t xml:space="preserve">novērtēšanu, </w:t>
      </w:r>
      <w:r w:rsidR="00E71025" w:rsidRPr="00D47066">
        <w:rPr>
          <w:rFonts w:asciiTheme="majorBidi" w:hAnsiTheme="majorBidi" w:cstheme="majorBidi"/>
          <w:sz w:val="24"/>
          <w:szCs w:val="24"/>
        </w:rPr>
        <w:t>fiskālā nodrošinājuma rezerves aprēķinu</w:t>
      </w:r>
      <w:r w:rsidR="00E71025">
        <w:rPr>
          <w:rFonts w:asciiTheme="majorBidi" w:hAnsiTheme="majorBidi" w:cstheme="majorBidi"/>
          <w:sz w:val="24"/>
          <w:szCs w:val="24"/>
        </w:rPr>
        <w:t xml:space="preserve">, </w:t>
      </w:r>
      <w:r w:rsidR="00E71025" w:rsidRPr="00651222">
        <w:rPr>
          <w:rFonts w:asciiTheme="majorBidi" w:hAnsiTheme="majorBidi" w:cstheme="majorBidi"/>
          <w:sz w:val="24"/>
          <w:szCs w:val="24"/>
        </w:rPr>
        <w:t>zaudējumu gadījumā kompensācijas izmaksas nodrošinā</w:t>
      </w:r>
      <w:r w:rsidR="00E71025">
        <w:rPr>
          <w:rFonts w:asciiTheme="majorBidi" w:hAnsiTheme="majorBidi" w:cstheme="majorBidi"/>
          <w:sz w:val="24"/>
          <w:szCs w:val="24"/>
        </w:rPr>
        <w:t>šanu</w:t>
      </w:r>
      <w:r w:rsidR="00E71025" w:rsidRPr="00651222">
        <w:rPr>
          <w:rFonts w:asciiTheme="majorBidi" w:hAnsiTheme="majorBidi" w:cstheme="majorBidi"/>
          <w:sz w:val="24"/>
          <w:szCs w:val="24"/>
        </w:rPr>
        <w:t xml:space="preserve"> palielinot apropriāciju K</w:t>
      </w:r>
      <w:r w:rsidR="0033517E">
        <w:rPr>
          <w:rFonts w:asciiTheme="majorBidi" w:hAnsiTheme="majorBidi" w:cstheme="majorBidi"/>
          <w:sz w:val="24"/>
          <w:szCs w:val="24"/>
        </w:rPr>
        <w:t>ultūras ministrijas</w:t>
      </w:r>
      <w:r w:rsidR="00E71025" w:rsidRPr="00651222">
        <w:rPr>
          <w:rFonts w:asciiTheme="majorBidi" w:hAnsiTheme="majorBidi" w:cstheme="majorBidi"/>
          <w:sz w:val="24"/>
          <w:szCs w:val="24"/>
        </w:rPr>
        <w:t xml:space="preserve"> budžetā</w:t>
      </w:r>
      <w:r w:rsidR="00E71025">
        <w:rPr>
          <w:rFonts w:asciiTheme="majorBidi" w:hAnsiTheme="majorBidi" w:cstheme="majorBidi"/>
          <w:sz w:val="24"/>
          <w:szCs w:val="24"/>
        </w:rPr>
        <w:t xml:space="preserve">, tādējādi fiskālo ietekmi kompensējot fiskālā nodrošinājuma rezerves ietvaros. </w:t>
      </w:r>
    </w:p>
    <w:p w14:paraId="4D6FAC8F" w14:textId="77777777" w:rsidR="005A20E9" w:rsidRDefault="005A20E9" w:rsidP="00F15032">
      <w:pPr>
        <w:rPr>
          <w:rFonts w:asciiTheme="majorBidi" w:hAnsiTheme="majorBidi" w:cstheme="majorBidi"/>
          <w:sz w:val="24"/>
          <w:szCs w:val="24"/>
        </w:rPr>
      </w:pPr>
    </w:p>
    <w:p w14:paraId="1228E296" w14:textId="3B47768C" w:rsidR="0033517E" w:rsidRDefault="006321EC" w:rsidP="00F15032">
      <w:pPr>
        <w:ind w:firstLine="720"/>
        <w:jc w:val="both"/>
        <w:rPr>
          <w:rFonts w:asciiTheme="majorBidi" w:hAnsiTheme="majorBidi" w:cstheme="majorBidi"/>
          <w:sz w:val="24"/>
          <w:szCs w:val="24"/>
        </w:rPr>
      </w:pPr>
      <w:r>
        <w:rPr>
          <w:rFonts w:asciiTheme="majorBidi" w:hAnsiTheme="majorBidi" w:cstheme="majorBidi"/>
          <w:sz w:val="24"/>
          <w:szCs w:val="24"/>
        </w:rPr>
        <w:t xml:space="preserve">Ņemot vērā pēdējos </w:t>
      </w:r>
      <w:r w:rsidR="005A7E11">
        <w:rPr>
          <w:rFonts w:asciiTheme="majorBidi" w:hAnsiTheme="majorBidi" w:cstheme="majorBidi"/>
          <w:sz w:val="24"/>
          <w:szCs w:val="24"/>
        </w:rPr>
        <w:t xml:space="preserve">10 </w:t>
      </w:r>
      <w:r>
        <w:rPr>
          <w:rFonts w:asciiTheme="majorBidi" w:hAnsiTheme="majorBidi" w:cstheme="majorBidi"/>
          <w:sz w:val="24"/>
          <w:szCs w:val="24"/>
        </w:rPr>
        <w:t xml:space="preserve">gados notikušo un periodā </w:t>
      </w:r>
      <w:r w:rsidR="006734A2">
        <w:rPr>
          <w:rFonts w:asciiTheme="majorBidi" w:hAnsiTheme="majorBidi" w:cstheme="majorBidi"/>
          <w:sz w:val="24"/>
          <w:szCs w:val="24"/>
        </w:rPr>
        <w:t xml:space="preserve">no </w:t>
      </w:r>
      <w:r w:rsidR="006409E2">
        <w:rPr>
          <w:rFonts w:asciiTheme="majorBidi" w:hAnsiTheme="majorBidi" w:cstheme="majorBidi"/>
          <w:sz w:val="24"/>
          <w:szCs w:val="24"/>
        </w:rPr>
        <w:t xml:space="preserve">2025. līdz </w:t>
      </w:r>
      <w:r>
        <w:rPr>
          <w:rFonts w:asciiTheme="majorBidi" w:hAnsiTheme="majorBidi" w:cstheme="majorBidi"/>
          <w:sz w:val="24"/>
          <w:szCs w:val="24"/>
        </w:rPr>
        <w:t xml:space="preserve">2028.gadam plānoto </w:t>
      </w:r>
      <w:r w:rsidR="00372649">
        <w:rPr>
          <w:rFonts w:asciiTheme="majorBidi" w:hAnsiTheme="majorBidi" w:cstheme="majorBidi"/>
          <w:sz w:val="24"/>
          <w:szCs w:val="24"/>
        </w:rPr>
        <w:t xml:space="preserve">LNMM </w:t>
      </w:r>
      <w:r w:rsidR="00D4150A">
        <w:rPr>
          <w:rFonts w:asciiTheme="majorBidi" w:hAnsiTheme="majorBidi" w:cstheme="majorBidi"/>
          <w:sz w:val="24"/>
          <w:szCs w:val="24"/>
        </w:rPr>
        <w:t xml:space="preserve">organizēto </w:t>
      </w:r>
      <w:r>
        <w:rPr>
          <w:rFonts w:asciiTheme="majorBidi" w:hAnsiTheme="majorBidi" w:cstheme="majorBidi"/>
          <w:sz w:val="24"/>
          <w:szCs w:val="24"/>
        </w:rPr>
        <w:t>starptautisko izstāžu vidējo apdrošināšanas vērtību, paredzams, ka</w:t>
      </w:r>
      <w:r w:rsidR="00870E57">
        <w:rPr>
          <w:rFonts w:asciiTheme="majorBidi" w:hAnsiTheme="majorBidi" w:cstheme="majorBidi"/>
          <w:sz w:val="24"/>
          <w:szCs w:val="24"/>
        </w:rPr>
        <w:t xml:space="preserve">, sākot no </w:t>
      </w:r>
      <w:r w:rsidR="00870E57">
        <w:rPr>
          <w:rFonts w:asciiTheme="majorBidi" w:hAnsiTheme="majorBidi" w:cstheme="majorBidi"/>
          <w:sz w:val="24"/>
          <w:szCs w:val="24"/>
        </w:rPr>
        <w:lastRenderedPageBreak/>
        <w:t xml:space="preserve">2026.gada </w:t>
      </w:r>
      <w:r w:rsidR="00870E57" w:rsidRPr="00394F88">
        <w:rPr>
          <w:rFonts w:asciiTheme="majorBidi" w:hAnsiTheme="majorBidi" w:cstheme="majorBidi"/>
          <w:sz w:val="24"/>
          <w:szCs w:val="24"/>
        </w:rPr>
        <w:t>1.</w:t>
      </w:r>
      <w:r w:rsidR="0033517E" w:rsidRPr="00394F88">
        <w:rPr>
          <w:rFonts w:asciiTheme="majorBidi" w:hAnsiTheme="majorBidi" w:cstheme="majorBidi"/>
          <w:sz w:val="24"/>
          <w:szCs w:val="24"/>
        </w:rPr>
        <w:t> </w:t>
      </w:r>
      <w:r w:rsidR="00870E57" w:rsidRPr="00394F88">
        <w:rPr>
          <w:rFonts w:asciiTheme="majorBidi" w:hAnsiTheme="majorBidi" w:cstheme="majorBidi"/>
          <w:sz w:val="24"/>
          <w:szCs w:val="24"/>
        </w:rPr>
        <w:t xml:space="preserve">janvāra, katru gadu </w:t>
      </w:r>
      <w:r w:rsidR="00DA4197" w:rsidRPr="00394F88">
        <w:rPr>
          <w:rFonts w:asciiTheme="majorBidi" w:hAnsiTheme="majorBidi" w:cstheme="majorBidi"/>
          <w:sz w:val="24"/>
          <w:szCs w:val="24"/>
        </w:rPr>
        <w:t>VG sistēmas ietvaros garantēt</w:t>
      </w:r>
      <w:r w:rsidR="002C3889" w:rsidRPr="00394F88">
        <w:rPr>
          <w:rFonts w:asciiTheme="majorBidi" w:hAnsiTheme="majorBidi" w:cstheme="majorBidi"/>
          <w:sz w:val="24"/>
          <w:szCs w:val="24"/>
        </w:rPr>
        <w:t xml:space="preserve">ā izstāžu </w:t>
      </w:r>
      <w:r w:rsidR="00DF143F" w:rsidRPr="00394F88">
        <w:rPr>
          <w:rFonts w:asciiTheme="majorBidi" w:hAnsiTheme="majorBidi" w:cstheme="majorBidi"/>
          <w:sz w:val="24"/>
          <w:szCs w:val="24"/>
        </w:rPr>
        <w:t xml:space="preserve">kopējā </w:t>
      </w:r>
      <w:r w:rsidR="002C3889" w:rsidRPr="00394F88">
        <w:rPr>
          <w:rFonts w:asciiTheme="majorBidi" w:hAnsiTheme="majorBidi" w:cstheme="majorBidi"/>
          <w:sz w:val="24"/>
          <w:szCs w:val="24"/>
        </w:rPr>
        <w:t>vērtība</w:t>
      </w:r>
      <w:r w:rsidR="00DF143F" w:rsidRPr="00394F88">
        <w:rPr>
          <w:rFonts w:asciiTheme="majorBidi" w:hAnsiTheme="majorBidi" w:cstheme="majorBidi"/>
          <w:sz w:val="24"/>
          <w:szCs w:val="24"/>
        </w:rPr>
        <w:t xml:space="preserve"> būs </w:t>
      </w:r>
      <w:r w:rsidR="00C930C1" w:rsidRPr="00394F88">
        <w:rPr>
          <w:rFonts w:asciiTheme="majorBidi" w:hAnsiTheme="majorBidi" w:cstheme="majorBidi"/>
          <w:sz w:val="24"/>
          <w:szCs w:val="24"/>
        </w:rPr>
        <w:t>ap</w:t>
      </w:r>
      <w:r w:rsidR="00BF0E2C" w:rsidRPr="00394F88">
        <w:rPr>
          <w:rFonts w:asciiTheme="majorBidi" w:hAnsiTheme="majorBidi" w:cstheme="majorBidi"/>
          <w:sz w:val="24"/>
          <w:szCs w:val="24"/>
        </w:rPr>
        <w:t xml:space="preserve"> </w:t>
      </w:r>
      <w:r w:rsidR="00DF143F" w:rsidRPr="00394F88">
        <w:rPr>
          <w:rFonts w:asciiTheme="majorBidi" w:hAnsiTheme="majorBidi" w:cstheme="majorBidi"/>
          <w:sz w:val="24"/>
          <w:szCs w:val="24"/>
        </w:rPr>
        <w:t>50</w:t>
      </w:r>
      <w:r w:rsidR="005A7E11">
        <w:rPr>
          <w:rFonts w:asciiTheme="majorBidi" w:hAnsiTheme="majorBidi" w:cstheme="majorBidi"/>
          <w:sz w:val="24"/>
          <w:szCs w:val="24"/>
        </w:rPr>
        <w:t> </w:t>
      </w:r>
      <w:r w:rsidR="00C930C1" w:rsidRPr="00394F88">
        <w:rPr>
          <w:rFonts w:asciiTheme="majorBidi" w:hAnsiTheme="majorBidi" w:cstheme="majorBidi"/>
          <w:sz w:val="24"/>
          <w:szCs w:val="24"/>
        </w:rPr>
        <w:t>000</w:t>
      </w:r>
      <w:r w:rsidR="00FD573D" w:rsidRPr="00394F88">
        <w:rPr>
          <w:rFonts w:asciiTheme="majorBidi" w:hAnsiTheme="majorBidi" w:cstheme="majorBidi"/>
          <w:sz w:val="24"/>
          <w:szCs w:val="24"/>
        </w:rPr>
        <w:t xml:space="preserve"> </w:t>
      </w:r>
      <w:r w:rsidR="00C930C1" w:rsidRPr="00394F88">
        <w:rPr>
          <w:rFonts w:asciiTheme="majorBidi" w:hAnsiTheme="majorBidi" w:cstheme="majorBidi"/>
          <w:sz w:val="24"/>
          <w:szCs w:val="24"/>
        </w:rPr>
        <w:t>000,00</w:t>
      </w:r>
      <w:r w:rsidR="00DF143F" w:rsidRPr="00394F88">
        <w:rPr>
          <w:rFonts w:asciiTheme="majorBidi" w:hAnsiTheme="majorBidi" w:cstheme="majorBidi"/>
          <w:sz w:val="24"/>
          <w:szCs w:val="24"/>
        </w:rPr>
        <w:t xml:space="preserve"> </w:t>
      </w:r>
      <w:r w:rsidR="00DF143F" w:rsidRPr="00394F88">
        <w:rPr>
          <w:rFonts w:asciiTheme="majorBidi" w:hAnsiTheme="majorBidi" w:cstheme="majorBidi"/>
          <w:i/>
          <w:iCs/>
          <w:sz w:val="24"/>
          <w:szCs w:val="24"/>
        </w:rPr>
        <w:t>euro</w:t>
      </w:r>
      <w:r w:rsidR="00BF0E2C" w:rsidRPr="00394F88">
        <w:rPr>
          <w:rFonts w:asciiTheme="majorBidi" w:hAnsiTheme="majorBidi" w:cstheme="majorBidi"/>
          <w:sz w:val="24"/>
          <w:szCs w:val="24"/>
        </w:rPr>
        <w:t>.</w:t>
      </w:r>
      <w:r w:rsidR="00AF1186" w:rsidRPr="00394F88">
        <w:rPr>
          <w:rFonts w:asciiTheme="majorBidi" w:hAnsiTheme="majorBidi" w:cstheme="majorBidi"/>
          <w:sz w:val="24"/>
          <w:szCs w:val="24"/>
        </w:rPr>
        <w:t xml:space="preserve"> </w:t>
      </w:r>
      <w:r w:rsidR="00E86DDE" w:rsidRPr="00394F88">
        <w:rPr>
          <w:rFonts w:asciiTheme="majorBidi" w:hAnsiTheme="majorBidi" w:cstheme="majorBidi"/>
          <w:sz w:val="24"/>
          <w:szCs w:val="24"/>
        </w:rPr>
        <w:t>2026.gada iekšzemes kopprodukta</w:t>
      </w:r>
      <w:r w:rsidR="001A7431" w:rsidRPr="00394F88">
        <w:rPr>
          <w:rFonts w:asciiTheme="majorBidi" w:hAnsiTheme="majorBidi" w:cstheme="majorBidi"/>
          <w:sz w:val="24"/>
          <w:szCs w:val="24"/>
        </w:rPr>
        <w:t xml:space="preserve"> (IKP)</w:t>
      </w:r>
      <w:r w:rsidR="00E86DDE" w:rsidRPr="00394F88">
        <w:rPr>
          <w:rFonts w:asciiTheme="majorBidi" w:hAnsiTheme="majorBidi" w:cstheme="majorBidi"/>
          <w:sz w:val="24"/>
          <w:szCs w:val="24"/>
        </w:rPr>
        <w:t xml:space="preserve"> prognoze ir 46 836 000</w:t>
      </w:r>
      <w:r w:rsidR="0037178A" w:rsidRPr="00394F88">
        <w:rPr>
          <w:rFonts w:asciiTheme="majorBidi" w:hAnsiTheme="majorBidi" w:cstheme="majorBidi"/>
          <w:sz w:val="24"/>
          <w:szCs w:val="24"/>
        </w:rPr>
        <w:t> </w:t>
      </w:r>
      <w:r w:rsidR="00E86DDE" w:rsidRPr="00394F88">
        <w:rPr>
          <w:rFonts w:asciiTheme="majorBidi" w:hAnsiTheme="majorBidi" w:cstheme="majorBidi"/>
          <w:sz w:val="24"/>
          <w:szCs w:val="24"/>
        </w:rPr>
        <w:t>000</w:t>
      </w:r>
      <w:r w:rsidR="0037178A" w:rsidRPr="00394F88">
        <w:rPr>
          <w:rFonts w:asciiTheme="majorBidi" w:hAnsiTheme="majorBidi" w:cstheme="majorBidi"/>
          <w:sz w:val="24"/>
          <w:szCs w:val="24"/>
        </w:rPr>
        <w:t xml:space="preserve"> </w:t>
      </w:r>
      <w:r w:rsidR="0037178A" w:rsidRPr="00394F88">
        <w:rPr>
          <w:rFonts w:asciiTheme="majorBidi" w:hAnsiTheme="majorBidi" w:cstheme="majorBidi"/>
          <w:i/>
          <w:iCs/>
          <w:sz w:val="24"/>
          <w:szCs w:val="24"/>
        </w:rPr>
        <w:t>euro</w:t>
      </w:r>
      <w:r w:rsidR="00E86DDE" w:rsidRPr="00394F88">
        <w:rPr>
          <w:rFonts w:asciiTheme="majorBidi" w:hAnsiTheme="majorBidi" w:cstheme="majorBidi"/>
          <w:sz w:val="24"/>
          <w:szCs w:val="24"/>
        </w:rPr>
        <w:t xml:space="preserve">, līdz ar to attiecīgi </w:t>
      </w:r>
      <w:r w:rsidR="00AF1186" w:rsidRPr="00394F88">
        <w:rPr>
          <w:rFonts w:asciiTheme="majorBidi" w:hAnsiTheme="majorBidi" w:cstheme="majorBidi"/>
          <w:sz w:val="24"/>
          <w:szCs w:val="24"/>
        </w:rPr>
        <w:t xml:space="preserve">VG sistēmas ietvaros </w:t>
      </w:r>
      <w:r w:rsidR="001A7431" w:rsidRPr="00394F88">
        <w:rPr>
          <w:rFonts w:asciiTheme="majorBidi" w:hAnsiTheme="majorBidi" w:cstheme="majorBidi"/>
          <w:sz w:val="24"/>
          <w:szCs w:val="24"/>
        </w:rPr>
        <w:t xml:space="preserve">garantēto izstāžu kopējā vērtība veido </w:t>
      </w:r>
      <w:r w:rsidR="00E86DDE" w:rsidRPr="00394F88">
        <w:rPr>
          <w:rFonts w:asciiTheme="majorBidi" w:hAnsiTheme="majorBidi" w:cstheme="majorBidi"/>
          <w:sz w:val="24"/>
          <w:szCs w:val="24"/>
        </w:rPr>
        <w:t>0,1</w:t>
      </w:r>
      <w:r w:rsidR="00666A05" w:rsidRPr="00394F88">
        <w:rPr>
          <w:rFonts w:asciiTheme="majorBidi" w:hAnsiTheme="majorBidi" w:cstheme="majorBidi"/>
          <w:sz w:val="24"/>
          <w:szCs w:val="24"/>
        </w:rPr>
        <w:t xml:space="preserve"> </w:t>
      </w:r>
      <w:r w:rsidR="00E86DDE" w:rsidRPr="00394F88">
        <w:rPr>
          <w:rFonts w:asciiTheme="majorBidi" w:hAnsiTheme="majorBidi" w:cstheme="majorBidi"/>
          <w:sz w:val="24"/>
          <w:szCs w:val="24"/>
        </w:rPr>
        <w:t>% no IKP</w:t>
      </w:r>
      <w:r w:rsidR="002830BA" w:rsidRPr="00394F88">
        <w:rPr>
          <w:rFonts w:asciiTheme="majorBidi" w:hAnsiTheme="majorBidi" w:cstheme="majorBidi"/>
          <w:sz w:val="24"/>
          <w:szCs w:val="24"/>
        </w:rPr>
        <w:t>.</w:t>
      </w:r>
      <w:r w:rsidR="003E078A" w:rsidRPr="00394F88">
        <w:rPr>
          <w:rFonts w:asciiTheme="majorBidi" w:hAnsiTheme="majorBidi" w:cstheme="majorBidi"/>
          <w:sz w:val="24"/>
          <w:szCs w:val="24"/>
        </w:rPr>
        <w:t xml:space="preserve"> </w:t>
      </w:r>
      <w:r w:rsidR="0037178A" w:rsidRPr="00394F88">
        <w:rPr>
          <w:rFonts w:asciiTheme="majorBidi" w:hAnsiTheme="majorBidi" w:cstheme="majorBidi"/>
          <w:sz w:val="24"/>
          <w:szCs w:val="24"/>
        </w:rPr>
        <w:t>Savukārt, ņ</w:t>
      </w:r>
      <w:r w:rsidR="00433A31" w:rsidRPr="00394F88">
        <w:rPr>
          <w:rFonts w:asciiTheme="majorBidi" w:hAnsiTheme="majorBidi" w:cstheme="majorBidi"/>
          <w:sz w:val="24"/>
          <w:szCs w:val="24"/>
        </w:rPr>
        <w:t>emot vērā gan Eiropas Savienības</w:t>
      </w:r>
      <w:r w:rsidR="00433A31" w:rsidRPr="00394F88">
        <w:t xml:space="preserve"> </w:t>
      </w:r>
      <w:r w:rsidR="00433A31" w:rsidRPr="00394F88">
        <w:rPr>
          <w:rFonts w:asciiTheme="majorBidi" w:hAnsiTheme="majorBidi" w:cstheme="majorBidi"/>
          <w:sz w:val="24"/>
          <w:szCs w:val="24"/>
        </w:rPr>
        <w:t>valstu 2007</w:t>
      </w:r>
      <w:r w:rsidR="00752D53" w:rsidRPr="00394F88">
        <w:rPr>
          <w:rFonts w:asciiTheme="majorBidi" w:hAnsiTheme="majorBidi" w:cstheme="majorBidi"/>
          <w:sz w:val="24"/>
          <w:szCs w:val="24"/>
        </w:rPr>
        <w:t>.</w:t>
      </w:r>
      <w:r w:rsidR="00752D53">
        <w:rPr>
          <w:rFonts w:asciiTheme="majorBidi" w:hAnsiTheme="majorBidi" w:cstheme="majorBidi"/>
          <w:sz w:val="24"/>
          <w:szCs w:val="24"/>
        </w:rPr>
        <w:t>–</w:t>
      </w:r>
      <w:r w:rsidR="00433A31" w:rsidRPr="00394F88">
        <w:rPr>
          <w:rFonts w:asciiTheme="majorBidi" w:hAnsiTheme="majorBidi" w:cstheme="majorBidi"/>
          <w:sz w:val="24"/>
          <w:szCs w:val="24"/>
        </w:rPr>
        <w:t>2011.gadu statistiku</w:t>
      </w:r>
      <w:r w:rsidR="00E7779C" w:rsidRPr="00394F88">
        <w:rPr>
          <w:rFonts w:asciiTheme="majorBidi" w:hAnsiTheme="majorBidi" w:cstheme="majorBidi"/>
          <w:sz w:val="24"/>
          <w:szCs w:val="24"/>
        </w:rPr>
        <w:t>, gan Igaunijas pēdējo 10 gadu pieredzi</w:t>
      </w:r>
      <w:r w:rsidR="0068471B" w:rsidRPr="00394F88">
        <w:rPr>
          <w:rFonts w:asciiTheme="majorBidi" w:hAnsiTheme="majorBidi" w:cstheme="majorBidi"/>
          <w:sz w:val="24"/>
          <w:szCs w:val="24"/>
        </w:rPr>
        <w:t xml:space="preserve">, </w:t>
      </w:r>
      <w:r w:rsidR="00890726" w:rsidRPr="00394F88">
        <w:rPr>
          <w:rFonts w:asciiTheme="majorBidi" w:hAnsiTheme="majorBidi" w:cstheme="majorBidi"/>
          <w:sz w:val="24"/>
          <w:szCs w:val="24"/>
        </w:rPr>
        <w:t xml:space="preserve">VG sistēmas riska iestāšanās </w:t>
      </w:r>
      <w:r w:rsidR="0068471B" w:rsidRPr="00394F88">
        <w:rPr>
          <w:rFonts w:asciiTheme="majorBidi" w:hAnsiTheme="majorBidi" w:cstheme="majorBidi"/>
          <w:sz w:val="24"/>
          <w:szCs w:val="24"/>
        </w:rPr>
        <w:t>Latvijā</w:t>
      </w:r>
      <w:r w:rsidR="00890726" w:rsidRPr="00394F88">
        <w:rPr>
          <w:rFonts w:asciiTheme="majorBidi" w:hAnsiTheme="majorBidi" w:cstheme="majorBidi"/>
          <w:sz w:val="24"/>
          <w:szCs w:val="24"/>
        </w:rPr>
        <w:t xml:space="preserve"> varbūtība ir </w:t>
      </w:r>
      <w:r w:rsidR="006E120B" w:rsidRPr="00394F88">
        <w:rPr>
          <w:rFonts w:asciiTheme="majorBidi" w:hAnsiTheme="majorBidi" w:cstheme="majorBidi"/>
          <w:sz w:val="24"/>
          <w:szCs w:val="24"/>
        </w:rPr>
        <w:t>zema</w:t>
      </w:r>
      <w:r w:rsidR="00CA02C8" w:rsidRPr="00394F88">
        <w:t xml:space="preserve"> </w:t>
      </w:r>
      <w:r w:rsidR="00CA02C8" w:rsidRPr="00394F88">
        <w:rPr>
          <w:rFonts w:asciiTheme="majorBidi" w:hAnsiTheme="majorBidi" w:cstheme="majorBidi"/>
          <w:sz w:val="24"/>
          <w:szCs w:val="24"/>
        </w:rPr>
        <w:t xml:space="preserve">(iestāšanās varbūtības novērtējums ir 1 </w:t>
      </w:r>
      <w:r w:rsidR="00752D53">
        <w:rPr>
          <w:rFonts w:asciiTheme="majorBidi" w:hAnsiTheme="majorBidi" w:cstheme="majorBidi"/>
          <w:sz w:val="24"/>
          <w:szCs w:val="24"/>
        </w:rPr>
        <w:t>–</w:t>
      </w:r>
      <w:r w:rsidR="00752D53" w:rsidRPr="00394F88">
        <w:rPr>
          <w:rFonts w:asciiTheme="majorBidi" w:hAnsiTheme="majorBidi" w:cstheme="majorBidi"/>
          <w:sz w:val="24"/>
          <w:szCs w:val="24"/>
        </w:rPr>
        <w:t xml:space="preserve"> </w:t>
      </w:r>
      <w:r w:rsidR="00CA02C8" w:rsidRPr="00394F88">
        <w:rPr>
          <w:rFonts w:asciiTheme="majorBidi" w:hAnsiTheme="majorBidi" w:cstheme="majorBidi"/>
          <w:sz w:val="24"/>
          <w:szCs w:val="24"/>
        </w:rPr>
        <w:t>iestāšanās varbūtība ir tuvāk 0%).</w:t>
      </w:r>
    </w:p>
    <w:p w14:paraId="40B448C6" w14:textId="77777777" w:rsidR="00890726" w:rsidRDefault="00890726" w:rsidP="00F15032">
      <w:pPr>
        <w:ind w:firstLine="720"/>
        <w:jc w:val="both"/>
        <w:rPr>
          <w:rFonts w:asciiTheme="majorBidi" w:hAnsiTheme="majorBidi" w:cstheme="majorBidi"/>
          <w:sz w:val="24"/>
          <w:szCs w:val="24"/>
        </w:rPr>
      </w:pPr>
    </w:p>
    <w:p w14:paraId="64E7BBDD" w14:textId="54FAB97D" w:rsidR="00016C5A" w:rsidRDefault="00016C5A" w:rsidP="00F15032">
      <w:pPr>
        <w:ind w:firstLine="720"/>
        <w:jc w:val="both"/>
        <w:rPr>
          <w:rFonts w:asciiTheme="majorBidi" w:hAnsiTheme="majorBidi" w:cstheme="majorBidi"/>
          <w:sz w:val="24"/>
          <w:szCs w:val="24"/>
        </w:rPr>
      </w:pPr>
      <w:r>
        <w:rPr>
          <w:rFonts w:asciiTheme="majorBidi" w:hAnsiTheme="majorBidi" w:cstheme="majorBidi"/>
          <w:sz w:val="24"/>
          <w:szCs w:val="24"/>
        </w:rPr>
        <w:t xml:space="preserve">Ja </w:t>
      </w:r>
      <w:r w:rsidR="004C62DF">
        <w:rPr>
          <w:rFonts w:asciiTheme="majorBidi" w:hAnsiTheme="majorBidi" w:cstheme="majorBidi"/>
          <w:sz w:val="24"/>
          <w:szCs w:val="24"/>
        </w:rPr>
        <w:t xml:space="preserve">radīsies nepieciešamība kompensēt </w:t>
      </w:r>
      <w:r>
        <w:rPr>
          <w:rFonts w:asciiTheme="majorBidi" w:hAnsiTheme="majorBidi" w:cstheme="majorBidi"/>
          <w:sz w:val="24"/>
          <w:szCs w:val="24"/>
        </w:rPr>
        <w:t xml:space="preserve">VG sistēmas ietvaros realizētas izstādes </w:t>
      </w:r>
      <w:r w:rsidR="004C62DF">
        <w:rPr>
          <w:rFonts w:asciiTheme="majorBidi" w:hAnsiTheme="majorBidi" w:cstheme="majorBidi"/>
          <w:sz w:val="24"/>
          <w:szCs w:val="24"/>
        </w:rPr>
        <w:t>eksponātu bojājumus</w:t>
      </w:r>
      <w:r w:rsidR="00CA5258">
        <w:rPr>
          <w:rFonts w:asciiTheme="majorBidi" w:hAnsiTheme="majorBidi" w:cstheme="majorBidi"/>
          <w:sz w:val="24"/>
          <w:szCs w:val="24"/>
        </w:rPr>
        <w:t xml:space="preserve">, saskaņoto zaudējumu apmērs būs attiecināms uz </w:t>
      </w:r>
      <w:r w:rsidR="007827AE">
        <w:rPr>
          <w:rFonts w:asciiTheme="majorBidi" w:hAnsiTheme="majorBidi" w:cstheme="majorBidi"/>
          <w:sz w:val="24"/>
          <w:szCs w:val="24"/>
        </w:rPr>
        <w:t xml:space="preserve">periodu ne ātrāk </w:t>
      </w:r>
      <w:r w:rsidR="007827AE" w:rsidRPr="005E0480">
        <w:rPr>
          <w:rFonts w:asciiTheme="majorBidi" w:hAnsiTheme="majorBidi" w:cstheme="majorBidi"/>
          <w:sz w:val="24"/>
          <w:szCs w:val="24"/>
        </w:rPr>
        <w:t>par 202</w:t>
      </w:r>
      <w:r w:rsidR="00BF736A">
        <w:rPr>
          <w:rFonts w:asciiTheme="majorBidi" w:hAnsiTheme="majorBidi" w:cstheme="majorBidi"/>
          <w:sz w:val="24"/>
          <w:szCs w:val="24"/>
        </w:rPr>
        <w:t>6</w:t>
      </w:r>
      <w:r w:rsidR="007827AE" w:rsidRPr="005E0480">
        <w:rPr>
          <w:rFonts w:asciiTheme="majorBidi" w:hAnsiTheme="majorBidi" w:cstheme="majorBidi"/>
          <w:sz w:val="24"/>
          <w:szCs w:val="24"/>
        </w:rPr>
        <w:t>.gadu</w:t>
      </w:r>
      <w:r w:rsidR="00CA5258">
        <w:rPr>
          <w:rFonts w:asciiTheme="majorBidi" w:hAnsiTheme="majorBidi" w:cstheme="majorBidi"/>
          <w:sz w:val="24"/>
          <w:szCs w:val="24"/>
        </w:rPr>
        <w:t>.</w:t>
      </w:r>
      <w:r w:rsidR="00F13E04">
        <w:rPr>
          <w:rFonts w:asciiTheme="majorBidi" w:hAnsiTheme="majorBidi" w:cstheme="majorBidi"/>
          <w:sz w:val="24"/>
          <w:szCs w:val="24"/>
        </w:rPr>
        <w:t xml:space="preserve"> </w:t>
      </w:r>
      <w:r w:rsidR="005E0480" w:rsidRPr="00E02113">
        <w:rPr>
          <w:rFonts w:asciiTheme="majorBidi" w:hAnsiTheme="majorBidi" w:cstheme="majorBidi"/>
          <w:sz w:val="24"/>
          <w:szCs w:val="24"/>
        </w:rPr>
        <w:t>Ņemot vērā</w:t>
      </w:r>
      <w:r w:rsidR="001E14C3" w:rsidRPr="00E02113">
        <w:rPr>
          <w:rFonts w:asciiTheme="majorBidi" w:hAnsiTheme="majorBidi" w:cstheme="majorBidi"/>
          <w:sz w:val="24"/>
          <w:szCs w:val="24"/>
        </w:rPr>
        <w:t xml:space="preserve"> </w:t>
      </w:r>
      <w:r w:rsidR="00447929" w:rsidRPr="00E02113">
        <w:rPr>
          <w:rFonts w:asciiTheme="majorBidi" w:hAnsiTheme="majorBidi" w:cstheme="majorBidi"/>
          <w:sz w:val="24"/>
          <w:szCs w:val="24"/>
        </w:rPr>
        <w:t>stingros kritērijus, kas tiek izvirzīti muzejiem, lai varētu kvalificē</w:t>
      </w:r>
      <w:r w:rsidR="00161E93" w:rsidRPr="00E02113">
        <w:rPr>
          <w:rFonts w:asciiTheme="majorBidi" w:hAnsiTheme="majorBidi" w:cstheme="majorBidi"/>
          <w:sz w:val="24"/>
          <w:szCs w:val="24"/>
        </w:rPr>
        <w:t xml:space="preserve">ties valsts garantētas apdrošināšanas saņemšanai, kā arī </w:t>
      </w:r>
      <w:r w:rsidR="00ED7F34" w:rsidRPr="00E02113">
        <w:rPr>
          <w:rFonts w:asciiTheme="majorBidi" w:hAnsiTheme="majorBidi" w:cstheme="majorBidi"/>
          <w:sz w:val="24"/>
          <w:szCs w:val="24"/>
        </w:rPr>
        <w:t>risku vadību</w:t>
      </w:r>
      <w:r w:rsidR="00AC271E" w:rsidRPr="00E02113">
        <w:rPr>
          <w:rFonts w:asciiTheme="majorBidi" w:hAnsiTheme="majorBidi" w:cstheme="majorBidi"/>
          <w:sz w:val="24"/>
          <w:szCs w:val="24"/>
        </w:rPr>
        <w:t>, ko uzņemas nodrošināt muzejs, kas deponē starptautisku izstādi</w:t>
      </w:r>
      <w:r w:rsidR="00F47367" w:rsidRPr="00E02113">
        <w:rPr>
          <w:rFonts w:asciiTheme="majorBidi" w:hAnsiTheme="majorBidi" w:cstheme="majorBidi"/>
          <w:sz w:val="24"/>
          <w:szCs w:val="24"/>
        </w:rPr>
        <w:t xml:space="preserve"> un to, ka līdz šim </w:t>
      </w:r>
      <w:r w:rsidR="00B86E9B" w:rsidRPr="00E02113">
        <w:rPr>
          <w:rFonts w:asciiTheme="majorBidi" w:hAnsiTheme="majorBidi" w:cstheme="majorBidi"/>
          <w:sz w:val="24"/>
          <w:szCs w:val="24"/>
        </w:rPr>
        <w:t xml:space="preserve">Latvijas muzeju </w:t>
      </w:r>
      <w:r w:rsidR="00DD49CD" w:rsidRPr="00E02113">
        <w:rPr>
          <w:rFonts w:asciiTheme="majorBidi" w:hAnsiTheme="majorBidi" w:cstheme="majorBidi"/>
          <w:sz w:val="24"/>
          <w:szCs w:val="24"/>
        </w:rPr>
        <w:t>praksē nav iestājušies apdrošināšanas gadījumi</w:t>
      </w:r>
      <w:r w:rsidR="00423A20" w:rsidRPr="00E02113">
        <w:rPr>
          <w:rFonts w:asciiTheme="majorBidi" w:hAnsiTheme="majorBidi" w:cstheme="majorBidi"/>
          <w:sz w:val="24"/>
          <w:szCs w:val="24"/>
        </w:rPr>
        <w:t xml:space="preserve">, šobrīd nav iespējams norādīt potenciālo zaudējumu apmēru. </w:t>
      </w:r>
      <w:r w:rsidR="00681464" w:rsidRPr="00E02113">
        <w:rPr>
          <w:rFonts w:asciiTheme="majorBidi" w:hAnsiTheme="majorBidi" w:cstheme="majorBidi"/>
          <w:sz w:val="24"/>
          <w:szCs w:val="24"/>
        </w:rPr>
        <w:t xml:space="preserve">Kā jau iepriekš norādīts, </w:t>
      </w:r>
      <w:r w:rsidR="002D68AF" w:rsidRPr="00E02113">
        <w:rPr>
          <w:rFonts w:asciiTheme="majorBidi" w:hAnsiTheme="majorBidi" w:cstheme="majorBidi"/>
          <w:sz w:val="24"/>
          <w:szCs w:val="24"/>
        </w:rPr>
        <w:t>Eiropas Savienības valstu 2007</w:t>
      </w:r>
      <w:r w:rsidR="0075370A" w:rsidRPr="00E02113">
        <w:rPr>
          <w:rFonts w:asciiTheme="majorBidi" w:hAnsiTheme="majorBidi" w:cstheme="majorBidi"/>
          <w:sz w:val="24"/>
          <w:szCs w:val="24"/>
        </w:rPr>
        <w:t>.</w:t>
      </w:r>
      <w:r w:rsidR="0075370A">
        <w:rPr>
          <w:rFonts w:asciiTheme="majorBidi" w:hAnsiTheme="majorBidi" w:cstheme="majorBidi"/>
          <w:sz w:val="24"/>
          <w:szCs w:val="24"/>
        </w:rPr>
        <w:t>–</w:t>
      </w:r>
      <w:r w:rsidR="002D68AF" w:rsidRPr="00E02113">
        <w:rPr>
          <w:rFonts w:asciiTheme="majorBidi" w:hAnsiTheme="majorBidi" w:cstheme="majorBidi"/>
          <w:sz w:val="24"/>
          <w:szCs w:val="24"/>
        </w:rPr>
        <w:t>2011.gadu statistika liecina, ka valsts garantiju saņēmušajās izstādēs zaudējumu iespēja un kompensācijās izmaksātās summas ir niecīgas (sk</w:t>
      </w:r>
      <w:r w:rsidR="00B86E9B" w:rsidRPr="00E02113">
        <w:rPr>
          <w:rFonts w:asciiTheme="majorBidi" w:hAnsiTheme="majorBidi" w:cstheme="majorBidi"/>
          <w:sz w:val="24"/>
          <w:szCs w:val="24"/>
        </w:rPr>
        <w:t>at</w:t>
      </w:r>
      <w:r w:rsidR="002D68AF" w:rsidRPr="00E02113">
        <w:rPr>
          <w:rFonts w:asciiTheme="majorBidi" w:hAnsiTheme="majorBidi" w:cstheme="majorBidi"/>
          <w:sz w:val="24"/>
          <w:szCs w:val="24"/>
        </w:rPr>
        <w:t>. informāciju 4.pielikumā)</w:t>
      </w:r>
      <w:r w:rsidR="00415643" w:rsidRPr="00E02113">
        <w:rPr>
          <w:rFonts w:asciiTheme="majorBidi" w:hAnsiTheme="majorBidi" w:cstheme="majorBidi"/>
          <w:sz w:val="24"/>
          <w:szCs w:val="24"/>
        </w:rPr>
        <w:t>.</w:t>
      </w:r>
    </w:p>
    <w:p w14:paraId="2973124D" w14:textId="77777777" w:rsidR="002739D4" w:rsidRDefault="002739D4" w:rsidP="00F15032">
      <w:pPr>
        <w:jc w:val="both"/>
        <w:rPr>
          <w:rFonts w:asciiTheme="majorBidi" w:hAnsiTheme="majorBidi" w:cstheme="majorBidi"/>
          <w:sz w:val="24"/>
          <w:szCs w:val="24"/>
        </w:rPr>
      </w:pPr>
    </w:p>
    <w:p w14:paraId="2D43FC6F" w14:textId="6DBB8099" w:rsidR="00BF0E2C" w:rsidRDefault="00A77BFD" w:rsidP="00F15032">
      <w:pPr>
        <w:ind w:firstLine="720"/>
        <w:jc w:val="both"/>
        <w:rPr>
          <w:rFonts w:asciiTheme="majorBidi" w:hAnsiTheme="majorBidi" w:cstheme="majorBidi"/>
          <w:sz w:val="24"/>
          <w:szCs w:val="24"/>
        </w:rPr>
      </w:pPr>
      <w:r>
        <w:rPr>
          <w:rFonts w:asciiTheme="majorBidi" w:hAnsiTheme="majorBidi" w:cstheme="majorBidi"/>
          <w:sz w:val="24"/>
          <w:szCs w:val="24"/>
        </w:rPr>
        <w:t>Gadījumā, ja VG</w:t>
      </w:r>
      <w:r w:rsidR="00E71025">
        <w:rPr>
          <w:rFonts w:asciiTheme="majorBidi" w:hAnsiTheme="majorBidi" w:cstheme="majorBidi"/>
          <w:sz w:val="24"/>
          <w:szCs w:val="24"/>
        </w:rPr>
        <w:t xml:space="preserve"> sistēma </w:t>
      </w:r>
      <w:r>
        <w:rPr>
          <w:rFonts w:asciiTheme="majorBidi" w:hAnsiTheme="majorBidi" w:cstheme="majorBidi"/>
          <w:sz w:val="24"/>
          <w:szCs w:val="24"/>
        </w:rPr>
        <w:t xml:space="preserve">Latvijā netiks ieviesta, </w:t>
      </w:r>
      <w:r w:rsidR="004427EC">
        <w:rPr>
          <w:rFonts w:asciiTheme="majorBidi" w:hAnsiTheme="majorBidi" w:cstheme="majorBidi"/>
          <w:sz w:val="24"/>
          <w:szCs w:val="24"/>
        </w:rPr>
        <w:t>LNMM</w:t>
      </w:r>
      <w:r w:rsidR="00BF0E2C">
        <w:rPr>
          <w:rFonts w:asciiTheme="majorBidi" w:hAnsiTheme="majorBidi" w:cstheme="majorBidi"/>
          <w:sz w:val="24"/>
          <w:szCs w:val="24"/>
        </w:rPr>
        <w:t xml:space="preserve"> </w:t>
      </w:r>
      <w:r w:rsidR="00955EAC">
        <w:rPr>
          <w:rFonts w:asciiTheme="majorBidi" w:hAnsiTheme="majorBidi" w:cstheme="majorBidi"/>
          <w:sz w:val="24"/>
          <w:szCs w:val="24"/>
        </w:rPr>
        <w:t>plānoto</w:t>
      </w:r>
      <w:r w:rsidR="00104188">
        <w:rPr>
          <w:rFonts w:asciiTheme="majorBidi" w:hAnsiTheme="majorBidi" w:cstheme="majorBidi"/>
          <w:sz w:val="24"/>
          <w:szCs w:val="24"/>
        </w:rPr>
        <w:t xml:space="preserve"> starptautisko izstāžu eksponātu komerciālās apdrošināšanas izmaks</w:t>
      </w:r>
      <w:r w:rsidR="00955EAC">
        <w:rPr>
          <w:rFonts w:asciiTheme="majorBidi" w:hAnsiTheme="majorBidi" w:cstheme="majorBidi"/>
          <w:sz w:val="24"/>
          <w:szCs w:val="24"/>
        </w:rPr>
        <w:t>u segšanai</w:t>
      </w:r>
      <w:r w:rsidR="00104188">
        <w:rPr>
          <w:rFonts w:asciiTheme="majorBidi" w:hAnsiTheme="majorBidi" w:cstheme="majorBidi"/>
          <w:sz w:val="24"/>
          <w:szCs w:val="24"/>
        </w:rPr>
        <w:t xml:space="preserve"> </w:t>
      </w:r>
      <w:r w:rsidR="002739D4">
        <w:rPr>
          <w:rFonts w:asciiTheme="majorBidi" w:hAnsiTheme="majorBidi" w:cstheme="majorBidi"/>
          <w:sz w:val="24"/>
          <w:szCs w:val="24"/>
        </w:rPr>
        <w:t>katru</w:t>
      </w:r>
      <w:r w:rsidR="00104188">
        <w:rPr>
          <w:rFonts w:asciiTheme="majorBidi" w:hAnsiTheme="majorBidi" w:cstheme="majorBidi"/>
          <w:sz w:val="24"/>
          <w:szCs w:val="24"/>
        </w:rPr>
        <w:t xml:space="preserve"> gadu </w:t>
      </w:r>
      <w:r w:rsidR="002739D4">
        <w:rPr>
          <w:rFonts w:asciiTheme="majorBidi" w:hAnsiTheme="majorBidi" w:cstheme="majorBidi"/>
          <w:sz w:val="24"/>
          <w:szCs w:val="24"/>
        </w:rPr>
        <w:t xml:space="preserve">būs </w:t>
      </w:r>
      <w:r w:rsidR="00955EAC">
        <w:rPr>
          <w:rFonts w:asciiTheme="majorBidi" w:hAnsiTheme="majorBidi" w:cstheme="majorBidi"/>
          <w:sz w:val="24"/>
          <w:szCs w:val="24"/>
        </w:rPr>
        <w:t>papildus jāpiesaista vismaz</w:t>
      </w:r>
      <w:r w:rsidR="002739D4">
        <w:rPr>
          <w:rFonts w:asciiTheme="majorBidi" w:hAnsiTheme="majorBidi" w:cstheme="majorBidi"/>
          <w:sz w:val="24"/>
          <w:szCs w:val="24"/>
        </w:rPr>
        <w:t xml:space="preserve"> 50</w:t>
      </w:r>
      <w:r w:rsidR="00FD573D">
        <w:rPr>
          <w:rFonts w:asciiTheme="majorBidi" w:hAnsiTheme="majorBidi" w:cstheme="majorBidi"/>
          <w:sz w:val="24"/>
          <w:szCs w:val="24"/>
        </w:rPr>
        <w:t xml:space="preserve"> </w:t>
      </w:r>
      <w:r w:rsidR="002739D4">
        <w:rPr>
          <w:rFonts w:asciiTheme="majorBidi" w:hAnsiTheme="majorBidi" w:cstheme="majorBidi"/>
          <w:sz w:val="24"/>
          <w:szCs w:val="24"/>
        </w:rPr>
        <w:t>000,00</w:t>
      </w:r>
      <w:r w:rsidR="00955EAC">
        <w:rPr>
          <w:rFonts w:asciiTheme="majorBidi" w:hAnsiTheme="majorBidi" w:cstheme="majorBidi"/>
          <w:sz w:val="24"/>
          <w:szCs w:val="24"/>
        </w:rPr>
        <w:t xml:space="preserve"> </w:t>
      </w:r>
      <w:r w:rsidR="00955EAC" w:rsidRPr="00955EAC">
        <w:rPr>
          <w:rFonts w:asciiTheme="majorBidi" w:hAnsiTheme="majorBidi" w:cstheme="majorBidi"/>
          <w:i/>
          <w:iCs/>
          <w:sz w:val="24"/>
          <w:szCs w:val="24"/>
        </w:rPr>
        <w:t>euro</w:t>
      </w:r>
      <w:r w:rsidR="002739D4">
        <w:rPr>
          <w:rFonts w:asciiTheme="majorBidi" w:hAnsiTheme="majorBidi" w:cstheme="majorBidi"/>
          <w:sz w:val="24"/>
          <w:szCs w:val="24"/>
        </w:rPr>
        <w:t xml:space="preserve">. </w:t>
      </w:r>
    </w:p>
    <w:p w14:paraId="031F2EC2" w14:textId="77777777" w:rsidR="00955EAC" w:rsidRDefault="00955EAC" w:rsidP="00F15032">
      <w:pPr>
        <w:jc w:val="both"/>
        <w:rPr>
          <w:rFonts w:asciiTheme="majorBidi" w:hAnsiTheme="majorBidi" w:cstheme="majorBidi"/>
          <w:sz w:val="24"/>
          <w:szCs w:val="24"/>
        </w:rPr>
      </w:pPr>
    </w:p>
    <w:p w14:paraId="77565232" w14:textId="09CB26F5" w:rsidR="006409E2" w:rsidRDefault="002739D4" w:rsidP="00F15032">
      <w:pPr>
        <w:ind w:firstLine="720"/>
        <w:jc w:val="both"/>
        <w:rPr>
          <w:rFonts w:asciiTheme="majorBidi" w:hAnsiTheme="majorBidi" w:cstheme="majorBidi"/>
          <w:sz w:val="24"/>
          <w:szCs w:val="24"/>
        </w:rPr>
      </w:pPr>
      <w:r>
        <w:rPr>
          <w:rFonts w:asciiTheme="majorBidi" w:hAnsiTheme="majorBidi" w:cstheme="majorBidi"/>
          <w:sz w:val="24"/>
          <w:szCs w:val="24"/>
        </w:rPr>
        <w:t xml:space="preserve">Jāņem vērā, ka aplēses balstās līdzšinējā situācijā, kura </w:t>
      </w:r>
      <w:r w:rsidR="00955EAC">
        <w:rPr>
          <w:rFonts w:asciiTheme="majorBidi" w:hAnsiTheme="majorBidi" w:cstheme="majorBidi"/>
          <w:sz w:val="24"/>
          <w:szCs w:val="24"/>
        </w:rPr>
        <w:t xml:space="preserve">LNMM un citus Latvijas </w:t>
      </w:r>
      <w:r>
        <w:rPr>
          <w:rFonts w:asciiTheme="majorBidi" w:hAnsiTheme="majorBidi" w:cstheme="majorBidi"/>
          <w:sz w:val="24"/>
          <w:szCs w:val="24"/>
        </w:rPr>
        <w:t>muzejus ierobežoja rīkot īpaši augstvērtīgus starptautisko izstāžu projektus</w:t>
      </w:r>
      <w:r w:rsidR="00955EAC">
        <w:rPr>
          <w:rFonts w:asciiTheme="majorBidi" w:hAnsiTheme="majorBidi" w:cstheme="majorBidi"/>
          <w:sz w:val="24"/>
          <w:szCs w:val="24"/>
        </w:rPr>
        <w:t xml:space="preserve">. Ja VG sistēma Latvijā tiks ieviesta, </w:t>
      </w:r>
      <w:r w:rsidR="003C554E">
        <w:rPr>
          <w:rFonts w:asciiTheme="majorBidi" w:hAnsiTheme="majorBidi" w:cstheme="majorBidi"/>
          <w:sz w:val="24"/>
          <w:szCs w:val="24"/>
        </w:rPr>
        <w:t>ir iespējams, ka kopējais izstāžu skaits un arī to kopējā vērtība pakāpeniski pieaugs</w:t>
      </w:r>
      <w:r w:rsidR="00016C5A" w:rsidRPr="0055208F">
        <w:rPr>
          <w:rFonts w:asciiTheme="majorBidi" w:hAnsiTheme="majorBidi" w:cstheme="majorBidi"/>
          <w:sz w:val="24"/>
          <w:szCs w:val="24"/>
        </w:rPr>
        <w:t>.</w:t>
      </w:r>
      <w:r w:rsidRPr="0055208F">
        <w:rPr>
          <w:rFonts w:asciiTheme="majorBidi" w:hAnsiTheme="majorBidi" w:cstheme="majorBidi"/>
          <w:sz w:val="24"/>
          <w:szCs w:val="24"/>
        </w:rPr>
        <w:t xml:space="preserve"> </w:t>
      </w:r>
      <w:r w:rsidR="0046442B" w:rsidRPr="0055208F">
        <w:rPr>
          <w:rFonts w:asciiTheme="majorBidi" w:hAnsiTheme="majorBidi" w:cstheme="majorBidi"/>
          <w:sz w:val="24"/>
          <w:szCs w:val="24"/>
        </w:rPr>
        <w:t>Aktīva un regulāra s</w:t>
      </w:r>
      <w:r w:rsidR="005E52DE" w:rsidRPr="0055208F">
        <w:rPr>
          <w:rFonts w:asciiTheme="majorBidi" w:hAnsiTheme="majorBidi" w:cstheme="majorBidi"/>
          <w:sz w:val="24"/>
          <w:szCs w:val="24"/>
        </w:rPr>
        <w:t xml:space="preserve">tarptautisku izstāžu </w:t>
      </w:r>
      <w:r w:rsidR="0046442B" w:rsidRPr="0055208F">
        <w:rPr>
          <w:rFonts w:asciiTheme="majorBidi" w:hAnsiTheme="majorBidi" w:cstheme="majorBidi"/>
          <w:sz w:val="24"/>
          <w:szCs w:val="24"/>
        </w:rPr>
        <w:t xml:space="preserve">rīkošana </w:t>
      </w:r>
      <w:r w:rsidR="00B7175A" w:rsidRPr="0055208F">
        <w:rPr>
          <w:rFonts w:asciiTheme="majorBidi" w:hAnsiTheme="majorBidi" w:cstheme="majorBidi"/>
          <w:sz w:val="24"/>
          <w:szCs w:val="24"/>
        </w:rPr>
        <w:t xml:space="preserve">nenoliedzami </w:t>
      </w:r>
      <w:r w:rsidR="004F0113" w:rsidRPr="0055208F">
        <w:rPr>
          <w:rFonts w:asciiTheme="majorBidi" w:hAnsiTheme="majorBidi" w:cstheme="majorBidi"/>
          <w:sz w:val="24"/>
          <w:szCs w:val="24"/>
        </w:rPr>
        <w:t>veicina</w:t>
      </w:r>
      <w:r w:rsidR="0046442B" w:rsidRPr="0055208F">
        <w:rPr>
          <w:rFonts w:asciiTheme="majorBidi" w:hAnsiTheme="majorBidi" w:cstheme="majorBidi"/>
          <w:sz w:val="24"/>
          <w:szCs w:val="24"/>
        </w:rPr>
        <w:t xml:space="preserve"> </w:t>
      </w:r>
      <w:r w:rsidR="004F0113" w:rsidRPr="0055208F">
        <w:rPr>
          <w:rFonts w:asciiTheme="majorBidi" w:hAnsiTheme="majorBidi" w:cstheme="majorBidi"/>
          <w:sz w:val="24"/>
          <w:szCs w:val="24"/>
        </w:rPr>
        <w:t>IKP pieaugumu</w:t>
      </w:r>
      <w:r w:rsidR="00005BCF" w:rsidRPr="0055208F">
        <w:rPr>
          <w:rFonts w:asciiTheme="majorBidi" w:hAnsiTheme="majorBidi" w:cstheme="majorBidi"/>
          <w:sz w:val="24"/>
          <w:szCs w:val="24"/>
        </w:rPr>
        <w:t xml:space="preserve">, </w:t>
      </w:r>
      <w:r w:rsidR="00831B41" w:rsidRPr="0055208F">
        <w:rPr>
          <w:rFonts w:asciiTheme="majorBidi" w:hAnsiTheme="majorBidi" w:cstheme="majorBidi"/>
          <w:sz w:val="24"/>
          <w:szCs w:val="24"/>
        </w:rPr>
        <w:t xml:space="preserve">stimulējot iekšējo patēriņu un audzējot ārvalstu </w:t>
      </w:r>
      <w:r w:rsidR="000C3930">
        <w:rPr>
          <w:rFonts w:asciiTheme="majorBidi" w:hAnsiTheme="majorBidi" w:cstheme="majorBidi"/>
          <w:sz w:val="24"/>
          <w:szCs w:val="24"/>
        </w:rPr>
        <w:t xml:space="preserve">tūristu </w:t>
      </w:r>
      <w:r w:rsidR="00831B41" w:rsidRPr="0055208F">
        <w:rPr>
          <w:rFonts w:asciiTheme="majorBidi" w:hAnsiTheme="majorBidi" w:cstheme="majorBidi"/>
          <w:sz w:val="24"/>
          <w:szCs w:val="24"/>
        </w:rPr>
        <w:t>skaitu Latvijā.</w:t>
      </w:r>
      <w:r w:rsidR="00A843F4" w:rsidRPr="0055208F">
        <w:rPr>
          <w:rFonts w:asciiTheme="majorBidi" w:hAnsiTheme="majorBidi" w:cstheme="majorBidi"/>
          <w:sz w:val="24"/>
          <w:szCs w:val="24"/>
        </w:rPr>
        <w:t xml:space="preserve"> I</w:t>
      </w:r>
      <w:r w:rsidR="00BF4407" w:rsidRPr="0055208F">
        <w:rPr>
          <w:rFonts w:asciiTheme="majorBidi" w:hAnsiTheme="majorBidi" w:cstheme="majorBidi"/>
          <w:sz w:val="24"/>
          <w:szCs w:val="24"/>
        </w:rPr>
        <w:t xml:space="preserve">zstāžu veidošanā tiek iesaistīti daudzi un </w:t>
      </w:r>
      <w:r w:rsidR="00154B53" w:rsidRPr="0055208F">
        <w:rPr>
          <w:rFonts w:asciiTheme="majorBidi" w:hAnsiTheme="majorBidi" w:cstheme="majorBidi"/>
          <w:sz w:val="24"/>
          <w:szCs w:val="24"/>
        </w:rPr>
        <w:t xml:space="preserve">dažādi </w:t>
      </w:r>
      <w:r w:rsidR="00A843F4" w:rsidRPr="0055208F">
        <w:rPr>
          <w:rFonts w:asciiTheme="majorBidi" w:hAnsiTheme="majorBidi" w:cstheme="majorBidi"/>
          <w:sz w:val="24"/>
          <w:szCs w:val="24"/>
        </w:rPr>
        <w:t>komersanti</w:t>
      </w:r>
      <w:r w:rsidR="00AC3DD8" w:rsidRPr="0055208F">
        <w:rPr>
          <w:rFonts w:asciiTheme="majorBidi" w:hAnsiTheme="majorBidi" w:cstheme="majorBidi"/>
          <w:sz w:val="24"/>
          <w:szCs w:val="24"/>
        </w:rPr>
        <w:t xml:space="preserve"> </w:t>
      </w:r>
      <w:r w:rsidR="0045279F" w:rsidRPr="0055208F">
        <w:rPr>
          <w:rFonts w:asciiTheme="majorBidi" w:hAnsiTheme="majorBidi" w:cstheme="majorBidi"/>
          <w:sz w:val="24"/>
          <w:szCs w:val="24"/>
        </w:rPr>
        <w:t>un radoši industriju pārstāvji</w:t>
      </w:r>
      <w:r w:rsidR="00564355" w:rsidRPr="0055208F">
        <w:rPr>
          <w:rFonts w:asciiTheme="majorBidi" w:hAnsiTheme="majorBidi" w:cstheme="majorBidi"/>
          <w:sz w:val="24"/>
          <w:szCs w:val="24"/>
        </w:rPr>
        <w:t>.</w:t>
      </w:r>
    </w:p>
    <w:p w14:paraId="1870330F" w14:textId="77777777" w:rsidR="00643E34" w:rsidRDefault="00643E34" w:rsidP="00F15032">
      <w:pPr>
        <w:jc w:val="both"/>
        <w:rPr>
          <w:rFonts w:asciiTheme="majorBidi" w:hAnsiTheme="majorBidi" w:cstheme="majorBidi"/>
          <w:sz w:val="24"/>
          <w:szCs w:val="24"/>
        </w:rPr>
      </w:pPr>
    </w:p>
    <w:p w14:paraId="1EE47DEF" w14:textId="6F974C0B" w:rsidR="00543B57" w:rsidRDefault="00643E34" w:rsidP="00F15032">
      <w:pPr>
        <w:ind w:firstLine="720"/>
        <w:jc w:val="both"/>
        <w:rPr>
          <w:rFonts w:asciiTheme="majorBidi" w:hAnsiTheme="majorBidi" w:cstheme="majorBidi"/>
          <w:sz w:val="24"/>
          <w:szCs w:val="24"/>
        </w:rPr>
      </w:pPr>
      <w:r>
        <w:rPr>
          <w:rFonts w:asciiTheme="majorBidi" w:hAnsiTheme="majorBidi" w:cstheme="majorBidi"/>
          <w:sz w:val="24"/>
          <w:szCs w:val="24"/>
        </w:rPr>
        <w:t>Vidēji gadā visās LNMM struktūrvienībās kopā tiek organizētas 5</w:t>
      </w:r>
      <w:r w:rsidR="00D71DE0">
        <w:rPr>
          <w:rFonts w:asciiTheme="majorBidi" w:hAnsiTheme="majorBidi" w:cstheme="majorBidi"/>
          <w:sz w:val="24"/>
          <w:szCs w:val="24"/>
        </w:rPr>
        <w:t xml:space="preserve"> – </w:t>
      </w:r>
      <w:r>
        <w:rPr>
          <w:rFonts w:asciiTheme="majorBidi" w:hAnsiTheme="majorBidi" w:cstheme="majorBidi"/>
          <w:sz w:val="24"/>
          <w:szCs w:val="24"/>
        </w:rPr>
        <w:t xml:space="preserve">7 augstvērtīgas starptautiskas izstādes. </w:t>
      </w:r>
      <w:r w:rsidR="00E86DAD">
        <w:rPr>
          <w:rFonts w:asciiTheme="majorBidi" w:hAnsiTheme="majorBidi" w:cstheme="majorBidi"/>
          <w:sz w:val="24"/>
          <w:szCs w:val="24"/>
        </w:rPr>
        <w:t xml:space="preserve">Ieviešot Latvijā VG </w:t>
      </w:r>
      <w:r w:rsidR="00E71025">
        <w:rPr>
          <w:rFonts w:asciiTheme="majorBidi" w:hAnsiTheme="majorBidi" w:cstheme="majorBidi"/>
          <w:sz w:val="24"/>
          <w:szCs w:val="24"/>
        </w:rPr>
        <w:t xml:space="preserve">sistēmu </w:t>
      </w:r>
      <w:r w:rsidR="00E461B5">
        <w:rPr>
          <w:rFonts w:asciiTheme="majorBidi" w:hAnsiTheme="majorBidi" w:cstheme="majorBidi"/>
          <w:sz w:val="24"/>
          <w:szCs w:val="24"/>
        </w:rPr>
        <w:t>un tai nostabilizējoties praksē</w:t>
      </w:r>
      <w:r w:rsidR="00E86DAD">
        <w:rPr>
          <w:rFonts w:asciiTheme="majorBidi" w:hAnsiTheme="majorBidi" w:cstheme="majorBidi"/>
          <w:sz w:val="24"/>
          <w:szCs w:val="24"/>
        </w:rPr>
        <w:t xml:space="preserve">, var prognozēt, ka </w:t>
      </w:r>
      <w:r w:rsidR="00275EBE">
        <w:rPr>
          <w:rFonts w:asciiTheme="majorBidi" w:hAnsiTheme="majorBidi" w:cstheme="majorBidi"/>
          <w:sz w:val="24"/>
          <w:szCs w:val="24"/>
        </w:rPr>
        <w:t xml:space="preserve">LNMM un citu akreditēto Latvijas </w:t>
      </w:r>
      <w:r w:rsidR="00B31C6E">
        <w:rPr>
          <w:rFonts w:asciiTheme="majorBidi" w:hAnsiTheme="majorBidi" w:cstheme="majorBidi"/>
          <w:sz w:val="24"/>
          <w:szCs w:val="24"/>
        </w:rPr>
        <w:t xml:space="preserve">valsts </w:t>
      </w:r>
      <w:r w:rsidR="00275EBE">
        <w:rPr>
          <w:rFonts w:asciiTheme="majorBidi" w:hAnsiTheme="majorBidi" w:cstheme="majorBidi"/>
          <w:sz w:val="24"/>
          <w:szCs w:val="24"/>
        </w:rPr>
        <w:t xml:space="preserve">muzeju </w:t>
      </w:r>
      <w:r w:rsidR="00E86DAD">
        <w:rPr>
          <w:rFonts w:asciiTheme="majorBidi" w:hAnsiTheme="majorBidi" w:cstheme="majorBidi"/>
          <w:sz w:val="24"/>
          <w:szCs w:val="24"/>
        </w:rPr>
        <w:t>organizē</w:t>
      </w:r>
      <w:r w:rsidR="00275EBE">
        <w:rPr>
          <w:rFonts w:asciiTheme="majorBidi" w:hAnsiTheme="majorBidi" w:cstheme="majorBidi"/>
          <w:sz w:val="24"/>
          <w:szCs w:val="24"/>
        </w:rPr>
        <w:t xml:space="preserve">to </w:t>
      </w:r>
      <w:r w:rsidR="003C6259">
        <w:rPr>
          <w:rFonts w:asciiTheme="majorBidi" w:hAnsiTheme="majorBidi" w:cstheme="majorBidi"/>
          <w:sz w:val="24"/>
          <w:szCs w:val="24"/>
        </w:rPr>
        <w:t xml:space="preserve">augstvērtīgo starptautisko </w:t>
      </w:r>
      <w:r w:rsidR="00275EBE">
        <w:rPr>
          <w:rFonts w:asciiTheme="majorBidi" w:hAnsiTheme="majorBidi" w:cstheme="majorBidi"/>
          <w:sz w:val="24"/>
          <w:szCs w:val="24"/>
        </w:rPr>
        <w:t xml:space="preserve">izstāžu </w:t>
      </w:r>
      <w:r w:rsidR="003C6259">
        <w:rPr>
          <w:rFonts w:asciiTheme="majorBidi" w:hAnsiTheme="majorBidi" w:cstheme="majorBidi"/>
          <w:sz w:val="24"/>
          <w:szCs w:val="24"/>
        </w:rPr>
        <w:t>kop</w:t>
      </w:r>
      <w:r w:rsidR="00275EBE">
        <w:rPr>
          <w:rFonts w:asciiTheme="majorBidi" w:hAnsiTheme="majorBidi" w:cstheme="majorBidi"/>
          <w:sz w:val="24"/>
          <w:szCs w:val="24"/>
        </w:rPr>
        <w:t xml:space="preserve">skaits </w:t>
      </w:r>
      <w:r w:rsidR="003C6259">
        <w:rPr>
          <w:rFonts w:asciiTheme="majorBidi" w:hAnsiTheme="majorBidi" w:cstheme="majorBidi"/>
          <w:sz w:val="24"/>
          <w:szCs w:val="24"/>
        </w:rPr>
        <w:t>svārstīsies ap 1</w:t>
      </w:r>
      <w:r w:rsidR="00E86DAD">
        <w:rPr>
          <w:rFonts w:asciiTheme="majorBidi" w:hAnsiTheme="majorBidi" w:cstheme="majorBidi"/>
          <w:sz w:val="24"/>
          <w:szCs w:val="24"/>
        </w:rPr>
        <w:t>0</w:t>
      </w:r>
      <w:r w:rsidR="00D71DE0">
        <w:rPr>
          <w:rFonts w:asciiTheme="majorBidi" w:hAnsiTheme="majorBidi" w:cstheme="majorBidi"/>
          <w:sz w:val="24"/>
          <w:szCs w:val="24"/>
        </w:rPr>
        <w:t xml:space="preserve"> – </w:t>
      </w:r>
      <w:r w:rsidR="003C6259">
        <w:rPr>
          <w:rFonts w:asciiTheme="majorBidi" w:hAnsiTheme="majorBidi" w:cstheme="majorBidi"/>
          <w:sz w:val="24"/>
          <w:szCs w:val="24"/>
        </w:rPr>
        <w:t>15, atkarībā no konkrētā gada plāna.</w:t>
      </w:r>
    </w:p>
    <w:p w14:paraId="43AB5AF0" w14:textId="77777777" w:rsidR="00347BC1" w:rsidRDefault="00347BC1" w:rsidP="00F15032">
      <w:pPr>
        <w:ind w:firstLine="720"/>
        <w:jc w:val="both"/>
        <w:rPr>
          <w:rFonts w:asciiTheme="majorBidi" w:hAnsiTheme="majorBidi" w:cstheme="majorBidi"/>
          <w:sz w:val="24"/>
          <w:szCs w:val="24"/>
        </w:rPr>
      </w:pPr>
    </w:p>
    <w:p w14:paraId="43021B9B" w14:textId="5460C374" w:rsidR="003F2552" w:rsidRPr="00BA610D" w:rsidRDefault="003F2552" w:rsidP="0022128C">
      <w:pPr>
        <w:pStyle w:val="Sarakstarindkopa"/>
        <w:keepNext/>
        <w:keepLines/>
        <w:numPr>
          <w:ilvl w:val="0"/>
          <w:numId w:val="19"/>
        </w:numPr>
        <w:ind w:left="357" w:hanging="357"/>
        <w:jc w:val="center"/>
        <w:outlineLvl w:val="0"/>
        <w:rPr>
          <w:rFonts w:ascii="Times New Roman" w:eastAsia="Yu Gothic Light" w:hAnsi="Times New Roman"/>
          <w:b/>
          <w:sz w:val="24"/>
          <w:szCs w:val="24"/>
          <w:lang w:val="sv-SE" w:eastAsia="sv-SE"/>
        </w:rPr>
      </w:pPr>
      <w:bookmarkStart w:id="10" w:name="_Toc154387955"/>
      <w:bookmarkStart w:id="11" w:name="_Toc193525042"/>
      <w:r w:rsidRPr="00BA610D">
        <w:rPr>
          <w:rFonts w:ascii="Times New Roman" w:eastAsia="Yu Gothic Light" w:hAnsi="Times New Roman"/>
          <w:b/>
          <w:sz w:val="24"/>
          <w:szCs w:val="24"/>
          <w:lang w:val="sv-SE" w:eastAsia="sv-SE"/>
        </w:rPr>
        <w:t>Secinājumi</w:t>
      </w:r>
      <w:bookmarkEnd w:id="10"/>
      <w:bookmarkEnd w:id="11"/>
      <w:r w:rsidR="00FC11F2" w:rsidRPr="00BA610D">
        <w:rPr>
          <w:rFonts w:ascii="Times New Roman" w:eastAsia="Yu Gothic Light" w:hAnsi="Times New Roman"/>
          <w:b/>
          <w:sz w:val="24"/>
          <w:szCs w:val="24"/>
          <w:lang w:val="sv-SE" w:eastAsia="sv-SE"/>
        </w:rPr>
        <w:t xml:space="preserve"> un turpmākā rīcība</w:t>
      </w:r>
    </w:p>
    <w:p w14:paraId="16C8CA00" w14:textId="77777777" w:rsidR="00F15032" w:rsidRDefault="00F15032" w:rsidP="0022128C">
      <w:pPr>
        <w:jc w:val="both"/>
        <w:rPr>
          <w:rFonts w:ascii="Times New Roman" w:eastAsia="Times New Roman" w:hAnsi="Times New Roman" w:cs="Times New Roman"/>
          <w:sz w:val="24"/>
          <w:szCs w:val="24"/>
          <w:lang w:eastAsia="lv-LV"/>
          <w14:ligatures w14:val="none"/>
        </w:rPr>
      </w:pPr>
    </w:p>
    <w:p w14:paraId="42E9DC7B" w14:textId="073BA8D6" w:rsidR="003F2552" w:rsidRPr="003F2552" w:rsidRDefault="004A7C0A" w:rsidP="0022128C">
      <w:pPr>
        <w:ind w:firstLine="567"/>
        <w:jc w:val="both"/>
        <w:rPr>
          <w:rFonts w:ascii="Times New Roman" w:eastAsia="Times New Roman" w:hAnsi="Times New Roman" w:cs="Times New Roman"/>
          <w:sz w:val="24"/>
          <w:szCs w:val="24"/>
          <w:lang w:eastAsia="lv-LV"/>
          <w14:ligatures w14:val="none"/>
        </w:rPr>
      </w:pPr>
      <w:r w:rsidRPr="004A7C0A">
        <w:rPr>
          <w:rFonts w:ascii="Times New Roman" w:eastAsia="Times New Roman" w:hAnsi="Times New Roman" w:cs="Times New Roman"/>
          <w:sz w:val="24"/>
          <w:szCs w:val="24"/>
          <w:lang w:eastAsia="lv-LV"/>
          <w14:ligatures w14:val="none"/>
        </w:rPr>
        <w:t xml:space="preserve">Izvērtējot </w:t>
      </w:r>
      <w:r w:rsidR="00FE7B09">
        <w:rPr>
          <w:rFonts w:ascii="Times New Roman" w:eastAsia="Times New Roman" w:hAnsi="Times New Roman" w:cs="Times New Roman"/>
          <w:sz w:val="24"/>
          <w:szCs w:val="24"/>
          <w:lang w:eastAsia="lv-LV"/>
          <w14:ligatures w14:val="none"/>
        </w:rPr>
        <w:t xml:space="preserve">Eiropas Savienības </w:t>
      </w:r>
      <w:r w:rsidR="00102807">
        <w:rPr>
          <w:rFonts w:ascii="Times New Roman" w:eastAsia="Times New Roman" w:hAnsi="Times New Roman" w:cs="Times New Roman"/>
          <w:sz w:val="24"/>
          <w:szCs w:val="24"/>
          <w:lang w:eastAsia="lv-LV"/>
          <w14:ligatures w14:val="none"/>
        </w:rPr>
        <w:t>valstu muzeju pieredzi, kā arī pašreizējo situāciju Latvijā</w:t>
      </w:r>
      <w:r w:rsidR="00CB3014">
        <w:rPr>
          <w:rFonts w:ascii="Times New Roman" w:eastAsia="Times New Roman" w:hAnsi="Times New Roman" w:cs="Times New Roman"/>
          <w:sz w:val="24"/>
          <w:szCs w:val="24"/>
          <w:lang w:eastAsia="lv-LV"/>
          <w14:ligatures w14:val="none"/>
        </w:rPr>
        <w:t xml:space="preserve"> un piedāvāto risinājumu VG sistēmas ieviešanai</w:t>
      </w:r>
      <w:r w:rsidRPr="004A7C0A">
        <w:rPr>
          <w:rFonts w:ascii="Times New Roman" w:eastAsia="Times New Roman" w:hAnsi="Times New Roman" w:cs="Times New Roman"/>
          <w:sz w:val="24"/>
          <w:szCs w:val="24"/>
          <w:lang w:eastAsia="lv-LV"/>
          <w14:ligatures w14:val="none"/>
        </w:rPr>
        <w:t>, jāsecina, ka:</w:t>
      </w:r>
    </w:p>
    <w:p w14:paraId="20BC25FD" w14:textId="3B3769AB" w:rsidR="003F2552" w:rsidRDefault="00F2427E" w:rsidP="0022128C">
      <w:pPr>
        <w:numPr>
          <w:ilvl w:val="0"/>
          <w:numId w:val="30"/>
        </w:numPr>
        <w:contextualSpacing/>
        <w:jc w:val="both"/>
        <w:rPr>
          <w:rFonts w:ascii="Times New Roman" w:eastAsia="Times New Roman" w:hAnsi="Times New Roman" w:cs="Times New Roman"/>
          <w:sz w:val="24"/>
          <w:szCs w:val="24"/>
          <w:lang w:eastAsia="sv-SE"/>
          <w14:ligatures w14:val="none"/>
        </w:rPr>
      </w:pPr>
      <w:r>
        <w:rPr>
          <w:rFonts w:ascii="Times New Roman" w:eastAsia="Times New Roman" w:hAnsi="Times New Roman" w:cs="Times New Roman"/>
          <w:sz w:val="24"/>
          <w:szCs w:val="24"/>
          <w:lang w:eastAsia="sv-SE"/>
          <w14:ligatures w14:val="none"/>
        </w:rPr>
        <w:t xml:space="preserve">Latvijas muzeji </w:t>
      </w:r>
      <w:r w:rsidR="00382F3D">
        <w:rPr>
          <w:rFonts w:ascii="Times New Roman" w:eastAsia="Times New Roman" w:hAnsi="Times New Roman" w:cs="Times New Roman"/>
          <w:sz w:val="24"/>
          <w:szCs w:val="24"/>
          <w:lang w:eastAsia="sv-SE"/>
          <w14:ligatures w14:val="none"/>
        </w:rPr>
        <w:t>šobrīd atrodas nevienlīdzīgā situācijā</w:t>
      </w:r>
      <w:r w:rsidR="00A05546">
        <w:rPr>
          <w:rFonts w:ascii="Times New Roman" w:eastAsia="Times New Roman" w:hAnsi="Times New Roman" w:cs="Times New Roman"/>
          <w:sz w:val="24"/>
          <w:szCs w:val="24"/>
          <w:lang w:eastAsia="sv-SE"/>
          <w14:ligatures w14:val="none"/>
        </w:rPr>
        <w:t>,</w:t>
      </w:r>
      <w:r w:rsidR="00382F3D">
        <w:rPr>
          <w:rFonts w:ascii="Times New Roman" w:eastAsia="Times New Roman" w:hAnsi="Times New Roman" w:cs="Times New Roman"/>
          <w:sz w:val="24"/>
          <w:szCs w:val="24"/>
          <w:lang w:eastAsia="sv-SE"/>
          <w14:ligatures w14:val="none"/>
        </w:rPr>
        <w:t xml:space="preserve"> salīdzinot ar cit</w:t>
      </w:r>
      <w:r w:rsidR="001B4FD6">
        <w:rPr>
          <w:rFonts w:ascii="Times New Roman" w:eastAsia="Times New Roman" w:hAnsi="Times New Roman" w:cs="Times New Roman"/>
          <w:sz w:val="24"/>
          <w:szCs w:val="24"/>
          <w:lang w:eastAsia="sv-SE"/>
          <w14:ligatures w14:val="none"/>
        </w:rPr>
        <w:t>ie</w:t>
      </w:r>
      <w:r w:rsidR="00382F3D">
        <w:rPr>
          <w:rFonts w:ascii="Times New Roman" w:eastAsia="Times New Roman" w:hAnsi="Times New Roman" w:cs="Times New Roman"/>
          <w:sz w:val="24"/>
          <w:szCs w:val="24"/>
          <w:lang w:eastAsia="sv-SE"/>
          <w14:ligatures w14:val="none"/>
        </w:rPr>
        <w:t xml:space="preserve">m Eiropas valstu muzejiem, kuru </w:t>
      </w:r>
      <w:r w:rsidR="00016E25">
        <w:rPr>
          <w:rFonts w:ascii="Times New Roman" w:eastAsia="Times New Roman" w:hAnsi="Times New Roman" w:cs="Times New Roman"/>
          <w:sz w:val="24"/>
          <w:szCs w:val="24"/>
          <w:lang w:eastAsia="sv-SE"/>
          <w14:ligatures w14:val="none"/>
        </w:rPr>
        <w:t>darbu</w:t>
      </w:r>
      <w:r w:rsidR="00A05546">
        <w:rPr>
          <w:rFonts w:ascii="Times New Roman" w:eastAsia="Times New Roman" w:hAnsi="Times New Roman" w:cs="Times New Roman"/>
          <w:sz w:val="24"/>
          <w:szCs w:val="24"/>
          <w:lang w:eastAsia="sv-SE"/>
          <w14:ligatures w14:val="none"/>
        </w:rPr>
        <w:t>,</w:t>
      </w:r>
      <w:r w:rsidR="00016E25">
        <w:rPr>
          <w:rFonts w:ascii="Times New Roman" w:eastAsia="Times New Roman" w:hAnsi="Times New Roman" w:cs="Times New Roman"/>
          <w:sz w:val="24"/>
          <w:szCs w:val="24"/>
          <w:lang w:eastAsia="sv-SE"/>
          <w14:ligatures w14:val="none"/>
        </w:rPr>
        <w:t xml:space="preserve"> organizējot starptautiskās izstādes</w:t>
      </w:r>
      <w:r w:rsidR="00A05546">
        <w:rPr>
          <w:rFonts w:ascii="Times New Roman" w:eastAsia="Times New Roman" w:hAnsi="Times New Roman" w:cs="Times New Roman"/>
          <w:sz w:val="24"/>
          <w:szCs w:val="24"/>
          <w:lang w:eastAsia="sv-SE"/>
          <w14:ligatures w14:val="none"/>
        </w:rPr>
        <w:t>,</w:t>
      </w:r>
      <w:r w:rsidR="00016E25">
        <w:rPr>
          <w:rFonts w:ascii="Times New Roman" w:eastAsia="Times New Roman" w:hAnsi="Times New Roman" w:cs="Times New Roman"/>
          <w:sz w:val="24"/>
          <w:szCs w:val="24"/>
          <w:lang w:eastAsia="sv-SE"/>
          <w14:ligatures w14:val="none"/>
        </w:rPr>
        <w:t xml:space="preserve"> būtiski atvieglo VG sistēma.</w:t>
      </w:r>
    </w:p>
    <w:p w14:paraId="7C51D773" w14:textId="31AAD87D" w:rsidR="000C40D4" w:rsidRDefault="002171D1" w:rsidP="0022128C">
      <w:pPr>
        <w:numPr>
          <w:ilvl w:val="0"/>
          <w:numId w:val="30"/>
        </w:numPr>
        <w:contextualSpacing/>
        <w:jc w:val="both"/>
        <w:rPr>
          <w:rFonts w:ascii="Times New Roman" w:eastAsia="Times New Roman" w:hAnsi="Times New Roman" w:cs="Times New Roman"/>
          <w:sz w:val="24"/>
          <w:szCs w:val="24"/>
          <w:lang w:eastAsia="sv-SE"/>
          <w14:ligatures w14:val="none"/>
        </w:rPr>
      </w:pPr>
      <w:r>
        <w:rPr>
          <w:rFonts w:ascii="Times New Roman" w:eastAsia="Times New Roman" w:hAnsi="Times New Roman" w:cs="Times New Roman"/>
          <w:sz w:val="24"/>
          <w:szCs w:val="24"/>
          <w:lang w:eastAsia="sv-SE"/>
          <w14:ligatures w14:val="none"/>
        </w:rPr>
        <w:t>O</w:t>
      </w:r>
      <w:r w:rsidR="00ED22A6">
        <w:rPr>
          <w:rFonts w:ascii="Times New Roman" w:eastAsia="Times New Roman" w:hAnsi="Times New Roman" w:cs="Times New Roman"/>
          <w:sz w:val="24"/>
          <w:szCs w:val="24"/>
          <w:lang w:eastAsia="sv-SE"/>
          <w14:ligatures w14:val="none"/>
        </w:rPr>
        <w:t xml:space="preserve">rganizējot </w:t>
      </w:r>
      <w:r w:rsidR="00C61E18">
        <w:rPr>
          <w:rFonts w:ascii="Times New Roman" w:eastAsia="Times New Roman" w:hAnsi="Times New Roman" w:cs="Times New Roman"/>
          <w:sz w:val="24"/>
          <w:szCs w:val="24"/>
          <w:lang w:eastAsia="sv-SE"/>
          <w14:ligatures w14:val="none"/>
        </w:rPr>
        <w:t>starptautisk</w:t>
      </w:r>
      <w:r w:rsidR="00ED22A6">
        <w:rPr>
          <w:rFonts w:ascii="Times New Roman" w:eastAsia="Times New Roman" w:hAnsi="Times New Roman" w:cs="Times New Roman"/>
          <w:sz w:val="24"/>
          <w:szCs w:val="24"/>
          <w:lang w:eastAsia="sv-SE"/>
          <w14:ligatures w14:val="none"/>
        </w:rPr>
        <w:t>as</w:t>
      </w:r>
      <w:r w:rsidR="00C61E18">
        <w:rPr>
          <w:rFonts w:ascii="Times New Roman" w:eastAsia="Times New Roman" w:hAnsi="Times New Roman" w:cs="Times New Roman"/>
          <w:sz w:val="24"/>
          <w:szCs w:val="24"/>
          <w:lang w:eastAsia="sv-SE"/>
          <w14:ligatures w14:val="none"/>
        </w:rPr>
        <w:t xml:space="preserve"> izstā</w:t>
      </w:r>
      <w:r w:rsidR="00ED22A6">
        <w:rPr>
          <w:rFonts w:ascii="Times New Roman" w:eastAsia="Times New Roman" w:hAnsi="Times New Roman" w:cs="Times New Roman"/>
          <w:sz w:val="24"/>
          <w:szCs w:val="24"/>
          <w:lang w:eastAsia="sv-SE"/>
          <w14:ligatures w14:val="none"/>
        </w:rPr>
        <w:t>des</w:t>
      </w:r>
      <w:r w:rsidR="00A05546">
        <w:rPr>
          <w:rFonts w:ascii="Times New Roman" w:eastAsia="Times New Roman" w:hAnsi="Times New Roman" w:cs="Times New Roman"/>
          <w:sz w:val="24"/>
          <w:szCs w:val="24"/>
          <w:lang w:eastAsia="sv-SE"/>
          <w14:ligatures w14:val="none"/>
        </w:rPr>
        <w:t>,</w:t>
      </w:r>
      <w:r w:rsidR="00ED22A6">
        <w:rPr>
          <w:rFonts w:ascii="Times New Roman" w:eastAsia="Times New Roman" w:hAnsi="Times New Roman" w:cs="Times New Roman"/>
          <w:sz w:val="24"/>
          <w:szCs w:val="24"/>
          <w:lang w:eastAsia="sv-SE"/>
          <w14:ligatures w14:val="none"/>
        </w:rPr>
        <w:t xml:space="preserve"> kā </w:t>
      </w:r>
      <w:r>
        <w:rPr>
          <w:rFonts w:ascii="Times New Roman" w:eastAsia="Times New Roman" w:hAnsi="Times New Roman" w:cs="Times New Roman"/>
          <w:sz w:val="24"/>
          <w:szCs w:val="24"/>
          <w:lang w:eastAsia="sv-SE"/>
          <w14:ligatures w14:val="none"/>
        </w:rPr>
        <w:t xml:space="preserve">obligāta izdevumu pozīcija ir eksponātu komerciāla apdrošināšana, kam </w:t>
      </w:r>
      <w:r w:rsidR="000D59BB">
        <w:rPr>
          <w:rFonts w:ascii="Times New Roman" w:eastAsia="Times New Roman" w:hAnsi="Times New Roman" w:cs="Times New Roman"/>
          <w:sz w:val="24"/>
          <w:szCs w:val="24"/>
          <w:lang w:eastAsia="sv-SE"/>
          <w14:ligatures w14:val="none"/>
        </w:rPr>
        <w:t xml:space="preserve">Latvijā </w:t>
      </w:r>
      <w:r>
        <w:rPr>
          <w:rFonts w:ascii="Times New Roman" w:eastAsia="Times New Roman" w:hAnsi="Times New Roman" w:cs="Times New Roman"/>
          <w:sz w:val="24"/>
          <w:szCs w:val="24"/>
          <w:lang w:eastAsia="sv-SE"/>
          <w14:ligatures w14:val="none"/>
        </w:rPr>
        <w:t xml:space="preserve">šobrīd </w:t>
      </w:r>
      <w:r w:rsidR="000D59BB">
        <w:rPr>
          <w:rFonts w:ascii="Times New Roman" w:eastAsia="Times New Roman" w:hAnsi="Times New Roman" w:cs="Times New Roman"/>
          <w:sz w:val="24"/>
          <w:szCs w:val="24"/>
          <w:lang w:eastAsia="sv-SE"/>
          <w14:ligatures w14:val="none"/>
        </w:rPr>
        <w:t xml:space="preserve">tiek </w:t>
      </w:r>
      <w:r w:rsidR="005D4D9D">
        <w:rPr>
          <w:rFonts w:ascii="Times New Roman" w:eastAsia="Times New Roman" w:hAnsi="Times New Roman" w:cs="Times New Roman"/>
          <w:sz w:val="24"/>
          <w:szCs w:val="24"/>
          <w:lang w:eastAsia="sv-SE"/>
          <w14:ligatures w14:val="none"/>
        </w:rPr>
        <w:t xml:space="preserve">izlietoti </w:t>
      </w:r>
      <w:r>
        <w:rPr>
          <w:rFonts w:ascii="Times New Roman" w:eastAsia="Times New Roman" w:hAnsi="Times New Roman" w:cs="Times New Roman"/>
          <w:sz w:val="24"/>
          <w:szCs w:val="24"/>
          <w:lang w:eastAsia="sv-SE"/>
          <w14:ligatures w14:val="none"/>
        </w:rPr>
        <w:t xml:space="preserve">samērā </w:t>
      </w:r>
      <w:r w:rsidR="00BA41F3">
        <w:rPr>
          <w:rFonts w:ascii="Times New Roman" w:eastAsia="Times New Roman" w:hAnsi="Times New Roman" w:cs="Times New Roman"/>
          <w:sz w:val="24"/>
          <w:szCs w:val="24"/>
          <w:lang w:eastAsia="sv-SE"/>
          <w14:ligatures w14:val="none"/>
        </w:rPr>
        <w:t>lieli finanšu līdzekļi</w:t>
      </w:r>
      <w:r w:rsidR="00AB5AB5">
        <w:rPr>
          <w:rFonts w:ascii="Times New Roman" w:eastAsia="Times New Roman" w:hAnsi="Times New Roman" w:cs="Times New Roman"/>
          <w:sz w:val="24"/>
          <w:szCs w:val="24"/>
          <w:lang w:eastAsia="sv-SE"/>
          <w14:ligatures w14:val="none"/>
        </w:rPr>
        <w:t xml:space="preserve">, tai skaitā valsts budžeta </w:t>
      </w:r>
      <w:r w:rsidR="00BA41F3">
        <w:rPr>
          <w:rFonts w:ascii="Times New Roman" w:eastAsia="Times New Roman" w:hAnsi="Times New Roman" w:cs="Times New Roman"/>
          <w:sz w:val="24"/>
          <w:szCs w:val="24"/>
          <w:lang w:eastAsia="sv-SE"/>
          <w14:ligatures w14:val="none"/>
        </w:rPr>
        <w:t>finansējums</w:t>
      </w:r>
      <w:r>
        <w:rPr>
          <w:rFonts w:ascii="Times New Roman" w:eastAsia="Times New Roman" w:hAnsi="Times New Roman" w:cs="Times New Roman"/>
          <w:sz w:val="24"/>
          <w:szCs w:val="24"/>
          <w:lang w:eastAsia="sv-SE"/>
          <w14:ligatures w14:val="none"/>
        </w:rPr>
        <w:t>.</w:t>
      </w:r>
    </w:p>
    <w:p w14:paraId="74D09DF7" w14:textId="13217244" w:rsidR="002B3460" w:rsidRDefault="00D92684" w:rsidP="0022128C">
      <w:pPr>
        <w:numPr>
          <w:ilvl w:val="0"/>
          <w:numId w:val="30"/>
        </w:numPr>
        <w:contextualSpacing/>
        <w:jc w:val="both"/>
        <w:rPr>
          <w:rFonts w:ascii="Times New Roman" w:eastAsia="Times New Roman" w:hAnsi="Times New Roman" w:cs="Times New Roman"/>
          <w:sz w:val="24"/>
          <w:szCs w:val="24"/>
          <w:lang w:eastAsia="sv-SE"/>
          <w14:ligatures w14:val="none"/>
        </w:rPr>
      </w:pPr>
      <w:r>
        <w:rPr>
          <w:rFonts w:ascii="Times New Roman" w:eastAsia="Times New Roman" w:hAnsi="Times New Roman" w:cs="Times New Roman"/>
          <w:sz w:val="24"/>
          <w:szCs w:val="24"/>
          <w:lang w:eastAsia="sv-SE"/>
          <w14:ligatures w14:val="none"/>
        </w:rPr>
        <w:t xml:space="preserve">Informatīvajā ziņojumā </w:t>
      </w:r>
      <w:r w:rsidR="00FF310C">
        <w:rPr>
          <w:rFonts w:ascii="Times New Roman" w:eastAsia="Times New Roman" w:hAnsi="Times New Roman" w:cs="Times New Roman"/>
          <w:sz w:val="24"/>
          <w:szCs w:val="24"/>
          <w:lang w:eastAsia="sv-SE"/>
          <w14:ligatures w14:val="none"/>
        </w:rPr>
        <w:t>piedāvātā</w:t>
      </w:r>
      <w:r w:rsidR="00F37AD3">
        <w:rPr>
          <w:rFonts w:ascii="Times New Roman" w:eastAsia="Times New Roman" w:hAnsi="Times New Roman" w:cs="Times New Roman"/>
          <w:sz w:val="24"/>
          <w:szCs w:val="24"/>
          <w:lang w:eastAsia="sv-SE"/>
          <w14:ligatures w14:val="none"/>
        </w:rPr>
        <w:t xml:space="preserve"> </w:t>
      </w:r>
      <w:r>
        <w:rPr>
          <w:rFonts w:ascii="Times New Roman" w:eastAsia="Times New Roman" w:hAnsi="Times New Roman" w:cs="Times New Roman"/>
          <w:sz w:val="24"/>
          <w:szCs w:val="24"/>
          <w:lang w:eastAsia="sv-SE"/>
          <w14:ligatures w14:val="none"/>
        </w:rPr>
        <w:t>mode</w:t>
      </w:r>
      <w:r w:rsidR="00F37AD3">
        <w:rPr>
          <w:rFonts w:ascii="Times New Roman" w:eastAsia="Times New Roman" w:hAnsi="Times New Roman" w:cs="Times New Roman"/>
          <w:sz w:val="24"/>
          <w:szCs w:val="24"/>
          <w:lang w:eastAsia="sv-SE"/>
          <w14:ligatures w14:val="none"/>
        </w:rPr>
        <w:t>ļa</w:t>
      </w:r>
      <w:r w:rsidR="00FF310C">
        <w:rPr>
          <w:rFonts w:ascii="Times New Roman" w:eastAsia="Times New Roman" w:hAnsi="Times New Roman" w:cs="Times New Roman"/>
          <w:sz w:val="24"/>
          <w:szCs w:val="24"/>
          <w:lang w:eastAsia="sv-SE"/>
          <w14:ligatures w14:val="none"/>
        </w:rPr>
        <w:t>,</w:t>
      </w:r>
      <w:r w:rsidR="00FF310C" w:rsidRPr="00FF310C">
        <w:t xml:space="preserve"> </w:t>
      </w:r>
      <w:r w:rsidR="00FF310C" w:rsidRPr="00FF310C">
        <w:rPr>
          <w:rFonts w:ascii="Times New Roman" w:eastAsia="Times New Roman" w:hAnsi="Times New Roman" w:cs="Times New Roman"/>
          <w:sz w:val="24"/>
          <w:szCs w:val="24"/>
          <w:lang w:eastAsia="sv-SE"/>
          <w14:ligatures w14:val="none"/>
        </w:rPr>
        <w:t xml:space="preserve">kas nodrošinātu Muzeju likuma 15.panta otrajā daļā paredzēto, ka akreditētie </w:t>
      </w:r>
      <w:r w:rsidR="00B31C6E">
        <w:rPr>
          <w:rFonts w:ascii="Times New Roman" w:eastAsia="Times New Roman" w:hAnsi="Times New Roman" w:cs="Times New Roman"/>
          <w:sz w:val="24"/>
          <w:szCs w:val="24"/>
          <w:lang w:eastAsia="sv-SE"/>
          <w14:ligatures w14:val="none"/>
        </w:rPr>
        <w:t xml:space="preserve">valsts </w:t>
      </w:r>
      <w:r w:rsidR="00FF310C" w:rsidRPr="00FF310C">
        <w:rPr>
          <w:rFonts w:ascii="Times New Roman" w:eastAsia="Times New Roman" w:hAnsi="Times New Roman" w:cs="Times New Roman"/>
          <w:sz w:val="24"/>
          <w:szCs w:val="24"/>
          <w:lang w:eastAsia="sv-SE"/>
          <w14:ligatures w14:val="none"/>
        </w:rPr>
        <w:t>muzeji Ministru kabineta noteiktajā kārtībā var saņemt valsts garantētu apdrošināšanu</w:t>
      </w:r>
      <w:r w:rsidR="00FF310C">
        <w:rPr>
          <w:rFonts w:ascii="Times New Roman" w:eastAsia="Times New Roman" w:hAnsi="Times New Roman" w:cs="Times New Roman"/>
          <w:sz w:val="24"/>
          <w:szCs w:val="24"/>
          <w:lang w:eastAsia="sv-SE"/>
          <w14:ligatures w14:val="none"/>
        </w:rPr>
        <w:t>,</w:t>
      </w:r>
      <w:r w:rsidR="00F37AD3">
        <w:rPr>
          <w:rFonts w:ascii="Times New Roman" w:eastAsia="Times New Roman" w:hAnsi="Times New Roman" w:cs="Times New Roman"/>
          <w:sz w:val="24"/>
          <w:szCs w:val="24"/>
          <w:lang w:eastAsia="sv-SE"/>
          <w14:ligatures w14:val="none"/>
        </w:rPr>
        <w:t xml:space="preserve"> </w:t>
      </w:r>
      <w:r w:rsidR="001B4FD6" w:rsidRPr="001B4FD6">
        <w:rPr>
          <w:rFonts w:ascii="Times New Roman" w:eastAsia="Times New Roman" w:hAnsi="Times New Roman" w:cs="Times New Roman"/>
          <w:sz w:val="24"/>
          <w:szCs w:val="24"/>
          <w:lang w:eastAsia="sv-SE"/>
          <w14:ligatures w14:val="none"/>
        </w:rPr>
        <w:t>ieviešanai un administrēšanai papildu finansējums no valsts budžeta nav nepieciešams.</w:t>
      </w:r>
    </w:p>
    <w:p w14:paraId="3CEE4E66" w14:textId="77777777" w:rsidR="002676A4" w:rsidRDefault="002676A4" w:rsidP="0022128C">
      <w:pPr>
        <w:contextualSpacing/>
        <w:jc w:val="both"/>
        <w:rPr>
          <w:rFonts w:ascii="Times New Roman" w:eastAsia="Times New Roman" w:hAnsi="Times New Roman" w:cs="Times New Roman"/>
          <w:sz w:val="24"/>
          <w:szCs w:val="24"/>
          <w:lang w:eastAsia="sv-SE"/>
          <w14:ligatures w14:val="none"/>
        </w:rPr>
      </w:pPr>
    </w:p>
    <w:p w14:paraId="2DF2FE6A" w14:textId="39E3A739" w:rsidR="00675D7B" w:rsidRPr="0096340A" w:rsidRDefault="00D17D12" w:rsidP="0022128C">
      <w:pPr>
        <w:ind w:firstLine="720"/>
        <w:contextualSpacing/>
        <w:jc w:val="both"/>
        <w:rPr>
          <w:rFonts w:ascii="Times New Roman" w:eastAsia="Times New Roman" w:hAnsi="Times New Roman"/>
          <w:sz w:val="24"/>
          <w:szCs w:val="24"/>
          <w:lang w:eastAsia="sv-SE"/>
        </w:rPr>
      </w:pPr>
      <w:r>
        <w:rPr>
          <w:rFonts w:ascii="Times New Roman" w:eastAsia="Times New Roman" w:hAnsi="Times New Roman" w:cs="Times New Roman"/>
          <w:sz w:val="24"/>
          <w:szCs w:val="24"/>
          <w:lang w:eastAsia="sv-SE"/>
          <w14:ligatures w14:val="none"/>
        </w:rPr>
        <w:lastRenderedPageBreak/>
        <w:t xml:space="preserve">Ņemot </w:t>
      </w:r>
      <w:r w:rsidR="009D289F">
        <w:rPr>
          <w:rFonts w:ascii="Times New Roman" w:eastAsia="Times New Roman" w:hAnsi="Times New Roman" w:cs="Times New Roman"/>
          <w:sz w:val="24"/>
          <w:szCs w:val="24"/>
          <w:lang w:eastAsia="sv-SE"/>
          <w14:ligatures w14:val="none"/>
        </w:rPr>
        <w:t>vērā minēto, informatīvajam ziņojuma</w:t>
      </w:r>
      <w:r w:rsidR="00C45ABE">
        <w:rPr>
          <w:rFonts w:ascii="Times New Roman" w:eastAsia="Times New Roman" w:hAnsi="Times New Roman" w:cs="Times New Roman"/>
          <w:sz w:val="24"/>
          <w:szCs w:val="24"/>
          <w:lang w:eastAsia="sv-SE"/>
          <w14:ligatures w14:val="none"/>
        </w:rPr>
        <w:t>m</w:t>
      </w:r>
      <w:r w:rsidR="009D289F">
        <w:rPr>
          <w:rFonts w:ascii="Times New Roman" w:eastAsia="Times New Roman" w:hAnsi="Times New Roman" w:cs="Times New Roman"/>
          <w:sz w:val="24"/>
          <w:szCs w:val="24"/>
          <w:lang w:eastAsia="sv-SE"/>
          <w14:ligatures w14:val="none"/>
        </w:rPr>
        <w:t xml:space="preserve"> pievienotais Ministru kabineta sēdes protokollēmuma projekts paredz </w:t>
      </w:r>
      <w:r w:rsidR="00147327">
        <w:rPr>
          <w:rFonts w:ascii="Times New Roman" w:eastAsia="Times New Roman" w:hAnsi="Times New Roman" w:cs="Times New Roman"/>
          <w:sz w:val="24"/>
          <w:szCs w:val="24"/>
          <w:lang w:eastAsia="sv-SE"/>
          <w14:ligatures w14:val="none"/>
        </w:rPr>
        <w:t xml:space="preserve">uzdevumu </w:t>
      </w:r>
      <w:r w:rsidR="00D71DE0" w:rsidRPr="0096340A">
        <w:rPr>
          <w:rFonts w:ascii="Times New Roman" w:eastAsia="Times New Roman" w:hAnsi="Times New Roman"/>
          <w:sz w:val="24"/>
          <w:szCs w:val="24"/>
          <w:lang w:eastAsia="sv-SE"/>
        </w:rPr>
        <w:t>Kultūras</w:t>
      </w:r>
      <w:r w:rsidR="003F2552" w:rsidRPr="0096340A">
        <w:rPr>
          <w:rFonts w:ascii="Times New Roman" w:eastAsia="Times New Roman" w:hAnsi="Times New Roman"/>
          <w:sz w:val="24"/>
          <w:szCs w:val="24"/>
          <w:lang w:eastAsia="sv-SE"/>
        </w:rPr>
        <w:t xml:space="preserve"> ministrijai </w:t>
      </w:r>
      <w:r w:rsidR="009007D4" w:rsidRPr="00E633E3">
        <w:rPr>
          <w:rFonts w:ascii="Times New Roman" w:eastAsia="Times New Roman" w:hAnsi="Times New Roman"/>
          <w:sz w:val="24"/>
          <w:szCs w:val="24"/>
          <w:lang w:eastAsia="sv-SE"/>
        </w:rPr>
        <w:t xml:space="preserve">izstrādāt </w:t>
      </w:r>
      <w:r w:rsidR="003F2552" w:rsidRPr="0096340A">
        <w:rPr>
          <w:rFonts w:ascii="Times New Roman" w:eastAsia="Times New Roman" w:hAnsi="Times New Roman"/>
          <w:sz w:val="24"/>
          <w:szCs w:val="24"/>
          <w:lang w:eastAsia="sv-SE"/>
        </w:rPr>
        <w:t xml:space="preserve">un </w:t>
      </w:r>
      <w:r w:rsidR="000F4E05" w:rsidRPr="0096340A">
        <w:rPr>
          <w:rFonts w:ascii="Times New Roman" w:eastAsia="Times New Roman" w:hAnsi="Times New Roman"/>
          <w:sz w:val="24"/>
          <w:szCs w:val="24"/>
          <w:lang w:eastAsia="sv-SE"/>
        </w:rPr>
        <w:t>kultūras ministram</w:t>
      </w:r>
      <w:r w:rsidR="003F2552" w:rsidRPr="0096340A">
        <w:rPr>
          <w:rFonts w:ascii="Times New Roman" w:eastAsia="Times New Roman" w:hAnsi="Times New Roman"/>
          <w:sz w:val="24"/>
          <w:szCs w:val="24"/>
          <w:lang w:eastAsia="sv-SE"/>
        </w:rPr>
        <w:t xml:space="preserve"> </w:t>
      </w:r>
      <w:r w:rsidR="009007D4" w:rsidRPr="00E633E3">
        <w:rPr>
          <w:rFonts w:ascii="Times New Roman" w:eastAsia="Times New Roman" w:hAnsi="Times New Roman"/>
          <w:sz w:val="24"/>
          <w:szCs w:val="24"/>
          <w:lang w:eastAsia="sv-SE"/>
        </w:rPr>
        <w:t xml:space="preserve">līdz 2025.gada </w:t>
      </w:r>
      <w:r w:rsidR="009007D4">
        <w:rPr>
          <w:rFonts w:ascii="Times New Roman" w:eastAsia="Times New Roman" w:hAnsi="Times New Roman"/>
          <w:sz w:val="24"/>
          <w:szCs w:val="24"/>
          <w:lang w:eastAsia="sv-SE"/>
        </w:rPr>
        <w:t>1.oktobrim</w:t>
      </w:r>
      <w:r w:rsidR="009007D4" w:rsidRPr="009007D4">
        <w:rPr>
          <w:rFonts w:ascii="Times New Roman" w:eastAsia="Times New Roman" w:hAnsi="Times New Roman"/>
          <w:sz w:val="24"/>
          <w:szCs w:val="24"/>
          <w:lang w:eastAsia="sv-SE"/>
        </w:rPr>
        <w:t xml:space="preserve"> </w:t>
      </w:r>
      <w:r w:rsidR="009007D4">
        <w:rPr>
          <w:rFonts w:ascii="Times New Roman" w:eastAsia="Times New Roman" w:hAnsi="Times New Roman"/>
          <w:sz w:val="24"/>
          <w:szCs w:val="24"/>
          <w:lang w:eastAsia="sv-SE"/>
        </w:rPr>
        <w:t xml:space="preserve">noteiktā kārtībā </w:t>
      </w:r>
      <w:r w:rsidR="003F2552" w:rsidRPr="0096340A">
        <w:rPr>
          <w:rFonts w:ascii="Times New Roman" w:eastAsia="Times New Roman" w:hAnsi="Times New Roman"/>
          <w:sz w:val="24"/>
          <w:szCs w:val="24"/>
          <w:lang w:eastAsia="sv-SE"/>
        </w:rPr>
        <w:t xml:space="preserve">iesniegt </w:t>
      </w:r>
      <w:r w:rsidR="009007D4">
        <w:rPr>
          <w:rFonts w:ascii="Times New Roman" w:eastAsia="Times New Roman" w:hAnsi="Times New Roman"/>
          <w:sz w:val="24"/>
          <w:szCs w:val="24"/>
          <w:lang w:eastAsia="sv-SE"/>
        </w:rPr>
        <w:t xml:space="preserve">izskatīšanai </w:t>
      </w:r>
      <w:r w:rsidR="003F2552" w:rsidRPr="0096340A">
        <w:rPr>
          <w:rFonts w:ascii="Times New Roman" w:eastAsia="Times New Roman" w:hAnsi="Times New Roman"/>
          <w:sz w:val="24"/>
          <w:szCs w:val="24"/>
          <w:lang w:eastAsia="sv-SE"/>
        </w:rPr>
        <w:t xml:space="preserve">Ministru kabinetā </w:t>
      </w:r>
      <w:r w:rsidR="002676A4" w:rsidRPr="0096340A">
        <w:rPr>
          <w:rFonts w:ascii="Times New Roman" w:eastAsia="Times New Roman" w:hAnsi="Times New Roman"/>
          <w:sz w:val="24"/>
          <w:szCs w:val="24"/>
          <w:lang w:eastAsia="sv-SE"/>
        </w:rPr>
        <w:t>noteikumu projektu</w:t>
      </w:r>
      <w:r w:rsidR="003F2552" w:rsidRPr="0096340A">
        <w:rPr>
          <w:rFonts w:ascii="Times New Roman" w:eastAsia="Times New Roman" w:hAnsi="Times New Roman"/>
          <w:sz w:val="24"/>
          <w:szCs w:val="24"/>
          <w:lang w:eastAsia="sv-SE"/>
        </w:rPr>
        <w:t xml:space="preserve"> </w:t>
      </w:r>
      <w:r w:rsidR="002676A4" w:rsidRPr="0096340A">
        <w:rPr>
          <w:rFonts w:ascii="Times New Roman" w:eastAsia="Times New Roman" w:hAnsi="Times New Roman"/>
          <w:sz w:val="24"/>
          <w:szCs w:val="24"/>
          <w:lang w:eastAsia="sv-SE"/>
        </w:rPr>
        <w:t xml:space="preserve">„Kārtība, kādā akreditētie </w:t>
      </w:r>
      <w:r w:rsidR="004A0240">
        <w:rPr>
          <w:rFonts w:ascii="Times New Roman" w:eastAsia="Times New Roman" w:hAnsi="Times New Roman"/>
          <w:sz w:val="24"/>
          <w:szCs w:val="24"/>
          <w:lang w:eastAsia="sv-SE"/>
        </w:rPr>
        <w:t xml:space="preserve">valsts </w:t>
      </w:r>
      <w:r w:rsidR="002676A4" w:rsidRPr="0096340A">
        <w:rPr>
          <w:rFonts w:ascii="Times New Roman" w:eastAsia="Times New Roman" w:hAnsi="Times New Roman"/>
          <w:sz w:val="24"/>
          <w:szCs w:val="24"/>
          <w:lang w:eastAsia="sv-SE"/>
        </w:rPr>
        <w:t>muzeji var saņemt valsts garantētu apdrošināšanu starptautisku izstāžu rīkošanai”</w:t>
      </w:r>
      <w:r w:rsidR="009007D4">
        <w:rPr>
          <w:rFonts w:ascii="Times New Roman" w:eastAsia="Times New Roman" w:hAnsi="Times New Roman"/>
          <w:sz w:val="24"/>
          <w:szCs w:val="24"/>
          <w:lang w:eastAsia="sv-SE"/>
        </w:rPr>
        <w:t xml:space="preserve">, paredzot, ka </w:t>
      </w:r>
      <w:r w:rsidR="00675D7B" w:rsidRPr="0096340A">
        <w:rPr>
          <w:rFonts w:ascii="Times New Roman" w:eastAsia="Times New Roman" w:hAnsi="Times New Roman"/>
          <w:sz w:val="24"/>
          <w:szCs w:val="24"/>
          <w:lang w:eastAsia="sv-SE"/>
        </w:rPr>
        <w:t xml:space="preserve">Ministru kabineta noteikumi „Kārtība, kādā akreditētie </w:t>
      </w:r>
      <w:r w:rsidR="007C17DF">
        <w:rPr>
          <w:rFonts w:ascii="Times New Roman" w:eastAsia="Times New Roman" w:hAnsi="Times New Roman"/>
          <w:sz w:val="24"/>
          <w:szCs w:val="24"/>
          <w:lang w:eastAsia="sv-SE"/>
        </w:rPr>
        <w:t xml:space="preserve">valsts </w:t>
      </w:r>
      <w:r w:rsidR="00675D7B" w:rsidRPr="0096340A">
        <w:rPr>
          <w:rFonts w:ascii="Times New Roman" w:eastAsia="Times New Roman" w:hAnsi="Times New Roman"/>
          <w:sz w:val="24"/>
          <w:szCs w:val="24"/>
          <w:lang w:eastAsia="sv-SE"/>
        </w:rPr>
        <w:t>muzeji var saņemt valsts garantētu apdrošināšanu starptautisku izstāžu rīkošanai” stājas spēkā 2026.gada 1.janvārī.</w:t>
      </w:r>
    </w:p>
    <w:p w14:paraId="16A9376E" w14:textId="77777777" w:rsidR="00A96E03" w:rsidRPr="0096340A" w:rsidRDefault="00A96E03" w:rsidP="00F15032">
      <w:pPr>
        <w:rPr>
          <w:rFonts w:asciiTheme="majorBidi" w:hAnsiTheme="majorBidi" w:cstheme="majorBidi"/>
          <w:sz w:val="24"/>
          <w:szCs w:val="24"/>
        </w:rPr>
      </w:pPr>
    </w:p>
    <w:p w14:paraId="2F291A04" w14:textId="77777777" w:rsidR="00F529B9" w:rsidRPr="0096340A" w:rsidRDefault="00F529B9" w:rsidP="00F15032">
      <w:pPr>
        <w:rPr>
          <w:rFonts w:asciiTheme="majorBidi" w:hAnsiTheme="majorBidi" w:cstheme="majorBidi"/>
          <w:sz w:val="24"/>
          <w:szCs w:val="24"/>
        </w:rPr>
      </w:pPr>
    </w:p>
    <w:p w14:paraId="672D1AE8" w14:textId="229B3879" w:rsidR="005945F5" w:rsidRDefault="005945F5" w:rsidP="00F15032">
      <w:pPr>
        <w:tabs>
          <w:tab w:val="left" w:pos="7371"/>
        </w:tabs>
        <w:ind w:left="284"/>
        <w:rPr>
          <w:rFonts w:ascii="Times New Roman" w:hAnsi="Times New Roman" w:cs="Times New Roman"/>
          <w:bCs/>
          <w:sz w:val="24"/>
          <w:szCs w:val="24"/>
        </w:rPr>
      </w:pPr>
      <w:r w:rsidRPr="0096340A">
        <w:rPr>
          <w:rFonts w:ascii="Times New Roman" w:hAnsi="Times New Roman" w:cs="Times New Roman"/>
          <w:bCs/>
          <w:sz w:val="24"/>
          <w:szCs w:val="24"/>
        </w:rPr>
        <w:t>Kultūras ministre</w:t>
      </w:r>
      <w:r w:rsidRPr="0096340A">
        <w:rPr>
          <w:rFonts w:ascii="Times New Roman" w:hAnsi="Times New Roman" w:cs="Times New Roman"/>
          <w:bCs/>
          <w:sz w:val="24"/>
          <w:szCs w:val="24"/>
        </w:rPr>
        <w:tab/>
      </w:r>
      <w:r>
        <w:rPr>
          <w:rFonts w:ascii="Times New Roman" w:hAnsi="Times New Roman" w:cs="Times New Roman"/>
          <w:bCs/>
          <w:sz w:val="24"/>
          <w:szCs w:val="24"/>
        </w:rPr>
        <w:tab/>
      </w:r>
      <w:r w:rsidRPr="0096340A">
        <w:rPr>
          <w:rFonts w:ascii="Times New Roman" w:hAnsi="Times New Roman" w:cs="Times New Roman"/>
          <w:bCs/>
          <w:sz w:val="24"/>
          <w:szCs w:val="24"/>
        </w:rPr>
        <w:t>A.Lāce</w:t>
      </w:r>
    </w:p>
    <w:p w14:paraId="14A1EFD5" w14:textId="77777777" w:rsidR="005945F5" w:rsidRDefault="005945F5" w:rsidP="00F15032">
      <w:pPr>
        <w:tabs>
          <w:tab w:val="left" w:pos="7371"/>
        </w:tabs>
        <w:ind w:left="284"/>
        <w:rPr>
          <w:rFonts w:ascii="Times New Roman" w:hAnsi="Times New Roman" w:cs="Times New Roman"/>
          <w:bCs/>
          <w:sz w:val="24"/>
          <w:szCs w:val="24"/>
        </w:rPr>
      </w:pPr>
    </w:p>
    <w:p w14:paraId="208A3B60" w14:textId="77777777" w:rsidR="005945F5" w:rsidRDefault="005945F5" w:rsidP="00F15032">
      <w:pPr>
        <w:tabs>
          <w:tab w:val="left" w:pos="7371"/>
        </w:tabs>
        <w:ind w:left="284"/>
        <w:rPr>
          <w:rFonts w:ascii="Times New Roman" w:hAnsi="Times New Roman" w:cs="Times New Roman"/>
          <w:bCs/>
          <w:sz w:val="24"/>
          <w:szCs w:val="24"/>
        </w:rPr>
      </w:pPr>
    </w:p>
    <w:p w14:paraId="33FD40E5" w14:textId="77777777" w:rsidR="005945F5" w:rsidRDefault="005945F5" w:rsidP="00F15032">
      <w:pPr>
        <w:tabs>
          <w:tab w:val="left" w:pos="7371"/>
        </w:tabs>
        <w:ind w:left="284"/>
        <w:rPr>
          <w:rFonts w:ascii="Times New Roman" w:hAnsi="Times New Roman" w:cs="Times New Roman"/>
          <w:bCs/>
          <w:sz w:val="24"/>
          <w:szCs w:val="24"/>
        </w:rPr>
      </w:pPr>
    </w:p>
    <w:p w14:paraId="2A439428" w14:textId="77777777" w:rsidR="005945F5" w:rsidRDefault="005945F5" w:rsidP="00F15032">
      <w:pPr>
        <w:tabs>
          <w:tab w:val="left" w:pos="7371"/>
        </w:tabs>
        <w:ind w:left="284"/>
        <w:rPr>
          <w:rFonts w:ascii="Times New Roman" w:hAnsi="Times New Roman" w:cs="Times New Roman"/>
          <w:bCs/>
          <w:sz w:val="24"/>
          <w:szCs w:val="24"/>
        </w:rPr>
      </w:pPr>
    </w:p>
    <w:p w14:paraId="64848AE0" w14:textId="77777777" w:rsidR="005945F5" w:rsidRDefault="005945F5" w:rsidP="00F15032">
      <w:pPr>
        <w:tabs>
          <w:tab w:val="left" w:pos="7371"/>
        </w:tabs>
        <w:ind w:left="284"/>
        <w:rPr>
          <w:rFonts w:ascii="Times New Roman" w:hAnsi="Times New Roman" w:cs="Times New Roman"/>
          <w:bCs/>
          <w:sz w:val="24"/>
          <w:szCs w:val="24"/>
        </w:rPr>
      </w:pPr>
    </w:p>
    <w:p w14:paraId="550CE257" w14:textId="77777777" w:rsidR="005945F5" w:rsidRDefault="005945F5" w:rsidP="00F15032">
      <w:pPr>
        <w:tabs>
          <w:tab w:val="left" w:pos="7371"/>
        </w:tabs>
        <w:ind w:left="284"/>
        <w:rPr>
          <w:rFonts w:ascii="Times New Roman" w:hAnsi="Times New Roman" w:cs="Times New Roman"/>
          <w:bCs/>
          <w:sz w:val="24"/>
          <w:szCs w:val="24"/>
        </w:rPr>
      </w:pPr>
    </w:p>
    <w:p w14:paraId="27CEDA99" w14:textId="77777777" w:rsidR="005945F5" w:rsidRDefault="005945F5" w:rsidP="00F15032">
      <w:pPr>
        <w:tabs>
          <w:tab w:val="left" w:pos="7371"/>
        </w:tabs>
        <w:ind w:left="284"/>
        <w:rPr>
          <w:rFonts w:ascii="Times New Roman" w:hAnsi="Times New Roman" w:cs="Times New Roman"/>
          <w:bCs/>
          <w:sz w:val="24"/>
          <w:szCs w:val="24"/>
        </w:rPr>
      </w:pPr>
    </w:p>
    <w:p w14:paraId="7D3AEEAA" w14:textId="77777777" w:rsidR="005945F5" w:rsidRDefault="005945F5" w:rsidP="00F15032">
      <w:pPr>
        <w:tabs>
          <w:tab w:val="left" w:pos="7371"/>
        </w:tabs>
        <w:ind w:left="284"/>
        <w:rPr>
          <w:rFonts w:ascii="Times New Roman" w:hAnsi="Times New Roman" w:cs="Times New Roman"/>
          <w:bCs/>
          <w:sz w:val="24"/>
          <w:szCs w:val="24"/>
        </w:rPr>
      </w:pPr>
    </w:p>
    <w:p w14:paraId="1B36BED0" w14:textId="77777777" w:rsidR="005945F5" w:rsidRDefault="005945F5" w:rsidP="00F15032">
      <w:pPr>
        <w:tabs>
          <w:tab w:val="left" w:pos="7371"/>
        </w:tabs>
        <w:ind w:left="284"/>
        <w:rPr>
          <w:rFonts w:ascii="Times New Roman" w:hAnsi="Times New Roman" w:cs="Times New Roman"/>
          <w:bCs/>
          <w:sz w:val="24"/>
          <w:szCs w:val="24"/>
        </w:rPr>
      </w:pPr>
    </w:p>
    <w:p w14:paraId="004F10F1" w14:textId="77777777" w:rsidR="005945F5" w:rsidRDefault="005945F5" w:rsidP="00F15032">
      <w:pPr>
        <w:tabs>
          <w:tab w:val="left" w:pos="7371"/>
        </w:tabs>
        <w:ind w:left="284"/>
        <w:rPr>
          <w:rFonts w:ascii="Times New Roman" w:hAnsi="Times New Roman" w:cs="Times New Roman"/>
          <w:bCs/>
          <w:sz w:val="24"/>
          <w:szCs w:val="24"/>
        </w:rPr>
      </w:pPr>
    </w:p>
    <w:p w14:paraId="754C5476" w14:textId="77777777" w:rsidR="005945F5" w:rsidRDefault="005945F5" w:rsidP="00F15032">
      <w:pPr>
        <w:tabs>
          <w:tab w:val="left" w:pos="7371"/>
        </w:tabs>
        <w:ind w:left="284"/>
        <w:rPr>
          <w:rFonts w:ascii="Times New Roman" w:hAnsi="Times New Roman" w:cs="Times New Roman"/>
          <w:bCs/>
          <w:sz w:val="24"/>
          <w:szCs w:val="24"/>
        </w:rPr>
      </w:pPr>
    </w:p>
    <w:p w14:paraId="51AD1759" w14:textId="77777777" w:rsidR="005945F5" w:rsidRDefault="005945F5" w:rsidP="00F15032">
      <w:pPr>
        <w:tabs>
          <w:tab w:val="left" w:pos="7371"/>
        </w:tabs>
        <w:ind w:left="284"/>
        <w:rPr>
          <w:rFonts w:ascii="Times New Roman" w:hAnsi="Times New Roman" w:cs="Times New Roman"/>
          <w:bCs/>
          <w:sz w:val="24"/>
          <w:szCs w:val="24"/>
        </w:rPr>
      </w:pPr>
    </w:p>
    <w:p w14:paraId="35F67DF4" w14:textId="77777777" w:rsidR="005945F5" w:rsidRDefault="005945F5" w:rsidP="00F15032">
      <w:pPr>
        <w:tabs>
          <w:tab w:val="left" w:pos="7371"/>
        </w:tabs>
        <w:ind w:left="284"/>
        <w:rPr>
          <w:rFonts w:ascii="Times New Roman" w:hAnsi="Times New Roman" w:cs="Times New Roman"/>
          <w:bCs/>
          <w:sz w:val="24"/>
          <w:szCs w:val="24"/>
        </w:rPr>
      </w:pPr>
    </w:p>
    <w:p w14:paraId="24B56AC3" w14:textId="77777777" w:rsidR="005945F5" w:rsidRDefault="005945F5" w:rsidP="00F15032">
      <w:pPr>
        <w:tabs>
          <w:tab w:val="left" w:pos="7371"/>
        </w:tabs>
        <w:ind w:left="284"/>
        <w:rPr>
          <w:rFonts w:ascii="Times New Roman" w:hAnsi="Times New Roman" w:cs="Times New Roman"/>
          <w:bCs/>
          <w:sz w:val="24"/>
          <w:szCs w:val="24"/>
        </w:rPr>
      </w:pPr>
    </w:p>
    <w:p w14:paraId="70D3CC4C" w14:textId="77777777" w:rsidR="005945F5" w:rsidRDefault="005945F5" w:rsidP="00F15032">
      <w:pPr>
        <w:tabs>
          <w:tab w:val="left" w:pos="7371"/>
        </w:tabs>
        <w:ind w:left="284"/>
        <w:rPr>
          <w:rFonts w:ascii="Times New Roman" w:hAnsi="Times New Roman" w:cs="Times New Roman"/>
          <w:bCs/>
          <w:sz w:val="24"/>
          <w:szCs w:val="24"/>
        </w:rPr>
      </w:pPr>
    </w:p>
    <w:p w14:paraId="519415C9" w14:textId="77777777" w:rsidR="005945F5" w:rsidRDefault="005945F5" w:rsidP="00F15032">
      <w:pPr>
        <w:tabs>
          <w:tab w:val="left" w:pos="7371"/>
        </w:tabs>
        <w:ind w:left="284"/>
        <w:rPr>
          <w:rFonts w:ascii="Times New Roman" w:hAnsi="Times New Roman" w:cs="Times New Roman"/>
          <w:bCs/>
          <w:sz w:val="24"/>
          <w:szCs w:val="24"/>
        </w:rPr>
      </w:pPr>
    </w:p>
    <w:p w14:paraId="419E0FD8" w14:textId="77777777" w:rsidR="005945F5" w:rsidRDefault="005945F5" w:rsidP="00F15032">
      <w:pPr>
        <w:tabs>
          <w:tab w:val="left" w:pos="7371"/>
        </w:tabs>
        <w:ind w:left="284"/>
        <w:rPr>
          <w:rFonts w:ascii="Times New Roman" w:hAnsi="Times New Roman" w:cs="Times New Roman"/>
          <w:bCs/>
          <w:sz w:val="24"/>
          <w:szCs w:val="24"/>
        </w:rPr>
      </w:pPr>
    </w:p>
    <w:p w14:paraId="4E679515" w14:textId="77777777" w:rsidR="005945F5" w:rsidRDefault="005945F5" w:rsidP="00F15032">
      <w:pPr>
        <w:tabs>
          <w:tab w:val="left" w:pos="7371"/>
        </w:tabs>
        <w:ind w:left="284"/>
        <w:rPr>
          <w:rFonts w:ascii="Times New Roman" w:hAnsi="Times New Roman" w:cs="Times New Roman"/>
          <w:bCs/>
          <w:sz w:val="24"/>
          <w:szCs w:val="24"/>
        </w:rPr>
      </w:pPr>
    </w:p>
    <w:p w14:paraId="6F82D96A" w14:textId="77777777" w:rsidR="005945F5" w:rsidRDefault="005945F5" w:rsidP="00F15032">
      <w:pPr>
        <w:tabs>
          <w:tab w:val="left" w:pos="7371"/>
        </w:tabs>
        <w:ind w:left="284"/>
        <w:rPr>
          <w:rFonts w:ascii="Times New Roman" w:hAnsi="Times New Roman" w:cs="Times New Roman"/>
          <w:bCs/>
          <w:sz w:val="24"/>
          <w:szCs w:val="24"/>
        </w:rPr>
      </w:pPr>
    </w:p>
    <w:p w14:paraId="49F5DADC" w14:textId="77777777" w:rsidR="005945F5" w:rsidRDefault="005945F5" w:rsidP="00F15032">
      <w:pPr>
        <w:tabs>
          <w:tab w:val="left" w:pos="7371"/>
        </w:tabs>
        <w:ind w:left="284"/>
        <w:rPr>
          <w:rFonts w:ascii="Times New Roman" w:hAnsi="Times New Roman" w:cs="Times New Roman"/>
          <w:bCs/>
          <w:sz w:val="24"/>
          <w:szCs w:val="24"/>
        </w:rPr>
      </w:pPr>
    </w:p>
    <w:p w14:paraId="43A2EA1A" w14:textId="77777777" w:rsidR="005945F5" w:rsidRDefault="005945F5" w:rsidP="00F15032">
      <w:pPr>
        <w:tabs>
          <w:tab w:val="left" w:pos="7371"/>
        </w:tabs>
        <w:ind w:left="284"/>
        <w:rPr>
          <w:rFonts w:ascii="Times New Roman" w:hAnsi="Times New Roman" w:cs="Times New Roman"/>
          <w:bCs/>
          <w:sz w:val="24"/>
          <w:szCs w:val="24"/>
        </w:rPr>
      </w:pPr>
    </w:p>
    <w:p w14:paraId="58644C21" w14:textId="77777777" w:rsidR="005945F5" w:rsidRDefault="005945F5" w:rsidP="00F15032">
      <w:pPr>
        <w:tabs>
          <w:tab w:val="left" w:pos="7371"/>
        </w:tabs>
        <w:ind w:left="284"/>
        <w:rPr>
          <w:rFonts w:ascii="Times New Roman" w:hAnsi="Times New Roman" w:cs="Times New Roman"/>
          <w:bCs/>
          <w:sz w:val="24"/>
          <w:szCs w:val="24"/>
        </w:rPr>
      </w:pPr>
    </w:p>
    <w:p w14:paraId="13A09CF1" w14:textId="647C858E" w:rsidR="00CE26B6" w:rsidRPr="0096340A" w:rsidRDefault="00796CB7" w:rsidP="00F15032">
      <w:pPr>
        <w:rPr>
          <w:rFonts w:ascii="Times New Roman" w:hAnsi="Times New Roman" w:cs="Times New Roman"/>
          <w:bCs/>
          <w:sz w:val="20"/>
          <w:szCs w:val="20"/>
        </w:rPr>
      </w:pPr>
      <w:r>
        <w:rPr>
          <w:rFonts w:ascii="Times New Roman" w:hAnsi="Times New Roman" w:cs="Times New Roman"/>
          <w:bCs/>
          <w:sz w:val="20"/>
          <w:szCs w:val="20"/>
        </w:rPr>
        <w:t>Ratniece</w:t>
      </w:r>
      <w:r w:rsidR="00CE26B6" w:rsidRPr="0096340A">
        <w:rPr>
          <w:rFonts w:ascii="Times New Roman" w:hAnsi="Times New Roman" w:cs="Times New Roman"/>
          <w:bCs/>
          <w:sz w:val="20"/>
          <w:szCs w:val="20"/>
        </w:rPr>
        <w:t xml:space="preserve"> </w:t>
      </w:r>
      <w:r w:rsidRPr="00796CB7">
        <w:rPr>
          <w:rFonts w:ascii="Times New Roman" w:hAnsi="Times New Roman" w:cs="Times New Roman"/>
          <w:bCs/>
          <w:sz w:val="20"/>
          <w:szCs w:val="20"/>
        </w:rPr>
        <w:t>25784710</w:t>
      </w:r>
    </w:p>
    <w:p w14:paraId="4E63EC07" w14:textId="6AC78348" w:rsidR="005945F5" w:rsidRPr="0096340A" w:rsidRDefault="00D17D12" w:rsidP="00F15032">
      <w:pPr>
        <w:rPr>
          <w:rFonts w:ascii="Times New Roman" w:hAnsi="Times New Roman" w:cs="Times New Roman"/>
          <w:color w:val="0563C1"/>
          <w:sz w:val="20"/>
          <w:szCs w:val="20"/>
          <w:u w:val="single"/>
        </w:rPr>
      </w:pPr>
      <w:hyperlink r:id="rId9" w:history="1">
        <w:r w:rsidRPr="00D17D12">
          <w:rPr>
            <w:rStyle w:val="Hipersaite"/>
            <w:rFonts w:ascii="Times New Roman" w:hAnsi="Times New Roman" w:cs="Times New Roman"/>
            <w:sz w:val="20"/>
            <w:szCs w:val="20"/>
          </w:rPr>
          <w:t>Daina</w:t>
        </w:r>
        <w:r w:rsidRPr="0096340A">
          <w:rPr>
            <w:rStyle w:val="Hipersaite"/>
            <w:rFonts w:ascii="Times New Roman" w:hAnsi="Times New Roman" w:cs="Times New Roman"/>
            <w:sz w:val="20"/>
            <w:szCs w:val="20"/>
          </w:rPr>
          <w:t>.</w:t>
        </w:r>
        <w:r w:rsidRPr="00D17D12">
          <w:rPr>
            <w:rStyle w:val="Hipersaite"/>
            <w:rFonts w:ascii="Times New Roman" w:hAnsi="Times New Roman" w:cs="Times New Roman"/>
            <w:sz w:val="20"/>
            <w:szCs w:val="20"/>
          </w:rPr>
          <w:t>Ratniece</w:t>
        </w:r>
        <w:r w:rsidRPr="0096340A">
          <w:rPr>
            <w:rStyle w:val="Hipersaite"/>
            <w:rFonts w:ascii="Times New Roman" w:hAnsi="Times New Roman" w:cs="Times New Roman"/>
            <w:sz w:val="20"/>
            <w:szCs w:val="20"/>
          </w:rPr>
          <w:t>@</w:t>
        </w:r>
        <w:r w:rsidRPr="00D17D12">
          <w:rPr>
            <w:rStyle w:val="Hipersaite"/>
            <w:rFonts w:ascii="Times New Roman" w:hAnsi="Times New Roman" w:cs="Times New Roman"/>
            <w:sz w:val="20"/>
            <w:szCs w:val="20"/>
          </w:rPr>
          <w:t>km.gov</w:t>
        </w:r>
        <w:r w:rsidRPr="0096340A">
          <w:rPr>
            <w:rStyle w:val="Hipersaite"/>
            <w:rFonts w:ascii="Times New Roman" w:hAnsi="Times New Roman" w:cs="Times New Roman"/>
            <w:sz w:val="20"/>
            <w:szCs w:val="20"/>
          </w:rPr>
          <w:t>.lv</w:t>
        </w:r>
      </w:hyperlink>
      <w:r w:rsidR="00CE26B6" w:rsidRPr="0096340A">
        <w:rPr>
          <w:rStyle w:val="Hipersaite"/>
          <w:rFonts w:ascii="Times New Roman" w:hAnsi="Times New Roman" w:cs="Times New Roman"/>
          <w:sz w:val="20"/>
          <w:szCs w:val="20"/>
        </w:rPr>
        <w:t xml:space="preserve"> </w:t>
      </w:r>
    </w:p>
    <w:sectPr w:rsidR="005945F5" w:rsidRPr="0096340A" w:rsidSect="001E7477">
      <w:headerReference w:type="default" r:id="rId10"/>
      <w:footerReference w:type="default" r:id="rId11"/>
      <w:footerReference w:type="first" r:id="rId12"/>
      <w:pgSz w:w="12240" w:h="15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F922" w14:textId="77777777" w:rsidR="00A55846" w:rsidRDefault="00A55846" w:rsidP="00D176C1">
      <w:r>
        <w:separator/>
      </w:r>
    </w:p>
  </w:endnote>
  <w:endnote w:type="continuationSeparator" w:id="0">
    <w:p w14:paraId="5653353B" w14:textId="77777777" w:rsidR="00A55846" w:rsidRDefault="00A55846" w:rsidP="00D176C1">
      <w:r>
        <w:continuationSeparator/>
      </w:r>
    </w:p>
  </w:endnote>
  <w:endnote w:type="continuationNotice" w:id="1">
    <w:p w14:paraId="6D5A9A94" w14:textId="77777777" w:rsidR="00A55846" w:rsidRDefault="00A55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B062" w14:textId="0A3370A4" w:rsidR="001A7E84" w:rsidRPr="0096340A" w:rsidRDefault="002C0B2D" w:rsidP="0096340A">
    <w:pPr>
      <w:pStyle w:val="Kjene"/>
      <w:rPr>
        <w:rFonts w:ascii="Times New Roman" w:hAnsi="Times New Roman" w:cs="Times New Roman"/>
        <w:sz w:val="20"/>
        <w:szCs w:val="20"/>
      </w:rPr>
    </w:pPr>
    <w:r w:rsidRPr="00E633E3">
      <w:rPr>
        <w:rFonts w:ascii="Times New Roman" w:hAnsi="Times New Roman" w:cs="Times New Roman"/>
        <w:sz w:val="20"/>
        <w:szCs w:val="20"/>
      </w:rPr>
      <w:t>KMZin_1</w:t>
    </w:r>
    <w:r w:rsidR="00721AA7">
      <w:rPr>
        <w:rFonts w:ascii="Times New Roman" w:hAnsi="Times New Roman" w:cs="Times New Roman"/>
        <w:sz w:val="20"/>
        <w:szCs w:val="20"/>
      </w:rPr>
      <w:t>5</w:t>
    </w:r>
    <w:r w:rsidRPr="00E633E3">
      <w:rPr>
        <w:rFonts w:ascii="Times New Roman" w:hAnsi="Times New Roman" w:cs="Times New Roman"/>
        <w:sz w:val="20"/>
        <w:szCs w:val="20"/>
      </w:rPr>
      <w:t>0</w:t>
    </w:r>
    <w:r w:rsidR="00721AA7">
      <w:rPr>
        <w:rFonts w:ascii="Times New Roman" w:hAnsi="Times New Roman" w:cs="Times New Roman"/>
        <w:sz w:val="20"/>
        <w:szCs w:val="20"/>
      </w:rPr>
      <w:t>5</w:t>
    </w:r>
    <w:r w:rsidRPr="00E633E3">
      <w:rPr>
        <w:rFonts w:ascii="Times New Roman" w:hAnsi="Times New Roman" w:cs="Times New Roman"/>
        <w:sz w:val="20"/>
        <w:szCs w:val="20"/>
      </w:rPr>
      <w:t>25_apdrosinasana_izstades_muzeji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9DD0D" w14:textId="0E27EF63" w:rsidR="002C0B2D" w:rsidRPr="0096340A" w:rsidRDefault="002C0B2D">
    <w:pPr>
      <w:pStyle w:val="Kjene"/>
      <w:rPr>
        <w:rFonts w:ascii="Times New Roman" w:hAnsi="Times New Roman" w:cs="Times New Roman"/>
        <w:sz w:val="20"/>
        <w:szCs w:val="20"/>
      </w:rPr>
    </w:pPr>
    <w:r w:rsidRPr="0096340A">
      <w:rPr>
        <w:rFonts w:ascii="Times New Roman" w:hAnsi="Times New Roman" w:cs="Times New Roman"/>
        <w:sz w:val="20"/>
        <w:szCs w:val="20"/>
      </w:rPr>
      <w:t>KMZin_1</w:t>
    </w:r>
    <w:r w:rsidR="00721AA7">
      <w:rPr>
        <w:rFonts w:ascii="Times New Roman" w:hAnsi="Times New Roman" w:cs="Times New Roman"/>
        <w:sz w:val="20"/>
        <w:szCs w:val="20"/>
      </w:rPr>
      <w:t>5</w:t>
    </w:r>
    <w:r w:rsidRPr="0096340A">
      <w:rPr>
        <w:rFonts w:ascii="Times New Roman" w:hAnsi="Times New Roman" w:cs="Times New Roman"/>
        <w:sz w:val="20"/>
        <w:szCs w:val="20"/>
      </w:rPr>
      <w:t>0</w:t>
    </w:r>
    <w:r w:rsidR="00721AA7">
      <w:rPr>
        <w:rFonts w:ascii="Times New Roman" w:hAnsi="Times New Roman" w:cs="Times New Roman"/>
        <w:sz w:val="20"/>
        <w:szCs w:val="20"/>
      </w:rPr>
      <w:t>5</w:t>
    </w:r>
    <w:r w:rsidRPr="0096340A">
      <w:rPr>
        <w:rFonts w:ascii="Times New Roman" w:hAnsi="Times New Roman" w:cs="Times New Roman"/>
        <w:sz w:val="20"/>
        <w:szCs w:val="20"/>
      </w:rPr>
      <w:t>25_apdrosinasana_izstades_muzeji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1B1A7" w14:textId="77777777" w:rsidR="00A55846" w:rsidRDefault="00A55846" w:rsidP="00D176C1">
      <w:r>
        <w:separator/>
      </w:r>
    </w:p>
  </w:footnote>
  <w:footnote w:type="continuationSeparator" w:id="0">
    <w:p w14:paraId="6E141C20" w14:textId="77777777" w:rsidR="00A55846" w:rsidRDefault="00A55846" w:rsidP="00D176C1">
      <w:r>
        <w:continuationSeparator/>
      </w:r>
    </w:p>
  </w:footnote>
  <w:footnote w:type="continuationNotice" w:id="1">
    <w:p w14:paraId="3B27E0A2" w14:textId="77777777" w:rsidR="00A55846" w:rsidRDefault="00A55846"/>
  </w:footnote>
  <w:footnote w:id="2">
    <w:p w14:paraId="5B7F5D0A" w14:textId="4975A689" w:rsidR="00DA19DA" w:rsidRPr="00CC0B04" w:rsidRDefault="00DA19DA" w:rsidP="00DA19DA">
      <w:pPr>
        <w:pStyle w:val="Vresteksts"/>
        <w:tabs>
          <w:tab w:val="left" w:pos="284"/>
        </w:tabs>
        <w:ind w:left="284" w:hanging="284"/>
        <w:rPr>
          <w:color w:val="000000" w:themeColor="text1"/>
        </w:rPr>
      </w:pPr>
      <w:r w:rsidRPr="00CC0B04">
        <w:rPr>
          <w:rStyle w:val="Vresatsauce"/>
        </w:rPr>
        <w:footnoteRef/>
      </w:r>
      <w:r w:rsidRPr="00CC0B04">
        <w:t xml:space="preserve"> </w:t>
      </w:r>
      <w:r>
        <w:tab/>
      </w:r>
      <w:hyperlink r:id="rId1" w:history="1">
        <w:r w:rsidR="0012698D" w:rsidRPr="00113A6D">
          <w:rPr>
            <w:rStyle w:val="Hipersaite"/>
          </w:rPr>
          <w:t>http://www.ne-mo.org/fileadmin/Dateien/public/topics/Collection_Mobility/Members/Action_Plan_for_the_EU_Promotion.pdf</w:t>
        </w:r>
      </w:hyperlink>
      <w:r w:rsidR="0012698D">
        <w:rPr>
          <w:rStyle w:val="Hipersaite"/>
          <w:color w:val="000000" w:themeColor="text1"/>
        </w:rPr>
        <w:t xml:space="preserve"> </w:t>
      </w:r>
    </w:p>
  </w:footnote>
  <w:footnote w:id="3">
    <w:p w14:paraId="633AEB86" w14:textId="3E1B65A3" w:rsidR="00FA01F9" w:rsidRPr="00CC0B04" w:rsidRDefault="00FA01F9" w:rsidP="00FA01F9">
      <w:pPr>
        <w:pStyle w:val="Vresteksts"/>
        <w:tabs>
          <w:tab w:val="left" w:pos="284"/>
        </w:tabs>
        <w:ind w:left="284" w:hanging="284"/>
        <w:rPr>
          <w:color w:val="000000" w:themeColor="text1"/>
        </w:rPr>
      </w:pPr>
      <w:r w:rsidRPr="008F7B7F">
        <w:rPr>
          <w:rStyle w:val="Vresatsauce"/>
          <w:color w:val="000000" w:themeColor="text1"/>
        </w:rPr>
        <w:footnoteRef/>
      </w:r>
      <w:r w:rsidRPr="008F7B7F">
        <w:rPr>
          <w:color w:val="000000" w:themeColor="text1"/>
        </w:rPr>
        <w:t xml:space="preserve"> </w:t>
      </w:r>
      <w:r w:rsidRPr="008F7B7F">
        <w:rPr>
          <w:color w:val="000000" w:themeColor="text1"/>
        </w:rPr>
        <w:tab/>
      </w:r>
      <w:hyperlink r:id="rId2" w:history="1">
        <w:r w:rsidR="00E53EE0">
          <w:rPr>
            <w:rStyle w:val="Hipersaite"/>
          </w:rPr>
          <w:t>OMC Revised Report FINAL Rome 7 July10</w:t>
        </w:r>
      </w:hyperlink>
      <w:r w:rsidR="006A6BCB">
        <w:t xml:space="preserve"> </w:t>
      </w:r>
    </w:p>
  </w:footnote>
  <w:footnote w:id="4">
    <w:p w14:paraId="4B923050" w14:textId="47B5F217" w:rsidR="00CC346C" w:rsidRPr="00CC0B04" w:rsidRDefault="00CC346C" w:rsidP="00CC346C">
      <w:pPr>
        <w:pStyle w:val="Vresteksts"/>
        <w:tabs>
          <w:tab w:val="left" w:pos="284"/>
        </w:tabs>
        <w:ind w:left="284" w:hanging="284"/>
        <w:rPr>
          <w:color w:val="000000" w:themeColor="text1"/>
        </w:rPr>
      </w:pPr>
      <w:r w:rsidRPr="008F7B7F">
        <w:rPr>
          <w:rStyle w:val="Vresatsauce"/>
          <w:color w:val="000000" w:themeColor="text1"/>
        </w:rPr>
        <w:footnoteRef/>
      </w:r>
      <w:r w:rsidRPr="008F7B7F">
        <w:rPr>
          <w:color w:val="000000" w:themeColor="text1"/>
        </w:rPr>
        <w:t xml:space="preserve"> </w:t>
      </w:r>
      <w:r w:rsidRPr="008F7B7F">
        <w:rPr>
          <w:color w:val="000000" w:themeColor="text1"/>
        </w:rPr>
        <w:tab/>
      </w:r>
      <w:hyperlink r:id="rId3" w:history="1">
        <w:r w:rsidR="00A14BBC" w:rsidRPr="0096340A">
          <w:rPr>
            <w:rStyle w:val="Hipersaite"/>
          </w:rPr>
          <w:t>http://www.muzeologija.lv/sites/default/files/rokasgramata-deponesana-es_lv.pdf</w:t>
        </w:r>
      </w:hyperlink>
      <w:r w:rsidR="00A14BBC">
        <w:t xml:space="preserve"> </w:t>
      </w:r>
      <w:r w:rsidR="00A14BBC">
        <w:rPr>
          <w:rStyle w:val="Hipersaite"/>
          <w:color w:val="000000" w:themeColor="text1"/>
          <w:u w:val="none"/>
        </w:rPr>
        <w:t xml:space="preserve"> </w:t>
      </w:r>
    </w:p>
    <w:p w14:paraId="42545D7E" w14:textId="77777777" w:rsidR="00CC346C" w:rsidRDefault="00CC346C" w:rsidP="00CC346C">
      <w:pPr>
        <w:pStyle w:val="Vresteksts"/>
      </w:pPr>
    </w:p>
  </w:footnote>
  <w:footnote w:id="5">
    <w:p w14:paraId="10275402" w14:textId="65A349BD" w:rsidR="00C6637E" w:rsidRDefault="00C6637E" w:rsidP="0096340A">
      <w:pPr>
        <w:pStyle w:val="Vresteksts"/>
        <w:jc w:val="both"/>
      </w:pPr>
      <w:r>
        <w:rPr>
          <w:rStyle w:val="Vresatsauce"/>
        </w:rPr>
        <w:footnoteRef/>
      </w:r>
      <w:r>
        <w:t xml:space="preserve"> </w:t>
      </w:r>
      <w:r w:rsidR="00A43AC9" w:rsidRPr="00A43AC9">
        <w:t>Dati publicēti Eiropas Komisijas izveidotās Atvērtās koordinācijas metodes Eiropas Savienības dalībvalstu ekspertu darba grupas kolekciju mobilitātes jautājumos 2012.gad</w:t>
      </w:r>
      <w:r w:rsidR="00A35E45">
        <w:t xml:space="preserve">ā </w:t>
      </w:r>
      <w:r w:rsidR="00A43AC9" w:rsidRPr="00A43AC9">
        <w:t>izstrādātajā rokasgrāmatā „Praktiski</w:t>
      </w:r>
      <w:r w:rsidR="00946E10" w:rsidRPr="00946E10">
        <w:t xml:space="preserve"> paņēmieni kultūras priekšmetu aizdošanas un aizņemšanās izmaksu samazināšanai Eiropas Savienības dalībvalstīs” </w:t>
      </w:r>
      <w:hyperlink r:id="rId4" w:history="1">
        <w:r w:rsidR="00B765D7" w:rsidRPr="00845CB1">
          <w:rPr>
            <w:rStyle w:val="Hipersaite"/>
          </w:rPr>
          <w:t>http://www.muzeologija.lv/sites/default/files/rokasgramata-deponesana-es_lv.pdf</w:t>
        </w:r>
      </w:hyperlink>
      <w:r w:rsidR="00B765D7">
        <w:t xml:space="preserve"> </w:t>
      </w:r>
    </w:p>
  </w:footnote>
  <w:footnote w:id="6">
    <w:p w14:paraId="7AECA93D" w14:textId="2A153EF6" w:rsidR="00202397" w:rsidRPr="00CC0B04" w:rsidRDefault="00202397" w:rsidP="00202397">
      <w:pPr>
        <w:pStyle w:val="Vresteksts"/>
        <w:tabs>
          <w:tab w:val="left" w:pos="284"/>
        </w:tabs>
        <w:ind w:left="284" w:hanging="284"/>
        <w:rPr>
          <w:color w:val="000000" w:themeColor="text1"/>
        </w:rPr>
      </w:pPr>
      <w:r w:rsidRPr="008F7B7F">
        <w:rPr>
          <w:rStyle w:val="Vresatsauce"/>
          <w:color w:val="000000" w:themeColor="text1"/>
        </w:rPr>
        <w:footnoteRef/>
      </w:r>
      <w:r w:rsidRPr="008F7B7F">
        <w:rPr>
          <w:color w:val="000000" w:themeColor="text1"/>
        </w:rPr>
        <w:t xml:space="preserve"> </w:t>
      </w:r>
      <w:r w:rsidR="007B33CC">
        <w:rPr>
          <w:color w:val="000000" w:themeColor="text1"/>
        </w:rPr>
        <w:t xml:space="preserve">Dati no: </w:t>
      </w:r>
      <w:hyperlink r:id="rId5" w:history="1">
        <w:r w:rsidR="007B33CC" w:rsidRPr="00BE0419">
          <w:rPr>
            <w:rStyle w:val="Hipersaite"/>
          </w:rPr>
          <w:t>http://www.muzeologija.lv/sites/default/files/rokasgramata-deponesana-es_lv.pdf</w:t>
        </w:r>
      </w:hyperlink>
    </w:p>
    <w:p w14:paraId="64257BB9" w14:textId="77777777" w:rsidR="00202397" w:rsidRDefault="00202397" w:rsidP="00202397">
      <w:pPr>
        <w:pStyle w:val="Vresteksts"/>
      </w:pPr>
    </w:p>
  </w:footnote>
  <w:footnote w:id="7">
    <w:p w14:paraId="27D7E866" w14:textId="67D5526A" w:rsidR="001763C0" w:rsidRDefault="001763C0" w:rsidP="0096340A">
      <w:pPr>
        <w:pStyle w:val="Vresteksts"/>
        <w:jc w:val="both"/>
      </w:pPr>
      <w:r>
        <w:rPr>
          <w:rStyle w:val="Vresatsauce"/>
        </w:rPr>
        <w:footnoteRef/>
      </w:r>
      <w:r>
        <w:t xml:space="preserve"> </w:t>
      </w:r>
      <w:r w:rsidR="00150424">
        <w:t xml:space="preserve">Funkcijas, kuras muzeju pārraudzībā Latvijā veic Kultūras ministrijas Arhīvu, bibliotēku un muzeju nodaļa, Igaunijā ir </w:t>
      </w:r>
      <w:r w:rsidR="000F23BF">
        <w:t>K</w:t>
      </w:r>
      <w:r w:rsidR="006671FB" w:rsidRPr="006671FB">
        <w:t>ultūras mantojuma p</w:t>
      </w:r>
      <w:r w:rsidR="008C6AF7">
        <w:t>ārvaldes</w:t>
      </w:r>
      <w:r w:rsidR="006671FB">
        <w:t xml:space="preserve"> </w:t>
      </w:r>
      <w:r w:rsidR="00150424">
        <w:t xml:space="preserve">kompetencē.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216229"/>
      <w:docPartObj>
        <w:docPartGallery w:val="Page Numbers (Top of Page)"/>
        <w:docPartUnique/>
      </w:docPartObj>
    </w:sdtPr>
    <w:sdtEndPr>
      <w:rPr>
        <w:rFonts w:ascii="Times New Roman" w:hAnsi="Times New Roman" w:cs="Times New Roman"/>
      </w:rPr>
    </w:sdtEndPr>
    <w:sdtContent>
      <w:p w14:paraId="2E38C7DF" w14:textId="3F79C476" w:rsidR="002C0B2D" w:rsidRPr="0096340A" w:rsidRDefault="002C0B2D" w:rsidP="0096340A">
        <w:pPr>
          <w:pStyle w:val="Galvene"/>
          <w:jc w:val="center"/>
          <w:rPr>
            <w:rFonts w:ascii="Times New Roman" w:hAnsi="Times New Roman" w:cs="Times New Roman"/>
          </w:rPr>
        </w:pPr>
        <w:r w:rsidRPr="0096340A">
          <w:rPr>
            <w:rFonts w:ascii="Times New Roman" w:hAnsi="Times New Roman" w:cs="Times New Roman"/>
          </w:rPr>
          <w:fldChar w:fldCharType="begin"/>
        </w:r>
        <w:r w:rsidRPr="0096340A">
          <w:rPr>
            <w:rFonts w:ascii="Times New Roman" w:hAnsi="Times New Roman" w:cs="Times New Roman"/>
          </w:rPr>
          <w:instrText>PAGE   \* MERGEFORMAT</w:instrText>
        </w:r>
        <w:r w:rsidRPr="0096340A">
          <w:rPr>
            <w:rFonts w:ascii="Times New Roman" w:hAnsi="Times New Roman" w:cs="Times New Roman"/>
          </w:rPr>
          <w:fldChar w:fldCharType="separate"/>
        </w:r>
        <w:r w:rsidRPr="0096340A">
          <w:rPr>
            <w:rFonts w:ascii="Times New Roman" w:hAnsi="Times New Roman" w:cs="Times New Roman"/>
          </w:rPr>
          <w:t>2</w:t>
        </w:r>
        <w:r w:rsidRPr="0096340A">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300"/>
    <w:multiLevelType w:val="hybridMultilevel"/>
    <w:tmpl w:val="498CCEE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7E0530E"/>
    <w:multiLevelType w:val="hybridMultilevel"/>
    <w:tmpl w:val="18EEE1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CF26D5"/>
    <w:multiLevelType w:val="hybridMultilevel"/>
    <w:tmpl w:val="11F41B04"/>
    <w:lvl w:ilvl="0" w:tplc="8FDC9320">
      <w:start w:val="2024"/>
      <w:numFmt w:val="bullet"/>
      <w:lvlText w:val="-"/>
      <w:lvlJc w:val="left"/>
      <w:pPr>
        <w:ind w:left="1988" w:hanging="570"/>
      </w:pPr>
      <w:rPr>
        <w:rFonts w:ascii="Times New Roman" w:eastAsia="MS Mincho" w:hAnsi="Times New Roman" w:cs="Times New Roman" w:hint="default"/>
        <w:color w:val="000000"/>
      </w:rPr>
    </w:lvl>
    <w:lvl w:ilvl="1" w:tplc="BBAA08B0">
      <w:start w:val="1"/>
      <w:numFmt w:val="decimal"/>
      <w:lvlText w:val="%2."/>
      <w:lvlJc w:val="left"/>
      <w:pPr>
        <w:ind w:left="2498" w:hanging="360"/>
      </w:pPr>
      <w:rPr>
        <w:rFonts w:hint="default"/>
      </w:r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 w15:restartNumberingAfterBreak="0">
    <w:nsid w:val="139F5F4B"/>
    <w:multiLevelType w:val="hybridMultilevel"/>
    <w:tmpl w:val="0820F63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2029C"/>
    <w:multiLevelType w:val="hybridMultilevel"/>
    <w:tmpl w:val="7A044A3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1B2E5DBC"/>
    <w:multiLevelType w:val="hybridMultilevel"/>
    <w:tmpl w:val="693EFEC8"/>
    <w:lvl w:ilvl="0" w:tplc="8FDC9320">
      <w:start w:val="2024"/>
      <w:numFmt w:val="bullet"/>
      <w:lvlText w:val="-"/>
      <w:lvlJc w:val="left"/>
      <w:pPr>
        <w:ind w:left="720" w:hanging="360"/>
      </w:pPr>
      <w:rPr>
        <w:rFonts w:ascii="Times New Roman" w:eastAsia="MS Mincho"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CA0730"/>
    <w:multiLevelType w:val="hybridMultilevel"/>
    <w:tmpl w:val="BA142D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3D440E"/>
    <w:multiLevelType w:val="hybridMultilevel"/>
    <w:tmpl w:val="991400CA"/>
    <w:lvl w:ilvl="0" w:tplc="8FDC9320">
      <w:start w:val="2024"/>
      <w:numFmt w:val="bullet"/>
      <w:lvlText w:val="-"/>
      <w:lvlJc w:val="left"/>
      <w:pPr>
        <w:ind w:left="720" w:hanging="360"/>
      </w:pPr>
      <w:rPr>
        <w:rFonts w:ascii="Times New Roman" w:eastAsia="MS Mincho" w:hAnsi="Times New Roman" w:cs="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EC5C10"/>
    <w:multiLevelType w:val="hybridMultilevel"/>
    <w:tmpl w:val="CA72331E"/>
    <w:lvl w:ilvl="0" w:tplc="90A2339A">
      <w:start w:val="1"/>
      <w:numFmt w:val="upperRoman"/>
      <w:lvlText w:val="%1."/>
      <w:lvlJc w:val="right"/>
      <w:pPr>
        <w:ind w:left="720" w:hanging="360"/>
      </w:pPr>
      <w:rPr>
        <w:rFonts w:ascii="Times New Roman" w:hAnsi="Times New Roman" w:cs="Times New Roman" w:hint="default"/>
        <w:b/>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1040DC"/>
    <w:multiLevelType w:val="hybridMultilevel"/>
    <w:tmpl w:val="45704DFA"/>
    <w:lvl w:ilvl="0" w:tplc="EAF42A12">
      <w:start w:val="1"/>
      <w:numFmt w:val="lowerLetter"/>
      <w:lvlText w:val="(%1)"/>
      <w:lvlJc w:val="left"/>
      <w:pPr>
        <w:ind w:left="1988" w:hanging="57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0" w15:restartNumberingAfterBreak="0">
    <w:nsid w:val="331B50D4"/>
    <w:multiLevelType w:val="multilevel"/>
    <w:tmpl w:val="25F475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A21110"/>
    <w:multiLevelType w:val="hybridMultilevel"/>
    <w:tmpl w:val="6756D536"/>
    <w:lvl w:ilvl="0" w:tplc="8FDC9320">
      <w:start w:val="2024"/>
      <w:numFmt w:val="bullet"/>
      <w:lvlText w:val="-"/>
      <w:lvlJc w:val="left"/>
      <w:pPr>
        <w:ind w:left="1440" w:hanging="360"/>
      </w:pPr>
      <w:rPr>
        <w:rFonts w:ascii="Times New Roman" w:eastAsia="MS Mincho" w:hAnsi="Times New Roman" w:cs="Times New Roman" w:hint="default"/>
        <w:color w:val="00000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8F24E5B"/>
    <w:multiLevelType w:val="multilevel"/>
    <w:tmpl w:val="54662C0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E883A0F"/>
    <w:multiLevelType w:val="hybridMultilevel"/>
    <w:tmpl w:val="9E1AC324"/>
    <w:lvl w:ilvl="0" w:tplc="941A50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3B003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F666A6"/>
    <w:multiLevelType w:val="hybridMultilevel"/>
    <w:tmpl w:val="866411A2"/>
    <w:lvl w:ilvl="0" w:tplc="8FDC9320">
      <w:start w:val="2024"/>
      <w:numFmt w:val="bullet"/>
      <w:lvlText w:val="-"/>
      <w:lvlJc w:val="left"/>
      <w:pPr>
        <w:ind w:left="720" w:hanging="360"/>
      </w:pPr>
      <w:rPr>
        <w:rFonts w:ascii="Times New Roman" w:eastAsia="MS Mincho"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5EE6E84"/>
    <w:multiLevelType w:val="hybridMultilevel"/>
    <w:tmpl w:val="A1CA2D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957A62"/>
    <w:multiLevelType w:val="hybridMultilevel"/>
    <w:tmpl w:val="AFCCDA10"/>
    <w:lvl w:ilvl="0" w:tplc="47C81754">
      <w:start w:val="1"/>
      <w:numFmt w:val="bullet"/>
      <w:lvlText w:val=""/>
      <w:lvlJc w:val="left"/>
      <w:pPr>
        <w:ind w:left="720" w:hanging="360"/>
      </w:pPr>
      <w:rPr>
        <w:rFonts w:ascii="Symbol" w:hAnsi="Symbol"/>
      </w:rPr>
    </w:lvl>
    <w:lvl w:ilvl="1" w:tplc="3C82908C">
      <w:start w:val="1"/>
      <w:numFmt w:val="bullet"/>
      <w:lvlText w:val=""/>
      <w:lvlJc w:val="left"/>
      <w:pPr>
        <w:ind w:left="720" w:hanging="360"/>
      </w:pPr>
      <w:rPr>
        <w:rFonts w:ascii="Symbol" w:hAnsi="Symbol"/>
      </w:rPr>
    </w:lvl>
    <w:lvl w:ilvl="2" w:tplc="F3909E48">
      <w:start w:val="1"/>
      <w:numFmt w:val="bullet"/>
      <w:lvlText w:val=""/>
      <w:lvlJc w:val="left"/>
      <w:pPr>
        <w:ind w:left="720" w:hanging="360"/>
      </w:pPr>
      <w:rPr>
        <w:rFonts w:ascii="Symbol" w:hAnsi="Symbol"/>
      </w:rPr>
    </w:lvl>
    <w:lvl w:ilvl="3" w:tplc="C1D24892">
      <w:start w:val="1"/>
      <w:numFmt w:val="bullet"/>
      <w:lvlText w:val=""/>
      <w:lvlJc w:val="left"/>
      <w:pPr>
        <w:ind w:left="720" w:hanging="360"/>
      </w:pPr>
      <w:rPr>
        <w:rFonts w:ascii="Symbol" w:hAnsi="Symbol"/>
      </w:rPr>
    </w:lvl>
    <w:lvl w:ilvl="4" w:tplc="95F6673C">
      <w:start w:val="1"/>
      <w:numFmt w:val="bullet"/>
      <w:lvlText w:val=""/>
      <w:lvlJc w:val="left"/>
      <w:pPr>
        <w:ind w:left="720" w:hanging="360"/>
      </w:pPr>
      <w:rPr>
        <w:rFonts w:ascii="Symbol" w:hAnsi="Symbol"/>
      </w:rPr>
    </w:lvl>
    <w:lvl w:ilvl="5" w:tplc="FDA07FF8">
      <w:start w:val="1"/>
      <w:numFmt w:val="bullet"/>
      <w:lvlText w:val=""/>
      <w:lvlJc w:val="left"/>
      <w:pPr>
        <w:ind w:left="720" w:hanging="360"/>
      </w:pPr>
      <w:rPr>
        <w:rFonts w:ascii="Symbol" w:hAnsi="Symbol"/>
      </w:rPr>
    </w:lvl>
    <w:lvl w:ilvl="6" w:tplc="D8387334">
      <w:start w:val="1"/>
      <w:numFmt w:val="bullet"/>
      <w:lvlText w:val=""/>
      <w:lvlJc w:val="left"/>
      <w:pPr>
        <w:ind w:left="720" w:hanging="360"/>
      </w:pPr>
      <w:rPr>
        <w:rFonts w:ascii="Symbol" w:hAnsi="Symbol"/>
      </w:rPr>
    </w:lvl>
    <w:lvl w:ilvl="7" w:tplc="35A2D680">
      <w:start w:val="1"/>
      <w:numFmt w:val="bullet"/>
      <w:lvlText w:val=""/>
      <w:lvlJc w:val="left"/>
      <w:pPr>
        <w:ind w:left="720" w:hanging="360"/>
      </w:pPr>
      <w:rPr>
        <w:rFonts w:ascii="Symbol" w:hAnsi="Symbol"/>
      </w:rPr>
    </w:lvl>
    <w:lvl w:ilvl="8" w:tplc="6AE43248">
      <w:start w:val="1"/>
      <w:numFmt w:val="bullet"/>
      <w:lvlText w:val=""/>
      <w:lvlJc w:val="left"/>
      <w:pPr>
        <w:ind w:left="720" w:hanging="360"/>
      </w:pPr>
      <w:rPr>
        <w:rFonts w:ascii="Symbol" w:hAnsi="Symbol"/>
      </w:rPr>
    </w:lvl>
  </w:abstractNum>
  <w:abstractNum w:abstractNumId="18" w15:restartNumberingAfterBreak="0">
    <w:nsid w:val="5E9B2658"/>
    <w:multiLevelType w:val="hybridMultilevel"/>
    <w:tmpl w:val="FC1454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7382843"/>
    <w:multiLevelType w:val="hybridMultilevel"/>
    <w:tmpl w:val="B5146136"/>
    <w:lvl w:ilvl="0" w:tplc="A9D265F4">
      <w:start w:val="1"/>
      <w:numFmt w:val="bullet"/>
      <w:lvlText w:val=""/>
      <w:lvlJc w:val="left"/>
      <w:pPr>
        <w:ind w:left="720" w:hanging="360"/>
      </w:pPr>
      <w:rPr>
        <w:rFonts w:ascii="Symbol" w:hAnsi="Symbol"/>
      </w:rPr>
    </w:lvl>
    <w:lvl w:ilvl="1" w:tplc="A3544BA4">
      <w:start w:val="1"/>
      <w:numFmt w:val="bullet"/>
      <w:lvlText w:val=""/>
      <w:lvlJc w:val="left"/>
      <w:pPr>
        <w:ind w:left="720" w:hanging="360"/>
      </w:pPr>
      <w:rPr>
        <w:rFonts w:ascii="Symbol" w:hAnsi="Symbol"/>
      </w:rPr>
    </w:lvl>
    <w:lvl w:ilvl="2" w:tplc="2880053E">
      <w:start w:val="1"/>
      <w:numFmt w:val="bullet"/>
      <w:lvlText w:val=""/>
      <w:lvlJc w:val="left"/>
      <w:pPr>
        <w:ind w:left="720" w:hanging="360"/>
      </w:pPr>
      <w:rPr>
        <w:rFonts w:ascii="Symbol" w:hAnsi="Symbol"/>
      </w:rPr>
    </w:lvl>
    <w:lvl w:ilvl="3" w:tplc="7E1690DA">
      <w:start w:val="1"/>
      <w:numFmt w:val="bullet"/>
      <w:lvlText w:val=""/>
      <w:lvlJc w:val="left"/>
      <w:pPr>
        <w:ind w:left="720" w:hanging="360"/>
      </w:pPr>
      <w:rPr>
        <w:rFonts w:ascii="Symbol" w:hAnsi="Symbol"/>
      </w:rPr>
    </w:lvl>
    <w:lvl w:ilvl="4" w:tplc="5E507598">
      <w:start w:val="1"/>
      <w:numFmt w:val="bullet"/>
      <w:lvlText w:val=""/>
      <w:lvlJc w:val="left"/>
      <w:pPr>
        <w:ind w:left="720" w:hanging="360"/>
      </w:pPr>
      <w:rPr>
        <w:rFonts w:ascii="Symbol" w:hAnsi="Symbol"/>
      </w:rPr>
    </w:lvl>
    <w:lvl w:ilvl="5" w:tplc="EABCB32E">
      <w:start w:val="1"/>
      <w:numFmt w:val="bullet"/>
      <w:lvlText w:val=""/>
      <w:lvlJc w:val="left"/>
      <w:pPr>
        <w:ind w:left="720" w:hanging="360"/>
      </w:pPr>
      <w:rPr>
        <w:rFonts w:ascii="Symbol" w:hAnsi="Symbol"/>
      </w:rPr>
    </w:lvl>
    <w:lvl w:ilvl="6" w:tplc="9AE85BCA">
      <w:start w:val="1"/>
      <w:numFmt w:val="bullet"/>
      <w:lvlText w:val=""/>
      <w:lvlJc w:val="left"/>
      <w:pPr>
        <w:ind w:left="720" w:hanging="360"/>
      </w:pPr>
      <w:rPr>
        <w:rFonts w:ascii="Symbol" w:hAnsi="Symbol"/>
      </w:rPr>
    </w:lvl>
    <w:lvl w:ilvl="7" w:tplc="E4F2C1D2">
      <w:start w:val="1"/>
      <w:numFmt w:val="bullet"/>
      <w:lvlText w:val=""/>
      <w:lvlJc w:val="left"/>
      <w:pPr>
        <w:ind w:left="720" w:hanging="360"/>
      </w:pPr>
      <w:rPr>
        <w:rFonts w:ascii="Symbol" w:hAnsi="Symbol"/>
      </w:rPr>
    </w:lvl>
    <w:lvl w:ilvl="8" w:tplc="3B3CF2EE">
      <w:start w:val="1"/>
      <w:numFmt w:val="bullet"/>
      <w:lvlText w:val=""/>
      <w:lvlJc w:val="left"/>
      <w:pPr>
        <w:ind w:left="720" w:hanging="360"/>
      </w:pPr>
      <w:rPr>
        <w:rFonts w:ascii="Symbol" w:hAnsi="Symbol"/>
      </w:rPr>
    </w:lvl>
  </w:abstractNum>
  <w:abstractNum w:abstractNumId="20" w15:restartNumberingAfterBreak="0">
    <w:nsid w:val="687D4FB0"/>
    <w:multiLevelType w:val="hybridMultilevel"/>
    <w:tmpl w:val="77A205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327316"/>
    <w:multiLevelType w:val="hybridMultilevel"/>
    <w:tmpl w:val="E44CD6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93D1F55"/>
    <w:multiLevelType w:val="hybridMultilevel"/>
    <w:tmpl w:val="7A8476BC"/>
    <w:lvl w:ilvl="0" w:tplc="9C225BFC">
      <w:start w:val="1"/>
      <w:numFmt w:val="bullet"/>
      <w:lvlRestart w:val="0"/>
      <w:lvlText w:val=""/>
      <w:lvlJc w:val="left"/>
      <w:pPr>
        <w:ind w:left="0" w:firstLine="705"/>
      </w:pPr>
      <w:rPr>
        <w:u w:val="none"/>
      </w:rPr>
    </w:lvl>
    <w:lvl w:ilvl="1" w:tplc="57CECD36">
      <w:numFmt w:val="decimal"/>
      <w:lvlText w:val=""/>
      <w:lvlJc w:val="left"/>
    </w:lvl>
    <w:lvl w:ilvl="2" w:tplc="20747E6A">
      <w:numFmt w:val="decimal"/>
      <w:lvlText w:val=""/>
      <w:lvlJc w:val="left"/>
    </w:lvl>
    <w:lvl w:ilvl="3" w:tplc="2B7C866C">
      <w:numFmt w:val="decimal"/>
      <w:lvlText w:val=""/>
      <w:lvlJc w:val="left"/>
    </w:lvl>
    <w:lvl w:ilvl="4" w:tplc="47B8EEA6">
      <w:numFmt w:val="decimal"/>
      <w:lvlText w:val=""/>
      <w:lvlJc w:val="left"/>
    </w:lvl>
    <w:lvl w:ilvl="5" w:tplc="DAF2F23C">
      <w:numFmt w:val="decimal"/>
      <w:lvlText w:val=""/>
      <w:lvlJc w:val="left"/>
    </w:lvl>
    <w:lvl w:ilvl="6" w:tplc="98D6D45A">
      <w:numFmt w:val="decimal"/>
      <w:lvlText w:val=""/>
      <w:lvlJc w:val="left"/>
    </w:lvl>
    <w:lvl w:ilvl="7" w:tplc="2604C568">
      <w:numFmt w:val="decimal"/>
      <w:lvlText w:val=""/>
      <w:lvlJc w:val="left"/>
    </w:lvl>
    <w:lvl w:ilvl="8" w:tplc="D57A2078">
      <w:numFmt w:val="decimal"/>
      <w:lvlText w:val=""/>
      <w:lvlJc w:val="left"/>
    </w:lvl>
  </w:abstractNum>
  <w:abstractNum w:abstractNumId="23" w15:restartNumberingAfterBreak="0">
    <w:nsid w:val="6A8D6BF5"/>
    <w:multiLevelType w:val="hybridMultilevel"/>
    <w:tmpl w:val="914A6DFC"/>
    <w:lvl w:ilvl="0" w:tplc="93281426">
      <w:start w:val="1"/>
      <w:numFmt w:val="decimal"/>
      <w:lvlText w:val="%1."/>
      <w:lvlJc w:val="left"/>
      <w:pPr>
        <w:ind w:left="927" w:hanging="36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E5B4A6C2">
      <w:start w:val="1"/>
      <w:numFmt w:val="decimal"/>
      <w:lvlText w:val="%4."/>
      <w:lvlJc w:val="left"/>
      <w:pPr>
        <w:ind w:left="3087" w:hanging="360"/>
      </w:pPr>
      <w:rPr>
        <w:rFonts w:ascii="Times New Roman" w:eastAsia="Times New Roman" w:hAnsi="Times New Roman" w:cs="Calibri"/>
      </w:r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24" w15:restartNumberingAfterBreak="0">
    <w:nsid w:val="6AB27F4F"/>
    <w:multiLevelType w:val="hybridMultilevel"/>
    <w:tmpl w:val="3FD40668"/>
    <w:lvl w:ilvl="0" w:tplc="5D503F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C87473C"/>
    <w:multiLevelType w:val="multilevel"/>
    <w:tmpl w:val="1994C23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3776FE6"/>
    <w:multiLevelType w:val="hybridMultilevel"/>
    <w:tmpl w:val="2510347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6562017"/>
    <w:multiLevelType w:val="multilevel"/>
    <w:tmpl w:val="74C408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BA23F2F"/>
    <w:multiLevelType w:val="multilevel"/>
    <w:tmpl w:val="54662C0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C7B3DBC"/>
    <w:multiLevelType w:val="hybridMultilevel"/>
    <w:tmpl w:val="5A560564"/>
    <w:lvl w:ilvl="0" w:tplc="01DCA91E">
      <w:start w:val="1"/>
      <w:numFmt w:val="lowerLetter"/>
      <w:lvlText w:val="(%1)"/>
      <w:lvlJc w:val="left"/>
      <w:pPr>
        <w:ind w:left="1129" w:hanging="4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7E223257"/>
    <w:multiLevelType w:val="hybridMultilevel"/>
    <w:tmpl w:val="B78E530E"/>
    <w:lvl w:ilvl="0" w:tplc="8FDC9320">
      <w:start w:val="2024"/>
      <w:numFmt w:val="bullet"/>
      <w:lvlText w:val="-"/>
      <w:lvlJc w:val="left"/>
      <w:pPr>
        <w:ind w:left="720" w:hanging="360"/>
      </w:pPr>
      <w:rPr>
        <w:rFonts w:ascii="Times New Roman" w:eastAsia="MS Mincho"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FCA2FC6"/>
    <w:multiLevelType w:val="multilevel"/>
    <w:tmpl w:val="54662C0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678315465">
    <w:abstractNumId w:val="8"/>
  </w:num>
  <w:num w:numId="2" w16cid:durableId="1783694899">
    <w:abstractNumId w:val="4"/>
  </w:num>
  <w:num w:numId="3" w16cid:durableId="1965842436">
    <w:abstractNumId w:val="13"/>
  </w:num>
  <w:num w:numId="4" w16cid:durableId="1301231922">
    <w:abstractNumId w:val="29"/>
  </w:num>
  <w:num w:numId="5" w16cid:durableId="2123648520">
    <w:abstractNumId w:val="20"/>
  </w:num>
  <w:num w:numId="6" w16cid:durableId="2116902023">
    <w:abstractNumId w:val="21"/>
  </w:num>
  <w:num w:numId="7" w16cid:durableId="597568102">
    <w:abstractNumId w:val="30"/>
  </w:num>
  <w:num w:numId="8" w16cid:durableId="1936402220">
    <w:abstractNumId w:val="18"/>
  </w:num>
  <w:num w:numId="9" w16cid:durableId="1466577663">
    <w:abstractNumId w:val="1"/>
  </w:num>
  <w:num w:numId="10" w16cid:durableId="954217320">
    <w:abstractNumId w:val="16"/>
  </w:num>
  <w:num w:numId="11" w16cid:durableId="1587151816">
    <w:abstractNumId w:val="15"/>
  </w:num>
  <w:num w:numId="12" w16cid:durableId="1724981800">
    <w:abstractNumId w:val="6"/>
  </w:num>
  <w:num w:numId="13" w16cid:durableId="775057900">
    <w:abstractNumId w:val="5"/>
  </w:num>
  <w:num w:numId="14" w16cid:durableId="239561784">
    <w:abstractNumId w:val="9"/>
  </w:num>
  <w:num w:numId="15" w16cid:durableId="1753699537">
    <w:abstractNumId w:val="2"/>
  </w:num>
  <w:num w:numId="16" w16cid:durableId="130365762">
    <w:abstractNumId w:val="7"/>
  </w:num>
  <w:num w:numId="17" w16cid:durableId="1034384637">
    <w:abstractNumId w:val="27"/>
  </w:num>
  <w:num w:numId="18" w16cid:durableId="1830634570">
    <w:abstractNumId w:val="28"/>
  </w:num>
  <w:num w:numId="19" w16cid:durableId="409666114">
    <w:abstractNumId w:val="10"/>
  </w:num>
  <w:num w:numId="20" w16cid:durableId="1246450638">
    <w:abstractNumId w:val="12"/>
  </w:num>
  <w:num w:numId="21" w16cid:durableId="2079017928">
    <w:abstractNumId w:val="31"/>
  </w:num>
  <w:num w:numId="22" w16cid:durableId="1059747719">
    <w:abstractNumId w:val="11"/>
  </w:num>
  <w:num w:numId="23" w16cid:durableId="1815365598">
    <w:abstractNumId w:val="14"/>
  </w:num>
  <w:num w:numId="24" w16cid:durableId="1453208982">
    <w:abstractNumId w:val="26"/>
  </w:num>
  <w:num w:numId="25" w16cid:durableId="368340201">
    <w:abstractNumId w:val="25"/>
  </w:num>
  <w:num w:numId="26" w16cid:durableId="639844660">
    <w:abstractNumId w:val="17"/>
  </w:num>
  <w:num w:numId="27" w16cid:durableId="171771588">
    <w:abstractNumId w:val="19"/>
  </w:num>
  <w:num w:numId="28" w16cid:durableId="1471744526">
    <w:abstractNumId w:val="22"/>
  </w:num>
  <w:num w:numId="29" w16cid:durableId="144319486">
    <w:abstractNumId w:val="3"/>
  </w:num>
  <w:num w:numId="30" w16cid:durableId="18171885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8550932">
    <w:abstractNumId w:val="24"/>
  </w:num>
  <w:num w:numId="32" w16cid:durableId="857500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233"/>
    <w:rsid w:val="00000804"/>
    <w:rsid w:val="00000949"/>
    <w:rsid w:val="000009EC"/>
    <w:rsid w:val="0000224F"/>
    <w:rsid w:val="000045DC"/>
    <w:rsid w:val="000059BA"/>
    <w:rsid w:val="00005BCF"/>
    <w:rsid w:val="00006BCA"/>
    <w:rsid w:val="00007043"/>
    <w:rsid w:val="00007E26"/>
    <w:rsid w:val="0001130C"/>
    <w:rsid w:val="00011396"/>
    <w:rsid w:val="00014476"/>
    <w:rsid w:val="0001481E"/>
    <w:rsid w:val="000149A8"/>
    <w:rsid w:val="000152AD"/>
    <w:rsid w:val="00015721"/>
    <w:rsid w:val="0001606D"/>
    <w:rsid w:val="00016C5A"/>
    <w:rsid w:val="00016E25"/>
    <w:rsid w:val="000209F4"/>
    <w:rsid w:val="00022F37"/>
    <w:rsid w:val="00025141"/>
    <w:rsid w:val="00027EA5"/>
    <w:rsid w:val="000338D1"/>
    <w:rsid w:val="00034866"/>
    <w:rsid w:val="000354A4"/>
    <w:rsid w:val="000378D2"/>
    <w:rsid w:val="00041302"/>
    <w:rsid w:val="00041667"/>
    <w:rsid w:val="0004380E"/>
    <w:rsid w:val="00043F9F"/>
    <w:rsid w:val="000445F9"/>
    <w:rsid w:val="000447E0"/>
    <w:rsid w:val="0004500F"/>
    <w:rsid w:val="00047398"/>
    <w:rsid w:val="000508C1"/>
    <w:rsid w:val="000519C2"/>
    <w:rsid w:val="000524CF"/>
    <w:rsid w:val="00054049"/>
    <w:rsid w:val="0005478F"/>
    <w:rsid w:val="0005672E"/>
    <w:rsid w:val="00060DF9"/>
    <w:rsid w:val="00060F99"/>
    <w:rsid w:val="000612D9"/>
    <w:rsid w:val="000612F5"/>
    <w:rsid w:val="000623CC"/>
    <w:rsid w:val="00063EA9"/>
    <w:rsid w:val="00064882"/>
    <w:rsid w:val="0006583C"/>
    <w:rsid w:val="000658CD"/>
    <w:rsid w:val="00065EBD"/>
    <w:rsid w:val="000701E4"/>
    <w:rsid w:val="000712DC"/>
    <w:rsid w:val="00071B6B"/>
    <w:rsid w:val="00074B63"/>
    <w:rsid w:val="000806FB"/>
    <w:rsid w:val="00080A03"/>
    <w:rsid w:val="0008285B"/>
    <w:rsid w:val="00082A62"/>
    <w:rsid w:val="00084049"/>
    <w:rsid w:val="000848B7"/>
    <w:rsid w:val="00084B4C"/>
    <w:rsid w:val="0008582B"/>
    <w:rsid w:val="00085EE8"/>
    <w:rsid w:val="000868AB"/>
    <w:rsid w:val="00087B3C"/>
    <w:rsid w:val="000907A7"/>
    <w:rsid w:val="00093265"/>
    <w:rsid w:val="00095410"/>
    <w:rsid w:val="00096E19"/>
    <w:rsid w:val="00097A05"/>
    <w:rsid w:val="00097B56"/>
    <w:rsid w:val="000A0D7E"/>
    <w:rsid w:val="000A1386"/>
    <w:rsid w:val="000A351C"/>
    <w:rsid w:val="000A4EDA"/>
    <w:rsid w:val="000A5325"/>
    <w:rsid w:val="000A5BF3"/>
    <w:rsid w:val="000B0AA1"/>
    <w:rsid w:val="000B1788"/>
    <w:rsid w:val="000B2CC6"/>
    <w:rsid w:val="000B3CC8"/>
    <w:rsid w:val="000B42BF"/>
    <w:rsid w:val="000B764E"/>
    <w:rsid w:val="000C0813"/>
    <w:rsid w:val="000C0FA3"/>
    <w:rsid w:val="000C318F"/>
    <w:rsid w:val="000C3930"/>
    <w:rsid w:val="000C3B22"/>
    <w:rsid w:val="000C3B9C"/>
    <w:rsid w:val="000C40D4"/>
    <w:rsid w:val="000C4852"/>
    <w:rsid w:val="000C4C34"/>
    <w:rsid w:val="000C50B6"/>
    <w:rsid w:val="000C52E9"/>
    <w:rsid w:val="000C53F6"/>
    <w:rsid w:val="000C5B59"/>
    <w:rsid w:val="000C76EA"/>
    <w:rsid w:val="000D0676"/>
    <w:rsid w:val="000D25B1"/>
    <w:rsid w:val="000D3C86"/>
    <w:rsid w:val="000D3EDC"/>
    <w:rsid w:val="000D50ED"/>
    <w:rsid w:val="000D59BB"/>
    <w:rsid w:val="000D5D7C"/>
    <w:rsid w:val="000D6D2E"/>
    <w:rsid w:val="000D7BFD"/>
    <w:rsid w:val="000E1D7B"/>
    <w:rsid w:val="000E377F"/>
    <w:rsid w:val="000E4664"/>
    <w:rsid w:val="000E57F1"/>
    <w:rsid w:val="000E6092"/>
    <w:rsid w:val="000E63F2"/>
    <w:rsid w:val="000E7251"/>
    <w:rsid w:val="000F1296"/>
    <w:rsid w:val="000F148C"/>
    <w:rsid w:val="000F1921"/>
    <w:rsid w:val="000F1E95"/>
    <w:rsid w:val="000F23BF"/>
    <w:rsid w:val="000F4E05"/>
    <w:rsid w:val="000F4E9C"/>
    <w:rsid w:val="000F534B"/>
    <w:rsid w:val="00101AFD"/>
    <w:rsid w:val="00102807"/>
    <w:rsid w:val="00103CA7"/>
    <w:rsid w:val="00103DA5"/>
    <w:rsid w:val="00104188"/>
    <w:rsid w:val="001044CB"/>
    <w:rsid w:val="0010450F"/>
    <w:rsid w:val="00104563"/>
    <w:rsid w:val="00105EB1"/>
    <w:rsid w:val="00105FF0"/>
    <w:rsid w:val="001065F5"/>
    <w:rsid w:val="001068F6"/>
    <w:rsid w:val="0010698E"/>
    <w:rsid w:val="001069AC"/>
    <w:rsid w:val="00106C8C"/>
    <w:rsid w:val="00107388"/>
    <w:rsid w:val="00107D8B"/>
    <w:rsid w:val="00110033"/>
    <w:rsid w:val="00111219"/>
    <w:rsid w:val="00111392"/>
    <w:rsid w:val="001130F3"/>
    <w:rsid w:val="00114E76"/>
    <w:rsid w:val="00115A6A"/>
    <w:rsid w:val="0011665E"/>
    <w:rsid w:val="001168F6"/>
    <w:rsid w:val="00116A96"/>
    <w:rsid w:val="00116F0B"/>
    <w:rsid w:val="00120A52"/>
    <w:rsid w:val="00120B32"/>
    <w:rsid w:val="00121DB0"/>
    <w:rsid w:val="00122793"/>
    <w:rsid w:val="00123505"/>
    <w:rsid w:val="00123E8B"/>
    <w:rsid w:val="001247C7"/>
    <w:rsid w:val="00124C2B"/>
    <w:rsid w:val="0012613E"/>
    <w:rsid w:val="0012698D"/>
    <w:rsid w:val="00126A30"/>
    <w:rsid w:val="001270B4"/>
    <w:rsid w:val="00127323"/>
    <w:rsid w:val="00127EF2"/>
    <w:rsid w:val="001308EA"/>
    <w:rsid w:val="001313AD"/>
    <w:rsid w:val="001318B8"/>
    <w:rsid w:val="00135088"/>
    <w:rsid w:val="00135595"/>
    <w:rsid w:val="00136304"/>
    <w:rsid w:val="0013760E"/>
    <w:rsid w:val="00140444"/>
    <w:rsid w:val="00140A68"/>
    <w:rsid w:val="00147327"/>
    <w:rsid w:val="00147AAC"/>
    <w:rsid w:val="00150424"/>
    <w:rsid w:val="001509C2"/>
    <w:rsid w:val="00150DBE"/>
    <w:rsid w:val="00150FAF"/>
    <w:rsid w:val="00152B4F"/>
    <w:rsid w:val="00152E79"/>
    <w:rsid w:val="001537D5"/>
    <w:rsid w:val="00154A3A"/>
    <w:rsid w:val="00154B53"/>
    <w:rsid w:val="00156E50"/>
    <w:rsid w:val="00157DED"/>
    <w:rsid w:val="00160032"/>
    <w:rsid w:val="001602C4"/>
    <w:rsid w:val="00161E93"/>
    <w:rsid w:val="00162009"/>
    <w:rsid w:val="00162683"/>
    <w:rsid w:val="00163734"/>
    <w:rsid w:val="00163BBF"/>
    <w:rsid w:val="0016407E"/>
    <w:rsid w:val="00165359"/>
    <w:rsid w:val="00165BAD"/>
    <w:rsid w:val="00165D62"/>
    <w:rsid w:val="001731C2"/>
    <w:rsid w:val="0017395D"/>
    <w:rsid w:val="00174058"/>
    <w:rsid w:val="00174219"/>
    <w:rsid w:val="00174B1D"/>
    <w:rsid w:val="001751DC"/>
    <w:rsid w:val="001757E8"/>
    <w:rsid w:val="001757F6"/>
    <w:rsid w:val="001763C0"/>
    <w:rsid w:val="001768A6"/>
    <w:rsid w:val="00176C63"/>
    <w:rsid w:val="00180826"/>
    <w:rsid w:val="00180D49"/>
    <w:rsid w:val="00181F8E"/>
    <w:rsid w:val="0018208F"/>
    <w:rsid w:val="00183BE2"/>
    <w:rsid w:val="00184DA3"/>
    <w:rsid w:val="00185506"/>
    <w:rsid w:val="00186BE6"/>
    <w:rsid w:val="00187CAF"/>
    <w:rsid w:val="00190403"/>
    <w:rsid w:val="0019060A"/>
    <w:rsid w:val="00192015"/>
    <w:rsid w:val="00192BF6"/>
    <w:rsid w:val="00193200"/>
    <w:rsid w:val="00194581"/>
    <w:rsid w:val="00196684"/>
    <w:rsid w:val="00197C52"/>
    <w:rsid w:val="00197EB1"/>
    <w:rsid w:val="001A0224"/>
    <w:rsid w:val="001A220C"/>
    <w:rsid w:val="001A4ED3"/>
    <w:rsid w:val="001A5EB3"/>
    <w:rsid w:val="001A7431"/>
    <w:rsid w:val="001A7CCF"/>
    <w:rsid w:val="001A7E84"/>
    <w:rsid w:val="001A7EE9"/>
    <w:rsid w:val="001A7F0B"/>
    <w:rsid w:val="001B48DC"/>
    <w:rsid w:val="001B4E19"/>
    <w:rsid w:val="001B4FD6"/>
    <w:rsid w:val="001B51FD"/>
    <w:rsid w:val="001B5AD5"/>
    <w:rsid w:val="001B5B5B"/>
    <w:rsid w:val="001B657E"/>
    <w:rsid w:val="001B6D9D"/>
    <w:rsid w:val="001C031A"/>
    <w:rsid w:val="001C05CB"/>
    <w:rsid w:val="001C174F"/>
    <w:rsid w:val="001C1892"/>
    <w:rsid w:val="001C1E09"/>
    <w:rsid w:val="001C1F1B"/>
    <w:rsid w:val="001C1F25"/>
    <w:rsid w:val="001C254B"/>
    <w:rsid w:val="001C2631"/>
    <w:rsid w:val="001C3E33"/>
    <w:rsid w:val="001C41B1"/>
    <w:rsid w:val="001C4A16"/>
    <w:rsid w:val="001C5157"/>
    <w:rsid w:val="001C6474"/>
    <w:rsid w:val="001C7BFF"/>
    <w:rsid w:val="001D0180"/>
    <w:rsid w:val="001D01E1"/>
    <w:rsid w:val="001D16EB"/>
    <w:rsid w:val="001D17DC"/>
    <w:rsid w:val="001D25CE"/>
    <w:rsid w:val="001D25E5"/>
    <w:rsid w:val="001D303D"/>
    <w:rsid w:val="001D3728"/>
    <w:rsid w:val="001D479B"/>
    <w:rsid w:val="001D4890"/>
    <w:rsid w:val="001D51F9"/>
    <w:rsid w:val="001D68FB"/>
    <w:rsid w:val="001D6AD0"/>
    <w:rsid w:val="001D74C4"/>
    <w:rsid w:val="001D7F5D"/>
    <w:rsid w:val="001E08E8"/>
    <w:rsid w:val="001E094D"/>
    <w:rsid w:val="001E14C3"/>
    <w:rsid w:val="001E2568"/>
    <w:rsid w:val="001E2666"/>
    <w:rsid w:val="001E2D1F"/>
    <w:rsid w:val="001E4B31"/>
    <w:rsid w:val="001E5969"/>
    <w:rsid w:val="001E6A4C"/>
    <w:rsid w:val="001E7477"/>
    <w:rsid w:val="001E76FB"/>
    <w:rsid w:val="001E7DDF"/>
    <w:rsid w:val="001F010E"/>
    <w:rsid w:val="001F0251"/>
    <w:rsid w:val="001F0908"/>
    <w:rsid w:val="001F0AF7"/>
    <w:rsid w:val="001F21B2"/>
    <w:rsid w:val="001F2AC6"/>
    <w:rsid w:val="001F31F6"/>
    <w:rsid w:val="001F3BC4"/>
    <w:rsid w:val="001F4143"/>
    <w:rsid w:val="001F668B"/>
    <w:rsid w:val="001F6F63"/>
    <w:rsid w:val="0020041B"/>
    <w:rsid w:val="00201174"/>
    <w:rsid w:val="00201754"/>
    <w:rsid w:val="00201863"/>
    <w:rsid w:val="00201EC7"/>
    <w:rsid w:val="00202397"/>
    <w:rsid w:val="002024F3"/>
    <w:rsid w:val="002046E6"/>
    <w:rsid w:val="002053CF"/>
    <w:rsid w:val="002069D5"/>
    <w:rsid w:val="002116FF"/>
    <w:rsid w:val="00211A22"/>
    <w:rsid w:val="00212546"/>
    <w:rsid w:val="00212F19"/>
    <w:rsid w:val="002130B1"/>
    <w:rsid w:val="00215B63"/>
    <w:rsid w:val="002161E6"/>
    <w:rsid w:val="002171D1"/>
    <w:rsid w:val="0022011A"/>
    <w:rsid w:val="00220417"/>
    <w:rsid w:val="0022055F"/>
    <w:rsid w:val="0022128C"/>
    <w:rsid w:val="0022165C"/>
    <w:rsid w:val="002224E0"/>
    <w:rsid w:val="002231E7"/>
    <w:rsid w:val="002267EE"/>
    <w:rsid w:val="00227DE3"/>
    <w:rsid w:val="00230325"/>
    <w:rsid w:val="00230812"/>
    <w:rsid w:val="00233396"/>
    <w:rsid w:val="0023411F"/>
    <w:rsid w:val="002341E2"/>
    <w:rsid w:val="00236726"/>
    <w:rsid w:val="002379AC"/>
    <w:rsid w:val="00243F78"/>
    <w:rsid w:val="0024454C"/>
    <w:rsid w:val="00245A3F"/>
    <w:rsid w:val="00251AC5"/>
    <w:rsid w:val="00252D71"/>
    <w:rsid w:val="00254F2D"/>
    <w:rsid w:val="00255233"/>
    <w:rsid w:val="002560C3"/>
    <w:rsid w:val="002567CF"/>
    <w:rsid w:val="00256FE8"/>
    <w:rsid w:val="002602C6"/>
    <w:rsid w:val="00264C4B"/>
    <w:rsid w:val="00265093"/>
    <w:rsid w:val="002656B2"/>
    <w:rsid w:val="00265D2A"/>
    <w:rsid w:val="0026603B"/>
    <w:rsid w:val="00266090"/>
    <w:rsid w:val="0026697F"/>
    <w:rsid w:val="00267565"/>
    <w:rsid w:val="002676A4"/>
    <w:rsid w:val="002710C8"/>
    <w:rsid w:val="002739D4"/>
    <w:rsid w:val="00274432"/>
    <w:rsid w:val="00275EBE"/>
    <w:rsid w:val="00276082"/>
    <w:rsid w:val="00276A83"/>
    <w:rsid w:val="002824D0"/>
    <w:rsid w:val="002825D8"/>
    <w:rsid w:val="002830BA"/>
    <w:rsid w:val="00284EA6"/>
    <w:rsid w:val="00286F38"/>
    <w:rsid w:val="00287D19"/>
    <w:rsid w:val="00290885"/>
    <w:rsid w:val="002912F7"/>
    <w:rsid w:val="00292697"/>
    <w:rsid w:val="00295AAC"/>
    <w:rsid w:val="002A0620"/>
    <w:rsid w:val="002A0B11"/>
    <w:rsid w:val="002A5902"/>
    <w:rsid w:val="002A5EAF"/>
    <w:rsid w:val="002A639D"/>
    <w:rsid w:val="002A7F1C"/>
    <w:rsid w:val="002A7F71"/>
    <w:rsid w:val="002B0E33"/>
    <w:rsid w:val="002B1311"/>
    <w:rsid w:val="002B1DD7"/>
    <w:rsid w:val="002B2658"/>
    <w:rsid w:val="002B2869"/>
    <w:rsid w:val="002B3460"/>
    <w:rsid w:val="002B4EC6"/>
    <w:rsid w:val="002B5FE7"/>
    <w:rsid w:val="002C0B2D"/>
    <w:rsid w:val="002C0BCD"/>
    <w:rsid w:val="002C1DDC"/>
    <w:rsid w:val="002C3889"/>
    <w:rsid w:val="002C61F8"/>
    <w:rsid w:val="002C6D2B"/>
    <w:rsid w:val="002D072D"/>
    <w:rsid w:val="002D229E"/>
    <w:rsid w:val="002D4900"/>
    <w:rsid w:val="002D5A24"/>
    <w:rsid w:val="002D68AF"/>
    <w:rsid w:val="002D6DB6"/>
    <w:rsid w:val="002E070A"/>
    <w:rsid w:val="002E19EE"/>
    <w:rsid w:val="002E2ED3"/>
    <w:rsid w:val="002E3067"/>
    <w:rsid w:val="002E521B"/>
    <w:rsid w:val="002E64F4"/>
    <w:rsid w:val="002E69C3"/>
    <w:rsid w:val="002F0173"/>
    <w:rsid w:val="002F0BDB"/>
    <w:rsid w:val="002F2717"/>
    <w:rsid w:val="002F2BE0"/>
    <w:rsid w:val="002F32CC"/>
    <w:rsid w:val="002F3EC9"/>
    <w:rsid w:val="002F49FD"/>
    <w:rsid w:val="002F4B60"/>
    <w:rsid w:val="002F590B"/>
    <w:rsid w:val="002F60CD"/>
    <w:rsid w:val="002F7F1A"/>
    <w:rsid w:val="00300D44"/>
    <w:rsid w:val="00302861"/>
    <w:rsid w:val="00302B06"/>
    <w:rsid w:val="00304292"/>
    <w:rsid w:val="00304F29"/>
    <w:rsid w:val="003051CA"/>
    <w:rsid w:val="0030619E"/>
    <w:rsid w:val="00306247"/>
    <w:rsid w:val="00306775"/>
    <w:rsid w:val="00306F29"/>
    <w:rsid w:val="0030755B"/>
    <w:rsid w:val="00310803"/>
    <w:rsid w:val="00310C23"/>
    <w:rsid w:val="00310D3F"/>
    <w:rsid w:val="00310E95"/>
    <w:rsid w:val="00312F0C"/>
    <w:rsid w:val="00313499"/>
    <w:rsid w:val="0031443E"/>
    <w:rsid w:val="003146B1"/>
    <w:rsid w:val="00314C3A"/>
    <w:rsid w:val="00314D44"/>
    <w:rsid w:val="003156E3"/>
    <w:rsid w:val="00316163"/>
    <w:rsid w:val="00316D31"/>
    <w:rsid w:val="00317E4F"/>
    <w:rsid w:val="003215DE"/>
    <w:rsid w:val="00322042"/>
    <w:rsid w:val="00323230"/>
    <w:rsid w:val="003233B1"/>
    <w:rsid w:val="00323728"/>
    <w:rsid w:val="003259F0"/>
    <w:rsid w:val="00326940"/>
    <w:rsid w:val="003310D2"/>
    <w:rsid w:val="00331738"/>
    <w:rsid w:val="003317BD"/>
    <w:rsid w:val="0033188D"/>
    <w:rsid w:val="00332157"/>
    <w:rsid w:val="00332793"/>
    <w:rsid w:val="00332DF4"/>
    <w:rsid w:val="00334BA4"/>
    <w:rsid w:val="0033517E"/>
    <w:rsid w:val="00337B51"/>
    <w:rsid w:val="00337B70"/>
    <w:rsid w:val="00340AA0"/>
    <w:rsid w:val="003442BE"/>
    <w:rsid w:val="00346465"/>
    <w:rsid w:val="00346EC1"/>
    <w:rsid w:val="00346FAF"/>
    <w:rsid w:val="00347501"/>
    <w:rsid w:val="00347BC1"/>
    <w:rsid w:val="003509CB"/>
    <w:rsid w:val="00351AA3"/>
    <w:rsid w:val="00352BE1"/>
    <w:rsid w:val="003545F4"/>
    <w:rsid w:val="00354B7A"/>
    <w:rsid w:val="003550C4"/>
    <w:rsid w:val="00355156"/>
    <w:rsid w:val="00355CD6"/>
    <w:rsid w:val="00356DDA"/>
    <w:rsid w:val="00356E35"/>
    <w:rsid w:val="00357468"/>
    <w:rsid w:val="003577B3"/>
    <w:rsid w:val="0036005B"/>
    <w:rsid w:val="00360790"/>
    <w:rsid w:val="0036371F"/>
    <w:rsid w:val="00363943"/>
    <w:rsid w:val="0036461C"/>
    <w:rsid w:val="00365152"/>
    <w:rsid w:val="00366E24"/>
    <w:rsid w:val="00367218"/>
    <w:rsid w:val="0037178A"/>
    <w:rsid w:val="00371C06"/>
    <w:rsid w:val="00372649"/>
    <w:rsid w:val="00372D09"/>
    <w:rsid w:val="00373F15"/>
    <w:rsid w:val="00374582"/>
    <w:rsid w:val="00374CE9"/>
    <w:rsid w:val="0037569F"/>
    <w:rsid w:val="00375C3B"/>
    <w:rsid w:val="00375ED7"/>
    <w:rsid w:val="00375FB9"/>
    <w:rsid w:val="00377662"/>
    <w:rsid w:val="00382F3D"/>
    <w:rsid w:val="00383084"/>
    <w:rsid w:val="00384A02"/>
    <w:rsid w:val="0038577C"/>
    <w:rsid w:val="0038647A"/>
    <w:rsid w:val="00386FE5"/>
    <w:rsid w:val="00387626"/>
    <w:rsid w:val="003912F7"/>
    <w:rsid w:val="0039134D"/>
    <w:rsid w:val="00391E62"/>
    <w:rsid w:val="00393A61"/>
    <w:rsid w:val="00393EB7"/>
    <w:rsid w:val="00394D3F"/>
    <w:rsid w:val="00394E51"/>
    <w:rsid w:val="00394F88"/>
    <w:rsid w:val="003957D2"/>
    <w:rsid w:val="00395F07"/>
    <w:rsid w:val="00397A0F"/>
    <w:rsid w:val="003A034C"/>
    <w:rsid w:val="003A16DD"/>
    <w:rsid w:val="003A33FA"/>
    <w:rsid w:val="003A35E4"/>
    <w:rsid w:val="003A4870"/>
    <w:rsid w:val="003A68E7"/>
    <w:rsid w:val="003B0984"/>
    <w:rsid w:val="003B101F"/>
    <w:rsid w:val="003B1FB0"/>
    <w:rsid w:val="003B2135"/>
    <w:rsid w:val="003B478C"/>
    <w:rsid w:val="003B5161"/>
    <w:rsid w:val="003B5F64"/>
    <w:rsid w:val="003B727D"/>
    <w:rsid w:val="003B731F"/>
    <w:rsid w:val="003B7660"/>
    <w:rsid w:val="003B7A22"/>
    <w:rsid w:val="003C0DEC"/>
    <w:rsid w:val="003C1426"/>
    <w:rsid w:val="003C19D8"/>
    <w:rsid w:val="003C2FD0"/>
    <w:rsid w:val="003C540E"/>
    <w:rsid w:val="003C554E"/>
    <w:rsid w:val="003C5550"/>
    <w:rsid w:val="003C6259"/>
    <w:rsid w:val="003C670E"/>
    <w:rsid w:val="003C67A4"/>
    <w:rsid w:val="003C6B3C"/>
    <w:rsid w:val="003C77EE"/>
    <w:rsid w:val="003D097A"/>
    <w:rsid w:val="003D099D"/>
    <w:rsid w:val="003D0BF3"/>
    <w:rsid w:val="003D2333"/>
    <w:rsid w:val="003D2D3F"/>
    <w:rsid w:val="003D342A"/>
    <w:rsid w:val="003D49F6"/>
    <w:rsid w:val="003D5483"/>
    <w:rsid w:val="003D5638"/>
    <w:rsid w:val="003D64BB"/>
    <w:rsid w:val="003D7D3E"/>
    <w:rsid w:val="003E078A"/>
    <w:rsid w:val="003E1CD4"/>
    <w:rsid w:val="003F13FC"/>
    <w:rsid w:val="003F1963"/>
    <w:rsid w:val="003F2552"/>
    <w:rsid w:val="003F295E"/>
    <w:rsid w:val="003F2B07"/>
    <w:rsid w:val="003F2EAA"/>
    <w:rsid w:val="003F3858"/>
    <w:rsid w:val="003F4219"/>
    <w:rsid w:val="003F7617"/>
    <w:rsid w:val="003F7997"/>
    <w:rsid w:val="00401393"/>
    <w:rsid w:val="004014A2"/>
    <w:rsid w:val="004014E4"/>
    <w:rsid w:val="004018DD"/>
    <w:rsid w:val="00402F79"/>
    <w:rsid w:val="00403090"/>
    <w:rsid w:val="00403D1F"/>
    <w:rsid w:val="00404107"/>
    <w:rsid w:val="00404CD6"/>
    <w:rsid w:val="004059E5"/>
    <w:rsid w:val="00410193"/>
    <w:rsid w:val="00413EDE"/>
    <w:rsid w:val="00415643"/>
    <w:rsid w:val="004165D8"/>
    <w:rsid w:val="00416DDF"/>
    <w:rsid w:val="00420FCA"/>
    <w:rsid w:val="00423A20"/>
    <w:rsid w:val="00424697"/>
    <w:rsid w:val="0042532B"/>
    <w:rsid w:val="00426C8F"/>
    <w:rsid w:val="00427294"/>
    <w:rsid w:val="00430A67"/>
    <w:rsid w:val="00430C76"/>
    <w:rsid w:val="00431543"/>
    <w:rsid w:val="00432300"/>
    <w:rsid w:val="00432750"/>
    <w:rsid w:val="00432798"/>
    <w:rsid w:val="00433A31"/>
    <w:rsid w:val="00433B26"/>
    <w:rsid w:val="00434B46"/>
    <w:rsid w:val="004366E6"/>
    <w:rsid w:val="0043720C"/>
    <w:rsid w:val="0043739F"/>
    <w:rsid w:val="004373F6"/>
    <w:rsid w:val="004427EC"/>
    <w:rsid w:val="004429BE"/>
    <w:rsid w:val="00444C87"/>
    <w:rsid w:val="0044614F"/>
    <w:rsid w:val="00447929"/>
    <w:rsid w:val="00447B01"/>
    <w:rsid w:val="00450A2F"/>
    <w:rsid w:val="0045163D"/>
    <w:rsid w:val="0045279F"/>
    <w:rsid w:val="004532DF"/>
    <w:rsid w:val="0045385A"/>
    <w:rsid w:val="00453985"/>
    <w:rsid w:val="00454FD7"/>
    <w:rsid w:val="0045519D"/>
    <w:rsid w:val="00455867"/>
    <w:rsid w:val="0045606D"/>
    <w:rsid w:val="0045647C"/>
    <w:rsid w:val="00460501"/>
    <w:rsid w:val="00461A4F"/>
    <w:rsid w:val="00461B79"/>
    <w:rsid w:val="00463995"/>
    <w:rsid w:val="0046442B"/>
    <w:rsid w:val="004645E4"/>
    <w:rsid w:val="00464C97"/>
    <w:rsid w:val="00465256"/>
    <w:rsid w:val="00465D0F"/>
    <w:rsid w:val="0046653B"/>
    <w:rsid w:val="0047014B"/>
    <w:rsid w:val="00472999"/>
    <w:rsid w:val="004736D9"/>
    <w:rsid w:val="00474299"/>
    <w:rsid w:val="004776CD"/>
    <w:rsid w:val="004805DF"/>
    <w:rsid w:val="00482CAE"/>
    <w:rsid w:val="004832C2"/>
    <w:rsid w:val="00483D08"/>
    <w:rsid w:val="00483F40"/>
    <w:rsid w:val="0048493B"/>
    <w:rsid w:val="004859C9"/>
    <w:rsid w:val="00486227"/>
    <w:rsid w:val="00486CA9"/>
    <w:rsid w:val="00486EA0"/>
    <w:rsid w:val="0048751F"/>
    <w:rsid w:val="00490A81"/>
    <w:rsid w:val="00490E38"/>
    <w:rsid w:val="00491974"/>
    <w:rsid w:val="00491FF8"/>
    <w:rsid w:val="00492472"/>
    <w:rsid w:val="004931AE"/>
    <w:rsid w:val="0049687B"/>
    <w:rsid w:val="00496C81"/>
    <w:rsid w:val="00496F3F"/>
    <w:rsid w:val="00497EE6"/>
    <w:rsid w:val="004A0240"/>
    <w:rsid w:val="004A0548"/>
    <w:rsid w:val="004A1A21"/>
    <w:rsid w:val="004A20C6"/>
    <w:rsid w:val="004A5488"/>
    <w:rsid w:val="004A5D3F"/>
    <w:rsid w:val="004A7B2A"/>
    <w:rsid w:val="004A7C0A"/>
    <w:rsid w:val="004A7C80"/>
    <w:rsid w:val="004A7F05"/>
    <w:rsid w:val="004B0CEC"/>
    <w:rsid w:val="004B19FC"/>
    <w:rsid w:val="004B1FA8"/>
    <w:rsid w:val="004B2053"/>
    <w:rsid w:val="004B2DE1"/>
    <w:rsid w:val="004B3421"/>
    <w:rsid w:val="004B3B87"/>
    <w:rsid w:val="004B4F6C"/>
    <w:rsid w:val="004B55AB"/>
    <w:rsid w:val="004B57CE"/>
    <w:rsid w:val="004B5E22"/>
    <w:rsid w:val="004B71D4"/>
    <w:rsid w:val="004B7FDB"/>
    <w:rsid w:val="004C0C39"/>
    <w:rsid w:val="004C3118"/>
    <w:rsid w:val="004C4F85"/>
    <w:rsid w:val="004C61D2"/>
    <w:rsid w:val="004C62DF"/>
    <w:rsid w:val="004C7701"/>
    <w:rsid w:val="004C7C9F"/>
    <w:rsid w:val="004D15B1"/>
    <w:rsid w:val="004D17C9"/>
    <w:rsid w:val="004D2046"/>
    <w:rsid w:val="004D6D44"/>
    <w:rsid w:val="004E1F17"/>
    <w:rsid w:val="004E3C0A"/>
    <w:rsid w:val="004E4433"/>
    <w:rsid w:val="004E4A2B"/>
    <w:rsid w:val="004E4FB8"/>
    <w:rsid w:val="004E58DA"/>
    <w:rsid w:val="004F0113"/>
    <w:rsid w:val="004F1329"/>
    <w:rsid w:val="004F1507"/>
    <w:rsid w:val="004F22F9"/>
    <w:rsid w:val="004F24B5"/>
    <w:rsid w:val="004F38FE"/>
    <w:rsid w:val="004F42A8"/>
    <w:rsid w:val="004F4306"/>
    <w:rsid w:val="004F4AEE"/>
    <w:rsid w:val="004F71A4"/>
    <w:rsid w:val="005004CC"/>
    <w:rsid w:val="00500729"/>
    <w:rsid w:val="00501036"/>
    <w:rsid w:val="00501956"/>
    <w:rsid w:val="00503F13"/>
    <w:rsid w:val="005042A4"/>
    <w:rsid w:val="00504DB3"/>
    <w:rsid w:val="005078FD"/>
    <w:rsid w:val="0051013D"/>
    <w:rsid w:val="00512173"/>
    <w:rsid w:val="005127E7"/>
    <w:rsid w:val="00513B2E"/>
    <w:rsid w:val="00515AEA"/>
    <w:rsid w:val="00516099"/>
    <w:rsid w:val="0052080A"/>
    <w:rsid w:val="005220CC"/>
    <w:rsid w:val="00522231"/>
    <w:rsid w:val="005242EE"/>
    <w:rsid w:val="005255E3"/>
    <w:rsid w:val="00526531"/>
    <w:rsid w:val="00526649"/>
    <w:rsid w:val="00526CCE"/>
    <w:rsid w:val="00527CFA"/>
    <w:rsid w:val="00530073"/>
    <w:rsid w:val="00531009"/>
    <w:rsid w:val="005318F5"/>
    <w:rsid w:val="00534076"/>
    <w:rsid w:val="00534463"/>
    <w:rsid w:val="00537784"/>
    <w:rsid w:val="005400D4"/>
    <w:rsid w:val="00540BDD"/>
    <w:rsid w:val="00542EA1"/>
    <w:rsid w:val="0054308C"/>
    <w:rsid w:val="00543B57"/>
    <w:rsid w:val="00544542"/>
    <w:rsid w:val="00544E25"/>
    <w:rsid w:val="00545F96"/>
    <w:rsid w:val="00546873"/>
    <w:rsid w:val="0055060B"/>
    <w:rsid w:val="005515EC"/>
    <w:rsid w:val="0055208F"/>
    <w:rsid w:val="005529A1"/>
    <w:rsid w:val="00555734"/>
    <w:rsid w:val="005624FC"/>
    <w:rsid w:val="005638F8"/>
    <w:rsid w:val="00564355"/>
    <w:rsid w:val="005651F0"/>
    <w:rsid w:val="005660E7"/>
    <w:rsid w:val="005663A1"/>
    <w:rsid w:val="005667E9"/>
    <w:rsid w:val="00571D56"/>
    <w:rsid w:val="00571E29"/>
    <w:rsid w:val="00572CEC"/>
    <w:rsid w:val="0057387D"/>
    <w:rsid w:val="00576C19"/>
    <w:rsid w:val="00576D04"/>
    <w:rsid w:val="0058005B"/>
    <w:rsid w:val="00581F92"/>
    <w:rsid w:val="00582858"/>
    <w:rsid w:val="005829A1"/>
    <w:rsid w:val="005835E5"/>
    <w:rsid w:val="005850D5"/>
    <w:rsid w:val="00586696"/>
    <w:rsid w:val="00586999"/>
    <w:rsid w:val="00591657"/>
    <w:rsid w:val="00591DBA"/>
    <w:rsid w:val="00592EE6"/>
    <w:rsid w:val="005945F5"/>
    <w:rsid w:val="00594ABA"/>
    <w:rsid w:val="00594CE0"/>
    <w:rsid w:val="00596BDF"/>
    <w:rsid w:val="00597C84"/>
    <w:rsid w:val="00597FB0"/>
    <w:rsid w:val="005A206C"/>
    <w:rsid w:val="005A20E9"/>
    <w:rsid w:val="005A2B53"/>
    <w:rsid w:val="005A3ED2"/>
    <w:rsid w:val="005A552C"/>
    <w:rsid w:val="005A7E11"/>
    <w:rsid w:val="005B34A8"/>
    <w:rsid w:val="005B3B90"/>
    <w:rsid w:val="005B50FD"/>
    <w:rsid w:val="005B7412"/>
    <w:rsid w:val="005B77EF"/>
    <w:rsid w:val="005B78F0"/>
    <w:rsid w:val="005B7A3E"/>
    <w:rsid w:val="005C08B3"/>
    <w:rsid w:val="005C0945"/>
    <w:rsid w:val="005C0A00"/>
    <w:rsid w:val="005C5D5F"/>
    <w:rsid w:val="005C667A"/>
    <w:rsid w:val="005C6926"/>
    <w:rsid w:val="005C7AEB"/>
    <w:rsid w:val="005D1966"/>
    <w:rsid w:val="005D1A12"/>
    <w:rsid w:val="005D3F20"/>
    <w:rsid w:val="005D4150"/>
    <w:rsid w:val="005D4D9D"/>
    <w:rsid w:val="005D5399"/>
    <w:rsid w:val="005D560C"/>
    <w:rsid w:val="005D5DBB"/>
    <w:rsid w:val="005D70E0"/>
    <w:rsid w:val="005D74C0"/>
    <w:rsid w:val="005D76EA"/>
    <w:rsid w:val="005E0480"/>
    <w:rsid w:val="005E05CB"/>
    <w:rsid w:val="005E2D99"/>
    <w:rsid w:val="005E52DE"/>
    <w:rsid w:val="005E53A3"/>
    <w:rsid w:val="005E6C31"/>
    <w:rsid w:val="005F0ADD"/>
    <w:rsid w:val="005F0CA7"/>
    <w:rsid w:val="005F0CCC"/>
    <w:rsid w:val="005F11FF"/>
    <w:rsid w:val="005F1611"/>
    <w:rsid w:val="005F3BD5"/>
    <w:rsid w:val="005F58A0"/>
    <w:rsid w:val="005F6DAC"/>
    <w:rsid w:val="005F6EF7"/>
    <w:rsid w:val="006001AE"/>
    <w:rsid w:val="00600907"/>
    <w:rsid w:val="0060213C"/>
    <w:rsid w:val="00602EF6"/>
    <w:rsid w:val="006039D7"/>
    <w:rsid w:val="00605AC8"/>
    <w:rsid w:val="00606F2B"/>
    <w:rsid w:val="006075B4"/>
    <w:rsid w:val="0061062E"/>
    <w:rsid w:val="00610F36"/>
    <w:rsid w:val="00611368"/>
    <w:rsid w:val="00612F59"/>
    <w:rsid w:val="006136A0"/>
    <w:rsid w:val="00613BAF"/>
    <w:rsid w:val="00615C9C"/>
    <w:rsid w:val="00616E28"/>
    <w:rsid w:val="006171E3"/>
    <w:rsid w:val="00621DCE"/>
    <w:rsid w:val="0062213A"/>
    <w:rsid w:val="00624184"/>
    <w:rsid w:val="006246E4"/>
    <w:rsid w:val="0062574C"/>
    <w:rsid w:val="00626A36"/>
    <w:rsid w:val="006306AC"/>
    <w:rsid w:val="00630D70"/>
    <w:rsid w:val="0063190E"/>
    <w:rsid w:val="006321EC"/>
    <w:rsid w:val="006323B2"/>
    <w:rsid w:val="0063346F"/>
    <w:rsid w:val="006334FD"/>
    <w:rsid w:val="00633617"/>
    <w:rsid w:val="00634D99"/>
    <w:rsid w:val="00634FCA"/>
    <w:rsid w:val="0063654B"/>
    <w:rsid w:val="00640427"/>
    <w:rsid w:val="006409E2"/>
    <w:rsid w:val="0064193A"/>
    <w:rsid w:val="00641A3F"/>
    <w:rsid w:val="0064200B"/>
    <w:rsid w:val="00642E3A"/>
    <w:rsid w:val="006436E8"/>
    <w:rsid w:val="00643822"/>
    <w:rsid w:val="00643E34"/>
    <w:rsid w:val="00644E66"/>
    <w:rsid w:val="00644F80"/>
    <w:rsid w:val="006451E4"/>
    <w:rsid w:val="00645D8F"/>
    <w:rsid w:val="00646580"/>
    <w:rsid w:val="00647287"/>
    <w:rsid w:val="00653589"/>
    <w:rsid w:val="006545DD"/>
    <w:rsid w:val="006546B6"/>
    <w:rsid w:val="00655B1E"/>
    <w:rsid w:val="00657247"/>
    <w:rsid w:val="006606B9"/>
    <w:rsid w:val="00660DE3"/>
    <w:rsid w:val="00661C0F"/>
    <w:rsid w:val="00662F0B"/>
    <w:rsid w:val="00666A05"/>
    <w:rsid w:val="00666F1E"/>
    <w:rsid w:val="006671FB"/>
    <w:rsid w:val="00667472"/>
    <w:rsid w:val="00667618"/>
    <w:rsid w:val="00667DB2"/>
    <w:rsid w:val="006704B5"/>
    <w:rsid w:val="00670C3C"/>
    <w:rsid w:val="00670CDE"/>
    <w:rsid w:val="00671077"/>
    <w:rsid w:val="00672110"/>
    <w:rsid w:val="0067273F"/>
    <w:rsid w:val="006734A2"/>
    <w:rsid w:val="006749D1"/>
    <w:rsid w:val="00675177"/>
    <w:rsid w:val="0067583D"/>
    <w:rsid w:val="00675D7B"/>
    <w:rsid w:val="006771C2"/>
    <w:rsid w:val="00681098"/>
    <w:rsid w:val="00681464"/>
    <w:rsid w:val="006838DC"/>
    <w:rsid w:val="00683E65"/>
    <w:rsid w:val="0068471B"/>
    <w:rsid w:val="00684C92"/>
    <w:rsid w:val="00686857"/>
    <w:rsid w:val="00691FB3"/>
    <w:rsid w:val="006947E6"/>
    <w:rsid w:val="0069571D"/>
    <w:rsid w:val="00695D37"/>
    <w:rsid w:val="006A0F8D"/>
    <w:rsid w:val="006A1B07"/>
    <w:rsid w:val="006A29C0"/>
    <w:rsid w:val="006A29FA"/>
    <w:rsid w:val="006A524F"/>
    <w:rsid w:val="006A66B1"/>
    <w:rsid w:val="006A6BCB"/>
    <w:rsid w:val="006A7CDF"/>
    <w:rsid w:val="006B1A07"/>
    <w:rsid w:val="006B3419"/>
    <w:rsid w:val="006B6C1C"/>
    <w:rsid w:val="006C16BF"/>
    <w:rsid w:val="006C1FE5"/>
    <w:rsid w:val="006C398C"/>
    <w:rsid w:val="006C45B4"/>
    <w:rsid w:val="006C6259"/>
    <w:rsid w:val="006C63A7"/>
    <w:rsid w:val="006C6843"/>
    <w:rsid w:val="006D0154"/>
    <w:rsid w:val="006D186E"/>
    <w:rsid w:val="006D1932"/>
    <w:rsid w:val="006D1BD8"/>
    <w:rsid w:val="006D37BB"/>
    <w:rsid w:val="006D3CF3"/>
    <w:rsid w:val="006D6007"/>
    <w:rsid w:val="006D780C"/>
    <w:rsid w:val="006D78FD"/>
    <w:rsid w:val="006E0B10"/>
    <w:rsid w:val="006E120B"/>
    <w:rsid w:val="006E2E8F"/>
    <w:rsid w:val="006E36E4"/>
    <w:rsid w:val="006E5802"/>
    <w:rsid w:val="006E5B85"/>
    <w:rsid w:val="006E5BDE"/>
    <w:rsid w:val="006E60EF"/>
    <w:rsid w:val="006E623E"/>
    <w:rsid w:val="006E7804"/>
    <w:rsid w:val="006F0298"/>
    <w:rsid w:val="006F1BD4"/>
    <w:rsid w:val="006F384C"/>
    <w:rsid w:val="006F48B7"/>
    <w:rsid w:val="006F50CF"/>
    <w:rsid w:val="006F5456"/>
    <w:rsid w:val="006F5BB0"/>
    <w:rsid w:val="006F7362"/>
    <w:rsid w:val="006F749A"/>
    <w:rsid w:val="006F7A01"/>
    <w:rsid w:val="00700DC3"/>
    <w:rsid w:val="0070113E"/>
    <w:rsid w:val="0070193F"/>
    <w:rsid w:val="00702903"/>
    <w:rsid w:val="00703762"/>
    <w:rsid w:val="007055B0"/>
    <w:rsid w:val="00706321"/>
    <w:rsid w:val="007065E2"/>
    <w:rsid w:val="007073FB"/>
    <w:rsid w:val="007074C9"/>
    <w:rsid w:val="00707B5C"/>
    <w:rsid w:val="00710E7E"/>
    <w:rsid w:val="0071101F"/>
    <w:rsid w:val="00711862"/>
    <w:rsid w:val="0071306C"/>
    <w:rsid w:val="00713D4A"/>
    <w:rsid w:val="00714470"/>
    <w:rsid w:val="00715AB5"/>
    <w:rsid w:val="00715F18"/>
    <w:rsid w:val="007160F9"/>
    <w:rsid w:val="00720235"/>
    <w:rsid w:val="00720CD8"/>
    <w:rsid w:val="00721AA7"/>
    <w:rsid w:val="0072278F"/>
    <w:rsid w:val="00722932"/>
    <w:rsid w:val="00724649"/>
    <w:rsid w:val="007252FD"/>
    <w:rsid w:val="00725849"/>
    <w:rsid w:val="007258EA"/>
    <w:rsid w:val="00727A79"/>
    <w:rsid w:val="00730763"/>
    <w:rsid w:val="00732AA6"/>
    <w:rsid w:val="00732B8D"/>
    <w:rsid w:val="00733C65"/>
    <w:rsid w:val="00734479"/>
    <w:rsid w:val="0073588C"/>
    <w:rsid w:val="00735C30"/>
    <w:rsid w:val="00737C8A"/>
    <w:rsid w:val="0074084D"/>
    <w:rsid w:val="007414AE"/>
    <w:rsid w:val="007436B4"/>
    <w:rsid w:val="00743F03"/>
    <w:rsid w:val="007440CE"/>
    <w:rsid w:val="00745E9C"/>
    <w:rsid w:val="007465BB"/>
    <w:rsid w:val="0074793E"/>
    <w:rsid w:val="00752D53"/>
    <w:rsid w:val="0075370A"/>
    <w:rsid w:val="007538B9"/>
    <w:rsid w:val="00753F45"/>
    <w:rsid w:val="00754A36"/>
    <w:rsid w:val="007574A1"/>
    <w:rsid w:val="007607DA"/>
    <w:rsid w:val="00760914"/>
    <w:rsid w:val="00760CC2"/>
    <w:rsid w:val="00761BE7"/>
    <w:rsid w:val="00763C31"/>
    <w:rsid w:val="007659AC"/>
    <w:rsid w:val="007659FF"/>
    <w:rsid w:val="007669E6"/>
    <w:rsid w:val="00766E33"/>
    <w:rsid w:val="00767A84"/>
    <w:rsid w:val="00767FE1"/>
    <w:rsid w:val="007701F0"/>
    <w:rsid w:val="0077031D"/>
    <w:rsid w:val="00770B61"/>
    <w:rsid w:val="0077292F"/>
    <w:rsid w:val="00774306"/>
    <w:rsid w:val="0077552F"/>
    <w:rsid w:val="007768AE"/>
    <w:rsid w:val="007827AE"/>
    <w:rsid w:val="00783048"/>
    <w:rsid w:val="00784E9A"/>
    <w:rsid w:val="007855A5"/>
    <w:rsid w:val="00792666"/>
    <w:rsid w:val="0079389C"/>
    <w:rsid w:val="00794868"/>
    <w:rsid w:val="0079527F"/>
    <w:rsid w:val="00795ECC"/>
    <w:rsid w:val="00796CB7"/>
    <w:rsid w:val="0079727B"/>
    <w:rsid w:val="00797968"/>
    <w:rsid w:val="007A0D52"/>
    <w:rsid w:val="007A24D0"/>
    <w:rsid w:val="007A34FF"/>
    <w:rsid w:val="007A452B"/>
    <w:rsid w:val="007A5074"/>
    <w:rsid w:val="007A5BEB"/>
    <w:rsid w:val="007A658A"/>
    <w:rsid w:val="007B22CA"/>
    <w:rsid w:val="007B33CC"/>
    <w:rsid w:val="007B4012"/>
    <w:rsid w:val="007B4100"/>
    <w:rsid w:val="007B72A5"/>
    <w:rsid w:val="007B7AA3"/>
    <w:rsid w:val="007C16DF"/>
    <w:rsid w:val="007C17DF"/>
    <w:rsid w:val="007C3F99"/>
    <w:rsid w:val="007C4E0F"/>
    <w:rsid w:val="007C7252"/>
    <w:rsid w:val="007C75FD"/>
    <w:rsid w:val="007C7A53"/>
    <w:rsid w:val="007D0D6A"/>
    <w:rsid w:val="007D3C1D"/>
    <w:rsid w:val="007D4E0D"/>
    <w:rsid w:val="007D5F15"/>
    <w:rsid w:val="007E1400"/>
    <w:rsid w:val="007E1BC7"/>
    <w:rsid w:val="007E2151"/>
    <w:rsid w:val="007E2F1B"/>
    <w:rsid w:val="007E5D5E"/>
    <w:rsid w:val="007E658D"/>
    <w:rsid w:val="007E6E6B"/>
    <w:rsid w:val="007E6FE3"/>
    <w:rsid w:val="007E748A"/>
    <w:rsid w:val="007E758D"/>
    <w:rsid w:val="007E7DC8"/>
    <w:rsid w:val="007F0AC4"/>
    <w:rsid w:val="007F198C"/>
    <w:rsid w:val="007F19A0"/>
    <w:rsid w:val="007F2EF3"/>
    <w:rsid w:val="007F3669"/>
    <w:rsid w:val="007F4912"/>
    <w:rsid w:val="008009BE"/>
    <w:rsid w:val="008012EA"/>
    <w:rsid w:val="00802C64"/>
    <w:rsid w:val="00803080"/>
    <w:rsid w:val="0080556A"/>
    <w:rsid w:val="00805EFA"/>
    <w:rsid w:val="00806FE3"/>
    <w:rsid w:val="00813BE2"/>
    <w:rsid w:val="0081524F"/>
    <w:rsid w:val="00815DF8"/>
    <w:rsid w:val="00816B98"/>
    <w:rsid w:val="00816C7C"/>
    <w:rsid w:val="00816D8D"/>
    <w:rsid w:val="00817985"/>
    <w:rsid w:val="008234C3"/>
    <w:rsid w:val="00824E9A"/>
    <w:rsid w:val="00824EB7"/>
    <w:rsid w:val="00831B41"/>
    <w:rsid w:val="008338FB"/>
    <w:rsid w:val="00835B17"/>
    <w:rsid w:val="00835F91"/>
    <w:rsid w:val="00840E1D"/>
    <w:rsid w:val="00841763"/>
    <w:rsid w:val="00842793"/>
    <w:rsid w:val="00842B4A"/>
    <w:rsid w:val="00845780"/>
    <w:rsid w:val="00846C3E"/>
    <w:rsid w:val="00846F2F"/>
    <w:rsid w:val="0084705A"/>
    <w:rsid w:val="00850530"/>
    <w:rsid w:val="0085370F"/>
    <w:rsid w:val="00854D7E"/>
    <w:rsid w:val="008556B9"/>
    <w:rsid w:val="008572D3"/>
    <w:rsid w:val="008576EF"/>
    <w:rsid w:val="00861711"/>
    <w:rsid w:val="008630A6"/>
    <w:rsid w:val="00864F0B"/>
    <w:rsid w:val="0086553B"/>
    <w:rsid w:val="00865547"/>
    <w:rsid w:val="00865A81"/>
    <w:rsid w:val="0086715D"/>
    <w:rsid w:val="00870E57"/>
    <w:rsid w:val="0087247F"/>
    <w:rsid w:val="00873465"/>
    <w:rsid w:val="00873AEB"/>
    <w:rsid w:val="00873F8C"/>
    <w:rsid w:val="008742AA"/>
    <w:rsid w:val="0087464A"/>
    <w:rsid w:val="00874CD2"/>
    <w:rsid w:val="00874FD4"/>
    <w:rsid w:val="00877A85"/>
    <w:rsid w:val="00880119"/>
    <w:rsid w:val="00882A6B"/>
    <w:rsid w:val="00882CB2"/>
    <w:rsid w:val="00883986"/>
    <w:rsid w:val="00883AA0"/>
    <w:rsid w:val="008855DD"/>
    <w:rsid w:val="008857F3"/>
    <w:rsid w:val="00885D6B"/>
    <w:rsid w:val="0088611B"/>
    <w:rsid w:val="008868BE"/>
    <w:rsid w:val="00886A49"/>
    <w:rsid w:val="00886C25"/>
    <w:rsid w:val="0088738A"/>
    <w:rsid w:val="00890310"/>
    <w:rsid w:val="00890629"/>
    <w:rsid w:val="00890726"/>
    <w:rsid w:val="00895DA9"/>
    <w:rsid w:val="008A0AFC"/>
    <w:rsid w:val="008A142C"/>
    <w:rsid w:val="008A29C1"/>
    <w:rsid w:val="008A3188"/>
    <w:rsid w:val="008A7D63"/>
    <w:rsid w:val="008B0C60"/>
    <w:rsid w:val="008B0CE1"/>
    <w:rsid w:val="008B3839"/>
    <w:rsid w:val="008B4079"/>
    <w:rsid w:val="008B543A"/>
    <w:rsid w:val="008B6A90"/>
    <w:rsid w:val="008B6D70"/>
    <w:rsid w:val="008C0E59"/>
    <w:rsid w:val="008C13C7"/>
    <w:rsid w:val="008C1407"/>
    <w:rsid w:val="008C2338"/>
    <w:rsid w:val="008C2373"/>
    <w:rsid w:val="008C2ED6"/>
    <w:rsid w:val="008C47AB"/>
    <w:rsid w:val="008C5099"/>
    <w:rsid w:val="008C59A1"/>
    <w:rsid w:val="008C6AF7"/>
    <w:rsid w:val="008C6BBA"/>
    <w:rsid w:val="008D0A99"/>
    <w:rsid w:val="008D0B62"/>
    <w:rsid w:val="008D2A85"/>
    <w:rsid w:val="008D2C22"/>
    <w:rsid w:val="008D34E7"/>
    <w:rsid w:val="008D404C"/>
    <w:rsid w:val="008D4D46"/>
    <w:rsid w:val="008D52F1"/>
    <w:rsid w:val="008D5796"/>
    <w:rsid w:val="008D6CFC"/>
    <w:rsid w:val="008D6F24"/>
    <w:rsid w:val="008D6F30"/>
    <w:rsid w:val="008E05C1"/>
    <w:rsid w:val="008E11B6"/>
    <w:rsid w:val="008E1539"/>
    <w:rsid w:val="008E2F32"/>
    <w:rsid w:val="008E3F5A"/>
    <w:rsid w:val="008E466E"/>
    <w:rsid w:val="008E50DC"/>
    <w:rsid w:val="008E7A2C"/>
    <w:rsid w:val="008F0F95"/>
    <w:rsid w:val="008F5E19"/>
    <w:rsid w:val="008F766D"/>
    <w:rsid w:val="008F7BB3"/>
    <w:rsid w:val="009007D4"/>
    <w:rsid w:val="00903367"/>
    <w:rsid w:val="00903A84"/>
    <w:rsid w:val="009068CE"/>
    <w:rsid w:val="00906DF6"/>
    <w:rsid w:val="009077AE"/>
    <w:rsid w:val="009102D9"/>
    <w:rsid w:val="009103A3"/>
    <w:rsid w:val="009113EE"/>
    <w:rsid w:val="00911A21"/>
    <w:rsid w:val="00914FBF"/>
    <w:rsid w:val="00915314"/>
    <w:rsid w:val="009156D2"/>
    <w:rsid w:val="009156F1"/>
    <w:rsid w:val="0092347D"/>
    <w:rsid w:val="00924622"/>
    <w:rsid w:val="00925426"/>
    <w:rsid w:val="00925F3C"/>
    <w:rsid w:val="00927D40"/>
    <w:rsid w:val="009311B4"/>
    <w:rsid w:val="0093172E"/>
    <w:rsid w:val="00931AFE"/>
    <w:rsid w:val="00931E57"/>
    <w:rsid w:val="00932070"/>
    <w:rsid w:val="00932A49"/>
    <w:rsid w:val="00932C90"/>
    <w:rsid w:val="00932DA6"/>
    <w:rsid w:val="00933D17"/>
    <w:rsid w:val="00934DDB"/>
    <w:rsid w:val="00935EF7"/>
    <w:rsid w:val="00942055"/>
    <w:rsid w:val="009433DB"/>
    <w:rsid w:val="00945517"/>
    <w:rsid w:val="009460B0"/>
    <w:rsid w:val="00946E10"/>
    <w:rsid w:val="00950874"/>
    <w:rsid w:val="00951EB2"/>
    <w:rsid w:val="009520F4"/>
    <w:rsid w:val="0095277E"/>
    <w:rsid w:val="009535E3"/>
    <w:rsid w:val="00953719"/>
    <w:rsid w:val="00953DA2"/>
    <w:rsid w:val="00955013"/>
    <w:rsid w:val="00955191"/>
    <w:rsid w:val="009552CB"/>
    <w:rsid w:val="0095554C"/>
    <w:rsid w:val="00955EAC"/>
    <w:rsid w:val="00955F70"/>
    <w:rsid w:val="009578CF"/>
    <w:rsid w:val="00960B7D"/>
    <w:rsid w:val="00961250"/>
    <w:rsid w:val="009633B7"/>
    <w:rsid w:val="0096340A"/>
    <w:rsid w:val="00963D60"/>
    <w:rsid w:val="0096472A"/>
    <w:rsid w:val="00966AF9"/>
    <w:rsid w:val="00970210"/>
    <w:rsid w:val="009718E4"/>
    <w:rsid w:val="00972130"/>
    <w:rsid w:val="00974886"/>
    <w:rsid w:val="0097558B"/>
    <w:rsid w:val="00975C84"/>
    <w:rsid w:val="00976BC6"/>
    <w:rsid w:val="00977957"/>
    <w:rsid w:val="00977BEC"/>
    <w:rsid w:val="00980E89"/>
    <w:rsid w:val="00980EA5"/>
    <w:rsid w:val="009818B0"/>
    <w:rsid w:val="00984A5D"/>
    <w:rsid w:val="00987D91"/>
    <w:rsid w:val="009921AB"/>
    <w:rsid w:val="00993AE5"/>
    <w:rsid w:val="00994155"/>
    <w:rsid w:val="00995B7A"/>
    <w:rsid w:val="009A2EDE"/>
    <w:rsid w:val="009A4230"/>
    <w:rsid w:val="009A4E9A"/>
    <w:rsid w:val="009A5161"/>
    <w:rsid w:val="009A56D8"/>
    <w:rsid w:val="009A6447"/>
    <w:rsid w:val="009A7611"/>
    <w:rsid w:val="009B0430"/>
    <w:rsid w:val="009B1C5C"/>
    <w:rsid w:val="009B1C5E"/>
    <w:rsid w:val="009B2375"/>
    <w:rsid w:val="009B409A"/>
    <w:rsid w:val="009B417B"/>
    <w:rsid w:val="009B4205"/>
    <w:rsid w:val="009B44DF"/>
    <w:rsid w:val="009B4EAC"/>
    <w:rsid w:val="009B7D70"/>
    <w:rsid w:val="009B7D8E"/>
    <w:rsid w:val="009C069C"/>
    <w:rsid w:val="009C10A4"/>
    <w:rsid w:val="009C2274"/>
    <w:rsid w:val="009C2916"/>
    <w:rsid w:val="009C2A4C"/>
    <w:rsid w:val="009C479E"/>
    <w:rsid w:val="009C480F"/>
    <w:rsid w:val="009C54B7"/>
    <w:rsid w:val="009C5D0D"/>
    <w:rsid w:val="009D02E3"/>
    <w:rsid w:val="009D08EA"/>
    <w:rsid w:val="009D0C50"/>
    <w:rsid w:val="009D0D18"/>
    <w:rsid w:val="009D1405"/>
    <w:rsid w:val="009D1AB3"/>
    <w:rsid w:val="009D289F"/>
    <w:rsid w:val="009D328E"/>
    <w:rsid w:val="009D32BA"/>
    <w:rsid w:val="009D32D9"/>
    <w:rsid w:val="009D3AF1"/>
    <w:rsid w:val="009D441F"/>
    <w:rsid w:val="009D4860"/>
    <w:rsid w:val="009D4B24"/>
    <w:rsid w:val="009D5A6F"/>
    <w:rsid w:val="009D6780"/>
    <w:rsid w:val="009D7963"/>
    <w:rsid w:val="009D7A94"/>
    <w:rsid w:val="009E075C"/>
    <w:rsid w:val="009E092B"/>
    <w:rsid w:val="009E0B5C"/>
    <w:rsid w:val="009E13E3"/>
    <w:rsid w:val="009E17B5"/>
    <w:rsid w:val="009E1D75"/>
    <w:rsid w:val="009E1FC6"/>
    <w:rsid w:val="009E23B3"/>
    <w:rsid w:val="009E260C"/>
    <w:rsid w:val="009E3102"/>
    <w:rsid w:val="009E48FD"/>
    <w:rsid w:val="009E612A"/>
    <w:rsid w:val="009E746A"/>
    <w:rsid w:val="009E7BA1"/>
    <w:rsid w:val="009F0AD2"/>
    <w:rsid w:val="009F1667"/>
    <w:rsid w:val="009F193E"/>
    <w:rsid w:val="009F27E2"/>
    <w:rsid w:val="009F3587"/>
    <w:rsid w:val="009F368A"/>
    <w:rsid w:val="009F400A"/>
    <w:rsid w:val="009F5FBF"/>
    <w:rsid w:val="009F6486"/>
    <w:rsid w:val="009F745C"/>
    <w:rsid w:val="009F7D2C"/>
    <w:rsid w:val="00A000E0"/>
    <w:rsid w:val="00A02D87"/>
    <w:rsid w:val="00A04566"/>
    <w:rsid w:val="00A05546"/>
    <w:rsid w:val="00A06CDF"/>
    <w:rsid w:val="00A075B4"/>
    <w:rsid w:val="00A10200"/>
    <w:rsid w:val="00A10E76"/>
    <w:rsid w:val="00A12451"/>
    <w:rsid w:val="00A144F7"/>
    <w:rsid w:val="00A14BBC"/>
    <w:rsid w:val="00A15DE9"/>
    <w:rsid w:val="00A16174"/>
    <w:rsid w:val="00A164B4"/>
    <w:rsid w:val="00A16519"/>
    <w:rsid w:val="00A16C44"/>
    <w:rsid w:val="00A17070"/>
    <w:rsid w:val="00A17F48"/>
    <w:rsid w:val="00A209DF"/>
    <w:rsid w:val="00A20E75"/>
    <w:rsid w:val="00A22053"/>
    <w:rsid w:val="00A23AF3"/>
    <w:rsid w:val="00A23C5E"/>
    <w:rsid w:val="00A242B0"/>
    <w:rsid w:val="00A25D83"/>
    <w:rsid w:val="00A26ADA"/>
    <w:rsid w:val="00A27106"/>
    <w:rsid w:val="00A27A3F"/>
    <w:rsid w:val="00A27E30"/>
    <w:rsid w:val="00A30A7E"/>
    <w:rsid w:val="00A31430"/>
    <w:rsid w:val="00A31806"/>
    <w:rsid w:val="00A32A17"/>
    <w:rsid w:val="00A341D3"/>
    <w:rsid w:val="00A34214"/>
    <w:rsid w:val="00A34544"/>
    <w:rsid w:val="00A35E45"/>
    <w:rsid w:val="00A374EE"/>
    <w:rsid w:val="00A37D94"/>
    <w:rsid w:val="00A40E80"/>
    <w:rsid w:val="00A42368"/>
    <w:rsid w:val="00A43AC9"/>
    <w:rsid w:val="00A45A9E"/>
    <w:rsid w:val="00A460CC"/>
    <w:rsid w:val="00A4666C"/>
    <w:rsid w:val="00A508E2"/>
    <w:rsid w:val="00A51AF6"/>
    <w:rsid w:val="00A51D48"/>
    <w:rsid w:val="00A53304"/>
    <w:rsid w:val="00A534D7"/>
    <w:rsid w:val="00A53701"/>
    <w:rsid w:val="00A541EF"/>
    <w:rsid w:val="00A55846"/>
    <w:rsid w:val="00A5656B"/>
    <w:rsid w:val="00A56CE5"/>
    <w:rsid w:val="00A57A16"/>
    <w:rsid w:val="00A602FB"/>
    <w:rsid w:val="00A6174A"/>
    <w:rsid w:val="00A721A9"/>
    <w:rsid w:val="00A735EF"/>
    <w:rsid w:val="00A73B75"/>
    <w:rsid w:val="00A74493"/>
    <w:rsid w:val="00A75137"/>
    <w:rsid w:val="00A766FB"/>
    <w:rsid w:val="00A77BFD"/>
    <w:rsid w:val="00A8063D"/>
    <w:rsid w:val="00A806F1"/>
    <w:rsid w:val="00A80702"/>
    <w:rsid w:val="00A8095A"/>
    <w:rsid w:val="00A81F05"/>
    <w:rsid w:val="00A82771"/>
    <w:rsid w:val="00A82A08"/>
    <w:rsid w:val="00A843F4"/>
    <w:rsid w:val="00A8513C"/>
    <w:rsid w:val="00A874B4"/>
    <w:rsid w:val="00A87FDD"/>
    <w:rsid w:val="00A91A62"/>
    <w:rsid w:val="00A93E42"/>
    <w:rsid w:val="00A95279"/>
    <w:rsid w:val="00A95580"/>
    <w:rsid w:val="00A95EDC"/>
    <w:rsid w:val="00A96413"/>
    <w:rsid w:val="00A968BF"/>
    <w:rsid w:val="00A96E03"/>
    <w:rsid w:val="00A976E4"/>
    <w:rsid w:val="00AA18B1"/>
    <w:rsid w:val="00AA1D4E"/>
    <w:rsid w:val="00AA22F1"/>
    <w:rsid w:val="00AA28AA"/>
    <w:rsid w:val="00AA3D22"/>
    <w:rsid w:val="00AA4287"/>
    <w:rsid w:val="00AA4CE8"/>
    <w:rsid w:val="00AA598A"/>
    <w:rsid w:val="00AB0B79"/>
    <w:rsid w:val="00AB0ECC"/>
    <w:rsid w:val="00AB11B9"/>
    <w:rsid w:val="00AB2703"/>
    <w:rsid w:val="00AB2CDF"/>
    <w:rsid w:val="00AB3648"/>
    <w:rsid w:val="00AB396F"/>
    <w:rsid w:val="00AB406A"/>
    <w:rsid w:val="00AB55C2"/>
    <w:rsid w:val="00AB5AB5"/>
    <w:rsid w:val="00AB718D"/>
    <w:rsid w:val="00AB7791"/>
    <w:rsid w:val="00AC052C"/>
    <w:rsid w:val="00AC1027"/>
    <w:rsid w:val="00AC1B07"/>
    <w:rsid w:val="00AC271E"/>
    <w:rsid w:val="00AC3B21"/>
    <w:rsid w:val="00AC3DD8"/>
    <w:rsid w:val="00AC5A36"/>
    <w:rsid w:val="00AC7313"/>
    <w:rsid w:val="00AD04E8"/>
    <w:rsid w:val="00AD095D"/>
    <w:rsid w:val="00AD171B"/>
    <w:rsid w:val="00AD1C68"/>
    <w:rsid w:val="00AD2635"/>
    <w:rsid w:val="00AD26FC"/>
    <w:rsid w:val="00AD2E63"/>
    <w:rsid w:val="00AD38A5"/>
    <w:rsid w:val="00AD42F5"/>
    <w:rsid w:val="00AD53DC"/>
    <w:rsid w:val="00AD550D"/>
    <w:rsid w:val="00AD64B8"/>
    <w:rsid w:val="00AD684A"/>
    <w:rsid w:val="00AD696A"/>
    <w:rsid w:val="00AD6F93"/>
    <w:rsid w:val="00AE01DD"/>
    <w:rsid w:val="00AE0280"/>
    <w:rsid w:val="00AE0C5F"/>
    <w:rsid w:val="00AE11EA"/>
    <w:rsid w:val="00AE23CB"/>
    <w:rsid w:val="00AE34FE"/>
    <w:rsid w:val="00AE3B4E"/>
    <w:rsid w:val="00AE4431"/>
    <w:rsid w:val="00AE7427"/>
    <w:rsid w:val="00AF1186"/>
    <w:rsid w:val="00AF19F7"/>
    <w:rsid w:val="00AF2501"/>
    <w:rsid w:val="00AF444B"/>
    <w:rsid w:val="00AF46B8"/>
    <w:rsid w:val="00AF6056"/>
    <w:rsid w:val="00AF73F0"/>
    <w:rsid w:val="00B02079"/>
    <w:rsid w:val="00B03E6E"/>
    <w:rsid w:val="00B0490E"/>
    <w:rsid w:val="00B04E70"/>
    <w:rsid w:val="00B04E97"/>
    <w:rsid w:val="00B05D79"/>
    <w:rsid w:val="00B06A82"/>
    <w:rsid w:val="00B06EEC"/>
    <w:rsid w:val="00B10B3C"/>
    <w:rsid w:val="00B12ABD"/>
    <w:rsid w:val="00B1446A"/>
    <w:rsid w:val="00B154CB"/>
    <w:rsid w:val="00B155C1"/>
    <w:rsid w:val="00B15DDF"/>
    <w:rsid w:val="00B17565"/>
    <w:rsid w:val="00B21651"/>
    <w:rsid w:val="00B222F4"/>
    <w:rsid w:val="00B22484"/>
    <w:rsid w:val="00B23F5C"/>
    <w:rsid w:val="00B269E7"/>
    <w:rsid w:val="00B273F3"/>
    <w:rsid w:val="00B27DDB"/>
    <w:rsid w:val="00B27E48"/>
    <w:rsid w:val="00B30A28"/>
    <w:rsid w:val="00B31109"/>
    <w:rsid w:val="00B312AE"/>
    <w:rsid w:val="00B31C6E"/>
    <w:rsid w:val="00B31D71"/>
    <w:rsid w:val="00B31DD7"/>
    <w:rsid w:val="00B32358"/>
    <w:rsid w:val="00B32A64"/>
    <w:rsid w:val="00B32AE0"/>
    <w:rsid w:val="00B3354B"/>
    <w:rsid w:val="00B33DC0"/>
    <w:rsid w:val="00B35D3A"/>
    <w:rsid w:val="00B374A9"/>
    <w:rsid w:val="00B37586"/>
    <w:rsid w:val="00B40C29"/>
    <w:rsid w:val="00B412C9"/>
    <w:rsid w:val="00B41E7F"/>
    <w:rsid w:val="00B449AC"/>
    <w:rsid w:val="00B46599"/>
    <w:rsid w:val="00B46694"/>
    <w:rsid w:val="00B466E2"/>
    <w:rsid w:val="00B46F6E"/>
    <w:rsid w:val="00B47DBB"/>
    <w:rsid w:val="00B514DB"/>
    <w:rsid w:val="00B516C5"/>
    <w:rsid w:val="00B518C5"/>
    <w:rsid w:val="00B51A41"/>
    <w:rsid w:val="00B51EA9"/>
    <w:rsid w:val="00B52E5D"/>
    <w:rsid w:val="00B53973"/>
    <w:rsid w:val="00B5429F"/>
    <w:rsid w:val="00B556B7"/>
    <w:rsid w:val="00B576C5"/>
    <w:rsid w:val="00B65DAE"/>
    <w:rsid w:val="00B7175A"/>
    <w:rsid w:val="00B71C92"/>
    <w:rsid w:val="00B7303F"/>
    <w:rsid w:val="00B74FAE"/>
    <w:rsid w:val="00B7540F"/>
    <w:rsid w:val="00B76364"/>
    <w:rsid w:val="00B76594"/>
    <w:rsid w:val="00B765D7"/>
    <w:rsid w:val="00B765EC"/>
    <w:rsid w:val="00B77903"/>
    <w:rsid w:val="00B83141"/>
    <w:rsid w:val="00B833CE"/>
    <w:rsid w:val="00B83CA7"/>
    <w:rsid w:val="00B83EFF"/>
    <w:rsid w:val="00B8457E"/>
    <w:rsid w:val="00B8589F"/>
    <w:rsid w:val="00B85CAB"/>
    <w:rsid w:val="00B8603F"/>
    <w:rsid w:val="00B86E9B"/>
    <w:rsid w:val="00B90033"/>
    <w:rsid w:val="00B902D6"/>
    <w:rsid w:val="00B904BA"/>
    <w:rsid w:val="00B91B6C"/>
    <w:rsid w:val="00B941DD"/>
    <w:rsid w:val="00B95A8A"/>
    <w:rsid w:val="00B95ACD"/>
    <w:rsid w:val="00B967A7"/>
    <w:rsid w:val="00B967B2"/>
    <w:rsid w:val="00BA185E"/>
    <w:rsid w:val="00BA21AF"/>
    <w:rsid w:val="00BA23DC"/>
    <w:rsid w:val="00BA309D"/>
    <w:rsid w:val="00BA41F3"/>
    <w:rsid w:val="00BA46B4"/>
    <w:rsid w:val="00BA47E9"/>
    <w:rsid w:val="00BA610D"/>
    <w:rsid w:val="00BA7250"/>
    <w:rsid w:val="00BA7B45"/>
    <w:rsid w:val="00BA7F72"/>
    <w:rsid w:val="00BB2A84"/>
    <w:rsid w:val="00BB3634"/>
    <w:rsid w:val="00BB3A64"/>
    <w:rsid w:val="00BB3F13"/>
    <w:rsid w:val="00BB41DD"/>
    <w:rsid w:val="00BB537C"/>
    <w:rsid w:val="00BB6F93"/>
    <w:rsid w:val="00BC038F"/>
    <w:rsid w:val="00BC17C8"/>
    <w:rsid w:val="00BC1834"/>
    <w:rsid w:val="00BC2487"/>
    <w:rsid w:val="00BC3EE9"/>
    <w:rsid w:val="00BC5593"/>
    <w:rsid w:val="00BC776E"/>
    <w:rsid w:val="00BD0BAB"/>
    <w:rsid w:val="00BD1362"/>
    <w:rsid w:val="00BD1368"/>
    <w:rsid w:val="00BD1AED"/>
    <w:rsid w:val="00BE0B8B"/>
    <w:rsid w:val="00BE21BA"/>
    <w:rsid w:val="00BE290A"/>
    <w:rsid w:val="00BE2C87"/>
    <w:rsid w:val="00BE2DB2"/>
    <w:rsid w:val="00BE2E5A"/>
    <w:rsid w:val="00BE311D"/>
    <w:rsid w:val="00BE333F"/>
    <w:rsid w:val="00BE3941"/>
    <w:rsid w:val="00BE3A75"/>
    <w:rsid w:val="00BE56E1"/>
    <w:rsid w:val="00BE6454"/>
    <w:rsid w:val="00BE75AC"/>
    <w:rsid w:val="00BF02CA"/>
    <w:rsid w:val="00BF0366"/>
    <w:rsid w:val="00BF0650"/>
    <w:rsid w:val="00BF0E2C"/>
    <w:rsid w:val="00BF18AD"/>
    <w:rsid w:val="00BF2626"/>
    <w:rsid w:val="00BF2D2B"/>
    <w:rsid w:val="00BF2ED3"/>
    <w:rsid w:val="00BF3036"/>
    <w:rsid w:val="00BF33AD"/>
    <w:rsid w:val="00BF4407"/>
    <w:rsid w:val="00BF4679"/>
    <w:rsid w:val="00BF5D14"/>
    <w:rsid w:val="00BF736A"/>
    <w:rsid w:val="00C00D2E"/>
    <w:rsid w:val="00C0291A"/>
    <w:rsid w:val="00C032FF"/>
    <w:rsid w:val="00C06180"/>
    <w:rsid w:val="00C0730F"/>
    <w:rsid w:val="00C07B72"/>
    <w:rsid w:val="00C11E20"/>
    <w:rsid w:val="00C128D7"/>
    <w:rsid w:val="00C13AE3"/>
    <w:rsid w:val="00C15725"/>
    <w:rsid w:val="00C16AC1"/>
    <w:rsid w:val="00C16BEC"/>
    <w:rsid w:val="00C2024F"/>
    <w:rsid w:val="00C21195"/>
    <w:rsid w:val="00C22783"/>
    <w:rsid w:val="00C23621"/>
    <w:rsid w:val="00C25A60"/>
    <w:rsid w:val="00C27645"/>
    <w:rsid w:val="00C27F4A"/>
    <w:rsid w:val="00C31897"/>
    <w:rsid w:val="00C32206"/>
    <w:rsid w:val="00C32271"/>
    <w:rsid w:val="00C337CE"/>
    <w:rsid w:val="00C3399D"/>
    <w:rsid w:val="00C34263"/>
    <w:rsid w:val="00C3511E"/>
    <w:rsid w:val="00C3589D"/>
    <w:rsid w:val="00C376C8"/>
    <w:rsid w:val="00C42667"/>
    <w:rsid w:val="00C42B3A"/>
    <w:rsid w:val="00C439E1"/>
    <w:rsid w:val="00C443FF"/>
    <w:rsid w:val="00C454C2"/>
    <w:rsid w:val="00C4564C"/>
    <w:rsid w:val="00C459F4"/>
    <w:rsid w:val="00C45ABE"/>
    <w:rsid w:val="00C45EEE"/>
    <w:rsid w:val="00C460D7"/>
    <w:rsid w:val="00C466F1"/>
    <w:rsid w:val="00C4680B"/>
    <w:rsid w:val="00C46E22"/>
    <w:rsid w:val="00C53AB7"/>
    <w:rsid w:val="00C53C0D"/>
    <w:rsid w:val="00C551D4"/>
    <w:rsid w:val="00C55C83"/>
    <w:rsid w:val="00C603A9"/>
    <w:rsid w:val="00C61E18"/>
    <w:rsid w:val="00C63756"/>
    <w:rsid w:val="00C639C8"/>
    <w:rsid w:val="00C6637E"/>
    <w:rsid w:val="00C664A2"/>
    <w:rsid w:val="00C7110A"/>
    <w:rsid w:val="00C71DE8"/>
    <w:rsid w:val="00C724CE"/>
    <w:rsid w:val="00C764EE"/>
    <w:rsid w:val="00C76685"/>
    <w:rsid w:val="00C766D1"/>
    <w:rsid w:val="00C801BF"/>
    <w:rsid w:val="00C80571"/>
    <w:rsid w:val="00C80670"/>
    <w:rsid w:val="00C80772"/>
    <w:rsid w:val="00C8224E"/>
    <w:rsid w:val="00C82903"/>
    <w:rsid w:val="00C857FA"/>
    <w:rsid w:val="00C8636A"/>
    <w:rsid w:val="00C868BB"/>
    <w:rsid w:val="00C87229"/>
    <w:rsid w:val="00C8799F"/>
    <w:rsid w:val="00C90687"/>
    <w:rsid w:val="00C9092F"/>
    <w:rsid w:val="00C90BE8"/>
    <w:rsid w:val="00C916E1"/>
    <w:rsid w:val="00C91723"/>
    <w:rsid w:val="00C930C1"/>
    <w:rsid w:val="00C93E72"/>
    <w:rsid w:val="00C940B3"/>
    <w:rsid w:val="00C96977"/>
    <w:rsid w:val="00CA02C8"/>
    <w:rsid w:val="00CA0EB5"/>
    <w:rsid w:val="00CA1723"/>
    <w:rsid w:val="00CA2E37"/>
    <w:rsid w:val="00CA4848"/>
    <w:rsid w:val="00CA5258"/>
    <w:rsid w:val="00CA5724"/>
    <w:rsid w:val="00CA5843"/>
    <w:rsid w:val="00CA5E23"/>
    <w:rsid w:val="00CA63E1"/>
    <w:rsid w:val="00CA7B48"/>
    <w:rsid w:val="00CB01A8"/>
    <w:rsid w:val="00CB0739"/>
    <w:rsid w:val="00CB1909"/>
    <w:rsid w:val="00CB3014"/>
    <w:rsid w:val="00CB33BD"/>
    <w:rsid w:val="00CB4647"/>
    <w:rsid w:val="00CB5F5E"/>
    <w:rsid w:val="00CB6D22"/>
    <w:rsid w:val="00CB7AB4"/>
    <w:rsid w:val="00CC1742"/>
    <w:rsid w:val="00CC1AAC"/>
    <w:rsid w:val="00CC2A9C"/>
    <w:rsid w:val="00CC2D57"/>
    <w:rsid w:val="00CC31CE"/>
    <w:rsid w:val="00CC346C"/>
    <w:rsid w:val="00CC3C61"/>
    <w:rsid w:val="00CC3DC2"/>
    <w:rsid w:val="00CC4A6C"/>
    <w:rsid w:val="00CC5508"/>
    <w:rsid w:val="00CC5B25"/>
    <w:rsid w:val="00CC5DBE"/>
    <w:rsid w:val="00CC6346"/>
    <w:rsid w:val="00CC733E"/>
    <w:rsid w:val="00CD0DC1"/>
    <w:rsid w:val="00CD0FF0"/>
    <w:rsid w:val="00CD3327"/>
    <w:rsid w:val="00CD6272"/>
    <w:rsid w:val="00CD75BE"/>
    <w:rsid w:val="00CD7DFD"/>
    <w:rsid w:val="00CE022C"/>
    <w:rsid w:val="00CE03B4"/>
    <w:rsid w:val="00CE0DA4"/>
    <w:rsid w:val="00CE16C0"/>
    <w:rsid w:val="00CE26B6"/>
    <w:rsid w:val="00CE7076"/>
    <w:rsid w:val="00CE75BF"/>
    <w:rsid w:val="00CF0495"/>
    <w:rsid w:val="00CF2536"/>
    <w:rsid w:val="00CF376E"/>
    <w:rsid w:val="00CF3971"/>
    <w:rsid w:val="00CF4EFA"/>
    <w:rsid w:val="00CF5274"/>
    <w:rsid w:val="00CF6508"/>
    <w:rsid w:val="00D0090A"/>
    <w:rsid w:val="00D009BD"/>
    <w:rsid w:val="00D02ADF"/>
    <w:rsid w:val="00D033F1"/>
    <w:rsid w:val="00D0395F"/>
    <w:rsid w:val="00D0499B"/>
    <w:rsid w:val="00D04B65"/>
    <w:rsid w:val="00D064B2"/>
    <w:rsid w:val="00D07163"/>
    <w:rsid w:val="00D07E91"/>
    <w:rsid w:val="00D10FD5"/>
    <w:rsid w:val="00D11A24"/>
    <w:rsid w:val="00D14363"/>
    <w:rsid w:val="00D17137"/>
    <w:rsid w:val="00D176C1"/>
    <w:rsid w:val="00D17D12"/>
    <w:rsid w:val="00D21945"/>
    <w:rsid w:val="00D24178"/>
    <w:rsid w:val="00D259A4"/>
    <w:rsid w:val="00D2694A"/>
    <w:rsid w:val="00D301DC"/>
    <w:rsid w:val="00D31E6F"/>
    <w:rsid w:val="00D31ECE"/>
    <w:rsid w:val="00D3206D"/>
    <w:rsid w:val="00D330A9"/>
    <w:rsid w:val="00D33B8B"/>
    <w:rsid w:val="00D34435"/>
    <w:rsid w:val="00D34BDB"/>
    <w:rsid w:val="00D351B5"/>
    <w:rsid w:val="00D355A2"/>
    <w:rsid w:val="00D367B7"/>
    <w:rsid w:val="00D369D2"/>
    <w:rsid w:val="00D4096C"/>
    <w:rsid w:val="00D4119A"/>
    <w:rsid w:val="00D4150A"/>
    <w:rsid w:val="00D431FD"/>
    <w:rsid w:val="00D43631"/>
    <w:rsid w:val="00D4478C"/>
    <w:rsid w:val="00D44E1F"/>
    <w:rsid w:val="00D46684"/>
    <w:rsid w:val="00D47066"/>
    <w:rsid w:val="00D47816"/>
    <w:rsid w:val="00D504EA"/>
    <w:rsid w:val="00D513F2"/>
    <w:rsid w:val="00D51B18"/>
    <w:rsid w:val="00D5238E"/>
    <w:rsid w:val="00D523CF"/>
    <w:rsid w:val="00D53914"/>
    <w:rsid w:val="00D54995"/>
    <w:rsid w:val="00D55871"/>
    <w:rsid w:val="00D55F97"/>
    <w:rsid w:val="00D56FAF"/>
    <w:rsid w:val="00D576B5"/>
    <w:rsid w:val="00D576C6"/>
    <w:rsid w:val="00D60323"/>
    <w:rsid w:val="00D60E3F"/>
    <w:rsid w:val="00D613E4"/>
    <w:rsid w:val="00D61AAA"/>
    <w:rsid w:val="00D61BA7"/>
    <w:rsid w:val="00D61C84"/>
    <w:rsid w:val="00D6235E"/>
    <w:rsid w:val="00D625D8"/>
    <w:rsid w:val="00D62BDC"/>
    <w:rsid w:val="00D63AE3"/>
    <w:rsid w:val="00D64F2D"/>
    <w:rsid w:val="00D65134"/>
    <w:rsid w:val="00D67EA0"/>
    <w:rsid w:val="00D71DE0"/>
    <w:rsid w:val="00D73D2F"/>
    <w:rsid w:val="00D7598F"/>
    <w:rsid w:val="00D833B8"/>
    <w:rsid w:val="00D85834"/>
    <w:rsid w:val="00D875E3"/>
    <w:rsid w:val="00D91AB5"/>
    <w:rsid w:val="00D92567"/>
    <w:rsid w:val="00D92684"/>
    <w:rsid w:val="00D9560E"/>
    <w:rsid w:val="00D963DA"/>
    <w:rsid w:val="00D96913"/>
    <w:rsid w:val="00D96B68"/>
    <w:rsid w:val="00DA0B0E"/>
    <w:rsid w:val="00DA19DA"/>
    <w:rsid w:val="00DA2462"/>
    <w:rsid w:val="00DA25B1"/>
    <w:rsid w:val="00DA3830"/>
    <w:rsid w:val="00DA4197"/>
    <w:rsid w:val="00DA59E4"/>
    <w:rsid w:val="00DA5E87"/>
    <w:rsid w:val="00DA6194"/>
    <w:rsid w:val="00DA6C18"/>
    <w:rsid w:val="00DA70A8"/>
    <w:rsid w:val="00DB0343"/>
    <w:rsid w:val="00DB23F4"/>
    <w:rsid w:val="00DB2912"/>
    <w:rsid w:val="00DB2DFD"/>
    <w:rsid w:val="00DB38BA"/>
    <w:rsid w:val="00DB526A"/>
    <w:rsid w:val="00DC304B"/>
    <w:rsid w:val="00DC32A2"/>
    <w:rsid w:val="00DC3B00"/>
    <w:rsid w:val="00DC4411"/>
    <w:rsid w:val="00DC4C46"/>
    <w:rsid w:val="00DD25E0"/>
    <w:rsid w:val="00DD2880"/>
    <w:rsid w:val="00DD2984"/>
    <w:rsid w:val="00DD2DC7"/>
    <w:rsid w:val="00DD487F"/>
    <w:rsid w:val="00DD49CD"/>
    <w:rsid w:val="00DD7A32"/>
    <w:rsid w:val="00DD7D36"/>
    <w:rsid w:val="00DE16FA"/>
    <w:rsid w:val="00DE1D07"/>
    <w:rsid w:val="00DE3092"/>
    <w:rsid w:val="00DE7320"/>
    <w:rsid w:val="00DF03F0"/>
    <w:rsid w:val="00DF0929"/>
    <w:rsid w:val="00DF0A1F"/>
    <w:rsid w:val="00DF143F"/>
    <w:rsid w:val="00DF1DC6"/>
    <w:rsid w:val="00DF4E30"/>
    <w:rsid w:val="00E00227"/>
    <w:rsid w:val="00E008C0"/>
    <w:rsid w:val="00E01CAD"/>
    <w:rsid w:val="00E02113"/>
    <w:rsid w:val="00E03525"/>
    <w:rsid w:val="00E0368D"/>
    <w:rsid w:val="00E03913"/>
    <w:rsid w:val="00E039D4"/>
    <w:rsid w:val="00E0527D"/>
    <w:rsid w:val="00E064EA"/>
    <w:rsid w:val="00E075B2"/>
    <w:rsid w:val="00E077C7"/>
    <w:rsid w:val="00E07B61"/>
    <w:rsid w:val="00E11AFA"/>
    <w:rsid w:val="00E11B6A"/>
    <w:rsid w:val="00E16623"/>
    <w:rsid w:val="00E17222"/>
    <w:rsid w:val="00E172C2"/>
    <w:rsid w:val="00E23343"/>
    <w:rsid w:val="00E24A38"/>
    <w:rsid w:val="00E25EB8"/>
    <w:rsid w:val="00E26199"/>
    <w:rsid w:val="00E27DA0"/>
    <w:rsid w:val="00E300A9"/>
    <w:rsid w:val="00E302B0"/>
    <w:rsid w:val="00E312A0"/>
    <w:rsid w:val="00E330E8"/>
    <w:rsid w:val="00E33D38"/>
    <w:rsid w:val="00E354DA"/>
    <w:rsid w:val="00E35C30"/>
    <w:rsid w:val="00E361E0"/>
    <w:rsid w:val="00E36D39"/>
    <w:rsid w:val="00E36EC4"/>
    <w:rsid w:val="00E4073F"/>
    <w:rsid w:val="00E414FA"/>
    <w:rsid w:val="00E450C6"/>
    <w:rsid w:val="00E45D9A"/>
    <w:rsid w:val="00E461B5"/>
    <w:rsid w:val="00E471DA"/>
    <w:rsid w:val="00E475F3"/>
    <w:rsid w:val="00E526A1"/>
    <w:rsid w:val="00E53769"/>
    <w:rsid w:val="00E53EE0"/>
    <w:rsid w:val="00E545C1"/>
    <w:rsid w:val="00E55655"/>
    <w:rsid w:val="00E60F49"/>
    <w:rsid w:val="00E61C2E"/>
    <w:rsid w:val="00E62BA3"/>
    <w:rsid w:val="00E6323D"/>
    <w:rsid w:val="00E640B6"/>
    <w:rsid w:val="00E65EC7"/>
    <w:rsid w:val="00E708DB"/>
    <w:rsid w:val="00E709B7"/>
    <w:rsid w:val="00E71025"/>
    <w:rsid w:val="00E72102"/>
    <w:rsid w:val="00E72140"/>
    <w:rsid w:val="00E73243"/>
    <w:rsid w:val="00E73AC3"/>
    <w:rsid w:val="00E74B2A"/>
    <w:rsid w:val="00E75095"/>
    <w:rsid w:val="00E757C4"/>
    <w:rsid w:val="00E76506"/>
    <w:rsid w:val="00E7779C"/>
    <w:rsid w:val="00E7796C"/>
    <w:rsid w:val="00E77A00"/>
    <w:rsid w:val="00E82257"/>
    <w:rsid w:val="00E84503"/>
    <w:rsid w:val="00E8462E"/>
    <w:rsid w:val="00E85179"/>
    <w:rsid w:val="00E8536E"/>
    <w:rsid w:val="00E85CA8"/>
    <w:rsid w:val="00E86DAD"/>
    <w:rsid w:val="00E86DDE"/>
    <w:rsid w:val="00E9041D"/>
    <w:rsid w:val="00E915BB"/>
    <w:rsid w:val="00E926D5"/>
    <w:rsid w:val="00E93E07"/>
    <w:rsid w:val="00E944AE"/>
    <w:rsid w:val="00E947FD"/>
    <w:rsid w:val="00E95493"/>
    <w:rsid w:val="00E973AC"/>
    <w:rsid w:val="00EA1078"/>
    <w:rsid w:val="00EA1E5A"/>
    <w:rsid w:val="00EA3466"/>
    <w:rsid w:val="00EA3AD7"/>
    <w:rsid w:val="00EA40A6"/>
    <w:rsid w:val="00EA5D17"/>
    <w:rsid w:val="00EA6A52"/>
    <w:rsid w:val="00EA70DC"/>
    <w:rsid w:val="00EA745A"/>
    <w:rsid w:val="00EB25A3"/>
    <w:rsid w:val="00EB37F3"/>
    <w:rsid w:val="00EB4237"/>
    <w:rsid w:val="00EB48DD"/>
    <w:rsid w:val="00EB595A"/>
    <w:rsid w:val="00EB68E1"/>
    <w:rsid w:val="00EC0727"/>
    <w:rsid w:val="00EC0AF3"/>
    <w:rsid w:val="00EC1FBD"/>
    <w:rsid w:val="00EC203A"/>
    <w:rsid w:val="00EC36BD"/>
    <w:rsid w:val="00EC398C"/>
    <w:rsid w:val="00EC3F64"/>
    <w:rsid w:val="00EC3F6D"/>
    <w:rsid w:val="00EC49F4"/>
    <w:rsid w:val="00EC4A6D"/>
    <w:rsid w:val="00EC6D79"/>
    <w:rsid w:val="00ED0D1F"/>
    <w:rsid w:val="00ED1195"/>
    <w:rsid w:val="00ED1A6C"/>
    <w:rsid w:val="00ED22A6"/>
    <w:rsid w:val="00ED4995"/>
    <w:rsid w:val="00ED5C80"/>
    <w:rsid w:val="00ED65E1"/>
    <w:rsid w:val="00ED68B4"/>
    <w:rsid w:val="00ED7DE0"/>
    <w:rsid w:val="00ED7F34"/>
    <w:rsid w:val="00EE03DB"/>
    <w:rsid w:val="00EE13C9"/>
    <w:rsid w:val="00EE23C5"/>
    <w:rsid w:val="00EE3EAB"/>
    <w:rsid w:val="00EE60E6"/>
    <w:rsid w:val="00EE64D3"/>
    <w:rsid w:val="00EE77EF"/>
    <w:rsid w:val="00EF2098"/>
    <w:rsid w:val="00EF2B66"/>
    <w:rsid w:val="00EF3D65"/>
    <w:rsid w:val="00EF6242"/>
    <w:rsid w:val="00EF66BB"/>
    <w:rsid w:val="00EF6AFC"/>
    <w:rsid w:val="00EF7BB3"/>
    <w:rsid w:val="00F00104"/>
    <w:rsid w:val="00F00DBC"/>
    <w:rsid w:val="00F01384"/>
    <w:rsid w:val="00F05687"/>
    <w:rsid w:val="00F074F6"/>
    <w:rsid w:val="00F07BAC"/>
    <w:rsid w:val="00F07BAD"/>
    <w:rsid w:val="00F10C48"/>
    <w:rsid w:val="00F110CF"/>
    <w:rsid w:val="00F111A2"/>
    <w:rsid w:val="00F12D6B"/>
    <w:rsid w:val="00F13E04"/>
    <w:rsid w:val="00F14997"/>
    <w:rsid w:val="00F15032"/>
    <w:rsid w:val="00F15E0C"/>
    <w:rsid w:val="00F161A2"/>
    <w:rsid w:val="00F162E5"/>
    <w:rsid w:val="00F17609"/>
    <w:rsid w:val="00F17A93"/>
    <w:rsid w:val="00F21121"/>
    <w:rsid w:val="00F21D37"/>
    <w:rsid w:val="00F231E5"/>
    <w:rsid w:val="00F2427E"/>
    <w:rsid w:val="00F2641B"/>
    <w:rsid w:val="00F267F8"/>
    <w:rsid w:val="00F26E20"/>
    <w:rsid w:val="00F2744E"/>
    <w:rsid w:val="00F27B3A"/>
    <w:rsid w:val="00F300EF"/>
    <w:rsid w:val="00F30760"/>
    <w:rsid w:val="00F326F9"/>
    <w:rsid w:val="00F33B02"/>
    <w:rsid w:val="00F375F0"/>
    <w:rsid w:val="00F37AD3"/>
    <w:rsid w:val="00F37AE0"/>
    <w:rsid w:val="00F40B55"/>
    <w:rsid w:val="00F431BC"/>
    <w:rsid w:val="00F43781"/>
    <w:rsid w:val="00F4622E"/>
    <w:rsid w:val="00F47367"/>
    <w:rsid w:val="00F50C0C"/>
    <w:rsid w:val="00F5135A"/>
    <w:rsid w:val="00F51AB2"/>
    <w:rsid w:val="00F529B9"/>
    <w:rsid w:val="00F52B05"/>
    <w:rsid w:val="00F53349"/>
    <w:rsid w:val="00F5438F"/>
    <w:rsid w:val="00F56699"/>
    <w:rsid w:val="00F576D6"/>
    <w:rsid w:val="00F57C5E"/>
    <w:rsid w:val="00F57FE0"/>
    <w:rsid w:val="00F607D1"/>
    <w:rsid w:val="00F62110"/>
    <w:rsid w:val="00F62394"/>
    <w:rsid w:val="00F63ED4"/>
    <w:rsid w:val="00F646CF"/>
    <w:rsid w:val="00F64ACE"/>
    <w:rsid w:val="00F65594"/>
    <w:rsid w:val="00F66009"/>
    <w:rsid w:val="00F66899"/>
    <w:rsid w:val="00F71AD0"/>
    <w:rsid w:val="00F72040"/>
    <w:rsid w:val="00F73F07"/>
    <w:rsid w:val="00F75943"/>
    <w:rsid w:val="00F76211"/>
    <w:rsid w:val="00F76625"/>
    <w:rsid w:val="00F778FF"/>
    <w:rsid w:val="00F8221B"/>
    <w:rsid w:val="00F82784"/>
    <w:rsid w:val="00F82B1B"/>
    <w:rsid w:val="00F8312A"/>
    <w:rsid w:val="00F838C6"/>
    <w:rsid w:val="00F841F6"/>
    <w:rsid w:val="00F85398"/>
    <w:rsid w:val="00F85A9E"/>
    <w:rsid w:val="00F913E6"/>
    <w:rsid w:val="00F92155"/>
    <w:rsid w:val="00F935EB"/>
    <w:rsid w:val="00F94C8B"/>
    <w:rsid w:val="00F95F83"/>
    <w:rsid w:val="00F963EF"/>
    <w:rsid w:val="00F96795"/>
    <w:rsid w:val="00F96EBE"/>
    <w:rsid w:val="00FA01F9"/>
    <w:rsid w:val="00FA20E4"/>
    <w:rsid w:val="00FA337A"/>
    <w:rsid w:val="00FA59ED"/>
    <w:rsid w:val="00FA5AA7"/>
    <w:rsid w:val="00FA5AC6"/>
    <w:rsid w:val="00FA6CD9"/>
    <w:rsid w:val="00FB0012"/>
    <w:rsid w:val="00FB0973"/>
    <w:rsid w:val="00FB1BAB"/>
    <w:rsid w:val="00FB3113"/>
    <w:rsid w:val="00FB3937"/>
    <w:rsid w:val="00FB3B4D"/>
    <w:rsid w:val="00FB4620"/>
    <w:rsid w:val="00FB4CFE"/>
    <w:rsid w:val="00FB568B"/>
    <w:rsid w:val="00FB66D8"/>
    <w:rsid w:val="00FC0DDF"/>
    <w:rsid w:val="00FC11F2"/>
    <w:rsid w:val="00FC173C"/>
    <w:rsid w:val="00FC534F"/>
    <w:rsid w:val="00FC53AA"/>
    <w:rsid w:val="00FC5A30"/>
    <w:rsid w:val="00FC5A4B"/>
    <w:rsid w:val="00FD24CA"/>
    <w:rsid w:val="00FD2F87"/>
    <w:rsid w:val="00FD56C6"/>
    <w:rsid w:val="00FD573D"/>
    <w:rsid w:val="00FD5CAA"/>
    <w:rsid w:val="00FD61EC"/>
    <w:rsid w:val="00FD6C30"/>
    <w:rsid w:val="00FD7819"/>
    <w:rsid w:val="00FE22CD"/>
    <w:rsid w:val="00FE3267"/>
    <w:rsid w:val="00FE46A7"/>
    <w:rsid w:val="00FE5C25"/>
    <w:rsid w:val="00FE679B"/>
    <w:rsid w:val="00FE67BB"/>
    <w:rsid w:val="00FE7136"/>
    <w:rsid w:val="00FE74EB"/>
    <w:rsid w:val="00FE7B09"/>
    <w:rsid w:val="00FF19D5"/>
    <w:rsid w:val="00FF310C"/>
    <w:rsid w:val="00FF3333"/>
    <w:rsid w:val="00FF3826"/>
    <w:rsid w:val="00FF46E6"/>
    <w:rsid w:val="00FF4872"/>
    <w:rsid w:val="00FF56EA"/>
    <w:rsid w:val="00FF6D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28C85"/>
  <w15:chartTrackingRefBased/>
  <w15:docId w15:val="{F53832BA-9A3D-4273-A312-7CE3540A0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0914"/>
    <w:pPr>
      <w:spacing w:after="0" w:line="240" w:lineRule="auto"/>
    </w:pPr>
    <w:rPr>
      <w:rFonts w:ascii="Calibri" w:hAnsi="Calibri" w:cs="Calibri"/>
      <w:kern w:val="0"/>
    </w:rPr>
  </w:style>
  <w:style w:type="paragraph" w:styleId="Virsraksts1">
    <w:name w:val="heading 1"/>
    <w:basedOn w:val="Parasts"/>
    <w:next w:val="Parasts"/>
    <w:link w:val="Virsraksts1Rakstz"/>
    <w:qFormat/>
    <w:rsid w:val="00D176C1"/>
    <w:pPr>
      <w:keepNext/>
      <w:jc w:val="center"/>
      <w:outlineLvl w:val="0"/>
    </w:pPr>
    <w:rPr>
      <w:rFonts w:ascii="Times New Roman" w:eastAsia="Times New Roman" w:hAnsi="Times New Roman" w:cs="Times New Roman"/>
      <w:b/>
      <w:bCs/>
      <w:sz w:val="24"/>
      <w:szCs w:val="24"/>
      <w14:ligatures w14:val="none"/>
    </w:rPr>
  </w:style>
  <w:style w:type="paragraph" w:styleId="Virsraksts2">
    <w:name w:val="heading 2"/>
    <w:basedOn w:val="Parasts"/>
    <w:next w:val="Parasts"/>
    <w:link w:val="Virsraksts2Rakstz"/>
    <w:qFormat/>
    <w:rsid w:val="00D176C1"/>
    <w:pPr>
      <w:keepNext/>
      <w:outlineLvl w:val="1"/>
    </w:pPr>
    <w:rPr>
      <w:rFonts w:ascii="Times New Roman" w:eastAsia="Times New Roman" w:hAnsi="Times New Roman" w:cs="Times New Roman"/>
      <w:b/>
      <w:bCs/>
      <w:sz w:val="24"/>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60914"/>
    <w:rPr>
      <w:color w:val="0563C1"/>
      <w:u w:val="single"/>
    </w:rPr>
  </w:style>
  <w:style w:type="character" w:customStyle="1" w:styleId="Virsraksts1Rakstz">
    <w:name w:val="Virsraksts 1 Rakstz."/>
    <w:basedOn w:val="Noklusjumarindkopasfonts"/>
    <w:link w:val="Virsraksts1"/>
    <w:rsid w:val="00D176C1"/>
    <w:rPr>
      <w:rFonts w:ascii="Times New Roman" w:eastAsia="Times New Roman" w:hAnsi="Times New Roman" w:cs="Times New Roman"/>
      <w:b/>
      <w:bCs/>
      <w:kern w:val="0"/>
      <w:sz w:val="24"/>
      <w:szCs w:val="24"/>
      <w14:ligatures w14:val="none"/>
    </w:rPr>
  </w:style>
  <w:style w:type="character" w:customStyle="1" w:styleId="Virsraksts2Rakstz">
    <w:name w:val="Virsraksts 2 Rakstz."/>
    <w:basedOn w:val="Noklusjumarindkopasfonts"/>
    <w:link w:val="Virsraksts2"/>
    <w:rsid w:val="00D176C1"/>
    <w:rPr>
      <w:rFonts w:ascii="Times New Roman" w:eastAsia="Times New Roman" w:hAnsi="Times New Roman" w:cs="Times New Roman"/>
      <w:b/>
      <w:bCs/>
      <w:kern w:val="0"/>
      <w:sz w:val="24"/>
      <w:szCs w:val="24"/>
      <w14:ligatures w14:val="none"/>
    </w:rPr>
  </w:style>
  <w:style w:type="paragraph" w:styleId="Vresteksts">
    <w:name w:val="footnote text"/>
    <w:basedOn w:val="Parasts"/>
    <w:link w:val="VrestekstsRakstz"/>
    <w:rsid w:val="00D176C1"/>
    <w:rPr>
      <w:rFonts w:ascii="Times New Roman" w:eastAsia="Times New Roman" w:hAnsi="Times New Roman" w:cs="Arial Unicode MS"/>
      <w:sz w:val="20"/>
      <w:szCs w:val="20"/>
      <w:lang w:eastAsia="lv-LV"/>
      <w14:ligatures w14:val="none"/>
    </w:rPr>
  </w:style>
  <w:style w:type="character" w:customStyle="1" w:styleId="VrestekstsRakstz">
    <w:name w:val="Vēres teksts Rakstz."/>
    <w:basedOn w:val="Noklusjumarindkopasfonts"/>
    <w:link w:val="Vresteksts"/>
    <w:rsid w:val="00D176C1"/>
    <w:rPr>
      <w:rFonts w:ascii="Times New Roman" w:eastAsia="Times New Roman" w:hAnsi="Times New Roman" w:cs="Arial Unicode MS"/>
      <w:kern w:val="0"/>
      <w:sz w:val="20"/>
      <w:szCs w:val="20"/>
      <w:lang w:eastAsia="lv-LV"/>
      <w14:ligatures w14:val="none"/>
    </w:rPr>
  </w:style>
  <w:style w:type="character" w:styleId="Vresatsauce">
    <w:name w:val="footnote reference"/>
    <w:aliases w:val="Footnote symbol"/>
    <w:rsid w:val="00D176C1"/>
    <w:rPr>
      <w:vertAlign w:val="superscript"/>
    </w:rPr>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
    <w:basedOn w:val="Parasts"/>
    <w:link w:val="SarakstarindkopaRakstz"/>
    <w:uiPriority w:val="34"/>
    <w:qFormat/>
    <w:rsid w:val="00D176C1"/>
    <w:pPr>
      <w:ind w:left="720"/>
    </w:pPr>
    <w:rPr>
      <w:rFonts w:eastAsia="Calibri" w:cs="Times New Roman"/>
      <w:lang w:eastAsia="lv-LV"/>
      <w14:ligatures w14:val="none"/>
    </w:rPr>
  </w:style>
  <w:style w:type="paragraph" w:styleId="Paraststmeklis">
    <w:name w:val="Normal (Web)"/>
    <w:basedOn w:val="Parasts"/>
    <w:uiPriority w:val="99"/>
    <w:semiHidden/>
    <w:unhideWhenUsed/>
    <w:rsid w:val="009D4860"/>
    <w:pPr>
      <w:spacing w:before="100" w:beforeAutospacing="1" w:after="100" w:afterAutospacing="1"/>
    </w:pPr>
    <w:rPr>
      <w:rFonts w:ascii="Times New Roman" w:eastAsia="Times New Roman" w:hAnsi="Times New Roman" w:cs="Times New Roman"/>
      <w:sz w:val="24"/>
      <w:szCs w:val="24"/>
      <w:lang w:eastAsia="lv-LV"/>
      <w14:ligatures w14:val="none"/>
    </w:rPr>
  </w:style>
  <w:style w:type="table" w:styleId="Reatabula">
    <w:name w:val="Table Grid"/>
    <w:basedOn w:val="Parastatabula"/>
    <w:uiPriority w:val="39"/>
    <w:rsid w:val="00432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A7E84"/>
    <w:pPr>
      <w:tabs>
        <w:tab w:val="center" w:pos="4153"/>
        <w:tab w:val="right" w:pos="8306"/>
      </w:tabs>
    </w:pPr>
  </w:style>
  <w:style w:type="character" w:customStyle="1" w:styleId="GalveneRakstz">
    <w:name w:val="Galvene Rakstz."/>
    <w:basedOn w:val="Noklusjumarindkopasfonts"/>
    <w:link w:val="Galvene"/>
    <w:uiPriority w:val="99"/>
    <w:rsid w:val="001A7E84"/>
    <w:rPr>
      <w:rFonts w:ascii="Calibri" w:hAnsi="Calibri" w:cs="Calibri"/>
      <w:kern w:val="0"/>
    </w:rPr>
  </w:style>
  <w:style w:type="paragraph" w:styleId="Kjene">
    <w:name w:val="footer"/>
    <w:basedOn w:val="Parasts"/>
    <w:link w:val="KjeneRakstz"/>
    <w:uiPriority w:val="99"/>
    <w:unhideWhenUsed/>
    <w:rsid w:val="001A7E84"/>
    <w:pPr>
      <w:tabs>
        <w:tab w:val="center" w:pos="4153"/>
        <w:tab w:val="right" w:pos="8306"/>
      </w:tabs>
    </w:pPr>
  </w:style>
  <w:style w:type="character" w:customStyle="1" w:styleId="KjeneRakstz">
    <w:name w:val="Kājene Rakstz."/>
    <w:basedOn w:val="Noklusjumarindkopasfonts"/>
    <w:link w:val="Kjene"/>
    <w:uiPriority w:val="99"/>
    <w:rsid w:val="001A7E84"/>
    <w:rPr>
      <w:rFonts w:ascii="Calibri" w:hAnsi="Calibri" w:cs="Calibri"/>
      <w:kern w:val="0"/>
    </w:rPr>
  </w:style>
  <w:style w:type="paragraph" w:styleId="Saturs1">
    <w:name w:val="toc 1"/>
    <w:basedOn w:val="Parasts"/>
    <w:next w:val="Parasts"/>
    <w:autoRedefine/>
    <w:uiPriority w:val="39"/>
    <w:qFormat/>
    <w:rsid w:val="00513B2E"/>
    <w:pPr>
      <w:tabs>
        <w:tab w:val="left" w:pos="426"/>
        <w:tab w:val="right" w:leader="dot" w:pos="9395"/>
      </w:tabs>
      <w:ind w:left="426" w:hanging="426"/>
    </w:pPr>
    <w:rPr>
      <w:rFonts w:ascii="Times New Roman" w:eastAsia="Times New Roman" w:hAnsi="Times New Roman" w:cs="Times New Roman"/>
      <w:bCs/>
      <w:sz w:val="28"/>
      <w:szCs w:val="20"/>
      <w:lang w:val="en-US"/>
      <w14:ligatures w14:val="none"/>
    </w:rPr>
  </w:style>
  <w:style w:type="paragraph" w:styleId="Saturs2">
    <w:name w:val="toc 2"/>
    <w:basedOn w:val="Parasts"/>
    <w:next w:val="Parasts"/>
    <w:autoRedefine/>
    <w:uiPriority w:val="39"/>
    <w:qFormat/>
    <w:rsid w:val="00513B2E"/>
    <w:pPr>
      <w:tabs>
        <w:tab w:val="left" w:pos="1134"/>
        <w:tab w:val="right" w:leader="dot" w:pos="9395"/>
      </w:tabs>
      <w:ind w:left="1134" w:hanging="567"/>
      <w:jc w:val="both"/>
    </w:pPr>
    <w:rPr>
      <w:rFonts w:ascii="Times New Roman" w:eastAsia="Times New Roman" w:hAnsi="Times New Roman" w:cs="Times New Roman"/>
      <w:sz w:val="28"/>
      <w:szCs w:val="20"/>
      <w:lang w:val="en-US"/>
      <w14:ligatures w14:val="none"/>
    </w:rPr>
  </w:style>
  <w:style w:type="character" w:styleId="Neatrisintapieminana">
    <w:name w:val="Unresolved Mention"/>
    <w:basedOn w:val="Noklusjumarindkopasfonts"/>
    <w:uiPriority w:val="99"/>
    <w:semiHidden/>
    <w:unhideWhenUsed/>
    <w:rsid w:val="0012698D"/>
    <w:rPr>
      <w:color w:val="605E5C"/>
      <w:shd w:val="clear" w:color="auto" w:fill="E1DFDD"/>
    </w:rPr>
  </w:style>
  <w:style w:type="character" w:styleId="Izmantotahipersaite">
    <w:name w:val="FollowedHyperlink"/>
    <w:basedOn w:val="Noklusjumarindkopasfonts"/>
    <w:uiPriority w:val="99"/>
    <w:semiHidden/>
    <w:unhideWhenUsed/>
    <w:rsid w:val="009A7611"/>
    <w:rPr>
      <w:color w:val="954F72" w:themeColor="followedHyperlink"/>
      <w:u w:val="single"/>
    </w:rPr>
  </w:style>
  <w:style w:type="character" w:styleId="Komentraatsauce">
    <w:name w:val="annotation reference"/>
    <w:basedOn w:val="Noklusjumarindkopasfonts"/>
    <w:uiPriority w:val="99"/>
    <w:semiHidden/>
    <w:unhideWhenUsed/>
    <w:rsid w:val="006E7804"/>
    <w:rPr>
      <w:sz w:val="16"/>
      <w:szCs w:val="16"/>
    </w:rPr>
  </w:style>
  <w:style w:type="paragraph" w:styleId="Komentrateksts">
    <w:name w:val="annotation text"/>
    <w:basedOn w:val="Parasts"/>
    <w:link w:val="KomentratekstsRakstz"/>
    <w:uiPriority w:val="99"/>
    <w:unhideWhenUsed/>
    <w:rsid w:val="006E7804"/>
    <w:rPr>
      <w:sz w:val="20"/>
      <w:szCs w:val="20"/>
    </w:rPr>
  </w:style>
  <w:style w:type="character" w:customStyle="1" w:styleId="KomentratekstsRakstz">
    <w:name w:val="Komentāra teksts Rakstz."/>
    <w:basedOn w:val="Noklusjumarindkopasfonts"/>
    <w:link w:val="Komentrateksts"/>
    <w:uiPriority w:val="99"/>
    <w:rsid w:val="006E7804"/>
    <w:rPr>
      <w:rFonts w:ascii="Calibri" w:hAnsi="Calibri" w:cs="Calibri"/>
      <w:kern w:val="0"/>
      <w:sz w:val="20"/>
      <w:szCs w:val="20"/>
    </w:rPr>
  </w:style>
  <w:style w:type="paragraph" w:styleId="Komentratma">
    <w:name w:val="annotation subject"/>
    <w:basedOn w:val="Komentrateksts"/>
    <w:next w:val="Komentrateksts"/>
    <w:link w:val="KomentratmaRakstz"/>
    <w:uiPriority w:val="99"/>
    <w:semiHidden/>
    <w:unhideWhenUsed/>
    <w:rsid w:val="006E7804"/>
    <w:rPr>
      <w:b/>
      <w:bCs/>
    </w:rPr>
  </w:style>
  <w:style w:type="character" w:customStyle="1" w:styleId="KomentratmaRakstz">
    <w:name w:val="Komentāra tēma Rakstz."/>
    <w:basedOn w:val="KomentratekstsRakstz"/>
    <w:link w:val="Komentratma"/>
    <w:uiPriority w:val="99"/>
    <w:semiHidden/>
    <w:rsid w:val="006E7804"/>
    <w:rPr>
      <w:rFonts w:ascii="Calibri" w:hAnsi="Calibri" w:cs="Calibri"/>
      <w:b/>
      <w:bCs/>
      <w:kern w:val="0"/>
      <w:sz w:val="20"/>
      <w:szCs w:val="20"/>
    </w:rPr>
  </w:style>
  <w:style w:type="paragraph" w:styleId="Prskatjums">
    <w:name w:val="Revision"/>
    <w:hidden/>
    <w:uiPriority w:val="99"/>
    <w:semiHidden/>
    <w:rsid w:val="009D1405"/>
    <w:pPr>
      <w:spacing w:after="0" w:line="240" w:lineRule="auto"/>
    </w:pPr>
    <w:rPr>
      <w:rFonts w:ascii="Calibri" w:hAnsi="Calibri" w:cs="Calibri"/>
      <w:kern w:val="0"/>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link w:val="Sarakstarindkopa"/>
    <w:uiPriority w:val="34"/>
    <w:qFormat/>
    <w:locked/>
    <w:rsid w:val="005A20E9"/>
    <w:rPr>
      <w:rFonts w:ascii="Calibri" w:eastAsia="Calibri" w:hAnsi="Calibri"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5908">
      <w:bodyDiv w:val="1"/>
      <w:marLeft w:val="0"/>
      <w:marRight w:val="0"/>
      <w:marTop w:val="0"/>
      <w:marBottom w:val="0"/>
      <w:divBdr>
        <w:top w:val="none" w:sz="0" w:space="0" w:color="auto"/>
        <w:left w:val="none" w:sz="0" w:space="0" w:color="auto"/>
        <w:bottom w:val="none" w:sz="0" w:space="0" w:color="auto"/>
        <w:right w:val="none" w:sz="0" w:space="0" w:color="auto"/>
      </w:divBdr>
    </w:div>
    <w:div w:id="421221959">
      <w:bodyDiv w:val="1"/>
      <w:marLeft w:val="0"/>
      <w:marRight w:val="0"/>
      <w:marTop w:val="0"/>
      <w:marBottom w:val="0"/>
      <w:divBdr>
        <w:top w:val="none" w:sz="0" w:space="0" w:color="auto"/>
        <w:left w:val="none" w:sz="0" w:space="0" w:color="auto"/>
        <w:bottom w:val="none" w:sz="0" w:space="0" w:color="auto"/>
        <w:right w:val="none" w:sz="0" w:space="0" w:color="auto"/>
      </w:divBdr>
    </w:div>
    <w:div w:id="507601963">
      <w:bodyDiv w:val="1"/>
      <w:marLeft w:val="0"/>
      <w:marRight w:val="0"/>
      <w:marTop w:val="0"/>
      <w:marBottom w:val="0"/>
      <w:divBdr>
        <w:top w:val="none" w:sz="0" w:space="0" w:color="auto"/>
        <w:left w:val="none" w:sz="0" w:space="0" w:color="auto"/>
        <w:bottom w:val="none" w:sz="0" w:space="0" w:color="auto"/>
        <w:right w:val="none" w:sz="0" w:space="0" w:color="auto"/>
      </w:divBdr>
    </w:div>
    <w:div w:id="509639676">
      <w:bodyDiv w:val="1"/>
      <w:marLeft w:val="0"/>
      <w:marRight w:val="0"/>
      <w:marTop w:val="0"/>
      <w:marBottom w:val="0"/>
      <w:divBdr>
        <w:top w:val="none" w:sz="0" w:space="0" w:color="auto"/>
        <w:left w:val="none" w:sz="0" w:space="0" w:color="auto"/>
        <w:bottom w:val="none" w:sz="0" w:space="0" w:color="auto"/>
        <w:right w:val="none" w:sz="0" w:space="0" w:color="auto"/>
      </w:divBdr>
    </w:div>
    <w:div w:id="1235431604">
      <w:bodyDiv w:val="1"/>
      <w:marLeft w:val="0"/>
      <w:marRight w:val="0"/>
      <w:marTop w:val="0"/>
      <w:marBottom w:val="0"/>
      <w:divBdr>
        <w:top w:val="none" w:sz="0" w:space="0" w:color="auto"/>
        <w:left w:val="none" w:sz="0" w:space="0" w:color="auto"/>
        <w:bottom w:val="none" w:sz="0" w:space="0" w:color="auto"/>
        <w:right w:val="none" w:sz="0" w:space="0" w:color="auto"/>
      </w:divBdr>
    </w:div>
    <w:div w:id="1436826723">
      <w:bodyDiv w:val="1"/>
      <w:marLeft w:val="0"/>
      <w:marRight w:val="0"/>
      <w:marTop w:val="0"/>
      <w:marBottom w:val="0"/>
      <w:divBdr>
        <w:top w:val="none" w:sz="0" w:space="0" w:color="auto"/>
        <w:left w:val="none" w:sz="0" w:space="0" w:color="auto"/>
        <w:bottom w:val="none" w:sz="0" w:space="0" w:color="auto"/>
        <w:right w:val="none" w:sz="0" w:space="0" w:color="auto"/>
      </w:divBdr>
    </w:div>
    <w:div w:id="1491944069">
      <w:bodyDiv w:val="1"/>
      <w:marLeft w:val="0"/>
      <w:marRight w:val="0"/>
      <w:marTop w:val="0"/>
      <w:marBottom w:val="0"/>
      <w:divBdr>
        <w:top w:val="none" w:sz="0" w:space="0" w:color="auto"/>
        <w:left w:val="none" w:sz="0" w:space="0" w:color="auto"/>
        <w:bottom w:val="none" w:sz="0" w:space="0" w:color="auto"/>
        <w:right w:val="none" w:sz="0" w:space="0" w:color="auto"/>
      </w:divBdr>
    </w:div>
    <w:div w:id="1687907348">
      <w:bodyDiv w:val="1"/>
      <w:marLeft w:val="0"/>
      <w:marRight w:val="0"/>
      <w:marTop w:val="0"/>
      <w:marBottom w:val="0"/>
      <w:divBdr>
        <w:top w:val="none" w:sz="0" w:space="0" w:color="auto"/>
        <w:left w:val="none" w:sz="0" w:space="0" w:color="auto"/>
        <w:bottom w:val="none" w:sz="0" w:space="0" w:color="auto"/>
        <w:right w:val="none" w:sz="0" w:space="0" w:color="auto"/>
      </w:divBdr>
    </w:div>
    <w:div w:id="1847211006">
      <w:bodyDiv w:val="1"/>
      <w:marLeft w:val="0"/>
      <w:marRight w:val="0"/>
      <w:marTop w:val="0"/>
      <w:marBottom w:val="0"/>
      <w:divBdr>
        <w:top w:val="none" w:sz="0" w:space="0" w:color="auto"/>
        <w:left w:val="none" w:sz="0" w:space="0" w:color="auto"/>
        <w:bottom w:val="none" w:sz="0" w:space="0" w:color="auto"/>
        <w:right w:val="none" w:sz="0" w:space="0" w:color="auto"/>
      </w:divBdr>
    </w:div>
    <w:div w:id="1916015908">
      <w:bodyDiv w:val="1"/>
      <w:marLeft w:val="0"/>
      <w:marRight w:val="0"/>
      <w:marTop w:val="0"/>
      <w:marBottom w:val="0"/>
      <w:divBdr>
        <w:top w:val="none" w:sz="0" w:space="0" w:color="auto"/>
        <w:left w:val="none" w:sz="0" w:space="0" w:color="auto"/>
        <w:bottom w:val="none" w:sz="0" w:space="0" w:color="auto"/>
        <w:right w:val="none" w:sz="0" w:space="0" w:color="auto"/>
      </w:divBdr>
    </w:div>
    <w:div w:id="197166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en/eli/515022019001/consoli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ina.Ratniece@k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muzeologija.lv/sites/default/files/rokasgramata-deponesana-es_lv.pdf" TargetMode="External"/><Relationship Id="rId2" Type="http://schemas.openxmlformats.org/officeDocument/2006/relationships/hyperlink" Target="https://www.obs-traffic.museum/sites/default/files/ressources/files/EU_Commission_Report_Mobility.pdf" TargetMode="External"/><Relationship Id="rId1" Type="http://schemas.openxmlformats.org/officeDocument/2006/relationships/hyperlink" Target="http://www.ne-mo.org/fileadmin/Dateien/public/topics/Collection_Mobility/Members/Action_Plan_for_the_EU_Promotion.pdf" TargetMode="External"/><Relationship Id="rId5" Type="http://schemas.openxmlformats.org/officeDocument/2006/relationships/hyperlink" Target="http://www.muzeologija.lv/sites/default/files/rokasgramata-deponesana-es_lv.pdf" TargetMode="External"/><Relationship Id="rId4" Type="http://schemas.openxmlformats.org/officeDocument/2006/relationships/hyperlink" Target="http://www.muzeologija.lv/sites/default/files/rokasgramata-deponesana-es_lv.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B6339-88F7-451A-A0F6-DA961399F918}">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2160</TotalTime>
  <Pages>17</Pages>
  <Words>30920</Words>
  <Characters>17625</Characters>
  <Application>Microsoft Office Word</Application>
  <DocSecurity>0</DocSecurity>
  <Lines>146</Lines>
  <Paragraphs>96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Derkusova</dc:creator>
  <cp:keywords/>
  <dc:description/>
  <cp:lastModifiedBy>Daina Ratniece</cp:lastModifiedBy>
  <cp:revision>776</cp:revision>
  <cp:lastPrinted>2025-02-06T13:31:00Z</cp:lastPrinted>
  <dcterms:created xsi:type="dcterms:W3CDTF">2025-02-16T16:20:00Z</dcterms:created>
  <dcterms:modified xsi:type="dcterms:W3CDTF">2025-05-15T14:18:00Z</dcterms:modified>
</cp:coreProperties>
</file>