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BFB6" w14:textId="014643D9" w:rsidR="000E43BE" w:rsidRPr="00945BA7" w:rsidRDefault="000E43BE" w:rsidP="00704776">
      <w:pPr>
        <w:pStyle w:val="Title"/>
        <w:rPr>
          <w:rFonts w:ascii="Times New Roman" w:hAnsi="Times New Roman" w:cs="Times New Roman"/>
        </w:rPr>
      </w:pPr>
    </w:p>
    <w:p w14:paraId="3BEC9C6F" w14:textId="77777777" w:rsidR="000E43BE" w:rsidRPr="00945BA7" w:rsidRDefault="000E43BE" w:rsidP="00704776">
      <w:pPr>
        <w:pStyle w:val="Title"/>
        <w:rPr>
          <w:rFonts w:ascii="Times New Roman" w:hAnsi="Times New Roman" w:cs="Times New Roman"/>
        </w:rPr>
      </w:pPr>
    </w:p>
    <w:p w14:paraId="7F3A16B4" w14:textId="77777777" w:rsidR="000E43BE" w:rsidRPr="00945BA7" w:rsidRDefault="000E43BE" w:rsidP="00704776">
      <w:pPr>
        <w:pStyle w:val="Title"/>
        <w:rPr>
          <w:rFonts w:ascii="Times New Roman" w:hAnsi="Times New Roman" w:cs="Times New Roman"/>
        </w:rPr>
      </w:pPr>
    </w:p>
    <w:p w14:paraId="7285E30F" w14:textId="77777777" w:rsidR="000E43BE" w:rsidRPr="00945BA7" w:rsidRDefault="000E43BE" w:rsidP="00704776">
      <w:pPr>
        <w:pStyle w:val="Title"/>
        <w:rPr>
          <w:rFonts w:ascii="Times New Roman" w:hAnsi="Times New Roman" w:cs="Times New Roman"/>
        </w:rPr>
      </w:pPr>
    </w:p>
    <w:p w14:paraId="1564B767" w14:textId="77777777" w:rsidR="000E43BE" w:rsidRPr="00945BA7" w:rsidRDefault="000E43BE" w:rsidP="00704776">
      <w:pPr>
        <w:pStyle w:val="Title"/>
        <w:rPr>
          <w:rFonts w:ascii="Times New Roman" w:hAnsi="Times New Roman" w:cs="Times New Roman"/>
        </w:rPr>
      </w:pPr>
    </w:p>
    <w:p w14:paraId="53DCB51F" w14:textId="77777777" w:rsidR="000E43BE" w:rsidRPr="00945BA7" w:rsidRDefault="000E43BE" w:rsidP="00704776">
      <w:pPr>
        <w:pStyle w:val="Title"/>
        <w:rPr>
          <w:rFonts w:ascii="Times New Roman" w:hAnsi="Times New Roman" w:cs="Times New Roman"/>
        </w:rPr>
      </w:pPr>
    </w:p>
    <w:p w14:paraId="551D43C5" w14:textId="77777777" w:rsidR="000E43BE" w:rsidRPr="008C6FF9" w:rsidRDefault="00704776" w:rsidP="000E43BE">
      <w:pPr>
        <w:pStyle w:val="Title"/>
        <w:jc w:val="center"/>
        <w:rPr>
          <w:rFonts w:ascii="Times New Roman" w:hAnsi="Times New Roman" w:cs="Times New Roman"/>
          <w:b/>
          <w:sz w:val="28"/>
          <w:szCs w:val="28"/>
        </w:rPr>
      </w:pPr>
      <w:r w:rsidRPr="008C6FF9">
        <w:rPr>
          <w:rFonts w:ascii="Times New Roman" w:hAnsi="Times New Roman" w:cs="Times New Roman"/>
          <w:b/>
          <w:sz w:val="28"/>
          <w:szCs w:val="28"/>
        </w:rPr>
        <w:t>Informatīvais ziņojums</w:t>
      </w:r>
    </w:p>
    <w:p w14:paraId="5EBDD0C7" w14:textId="62D35F82" w:rsidR="00704776" w:rsidRPr="008C6FF9" w:rsidRDefault="0079005F" w:rsidP="000E43BE">
      <w:pPr>
        <w:pStyle w:val="Title"/>
        <w:jc w:val="center"/>
        <w:rPr>
          <w:rFonts w:ascii="Times New Roman" w:hAnsi="Times New Roman" w:cs="Times New Roman"/>
          <w:b/>
          <w:sz w:val="28"/>
          <w:szCs w:val="28"/>
        </w:rPr>
      </w:pPr>
      <w:r w:rsidRPr="008C6FF9">
        <w:rPr>
          <w:rFonts w:ascii="Times New Roman" w:hAnsi="Times New Roman" w:cs="Times New Roman"/>
          <w:b/>
          <w:sz w:val="28"/>
          <w:szCs w:val="28"/>
        </w:rPr>
        <w:t>„P</w:t>
      </w:r>
      <w:r w:rsidR="00704776" w:rsidRPr="008C6FF9">
        <w:rPr>
          <w:rFonts w:ascii="Times New Roman" w:hAnsi="Times New Roman" w:cs="Times New Roman"/>
          <w:b/>
          <w:sz w:val="28"/>
          <w:szCs w:val="28"/>
        </w:rPr>
        <w:t xml:space="preserve">ar valsts </w:t>
      </w:r>
      <w:r w:rsidR="000A06B8" w:rsidRPr="008C6FF9">
        <w:rPr>
          <w:rFonts w:ascii="Times New Roman" w:hAnsi="Times New Roman" w:cs="Times New Roman"/>
          <w:b/>
          <w:sz w:val="28"/>
          <w:szCs w:val="28"/>
        </w:rPr>
        <w:t>informācijas un komunikācijas tehnoloģiju resursu un kompetenču konsolidāciju</w:t>
      </w:r>
      <w:r w:rsidRPr="008C6FF9">
        <w:rPr>
          <w:rFonts w:ascii="Times New Roman" w:hAnsi="Times New Roman" w:cs="Times New Roman"/>
          <w:b/>
          <w:sz w:val="28"/>
          <w:szCs w:val="28"/>
        </w:rPr>
        <w:t>”</w:t>
      </w:r>
    </w:p>
    <w:p w14:paraId="32FF57EE" w14:textId="77777777" w:rsidR="000E43BE" w:rsidRPr="008C6FF9" w:rsidRDefault="000E43BE" w:rsidP="000E43BE">
      <w:pPr>
        <w:rPr>
          <w:rFonts w:ascii="Times New Roman" w:hAnsi="Times New Roman" w:cs="Times New Roman"/>
        </w:rPr>
      </w:pPr>
    </w:p>
    <w:p w14:paraId="08DD260C" w14:textId="77777777" w:rsidR="000E43BE" w:rsidRPr="008C6FF9" w:rsidRDefault="000E43BE" w:rsidP="000E43BE">
      <w:pPr>
        <w:rPr>
          <w:rFonts w:ascii="Times New Roman" w:hAnsi="Times New Roman" w:cs="Times New Roman"/>
        </w:rPr>
      </w:pPr>
    </w:p>
    <w:p w14:paraId="27095302" w14:textId="77777777" w:rsidR="000E43BE" w:rsidRPr="008C6FF9" w:rsidRDefault="000E43BE" w:rsidP="000E43BE">
      <w:pPr>
        <w:rPr>
          <w:rFonts w:ascii="Times New Roman" w:hAnsi="Times New Roman" w:cs="Times New Roman"/>
        </w:rPr>
      </w:pPr>
    </w:p>
    <w:p w14:paraId="2BC2337E" w14:textId="77777777" w:rsidR="000E43BE" w:rsidRPr="008C6FF9" w:rsidRDefault="000E43BE" w:rsidP="000E43BE">
      <w:pPr>
        <w:rPr>
          <w:rFonts w:ascii="Times New Roman" w:hAnsi="Times New Roman" w:cs="Times New Roman"/>
        </w:rPr>
      </w:pPr>
    </w:p>
    <w:p w14:paraId="543E325A" w14:textId="77777777" w:rsidR="000E43BE" w:rsidRPr="008C6FF9" w:rsidRDefault="000E43BE" w:rsidP="000E43BE">
      <w:pPr>
        <w:rPr>
          <w:rFonts w:ascii="Times New Roman" w:hAnsi="Times New Roman" w:cs="Times New Roman"/>
        </w:rPr>
      </w:pPr>
    </w:p>
    <w:p w14:paraId="172634AB" w14:textId="77777777" w:rsidR="000E43BE" w:rsidRPr="008C6FF9" w:rsidRDefault="000E43BE" w:rsidP="000E43BE">
      <w:pPr>
        <w:rPr>
          <w:rFonts w:ascii="Times New Roman" w:hAnsi="Times New Roman" w:cs="Times New Roman"/>
        </w:rPr>
      </w:pPr>
    </w:p>
    <w:p w14:paraId="2FBF4CCE" w14:textId="77777777" w:rsidR="000E43BE" w:rsidRPr="008C6FF9" w:rsidRDefault="000E43BE" w:rsidP="000E43BE">
      <w:pPr>
        <w:rPr>
          <w:rFonts w:ascii="Times New Roman" w:hAnsi="Times New Roman" w:cs="Times New Roman"/>
        </w:rPr>
      </w:pPr>
    </w:p>
    <w:p w14:paraId="58F235A7" w14:textId="77777777" w:rsidR="000E43BE" w:rsidRPr="008C6FF9" w:rsidRDefault="000E43BE" w:rsidP="000E43BE">
      <w:pPr>
        <w:rPr>
          <w:rFonts w:ascii="Times New Roman" w:hAnsi="Times New Roman" w:cs="Times New Roman"/>
        </w:rPr>
      </w:pPr>
    </w:p>
    <w:p w14:paraId="5F01380F" w14:textId="77777777" w:rsidR="000E43BE" w:rsidRPr="008C6FF9" w:rsidRDefault="000E43BE" w:rsidP="000E43BE">
      <w:pPr>
        <w:rPr>
          <w:rFonts w:ascii="Times New Roman" w:hAnsi="Times New Roman" w:cs="Times New Roman"/>
        </w:rPr>
      </w:pPr>
    </w:p>
    <w:p w14:paraId="4CD082F9" w14:textId="77777777" w:rsidR="000E43BE" w:rsidRPr="008C6FF9" w:rsidRDefault="000E43BE" w:rsidP="000E43BE">
      <w:pPr>
        <w:rPr>
          <w:rFonts w:ascii="Times New Roman" w:hAnsi="Times New Roman" w:cs="Times New Roman"/>
        </w:rPr>
      </w:pPr>
    </w:p>
    <w:p w14:paraId="77ACE7C1" w14:textId="77777777" w:rsidR="00F307CF" w:rsidRPr="008C6FF9" w:rsidRDefault="00F307CF" w:rsidP="000E43BE">
      <w:pPr>
        <w:rPr>
          <w:rFonts w:ascii="Times New Roman" w:hAnsi="Times New Roman" w:cs="Times New Roman"/>
        </w:rPr>
      </w:pPr>
    </w:p>
    <w:p w14:paraId="3F43C99B" w14:textId="77777777" w:rsidR="00F307CF" w:rsidRPr="008C6FF9" w:rsidRDefault="00F307CF" w:rsidP="000E43BE">
      <w:pPr>
        <w:rPr>
          <w:rFonts w:ascii="Times New Roman" w:hAnsi="Times New Roman" w:cs="Times New Roman"/>
        </w:rPr>
      </w:pPr>
    </w:p>
    <w:p w14:paraId="269A07C4" w14:textId="77777777" w:rsidR="00F307CF" w:rsidRPr="008C6FF9" w:rsidRDefault="00F307CF" w:rsidP="000E43BE">
      <w:pPr>
        <w:rPr>
          <w:rFonts w:ascii="Times New Roman" w:hAnsi="Times New Roman" w:cs="Times New Roman"/>
        </w:rPr>
      </w:pPr>
    </w:p>
    <w:p w14:paraId="763D5708" w14:textId="77777777" w:rsidR="000E43BE" w:rsidRPr="008C6FF9" w:rsidRDefault="000E43BE" w:rsidP="000E43BE">
      <w:pPr>
        <w:rPr>
          <w:rFonts w:ascii="Times New Roman" w:hAnsi="Times New Roman" w:cs="Times New Roman"/>
        </w:rPr>
      </w:pPr>
    </w:p>
    <w:p w14:paraId="134BA35C" w14:textId="77777777" w:rsidR="001F4A02" w:rsidRPr="008C6FF9" w:rsidRDefault="001F4A02" w:rsidP="000E43BE">
      <w:pPr>
        <w:jc w:val="right"/>
        <w:rPr>
          <w:rFonts w:ascii="Times New Roman" w:hAnsi="Times New Roman" w:cs="Times New Roman"/>
        </w:rPr>
      </w:pPr>
    </w:p>
    <w:p w14:paraId="7C8E949F" w14:textId="77777777" w:rsidR="001F4A02" w:rsidRPr="008C6FF9" w:rsidRDefault="001F4A02" w:rsidP="000E43BE">
      <w:pPr>
        <w:jc w:val="right"/>
        <w:rPr>
          <w:rFonts w:ascii="Times New Roman" w:hAnsi="Times New Roman" w:cs="Times New Roman"/>
        </w:rPr>
      </w:pPr>
    </w:p>
    <w:p w14:paraId="111931FA" w14:textId="77777777" w:rsidR="000E43BE" w:rsidRPr="008C6FF9" w:rsidRDefault="000E43BE" w:rsidP="000E43BE">
      <w:pPr>
        <w:jc w:val="right"/>
        <w:rPr>
          <w:rFonts w:ascii="Times New Roman" w:hAnsi="Times New Roman" w:cs="Times New Roman"/>
          <w:sz w:val="24"/>
          <w:szCs w:val="24"/>
        </w:rPr>
      </w:pPr>
      <w:r w:rsidRPr="008C6FF9">
        <w:rPr>
          <w:rFonts w:ascii="Times New Roman" w:hAnsi="Times New Roman" w:cs="Times New Roman"/>
          <w:sz w:val="24"/>
          <w:szCs w:val="24"/>
        </w:rPr>
        <w:t>Vides aizsardzības un reģionālās attīstības ministrija</w:t>
      </w:r>
    </w:p>
    <w:p w14:paraId="0E9EFD12" w14:textId="77777777" w:rsidR="000E43BE" w:rsidRPr="008C6FF9" w:rsidRDefault="000E43BE" w:rsidP="000E43BE">
      <w:pPr>
        <w:rPr>
          <w:rFonts w:ascii="Times New Roman" w:hAnsi="Times New Roman" w:cs="Times New Roman"/>
          <w:sz w:val="24"/>
          <w:szCs w:val="24"/>
        </w:rPr>
      </w:pPr>
    </w:p>
    <w:p w14:paraId="045F4654" w14:textId="77777777" w:rsidR="000E43BE" w:rsidRPr="008C6FF9" w:rsidRDefault="000E43BE" w:rsidP="000E43BE">
      <w:pPr>
        <w:rPr>
          <w:rFonts w:ascii="Times New Roman" w:hAnsi="Times New Roman" w:cs="Times New Roman"/>
          <w:sz w:val="24"/>
          <w:szCs w:val="24"/>
        </w:rPr>
      </w:pPr>
    </w:p>
    <w:p w14:paraId="5619AD20" w14:textId="77777777" w:rsidR="000E43BE" w:rsidRPr="008C6FF9" w:rsidRDefault="000E43BE" w:rsidP="000E43BE">
      <w:pPr>
        <w:rPr>
          <w:rFonts w:ascii="Times New Roman" w:hAnsi="Times New Roman" w:cs="Times New Roman"/>
          <w:sz w:val="24"/>
          <w:szCs w:val="24"/>
        </w:rPr>
      </w:pPr>
    </w:p>
    <w:p w14:paraId="32138FB3" w14:textId="5B364777" w:rsidR="000E43BE" w:rsidRPr="008C6FF9" w:rsidRDefault="000E43BE" w:rsidP="000E43BE">
      <w:pPr>
        <w:jc w:val="center"/>
        <w:rPr>
          <w:rFonts w:ascii="Times New Roman" w:hAnsi="Times New Roman" w:cs="Times New Roman"/>
        </w:rPr>
      </w:pPr>
      <w:r w:rsidRPr="008C6FF9">
        <w:rPr>
          <w:rFonts w:ascii="Times New Roman" w:hAnsi="Times New Roman" w:cs="Times New Roman"/>
        </w:rPr>
        <w:t>20</w:t>
      </w:r>
      <w:r w:rsidR="000A06B8" w:rsidRPr="008C6FF9">
        <w:rPr>
          <w:rFonts w:ascii="Times New Roman" w:hAnsi="Times New Roman" w:cs="Times New Roman"/>
        </w:rPr>
        <w:t>2</w:t>
      </w:r>
      <w:r w:rsidR="00733568" w:rsidRPr="008C6FF9">
        <w:rPr>
          <w:rFonts w:ascii="Times New Roman" w:hAnsi="Times New Roman" w:cs="Times New Roman"/>
        </w:rPr>
        <w:t>1</w:t>
      </w:r>
      <w:r w:rsidRPr="008C6FF9">
        <w:rPr>
          <w:rFonts w:ascii="Times New Roman" w:hAnsi="Times New Roman" w:cs="Times New Roman"/>
        </w:rPr>
        <w:t>.</w:t>
      </w:r>
      <w:r w:rsidR="00837A0A" w:rsidRPr="008C6FF9">
        <w:rPr>
          <w:rFonts w:ascii="Times New Roman" w:hAnsi="Times New Roman" w:cs="Times New Roman"/>
        </w:rPr>
        <w:t xml:space="preserve"> </w:t>
      </w:r>
      <w:r w:rsidRPr="008C6FF9">
        <w:rPr>
          <w:rFonts w:ascii="Times New Roman" w:hAnsi="Times New Roman" w:cs="Times New Roman"/>
        </w:rPr>
        <w:t>gads</w:t>
      </w:r>
    </w:p>
    <w:p w14:paraId="4C8CD629" w14:textId="28E21002" w:rsidR="00704776" w:rsidRPr="008C6FF9" w:rsidRDefault="00704776" w:rsidP="00704776">
      <w:pPr>
        <w:pStyle w:val="Heading1"/>
        <w:numPr>
          <w:ilvl w:val="0"/>
          <w:numId w:val="0"/>
        </w:numPr>
        <w:ind w:left="432" w:hanging="432"/>
        <w:rPr>
          <w:rFonts w:ascii="Times New Roman" w:hAnsi="Times New Roman" w:cs="Times New Roman"/>
          <w:color w:val="auto"/>
        </w:rPr>
      </w:pPr>
    </w:p>
    <w:p w14:paraId="038CF838" w14:textId="77777777" w:rsidR="00595CAD" w:rsidRPr="008C6FF9" w:rsidRDefault="00595CAD" w:rsidP="00595CAD"/>
    <w:sdt>
      <w:sdtPr>
        <w:rPr>
          <w:rFonts w:ascii="Times New Roman" w:eastAsiaTheme="minorHAnsi" w:hAnsi="Times New Roman" w:cs="Times New Roman"/>
          <w:b/>
          <w:color w:val="auto"/>
          <w:sz w:val="22"/>
          <w:szCs w:val="22"/>
          <w:lang w:eastAsia="en-US"/>
        </w:rPr>
        <w:id w:val="1672295494"/>
        <w:docPartObj>
          <w:docPartGallery w:val="Table of Contents"/>
          <w:docPartUnique/>
        </w:docPartObj>
      </w:sdtPr>
      <w:sdtEndPr>
        <w:rPr>
          <w:bCs/>
        </w:rPr>
      </w:sdtEndPr>
      <w:sdtContent>
        <w:p w14:paraId="5200BA8F" w14:textId="4F168071" w:rsidR="00704776" w:rsidRPr="008C6FF9" w:rsidRDefault="00704776">
          <w:pPr>
            <w:pStyle w:val="TOCHeading"/>
            <w:rPr>
              <w:rFonts w:ascii="Times New Roman" w:hAnsi="Times New Roman" w:cs="Times New Roman"/>
              <w:b/>
              <w:color w:val="auto"/>
              <w:sz w:val="22"/>
              <w:szCs w:val="22"/>
            </w:rPr>
          </w:pPr>
          <w:r w:rsidRPr="008C6FF9">
            <w:rPr>
              <w:rFonts w:ascii="Times New Roman" w:hAnsi="Times New Roman" w:cs="Times New Roman"/>
              <w:b/>
              <w:color w:val="auto"/>
              <w:sz w:val="22"/>
              <w:szCs w:val="22"/>
            </w:rPr>
            <w:t>Saturs</w:t>
          </w:r>
        </w:p>
        <w:p w14:paraId="2D4A46CB" w14:textId="77777777" w:rsidR="00BE4EAF" w:rsidRPr="008C6FF9" w:rsidRDefault="00BE4EAF" w:rsidP="00BE4EAF">
          <w:pPr>
            <w:rPr>
              <w:lang w:eastAsia="lv-LV"/>
            </w:rPr>
          </w:pPr>
        </w:p>
        <w:p w14:paraId="484A3B1C" w14:textId="55BE03B4" w:rsidR="003C3A5C" w:rsidRPr="008C6FF9" w:rsidRDefault="00704776">
          <w:pPr>
            <w:pStyle w:val="TOC1"/>
            <w:tabs>
              <w:tab w:val="left" w:pos="440"/>
              <w:tab w:val="right" w:leader="dot" w:pos="8296"/>
            </w:tabs>
            <w:rPr>
              <w:rFonts w:eastAsiaTheme="minorEastAsia"/>
              <w:noProof/>
              <w:lang w:eastAsia="lv-LV"/>
            </w:rPr>
          </w:pPr>
          <w:r w:rsidRPr="008C6FF9">
            <w:rPr>
              <w:rFonts w:ascii="Times New Roman" w:hAnsi="Times New Roman" w:cs="Times New Roman"/>
              <w:b/>
              <w:bCs/>
            </w:rPr>
            <w:fldChar w:fldCharType="begin"/>
          </w:r>
          <w:r w:rsidRPr="008C6FF9">
            <w:rPr>
              <w:rFonts w:ascii="Times New Roman" w:hAnsi="Times New Roman" w:cs="Times New Roman"/>
              <w:b/>
              <w:bCs/>
            </w:rPr>
            <w:instrText xml:space="preserve"> TOC \o "1-3" \h \z \u </w:instrText>
          </w:r>
          <w:r w:rsidRPr="008C6FF9">
            <w:rPr>
              <w:rFonts w:ascii="Times New Roman" w:hAnsi="Times New Roman" w:cs="Times New Roman"/>
              <w:b/>
              <w:bCs/>
            </w:rPr>
            <w:fldChar w:fldCharType="separate"/>
          </w:r>
          <w:hyperlink w:anchor="_Toc71806300" w:history="1">
            <w:r w:rsidR="003C3A5C" w:rsidRPr="008C6FF9">
              <w:rPr>
                <w:rStyle w:val="Hyperlink"/>
                <w:rFonts w:ascii="Times New Roman" w:hAnsi="Times New Roman" w:cs="Times New Roman"/>
                <w:b/>
                <w:noProof/>
                <w:color w:val="auto"/>
              </w:rPr>
              <w:t>1</w:t>
            </w:r>
            <w:r w:rsidR="003C3A5C" w:rsidRPr="008C6FF9">
              <w:rPr>
                <w:rFonts w:eastAsiaTheme="minorEastAsia"/>
                <w:noProof/>
                <w:lang w:eastAsia="lv-LV"/>
              </w:rPr>
              <w:tab/>
            </w:r>
            <w:r w:rsidR="003C3A5C" w:rsidRPr="008C6FF9">
              <w:rPr>
                <w:rStyle w:val="Hyperlink"/>
                <w:rFonts w:ascii="Times New Roman" w:hAnsi="Times New Roman" w:cs="Times New Roman"/>
                <w:b/>
                <w:noProof/>
                <w:color w:val="auto"/>
              </w:rPr>
              <w:t>Ievads</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_Toc71806300 \h </w:instrText>
            </w:r>
            <w:r w:rsidR="003C3A5C" w:rsidRPr="008C6FF9">
              <w:rPr>
                <w:noProof/>
                <w:webHidden/>
              </w:rPr>
            </w:r>
            <w:r w:rsidR="003C3A5C" w:rsidRPr="008C6FF9">
              <w:rPr>
                <w:noProof/>
                <w:webHidden/>
              </w:rPr>
              <w:fldChar w:fldCharType="separate"/>
            </w:r>
            <w:r w:rsidR="007B03C4">
              <w:rPr>
                <w:noProof/>
                <w:webHidden/>
              </w:rPr>
              <w:t>3</w:t>
            </w:r>
            <w:r w:rsidR="003C3A5C" w:rsidRPr="008C6FF9">
              <w:rPr>
                <w:noProof/>
                <w:webHidden/>
              </w:rPr>
              <w:fldChar w:fldCharType="end"/>
            </w:r>
          </w:hyperlink>
        </w:p>
        <w:p w14:paraId="62CA7E3B" w14:textId="5BF56AFF" w:rsidR="003C3A5C" w:rsidRPr="008C6FF9" w:rsidRDefault="00AA58DE">
          <w:pPr>
            <w:pStyle w:val="TOC1"/>
            <w:tabs>
              <w:tab w:val="left" w:pos="440"/>
              <w:tab w:val="right" w:leader="dot" w:pos="8296"/>
            </w:tabs>
            <w:rPr>
              <w:rFonts w:eastAsiaTheme="minorEastAsia"/>
              <w:noProof/>
              <w:lang w:eastAsia="lv-LV"/>
            </w:rPr>
          </w:pPr>
          <w:hyperlink w:anchor="_Toc71806301" w:history="1">
            <w:r w:rsidR="003C3A5C" w:rsidRPr="008C6FF9">
              <w:rPr>
                <w:rStyle w:val="Hyperlink"/>
                <w:rFonts w:ascii="Times New Roman" w:hAnsi="Times New Roman" w:cs="Times New Roman"/>
                <w:b/>
                <w:noProof/>
                <w:color w:val="auto"/>
              </w:rPr>
              <w:t>2</w:t>
            </w:r>
            <w:r w:rsidR="003C3A5C" w:rsidRPr="008C6FF9">
              <w:rPr>
                <w:rFonts w:eastAsiaTheme="minorEastAsia"/>
                <w:noProof/>
                <w:lang w:eastAsia="lv-LV"/>
              </w:rPr>
              <w:tab/>
            </w:r>
            <w:r w:rsidR="003C3A5C" w:rsidRPr="008C6FF9">
              <w:rPr>
                <w:rStyle w:val="Hyperlink"/>
                <w:rFonts w:ascii="Times New Roman" w:hAnsi="Times New Roman" w:cs="Times New Roman"/>
                <w:b/>
                <w:noProof/>
                <w:color w:val="auto"/>
              </w:rPr>
              <w:t>Valsts IKT pārvaldības reformas nepieciešamība un alternatīvas</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_Toc71806301 \h </w:instrText>
            </w:r>
            <w:r w:rsidR="003C3A5C" w:rsidRPr="008C6FF9">
              <w:rPr>
                <w:noProof/>
                <w:webHidden/>
              </w:rPr>
            </w:r>
            <w:r w:rsidR="003C3A5C" w:rsidRPr="008C6FF9">
              <w:rPr>
                <w:noProof/>
                <w:webHidden/>
              </w:rPr>
              <w:fldChar w:fldCharType="separate"/>
            </w:r>
            <w:r w:rsidR="007B03C4">
              <w:rPr>
                <w:noProof/>
                <w:webHidden/>
              </w:rPr>
              <w:t>5</w:t>
            </w:r>
            <w:r w:rsidR="003C3A5C" w:rsidRPr="008C6FF9">
              <w:rPr>
                <w:noProof/>
                <w:webHidden/>
              </w:rPr>
              <w:fldChar w:fldCharType="end"/>
            </w:r>
          </w:hyperlink>
        </w:p>
        <w:p w14:paraId="0D598E34" w14:textId="09268DB2" w:rsidR="003C3A5C" w:rsidRPr="008C6FF9" w:rsidRDefault="00AA58DE">
          <w:pPr>
            <w:pStyle w:val="TOC1"/>
            <w:tabs>
              <w:tab w:val="left" w:pos="440"/>
              <w:tab w:val="right" w:leader="dot" w:pos="8296"/>
            </w:tabs>
            <w:rPr>
              <w:rFonts w:eastAsiaTheme="minorEastAsia"/>
              <w:noProof/>
              <w:lang w:eastAsia="lv-LV"/>
            </w:rPr>
          </w:pPr>
          <w:hyperlink w:anchor="_Toc71806302" w:history="1">
            <w:r w:rsidR="003C3A5C" w:rsidRPr="008C6FF9">
              <w:rPr>
                <w:rStyle w:val="Hyperlink"/>
                <w:rFonts w:ascii="Times New Roman" w:hAnsi="Times New Roman" w:cs="Times New Roman"/>
                <w:b/>
                <w:noProof/>
                <w:color w:val="auto"/>
              </w:rPr>
              <w:t>3</w:t>
            </w:r>
            <w:r w:rsidR="003C3A5C" w:rsidRPr="008C6FF9">
              <w:rPr>
                <w:rFonts w:eastAsiaTheme="minorEastAsia"/>
                <w:noProof/>
                <w:lang w:eastAsia="lv-LV"/>
              </w:rPr>
              <w:tab/>
            </w:r>
            <w:r w:rsidR="003C3A5C" w:rsidRPr="008C6FF9">
              <w:rPr>
                <w:rStyle w:val="Hyperlink"/>
                <w:rFonts w:ascii="Times New Roman" w:hAnsi="Times New Roman" w:cs="Times New Roman"/>
                <w:b/>
                <w:noProof/>
                <w:color w:val="auto"/>
              </w:rPr>
              <w:t>Tiesiskā regulējuma un IKT pārvaldības organizācijas attīstība</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_Toc71806302 \h </w:instrText>
            </w:r>
            <w:r w:rsidR="003C3A5C" w:rsidRPr="008C6FF9">
              <w:rPr>
                <w:noProof/>
                <w:webHidden/>
              </w:rPr>
            </w:r>
            <w:r w:rsidR="003C3A5C" w:rsidRPr="008C6FF9">
              <w:rPr>
                <w:noProof/>
                <w:webHidden/>
              </w:rPr>
              <w:fldChar w:fldCharType="separate"/>
            </w:r>
            <w:r w:rsidR="007B03C4">
              <w:rPr>
                <w:noProof/>
                <w:webHidden/>
              </w:rPr>
              <w:t>8</w:t>
            </w:r>
            <w:r w:rsidR="003C3A5C" w:rsidRPr="008C6FF9">
              <w:rPr>
                <w:noProof/>
                <w:webHidden/>
              </w:rPr>
              <w:fldChar w:fldCharType="end"/>
            </w:r>
          </w:hyperlink>
        </w:p>
        <w:p w14:paraId="3FB12287" w14:textId="2942C8A6" w:rsidR="003C3A5C" w:rsidRPr="008C6FF9" w:rsidRDefault="00AA58DE">
          <w:pPr>
            <w:pStyle w:val="TOC1"/>
            <w:tabs>
              <w:tab w:val="left" w:pos="440"/>
              <w:tab w:val="right" w:leader="dot" w:pos="8296"/>
            </w:tabs>
            <w:rPr>
              <w:rFonts w:eastAsiaTheme="minorEastAsia"/>
              <w:noProof/>
              <w:lang w:eastAsia="lv-LV"/>
            </w:rPr>
          </w:pPr>
          <w:hyperlink w:anchor="_Toc71806303" w:history="1">
            <w:r w:rsidR="003C3A5C" w:rsidRPr="008C6FF9">
              <w:rPr>
                <w:rStyle w:val="Hyperlink"/>
                <w:rFonts w:ascii="Times New Roman" w:hAnsi="Times New Roman" w:cs="Times New Roman"/>
                <w:b/>
                <w:noProof/>
                <w:color w:val="auto"/>
              </w:rPr>
              <w:t>4</w:t>
            </w:r>
            <w:r w:rsidR="003C3A5C" w:rsidRPr="008C6FF9">
              <w:rPr>
                <w:rFonts w:eastAsiaTheme="minorEastAsia"/>
                <w:noProof/>
                <w:lang w:eastAsia="lv-LV"/>
              </w:rPr>
              <w:tab/>
            </w:r>
            <w:r w:rsidR="003C3A5C" w:rsidRPr="008C6FF9">
              <w:rPr>
                <w:rStyle w:val="Hyperlink"/>
                <w:rFonts w:ascii="Times New Roman" w:hAnsi="Times New Roman" w:cs="Times New Roman"/>
                <w:b/>
                <w:noProof/>
                <w:color w:val="auto"/>
              </w:rPr>
              <w:t>IKT pārvaldība nozaru un iestāžu līmeņos</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_Toc71806303 \h </w:instrText>
            </w:r>
            <w:r w:rsidR="003C3A5C" w:rsidRPr="008C6FF9">
              <w:rPr>
                <w:noProof/>
                <w:webHidden/>
              </w:rPr>
            </w:r>
            <w:r w:rsidR="003C3A5C" w:rsidRPr="008C6FF9">
              <w:rPr>
                <w:noProof/>
                <w:webHidden/>
              </w:rPr>
              <w:fldChar w:fldCharType="separate"/>
            </w:r>
            <w:r w:rsidR="007B03C4">
              <w:rPr>
                <w:noProof/>
                <w:webHidden/>
              </w:rPr>
              <w:t>9</w:t>
            </w:r>
            <w:r w:rsidR="003C3A5C" w:rsidRPr="008C6FF9">
              <w:rPr>
                <w:noProof/>
                <w:webHidden/>
              </w:rPr>
              <w:fldChar w:fldCharType="end"/>
            </w:r>
          </w:hyperlink>
        </w:p>
        <w:p w14:paraId="09867362" w14:textId="7915DE2B" w:rsidR="003C3A5C" w:rsidRPr="008C6FF9" w:rsidRDefault="00AA58DE">
          <w:pPr>
            <w:pStyle w:val="TOC1"/>
            <w:tabs>
              <w:tab w:val="left" w:pos="440"/>
              <w:tab w:val="right" w:leader="dot" w:pos="8296"/>
            </w:tabs>
            <w:rPr>
              <w:rFonts w:eastAsiaTheme="minorEastAsia"/>
              <w:noProof/>
              <w:lang w:eastAsia="lv-LV"/>
            </w:rPr>
          </w:pPr>
          <w:hyperlink w:anchor="_Toc71806304" w:history="1">
            <w:r w:rsidR="003C3A5C" w:rsidRPr="008C6FF9">
              <w:rPr>
                <w:rStyle w:val="Hyperlink"/>
                <w:rFonts w:ascii="Times New Roman" w:hAnsi="Times New Roman" w:cs="Times New Roman"/>
                <w:b/>
                <w:noProof/>
                <w:color w:val="auto"/>
              </w:rPr>
              <w:t>5</w:t>
            </w:r>
            <w:r w:rsidR="003C3A5C" w:rsidRPr="008C6FF9">
              <w:rPr>
                <w:rFonts w:eastAsiaTheme="minorEastAsia"/>
                <w:noProof/>
                <w:lang w:eastAsia="lv-LV"/>
              </w:rPr>
              <w:tab/>
            </w:r>
            <w:r w:rsidR="003C3A5C" w:rsidRPr="008C6FF9">
              <w:rPr>
                <w:rStyle w:val="Hyperlink"/>
                <w:rFonts w:ascii="Times New Roman" w:hAnsi="Times New Roman" w:cs="Times New Roman"/>
                <w:b/>
                <w:noProof/>
                <w:color w:val="auto"/>
              </w:rPr>
              <w:t>Valsts datu apstrādes mākoņa attīstība</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_Toc71806304 \h </w:instrText>
            </w:r>
            <w:r w:rsidR="003C3A5C" w:rsidRPr="008C6FF9">
              <w:rPr>
                <w:noProof/>
                <w:webHidden/>
              </w:rPr>
            </w:r>
            <w:r w:rsidR="003C3A5C" w:rsidRPr="008C6FF9">
              <w:rPr>
                <w:noProof/>
                <w:webHidden/>
              </w:rPr>
              <w:fldChar w:fldCharType="separate"/>
            </w:r>
            <w:r w:rsidR="007B03C4">
              <w:rPr>
                <w:noProof/>
                <w:webHidden/>
              </w:rPr>
              <w:t>11</w:t>
            </w:r>
            <w:r w:rsidR="003C3A5C" w:rsidRPr="008C6FF9">
              <w:rPr>
                <w:noProof/>
                <w:webHidden/>
              </w:rPr>
              <w:fldChar w:fldCharType="end"/>
            </w:r>
          </w:hyperlink>
        </w:p>
        <w:p w14:paraId="06051E05" w14:textId="29CC8818" w:rsidR="003C3A5C" w:rsidRPr="008C6FF9" w:rsidRDefault="00AA58DE">
          <w:pPr>
            <w:pStyle w:val="TOC1"/>
            <w:tabs>
              <w:tab w:val="right" w:leader="dot" w:pos="8296"/>
            </w:tabs>
            <w:rPr>
              <w:rFonts w:eastAsiaTheme="minorEastAsia"/>
              <w:noProof/>
              <w:lang w:eastAsia="lv-LV"/>
            </w:rPr>
          </w:pPr>
          <w:hyperlink w:anchor="_Toc71806305" w:history="1">
            <w:r w:rsidR="003C3A5C" w:rsidRPr="008C6FF9">
              <w:rPr>
                <w:rStyle w:val="Hyperlink"/>
                <w:rFonts w:ascii="Times New Roman" w:hAnsi="Times New Roman" w:cs="Times New Roman"/>
                <w:b/>
                <w:noProof/>
                <w:color w:val="auto"/>
              </w:rPr>
              <w:t>6     Valsts pārvaldes IKT atbalsta pakalpojumu pārvaldība un finansēšana</w:t>
            </w:r>
            <w:r w:rsidR="003C3A5C" w:rsidRPr="008C6FF9">
              <w:rPr>
                <w:noProof/>
                <w:webHidden/>
              </w:rPr>
              <w:tab/>
            </w:r>
            <w:r w:rsidR="003C3A5C" w:rsidRPr="008C6FF9">
              <w:rPr>
                <w:noProof/>
                <w:webHidden/>
              </w:rPr>
              <w:fldChar w:fldCharType="begin"/>
            </w:r>
            <w:r w:rsidR="003C3A5C" w:rsidRPr="008C6FF9">
              <w:rPr>
                <w:noProof/>
                <w:webHidden/>
              </w:rPr>
              <w:instrText xml:space="preserve"> PAGEREF _Toc71806305 \h </w:instrText>
            </w:r>
            <w:r w:rsidR="003C3A5C" w:rsidRPr="008C6FF9">
              <w:rPr>
                <w:noProof/>
                <w:webHidden/>
              </w:rPr>
            </w:r>
            <w:r w:rsidR="003C3A5C" w:rsidRPr="008C6FF9">
              <w:rPr>
                <w:noProof/>
                <w:webHidden/>
              </w:rPr>
              <w:fldChar w:fldCharType="separate"/>
            </w:r>
            <w:r w:rsidR="007B03C4">
              <w:rPr>
                <w:noProof/>
                <w:webHidden/>
              </w:rPr>
              <w:t>17</w:t>
            </w:r>
            <w:r w:rsidR="003C3A5C" w:rsidRPr="008C6FF9">
              <w:rPr>
                <w:noProof/>
                <w:webHidden/>
              </w:rPr>
              <w:fldChar w:fldCharType="end"/>
            </w:r>
          </w:hyperlink>
        </w:p>
        <w:p w14:paraId="7327C269" w14:textId="2BDC67FC" w:rsidR="00704776" w:rsidRPr="008C6FF9" w:rsidRDefault="00704776">
          <w:pPr>
            <w:rPr>
              <w:rFonts w:ascii="Times New Roman" w:hAnsi="Times New Roman" w:cs="Times New Roman"/>
            </w:rPr>
          </w:pPr>
          <w:r w:rsidRPr="008C6FF9">
            <w:rPr>
              <w:rFonts w:ascii="Times New Roman" w:hAnsi="Times New Roman" w:cs="Times New Roman"/>
              <w:b/>
              <w:bCs/>
            </w:rPr>
            <w:fldChar w:fldCharType="end"/>
          </w:r>
        </w:p>
      </w:sdtContent>
    </w:sdt>
    <w:p w14:paraId="575A1D9F" w14:textId="77777777" w:rsidR="00272D74" w:rsidRPr="008C6FF9" w:rsidRDefault="00272D74" w:rsidP="00272D74"/>
    <w:p w14:paraId="372F30C2" w14:textId="77777777" w:rsidR="00272D74" w:rsidRPr="008C6FF9" w:rsidRDefault="00272D74" w:rsidP="00272D74"/>
    <w:p w14:paraId="286E4DB5" w14:textId="77777777" w:rsidR="00272D74" w:rsidRPr="008C6FF9" w:rsidRDefault="00272D74" w:rsidP="00272D74"/>
    <w:p w14:paraId="2AA7DA51" w14:textId="77777777" w:rsidR="00236870" w:rsidRPr="008C6FF9" w:rsidRDefault="00236870" w:rsidP="0088308E">
      <w:pPr>
        <w:jc w:val="both"/>
        <w:rPr>
          <w:rFonts w:ascii="Times New Roman" w:hAnsi="Times New Roman" w:cs="Times New Roman"/>
        </w:rPr>
      </w:pPr>
    </w:p>
    <w:p w14:paraId="046F2CCC" w14:textId="7E28B67A" w:rsidR="00F307CF" w:rsidRPr="008C6FF9" w:rsidRDefault="00F307CF">
      <w:pPr>
        <w:rPr>
          <w:rFonts w:ascii="Times New Roman" w:hAnsi="Times New Roman" w:cs="Times New Roman"/>
        </w:rPr>
      </w:pPr>
      <w:r w:rsidRPr="008C6FF9">
        <w:rPr>
          <w:rFonts w:ascii="Times New Roman" w:hAnsi="Times New Roman" w:cs="Times New Roman"/>
        </w:rPr>
        <w:br w:type="page"/>
      </w:r>
    </w:p>
    <w:p w14:paraId="47AE36DF" w14:textId="7EA10EFE" w:rsidR="0066451F" w:rsidRPr="008C6FF9" w:rsidRDefault="0066451F" w:rsidP="00AE7029">
      <w:pPr>
        <w:pStyle w:val="Heading1"/>
        <w:numPr>
          <w:ilvl w:val="0"/>
          <w:numId w:val="42"/>
        </w:numPr>
        <w:rPr>
          <w:rFonts w:ascii="Times New Roman" w:hAnsi="Times New Roman" w:cs="Times New Roman"/>
          <w:b/>
          <w:color w:val="auto"/>
          <w:sz w:val="24"/>
          <w:szCs w:val="24"/>
        </w:rPr>
      </w:pPr>
      <w:bookmarkStart w:id="0" w:name="_Toc384377490"/>
      <w:bookmarkStart w:id="1" w:name="_Toc390037213"/>
      <w:bookmarkStart w:id="2" w:name="_Toc392680515"/>
      <w:bookmarkStart w:id="3" w:name="_Ref287791287"/>
      <w:bookmarkStart w:id="4" w:name="_Toc410146976"/>
      <w:bookmarkStart w:id="5" w:name="_Toc71806300"/>
      <w:r w:rsidRPr="008C6FF9">
        <w:rPr>
          <w:rFonts w:ascii="Times New Roman" w:hAnsi="Times New Roman" w:cs="Times New Roman"/>
          <w:b/>
          <w:color w:val="auto"/>
          <w:sz w:val="24"/>
          <w:szCs w:val="24"/>
        </w:rPr>
        <w:lastRenderedPageBreak/>
        <w:t>Ievads</w:t>
      </w:r>
      <w:bookmarkEnd w:id="0"/>
      <w:bookmarkEnd w:id="1"/>
      <w:bookmarkEnd w:id="2"/>
      <w:bookmarkEnd w:id="3"/>
      <w:bookmarkEnd w:id="4"/>
      <w:bookmarkEnd w:id="5"/>
    </w:p>
    <w:p w14:paraId="670F5CE5" w14:textId="77777777" w:rsidR="004D09F3" w:rsidRPr="008C6FF9" w:rsidRDefault="004D09F3" w:rsidP="004D09F3">
      <w:pPr>
        <w:pStyle w:val="Title"/>
        <w:jc w:val="both"/>
        <w:rPr>
          <w:rFonts w:ascii="Times New Roman" w:eastAsiaTheme="minorHAnsi" w:hAnsi="Times New Roman" w:cs="Times New Roman"/>
          <w:spacing w:val="0"/>
          <w:kern w:val="0"/>
          <w:sz w:val="24"/>
          <w:szCs w:val="24"/>
        </w:rPr>
      </w:pPr>
    </w:p>
    <w:p w14:paraId="6315BABE" w14:textId="7226A58A" w:rsidR="005D6B8C" w:rsidRPr="008C6FF9" w:rsidRDefault="0066451F" w:rsidP="00F330B3">
      <w:pPr>
        <w:pStyle w:val="Title"/>
        <w:spacing w:line="276" w:lineRule="auto"/>
        <w:ind w:firstLine="432"/>
        <w:jc w:val="both"/>
        <w:rPr>
          <w:rFonts w:ascii="Times New Roman" w:eastAsiaTheme="minorHAnsi" w:hAnsi="Times New Roman" w:cs="Times New Roman"/>
          <w:spacing w:val="0"/>
          <w:kern w:val="0"/>
          <w:sz w:val="24"/>
          <w:szCs w:val="24"/>
        </w:rPr>
      </w:pPr>
      <w:r w:rsidRPr="008C6FF9">
        <w:rPr>
          <w:rFonts w:ascii="Times New Roman" w:eastAsiaTheme="minorHAnsi" w:hAnsi="Times New Roman" w:cs="Times New Roman"/>
          <w:spacing w:val="0"/>
          <w:kern w:val="0"/>
          <w:sz w:val="24"/>
          <w:szCs w:val="24"/>
        </w:rPr>
        <w:t xml:space="preserve">Informatīvais ziņojums </w:t>
      </w:r>
      <w:r w:rsidR="004D09F3" w:rsidRPr="008C6FF9">
        <w:rPr>
          <w:rFonts w:ascii="Times New Roman" w:eastAsiaTheme="minorHAnsi" w:hAnsi="Times New Roman" w:cs="Times New Roman"/>
          <w:spacing w:val="0"/>
          <w:kern w:val="0"/>
          <w:sz w:val="24"/>
          <w:szCs w:val="24"/>
        </w:rPr>
        <w:t xml:space="preserve">„Par valsts informācijas un komunikācijas tehnoloģiju resursu un kompetenču konsolidāciju” </w:t>
      </w:r>
      <w:r w:rsidRPr="008C6FF9">
        <w:rPr>
          <w:rFonts w:ascii="Times New Roman" w:eastAsiaTheme="minorHAnsi" w:hAnsi="Times New Roman" w:cs="Times New Roman"/>
          <w:spacing w:val="0"/>
          <w:kern w:val="0"/>
          <w:sz w:val="24"/>
          <w:szCs w:val="24"/>
        </w:rPr>
        <w:t>(turpmāk – Ziņojums) ir izstrādāts, lai</w:t>
      </w:r>
      <w:r w:rsidR="005D6B8C" w:rsidRPr="008C6FF9">
        <w:rPr>
          <w:rFonts w:ascii="Times New Roman" w:eastAsiaTheme="minorHAnsi" w:hAnsi="Times New Roman" w:cs="Times New Roman"/>
          <w:spacing w:val="0"/>
          <w:kern w:val="0"/>
          <w:sz w:val="24"/>
          <w:szCs w:val="24"/>
        </w:rPr>
        <w:t xml:space="preserve"> informētu par Vides aizsardzības un reģionālās attīstības ministrijas </w:t>
      </w:r>
      <w:r w:rsidR="0051237A" w:rsidRPr="008C6FF9">
        <w:rPr>
          <w:rFonts w:ascii="Times New Roman" w:eastAsiaTheme="minorHAnsi" w:hAnsi="Times New Roman" w:cs="Times New Roman"/>
          <w:spacing w:val="0"/>
          <w:kern w:val="0"/>
          <w:sz w:val="24"/>
          <w:szCs w:val="24"/>
        </w:rPr>
        <w:t xml:space="preserve">(turpmāk – VARAM) </w:t>
      </w:r>
      <w:r w:rsidR="005D6B8C" w:rsidRPr="008C6FF9">
        <w:rPr>
          <w:rFonts w:ascii="Times New Roman" w:eastAsiaTheme="minorHAnsi" w:hAnsi="Times New Roman" w:cs="Times New Roman"/>
          <w:spacing w:val="0"/>
          <w:kern w:val="0"/>
          <w:sz w:val="24"/>
          <w:szCs w:val="24"/>
        </w:rPr>
        <w:t>sagatavoto reform</w:t>
      </w:r>
      <w:r w:rsidR="00C1497A" w:rsidRPr="008C6FF9">
        <w:rPr>
          <w:rFonts w:ascii="Times New Roman" w:eastAsiaTheme="minorHAnsi" w:hAnsi="Times New Roman" w:cs="Times New Roman"/>
          <w:spacing w:val="0"/>
          <w:kern w:val="0"/>
          <w:sz w:val="24"/>
          <w:szCs w:val="24"/>
        </w:rPr>
        <w:t>u</w:t>
      </w:r>
      <w:r w:rsidR="00A147B0" w:rsidRPr="008C6FF9">
        <w:rPr>
          <w:rFonts w:ascii="Times New Roman" w:eastAsiaTheme="minorHAnsi" w:hAnsi="Times New Roman" w:cs="Times New Roman"/>
          <w:spacing w:val="0"/>
          <w:kern w:val="0"/>
          <w:sz w:val="24"/>
          <w:szCs w:val="24"/>
        </w:rPr>
        <w:t xml:space="preserve"> </w:t>
      </w:r>
      <w:r w:rsidR="005D6B8C" w:rsidRPr="008C6FF9">
        <w:rPr>
          <w:rFonts w:ascii="Times New Roman" w:eastAsiaTheme="minorHAnsi" w:hAnsi="Times New Roman" w:cs="Times New Roman"/>
          <w:spacing w:val="0"/>
          <w:kern w:val="0"/>
          <w:sz w:val="24"/>
          <w:szCs w:val="24"/>
        </w:rPr>
        <w:t xml:space="preserve">valsts </w:t>
      </w:r>
      <w:r w:rsidR="0051237A" w:rsidRPr="008C6FF9">
        <w:rPr>
          <w:rFonts w:ascii="Times New Roman" w:eastAsiaTheme="minorHAnsi" w:hAnsi="Times New Roman" w:cs="Times New Roman"/>
          <w:spacing w:val="0"/>
          <w:kern w:val="0"/>
          <w:sz w:val="24"/>
          <w:szCs w:val="24"/>
        </w:rPr>
        <w:t xml:space="preserve">informācijas un komunikācijas tehnoloģiju (turpmāk – IKT) </w:t>
      </w:r>
      <w:r w:rsidR="005D6B8C" w:rsidRPr="008C6FF9">
        <w:rPr>
          <w:rFonts w:ascii="Times New Roman" w:eastAsiaTheme="minorHAnsi" w:hAnsi="Times New Roman" w:cs="Times New Roman"/>
          <w:spacing w:val="0"/>
          <w:kern w:val="0"/>
          <w:sz w:val="24"/>
          <w:szCs w:val="24"/>
        </w:rPr>
        <w:t>pārvaldības jomā. Reforma</w:t>
      </w:r>
      <w:r w:rsidR="00C87B01" w:rsidRPr="008C6FF9">
        <w:rPr>
          <w:rFonts w:ascii="Times New Roman" w:eastAsiaTheme="minorHAnsi" w:hAnsi="Times New Roman" w:cs="Times New Roman"/>
          <w:spacing w:val="0"/>
          <w:kern w:val="0"/>
          <w:sz w:val="24"/>
          <w:szCs w:val="24"/>
        </w:rPr>
        <w:t xml:space="preserve"> tiks</w:t>
      </w:r>
      <w:r w:rsidR="00A147B0" w:rsidRPr="008C6FF9">
        <w:rPr>
          <w:rFonts w:ascii="Times New Roman" w:eastAsiaTheme="minorHAnsi" w:hAnsi="Times New Roman" w:cs="Times New Roman"/>
          <w:spacing w:val="0"/>
          <w:kern w:val="0"/>
          <w:sz w:val="24"/>
          <w:szCs w:val="24"/>
        </w:rPr>
        <w:t xml:space="preserve"> </w:t>
      </w:r>
      <w:r w:rsidR="005D6B8C" w:rsidRPr="008C6FF9">
        <w:rPr>
          <w:rFonts w:ascii="Times New Roman" w:eastAsiaTheme="minorHAnsi" w:hAnsi="Times New Roman" w:cs="Times New Roman"/>
          <w:spacing w:val="0"/>
          <w:kern w:val="0"/>
          <w:sz w:val="24"/>
          <w:szCs w:val="24"/>
        </w:rPr>
        <w:t>īstenota, lai paaugstinātu valsts pārvaldes IKT atbalsta efektivitāti un kvalitāti</w:t>
      </w:r>
      <w:r w:rsidR="00353C5D" w:rsidRPr="008C6FF9">
        <w:rPr>
          <w:rFonts w:ascii="Times New Roman" w:eastAsiaTheme="minorHAnsi" w:hAnsi="Times New Roman" w:cs="Times New Roman"/>
          <w:spacing w:val="0"/>
          <w:kern w:val="0"/>
          <w:sz w:val="24"/>
          <w:szCs w:val="24"/>
        </w:rPr>
        <w:t>.</w:t>
      </w:r>
      <w:r w:rsidR="005D6B8C" w:rsidRPr="008C6FF9">
        <w:rPr>
          <w:rFonts w:ascii="Times New Roman" w:eastAsiaTheme="minorHAnsi" w:hAnsi="Times New Roman" w:cs="Times New Roman"/>
          <w:spacing w:val="0"/>
          <w:kern w:val="0"/>
          <w:sz w:val="24"/>
          <w:szCs w:val="24"/>
        </w:rPr>
        <w:t xml:space="preserve"> Tas tiks panākts</w:t>
      </w:r>
      <w:r w:rsidR="003B22B2" w:rsidRPr="008C6FF9">
        <w:rPr>
          <w:rFonts w:ascii="Times New Roman" w:eastAsiaTheme="minorHAnsi" w:hAnsi="Times New Roman" w:cs="Times New Roman"/>
          <w:spacing w:val="0"/>
          <w:kern w:val="0"/>
          <w:sz w:val="24"/>
          <w:szCs w:val="24"/>
        </w:rPr>
        <w:t xml:space="preserve"> veicinot specializētu </w:t>
      </w:r>
      <w:r w:rsidR="009E04D5" w:rsidRPr="008C6FF9">
        <w:rPr>
          <w:rStyle w:val="normaltextrun"/>
          <w:rFonts w:ascii="Times New Roman" w:hAnsi="Times New Roman" w:cs="Times New Roman"/>
          <w:sz w:val="24"/>
          <w:szCs w:val="24"/>
        </w:rPr>
        <w:t>IKT koplietošanas pakalpojumu sniedzēju</w:t>
      </w:r>
      <w:r w:rsidR="003B22B2" w:rsidRPr="008C6FF9">
        <w:rPr>
          <w:rFonts w:ascii="Times New Roman" w:eastAsiaTheme="minorHAnsi" w:hAnsi="Times New Roman" w:cs="Times New Roman"/>
          <w:spacing w:val="0"/>
          <w:kern w:val="0"/>
          <w:sz w:val="24"/>
          <w:szCs w:val="24"/>
        </w:rPr>
        <w:t xml:space="preserve">, kas sniedz koplietošanas IKT pakalpojumus, attīstību un </w:t>
      </w:r>
      <w:r w:rsidR="00336D65" w:rsidRPr="008C6FF9">
        <w:rPr>
          <w:rFonts w:ascii="Times New Roman" w:eastAsiaTheme="minorHAnsi" w:hAnsi="Times New Roman" w:cs="Times New Roman"/>
          <w:spacing w:val="0"/>
          <w:kern w:val="0"/>
          <w:sz w:val="24"/>
          <w:szCs w:val="24"/>
        </w:rPr>
        <w:t xml:space="preserve">novēršot šķēršļus, kas ierobežo valsts pārvaldes rīcībā esošo IKT resursu </w:t>
      </w:r>
      <w:r w:rsidR="003B22B2" w:rsidRPr="008C6FF9">
        <w:rPr>
          <w:rFonts w:ascii="Times New Roman" w:eastAsiaTheme="minorHAnsi" w:hAnsi="Times New Roman" w:cs="Times New Roman"/>
          <w:spacing w:val="0"/>
          <w:kern w:val="0"/>
          <w:sz w:val="24"/>
          <w:szCs w:val="24"/>
        </w:rPr>
        <w:t xml:space="preserve">un kompetenču </w:t>
      </w:r>
      <w:r w:rsidR="00336D65" w:rsidRPr="008C6FF9">
        <w:rPr>
          <w:rFonts w:ascii="Times New Roman" w:eastAsiaTheme="minorHAnsi" w:hAnsi="Times New Roman" w:cs="Times New Roman"/>
          <w:spacing w:val="0"/>
          <w:kern w:val="0"/>
          <w:sz w:val="24"/>
          <w:szCs w:val="24"/>
        </w:rPr>
        <w:t>efektīvu koplietošanu</w:t>
      </w:r>
      <w:r w:rsidR="003B22B2" w:rsidRPr="008C6FF9">
        <w:rPr>
          <w:rFonts w:ascii="Times New Roman" w:eastAsiaTheme="minorHAnsi" w:hAnsi="Times New Roman" w:cs="Times New Roman"/>
          <w:spacing w:val="0"/>
          <w:kern w:val="0"/>
          <w:sz w:val="24"/>
          <w:szCs w:val="24"/>
        </w:rPr>
        <w:t xml:space="preserve">. </w:t>
      </w:r>
    </w:p>
    <w:p w14:paraId="6A4B865E" w14:textId="34D8DF6B" w:rsidR="00080E5C" w:rsidRPr="008C6FF9" w:rsidRDefault="00796B5D" w:rsidP="00796B5D">
      <w:pPr>
        <w:spacing w:before="12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Koncepcija </w:t>
      </w:r>
      <w:r w:rsidR="003F1AE1" w:rsidRPr="008C6FF9">
        <w:rPr>
          <w:rFonts w:ascii="Times New Roman" w:hAnsi="Times New Roman" w:cs="Times New Roman"/>
          <w:sz w:val="24"/>
          <w:szCs w:val="24"/>
        </w:rPr>
        <w:t xml:space="preserve">daļēji centralizētai valsts IKT pārvaldībai ir definēta un saskaņota Ministru kabinetā jau </w:t>
      </w:r>
      <w:r w:rsidR="00F330B3" w:rsidRPr="008C6FF9">
        <w:rPr>
          <w:rFonts w:ascii="Times New Roman" w:hAnsi="Times New Roman" w:cs="Times New Roman"/>
          <w:sz w:val="24"/>
          <w:szCs w:val="24"/>
        </w:rPr>
        <w:t>2013. gad</w:t>
      </w:r>
      <w:r w:rsidR="003F1AE1" w:rsidRPr="008C6FF9">
        <w:rPr>
          <w:rFonts w:ascii="Times New Roman" w:hAnsi="Times New Roman" w:cs="Times New Roman"/>
          <w:sz w:val="24"/>
          <w:szCs w:val="24"/>
        </w:rPr>
        <w:t>ā</w:t>
      </w:r>
      <w:r w:rsidR="003F1AE1" w:rsidRPr="008C6FF9">
        <w:rPr>
          <w:rStyle w:val="FootnoteReference"/>
          <w:rFonts w:ascii="Times New Roman" w:hAnsi="Times New Roman" w:cs="Times New Roman"/>
          <w:sz w:val="24"/>
          <w:szCs w:val="24"/>
        </w:rPr>
        <w:footnoteReference w:id="1"/>
      </w:r>
      <w:r w:rsidR="003F1AE1" w:rsidRPr="008C6FF9">
        <w:rPr>
          <w:rFonts w:ascii="Times New Roman" w:hAnsi="Times New Roman" w:cs="Times New Roman"/>
          <w:sz w:val="24"/>
          <w:szCs w:val="24"/>
        </w:rPr>
        <w:t xml:space="preserve"> un turpmākās tehnoloģiju un IKT jomas speciālistu pieejamības tendences ir tikai aktualizējušas tās konsekventas ieviešanas aktualitāti, veicot korekcijas tikai attiecībā uz specializēt</w:t>
      </w:r>
      <w:r w:rsidR="00183E04" w:rsidRPr="008C6FF9">
        <w:rPr>
          <w:rFonts w:ascii="Times New Roman" w:hAnsi="Times New Roman" w:cs="Times New Roman"/>
          <w:sz w:val="24"/>
          <w:szCs w:val="24"/>
        </w:rPr>
        <w:t>o</w:t>
      </w:r>
      <w:r w:rsidR="001C07FB" w:rsidRPr="008C6FF9">
        <w:rPr>
          <w:rFonts w:ascii="Times New Roman" w:hAnsi="Times New Roman" w:cs="Times New Roman"/>
          <w:sz w:val="24"/>
          <w:szCs w:val="24"/>
        </w:rPr>
        <w:t xml:space="preserve"> </w:t>
      </w:r>
      <w:r w:rsidR="009E04D5" w:rsidRPr="008C6FF9">
        <w:rPr>
          <w:rStyle w:val="normaltextrun"/>
          <w:rFonts w:ascii="Times New Roman" w:hAnsi="Times New Roman" w:cs="Times New Roman"/>
          <w:sz w:val="24"/>
          <w:szCs w:val="24"/>
        </w:rPr>
        <w:t>IKT koplietošanas pakalpojumu sniedzēju</w:t>
      </w:r>
      <w:r w:rsidR="00183E04" w:rsidRPr="008C6FF9">
        <w:rPr>
          <w:rFonts w:ascii="Times New Roman" w:hAnsi="Times New Roman" w:cs="Times New Roman"/>
          <w:sz w:val="24"/>
          <w:szCs w:val="24"/>
        </w:rPr>
        <w:t xml:space="preserve"> organizāciju.</w:t>
      </w:r>
    </w:p>
    <w:p w14:paraId="4D314FF3" w14:textId="148309B3" w:rsidR="004359EF" w:rsidRPr="008C6FF9" w:rsidRDefault="005D6B8C" w:rsidP="00B112BE">
      <w:pPr>
        <w:spacing w:before="120" w:after="120" w:line="276" w:lineRule="auto"/>
        <w:ind w:firstLine="432"/>
        <w:jc w:val="both"/>
        <w:rPr>
          <w:rFonts w:ascii="Times New Roman" w:hAnsi="Times New Roman" w:cs="Times New Roman"/>
          <w:sz w:val="24"/>
          <w:szCs w:val="24"/>
        </w:rPr>
      </w:pPr>
      <w:r w:rsidRPr="008C6FF9">
        <w:rPr>
          <w:rFonts w:ascii="Times New Roman" w:hAnsi="Times New Roman" w:cs="Times New Roman"/>
          <w:sz w:val="24"/>
          <w:szCs w:val="24"/>
        </w:rPr>
        <w:t>Reformas</w:t>
      </w:r>
      <w:r w:rsidR="00F80AA9" w:rsidRPr="008C6FF9">
        <w:rPr>
          <w:rFonts w:ascii="Times New Roman" w:hAnsi="Times New Roman" w:cs="Times New Roman"/>
          <w:sz w:val="24"/>
          <w:szCs w:val="24"/>
        </w:rPr>
        <w:t xml:space="preserve"> nepieciešamīb</w:t>
      </w:r>
      <w:r w:rsidR="00796B5D" w:rsidRPr="008C6FF9">
        <w:rPr>
          <w:rFonts w:ascii="Times New Roman" w:hAnsi="Times New Roman" w:cs="Times New Roman"/>
          <w:sz w:val="24"/>
          <w:szCs w:val="24"/>
        </w:rPr>
        <w:t>u pamato</w:t>
      </w:r>
      <w:r w:rsidR="00F80AA9" w:rsidRPr="008C6FF9">
        <w:rPr>
          <w:rFonts w:ascii="Times New Roman" w:hAnsi="Times New Roman" w:cs="Times New Roman"/>
          <w:sz w:val="24"/>
          <w:szCs w:val="24"/>
        </w:rPr>
        <w:t xml:space="preserve"> ar</w:t>
      </w:r>
      <w:r w:rsidR="00796B5D" w:rsidRPr="008C6FF9">
        <w:rPr>
          <w:rFonts w:ascii="Times New Roman" w:hAnsi="Times New Roman" w:cs="Times New Roman"/>
          <w:sz w:val="24"/>
          <w:szCs w:val="24"/>
        </w:rPr>
        <w:t>ī</w:t>
      </w:r>
      <w:r w:rsidR="00F80AA9" w:rsidRPr="008C6FF9">
        <w:rPr>
          <w:rFonts w:ascii="Times New Roman" w:hAnsi="Times New Roman" w:cs="Times New Roman"/>
          <w:sz w:val="24"/>
          <w:szCs w:val="24"/>
        </w:rPr>
        <w:t xml:space="preserve"> V</w:t>
      </w:r>
      <w:r w:rsidRPr="008C6FF9">
        <w:rPr>
          <w:rFonts w:ascii="Times New Roman" w:hAnsi="Times New Roman" w:cs="Times New Roman"/>
          <w:sz w:val="24"/>
          <w:szCs w:val="24"/>
        </w:rPr>
        <w:t>alsts kontroles</w:t>
      </w:r>
      <w:r w:rsidR="00617D02" w:rsidRPr="008C6FF9">
        <w:rPr>
          <w:rFonts w:ascii="Times New Roman" w:hAnsi="Times New Roman" w:cs="Times New Roman"/>
          <w:sz w:val="24"/>
          <w:szCs w:val="24"/>
        </w:rPr>
        <w:t xml:space="preserve"> (turpmāk – </w:t>
      </w:r>
      <w:r w:rsidR="00C8225B" w:rsidRPr="008C6FF9">
        <w:rPr>
          <w:rFonts w:ascii="Times New Roman" w:hAnsi="Times New Roman" w:cs="Times New Roman"/>
          <w:sz w:val="24"/>
          <w:szCs w:val="24"/>
        </w:rPr>
        <w:t>VK</w:t>
      </w:r>
      <w:r w:rsidR="00617D02" w:rsidRPr="008C6FF9">
        <w:rPr>
          <w:rFonts w:ascii="Times New Roman" w:hAnsi="Times New Roman" w:cs="Times New Roman"/>
          <w:sz w:val="24"/>
          <w:szCs w:val="24"/>
        </w:rPr>
        <w:t>)</w:t>
      </w:r>
      <w:r w:rsidR="00F80AA9" w:rsidRPr="008C6FF9">
        <w:rPr>
          <w:rFonts w:ascii="Times New Roman" w:hAnsi="Times New Roman" w:cs="Times New Roman"/>
          <w:sz w:val="24"/>
          <w:szCs w:val="24"/>
        </w:rPr>
        <w:t xml:space="preserve"> </w:t>
      </w:r>
      <w:r w:rsidR="00D31440" w:rsidRPr="008C6FF9">
        <w:rPr>
          <w:rFonts w:ascii="Times New Roman" w:hAnsi="Times New Roman" w:cs="Times New Roman"/>
          <w:sz w:val="24"/>
          <w:szCs w:val="24"/>
        </w:rPr>
        <w:t xml:space="preserve">revīzijas </w:t>
      </w:r>
      <w:r w:rsidR="00C42FBB" w:rsidRPr="008C6FF9">
        <w:rPr>
          <w:rFonts w:ascii="Times New Roman" w:hAnsi="Times New Roman" w:cs="Times New Roman"/>
          <w:sz w:val="24"/>
          <w:szCs w:val="24"/>
        </w:rPr>
        <w:t xml:space="preserve">ziņojuma </w:t>
      </w:r>
      <w:r w:rsidR="00F80AA9" w:rsidRPr="008C6FF9">
        <w:rPr>
          <w:rFonts w:ascii="Times New Roman" w:hAnsi="Times New Roman" w:cs="Times New Roman"/>
          <w:sz w:val="24"/>
          <w:szCs w:val="24"/>
        </w:rPr>
        <w:t>“</w:t>
      </w:r>
      <w:hyperlink r:id="rId11" w:history="1">
        <w:r w:rsidR="00F677F2" w:rsidRPr="008C6FF9">
          <w:rPr>
            <w:rStyle w:val="Hyperlink"/>
            <w:rFonts w:ascii="Times New Roman" w:hAnsi="Times New Roman" w:cs="Times New Roman"/>
            <w:color w:val="auto"/>
            <w:sz w:val="24"/>
            <w:szCs w:val="24"/>
            <w:u w:val="none"/>
            <w:shd w:val="clear" w:color="auto" w:fill="FFFFFF"/>
          </w:rPr>
          <w:t>Vai valsts pārvaldē tiek noteikta vienota IKT infrastruktūras pārvaldība, lai nodrošinātu tās efektīvu izmantošanu?</w:t>
        </w:r>
      </w:hyperlink>
      <w:r w:rsidR="00F80AA9" w:rsidRPr="008C6FF9">
        <w:rPr>
          <w:rFonts w:ascii="Times New Roman" w:hAnsi="Times New Roman" w:cs="Times New Roman"/>
          <w:sz w:val="24"/>
          <w:szCs w:val="24"/>
        </w:rPr>
        <w:t>”</w:t>
      </w:r>
      <w:r w:rsidR="004359EF" w:rsidRPr="008C6FF9">
        <w:rPr>
          <w:rFonts w:ascii="Times New Roman" w:hAnsi="Times New Roman" w:cs="Times New Roman"/>
          <w:sz w:val="24"/>
          <w:szCs w:val="24"/>
        </w:rPr>
        <w:t xml:space="preserve"> (turpmāk –</w:t>
      </w:r>
      <w:r w:rsidR="0075115D" w:rsidRPr="008C6FF9">
        <w:rPr>
          <w:rFonts w:ascii="Times New Roman" w:hAnsi="Times New Roman" w:cs="Times New Roman"/>
          <w:sz w:val="24"/>
          <w:szCs w:val="24"/>
        </w:rPr>
        <w:t xml:space="preserve"> </w:t>
      </w:r>
      <w:r w:rsidR="000D69CE" w:rsidRPr="008C6FF9">
        <w:rPr>
          <w:rFonts w:ascii="Times New Roman" w:hAnsi="Times New Roman" w:cs="Times New Roman"/>
          <w:sz w:val="24"/>
          <w:szCs w:val="24"/>
        </w:rPr>
        <w:t xml:space="preserve">VK </w:t>
      </w:r>
      <w:r w:rsidR="004359EF" w:rsidRPr="008C6FF9">
        <w:rPr>
          <w:rFonts w:ascii="Times New Roman" w:hAnsi="Times New Roman" w:cs="Times New Roman"/>
          <w:sz w:val="24"/>
          <w:szCs w:val="24"/>
        </w:rPr>
        <w:t>revīzija</w:t>
      </w:r>
      <w:r w:rsidR="00C8225B" w:rsidRPr="008C6FF9">
        <w:rPr>
          <w:rFonts w:ascii="Times New Roman" w:hAnsi="Times New Roman" w:cs="Times New Roman"/>
          <w:sz w:val="24"/>
          <w:szCs w:val="24"/>
        </w:rPr>
        <w:t>s ziņojums</w:t>
      </w:r>
      <w:r w:rsidR="004359EF" w:rsidRPr="008C6FF9">
        <w:rPr>
          <w:rFonts w:ascii="Times New Roman" w:hAnsi="Times New Roman" w:cs="Times New Roman"/>
          <w:sz w:val="24"/>
          <w:szCs w:val="24"/>
        </w:rPr>
        <w:t>)</w:t>
      </w:r>
      <w:r w:rsidR="00F80AA9" w:rsidRPr="008C6FF9">
        <w:rPr>
          <w:rStyle w:val="FootnoteReference"/>
          <w:rFonts w:ascii="Times New Roman" w:hAnsi="Times New Roman" w:cs="Times New Roman"/>
          <w:sz w:val="24"/>
          <w:szCs w:val="24"/>
        </w:rPr>
        <w:footnoteReference w:id="2"/>
      </w:r>
      <w:r w:rsidR="00F80AA9" w:rsidRPr="008C6FF9">
        <w:rPr>
          <w:rFonts w:ascii="Times New Roman" w:hAnsi="Times New Roman" w:cs="Times New Roman"/>
          <w:sz w:val="24"/>
          <w:szCs w:val="24"/>
        </w:rPr>
        <w:t xml:space="preserve"> </w:t>
      </w:r>
      <w:r w:rsidR="008954D5" w:rsidRPr="008C6FF9">
        <w:rPr>
          <w:rFonts w:ascii="Times New Roman" w:hAnsi="Times New Roman" w:cs="Times New Roman"/>
          <w:sz w:val="24"/>
          <w:szCs w:val="24"/>
        </w:rPr>
        <w:t xml:space="preserve">konstatējumi, </w:t>
      </w:r>
      <w:r w:rsidR="00D31440" w:rsidRPr="008C6FF9">
        <w:rPr>
          <w:rFonts w:ascii="Times New Roman" w:hAnsi="Times New Roman" w:cs="Times New Roman"/>
          <w:sz w:val="24"/>
          <w:szCs w:val="24"/>
        </w:rPr>
        <w:t xml:space="preserve">kā arī </w:t>
      </w:r>
      <w:r w:rsidR="008954D5" w:rsidRPr="008C6FF9">
        <w:rPr>
          <w:rFonts w:ascii="Times New Roman" w:hAnsi="Times New Roman" w:cs="Times New Roman"/>
          <w:sz w:val="24"/>
          <w:szCs w:val="24"/>
        </w:rPr>
        <w:t>valsts vienotās IKT arhitektūras ieviešan</w:t>
      </w:r>
      <w:r w:rsidR="00952B5E" w:rsidRPr="008C6FF9">
        <w:rPr>
          <w:rFonts w:ascii="Times New Roman" w:hAnsi="Times New Roman" w:cs="Times New Roman"/>
          <w:sz w:val="24"/>
          <w:szCs w:val="24"/>
        </w:rPr>
        <w:t xml:space="preserve">as izaicinājumu </w:t>
      </w:r>
      <w:r w:rsidR="000436EA" w:rsidRPr="008C6FF9">
        <w:rPr>
          <w:rFonts w:ascii="Times New Roman" w:hAnsi="Times New Roman" w:cs="Times New Roman"/>
          <w:sz w:val="24"/>
          <w:szCs w:val="24"/>
        </w:rPr>
        <w:t>analīz</w:t>
      </w:r>
      <w:r w:rsidR="00796B5D" w:rsidRPr="008C6FF9">
        <w:rPr>
          <w:rFonts w:ascii="Times New Roman" w:hAnsi="Times New Roman" w:cs="Times New Roman"/>
          <w:sz w:val="24"/>
          <w:szCs w:val="24"/>
        </w:rPr>
        <w:t>e</w:t>
      </w:r>
      <w:r w:rsidR="00952B5E" w:rsidRPr="008C6FF9">
        <w:rPr>
          <w:rFonts w:ascii="Times New Roman" w:hAnsi="Times New Roman" w:cs="Times New Roman"/>
          <w:sz w:val="24"/>
          <w:szCs w:val="24"/>
        </w:rPr>
        <w:t xml:space="preserve">, </w:t>
      </w:r>
      <w:r w:rsidR="008954D5" w:rsidRPr="008C6FF9">
        <w:rPr>
          <w:rFonts w:ascii="Times New Roman" w:hAnsi="Times New Roman" w:cs="Times New Roman"/>
          <w:sz w:val="24"/>
          <w:szCs w:val="24"/>
        </w:rPr>
        <w:t xml:space="preserve">ko VARAM ir </w:t>
      </w:r>
      <w:r w:rsidR="00582512" w:rsidRPr="008C6FF9">
        <w:rPr>
          <w:rFonts w:ascii="Times New Roman" w:hAnsi="Times New Roman" w:cs="Times New Roman"/>
          <w:sz w:val="24"/>
          <w:szCs w:val="24"/>
        </w:rPr>
        <w:t>veikusi</w:t>
      </w:r>
      <w:r w:rsidR="008954D5" w:rsidRPr="008C6FF9">
        <w:rPr>
          <w:rFonts w:ascii="Times New Roman" w:hAnsi="Times New Roman" w:cs="Times New Roman"/>
          <w:sz w:val="24"/>
          <w:szCs w:val="24"/>
        </w:rPr>
        <w:t xml:space="preserve">, balstoties uz </w:t>
      </w:r>
      <w:r w:rsidR="00353C5D" w:rsidRPr="008C6FF9">
        <w:rPr>
          <w:rFonts w:ascii="Times New Roman" w:hAnsi="Times New Roman" w:cs="Times New Roman"/>
          <w:sz w:val="24"/>
          <w:szCs w:val="24"/>
        </w:rPr>
        <w:t>d</w:t>
      </w:r>
      <w:r w:rsidR="00D11D6B" w:rsidRPr="008C6FF9">
        <w:rPr>
          <w:rFonts w:ascii="Times New Roman" w:hAnsi="Times New Roman" w:cs="Times New Roman"/>
          <w:sz w:val="24"/>
          <w:szCs w:val="24"/>
        </w:rPr>
        <w:t>arbības programmas</w:t>
      </w:r>
      <w:r w:rsidR="008954D5" w:rsidRPr="008C6FF9">
        <w:rPr>
          <w:rFonts w:ascii="Times New Roman" w:hAnsi="Times New Roman" w:cs="Times New Roman"/>
          <w:sz w:val="24"/>
          <w:szCs w:val="24"/>
        </w:rPr>
        <w:t xml:space="preserve"> “Izaugsme un nodarbinātība” </w:t>
      </w:r>
      <w:r w:rsidR="00993C62" w:rsidRPr="008C6FF9">
        <w:rPr>
          <w:rFonts w:ascii="Times New Roman" w:hAnsi="Times New Roman" w:cs="Times New Roman"/>
          <w:sz w:val="24"/>
          <w:szCs w:val="24"/>
          <w:shd w:val="clear" w:color="auto" w:fill="FFFFFF"/>
        </w:rPr>
        <w:t>prioritārā virziena „IKT pieejamība, e-pārvalde un pakalpojumi” </w:t>
      </w:r>
      <w:r w:rsidR="00D11D6B" w:rsidRPr="008C6FF9">
        <w:rPr>
          <w:rFonts w:ascii="Times New Roman" w:hAnsi="Times New Roman" w:cs="Times New Roman"/>
          <w:sz w:val="24"/>
          <w:szCs w:val="24"/>
        </w:rPr>
        <w:t>2.2.1 specifiskā atbalsta mērķa (turpmāk – SAM 2.2.1</w:t>
      </w:r>
      <w:r w:rsidR="00D912CD" w:rsidRPr="008C6FF9">
        <w:rPr>
          <w:rFonts w:ascii="Times New Roman" w:hAnsi="Times New Roman" w:cs="Times New Roman"/>
          <w:sz w:val="24"/>
          <w:szCs w:val="24"/>
        </w:rPr>
        <w:t>.</w:t>
      </w:r>
      <w:r w:rsidR="00D11D6B" w:rsidRPr="008C6FF9">
        <w:rPr>
          <w:rFonts w:ascii="Times New Roman" w:hAnsi="Times New Roman" w:cs="Times New Roman"/>
          <w:sz w:val="24"/>
          <w:szCs w:val="24"/>
        </w:rPr>
        <w:t>)</w:t>
      </w:r>
      <w:r w:rsidR="008954D5" w:rsidRPr="008C6FF9">
        <w:rPr>
          <w:rStyle w:val="FootnoteReference"/>
          <w:rFonts w:ascii="Times New Roman" w:hAnsi="Times New Roman" w:cs="Times New Roman"/>
          <w:sz w:val="24"/>
          <w:szCs w:val="24"/>
        </w:rPr>
        <w:footnoteReference w:id="3"/>
      </w:r>
      <w:r w:rsidR="00D11D6B" w:rsidRPr="008C6FF9">
        <w:rPr>
          <w:rFonts w:ascii="Times New Roman" w:hAnsi="Times New Roman" w:cs="Times New Roman"/>
          <w:sz w:val="24"/>
          <w:szCs w:val="24"/>
        </w:rPr>
        <w:t xml:space="preserve"> projektu </w:t>
      </w:r>
      <w:r w:rsidR="00311549" w:rsidRPr="008C6FF9">
        <w:rPr>
          <w:rFonts w:ascii="Times New Roman" w:hAnsi="Times New Roman" w:cs="Times New Roman"/>
          <w:sz w:val="24"/>
          <w:szCs w:val="24"/>
        </w:rPr>
        <w:t xml:space="preserve">savstarpēji koordinētas </w:t>
      </w:r>
      <w:r w:rsidR="00952B5E" w:rsidRPr="008C6FF9">
        <w:rPr>
          <w:rFonts w:ascii="Times New Roman" w:hAnsi="Times New Roman" w:cs="Times New Roman"/>
          <w:sz w:val="24"/>
          <w:szCs w:val="24"/>
        </w:rPr>
        <w:t xml:space="preserve">attīstības </w:t>
      </w:r>
      <w:r w:rsidR="00B6661C" w:rsidRPr="008C6FF9">
        <w:rPr>
          <w:rFonts w:ascii="Times New Roman" w:hAnsi="Times New Roman" w:cs="Times New Roman"/>
          <w:sz w:val="24"/>
          <w:szCs w:val="24"/>
        </w:rPr>
        <w:t xml:space="preserve">uzraudzības pieredzi. </w:t>
      </w:r>
      <w:r w:rsidR="00311549" w:rsidRPr="008C6FF9">
        <w:rPr>
          <w:rFonts w:ascii="Times New Roman" w:hAnsi="Times New Roman" w:cs="Times New Roman"/>
          <w:sz w:val="24"/>
          <w:szCs w:val="24"/>
        </w:rPr>
        <w:t xml:space="preserve"> </w:t>
      </w:r>
      <w:r w:rsidR="008954D5" w:rsidRPr="008C6FF9">
        <w:rPr>
          <w:rFonts w:ascii="Times New Roman" w:hAnsi="Times New Roman" w:cs="Times New Roman"/>
          <w:sz w:val="24"/>
          <w:szCs w:val="24"/>
        </w:rPr>
        <w:t xml:space="preserve"> </w:t>
      </w:r>
    </w:p>
    <w:p w14:paraId="1F0FF9A2" w14:textId="5B900835" w:rsidR="004359EF" w:rsidRPr="008C6FF9" w:rsidRDefault="004359EF" w:rsidP="00B112BE">
      <w:pPr>
        <w:spacing w:before="120" w:after="120" w:line="276" w:lineRule="auto"/>
        <w:ind w:firstLine="432"/>
        <w:jc w:val="both"/>
        <w:rPr>
          <w:rFonts w:ascii="Times New Roman" w:hAnsi="Times New Roman" w:cs="Times New Roman"/>
          <w:sz w:val="24"/>
          <w:szCs w:val="24"/>
        </w:rPr>
      </w:pPr>
      <w:r w:rsidRPr="008C6FF9">
        <w:rPr>
          <w:rFonts w:ascii="Times New Roman" w:hAnsi="Times New Roman" w:cs="Times New Roman"/>
          <w:sz w:val="24"/>
          <w:szCs w:val="24"/>
        </w:rPr>
        <w:t xml:space="preserve">Ziņojums </w:t>
      </w:r>
      <w:r w:rsidR="00952B5E" w:rsidRPr="008C6FF9">
        <w:rPr>
          <w:rFonts w:ascii="Times New Roman" w:hAnsi="Times New Roman" w:cs="Times New Roman"/>
          <w:sz w:val="24"/>
          <w:szCs w:val="24"/>
        </w:rPr>
        <w:t xml:space="preserve">informē par topošajiem </w:t>
      </w:r>
      <w:r w:rsidR="000D69CE" w:rsidRPr="008C6FF9">
        <w:rPr>
          <w:rFonts w:ascii="Times New Roman" w:hAnsi="Times New Roman" w:cs="Times New Roman"/>
          <w:sz w:val="24"/>
          <w:szCs w:val="24"/>
        </w:rPr>
        <w:t xml:space="preserve">normatīvajiem </w:t>
      </w:r>
      <w:r w:rsidR="00952B5E" w:rsidRPr="008C6FF9">
        <w:rPr>
          <w:rFonts w:ascii="Times New Roman" w:hAnsi="Times New Roman" w:cs="Times New Roman"/>
          <w:sz w:val="24"/>
          <w:szCs w:val="24"/>
        </w:rPr>
        <w:t>tiesību aktiem un izmaiņām IKT pārvaldības organizācijā. Īpaša uzmanība tiek pievērsta IKT infrastruktūras pakalpojumu konsolidācijai, piedāvājot to turpināt, attīstot līdz šim veiksmīgi strādājošā</w:t>
      </w:r>
      <w:r w:rsidR="007B06EF" w:rsidRPr="008C6FF9">
        <w:rPr>
          <w:rFonts w:ascii="Times New Roman" w:hAnsi="Times New Roman" w:cs="Times New Roman"/>
          <w:sz w:val="24"/>
          <w:szCs w:val="24"/>
        </w:rPr>
        <w:t xml:space="preserve"> V</w:t>
      </w:r>
      <w:r w:rsidR="00952B5E" w:rsidRPr="008C6FF9">
        <w:rPr>
          <w:rFonts w:ascii="Times New Roman" w:hAnsi="Times New Roman" w:cs="Times New Roman"/>
          <w:sz w:val="24"/>
          <w:szCs w:val="24"/>
        </w:rPr>
        <w:t xml:space="preserve">alsts elektronisko sakaru pakalpojumu centra modeli. </w:t>
      </w:r>
    </w:p>
    <w:p w14:paraId="5308B875" w14:textId="67CD45DF" w:rsidR="00E7658A" w:rsidRPr="008C6FF9" w:rsidRDefault="00796B5D" w:rsidP="00E7658A">
      <w:pPr>
        <w:spacing w:before="120" w:after="120" w:line="276" w:lineRule="auto"/>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Ziņojumā </w:t>
      </w:r>
      <w:r w:rsidR="00E7658A" w:rsidRPr="008C6FF9">
        <w:rPr>
          <w:rFonts w:ascii="Times New Roman" w:hAnsi="Times New Roman" w:cs="Times New Roman"/>
          <w:sz w:val="24"/>
          <w:szCs w:val="24"/>
        </w:rPr>
        <w:t>izvirzītās prasības ir attiecināmas uz visām valsts pārvaldes institūcijām,  Ministru prezidenta tiešajā pakļautībā esošajām iestādēm – Valsts kancelej</w:t>
      </w:r>
      <w:r w:rsidR="00D921C0" w:rsidRPr="008C6FF9">
        <w:rPr>
          <w:rFonts w:ascii="Times New Roman" w:hAnsi="Times New Roman" w:cs="Times New Roman"/>
          <w:sz w:val="24"/>
          <w:szCs w:val="24"/>
        </w:rPr>
        <w:t>u</w:t>
      </w:r>
      <w:r w:rsidR="00E7658A" w:rsidRPr="008C6FF9">
        <w:rPr>
          <w:rFonts w:ascii="Times New Roman" w:hAnsi="Times New Roman" w:cs="Times New Roman"/>
          <w:sz w:val="24"/>
          <w:szCs w:val="24"/>
        </w:rPr>
        <w:t xml:space="preserve"> un </w:t>
      </w:r>
      <w:proofErr w:type="spellStart"/>
      <w:r w:rsidR="00E7658A" w:rsidRPr="008C6FF9">
        <w:rPr>
          <w:rFonts w:ascii="Times New Roman" w:hAnsi="Times New Roman" w:cs="Times New Roman"/>
          <w:sz w:val="24"/>
          <w:szCs w:val="24"/>
        </w:rPr>
        <w:t>Pārresoru</w:t>
      </w:r>
      <w:proofErr w:type="spellEnd"/>
      <w:r w:rsidR="00E7658A" w:rsidRPr="008C6FF9">
        <w:rPr>
          <w:rFonts w:ascii="Times New Roman" w:hAnsi="Times New Roman" w:cs="Times New Roman"/>
          <w:sz w:val="24"/>
          <w:szCs w:val="24"/>
        </w:rPr>
        <w:t xml:space="preserve"> koordinācijas centr</w:t>
      </w:r>
      <w:r w:rsidR="00D921C0" w:rsidRPr="008C6FF9">
        <w:rPr>
          <w:rFonts w:ascii="Times New Roman" w:hAnsi="Times New Roman" w:cs="Times New Roman"/>
          <w:sz w:val="24"/>
          <w:szCs w:val="24"/>
        </w:rPr>
        <w:t>u</w:t>
      </w:r>
      <w:r w:rsidR="00E7658A" w:rsidRPr="008C6FF9">
        <w:rPr>
          <w:rFonts w:ascii="Times New Roman" w:hAnsi="Times New Roman" w:cs="Times New Roman"/>
          <w:sz w:val="24"/>
          <w:szCs w:val="24"/>
        </w:rPr>
        <w:t>,</w:t>
      </w:r>
      <w:r w:rsidR="00D921C0" w:rsidRPr="008C6FF9">
        <w:rPr>
          <w:rFonts w:ascii="Times New Roman" w:hAnsi="Times New Roman" w:cs="Times New Roman"/>
          <w:sz w:val="24"/>
          <w:szCs w:val="24"/>
        </w:rPr>
        <w:t xml:space="preserve"> un</w:t>
      </w:r>
      <w:r w:rsidR="00E7658A" w:rsidRPr="008C6FF9">
        <w:rPr>
          <w:rFonts w:ascii="Times New Roman" w:hAnsi="Times New Roman" w:cs="Times New Roman"/>
          <w:sz w:val="24"/>
          <w:szCs w:val="24"/>
        </w:rPr>
        <w:t xml:space="preserve"> Ministru kabineta pārraudzībā esošajām iestādēm</w:t>
      </w:r>
      <w:r w:rsidR="00D921C0" w:rsidRPr="008C6FF9">
        <w:rPr>
          <w:rFonts w:ascii="Times New Roman" w:hAnsi="Times New Roman" w:cs="Times New Roman"/>
          <w:sz w:val="24"/>
          <w:szCs w:val="24"/>
        </w:rPr>
        <w:t>.</w:t>
      </w:r>
      <w:r w:rsidR="00E7658A" w:rsidRPr="008C6FF9">
        <w:rPr>
          <w:rFonts w:ascii="Times New Roman" w:hAnsi="Times New Roman" w:cs="Times New Roman"/>
          <w:sz w:val="24"/>
          <w:szCs w:val="24"/>
        </w:rPr>
        <w:t xml:space="preserve"> Īstenojot Ziņojumā noteiktās aktivitātes valsts IKT resursu un kompetenču konsolidācijas reformas ietvaros, institūcijām ir jānodrošina normatīvajos aktos noteiktās IKT drošības prasības, kā arī jāveic pasākumi, lai sakārtotu un aizsargātu esošo informācijas sistēmu tehniskos un informācijas resursus. Attiecībā uz “dienesta vajadzībām” un augstāk klasificētas informācijas apstrādi, IKT infrastruktūras </w:t>
      </w:r>
      <w:r w:rsidR="00E7658A" w:rsidRPr="008C6FF9">
        <w:rPr>
          <w:rFonts w:ascii="Times New Roman" w:hAnsi="Times New Roman" w:cs="Times New Roman"/>
          <w:sz w:val="24"/>
          <w:szCs w:val="24"/>
        </w:rPr>
        <w:lastRenderedPageBreak/>
        <w:t>koplietošanas pakalpojumu sniedzējiem var tikt izvirzītas no ziņojumā definētajām prasībām atšķirīgas prasības.</w:t>
      </w:r>
    </w:p>
    <w:p w14:paraId="30F91A82" w14:textId="140B6BA3" w:rsidR="00E7658A" w:rsidRPr="008C6FF9" w:rsidRDefault="00AA2ED9" w:rsidP="00FF785A">
      <w:pPr>
        <w:spacing w:before="120" w:after="120" w:line="276" w:lineRule="auto"/>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Iespējamās izņēmumu jomas atsevišķu ziņojumā noteikto prasību piemērošanai ir definētas Ziņojuma 5. </w:t>
      </w:r>
      <w:r w:rsidR="00985027">
        <w:rPr>
          <w:rFonts w:ascii="Times New Roman" w:hAnsi="Times New Roman" w:cs="Times New Roman"/>
          <w:sz w:val="24"/>
          <w:szCs w:val="24"/>
        </w:rPr>
        <w:t>no</w:t>
      </w:r>
      <w:r w:rsidR="00985027" w:rsidRPr="008C6FF9">
        <w:rPr>
          <w:rFonts w:ascii="Times New Roman" w:hAnsi="Times New Roman" w:cs="Times New Roman"/>
          <w:sz w:val="24"/>
          <w:szCs w:val="24"/>
        </w:rPr>
        <w:t xml:space="preserve">daļā </w:t>
      </w:r>
      <w:r w:rsidRPr="008C6FF9">
        <w:rPr>
          <w:rFonts w:ascii="Times New Roman" w:hAnsi="Times New Roman" w:cs="Times New Roman"/>
          <w:sz w:val="24"/>
          <w:szCs w:val="24"/>
        </w:rPr>
        <w:t xml:space="preserve">un tām ir jābūt nostiprinātām ar Ministru kabineta saskaņotiem attiecīgo jomu tehnoloģisko risinājumu </w:t>
      </w:r>
      <w:r w:rsidR="00FF785A" w:rsidRPr="008C6FF9">
        <w:rPr>
          <w:rFonts w:ascii="Times New Roman" w:hAnsi="Times New Roman" w:cs="Times New Roman"/>
          <w:sz w:val="24"/>
          <w:szCs w:val="24"/>
        </w:rPr>
        <w:t>alternatīv</w:t>
      </w:r>
      <w:r w:rsidR="00ED696D" w:rsidRPr="008C6FF9">
        <w:rPr>
          <w:rFonts w:ascii="Times New Roman" w:hAnsi="Times New Roman" w:cs="Times New Roman"/>
          <w:sz w:val="24"/>
          <w:szCs w:val="24"/>
        </w:rPr>
        <w:t>o</w:t>
      </w:r>
      <w:r w:rsidR="00FF785A" w:rsidRPr="008C6FF9">
        <w:rPr>
          <w:rFonts w:ascii="Times New Roman" w:hAnsi="Times New Roman" w:cs="Times New Roman"/>
          <w:sz w:val="24"/>
          <w:szCs w:val="24"/>
        </w:rPr>
        <w:t xml:space="preserve"> pārvaldības </w:t>
      </w:r>
      <w:r w:rsidR="00ED696D" w:rsidRPr="008C6FF9">
        <w:rPr>
          <w:rFonts w:ascii="Times New Roman" w:hAnsi="Times New Roman" w:cs="Times New Roman"/>
          <w:sz w:val="24"/>
          <w:szCs w:val="24"/>
        </w:rPr>
        <w:t xml:space="preserve">normatīvo </w:t>
      </w:r>
      <w:r w:rsidR="00FF785A" w:rsidRPr="008C6FF9">
        <w:rPr>
          <w:rFonts w:ascii="Times New Roman" w:hAnsi="Times New Roman" w:cs="Times New Roman"/>
          <w:sz w:val="24"/>
          <w:szCs w:val="24"/>
        </w:rPr>
        <w:t>regulējum</w:t>
      </w:r>
      <w:r w:rsidR="00ED696D" w:rsidRPr="008C6FF9">
        <w:rPr>
          <w:rFonts w:ascii="Times New Roman" w:hAnsi="Times New Roman" w:cs="Times New Roman"/>
          <w:sz w:val="24"/>
          <w:szCs w:val="24"/>
        </w:rPr>
        <w:t>u</w:t>
      </w:r>
      <w:r w:rsidR="00FF785A" w:rsidRPr="008C6FF9">
        <w:rPr>
          <w:rFonts w:ascii="Times New Roman" w:hAnsi="Times New Roman" w:cs="Times New Roman"/>
          <w:sz w:val="24"/>
          <w:szCs w:val="24"/>
        </w:rPr>
        <w:t>. Līdz šād</w:t>
      </w:r>
      <w:r w:rsidR="00ED696D" w:rsidRPr="008C6FF9">
        <w:rPr>
          <w:rFonts w:ascii="Times New Roman" w:hAnsi="Times New Roman" w:cs="Times New Roman"/>
          <w:sz w:val="24"/>
          <w:szCs w:val="24"/>
        </w:rPr>
        <w:t>a</w:t>
      </w:r>
      <w:r w:rsidR="00FF785A" w:rsidRPr="008C6FF9">
        <w:rPr>
          <w:rFonts w:ascii="Times New Roman" w:hAnsi="Times New Roman" w:cs="Times New Roman"/>
          <w:sz w:val="24"/>
          <w:szCs w:val="24"/>
        </w:rPr>
        <w:t xml:space="preserve"> alternatīv</w:t>
      </w:r>
      <w:r w:rsidR="00ED696D" w:rsidRPr="008C6FF9">
        <w:rPr>
          <w:rFonts w:ascii="Times New Roman" w:hAnsi="Times New Roman" w:cs="Times New Roman"/>
          <w:sz w:val="24"/>
          <w:szCs w:val="24"/>
        </w:rPr>
        <w:t>a</w:t>
      </w:r>
      <w:r w:rsidR="00FF785A" w:rsidRPr="008C6FF9">
        <w:rPr>
          <w:rFonts w:ascii="Times New Roman" w:hAnsi="Times New Roman" w:cs="Times New Roman"/>
          <w:sz w:val="24"/>
          <w:szCs w:val="24"/>
        </w:rPr>
        <w:t xml:space="preserve"> </w:t>
      </w:r>
      <w:r w:rsidR="00ED696D" w:rsidRPr="008C6FF9">
        <w:rPr>
          <w:rFonts w:ascii="Times New Roman" w:hAnsi="Times New Roman" w:cs="Times New Roman"/>
          <w:sz w:val="24"/>
          <w:szCs w:val="24"/>
        </w:rPr>
        <w:t xml:space="preserve">normatīvā </w:t>
      </w:r>
      <w:r w:rsidR="00FF785A" w:rsidRPr="008C6FF9">
        <w:rPr>
          <w:rFonts w:ascii="Times New Roman" w:hAnsi="Times New Roman" w:cs="Times New Roman"/>
          <w:sz w:val="24"/>
          <w:szCs w:val="24"/>
        </w:rPr>
        <w:t>regulējum</w:t>
      </w:r>
      <w:r w:rsidR="00ED696D" w:rsidRPr="008C6FF9">
        <w:rPr>
          <w:rFonts w:ascii="Times New Roman" w:hAnsi="Times New Roman" w:cs="Times New Roman"/>
          <w:sz w:val="24"/>
          <w:szCs w:val="24"/>
        </w:rPr>
        <w:t>a</w:t>
      </w:r>
      <w:r w:rsidR="00FF785A" w:rsidRPr="008C6FF9">
        <w:rPr>
          <w:rFonts w:ascii="Times New Roman" w:hAnsi="Times New Roman" w:cs="Times New Roman"/>
          <w:sz w:val="24"/>
          <w:szCs w:val="24"/>
        </w:rPr>
        <w:t xml:space="preserve"> saskaņošanai ir piemērojama Ziņojumā noteiktā kārtība, kas paredz IKT infrastruktūras pakalpojumu attīstības un izmantošanas plānu, kā arī atsevišķu izņēmumu saskaņošanu ar VARAM.  </w:t>
      </w:r>
    </w:p>
    <w:p w14:paraId="005EF85C" w14:textId="336E4F3B" w:rsidR="00370761" w:rsidRPr="008C6FF9" w:rsidRDefault="00370761" w:rsidP="00370761">
      <w:pPr>
        <w:spacing w:after="200" w:line="276" w:lineRule="auto"/>
        <w:ind w:right="141" w:firstLine="431"/>
        <w:jc w:val="both"/>
        <w:rPr>
          <w:rFonts w:ascii="Times New Roman" w:hAnsi="Times New Roman" w:cs="Times New Roman"/>
          <w:sz w:val="24"/>
          <w:szCs w:val="24"/>
        </w:rPr>
      </w:pPr>
      <w:r w:rsidRPr="008C6FF9">
        <w:rPr>
          <w:rFonts w:ascii="Times New Roman" w:hAnsi="Times New Roman" w:cs="Times New Roman"/>
          <w:sz w:val="24"/>
          <w:szCs w:val="24"/>
        </w:rPr>
        <w:t>Ziņojum</w:t>
      </w:r>
      <w:r w:rsidR="005927F0" w:rsidRPr="008C6FF9">
        <w:rPr>
          <w:rFonts w:ascii="Times New Roman" w:hAnsi="Times New Roman" w:cs="Times New Roman"/>
          <w:sz w:val="24"/>
          <w:szCs w:val="24"/>
        </w:rPr>
        <w:t>ā</w:t>
      </w:r>
      <w:r w:rsidR="0040352B" w:rsidRPr="008C6FF9">
        <w:rPr>
          <w:rFonts w:ascii="Times New Roman" w:hAnsi="Times New Roman" w:cs="Times New Roman"/>
          <w:sz w:val="24"/>
          <w:szCs w:val="24"/>
        </w:rPr>
        <w:t>, kā arī</w:t>
      </w:r>
      <w:r w:rsidRPr="008C6FF9">
        <w:rPr>
          <w:rFonts w:ascii="Times New Roman" w:hAnsi="Times New Roman" w:cs="Times New Roman"/>
          <w:sz w:val="24"/>
          <w:szCs w:val="24"/>
        </w:rPr>
        <w:t xml:space="preserve"> </w:t>
      </w:r>
      <w:r w:rsidR="003204DD">
        <w:rPr>
          <w:rFonts w:ascii="Times New Roman" w:hAnsi="Times New Roman" w:cs="Times New Roman"/>
          <w:sz w:val="24"/>
          <w:szCs w:val="24"/>
        </w:rPr>
        <w:t>Ministru kabineta</w:t>
      </w:r>
      <w:r w:rsidR="00D62DF7">
        <w:rPr>
          <w:rFonts w:ascii="Times New Roman" w:hAnsi="Times New Roman" w:cs="Times New Roman"/>
          <w:sz w:val="24"/>
          <w:szCs w:val="24"/>
        </w:rPr>
        <w:t xml:space="preserve"> sēdes</w:t>
      </w:r>
      <w:r w:rsidR="003204DD">
        <w:rPr>
          <w:rFonts w:ascii="Times New Roman" w:hAnsi="Times New Roman" w:cs="Times New Roman"/>
          <w:sz w:val="24"/>
          <w:szCs w:val="24"/>
        </w:rPr>
        <w:t xml:space="preserve"> </w:t>
      </w:r>
      <w:proofErr w:type="spellStart"/>
      <w:r w:rsidRPr="008C6FF9">
        <w:rPr>
          <w:rFonts w:ascii="Times New Roman" w:hAnsi="Times New Roman" w:cs="Times New Roman"/>
          <w:sz w:val="24"/>
          <w:szCs w:val="24"/>
        </w:rPr>
        <w:t>protokollēmumā</w:t>
      </w:r>
      <w:proofErr w:type="spellEnd"/>
      <w:r w:rsidR="003204DD">
        <w:rPr>
          <w:rFonts w:ascii="Times New Roman" w:hAnsi="Times New Roman" w:cs="Times New Roman"/>
          <w:sz w:val="24"/>
          <w:szCs w:val="24"/>
        </w:rPr>
        <w:t xml:space="preserve"> (turpmāk – </w:t>
      </w:r>
      <w:proofErr w:type="spellStart"/>
      <w:r w:rsidR="003204DD">
        <w:rPr>
          <w:rFonts w:ascii="Times New Roman" w:hAnsi="Times New Roman" w:cs="Times New Roman"/>
          <w:sz w:val="24"/>
          <w:szCs w:val="24"/>
        </w:rPr>
        <w:t>protokollēmums</w:t>
      </w:r>
      <w:proofErr w:type="spellEnd"/>
      <w:r w:rsidR="003204DD">
        <w:rPr>
          <w:rFonts w:ascii="Times New Roman" w:hAnsi="Times New Roman" w:cs="Times New Roman"/>
          <w:sz w:val="24"/>
          <w:szCs w:val="24"/>
        </w:rPr>
        <w:t>)</w:t>
      </w:r>
      <w:r w:rsidRPr="008C6FF9">
        <w:rPr>
          <w:rFonts w:ascii="Times New Roman" w:hAnsi="Times New Roman" w:cs="Times New Roman"/>
          <w:sz w:val="24"/>
          <w:szCs w:val="24"/>
        </w:rPr>
        <w:t xml:space="preserve"> ietvertie no</w:t>
      </w:r>
      <w:r w:rsidR="003204DD">
        <w:rPr>
          <w:rFonts w:ascii="Times New Roman" w:hAnsi="Times New Roman" w:cs="Times New Roman"/>
          <w:sz w:val="24"/>
          <w:szCs w:val="24"/>
        </w:rPr>
        <w:t>sacījumi</w:t>
      </w:r>
      <w:r w:rsidRPr="008C6FF9">
        <w:rPr>
          <w:rFonts w:ascii="Times New Roman" w:hAnsi="Times New Roman" w:cs="Times New Roman"/>
          <w:sz w:val="24"/>
          <w:szCs w:val="24"/>
        </w:rPr>
        <w:t xml:space="preserve"> neattiecas uz diplomātiskā un konsulārā dienesta darbības IKT atbalstu, tajā skaitā diplomātisko un konsulāro pārstāvniecību darbībai nepieciešamās IKT infrastruktūras uzturēšanu un attīstību, jo tā ir specifiska tehnoloģiju pielietojuma joma, kas nepieļauj standartizētu skaitļošanas infrastruktūras koplietošanas pakalpojumu izmantošanu.</w:t>
      </w:r>
    </w:p>
    <w:p w14:paraId="613805AE" w14:textId="73D111DE" w:rsidR="00E7658A" w:rsidRPr="008C6FF9" w:rsidRDefault="00BA1BDA" w:rsidP="00796B5D">
      <w:pPr>
        <w:spacing w:before="120" w:after="0"/>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Ziņojumā definētie principi pēc būtības ir piemērojami arī valsts kapitālsabiedrībās, tomēr konkrētas prasības rīcībai </w:t>
      </w:r>
      <w:r w:rsidR="00ED696D" w:rsidRPr="008C6FF9">
        <w:rPr>
          <w:rFonts w:ascii="Times New Roman" w:hAnsi="Times New Roman" w:cs="Times New Roman"/>
          <w:sz w:val="24"/>
          <w:szCs w:val="24"/>
        </w:rPr>
        <w:t>Z</w:t>
      </w:r>
      <w:r w:rsidRPr="008C6FF9">
        <w:rPr>
          <w:rFonts w:ascii="Times New Roman" w:hAnsi="Times New Roman" w:cs="Times New Roman"/>
          <w:sz w:val="24"/>
          <w:szCs w:val="24"/>
        </w:rPr>
        <w:t xml:space="preserve">iņojums </w:t>
      </w:r>
      <w:r w:rsidR="00ED696D" w:rsidRPr="008C6FF9">
        <w:rPr>
          <w:rFonts w:ascii="Times New Roman" w:hAnsi="Times New Roman" w:cs="Times New Roman"/>
          <w:sz w:val="24"/>
          <w:szCs w:val="24"/>
        </w:rPr>
        <w:t xml:space="preserve">un </w:t>
      </w:r>
      <w:proofErr w:type="spellStart"/>
      <w:r w:rsidR="00ED696D" w:rsidRPr="008C6FF9">
        <w:rPr>
          <w:rFonts w:ascii="Times New Roman" w:hAnsi="Times New Roman" w:cs="Times New Roman"/>
          <w:sz w:val="24"/>
          <w:szCs w:val="24"/>
        </w:rPr>
        <w:t>protokollēmum</w:t>
      </w:r>
      <w:r w:rsidR="003204DD">
        <w:rPr>
          <w:rFonts w:ascii="Times New Roman" w:hAnsi="Times New Roman" w:cs="Times New Roman"/>
          <w:sz w:val="24"/>
          <w:szCs w:val="24"/>
        </w:rPr>
        <w:t>s</w:t>
      </w:r>
      <w:proofErr w:type="spellEnd"/>
      <w:r w:rsidR="00ED696D" w:rsidRPr="008C6FF9">
        <w:rPr>
          <w:rFonts w:ascii="Times New Roman" w:hAnsi="Times New Roman" w:cs="Times New Roman"/>
          <w:sz w:val="24"/>
          <w:szCs w:val="24"/>
        </w:rPr>
        <w:t xml:space="preserve"> </w:t>
      </w:r>
      <w:r w:rsidRPr="008C6FF9">
        <w:rPr>
          <w:rFonts w:ascii="Times New Roman" w:hAnsi="Times New Roman" w:cs="Times New Roman"/>
          <w:sz w:val="24"/>
          <w:szCs w:val="24"/>
        </w:rPr>
        <w:t>izvirza tikai tām valsts kapitālsabiedrībām, kurām valsts pārvaldes funkciju ietvaros deleģēts uzdevums sniegt infrastruktūras pakalpojumus. Pārējām valsts kapitālsabiedrībām konkrētas prasības rīcībai ziņojums neizvirza</w:t>
      </w:r>
      <w:r w:rsidR="00DB6D6B" w:rsidRPr="008C6FF9">
        <w:rPr>
          <w:rFonts w:ascii="Times New Roman" w:hAnsi="Times New Roman" w:cs="Times New Roman"/>
          <w:sz w:val="24"/>
          <w:szCs w:val="24"/>
        </w:rPr>
        <w:t>.</w:t>
      </w:r>
    </w:p>
    <w:p w14:paraId="40CDDA88" w14:textId="77777777" w:rsidR="001C50FD" w:rsidRPr="008C6FF9" w:rsidRDefault="001C50FD" w:rsidP="00796B5D">
      <w:pPr>
        <w:spacing w:before="120" w:after="0"/>
        <w:ind w:firstLine="431"/>
        <w:jc w:val="both"/>
        <w:rPr>
          <w:rFonts w:ascii="Times New Roman" w:hAnsi="Times New Roman" w:cs="Times New Roman"/>
          <w:sz w:val="24"/>
          <w:szCs w:val="24"/>
        </w:rPr>
      </w:pPr>
    </w:p>
    <w:p w14:paraId="5AA5808C" w14:textId="1CF2C76B" w:rsidR="00BE4EAF" w:rsidRPr="008C6FF9" w:rsidRDefault="00BE4EAF" w:rsidP="00AE7029">
      <w:pPr>
        <w:pStyle w:val="Heading1"/>
        <w:pageBreakBefore/>
        <w:numPr>
          <w:ilvl w:val="0"/>
          <w:numId w:val="42"/>
        </w:numPr>
        <w:spacing w:after="120"/>
        <w:rPr>
          <w:rFonts w:ascii="Times New Roman" w:hAnsi="Times New Roman" w:cs="Times New Roman"/>
          <w:b/>
          <w:color w:val="auto"/>
          <w:sz w:val="24"/>
          <w:szCs w:val="24"/>
        </w:rPr>
      </w:pPr>
      <w:bookmarkStart w:id="6" w:name="_Toc71806301"/>
      <w:bookmarkStart w:id="7" w:name="_Toc384377512"/>
      <w:bookmarkStart w:id="8" w:name="_Toc392680532"/>
      <w:bookmarkStart w:id="9" w:name="_Toc402361783"/>
      <w:bookmarkStart w:id="10" w:name="_Toc410146995"/>
      <w:bookmarkStart w:id="11" w:name="_Hlk36194333"/>
      <w:r w:rsidRPr="008C6FF9">
        <w:rPr>
          <w:rFonts w:ascii="Times New Roman" w:hAnsi="Times New Roman" w:cs="Times New Roman"/>
          <w:b/>
          <w:color w:val="auto"/>
          <w:sz w:val="24"/>
          <w:szCs w:val="24"/>
        </w:rPr>
        <w:lastRenderedPageBreak/>
        <w:t>Valsts IKT pārvaldības reforma</w:t>
      </w:r>
      <w:r w:rsidR="00A71E12" w:rsidRPr="008C6FF9">
        <w:rPr>
          <w:rFonts w:ascii="Times New Roman" w:hAnsi="Times New Roman" w:cs="Times New Roman"/>
          <w:b/>
          <w:color w:val="auto"/>
          <w:sz w:val="24"/>
          <w:szCs w:val="24"/>
        </w:rPr>
        <w:t>s nepieciešamība</w:t>
      </w:r>
      <w:r w:rsidR="00C1497A" w:rsidRPr="008C6FF9">
        <w:rPr>
          <w:rFonts w:ascii="Times New Roman" w:hAnsi="Times New Roman" w:cs="Times New Roman"/>
          <w:b/>
          <w:color w:val="auto"/>
          <w:sz w:val="24"/>
          <w:szCs w:val="24"/>
        </w:rPr>
        <w:t xml:space="preserve"> un alternatīvas</w:t>
      </w:r>
      <w:bookmarkEnd w:id="6"/>
      <w:r w:rsidRPr="008C6FF9">
        <w:rPr>
          <w:rFonts w:ascii="Times New Roman" w:hAnsi="Times New Roman" w:cs="Times New Roman"/>
          <w:b/>
          <w:color w:val="auto"/>
          <w:sz w:val="24"/>
          <w:szCs w:val="24"/>
        </w:rPr>
        <w:t xml:space="preserve"> </w:t>
      </w:r>
      <w:bookmarkEnd w:id="7"/>
      <w:bookmarkEnd w:id="8"/>
      <w:bookmarkEnd w:id="9"/>
      <w:bookmarkEnd w:id="10"/>
    </w:p>
    <w:bookmarkEnd w:id="11"/>
    <w:p w14:paraId="3DEE1F98" w14:textId="7718E670" w:rsidR="00044FEF" w:rsidRPr="008C6FF9" w:rsidRDefault="00BE4EAF" w:rsidP="000D74B2">
      <w:pPr>
        <w:spacing w:before="12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Kā pamatoti norādīts VK revīzijas ziņojumā, neskatoties uz to, ka VARAM ir sniegusi kopējo valsts IKT pārvaldības attīstības redzējumu un formulējusi ieteikumus un vadlīnijas par dažādiem valsts IKT attīstības un pārvaldības aspektiem, jau kopš 2010. gada aizsāktā politika IKT optimizācijai</w:t>
      </w:r>
      <w:r w:rsidR="004A385A" w:rsidRPr="008C6FF9">
        <w:rPr>
          <w:rFonts w:ascii="Times New Roman" w:hAnsi="Times New Roman" w:cs="Times New Roman"/>
          <w:sz w:val="24"/>
          <w:szCs w:val="24"/>
        </w:rPr>
        <w:t xml:space="preserve"> vēl arvien nedod </w:t>
      </w:r>
      <w:r w:rsidR="00830E62" w:rsidRPr="008C6FF9">
        <w:rPr>
          <w:rFonts w:ascii="Times New Roman" w:hAnsi="Times New Roman" w:cs="Times New Roman"/>
          <w:sz w:val="24"/>
          <w:szCs w:val="24"/>
        </w:rPr>
        <w:t xml:space="preserve">pietiekami pārliecinošus rezultātus. Daļa no nozaru ministrijām vēl arvien nav nostiprinājušas nozaru līmeņa IKT pārvaldības organizācijas, bet specializēto koplietošanas pakalpojumu centru </w:t>
      </w:r>
      <w:r w:rsidR="006B4114" w:rsidRPr="008C6FF9">
        <w:rPr>
          <w:rFonts w:ascii="Times New Roman" w:hAnsi="Times New Roman" w:cs="Times New Roman"/>
          <w:sz w:val="24"/>
          <w:szCs w:val="24"/>
        </w:rPr>
        <w:t>jomā, papildus dinamiski augošajam Valsts reģionālās attīstības aģentūras</w:t>
      </w:r>
      <w:r w:rsidR="004F49B4" w:rsidRPr="008C6FF9">
        <w:rPr>
          <w:rFonts w:ascii="Times New Roman" w:hAnsi="Times New Roman" w:cs="Times New Roman"/>
          <w:sz w:val="24"/>
          <w:szCs w:val="24"/>
        </w:rPr>
        <w:t xml:space="preserve"> (turpmāk – VRAA)</w:t>
      </w:r>
      <w:r w:rsidR="006B4114" w:rsidRPr="008C6FF9">
        <w:rPr>
          <w:rFonts w:ascii="Times New Roman" w:hAnsi="Times New Roman" w:cs="Times New Roman"/>
          <w:sz w:val="24"/>
          <w:szCs w:val="24"/>
        </w:rPr>
        <w:t xml:space="preserve"> sniegtajam </w:t>
      </w:r>
      <w:r w:rsidR="00830E62" w:rsidRPr="008C6FF9">
        <w:rPr>
          <w:rFonts w:ascii="Times New Roman" w:hAnsi="Times New Roman" w:cs="Times New Roman"/>
          <w:sz w:val="24"/>
          <w:szCs w:val="24"/>
        </w:rPr>
        <w:t>kop</w:t>
      </w:r>
      <w:r w:rsidR="006B4114" w:rsidRPr="008C6FF9">
        <w:rPr>
          <w:rFonts w:ascii="Times New Roman" w:hAnsi="Times New Roman" w:cs="Times New Roman"/>
          <w:sz w:val="24"/>
          <w:szCs w:val="24"/>
        </w:rPr>
        <w:t xml:space="preserve">lietošanas pakalpojumu apjomam (skat. </w:t>
      </w:r>
      <w:r w:rsidR="00A72731" w:rsidRPr="008C6FF9">
        <w:rPr>
          <w:rFonts w:ascii="Times New Roman" w:hAnsi="Times New Roman" w:cs="Times New Roman"/>
          <w:sz w:val="24"/>
          <w:szCs w:val="24"/>
        </w:rPr>
        <w:t>informatīvo ziņojumu</w:t>
      </w:r>
      <w:r w:rsidR="007C4ED9" w:rsidRPr="008C6FF9">
        <w:rPr>
          <w:rFonts w:ascii="Times New Roman" w:hAnsi="Times New Roman" w:cs="Times New Roman"/>
          <w:sz w:val="24"/>
          <w:szCs w:val="24"/>
        </w:rPr>
        <w:t xml:space="preserve"> </w:t>
      </w:r>
      <w:r w:rsidR="007C4ED9" w:rsidRPr="008C6FF9">
        <w:rPr>
          <w:rFonts w:ascii="Times New Roman" w:eastAsia="Times New Roman" w:hAnsi="Times New Roman" w:cs="Times New Roman"/>
          <w:sz w:val="24"/>
          <w:szCs w:val="24"/>
          <w:lang w:eastAsia="lv-LV"/>
        </w:rPr>
        <w:t xml:space="preserve">par cilvēkresursu nodrošināšanu </w:t>
      </w:r>
      <w:r w:rsidR="005A4F5C" w:rsidRPr="008C6FF9">
        <w:rPr>
          <w:rStyle w:val="FootnoteReference"/>
          <w:rFonts w:ascii="Times New Roman" w:hAnsi="Times New Roman" w:cs="Times New Roman"/>
          <w:sz w:val="24"/>
          <w:szCs w:val="24"/>
        </w:rPr>
        <w:footnoteReference w:id="4"/>
      </w:r>
      <w:r w:rsidR="006B4114" w:rsidRPr="008C6FF9">
        <w:rPr>
          <w:rFonts w:ascii="Times New Roman" w:hAnsi="Times New Roman" w:cs="Times New Roman"/>
          <w:sz w:val="24"/>
          <w:szCs w:val="24"/>
        </w:rPr>
        <w:t>), par patiesi veiksmīg</w:t>
      </w:r>
      <w:r w:rsidR="005A4F5C" w:rsidRPr="008C6FF9">
        <w:rPr>
          <w:rFonts w:ascii="Times New Roman" w:hAnsi="Times New Roman" w:cs="Times New Roman"/>
          <w:sz w:val="24"/>
          <w:szCs w:val="24"/>
        </w:rPr>
        <w:t>u</w:t>
      </w:r>
      <w:r w:rsidR="006B4114" w:rsidRPr="008C6FF9">
        <w:rPr>
          <w:rFonts w:ascii="Times New Roman" w:hAnsi="Times New Roman" w:cs="Times New Roman"/>
          <w:sz w:val="24"/>
          <w:szCs w:val="24"/>
        </w:rPr>
        <w:t xml:space="preserve">, bez nozaru robežu ierobežojumiem augošu var atzīt tikai </w:t>
      </w:r>
      <w:r w:rsidR="00B02F7D" w:rsidRPr="008C6FF9">
        <w:rPr>
          <w:rFonts w:ascii="Times New Roman" w:hAnsi="Times New Roman" w:cs="Times New Roman"/>
          <w:sz w:val="24"/>
          <w:szCs w:val="24"/>
        </w:rPr>
        <w:t>V</w:t>
      </w:r>
      <w:r w:rsidR="006B4114" w:rsidRPr="008C6FF9">
        <w:rPr>
          <w:rFonts w:ascii="Times New Roman" w:hAnsi="Times New Roman" w:cs="Times New Roman"/>
          <w:sz w:val="24"/>
          <w:szCs w:val="24"/>
        </w:rPr>
        <w:t>alsts elektronisko sakaru pakalpojumu centru (turpmāk –</w:t>
      </w:r>
      <w:r w:rsidR="005A4F5C" w:rsidRPr="008C6FF9">
        <w:rPr>
          <w:rFonts w:ascii="Times New Roman" w:hAnsi="Times New Roman" w:cs="Times New Roman"/>
          <w:sz w:val="24"/>
          <w:szCs w:val="24"/>
        </w:rPr>
        <w:t xml:space="preserve"> VESPC), kura funkcijas īsteno v</w:t>
      </w:r>
      <w:r w:rsidR="006B4114" w:rsidRPr="008C6FF9">
        <w:rPr>
          <w:rFonts w:ascii="Times New Roman" w:hAnsi="Times New Roman" w:cs="Times New Roman"/>
          <w:sz w:val="24"/>
          <w:szCs w:val="24"/>
        </w:rPr>
        <w:t xml:space="preserve">alsts akciju sabiedrība “Latvijas Valsts radio un televīzijas centrs” (turpmāk – LVRTC). Līdz </w:t>
      </w:r>
      <w:r w:rsidR="00ED696D" w:rsidRPr="008C6FF9">
        <w:rPr>
          <w:rFonts w:ascii="Times New Roman" w:hAnsi="Times New Roman" w:cs="Times New Roman"/>
          <w:sz w:val="24"/>
          <w:szCs w:val="24"/>
        </w:rPr>
        <w:t>Z</w:t>
      </w:r>
      <w:r w:rsidR="006B4114" w:rsidRPr="008C6FF9">
        <w:rPr>
          <w:rFonts w:ascii="Times New Roman" w:hAnsi="Times New Roman" w:cs="Times New Roman"/>
          <w:sz w:val="24"/>
          <w:szCs w:val="24"/>
        </w:rPr>
        <w:t xml:space="preserve">iņojuma sagatavošanas brīdim VESPC IKT infrastruktūras pakalpojumu izmantošanu jau ir uzsākušas </w:t>
      </w:r>
      <w:r w:rsidR="00053F18" w:rsidRPr="008C6FF9">
        <w:rPr>
          <w:rFonts w:ascii="Times New Roman" w:hAnsi="Times New Roman" w:cs="Times New Roman"/>
          <w:sz w:val="24"/>
          <w:szCs w:val="24"/>
        </w:rPr>
        <w:t>seš</w:t>
      </w:r>
      <w:r w:rsidR="00183E04" w:rsidRPr="008C6FF9">
        <w:rPr>
          <w:rFonts w:ascii="Times New Roman" w:hAnsi="Times New Roman" w:cs="Times New Roman"/>
          <w:sz w:val="24"/>
          <w:szCs w:val="24"/>
        </w:rPr>
        <w:t>padsmit</w:t>
      </w:r>
      <w:r w:rsidR="006B4114" w:rsidRPr="008C6FF9">
        <w:rPr>
          <w:rFonts w:ascii="Times New Roman" w:hAnsi="Times New Roman" w:cs="Times New Roman"/>
          <w:sz w:val="24"/>
          <w:szCs w:val="24"/>
        </w:rPr>
        <w:t xml:space="preserve"> valsts pārvaldes institūcijas un vēl </w:t>
      </w:r>
      <w:r w:rsidR="00183E04" w:rsidRPr="008C6FF9">
        <w:rPr>
          <w:rFonts w:ascii="Times New Roman" w:hAnsi="Times New Roman" w:cs="Times New Roman"/>
          <w:sz w:val="24"/>
          <w:szCs w:val="24"/>
        </w:rPr>
        <w:t>četras</w:t>
      </w:r>
      <w:r w:rsidR="006B4114" w:rsidRPr="008C6FF9">
        <w:rPr>
          <w:rFonts w:ascii="Times New Roman" w:hAnsi="Times New Roman" w:cs="Times New Roman"/>
          <w:sz w:val="24"/>
          <w:szCs w:val="24"/>
        </w:rPr>
        <w:t xml:space="preserve"> ir pakalpojumu tvēruma un izmaksu saskaņošanas procesā. Atzinīgi novērtējot </w:t>
      </w:r>
      <w:r w:rsidR="00EB74BC" w:rsidRPr="008C6FF9">
        <w:rPr>
          <w:rFonts w:ascii="Times New Roman" w:hAnsi="Times New Roman" w:cs="Times New Roman"/>
          <w:sz w:val="24"/>
          <w:szCs w:val="24"/>
        </w:rPr>
        <w:t xml:space="preserve">arī citu </w:t>
      </w:r>
      <w:r w:rsidR="007C4ED9" w:rsidRPr="008C6FF9">
        <w:rPr>
          <w:rFonts w:ascii="Times New Roman" w:hAnsi="Times New Roman" w:cs="Times New Roman"/>
          <w:sz w:val="24"/>
          <w:szCs w:val="24"/>
        </w:rPr>
        <w:t xml:space="preserve">valsts </w:t>
      </w:r>
      <w:r w:rsidR="00EB74BC" w:rsidRPr="008C6FF9">
        <w:rPr>
          <w:rFonts w:ascii="Times New Roman" w:hAnsi="Times New Roman" w:cs="Times New Roman"/>
          <w:sz w:val="24"/>
          <w:szCs w:val="24"/>
        </w:rPr>
        <w:t>pārvaldes institūciju izrādītās iniciatīvas koplietošanas pakalpojumu sniegšanas jomā (Valsts ieņēmumu dienests, Tie</w:t>
      </w:r>
      <w:r w:rsidR="005A4F5C" w:rsidRPr="008C6FF9">
        <w:rPr>
          <w:rFonts w:ascii="Times New Roman" w:hAnsi="Times New Roman" w:cs="Times New Roman"/>
          <w:sz w:val="24"/>
          <w:szCs w:val="24"/>
        </w:rPr>
        <w:t>slietu ministrija sadarbībā ar v</w:t>
      </w:r>
      <w:r w:rsidR="00EB74BC" w:rsidRPr="008C6FF9">
        <w:rPr>
          <w:rFonts w:ascii="Times New Roman" w:hAnsi="Times New Roman" w:cs="Times New Roman"/>
          <w:sz w:val="24"/>
          <w:szCs w:val="24"/>
        </w:rPr>
        <w:t>alsts akciju sabiedrību “Tiesu namu aģ</w:t>
      </w:r>
      <w:r w:rsidR="005A4F5C" w:rsidRPr="008C6FF9">
        <w:rPr>
          <w:rFonts w:ascii="Times New Roman" w:hAnsi="Times New Roman" w:cs="Times New Roman"/>
          <w:sz w:val="24"/>
          <w:szCs w:val="24"/>
        </w:rPr>
        <w:t xml:space="preserve">entūra”, </w:t>
      </w:r>
      <w:proofErr w:type="spellStart"/>
      <w:r w:rsidR="005A4F5C" w:rsidRPr="008C6FF9">
        <w:rPr>
          <w:rFonts w:ascii="Times New Roman" w:hAnsi="Times New Roman" w:cs="Times New Roman"/>
          <w:sz w:val="24"/>
          <w:szCs w:val="24"/>
        </w:rPr>
        <w:t>Iekšlietu</w:t>
      </w:r>
      <w:proofErr w:type="spellEnd"/>
      <w:r w:rsidR="005A4F5C" w:rsidRPr="008C6FF9">
        <w:rPr>
          <w:rFonts w:ascii="Times New Roman" w:hAnsi="Times New Roman" w:cs="Times New Roman"/>
          <w:sz w:val="24"/>
          <w:szCs w:val="24"/>
        </w:rPr>
        <w:t xml:space="preserve"> ministrijas I</w:t>
      </w:r>
      <w:r w:rsidR="00EB74BC" w:rsidRPr="008C6FF9">
        <w:rPr>
          <w:rFonts w:ascii="Times New Roman" w:hAnsi="Times New Roman" w:cs="Times New Roman"/>
          <w:sz w:val="24"/>
          <w:szCs w:val="24"/>
        </w:rPr>
        <w:t>nformācijas centrs</w:t>
      </w:r>
      <w:r w:rsidR="00197FD9">
        <w:rPr>
          <w:rFonts w:ascii="Times New Roman" w:hAnsi="Times New Roman" w:cs="Times New Roman"/>
          <w:sz w:val="24"/>
          <w:szCs w:val="24"/>
        </w:rPr>
        <w:t xml:space="preserve"> </w:t>
      </w:r>
      <w:r w:rsidR="00985027">
        <w:rPr>
          <w:rFonts w:ascii="Times New Roman" w:hAnsi="Times New Roman" w:cs="Times New Roman"/>
          <w:sz w:val="24"/>
          <w:szCs w:val="24"/>
        </w:rPr>
        <w:t>(turpmāk – IeM IC)</w:t>
      </w:r>
      <w:r w:rsidR="00EB74BC" w:rsidRPr="008C6FF9">
        <w:rPr>
          <w:rFonts w:ascii="Times New Roman" w:hAnsi="Times New Roman" w:cs="Times New Roman"/>
          <w:sz w:val="24"/>
          <w:szCs w:val="24"/>
        </w:rPr>
        <w:t xml:space="preserve">, </w:t>
      </w:r>
      <w:r w:rsidR="00824238" w:rsidRPr="008C6FF9">
        <w:rPr>
          <w:rFonts w:ascii="Times New Roman" w:hAnsi="Times New Roman" w:cs="Times New Roman"/>
          <w:sz w:val="24"/>
          <w:szCs w:val="24"/>
        </w:rPr>
        <w:t xml:space="preserve">Kultūras ministrija sadarbībā </w:t>
      </w:r>
      <w:r w:rsidR="005A4F5C" w:rsidRPr="008C6FF9">
        <w:rPr>
          <w:rFonts w:ascii="Times New Roman" w:hAnsi="Times New Roman" w:cs="Times New Roman"/>
          <w:sz w:val="24"/>
          <w:szCs w:val="24"/>
        </w:rPr>
        <w:t>ar Latvijas N</w:t>
      </w:r>
      <w:r w:rsidR="00824238" w:rsidRPr="008C6FF9">
        <w:rPr>
          <w:rFonts w:ascii="Times New Roman" w:hAnsi="Times New Roman" w:cs="Times New Roman"/>
          <w:sz w:val="24"/>
          <w:szCs w:val="24"/>
        </w:rPr>
        <w:t xml:space="preserve">acionālo bibliotēku un </w:t>
      </w:r>
      <w:r w:rsidR="00EB74BC" w:rsidRPr="008C6FF9">
        <w:rPr>
          <w:rFonts w:ascii="Times New Roman" w:hAnsi="Times New Roman" w:cs="Times New Roman"/>
          <w:sz w:val="24"/>
          <w:szCs w:val="24"/>
        </w:rPr>
        <w:t>Ekonomikas ministrija</w:t>
      </w:r>
      <w:r w:rsidR="00985027">
        <w:rPr>
          <w:rFonts w:ascii="Times New Roman" w:hAnsi="Times New Roman" w:cs="Times New Roman"/>
          <w:sz w:val="24"/>
          <w:szCs w:val="24"/>
        </w:rPr>
        <w:t xml:space="preserve"> (turpmāk – EM)</w:t>
      </w:r>
      <w:r w:rsidR="00500990" w:rsidRPr="008C6FF9">
        <w:rPr>
          <w:rFonts w:ascii="Times New Roman" w:hAnsi="Times New Roman" w:cs="Times New Roman"/>
          <w:sz w:val="24"/>
          <w:szCs w:val="24"/>
        </w:rPr>
        <w:t>,</w:t>
      </w:r>
      <w:r w:rsidR="002029BE" w:rsidRPr="008C6FF9">
        <w:rPr>
          <w:rFonts w:ascii="Times New Roman" w:hAnsi="Times New Roman" w:cs="Times New Roman"/>
          <w:sz w:val="24"/>
          <w:szCs w:val="24"/>
        </w:rPr>
        <w:t xml:space="preserve"> </w:t>
      </w:r>
      <w:r w:rsidR="00500990" w:rsidRPr="008C6FF9">
        <w:rPr>
          <w:rFonts w:ascii="Times New Roman" w:hAnsi="Times New Roman" w:cs="Times New Roman"/>
          <w:sz w:val="24"/>
          <w:szCs w:val="24"/>
        </w:rPr>
        <w:t xml:space="preserve">arī </w:t>
      </w:r>
      <w:r w:rsidR="00985027">
        <w:rPr>
          <w:rFonts w:ascii="Times New Roman" w:hAnsi="Times New Roman" w:cs="Times New Roman"/>
          <w:sz w:val="24"/>
          <w:szCs w:val="24"/>
        </w:rPr>
        <w:t>Izglītības un zinātnes ministrija</w:t>
      </w:r>
      <w:r w:rsidR="00985027" w:rsidRPr="008C6FF9">
        <w:rPr>
          <w:rFonts w:ascii="Times New Roman" w:hAnsi="Times New Roman" w:cs="Times New Roman"/>
          <w:sz w:val="24"/>
          <w:szCs w:val="24"/>
        </w:rPr>
        <w:t xml:space="preserve"> </w:t>
      </w:r>
      <w:r w:rsidR="00500990" w:rsidRPr="008C6FF9">
        <w:rPr>
          <w:rFonts w:ascii="Times New Roman" w:hAnsi="Times New Roman" w:cs="Times New Roman"/>
          <w:sz w:val="24"/>
          <w:szCs w:val="24"/>
        </w:rPr>
        <w:t xml:space="preserve">nodrošina koplietošanas datu centra pakalpojumu zinātniskajām institūcijām datu centrā, kas radīts Eiropas Reģionālās attīstības fonda darbības programmas “Uzņēmējdarbība un inovācijas” papildinājuma 2.1.prioritātes ”Zinātne un inovācijas” 2.1.1.pasākuma ”Zinātne, pētniecība un attīstība” 2.1.1.3.aktivitātes ”Zinātnes un pētniecības infrastruktūras attīstība” 2.1..3.2.apakšaktivitātes </w:t>
      </w:r>
      <w:r w:rsidR="003504C4" w:rsidRPr="008C6FF9">
        <w:rPr>
          <w:rFonts w:ascii="Times New Roman" w:hAnsi="Times New Roman" w:cs="Times New Roman"/>
          <w:sz w:val="24"/>
          <w:szCs w:val="24"/>
        </w:rPr>
        <w:t>“</w:t>
      </w:r>
      <w:r w:rsidR="00500990" w:rsidRPr="008C6FF9">
        <w:rPr>
          <w:rFonts w:ascii="Times New Roman" w:hAnsi="Times New Roman" w:cs="Times New Roman"/>
          <w:sz w:val="24"/>
          <w:szCs w:val="24"/>
        </w:rPr>
        <w:t>Informācijas tehnoloģiju infrastruktūras un informācijas sistēmu uzlabošana zinātniskajai darbībai” projekta ”Vienota nacionālas nozīmes Latvijas akadēmiskā pamattīkla zinātniskās darbības nodrošināšanai izveide”</w:t>
      </w:r>
      <w:r w:rsidR="003504C4" w:rsidRPr="008C6FF9">
        <w:rPr>
          <w:rFonts w:ascii="Times New Roman" w:hAnsi="Times New Roman" w:cs="Times New Roman"/>
          <w:sz w:val="24"/>
          <w:szCs w:val="24"/>
        </w:rPr>
        <w:t xml:space="preserve"> ietvaros</w:t>
      </w:r>
      <w:r w:rsidR="006945C7" w:rsidRPr="008C6FF9">
        <w:rPr>
          <w:rFonts w:ascii="Times New Roman" w:hAnsi="Times New Roman" w:cs="Times New Roman"/>
          <w:sz w:val="24"/>
          <w:szCs w:val="24"/>
        </w:rPr>
        <w:t>)</w:t>
      </w:r>
      <w:r w:rsidR="00FD7F01" w:rsidRPr="008C6FF9">
        <w:rPr>
          <w:rFonts w:ascii="Times New Roman" w:hAnsi="Times New Roman" w:cs="Times New Roman"/>
          <w:sz w:val="24"/>
          <w:szCs w:val="24"/>
        </w:rPr>
        <w:t>,</w:t>
      </w:r>
      <w:r w:rsidR="00EB74BC" w:rsidRPr="008C6FF9">
        <w:rPr>
          <w:rFonts w:ascii="Times New Roman" w:hAnsi="Times New Roman" w:cs="Times New Roman"/>
          <w:sz w:val="24"/>
          <w:szCs w:val="24"/>
        </w:rPr>
        <w:t xml:space="preserve"> ir jāatzīst, ka tās pagaidām strādā tikai vienas vai divu nozaru ietvaros ar atsevišķiem klientiem ārpus savas nozares vai </w:t>
      </w:r>
      <w:r w:rsidR="007C4ED9" w:rsidRPr="008C6FF9">
        <w:rPr>
          <w:rFonts w:ascii="Times New Roman" w:hAnsi="Times New Roman" w:cs="Times New Roman"/>
          <w:sz w:val="24"/>
          <w:szCs w:val="24"/>
        </w:rPr>
        <w:t xml:space="preserve">sadarbība </w:t>
      </w:r>
      <w:r w:rsidR="00EB74BC" w:rsidRPr="008C6FF9">
        <w:rPr>
          <w:rFonts w:ascii="Times New Roman" w:hAnsi="Times New Roman" w:cs="Times New Roman"/>
          <w:sz w:val="24"/>
          <w:szCs w:val="24"/>
        </w:rPr>
        <w:t xml:space="preserve">ir vēl ieceres stadijā. </w:t>
      </w:r>
      <w:r w:rsidR="00943EB2" w:rsidRPr="008C6FF9">
        <w:rPr>
          <w:rFonts w:ascii="Times New Roman" w:hAnsi="Times New Roman" w:cs="Times New Roman"/>
          <w:sz w:val="24"/>
          <w:szCs w:val="24"/>
        </w:rPr>
        <w:t>IKT infrastruktūras koplietošanas pakalpojumu sniegšanu pāri resoru barjerām veicina</w:t>
      </w:r>
      <w:r w:rsidR="00CE1E46" w:rsidRPr="008C6FF9">
        <w:rPr>
          <w:rFonts w:ascii="Times New Roman" w:hAnsi="Times New Roman" w:cs="Times New Roman"/>
          <w:sz w:val="24"/>
          <w:szCs w:val="24"/>
        </w:rPr>
        <w:t xml:space="preserve"> </w:t>
      </w:r>
      <w:r w:rsidR="00B924A1" w:rsidRPr="008C6FF9">
        <w:rPr>
          <w:rFonts w:ascii="Times New Roman" w:hAnsi="Times New Roman" w:cs="Times New Roman"/>
          <w:sz w:val="24"/>
          <w:szCs w:val="24"/>
        </w:rPr>
        <w:t xml:space="preserve">SAM 2.2.1. </w:t>
      </w:r>
      <w:r w:rsidR="00B924A1" w:rsidRPr="008C6FF9">
        <w:rPr>
          <w:rFonts w:ascii="Times New Roman" w:eastAsia="Times New Roman" w:hAnsi="Times New Roman" w:cs="Times New Roman"/>
          <w:sz w:val="24"/>
          <w:szCs w:val="24"/>
          <w:lang w:eastAsia="lv-LV"/>
        </w:rPr>
        <w:t>projekta ”Loģiski vienotā datu centra tīkls, drošības platforma un LVDC koplietošanas daļa”</w:t>
      </w:r>
      <w:r w:rsidR="00E56596" w:rsidRPr="008C6FF9">
        <w:rPr>
          <w:rFonts w:ascii="Times New Roman" w:eastAsia="Times New Roman" w:hAnsi="Times New Roman" w:cs="Times New Roman"/>
          <w:sz w:val="24"/>
          <w:szCs w:val="24"/>
          <w:lang w:eastAsia="lv-LV"/>
        </w:rPr>
        <w:t xml:space="preserve"> </w:t>
      </w:r>
      <w:r w:rsidR="00130088" w:rsidRPr="008C6FF9">
        <w:rPr>
          <w:rFonts w:ascii="Times New Roman" w:eastAsia="Times New Roman" w:hAnsi="Times New Roman" w:cs="Times New Roman"/>
          <w:sz w:val="24"/>
          <w:szCs w:val="24"/>
          <w:lang w:eastAsia="lv-LV"/>
        </w:rPr>
        <w:t>ietvaros attīstām</w:t>
      </w:r>
      <w:r w:rsidR="00AA6371" w:rsidRPr="008C6FF9">
        <w:rPr>
          <w:rFonts w:ascii="Times New Roman" w:eastAsia="Times New Roman" w:hAnsi="Times New Roman" w:cs="Times New Roman"/>
          <w:sz w:val="24"/>
          <w:szCs w:val="24"/>
          <w:lang w:eastAsia="lv-LV"/>
        </w:rPr>
        <w:t>ā</w:t>
      </w:r>
      <w:r w:rsidR="00130088" w:rsidRPr="008C6FF9">
        <w:rPr>
          <w:rFonts w:ascii="Times New Roman" w:eastAsia="Times New Roman" w:hAnsi="Times New Roman" w:cs="Times New Roman"/>
          <w:sz w:val="24"/>
          <w:szCs w:val="24"/>
          <w:lang w:eastAsia="lv-LV"/>
        </w:rPr>
        <w:t xml:space="preserve"> </w:t>
      </w:r>
      <w:r w:rsidR="00E56596" w:rsidRPr="008C6FF9">
        <w:rPr>
          <w:rFonts w:ascii="Times New Roman" w:hAnsi="Times New Roman" w:cs="Times New Roman"/>
          <w:sz w:val="24"/>
          <w:szCs w:val="24"/>
        </w:rPr>
        <w:t>Loģiski vienot</w:t>
      </w:r>
      <w:r w:rsidR="00AA6371" w:rsidRPr="008C6FF9">
        <w:rPr>
          <w:rFonts w:ascii="Times New Roman" w:hAnsi="Times New Roman" w:cs="Times New Roman"/>
          <w:sz w:val="24"/>
          <w:szCs w:val="24"/>
        </w:rPr>
        <w:t>ā</w:t>
      </w:r>
      <w:r w:rsidR="00E56596" w:rsidRPr="008C6FF9">
        <w:rPr>
          <w:rFonts w:ascii="Times New Roman" w:hAnsi="Times New Roman" w:cs="Times New Roman"/>
          <w:sz w:val="24"/>
          <w:szCs w:val="24"/>
        </w:rPr>
        <w:t xml:space="preserve"> datu centr</w:t>
      </w:r>
      <w:r w:rsidR="00A1711E" w:rsidRPr="008C6FF9">
        <w:rPr>
          <w:rFonts w:ascii="Times New Roman" w:hAnsi="Times New Roman" w:cs="Times New Roman"/>
          <w:sz w:val="24"/>
          <w:szCs w:val="24"/>
        </w:rPr>
        <w:t>a</w:t>
      </w:r>
      <w:r w:rsidR="002C302B" w:rsidRPr="008C6FF9">
        <w:rPr>
          <w:rFonts w:ascii="Times New Roman" w:hAnsi="Times New Roman" w:cs="Times New Roman"/>
          <w:sz w:val="24"/>
          <w:szCs w:val="24"/>
        </w:rPr>
        <w:t xml:space="preserve"> </w:t>
      </w:r>
      <w:r w:rsidR="002C302B" w:rsidRPr="008C6FF9">
        <w:rPr>
          <w:rFonts w:ascii="Times New Roman" w:eastAsia="Times New Roman" w:hAnsi="Times New Roman" w:cs="Times New Roman"/>
          <w:sz w:val="24"/>
          <w:szCs w:val="24"/>
          <w:lang w:eastAsia="lv-LV"/>
        </w:rPr>
        <w:t xml:space="preserve">(turpmāk </w:t>
      </w:r>
      <w:r w:rsidR="00AA6371" w:rsidRPr="008C6FF9">
        <w:rPr>
          <w:rFonts w:ascii="Times New Roman" w:eastAsia="Times New Roman" w:hAnsi="Times New Roman" w:cs="Times New Roman"/>
          <w:sz w:val="24"/>
          <w:szCs w:val="24"/>
          <w:lang w:eastAsia="lv-LV"/>
        </w:rPr>
        <w:t>–</w:t>
      </w:r>
      <w:r w:rsidR="002C302B" w:rsidRPr="008C6FF9">
        <w:rPr>
          <w:rFonts w:ascii="Times New Roman" w:eastAsia="Times New Roman" w:hAnsi="Times New Roman" w:cs="Times New Roman"/>
          <w:sz w:val="24"/>
          <w:szCs w:val="24"/>
          <w:lang w:eastAsia="lv-LV"/>
        </w:rPr>
        <w:t xml:space="preserve"> LVDC</w:t>
      </w:r>
      <w:r w:rsidR="00AA6371" w:rsidRPr="008C6FF9">
        <w:rPr>
          <w:rFonts w:ascii="Times New Roman" w:eastAsia="Times New Roman" w:hAnsi="Times New Roman" w:cs="Times New Roman"/>
          <w:sz w:val="24"/>
          <w:szCs w:val="24"/>
          <w:lang w:eastAsia="lv-LV"/>
        </w:rPr>
        <w:t>) attīstība</w:t>
      </w:r>
      <w:r w:rsidR="00AF2D02" w:rsidRPr="008C6FF9">
        <w:rPr>
          <w:rFonts w:ascii="Times New Roman" w:hAnsi="Times New Roman" w:cs="Times New Roman"/>
          <w:sz w:val="24"/>
          <w:szCs w:val="24"/>
        </w:rPr>
        <w:t>, ņemot vērā, ka</w:t>
      </w:r>
      <w:r w:rsidR="0029256C" w:rsidRPr="008C6FF9">
        <w:rPr>
          <w:rFonts w:ascii="Times New Roman" w:hAnsi="Times New Roman" w:cs="Times New Roman"/>
          <w:sz w:val="24"/>
          <w:szCs w:val="24"/>
        </w:rPr>
        <w:t xml:space="preserve"> 2018. gadā</w:t>
      </w:r>
      <w:r w:rsidR="00AF2D02" w:rsidRPr="008C6FF9">
        <w:rPr>
          <w:rFonts w:ascii="Times New Roman" w:hAnsi="Times New Roman" w:cs="Times New Roman"/>
          <w:sz w:val="24"/>
          <w:szCs w:val="24"/>
        </w:rPr>
        <w:t xml:space="preserve"> ir </w:t>
      </w:r>
      <w:r w:rsidR="0029256C" w:rsidRPr="008C6FF9">
        <w:rPr>
          <w:rFonts w:ascii="Times New Roman" w:hAnsi="Times New Roman" w:cs="Times New Roman"/>
          <w:sz w:val="24"/>
          <w:szCs w:val="24"/>
        </w:rPr>
        <w:t xml:space="preserve"> īstenot</w:t>
      </w:r>
      <w:r w:rsidR="00AF2D02" w:rsidRPr="008C6FF9">
        <w:rPr>
          <w:rFonts w:ascii="Times New Roman" w:hAnsi="Times New Roman" w:cs="Times New Roman"/>
          <w:sz w:val="24"/>
          <w:szCs w:val="24"/>
        </w:rPr>
        <w:t>a</w:t>
      </w:r>
      <w:r w:rsidR="0029256C" w:rsidRPr="008C6FF9">
        <w:rPr>
          <w:rFonts w:ascii="Times New Roman" w:hAnsi="Times New Roman" w:cs="Times New Roman"/>
          <w:sz w:val="24"/>
          <w:szCs w:val="24"/>
        </w:rPr>
        <w:t xml:space="preserve"> </w:t>
      </w:r>
      <w:r w:rsidR="00832984" w:rsidRPr="008C6FF9">
        <w:rPr>
          <w:rFonts w:ascii="Times New Roman" w:hAnsi="Times New Roman" w:cs="Times New Roman"/>
          <w:sz w:val="24"/>
          <w:szCs w:val="24"/>
        </w:rPr>
        <w:t xml:space="preserve">Valsts ieņēmumu dienesta </w:t>
      </w:r>
      <w:r w:rsidR="0029256C" w:rsidRPr="008C6FF9">
        <w:rPr>
          <w:rFonts w:ascii="Times New Roman" w:hAnsi="Times New Roman" w:cs="Times New Roman"/>
          <w:sz w:val="24"/>
          <w:szCs w:val="24"/>
        </w:rPr>
        <w:t xml:space="preserve">datu centra integrācija tajā, kopā ar LVRTC un IeM IC datu centriem. Šo trīs institūciju datu centru savstarpējā integrācija nodrošina jaunas iespējas datu apstrādei, datu </w:t>
      </w:r>
      <w:r w:rsidR="00DB2698" w:rsidRPr="008C6FF9">
        <w:rPr>
          <w:rFonts w:ascii="Times New Roman" w:hAnsi="Times New Roman" w:cs="Times New Roman"/>
          <w:sz w:val="24"/>
          <w:szCs w:val="24"/>
        </w:rPr>
        <w:t xml:space="preserve">un datu </w:t>
      </w:r>
      <w:r w:rsidR="0029256C" w:rsidRPr="008C6FF9">
        <w:rPr>
          <w:rFonts w:ascii="Times New Roman" w:hAnsi="Times New Roman" w:cs="Times New Roman"/>
          <w:sz w:val="24"/>
          <w:szCs w:val="24"/>
        </w:rPr>
        <w:t xml:space="preserve">apstrādes rezervēšanai gan minētajām, gan arī citām valsts pārvaldes institūcijām. </w:t>
      </w:r>
      <w:r w:rsidR="00F124AC" w:rsidRPr="008C6FF9">
        <w:rPr>
          <w:rFonts w:ascii="Times New Roman" w:hAnsi="Times New Roman" w:cs="Times New Roman"/>
          <w:sz w:val="24"/>
          <w:szCs w:val="24"/>
        </w:rPr>
        <w:t xml:space="preserve">Tā, piemēram, </w:t>
      </w:r>
      <w:r w:rsidR="00F124AC" w:rsidRPr="00197FD9">
        <w:rPr>
          <w:rFonts w:ascii="Times New Roman" w:hAnsi="Times New Roman" w:cs="Times New Roman"/>
          <w:sz w:val="24"/>
          <w:szCs w:val="24"/>
        </w:rPr>
        <w:t>VARAM  un EM</w:t>
      </w:r>
      <w:r w:rsidR="00F124AC" w:rsidRPr="008C6FF9">
        <w:rPr>
          <w:rFonts w:ascii="Times New Roman" w:hAnsi="Times New Roman" w:cs="Times New Roman"/>
          <w:sz w:val="24"/>
          <w:szCs w:val="24"/>
        </w:rPr>
        <w:t xml:space="preserve"> neveido savus resoru datu centrus, bet izmanto </w:t>
      </w:r>
      <w:r w:rsidR="00DF39F5" w:rsidRPr="008C6FF9">
        <w:rPr>
          <w:rFonts w:ascii="Times New Roman" w:hAnsi="Times New Roman" w:cs="Times New Roman"/>
          <w:sz w:val="24"/>
          <w:szCs w:val="24"/>
        </w:rPr>
        <w:t>LVDC</w:t>
      </w:r>
      <w:r w:rsidR="00F124AC" w:rsidRPr="008C6FF9">
        <w:rPr>
          <w:rFonts w:ascii="Times New Roman" w:hAnsi="Times New Roman" w:cs="Times New Roman"/>
          <w:sz w:val="24"/>
          <w:szCs w:val="24"/>
        </w:rPr>
        <w:t xml:space="preserve"> iespējas. </w:t>
      </w:r>
      <w:r w:rsidR="005C1924" w:rsidRPr="008C6FF9">
        <w:rPr>
          <w:rFonts w:ascii="Times New Roman" w:hAnsi="Times New Roman" w:cs="Times New Roman"/>
          <w:sz w:val="24"/>
          <w:szCs w:val="24"/>
        </w:rPr>
        <w:t xml:space="preserve">Lai veicinātu IKT infrastruktūras un augstākas pievienotās vērtības IKT pakalpojumu izmantošanu valsts pārvaldē, </w:t>
      </w:r>
      <w:bookmarkStart w:id="12" w:name="_Hlk36216071"/>
      <w:r w:rsidR="005C1924" w:rsidRPr="008C6FF9">
        <w:rPr>
          <w:rFonts w:ascii="Times New Roman" w:hAnsi="Times New Roman" w:cs="Times New Roman"/>
          <w:sz w:val="24"/>
          <w:szCs w:val="24"/>
        </w:rPr>
        <w:t xml:space="preserve">VARAM 2018. gadā sagatavoja </w:t>
      </w:r>
      <w:r w:rsidR="00213D6B" w:rsidRPr="008C6FF9">
        <w:rPr>
          <w:rFonts w:ascii="Times New Roman" w:hAnsi="Times New Roman" w:cs="Times New Roman"/>
          <w:sz w:val="24"/>
          <w:szCs w:val="24"/>
        </w:rPr>
        <w:t xml:space="preserve">informatīvo </w:t>
      </w:r>
      <w:r w:rsidR="005C1924" w:rsidRPr="008C6FF9">
        <w:rPr>
          <w:rFonts w:ascii="Times New Roman" w:hAnsi="Times New Roman" w:cs="Times New Roman"/>
          <w:sz w:val="24"/>
          <w:szCs w:val="24"/>
        </w:rPr>
        <w:t xml:space="preserve">ziņojumu par </w:t>
      </w:r>
      <w:proofErr w:type="spellStart"/>
      <w:r w:rsidR="005C1924" w:rsidRPr="008C6FF9">
        <w:rPr>
          <w:rFonts w:ascii="Times New Roman" w:hAnsi="Times New Roman" w:cs="Times New Roman"/>
          <w:sz w:val="24"/>
          <w:szCs w:val="24"/>
        </w:rPr>
        <w:t>mākoņdatošanas</w:t>
      </w:r>
      <w:proofErr w:type="spellEnd"/>
      <w:r w:rsidR="005C1924" w:rsidRPr="008C6FF9">
        <w:rPr>
          <w:rFonts w:ascii="Times New Roman" w:hAnsi="Times New Roman" w:cs="Times New Roman"/>
          <w:sz w:val="24"/>
          <w:szCs w:val="24"/>
        </w:rPr>
        <w:t xml:space="preserve"> pakalpojumu izmantošanas iespējām valsts pārvaldē (turpmāk - </w:t>
      </w:r>
      <w:proofErr w:type="spellStart"/>
      <w:r w:rsidR="005C1924" w:rsidRPr="008C6FF9">
        <w:rPr>
          <w:rFonts w:ascii="Times New Roman" w:hAnsi="Times New Roman" w:cs="Times New Roman"/>
          <w:sz w:val="24"/>
          <w:szCs w:val="24"/>
        </w:rPr>
        <w:lastRenderedPageBreak/>
        <w:t>mākoņ</w:t>
      </w:r>
      <w:r w:rsidR="007C4ED9" w:rsidRPr="008C6FF9">
        <w:rPr>
          <w:rFonts w:ascii="Times New Roman" w:hAnsi="Times New Roman" w:cs="Times New Roman"/>
          <w:sz w:val="24"/>
          <w:szCs w:val="24"/>
        </w:rPr>
        <w:t>datošanas</w:t>
      </w:r>
      <w:proofErr w:type="spellEnd"/>
      <w:r w:rsidR="007C4ED9" w:rsidRPr="008C6FF9">
        <w:rPr>
          <w:rFonts w:ascii="Times New Roman" w:hAnsi="Times New Roman" w:cs="Times New Roman"/>
          <w:sz w:val="24"/>
          <w:szCs w:val="24"/>
        </w:rPr>
        <w:t xml:space="preserve"> </w:t>
      </w:r>
      <w:r w:rsidR="005C1924" w:rsidRPr="008C6FF9">
        <w:rPr>
          <w:rFonts w:ascii="Times New Roman" w:hAnsi="Times New Roman" w:cs="Times New Roman"/>
          <w:sz w:val="24"/>
          <w:szCs w:val="24"/>
        </w:rPr>
        <w:t>ziņojums)</w:t>
      </w:r>
      <w:r w:rsidR="005C1924" w:rsidRPr="008C6FF9">
        <w:rPr>
          <w:rStyle w:val="FootnoteReference"/>
          <w:rFonts w:ascii="Times New Roman" w:hAnsi="Times New Roman" w:cs="Times New Roman"/>
          <w:sz w:val="24"/>
          <w:szCs w:val="24"/>
        </w:rPr>
        <w:footnoteReference w:id="5"/>
      </w:r>
      <w:r w:rsidR="005C1924" w:rsidRPr="008C6FF9">
        <w:rPr>
          <w:rFonts w:ascii="Times New Roman" w:hAnsi="Times New Roman" w:cs="Times New Roman"/>
          <w:sz w:val="24"/>
          <w:szCs w:val="24"/>
        </w:rPr>
        <w:t xml:space="preserve">, </w:t>
      </w:r>
      <w:bookmarkEnd w:id="12"/>
      <w:r w:rsidR="005C1924" w:rsidRPr="008C6FF9">
        <w:rPr>
          <w:rFonts w:ascii="Times New Roman" w:hAnsi="Times New Roman" w:cs="Times New Roman"/>
          <w:sz w:val="24"/>
          <w:szCs w:val="24"/>
        </w:rPr>
        <w:t>kura pielikumā ir arī vadlīnijas paaugstinātas pievienotās vērtības pakalpojumu izvēlei u</w:t>
      </w:r>
      <w:r w:rsidR="00CA580A" w:rsidRPr="008C6FF9">
        <w:rPr>
          <w:rFonts w:ascii="Times New Roman" w:hAnsi="Times New Roman" w:cs="Times New Roman"/>
          <w:sz w:val="24"/>
          <w:szCs w:val="24"/>
        </w:rPr>
        <w:t>n</w:t>
      </w:r>
      <w:r w:rsidR="005C1924" w:rsidRPr="008C6FF9">
        <w:rPr>
          <w:rFonts w:ascii="Times New Roman" w:hAnsi="Times New Roman" w:cs="Times New Roman"/>
          <w:sz w:val="24"/>
          <w:szCs w:val="24"/>
        </w:rPr>
        <w:t xml:space="preserve"> izmantošanai. Tomēr, pievēršot galveno uzmanību komerciālu </w:t>
      </w:r>
      <w:proofErr w:type="spellStart"/>
      <w:r w:rsidR="005C1924" w:rsidRPr="008C6FF9">
        <w:rPr>
          <w:rFonts w:ascii="Times New Roman" w:hAnsi="Times New Roman" w:cs="Times New Roman"/>
          <w:sz w:val="24"/>
          <w:szCs w:val="24"/>
        </w:rPr>
        <w:t>mākoņdatošanas</w:t>
      </w:r>
      <w:proofErr w:type="spellEnd"/>
      <w:r w:rsidR="005C1924" w:rsidRPr="008C6FF9">
        <w:rPr>
          <w:rFonts w:ascii="Times New Roman" w:hAnsi="Times New Roman" w:cs="Times New Roman"/>
          <w:sz w:val="24"/>
          <w:szCs w:val="24"/>
        </w:rPr>
        <w:t xml:space="preserve"> pakalpojumu izmantošanas iespēju </w:t>
      </w:r>
      <w:proofErr w:type="spellStart"/>
      <w:r w:rsidR="005C1924" w:rsidRPr="008C6FF9">
        <w:rPr>
          <w:rFonts w:ascii="Times New Roman" w:hAnsi="Times New Roman" w:cs="Times New Roman"/>
          <w:sz w:val="24"/>
          <w:szCs w:val="24"/>
        </w:rPr>
        <w:t>izvērtējumam</w:t>
      </w:r>
      <w:proofErr w:type="spellEnd"/>
      <w:r w:rsidR="005C1924" w:rsidRPr="008C6FF9">
        <w:rPr>
          <w:rFonts w:ascii="Times New Roman" w:hAnsi="Times New Roman" w:cs="Times New Roman"/>
          <w:sz w:val="24"/>
          <w:szCs w:val="24"/>
        </w:rPr>
        <w:t>,</w:t>
      </w:r>
      <w:r w:rsidR="00213D6B" w:rsidRPr="008C6FF9">
        <w:rPr>
          <w:rFonts w:ascii="Times New Roman" w:hAnsi="Times New Roman" w:cs="Times New Roman"/>
          <w:sz w:val="24"/>
          <w:szCs w:val="24"/>
        </w:rPr>
        <w:t xml:space="preserve"> </w:t>
      </w:r>
      <w:proofErr w:type="spellStart"/>
      <w:r w:rsidR="00213D6B" w:rsidRPr="008C6FF9">
        <w:rPr>
          <w:rFonts w:ascii="Times New Roman" w:hAnsi="Times New Roman" w:cs="Times New Roman"/>
          <w:sz w:val="24"/>
          <w:szCs w:val="24"/>
        </w:rPr>
        <w:t>mākoņdatošanas</w:t>
      </w:r>
      <w:proofErr w:type="spellEnd"/>
      <w:r w:rsidR="005C1924" w:rsidRPr="008C6FF9">
        <w:rPr>
          <w:rFonts w:ascii="Times New Roman" w:hAnsi="Times New Roman" w:cs="Times New Roman"/>
          <w:sz w:val="24"/>
          <w:szCs w:val="24"/>
        </w:rPr>
        <w:t xml:space="preserve"> ziņojums </w:t>
      </w:r>
      <w:r w:rsidR="00E608FD" w:rsidRPr="008C6FF9">
        <w:rPr>
          <w:rFonts w:ascii="Times New Roman" w:hAnsi="Times New Roman" w:cs="Times New Roman"/>
          <w:sz w:val="24"/>
          <w:szCs w:val="24"/>
        </w:rPr>
        <w:t>neno</w:t>
      </w:r>
      <w:r w:rsidR="00E608FD">
        <w:rPr>
          <w:rFonts w:ascii="Times New Roman" w:hAnsi="Times New Roman" w:cs="Times New Roman"/>
          <w:sz w:val="24"/>
          <w:szCs w:val="24"/>
        </w:rPr>
        <w:t>teica</w:t>
      </w:r>
      <w:r w:rsidR="00E608FD" w:rsidRPr="008C6FF9">
        <w:rPr>
          <w:rFonts w:ascii="Times New Roman" w:hAnsi="Times New Roman" w:cs="Times New Roman"/>
          <w:sz w:val="24"/>
          <w:szCs w:val="24"/>
        </w:rPr>
        <w:t xml:space="preserve"> </w:t>
      </w:r>
      <w:r w:rsidR="005C1924" w:rsidRPr="008C6FF9">
        <w:rPr>
          <w:rFonts w:ascii="Times New Roman" w:hAnsi="Times New Roman" w:cs="Times New Roman"/>
          <w:sz w:val="24"/>
          <w:szCs w:val="24"/>
        </w:rPr>
        <w:t>konkrētus mērķus un plānu valsts pārvaldes rīcībā esošo valsts pārvaldes datu centru tehnoloģisko resursu pārveidošanai par “valsts</w:t>
      </w:r>
      <w:r w:rsidR="00213D6B" w:rsidRPr="008C6FF9">
        <w:rPr>
          <w:rFonts w:ascii="Times New Roman" w:hAnsi="Times New Roman" w:cs="Times New Roman"/>
          <w:sz w:val="24"/>
          <w:szCs w:val="24"/>
        </w:rPr>
        <w:t xml:space="preserve"> </w:t>
      </w:r>
      <w:r w:rsidR="00600E17" w:rsidRPr="008C6FF9">
        <w:rPr>
          <w:rFonts w:ascii="Times New Roman" w:hAnsi="Times New Roman" w:cs="Times New Roman"/>
          <w:sz w:val="24"/>
          <w:szCs w:val="24"/>
        </w:rPr>
        <w:t>datu</w:t>
      </w:r>
      <w:r w:rsidR="0063557E" w:rsidRPr="008C6FF9">
        <w:rPr>
          <w:rFonts w:ascii="Times New Roman" w:hAnsi="Times New Roman" w:cs="Times New Roman"/>
          <w:sz w:val="24"/>
          <w:szCs w:val="24"/>
        </w:rPr>
        <w:t xml:space="preserve"> apstrādes</w:t>
      </w:r>
      <w:r w:rsidR="005C1924" w:rsidRPr="008C6FF9">
        <w:rPr>
          <w:rFonts w:ascii="Times New Roman" w:hAnsi="Times New Roman" w:cs="Times New Roman"/>
          <w:sz w:val="24"/>
          <w:szCs w:val="24"/>
        </w:rPr>
        <w:t xml:space="preserve"> mākoni”, kas nodrošinātu plašu valsts pārvaldei nepieciešamu IKT </w:t>
      </w:r>
      <w:r w:rsidR="0076382A" w:rsidRPr="008C6FF9">
        <w:rPr>
          <w:rFonts w:ascii="Times New Roman" w:hAnsi="Times New Roman" w:cs="Times New Roman"/>
          <w:sz w:val="24"/>
          <w:szCs w:val="24"/>
        </w:rPr>
        <w:t xml:space="preserve">infrastruktūras </w:t>
      </w:r>
      <w:r w:rsidR="00FB7C58" w:rsidRPr="008C6FF9">
        <w:rPr>
          <w:rFonts w:ascii="Times New Roman" w:hAnsi="Times New Roman" w:cs="Times New Roman"/>
          <w:sz w:val="24"/>
          <w:szCs w:val="24"/>
        </w:rPr>
        <w:t xml:space="preserve">un platformu </w:t>
      </w:r>
      <w:r w:rsidR="005C1924" w:rsidRPr="008C6FF9">
        <w:rPr>
          <w:rFonts w:ascii="Times New Roman" w:hAnsi="Times New Roman" w:cs="Times New Roman"/>
          <w:sz w:val="24"/>
          <w:szCs w:val="24"/>
        </w:rPr>
        <w:t xml:space="preserve">pakalpojumu spektru. </w:t>
      </w:r>
      <w:r w:rsidR="00A1677C" w:rsidRPr="008C6FF9">
        <w:rPr>
          <w:rFonts w:ascii="Times New Roman" w:hAnsi="Times New Roman" w:cs="Times New Roman"/>
          <w:sz w:val="24"/>
          <w:szCs w:val="24"/>
        </w:rPr>
        <w:t xml:space="preserve">Arī VESPC un LVDC attīstība, lai arī palielina IKT infrastruktūras koplietošanas pakalpojumu izmantošanu valsts pārvaldē, tomēr atklāj arī pilnveidojumu iespējas pakalpojumu saturā, kā arī pakalpojumu pārvaldības un finansēšanas modeļos. </w:t>
      </w:r>
      <w:r w:rsidR="00FB7C58" w:rsidRPr="008C6FF9">
        <w:rPr>
          <w:rFonts w:ascii="Times New Roman" w:hAnsi="Times New Roman" w:cs="Times New Roman"/>
          <w:sz w:val="24"/>
          <w:szCs w:val="24"/>
        </w:rPr>
        <w:t>Viss i</w:t>
      </w:r>
      <w:r w:rsidR="00EB74BC" w:rsidRPr="008C6FF9">
        <w:rPr>
          <w:rFonts w:ascii="Times New Roman" w:hAnsi="Times New Roman" w:cs="Times New Roman"/>
          <w:sz w:val="24"/>
          <w:szCs w:val="24"/>
        </w:rPr>
        <w:t xml:space="preserve">epriekš minētais </w:t>
      </w:r>
      <w:r w:rsidRPr="008C6FF9">
        <w:rPr>
          <w:rFonts w:ascii="Times New Roman" w:hAnsi="Times New Roman" w:cs="Times New Roman"/>
          <w:sz w:val="24"/>
          <w:szCs w:val="24"/>
        </w:rPr>
        <w:t xml:space="preserve">liecina par nepieciešamību īstenot konsekventu un visaptverošu valsts IKT pārvaldības reformu, radot visaptverošu tiesisku pamatu un reālas ieviešanas mehānismus </w:t>
      </w:r>
      <w:r w:rsidR="006532C2" w:rsidRPr="008C6FF9">
        <w:rPr>
          <w:rFonts w:ascii="Times New Roman" w:hAnsi="Times New Roman" w:cs="Times New Roman"/>
          <w:sz w:val="24"/>
          <w:szCs w:val="24"/>
        </w:rPr>
        <w:t xml:space="preserve">pretstatā </w:t>
      </w:r>
      <w:r w:rsidRPr="008C6FF9">
        <w:rPr>
          <w:rFonts w:ascii="Times New Roman" w:hAnsi="Times New Roman" w:cs="Times New Roman"/>
          <w:sz w:val="24"/>
          <w:szCs w:val="24"/>
        </w:rPr>
        <w:t xml:space="preserve">iepriekš nesaistošu vadlīniju formā izteikto valsts pārvaldes IKT optimizācijas ideju īstenošanai. </w:t>
      </w:r>
      <w:r w:rsidR="00600DC8" w:rsidRPr="008C6FF9">
        <w:rPr>
          <w:rFonts w:ascii="Times New Roman" w:hAnsi="Times New Roman" w:cs="Times New Roman"/>
          <w:sz w:val="24"/>
          <w:szCs w:val="24"/>
        </w:rPr>
        <w:t xml:space="preserve">Ieteikumu </w:t>
      </w:r>
      <w:r w:rsidRPr="008C6FF9">
        <w:rPr>
          <w:rFonts w:ascii="Times New Roman" w:hAnsi="Times New Roman" w:cs="Times New Roman"/>
          <w:sz w:val="24"/>
          <w:szCs w:val="24"/>
        </w:rPr>
        <w:t>paātrināt valsts IKT pārvaldības reformu nosakošo likumu virzību ir izteikusi arī Saeimas Ilgtspējīgas attīstības komisijas E-pārvaldības apakškomisija</w:t>
      </w:r>
      <w:r w:rsidR="006B5EC6" w:rsidRPr="008C6FF9">
        <w:rPr>
          <w:rFonts w:ascii="Times New Roman" w:hAnsi="Times New Roman" w:cs="Times New Roman"/>
          <w:sz w:val="24"/>
          <w:szCs w:val="24"/>
        </w:rPr>
        <w:t xml:space="preserve">. </w:t>
      </w:r>
      <w:r w:rsidR="00A1677C" w:rsidRPr="008C6FF9">
        <w:rPr>
          <w:rFonts w:ascii="Times New Roman" w:hAnsi="Times New Roman" w:cs="Times New Roman"/>
          <w:sz w:val="24"/>
          <w:szCs w:val="24"/>
        </w:rPr>
        <w:t xml:space="preserve">Ierobežoto valsts pārvaldes resursu un, it īpaši IKT speciālistu ierobežotās pieejamības dēļ, valsts IKT pārvaldības modeļi ar pilna spektra IKT pakalpojumu kvalitatīvu un efektīvu nodrošināšanu katrā valsts pārvaldes institūcijā un pat katrā resorā atsevišķi vairs nav realizējami. </w:t>
      </w:r>
      <w:r w:rsidR="00357214" w:rsidRPr="008C6FF9">
        <w:rPr>
          <w:rFonts w:ascii="Times New Roman" w:hAnsi="Times New Roman" w:cs="Times New Roman"/>
          <w:sz w:val="24"/>
          <w:szCs w:val="24"/>
        </w:rPr>
        <w:t>No nākotnes prasību viedokļa - ņemot vērā tehnoloģiju attīstības tendences, kā arī resursu un kompetenču pieejamības perspektīvas valsts pārvaldē, p</w:t>
      </w:r>
      <w:r w:rsidR="00A1677C" w:rsidRPr="008C6FF9">
        <w:rPr>
          <w:rFonts w:ascii="Times New Roman" w:hAnsi="Times New Roman" w:cs="Times New Roman"/>
          <w:sz w:val="24"/>
          <w:szCs w:val="24"/>
        </w:rPr>
        <w:t xml:space="preserve">ar reālām alternatīvām var uzskatīt tikai divas </w:t>
      </w:r>
      <w:r w:rsidR="00057A8E" w:rsidRPr="008C6FF9">
        <w:rPr>
          <w:rFonts w:ascii="Times New Roman" w:hAnsi="Times New Roman" w:cs="Times New Roman"/>
          <w:sz w:val="24"/>
          <w:szCs w:val="24"/>
        </w:rPr>
        <w:t>–</w:t>
      </w:r>
      <w:r w:rsidR="00A1677C" w:rsidRPr="008C6FF9">
        <w:rPr>
          <w:rFonts w:ascii="Times New Roman" w:hAnsi="Times New Roman" w:cs="Times New Roman"/>
          <w:sz w:val="24"/>
          <w:szCs w:val="24"/>
        </w:rPr>
        <w:t xml:space="preserve"> </w:t>
      </w:r>
      <w:r w:rsidR="00057A8E" w:rsidRPr="008C6FF9">
        <w:rPr>
          <w:rFonts w:ascii="Times New Roman" w:hAnsi="Times New Roman" w:cs="Times New Roman"/>
          <w:sz w:val="24"/>
          <w:szCs w:val="24"/>
        </w:rPr>
        <w:t xml:space="preserve">pilnīgu valsts pārvaldes IKT centralizāciju vai maza skaita specializētu </w:t>
      </w:r>
      <w:r w:rsidR="009E04D5" w:rsidRPr="008C6FF9">
        <w:rPr>
          <w:rStyle w:val="normaltextrun"/>
          <w:rFonts w:ascii="Times New Roman" w:hAnsi="Times New Roman" w:cs="Times New Roman"/>
          <w:sz w:val="24"/>
          <w:szCs w:val="24"/>
        </w:rPr>
        <w:t>IKT koplietošanas pakalpojumu sniedzēju</w:t>
      </w:r>
      <w:r w:rsidR="00057A8E" w:rsidRPr="008C6FF9">
        <w:rPr>
          <w:rFonts w:ascii="Times New Roman" w:hAnsi="Times New Roman" w:cs="Times New Roman"/>
          <w:sz w:val="24"/>
          <w:szCs w:val="24"/>
        </w:rPr>
        <w:t xml:space="preserve"> attīstību. Izvērtējot abu alternatīvu stiprās un vājās puses, kā arī draudus un ieguvumus, VARAM ir izdarījis secinājumu, ka papildus efektivitātes ieguvumi, ko dotu pilnīga valsts pārvaldes IKT pārvaldības un pakalpojumu centralizācija, tomēr neatsver draudus</w:t>
      </w:r>
      <w:r w:rsidR="00044FEF" w:rsidRPr="008C6FF9">
        <w:rPr>
          <w:rFonts w:ascii="Times New Roman" w:hAnsi="Times New Roman" w:cs="Times New Roman"/>
          <w:sz w:val="24"/>
          <w:szCs w:val="24"/>
        </w:rPr>
        <w:t xml:space="preserve">, ko </w:t>
      </w:r>
      <w:r w:rsidR="00057A8E" w:rsidRPr="008C6FF9">
        <w:rPr>
          <w:rFonts w:ascii="Times New Roman" w:hAnsi="Times New Roman" w:cs="Times New Roman"/>
          <w:sz w:val="24"/>
          <w:szCs w:val="24"/>
        </w:rPr>
        <w:t>varētu izraisīt tehnoloģisko resursu pilnīga k</w:t>
      </w:r>
      <w:r w:rsidR="00044FEF" w:rsidRPr="008C6FF9">
        <w:rPr>
          <w:rFonts w:ascii="Times New Roman" w:hAnsi="Times New Roman" w:cs="Times New Roman"/>
          <w:sz w:val="24"/>
          <w:szCs w:val="24"/>
        </w:rPr>
        <w:t xml:space="preserve">oncentrēšana, kā arī tādējādi neizmantotos ieguvumus no alternatīvu tehnoloģisko risinājumu un </w:t>
      </w:r>
      <w:r w:rsidR="009E04D5" w:rsidRPr="008C6FF9">
        <w:rPr>
          <w:rStyle w:val="normaltextrun"/>
          <w:rFonts w:ascii="Times New Roman" w:hAnsi="Times New Roman" w:cs="Times New Roman"/>
          <w:sz w:val="24"/>
          <w:szCs w:val="24"/>
        </w:rPr>
        <w:t>IKT koplietošanas pakalpojumu sniedzēju</w:t>
      </w:r>
      <w:r w:rsidR="00044FEF" w:rsidRPr="008C6FF9">
        <w:rPr>
          <w:rFonts w:ascii="Times New Roman" w:hAnsi="Times New Roman" w:cs="Times New Roman"/>
          <w:sz w:val="24"/>
          <w:szCs w:val="24"/>
        </w:rPr>
        <w:t xml:space="preserve"> speciālistu komandu savstarpējās sacensības. Tāpēc VARAM uzskata, ka pašreizējos apstākļos valsts pārvaldei piemērotākais ir IKT pārvaldības modelis, kas paredz neliela skaita spēcīgu specializētu </w:t>
      </w:r>
      <w:r w:rsidR="006A0C34" w:rsidRPr="008C6FF9">
        <w:rPr>
          <w:rStyle w:val="normaltextrun"/>
          <w:rFonts w:ascii="Times New Roman" w:hAnsi="Times New Roman" w:cs="Times New Roman"/>
          <w:sz w:val="24"/>
          <w:szCs w:val="24"/>
        </w:rPr>
        <w:t>IKT koplietošanas pakalpojumu sniedzēju</w:t>
      </w:r>
      <w:r w:rsidR="00044FEF" w:rsidRPr="008C6FF9">
        <w:rPr>
          <w:rFonts w:ascii="Times New Roman" w:hAnsi="Times New Roman" w:cs="Times New Roman"/>
          <w:sz w:val="24"/>
          <w:szCs w:val="24"/>
        </w:rPr>
        <w:t xml:space="preserve"> – koplietošanas pakalpojumu sniedzēju attīstību.</w:t>
      </w:r>
    </w:p>
    <w:p w14:paraId="15E2BB0F" w14:textId="66CB3A14" w:rsidR="00637E16" w:rsidRPr="008C6FF9" w:rsidRDefault="004C0449" w:rsidP="00A1677C">
      <w:pPr>
        <w:spacing w:after="120"/>
        <w:ind w:firstLine="360"/>
        <w:jc w:val="both"/>
        <w:rPr>
          <w:rFonts w:ascii="Times New Roman" w:hAnsi="Times New Roman" w:cs="Times New Roman"/>
          <w:sz w:val="24"/>
          <w:szCs w:val="24"/>
        </w:rPr>
      </w:pPr>
      <w:r w:rsidRPr="008C6FF9">
        <w:rPr>
          <w:rFonts w:ascii="Times New Roman" w:hAnsi="Times New Roman" w:cs="Times New Roman"/>
          <w:sz w:val="24"/>
          <w:szCs w:val="24"/>
        </w:rPr>
        <w:t xml:space="preserve">Ziņojumā ir detalizētāk analizēta tieši </w:t>
      </w:r>
      <w:r w:rsidR="00CD2B73" w:rsidRPr="008C6FF9">
        <w:rPr>
          <w:rFonts w:ascii="Times New Roman" w:hAnsi="Times New Roman"/>
          <w:sz w:val="24"/>
          <w:szCs w:val="24"/>
        </w:rPr>
        <w:t>skaitļošanas infrastruktūras</w:t>
      </w:r>
      <w:r w:rsidR="008E28FC" w:rsidRPr="008C6FF9">
        <w:rPr>
          <w:rFonts w:ascii="Times New Roman" w:hAnsi="Times New Roman"/>
          <w:sz w:val="24"/>
          <w:szCs w:val="24"/>
        </w:rPr>
        <w:t xml:space="preserve"> </w:t>
      </w:r>
      <w:r w:rsidRPr="008C6FF9">
        <w:rPr>
          <w:rFonts w:ascii="Times New Roman" w:hAnsi="Times New Roman" w:cs="Times New Roman"/>
          <w:sz w:val="24"/>
          <w:szCs w:val="24"/>
        </w:rPr>
        <w:t xml:space="preserve">un ar to saistīto pakalpojumu attīstība un piedāvāts plāns konsekventai pārejai uz efektīvu pakalpojumu izmantošanu šajā jomā. Uz šo brīdi valsts pārvaldes ietvaros ir izveidojušies vismaz </w:t>
      </w:r>
      <w:r w:rsidR="002323A2" w:rsidRPr="008C6FF9">
        <w:rPr>
          <w:rFonts w:ascii="Times New Roman" w:hAnsi="Times New Roman" w:cs="Times New Roman"/>
          <w:sz w:val="24"/>
          <w:szCs w:val="24"/>
        </w:rPr>
        <w:t xml:space="preserve">trīs  </w:t>
      </w:r>
      <w:r w:rsidRPr="008C6FF9">
        <w:rPr>
          <w:rFonts w:ascii="Times New Roman" w:hAnsi="Times New Roman" w:cs="Times New Roman"/>
          <w:sz w:val="24"/>
          <w:szCs w:val="24"/>
        </w:rPr>
        <w:t xml:space="preserve">iekšējie </w:t>
      </w:r>
      <w:r w:rsidR="006A0C34" w:rsidRPr="008C6FF9">
        <w:rPr>
          <w:rStyle w:val="normaltextrun"/>
          <w:rFonts w:ascii="Times New Roman" w:hAnsi="Times New Roman" w:cs="Times New Roman"/>
          <w:sz w:val="24"/>
          <w:szCs w:val="24"/>
        </w:rPr>
        <w:t>IKT koplietošanas pakalpojumu sniedzēj</w:t>
      </w:r>
      <w:r w:rsidR="00947A35" w:rsidRPr="008C6FF9">
        <w:rPr>
          <w:rStyle w:val="normaltextrun"/>
          <w:rFonts w:ascii="Times New Roman" w:hAnsi="Times New Roman" w:cs="Times New Roman"/>
          <w:sz w:val="24"/>
          <w:szCs w:val="24"/>
        </w:rPr>
        <w:t>i</w:t>
      </w:r>
      <w:r w:rsidRPr="008C6FF9">
        <w:rPr>
          <w:rFonts w:ascii="Times New Roman" w:hAnsi="Times New Roman" w:cs="Times New Roman"/>
          <w:sz w:val="24"/>
          <w:szCs w:val="24"/>
        </w:rPr>
        <w:t xml:space="preserve">, kuru infrastruktūras nodrošinājums un līdzšinējās darbības pieredze rada labu pamatu attīstībai par efektīviem pilnvērtīgu koplietošanas pakalpojumu sniedzējiem šajā jomā. VARAM ieskatā vismaz vēl </w:t>
      </w:r>
      <w:r w:rsidR="002323A2" w:rsidRPr="008C6FF9">
        <w:rPr>
          <w:rFonts w:ascii="Times New Roman" w:hAnsi="Times New Roman" w:cs="Times New Roman"/>
          <w:sz w:val="24"/>
          <w:szCs w:val="24"/>
        </w:rPr>
        <w:t xml:space="preserve">trīs </w:t>
      </w:r>
      <w:r w:rsidR="006573AB" w:rsidRPr="008C6FF9">
        <w:rPr>
          <w:rFonts w:ascii="Times New Roman" w:hAnsi="Times New Roman" w:cs="Times New Roman"/>
          <w:sz w:val="24"/>
          <w:szCs w:val="24"/>
        </w:rPr>
        <w:t xml:space="preserve">pašreizējo valsts pārvaldes datu centru turētājiem tieši šajā attīstības posmā ir lietderīgi pārvērtēt turpmākās attīstības plānus. Nospraužot tehnoloģiskās attīstības un valsts pārvaldes vajadzību diktētus attīstības mērķus un konkrētas prasības </w:t>
      </w:r>
      <w:r w:rsidR="00D4033C" w:rsidRPr="008C6FF9">
        <w:rPr>
          <w:rFonts w:ascii="Times New Roman" w:hAnsi="Times New Roman"/>
          <w:sz w:val="24"/>
          <w:szCs w:val="24"/>
        </w:rPr>
        <w:t>skaitļošanas infrastruktūras</w:t>
      </w:r>
      <w:r w:rsidR="00D56871" w:rsidRPr="008C6FF9">
        <w:rPr>
          <w:rFonts w:ascii="Times New Roman" w:hAnsi="Times New Roman"/>
          <w:sz w:val="24"/>
          <w:szCs w:val="24"/>
        </w:rPr>
        <w:t xml:space="preserve"> </w:t>
      </w:r>
      <w:r w:rsidR="006573AB" w:rsidRPr="008C6FF9">
        <w:rPr>
          <w:rFonts w:ascii="Times New Roman" w:hAnsi="Times New Roman" w:cs="Times New Roman"/>
          <w:sz w:val="24"/>
          <w:szCs w:val="24"/>
        </w:rPr>
        <w:t xml:space="preserve">pakalpojumu sniedzējiem, VARAM aicina visus valsts pārvaldes </w:t>
      </w:r>
      <w:r w:rsidR="002D5E8A" w:rsidRPr="008C6FF9">
        <w:rPr>
          <w:rFonts w:ascii="Times New Roman" w:hAnsi="Times New Roman"/>
          <w:sz w:val="24"/>
          <w:szCs w:val="24"/>
        </w:rPr>
        <w:t>skaitļošanas infrastruktūras</w:t>
      </w:r>
      <w:r w:rsidR="008E28FC" w:rsidRPr="008C6FF9">
        <w:rPr>
          <w:rFonts w:ascii="Times New Roman" w:hAnsi="Times New Roman"/>
          <w:sz w:val="24"/>
          <w:szCs w:val="24"/>
        </w:rPr>
        <w:t xml:space="preserve"> </w:t>
      </w:r>
      <w:r w:rsidR="006573AB" w:rsidRPr="008C6FF9">
        <w:rPr>
          <w:rFonts w:ascii="Times New Roman" w:hAnsi="Times New Roman" w:cs="Times New Roman"/>
          <w:sz w:val="24"/>
          <w:szCs w:val="24"/>
        </w:rPr>
        <w:t xml:space="preserve">darbinātājus vistuvākajā laikā </w:t>
      </w:r>
      <w:r w:rsidR="00637E16" w:rsidRPr="008C6FF9">
        <w:rPr>
          <w:rFonts w:ascii="Times New Roman" w:hAnsi="Times New Roman" w:cs="Times New Roman"/>
          <w:sz w:val="24"/>
          <w:szCs w:val="24"/>
        </w:rPr>
        <w:t xml:space="preserve">kritiski </w:t>
      </w:r>
      <w:r w:rsidR="006573AB" w:rsidRPr="008C6FF9">
        <w:rPr>
          <w:rFonts w:ascii="Times New Roman" w:hAnsi="Times New Roman" w:cs="Times New Roman"/>
          <w:sz w:val="24"/>
          <w:szCs w:val="24"/>
        </w:rPr>
        <w:t xml:space="preserve">pārvērtēt nākotnes </w:t>
      </w:r>
      <w:r w:rsidR="006573AB" w:rsidRPr="008C6FF9">
        <w:rPr>
          <w:rFonts w:ascii="Times New Roman" w:hAnsi="Times New Roman" w:cs="Times New Roman"/>
          <w:sz w:val="24"/>
          <w:szCs w:val="24"/>
        </w:rPr>
        <w:lastRenderedPageBreak/>
        <w:t>perspektīvas šajā jomā</w:t>
      </w:r>
      <w:r w:rsidR="00637E16" w:rsidRPr="008C6FF9">
        <w:rPr>
          <w:rFonts w:ascii="Times New Roman" w:hAnsi="Times New Roman" w:cs="Times New Roman"/>
          <w:sz w:val="24"/>
          <w:szCs w:val="24"/>
        </w:rPr>
        <w:t xml:space="preserve"> - definēt savas specializācijas jomas </w:t>
      </w:r>
      <w:r w:rsidR="006573AB" w:rsidRPr="008C6FF9">
        <w:rPr>
          <w:rFonts w:ascii="Times New Roman" w:hAnsi="Times New Roman" w:cs="Times New Roman"/>
          <w:sz w:val="24"/>
          <w:szCs w:val="24"/>
        </w:rPr>
        <w:t xml:space="preserve">un attīstīt </w:t>
      </w:r>
      <w:r w:rsidR="00637E16" w:rsidRPr="008C6FF9">
        <w:rPr>
          <w:rFonts w:ascii="Times New Roman" w:hAnsi="Times New Roman" w:cs="Times New Roman"/>
          <w:sz w:val="24"/>
          <w:szCs w:val="24"/>
        </w:rPr>
        <w:t xml:space="preserve">savstarpēju sadarbību ar citiem specializētiem </w:t>
      </w:r>
      <w:r w:rsidR="00947A35" w:rsidRPr="008C6FF9">
        <w:rPr>
          <w:rStyle w:val="normaltextrun"/>
          <w:rFonts w:ascii="Times New Roman" w:hAnsi="Times New Roman" w:cs="Times New Roman"/>
          <w:sz w:val="24"/>
          <w:szCs w:val="24"/>
        </w:rPr>
        <w:t>IKT koplietošanas pakalpojumu sniedzēj</w:t>
      </w:r>
      <w:r w:rsidR="000D74B2" w:rsidRPr="008C6FF9">
        <w:rPr>
          <w:rStyle w:val="normaltextrun"/>
          <w:rFonts w:ascii="Times New Roman" w:hAnsi="Times New Roman" w:cs="Times New Roman"/>
          <w:sz w:val="24"/>
          <w:szCs w:val="24"/>
        </w:rPr>
        <w:t>iem</w:t>
      </w:r>
      <w:r w:rsidR="00637E16" w:rsidRPr="008C6FF9">
        <w:rPr>
          <w:rFonts w:ascii="Times New Roman" w:hAnsi="Times New Roman" w:cs="Times New Roman"/>
          <w:sz w:val="24"/>
          <w:szCs w:val="24"/>
        </w:rPr>
        <w:t>.</w:t>
      </w:r>
    </w:p>
    <w:p w14:paraId="42B76F13" w14:textId="77777777" w:rsidR="00637E16" w:rsidRPr="008C6FF9" w:rsidRDefault="00637E16" w:rsidP="00A1677C">
      <w:pPr>
        <w:spacing w:after="120"/>
        <w:ind w:firstLine="360"/>
        <w:jc w:val="both"/>
        <w:rPr>
          <w:rFonts w:ascii="Times New Roman" w:hAnsi="Times New Roman" w:cs="Times New Roman"/>
          <w:sz w:val="24"/>
          <w:szCs w:val="24"/>
        </w:rPr>
      </w:pPr>
    </w:p>
    <w:p w14:paraId="641286B6" w14:textId="2C24498B" w:rsidR="00A71E12" w:rsidRPr="008C6FF9" w:rsidRDefault="003344F7" w:rsidP="00AE7029">
      <w:pPr>
        <w:pStyle w:val="Heading1"/>
        <w:pageBreakBefore/>
        <w:numPr>
          <w:ilvl w:val="0"/>
          <w:numId w:val="42"/>
        </w:numPr>
        <w:spacing w:after="120"/>
        <w:rPr>
          <w:rFonts w:ascii="Times New Roman" w:hAnsi="Times New Roman" w:cs="Times New Roman"/>
          <w:b/>
          <w:color w:val="auto"/>
          <w:sz w:val="24"/>
          <w:szCs w:val="24"/>
        </w:rPr>
      </w:pPr>
      <w:bookmarkStart w:id="13" w:name="_Toc71806302"/>
      <w:r w:rsidRPr="008C6FF9">
        <w:rPr>
          <w:rFonts w:ascii="Times New Roman" w:hAnsi="Times New Roman" w:cs="Times New Roman"/>
          <w:b/>
          <w:color w:val="auto"/>
          <w:sz w:val="24"/>
          <w:szCs w:val="24"/>
        </w:rPr>
        <w:lastRenderedPageBreak/>
        <w:t>Tiesiskā regulējuma un IKT pārvaldības organizācijas attīstība</w:t>
      </w:r>
      <w:bookmarkEnd w:id="13"/>
      <w:r w:rsidR="00A71E12" w:rsidRPr="008C6FF9">
        <w:rPr>
          <w:rFonts w:ascii="Times New Roman" w:hAnsi="Times New Roman" w:cs="Times New Roman"/>
          <w:b/>
          <w:color w:val="auto"/>
          <w:sz w:val="24"/>
          <w:szCs w:val="24"/>
        </w:rPr>
        <w:t xml:space="preserve"> </w:t>
      </w:r>
    </w:p>
    <w:p w14:paraId="053C6FE1" w14:textId="3E585FF4" w:rsidR="00A54F09" w:rsidRPr="008C6FF9" w:rsidRDefault="00362EB0" w:rsidP="006272AE">
      <w:pPr>
        <w:spacing w:before="24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Valsts IKT pārvaldības tiesiskā regulējuma pamatu šobrīd vēl arvien veido 2002. gadā pieņemtais “Valsts informācijas sistēmu likums”</w:t>
      </w:r>
      <w:r w:rsidR="007E32F8" w:rsidRPr="008C6FF9">
        <w:rPr>
          <w:rFonts w:ascii="Times New Roman" w:hAnsi="Times New Roman" w:cs="Times New Roman"/>
          <w:sz w:val="24"/>
          <w:szCs w:val="24"/>
        </w:rPr>
        <w:t>, k</w:t>
      </w:r>
      <w:r w:rsidR="00A565A1" w:rsidRPr="008C6FF9">
        <w:rPr>
          <w:rFonts w:ascii="Times New Roman" w:hAnsi="Times New Roman" w:cs="Times New Roman"/>
          <w:sz w:val="24"/>
          <w:szCs w:val="24"/>
        </w:rPr>
        <w:t xml:space="preserve">urā </w:t>
      </w:r>
      <w:r w:rsidR="007E32F8" w:rsidRPr="008C6FF9">
        <w:rPr>
          <w:rFonts w:ascii="Times New Roman" w:hAnsi="Times New Roman" w:cs="Times New Roman"/>
          <w:sz w:val="24"/>
          <w:szCs w:val="24"/>
        </w:rPr>
        <w:t xml:space="preserve">laika posmā no 2005. līdz 2019. gadam </w:t>
      </w:r>
      <w:r w:rsidR="00A565A1" w:rsidRPr="008C6FF9">
        <w:rPr>
          <w:rFonts w:ascii="Times New Roman" w:hAnsi="Times New Roman" w:cs="Times New Roman"/>
          <w:sz w:val="24"/>
          <w:szCs w:val="24"/>
        </w:rPr>
        <w:t xml:space="preserve">jau </w:t>
      </w:r>
      <w:r w:rsidR="00AE3166" w:rsidRPr="008C6FF9">
        <w:rPr>
          <w:rFonts w:ascii="Times New Roman" w:hAnsi="Times New Roman" w:cs="Times New Roman"/>
          <w:sz w:val="24"/>
          <w:szCs w:val="24"/>
        </w:rPr>
        <w:t>astoņas</w:t>
      </w:r>
      <w:r w:rsidR="007E32F8" w:rsidRPr="008C6FF9">
        <w:rPr>
          <w:rFonts w:ascii="Times New Roman" w:hAnsi="Times New Roman" w:cs="Times New Roman"/>
          <w:sz w:val="24"/>
          <w:szCs w:val="24"/>
        </w:rPr>
        <w:t xml:space="preserve"> reizes ir veikti precizējoši grozījumi</w:t>
      </w:r>
      <w:r w:rsidR="00A565A1" w:rsidRPr="008C6FF9">
        <w:rPr>
          <w:rFonts w:ascii="Times New Roman" w:hAnsi="Times New Roman" w:cs="Times New Roman"/>
          <w:sz w:val="24"/>
          <w:szCs w:val="24"/>
        </w:rPr>
        <w:t xml:space="preserve">, papildinot arvien pieaugošas sarežģītības datu aprites risinājumu pārvaldībai. Tomēr </w:t>
      </w:r>
      <w:r w:rsidR="002172CC" w:rsidRPr="008C6FF9">
        <w:rPr>
          <w:rFonts w:ascii="Times New Roman" w:hAnsi="Times New Roman" w:cs="Times New Roman"/>
          <w:sz w:val="24"/>
          <w:szCs w:val="24"/>
        </w:rPr>
        <w:t xml:space="preserve">turpinot pieaugt </w:t>
      </w:r>
      <w:r w:rsidR="00A565A1" w:rsidRPr="008C6FF9">
        <w:rPr>
          <w:rFonts w:ascii="Times New Roman" w:hAnsi="Times New Roman" w:cs="Times New Roman"/>
          <w:sz w:val="24"/>
          <w:szCs w:val="24"/>
        </w:rPr>
        <w:t>d</w:t>
      </w:r>
      <w:r w:rsidR="007E32F8" w:rsidRPr="008C6FF9">
        <w:rPr>
          <w:rFonts w:ascii="Times New Roman" w:hAnsi="Times New Roman" w:cs="Times New Roman"/>
          <w:sz w:val="24"/>
          <w:szCs w:val="24"/>
        </w:rPr>
        <w:t xml:space="preserve">igitālo tehnoloģiju, datu apstrādes un ar to saistīto pakalpojumu lomai valsts pārvaldes darbībā, </w:t>
      </w:r>
      <w:r w:rsidR="0070765C" w:rsidRPr="008C6FF9">
        <w:rPr>
          <w:rFonts w:ascii="Times New Roman" w:hAnsi="Times New Roman" w:cs="Times New Roman"/>
          <w:sz w:val="24"/>
          <w:szCs w:val="24"/>
        </w:rPr>
        <w:t xml:space="preserve">objektīvi </w:t>
      </w:r>
      <w:r w:rsidR="007E32F8" w:rsidRPr="008C6FF9">
        <w:rPr>
          <w:rFonts w:ascii="Times New Roman" w:hAnsi="Times New Roman" w:cs="Times New Roman"/>
          <w:sz w:val="24"/>
          <w:szCs w:val="24"/>
        </w:rPr>
        <w:t xml:space="preserve">rodas nepieciešamība </w:t>
      </w:r>
      <w:r w:rsidR="0070765C" w:rsidRPr="008C6FF9">
        <w:rPr>
          <w:rFonts w:ascii="Times New Roman" w:hAnsi="Times New Roman" w:cs="Times New Roman"/>
          <w:sz w:val="24"/>
          <w:szCs w:val="24"/>
        </w:rPr>
        <w:t>šo tiesisko regulējumu izvērst</w:t>
      </w:r>
      <w:r w:rsidR="00A565A1" w:rsidRPr="008C6FF9">
        <w:rPr>
          <w:rFonts w:ascii="Times New Roman" w:hAnsi="Times New Roman" w:cs="Times New Roman"/>
          <w:sz w:val="24"/>
          <w:szCs w:val="24"/>
        </w:rPr>
        <w:t xml:space="preserve"> vēl vairāk</w:t>
      </w:r>
      <w:r w:rsidR="0070765C" w:rsidRPr="008C6FF9">
        <w:rPr>
          <w:rFonts w:ascii="Times New Roman" w:hAnsi="Times New Roman" w:cs="Times New Roman"/>
          <w:sz w:val="24"/>
          <w:szCs w:val="24"/>
        </w:rPr>
        <w:t xml:space="preserve">, attīstot gan </w:t>
      </w:r>
      <w:r w:rsidR="00A565A1" w:rsidRPr="008C6FF9">
        <w:rPr>
          <w:rFonts w:ascii="Times New Roman" w:hAnsi="Times New Roman" w:cs="Times New Roman"/>
          <w:sz w:val="24"/>
          <w:szCs w:val="24"/>
        </w:rPr>
        <w:t xml:space="preserve">digitālo </w:t>
      </w:r>
      <w:r w:rsidR="0070765C" w:rsidRPr="008C6FF9">
        <w:rPr>
          <w:rFonts w:ascii="Times New Roman" w:hAnsi="Times New Roman" w:cs="Times New Roman"/>
          <w:sz w:val="24"/>
          <w:szCs w:val="24"/>
        </w:rPr>
        <w:t>tehnoloģiju, gan datu un informācijas, gan arī pakalpojumu pārvaldības tiesisko regulējumu. VARAM plāno</w:t>
      </w:r>
      <w:r w:rsidR="00A565A1" w:rsidRPr="008C6FF9">
        <w:rPr>
          <w:rFonts w:ascii="Times New Roman" w:hAnsi="Times New Roman" w:cs="Times New Roman"/>
          <w:sz w:val="24"/>
          <w:szCs w:val="24"/>
        </w:rPr>
        <w:t xml:space="preserve"> attīstīt visu trīs minēto jomu tiesisko regulējumu, tostarp ņemot vērā arī Eiropas Savienības tiesību no</w:t>
      </w:r>
      <w:r w:rsidR="00A54F09" w:rsidRPr="008C6FF9">
        <w:rPr>
          <w:rFonts w:ascii="Times New Roman" w:hAnsi="Times New Roman" w:cs="Times New Roman"/>
          <w:sz w:val="24"/>
          <w:szCs w:val="24"/>
        </w:rPr>
        <w:t>r</w:t>
      </w:r>
      <w:r w:rsidR="00A565A1" w:rsidRPr="008C6FF9">
        <w:rPr>
          <w:rFonts w:ascii="Times New Roman" w:hAnsi="Times New Roman" w:cs="Times New Roman"/>
          <w:sz w:val="24"/>
          <w:szCs w:val="24"/>
        </w:rPr>
        <w:t>mu, piemēram,</w:t>
      </w:r>
      <w:r w:rsidR="00B04739" w:rsidRPr="008C6FF9">
        <w:rPr>
          <w:rFonts w:ascii="Times New Roman" w:hAnsi="Times New Roman" w:cs="Times New Roman"/>
          <w:sz w:val="24"/>
          <w:szCs w:val="24"/>
        </w:rPr>
        <w:t xml:space="preserve"> </w:t>
      </w:r>
      <w:r w:rsidR="00FF301F" w:rsidRPr="008C6FF9">
        <w:rPr>
          <w:rFonts w:ascii="Times New Roman" w:hAnsi="Times New Roman" w:cs="Times New Roman"/>
          <w:sz w:val="24"/>
          <w:szCs w:val="24"/>
        </w:rPr>
        <w:t>Datu pārvaldības regulas</w:t>
      </w:r>
      <w:r w:rsidR="00EC7723" w:rsidRPr="008C6FF9">
        <w:rPr>
          <w:rStyle w:val="FootnoteReference"/>
          <w:rFonts w:ascii="Times New Roman" w:hAnsi="Times New Roman" w:cs="Times New Roman"/>
          <w:sz w:val="24"/>
          <w:szCs w:val="24"/>
        </w:rPr>
        <w:footnoteReference w:id="6"/>
      </w:r>
      <w:r w:rsidR="00A54F09" w:rsidRPr="008C6FF9">
        <w:rPr>
          <w:rFonts w:ascii="Times New Roman" w:hAnsi="Times New Roman" w:cs="Times New Roman"/>
          <w:sz w:val="24"/>
          <w:szCs w:val="24"/>
        </w:rPr>
        <w:t xml:space="preserve"> ieviešanas plānus.</w:t>
      </w:r>
      <w:r w:rsidR="00B04739" w:rsidRPr="008C6FF9">
        <w:rPr>
          <w:rFonts w:ascii="Times New Roman" w:hAnsi="Times New Roman" w:cs="Times New Roman"/>
          <w:sz w:val="24"/>
          <w:szCs w:val="24"/>
        </w:rPr>
        <w:t xml:space="preserve"> </w:t>
      </w:r>
    </w:p>
    <w:p w14:paraId="60E91D65" w14:textId="5A225B8C" w:rsidR="00C87B01" w:rsidRPr="008C6FF9" w:rsidRDefault="00C87B01" w:rsidP="00C87B01">
      <w:pPr>
        <w:spacing w:after="120"/>
        <w:ind w:firstLine="432"/>
        <w:jc w:val="both"/>
        <w:rPr>
          <w:rFonts w:ascii="Times New Roman" w:hAnsi="Times New Roman" w:cs="Times New Roman"/>
          <w:sz w:val="24"/>
          <w:szCs w:val="24"/>
        </w:rPr>
      </w:pPr>
      <w:r w:rsidRPr="008C6FF9">
        <w:rPr>
          <w:rFonts w:ascii="Times New Roman" w:hAnsi="Times New Roman" w:cs="Times New Roman"/>
          <w:sz w:val="24"/>
          <w:szCs w:val="24"/>
        </w:rPr>
        <w:t xml:space="preserve">Tomēr, pat neskatoties uz </w:t>
      </w:r>
      <w:r w:rsidR="00F92E4E" w:rsidRPr="008C6FF9">
        <w:rPr>
          <w:rFonts w:ascii="Times New Roman" w:hAnsi="Times New Roman" w:cs="Times New Roman"/>
          <w:sz w:val="24"/>
          <w:szCs w:val="24"/>
        </w:rPr>
        <w:t xml:space="preserve">plānoto digitālās transformācijas jomas </w:t>
      </w:r>
      <w:r w:rsidRPr="008C6FF9">
        <w:rPr>
          <w:rFonts w:ascii="Times New Roman" w:hAnsi="Times New Roman" w:cs="Times New Roman"/>
          <w:sz w:val="24"/>
          <w:szCs w:val="24"/>
        </w:rPr>
        <w:t>likumdošanas</w:t>
      </w:r>
      <w:r w:rsidR="0087091D" w:rsidRPr="008C6FF9">
        <w:rPr>
          <w:rFonts w:ascii="Times New Roman" w:hAnsi="Times New Roman" w:cs="Times New Roman"/>
          <w:sz w:val="24"/>
          <w:szCs w:val="24"/>
        </w:rPr>
        <w:t xml:space="preserve"> </w:t>
      </w:r>
      <w:r w:rsidR="00F92E4E" w:rsidRPr="008C6FF9">
        <w:rPr>
          <w:rFonts w:ascii="Times New Roman" w:hAnsi="Times New Roman" w:cs="Times New Roman"/>
          <w:sz w:val="24"/>
          <w:szCs w:val="24"/>
        </w:rPr>
        <w:t>intensīvo attīstību</w:t>
      </w:r>
      <w:r w:rsidRPr="008C6FF9">
        <w:rPr>
          <w:rFonts w:ascii="Times New Roman" w:hAnsi="Times New Roman" w:cs="Times New Roman"/>
          <w:sz w:val="24"/>
          <w:szCs w:val="24"/>
        </w:rPr>
        <w:t xml:space="preserve">, </w:t>
      </w:r>
      <w:r w:rsidR="00F92E4E" w:rsidRPr="008C6FF9">
        <w:rPr>
          <w:rFonts w:ascii="Times New Roman" w:hAnsi="Times New Roman" w:cs="Times New Roman"/>
          <w:sz w:val="24"/>
          <w:szCs w:val="24"/>
        </w:rPr>
        <w:t xml:space="preserve">plānoto </w:t>
      </w:r>
      <w:r w:rsidRPr="008C6FF9">
        <w:rPr>
          <w:rFonts w:ascii="Times New Roman" w:hAnsi="Times New Roman" w:cs="Times New Roman"/>
          <w:sz w:val="24"/>
          <w:szCs w:val="24"/>
        </w:rPr>
        <w:t>likum</w:t>
      </w:r>
      <w:r w:rsidR="00F92E4E" w:rsidRPr="008C6FF9">
        <w:rPr>
          <w:rFonts w:ascii="Times New Roman" w:hAnsi="Times New Roman" w:cs="Times New Roman"/>
          <w:sz w:val="24"/>
          <w:szCs w:val="24"/>
        </w:rPr>
        <w:t>a grozījumu, likumprojektu</w:t>
      </w:r>
      <w:r w:rsidRPr="008C6FF9">
        <w:rPr>
          <w:rFonts w:ascii="Times New Roman" w:hAnsi="Times New Roman" w:cs="Times New Roman"/>
          <w:sz w:val="24"/>
          <w:szCs w:val="24"/>
        </w:rPr>
        <w:t xml:space="preserve"> un uz to deleģējumiem balstīto Ministru kabineta noteikumu </w:t>
      </w:r>
      <w:r w:rsidR="0086373C" w:rsidRPr="008C6FF9">
        <w:rPr>
          <w:rFonts w:ascii="Times New Roman" w:hAnsi="Times New Roman" w:cs="Times New Roman"/>
          <w:sz w:val="24"/>
          <w:szCs w:val="24"/>
        </w:rPr>
        <w:t xml:space="preserve">projektu </w:t>
      </w:r>
      <w:r w:rsidRPr="008C6FF9">
        <w:rPr>
          <w:rFonts w:ascii="Times New Roman" w:hAnsi="Times New Roman" w:cs="Times New Roman"/>
          <w:sz w:val="24"/>
          <w:szCs w:val="24"/>
        </w:rPr>
        <w:t xml:space="preserve">virzība aizņems vēl pārāk ilgu laiku, lai steidzami nepieciešamo reformas ieviešanas darbību uzsākšanu atliktu līdz brīdim, kad </w:t>
      </w:r>
      <w:r w:rsidR="00362EB0" w:rsidRPr="008C6FF9">
        <w:rPr>
          <w:rFonts w:ascii="Times New Roman" w:hAnsi="Times New Roman" w:cs="Times New Roman"/>
          <w:sz w:val="24"/>
          <w:szCs w:val="24"/>
        </w:rPr>
        <w:t xml:space="preserve">visi plānotie </w:t>
      </w:r>
      <w:r w:rsidR="0086373C" w:rsidRPr="008C6FF9">
        <w:rPr>
          <w:rFonts w:ascii="Times New Roman" w:hAnsi="Times New Roman" w:cs="Times New Roman"/>
          <w:sz w:val="24"/>
          <w:szCs w:val="24"/>
        </w:rPr>
        <w:t xml:space="preserve">normatīvie akti </w:t>
      </w:r>
      <w:r w:rsidRPr="008C6FF9">
        <w:rPr>
          <w:rFonts w:ascii="Times New Roman" w:hAnsi="Times New Roman" w:cs="Times New Roman"/>
          <w:sz w:val="24"/>
          <w:szCs w:val="24"/>
        </w:rPr>
        <w:t xml:space="preserve">stāsies spēkā. Tāpēc VARAM ierosina atsevišķas Ziņojuma iepriekšējā sadaļā identificētās darbības, ko var veikt jau esošā regulējuma ietvaros, uzsākt jau nekavējoties, proti, pirms IKT pārvaldības reformu vispusīgi regulējošo </w:t>
      </w:r>
      <w:r w:rsidR="0086373C" w:rsidRPr="008C6FF9">
        <w:rPr>
          <w:rFonts w:ascii="Times New Roman" w:hAnsi="Times New Roman" w:cs="Times New Roman"/>
          <w:sz w:val="24"/>
          <w:szCs w:val="24"/>
        </w:rPr>
        <w:t xml:space="preserve">normatīvo </w:t>
      </w:r>
      <w:r w:rsidRPr="008C6FF9">
        <w:rPr>
          <w:rFonts w:ascii="Times New Roman" w:hAnsi="Times New Roman" w:cs="Times New Roman"/>
          <w:sz w:val="24"/>
          <w:szCs w:val="24"/>
        </w:rPr>
        <w:t xml:space="preserve"> aktu stāšan</w:t>
      </w:r>
      <w:r w:rsidR="006D73EB" w:rsidRPr="008C6FF9">
        <w:rPr>
          <w:rFonts w:ascii="Times New Roman" w:hAnsi="Times New Roman" w:cs="Times New Roman"/>
          <w:sz w:val="24"/>
          <w:szCs w:val="24"/>
        </w:rPr>
        <w:t>ās</w:t>
      </w:r>
      <w:r w:rsidRPr="008C6FF9">
        <w:rPr>
          <w:rFonts w:ascii="Times New Roman" w:hAnsi="Times New Roman" w:cs="Times New Roman"/>
          <w:sz w:val="24"/>
          <w:szCs w:val="24"/>
        </w:rPr>
        <w:t xml:space="preserve"> spēkā. Konkrētās, nekavējoties veicamās darbības ir:</w:t>
      </w:r>
    </w:p>
    <w:p w14:paraId="2C05EA90" w14:textId="77777777" w:rsidR="00BE4EAF" w:rsidRPr="008C6FF9" w:rsidRDefault="00BE4EAF" w:rsidP="00BE4EAF">
      <w:pPr>
        <w:pStyle w:val="ListParagraph"/>
        <w:numPr>
          <w:ilvl w:val="0"/>
          <w:numId w:val="11"/>
        </w:numPr>
        <w:spacing w:after="0"/>
        <w:jc w:val="both"/>
        <w:rPr>
          <w:rFonts w:ascii="Times New Roman" w:hAnsi="Times New Roman" w:cs="Times New Roman"/>
          <w:sz w:val="24"/>
          <w:szCs w:val="24"/>
        </w:rPr>
      </w:pPr>
      <w:r w:rsidRPr="008C6FF9">
        <w:rPr>
          <w:rFonts w:ascii="Times New Roman" w:hAnsi="Times New Roman" w:cs="Times New Roman"/>
          <w:sz w:val="24"/>
          <w:szCs w:val="24"/>
        </w:rPr>
        <w:t>IKT pārvaldības nozaru (ministriju) līmeņa pārvaldības nostiprināšana;</w:t>
      </w:r>
    </w:p>
    <w:p w14:paraId="7A04546D" w14:textId="731EDD7A" w:rsidR="00BE4EAF" w:rsidRPr="008C6FF9" w:rsidRDefault="001700F6" w:rsidP="00BE4EAF">
      <w:pPr>
        <w:pStyle w:val="ListParagraph"/>
        <w:numPr>
          <w:ilvl w:val="0"/>
          <w:numId w:val="11"/>
        </w:numPr>
        <w:spacing w:after="0"/>
        <w:jc w:val="both"/>
        <w:rPr>
          <w:rFonts w:ascii="Times New Roman" w:hAnsi="Times New Roman" w:cs="Times New Roman"/>
          <w:sz w:val="24"/>
          <w:szCs w:val="24"/>
        </w:rPr>
      </w:pPr>
      <w:r w:rsidRPr="008C6FF9">
        <w:rPr>
          <w:rFonts w:ascii="Times New Roman" w:hAnsi="Times New Roman" w:cs="Times New Roman"/>
          <w:sz w:val="24"/>
          <w:szCs w:val="24"/>
        </w:rPr>
        <w:t xml:space="preserve">normatīvā  </w:t>
      </w:r>
      <w:r w:rsidR="00BE4EAF" w:rsidRPr="008C6FF9">
        <w:rPr>
          <w:rFonts w:ascii="Times New Roman" w:hAnsi="Times New Roman" w:cs="Times New Roman"/>
          <w:sz w:val="24"/>
          <w:szCs w:val="24"/>
        </w:rPr>
        <w:t>regulējum</w:t>
      </w:r>
      <w:r w:rsidRPr="008C6FF9">
        <w:rPr>
          <w:rFonts w:ascii="Times New Roman" w:hAnsi="Times New Roman" w:cs="Times New Roman"/>
          <w:sz w:val="24"/>
          <w:szCs w:val="24"/>
        </w:rPr>
        <w:t>a</w:t>
      </w:r>
      <w:r w:rsidR="007D4252" w:rsidRPr="008C6FF9">
        <w:rPr>
          <w:rFonts w:ascii="Times New Roman" w:hAnsi="Times New Roman" w:cs="Times New Roman"/>
          <w:sz w:val="24"/>
          <w:szCs w:val="24"/>
        </w:rPr>
        <w:t xml:space="preserve"> - Valsts informācijas sistēmu likuma un saistīto </w:t>
      </w:r>
      <w:r w:rsidR="002323A2" w:rsidRPr="008C6FF9">
        <w:rPr>
          <w:rFonts w:ascii="Times New Roman" w:hAnsi="Times New Roman" w:cs="Times New Roman"/>
          <w:sz w:val="24"/>
          <w:szCs w:val="24"/>
        </w:rPr>
        <w:t xml:space="preserve">Ministru kabineta </w:t>
      </w:r>
      <w:r w:rsidR="007D4252" w:rsidRPr="008C6FF9">
        <w:rPr>
          <w:rFonts w:ascii="Times New Roman" w:hAnsi="Times New Roman" w:cs="Times New Roman"/>
          <w:sz w:val="24"/>
          <w:szCs w:val="24"/>
        </w:rPr>
        <w:t xml:space="preserve">noteikumu </w:t>
      </w:r>
      <w:r w:rsidR="00BE4EAF" w:rsidRPr="008C6FF9">
        <w:rPr>
          <w:rFonts w:ascii="Times New Roman" w:hAnsi="Times New Roman" w:cs="Times New Roman"/>
          <w:sz w:val="24"/>
          <w:szCs w:val="24"/>
        </w:rPr>
        <w:t xml:space="preserve">par valsts </w:t>
      </w:r>
      <w:r w:rsidR="00FD52B5" w:rsidRPr="008C6FF9">
        <w:rPr>
          <w:rFonts w:ascii="Times New Roman" w:hAnsi="Times New Roman" w:cs="Times New Roman"/>
          <w:sz w:val="24"/>
          <w:szCs w:val="24"/>
        </w:rPr>
        <w:t xml:space="preserve">pārvaldes IKT risinājumu vispārējām tehniskām prasībām un IKT attīstības aktivitāšu koordinēšanu un vienveidīgu uzraudzību, neatkarīgi no to finansēšanas avota attīstība, veicinot mūsdienīgu tehnoloģisku risinājumu ieviešanu, kā arī specializētās </w:t>
      </w:r>
      <w:r w:rsidR="00BE4EAF" w:rsidRPr="008C6FF9">
        <w:rPr>
          <w:rFonts w:ascii="Times New Roman" w:hAnsi="Times New Roman" w:cs="Times New Roman"/>
          <w:sz w:val="24"/>
          <w:szCs w:val="24"/>
        </w:rPr>
        <w:t xml:space="preserve">lietojumprogrammatūras </w:t>
      </w:r>
      <w:r w:rsidR="00FD52B5" w:rsidRPr="008C6FF9">
        <w:rPr>
          <w:rFonts w:ascii="Times New Roman" w:hAnsi="Times New Roman" w:cs="Times New Roman"/>
          <w:sz w:val="24"/>
          <w:szCs w:val="24"/>
        </w:rPr>
        <w:t xml:space="preserve">koplietošanu vai </w:t>
      </w:r>
      <w:r w:rsidR="00BE4EAF" w:rsidRPr="008C6FF9">
        <w:rPr>
          <w:rFonts w:ascii="Times New Roman" w:hAnsi="Times New Roman" w:cs="Times New Roman"/>
          <w:sz w:val="24"/>
          <w:szCs w:val="24"/>
        </w:rPr>
        <w:t>atkārtot</w:t>
      </w:r>
      <w:r w:rsidR="00FD52B5" w:rsidRPr="008C6FF9">
        <w:rPr>
          <w:rFonts w:ascii="Times New Roman" w:hAnsi="Times New Roman" w:cs="Times New Roman"/>
          <w:sz w:val="24"/>
          <w:szCs w:val="24"/>
        </w:rPr>
        <w:t>u</w:t>
      </w:r>
      <w:r w:rsidR="00BE4EAF" w:rsidRPr="008C6FF9">
        <w:rPr>
          <w:rFonts w:ascii="Times New Roman" w:hAnsi="Times New Roman" w:cs="Times New Roman"/>
          <w:sz w:val="24"/>
          <w:szCs w:val="24"/>
        </w:rPr>
        <w:t xml:space="preserve"> izmantošan</w:t>
      </w:r>
      <w:r w:rsidR="00FD52B5" w:rsidRPr="008C6FF9">
        <w:rPr>
          <w:rFonts w:ascii="Times New Roman" w:hAnsi="Times New Roman" w:cs="Times New Roman"/>
          <w:sz w:val="24"/>
          <w:szCs w:val="24"/>
        </w:rPr>
        <w:t>u</w:t>
      </w:r>
      <w:r w:rsidR="00BE4EAF" w:rsidRPr="008C6FF9">
        <w:rPr>
          <w:rFonts w:ascii="Times New Roman" w:hAnsi="Times New Roman" w:cs="Times New Roman"/>
          <w:sz w:val="24"/>
          <w:szCs w:val="24"/>
        </w:rPr>
        <w:t xml:space="preserve"> valsts pārvaldē;</w:t>
      </w:r>
    </w:p>
    <w:p w14:paraId="1327C9B2" w14:textId="187AFF8E" w:rsidR="00BE4EAF" w:rsidRPr="008C6FF9" w:rsidRDefault="00FD52B5" w:rsidP="00BE4EAF">
      <w:pPr>
        <w:pStyle w:val="ListParagraph"/>
        <w:numPr>
          <w:ilvl w:val="0"/>
          <w:numId w:val="11"/>
        </w:numPr>
        <w:spacing w:after="0"/>
        <w:jc w:val="both"/>
        <w:rPr>
          <w:rFonts w:ascii="Times New Roman" w:hAnsi="Times New Roman" w:cs="Times New Roman"/>
          <w:sz w:val="24"/>
          <w:szCs w:val="24"/>
        </w:rPr>
      </w:pPr>
      <w:r w:rsidRPr="008C6FF9">
        <w:rPr>
          <w:rFonts w:ascii="Times New Roman" w:hAnsi="Times New Roman" w:cs="Times New Roman"/>
          <w:sz w:val="24"/>
          <w:szCs w:val="24"/>
        </w:rPr>
        <w:t xml:space="preserve">efektīvu un </w:t>
      </w:r>
      <w:proofErr w:type="spellStart"/>
      <w:r w:rsidR="00BE4EAF" w:rsidRPr="008C6FF9">
        <w:rPr>
          <w:rFonts w:ascii="Times New Roman" w:hAnsi="Times New Roman" w:cs="Times New Roman"/>
          <w:sz w:val="24"/>
          <w:szCs w:val="24"/>
        </w:rPr>
        <w:t>sadarbspējīgu</w:t>
      </w:r>
      <w:proofErr w:type="spellEnd"/>
      <w:r w:rsidR="00BE4EAF" w:rsidRPr="008C6FF9">
        <w:rPr>
          <w:rFonts w:ascii="Times New Roman" w:hAnsi="Times New Roman" w:cs="Times New Roman"/>
          <w:sz w:val="24"/>
          <w:szCs w:val="24"/>
        </w:rPr>
        <w:t xml:space="preserve"> valsts IKT infrastruktūras koplietošanas pakalpojumu attīstības paātrināšana.</w:t>
      </w:r>
    </w:p>
    <w:p w14:paraId="69151F75" w14:textId="27E92692" w:rsidR="0066451F" w:rsidRPr="008C6FF9" w:rsidRDefault="00BE4EAF" w:rsidP="007B25F8">
      <w:pPr>
        <w:spacing w:before="24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Minētās darbības ir uzsākamas nekavējoties, jo papildus ieguvumiem, ko to īstenošana </w:t>
      </w:r>
      <w:r w:rsidR="00D6097C" w:rsidRPr="008C6FF9">
        <w:rPr>
          <w:rFonts w:ascii="Times New Roman" w:hAnsi="Times New Roman" w:cs="Times New Roman"/>
          <w:sz w:val="24"/>
          <w:szCs w:val="24"/>
        </w:rPr>
        <w:t>nodrošinā</w:t>
      </w:r>
      <w:r w:rsidR="00A316DA" w:rsidRPr="008C6FF9">
        <w:rPr>
          <w:rFonts w:ascii="Times New Roman" w:hAnsi="Times New Roman" w:cs="Times New Roman"/>
          <w:sz w:val="24"/>
          <w:szCs w:val="24"/>
        </w:rPr>
        <w:t>ja</w:t>
      </w:r>
      <w:r w:rsidR="00D6097C" w:rsidRPr="008C6FF9">
        <w:rPr>
          <w:rFonts w:ascii="Times New Roman" w:hAnsi="Times New Roman" w:cs="Times New Roman"/>
          <w:sz w:val="24"/>
          <w:szCs w:val="24"/>
        </w:rPr>
        <w:t xml:space="preserve"> </w:t>
      </w:r>
      <w:r w:rsidRPr="008C6FF9">
        <w:rPr>
          <w:rFonts w:ascii="Times New Roman" w:hAnsi="Times New Roman" w:cs="Times New Roman"/>
          <w:sz w:val="24"/>
          <w:szCs w:val="24"/>
        </w:rPr>
        <w:t xml:space="preserve">jau </w:t>
      </w:r>
      <w:r w:rsidR="00A316DA" w:rsidRPr="008C6FF9">
        <w:rPr>
          <w:rFonts w:ascii="Times New Roman" w:hAnsi="Times New Roman" w:cs="Times New Roman"/>
          <w:sz w:val="24"/>
          <w:szCs w:val="24"/>
        </w:rPr>
        <w:t xml:space="preserve">iepriekšējā </w:t>
      </w:r>
      <w:r w:rsidR="00C87B01" w:rsidRPr="008C6FF9">
        <w:rPr>
          <w:rFonts w:ascii="Times New Roman" w:hAnsi="Times New Roman" w:cs="Times New Roman"/>
          <w:sz w:val="24"/>
          <w:szCs w:val="24"/>
        </w:rPr>
        <w:t>2014.-2020. gada Eir</w:t>
      </w:r>
      <w:r w:rsidR="0086373C" w:rsidRPr="008C6FF9">
        <w:rPr>
          <w:rFonts w:ascii="Times New Roman" w:hAnsi="Times New Roman" w:cs="Times New Roman"/>
          <w:sz w:val="24"/>
          <w:szCs w:val="24"/>
        </w:rPr>
        <w:t>o</w:t>
      </w:r>
      <w:r w:rsidR="00C87B01" w:rsidRPr="008C6FF9">
        <w:rPr>
          <w:rFonts w:ascii="Times New Roman" w:hAnsi="Times New Roman" w:cs="Times New Roman"/>
          <w:sz w:val="24"/>
          <w:szCs w:val="24"/>
        </w:rPr>
        <w:t>pas Savienības</w:t>
      </w:r>
      <w:r w:rsidR="00644AC3" w:rsidRPr="008C6FF9">
        <w:rPr>
          <w:rFonts w:ascii="Times New Roman" w:hAnsi="Times New Roman" w:cs="Times New Roman"/>
          <w:sz w:val="24"/>
          <w:szCs w:val="24"/>
        </w:rPr>
        <w:t xml:space="preserve"> </w:t>
      </w:r>
      <w:r w:rsidR="00C87B01" w:rsidRPr="008C6FF9">
        <w:rPr>
          <w:rFonts w:ascii="Times New Roman" w:hAnsi="Times New Roman" w:cs="Times New Roman"/>
          <w:sz w:val="24"/>
          <w:szCs w:val="24"/>
        </w:rPr>
        <w:t xml:space="preserve">(turpmāk – ES) fondu </w:t>
      </w:r>
      <w:r w:rsidRPr="008C6FF9">
        <w:rPr>
          <w:rFonts w:ascii="Times New Roman" w:hAnsi="Times New Roman" w:cs="Times New Roman"/>
          <w:sz w:val="24"/>
          <w:szCs w:val="24"/>
        </w:rPr>
        <w:t>plānošanas perioda IKT attīstības projektu sekmīgai īstenošanai, i</w:t>
      </w:r>
      <w:r w:rsidR="004F16F4" w:rsidRPr="008C6FF9">
        <w:rPr>
          <w:rFonts w:ascii="Times New Roman" w:hAnsi="Times New Roman" w:cs="Times New Roman"/>
          <w:sz w:val="24"/>
          <w:szCs w:val="24"/>
        </w:rPr>
        <w:t xml:space="preserve">r kritiski svarīgi, lai jaunā - </w:t>
      </w:r>
      <w:r w:rsidRPr="008C6FF9">
        <w:rPr>
          <w:rFonts w:ascii="Times New Roman" w:hAnsi="Times New Roman" w:cs="Times New Roman"/>
          <w:sz w:val="24"/>
          <w:szCs w:val="24"/>
        </w:rPr>
        <w:t>reformētā</w:t>
      </w:r>
      <w:r w:rsidR="004F16F4" w:rsidRPr="008C6FF9">
        <w:rPr>
          <w:rFonts w:ascii="Times New Roman" w:hAnsi="Times New Roman" w:cs="Times New Roman"/>
          <w:sz w:val="24"/>
          <w:szCs w:val="24"/>
        </w:rPr>
        <w:t xml:space="preserve"> - </w:t>
      </w:r>
      <w:r w:rsidRPr="008C6FF9">
        <w:rPr>
          <w:rFonts w:ascii="Times New Roman" w:hAnsi="Times New Roman" w:cs="Times New Roman"/>
          <w:sz w:val="24"/>
          <w:szCs w:val="24"/>
        </w:rPr>
        <w:t xml:space="preserve">valsts IKT pārvaldības sistēma būtu gatava savu funkciju izpildei 2021.-2027. gadu plānošanas periodā. </w:t>
      </w:r>
      <w:r w:rsidR="00D6097C" w:rsidRPr="008C6FF9">
        <w:rPr>
          <w:rFonts w:ascii="Times New Roman" w:hAnsi="Times New Roman" w:cs="Times New Roman"/>
          <w:sz w:val="24"/>
          <w:szCs w:val="24"/>
        </w:rPr>
        <w:t>P</w:t>
      </w:r>
      <w:r w:rsidRPr="008C6FF9">
        <w:rPr>
          <w:rFonts w:ascii="Times New Roman" w:hAnsi="Times New Roman" w:cs="Times New Roman"/>
          <w:sz w:val="24"/>
          <w:szCs w:val="24"/>
        </w:rPr>
        <w:t>iemēram, nozaru (ministriju) līmeņa IKT pārvaldības nostiprināšanas darbības ir jāveic jau nekavējo</w:t>
      </w:r>
      <w:r w:rsidR="00644AC3" w:rsidRPr="008C6FF9">
        <w:rPr>
          <w:rFonts w:ascii="Times New Roman" w:hAnsi="Times New Roman" w:cs="Times New Roman"/>
          <w:sz w:val="24"/>
          <w:szCs w:val="24"/>
        </w:rPr>
        <w:t>ties</w:t>
      </w:r>
      <w:r w:rsidRPr="008C6FF9">
        <w:rPr>
          <w:rFonts w:ascii="Times New Roman" w:hAnsi="Times New Roman" w:cs="Times New Roman"/>
          <w:sz w:val="24"/>
          <w:szCs w:val="24"/>
        </w:rPr>
        <w:t xml:space="preserve">, lai </w:t>
      </w:r>
      <w:r w:rsidR="009E5D55" w:rsidRPr="008C6FF9">
        <w:rPr>
          <w:rFonts w:ascii="Times New Roman" w:hAnsi="Times New Roman" w:cs="Times New Roman"/>
          <w:sz w:val="24"/>
          <w:szCs w:val="24"/>
        </w:rPr>
        <w:t>2021.-2027. gadu ES fondu</w:t>
      </w:r>
      <w:r w:rsidR="009E5D55" w:rsidRPr="008C6FF9" w:rsidDel="00507DCC">
        <w:rPr>
          <w:rFonts w:ascii="Times New Roman" w:hAnsi="Times New Roman" w:cs="Times New Roman"/>
          <w:sz w:val="24"/>
          <w:szCs w:val="24"/>
        </w:rPr>
        <w:t xml:space="preserve"> </w:t>
      </w:r>
      <w:r w:rsidR="009E5D55" w:rsidRPr="008C6FF9">
        <w:rPr>
          <w:rFonts w:ascii="Times New Roman" w:hAnsi="Times New Roman" w:cs="Times New Roman"/>
          <w:sz w:val="24"/>
          <w:szCs w:val="24"/>
        </w:rPr>
        <w:t xml:space="preserve">plānošanas perioda </w:t>
      </w:r>
      <w:r w:rsidRPr="008C6FF9">
        <w:rPr>
          <w:rFonts w:ascii="Times New Roman" w:hAnsi="Times New Roman" w:cs="Times New Roman"/>
          <w:sz w:val="24"/>
          <w:szCs w:val="24"/>
        </w:rPr>
        <w:t>IKT attīstības aktivitātes varētu savlaicīgi uzsākt un pārvaldīt jaunajā ietvarā – saskaņā gan ar valsts līmeņa, gan nozaru līmeņa IKT politikām.</w:t>
      </w:r>
      <w:r w:rsidR="00186E5A" w:rsidRPr="008C6FF9">
        <w:rPr>
          <w:rFonts w:ascii="Times New Roman" w:hAnsi="Times New Roman" w:cs="Times New Roman"/>
          <w:sz w:val="24"/>
          <w:szCs w:val="24"/>
        </w:rPr>
        <w:t xml:space="preserve"> </w:t>
      </w:r>
      <w:r w:rsidR="005D6B8C" w:rsidRPr="008C6FF9">
        <w:rPr>
          <w:rFonts w:ascii="Times New Roman" w:hAnsi="Times New Roman" w:cs="Times New Roman"/>
          <w:sz w:val="24"/>
          <w:szCs w:val="24"/>
        </w:rPr>
        <w:br w:type="page"/>
      </w:r>
    </w:p>
    <w:p w14:paraId="787749AE" w14:textId="3A21517A" w:rsidR="005D6B8C" w:rsidRPr="008C6FF9" w:rsidRDefault="005D6B8C" w:rsidP="00AE7029">
      <w:pPr>
        <w:pStyle w:val="Heading1"/>
        <w:pageBreakBefore/>
        <w:numPr>
          <w:ilvl w:val="0"/>
          <w:numId w:val="42"/>
        </w:numPr>
        <w:spacing w:after="120"/>
        <w:rPr>
          <w:rFonts w:ascii="Times New Roman" w:hAnsi="Times New Roman" w:cs="Times New Roman"/>
          <w:b/>
          <w:color w:val="auto"/>
          <w:sz w:val="24"/>
          <w:szCs w:val="24"/>
        </w:rPr>
      </w:pPr>
      <w:bookmarkStart w:id="14" w:name="_Toc71806303"/>
      <w:bookmarkStart w:id="15" w:name="_Toc21019691"/>
      <w:bookmarkStart w:id="16" w:name="_Hlk36058997"/>
      <w:r w:rsidRPr="008C6FF9">
        <w:rPr>
          <w:rFonts w:ascii="Times New Roman" w:hAnsi="Times New Roman" w:cs="Times New Roman"/>
          <w:b/>
          <w:color w:val="auto"/>
          <w:sz w:val="24"/>
          <w:szCs w:val="24"/>
        </w:rPr>
        <w:lastRenderedPageBreak/>
        <w:t>IKT pārvaldība nozaru</w:t>
      </w:r>
      <w:r w:rsidR="005B6BCD" w:rsidRPr="008C6FF9">
        <w:rPr>
          <w:rFonts w:ascii="Times New Roman" w:hAnsi="Times New Roman" w:cs="Times New Roman"/>
          <w:b/>
          <w:color w:val="auto"/>
          <w:sz w:val="24"/>
          <w:szCs w:val="24"/>
        </w:rPr>
        <w:t xml:space="preserve"> </w:t>
      </w:r>
      <w:r w:rsidRPr="008C6FF9">
        <w:rPr>
          <w:rFonts w:ascii="Times New Roman" w:hAnsi="Times New Roman" w:cs="Times New Roman"/>
          <w:b/>
          <w:color w:val="auto"/>
          <w:sz w:val="24"/>
          <w:szCs w:val="24"/>
        </w:rPr>
        <w:t>un iestāžu līmeņos</w:t>
      </w:r>
      <w:bookmarkEnd w:id="14"/>
      <w:r w:rsidRPr="008C6FF9">
        <w:rPr>
          <w:rFonts w:ascii="Times New Roman" w:hAnsi="Times New Roman" w:cs="Times New Roman"/>
          <w:b/>
          <w:color w:val="auto"/>
          <w:sz w:val="24"/>
          <w:szCs w:val="24"/>
        </w:rPr>
        <w:t xml:space="preserve"> </w:t>
      </w:r>
      <w:bookmarkEnd w:id="15"/>
    </w:p>
    <w:p w14:paraId="5E6FD850" w14:textId="3D2F833A" w:rsidR="00E91724" w:rsidRPr="008C6FF9" w:rsidRDefault="00830726" w:rsidP="00E91724">
      <w:pPr>
        <w:spacing w:before="240" w:after="120" w:line="276" w:lineRule="auto"/>
        <w:ind w:firstLine="357"/>
        <w:jc w:val="both"/>
        <w:rPr>
          <w:rFonts w:ascii="Times New Roman" w:hAnsi="Times New Roman" w:cs="Times New Roman"/>
          <w:sz w:val="24"/>
          <w:szCs w:val="24"/>
        </w:rPr>
      </w:pPr>
      <w:r w:rsidRPr="008C6FF9">
        <w:rPr>
          <w:rFonts w:ascii="Times New Roman" w:hAnsi="Times New Roman" w:cs="Times New Roman"/>
          <w:sz w:val="24"/>
          <w:szCs w:val="24"/>
        </w:rPr>
        <w:t>Ir svarīgi, lai m</w:t>
      </w:r>
      <w:r w:rsidR="00980DB5" w:rsidRPr="008C6FF9">
        <w:rPr>
          <w:rFonts w:ascii="Times New Roman" w:hAnsi="Times New Roman" w:cs="Times New Roman"/>
          <w:sz w:val="24"/>
          <w:szCs w:val="24"/>
        </w:rPr>
        <w:t xml:space="preserve">inistrijās, kurās tas vēl nav izdarīts, </w:t>
      </w:r>
      <w:r w:rsidRPr="008C6FF9">
        <w:rPr>
          <w:rFonts w:ascii="Times New Roman" w:hAnsi="Times New Roman" w:cs="Times New Roman"/>
          <w:sz w:val="24"/>
          <w:szCs w:val="24"/>
        </w:rPr>
        <w:t>tiktu i</w:t>
      </w:r>
      <w:r w:rsidR="00980DB5" w:rsidRPr="008C6FF9">
        <w:rPr>
          <w:rFonts w:ascii="Times New Roman" w:hAnsi="Times New Roman" w:cs="Times New Roman"/>
          <w:sz w:val="24"/>
          <w:szCs w:val="24"/>
        </w:rPr>
        <w:t>zveido</w:t>
      </w:r>
      <w:r w:rsidRPr="008C6FF9">
        <w:rPr>
          <w:rFonts w:ascii="Times New Roman" w:hAnsi="Times New Roman" w:cs="Times New Roman"/>
          <w:sz w:val="24"/>
          <w:szCs w:val="24"/>
        </w:rPr>
        <w:t>tas</w:t>
      </w:r>
      <w:r w:rsidR="00980DB5" w:rsidRPr="008C6FF9">
        <w:rPr>
          <w:rFonts w:ascii="Times New Roman" w:hAnsi="Times New Roman" w:cs="Times New Roman"/>
          <w:sz w:val="24"/>
          <w:szCs w:val="24"/>
        </w:rPr>
        <w:t xml:space="preserve"> atbilstoši pilnvarotas un reāli strādājošas nozares IKT vadības un pārvaldības organizācijas. Ir būtiski, lai nozaru ministrijās būtu nominēti nozares IKT vadītāji, kuru pienākumos ietilpst </w:t>
      </w:r>
      <w:r w:rsidR="00220669" w:rsidRPr="008C6FF9">
        <w:rPr>
          <w:rFonts w:ascii="Times New Roman" w:hAnsi="Times New Roman" w:cs="Times New Roman"/>
          <w:sz w:val="24"/>
          <w:szCs w:val="24"/>
        </w:rPr>
        <w:t>nozares</w:t>
      </w:r>
      <w:r w:rsidR="00980DB5" w:rsidRPr="008C6FF9">
        <w:rPr>
          <w:rFonts w:ascii="Times New Roman" w:hAnsi="Times New Roman" w:cs="Times New Roman"/>
          <w:sz w:val="24"/>
          <w:szCs w:val="24"/>
        </w:rPr>
        <w:t xml:space="preserve"> IKT atbalsta </w:t>
      </w:r>
      <w:bookmarkEnd w:id="16"/>
      <w:r w:rsidR="00980DB5" w:rsidRPr="008C6FF9">
        <w:rPr>
          <w:rFonts w:ascii="Times New Roman" w:hAnsi="Times New Roman" w:cs="Times New Roman"/>
          <w:sz w:val="24"/>
          <w:szCs w:val="24"/>
        </w:rPr>
        <w:t>funkciju virsvadība, ieskaitot nozares IKT budžetu plānošanu un izpildes pārraudzību. Nozaru IKT budžetos ir nodalāmas izmaksas, kas nepieciešamas</w:t>
      </w:r>
      <w:r w:rsidR="00196C47" w:rsidRPr="008C6FF9">
        <w:rPr>
          <w:rFonts w:ascii="Times New Roman" w:hAnsi="Times New Roman" w:cs="Times New Roman"/>
          <w:sz w:val="24"/>
          <w:szCs w:val="24"/>
        </w:rPr>
        <w:t xml:space="preserve"> nozares funkciju IKT atbalstam</w:t>
      </w:r>
      <w:r w:rsidR="00980DB5" w:rsidRPr="008C6FF9">
        <w:rPr>
          <w:rFonts w:ascii="Times New Roman" w:hAnsi="Times New Roman" w:cs="Times New Roman"/>
          <w:sz w:val="24"/>
          <w:szCs w:val="24"/>
        </w:rPr>
        <w:t xml:space="preserve"> no specializēto koplietošanas platformu un pakalpojumu izmaksām. Ja resorā tiek attīstīti specializēti koplietošanas pakalpojumu </w:t>
      </w:r>
      <w:r w:rsidR="00542E04" w:rsidRPr="008C6FF9">
        <w:rPr>
          <w:rFonts w:ascii="Times New Roman" w:hAnsi="Times New Roman" w:cs="Times New Roman"/>
          <w:sz w:val="24"/>
          <w:szCs w:val="24"/>
        </w:rPr>
        <w:t>sniedzēji</w:t>
      </w:r>
      <w:r w:rsidR="00980DB5" w:rsidRPr="008C6FF9">
        <w:rPr>
          <w:rFonts w:ascii="Times New Roman" w:hAnsi="Times New Roman" w:cs="Times New Roman"/>
          <w:sz w:val="24"/>
          <w:szCs w:val="24"/>
        </w:rPr>
        <w:t xml:space="preserve">, tad ministrija var deleģēt dalībai valsts IKT vadītāju forumā gan </w:t>
      </w:r>
      <w:r w:rsidR="00220669" w:rsidRPr="008C6FF9">
        <w:rPr>
          <w:rFonts w:ascii="Times New Roman" w:hAnsi="Times New Roman" w:cs="Times New Roman"/>
          <w:sz w:val="24"/>
          <w:szCs w:val="24"/>
        </w:rPr>
        <w:t>nozares</w:t>
      </w:r>
      <w:r w:rsidR="00980DB5" w:rsidRPr="008C6FF9">
        <w:rPr>
          <w:rFonts w:ascii="Times New Roman" w:hAnsi="Times New Roman" w:cs="Times New Roman"/>
          <w:sz w:val="24"/>
          <w:szCs w:val="24"/>
        </w:rPr>
        <w:t xml:space="preserve"> IKT vadītāju, gan koplietošanas pakalpojumu </w:t>
      </w:r>
      <w:r w:rsidR="00542E04" w:rsidRPr="008C6FF9">
        <w:rPr>
          <w:rFonts w:ascii="Times New Roman" w:hAnsi="Times New Roman" w:cs="Times New Roman"/>
          <w:sz w:val="24"/>
          <w:szCs w:val="24"/>
        </w:rPr>
        <w:t>sniedzēja</w:t>
      </w:r>
      <w:r w:rsidR="00980DB5" w:rsidRPr="008C6FF9">
        <w:rPr>
          <w:rFonts w:ascii="Times New Roman" w:hAnsi="Times New Roman" w:cs="Times New Roman"/>
          <w:sz w:val="24"/>
          <w:szCs w:val="24"/>
        </w:rPr>
        <w:t xml:space="preserve"> vadītāju. </w:t>
      </w:r>
      <w:r w:rsidR="00B410A1" w:rsidRPr="008C6FF9">
        <w:rPr>
          <w:rFonts w:ascii="Times New Roman" w:hAnsi="Times New Roman" w:cs="Times New Roman"/>
          <w:sz w:val="24"/>
          <w:szCs w:val="24"/>
        </w:rPr>
        <w:t>Nozares</w:t>
      </w:r>
      <w:r w:rsidR="00980DB5" w:rsidRPr="008C6FF9">
        <w:rPr>
          <w:rFonts w:ascii="Times New Roman" w:hAnsi="Times New Roman" w:cs="Times New Roman"/>
          <w:sz w:val="24"/>
          <w:szCs w:val="24"/>
        </w:rPr>
        <w:t xml:space="preserve"> IKT vadītājs un koplietošanas pakalpojumu </w:t>
      </w:r>
      <w:r w:rsidR="00542E04" w:rsidRPr="008C6FF9">
        <w:rPr>
          <w:rFonts w:ascii="Times New Roman" w:hAnsi="Times New Roman" w:cs="Times New Roman"/>
          <w:sz w:val="24"/>
          <w:szCs w:val="24"/>
        </w:rPr>
        <w:t xml:space="preserve">sniedzēja </w:t>
      </w:r>
      <w:r w:rsidR="00980DB5" w:rsidRPr="008C6FF9">
        <w:rPr>
          <w:rFonts w:ascii="Times New Roman" w:hAnsi="Times New Roman" w:cs="Times New Roman"/>
          <w:sz w:val="24"/>
          <w:szCs w:val="24"/>
        </w:rPr>
        <w:t xml:space="preserve">vadītājs, kopā ar resora iestāžu vadītājiem strādā </w:t>
      </w:r>
      <w:r w:rsidR="00220669" w:rsidRPr="008C6FF9">
        <w:rPr>
          <w:rFonts w:ascii="Times New Roman" w:hAnsi="Times New Roman" w:cs="Times New Roman"/>
          <w:sz w:val="24"/>
          <w:szCs w:val="24"/>
        </w:rPr>
        <w:t>nozares</w:t>
      </w:r>
      <w:r w:rsidR="00980DB5" w:rsidRPr="008C6FF9">
        <w:rPr>
          <w:rFonts w:ascii="Times New Roman" w:hAnsi="Times New Roman" w:cs="Times New Roman"/>
          <w:sz w:val="24"/>
          <w:szCs w:val="24"/>
        </w:rPr>
        <w:t xml:space="preserve"> IKT padomē, kas lemj par nozares IKT atbalsta un attīstības stratēģiskiem jautājumiem un nozares IKT budžetu. </w:t>
      </w:r>
      <w:r w:rsidRPr="008C6FF9">
        <w:rPr>
          <w:rFonts w:ascii="Times New Roman" w:hAnsi="Times New Roman" w:cs="Times New Roman"/>
          <w:sz w:val="24"/>
          <w:szCs w:val="24"/>
        </w:rPr>
        <w:t xml:space="preserve">Līdzšinējā nozaru labā prakse liecina, ka </w:t>
      </w:r>
      <w:r w:rsidR="00220669" w:rsidRPr="008C6FF9">
        <w:rPr>
          <w:rFonts w:ascii="Times New Roman" w:hAnsi="Times New Roman" w:cs="Times New Roman"/>
          <w:sz w:val="24"/>
          <w:szCs w:val="24"/>
        </w:rPr>
        <w:t>nozares</w:t>
      </w:r>
      <w:r w:rsidRPr="008C6FF9">
        <w:rPr>
          <w:rFonts w:ascii="Times New Roman" w:hAnsi="Times New Roman" w:cs="Times New Roman"/>
          <w:sz w:val="24"/>
          <w:szCs w:val="24"/>
        </w:rPr>
        <w:t xml:space="preserve"> IKT padomes var darboties efektīvi, ja tās </w:t>
      </w:r>
      <w:r w:rsidR="00980DB5" w:rsidRPr="008C6FF9">
        <w:rPr>
          <w:rFonts w:ascii="Times New Roman" w:hAnsi="Times New Roman" w:cs="Times New Roman"/>
          <w:sz w:val="24"/>
          <w:szCs w:val="24"/>
        </w:rPr>
        <w:t xml:space="preserve">vada valsts sekretārs vai valsts sekretāra vietnieks.  </w:t>
      </w:r>
    </w:p>
    <w:p w14:paraId="7A9F093E" w14:textId="525B926A" w:rsidR="00E91724" w:rsidRPr="008C6FF9" w:rsidRDefault="00E91724" w:rsidP="002029BE">
      <w:pPr>
        <w:spacing w:before="120" w:after="120"/>
        <w:ind w:firstLine="357"/>
        <w:jc w:val="both"/>
        <w:rPr>
          <w:rFonts w:ascii="Times New Roman" w:hAnsi="Times New Roman" w:cs="Times New Roman"/>
          <w:sz w:val="20"/>
          <w:szCs w:val="20"/>
        </w:rPr>
      </w:pPr>
      <w:r w:rsidRPr="008C6FF9">
        <w:rPr>
          <w:rFonts w:ascii="Times New Roman" w:hAnsi="Times New Roman" w:cs="Times New Roman"/>
          <w:sz w:val="24"/>
          <w:szCs w:val="24"/>
        </w:rPr>
        <w:t>Papildus pārējām nekavēj</w:t>
      </w:r>
      <w:r w:rsidR="009E5D55" w:rsidRPr="008C6FF9">
        <w:rPr>
          <w:rFonts w:ascii="Times New Roman" w:hAnsi="Times New Roman" w:cs="Times New Roman"/>
          <w:sz w:val="24"/>
          <w:szCs w:val="24"/>
        </w:rPr>
        <w:t xml:space="preserve">oties </w:t>
      </w:r>
      <w:r w:rsidRPr="008C6FF9">
        <w:rPr>
          <w:rFonts w:ascii="Times New Roman" w:hAnsi="Times New Roman" w:cs="Times New Roman"/>
          <w:sz w:val="24"/>
          <w:szCs w:val="24"/>
        </w:rPr>
        <w:t>veicamām darbībām, VARAM ir nepieciešams veikt grozījumus valsts daļēji centralizētās IKT pārvaldības konsultatīvās padomes – nacionālā IKT vadītāju foruma (esošais nosaukums – valsts IKT pārvaldības vadītāju forums) nolikumā, atspoguļojot tajā gan IKT pārvaldības reformas ideju par specializētu IKT ko</w:t>
      </w:r>
      <w:r w:rsidR="00542E04" w:rsidRPr="008C6FF9">
        <w:rPr>
          <w:rFonts w:ascii="Times New Roman" w:hAnsi="Times New Roman" w:cs="Times New Roman"/>
          <w:sz w:val="24"/>
          <w:szCs w:val="24"/>
        </w:rPr>
        <w:t>plietošanas pakalpojumu sniedzēju</w:t>
      </w:r>
      <w:r w:rsidRPr="008C6FF9">
        <w:rPr>
          <w:rFonts w:ascii="Times New Roman" w:hAnsi="Times New Roman" w:cs="Times New Roman"/>
          <w:sz w:val="24"/>
          <w:szCs w:val="24"/>
        </w:rPr>
        <w:t xml:space="preserve"> attīstību un iesaistīšanu IKT pārvaldības sistēmā, gan arī praksē jau īstenojamo pieeju par foruma sanāksmju sasaukšanu arī paplašinātā sastāvā. </w:t>
      </w:r>
    </w:p>
    <w:p w14:paraId="67EF4469" w14:textId="210EDE0E" w:rsidR="00457B85" w:rsidRPr="008C6FF9" w:rsidRDefault="00457B85" w:rsidP="000C5325">
      <w:pPr>
        <w:spacing w:after="0"/>
        <w:ind w:firstLine="357"/>
        <w:jc w:val="both"/>
        <w:rPr>
          <w:rFonts w:ascii="Times New Roman" w:hAnsi="Times New Roman" w:cs="Times New Roman"/>
          <w:sz w:val="24"/>
          <w:szCs w:val="24"/>
        </w:rPr>
      </w:pPr>
      <w:r w:rsidRPr="008C6FF9">
        <w:rPr>
          <w:rFonts w:ascii="Times New Roman" w:hAnsi="Times New Roman" w:cs="Times New Roman"/>
          <w:sz w:val="24"/>
          <w:szCs w:val="24"/>
        </w:rPr>
        <w:t xml:space="preserve">Latvijā digitālās drošības jomā </w:t>
      </w:r>
      <w:r w:rsidR="00921452" w:rsidRPr="008C6FF9">
        <w:rPr>
          <w:rFonts w:ascii="Times New Roman" w:hAnsi="Times New Roman" w:cs="Times New Roman"/>
          <w:sz w:val="24"/>
          <w:szCs w:val="24"/>
        </w:rPr>
        <w:t>nepieciešams</w:t>
      </w:r>
      <w:r w:rsidRPr="008C6FF9">
        <w:rPr>
          <w:rFonts w:ascii="Times New Roman" w:hAnsi="Times New Roman" w:cs="Times New Roman"/>
          <w:sz w:val="24"/>
          <w:szCs w:val="24"/>
        </w:rPr>
        <w:t xml:space="preserve"> īstenot pieej</w:t>
      </w:r>
      <w:r w:rsidR="00921452" w:rsidRPr="008C6FF9">
        <w:rPr>
          <w:rFonts w:ascii="Times New Roman" w:hAnsi="Times New Roman" w:cs="Times New Roman"/>
          <w:sz w:val="24"/>
          <w:szCs w:val="24"/>
        </w:rPr>
        <w:t>u</w:t>
      </w:r>
      <w:r w:rsidRPr="008C6FF9">
        <w:rPr>
          <w:rFonts w:ascii="Times New Roman" w:hAnsi="Times New Roman" w:cs="Times New Roman"/>
          <w:sz w:val="24"/>
          <w:szCs w:val="24"/>
        </w:rPr>
        <w:t xml:space="preserve">, kurā visas valsts pārvaldes iestādes aktīvi </w:t>
      </w:r>
      <w:r w:rsidR="00921452" w:rsidRPr="008C6FF9">
        <w:rPr>
          <w:rFonts w:ascii="Times New Roman" w:hAnsi="Times New Roman" w:cs="Times New Roman"/>
          <w:sz w:val="24"/>
          <w:szCs w:val="24"/>
        </w:rPr>
        <w:t>i</w:t>
      </w:r>
      <w:r w:rsidRPr="008C6FF9">
        <w:rPr>
          <w:rFonts w:ascii="Times New Roman" w:hAnsi="Times New Roman" w:cs="Times New Roman"/>
          <w:sz w:val="24"/>
          <w:szCs w:val="24"/>
        </w:rPr>
        <w:t>esaistās digitālās drošības politikas veidošanā un īstenošanā. Lai to nodrošinātu, valsts IKT pārvaldības vadītāju forums būtu papildināms ar Aizsardzības ministrijas</w:t>
      </w:r>
      <w:r w:rsidR="004C3576" w:rsidRPr="008C6FF9">
        <w:rPr>
          <w:rFonts w:ascii="Times New Roman" w:hAnsi="Times New Roman" w:cs="Times New Roman"/>
          <w:sz w:val="24"/>
          <w:szCs w:val="24"/>
        </w:rPr>
        <w:t xml:space="preserve"> pārstāvjiem</w:t>
      </w:r>
      <w:r w:rsidRPr="008C6FF9">
        <w:rPr>
          <w:rFonts w:ascii="Times New Roman" w:hAnsi="Times New Roman" w:cs="Times New Roman"/>
          <w:sz w:val="24"/>
          <w:szCs w:val="24"/>
        </w:rPr>
        <w:t>, kas koordinē</w:t>
      </w:r>
      <w:r w:rsidR="004C3576" w:rsidRPr="008C6FF9">
        <w:rPr>
          <w:rFonts w:ascii="Times New Roman" w:hAnsi="Times New Roman" w:cs="Times New Roman"/>
          <w:sz w:val="24"/>
          <w:szCs w:val="24"/>
        </w:rPr>
        <w:t>tu</w:t>
      </w:r>
      <w:r w:rsidRPr="008C6FF9">
        <w:rPr>
          <w:rFonts w:ascii="Times New Roman" w:hAnsi="Times New Roman" w:cs="Times New Roman"/>
          <w:sz w:val="24"/>
          <w:szCs w:val="24"/>
        </w:rPr>
        <w:t xml:space="preserve"> informācijas tehnoloģiju drošības politikas veidošanu un īstenošanu, un Informācijas tehnoloģiju drošības incidentu novēršanas institūcijas CERT.LV pārstāvjiem, </w:t>
      </w:r>
      <w:r w:rsidR="004C3576" w:rsidRPr="008C6FF9">
        <w:rPr>
          <w:rFonts w:ascii="Times New Roman" w:hAnsi="Times New Roman" w:cs="Times New Roman"/>
          <w:sz w:val="24"/>
          <w:szCs w:val="24"/>
        </w:rPr>
        <w:t xml:space="preserve">kā arī </w:t>
      </w:r>
      <w:r w:rsidRPr="008C6FF9">
        <w:rPr>
          <w:rFonts w:ascii="Times New Roman" w:hAnsi="Times New Roman" w:cs="Times New Roman"/>
          <w:sz w:val="24"/>
          <w:szCs w:val="24"/>
        </w:rPr>
        <w:t>resoru IT drošības pārvaldniekiem.</w:t>
      </w:r>
    </w:p>
    <w:p w14:paraId="61205645" w14:textId="69C5A5E7" w:rsidR="00457B85" w:rsidRPr="008C6FF9" w:rsidRDefault="00457B85" w:rsidP="000C5325">
      <w:pPr>
        <w:spacing w:before="120" w:after="120"/>
        <w:ind w:firstLine="357"/>
        <w:jc w:val="both"/>
        <w:rPr>
          <w:rFonts w:ascii="Times New Roman" w:hAnsi="Times New Roman" w:cs="Times New Roman"/>
          <w:sz w:val="24"/>
          <w:szCs w:val="24"/>
        </w:rPr>
      </w:pPr>
      <w:r w:rsidRPr="008C6FF9">
        <w:rPr>
          <w:rFonts w:ascii="Times New Roman" w:hAnsi="Times New Roman" w:cs="Times New Roman"/>
          <w:sz w:val="24"/>
          <w:szCs w:val="24"/>
        </w:rPr>
        <w:t xml:space="preserve">Šāds </w:t>
      </w:r>
      <w:r w:rsidR="00E9278E" w:rsidRPr="008C6FF9">
        <w:rPr>
          <w:rFonts w:ascii="Times New Roman" w:hAnsi="Times New Roman" w:cs="Times New Roman"/>
          <w:sz w:val="24"/>
          <w:szCs w:val="24"/>
        </w:rPr>
        <w:t xml:space="preserve">IKT pārvaldības vadītāju </w:t>
      </w:r>
      <w:r w:rsidRPr="008C6FF9">
        <w:rPr>
          <w:rFonts w:ascii="Times New Roman" w:hAnsi="Times New Roman" w:cs="Times New Roman"/>
          <w:sz w:val="24"/>
          <w:szCs w:val="24"/>
        </w:rPr>
        <w:t xml:space="preserve">foruma dalībnieku papildinājums nodrošinātu </w:t>
      </w:r>
      <w:proofErr w:type="spellStart"/>
      <w:r w:rsidRPr="008C6FF9">
        <w:rPr>
          <w:rFonts w:ascii="Times New Roman" w:hAnsi="Times New Roman" w:cs="Times New Roman"/>
          <w:sz w:val="24"/>
          <w:szCs w:val="24"/>
        </w:rPr>
        <w:t>kiberdrošības</w:t>
      </w:r>
      <w:proofErr w:type="spellEnd"/>
      <w:r w:rsidRPr="008C6FF9">
        <w:rPr>
          <w:rFonts w:ascii="Times New Roman" w:hAnsi="Times New Roman" w:cs="Times New Roman"/>
          <w:sz w:val="24"/>
          <w:szCs w:val="24"/>
        </w:rPr>
        <w:t xml:space="preserve"> jautājumu pārstāvību </w:t>
      </w:r>
      <w:r w:rsidR="007809C1" w:rsidRPr="008C6FF9">
        <w:rPr>
          <w:rFonts w:ascii="Times New Roman" w:hAnsi="Times New Roman" w:cs="Times New Roman"/>
          <w:sz w:val="24"/>
          <w:szCs w:val="24"/>
        </w:rPr>
        <w:t>IKT pārvaldības vadītāju</w:t>
      </w:r>
      <w:r w:rsidRPr="008C6FF9">
        <w:rPr>
          <w:rFonts w:ascii="Times New Roman" w:hAnsi="Times New Roman" w:cs="Times New Roman"/>
          <w:sz w:val="24"/>
          <w:szCs w:val="24"/>
        </w:rPr>
        <w:t xml:space="preserve"> forumā un veicinātu informācijas apmaiņu</w:t>
      </w:r>
      <w:r w:rsidR="007809C1" w:rsidRPr="008C6FF9">
        <w:rPr>
          <w:rFonts w:ascii="Times New Roman" w:hAnsi="Times New Roman" w:cs="Times New Roman"/>
          <w:sz w:val="24"/>
          <w:szCs w:val="24"/>
        </w:rPr>
        <w:t xml:space="preserve"> </w:t>
      </w:r>
      <w:r w:rsidRPr="008C6FF9">
        <w:rPr>
          <w:rFonts w:ascii="Times New Roman" w:hAnsi="Times New Roman" w:cs="Times New Roman"/>
          <w:sz w:val="24"/>
          <w:szCs w:val="24"/>
        </w:rPr>
        <w:t>par IKT pārvaldīb</w:t>
      </w:r>
      <w:r w:rsidR="000A07AC" w:rsidRPr="008C6FF9">
        <w:rPr>
          <w:rFonts w:ascii="Times New Roman" w:hAnsi="Times New Roman" w:cs="Times New Roman"/>
          <w:sz w:val="24"/>
          <w:szCs w:val="24"/>
        </w:rPr>
        <w:t>as</w:t>
      </w:r>
      <w:r w:rsidRPr="008C6FF9">
        <w:rPr>
          <w:rFonts w:ascii="Times New Roman" w:hAnsi="Times New Roman" w:cs="Times New Roman"/>
          <w:sz w:val="24"/>
          <w:szCs w:val="24"/>
        </w:rPr>
        <w:t xml:space="preserve"> un drošības jautājumiem, </w:t>
      </w:r>
      <w:r w:rsidR="00307391" w:rsidRPr="008C6FF9">
        <w:rPr>
          <w:rFonts w:ascii="Times New Roman" w:hAnsi="Times New Roman" w:cs="Times New Roman"/>
          <w:sz w:val="24"/>
          <w:szCs w:val="24"/>
        </w:rPr>
        <w:t xml:space="preserve">kā arī </w:t>
      </w:r>
      <w:r w:rsidRPr="008C6FF9">
        <w:rPr>
          <w:rFonts w:ascii="Times New Roman" w:hAnsi="Times New Roman" w:cs="Times New Roman"/>
          <w:sz w:val="24"/>
          <w:szCs w:val="24"/>
        </w:rPr>
        <w:t>sniegtu iespēju nodrošinā</w:t>
      </w:r>
      <w:r w:rsidR="00307391" w:rsidRPr="008C6FF9">
        <w:rPr>
          <w:rFonts w:ascii="Times New Roman" w:hAnsi="Times New Roman" w:cs="Times New Roman"/>
          <w:sz w:val="24"/>
          <w:szCs w:val="24"/>
        </w:rPr>
        <w:t xml:space="preserve">t </w:t>
      </w:r>
      <w:proofErr w:type="spellStart"/>
      <w:r w:rsidRPr="008C6FF9">
        <w:rPr>
          <w:rFonts w:ascii="Times New Roman" w:hAnsi="Times New Roman" w:cs="Times New Roman"/>
          <w:sz w:val="24"/>
          <w:szCs w:val="24"/>
        </w:rPr>
        <w:t>kiberdrošības</w:t>
      </w:r>
      <w:proofErr w:type="spellEnd"/>
      <w:r w:rsidRPr="008C6FF9">
        <w:rPr>
          <w:rFonts w:ascii="Times New Roman" w:hAnsi="Times New Roman" w:cs="Times New Roman"/>
          <w:sz w:val="24"/>
          <w:szCs w:val="24"/>
        </w:rPr>
        <w:t xml:space="preserve"> jautājum</w:t>
      </w:r>
      <w:r w:rsidR="00307391" w:rsidRPr="008C6FF9">
        <w:rPr>
          <w:rFonts w:ascii="Times New Roman" w:hAnsi="Times New Roman" w:cs="Times New Roman"/>
          <w:sz w:val="24"/>
          <w:szCs w:val="24"/>
        </w:rPr>
        <w:t xml:space="preserve">u </w:t>
      </w:r>
      <w:r w:rsidRPr="008C6FF9">
        <w:rPr>
          <w:rFonts w:ascii="Times New Roman" w:hAnsi="Times New Roman" w:cs="Times New Roman"/>
          <w:sz w:val="24"/>
          <w:szCs w:val="24"/>
        </w:rPr>
        <w:t>iekļau</w:t>
      </w:r>
      <w:r w:rsidR="00307391" w:rsidRPr="008C6FF9">
        <w:rPr>
          <w:rFonts w:ascii="Times New Roman" w:hAnsi="Times New Roman" w:cs="Times New Roman"/>
          <w:sz w:val="24"/>
          <w:szCs w:val="24"/>
        </w:rPr>
        <w:t xml:space="preserve">šanu </w:t>
      </w:r>
      <w:r w:rsidRPr="008C6FF9">
        <w:rPr>
          <w:rFonts w:ascii="Times New Roman" w:hAnsi="Times New Roman" w:cs="Times New Roman"/>
          <w:sz w:val="24"/>
          <w:szCs w:val="24"/>
        </w:rPr>
        <w:t xml:space="preserve">visos IKT projektu vadības </w:t>
      </w:r>
      <w:r w:rsidR="00AB6D1C" w:rsidRPr="008C6FF9">
        <w:rPr>
          <w:rFonts w:ascii="Times New Roman" w:hAnsi="Times New Roman" w:cs="Times New Roman"/>
          <w:sz w:val="24"/>
          <w:szCs w:val="24"/>
        </w:rPr>
        <w:t>posmos un</w:t>
      </w:r>
      <w:r w:rsidRPr="008C6FF9">
        <w:rPr>
          <w:rFonts w:ascii="Times New Roman" w:hAnsi="Times New Roman" w:cs="Times New Roman"/>
          <w:sz w:val="24"/>
          <w:szCs w:val="24"/>
        </w:rPr>
        <w:t xml:space="preserve"> s</w:t>
      </w:r>
      <w:r w:rsidR="000C5325" w:rsidRPr="008C6FF9">
        <w:rPr>
          <w:rFonts w:ascii="Times New Roman" w:hAnsi="Times New Roman" w:cs="Times New Roman"/>
          <w:sz w:val="24"/>
          <w:szCs w:val="24"/>
        </w:rPr>
        <w:t>avlaicīgi</w:t>
      </w:r>
      <w:r w:rsidRPr="008C6FF9">
        <w:rPr>
          <w:rFonts w:ascii="Times New Roman" w:hAnsi="Times New Roman" w:cs="Times New Roman"/>
          <w:sz w:val="24"/>
          <w:szCs w:val="24"/>
        </w:rPr>
        <w:t xml:space="preserve"> identificēt valsts pārvaldes iestāžu </w:t>
      </w:r>
      <w:proofErr w:type="spellStart"/>
      <w:r w:rsidRPr="008C6FF9">
        <w:rPr>
          <w:rFonts w:ascii="Times New Roman" w:hAnsi="Times New Roman" w:cs="Times New Roman"/>
          <w:sz w:val="24"/>
          <w:szCs w:val="24"/>
        </w:rPr>
        <w:t>kiberdrošības</w:t>
      </w:r>
      <w:proofErr w:type="spellEnd"/>
      <w:r w:rsidRPr="008C6FF9">
        <w:rPr>
          <w:rFonts w:ascii="Times New Roman" w:hAnsi="Times New Roman" w:cs="Times New Roman"/>
          <w:sz w:val="24"/>
          <w:szCs w:val="24"/>
        </w:rPr>
        <w:t xml:space="preserve"> izaicinājumus. </w:t>
      </w:r>
    </w:p>
    <w:p w14:paraId="4895EDC0" w14:textId="10EFED7B" w:rsidR="00980DB5" w:rsidRPr="008C6FF9" w:rsidRDefault="00293738" w:rsidP="00E05A31">
      <w:pPr>
        <w:spacing w:before="120" w:after="120" w:line="276" w:lineRule="auto"/>
        <w:ind w:firstLine="357"/>
        <w:jc w:val="both"/>
        <w:rPr>
          <w:rFonts w:ascii="Times New Roman" w:hAnsi="Times New Roman" w:cs="Times New Roman"/>
          <w:sz w:val="24"/>
          <w:szCs w:val="24"/>
        </w:rPr>
      </w:pPr>
      <w:r w:rsidRPr="008C6FF9">
        <w:rPr>
          <w:rFonts w:ascii="Times New Roman" w:hAnsi="Times New Roman" w:cs="Times New Roman"/>
          <w:sz w:val="24"/>
          <w:szCs w:val="24"/>
        </w:rPr>
        <w:t>M</w:t>
      </w:r>
      <w:r w:rsidR="00980DB5" w:rsidRPr="008C6FF9">
        <w:rPr>
          <w:rFonts w:ascii="Times New Roman" w:hAnsi="Times New Roman" w:cs="Times New Roman"/>
          <w:sz w:val="24"/>
          <w:szCs w:val="24"/>
        </w:rPr>
        <w:t>inistrijām</w:t>
      </w:r>
      <w:r w:rsidR="006C306D" w:rsidRPr="008C6FF9">
        <w:rPr>
          <w:rFonts w:ascii="Times New Roman" w:hAnsi="Times New Roman" w:cs="Times New Roman"/>
          <w:sz w:val="24"/>
          <w:szCs w:val="24"/>
        </w:rPr>
        <w:t xml:space="preserve"> ir jāplāno </w:t>
      </w:r>
      <w:r w:rsidR="00980DB5" w:rsidRPr="008C6FF9">
        <w:rPr>
          <w:rFonts w:ascii="Times New Roman" w:hAnsi="Times New Roman" w:cs="Times New Roman"/>
          <w:sz w:val="24"/>
          <w:szCs w:val="24"/>
        </w:rPr>
        <w:t xml:space="preserve">nozares IKT </w:t>
      </w:r>
      <w:r w:rsidR="006C306D" w:rsidRPr="008C6FF9">
        <w:rPr>
          <w:rFonts w:ascii="Times New Roman" w:hAnsi="Times New Roman" w:cs="Times New Roman"/>
          <w:sz w:val="24"/>
          <w:szCs w:val="24"/>
        </w:rPr>
        <w:t>attīstību, plānojot ne tikai informācijas sistēmu</w:t>
      </w:r>
      <w:r w:rsidR="003F3F0E" w:rsidRPr="008C6FF9">
        <w:rPr>
          <w:rFonts w:ascii="Times New Roman" w:hAnsi="Times New Roman" w:cs="Times New Roman"/>
          <w:sz w:val="24"/>
          <w:szCs w:val="24"/>
        </w:rPr>
        <w:t xml:space="preserve"> un platformu, bet arī resorā izmantojamos un attīstāmos  IKT pakalpojumus. Kā norādīts </w:t>
      </w:r>
      <w:r w:rsidR="00164008" w:rsidRPr="008C6FF9">
        <w:rPr>
          <w:rFonts w:ascii="Times New Roman" w:hAnsi="Times New Roman" w:cs="Times New Roman"/>
          <w:sz w:val="24"/>
          <w:szCs w:val="24"/>
        </w:rPr>
        <w:t>informatīvajā ziņojumā "Par valsts pārvaldes informācijas sistēmu arhitektūras reformu"</w:t>
      </w:r>
      <w:r w:rsidR="00164008" w:rsidRPr="008C6FF9">
        <w:rPr>
          <w:rStyle w:val="FootnoteReference"/>
          <w:rFonts w:ascii="Times New Roman" w:hAnsi="Times New Roman" w:cs="Times New Roman"/>
          <w:sz w:val="24"/>
          <w:szCs w:val="24"/>
        </w:rPr>
        <w:footnoteReference w:id="7"/>
      </w:r>
      <w:r w:rsidR="00164008" w:rsidRPr="008C6FF9">
        <w:rPr>
          <w:rFonts w:ascii="Times New Roman" w:hAnsi="Times New Roman" w:cs="Times New Roman"/>
          <w:sz w:val="24"/>
          <w:szCs w:val="24"/>
        </w:rPr>
        <w:t xml:space="preserve">, </w:t>
      </w:r>
      <w:r w:rsidR="003F3F0E" w:rsidRPr="008C6FF9">
        <w:rPr>
          <w:rFonts w:ascii="Times New Roman" w:hAnsi="Times New Roman" w:cs="Times New Roman"/>
          <w:sz w:val="24"/>
          <w:szCs w:val="24"/>
        </w:rPr>
        <w:t xml:space="preserve">informācijas sistēmu un platformu attīstības plānošanā ir jāņem vērā to dzīves cikla stāvokļa novērtējums, kā arī </w:t>
      </w:r>
      <w:r w:rsidR="00980DB5" w:rsidRPr="008C6FF9">
        <w:rPr>
          <w:rFonts w:ascii="Times New Roman" w:hAnsi="Times New Roman" w:cs="Times New Roman"/>
          <w:sz w:val="24"/>
          <w:szCs w:val="24"/>
        </w:rPr>
        <w:t>Eiropas Savienības un valsts mērogā definēt</w:t>
      </w:r>
      <w:r w:rsidR="003F3F0E" w:rsidRPr="008C6FF9">
        <w:rPr>
          <w:rFonts w:ascii="Times New Roman" w:hAnsi="Times New Roman" w:cs="Times New Roman"/>
          <w:sz w:val="24"/>
          <w:szCs w:val="24"/>
        </w:rPr>
        <w:t>os</w:t>
      </w:r>
      <w:r w:rsidR="00980DB5" w:rsidRPr="008C6FF9">
        <w:rPr>
          <w:rFonts w:ascii="Times New Roman" w:hAnsi="Times New Roman" w:cs="Times New Roman"/>
          <w:sz w:val="24"/>
          <w:szCs w:val="24"/>
        </w:rPr>
        <w:t xml:space="preserve"> IKT arhitektūras princip</w:t>
      </w:r>
      <w:r w:rsidR="003F3F0E" w:rsidRPr="008C6FF9">
        <w:rPr>
          <w:rFonts w:ascii="Times New Roman" w:hAnsi="Times New Roman" w:cs="Times New Roman"/>
          <w:sz w:val="24"/>
          <w:szCs w:val="24"/>
        </w:rPr>
        <w:t>us</w:t>
      </w:r>
      <w:r w:rsidR="00980DB5" w:rsidRPr="008C6FF9">
        <w:rPr>
          <w:rFonts w:ascii="Times New Roman" w:hAnsi="Times New Roman" w:cs="Times New Roman"/>
          <w:sz w:val="24"/>
          <w:szCs w:val="24"/>
        </w:rPr>
        <w:t xml:space="preserve"> (</w:t>
      </w:r>
      <w:r w:rsidR="00841D9E" w:rsidRPr="008C6FF9">
        <w:rPr>
          <w:rFonts w:ascii="Times New Roman" w:hAnsi="Times New Roman" w:cs="Times New Roman"/>
          <w:sz w:val="24"/>
          <w:szCs w:val="24"/>
        </w:rPr>
        <w:t xml:space="preserve">2014. gada 10. marta informatīvais ziņojums ”Par publiskās </w:t>
      </w:r>
      <w:r w:rsidR="00841D9E" w:rsidRPr="008C6FF9">
        <w:rPr>
          <w:rFonts w:ascii="Times New Roman" w:hAnsi="Times New Roman" w:cs="Times New Roman"/>
          <w:sz w:val="24"/>
          <w:szCs w:val="24"/>
        </w:rPr>
        <w:lastRenderedPageBreak/>
        <w:t>pārvaldes informācijas sistēmu konceptuālo arhitektūru”</w:t>
      </w:r>
      <w:r w:rsidR="001D62F6" w:rsidRPr="008C6FF9">
        <w:rPr>
          <w:rStyle w:val="FootnoteReference"/>
          <w:rFonts w:ascii="Times New Roman" w:hAnsi="Times New Roman" w:cs="Times New Roman"/>
          <w:sz w:val="24"/>
          <w:szCs w:val="24"/>
        </w:rPr>
        <w:footnoteReference w:id="8"/>
      </w:r>
      <w:r w:rsidR="00841D9E" w:rsidRPr="008C6FF9">
        <w:rPr>
          <w:rFonts w:ascii="Times New Roman" w:hAnsi="Times New Roman" w:cs="Times New Roman"/>
          <w:sz w:val="24"/>
          <w:szCs w:val="24"/>
        </w:rPr>
        <w:t>, informatīvais ziņojums “Par valsts vieno</w:t>
      </w:r>
      <w:r w:rsidR="00741DF7" w:rsidRPr="008C6FF9">
        <w:rPr>
          <w:rFonts w:ascii="Times New Roman" w:hAnsi="Times New Roman" w:cs="Times New Roman"/>
          <w:sz w:val="24"/>
          <w:szCs w:val="24"/>
        </w:rPr>
        <w:t>tās IKT arhitektūras ieviešanu”</w:t>
      </w:r>
      <w:r w:rsidR="00741DF7" w:rsidRPr="008C6FF9">
        <w:rPr>
          <w:rStyle w:val="FootnoteReference"/>
          <w:rFonts w:ascii="Times New Roman" w:hAnsi="Times New Roman" w:cs="Times New Roman"/>
          <w:sz w:val="24"/>
          <w:szCs w:val="24"/>
        </w:rPr>
        <w:footnoteReference w:id="9"/>
      </w:r>
      <w:r w:rsidR="00741DF7" w:rsidRPr="008C6FF9">
        <w:rPr>
          <w:rFonts w:ascii="Times New Roman" w:hAnsi="Times New Roman" w:cs="Times New Roman"/>
          <w:sz w:val="24"/>
          <w:szCs w:val="24"/>
        </w:rPr>
        <w:t xml:space="preserve"> </w:t>
      </w:r>
      <w:r w:rsidR="00841D9E" w:rsidRPr="008C6FF9">
        <w:rPr>
          <w:rFonts w:ascii="Times New Roman" w:hAnsi="Times New Roman" w:cs="Times New Roman"/>
          <w:sz w:val="24"/>
          <w:szCs w:val="24"/>
        </w:rPr>
        <w:t xml:space="preserve">un informatīvā ziņojuma pielikums “Latvijas valsts pārvaldes informācijas un komunikācijas tehnoloģiju </w:t>
      </w:r>
      <w:proofErr w:type="spellStart"/>
      <w:r w:rsidR="00841D9E" w:rsidRPr="008C6FF9">
        <w:rPr>
          <w:rFonts w:ascii="Times New Roman" w:hAnsi="Times New Roman" w:cs="Times New Roman"/>
          <w:sz w:val="24"/>
          <w:szCs w:val="24"/>
        </w:rPr>
        <w:t>sadarbspējas</w:t>
      </w:r>
      <w:proofErr w:type="spellEnd"/>
      <w:r w:rsidR="00841D9E" w:rsidRPr="008C6FF9">
        <w:rPr>
          <w:rFonts w:ascii="Times New Roman" w:hAnsi="Times New Roman" w:cs="Times New Roman"/>
          <w:sz w:val="24"/>
          <w:szCs w:val="24"/>
        </w:rPr>
        <w:t xml:space="preserve"> satvars”</w:t>
      </w:r>
      <w:r w:rsidR="00A17885" w:rsidRPr="008C6FF9">
        <w:rPr>
          <w:rStyle w:val="FootnoteReference"/>
          <w:rFonts w:ascii="Times New Roman" w:hAnsi="Times New Roman" w:cs="Times New Roman"/>
          <w:sz w:val="24"/>
          <w:szCs w:val="24"/>
        </w:rPr>
        <w:footnoteReference w:id="10"/>
      </w:r>
      <w:r w:rsidR="00830726" w:rsidRPr="008C6FF9">
        <w:rPr>
          <w:rFonts w:ascii="Times New Roman" w:hAnsi="Times New Roman" w:cs="Times New Roman"/>
          <w:sz w:val="24"/>
          <w:szCs w:val="24"/>
        </w:rPr>
        <w:t>)</w:t>
      </w:r>
      <w:r w:rsidR="00196C47" w:rsidRPr="008C6FF9">
        <w:rPr>
          <w:sz w:val="24"/>
          <w:szCs w:val="24"/>
        </w:rPr>
        <w:t>.</w:t>
      </w:r>
      <w:r w:rsidR="00541546" w:rsidRPr="008C6FF9">
        <w:rPr>
          <w:sz w:val="24"/>
          <w:szCs w:val="24"/>
        </w:rPr>
        <w:t xml:space="preserve"> </w:t>
      </w:r>
    </w:p>
    <w:p w14:paraId="18869284" w14:textId="6041739E" w:rsidR="00980DB5" w:rsidRPr="008C6FF9" w:rsidRDefault="00830726" w:rsidP="002029BE">
      <w:pPr>
        <w:spacing w:before="120" w:after="120" w:line="276" w:lineRule="auto"/>
        <w:ind w:firstLine="357"/>
        <w:jc w:val="both"/>
        <w:rPr>
          <w:rFonts w:ascii="Times New Roman" w:hAnsi="Times New Roman" w:cs="Times New Roman"/>
          <w:sz w:val="24"/>
          <w:szCs w:val="24"/>
        </w:rPr>
      </w:pPr>
      <w:r w:rsidRPr="008C6FF9">
        <w:rPr>
          <w:rFonts w:ascii="Times New Roman" w:hAnsi="Times New Roman" w:cs="Times New Roman"/>
          <w:sz w:val="24"/>
          <w:szCs w:val="24"/>
        </w:rPr>
        <w:t>L</w:t>
      </w:r>
      <w:r w:rsidR="00980DB5" w:rsidRPr="008C6FF9">
        <w:rPr>
          <w:rFonts w:ascii="Times New Roman" w:hAnsi="Times New Roman" w:cs="Times New Roman"/>
          <w:sz w:val="24"/>
          <w:szCs w:val="24"/>
        </w:rPr>
        <w:t xml:space="preserve">ai nodrošinātu </w:t>
      </w:r>
      <w:r w:rsidR="003F3F0E" w:rsidRPr="008C6FF9">
        <w:rPr>
          <w:rFonts w:ascii="Times New Roman" w:hAnsi="Times New Roman" w:cs="Times New Roman"/>
          <w:sz w:val="24"/>
          <w:szCs w:val="24"/>
        </w:rPr>
        <w:t xml:space="preserve">institūciju un nozaru IKT attīstības aktivitāšu savstarpēju </w:t>
      </w:r>
      <w:proofErr w:type="spellStart"/>
      <w:r w:rsidR="003F3F0E" w:rsidRPr="008C6FF9">
        <w:rPr>
          <w:rFonts w:ascii="Times New Roman" w:hAnsi="Times New Roman" w:cs="Times New Roman"/>
          <w:sz w:val="24"/>
          <w:szCs w:val="24"/>
        </w:rPr>
        <w:t>koordinētību</w:t>
      </w:r>
      <w:proofErr w:type="spellEnd"/>
      <w:r w:rsidR="003F3F0E" w:rsidRPr="008C6FF9">
        <w:rPr>
          <w:rFonts w:ascii="Times New Roman" w:hAnsi="Times New Roman" w:cs="Times New Roman"/>
          <w:sz w:val="24"/>
          <w:szCs w:val="24"/>
        </w:rPr>
        <w:t xml:space="preserve"> un iekļaušanos </w:t>
      </w:r>
      <w:r w:rsidR="00980DB5" w:rsidRPr="008C6FF9">
        <w:rPr>
          <w:rFonts w:ascii="Times New Roman" w:hAnsi="Times New Roman" w:cs="Times New Roman"/>
          <w:sz w:val="24"/>
          <w:szCs w:val="24"/>
        </w:rPr>
        <w:t>valsts pārvaldes vienot</w:t>
      </w:r>
      <w:r w:rsidR="003F3F0E" w:rsidRPr="008C6FF9">
        <w:rPr>
          <w:rFonts w:ascii="Times New Roman" w:hAnsi="Times New Roman" w:cs="Times New Roman"/>
          <w:sz w:val="24"/>
          <w:szCs w:val="24"/>
        </w:rPr>
        <w:t xml:space="preserve">ajā </w:t>
      </w:r>
      <w:r w:rsidR="00980DB5" w:rsidRPr="008C6FF9">
        <w:rPr>
          <w:rFonts w:ascii="Times New Roman" w:hAnsi="Times New Roman" w:cs="Times New Roman"/>
          <w:sz w:val="24"/>
          <w:szCs w:val="24"/>
        </w:rPr>
        <w:t>IKT arhitektūr</w:t>
      </w:r>
      <w:r w:rsidR="003F3F0E" w:rsidRPr="008C6FF9">
        <w:rPr>
          <w:rFonts w:ascii="Times New Roman" w:hAnsi="Times New Roman" w:cs="Times New Roman"/>
          <w:sz w:val="24"/>
          <w:szCs w:val="24"/>
        </w:rPr>
        <w:t xml:space="preserve">ā, </w:t>
      </w:r>
      <w:r w:rsidRPr="008C6FF9">
        <w:rPr>
          <w:rFonts w:ascii="Times New Roman" w:hAnsi="Times New Roman" w:cs="Times New Roman"/>
          <w:sz w:val="24"/>
          <w:szCs w:val="24"/>
        </w:rPr>
        <w:t xml:space="preserve">nozaru </w:t>
      </w:r>
      <w:r w:rsidR="003F3F0E" w:rsidRPr="008C6FF9">
        <w:rPr>
          <w:rFonts w:ascii="Times New Roman" w:hAnsi="Times New Roman" w:cs="Times New Roman"/>
          <w:sz w:val="24"/>
          <w:szCs w:val="24"/>
        </w:rPr>
        <w:t xml:space="preserve">informācijas sistēmu un platformu attīstības plāni, kā arī </w:t>
      </w:r>
      <w:r w:rsidRPr="008C6FF9">
        <w:rPr>
          <w:rFonts w:ascii="Times New Roman" w:hAnsi="Times New Roman" w:cs="Times New Roman"/>
          <w:sz w:val="24"/>
          <w:szCs w:val="24"/>
        </w:rPr>
        <w:t xml:space="preserve">IKT pakalpojumu attīstības un izmantošanas </w:t>
      </w:r>
      <w:r w:rsidR="00541546" w:rsidRPr="008C6FF9">
        <w:rPr>
          <w:rFonts w:ascii="Times New Roman" w:hAnsi="Times New Roman" w:cs="Times New Roman"/>
          <w:sz w:val="24"/>
          <w:szCs w:val="24"/>
        </w:rPr>
        <w:t xml:space="preserve">plāni un </w:t>
      </w:r>
      <w:r w:rsidRPr="008C6FF9">
        <w:rPr>
          <w:rFonts w:ascii="Times New Roman" w:hAnsi="Times New Roman" w:cs="Times New Roman"/>
          <w:sz w:val="24"/>
          <w:szCs w:val="24"/>
        </w:rPr>
        <w:t xml:space="preserve">to izmaiņas ir jāsaskaņo ar VARAM. Tādējādi valsts līmeņa valsts vienotās IKT arhitektūras pārvaldības process, ko šobrīd attiecībā uz SAM 2.2.1. projektiem īsteno VARAM, </w:t>
      </w:r>
      <w:r w:rsidR="00B410A1" w:rsidRPr="008C6FF9">
        <w:rPr>
          <w:rFonts w:ascii="Times New Roman" w:hAnsi="Times New Roman" w:cs="Times New Roman"/>
          <w:sz w:val="24"/>
          <w:szCs w:val="24"/>
        </w:rPr>
        <w:t xml:space="preserve">turpmāk ietvers arī </w:t>
      </w:r>
      <w:r w:rsidRPr="008C6FF9">
        <w:rPr>
          <w:rFonts w:ascii="Times New Roman" w:hAnsi="Times New Roman" w:cs="Times New Roman"/>
          <w:sz w:val="24"/>
          <w:szCs w:val="24"/>
        </w:rPr>
        <w:t xml:space="preserve">nozaru </w:t>
      </w:r>
      <w:r w:rsidR="00E05A31" w:rsidRPr="008C6FF9">
        <w:rPr>
          <w:rFonts w:ascii="Times New Roman" w:hAnsi="Times New Roman" w:cs="Times New Roman"/>
          <w:sz w:val="24"/>
          <w:szCs w:val="24"/>
        </w:rPr>
        <w:t xml:space="preserve">un pašvaldību </w:t>
      </w:r>
      <w:r w:rsidR="00164008" w:rsidRPr="008C6FF9">
        <w:rPr>
          <w:rFonts w:ascii="Times New Roman" w:hAnsi="Times New Roman" w:cs="Times New Roman"/>
          <w:sz w:val="24"/>
          <w:szCs w:val="24"/>
        </w:rPr>
        <w:t xml:space="preserve">informācijas sistēmu un platformu attīstības plānu </w:t>
      </w:r>
      <w:r w:rsidR="00E05A31" w:rsidRPr="008C6FF9">
        <w:rPr>
          <w:rFonts w:ascii="Times New Roman" w:hAnsi="Times New Roman" w:cs="Times New Roman"/>
          <w:sz w:val="24"/>
          <w:szCs w:val="24"/>
        </w:rPr>
        <w:t>koordinācij</w:t>
      </w:r>
      <w:r w:rsidR="00B410A1" w:rsidRPr="008C6FF9">
        <w:rPr>
          <w:rFonts w:ascii="Times New Roman" w:hAnsi="Times New Roman" w:cs="Times New Roman"/>
          <w:sz w:val="24"/>
          <w:szCs w:val="24"/>
        </w:rPr>
        <w:t xml:space="preserve">u </w:t>
      </w:r>
      <w:r w:rsidR="00E05A31" w:rsidRPr="008C6FF9">
        <w:rPr>
          <w:rFonts w:ascii="Times New Roman" w:hAnsi="Times New Roman" w:cs="Times New Roman"/>
          <w:sz w:val="24"/>
          <w:szCs w:val="24"/>
        </w:rPr>
        <w:t xml:space="preserve"> un saskaņošan</w:t>
      </w:r>
      <w:r w:rsidR="00B410A1" w:rsidRPr="008C6FF9">
        <w:rPr>
          <w:rFonts w:ascii="Times New Roman" w:hAnsi="Times New Roman" w:cs="Times New Roman"/>
          <w:sz w:val="24"/>
          <w:szCs w:val="24"/>
        </w:rPr>
        <w:t xml:space="preserve">u, </w:t>
      </w:r>
      <w:r w:rsidR="00164008" w:rsidRPr="008C6FF9">
        <w:rPr>
          <w:rFonts w:ascii="Times New Roman" w:hAnsi="Times New Roman" w:cs="Times New Roman"/>
          <w:sz w:val="24"/>
          <w:szCs w:val="24"/>
        </w:rPr>
        <w:t xml:space="preserve">institūcijām un </w:t>
      </w:r>
      <w:r w:rsidR="00E05A31" w:rsidRPr="008C6FF9">
        <w:rPr>
          <w:rFonts w:ascii="Times New Roman" w:hAnsi="Times New Roman" w:cs="Times New Roman"/>
          <w:sz w:val="24"/>
          <w:szCs w:val="24"/>
        </w:rPr>
        <w:t>nozaru m</w:t>
      </w:r>
      <w:r w:rsidR="00980DB5" w:rsidRPr="008C6FF9">
        <w:rPr>
          <w:rFonts w:ascii="Times New Roman" w:hAnsi="Times New Roman" w:cs="Times New Roman"/>
          <w:sz w:val="24"/>
          <w:szCs w:val="24"/>
        </w:rPr>
        <w:t xml:space="preserve">inistrijām </w:t>
      </w:r>
      <w:r w:rsidR="00164008" w:rsidRPr="008C6FF9">
        <w:rPr>
          <w:rFonts w:ascii="Times New Roman" w:hAnsi="Times New Roman" w:cs="Times New Roman"/>
          <w:sz w:val="24"/>
          <w:szCs w:val="24"/>
        </w:rPr>
        <w:t xml:space="preserve">patstāvīgi </w:t>
      </w:r>
      <w:r w:rsidR="003D03BF" w:rsidRPr="008C6FF9">
        <w:rPr>
          <w:rFonts w:ascii="Times New Roman" w:hAnsi="Times New Roman" w:cs="Times New Roman"/>
          <w:sz w:val="24"/>
          <w:szCs w:val="24"/>
        </w:rPr>
        <w:t xml:space="preserve">plānojot un īstenojot </w:t>
      </w:r>
      <w:r w:rsidR="00B410A1" w:rsidRPr="008C6FF9">
        <w:rPr>
          <w:rFonts w:ascii="Times New Roman" w:hAnsi="Times New Roman" w:cs="Times New Roman"/>
          <w:sz w:val="24"/>
          <w:szCs w:val="24"/>
        </w:rPr>
        <w:t>tād</w:t>
      </w:r>
      <w:r w:rsidR="003D03BF" w:rsidRPr="008C6FF9">
        <w:rPr>
          <w:rFonts w:ascii="Times New Roman" w:hAnsi="Times New Roman" w:cs="Times New Roman"/>
          <w:sz w:val="24"/>
          <w:szCs w:val="24"/>
        </w:rPr>
        <w:t xml:space="preserve">as institūciju un </w:t>
      </w:r>
      <w:r w:rsidR="00980DB5" w:rsidRPr="008C6FF9">
        <w:rPr>
          <w:rFonts w:ascii="Times New Roman" w:hAnsi="Times New Roman" w:cs="Times New Roman"/>
          <w:sz w:val="24"/>
          <w:szCs w:val="24"/>
        </w:rPr>
        <w:t>nozares līmeņa IKT attīstības aktivitā</w:t>
      </w:r>
      <w:r w:rsidR="003D03BF" w:rsidRPr="008C6FF9">
        <w:rPr>
          <w:rFonts w:ascii="Times New Roman" w:hAnsi="Times New Roman" w:cs="Times New Roman"/>
          <w:sz w:val="24"/>
          <w:szCs w:val="24"/>
        </w:rPr>
        <w:t>tes</w:t>
      </w:r>
      <w:r w:rsidR="00E05A31" w:rsidRPr="008C6FF9">
        <w:rPr>
          <w:rFonts w:ascii="Times New Roman" w:hAnsi="Times New Roman" w:cs="Times New Roman"/>
          <w:sz w:val="24"/>
          <w:szCs w:val="24"/>
        </w:rPr>
        <w:t xml:space="preserve">, </w:t>
      </w:r>
      <w:r w:rsidR="00B410A1" w:rsidRPr="008C6FF9">
        <w:rPr>
          <w:rFonts w:ascii="Times New Roman" w:hAnsi="Times New Roman" w:cs="Times New Roman"/>
          <w:sz w:val="24"/>
          <w:szCs w:val="24"/>
        </w:rPr>
        <w:t xml:space="preserve">kuras būtiski neietekmē valsts vienoto IKT arhitektūru kopumā </w:t>
      </w:r>
      <w:r w:rsidR="001C6B06" w:rsidRPr="008C6FF9">
        <w:rPr>
          <w:rFonts w:ascii="Times New Roman" w:hAnsi="Times New Roman" w:cs="Times New Roman"/>
          <w:sz w:val="24"/>
          <w:szCs w:val="24"/>
        </w:rPr>
        <w:t>– pāri resora robežām. Tādējādi</w:t>
      </w:r>
      <w:r w:rsidR="00B410A1" w:rsidRPr="008C6FF9">
        <w:rPr>
          <w:rFonts w:ascii="Times New Roman" w:hAnsi="Times New Roman" w:cs="Times New Roman"/>
          <w:sz w:val="24"/>
          <w:szCs w:val="24"/>
        </w:rPr>
        <w:t xml:space="preserve"> </w:t>
      </w:r>
      <w:r w:rsidR="00E05A31" w:rsidRPr="008C6FF9">
        <w:rPr>
          <w:rFonts w:ascii="Times New Roman" w:hAnsi="Times New Roman" w:cs="Times New Roman"/>
          <w:sz w:val="24"/>
          <w:szCs w:val="24"/>
        </w:rPr>
        <w:t xml:space="preserve">atsevišķo nozaru </w:t>
      </w:r>
      <w:r w:rsidR="00980DB5" w:rsidRPr="008C6FF9">
        <w:rPr>
          <w:rFonts w:ascii="Times New Roman" w:hAnsi="Times New Roman" w:cs="Times New Roman"/>
          <w:sz w:val="24"/>
          <w:szCs w:val="24"/>
        </w:rPr>
        <w:t xml:space="preserve">īstenojamo </w:t>
      </w:r>
      <w:r w:rsidR="00E05A31" w:rsidRPr="008C6FF9">
        <w:rPr>
          <w:rFonts w:ascii="Times New Roman" w:hAnsi="Times New Roman" w:cs="Times New Roman"/>
          <w:sz w:val="24"/>
          <w:szCs w:val="24"/>
        </w:rPr>
        <w:t xml:space="preserve">IKT attīstības </w:t>
      </w:r>
      <w:r w:rsidR="00980DB5" w:rsidRPr="008C6FF9">
        <w:rPr>
          <w:rFonts w:ascii="Times New Roman" w:hAnsi="Times New Roman" w:cs="Times New Roman"/>
          <w:sz w:val="24"/>
          <w:szCs w:val="24"/>
        </w:rPr>
        <w:t xml:space="preserve">aktivitāšu atbilstību valsts </w:t>
      </w:r>
      <w:r w:rsidR="00B410A1" w:rsidRPr="008C6FF9">
        <w:rPr>
          <w:rFonts w:ascii="Times New Roman" w:hAnsi="Times New Roman" w:cs="Times New Roman"/>
          <w:sz w:val="24"/>
          <w:szCs w:val="24"/>
        </w:rPr>
        <w:t xml:space="preserve">vienotās </w:t>
      </w:r>
      <w:r w:rsidR="00980DB5" w:rsidRPr="008C6FF9">
        <w:rPr>
          <w:rFonts w:ascii="Times New Roman" w:hAnsi="Times New Roman" w:cs="Times New Roman"/>
          <w:sz w:val="24"/>
          <w:szCs w:val="24"/>
        </w:rPr>
        <w:t>IKT arhitektūras principiem, nozar</w:t>
      </w:r>
      <w:r w:rsidR="00B410A1" w:rsidRPr="008C6FF9">
        <w:rPr>
          <w:rFonts w:ascii="Times New Roman" w:hAnsi="Times New Roman" w:cs="Times New Roman"/>
          <w:sz w:val="24"/>
          <w:szCs w:val="24"/>
        </w:rPr>
        <w:t>u</w:t>
      </w:r>
      <w:r w:rsidR="00980DB5" w:rsidRPr="008C6FF9">
        <w:rPr>
          <w:rFonts w:ascii="Times New Roman" w:hAnsi="Times New Roman" w:cs="Times New Roman"/>
          <w:sz w:val="24"/>
          <w:szCs w:val="24"/>
        </w:rPr>
        <w:t xml:space="preserve"> </w:t>
      </w:r>
      <w:r w:rsidR="003D03BF" w:rsidRPr="008C6FF9">
        <w:rPr>
          <w:rFonts w:ascii="Times New Roman" w:hAnsi="Times New Roman" w:cs="Times New Roman"/>
          <w:sz w:val="24"/>
          <w:szCs w:val="24"/>
        </w:rPr>
        <w:t xml:space="preserve">un institūciju </w:t>
      </w:r>
      <w:r w:rsidR="00980DB5" w:rsidRPr="008C6FF9">
        <w:rPr>
          <w:rFonts w:ascii="Times New Roman" w:hAnsi="Times New Roman" w:cs="Times New Roman"/>
          <w:sz w:val="24"/>
          <w:szCs w:val="24"/>
        </w:rPr>
        <w:t xml:space="preserve">IKT </w:t>
      </w:r>
      <w:r w:rsidR="003D03BF" w:rsidRPr="008C6FF9">
        <w:rPr>
          <w:rFonts w:ascii="Times New Roman" w:hAnsi="Times New Roman" w:cs="Times New Roman"/>
          <w:sz w:val="24"/>
          <w:szCs w:val="24"/>
        </w:rPr>
        <w:t xml:space="preserve">attīstības plāniem </w:t>
      </w:r>
      <w:r w:rsidR="00B410A1" w:rsidRPr="008C6FF9">
        <w:rPr>
          <w:rFonts w:ascii="Times New Roman" w:hAnsi="Times New Roman" w:cs="Times New Roman"/>
          <w:sz w:val="24"/>
          <w:szCs w:val="24"/>
        </w:rPr>
        <w:t xml:space="preserve">tiks pārvaldīta nozaru IKT vadītāju sadarbībā ar </w:t>
      </w:r>
      <w:r w:rsidR="00C73D75" w:rsidRPr="008C6FF9">
        <w:rPr>
          <w:rFonts w:ascii="Times New Roman" w:hAnsi="Times New Roman" w:cs="Times New Roman"/>
          <w:sz w:val="24"/>
          <w:szCs w:val="24"/>
        </w:rPr>
        <w:t xml:space="preserve">VARAM kā </w:t>
      </w:r>
      <w:r w:rsidR="00B410A1" w:rsidRPr="008C6FF9">
        <w:rPr>
          <w:rFonts w:ascii="Times New Roman" w:hAnsi="Times New Roman" w:cs="Times New Roman"/>
          <w:sz w:val="24"/>
          <w:szCs w:val="24"/>
        </w:rPr>
        <w:t xml:space="preserve">valsts IKT pārvaldības organizāciju. </w:t>
      </w:r>
      <w:r w:rsidR="00E05A31" w:rsidRPr="008C6FF9">
        <w:rPr>
          <w:rFonts w:ascii="Times New Roman" w:hAnsi="Times New Roman" w:cs="Times New Roman"/>
          <w:sz w:val="24"/>
          <w:szCs w:val="24"/>
        </w:rPr>
        <w:t xml:space="preserve">Nozaru līmeņa IKT pārvaldības uzdevums būs arī </w:t>
      </w:r>
      <w:r w:rsidR="00980DB5" w:rsidRPr="008C6FF9">
        <w:rPr>
          <w:rFonts w:ascii="Times New Roman" w:hAnsi="Times New Roman" w:cs="Times New Roman"/>
          <w:sz w:val="24"/>
          <w:szCs w:val="24"/>
        </w:rPr>
        <w:t>izvirz</w:t>
      </w:r>
      <w:r w:rsidR="00E05A31" w:rsidRPr="008C6FF9">
        <w:rPr>
          <w:rFonts w:ascii="Times New Roman" w:hAnsi="Times New Roman" w:cs="Times New Roman"/>
          <w:sz w:val="24"/>
          <w:szCs w:val="24"/>
        </w:rPr>
        <w:t>īt</w:t>
      </w:r>
      <w:r w:rsidR="00980DB5" w:rsidRPr="008C6FF9">
        <w:rPr>
          <w:rFonts w:ascii="Times New Roman" w:hAnsi="Times New Roman" w:cs="Times New Roman"/>
          <w:sz w:val="24"/>
          <w:szCs w:val="24"/>
        </w:rPr>
        <w:t xml:space="preserve"> minimālās prasības īstenojamo IKT attīstības aktivitāšu (projektu) resursu un kompetenču nodrošinājumam.</w:t>
      </w:r>
      <w:r w:rsidR="00E05A31" w:rsidRPr="008C6FF9">
        <w:rPr>
          <w:rFonts w:ascii="Times New Roman" w:hAnsi="Times New Roman" w:cs="Times New Roman"/>
          <w:sz w:val="24"/>
          <w:szCs w:val="24"/>
        </w:rPr>
        <w:t xml:space="preserve"> </w:t>
      </w:r>
      <w:bookmarkStart w:id="17" w:name="_Hlk73516276"/>
    </w:p>
    <w:bookmarkEnd w:id="17"/>
    <w:p w14:paraId="04432662" w14:textId="0D556330" w:rsidR="001D4CF3" w:rsidRPr="008C6FF9" w:rsidRDefault="001D4CF3" w:rsidP="002029BE">
      <w:pPr>
        <w:spacing w:before="120" w:after="120" w:line="276" w:lineRule="auto"/>
        <w:ind w:firstLine="357"/>
        <w:jc w:val="both"/>
        <w:rPr>
          <w:rFonts w:ascii="Times New Roman" w:hAnsi="Times New Roman" w:cs="Times New Roman"/>
          <w:sz w:val="24"/>
          <w:szCs w:val="24"/>
        </w:rPr>
      </w:pPr>
    </w:p>
    <w:p w14:paraId="66EF7F5F" w14:textId="77777777" w:rsidR="00891E7E" w:rsidRPr="008C6FF9" w:rsidRDefault="00891E7E" w:rsidP="002029BE">
      <w:pPr>
        <w:spacing w:before="120" w:after="120" w:line="276" w:lineRule="auto"/>
        <w:ind w:firstLine="357"/>
        <w:jc w:val="both"/>
        <w:rPr>
          <w:rFonts w:ascii="Times New Roman" w:hAnsi="Times New Roman" w:cs="Times New Roman"/>
          <w:sz w:val="24"/>
          <w:szCs w:val="24"/>
        </w:rPr>
      </w:pPr>
    </w:p>
    <w:p w14:paraId="6CE1FC5A" w14:textId="2AA4CD51" w:rsidR="00DC4612" w:rsidRPr="008C6FF9" w:rsidRDefault="00DC4612" w:rsidP="00AE7029">
      <w:pPr>
        <w:pStyle w:val="Heading1"/>
        <w:pageBreakBefore/>
        <w:numPr>
          <w:ilvl w:val="0"/>
          <w:numId w:val="42"/>
        </w:numPr>
        <w:spacing w:after="120"/>
        <w:rPr>
          <w:rFonts w:ascii="Times New Roman" w:hAnsi="Times New Roman" w:cs="Times New Roman"/>
          <w:b/>
          <w:color w:val="auto"/>
          <w:sz w:val="24"/>
          <w:szCs w:val="24"/>
        </w:rPr>
      </w:pPr>
      <w:bookmarkStart w:id="18" w:name="_Toc30533569"/>
      <w:bookmarkStart w:id="19" w:name="_Toc71806304"/>
      <w:r w:rsidRPr="008C6FF9">
        <w:rPr>
          <w:rFonts w:ascii="Times New Roman" w:hAnsi="Times New Roman" w:cs="Times New Roman"/>
          <w:b/>
          <w:color w:val="auto"/>
          <w:sz w:val="24"/>
          <w:szCs w:val="24"/>
        </w:rPr>
        <w:lastRenderedPageBreak/>
        <w:t xml:space="preserve">Valsts </w:t>
      </w:r>
      <w:r w:rsidR="0063557E" w:rsidRPr="008C6FF9">
        <w:rPr>
          <w:rFonts w:ascii="Times New Roman" w:hAnsi="Times New Roman" w:cs="Times New Roman"/>
          <w:b/>
          <w:color w:val="auto"/>
          <w:sz w:val="24"/>
          <w:szCs w:val="24"/>
        </w:rPr>
        <w:t>datu apstrādes</w:t>
      </w:r>
      <w:r w:rsidRPr="008C6FF9">
        <w:rPr>
          <w:rFonts w:ascii="Times New Roman" w:hAnsi="Times New Roman" w:cs="Times New Roman"/>
          <w:b/>
          <w:color w:val="auto"/>
          <w:sz w:val="24"/>
          <w:szCs w:val="24"/>
        </w:rPr>
        <w:t xml:space="preserve"> mākoņa attīstība</w:t>
      </w:r>
      <w:bookmarkEnd w:id="18"/>
      <w:bookmarkEnd w:id="19"/>
      <w:r w:rsidRPr="008C6FF9">
        <w:rPr>
          <w:rFonts w:ascii="Times New Roman" w:hAnsi="Times New Roman" w:cs="Times New Roman"/>
          <w:b/>
          <w:color w:val="auto"/>
          <w:sz w:val="24"/>
          <w:szCs w:val="24"/>
        </w:rPr>
        <w:t xml:space="preserve"> </w:t>
      </w:r>
    </w:p>
    <w:p w14:paraId="349B047A" w14:textId="2D0D111E" w:rsidR="00DC4612" w:rsidRPr="008C6FF9" w:rsidRDefault="00DC4612" w:rsidP="00DC4612">
      <w:pPr>
        <w:spacing w:before="120" w:after="120"/>
        <w:ind w:firstLine="360"/>
        <w:jc w:val="both"/>
        <w:rPr>
          <w:rFonts w:ascii="Times New Roman" w:hAnsi="Times New Roman" w:cs="Times New Roman"/>
          <w:sz w:val="24"/>
          <w:szCs w:val="24"/>
        </w:rPr>
      </w:pPr>
      <w:r w:rsidRPr="008C6FF9">
        <w:rPr>
          <w:rFonts w:ascii="Times New Roman" w:hAnsi="Times New Roman" w:cs="Times New Roman"/>
          <w:sz w:val="24"/>
          <w:szCs w:val="24"/>
        </w:rPr>
        <w:t xml:space="preserve">Mūsdienīgas </w:t>
      </w:r>
      <w:r w:rsidR="008447EA" w:rsidRPr="008C6FF9">
        <w:rPr>
          <w:rFonts w:ascii="Times New Roman" w:hAnsi="Times New Roman" w:cs="Times New Roman"/>
          <w:sz w:val="24"/>
          <w:szCs w:val="24"/>
        </w:rPr>
        <w:t xml:space="preserve">IKT </w:t>
      </w:r>
      <w:r w:rsidRPr="008C6FF9">
        <w:rPr>
          <w:rFonts w:ascii="Times New Roman" w:hAnsi="Times New Roman" w:cs="Times New Roman"/>
          <w:sz w:val="24"/>
          <w:szCs w:val="24"/>
        </w:rPr>
        <w:t xml:space="preserve">arhitektūras sistēmas var efektīvi darbināt gan, izmantojot publiskos - komersantu sniegtos </w:t>
      </w:r>
      <w:proofErr w:type="spellStart"/>
      <w:r w:rsidRPr="008C6FF9">
        <w:rPr>
          <w:rFonts w:ascii="Times New Roman" w:hAnsi="Times New Roman" w:cs="Times New Roman"/>
          <w:sz w:val="24"/>
          <w:szCs w:val="24"/>
        </w:rPr>
        <w:t>m</w:t>
      </w:r>
      <w:r w:rsidR="00032387" w:rsidRPr="008C6FF9">
        <w:rPr>
          <w:rFonts w:ascii="Times New Roman" w:hAnsi="Times New Roman" w:cs="Times New Roman"/>
          <w:sz w:val="24"/>
          <w:szCs w:val="24"/>
        </w:rPr>
        <w:t>ākoņdatošanas</w:t>
      </w:r>
      <w:proofErr w:type="spellEnd"/>
      <w:r w:rsidR="00032387" w:rsidRPr="008C6FF9">
        <w:rPr>
          <w:rFonts w:ascii="Times New Roman" w:hAnsi="Times New Roman" w:cs="Times New Roman"/>
          <w:sz w:val="24"/>
          <w:szCs w:val="24"/>
        </w:rPr>
        <w:t xml:space="preserve"> pakalpojumus, gan</w:t>
      </w:r>
      <w:r w:rsidRPr="008C6FF9">
        <w:rPr>
          <w:rFonts w:ascii="Times New Roman" w:hAnsi="Times New Roman" w:cs="Times New Roman"/>
          <w:sz w:val="24"/>
          <w:szCs w:val="24"/>
        </w:rPr>
        <w:t xml:space="preserve"> gadījumos, kad datu </w:t>
      </w:r>
      <w:r w:rsidR="007F53A7" w:rsidRPr="008C6FF9">
        <w:rPr>
          <w:rFonts w:ascii="Times New Roman" w:hAnsi="Times New Roman" w:cs="Times New Roman"/>
          <w:sz w:val="24"/>
          <w:szCs w:val="24"/>
        </w:rPr>
        <w:t xml:space="preserve">drošības </w:t>
      </w:r>
      <w:r w:rsidRPr="008C6FF9">
        <w:rPr>
          <w:rFonts w:ascii="Times New Roman" w:hAnsi="Times New Roman" w:cs="Times New Roman"/>
          <w:sz w:val="24"/>
          <w:szCs w:val="24"/>
        </w:rPr>
        <w:t xml:space="preserve">prasības nepieļauj ārpus valsts pārvaldes tiešas kontroles esošu pakalpojumu izmantošanu, atbilstoši attīstītus valsts </w:t>
      </w:r>
      <w:r w:rsidR="00E34BF4" w:rsidRPr="008C6FF9">
        <w:rPr>
          <w:rFonts w:ascii="Times New Roman" w:hAnsi="Times New Roman" w:cs="Times New Roman"/>
          <w:sz w:val="24"/>
          <w:szCs w:val="24"/>
        </w:rPr>
        <w:t>skaitļošanas infrastruktūras</w:t>
      </w:r>
      <w:r w:rsidR="00962A01" w:rsidRPr="008C6FF9">
        <w:rPr>
          <w:rFonts w:ascii="Times New Roman" w:hAnsi="Times New Roman" w:cs="Times New Roman"/>
          <w:sz w:val="24"/>
          <w:szCs w:val="24"/>
        </w:rPr>
        <w:t xml:space="preserve"> </w:t>
      </w:r>
      <w:r w:rsidRPr="008C6FF9">
        <w:rPr>
          <w:rFonts w:ascii="Times New Roman" w:hAnsi="Times New Roman" w:cs="Times New Roman"/>
          <w:sz w:val="24"/>
          <w:szCs w:val="24"/>
        </w:rPr>
        <w:t xml:space="preserve">pakalpojumus. </w:t>
      </w:r>
    </w:p>
    <w:p w14:paraId="3A0798DC" w14:textId="7C46683E" w:rsidR="00DC4612" w:rsidRPr="008C6FF9" w:rsidRDefault="00C0687A" w:rsidP="00DC4612">
      <w:pPr>
        <w:spacing w:before="120" w:after="120"/>
        <w:ind w:firstLine="360"/>
        <w:jc w:val="both"/>
        <w:rPr>
          <w:rFonts w:ascii="Times New Roman" w:hAnsi="Times New Roman" w:cs="Times New Roman"/>
          <w:sz w:val="24"/>
          <w:szCs w:val="24"/>
        </w:rPr>
      </w:pPr>
      <w:r w:rsidRPr="008C6FF9">
        <w:rPr>
          <w:rFonts w:ascii="Times New Roman" w:hAnsi="Times New Roman" w:cs="Times New Roman"/>
          <w:sz w:val="24"/>
          <w:szCs w:val="24"/>
        </w:rPr>
        <w:t>Skaitļošanas</w:t>
      </w:r>
      <w:r w:rsidR="00A5696B" w:rsidRPr="008C6FF9">
        <w:rPr>
          <w:rFonts w:ascii="Times New Roman" w:hAnsi="Times New Roman" w:cs="Times New Roman"/>
          <w:sz w:val="24"/>
          <w:szCs w:val="24"/>
        </w:rPr>
        <w:t xml:space="preserve"> infrastruktūras</w:t>
      </w:r>
      <w:r w:rsidR="00DC4612" w:rsidRPr="008C6FF9">
        <w:rPr>
          <w:rFonts w:ascii="Times New Roman" w:hAnsi="Times New Roman" w:cs="Times New Roman"/>
          <w:sz w:val="24"/>
          <w:szCs w:val="24"/>
        </w:rPr>
        <w:t xml:space="preserve"> (t.i. skaitļošanas jaudu un datu uzkrāšanas) </w:t>
      </w:r>
      <w:r w:rsidR="00962A01" w:rsidRPr="008C6FF9">
        <w:rPr>
          <w:rFonts w:ascii="Times New Roman" w:hAnsi="Times New Roman" w:cs="Times New Roman"/>
          <w:sz w:val="24"/>
          <w:szCs w:val="24"/>
        </w:rPr>
        <w:t xml:space="preserve">koplietošanas </w:t>
      </w:r>
      <w:r w:rsidR="00DC4612" w:rsidRPr="008C6FF9">
        <w:rPr>
          <w:rFonts w:ascii="Times New Roman" w:hAnsi="Times New Roman" w:cs="Times New Roman"/>
          <w:sz w:val="24"/>
          <w:szCs w:val="24"/>
        </w:rPr>
        <w:t>pakalpojumi ir pakalpojumi, k</w:t>
      </w:r>
      <w:r w:rsidR="000D69CE" w:rsidRPr="008C6FF9">
        <w:rPr>
          <w:rFonts w:ascii="Times New Roman" w:hAnsi="Times New Roman" w:cs="Times New Roman"/>
          <w:sz w:val="24"/>
          <w:szCs w:val="24"/>
        </w:rPr>
        <w:t>urie</w:t>
      </w:r>
      <w:r w:rsidR="00DC4612" w:rsidRPr="008C6FF9">
        <w:rPr>
          <w:rFonts w:ascii="Times New Roman" w:hAnsi="Times New Roman" w:cs="Times New Roman"/>
          <w:sz w:val="24"/>
          <w:szCs w:val="24"/>
        </w:rPr>
        <w:t>m nav nozaru specifikas. Tāpēc tos, neatkarīgi no pārvaldes nozaru piederības, var nodrošināt specializēti ko</w:t>
      </w:r>
      <w:r w:rsidR="00024FB1" w:rsidRPr="008C6FF9">
        <w:rPr>
          <w:rFonts w:ascii="Times New Roman" w:hAnsi="Times New Roman" w:cs="Times New Roman"/>
          <w:sz w:val="24"/>
          <w:szCs w:val="24"/>
        </w:rPr>
        <w:t>plietošanas pakalpojumu sniedzēji</w:t>
      </w:r>
      <w:r w:rsidR="00DC4612" w:rsidRPr="008C6FF9">
        <w:rPr>
          <w:rFonts w:ascii="Times New Roman" w:hAnsi="Times New Roman" w:cs="Times New Roman"/>
          <w:sz w:val="24"/>
          <w:szCs w:val="24"/>
        </w:rPr>
        <w:t xml:space="preserve">. Ņemot vērā valsts pārvaldes IKT infrastruktūras resursu ierobežotību, ir svarīgi, lai </w:t>
      </w:r>
      <w:r w:rsidRPr="008C6FF9">
        <w:rPr>
          <w:rFonts w:ascii="Times New Roman" w:hAnsi="Times New Roman" w:cs="Times New Roman"/>
          <w:sz w:val="24"/>
          <w:szCs w:val="24"/>
        </w:rPr>
        <w:t>skaitļošanas</w:t>
      </w:r>
      <w:r w:rsidR="00140784" w:rsidRPr="008C6FF9">
        <w:rPr>
          <w:rFonts w:ascii="Times New Roman" w:hAnsi="Times New Roman" w:cs="Times New Roman"/>
          <w:sz w:val="24"/>
          <w:szCs w:val="24"/>
        </w:rPr>
        <w:t xml:space="preserve"> koplietošanas </w:t>
      </w:r>
      <w:r w:rsidR="00B31907" w:rsidRPr="008C6FF9">
        <w:rPr>
          <w:rFonts w:ascii="Times New Roman" w:hAnsi="Times New Roman" w:cs="Times New Roman"/>
          <w:sz w:val="24"/>
          <w:szCs w:val="24"/>
        </w:rPr>
        <w:t xml:space="preserve">infrastruktūras </w:t>
      </w:r>
      <w:r w:rsidR="00DC4612" w:rsidRPr="008C6FF9">
        <w:rPr>
          <w:rFonts w:ascii="Times New Roman" w:hAnsi="Times New Roman" w:cs="Times New Roman"/>
          <w:sz w:val="24"/>
          <w:szCs w:val="24"/>
        </w:rPr>
        <w:t xml:space="preserve">pakalpojumi būtu savstarpēji </w:t>
      </w:r>
      <w:proofErr w:type="spellStart"/>
      <w:r w:rsidR="00DC4612" w:rsidRPr="008C6FF9">
        <w:rPr>
          <w:rFonts w:ascii="Times New Roman" w:hAnsi="Times New Roman" w:cs="Times New Roman"/>
          <w:sz w:val="24"/>
          <w:szCs w:val="24"/>
        </w:rPr>
        <w:t>sadarbspējīgi</w:t>
      </w:r>
      <w:proofErr w:type="spellEnd"/>
      <w:r w:rsidR="00DC4612" w:rsidRPr="008C6FF9">
        <w:rPr>
          <w:rFonts w:ascii="Times New Roman" w:hAnsi="Times New Roman" w:cs="Times New Roman"/>
          <w:sz w:val="24"/>
          <w:szCs w:val="24"/>
        </w:rPr>
        <w:t>, nodrošino</w:t>
      </w:r>
      <w:r w:rsidR="00032387" w:rsidRPr="008C6FF9">
        <w:rPr>
          <w:rFonts w:ascii="Times New Roman" w:hAnsi="Times New Roman" w:cs="Times New Roman"/>
          <w:sz w:val="24"/>
          <w:szCs w:val="24"/>
        </w:rPr>
        <w:t>t savstarpējas rezervēšan</w:t>
      </w:r>
      <w:r w:rsidR="00733D09" w:rsidRPr="008C6FF9">
        <w:rPr>
          <w:rFonts w:ascii="Times New Roman" w:hAnsi="Times New Roman" w:cs="Times New Roman"/>
          <w:sz w:val="24"/>
          <w:szCs w:val="24"/>
        </w:rPr>
        <w:t>ā</w:t>
      </w:r>
      <w:r w:rsidR="00DC4612" w:rsidRPr="008C6FF9">
        <w:rPr>
          <w:rFonts w:ascii="Times New Roman" w:hAnsi="Times New Roman" w:cs="Times New Roman"/>
          <w:sz w:val="24"/>
          <w:szCs w:val="24"/>
        </w:rPr>
        <w:t xml:space="preserve">s un dinamiskas skaitļošanas jaudas piesaistes iespējas. </w:t>
      </w:r>
      <w:proofErr w:type="spellStart"/>
      <w:r w:rsidR="00DC4612" w:rsidRPr="008C6FF9">
        <w:rPr>
          <w:rFonts w:ascii="Times New Roman" w:hAnsi="Times New Roman" w:cs="Times New Roman"/>
          <w:sz w:val="24"/>
          <w:szCs w:val="24"/>
        </w:rPr>
        <w:t>Virtualizētas</w:t>
      </w:r>
      <w:proofErr w:type="spellEnd"/>
      <w:r w:rsidR="00DC4612" w:rsidRPr="008C6FF9">
        <w:rPr>
          <w:rFonts w:ascii="Times New Roman" w:hAnsi="Times New Roman" w:cs="Times New Roman"/>
          <w:sz w:val="24"/>
          <w:szCs w:val="24"/>
        </w:rPr>
        <w:t xml:space="preserve"> skaitļošanas infrastruktūras tehnoloģijas šādas iespējas var nodrošināt gan virtuālo serveru, gan konteineru</w:t>
      </w:r>
      <w:r w:rsidR="008447EA" w:rsidRPr="008C6FF9">
        <w:rPr>
          <w:rStyle w:val="FootnoteReference"/>
          <w:rFonts w:ascii="Times New Roman" w:hAnsi="Times New Roman" w:cs="Times New Roman"/>
          <w:sz w:val="24"/>
          <w:szCs w:val="24"/>
        </w:rPr>
        <w:footnoteReference w:id="11"/>
      </w:r>
      <w:r w:rsidR="00D76FC3" w:rsidRPr="008C6FF9">
        <w:rPr>
          <w:rFonts w:ascii="Times New Roman" w:hAnsi="Times New Roman" w:cs="Times New Roman"/>
          <w:sz w:val="24"/>
          <w:szCs w:val="24"/>
        </w:rPr>
        <w:t xml:space="preserve"> </w:t>
      </w:r>
      <w:r w:rsidR="00DC4612" w:rsidRPr="008C6FF9">
        <w:rPr>
          <w:rFonts w:ascii="Times New Roman" w:hAnsi="Times New Roman" w:cs="Times New Roman"/>
          <w:sz w:val="24"/>
          <w:szCs w:val="24"/>
        </w:rPr>
        <w:t>pārvaldības līmenī. Jau šobrīd praktiski visos valsts pārvaldes rīcībā esošajos datu centros ir izveidoti skaitļošanas jaudu virtualizācijas risinājumi ar dažādu pārvaldības automatizācijas līmeni. Tie teorētiski pieļauj savstarpējas rezervēšan</w:t>
      </w:r>
      <w:r w:rsidR="00E40B89" w:rsidRPr="008C6FF9">
        <w:rPr>
          <w:rFonts w:ascii="Times New Roman" w:hAnsi="Times New Roman" w:cs="Times New Roman"/>
          <w:sz w:val="24"/>
          <w:szCs w:val="24"/>
        </w:rPr>
        <w:t>a</w:t>
      </w:r>
      <w:r w:rsidR="00DC4612" w:rsidRPr="008C6FF9">
        <w:rPr>
          <w:rFonts w:ascii="Times New Roman" w:hAnsi="Times New Roman" w:cs="Times New Roman"/>
          <w:sz w:val="24"/>
          <w:szCs w:val="24"/>
        </w:rPr>
        <w:t xml:space="preserve">s un jaudu papildināšanas iespējas virtuālo serveru līmenī, tomēr tehnoloģisko risinājumu atšķirību, datu pārraides tīklu konfigurāciju un pārvaldības automatizācijas ierobežojumu dēļ, dažādi valsts </w:t>
      </w:r>
      <w:r w:rsidRPr="008C6FF9">
        <w:rPr>
          <w:rFonts w:ascii="Times New Roman" w:hAnsi="Times New Roman" w:cs="Times New Roman"/>
          <w:sz w:val="24"/>
          <w:szCs w:val="24"/>
        </w:rPr>
        <w:t>skaitļošanas</w:t>
      </w:r>
      <w:r w:rsidR="00140784" w:rsidRPr="008C6FF9">
        <w:rPr>
          <w:rFonts w:ascii="Times New Roman" w:hAnsi="Times New Roman" w:cs="Times New Roman"/>
          <w:sz w:val="24"/>
          <w:szCs w:val="24"/>
        </w:rPr>
        <w:t xml:space="preserve"> infrastruktūras koplietošanas </w:t>
      </w:r>
      <w:r w:rsidR="00DC4612" w:rsidRPr="008C6FF9">
        <w:rPr>
          <w:rFonts w:ascii="Times New Roman" w:hAnsi="Times New Roman" w:cs="Times New Roman"/>
          <w:sz w:val="24"/>
          <w:szCs w:val="24"/>
        </w:rPr>
        <w:t xml:space="preserve">pakalpojumu </w:t>
      </w:r>
      <w:r w:rsidR="00024FB1" w:rsidRPr="008C6FF9">
        <w:rPr>
          <w:rFonts w:ascii="Times New Roman" w:hAnsi="Times New Roman" w:cs="Times New Roman"/>
          <w:sz w:val="24"/>
          <w:szCs w:val="24"/>
        </w:rPr>
        <w:t>sniedzēji</w:t>
      </w:r>
      <w:r w:rsidR="00DC4612" w:rsidRPr="008C6FF9">
        <w:rPr>
          <w:rFonts w:ascii="Times New Roman" w:hAnsi="Times New Roman" w:cs="Times New Roman"/>
          <w:sz w:val="24"/>
          <w:szCs w:val="24"/>
        </w:rPr>
        <w:t xml:space="preserve"> šādus risinājumus vēl nav izveidojuši</w:t>
      </w:r>
      <w:r w:rsidR="00024FB1" w:rsidRPr="008C6FF9">
        <w:rPr>
          <w:rFonts w:ascii="Times New Roman" w:hAnsi="Times New Roman" w:cs="Times New Roman"/>
          <w:sz w:val="24"/>
          <w:szCs w:val="24"/>
        </w:rPr>
        <w:t>.</w:t>
      </w:r>
    </w:p>
    <w:p w14:paraId="5E3C5BE6" w14:textId="6660717D" w:rsidR="005A0960" w:rsidRPr="008C6FF9" w:rsidRDefault="00DC4612" w:rsidP="00DC4612">
      <w:pPr>
        <w:spacing w:before="120" w:after="120"/>
        <w:ind w:firstLine="360"/>
        <w:jc w:val="both"/>
        <w:rPr>
          <w:rFonts w:ascii="Times New Roman" w:hAnsi="Times New Roman" w:cs="Times New Roman"/>
          <w:sz w:val="24"/>
          <w:szCs w:val="24"/>
        </w:rPr>
      </w:pPr>
      <w:r w:rsidRPr="008C6FF9">
        <w:rPr>
          <w:rFonts w:ascii="Times New Roman" w:hAnsi="Times New Roman" w:cs="Times New Roman"/>
          <w:sz w:val="24"/>
          <w:szCs w:val="24"/>
        </w:rPr>
        <w:t xml:space="preserve">Ņemot vērā virtuālo serveru līmeņa </w:t>
      </w:r>
      <w:proofErr w:type="spellStart"/>
      <w:r w:rsidRPr="008C6FF9">
        <w:rPr>
          <w:rFonts w:ascii="Times New Roman" w:hAnsi="Times New Roman" w:cs="Times New Roman"/>
          <w:sz w:val="24"/>
          <w:szCs w:val="24"/>
        </w:rPr>
        <w:t>sadarbspējas</w:t>
      </w:r>
      <w:proofErr w:type="spellEnd"/>
      <w:r w:rsidRPr="008C6FF9">
        <w:rPr>
          <w:rFonts w:ascii="Times New Roman" w:hAnsi="Times New Roman" w:cs="Times New Roman"/>
          <w:sz w:val="24"/>
          <w:szCs w:val="24"/>
        </w:rPr>
        <w:t xml:space="preserve"> tehnoloģiskos ierobežojumus, par perspektīvāku ir uzskatāma valsts koplietošanas skaitļošanas infrastruktūras</w:t>
      </w:r>
      <w:r w:rsidR="00041DA2" w:rsidRPr="008C6FF9">
        <w:rPr>
          <w:rFonts w:ascii="Times New Roman" w:hAnsi="Times New Roman" w:cs="Times New Roman"/>
          <w:sz w:val="24"/>
          <w:szCs w:val="24"/>
        </w:rPr>
        <w:t xml:space="preserve"> </w:t>
      </w:r>
      <w:r w:rsidRPr="008C6FF9">
        <w:rPr>
          <w:rFonts w:ascii="Times New Roman" w:hAnsi="Times New Roman" w:cs="Times New Roman"/>
          <w:sz w:val="24"/>
          <w:szCs w:val="24"/>
        </w:rPr>
        <w:t xml:space="preserve">sniedzēju sadarbība būtiski augstāku tehnoloģiskās neatkarības un izmaiņu dinamikas līmeni nodrošinošā konteineru pārvaldības līmenī. Tāpēc ir svarīgi, lai skaitļošanas infrastruktūras </w:t>
      </w:r>
      <w:r w:rsidR="00962A01" w:rsidRPr="008C6FF9">
        <w:rPr>
          <w:rFonts w:ascii="Times New Roman" w:hAnsi="Times New Roman" w:cs="Times New Roman"/>
          <w:sz w:val="24"/>
          <w:szCs w:val="24"/>
        </w:rPr>
        <w:t xml:space="preserve">koplietošanas </w:t>
      </w:r>
      <w:r w:rsidRPr="008C6FF9">
        <w:rPr>
          <w:rFonts w:ascii="Times New Roman" w:hAnsi="Times New Roman" w:cs="Times New Roman"/>
          <w:sz w:val="24"/>
          <w:szCs w:val="24"/>
        </w:rPr>
        <w:t xml:space="preserve">pakalpojumu sniedzēji attīstītu savas IKT infrastruktūras par automatizētu konteineru pārvaldību nodrošinošiem </w:t>
      </w:r>
      <w:proofErr w:type="spellStart"/>
      <w:r w:rsidRPr="008C6FF9">
        <w:rPr>
          <w:rFonts w:ascii="Times New Roman" w:hAnsi="Times New Roman" w:cs="Times New Roman"/>
          <w:sz w:val="24"/>
          <w:szCs w:val="24"/>
        </w:rPr>
        <w:t>mākoņdatošanas</w:t>
      </w:r>
      <w:proofErr w:type="spellEnd"/>
      <w:r w:rsidRPr="008C6FF9">
        <w:rPr>
          <w:rFonts w:ascii="Times New Roman" w:hAnsi="Times New Roman" w:cs="Times New Roman"/>
          <w:sz w:val="24"/>
          <w:szCs w:val="24"/>
        </w:rPr>
        <w:t xml:space="preserve"> risinājumiem,</w:t>
      </w:r>
      <w:r w:rsidR="00C33A74" w:rsidRPr="008C6FF9">
        <w:rPr>
          <w:rFonts w:ascii="Times New Roman" w:hAnsi="Times New Roman" w:cs="Times New Roman"/>
          <w:sz w:val="24"/>
          <w:szCs w:val="24"/>
        </w:rPr>
        <w:t xml:space="preserve"> </w:t>
      </w:r>
      <w:r w:rsidRPr="008C6FF9">
        <w:rPr>
          <w:rFonts w:ascii="Times New Roman" w:hAnsi="Times New Roman" w:cs="Times New Roman"/>
          <w:sz w:val="24"/>
          <w:szCs w:val="24"/>
        </w:rPr>
        <w:t>kas var efektīvi savstarpēji integrēties valsts</w:t>
      </w:r>
      <w:r w:rsidR="000D69CE" w:rsidRPr="008C6FF9">
        <w:rPr>
          <w:rFonts w:ascii="Times New Roman" w:hAnsi="Times New Roman" w:cs="Times New Roman"/>
          <w:sz w:val="24"/>
          <w:szCs w:val="24"/>
        </w:rPr>
        <w:t xml:space="preserve"> </w:t>
      </w:r>
      <w:r w:rsidR="00600E17" w:rsidRPr="008C6FF9">
        <w:rPr>
          <w:rFonts w:ascii="Times New Roman" w:hAnsi="Times New Roman" w:cs="Times New Roman"/>
          <w:sz w:val="24"/>
          <w:szCs w:val="24"/>
        </w:rPr>
        <w:t xml:space="preserve">datu </w:t>
      </w:r>
      <w:r w:rsidR="0063557E" w:rsidRPr="008C6FF9">
        <w:rPr>
          <w:rFonts w:ascii="Times New Roman" w:hAnsi="Times New Roman" w:cs="Times New Roman"/>
          <w:sz w:val="24"/>
          <w:szCs w:val="24"/>
        </w:rPr>
        <w:t xml:space="preserve">apstrādes </w:t>
      </w:r>
      <w:r w:rsidRPr="008C6FF9">
        <w:rPr>
          <w:rFonts w:ascii="Times New Roman" w:hAnsi="Times New Roman" w:cs="Times New Roman"/>
          <w:sz w:val="24"/>
          <w:szCs w:val="24"/>
        </w:rPr>
        <w:t>mākoņa infrastruktūrā</w:t>
      </w:r>
      <w:r w:rsidR="005A0960" w:rsidRPr="008C6FF9">
        <w:rPr>
          <w:rFonts w:ascii="Times New Roman" w:hAnsi="Times New Roman" w:cs="Times New Roman"/>
          <w:sz w:val="24"/>
          <w:szCs w:val="24"/>
        </w:rPr>
        <w:t>.</w:t>
      </w:r>
    </w:p>
    <w:p w14:paraId="45DE0DD9" w14:textId="1D3D0C35" w:rsidR="005E07B9" w:rsidRPr="008C6FF9" w:rsidRDefault="00DC4612" w:rsidP="00DC4612">
      <w:pPr>
        <w:spacing w:before="120" w:after="120"/>
        <w:ind w:firstLine="360"/>
        <w:jc w:val="both"/>
        <w:rPr>
          <w:rFonts w:ascii="Times New Roman" w:hAnsi="Times New Roman" w:cs="Times New Roman"/>
          <w:b/>
          <w:bCs/>
          <w:sz w:val="24"/>
          <w:szCs w:val="24"/>
        </w:rPr>
      </w:pPr>
      <w:r w:rsidRPr="008C6FF9">
        <w:rPr>
          <w:rFonts w:ascii="Times New Roman" w:hAnsi="Times New Roman" w:cs="Times New Roman"/>
          <w:sz w:val="24"/>
          <w:szCs w:val="24"/>
        </w:rPr>
        <w:t>Jau iepriekš, nosakot ierobežojumus Eiropas</w:t>
      </w:r>
      <w:r w:rsidR="002B0A1E" w:rsidRPr="008C6FF9">
        <w:rPr>
          <w:rFonts w:ascii="Times New Roman" w:hAnsi="Times New Roman" w:cs="Times New Roman"/>
          <w:sz w:val="24"/>
          <w:szCs w:val="24"/>
        </w:rPr>
        <w:t xml:space="preserve"> </w:t>
      </w:r>
      <w:r w:rsidRPr="008C6FF9">
        <w:rPr>
          <w:rFonts w:ascii="Times New Roman" w:hAnsi="Times New Roman" w:cs="Times New Roman"/>
          <w:sz w:val="24"/>
          <w:szCs w:val="24"/>
        </w:rPr>
        <w:t>Savienības fondu ieguldījumiem valsts pārvaldes IKT infrastruktūrā, ir veicināta ierobežota skaita ko</w:t>
      </w:r>
      <w:r w:rsidR="00024FB1" w:rsidRPr="008C6FF9">
        <w:rPr>
          <w:rFonts w:ascii="Times New Roman" w:hAnsi="Times New Roman" w:cs="Times New Roman"/>
          <w:sz w:val="24"/>
          <w:szCs w:val="24"/>
        </w:rPr>
        <w:t>plietošanas pakalpojumu sniedzēju</w:t>
      </w:r>
      <w:r w:rsidRPr="008C6FF9">
        <w:rPr>
          <w:rFonts w:ascii="Times New Roman" w:hAnsi="Times New Roman" w:cs="Times New Roman"/>
          <w:sz w:val="24"/>
          <w:szCs w:val="24"/>
        </w:rPr>
        <w:t xml:space="preserve"> attīstība</w:t>
      </w:r>
      <w:r w:rsidR="00024FB1" w:rsidRPr="008C6FF9">
        <w:rPr>
          <w:rFonts w:ascii="Times New Roman" w:hAnsi="Times New Roman" w:cs="Times New Roman"/>
          <w:sz w:val="24"/>
          <w:szCs w:val="24"/>
        </w:rPr>
        <w:t xml:space="preserve">. </w:t>
      </w:r>
      <w:r w:rsidRPr="008C6FF9">
        <w:rPr>
          <w:rFonts w:ascii="Times New Roman" w:hAnsi="Times New Roman" w:cs="Times New Roman"/>
          <w:sz w:val="24"/>
          <w:szCs w:val="24"/>
        </w:rPr>
        <w:t xml:space="preserve">Tomēr, ir nepieciešams vēl stingrāks un precīzāks </w:t>
      </w:r>
      <w:r w:rsidR="00024FB1" w:rsidRPr="008C6FF9">
        <w:rPr>
          <w:rFonts w:ascii="Times New Roman" w:hAnsi="Times New Roman" w:cs="Times New Roman"/>
          <w:sz w:val="24"/>
          <w:szCs w:val="24"/>
        </w:rPr>
        <w:t>ietvars</w:t>
      </w:r>
      <w:r w:rsidRPr="008C6FF9">
        <w:rPr>
          <w:rFonts w:ascii="Times New Roman" w:hAnsi="Times New Roman" w:cs="Times New Roman"/>
          <w:sz w:val="24"/>
          <w:szCs w:val="24"/>
        </w:rPr>
        <w:t xml:space="preserve">, lai sekmētu savstarpēji </w:t>
      </w:r>
      <w:proofErr w:type="spellStart"/>
      <w:r w:rsidRPr="008C6FF9">
        <w:rPr>
          <w:rFonts w:ascii="Times New Roman" w:hAnsi="Times New Roman" w:cs="Times New Roman"/>
          <w:sz w:val="24"/>
          <w:szCs w:val="24"/>
        </w:rPr>
        <w:t>sadarbspējīgu</w:t>
      </w:r>
      <w:proofErr w:type="spellEnd"/>
      <w:r w:rsidRPr="008C6FF9">
        <w:rPr>
          <w:rFonts w:ascii="Times New Roman" w:hAnsi="Times New Roman" w:cs="Times New Roman"/>
          <w:sz w:val="24"/>
          <w:szCs w:val="24"/>
        </w:rPr>
        <w:t xml:space="preserve"> </w:t>
      </w:r>
      <w:proofErr w:type="spellStart"/>
      <w:r w:rsidRPr="008C6FF9">
        <w:rPr>
          <w:rFonts w:ascii="Times New Roman" w:hAnsi="Times New Roman" w:cs="Times New Roman"/>
          <w:sz w:val="24"/>
          <w:szCs w:val="24"/>
        </w:rPr>
        <w:t>mākoņdatošanas</w:t>
      </w:r>
      <w:proofErr w:type="spellEnd"/>
      <w:r w:rsidRPr="008C6FF9">
        <w:rPr>
          <w:rFonts w:ascii="Times New Roman" w:hAnsi="Times New Roman" w:cs="Times New Roman"/>
          <w:sz w:val="24"/>
          <w:szCs w:val="24"/>
        </w:rPr>
        <w:t xml:space="preserve"> pakalpojumu attīstību, pieļaujot cita veida investīcijas valsts pārvaldes </w:t>
      </w:r>
      <w:r w:rsidR="00C0687A" w:rsidRPr="008C6FF9">
        <w:rPr>
          <w:rFonts w:ascii="Times New Roman" w:hAnsi="Times New Roman" w:cs="Times New Roman"/>
          <w:sz w:val="24"/>
          <w:szCs w:val="24"/>
        </w:rPr>
        <w:t>skaitļošanas</w:t>
      </w:r>
      <w:r w:rsidR="000F1286" w:rsidRPr="008C6FF9">
        <w:rPr>
          <w:rFonts w:ascii="Times New Roman" w:hAnsi="Times New Roman"/>
          <w:i/>
          <w:iCs/>
          <w:sz w:val="24"/>
          <w:szCs w:val="24"/>
        </w:rPr>
        <w:t xml:space="preserve"> </w:t>
      </w:r>
      <w:r w:rsidRPr="008C6FF9">
        <w:rPr>
          <w:rFonts w:ascii="Times New Roman" w:hAnsi="Times New Roman" w:cs="Times New Roman"/>
          <w:sz w:val="24"/>
          <w:szCs w:val="24"/>
        </w:rPr>
        <w:t xml:space="preserve">infrastruktūrās tikai kā nepieciešamus, pamatotus un saskaņotus izņēmumus. Tāpat, tikai ierobežotu laiku un pamatotu un saskaņotu izņēmumu kārtā ir pieļaujamas investīcijas skaitļošanas infrastruktūrās (datu centru iekārtās), kas tiek izvietotas citu institūciju (koplietošanas pakalpojumu sniedzēju) datu centros. </w:t>
      </w:r>
      <w:r w:rsidR="005E07B9" w:rsidRPr="008C6FF9">
        <w:rPr>
          <w:rFonts w:ascii="Times New Roman" w:hAnsi="Times New Roman" w:cs="Times New Roman"/>
          <w:sz w:val="24"/>
          <w:szCs w:val="24"/>
        </w:rPr>
        <w:t xml:space="preserve">Tā vietā ir izmantojami šo koplietošanas pakalpojumu sniedzēju augstākas pievienotās vērtības koplietošanas pakalpojumi – vismaz skaitļošanas infrastruktūras koplietošanas pakalpojumu līmenī, ja tas </w:t>
      </w:r>
      <w:r w:rsidR="005E07B9" w:rsidRPr="008C6FF9">
        <w:rPr>
          <w:rFonts w:ascii="Times New Roman" w:hAnsi="Times New Roman" w:cs="Times New Roman"/>
          <w:sz w:val="24"/>
          <w:szCs w:val="24"/>
        </w:rPr>
        <w:lastRenderedPageBreak/>
        <w:t>nepamatoti nesadārdzina esošās skaitļošanas infrastruktūras un licenču uzturēšanas izmaksas.</w:t>
      </w:r>
    </w:p>
    <w:p w14:paraId="09CBEDCB" w14:textId="1D7FF54C" w:rsidR="005A0960" w:rsidRPr="008C6FF9" w:rsidRDefault="000F5698" w:rsidP="00DC4612">
      <w:pPr>
        <w:spacing w:before="120" w:after="120"/>
        <w:ind w:firstLine="360"/>
        <w:jc w:val="both"/>
        <w:rPr>
          <w:rFonts w:ascii="Times New Roman" w:hAnsi="Times New Roman"/>
          <w:sz w:val="24"/>
          <w:szCs w:val="24"/>
        </w:rPr>
      </w:pPr>
      <w:r w:rsidRPr="008C6FF9">
        <w:rPr>
          <w:rFonts w:ascii="Times New Roman" w:hAnsi="Times New Roman"/>
          <w:sz w:val="24"/>
          <w:szCs w:val="24"/>
        </w:rPr>
        <w:t xml:space="preserve">Kā norādīts Ziņojuma 2. </w:t>
      </w:r>
      <w:r w:rsidR="00D92317">
        <w:rPr>
          <w:rFonts w:ascii="Times New Roman" w:hAnsi="Times New Roman"/>
          <w:sz w:val="24"/>
          <w:szCs w:val="24"/>
        </w:rPr>
        <w:t>no</w:t>
      </w:r>
      <w:r w:rsidR="00D92317" w:rsidRPr="008C6FF9">
        <w:rPr>
          <w:rFonts w:ascii="Times New Roman" w:hAnsi="Times New Roman"/>
          <w:sz w:val="24"/>
          <w:szCs w:val="24"/>
        </w:rPr>
        <w:t>daļā</w:t>
      </w:r>
      <w:r w:rsidRPr="008C6FF9">
        <w:rPr>
          <w:rFonts w:ascii="Times New Roman" w:hAnsi="Times New Roman"/>
          <w:sz w:val="24"/>
          <w:szCs w:val="24"/>
        </w:rPr>
        <w:t xml:space="preserve">, </w:t>
      </w:r>
      <w:r w:rsidR="00C42446" w:rsidRPr="008C6FF9">
        <w:rPr>
          <w:rFonts w:ascii="Times New Roman" w:hAnsi="Times New Roman"/>
          <w:sz w:val="24"/>
          <w:szCs w:val="24"/>
        </w:rPr>
        <w:t xml:space="preserve">par Latvijas situācijai optimālu ir atzīts attīstības scenārijs ar mazu skaitu spēcīgiem specializētiem IKT koplietošanas pakalpojumu sniedzējiem. </w:t>
      </w:r>
      <w:r w:rsidR="00024FB1" w:rsidRPr="008C6FF9">
        <w:rPr>
          <w:rFonts w:ascii="Times New Roman" w:hAnsi="Times New Roman"/>
          <w:sz w:val="24"/>
          <w:szCs w:val="24"/>
        </w:rPr>
        <w:t>L</w:t>
      </w:r>
      <w:r w:rsidR="00C034A2" w:rsidRPr="008C6FF9">
        <w:rPr>
          <w:rFonts w:ascii="Times New Roman" w:hAnsi="Times New Roman"/>
          <w:sz w:val="24"/>
          <w:szCs w:val="24"/>
        </w:rPr>
        <w:t>ai nodrošinātu pakalpojumu sniegšanas mēroga efektivitātes ieguvumus (</w:t>
      </w:r>
      <w:proofErr w:type="spellStart"/>
      <w:r w:rsidR="00161A32" w:rsidRPr="008C6FF9">
        <w:rPr>
          <w:rFonts w:ascii="Times New Roman" w:hAnsi="Times New Roman"/>
          <w:sz w:val="24"/>
          <w:szCs w:val="24"/>
        </w:rPr>
        <w:t>angl</w:t>
      </w:r>
      <w:proofErr w:type="spellEnd"/>
      <w:r w:rsidR="00161A32" w:rsidRPr="008C6FF9">
        <w:rPr>
          <w:rFonts w:ascii="Times New Roman" w:hAnsi="Times New Roman"/>
          <w:sz w:val="24"/>
          <w:szCs w:val="24"/>
        </w:rPr>
        <w:t xml:space="preserve">. </w:t>
      </w:r>
      <w:proofErr w:type="spellStart"/>
      <w:r w:rsidR="00C034A2" w:rsidRPr="008C6FF9">
        <w:rPr>
          <w:rFonts w:ascii="Times New Roman" w:hAnsi="Times New Roman"/>
          <w:i/>
          <w:iCs/>
          <w:sz w:val="24"/>
          <w:szCs w:val="24"/>
        </w:rPr>
        <w:t>economy</w:t>
      </w:r>
      <w:proofErr w:type="spellEnd"/>
      <w:r w:rsidR="00C034A2" w:rsidRPr="008C6FF9">
        <w:rPr>
          <w:rFonts w:ascii="Times New Roman" w:hAnsi="Times New Roman"/>
          <w:i/>
          <w:iCs/>
          <w:sz w:val="24"/>
          <w:szCs w:val="24"/>
        </w:rPr>
        <w:t xml:space="preserve"> </w:t>
      </w:r>
      <w:proofErr w:type="spellStart"/>
      <w:r w:rsidR="00C034A2" w:rsidRPr="008C6FF9">
        <w:rPr>
          <w:rFonts w:ascii="Times New Roman" w:hAnsi="Times New Roman"/>
          <w:i/>
          <w:iCs/>
          <w:sz w:val="24"/>
          <w:szCs w:val="24"/>
        </w:rPr>
        <w:t>of</w:t>
      </w:r>
      <w:proofErr w:type="spellEnd"/>
      <w:r w:rsidR="00C034A2" w:rsidRPr="008C6FF9">
        <w:rPr>
          <w:rFonts w:ascii="Times New Roman" w:hAnsi="Times New Roman"/>
          <w:i/>
          <w:iCs/>
          <w:sz w:val="24"/>
          <w:szCs w:val="24"/>
        </w:rPr>
        <w:t xml:space="preserve"> </w:t>
      </w:r>
      <w:proofErr w:type="spellStart"/>
      <w:r w:rsidR="00C034A2" w:rsidRPr="008C6FF9">
        <w:rPr>
          <w:rFonts w:ascii="Times New Roman" w:hAnsi="Times New Roman"/>
          <w:i/>
          <w:iCs/>
          <w:sz w:val="24"/>
          <w:szCs w:val="24"/>
        </w:rPr>
        <w:t>scale</w:t>
      </w:r>
      <w:proofErr w:type="spellEnd"/>
      <w:r w:rsidR="00C034A2" w:rsidRPr="008C6FF9">
        <w:rPr>
          <w:rFonts w:ascii="Times New Roman" w:hAnsi="Times New Roman"/>
          <w:sz w:val="24"/>
          <w:szCs w:val="24"/>
        </w:rPr>
        <w:t>) un iespēju sniegt skaitļošanas</w:t>
      </w:r>
      <w:r w:rsidR="00420EBC" w:rsidRPr="008C6FF9">
        <w:rPr>
          <w:rFonts w:ascii="Times New Roman" w:hAnsi="Times New Roman"/>
          <w:sz w:val="24"/>
          <w:szCs w:val="24"/>
        </w:rPr>
        <w:t xml:space="preserve"> infrastruktūras koplietošanas</w:t>
      </w:r>
      <w:r w:rsidR="00C034A2" w:rsidRPr="008C6FF9">
        <w:rPr>
          <w:rFonts w:ascii="Times New Roman" w:hAnsi="Times New Roman"/>
          <w:sz w:val="24"/>
          <w:szCs w:val="24"/>
        </w:rPr>
        <w:t xml:space="preserve"> pakalpojumus nozīmīgu valsts informācijas sistēmu darbināšanai</w:t>
      </w:r>
      <w:r w:rsidR="00BD6E6A" w:rsidRPr="008C6FF9">
        <w:rPr>
          <w:rFonts w:ascii="Times New Roman" w:hAnsi="Times New Roman"/>
          <w:sz w:val="24"/>
          <w:szCs w:val="24"/>
        </w:rPr>
        <w:t xml:space="preserve"> arī ilgtermiņa perspektīvā, par o</w:t>
      </w:r>
      <w:r w:rsidR="008E5B2F" w:rsidRPr="008C6FF9">
        <w:rPr>
          <w:rFonts w:ascii="Times New Roman" w:hAnsi="Times New Roman"/>
          <w:sz w:val="24"/>
          <w:szCs w:val="24"/>
        </w:rPr>
        <w:t>bligāt</w:t>
      </w:r>
      <w:r w:rsidR="00BD6E6A" w:rsidRPr="008C6FF9">
        <w:rPr>
          <w:rFonts w:ascii="Times New Roman" w:hAnsi="Times New Roman"/>
          <w:sz w:val="24"/>
          <w:szCs w:val="24"/>
        </w:rPr>
        <w:t>iem</w:t>
      </w:r>
      <w:r w:rsidR="008E5B2F" w:rsidRPr="008C6FF9">
        <w:rPr>
          <w:rFonts w:ascii="Times New Roman" w:hAnsi="Times New Roman"/>
          <w:sz w:val="24"/>
          <w:szCs w:val="24"/>
        </w:rPr>
        <w:t xml:space="preserve"> priekšnoteikum</w:t>
      </w:r>
      <w:r w:rsidR="00BD6E6A" w:rsidRPr="008C6FF9">
        <w:rPr>
          <w:rFonts w:ascii="Times New Roman" w:hAnsi="Times New Roman"/>
          <w:sz w:val="24"/>
          <w:szCs w:val="24"/>
        </w:rPr>
        <w:t>iem</w:t>
      </w:r>
      <w:r w:rsidR="008E5B2F" w:rsidRPr="008C6FF9">
        <w:rPr>
          <w:rFonts w:ascii="Times New Roman" w:hAnsi="Times New Roman"/>
          <w:sz w:val="24"/>
          <w:szCs w:val="24"/>
        </w:rPr>
        <w:t xml:space="preserve"> skaitļošanas infrastruktūras koplietošanas pakalpojumu turpmākai attīstībai </w:t>
      </w:r>
      <w:r w:rsidR="00BD6E6A" w:rsidRPr="008C6FF9">
        <w:rPr>
          <w:rFonts w:ascii="Times New Roman" w:hAnsi="Times New Roman"/>
          <w:sz w:val="24"/>
          <w:szCs w:val="24"/>
        </w:rPr>
        <w:t xml:space="preserve">tiek izvirzīta </w:t>
      </w:r>
      <w:r w:rsidR="008E5B2F" w:rsidRPr="008C6FF9">
        <w:rPr>
          <w:rFonts w:ascii="Times New Roman" w:hAnsi="Times New Roman"/>
          <w:sz w:val="24"/>
          <w:szCs w:val="24"/>
        </w:rPr>
        <w:t xml:space="preserve">atbilstošu spēju – datu centru infrastruktūras un kompetenču </w:t>
      </w:r>
      <w:r w:rsidR="00BD6E6A" w:rsidRPr="008C6FF9">
        <w:rPr>
          <w:rFonts w:ascii="Times New Roman" w:hAnsi="Times New Roman"/>
          <w:sz w:val="24"/>
          <w:szCs w:val="24"/>
        </w:rPr>
        <w:t>klātbūtne institūcij</w:t>
      </w:r>
      <w:r w:rsidR="00024FB1" w:rsidRPr="008C6FF9">
        <w:rPr>
          <w:rFonts w:ascii="Times New Roman" w:hAnsi="Times New Roman"/>
          <w:sz w:val="24"/>
          <w:szCs w:val="24"/>
        </w:rPr>
        <w:t>ā</w:t>
      </w:r>
      <w:r w:rsidR="00BD6E6A" w:rsidRPr="008C6FF9">
        <w:rPr>
          <w:rFonts w:ascii="Times New Roman" w:hAnsi="Times New Roman"/>
          <w:sz w:val="24"/>
          <w:szCs w:val="24"/>
        </w:rPr>
        <w:t xml:space="preserve">s, kas plāno kļūt par skaitļošanas infrastruktūras </w:t>
      </w:r>
      <w:r w:rsidR="00962A01" w:rsidRPr="008C6FF9">
        <w:rPr>
          <w:rFonts w:ascii="Times New Roman" w:hAnsi="Times New Roman" w:cs="Times New Roman"/>
          <w:sz w:val="24"/>
          <w:szCs w:val="24"/>
        </w:rPr>
        <w:t xml:space="preserve">koplietošanas </w:t>
      </w:r>
      <w:r w:rsidR="00BD6E6A" w:rsidRPr="008C6FF9">
        <w:rPr>
          <w:rFonts w:ascii="Times New Roman" w:hAnsi="Times New Roman"/>
          <w:sz w:val="24"/>
          <w:szCs w:val="24"/>
        </w:rPr>
        <w:t>pakalpojumu sniedzēj</w:t>
      </w:r>
      <w:r w:rsidR="00024FB1" w:rsidRPr="008C6FF9">
        <w:rPr>
          <w:rFonts w:ascii="Times New Roman" w:hAnsi="Times New Roman"/>
          <w:sz w:val="24"/>
          <w:szCs w:val="24"/>
        </w:rPr>
        <w:t xml:space="preserve">iem. </w:t>
      </w:r>
      <w:r w:rsidR="00BD6E6A" w:rsidRPr="008C6FF9">
        <w:rPr>
          <w:rFonts w:ascii="Times New Roman" w:hAnsi="Times New Roman"/>
          <w:sz w:val="24"/>
          <w:szCs w:val="24"/>
        </w:rPr>
        <w:t xml:space="preserve"> </w:t>
      </w:r>
    </w:p>
    <w:p w14:paraId="1A1E2B06" w14:textId="08B51F5C" w:rsidR="00562CEB" w:rsidRPr="008C6FF9" w:rsidRDefault="008E5B2F" w:rsidP="00DC4612">
      <w:pPr>
        <w:spacing w:before="120" w:after="120"/>
        <w:ind w:firstLine="360"/>
        <w:jc w:val="both"/>
        <w:rPr>
          <w:rFonts w:ascii="Times New Roman" w:hAnsi="Times New Roman"/>
          <w:sz w:val="24"/>
          <w:szCs w:val="24"/>
        </w:rPr>
      </w:pPr>
      <w:r w:rsidRPr="008C6FF9">
        <w:rPr>
          <w:rFonts w:ascii="Times New Roman" w:hAnsi="Times New Roman"/>
          <w:sz w:val="24"/>
          <w:szCs w:val="24"/>
        </w:rPr>
        <w:t xml:space="preserve"> </w:t>
      </w:r>
      <w:r w:rsidR="005D4499" w:rsidRPr="008C6FF9">
        <w:rPr>
          <w:rFonts w:ascii="Times New Roman" w:hAnsi="Times New Roman"/>
          <w:sz w:val="24"/>
          <w:szCs w:val="24"/>
        </w:rPr>
        <w:t>L</w:t>
      </w:r>
      <w:r w:rsidR="00BD6E6A" w:rsidRPr="008C6FF9">
        <w:rPr>
          <w:rFonts w:ascii="Times New Roman" w:hAnsi="Times New Roman"/>
          <w:sz w:val="24"/>
          <w:szCs w:val="24"/>
        </w:rPr>
        <w:t xml:space="preserve">ai kvalificētos </w:t>
      </w:r>
      <w:r w:rsidR="005D4499" w:rsidRPr="008C6FF9">
        <w:rPr>
          <w:rFonts w:ascii="Times New Roman" w:hAnsi="Times New Roman"/>
          <w:sz w:val="24"/>
          <w:szCs w:val="24"/>
        </w:rPr>
        <w:t>skaitļošanas infrastruktūras koplietošanas pakalpojumu sniedzēju statusam, institūcijas rīcībā ir jābūt datu centram, kas tehniski nodrošina iespējas sniegt TIER 2</w:t>
      </w:r>
      <w:r w:rsidR="005D4499" w:rsidRPr="008C6FF9">
        <w:rPr>
          <w:rStyle w:val="FootnoteReference"/>
          <w:rFonts w:ascii="Times New Roman" w:hAnsi="Times New Roman"/>
          <w:sz w:val="24"/>
          <w:szCs w:val="24"/>
        </w:rPr>
        <w:footnoteReference w:id="12"/>
      </w:r>
      <w:r w:rsidR="005D4499" w:rsidRPr="008C6FF9">
        <w:rPr>
          <w:rFonts w:ascii="Times New Roman" w:hAnsi="Times New Roman"/>
          <w:sz w:val="24"/>
          <w:szCs w:val="24"/>
        </w:rPr>
        <w:t xml:space="preserve"> prasību līmenim atbilstošus skaitļošanas infrastruktūras </w:t>
      </w:r>
      <w:r w:rsidR="00962A01" w:rsidRPr="008C6FF9">
        <w:rPr>
          <w:rFonts w:ascii="Times New Roman" w:hAnsi="Times New Roman" w:cs="Times New Roman"/>
          <w:sz w:val="24"/>
          <w:szCs w:val="24"/>
        </w:rPr>
        <w:t xml:space="preserve">koplietošanas </w:t>
      </w:r>
      <w:r w:rsidR="005D4499" w:rsidRPr="008C6FF9">
        <w:rPr>
          <w:rFonts w:ascii="Times New Roman" w:hAnsi="Times New Roman"/>
          <w:sz w:val="24"/>
          <w:szCs w:val="24"/>
        </w:rPr>
        <w:t xml:space="preserve">pakalpojumus un </w:t>
      </w:r>
      <w:r w:rsidRPr="008C6FF9">
        <w:rPr>
          <w:rFonts w:ascii="Times New Roman" w:hAnsi="Times New Roman"/>
          <w:sz w:val="24"/>
          <w:szCs w:val="24"/>
        </w:rPr>
        <w:t>produktīvi izmantojamās</w:t>
      </w:r>
      <w:r w:rsidR="004758AA" w:rsidRPr="008C6FF9">
        <w:rPr>
          <w:rFonts w:ascii="Times New Roman" w:hAnsi="Times New Roman"/>
          <w:sz w:val="24"/>
          <w:szCs w:val="24"/>
        </w:rPr>
        <w:t xml:space="preserve"> skaitļošanas</w:t>
      </w:r>
      <w:r w:rsidRPr="008C6FF9">
        <w:rPr>
          <w:rFonts w:ascii="Times New Roman" w:hAnsi="Times New Roman"/>
          <w:sz w:val="24"/>
          <w:szCs w:val="24"/>
        </w:rPr>
        <w:t xml:space="preserve"> infrastruktūras </w:t>
      </w:r>
      <w:r w:rsidR="005D4499" w:rsidRPr="008C6FF9">
        <w:rPr>
          <w:rFonts w:ascii="Times New Roman" w:hAnsi="Times New Roman"/>
          <w:sz w:val="24"/>
          <w:szCs w:val="24"/>
        </w:rPr>
        <w:t>(</w:t>
      </w:r>
      <w:r w:rsidRPr="008C6FF9">
        <w:rPr>
          <w:rFonts w:ascii="Times New Roman" w:hAnsi="Times New Roman"/>
          <w:sz w:val="24"/>
          <w:szCs w:val="24"/>
        </w:rPr>
        <w:t xml:space="preserve">datu apstrādes un uzkrāšanas iekārtu </w:t>
      </w:r>
      <w:r w:rsidR="005D4499" w:rsidRPr="008C6FF9">
        <w:rPr>
          <w:rFonts w:ascii="Times New Roman" w:hAnsi="Times New Roman"/>
          <w:sz w:val="24"/>
          <w:szCs w:val="24"/>
        </w:rPr>
        <w:t xml:space="preserve">kopējam apjomam) ir jābūt </w:t>
      </w:r>
      <w:r w:rsidRPr="008C6FF9">
        <w:rPr>
          <w:rFonts w:ascii="Times New Roman" w:hAnsi="Times New Roman"/>
          <w:sz w:val="24"/>
          <w:szCs w:val="24"/>
        </w:rPr>
        <w:t xml:space="preserve">vismaz </w:t>
      </w:r>
      <w:r w:rsidR="00284AA1" w:rsidRPr="008C6FF9">
        <w:rPr>
          <w:rFonts w:ascii="Times New Roman" w:hAnsi="Times New Roman"/>
          <w:sz w:val="24"/>
          <w:szCs w:val="24"/>
        </w:rPr>
        <w:t>714</w:t>
      </w:r>
      <w:r w:rsidR="004E6657" w:rsidRPr="008C6FF9">
        <w:rPr>
          <w:rStyle w:val="FootnoteReference"/>
          <w:rFonts w:ascii="Times New Roman" w:hAnsi="Times New Roman"/>
          <w:sz w:val="24"/>
          <w:szCs w:val="24"/>
        </w:rPr>
        <w:footnoteReference w:id="13"/>
      </w:r>
      <w:r w:rsidRPr="008C6FF9">
        <w:rPr>
          <w:rFonts w:ascii="Times New Roman" w:hAnsi="Times New Roman"/>
          <w:sz w:val="24"/>
          <w:szCs w:val="24"/>
        </w:rPr>
        <w:t xml:space="preserve"> nosacīto statņu augstuma vienīb</w:t>
      </w:r>
      <w:r w:rsidR="005D4499" w:rsidRPr="008C6FF9">
        <w:rPr>
          <w:rFonts w:ascii="Times New Roman" w:hAnsi="Times New Roman"/>
          <w:sz w:val="24"/>
          <w:szCs w:val="24"/>
        </w:rPr>
        <w:t>ām.</w:t>
      </w:r>
      <w:r w:rsidR="009C43DC" w:rsidRPr="008C6FF9">
        <w:rPr>
          <w:rFonts w:ascii="Times New Roman" w:hAnsi="Times New Roman"/>
          <w:sz w:val="24"/>
          <w:szCs w:val="24"/>
        </w:rPr>
        <w:t xml:space="preserve"> </w:t>
      </w:r>
      <w:r w:rsidR="00135E3E" w:rsidRPr="008C6FF9">
        <w:rPr>
          <w:rFonts w:ascii="Times New Roman" w:hAnsi="Times New Roman"/>
          <w:sz w:val="24"/>
          <w:szCs w:val="24"/>
        </w:rPr>
        <w:t xml:space="preserve">Otrs </w:t>
      </w:r>
      <w:r w:rsidR="009C43DC" w:rsidRPr="008C6FF9">
        <w:rPr>
          <w:rFonts w:ascii="Times New Roman" w:hAnsi="Times New Roman"/>
          <w:sz w:val="24"/>
          <w:szCs w:val="24"/>
        </w:rPr>
        <w:t>priekšno</w:t>
      </w:r>
      <w:r w:rsidR="00135E3E" w:rsidRPr="008C6FF9">
        <w:rPr>
          <w:rFonts w:ascii="Times New Roman" w:hAnsi="Times New Roman"/>
          <w:sz w:val="24"/>
          <w:szCs w:val="24"/>
        </w:rPr>
        <w:t xml:space="preserve">teikums skaitļošanas infrastruktūras koplietošanas pakalpojumu attīstībai ir institūcijas spējas (t.sk. kvalificēti speciālisti) piegādāt, ilgtspējīgi uzturēt un attīstīt augstas pievienotās vērtības skaitļošanas infrastruktūras pakalpojumus, kas </w:t>
      </w:r>
      <w:r w:rsidR="00024FB1" w:rsidRPr="008C6FF9">
        <w:rPr>
          <w:rFonts w:ascii="Times New Roman" w:hAnsi="Times New Roman"/>
          <w:sz w:val="24"/>
          <w:szCs w:val="24"/>
        </w:rPr>
        <w:t xml:space="preserve">ilgtspējīgi </w:t>
      </w:r>
      <w:r w:rsidR="00135E3E" w:rsidRPr="008C6FF9">
        <w:rPr>
          <w:rFonts w:ascii="Times New Roman" w:hAnsi="Times New Roman"/>
          <w:sz w:val="24"/>
          <w:szCs w:val="24"/>
        </w:rPr>
        <w:t>apmierin</w:t>
      </w:r>
      <w:r w:rsidR="00024FB1" w:rsidRPr="008C6FF9">
        <w:rPr>
          <w:rFonts w:ascii="Times New Roman" w:hAnsi="Times New Roman"/>
          <w:sz w:val="24"/>
          <w:szCs w:val="24"/>
        </w:rPr>
        <w:t>ās</w:t>
      </w:r>
      <w:r w:rsidR="00135E3E" w:rsidRPr="008C6FF9">
        <w:rPr>
          <w:rFonts w:ascii="Times New Roman" w:hAnsi="Times New Roman"/>
          <w:sz w:val="24"/>
          <w:szCs w:val="24"/>
        </w:rPr>
        <w:t xml:space="preserve"> valsts pārvaldes institūciju vajadzības šajā jomā. Papildus tradicionālajiem skaitļošanas jaudu un datu uzkrāšanas pakalpojumiem, kas tiek nodrošināti gan virtuālo mašīnu, gan orķestrētu konteineru (t.sk. </w:t>
      </w:r>
      <w:proofErr w:type="spellStart"/>
      <w:r w:rsidR="00135E3E" w:rsidRPr="008C6FF9">
        <w:rPr>
          <w:rFonts w:ascii="Times New Roman" w:hAnsi="Times New Roman"/>
          <w:sz w:val="24"/>
          <w:szCs w:val="24"/>
        </w:rPr>
        <w:t>kubernetes</w:t>
      </w:r>
      <w:proofErr w:type="spellEnd"/>
      <w:r w:rsidR="00135E3E" w:rsidRPr="008C6FF9">
        <w:rPr>
          <w:rFonts w:ascii="Times New Roman" w:hAnsi="Times New Roman"/>
          <w:sz w:val="24"/>
          <w:szCs w:val="24"/>
        </w:rPr>
        <w:t xml:space="preserve">) </w:t>
      </w:r>
      <w:r w:rsidR="00E10121" w:rsidRPr="008C6FF9">
        <w:rPr>
          <w:rFonts w:ascii="Times New Roman" w:hAnsi="Times New Roman"/>
          <w:sz w:val="24"/>
          <w:szCs w:val="24"/>
        </w:rPr>
        <w:t>veidā</w:t>
      </w:r>
      <w:r w:rsidR="00135E3E" w:rsidRPr="008C6FF9">
        <w:rPr>
          <w:rFonts w:ascii="Times New Roman" w:hAnsi="Times New Roman"/>
          <w:sz w:val="24"/>
          <w:szCs w:val="24"/>
        </w:rPr>
        <w:t xml:space="preserve">, pakalpojumiem </w:t>
      </w:r>
      <w:bookmarkStart w:id="20" w:name="_Hlk53579078"/>
      <w:r w:rsidR="00135E3E" w:rsidRPr="008C6FF9">
        <w:rPr>
          <w:rFonts w:ascii="Times New Roman" w:hAnsi="Times New Roman"/>
          <w:sz w:val="24"/>
          <w:szCs w:val="24"/>
        </w:rPr>
        <w:t xml:space="preserve">ir jāietver arī </w:t>
      </w:r>
      <w:r w:rsidR="003D11A1" w:rsidRPr="008C6FF9">
        <w:rPr>
          <w:rFonts w:ascii="Times New Roman" w:hAnsi="Times New Roman"/>
          <w:sz w:val="24"/>
          <w:szCs w:val="24"/>
        </w:rPr>
        <w:t xml:space="preserve">modernā informācijas sistēmu arhitektūrā būvētu informācijas sistēmu automatizētas uzstādīšanas, laidienu pārvaldības, automatizētas testēšanas un darbības uzraudzības pakalpojumus. </w:t>
      </w:r>
      <w:bookmarkEnd w:id="20"/>
      <w:r w:rsidR="003D11A1" w:rsidRPr="008C6FF9">
        <w:rPr>
          <w:rFonts w:ascii="Times New Roman" w:hAnsi="Times New Roman"/>
          <w:sz w:val="24"/>
          <w:szCs w:val="24"/>
        </w:rPr>
        <w:t xml:space="preserve">Pakalpojumi </w:t>
      </w:r>
      <w:r w:rsidR="00562CEB" w:rsidRPr="008C6FF9">
        <w:rPr>
          <w:rFonts w:ascii="Times New Roman" w:hAnsi="Times New Roman"/>
          <w:sz w:val="24"/>
          <w:szCs w:val="24"/>
        </w:rPr>
        <w:t xml:space="preserve">var </w:t>
      </w:r>
      <w:r w:rsidR="003D11A1" w:rsidRPr="008C6FF9">
        <w:rPr>
          <w:rFonts w:ascii="Times New Roman" w:hAnsi="Times New Roman"/>
          <w:sz w:val="24"/>
          <w:szCs w:val="24"/>
        </w:rPr>
        <w:t>ietver</w:t>
      </w:r>
      <w:r w:rsidR="00562CEB" w:rsidRPr="008C6FF9">
        <w:rPr>
          <w:rFonts w:ascii="Times New Roman" w:hAnsi="Times New Roman"/>
          <w:sz w:val="24"/>
          <w:szCs w:val="24"/>
        </w:rPr>
        <w:t>t</w:t>
      </w:r>
      <w:r w:rsidR="003D11A1" w:rsidRPr="008C6FF9">
        <w:rPr>
          <w:rFonts w:ascii="Times New Roman" w:hAnsi="Times New Roman"/>
          <w:sz w:val="24"/>
          <w:szCs w:val="24"/>
        </w:rPr>
        <w:t xml:space="preserve"> arī specifisku platformu (piemēram, datu bāzu pārvaldības sistēmu</w:t>
      </w:r>
      <w:r w:rsidR="00D92317">
        <w:rPr>
          <w:rFonts w:ascii="Times New Roman" w:hAnsi="Times New Roman"/>
          <w:sz w:val="24"/>
          <w:szCs w:val="24"/>
        </w:rPr>
        <w:t>,</w:t>
      </w:r>
      <w:r w:rsidR="003D11A1" w:rsidRPr="008C6FF9">
        <w:rPr>
          <w:rFonts w:ascii="Times New Roman" w:hAnsi="Times New Roman"/>
          <w:sz w:val="24"/>
          <w:szCs w:val="24"/>
        </w:rPr>
        <w:t xml:space="preserve"> </w:t>
      </w:r>
      <w:proofErr w:type="spellStart"/>
      <w:r w:rsidR="003D11A1" w:rsidRPr="008C6FF9">
        <w:rPr>
          <w:rFonts w:ascii="Times New Roman" w:hAnsi="Times New Roman"/>
          <w:sz w:val="24"/>
          <w:szCs w:val="24"/>
        </w:rPr>
        <w:t>utml</w:t>
      </w:r>
      <w:proofErr w:type="spellEnd"/>
      <w:r w:rsidR="003D11A1" w:rsidRPr="008C6FF9">
        <w:rPr>
          <w:rFonts w:ascii="Times New Roman" w:hAnsi="Times New Roman"/>
          <w:sz w:val="24"/>
          <w:szCs w:val="24"/>
        </w:rPr>
        <w:t xml:space="preserve">.) nodrošinājumu. </w:t>
      </w:r>
    </w:p>
    <w:p w14:paraId="7DD7EE62" w14:textId="44937DA7" w:rsidR="003C7F23" w:rsidRPr="008C6FF9" w:rsidRDefault="00E10121" w:rsidP="00DC4612">
      <w:pPr>
        <w:spacing w:before="120" w:after="120"/>
        <w:ind w:firstLine="360"/>
        <w:jc w:val="both"/>
        <w:rPr>
          <w:rFonts w:ascii="Times New Roman" w:hAnsi="Times New Roman"/>
          <w:sz w:val="24"/>
          <w:szCs w:val="24"/>
        </w:rPr>
      </w:pPr>
      <w:r w:rsidRPr="008C6FF9">
        <w:rPr>
          <w:rFonts w:ascii="Times New Roman" w:hAnsi="Times New Roman"/>
          <w:sz w:val="24"/>
          <w:szCs w:val="24"/>
        </w:rPr>
        <w:t>Institūcijām, kuras kvalificēsies par perspektīviem skaitļošanas infrastruktūras koplietošanas pakalpojumu sniedzējiem, būs jāizstrādā savu pakalpojumu attīstības plānus, balstoties uz esošaj</w:t>
      </w:r>
      <w:r w:rsidR="004F021F" w:rsidRPr="008C6FF9">
        <w:rPr>
          <w:rFonts w:ascii="Times New Roman" w:hAnsi="Times New Roman"/>
          <w:sz w:val="24"/>
          <w:szCs w:val="24"/>
        </w:rPr>
        <w:t xml:space="preserve">iem resursiem, spējām un kompetencēm, kā arī plānotajām investīcijām skaitļošanas infrastruktūras koplietošanas pakalpojumu attīstībā. VARAM, balstoties uz šiem plāniem, sadarbībā ar institūcijām – skaitļošanas infrastruktūras pakalpojumu sniedzējām izstrādās valsts pārvaldes </w:t>
      </w:r>
      <w:proofErr w:type="spellStart"/>
      <w:r w:rsidR="004F021F" w:rsidRPr="008C6FF9">
        <w:rPr>
          <w:rFonts w:ascii="Times New Roman" w:hAnsi="Times New Roman"/>
          <w:sz w:val="24"/>
          <w:szCs w:val="24"/>
        </w:rPr>
        <w:t>mākoņdatošanas</w:t>
      </w:r>
      <w:proofErr w:type="spellEnd"/>
      <w:r w:rsidR="004F021F" w:rsidRPr="008C6FF9">
        <w:rPr>
          <w:rFonts w:ascii="Times New Roman" w:hAnsi="Times New Roman"/>
          <w:sz w:val="24"/>
          <w:szCs w:val="24"/>
        </w:rPr>
        <w:t xml:space="preserve"> pakalpojumu attīstības jeb</w:t>
      </w:r>
      <w:r w:rsidR="00C2348D" w:rsidRPr="008C6FF9">
        <w:rPr>
          <w:rFonts w:ascii="Times New Roman" w:hAnsi="Times New Roman"/>
          <w:sz w:val="24"/>
          <w:szCs w:val="24"/>
        </w:rPr>
        <w:t>,</w:t>
      </w:r>
      <w:r w:rsidR="004F021F" w:rsidRPr="008C6FF9">
        <w:rPr>
          <w:rFonts w:ascii="Times New Roman" w:hAnsi="Times New Roman"/>
          <w:sz w:val="24"/>
          <w:szCs w:val="24"/>
        </w:rPr>
        <w:t xml:space="preserve"> t.s.</w:t>
      </w:r>
      <w:r w:rsidR="00C2348D" w:rsidRPr="008C6FF9">
        <w:rPr>
          <w:rFonts w:ascii="Times New Roman" w:hAnsi="Times New Roman"/>
          <w:sz w:val="24"/>
          <w:szCs w:val="24"/>
        </w:rPr>
        <w:t xml:space="preserve">, </w:t>
      </w:r>
      <w:r w:rsidR="004F021F" w:rsidRPr="008C6FF9">
        <w:rPr>
          <w:rFonts w:ascii="Times New Roman" w:hAnsi="Times New Roman"/>
          <w:sz w:val="24"/>
          <w:szCs w:val="24"/>
        </w:rPr>
        <w:t xml:space="preserve">valsts </w:t>
      </w:r>
      <w:r w:rsidR="0098351E" w:rsidRPr="008C6FF9">
        <w:rPr>
          <w:rFonts w:ascii="Times New Roman" w:hAnsi="Times New Roman"/>
          <w:sz w:val="24"/>
          <w:szCs w:val="24"/>
        </w:rPr>
        <w:t xml:space="preserve">datu apstrādes </w:t>
      </w:r>
      <w:r w:rsidR="004F021F" w:rsidRPr="008C6FF9">
        <w:rPr>
          <w:rFonts w:ascii="Times New Roman" w:hAnsi="Times New Roman"/>
          <w:sz w:val="24"/>
          <w:szCs w:val="24"/>
        </w:rPr>
        <w:t>mākoņa attīstības plānu, k</w:t>
      </w:r>
      <w:r w:rsidR="00562CEB" w:rsidRPr="008C6FF9">
        <w:rPr>
          <w:rFonts w:ascii="Times New Roman" w:hAnsi="Times New Roman"/>
          <w:sz w:val="24"/>
          <w:szCs w:val="24"/>
        </w:rPr>
        <w:t xml:space="preserve">as papildus aktuālajam – jau pieejamo skaitļošanas infrastruktūras koplietošanas pakalpojumu sarakstam saturēs arī </w:t>
      </w:r>
      <w:r w:rsidR="00AB419E" w:rsidRPr="008C6FF9">
        <w:rPr>
          <w:rFonts w:ascii="Times New Roman" w:hAnsi="Times New Roman"/>
          <w:sz w:val="24"/>
          <w:szCs w:val="24"/>
        </w:rPr>
        <w:t xml:space="preserve">attīstāmo </w:t>
      </w:r>
      <w:proofErr w:type="spellStart"/>
      <w:r w:rsidR="00AB419E" w:rsidRPr="008C6FF9">
        <w:rPr>
          <w:rFonts w:ascii="Times New Roman" w:hAnsi="Times New Roman"/>
          <w:sz w:val="24"/>
          <w:szCs w:val="24"/>
        </w:rPr>
        <w:t>mākoņdatošanas</w:t>
      </w:r>
      <w:proofErr w:type="spellEnd"/>
      <w:r w:rsidR="00AB419E" w:rsidRPr="008C6FF9">
        <w:rPr>
          <w:rFonts w:ascii="Times New Roman" w:hAnsi="Times New Roman"/>
          <w:sz w:val="24"/>
          <w:szCs w:val="24"/>
        </w:rPr>
        <w:t xml:space="preserve"> pakalpojumu kataloga projektu</w:t>
      </w:r>
      <w:r w:rsidR="00562CEB" w:rsidRPr="008C6FF9">
        <w:rPr>
          <w:rFonts w:ascii="Times New Roman" w:hAnsi="Times New Roman"/>
          <w:sz w:val="24"/>
          <w:szCs w:val="24"/>
        </w:rPr>
        <w:t xml:space="preserve">. </w:t>
      </w:r>
      <w:r w:rsidR="00AB419E" w:rsidRPr="008C6FF9">
        <w:rPr>
          <w:rFonts w:ascii="Times New Roman" w:hAnsi="Times New Roman"/>
          <w:sz w:val="24"/>
          <w:szCs w:val="24"/>
        </w:rPr>
        <w:t xml:space="preserve">  </w:t>
      </w:r>
      <w:r w:rsidR="004F021F" w:rsidRPr="008C6FF9">
        <w:rPr>
          <w:rFonts w:ascii="Times New Roman" w:hAnsi="Times New Roman"/>
          <w:sz w:val="24"/>
          <w:szCs w:val="24"/>
        </w:rPr>
        <w:t xml:space="preserve">  </w:t>
      </w:r>
    </w:p>
    <w:p w14:paraId="177306FF" w14:textId="50F22AE4" w:rsidR="004B2971" w:rsidRPr="008C6FF9" w:rsidRDefault="00DC4612" w:rsidP="000C731B">
      <w:pPr>
        <w:spacing w:before="120" w:after="120"/>
        <w:ind w:firstLine="360"/>
        <w:jc w:val="both"/>
        <w:rPr>
          <w:rFonts w:ascii="Times New Roman" w:hAnsi="Times New Roman" w:cs="Times New Roman"/>
          <w:sz w:val="24"/>
          <w:szCs w:val="24"/>
        </w:rPr>
      </w:pPr>
      <w:r w:rsidRPr="008C6FF9">
        <w:rPr>
          <w:rFonts w:ascii="Times New Roman" w:hAnsi="Times New Roman" w:cs="Times New Roman"/>
          <w:sz w:val="24"/>
          <w:szCs w:val="24"/>
          <w:u w:val="single"/>
        </w:rPr>
        <w:t xml:space="preserve">Ministrijām, </w:t>
      </w:r>
      <w:r w:rsidR="00743D96" w:rsidRPr="008C6FF9">
        <w:rPr>
          <w:rFonts w:ascii="Times New Roman" w:hAnsi="Times New Roman" w:cs="Times New Roman"/>
          <w:sz w:val="24"/>
          <w:szCs w:val="24"/>
          <w:u w:val="single"/>
        </w:rPr>
        <w:t xml:space="preserve">kuras atbilst iepriekš minētajiem kritērijiem un </w:t>
      </w:r>
      <w:r w:rsidRPr="008C6FF9">
        <w:rPr>
          <w:rFonts w:ascii="Times New Roman" w:hAnsi="Times New Roman" w:cs="Times New Roman"/>
          <w:sz w:val="24"/>
          <w:szCs w:val="24"/>
          <w:u w:val="single"/>
        </w:rPr>
        <w:t>uzskat</w:t>
      </w:r>
      <w:r w:rsidR="007674AC" w:rsidRPr="008C6FF9">
        <w:rPr>
          <w:rFonts w:ascii="Times New Roman" w:hAnsi="Times New Roman" w:cs="Times New Roman"/>
          <w:sz w:val="24"/>
          <w:szCs w:val="24"/>
          <w:u w:val="single"/>
        </w:rPr>
        <w:t>a</w:t>
      </w:r>
      <w:r w:rsidRPr="008C6FF9">
        <w:rPr>
          <w:rFonts w:ascii="Times New Roman" w:hAnsi="Times New Roman" w:cs="Times New Roman"/>
          <w:sz w:val="24"/>
          <w:szCs w:val="24"/>
          <w:u w:val="single"/>
        </w:rPr>
        <w:t xml:space="preserve"> par lietderīgu turpināt attīstīt skaitļošanas infrastruktūras koplietošanas pakalpojumus, </w:t>
      </w:r>
      <w:r w:rsidR="00AB419E" w:rsidRPr="008C6FF9">
        <w:rPr>
          <w:rFonts w:ascii="Times New Roman" w:hAnsi="Times New Roman" w:cs="Times New Roman"/>
          <w:sz w:val="24"/>
          <w:szCs w:val="24"/>
          <w:u w:val="single"/>
        </w:rPr>
        <w:t xml:space="preserve">iesaistoties </w:t>
      </w:r>
      <w:r w:rsidR="0098351E" w:rsidRPr="008C6FF9">
        <w:rPr>
          <w:rFonts w:ascii="Times New Roman" w:hAnsi="Times New Roman" w:cs="Times New Roman"/>
          <w:sz w:val="24"/>
          <w:szCs w:val="24"/>
          <w:u w:val="single"/>
        </w:rPr>
        <w:t xml:space="preserve">valsts datu apstrādes </w:t>
      </w:r>
      <w:r w:rsidR="00562CEB" w:rsidRPr="008C6FF9">
        <w:rPr>
          <w:rFonts w:ascii="Times New Roman" w:hAnsi="Times New Roman" w:cs="Times New Roman"/>
          <w:sz w:val="24"/>
          <w:szCs w:val="24"/>
          <w:u w:val="single"/>
        </w:rPr>
        <w:t>mākoņa attīstībā</w:t>
      </w:r>
      <w:r w:rsidR="00AB419E" w:rsidRPr="008C6FF9">
        <w:rPr>
          <w:rFonts w:ascii="Times New Roman" w:hAnsi="Times New Roman" w:cs="Times New Roman"/>
          <w:sz w:val="24"/>
          <w:szCs w:val="24"/>
          <w:u w:val="single"/>
        </w:rPr>
        <w:t>,</w:t>
      </w:r>
      <w:r w:rsidR="00AB419E" w:rsidRPr="008C6FF9">
        <w:rPr>
          <w:rFonts w:ascii="Times New Roman" w:hAnsi="Times New Roman" w:cs="Times New Roman"/>
          <w:sz w:val="24"/>
          <w:szCs w:val="24"/>
        </w:rPr>
        <w:t xml:space="preserve"> </w:t>
      </w:r>
      <w:bookmarkStart w:id="21" w:name="_Hlk72419141"/>
      <w:r w:rsidR="007674AC" w:rsidRPr="008C6FF9">
        <w:rPr>
          <w:rFonts w:ascii="Times New Roman" w:hAnsi="Times New Roman" w:cs="Times New Roman"/>
          <w:sz w:val="24"/>
          <w:szCs w:val="24"/>
        </w:rPr>
        <w:t>ir jā</w:t>
      </w:r>
      <w:r w:rsidR="000C731B" w:rsidRPr="008C6FF9">
        <w:rPr>
          <w:rFonts w:ascii="Times New Roman" w:hAnsi="Times New Roman" w:cs="Times New Roman"/>
          <w:sz w:val="24"/>
          <w:szCs w:val="24"/>
        </w:rPr>
        <w:t xml:space="preserve">informē VARAM </w:t>
      </w:r>
      <w:bookmarkStart w:id="22" w:name="_Hlk33013498"/>
      <w:bookmarkStart w:id="23" w:name="_Hlk72399057"/>
      <w:r w:rsidR="000B69B6" w:rsidRPr="008C6FF9">
        <w:rPr>
          <w:rFonts w:ascii="Times New Roman" w:hAnsi="Times New Roman" w:cs="Times New Roman"/>
          <w:sz w:val="24"/>
          <w:szCs w:val="24"/>
        </w:rPr>
        <w:t xml:space="preserve">par plānoto </w:t>
      </w:r>
      <w:r w:rsidR="000C731B" w:rsidRPr="008C6FF9">
        <w:rPr>
          <w:rFonts w:ascii="Times New Roman" w:hAnsi="Times New Roman" w:cs="Times New Roman"/>
          <w:sz w:val="24"/>
          <w:szCs w:val="24"/>
        </w:rPr>
        <w:t xml:space="preserve">skaitļošanas infrastruktūras pakalpojumu </w:t>
      </w:r>
      <w:r w:rsidR="000B69B6" w:rsidRPr="008C6FF9">
        <w:rPr>
          <w:rFonts w:ascii="Times New Roman" w:hAnsi="Times New Roman" w:cs="Times New Roman"/>
          <w:sz w:val="24"/>
          <w:szCs w:val="24"/>
        </w:rPr>
        <w:t>koplietošanas pakalpojumu sniedzēju attīstību</w:t>
      </w:r>
      <w:r w:rsidR="000C731B" w:rsidRPr="008C6FF9">
        <w:rPr>
          <w:rFonts w:ascii="Times New Roman" w:hAnsi="Times New Roman" w:cs="Times New Roman"/>
          <w:sz w:val="24"/>
          <w:szCs w:val="24"/>
        </w:rPr>
        <w:t xml:space="preserve"> un specializāciju, pievienojot </w:t>
      </w:r>
      <w:r w:rsidR="000B69B6" w:rsidRPr="008C6FF9">
        <w:rPr>
          <w:rFonts w:ascii="Times New Roman" w:hAnsi="Times New Roman" w:cs="Times New Roman"/>
          <w:sz w:val="24"/>
          <w:szCs w:val="24"/>
        </w:rPr>
        <w:t xml:space="preserve">informāciju par </w:t>
      </w:r>
      <w:r w:rsidR="00E216CB" w:rsidRPr="008C6FF9">
        <w:rPr>
          <w:rFonts w:ascii="Times New Roman" w:hAnsi="Times New Roman" w:cs="Times New Roman"/>
          <w:sz w:val="24"/>
          <w:szCs w:val="24"/>
        </w:rPr>
        <w:t xml:space="preserve">izpildi </w:t>
      </w:r>
      <w:r w:rsidR="000B69B6" w:rsidRPr="008C6FF9">
        <w:rPr>
          <w:rFonts w:ascii="Times New Roman" w:hAnsi="Times New Roman" w:cs="Times New Roman"/>
          <w:sz w:val="24"/>
          <w:szCs w:val="24"/>
        </w:rPr>
        <w:t xml:space="preserve">priekšnoteikumu pakalpojumu </w:t>
      </w:r>
      <w:r w:rsidR="000B69B6" w:rsidRPr="008C6FF9">
        <w:rPr>
          <w:rFonts w:ascii="Times New Roman" w:hAnsi="Times New Roman" w:cs="Times New Roman"/>
          <w:sz w:val="24"/>
          <w:szCs w:val="24"/>
        </w:rPr>
        <w:lastRenderedPageBreak/>
        <w:t>sniegšanai</w:t>
      </w:r>
      <w:r w:rsidR="000C731B" w:rsidRPr="008C6FF9">
        <w:rPr>
          <w:rFonts w:ascii="Times New Roman" w:hAnsi="Times New Roman" w:cs="Times New Roman"/>
          <w:sz w:val="24"/>
          <w:szCs w:val="24"/>
        </w:rPr>
        <w:t xml:space="preserve">. </w:t>
      </w:r>
      <w:bookmarkEnd w:id="22"/>
      <w:bookmarkEnd w:id="23"/>
      <w:r w:rsidR="00E12C87" w:rsidRPr="008C6FF9">
        <w:rPr>
          <w:rFonts w:ascii="Times New Roman" w:hAnsi="Times New Roman" w:cs="Times New Roman"/>
          <w:sz w:val="24"/>
          <w:szCs w:val="24"/>
        </w:rPr>
        <w:t xml:space="preserve">Pēc VARAM saskaņojuma </w:t>
      </w:r>
      <w:r w:rsidR="000C731B" w:rsidRPr="008C6FF9">
        <w:rPr>
          <w:rFonts w:ascii="Times New Roman" w:hAnsi="Times New Roman" w:cs="Times New Roman"/>
          <w:sz w:val="24"/>
          <w:szCs w:val="24"/>
        </w:rPr>
        <w:t xml:space="preserve">par skaitļošanas infrastruktūras koplietošanas pakalpojumu attīstību un specializāciju ministrijām ir </w:t>
      </w:r>
      <w:r w:rsidR="004B2971" w:rsidRPr="008C6FF9">
        <w:rPr>
          <w:rFonts w:ascii="Times New Roman" w:hAnsi="Times New Roman" w:cs="Times New Roman"/>
          <w:sz w:val="24"/>
          <w:szCs w:val="24"/>
        </w:rPr>
        <w:t xml:space="preserve">sešu mēnešu laikā </w:t>
      </w:r>
      <w:r w:rsidR="000C731B" w:rsidRPr="008C6FF9">
        <w:rPr>
          <w:rFonts w:ascii="Times New Roman" w:hAnsi="Times New Roman" w:cs="Times New Roman"/>
          <w:sz w:val="24"/>
          <w:szCs w:val="24"/>
        </w:rPr>
        <w:t>jāizstrādā un jāsaskaņo</w:t>
      </w:r>
      <w:r w:rsidR="004B2971" w:rsidRPr="008C6FF9">
        <w:rPr>
          <w:rFonts w:ascii="Times New Roman" w:hAnsi="Times New Roman" w:cs="Times New Roman"/>
          <w:sz w:val="24"/>
          <w:szCs w:val="24"/>
        </w:rPr>
        <w:t xml:space="preserve"> ar VARAM skaitļošanas infrastruktūras koplietošanas pakalpojumu sniedzēja attīstības plānus</w:t>
      </w:r>
      <w:r w:rsidR="00B305F5" w:rsidRPr="008C6FF9">
        <w:rPr>
          <w:rFonts w:ascii="Times New Roman" w:hAnsi="Times New Roman" w:cs="Times New Roman"/>
          <w:sz w:val="24"/>
          <w:szCs w:val="24"/>
        </w:rPr>
        <w:t xml:space="preserve"> </w:t>
      </w:r>
      <w:r w:rsidR="004B2971" w:rsidRPr="008C6FF9">
        <w:rPr>
          <w:rFonts w:ascii="Times New Roman" w:hAnsi="Times New Roman" w:cs="Times New Roman"/>
          <w:sz w:val="24"/>
          <w:szCs w:val="24"/>
        </w:rPr>
        <w:t>atbilst</w:t>
      </w:r>
      <w:r w:rsidR="00B305F5" w:rsidRPr="008C6FF9">
        <w:rPr>
          <w:rFonts w:ascii="Times New Roman" w:hAnsi="Times New Roman" w:cs="Times New Roman"/>
          <w:sz w:val="24"/>
          <w:szCs w:val="24"/>
        </w:rPr>
        <w:t>oši</w:t>
      </w:r>
      <w:r w:rsidR="004B2971" w:rsidRPr="008C6FF9">
        <w:rPr>
          <w:rFonts w:ascii="Times New Roman" w:hAnsi="Times New Roman" w:cs="Times New Roman"/>
          <w:sz w:val="24"/>
          <w:szCs w:val="24"/>
        </w:rPr>
        <w:t xml:space="preserve"> </w:t>
      </w:r>
      <w:r w:rsidR="00BC5C6B" w:rsidRPr="008C6FF9">
        <w:rPr>
          <w:rFonts w:ascii="Times New Roman" w:hAnsi="Times New Roman" w:cs="Times New Roman"/>
          <w:sz w:val="24"/>
          <w:szCs w:val="24"/>
        </w:rPr>
        <w:t>turpmāk</w:t>
      </w:r>
      <w:r w:rsidR="004B2971" w:rsidRPr="008C6FF9">
        <w:rPr>
          <w:rFonts w:ascii="Times New Roman" w:hAnsi="Times New Roman" w:cs="Times New Roman"/>
          <w:sz w:val="24"/>
          <w:szCs w:val="24"/>
        </w:rPr>
        <w:t xml:space="preserve"> definētajām prasībām skaitļošanas koplietošanas pakalpojumu sniedzējiem formulētajām prasībām un termiņiem</w:t>
      </w:r>
      <w:r w:rsidR="007674AC" w:rsidRPr="008C6FF9">
        <w:rPr>
          <w:rFonts w:ascii="Times New Roman" w:hAnsi="Times New Roman" w:cs="Times New Roman"/>
          <w:sz w:val="24"/>
          <w:szCs w:val="24"/>
        </w:rPr>
        <w:t xml:space="preserve">, kā arī </w:t>
      </w:r>
      <w:r w:rsidR="000C731B" w:rsidRPr="008C6FF9">
        <w:rPr>
          <w:rFonts w:ascii="Times New Roman" w:hAnsi="Times New Roman" w:cs="Times New Roman"/>
          <w:sz w:val="24"/>
          <w:szCs w:val="24"/>
        </w:rPr>
        <w:t xml:space="preserve">jānodrošina, </w:t>
      </w:r>
      <w:bookmarkStart w:id="24" w:name="_Hlk72420033"/>
      <w:r w:rsidR="004B2971" w:rsidRPr="008C6FF9">
        <w:rPr>
          <w:rFonts w:ascii="Times New Roman" w:hAnsi="Times New Roman" w:cs="Times New Roman"/>
          <w:sz w:val="24"/>
          <w:szCs w:val="24"/>
        </w:rPr>
        <w:t xml:space="preserve">ka turpmākās investīcijas datu centru skaitļošanas iekārtās – serveros, datu krātuvēs un citā datu centru aprīkojumā tiek veiktas </w:t>
      </w:r>
      <w:r w:rsidR="000C731B" w:rsidRPr="008C6FF9">
        <w:rPr>
          <w:rFonts w:ascii="Times New Roman" w:hAnsi="Times New Roman" w:cs="Times New Roman"/>
          <w:sz w:val="24"/>
          <w:szCs w:val="24"/>
        </w:rPr>
        <w:t xml:space="preserve">tikai </w:t>
      </w:r>
      <w:r w:rsidR="004B2971" w:rsidRPr="008C6FF9">
        <w:rPr>
          <w:rFonts w:ascii="Times New Roman" w:hAnsi="Times New Roman" w:cs="Times New Roman"/>
          <w:sz w:val="24"/>
          <w:szCs w:val="24"/>
        </w:rPr>
        <w:t>saskaņā ar šiem plāniem</w:t>
      </w:r>
      <w:bookmarkEnd w:id="24"/>
      <w:r w:rsidR="0052452C" w:rsidRPr="008C6FF9">
        <w:rPr>
          <w:rFonts w:ascii="Times New Roman" w:hAnsi="Times New Roman" w:cs="Times New Roman"/>
          <w:sz w:val="24"/>
          <w:szCs w:val="24"/>
        </w:rPr>
        <w:t xml:space="preserve">, </w:t>
      </w:r>
      <w:r w:rsidR="00D966A9" w:rsidRPr="008C6FF9">
        <w:rPr>
          <w:rFonts w:ascii="Times New Roman" w:hAnsi="Times New Roman" w:cs="Times New Roman"/>
          <w:sz w:val="24"/>
          <w:szCs w:val="24"/>
        </w:rPr>
        <w:t xml:space="preserve">kas paredz </w:t>
      </w:r>
      <w:r w:rsidR="000C731B" w:rsidRPr="008C6FF9">
        <w:rPr>
          <w:rFonts w:ascii="Times New Roman" w:hAnsi="Times New Roman" w:cs="Times New Roman"/>
          <w:sz w:val="24"/>
          <w:szCs w:val="24"/>
        </w:rPr>
        <w:t xml:space="preserve">attīstāmo pakalpojumu </w:t>
      </w:r>
      <w:r w:rsidR="00D966A9" w:rsidRPr="008C6FF9">
        <w:rPr>
          <w:rFonts w:ascii="Times New Roman" w:hAnsi="Times New Roman" w:cs="Times New Roman"/>
          <w:sz w:val="24"/>
          <w:szCs w:val="24"/>
        </w:rPr>
        <w:t>atbilstību šādām prasībām:</w:t>
      </w:r>
    </w:p>
    <w:bookmarkEnd w:id="21"/>
    <w:p w14:paraId="279A7701" w14:textId="23840EE3" w:rsidR="00DC4612" w:rsidRPr="008C6FF9" w:rsidRDefault="00231B14" w:rsidP="00E12C87">
      <w:pPr>
        <w:pStyle w:val="ListParagraph"/>
        <w:numPr>
          <w:ilvl w:val="0"/>
          <w:numId w:val="21"/>
        </w:numPr>
        <w:spacing w:after="0"/>
        <w:jc w:val="both"/>
        <w:rPr>
          <w:rFonts w:ascii="Times New Roman" w:hAnsi="Times New Roman" w:cs="Times New Roman"/>
          <w:sz w:val="24"/>
          <w:szCs w:val="24"/>
        </w:rPr>
      </w:pPr>
      <w:r w:rsidRPr="008C6FF9">
        <w:rPr>
          <w:rFonts w:ascii="Times New Roman" w:hAnsi="Times New Roman" w:cs="Times New Roman"/>
          <w:sz w:val="24"/>
          <w:szCs w:val="24"/>
        </w:rPr>
        <w:t>skaitļošanas infrastruktūras</w:t>
      </w:r>
      <w:r w:rsidR="00DC4612" w:rsidRPr="008C6FF9">
        <w:rPr>
          <w:rFonts w:ascii="Times New Roman" w:hAnsi="Times New Roman" w:cs="Times New Roman"/>
          <w:sz w:val="24"/>
          <w:szCs w:val="24"/>
        </w:rPr>
        <w:t xml:space="preserve"> koplietošanas pakalpojumi ir aprakstīti, reģistrēti valsts līmeņa IKT pakalpojumu un resursu pārvaldības sistēmā VIRSIS un pakalpojumu pieejamībai ārpus pārvaldes nozares robežām (citu ministriju iestādēm) nav nepamatotu ierobežojumu;</w:t>
      </w:r>
    </w:p>
    <w:p w14:paraId="6A4119F7" w14:textId="77777777" w:rsidR="00AF4911" w:rsidRPr="008C6FF9" w:rsidRDefault="00614E59" w:rsidP="00E12C87">
      <w:pPr>
        <w:pStyle w:val="ListParagraph"/>
        <w:numPr>
          <w:ilvl w:val="0"/>
          <w:numId w:val="21"/>
        </w:numPr>
        <w:spacing w:after="0"/>
        <w:jc w:val="both"/>
        <w:rPr>
          <w:rFonts w:ascii="Times New Roman" w:hAnsi="Times New Roman" w:cs="Times New Roman"/>
          <w:sz w:val="24"/>
          <w:szCs w:val="24"/>
        </w:rPr>
      </w:pPr>
      <w:r w:rsidRPr="008C6FF9">
        <w:rPr>
          <w:rFonts w:ascii="Times New Roman" w:hAnsi="Times New Roman"/>
          <w:sz w:val="24"/>
          <w:szCs w:val="24"/>
        </w:rPr>
        <w:t xml:space="preserve">skaitļošanas infrastruktūras </w:t>
      </w:r>
      <w:r w:rsidR="0092440B" w:rsidRPr="008C6FF9">
        <w:rPr>
          <w:rFonts w:ascii="Times New Roman" w:hAnsi="Times New Roman"/>
          <w:sz w:val="24"/>
          <w:szCs w:val="24"/>
        </w:rPr>
        <w:t xml:space="preserve">pakalpojumu </w:t>
      </w:r>
      <w:r w:rsidR="00AF4911" w:rsidRPr="008C6FF9">
        <w:rPr>
          <w:rFonts w:ascii="Times New Roman" w:hAnsi="Times New Roman" w:cs="Times New Roman"/>
          <w:sz w:val="24"/>
          <w:szCs w:val="24"/>
        </w:rPr>
        <w:t xml:space="preserve">sniegšana (t.sk. pakalpojumu līmeņa nodrošināšana) tiek uzskaitīta, pakalpojumu sniegšanas </w:t>
      </w:r>
      <w:r w:rsidR="0092440B" w:rsidRPr="008C6FF9">
        <w:rPr>
          <w:rFonts w:ascii="Times New Roman" w:hAnsi="Times New Roman"/>
          <w:sz w:val="24"/>
          <w:szCs w:val="24"/>
        </w:rPr>
        <w:t xml:space="preserve">pārvaldībai </w:t>
      </w:r>
      <w:r w:rsidR="00AF4911" w:rsidRPr="008C6FF9">
        <w:rPr>
          <w:rFonts w:ascii="Times New Roman" w:hAnsi="Times New Roman"/>
          <w:sz w:val="24"/>
          <w:szCs w:val="24"/>
        </w:rPr>
        <w:t>izmantojot</w:t>
      </w:r>
      <w:r w:rsidR="0092440B" w:rsidRPr="008C6FF9">
        <w:rPr>
          <w:rFonts w:ascii="Times New Roman" w:hAnsi="Times New Roman"/>
          <w:sz w:val="24"/>
          <w:szCs w:val="24"/>
        </w:rPr>
        <w:t xml:space="preserve"> pakalpojumu pārvaldības un lietotāju atbalsta sistēmu (</w:t>
      </w:r>
      <w:proofErr w:type="spellStart"/>
      <w:r w:rsidR="0092440B" w:rsidRPr="008C6FF9">
        <w:rPr>
          <w:rFonts w:ascii="Times New Roman" w:hAnsi="Times New Roman"/>
          <w:sz w:val="24"/>
          <w:szCs w:val="24"/>
        </w:rPr>
        <w:t>angl</w:t>
      </w:r>
      <w:proofErr w:type="spellEnd"/>
      <w:r w:rsidR="0092440B" w:rsidRPr="008C6FF9">
        <w:rPr>
          <w:rFonts w:ascii="Times New Roman" w:hAnsi="Times New Roman"/>
          <w:sz w:val="24"/>
          <w:szCs w:val="24"/>
        </w:rPr>
        <w:t xml:space="preserve">. </w:t>
      </w:r>
      <w:proofErr w:type="spellStart"/>
      <w:r w:rsidR="0092440B" w:rsidRPr="008C6FF9">
        <w:rPr>
          <w:rFonts w:ascii="Times New Roman" w:hAnsi="Times New Roman"/>
          <w:i/>
          <w:sz w:val="24"/>
          <w:szCs w:val="24"/>
        </w:rPr>
        <w:t>service</w:t>
      </w:r>
      <w:proofErr w:type="spellEnd"/>
      <w:r w:rsidR="0092440B" w:rsidRPr="008C6FF9">
        <w:rPr>
          <w:rFonts w:ascii="Times New Roman" w:hAnsi="Times New Roman"/>
          <w:i/>
          <w:sz w:val="24"/>
          <w:szCs w:val="24"/>
        </w:rPr>
        <w:t xml:space="preserve"> </w:t>
      </w:r>
      <w:proofErr w:type="spellStart"/>
      <w:r w:rsidR="0092440B" w:rsidRPr="008C6FF9">
        <w:rPr>
          <w:rFonts w:ascii="Times New Roman" w:hAnsi="Times New Roman"/>
          <w:i/>
          <w:sz w:val="24"/>
          <w:szCs w:val="24"/>
        </w:rPr>
        <w:t>desk</w:t>
      </w:r>
      <w:proofErr w:type="spellEnd"/>
      <w:r w:rsidR="0092440B" w:rsidRPr="008C6FF9">
        <w:rPr>
          <w:rFonts w:ascii="Times New Roman" w:hAnsi="Times New Roman"/>
          <w:sz w:val="24"/>
          <w:szCs w:val="24"/>
        </w:rPr>
        <w:t>)</w:t>
      </w:r>
      <w:r w:rsidR="00AF4911" w:rsidRPr="008C6FF9">
        <w:rPr>
          <w:rFonts w:ascii="Times New Roman" w:hAnsi="Times New Roman"/>
          <w:sz w:val="24"/>
          <w:szCs w:val="24"/>
        </w:rPr>
        <w:t>;</w:t>
      </w:r>
    </w:p>
    <w:p w14:paraId="53515ADC" w14:textId="1DD17518" w:rsidR="00AF4911" w:rsidRPr="008C6FF9" w:rsidRDefault="00AF4911" w:rsidP="00E12C87">
      <w:pPr>
        <w:pStyle w:val="ListParagraph"/>
        <w:numPr>
          <w:ilvl w:val="0"/>
          <w:numId w:val="21"/>
        </w:numPr>
        <w:spacing w:after="0"/>
        <w:jc w:val="both"/>
        <w:rPr>
          <w:rFonts w:ascii="Times New Roman" w:hAnsi="Times New Roman" w:cs="Times New Roman"/>
          <w:sz w:val="24"/>
          <w:szCs w:val="24"/>
        </w:rPr>
      </w:pPr>
      <w:r w:rsidRPr="008C6FF9">
        <w:rPr>
          <w:rFonts w:ascii="Times New Roman" w:hAnsi="Times New Roman" w:cs="Times New Roman"/>
          <w:sz w:val="24"/>
          <w:szCs w:val="24"/>
        </w:rPr>
        <w:t>pakalpojumu tvērumā ir jābūt automatizēti pārvaldāmiem pakalpojumiem, kuri atbilst šādām prasībām:</w:t>
      </w:r>
    </w:p>
    <w:p w14:paraId="340F1150" w14:textId="3111FD9C" w:rsidR="00AF4911" w:rsidRPr="008C6FF9" w:rsidRDefault="00E92561" w:rsidP="00E12C87">
      <w:pPr>
        <w:pStyle w:val="ListParagraph"/>
        <w:numPr>
          <w:ilvl w:val="1"/>
          <w:numId w:val="21"/>
        </w:numPr>
        <w:spacing w:after="0"/>
        <w:jc w:val="both"/>
        <w:rPr>
          <w:rFonts w:ascii="Times New Roman" w:hAnsi="Times New Roman" w:cs="Times New Roman"/>
          <w:sz w:val="24"/>
          <w:szCs w:val="24"/>
        </w:rPr>
      </w:pPr>
      <w:bookmarkStart w:id="25" w:name="_Hlk73516193"/>
      <w:r w:rsidRPr="008C6FF9">
        <w:rPr>
          <w:rStyle w:val="normaltextrun"/>
          <w:rFonts w:ascii="Times New Roman" w:hAnsi="Times New Roman" w:cs="Times New Roman"/>
          <w:sz w:val="24"/>
          <w:szCs w:val="24"/>
        </w:rPr>
        <w:t>tiek nodrošināta elastība skaitļošanas infrastruktūras koplietošanas pakalpojumu raksturlielumos (vismaz virtuālo procesoru un virtuālās operatīvās atmiņas apjomam), nosakot, ka sniegto pakalpojumu apjomam uzskaite tiek veikta pa minūtēm;</w:t>
      </w:r>
    </w:p>
    <w:bookmarkEnd w:id="25"/>
    <w:p w14:paraId="4117F631" w14:textId="64F95208" w:rsidR="00AF4911" w:rsidRPr="008C6FF9" w:rsidRDefault="00AF4911" w:rsidP="00E12C87">
      <w:pPr>
        <w:pStyle w:val="ListParagraph"/>
        <w:numPr>
          <w:ilvl w:val="1"/>
          <w:numId w:val="21"/>
        </w:numPr>
        <w:spacing w:after="0"/>
        <w:jc w:val="both"/>
        <w:rPr>
          <w:rFonts w:ascii="Times New Roman" w:hAnsi="Times New Roman" w:cs="Times New Roman"/>
          <w:sz w:val="24"/>
          <w:szCs w:val="24"/>
        </w:rPr>
      </w:pPr>
      <w:r w:rsidRPr="008C6FF9">
        <w:rPr>
          <w:rFonts w:ascii="Times New Roman" w:hAnsi="Times New Roman" w:cs="Times New Roman"/>
          <w:sz w:val="24"/>
          <w:szCs w:val="24"/>
        </w:rPr>
        <w:t>tiek nodrošināta pašapkalpošanās vide pakalpojumu saņēmēj</w:t>
      </w:r>
      <w:r w:rsidR="00B45C2F" w:rsidRPr="008C6FF9">
        <w:rPr>
          <w:rFonts w:ascii="Times New Roman" w:hAnsi="Times New Roman" w:cs="Times New Roman"/>
          <w:sz w:val="24"/>
          <w:szCs w:val="24"/>
        </w:rPr>
        <w:t>iem</w:t>
      </w:r>
      <w:r w:rsidRPr="008C6FF9">
        <w:rPr>
          <w:rFonts w:ascii="Times New Roman" w:hAnsi="Times New Roman" w:cs="Times New Roman"/>
          <w:sz w:val="24"/>
          <w:szCs w:val="24"/>
        </w:rPr>
        <w:t>, kas nodrošina resursu pārdales iespējas tiešsaistes režīmā;</w:t>
      </w:r>
    </w:p>
    <w:p w14:paraId="4F4C7E41" w14:textId="5D3E905E" w:rsidR="00AF4911" w:rsidRPr="008C6FF9" w:rsidRDefault="00B45C2F" w:rsidP="00E12C87">
      <w:pPr>
        <w:pStyle w:val="ListParagraph"/>
        <w:numPr>
          <w:ilvl w:val="1"/>
          <w:numId w:val="21"/>
        </w:numPr>
        <w:spacing w:after="0"/>
        <w:jc w:val="both"/>
        <w:rPr>
          <w:rFonts w:ascii="Times New Roman" w:hAnsi="Times New Roman" w:cs="Times New Roman"/>
          <w:sz w:val="24"/>
          <w:szCs w:val="24"/>
        </w:rPr>
      </w:pPr>
      <w:r w:rsidRPr="008C6FF9">
        <w:rPr>
          <w:rFonts w:ascii="Times New Roman" w:hAnsi="Times New Roman" w:cs="Times New Roman"/>
          <w:sz w:val="24"/>
          <w:szCs w:val="24"/>
        </w:rPr>
        <w:t xml:space="preserve">tiek </w:t>
      </w:r>
      <w:r w:rsidR="00AF4911" w:rsidRPr="008C6FF9">
        <w:rPr>
          <w:rFonts w:ascii="Times New Roman" w:hAnsi="Times New Roman" w:cs="Times New Roman"/>
          <w:sz w:val="24"/>
          <w:szCs w:val="24"/>
        </w:rPr>
        <w:t>nodrošin</w:t>
      </w:r>
      <w:r w:rsidRPr="008C6FF9">
        <w:rPr>
          <w:rFonts w:ascii="Times New Roman" w:hAnsi="Times New Roman" w:cs="Times New Roman"/>
          <w:sz w:val="24"/>
          <w:szCs w:val="24"/>
        </w:rPr>
        <w:t>āta</w:t>
      </w:r>
      <w:r w:rsidR="00AF4911" w:rsidRPr="008C6FF9">
        <w:rPr>
          <w:rFonts w:ascii="Times New Roman" w:hAnsi="Times New Roman" w:cs="Times New Roman"/>
          <w:sz w:val="24"/>
          <w:szCs w:val="24"/>
        </w:rPr>
        <w:t xml:space="preserve"> tiešsaistes </w:t>
      </w:r>
      <w:proofErr w:type="spellStart"/>
      <w:r w:rsidR="00AF4911" w:rsidRPr="008C6FF9">
        <w:rPr>
          <w:rFonts w:ascii="Times New Roman" w:hAnsi="Times New Roman" w:cs="Times New Roman"/>
          <w:sz w:val="24"/>
          <w:szCs w:val="24"/>
        </w:rPr>
        <w:t>mākoņdatošanas</w:t>
      </w:r>
      <w:proofErr w:type="spellEnd"/>
      <w:r w:rsidR="00AF4911" w:rsidRPr="008C6FF9">
        <w:rPr>
          <w:rFonts w:ascii="Times New Roman" w:hAnsi="Times New Roman" w:cs="Times New Roman"/>
          <w:sz w:val="24"/>
          <w:szCs w:val="24"/>
        </w:rPr>
        <w:t xml:space="preserve"> pakalpojuma programmatūras </w:t>
      </w:r>
      <w:proofErr w:type="spellStart"/>
      <w:r w:rsidR="00AF4911" w:rsidRPr="008C6FF9">
        <w:rPr>
          <w:rFonts w:ascii="Times New Roman" w:hAnsi="Times New Roman" w:cs="Times New Roman"/>
          <w:sz w:val="24"/>
          <w:szCs w:val="24"/>
        </w:rPr>
        <w:t>saskarne</w:t>
      </w:r>
      <w:proofErr w:type="spellEnd"/>
      <w:r w:rsidR="00AF4911" w:rsidRPr="008C6FF9">
        <w:rPr>
          <w:rFonts w:ascii="Times New Roman" w:hAnsi="Times New Roman" w:cs="Times New Roman"/>
          <w:sz w:val="24"/>
          <w:szCs w:val="24"/>
        </w:rPr>
        <w:t xml:space="preserve"> (API), kas dod iespēju pakalpojumu izmantotājiem veidot automatizētus risinājumus skaitļošanas resursu piesaistei, izmaiņām, uzraudzībai un deaktivizēšanai</w:t>
      </w:r>
      <w:r w:rsidRPr="008C6FF9">
        <w:rPr>
          <w:rFonts w:ascii="Times New Roman" w:hAnsi="Times New Roman" w:cs="Times New Roman"/>
          <w:sz w:val="24"/>
          <w:szCs w:val="24"/>
        </w:rPr>
        <w:t>;</w:t>
      </w:r>
    </w:p>
    <w:p w14:paraId="6C1A3E1C" w14:textId="5CBBB0B7" w:rsidR="00CD4D0A" w:rsidRPr="008C6FF9" w:rsidRDefault="00341864" w:rsidP="00E12C87">
      <w:pPr>
        <w:pStyle w:val="ListParagraph"/>
        <w:numPr>
          <w:ilvl w:val="0"/>
          <w:numId w:val="21"/>
        </w:numPr>
        <w:spacing w:after="0"/>
        <w:jc w:val="both"/>
        <w:rPr>
          <w:rFonts w:ascii="Times New Roman" w:hAnsi="Times New Roman" w:cs="Times New Roman"/>
          <w:sz w:val="24"/>
          <w:szCs w:val="24"/>
        </w:rPr>
      </w:pPr>
      <w:r w:rsidRPr="008C6FF9">
        <w:rPr>
          <w:rFonts w:ascii="Times New Roman" w:hAnsi="Times New Roman" w:cs="Times New Roman"/>
          <w:sz w:val="24"/>
          <w:szCs w:val="24"/>
        </w:rPr>
        <w:t xml:space="preserve">pakalpojumu sniedzējam atbilstoši pieprasījumam pieejamā finansējuma ietvaros </w:t>
      </w:r>
      <w:r w:rsidR="00B45C2F" w:rsidRPr="008C6FF9">
        <w:rPr>
          <w:rFonts w:ascii="Times New Roman" w:hAnsi="Times New Roman" w:cs="Times New Roman"/>
          <w:sz w:val="24"/>
          <w:szCs w:val="24"/>
        </w:rPr>
        <w:t xml:space="preserve">ir jānodrošina iespējas </w:t>
      </w:r>
      <w:r w:rsidR="00CD4D0A" w:rsidRPr="008C6FF9">
        <w:rPr>
          <w:rFonts w:ascii="Times New Roman" w:hAnsi="Times New Roman" w:cs="Times New Roman"/>
          <w:sz w:val="24"/>
          <w:szCs w:val="24"/>
        </w:rPr>
        <w:t xml:space="preserve">palielināt orķestrētu </w:t>
      </w:r>
      <w:r w:rsidR="00C53473" w:rsidRPr="008C6FF9">
        <w:rPr>
          <w:rFonts w:ascii="Times New Roman" w:hAnsi="Times New Roman" w:cs="Times New Roman"/>
          <w:sz w:val="24"/>
          <w:szCs w:val="24"/>
        </w:rPr>
        <w:t xml:space="preserve">konteineru pārvaldības līmenī </w:t>
      </w:r>
      <w:proofErr w:type="spellStart"/>
      <w:r w:rsidR="00C53473" w:rsidRPr="008C6FF9">
        <w:rPr>
          <w:rFonts w:ascii="Times New Roman" w:hAnsi="Times New Roman" w:cs="Times New Roman"/>
          <w:sz w:val="24"/>
          <w:szCs w:val="24"/>
        </w:rPr>
        <w:t>sadarbspējīga</w:t>
      </w:r>
      <w:r w:rsidR="00B45C2F" w:rsidRPr="008C6FF9">
        <w:rPr>
          <w:rFonts w:ascii="Times New Roman" w:hAnsi="Times New Roman" w:cs="Times New Roman"/>
          <w:sz w:val="24"/>
          <w:szCs w:val="24"/>
        </w:rPr>
        <w:t>s</w:t>
      </w:r>
      <w:proofErr w:type="spellEnd"/>
      <w:r w:rsidR="00B45C2F" w:rsidRPr="008C6FF9">
        <w:rPr>
          <w:rFonts w:ascii="Times New Roman" w:hAnsi="Times New Roman" w:cs="Times New Roman"/>
          <w:sz w:val="24"/>
          <w:szCs w:val="24"/>
        </w:rPr>
        <w:t xml:space="preserve"> </w:t>
      </w:r>
      <w:proofErr w:type="spellStart"/>
      <w:r w:rsidR="00C53473" w:rsidRPr="008C6FF9">
        <w:rPr>
          <w:rFonts w:ascii="Times New Roman" w:hAnsi="Times New Roman" w:cs="Times New Roman"/>
          <w:sz w:val="24"/>
          <w:szCs w:val="24"/>
        </w:rPr>
        <w:t>mākoņdatošanas</w:t>
      </w:r>
      <w:proofErr w:type="spellEnd"/>
      <w:r w:rsidR="00C53473" w:rsidRPr="008C6FF9">
        <w:rPr>
          <w:rFonts w:ascii="Times New Roman" w:hAnsi="Times New Roman" w:cs="Times New Roman"/>
          <w:sz w:val="24"/>
          <w:szCs w:val="24"/>
        </w:rPr>
        <w:t xml:space="preserve"> infrastruktūra</w:t>
      </w:r>
      <w:r w:rsidR="00B45C2F" w:rsidRPr="008C6FF9">
        <w:rPr>
          <w:rFonts w:ascii="Times New Roman" w:hAnsi="Times New Roman" w:cs="Times New Roman"/>
          <w:sz w:val="24"/>
          <w:szCs w:val="24"/>
        </w:rPr>
        <w:t xml:space="preserve">s īpatsvaru un apjomu atbilstoši institūciju – pakalpojumu izmantotāju pieprasījumam, orientējoties uz sākotnējo novērtējumu, ka līdz 2023. gada beigām pieprasījums pēc </w:t>
      </w:r>
      <w:r w:rsidR="00CD4D0A" w:rsidRPr="008C6FF9">
        <w:rPr>
          <w:rFonts w:ascii="Times New Roman" w:hAnsi="Times New Roman" w:cs="Times New Roman"/>
          <w:sz w:val="24"/>
          <w:szCs w:val="24"/>
        </w:rPr>
        <w:t>tāda veida skaitļošanas infrastruktūras veidos v</w:t>
      </w:r>
      <w:r w:rsidR="00C53473" w:rsidRPr="008C6FF9">
        <w:rPr>
          <w:rFonts w:ascii="Times New Roman" w:hAnsi="Times New Roman" w:cs="Times New Roman"/>
          <w:sz w:val="24"/>
          <w:szCs w:val="24"/>
        </w:rPr>
        <w:t xml:space="preserve">ismaz </w:t>
      </w:r>
      <w:r w:rsidR="001F78AA" w:rsidRPr="008C6FF9">
        <w:rPr>
          <w:rFonts w:ascii="Times New Roman" w:hAnsi="Times New Roman" w:cs="Times New Roman"/>
          <w:sz w:val="24"/>
          <w:szCs w:val="24"/>
        </w:rPr>
        <w:t>25</w:t>
      </w:r>
      <w:r w:rsidR="00C53473" w:rsidRPr="008C6FF9">
        <w:rPr>
          <w:rFonts w:ascii="Times New Roman" w:hAnsi="Times New Roman" w:cs="Times New Roman"/>
          <w:sz w:val="24"/>
          <w:szCs w:val="24"/>
        </w:rPr>
        <w:t xml:space="preserve">% no </w:t>
      </w:r>
      <w:r w:rsidR="00CD4D0A" w:rsidRPr="008C6FF9">
        <w:rPr>
          <w:rFonts w:ascii="Times New Roman" w:hAnsi="Times New Roman" w:cs="Times New Roman"/>
          <w:sz w:val="24"/>
          <w:szCs w:val="24"/>
        </w:rPr>
        <w:t xml:space="preserve">kopumā </w:t>
      </w:r>
      <w:r w:rsidR="00C53473" w:rsidRPr="008C6FF9">
        <w:rPr>
          <w:rFonts w:ascii="Times New Roman" w:hAnsi="Times New Roman" w:cs="Times New Roman"/>
          <w:sz w:val="24"/>
          <w:szCs w:val="24"/>
        </w:rPr>
        <w:t>nepieciešamā skaitļošanas</w:t>
      </w:r>
      <w:r w:rsidR="00F13E90" w:rsidRPr="008C6FF9">
        <w:rPr>
          <w:rFonts w:ascii="Times New Roman" w:hAnsi="Times New Roman" w:cs="Times New Roman"/>
          <w:sz w:val="24"/>
          <w:szCs w:val="24"/>
        </w:rPr>
        <w:t xml:space="preserve"> </w:t>
      </w:r>
      <w:r w:rsidR="00C53473" w:rsidRPr="008C6FF9">
        <w:rPr>
          <w:rFonts w:ascii="Times New Roman" w:hAnsi="Times New Roman" w:cs="Times New Roman"/>
          <w:sz w:val="24"/>
          <w:szCs w:val="24"/>
        </w:rPr>
        <w:t xml:space="preserve">infrastruktūras apjoma, </w:t>
      </w:r>
      <w:r w:rsidR="00CD4D0A" w:rsidRPr="008C6FF9">
        <w:rPr>
          <w:rFonts w:ascii="Times New Roman" w:hAnsi="Times New Roman" w:cs="Times New Roman"/>
          <w:sz w:val="24"/>
          <w:szCs w:val="24"/>
        </w:rPr>
        <w:t xml:space="preserve">pārsniedzot 50% no kopējā apjoma </w:t>
      </w:r>
      <w:r w:rsidR="00C53473" w:rsidRPr="008C6FF9">
        <w:rPr>
          <w:rFonts w:ascii="Times New Roman" w:hAnsi="Times New Roman" w:cs="Times New Roman"/>
          <w:sz w:val="24"/>
          <w:szCs w:val="24"/>
        </w:rPr>
        <w:t>līdz 20</w:t>
      </w:r>
      <w:r w:rsidR="001F78AA" w:rsidRPr="008C6FF9">
        <w:rPr>
          <w:rFonts w:ascii="Times New Roman" w:hAnsi="Times New Roman" w:cs="Times New Roman"/>
          <w:sz w:val="24"/>
          <w:szCs w:val="24"/>
        </w:rPr>
        <w:t>27</w:t>
      </w:r>
      <w:r w:rsidR="00C53473" w:rsidRPr="008C6FF9">
        <w:rPr>
          <w:rFonts w:ascii="Times New Roman" w:hAnsi="Times New Roman" w:cs="Times New Roman"/>
          <w:sz w:val="24"/>
          <w:szCs w:val="24"/>
        </w:rPr>
        <w:t xml:space="preserve">. gada </w:t>
      </w:r>
      <w:r w:rsidR="001F78AA" w:rsidRPr="008C6FF9">
        <w:rPr>
          <w:rFonts w:ascii="Times New Roman" w:hAnsi="Times New Roman" w:cs="Times New Roman"/>
          <w:sz w:val="24"/>
          <w:szCs w:val="24"/>
        </w:rPr>
        <w:t>beigām</w:t>
      </w:r>
      <w:r w:rsidR="00CD4D0A" w:rsidRPr="008C6FF9">
        <w:rPr>
          <w:rFonts w:ascii="Times New Roman" w:hAnsi="Times New Roman" w:cs="Times New Roman"/>
          <w:sz w:val="24"/>
          <w:szCs w:val="24"/>
        </w:rPr>
        <w:t>;</w:t>
      </w:r>
    </w:p>
    <w:p w14:paraId="7F34E524" w14:textId="5EA424C0" w:rsidR="00287899" w:rsidRPr="008C6FF9" w:rsidRDefault="00CD4D0A" w:rsidP="00E12C87">
      <w:pPr>
        <w:pStyle w:val="ListParagraph"/>
        <w:numPr>
          <w:ilvl w:val="0"/>
          <w:numId w:val="21"/>
        </w:numPr>
        <w:spacing w:after="0"/>
        <w:jc w:val="both"/>
        <w:rPr>
          <w:rFonts w:ascii="Times New Roman" w:hAnsi="Times New Roman" w:cs="Times New Roman"/>
          <w:sz w:val="24"/>
          <w:szCs w:val="24"/>
        </w:rPr>
      </w:pPr>
      <w:bookmarkStart w:id="26" w:name="_Hlk60917932"/>
      <w:r w:rsidRPr="008C6FF9">
        <w:rPr>
          <w:rFonts w:ascii="Times New Roman" w:hAnsi="Times New Roman"/>
          <w:sz w:val="24"/>
          <w:szCs w:val="24"/>
        </w:rPr>
        <w:t xml:space="preserve">pakalpojumu sniedzējam </w:t>
      </w:r>
      <w:r w:rsidR="004717F9" w:rsidRPr="008C6FF9">
        <w:rPr>
          <w:rFonts w:ascii="Times New Roman" w:hAnsi="Times New Roman" w:cs="Times New Roman"/>
          <w:sz w:val="24"/>
          <w:szCs w:val="24"/>
        </w:rPr>
        <w:t xml:space="preserve">atbilstoši pieprasījumam </w:t>
      </w:r>
      <w:r w:rsidR="006752C1" w:rsidRPr="008C6FF9">
        <w:rPr>
          <w:rFonts w:ascii="Times New Roman" w:hAnsi="Times New Roman" w:cs="Times New Roman"/>
          <w:sz w:val="24"/>
          <w:szCs w:val="24"/>
        </w:rPr>
        <w:t xml:space="preserve">pieejamā finansējuma ietvaros </w:t>
      </w:r>
      <w:r w:rsidRPr="008C6FF9">
        <w:rPr>
          <w:rFonts w:ascii="Times New Roman" w:hAnsi="Times New Roman"/>
          <w:sz w:val="24"/>
          <w:szCs w:val="24"/>
        </w:rPr>
        <w:t xml:space="preserve">ir jānodrošina, lai </w:t>
      </w:r>
      <w:bookmarkEnd w:id="26"/>
      <w:r w:rsidRPr="008C6FF9">
        <w:rPr>
          <w:rFonts w:ascii="Times New Roman" w:hAnsi="Times New Roman"/>
          <w:sz w:val="24"/>
          <w:szCs w:val="24"/>
        </w:rPr>
        <w:t xml:space="preserve">atbilstoši tā tehnoloģiskajām prasībām attīstītām modernas IKT arhitektūras sistēmām tiek nodrošināta automatizētas uzstādīšanas, laidienu pārvaldības, automatizētas testēšanas un darbības uzraudzības funkcionalitāte, kas </w:t>
      </w:r>
      <w:r w:rsidR="009451D3" w:rsidRPr="008C6FF9">
        <w:rPr>
          <w:rFonts w:ascii="Times New Roman" w:hAnsi="Times New Roman"/>
          <w:sz w:val="24"/>
          <w:szCs w:val="24"/>
        </w:rPr>
        <w:t>kopumā veido augstas pievienotās vērtības skaitļošanas infrastruktūras nodrošinājuma pakalpojumus</w:t>
      </w:r>
      <w:r w:rsidR="00287899" w:rsidRPr="008C6FF9">
        <w:rPr>
          <w:rFonts w:ascii="Times New Roman" w:hAnsi="Times New Roman"/>
          <w:sz w:val="24"/>
          <w:szCs w:val="24"/>
        </w:rPr>
        <w:t>;</w:t>
      </w:r>
    </w:p>
    <w:p w14:paraId="5C18FC67" w14:textId="4447EDF4" w:rsidR="00B45C2F" w:rsidRPr="008C6FF9" w:rsidRDefault="00DA0314" w:rsidP="00E12C87">
      <w:pPr>
        <w:pStyle w:val="ListParagraph"/>
        <w:numPr>
          <w:ilvl w:val="0"/>
          <w:numId w:val="21"/>
        </w:numPr>
        <w:spacing w:after="0"/>
        <w:jc w:val="both"/>
        <w:rPr>
          <w:rFonts w:ascii="Times New Roman" w:hAnsi="Times New Roman" w:cs="Times New Roman"/>
          <w:sz w:val="24"/>
          <w:szCs w:val="24"/>
        </w:rPr>
      </w:pPr>
      <w:r w:rsidRPr="008C6FF9">
        <w:rPr>
          <w:rFonts w:ascii="Times New Roman" w:hAnsi="Times New Roman"/>
          <w:sz w:val="24"/>
          <w:szCs w:val="24"/>
        </w:rPr>
        <w:t xml:space="preserve">pakalpojumu sniedzējam atbilstoši pieprasījumam pieejamā finansējuma ietvaros ir jānodrošina, lai sniegto pakalpojumu loks ietvertu arī citus ar informācijas sistēmu darbināšanu un uzturēšanu saistītus pakalpojumus (administrēšanas, licenču nodrošināšanas </w:t>
      </w:r>
      <w:proofErr w:type="spellStart"/>
      <w:r w:rsidRPr="008C6FF9">
        <w:rPr>
          <w:rFonts w:ascii="Times New Roman" w:hAnsi="Times New Roman"/>
          <w:sz w:val="24"/>
          <w:szCs w:val="24"/>
        </w:rPr>
        <w:t>utml</w:t>
      </w:r>
      <w:proofErr w:type="spellEnd"/>
      <w:r w:rsidRPr="008C6FF9">
        <w:rPr>
          <w:rFonts w:ascii="Times New Roman" w:hAnsi="Times New Roman"/>
          <w:sz w:val="24"/>
          <w:szCs w:val="24"/>
        </w:rPr>
        <w:t xml:space="preserve">.), kas kopā ar skaitļošanas </w:t>
      </w:r>
      <w:r w:rsidRPr="008C6FF9">
        <w:rPr>
          <w:rFonts w:ascii="Times New Roman" w:hAnsi="Times New Roman"/>
          <w:sz w:val="24"/>
          <w:szCs w:val="24"/>
        </w:rPr>
        <w:lastRenderedPageBreak/>
        <w:t xml:space="preserve">infrastruktūras pakalpojumiem nodrošina pilnvērtīgu augstas pievienotās vērtības koplietošanas pakalpojumu tā saņēmējiem. </w:t>
      </w:r>
      <w:r w:rsidR="001F78AA" w:rsidRPr="008C6FF9">
        <w:rPr>
          <w:rFonts w:ascii="Times New Roman" w:hAnsi="Times New Roman" w:cs="Times New Roman"/>
          <w:sz w:val="24"/>
          <w:szCs w:val="24"/>
        </w:rPr>
        <w:t xml:space="preserve"> </w:t>
      </w:r>
    </w:p>
    <w:p w14:paraId="3B1D5ACC" w14:textId="2EED5212" w:rsidR="00743D96" w:rsidRPr="008C6FF9" w:rsidRDefault="00743D96" w:rsidP="00743D96">
      <w:pPr>
        <w:spacing w:before="120" w:after="120"/>
        <w:ind w:firstLine="360"/>
        <w:jc w:val="both"/>
        <w:rPr>
          <w:rFonts w:ascii="Times New Roman" w:hAnsi="Times New Roman"/>
          <w:sz w:val="24"/>
          <w:szCs w:val="24"/>
        </w:rPr>
      </w:pPr>
      <w:bookmarkStart w:id="27" w:name="_Hlk73516418"/>
      <w:r w:rsidRPr="008C6FF9">
        <w:rPr>
          <w:rFonts w:ascii="Times New Roman" w:hAnsi="Times New Roman"/>
          <w:sz w:val="24"/>
          <w:szCs w:val="24"/>
          <w:u w:val="single"/>
        </w:rPr>
        <w:t>Ministrij</w:t>
      </w:r>
      <w:r w:rsidR="000D74B2" w:rsidRPr="008C6FF9">
        <w:rPr>
          <w:rFonts w:ascii="Times New Roman" w:hAnsi="Times New Roman"/>
          <w:sz w:val="24"/>
          <w:szCs w:val="24"/>
          <w:u w:val="single"/>
        </w:rPr>
        <w:t>as</w:t>
      </w:r>
      <w:r w:rsidRPr="008C6FF9">
        <w:rPr>
          <w:rFonts w:ascii="Times New Roman" w:hAnsi="Times New Roman"/>
          <w:sz w:val="24"/>
          <w:szCs w:val="24"/>
          <w:u w:val="single"/>
        </w:rPr>
        <w:t>, kuras ir veikušas skaitļošanas infrastruktūras centralizācijas darbības nozares mērogā</w:t>
      </w:r>
      <w:r w:rsidRPr="008C6FF9">
        <w:rPr>
          <w:rFonts w:ascii="Times New Roman" w:hAnsi="Times New Roman"/>
          <w:sz w:val="24"/>
          <w:szCs w:val="24"/>
        </w:rPr>
        <w:t xml:space="preserve">, par ko liecina centralizētas skaitļošanas infrastruktūras nodrošinājums IKT risinājumiem, kurus izmanto vismaz </w:t>
      </w:r>
      <w:r w:rsidR="007D179B" w:rsidRPr="008C6FF9">
        <w:rPr>
          <w:rFonts w:ascii="Times New Roman" w:hAnsi="Times New Roman"/>
          <w:sz w:val="24"/>
          <w:szCs w:val="24"/>
        </w:rPr>
        <w:t>80</w:t>
      </w:r>
      <w:r w:rsidRPr="008C6FF9">
        <w:rPr>
          <w:rFonts w:ascii="Times New Roman" w:hAnsi="Times New Roman"/>
          <w:sz w:val="24"/>
          <w:szCs w:val="24"/>
        </w:rPr>
        <w:t xml:space="preserve">% nozares valsts pārvaldes institūciju darbinieku vai nozarei nozīmīgas datu apstrādes infrastruktūras izveide (piemēram, </w:t>
      </w:r>
      <w:r w:rsidR="009412BA" w:rsidRPr="008C6FF9">
        <w:rPr>
          <w:rFonts w:ascii="Times New Roman" w:hAnsi="Times New Roman" w:cs="Times New Roman"/>
          <w:sz w:val="24"/>
          <w:szCs w:val="24"/>
        </w:rPr>
        <w:t>Vienota</w:t>
      </w:r>
      <w:r w:rsidR="0002120B" w:rsidRPr="008C6FF9">
        <w:rPr>
          <w:rFonts w:ascii="Times New Roman" w:hAnsi="Times New Roman" w:cs="Times New Roman"/>
          <w:sz w:val="24"/>
          <w:szCs w:val="24"/>
        </w:rPr>
        <w:t>is</w:t>
      </w:r>
      <w:r w:rsidR="009412BA" w:rsidRPr="008C6FF9">
        <w:rPr>
          <w:rFonts w:ascii="Times New Roman" w:hAnsi="Times New Roman" w:cs="Times New Roman"/>
          <w:sz w:val="24"/>
          <w:szCs w:val="24"/>
        </w:rPr>
        <w:t xml:space="preserve"> nacionālas nozīmes Latvijas akadēmisk</w:t>
      </w:r>
      <w:r w:rsidR="00B8633F" w:rsidRPr="008C6FF9">
        <w:rPr>
          <w:rFonts w:ascii="Times New Roman" w:hAnsi="Times New Roman" w:cs="Times New Roman"/>
          <w:sz w:val="24"/>
          <w:szCs w:val="24"/>
        </w:rPr>
        <w:t>ais</w:t>
      </w:r>
      <w:r w:rsidR="009412BA" w:rsidRPr="008C6FF9">
        <w:rPr>
          <w:rFonts w:ascii="Times New Roman" w:hAnsi="Times New Roman" w:cs="Times New Roman"/>
          <w:sz w:val="24"/>
          <w:szCs w:val="24"/>
        </w:rPr>
        <w:t xml:space="preserve"> pamattīkl</w:t>
      </w:r>
      <w:r w:rsidR="00B8633F" w:rsidRPr="008C6FF9">
        <w:rPr>
          <w:rFonts w:ascii="Times New Roman" w:hAnsi="Times New Roman" w:cs="Times New Roman"/>
          <w:sz w:val="24"/>
          <w:szCs w:val="24"/>
        </w:rPr>
        <w:t>s</w:t>
      </w:r>
      <w:r w:rsidR="009412BA" w:rsidRPr="008C6FF9">
        <w:rPr>
          <w:rFonts w:ascii="Times New Roman" w:hAnsi="Times New Roman" w:cs="Times New Roman"/>
          <w:sz w:val="24"/>
          <w:szCs w:val="24"/>
        </w:rPr>
        <w:t xml:space="preserve"> zinātniskās darbības nodrošināšanai</w:t>
      </w:r>
      <w:r w:rsidRPr="00992EBD">
        <w:rPr>
          <w:rFonts w:ascii="Times New Roman" w:hAnsi="Times New Roman" w:cs="Times New Roman"/>
          <w:sz w:val="24"/>
          <w:szCs w:val="24"/>
        </w:rPr>
        <w:t>),</w:t>
      </w:r>
      <w:bookmarkEnd w:id="27"/>
      <w:r w:rsidRPr="00992EBD">
        <w:rPr>
          <w:rFonts w:ascii="Times New Roman" w:hAnsi="Times New Roman" w:cs="Times New Roman"/>
          <w:sz w:val="24"/>
          <w:szCs w:val="24"/>
        </w:rPr>
        <w:t xml:space="preserve"> tomēr, pārvērtējot ilgtspējīgas attīstības prioritātes, tieši neiesaistīsies valsts datu apstrādes mākoņa attīstībā skaitļošanas infrastruktūras koplietošanas pakalpojumu sniedzēja lomā, </w:t>
      </w:r>
      <w:r w:rsidR="007674AC" w:rsidRPr="00992EBD">
        <w:rPr>
          <w:rFonts w:ascii="Times New Roman" w:hAnsi="Times New Roman" w:cs="Times New Roman"/>
          <w:sz w:val="24"/>
          <w:szCs w:val="24"/>
        </w:rPr>
        <w:t xml:space="preserve">var </w:t>
      </w:r>
      <w:r w:rsidR="00153634" w:rsidRPr="00992EBD">
        <w:rPr>
          <w:rFonts w:ascii="Times New Roman" w:hAnsi="Times New Roman" w:cs="Times New Roman"/>
          <w:sz w:val="24"/>
          <w:szCs w:val="24"/>
        </w:rPr>
        <w:t xml:space="preserve">divu </w:t>
      </w:r>
      <w:r w:rsidR="000D74B2" w:rsidRPr="00992EBD">
        <w:rPr>
          <w:rFonts w:ascii="Times New Roman" w:hAnsi="Times New Roman" w:cs="Times New Roman"/>
          <w:sz w:val="24"/>
          <w:szCs w:val="24"/>
        </w:rPr>
        <w:t xml:space="preserve">mēnešu laikā </w:t>
      </w:r>
      <w:r w:rsidR="00613A7D" w:rsidRPr="00613A7D">
        <w:rPr>
          <w:rFonts w:ascii="Times New Roman" w:hAnsi="Times New Roman" w:cs="Times New Roman"/>
          <w:sz w:val="24"/>
          <w:szCs w:val="24"/>
        </w:rPr>
        <w:t xml:space="preserve"> </w:t>
      </w:r>
      <w:r w:rsidR="00613A7D" w:rsidRPr="00AA785B">
        <w:rPr>
          <w:rFonts w:ascii="Times New Roman" w:hAnsi="Times New Roman" w:cs="Times New Roman"/>
          <w:sz w:val="24"/>
          <w:szCs w:val="24"/>
        </w:rPr>
        <w:t xml:space="preserve">pēc </w:t>
      </w:r>
      <w:proofErr w:type="spellStart"/>
      <w:r w:rsidR="00613A7D" w:rsidRPr="00AA785B">
        <w:rPr>
          <w:rFonts w:ascii="Times New Roman" w:hAnsi="Times New Roman" w:cs="Times New Roman"/>
          <w:sz w:val="24"/>
          <w:szCs w:val="24"/>
        </w:rPr>
        <w:t>protokollēmuma</w:t>
      </w:r>
      <w:proofErr w:type="spellEnd"/>
      <w:r w:rsidR="00613A7D" w:rsidRPr="00AA785B">
        <w:rPr>
          <w:rFonts w:ascii="Times New Roman" w:hAnsi="Times New Roman" w:cs="Times New Roman"/>
          <w:sz w:val="24"/>
          <w:szCs w:val="24"/>
        </w:rPr>
        <w:t xml:space="preserve"> </w:t>
      </w:r>
      <w:r w:rsidR="001669C5">
        <w:rPr>
          <w:rFonts w:ascii="Times New Roman" w:hAnsi="Times New Roman" w:cs="Times New Roman"/>
          <w:sz w:val="24"/>
          <w:szCs w:val="24"/>
        </w:rPr>
        <w:t>pieņemšanas</w:t>
      </w:r>
      <w:r w:rsidR="00613A7D" w:rsidRPr="00AA785B">
        <w:rPr>
          <w:rFonts w:ascii="Times New Roman" w:hAnsi="Times New Roman" w:cs="Times New Roman"/>
          <w:sz w:val="24"/>
          <w:szCs w:val="24"/>
        </w:rPr>
        <w:t xml:space="preserve"> </w:t>
      </w:r>
      <w:r w:rsidR="007674AC" w:rsidRPr="008C6FF9">
        <w:rPr>
          <w:rFonts w:ascii="Times New Roman" w:hAnsi="Times New Roman" w:cs="Times New Roman"/>
          <w:sz w:val="24"/>
          <w:szCs w:val="24"/>
        </w:rPr>
        <w:t xml:space="preserve">informēt VARAM par nepieciešamību plānot nozares mēroga koplietošanas pakalpojumu specializācijas maiņu un migrāciju uz </w:t>
      </w:r>
      <w:r w:rsidR="00DE6534" w:rsidRPr="008C6FF9">
        <w:rPr>
          <w:rFonts w:ascii="Times New Roman" w:hAnsi="Times New Roman" w:cs="Times New Roman"/>
          <w:sz w:val="24"/>
          <w:szCs w:val="24"/>
        </w:rPr>
        <w:t xml:space="preserve">citu skaitļošanas infrastruktūras koplietošanas pakalpojumu sniedzēju pakalpojumiem, pievienojot informāciju, kas pamato </w:t>
      </w:r>
      <w:r w:rsidR="000D74B2" w:rsidRPr="008C6FF9">
        <w:rPr>
          <w:rFonts w:ascii="Times New Roman" w:hAnsi="Times New Roman" w:cs="Times New Roman"/>
          <w:sz w:val="24"/>
          <w:szCs w:val="24"/>
        </w:rPr>
        <w:t xml:space="preserve">nepieciešamību rīcības plānam, </w:t>
      </w:r>
      <w:r w:rsidR="00DE6534" w:rsidRPr="008C6FF9">
        <w:rPr>
          <w:rFonts w:ascii="Times New Roman" w:hAnsi="Times New Roman" w:cs="Times New Roman"/>
          <w:sz w:val="24"/>
          <w:szCs w:val="24"/>
        </w:rPr>
        <w:t>k</w:t>
      </w:r>
      <w:r w:rsidR="000D74B2" w:rsidRPr="008C6FF9">
        <w:rPr>
          <w:rFonts w:ascii="Times New Roman" w:hAnsi="Times New Roman" w:cs="Times New Roman"/>
          <w:sz w:val="24"/>
          <w:szCs w:val="24"/>
        </w:rPr>
        <w:t xml:space="preserve">as paredz </w:t>
      </w:r>
      <w:r w:rsidR="00BD7DD1" w:rsidRPr="008C6FF9">
        <w:rPr>
          <w:rFonts w:ascii="Times New Roman" w:hAnsi="Times New Roman" w:cs="Times New Roman"/>
          <w:sz w:val="24"/>
          <w:szCs w:val="24"/>
        </w:rPr>
        <w:t>pagarinātus k</w:t>
      </w:r>
      <w:r w:rsidR="00DE6534" w:rsidRPr="008C6FF9">
        <w:rPr>
          <w:rFonts w:ascii="Times New Roman" w:hAnsi="Times New Roman" w:cs="Times New Roman"/>
          <w:sz w:val="24"/>
          <w:szCs w:val="24"/>
        </w:rPr>
        <w:t>oplietošanas pakalpojumu specializācijas maiņ</w:t>
      </w:r>
      <w:r w:rsidR="00BD7DD1" w:rsidRPr="008C6FF9">
        <w:rPr>
          <w:rFonts w:ascii="Times New Roman" w:hAnsi="Times New Roman" w:cs="Times New Roman"/>
          <w:sz w:val="24"/>
          <w:szCs w:val="24"/>
        </w:rPr>
        <w:t xml:space="preserve">as </w:t>
      </w:r>
      <w:r w:rsidR="00DE6534" w:rsidRPr="008C6FF9">
        <w:rPr>
          <w:rFonts w:ascii="Times New Roman" w:hAnsi="Times New Roman" w:cs="Times New Roman"/>
          <w:sz w:val="24"/>
          <w:szCs w:val="24"/>
        </w:rPr>
        <w:t>un migrācij</w:t>
      </w:r>
      <w:r w:rsidR="00BD7DD1" w:rsidRPr="008C6FF9">
        <w:rPr>
          <w:rFonts w:ascii="Times New Roman" w:hAnsi="Times New Roman" w:cs="Times New Roman"/>
          <w:sz w:val="24"/>
          <w:szCs w:val="24"/>
        </w:rPr>
        <w:t xml:space="preserve">as termiņus (turpmāk – rīcības plānus). </w:t>
      </w:r>
      <w:r w:rsidR="007674AC" w:rsidRPr="008C6FF9">
        <w:rPr>
          <w:rFonts w:ascii="Times New Roman" w:hAnsi="Times New Roman" w:cs="Times New Roman"/>
          <w:sz w:val="24"/>
          <w:szCs w:val="24"/>
        </w:rPr>
        <w:t xml:space="preserve">Pēc VARAM saskaņojuma par </w:t>
      </w:r>
      <w:r w:rsidR="00BD7DD1" w:rsidRPr="008C6FF9">
        <w:rPr>
          <w:rFonts w:ascii="Times New Roman" w:hAnsi="Times New Roman" w:cs="Times New Roman"/>
          <w:sz w:val="24"/>
          <w:szCs w:val="24"/>
        </w:rPr>
        <w:t xml:space="preserve">rīcības plānu izstrādi </w:t>
      </w:r>
      <w:r w:rsidR="00DE6534" w:rsidRPr="008C6FF9">
        <w:rPr>
          <w:rFonts w:ascii="Times New Roman" w:hAnsi="Times New Roman" w:cs="Times New Roman"/>
          <w:sz w:val="24"/>
          <w:szCs w:val="24"/>
        </w:rPr>
        <w:t xml:space="preserve">ministrijām </w:t>
      </w:r>
      <w:r w:rsidR="007674AC" w:rsidRPr="00992EBD">
        <w:rPr>
          <w:rFonts w:ascii="Times New Roman" w:hAnsi="Times New Roman" w:cs="Times New Roman"/>
          <w:sz w:val="24"/>
          <w:szCs w:val="24"/>
        </w:rPr>
        <w:t>ir sešu mēnešu laikā</w:t>
      </w:r>
      <w:r w:rsidR="007674AC" w:rsidRPr="008C6FF9">
        <w:rPr>
          <w:rFonts w:ascii="Times New Roman" w:hAnsi="Times New Roman" w:cs="Times New Roman"/>
          <w:sz w:val="24"/>
          <w:szCs w:val="24"/>
        </w:rPr>
        <w:t xml:space="preserve"> </w:t>
      </w:r>
      <w:r w:rsidR="00D44007" w:rsidRPr="00992EBD">
        <w:rPr>
          <w:rFonts w:ascii="Times New Roman" w:hAnsi="Times New Roman" w:cs="Times New Roman"/>
          <w:sz w:val="24"/>
          <w:szCs w:val="24"/>
        </w:rPr>
        <w:t xml:space="preserve">pēc </w:t>
      </w:r>
      <w:proofErr w:type="spellStart"/>
      <w:r w:rsidR="00D44007" w:rsidRPr="00992EBD">
        <w:rPr>
          <w:rFonts w:ascii="Times New Roman" w:hAnsi="Times New Roman" w:cs="Times New Roman"/>
          <w:sz w:val="24"/>
          <w:szCs w:val="24"/>
        </w:rPr>
        <w:t>protokollēmuma</w:t>
      </w:r>
      <w:proofErr w:type="spellEnd"/>
      <w:r w:rsidR="00D44007" w:rsidRPr="00992EBD">
        <w:rPr>
          <w:rFonts w:ascii="Times New Roman" w:hAnsi="Times New Roman" w:cs="Times New Roman"/>
          <w:sz w:val="24"/>
          <w:szCs w:val="24"/>
        </w:rPr>
        <w:t xml:space="preserve"> </w:t>
      </w:r>
      <w:r w:rsidR="00197FD9" w:rsidRPr="00992EBD">
        <w:rPr>
          <w:rFonts w:ascii="Times New Roman" w:hAnsi="Times New Roman" w:cs="Times New Roman"/>
          <w:sz w:val="24"/>
          <w:szCs w:val="24"/>
        </w:rPr>
        <w:t>pieņemšanas</w:t>
      </w:r>
      <w:r w:rsidR="00D44007" w:rsidRPr="00992EBD">
        <w:rPr>
          <w:rFonts w:ascii="Times New Roman" w:hAnsi="Times New Roman" w:cs="Times New Roman"/>
          <w:sz w:val="24"/>
          <w:szCs w:val="24"/>
        </w:rPr>
        <w:t xml:space="preserve"> </w:t>
      </w:r>
      <w:r w:rsidR="007674AC" w:rsidRPr="008C6FF9">
        <w:rPr>
          <w:rFonts w:ascii="Times New Roman" w:hAnsi="Times New Roman" w:cs="Times New Roman"/>
          <w:sz w:val="24"/>
          <w:szCs w:val="24"/>
        </w:rPr>
        <w:t xml:space="preserve">jāizstrādā un jāsaskaņo ar VARAM </w:t>
      </w:r>
      <w:r w:rsidR="00BD7DD1" w:rsidRPr="008C6FF9">
        <w:rPr>
          <w:rFonts w:ascii="Times New Roman" w:hAnsi="Times New Roman" w:cs="Times New Roman"/>
          <w:sz w:val="24"/>
          <w:szCs w:val="24"/>
        </w:rPr>
        <w:t xml:space="preserve">rīcības plānus, </w:t>
      </w:r>
      <w:r w:rsidRPr="00992EBD">
        <w:rPr>
          <w:rFonts w:ascii="Times New Roman" w:hAnsi="Times New Roman" w:cs="Times New Roman"/>
          <w:sz w:val="24"/>
          <w:szCs w:val="24"/>
        </w:rPr>
        <w:t>kas paredz pilnīgu pāreju uz citu nozaru koplietošanas pakalpojumu vai komerciālu</w:t>
      </w:r>
      <w:r w:rsidRPr="008C6FF9">
        <w:rPr>
          <w:rFonts w:ascii="Times New Roman" w:hAnsi="Times New Roman"/>
          <w:sz w:val="24"/>
          <w:szCs w:val="24"/>
        </w:rPr>
        <w:t xml:space="preserve"> ārpakalpojumu izmantošanu, vēlākais līdz 2026. gada 30. jūnijam</w:t>
      </w:r>
      <w:r w:rsidR="00DE6534" w:rsidRPr="008C6FF9">
        <w:rPr>
          <w:rFonts w:ascii="Times New Roman" w:hAnsi="Times New Roman"/>
          <w:sz w:val="24"/>
          <w:szCs w:val="24"/>
        </w:rPr>
        <w:t xml:space="preserve">, kā arī jānodrošina, ka </w:t>
      </w:r>
      <w:r w:rsidR="00DE6534" w:rsidRPr="008C6FF9">
        <w:rPr>
          <w:rFonts w:ascii="Times New Roman" w:hAnsi="Times New Roman" w:cs="Times New Roman"/>
          <w:sz w:val="24"/>
          <w:szCs w:val="24"/>
        </w:rPr>
        <w:t>turpmākās investīcijas datu centru skaitļošanas iekārtās – serveros, datu krātuvēs un citā datu centru aprīkojumā tiek veiktas tikai saskaņā ar šiem plāniem</w:t>
      </w:r>
      <w:r w:rsidRPr="008C6FF9">
        <w:rPr>
          <w:rFonts w:ascii="Times New Roman" w:hAnsi="Times New Roman"/>
          <w:sz w:val="24"/>
          <w:szCs w:val="24"/>
        </w:rPr>
        <w:t>.</w:t>
      </w:r>
    </w:p>
    <w:p w14:paraId="01D1C354" w14:textId="1FD6D6E4" w:rsidR="00B350E1" w:rsidRPr="008C6FF9" w:rsidRDefault="00B350E1" w:rsidP="00743D96">
      <w:pPr>
        <w:spacing w:before="120" w:after="120"/>
        <w:ind w:firstLine="360"/>
        <w:jc w:val="both"/>
        <w:rPr>
          <w:rFonts w:ascii="Times New Roman" w:hAnsi="Times New Roman"/>
          <w:sz w:val="24"/>
          <w:szCs w:val="24"/>
        </w:rPr>
      </w:pPr>
      <w:r w:rsidRPr="008C6FF9">
        <w:rPr>
          <w:rFonts w:ascii="Times New Roman" w:hAnsi="Times New Roman"/>
          <w:sz w:val="24"/>
          <w:szCs w:val="24"/>
        </w:rPr>
        <w:t xml:space="preserve">Saskaņojamiem </w:t>
      </w:r>
      <w:r w:rsidR="00BD7DD1" w:rsidRPr="008C6FF9">
        <w:rPr>
          <w:rFonts w:ascii="Times New Roman" w:hAnsi="Times New Roman"/>
          <w:sz w:val="24"/>
          <w:szCs w:val="24"/>
        </w:rPr>
        <w:t xml:space="preserve">rīcības </w:t>
      </w:r>
      <w:r w:rsidRPr="008C6FF9">
        <w:rPr>
          <w:rFonts w:ascii="Times New Roman" w:hAnsi="Times New Roman"/>
          <w:sz w:val="24"/>
          <w:szCs w:val="24"/>
        </w:rPr>
        <w:t>plāniem ir jāsatur detalizētu informāciju par institūciju rīcībā esošajām skaitļošanas infrastruktūras (serveru un datu uzkrāšanas iekārtu) un datu centru iekārtām un to dzīves cikla novērtējumu</w:t>
      </w:r>
      <w:r w:rsidR="00BD7DD1" w:rsidRPr="008C6FF9">
        <w:rPr>
          <w:rFonts w:ascii="Times New Roman" w:hAnsi="Times New Roman"/>
          <w:sz w:val="24"/>
          <w:szCs w:val="24"/>
        </w:rPr>
        <w:t xml:space="preserve"> (t.sk. plānoto produktīvās ekspluatācijas pārtraukšanas termiņu)</w:t>
      </w:r>
      <w:r w:rsidRPr="008C6FF9">
        <w:rPr>
          <w:rFonts w:ascii="Times New Roman" w:hAnsi="Times New Roman"/>
          <w:sz w:val="24"/>
          <w:szCs w:val="24"/>
        </w:rPr>
        <w:t xml:space="preserve">, ņemot vērā </w:t>
      </w:r>
      <w:r w:rsidR="0059194B" w:rsidRPr="008C6FF9">
        <w:rPr>
          <w:rFonts w:ascii="Times New Roman" w:hAnsi="Times New Roman"/>
          <w:sz w:val="24"/>
          <w:szCs w:val="24"/>
        </w:rPr>
        <w:t xml:space="preserve">ne tikai iekārtu, bet arī saistītās </w:t>
      </w:r>
      <w:proofErr w:type="spellStart"/>
      <w:r w:rsidR="0059194B" w:rsidRPr="008C6FF9">
        <w:rPr>
          <w:rFonts w:ascii="Times New Roman" w:hAnsi="Times New Roman"/>
          <w:sz w:val="24"/>
          <w:szCs w:val="24"/>
        </w:rPr>
        <w:t>sistēmprogrammatūras</w:t>
      </w:r>
      <w:proofErr w:type="spellEnd"/>
      <w:r w:rsidR="0059194B" w:rsidRPr="008C6FF9">
        <w:rPr>
          <w:rFonts w:ascii="Times New Roman" w:hAnsi="Times New Roman"/>
          <w:sz w:val="24"/>
          <w:szCs w:val="24"/>
        </w:rPr>
        <w:t xml:space="preserve"> drošas un izmantošanas aspektus</w:t>
      </w:r>
      <w:r w:rsidR="00153634">
        <w:rPr>
          <w:rFonts w:ascii="Times New Roman" w:hAnsi="Times New Roman"/>
          <w:sz w:val="24"/>
          <w:szCs w:val="24"/>
        </w:rPr>
        <w:t>.</w:t>
      </w:r>
    </w:p>
    <w:p w14:paraId="703129DC" w14:textId="56F9E6A5" w:rsidR="00743D96" w:rsidRPr="008C6FF9" w:rsidRDefault="00AA3C73" w:rsidP="00743D96">
      <w:pPr>
        <w:spacing w:before="120" w:after="120"/>
        <w:ind w:firstLine="360"/>
        <w:jc w:val="both"/>
        <w:rPr>
          <w:rFonts w:ascii="Times New Roman" w:hAnsi="Times New Roman"/>
          <w:sz w:val="24"/>
          <w:szCs w:val="24"/>
        </w:rPr>
      </w:pPr>
      <w:r w:rsidRPr="008C6FF9">
        <w:rPr>
          <w:rFonts w:ascii="Times New Roman" w:hAnsi="Times New Roman"/>
          <w:sz w:val="24"/>
          <w:szCs w:val="24"/>
        </w:rPr>
        <w:t xml:space="preserve">Saskaņojamos </w:t>
      </w:r>
      <w:r w:rsidR="00907E86" w:rsidRPr="008C6FF9">
        <w:rPr>
          <w:rFonts w:ascii="Times New Roman" w:hAnsi="Times New Roman"/>
          <w:sz w:val="24"/>
          <w:szCs w:val="24"/>
        </w:rPr>
        <w:t xml:space="preserve">rīcības </w:t>
      </w:r>
      <w:r w:rsidRPr="008C6FF9">
        <w:rPr>
          <w:rFonts w:ascii="Times New Roman" w:hAnsi="Times New Roman"/>
          <w:sz w:val="24"/>
          <w:szCs w:val="24"/>
        </w:rPr>
        <w:t>plānos ir iekļaujama pilnīga informācija par nepieciešamām p</w:t>
      </w:r>
      <w:r w:rsidR="00743D96" w:rsidRPr="008C6FF9">
        <w:rPr>
          <w:rFonts w:ascii="Times New Roman" w:hAnsi="Times New Roman"/>
          <w:sz w:val="24"/>
          <w:szCs w:val="24"/>
        </w:rPr>
        <w:t>apildus investīcij</w:t>
      </w:r>
      <w:r w:rsidRPr="008C6FF9">
        <w:rPr>
          <w:rFonts w:ascii="Times New Roman" w:hAnsi="Times New Roman"/>
          <w:sz w:val="24"/>
          <w:szCs w:val="24"/>
        </w:rPr>
        <w:t>ām esošajās</w:t>
      </w:r>
      <w:r w:rsidR="00743D96" w:rsidRPr="008C6FF9">
        <w:rPr>
          <w:rFonts w:ascii="Times New Roman" w:hAnsi="Times New Roman"/>
          <w:sz w:val="24"/>
          <w:szCs w:val="24"/>
        </w:rPr>
        <w:t xml:space="preserve"> skaitļošanas infrastruktūrās, </w:t>
      </w:r>
      <w:r w:rsidRPr="008C6FF9">
        <w:rPr>
          <w:rFonts w:ascii="Times New Roman" w:hAnsi="Times New Roman"/>
          <w:sz w:val="24"/>
          <w:szCs w:val="24"/>
        </w:rPr>
        <w:t xml:space="preserve">lai nodrošinātu to </w:t>
      </w:r>
      <w:r w:rsidR="00743D96" w:rsidRPr="008C6FF9">
        <w:rPr>
          <w:rFonts w:ascii="Times New Roman" w:hAnsi="Times New Roman"/>
          <w:sz w:val="24"/>
          <w:szCs w:val="24"/>
        </w:rPr>
        <w:t>ekspluatācijas turpināšanu līdz to drošas un saimnieciski pamatotas izmantošanas termiņa beigām</w:t>
      </w:r>
      <w:r w:rsidRPr="008C6FF9">
        <w:rPr>
          <w:rFonts w:ascii="Times New Roman" w:hAnsi="Times New Roman"/>
          <w:sz w:val="24"/>
          <w:szCs w:val="24"/>
        </w:rPr>
        <w:t xml:space="preserve">, kā arī ar migrāciju saistītās investīcijas. </w:t>
      </w:r>
      <w:r w:rsidR="00BD7DD1" w:rsidRPr="008C6FF9">
        <w:rPr>
          <w:rFonts w:ascii="Times New Roman" w:hAnsi="Times New Roman"/>
          <w:sz w:val="24"/>
          <w:szCs w:val="24"/>
        </w:rPr>
        <w:t>Rīcības</w:t>
      </w:r>
      <w:r w:rsidR="00743D96" w:rsidRPr="008C6FF9">
        <w:rPr>
          <w:rFonts w:ascii="Times New Roman" w:hAnsi="Times New Roman"/>
          <w:sz w:val="24"/>
          <w:szCs w:val="24"/>
        </w:rPr>
        <w:t xml:space="preserve"> plāni var paredzēt gan esošo IKT infrastruktūras resursu ekspluatāciju pašreizējās atrašanās vietās, gan pārvietošanu uz skaitļošanas infrastruktūras pakalpojuma sniedzēja datu centriem, pārejas perioda risinājumu plānošanā balstoties uz tehnoloģisko risinājumu ierobežojumiem, kā arī drošības, darbības nepārtrauktības un  saimnieciskā izdevīguma apsvērumiem. </w:t>
      </w:r>
    </w:p>
    <w:p w14:paraId="69A11EEC" w14:textId="0BB22B6E" w:rsidR="001555BD" w:rsidRPr="008C6FF9" w:rsidRDefault="001555BD" w:rsidP="00743D96">
      <w:pPr>
        <w:spacing w:before="120" w:after="120"/>
        <w:ind w:firstLine="360"/>
        <w:jc w:val="both"/>
        <w:rPr>
          <w:rFonts w:ascii="Times New Roman" w:hAnsi="Times New Roman"/>
          <w:sz w:val="24"/>
          <w:szCs w:val="24"/>
        </w:rPr>
      </w:pPr>
      <w:r w:rsidRPr="008C6FF9">
        <w:rPr>
          <w:rFonts w:ascii="Times New Roman" w:hAnsi="Times New Roman" w:cs="Times New Roman"/>
          <w:sz w:val="24"/>
          <w:szCs w:val="24"/>
        </w:rPr>
        <w:t xml:space="preserve">Institūcijām, kuru IKT infrastruktūras ir apjomīgas, daudzveidīgas un satur specifiskus IKT infrastruktūras risinājumus, kuru aizvietošana ar IKT koplietošanas pakalpojumu sniedzēju jau piedāvātajiem pakalpojumiem </w:t>
      </w:r>
      <w:r w:rsidR="00BD7DD1" w:rsidRPr="008C6FF9">
        <w:rPr>
          <w:rFonts w:ascii="Times New Roman" w:hAnsi="Times New Roman" w:cs="Times New Roman"/>
          <w:sz w:val="24"/>
          <w:szCs w:val="24"/>
        </w:rPr>
        <w:t xml:space="preserve">tuvākajā laikā </w:t>
      </w:r>
      <w:r w:rsidRPr="008C6FF9">
        <w:rPr>
          <w:rFonts w:ascii="Times New Roman" w:hAnsi="Times New Roman" w:cs="Times New Roman"/>
          <w:sz w:val="24"/>
          <w:szCs w:val="24"/>
        </w:rPr>
        <w:t>nav iespējama, atsevišķu risinājumu jomās detalizēta migrācijas plānošana var būt apgrūtināta vai pat neiespējama līdz atbilstošu koplietošanas pakalpojumu pieejamībai. Tādas situācijas ir iespējamas, piemēram, institūcijām, kuras pārvalda IKT infrastruktūras risinājumus, kas nodrošina tehnoloģisko atbalstu valsts budžeta pārvaldībai un  finanšu pakalpojumu sniegšanai</w:t>
      </w:r>
      <w:r w:rsidR="00AC0C1E" w:rsidRPr="008C6FF9">
        <w:rPr>
          <w:rFonts w:ascii="Times New Roman" w:hAnsi="Times New Roman" w:cs="Times New Roman"/>
          <w:sz w:val="24"/>
          <w:szCs w:val="24"/>
        </w:rPr>
        <w:t xml:space="preserve">. Šādas situācijas neatbrīvo institūcijas no pienākuma sagatavot un saskaņot ar VARAM </w:t>
      </w:r>
      <w:r w:rsidR="00BD7DD1" w:rsidRPr="008C6FF9">
        <w:rPr>
          <w:rFonts w:ascii="Times New Roman" w:hAnsi="Times New Roman" w:cs="Times New Roman"/>
          <w:sz w:val="24"/>
          <w:szCs w:val="24"/>
        </w:rPr>
        <w:t xml:space="preserve">rīcības </w:t>
      </w:r>
      <w:r w:rsidR="00AC0C1E" w:rsidRPr="008C6FF9">
        <w:rPr>
          <w:rFonts w:ascii="Times New Roman" w:hAnsi="Times New Roman" w:cs="Times New Roman"/>
          <w:sz w:val="24"/>
          <w:szCs w:val="24"/>
        </w:rPr>
        <w:t xml:space="preserve">plānus, tomēr tie var paredzēt pamatotus izņēmumus attiecībā uz ierobežotu IKT infrastruktūras apgabalu migrācijas detalizētu plānošanu, to atliekot </w:t>
      </w:r>
      <w:r w:rsidR="00AC0C1E" w:rsidRPr="008C6FF9">
        <w:rPr>
          <w:rFonts w:ascii="Times New Roman" w:hAnsi="Times New Roman" w:cs="Times New Roman"/>
          <w:sz w:val="24"/>
          <w:szCs w:val="24"/>
        </w:rPr>
        <w:lastRenderedPageBreak/>
        <w:t xml:space="preserve">līdz atbilstošu koplietošanas pakalpojumu pieejamībai vai specifiskās prasības </w:t>
      </w:r>
      <w:r w:rsidR="00153634" w:rsidRPr="008C6FF9">
        <w:rPr>
          <w:rFonts w:ascii="Times New Roman" w:hAnsi="Times New Roman" w:cs="Times New Roman"/>
          <w:sz w:val="24"/>
          <w:szCs w:val="24"/>
        </w:rPr>
        <w:t>no</w:t>
      </w:r>
      <w:r w:rsidR="00153634">
        <w:rPr>
          <w:rFonts w:ascii="Times New Roman" w:hAnsi="Times New Roman" w:cs="Times New Roman"/>
          <w:sz w:val="24"/>
          <w:szCs w:val="24"/>
        </w:rPr>
        <w:t>teicošo</w:t>
      </w:r>
      <w:r w:rsidR="00153634" w:rsidRPr="008C6FF9">
        <w:rPr>
          <w:rFonts w:ascii="Times New Roman" w:hAnsi="Times New Roman" w:cs="Times New Roman"/>
          <w:sz w:val="24"/>
          <w:szCs w:val="24"/>
        </w:rPr>
        <w:t xml:space="preserve"> </w:t>
      </w:r>
      <w:r w:rsidR="00AC0C1E" w:rsidRPr="008C6FF9">
        <w:rPr>
          <w:rFonts w:ascii="Times New Roman" w:hAnsi="Times New Roman" w:cs="Times New Roman"/>
          <w:sz w:val="24"/>
          <w:szCs w:val="24"/>
        </w:rPr>
        <w:t xml:space="preserve">sistēmu arhitektūras izmaiņu ieviešanai. Attiecībā uz šādiem, stingri ierobežotiem IKT infrastruktūras apgabaliem, </w:t>
      </w:r>
      <w:r w:rsidR="00907E86" w:rsidRPr="008C6FF9">
        <w:rPr>
          <w:rFonts w:ascii="Times New Roman" w:hAnsi="Times New Roman" w:cs="Times New Roman"/>
          <w:sz w:val="24"/>
          <w:szCs w:val="24"/>
        </w:rPr>
        <w:t xml:space="preserve">rīcības </w:t>
      </w:r>
      <w:r w:rsidR="00AC0C1E" w:rsidRPr="008C6FF9">
        <w:rPr>
          <w:rFonts w:ascii="Times New Roman" w:hAnsi="Times New Roman" w:cs="Times New Roman"/>
          <w:sz w:val="24"/>
          <w:szCs w:val="24"/>
        </w:rPr>
        <w:t xml:space="preserve">plāni var definēt </w:t>
      </w:r>
      <w:bookmarkStart w:id="28" w:name="_Hlk80367910"/>
      <w:r w:rsidR="00AC0C1E" w:rsidRPr="008C6FF9">
        <w:rPr>
          <w:rFonts w:ascii="Times New Roman" w:hAnsi="Times New Roman" w:cs="Times New Roman"/>
          <w:sz w:val="24"/>
          <w:szCs w:val="24"/>
        </w:rPr>
        <w:t>papildus izņēmumu nosacījumus ierobežotiem ieguldījumiem IKT infrastruktūr</w:t>
      </w:r>
      <w:r w:rsidR="0053168A" w:rsidRPr="008C6FF9">
        <w:rPr>
          <w:rFonts w:ascii="Times New Roman" w:hAnsi="Times New Roman" w:cs="Times New Roman"/>
          <w:sz w:val="24"/>
          <w:szCs w:val="24"/>
        </w:rPr>
        <w:t xml:space="preserve">ās, lai nodrošinātu to drošu darbību līdz provizoriski plānojamam </w:t>
      </w:r>
      <w:r w:rsidR="00AC0C1E" w:rsidRPr="008C6FF9">
        <w:rPr>
          <w:rFonts w:ascii="Times New Roman" w:hAnsi="Times New Roman" w:cs="Times New Roman"/>
          <w:sz w:val="24"/>
          <w:szCs w:val="24"/>
        </w:rPr>
        <w:t>migrācija</w:t>
      </w:r>
      <w:r w:rsidR="0053168A" w:rsidRPr="008C6FF9">
        <w:rPr>
          <w:rFonts w:ascii="Times New Roman" w:hAnsi="Times New Roman" w:cs="Times New Roman"/>
          <w:sz w:val="24"/>
          <w:szCs w:val="24"/>
        </w:rPr>
        <w:t>s termiņam.</w:t>
      </w:r>
      <w:r w:rsidR="00907E86" w:rsidRPr="008C6FF9">
        <w:rPr>
          <w:rFonts w:ascii="Times New Roman" w:hAnsi="Times New Roman" w:cs="Times New Roman"/>
          <w:sz w:val="24"/>
          <w:szCs w:val="24"/>
        </w:rPr>
        <w:t xml:space="preserve"> Rīcības plānos ietvertā informācija tiks izmantota valsts datu apstrādes mākoņa attīstības plānošanai. </w:t>
      </w:r>
      <w:r w:rsidR="0053168A" w:rsidRPr="008C6FF9">
        <w:rPr>
          <w:rFonts w:ascii="Times New Roman" w:hAnsi="Times New Roman" w:cs="Times New Roman"/>
          <w:sz w:val="24"/>
          <w:szCs w:val="24"/>
        </w:rPr>
        <w:t xml:space="preserve"> </w:t>
      </w:r>
      <w:bookmarkEnd w:id="28"/>
    </w:p>
    <w:p w14:paraId="3F6FED15" w14:textId="588A63D6" w:rsidR="00EF0D03" w:rsidRPr="008C6FF9" w:rsidRDefault="00CE6586" w:rsidP="00337A34">
      <w:pPr>
        <w:spacing w:before="120" w:after="120"/>
        <w:ind w:firstLine="360"/>
        <w:jc w:val="both"/>
        <w:rPr>
          <w:rFonts w:ascii="Times New Roman" w:hAnsi="Times New Roman"/>
          <w:sz w:val="24"/>
          <w:szCs w:val="24"/>
        </w:rPr>
      </w:pPr>
      <w:r w:rsidRPr="008C6FF9">
        <w:rPr>
          <w:rFonts w:ascii="Times New Roman" w:hAnsi="Times New Roman"/>
          <w:sz w:val="24"/>
          <w:szCs w:val="24"/>
          <w:u w:val="single"/>
        </w:rPr>
        <w:t xml:space="preserve">Ministrijām, kuras </w:t>
      </w:r>
      <w:r w:rsidR="00C1705B" w:rsidRPr="008C6FF9">
        <w:rPr>
          <w:rFonts w:ascii="Times New Roman" w:hAnsi="Times New Roman"/>
          <w:sz w:val="24"/>
          <w:szCs w:val="24"/>
          <w:u w:val="single"/>
        </w:rPr>
        <w:t xml:space="preserve">līdz šim nav attīstījušas un </w:t>
      </w:r>
      <w:r w:rsidRPr="008C6FF9">
        <w:rPr>
          <w:rFonts w:ascii="Times New Roman" w:hAnsi="Times New Roman"/>
          <w:sz w:val="24"/>
          <w:szCs w:val="24"/>
          <w:u w:val="single"/>
        </w:rPr>
        <w:t>neattīstīs skaitļošanas infrastruktūras pakalpojumus nozares ietvaros,</w:t>
      </w:r>
      <w:r w:rsidRPr="008C6FF9">
        <w:rPr>
          <w:rFonts w:ascii="Times New Roman" w:hAnsi="Times New Roman"/>
          <w:sz w:val="24"/>
          <w:szCs w:val="24"/>
        </w:rPr>
        <w:t xml:space="preserve"> ir jāp</w:t>
      </w:r>
      <w:r w:rsidR="002234BA" w:rsidRPr="008C6FF9">
        <w:rPr>
          <w:rFonts w:ascii="Times New Roman" w:hAnsi="Times New Roman"/>
          <w:sz w:val="24"/>
          <w:szCs w:val="24"/>
        </w:rPr>
        <w:t>lāno</w:t>
      </w:r>
      <w:r w:rsidRPr="008C6FF9">
        <w:rPr>
          <w:rFonts w:ascii="Times New Roman" w:hAnsi="Times New Roman"/>
          <w:sz w:val="24"/>
          <w:szCs w:val="24"/>
        </w:rPr>
        <w:t xml:space="preserve"> </w:t>
      </w:r>
      <w:bookmarkStart w:id="29" w:name="_Hlk66338577"/>
      <w:r w:rsidRPr="008C6FF9">
        <w:rPr>
          <w:rFonts w:ascii="Times New Roman" w:hAnsi="Times New Roman"/>
          <w:sz w:val="24"/>
          <w:szCs w:val="24"/>
        </w:rPr>
        <w:t xml:space="preserve">pilnīgu pāreju uz citu nozaru koplietošanas pakalpojumu vai komerciālu ārpakalpojumu izmantošanu šajā jomā, vēlākais līdz 2023. gada 30. jūnijam. </w:t>
      </w:r>
      <w:bookmarkEnd w:id="29"/>
    </w:p>
    <w:p w14:paraId="0390601D" w14:textId="3F354396" w:rsidR="00E20735" w:rsidRPr="008C6FF9" w:rsidRDefault="00B31A8D" w:rsidP="00337A34">
      <w:pPr>
        <w:spacing w:before="120" w:after="120"/>
        <w:ind w:firstLine="360"/>
        <w:jc w:val="both"/>
        <w:rPr>
          <w:rFonts w:ascii="Times New Roman" w:hAnsi="Times New Roman" w:cs="Times New Roman"/>
          <w:sz w:val="24"/>
          <w:szCs w:val="24"/>
        </w:rPr>
      </w:pPr>
      <w:r w:rsidRPr="008C6FF9">
        <w:rPr>
          <w:rFonts w:ascii="Times New Roman" w:hAnsi="Times New Roman"/>
          <w:sz w:val="24"/>
          <w:szCs w:val="24"/>
        </w:rPr>
        <w:t xml:space="preserve">Lai paātrinātu pāreju uz koplietošanas pakalpojumu izmantošanu </w:t>
      </w:r>
      <w:r w:rsidR="003F2BE7" w:rsidRPr="008C6FF9">
        <w:rPr>
          <w:rFonts w:ascii="Times New Roman" w:hAnsi="Times New Roman"/>
          <w:sz w:val="24"/>
          <w:szCs w:val="24"/>
        </w:rPr>
        <w:t xml:space="preserve">skaitļošanas </w:t>
      </w:r>
      <w:r w:rsidRPr="008C6FF9">
        <w:rPr>
          <w:rFonts w:ascii="Times New Roman" w:hAnsi="Times New Roman"/>
          <w:sz w:val="24"/>
          <w:szCs w:val="24"/>
        </w:rPr>
        <w:t xml:space="preserve">infrastruktūras jomā, </w:t>
      </w:r>
      <w:r w:rsidR="00D92C65" w:rsidRPr="008C6FF9">
        <w:rPr>
          <w:rFonts w:ascii="Times New Roman" w:hAnsi="Times New Roman"/>
          <w:sz w:val="24"/>
          <w:szCs w:val="24"/>
        </w:rPr>
        <w:t>trīs</w:t>
      </w:r>
      <w:r w:rsidR="005A0960" w:rsidRPr="008C6FF9">
        <w:rPr>
          <w:rFonts w:ascii="Times New Roman" w:hAnsi="Times New Roman"/>
          <w:sz w:val="24"/>
          <w:szCs w:val="24"/>
        </w:rPr>
        <w:t xml:space="preserve"> mēnešu</w:t>
      </w:r>
      <w:r w:rsidR="00D92C65" w:rsidRPr="008C6FF9">
        <w:rPr>
          <w:rFonts w:ascii="Times New Roman" w:hAnsi="Times New Roman"/>
          <w:sz w:val="24"/>
          <w:szCs w:val="24"/>
        </w:rPr>
        <w:t>s</w:t>
      </w:r>
      <w:r w:rsidR="005A0960" w:rsidRPr="008C6FF9">
        <w:rPr>
          <w:rFonts w:ascii="Times New Roman" w:hAnsi="Times New Roman"/>
          <w:sz w:val="24"/>
          <w:szCs w:val="24"/>
        </w:rPr>
        <w:t xml:space="preserve"> pēc </w:t>
      </w:r>
      <w:proofErr w:type="spellStart"/>
      <w:r w:rsidR="005A0960" w:rsidRPr="008C6FF9">
        <w:rPr>
          <w:rFonts w:ascii="Times New Roman" w:hAnsi="Times New Roman"/>
          <w:sz w:val="24"/>
          <w:szCs w:val="24"/>
        </w:rPr>
        <w:t>protokollēmuma</w:t>
      </w:r>
      <w:proofErr w:type="spellEnd"/>
      <w:r w:rsidR="005A0960" w:rsidRPr="008C6FF9">
        <w:rPr>
          <w:rFonts w:ascii="Times New Roman" w:hAnsi="Times New Roman"/>
          <w:sz w:val="24"/>
          <w:szCs w:val="24"/>
        </w:rPr>
        <w:t xml:space="preserve"> publicēšanas stāsies spēkā ierobežojumi ministrijām un to padotības iestādēm, kuras nav saņēmušas VARAM saskaņojumu par IKT infrastruktūras koplietošanas pakalpojumu attīstības perspektīvu</w:t>
      </w:r>
      <w:r w:rsidR="00440402" w:rsidRPr="008C6FF9">
        <w:rPr>
          <w:rFonts w:ascii="Times New Roman" w:hAnsi="Times New Roman"/>
          <w:sz w:val="24"/>
          <w:szCs w:val="24"/>
        </w:rPr>
        <w:t xml:space="preserve"> </w:t>
      </w:r>
      <w:r w:rsidR="00440402" w:rsidRPr="008C6FF9">
        <w:rPr>
          <w:rFonts w:ascii="Times New Roman" w:hAnsi="Times New Roman" w:cs="Times New Roman"/>
          <w:sz w:val="24"/>
          <w:szCs w:val="24"/>
        </w:rPr>
        <w:t>vai pakāpeniskas pārejas plānu, mainot koplietošanas pakalpojumu specializāciju</w:t>
      </w:r>
      <w:r w:rsidR="005A0960" w:rsidRPr="008C6FF9">
        <w:rPr>
          <w:rFonts w:ascii="Times New Roman" w:hAnsi="Times New Roman"/>
          <w:sz w:val="24"/>
          <w:szCs w:val="24"/>
        </w:rPr>
        <w:t>, pārtraukt investīcijas datu centru skaitļošanas iekārtās – serveros, datu krātuvēs un citā datu centru aprīkojumā</w:t>
      </w:r>
      <w:r w:rsidR="00337A34" w:rsidRPr="008C6FF9">
        <w:rPr>
          <w:rFonts w:ascii="Times New Roman" w:hAnsi="Times New Roman"/>
          <w:sz w:val="24"/>
          <w:szCs w:val="24"/>
        </w:rPr>
        <w:t xml:space="preserve">, </w:t>
      </w:r>
      <w:r w:rsidR="00B22642" w:rsidRPr="008C6FF9">
        <w:rPr>
          <w:rFonts w:ascii="Times New Roman" w:hAnsi="Times New Roman" w:cs="Times New Roman"/>
          <w:sz w:val="24"/>
          <w:szCs w:val="24"/>
        </w:rPr>
        <w:t>izņemot</w:t>
      </w:r>
      <w:r w:rsidR="00E20735" w:rsidRPr="008C6FF9">
        <w:rPr>
          <w:rFonts w:ascii="Times New Roman" w:hAnsi="Times New Roman" w:cs="Times New Roman"/>
          <w:sz w:val="24"/>
          <w:szCs w:val="24"/>
        </w:rPr>
        <w:t xml:space="preserve"> neatliekamas avārijas situācijas, šīs ārkārtas investīcijas saskaņojot ar VARAM</w:t>
      </w:r>
      <w:r w:rsidR="00B22642" w:rsidRPr="008C6FF9">
        <w:rPr>
          <w:rFonts w:ascii="Times New Roman" w:hAnsi="Times New Roman" w:cs="Times New Roman"/>
          <w:sz w:val="24"/>
          <w:szCs w:val="24"/>
        </w:rPr>
        <w:t xml:space="preserve">, kā arī </w:t>
      </w:r>
      <w:r w:rsidR="00DE1BD4" w:rsidRPr="008C6FF9">
        <w:rPr>
          <w:rFonts w:ascii="Times New Roman" w:hAnsi="Times New Roman" w:cs="Times New Roman"/>
          <w:sz w:val="24"/>
          <w:szCs w:val="24"/>
        </w:rPr>
        <w:t>turpmāk minētos izņ</w:t>
      </w:r>
      <w:r w:rsidR="00CC6ECE" w:rsidRPr="008C6FF9">
        <w:rPr>
          <w:rFonts w:ascii="Times New Roman" w:hAnsi="Times New Roman" w:cs="Times New Roman"/>
          <w:sz w:val="24"/>
          <w:szCs w:val="24"/>
        </w:rPr>
        <w:t>ē</w:t>
      </w:r>
      <w:r w:rsidR="00DE1BD4" w:rsidRPr="008C6FF9">
        <w:rPr>
          <w:rFonts w:ascii="Times New Roman" w:hAnsi="Times New Roman" w:cs="Times New Roman"/>
          <w:sz w:val="24"/>
          <w:szCs w:val="24"/>
        </w:rPr>
        <w:t>muma gadījumos</w:t>
      </w:r>
      <w:r w:rsidR="00CC6ECE" w:rsidRPr="008C6FF9">
        <w:rPr>
          <w:rFonts w:ascii="Times New Roman" w:hAnsi="Times New Roman" w:cs="Times New Roman"/>
          <w:sz w:val="24"/>
          <w:szCs w:val="24"/>
        </w:rPr>
        <w:t>.</w:t>
      </w:r>
      <w:r w:rsidR="00E20735" w:rsidRPr="008C6FF9">
        <w:rPr>
          <w:rFonts w:ascii="Times New Roman" w:hAnsi="Times New Roman" w:cs="Times New Roman"/>
          <w:sz w:val="24"/>
          <w:szCs w:val="24"/>
        </w:rPr>
        <w:t xml:space="preserve"> </w:t>
      </w:r>
    </w:p>
    <w:p w14:paraId="681E4E9F" w14:textId="77777777" w:rsidR="00462EE7" w:rsidRPr="008C6FF9" w:rsidRDefault="00462EE7" w:rsidP="000E2AFD">
      <w:pPr>
        <w:spacing w:after="0"/>
        <w:ind w:firstLine="360"/>
        <w:jc w:val="both"/>
        <w:rPr>
          <w:rFonts w:ascii="Times New Roman" w:hAnsi="Times New Roman" w:cs="Times New Roman"/>
          <w:sz w:val="24"/>
          <w:szCs w:val="24"/>
        </w:rPr>
      </w:pPr>
      <w:bookmarkStart w:id="30" w:name="_Hlk60924920"/>
      <w:r w:rsidRPr="008C6FF9">
        <w:rPr>
          <w:rFonts w:ascii="Times New Roman" w:hAnsi="Times New Roman" w:cs="Times New Roman"/>
          <w:sz w:val="24"/>
          <w:szCs w:val="24"/>
        </w:rPr>
        <w:t>I</w:t>
      </w:r>
      <w:r w:rsidR="00B72219" w:rsidRPr="008C6FF9">
        <w:rPr>
          <w:rFonts w:ascii="Times New Roman" w:hAnsi="Times New Roman" w:cs="Times New Roman"/>
          <w:sz w:val="24"/>
          <w:szCs w:val="24"/>
        </w:rPr>
        <w:t xml:space="preserve">erobežojumi </w:t>
      </w:r>
      <w:r w:rsidRPr="008C6FF9">
        <w:rPr>
          <w:rFonts w:ascii="Times New Roman" w:hAnsi="Times New Roman" w:cs="Times New Roman"/>
          <w:sz w:val="24"/>
          <w:szCs w:val="24"/>
        </w:rPr>
        <w:t>investīcijām IKT infrastruktūrā netiks piemēroti šādos gadījumos:</w:t>
      </w:r>
    </w:p>
    <w:bookmarkEnd w:id="30"/>
    <w:p w14:paraId="6023129B" w14:textId="35A088FE" w:rsidR="00DA1362" w:rsidRPr="008C6FF9" w:rsidRDefault="006B6305" w:rsidP="000E2AFD">
      <w:pPr>
        <w:pStyle w:val="ListParagraph"/>
        <w:numPr>
          <w:ilvl w:val="0"/>
          <w:numId w:val="34"/>
        </w:numPr>
        <w:spacing w:after="0"/>
        <w:jc w:val="both"/>
        <w:rPr>
          <w:rFonts w:ascii="Times New Roman" w:hAnsi="Times New Roman" w:cs="Times New Roman"/>
          <w:sz w:val="24"/>
          <w:szCs w:val="24"/>
        </w:rPr>
      </w:pPr>
      <w:r w:rsidRPr="008C6FF9">
        <w:rPr>
          <w:rFonts w:ascii="Times New Roman" w:hAnsi="Times New Roman" w:cs="Times New Roman"/>
          <w:sz w:val="24"/>
          <w:szCs w:val="24"/>
        </w:rPr>
        <w:t xml:space="preserve">izņēmumu pamatojums ir nostiprināts </w:t>
      </w:r>
      <w:r w:rsidR="00DA1362" w:rsidRPr="008C6FF9">
        <w:rPr>
          <w:rFonts w:ascii="Times New Roman" w:hAnsi="Times New Roman" w:cs="Times New Roman"/>
          <w:sz w:val="24"/>
          <w:szCs w:val="24"/>
        </w:rPr>
        <w:t>Ministru kabineta saskaņot</w:t>
      </w:r>
      <w:r w:rsidR="002E36D4" w:rsidRPr="008C6FF9">
        <w:rPr>
          <w:rFonts w:ascii="Times New Roman" w:hAnsi="Times New Roman" w:cs="Times New Roman"/>
          <w:sz w:val="24"/>
          <w:szCs w:val="24"/>
        </w:rPr>
        <w:t>ā</w:t>
      </w:r>
      <w:r w:rsidR="00DA1362" w:rsidRPr="008C6FF9">
        <w:rPr>
          <w:rFonts w:ascii="Times New Roman" w:hAnsi="Times New Roman" w:cs="Times New Roman"/>
          <w:sz w:val="24"/>
          <w:szCs w:val="24"/>
        </w:rPr>
        <w:t xml:space="preserve"> regulējum</w:t>
      </w:r>
      <w:r w:rsidR="002E36D4" w:rsidRPr="008C6FF9">
        <w:rPr>
          <w:rFonts w:ascii="Times New Roman" w:hAnsi="Times New Roman" w:cs="Times New Roman"/>
          <w:sz w:val="24"/>
          <w:szCs w:val="24"/>
        </w:rPr>
        <w:t>ā</w:t>
      </w:r>
      <w:r w:rsidR="00DA1362" w:rsidRPr="008C6FF9">
        <w:rPr>
          <w:rFonts w:ascii="Times New Roman" w:hAnsi="Times New Roman" w:cs="Times New Roman"/>
          <w:sz w:val="24"/>
          <w:szCs w:val="24"/>
        </w:rPr>
        <w:t xml:space="preserve"> vai attīstības plānojumos specifiskām tehnoloģiju pielietojuma jomām, t.i.</w:t>
      </w:r>
      <w:r w:rsidR="009F613F" w:rsidRPr="008C6FF9">
        <w:rPr>
          <w:rFonts w:ascii="Times New Roman" w:hAnsi="Times New Roman" w:cs="Times New Roman"/>
          <w:sz w:val="24"/>
          <w:szCs w:val="24"/>
        </w:rPr>
        <w:t>,</w:t>
      </w:r>
      <w:r w:rsidR="00DA1362" w:rsidRPr="008C6FF9">
        <w:rPr>
          <w:rFonts w:ascii="Times New Roman" w:hAnsi="Times New Roman" w:cs="Times New Roman"/>
          <w:sz w:val="24"/>
          <w:szCs w:val="24"/>
        </w:rPr>
        <w:t xml:space="preserve"> skaitļošanas infrastruktūras īpaši specifiskiem pielietojumiem, kas var nepieļaut standartizētu skaitļošanas infrastruktūras koplietošanas pakalpojumu izmantošanu;</w:t>
      </w:r>
    </w:p>
    <w:p w14:paraId="7B1F85E6" w14:textId="73F2EB6A" w:rsidR="00DB06FE" w:rsidRPr="008C6FF9" w:rsidRDefault="006B6305" w:rsidP="00DA1362">
      <w:pPr>
        <w:pStyle w:val="ListParagraph"/>
        <w:numPr>
          <w:ilvl w:val="0"/>
          <w:numId w:val="34"/>
        </w:numPr>
        <w:spacing w:before="120" w:after="120"/>
        <w:jc w:val="both"/>
        <w:rPr>
          <w:rFonts w:ascii="Times New Roman" w:hAnsi="Times New Roman" w:cs="Times New Roman"/>
          <w:sz w:val="24"/>
          <w:szCs w:val="24"/>
        </w:rPr>
      </w:pPr>
      <w:r w:rsidRPr="008C6FF9">
        <w:rPr>
          <w:rFonts w:ascii="Times New Roman" w:hAnsi="Times New Roman" w:cs="Times New Roman"/>
          <w:sz w:val="24"/>
          <w:szCs w:val="24"/>
        </w:rPr>
        <w:t>iekārtu iegāde ir nepieciešama VARAM saskaņotu</w:t>
      </w:r>
      <w:r w:rsidR="00DB06FE" w:rsidRPr="008C6FF9">
        <w:rPr>
          <w:rFonts w:ascii="Times New Roman" w:hAnsi="Times New Roman" w:cs="Times New Roman"/>
          <w:sz w:val="24"/>
          <w:szCs w:val="24"/>
        </w:rPr>
        <w:t>, t.i.</w:t>
      </w:r>
      <w:r w:rsidR="00CF7690" w:rsidRPr="008C6FF9">
        <w:rPr>
          <w:rFonts w:ascii="Times New Roman" w:hAnsi="Times New Roman" w:cs="Times New Roman"/>
          <w:sz w:val="24"/>
          <w:szCs w:val="24"/>
        </w:rPr>
        <w:t>,</w:t>
      </w:r>
      <w:r w:rsidR="00DB06FE" w:rsidRPr="008C6FF9">
        <w:rPr>
          <w:rFonts w:ascii="Times New Roman" w:hAnsi="Times New Roman" w:cs="Times New Roman"/>
          <w:sz w:val="24"/>
          <w:szCs w:val="24"/>
        </w:rPr>
        <w:t xml:space="preserve"> koplietošanas pakalpojumu katalogā iekļautu</w:t>
      </w:r>
      <w:r w:rsidRPr="008C6FF9">
        <w:rPr>
          <w:rFonts w:ascii="Times New Roman" w:hAnsi="Times New Roman" w:cs="Times New Roman"/>
          <w:sz w:val="24"/>
          <w:szCs w:val="24"/>
        </w:rPr>
        <w:t xml:space="preserve"> </w:t>
      </w:r>
      <w:r w:rsidR="00DB06FE" w:rsidRPr="008C6FF9">
        <w:rPr>
          <w:rFonts w:ascii="Times New Roman" w:hAnsi="Times New Roman" w:cs="Times New Roman"/>
          <w:sz w:val="24"/>
          <w:szCs w:val="24"/>
        </w:rPr>
        <w:t xml:space="preserve">valsts mēroga </w:t>
      </w:r>
      <w:r w:rsidRPr="008C6FF9">
        <w:rPr>
          <w:rFonts w:ascii="Times New Roman" w:hAnsi="Times New Roman" w:cs="Times New Roman"/>
          <w:sz w:val="24"/>
          <w:szCs w:val="24"/>
        </w:rPr>
        <w:t>koplietošanas pakalpojumu nodrošināšanai</w:t>
      </w:r>
      <w:r w:rsidR="00DB06FE" w:rsidRPr="008C6FF9">
        <w:rPr>
          <w:rFonts w:ascii="Times New Roman" w:hAnsi="Times New Roman" w:cs="Times New Roman"/>
          <w:sz w:val="24"/>
          <w:szCs w:val="24"/>
        </w:rPr>
        <w:t>;</w:t>
      </w:r>
    </w:p>
    <w:p w14:paraId="71800706" w14:textId="33178799" w:rsidR="00462EE7" w:rsidRPr="008C6FF9" w:rsidRDefault="00DB06FE" w:rsidP="00DA1362">
      <w:pPr>
        <w:pStyle w:val="ListParagraph"/>
        <w:numPr>
          <w:ilvl w:val="0"/>
          <w:numId w:val="34"/>
        </w:numPr>
        <w:spacing w:before="120" w:after="120"/>
        <w:jc w:val="both"/>
        <w:rPr>
          <w:rFonts w:ascii="Times New Roman" w:hAnsi="Times New Roman" w:cs="Times New Roman"/>
          <w:sz w:val="24"/>
          <w:szCs w:val="24"/>
        </w:rPr>
      </w:pPr>
      <w:r w:rsidRPr="008C6FF9">
        <w:rPr>
          <w:rFonts w:ascii="Times New Roman" w:hAnsi="Times New Roman" w:cs="Times New Roman"/>
          <w:sz w:val="24"/>
          <w:szCs w:val="24"/>
        </w:rPr>
        <w:t>iekārtu iegāde ir nepieciešama nozares mēroga koplietošanas pakalpojumu nodrošināšanai un tā tiek veikta ar VARAM saskaņotu pārejas plānu īstenošanas ietvaros</w:t>
      </w:r>
      <w:r w:rsidR="00DA1362" w:rsidRPr="008C6FF9">
        <w:rPr>
          <w:rFonts w:ascii="Times New Roman" w:hAnsi="Times New Roman" w:cs="Times New Roman"/>
          <w:sz w:val="24"/>
          <w:szCs w:val="24"/>
        </w:rPr>
        <w:t>;</w:t>
      </w:r>
      <w:r w:rsidR="006B6305" w:rsidRPr="008C6FF9">
        <w:rPr>
          <w:rFonts w:ascii="Times New Roman" w:hAnsi="Times New Roman" w:cs="Times New Roman"/>
          <w:sz w:val="24"/>
          <w:szCs w:val="24"/>
        </w:rPr>
        <w:t xml:space="preserve">  </w:t>
      </w:r>
    </w:p>
    <w:p w14:paraId="0FC42238" w14:textId="4D38E165" w:rsidR="00B72219" w:rsidRPr="008C6FF9" w:rsidRDefault="00DA1362" w:rsidP="002B6E18">
      <w:pPr>
        <w:pStyle w:val="ListParagraph"/>
        <w:numPr>
          <w:ilvl w:val="0"/>
          <w:numId w:val="34"/>
        </w:numPr>
        <w:spacing w:after="0"/>
        <w:jc w:val="both"/>
        <w:rPr>
          <w:rFonts w:ascii="Times New Roman" w:hAnsi="Times New Roman" w:cs="Times New Roman"/>
          <w:sz w:val="24"/>
          <w:szCs w:val="24"/>
        </w:rPr>
      </w:pPr>
      <w:r w:rsidRPr="008C6FF9">
        <w:rPr>
          <w:rFonts w:ascii="Times New Roman" w:hAnsi="Times New Roman" w:cs="Times New Roman"/>
          <w:sz w:val="24"/>
          <w:szCs w:val="24"/>
        </w:rPr>
        <w:t>jau</w:t>
      </w:r>
      <w:r w:rsidR="00A80E57" w:rsidRPr="008C6FF9">
        <w:rPr>
          <w:rFonts w:ascii="Times New Roman" w:hAnsi="Times New Roman" w:cs="Times New Roman"/>
          <w:sz w:val="24"/>
          <w:szCs w:val="24"/>
        </w:rPr>
        <w:t xml:space="preserve"> izsludinātajiem iepirkumiem par datu centra skaitļošanas iekārtu iegādēm, pieļaujot šo iepirkumu procedūru pabeigšanu, taču nepieļaujot jaunu iepirkumu procedūru izsludināšanu pēc </w:t>
      </w:r>
      <w:proofErr w:type="spellStart"/>
      <w:r w:rsidR="00A80E57" w:rsidRPr="008C6FF9">
        <w:rPr>
          <w:rFonts w:ascii="Times New Roman" w:hAnsi="Times New Roman" w:cs="Times New Roman"/>
          <w:sz w:val="24"/>
          <w:szCs w:val="24"/>
        </w:rPr>
        <w:t>protokollēmuma</w:t>
      </w:r>
      <w:proofErr w:type="spellEnd"/>
      <w:r w:rsidR="00A80E57" w:rsidRPr="008C6FF9">
        <w:rPr>
          <w:rFonts w:ascii="Times New Roman" w:hAnsi="Times New Roman" w:cs="Times New Roman"/>
          <w:sz w:val="24"/>
          <w:szCs w:val="24"/>
        </w:rPr>
        <w:t xml:space="preserve"> publicēšanas</w:t>
      </w:r>
      <w:r w:rsidR="00044DAF" w:rsidRPr="008C6FF9">
        <w:rPr>
          <w:rFonts w:ascii="Times New Roman" w:hAnsi="Times New Roman" w:cs="Times New Roman"/>
          <w:sz w:val="24"/>
          <w:szCs w:val="24"/>
        </w:rPr>
        <w:t>;</w:t>
      </w:r>
    </w:p>
    <w:p w14:paraId="3F4E916D" w14:textId="1A2BAFA4" w:rsidR="00C56C87" w:rsidRPr="008C6FF9" w:rsidRDefault="00C56C87" w:rsidP="00C56C87">
      <w:pPr>
        <w:pStyle w:val="ListParagraph"/>
        <w:numPr>
          <w:ilvl w:val="0"/>
          <w:numId w:val="34"/>
        </w:numPr>
        <w:spacing w:after="120" w:line="276" w:lineRule="auto"/>
        <w:jc w:val="both"/>
        <w:rPr>
          <w:rFonts w:ascii="Times New Roman" w:hAnsi="Times New Roman" w:cs="Times New Roman"/>
          <w:sz w:val="24"/>
          <w:szCs w:val="24"/>
        </w:rPr>
      </w:pPr>
      <w:r w:rsidRPr="008C6FF9">
        <w:rPr>
          <w:rFonts w:ascii="Times New Roman" w:hAnsi="Times New Roman" w:cs="Times New Roman"/>
          <w:sz w:val="24"/>
          <w:szCs w:val="24"/>
        </w:rPr>
        <w:t>IKT risinājumiem, kas tiek nodrošināti atbilstoši starptautiskajiem normatīvajiem aktiem vai līgumiem, ja to izpildes nosacījumi izvirza specifiskas prasības tehnoloģiskajiem risinājumiem vai to nodrošinājuma veidam, kas nav iespējams skaitļošanas infrastruktūras koplietošanas pakalpojumu ietvaros;</w:t>
      </w:r>
    </w:p>
    <w:p w14:paraId="442DC92E" w14:textId="624C0716" w:rsidR="00C56C87" w:rsidRPr="008C6FF9" w:rsidRDefault="00C56C87" w:rsidP="00C56C87">
      <w:pPr>
        <w:pStyle w:val="ListParagraph"/>
        <w:numPr>
          <w:ilvl w:val="0"/>
          <w:numId w:val="34"/>
        </w:numPr>
        <w:spacing w:after="120" w:line="276" w:lineRule="auto"/>
        <w:ind w:right="141"/>
        <w:jc w:val="both"/>
        <w:rPr>
          <w:rFonts w:ascii="Times New Roman" w:hAnsi="Times New Roman" w:cs="Times New Roman"/>
          <w:sz w:val="24"/>
          <w:szCs w:val="24"/>
        </w:rPr>
      </w:pPr>
      <w:r w:rsidRPr="008C6FF9">
        <w:rPr>
          <w:rFonts w:ascii="Times New Roman" w:hAnsi="Times New Roman" w:cs="Times New Roman"/>
          <w:sz w:val="24"/>
          <w:szCs w:val="24"/>
        </w:rPr>
        <w:t xml:space="preserve">diplomātiskā un konsulārā dienesta darbības IKT </w:t>
      </w:r>
      <w:r w:rsidR="006D7DCE" w:rsidRPr="008C6FF9">
        <w:rPr>
          <w:rFonts w:ascii="Times New Roman" w:hAnsi="Times New Roman" w:cs="Times New Roman"/>
          <w:sz w:val="24"/>
          <w:szCs w:val="24"/>
        </w:rPr>
        <w:t>atbalst</w:t>
      </w:r>
      <w:r w:rsidR="006D7DCE">
        <w:rPr>
          <w:rFonts w:ascii="Times New Roman" w:hAnsi="Times New Roman" w:cs="Times New Roman"/>
          <w:sz w:val="24"/>
          <w:szCs w:val="24"/>
        </w:rPr>
        <w:t>am</w:t>
      </w:r>
      <w:r w:rsidRPr="008C6FF9">
        <w:rPr>
          <w:rFonts w:ascii="Times New Roman" w:hAnsi="Times New Roman" w:cs="Times New Roman"/>
          <w:sz w:val="24"/>
          <w:szCs w:val="24"/>
        </w:rPr>
        <w:t>, tajā skaitā diplomātisko un konsulāro pārstāvniecību darbībai nepieciešamās IKT infrastruktūras uzturēšanu un attīstību</w:t>
      </w:r>
      <w:r w:rsidR="00707740" w:rsidRPr="008C6FF9">
        <w:rPr>
          <w:rFonts w:ascii="Times New Roman" w:hAnsi="Times New Roman" w:cs="Times New Roman"/>
          <w:sz w:val="24"/>
          <w:szCs w:val="24"/>
        </w:rPr>
        <w:t>.</w:t>
      </w:r>
    </w:p>
    <w:p w14:paraId="3941C5B7" w14:textId="5FBD7205" w:rsidR="00357214" w:rsidRPr="004E7A0C" w:rsidRDefault="00F365BA" w:rsidP="00474AAC">
      <w:pPr>
        <w:spacing w:before="120" w:after="120"/>
        <w:ind w:firstLine="360"/>
        <w:jc w:val="both"/>
        <w:rPr>
          <w:rFonts w:ascii="Times New Roman" w:hAnsi="Times New Roman" w:cs="Times New Roman"/>
          <w:sz w:val="24"/>
          <w:szCs w:val="24"/>
        </w:rPr>
      </w:pPr>
      <w:r>
        <w:rPr>
          <w:rFonts w:ascii="Times New Roman" w:hAnsi="Times New Roman" w:cs="Times New Roman"/>
          <w:sz w:val="24"/>
          <w:szCs w:val="24"/>
        </w:rPr>
        <w:t>Izņēmumu gadījumos, saskaņojot ar VARAM i</w:t>
      </w:r>
      <w:r w:rsidR="00B275EF" w:rsidRPr="008C6FF9">
        <w:rPr>
          <w:rFonts w:ascii="Times New Roman" w:hAnsi="Times New Roman" w:cs="Times New Roman"/>
          <w:sz w:val="24"/>
          <w:szCs w:val="24"/>
        </w:rPr>
        <w:t xml:space="preserve">erobežojumi investīcijām IKT infrastruktūrā, var netikt piemēroti </w:t>
      </w:r>
      <w:r w:rsidR="00474AAC" w:rsidRPr="008C6FF9">
        <w:rPr>
          <w:rFonts w:ascii="Times New Roman" w:hAnsi="Times New Roman" w:cs="Times New Roman"/>
          <w:sz w:val="24"/>
          <w:szCs w:val="24"/>
        </w:rPr>
        <w:t xml:space="preserve">arī </w:t>
      </w:r>
      <w:r w:rsidR="00B275EF" w:rsidRPr="008C6FF9">
        <w:rPr>
          <w:rFonts w:ascii="Times New Roman" w:hAnsi="Times New Roman" w:cs="Times New Roman"/>
          <w:sz w:val="24"/>
          <w:szCs w:val="24"/>
        </w:rPr>
        <w:t xml:space="preserve">esošu IKT infrastruktūras risinājumu neplānotu </w:t>
      </w:r>
      <w:r w:rsidR="00B275EF" w:rsidRPr="008C6FF9">
        <w:rPr>
          <w:rFonts w:ascii="Times New Roman" w:hAnsi="Times New Roman" w:cs="Times New Roman"/>
          <w:sz w:val="24"/>
          <w:szCs w:val="24"/>
        </w:rPr>
        <w:lastRenderedPageBreak/>
        <w:t>veiktspējas zudumu</w:t>
      </w:r>
      <w:r w:rsidR="00474AAC" w:rsidRPr="008C6FF9">
        <w:rPr>
          <w:rFonts w:ascii="Times New Roman" w:hAnsi="Times New Roman" w:cs="Times New Roman"/>
          <w:sz w:val="24"/>
          <w:szCs w:val="24"/>
        </w:rPr>
        <w:t xml:space="preserve"> (t.sk. arī infrastruktūras elementu bojājumu izraisītu) </w:t>
      </w:r>
      <w:r w:rsidR="00B275EF" w:rsidRPr="008C6FF9">
        <w:rPr>
          <w:rFonts w:ascii="Times New Roman" w:hAnsi="Times New Roman" w:cs="Times New Roman"/>
          <w:sz w:val="24"/>
          <w:szCs w:val="24"/>
        </w:rPr>
        <w:t xml:space="preserve">vai veiktspējas nepietiekamības situācijās, ja tās nav risināmas, pārejot uz skaitļošanas infrastruktūras </w:t>
      </w:r>
      <w:r w:rsidR="00B275EF" w:rsidRPr="004E7A0C">
        <w:rPr>
          <w:rFonts w:ascii="Times New Roman" w:hAnsi="Times New Roman" w:cs="Times New Roman"/>
          <w:sz w:val="24"/>
          <w:szCs w:val="24"/>
        </w:rPr>
        <w:t>pakalpojumu izmantošanu</w:t>
      </w:r>
      <w:r w:rsidR="00474AAC" w:rsidRPr="004E7A0C">
        <w:rPr>
          <w:rFonts w:ascii="Times New Roman" w:hAnsi="Times New Roman" w:cs="Times New Roman"/>
          <w:sz w:val="24"/>
          <w:szCs w:val="24"/>
        </w:rPr>
        <w:t xml:space="preserve">. </w:t>
      </w:r>
    </w:p>
    <w:p w14:paraId="3B9D0F12" w14:textId="6AB437E3" w:rsidR="005B47A7" w:rsidRPr="008C6FF9" w:rsidRDefault="006822F7" w:rsidP="009C4ECD">
      <w:pPr>
        <w:spacing w:before="120" w:after="120"/>
        <w:ind w:firstLine="360"/>
        <w:jc w:val="both"/>
        <w:rPr>
          <w:rFonts w:ascii="Times New Roman" w:hAnsi="Times New Roman" w:cs="Times New Roman"/>
          <w:sz w:val="24"/>
          <w:szCs w:val="24"/>
        </w:rPr>
      </w:pPr>
      <w:r w:rsidRPr="004E7A0C">
        <w:rPr>
          <w:rFonts w:ascii="Times New Roman" w:hAnsi="Times New Roman" w:cs="Times New Roman"/>
          <w:sz w:val="24"/>
          <w:szCs w:val="24"/>
        </w:rPr>
        <w:t xml:space="preserve">Līdz attiecīgo </w:t>
      </w:r>
      <w:r w:rsidR="00462EE7" w:rsidRPr="004E7A0C">
        <w:rPr>
          <w:rFonts w:ascii="Times New Roman" w:hAnsi="Times New Roman" w:cs="Times New Roman"/>
          <w:sz w:val="24"/>
          <w:szCs w:val="24"/>
        </w:rPr>
        <w:t xml:space="preserve">specifiskas jomas vai </w:t>
      </w:r>
      <w:r w:rsidR="006B6305" w:rsidRPr="004E7A0C">
        <w:rPr>
          <w:rFonts w:ascii="Times New Roman" w:hAnsi="Times New Roman" w:cs="Times New Roman"/>
          <w:sz w:val="24"/>
          <w:szCs w:val="24"/>
        </w:rPr>
        <w:t xml:space="preserve">nozares līmeņa IKT pārvaldības plānošanas </w:t>
      </w:r>
      <w:r w:rsidRPr="004E7A0C">
        <w:rPr>
          <w:rFonts w:ascii="Times New Roman" w:hAnsi="Times New Roman" w:cs="Times New Roman"/>
          <w:sz w:val="24"/>
          <w:szCs w:val="24"/>
        </w:rPr>
        <w:t>dokumentu</w:t>
      </w:r>
      <w:r w:rsidR="006B6305" w:rsidRPr="004E7A0C">
        <w:rPr>
          <w:rFonts w:ascii="Times New Roman" w:hAnsi="Times New Roman" w:cs="Times New Roman"/>
          <w:sz w:val="24"/>
          <w:szCs w:val="24"/>
        </w:rPr>
        <w:t xml:space="preserve"> izstrādei un saskaņošanai ar </w:t>
      </w:r>
      <w:r w:rsidR="00462EE7" w:rsidRPr="004E7A0C">
        <w:rPr>
          <w:rFonts w:ascii="Times New Roman" w:hAnsi="Times New Roman" w:cs="Times New Roman"/>
          <w:sz w:val="24"/>
          <w:szCs w:val="24"/>
        </w:rPr>
        <w:t xml:space="preserve">Ministru kabinetu vai </w:t>
      </w:r>
      <w:r w:rsidR="006B6305" w:rsidRPr="004E7A0C">
        <w:rPr>
          <w:rFonts w:ascii="Times New Roman" w:hAnsi="Times New Roman" w:cs="Times New Roman"/>
          <w:sz w:val="24"/>
          <w:szCs w:val="24"/>
        </w:rPr>
        <w:t>VARAM</w:t>
      </w:r>
      <w:r w:rsidR="001966F7" w:rsidRPr="004E7A0C">
        <w:rPr>
          <w:rFonts w:ascii="Times New Roman" w:hAnsi="Times New Roman" w:cs="Times New Roman"/>
          <w:sz w:val="24"/>
          <w:szCs w:val="24"/>
        </w:rPr>
        <w:t xml:space="preserve"> ir pieļaujamas tikai izņēmuma iegādes, katru atsevišķo gadījumu saskaņojot ar VARAM. </w:t>
      </w:r>
      <w:r w:rsidR="00462EE7" w:rsidRPr="004E7A0C">
        <w:rPr>
          <w:rFonts w:ascii="Times New Roman" w:hAnsi="Times New Roman" w:cs="Times New Roman"/>
          <w:sz w:val="24"/>
          <w:szCs w:val="24"/>
        </w:rPr>
        <w:t>N</w:t>
      </w:r>
      <w:r w:rsidR="00B72219" w:rsidRPr="004E7A0C">
        <w:rPr>
          <w:rFonts w:ascii="Times New Roman" w:hAnsi="Times New Roman" w:cs="Times New Roman"/>
          <w:sz w:val="24"/>
          <w:szCs w:val="24"/>
        </w:rPr>
        <w:t xml:space="preserve">ozaru </w:t>
      </w:r>
      <w:r w:rsidR="001966F7" w:rsidRPr="004E7A0C">
        <w:rPr>
          <w:rFonts w:ascii="Times New Roman" w:hAnsi="Times New Roman" w:cs="Times New Roman"/>
          <w:sz w:val="24"/>
          <w:szCs w:val="24"/>
        </w:rPr>
        <w:t xml:space="preserve">IKT </w:t>
      </w:r>
      <w:r w:rsidR="00B72219" w:rsidRPr="004E7A0C">
        <w:rPr>
          <w:rFonts w:ascii="Times New Roman" w:hAnsi="Times New Roman" w:cs="Times New Roman"/>
          <w:sz w:val="24"/>
          <w:szCs w:val="24"/>
        </w:rPr>
        <w:t xml:space="preserve">stratēģijas un </w:t>
      </w:r>
      <w:r w:rsidR="001966F7" w:rsidRPr="004E7A0C">
        <w:rPr>
          <w:rFonts w:ascii="Times New Roman" w:hAnsi="Times New Roman" w:cs="Times New Roman"/>
          <w:sz w:val="24"/>
          <w:szCs w:val="24"/>
        </w:rPr>
        <w:t xml:space="preserve">koplietošanas pakalpojumu attīstības </w:t>
      </w:r>
      <w:r w:rsidR="00B72219" w:rsidRPr="004E7A0C">
        <w:rPr>
          <w:rFonts w:ascii="Times New Roman" w:hAnsi="Times New Roman" w:cs="Times New Roman"/>
          <w:sz w:val="24"/>
          <w:szCs w:val="24"/>
        </w:rPr>
        <w:t>plāni nevar paredzēt</w:t>
      </w:r>
      <w:r w:rsidR="001966F7" w:rsidRPr="004E7A0C">
        <w:rPr>
          <w:rFonts w:ascii="Times New Roman" w:hAnsi="Times New Roman" w:cs="Times New Roman"/>
          <w:sz w:val="24"/>
          <w:szCs w:val="24"/>
        </w:rPr>
        <w:t xml:space="preserve"> valsts</w:t>
      </w:r>
      <w:r w:rsidR="001966F7" w:rsidRPr="008C6FF9">
        <w:rPr>
          <w:rFonts w:ascii="Times New Roman" w:hAnsi="Times New Roman" w:cs="Times New Roman"/>
          <w:sz w:val="24"/>
          <w:szCs w:val="24"/>
        </w:rPr>
        <w:t xml:space="preserve"> pārvaldes pamatdarbības vai atbalsta informācijas sistēmu skaitļošanas jaudu nodrošināšanu citādi, kā vien ar skaitļošanas</w:t>
      </w:r>
      <w:r w:rsidR="00304FB1" w:rsidRPr="008C6FF9">
        <w:rPr>
          <w:rFonts w:ascii="Times New Roman" w:hAnsi="Times New Roman" w:cs="Times New Roman"/>
          <w:sz w:val="24"/>
          <w:szCs w:val="24"/>
        </w:rPr>
        <w:t xml:space="preserve"> infrastruktūras</w:t>
      </w:r>
      <w:r w:rsidR="00503599" w:rsidRPr="008C6FF9">
        <w:rPr>
          <w:rFonts w:ascii="Times New Roman" w:hAnsi="Times New Roman" w:cs="Times New Roman"/>
          <w:sz w:val="24"/>
          <w:szCs w:val="24"/>
        </w:rPr>
        <w:t xml:space="preserve"> </w:t>
      </w:r>
      <w:r w:rsidR="00962A01" w:rsidRPr="008C6FF9">
        <w:rPr>
          <w:rFonts w:ascii="Times New Roman" w:hAnsi="Times New Roman" w:cs="Times New Roman"/>
          <w:sz w:val="24"/>
          <w:szCs w:val="24"/>
        </w:rPr>
        <w:t xml:space="preserve">koplietošanas </w:t>
      </w:r>
      <w:r w:rsidR="001966F7" w:rsidRPr="008C6FF9">
        <w:rPr>
          <w:rFonts w:ascii="Times New Roman" w:hAnsi="Times New Roman" w:cs="Times New Roman"/>
          <w:sz w:val="24"/>
          <w:szCs w:val="24"/>
        </w:rPr>
        <w:t>pakalpojumu palīdzību.</w:t>
      </w:r>
      <w:r w:rsidR="009C4ECD" w:rsidRPr="008C6FF9">
        <w:rPr>
          <w:rFonts w:ascii="Times New Roman" w:hAnsi="Times New Roman" w:cs="Times New Roman"/>
          <w:sz w:val="24"/>
          <w:szCs w:val="24"/>
        </w:rPr>
        <w:t xml:space="preserve"> </w:t>
      </w:r>
      <w:r w:rsidR="005B47A7" w:rsidRPr="008C6FF9">
        <w:rPr>
          <w:rFonts w:ascii="Times New Roman" w:hAnsi="Times New Roman" w:cs="Times New Roman"/>
          <w:sz w:val="24"/>
          <w:szCs w:val="24"/>
        </w:rPr>
        <w:t xml:space="preserve">VARAM saskaņojumu vai pamatotu atteikumu sniedz </w:t>
      </w:r>
      <w:r w:rsidR="002E36D4" w:rsidRPr="008C6FF9">
        <w:rPr>
          <w:rFonts w:ascii="Times New Roman" w:hAnsi="Times New Roman" w:cs="Times New Roman"/>
          <w:sz w:val="24"/>
          <w:szCs w:val="24"/>
        </w:rPr>
        <w:t xml:space="preserve">viena </w:t>
      </w:r>
      <w:r w:rsidR="005B47A7" w:rsidRPr="008C6FF9">
        <w:rPr>
          <w:rFonts w:ascii="Times New Roman" w:hAnsi="Times New Roman" w:cs="Times New Roman"/>
          <w:sz w:val="24"/>
          <w:szCs w:val="24"/>
        </w:rPr>
        <w:t>mēneša laikā</w:t>
      </w:r>
      <w:r w:rsidR="00462EE7" w:rsidRPr="008C6FF9">
        <w:rPr>
          <w:rFonts w:ascii="Times New Roman" w:hAnsi="Times New Roman" w:cs="Times New Roman"/>
          <w:sz w:val="24"/>
          <w:szCs w:val="24"/>
        </w:rPr>
        <w:t>.</w:t>
      </w:r>
    </w:p>
    <w:p w14:paraId="38181960" w14:textId="61351B57" w:rsidR="00700BD8" w:rsidRPr="008C6FF9" w:rsidRDefault="00743D96" w:rsidP="00700BD8">
      <w:pPr>
        <w:spacing w:before="120" w:after="120"/>
        <w:ind w:firstLine="360"/>
        <w:jc w:val="both"/>
        <w:rPr>
          <w:rFonts w:ascii="Times New Roman" w:hAnsi="Times New Roman" w:cs="Times New Roman"/>
          <w:sz w:val="24"/>
          <w:szCs w:val="24"/>
        </w:rPr>
      </w:pPr>
      <w:r w:rsidRPr="008C6FF9">
        <w:rPr>
          <w:rFonts w:ascii="Times New Roman" w:hAnsi="Times New Roman"/>
          <w:sz w:val="24"/>
          <w:szCs w:val="24"/>
        </w:rPr>
        <w:t xml:space="preserve">Lai nodrošinātu to, ka valsts informācijas sistēmas turpmāk tiktu attīstītas, orientējoties uz koplietošanas skaitļošanas infrastruktūras pakalpojumu sniedzēju </w:t>
      </w:r>
      <w:r w:rsidRPr="008C6FF9">
        <w:rPr>
          <w:rFonts w:ascii="Times New Roman" w:hAnsi="Times New Roman" w:cs="Times New Roman"/>
          <w:sz w:val="24"/>
          <w:szCs w:val="24"/>
        </w:rPr>
        <w:t xml:space="preserve">iespējām, VARAM sagatavotajā </w:t>
      </w:r>
      <w:r w:rsidR="00F365BA">
        <w:rPr>
          <w:rFonts w:ascii="Times New Roman" w:hAnsi="Times New Roman" w:cs="Times New Roman"/>
          <w:sz w:val="24"/>
          <w:szCs w:val="24"/>
        </w:rPr>
        <w:t xml:space="preserve">Ministru kabineta </w:t>
      </w:r>
      <w:r w:rsidRPr="008C6FF9">
        <w:rPr>
          <w:rFonts w:ascii="Times New Roman" w:hAnsi="Times New Roman" w:cs="Times New Roman"/>
          <w:sz w:val="24"/>
          <w:szCs w:val="24"/>
        </w:rPr>
        <w:t xml:space="preserve">noteikumu projektā </w:t>
      </w:r>
      <w:r w:rsidRPr="008C6FF9">
        <w:rPr>
          <w:rFonts w:ascii="Times New Roman" w:hAnsi="Times New Roman" w:cs="Times New Roman"/>
          <w:iCs/>
          <w:sz w:val="24"/>
          <w:szCs w:val="24"/>
          <w:lang w:val="sv-SE"/>
        </w:rPr>
        <w:t>”</w:t>
      </w:r>
      <w:r w:rsidRPr="008C6FF9">
        <w:rPr>
          <w:rFonts w:ascii="Times New Roman" w:hAnsi="Times New Roman" w:cs="Times New Roman"/>
          <w:sz w:val="24"/>
          <w:szCs w:val="24"/>
        </w:rPr>
        <w:t>Grozījumi Ministru kabineta 2005. gada 11. oktobra noteikumos Nr. 764 “Valsts informācijas sistēmu vispārējās tehniskās prasības</w:t>
      </w:r>
      <w:r w:rsidRPr="008C6FF9">
        <w:rPr>
          <w:rFonts w:ascii="Times New Roman" w:hAnsi="Times New Roman" w:cs="Times New Roman"/>
          <w:iCs/>
          <w:sz w:val="24"/>
          <w:szCs w:val="24"/>
          <w:lang w:val="sv-SE"/>
        </w:rPr>
        <w:t xml:space="preserve">” </w:t>
      </w:r>
      <w:r w:rsidRPr="008C6FF9">
        <w:rPr>
          <w:rFonts w:ascii="Times New Roman" w:hAnsi="Times New Roman" w:cs="Times New Roman"/>
          <w:sz w:val="24"/>
          <w:szCs w:val="24"/>
        </w:rPr>
        <w:t>(VSS-1005) ir iekļauta prasība jau informācijas sistēmas attīstības sākuma</w:t>
      </w:r>
      <w:r w:rsidRPr="008C6FF9">
        <w:rPr>
          <w:rFonts w:ascii="Times New Roman" w:hAnsi="Times New Roman"/>
          <w:sz w:val="24"/>
          <w:szCs w:val="24"/>
        </w:rPr>
        <w:t xml:space="preserve"> fāzē saskaņot infrastruktūras pakalpojumu prasības ar plānoto pakalpojumu sniedzēju. </w:t>
      </w:r>
    </w:p>
    <w:p w14:paraId="184E5B15" w14:textId="38AA8D1F" w:rsidR="00E1231B" w:rsidRPr="008C6FF9" w:rsidRDefault="006130FE" w:rsidP="00AE7029">
      <w:pPr>
        <w:pStyle w:val="Heading1"/>
        <w:pageBreakBefore/>
        <w:numPr>
          <w:ilvl w:val="0"/>
          <w:numId w:val="42"/>
        </w:numPr>
        <w:spacing w:after="120"/>
        <w:rPr>
          <w:rFonts w:ascii="Times New Roman" w:eastAsiaTheme="minorHAnsi" w:hAnsi="Times New Roman" w:cstheme="minorBidi"/>
          <w:b/>
          <w:bCs/>
          <w:color w:val="auto"/>
          <w:sz w:val="24"/>
          <w:szCs w:val="24"/>
        </w:rPr>
      </w:pPr>
      <w:bookmarkStart w:id="31" w:name="_Toc71806305"/>
      <w:r w:rsidRPr="008C6FF9">
        <w:rPr>
          <w:rFonts w:ascii="Times New Roman" w:eastAsiaTheme="minorHAnsi" w:hAnsi="Times New Roman" w:cstheme="minorBidi"/>
          <w:b/>
          <w:bCs/>
          <w:color w:val="auto"/>
          <w:sz w:val="24"/>
          <w:szCs w:val="24"/>
        </w:rPr>
        <w:lastRenderedPageBreak/>
        <w:t xml:space="preserve">Valsts pārvaldes IKT atbalsta pakalpojumu </w:t>
      </w:r>
      <w:r w:rsidR="00541546" w:rsidRPr="008C6FF9">
        <w:rPr>
          <w:rFonts w:ascii="Times New Roman" w:eastAsiaTheme="minorHAnsi" w:hAnsi="Times New Roman" w:cstheme="minorBidi"/>
          <w:b/>
          <w:bCs/>
          <w:color w:val="auto"/>
          <w:sz w:val="24"/>
          <w:szCs w:val="24"/>
        </w:rPr>
        <w:t xml:space="preserve">pārvaldība un </w:t>
      </w:r>
      <w:r w:rsidR="0094630C" w:rsidRPr="008C6FF9">
        <w:rPr>
          <w:rFonts w:ascii="Times New Roman" w:eastAsiaTheme="minorHAnsi" w:hAnsi="Times New Roman" w:cstheme="minorBidi"/>
          <w:b/>
          <w:bCs/>
          <w:color w:val="auto"/>
          <w:sz w:val="24"/>
          <w:szCs w:val="24"/>
        </w:rPr>
        <w:t>finan</w:t>
      </w:r>
      <w:r w:rsidR="00B55AD9" w:rsidRPr="008C6FF9">
        <w:rPr>
          <w:rFonts w:ascii="Times New Roman" w:eastAsiaTheme="minorHAnsi" w:hAnsi="Times New Roman" w:cstheme="minorBidi"/>
          <w:b/>
          <w:bCs/>
          <w:color w:val="auto"/>
          <w:sz w:val="24"/>
          <w:szCs w:val="24"/>
        </w:rPr>
        <w:t>s</w:t>
      </w:r>
      <w:r w:rsidR="0094630C" w:rsidRPr="008C6FF9">
        <w:rPr>
          <w:rFonts w:ascii="Times New Roman" w:eastAsiaTheme="minorHAnsi" w:hAnsi="Times New Roman" w:cstheme="minorBidi"/>
          <w:b/>
          <w:bCs/>
          <w:color w:val="auto"/>
          <w:sz w:val="24"/>
          <w:szCs w:val="24"/>
        </w:rPr>
        <w:t>ēšana</w:t>
      </w:r>
      <w:bookmarkEnd w:id="31"/>
      <w:r w:rsidR="00E1231B" w:rsidRPr="008C6FF9">
        <w:rPr>
          <w:rFonts w:ascii="Times New Roman" w:eastAsiaTheme="minorHAnsi" w:hAnsi="Times New Roman" w:cstheme="minorBidi"/>
          <w:b/>
          <w:bCs/>
          <w:color w:val="auto"/>
          <w:sz w:val="24"/>
          <w:szCs w:val="24"/>
        </w:rPr>
        <w:t xml:space="preserve"> </w:t>
      </w:r>
    </w:p>
    <w:p w14:paraId="256E668B" w14:textId="77777777" w:rsidR="003C3A5C" w:rsidRPr="008C6FF9" w:rsidRDefault="003C3A5C" w:rsidP="006130FE">
      <w:pPr>
        <w:spacing w:before="120" w:after="120"/>
        <w:ind w:firstLine="360"/>
        <w:jc w:val="both"/>
        <w:rPr>
          <w:rFonts w:ascii="Times New Roman" w:hAnsi="Times New Roman" w:cs="Times New Roman"/>
          <w:sz w:val="24"/>
          <w:szCs w:val="24"/>
        </w:rPr>
      </w:pPr>
    </w:p>
    <w:p w14:paraId="694965F8" w14:textId="5EC69819" w:rsidR="006130FE" w:rsidRPr="008C6FF9" w:rsidRDefault="00B1026E" w:rsidP="006130FE">
      <w:pPr>
        <w:spacing w:before="120" w:after="120"/>
        <w:ind w:firstLine="360"/>
        <w:jc w:val="both"/>
        <w:rPr>
          <w:rFonts w:ascii="Times New Roman" w:hAnsi="Times New Roman" w:cs="Times New Roman"/>
          <w:sz w:val="24"/>
          <w:szCs w:val="24"/>
        </w:rPr>
      </w:pPr>
      <w:r w:rsidRPr="008C6FF9">
        <w:rPr>
          <w:rFonts w:ascii="Times New Roman" w:hAnsi="Times New Roman" w:cs="Times New Roman"/>
          <w:sz w:val="24"/>
          <w:szCs w:val="24"/>
        </w:rPr>
        <w:t xml:space="preserve">Daļēji centralizētās IKT pārvaldības modelis paredz IKT koplietošanas pakalpojumu nodrošināšanu ar specializētu koplietošanas pakalpojumu sniedzēju palīdzību. </w:t>
      </w:r>
      <w:r w:rsidR="006130FE" w:rsidRPr="008C6FF9">
        <w:rPr>
          <w:rFonts w:ascii="Times New Roman" w:hAnsi="Times New Roman" w:cs="Times New Roman"/>
          <w:sz w:val="24"/>
          <w:szCs w:val="24"/>
        </w:rPr>
        <w:t xml:space="preserve">Ziņojuma ietvaros ir detalizētāk analizēti tieši skaitļošanas infrastruktūras un datorizēto darba vietu nodrošināšanas koplietošanas pakalpojumu attīstības jautājumi. Tomēr specializētu </w:t>
      </w:r>
      <w:r w:rsidR="00947A35" w:rsidRPr="008C6FF9">
        <w:rPr>
          <w:rStyle w:val="normaltextrun"/>
          <w:rFonts w:ascii="Times New Roman" w:hAnsi="Times New Roman" w:cs="Times New Roman"/>
          <w:sz w:val="24"/>
          <w:szCs w:val="24"/>
        </w:rPr>
        <w:t>IKT koplietošanas pakalpojumu sniedzēju</w:t>
      </w:r>
      <w:r w:rsidR="006130FE" w:rsidRPr="008C6FF9">
        <w:rPr>
          <w:rFonts w:ascii="Times New Roman" w:hAnsi="Times New Roman" w:cs="Times New Roman"/>
          <w:sz w:val="24"/>
          <w:szCs w:val="24"/>
        </w:rPr>
        <w:t xml:space="preserve"> attīstības pieeja ir attiecināma arī uz citām IKT atbalsta pakalpojumu jomām – piemēram, </w:t>
      </w:r>
      <w:r w:rsidR="00CF64E8" w:rsidRPr="008C6FF9">
        <w:rPr>
          <w:rFonts w:ascii="Times New Roman" w:hAnsi="Times New Roman" w:cs="Times New Roman"/>
          <w:sz w:val="24"/>
          <w:szCs w:val="24"/>
        </w:rPr>
        <w:t xml:space="preserve">sistēmu uzturēšanas, datorizēto darba vietu nodrošinājuma un atbalsta, </w:t>
      </w:r>
      <w:r w:rsidR="006130FE" w:rsidRPr="008C6FF9">
        <w:rPr>
          <w:rFonts w:ascii="Times New Roman" w:hAnsi="Times New Roman" w:cs="Times New Roman"/>
          <w:sz w:val="24"/>
          <w:szCs w:val="24"/>
        </w:rPr>
        <w:t>datu pārraides tīklu un citu telekomunikāciju risinājumu nodrošināšanu, IKT drošības nodrošināšanas jomas pakalpojumiem, IKT atbalsta risinājumiem paaugstināta aizsardzības līmeņa (klasificētu “dienesta vajadzībām” un augstāk) datu apstrādei</w:t>
      </w:r>
      <w:r w:rsidR="00CF64E8" w:rsidRPr="008C6FF9">
        <w:rPr>
          <w:rFonts w:ascii="Times New Roman" w:hAnsi="Times New Roman" w:cs="Times New Roman"/>
          <w:sz w:val="24"/>
          <w:szCs w:val="24"/>
        </w:rPr>
        <w:t xml:space="preserve">, kā arī citiem pakalpojumiem. </w:t>
      </w:r>
      <w:r w:rsidR="006130FE" w:rsidRPr="008C6FF9">
        <w:rPr>
          <w:rFonts w:ascii="Times New Roman" w:hAnsi="Times New Roman" w:cs="Times New Roman"/>
          <w:sz w:val="24"/>
          <w:szCs w:val="24"/>
        </w:rPr>
        <w:t>Minēto un citu jomu koplietošanas pakalpojumi var tikt iekļauti skaitļošanas infrastruktūras vai datorizēto darba vietu nodrošinājuma pakalpojumu sniedzēju pakalpojumu tvērumos, bet tiem var tik veidoti arī atsevišķi, tieši uz konkrēto pakalpojumu jomu specializēti ko</w:t>
      </w:r>
      <w:r w:rsidR="00CF64E8" w:rsidRPr="008C6FF9">
        <w:rPr>
          <w:rFonts w:ascii="Times New Roman" w:hAnsi="Times New Roman" w:cs="Times New Roman"/>
          <w:sz w:val="24"/>
          <w:szCs w:val="24"/>
        </w:rPr>
        <w:t>plietošanas pakalpojumu sniedzēji</w:t>
      </w:r>
      <w:r w:rsidR="006130FE" w:rsidRPr="008C6FF9">
        <w:rPr>
          <w:rFonts w:ascii="Times New Roman" w:hAnsi="Times New Roman" w:cs="Times New Roman"/>
          <w:sz w:val="24"/>
          <w:szCs w:val="24"/>
        </w:rPr>
        <w:t>, to kvalificēšanai piemērojot attiecīgai pakalpojumu jomai un Latvijas valsts pārvaldes mērogiem atbilstošus kritērijus.</w:t>
      </w:r>
    </w:p>
    <w:p w14:paraId="04E6012A" w14:textId="0DCB9224" w:rsidR="005847CC" w:rsidRPr="008C6FF9" w:rsidRDefault="004F49B4" w:rsidP="00C053B8">
      <w:pPr>
        <w:spacing w:before="12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Kā rāda pirm</w:t>
      </w:r>
      <w:r w:rsidR="00CA5C1D" w:rsidRPr="008C6FF9">
        <w:rPr>
          <w:rFonts w:ascii="Times New Roman" w:hAnsi="Times New Roman" w:cs="Times New Roman"/>
          <w:sz w:val="24"/>
          <w:szCs w:val="24"/>
        </w:rPr>
        <w:t>o</w:t>
      </w:r>
      <w:r w:rsidRPr="008C6FF9">
        <w:rPr>
          <w:rFonts w:ascii="Times New Roman" w:hAnsi="Times New Roman" w:cs="Times New Roman"/>
          <w:sz w:val="24"/>
          <w:szCs w:val="24"/>
        </w:rPr>
        <w:t xml:space="preserve"> koplietošanas pakalpojumu centr</w:t>
      </w:r>
      <w:r w:rsidR="00CA5C1D" w:rsidRPr="008C6FF9">
        <w:rPr>
          <w:rFonts w:ascii="Times New Roman" w:hAnsi="Times New Roman" w:cs="Times New Roman"/>
          <w:sz w:val="24"/>
          <w:szCs w:val="24"/>
        </w:rPr>
        <w:t>u</w:t>
      </w:r>
      <w:r w:rsidRPr="008C6FF9">
        <w:rPr>
          <w:rFonts w:ascii="Times New Roman" w:hAnsi="Times New Roman" w:cs="Times New Roman"/>
          <w:sz w:val="24"/>
          <w:szCs w:val="24"/>
        </w:rPr>
        <w:t xml:space="preserve"> VRAA</w:t>
      </w:r>
      <w:r w:rsidR="00CA5C1D" w:rsidRPr="008C6FF9">
        <w:rPr>
          <w:rFonts w:ascii="Times New Roman" w:hAnsi="Times New Roman" w:cs="Times New Roman"/>
          <w:sz w:val="24"/>
          <w:szCs w:val="24"/>
        </w:rPr>
        <w:t xml:space="preserve"> un VESPC</w:t>
      </w:r>
      <w:r w:rsidRPr="008C6FF9">
        <w:rPr>
          <w:rFonts w:ascii="Times New Roman" w:hAnsi="Times New Roman" w:cs="Times New Roman"/>
          <w:sz w:val="24"/>
          <w:szCs w:val="24"/>
        </w:rPr>
        <w:t xml:space="preserve"> </w:t>
      </w:r>
      <w:r w:rsidR="006813D4" w:rsidRPr="008C6FF9">
        <w:rPr>
          <w:rFonts w:ascii="Times New Roman" w:hAnsi="Times New Roman" w:cs="Times New Roman"/>
          <w:sz w:val="24"/>
          <w:szCs w:val="24"/>
        </w:rPr>
        <w:t xml:space="preserve">darbības </w:t>
      </w:r>
      <w:r w:rsidRPr="008C6FF9">
        <w:rPr>
          <w:rFonts w:ascii="Times New Roman" w:hAnsi="Times New Roman" w:cs="Times New Roman"/>
          <w:sz w:val="24"/>
          <w:szCs w:val="24"/>
        </w:rPr>
        <w:t xml:space="preserve">pieredze, </w:t>
      </w:r>
      <w:r w:rsidR="006813D4" w:rsidRPr="008C6FF9">
        <w:rPr>
          <w:rFonts w:ascii="Times New Roman" w:hAnsi="Times New Roman" w:cs="Times New Roman"/>
          <w:sz w:val="24"/>
          <w:szCs w:val="24"/>
        </w:rPr>
        <w:t xml:space="preserve">no </w:t>
      </w:r>
      <w:r w:rsidRPr="008C6FF9">
        <w:rPr>
          <w:rFonts w:ascii="Times New Roman" w:hAnsi="Times New Roman" w:cs="Times New Roman"/>
          <w:sz w:val="24"/>
          <w:szCs w:val="24"/>
        </w:rPr>
        <w:t>koplietošanas pakalpojumu sniedzēj</w:t>
      </w:r>
      <w:r w:rsidR="006813D4" w:rsidRPr="008C6FF9">
        <w:rPr>
          <w:rFonts w:ascii="Times New Roman" w:hAnsi="Times New Roman" w:cs="Times New Roman"/>
          <w:sz w:val="24"/>
          <w:szCs w:val="24"/>
        </w:rPr>
        <w:t xml:space="preserve">u </w:t>
      </w:r>
      <w:r w:rsidR="00457964">
        <w:rPr>
          <w:rFonts w:ascii="Times New Roman" w:hAnsi="Times New Roman" w:cs="Times New Roman"/>
          <w:sz w:val="24"/>
          <w:szCs w:val="24"/>
        </w:rPr>
        <w:t>viedokļa</w:t>
      </w:r>
      <w:r w:rsidR="00457964" w:rsidRPr="008C6FF9">
        <w:rPr>
          <w:rFonts w:ascii="Times New Roman" w:hAnsi="Times New Roman" w:cs="Times New Roman"/>
          <w:sz w:val="24"/>
          <w:szCs w:val="24"/>
        </w:rPr>
        <w:t xml:space="preserve"> </w:t>
      </w:r>
      <w:r w:rsidRPr="008C6FF9">
        <w:rPr>
          <w:rFonts w:ascii="Times New Roman" w:hAnsi="Times New Roman" w:cs="Times New Roman"/>
          <w:sz w:val="24"/>
          <w:szCs w:val="24"/>
        </w:rPr>
        <w:t>izaicinājum</w:t>
      </w:r>
      <w:r w:rsidR="006813D4" w:rsidRPr="008C6FF9">
        <w:rPr>
          <w:rFonts w:ascii="Times New Roman" w:hAnsi="Times New Roman" w:cs="Times New Roman"/>
          <w:sz w:val="24"/>
          <w:szCs w:val="24"/>
        </w:rPr>
        <w:t xml:space="preserve">us rada </w:t>
      </w:r>
      <w:r w:rsidRPr="008C6FF9">
        <w:rPr>
          <w:rFonts w:ascii="Times New Roman" w:hAnsi="Times New Roman" w:cs="Times New Roman"/>
          <w:sz w:val="24"/>
          <w:szCs w:val="24"/>
        </w:rPr>
        <w:t>finanšu un kompetenču resursu piesaiste un nodrošināšana koplietošanas pakalpojumu sniegšanai.</w:t>
      </w:r>
      <w:r w:rsidR="006813D4" w:rsidRPr="008C6FF9">
        <w:rPr>
          <w:rFonts w:ascii="Times New Roman" w:hAnsi="Times New Roman" w:cs="Times New Roman"/>
          <w:sz w:val="24"/>
          <w:szCs w:val="24"/>
        </w:rPr>
        <w:t xml:space="preserve"> Turpretī no koplietošanas pakalpojumu saņēmēju </w:t>
      </w:r>
      <w:r w:rsidR="008B239B">
        <w:rPr>
          <w:rFonts w:ascii="Times New Roman" w:hAnsi="Times New Roman" w:cs="Times New Roman"/>
          <w:sz w:val="24"/>
          <w:szCs w:val="24"/>
        </w:rPr>
        <w:t>viedokļa</w:t>
      </w:r>
      <w:r w:rsidR="008B239B" w:rsidRPr="008C6FF9">
        <w:rPr>
          <w:rFonts w:ascii="Times New Roman" w:hAnsi="Times New Roman" w:cs="Times New Roman"/>
          <w:sz w:val="24"/>
          <w:szCs w:val="24"/>
        </w:rPr>
        <w:t xml:space="preserve"> </w:t>
      </w:r>
      <w:r w:rsidR="006813D4" w:rsidRPr="008C6FF9">
        <w:rPr>
          <w:rFonts w:ascii="Times New Roman" w:hAnsi="Times New Roman" w:cs="Times New Roman"/>
          <w:sz w:val="24"/>
          <w:szCs w:val="24"/>
        </w:rPr>
        <w:t xml:space="preserve">– pakalpojumu tvēruma, apjomu elastības, pakalpojumu kvalitātes un abpusēji motivējošas pakalpojumu apmaksas sistēmas jautājumi. </w:t>
      </w:r>
      <w:r w:rsidR="005847CC" w:rsidRPr="008C6FF9">
        <w:rPr>
          <w:rFonts w:ascii="Times New Roman" w:hAnsi="Times New Roman" w:cs="Times New Roman"/>
          <w:sz w:val="24"/>
          <w:szCs w:val="24"/>
        </w:rPr>
        <w:t xml:space="preserve">Papildus tam - Latvijas valsts pārvaldē vēl ļoti ierobežotā līdzšinējā </w:t>
      </w:r>
      <w:proofErr w:type="spellStart"/>
      <w:r w:rsidR="005847CC" w:rsidRPr="008C6FF9">
        <w:rPr>
          <w:rFonts w:ascii="Times New Roman" w:hAnsi="Times New Roman" w:cs="Times New Roman"/>
          <w:sz w:val="24"/>
          <w:szCs w:val="24"/>
        </w:rPr>
        <w:t>pārresoru</w:t>
      </w:r>
      <w:proofErr w:type="spellEnd"/>
      <w:r w:rsidR="005847CC" w:rsidRPr="008C6FF9">
        <w:rPr>
          <w:rFonts w:ascii="Times New Roman" w:hAnsi="Times New Roman" w:cs="Times New Roman"/>
          <w:sz w:val="24"/>
          <w:szCs w:val="24"/>
        </w:rPr>
        <w:t xml:space="preserve"> koplietošanas pakalpojumu sniegšanas pieredze parāda, ka uzlabojumiem koplietošanas pakalpojumu pārvaldības organizācijā ir jāizvirza arī mērķis atvieglot potenciālajiem koplietošanas pakalpojumu izmantotājiem viņu situācijai atbilstošāko pakalpojumu un to piegādātāju izvēli. </w:t>
      </w:r>
    </w:p>
    <w:p w14:paraId="682A88B3" w14:textId="62092990" w:rsidR="00A14E28" w:rsidRPr="008C6FF9" w:rsidRDefault="004F49B4" w:rsidP="003C3A5C">
      <w:pPr>
        <w:spacing w:before="120" w:after="120"/>
        <w:ind w:firstLine="431"/>
        <w:jc w:val="both"/>
        <w:rPr>
          <w:rFonts w:ascii="Times New Roman" w:hAnsi="Times New Roman" w:cs="Times New Roman"/>
          <w:sz w:val="24"/>
          <w:szCs w:val="24"/>
        </w:rPr>
      </w:pPr>
      <w:r w:rsidRPr="008C6FF9">
        <w:rPr>
          <w:rFonts w:ascii="Times New Roman" w:hAnsi="Times New Roman" w:cs="Times New Roman"/>
          <w:sz w:val="24"/>
          <w:szCs w:val="24"/>
        </w:rPr>
        <w:t xml:space="preserve">Lai </w:t>
      </w:r>
      <w:r w:rsidR="0089218C" w:rsidRPr="008C6FF9">
        <w:rPr>
          <w:rFonts w:ascii="Times New Roman" w:hAnsi="Times New Roman" w:cs="Times New Roman"/>
          <w:sz w:val="24"/>
          <w:szCs w:val="24"/>
        </w:rPr>
        <w:t xml:space="preserve">risinātu šos izaicinājumus, radot papildus motivāciju gan koplietošanas pakalpojumu attīstīšanai un sniegšanai, gan izmantošanai, </w:t>
      </w:r>
      <w:r w:rsidR="00DF6C97" w:rsidRPr="008C6FF9">
        <w:rPr>
          <w:rFonts w:ascii="Times New Roman" w:hAnsi="Times New Roman" w:cs="Times New Roman"/>
          <w:sz w:val="24"/>
          <w:szCs w:val="24"/>
        </w:rPr>
        <w:t xml:space="preserve">VARAM piedāvā </w:t>
      </w:r>
      <w:r w:rsidR="00B1026E" w:rsidRPr="008C6FF9">
        <w:rPr>
          <w:rFonts w:ascii="Times New Roman" w:hAnsi="Times New Roman" w:cs="Times New Roman"/>
          <w:sz w:val="24"/>
          <w:szCs w:val="24"/>
        </w:rPr>
        <w:t xml:space="preserve">līdz 2021. gada 30. decembrim sagatavot izskatīšanai </w:t>
      </w:r>
      <w:r w:rsidR="002323A2" w:rsidRPr="008C6FF9">
        <w:rPr>
          <w:rFonts w:ascii="Times New Roman" w:hAnsi="Times New Roman" w:cs="Times New Roman"/>
          <w:sz w:val="24"/>
          <w:szCs w:val="24"/>
        </w:rPr>
        <w:t>Ministru kabineta</w:t>
      </w:r>
      <w:r w:rsidR="00B1026E" w:rsidRPr="008C6FF9">
        <w:rPr>
          <w:rFonts w:ascii="Times New Roman" w:hAnsi="Times New Roman" w:cs="Times New Roman"/>
          <w:sz w:val="24"/>
          <w:szCs w:val="24"/>
        </w:rPr>
        <w:t xml:space="preserve"> konceptuālus priekšlikumus </w:t>
      </w:r>
      <w:r w:rsidR="006353DE" w:rsidRPr="008C6FF9">
        <w:rPr>
          <w:rFonts w:ascii="Times New Roman" w:hAnsi="Times New Roman" w:cs="Times New Roman"/>
          <w:bCs/>
          <w:sz w:val="24"/>
          <w:szCs w:val="24"/>
        </w:rPr>
        <w:t>par valsts pārvaldes IKT koplietošanas pakalpojumu attīstības plānošanu un finansēšanu</w:t>
      </w:r>
      <w:r w:rsidR="003C3A5C" w:rsidRPr="008C6FF9">
        <w:rPr>
          <w:rFonts w:ascii="Times New Roman" w:hAnsi="Times New Roman" w:cs="Times New Roman"/>
          <w:sz w:val="24"/>
          <w:szCs w:val="24"/>
        </w:rPr>
        <w:t xml:space="preserve">, kas kopā ar citiem aspektiem, definēs arī principus lēmumu pieņemšanai par investīcijām koplietošanas pakalpojumu IKT risinājumos. </w:t>
      </w:r>
    </w:p>
    <w:p w14:paraId="1B2BE50C" w14:textId="51FAB314" w:rsidR="00B030BD" w:rsidRPr="008C6FF9" w:rsidRDefault="00B030BD" w:rsidP="00231C2B">
      <w:pPr>
        <w:spacing w:after="0"/>
        <w:ind w:firstLine="431"/>
        <w:jc w:val="both"/>
        <w:rPr>
          <w:rFonts w:ascii="Times New Roman" w:hAnsi="Times New Roman" w:cs="Times New Roman"/>
          <w:sz w:val="24"/>
          <w:szCs w:val="24"/>
        </w:rPr>
      </w:pPr>
    </w:p>
    <w:p w14:paraId="19B4DACA" w14:textId="77777777" w:rsidR="003C3A5C" w:rsidRPr="008C6FF9" w:rsidRDefault="003C3A5C" w:rsidP="00231C2B">
      <w:pPr>
        <w:spacing w:after="0"/>
        <w:ind w:firstLine="431"/>
        <w:jc w:val="both"/>
        <w:rPr>
          <w:rFonts w:ascii="Times New Roman" w:hAnsi="Times New Roman" w:cs="Times New Roman"/>
          <w:sz w:val="24"/>
          <w:szCs w:val="24"/>
        </w:rPr>
      </w:pPr>
    </w:p>
    <w:p w14:paraId="72E9D441" w14:textId="6008992A" w:rsidR="00231C2B" w:rsidRPr="008C6FF9" w:rsidRDefault="00FE331F" w:rsidP="00960ADF">
      <w:pPr>
        <w:spacing w:after="0"/>
        <w:jc w:val="both"/>
        <w:rPr>
          <w:rFonts w:ascii="Times New Roman" w:hAnsi="Times New Roman" w:cs="Times New Roman"/>
          <w:sz w:val="24"/>
          <w:szCs w:val="24"/>
        </w:rPr>
      </w:pPr>
      <w:r w:rsidRPr="008C6FF9">
        <w:rPr>
          <w:rFonts w:ascii="Times New Roman" w:hAnsi="Times New Roman" w:cs="Times New Roman"/>
          <w:sz w:val="24"/>
          <w:szCs w:val="24"/>
        </w:rPr>
        <w:t>Vides aizsardzības un reģionālās attīstības ministrs</w:t>
      </w:r>
      <w:r w:rsidRPr="008C6FF9">
        <w:rPr>
          <w:rFonts w:ascii="Times New Roman" w:hAnsi="Times New Roman" w:cs="Times New Roman"/>
          <w:sz w:val="24"/>
          <w:szCs w:val="24"/>
        </w:rPr>
        <w:tab/>
      </w:r>
      <w:r w:rsidR="009C0621" w:rsidRPr="008C6FF9">
        <w:rPr>
          <w:rFonts w:ascii="Times New Roman" w:hAnsi="Times New Roman" w:cs="Times New Roman"/>
          <w:sz w:val="24"/>
          <w:szCs w:val="24"/>
        </w:rPr>
        <w:t xml:space="preserve">              </w:t>
      </w:r>
      <w:r w:rsidRPr="008C6FF9">
        <w:rPr>
          <w:rFonts w:ascii="Times New Roman" w:hAnsi="Times New Roman" w:cs="Times New Roman"/>
          <w:sz w:val="24"/>
          <w:szCs w:val="24"/>
        </w:rPr>
        <w:t xml:space="preserve"> </w:t>
      </w:r>
      <w:r w:rsidR="001446F2" w:rsidRPr="008C6FF9">
        <w:rPr>
          <w:rFonts w:ascii="Times New Roman" w:hAnsi="Times New Roman" w:cs="Times New Roman"/>
          <w:sz w:val="24"/>
          <w:szCs w:val="24"/>
        </w:rPr>
        <w:t xml:space="preserve">    </w:t>
      </w:r>
      <w:r w:rsidR="000E59D5" w:rsidRPr="008C6FF9">
        <w:rPr>
          <w:rFonts w:ascii="Times New Roman" w:hAnsi="Times New Roman" w:cs="Times New Roman"/>
          <w:sz w:val="24"/>
          <w:szCs w:val="24"/>
        </w:rPr>
        <w:t xml:space="preserve">                 </w:t>
      </w:r>
      <w:r w:rsidR="001446F2" w:rsidRPr="008C6FF9">
        <w:rPr>
          <w:rFonts w:ascii="Times New Roman" w:hAnsi="Times New Roman" w:cs="Times New Roman"/>
          <w:sz w:val="24"/>
          <w:szCs w:val="24"/>
        </w:rPr>
        <w:t xml:space="preserve">  </w:t>
      </w:r>
      <w:r w:rsidR="00960ADF" w:rsidRPr="008C6FF9">
        <w:rPr>
          <w:rFonts w:ascii="Times New Roman" w:hAnsi="Times New Roman" w:cs="Times New Roman"/>
          <w:sz w:val="24"/>
          <w:szCs w:val="24"/>
        </w:rPr>
        <w:t>A.</w:t>
      </w:r>
      <w:r w:rsidR="000E59D5" w:rsidRPr="008C6FF9">
        <w:rPr>
          <w:rFonts w:ascii="Times New Roman" w:hAnsi="Times New Roman" w:cs="Times New Roman"/>
          <w:sz w:val="24"/>
          <w:szCs w:val="24"/>
        </w:rPr>
        <w:t xml:space="preserve">T. </w:t>
      </w:r>
      <w:r w:rsidR="00960ADF" w:rsidRPr="008C6FF9">
        <w:rPr>
          <w:rFonts w:ascii="Times New Roman" w:hAnsi="Times New Roman" w:cs="Times New Roman"/>
          <w:sz w:val="24"/>
          <w:szCs w:val="24"/>
        </w:rPr>
        <w:t>Plešs</w:t>
      </w:r>
    </w:p>
    <w:p w14:paraId="2BBF3654" w14:textId="1760B3A5" w:rsidR="00960ADF" w:rsidRPr="008C6FF9" w:rsidRDefault="00960ADF" w:rsidP="00960ADF">
      <w:pPr>
        <w:spacing w:after="0"/>
        <w:jc w:val="both"/>
        <w:rPr>
          <w:rFonts w:ascii="Times New Roman" w:hAnsi="Times New Roman" w:cs="Times New Roman"/>
          <w:sz w:val="20"/>
          <w:szCs w:val="20"/>
        </w:rPr>
      </w:pPr>
    </w:p>
    <w:p w14:paraId="73D88FEA" w14:textId="77777777" w:rsidR="003C3A5C" w:rsidRPr="008C6FF9" w:rsidRDefault="003C3A5C" w:rsidP="00960ADF">
      <w:pPr>
        <w:spacing w:after="0"/>
        <w:jc w:val="both"/>
        <w:rPr>
          <w:rFonts w:ascii="Times New Roman" w:hAnsi="Times New Roman" w:cs="Times New Roman"/>
          <w:sz w:val="20"/>
          <w:szCs w:val="20"/>
        </w:rPr>
      </w:pPr>
    </w:p>
    <w:p w14:paraId="5FD108D0" w14:textId="04F98181" w:rsidR="00FE331F" w:rsidRPr="008C6FF9" w:rsidRDefault="00FE331F" w:rsidP="00FE331F">
      <w:pPr>
        <w:tabs>
          <w:tab w:val="left" w:pos="7380"/>
        </w:tabs>
        <w:spacing w:after="0" w:line="240" w:lineRule="auto"/>
        <w:ind w:right="-283"/>
        <w:jc w:val="both"/>
        <w:rPr>
          <w:rFonts w:ascii="Times New Roman" w:hAnsi="Times New Roman" w:cs="Times New Roman"/>
          <w:sz w:val="20"/>
          <w:szCs w:val="20"/>
        </w:rPr>
      </w:pPr>
      <w:r w:rsidRPr="008C6FF9">
        <w:rPr>
          <w:rFonts w:ascii="Times New Roman" w:hAnsi="Times New Roman" w:cs="Times New Roman"/>
          <w:sz w:val="20"/>
          <w:szCs w:val="20"/>
        </w:rPr>
        <w:t>Lauris Linabergs, 67026404</w:t>
      </w:r>
    </w:p>
    <w:p w14:paraId="78201DF4" w14:textId="77777777" w:rsidR="008A38ED" w:rsidRDefault="00AA58DE" w:rsidP="008A38ED">
      <w:pPr>
        <w:tabs>
          <w:tab w:val="left" w:pos="7380"/>
        </w:tabs>
        <w:spacing w:after="0" w:line="240" w:lineRule="auto"/>
        <w:ind w:right="-283"/>
        <w:jc w:val="both"/>
        <w:rPr>
          <w:rStyle w:val="Hyperlink"/>
          <w:rFonts w:ascii="Times New Roman" w:hAnsi="Times New Roman"/>
          <w:color w:val="auto"/>
          <w:sz w:val="20"/>
          <w:szCs w:val="20"/>
        </w:rPr>
      </w:pPr>
      <w:hyperlink r:id="rId12" w:history="1">
        <w:r w:rsidR="008A38ED" w:rsidRPr="002A7C82">
          <w:rPr>
            <w:rStyle w:val="Hyperlink"/>
            <w:rFonts w:ascii="Times New Roman" w:hAnsi="Times New Roman"/>
            <w:sz w:val="20"/>
            <w:szCs w:val="20"/>
          </w:rPr>
          <w:t>lauris.linabergs@varam.gov.lv</w:t>
        </w:r>
      </w:hyperlink>
    </w:p>
    <w:p w14:paraId="02B10575" w14:textId="77777777" w:rsidR="001F72E6" w:rsidRPr="008C6FF9" w:rsidRDefault="001F72E6" w:rsidP="00FE331F">
      <w:pPr>
        <w:tabs>
          <w:tab w:val="left" w:pos="7380"/>
        </w:tabs>
        <w:spacing w:after="0" w:line="240" w:lineRule="auto"/>
        <w:ind w:right="-283"/>
        <w:jc w:val="both"/>
        <w:rPr>
          <w:rStyle w:val="Hyperlink"/>
          <w:rFonts w:ascii="Times New Roman" w:hAnsi="Times New Roman" w:cs="Times New Roman"/>
          <w:color w:val="auto"/>
          <w:sz w:val="20"/>
          <w:szCs w:val="20"/>
        </w:rPr>
      </w:pPr>
    </w:p>
    <w:p w14:paraId="55FD8A43" w14:textId="77777777" w:rsidR="00231C2B" w:rsidRPr="008C6FF9" w:rsidRDefault="00231C2B" w:rsidP="00E331C9">
      <w:pPr>
        <w:tabs>
          <w:tab w:val="left" w:pos="7380"/>
        </w:tabs>
        <w:spacing w:after="0" w:line="240" w:lineRule="auto"/>
        <w:ind w:right="-283"/>
        <w:jc w:val="both"/>
        <w:rPr>
          <w:rFonts w:ascii="Times New Roman" w:hAnsi="Times New Roman" w:cs="Times New Roman"/>
          <w:sz w:val="20"/>
          <w:szCs w:val="20"/>
        </w:rPr>
      </w:pPr>
    </w:p>
    <w:p w14:paraId="0B28B8A6" w14:textId="0F80A9C4" w:rsidR="00B05FD2" w:rsidRPr="008C6FF9" w:rsidRDefault="00FE331F" w:rsidP="00E331C9">
      <w:pPr>
        <w:tabs>
          <w:tab w:val="left" w:pos="7380"/>
        </w:tabs>
        <w:spacing w:after="0" w:line="240" w:lineRule="auto"/>
        <w:ind w:right="-283"/>
        <w:jc w:val="both"/>
        <w:rPr>
          <w:rFonts w:ascii="Times New Roman" w:hAnsi="Times New Roman" w:cs="Times New Roman"/>
          <w:sz w:val="20"/>
          <w:szCs w:val="20"/>
        </w:rPr>
      </w:pPr>
      <w:r w:rsidRPr="008C6FF9">
        <w:rPr>
          <w:rFonts w:ascii="Times New Roman" w:hAnsi="Times New Roman" w:cs="Times New Roman"/>
          <w:sz w:val="20"/>
          <w:szCs w:val="20"/>
        </w:rPr>
        <w:t>Vineta Brūvere, 67026575</w:t>
      </w:r>
    </w:p>
    <w:p w14:paraId="7FB9528B" w14:textId="77777777" w:rsidR="00CD739A" w:rsidRDefault="00AA58DE" w:rsidP="00CD739A">
      <w:pPr>
        <w:tabs>
          <w:tab w:val="left" w:pos="7380"/>
        </w:tabs>
        <w:spacing w:after="0" w:line="240" w:lineRule="auto"/>
        <w:ind w:right="-283"/>
        <w:jc w:val="both"/>
        <w:rPr>
          <w:rStyle w:val="Hyperlink"/>
        </w:rPr>
      </w:pPr>
      <w:hyperlink r:id="rId13" w:history="1">
        <w:r w:rsidR="00CD739A" w:rsidRPr="00D44216">
          <w:rPr>
            <w:rStyle w:val="Hyperlink"/>
            <w:rFonts w:ascii="Times New Roman" w:hAnsi="Times New Roman"/>
            <w:sz w:val="20"/>
            <w:szCs w:val="20"/>
          </w:rPr>
          <w:t>vineta.bruvere@varam.gov.lv</w:t>
        </w:r>
      </w:hyperlink>
      <w:r w:rsidR="00CD739A" w:rsidRPr="00D44216">
        <w:rPr>
          <w:rStyle w:val="Hyperlink"/>
        </w:rPr>
        <w:t xml:space="preserve"> </w:t>
      </w:r>
    </w:p>
    <w:p w14:paraId="78F4BBF9" w14:textId="308BD6B9" w:rsidR="00DD64CB" w:rsidRPr="00945BA7" w:rsidRDefault="00DD64CB" w:rsidP="00CD739A">
      <w:pPr>
        <w:tabs>
          <w:tab w:val="left" w:pos="7380"/>
        </w:tabs>
        <w:spacing w:after="0" w:line="240" w:lineRule="auto"/>
        <w:ind w:right="-283"/>
        <w:jc w:val="both"/>
        <w:rPr>
          <w:rStyle w:val="Hyperlink"/>
          <w:color w:val="auto"/>
          <w:sz w:val="20"/>
          <w:szCs w:val="20"/>
        </w:rPr>
      </w:pPr>
    </w:p>
    <w:sectPr w:rsidR="00DD64CB" w:rsidRPr="00945BA7" w:rsidSect="00236870">
      <w:headerReference w:type="default" r:id="rId14"/>
      <w:footerReference w:type="default" r:id="rId15"/>
      <w:head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156B" w14:textId="77777777" w:rsidR="00AA58DE" w:rsidRDefault="00AA58DE" w:rsidP="00747174">
      <w:pPr>
        <w:spacing w:after="0" w:line="240" w:lineRule="auto"/>
      </w:pPr>
      <w:r>
        <w:separator/>
      </w:r>
    </w:p>
  </w:endnote>
  <w:endnote w:type="continuationSeparator" w:id="0">
    <w:p w14:paraId="3D5074AF" w14:textId="77777777" w:rsidR="00AA58DE" w:rsidRDefault="00AA58DE" w:rsidP="0074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DDE5" w14:textId="1A2A8EE9" w:rsidR="00993C62" w:rsidRPr="00236870" w:rsidRDefault="00467B7E">
    <w:pPr>
      <w:pStyle w:val="Footer"/>
      <w:rPr>
        <w:rFonts w:ascii="Times New Roman" w:hAnsi="Times New Roman" w:cs="Times New Roman"/>
        <w:sz w:val="20"/>
        <w:szCs w:val="20"/>
      </w:rPr>
    </w:pPr>
    <w:r w:rsidRPr="00467B7E">
      <w:rPr>
        <w:rFonts w:ascii="Times New Roman" w:hAnsi="Times New Roman" w:cs="Times New Roman"/>
        <w:sz w:val="20"/>
        <w:szCs w:val="20"/>
      </w:rPr>
      <w:t>VARAMZin_</w:t>
    </w:r>
    <w:r w:rsidR="00F67503">
      <w:rPr>
        <w:rFonts w:ascii="Times New Roman" w:hAnsi="Times New Roman" w:cs="Times New Roman"/>
        <w:sz w:val="20"/>
        <w:szCs w:val="20"/>
      </w:rPr>
      <w:t>VSS-356</w:t>
    </w:r>
    <w:r w:rsidRPr="00467B7E">
      <w:rPr>
        <w:rFonts w:ascii="Times New Roman" w:hAnsi="Times New Roman" w:cs="Times New Roman"/>
        <w:sz w:val="20"/>
        <w:szCs w:val="20"/>
      </w:rPr>
      <w:t>_</w:t>
    </w:r>
    <w:r w:rsidR="004D10E5">
      <w:rPr>
        <w:rFonts w:ascii="Times New Roman" w:hAnsi="Times New Roman" w:cs="Times New Roman"/>
        <w:sz w:val="20"/>
        <w:szCs w:val="20"/>
      </w:rPr>
      <w:t>2</w:t>
    </w:r>
    <w:r w:rsidR="00091072">
      <w:rPr>
        <w:rFonts w:ascii="Times New Roman" w:hAnsi="Times New Roman" w:cs="Times New Roman"/>
        <w:sz w:val="20"/>
        <w:szCs w:val="20"/>
      </w:rPr>
      <w:t>2</w:t>
    </w:r>
    <w:r w:rsidR="00F01462">
      <w:rPr>
        <w:rFonts w:ascii="Times New Roman" w:hAnsi="Times New Roman" w:cs="Times New Roman"/>
        <w:sz w:val="20"/>
        <w:szCs w:val="20"/>
      </w:rPr>
      <w:t>09</w:t>
    </w:r>
    <w:r w:rsidR="000E59D5">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6D36" w14:textId="77777777" w:rsidR="00AA58DE" w:rsidRDefault="00AA58DE" w:rsidP="00747174">
      <w:pPr>
        <w:spacing w:after="0" w:line="240" w:lineRule="auto"/>
      </w:pPr>
      <w:r>
        <w:separator/>
      </w:r>
    </w:p>
  </w:footnote>
  <w:footnote w:type="continuationSeparator" w:id="0">
    <w:p w14:paraId="79E47B06" w14:textId="77777777" w:rsidR="00AA58DE" w:rsidRDefault="00AA58DE" w:rsidP="00747174">
      <w:pPr>
        <w:spacing w:after="0" w:line="240" w:lineRule="auto"/>
      </w:pPr>
      <w:r>
        <w:continuationSeparator/>
      </w:r>
    </w:p>
  </w:footnote>
  <w:footnote w:id="1">
    <w:p w14:paraId="28177DF3" w14:textId="4E66A8E9" w:rsidR="003F1AE1" w:rsidRDefault="003F1AE1">
      <w:pPr>
        <w:pStyle w:val="FootnoteText"/>
      </w:pPr>
      <w:r>
        <w:rPr>
          <w:rStyle w:val="FootnoteReference"/>
        </w:rPr>
        <w:footnoteRef/>
      </w:r>
      <w:r>
        <w:t xml:space="preserve"> </w:t>
      </w:r>
      <w:r w:rsidRPr="003F1AE1">
        <w:rPr>
          <w:rFonts w:ascii="Times New Roman" w:hAnsi="Times New Roman" w:cs="Times New Roman"/>
        </w:rPr>
        <w:t>2013.gada 19. februāra koncepcija “Valsts informācijas un komunikācijas tehnoloģiju pārvaldības organizatoriskais modelis” (Ministru kabineta 2013.gada 19.februār</w:t>
      </w:r>
      <w:r w:rsidR="00ED696D">
        <w:rPr>
          <w:rFonts w:ascii="Times New Roman" w:hAnsi="Times New Roman" w:cs="Times New Roman"/>
        </w:rPr>
        <w:t>a</w:t>
      </w:r>
      <w:r w:rsidRPr="003F1AE1">
        <w:rPr>
          <w:rFonts w:ascii="Times New Roman" w:hAnsi="Times New Roman" w:cs="Times New Roman"/>
        </w:rPr>
        <w:t xml:space="preserve"> rīkojums Nr.57)</w:t>
      </w:r>
    </w:p>
  </w:footnote>
  <w:footnote w:id="2">
    <w:p w14:paraId="3846DF52" w14:textId="0AFC4DCA" w:rsidR="00CB1D76" w:rsidRPr="00CF132E" w:rsidRDefault="00993C62" w:rsidP="00CF132E">
      <w:pPr>
        <w:pStyle w:val="FootnoteText"/>
        <w:jc w:val="both"/>
        <w:rPr>
          <w:rFonts w:ascii="Times New Roman" w:hAnsi="Times New Roman" w:cs="Times New Roman"/>
        </w:rPr>
      </w:pPr>
      <w:r w:rsidRPr="00CF132E">
        <w:rPr>
          <w:rStyle w:val="FootnoteReference"/>
          <w:rFonts w:ascii="Times New Roman" w:hAnsi="Times New Roman" w:cs="Times New Roman"/>
        </w:rPr>
        <w:footnoteRef/>
      </w:r>
      <w:r w:rsidRPr="00CF132E">
        <w:rPr>
          <w:rFonts w:ascii="Times New Roman" w:hAnsi="Times New Roman" w:cs="Times New Roman"/>
        </w:rPr>
        <w:t xml:space="preserve"> Valsts kontroles 2019. gada 21. maija revīzijas ziņojums Nr.2.4.1-12/2017, (publiskošanas datums 07.06.2019.)</w:t>
      </w:r>
      <w:r w:rsidR="00CB1D76">
        <w:rPr>
          <w:rFonts w:ascii="Times New Roman" w:hAnsi="Times New Roman" w:cs="Times New Roman"/>
        </w:rPr>
        <w:t xml:space="preserve">, sk. </w:t>
      </w:r>
      <w:hyperlink r:id="rId1" w:history="1">
        <w:r w:rsidR="00CB1D76" w:rsidRPr="00A532B2">
          <w:rPr>
            <w:rStyle w:val="Hyperlink"/>
            <w:rFonts w:ascii="Times New Roman" w:hAnsi="Times New Roman" w:cs="Times New Roman"/>
          </w:rPr>
          <w:t>http://www.lrvk.gov.lv/revizija/vai-valsts-parvalde-tiek-noteikta-vienota-ikt-infrastrukturas-parvaldiba-lai-nodrosinatu-tas-efektivu-izmantosanu/</w:t>
        </w:r>
      </w:hyperlink>
    </w:p>
  </w:footnote>
  <w:footnote w:id="3">
    <w:p w14:paraId="422108C5" w14:textId="72F07346" w:rsidR="00993C62" w:rsidRPr="00CF132E" w:rsidRDefault="00993C62" w:rsidP="001C76E4">
      <w:pPr>
        <w:pStyle w:val="FootnoteText"/>
        <w:jc w:val="both"/>
        <w:rPr>
          <w:rFonts w:ascii="Times New Roman" w:hAnsi="Times New Roman" w:cs="Times New Roman"/>
        </w:rPr>
      </w:pPr>
      <w:r w:rsidRPr="00CF132E">
        <w:rPr>
          <w:rFonts w:ascii="Times New Roman" w:hAnsi="Times New Roman" w:cs="Times New Roman"/>
        </w:rPr>
        <w:footnoteRef/>
      </w:r>
      <w:r w:rsidRPr="00CF132E">
        <w:rPr>
          <w:rFonts w:ascii="Times New Roman" w:hAnsi="Times New Roman" w:cs="Times New Roman"/>
        </w:rPr>
        <w:t xml:space="preserve"> specifiskais atbalsta mērķis </w:t>
      </w:r>
      <w:r w:rsidR="00CF132E">
        <w:rPr>
          <w:rFonts w:ascii="Times New Roman" w:hAnsi="Times New Roman" w:cs="Times New Roman"/>
        </w:rPr>
        <w:t>”N</w:t>
      </w:r>
      <w:r w:rsidRPr="00CF132E">
        <w:rPr>
          <w:rFonts w:ascii="Times New Roman" w:hAnsi="Times New Roman" w:cs="Times New Roman"/>
        </w:rPr>
        <w:t xml:space="preserve">odrošināt publisko datu </w:t>
      </w:r>
      <w:proofErr w:type="spellStart"/>
      <w:r w:rsidRPr="00CF132E">
        <w:rPr>
          <w:rFonts w:ascii="Times New Roman" w:hAnsi="Times New Roman" w:cs="Times New Roman"/>
        </w:rPr>
        <w:t>atkalizmantošanas</w:t>
      </w:r>
      <w:proofErr w:type="spellEnd"/>
      <w:r w:rsidRPr="00CF132E">
        <w:rPr>
          <w:rFonts w:ascii="Times New Roman" w:hAnsi="Times New Roman" w:cs="Times New Roman"/>
        </w:rPr>
        <w:t xml:space="preserve"> pieaugumu un efektīvu publiskās pārvaldes </w:t>
      </w:r>
      <w:r w:rsidR="00CB1D76">
        <w:rPr>
          <w:rFonts w:ascii="Times New Roman" w:hAnsi="Times New Roman" w:cs="Times New Roman"/>
        </w:rPr>
        <w:t>un privātā sektora mijiedarbību</w:t>
      </w:r>
      <w:r w:rsidR="00CF132E">
        <w:rPr>
          <w:rFonts w:ascii="Times New Roman" w:hAnsi="Times New Roman" w:cs="Times New Roman"/>
        </w:rPr>
        <w:t>”</w:t>
      </w:r>
    </w:p>
  </w:footnote>
  <w:footnote w:id="4">
    <w:p w14:paraId="52BBC0A2" w14:textId="71107573" w:rsidR="005A4F5C" w:rsidRPr="005A4F5C" w:rsidRDefault="005A4F5C" w:rsidP="005A4F5C">
      <w:pPr>
        <w:pStyle w:val="FootnoteText"/>
        <w:jc w:val="both"/>
        <w:rPr>
          <w:rStyle w:val="FootnoteReference"/>
        </w:rPr>
      </w:pPr>
      <w:r w:rsidRPr="005A4F5C">
        <w:rPr>
          <w:rStyle w:val="FootnoteReference"/>
        </w:rPr>
        <w:footnoteRef/>
      </w:r>
      <w:r w:rsidRPr="005A4F5C">
        <w:t xml:space="preserve"> </w:t>
      </w:r>
      <w:r>
        <w:rPr>
          <w:rFonts w:ascii="Times New Roman" w:eastAsia="Times New Roman" w:hAnsi="Times New Roman" w:cs="Times New Roman"/>
          <w:color w:val="2A2A2A"/>
          <w:lang w:eastAsia="lv-LV"/>
        </w:rPr>
        <w:t>Informatīvais ziņojums „</w:t>
      </w:r>
      <w:r w:rsidRPr="005A4F5C">
        <w:rPr>
          <w:rFonts w:ascii="Times New Roman" w:eastAsia="Times New Roman" w:hAnsi="Times New Roman" w:cs="Times New Roman"/>
          <w:color w:val="2A2A2A"/>
          <w:lang w:eastAsia="lv-LV"/>
        </w:rPr>
        <w:t>Par cilvēkresursu nodrošināšanu valsts informācijas un komunikācijas tehnoloģiju platformu uzturēšanai” (</w:t>
      </w:r>
      <w:r>
        <w:rPr>
          <w:rFonts w:ascii="Times New Roman" w:eastAsia="Times New Roman" w:hAnsi="Times New Roman" w:cs="Times New Roman"/>
          <w:color w:val="2A2A2A"/>
          <w:lang w:eastAsia="lv-LV"/>
        </w:rPr>
        <w:t>i</w:t>
      </w:r>
      <w:r w:rsidRPr="005A4F5C">
        <w:rPr>
          <w:rFonts w:ascii="Times New Roman" w:eastAsia="Times New Roman" w:hAnsi="Times New Roman" w:cs="Times New Roman"/>
          <w:color w:val="2A2A2A"/>
          <w:lang w:eastAsia="lv-LV"/>
        </w:rPr>
        <w:t>zskatīts 2020. gada 3. marta M</w:t>
      </w:r>
      <w:r w:rsidR="00647C5F">
        <w:rPr>
          <w:rFonts w:ascii="Times New Roman" w:eastAsia="Times New Roman" w:hAnsi="Times New Roman" w:cs="Times New Roman"/>
          <w:color w:val="2A2A2A"/>
          <w:lang w:eastAsia="lv-LV"/>
        </w:rPr>
        <w:t>inistru kabineta</w:t>
      </w:r>
      <w:r w:rsidRPr="005A4F5C">
        <w:rPr>
          <w:rFonts w:ascii="Times New Roman" w:eastAsia="Times New Roman" w:hAnsi="Times New Roman" w:cs="Times New Roman"/>
          <w:color w:val="2A2A2A"/>
          <w:lang w:eastAsia="lv-LV"/>
        </w:rPr>
        <w:t xml:space="preserve"> sēdē, protokols Nr.9, 35.§</w:t>
      </w:r>
      <w:r>
        <w:rPr>
          <w:rFonts w:ascii="Times New Roman" w:eastAsia="Times New Roman" w:hAnsi="Times New Roman" w:cs="Times New Roman"/>
          <w:color w:val="2A2A2A"/>
          <w:lang w:eastAsia="lv-LV"/>
        </w:rPr>
        <w:t>)</w:t>
      </w:r>
    </w:p>
  </w:footnote>
  <w:footnote w:id="5">
    <w:p w14:paraId="0EDDDAFE" w14:textId="77777777" w:rsidR="005C1924" w:rsidRDefault="005C1924" w:rsidP="005A4F5C">
      <w:pPr>
        <w:pStyle w:val="FootnoteText"/>
        <w:jc w:val="both"/>
        <w:rPr>
          <w:rFonts w:ascii="Times New Roman" w:hAnsi="Times New Roman" w:cs="Times New Roman"/>
        </w:rPr>
      </w:pPr>
      <w:r w:rsidRPr="00080C33">
        <w:rPr>
          <w:rStyle w:val="FootnoteReference"/>
          <w:rFonts w:ascii="Times New Roman" w:hAnsi="Times New Roman" w:cs="Times New Roman"/>
        </w:rPr>
        <w:footnoteRef/>
      </w:r>
      <w:r w:rsidRPr="00080C33">
        <w:rPr>
          <w:rFonts w:ascii="Times New Roman" w:hAnsi="Times New Roman" w:cs="Times New Roman"/>
        </w:rPr>
        <w:t xml:space="preserve"> 2018. gada 20. februāra informatīvais ziņojums “Par </w:t>
      </w:r>
      <w:proofErr w:type="spellStart"/>
      <w:r w:rsidRPr="00080C33">
        <w:rPr>
          <w:rFonts w:ascii="Times New Roman" w:hAnsi="Times New Roman" w:cs="Times New Roman"/>
        </w:rPr>
        <w:t>mākoņdatošanas</w:t>
      </w:r>
      <w:proofErr w:type="spellEnd"/>
      <w:r w:rsidRPr="00080C33">
        <w:rPr>
          <w:rFonts w:ascii="Times New Roman" w:hAnsi="Times New Roman" w:cs="Times New Roman"/>
        </w:rPr>
        <w:t xml:space="preserve"> pakalpojumu izmatošanu valsts</w:t>
      </w:r>
      <w:r w:rsidRPr="001C76E4">
        <w:rPr>
          <w:rFonts w:ascii="Times New Roman" w:hAnsi="Times New Roman" w:cs="Times New Roman"/>
        </w:rPr>
        <w:t xml:space="preserve"> pārvaldē”</w:t>
      </w:r>
      <w:r>
        <w:rPr>
          <w:rFonts w:ascii="Times New Roman" w:hAnsi="Times New Roman" w:cs="Times New Roman"/>
        </w:rPr>
        <w:t>, sk.</w:t>
      </w:r>
      <w:r w:rsidRPr="00385D08">
        <w:t xml:space="preserve"> </w:t>
      </w:r>
      <w:hyperlink r:id="rId2" w:history="1">
        <w:r w:rsidRPr="00A532B2">
          <w:rPr>
            <w:rStyle w:val="Hyperlink"/>
            <w:rFonts w:ascii="Times New Roman" w:hAnsi="Times New Roman" w:cs="Times New Roman"/>
          </w:rPr>
          <w:t>http://tap.mk.gov.lv/mk/tap/?pid=40441825</w:t>
        </w:r>
      </w:hyperlink>
    </w:p>
    <w:p w14:paraId="7026EEC7" w14:textId="77777777" w:rsidR="005C1924" w:rsidRPr="00DF4558" w:rsidRDefault="005C1924" w:rsidP="005C1924">
      <w:pPr>
        <w:pStyle w:val="FootnoteText"/>
        <w:jc w:val="both"/>
        <w:rPr>
          <w:rFonts w:ascii="Times New Roman" w:hAnsi="Times New Roman" w:cs="Times New Roman"/>
          <w:highlight w:val="green"/>
        </w:rPr>
      </w:pPr>
    </w:p>
  </w:footnote>
  <w:footnote w:id="6">
    <w:p w14:paraId="5F65F8DE" w14:textId="25A6CE6D" w:rsidR="00EC7723" w:rsidRDefault="00EC7723">
      <w:pPr>
        <w:pStyle w:val="FootnoteText"/>
      </w:pPr>
      <w:r>
        <w:rPr>
          <w:rStyle w:val="FootnoteReference"/>
        </w:rPr>
        <w:footnoteRef/>
      </w:r>
      <w:r>
        <w:t xml:space="preserve"> sk. </w:t>
      </w:r>
      <w:hyperlink r:id="rId3" w:history="1">
        <w:r w:rsidRPr="002A7C82">
          <w:rPr>
            <w:rStyle w:val="Hyperlink"/>
          </w:rPr>
          <w:t>https://eur-lex.europa.eu/legal-content/LV/ALL/?uri=CELEX:52020SC0296</w:t>
        </w:r>
      </w:hyperlink>
    </w:p>
    <w:p w14:paraId="143B649C" w14:textId="77777777" w:rsidR="00EC7723" w:rsidRDefault="00EC7723">
      <w:pPr>
        <w:pStyle w:val="FootnoteText"/>
      </w:pPr>
    </w:p>
  </w:footnote>
  <w:footnote w:id="7">
    <w:p w14:paraId="61F57E59" w14:textId="218C7B03" w:rsidR="00164008" w:rsidRDefault="00164008">
      <w:pPr>
        <w:pStyle w:val="FootnoteText"/>
      </w:pPr>
      <w:r>
        <w:rPr>
          <w:rStyle w:val="FootnoteReference"/>
        </w:rPr>
        <w:footnoteRef/>
      </w:r>
      <w:r>
        <w:t xml:space="preserve"> sk</w:t>
      </w:r>
      <w:r w:rsidRPr="003D03BF">
        <w:rPr>
          <w:rStyle w:val="Hyperlink"/>
          <w:rFonts w:ascii="Times New Roman" w:hAnsi="Times New Roman" w:cs="Times New Roman"/>
        </w:rPr>
        <w:t xml:space="preserve">. </w:t>
      </w:r>
      <w:r w:rsidR="003D03BF" w:rsidRPr="003D03BF">
        <w:rPr>
          <w:rStyle w:val="Hyperlink"/>
          <w:rFonts w:ascii="Times New Roman" w:hAnsi="Times New Roman" w:cs="Times New Roman"/>
        </w:rPr>
        <w:t>http://tap.mk.gov.lv/mk/tap/?pid=40486547</w:t>
      </w:r>
    </w:p>
  </w:footnote>
  <w:footnote w:id="8">
    <w:p w14:paraId="129DCFA5" w14:textId="40EB141D" w:rsidR="001D62F6" w:rsidRPr="003F03C3" w:rsidRDefault="001D62F6">
      <w:pPr>
        <w:pStyle w:val="FootnoteText"/>
        <w:rPr>
          <w:rFonts w:ascii="Times New Roman" w:hAnsi="Times New Roman" w:cs="Times New Roman"/>
        </w:rPr>
      </w:pPr>
      <w:r w:rsidRPr="003F03C3">
        <w:rPr>
          <w:rStyle w:val="FootnoteReference"/>
          <w:rFonts w:ascii="Times New Roman" w:hAnsi="Times New Roman" w:cs="Times New Roman"/>
        </w:rPr>
        <w:footnoteRef/>
      </w:r>
      <w:r w:rsidRPr="003F03C3">
        <w:rPr>
          <w:rFonts w:ascii="Times New Roman" w:hAnsi="Times New Roman" w:cs="Times New Roman"/>
        </w:rPr>
        <w:t xml:space="preserve"> sk. </w:t>
      </w:r>
      <w:hyperlink r:id="rId4" w:history="1">
        <w:r w:rsidRPr="003F03C3">
          <w:rPr>
            <w:rStyle w:val="Hyperlink"/>
            <w:rFonts w:ascii="Times New Roman" w:hAnsi="Times New Roman" w:cs="Times New Roman"/>
          </w:rPr>
          <w:t>http://tap.mk.gov.lv/mk/tap/?pid=40338790</w:t>
        </w:r>
      </w:hyperlink>
    </w:p>
  </w:footnote>
  <w:footnote w:id="9">
    <w:p w14:paraId="05A30D4A" w14:textId="29713337" w:rsidR="00741DF7" w:rsidRPr="003F03C3" w:rsidRDefault="00741DF7">
      <w:pPr>
        <w:pStyle w:val="FootnoteText"/>
        <w:rPr>
          <w:rFonts w:ascii="Times New Roman" w:hAnsi="Times New Roman" w:cs="Times New Roman"/>
        </w:rPr>
      </w:pPr>
      <w:r w:rsidRPr="003F03C3">
        <w:rPr>
          <w:rStyle w:val="FootnoteReference"/>
          <w:rFonts w:ascii="Times New Roman" w:hAnsi="Times New Roman" w:cs="Times New Roman"/>
        </w:rPr>
        <w:footnoteRef/>
      </w:r>
      <w:r w:rsidRPr="003F03C3">
        <w:rPr>
          <w:rFonts w:ascii="Times New Roman" w:hAnsi="Times New Roman" w:cs="Times New Roman"/>
        </w:rPr>
        <w:t xml:space="preserve"> sk. </w:t>
      </w:r>
      <w:hyperlink r:id="rId5" w:history="1">
        <w:r w:rsidRPr="003F03C3">
          <w:rPr>
            <w:rStyle w:val="Hyperlink"/>
            <w:rFonts w:ascii="Times New Roman" w:hAnsi="Times New Roman" w:cs="Times New Roman"/>
            <w:bCs/>
          </w:rPr>
          <w:t>http://polsis.mk.gov.lv/documents/6367</w:t>
        </w:r>
      </w:hyperlink>
    </w:p>
  </w:footnote>
  <w:footnote w:id="10">
    <w:p w14:paraId="4132F585" w14:textId="6C035F28" w:rsidR="00FE7C10" w:rsidRDefault="00A17885" w:rsidP="00FE7C10">
      <w:pPr>
        <w:pStyle w:val="FootnoteText"/>
        <w:jc w:val="both"/>
      </w:pPr>
      <w:r w:rsidRPr="003F03C3">
        <w:rPr>
          <w:rStyle w:val="FootnoteReference"/>
          <w:rFonts w:ascii="Times New Roman" w:hAnsi="Times New Roman" w:cs="Times New Roman"/>
        </w:rPr>
        <w:footnoteRef/>
      </w:r>
      <w:r w:rsidRPr="003F03C3">
        <w:rPr>
          <w:rFonts w:ascii="Times New Roman" w:hAnsi="Times New Roman" w:cs="Times New Roman"/>
        </w:rPr>
        <w:t xml:space="preserve"> sk. </w:t>
      </w:r>
      <w:hyperlink r:id="rId6" w:history="1">
        <w:r w:rsidRPr="003F03C3">
          <w:rPr>
            <w:rStyle w:val="Hyperlink"/>
            <w:rFonts w:ascii="Times New Roman" w:hAnsi="Times New Roman" w:cs="Times New Roman"/>
            <w:bCs/>
          </w:rPr>
          <w:t>http://polsis.mk.gov.lv/documents/6367</w:t>
        </w:r>
      </w:hyperlink>
      <w:r w:rsidR="00FE7C10" w:rsidRPr="003F03C3">
        <w:rPr>
          <w:rStyle w:val="Hyperlink"/>
          <w:rFonts w:ascii="Times New Roman" w:hAnsi="Times New Roman" w:cs="Times New Roman"/>
        </w:rPr>
        <w:t>,</w:t>
      </w:r>
      <w:r w:rsidR="00FE7C10" w:rsidRPr="003F03C3">
        <w:rPr>
          <w:rStyle w:val="Hyperlink"/>
          <w:rFonts w:ascii="Times New Roman" w:hAnsi="Times New Roman" w:cs="Times New Roman"/>
          <w:u w:val="none"/>
        </w:rPr>
        <w:t xml:space="preserve"> </w:t>
      </w:r>
      <w:r w:rsidR="00FE7C10" w:rsidRPr="003F03C3">
        <w:rPr>
          <w:rFonts w:ascii="Times New Roman" w:hAnsi="Times New Roman" w:cs="Times New Roman"/>
        </w:rPr>
        <w:t>Latvijas valsts pārvaldes informācijas un komunikācijas</w:t>
      </w:r>
      <w:r w:rsidR="00FE7C10" w:rsidRPr="00FC157B">
        <w:rPr>
          <w:rFonts w:ascii="Times New Roman" w:hAnsi="Times New Roman" w:cs="Times New Roman"/>
        </w:rPr>
        <w:t xml:space="preserve"> tehnoloģiju </w:t>
      </w:r>
      <w:proofErr w:type="spellStart"/>
      <w:r w:rsidR="00FE7C10" w:rsidRPr="00FC157B">
        <w:rPr>
          <w:rFonts w:ascii="Times New Roman" w:hAnsi="Times New Roman" w:cs="Times New Roman"/>
        </w:rPr>
        <w:t>sadarbspējas</w:t>
      </w:r>
      <w:proofErr w:type="spellEnd"/>
      <w:r w:rsidR="00FE7C10" w:rsidRPr="00FC157B">
        <w:rPr>
          <w:rFonts w:ascii="Times New Roman" w:hAnsi="Times New Roman" w:cs="Times New Roman"/>
        </w:rPr>
        <w:t xml:space="preserve"> satvars nosaka publiskās </w:t>
      </w:r>
      <w:r w:rsidR="00FE7C10" w:rsidRPr="00573132">
        <w:rPr>
          <w:rFonts w:ascii="Times New Roman" w:hAnsi="Times New Roman" w:cs="Times New Roman"/>
        </w:rPr>
        <w:t xml:space="preserve">pārvaldes organizāciju </w:t>
      </w:r>
      <w:proofErr w:type="spellStart"/>
      <w:r w:rsidR="00FE7C10" w:rsidRPr="00573132">
        <w:rPr>
          <w:rFonts w:ascii="Times New Roman" w:hAnsi="Times New Roman" w:cs="Times New Roman"/>
        </w:rPr>
        <w:t>sadarbspējas</w:t>
      </w:r>
      <w:proofErr w:type="spellEnd"/>
      <w:r w:rsidR="00FE7C10" w:rsidRPr="00573132">
        <w:rPr>
          <w:rFonts w:ascii="Times New Roman" w:hAnsi="Times New Roman" w:cs="Times New Roman"/>
        </w:rPr>
        <w:t xml:space="preserve"> pamatnostādnes kopīgu principu, modeļu un ieteikumu veidā</w:t>
      </w:r>
      <w:r w:rsidR="00FE7C10">
        <w:rPr>
          <w:rFonts w:ascii="Times New Roman" w:hAnsi="Times New Roman" w:cs="Times New Roman"/>
        </w:rPr>
        <w:t xml:space="preserve">, kas balstīts uz </w:t>
      </w:r>
      <w:r w:rsidR="00FE7C10" w:rsidRPr="00573132">
        <w:rPr>
          <w:rFonts w:ascii="Times New Roman" w:hAnsi="Times New Roman" w:cs="Times New Roman"/>
        </w:rPr>
        <w:t>Eiropa</w:t>
      </w:r>
      <w:r w:rsidR="00FE7C10">
        <w:rPr>
          <w:rFonts w:ascii="Times New Roman" w:hAnsi="Times New Roman" w:cs="Times New Roman"/>
        </w:rPr>
        <w:t xml:space="preserve">s </w:t>
      </w:r>
      <w:proofErr w:type="spellStart"/>
      <w:r w:rsidR="00FE7C10">
        <w:rPr>
          <w:rFonts w:ascii="Times New Roman" w:hAnsi="Times New Roman" w:cs="Times New Roman"/>
        </w:rPr>
        <w:t>sadarbspējas</w:t>
      </w:r>
      <w:proofErr w:type="spellEnd"/>
      <w:r w:rsidR="00FE7C10">
        <w:rPr>
          <w:rFonts w:ascii="Times New Roman" w:hAnsi="Times New Roman" w:cs="Times New Roman"/>
        </w:rPr>
        <w:t xml:space="preserve"> satvaru</w:t>
      </w:r>
      <w:r w:rsidR="00FE7C10" w:rsidRPr="00573132">
        <w:rPr>
          <w:rFonts w:ascii="Times New Roman" w:hAnsi="Times New Roman" w:cs="Times New Roman"/>
        </w:rPr>
        <w:t xml:space="preserve"> (EIF – </w:t>
      </w:r>
      <w:proofErr w:type="spellStart"/>
      <w:r w:rsidR="00FE7C10" w:rsidRPr="00573132">
        <w:rPr>
          <w:rFonts w:ascii="Times New Roman" w:hAnsi="Times New Roman" w:cs="Times New Roman"/>
          <w:i/>
        </w:rPr>
        <w:t>Europe</w:t>
      </w:r>
      <w:proofErr w:type="spellEnd"/>
      <w:r w:rsidR="00FE7C10" w:rsidRPr="00573132">
        <w:rPr>
          <w:rFonts w:ascii="Times New Roman" w:hAnsi="Times New Roman" w:cs="Times New Roman"/>
          <w:i/>
        </w:rPr>
        <w:t xml:space="preserve"> </w:t>
      </w:r>
      <w:proofErr w:type="spellStart"/>
      <w:r w:rsidR="00FE7C10" w:rsidRPr="00573132">
        <w:rPr>
          <w:rFonts w:ascii="Times New Roman" w:hAnsi="Times New Roman" w:cs="Times New Roman"/>
          <w:i/>
        </w:rPr>
        <w:t>interoperability</w:t>
      </w:r>
      <w:proofErr w:type="spellEnd"/>
      <w:r w:rsidR="00FE7C10" w:rsidRPr="00573132">
        <w:rPr>
          <w:rFonts w:ascii="Times New Roman" w:hAnsi="Times New Roman" w:cs="Times New Roman"/>
          <w:i/>
        </w:rPr>
        <w:t xml:space="preserve"> </w:t>
      </w:r>
      <w:proofErr w:type="spellStart"/>
      <w:r w:rsidR="00FE7C10" w:rsidRPr="00573132">
        <w:rPr>
          <w:rFonts w:ascii="Times New Roman" w:hAnsi="Times New Roman" w:cs="Times New Roman"/>
          <w:i/>
        </w:rPr>
        <w:t>framework</w:t>
      </w:r>
      <w:proofErr w:type="spellEnd"/>
      <w:r w:rsidR="00FE7C10" w:rsidRPr="00573132">
        <w:rPr>
          <w:rFonts w:ascii="Times New Roman" w:hAnsi="Times New Roman" w:cs="Times New Roman"/>
        </w:rPr>
        <w:t>)</w:t>
      </w:r>
      <w:r w:rsidR="00FE7C10">
        <w:rPr>
          <w:rFonts w:ascii="Times New Roman" w:hAnsi="Times New Roman" w:cs="Times New Roman"/>
        </w:rPr>
        <w:t xml:space="preserve">, kas ir </w:t>
      </w:r>
      <w:r w:rsidR="00FE7C10" w:rsidRPr="00573132">
        <w:rPr>
          <w:rFonts w:ascii="Times New Roman" w:hAnsi="Times New Roman" w:cs="Times New Roman"/>
        </w:rPr>
        <w:t xml:space="preserve">daļa no Eiropas Komisijas 2017. gada 23. marta komunikācijas </w:t>
      </w:r>
      <w:hyperlink r:id="rId7" w:tgtFrame="_blank" w:history="1">
        <w:r w:rsidR="00FE7C10" w:rsidRPr="00573132">
          <w:rPr>
            <w:rStyle w:val="Hyperlink"/>
            <w:rFonts w:ascii="Times New Roman" w:hAnsi="Times New Roman" w:cs="Times New Roman"/>
            <w:color w:val="4073AF"/>
            <w:shd w:val="clear" w:color="auto" w:fill="FFFFFF"/>
          </w:rPr>
          <w:t>(COM(2017)134</w:t>
        </w:r>
      </w:hyperlink>
      <w:hyperlink r:id="rId8" w:tgtFrame="_blank" w:history="1">
        <w:r w:rsidR="00FE7C10" w:rsidRPr="00573132">
          <w:rPr>
            <w:rStyle w:val="Hyperlink"/>
            <w:rFonts w:ascii="Times New Roman" w:hAnsi="Times New Roman" w:cs="Times New Roman"/>
            <w:color w:val="4073AF"/>
            <w:shd w:val="clear" w:color="auto" w:fill="FFFFFF"/>
          </w:rPr>
          <w:t>)</w:t>
        </w:r>
      </w:hyperlink>
      <w:r w:rsidR="00FC157B">
        <w:rPr>
          <w:rFonts w:ascii="Times New Roman" w:hAnsi="Times New Roman" w:cs="Times New Roman"/>
          <w:color w:val="000000"/>
          <w:shd w:val="clear" w:color="auto" w:fill="FFFFFF"/>
        </w:rPr>
        <w:t xml:space="preserve">, sk. </w:t>
      </w:r>
      <w:hyperlink r:id="rId9" w:history="1">
        <w:r w:rsidR="00FE7C10" w:rsidRPr="00573132">
          <w:rPr>
            <w:rStyle w:val="Hyperlink"/>
            <w:rFonts w:ascii="Times New Roman" w:hAnsi="Times New Roman" w:cs="Times New Roman"/>
            <w:color w:val="0000FF"/>
          </w:rPr>
          <w:t>https://ec.europa.eu/isa2/eif_en</w:t>
        </w:r>
      </w:hyperlink>
      <w:r w:rsidR="00FE7C10" w:rsidRPr="00573132">
        <w:rPr>
          <w:rFonts w:ascii="Times New Roman" w:hAnsi="Times New Roman" w:cs="Times New Roman"/>
        </w:rPr>
        <w:t>.</w:t>
      </w:r>
    </w:p>
    <w:p w14:paraId="69689841" w14:textId="05D90851" w:rsidR="00FE7C10" w:rsidRDefault="00FE7C10" w:rsidP="00FE7C10">
      <w:pPr>
        <w:pStyle w:val="FootnoteText"/>
        <w:jc w:val="both"/>
        <w:rPr>
          <w:rFonts w:ascii="Times New Roman" w:hAnsi="Times New Roman" w:cs="Times New Roman"/>
        </w:rPr>
      </w:pPr>
    </w:p>
    <w:p w14:paraId="164635F8" w14:textId="71086070" w:rsidR="00A17885" w:rsidRDefault="00A17885" w:rsidP="00A17885">
      <w:pPr>
        <w:pStyle w:val="FootnoteText"/>
        <w:jc w:val="both"/>
        <w:rPr>
          <w:rStyle w:val="Hyperlink"/>
        </w:rPr>
      </w:pPr>
    </w:p>
    <w:p w14:paraId="6D813C76" w14:textId="5B01CED9" w:rsidR="00A17885" w:rsidRDefault="00A17885" w:rsidP="00A17885">
      <w:pPr>
        <w:pStyle w:val="FootnoteText"/>
        <w:jc w:val="both"/>
      </w:pPr>
    </w:p>
  </w:footnote>
  <w:footnote w:id="11">
    <w:p w14:paraId="41A3D087" w14:textId="379CC1BC" w:rsidR="008447EA" w:rsidRPr="008447EA" w:rsidRDefault="008447EA">
      <w:pPr>
        <w:pStyle w:val="FootnoteText"/>
      </w:pPr>
      <w:r w:rsidRPr="008447EA">
        <w:rPr>
          <w:rStyle w:val="FootnoteReference"/>
        </w:rPr>
        <w:footnoteRef/>
      </w:r>
      <w:r w:rsidRPr="008447EA">
        <w:t xml:space="preserve"> </w:t>
      </w:r>
      <w:r w:rsidRPr="008447EA">
        <w:rPr>
          <w:rFonts w:ascii="Times New Roman" w:hAnsi="Times New Roman" w:cs="Times New Roman"/>
          <w:spacing w:val="5"/>
          <w:shd w:val="clear" w:color="auto" w:fill="FFFFFF"/>
        </w:rPr>
        <w:t>Konteiners -</w:t>
      </w:r>
      <w:r w:rsidRPr="00755C60">
        <w:rPr>
          <w:rFonts w:ascii="Times New Roman" w:hAnsi="Times New Roman" w:cs="Times New Roman"/>
          <w:spacing w:val="5"/>
          <w:shd w:val="clear" w:color="auto" w:fill="FFFFFF"/>
        </w:rPr>
        <w:t xml:space="preserve"> standarta programmatūra, kas ir nošķirta no tās pamatā esošās infrastruktūras, un kas nodrošina iespēju “iepakot” lietojumprogrammatūras kodu un vienumus, ka</w:t>
      </w:r>
      <w:r w:rsidRPr="008447EA">
        <w:rPr>
          <w:rFonts w:ascii="Times New Roman" w:hAnsi="Times New Roman" w:cs="Times New Roman"/>
          <w:spacing w:val="5"/>
          <w:shd w:val="clear" w:color="auto" w:fill="FFFFFF"/>
        </w:rPr>
        <w:t>s ir nepieciešami tās darbībai, lai “iepakotais” lietojumprogrammatūras risinājums varētu ātri un droši darboties neatkarīgi no konkrētās skaitļošanas vides</w:t>
      </w:r>
    </w:p>
  </w:footnote>
  <w:footnote w:id="12">
    <w:p w14:paraId="181B871D" w14:textId="77777777" w:rsidR="005D4499" w:rsidRDefault="005D4499" w:rsidP="005D4499">
      <w:pPr>
        <w:pStyle w:val="FootnoteText"/>
      </w:pPr>
      <w:r>
        <w:rPr>
          <w:rStyle w:val="FootnoteReference"/>
        </w:rPr>
        <w:footnoteRef/>
      </w:r>
      <w:r>
        <w:t xml:space="preserve"> </w:t>
      </w:r>
      <w:r w:rsidRPr="00774983">
        <w:rPr>
          <w:rFonts w:ascii="Times New Roman" w:eastAsia="Times New Roman" w:hAnsi="Times New Roman"/>
          <w:color w:val="000000"/>
          <w:bdr w:val="none" w:sz="0" w:space="0" w:color="auto" w:frame="1"/>
          <w:lang w:eastAsia="lv-LV"/>
        </w:rPr>
        <w:t>prasības datu centru drošības atbilstībai</w:t>
      </w:r>
    </w:p>
  </w:footnote>
  <w:footnote w:id="13">
    <w:p w14:paraId="20EB3631" w14:textId="644F71C9" w:rsidR="004E6657" w:rsidRDefault="006D2D44" w:rsidP="00686381">
      <w:pPr>
        <w:pStyle w:val="FootnoteText"/>
        <w:rPr>
          <w:rFonts w:ascii="Times New Roman" w:hAnsi="Times New Roman" w:cs="Times New Roman"/>
        </w:rPr>
      </w:pPr>
      <w:r>
        <w:rPr>
          <w:rStyle w:val="FootnoteReference"/>
        </w:rPr>
        <w:footnoteRef/>
      </w:r>
      <w:r w:rsidR="004E6657">
        <w:t xml:space="preserve"> </w:t>
      </w:r>
      <w:r w:rsidR="004E6657">
        <w:rPr>
          <w:rFonts w:ascii="Times New Roman" w:hAnsi="Times New Roman" w:cs="Times New Roman"/>
        </w:rPr>
        <w:t>d</w:t>
      </w:r>
      <w:r w:rsidR="004E6657" w:rsidRPr="00774983">
        <w:rPr>
          <w:rFonts w:ascii="Times New Roman" w:hAnsi="Times New Roman" w:cs="Times New Roman"/>
        </w:rPr>
        <w:t>atu centru standartizēto st</w:t>
      </w:r>
      <w:r w:rsidR="004E6657" w:rsidRPr="008447EA">
        <w:rPr>
          <w:rFonts w:ascii="Times New Roman" w:hAnsi="Times New Roman" w:cs="Times New Roman"/>
        </w:rPr>
        <w:t>a</w:t>
      </w:r>
      <w:r w:rsidR="004E6657">
        <w:rPr>
          <w:rFonts w:ascii="Times New Roman" w:hAnsi="Times New Roman" w:cs="Times New Roman"/>
        </w:rPr>
        <w:t>t</w:t>
      </w:r>
      <w:r w:rsidR="004E6657" w:rsidRPr="008447EA">
        <w:rPr>
          <w:rFonts w:ascii="Times New Roman" w:hAnsi="Times New Roman" w:cs="Times New Roman"/>
        </w:rPr>
        <w:t>ņu augstuma vienības (U vienīb</w:t>
      </w:r>
      <w:r w:rsidR="004E6657">
        <w:rPr>
          <w:rFonts w:ascii="Times New Roman" w:hAnsi="Times New Roman" w:cs="Times New Roman"/>
        </w:rPr>
        <w:t>as</w:t>
      </w:r>
      <w:r w:rsidR="004E6657" w:rsidRPr="00774983">
        <w:rPr>
          <w:rFonts w:ascii="Times New Roman" w:hAnsi="Times New Roman" w:cs="Times New Roman"/>
        </w:rPr>
        <w:t>)</w:t>
      </w:r>
      <w:r w:rsidR="004E6657">
        <w:rPr>
          <w:rFonts w:ascii="Times New Roman" w:hAnsi="Times New Roman" w:cs="Times New Roman"/>
        </w:rPr>
        <w:t>;</w:t>
      </w:r>
    </w:p>
    <w:p w14:paraId="0F229533" w14:textId="77777777" w:rsidR="004E6657" w:rsidRDefault="004E6657" w:rsidP="0068638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686248"/>
      <w:docPartObj>
        <w:docPartGallery w:val="Page Numbers (Top of Page)"/>
        <w:docPartUnique/>
      </w:docPartObj>
    </w:sdtPr>
    <w:sdtEndPr>
      <w:rPr>
        <w:rFonts w:ascii="Times New Roman" w:hAnsi="Times New Roman" w:cs="Times New Roman"/>
        <w:noProof/>
      </w:rPr>
    </w:sdtEndPr>
    <w:sdtContent>
      <w:p w14:paraId="40201158" w14:textId="77777777" w:rsidR="00993C62" w:rsidRPr="007E3334" w:rsidRDefault="00993C62" w:rsidP="00236870">
        <w:pPr>
          <w:pStyle w:val="Header"/>
          <w:jc w:val="center"/>
          <w:rPr>
            <w:rFonts w:ascii="Times New Roman" w:hAnsi="Times New Roman" w:cs="Times New Roman"/>
          </w:rPr>
        </w:pPr>
        <w:r w:rsidRPr="007E3334">
          <w:rPr>
            <w:rFonts w:ascii="Times New Roman" w:hAnsi="Times New Roman" w:cs="Times New Roman"/>
          </w:rPr>
          <w:fldChar w:fldCharType="begin"/>
        </w:r>
        <w:r w:rsidRPr="007E3334">
          <w:rPr>
            <w:rFonts w:ascii="Times New Roman" w:hAnsi="Times New Roman" w:cs="Times New Roman"/>
          </w:rPr>
          <w:instrText xml:space="preserve"> PAGE   \* MERGEFORMAT </w:instrText>
        </w:r>
        <w:r w:rsidRPr="007E3334">
          <w:rPr>
            <w:rFonts w:ascii="Times New Roman" w:hAnsi="Times New Roman" w:cs="Times New Roman"/>
          </w:rPr>
          <w:fldChar w:fldCharType="separate"/>
        </w:r>
        <w:r w:rsidR="00AB4D91">
          <w:rPr>
            <w:rFonts w:ascii="Times New Roman" w:hAnsi="Times New Roman" w:cs="Times New Roman"/>
            <w:noProof/>
          </w:rPr>
          <w:t>16</w:t>
        </w:r>
        <w:r w:rsidRPr="007E3334">
          <w:rPr>
            <w:rFonts w:ascii="Times New Roman" w:hAnsi="Times New Roman" w:cs="Times New Roman"/>
            <w:noProof/>
          </w:rPr>
          <w:fldChar w:fldCharType="end"/>
        </w:r>
      </w:p>
    </w:sdtContent>
  </w:sdt>
  <w:p w14:paraId="29464220" w14:textId="77777777" w:rsidR="00993C62" w:rsidRDefault="00993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5F6A" w14:textId="77777777" w:rsidR="00993C62" w:rsidRDefault="00993C62" w:rsidP="0023687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8AE"/>
    <w:multiLevelType w:val="multilevel"/>
    <w:tmpl w:val="DF960738"/>
    <w:styleLink w:val="ISBullets"/>
    <w:lvl w:ilvl="0">
      <w:start w:val="1"/>
      <w:numFmt w:val="bulle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9586A"/>
    <w:multiLevelType w:val="hybridMultilevel"/>
    <w:tmpl w:val="F312B5E2"/>
    <w:lvl w:ilvl="0" w:tplc="91BA302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05164C2E"/>
    <w:multiLevelType w:val="multilevel"/>
    <w:tmpl w:val="DF960738"/>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155D72"/>
    <w:multiLevelType w:val="hybridMultilevel"/>
    <w:tmpl w:val="5C1650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23E2D"/>
    <w:multiLevelType w:val="hybridMultilevel"/>
    <w:tmpl w:val="E3A600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39402A"/>
    <w:multiLevelType w:val="hybridMultilevel"/>
    <w:tmpl w:val="706E9004"/>
    <w:lvl w:ilvl="0" w:tplc="3CB418E6">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6" w15:restartNumberingAfterBreak="0">
    <w:nsid w:val="13486CD9"/>
    <w:multiLevelType w:val="hybridMultilevel"/>
    <w:tmpl w:val="098473B0"/>
    <w:lvl w:ilvl="0" w:tplc="0426000F">
      <w:start w:val="1"/>
      <w:numFmt w:val="decimal"/>
      <w:lvlText w:val="%1."/>
      <w:lvlJc w:val="left"/>
      <w:pPr>
        <w:ind w:left="791" w:hanging="360"/>
      </w:p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7" w15:restartNumberingAfterBreak="0">
    <w:nsid w:val="1F750566"/>
    <w:multiLevelType w:val="hybridMultilevel"/>
    <w:tmpl w:val="59C06B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0935DBD"/>
    <w:multiLevelType w:val="hybridMultilevel"/>
    <w:tmpl w:val="92A09AD8"/>
    <w:lvl w:ilvl="0" w:tplc="1D98AB12">
      <w:start w:val="1"/>
      <w:numFmt w:val="decimal"/>
      <w:pStyle w:val="ISTableNumberedList"/>
      <w:lvlText w:val="%1."/>
      <w:lvlJc w:val="left"/>
      <w:pPr>
        <w:tabs>
          <w:tab w:val="num" w:pos="360"/>
        </w:tabs>
        <w:ind w:left="357" w:hanging="357"/>
      </w:pPr>
      <w:rPr>
        <w:rFonts w:hint="default"/>
      </w:rPr>
    </w:lvl>
    <w:lvl w:ilvl="1" w:tplc="0426000F">
      <w:start w:val="1"/>
      <w:numFmt w:val="bullet"/>
      <w:lvlText w:val=""/>
      <w:lvlJc w:val="left"/>
      <w:pPr>
        <w:tabs>
          <w:tab w:val="num" w:pos="1080"/>
        </w:tabs>
        <w:ind w:left="1080" w:hanging="360"/>
      </w:pPr>
      <w:rPr>
        <w:rFonts w:ascii="Symbol" w:hAnsi="Symbol" w:hint="default"/>
      </w:rPr>
    </w:lvl>
    <w:lvl w:ilvl="2" w:tplc="04260005" w:tentative="1">
      <w:start w:val="1"/>
      <w:numFmt w:val="lowerRoman"/>
      <w:lvlText w:val="%3."/>
      <w:lvlJc w:val="right"/>
      <w:pPr>
        <w:tabs>
          <w:tab w:val="num" w:pos="1800"/>
        </w:tabs>
        <w:ind w:left="1800" w:hanging="180"/>
      </w:pPr>
    </w:lvl>
    <w:lvl w:ilvl="3" w:tplc="04260001" w:tentative="1">
      <w:start w:val="1"/>
      <w:numFmt w:val="decimal"/>
      <w:lvlText w:val="%4."/>
      <w:lvlJc w:val="left"/>
      <w:pPr>
        <w:tabs>
          <w:tab w:val="num" w:pos="2520"/>
        </w:tabs>
        <w:ind w:left="2520" w:hanging="360"/>
      </w:pPr>
    </w:lvl>
    <w:lvl w:ilvl="4" w:tplc="04260003" w:tentative="1">
      <w:start w:val="1"/>
      <w:numFmt w:val="lowerLetter"/>
      <w:lvlText w:val="%5."/>
      <w:lvlJc w:val="left"/>
      <w:pPr>
        <w:tabs>
          <w:tab w:val="num" w:pos="3240"/>
        </w:tabs>
        <w:ind w:left="3240" w:hanging="360"/>
      </w:pPr>
    </w:lvl>
    <w:lvl w:ilvl="5" w:tplc="04260005" w:tentative="1">
      <w:start w:val="1"/>
      <w:numFmt w:val="lowerRoman"/>
      <w:lvlText w:val="%6."/>
      <w:lvlJc w:val="right"/>
      <w:pPr>
        <w:tabs>
          <w:tab w:val="num" w:pos="3960"/>
        </w:tabs>
        <w:ind w:left="3960" w:hanging="180"/>
      </w:pPr>
    </w:lvl>
    <w:lvl w:ilvl="6" w:tplc="04260001" w:tentative="1">
      <w:start w:val="1"/>
      <w:numFmt w:val="decimal"/>
      <w:lvlText w:val="%7."/>
      <w:lvlJc w:val="left"/>
      <w:pPr>
        <w:tabs>
          <w:tab w:val="num" w:pos="4680"/>
        </w:tabs>
        <w:ind w:left="4680" w:hanging="360"/>
      </w:pPr>
    </w:lvl>
    <w:lvl w:ilvl="7" w:tplc="04260003" w:tentative="1">
      <w:start w:val="1"/>
      <w:numFmt w:val="lowerLetter"/>
      <w:lvlText w:val="%8."/>
      <w:lvlJc w:val="left"/>
      <w:pPr>
        <w:tabs>
          <w:tab w:val="num" w:pos="5400"/>
        </w:tabs>
        <w:ind w:left="5400" w:hanging="360"/>
      </w:pPr>
    </w:lvl>
    <w:lvl w:ilvl="8" w:tplc="04260005" w:tentative="1">
      <w:start w:val="1"/>
      <w:numFmt w:val="lowerRoman"/>
      <w:lvlText w:val="%9."/>
      <w:lvlJc w:val="right"/>
      <w:pPr>
        <w:tabs>
          <w:tab w:val="num" w:pos="6120"/>
        </w:tabs>
        <w:ind w:left="6120" w:hanging="180"/>
      </w:pPr>
    </w:lvl>
  </w:abstractNum>
  <w:abstractNum w:abstractNumId="9" w15:restartNumberingAfterBreak="0">
    <w:nsid w:val="27F34488"/>
    <w:multiLevelType w:val="hybridMultilevel"/>
    <w:tmpl w:val="20746E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8002CD"/>
    <w:multiLevelType w:val="hybridMultilevel"/>
    <w:tmpl w:val="74543EFE"/>
    <w:lvl w:ilvl="0" w:tplc="055C056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F9205F0"/>
    <w:multiLevelType w:val="hybridMultilevel"/>
    <w:tmpl w:val="02FA8B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B81BD7"/>
    <w:multiLevelType w:val="hybridMultilevel"/>
    <w:tmpl w:val="90883D26"/>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416D2F"/>
    <w:multiLevelType w:val="hybridMultilevel"/>
    <w:tmpl w:val="055873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B95428"/>
    <w:multiLevelType w:val="hybridMultilevel"/>
    <w:tmpl w:val="AC00160E"/>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D020109"/>
    <w:multiLevelType w:val="hybridMultilevel"/>
    <w:tmpl w:val="7D9E72A0"/>
    <w:lvl w:ilvl="0" w:tplc="C47AFC3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DC54B41"/>
    <w:multiLevelType w:val="hybridMultilevel"/>
    <w:tmpl w:val="98A47662"/>
    <w:lvl w:ilvl="0" w:tplc="07F8F11E">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7" w15:restartNumberingAfterBreak="0">
    <w:nsid w:val="4FDC6FA8"/>
    <w:multiLevelType w:val="hybridMultilevel"/>
    <w:tmpl w:val="B0401A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1B0D4A"/>
    <w:multiLevelType w:val="hybridMultilevel"/>
    <w:tmpl w:val="A9DA888E"/>
    <w:lvl w:ilvl="0" w:tplc="E99EEE1E">
      <w:start w:val="1"/>
      <w:numFmt w:val="lowerLetter"/>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9" w15:restartNumberingAfterBreak="0">
    <w:nsid w:val="57B33511"/>
    <w:multiLevelType w:val="hybridMultilevel"/>
    <w:tmpl w:val="10D069CC"/>
    <w:lvl w:ilvl="0" w:tplc="AB4AE8D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C8108FE"/>
    <w:multiLevelType w:val="hybridMultilevel"/>
    <w:tmpl w:val="8A30E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646186"/>
    <w:multiLevelType w:val="hybridMultilevel"/>
    <w:tmpl w:val="53DEDAE2"/>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2" w15:restartNumberingAfterBreak="0">
    <w:nsid w:val="6B0E33A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DC206D7"/>
    <w:multiLevelType w:val="hybridMultilevel"/>
    <w:tmpl w:val="513C0434"/>
    <w:lvl w:ilvl="0" w:tplc="A6FA6DD8">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4" w15:restartNumberingAfterBreak="0">
    <w:nsid w:val="6E60303D"/>
    <w:multiLevelType w:val="hybridMultilevel"/>
    <w:tmpl w:val="C89EF604"/>
    <w:lvl w:ilvl="0" w:tplc="9A2C0BA2">
      <w:start w:val="1"/>
      <w:numFmt w:val="decimal"/>
      <w:lvlText w:val="%1)"/>
      <w:lvlJc w:val="left"/>
      <w:pPr>
        <w:ind w:left="791" w:hanging="360"/>
      </w:pPr>
      <w:rPr>
        <w:rFonts w:hint="default"/>
      </w:rPr>
    </w:lvl>
    <w:lvl w:ilvl="1" w:tplc="04260019">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5" w15:restartNumberingAfterBreak="0">
    <w:nsid w:val="70EE304B"/>
    <w:multiLevelType w:val="multilevel"/>
    <w:tmpl w:val="2528C44A"/>
    <w:lvl w:ilvl="0">
      <w:start w:val="1"/>
      <w:numFmt w:val="decimal"/>
      <w:pStyle w:val="ISHeading1"/>
      <w:lvlText w:val="%1."/>
      <w:lvlJc w:val="left"/>
      <w:pPr>
        <w:tabs>
          <w:tab w:val="num" w:pos="851"/>
        </w:tabs>
        <w:ind w:left="851" w:hanging="851"/>
      </w:pPr>
      <w:rPr>
        <w:rFonts w:hint="default"/>
      </w:rPr>
    </w:lvl>
    <w:lvl w:ilvl="1">
      <w:start w:val="1"/>
      <w:numFmt w:val="decimal"/>
      <w:pStyle w:val="ISHeading2"/>
      <w:lvlText w:val="%1.%2."/>
      <w:lvlJc w:val="left"/>
      <w:pPr>
        <w:tabs>
          <w:tab w:val="num" w:pos="851"/>
        </w:tabs>
        <w:ind w:left="851" w:hanging="851"/>
      </w:pPr>
      <w:rPr>
        <w:rFonts w:hint="default"/>
      </w:rPr>
    </w:lvl>
    <w:lvl w:ilvl="2">
      <w:start w:val="1"/>
      <w:numFmt w:val="decimal"/>
      <w:pStyle w:val="ISHeading3"/>
      <w:lvlText w:val="%1.%2.%3."/>
      <w:lvlJc w:val="left"/>
      <w:pPr>
        <w:tabs>
          <w:tab w:val="num" w:pos="1134"/>
        </w:tabs>
        <w:ind w:left="1134" w:hanging="851"/>
      </w:pPr>
      <w:rPr>
        <w:rFonts w:ascii="Segoe UI" w:hAnsi="Segoe UI" w:cs="Segoe UI" w:hint="default"/>
      </w:rPr>
    </w:lvl>
    <w:lvl w:ilvl="3">
      <w:start w:val="1"/>
      <w:numFmt w:val="decimal"/>
      <w:pStyle w:val="ISHeading4"/>
      <w:lvlText w:val="%1.%2.%3.%4."/>
      <w:lvlJc w:val="left"/>
      <w:pPr>
        <w:tabs>
          <w:tab w:val="num" w:pos="851"/>
        </w:tabs>
        <w:ind w:left="851" w:hanging="851"/>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6" w15:restartNumberingAfterBreak="0">
    <w:nsid w:val="7386315F"/>
    <w:multiLevelType w:val="hybridMultilevel"/>
    <w:tmpl w:val="74F6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884B5E"/>
    <w:multiLevelType w:val="hybridMultilevel"/>
    <w:tmpl w:val="098473B0"/>
    <w:lvl w:ilvl="0" w:tplc="0426000F">
      <w:start w:val="1"/>
      <w:numFmt w:val="decimal"/>
      <w:lvlText w:val="%1."/>
      <w:lvlJc w:val="left"/>
      <w:pPr>
        <w:ind w:left="791" w:hanging="360"/>
      </w:p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8" w15:restartNumberingAfterBreak="0">
    <w:nsid w:val="7D1E439A"/>
    <w:multiLevelType w:val="hybridMultilevel"/>
    <w:tmpl w:val="005874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8"/>
  </w:num>
  <w:num w:numId="6">
    <w:abstractNumId w:val="22"/>
    <w:lvlOverride w:ilvl="0">
      <w:startOverride w:val="1"/>
    </w:lvlOverride>
  </w:num>
  <w:num w:numId="7">
    <w:abstractNumId w:val="13"/>
  </w:num>
  <w:num w:numId="8">
    <w:abstractNumId w:val="26"/>
  </w:num>
  <w:num w:numId="9">
    <w:abstractNumId w:val="28"/>
  </w:num>
  <w:num w:numId="10">
    <w:abstractNumId w:val="21"/>
  </w:num>
  <w:num w:numId="11">
    <w:abstractNumId w:val="11"/>
  </w:num>
  <w:num w:numId="12">
    <w:abstractNumId w:val="9"/>
  </w:num>
  <w:num w:numId="13">
    <w:abstractNumId w:val="22"/>
  </w:num>
  <w:num w:numId="14">
    <w:abstractNumId w:val="3"/>
  </w:num>
  <w:num w:numId="15">
    <w:abstractNumId w:val="5"/>
  </w:num>
  <w:num w:numId="16">
    <w:abstractNumId w:val="23"/>
  </w:num>
  <w:num w:numId="17">
    <w:abstractNumId w:val="11"/>
    <w:lvlOverride w:ilvl="0">
      <w:lvl w:ilvl="0" w:tplc="04260011">
        <w:start w:val="1"/>
        <w:numFmt w:val="decimal"/>
        <w:lvlText w:val="%1)"/>
        <w:lvlJc w:val="left"/>
        <w:pPr>
          <w:ind w:left="720" w:hanging="36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8">
    <w:abstractNumId w:val="19"/>
  </w:num>
  <w:num w:numId="19">
    <w:abstractNumId w:val="22"/>
  </w:num>
  <w:num w:numId="20">
    <w:abstractNumId w:val="22"/>
  </w:num>
  <w:num w:numId="21">
    <w:abstractNumId w:val="4"/>
  </w:num>
  <w:num w:numId="22">
    <w:abstractNumId w:val="17"/>
  </w:num>
  <w:num w:numId="23">
    <w:abstractNumId w:val="22"/>
  </w:num>
  <w:num w:numId="24">
    <w:abstractNumId w:val="22"/>
  </w:num>
  <w:num w:numId="25">
    <w:abstractNumId w:val="22"/>
  </w:num>
  <w:num w:numId="26">
    <w:abstractNumId w:val="22"/>
  </w:num>
  <w:num w:numId="27">
    <w:abstractNumId w:val="22"/>
  </w:num>
  <w:num w:numId="28">
    <w:abstractNumId w:val="24"/>
  </w:num>
  <w:num w:numId="29">
    <w:abstractNumId w:val="22"/>
  </w:num>
  <w:num w:numId="30">
    <w:abstractNumId w:val="18"/>
  </w:num>
  <w:num w:numId="31">
    <w:abstractNumId w:val="14"/>
  </w:num>
  <w:num w:numId="32">
    <w:abstractNumId w:val="15"/>
  </w:num>
  <w:num w:numId="33">
    <w:abstractNumId w:val="6"/>
  </w:num>
  <w:num w:numId="34">
    <w:abstractNumId w:val="20"/>
  </w:num>
  <w:num w:numId="35">
    <w:abstractNumId w:val="16"/>
  </w:num>
  <w:num w:numId="36">
    <w:abstractNumId w:val="27"/>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2"/>
  </w:num>
  <w:num w:numId="41">
    <w:abstractNumId w:val="10"/>
  </w:num>
  <w:num w:numId="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91"/>
    <w:rsid w:val="00010B63"/>
    <w:rsid w:val="00011279"/>
    <w:rsid w:val="00013582"/>
    <w:rsid w:val="0001692A"/>
    <w:rsid w:val="00020EB0"/>
    <w:rsid w:val="0002120B"/>
    <w:rsid w:val="00021569"/>
    <w:rsid w:val="00022078"/>
    <w:rsid w:val="00022D7E"/>
    <w:rsid w:val="00023B55"/>
    <w:rsid w:val="00024940"/>
    <w:rsid w:val="00024FB1"/>
    <w:rsid w:val="000269F5"/>
    <w:rsid w:val="0002753D"/>
    <w:rsid w:val="000308C0"/>
    <w:rsid w:val="00031DC7"/>
    <w:rsid w:val="00032387"/>
    <w:rsid w:val="0003314A"/>
    <w:rsid w:val="00035C75"/>
    <w:rsid w:val="00036704"/>
    <w:rsid w:val="00037C89"/>
    <w:rsid w:val="000401A5"/>
    <w:rsid w:val="00041AAC"/>
    <w:rsid w:val="00041DA2"/>
    <w:rsid w:val="000436EA"/>
    <w:rsid w:val="00044DAF"/>
    <w:rsid w:val="00044FEF"/>
    <w:rsid w:val="00046AA8"/>
    <w:rsid w:val="00047645"/>
    <w:rsid w:val="0005335A"/>
    <w:rsid w:val="00053F18"/>
    <w:rsid w:val="00057A8E"/>
    <w:rsid w:val="000605C1"/>
    <w:rsid w:val="00061A58"/>
    <w:rsid w:val="00062A28"/>
    <w:rsid w:val="00065D41"/>
    <w:rsid w:val="0006798D"/>
    <w:rsid w:val="00070491"/>
    <w:rsid w:val="000707D7"/>
    <w:rsid w:val="0007723A"/>
    <w:rsid w:val="00077525"/>
    <w:rsid w:val="00077BEA"/>
    <w:rsid w:val="00080C33"/>
    <w:rsid w:val="00080E5C"/>
    <w:rsid w:val="00081CFC"/>
    <w:rsid w:val="00083F9C"/>
    <w:rsid w:val="000854AE"/>
    <w:rsid w:val="00086483"/>
    <w:rsid w:val="00091072"/>
    <w:rsid w:val="00091D5D"/>
    <w:rsid w:val="00093499"/>
    <w:rsid w:val="00096D22"/>
    <w:rsid w:val="00096DD6"/>
    <w:rsid w:val="000A06B8"/>
    <w:rsid w:val="000A07AC"/>
    <w:rsid w:val="000A175C"/>
    <w:rsid w:val="000A2A09"/>
    <w:rsid w:val="000A3AA5"/>
    <w:rsid w:val="000A3BA5"/>
    <w:rsid w:val="000A4C68"/>
    <w:rsid w:val="000A688A"/>
    <w:rsid w:val="000A7B48"/>
    <w:rsid w:val="000B0489"/>
    <w:rsid w:val="000B24F7"/>
    <w:rsid w:val="000B2AC4"/>
    <w:rsid w:val="000B422D"/>
    <w:rsid w:val="000B4BC5"/>
    <w:rsid w:val="000B4C5B"/>
    <w:rsid w:val="000B5E25"/>
    <w:rsid w:val="000B69B6"/>
    <w:rsid w:val="000B7703"/>
    <w:rsid w:val="000C3913"/>
    <w:rsid w:val="000C5325"/>
    <w:rsid w:val="000C624B"/>
    <w:rsid w:val="000C6CF4"/>
    <w:rsid w:val="000C7207"/>
    <w:rsid w:val="000C731B"/>
    <w:rsid w:val="000D12C3"/>
    <w:rsid w:val="000D1B17"/>
    <w:rsid w:val="000D5E7F"/>
    <w:rsid w:val="000D69CE"/>
    <w:rsid w:val="000D74B2"/>
    <w:rsid w:val="000E0956"/>
    <w:rsid w:val="000E2957"/>
    <w:rsid w:val="000E2AFD"/>
    <w:rsid w:val="000E43BE"/>
    <w:rsid w:val="000E59D5"/>
    <w:rsid w:val="000F0871"/>
    <w:rsid w:val="000F0D64"/>
    <w:rsid w:val="000F10FA"/>
    <w:rsid w:val="000F1286"/>
    <w:rsid w:val="000F1F9B"/>
    <w:rsid w:val="000F3A3F"/>
    <w:rsid w:val="000F5495"/>
    <w:rsid w:val="000F5698"/>
    <w:rsid w:val="000F5CA3"/>
    <w:rsid w:val="000F7295"/>
    <w:rsid w:val="0010096F"/>
    <w:rsid w:val="00101890"/>
    <w:rsid w:val="00103166"/>
    <w:rsid w:val="00103DD9"/>
    <w:rsid w:val="00105A98"/>
    <w:rsid w:val="00106DAE"/>
    <w:rsid w:val="00110A67"/>
    <w:rsid w:val="00111D29"/>
    <w:rsid w:val="00113E48"/>
    <w:rsid w:val="00114872"/>
    <w:rsid w:val="00117666"/>
    <w:rsid w:val="00117AF8"/>
    <w:rsid w:val="0012014A"/>
    <w:rsid w:val="0012030D"/>
    <w:rsid w:val="001208E1"/>
    <w:rsid w:val="00121DFC"/>
    <w:rsid w:val="001239A9"/>
    <w:rsid w:val="00124679"/>
    <w:rsid w:val="00124E7E"/>
    <w:rsid w:val="001250D7"/>
    <w:rsid w:val="00125888"/>
    <w:rsid w:val="001269FC"/>
    <w:rsid w:val="001276D9"/>
    <w:rsid w:val="00130088"/>
    <w:rsid w:val="00130364"/>
    <w:rsid w:val="00130A46"/>
    <w:rsid w:val="00132C18"/>
    <w:rsid w:val="00133613"/>
    <w:rsid w:val="00133DE8"/>
    <w:rsid w:val="00133EC3"/>
    <w:rsid w:val="0013403B"/>
    <w:rsid w:val="00135E3E"/>
    <w:rsid w:val="00136EDD"/>
    <w:rsid w:val="00140784"/>
    <w:rsid w:val="00142EF1"/>
    <w:rsid w:val="0014376A"/>
    <w:rsid w:val="00143990"/>
    <w:rsid w:val="00144121"/>
    <w:rsid w:val="001446F2"/>
    <w:rsid w:val="00146592"/>
    <w:rsid w:val="00151509"/>
    <w:rsid w:val="0015153E"/>
    <w:rsid w:val="0015264D"/>
    <w:rsid w:val="001532D0"/>
    <w:rsid w:val="00153634"/>
    <w:rsid w:val="001555BD"/>
    <w:rsid w:val="00156EC4"/>
    <w:rsid w:val="00156F85"/>
    <w:rsid w:val="001607B3"/>
    <w:rsid w:val="0016148A"/>
    <w:rsid w:val="00161A2D"/>
    <w:rsid w:val="00161A32"/>
    <w:rsid w:val="00162E7E"/>
    <w:rsid w:val="00164008"/>
    <w:rsid w:val="00165012"/>
    <w:rsid w:val="00166885"/>
    <w:rsid w:val="001669C5"/>
    <w:rsid w:val="00167BB3"/>
    <w:rsid w:val="001700F6"/>
    <w:rsid w:val="00170A4C"/>
    <w:rsid w:val="00171BDA"/>
    <w:rsid w:val="00173542"/>
    <w:rsid w:val="00174A61"/>
    <w:rsid w:val="001752CB"/>
    <w:rsid w:val="001753F1"/>
    <w:rsid w:val="00175F53"/>
    <w:rsid w:val="00176BDB"/>
    <w:rsid w:val="00177ACB"/>
    <w:rsid w:val="00183E04"/>
    <w:rsid w:val="001848D5"/>
    <w:rsid w:val="00184A72"/>
    <w:rsid w:val="001854F9"/>
    <w:rsid w:val="00186CD8"/>
    <w:rsid w:val="00186E5A"/>
    <w:rsid w:val="0018711E"/>
    <w:rsid w:val="00187F84"/>
    <w:rsid w:val="001919C8"/>
    <w:rsid w:val="001929C7"/>
    <w:rsid w:val="00194008"/>
    <w:rsid w:val="001958D9"/>
    <w:rsid w:val="001966F7"/>
    <w:rsid w:val="00196B60"/>
    <w:rsid w:val="00196C47"/>
    <w:rsid w:val="00197FD9"/>
    <w:rsid w:val="001A3C29"/>
    <w:rsid w:val="001A3F32"/>
    <w:rsid w:val="001A3F9E"/>
    <w:rsid w:val="001A5393"/>
    <w:rsid w:val="001B144D"/>
    <w:rsid w:val="001B2A82"/>
    <w:rsid w:val="001B375C"/>
    <w:rsid w:val="001B40C6"/>
    <w:rsid w:val="001B6CAA"/>
    <w:rsid w:val="001B7D4C"/>
    <w:rsid w:val="001C07FB"/>
    <w:rsid w:val="001C0DE8"/>
    <w:rsid w:val="001C23A1"/>
    <w:rsid w:val="001C5058"/>
    <w:rsid w:val="001C50FD"/>
    <w:rsid w:val="001C6B06"/>
    <w:rsid w:val="001C6DBA"/>
    <w:rsid w:val="001C76E4"/>
    <w:rsid w:val="001D0236"/>
    <w:rsid w:val="001D08E8"/>
    <w:rsid w:val="001D101C"/>
    <w:rsid w:val="001D28FB"/>
    <w:rsid w:val="001D30A9"/>
    <w:rsid w:val="001D47BA"/>
    <w:rsid w:val="001D4CF3"/>
    <w:rsid w:val="001D62F6"/>
    <w:rsid w:val="001E0036"/>
    <w:rsid w:val="001E01BC"/>
    <w:rsid w:val="001E2459"/>
    <w:rsid w:val="001E2AB8"/>
    <w:rsid w:val="001E2CE4"/>
    <w:rsid w:val="001E408C"/>
    <w:rsid w:val="001E69CF"/>
    <w:rsid w:val="001E6A65"/>
    <w:rsid w:val="001F07C0"/>
    <w:rsid w:val="001F099E"/>
    <w:rsid w:val="001F1B0E"/>
    <w:rsid w:val="001F4A02"/>
    <w:rsid w:val="001F5D98"/>
    <w:rsid w:val="001F6287"/>
    <w:rsid w:val="001F6ECB"/>
    <w:rsid w:val="001F7069"/>
    <w:rsid w:val="001F72D8"/>
    <w:rsid w:val="001F72E6"/>
    <w:rsid w:val="001F78AA"/>
    <w:rsid w:val="002029BE"/>
    <w:rsid w:val="0020398F"/>
    <w:rsid w:val="00203F42"/>
    <w:rsid w:val="00204392"/>
    <w:rsid w:val="0020447D"/>
    <w:rsid w:val="00205716"/>
    <w:rsid w:val="00205F3E"/>
    <w:rsid w:val="00206F5E"/>
    <w:rsid w:val="0020717D"/>
    <w:rsid w:val="00207AF0"/>
    <w:rsid w:val="0021352F"/>
    <w:rsid w:val="00213D6B"/>
    <w:rsid w:val="00214A91"/>
    <w:rsid w:val="00215D34"/>
    <w:rsid w:val="002172CC"/>
    <w:rsid w:val="00220669"/>
    <w:rsid w:val="0022166D"/>
    <w:rsid w:val="00222825"/>
    <w:rsid w:val="002234BA"/>
    <w:rsid w:val="00224CCB"/>
    <w:rsid w:val="00225EB2"/>
    <w:rsid w:val="00227722"/>
    <w:rsid w:val="00231B14"/>
    <w:rsid w:val="00231C2B"/>
    <w:rsid w:val="00231C9C"/>
    <w:rsid w:val="002323A2"/>
    <w:rsid w:val="00235ABA"/>
    <w:rsid w:val="0023619D"/>
    <w:rsid w:val="002361E3"/>
    <w:rsid w:val="00236842"/>
    <w:rsid w:val="00236870"/>
    <w:rsid w:val="00236DEE"/>
    <w:rsid w:val="0024022A"/>
    <w:rsid w:val="0024397C"/>
    <w:rsid w:val="00247189"/>
    <w:rsid w:val="002568E6"/>
    <w:rsid w:val="00260A00"/>
    <w:rsid w:val="00260C58"/>
    <w:rsid w:val="00261A49"/>
    <w:rsid w:val="002627C4"/>
    <w:rsid w:val="00266070"/>
    <w:rsid w:val="00270AE8"/>
    <w:rsid w:val="00271371"/>
    <w:rsid w:val="00271BAD"/>
    <w:rsid w:val="00271D14"/>
    <w:rsid w:val="002723AC"/>
    <w:rsid w:val="00272D74"/>
    <w:rsid w:val="00272F45"/>
    <w:rsid w:val="00272F6B"/>
    <w:rsid w:val="00274C79"/>
    <w:rsid w:val="002753CB"/>
    <w:rsid w:val="00277A96"/>
    <w:rsid w:val="00283264"/>
    <w:rsid w:val="00283ACF"/>
    <w:rsid w:val="00284AA1"/>
    <w:rsid w:val="00287899"/>
    <w:rsid w:val="002909FC"/>
    <w:rsid w:val="00291F94"/>
    <w:rsid w:val="0029256C"/>
    <w:rsid w:val="0029279C"/>
    <w:rsid w:val="00293738"/>
    <w:rsid w:val="002963BB"/>
    <w:rsid w:val="002A00B9"/>
    <w:rsid w:val="002A7E8A"/>
    <w:rsid w:val="002B0A1E"/>
    <w:rsid w:val="002B1802"/>
    <w:rsid w:val="002B1FA3"/>
    <w:rsid w:val="002B2618"/>
    <w:rsid w:val="002B3903"/>
    <w:rsid w:val="002B5A23"/>
    <w:rsid w:val="002B6E18"/>
    <w:rsid w:val="002B70F3"/>
    <w:rsid w:val="002C042C"/>
    <w:rsid w:val="002C09F7"/>
    <w:rsid w:val="002C1A15"/>
    <w:rsid w:val="002C209E"/>
    <w:rsid w:val="002C23F2"/>
    <w:rsid w:val="002C2ACB"/>
    <w:rsid w:val="002C2BE2"/>
    <w:rsid w:val="002C302B"/>
    <w:rsid w:val="002C6A80"/>
    <w:rsid w:val="002C7988"/>
    <w:rsid w:val="002C7DF9"/>
    <w:rsid w:val="002D0EF0"/>
    <w:rsid w:val="002D146B"/>
    <w:rsid w:val="002D19DD"/>
    <w:rsid w:val="002D2AEC"/>
    <w:rsid w:val="002D2FDF"/>
    <w:rsid w:val="002D342F"/>
    <w:rsid w:val="002D4B86"/>
    <w:rsid w:val="002D5E8A"/>
    <w:rsid w:val="002D7937"/>
    <w:rsid w:val="002E0767"/>
    <w:rsid w:val="002E36D4"/>
    <w:rsid w:val="002E3D83"/>
    <w:rsid w:val="002E507F"/>
    <w:rsid w:val="002F142C"/>
    <w:rsid w:val="002F2252"/>
    <w:rsid w:val="002F3219"/>
    <w:rsid w:val="002F3920"/>
    <w:rsid w:val="002F5782"/>
    <w:rsid w:val="003001E0"/>
    <w:rsid w:val="00302CF6"/>
    <w:rsid w:val="00303646"/>
    <w:rsid w:val="00303EB8"/>
    <w:rsid w:val="003041CD"/>
    <w:rsid w:val="00304838"/>
    <w:rsid w:val="00304FB1"/>
    <w:rsid w:val="0030597E"/>
    <w:rsid w:val="00306861"/>
    <w:rsid w:val="003069CA"/>
    <w:rsid w:val="00307391"/>
    <w:rsid w:val="00310BFC"/>
    <w:rsid w:val="00310C3D"/>
    <w:rsid w:val="00311549"/>
    <w:rsid w:val="00311AA4"/>
    <w:rsid w:val="00316EEC"/>
    <w:rsid w:val="00317037"/>
    <w:rsid w:val="003204DD"/>
    <w:rsid w:val="003205FB"/>
    <w:rsid w:val="003216C0"/>
    <w:rsid w:val="003234A4"/>
    <w:rsid w:val="0032458D"/>
    <w:rsid w:val="00327089"/>
    <w:rsid w:val="00330AFC"/>
    <w:rsid w:val="00330F94"/>
    <w:rsid w:val="003325C1"/>
    <w:rsid w:val="00334066"/>
    <w:rsid w:val="003344F7"/>
    <w:rsid w:val="00334BCE"/>
    <w:rsid w:val="00336D65"/>
    <w:rsid w:val="003379E9"/>
    <w:rsid w:val="00337A34"/>
    <w:rsid w:val="00337D5A"/>
    <w:rsid w:val="00341398"/>
    <w:rsid w:val="00341864"/>
    <w:rsid w:val="00342DC4"/>
    <w:rsid w:val="00344068"/>
    <w:rsid w:val="003452D6"/>
    <w:rsid w:val="00346BB5"/>
    <w:rsid w:val="00347377"/>
    <w:rsid w:val="003504C4"/>
    <w:rsid w:val="00350765"/>
    <w:rsid w:val="00350DFA"/>
    <w:rsid w:val="003520F4"/>
    <w:rsid w:val="003527F6"/>
    <w:rsid w:val="00353C5D"/>
    <w:rsid w:val="00356237"/>
    <w:rsid w:val="00357214"/>
    <w:rsid w:val="00357BD7"/>
    <w:rsid w:val="00362EB0"/>
    <w:rsid w:val="0036491F"/>
    <w:rsid w:val="00364AB4"/>
    <w:rsid w:val="0036515F"/>
    <w:rsid w:val="003668B4"/>
    <w:rsid w:val="00366978"/>
    <w:rsid w:val="0036699D"/>
    <w:rsid w:val="003669D0"/>
    <w:rsid w:val="0036708D"/>
    <w:rsid w:val="0036730E"/>
    <w:rsid w:val="00370761"/>
    <w:rsid w:val="00371A94"/>
    <w:rsid w:val="00372863"/>
    <w:rsid w:val="00374E5A"/>
    <w:rsid w:val="00375427"/>
    <w:rsid w:val="00376729"/>
    <w:rsid w:val="00376C0B"/>
    <w:rsid w:val="0037717B"/>
    <w:rsid w:val="00377EC8"/>
    <w:rsid w:val="00381505"/>
    <w:rsid w:val="0038177D"/>
    <w:rsid w:val="00381CFC"/>
    <w:rsid w:val="00382105"/>
    <w:rsid w:val="00384805"/>
    <w:rsid w:val="00384840"/>
    <w:rsid w:val="00385D08"/>
    <w:rsid w:val="00385E42"/>
    <w:rsid w:val="00386641"/>
    <w:rsid w:val="00393355"/>
    <w:rsid w:val="0039407A"/>
    <w:rsid w:val="0039412D"/>
    <w:rsid w:val="003960C6"/>
    <w:rsid w:val="00396BC4"/>
    <w:rsid w:val="003A0337"/>
    <w:rsid w:val="003A3159"/>
    <w:rsid w:val="003A36B7"/>
    <w:rsid w:val="003A4C4F"/>
    <w:rsid w:val="003A5066"/>
    <w:rsid w:val="003A569A"/>
    <w:rsid w:val="003A5C6D"/>
    <w:rsid w:val="003A5CD7"/>
    <w:rsid w:val="003A7158"/>
    <w:rsid w:val="003A7860"/>
    <w:rsid w:val="003B12E7"/>
    <w:rsid w:val="003B22B2"/>
    <w:rsid w:val="003B6250"/>
    <w:rsid w:val="003B6612"/>
    <w:rsid w:val="003B6C09"/>
    <w:rsid w:val="003C0FE3"/>
    <w:rsid w:val="003C1640"/>
    <w:rsid w:val="003C3A5C"/>
    <w:rsid w:val="003C3E90"/>
    <w:rsid w:val="003C43CF"/>
    <w:rsid w:val="003C4DAE"/>
    <w:rsid w:val="003C4F8E"/>
    <w:rsid w:val="003C521A"/>
    <w:rsid w:val="003C5EF7"/>
    <w:rsid w:val="003C6860"/>
    <w:rsid w:val="003C73E8"/>
    <w:rsid w:val="003C7F23"/>
    <w:rsid w:val="003D00B1"/>
    <w:rsid w:val="003D03BF"/>
    <w:rsid w:val="003D11A1"/>
    <w:rsid w:val="003D242C"/>
    <w:rsid w:val="003D30E5"/>
    <w:rsid w:val="003D433C"/>
    <w:rsid w:val="003D49F8"/>
    <w:rsid w:val="003D6AA6"/>
    <w:rsid w:val="003E004C"/>
    <w:rsid w:val="003E0E7B"/>
    <w:rsid w:val="003E3409"/>
    <w:rsid w:val="003E75B1"/>
    <w:rsid w:val="003F012E"/>
    <w:rsid w:val="003F03C3"/>
    <w:rsid w:val="003F1AE1"/>
    <w:rsid w:val="003F2B0B"/>
    <w:rsid w:val="003F2BE7"/>
    <w:rsid w:val="003F2C53"/>
    <w:rsid w:val="003F2F50"/>
    <w:rsid w:val="003F3F0E"/>
    <w:rsid w:val="003F4078"/>
    <w:rsid w:val="003F5BDC"/>
    <w:rsid w:val="003F5F76"/>
    <w:rsid w:val="003F67BA"/>
    <w:rsid w:val="003F6BF4"/>
    <w:rsid w:val="003F799B"/>
    <w:rsid w:val="00400230"/>
    <w:rsid w:val="00402DA6"/>
    <w:rsid w:val="004034BC"/>
    <w:rsid w:val="0040352B"/>
    <w:rsid w:val="00403A4F"/>
    <w:rsid w:val="00403DC2"/>
    <w:rsid w:val="00405B43"/>
    <w:rsid w:val="00420369"/>
    <w:rsid w:val="00420EBC"/>
    <w:rsid w:val="004213AF"/>
    <w:rsid w:val="00421546"/>
    <w:rsid w:val="00421F25"/>
    <w:rsid w:val="0042325C"/>
    <w:rsid w:val="0042471A"/>
    <w:rsid w:val="004271F5"/>
    <w:rsid w:val="004274C0"/>
    <w:rsid w:val="004275A8"/>
    <w:rsid w:val="00427A7A"/>
    <w:rsid w:val="00430E1E"/>
    <w:rsid w:val="00431864"/>
    <w:rsid w:val="00433FE0"/>
    <w:rsid w:val="00435708"/>
    <w:rsid w:val="004359EF"/>
    <w:rsid w:val="00440402"/>
    <w:rsid w:val="00440F13"/>
    <w:rsid w:val="00442374"/>
    <w:rsid w:val="00443953"/>
    <w:rsid w:val="004442AC"/>
    <w:rsid w:val="004460A7"/>
    <w:rsid w:val="00446683"/>
    <w:rsid w:val="00446814"/>
    <w:rsid w:val="00446B75"/>
    <w:rsid w:val="00450294"/>
    <w:rsid w:val="00450EC2"/>
    <w:rsid w:val="0045122A"/>
    <w:rsid w:val="00451736"/>
    <w:rsid w:val="00452F19"/>
    <w:rsid w:val="00453CE2"/>
    <w:rsid w:val="00455194"/>
    <w:rsid w:val="004558F6"/>
    <w:rsid w:val="00455E28"/>
    <w:rsid w:val="00456628"/>
    <w:rsid w:val="00457530"/>
    <w:rsid w:val="00457964"/>
    <w:rsid w:val="00457B85"/>
    <w:rsid w:val="00457CC5"/>
    <w:rsid w:val="0046126A"/>
    <w:rsid w:val="00462088"/>
    <w:rsid w:val="00462786"/>
    <w:rsid w:val="00462937"/>
    <w:rsid w:val="004629F3"/>
    <w:rsid w:val="00462EE7"/>
    <w:rsid w:val="0046344B"/>
    <w:rsid w:val="004655C9"/>
    <w:rsid w:val="00465F16"/>
    <w:rsid w:val="00467155"/>
    <w:rsid w:val="0046773F"/>
    <w:rsid w:val="00467B7E"/>
    <w:rsid w:val="0047139B"/>
    <w:rsid w:val="004717F9"/>
    <w:rsid w:val="00474AAC"/>
    <w:rsid w:val="00474AF1"/>
    <w:rsid w:val="004758AA"/>
    <w:rsid w:val="004761BB"/>
    <w:rsid w:val="0048008C"/>
    <w:rsid w:val="00481678"/>
    <w:rsid w:val="00481823"/>
    <w:rsid w:val="00482621"/>
    <w:rsid w:val="00483EF9"/>
    <w:rsid w:val="00483F84"/>
    <w:rsid w:val="00485956"/>
    <w:rsid w:val="00490433"/>
    <w:rsid w:val="00491127"/>
    <w:rsid w:val="00491188"/>
    <w:rsid w:val="004923D2"/>
    <w:rsid w:val="004925A9"/>
    <w:rsid w:val="00493092"/>
    <w:rsid w:val="00493B6A"/>
    <w:rsid w:val="00494033"/>
    <w:rsid w:val="00494E3C"/>
    <w:rsid w:val="00495B94"/>
    <w:rsid w:val="004A2DBC"/>
    <w:rsid w:val="004A2F5D"/>
    <w:rsid w:val="004A31C2"/>
    <w:rsid w:val="004A385A"/>
    <w:rsid w:val="004A39AA"/>
    <w:rsid w:val="004B0258"/>
    <w:rsid w:val="004B2296"/>
    <w:rsid w:val="004B2632"/>
    <w:rsid w:val="004B2971"/>
    <w:rsid w:val="004B47E9"/>
    <w:rsid w:val="004B53EC"/>
    <w:rsid w:val="004B7D08"/>
    <w:rsid w:val="004C0449"/>
    <w:rsid w:val="004C0B53"/>
    <w:rsid w:val="004C0E52"/>
    <w:rsid w:val="004C276B"/>
    <w:rsid w:val="004C3576"/>
    <w:rsid w:val="004D09F3"/>
    <w:rsid w:val="004D0E05"/>
    <w:rsid w:val="004D0E68"/>
    <w:rsid w:val="004D0EBB"/>
    <w:rsid w:val="004D10E5"/>
    <w:rsid w:val="004D253F"/>
    <w:rsid w:val="004D362F"/>
    <w:rsid w:val="004D3D23"/>
    <w:rsid w:val="004D4952"/>
    <w:rsid w:val="004D72D7"/>
    <w:rsid w:val="004D7ACD"/>
    <w:rsid w:val="004D7D36"/>
    <w:rsid w:val="004E085B"/>
    <w:rsid w:val="004E158F"/>
    <w:rsid w:val="004E1B20"/>
    <w:rsid w:val="004E1B5E"/>
    <w:rsid w:val="004E2D1F"/>
    <w:rsid w:val="004E4812"/>
    <w:rsid w:val="004E481F"/>
    <w:rsid w:val="004E569B"/>
    <w:rsid w:val="004E60F7"/>
    <w:rsid w:val="004E6657"/>
    <w:rsid w:val="004E6AFB"/>
    <w:rsid w:val="004E7A0C"/>
    <w:rsid w:val="004E7D58"/>
    <w:rsid w:val="004F021F"/>
    <w:rsid w:val="004F16F4"/>
    <w:rsid w:val="004F32DC"/>
    <w:rsid w:val="004F4028"/>
    <w:rsid w:val="004F49B4"/>
    <w:rsid w:val="004F4B9F"/>
    <w:rsid w:val="004F513E"/>
    <w:rsid w:val="00500990"/>
    <w:rsid w:val="00501E65"/>
    <w:rsid w:val="0050203D"/>
    <w:rsid w:val="00503599"/>
    <w:rsid w:val="0050459F"/>
    <w:rsid w:val="00504B61"/>
    <w:rsid w:val="00506893"/>
    <w:rsid w:val="0051237A"/>
    <w:rsid w:val="0051292E"/>
    <w:rsid w:val="005131FF"/>
    <w:rsid w:val="005138E4"/>
    <w:rsid w:val="0051485C"/>
    <w:rsid w:val="005170F5"/>
    <w:rsid w:val="0051728B"/>
    <w:rsid w:val="005200D9"/>
    <w:rsid w:val="005238B9"/>
    <w:rsid w:val="00523C14"/>
    <w:rsid w:val="0052452C"/>
    <w:rsid w:val="00524C34"/>
    <w:rsid w:val="00527222"/>
    <w:rsid w:val="00527AE8"/>
    <w:rsid w:val="005308DA"/>
    <w:rsid w:val="005313F5"/>
    <w:rsid w:val="0053168A"/>
    <w:rsid w:val="00535B98"/>
    <w:rsid w:val="00537841"/>
    <w:rsid w:val="00537DD4"/>
    <w:rsid w:val="00541546"/>
    <w:rsid w:val="005416AB"/>
    <w:rsid w:val="00541CDF"/>
    <w:rsid w:val="00542820"/>
    <w:rsid w:val="00542850"/>
    <w:rsid w:val="00542E04"/>
    <w:rsid w:val="0054472E"/>
    <w:rsid w:val="0054628B"/>
    <w:rsid w:val="00547998"/>
    <w:rsid w:val="005505C4"/>
    <w:rsid w:val="005532A9"/>
    <w:rsid w:val="0055685E"/>
    <w:rsid w:val="0056060B"/>
    <w:rsid w:val="0056170E"/>
    <w:rsid w:val="005629B3"/>
    <w:rsid w:val="00562CEB"/>
    <w:rsid w:val="0056375B"/>
    <w:rsid w:val="00564697"/>
    <w:rsid w:val="00566859"/>
    <w:rsid w:val="00566B28"/>
    <w:rsid w:val="00567462"/>
    <w:rsid w:val="00567C08"/>
    <w:rsid w:val="00570277"/>
    <w:rsid w:val="00573132"/>
    <w:rsid w:val="005745AD"/>
    <w:rsid w:val="0057688F"/>
    <w:rsid w:val="00581782"/>
    <w:rsid w:val="00581C8C"/>
    <w:rsid w:val="00582512"/>
    <w:rsid w:val="0058252F"/>
    <w:rsid w:val="00582713"/>
    <w:rsid w:val="00583CF9"/>
    <w:rsid w:val="00583EBF"/>
    <w:rsid w:val="0058416C"/>
    <w:rsid w:val="005847CC"/>
    <w:rsid w:val="00584F1E"/>
    <w:rsid w:val="00591550"/>
    <w:rsid w:val="0059194B"/>
    <w:rsid w:val="005920EB"/>
    <w:rsid w:val="00592276"/>
    <w:rsid w:val="005927F0"/>
    <w:rsid w:val="00593C7D"/>
    <w:rsid w:val="00595CAD"/>
    <w:rsid w:val="005A0960"/>
    <w:rsid w:val="005A0AEC"/>
    <w:rsid w:val="005A1449"/>
    <w:rsid w:val="005A2DEF"/>
    <w:rsid w:val="005A30D4"/>
    <w:rsid w:val="005A368D"/>
    <w:rsid w:val="005A383A"/>
    <w:rsid w:val="005A4DCF"/>
    <w:rsid w:val="005A4F5C"/>
    <w:rsid w:val="005A6565"/>
    <w:rsid w:val="005A6C89"/>
    <w:rsid w:val="005A7BD5"/>
    <w:rsid w:val="005A7E55"/>
    <w:rsid w:val="005B005C"/>
    <w:rsid w:val="005B3A37"/>
    <w:rsid w:val="005B47A7"/>
    <w:rsid w:val="005B6BCD"/>
    <w:rsid w:val="005B7577"/>
    <w:rsid w:val="005C1924"/>
    <w:rsid w:val="005C3543"/>
    <w:rsid w:val="005C3D7B"/>
    <w:rsid w:val="005C3EC7"/>
    <w:rsid w:val="005C5EA0"/>
    <w:rsid w:val="005C5EEC"/>
    <w:rsid w:val="005C6BF7"/>
    <w:rsid w:val="005D06BE"/>
    <w:rsid w:val="005D08BB"/>
    <w:rsid w:val="005D4374"/>
    <w:rsid w:val="005D4499"/>
    <w:rsid w:val="005D6B8C"/>
    <w:rsid w:val="005D736D"/>
    <w:rsid w:val="005E07B9"/>
    <w:rsid w:val="005E2A73"/>
    <w:rsid w:val="005E2BD9"/>
    <w:rsid w:val="005E5939"/>
    <w:rsid w:val="005E67D7"/>
    <w:rsid w:val="005E7D01"/>
    <w:rsid w:val="005F2670"/>
    <w:rsid w:val="005F27B9"/>
    <w:rsid w:val="005F2C1E"/>
    <w:rsid w:val="005F30C3"/>
    <w:rsid w:val="005F4E08"/>
    <w:rsid w:val="005F4E13"/>
    <w:rsid w:val="005F66F9"/>
    <w:rsid w:val="005F6ABB"/>
    <w:rsid w:val="005F7CF6"/>
    <w:rsid w:val="006007F1"/>
    <w:rsid w:val="00600B6A"/>
    <w:rsid w:val="00600D00"/>
    <w:rsid w:val="00600DC8"/>
    <w:rsid w:val="00600E17"/>
    <w:rsid w:val="00601279"/>
    <w:rsid w:val="006017B4"/>
    <w:rsid w:val="00607FEF"/>
    <w:rsid w:val="00612EE4"/>
    <w:rsid w:val="006130FE"/>
    <w:rsid w:val="00613A7D"/>
    <w:rsid w:val="00614DB2"/>
    <w:rsid w:val="00614E59"/>
    <w:rsid w:val="0061621F"/>
    <w:rsid w:val="006164D4"/>
    <w:rsid w:val="0061727B"/>
    <w:rsid w:val="00617D02"/>
    <w:rsid w:val="00621483"/>
    <w:rsid w:val="00622F8B"/>
    <w:rsid w:val="006230C2"/>
    <w:rsid w:val="006238BF"/>
    <w:rsid w:val="0062463E"/>
    <w:rsid w:val="00624948"/>
    <w:rsid w:val="006272AE"/>
    <w:rsid w:val="006275A4"/>
    <w:rsid w:val="00627E8C"/>
    <w:rsid w:val="006306FF"/>
    <w:rsid w:val="00630AE4"/>
    <w:rsid w:val="00630EC8"/>
    <w:rsid w:val="006312D4"/>
    <w:rsid w:val="00631FC5"/>
    <w:rsid w:val="006353DE"/>
    <w:rsid w:val="0063557E"/>
    <w:rsid w:val="00635B8E"/>
    <w:rsid w:val="00635C37"/>
    <w:rsid w:val="00635E1E"/>
    <w:rsid w:val="0063777D"/>
    <w:rsid w:val="00637BA5"/>
    <w:rsid w:val="00637C06"/>
    <w:rsid w:val="00637E16"/>
    <w:rsid w:val="00640D84"/>
    <w:rsid w:val="00643234"/>
    <w:rsid w:val="00643829"/>
    <w:rsid w:val="00644288"/>
    <w:rsid w:val="00644AC3"/>
    <w:rsid w:val="00645323"/>
    <w:rsid w:val="006458F6"/>
    <w:rsid w:val="00647C5F"/>
    <w:rsid w:val="0065131B"/>
    <w:rsid w:val="00651CCB"/>
    <w:rsid w:val="006532C2"/>
    <w:rsid w:val="0065388C"/>
    <w:rsid w:val="00653A7A"/>
    <w:rsid w:val="00656FC3"/>
    <w:rsid w:val="006573AB"/>
    <w:rsid w:val="00657DCE"/>
    <w:rsid w:val="00660431"/>
    <w:rsid w:val="0066451F"/>
    <w:rsid w:val="00665519"/>
    <w:rsid w:val="0066568E"/>
    <w:rsid w:val="006657F7"/>
    <w:rsid w:val="00666FD3"/>
    <w:rsid w:val="006670B4"/>
    <w:rsid w:val="0067034D"/>
    <w:rsid w:val="00671930"/>
    <w:rsid w:val="0067311D"/>
    <w:rsid w:val="006752C1"/>
    <w:rsid w:val="0067574D"/>
    <w:rsid w:val="006762EF"/>
    <w:rsid w:val="006768DE"/>
    <w:rsid w:val="006808A5"/>
    <w:rsid w:val="00680E9F"/>
    <w:rsid w:val="006813D4"/>
    <w:rsid w:val="006822F7"/>
    <w:rsid w:val="006830B2"/>
    <w:rsid w:val="006833A1"/>
    <w:rsid w:val="006839EB"/>
    <w:rsid w:val="00683A25"/>
    <w:rsid w:val="00684891"/>
    <w:rsid w:val="006861C1"/>
    <w:rsid w:val="00686381"/>
    <w:rsid w:val="0068656A"/>
    <w:rsid w:val="00686915"/>
    <w:rsid w:val="0069068C"/>
    <w:rsid w:val="00693649"/>
    <w:rsid w:val="00694385"/>
    <w:rsid w:val="006945C7"/>
    <w:rsid w:val="00695A15"/>
    <w:rsid w:val="006A029A"/>
    <w:rsid w:val="006A0B4E"/>
    <w:rsid w:val="006A0C34"/>
    <w:rsid w:val="006A184D"/>
    <w:rsid w:val="006A2496"/>
    <w:rsid w:val="006A58D8"/>
    <w:rsid w:val="006A6609"/>
    <w:rsid w:val="006A72DA"/>
    <w:rsid w:val="006A74ED"/>
    <w:rsid w:val="006A7EFA"/>
    <w:rsid w:val="006B1257"/>
    <w:rsid w:val="006B1343"/>
    <w:rsid w:val="006B4114"/>
    <w:rsid w:val="006B5C51"/>
    <w:rsid w:val="006B5EC6"/>
    <w:rsid w:val="006B6128"/>
    <w:rsid w:val="006B6305"/>
    <w:rsid w:val="006B70D9"/>
    <w:rsid w:val="006C00EC"/>
    <w:rsid w:val="006C306D"/>
    <w:rsid w:val="006C3D8E"/>
    <w:rsid w:val="006C4BA3"/>
    <w:rsid w:val="006C73AF"/>
    <w:rsid w:val="006C7C11"/>
    <w:rsid w:val="006D1B72"/>
    <w:rsid w:val="006D2A2E"/>
    <w:rsid w:val="006D2D44"/>
    <w:rsid w:val="006D4B86"/>
    <w:rsid w:val="006D73EB"/>
    <w:rsid w:val="006D7502"/>
    <w:rsid w:val="006D7510"/>
    <w:rsid w:val="006D7DCE"/>
    <w:rsid w:val="006E1532"/>
    <w:rsid w:val="006E28CE"/>
    <w:rsid w:val="006E7A6C"/>
    <w:rsid w:val="006F0CE3"/>
    <w:rsid w:val="006F102B"/>
    <w:rsid w:val="006F18BA"/>
    <w:rsid w:val="006F3206"/>
    <w:rsid w:val="006F40CB"/>
    <w:rsid w:val="006F5662"/>
    <w:rsid w:val="006F593F"/>
    <w:rsid w:val="006F6C79"/>
    <w:rsid w:val="00700BD8"/>
    <w:rsid w:val="00704776"/>
    <w:rsid w:val="00704EAC"/>
    <w:rsid w:val="00706108"/>
    <w:rsid w:val="0070765C"/>
    <w:rsid w:val="00707740"/>
    <w:rsid w:val="00712C83"/>
    <w:rsid w:val="0071705B"/>
    <w:rsid w:val="00717477"/>
    <w:rsid w:val="00721C22"/>
    <w:rsid w:val="00723337"/>
    <w:rsid w:val="00724B37"/>
    <w:rsid w:val="00725712"/>
    <w:rsid w:val="00726C33"/>
    <w:rsid w:val="007279BE"/>
    <w:rsid w:val="00727F82"/>
    <w:rsid w:val="007303D5"/>
    <w:rsid w:val="007320D8"/>
    <w:rsid w:val="00733568"/>
    <w:rsid w:val="00733D09"/>
    <w:rsid w:val="0074003E"/>
    <w:rsid w:val="00740D06"/>
    <w:rsid w:val="00741DF7"/>
    <w:rsid w:val="0074301E"/>
    <w:rsid w:val="0074312B"/>
    <w:rsid w:val="00743D96"/>
    <w:rsid w:val="0074424A"/>
    <w:rsid w:val="00744823"/>
    <w:rsid w:val="00745B7C"/>
    <w:rsid w:val="00747174"/>
    <w:rsid w:val="00747E36"/>
    <w:rsid w:val="00750674"/>
    <w:rsid w:val="007509D9"/>
    <w:rsid w:val="0075115D"/>
    <w:rsid w:val="00751A33"/>
    <w:rsid w:val="00753CD5"/>
    <w:rsid w:val="00753F84"/>
    <w:rsid w:val="00755C60"/>
    <w:rsid w:val="0075734A"/>
    <w:rsid w:val="007612A7"/>
    <w:rsid w:val="00763364"/>
    <w:rsid w:val="0076374A"/>
    <w:rsid w:val="0076382A"/>
    <w:rsid w:val="0076589B"/>
    <w:rsid w:val="0076653E"/>
    <w:rsid w:val="0076747B"/>
    <w:rsid w:val="007674AC"/>
    <w:rsid w:val="00771214"/>
    <w:rsid w:val="00771425"/>
    <w:rsid w:val="00771EA3"/>
    <w:rsid w:val="00772241"/>
    <w:rsid w:val="007724FA"/>
    <w:rsid w:val="00774062"/>
    <w:rsid w:val="00774983"/>
    <w:rsid w:val="00774C3D"/>
    <w:rsid w:val="00774E84"/>
    <w:rsid w:val="007752B0"/>
    <w:rsid w:val="0078093F"/>
    <w:rsid w:val="007809C1"/>
    <w:rsid w:val="00781234"/>
    <w:rsid w:val="00782452"/>
    <w:rsid w:val="0078349F"/>
    <w:rsid w:val="007834D6"/>
    <w:rsid w:val="00783613"/>
    <w:rsid w:val="00787CB3"/>
    <w:rsid w:val="00787E55"/>
    <w:rsid w:val="0079005F"/>
    <w:rsid w:val="0079185E"/>
    <w:rsid w:val="00792D80"/>
    <w:rsid w:val="00794209"/>
    <w:rsid w:val="0079443A"/>
    <w:rsid w:val="0079531A"/>
    <w:rsid w:val="00796332"/>
    <w:rsid w:val="00796505"/>
    <w:rsid w:val="00796B5D"/>
    <w:rsid w:val="0079739D"/>
    <w:rsid w:val="007A0FEF"/>
    <w:rsid w:val="007A2D91"/>
    <w:rsid w:val="007A3E57"/>
    <w:rsid w:val="007A4381"/>
    <w:rsid w:val="007A496C"/>
    <w:rsid w:val="007A5364"/>
    <w:rsid w:val="007B03C4"/>
    <w:rsid w:val="007B06EF"/>
    <w:rsid w:val="007B0A9A"/>
    <w:rsid w:val="007B1931"/>
    <w:rsid w:val="007B1ADB"/>
    <w:rsid w:val="007B25F8"/>
    <w:rsid w:val="007B2F2C"/>
    <w:rsid w:val="007B2FE3"/>
    <w:rsid w:val="007B367F"/>
    <w:rsid w:val="007B3DC0"/>
    <w:rsid w:val="007B5875"/>
    <w:rsid w:val="007B779E"/>
    <w:rsid w:val="007B7D78"/>
    <w:rsid w:val="007C0DD8"/>
    <w:rsid w:val="007C257B"/>
    <w:rsid w:val="007C4DE6"/>
    <w:rsid w:val="007C4ED9"/>
    <w:rsid w:val="007C661D"/>
    <w:rsid w:val="007C73B8"/>
    <w:rsid w:val="007D08E9"/>
    <w:rsid w:val="007D179B"/>
    <w:rsid w:val="007D236B"/>
    <w:rsid w:val="007D3404"/>
    <w:rsid w:val="007D4252"/>
    <w:rsid w:val="007D604C"/>
    <w:rsid w:val="007D7309"/>
    <w:rsid w:val="007D77DE"/>
    <w:rsid w:val="007E0530"/>
    <w:rsid w:val="007E2D24"/>
    <w:rsid w:val="007E32F8"/>
    <w:rsid w:val="007E3334"/>
    <w:rsid w:val="007E366F"/>
    <w:rsid w:val="007E7D2A"/>
    <w:rsid w:val="007F109B"/>
    <w:rsid w:val="007F22E4"/>
    <w:rsid w:val="007F22F1"/>
    <w:rsid w:val="007F52E4"/>
    <w:rsid w:val="007F53A7"/>
    <w:rsid w:val="007F714A"/>
    <w:rsid w:val="007F727B"/>
    <w:rsid w:val="00801A51"/>
    <w:rsid w:val="00801F02"/>
    <w:rsid w:val="008058AB"/>
    <w:rsid w:val="00811926"/>
    <w:rsid w:val="00816B8B"/>
    <w:rsid w:val="00822368"/>
    <w:rsid w:val="008224B8"/>
    <w:rsid w:val="008226CF"/>
    <w:rsid w:val="00824238"/>
    <w:rsid w:val="008249CA"/>
    <w:rsid w:val="00825061"/>
    <w:rsid w:val="00830726"/>
    <w:rsid w:val="00830D81"/>
    <w:rsid w:val="00830E62"/>
    <w:rsid w:val="0083276D"/>
    <w:rsid w:val="00832984"/>
    <w:rsid w:val="00835A27"/>
    <w:rsid w:val="00837A0A"/>
    <w:rsid w:val="00841D9E"/>
    <w:rsid w:val="00842AF4"/>
    <w:rsid w:val="00842C2B"/>
    <w:rsid w:val="00843045"/>
    <w:rsid w:val="00843D89"/>
    <w:rsid w:val="008447EA"/>
    <w:rsid w:val="00844A7A"/>
    <w:rsid w:val="00851661"/>
    <w:rsid w:val="00851D75"/>
    <w:rsid w:val="00854F9B"/>
    <w:rsid w:val="00855CD0"/>
    <w:rsid w:val="00857C01"/>
    <w:rsid w:val="00861DDA"/>
    <w:rsid w:val="0086373C"/>
    <w:rsid w:val="008666FB"/>
    <w:rsid w:val="00867A93"/>
    <w:rsid w:val="0087091D"/>
    <w:rsid w:val="00871ED0"/>
    <w:rsid w:val="00872D57"/>
    <w:rsid w:val="00872FD3"/>
    <w:rsid w:val="008730E2"/>
    <w:rsid w:val="0087370F"/>
    <w:rsid w:val="008744A2"/>
    <w:rsid w:val="0088096F"/>
    <w:rsid w:val="00881C67"/>
    <w:rsid w:val="00881FF1"/>
    <w:rsid w:val="00882E40"/>
    <w:rsid w:val="0088308E"/>
    <w:rsid w:val="00885018"/>
    <w:rsid w:val="00886A46"/>
    <w:rsid w:val="0089005D"/>
    <w:rsid w:val="00891154"/>
    <w:rsid w:val="00891E7E"/>
    <w:rsid w:val="0089218C"/>
    <w:rsid w:val="008953C4"/>
    <w:rsid w:val="008954D5"/>
    <w:rsid w:val="00896E0F"/>
    <w:rsid w:val="008A38ED"/>
    <w:rsid w:val="008A69EC"/>
    <w:rsid w:val="008B0118"/>
    <w:rsid w:val="008B239B"/>
    <w:rsid w:val="008B405A"/>
    <w:rsid w:val="008B4A52"/>
    <w:rsid w:val="008B799C"/>
    <w:rsid w:val="008C0694"/>
    <w:rsid w:val="008C16EF"/>
    <w:rsid w:val="008C184B"/>
    <w:rsid w:val="008C1F68"/>
    <w:rsid w:val="008C2044"/>
    <w:rsid w:val="008C35F0"/>
    <w:rsid w:val="008C3BB4"/>
    <w:rsid w:val="008C4240"/>
    <w:rsid w:val="008C5C31"/>
    <w:rsid w:val="008C6FF9"/>
    <w:rsid w:val="008C7247"/>
    <w:rsid w:val="008D0978"/>
    <w:rsid w:val="008D0FCE"/>
    <w:rsid w:val="008D6867"/>
    <w:rsid w:val="008D7D9B"/>
    <w:rsid w:val="008E28FC"/>
    <w:rsid w:val="008E3E4E"/>
    <w:rsid w:val="008E4CAB"/>
    <w:rsid w:val="008E5B2F"/>
    <w:rsid w:val="008E5F42"/>
    <w:rsid w:val="008E6A9E"/>
    <w:rsid w:val="008E7F98"/>
    <w:rsid w:val="008E7FA5"/>
    <w:rsid w:val="008F045C"/>
    <w:rsid w:val="008F2215"/>
    <w:rsid w:val="008F2FA4"/>
    <w:rsid w:val="008F3407"/>
    <w:rsid w:val="008F4662"/>
    <w:rsid w:val="008F6D88"/>
    <w:rsid w:val="00900AE1"/>
    <w:rsid w:val="00900B92"/>
    <w:rsid w:val="0090462B"/>
    <w:rsid w:val="009055C5"/>
    <w:rsid w:val="0090596D"/>
    <w:rsid w:val="00907E86"/>
    <w:rsid w:val="00910E62"/>
    <w:rsid w:val="00910FDF"/>
    <w:rsid w:val="00914690"/>
    <w:rsid w:val="00914B90"/>
    <w:rsid w:val="009152AF"/>
    <w:rsid w:val="00916F9E"/>
    <w:rsid w:val="0091750C"/>
    <w:rsid w:val="00917DB4"/>
    <w:rsid w:val="0092048F"/>
    <w:rsid w:val="00921452"/>
    <w:rsid w:val="00923230"/>
    <w:rsid w:val="0092440B"/>
    <w:rsid w:val="0093016B"/>
    <w:rsid w:val="00932984"/>
    <w:rsid w:val="009336E8"/>
    <w:rsid w:val="00937BAD"/>
    <w:rsid w:val="0094013C"/>
    <w:rsid w:val="0094050F"/>
    <w:rsid w:val="009412BA"/>
    <w:rsid w:val="00942189"/>
    <w:rsid w:val="00943EB2"/>
    <w:rsid w:val="0094453A"/>
    <w:rsid w:val="009451D3"/>
    <w:rsid w:val="00945A2B"/>
    <w:rsid w:val="00945BA7"/>
    <w:rsid w:val="0094630C"/>
    <w:rsid w:val="00947A35"/>
    <w:rsid w:val="0095052F"/>
    <w:rsid w:val="00950726"/>
    <w:rsid w:val="0095274E"/>
    <w:rsid w:val="009529E3"/>
    <w:rsid w:val="00952B5E"/>
    <w:rsid w:val="009540C1"/>
    <w:rsid w:val="0095587D"/>
    <w:rsid w:val="00957F98"/>
    <w:rsid w:val="00960ADF"/>
    <w:rsid w:val="00962A01"/>
    <w:rsid w:val="00966A26"/>
    <w:rsid w:val="009671F3"/>
    <w:rsid w:val="00967BDF"/>
    <w:rsid w:val="00975370"/>
    <w:rsid w:val="00977D15"/>
    <w:rsid w:val="0098075A"/>
    <w:rsid w:val="00980DB5"/>
    <w:rsid w:val="00980ED0"/>
    <w:rsid w:val="0098351E"/>
    <w:rsid w:val="009835AC"/>
    <w:rsid w:val="00983F8F"/>
    <w:rsid w:val="00985027"/>
    <w:rsid w:val="009855AB"/>
    <w:rsid w:val="00985869"/>
    <w:rsid w:val="0099096E"/>
    <w:rsid w:val="00991B3C"/>
    <w:rsid w:val="00991EB0"/>
    <w:rsid w:val="00992EBD"/>
    <w:rsid w:val="00993090"/>
    <w:rsid w:val="00993C62"/>
    <w:rsid w:val="00994F55"/>
    <w:rsid w:val="00996C6B"/>
    <w:rsid w:val="00996C7B"/>
    <w:rsid w:val="00996C92"/>
    <w:rsid w:val="00996E7E"/>
    <w:rsid w:val="00997554"/>
    <w:rsid w:val="00997B60"/>
    <w:rsid w:val="009A003F"/>
    <w:rsid w:val="009A01CB"/>
    <w:rsid w:val="009A1EF5"/>
    <w:rsid w:val="009A2A5A"/>
    <w:rsid w:val="009A4275"/>
    <w:rsid w:val="009A593B"/>
    <w:rsid w:val="009A5EA6"/>
    <w:rsid w:val="009B2F20"/>
    <w:rsid w:val="009B443B"/>
    <w:rsid w:val="009B46CC"/>
    <w:rsid w:val="009B528E"/>
    <w:rsid w:val="009B7BAE"/>
    <w:rsid w:val="009C0621"/>
    <w:rsid w:val="009C0819"/>
    <w:rsid w:val="009C142E"/>
    <w:rsid w:val="009C1DD4"/>
    <w:rsid w:val="009C43DC"/>
    <w:rsid w:val="009C493D"/>
    <w:rsid w:val="009C4A77"/>
    <w:rsid w:val="009C4ECD"/>
    <w:rsid w:val="009C6CC0"/>
    <w:rsid w:val="009C6F2A"/>
    <w:rsid w:val="009D05FA"/>
    <w:rsid w:val="009D1A21"/>
    <w:rsid w:val="009D2CD5"/>
    <w:rsid w:val="009D634F"/>
    <w:rsid w:val="009D6C07"/>
    <w:rsid w:val="009E04D5"/>
    <w:rsid w:val="009E30DF"/>
    <w:rsid w:val="009E5B52"/>
    <w:rsid w:val="009E5D55"/>
    <w:rsid w:val="009E611F"/>
    <w:rsid w:val="009E7550"/>
    <w:rsid w:val="009F2F74"/>
    <w:rsid w:val="009F4666"/>
    <w:rsid w:val="009F52E4"/>
    <w:rsid w:val="009F533C"/>
    <w:rsid w:val="009F613F"/>
    <w:rsid w:val="009F70A3"/>
    <w:rsid w:val="00A00B7E"/>
    <w:rsid w:val="00A00C02"/>
    <w:rsid w:val="00A0389A"/>
    <w:rsid w:val="00A05606"/>
    <w:rsid w:val="00A06124"/>
    <w:rsid w:val="00A076E5"/>
    <w:rsid w:val="00A1116D"/>
    <w:rsid w:val="00A127CD"/>
    <w:rsid w:val="00A140FC"/>
    <w:rsid w:val="00A147B0"/>
    <w:rsid w:val="00A14E28"/>
    <w:rsid w:val="00A15342"/>
    <w:rsid w:val="00A1677C"/>
    <w:rsid w:val="00A16BE7"/>
    <w:rsid w:val="00A16D3E"/>
    <w:rsid w:val="00A1711E"/>
    <w:rsid w:val="00A17885"/>
    <w:rsid w:val="00A202E2"/>
    <w:rsid w:val="00A2102F"/>
    <w:rsid w:val="00A25D77"/>
    <w:rsid w:val="00A30832"/>
    <w:rsid w:val="00A31481"/>
    <w:rsid w:val="00A316DA"/>
    <w:rsid w:val="00A31837"/>
    <w:rsid w:val="00A3403C"/>
    <w:rsid w:val="00A371F3"/>
    <w:rsid w:val="00A37777"/>
    <w:rsid w:val="00A4014D"/>
    <w:rsid w:val="00A4328B"/>
    <w:rsid w:val="00A44091"/>
    <w:rsid w:val="00A46420"/>
    <w:rsid w:val="00A46755"/>
    <w:rsid w:val="00A47469"/>
    <w:rsid w:val="00A5082F"/>
    <w:rsid w:val="00A521B9"/>
    <w:rsid w:val="00A541BC"/>
    <w:rsid w:val="00A54384"/>
    <w:rsid w:val="00A54F09"/>
    <w:rsid w:val="00A556F6"/>
    <w:rsid w:val="00A565A1"/>
    <w:rsid w:val="00A5696B"/>
    <w:rsid w:val="00A57F40"/>
    <w:rsid w:val="00A60FDB"/>
    <w:rsid w:val="00A61162"/>
    <w:rsid w:val="00A61F86"/>
    <w:rsid w:val="00A652A0"/>
    <w:rsid w:val="00A6571E"/>
    <w:rsid w:val="00A665EB"/>
    <w:rsid w:val="00A668E6"/>
    <w:rsid w:val="00A67DAE"/>
    <w:rsid w:val="00A67E0D"/>
    <w:rsid w:val="00A70A60"/>
    <w:rsid w:val="00A70FD5"/>
    <w:rsid w:val="00A71CBC"/>
    <w:rsid w:val="00A71E12"/>
    <w:rsid w:val="00A72731"/>
    <w:rsid w:val="00A737F2"/>
    <w:rsid w:val="00A74BE9"/>
    <w:rsid w:val="00A750D5"/>
    <w:rsid w:val="00A76034"/>
    <w:rsid w:val="00A777B7"/>
    <w:rsid w:val="00A77F83"/>
    <w:rsid w:val="00A80E57"/>
    <w:rsid w:val="00A828F4"/>
    <w:rsid w:val="00A82C9B"/>
    <w:rsid w:val="00A83999"/>
    <w:rsid w:val="00A842F7"/>
    <w:rsid w:val="00A84CD0"/>
    <w:rsid w:val="00A85CED"/>
    <w:rsid w:val="00A86004"/>
    <w:rsid w:val="00A8698D"/>
    <w:rsid w:val="00A86FC2"/>
    <w:rsid w:val="00A908F6"/>
    <w:rsid w:val="00A910AB"/>
    <w:rsid w:val="00A9268D"/>
    <w:rsid w:val="00A945E1"/>
    <w:rsid w:val="00A9476D"/>
    <w:rsid w:val="00AA18C8"/>
    <w:rsid w:val="00AA2ED9"/>
    <w:rsid w:val="00AA3C73"/>
    <w:rsid w:val="00AA4860"/>
    <w:rsid w:val="00AA58DE"/>
    <w:rsid w:val="00AA6371"/>
    <w:rsid w:val="00AA7EC3"/>
    <w:rsid w:val="00AB0826"/>
    <w:rsid w:val="00AB08F3"/>
    <w:rsid w:val="00AB13C8"/>
    <w:rsid w:val="00AB160A"/>
    <w:rsid w:val="00AB36F6"/>
    <w:rsid w:val="00AB3731"/>
    <w:rsid w:val="00AB3C73"/>
    <w:rsid w:val="00AB419E"/>
    <w:rsid w:val="00AB4679"/>
    <w:rsid w:val="00AB4D91"/>
    <w:rsid w:val="00AB5106"/>
    <w:rsid w:val="00AB658D"/>
    <w:rsid w:val="00AB6D1C"/>
    <w:rsid w:val="00AC04EE"/>
    <w:rsid w:val="00AC0C1E"/>
    <w:rsid w:val="00AC1BD0"/>
    <w:rsid w:val="00AC2874"/>
    <w:rsid w:val="00AC5381"/>
    <w:rsid w:val="00AC5A2A"/>
    <w:rsid w:val="00AC6355"/>
    <w:rsid w:val="00AC65C5"/>
    <w:rsid w:val="00AC75DB"/>
    <w:rsid w:val="00AD0976"/>
    <w:rsid w:val="00AD1870"/>
    <w:rsid w:val="00AD26B3"/>
    <w:rsid w:val="00AD2EC6"/>
    <w:rsid w:val="00AD33BE"/>
    <w:rsid w:val="00AD3414"/>
    <w:rsid w:val="00AD5D2E"/>
    <w:rsid w:val="00AD6706"/>
    <w:rsid w:val="00AE0FE4"/>
    <w:rsid w:val="00AE132F"/>
    <w:rsid w:val="00AE3166"/>
    <w:rsid w:val="00AE4C5A"/>
    <w:rsid w:val="00AE4D9D"/>
    <w:rsid w:val="00AE5916"/>
    <w:rsid w:val="00AE7029"/>
    <w:rsid w:val="00AF1456"/>
    <w:rsid w:val="00AF171B"/>
    <w:rsid w:val="00AF2995"/>
    <w:rsid w:val="00AF2D02"/>
    <w:rsid w:val="00AF4911"/>
    <w:rsid w:val="00AF4AAF"/>
    <w:rsid w:val="00AF583D"/>
    <w:rsid w:val="00AF5A6C"/>
    <w:rsid w:val="00AF67BD"/>
    <w:rsid w:val="00AF742D"/>
    <w:rsid w:val="00AF761E"/>
    <w:rsid w:val="00B00BF1"/>
    <w:rsid w:val="00B02F7D"/>
    <w:rsid w:val="00B030BD"/>
    <w:rsid w:val="00B044E3"/>
    <w:rsid w:val="00B04739"/>
    <w:rsid w:val="00B05FD2"/>
    <w:rsid w:val="00B0645A"/>
    <w:rsid w:val="00B06BC9"/>
    <w:rsid w:val="00B1026E"/>
    <w:rsid w:val="00B112BE"/>
    <w:rsid w:val="00B114DC"/>
    <w:rsid w:val="00B11A80"/>
    <w:rsid w:val="00B13A03"/>
    <w:rsid w:val="00B13E1F"/>
    <w:rsid w:val="00B142A2"/>
    <w:rsid w:val="00B15126"/>
    <w:rsid w:val="00B15208"/>
    <w:rsid w:val="00B15EA1"/>
    <w:rsid w:val="00B15F49"/>
    <w:rsid w:val="00B20193"/>
    <w:rsid w:val="00B20CD7"/>
    <w:rsid w:val="00B2222C"/>
    <w:rsid w:val="00B22642"/>
    <w:rsid w:val="00B265F8"/>
    <w:rsid w:val="00B2665C"/>
    <w:rsid w:val="00B275EF"/>
    <w:rsid w:val="00B27C80"/>
    <w:rsid w:val="00B305F5"/>
    <w:rsid w:val="00B312CB"/>
    <w:rsid w:val="00B31907"/>
    <w:rsid w:val="00B31A8D"/>
    <w:rsid w:val="00B31EB7"/>
    <w:rsid w:val="00B31FE7"/>
    <w:rsid w:val="00B350E1"/>
    <w:rsid w:val="00B353EA"/>
    <w:rsid w:val="00B356FE"/>
    <w:rsid w:val="00B372A5"/>
    <w:rsid w:val="00B3744F"/>
    <w:rsid w:val="00B4086F"/>
    <w:rsid w:val="00B410A1"/>
    <w:rsid w:val="00B422A1"/>
    <w:rsid w:val="00B42DE1"/>
    <w:rsid w:val="00B43A7B"/>
    <w:rsid w:val="00B44047"/>
    <w:rsid w:val="00B457DE"/>
    <w:rsid w:val="00B45C2F"/>
    <w:rsid w:val="00B4716C"/>
    <w:rsid w:val="00B47312"/>
    <w:rsid w:val="00B47395"/>
    <w:rsid w:val="00B50730"/>
    <w:rsid w:val="00B52FB2"/>
    <w:rsid w:val="00B554FD"/>
    <w:rsid w:val="00B55AD9"/>
    <w:rsid w:val="00B55E54"/>
    <w:rsid w:val="00B56F05"/>
    <w:rsid w:val="00B60589"/>
    <w:rsid w:val="00B61CB3"/>
    <w:rsid w:val="00B63214"/>
    <w:rsid w:val="00B636EC"/>
    <w:rsid w:val="00B654B8"/>
    <w:rsid w:val="00B65CD6"/>
    <w:rsid w:val="00B6661C"/>
    <w:rsid w:val="00B67B41"/>
    <w:rsid w:val="00B701A1"/>
    <w:rsid w:val="00B70ABC"/>
    <w:rsid w:val="00B70E6A"/>
    <w:rsid w:val="00B714B3"/>
    <w:rsid w:val="00B72219"/>
    <w:rsid w:val="00B771E3"/>
    <w:rsid w:val="00B801B0"/>
    <w:rsid w:val="00B81149"/>
    <w:rsid w:val="00B8128D"/>
    <w:rsid w:val="00B81787"/>
    <w:rsid w:val="00B8225D"/>
    <w:rsid w:val="00B8633F"/>
    <w:rsid w:val="00B86C5E"/>
    <w:rsid w:val="00B91B4D"/>
    <w:rsid w:val="00B924A1"/>
    <w:rsid w:val="00B92B2A"/>
    <w:rsid w:val="00B944B3"/>
    <w:rsid w:val="00B960AF"/>
    <w:rsid w:val="00B97083"/>
    <w:rsid w:val="00B97E30"/>
    <w:rsid w:val="00BA086E"/>
    <w:rsid w:val="00BA1BDA"/>
    <w:rsid w:val="00BA4563"/>
    <w:rsid w:val="00BA4C9D"/>
    <w:rsid w:val="00BA4E36"/>
    <w:rsid w:val="00BA4E9B"/>
    <w:rsid w:val="00BA4FB0"/>
    <w:rsid w:val="00BA5067"/>
    <w:rsid w:val="00BA6630"/>
    <w:rsid w:val="00BB0C8D"/>
    <w:rsid w:val="00BB2129"/>
    <w:rsid w:val="00BB36D3"/>
    <w:rsid w:val="00BB3798"/>
    <w:rsid w:val="00BB474C"/>
    <w:rsid w:val="00BC00F4"/>
    <w:rsid w:val="00BC0B1E"/>
    <w:rsid w:val="00BC1F7F"/>
    <w:rsid w:val="00BC4B7B"/>
    <w:rsid w:val="00BC5C6B"/>
    <w:rsid w:val="00BC6D1F"/>
    <w:rsid w:val="00BC7AD6"/>
    <w:rsid w:val="00BD08FC"/>
    <w:rsid w:val="00BD2659"/>
    <w:rsid w:val="00BD3B30"/>
    <w:rsid w:val="00BD5F83"/>
    <w:rsid w:val="00BD6A61"/>
    <w:rsid w:val="00BD6E6A"/>
    <w:rsid w:val="00BD7DD1"/>
    <w:rsid w:val="00BE153A"/>
    <w:rsid w:val="00BE204B"/>
    <w:rsid w:val="00BE2197"/>
    <w:rsid w:val="00BE30E5"/>
    <w:rsid w:val="00BE4EAF"/>
    <w:rsid w:val="00BE5AA9"/>
    <w:rsid w:val="00BE64B1"/>
    <w:rsid w:val="00BE6B48"/>
    <w:rsid w:val="00BF00E0"/>
    <w:rsid w:val="00BF027C"/>
    <w:rsid w:val="00BF1467"/>
    <w:rsid w:val="00BF318C"/>
    <w:rsid w:val="00BF42EC"/>
    <w:rsid w:val="00BF4F4A"/>
    <w:rsid w:val="00BF5E00"/>
    <w:rsid w:val="00C01369"/>
    <w:rsid w:val="00C034A2"/>
    <w:rsid w:val="00C038E4"/>
    <w:rsid w:val="00C04D6B"/>
    <w:rsid w:val="00C053B8"/>
    <w:rsid w:val="00C061A1"/>
    <w:rsid w:val="00C063E8"/>
    <w:rsid w:val="00C0687A"/>
    <w:rsid w:val="00C07DE0"/>
    <w:rsid w:val="00C109B3"/>
    <w:rsid w:val="00C115E4"/>
    <w:rsid w:val="00C1497A"/>
    <w:rsid w:val="00C1581C"/>
    <w:rsid w:val="00C1591C"/>
    <w:rsid w:val="00C1705B"/>
    <w:rsid w:val="00C207F9"/>
    <w:rsid w:val="00C20C6F"/>
    <w:rsid w:val="00C219BA"/>
    <w:rsid w:val="00C226CA"/>
    <w:rsid w:val="00C23064"/>
    <w:rsid w:val="00C23070"/>
    <w:rsid w:val="00C2348D"/>
    <w:rsid w:val="00C25BEF"/>
    <w:rsid w:val="00C26F16"/>
    <w:rsid w:val="00C27698"/>
    <w:rsid w:val="00C31814"/>
    <w:rsid w:val="00C3207C"/>
    <w:rsid w:val="00C32A28"/>
    <w:rsid w:val="00C337F4"/>
    <w:rsid w:val="00C33A74"/>
    <w:rsid w:val="00C34C08"/>
    <w:rsid w:val="00C350B7"/>
    <w:rsid w:val="00C40317"/>
    <w:rsid w:val="00C42446"/>
    <w:rsid w:val="00C42FBB"/>
    <w:rsid w:val="00C46268"/>
    <w:rsid w:val="00C53473"/>
    <w:rsid w:val="00C53E40"/>
    <w:rsid w:val="00C546DD"/>
    <w:rsid w:val="00C55E2D"/>
    <w:rsid w:val="00C56C87"/>
    <w:rsid w:val="00C60399"/>
    <w:rsid w:val="00C614D1"/>
    <w:rsid w:val="00C622C2"/>
    <w:rsid w:val="00C63215"/>
    <w:rsid w:val="00C703B7"/>
    <w:rsid w:val="00C70F38"/>
    <w:rsid w:val="00C71064"/>
    <w:rsid w:val="00C722E5"/>
    <w:rsid w:val="00C73D75"/>
    <w:rsid w:val="00C74013"/>
    <w:rsid w:val="00C76277"/>
    <w:rsid w:val="00C76885"/>
    <w:rsid w:val="00C76D0A"/>
    <w:rsid w:val="00C801BB"/>
    <w:rsid w:val="00C8225B"/>
    <w:rsid w:val="00C843A1"/>
    <w:rsid w:val="00C85147"/>
    <w:rsid w:val="00C85190"/>
    <w:rsid w:val="00C85422"/>
    <w:rsid w:val="00C85AFE"/>
    <w:rsid w:val="00C87B01"/>
    <w:rsid w:val="00C90315"/>
    <w:rsid w:val="00C90DD8"/>
    <w:rsid w:val="00C95696"/>
    <w:rsid w:val="00C9672C"/>
    <w:rsid w:val="00C967B6"/>
    <w:rsid w:val="00C97431"/>
    <w:rsid w:val="00CA06F3"/>
    <w:rsid w:val="00CA18BF"/>
    <w:rsid w:val="00CA3077"/>
    <w:rsid w:val="00CA4928"/>
    <w:rsid w:val="00CA50BE"/>
    <w:rsid w:val="00CA55E2"/>
    <w:rsid w:val="00CA580A"/>
    <w:rsid w:val="00CA5C1D"/>
    <w:rsid w:val="00CA7DA2"/>
    <w:rsid w:val="00CB0A7B"/>
    <w:rsid w:val="00CB103B"/>
    <w:rsid w:val="00CB1D76"/>
    <w:rsid w:val="00CB2C96"/>
    <w:rsid w:val="00CB2FBF"/>
    <w:rsid w:val="00CB5814"/>
    <w:rsid w:val="00CB6033"/>
    <w:rsid w:val="00CB7454"/>
    <w:rsid w:val="00CC16F7"/>
    <w:rsid w:val="00CC29E2"/>
    <w:rsid w:val="00CC3250"/>
    <w:rsid w:val="00CC6E4B"/>
    <w:rsid w:val="00CC6ECE"/>
    <w:rsid w:val="00CD0646"/>
    <w:rsid w:val="00CD1361"/>
    <w:rsid w:val="00CD1CEA"/>
    <w:rsid w:val="00CD2022"/>
    <w:rsid w:val="00CD2B73"/>
    <w:rsid w:val="00CD360A"/>
    <w:rsid w:val="00CD4D0A"/>
    <w:rsid w:val="00CD6032"/>
    <w:rsid w:val="00CD739A"/>
    <w:rsid w:val="00CE01CF"/>
    <w:rsid w:val="00CE0C71"/>
    <w:rsid w:val="00CE1273"/>
    <w:rsid w:val="00CE1B5F"/>
    <w:rsid w:val="00CE1E46"/>
    <w:rsid w:val="00CE24BF"/>
    <w:rsid w:val="00CE466C"/>
    <w:rsid w:val="00CE6523"/>
    <w:rsid w:val="00CE6586"/>
    <w:rsid w:val="00CE7A2A"/>
    <w:rsid w:val="00CF132E"/>
    <w:rsid w:val="00CF337B"/>
    <w:rsid w:val="00CF5365"/>
    <w:rsid w:val="00CF559A"/>
    <w:rsid w:val="00CF560C"/>
    <w:rsid w:val="00CF64E8"/>
    <w:rsid w:val="00CF7690"/>
    <w:rsid w:val="00D01A54"/>
    <w:rsid w:val="00D03286"/>
    <w:rsid w:val="00D03685"/>
    <w:rsid w:val="00D03A09"/>
    <w:rsid w:val="00D05308"/>
    <w:rsid w:val="00D07EEF"/>
    <w:rsid w:val="00D11D6B"/>
    <w:rsid w:val="00D13FAD"/>
    <w:rsid w:val="00D1600D"/>
    <w:rsid w:val="00D16086"/>
    <w:rsid w:val="00D16632"/>
    <w:rsid w:val="00D16FEA"/>
    <w:rsid w:val="00D17235"/>
    <w:rsid w:val="00D20387"/>
    <w:rsid w:val="00D233F3"/>
    <w:rsid w:val="00D24B3F"/>
    <w:rsid w:val="00D278B5"/>
    <w:rsid w:val="00D30A63"/>
    <w:rsid w:val="00D31440"/>
    <w:rsid w:val="00D3264E"/>
    <w:rsid w:val="00D32E9C"/>
    <w:rsid w:val="00D37697"/>
    <w:rsid w:val="00D4033C"/>
    <w:rsid w:val="00D40D89"/>
    <w:rsid w:val="00D40F4C"/>
    <w:rsid w:val="00D41659"/>
    <w:rsid w:val="00D41C7B"/>
    <w:rsid w:val="00D422DE"/>
    <w:rsid w:val="00D44007"/>
    <w:rsid w:val="00D46C00"/>
    <w:rsid w:val="00D46E80"/>
    <w:rsid w:val="00D472B1"/>
    <w:rsid w:val="00D50FA3"/>
    <w:rsid w:val="00D511E1"/>
    <w:rsid w:val="00D51768"/>
    <w:rsid w:val="00D5267A"/>
    <w:rsid w:val="00D53467"/>
    <w:rsid w:val="00D54BA8"/>
    <w:rsid w:val="00D55413"/>
    <w:rsid w:val="00D55995"/>
    <w:rsid w:val="00D55F37"/>
    <w:rsid w:val="00D56871"/>
    <w:rsid w:val="00D572C0"/>
    <w:rsid w:val="00D57D5D"/>
    <w:rsid w:val="00D6097C"/>
    <w:rsid w:val="00D61608"/>
    <w:rsid w:val="00D62DF7"/>
    <w:rsid w:val="00D66DAD"/>
    <w:rsid w:val="00D674B5"/>
    <w:rsid w:val="00D67C84"/>
    <w:rsid w:val="00D708E7"/>
    <w:rsid w:val="00D710EB"/>
    <w:rsid w:val="00D72101"/>
    <w:rsid w:val="00D729A6"/>
    <w:rsid w:val="00D72B62"/>
    <w:rsid w:val="00D73A11"/>
    <w:rsid w:val="00D73E57"/>
    <w:rsid w:val="00D75080"/>
    <w:rsid w:val="00D766F5"/>
    <w:rsid w:val="00D76FC3"/>
    <w:rsid w:val="00D80AFC"/>
    <w:rsid w:val="00D821DB"/>
    <w:rsid w:val="00D85D16"/>
    <w:rsid w:val="00D8660F"/>
    <w:rsid w:val="00D912CD"/>
    <w:rsid w:val="00D921C0"/>
    <w:rsid w:val="00D92317"/>
    <w:rsid w:val="00D92C65"/>
    <w:rsid w:val="00D93E93"/>
    <w:rsid w:val="00D94F5A"/>
    <w:rsid w:val="00D966A9"/>
    <w:rsid w:val="00DA0314"/>
    <w:rsid w:val="00DA1362"/>
    <w:rsid w:val="00DA2DB4"/>
    <w:rsid w:val="00DA57AF"/>
    <w:rsid w:val="00DB06FE"/>
    <w:rsid w:val="00DB0D47"/>
    <w:rsid w:val="00DB1110"/>
    <w:rsid w:val="00DB2698"/>
    <w:rsid w:val="00DB2C16"/>
    <w:rsid w:val="00DB61F7"/>
    <w:rsid w:val="00DB6C18"/>
    <w:rsid w:val="00DB6D6B"/>
    <w:rsid w:val="00DB78E8"/>
    <w:rsid w:val="00DC2008"/>
    <w:rsid w:val="00DC45C2"/>
    <w:rsid w:val="00DC4612"/>
    <w:rsid w:val="00DC766B"/>
    <w:rsid w:val="00DD1DF5"/>
    <w:rsid w:val="00DD2882"/>
    <w:rsid w:val="00DD29B1"/>
    <w:rsid w:val="00DD3104"/>
    <w:rsid w:val="00DD5165"/>
    <w:rsid w:val="00DD64CB"/>
    <w:rsid w:val="00DD6EF3"/>
    <w:rsid w:val="00DE0106"/>
    <w:rsid w:val="00DE1BD4"/>
    <w:rsid w:val="00DE243F"/>
    <w:rsid w:val="00DE3772"/>
    <w:rsid w:val="00DE6534"/>
    <w:rsid w:val="00DF1CD4"/>
    <w:rsid w:val="00DF2B1C"/>
    <w:rsid w:val="00DF39F5"/>
    <w:rsid w:val="00DF3A3D"/>
    <w:rsid w:val="00DF4558"/>
    <w:rsid w:val="00DF4A0C"/>
    <w:rsid w:val="00DF6C97"/>
    <w:rsid w:val="00DF7D39"/>
    <w:rsid w:val="00E019C8"/>
    <w:rsid w:val="00E021AE"/>
    <w:rsid w:val="00E029BE"/>
    <w:rsid w:val="00E02AD6"/>
    <w:rsid w:val="00E03E3B"/>
    <w:rsid w:val="00E051D0"/>
    <w:rsid w:val="00E052F4"/>
    <w:rsid w:val="00E05377"/>
    <w:rsid w:val="00E05917"/>
    <w:rsid w:val="00E05A31"/>
    <w:rsid w:val="00E07D47"/>
    <w:rsid w:val="00E10121"/>
    <w:rsid w:val="00E1231B"/>
    <w:rsid w:val="00E12C75"/>
    <w:rsid w:val="00E12C87"/>
    <w:rsid w:val="00E16346"/>
    <w:rsid w:val="00E20735"/>
    <w:rsid w:val="00E21465"/>
    <w:rsid w:val="00E216CB"/>
    <w:rsid w:val="00E22F0D"/>
    <w:rsid w:val="00E2464F"/>
    <w:rsid w:val="00E26B25"/>
    <w:rsid w:val="00E275E3"/>
    <w:rsid w:val="00E331C9"/>
    <w:rsid w:val="00E34B06"/>
    <w:rsid w:val="00E34B07"/>
    <w:rsid w:val="00E34BF4"/>
    <w:rsid w:val="00E3510C"/>
    <w:rsid w:val="00E3572B"/>
    <w:rsid w:val="00E375D8"/>
    <w:rsid w:val="00E40B89"/>
    <w:rsid w:val="00E43A19"/>
    <w:rsid w:val="00E44A89"/>
    <w:rsid w:val="00E45381"/>
    <w:rsid w:val="00E47900"/>
    <w:rsid w:val="00E50E60"/>
    <w:rsid w:val="00E51CCF"/>
    <w:rsid w:val="00E5202B"/>
    <w:rsid w:val="00E52E39"/>
    <w:rsid w:val="00E53B39"/>
    <w:rsid w:val="00E54230"/>
    <w:rsid w:val="00E5510C"/>
    <w:rsid w:val="00E5567B"/>
    <w:rsid w:val="00E556E7"/>
    <w:rsid w:val="00E56596"/>
    <w:rsid w:val="00E57273"/>
    <w:rsid w:val="00E608FD"/>
    <w:rsid w:val="00E61F16"/>
    <w:rsid w:val="00E61F8C"/>
    <w:rsid w:val="00E63F7E"/>
    <w:rsid w:val="00E67496"/>
    <w:rsid w:val="00E726B6"/>
    <w:rsid w:val="00E73B25"/>
    <w:rsid w:val="00E75E72"/>
    <w:rsid w:val="00E7658A"/>
    <w:rsid w:val="00E80303"/>
    <w:rsid w:val="00E80D15"/>
    <w:rsid w:val="00E853B7"/>
    <w:rsid w:val="00E86539"/>
    <w:rsid w:val="00E878F7"/>
    <w:rsid w:val="00E90FF2"/>
    <w:rsid w:val="00E91724"/>
    <w:rsid w:val="00E92561"/>
    <w:rsid w:val="00E9278E"/>
    <w:rsid w:val="00E93968"/>
    <w:rsid w:val="00E94550"/>
    <w:rsid w:val="00E94B04"/>
    <w:rsid w:val="00E9530D"/>
    <w:rsid w:val="00E972B7"/>
    <w:rsid w:val="00EA3239"/>
    <w:rsid w:val="00EA40F3"/>
    <w:rsid w:val="00EA7252"/>
    <w:rsid w:val="00EA7828"/>
    <w:rsid w:val="00EB1361"/>
    <w:rsid w:val="00EB3BF6"/>
    <w:rsid w:val="00EB52CA"/>
    <w:rsid w:val="00EB74BC"/>
    <w:rsid w:val="00EC044D"/>
    <w:rsid w:val="00EC0FF4"/>
    <w:rsid w:val="00EC14AA"/>
    <w:rsid w:val="00EC1638"/>
    <w:rsid w:val="00EC2242"/>
    <w:rsid w:val="00EC2E8A"/>
    <w:rsid w:val="00EC2FDE"/>
    <w:rsid w:val="00EC4968"/>
    <w:rsid w:val="00EC559F"/>
    <w:rsid w:val="00EC7723"/>
    <w:rsid w:val="00ED044D"/>
    <w:rsid w:val="00ED5A9E"/>
    <w:rsid w:val="00ED696D"/>
    <w:rsid w:val="00EE233E"/>
    <w:rsid w:val="00EE2778"/>
    <w:rsid w:val="00EE28AF"/>
    <w:rsid w:val="00EE4EB9"/>
    <w:rsid w:val="00EE561E"/>
    <w:rsid w:val="00EE6696"/>
    <w:rsid w:val="00EE6A74"/>
    <w:rsid w:val="00EF0D03"/>
    <w:rsid w:val="00EF1835"/>
    <w:rsid w:val="00EF2661"/>
    <w:rsid w:val="00EF4B03"/>
    <w:rsid w:val="00EF522F"/>
    <w:rsid w:val="00EF5410"/>
    <w:rsid w:val="00EF59A9"/>
    <w:rsid w:val="00EF6C48"/>
    <w:rsid w:val="00EF7555"/>
    <w:rsid w:val="00EF7974"/>
    <w:rsid w:val="00F003A1"/>
    <w:rsid w:val="00F01462"/>
    <w:rsid w:val="00F028C6"/>
    <w:rsid w:val="00F02B4D"/>
    <w:rsid w:val="00F03013"/>
    <w:rsid w:val="00F03800"/>
    <w:rsid w:val="00F0655F"/>
    <w:rsid w:val="00F06D79"/>
    <w:rsid w:val="00F0760C"/>
    <w:rsid w:val="00F079F0"/>
    <w:rsid w:val="00F10104"/>
    <w:rsid w:val="00F10F17"/>
    <w:rsid w:val="00F116B8"/>
    <w:rsid w:val="00F118DC"/>
    <w:rsid w:val="00F124AC"/>
    <w:rsid w:val="00F13306"/>
    <w:rsid w:val="00F1350D"/>
    <w:rsid w:val="00F13E90"/>
    <w:rsid w:val="00F156D6"/>
    <w:rsid w:val="00F160F5"/>
    <w:rsid w:val="00F163A1"/>
    <w:rsid w:val="00F20B21"/>
    <w:rsid w:val="00F21209"/>
    <w:rsid w:val="00F23303"/>
    <w:rsid w:val="00F26081"/>
    <w:rsid w:val="00F278DB"/>
    <w:rsid w:val="00F27A8D"/>
    <w:rsid w:val="00F30584"/>
    <w:rsid w:val="00F307CF"/>
    <w:rsid w:val="00F31AAA"/>
    <w:rsid w:val="00F330B3"/>
    <w:rsid w:val="00F34FDE"/>
    <w:rsid w:val="00F356DB"/>
    <w:rsid w:val="00F365BA"/>
    <w:rsid w:val="00F40030"/>
    <w:rsid w:val="00F41747"/>
    <w:rsid w:val="00F4271B"/>
    <w:rsid w:val="00F42756"/>
    <w:rsid w:val="00F42EC9"/>
    <w:rsid w:val="00F467DD"/>
    <w:rsid w:val="00F50276"/>
    <w:rsid w:val="00F5154F"/>
    <w:rsid w:val="00F52739"/>
    <w:rsid w:val="00F541BD"/>
    <w:rsid w:val="00F54A56"/>
    <w:rsid w:val="00F57906"/>
    <w:rsid w:val="00F60740"/>
    <w:rsid w:val="00F612D1"/>
    <w:rsid w:val="00F6377F"/>
    <w:rsid w:val="00F64481"/>
    <w:rsid w:val="00F65E36"/>
    <w:rsid w:val="00F6706F"/>
    <w:rsid w:val="00F67503"/>
    <w:rsid w:val="00F677F2"/>
    <w:rsid w:val="00F7041C"/>
    <w:rsid w:val="00F711E3"/>
    <w:rsid w:val="00F713E0"/>
    <w:rsid w:val="00F72367"/>
    <w:rsid w:val="00F73877"/>
    <w:rsid w:val="00F74563"/>
    <w:rsid w:val="00F74C14"/>
    <w:rsid w:val="00F76A7B"/>
    <w:rsid w:val="00F77A91"/>
    <w:rsid w:val="00F80AA9"/>
    <w:rsid w:val="00F80CE6"/>
    <w:rsid w:val="00F83547"/>
    <w:rsid w:val="00F83F81"/>
    <w:rsid w:val="00F84699"/>
    <w:rsid w:val="00F84AEF"/>
    <w:rsid w:val="00F85B21"/>
    <w:rsid w:val="00F866DB"/>
    <w:rsid w:val="00F87632"/>
    <w:rsid w:val="00F87980"/>
    <w:rsid w:val="00F900AF"/>
    <w:rsid w:val="00F91B87"/>
    <w:rsid w:val="00F91E26"/>
    <w:rsid w:val="00F92CF6"/>
    <w:rsid w:val="00F92E4E"/>
    <w:rsid w:val="00F94C02"/>
    <w:rsid w:val="00F9530C"/>
    <w:rsid w:val="00F95935"/>
    <w:rsid w:val="00F97DFF"/>
    <w:rsid w:val="00FA2043"/>
    <w:rsid w:val="00FA2DF5"/>
    <w:rsid w:val="00FA3175"/>
    <w:rsid w:val="00FA3501"/>
    <w:rsid w:val="00FA64B8"/>
    <w:rsid w:val="00FB0605"/>
    <w:rsid w:val="00FB16B1"/>
    <w:rsid w:val="00FB20E4"/>
    <w:rsid w:val="00FB3B59"/>
    <w:rsid w:val="00FB3F35"/>
    <w:rsid w:val="00FB771F"/>
    <w:rsid w:val="00FB7C58"/>
    <w:rsid w:val="00FC157B"/>
    <w:rsid w:val="00FC42ED"/>
    <w:rsid w:val="00FC52C5"/>
    <w:rsid w:val="00FC61A0"/>
    <w:rsid w:val="00FC7B82"/>
    <w:rsid w:val="00FD095A"/>
    <w:rsid w:val="00FD20A7"/>
    <w:rsid w:val="00FD3361"/>
    <w:rsid w:val="00FD3AA0"/>
    <w:rsid w:val="00FD52B5"/>
    <w:rsid w:val="00FD58C1"/>
    <w:rsid w:val="00FD5F00"/>
    <w:rsid w:val="00FD6362"/>
    <w:rsid w:val="00FD6937"/>
    <w:rsid w:val="00FD7F01"/>
    <w:rsid w:val="00FE02FA"/>
    <w:rsid w:val="00FE2227"/>
    <w:rsid w:val="00FE331F"/>
    <w:rsid w:val="00FE4DA6"/>
    <w:rsid w:val="00FE56EF"/>
    <w:rsid w:val="00FE5B17"/>
    <w:rsid w:val="00FE6CB1"/>
    <w:rsid w:val="00FE7C10"/>
    <w:rsid w:val="00FE7FD9"/>
    <w:rsid w:val="00FF17A0"/>
    <w:rsid w:val="00FF1C2D"/>
    <w:rsid w:val="00FF21E5"/>
    <w:rsid w:val="00FF2486"/>
    <w:rsid w:val="00FF27CA"/>
    <w:rsid w:val="00FF2BB3"/>
    <w:rsid w:val="00FF301F"/>
    <w:rsid w:val="00FF4FB7"/>
    <w:rsid w:val="00FF5DAA"/>
    <w:rsid w:val="00FF7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3E32E"/>
  <w15:docId w15:val="{DC2B6DCB-FCB0-4A11-AEFD-A7D5BF97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A9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4A91"/>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4A9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14A9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14A9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14A9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14A9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14A9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4A9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4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14A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A9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4A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4A9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14A9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14A9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14A9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14A9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14A9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14A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14A91"/>
    <w:rPr>
      <w:rFonts w:asciiTheme="majorHAnsi" w:eastAsiaTheme="majorEastAsia" w:hAnsiTheme="majorHAnsi" w:cstheme="majorBidi"/>
      <w:i/>
      <w:iCs/>
      <w:color w:val="272727" w:themeColor="text1" w:themeTint="D8"/>
      <w:sz w:val="21"/>
      <w:szCs w:val="21"/>
    </w:rPr>
  </w:style>
  <w:style w:type="paragraph" w:customStyle="1" w:styleId="ISHeading1">
    <w:name w:val="IS Heading 1"/>
    <w:basedOn w:val="Heading1"/>
    <w:next w:val="Normal"/>
    <w:link w:val="ISHeading1Char"/>
    <w:uiPriority w:val="99"/>
    <w:qFormat/>
    <w:rsid w:val="006C7C11"/>
    <w:pPr>
      <w:keepLines w:val="0"/>
      <w:pageBreakBefore/>
      <w:numPr>
        <w:numId w:val="2"/>
      </w:numPr>
      <w:spacing w:before="0" w:after="120" w:line="240" w:lineRule="auto"/>
      <w:ind w:right="176"/>
    </w:pPr>
    <w:rPr>
      <w:rFonts w:ascii="Segoe UI" w:eastAsia="Times New Roman" w:hAnsi="Segoe UI" w:cs="Arial"/>
      <w:b/>
      <w:bCs/>
      <w:color w:val="auto"/>
      <w:sz w:val="40"/>
      <w:szCs w:val="40"/>
    </w:rPr>
  </w:style>
  <w:style w:type="paragraph" w:customStyle="1" w:styleId="ISHeading2">
    <w:name w:val="IS Heading 2"/>
    <w:basedOn w:val="Heading2"/>
    <w:next w:val="Normal"/>
    <w:uiPriority w:val="99"/>
    <w:qFormat/>
    <w:rsid w:val="006C7C11"/>
    <w:pPr>
      <w:keepLines w:val="0"/>
      <w:numPr>
        <w:numId w:val="2"/>
      </w:numPr>
      <w:spacing w:before="480" w:after="160" w:line="240" w:lineRule="auto"/>
    </w:pPr>
    <w:rPr>
      <w:rFonts w:ascii="Segoe UI" w:eastAsia="Times New Roman" w:hAnsi="Segoe UI" w:cs="Arial"/>
      <w:b/>
      <w:color w:val="auto"/>
      <w:sz w:val="32"/>
      <w:szCs w:val="32"/>
      <w:lang w:eastAsia="lv-LV"/>
    </w:rPr>
  </w:style>
  <w:style w:type="paragraph" w:customStyle="1" w:styleId="ISHeading3">
    <w:name w:val="IS Heading 3"/>
    <w:basedOn w:val="ISHeading2"/>
    <w:next w:val="Normal"/>
    <w:uiPriority w:val="99"/>
    <w:qFormat/>
    <w:rsid w:val="006C7C11"/>
    <w:pPr>
      <w:numPr>
        <w:ilvl w:val="2"/>
      </w:numPr>
      <w:spacing w:after="120"/>
      <w:outlineLvl w:val="2"/>
    </w:pPr>
    <w:rPr>
      <w:sz w:val="24"/>
      <w:szCs w:val="24"/>
    </w:rPr>
  </w:style>
  <w:style w:type="character" w:customStyle="1" w:styleId="ISHeading1Char">
    <w:name w:val="IS Heading 1 Char"/>
    <w:basedOn w:val="DefaultParagraphFont"/>
    <w:link w:val="ISHeading1"/>
    <w:uiPriority w:val="99"/>
    <w:rsid w:val="006C7C11"/>
    <w:rPr>
      <w:rFonts w:ascii="Segoe UI" w:eastAsia="Times New Roman" w:hAnsi="Segoe UI" w:cs="Arial"/>
      <w:b/>
      <w:bCs/>
      <w:sz w:val="40"/>
      <w:szCs w:val="40"/>
    </w:rPr>
  </w:style>
  <w:style w:type="paragraph" w:customStyle="1" w:styleId="ISHeading4">
    <w:name w:val="IS Heading 4"/>
    <w:basedOn w:val="ISHeading3"/>
    <w:uiPriority w:val="99"/>
    <w:qFormat/>
    <w:rsid w:val="006C7C11"/>
    <w:pPr>
      <w:numPr>
        <w:ilvl w:val="3"/>
      </w:numPr>
      <w:outlineLvl w:val="3"/>
    </w:pPr>
    <w:rPr>
      <w:i/>
      <w:sz w:val="22"/>
    </w:rPr>
  </w:style>
  <w:style w:type="paragraph" w:customStyle="1" w:styleId="ISBodyText">
    <w:name w:val="IS Body Text"/>
    <w:basedOn w:val="Normal"/>
    <w:link w:val="ISBodyTextChar"/>
    <w:uiPriority w:val="99"/>
    <w:qFormat/>
    <w:rsid w:val="0022166D"/>
    <w:pPr>
      <w:overflowPunct w:val="0"/>
      <w:autoSpaceDE w:val="0"/>
      <w:autoSpaceDN w:val="0"/>
      <w:adjustRightInd w:val="0"/>
      <w:spacing w:before="120" w:after="120" w:line="240" w:lineRule="auto"/>
      <w:jc w:val="both"/>
      <w:textAlignment w:val="baseline"/>
    </w:pPr>
    <w:rPr>
      <w:rFonts w:ascii="Segoe UI" w:eastAsia="MS Mincho" w:hAnsi="Segoe UI" w:cs="Segoe UI"/>
      <w:bCs/>
    </w:rPr>
  </w:style>
  <w:style w:type="paragraph" w:customStyle="1" w:styleId="ISBulletText">
    <w:name w:val="IS Bullet Text"/>
    <w:basedOn w:val="ISBodyText"/>
    <w:link w:val="ISBulletTextChar"/>
    <w:uiPriority w:val="99"/>
    <w:qFormat/>
    <w:rsid w:val="0022166D"/>
    <w:pPr>
      <w:numPr>
        <w:numId w:val="4"/>
      </w:numPr>
      <w:ind w:right="28"/>
      <w:textAlignment w:val="auto"/>
    </w:pPr>
    <w:rPr>
      <w:bCs w:val="0"/>
      <w:szCs w:val="18"/>
      <w:lang w:eastAsia="lv-LV"/>
    </w:rPr>
  </w:style>
  <w:style w:type="character" w:customStyle="1" w:styleId="ISBulletTextChar">
    <w:name w:val="IS Bullet Text Char"/>
    <w:basedOn w:val="DefaultParagraphFont"/>
    <w:link w:val="ISBulletText"/>
    <w:uiPriority w:val="99"/>
    <w:rsid w:val="0022166D"/>
    <w:rPr>
      <w:rFonts w:ascii="Segoe UI" w:eastAsia="MS Mincho" w:hAnsi="Segoe UI" w:cs="Segoe UI"/>
      <w:szCs w:val="18"/>
      <w:lang w:eastAsia="lv-LV"/>
    </w:rPr>
  </w:style>
  <w:style w:type="character" w:customStyle="1" w:styleId="ISBodyTextChar">
    <w:name w:val="IS Body Text Char"/>
    <w:basedOn w:val="DefaultParagraphFont"/>
    <w:link w:val="ISBodyText"/>
    <w:uiPriority w:val="99"/>
    <w:rsid w:val="0022166D"/>
    <w:rPr>
      <w:rFonts w:ascii="Segoe UI" w:eastAsia="MS Mincho" w:hAnsi="Segoe UI" w:cs="Segoe UI"/>
      <w:bCs/>
    </w:rPr>
  </w:style>
  <w:style w:type="numbering" w:customStyle="1" w:styleId="ISBullets">
    <w:name w:val="IS Bullets"/>
    <w:uiPriority w:val="99"/>
    <w:rsid w:val="0022166D"/>
    <w:pPr>
      <w:numPr>
        <w:numId w:val="3"/>
      </w:numPr>
    </w:pPr>
  </w:style>
  <w:style w:type="paragraph" w:styleId="FootnoteText">
    <w:name w:val="footnote text"/>
    <w:basedOn w:val="Normal"/>
    <w:link w:val="FootnoteTextChar"/>
    <w:uiPriority w:val="99"/>
    <w:semiHidden/>
    <w:unhideWhenUsed/>
    <w:rsid w:val="007471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174"/>
    <w:rPr>
      <w:sz w:val="20"/>
      <w:szCs w:val="20"/>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747174"/>
    <w:rPr>
      <w:vertAlign w:val="superscript"/>
    </w:rPr>
  </w:style>
  <w:style w:type="paragraph" w:styleId="ListParagraph">
    <w:name w:val="List Paragraph"/>
    <w:aliases w:val="2,H&amp;P List Paragraph,Strip"/>
    <w:basedOn w:val="Normal"/>
    <w:link w:val="ListParagraphChar"/>
    <w:uiPriority w:val="34"/>
    <w:qFormat/>
    <w:rsid w:val="00A84CD0"/>
    <w:pPr>
      <w:ind w:left="720"/>
      <w:contextualSpacing/>
    </w:pPr>
  </w:style>
  <w:style w:type="character" w:styleId="Hyperlink">
    <w:name w:val="Hyperlink"/>
    <w:basedOn w:val="DefaultParagraphFont"/>
    <w:uiPriority w:val="99"/>
    <w:unhideWhenUsed/>
    <w:rsid w:val="008744A2"/>
    <w:rPr>
      <w:color w:val="0563C1" w:themeColor="hyperlink"/>
      <w:u w:val="single"/>
    </w:rPr>
  </w:style>
  <w:style w:type="paragraph" w:styleId="TOCHeading">
    <w:name w:val="TOC Heading"/>
    <w:basedOn w:val="Heading1"/>
    <w:next w:val="Normal"/>
    <w:uiPriority w:val="39"/>
    <w:unhideWhenUsed/>
    <w:qFormat/>
    <w:rsid w:val="00704776"/>
    <w:pPr>
      <w:numPr>
        <w:numId w:val="0"/>
      </w:numPr>
      <w:outlineLvl w:val="9"/>
    </w:pPr>
    <w:rPr>
      <w:lang w:eastAsia="lv-LV"/>
    </w:rPr>
  </w:style>
  <w:style w:type="paragraph" w:styleId="TOC1">
    <w:name w:val="toc 1"/>
    <w:basedOn w:val="Normal"/>
    <w:next w:val="Normal"/>
    <w:autoRedefine/>
    <w:uiPriority w:val="39"/>
    <w:unhideWhenUsed/>
    <w:rsid w:val="00704776"/>
    <w:pPr>
      <w:spacing w:after="100"/>
    </w:pPr>
  </w:style>
  <w:style w:type="paragraph" w:styleId="TOC2">
    <w:name w:val="toc 2"/>
    <w:basedOn w:val="Normal"/>
    <w:next w:val="Normal"/>
    <w:autoRedefine/>
    <w:uiPriority w:val="39"/>
    <w:unhideWhenUsed/>
    <w:rsid w:val="00704776"/>
    <w:pPr>
      <w:spacing w:after="100"/>
      <w:ind w:left="220"/>
    </w:pPr>
  </w:style>
  <w:style w:type="paragraph" w:styleId="TOC3">
    <w:name w:val="toc 3"/>
    <w:basedOn w:val="Normal"/>
    <w:next w:val="Normal"/>
    <w:autoRedefine/>
    <w:uiPriority w:val="39"/>
    <w:unhideWhenUsed/>
    <w:rsid w:val="00704776"/>
    <w:pPr>
      <w:spacing w:after="100"/>
      <w:ind w:left="440"/>
    </w:pPr>
  </w:style>
  <w:style w:type="paragraph" w:styleId="BalloonText">
    <w:name w:val="Balloon Text"/>
    <w:basedOn w:val="Normal"/>
    <w:link w:val="BalloonTextChar"/>
    <w:uiPriority w:val="99"/>
    <w:semiHidden/>
    <w:unhideWhenUsed/>
    <w:rsid w:val="00C2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F16"/>
    <w:rPr>
      <w:rFonts w:ascii="Segoe UI" w:hAnsi="Segoe UI" w:cs="Segoe UI"/>
      <w:sz w:val="18"/>
      <w:szCs w:val="18"/>
    </w:rPr>
  </w:style>
  <w:style w:type="paragraph" w:styleId="Caption">
    <w:name w:val="caption"/>
    <w:basedOn w:val="Normal"/>
    <w:next w:val="Normal"/>
    <w:link w:val="CaptionChar"/>
    <w:unhideWhenUsed/>
    <w:qFormat/>
    <w:rsid w:val="00B31EB7"/>
    <w:pPr>
      <w:spacing w:after="200" w:line="240" w:lineRule="auto"/>
    </w:pPr>
    <w:rPr>
      <w:i/>
      <w:iCs/>
      <w:color w:val="44546A" w:themeColor="text2"/>
      <w:sz w:val="18"/>
      <w:szCs w:val="18"/>
    </w:rPr>
  </w:style>
  <w:style w:type="paragraph" w:customStyle="1" w:styleId="ISTableText">
    <w:name w:val="IS Table Text"/>
    <w:basedOn w:val="Salutation"/>
    <w:rsid w:val="00C76885"/>
    <w:pPr>
      <w:tabs>
        <w:tab w:val="left" w:pos="4680"/>
      </w:tabs>
      <w:overflowPunct w:val="0"/>
      <w:autoSpaceDE w:val="0"/>
      <w:autoSpaceDN w:val="0"/>
      <w:adjustRightInd w:val="0"/>
      <w:spacing w:before="80" w:after="80" w:line="240" w:lineRule="auto"/>
      <w:jc w:val="both"/>
      <w:textAlignment w:val="baseline"/>
    </w:pPr>
    <w:rPr>
      <w:rFonts w:ascii="Segoe UI" w:eastAsia="MS Mincho" w:hAnsi="Segoe UI" w:cs="Segoe UI"/>
      <w:bCs/>
      <w:sz w:val="20"/>
      <w:szCs w:val="20"/>
    </w:rPr>
  </w:style>
  <w:style w:type="paragraph" w:customStyle="1" w:styleId="ISTableNumberedList">
    <w:name w:val="IS Table Numbered List"/>
    <w:basedOn w:val="Normal"/>
    <w:uiPriority w:val="99"/>
    <w:rsid w:val="00C76885"/>
    <w:pPr>
      <w:numPr>
        <w:numId w:val="5"/>
      </w:numPr>
      <w:overflowPunct w:val="0"/>
      <w:autoSpaceDE w:val="0"/>
      <w:autoSpaceDN w:val="0"/>
      <w:adjustRightInd w:val="0"/>
      <w:spacing w:after="0" w:line="240" w:lineRule="auto"/>
      <w:textAlignment w:val="baseline"/>
    </w:pPr>
    <w:rPr>
      <w:rFonts w:ascii="Segoe UI" w:eastAsia="Arial Unicode MS" w:hAnsi="Segoe UI" w:cs="Times New Roman"/>
      <w:bCs/>
      <w:sz w:val="18"/>
      <w:szCs w:val="24"/>
    </w:rPr>
  </w:style>
  <w:style w:type="character" w:customStyle="1" w:styleId="CaptionChar">
    <w:name w:val="Caption Char"/>
    <w:basedOn w:val="DefaultParagraphFont"/>
    <w:link w:val="Caption"/>
    <w:rsid w:val="00C76885"/>
    <w:rPr>
      <w:i/>
      <w:iCs/>
      <w:color w:val="44546A" w:themeColor="text2"/>
      <w:sz w:val="18"/>
      <w:szCs w:val="18"/>
    </w:rPr>
  </w:style>
  <w:style w:type="paragraph" w:styleId="Salutation">
    <w:name w:val="Salutation"/>
    <w:basedOn w:val="Normal"/>
    <w:next w:val="Normal"/>
    <w:link w:val="SalutationChar"/>
    <w:uiPriority w:val="99"/>
    <w:semiHidden/>
    <w:unhideWhenUsed/>
    <w:rsid w:val="00C76885"/>
  </w:style>
  <w:style w:type="character" w:customStyle="1" w:styleId="SalutationChar">
    <w:name w:val="Salutation Char"/>
    <w:basedOn w:val="DefaultParagraphFont"/>
    <w:link w:val="Salutation"/>
    <w:uiPriority w:val="99"/>
    <w:semiHidden/>
    <w:rsid w:val="00C76885"/>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E3409"/>
    <w:pPr>
      <w:spacing w:line="240" w:lineRule="exact"/>
      <w:jc w:val="both"/>
    </w:pPr>
    <w:rPr>
      <w:vertAlign w:val="superscript"/>
    </w:rPr>
  </w:style>
  <w:style w:type="paragraph" w:styleId="EndnoteText">
    <w:name w:val="endnote text"/>
    <w:basedOn w:val="Normal"/>
    <w:link w:val="EndnoteTextChar"/>
    <w:uiPriority w:val="99"/>
    <w:semiHidden/>
    <w:unhideWhenUsed/>
    <w:rsid w:val="00111D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1D29"/>
    <w:rPr>
      <w:sz w:val="20"/>
      <w:szCs w:val="20"/>
    </w:rPr>
  </w:style>
  <w:style w:type="character" w:styleId="EndnoteReference">
    <w:name w:val="endnote reference"/>
    <w:basedOn w:val="DefaultParagraphFont"/>
    <w:uiPriority w:val="99"/>
    <w:semiHidden/>
    <w:unhideWhenUsed/>
    <w:rsid w:val="00111D29"/>
    <w:rPr>
      <w:vertAlign w:val="superscript"/>
    </w:rPr>
  </w:style>
  <w:style w:type="paragraph" w:styleId="Header">
    <w:name w:val="header"/>
    <w:basedOn w:val="Normal"/>
    <w:link w:val="HeaderChar"/>
    <w:uiPriority w:val="99"/>
    <w:unhideWhenUsed/>
    <w:rsid w:val="003234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4A4"/>
  </w:style>
  <w:style w:type="paragraph" w:styleId="Footer">
    <w:name w:val="footer"/>
    <w:basedOn w:val="Normal"/>
    <w:link w:val="FooterChar"/>
    <w:uiPriority w:val="99"/>
    <w:unhideWhenUsed/>
    <w:rsid w:val="003234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4A4"/>
  </w:style>
  <w:style w:type="character" w:styleId="CommentReference">
    <w:name w:val="annotation reference"/>
    <w:basedOn w:val="DefaultParagraphFont"/>
    <w:uiPriority w:val="99"/>
    <w:semiHidden/>
    <w:unhideWhenUsed/>
    <w:rsid w:val="008E6A9E"/>
    <w:rPr>
      <w:sz w:val="16"/>
      <w:szCs w:val="16"/>
    </w:rPr>
  </w:style>
  <w:style w:type="paragraph" w:styleId="CommentText">
    <w:name w:val="annotation text"/>
    <w:basedOn w:val="Normal"/>
    <w:link w:val="CommentTextChar"/>
    <w:uiPriority w:val="99"/>
    <w:unhideWhenUsed/>
    <w:rsid w:val="008E6A9E"/>
    <w:pPr>
      <w:spacing w:line="240" w:lineRule="auto"/>
    </w:pPr>
    <w:rPr>
      <w:sz w:val="20"/>
      <w:szCs w:val="20"/>
    </w:rPr>
  </w:style>
  <w:style w:type="character" w:customStyle="1" w:styleId="CommentTextChar">
    <w:name w:val="Comment Text Char"/>
    <w:basedOn w:val="DefaultParagraphFont"/>
    <w:link w:val="CommentText"/>
    <w:uiPriority w:val="99"/>
    <w:rsid w:val="008E6A9E"/>
    <w:rPr>
      <w:sz w:val="20"/>
      <w:szCs w:val="20"/>
    </w:rPr>
  </w:style>
  <w:style w:type="paragraph" w:styleId="CommentSubject">
    <w:name w:val="annotation subject"/>
    <w:basedOn w:val="CommentText"/>
    <w:next w:val="CommentText"/>
    <w:link w:val="CommentSubjectChar"/>
    <w:uiPriority w:val="99"/>
    <w:semiHidden/>
    <w:unhideWhenUsed/>
    <w:rsid w:val="008E6A9E"/>
    <w:rPr>
      <w:b/>
      <w:bCs/>
    </w:rPr>
  </w:style>
  <w:style w:type="character" w:customStyle="1" w:styleId="CommentSubjectChar">
    <w:name w:val="Comment Subject Char"/>
    <w:basedOn w:val="CommentTextChar"/>
    <w:link w:val="CommentSubject"/>
    <w:uiPriority w:val="99"/>
    <w:semiHidden/>
    <w:rsid w:val="008E6A9E"/>
    <w:rPr>
      <w:b/>
      <w:bCs/>
      <w:sz w:val="20"/>
      <w:szCs w:val="20"/>
    </w:rPr>
  </w:style>
  <w:style w:type="paragraph" w:styleId="HTMLPreformatted">
    <w:name w:val="HTML Preformatted"/>
    <w:basedOn w:val="Normal"/>
    <w:link w:val="HTMLPreformattedChar"/>
    <w:uiPriority w:val="99"/>
    <w:unhideWhenUsed/>
    <w:rsid w:val="00B1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B13E1F"/>
    <w:rPr>
      <w:rFonts w:ascii="Courier New" w:eastAsia="Times New Roman" w:hAnsi="Courier New" w:cs="Courier New"/>
      <w:sz w:val="20"/>
      <w:szCs w:val="20"/>
      <w:lang w:eastAsia="lv-LV"/>
    </w:rPr>
  </w:style>
  <w:style w:type="character" w:styleId="Strong">
    <w:name w:val="Strong"/>
    <w:basedOn w:val="DefaultParagraphFont"/>
    <w:uiPriority w:val="22"/>
    <w:qFormat/>
    <w:rsid w:val="00841D9E"/>
    <w:rPr>
      <w:b/>
      <w:bCs/>
    </w:rPr>
  </w:style>
  <w:style w:type="paragraph" w:styleId="z-TopofForm">
    <w:name w:val="HTML Top of Form"/>
    <w:basedOn w:val="Normal"/>
    <w:next w:val="Normal"/>
    <w:link w:val="z-TopofFormChar"/>
    <w:hidden/>
    <w:uiPriority w:val="99"/>
    <w:semiHidden/>
    <w:rsid w:val="00EA782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EA7828"/>
    <w:rPr>
      <w:rFonts w:ascii="Arial" w:eastAsia="Times New Roman" w:hAnsi="Arial" w:cs="Times New Roman"/>
      <w:vanish/>
      <w:sz w:val="16"/>
      <w:szCs w:val="16"/>
      <w:lang w:val="x-none" w:eastAsia="x-none"/>
    </w:rPr>
  </w:style>
  <w:style w:type="character" w:customStyle="1" w:styleId="ListParagraphChar">
    <w:name w:val="List Paragraph Char"/>
    <w:aliases w:val="2 Char,H&amp;P List Paragraph Char,Strip Char"/>
    <w:link w:val="ListParagraph"/>
    <w:uiPriority w:val="34"/>
    <w:rsid w:val="00EA7828"/>
  </w:style>
  <w:style w:type="paragraph" w:customStyle="1" w:styleId="typeacteprincipalcp">
    <w:name w:val="typeacteprincipal_cp"/>
    <w:basedOn w:val="Normal"/>
    <w:rsid w:val="00B047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bjetacteprincipalcp">
    <w:name w:val="objetacteprincipal_cp"/>
    <w:basedOn w:val="Normal"/>
    <w:rsid w:val="00B047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F72E6"/>
    <w:rPr>
      <w:color w:val="605E5C"/>
      <w:shd w:val="clear" w:color="auto" w:fill="E1DFDD"/>
    </w:rPr>
  </w:style>
  <w:style w:type="character" w:customStyle="1" w:styleId="normaltextrun">
    <w:name w:val="normaltextrun"/>
    <w:basedOn w:val="DefaultParagraphFont"/>
    <w:rsid w:val="00E92561"/>
  </w:style>
  <w:style w:type="paragraph" w:customStyle="1" w:styleId="paragraph">
    <w:name w:val="paragraph"/>
    <w:basedOn w:val="Normal"/>
    <w:rsid w:val="001D4CF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1D4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932">
      <w:bodyDiv w:val="1"/>
      <w:marLeft w:val="0"/>
      <w:marRight w:val="0"/>
      <w:marTop w:val="0"/>
      <w:marBottom w:val="0"/>
      <w:divBdr>
        <w:top w:val="none" w:sz="0" w:space="0" w:color="auto"/>
        <w:left w:val="none" w:sz="0" w:space="0" w:color="auto"/>
        <w:bottom w:val="none" w:sz="0" w:space="0" w:color="auto"/>
        <w:right w:val="none" w:sz="0" w:space="0" w:color="auto"/>
      </w:divBdr>
    </w:div>
    <w:div w:id="113669924">
      <w:bodyDiv w:val="1"/>
      <w:marLeft w:val="0"/>
      <w:marRight w:val="0"/>
      <w:marTop w:val="0"/>
      <w:marBottom w:val="0"/>
      <w:divBdr>
        <w:top w:val="none" w:sz="0" w:space="0" w:color="auto"/>
        <w:left w:val="none" w:sz="0" w:space="0" w:color="auto"/>
        <w:bottom w:val="none" w:sz="0" w:space="0" w:color="auto"/>
        <w:right w:val="none" w:sz="0" w:space="0" w:color="auto"/>
      </w:divBdr>
    </w:div>
    <w:div w:id="137311201">
      <w:bodyDiv w:val="1"/>
      <w:marLeft w:val="0"/>
      <w:marRight w:val="0"/>
      <w:marTop w:val="0"/>
      <w:marBottom w:val="0"/>
      <w:divBdr>
        <w:top w:val="none" w:sz="0" w:space="0" w:color="auto"/>
        <w:left w:val="none" w:sz="0" w:space="0" w:color="auto"/>
        <w:bottom w:val="none" w:sz="0" w:space="0" w:color="auto"/>
        <w:right w:val="none" w:sz="0" w:space="0" w:color="auto"/>
      </w:divBdr>
    </w:div>
    <w:div w:id="277418082">
      <w:bodyDiv w:val="1"/>
      <w:marLeft w:val="0"/>
      <w:marRight w:val="0"/>
      <w:marTop w:val="0"/>
      <w:marBottom w:val="0"/>
      <w:divBdr>
        <w:top w:val="none" w:sz="0" w:space="0" w:color="auto"/>
        <w:left w:val="none" w:sz="0" w:space="0" w:color="auto"/>
        <w:bottom w:val="none" w:sz="0" w:space="0" w:color="auto"/>
        <w:right w:val="none" w:sz="0" w:space="0" w:color="auto"/>
      </w:divBdr>
    </w:div>
    <w:div w:id="399063107">
      <w:bodyDiv w:val="1"/>
      <w:marLeft w:val="0"/>
      <w:marRight w:val="0"/>
      <w:marTop w:val="0"/>
      <w:marBottom w:val="0"/>
      <w:divBdr>
        <w:top w:val="none" w:sz="0" w:space="0" w:color="auto"/>
        <w:left w:val="none" w:sz="0" w:space="0" w:color="auto"/>
        <w:bottom w:val="none" w:sz="0" w:space="0" w:color="auto"/>
        <w:right w:val="none" w:sz="0" w:space="0" w:color="auto"/>
      </w:divBdr>
    </w:div>
    <w:div w:id="442846729">
      <w:bodyDiv w:val="1"/>
      <w:marLeft w:val="0"/>
      <w:marRight w:val="0"/>
      <w:marTop w:val="0"/>
      <w:marBottom w:val="0"/>
      <w:divBdr>
        <w:top w:val="none" w:sz="0" w:space="0" w:color="auto"/>
        <w:left w:val="none" w:sz="0" w:space="0" w:color="auto"/>
        <w:bottom w:val="none" w:sz="0" w:space="0" w:color="auto"/>
        <w:right w:val="none" w:sz="0" w:space="0" w:color="auto"/>
      </w:divBdr>
    </w:div>
    <w:div w:id="494076356">
      <w:bodyDiv w:val="1"/>
      <w:marLeft w:val="0"/>
      <w:marRight w:val="0"/>
      <w:marTop w:val="0"/>
      <w:marBottom w:val="0"/>
      <w:divBdr>
        <w:top w:val="none" w:sz="0" w:space="0" w:color="auto"/>
        <w:left w:val="none" w:sz="0" w:space="0" w:color="auto"/>
        <w:bottom w:val="none" w:sz="0" w:space="0" w:color="auto"/>
        <w:right w:val="none" w:sz="0" w:space="0" w:color="auto"/>
      </w:divBdr>
    </w:div>
    <w:div w:id="560991202">
      <w:bodyDiv w:val="1"/>
      <w:marLeft w:val="0"/>
      <w:marRight w:val="0"/>
      <w:marTop w:val="0"/>
      <w:marBottom w:val="0"/>
      <w:divBdr>
        <w:top w:val="none" w:sz="0" w:space="0" w:color="auto"/>
        <w:left w:val="none" w:sz="0" w:space="0" w:color="auto"/>
        <w:bottom w:val="none" w:sz="0" w:space="0" w:color="auto"/>
        <w:right w:val="none" w:sz="0" w:space="0" w:color="auto"/>
      </w:divBdr>
    </w:div>
    <w:div w:id="610550766">
      <w:bodyDiv w:val="1"/>
      <w:marLeft w:val="0"/>
      <w:marRight w:val="0"/>
      <w:marTop w:val="0"/>
      <w:marBottom w:val="0"/>
      <w:divBdr>
        <w:top w:val="none" w:sz="0" w:space="0" w:color="auto"/>
        <w:left w:val="none" w:sz="0" w:space="0" w:color="auto"/>
        <w:bottom w:val="none" w:sz="0" w:space="0" w:color="auto"/>
        <w:right w:val="none" w:sz="0" w:space="0" w:color="auto"/>
      </w:divBdr>
    </w:div>
    <w:div w:id="625353727">
      <w:bodyDiv w:val="1"/>
      <w:marLeft w:val="0"/>
      <w:marRight w:val="0"/>
      <w:marTop w:val="0"/>
      <w:marBottom w:val="0"/>
      <w:divBdr>
        <w:top w:val="none" w:sz="0" w:space="0" w:color="auto"/>
        <w:left w:val="none" w:sz="0" w:space="0" w:color="auto"/>
        <w:bottom w:val="none" w:sz="0" w:space="0" w:color="auto"/>
        <w:right w:val="none" w:sz="0" w:space="0" w:color="auto"/>
      </w:divBdr>
    </w:div>
    <w:div w:id="792749614">
      <w:bodyDiv w:val="1"/>
      <w:marLeft w:val="0"/>
      <w:marRight w:val="0"/>
      <w:marTop w:val="0"/>
      <w:marBottom w:val="0"/>
      <w:divBdr>
        <w:top w:val="none" w:sz="0" w:space="0" w:color="auto"/>
        <w:left w:val="none" w:sz="0" w:space="0" w:color="auto"/>
        <w:bottom w:val="none" w:sz="0" w:space="0" w:color="auto"/>
        <w:right w:val="none" w:sz="0" w:space="0" w:color="auto"/>
      </w:divBdr>
    </w:div>
    <w:div w:id="799498694">
      <w:bodyDiv w:val="1"/>
      <w:marLeft w:val="0"/>
      <w:marRight w:val="0"/>
      <w:marTop w:val="0"/>
      <w:marBottom w:val="0"/>
      <w:divBdr>
        <w:top w:val="none" w:sz="0" w:space="0" w:color="auto"/>
        <w:left w:val="none" w:sz="0" w:space="0" w:color="auto"/>
        <w:bottom w:val="none" w:sz="0" w:space="0" w:color="auto"/>
        <w:right w:val="none" w:sz="0" w:space="0" w:color="auto"/>
      </w:divBdr>
    </w:div>
    <w:div w:id="801582894">
      <w:bodyDiv w:val="1"/>
      <w:marLeft w:val="0"/>
      <w:marRight w:val="0"/>
      <w:marTop w:val="0"/>
      <w:marBottom w:val="0"/>
      <w:divBdr>
        <w:top w:val="none" w:sz="0" w:space="0" w:color="auto"/>
        <w:left w:val="none" w:sz="0" w:space="0" w:color="auto"/>
        <w:bottom w:val="none" w:sz="0" w:space="0" w:color="auto"/>
        <w:right w:val="none" w:sz="0" w:space="0" w:color="auto"/>
      </w:divBdr>
    </w:div>
    <w:div w:id="1055618395">
      <w:bodyDiv w:val="1"/>
      <w:marLeft w:val="0"/>
      <w:marRight w:val="0"/>
      <w:marTop w:val="0"/>
      <w:marBottom w:val="0"/>
      <w:divBdr>
        <w:top w:val="none" w:sz="0" w:space="0" w:color="auto"/>
        <w:left w:val="none" w:sz="0" w:space="0" w:color="auto"/>
        <w:bottom w:val="none" w:sz="0" w:space="0" w:color="auto"/>
        <w:right w:val="none" w:sz="0" w:space="0" w:color="auto"/>
      </w:divBdr>
    </w:div>
    <w:div w:id="1196428332">
      <w:bodyDiv w:val="1"/>
      <w:marLeft w:val="0"/>
      <w:marRight w:val="0"/>
      <w:marTop w:val="0"/>
      <w:marBottom w:val="0"/>
      <w:divBdr>
        <w:top w:val="none" w:sz="0" w:space="0" w:color="auto"/>
        <w:left w:val="none" w:sz="0" w:space="0" w:color="auto"/>
        <w:bottom w:val="none" w:sz="0" w:space="0" w:color="auto"/>
        <w:right w:val="none" w:sz="0" w:space="0" w:color="auto"/>
      </w:divBdr>
      <w:divsChild>
        <w:div w:id="2081369128">
          <w:marLeft w:val="0"/>
          <w:marRight w:val="0"/>
          <w:marTop w:val="0"/>
          <w:marBottom w:val="0"/>
          <w:divBdr>
            <w:top w:val="none" w:sz="0" w:space="0" w:color="auto"/>
            <w:left w:val="none" w:sz="0" w:space="0" w:color="auto"/>
            <w:bottom w:val="none" w:sz="0" w:space="0" w:color="auto"/>
            <w:right w:val="none" w:sz="0" w:space="0" w:color="auto"/>
          </w:divBdr>
          <w:divsChild>
            <w:div w:id="444883182">
              <w:marLeft w:val="0"/>
              <w:marRight w:val="0"/>
              <w:marTop w:val="0"/>
              <w:marBottom w:val="567"/>
              <w:divBdr>
                <w:top w:val="none" w:sz="0" w:space="0" w:color="auto"/>
                <w:left w:val="none" w:sz="0" w:space="0" w:color="auto"/>
                <w:bottom w:val="none" w:sz="0" w:space="0" w:color="auto"/>
                <w:right w:val="none" w:sz="0" w:space="0" w:color="auto"/>
              </w:divBdr>
            </w:div>
            <w:div w:id="1002049773">
              <w:marLeft w:val="0"/>
              <w:marRight w:val="0"/>
              <w:marTop w:val="0"/>
              <w:marBottom w:val="567"/>
              <w:divBdr>
                <w:top w:val="none" w:sz="0" w:space="0" w:color="auto"/>
                <w:left w:val="none" w:sz="0" w:space="0" w:color="auto"/>
                <w:bottom w:val="none" w:sz="0" w:space="0" w:color="auto"/>
                <w:right w:val="none" w:sz="0" w:space="0" w:color="auto"/>
              </w:divBdr>
            </w:div>
            <w:div w:id="1934968970">
              <w:marLeft w:val="0"/>
              <w:marRight w:val="0"/>
              <w:marTop w:val="0"/>
              <w:marBottom w:val="0"/>
              <w:divBdr>
                <w:top w:val="none" w:sz="0" w:space="0" w:color="auto"/>
                <w:left w:val="none" w:sz="0" w:space="0" w:color="auto"/>
                <w:bottom w:val="none" w:sz="0" w:space="0" w:color="auto"/>
                <w:right w:val="none" w:sz="0" w:space="0" w:color="auto"/>
              </w:divBdr>
            </w:div>
            <w:div w:id="1866559399">
              <w:marLeft w:val="0"/>
              <w:marRight w:val="0"/>
              <w:marTop w:val="0"/>
              <w:marBottom w:val="0"/>
              <w:divBdr>
                <w:top w:val="none" w:sz="0" w:space="0" w:color="auto"/>
                <w:left w:val="none" w:sz="0" w:space="0" w:color="auto"/>
                <w:bottom w:val="none" w:sz="0" w:space="0" w:color="auto"/>
                <w:right w:val="none" w:sz="0" w:space="0" w:color="auto"/>
              </w:divBdr>
            </w:div>
            <w:div w:id="258413589">
              <w:marLeft w:val="0"/>
              <w:marRight w:val="0"/>
              <w:marTop w:val="0"/>
              <w:marBottom w:val="0"/>
              <w:divBdr>
                <w:top w:val="none" w:sz="0" w:space="0" w:color="auto"/>
                <w:left w:val="none" w:sz="0" w:space="0" w:color="auto"/>
                <w:bottom w:val="none" w:sz="0" w:space="0" w:color="auto"/>
                <w:right w:val="none" w:sz="0" w:space="0" w:color="auto"/>
              </w:divBdr>
            </w:div>
            <w:div w:id="1789471194">
              <w:marLeft w:val="0"/>
              <w:marRight w:val="0"/>
              <w:marTop w:val="0"/>
              <w:marBottom w:val="0"/>
              <w:divBdr>
                <w:top w:val="none" w:sz="0" w:space="0" w:color="auto"/>
                <w:left w:val="none" w:sz="0" w:space="0" w:color="auto"/>
                <w:bottom w:val="none" w:sz="0" w:space="0" w:color="auto"/>
                <w:right w:val="none" w:sz="0" w:space="0" w:color="auto"/>
              </w:divBdr>
            </w:div>
            <w:div w:id="731925480">
              <w:marLeft w:val="0"/>
              <w:marRight w:val="0"/>
              <w:marTop w:val="0"/>
              <w:marBottom w:val="0"/>
              <w:divBdr>
                <w:top w:val="none" w:sz="0" w:space="0" w:color="auto"/>
                <w:left w:val="none" w:sz="0" w:space="0" w:color="auto"/>
                <w:bottom w:val="none" w:sz="0" w:space="0" w:color="auto"/>
                <w:right w:val="none" w:sz="0" w:space="0" w:color="auto"/>
              </w:divBdr>
            </w:div>
            <w:div w:id="507990690">
              <w:marLeft w:val="0"/>
              <w:marRight w:val="0"/>
              <w:marTop w:val="0"/>
              <w:marBottom w:val="0"/>
              <w:divBdr>
                <w:top w:val="none" w:sz="0" w:space="0" w:color="auto"/>
                <w:left w:val="none" w:sz="0" w:space="0" w:color="auto"/>
                <w:bottom w:val="none" w:sz="0" w:space="0" w:color="auto"/>
                <w:right w:val="none" w:sz="0" w:space="0" w:color="auto"/>
              </w:divBdr>
            </w:div>
            <w:div w:id="956446194">
              <w:marLeft w:val="0"/>
              <w:marRight w:val="0"/>
              <w:marTop w:val="0"/>
              <w:marBottom w:val="0"/>
              <w:divBdr>
                <w:top w:val="none" w:sz="0" w:space="0" w:color="auto"/>
                <w:left w:val="none" w:sz="0" w:space="0" w:color="auto"/>
                <w:bottom w:val="none" w:sz="0" w:space="0" w:color="auto"/>
                <w:right w:val="none" w:sz="0" w:space="0" w:color="auto"/>
              </w:divBdr>
            </w:div>
            <w:div w:id="627132017">
              <w:marLeft w:val="0"/>
              <w:marRight w:val="0"/>
              <w:marTop w:val="0"/>
              <w:marBottom w:val="0"/>
              <w:divBdr>
                <w:top w:val="none" w:sz="0" w:space="0" w:color="auto"/>
                <w:left w:val="none" w:sz="0" w:space="0" w:color="auto"/>
                <w:bottom w:val="none" w:sz="0" w:space="0" w:color="auto"/>
                <w:right w:val="none" w:sz="0" w:space="0" w:color="auto"/>
              </w:divBdr>
            </w:div>
            <w:div w:id="58595746">
              <w:marLeft w:val="0"/>
              <w:marRight w:val="0"/>
              <w:marTop w:val="0"/>
              <w:marBottom w:val="0"/>
              <w:divBdr>
                <w:top w:val="none" w:sz="0" w:space="0" w:color="auto"/>
                <w:left w:val="none" w:sz="0" w:space="0" w:color="auto"/>
                <w:bottom w:val="none" w:sz="0" w:space="0" w:color="auto"/>
                <w:right w:val="none" w:sz="0" w:space="0" w:color="auto"/>
              </w:divBdr>
            </w:div>
            <w:div w:id="1495534262">
              <w:marLeft w:val="0"/>
              <w:marRight w:val="0"/>
              <w:marTop w:val="0"/>
              <w:marBottom w:val="0"/>
              <w:divBdr>
                <w:top w:val="none" w:sz="0" w:space="0" w:color="auto"/>
                <w:left w:val="none" w:sz="0" w:space="0" w:color="auto"/>
                <w:bottom w:val="none" w:sz="0" w:space="0" w:color="auto"/>
                <w:right w:val="none" w:sz="0" w:space="0" w:color="auto"/>
              </w:divBdr>
            </w:div>
            <w:div w:id="1676419405">
              <w:marLeft w:val="0"/>
              <w:marRight w:val="0"/>
              <w:marTop w:val="0"/>
              <w:marBottom w:val="0"/>
              <w:divBdr>
                <w:top w:val="none" w:sz="0" w:space="0" w:color="auto"/>
                <w:left w:val="none" w:sz="0" w:space="0" w:color="auto"/>
                <w:bottom w:val="none" w:sz="0" w:space="0" w:color="auto"/>
                <w:right w:val="none" w:sz="0" w:space="0" w:color="auto"/>
              </w:divBdr>
            </w:div>
            <w:div w:id="568686762">
              <w:marLeft w:val="0"/>
              <w:marRight w:val="0"/>
              <w:marTop w:val="0"/>
              <w:marBottom w:val="0"/>
              <w:divBdr>
                <w:top w:val="none" w:sz="0" w:space="0" w:color="auto"/>
                <w:left w:val="none" w:sz="0" w:space="0" w:color="auto"/>
                <w:bottom w:val="none" w:sz="0" w:space="0" w:color="auto"/>
                <w:right w:val="none" w:sz="0" w:space="0" w:color="auto"/>
              </w:divBdr>
            </w:div>
            <w:div w:id="752969462">
              <w:marLeft w:val="0"/>
              <w:marRight w:val="0"/>
              <w:marTop w:val="0"/>
              <w:marBottom w:val="0"/>
              <w:divBdr>
                <w:top w:val="none" w:sz="0" w:space="0" w:color="auto"/>
                <w:left w:val="none" w:sz="0" w:space="0" w:color="auto"/>
                <w:bottom w:val="none" w:sz="0" w:space="0" w:color="auto"/>
                <w:right w:val="none" w:sz="0" w:space="0" w:color="auto"/>
              </w:divBdr>
            </w:div>
            <w:div w:id="321587694">
              <w:marLeft w:val="0"/>
              <w:marRight w:val="0"/>
              <w:marTop w:val="0"/>
              <w:marBottom w:val="0"/>
              <w:divBdr>
                <w:top w:val="none" w:sz="0" w:space="0" w:color="auto"/>
                <w:left w:val="none" w:sz="0" w:space="0" w:color="auto"/>
                <w:bottom w:val="none" w:sz="0" w:space="0" w:color="auto"/>
                <w:right w:val="none" w:sz="0" w:space="0" w:color="auto"/>
              </w:divBdr>
            </w:div>
            <w:div w:id="2058505630">
              <w:marLeft w:val="0"/>
              <w:marRight w:val="0"/>
              <w:marTop w:val="0"/>
              <w:marBottom w:val="0"/>
              <w:divBdr>
                <w:top w:val="none" w:sz="0" w:space="0" w:color="auto"/>
                <w:left w:val="none" w:sz="0" w:space="0" w:color="auto"/>
                <w:bottom w:val="none" w:sz="0" w:space="0" w:color="auto"/>
                <w:right w:val="none" w:sz="0" w:space="0" w:color="auto"/>
              </w:divBdr>
            </w:div>
            <w:div w:id="1231698527">
              <w:marLeft w:val="0"/>
              <w:marRight w:val="0"/>
              <w:marTop w:val="0"/>
              <w:marBottom w:val="0"/>
              <w:divBdr>
                <w:top w:val="none" w:sz="0" w:space="0" w:color="auto"/>
                <w:left w:val="none" w:sz="0" w:space="0" w:color="auto"/>
                <w:bottom w:val="none" w:sz="0" w:space="0" w:color="auto"/>
                <w:right w:val="none" w:sz="0" w:space="0" w:color="auto"/>
              </w:divBdr>
            </w:div>
            <w:div w:id="1640575786">
              <w:marLeft w:val="0"/>
              <w:marRight w:val="0"/>
              <w:marTop w:val="0"/>
              <w:marBottom w:val="0"/>
              <w:divBdr>
                <w:top w:val="none" w:sz="0" w:space="0" w:color="auto"/>
                <w:left w:val="none" w:sz="0" w:space="0" w:color="auto"/>
                <w:bottom w:val="none" w:sz="0" w:space="0" w:color="auto"/>
                <w:right w:val="none" w:sz="0" w:space="0" w:color="auto"/>
              </w:divBdr>
            </w:div>
            <w:div w:id="1908414228">
              <w:marLeft w:val="0"/>
              <w:marRight w:val="0"/>
              <w:marTop w:val="0"/>
              <w:marBottom w:val="0"/>
              <w:divBdr>
                <w:top w:val="none" w:sz="0" w:space="0" w:color="auto"/>
                <w:left w:val="none" w:sz="0" w:space="0" w:color="auto"/>
                <w:bottom w:val="none" w:sz="0" w:space="0" w:color="auto"/>
                <w:right w:val="none" w:sz="0" w:space="0" w:color="auto"/>
              </w:divBdr>
            </w:div>
            <w:div w:id="1838884767">
              <w:marLeft w:val="0"/>
              <w:marRight w:val="0"/>
              <w:marTop w:val="0"/>
              <w:marBottom w:val="0"/>
              <w:divBdr>
                <w:top w:val="none" w:sz="0" w:space="0" w:color="auto"/>
                <w:left w:val="none" w:sz="0" w:space="0" w:color="auto"/>
                <w:bottom w:val="none" w:sz="0" w:space="0" w:color="auto"/>
                <w:right w:val="none" w:sz="0" w:space="0" w:color="auto"/>
              </w:divBdr>
            </w:div>
            <w:div w:id="530457324">
              <w:marLeft w:val="0"/>
              <w:marRight w:val="0"/>
              <w:marTop w:val="0"/>
              <w:marBottom w:val="0"/>
              <w:divBdr>
                <w:top w:val="none" w:sz="0" w:space="0" w:color="auto"/>
                <w:left w:val="none" w:sz="0" w:space="0" w:color="auto"/>
                <w:bottom w:val="none" w:sz="0" w:space="0" w:color="auto"/>
                <w:right w:val="none" w:sz="0" w:space="0" w:color="auto"/>
              </w:divBdr>
            </w:div>
            <w:div w:id="1535457421">
              <w:marLeft w:val="0"/>
              <w:marRight w:val="0"/>
              <w:marTop w:val="0"/>
              <w:marBottom w:val="0"/>
              <w:divBdr>
                <w:top w:val="none" w:sz="0" w:space="0" w:color="auto"/>
                <w:left w:val="none" w:sz="0" w:space="0" w:color="auto"/>
                <w:bottom w:val="none" w:sz="0" w:space="0" w:color="auto"/>
                <w:right w:val="none" w:sz="0" w:space="0" w:color="auto"/>
              </w:divBdr>
            </w:div>
            <w:div w:id="397634048">
              <w:marLeft w:val="0"/>
              <w:marRight w:val="0"/>
              <w:marTop w:val="0"/>
              <w:marBottom w:val="0"/>
              <w:divBdr>
                <w:top w:val="none" w:sz="0" w:space="0" w:color="auto"/>
                <w:left w:val="none" w:sz="0" w:space="0" w:color="auto"/>
                <w:bottom w:val="none" w:sz="0" w:space="0" w:color="auto"/>
                <w:right w:val="none" w:sz="0" w:space="0" w:color="auto"/>
              </w:divBdr>
            </w:div>
            <w:div w:id="766538421">
              <w:marLeft w:val="0"/>
              <w:marRight w:val="0"/>
              <w:marTop w:val="0"/>
              <w:marBottom w:val="0"/>
              <w:divBdr>
                <w:top w:val="none" w:sz="0" w:space="0" w:color="auto"/>
                <w:left w:val="none" w:sz="0" w:space="0" w:color="auto"/>
                <w:bottom w:val="none" w:sz="0" w:space="0" w:color="auto"/>
                <w:right w:val="none" w:sz="0" w:space="0" w:color="auto"/>
              </w:divBdr>
            </w:div>
            <w:div w:id="596061306">
              <w:marLeft w:val="0"/>
              <w:marRight w:val="0"/>
              <w:marTop w:val="0"/>
              <w:marBottom w:val="0"/>
              <w:divBdr>
                <w:top w:val="none" w:sz="0" w:space="0" w:color="auto"/>
                <w:left w:val="none" w:sz="0" w:space="0" w:color="auto"/>
                <w:bottom w:val="none" w:sz="0" w:space="0" w:color="auto"/>
                <w:right w:val="none" w:sz="0" w:space="0" w:color="auto"/>
              </w:divBdr>
            </w:div>
            <w:div w:id="1665468279">
              <w:marLeft w:val="0"/>
              <w:marRight w:val="0"/>
              <w:marTop w:val="0"/>
              <w:marBottom w:val="0"/>
              <w:divBdr>
                <w:top w:val="none" w:sz="0" w:space="0" w:color="auto"/>
                <w:left w:val="none" w:sz="0" w:space="0" w:color="auto"/>
                <w:bottom w:val="none" w:sz="0" w:space="0" w:color="auto"/>
                <w:right w:val="none" w:sz="0" w:space="0" w:color="auto"/>
              </w:divBdr>
            </w:div>
            <w:div w:id="1636565852">
              <w:marLeft w:val="0"/>
              <w:marRight w:val="0"/>
              <w:marTop w:val="0"/>
              <w:marBottom w:val="0"/>
              <w:divBdr>
                <w:top w:val="none" w:sz="0" w:space="0" w:color="auto"/>
                <w:left w:val="none" w:sz="0" w:space="0" w:color="auto"/>
                <w:bottom w:val="none" w:sz="0" w:space="0" w:color="auto"/>
                <w:right w:val="none" w:sz="0" w:space="0" w:color="auto"/>
              </w:divBdr>
            </w:div>
            <w:div w:id="1856069235">
              <w:marLeft w:val="0"/>
              <w:marRight w:val="0"/>
              <w:marTop w:val="0"/>
              <w:marBottom w:val="0"/>
              <w:divBdr>
                <w:top w:val="none" w:sz="0" w:space="0" w:color="auto"/>
                <w:left w:val="none" w:sz="0" w:space="0" w:color="auto"/>
                <w:bottom w:val="none" w:sz="0" w:space="0" w:color="auto"/>
                <w:right w:val="none" w:sz="0" w:space="0" w:color="auto"/>
              </w:divBdr>
            </w:div>
            <w:div w:id="1959024171">
              <w:marLeft w:val="0"/>
              <w:marRight w:val="0"/>
              <w:marTop w:val="0"/>
              <w:marBottom w:val="0"/>
              <w:divBdr>
                <w:top w:val="none" w:sz="0" w:space="0" w:color="auto"/>
                <w:left w:val="none" w:sz="0" w:space="0" w:color="auto"/>
                <w:bottom w:val="none" w:sz="0" w:space="0" w:color="auto"/>
                <w:right w:val="none" w:sz="0" w:space="0" w:color="auto"/>
              </w:divBdr>
            </w:div>
            <w:div w:id="1446777625">
              <w:marLeft w:val="0"/>
              <w:marRight w:val="0"/>
              <w:marTop w:val="0"/>
              <w:marBottom w:val="0"/>
              <w:divBdr>
                <w:top w:val="none" w:sz="0" w:space="0" w:color="auto"/>
                <w:left w:val="none" w:sz="0" w:space="0" w:color="auto"/>
                <w:bottom w:val="none" w:sz="0" w:space="0" w:color="auto"/>
                <w:right w:val="none" w:sz="0" w:space="0" w:color="auto"/>
              </w:divBdr>
            </w:div>
            <w:div w:id="742681403">
              <w:marLeft w:val="0"/>
              <w:marRight w:val="0"/>
              <w:marTop w:val="0"/>
              <w:marBottom w:val="0"/>
              <w:divBdr>
                <w:top w:val="none" w:sz="0" w:space="0" w:color="auto"/>
                <w:left w:val="none" w:sz="0" w:space="0" w:color="auto"/>
                <w:bottom w:val="none" w:sz="0" w:space="0" w:color="auto"/>
                <w:right w:val="none" w:sz="0" w:space="0" w:color="auto"/>
              </w:divBdr>
            </w:div>
            <w:div w:id="1710491142">
              <w:marLeft w:val="0"/>
              <w:marRight w:val="0"/>
              <w:marTop w:val="0"/>
              <w:marBottom w:val="0"/>
              <w:divBdr>
                <w:top w:val="none" w:sz="0" w:space="0" w:color="auto"/>
                <w:left w:val="none" w:sz="0" w:space="0" w:color="auto"/>
                <w:bottom w:val="none" w:sz="0" w:space="0" w:color="auto"/>
                <w:right w:val="none" w:sz="0" w:space="0" w:color="auto"/>
              </w:divBdr>
            </w:div>
            <w:div w:id="495153635">
              <w:marLeft w:val="0"/>
              <w:marRight w:val="0"/>
              <w:marTop w:val="0"/>
              <w:marBottom w:val="0"/>
              <w:divBdr>
                <w:top w:val="none" w:sz="0" w:space="0" w:color="auto"/>
                <w:left w:val="none" w:sz="0" w:space="0" w:color="auto"/>
                <w:bottom w:val="none" w:sz="0" w:space="0" w:color="auto"/>
                <w:right w:val="none" w:sz="0" w:space="0" w:color="auto"/>
              </w:divBdr>
            </w:div>
            <w:div w:id="1301496533">
              <w:marLeft w:val="0"/>
              <w:marRight w:val="0"/>
              <w:marTop w:val="0"/>
              <w:marBottom w:val="0"/>
              <w:divBdr>
                <w:top w:val="none" w:sz="0" w:space="0" w:color="auto"/>
                <w:left w:val="none" w:sz="0" w:space="0" w:color="auto"/>
                <w:bottom w:val="none" w:sz="0" w:space="0" w:color="auto"/>
                <w:right w:val="none" w:sz="0" w:space="0" w:color="auto"/>
              </w:divBdr>
            </w:div>
            <w:div w:id="1908687186">
              <w:marLeft w:val="0"/>
              <w:marRight w:val="0"/>
              <w:marTop w:val="0"/>
              <w:marBottom w:val="0"/>
              <w:divBdr>
                <w:top w:val="none" w:sz="0" w:space="0" w:color="auto"/>
                <w:left w:val="none" w:sz="0" w:space="0" w:color="auto"/>
                <w:bottom w:val="none" w:sz="0" w:space="0" w:color="auto"/>
                <w:right w:val="none" w:sz="0" w:space="0" w:color="auto"/>
              </w:divBdr>
            </w:div>
            <w:div w:id="38478464">
              <w:marLeft w:val="0"/>
              <w:marRight w:val="0"/>
              <w:marTop w:val="0"/>
              <w:marBottom w:val="0"/>
              <w:divBdr>
                <w:top w:val="none" w:sz="0" w:space="0" w:color="auto"/>
                <w:left w:val="none" w:sz="0" w:space="0" w:color="auto"/>
                <w:bottom w:val="none" w:sz="0" w:space="0" w:color="auto"/>
                <w:right w:val="none" w:sz="0" w:space="0" w:color="auto"/>
              </w:divBdr>
            </w:div>
            <w:div w:id="543912437">
              <w:marLeft w:val="0"/>
              <w:marRight w:val="0"/>
              <w:marTop w:val="0"/>
              <w:marBottom w:val="0"/>
              <w:divBdr>
                <w:top w:val="none" w:sz="0" w:space="0" w:color="auto"/>
                <w:left w:val="none" w:sz="0" w:space="0" w:color="auto"/>
                <w:bottom w:val="none" w:sz="0" w:space="0" w:color="auto"/>
                <w:right w:val="none" w:sz="0" w:space="0" w:color="auto"/>
              </w:divBdr>
            </w:div>
            <w:div w:id="13461071">
              <w:marLeft w:val="0"/>
              <w:marRight w:val="0"/>
              <w:marTop w:val="0"/>
              <w:marBottom w:val="0"/>
              <w:divBdr>
                <w:top w:val="none" w:sz="0" w:space="0" w:color="auto"/>
                <w:left w:val="none" w:sz="0" w:space="0" w:color="auto"/>
                <w:bottom w:val="none" w:sz="0" w:space="0" w:color="auto"/>
                <w:right w:val="none" w:sz="0" w:space="0" w:color="auto"/>
              </w:divBdr>
            </w:div>
            <w:div w:id="490758315">
              <w:marLeft w:val="0"/>
              <w:marRight w:val="0"/>
              <w:marTop w:val="0"/>
              <w:marBottom w:val="0"/>
              <w:divBdr>
                <w:top w:val="none" w:sz="0" w:space="0" w:color="auto"/>
                <w:left w:val="none" w:sz="0" w:space="0" w:color="auto"/>
                <w:bottom w:val="none" w:sz="0" w:space="0" w:color="auto"/>
                <w:right w:val="none" w:sz="0" w:space="0" w:color="auto"/>
              </w:divBdr>
            </w:div>
            <w:div w:id="381754075">
              <w:marLeft w:val="0"/>
              <w:marRight w:val="0"/>
              <w:marTop w:val="0"/>
              <w:marBottom w:val="0"/>
              <w:divBdr>
                <w:top w:val="none" w:sz="0" w:space="0" w:color="auto"/>
                <w:left w:val="none" w:sz="0" w:space="0" w:color="auto"/>
                <w:bottom w:val="none" w:sz="0" w:space="0" w:color="auto"/>
                <w:right w:val="none" w:sz="0" w:space="0" w:color="auto"/>
              </w:divBdr>
            </w:div>
            <w:div w:id="1257522219">
              <w:marLeft w:val="0"/>
              <w:marRight w:val="0"/>
              <w:marTop w:val="0"/>
              <w:marBottom w:val="0"/>
              <w:divBdr>
                <w:top w:val="none" w:sz="0" w:space="0" w:color="auto"/>
                <w:left w:val="none" w:sz="0" w:space="0" w:color="auto"/>
                <w:bottom w:val="none" w:sz="0" w:space="0" w:color="auto"/>
                <w:right w:val="none" w:sz="0" w:space="0" w:color="auto"/>
              </w:divBdr>
            </w:div>
            <w:div w:id="1001547247">
              <w:marLeft w:val="0"/>
              <w:marRight w:val="0"/>
              <w:marTop w:val="0"/>
              <w:marBottom w:val="0"/>
              <w:divBdr>
                <w:top w:val="none" w:sz="0" w:space="0" w:color="auto"/>
                <w:left w:val="none" w:sz="0" w:space="0" w:color="auto"/>
                <w:bottom w:val="none" w:sz="0" w:space="0" w:color="auto"/>
                <w:right w:val="none" w:sz="0" w:space="0" w:color="auto"/>
              </w:divBdr>
            </w:div>
            <w:div w:id="906913337">
              <w:marLeft w:val="0"/>
              <w:marRight w:val="0"/>
              <w:marTop w:val="0"/>
              <w:marBottom w:val="0"/>
              <w:divBdr>
                <w:top w:val="none" w:sz="0" w:space="0" w:color="auto"/>
                <w:left w:val="none" w:sz="0" w:space="0" w:color="auto"/>
                <w:bottom w:val="none" w:sz="0" w:space="0" w:color="auto"/>
                <w:right w:val="none" w:sz="0" w:space="0" w:color="auto"/>
              </w:divBdr>
            </w:div>
            <w:div w:id="831876303">
              <w:marLeft w:val="0"/>
              <w:marRight w:val="0"/>
              <w:marTop w:val="0"/>
              <w:marBottom w:val="0"/>
              <w:divBdr>
                <w:top w:val="none" w:sz="0" w:space="0" w:color="auto"/>
                <w:left w:val="none" w:sz="0" w:space="0" w:color="auto"/>
                <w:bottom w:val="none" w:sz="0" w:space="0" w:color="auto"/>
                <w:right w:val="none" w:sz="0" w:space="0" w:color="auto"/>
              </w:divBdr>
            </w:div>
            <w:div w:id="1904440430">
              <w:marLeft w:val="0"/>
              <w:marRight w:val="0"/>
              <w:marTop w:val="0"/>
              <w:marBottom w:val="0"/>
              <w:divBdr>
                <w:top w:val="none" w:sz="0" w:space="0" w:color="auto"/>
                <w:left w:val="none" w:sz="0" w:space="0" w:color="auto"/>
                <w:bottom w:val="none" w:sz="0" w:space="0" w:color="auto"/>
                <w:right w:val="none" w:sz="0" w:space="0" w:color="auto"/>
              </w:divBdr>
            </w:div>
            <w:div w:id="13732646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04701702">
      <w:bodyDiv w:val="1"/>
      <w:marLeft w:val="0"/>
      <w:marRight w:val="0"/>
      <w:marTop w:val="0"/>
      <w:marBottom w:val="0"/>
      <w:divBdr>
        <w:top w:val="none" w:sz="0" w:space="0" w:color="auto"/>
        <w:left w:val="none" w:sz="0" w:space="0" w:color="auto"/>
        <w:bottom w:val="none" w:sz="0" w:space="0" w:color="auto"/>
        <w:right w:val="none" w:sz="0" w:space="0" w:color="auto"/>
      </w:divBdr>
    </w:div>
    <w:div w:id="1326594657">
      <w:bodyDiv w:val="1"/>
      <w:marLeft w:val="0"/>
      <w:marRight w:val="0"/>
      <w:marTop w:val="0"/>
      <w:marBottom w:val="0"/>
      <w:divBdr>
        <w:top w:val="none" w:sz="0" w:space="0" w:color="auto"/>
        <w:left w:val="none" w:sz="0" w:space="0" w:color="auto"/>
        <w:bottom w:val="none" w:sz="0" w:space="0" w:color="auto"/>
        <w:right w:val="none" w:sz="0" w:space="0" w:color="auto"/>
      </w:divBdr>
    </w:div>
    <w:div w:id="1332952577">
      <w:bodyDiv w:val="1"/>
      <w:marLeft w:val="0"/>
      <w:marRight w:val="0"/>
      <w:marTop w:val="0"/>
      <w:marBottom w:val="0"/>
      <w:divBdr>
        <w:top w:val="none" w:sz="0" w:space="0" w:color="auto"/>
        <w:left w:val="none" w:sz="0" w:space="0" w:color="auto"/>
        <w:bottom w:val="none" w:sz="0" w:space="0" w:color="auto"/>
        <w:right w:val="none" w:sz="0" w:space="0" w:color="auto"/>
      </w:divBdr>
    </w:div>
    <w:div w:id="1520043353">
      <w:bodyDiv w:val="1"/>
      <w:marLeft w:val="0"/>
      <w:marRight w:val="0"/>
      <w:marTop w:val="0"/>
      <w:marBottom w:val="0"/>
      <w:divBdr>
        <w:top w:val="none" w:sz="0" w:space="0" w:color="auto"/>
        <w:left w:val="none" w:sz="0" w:space="0" w:color="auto"/>
        <w:bottom w:val="none" w:sz="0" w:space="0" w:color="auto"/>
        <w:right w:val="none" w:sz="0" w:space="0" w:color="auto"/>
      </w:divBdr>
    </w:div>
    <w:div w:id="1606498690">
      <w:bodyDiv w:val="1"/>
      <w:marLeft w:val="0"/>
      <w:marRight w:val="0"/>
      <w:marTop w:val="0"/>
      <w:marBottom w:val="0"/>
      <w:divBdr>
        <w:top w:val="none" w:sz="0" w:space="0" w:color="auto"/>
        <w:left w:val="none" w:sz="0" w:space="0" w:color="auto"/>
        <w:bottom w:val="none" w:sz="0" w:space="0" w:color="auto"/>
        <w:right w:val="none" w:sz="0" w:space="0" w:color="auto"/>
      </w:divBdr>
    </w:div>
    <w:div w:id="1612317336">
      <w:bodyDiv w:val="1"/>
      <w:marLeft w:val="0"/>
      <w:marRight w:val="0"/>
      <w:marTop w:val="0"/>
      <w:marBottom w:val="0"/>
      <w:divBdr>
        <w:top w:val="none" w:sz="0" w:space="0" w:color="auto"/>
        <w:left w:val="none" w:sz="0" w:space="0" w:color="auto"/>
        <w:bottom w:val="none" w:sz="0" w:space="0" w:color="auto"/>
        <w:right w:val="none" w:sz="0" w:space="0" w:color="auto"/>
      </w:divBdr>
    </w:div>
    <w:div w:id="1915580867">
      <w:bodyDiv w:val="1"/>
      <w:marLeft w:val="0"/>
      <w:marRight w:val="0"/>
      <w:marTop w:val="0"/>
      <w:marBottom w:val="0"/>
      <w:divBdr>
        <w:top w:val="none" w:sz="0" w:space="0" w:color="auto"/>
        <w:left w:val="none" w:sz="0" w:space="0" w:color="auto"/>
        <w:bottom w:val="none" w:sz="0" w:space="0" w:color="auto"/>
        <w:right w:val="none" w:sz="0" w:space="0" w:color="auto"/>
      </w:divBdr>
    </w:div>
    <w:div w:id="1959335717">
      <w:bodyDiv w:val="1"/>
      <w:marLeft w:val="0"/>
      <w:marRight w:val="0"/>
      <w:marTop w:val="0"/>
      <w:marBottom w:val="0"/>
      <w:divBdr>
        <w:top w:val="none" w:sz="0" w:space="0" w:color="auto"/>
        <w:left w:val="none" w:sz="0" w:space="0" w:color="auto"/>
        <w:bottom w:val="none" w:sz="0" w:space="0" w:color="auto"/>
        <w:right w:val="none" w:sz="0" w:space="0" w:color="auto"/>
      </w:divBdr>
    </w:div>
    <w:div w:id="2039088216">
      <w:bodyDiv w:val="1"/>
      <w:marLeft w:val="0"/>
      <w:marRight w:val="0"/>
      <w:marTop w:val="0"/>
      <w:marBottom w:val="0"/>
      <w:divBdr>
        <w:top w:val="none" w:sz="0" w:space="0" w:color="auto"/>
        <w:left w:val="none" w:sz="0" w:space="0" w:color="auto"/>
        <w:bottom w:val="none" w:sz="0" w:space="0" w:color="auto"/>
        <w:right w:val="none" w:sz="0" w:space="0" w:color="auto"/>
      </w:divBdr>
    </w:div>
    <w:div w:id="205738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eta.bruvere@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is.linabergs@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rvk.gov.lv/revizija/vai-valsts-parvalde-tiek-noteikta-vienota-ikt-infrastrukturas-parvaldiba-lai-nodrosinatu-tas-efektivu-izmantosan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resource.html?uri=cellar:2c2f2554-0faf-11e7-8a35-01aa75ed71a1.0017.02/DOC_1&amp;format=PDF" TargetMode="External"/><Relationship Id="rId3" Type="http://schemas.openxmlformats.org/officeDocument/2006/relationships/hyperlink" Target="https://eur-lex.europa.eu/legal-content/LV/ALL/?uri=CELEX:52020SC0296" TargetMode="External"/><Relationship Id="rId7" Type="http://schemas.openxmlformats.org/officeDocument/2006/relationships/hyperlink" Target="http://eur-lex.europa.eu/resource.html?uri=cellar:2c2f2554-0faf-11e7-8a35-01aa75ed71a1.0017.02/DOC_1&amp;format=PDF" TargetMode="External"/><Relationship Id="rId2" Type="http://schemas.openxmlformats.org/officeDocument/2006/relationships/hyperlink" Target="http://tap.mk.gov.lv/mk/tap/?pid=40441825" TargetMode="External"/><Relationship Id="rId1" Type="http://schemas.openxmlformats.org/officeDocument/2006/relationships/hyperlink" Target="http://www.lrvk.gov.lv/revizija/vai-valsts-parvalde-tiek-noteikta-vienota-ikt-infrastrukturas-parvaldiba-lai-nodrosinatu-tas-efektivu-izmantosanu/" TargetMode="External"/><Relationship Id="rId6" Type="http://schemas.openxmlformats.org/officeDocument/2006/relationships/hyperlink" Target="http://polsis.mk.gov.lv/documents/6367" TargetMode="External"/><Relationship Id="rId5" Type="http://schemas.openxmlformats.org/officeDocument/2006/relationships/hyperlink" Target="http://polsis.mk.gov.lv/documents/6367" TargetMode="External"/><Relationship Id="rId4" Type="http://schemas.openxmlformats.org/officeDocument/2006/relationships/hyperlink" Target="http://tap.mk.gov.lv/mk/tap/?pid=40338790" TargetMode="External"/><Relationship Id="rId9" Type="http://schemas.openxmlformats.org/officeDocument/2006/relationships/hyperlink" Target="https://ec.europa.eu/isa2/eif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4" ma:contentTypeDescription="Izveidot jaunu dokumentu." ma:contentTypeScope="" ma:versionID="387fae2e1c91f6d186185183c1689f12">
  <xsd:schema xmlns:xsd="http://www.w3.org/2001/XMLSchema" xmlns:xs="http://www.w3.org/2001/XMLSchema" xmlns:p="http://schemas.microsoft.com/office/2006/metadata/properties" xmlns:ns3="2e9c949c-f85a-493d-96e2-b7d4f9148826" targetNamespace="http://schemas.microsoft.com/office/2006/metadata/properties" ma:root="true" ma:fieldsID="888922fd620c5e92acb7ea3c60a685e1" ns3:_="">
    <xsd:import namespace="2e9c949c-f85a-493d-96e2-b7d4f91488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85C8B-E7ED-4540-8806-77B9C0583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852456-F0E6-4833-9EA0-7991ADE75512}">
  <ds:schemaRefs>
    <ds:schemaRef ds:uri="http://schemas.microsoft.com/sharepoint/v3/contenttype/forms"/>
  </ds:schemaRefs>
</ds:datastoreItem>
</file>

<file path=customXml/itemProps3.xml><?xml version="1.0" encoding="utf-8"?>
<ds:datastoreItem xmlns:ds="http://schemas.openxmlformats.org/officeDocument/2006/customXml" ds:itemID="{E6F72362-2688-4B4A-93FD-CC40CEA1AE44}">
  <ds:schemaRefs>
    <ds:schemaRef ds:uri="http://schemas.openxmlformats.org/officeDocument/2006/bibliography"/>
  </ds:schemaRefs>
</ds:datastoreItem>
</file>

<file path=customXml/itemProps4.xml><?xml version="1.0" encoding="utf-8"?>
<ds:datastoreItem xmlns:ds="http://schemas.openxmlformats.org/officeDocument/2006/customXml" ds:itemID="{1CE4C67B-E012-4F2F-99EE-0B928AD3D3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25232</Words>
  <Characters>14383</Characters>
  <Application>Microsoft Office Word</Application>
  <DocSecurity>0</DocSecurity>
  <Lines>119</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Sergejs Ņesterovs</dc:creator>
  <cp:lastModifiedBy>Vineta Brūvere</cp:lastModifiedBy>
  <cp:revision>15</cp:revision>
  <cp:lastPrinted>2021-09-14T13:49:00Z</cp:lastPrinted>
  <dcterms:created xsi:type="dcterms:W3CDTF">2021-09-21T14:36:00Z</dcterms:created>
  <dcterms:modified xsi:type="dcterms:W3CDTF">2021-09-22T14:26:00Z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