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843040" w14:textId="77777777" w:rsidR="00E23612" w:rsidRPr="006D76C0" w:rsidRDefault="00E23612" w:rsidP="00BB222C">
      <w:pPr>
        <w:spacing w:line="240" w:lineRule="auto"/>
        <w:contextualSpacing/>
        <w:jc w:val="center"/>
        <w:rPr>
          <w:rFonts w:ascii="Times New Roman" w:hAnsi="Times New Roman"/>
          <w:b/>
          <w:bCs/>
          <w:sz w:val="24"/>
          <w:szCs w:val="24"/>
        </w:rPr>
      </w:pPr>
      <w:bookmarkStart w:id="0" w:name="372832"/>
      <w:r w:rsidRPr="006D76C0">
        <w:rPr>
          <w:rFonts w:ascii="Times New Roman" w:hAnsi="Times New Roman"/>
          <w:b/>
          <w:sz w:val="24"/>
          <w:szCs w:val="24"/>
        </w:rPr>
        <w:t>Ministru kabineta noteikumu</w:t>
      </w:r>
      <w:bookmarkEnd w:id="0"/>
      <w:r w:rsidRPr="006D76C0">
        <w:rPr>
          <w:rFonts w:ascii="Times New Roman" w:hAnsi="Times New Roman"/>
          <w:b/>
          <w:sz w:val="24"/>
          <w:szCs w:val="24"/>
        </w:rPr>
        <w:t xml:space="preserve"> projekta </w:t>
      </w:r>
      <w:r w:rsidR="00905166" w:rsidRPr="006D76C0">
        <w:rPr>
          <w:rFonts w:ascii="Times New Roman" w:hAnsi="Times New Roman"/>
          <w:b/>
          <w:sz w:val="24"/>
          <w:szCs w:val="24"/>
        </w:rPr>
        <w:t>„Grozījumi Ministru kabineta 2018. gada 9.</w:t>
      </w:r>
      <w:r w:rsidR="00D23CC8" w:rsidRPr="006D76C0">
        <w:rPr>
          <w:rFonts w:ascii="Times New Roman" w:hAnsi="Times New Roman"/>
          <w:b/>
          <w:sz w:val="24"/>
          <w:szCs w:val="24"/>
        </w:rPr>
        <w:t> </w:t>
      </w:r>
      <w:r w:rsidR="00905166" w:rsidRPr="006D76C0">
        <w:rPr>
          <w:rFonts w:ascii="Times New Roman" w:hAnsi="Times New Roman"/>
          <w:b/>
          <w:sz w:val="24"/>
          <w:szCs w:val="24"/>
        </w:rPr>
        <w:t>janvāra noteikumos Nr. 26 "Darbības programmas "Izaugsme un nodarbinātība" 8.2.3.</w:t>
      </w:r>
      <w:r w:rsidR="00D23CC8" w:rsidRPr="006D76C0">
        <w:rPr>
          <w:rFonts w:ascii="Times New Roman" w:hAnsi="Times New Roman"/>
          <w:b/>
          <w:sz w:val="24"/>
          <w:szCs w:val="24"/>
        </w:rPr>
        <w:t> </w:t>
      </w:r>
      <w:r w:rsidR="00905166" w:rsidRPr="006D76C0">
        <w:rPr>
          <w:rFonts w:ascii="Times New Roman" w:hAnsi="Times New Roman"/>
          <w:b/>
          <w:sz w:val="24"/>
          <w:szCs w:val="24"/>
        </w:rPr>
        <w:t xml:space="preserve">specifiskā atbalsta mērķa "Nodrošināt labāku pārvaldību augstākās izglītības institūcijās" īstenošanas noteikumi" </w:t>
      </w:r>
      <w:r w:rsidRPr="006D76C0">
        <w:rPr>
          <w:rFonts w:ascii="Times New Roman" w:hAnsi="Times New Roman"/>
          <w:b/>
          <w:bCs/>
          <w:sz w:val="24"/>
          <w:szCs w:val="24"/>
        </w:rPr>
        <w:t>sākotnējās ietekmes novērtējuma ziņojums (anotācija)</w:t>
      </w:r>
    </w:p>
    <w:p w14:paraId="473BB8C7" w14:textId="77777777" w:rsidR="00E23612" w:rsidRPr="006D76C0" w:rsidRDefault="00E23612" w:rsidP="00E23612">
      <w:pPr>
        <w:spacing w:after="0" w:line="240" w:lineRule="auto"/>
        <w:jc w:val="center"/>
        <w:rPr>
          <w:rFonts w:ascii="Times New Roman" w:eastAsia="Times New Roman" w:hAnsi="Times New Roman"/>
          <w:b/>
          <w:sz w:val="24"/>
          <w:szCs w:val="24"/>
          <w:lang w:eastAsia="lv-LV"/>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9"/>
        <w:gridCol w:w="6807"/>
      </w:tblGrid>
      <w:tr w:rsidR="009E12DA" w:rsidRPr="006D76C0" w14:paraId="1C34C539" w14:textId="77777777" w:rsidTr="00934845">
        <w:tc>
          <w:tcPr>
            <w:tcW w:w="93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2C869B" w14:textId="77777777" w:rsidR="009E12DA" w:rsidRPr="006D76C0" w:rsidRDefault="009E12DA" w:rsidP="009E12DA">
            <w:pPr>
              <w:tabs>
                <w:tab w:val="left" w:pos="2268"/>
                <w:tab w:val="left" w:pos="2410"/>
              </w:tabs>
              <w:spacing w:after="0" w:line="240" w:lineRule="auto"/>
              <w:ind w:left="1080"/>
              <w:contextualSpacing/>
              <w:jc w:val="center"/>
              <w:rPr>
                <w:rFonts w:ascii="Times New Roman" w:eastAsia="Times New Roman" w:hAnsi="Times New Roman"/>
                <w:b/>
                <w:sz w:val="24"/>
                <w:szCs w:val="24"/>
              </w:rPr>
            </w:pPr>
            <w:r w:rsidRPr="006D76C0">
              <w:rPr>
                <w:rFonts w:ascii="Times New Roman" w:eastAsia="Times New Roman" w:hAnsi="Times New Roman"/>
                <w:b/>
                <w:bCs/>
                <w:sz w:val="24"/>
                <w:szCs w:val="24"/>
                <w:lang w:eastAsia="lv-LV"/>
              </w:rPr>
              <w:t>Tiesību akta projekta anotācijas kopsavilkums</w:t>
            </w:r>
          </w:p>
        </w:tc>
      </w:tr>
      <w:tr w:rsidR="009E12DA" w:rsidRPr="006D76C0" w14:paraId="590697D9" w14:textId="77777777" w:rsidTr="00934845">
        <w:tc>
          <w:tcPr>
            <w:tcW w:w="2549" w:type="dxa"/>
            <w:tcBorders>
              <w:top w:val="single" w:sz="4" w:space="0" w:color="auto"/>
              <w:left w:val="single" w:sz="4" w:space="0" w:color="auto"/>
              <w:bottom w:val="single" w:sz="4" w:space="0" w:color="auto"/>
              <w:right w:val="single" w:sz="4" w:space="0" w:color="auto"/>
            </w:tcBorders>
            <w:shd w:val="clear" w:color="auto" w:fill="auto"/>
          </w:tcPr>
          <w:p w14:paraId="2F7ED82D" w14:textId="77777777" w:rsidR="009E12DA" w:rsidRPr="006D76C0" w:rsidRDefault="009E12DA" w:rsidP="009E12DA">
            <w:pPr>
              <w:tabs>
                <w:tab w:val="left" w:pos="1904"/>
              </w:tabs>
              <w:spacing w:after="0" w:line="240" w:lineRule="auto"/>
              <w:rPr>
                <w:rFonts w:ascii="Times New Roman" w:hAnsi="Times New Roman"/>
                <w:sz w:val="24"/>
                <w:szCs w:val="24"/>
              </w:rPr>
            </w:pPr>
            <w:r w:rsidRPr="006D76C0">
              <w:rPr>
                <w:rFonts w:ascii="Times New Roman" w:hAnsi="Times New Roman"/>
                <w:sz w:val="24"/>
                <w:szCs w:val="24"/>
                <w:lang w:eastAsia="lv-LV"/>
              </w:rPr>
              <w:t>Mērķis, risinājums un projekta spēkā stāšanās laiks (500 zīmes bez atstarpēm)</w:t>
            </w:r>
          </w:p>
        </w:tc>
        <w:tc>
          <w:tcPr>
            <w:tcW w:w="6807" w:type="dxa"/>
            <w:tcBorders>
              <w:top w:val="single" w:sz="4" w:space="0" w:color="auto"/>
              <w:left w:val="single" w:sz="4" w:space="0" w:color="auto"/>
              <w:bottom w:val="single" w:sz="4" w:space="0" w:color="auto"/>
              <w:right w:val="single" w:sz="4" w:space="0" w:color="auto"/>
            </w:tcBorders>
            <w:shd w:val="clear" w:color="auto" w:fill="auto"/>
            <w:vAlign w:val="center"/>
          </w:tcPr>
          <w:p w14:paraId="3038003A" w14:textId="77777777" w:rsidR="004A2109" w:rsidRPr="006D76C0" w:rsidRDefault="009E12DA" w:rsidP="00E95E4C">
            <w:pPr>
              <w:spacing w:after="120" w:line="240" w:lineRule="auto"/>
              <w:jc w:val="both"/>
              <w:rPr>
                <w:rFonts w:ascii="Times New Roman" w:hAnsi="Times New Roman"/>
                <w:sz w:val="24"/>
                <w:szCs w:val="24"/>
              </w:rPr>
            </w:pPr>
            <w:r w:rsidRPr="006D76C0">
              <w:rPr>
                <w:rFonts w:ascii="Times New Roman" w:hAnsi="Times New Roman"/>
                <w:sz w:val="24"/>
                <w:szCs w:val="24"/>
              </w:rPr>
              <w:t xml:space="preserve">Noteikumu projekta mērķis ir </w:t>
            </w:r>
            <w:r w:rsidR="00B426C8" w:rsidRPr="006D76C0">
              <w:rPr>
                <w:rFonts w:ascii="Times New Roman" w:hAnsi="Times New Roman"/>
                <w:sz w:val="24"/>
                <w:szCs w:val="24"/>
              </w:rPr>
              <w:t xml:space="preserve">noteikt </w:t>
            </w:r>
            <w:r w:rsidR="00BF1BD7" w:rsidRPr="006D76C0">
              <w:rPr>
                <w:rFonts w:ascii="Times New Roman" w:hAnsi="Times New Roman"/>
                <w:bCs/>
                <w:sz w:val="24"/>
                <w:szCs w:val="24"/>
              </w:rPr>
              <w:t>8.2.3. specifiskā atbalsta mērķa "Nodrošināt labāku pārvaldību augstākās izglītības institūcijās"</w:t>
            </w:r>
            <w:r w:rsidR="00BF1BD7" w:rsidRPr="006D76C0">
              <w:rPr>
                <w:rFonts w:ascii="Times New Roman" w:hAnsi="Times New Roman"/>
                <w:b/>
                <w:sz w:val="24"/>
                <w:szCs w:val="24"/>
              </w:rPr>
              <w:t xml:space="preserve"> </w:t>
            </w:r>
            <w:r w:rsidR="00B426C8" w:rsidRPr="006D76C0">
              <w:rPr>
                <w:rFonts w:ascii="Times New Roman" w:hAnsi="Times New Roman"/>
                <w:sz w:val="24"/>
                <w:szCs w:val="24"/>
              </w:rPr>
              <w:t xml:space="preserve">otrās projektu iesniegumu atlases kārtas īstenošanas nosacījumus. </w:t>
            </w:r>
          </w:p>
          <w:p w14:paraId="6F6D8EA7" w14:textId="77777777" w:rsidR="009E12DA" w:rsidRPr="006D76C0" w:rsidRDefault="009E12DA" w:rsidP="00E95E4C">
            <w:pPr>
              <w:spacing w:after="120" w:line="240" w:lineRule="auto"/>
              <w:jc w:val="both"/>
              <w:rPr>
                <w:rFonts w:ascii="Times New Roman" w:eastAsia="Times New Roman" w:hAnsi="Times New Roman"/>
                <w:sz w:val="24"/>
                <w:szCs w:val="24"/>
                <w:lang w:eastAsia="lv-LV"/>
              </w:rPr>
            </w:pPr>
            <w:r w:rsidRPr="006D76C0">
              <w:rPr>
                <w:rFonts w:ascii="Times New Roman" w:hAnsi="Times New Roman"/>
                <w:sz w:val="24"/>
                <w:szCs w:val="24"/>
              </w:rPr>
              <w:t>Noteikumu projekts stāsies spēkā Oficiālo publikāciju un tiesiskās informācijas likumā noteiktajā kārtībā.</w:t>
            </w:r>
          </w:p>
        </w:tc>
      </w:tr>
    </w:tbl>
    <w:p w14:paraId="6CFC5159" w14:textId="77777777" w:rsidR="009E12DA" w:rsidRPr="006D76C0" w:rsidRDefault="009E12DA" w:rsidP="00E23612">
      <w:pPr>
        <w:spacing w:after="0" w:line="240" w:lineRule="auto"/>
        <w:jc w:val="center"/>
        <w:rPr>
          <w:rFonts w:ascii="Times New Roman" w:eastAsia="Times New Roman" w:hAnsi="Times New Roman"/>
          <w:b/>
          <w:sz w:val="24"/>
          <w:szCs w:val="24"/>
          <w:lang w:eastAsia="lv-LV"/>
        </w:rPr>
      </w:pPr>
    </w:p>
    <w:tbl>
      <w:tblPr>
        <w:tblW w:w="941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3"/>
        <w:gridCol w:w="6709"/>
      </w:tblGrid>
      <w:tr w:rsidR="00E23612" w:rsidRPr="006D76C0" w14:paraId="20B08686" w14:textId="77777777" w:rsidTr="004145B4">
        <w:tc>
          <w:tcPr>
            <w:tcW w:w="9412" w:type="dxa"/>
            <w:gridSpan w:val="2"/>
            <w:vAlign w:val="center"/>
            <w:hideMark/>
          </w:tcPr>
          <w:p w14:paraId="26C9A44B" w14:textId="77777777" w:rsidR="00E23612" w:rsidRPr="006D76C0" w:rsidRDefault="00E23612" w:rsidP="00BC292C">
            <w:pPr>
              <w:spacing w:after="0" w:line="240" w:lineRule="auto"/>
              <w:jc w:val="center"/>
              <w:rPr>
                <w:rFonts w:ascii="Times New Roman" w:eastAsia="Times New Roman" w:hAnsi="Times New Roman"/>
                <w:b/>
                <w:sz w:val="24"/>
                <w:szCs w:val="24"/>
                <w:lang w:eastAsia="lv-LV"/>
              </w:rPr>
            </w:pPr>
            <w:r w:rsidRPr="006D76C0">
              <w:rPr>
                <w:rFonts w:ascii="Times New Roman" w:eastAsia="Times New Roman" w:hAnsi="Times New Roman"/>
                <w:b/>
                <w:bCs/>
                <w:sz w:val="24"/>
                <w:szCs w:val="24"/>
                <w:lang w:eastAsia="lv-LV"/>
              </w:rPr>
              <w:t>I.  Tiesību akta projekta izstrādes nepieciešamība</w:t>
            </w:r>
          </w:p>
        </w:tc>
      </w:tr>
      <w:tr w:rsidR="00E23612" w:rsidRPr="006D76C0" w14:paraId="40F2E015" w14:textId="77777777" w:rsidTr="004145B4">
        <w:tc>
          <w:tcPr>
            <w:tcW w:w="2703" w:type="dxa"/>
            <w:hideMark/>
          </w:tcPr>
          <w:p w14:paraId="2F257BC7" w14:textId="77777777" w:rsidR="00E23612" w:rsidRPr="006D76C0" w:rsidRDefault="00E23612" w:rsidP="00BC292C">
            <w:pPr>
              <w:spacing w:after="0" w:line="240" w:lineRule="auto"/>
              <w:ind w:left="57"/>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t>1. Pamatojums</w:t>
            </w:r>
          </w:p>
        </w:tc>
        <w:tc>
          <w:tcPr>
            <w:tcW w:w="6709" w:type="dxa"/>
            <w:hideMark/>
          </w:tcPr>
          <w:p w14:paraId="4C0A4481" w14:textId="0AFC7DF7" w:rsidR="00C8456F" w:rsidRPr="006D76C0" w:rsidRDefault="00433E00" w:rsidP="00EC0492">
            <w:pPr>
              <w:tabs>
                <w:tab w:val="left" w:pos="381"/>
              </w:tabs>
              <w:spacing w:after="120" w:line="240" w:lineRule="auto"/>
              <w:ind w:left="113" w:right="113"/>
              <w:jc w:val="both"/>
              <w:rPr>
                <w:rFonts w:ascii="Times New Roman" w:hAnsi="Times New Roman"/>
                <w:sz w:val="24"/>
                <w:szCs w:val="24"/>
              </w:rPr>
            </w:pPr>
            <w:r w:rsidRPr="006D76C0">
              <w:rPr>
                <w:rFonts w:ascii="Times New Roman" w:hAnsi="Times New Roman"/>
                <w:sz w:val="24"/>
                <w:szCs w:val="24"/>
              </w:rPr>
              <w:t xml:space="preserve">Ministru kabineta </w:t>
            </w:r>
            <w:r w:rsidR="00905166" w:rsidRPr="006D76C0">
              <w:rPr>
                <w:rFonts w:ascii="Times New Roman" w:hAnsi="Times New Roman"/>
                <w:sz w:val="24"/>
                <w:szCs w:val="24"/>
              </w:rPr>
              <w:t xml:space="preserve">noteikumu projekts "Grozījumi Ministru kabineta 2018. gada 9. janvāra noteikumos Nr. 26 "Darbības programmas "Izaugsme un nodarbinātība" 8.2.3. specifiskā atbalsta mērķa "Nodrošināt labāku pārvaldību augstākās izglītības institūcijās" īstenošanas noteikumi" </w:t>
            </w:r>
            <w:r w:rsidRPr="006D76C0">
              <w:rPr>
                <w:rFonts w:ascii="Times New Roman" w:hAnsi="Times New Roman"/>
                <w:sz w:val="24"/>
                <w:szCs w:val="24"/>
              </w:rPr>
              <w:t>(turpmāk – noteikumu projekts) izstrādāts atbilstoši</w:t>
            </w:r>
            <w:r w:rsidR="00C8456F" w:rsidRPr="006D76C0">
              <w:rPr>
                <w:rFonts w:ascii="Times New Roman" w:hAnsi="Times New Roman"/>
                <w:sz w:val="24"/>
                <w:szCs w:val="24"/>
              </w:rPr>
              <w:t xml:space="preserve"> Ministru kabineta 2020. gada 4. marta rīkojuma</w:t>
            </w:r>
            <w:r w:rsidR="00E50D37" w:rsidRPr="006D76C0">
              <w:rPr>
                <w:rFonts w:ascii="Times New Roman" w:hAnsi="Times New Roman"/>
                <w:sz w:val="24"/>
                <w:szCs w:val="24"/>
              </w:rPr>
              <w:t xml:space="preserve"> Nr.</w:t>
            </w:r>
            <w:r w:rsidR="00381863" w:rsidRPr="006D76C0">
              <w:rPr>
                <w:rFonts w:ascii="Times New Roman" w:hAnsi="Times New Roman"/>
                <w:sz w:val="24"/>
                <w:szCs w:val="24"/>
              </w:rPr>
              <w:t xml:space="preserve"> 94 </w:t>
            </w:r>
            <w:r w:rsidR="005C611C" w:rsidRPr="006D76C0">
              <w:rPr>
                <w:rFonts w:ascii="Times New Roman" w:hAnsi="Times New Roman"/>
                <w:sz w:val="24"/>
                <w:szCs w:val="24"/>
              </w:rPr>
              <w:t xml:space="preserve"> </w:t>
            </w:r>
            <w:r w:rsidR="00013ADD" w:rsidRPr="006D76C0">
              <w:rPr>
                <w:rFonts w:ascii="Times New Roman" w:hAnsi="Times New Roman"/>
                <w:sz w:val="24"/>
                <w:szCs w:val="24"/>
              </w:rPr>
              <w:t>“</w:t>
            </w:r>
            <w:r w:rsidR="00F82FD9" w:rsidRPr="006D76C0">
              <w:rPr>
                <w:rFonts w:ascii="Times New Roman" w:hAnsi="Times New Roman"/>
                <w:sz w:val="24"/>
                <w:szCs w:val="24"/>
              </w:rPr>
              <w:t xml:space="preserve">Par konceptuālo ziņojumu </w:t>
            </w:r>
            <w:r w:rsidR="00DE731A" w:rsidRPr="006D76C0">
              <w:rPr>
                <w:rFonts w:ascii="Times New Roman" w:hAnsi="Times New Roman"/>
                <w:sz w:val="24"/>
                <w:szCs w:val="24"/>
              </w:rPr>
              <w:t>“</w:t>
            </w:r>
            <w:r w:rsidR="00F82FD9" w:rsidRPr="006D76C0">
              <w:rPr>
                <w:rFonts w:ascii="Times New Roman" w:hAnsi="Times New Roman"/>
                <w:sz w:val="24"/>
                <w:szCs w:val="24"/>
              </w:rPr>
              <w:t>Par augstskolu iekšējās pārvaldības modeļa maiņu</w:t>
            </w:r>
            <w:r w:rsidR="00DE731A" w:rsidRPr="006D76C0">
              <w:rPr>
                <w:rFonts w:ascii="Times New Roman" w:hAnsi="Times New Roman"/>
                <w:sz w:val="24"/>
                <w:szCs w:val="24"/>
              </w:rPr>
              <w:t>”</w:t>
            </w:r>
            <w:r w:rsidR="00013ADD" w:rsidRPr="006D76C0">
              <w:rPr>
                <w:rFonts w:ascii="Times New Roman" w:hAnsi="Times New Roman"/>
                <w:sz w:val="24"/>
                <w:szCs w:val="24"/>
              </w:rPr>
              <w:t>”</w:t>
            </w:r>
            <w:r w:rsidR="00C8456F" w:rsidRPr="006D76C0">
              <w:rPr>
                <w:rFonts w:ascii="Times New Roman" w:hAnsi="Times New Roman"/>
                <w:sz w:val="24"/>
                <w:szCs w:val="24"/>
              </w:rPr>
              <w:t xml:space="preserve"> 5.</w:t>
            </w:r>
            <w:r w:rsidR="00E05BF4" w:rsidRPr="006D76C0">
              <w:rPr>
                <w:rFonts w:ascii="Times New Roman" w:hAnsi="Times New Roman"/>
                <w:sz w:val="24"/>
                <w:szCs w:val="24"/>
              </w:rPr>
              <w:t xml:space="preserve"> </w:t>
            </w:r>
            <w:r w:rsidR="00C8456F" w:rsidRPr="006D76C0">
              <w:rPr>
                <w:rFonts w:ascii="Times New Roman" w:hAnsi="Times New Roman"/>
                <w:sz w:val="24"/>
                <w:szCs w:val="24"/>
              </w:rPr>
              <w:t>punktam</w:t>
            </w:r>
            <w:r w:rsidR="00D11B24" w:rsidRPr="006D76C0">
              <w:rPr>
                <w:rFonts w:ascii="Times New Roman" w:hAnsi="Times New Roman"/>
                <w:sz w:val="24"/>
                <w:szCs w:val="24"/>
              </w:rPr>
              <w:t xml:space="preserve">, </w:t>
            </w:r>
            <w:r w:rsidR="00C8456F" w:rsidRPr="006D76C0">
              <w:rPr>
                <w:rFonts w:ascii="Times New Roman" w:hAnsi="Times New Roman"/>
                <w:sz w:val="24"/>
                <w:szCs w:val="24"/>
              </w:rPr>
              <w:t xml:space="preserve"> </w:t>
            </w:r>
            <w:r w:rsidR="00701279" w:rsidRPr="006D76C0">
              <w:rPr>
                <w:rFonts w:ascii="Times New Roman" w:hAnsi="Times New Roman"/>
                <w:sz w:val="24"/>
                <w:szCs w:val="24"/>
              </w:rPr>
              <w:t xml:space="preserve">Augstskolu likuma pārejas noteikumu 82. punktam, ar kuru paredzēts papildināt likumu (grozījumi likumā </w:t>
            </w:r>
            <w:r w:rsidR="00EC0492" w:rsidRPr="006D76C0">
              <w:rPr>
                <w:rFonts w:ascii="Times New Roman" w:hAnsi="Times New Roman"/>
                <w:sz w:val="24"/>
                <w:szCs w:val="24"/>
              </w:rPr>
              <w:t>stā</w:t>
            </w:r>
            <w:r w:rsidR="00EC0492">
              <w:rPr>
                <w:rFonts w:ascii="Times New Roman" w:hAnsi="Times New Roman"/>
                <w:sz w:val="24"/>
                <w:szCs w:val="24"/>
              </w:rPr>
              <w:t>ja</w:t>
            </w:r>
            <w:r w:rsidR="00EC0492" w:rsidRPr="006D76C0">
              <w:rPr>
                <w:rFonts w:ascii="Times New Roman" w:hAnsi="Times New Roman"/>
                <w:sz w:val="24"/>
                <w:szCs w:val="24"/>
              </w:rPr>
              <w:t xml:space="preserve">s </w:t>
            </w:r>
            <w:r w:rsidR="00701279" w:rsidRPr="006D76C0">
              <w:rPr>
                <w:rFonts w:ascii="Times New Roman" w:hAnsi="Times New Roman"/>
                <w:sz w:val="24"/>
                <w:szCs w:val="24"/>
              </w:rPr>
              <w:t>spēkā 2021. gada 16. augustā)</w:t>
            </w:r>
            <w:r w:rsidR="00D11B24" w:rsidRPr="006D76C0">
              <w:rPr>
                <w:rFonts w:ascii="Times New Roman" w:hAnsi="Times New Roman"/>
                <w:sz w:val="24"/>
                <w:szCs w:val="24"/>
              </w:rPr>
              <w:t xml:space="preserve"> </w:t>
            </w:r>
            <w:r w:rsidR="00C8456F" w:rsidRPr="006D76C0">
              <w:rPr>
                <w:rFonts w:ascii="Times New Roman" w:hAnsi="Times New Roman"/>
                <w:sz w:val="24"/>
                <w:szCs w:val="24"/>
              </w:rPr>
              <w:t xml:space="preserve">un saskaņā ar </w:t>
            </w:r>
            <w:r w:rsidRPr="006D76C0">
              <w:rPr>
                <w:rFonts w:ascii="Times New Roman" w:hAnsi="Times New Roman"/>
                <w:sz w:val="24"/>
                <w:szCs w:val="24"/>
              </w:rPr>
              <w:t>Eiropas Savienības struktūrfondu un Kohēzijas fonda 2014.</w:t>
            </w:r>
            <w:r w:rsidR="00134773" w:rsidRPr="006D76C0">
              <w:rPr>
                <w:rFonts w:ascii="Times New Roman" w:hAnsi="Times New Roman"/>
                <w:sz w:val="24"/>
                <w:szCs w:val="24"/>
              </w:rPr>
              <w:t>–</w:t>
            </w:r>
            <w:r w:rsidRPr="006D76C0">
              <w:rPr>
                <w:rFonts w:ascii="Times New Roman" w:hAnsi="Times New Roman"/>
                <w:sz w:val="24"/>
                <w:szCs w:val="24"/>
              </w:rPr>
              <w:t>2020.</w:t>
            </w:r>
            <w:r w:rsidR="00B0239D" w:rsidRPr="006D76C0">
              <w:rPr>
                <w:rFonts w:ascii="Times New Roman" w:hAnsi="Times New Roman"/>
                <w:sz w:val="24"/>
                <w:szCs w:val="24"/>
              </w:rPr>
              <w:t> </w:t>
            </w:r>
            <w:r w:rsidRPr="006D76C0">
              <w:rPr>
                <w:rFonts w:ascii="Times New Roman" w:hAnsi="Times New Roman"/>
                <w:sz w:val="24"/>
                <w:szCs w:val="24"/>
              </w:rPr>
              <w:t>gada plānošanas perioda vadības likuma 20.</w:t>
            </w:r>
            <w:r w:rsidR="00134773" w:rsidRPr="006D76C0">
              <w:rPr>
                <w:rFonts w:ascii="Times New Roman" w:hAnsi="Times New Roman"/>
                <w:sz w:val="24"/>
                <w:szCs w:val="24"/>
              </w:rPr>
              <w:t> </w:t>
            </w:r>
            <w:r w:rsidRPr="006D76C0">
              <w:rPr>
                <w:rFonts w:ascii="Times New Roman" w:hAnsi="Times New Roman"/>
                <w:sz w:val="24"/>
                <w:szCs w:val="24"/>
              </w:rPr>
              <w:t>panta 6. un 13.</w:t>
            </w:r>
            <w:r w:rsidR="00134773" w:rsidRPr="006D76C0">
              <w:rPr>
                <w:rFonts w:ascii="Times New Roman" w:hAnsi="Times New Roman"/>
                <w:sz w:val="24"/>
                <w:szCs w:val="24"/>
              </w:rPr>
              <w:t> </w:t>
            </w:r>
            <w:r w:rsidRPr="006D76C0">
              <w:rPr>
                <w:rFonts w:ascii="Times New Roman" w:hAnsi="Times New Roman"/>
                <w:sz w:val="24"/>
                <w:szCs w:val="24"/>
              </w:rPr>
              <w:t>punkt</w:t>
            </w:r>
            <w:r w:rsidR="00C8456F" w:rsidRPr="006D76C0">
              <w:rPr>
                <w:rFonts w:ascii="Times New Roman" w:hAnsi="Times New Roman"/>
                <w:sz w:val="24"/>
                <w:szCs w:val="24"/>
              </w:rPr>
              <w:t>u.</w:t>
            </w:r>
          </w:p>
        </w:tc>
      </w:tr>
      <w:tr w:rsidR="00E23612" w:rsidRPr="006D76C0" w14:paraId="2A7DC8B9" w14:textId="77777777" w:rsidTr="004145B4">
        <w:trPr>
          <w:trHeight w:val="360"/>
        </w:trPr>
        <w:tc>
          <w:tcPr>
            <w:tcW w:w="2703" w:type="dxa"/>
            <w:hideMark/>
          </w:tcPr>
          <w:p w14:paraId="408B4997" w14:textId="77777777" w:rsidR="00E23612" w:rsidRPr="006D76C0" w:rsidRDefault="00E23612" w:rsidP="00BC292C">
            <w:pPr>
              <w:spacing w:after="0" w:line="240" w:lineRule="auto"/>
              <w:ind w:left="57"/>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t>2. Pašreizējā situācija un problēmas, kuru risināšanai tiesību akta projekts izstrādāts, tiesiskā regulējuma mērķis un būtība</w:t>
            </w:r>
          </w:p>
        </w:tc>
        <w:tc>
          <w:tcPr>
            <w:tcW w:w="6709" w:type="dxa"/>
            <w:hideMark/>
          </w:tcPr>
          <w:p w14:paraId="3A92F608" w14:textId="77777777" w:rsidR="008D37BB" w:rsidRPr="00EF7A6C" w:rsidRDefault="00B426C8" w:rsidP="00B27CE5">
            <w:pPr>
              <w:pStyle w:val="Default"/>
              <w:spacing w:after="120"/>
              <w:ind w:left="130" w:right="130"/>
              <w:jc w:val="both"/>
              <w:rPr>
                <w:rFonts w:ascii="Times New Roman" w:eastAsia="Times New Roman" w:hAnsi="Times New Roman" w:cs="Times New Roman"/>
                <w:color w:val="auto"/>
                <w:lang w:eastAsia="lv-LV"/>
              </w:rPr>
            </w:pPr>
            <w:r w:rsidRPr="00EF7A6C">
              <w:rPr>
                <w:rFonts w:ascii="Times New Roman" w:eastAsia="Times New Roman" w:hAnsi="Times New Roman" w:cs="Times New Roman"/>
                <w:color w:val="auto"/>
                <w:lang w:eastAsia="lv-LV"/>
              </w:rPr>
              <w:t xml:space="preserve">2020. gada 4. martā Ministru </w:t>
            </w:r>
            <w:r w:rsidR="00D61FE3" w:rsidRPr="00EF7A6C">
              <w:rPr>
                <w:rFonts w:ascii="Times New Roman" w:eastAsia="Times New Roman" w:hAnsi="Times New Roman" w:cs="Times New Roman"/>
                <w:color w:val="auto"/>
                <w:lang w:eastAsia="lv-LV"/>
              </w:rPr>
              <w:t>k</w:t>
            </w:r>
            <w:r w:rsidRPr="00EF7A6C">
              <w:rPr>
                <w:rFonts w:ascii="Times New Roman" w:eastAsia="Times New Roman" w:hAnsi="Times New Roman" w:cs="Times New Roman"/>
                <w:color w:val="auto"/>
                <w:lang w:eastAsia="lv-LV"/>
              </w:rPr>
              <w:t xml:space="preserve">abinets atbalstīja </w:t>
            </w:r>
            <w:r w:rsidR="00631A7C" w:rsidRPr="00EF7A6C">
              <w:rPr>
                <w:rFonts w:ascii="Times New Roman" w:eastAsia="Times New Roman" w:hAnsi="Times New Roman" w:cs="Times New Roman"/>
                <w:color w:val="auto"/>
                <w:lang w:eastAsia="lv-LV"/>
              </w:rPr>
              <w:t xml:space="preserve">Izglītības un zinātnes ministrijas (turpmāk – </w:t>
            </w:r>
            <w:r w:rsidRPr="00EF7A6C">
              <w:rPr>
                <w:rFonts w:ascii="Times New Roman" w:eastAsia="Times New Roman" w:hAnsi="Times New Roman" w:cs="Times New Roman"/>
                <w:color w:val="auto"/>
                <w:lang w:eastAsia="lv-LV"/>
              </w:rPr>
              <w:t>IZM</w:t>
            </w:r>
            <w:r w:rsidR="00631A7C" w:rsidRPr="00EF7A6C">
              <w:rPr>
                <w:rFonts w:ascii="Times New Roman" w:eastAsia="Times New Roman" w:hAnsi="Times New Roman" w:cs="Times New Roman"/>
                <w:color w:val="auto"/>
                <w:lang w:eastAsia="lv-LV"/>
              </w:rPr>
              <w:t>)</w:t>
            </w:r>
            <w:r w:rsidRPr="00EF7A6C">
              <w:rPr>
                <w:rFonts w:ascii="Times New Roman" w:eastAsia="Times New Roman" w:hAnsi="Times New Roman" w:cs="Times New Roman"/>
                <w:color w:val="auto"/>
                <w:lang w:eastAsia="lv-LV"/>
              </w:rPr>
              <w:t xml:space="preserve"> sagatavoto </w:t>
            </w:r>
            <w:r w:rsidRPr="00EF7A6C">
              <w:rPr>
                <w:rFonts w:ascii="Times New Roman" w:eastAsia="Times New Roman" w:hAnsi="Times New Roman" w:cs="Times New Roman"/>
                <w:b/>
                <w:color w:val="auto"/>
                <w:lang w:eastAsia="lv-LV"/>
              </w:rPr>
              <w:t>konceptuālo ziņojumu "Par augstskolu iekšējās pārvaldības modeļa maiņu"</w:t>
            </w:r>
            <w:r w:rsidRPr="00EF7A6C">
              <w:rPr>
                <w:rStyle w:val="FootnoteReference"/>
                <w:rFonts w:eastAsia="Times New Roman" w:cs="Times New Roman"/>
                <w:color w:val="auto"/>
                <w:lang w:eastAsia="lv-LV"/>
              </w:rPr>
              <w:footnoteReference w:id="1"/>
            </w:r>
            <w:r w:rsidR="008D37BB" w:rsidRPr="00EF7A6C">
              <w:rPr>
                <w:rFonts w:ascii="Times New Roman" w:eastAsia="Times New Roman" w:hAnsi="Times New Roman" w:cs="Times New Roman"/>
                <w:color w:val="auto"/>
                <w:lang w:eastAsia="lv-LV"/>
              </w:rPr>
              <w:t xml:space="preserve"> (turpmāk – </w:t>
            </w:r>
            <w:r w:rsidR="00C8456F" w:rsidRPr="00EF7A6C">
              <w:rPr>
                <w:rFonts w:ascii="Times New Roman" w:eastAsia="Times New Roman" w:hAnsi="Times New Roman" w:cs="Times New Roman"/>
                <w:color w:val="auto"/>
                <w:lang w:eastAsia="lv-LV"/>
              </w:rPr>
              <w:t xml:space="preserve">konceptuālais </w:t>
            </w:r>
            <w:r w:rsidR="008D37BB" w:rsidRPr="00EF7A6C">
              <w:rPr>
                <w:rFonts w:ascii="Times New Roman" w:eastAsia="Times New Roman" w:hAnsi="Times New Roman" w:cs="Times New Roman"/>
                <w:color w:val="auto"/>
                <w:lang w:eastAsia="lv-LV"/>
              </w:rPr>
              <w:t xml:space="preserve">ziņojums), kurā tika piedāvāti risinājumi augstākās izglītības institūciju esošā pārvaldības modeļa nepilnību novēršanai. </w:t>
            </w:r>
            <w:r w:rsidR="0040530A" w:rsidRPr="00EF7A6C">
              <w:rPr>
                <w:rFonts w:ascii="Times New Roman" w:eastAsia="Times New Roman" w:hAnsi="Times New Roman" w:cs="Times New Roman"/>
                <w:color w:val="auto"/>
                <w:lang w:eastAsia="lv-LV"/>
              </w:rPr>
              <w:t>Konceptuālais ziņojums paredz kompleksus strukturālos risinājumus augstākās izglītības un zinātnes nozares starptautiskajai konkurētspējai, fokusējoties uz pārvaldību, finansējumu un cilvēkresursiem. </w:t>
            </w:r>
            <w:r w:rsidR="00C8456F" w:rsidRPr="00EF7A6C">
              <w:rPr>
                <w:rFonts w:ascii="Times New Roman" w:eastAsia="Times New Roman" w:hAnsi="Times New Roman" w:cs="Times New Roman"/>
                <w:color w:val="auto"/>
                <w:lang w:eastAsia="lv-LV"/>
              </w:rPr>
              <w:t xml:space="preserve">Konceptuālajā </w:t>
            </w:r>
            <w:r w:rsidR="008D37BB" w:rsidRPr="00EF7A6C">
              <w:rPr>
                <w:rFonts w:ascii="Times New Roman" w:eastAsia="Times New Roman" w:hAnsi="Times New Roman" w:cs="Times New Roman"/>
                <w:color w:val="auto"/>
                <w:lang w:eastAsia="lv-LV"/>
              </w:rPr>
              <w:t xml:space="preserve">ziņojumā </w:t>
            </w:r>
            <w:r w:rsidR="00C8456F" w:rsidRPr="00EF7A6C">
              <w:rPr>
                <w:rFonts w:ascii="Times New Roman" w:eastAsia="Times New Roman" w:hAnsi="Times New Roman" w:cs="Times New Roman"/>
                <w:color w:val="auto"/>
                <w:lang w:eastAsia="lv-LV"/>
              </w:rPr>
              <w:t xml:space="preserve">tika </w:t>
            </w:r>
            <w:r w:rsidR="008D37BB" w:rsidRPr="00EF7A6C">
              <w:rPr>
                <w:rFonts w:ascii="Times New Roman" w:eastAsia="Times New Roman" w:hAnsi="Times New Roman" w:cs="Times New Roman"/>
                <w:color w:val="auto"/>
                <w:lang w:eastAsia="lv-LV"/>
              </w:rPr>
              <w:t xml:space="preserve">iekļauti risinājumi, kas paredz noteikt augstskolu tipoloģiju, mainīt </w:t>
            </w:r>
            <w:r w:rsidR="00BD4404" w:rsidRPr="00EF7A6C">
              <w:rPr>
                <w:rFonts w:ascii="Times New Roman" w:eastAsia="Times New Roman" w:hAnsi="Times New Roman" w:cs="Times New Roman"/>
                <w:color w:val="auto"/>
                <w:lang w:eastAsia="lv-LV"/>
              </w:rPr>
              <w:t xml:space="preserve">iekšējās </w:t>
            </w:r>
            <w:r w:rsidR="008D37BB" w:rsidRPr="00EF7A6C">
              <w:rPr>
                <w:rFonts w:ascii="Times New Roman" w:eastAsia="Times New Roman" w:hAnsi="Times New Roman" w:cs="Times New Roman"/>
                <w:color w:val="auto"/>
                <w:lang w:eastAsia="lv-LV"/>
              </w:rPr>
              <w:t>pārvaldības sistēmu, ieviešot augstskolu padomes</w:t>
            </w:r>
            <w:r w:rsidR="001431DB" w:rsidRPr="00EF7A6C">
              <w:rPr>
                <w:rFonts w:ascii="Times New Roman" w:eastAsia="Times New Roman" w:hAnsi="Times New Roman" w:cs="Times New Roman"/>
                <w:color w:val="auto"/>
                <w:lang w:eastAsia="lv-LV"/>
              </w:rPr>
              <w:t>.</w:t>
            </w:r>
          </w:p>
          <w:p w14:paraId="32F55205" w14:textId="77777777" w:rsidR="00B27CE5" w:rsidRPr="00EF7A6C" w:rsidRDefault="00D61FE3" w:rsidP="00B27CE5">
            <w:pPr>
              <w:pStyle w:val="Default"/>
              <w:spacing w:after="120"/>
              <w:ind w:left="130" w:right="130"/>
              <w:jc w:val="both"/>
              <w:rPr>
                <w:rFonts w:ascii="Times New Roman" w:eastAsia="Times New Roman" w:hAnsi="Times New Roman" w:cs="Times New Roman"/>
                <w:color w:val="auto"/>
                <w:lang w:eastAsia="lv-LV"/>
              </w:rPr>
            </w:pPr>
            <w:r w:rsidRPr="00EF7A6C">
              <w:rPr>
                <w:rFonts w:ascii="Times New Roman" w:eastAsia="Times New Roman" w:hAnsi="Times New Roman" w:cs="Times New Roman"/>
                <w:color w:val="auto"/>
              </w:rPr>
              <w:t xml:space="preserve">Saskaņā ar </w:t>
            </w:r>
            <w:r w:rsidRPr="00EF7A6C">
              <w:rPr>
                <w:rFonts w:ascii="Times New Roman" w:eastAsia="Times New Roman" w:hAnsi="Times New Roman" w:cs="Times New Roman"/>
                <w:color w:val="auto"/>
                <w:lang w:eastAsia="lv-LV"/>
              </w:rPr>
              <w:t>Ministru kabineta</w:t>
            </w:r>
            <w:r w:rsidR="00D64A50" w:rsidRPr="00EF7A6C">
              <w:rPr>
                <w:rFonts w:ascii="Times New Roman" w:eastAsia="Times New Roman" w:hAnsi="Times New Roman" w:cs="Times New Roman"/>
                <w:color w:val="auto"/>
                <w:lang w:eastAsia="lv-LV"/>
              </w:rPr>
              <w:t xml:space="preserve"> </w:t>
            </w:r>
            <w:r w:rsidR="00701279" w:rsidRPr="00EF7A6C">
              <w:rPr>
                <w:rFonts w:ascii="Times New Roman" w:eastAsia="Times New Roman" w:hAnsi="Times New Roman" w:cs="Times New Roman"/>
                <w:color w:val="auto"/>
                <w:lang w:eastAsia="lv-LV"/>
              </w:rPr>
              <w:t xml:space="preserve">2020. gada 4. marta </w:t>
            </w:r>
            <w:r w:rsidRPr="00EF7A6C">
              <w:rPr>
                <w:rFonts w:ascii="Times New Roman" w:eastAsia="Times New Roman" w:hAnsi="Times New Roman" w:cs="Times New Roman"/>
                <w:color w:val="auto"/>
                <w:lang w:eastAsia="lv-LV"/>
              </w:rPr>
              <w:t>r</w:t>
            </w:r>
            <w:r w:rsidR="00D64A50" w:rsidRPr="00EF7A6C">
              <w:rPr>
                <w:rFonts w:ascii="Times New Roman" w:eastAsia="Times New Roman" w:hAnsi="Times New Roman" w:cs="Times New Roman"/>
                <w:color w:val="auto"/>
                <w:lang w:eastAsia="lv-LV"/>
              </w:rPr>
              <w:t xml:space="preserve">īkojuma </w:t>
            </w:r>
            <w:r w:rsidRPr="00EF7A6C">
              <w:rPr>
                <w:rFonts w:ascii="Times New Roman" w:eastAsia="Times New Roman" w:hAnsi="Times New Roman" w:cs="Times New Roman"/>
                <w:color w:val="auto"/>
                <w:lang w:eastAsia="lv-LV"/>
              </w:rPr>
              <w:t>Nr.</w:t>
            </w:r>
            <w:r w:rsidR="00013ADD" w:rsidRPr="00EF7A6C">
              <w:rPr>
                <w:rFonts w:ascii="Times New Roman" w:eastAsia="Times New Roman" w:hAnsi="Times New Roman" w:cs="Times New Roman"/>
                <w:color w:val="auto"/>
                <w:lang w:eastAsia="lv-LV"/>
              </w:rPr>
              <w:t xml:space="preserve"> </w:t>
            </w:r>
            <w:r w:rsidRPr="00EF7A6C">
              <w:rPr>
                <w:rFonts w:ascii="Times New Roman" w:eastAsia="Times New Roman" w:hAnsi="Times New Roman" w:cs="Times New Roman"/>
                <w:color w:val="auto"/>
                <w:lang w:eastAsia="lv-LV"/>
              </w:rPr>
              <w:t>94</w:t>
            </w:r>
            <w:r w:rsidR="00013ADD" w:rsidRPr="00EF7A6C">
              <w:rPr>
                <w:rFonts w:ascii="Times New Roman" w:eastAsia="Times New Roman" w:hAnsi="Times New Roman" w:cs="Times New Roman"/>
                <w:color w:val="auto"/>
                <w:lang w:eastAsia="lv-LV"/>
              </w:rPr>
              <w:t xml:space="preserve"> “</w:t>
            </w:r>
            <w:r w:rsidR="00DE731A" w:rsidRPr="00EF7A6C">
              <w:rPr>
                <w:rFonts w:ascii="Times New Roman" w:eastAsia="Times New Roman" w:hAnsi="Times New Roman" w:cs="Times New Roman"/>
                <w:color w:val="auto"/>
                <w:lang w:eastAsia="lv-LV"/>
              </w:rPr>
              <w:t>Par konceptuālo ziņojumu “Par augstskolu iekšējās pārvaldības modeļa maiņu”</w:t>
            </w:r>
            <w:r w:rsidR="00013ADD" w:rsidRPr="00EF7A6C">
              <w:rPr>
                <w:rFonts w:ascii="Times New Roman" w:eastAsia="Times New Roman" w:hAnsi="Times New Roman" w:cs="Times New Roman"/>
                <w:color w:val="auto"/>
                <w:lang w:eastAsia="lv-LV"/>
              </w:rPr>
              <w:t>”</w:t>
            </w:r>
            <w:r w:rsidRPr="00EF7A6C">
              <w:rPr>
                <w:rFonts w:ascii="Times New Roman" w:eastAsia="Times New Roman" w:hAnsi="Times New Roman" w:cs="Times New Roman"/>
                <w:color w:val="auto"/>
                <w:lang w:eastAsia="lv-LV"/>
              </w:rPr>
              <w:t xml:space="preserve"> </w:t>
            </w:r>
            <w:r w:rsidR="00D64A50" w:rsidRPr="00EF7A6C">
              <w:rPr>
                <w:rFonts w:ascii="Times New Roman" w:eastAsia="Times New Roman" w:hAnsi="Times New Roman" w:cs="Times New Roman"/>
                <w:color w:val="auto"/>
                <w:lang w:eastAsia="lv-LV"/>
              </w:rPr>
              <w:t>5. punkt</w:t>
            </w:r>
            <w:r w:rsidRPr="00EF7A6C">
              <w:rPr>
                <w:rFonts w:ascii="Times New Roman" w:eastAsia="Times New Roman" w:hAnsi="Times New Roman" w:cs="Times New Roman"/>
                <w:color w:val="auto"/>
                <w:lang w:eastAsia="lv-LV"/>
              </w:rPr>
              <w:t>u</w:t>
            </w:r>
            <w:r w:rsidR="00D64A50" w:rsidRPr="00EF7A6C">
              <w:rPr>
                <w:rFonts w:ascii="Times New Roman" w:eastAsia="Times New Roman" w:hAnsi="Times New Roman" w:cs="Times New Roman"/>
                <w:color w:val="auto"/>
                <w:lang w:eastAsia="lv-LV"/>
              </w:rPr>
              <w:t xml:space="preserve"> </w:t>
            </w:r>
            <w:r w:rsidR="00631A7C" w:rsidRPr="00EF7A6C">
              <w:rPr>
                <w:rFonts w:ascii="Times New Roman" w:eastAsia="Times New Roman" w:hAnsi="Times New Roman" w:cs="Times New Roman"/>
                <w:color w:val="auto"/>
                <w:lang w:eastAsia="lv-LV"/>
              </w:rPr>
              <w:t>IZM</w:t>
            </w:r>
            <w:r w:rsidR="00A858DE" w:rsidRPr="00EF7A6C">
              <w:rPr>
                <w:rFonts w:ascii="Times New Roman" w:eastAsia="Times New Roman" w:hAnsi="Times New Roman" w:cs="Times New Roman"/>
                <w:color w:val="auto"/>
                <w:lang w:eastAsia="lv-LV"/>
              </w:rPr>
              <w:t xml:space="preserve"> </w:t>
            </w:r>
            <w:r w:rsidRPr="00EF7A6C">
              <w:rPr>
                <w:rFonts w:ascii="Times New Roman" w:eastAsia="Times New Roman" w:hAnsi="Times New Roman" w:cs="Times New Roman"/>
                <w:color w:val="auto"/>
                <w:lang w:eastAsia="lv-LV"/>
              </w:rPr>
              <w:t xml:space="preserve">tika dots uzdevums </w:t>
            </w:r>
            <w:r w:rsidR="00A858DE" w:rsidRPr="00EF7A6C">
              <w:rPr>
                <w:rFonts w:ascii="Times New Roman" w:eastAsia="Times New Roman" w:hAnsi="Times New Roman" w:cs="Times New Roman"/>
                <w:color w:val="auto"/>
                <w:lang w:eastAsia="lv-LV"/>
              </w:rPr>
              <w:t>nodrošināt Eiropas Savienības struktūrfondu darbības programmas "Izaugsme un nodarbinātība" 8.2.3.</w:t>
            </w:r>
            <w:r w:rsidR="00701279" w:rsidRPr="00EF7A6C">
              <w:rPr>
                <w:rFonts w:ascii="Times New Roman" w:eastAsia="Times New Roman" w:hAnsi="Times New Roman" w:cs="Times New Roman"/>
                <w:color w:val="auto"/>
                <w:lang w:eastAsia="lv-LV"/>
              </w:rPr>
              <w:t> </w:t>
            </w:r>
            <w:r w:rsidR="00A858DE" w:rsidRPr="00EF7A6C">
              <w:rPr>
                <w:rFonts w:ascii="Times New Roman" w:eastAsia="Times New Roman" w:hAnsi="Times New Roman" w:cs="Times New Roman"/>
                <w:color w:val="auto"/>
                <w:lang w:eastAsia="lv-LV"/>
              </w:rPr>
              <w:t xml:space="preserve">specifiskā atbalsta mērķa "Nodrošināt labāku pārvaldību augstākās izglītības institūcijās" </w:t>
            </w:r>
            <w:r w:rsidR="007333FB" w:rsidRPr="00EF7A6C">
              <w:rPr>
                <w:rFonts w:ascii="Times New Roman" w:eastAsia="Times New Roman" w:hAnsi="Times New Roman" w:cs="Times New Roman"/>
                <w:color w:val="auto"/>
                <w:lang w:eastAsia="lv-LV"/>
              </w:rPr>
              <w:t>(turpmāk – 8.2.3.</w:t>
            </w:r>
            <w:r w:rsidR="00743ED2" w:rsidRPr="00EF7A6C">
              <w:rPr>
                <w:rFonts w:ascii="Times New Roman" w:eastAsia="Times New Roman" w:hAnsi="Times New Roman" w:cs="Times New Roman"/>
                <w:color w:val="auto"/>
                <w:lang w:eastAsia="lv-LV"/>
              </w:rPr>
              <w:t> </w:t>
            </w:r>
            <w:r w:rsidR="007333FB" w:rsidRPr="00EF7A6C">
              <w:rPr>
                <w:rFonts w:ascii="Times New Roman" w:eastAsia="Times New Roman" w:hAnsi="Times New Roman" w:cs="Times New Roman"/>
                <w:color w:val="auto"/>
                <w:lang w:eastAsia="lv-LV"/>
              </w:rPr>
              <w:t xml:space="preserve">SAM) </w:t>
            </w:r>
            <w:r w:rsidR="00A858DE" w:rsidRPr="00EF7A6C">
              <w:rPr>
                <w:rFonts w:ascii="Times New Roman" w:eastAsia="Times New Roman" w:hAnsi="Times New Roman" w:cs="Times New Roman"/>
                <w:color w:val="auto"/>
                <w:lang w:eastAsia="lv-LV"/>
              </w:rPr>
              <w:t xml:space="preserve">pieejamā finansējuma atlikuma novirzīšanu augstskolu iekšējās pārvaldības modeļa maiņas ieviešanas atbalstam un </w:t>
            </w:r>
            <w:r w:rsidR="00A858DE" w:rsidRPr="00EF7A6C">
              <w:rPr>
                <w:rFonts w:ascii="Times New Roman" w:eastAsia="Times New Roman" w:hAnsi="Times New Roman" w:cs="Times New Roman"/>
                <w:color w:val="auto"/>
                <w:lang w:eastAsia="lv-LV"/>
              </w:rPr>
              <w:lastRenderedPageBreak/>
              <w:t>informēt universitātes, augstskolas, mākslas un kultūras augstskolas par finansējuma iegūšanas nosacījumiem.</w:t>
            </w:r>
            <w:r w:rsidR="00B27CE5" w:rsidRPr="00EF7A6C">
              <w:rPr>
                <w:rFonts w:ascii="Times New Roman" w:eastAsia="Times New Roman" w:hAnsi="Times New Roman" w:cs="Times New Roman"/>
                <w:color w:val="auto"/>
                <w:lang w:eastAsia="lv-LV"/>
              </w:rPr>
              <w:t xml:space="preserve"> </w:t>
            </w:r>
          </w:p>
          <w:p w14:paraId="08585DBD" w14:textId="77777777" w:rsidR="009E26B9" w:rsidRPr="00EF7A6C" w:rsidRDefault="00C26070" w:rsidP="00B27CE5">
            <w:pPr>
              <w:pStyle w:val="Default"/>
              <w:spacing w:after="120"/>
              <w:ind w:left="130" w:right="130"/>
              <w:jc w:val="both"/>
              <w:rPr>
                <w:rFonts w:ascii="Times New Roman" w:hAnsi="Times New Roman" w:cs="Times New Roman"/>
                <w:color w:val="auto"/>
              </w:rPr>
            </w:pPr>
            <w:r w:rsidRPr="00EF7A6C">
              <w:rPr>
                <w:rFonts w:ascii="Times New Roman" w:eastAsia="Times New Roman" w:hAnsi="Times New Roman" w:cs="Times New Roman"/>
                <w:color w:val="auto"/>
                <w:lang w:eastAsia="lv-LV"/>
              </w:rPr>
              <w:t xml:space="preserve">2021. gada 8. jūnijā Saeima </w:t>
            </w:r>
            <w:r w:rsidR="003E616B" w:rsidRPr="00EF7A6C">
              <w:rPr>
                <w:rFonts w:ascii="Times New Roman" w:hAnsi="Times New Roman" w:cs="Times New Roman"/>
                <w:color w:val="auto"/>
              </w:rPr>
              <w:t>pieņēma</w:t>
            </w:r>
            <w:r w:rsidRPr="00EF7A6C">
              <w:rPr>
                <w:rFonts w:ascii="Times New Roman" w:hAnsi="Times New Roman" w:cs="Times New Roman"/>
                <w:color w:val="auto"/>
              </w:rPr>
              <w:t xml:space="preserve"> </w:t>
            </w:r>
            <w:r w:rsidRPr="00EF7A6C">
              <w:rPr>
                <w:rFonts w:ascii="Times New Roman" w:hAnsi="Times New Roman" w:cs="Times New Roman"/>
                <w:b/>
                <w:color w:val="auto"/>
              </w:rPr>
              <w:t>grozījumus Augstskolu likumā</w:t>
            </w:r>
            <w:r w:rsidR="003E616B" w:rsidRPr="00EF7A6C">
              <w:rPr>
                <w:rFonts w:ascii="Times New Roman" w:hAnsi="Times New Roman" w:cs="Times New Roman"/>
                <w:color w:val="auto"/>
              </w:rPr>
              <w:t xml:space="preserve"> (turpmāk – grozījumi Augstskolu likumā)</w:t>
            </w:r>
            <w:r w:rsidRPr="00EF7A6C">
              <w:rPr>
                <w:rFonts w:ascii="Times New Roman" w:hAnsi="Times New Roman" w:cs="Times New Roman"/>
                <w:color w:val="auto"/>
              </w:rPr>
              <w:t>, kas paredz augstskolu tipoloģijas un iekšējās pārvaldības modeļa maiņu</w:t>
            </w:r>
            <w:r w:rsidR="0053331C" w:rsidRPr="00EF7A6C">
              <w:rPr>
                <w:rFonts w:ascii="Times New Roman" w:hAnsi="Times New Roman" w:cs="Times New Roman"/>
                <w:color w:val="auto"/>
              </w:rPr>
              <w:t xml:space="preserve"> (</w:t>
            </w:r>
            <w:r w:rsidR="003328EF" w:rsidRPr="00EF7A6C">
              <w:rPr>
                <w:rFonts w:ascii="Times New Roman" w:hAnsi="Times New Roman" w:cs="Times New Roman"/>
                <w:color w:val="auto"/>
              </w:rPr>
              <w:t>stāj</w:t>
            </w:r>
            <w:r w:rsidR="00C57FE2" w:rsidRPr="00EF7A6C">
              <w:rPr>
                <w:rFonts w:ascii="Times New Roman" w:hAnsi="Times New Roman" w:cs="Times New Roman"/>
                <w:color w:val="auto"/>
              </w:rPr>
              <w:t>ā</w:t>
            </w:r>
            <w:r w:rsidR="003328EF" w:rsidRPr="00EF7A6C">
              <w:rPr>
                <w:rFonts w:ascii="Times New Roman" w:hAnsi="Times New Roman" w:cs="Times New Roman"/>
                <w:color w:val="auto"/>
              </w:rPr>
              <w:t xml:space="preserve">s </w:t>
            </w:r>
            <w:r w:rsidR="0053331C" w:rsidRPr="00EF7A6C">
              <w:rPr>
                <w:rFonts w:ascii="Times New Roman" w:hAnsi="Times New Roman" w:cs="Times New Roman"/>
                <w:color w:val="auto"/>
              </w:rPr>
              <w:t>spēkā 2021.</w:t>
            </w:r>
            <w:r w:rsidR="00C10177" w:rsidRPr="00EF7A6C">
              <w:rPr>
                <w:rFonts w:ascii="Times New Roman" w:hAnsi="Times New Roman" w:cs="Times New Roman"/>
                <w:color w:val="auto"/>
              </w:rPr>
              <w:t xml:space="preserve"> </w:t>
            </w:r>
            <w:r w:rsidR="0053331C" w:rsidRPr="00EF7A6C">
              <w:rPr>
                <w:rFonts w:ascii="Times New Roman" w:hAnsi="Times New Roman" w:cs="Times New Roman"/>
                <w:color w:val="auto"/>
              </w:rPr>
              <w:t xml:space="preserve">gada </w:t>
            </w:r>
            <w:r w:rsidR="003E616B" w:rsidRPr="00EF7A6C">
              <w:rPr>
                <w:rFonts w:ascii="Times New Roman" w:hAnsi="Times New Roman" w:cs="Times New Roman"/>
                <w:color w:val="auto"/>
              </w:rPr>
              <w:t>16</w:t>
            </w:r>
            <w:r w:rsidR="0053331C" w:rsidRPr="00EF7A6C">
              <w:rPr>
                <w:rFonts w:ascii="Times New Roman" w:hAnsi="Times New Roman" w:cs="Times New Roman"/>
                <w:color w:val="auto"/>
              </w:rPr>
              <w:t>.</w:t>
            </w:r>
            <w:r w:rsidR="003E616B" w:rsidRPr="00EF7A6C">
              <w:rPr>
                <w:rFonts w:ascii="Times New Roman" w:hAnsi="Times New Roman" w:cs="Times New Roman"/>
                <w:color w:val="auto"/>
              </w:rPr>
              <w:t> </w:t>
            </w:r>
            <w:r w:rsidR="0053331C" w:rsidRPr="00EF7A6C">
              <w:rPr>
                <w:rFonts w:ascii="Times New Roman" w:hAnsi="Times New Roman" w:cs="Times New Roman"/>
                <w:color w:val="auto"/>
              </w:rPr>
              <w:t>augustā)</w:t>
            </w:r>
            <w:r w:rsidRPr="00EF7A6C">
              <w:rPr>
                <w:rFonts w:ascii="Times New Roman" w:hAnsi="Times New Roman" w:cs="Times New Roman"/>
                <w:color w:val="auto"/>
              </w:rPr>
              <w:t>.</w:t>
            </w:r>
            <w:r w:rsidR="009E26B9" w:rsidRPr="00EF7A6C">
              <w:rPr>
                <w:rFonts w:ascii="Times New Roman" w:hAnsi="Times New Roman" w:cs="Times New Roman"/>
                <w:color w:val="auto"/>
              </w:rPr>
              <w:t xml:space="preserve"> </w:t>
            </w:r>
            <w:r w:rsidR="007243EC" w:rsidRPr="00EF7A6C">
              <w:rPr>
                <w:rFonts w:ascii="Times New Roman" w:hAnsi="Times New Roman" w:cs="Times New Roman"/>
                <w:color w:val="auto"/>
              </w:rPr>
              <w:t>Augstskolu likuma</w:t>
            </w:r>
            <w:r w:rsidR="009E26B9" w:rsidRPr="00EF7A6C">
              <w:rPr>
                <w:rFonts w:ascii="Times New Roman" w:hAnsi="Times New Roman" w:cs="Times New Roman"/>
                <w:color w:val="auto"/>
              </w:rPr>
              <w:t xml:space="preserve"> </w:t>
            </w:r>
            <w:r w:rsidR="004E47D1" w:rsidRPr="00EF7A6C">
              <w:rPr>
                <w:rFonts w:ascii="Times New Roman" w:hAnsi="Times New Roman" w:cs="Times New Roman"/>
                <w:color w:val="auto"/>
              </w:rPr>
              <w:t>p</w:t>
            </w:r>
            <w:r w:rsidR="00FA1B77" w:rsidRPr="00EF7A6C">
              <w:rPr>
                <w:rFonts w:ascii="Times New Roman" w:hAnsi="Times New Roman" w:cs="Times New Roman"/>
                <w:color w:val="auto"/>
              </w:rPr>
              <w:t xml:space="preserve">ārejas noteikumu </w:t>
            </w:r>
            <w:r w:rsidR="009E26B9" w:rsidRPr="00EF7A6C">
              <w:rPr>
                <w:rFonts w:ascii="Times New Roman" w:hAnsi="Times New Roman" w:cs="Times New Roman"/>
                <w:color w:val="auto"/>
              </w:rPr>
              <w:t>82.</w:t>
            </w:r>
            <w:r w:rsidR="00743ED2" w:rsidRPr="00EF7A6C">
              <w:rPr>
                <w:rFonts w:ascii="Times New Roman" w:hAnsi="Times New Roman" w:cs="Times New Roman"/>
                <w:color w:val="auto"/>
              </w:rPr>
              <w:t> </w:t>
            </w:r>
            <w:r w:rsidR="003E616B" w:rsidRPr="00EF7A6C">
              <w:rPr>
                <w:rFonts w:ascii="Times New Roman" w:hAnsi="Times New Roman" w:cs="Times New Roman"/>
                <w:color w:val="auto"/>
              </w:rPr>
              <w:t>p</w:t>
            </w:r>
            <w:r w:rsidR="00527911" w:rsidRPr="00EF7A6C">
              <w:rPr>
                <w:rFonts w:ascii="Times New Roman" w:hAnsi="Times New Roman" w:cs="Times New Roman"/>
                <w:color w:val="auto"/>
              </w:rPr>
              <w:t>unktā</w:t>
            </w:r>
            <w:r w:rsidR="003E616B" w:rsidRPr="00EF7A6C">
              <w:rPr>
                <w:rFonts w:ascii="Times New Roman" w:hAnsi="Times New Roman" w:cs="Times New Roman"/>
                <w:color w:val="auto"/>
              </w:rPr>
              <w:t>, ar kuru paredzēts papildināt minēto likumu,</w:t>
            </w:r>
            <w:r w:rsidR="001336EF" w:rsidRPr="00EF7A6C">
              <w:rPr>
                <w:rFonts w:ascii="Times New Roman" w:hAnsi="Times New Roman" w:cs="Times New Roman"/>
                <w:color w:val="auto"/>
              </w:rPr>
              <w:t xml:space="preserve"> </w:t>
            </w:r>
            <w:r w:rsidR="00832DE7" w:rsidRPr="00EF7A6C">
              <w:rPr>
                <w:rFonts w:ascii="Times New Roman" w:hAnsi="Times New Roman" w:cs="Times New Roman"/>
                <w:color w:val="auto"/>
              </w:rPr>
              <w:t>noteikts</w:t>
            </w:r>
            <w:r w:rsidR="009E26B9" w:rsidRPr="00EF7A6C">
              <w:rPr>
                <w:rFonts w:ascii="Times New Roman" w:hAnsi="Times New Roman" w:cs="Times New Roman"/>
                <w:color w:val="auto"/>
              </w:rPr>
              <w:t xml:space="preserve">, ka </w:t>
            </w:r>
            <w:r w:rsidR="00631A7C" w:rsidRPr="00EF7A6C">
              <w:rPr>
                <w:rFonts w:ascii="Times New Roman" w:hAnsi="Times New Roman" w:cs="Times New Roman"/>
                <w:color w:val="auto"/>
              </w:rPr>
              <w:t>IZM</w:t>
            </w:r>
            <w:r w:rsidR="009E26B9" w:rsidRPr="00EF7A6C">
              <w:rPr>
                <w:rFonts w:ascii="Times New Roman" w:hAnsi="Times New Roman" w:cs="Times New Roman"/>
                <w:color w:val="auto"/>
              </w:rPr>
              <w:t xml:space="preserve"> līdz 2021. gada 31. augustam sagatavo un iesniedz izskatīšanai Ministru kabinetā priekšlikumu par finansējumu augstskolu iekšējās pārvaldības modeļa ieviešanai un attīstības stratēģiju izstrādei Eiropas Savienības 2014.</w:t>
            </w:r>
            <w:r w:rsidR="00743ED2" w:rsidRPr="00EF7A6C">
              <w:rPr>
                <w:rFonts w:ascii="Times New Roman" w:hAnsi="Times New Roman" w:cs="Times New Roman"/>
                <w:color w:val="auto"/>
              </w:rPr>
              <w:t>-</w:t>
            </w:r>
            <w:r w:rsidR="009E26B9" w:rsidRPr="00EF7A6C">
              <w:rPr>
                <w:rFonts w:ascii="Times New Roman" w:hAnsi="Times New Roman" w:cs="Times New Roman"/>
                <w:color w:val="auto"/>
              </w:rPr>
              <w:t>2020.</w:t>
            </w:r>
            <w:r w:rsidR="00743ED2" w:rsidRPr="00EF7A6C">
              <w:rPr>
                <w:rFonts w:ascii="Times New Roman" w:hAnsi="Times New Roman" w:cs="Times New Roman"/>
                <w:color w:val="auto"/>
              </w:rPr>
              <w:t> </w:t>
            </w:r>
            <w:r w:rsidR="009E26B9" w:rsidRPr="00EF7A6C">
              <w:rPr>
                <w:rFonts w:ascii="Times New Roman" w:hAnsi="Times New Roman" w:cs="Times New Roman"/>
                <w:color w:val="auto"/>
              </w:rPr>
              <w:t>gada plānošanas perioda Sociālā fonda finansējuma ietvaros.</w:t>
            </w:r>
          </w:p>
          <w:p w14:paraId="4110DFEC" w14:textId="7A23F17C" w:rsidR="002C06F4" w:rsidRPr="00EF7A6C" w:rsidRDefault="00EC0492" w:rsidP="000E41BB">
            <w:pPr>
              <w:spacing w:after="120" w:line="240" w:lineRule="auto"/>
              <w:ind w:left="130" w:right="130"/>
              <w:jc w:val="both"/>
              <w:rPr>
                <w:rFonts w:ascii="Times New Roman" w:hAnsi="Times New Roman"/>
                <w:sz w:val="24"/>
                <w:szCs w:val="24"/>
              </w:rPr>
            </w:pPr>
            <w:r w:rsidRPr="00A37E42">
              <w:rPr>
                <w:rFonts w:ascii="Times New Roman" w:hAnsi="Times New Roman"/>
                <w:sz w:val="24"/>
                <w:szCs w:val="24"/>
              </w:rPr>
              <w:t>2021. gada 11. novembrī Saeima pieņēma grozījumus</w:t>
            </w:r>
            <w:r w:rsidRPr="00C6461E">
              <w:rPr>
                <w:rFonts w:ascii="Times New Roman" w:hAnsi="Times New Roman"/>
                <w:sz w:val="24"/>
                <w:szCs w:val="24"/>
              </w:rPr>
              <w:t xml:space="preserve"> </w:t>
            </w:r>
            <w:r w:rsidR="00BD5529" w:rsidRPr="00C6461E">
              <w:rPr>
                <w:rFonts w:ascii="Times New Roman" w:hAnsi="Times New Roman"/>
                <w:sz w:val="24"/>
                <w:szCs w:val="24"/>
              </w:rPr>
              <w:t>Augstskolu likumā</w:t>
            </w:r>
            <w:r w:rsidR="004E29C7" w:rsidRPr="00A37E42">
              <w:rPr>
                <w:rFonts w:ascii="Times New Roman" w:hAnsi="Times New Roman"/>
                <w:sz w:val="24"/>
                <w:szCs w:val="24"/>
              </w:rPr>
              <w:t>,</w:t>
            </w:r>
            <w:r w:rsidR="00BD5529" w:rsidRPr="00C6461E">
              <w:rPr>
                <w:rFonts w:ascii="Times New Roman" w:hAnsi="Times New Roman"/>
                <w:sz w:val="24"/>
                <w:szCs w:val="24"/>
              </w:rPr>
              <w:t xml:space="preserve"> </w:t>
            </w:r>
            <w:r w:rsidRPr="00A37E42">
              <w:rPr>
                <w:rFonts w:ascii="Times New Roman" w:hAnsi="Times New Roman"/>
                <w:sz w:val="24"/>
                <w:szCs w:val="24"/>
              </w:rPr>
              <w:t xml:space="preserve">kas </w:t>
            </w:r>
            <w:r w:rsidR="00BD5529" w:rsidRPr="00C6461E">
              <w:rPr>
                <w:rFonts w:ascii="Times New Roman" w:hAnsi="Times New Roman"/>
                <w:sz w:val="24"/>
                <w:szCs w:val="24"/>
              </w:rPr>
              <w:t>paredz, ka v</w:t>
            </w:r>
            <w:r w:rsidR="002C06F4" w:rsidRPr="00C6461E">
              <w:rPr>
                <w:rFonts w:ascii="Times New Roman" w:hAnsi="Times New Roman"/>
                <w:sz w:val="24"/>
                <w:szCs w:val="24"/>
              </w:rPr>
              <w:t xml:space="preserve">alsts dibinātas augstskolas </w:t>
            </w:r>
            <w:r w:rsidR="00E47B38" w:rsidRPr="004E29C7">
              <w:rPr>
                <w:rFonts w:ascii="Times New Roman" w:hAnsi="Times New Roman"/>
                <w:sz w:val="24"/>
                <w:szCs w:val="24"/>
              </w:rPr>
              <w:t xml:space="preserve">(turpmāk – valsts augstskolas) </w:t>
            </w:r>
            <w:r w:rsidR="000F6068" w:rsidRPr="004E29C7">
              <w:rPr>
                <w:rFonts w:ascii="Times New Roman" w:hAnsi="Times New Roman"/>
                <w:sz w:val="24"/>
                <w:szCs w:val="24"/>
              </w:rPr>
              <w:t xml:space="preserve">augstskolas </w:t>
            </w:r>
            <w:r w:rsidR="002C06F4" w:rsidRPr="004E29C7">
              <w:rPr>
                <w:rFonts w:ascii="Times New Roman" w:hAnsi="Times New Roman"/>
                <w:sz w:val="24"/>
                <w:szCs w:val="24"/>
              </w:rPr>
              <w:t xml:space="preserve">padomi izveido ne vēlāk kā līdz </w:t>
            </w:r>
            <w:r w:rsidRPr="004E29C7">
              <w:rPr>
                <w:rFonts w:ascii="Times New Roman" w:hAnsi="Times New Roman"/>
                <w:sz w:val="24"/>
                <w:szCs w:val="24"/>
              </w:rPr>
              <w:t>202</w:t>
            </w:r>
            <w:r w:rsidRPr="00A37E42">
              <w:rPr>
                <w:rFonts w:ascii="Times New Roman" w:hAnsi="Times New Roman"/>
                <w:sz w:val="24"/>
                <w:szCs w:val="24"/>
              </w:rPr>
              <w:t>2</w:t>
            </w:r>
            <w:r w:rsidR="002C06F4" w:rsidRPr="00C6461E">
              <w:rPr>
                <w:rFonts w:ascii="Times New Roman" w:hAnsi="Times New Roman"/>
                <w:sz w:val="24"/>
                <w:szCs w:val="24"/>
              </w:rPr>
              <w:t xml:space="preserve">. gada </w:t>
            </w:r>
            <w:r w:rsidRPr="00C6461E">
              <w:rPr>
                <w:rFonts w:ascii="Times New Roman" w:hAnsi="Times New Roman"/>
                <w:sz w:val="24"/>
                <w:szCs w:val="24"/>
              </w:rPr>
              <w:t>3</w:t>
            </w:r>
            <w:r w:rsidRPr="00A37E42">
              <w:rPr>
                <w:rFonts w:ascii="Times New Roman" w:hAnsi="Times New Roman"/>
                <w:sz w:val="24"/>
                <w:szCs w:val="24"/>
              </w:rPr>
              <w:t>1</w:t>
            </w:r>
            <w:r w:rsidR="002C06F4" w:rsidRPr="00C6461E">
              <w:rPr>
                <w:rFonts w:ascii="Times New Roman" w:hAnsi="Times New Roman"/>
                <w:sz w:val="24"/>
                <w:szCs w:val="24"/>
              </w:rPr>
              <w:t xml:space="preserve">. </w:t>
            </w:r>
            <w:r w:rsidRPr="00A37E42">
              <w:rPr>
                <w:rFonts w:ascii="Times New Roman" w:hAnsi="Times New Roman"/>
                <w:sz w:val="24"/>
                <w:szCs w:val="24"/>
              </w:rPr>
              <w:t>janvārim</w:t>
            </w:r>
            <w:r w:rsidR="002C06F4" w:rsidRPr="00C6461E">
              <w:rPr>
                <w:rFonts w:ascii="Times New Roman" w:hAnsi="Times New Roman"/>
                <w:sz w:val="24"/>
                <w:szCs w:val="24"/>
              </w:rPr>
              <w:t xml:space="preserve">. </w:t>
            </w:r>
            <w:r w:rsidR="00BD5529" w:rsidRPr="00C6461E">
              <w:rPr>
                <w:rFonts w:ascii="Times New Roman" w:hAnsi="Times New Roman"/>
                <w:sz w:val="24"/>
                <w:szCs w:val="24"/>
              </w:rPr>
              <w:t>V</w:t>
            </w:r>
            <w:r w:rsidR="002C06F4" w:rsidRPr="00C6461E">
              <w:rPr>
                <w:rFonts w:ascii="Times New Roman" w:hAnsi="Times New Roman"/>
                <w:sz w:val="24"/>
                <w:szCs w:val="24"/>
              </w:rPr>
              <w:t xml:space="preserve">alsts augstskolas padomes locekļus izvirza </w:t>
            </w:r>
            <w:r w:rsidR="002C06F4" w:rsidRPr="004E29C7">
              <w:rPr>
                <w:rFonts w:ascii="Times New Roman" w:hAnsi="Times New Roman"/>
                <w:sz w:val="24"/>
                <w:szCs w:val="24"/>
              </w:rPr>
              <w:t xml:space="preserve">jaunievēlētais senāts tā noteiktajā kārtībā. Senāts līdz 2021. gada </w:t>
            </w:r>
            <w:r w:rsidR="004E29C7" w:rsidRPr="004E29C7">
              <w:rPr>
                <w:rFonts w:ascii="Times New Roman" w:hAnsi="Times New Roman"/>
                <w:sz w:val="24"/>
                <w:szCs w:val="24"/>
              </w:rPr>
              <w:t>3</w:t>
            </w:r>
            <w:r w:rsidR="004E29C7" w:rsidRPr="00A37E42">
              <w:rPr>
                <w:rFonts w:ascii="Times New Roman" w:hAnsi="Times New Roman"/>
                <w:sz w:val="24"/>
                <w:szCs w:val="24"/>
              </w:rPr>
              <w:t>1</w:t>
            </w:r>
            <w:r w:rsidR="002C06F4" w:rsidRPr="00C6461E">
              <w:rPr>
                <w:rFonts w:ascii="Times New Roman" w:hAnsi="Times New Roman"/>
                <w:sz w:val="24"/>
                <w:szCs w:val="24"/>
              </w:rPr>
              <w:t xml:space="preserve">. </w:t>
            </w:r>
            <w:r w:rsidR="004E29C7" w:rsidRPr="00A37E42">
              <w:rPr>
                <w:rFonts w:ascii="Times New Roman" w:hAnsi="Times New Roman"/>
                <w:sz w:val="24"/>
                <w:szCs w:val="24"/>
              </w:rPr>
              <w:t>dec</w:t>
            </w:r>
            <w:r w:rsidR="004E29C7" w:rsidRPr="00C6461E">
              <w:rPr>
                <w:rFonts w:ascii="Times New Roman" w:hAnsi="Times New Roman"/>
                <w:sz w:val="24"/>
                <w:szCs w:val="24"/>
              </w:rPr>
              <w:t xml:space="preserve">embrim </w:t>
            </w:r>
            <w:r w:rsidR="002C06F4" w:rsidRPr="00C6461E">
              <w:rPr>
                <w:rFonts w:ascii="Times New Roman" w:hAnsi="Times New Roman"/>
                <w:sz w:val="24"/>
                <w:szCs w:val="24"/>
              </w:rPr>
              <w:t>izstrādā valsts augstskolas padomes darbības uzsākšanas noteikumus, kas ir spēkā, kamēr padome pati nav apstiprinājusi tās darbības nolikumu.</w:t>
            </w:r>
            <w:r w:rsidR="00BD5529" w:rsidRPr="00117FFC">
              <w:rPr>
                <w:rFonts w:ascii="Times New Roman" w:hAnsi="Times New Roman"/>
                <w:sz w:val="24"/>
                <w:szCs w:val="24"/>
              </w:rPr>
              <w:t xml:space="preserve"> </w:t>
            </w:r>
            <w:r w:rsidR="002C06F4" w:rsidRPr="00117FFC">
              <w:rPr>
                <w:rFonts w:ascii="Times New Roman" w:hAnsi="Times New Roman"/>
                <w:sz w:val="24"/>
                <w:szCs w:val="24"/>
              </w:rPr>
              <w:t>Augstskolas dibinātājs līdz 2022. gada 30. aprīlim nosaka sākotnēju augstskolas stratēģisko specializāciju.</w:t>
            </w:r>
            <w:r w:rsidR="00BD5529" w:rsidRPr="00C6461E">
              <w:rPr>
                <w:rFonts w:ascii="Times New Roman" w:hAnsi="Times New Roman"/>
                <w:sz w:val="24"/>
                <w:szCs w:val="24"/>
              </w:rPr>
              <w:t xml:space="preserve"> </w:t>
            </w:r>
            <w:r w:rsidR="00631A7C" w:rsidRPr="00C6461E">
              <w:rPr>
                <w:rFonts w:ascii="Times New Roman" w:hAnsi="Times New Roman"/>
                <w:sz w:val="24"/>
                <w:szCs w:val="24"/>
              </w:rPr>
              <w:t>IZM</w:t>
            </w:r>
            <w:r w:rsidR="002C06F4" w:rsidRPr="00C6461E">
              <w:rPr>
                <w:rFonts w:ascii="Times New Roman" w:hAnsi="Times New Roman"/>
                <w:sz w:val="24"/>
                <w:szCs w:val="24"/>
              </w:rPr>
              <w:t xml:space="preserve"> izstrādā informatīvo ziņojumu par valsts augstskolu institucionālās attīstības un konsolidācijas plānu un līdz 2022. gada 31. martam iesniedz to izskatīšanai Ministru kabinetā.</w:t>
            </w:r>
            <w:r w:rsidR="004E29C7">
              <w:rPr>
                <w:rFonts w:ascii="PT Serif" w:hAnsi="PT Serif"/>
                <w:color w:val="333333"/>
                <w:shd w:val="clear" w:color="auto" w:fill="FFFFFF"/>
              </w:rPr>
              <w:t xml:space="preserve"> </w:t>
            </w:r>
          </w:p>
          <w:p w14:paraId="3F6B266B" w14:textId="77777777" w:rsidR="001E3835" w:rsidRPr="00EF7A6C" w:rsidRDefault="003E616B" w:rsidP="000E41BB">
            <w:pPr>
              <w:spacing w:after="120" w:line="240" w:lineRule="auto"/>
              <w:ind w:left="130" w:right="130"/>
              <w:jc w:val="both"/>
              <w:rPr>
                <w:rFonts w:ascii="Times New Roman" w:hAnsi="Times New Roman"/>
                <w:sz w:val="24"/>
                <w:szCs w:val="24"/>
              </w:rPr>
            </w:pPr>
            <w:r w:rsidRPr="00EF7A6C">
              <w:rPr>
                <w:rFonts w:ascii="Times New Roman" w:hAnsi="Times New Roman"/>
                <w:sz w:val="24"/>
                <w:szCs w:val="24"/>
              </w:rPr>
              <w:t xml:space="preserve">Grozījumi </w:t>
            </w:r>
            <w:r w:rsidR="001E3835" w:rsidRPr="00EF7A6C">
              <w:rPr>
                <w:rFonts w:ascii="Times New Roman" w:hAnsi="Times New Roman"/>
                <w:sz w:val="24"/>
                <w:szCs w:val="24"/>
              </w:rPr>
              <w:t>Augstskolu likum</w:t>
            </w:r>
            <w:r w:rsidR="000F6068" w:rsidRPr="00EF7A6C">
              <w:rPr>
                <w:rFonts w:ascii="Times New Roman" w:hAnsi="Times New Roman"/>
                <w:sz w:val="24"/>
                <w:szCs w:val="24"/>
              </w:rPr>
              <w:t>ā</w:t>
            </w:r>
            <w:r w:rsidR="001E3835" w:rsidRPr="00EF7A6C">
              <w:rPr>
                <w:rFonts w:ascii="Times New Roman" w:hAnsi="Times New Roman"/>
                <w:sz w:val="24"/>
                <w:szCs w:val="24"/>
              </w:rPr>
              <w:t xml:space="preserve"> </w:t>
            </w:r>
            <w:r w:rsidR="000F6068" w:rsidRPr="00EF7A6C">
              <w:rPr>
                <w:rFonts w:ascii="Times New Roman" w:hAnsi="Times New Roman"/>
                <w:sz w:val="24"/>
                <w:szCs w:val="24"/>
              </w:rPr>
              <w:t xml:space="preserve">arī </w:t>
            </w:r>
            <w:r w:rsidR="001E3835" w:rsidRPr="00EF7A6C">
              <w:rPr>
                <w:rFonts w:ascii="Times New Roman" w:hAnsi="Times New Roman"/>
                <w:sz w:val="24"/>
                <w:szCs w:val="24"/>
              </w:rPr>
              <w:t xml:space="preserve">nosaka, ka </w:t>
            </w:r>
            <w:r w:rsidR="001E3835" w:rsidRPr="00EF7A6C">
              <w:rPr>
                <w:rFonts w:ascii="Times New Roman" w:hAnsi="Times New Roman"/>
                <w:b/>
                <w:sz w:val="24"/>
                <w:szCs w:val="24"/>
              </w:rPr>
              <w:t>valsts augstskolas padome</w:t>
            </w:r>
            <w:r w:rsidR="001E3835" w:rsidRPr="00EF7A6C">
              <w:rPr>
                <w:rFonts w:ascii="Times New Roman" w:hAnsi="Times New Roman"/>
                <w:sz w:val="24"/>
                <w:szCs w:val="24"/>
              </w:rPr>
              <w:t xml:space="preserve"> ir koleģiāla valsts augstskolas augstākā lēmējinstitūcija, kas ir atbildīga par valsts augstskolas ilgtspējīgu attīstību, stratēģisko un finanšu uzraudzību, kā arī nodrošina valsts augstskolas darbību atbilstoši tās attīstības stratēģijā noteiktajiem mērķiem. </w:t>
            </w:r>
          </w:p>
          <w:p w14:paraId="0CADADDE" w14:textId="77777777" w:rsidR="001E3835" w:rsidRPr="00EF7A6C" w:rsidRDefault="001E3835" w:rsidP="000E41BB">
            <w:pPr>
              <w:spacing w:after="120" w:line="240" w:lineRule="auto"/>
              <w:ind w:left="130" w:right="130"/>
              <w:jc w:val="both"/>
              <w:rPr>
                <w:rFonts w:ascii="Times New Roman" w:hAnsi="Times New Roman"/>
                <w:sz w:val="24"/>
                <w:szCs w:val="24"/>
              </w:rPr>
            </w:pPr>
            <w:r w:rsidRPr="00EF7A6C">
              <w:rPr>
                <w:rFonts w:ascii="Times New Roman" w:hAnsi="Times New Roman"/>
                <w:b/>
                <w:sz w:val="24"/>
                <w:szCs w:val="24"/>
              </w:rPr>
              <w:t>Augstskolas stratēģiskā specializācija</w:t>
            </w:r>
            <w:r w:rsidRPr="00EF7A6C">
              <w:rPr>
                <w:rFonts w:ascii="Times New Roman" w:hAnsi="Times New Roman"/>
                <w:sz w:val="24"/>
                <w:szCs w:val="24"/>
              </w:rPr>
              <w:t xml:space="preserve"> ir augstskolas dibinātāja noteiktas zinātnes jomas, kurās augstskola akadēmiskajā un zinātniskajā darbā specializējas, piemēram: dabaszinātnes, inženierzinātnes un tehnoloģijas, medicīna un veselības zinātne, lauksaimniecības, meža un veterinārā zinātne, sociālā zinātne, humanitārās zinātnes un mākslas. Stratēģiskā specializācija kalpo par pamatu augstskolas stratēģiskās attīstības plānošanai, nosakot primāri attīstāmās zinātnes nozares un studiju virzienus.</w:t>
            </w:r>
          </w:p>
          <w:p w14:paraId="7DF3CCB3" w14:textId="77777777" w:rsidR="001E3835" w:rsidRPr="00EF7A6C" w:rsidRDefault="001E3835" w:rsidP="000E41BB">
            <w:pPr>
              <w:spacing w:after="120" w:line="240" w:lineRule="auto"/>
              <w:ind w:left="130" w:right="130"/>
              <w:jc w:val="both"/>
              <w:rPr>
                <w:rFonts w:ascii="Times New Roman" w:hAnsi="Times New Roman"/>
                <w:sz w:val="24"/>
                <w:szCs w:val="24"/>
              </w:rPr>
            </w:pPr>
            <w:r w:rsidRPr="00EF7A6C">
              <w:rPr>
                <w:rFonts w:ascii="Times New Roman" w:hAnsi="Times New Roman"/>
                <w:b/>
                <w:sz w:val="24"/>
                <w:szCs w:val="24"/>
              </w:rPr>
              <w:t>Augstskolas attīstības stratēģija</w:t>
            </w:r>
            <w:r w:rsidRPr="00EF7A6C">
              <w:rPr>
                <w:rFonts w:ascii="Times New Roman" w:hAnsi="Times New Roman"/>
                <w:sz w:val="24"/>
                <w:szCs w:val="24"/>
              </w:rPr>
              <w:t xml:space="preserve"> ir stratēģija, kuru augstskola, balstoties uz tās dibinātāja apstiprināto stratēģisko specializāciju, kā arī augstskolas satversmē noteikto misiju, augstskolas senātā apstiprināto studiju procesa attīstības plānu un zinātniskās un mākslinieciski radošās darbības attīstības plānu, veido savas attīstības plānošanai un kura ir terminēts </w:t>
            </w:r>
            <w:r w:rsidR="000F6068" w:rsidRPr="00EF7A6C">
              <w:rPr>
                <w:rFonts w:ascii="Times New Roman" w:eastAsia="Times New Roman" w:hAnsi="Times New Roman"/>
                <w:lang w:eastAsia="lv-LV"/>
              </w:rPr>
              <w:t>–</w:t>
            </w:r>
            <w:r w:rsidRPr="00EF7A6C">
              <w:rPr>
                <w:rFonts w:ascii="Times New Roman" w:hAnsi="Times New Roman"/>
                <w:sz w:val="24"/>
                <w:szCs w:val="24"/>
              </w:rPr>
              <w:t xml:space="preserve"> piecu gadu </w:t>
            </w:r>
            <w:r w:rsidR="000F6068" w:rsidRPr="00EF7A6C">
              <w:rPr>
                <w:rFonts w:ascii="Times New Roman" w:eastAsia="Times New Roman" w:hAnsi="Times New Roman"/>
                <w:lang w:eastAsia="lv-LV"/>
              </w:rPr>
              <w:t>–</w:t>
            </w:r>
            <w:r w:rsidRPr="00EF7A6C">
              <w:rPr>
                <w:rFonts w:ascii="Times New Roman" w:hAnsi="Times New Roman"/>
                <w:sz w:val="24"/>
                <w:szCs w:val="24"/>
              </w:rPr>
              <w:t xml:space="preserve"> augstskolas attīstības plāns, kas ietver konkrētus sasniedzamos mērķus un uzdevumus augstskolas studiju, zinātnes, mākslinieciski radošās, kā arī institucionālās attīstības jomās.</w:t>
            </w:r>
          </w:p>
          <w:p w14:paraId="0D00F1EE" w14:textId="77777777" w:rsidR="001E3835" w:rsidRPr="00EF7A6C" w:rsidRDefault="000F6068" w:rsidP="000E41BB">
            <w:pPr>
              <w:spacing w:after="120" w:line="240" w:lineRule="auto"/>
              <w:ind w:left="130" w:right="130"/>
              <w:jc w:val="both"/>
              <w:rPr>
                <w:rFonts w:ascii="Times New Roman" w:hAnsi="Times New Roman"/>
                <w:sz w:val="24"/>
                <w:szCs w:val="24"/>
              </w:rPr>
            </w:pPr>
            <w:r w:rsidRPr="00EF7A6C">
              <w:rPr>
                <w:rFonts w:ascii="Times New Roman" w:hAnsi="Times New Roman"/>
                <w:sz w:val="24"/>
                <w:szCs w:val="24"/>
              </w:rPr>
              <w:t xml:space="preserve">Grozījumi </w:t>
            </w:r>
            <w:r w:rsidR="001E3835" w:rsidRPr="00EF7A6C">
              <w:rPr>
                <w:rFonts w:ascii="Times New Roman" w:hAnsi="Times New Roman"/>
                <w:sz w:val="24"/>
                <w:szCs w:val="24"/>
              </w:rPr>
              <w:t>Augstskolu likum</w:t>
            </w:r>
            <w:r w:rsidRPr="00EF7A6C">
              <w:rPr>
                <w:rFonts w:ascii="Times New Roman" w:hAnsi="Times New Roman"/>
                <w:sz w:val="24"/>
                <w:szCs w:val="24"/>
              </w:rPr>
              <w:t>ā</w:t>
            </w:r>
            <w:r w:rsidR="001E3835" w:rsidRPr="00EF7A6C">
              <w:rPr>
                <w:rFonts w:ascii="Times New Roman" w:hAnsi="Times New Roman"/>
                <w:sz w:val="24"/>
                <w:szCs w:val="24"/>
              </w:rPr>
              <w:t xml:space="preserve"> nosaka šādus </w:t>
            </w:r>
            <w:r w:rsidR="001E3835" w:rsidRPr="00EF7A6C">
              <w:rPr>
                <w:rFonts w:ascii="Times New Roman" w:hAnsi="Times New Roman"/>
                <w:b/>
                <w:sz w:val="24"/>
                <w:szCs w:val="24"/>
              </w:rPr>
              <w:t>augstskolu tipus</w:t>
            </w:r>
            <w:r w:rsidR="001E3835" w:rsidRPr="00EF7A6C">
              <w:rPr>
                <w:rFonts w:ascii="Times New Roman" w:hAnsi="Times New Roman"/>
                <w:sz w:val="24"/>
                <w:szCs w:val="24"/>
              </w:rPr>
              <w:t xml:space="preserve">: zinātnes universitātes, mākslu un kultūras universitātes, lietišķo </w:t>
            </w:r>
            <w:r w:rsidR="001E3835" w:rsidRPr="00EF7A6C">
              <w:rPr>
                <w:rFonts w:ascii="Times New Roman" w:hAnsi="Times New Roman"/>
                <w:sz w:val="24"/>
                <w:szCs w:val="24"/>
              </w:rPr>
              <w:lastRenderedPageBreak/>
              <w:t>zinātņu universitātes un lietišķo zinātņu augstskolas. Augstskolas tipu nosaka tās dibinātājs.</w:t>
            </w:r>
          </w:p>
          <w:p w14:paraId="784DF786" w14:textId="77777777" w:rsidR="006B79A7" w:rsidRPr="00EF7A6C" w:rsidRDefault="009D0A58" w:rsidP="000E41BB">
            <w:pPr>
              <w:tabs>
                <w:tab w:val="left" w:pos="356"/>
              </w:tabs>
              <w:spacing w:after="120" w:line="240" w:lineRule="auto"/>
              <w:ind w:left="113" w:right="113"/>
              <w:jc w:val="both"/>
              <w:rPr>
                <w:rFonts w:ascii="Times New Roman" w:hAnsi="Times New Roman"/>
                <w:sz w:val="24"/>
                <w:szCs w:val="24"/>
              </w:rPr>
            </w:pPr>
            <w:r w:rsidRPr="00EF7A6C">
              <w:rPr>
                <w:rFonts w:ascii="Times New Roman" w:hAnsi="Times New Roman"/>
                <w:sz w:val="24"/>
                <w:szCs w:val="24"/>
              </w:rPr>
              <w:t>K</w:t>
            </w:r>
            <w:r w:rsidR="00BD5529" w:rsidRPr="00EF7A6C">
              <w:rPr>
                <w:rFonts w:ascii="Times New Roman" w:hAnsi="Times New Roman"/>
                <w:sz w:val="24"/>
                <w:szCs w:val="24"/>
              </w:rPr>
              <w:t xml:space="preserve">onceptuālajā ziņojumā </w:t>
            </w:r>
            <w:r w:rsidR="001431DB" w:rsidRPr="00EF7A6C">
              <w:rPr>
                <w:rFonts w:ascii="Times New Roman" w:hAnsi="Times New Roman"/>
                <w:sz w:val="24"/>
                <w:szCs w:val="24"/>
              </w:rPr>
              <w:t xml:space="preserve">un </w:t>
            </w:r>
            <w:r w:rsidR="000F6068" w:rsidRPr="00EF7A6C">
              <w:rPr>
                <w:rFonts w:ascii="Times New Roman" w:hAnsi="Times New Roman"/>
                <w:sz w:val="24"/>
                <w:szCs w:val="24"/>
              </w:rPr>
              <w:t xml:space="preserve">grozījumos </w:t>
            </w:r>
            <w:r w:rsidR="001431DB" w:rsidRPr="00EF7A6C">
              <w:rPr>
                <w:rFonts w:ascii="Times New Roman" w:hAnsi="Times New Roman"/>
                <w:sz w:val="24"/>
                <w:szCs w:val="24"/>
              </w:rPr>
              <w:t>Augstskolu likum</w:t>
            </w:r>
            <w:r w:rsidR="000F6068" w:rsidRPr="00EF7A6C">
              <w:rPr>
                <w:rFonts w:ascii="Times New Roman" w:hAnsi="Times New Roman"/>
                <w:sz w:val="24"/>
                <w:szCs w:val="24"/>
              </w:rPr>
              <w:t>ā</w:t>
            </w:r>
            <w:r w:rsidR="001431DB" w:rsidRPr="00EF7A6C">
              <w:rPr>
                <w:rFonts w:ascii="Times New Roman" w:hAnsi="Times New Roman"/>
                <w:sz w:val="24"/>
                <w:szCs w:val="24"/>
              </w:rPr>
              <w:t xml:space="preserve"> </w:t>
            </w:r>
            <w:r w:rsidRPr="00EF7A6C">
              <w:rPr>
                <w:rFonts w:ascii="Times New Roman" w:hAnsi="Times New Roman"/>
                <w:sz w:val="24"/>
                <w:szCs w:val="24"/>
              </w:rPr>
              <w:t>paredzēt</w:t>
            </w:r>
            <w:r w:rsidR="001431DB" w:rsidRPr="00EF7A6C">
              <w:rPr>
                <w:rFonts w:ascii="Times New Roman" w:hAnsi="Times New Roman"/>
                <w:sz w:val="24"/>
                <w:szCs w:val="24"/>
              </w:rPr>
              <w:t>ais</w:t>
            </w:r>
            <w:r w:rsidRPr="00EF7A6C">
              <w:rPr>
                <w:rFonts w:ascii="Times New Roman" w:hAnsi="Times New Roman"/>
                <w:sz w:val="24"/>
                <w:szCs w:val="24"/>
              </w:rPr>
              <w:t xml:space="preserve"> </w:t>
            </w:r>
            <w:r w:rsidR="001431DB" w:rsidRPr="00EF7A6C">
              <w:rPr>
                <w:rFonts w:ascii="Times New Roman" w:hAnsi="Times New Roman"/>
                <w:sz w:val="24"/>
                <w:szCs w:val="24"/>
              </w:rPr>
              <w:t xml:space="preserve">atbalsts </w:t>
            </w:r>
            <w:r w:rsidRPr="00EF7A6C">
              <w:rPr>
                <w:rFonts w:ascii="Times New Roman" w:hAnsi="Times New Roman"/>
                <w:sz w:val="24"/>
                <w:szCs w:val="24"/>
              </w:rPr>
              <w:t xml:space="preserve">augstskolu iekšējās </w:t>
            </w:r>
            <w:r w:rsidR="00082629" w:rsidRPr="00EF7A6C">
              <w:rPr>
                <w:rFonts w:ascii="Times New Roman" w:hAnsi="Times New Roman"/>
                <w:sz w:val="24"/>
                <w:szCs w:val="24"/>
              </w:rPr>
              <w:t xml:space="preserve">pārvaldības modeļa maiņai </w:t>
            </w:r>
            <w:r w:rsidRPr="00EF7A6C">
              <w:rPr>
                <w:rFonts w:ascii="Times New Roman" w:hAnsi="Times New Roman"/>
                <w:sz w:val="24"/>
                <w:szCs w:val="24"/>
              </w:rPr>
              <w:t xml:space="preserve">atbilst </w:t>
            </w:r>
            <w:r w:rsidRPr="00EF7A6C">
              <w:rPr>
                <w:rFonts w:ascii="Times New Roman" w:hAnsi="Times New Roman"/>
                <w:b/>
                <w:sz w:val="24"/>
                <w:szCs w:val="24"/>
              </w:rPr>
              <w:t>8.2.3. SAM</w:t>
            </w:r>
            <w:r w:rsidR="00E47B38" w:rsidRPr="00EF7A6C">
              <w:rPr>
                <w:rFonts w:ascii="Times New Roman" w:hAnsi="Times New Roman"/>
                <w:b/>
                <w:sz w:val="24"/>
                <w:szCs w:val="24"/>
              </w:rPr>
              <w:t xml:space="preserve"> mērķim</w:t>
            </w:r>
            <w:r w:rsidR="00E47B38" w:rsidRPr="00EF7A6C">
              <w:rPr>
                <w:rFonts w:ascii="Times New Roman" w:hAnsi="Times New Roman"/>
                <w:sz w:val="24"/>
                <w:szCs w:val="24"/>
              </w:rPr>
              <w:t xml:space="preserve"> </w:t>
            </w:r>
            <w:r w:rsidR="00082629" w:rsidRPr="00EF7A6C">
              <w:rPr>
                <w:rFonts w:ascii="Times New Roman" w:eastAsia="Times New Roman" w:hAnsi="Times New Roman"/>
                <w:lang w:eastAsia="lv-LV"/>
              </w:rPr>
              <w:t>–</w:t>
            </w:r>
            <w:r w:rsidR="00E47B38" w:rsidRPr="00EF7A6C">
              <w:rPr>
                <w:rFonts w:ascii="Times New Roman" w:hAnsi="Times New Roman"/>
                <w:sz w:val="24"/>
                <w:szCs w:val="24"/>
              </w:rPr>
              <w:t xml:space="preserve"> </w:t>
            </w:r>
            <w:r w:rsidRPr="00EF7A6C">
              <w:rPr>
                <w:rFonts w:ascii="Times New Roman" w:hAnsi="Times New Roman"/>
                <w:sz w:val="24"/>
                <w:szCs w:val="24"/>
              </w:rPr>
              <w:t xml:space="preserve">pilnveidot augstākās izglītības institūciju studiju programmu satura kvalitāti un, efektīvi izmantojot pieejamos resursus, </w:t>
            </w:r>
            <w:r w:rsidRPr="00EF7A6C">
              <w:rPr>
                <w:rFonts w:ascii="Times New Roman" w:hAnsi="Times New Roman"/>
                <w:b/>
                <w:sz w:val="24"/>
                <w:szCs w:val="24"/>
              </w:rPr>
              <w:t>nodrošināt labāku augstākās izglītības institūciju pārvaldību</w:t>
            </w:r>
            <w:r w:rsidRPr="00EF7A6C">
              <w:rPr>
                <w:rFonts w:ascii="Times New Roman" w:hAnsi="Times New Roman"/>
                <w:sz w:val="24"/>
                <w:szCs w:val="24"/>
              </w:rPr>
              <w:t xml:space="preserve"> un </w:t>
            </w:r>
            <w:r w:rsidRPr="00EF7A6C">
              <w:rPr>
                <w:rFonts w:ascii="Times New Roman" w:hAnsi="Times New Roman"/>
                <w:b/>
                <w:sz w:val="24"/>
                <w:szCs w:val="24"/>
              </w:rPr>
              <w:t>vadības personāla kompetenču un prasmju paaugstināšanu</w:t>
            </w:r>
            <w:r w:rsidRPr="00EF7A6C">
              <w:rPr>
                <w:rFonts w:ascii="Times New Roman" w:hAnsi="Times New Roman"/>
                <w:sz w:val="24"/>
                <w:szCs w:val="24"/>
              </w:rPr>
              <w:t xml:space="preserve">. Līdz ar to atbalsts </w:t>
            </w:r>
            <w:r w:rsidR="007D0A0C" w:rsidRPr="00EF7A6C">
              <w:rPr>
                <w:rFonts w:ascii="Times New Roman" w:hAnsi="Times New Roman"/>
                <w:sz w:val="24"/>
                <w:szCs w:val="24"/>
              </w:rPr>
              <w:t xml:space="preserve">valsts </w:t>
            </w:r>
            <w:r w:rsidRPr="00EF7A6C">
              <w:rPr>
                <w:rFonts w:ascii="Times New Roman" w:hAnsi="Times New Roman"/>
                <w:sz w:val="24"/>
                <w:szCs w:val="24"/>
              </w:rPr>
              <w:t>augstskolu iekšējās pārvaldības maiņai paredzēts 8.2.3.</w:t>
            </w:r>
            <w:r w:rsidR="00743ED2" w:rsidRPr="00EF7A6C">
              <w:rPr>
                <w:rFonts w:ascii="Times New Roman" w:hAnsi="Times New Roman"/>
                <w:sz w:val="24"/>
                <w:szCs w:val="24"/>
              </w:rPr>
              <w:t> </w:t>
            </w:r>
            <w:r w:rsidRPr="00EF7A6C">
              <w:rPr>
                <w:rFonts w:ascii="Times New Roman" w:hAnsi="Times New Roman"/>
                <w:sz w:val="24"/>
                <w:szCs w:val="24"/>
              </w:rPr>
              <w:t>SAM otrās kārtas ietvaros.</w:t>
            </w:r>
            <w:r w:rsidR="006B79A7" w:rsidRPr="00EF7A6C">
              <w:rPr>
                <w:rFonts w:ascii="Times New Roman" w:hAnsi="Times New Roman"/>
                <w:sz w:val="24"/>
                <w:szCs w:val="24"/>
              </w:rPr>
              <w:t xml:space="preserve"> </w:t>
            </w:r>
          </w:p>
          <w:p w14:paraId="621DB521" w14:textId="77777777" w:rsidR="003E4327" w:rsidRPr="00EF7A6C" w:rsidRDefault="009566FE" w:rsidP="000E41BB">
            <w:pPr>
              <w:tabs>
                <w:tab w:val="left" w:pos="356"/>
              </w:tabs>
              <w:spacing w:after="120" w:line="240" w:lineRule="auto"/>
              <w:ind w:left="113" w:right="113"/>
              <w:jc w:val="both"/>
              <w:rPr>
                <w:rFonts w:ascii="Times New Roman" w:hAnsi="Times New Roman"/>
                <w:sz w:val="24"/>
                <w:szCs w:val="24"/>
              </w:rPr>
            </w:pPr>
            <w:r w:rsidRPr="00EF7A6C">
              <w:rPr>
                <w:rFonts w:ascii="Times New Roman" w:hAnsi="Times New Roman"/>
                <w:sz w:val="24"/>
                <w:szCs w:val="24"/>
              </w:rPr>
              <w:t xml:space="preserve">Eiropas Savienības (turpmāk – ES) fondu 2014. – 2020. gada plānošanas perioda </w:t>
            </w:r>
            <w:r w:rsidRPr="00EF7A6C">
              <w:rPr>
                <w:rFonts w:ascii="Times New Roman" w:hAnsi="Times New Roman"/>
                <w:b/>
                <w:sz w:val="24"/>
                <w:szCs w:val="24"/>
              </w:rPr>
              <w:t>darbības programmā „Izaugsme un nodarbinātība”</w:t>
            </w:r>
            <w:r w:rsidRPr="00EF7A6C">
              <w:rPr>
                <w:rFonts w:ascii="Times New Roman" w:hAnsi="Times New Roman"/>
                <w:sz w:val="24"/>
                <w:szCs w:val="24"/>
              </w:rPr>
              <w:t xml:space="preserve"> (turpmāk – DP) 8.2.3. SAM kā indikatīvās atbalstāmās darbības nosaka augstākās izglītības institūciju attīstības stratēģiju ieviešanu: atbalsts attīstības stratēģiju izstrādei, pilnveidei un to ārējam novērtējumam; atbalsts studiju virzienu padomju darbam, tostarp veicot studiju programmu satura pārstrukturizāciju un aktualizāciju, studiju programmu konsolidāciju; atbalsts </w:t>
            </w:r>
            <w:r w:rsidR="00E47B38" w:rsidRPr="00EF7A6C">
              <w:rPr>
                <w:rFonts w:ascii="Times New Roman" w:hAnsi="Times New Roman"/>
                <w:sz w:val="24"/>
                <w:szCs w:val="24"/>
              </w:rPr>
              <w:t>augstākās izglītības institūciju</w:t>
            </w:r>
            <w:r w:rsidRPr="00EF7A6C">
              <w:rPr>
                <w:rFonts w:ascii="Times New Roman" w:hAnsi="Times New Roman"/>
                <w:sz w:val="24"/>
                <w:szCs w:val="24"/>
              </w:rPr>
              <w:t xml:space="preserve"> iekšējas kvalitātes nodrošināšanas sistēmas efektivitātes paaugstināšanai atbilstoši standartiem un vadlīnijām kvalitātes nodrošināšanai Eiropas augstākās izglītības telpā, tostarp personāla atalgojuma un promocijas sistēmas ārējam novērtējumam un sistēmas pilnveidei; atbalsts e-risinājumu, t.sk. e-koplietošanas mehānismu un starpinstitūciju sadarbības risinājumu, attīstībai. </w:t>
            </w:r>
            <w:r w:rsidR="003E4327" w:rsidRPr="00EF7A6C">
              <w:rPr>
                <w:rFonts w:ascii="Times New Roman" w:hAnsi="Times New Roman"/>
                <w:sz w:val="24"/>
                <w:szCs w:val="24"/>
              </w:rPr>
              <w:t xml:space="preserve">8.2.3.SAM otrās kārtas ietvaros plānots sniegt atbalstu </w:t>
            </w:r>
            <w:r w:rsidR="00D11B24" w:rsidRPr="00EF7A6C">
              <w:rPr>
                <w:rFonts w:ascii="Times New Roman" w:hAnsi="Times New Roman"/>
                <w:sz w:val="24"/>
                <w:szCs w:val="24"/>
              </w:rPr>
              <w:t xml:space="preserve">šādām </w:t>
            </w:r>
            <w:r w:rsidR="00D11B24" w:rsidRPr="00EF7A6C">
              <w:rPr>
                <w:rFonts w:ascii="Times New Roman" w:hAnsi="Times New Roman"/>
                <w:b/>
                <w:sz w:val="24"/>
                <w:szCs w:val="24"/>
              </w:rPr>
              <w:t>darbībām</w:t>
            </w:r>
            <w:r w:rsidR="00D11B24" w:rsidRPr="00EF7A6C">
              <w:rPr>
                <w:rFonts w:ascii="Times New Roman" w:hAnsi="Times New Roman"/>
                <w:sz w:val="24"/>
                <w:szCs w:val="24"/>
              </w:rPr>
              <w:t xml:space="preserve"> </w:t>
            </w:r>
            <w:r w:rsidR="007440DA" w:rsidRPr="00EF7A6C">
              <w:rPr>
                <w:rFonts w:ascii="Times New Roman" w:hAnsi="Times New Roman"/>
                <w:sz w:val="24"/>
                <w:szCs w:val="24"/>
              </w:rPr>
              <w:t>–</w:t>
            </w:r>
            <w:r w:rsidR="00D11B24" w:rsidRPr="00EF7A6C">
              <w:rPr>
                <w:rFonts w:ascii="Times New Roman" w:hAnsi="Times New Roman"/>
                <w:sz w:val="24"/>
                <w:szCs w:val="24"/>
              </w:rPr>
              <w:t xml:space="preserve"> </w:t>
            </w:r>
            <w:r w:rsidR="00E47B38" w:rsidRPr="00EF7A6C">
              <w:rPr>
                <w:rFonts w:ascii="Times New Roman" w:hAnsi="Times New Roman"/>
                <w:sz w:val="24"/>
                <w:szCs w:val="24"/>
              </w:rPr>
              <w:t xml:space="preserve">valsts </w:t>
            </w:r>
            <w:r w:rsidR="003632F9" w:rsidRPr="00EF7A6C">
              <w:rPr>
                <w:rFonts w:ascii="Times New Roman" w:hAnsi="Times New Roman"/>
                <w:sz w:val="24"/>
                <w:szCs w:val="24"/>
              </w:rPr>
              <w:t xml:space="preserve">augstskolu stratēģiskās specializācijas noteikšanai, </w:t>
            </w:r>
            <w:r w:rsidR="006D76C0" w:rsidRPr="00EF7A6C">
              <w:rPr>
                <w:rFonts w:ascii="Times New Roman" w:hAnsi="Times New Roman"/>
                <w:sz w:val="24"/>
                <w:szCs w:val="24"/>
              </w:rPr>
              <w:t>Ministru kabineta virzītu augstskolas padomes locekļu kandidātu atlasei un kompetenču novērtēšanai,</w:t>
            </w:r>
            <w:r w:rsidR="006D76C0" w:rsidRPr="00EF7A6C" w:rsidDel="003328EF">
              <w:rPr>
                <w:rFonts w:ascii="Times New Roman" w:hAnsi="Times New Roman"/>
                <w:sz w:val="24"/>
                <w:szCs w:val="24"/>
              </w:rPr>
              <w:t xml:space="preserve"> </w:t>
            </w:r>
            <w:r w:rsidR="003632F9" w:rsidRPr="00EF7A6C">
              <w:rPr>
                <w:rFonts w:ascii="Times New Roman" w:hAnsi="Times New Roman"/>
                <w:sz w:val="24"/>
                <w:szCs w:val="24"/>
              </w:rPr>
              <w:t xml:space="preserve">attīstības </w:t>
            </w:r>
            <w:r w:rsidR="003328EF" w:rsidRPr="00EF7A6C">
              <w:rPr>
                <w:rFonts w:ascii="Times New Roman" w:hAnsi="Times New Roman"/>
                <w:sz w:val="24"/>
                <w:szCs w:val="24"/>
              </w:rPr>
              <w:t>stratēģiju</w:t>
            </w:r>
            <w:r w:rsidR="003632F9" w:rsidRPr="00EF7A6C">
              <w:rPr>
                <w:rFonts w:ascii="Times New Roman" w:hAnsi="Times New Roman"/>
                <w:sz w:val="24"/>
                <w:szCs w:val="24"/>
              </w:rPr>
              <w:t xml:space="preserve"> izstrādei</w:t>
            </w:r>
            <w:r w:rsidR="00F17EED" w:rsidRPr="00EF7A6C">
              <w:rPr>
                <w:rFonts w:ascii="Times New Roman" w:hAnsi="Times New Roman"/>
                <w:sz w:val="24"/>
                <w:szCs w:val="24"/>
              </w:rPr>
              <w:t xml:space="preserve"> un ieviešanai</w:t>
            </w:r>
            <w:r w:rsidR="003632F9" w:rsidRPr="00EF7A6C">
              <w:rPr>
                <w:rFonts w:ascii="Times New Roman" w:hAnsi="Times New Roman"/>
                <w:sz w:val="24"/>
                <w:szCs w:val="24"/>
              </w:rPr>
              <w:t xml:space="preserve">, </w:t>
            </w:r>
            <w:r w:rsidR="006D76C0" w:rsidRPr="00EF7A6C">
              <w:rPr>
                <w:rFonts w:ascii="Times New Roman" w:hAnsi="Times New Roman"/>
                <w:sz w:val="24"/>
                <w:szCs w:val="24"/>
              </w:rPr>
              <w:t>kompetences celšanas</w:t>
            </w:r>
            <w:r w:rsidR="003328EF" w:rsidRPr="00EF7A6C">
              <w:rPr>
                <w:rFonts w:ascii="Times New Roman" w:hAnsi="Times New Roman"/>
                <w:sz w:val="24"/>
                <w:szCs w:val="24"/>
              </w:rPr>
              <w:t xml:space="preserve"> pasākumiem valsts </w:t>
            </w:r>
            <w:r w:rsidR="008159BD" w:rsidRPr="00EF7A6C">
              <w:rPr>
                <w:rFonts w:ascii="Times New Roman" w:hAnsi="Times New Roman"/>
                <w:sz w:val="24"/>
                <w:szCs w:val="24"/>
              </w:rPr>
              <w:t xml:space="preserve">augstskolu </w:t>
            </w:r>
            <w:r w:rsidR="00624C3C" w:rsidRPr="00EF7A6C">
              <w:rPr>
                <w:rFonts w:ascii="Times New Roman" w:hAnsi="Times New Roman"/>
                <w:sz w:val="24"/>
                <w:szCs w:val="24"/>
              </w:rPr>
              <w:t>padomju locekļ</w:t>
            </w:r>
            <w:r w:rsidR="003328EF" w:rsidRPr="00EF7A6C">
              <w:rPr>
                <w:rFonts w:ascii="Times New Roman" w:hAnsi="Times New Roman"/>
                <w:sz w:val="24"/>
                <w:szCs w:val="24"/>
              </w:rPr>
              <w:t>iem</w:t>
            </w:r>
            <w:r w:rsidR="00624C3C" w:rsidRPr="00EF7A6C">
              <w:rPr>
                <w:rFonts w:ascii="Times New Roman" w:hAnsi="Times New Roman"/>
                <w:sz w:val="24"/>
                <w:szCs w:val="24"/>
              </w:rPr>
              <w:t>, stratēģiskajai komunikācijai un mērķauditorijas informēšanai.</w:t>
            </w:r>
            <w:r w:rsidR="00624C3C" w:rsidRPr="00EF7A6C">
              <w:rPr>
                <w:rFonts w:ascii="Times New Roman" w:hAnsi="Times New Roman"/>
                <w:sz w:val="24"/>
              </w:rPr>
              <w:t xml:space="preserve"> 8.2.3.</w:t>
            </w:r>
            <w:r w:rsidR="00F56F69" w:rsidRPr="00EF7A6C">
              <w:rPr>
                <w:rFonts w:ascii="Times New Roman" w:hAnsi="Times New Roman"/>
                <w:sz w:val="24"/>
              </w:rPr>
              <w:t> </w:t>
            </w:r>
            <w:r w:rsidR="00624C3C" w:rsidRPr="00EF7A6C">
              <w:rPr>
                <w:rFonts w:ascii="Times New Roman" w:hAnsi="Times New Roman"/>
                <w:sz w:val="24"/>
              </w:rPr>
              <w:t xml:space="preserve">SAM otrās kārtas ietvaros plānotās atbalstāmās darbības ietilpst DP noteiktajās atbalstāmajās darbībās, jo veido nepieciešamos pasākumus </w:t>
            </w:r>
            <w:r w:rsidR="00D11B24" w:rsidRPr="00EF7A6C">
              <w:rPr>
                <w:rFonts w:ascii="Times New Roman" w:hAnsi="Times New Roman"/>
                <w:sz w:val="24"/>
              </w:rPr>
              <w:t xml:space="preserve">augstskolu </w:t>
            </w:r>
            <w:r w:rsidR="00624C3C" w:rsidRPr="00EF7A6C">
              <w:rPr>
                <w:rFonts w:ascii="Times New Roman" w:hAnsi="Times New Roman"/>
                <w:sz w:val="24"/>
              </w:rPr>
              <w:t>jauno attīstības stratēģiju izstrādei un ieviešanai.</w:t>
            </w:r>
          </w:p>
          <w:p w14:paraId="28BAB118" w14:textId="77777777" w:rsidR="00795213" w:rsidRPr="00EF7A6C" w:rsidRDefault="009566FE" w:rsidP="00B73BD6">
            <w:pPr>
              <w:tabs>
                <w:tab w:val="left" w:pos="356"/>
              </w:tabs>
              <w:spacing w:after="120" w:line="240" w:lineRule="auto"/>
              <w:ind w:left="130" w:right="130"/>
              <w:jc w:val="both"/>
              <w:rPr>
                <w:rFonts w:ascii="Times New Roman" w:hAnsi="Times New Roman"/>
                <w:sz w:val="24"/>
                <w:szCs w:val="24"/>
              </w:rPr>
            </w:pPr>
            <w:r w:rsidRPr="00EF7A6C">
              <w:rPr>
                <w:rFonts w:ascii="Times New Roman" w:hAnsi="Times New Roman"/>
                <w:sz w:val="24"/>
                <w:szCs w:val="24"/>
              </w:rPr>
              <w:t>DP noteiktais iznākuma rādītājs: augstākās izglītības institūciju skaits, kurām piešķirts E</w:t>
            </w:r>
            <w:r w:rsidR="00E47B38" w:rsidRPr="00EF7A6C">
              <w:rPr>
                <w:rFonts w:ascii="Times New Roman" w:hAnsi="Times New Roman"/>
                <w:sz w:val="24"/>
                <w:szCs w:val="24"/>
              </w:rPr>
              <w:t xml:space="preserve">iropas </w:t>
            </w:r>
            <w:r w:rsidRPr="00EF7A6C">
              <w:rPr>
                <w:rFonts w:ascii="Times New Roman" w:hAnsi="Times New Roman"/>
                <w:sz w:val="24"/>
                <w:szCs w:val="24"/>
              </w:rPr>
              <w:t>S</w:t>
            </w:r>
            <w:r w:rsidR="00E47B38" w:rsidRPr="00EF7A6C">
              <w:rPr>
                <w:rFonts w:ascii="Times New Roman" w:hAnsi="Times New Roman"/>
                <w:sz w:val="24"/>
                <w:szCs w:val="24"/>
              </w:rPr>
              <w:t>ociālā fonda (turpmāk – ESF)</w:t>
            </w:r>
            <w:r w:rsidRPr="00EF7A6C">
              <w:rPr>
                <w:rFonts w:ascii="Times New Roman" w:hAnsi="Times New Roman"/>
                <w:sz w:val="24"/>
                <w:szCs w:val="24"/>
              </w:rPr>
              <w:t xml:space="preserve"> atbalsts attīstības stratēģiju un rezultātu pārvaldības ieviešanai, rezultāta rādītājs: augstākās izglītības institūciju skaits, kuras ir ieviesušas attīstības stratēģijas un rezultātu pārvaldību. </w:t>
            </w:r>
            <w:r w:rsidR="00795213" w:rsidRPr="00EF7A6C">
              <w:rPr>
                <w:rFonts w:ascii="Times New Roman" w:hAnsi="Times New Roman"/>
                <w:sz w:val="24"/>
                <w:szCs w:val="24"/>
              </w:rPr>
              <w:t>DP noteiktos uzraudzības</w:t>
            </w:r>
            <w:r w:rsidRPr="00EF7A6C">
              <w:rPr>
                <w:rFonts w:ascii="Times New Roman" w:hAnsi="Times New Roman"/>
                <w:sz w:val="24"/>
                <w:szCs w:val="24"/>
              </w:rPr>
              <w:t xml:space="preserve"> rādītājus ir plānots sasniegt </w:t>
            </w:r>
            <w:r w:rsidR="00795213" w:rsidRPr="00EF7A6C">
              <w:rPr>
                <w:rFonts w:ascii="Times New Roman" w:hAnsi="Times New Roman"/>
                <w:sz w:val="24"/>
                <w:szCs w:val="24"/>
              </w:rPr>
              <w:t>8.2.3.</w:t>
            </w:r>
            <w:r w:rsidR="00F56F69" w:rsidRPr="00EF7A6C">
              <w:rPr>
                <w:rFonts w:ascii="Times New Roman" w:hAnsi="Times New Roman"/>
                <w:sz w:val="24"/>
                <w:szCs w:val="24"/>
              </w:rPr>
              <w:t> </w:t>
            </w:r>
            <w:r w:rsidR="00795213" w:rsidRPr="00EF7A6C">
              <w:rPr>
                <w:rFonts w:ascii="Times New Roman" w:hAnsi="Times New Roman"/>
                <w:sz w:val="24"/>
                <w:szCs w:val="24"/>
              </w:rPr>
              <w:t>SAM pirmās kārtas ietvaros. Savukārt a</w:t>
            </w:r>
            <w:r w:rsidRPr="00EF7A6C">
              <w:rPr>
                <w:rFonts w:ascii="Times New Roman" w:hAnsi="Times New Roman"/>
                <w:sz w:val="24"/>
                <w:szCs w:val="24"/>
              </w:rPr>
              <w:t>ttiecībā uz 8.2.3.</w:t>
            </w:r>
            <w:r w:rsidR="00F56F69" w:rsidRPr="00EF7A6C">
              <w:rPr>
                <w:rFonts w:ascii="Times New Roman" w:hAnsi="Times New Roman"/>
                <w:sz w:val="24"/>
                <w:szCs w:val="24"/>
              </w:rPr>
              <w:t> </w:t>
            </w:r>
            <w:r w:rsidRPr="00EF7A6C">
              <w:rPr>
                <w:rFonts w:ascii="Times New Roman" w:hAnsi="Times New Roman"/>
                <w:sz w:val="24"/>
                <w:szCs w:val="24"/>
              </w:rPr>
              <w:t xml:space="preserve">SAM otro kārtu plānots noteikt </w:t>
            </w:r>
            <w:r w:rsidRPr="00EF7A6C">
              <w:rPr>
                <w:rFonts w:ascii="Times New Roman" w:hAnsi="Times New Roman"/>
                <w:b/>
                <w:sz w:val="24"/>
                <w:szCs w:val="24"/>
              </w:rPr>
              <w:t>specifiskos iznākuma rādītājus</w:t>
            </w:r>
            <w:r w:rsidRPr="00EF7A6C">
              <w:rPr>
                <w:rFonts w:ascii="Times New Roman" w:hAnsi="Times New Roman"/>
                <w:sz w:val="24"/>
                <w:szCs w:val="24"/>
              </w:rPr>
              <w:t>:</w:t>
            </w:r>
          </w:p>
          <w:p w14:paraId="1D28B419" w14:textId="77777777" w:rsidR="00795213" w:rsidRPr="00EF7A6C" w:rsidRDefault="006D76C0" w:rsidP="00F67778">
            <w:pPr>
              <w:pStyle w:val="ListParagraph"/>
              <w:numPr>
                <w:ilvl w:val="0"/>
                <w:numId w:val="44"/>
              </w:numPr>
              <w:spacing w:after="0" w:line="240" w:lineRule="auto"/>
              <w:ind w:left="884" w:hanging="357"/>
              <w:jc w:val="both"/>
              <w:rPr>
                <w:rFonts w:ascii="Times New Roman" w:hAnsi="Times New Roman"/>
                <w:sz w:val="24"/>
                <w:szCs w:val="24"/>
                <w:lang w:val="lv-LV" w:eastAsia="en-US"/>
              </w:rPr>
            </w:pPr>
            <w:r w:rsidRPr="00EF7A6C">
              <w:rPr>
                <w:rFonts w:ascii="Times New Roman" w:hAnsi="Times New Roman"/>
                <w:sz w:val="24"/>
                <w:szCs w:val="24"/>
                <w:lang w:val="lv-LV" w:eastAsia="en-US"/>
              </w:rPr>
              <w:t xml:space="preserve">Ministru kabinetā </w:t>
            </w:r>
            <w:r w:rsidR="005645C5" w:rsidRPr="00EF7A6C">
              <w:rPr>
                <w:rFonts w:ascii="Times New Roman" w:hAnsi="Times New Roman"/>
                <w:sz w:val="24"/>
                <w:szCs w:val="24"/>
                <w:lang w:val="lv-LV" w:eastAsia="en-US"/>
              </w:rPr>
              <w:t>apstiprināto</w:t>
            </w:r>
            <w:r w:rsidR="00795213" w:rsidRPr="00EF7A6C">
              <w:rPr>
                <w:rFonts w:ascii="Times New Roman" w:hAnsi="Times New Roman"/>
                <w:sz w:val="24"/>
                <w:szCs w:val="24"/>
                <w:lang w:val="lv-LV" w:eastAsia="en-US"/>
              </w:rPr>
              <w:t xml:space="preserve"> </w:t>
            </w:r>
            <w:r w:rsidR="005645C5" w:rsidRPr="00EF7A6C">
              <w:rPr>
                <w:rFonts w:ascii="Times New Roman" w:hAnsi="Times New Roman"/>
                <w:sz w:val="24"/>
                <w:szCs w:val="24"/>
                <w:lang w:val="lv-LV" w:eastAsia="en-US"/>
              </w:rPr>
              <w:t xml:space="preserve">valsts </w:t>
            </w:r>
            <w:r w:rsidR="008159BD" w:rsidRPr="00EF7A6C">
              <w:rPr>
                <w:rFonts w:ascii="Times New Roman" w:hAnsi="Times New Roman"/>
                <w:sz w:val="24"/>
                <w:szCs w:val="24"/>
                <w:lang w:val="lv-LV" w:eastAsia="en-US"/>
              </w:rPr>
              <w:t xml:space="preserve">dibinātu </w:t>
            </w:r>
            <w:r w:rsidR="00795213" w:rsidRPr="00EF7A6C">
              <w:rPr>
                <w:rFonts w:ascii="Times New Roman" w:hAnsi="Times New Roman"/>
                <w:sz w:val="24"/>
                <w:szCs w:val="24"/>
                <w:lang w:val="lv-LV" w:eastAsia="en-US"/>
              </w:rPr>
              <w:t>augstskolu stratēģisk</w:t>
            </w:r>
            <w:r w:rsidR="005645C5" w:rsidRPr="00EF7A6C">
              <w:rPr>
                <w:rFonts w:ascii="Times New Roman" w:hAnsi="Times New Roman"/>
                <w:sz w:val="24"/>
                <w:szCs w:val="24"/>
                <w:lang w:val="lv-LV" w:eastAsia="en-US"/>
              </w:rPr>
              <w:t>o specializāciju skaits</w:t>
            </w:r>
            <w:r w:rsidRPr="00EF7A6C">
              <w:rPr>
                <w:rFonts w:ascii="Times New Roman" w:hAnsi="Times New Roman"/>
                <w:sz w:val="24"/>
                <w:szCs w:val="24"/>
                <w:lang w:val="lv-LV" w:eastAsia="en-US"/>
              </w:rPr>
              <w:t xml:space="preserve"> </w:t>
            </w:r>
            <w:r w:rsidRPr="00EF7A6C">
              <w:rPr>
                <w:rFonts w:ascii="Times New Roman" w:hAnsi="Times New Roman"/>
                <w:sz w:val="24"/>
                <w:szCs w:val="24"/>
                <w:lang w:val="lv-LV"/>
              </w:rPr>
              <w:t>–</w:t>
            </w:r>
            <w:r w:rsidRPr="00EF7A6C">
              <w:rPr>
                <w:rFonts w:ascii="Times New Roman" w:hAnsi="Times New Roman"/>
                <w:sz w:val="24"/>
                <w:szCs w:val="24"/>
                <w:lang w:val="lv-LV" w:eastAsia="en-US"/>
              </w:rPr>
              <w:t xml:space="preserve"> 15</w:t>
            </w:r>
            <w:r w:rsidR="00795213" w:rsidRPr="00EF7A6C">
              <w:rPr>
                <w:rFonts w:ascii="Times New Roman" w:hAnsi="Times New Roman"/>
                <w:sz w:val="24"/>
                <w:szCs w:val="24"/>
                <w:lang w:val="lv-LV" w:eastAsia="en-US"/>
              </w:rPr>
              <w:t>;</w:t>
            </w:r>
          </w:p>
          <w:p w14:paraId="3D91D669" w14:textId="77777777" w:rsidR="00795213" w:rsidRPr="00EF7A6C" w:rsidRDefault="006D76C0" w:rsidP="00F67778">
            <w:pPr>
              <w:pStyle w:val="ListParagraph"/>
              <w:numPr>
                <w:ilvl w:val="0"/>
                <w:numId w:val="44"/>
              </w:numPr>
              <w:spacing w:after="0" w:line="240" w:lineRule="auto"/>
              <w:ind w:left="884" w:hanging="357"/>
              <w:jc w:val="both"/>
              <w:rPr>
                <w:rFonts w:ascii="Times New Roman" w:hAnsi="Times New Roman"/>
                <w:sz w:val="24"/>
                <w:szCs w:val="24"/>
                <w:lang w:val="lv-LV" w:eastAsia="en-US"/>
              </w:rPr>
            </w:pPr>
            <w:r w:rsidRPr="00EF7A6C">
              <w:rPr>
                <w:rFonts w:ascii="Times New Roman" w:hAnsi="Times New Roman"/>
                <w:sz w:val="24"/>
                <w:szCs w:val="24"/>
                <w:lang w:val="lv-LV"/>
              </w:rPr>
              <w:t xml:space="preserve">augstskolu padomēs </w:t>
            </w:r>
            <w:r w:rsidR="00795213" w:rsidRPr="00EF7A6C">
              <w:rPr>
                <w:rFonts w:ascii="Times New Roman" w:hAnsi="Times New Roman"/>
                <w:sz w:val="24"/>
                <w:szCs w:val="24"/>
                <w:lang w:val="lv-LV" w:eastAsia="en-US"/>
              </w:rPr>
              <w:t>apstiprināt</w:t>
            </w:r>
            <w:r w:rsidR="005645C5" w:rsidRPr="00EF7A6C">
              <w:rPr>
                <w:rFonts w:ascii="Times New Roman" w:hAnsi="Times New Roman"/>
                <w:sz w:val="24"/>
                <w:szCs w:val="24"/>
                <w:lang w:val="lv-LV" w:eastAsia="en-US"/>
              </w:rPr>
              <w:t>o</w:t>
            </w:r>
            <w:r w:rsidR="00795213" w:rsidRPr="00EF7A6C">
              <w:rPr>
                <w:rFonts w:ascii="Times New Roman" w:hAnsi="Times New Roman"/>
                <w:sz w:val="24"/>
                <w:szCs w:val="24"/>
                <w:lang w:val="lv-LV" w:eastAsia="en-US"/>
              </w:rPr>
              <w:t xml:space="preserve"> </w:t>
            </w:r>
            <w:r w:rsidRPr="00EF7A6C">
              <w:rPr>
                <w:rFonts w:ascii="Times New Roman" w:hAnsi="Times New Roman"/>
                <w:sz w:val="24"/>
                <w:szCs w:val="24"/>
                <w:lang w:val="lv-LV"/>
              </w:rPr>
              <w:t>un ar Izglītības un zinātnes ministriju saskaņoto</w:t>
            </w:r>
            <w:r w:rsidRPr="00EF7A6C">
              <w:rPr>
                <w:rFonts w:ascii="Times New Roman" w:hAnsi="Times New Roman"/>
                <w:sz w:val="24"/>
                <w:szCs w:val="24"/>
                <w:lang w:val="lv-LV" w:eastAsia="en-US"/>
              </w:rPr>
              <w:t xml:space="preserve"> </w:t>
            </w:r>
            <w:r w:rsidR="00795213" w:rsidRPr="00EF7A6C">
              <w:rPr>
                <w:rFonts w:ascii="Times New Roman" w:hAnsi="Times New Roman"/>
                <w:sz w:val="24"/>
                <w:szCs w:val="24"/>
                <w:lang w:val="lv-LV" w:eastAsia="en-US"/>
              </w:rPr>
              <w:t xml:space="preserve">valsts </w:t>
            </w:r>
            <w:r w:rsidR="008159BD" w:rsidRPr="00EF7A6C">
              <w:rPr>
                <w:rFonts w:ascii="Times New Roman" w:hAnsi="Times New Roman"/>
                <w:sz w:val="24"/>
                <w:szCs w:val="24"/>
                <w:lang w:val="lv-LV" w:eastAsia="en-US"/>
              </w:rPr>
              <w:t xml:space="preserve">dibinātu </w:t>
            </w:r>
            <w:r w:rsidR="00795213" w:rsidRPr="00EF7A6C">
              <w:rPr>
                <w:rFonts w:ascii="Times New Roman" w:hAnsi="Times New Roman"/>
                <w:sz w:val="24"/>
                <w:szCs w:val="24"/>
                <w:lang w:val="lv-LV" w:eastAsia="en-US"/>
              </w:rPr>
              <w:t xml:space="preserve">augstskolu attīstības </w:t>
            </w:r>
            <w:r w:rsidR="003328EF" w:rsidRPr="00EF7A6C">
              <w:rPr>
                <w:rFonts w:ascii="Times New Roman" w:hAnsi="Times New Roman"/>
                <w:sz w:val="24"/>
                <w:szCs w:val="24"/>
                <w:lang w:val="lv-LV" w:eastAsia="en-US"/>
              </w:rPr>
              <w:t>stratēģiju</w:t>
            </w:r>
            <w:r w:rsidR="00795213" w:rsidRPr="00EF7A6C">
              <w:rPr>
                <w:rFonts w:ascii="Times New Roman" w:hAnsi="Times New Roman"/>
                <w:sz w:val="24"/>
                <w:szCs w:val="24"/>
                <w:lang w:val="lv-LV" w:eastAsia="en-US"/>
              </w:rPr>
              <w:t xml:space="preserve"> </w:t>
            </w:r>
            <w:r w:rsidR="003E4327" w:rsidRPr="00EF7A6C">
              <w:rPr>
                <w:rFonts w:ascii="Times New Roman" w:hAnsi="Times New Roman"/>
                <w:sz w:val="24"/>
                <w:szCs w:val="24"/>
                <w:lang w:val="lv-LV" w:eastAsia="en-US"/>
              </w:rPr>
              <w:t>skaits</w:t>
            </w:r>
            <w:r w:rsidRPr="00EF7A6C">
              <w:rPr>
                <w:rFonts w:ascii="Times New Roman" w:hAnsi="Times New Roman"/>
                <w:sz w:val="24"/>
                <w:szCs w:val="24"/>
                <w:lang w:val="lv-LV" w:eastAsia="en-US"/>
              </w:rPr>
              <w:t xml:space="preserve"> </w:t>
            </w:r>
            <w:r w:rsidRPr="00EF7A6C">
              <w:rPr>
                <w:rFonts w:ascii="Times New Roman" w:hAnsi="Times New Roman"/>
                <w:sz w:val="24"/>
                <w:szCs w:val="24"/>
                <w:lang w:val="lv-LV"/>
              </w:rPr>
              <w:t>–</w:t>
            </w:r>
            <w:r w:rsidRPr="00EF7A6C">
              <w:rPr>
                <w:rFonts w:ascii="Times New Roman" w:hAnsi="Times New Roman"/>
                <w:sz w:val="24"/>
                <w:szCs w:val="24"/>
                <w:lang w:val="lv-LV" w:eastAsia="en-US"/>
              </w:rPr>
              <w:t>15</w:t>
            </w:r>
            <w:r w:rsidR="00795213" w:rsidRPr="00EF7A6C">
              <w:rPr>
                <w:rFonts w:ascii="Times New Roman" w:hAnsi="Times New Roman"/>
                <w:sz w:val="24"/>
                <w:szCs w:val="24"/>
                <w:lang w:val="lv-LV" w:eastAsia="en-US"/>
              </w:rPr>
              <w:t>;</w:t>
            </w:r>
          </w:p>
          <w:p w14:paraId="1EDB3DE2" w14:textId="77777777" w:rsidR="009566FE" w:rsidRPr="00EF7A6C" w:rsidRDefault="00795213" w:rsidP="00C023FC">
            <w:pPr>
              <w:pStyle w:val="ListParagraph"/>
              <w:numPr>
                <w:ilvl w:val="0"/>
                <w:numId w:val="44"/>
              </w:numPr>
              <w:tabs>
                <w:tab w:val="left" w:pos="356"/>
              </w:tabs>
              <w:spacing w:after="120" w:line="240" w:lineRule="auto"/>
              <w:ind w:left="884" w:right="113" w:hanging="357"/>
              <w:jc w:val="both"/>
              <w:rPr>
                <w:rFonts w:ascii="Times New Roman" w:hAnsi="Times New Roman"/>
                <w:sz w:val="24"/>
                <w:szCs w:val="24"/>
                <w:lang w:val="lv-LV" w:eastAsia="en-US"/>
              </w:rPr>
            </w:pPr>
            <w:r w:rsidRPr="00EF7A6C">
              <w:rPr>
                <w:rFonts w:ascii="Times New Roman" w:hAnsi="Times New Roman"/>
                <w:sz w:val="24"/>
                <w:szCs w:val="24"/>
                <w:lang w:val="lv-LV" w:eastAsia="en-US"/>
              </w:rPr>
              <w:lastRenderedPageBreak/>
              <w:t xml:space="preserve">valsts </w:t>
            </w:r>
            <w:r w:rsidR="008159BD" w:rsidRPr="00EF7A6C">
              <w:rPr>
                <w:rFonts w:ascii="Times New Roman" w:hAnsi="Times New Roman"/>
                <w:sz w:val="24"/>
                <w:szCs w:val="24"/>
                <w:lang w:val="lv-LV" w:eastAsia="en-US"/>
              </w:rPr>
              <w:t xml:space="preserve">dibinātās </w:t>
            </w:r>
            <w:r w:rsidRPr="00EF7A6C">
              <w:rPr>
                <w:rFonts w:ascii="Times New Roman" w:hAnsi="Times New Roman"/>
                <w:sz w:val="24"/>
                <w:szCs w:val="24"/>
                <w:lang w:val="lv-LV" w:eastAsia="en-US"/>
              </w:rPr>
              <w:t>augstskolās izveidot</w:t>
            </w:r>
            <w:r w:rsidR="003E4327" w:rsidRPr="00EF7A6C">
              <w:rPr>
                <w:rFonts w:ascii="Times New Roman" w:hAnsi="Times New Roman"/>
                <w:sz w:val="24"/>
                <w:szCs w:val="24"/>
                <w:lang w:val="lv-LV" w:eastAsia="en-US"/>
              </w:rPr>
              <w:t>o</w:t>
            </w:r>
            <w:r w:rsidRPr="00EF7A6C">
              <w:rPr>
                <w:rFonts w:ascii="Times New Roman" w:hAnsi="Times New Roman"/>
                <w:sz w:val="24"/>
                <w:szCs w:val="24"/>
                <w:lang w:val="lv-LV" w:eastAsia="en-US"/>
              </w:rPr>
              <w:t xml:space="preserve"> padom</w:t>
            </w:r>
            <w:r w:rsidR="003E4327" w:rsidRPr="00EF7A6C">
              <w:rPr>
                <w:rFonts w:ascii="Times New Roman" w:hAnsi="Times New Roman"/>
                <w:sz w:val="24"/>
                <w:szCs w:val="24"/>
                <w:lang w:val="lv-LV" w:eastAsia="en-US"/>
              </w:rPr>
              <w:t>ju skaits</w:t>
            </w:r>
            <w:r w:rsidR="006D76C0" w:rsidRPr="00EF7A6C">
              <w:rPr>
                <w:rFonts w:ascii="Times New Roman" w:hAnsi="Times New Roman"/>
                <w:sz w:val="24"/>
                <w:szCs w:val="24"/>
                <w:lang w:val="lv-LV" w:eastAsia="en-US"/>
              </w:rPr>
              <w:t xml:space="preserve">, </w:t>
            </w:r>
            <w:r w:rsidR="006D76C0" w:rsidRPr="00EF7A6C">
              <w:rPr>
                <w:rFonts w:ascii="Times New Roman" w:hAnsi="Times New Roman"/>
                <w:sz w:val="24"/>
                <w:szCs w:val="24"/>
                <w:lang w:val="lv-LV"/>
              </w:rPr>
              <w:t>kurām sniegts atbalsts darbības nodrošināšanai, – 15</w:t>
            </w:r>
            <w:r w:rsidRPr="00EF7A6C">
              <w:rPr>
                <w:rFonts w:ascii="Times New Roman" w:hAnsi="Times New Roman"/>
                <w:sz w:val="24"/>
                <w:szCs w:val="24"/>
                <w:lang w:val="lv-LV" w:eastAsia="en-US"/>
              </w:rPr>
              <w:t>.</w:t>
            </w:r>
          </w:p>
          <w:p w14:paraId="5BE1C25E" w14:textId="77777777" w:rsidR="006D3C60" w:rsidRPr="00EF7A6C" w:rsidRDefault="006D3C60" w:rsidP="006D3C60">
            <w:pPr>
              <w:pStyle w:val="Default"/>
              <w:spacing w:after="120"/>
              <w:ind w:left="113" w:right="113"/>
              <w:jc w:val="both"/>
              <w:rPr>
                <w:rFonts w:ascii="Times New Roman" w:hAnsi="Times New Roman" w:cs="Times New Roman"/>
                <w:color w:val="auto"/>
              </w:rPr>
            </w:pPr>
            <w:r w:rsidRPr="00EF7A6C">
              <w:rPr>
                <w:rFonts w:ascii="Times New Roman" w:hAnsi="Times New Roman" w:cs="Times New Roman"/>
                <w:color w:val="auto"/>
              </w:rPr>
              <w:t xml:space="preserve">8.2.3. SAM otrās kārtas īstenošanai </w:t>
            </w:r>
            <w:r w:rsidRPr="00EF7A6C">
              <w:rPr>
                <w:rFonts w:ascii="Times New Roman" w:hAnsi="Times New Roman" w:cs="Times New Roman"/>
                <w:b/>
                <w:color w:val="auto"/>
              </w:rPr>
              <w:t>pieejamais kopējais attiecināmais finansējums</w:t>
            </w:r>
            <w:r w:rsidRPr="00EF7A6C">
              <w:rPr>
                <w:rFonts w:ascii="Times New Roman" w:hAnsi="Times New Roman" w:cs="Times New Roman"/>
                <w:color w:val="auto"/>
              </w:rPr>
              <w:t xml:space="preserve"> ir 4 7</w:t>
            </w:r>
            <w:r w:rsidR="00BC5914" w:rsidRPr="00EF7A6C">
              <w:rPr>
                <w:rFonts w:ascii="Times New Roman" w:hAnsi="Times New Roman" w:cs="Times New Roman"/>
                <w:color w:val="auto"/>
              </w:rPr>
              <w:t>1</w:t>
            </w:r>
            <w:r w:rsidRPr="00EF7A6C">
              <w:rPr>
                <w:rFonts w:ascii="Times New Roman" w:hAnsi="Times New Roman" w:cs="Times New Roman"/>
                <w:color w:val="auto"/>
              </w:rPr>
              <w:t xml:space="preserve">3 </w:t>
            </w:r>
            <w:r w:rsidR="00BC5914" w:rsidRPr="00EF7A6C">
              <w:rPr>
                <w:rFonts w:ascii="Times New Roman" w:hAnsi="Times New Roman" w:cs="Times New Roman"/>
                <w:color w:val="auto"/>
              </w:rPr>
              <w:t>300</w:t>
            </w:r>
            <w:r w:rsidRPr="00EF7A6C">
              <w:rPr>
                <w:rFonts w:ascii="Times New Roman" w:hAnsi="Times New Roman" w:cs="Times New Roman"/>
                <w:color w:val="auto"/>
              </w:rPr>
              <w:t xml:space="preserve"> </w:t>
            </w:r>
            <w:proofErr w:type="spellStart"/>
            <w:r w:rsidRPr="00EF7A6C">
              <w:rPr>
                <w:rFonts w:ascii="Times New Roman" w:hAnsi="Times New Roman" w:cs="Times New Roman"/>
                <w:i/>
                <w:color w:val="auto"/>
              </w:rPr>
              <w:t>euro</w:t>
            </w:r>
            <w:proofErr w:type="spellEnd"/>
            <w:r w:rsidRPr="00EF7A6C">
              <w:rPr>
                <w:rFonts w:ascii="Times New Roman" w:hAnsi="Times New Roman" w:cs="Times New Roman"/>
                <w:color w:val="auto"/>
              </w:rPr>
              <w:t xml:space="preserve">, kuru veido ESF finansējums – </w:t>
            </w:r>
            <w:r w:rsidR="00BC5914" w:rsidRPr="00EF7A6C">
              <w:rPr>
                <w:rFonts w:ascii="Times New Roman" w:hAnsi="Times New Roman" w:cs="Times New Roman"/>
                <w:color w:val="auto"/>
              </w:rPr>
              <w:t>4</w:t>
            </w:r>
            <w:r w:rsidRPr="00EF7A6C">
              <w:rPr>
                <w:rFonts w:ascii="Times New Roman" w:hAnsi="Times New Roman" w:cs="Times New Roman"/>
                <w:color w:val="auto"/>
              </w:rPr>
              <w:t xml:space="preserve"> </w:t>
            </w:r>
            <w:r w:rsidR="00BC5914" w:rsidRPr="00EF7A6C">
              <w:rPr>
                <w:rFonts w:ascii="Times New Roman" w:hAnsi="Times New Roman" w:cs="Times New Roman"/>
                <w:color w:val="auto"/>
              </w:rPr>
              <w:t>006</w:t>
            </w:r>
            <w:r w:rsidRPr="00EF7A6C">
              <w:rPr>
                <w:rFonts w:ascii="Times New Roman" w:hAnsi="Times New Roman" w:cs="Times New Roman"/>
                <w:color w:val="auto"/>
              </w:rPr>
              <w:t xml:space="preserve"> </w:t>
            </w:r>
            <w:r w:rsidR="00BC5914" w:rsidRPr="00EF7A6C">
              <w:rPr>
                <w:rFonts w:ascii="Times New Roman" w:hAnsi="Times New Roman" w:cs="Times New Roman"/>
                <w:color w:val="auto"/>
              </w:rPr>
              <w:t>305</w:t>
            </w:r>
            <w:r w:rsidRPr="00EF7A6C">
              <w:rPr>
                <w:rFonts w:ascii="Times New Roman" w:hAnsi="Times New Roman" w:cs="Times New Roman"/>
                <w:color w:val="auto"/>
              </w:rPr>
              <w:t xml:space="preserve"> </w:t>
            </w:r>
            <w:proofErr w:type="spellStart"/>
            <w:r w:rsidRPr="00EF7A6C">
              <w:rPr>
                <w:rFonts w:ascii="Times New Roman" w:hAnsi="Times New Roman" w:cs="Times New Roman"/>
                <w:i/>
                <w:color w:val="auto"/>
              </w:rPr>
              <w:t>euro</w:t>
            </w:r>
            <w:proofErr w:type="spellEnd"/>
            <w:r w:rsidRPr="00EF7A6C">
              <w:rPr>
                <w:rFonts w:ascii="Times New Roman" w:hAnsi="Times New Roman" w:cs="Times New Roman"/>
                <w:color w:val="auto"/>
              </w:rPr>
              <w:t xml:space="preserve"> un valsts budžeta līdzfinansējums – 70</w:t>
            </w:r>
            <w:r w:rsidR="00BC5914" w:rsidRPr="00EF7A6C">
              <w:rPr>
                <w:rFonts w:ascii="Times New Roman" w:hAnsi="Times New Roman" w:cs="Times New Roman"/>
                <w:color w:val="auto"/>
              </w:rPr>
              <w:t>6</w:t>
            </w:r>
            <w:r w:rsidRPr="00EF7A6C">
              <w:rPr>
                <w:rFonts w:ascii="Times New Roman" w:hAnsi="Times New Roman" w:cs="Times New Roman"/>
                <w:color w:val="auto"/>
              </w:rPr>
              <w:t xml:space="preserve"> </w:t>
            </w:r>
            <w:r w:rsidR="00BC5914" w:rsidRPr="00EF7A6C">
              <w:rPr>
                <w:rFonts w:ascii="Times New Roman" w:hAnsi="Times New Roman" w:cs="Times New Roman"/>
                <w:color w:val="auto"/>
              </w:rPr>
              <w:t>995</w:t>
            </w:r>
            <w:r w:rsidRPr="00EF7A6C">
              <w:rPr>
                <w:rFonts w:ascii="Times New Roman" w:hAnsi="Times New Roman" w:cs="Times New Roman"/>
                <w:color w:val="auto"/>
              </w:rPr>
              <w:t xml:space="preserve"> </w:t>
            </w:r>
            <w:proofErr w:type="spellStart"/>
            <w:r w:rsidRPr="00EF7A6C">
              <w:rPr>
                <w:rFonts w:ascii="Times New Roman" w:hAnsi="Times New Roman" w:cs="Times New Roman"/>
                <w:i/>
                <w:color w:val="auto"/>
              </w:rPr>
              <w:t>euro</w:t>
            </w:r>
            <w:proofErr w:type="spellEnd"/>
            <w:r w:rsidRPr="00EF7A6C">
              <w:rPr>
                <w:rFonts w:ascii="Times New Roman" w:hAnsi="Times New Roman" w:cs="Times New Roman"/>
                <w:color w:val="auto"/>
              </w:rPr>
              <w:t xml:space="preserve">. </w:t>
            </w:r>
          </w:p>
          <w:p w14:paraId="7EEA83FC" w14:textId="77777777" w:rsidR="00C26070" w:rsidRPr="00EF7A6C" w:rsidRDefault="006B79A7" w:rsidP="00B27CE5">
            <w:pPr>
              <w:spacing w:after="120" w:line="240" w:lineRule="auto"/>
              <w:ind w:left="130" w:right="130"/>
              <w:jc w:val="both"/>
              <w:rPr>
                <w:rFonts w:ascii="Times New Roman" w:hAnsi="Times New Roman"/>
              </w:rPr>
            </w:pPr>
            <w:r w:rsidRPr="00EF7A6C">
              <w:rPr>
                <w:rFonts w:ascii="Times New Roman" w:hAnsi="Times New Roman"/>
                <w:sz w:val="24"/>
                <w:szCs w:val="24"/>
              </w:rPr>
              <w:t>8.2.3.</w:t>
            </w:r>
            <w:r w:rsidR="00F56F69" w:rsidRPr="00EF7A6C">
              <w:rPr>
                <w:rFonts w:ascii="Times New Roman" w:hAnsi="Times New Roman"/>
                <w:sz w:val="24"/>
                <w:szCs w:val="24"/>
              </w:rPr>
              <w:t> </w:t>
            </w:r>
            <w:r w:rsidRPr="00EF7A6C">
              <w:rPr>
                <w:rFonts w:ascii="Times New Roman" w:hAnsi="Times New Roman"/>
                <w:sz w:val="24"/>
                <w:szCs w:val="24"/>
              </w:rPr>
              <w:t>SAM otrās kārtas ierobežotas projektu iesniegumu atlases ietvaros kā f</w:t>
            </w:r>
            <w:r w:rsidR="004071B7" w:rsidRPr="00EF7A6C">
              <w:rPr>
                <w:rFonts w:ascii="Times New Roman" w:hAnsi="Times New Roman"/>
                <w:sz w:val="24"/>
                <w:szCs w:val="24"/>
              </w:rPr>
              <w:t xml:space="preserve">inansējuma saņēmējs ir </w:t>
            </w:r>
            <w:r w:rsidRPr="00EF7A6C">
              <w:rPr>
                <w:rFonts w:ascii="Times New Roman" w:hAnsi="Times New Roman"/>
                <w:sz w:val="24"/>
                <w:szCs w:val="24"/>
              </w:rPr>
              <w:t xml:space="preserve">plānota </w:t>
            </w:r>
            <w:r w:rsidR="00631A7C" w:rsidRPr="00EF7A6C">
              <w:rPr>
                <w:rFonts w:ascii="Times New Roman" w:hAnsi="Times New Roman"/>
                <w:sz w:val="24"/>
                <w:szCs w:val="24"/>
              </w:rPr>
              <w:t>IZM</w:t>
            </w:r>
            <w:r w:rsidR="003328EF" w:rsidRPr="00EF7A6C">
              <w:rPr>
                <w:rFonts w:ascii="Times New Roman" w:hAnsi="Times New Roman"/>
                <w:sz w:val="24"/>
                <w:szCs w:val="24"/>
              </w:rPr>
              <w:t>, s</w:t>
            </w:r>
            <w:r w:rsidRPr="00EF7A6C">
              <w:rPr>
                <w:rFonts w:ascii="Times New Roman" w:hAnsi="Times New Roman"/>
                <w:sz w:val="24"/>
                <w:szCs w:val="24"/>
              </w:rPr>
              <w:t xml:space="preserve">avukārt </w:t>
            </w:r>
            <w:r w:rsidR="00CA58E6" w:rsidRPr="00EF7A6C">
              <w:rPr>
                <w:rFonts w:ascii="Times New Roman" w:hAnsi="Times New Roman"/>
                <w:sz w:val="24"/>
                <w:szCs w:val="24"/>
              </w:rPr>
              <w:t xml:space="preserve">kā mērķa grupa plānotas </w:t>
            </w:r>
            <w:r w:rsidR="004E47D1" w:rsidRPr="00EF7A6C">
              <w:rPr>
                <w:rFonts w:ascii="Times New Roman" w:hAnsi="Times New Roman"/>
                <w:sz w:val="24"/>
                <w:szCs w:val="24"/>
              </w:rPr>
              <w:t>valsts augstskolas</w:t>
            </w:r>
            <w:r w:rsidR="007D0A0C" w:rsidRPr="00EF7A6C">
              <w:rPr>
                <w:rFonts w:ascii="Times New Roman" w:hAnsi="Times New Roman"/>
                <w:sz w:val="24"/>
                <w:szCs w:val="24"/>
              </w:rPr>
              <w:t>, uz kurām attiecas prasība par padomju kā pārvaldes institūciju izveidošanu</w:t>
            </w:r>
            <w:r w:rsidR="004E47D1" w:rsidRPr="00EF7A6C">
              <w:rPr>
                <w:rFonts w:ascii="Times New Roman" w:hAnsi="Times New Roman"/>
                <w:sz w:val="24"/>
                <w:szCs w:val="24"/>
              </w:rPr>
              <w:t>:</w:t>
            </w:r>
          </w:p>
          <w:p w14:paraId="05D653B6" w14:textId="77777777" w:rsidR="004E47D1" w:rsidRPr="00EF7A6C" w:rsidRDefault="004E47D1" w:rsidP="00B27CE5">
            <w:pPr>
              <w:pStyle w:val="Default"/>
              <w:numPr>
                <w:ilvl w:val="0"/>
                <w:numId w:val="45"/>
              </w:numPr>
              <w:ind w:right="130"/>
              <w:rPr>
                <w:rFonts w:ascii="Times New Roman" w:eastAsia="Times New Roman" w:hAnsi="Times New Roman" w:cs="Times New Roman"/>
                <w:color w:val="auto"/>
                <w:lang w:eastAsia="lv-LV"/>
              </w:rPr>
            </w:pPr>
            <w:r w:rsidRPr="00EF7A6C">
              <w:rPr>
                <w:rFonts w:ascii="Times New Roman" w:eastAsia="Times New Roman" w:hAnsi="Times New Roman" w:cs="Times New Roman"/>
                <w:color w:val="auto"/>
                <w:lang w:eastAsia="lv-LV"/>
              </w:rPr>
              <w:t>Latvijas Universitāte</w:t>
            </w:r>
            <w:r w:rsidR="00F56F69" w:rsidRPr="00EF7A6C">
              <w:rPr>
                <w:rFonts w:ascii="Times New Roman" w:eastAsia="Times New Roman" w:hAnsi="Times New Roman" w:cs="Times New Roman"/>
                <w:color w:val="auto"/>
                <w:lang w:eastAsia="lv-LV"/>
              </w:rPr>
              <w:t>;</w:t>
            </w:r>
            <w:r w:rsidRPr="00EF7A6C">
              <w:rPr>
                <w:rFonts w:ascii="Times New Roman" w:eastAsia="Times New Roman" w:hAnsi="Times New Roman" w:cs="Times New Roman"/>
                <w:color w:val="auto"/>
                <w:lang w:eastAsia="lv-LV"/>
              </w:rPr>
              <w:t xml:space="preserve"> </w:t>
            </w:r>
          </w:p>
          <w:p w14:paraId="0A5615A8" w14:textId="77777777" w:rsidR="004E47D1" w:rsidRPr="00EF7A6C" w:rsidRDefault="004E47D1" w:rsidP="00B27CE5">
            <w:pPr>
              <w:pStyle w:val="Default"/>
              <w:numPr>
                <w:ilvl w:val="0"/>
                <w:numId w:val="45"/>
              </w:numPr>
              <w:ind w:right="130"/>
              <w:rPr>
                <w:rFonts w:ascii="Times New Roman" w:eastAsia="Times New Roman" w:hAnsi="Times New Roman" w:cs="Times New Roman"/>
                <w:color w:val="auto"/>
                <w:lang w:eastAsia="lv-LV"/>
              </w:rPr>
            </w:pPr>
            <w:r w:rsidRPr="00EF7A6C">
              <w:rPr>
                <w:rFonts w:ascii="Times New Roman" w:eastAsia="Times New Roman" w:hAnsi="Times New Roman" w:cs="Times New Roman"/>
                <w:color w:val="auto"/>
                <w:lang w:eastAsia="lv-LV"/>
              </w:rPr>
              <w:t>Rīgas Tehniskā universitāte</w:t>
            </w:r>
            <w:r w:rsidR="00F56F69" w:rsidRPr="00EF7A6C">
              <w:rPr>
                <w:rFonts w:ascii="Times New Roman" w:eastAsia="Times New Roman" w:hAnsi="Times New Roman" w:cs="Times New Roman"/>
                <w:color w:val="auto"/>
                <w:lang w:eastAsia="lv-LV"/>
              </w:rPr>
              <w:t>;</w:t>
            </w:r>
          </w:p>
          <w:p w14:paraId="23898BC6" w14:textId="77777777" w:rsidR="004E47D1" w:rsidRPr="00EF7A6C" w:rsidRDefault="004E47D1" w:rsidP="00B27CE5">
            <w:pPr>
              <w:pStyle w:val="Default"/>
              <w:numPr>
                <w:ilvl w:val="0"/>
                <w:numId w:val="45"/>
              </w:numPr>
              <w:ind w:right="130"/>
              <w:rPr>
                <w:rFonts w:ascii="Times New Roman" w:eastAsia="Times New Roman" w:hAnsi="Times New Roman" w:cs="Times New Roman"/>
                <w:color w:val="auto"/>
                <w:lang w:eastAsia="lv-LV"/>
              </w:rPr>
            </w:pPr>
            <w:r w:rsidRPr="00EF7A6C">
              <w:rPr>
                <w:rFonts w:ascii="Times New Roman" w:eastAsia="Times New Roman" w:hAnsi="Times New Roman" w:cs="Times New Roman"/>
                <w:color w:val="auto"/>
                <w:lang w:eastAsia="lv-LV"/>
              </w:rPr>
              <w:t>Latvijas Lauksaimniecības universitāte</w:t>
            </w:r>
            <w:r w:rsidR="00F56F69" w:rsidRPr="00EF7A6C">
              <w:rPr>
                <w:rFonts w:ascii="Times New Roman" w:eastAsia="Times New Roman" w:hAnsi="Times New Roman" w:cs="Times New Roman"/>
                <w:color w:val="auto"/>
                <w:lang w:eastAsia="lv-LV"/>
              </w:rPr>
              <w:t>;</w:t>
            </w:r>
          </w:p>
          <w:p w14:paraId="6EC3F82E" w14:textId="77777777" w:rsidR="004E47D1" w:rsidRPr="00EF7A6C" w:rsidRDefault="004E47D1" w:rsidP="00B27CE5">
            <w:pPr>
              <w:pStyle w:val="Default"/>
              <w:numPr>
                <w:ilvl w:val="0"/>
                <w:numId w:val="45"/>
              </w:numPr>
              <w:ind w:right="130"/>
              <w:rPr>
                <w:rFonts w:ascii="Times New Roman" w:eastAsia="Times New Roman" w:hAnsi="Times New Roman" w:cs="Times New Roman"/>
                <w:color w:val="auto"/>
                <w:lang w:eastAsia="lv-LV"/>
              </w:rPr>
            </w:pPr>
            <w:r w:rsidRPr="00EF7A6C">
              <w:rPr>
                <w:rFonts w:ascii="Times New Roman" w:eastAsia="Times New Roman" w:hAnsi="Times New Roman" w:cs="Times New Roman"/>
                <w:color w:val="auto"/>
                <w:lang w:eastAsia="lv-LV"/>
              </w:rPr>
              <w:t>Rīgas Stradiņa universitāte</w:t>
            </w:r>
            <w:r w:rsidR="00F56F69" w:rsidRPr="00EF7A6C">
              <w:rPr>
                <w:rFonts w:ascii="Times New Roman" w:eastAsia="Times New Roman" w:hAnsi="Times New Roman" w:cs="Times New Roman"/>
                <w:color w:val="auto"/>
                <w:lang w:eastAsia="lv-LV"/>
              </w:rPr>
              <w:t>;</w:t>
            </w:r>
          </w:p>
          <w:p w14:paraId="6F14E0F6" w14:textId="77777777" w:rsidR="004E47D1" w:rsidRPr="00EF7A6C" w:rsidRDefault="004E47D1" w:rsidP="00B27CE5">
            <w:pPr>
              <w:pStyle w:val="Default"/>
              <w:numPr>
                <w:ilvl w:val="0"/>
                <w:numId w:val="45"/>
              </w:numPr>
              <w:ind w:right="130"/>
              <w:rPr>
                <w:rFonts w:ascii="Times New Roman" w:eastAsia="Times New Roman" w:hAnsi="Times New Roman" w:cs="Times New Roman"/>
                <w:color w:val="auto"/>
                <w:lang w:eastAsia="lv-LV"/>
              </w:rPr>
            </w:pPr>
            <w:r w:rsidRPr="00EF7A6C">
              <w:rPr>
                <w:rFonts w:ascii="Times New Roman" w:eastAsia="Times New Roman" w:hAnsi="Times New Roman" w:cs="Times New Roman"/>
                <w:color w:val="auto"/>
                <w:lang w:eastAsia="lv-LV"/>
              </w:rPr>
              <w:t>Daugavpils Universitāte</w:t>
            </w:r>
            <w:r w:rsidR="00F56F69" w:rsidRPr="00EF7A6C">
              <w:rPr>
                <w:rFonts w:ascii="Times New Roman" w:eastAsia="Times New Roman" w:hAnsi="Times New Roman" w:cs="Times New Roman"/>
                <w:color w:val="auto"/>
                <w:lang w:eastAsia="lv-LV"/>
              </w:rPr>
              <w:t>;</w:t>
            </w:r>
          </w:p>
          <w:p w14:paraId="0F073F12" w14:textId="77777777" w:rsidR="004E47D1" w:rsidRPr="00EF7A6C" w:rsidRDefault="004E47D1" w:rsidP="00B27CE5">
            <w:pPr>
              <w:pStyle w:val="Default"/>
              <w:numPr>
                <w:ilvl w:val="0"/>
                <w:numId w:val="45"/>
              </w:numPr>
              <w:ind w:right="130"/>
              <w:rPr>
                <w:rFonts w:ascii="Times New Roman" w:eastAsia="Times New Roman" w:hAnsi="Times New Roman" w:cs="Times New Roman"/>
                <w:color w:val="auto"/>
                <w:lang w:eastAsia="lv-LV"/>
              </w:rPr>
            </w:pPr>
            <w:r w:rsidRPr="00EF7A6C">
              <w:rPr>
                <w:rFonts w:ascii="Times New Roman" w:eastAsia="Times New Roman" w:hAnsi="Times New Roman" w:cs="Times New Roman"/>
                <w:color w:val="auto"/>
                <w:lang w:eastAsia="lv-LV"/>
              </w:rPr>
              <w:t>Liepājas Universitāte</w:t>
            </w:r>
            <w:r w:rsidR="00F56F69" w:rsidRPr="00EF7A6C">
              <w:rPr>
                <w:rFonts w:ascii="Times New Roman" w:eastAsia="Times New Roman" w:hAnsi="Times New Roman" w:cs="Times New Roman"/>
                <w:color w:val="auto"/>
                <w:lang w:eastAsia="lv-LV"/>
              </w:rPr>
              <w:t>;</w:t>
            </w:r>
          </w:p>
          <w:p w14:paraId="240B5934" w14:textId="77777777" w:rsidR="004E47D1" w:rsidRPr="00EF7A6C" w:rsidRDefault="004E47D1" w:rsidP="00B27CE5">
            <w:pPr>
              <w:pStyle w:val="Default"/>
              <w:numPr>
                <w:ilvl w:val="0"/>
                <w:numId w:val="45"/>
              </w:numPr>
              <w:ind w:right="130"/>
              <w:rPr>
                <w:rFonts w:ascii="Times New Roman" w:eastAsia="Times New Roman" w:hAnsi="Times New Roman" w:cs="Times New Roman"/>
                <w:color w:val="auto"/>
                <w:lang w:eastAsia="lv-LV"/>
              </w:rPr>
            </w:pPr>
            <w:r w:rsidRPr="00EF7A6C">
              <w:rPr>
                <w:rFonts w:ascii="Times New Roman" w:eastAsia="Times New Roman" w:hAnsi="Times New Roman" w:cs="Times New Roman"/>
                <w:color w:val="auto"/>
                <w:lang w:eastAsia="lv-LV"/>
              </w:rPr>
              <w:t xml:space="preserve">Rēzeknes Tehnoloģiju </w:t>
            </w:r>
            <w:r w:rsidR="00631A7C" w:rsidRPr="00EF7A6C">
              <w:rPr>
                <w:rFonts w:ascii="Times New Roman" w:eastAsia="Times New Roman" w:hAnsi="Times New Roman" w:cs="Times New Roman"/>
                <w:color w:val="auto"/>
                <w:lang w:eastAsia="lv-LV"/>
              </w:rPr>
              <w:t>akadēmija</w:t>
            </w:r>
            <w:r w:rsidR="00F56F69" w:rsidRPr="00EF7A6C">
              <w:rPr>
                <w:rFonts w:ascii="Times New Roman" w:eastAsia="Times New Roman" w:hAnsi="Times New Roman" w:cs="Times New Roman"/>
                <w:color w:val="auto"/>
                <w:lang w:eastAsia="lv-LV"/>
              </w:rPr>
              <w:t>;</w:t>
            </w:r>
          </w:p>
          <w:p w14:paraId="6269D430" w14:textId="77777777" w:rsidR="004E47D1" w:rsidRPr="00EF7A6C" w:rsidRDefault="004E47D1" w:rsidP="00B27CE5">
            <w:pPr>
              <w:pStyle w:val="Default"/>
              <w:numPr>
                <w:ilvl w:val="0"/>
                <w:numId w:val="45"/>
              </w:numPr>
              <w:ind w:right="130"/>
              <w:rPr>
                <w:rFonts w:ascii="Times New Roman" w:eastAsia="Times New Roman" w:hAnsi="Times New Roman" w:cs="Times New Roman"/>
                <w:color w:val="auto"/>
                <w:lang w:eastAsia="lv-LV"/>
              </w:rPr>
            </w:pPr>
            <w:r w:rsidRPr="00EF7A6C">
              <w:rPr>
                <w:rFonts w:ascii="Times New Roman" w:eastAsia="Times New Roman" w:hAnsi="Times New Roman" w:cs="Times New Roman"/>
                <w:color w:val="auto"/>
                <w:lang w:eastAsia="lv-LV"/>
              </w:rPr>
              <w:t>Vidzemes Augstskola</w:t>
            </w:r>
            <w:r w:rsidR="00F56F69" w:rsidRPr="00EF7A6C">
              <w:rPr>
                <w:rFonts w:ascii="Times New Roman" w:eastAsia="Times New Roman" w:hAnsi="Times New Roman" w:cs="Times New Roman"/>
                <w:color w:val="auto"/>
                <w:lang w:eastAsia="lv-LV"/>
              </w:rPr>
              <w:t>;</w:t>
            </w:r>
          </w:p>
          <w:p w14:paraId="10FE2D67" w14:textId="77777777" w:rsidR="004E47D1" w:rsidRPr="00EF7A6C" w:rsidRDefault="004E47D1" w:rsidP="00B27CE5">
            <w:pPr>
              <w:pStyle w:val="Default"/>
              <w:numPr>
                <w:ilvl w:val="0"/>
                <w:numId w:val="45"/>
              </w:numPr>
              <w:ind w:right="130"/>
              <w:rPr>
                <w:rFonts w:ascii="Times New Roman" w:eastAsia="Times New Roman" w:hAnsi="Times New Roman" w:cs="Times New Roman"/>
                <w:color w:val="auto"/>
                <w:lang w:eastAsia="lv-LV"/>
              </w:rPr>
            </w:pPr>
            <w:r w:rsidRPr="00EF7A6C">
              <w:rPr>
                <w:rFonts w:ascii="Times New Roman" w:eastAsia="Times New Roman" w:hAnsi="Times New Roman" w:cs="Times New Roman"/>
                <w:color w:val="auto"/>
                <w:lang w:eastAsia="lv-LV"/>
              </w:rPr>
              <w:t>Ventspils Augstskola</w:t>
            </w:r>
            <w:r w:rsidR="00F56F69" w:rsidRPr="00EF7A6C">
              <w:rPr>
                <w:rFonts w:ascii="Times New Roman" w:eastAsia="Times New Roman" w:hAnsi="Times New Roman" w:cs="Times New Roman"/>
                <w:color w:val="auto"/>
                <w:lang w:eastAsia="lv-LV"/>
              </w:rPr>
              <w:t>;</w:t>
            </w:r>
          </w:p>
          <w:p w14:paraId="0220747B" w14:textId="77777777" w:rsidR="004E47D1" w:rsidRPr="00EF7A6C" w:rsidRDefault="004E47D1" w:rsidP="00B27CE5">
            <w:pPr>
              <w:pStyle w:val="Default"/>
              <w:numPr>
                <w:ilvl w:val="0"/>
                <w:numId w:val="45"/>
              </w:numPr>
              <w:ind w:right="130"/>
              <w:rPr>
                <w:rFonts w:ascii="Times New Roman" w:eastAsia="Times New Roman" w:hAnsi="Times New Roman" w:cs="Times New Roman"/>
                <w:color w:val="auto"/>
                <w:lang w:eastAsia="lv-LV"/>
              </w:rPr>
            </w:pPr>
            <w:r w:rsidRPr="00EF7A6C">
              <w:rPr>
                <w:rFonts w:ascii="Times New Roman" w:eastAsia="Times New Roman" w:hAnsi="Times New Roman" w:cs="Times New Roman"/>
                <w:color w:val="auto"/>
                <w:lang w:eastAsia="lv-LV"/>
              </w:rPr>
              <w:t>Latvijas Jūras akadēmija</w:t>
            </w:r>
            <w:r w:rsidR="00F56F69" w:rsidRPr="00EF7A6C">
              <w:rPr>
                <w:rFonts w:ascii="Times New Roman" w:eastAsia="Times New Roman" w:hAnsi="Times New Roman" w:cs="Times New Roman"/>
                <w:color w:val="auto"/>
                <w:lang w:eastAsia="lv-LV"/>
              </w:rPr>
              <w:t>;</w:t>
            </w:r>
          </w:p>
          <w:p w14:paraId="32213EAB" w14:textId="77777777" w:rsidR="004E47D1" w:rsidRPr="00EF7A6C" w:rsidRDefault="004E47D1" w:rsidP="00B27CE5">
            <w:pPr>
              <w:pStyle w:val="Default"/>
              <w:numPr>
                <w:ilvl w:val="0"/>
                <w:numId w:val="45"/>
              </w:numPr>
              <w:ind w:right="130"/>
              <w:rPr>
                <w:rFonts w:ascii="Times New Roman" w:eastAsia="Times New Roman" w:hAnsi="Times New Roman" w:cs="Times New Roman"/>
                <w:color w:val="auto"/>
                <w:lang w:eastAsia="lv-LV"/>
              </w:rPr>
            </w:pPr>
            <w:r w:rsidRPr="00EF7A6C">
              <w:rPr>
                <w:rFonts w:ascii="Times New Roman" w:eastAsia="Times New Roman" w:hAnsi="Times New Roman" w:cs="Times New Roman"/>
                <w:color w:val="auto"/>
                <w:lang w:eastAsia="lv-LV"/>
              </w:rPr>
              <w:t>Latvijas Mākslas akadēmija</w:t>
            </w:r>
            <w:r w:rsidR="00F56F69" w:rsidRPr="00EF7A6C">
              <w:rPr>
                <w:rFonts w:ascii="Times New Roman" w:eastAsia="Times New Roman" w:hAnsi="Times New Roman" w:cs="Times New Roman"/>
                <w:color w:val="auto"/>
                <w:lang w:eastAsia="lv-LV"/>
              </w:rPr>
              <w:t>;</w:t>
            </w:r>
          </w:p>
          <w:p w14:paraId="406DF180" w14:textId="77777777" w:rsidR="004E47D1" w:rsidRPr="00EF7A6C" w:rsidRDefault="004E47D1" w:rsidP="00B27CE5">
            <w:pPr>
              <w:pStyle w:val="Default"/>
              <w:numPr>
                <w:ilvl w:val="0"/>
                <w:numId w:val="45"/>
              </w:numPr>
              <w:ind w:right="130"/>
              <w:rPr>
                <w:rFonts w:ascii="Times New Roman" w:eastAsia="Times New Roman" w:hAnsi="Times New Roman" w:cs="Times New Roman"/>
                <w:color w:val="auto"/>
                <w:lang w:eastAsia="lv-LV"/>
              </w:rPr>
            </w:pPr>
            <w:r w:rsidRPr="00EF7A6C">
              <w:rPr>
                <w:rFonts w:ascii="Times New Roman" w:eastAsia="Times New Roman" w:hAnsi="Times New Roman" w:cs="Times New Roman"/>
                <w:color w:val="auto"/>
                <w:lang w:eastAsia="lv-LV"/>
              </w:rPr>
              <w:t>Latvijas Kultūras akadēmija</w:t>
            </w:r>
            <w:r w:rsidR="00F56F69" w:rsidRPr="00EF7A6C">
              <w:rPr>
                <w:rFonts w:ascii="Times New Roman" w:eastAsia="Times New Roman" w:hAnsi="Times New Roman" w:cs="Times New Roman"/>
                <w:color w:val="auto"/>
                <w:lang w:eastAsia="lv-LV"/>
              </w:rPr>
              <w:t>;</w:t>
            </w:r>
          </w:p>
          <w:p w14:paraId="54D6A200" w14:textId="77777777" w:rsidR="004E47D1" w:rsidRPr="00EF7A6C" w:rsidRDefault="004E47D1" w:rsidP="00B27CE5">
            <w:pPr>
              <w:pStyle w:val="Default"/>
              <w:numPr>
                <w:ilvl w:val="0"/>
                <w:numId w:val="45"/>
              </w:numPr>
              <w:ind w:right="130"/>
              <w:rPr>
                <w:rFonts w:ascii="Times New Roman" w:eastAsia="Times New Roman" w:hAnsi="Times New Roman" w:cs="Times New Roman"/>
                <w:color w:val="auto"/>
                <w:lang w:eastAsia="lv-LV"/>
              </w:rPr>
            </w:pPr>
            <w:r w:rsidRPr="00EF7A6C">
              <w:rPr>
                <w:rFonts w:ascii="Times New Roman" w:eastAsia="Times New Roman" w:hAnsi="Times New Roman" w:cs="Times New Roman"/>
                <w:color w:val="auto"/>
                <w:lang w:eastAsia="lv-LV"/>
              </w:rPr>
              <w:t>Jāzepa Vītola Latvijas Mūzikas akadēmija</w:t>
            </w:r>
            <w:r w:rsidR="00F56F69" w:rsidRPr="00EF7A6C">
              <w:rPr>
                <w:rFonts w:ascii="Times New Roman" w:eastAsia="Times New Roman" w:hAnsi="Times New Roman" w:cs="Times New Roman"/>
                <w:color w:val="auto"/>
                <w:lang w:eastAsia="lv-LV"/>
              </w:rPr>
              <w:t>;</w:t>
            </w:r>
          </w:p>
          <w:p w14:paraId="4911C66C" w14:textId="77777777" w:rsidR="004E47D1" w:rsidRPr="00EF7A6C" w:rsidRDefault="004E47D1" w:rsidP="00B27CE5">
            <w:pPr>
              <w:pStyle w:val="Default"/>
              <w:numPr>
                <w:ilvl w:val="0"/>
                <w:numId w:val="45"/>
              </w:numPr>
              <w:ind w:right="130"/>
              <w:rPr>
                <w:rFonts w:ascii="Times New Roman" w:eastAsia="Times New Roman" w:hAnsi="Times New Roman" w:cs="Times New Roman"/>
                <w:color w:val="auto"/>
                <w:lang w:eastAsia="lv-LV"/>
              </w:rPr>
            </w:pPr>
            <w:r w:rsidRPr="00EF7A6C">
              <w:rPr>
                <w:rFonts w:ascii="Times New Roman" w:eastAsia="Times New Roman" w:hAnsi="Times New Roman" w:cs="Times New Roman"/>
                <w:color w:val="auto"/>
                <w:lang w:eastAsia="lv-LV"/>
              </w:rPr>
              <w:t>Latvijas Sporta pedagoģijas akadēmija</w:t>
            </w:r>
            <w:r w:rsidR="00F56F69" w:rsidRPr="00EF7A6C">
              <w:rPr>
                <w:rFonts w:ascii="Times New Roman" w:eastAsia="Times New Roman" w:hAnsi="Times New Roman" w:cs="Times New Roman"/>
                <w:color w:val="auto"/>
                <w:lang w:eastAsia="lv-LV"/>
              </w:rPr>
              <w:t>;</w:t>
            </w:r>
          </w:p>
          <w:p w14:paraId="49F5F0B4" w14:textId="77777777" w:rsidR="004E47D1" w:rsidRPr="00EF7A6C" w:rsidRDefault="004E47D1" w:rsidP="00B27CE5">
            <w:pPr>
              <w:pStyle w:val="Default"/>
              <w:numPr>
                <w:ilvl w:val="0"/>
                <w:numId w:val="45"/>
              </w:numPr>
              <w:ind w:right="130"/>
              <w:jc w:val="both"/>
              <w:rPr>
                <w:rFonts w:ascii="Times New Roman" w:eastAsia="Times New Roman" w:hAnsi="Times New Roman" w:cs="Times New Roman"/>
                <w:color w:val="auto"/>
                <w:lang w:eastAsia="lv-LV"/>
              </w:rPr>
            </w:pPr>
            <w:r w:rsidRPr="00EF7A6C">
              <w:rPr>
                <w:rFonts w:ascii="Times New Roman" w:eastAsia="Times New Roman" w:hAnsi="Times New Roman" w:cs="Times New Roman"/>
                <w:color w:val="auto"/>
                <w:lang w:eastAsia="lv-LV"/>
              </w:rPr>
              <w:t>Banku augstskola.</w:t>
            </w:r>
          </w:p>
          <w:p w14:paraId="7B201090" w14:textId="77777777" w:rsidR="00C26070" w:rsidRPr="00EF7A6C" w:rsidRDefault="00C26070" w:rsidP="004E00C4">
            <w:pPr>
              <w:pStyle w:val="Default"/>
              <w:ind w:left="133" w:right="142" w:firstLine="283"/>
              <w:jc w:val="both"/>
              <w:rPr>
                <w:rFonts w:ascii="Times New Roman" w:eastAsia="Times New Roman" w:hAnsi="Times New Roman" w:cs="Times New Roman"/>
                <w:color w:val="auto"/>
                <w:lang w:eastAsia="lv-LV"/>
              </w:rPr>
            </w:pPr>
          </w:p>
          <w:p w14:paraId="18286917" w14:textId="77777777" w:rsidR="008B2050" w:rsidRPr="00EF7A6C" w:rsidRDefault="008B2050" w:rsidP="00123CF9">
            <w:pPr>
              <w:shd w:val="clear" w:color="auto" w:fill="FFFFFF"/>
              <w:spacing w:after="120" w:line="240" w:lineRule="auto"/>
              <w:ind w:left="130" w:right="113"/>
              <w:jc w:val="both"/>
              <w:rPr>
                <w:rFonts w:ascii="Times New Roman" w:hAnsi="Times New Roman"/>
                <w:sz w:val="24"/>
                <w:szCs w:val="24"/>
              </w:rPr>
            </w:pPr>
            <w:r w:rsidRPr="00EF7A6C">
              <w:rPr>
                <w:rFonts w:ascii="Times New Roman" w:hAnsi="Times New Roman"/>
                <w:sz w:val="24"/>
                <w:szCs w:val="24"/>
              </w:rPr>
              <w:t xml:space="preserve">Saskaņā ar </w:t>
            </w:r>
            <w:r w:rsidR="00B57A13" w:rsidRPr="00EF7A6C">
              <w:rPr>
                <w:rFonts w:ascii="Times New Roman" w:hAnsi="Times New Roman"/>
                <w:sz w:val="24"/>
                <w:szCs w:val="24"/>
              </w:rPr>
              <w:t xml:space="preserve">grozījumiem </w:t>
            </w:r>
            <w:r w:rsidRPr="00EF7A6C">
              <w:rPr>
                <w:rFonts w:ascii="Times New Roman" w:hAnsi="Times New Roman"/>
                <w:sz w:val="24"/>
                <w:szCs w:val="24"/>
              </w:rPr>
              <w:t>Augstsk</w:t>
            </w:r>
            <w:r w:rsidR="00B57A13" w:rsidRPr="00EF7A6C">
              <w:rPr>
                <w:rFonts w:ascii="Times New Roman" w:hAnsi="Times New Roman"/>
                <w:sz w:val="24"/>
                <w:szCs w:val="24"/>
              </w:rPr>
              <w:t xml:space="preserve">olu likumā noteikumi par augstskolu padomju izveidi un tās darbības nosacījumiem ir attiecināmi uz valsts augstskolām. Šobrīd ir 16 valsts augstskolas. Noteikumu projekts paredz kā mērķa grupu iesaistīt 15 valsts augstskolas, ņemot vērā, ka Augstskolu likuma </w:t>
            </w:r>
            <w:r w:rsidRPr="00EF7A6C">
              <w:rPr>
                <w:rFonts w:ascii="Times New Roman" w:hAnsi="Times New Roman"/>
                <w:bCs/>
                <w:color w:val="414142"/>
                <w:sz w:val="24"/>
                <w:szCs w:val="24"/>
                <w:shd w:val="clear" w:color="auto" w:fill="FFFFFF"/>
              </w:rPr>
              <w:t>14.</w:t>
            </w:r>
            <w:r w:rsidRPr="00EF7A6C">
              <w:rPr>
                <w:rFonts w:ascii="Times New Roman" w:hAnsi="Times New Roman"/>
                <w:bCs/>
                <w:color w:val="414142"/>
                <w:sz w:val="24"/>
                <w:szCs w:val="24"/>
                <w:shd w:val="clear" w:color="auto" w:fill="FFFFFF"/>
                <w:vertAlign w:val="superscript"/>
              </w:rPr>
              <w:t>1</w:t>
            </w:r>
            <w:r w:rsidRPr="00EF7A6C">
              <w:rPr>
                <w:rFonts w:ascii="Times New Roman" w:hAnsi="Times New Roman"/>
                <w:bCs/>
                <w:color w:val="414142"/>
                <w:sz w:val="24"/>
                <w:szCs w:val="24"/>
                <w:shd w:val="clear" w:color="auto" w:fill="FFFFFF"/>
              </w:rPr>
              <w:t> </w:t>
            </w:r>
            <w:r w:rsidRPr="00EF7A6C">
              <w:rPr>
                <w:rFonts w:ascii="Times New Roman" w:hAnsi="Times New Roman"/>
                <w:sz w:val="24"/>
                <w:szCs w:val="24"/>
              </w:rPr>
              <w:t>panta „Valsts augstskolas padome” 17.da</w:t>
            </w:r>
            <w:r w:rsidR="00B57A13" w:rsidRPr="00EF7A6C">
              <w:rPr>
                <w:rFonts w:ascii="Times New Roman" w:hAnsi="Times New Roman"/>
                <w:sz w:val="24"/>
                <w:szCs w:val="24"/>
              </w:rPr>
              <w:t>ļa nosaka</w:t>
            </w:r>
            <w:r w:rsidRPr="00EF7A6C">
              <w:rPr>
                <w:rFonts w:ascii="Times New Roman" w:hAnsi="Times New Roman"/>
                <w:sz w:val="24"/>
                <w:szCs w:val="24"/>
              </w:rPr>
              <w:t xml:space="preserve">, </w:t>
            </w:r>
            <w:r w:rsidR="00B57A13" w:rsidRPr="00EF7A6C">
              <w:rPr>
                <w:rFonts w:ascii="Times New Roman" w:hAnsi="Times New Roman"/>
                <w:sz w:val="24"/>
                <w:szCs w:val="24"/>
              </w:rPr>
              <w:t xml:space="preserve">ka </w:t>
            </w:r>
            <w:r w:rsidRPr="00EF7A6C">
              <w:rPr>
                <w:rFonts w:ascii="Times New Roman" w:hAnsi="Times New Roman"/>
                <w:sz w:val="24"/>
                <w:szCs w:val="24"/>
              </w:rPr>
              <w:t>šā panta noteikumi neattiecas uz Latvijas Nacionālo aizsardzības akadēmiju.</w:t>
            </w:r>
          </w:p>
          <w:p w14:paraId="615445BC" w14:textId="3D8E6773" w:rsidR="00252FC4" w:rsidRPr="00EF7A6C" w:rsidRDefault="006D3C60" w:rsidP="00CC6850">
            <w:pPr>
              <w:shd w:val="clear" w:color="auto" w:fill="FFFFFF"/>
              <w:spacing w:after="120" w:line="240" w:lineRule="auto"/>
              <w:ind w:left="130" w:right="113"/>
              <w:jc w:val="both"/>
              <w:rPr>
                <w:rFonts w:ascii="Times New Roman" w:hAnsi="Times New Roman"/>
                <w:sz w:val="24"/>
                <w:szCs w:val="24"/>
              </w:rPr>
            </w:pPr>
            <w:r w:rsidRPr="00EF7A6C">
              <w:rPr>
                <w:rFonts w:ascii="Times New Roman" w:hAnsi="Times New Roman"/>
                <w:sz w:val="24"/>
                <w:szCs w:val="24"/>
              </w:rPr>
              <w:t>Īstenojot projektu, IZM ka finansējuma saņēmējs segs mērķa grupas iesaistes izmaksas</w:t>
            </w:r>
            <w:r w:rsidR="00B2743E" w:rsidRPr="00EF7A6C">
              <w:rPr>
                <w:rFonts w:ascii="Times New Roman" w:hAnsi="Times New Roman"/>
                <w:sz w:val="24"/>
                <w:szCs w:val="24"/>
              </w:rPr>
              <w:t xml:space="preserve"> atbilstoši </w:t>
            </w:r>
            <w:r w:rsidR="00252FC4" w:rsidRPr="00EF7A6C">
              <w:rPr>
                <w:rFonts w:ascii="Times New Roman" w:hAnsi="Times New Roman"/>
                <w:sz w:val="24"/>
                <w:szCs w:val="24"/>
              </w:rPr>
              <w:t xml:space="preserve">vienas </w:t>
            </w:r>
            <w:r w:rsidR="00B2743E" w:rsidRPr="00EF7A6C">
              <w:rPr>
                <w:rFonts w:ascii="Times New Roman" w:hAnsi="Times New Roman"/>
                <w:sz w:val="24"/>
                <w:szCs w:val="24"/>
              </w:rPr>
              <w:t xml:space="preserve">vienības </w:t>
            </w:r>
            <w:r w:rsidR="00252FC4" w:rsidRPr="00EF7A6C">
              <w:rPr>
                <w:rFonts w:ascii="Times New Roman" w:hAnsi="Times New Roman"/>
                <w:sz w:val="24"/>
                <w:szCs w:val="24"/>
              </w:rPr>
              <w:t xml:space="preserve">izmaksu </w:t>
            </w:r>
            <w:r w:rsidR="001D4687" w:rsidRPr="00EF7A6C">
              <w:rPr>
                <w:rFonts w:ascii="Times New Roman" w:hAnsi="Times New Roman"/>
                <w:sz w:val="24"/>
                <w:szCs w:val="24"/>
              </w:rPr>
              <w:t xml:space="preserve">metodikai </w:t>
            </w:r>
            <w:r w:rsidR="00252FC4" w:rsidRPr="00EF7A6C">
              <w:rPr>
                <w:rFonts w:ascii="Times New Roman" w:hAnsi="Times New Roman"/>
                <w:sz w:val="24"/>
                <w:szCs w:val="24"/>
              </w:rPr>
              <w:t xml:space="preserve">augstskolu padomju locekļu atlīdzības un </w:t>
            </w:r>
            <w:r w:rsidR="001D4687" w:rsidRPr="00EF7A6C">
              <w:rPr>
                <w:rFonts w:ascii="Times New Roman" w:hAnsi="Times New Roman"/>
                <w:sz w:val="24"/>
                <w:szCs w:val="24"/>
              </w:rPr>
              <w:t>administratīvo resursu</w:t>
            </w:r>
            <w:r w:rsidR="00252FC4" w:rsidRPr="00EF7A6C">
              <w:rPr>
                <w:rFonts w:ascii="Times New Roman" w:hAnsi="Times New Roman"/>
                <w:sz w:val="24"/>
                <w:szCs w:val="24"/>
              </w:rPr>
              <w:t xml:space="preserve"> </w:t>
            </w:r>
            <w:r w:rsidR="001D4687" w:rsidRPr="00EF7A6C">
              <w:rPr>
                <w:rFonts w:ascii="Times New Roman" w:hAnsi="Times New Roman"/>
                <w:sz w:val="24"/>
                <w:szCs w:val="24"/>
              </w:rPr>
              <w:t xml:space="preserve">izmaksu </w:t>
            </w:r>
            <w:r w:rsidR="00252FC4" w:rsidRPr="00EF7A6C">
              <w:rPr>
                <w:rFonts w:ascii="Times New Roman" w:hAnsi="Times New Roman"/>
                <w:sz w:val="24"/>
                <w:szCs w:val="24"/>
              </w:rPr>
              <w:t>segšanai</w:t>
            </w:r>
            <w:r w:rsidRPr="00EF7A6C">
              <w:rPr>
                <w:rFonts w:ascii="Times New Roman" w:hAnsi="Times New Roman"/>
                <w:sz w:val="24"/>
                <w:szCs w:val="24"/>
              </w:rPr>
              <w:t xml:space="preserve">. </w:t>
            </w:r>
          </w:p>
          <w:p w14:paraId="790427D7" w14:textId="77777777" w:rsidR="00CC6850" w:rsidRPr="004D06FB" w:rsidRDefault="006E0F6B" w:rsidP="00CC6850">
            <w:pPr>
              <w:spacing w:after="0" w:line="240" w:lineRule="auto"/>
              <w:ind w:left="113" w:right="113"/>
              <w:jc w:val="both"/>
              <w:rPr>
                <w:rFonts w:ascii="Times New Roman" w:hAnsi="Times New Roman"/>
                <w:sz w:val="24"/>
                <w:szCs w:val="24"/>
                <w:shd w:val="clear" w:color="auto" w:fill="FFFFFF"/>
              </w:rPr>
            </w:pPr>
            <w:r w:rsidRPr="00EF7A6C">
              <w:rPr>
                <w:rFonts w:ascii="Times New Roman" w:hAnsi="Times New Roman"/>
                <w:sz w:val="24"/>
                <w:szCs w:val="24"/>
              </w:rPr>
              <w:t xml:space="preserve">Noteikumu projekts paredz, ka </w:t>
            </w:r>
            <w:r w:rsidR="0053331C" w:rsidRPr="00EF7A6C">
              <w:rPr>
                <w:rFonts w:ascii="Times New Roman" w:hAnsi="Times New Roman"/>
                <w:sz w:val="24"/>
                <w:szCs w:val="24"/>
              </w:rPr>
              <w:t>8.2.3.</w:t>
            </w:r>
            <w:r w:rsidR="00F56F69" w:rsidRPr="00EF7A6C">
              <w:rPr>
                <w:rFonts w:ascii="Times New Roman" w:hAnsi="Times New Roman"/>
                <w:sz w:val="24"/>
                <w:szCs w:val="24"/>
              </w:rPr>
              <w:t> </w:t>
            </w:r>
            <w:r w:rsidR="0053331C" w:rsidRPr="00EF7A6C">
              <w:rPr>
                <w:rFonts w:ascii="Times New Roman" w:hAnsi="Times New Roman"/>
                <w:sz w:val="24"/>
                <w:szCs w:val="24"/>
              </w:rPr>
              <w:t>SAM otrās kārtas</w:t>
            </w:r>
            <w:r w:rsidRPr="00EF7A6C">
              <w:rPr>
                <w:rFonts w:ascii="Times New Roman" w:hAnsi="Times New Roman"/>
                <w:sz w:val="24"/>
                <w:szCs w:val="24"/>
              </w:rPr>
              <w:t xml:space="preserve"> </w:t>
            </w:r>
            <w:r w:rsidRPr="00EF7A6C">
              <w:rPr>
                <w:rFonts w:ascii="Times New Roman" w:hAnsi="Times New Roman"/>
                <w:b/>
                <w:sz w:val="24"/>
                <w:szCs w:val="24"/>
              </w:rPr>
              <w:t>attiecināmajās izmaksās</w:t>
            </w:r>
            <w:r w:rsidRPr="00EF7A6C">
              <w:rPr>
                <w:rFonts w:ascii="Times New Roman" w:hAnsi="Times New Roman"/>
                <w:sz w:val="24"/>
                <w:szCs w:val="24"/>
              </w:rPr>
              <w:t xml:space="preserve"> </w:t>
            </w:r>
            <w:r w:rsidR="00FC31C7" w:rsidRPr="00EF7A6C">
              <w:rPr>
                <w:rFonts w:ascii="Times New Roman" w:hAnsi="Times New Roman"/>
                <w:sz w:val="24"/>
                <w:szCs w:val="24"/>
              </w:rPr>
              <w:t xml:space="preserve">ir </w:t>
            </w:r>
            <w:r w:rsidRPr="00EF7A6C">
              <w:rPr>
                <w:rFonts w:ascii="Times New Roman" w:hAnsi="Times New Roman"/>
                <w:sz w:val="24"/>
                <w:szCs w:val="24"/>
              </w:rPr>
              <w:t>iekļautas</w:t>
            </w:r>
            <w:r w:rsidR="00FC31C7" w:rsidRPr="00EF7A6C">
              <w:rPr>
                <w:rFonts w:ascii="Times New Roman" w:hAnsi="Times New Roman"/>
                <w:sz w:val="24"/>
                <w:szCs w:val="24"/>
              </w:rPr>
              <w:t xml:space="preserve"> augstskolu padomju locekļu atlīdzības izmaksas</w:t>
            </w:r>
            <w:r w:rsidR="002E449F" w:rsidRPr="00EF7A6C">
              <w:rPr>
                <w:rFonts w:ascii="Times New Roman" w:hAnsi="Times New Roman"/>
                <w:sz w:val="24"/>
                <w:szCs w:val="24"/>
              </w:rPr>
              <w:t xml:space="preserve"> atbalstāmās darbības </w:t>
            </w:r>
            <w:r w:rsidR="00F17EED" w:rsidRPr="00EF7A6C">
              <w:rPr>
                <w:rFonts w:ascii="Times New Roman" w:hAnsi="Times New Roman"/>
                <w:sz w:val="24"/>
                <w:szCs w:val="24"/>
              </w:rPr>
              <w:t>„</w:t>
            </w:r>
            <w:r w:rsidR="002E449F" w:rsidRPr="00EF7A6C">
              <w:rPr>
                <w:rFonts w:ascii="Times New Roman" w:hAnsi="Times New Roman"/>
                <w:sz w:val="24"/>
                <w:szCs w:val="24"/>
              </w:rPr>
              <w:t>augstskolu attīstības stratēģiju izstrāde</w:t>
            </w:r>
            <w:r w:rsidR="00F17EED" w:rsidRPr="00EF7A6C">
              <w:rPr>
                <w:rFonts w:ascii="Times New Roman" w:hAnsi="Times New Roman"/>
                <w:sz w:val="24"/>
                <w:szCs w:val="24"/>
              </w:rPr>
              <w:t xml:space="preserve"> un ieviešana”</w:t>
            </w:r>
            <w:r w:rsidR="002E449F" w:rsidRPr="00EF7A6C">
              <w:rPr>
                <w:rFonts w:ascii="Times New Roman" w:hAnsi="Times New Roman"/>
                <w:sz w:val="24"/>
                <w:szCs w:val="24"/>
              </w:rPr>
              <w:t xml:space="preserve"> īstenošanai</w:t>
            </w:r>
            <w:r w:rsidR="005A24BE" w:rsidRPr="00EF7A6C">
              <w:rPr>
                <w:rFonts w:ascii="Times New Roman" w:hAnsi="Times New Roman"/>
                <w:sz w:val="24"/>
                <w:szCs w:val="24"/>
              </w:rPr>
              <w:t>. Augstskolu likum</w:t>
            </w:r>
            <w:r w:rsidR="0013193C" w:rsidRPr="00EF7A6C">
              <w:rPr>
                <w:rFonts w:ascii="Times New Roman" w:hAnsi="Times New Roman"/>
                <w:sz w:val="24"/>
                <w:szCs w:val="24"/>
              </w:rPr>
              <w:t xml:space="preserve">ā par valsts </w:t>
            </w:r>
            <w:r w:rsidR="0013193C" w:rsidRPr="004D06FB">
              <w:rPr>
                <w:rFonts w:ascii="Times New Roman" w:hAnsi="Times New Roman"/>
                <w:sz w:val="24"/>
                <w:szCs w:val="24"/>
              </w:rPr>
              <w:t>augstskolas padomes kompetenci (</w:t>
            </w:r>
            <w:r w:rsidR="0013193C" w:rsidRPr="004D06FB">
              <w:rPr>
                <w:rFonts w:ascii="Times New Roman" w:hAnsi="Times New Roman"/>
                <w:bCs/>
                <w:sz w:val="24"/>
                <w:szCs w:val="24"/>
                <w:shd w:val="clear" w:color="auto" w:fill="FFFFFF"/>
              </w:rPr>
              <w:t>14.</w:t>
            </w:r>
            <w:r w:rsidR="0013193C" w:rsidRPr="004D06FB">
              <w:rPr>
                <w:rFonts w:ascii="Times New Roman" w:hAnsi="Times New Roman"/>
                <w:bCs/>
                <w:sz w:val="24"/>
                <w:szCs w:val="24"/>
                <w:shd w:val="clear" w:color="auto" w:fill="FFFFFF"/>
                <w:vertAlign w:val="superscript"/>
              </w:rPr>
              <w:t>2</w:t>
            </w:r>
            <w:r w:rsidR="0013193C" w:rsidRPr="004D06FB">
              <w:rPr>
                <w:rFonts w:ascii="Times New Roman" w:hAnsi="Times New Roman"/>
                <w:bCs/>
                <w:sz w:val="24"/>
                <w:szCs w:val="24"/>
                <w:shd w:val="clear" w:color="auto" w:fill="FFFFFF"/>
              </w:rPr>
              <w:t> </w:t>
            </w:r>
            <w:r w:rsidR="00C21982" w:rsidRPr="004D06FB">
              <w:rPr>
                <w:rFonts w:ascii="Times New Roman" w:hAnsi="Times New Roman"/>
                <w:bCs/>
                <w:sz w:val="24"/>
                <w:szCs w:val="24"/>
                <w:shd w:val="clear" w:color="auto" w:fill="FFFFFF"/>
              </w:rPr>
              <w:t>pants</w:t>
            </w:r>
            <w:r w:rsidR="0013193C" w:rsidRPr="004D06FB">
              <w:rPr>
                <w:rFonts w:ascii="Times New Roman" w:hAnsi="Times New Roman"/>
                <w:sz w:val="24"/>
                <w:szCs w:val="24"/>
              </w:rPr>
              <w:t>)</w:t>
            </w:r>
            <w:r w:rsidR="005A24BE" w:rsidRPr="004D06FB">
              <w:rPr>
                <w:rFonts w:ascii="Times New Roman" w:hAnsi="Times New Roman"/>
                <w:sz w:val="24"/>
                <w:szCs w:val="24"/>
              </w:rPr>
              <w:t xml:space="preserve"> no</w:t>
            </w:r>
            <w:r w:rsidR="0013193C" w:rsidRPr="004D06FB">
              <w:rPr>
                <w:rFonts w:ascii="Times New Roman" w:hAnsi="Times New Roman"/>
                <w:sz w:val="24"/>
                <w:szCs w:val="24"/>
              </w:rPr>
              <w:t>teikts</w:t>
            </w:r>
            <w:r w:rsidR="005A24BE" w:rsidRPr="004D06FB">
              <w:rPr>
                <w:rFonts w:ascii="Times New Roman" w:hAnsi="Times New Roman"/>
                <w:sz w:val="24"/>
                <w:szCs w:val="24"/>
              </w:rPr>
              <w:t xml:space="preserve">, ka </w:t>
            </w:r>
            <w:r w:rsidR="0013193C" w:rsidRPr="004D06FB">
              <w:rPr>
                <w:rFonts w:ascii="Times New Roman" w:hAnsi="Times New Roman"/>
                <w:sz w:val="24"/>
                <w:szCs w:val="24"/>
              </w:rPr>
              <w:t xml:space="preserve">padome </w:t>
            </w:r>
            <w:r w:rsidR="0013193C" w:rsidRPr="004D06FB">
              <w:rPr>
                <w:rFonts w:ascii="Times New Roman" w:hAnsi="Times New Roman"/>
                <w:sz w:val="24"/>
                <w:szCs w:val="24"/>
                <w:shd w:val="clear" w:color="auto" w:fill="FFFFFF"/>
              </w:rPr>
              <w:t>apstiprina augstskolas attīstības stratēģiju un pārrauga tās ieviešanas progresu</w:t>
            </w:r>
            <w:r w:rsidR="005B6BE6" w:rsidRPr="004D06FB">
              <w:rPr>
                <w:rFonts w:ascii="Times New Roman" w:hAnsi="Times New Roman"/>
                <w:sz w:val="24"/>
                <w:szCs w:val="24"/>
                <w:shd w:val="clear" w:color="auto" w:fill="FFFFFF"/>
              </w:rPr>
              <w:t xml:space="preserve">, </w:t>
            </w:r>
            <w:r w:rsidR="00CC6850" w:rsidRPr="004D06FB">
              <w:rPr>
                <w:rFonts w:ascii="Times New Roman" w:hAnsi="Times New Roman"/>
                <w:sz w:val="24"/>
                <w:szCs w:val="24"/>
                <w:shd w:val="clear" w:color="auto" w:fill="FFFFFF"/>
              </w:rPr>
              <w:t>un veic citus pienākumus, kas pēc būtības ir pakārtoti un saistīti ar attīstības stratēģijas ieviešanu</w:t>
            </w:r>
            <w:r w:rsidR="0013193C" w:rsidRPr="004D06FB">
              <w:rPr>
                <w:rFonts w:ascii="Times New Roman" w:hAnsi="Times New Roman"/>
                <w:sz w:val="24"/>
                <w:szCs w:val="24"/>
                <w:shd w:val="clear" w:color="auto" w:fill="FFFFFF"/>
              </w:rPr>
              <w:t xml:space="preserve">. </w:t>
            </w:r>
            <w:r w:rsidR="00CC6850" w:rsidRPr="004D06FB">
              <w:rPr>
                <w:rFonts w:ascii="Times New Roman" w:hAnsi="Times New Roman"/>
                <w:sz w:val="24"/>
                <w:szCs w:val="24"/>
                <w:shd w:val="clear" w:color="auto" w:fill="FFFFFF"/>
              </w:rPr>
              <w:t xml:space="preserve">Ievērojot iepriekš minēto, tiek pieņemts, ka padome veic visus Augstskolu likuma </w:t>
            </w:r>
            <w:r w:rsidR="00CC6850" w:rsidRPr="004D06FB">
              <w:rPr>
                <w:rFonts w:ascii="Times New Roman" w:hAnsi="Times New Roman"/>
                <w:bCs/>
                <w:sz w:val="24"/>
                <w:szCs w:val="24"/>
                <w:shd w:val="clear" w:color="auto" w:fill="FFFFFF"/>
              </w:rPr>
              <w:t>14.</w:t>
            </w:r>
            <w:r w:rsidR="00CC6850" w:rsidRPr="004D06FB">
              <w:rPr>
                <w:rFonts w:ascii="Times New Roman" w:hAnsi="Times New Roman"/>
                <w:bCs/>
                <w:sz w:val="24"/>
                <w:szCs w:val="24"/>
                <w:shd w:val="clear" w:color="auto" w:fill="FFFFFF"/>
                <w:vertAlign w:val="superscript"/>
              </w:rPr>
              <w:t>2</w:t>
            </w:r>
            <w:r w:rsidR="00CC6850" w:rsidRPr="004D06FB">
              <w:rPr>
                <w:rFonts w:ascii="Times New Roman" w:hAnsi="Times New Roman"/>
                <w:bCs/>
                <w:sz w:val="24"/>
                <w:szCs w:val="24"/>
                <w:shd w:val="clear" w:color="auto" w:fill="FFFFFF"/>
              </w:rPr>
              <w:t> panta pirmajā daļā noteiktos pienākumus</w:t>
            </w:r>
            <w:r w:rsidR="00CC6850" w:rsidRPr="004D06FB">
              <w:rPr>
                <w:rFonts w:ascii="Times New Roman" w:hAnsi="Times New Roman"/>
                <w:sz w:val="24"/>
                <w:szCs w:val="24"/>
                <w:shd w:val="clear" w:color="auto" w:fill="FFFFFF"/>
              </w:rPr>
              <w:t xml:space="preserve"> atbalstāmās darbības “</w:t>
            </w:r>
            <w:r w:rsidR="00CC6850" w:rsidRPr="004D06FB">
              <w:rPr>
                <w:rFonts w:ascii="Times New Roman" w:hAnsi="Times New Roman"/>
                <w:sz w:val="24"/>
                <w:szCs w:val="24"/>
              </w:rPr>
              <w:t>augstskolu attīstības stratēģiju izstrāde un ieviešana</w:t>
            </w:r>
            <w:r w:rsidR="00CC6850" w:rsidRPr="004D06FB">
              <w:rPr>
                <w:rFonts w:ascii="Times New Roman" w:hAnsi="Times New Roman"/>
                <w:sz w:val="24"/>
                <w:szCs w:val="24"/>
                <w:shd w:val="clear" w:color="auto" w:fill="FFFFFF"/>
              </w:rPr>
              <w:t>” ietvaros.</w:t>
            </w:r>
            <w:r w:rsidR="0098583E" w:rsidRPr="004D06FB">
              <w:rPr>
                <w:rFonts w:ascii="Times New Roman" w:hAnsi="Times New Roman"/>
                <w:sz w:val="24"/>
                <w:szCs w:val="24"/>
                <w:shd w:val="clear" w:color="auto" w:fill="FFFFFF"/>
              </w:rPr>
              <w:t xml:space="preserve"> Attiecībā uz attīstības stratēģiju  izstrādi, augstskolu </w:t>
            </w:r>
            <w:r w:rsidR="0098583E" w:rsidRPr="004D06FB">
              <w:rPr>
                <w:rFonts w:ascii="Times New Roman" w:hAnsi="Times New Roman"/>
                <w:sz w:val="24"/>
                <w:szCs w:val="24"/>
                <w:shd w:val="clear" w:color="auto" w:fill="FFFFFF"/>
              </w:rPr>
              <w:lastRenderedPageBreak/>
              <w:t xml:space="preserve">padomju uzdevums būs </w:t>
            </w:r>
            <w:r w:rsidR="00853A8A" w:rsidRPr="004D06FB">
              <w:rPr>
                <w:rFonts w:ascii="Times New Roman" w:hAnsi="Times New Roman"/>
                <w:sz w:val="24"/>
                <w:szCs w:val="24"/>
                <w:shd w:val="clear" w:color="auto" w:fill="FFFFFF"/>
              </w:rPr>
              <w:t xml:space="preserve">ne tikai </w:t>
            </w:r>
            <w:r w:rsidR="0098583E" w:rsidRPr="004D06FB">
              <w:rPr>
                <w:rFonts w:ascii="Times New Roman" w:hAnsi="Times New Roman"/>
                <w:sz w:val="24"/>
                <w:szCs w:val="24"/>
                <w:shd w:val="clear" w:color="auto" w:fill="FFFFFF"/>
              </w:rPr>
              <w:t xml:space="preserve">nodrošināt </w:t>
            </w:r>
            <w:r w:rsidR="00853A8A" w:rsidRPr="004D06FB">
              <w:rPr>
                <w:rFonts w:ascii="Times New Roman" w:hAnsi="Times New Roman"/>
                <w:sz w:val="24"/>
                <w:szCs w:val="24"/>
                <w:shd w:val="clear" w:color="auto" w:fill="FFFFFF"/>
              </w:rPr>
              <w:t xml:space="preserve">jauno attīstības </w:t>
            </w:r>
            <w:r w:rsidR="0098583E" w:rsidRPr="004D06FB">
              <w:rPr>
                <w:rFonts w:ascii="Times New Roman" w:hAnsi="Times New Roman"/>
                <w:sz w:val="24"/>
                <w:szCs w:val="24"/>
                <w:shd w:val="clear" w:color="auto" w:fill="FFFFFF"/>
              </w:rPr>
              <w:t xml:space="preserve">stratēģiju izstrādi vai aktualizēšanu, </w:t>
            </w:r>
            <w:r w:rsidR="00853A8A" w:rsidRPr="004D06FB">
              <w:rPr>
                <w:rFonts w:ascii="Times New Roman" w:hAnsi="Times New Roman"/>
                <w:sz w:val="24"/>
                <w:szCs w:val="24"/>
                <w:shd w:val="clear" w:color="auto" w:fill="FFFFFF"/>
              </w:rPr>
              <w:t xml:space="preserve">bet arī </w:t>
            </w:r>
            <w:r w:rsidR="0098583E" w:rsidRPr="004D06FB">
              <w:rPr>
                <w:rFonts w:ascii="Times New Roman" w:hAnsi="Times New Roman"/>
                <w:sz w:val="24"/>
                <w:szCs w:val="24"/>
                <w:shd w:val="clear" w:color="auto" w:fill="FFFFFF"/>
              </w:rPr>
              <w:t>apstiprināt stratēģijas un saskaņot ar IZM.</w:t>
            </w:r>
          </w:p>
          <w:p w14:paraId="2F796E8C" w14:textId="4008C1E3" w:rsidR="002E449F" w:rsidRPr="004D06FB" w:rsidRDefault="0013193C" w:rsidP="00123CF9">
            <w:pPr>
              <w:shd w:val="clear" w:color="auto" w:fill="FFFFFF"/>
              <w:spacing w:after="120" w:line="240" w:lineRule="auto"/>
              <w:ind w:left="130" w:right="113"/>
              <w:jc w:val="both"/>
              <w:rPr>
                <w:rFonts w:ascii="Times New Roman" w:hAnsi="Times New Roman"/>
                <w:sz w:val="24"/>
                <w:szCs w:val="24"/>
              </w:rPr>
            </w:pPr>
            <w:r w:rsidRPr="004D06FB">
              <w:rPr>
                <w:rFonts w:ascii="Times New Roman" w:hAnsi="Times New Roman"/>
                <w:sz w:val="24"/>
                <w:szCs w:val="24"/>
                <w:shd w:val="clear" w:color="auto" w:fill="FFFFFF"/>
              </w:rPr>
              <w:t>Padomes locek</w:t>
            </w:r>
            <w:r w:rsidR="00C21982" w:rsidRPr="004D06FB">
              <w:rPr>
                <w:rFonts w:ascii="Times New Roman" w:hAnsi="Times New Roman"/>
                <w:sz w:val="24"/>
                <w:szCs w:val="24"/>
                <w:shd w:val="clear" w:color="auto" w:fill="FFFFFF"/>
              </w:rPr>
              <w:t>ļu</w:t>
            </w:r>
            <w:r w:rsidRPr="004D06FB">
              <w:rPr>
                <w:rFonts w:ascii="Times New Roman" w:hAnsi="Times New Roman"/>
                <w:sz w:val="24"/>
                <w:szCs w:val="24"/>
                <w:shd w:val="clear" w:color="auto" w:fill="FFFFFF"/>
              </w:rPr>
              <w:t xml:space="preserve"> atlīdzības izmaksas</w:t>
            </w:r>
            <w:r w:rsidR="00816BC9" w:rsidRPr="004D06FB">
              <w:rPr>
                <w:rFonts w:ascii="Times New Roman" w:hAnsi="Times New Roman"/>
                <w:sz w:val="24"/>
                <w:szCs w:val="24"/>
              </w:rPr>
              <w:t xml:space="preserve"> būs attiecināmas atbilstoši vadošās iestādes saskaņotai vienas vienības izmaksu metodikai</w:t>
            </w:r>
            <w:r w:rsidRPr="004D06FB">
              <w:rPr>
                <w:rFonts w:ascii="Times New Roman" w:hAnsi="Times New Roman"/>
                <w:sz w:val="24"/>
                <w:szCs w:val="24"/>
              </w:rPr>
              <w:t xml:space="preserve">, ievērojot, ka </w:t>
            </w:r>
            <w:r w:rsidR="002E449F" w:rsidRPr="004D06FB">
              <w:rPr>
                <w:rFonts w:ascii="Times New Roman" w:hAnsi="Times New Roman"/>
                <w:sz w:val="24"/>
                <w:szCs w:val="24"/>
              </w:rPr>
              <w:t>Augstskolu likums (</w:t>
            </w:r>
            <w:r w:rsidR="002E449F" w:rsidRPr="004D06FB">
              <w:rPr>
                <w:rFonts w:ascii="Times New Roman" w:hAnsi="Times New Roman"/>
                <w:bCs/>
                <w:sz w:val="24"/>
                <w:szCs w:val="24"/>
                <w:shd w:val="clear" w:color="auto" w:fill="FFFFFF"/>
              </w:rPr>
              <w:t>14.</w:t>
            </w:r>
            <w:r w:rsidR="002E449F" w:rsidRPr="004D06FB">
              <w:rPr>
                <w:rFonts w:ascii="Times New Roman" w:hAnsi="Times New Roman"/>
                <w:bCs/>
                <w:sz w:val="24"/>
                <w:szCs w:val="24"/>
                <w:shd w:val="clear" w:color="auto" w:fill="FFFFFF"/>
                <w:vertAlign w:val="superscript"/>
              </w:rPr>
              <w:t>1</w:t>
            </w:r>
            <w:r w:rsidR="002E449F" w:rsidRPr="004D06FB">
              <w:rPr>
                <w:rFonts w:ascii="Times New Roman" w:hAnsi="Times New Roman"/>
                <w:bCs/>
                <w:sz w:val="24"/>
                <w:szCs w:val="24"/>
                <w:shd w:val="clear" w:color="auto" w:fill="FFFFFF"/>
              </w:rPr>
              <w:t> panta 16.daļa</w:t>
            </w:r>
            <w:r w:rsidR="002E449F" w:rsidRPr="004D06FB">
              <w:rPr>
                <w:rFonts w:ascii="Times New Roman" w:hAnsi="Times New Roman"/>
                <w:sz w:val="24"/>
                <w:szCs w:val="24"/>
              </w:rPr>
              <w:t>) nosaka, ka p</w:t>
            </w:r>
            <w:r w:rsidR="002E449F" w:rsidRPr="004D06FB">
              <w:rPr>
                <w:rFonts w:ascii="Times New Roman" w:hAnsi="Times New Roman"/>
                <w:sz w:val="24"/>
                <w:szCs w:val="24"/>
                <w:shd w:val="clear" w:color="auto" w:fill="FFFFFF"/>
              </w:rPr>
              <w:t xml:space="preserve">adomes locekļu amata atlīdzība tiek noteikta saskaņā ar augstskolas akadēmiskā personāla vidējo atalgojuma līmeni — padomes locekļa mēneša atalgojumu pielīdzina iepriekšējā gada akadēmiskā personāla vidējā līmeņa atalgojumam, un padomes priekšsēdētājam tiek noteikts 1,5 reizes lielāks atalgojums nekā padomes locekļiem. </w:t>
            </w:r>
            <w:r w:rsidR="00024FF4" w:rsidRPr="004D06FB">
              <w:rPr>
                <w:rFonts w:ascii="Times New Roman" w:hAnsi="Times New Roman"/>
                <w:sz w:val="24"/>
                <w:szCs w:val="24"/>
                <w:shd w:val="clear" w:color="auto" w:fill="FFFFFF"/>
              </w:rPr>
              <w:t>Atlīdzība padomes locekļiem tiks noteikta konstantā apjomā, neveicot darba laika uzskaiti.</w:t>
            </w:r>
            <w:r w:rsidR="002E449F" w:rsidRPr="004D06FB">
              <w:rPr>
                <w:rFonts w:ascii="Times New Roman" w:hAnsi="Times New Roman"/>
                <w:sz w:val="24"/>
                <w:szCs w:val="24"/>
                <w:shd w:val="clear" w:color="auto" w:fill="FFFFFF"/>
              </w:rPr>
              <w:t xml:space="preserve"> </w:t>
            </w:r>
            <w:r w:rsidR="005B6BE6" w:rsidRPr="004D06FB">
              <w:rPr>
                <w:rFonts w:ascii="Times New Roman" w:hAnsi="Times New Roman"/>
                <w:sz w:val="24"/>
                <w:szCs w:val="24"/>
                <w:shd w:val="clear" w:color="auto" w:fill="FFFFFF"/>
              </w:rPr>
              <w:t>Līgumus par padomes locekļu civiltiesisko attiecību nodibināšanu augstskolas  ar padomes locekļiem slēgs atbilstoši to iekšējai kārtībai.</w:t>
            </w:r>
            <w:r w:rsidR="00024FF4" w:rsidRPr="004D06FB">
              <w:rPr>
                <w:rFonts w:ascii="Times New Roman" w:hAnsi="Times New Roman"/>
                <w:sz w:val="24"/>
                <w:szCs w:val="24"/>
                <w:shd w:val="clear" w:color="auto" w:fill="FFFFFF"/>
              </w:rPr>
              <w:t xml:space="preserve"> </w:t>
            </w:r>
            <w:r w:rsidR="002E449F" w:rsidRPr="004D06FB">
              <w:rPr>
                <w:rFonts w:ascii="Times New Roman" w:hAnsi="Times New Roman"/>
                <w:sz w:val="24"/>
                <w:szCs w:val="24"/>
                <w:shd w:val="clear" w:color="auto" w:fill="FFFFFF"/>
              </w:rPr>
              <w:t xml:space="preserve">Pie attiecināmajām izmaksām ir arī iekļautas augstskolu padomju </w:t>
            </w:r>
            <w:r w:rsidR="001D4687" w:rsidRPr="004D06FB">
              <w:rPr>
                <w:rFonts w:ascii="Times New Roman" w:hAnsi="Times New Roman"/>
                <w:sz w:val="24"/>
                <w:szCs w:val="24"/>
                <w:shd w:val="clear" w:color="auto" w:fill="FFFFFF"/>
              </w:rPr>
              <w:t xml:space="preserve">administratīvo resursu </w:t>
            </w:r>
            <w:r w:rsidR="002E449F" w:rsidRPr="004D06FB">
              <w:rPr>
                <w:rFonts w:ascii="Times New Roman" w:hAnsi="Times New Roman"/>
                <w:sz w:val="24"/>
                <w:szCs w:val="24"/>
                <w:shd w:val="clear" w:color="auto" w:fill="FFFFFF"/>
              </w:rPr>
              <w:t xml:space="preserve">izmaksas atbalstāmās darbības </w:t>
            </w:r>
            <w:r w:rsidR="00F17EED" w:rsidRPr="004D06FB">
              <w:rPr>
                <w:rFonts w:ascii="Times New Roman" w:hAnsi="Times New Roman"/>
                <w:sz w:val="24"/>
                <w:szCs w:val="24"/>
                <w:shd w:val="clear" w:color="auto" w:fill="FFFFFF"/>
              </w:rPr>
              <w:t>„</w:t>
            </w:r>
            <w:r w:rsidR="002E449F" w:rsidRPr="004D06FB">
              <w:rPr>
                <w:rFonts w:ascii="Times New Roman" w:hAnsi="Times New Roman"/>
                <w:sz w:val="24"/>
                <w:szCs w:val="24"/>
                <w:shd w:val="clear" w:color="auto" w:fill="FFFFFF"/>
              </w:rPr>
              <w:t>augstskolu attīstības stratēģiju izstrāde</w:t>
            </w:r>
            <w:r w:rsidR="00F17EED" w:rsidRPr="004D06FB">
              <w:rPr>
                <w:rFonts w:ascii="Times New Roman" w:hAnsi="Times New Roman"/>
                <w:sz w:val="24"/>
                <w:szCs w:val="24"/>
                <w:shd w:val="clear" w:color="auto" w:fill="FFFFFF"/>
              </w:rPr>
              <w:t xml:space="preserve"> un ieviešana”</w:t>
            </w:r>
            <w:r w:rsidR="002E449F" w:rsidRPr="004D06FB">
              <w:rPr>
                <w:rFonts w:ascii="Times New Roman" w:hAnsi="Times New Roman"/>
                <w:sz w:val="24"/>
                <w:szCs w:val="24"/>
                <w:shd w:val="clear" w:color="auto" w:fill="FFFFFF"/>
              </w:rPr>
              <w:t xml:space="preserve"> īstenošanai, kuras arī būs attiecināmas atbilstoši vadošās iestādes saskaņotai</w:t>
            </w:r>
            <w:r w:rsidR="002E449F" w:rsidRPr="004D06FB">
              <w:rPr>
                <w:rFonts w:ascii="Times New Roman" w:hAnsi="Times New Roman"/>
                <w:sz w:val="24"/>
                <w:szCs w:val="24"/>
              </w:rPr>
              <w:t xml:space="preserve"> vienas vienības izmaksu metodikai.</w:t>
            </w:r>
          </w:p>
          <w:p w14:paraId="6092CC0C" w14:textId="77777777" w:rsidR="00E42DA7" w:rsidRPr="00EF7A6C" w:rsidRDefault="00E42DA7" w:rsidP="00123CF9">
            <w:pPr>
              <w:shd w:val="clear" w:color="auto" w:fill="FFFFFF"/>
              <w:spacing w:after="120" w:line="240" w:lineRule="auto"/>
              <w:ind w:left="130" w:right="113"/>
              <w:jc w:val="both"/>
              <w:rPr>
                <w:rFonts w:ascii="Times New Roman" w:hAnsi="Times New Roman"/>
                <w:sz w:val="24"/>
                <w:szCs w:val="24"/>
              </w:rPr>
            </w:pPr>
            <w:r w:rsidRPr="00EF7A6C">
              <w:rPr>
                <w:rFonts w:ascii="Times New Roman" w:hAnsi="Times New Roman"/>
                <w:sz w:val="24"/>
                <w:szCs w:val="24"/>
              </w:rPr>
              <w:t>8.2.3.</w:t>
            </w:r>
            <w:r w:rsidR="00F56F69" w:rsidRPr="00EF7A6C">
              <w:rPr>
                <w:rFonts w:ascii="Times New Roman" w:hAnsi="Times New Roman"/>
                <w:sz w:val="24"/>
                <w:szCs w:val="24"/>
              </w:rPr>
              <w:t> </w:t>
            </w:r>
            <w:r w:rsidRPr="00EF7A6C">
              <w:rPr>
                <w:rFonts w:ascii="Times New Roman" w:hAnsi="Times New Roman"/>
                <w:sz w:val="24"/>
                <w:szCs w:val="24"/>
              </w:rPr>
              <w:t xml:space="preserve">SAM otrās kārtas investīcijas ir plānotas tikai </w:t>
            </w:r>
            <w:r w:rsidR="00F90A1F" w:rsidRPr="00EF7A6C">
              <w:rPr>
                <w:rFonts w:ascii="Times New Roman" w:hAnsi="Times New Roman"/>
                <w:sz w:val="24"/>
                <w:szCs w:val="24"/>
              </w:rPr>
              <w:t xml:space="preserve">valsts </w:t>
            </w:r>
            <w:r w:rsidRPr="00EF7A6C">
              <w:rPr>
                <w:rFonts w:ascii="Times New Roman" w:hAnsi="Times New Roman"/>
                <w:sz w:val="24"/>
                <w:szCs w:val="24"/>
              </w:rPr>
              <w:t xml:space="preserve">augstskolu padomju darbības uzsākšanai un nostiprināšanai. Ņemot vērā, ka valsts augstskolas ir atvasinātas publiskas personas, tām ar Valsts pārvaldes iekārtas likumu  piešķirta sava autonoma kompetence, kas ietver arī sava budžeta veidošanu un apstiprināšanu. Proti, tās lemj par sava budžeta izlietojumu, tai skaitā par turpmāko </w:t>
            </w:r>
            <w:r w:rsidR="008159BD" w:rsidRPr="00EF7A6C">
              <w:rPr>
                <w:rFonts w:ascii="Times New Roman" w:hAnsi="Times New Roman"/>
                <w:sz w:val="24"/>
                <w:szCs w:val="24"/>
              </w:rPr>
              <w:t xml:space="preserve">augstskolas </w:t>
            </w:r>
            <w:r w:rsidRPr="00EF7A6C">
              <w:rPr>
                <w:rFonts w:ascii="Times New Roman" w:hAnsi="Times New Roman"/>
                <w:sz w:val="24"/>
                <w:szCs w:val="24"/>
              </w:rPr>
              <w:t xml:space="preserve">padomes locekļu atlīdzībai nepieciešamo finansējumu. </w:t>
            </w:r>
          </w:p>
          <w:p w14:paraId="7AAAC45E" w14:textId="77777777" w:rsidR="00EA147B" w:rsidRPr="00EF7A6C" w:rsidRDefault="00EA147B" w:rsidP="00EA147B">
            <w:pPr>
              <w:shd w:val="clear" w:color="auto" w:fill="FFFFFF"/>
              <w:spacing w:after="120" w:line="240" w:lineRule="auto"/>
              <w:ind w:left="113" w:right="113"/>
              <w:jc w:val="both"/>
              <w:rPr>
                <w:rFonts w:ascii="Times New Roman" w:hAnsi="Times New Roman"/>
                <w:sz w:val="24"/>
                <w:szCs w:val="24"/>
              </w:rPr>
            </w:pPr>
            <w:r w:rsidRPr="00EF7A6C">
              <w:rPr>
                <w:rFonts w:ascii="Times New Roman" w:hAnsi="Times New Roman"/>
                <w:sz w:val="24"/>
                <w:szCs w:val="24"/>
              </w:rPr>
              <w:t xml:space="preserve">Valsts augstskolu padomju locekļiem plānoti arī kompetences celšanas pasākumi  par aktuāliem pārvaldības jautājumiem (semināri, pieredzes apmaiņas pasākumi), kurus centralizēti augstskolām nodrošinās IZM.  </w:t>
            </w:r>
          </w:p>
          <w:p w14:paraId="76EBD458" w14:textId="77777777" w:rsidR="00743CAE" w:rsidRPr="00EF7A6C" w:rsidRDefault="007665EA" w:rsidP="00A64F2B">
            <w:pPr>
              <w:spacing w:after="120" w:line="240" w:lineRule="auto"/>
              <w:ind w:left="113" w:right="142"/>
              <w:jc w:val="both"/>
              <w:rPr>
                <w:rFonts w:ascii="Times New Roman" w:hAnsi="Times New Roman"/>
                <w:sz w:val="24"/>
                <w:szCs w:val="24"/>
              </w:rPr>
            </w:pPr>
            <w:r w:rsidRPr="00EF7A6C">
              <w:rPr>
                <w:rFonts w:ascii="Times New Roman" w:hAnsi="Times New Roman"/>
                <w:sz w:val="24"/>
                <w:szCs w:val="24"/>
              </w:rPr>
              <w:t>Ar mērķi mazināt administratīvo slogu gan finansējuma saņēmējam, gan uzraugošajām institūcijām, tika rasts risinājums vienotās likmes metodes izmantošanai</w:t>
            </w:r>
            <w:r w:rsidR="00743CAE" w:rsidRPr="00EF7A6C">
              <w:rPr>
                <w:rFonts w:ascii="Times New Roman" w:hAnsi="Times New Roman"/>
                <w:sz w:val="24"/>
                <w:szCs w:val="24"/>
              </w:rPr>
              <w:t>:</w:t>
            </w:r>
          </w:p>
          <w:p w14:paraId="503E2EED" w14:textId="2A6B3278" w:rsidR="007665EA" w:rsidRPr="00DD2380" w:rsidRDefault="007665EA" w:rsidP="00A64F2B">
            <w:pPr>
              <w:pStyle w:val="ListParagraph"/>
              <w:numPr>
                <w:ilvl w:val="0"/>
                <w:numId w:val="47"/>
              </w:numPr>
              <w:spacing w:after="120" w:line="240" w:lineRule="auto"/>
              <w:ind w:right="142"/>
              <w:jc w:val="both"/>
              <w:rPr>
                <w:rFonts w:ascii="Times New Roman" w:hAnsi="Times New Roman"/>
                <w:sz w:val="24"/>
                <w:szCs w:val="24"/>
                <w:lang w:val="lv-LV"/>
              </w:rPr>
            </w:pPr>
            <w:r w:rsidRPr="00EF7A6C">
              <w:rPr>
                <w:rFonts w:ascii="Times New Roman" w:hAnsi="Times New Roman"/>
                <w:sz w:val="24"/>
                <w:szCs w:val="24"/>
                <w:lang w:val="lv-LV"/>
              </w:rPr>
              <w:t>saskaņā ar  Eiropas Parlamenta un Padomes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w:t>
            </w:r>
            <w:r w:rsidRPr="00D41FC2">
              <w:rPr>
                <w:rFonts w:ascii="Times New Roman" w:hAnsi="Times New Roman"/>
                <w:sz w:val="24"/>
                <w:szCs w:val="24"/>
                <w:lang w:val="lv-LV"/>
              </w:rPr>
              <w:t>2006</w:t>
            </w:r>
            <w:r w:rsidR="00264F55" w:rsidRPr="00D41FC2">
              <w:rPr>
                <w:rFonts w:ascii="Times New Roman" w:hAnsi="Times New Roman"/>
                <w:sz w:val="24"/>
                <w:szCs w:val="24"/>
                <w:lang w:val="lv-LV"/>
              </w:rPr>
              <w:t xml:space="preserve"> (turpmāk – regula Nr.  </w:t>
            </w:r>
            <w:hyperlink r:id="rId8" w:tgtFrame="_blank" w:history="1">
              <w:r w:rsidR="00264F55" w:rsidRPr="00D41FC2">
                <w:rPr>
                  <w:rFonts w:ascii="Times New Roman" w:hAnsi="Times New Roman"/>
                  <w:sz w:val="24"/>
                  <w:szCs w:val="24"/>
                  <w:lang w:val="lv-LV"/>
                </w:rPr>
                <w:t>1303/2013</w:t>
              </w:r>
            </w:hyperlink>
            <w:r w:rsidR="00264F55" w:rsidRPr="00D41FC2">
              <w:rPr>
                <w:rFonts w:ascii="Times New Roman" w:hAnsi="Times New Roman"/>
                <w:sz w:val="24"/>
                <w:szCs w:val="24"/>
                <w:lang w:val="lv-LV"/>
              </w:rPr>
              <w:t>)</w:t>
            </w:r>
            <w:r w:rsidR="00BF110F" w:rsidRPr="00D41FC2">
              <w:rPr>
                <w:rFonts w:ascii="Times New Roman" w:hAnsi="Times New Roman"/>
                <w:sz w:val="24"/>
                <w:szCs w:val="24"/>
                <w:lang w:val="lv-LV"/>
              </w:rPr>
              <w:t xml:space="preserve"> 68.a </w:t>
            </w:r>
            <w:r w:rsidRPr="00D41FC2">
              <w:rPr>
                <w:rFonts w:ascii="Times New Roman" w:hAnsi="Times New Roman"/>
                <w:sz w:val="24"/>
                <w:szCs w:val="24"/>
                <w:lang w:val="lv-LV"/>
              </w:rPr>
              <w:t xml:space="preserve">panta “Personāla izmaksas par dotācijām un atmaksājamo palīdzību” 1.punktu, kas nosaka, ka </w:t>
            </w:r>
            <w:r w:rsidRPr="00D41FC2">
              <w:rPr>
                <w:rFonts w:ascii="Times New Roman" w:hAnsi="Times New Roman"/>
                <w:b/>
                <w:sz w:val="24"/>
                <w:szCs w:val="24"/>
                <w:lang w:val="lv-LV"/>
              </w:rPr>
              <w:t>tiešās personāla izmaksas</w:t>
            </w:r>
            <w:r w:rsidRPr="00D41FC2">
              <w:rPr>
                <w:rFonts w:ascii="Times New Roman" w:hAnsi="Times New Roman"/>
                <w:sz w:val="24"/>
                <w:szCs w:val="24"/>
                <w:lang w:val="lv-LV"/>
              </w:rPr>
              <w:t xml:space="preserve"> par darbību var aprēķināt kā vienotu</w:t>
            </w:r>
            <w:r w:rsidRPr="00EF7A6C">
              <w:rPr>
                <w:rFonts w:ascii="Times New Roman" w:hAnsi="Times New Roman"/>
                <w:sz w:val="24"/>
                <w:szCs w:val="24"/>
                <w:lang w:val="lv-LV"/>
              </w:rPr>
              <w:t xml:space="preserve"> likmi līdz 20 % no tiešajām izmaksām, kas neaptver minētās darbības personāla izmaksas. Dalībvalstīm nav jāveic nekādi aprēķini, lai noteiktu piemērojamo likmi, ar </w:t>
            </w:r>
            <w:r w:rsidRPr="00EF7A6C">
              <w:rPr>
                <w:rFonts w:ascii="Times New Roman" w:hAnsi="Times New Roman"/>
                <w:sz w:val="24"/>
                <w:szCs w:val="24"/>
                <w:lang w:val="lv-LV"/>
              </w:rPr>
              <w:lastRenderedPageBreak/>
              <w:t xml:space="preserve">noteikumu, ka darbības tiešās izmaksas neietver publiskus būvdarbu līgumus, kuru vērtība pārsniedz Direktīvas 2014/24/ES 4. panta a) apakšpunktā noteikto robežvērtību.   Līdz ar to finansējuma saņēmēja projekta vadības un īstenošanas personāla atlīdzības izmaksas noteikumu projektā plānotas kā viena izmaksu pozīcija, </w:t>
            </w:r>
            <w:r w:rsidRPr="003D415A">
              <w:rPr>
                <w:rFonts w:ascii="Times New Roman" w:hAnsi="Times New Roman"/>
                <w:sz w:val="24"/>
                <w:szCs w:val="24"/>
                <w:lang w:val="lv-LV"/>
              </w:rPr>
              <w:t xml:space="preserve">piemērojot </w:t>
            </w:r>
            <w:r w:rsidRPr="003D415A">
              <w:rPr>
                <w:rFonts w:ascii="Times New Roman" w:hAnsi="Times New Roman"/>
                <w:b/>
                <w:sz w:val="24"/>
                <w:szCs w:val="24"/>
                <w:lang w:val="lv-LV"/>
              </w:rPr>
              <w:t xml:space="preserve">vienoto likmi </w:t>
            </w:r>
            <w:r w:rsidR="00A64F2B" w:rsidRPr="003D415A">
              <w:rPr>
                <w:rFonts w:ascii="Times New Roman" w:hAnsi="Times New Roman"/>
                <w:b/>
                <w:sz w:val="24"/>
                <w:szCs w:val="24"/>
                <w:lang w:val="lv-LV"/>
              </w:rPr>
              <w:t>6</w:t>
            </w:r>
            <w:r w:rsidRPr="003D415A">
              <w:rPr>
                <w:rFonts w:ascii="Times New Roman" w:hAnsi="Times New Roman"/>
                <w:b/>
                <w:sz w:val="24"/>
                <w:szCs w:val="24"/>
                <w:lang w:val="lv-LV"/>
              </w:rPr>
              <w:t xml:space="preserve"> procentu apmērā</w:t>
            </w:r>
            <w:r w:rsidRPr="003D415A">
              <w:rPr>
                <w:rFonts w:ascii="Times New Roman" w:hAnsi="Times New Roman"/>
                <w:sz w:val="24"/>
                <w:szCs w:val="24"/>
                <w:lang w:val="lv-LV"/>
              </w:rPr>
              <w:t xml:space="preserve"> no šo noteikumu 50.</w:t>
            </w:r>
            <w:r w:rsidRPr="003D415A">
              <w:rPr>
                <w:rFonts w:ascii="Times New Roman" w:hAnsi="Times New Roman"/>
                <w:sz w:val="24"/>
                <w:szCs w:val="24"/>
                <w:vertAlign w:val="superscript"/>
                <w:lang w:val="lv-LV"/>
              </w:rPr>
              <w:t>8</w:t>
            </w:r>
            <w:r w:rsidRPr="003D415A">
              <w:rPr>
                <w:rFonts w:ascii="Times New Roman" w:hAnsi="Times New Roman"/>
                <w:sz w:val="24"/>
                <w:szCs w:val="24"/>
                <w:lang w:val="lv-LV"/>
              </w:rPr>
              <w:t> </w:t>
            </w:r>
            <w:r w:rsidRPr="003D415A">
              <w:rPr>
                <w:rFonts w:ascii="Times New Roman" w:hAnsi="Times New Roman"/>
                <w:sz w:val="24"/>
                <w:szCs w:val="24"/>
                <w:lang w:val="lv-LV" w:eastAsia="lv-LV"/>
              </w:rPr>
              <w:t>2</w:t>
            </w:r>
            <w:r w:rsidRPr="00EF7A6C">
              <w:rPr>
                <w:rFonts w:ascii="Times New Roman" w:hAnsi="Times New Roman"/>
                <w:sz w:val="24"/>
                <w:szCs w:val="24"/>
                <w:lang w:val="lv-LV" w:eastAsia="lv-LV"/>
              </w:rPr>
              <w:t>.</w:t>
            </w:r>
            <w:r w:rsidRPr="00EF7A6C">
              <w:rPr>
                <w:rFonts w:ascii="Times New Roman" w:hAnsi="Times New Roman"/>
                <w:sz w:val="24"/>
                <w:szCs w:val="24"/>
                <w:lang w:val="lv-LV"/>
              </w:rPr>
              <w:t> </w:t>
            </w:r>
            <w:r w:rsidRPr="00EF7A6C">
              <w:rPr>
                <w:rFonts w:ascii="Times New Roman" w:hAnsi="Times New Roman"/>
                <w:sz w:val="24"/>
                <w:szCs w:val="24"/>
                <w:lang w:val="lv-LV" w:eastAsia="lv-LV"/>
              </w:rPr>
              <w:t>apakš</w:t>
            </w:r>
            <w:r w:rsidRPr="00EF7A6C">
              <w:rPr>
                <w:rFonts w:ascii="Times New Roman" w:hAnsi="Times New Roman"/>
                <w:sz w:val="24"/>
                <w:szCs w:val="24"/>
                <w:lang w:val="lv-LV"/>
              </w:rPr>
              <w:t>punktā minētajām tiešajām attiecināmajām izmaksām</w:t>
            </w:r>
            <w:r w:rsidR="003A4F3F" w:rsidRPr="00EF7A6C">
              <w:rPr>
                <w:rFonts w:ascii="Times New Roman" w:hAnsi="Times New Roman"/>
                <w:sz w:val="24"/>
                <w:szCs w:val="24"/>
                <w:lang w:val="lv-LV"/>
              </w:rPr>
              <w:t xml:space="preserve"> (augstskolu padomju locekļu atlīdzības un administratīvo resursu izmaksām), kas </w:t>
            </w:r>
            <w:r w:rsidR="003A4F3F" w:rsidRPr="00DD2380">
              <w:rPr>
                <w:rFonts w:ascii="Times New Roman" w:hAnsi="Times New Roman"/>
                <w:sz w:val="24"/>
                <w:szCs w:val="24"/>
                <w:lang w:val="lv-LV"/>
              </w:rPr>
              <w:t>ir pārējās tiešās attiecināmās izmaksas un neietver  projekta vadības un īstenošanas personāla izmaksas</w:t>
            </w:r>
            <w:r w:rsidRPr="00DD2380">
              <w:rPr>
                <w:rFonts w:ascii="Times New Roman" w:hAnsi="Times New Roman"/>
                <w:sz w:val="24"/>
                <w:szCs w:val="24"/>
                <w:lang w:val="lv-LV"/>
              </w:rPr>
              <w:t>.</w:t>
            </w:r>
            <w:r w:rsidR="00743CAE" w:rsidRPr="00DD2380">
              <w:rPr>
                <w:rFonts w:ascii="Times New Roman" w:hAnsi="Times New Roman"/>
                <w:sz w:val="24"/>
                <w:szCs w:val="24"/>
                <w:lang w:val="lv-LV"/>
              </w:rPr>
              <w:t xml:space="preserve"> </w:t>
            </w:r>
            <w:r w:rsidRPr="00DD2380">
              <w:rPr>
                <w:rFonts w:ascii="Times New Roman" w:hAnsi="Times New Roman"/>
                <w:sz w:val="24"/>
                <w:szCs w:val="24"/>
                <w:lang w:val="lv-LV"/>
              </w:rPr>
              <w:t>Likmes apmērs saskaņots ar Finan</w:t>
            </w:r>
            <w:r w:rsidR="007D5054" w:rsidRPr="00DD2380">
              <w:rPr>
                <w:rFonts w:ascii="Times New Roman" w:hAnsi="Times New Roman"/>
                <w:sz w:val="24"/>
                <w:szCs w:val="24"/>
                <w:lang w:val="lv-LV"/>
              </w:rPr>
              <w:t>šu ministriju kā vadošo iestādi;</w:t>
            </w:r>
            <w:r w:rsidRPr="00DD2380">
              <w:rPr>
                <w:rFonts w:ascii="Times New Roman" w:hAnsi="Times New Roman"/>
                <w:sz w:val="24"/>
                <w:szCs w:val="24"/>
                <w:lang w:val="lv-LV"/>
              </w:rPr>
              <w:t xml:space="preserve"> </w:t>
            </w:r>
          </w:p>
          <w:p w14:paraId="7C9B16C8" w14:textId="5E5BF8EB" w:rsidR="00743CAE" w:rsidRPr="00DD2380" w:rsidRDefault="00743CAE" w:rsidP="00A64F2B">
            <w:pPr>
              <w:pStyle w:val="ListParagraph"/>
              <w:numPr>
                <w:ilvl w:val="0"/>
                <w:numId w:val="47"/>
              </w:numPr>
              <w:spacing w:after="120" w:line="240" w:lineRule="auto"/>
              <w:ind w:right="142"/>
              <w:jc w:val="both"/>
              <w:rPr>
                <w:rFonts w:ascii="Times New Roman" w:hAnsi="Times New Roman"/>
                <w:sz w:val="24"/>
                <w:szCs w:val="24"/>
                <w:lang w:val="lv-LV"/>
              </w:rPr>
            </w:pPr>
            <w:r w:rsidRPr="00DD2380">
              <w:rPr>
                <w:rFonts w:ascii="Times New Roman" w:hAnsi="Times New Roman"/>
                <w:sz w:val="24"/>
                <w:szCs w:val="24"/>
                <w:lang w:val="lv-LV"/>
              </w:rPr>
              <w:t>saskaņā ar  regula</w:t>
            </w:r>
            <w:r w:rsidR="00536CB7" w:rsidRPr="00DD2380">
              <w:rPr>
                <w:rFonts w:ascii="Times New Roman" w:hAnsi="Times New Roman"/>
                <w:sz w:val="24"/>
                <w:szCs w:val="24"/>
                <w:lang w:val="lv-LV"/>
              </w:rPr>
              <w:t>s</w:t>
            </w:r>
            <w:r w:rsidRPr="00DD2380">
              <w:rPr>
                <w:rFonts w:ascii="Times New Roman" w:hAnsi="Times New Roman"/>
                <w:sz w:val="24"/>
                <w:szCs w:val="24"/>
                <w:lang w:val="lv-LV"/>
              </w:rPr>
              <w:t xml:space="preserve"> Nr.  </w:t>
            </w:r>
            <w:hyperlink r:id="rId9" w:tgtFrame="_blank" w:history="1">
              <w:r w:rsidRPr="00DD2380">
                <w:rPr>
                  <w:rFonts w:ascii="Times New Roman" w:hAnsi="Times New Roman"/>
                  <w:sz w:val="24"/>
                  <w:szCs w:val="24"/>
                  <w:lang w:val="lv-LV"/>
                </w:rPr>
                <w:t>1303/2013</w:t>
              </w:r>
            </w:hyperlink>
            <w:r w:rsidR="00536CB7" w:rsidRPr="00DD2380">
              <w:rPr>
                <w:rFonts w:ascii="Times New Roman" w:hAnsi="Times New Roman"/>
                <w:sz w:val="24"/>
                <w:szCs w:val="24"/>
                <w:lang w:val="lv-LV"/>
              </w:rPr>
              <w:t xml:space="preserve"> 68. panta „Vienotas likmes finansējums netiešajām izmaksām par dotācijām un atmaksājamo palīdzību” a) apakšpunktu, kas nosaka, ka </w:t>
            </w:r>
            <w:r w:rsidR="00536CB7" w:rsidRPr="00DD2380">
              <w:rPr>
                <w:rFonts w:ascii="Times New Roman" w:hAnsi="Times New Roman"/>
                <w:b/>
                <w:color w:val="000000"/>
                <w:sz w:val="24"/>
                <w:szCs w:val="24"/>
                <w:shd w:val="clear" w:color="auto" w:fill="FFFFFF"/>
                <w:lang w:val="lv-LV"/>
              </w:rPr>
              <w:t>netiešās izmaksas</w:t>
            </w:r>
            <w:r w:rsidR="00536CB7" w:rsidRPr="00DD2380">
              <w:rPr>
                <w:rFonts w:ascii="Times New Roman" w:hAnsi="Times New Roman"/>
                <w:color w:val="000000"/>
                <w:sz w:val="24"/>
                <w:szCs w:val="24"/>
                <w:shd w:val="clear" w:color="auto" w:fill="FFFFFF"/>
                <w:lang w:val="lv-LV"/>
              </w:rPr>
              <w:t xml:space="preserve"> var aprēķināt kā vienotu likmi līdz 25 % no atbilstīgajām tiešajām izmaksām ar noteikumu, ka likmi aprēķina, pamatojoties uz taisnīgu, godīgu un pārbaudāmu aprēķina metodi vai metodi, ko saskaņā ar shēmām attiecībā uz dotācijām, kuras pilnībā finansē dalībvalsts, piemēro līdzīga veida darbībai un atbalsta saņēmējam.</w:t>
            </w:r>
            <w:r w:rsidR="007D5054" w:rsidRPr="00DD2380">
              <w:rPr>
                <w:rFonts w:ascii="Times New Roman" w:hAnsi="Times New Roman"/>
                <w:sz w:val="24"/>
                <w:szCs w:val="24"/>
                <w:lang w:val="lv-LV"/>
              </w:rPr>
              <w:t xml:space="preserve"> Līdz ar to finansējuma saņēmēja netiešās attiecināmās izmaksas noteikumu projektā plānotas kā viena izmaksu pozīcija, piemērojot </w:t>
            </w:r>
            <w:r w:rsidR="007D5054" w:rsidRPr="00DD2380">
              <w:rPr>
                <w:rFonts w:ascii="Times New Roman" w:hAnsi="Times New Roman"/>
                <w:b/>
                <w:sz w:val="24"/>
                <w:szCs w:val="24"/>
                <w:lang w:val="lv-LV"/>
              </w:rPr>
              <w:t xml:space="preserve">vienoto likmi </w:t>
            </w:r>
            <w:r w:rsidR="00A24502" w:rsidRPr="00DD2380">
              <w:rPr>
                <w:rFonts w:ascii="Times New Roman" w:hAnsi="Times New Roman"/>
                <w:b/>
                <w:sz w:val="24"/>
                <w:szCs w:val="24"/>
                <w:lang w:val="lv-LV"/>
              </w:rPr>
              <w:t>5</w:t>
            </w:r>
            <w:r w:rsidR="007D5054" w:rsidRPr="00DD2380">
              <w:rPr>
                <w:rFonts w:ascii="Times New Roman" w:hAnsi="Times New Roman"/>
                <w:b/>
                <w:sz w:val="24"/>
                <w:szCs w:val="24"/>
                <w:lang w:val="lv-LV"/>
              </w:rPr>
              <w:t xml:space="preserve"> procentu apmērā</w:t>
            </w:r>
            <w:r w:rsidR="007D5054" w:rsidRPr="00DD2380">
              <w:rPr>
                <w:rFonts w:ascii="Times New Roman" w:hAnsi="Times New Roman"/>
                <w:sz w:val="24"/>
                <w:szCs w:val="24"/>
                <w:lang w:val="lv-LV"/>
              </w:rPr>
              <w:t xml:space="preserve"> no šo noteikumu 50.</w:t>
            </w:r>
            <w:r w:rsidR="007D5054" w:rsidRPr="00DD2380">
              <w:rPr>
                <w:rFonts w:ascii="Times New Roman" w:hAnsi="Times New Roman"/>
                <w:sz w:val="24"/>
                <w:szCs w:val="24"/>
                <w:vertAlign w:val="superscript"/>
                <w:lang w:val="lv-LV"/>
              </w:rPr>
              <w:t>8</w:t>
            </w:r>
            <w:r w:rsidR="007D5054" w:rsidRPr="00DD2380">
              <w:rPr>
                <w:rFonts w:ascii="Times New Roman" w:hAnsi="Times New Roman"/>
                <w:sz w:val="24"/>
                <w:szCs w:val="24"/>
                <w:lang w:val="lv-LV"/>
              </w:rPr>
              <w:t xml:space="preserve"> punktā minētajām </w:t>
            </w:r>
            <w:r w:rsidR="00BD4E1E" w:rsidRPr="00DD2380">
              <w:rPr>
                <w:rFonts w:ascii="Times New Roman" w:hAnsi="Times New Roman"/>
                <w:sz w:val="24"/>
                <w:szCs w:val="24"/>
                <w:lang w:val="lv-LV"/>
              </w:rPr>
              <w:t xml:space="preserve">kopējām </w:t>
            </w:r>
            <w:r w:rsidR="007D5054" w:rsidRPr="00DD2380">
              <w:rPr>
                <w:rFonts w:ascii="Times New Roman" w:hAnsi="Times New Roman"/>
                <w:sz w:val="24"/>
                <w:szCs w:val="24"/>
                <w:lang w:val="lv-LV"/>
              </w:rPr>
              <w:t>tiešajām attiecināmajām izmaksām</w:t>
            </w:r>
            <w:r w:rsidR="003A4F3F" w:rsidRPr="00DD2380">
              <w:rPr>
                <w:rFonts w:ascii="Times New Roman" w:hAnsi="Times New Roman"/>
                <w:sz w:val="24"/>
                <w:szCs w:val="24"/>
                <w:lang w:val="lv-LV"/>
              </w:rPr>
              <w:t>, kuras veido tiešās attiecināmās personāla izmaksas, kā arī augstskolu padomju locekļu atlīdzības un administratīvo resursu izmaksas</w:t>
            </w:r>
            <w:r w:rsidR="00BF110F" w:rsidRPr="00DD2380">
              <w:rPr>
                <w:rFonts w:ascii="Times New Roman" w:hAnsi="Times New Roman"/>
                <w:sz w:val="24"/>
                <w:szCs w:val="24"/>
                <w:lang w:val="lv-LV"/>
              </w:rPr>
              <w:t>, atbilstoši vadošās iestādes saskaņotai vienotās izmaksu likmes metodikai</w:t>
            </w:r>
            <w:r w:rsidR="007D5054" w:rsidRPr="00DD2380">
              <w:rPr>
                <w:rFonts w:ascii="Times New Roman" w:hAnsi="Times New Roman"/>
                <w:sz w:val="24"/>
                <w:szCs w:val="24"/>
                <w:lang w:val="lv-LV"/>
              </w:rPr>
              <w:t>. Likmes apmērs saskaņots ar Finanšu ministriju kā vadošo iestādi.</w:t>
            </w:r>
          </w:p>
          <w:p w14:paraId="64C5EAF1" w14:textId="5B7F0B29" w:rsidR="0053601C" w:rsidRPr="00EF7A6C" w:rsidRDefault="0053601C" w:rsidP="00E86FEB">
            <w:pPr>
              <w:shd w:val="clear" w:color="auto" w:fill="FFFFFF"/>
              <w:spacing w:after="120" w:line="240" w:lineRule="auto"/>
              <w:ind w:left="113" w:right="113"/>
              <w:jc w:val="both"/>
              <w:rPr>
                <w:rFonts w:ascii="Times New Roman" w:hAnsi="Times New Roman"/>
                <w:sz w:val="24"/>
                <w:szCs w:val="24"/>
              </w:rPr>
            </w:pPr>
            <w:r w:rsidRPr="00DD2380">
              <w:rPr>
                <w:rFonts w:ascii="Times New Roman" w:hAnsi="Times New Roman"/>
                <w:sz w:val="24"/>
                <w:szCs w:val="24"/>
              </w:rPr>
              <w:t>Noteikumu projekts paredz, ka 8.2.3.</w:t>
            </w:r>
            <w:r w:rsidR="00F56F69" w:rsidRPr="00DD2380">
              <w:rPr>
                <w:rFonts w:ascii="Times New Roman" w:hAnsi="Times New Roman"/>
                <w:sz w:val="24"/>
                <w:szCs w:val="24"/>
              </w:rPr>
              <w:t> </w:t>
            </w:r>
            <w:r w:rsidRPr="00DD2380">
              <w:rPr>
                <w:rFonts w:ascii="Times New Roman" w:hAnsi="Times New Roman"/>
                <w:sz w:val="24"/>
                <w:szCs w:val="24"/>
              </w:rPr>
              <w:t>SAM</w:t>
            </w:r>
            <w:r w:rsidRPr="00EF7A6C">
              <w:rPr>
                <w:rFonts w:ascii="Times New Roman" w:hAnsi="Times New Roman"/>
                <w:sz w:val="24"/>
                <w:szCs w:val="24"/>
              </w:rPr>
              <w:t xml:space="preserve"> otrās kārtas finansējuma saņēmējam izmaksas ir attiecināmas, ja tās atbilst noteikumu projektā minētajām izmaksu pozīcijām, un ir radušās no </w:t>
            </w:r>
            <w:r w:rsidR="00DC4488" w:rsidRPr="00EF7A6C">
              <w:rPr>
                <w:rFonts w:ascii="Times New Roman" w:hAnsi="Times New Roman"/>
                <w:sz w:val="24"/>
                <w:szCs w:val="24"/>
              </w:rPr>
              <w:t>2021.</w:t>
            </w:r>
            <w:r w:rsidR="00F67778" w:rsidRPr="00EF7A6C">
              <w:rPr>
                <w:rFonts w:ascii="Times New Roman" w:hAnsi="Times New Roman"/>
                <w:sz w:val="24"/>
                <w:szCs w:val="24"/>
              </w:rPr>
              <w:t> </w:t>
            </w:r>
            <w:r w:rsidR="00DC4488" w:rsidRPr="00EF7A6C">
              <w:rPr>
                <w:rFonts w:ascii="Times New Roman" w:hAnsi="Times New Roman"/>
                <w:sz w:val="24"/>
                <w:szCs w:val="24"/>
              </w:rPr>
              <w:t>gada 1.</w:t>
            </w:r>
            <w:r w:rsidR="00F67778" w:rsidRPr="00EF7A6C">
              <w:rPr>
                <w:rFonts w:ascii="Times New Roman" w:hAnsi="Times New Roman"/>
                <w:sz w:val="24"/>
                <w:szCs w:val="24"/>
              </w:rPr>
              <w:t> </w:t>
            </w:r>
            <w:r w:rsidR="00123EDF" w:rsidRPr="00EF7A6C">
              <w:rPr>
                <w:rFonts w:ascii="Times New Roman" w:hAnsi="Times New Roman"/>
                <w:sz w:val="24"/>
                <w:szCs w:val="24"/>
              </w:rPr>
              <w:t>oktobra</w:t>
            </w:r>
            <w:r w:rsidR="00721B27" w:rsidRPr="00EF7A6C">
              <w:rPr>
                <w:rFonts w:ascii="Times New Roman" w:hAnsi="Times New Roman"/>
                <w:sz w:val="24"/>
                <w:szCs w:val="24"/>
              </w:rPr>
              <w:t>.</w:t>
            </w:r>
            <w:r w:rsidRPr="00EF7A6C">
              <w:rPr>
                <w:rFonts w:ascii="Times New Roman" w:hAnsi="Times New Roman"/>
                <w:sz w:val="24"/>
                <w:szCs w:val="24"/>
              </w:rPr>
              <w:t xml:space="preserve"> Izmaksu </w:t>
            </w:r>
            <w:proofErr w:type="spellStart"/>
            <w:r w:rsidRPr="00EF7A6C">
              <w:rPr>
                <w:rFonts w:ascii="Times New Roman" w:hAnsi="Times New Roman"/>
                <w:sz w:val="24"/>
                <w:szCs w:val="24"/>
              </w:rPr>
              <w:t>attiecināmības</w:t>
            </w:r>
            <w:proofErr w:type="spellEnd"/>
            <w:r w:rsidRPr="00EF7A6C">
              <w:rPr>
                <w:rFonts w:ascii="Times New Roman" w:hAnsi="Times New Roman"/>
                <w:sz w:val="24"/>
                <w:szCs w:val="24"/>
              </w:rPr>
              <w:t xml:space="preserve"> termiņš finansējuma saņēmējam no </w:t>
            </w:r>
            <w:r w:rsidR="00820908" w:rsidRPr="00EF7A6C">
              <w:rPr>
                <w:rFonts w:ascii="Times New Roman" w:hAnsi="Times New Roman"/>
                <w:sz w:val="24"/>
                <w:szCs w:val="24"/>
              </w:rPr>
              <w:t>2021.</w:t>
            </w:r>
            <w:r w:rsidR="00F67778" w:rsidRPr="00EF7A6C">
              <w:rPr>
                <w:rFonts w:ascii="Times New Roman" w:hAnsi="Times New Roman"/>
                <w:sz w:val="24"/>
                <w:szCs w:val="24"/>
              </w:rPr>
              <w:t> </w:t>
            </w:r>
            <w:r w:rsidR="00820908" w:rsidRPr="00EF7A6C">
              <w:rPr>
                <w:rFonts w:ascii="Times New Roman" w:hAnsi="Times New Roman"/>
                <w:sz w:val="24"/>
                <w:szCs w:val="24"/>
              </w:rPr>
              <w:t>gada 1.</w:t>
            </w:r>
            <w:r w:rsidR="00F67778" w:rsidRPr="00EF7A6C">
              <w:rPr>
                <w:rFonts w:ascii="Times New Roman" w:hAnsi="Times New Roman"/>
                <w:sz w:val="24"/>
                <w:szCs w:val="24"/>
              </w:rPr>
              <w:t> </w:t>
            </w:r>
            <w:r w:rsidR="00123EDF" w:rsidRPr="00EF7A6C">
              <w:rPr>
                <w:rFonts w:ascii="Times New Roman" w:hAnsi="Times New Roman"/>
                <w:sz w:val="24"/>
                <w:szCs w:val="24"/>
              </w:rPr>
              <w:t xml:space="preserve">oktobra </w:t>
            </w:r>
            <w:r w:rsidRPr="00EF7A6C">
              <w:rPr>
                <w:rFonts w:ascii="Times New Roman" w:hAnsi="Times New Roman"/>
                <w:sz w:val="24"/>
                <w:szCs w:val="24"/>
              </w:rPr>
              <w:t xml:space="preserve">ir noteikts, lai paredzētu iespēju ātrāk uzsākt projekta darbības, </w:t>
            </w:r>
            <w:r w:rsidR="00B16328" w:rsidRPr="00EF7A6C">
              <w:rPr>
                <w:rFonts w:ascii="Times New Roman" w:hAnsi="Times New Roman"/>
                <w:sz w:val="24"/>
                <w:szCs w:val="24"/>
              </w:rPr>
              <w:t xml:space="preserve">kas izriet no grozījumiem Augstskolu likumā un noteikto darbību uzsākšanas termiņiem, tai skaitā </w:t>
            </w:r>
            <w:r w:rsidRPr="00EF7A6C">
              <w:rPr>
                <w:rFonts w:ascii="Times New Roman" w:hAnsi="Times New Roman"/>
                <w:sz w:val="24"/>
                <w:szCs w:val="24"/>
              </w:rPr>
              <w:t xml:space="preserve">ņemot vērā relatīvi īso  projekta īstenošanas laiku. </w:t>
            </w:r>
            <w:r w:rsidR="00B16328" w:rsidRPr="00EF7A6C">
              <w:rPr>
                <w:rFonts w:ascii="Times New Roman" w:hAnsi="Times New Roman"/>
                <w:sz w:val="24"/>
                <w:szCs w:val="24"/>
              </w:rPr>
              <w:t xml:space="preserve">Saskaņā ar Augstskolu likumā noteikto valsts augstskolām  padomes </w:t>
            </w:r>
            <w:r w:rsidR="007C7563" w:rsidRPr="00EF7A6C">
              <w:rPr>
                <w:rFonts w:ascii="Times New Roman" w:hAnsi="Times New Roman"/>
                <w:sz w:val="24"/>
                <w:szCs w:val="24"/>
              </w:rPr>
              <w:t xml:space="preserve">ir </w:t>
            </w:r>
            <w:r w:rsidR="00B16328" w:rsidRPr="00EF7A6C">
              <w:rPr>
                <w:rFonts w:ascii="Times New Roman" w:hAnsi="Times New Roman"/>
                <w:sz w:val="24"/>
                <w:szCs w:val="24"/>
              </w:rPr>
              <w:t xml:space="preserve">jāizveido ne vēlāk kā līdz </w:t>
            </w:r>
            <w:r w:rsidR="0005425E" w:rsidRPr="00EF7A6C">
              <w:rPr>
                <w:rFonts w:ascii="Times New Roman" w:hAnsi="Times New Roman"/>
                <w:sz w:val="24"/>
                <w:szCs w:val="24"/>
              </w:rPr>
              <w:t>202</w:t>
            </w:r>
            <w:r w:rsidR="0005425E">
              <w:rPr>
                <w:rFonts w:ascii="Times New Roman" w:hAnsi="Times New Roman"/>
                <w:sz w:val="24"/>
                <w:szCs w:val="24"/>
              </w:rPr>
              <w:t>2</w:t>
            </w:r>
            <w:r w:rsidR="00B16328" w:rsidRPr="00EF7A6C">
              <w:rPr>
                <w:rFonts w:ascii="Times New Roman" w:hAnsi="Times New Roman"/>
                <w:sz w:val="24"/>
                <w:szCs w:val="24"/>
              </w:rPr>
              <w:t xml:space="preserve">. gada </w:t>
            </w:r>
            <w:r w:rsidR="0005425E">
              <w:rPr>
                <w:rFonts w:ascii="Times New Roman" w:hAnsi="Times New Roman"/>
                <w:sz w:val="24"/>
                <w:szCs w:val="24"/>
              </w:rPr>
              <w:t>31</w:t>
            </w:r>
            <w:r w:rsidR="00B16328" w:rsidRPr="00EF7A6C">
              <w:rPr>
                <w:rFonts w:ascii="Times New Roman" w:hAnsi="Times New Roman"/>
                <w:sz w:val="24"/>
                <w:szCs w:val="24"/>
              </w:rPr>
              <w:t xml:space="preserve">. </w:t>
            </w:r>
            <w:r w:rsidR="0005425E">
              <w:rPr>
                <w:rFonts w:ascii="Times New Roman" w:hAnsi="Times New Roman"/>
                <w:sz w:val="24"/>
                <w:szCs w:val="24"/>
              </w:rPr>
              <w:t>janvārim</w:t>
            </w:r>
            <w:r w:rsidR="00B16328" w:rsidRPr="00EF7A6C">
              <w:rPr>
                <w:rFonts w:ascii="Times New Roman" w:hAnsi="Times New Roman"/>
                <w:sz w:val="24"/>
                <w:szCs w:val="24"/>
              </w:rPr>
              <w:t xml:space="preserve">, līdz ar to atbalstāmā darbība “Ministru kabineta virzītu augstskolas padomes locekļu kandidātu atlase un kompetenču novērtēšana” ir jāveic ne vēlāk kā līdz </w:t>
            </w:r>
            <w:r w:rsidR="0005425E" w:rsidRPr="00EF7A6C">
              <w:rPr>
                <w:rFonts w:ascii="Times New Roman" w:hAnsi="Times New Roman"/>
                <w:sz w:val="24"/>
                <w:szCs w:val="24"/>
              </w:rPr>
              <w:t>202</w:t>
            </w:r>
            <w:r w:rsidR="0005425E">
              <w:rPr>
                <w:rFonts w:ascii="Times New Roman" w:hAnsi="Times New Roman"/>
                <w:sz w:val="24"/>
                <w:szCs w:val="24"/>
              </w:rPr>
              <w:t>2</w:t>
            </w:r>
            <w:r w:rsidR="00B16328" w:rsidRPr="00EF7A6C">
              <w:rPr>
                <w:rFonts w:ascii="Times New Roman" w:hAnsi="Times New Roman"/>
                <w:sz w:val="24"/>
                <w:szCs w:val="24"/>
              </w:rPr>
              <w:t xml:space="preserve">. gada </w:t>
            </w:r>
            <w:r w:rsidR="0005425E">
              <w:rPr>
                <w:rFonts w:ascii="Times New Roman" w:hAnsi="Times New Roman"/>
                <w:sz w:val="24"/>
                <w:szCs w:val="24"/>
              </w:rPr>
              <w:t>31</w:t>
            </w:r>
            <w:r w:rsidR="00B16328" w:rsidRPr="00EF7A6C">
              <w:rPr>
                <w:rFonts w:ascii="Times New Roman" w:hAnsi="Times New Roman"/>
                <w:sz w:val="24"/>
                <w:szCs w:val="24"/>
              </w:rPr>
              <w:t xml:space="preserve">. </w:t>
            </w:r>
            <w:r w:rsidR="0005425E">
              <w:rPr>
                <w:rFonts w:ascii="Times New Roman" w:hAnsi="Times New Roman"/>
                <w:sz w:val="24"/>
                <w:szCs w:val="24"/>
              </w:rPr>
              <w:t>janvārim</w:t>
            </w:r>
            <w:r w:rsidR="00B16328" w:rsidRPr="00EF7A6C">
              <w:rPr>
                <w:rFonts w:ascii="Times New Roman" w:hAnsi="Times New Roman"/>
                <w:sz w:val="24"/>
                <w:szCs w:val="24"/>
              </w:rPr>
              <w:t xml:space="preserve">. </w:t>
            </w:r>
            <w:r w:rsidR="0005425E">
              <w:rPr>
                <w:rFonts w:ascii="Times New Roman" w:hAnsi="Times New Roman"/>
                <w:sz w:val="24"/>
                <w:szCs w:val="24"/>
              </w:rPr>
              <w:t xml:space="preserve">Savukārt </w:t>
            </w:r>
            <w:r w:rsidR="00B16328" w:rsidRPr="00EF7A6C">
              <w:rPr>
                <w:rFonts w:ascii="Times New Roman" w:hAnsi="Times New Roman"/>
                <w:sz w:val="24"/>
                <w:szCs w:val="24"/>
              </w:rPr>
              <w:t>a</w:t>
            </w:r>
            <w:r w:rsidRPr="00EF7A6C">
              <w:rPr>
                <w:rFonts w:ascii="Times New Roman" w:hAnsi="Times New Roman"/>
                <w:sz w:val="24"/>
                <w:szCs w:val="24"/>
              </w:rPr>
              <w:t xml:space="preserve">ugstskolu padomju locekļu </w:t>
            </w:r>
            <w:r w:rsidR="00676A92" w:rsidRPr="00EF7A6C">
              <w:rPr>
                <w:rFonts w:ascii="Times New Roman" w:hAnsi="Times New Roman"/>
                <w:sz w:val="24"/>
                <w:szCs w:val="24"/>
              </w:rPr>
              <w:t xml:space="preserve">un </w:t>
            </w:r>
            <w:r w:rsidR="001D4687" w:rsidRPr="00EF7A6C">
              <w:rPr>
                <w:rFonts w:ascii="Times New Roman" w:hAnsi="Times New Roman"/>
                <w:sz w:val="24"/>
                <w:szCs w:val="24"/>
              </w:rPr>
              <w:t xml:space="preserve">administratīvo resursu </w:t>
            </w:r>
            <w:r w:rsidRPr="00EF7A6C">
              <w:rPr>
                <w:rFonts w:ascii="Times New Roman" w:hAnsi="Times New Roman"/>
                <w:sz w:val="24"/>
                <w:szCs w:val="24"/>
              </w:rPr>
              <w:t xml:space="preserve">izmaksas </w:t>
            </w:r>
            <w:r w:rsidR="00B16328" w:rsidRPr="00EF7A6C">
              <w:rPr>
                <w:rFonts w:ascii="Times New Roman" w:hAnsi="Times New Roman"/>
                <w:sz w:val="24"/>
                <w:szCs w:val="24"/>
              </w:rPr>
              <w:t xml:space="preserve">augstskolu padomju darbības uzsākšanai </w:t>
            </w:r>
            <w:r w:rsidRPr="00EF7A6C">
              <w:rPr>
                <w:rFonts w:ascii="Times New Roman" w:hAnsi="Times New Roman"/>
                <w:sz w:val="24"/>
                <w:szCs w:val="24"/>
              </w:rPr>
              <w:t xml:space="preserve">nepieciešams </w:t>
            </w:r>
            <w:r w:rsidR="0005425E">
              <w:rPr>
                <w:rFonts w:ascii="Times New Roman" w:hAnsi="Times New Roman"/>
                <w:sz w:val="24"/>
                <w:szCs w:val="24"/>
              </w:rPr>
              <w:t>paredzēt</w:t>
            </w:r>
            <w:r w:rsidR="0005425E" w:rsidRPr="00EF7A6C">
              <w:rPr>
                <w:rFonts w:ascii="Times New Roman" w:hAnsi="Times New Roman"/>
                <w:sz w:val="24"/>
                <w:szCs w:val="24"/>
              </w:rPr>
              <w:t xml:space="preserve"> </w:t>
            </w:r>
            <w:r w:rsidRPr="00EF7A6C">
              <w:rPr>
                <w:rFonts w:ascii="Times New Roman" w:hAnsi="Times New Roman"/>
                <w:sz w:val="24"/>
                <w:szCs w:val="24"/>
              </w:rPr>
              <w:t>jau no 2021.</w:t>
            </w:r>
            <w:r w:rsidR="00F56F69" w:rsidRPr="00EF7A6C">
              <w:rPr>
                <w:rFonts w:ascii="Times New Roman" w:hAnsi="Times New Roman"/>
                <w:sz w:val="24"/>
                <w:szCs w:val="24"/>
              </w:rPr>
              <w:t> </w:t>
            </w:r>
            <w:r w:rsidRPr="00EF7A6C">
              <w:rPr>
                <w:rFonts w:ascii="Times New Roman" w:hAnsi="Times New Roman"/>
                <w:sz w:val="24"/>
                <w:szCs w:val="24"/>
              </w:rPr>
              <w:t>gada 1</w:t>
            </w:r>
            <w:r w:rsidRPr="00625748">
              <w:rPr>
                <w:rFonts w:ascii="Times New Roman" w:hAnsi="Times New Roman"/>
                <w:sz w:val="24"/>
                <w:szCs w:val="24"/>
              </w:rPr>
              <w:t>.</w:t>
            </w:r>
            <w:r w:rsidR="00F56F69" w:rsidRPr="00625748">
              <w:rPr>
                <w:rFonts w:ascii="Times New Roman" w:hAnsi="Times New Roman"/>
                <w:sz w:val="24"/>
                <w:szCs w:val="24"/>
              </w:rPr>
              <w:t> </w:t>
            </w:r>
            <w:r w:rsidRPr="008B394D">
              <w:rPr>
                <w:rFonts w:ascii="Times New Roman" w:hAnsi="Times New Roman"/>
                <w:sz w:val="24"/>
                <w:szCs w:val="24"/>
              </w:rPr>
              <w:t>decembra</w:t>
            </w:r>
            <w:r w:rsidR="0005425E" w:rsidRPr="008B394D">
              <w:rPr>
                <w:rFonts w:ascii="Times New Roman" w:hAnsi="Times New Roman"/>
                <w:sz w:val="24"/>
                <w:szCs w:val="24"/>
              </w:rPr>
              <w:t xml:space="preserve"> (tām augstskolu padom</w:t>
            </w:r>
            <w:r w:rsidR="0005425E" w:rsidRPr="00625748">
              <w:rPr>
                <w:rFonts w:ascii="Times New Roman" w:hAnsi="Times New Roman"/>
                <w:sz w:val="24"/>
                <w:szCs w:val="24"/>
              </w:rPr>
              <w:t>ēm, kuras tiks izveidotas līdz 2021. gada 1. decembrim)</w:t>
            </w:r>
            <w:r w:rsidR="00B16328" w:rsidRPr="00625748">
              <w:rPr>
                <w:rFonts w:ascii="Times New Roman" w:hAnsi="Times New Roman"/>
                <w:sz w:val="24"/>
                <w:szCs w:val="24"/>
              </w:rPr>
              <w:t>.</w:t>
            </w:r>
            <w:r w:rsidRPr="00EF7A6C">
              <w:rPr>
                <w:rFonts w:ascii="Times New Roman" w:hAnsi="Times New Roman"/>
                <w:sz w:val="24"/>
                <w:szCs w:val="24"/>
              </w:rPr>
              <w:t xml:space="preserve"> </w:t>
            </w:r>
            <w:r w:rsidR="00861790" w:rsidRPr="00EF7A6C">
              <w:rPr>
                <w:rFonts w:ascii="Times New Roman" w:hAnsi="Times New Roman"/>
                <w:sz w:val="28"/>
                <w:szCs w:val="28"/>
              </w:rPr>
              <w:t xml:space="preserve"> </w:t>
            </w:r>
            <w:r w:rsidR="00B16328" w:rsidRPr="00EF7A6C">
              <w:rPr>
                <w:rFonts w:ascii="Times New Roman" w:hAnsi="Times New Roman"/>
                <w:sz w:val="24"/>
                <w:szCs w:val="24"/>
              </w:rPr>
              <w:t xml:space="preserve"> </w:t>
            </w:r>
          </w:p>
          <w:p w14:paraId="17D31C29" w14:textId="7DE9518A" w:rsidR="00E86FEB" w:rsidRPr="00EF7A6C" w:rsidRDefault="00E86FEB" w:rsidP="00E86FEB">
            <w:pPr>
              <w:spacing w:after="120" w:line="240" w:lineRule="auto"/>
              <w:ind w:left="113" w:right="113"/>
              <w:jc w:val="both"/>
              <w:rPr>
                <w:rFonts w:ascii="Times New Roman" w:eastAsia="Times New Roman" w:hAnsi="Times New Roman"/>
                <w:sz w:val="24"/>
                <w:szCs w:val="24"/>
              </w:rPr>
            </w:pPr>
            <w:r w:rsidRPr="00EF7A6C">
              <w:rPr>
                <w:rFonts w:ascii="Times New Roman" w:eastAsia="Times New Roman" w:hAnsi="Times New Roman"/>
                <w:sz w:val="24"/>
                <w:szCs w:val="24"/>
              </w:rPr>
              <w:t xml:space="preserve">Ievērojot iepriekš minēto, vienlaikus ar noteikumu projektu ir izstrādāts Ministru kabineta sēdes </w:t>
            </w:r>
            <w:proofErr w:type="spellStart"/>
            <w:r w:rsidRPr="00EF7A6C">
              <w:rPr>
                <w:rFonts w:ascii="Times New Roman" w:eastAsia="Times New Roman" w:hAnsi="Times New Roman"/>
                <w:sz w:val="24"/>
                <w:szCs w:val="24"/>
              </w:rPr>
              <w:t>protokollēmuma</w:t>
            </w:r>
            <w:proofErr w:type="spellEnd"/>
            <w:r w:rsidRPr="00EF7A6C">
              <w:rPr>
                <w:rFonts w:ascii="Times New Roman" w:eastAsia="Times New Roman" w:hAnsi="Times New Roman"/>
                <w:sz w:val="24"/>
                <w:szCs w:val="24"/>
              </w:rPr>
              <w:t xml:space="preserve"> projekts, kas </w:t>
            </w:r>
            <w:r w:rsidRPr="00EF7A6C">
              <w:rPr>
                <w:rFonts w:ascii="Times New Roman" w:eastAsia="Times New Roman" w:hAnsi="Times New Roman"/>
                <w:sz w:val="24"/>
                <w:szCs w:val="24"/>
              </w:rPr>
              <w:lastRenderedPageBreak/>
              <w:t>paredz, ka līdz 8.2.3.SAM otrās kārtas projekta iesnieguma apstiprināšanai sadarbības iestādē un finansējuma nodrošināšanai</w:t>
            </w:r>
            <w:r w:rsidR="00101DCA" w:rsidRPr="00EF7A6C">
              <w:rPr>
                <w:rFonts w:ascii="Times New Roman" w:eastAsia="Times New Roman" w:hAnsi="Times New Roman"/>
                <w:sz w:val="24"/>
                <w:szCs w:val="24"/>
              </w:rPr>
              <w:t xml:space="preserve"> </w:t>
            </w:r>
            <w:r w:rsidRPr="00EF7A6C">
              <w:rPr>
                <w:rFonts w:ascii="Times New Roman" w:eastAsia="Times New Roman" w:hAnsi="Times New Roman"/>
                <w:sz w:val="24"/>
                <w:szCs w:val="24"/>
              </w:rPr>
              <w:t xml:space="preserve">normatīvos aktos noteiktā kārtībā atļaut IZM 2021.gadā </w:t>
            </w:r>
            <w:r w:rsidR="00101DCA" w:rsidRPr="00EF7A6C">
              <w:rPr>
                <w:rFonts w:ascii="Times New Roman" w:eastAsia="Times New Roman" w:hAnsi="Times New Roman"/>
                <w:sz w:val="24"/>
                <w:szCs w:val="24"/>
              </w:rPr>
              <w:t xml:space="preserve">un 2022.gadā </w:t>
            </w:r>
            <w:r w:rsidRPr="00EF7A6C">
              <w:rPr>
                <w:rFonts w:ascii="Times New Roman" w:eastAsia="Times New Roman" w:hAnsi="Times New Roman"/>
                <w:sz w:val="24"/>
                <w:szCs w:val="24"/>
              </w:rPr>
              <w:t>izmaksas, kas radušās 8.2.3.SAM otrās kārtas projekta īstenošanā, finansēt no 74.resora „Gadskārtējā valsts budžeta izpildes procesā pārdalāmais finansējums” programmas 80.00.00 „Nesadalītais finansējums Eiropas Savienības politiku instrumentu un pārējās ārvalstu finanšu palīdzības līdzfinansēto projektu un pasākumu īstenošanai”</w:t>
            </w:r>
            <w:r w:rsidR="002966AB" w:rsidRPr="00EF7A6C">
              <w:rPr>
                <w:rFonts w:ascii="Times New Roman" w:eastAsia="Times New Roman" w:hAnsi="Times New Roman"/>
                <w:sz w:val="24"/>
                <w:szCs w:val="24"/>
              </w:rPr>
              <w:t xml:space="preserve"> (turpmāk – 80. programma)</w:t>
            </w:r>
            <w:r w:rsidRPr="00EF7A6C">
              <w:rPr>
                <w:rFonts w:ascii="Times New Roman" w:eastAsia="Times New Roman" w:hAnsi="Times New Roman"/>
                <w:sz w:val="24"/>
                <w:szCs w:val="24"/>
              </w:rPr>
              <w:t xml:space="preserve">. </w:t>
            </w:r>
            <w:r w:rsidR="00101DCA" w:rsidRPr="00EF7A6C">
              <w:rPr>
                <w:rFonts w:ascii="Times New Roman" w:eastAsia="Times New Roman" w:hAnsi="Times New Roman"/>
                <w:sz w:val="24"/>
                <w:szCs w:val="24"/>
              </w:rPr>
              <w:t xml:space="preserve">Attiecināmo izmaksu segšanai nepieciešamais </w:t>
            </w:r>
            <w:proofErr w:type="spellStart"/>
            <w:r w:rsidR="00670162" w:rsidRPr="00EF7A6C">
              <w:rPr>
                <w:rFonts w:ascii="Times New Roman" w:eastAsia="Times New Roman" w:hAnsi="Times New Roman"/>
                <w:sz w:val="24"/>
                <w:szCs w:val="24"/>
              </w:rPr>
              <w:t>priekš</w:t>
            </w:r>
            <w:r w:rsidR="00101DCA" w:rsidRPr="00EF7A6C">
              <w:rPr>
                <w:rFonts w:ascii="Times New Roman" w:eastAsia="Times New Roman" w:hAnsi="Times New Roman"/>
                <w:sz w:val="24"/>
                <w:szCs w:val="24"/>
              </w:rPr>
              <w:t>finansējums</w:t>
            </w:r>
            <w:proofErr w:type="spellEnd"/>
            <w:r w:rsidR="00101DCA" w:rsidRPr="00EF7A6C">
              <w:rPr>
                <w:rFonts w:ascii="Times New Roman" w:eastAsia="Times New Roman" w:hAnsi="Times New Roman"/>
                <w:sz w:val="24"/>
                <w:szCs w:val="24"/>
              </w:rPr>
              <w:t xml:space="preserve"> 2021.gadā </w:t>
            </w:r>
            <w:r w:rsidR="00AE1DE1" w:rsidRPr="00EF7A6C">
              <w:rPr>
                <w:rFonts w:ascii="Times New Roman" w:eastAsia="Times New Roman" w:hAnsi="Times New Roman"/>
                <w:sz w:val="24"/>
                <w:szCs w:val="24"/>
              </w:rPr>
              <w:t xml:space="preserve">(4.ceturksnī) </w:t>
            </w:r>
            <w:r w:rsidR="00101DCA" w:rsidRPr="00EF7A6C">
              <w:rPr>
                <w:rFonts w:ascii="Times New Roman" w:eastAsia="Times New Roman" w:hAnsi="Times New Roman"/>
                <w:sz w:val="24"/>
                <w:szCs w:val="24"/>
              </w:rPr>
              <w:t>un 2022.gadā</w:t>
            </w:r>
            <w:r w:rsidR="00AE1DE1" w:rsidRPr="00EF7A6C">
              <w:rPr>
                <w:rFonts w:ascii="Times New Roman" w:eastAsia="Times New Roman" w:hAnsi="Times New Roman"/>
                <w:sz w:val="24"/>
                <w:szCs w:val="24"/>
              </w:rPr>
              <w:t xml:space="preserve"> (1.ceturksnī)</w:t>
            </w:r>
            <w:r w:rsidR="00101DCA" w:rsidRPr="00EF7A6C">
              <w:rPr>
                <w:rFonts w:ascii="Times New Roman" w:eastAsia="Times New Roman" w:hAnsi="Times New Roman"/>
                <w:sz w:val="24"/>
                <w:szCs w:val="24"/>
              </w:rPr>
              <w:t xml:space="preserve"> </w:t>
            </w:r>
            <w:r w:rsidR="00123EDF" w:rsidRPr="00EF7A6C">
              <w:rPr>
                <w:rFonts w:ascii="Times New Roman" w:eastAsia="Times New Roman" w:hAnsi="Times New Roman"/>
                <w:sz w:val="24"/>
                <w:szCs w:val="24"/>
              </w:rPr>
              <w:t xml:space="preserve">ne vairāk kā </w:t>
            </w:r>
            <w:r w:rsidR="00AE1DE1" w:rsidRPr="00EF7A6C">
              <w:rPr>
                <w:rFonts w:ascii="Times New Roman" w:eastAsia="Times New Roman" w:hAnsi="Times New Roman"/>
                <w:sz w:val="24"/>
                <w:szCs w:val="24"/>
              </w:rPr>
              <w:t>983</w:t>
            </w:r>
            <w:r w:rsidR="00101DCA" w:rsidRPr="00EF7A6C">
              <w:rPr>
                <w:rFonts w:ascii="Times New Roman" w:eastAsia="Times New Roman" w:hAnsi="Times New Roman"/>
                <w:sz w:val="24"/>
                <w:szCs w:val="24"/>
              </w:rPr>
              <w:t> </w:t>
            </w:r>
            <w:r w:rsidR="00AE1DE1" w:rsidRPr="00EF7A6C">
              <w:rPr>
                <w:rFonts w:ascii="Times New Roman" w:eastAsia="Times New Roman" w:hAnsi="Times New Roman"/>
                <w:sz w:val="24"/>
                <w:szCs w:val="24"/>
              </w:rPr>
              <w:t>264</w:t>
            </w:r>
            <w:r w:rsidR="00101DCA" w:rsidRPr="00EF7A6C">
              <w:rPr>
                <w:rFonts w:ascii="Times New Roman" w:eastAsia="Times New Roman" w:hAnsi="Times New Roman"/>
                <w:sz w:val="24"/>
                <w:szCs w:val="24"/>
              </w:rPr>
              <w:t xml:space="preserve"> EUR apmērā aprēķināts, pieņemot, ka projekta iesniegumu apstiprinās un vienošanos ar finansējuma saņēmēju sadarbības iestāde noslēgs līdz 2022.gada 31.martam. Attiecināmās izmaksas veido projekta īstenošanas un vadības personāla atlīdzības izmaksas (</w:t>
            </w:r>
            <w:r w:rsidR="00AE1DE1" w:rsidRPr="00EF7A6C">
              <w:rPr>
                <w:rFonts w:ascii="Times New Roman" w:eastAsia="Times New Roman" w:hAnsi="Times New Roman"/>
                <w:sz w:val="24"/>
                <w:szCs w:val="24"/>
              </w:rPr>
              <w:t>6</w:t>
            </w:r>
            <w:r w:rsidR="00101DCA" w:rsidRPr="00EF7A6C">
              <w:rPr>
                <w:rFonts w:ascii="Times New Roman" w:eastAsia="Times New Roman" w:hAnsi="Times New Roman"/>
                <w:sz w:val="24"/>
                <w:szCs w:val="24"/>
              </w:rPr>
              <w:t xml:space="preserve"> mēnešiem), augstskolu padomju locekļu un </w:t>
            </w:r>
            <w:r w:rsidR="009D6749" w:rsidRPr="00EF7A6C">
              <w:rPr>
                <w:rFonts w:ascii="Times New Roman" w:hAnsi="Times New Roman"/>
                <w:sz w:val="24"/>
                <w:szCs w:val="24"/>
              </w:rPr>
              <w:t xml:space="preserve">administratīvo resursu </w:t>
            </w:r>
            <w:r w:rsidR="00101DCA" w:rsidRPr="00EF7A6C">
              <w:rPr>
                <w:rFonts w:ascii="Times New Roman" w:eastAsia="Times New Roman" w:hAnsi="Times New Roman"/>
                <w:sz w:val="24"/>
                <w:szCs w:val="24"/>
              </w:rPr>
              <w:t xml:space="preserve">izmaksas (4 mēnešiem), </w:t>
            </w:r>
            <w:r w:rsidR="00A24502">
              <w:rPr>
                <w:rFonts w:ascii="Times New Roman" w:eastAsia="Times New Roman" w:hAnsi="Times New Roman"/>
                <w:sz w:val="24"/>
                <w:szCs w:val="24"/>
              </w:rPr>
              <w:t xml:space="preserve">kā arī </w:t>
            </w:r>
            <w:r w:rsidR="00A24502" w:rsidRPr="00EF7A6C">
              <w:rPr>
                <w:rFonts w:ascii="Times New Roman" w:eastAsia="Times New Roman" w:hAnsi="Times New Roman"/>
                <w:sz w:val="24"/>
                <w:szCs w:val="24"/>
              </w:rPr>
              <w:t>netiešās izmaksas</w:t>
            </w:r>
            <w:r w:rsidR="00A24502">
              <w:rPr>
                <w:rFonts w:ascii="Times New Roman" w:eastAsia="Times New Roman" w:hAnsi="Times New Roman"/>
                <w:sz w:val="24"/>
                <w:szCs w:val="24"/>
              </w:rPr>
              <w:t>, kas tai skaitā ietver</w:t>
            </w:r>
            <w:r w:rsidR="00A24502" w:rsidRPr="00EF7A6C">
              <w:rPr>
                <w:rFonts w:ascii="Times New Roman" w:eastAsia="Times New Roman" w:hAnsi="Times New Roman"/>
                <w:sz w:val="24"/>
                <w:szCs w:val="24"/>
              </w:rPr>
              <w:t xml:space="preserve"> </w:t>
            </w:r>
            <w:r w:rsidR="00C66F3A" w:rsidRPr="00EF7A6C">
              <w:rPr>
                <w:rFonts w:ascii="Times New Roman" w:eastAsia="Times New Roman" w:hAnsi="Times New Roman"/>
                <w:sz w:val="24"/>
                <w:szCs w:val="24"/>
              </w:rPr>
              <w:t>ārvalstu padomes locekļu un ārvalstu ekspertu piesaistes izmaksas (</w:t>
            </w:r>
            <w:proofErr w:type="spellStart"/>
            <w:r w:rsidR="00C66F3A" w:rsidRPr="00EF7A6C">
              <w:rPr>
                <w:rFonts w:ascii="Times New Roman" w:eastAsia="Times New Roman" w:hAnsi="Times New Roman"/>
                <w:sz w:val="24"/>
                <w:szCs w:val="24"/>
              </w:rPr>
              <w:t>ind</w:t>
            </w:r>
            <w:proofErr w:type="spellEnd"/>
            <w:r w:rsidR="00C66F3A" w:rsidRPr="00EF7A6C">
              <w:rPr>
                <w:rFonts w:ascii="Times New Roman" w:eastAsia="Times New Roman" w:hAnsi="Times New Roman"/>
                <w:sz w:val="24"/>
                <w:szCs w:val="24"/>
              </w:rPr>
              <w:t xml:space="preserve">. 2 braucieniem), pakalpojumu izmaksas (MK virzītu augstskolas padomes locekļu kandidātu atlasei un kompetenču novērtēšanai, </w:t>
            </w:r>
            <w:r w:rsidR="00AE1DE1" w:rsidRPr="00EF7A6C">
              <w:rPr>
                <w:rFonts w:ascii="Times New Roman" w:eastAsia="Times New Roman" w:hAnsi="Times New Roman"/>
                <w:sz w:val="24"/>
                <w:szCs w:val="24"/>
              </w:rPr>
              <w:t>3</w:t>
            </w:r>
            <w:r w:rsidR="00C66F3A" w:rsidRPr="00EF7A6C">
              <w:rPr>
                <w:rFonts w:ascii="Times New Roman" w:eastAsia="Times New Roman" w:hAnsi="Times New Roman"/>
                <w:sz w:val="24"/>
                <w:szCs w:val="24"/>
              </w:rPr>
              <w:t xml:space="preserve"> semināru organizēšanai un īstenošanai), 1 jaunradītas darba vietas (projekta vadītājam)</w:t>
            </w:r>
            <w:r w:rsidR="00AE1DE1" w:rsidRPr="00EF7A6C">
              <w:rPr>
                <w:rFonts w:ascii="Times New Roman" w:eastAsia="Times New Roman" w:hAnsi="Times New Roman"/>
                <w:sz w:val="24"/>
                <w:szCs w:val="24"/>
              </w:rPr>
              <w:t xml:space="preserve"> aprīkojuma </w:t>
            </w:r>
            <w:r w:rsidR="00C66F3A" w:rsidRPr="00EF7A6C">
              <w:rPr>
                <w:rFonts w:ascii="Times New Roman" w:eastAsia="Times New Roman" w:hAnsi="Times New Roman"/>
                <w:sz w:val="24"/>
                <w:szCs w:val="24"/>
              </w:rPr>
              <w:t>izmaksas.</w:t>
            </w:r>
            <w:r w:rsidR="0068677F" w:rsidRPr="00EF7A6C">
              <w:rPr>
                <w:rFonts w:ascii="Times New Roman" w:eastAsia="Times New Roman" w:hAnsi="Times New Roman"/>
                <w:sz w:val="24"/>
                <w:szCs w:val="24"/>
              </w:rPr>
              <w:t xml:space="preserve"> Projekta </w:t>
            </w:r>
            <w:proofErr w:type="spellStart"/>
            <w:r w:rsidR="0068677F" w:rsidRPr="00EF7A6C">
              <w:rPr>
                <w:rFonts w:ascii="Times New Roman" w:eastAsia="Times New Roman" w:hAnsi="Times New Roman"/>
                <w:sz w:val="24"/>
                <w:szCs w:val="24"/>
              </w:rPr>
              <w:t>priekšfinansējuma</w:t>
            </w:r>
            <w:proofErr w:type="spellEnd"/>
            <w:r w:rsidR="0068677F" w:rsidRPr="00EF7A6C">
              <w:rPr>
                <w:rFonts w:ascii="Times New Roman" w:eastAsia="Times New Roman" w:hAnsi="Times New Roman"/>
                <w:sz w:val="24"/>
                <w:szCs w:val="24"/>
              </w:rPr>
              <w:t xml:space="preserve"> apjoms var mainīties atkarībā no projekta apstiprināšanas brīža, kā arī publisko iepirkumu  un cilvēkresursu piesaistes rezultātiem, bet nepārsniegs norādīto 983 264 EUR apmēru.</w:t>
            </w:r>
          </w:p>
          <w:p w14:paraId="18EC06FF" w14:textId="77777777" w:rsidR="00965B45" w:rsidRPr="00EF7A6C" w:rsidRDefault="007B7FC4" w:rsidP="00965B45">
            <w:pPr>
              <w:shd w:val="clear" w:color="auto" w:fill="FFFFFF"/>
              <w:spacing w:after="120" w:line="240" w:lineRule="auto"/>
              <w:ind w:left="130" w:right="113"/>
              <w:jc w:val="both"/>
              <w:rPr>
                <w:rFonts w:ascii="Times New Roman" w:eastAsia="Times New Roman" w:hAnsi="Times New Roman"/>
                <w:sz w:val="24"/>
                <w:szCs w:val="24"/>
              </w:rPr>
            </w:pPr>
            <w:r w:rsidRPr="00EF7A6C">
              <w:rPr>
                <w:rFonts w:ascii="Times New Roman" w:eastAsia="Times New Roman" w:hAnsi="Times New Roman"/>
                <w:sz w:val="24"/>
                <w:szCs w:val="24"/>
              </w:rPr>
              <w:t>IZM ir veikusi</w:t>
            </w:r>
            <w:r w:rsidR="00965B45" w:rsidRPr="00EF7A6C">
              <w:rPr>
                <w:rFonts w:ascii="Times New Roman" w:eastAsia="Times New Roman" w:hAnsi="Times New Roman"/>
                <w:sz w:val="24"/>
                <w:szCs w:val="24"/>
              </w:rPr>
              <w:t xml:space="preserve"> arī</w:t>
            </w:r>
            <w:r w:rsidRPr="00EF7A6C">
              <w:rPr>
                <w:rFonts w:ascii="Times New Roman" w:eastAsia="Times New Roman" w:hAnsi="Times New Roman"/>
                <w:sz w:val="24"/>
                <w:szCs w:val="24"/>
              </w:rPr>
              <w:t xml:space="preserve"> risku</w:t>
            </w:r>
            <w:r w:rsidR="00965B45" w:rsidRPr="00EF7A6C">
              <w:rPr>
                <w:rFonts w:ascii="Times New Roman" w:eastAsia="Times New Roman" w:hAnsi="Times New Roman"/>
                <w:sz w:val="24"/>
                <w:szCs w:val="24"/>
              </w:rPr>
              <w:t xml:space="preserve"> </w:t>
            </w:r>
            <w:proofErr w:type="spellStart"/>
            <w:r w:rsidR="00965B45" w:rsidRPr="00EF7A6C">
              <w:rPr>
                <w:rFonts w:ascii="Times New Roman" w:eastAsia="Times New Roman" w:hAnsi="Times New Roman"/>
                <w:sz w:val="24"/>
                <w:szCs w:val="24"/>
              </w:rPr>
              <w:t>izvērtējumu</w:t>
            </w:r>
            <w:proofErr w:type="spellEnd"/>
            <w:r w:rsidR="00965B45" w:rsidRPr="00EF7A6C">
              <w:rPr>
                <w:rFonts w:ascii="Times New Roman" w:eastAsia="Times New Roman" w:hAnsi="Times New Roman"/>
                <w:sz w:val="24"/>
                <w:szCs w:val="24"/>
              </w:rPr>
              <w:t xml:space="preserve">, ja 8.2.3. SAM otrās </w:t>
            </w:r>
            <w:r w:rsidR="00173825" w:rsidRPr="00EF7A6C">
              <w:rPr>
                <w:rFonts w:ascii="Times New Roman" w:eastAsia="Times New Roman" w:hAnsi="Times New Roman"/>
                <w:sz w:val="24"/>
                <w:szCs w:val="24"/>
              </w:rPr>
              <w:t xml:space="preserve">kārtas </w:t>
            </w:r>
            <w:r w:rsidR="00965B45" w:rsidRPr="00EF7A6C">
              <w:rPr>
                <w:rFonts w:ascii="Times New Roman" w:eastAsia="Times New Roman" w:hAnsi="Times New Roman"/>
                <w:sz w:val="24"/>
                <w:szCs w:val="24"/>
              </w:rPr>
              <w:t>projekta darbības tiek uzsāktas pirms projekta iesnieguma apstiprināšanas</w:t>
            </w:r>
            <w:r w:rsidR="00D571D9" w:rsidRPr="00EF7A6C">
              <w:rPr>
                <w:rFonts w:ascii="Times New Roman" w:eastAsia="Times New Roman" w:hAnsi="Times New Roman"/>
                <w:sz w:val="24"/>
                <w:szCs w:val="24"/>
              </w:rPr>
              <w:t>.</w:t>
            </w:r>
            <w:r w:rsidR="00965B45" w:rsidRPr="00EF7A6C">
              <w:rPr>
                <w:rFonts w:ascii="Times New Roman" w:eastAsia="Times New Roman" w:hAnsi="Times New Roman"/>
                <w:sz w:val="24"/>
                <w:szCs w:val="24"/>
              </w:rPr>
              <w:t xml:space="preserve"> Identificētie būtiskākie riski: </w:t>
            </w:r>
          </w:p>
          <w:p w14:paraId="31D51DA9" w14:textId="77777777" w:rsidR="00D571D9" w:rsidRPr="00EF7A6C" w:rsidRDefault="00965B45" w:rsidP="002966AB">
            <w:pPr>
              <w:shd w:val="clear" w:color="auto" w:fill="FFFFFF"/>
              <w:spacing w:after="120" w:line="240" w:lineRule="auto"/>
              <w:ind w:left="130" w:right="113"/>
              <w:jc w:val="both"/>
              <w:rPr>
                <w:rFonts w:ascii="Times New Roman" w:eastAsia="Times New Roman" w:hAnsi="Times New Roman"/>
                <w:sz w:val="24"/>
                <w:szCs w:val="24"/>
              </w:rPr>
            </w:pPr>
            <w:r w:rsidRPr="00EF7A6C">
              <w:rPr>
                <w:rFonts w:ascii="Times New Roman" w:eastAsia="Times New Roman" w:hAnsi="Times New Roman"/>
                <w:sz w:val="24"/>
                <w:szCs w:val="24"/>
              </w:rPr>
              <w:t xml:space="preserve">1) </w:t>
            </w:r>
            <w:r w:rsidR="00D571D9" w:rsidRPr="00EF7A6C">
              <w:rPr>
                <w:rFonts w:ascii="Times New Roman" w:eastAsia="Times New Roman" w:hAnsi="Times New Roman"/>
                <w:sz w:val="24"/>
                <w:szCs w:val="24"/>
              </w:rPr>
              <w:t xml:space="preserve">Projekta iesniegums netiek apstiprināts un līdz projekta apstiprināšanai </w:t>
            </w:r>
            <w:r w:rsidR="002966AB" w:rsidRPr="00EF7A6C">
              <w:rPr>
                <w:rFonts w:ascii="Times New Roman" w:eastAsia="Times New Roman" w:hAnsi="Times New Roman"/>
                <w:sz w:val="24"/>
                <w:szCs w:val="24"/>
              </w:rPr>
              <w:t>izlietoto</w:t>
            </w:r>
            <w:r w:rsidR="00D571D9" w:rsidRPr="00EF7A6C">
              <w:rPr>
                <w:rFonts w:ascii="Times New Roman" w:eastAsia="Times New Roman" w:hAnsi="Times New Roman"/>
                <w:sz w:val="24"/>
                <w:szCs w:val="24"/>
              </w:rPr>
              <w:t xml:space="preserve"> finansējumu</w:t>
            </w:r>
            <w:r w:rsidR="002966AB" w:rsidRPr="00EF7A6C">
              <w:rPr>
                <w:rFonts w:ascii="Times New Roman" w:eastAsia="Times New Roman" w:hAnsi="Times New Roman"/>
                <w:sz w:val="24"/>
                <w:szCs w:val="24"/>
              </w:rPr>
              <w:t xml:space="preserve">, kas piešķirts </w:t>
            </w:r>
            <w:r w:rsidR="00D571D9" w:rsidRPr="00EF7A6C">
              <w:rPr>
                <w:rFonts w:ascii="Times New Roman" w:eastAsia="Times New Roman" w:hAnsi="Times New Roman"/>
                <w:sz w:val="24"/>
                <w:szCs w:val="24"/>
              </w:rPr>
              <w:t>no 80. programmas</w:t>
            </w:r>
            <w:r w:rsidR="002966AB" w:rsidRPr="00EF7A6C">
              <w:rPr>
                <w:rFonts w:ascii="Times New Roman" w:eastAsia="Times New Roman" w:hAnsi="Times New Roman"/>
                <w:sz w:val="24"/>
                <w:szCs w:val="24"/>
              </w:rPr>
              <w:t xml:space="preserve">, </w:t>
            </w:r>
            <w:r w:rsidR="00D571D9" w:rsidRPr="00EF7A6C">
              <w:rPr>
                <w:rFonts w:ascii="Times New Roman" w:eastAsia="Times New Roman" w:hAnsi="Times New Roman"/>
                <w:sz w:val="24"/>
                <w:szCs w:val="24"/>
              </w:rPr>
              <w:t xml:space="preserve">nav iespējams attiecināt no ESF. </w:t>
            </w:r>
            <w:r w:rsidR="002966AB" w:rsidRPr="00EF7A6C">
              <w:rPr>
                <w:rFonts w:ascii="Times New Roman" w:eastAsia="Times New Roman" w:hAnsi="Times New Roman"/>
                <w:sz w:val="24"/>
                <w:szCs w:val="24"/>
              </w:rPr>
              <w:t>Šī</w:t>
            </w:r>
            <w:r w:rsidR="00416A63" w:rsidRPr="00EF7A6C">
              <w:rPr>
                <w:rFonts w:ascii="Times New Roman" w:eastAsia="Times New Roman" w:hAnsi="Times New Roman"/>
                <w:sz w:val="24"/>
                <w:szCs w:val="24"/>
              </w:rPr>
              <w:t xml:space="preserve"> risk</w:t>
            </w:r>
            <w:r w:rsidR="00CA7D1B" w:rsidRPr="00EF7A6C">
              <w:rPr>
                <w:rFonts w:ascii="Times New Roman" w:eastAsia="Times New Roman" w:hAnsi="Times New Roman"/>
                <w:sz w:val="24"/>
                <w:szCs w:val="24"/>
              </w:rPr>
              <w:t>a iestāšanās varbūtība</w:t>
            </w:r>
            <w:r w:rsidR="00416A63" w:rsidRPr="00EF7A6C">
              <w:rPr>
                <w:rFonts w:ascii="Times New Roman" w:eastAsia="Times New Roman" w:hAnsi="Times New Roman"/>
                <w:sz w:val="24"/>
                <w:szCs w:val="24"/>
              </w:rPr>
              <w:t xml:space="preserve"> ir vērt</w:t>
            </w:r>
            <w:r w:rsidR="00CA7D1B" w:rsidRPr="00EF7A6C">
              <w:rPr>
                <w:rFonts w:ascii="Times New Roman" w:eastAsia="Times New Roman" w:hAnsi="Times New Roman"/>
                <w:sz w:val="24"/>
                <w:szCs w:val="24"/>
              </w:rPr>
              <w:t>ējama</w:t>
            </w:r>
            <w:r w:rsidR="00416A63" w:rsidRPr="00EF7A6C">
              <w:rPr>
                <w:rFonts w:ascii="Times New Roman" w:eastAsia="Times New Roman" w:hAnsi="Times New Roman"/>
                <w:sz w:val="24"/>
                <w:szCs w:val="24"/>
              </w:rPr>
              <w:t xml:space="preserve"> kā zem</w:t>
            </w:r>
            <w:r w:rsidR="00CA7D1B" w:rsidRPr="00EF7A6C">
              <w:rPr>
                <w:rFonts w:ascii="Times New Roman" w:eastAsia="Times New Roman" w:hAnsi="Times New Roman"/>
                <w:sz w:val="24"/>
                <w:szCs w:val="24"/>
              </w:rPr>
              <w:t>a</w:t>
            </w:r>
            <w:r w:rsidR="00416A63" w:rsidRPr="00EF7A6C">
              <w:rPr>
                <w:rFonts w:ascii="Times New Roman" w:eastAsia="Times New Roman" w:hAnsi="Times New Roman"/>
                <w:sz w:val="24"/>
                <w:szCs w:val="24"/>
              </w:rPr>
              <w:t>, ņemot vērā, ka otrā atlases kārta tiek īstenota ierobežotas projekta iesniegumu atlases veidā, un projekta iesniedzējs ir IZM, kurai ir jau iepriekšēja pieredze ES fondu</w:t>
            </w:r>
            <w:r w:rsidR="002966AB" w:rsidRPr="00EF7A6C">
              <w:rPr>
                <w:rFonts w:ascii="Times New Roman" w:eastAsia="Times New Roman" w:hAnsi="Times New Roman"/>
                <w:sz w:val="24"/>
                <w:szCs w:val="24"/>
              </w:rPr>
              <w:t xml:space="preserve"> un citu ārvalstu finanšu palīdzības programmu</w:t>
            </w:r>
            <w:r w:rsidR="00416A63" w:rsidRPr="00EF7A6C">
              <w:rPr>
                <w:rFonts w:ascii="Times New Roman" w:eastAsia="Times New Roman" w:hAnsi="Times New Roman"/>
                <w:sz w:val="24"/>
                <w:szCs w:val="24"/>
              </w:rPr>
              <w:t xml:space="preserve"> projektu īstenošanā. Riska mazināšanai IZM projekta iesnieguma sagatavošanai piesaistīs kompetentus ekspertus</w:t>
            </w:r>
            <w:r w:rsidR="002966AB" w:rsidRPr="00EF7A6C">
              <w:rPr>
                <w:rFonts w:ascii="Times New Roman" w:eastAsia="Times New Roman" w:hAnsi="Times New Roman"/>
                <w:sz w:val="24"/>
                <w:szCs w:val="24"/>
              </w:rPr>
              <w:t xml:space="preserve"> ar atbilstošu pieredzi</w:t>
            </w:r>
            <w:r w:rsidR="00416A63" w:rsidRPr="00EF7A6C">
              <w:rPr>
                <w:rFonts w:ascii="Times New Roman" w:eastAsia="Times New Roman" w:hAnsi="Times New Roman"/>
                <w:sz w:val="24"/>
                <w:szCs w:val="24"/>
              </w:rPr>
              <w:t xml:space="preserve">, kā arī konsultēsies ar </w:t>
            </w:r>
            <w:r w:rsidR="00C34589" w:rsidRPr="00EF7A6C">
              <w:rPr>
                <w:rFonts w:ascii="Times New Roman" w:hAnsi="Times New Roman"/>
                <w:sz w:val="24"/>
                <w:szCs w:val="24"/>
              </w:rPr>
              <w:t>Centrālo finanšu un līgumu aģentūru</w:t>
            </w:r>
            <w:r w:rsidR="00416A63" w:rsidRPr="00EF7A6C">
              <w:rPr>
                <w:rFonts w:ascii="Times New Roman" w:eastAsia="Times New Roman" w:hAnsi="Times New Roman"/>
                <w:sz w:val="24"/>
                <w:szCs w:val="24"/>
              </w:rPr>
              <w:t xml:space="preserve"> par projekta iesnieguma sagatavošanu.</w:t>
            </w:r>
          </w:p>
          <w:p w14:paraId="57DF98A3" w14:textId="78DDB458" w:rsidR="007B7FC4" w:rsidRPr="00EF7A6C" w:rsidRDefault="00D571D9" w:rsidP="00C023FC">
            <w:pPr>
              <w:shd w:val="clear" w:color="auto" w:fill="FFFFFF"/>
              <w:spacing w:after="120" w:line="240" w:lineRule="auto"/>
              <w:ind w:left="130" w:right="113"/>
              <w:jc w:val="both"/>
              <w:rPr>
                <w:rFonts w:ascii="Times New Roman" w:eastAsia="Times New Roman" w:hAnsi="Times New Roman"/>
                <w:sz w:val="24"/>
                <w:szCs w:val="24"/>
              </w:rPr>
            </w:pPr>
            <w:r w:rsidRPr="00EF7A6C">
              <w:rPr>
                <w:rFonts w:ascii="Times New Roman" w:eastAsia="Times New Roman" w:hAnsi="Times New Roman"/>
                <w:sz w:val="24"/>
                <w:szCs w:val="24"/>
              </w:rPr>
              <w:t xml:space="preserve">2) </w:t>
            </w:r>
            <w:r w:rsidR="00173825" w:rsidRPr="00EF7A6C">
              <w:rPr>
                <w:rFonts w:ascii="Times New Roman" w:eastAsia="Times New Roman" w:hAnsi="Times New Roman"/>
                <w:sz w:val="24"/>
                <w:szCs w:val="24"/>
              </w:rPr>
              <w:t>L</w:t>
            </w:r>
            <w:r w:rsidRPr="00EF7A6C">
              <w:rPr>
                <w:rFonts w:ascii="Times New Roman" w:eastAsia="Times New Roman" w:hAnsi="Times New Roman"/>
                <w:sz w:val="24"/>
                <w:szCs w:val="24"/>
              </w:rPr>
              <w:t>īdz projekta iesnieguma apstiprināšanai</w:t>
            </w:r>
            <w:r w:rsidR="00C34589" w:rsidRPr="00EF7A6C">
              <w:rPr>
                <w:rFonts w:ascii="Times New Roman" w:eastAsia="Times New Roman" w:hAnsi="Times New Roman"/>
                <w:sz w:val="24"/>
                <w:szCs w:val="24"/>
              </w:rPr>
              <w:t xml:space="preserve"> veiktie izdevumi netiek attiecināti normatīvo aktu prasību neievērošanas rezult</w:t>
            </w:r>
            <w:r w:rsidR="00BC02D0" w:rsidRPr="00EF7A6C">
              <w:rPr>
                <w:rFonts w:ascii="Times New Roman" w:eastAsia="Times New Roman" w:hAnsi="Times New Roman"/>
                <w:sz w:val="24"/>
                <w:szCs w:val="24"/>
              </w:rPr>
              <w:t xml:space="preserve">ātā. </w:t>
            </w:r>
            <w:r w:rsidR="002966AB" w:rsidRPr="00EF7A6C">
              <w:rPr>
                <w:rFonts w:ascii="Times New Roman" w:eastAsia="Times New Roman" w:hAnsi="Times New Roman"/>
                <w:sz w:val="24"/>
                <w:szCs w:val="24"/>
              </w:rPr>
              <w:t xml:space="preserve">Šī </w:t>
            </w:r>
            <w:r w:rsidR="00BC02D0" w:rsidRPr="00EF7A6C">
              <w:rPr>
                <w:rFonts w:ascii="Times New Roman" w:eastAsia="Times New Roman" w:hAnsi="Times New Roman"/>
                <w:sz w:val="24"/>
                <w:szCs w:val="24"/>
              </w:rPr>
              <w:t>riska iestāšanās varbūtība</w:t>
            </w:r>
            <w:r w:rsidR="00C34589" w:rsidRPr="00EF7A6C">
              <w:rPr>
                <w:rFonts w:ascii="Times New Roman" w:eastAsia="Times New Roman" w:hAnsi="Times New Roman"/>
                <w:sz w:val="24"/>
                <w:szCs w:val="24"/>
              </w:rPr>
              <w:t xml:space="preserve"> ir vērtējam</w:t>
            </w:r>
            <w:r w:rsidR="00BC02D0" w:rsidRPr="00EF7A6C">
              <w:rPr>
                <w:rFonts w:ascii="Times New Roman" w:eastAsia="Times New Roman" w:hAnsi="Times New Roman"/>
                <w:sz w:val="24"/>
                <w:szCs w:val="24"/>
              </w:rPr>
              <w:t>a</w:t>
            </w:r>
            <w:r w:rsidR="00C34589" w:rsidRPr="00EF7A6C">
              <w:rPr>
                <w:rFonts w:ascii="Times New Roman" w:eastAsia="Times New Roman" w:hAnsi="Times New Roman"/>
                <w:sz w:val="24"/>
                <w:szCs w:val="24"/>
              </w:rPr>
              <w:t xml:space="preserve"> kā zem</w:t>
            </w:r>
            <w:r w:rsidR="00BC02D0" w:rsidRPr="00EF7A6C">
              <w:rPr>
                <w:rFonts w:ascii="Times New Roman" w:eastAsia="Times New Roman" w:hAnsi="Times New Roman"/>
                <w:sz w:val="24"/>
                <w:szCs w:val="24"/>
              </w:rPr>
              <w:t>a</w:t>
            </w:r>
            <w:r w:rsidR="002966AB" w:rsidRPr="00EF7A6C">
              <w:rPr>
                <w:rFonts w:ascii="Times New Roman" w:eastAsia="Times New Roman" w:hAnsi="Times New Roman"/>
                <w:sz w:val="24"/>
                <w:szCs w:val="24"/>
              </w:rPr>
              <w:t>, ņemot vērā, ka</w:t>
            </w:r>
            <w:r w:rsidR="00C34589" w:rsidRPr="00EF7A6C">
              <w:rPr>
                <w:rFonts w:ascii="Times New Roman" w:eastAsia="Times New Roman" w:hAnsi="Times New Roman"/>
                <w:sz w:val="24"/>
                <w:szCs w:val="24"/>
              </w:rPr>
              <w:t xml:space="preserve">  8.2.3.SAM īstenošanas noteikumi precīzi nosaka projekta ietvaros attiecināmās izmaksas. Būtiskāko attiecināmo izmaksu daļu veido valsts augstskolu padomju locekļu </w:t>
            </w:r>
            <w:r w:rsidR="00CA7D1B" w:rsidRPr="00EF7A6C">
              <w:rPr>
                <w:rFonts w:ascii="Times New Roman" w:eastAsia="Times New Roman" w:hAnsi="Times New Roman"/>
                <w:sz w:val="24"/>
                <w:szCs w:val="24"/>
              </w:rPr>
              <w:t xml:space="preserve">un </w:t>
            </w:r>
            <w:r w:rsidR="009D6749" w:rsidRPr="00EF7A6C">
              <w:rPr>
                <w:rFonts w:ascii="Times New Roman" w:hAnsi="Times New Roman"/>
                <w:sz w:val="24"/>
                <w:szCs w:val="24"/>
              </w:rPr>
              <w:t xml:space="preserve">administratīvo resursu </w:t>
            </w:r>
            <w:r w:rsidR="00C34589" w:rsidRPr="00EF7A6C">
              <w:rPr>
                <w:rFonts w:ascii="Times New Roman" w:eastAsia="Times New Roman" w:hAnsi="Times New Roman"/>
                <w:sz w:val="24"/>
                <w:szCs w:val="24"/>
              </w:rPr>
              <w:t xml:space="preserve">izmaksas, kuras </w:t>
            </w:r>
            <w:r w:rsidR="002966AB" w:rsidRPr="00EF7A6C">
              <w:rPr>
                <w:rFonts w:ascii="Times New Roman" w:eastAsia="Times New Roman" w:hAnsi="Times New Roman"/>
                <w:sz w:val="24"/>
                <w:szCs w:val="24"/>
              </w:rPr>
              <w:t>arī līdz projekta iesnieguma apstiprināšanai tiks</w:t>
            </w:r>
            <w:r w:rsidR="00C34589" w:rsidRPr="00EF7A6C">
              <w:rPr>
                <w:rFonts w:ascii="Times New Roman" w:eastAsia="Times New Roman" w:hAnsi="Times New Roman"/>
                <w:sz w:val="24"/>
                <w:szCs w:val="24"/>
              </w:rPr>
              <w:t xml:space="preserve"> </w:t>
            </w:r>
            <w:r w:rsidR="00CA7D1B" w:rsidRPr="00EF7A6C">
              <w:rPr>
                <w:rFonts w:ascii="Times New Roman" w:eastAsia="Times New Roman" w:hAnsi="Times New Roman"/>
                <w:sz w:val="24"/>
                <w:szCs w:val="24"/>
              </w:rPr>
              <w:t>segt</w:t>
            </w:r>
            <w:r w:rsidR="002966AB" w:rsidRPr="00EF7A6C">
              <w:rPr>
                <w:rFonts w:ascii="Times New Roman" w:eastAsia="Times New Roman" w:hAnsi="Times New Roman"/>
                <w:sz w:val="24"/>
                <w:szCs w:val="24"/>
              </w:rPr>
              <w:t>as</w:t>
            </w:r>
            <w:r w:rsidR="00CA7D1B" w:rsidRPr="00EF7A6C">
              <w:rPr>
                <w:rFonts w:ascii="Times New Roman" w:eastAsia="Times New Roman" w:hAnsi="Times New Roman"/>
                <w:sz w:val="24"/>
                <w:szCs w:val="24"/>
              </w:rPr>
              <w:t xml:space="preserve"> atbilstoši ar vadošo iestādi </w:t>
            </w:r>
            <w:r w:rsidR="009D6749" w:rsidRPr="00EF7A6C">
              <w:rPr>
                <w:rFonts w:ascii="Times New Roman" w:eastAsia="Times New Roman" w:hAnsi="Times New Roman"/>
                <w:sz w:val="24"/>
                <w:szCs w:val="24"/>
              </w:rPr>
              <w:t xml:space="preserve">saskaņotai </w:t>
            </w:r>
            <w:r w:rsidR="00CA7D1B" w:rsidRPr="00EF7A6C">
              <w:rPr>
                <w:rFonts w:ascii="Times New Roman" w:eastAsia="Times New Roman" w:hAnsi="Times New Roman"/>
                <w:sz w:val="24"/>
                <w:szCs w:val="24"/>
              </w:rPr>
              <w:t>vienas vienības izmaksu metodik</w:t>
            </w:r>
            <w:r w:rsidR="009D6749" w:rsidRPr="00EF7A6C">
              <w:rPr>
                <w:rFonts w:ascii="Times New Roman" w:eastAsia="Times New Roman" w:hAnsi="Times New Roman"/>
                <w:sz w:val="24"/>
                <w:szCs w:val="24"/>
              </w:rPr>
              <w:t>ai</w:t>
            </w:r>
            <w:r w:rsidR="00CA7D1B" w:rsidRPr="00EF7A6C">
              <w:rPr>
                <w:rFonts w:ascii="Times New Roman" w:eastAsia="Times New Roman" w:hAnsi="Times New Roman"/>
                <w:sz w:val="24"/>
                <w:szCs w:val="24"/>
              </w:rPr>
              <w:t xml:space="preserve">. Riska mazināšanai IZM projekta īstenošanai piesaistīs kvalificētu projekta vadības un īstenošanas personālu, kā </w:t>
            </w:r>
            <w:r w:rsidR="00CA7D1B" w:rsidRPr="00EF7A6C">
              <w:rPr>
                <w:rFonts w:ascii="Times New Roman" w:eastAsia="Times New Roman" w:hAnsi="Times New Roman"/>
                <w:sz w:val="24"/>
                <w:szCs w:val="24"/>
              </w:rPr>
              <w:lastRenderedPageBreak/>
              <w:t xml:space="preserve">arī konsultēsies ar </w:t>
            </w:r>
            <w:r w:rsidR="00CA7D1B" w:rsidRPr="00EF7A6C">
              <w:rPr>
                <w:rFonts w:ascii="Times New Roman" w:hAnsi="Times New Roman"/>
                <w:sz w:val="24"/>
                <w:szCs w:val="24"/>
              </w:rPr>
              <w:t>Centrālo finanšu un līgumu aģentūru</w:t>
            </w:r>
            <w:r w:rsidR="00CA7D1B" w:rsidRPr="00EF7A6C">
              <w:rPr>
                <w:rFonts w:ascii="Times New Roman" w:eastAsia="Times New Roman" w:hAnsi="Times New Roman"/>
                <w:sz w:val="24"/>
                <w:szCs w:val="24"/>
              </w:rPr>
              <w:t xml:space="preserve"> par izmaksu attiecināšanas jautājumiem.</w:t>
            </w:r>
          </w:p>
          <w:p w14:paraId="37EF808E" w14:textId="77777777" w:rsidR="005E22B1" w:rsidRPr="00EF7A6C" w:rsidRDefault="002966AB" w:rsidP="002966AB">
            <w:pPr>
              <w:shd w:val="clear" w:color="auto" w:fill="FFFFFF"/>
              <w:spacing w:after="120" w:line="240" w:lineRule="auto"/>
              <w:ind w:left="130" w:right="113"/>
              <w:jc w:val="both"/>
              <w:rPr>
                <w:rFonts w:ascii="Times New Roman" w:eastAsia="Times New Roman" w:hAnsi="Times New Roman"/>
                <w:sz w:val="24"/>
                <w:szCs w:val="24"/>
              </w:rPr>
            </w:pPr>
            <w:r w:rsidRPr="00EF7A6C">
              <w:rPr>
                <w:rFonts w:ascii="Times New Roman" w:eastAsia="Times New Roman" w:hAnsi="Times New Roman"/>
                <w:sz w:val="24"/>
                <w:szCs w:val="24"/>
              </w:rPr>
              <w:t>Lai arī identificēto risku iestāšanās varbūtība ir novērtēta kā zema, tom</w:t>
            </w:r>
            <w:r w:rsidR="00A70A42" w:rsidRPr="00EF7A6C">
              <w:rPr>
                <w:rFonts w:ascii="Times New Roman" w:eastAsia="Times New Roman" w:hAnsi="Times New Roman"/>
                <w:sz w:val="24"/>
                <w:szCs w:val="24"/>
              </w:rPr>
              <w:t xml:space="preserve">ēr Ministru kabineta </w:t>
            </w:r>
            <w:proofErr w:type="spellStart"/>
            <w:r w:rsidR="00A70A42" w:rsidRPr="00EF7A6C">
              <w:rPr>
                <w:rFonts w:ascii="Times New Roman" w:eastAsia="Times New Roman" w:hAnsi="Times New Roman"/>
                <w:sz w:val="24"/>
                <w:szCs w:val="24"/>
              </w:rPr>
              <w:t>protokollēmumā</w:t>
            </w:r>
            <w:proofErr w:type="spellEnd"/>
            <w:r w:rsidR="00A70A42" w:rsidRPr="00EF7A6C">
              <w:rPr>
                <w:rFonts w:ascii="Times New Roman" w:eastAsia="Times New Roman" w:hAnsi="Times New Roman"/>
                <w:sz w:val="24"/>
                <w:szCs w:val="24"/>
              </w:rPr>
              <w:t xml:space="preserve"> </w:t>
            </w:r>
            <w:r w:rsidRPr="00EF7A6C">
              <w:rPr>
                <w:rFonts w:ascii="Times New Roman" w:eastAsia="Times New Roman" w:hAnsi="Times New Roman"/>
                <w:sz w:val="24"/>
                <w:szCs w:val="24"/>
              </w:rPr>
              <w:t xml:space="preserve">tiek uzdots </w:t>
            </w:r>
            <w:r w:rsidR="00A70A42" w:rsidRPr="00EF7A6C">
              <w:rPr>
                <w:rFonts w:ascii="Times New Roman" w:eastAsia="Times New Roman" w:hAnsi="Times New Roman"/>
                <w:sz w:val="24"/>
                <w:szCs w:val="24"/>
              </w:rPr>
              <w:t xml:space="preserve">IZM </w:t>
            </w:r>
            <w:r w:rsidRPr="00EF7A6C">
              <w:rPr>
                <w:rFonts w:ascii="Times New Roman" w:eastAsia="Times New Roman" w:hAnsi="Times New Roman"/>
                <w:sz w:val="24"/>
                <w:szCs w:val="24"/>
              </w:rPr>
              <w:t>nekavējoties informēt Ministru kabinetu gadījumā, ja izmaksas, kas 8.2.3.SAM otrajā kārtā veiktas pirms projekta iesnieguma apstiprināšanas, varētu netikt vai netiek attiecinātas finansēšanai no ESF, sagatavojot attiecīgu informatīvo ziņojumu, kurā norādīts detalizēts apraksts par radušos situāciju, neatbilstības rašanās cēloņiem</w:t>
            </w:r>
            <w:r w:rsidR="005E22B1" w:rsidRPr="00EF7A6C">
              <w:rPr>
                <w:rFonts w:ascii="Times New Roman" w:eastAsia="Times New Roman" w:hAnsi="Times New Roman"/>
                <w:sz w:val="24"/>
                <w:szCs w:val="24"/>
              </w:rPr>
              <w:t xml:space="preserve">, </w:t>
            </w:r>
            <w:r w:rsidRPr="00EF7A6C">
              <w:rPr>
                <w:rFonts w:ascii="Times New Roman" w:eastAsia="Times New Roman" w:hAnsi="Times New Roman"/>
                <w:sz w:val="24"/>
                <w:szCs w:val="24"/>
              </w:rPr>
              <w:t xml:space="preserve">finansiālo ietekmi, </w:t>
            </w:r>
            <w:r w:rsidR="005E22B1" w:rsidRPr="00EF7A6C">
              <w:rPr>
                <w:rFonts w:ascii="Times New Roman" w:eastAsia="Times New Roman" w:hAnsi="Times New Roman"/>
                <w:sz w:val="24"/>
                <w:szCs w:val="24"/>
              </w:rPr>
              <w:t xml:space="preserve">un sniegt fiskāli neitrālus priekšlikumus, veicot finansējuma pārdali starp </w:t>
            </w:r>
            <w:r w:rsidR="00A00ED0" w:rsidRPr="00EF7A6C">
              <w:rPr>
                <w:rFonts w:ascii="Times New Roman" w:eastAsia="Times New Roman" w:hAnsi="Times New Roman"/>
                <w:sz w:val="24"/>
                <w:szCs w:val="24"/>
              </w:rPr>
              <w:t>IZM</w:t>
            </w:r>
            <w:r w:rsidR="005E22B1" w:rsidRPr="00EF7A6C">
              <w:rPr>
                <w:rFonts w:ascii="Times New Roman" w:eastAsia="Times New Roman" w:hAnsi="Times New Roman"/>
                <w:sz w:val="24"/>
                <w:szCs w:val="24"/>
              </w:rPr>
              <w:t xml:space="preserve"> budžeta programmām/apakšprogrammām, lai nodrošinātu projekta neattiecināto izdevumu segšanu.</w:t>
            </w:r>
          </w:p>
          <w:p w14:paraId="7A238B2B" w14:textId="77777777" w:rsidR="00C95225" w:rsidRPr="00EF7A6C" w:rsidRDefault="00E1058A" w:rsidP="00B27CE5">
            <w:pPr>
              <w:shd w:val="clear" w:color="auto" w:fill="FFFFFF"/>
              <w:spacing w:after="0" w:line="240" w:lineRule="auto"/>
              <w:ind w:left="131" w:right="113"/>
              <w:jc w:val="both"/>
              <w:rPr>
                <w:rFonts w:ascii="Times New Roman" w:hAnsi="Times New Roman"/>
                <w:sz w:val="24"/>
                <w:szCs w:val="24"/>
              </w:rPr>
            </w:pPr>
            <w:r w:rsidRPr="00EF7A6C">
              <w:rPr>
                <w:rFonts w:ascii="Times New Roman" w:hAnsi="Times New Roman"/>
                <w:sz w:val="24"/>
                <w:szCs w:val="24"/>
              </w:rPr>
              <w:t>8.2.3. SAM otrās kārtas</w:t>
            </w:r>
            <w:r w:rsidR="007D089E" w:rsidRPr="00EF7A6C">
              <w:rPr>
                <w:rFonts w:ascii="Times New Roman" w:hAnsi="Times New Roman"/>
                <w:sz w:val="24"/>
                <w:szCs w:val="24"/>
              </w:rPr>
              <w:t xml:space="preserve"> ieviešanā tiks </w:t>
            </w:r>
            <w:r w:rsidR="00C95225" w:rsidRPr="00EF7A6C">
              <w:rPr>
                <w:rFonts w:ascii="Times New Roman" w:hAnsi="Times New Roman"/>
                <w:sz w:val="24"/>
                <w:szCs w:val="24"/>
              </w:rPr>
              <w:t xml:space="preserve">nodrošināta </w:t>
            </w:r>
            <w:r w:rsidR="00C95225" w:rsidRPr="00EF7A6C">
              <w:rPr>
                <w:rFonts w:ascii="Times New Roman" w:hAnsi="Times New Roman"/>
                <w:b/>
                <w:sz w:val="24"/>
                <w:szCs w:val="24"/>
              </w:rPr>
              <w:t>sinerģija un papildinātība</w:t>
            </w:r>
            <w:r w:rsidR="00C95225" w:rsidRPr="00EF7A6C">
              <w:rPr>
                <w:rFonts w:ascii="Times New Roman" w:hAnsi="Times New Roman"/>
                <w:sz w:val="24"/>
                <w:szCs w:val="24"/>
              </w:rPr>
              <w:t xml:space="preserve"> ar šādiem </w:t>
            </w:r>
            <w:r w:rsidR="0026248C" w:rsidRPr="00EF7A6C">
              <w:rPr>
                <w:rFonts w:ascii="Times New Roman" w:hAnsi="Times New Roman"/>
                <w:sz w:val="24"/>
                <w:szCs w:val="24"/>
              </w:rPr>
              <w:t xml:space="preserve">Eiropas Savienības </w:t>
            </w:r>
            <w:r w:rsidR="00C95225" w:rsidRPr="00EF7A6C">
              <w:rPr>
                <w:rFonts w:ascii="Times New Roman" w:hAnsi="Times New Roman"/>
                <w:sz w:val="24"/>
                <w:szCs w:val="24"/>
              </w:rPr>
              <w:t>struktūrfondu 2014.</w:t>
            </w:r>
            <w:r w:rsidR="009F3AC3" w:rsidRPr="00EF7A6C">
              <w:rPr>
                <w:rFonts w:ascii="Times New Roman" w:hAnsi="Times New Roman"/>
                <w:sz w:val="24"/>
                <w:szCs w:val="24"/>
              </w:rPr>
              <w:t>–</w:t>
            </w:r>
            <w:r w:rsidR="00C95225" w:rsidRPr="00EF7A6C">
              <w:rPr>
                <w:rFonts w:ascii="Times New Roman" w:hAnsi="Times New Roman"/>
                <w:sz w:val="24"/>
                <w:szCs w:val="24"/>
              </w:rPr>
              <w:t>2020.</w:t>
            </w:r>
            <w:r w:rsidR="00F56F69" w:rsidRPr="00EF7A6C">
              <w:rPr>
                <w:rFonts w:ascii="Times New Roman" w:hAnsi="Times New Roman"/>
                <w:sz w:val="24"/>
                <w:szCs w:val="24"/>
              </w:rPr>
              <w:t> </w:t>
            </w:r>
            <w:r w:rsidR="00C95225" w:rsidRPr="00EF7A6C">
              <w:rPr>
                <w:rFonts w:ascii="Times New Roman" w:hAnsi="Times New Roman"/>
                <w:sz w:val="24"/>
                <w:szCs w:val="24"/>
              </w:rPr>
              <w:t>gada plānošanas perioda atbalsta instrumentiem:</w:t>
            </w:r>
          </w:p>
          <w:p w14:paraId="409EEAAE" w14:textId="77777777" w:rsidR="00C95225" w:rsidRPr="00EF7A6C" w:rsidRDefault="00C95225" w:rsidP="00B27CE5">
            <w:pPr>
              <w:pStyle w:val="ListParagraph"/>
              <w:numPr>
                <w:ilvl w:val="0"/>
                <w:numId w:val="46"/>
              </w:numPr>
              <w:spacing w:after="0" w:line="240" w:lineRule="auto"/>
              <w:ind w:right="177"/>
              <w:jc w:val="both"/>
              <w:rPr>
                <w:rFonts w:ascii="Times New Roman" w:hAnsi="Times New Roman"/>
                <w:sz w:val="24"/>
                <w:szCs w:val="24"/>
                <w:lang w:val="lv-LV" w:eastAsia="en-US"/>
              </w:rPr>
            </w:pPr>
            <w:r w:rsidRPr="00EF7A6C">
              <w:rPr>
                <w:rFonts w:ascii="Times New Roman" w:hAnsi="Times New Roman"/>
                <w:sz w:val="24"/>
                <w:szCs w:val="24"/>
                <w:lang w:val="lv-LV" w:eastAsia="en-US"/>
              </w:rPr>
              <w:t>8.2.1. </w:t>
            </w:r>
            <w:r w:rsidR="00151855" w:rsidRPr="00EF7A6C">
              <w:rPr>
                <w:rFonts w:ascii="Times New Roman" w:hAnsi="Times New Roman"/>
                <w:sz w:val="24"/>
                <w:szCs w:val="24"/>
                <w:lang w:val="lv-LV" w:eastAsia="en-US"/>
              </w:rPr>
              <w:t xml:space="preserve">specifiskā atbalsta mērķi (turpmāk – </w:t>
            </w:r>
            <w:r w:rsidRPr="00EF7A6C">
              <w:rPr>
                <w:rFonts w:ascii="Times New Roman" w:hAnsi="Times New Roman"/>
                <w:sz w:val="24"/>
                <w:szCs w:val="24"/>
                <w:lang w:val="lv-LV" w:eastAsia="en-US"/>
              </w:rPr>
              <w:t>SAM</w:t>
            </w:r>
            <w:r w:rsidR="00151855" w:rsidRPr="00EF7A6C">
              <w:rPr>
                <w:rFonts w:ascii="Times New Roman" w:hAnsi="Times New Roman"/>
                <w:sz w:val="24"/>
                <w:szCs w:val="24"/>
                <w:lang w:val="lv-LV" w:eastAsia="en-US"/>
              </w:rPr>
              <w:t>)</w:t>
            </w:r>
            <w:r w:rsidRPr="00EF7A6C">
              <w:rPr>
                <w:rFonts w:ascii="Times New Roman" w:hAnsi="Times New Roman"/>
                <w:sz w:val="24"/>
                <w:szCs w:val="24"/>
                <w:lang w:val="lv-LV" w:eastAsia="en-US"/>
              </w:rPr>
              <w:t xml:space="preserve"> “Samazināt studiju programmu fragmentāciju un stiprināt resursu koplietošanu”;</w:t>
            </w:r>
          </w:p>
          <w:p w14:paraId="2B9DEB01" w14:textId="77777777" w:rsidR="00C95225" w:rsidRPr="00EF7A6C" w:rsidRDefault="00C95225" w:rsidP="00B27CE5">
            <w:pPr>
              <w:pStyle w:val="ListParagraph"/>
              <w:numPr>
                <w:ilvl w:val="0"/>
                <w:numId w:val="46"/>
              </w:numPr>
              <w:spacing w:after="0" w:line="240" w:lineRule="auto"/>
              <w:ind w:right="177"/>
              <w:jc w:val="both"/>
              <w:rPr>
                <w:rFonts w:ascii="Times New Roman" w:hAnsi="Times New Roman"/>
                <w:sz w:val="24"/>
                <w:szCs w:val="24"/>
                <w:lang w:val="lv-LV" w:eastAsia="en-US"/>
              </w:rPr>
            </w:pPr>
            <w:r w:rsidRPr="00EF7A6C">
              <w:rPr>
                <w:rFonts w:ascii="Times New Roman" w:hAnsi="Times New Roman"/>
                <w:sz w:val="24"/>
                <w:szCs w:val="24"/>
                <w:lang w:val="lv-LV" w:eastAsia="en-US"/>
              </w:rPr>
              <w:t>8.2.2. SAM “Stiprināt augstākās izglītības institūciju akadēmisko personālu stratēģiskās specializācijas jomās”;</w:t>
            </w:r>
          </w:p>
          <w:p w14:paraId="644D5E60" w14:textId="77777777" w:rsidR="007F5357" w:rsidRPr="00EF7A6C" w:rsidRDefault="007F5357" w:rsidP="00B27CE5">
            <w:pPr>
              <w:pStyle w:val="ListParagraph"/>
              <w:numPr>
                <w:ilvl w:val="0"/>
                <w:numId w:val="46"/>
              </w:numPr>
              <w:spacing w:after="0" w:line="240" w:lineRule="auto"/>
              <w:ind w:right="177"/>
              <w:jc w:val="both"/>
              <w:rPr>
                <w:rFonts w:ascii="Times New Roman" w:hAnsi="Times New Roman"/>
                <w:sz w:val="24"/>
                <w:szCs w:val="24"/>
                <w:lang w:val="lv-LV" w:eastAsia="en-US"/>
              </w:rPr>
            </w:pPr>
            <w:r w:rsidRPr="00EF7A6C">
              <w:rPr>
                <w:rFonts w:ascii="Times New Roman" w:hAnsi="Times New Roman"/>
                <w:sz w:val="24"/>
                <w:szCs w:val="24"/>
                <w:lang w:val="lv-LV" w:eastAsia="en-US"/>
              </w:rPr>
              <w:t>8.2.3. SAM „Nodrošināt labāku pārvaldību augstākās izglītības institūcijās”</w:t>
            </w:r>
            <w:r w:rsidR="009809F6" w:rsidRPr="00EF7A6C">
              <w:rPr>
                <w:rFonts w:ascii="Times New Roman" w:hAnsi="Times New Roman"/>
                <w:sz w:val="24"/>
                <w:szCs w:val="24"/>
                <w:lang w:val="lv-LV" w:eastAsia="en-US"/>
              </w:rPr>
              <w:t xml:space="preserve"> pirmā kārta</w:t>
            </w:r>
            <w:r w:rsidRPr="00EF7A6C">
              <w:rPr>
                <w:rFonts w:ascii="Times New Roman" w:hAnsi="Times New Roman"/>
                <w:sz w:val="24"/>
                <w:szCs w:val="24"/>
                <w:lang w:val="lv-LV" w:eastAsia="en-US"/>
              </w:rPr>
              <w:t>;</w:t>
            </w:r>
          </w:p>
          <w:p w14:paraId="072A80FD" w14:textId="77777777" w:rsidR="00C95225" w:rsidRPr="00EF7A6C" w:rsidRDefault="00C95225" w:rsidP="00B27CE5">
            <w:pPr>
              <w:pStyle w:val="ListParagraph"/>
              <w:numPr>
                <w:ilvl w:val="0"/>
                <w:numId w:val="46"/>
              </w:numPr>
              <w:spacing w:after="0" w:line="240" w:lineRule="auto"/>
              <w:ind w:right="177"/>
              <w:jc w:val="both"/>
              <w:rPr>
                <w:rFonts w:ascii="Times New Roman" w:hAnsi="Times New Roman"/>
                <w:sz w:val="24"/>
                <w:szCs w:val="24"/>
                <w:lang w:val="lv-LV" w:eastAsia="en-US"/>
              </w:rPr>
            </w:pPr>
            <w:r w:rsidRPr="00EF7A6C">
              <w:rPr>
                <w:rFonts w:ascii="Times New Roman" w:hAnsi="Times New Roman"/>
                <w:sz w:val="24"/>
                <w:szCs w:val="24"/>
                <w:lang w:val="lv-LV" w:eastAsia="en-US"/>
              </w:rPr>
              <w:t>8.1.1. SAM “Palielināt modernizēto STEM, tajā skaitā medicīnas un radošās industrijas, studiju programmu skaitu”</w:t>
            </w:r>
            <w:r w:rsidR="007F5357" w:rsidRPr="00EF7A6C">
              <w:rPr>
                <w:rFonts w:ascii="Times New Roman" w:hAnsi="Times New Roman"/>
                <w:sz w:val="24"/>
                <w:szCs w:val="24"/>
                <w:lang w:val="lv-LV" w:eastAsia="en-US"/>
              </w:rPr>
              <w:t>;</w:t>
            </w:r>
          </w:p>
          <w:p w14:paraId="04A323E9" w14:textId="77777777" w:rsidR="005D02A8" w:rsidRPr="00EF7A6C" w:rsidRDefault="00C95225" w:rsidP="00B27CE5">
            <w:pPr>
              <w:pStyle w:val="ListParagraph"/>
              <w:numPr>
                <w:ilvl w:val="0"/>
                <w:numId w:val="46"/>
              </w:numPr>
              <w:spacing w:after="0" w:line="240" w:lineRule="auto"/>
              <w:ind w:right="177"/>
              <w:jc w:val="both"/>
              <w:rPr>
                <w:rFonts w:ascii="Times New Roman" w:hAnsi="Times New Roman"/>
                <w:sz w:val="24"/>
                <w:szCs w:val="24"/>
                <w:lang w:val="lv-LV" w:eastAsia="en-US"/>
              </w:rPr>
            </w:pPr>
            <w:r w:rsidRPr="00EF7A6C">
              <w:rPr>
                <w:rFonts w:ascii="Times New Roman" w:hAnsi="Times New Roman"/>
                <w:sz w:val="24"/>
                <w:szCs w:val="24"/>
                <w:lang w:val="lv-LV" w:eastAsia="en-US"/>
              </w:rPr>
              <w:t>1.1.1.4. pasākumu “P&amp;A infrastruktūras attīstīšana viedās specializācijas jomās un zinātnisko institūciju institucionālās kapacitātes stiprināšana”</w:t>
            </w:r>
            <w:r w:rsidR="005D02A8" w:rsidRPr="00EF7A6C">
              <w:rPr>
                <w:rFonts w:ascii="Times New Roman" w:hAnsi="Times New Roman"/>
                <w:sz w:val="24"/>
                <w:szCs w:val="24"/>
                <w:lang w:val="lv-LV" w:eastAsia="en-US"/>
              </w:rPr>
              <w:t>;</w:t>
            </w:r>
          </w:p>
          <w:p w14:paraId="01A54564" w14:textId="77777777" w:rsidR="009E0072" w:rsidRPr="00EF7A6C" w:rsidRDefault="005D02A8" w:rsidP="00B27CE5">
            <w:pPr>
              <w:pStyle w:val="ListParagraph"/>
              <w:numPr>
                <w:ilvl w:val="0"/>
                <w:numId w:val="46"/>
              </w:numPr>
              <w:spacing w:after="0" w:line="240" w:lineRule="auto"/>
              <w:ind w:right="177"/>
              <w:jc w:val="both"/>
              <w:rPr>
                <w:rFonts w:ascii="Times New Roman" w:hAnsi="Times New Roman"/>
                <w:sz w:val="24"/>
                <w:szCs w:val="24"/>
                <w:lang w:val="lv-LV" w:eastAsia="en-US"/>
              </w:rPr>
            </w:pPr>
            <w:r w:rsidRPr="00EF7A6C">
              <w:rPr>
                <w:rFonts w:ascii="Times New Roman" w:hAnsi="Times New Roman"/>
                <w:sz w:val="24"/>
                <w:szCs w:val="24"/>
                <w:lang w:val="lv-LV" w:eastAsia="en-US"/>
              </w:rPr>
              <w:t>14.1.1.specifiskā atbalsta mērķa “Atveseļošanas pasākumi izglītības nozarē (ESF)” 14.1.1.1.pasākumu “</w:t>
            </w:r>
            <w:proofErr w:type="spellStart"/>
            <w:r w:rsidRPr="00EF7A6C">
              <w:rPr>
                <w:rFonts w:ascii="Times New Roman" w:hAnsi="Times New Roman"/>
                <w:sz w:val="24"/>
                <w:szCs w:val="24"/>
                <w:lang w:val="lv-LV" w:eastAsia="en-US"/>
              </w:rPr>
              <w:t>Digitalizācijas</w:t>
            </w:r>
            <w:proofErr w:type="spellEnd"/>
            <w:r w:rsidRPr="00EF7A6C">
              <w:rPr>
                <w:rFonts w:ascii="Times New Roman" w:hAnsi="Times New Roman"/>
                <w:sz w:val="24"/>
                <w:szCs w:val="24"/>
                <w:lang w:val="lv-LV" w:eastAsia="en-US"/>
              </w:rPr>
              <w:t xml:space="preserve"> iniciatīvas studiju kvalitātes pilnveidei”.</w:t>
            </w:r>
          </w:p>
          <w:p w14:paraId="3C63B318" w14:textId="77777777" w:rsidR="00727333" w:rsidRPr="00EF7A6C" w:rsidRDefault="00727333" w:rsidP="00B27CE5">
            <w:pPr>
              <w:spacing w:after="0" w:line="240" w:lineRule="auto"/>
              <w:ind w:right="177"/>
              <w:jc w:val="both"/>
              <w:rPr>
                <w:rFonts w:ascii="Times New Roman" w:hAnsi="Times New Roman"/>
                <w:sz w:val="24"/>
                <w:szCs w:val="24"/>
              </w:rPr>
            </w:pPr>
          </w:p>
          <w:p w14:paraId="57DA682D" w14:textId="77777777" w:rsidR="009C6DE1" w:rsidRPr="00EF7A6C" w:rsidRDefault="009C6DE1" w:rsidP="00721B27">
            <w:pPr>
              <w:spacing w:after="120" w:line="240" w:lineRule="auto"/>
              <w:ind w:left="113" w:right="113"/>
              <w:jc w:val="both"/>
              <w:rPr>
                <w:rFonts w:ascii="Times New Roman" w:hAnsi="Times New Roman"/>
                <w:sz w:val="24"/>
                <w:szCs w:val="24"/>
              </w:rPr>
            </w:pPr>
            <w:r w:rsidRPr="00EF7A6C">
              <w:rPr>
                <w:rFonts w:ascii="Times New Roman" w:hAnsi="Times New Roman"/>
                <w:sz w:val="24"/>
                <w:szCs w:val="24"/>
              </w:rPr>
              <w:t>8.2.3. SAM „Nodrošināt labāku pārvaldību augstākās izglītības institūcijās” otrās kārtas ietvaros plānotajiem pasākumiem būs papildināt</w:t>
            </w:r>
            <w:r w:rsidR="006B3033" w:rsidRPr="00EF7A6C">
              <w:rPr>
                <w:rFonts w:ascii="Times New Roman" w:hAnsi="Times New Roman"/>
                <w:sz w:val="24"/>
                <w:szCs w:val="24"/>
              </w:rPr>
              <w:t>ība</w:t>
            </w:r>
            <w:r w:rsidRPr="00EF7A6C">
              <w:rPr>
                <w:rFonts w:ascii="Times New Roman" w:hAnsi="Times New Roman"/>
                <w:sz w:val="24"/>
                <w:szCs w:val="24"/>
              </w:rPr>
              <w:t xml:space="preserve"> ar pirmās kārtas ietvaros īstenotajiem pasākumiem, jo abu kārtu pasākumi ir vērsti uz labākas pārvaldības augstākās izglītības institūcijās nodrošināšanu. Atšķirībā no pirmās kārtas ietvaros īstenotajiem pasākumiem, </w:t>
            </w:r>
            <w:r w:rsidR="00676A92" w:rsidRPr="00EF7A6C">
              <w:rPr>
                <w:rFonts w:ascii="Times New Roman" w:hAnsi="Times New Roman"/>
                <w:sz w:val="24"/>
                <w:szCs w:val="24"/>
              </w:rPr>
              <w:t xml:space="preserve">kur augstskolas īstenoja pārvaldības uzlabojumus pēc savas iniciatīvas, otrajā kārtā nepieciešamos pārvaldības uzlabojumus ir noteicis likumdevējs ar grozījumiem Augstskolu likumā, kas sistēmiski jāievieš visās valsts augstskolās. Līdz ar to </w:t>
            </w:r>
            <w:r w:rsidRPr="00EF7A6C">
              <w:rPr>
                <w:rFonts w:ascii="Times New Roman" w:hAnsi="Times New Roman"/>
                <w:sz w:val="24"/>
                <w:szCs w:val="24"/>
              </w:rPr>
              <w:t xml:space="preserve">otrās kārtas ietvaros plānotie pasākumi ir vērsti uz nepieciešamā atbalsta sniegšanu, kas izriet no grozījumiem Augstskolu likumā (valsts augstskolu stratēģiskās specializācijas noteikšanai, augstskolu padomju izveidei un tās darbības uzsākšanas nodrošināšanai, </w:t>
            </w:r>
            <w:r w:rsidR="006B3033" w:rsidRPr="00EF7A6C">
              <w:rPr>
                <w:rFonts w:ascii="Times New Roman" w:hAnsi="Times New Roman"/>
                <w:sz w:val="24"/>
                <w:szCs w:val="24"/>
              </w:rPr>
              <w:t xml:space="preserve">jauno attīstības stratēģiju izstrādei, kompetences celšanas pasākumiem padomju locekļiem, </w:t>
            </w:r>
            <w:r w:rsidRPr="00EF7A6C">
              <w:rPr>
                <w:rFonts w:ascii="Times New Roman" w:hAnsi="Times New Roman"/>
                <w:sz w:val="24"/>
                <w:szCs w:val="24"/>
              </w:rPr>
              <w:t>pārmaiņu stratēģiskajai komunikācijai</w:t>
            </w:r>
            <w:r w:rsidR="006B3033" w:rsidRPr="00EF7A6C">
              <w:rPr>
                <w:rFonts w:ascii="Times New Roman" w:hAnsi="Times New Roman"/>
                <w:sz w:val="24"/>
                <w:szCs w:val="24"/>
              </w:rPr>
              <w:t>)</w:t>
            </w:r>
            <w:r w:rsidRPr="00EF7A6C">
              <w:rPr>
                <w:rFonts w:ascii="Times New Roman" w:hAnsi="Times New Roman"/>
                <w:sz w:val="24"/>
                <w:szCs w:val="24"/>
              </w:rPr>
              <w:t xml:space="preserve">, kas </w:t>
            </w:r>
            <w:r w:rsidR="006B3033" w:rsidRPr="00EF7A6C">
              <w:rPr>
                <w:rFonts w:ascii="Times New Roman" w:hAnsi="Times New Roman"/>
                <w:sz w:val="24"/>
                <w:szCs w:val="24"/>
              </w:rPr>
              <w:t xml:space="preserve">netika paredzēts pirmās kārtas projektos. </w:t>
            </w:r>
            <w:r w:rsidR="00676A92" w:rsidRPr="00EF7A6C">
              <w:rPr>
                <w:rFonts w:ascii="Times New Roman" w:hAnsi="Times New Roman"/>
                <w:sz w:val="24"/>
                <w:szCs w:val="24"/>
              </w:rPr>
              <w:t xml:space="preserve">8.2.3.SAM pirmajā kārtā uz atbalstu atklātas projektu </w:t>
            </w:r>
            <w:r w:rsidR="00676A92" w:rsidRPr="00EF7A6C">
              <w:rPr>
                <w:rFonts w:ascii="Times New Roman" w:hAnsi="Times New Roman"/>
                <w:sz w:val="24"/>
                <w:szCs w:val="24"/>
              </w:rPr>
              <w:lastRenderedPageBreak/>
              <w:t xml:space="preserve">iesniegumu atlases veidā varēja pretendēt visas augstskolas un koledžas, tai skaitā privātpersonu dibinātas, savukārt otrajā kārtā </w:t>
            </w:r>
            <w:r w:rsidR="00CA58E6" w:rsidRPr="00EF7A6C">
              <w:rPr>
                <w:rFonts w:ascii="Times New Roman" w:hAnsi="Times New Roman"/>
                <w:sz w:val="24"/>
                <w:szCs w:val="24"/>
              </w:rPr>
              <w:t>atbalsts plānot</w:t>
            </w:r>
            <w:r w:rsidR="00676A92" w:rsidRPr="00EF7A6C">
              <w:rPr>
                <w:rFonts w:ascii="Times New Roman" w:hAnsi="Times New Roman"/>
                <w:sz w:val="24"/>
                <w:szCs w:val="24"/>
              </w:rPr>
              <w:t>s tikai valsts augstskol</w:t>
            </w:r>
            <w:r w:rsidR="00CA58E6" w:rsidRPr="00EF7A6C">
              <w:rPr>
                <w:rFonts w:ascii="Times New Roman" w:hAnsi="Times New Roman"/>
                <w:sz w:val="24"/>
                <w:szCs w:val="24"/>
              </w:rPr>
              <w:t>ām</w:t>
            </w:r>
            <w:r w:rsidR="00676A92" w:rsidRPr="00EF7A6C">
              <w:rPr>
                <w:rFonts w:ascii="Times New Roman" w:hAnsi="Times New Roman"/>
                <w:sz w:val="24"/>
                <w:szCs w:val="24"/>
              </w:rPr>
              <w:t xml:space="preserve">. </w:t>
            </w:r>
            <w:r w:rsidR="006B3033" w:rsidRPr="00EF7A6C">
              <w:rPr>
                <w:rFonts w:ascii="Times New Roman" w:hAnsi="Times New Roman"/>
                <w:sz w:val="24"/>
                <w:szCs w:val="24"/>
              </w:rPr>
              <w:t>Pirmās kārtas ietvaros izstrādātās IT sistēmas saglabās to ilgtspēju, ņemot vērā, ka augstskolu konsolidācijas process notiks pakāpeniski</w:t>
            </w:r>
            <w:r w:rsidR="00941217" w:rsidRPr="00EF7A6C">
              <w:rPr>
                <w:rFonts w:ascii="Times New Roman" w:hAnsi="Times New Roman"/>
                <w:sz w:val="24"/>
                <w:szCs w:val="24"/>
              </w:rPr>
              <w:t xml:space="preserve"> (</w:t>
            </w:r>
            <w:proofErr w:type="spellStart"/>
            <w:r w:rsidR="00941217" w:rsidRPr="00EF7A6C">
              <w:rPr>
                <w:rFonts w:ascii="Times New Roman" w:hAnsi="Times New Roman"/>
                <w:sz w:val="24"/>
                <w:szCs w:val="24"/>
              </w:rPr>
              <w:t>ind</w:t>
            </w:r>
            <w:proofErr w:type="spellEnd"/>
            <w:r w:rsidR="00941217" w:rsidRPr="00EF7A6C">
              <w:rPr>
                <w:rFonts w:ascii="Times New Roman" w:hAnsi="Times New Roman"/>
                <w:sz w:val="24"/>
                <w:szCs w:val="24"/>
              </w:rPr>
              <w:t>. līdz 2026.gadam)</w:t>
            </w:r>
            <w:r w:rsidR="006B3033" w:rsidRPr="00EF7A6C">
              <w:rPr>
                <w:rFonts w:ascii="Times New Roman" w:hAnsi="Times New Roman"/>
                <w:sz w:val="24"/>
                <w:szCs w:val="24"/>
              </w:rPr>
              <w:t>.</w:t>
            </w:r>
          </w:p>
          <w:p w14:paraId="70DB5E16" w14:textId="77777777" w:rsidR="005D02A8" w:rsidRPr="00EF7A6C" w:rsidRDefault="005D02A8" w:rsidP="00721B27">
            <w:pPr>
              <w:spacing w:after="120" w:line="240" w:lineRule="auto"/>
              <w:ind w:left="113" w:right="113"/>
              <w:jc w:val="both"/>
              <w:rPr>
                <w:rFonts w:ascii="Times New Roman" w:hAnsi="Times New Roman"/>
                <w:sz w:val="24"/>
                <w:szCs w:val="24"/>
              </w:rPr>
            </w:pPr>
            <w:r w:rsidRPr="00EF7A6C">
              <w:rPr>
                <w:rFonts w:ascii="Times New Roman" w:hAnsi="Times New Roman"/>
                <w:sz w:val="24"/>
                <w:szCs w:val="24"/>
              </w:rPr>
              <w:t>14.1.1.specifiskā atbalsta mērķa “Atveseļošanas pasākumi izglītības nozarē (ESF)” 14.1.1.1.pasākuma “</w:t>
            </w:r>
            <w:proofErr w:type="spellStart"/>
            <w:r w:rsidRPr="00EF7A6C">
              <w:rPr>
                <w:rFonts w:ascii="Times New Roman" w:hAnsi="Times New Roman"/>
                <w:sz w:val="24"/>
                <w:szCs w:val="24"/>
              </w:rPr>
              <w:t>Digitalizācijas</w:t>
            </w:r>
            <w:proofErr w:type="spellEnd"/>
            <w:r w:rsidRPr="00EF7A6C">
              <w:rPr>
                <w:rFonts w:ascii="Times New Roman" w:hAnsi="Times New Roman"/>
                <w:sz w:val="24"/>
                <w:szCs w:val="24"/>
              </w:rPr>
              <w:t xml:space="preserve"> iniciatīvas studiju kvalitātes pilnveidei” </w:t>
            </w:r>
            <w:r w:rsidR="00031D49" w:rsidRPr="00EF7A6C">
              <w:rPr>
                <w:rFonts w:ascii="Times New Roman" w:hAnsi="Times New Roman"/>
                <w:sz w:val="24"/>
                <w:szCs w:val="24"/>
              </w:rPr>
              <w:t>ietvaros plānotajiem</w:t>
            </w:r>
            <w:r w:rsidRPr="00EF7A6C">
              <w:rPr>
                <w:rFonts w:ascii="Times New Roman" w:hAnsi="Times New Roman"/>
                <w:sz w:val="24"/>
                <w:szCs w:val="24"/>
              </w:rPr>
              <w:t xml:space="preserve"> ieguldījum</w:t>
            </w:r>
            <w:r w:rsidR="00031D49" w:rsidRPr="00EF7A6C">
              <w:rPr>
                <w:rFonts w:ascii="Times New Roman" w:hAnsi="Times New Roman"/>
                <w:sz w:val="24"/>
                <w:szCs w:val="24"/>
              </w:rPr>
              <w:t>iem būs</w:t>
            </w:r>
            <w:r w:rsidRPr="00EF7A6C">
              <w:rPr>
                <w:rFonts w:ascii="Times New Roman" w:hAnsi="Times New Roman"/>
                <w:sz w:val="24"/>
                <w:szCs w:val="24"/>
              </w:rPr>
              <w:t xml:space="preserve"> </w:t>
            </w:r>
            <w:r w:rsidR="00031D49" w:rsidRPr="00EF7A6C">
              <w:rPr>
                <w:rFonts w:ascii="Times New Roman" w:hAnsi="Times New Roman"/>
                <w:sz w:val="24"/>
                <w:szCs w:val="24"/>
              </w:rPr>
              <w:t xml:space="preserve">nodrošināta </w:t>
            </w:r>
            <w:r w:rsidRPr="00EF7A6C">
              <w:rPr>
                <w:rFonts w:ascii="Times New Roman" w:hAnsi="Times New Roman"/>
                <w:sz w:val="24"/>
                <w:szCs w:val="24"/>
              </w:rPr>
              <w:t>ilgtspēj</w:t>
            </w:r>
            <w:r w:rsidR="00031D49" w:rsidRPr="00EF7A6C">
              <w:rPr>
                <w:rFonts w:ascii="Times New Roman" w:hAnsi="Times New Roman"/>
                <w:sz w:val="24"/>
                <w:szCs w:val="24"/>
              </w:rPr>
              <w:t xml:space="preserve">a, ņemot vērā, ka projektu ietvaros plānotā </w:t>
            </w:r>
            <w:r w:rsidR="0038002D" w:rsidRPr="00EF7A6C">
              <w:rPr>
                <w:rFonts w:ascii="Times New Roman" w:hAnsi="Times New Roman"/>
                <w:sz w:val="24"/>
                <w:szCs w:val="24"/>
              </w:rPr>
              <w:t xml:space="preserve">augstskolu </w:t>
            </w:r>
            <w:r w:rsidR="00031D49" w:rsidRPr="00EF7A6C">
              <w:rPr>
                <w:rFonts w:ascii="Times New Roman" w:hAnsi="Times New Roman"/>
                <w:sz w:val="24"/>
                <w:szCs w:val="24"/>
              </w:rPr>
              <w:t xml:space="preserve">partnerība nav tiešā veidā saistāma ar augstskolu konsolidāciju. Primāri sadarbības partneri varētu būt tie, ar kuriem nākotnē plānota konsolidācija, tomēr tas nav noteicošais faktors. Uz </w:t>
            </w:r>
            <w:proofErr w:type="spellStart"/>
            <w:r w:rsidR="00031D49" w:rsidRPr="00EF7A6C">
              <w:rPr>
                <w:rFonts w:ascii="Times New Roman" w:hAnsi="Times New Roman"/>
                <w:sz w:val="24"/>
                <w:szCs w:val="24"/>
              </w:rPr>
              <w:t>digitalizācijas</w:t>
            </w:r>
            <w:proofErr w:type="spellEnd"/>
            <w:r w:rsidR="00031D49" w:rsidRPr="00EF7A6C">
              <w:rPr>
                <w:rFonts w:ascii="Times New Roman" w:hAnsi="Times New Roman"/>
                <w:sz w:val="24"/>
                <w:szCs w:val="24"/>
              </w:rPr>
              <w:t xml:space="preserve"> iespējām jāskatās plašāk, nekā tikai konsolidācijas ietvarā (konsolidācijas rezultātā neveidosies noslēgtas sistēmas), ir jāsadarbojas arī ar citām augstskolām, ja tas ir lietderīgi. Tas, ka šobrīd vēl nav skaidrs, kāds būs konsolidācijas ietvars, neierobežo augstskolu iespējas izlemt, kādi koplietošanas risinājumi ar konkrētām augstskolām būtu lietderīgi un jēgpilni. Tas neierobežos iespējas projektā ieviestos risinājumus turpināt izmantot arī pēc konsolidācijas procesa noslēguma. Augstskolu konsolidācijas process notiks pakāpeniski (</w:t>
            </w:r>
            <w:proofErr w:type="spellStart"/>
            <w:r w:rsidR="00031D49" w:rsidRPr="00EF7A6C">
              <w:rPr>
                <w:rFonts w:ascii="Times New Roman" w:hAnsi="Times New Roman"/>
                <w:sz w:val="24"/>
                <w:szCs w:val="24"/>
              </w:rPr>
              <w:t>ind</w:t>
            </w:r>
            <w:proofErr w:type="spellEnd"/>
            <w:r w:rsidR="00031D49" w:rsidRPr="00EF7A6C">
              <w:rPr>
                <w:rFonts w:ascii="Times New Roman" w:hAnsi="Times New Roman"/>
                <w:sz w:val="24"/>
                <w:szCs w:val="24"/>
              </w:rPr>
              <w:t xml:space="preserve">. līdz 2026.gadam). </w:t>
            </w:r>
          </w:p>
          <w:p w14:paraId="2AB566BB" w14:textId="77777777" w:rsidR="00721B27" w:rsidRPr="00EF7A6C" w:rsidRDefault="00AE26E0" w:rsidP="0038002D">
            <w:pPr>
              <w:spacing w:after="120" w:line="240" w:lineRule="auto"/>
              <w:ind w:left="113" w:right="113"/>
              <w:jc w:val="both"/>
              <w:rPr>
                <w:rFonts w:ascii="Times New Roman" w:eastAsia="Times New Roman" w:hAnsi="Times New Roman"/>
                <w:sz w:val="24"/>
                <w:szCs w:val="24"/>
                <w:lang w:eastAsia="lv-LV"/>
              </w:rPr>
            </w:pPr>
            <w:r w:rsidRPr="00EF7A6C">
              <w:rPr>
                <w:rFonts w:ascii="Times New Roman" w:hAnsi="Times New Roman"/>
                <w:sz w:val="24"/>
                <w:szCs w:val="24"/>
              </w:rPr>
              <w:t>Vienlaikus 8.2.3.</w:t>
            </w:r>
            <w:r w:rsidR="00F56F69" w:rsidRPr="00EF7A6C">
              <w:rPr>
                <w:rFonts w:ascii="Times New Roman" w:hAnsi="Times New Roman"/>
                <w:sz w:val="24"/>
                <w:szCs w:val="24"/>
              </w:rPr>
              <w:t> </w:t>
            </w:r>
            <w:r w:rsidRPr="00EF7A6C">
              <w:rPr>
                <w:rFonts w:ascii="Times New Roman" w:hAnsi="Times New Roman"/>
                <w:sz w:val="24"/>
                <w:szCs w:val="24"/>
              </w:rPr>
              <w:t xml:space="preserve">SAM otrās kārtas ieguldījumiem būs papildinātība arī ar </w:t>
            </w:r>
            <w:r w:rsidR="00151855" w:rsidRPr="00EF7A6C">
              <w:rPr>
                <w:rFonts w:ascii="Times New Roman" w:hAnsi="Times New Roman"/>
                <w:sz w:val="24"/>
                <w:szCs w:val="24"/>
              </w:rPr>
              <w:t xml:space="preserve">Latvijas </w:t>
            </w:r>
            <w:r w:rsidR="00302DD8" w:rsidRPr="00EF7A6C">
              <w:rPr>
                <w:rFonts w:ascii="Times New Roman" w:hAnsi="Times New Roman"/>
                <w:sz w:val="24"/>
                <w:szCs w:val="24"/>
              </w:rPr>
              <w:t>Atveseļošanas un noturības mehānisma</w:t>
            </w:r>
            <w:r w:rsidRPr="00EF7A6C">
              <w:rPr>
                <w:rFonts w:ascii="Times New Roman" w:hAnsi="Times New Roman"/>
                <w:sz w:val="24"/>
                <w:szCs w:val="24"/>
              </w:rPr>
              <w:t xml:space="preserve"> plāna </w:t>
            </w:r>
            <w:r w:rsidR="00676A92" w:rsidRPr="00EF7A6C">
              <w:rPr>
                <w:rFonts w:ascii="Times New Roman" w:hAnsi="Times New Roman"/>
                <w:sz w:val="24"/>
                <w:szCs w:val="24"/>
              </w:rPr>
              <w:t xml:space="preserve">(turpmāk – ANM) </w:t>
            </w:r>
            <w:r w:rsidRPr="00EF7A6C">
              <w:rPr>
                <w:rFonts w:ascii="Times New Roman" w:hAnsi="Times New Roman"/>
                <w:sz w:val="24"/>
                <w:szCs w:val="24"/>
              </w:rPr>
              <w:t xml:space="preserve">Augstākās izglītības un zinātnes izcilības un pārvaldības reformas </w:t>
            </w:r>
            <w:r w:rsidR="009809F6" w:rsidRPr="00EF7A6C">
              <w:rPr>
                <w:rFonts w:ascii="Times New Roman" w:hAnsi="Times New Roman"/>
                <w:sz w:val="24"/>
                <w:szCs w:val="24"/>
              </w:rPr>
              <w:t xml:space="preserve">ietvaros plānotajām </w:t>
            </w:r>
            <w:r w:rsidRPr="00EF7A6C">
              <w:rPr>
                <w:rFonts w:ascii="Times New Roman" w:hAnsi="Times New Roman"/>
                <w:sz w:val="24"/>
                <w:szCs w:val="24"/>
              </w:rPr>
              <w:t xml:space="preserve">investīcijām, kur viens no augstskolu priekšdarbiem ir </w:t>
            </w:r>
            <w:r w:rsidR="009809F6" w:rsidRPr="00EF7A6C">
              <w:rPr>
                <w:rFonts w:ascii="Times New Roman" w:hAnsi="Times New Roman"/>
                <w:sz w:val="24"/>
                <w:szCs w:val="24"/>
              </w:rPr>
              <w:t xml:space="preserve">izstrādāt un saskaņot ar IZM konsolidācijas plānus, lai varētu pretendēt uz konsolidācijas un pārvaldības izmaiņu ieviešanas </w:t>
            </w:r>
            <w:proofErr w:type="spellStart"/>
            <w:r w:rsidR="009809F6" w:rsidRPr="00EF7A6C">
              <w:rPr>
                <w:rFonts w:ascii="Times New Roman" w:hAnsi="Times New Roman"/>
                <w:sz w:val="24"/>
                <w:szCs w:val="24"/>
              </w:rPr>
              <w:t>grantu</w:t>
            </w:r>
            <w:proofErr w:type="spellEnd"/>
            <w:r w:rsidR="009809F6" w:rsidRPr="00EF7A6C">
              <w:rPr>
                <w:rFonts w:ascii="Times New Roman" w:hAnsi="Times New Roman"/>
                <w:sz w:val="24"/>
                <w:szCs w:val="24"/>
              </w:rPr>
              <w:t xml:space="preserve"> atbalstu.</w:t>
            </w:r>
            <w:r w:rsidR="00721B27" w:rsidRPr="00EF7A6C">
              <w:rPr>
                <w:rFonts w:ascii="Times New Roman" w:hAnsi="Times New Roman"/>
                <w:sz w:val="24"/>
                <w:szCs w:val="24"/>
              </w:rPr>
              <w:t xml:space="preserve"> Augstskolu attīstības stratēģijas ietvers </w:t>
            </w:r>
            <w:r w:rsidR="00721B27" w:rsidRPr="00EF7A6C">
              <w:rPr>
                <w:rFonts w:ascii="Times New Roman" w:eastAsia="Times New Roman" w:hAnsi="Times New Roman"/>
                <w:sz w:val="24"/>
                <w:szCs w:val="24"/>
                <w:lang w:eastAsia="lv-LV"/>
              </w:rPr>
              <w:t xml:space="preserve">vispārīgu augstskolu attīstības redzējumu, tai skaitā saistībā ar konsolidāciju (ja attiecināms), savukārt konsolidācijas plāni tiks izstrādāti </w:t>
            </w:r>
            <w:r w:rsidR="00676A92" w:rsidRPr="00EF7A6C">
              <w:rPr>
                <w:rFonts w:ascii="Times New Roman" w:hAnsi="Times New Roman"/>
                <w:sz w:val="24"/>
                <w:szCs w:val="24"/>
              </w:rPr>
              <w:t>ANM</w:t>
            </w:r>
            <w:r w:rsidR="00676A92" w:rsidRPr="00EF7A6C">
              <w:rPr>
                <w:rFonts w:ascii="Times New Roman" w:eastAsia="Times New Roman" w:hAnsi="Times New Roman"/>
                <w:sz w:val="24"/>
                <w:szCs w:val="24"/>
                <w:lang w:eastAsia="lv-LV"/>
              </w:rPr>
              <w:t xml:space="preserve"> ietvaros </w:t>
            </w:r>
            <w:r w:rsidR="00721B27" w:rsidRPr="00EF7A6C">
              <w:rPr>
                <w:rFonts w:ascii="Times New Roman" w:eastAsia="Times New Roman" w:hAnsi="Times New Roman"/>
                <w:sz w:val="24"/>
                <w:szCs w:val="24"/>
                <w:lang w:eastAsia="lv-LV"/>
              </w:rPr>
              <w:t>pakārtoti stratēģijām kā to pielikumi.</w:t>
            </w:r>
          </w:p>
          <w:p w14:paraId="12A40EF0" w14:textId="77777777" w:rsidR="004357E4" w:rsidRDefault="00F2414B" w:rsidP="004357E4">
            <w:pPr>
              <w:pStyle w:val="Default"/>
              <w:spacing w:after="120"/>
              <w:ind w:left="113" w:right="113"/>
              <w:jc w:val="both"/>
              <w:rPr>
                <w:rFonts w:ascii="Times New Roman" w:eastAsia="Times New Roman" w:hAnsi="Times New Roman" w:cs="Times New Roman"/>
                <w:color w:val="auto"/>
              </w:rPr>
            </w:pPr>
            <w:r w:rsidRPr="00EF7A6C">
              <w:rPr>
                <w:rFonts w:ascii="Times New Roman" w:eastAsia="Times New Roman" w:hAnsi="Times New Roman" w:cs="Times New Roman"/>
                <w:color w:val="auto"/>
              </w:rPr>
              <w:t xml:space="preserve">8.2.3. SAM otrās kārtas ietvaros </w:t>
            </w:r>
            <w:r w:rsidRPr="00EF7A6C">
              <w:rPr>
                <w:rFonts w:ascii="Times New Roman" w:eastAsia="Times New Roman" w:hAnsi="Times New Roman" w:cs="Times New Roman"/>
                <w:b/>
                <w:color w:val="auto"/>
              </w:rPr>
              <w:t>komercdarbības atbalsta sniegšana nav paredzēta</w:t>
            </w:r>
            <w:r w:rsidRPr="00EF7A6C">
              <w:rPr>
                <w:rFonts w:ascii="Times New Roman" w:eastAsia="Times New Roman" w:hAnsi="Times New Roman" w:cs="Times New Roman"/>
                <w:color w:val="auto"/>
              </w:rPr>
              <w:t xml:space="preserve">. </w:t>
            </w:r>
            <w:r w:rsidR="00C44167" w:rsidRPr="00EF7A6C">
              <w:rPr>
                <w:rFonts w:ascii="Times New Roman" w:eastAsia="Times New Roman" w:hAnsi="Times New Roman" w:cs="Times New Roman"/>
                <w:color w:val="auto"/>
              </w:rPr>
              <w:t xml:space="preserve">Ministru kabineta 2018. gada 9. janvāra noteikumu Nr. 26 "Darbības programmas "Izaugsme un nodarbinātība" 8.2.3. specifiskā atbalsta mērķa "Nodrošināt labāku pārvaldību augstākās izglītības institūcijās" īstenošanas noteikumi" (turpmāk – </w:t>
            </w:r>
            <w:r w:rsidR="008E7B1F" w:rsidRPr="00EF7A6C">
              <w:rPr>
                <w:rFonts w:ascii="Times New Roman" w:eastAsia="Times New Roman" w:hAnsi="Times New Roman" w:cs="Times New Roman"/>
                <w:color w:val="auto"/>
              </w:rPr>
              <w:t xml:space="preserve">8.2.3.SAM MK </w:t>
            </w:r>
            <w:r w:rsidR="00C44167" w:rsidRPr="00EF7A6C">
              <w:rPr>
                <w:rFonts w:ascii="Times New Roman" w:eastAsia="Times New Roman" w:hAnsi="Times New Roman" w:cs="Times New Roman"/>
                <w:color w:val="auto"/>
              </w:rPr>
              <w:t>noteikumi)</w:t>
            </w:r>
            <w:r w:rsidR="008E7B1F" w:rsidRPr="00EF7A6C">
              <w:rPr>
                <w:rFonts w:ascii="Times New Roman" w:eastAsia="Times New Roman" w:hAnsi="Times New Roman" w:cs="Times New Roman"/>
                <w:color w:val="auto"/>
              </w:rPr>
              <w:t xml:space="preserve"> 33.punkts paredz, ka finansējuma saņēmējs 8.2.3.SAM ietvaro</w:t>
            </w:r>
            <w:r w:rsidR="008E7B1F" w:rsidRPr="00EF7A6C">
              <w:rPr>
                <w:rFonts w:ascii="Times New Roman" w:hAnsi="Times New Roman" w:cs="Times New Roman"/>
                <w:color w:val="414142"/>
                <w:shd w:val="clear" w:color="auto" w:fill="FFFFFF"/>
              </w:rPr>
              <w:t xml:space="preserve">s īsteno projektu, kas nav saistīts ar saimnieciskās darbības veikšanu vai nav kvalificējams kā komercdarbības atbalsts. </w:t>
            </w:r>
            <w:r w:rsidRPr="00EF7A6C">
              <w:rPr>
                <w:rFonts w:ascii="Times New Roman" w:eastAsia="Times New Roman" w:hAnsi="Times New Roman" w:cs="Times New Roman"/>
                <w:color w:val="auto"/>
              </w:rPr>
              <w:t>8.2.3.</w:t>
            </w:r>
            <w:r w:rsidR="00F56F69" w:rsidRPr="00EF7A6C">
              <w:rPr>
                <w:rFonts w:ascii="Times New Roman" w:eastAsia="Times New Roman" w:hAnsi="Times New Roman" w:cs="Times New Roman"/>
                <w:color w:val="auto"/>
              </w:rPr>
              <w:t> </w:t>
            </w:r>
            <w:r w:rsidRPr="00EF7A6C">
              <w:rPr>
                <w:rFonts w:ascii="Times New Roman" w:eastAsia="Times New Roman" w:hAnsi="Times New Roman" w:cs="Times New Roman"/>
                <w:color w:val="auto"/>
              </w:rPr>
              <w:t>SAM otrās kārtas ietvaros kā finansējuma saņēmējs plānota IZM</w:t>
            </w:r>
            <w:r w:rsidR="00D92A0E" w:rsidRPr="00EF7A6C">
              <w:rPr>
                <w:rFonts w:ascii="Times New Roman" w:eastAsia="Times New Roman" w:hAnsi="Times New Roman" w:cs="Times New Roman"/>
                <w:color w:val="auto"/>
              </w:rPr>
              <w:t xml:space="preserve">, bet </w:t>
            </w:r>
            <w:r w:rsidR="00B60191" w:rsidRPr="00EF7A6C">
              <w:rPr>
                <w:rFonts w:ascii="Times New Roman" w:eastAsia="Times New Roman" w:hAnsi="Times New Roman" w:cs="Times New Roman"/>
                <w:color w:val="auto"/>
              </w:rPr>
              <w:t xml:space="preserve">15 </w:t>
            </w:r>
            <w:r w:rsidR="00D92A0E" w:rsidRPr="00EF7A6C">
              <w:rPr>
                <w:rFonts w:ascii="Times New Roman" w:eastAsia="Times New Roman" w:hAnsi="Times New Roman" w:cs="Times New Roman"/>
                <w:color w:val="auto"/>
              </w:rPr>
              <w:t xml:space="preserve">valsts augstskolas kā </w:t>
            </w:r>
            <w:r w:rsidR="007B4189" w:rsidRPr="00EF7A6C">
              <w:rPr>
                <w:rFonts w:ascii="Times New Roman" w:eastAsia="Times New Roman" w:hAnsi="Times New Roman" w:cs="Times New Roman"/>
                <w:color w:val="auto"/>
              </w:rPr>
              <w:t>mērķa grupa</w:t>
            </w:r>
            <w:r w:rsidRPr="00EF7A6C">
              <w:rPr>
                <w:rFonts w:ascii="Times New Roman" w:eastAsia="Times New Roman" w:hAnsi="Times New Roman" w:cs="Times New Roman"/>
                <w:color w:val="auto"/>
              </w:rPr>
              <w:t xml:space="preserve">. </w:t>
            </w:r>
          </w:p>
          <w:p w14:paraId="7C808265" w14:textId="3ADDC7DB" w:rsidR="004357E4" w:rsidRPr="00777FDC" w:rsidRDefault="004357E4" w:rsidP="004357E4">
            <w:pPr>
              <w:pStyle w:val="Default"/>
              <w:spacing w:after="120"/>
              <w:ind w:left="113" w:right="113"/>
              <w:jc w:val="both"/>
              <w:rPr>
                <w:rFonts w:ascii="Times New Roman" w:hAnsi="Times New Roman"/>
                <w:color w:val="auto"/>
              </w:rPr>
            </w:pPr>
            <w:r w:rsidRPr="00777FDC">
              <w:rPr>
                <w:rFonts w:ascii="Times New Roman" w:hAnsi="Times New Roman"/>
                <w:color w:val="auto"/>
              </w:rPr>
              <w:t xml:space="preserve">Saskaņā ar Līguma par Eiropas Savienības darbību 107. panta 1. punktā, citos Eiropas Savienības aktos un Komercdarbības atbalsta kontroles likuma 5. pantā noteikto, lai finansiālo palīdzību </w:t>
            </w:r>
            <w:r w:rsidRPr="00777FDC">
              <w:rPr>
                <w:rFonts w:ascii="Times New Roman" w:hAnsi="Times New Roman"/>
                <w:color w:val="auto"/>
              </w:rPr>
              <w:lastRenderedPageBreak/>
              <w:t>komercdarbības veicināšanai uzskatītu par komercdarbības atbalstu, tai jāatbilst visām (četrām) pazīmēm</w:t>
            </w:r>
            <w:r w:rsidRPr="00777FDC">
              <w:rPr>
                <w:rStyle w:val="FootnoteReference"/>
                <w:color w:val="auto"/>
              </w:rPr>
              <w:footnoteReference w:id="2"/>
            </w:r>
            <w:r w:rsidRPr="00777FDC">
              <w:rPr>
                <w:rFonts w:ascii="Times New Roman" w:hAnsi="Times New Roman"/>
                <w:color w:val="auto"/>
              </w:rPr>
              <w:t>.</w:t>
            </w:r>
          </w:p>
          <w:p w14:paraId="691758FF" w14:textId="76B70C41" w:rsidR="004357E4" w:rsidRDefault="004357E4" w:rsidP="004357E4">
            <w:pPr>
              <w:pStyle w:val="Default"/>
              <w:spacing w:after="120"/>
              <w:ind w:left="113" w:right="113"/>
              <w:jc w:val="both"/>
              <w:rPr>
                <w:rFonts w:ascii="Times New Roman" w:hAnsi="Times New Roman"/>
                <w:color w:val="auto"/>
              </w:rPr>
            </w:pPr>
            <w:r>
              <w:rPr>
                <w:rFonts w:ascii="Times New Roman" w:hAnsi="Times New Roman"/>
                <w:color w:val="auto"/>
              </w:rPr>
              <w:t xml:space="preserve">IZM ir izvērtējusi Latvijas augstākās izglītības sistēmas ietekmi uz konkurenci ES iekšējā tirgū, kā rezultātā ir secinājusi, ka </w:t>
            </w:r>
            <w:r w:rsidRPr="00777FDC">
              <w:rPr>
                <w:rFonts w:ascii="Times New Roman" w:hAnsi="Times New Roman"/>
                <w:color w:val="auto"/>
              </w:rPr>
              <w:t>Latvij</w:t>
            </w:r>
            <w:r>
              <w:rPr>
                <w:rFonts w:ascii="Times New Roman" w:hAnsi="Times New Roman"/>
                <w:color w:val="auto"/>
              </w:rPr>
              <w:t>as</w:t>
            </w:r>
            <w:r w:rsidRPr="00777FDC">
              <w:rPr>
                <w:rFonts w:ascii="Times New Roman" w:hAnsi="Times New Roman"/>
                <w:color w:val="auto"/>
              </w:rPr>
              <w:t xml:space="preserve"> augstākās izglītības institūciju sniegtajiem izglītības pakalpojumiem ir vietējs raksturs</w:t>
            </w:r>
            <w:r>
              <w:rPr>
                <w:rFonts w:ascii="Times New Roman" w:hAnsi="Times New Roman"/>
                <w:color w:val="auto"/>
              </w:rPr>
              <w:t>. To</w:t>
            </w:r>
            <w:r w:rsidRPr="00777FDC">
              <w:rPr>
                <w:rFonts w:ascii="Times New Roman" w:hAnsi="Times New Roman"/>
                <w:color w:val="auto"/>
              </w:rPr>
              <w:t xml:space="preserve"> pamato vietējo izglītojamo īpatsvars no kopējā izglītojamo skaita, augstākās izglītības institūciju vieta pasaules universitāšu reitingos un valoda, kurā sniedz izglītības pakalpojumu, līdz ar to augstākās izglītības institūciju sniegtie izglītības pakalpojumi neietekmē tirdzniecību un neizkropļo konkurenci </w:t>
            </w:r>
            <w:r>
              <w:rPr>
                <w:rFonts w:ascii="Times New Roman" w:hAnsi="Times New Roman"/>
                <w:color w:val="auto"/>
              </w:rPr>
              <w:t>ES</w:t>
            </w:r>
            <w:r w:rsidRPr="00777FDC">
              <w:rPr>
                <w:rFonts w:ascii="Times New Roman" w:hAnsi="Times New Roman"/>
                <w:color w:val="auto"/>
              </w:rPr>
              <w:t xml:space="preserve"> iekšējā tirgū, kā rezultātā atbalsts </w:t>
            </w:r>
            <w:r w:rsidRPr="004357E4">
              <w:rPr>
                <w:rFonts w:ascii="Times New Roman" w:hAnsi="Times New Roman"/>
                <w:color w:val="auto"/>
              </w:rPr>
              <w:t>8.2.3.SAM</w:t>
            </w:r>
            <w:r w:rsidRPr="00777FDC">
              <w:rPr>
                <w:rFonts w:ascii="Times New Roman" w:hAnsi="Times New Roman"/>
                <w:color w:val="auto"/>
              </w:rPr>
              <w:t xml:space="preserve"> </w:t>
            </w:r>
            <w:r w:rsidRPr="00EF7A6C">
              <w:rPr>
                <w:rFonts w:ascii="Times New Roman" w:eastAsia="Times New Roman" w:hAnsi="Times New Roman" w:cs="Times New Roman"/>
                <w:color w:val="auto"/>
              </w:rPr>
              <w:t xml:space="preserve">otrās kārtas </w:t>
            </w:r>
            <w:r w:rsidRPr="00777FDC">
              <w:rPr>
                <w:rFonts w:ascii="Times New Roman" w:hAnsi="Times New Roman"/>
                <w:color w:val="auto"/>
              </w:rPr>
              <w:t>ietvaros nav kvalificējams kā komercdarbības atbalsts</w:t>
            </w:r>
            <w:r>
              <w:rPr>
                <w:rFonts w:ascii="Times New Roman" w:hAnsi="Times New Roman"/>
                <w:color w:val="auto"/>
              </w:rPr>
              <w:t>.</w:t>
            </w:r>
          </w:p>
          <w:p w14:paraId="3FBE15AA" w14:textId="3BBAEC58" w:rsidR="004357E4" w:rsidRDefault="004357E4" w:rsidP="004357E4">
            <w:pPr>
              <w:pStyle w:val="Default"/>
              <w:spacing w:after="120"/>
              <w:ind w:left="113" w:right="113"/>
              <w:jc w:val="both"/>
              <w:rPr>
                <w:rFonts w:ascii="Times New Roman" w:hAnsi="Times New Roman"/>
                <w:color w:val="auto"/>
              </w:rPr>
            </w:pPr>
            <w:r w:rsidRPr="00777FDC">
              <w:rPr>
                <w:rFonts w:ascii="Times New Roman" w:hAnsi="Times New Roman"/>
                <w:color w:val="auto"/>
              </w:rPr>
              <w:t>Analizējot statistikas datus par augstākās izglītības institūcijām</w:t>
            </w:r>
            <w:r>
              <w:rPr>
                <w:rFonts w:ascii="Times New Roman" w:hAnsi="Times New Roman"/>
                <w:color w:val="auto"/>
              </w:rPr>
              <w:t>,</w:t>
            </w:r>
            <w:r w:rsidRPr="00777FDC">
              <w:rPr>
                <w:rStyle w:val="FootnoteReference"/>
                <w:color w:val="auto"/>
              </w:rPr>
              <w:footnoteReference w:id="3"/>
            </w:r>
            <w:r w:rsidRPr="00777FDC">
              <w:rPr>
                <w:rFonts w:ascii="Times New Roman" w:hAnsi="Times New Roman"/>
                <w:color w:val="auto"/>
              </w:rPr>
              <w:t xml:space="preserve"> </w:t>
            </w:r>
            <w:r>
              <w:rPr>
                <w:rFonts w:ascii="Times New Roman" w:hAnsi="Times New Roman"/>
                <w:color w:val="auto"/>
              </w:rPr>
              <w:t xml:space="preserve">IZM ir </w:t>
            </w:r>
            <w:r w:rsidRPr="00777FDC">
              <w:rPr>
                <w:rFonts w:ascii="Times New Roman" w:hAnsi="Times New Roman"/>
                <w:color w:val="auto"/>
              </w:rPr>
              <w:t>secinā</w:t>
            </w:r>
            <w:r>
              <w:rPr>
                <w:rFonts w:ascii="Times New Roman" w:hAnsi="Times New Roman"/>
                <w:color w:val="auto"/>
              </w:rPr>
              <w:t>jusi</w:t>
            </w:r>
            <w:r w:rsidRPr="00777FDC">
              <w:rPr>
                <w:rFonts w:ascii="Times New Roman" w:hAnsi="Times New Roman"/>
                <w:color w:val="auto"/>
              </w:rPr>
              <w:t xml:space="preserve">, ka tajās ārvalsts studējošo skaits pēdējos </w:t>
            </w:r>
            <w:r>
              <w:rPr>
                <w:rFonts w:ascii="Times New Roman" w:hAnsi="Times New Roman"/>
                <w:color w:val="auto"/>
              </w:rPr>
              <w:t>trīs</w:t>
            </w:r>
            <w:r w:rsidRPr="00C309DC">
              <w:rPr>
                <w:rFonts w:ascii="Times New Roman" w:hAnsi="Times New Roman"/>
                <w:color w:val="auto"/>
              </w:rPr>
              <w:t xml:space="preserve"> pārskata gados vidēji ir 12,</w:t>
            </w:r>
            <w:r>
              <w:rPr>
                <w:rFonts w:ascii="Times New Roman" w:hAnsi="Times New Roman"/>
                <w:color w:val="auto"/>
              </w:rPr>
              <w:t>7</w:t>
            </w:r>
            <w:r w:rsidRPr="00C309DC">
              <w:rPr>
                <w:rFonts w:ascii="Times New Roman" w:hAnsi="Times New Roman"/>
                <w:color w:val="auto"/>
              </w:rPr>
              <w:t>% (2018. gadā – 12 %, 2019. gadā – 14 %</w:t>
            </w:r>
            <w:r>
              <w:rPr>
                <w:rFonts w:ascii="Times New Roman" w:hAnsi="Times New Roman"/>
                <w:color w:val="auto"/>
              </w:rPr>
              <w:t>, 2020. gadā – 12%</w:t>
            </w:r>
            <w:r w:rsidRPr="00C309DC">
              <w:rPr>
                <w:rFonts w:ascii="Times New Roman" w:hAnsi="Times New Roman"/>
                <w:color w:val="auto"/>
              </w:rPr>
              <w:t xml:space="preserve">), kas nepārsniedz 15 % robežu un tādējādi uzskatāms, ka </w:t>
            </w:r>
            <w:r>
              <w:rPr>
                <w:rFonts w:ascii="Times New Roman" w:hAnsi="Times New Roman"/>
                <w:color w:val="auto"/>
              </w:rPr>
              <w:t xml:space="preserve">kopumā </w:t>
            </w:r>
            <w:r w:rsidRPr="00C309DC">
              <w:rPr>
                <w:rFonts w:ascii="Times New Roman" w:hAnsi="Times New Roman"/>
                <w:color w:val="auto"/>
              </w:rPr>
              <w:t xml:space="preserve">atbalstam </w:t>
            </w:r>
            <w:r>
              <w:rPr>
                <w:rFonts w:ascii="Times New Roman" w:hAnsi="Times New Roman"/>
                <w:color w:val="auto"/>
              </w:rPr>
              <w:t xml:space="preserve">augstākajai izglītībai </w:t>
            </w:r>
            <w:r w:rsidRPr="00C309DC">
              <w:rPr>
                <w:rFonts w:ascii="Times New Roman" w:hAnsi="Times New Roman"/>
                <w:color w:val="auto"/>
              </w:rPr>
              <w:t>ir vienīgi vietēja mēroga ietekme saskaņā ar Eiropas Komisijas dokumenta “Komisijas paziņojums par Līguma par Eiropas Savienības darbību 107. panta 1. punktā minēto valsts atbalsta jēdzienu”</w:t>
            </w:r>
            <w:r w:rsidRPr="00C309DC">
              <w:rPr>
                <w:rStyle w:val="FootnoteReference"/>
                <w:color w:val="auto"/>
              </w:rPr>
              <w:footnoteReference w:id="4"/>
            </w:r>
            <w:r w:rsidRPr="00C309DC">
              <w:rPr>
                <w:rFonts w:ascii="Times New Roman" w:hAnsi="Times New Roman"/>
                <w:color w:val="auto"/>
              </w:rPr>
              <w:t xml:space="preserve"> 196. un 197. punktu.</w:t>
            </w:r>
          </w:p>
          <w:p w14:paraId="7A51EB3A" w14:textId="3ED6BD44" w:rsidR="004357E4" w:rsidRPr="00C309DC" w:rsidRDefault="004357E4" w:rsidP="004357E4">
            <w:pPr>
              <w:pStyle w:val="Default"/>
              <w:spacing w:after="120"/>
              <w:ind w:left="113" w:right="113"/>
              <w:jc w:val="both"/>
              <w:rPr>
                <w:rFonts w:ascii="Times New Roman" w:hAnsi="Times New Roman"/>
                <w:color w:val="auto"/>
              </w:rPr>
            </w:pPr>
            <w:r>
              <w:rPr>
                <w:rFonts w:ascii="Times New Roman" w:hAnsi="Times New Roman"/>
                <w:color w:val="auto"/>
              </w:rPr>
              <w:t xml:space="preserve">Turklāt Latvijas </w:t>
            </w:r>
            <w:r w:rsidR="00E445BE">
              <w:rPr>
                <w:rFonts w:ascii="Times New Roman" w:hAnsi="Times New Roman"/>
                <w:color w:val="auto"/>
              </w:rPr>
              <w:t>augstākās izglītības tirgus daļa</w:t>
            </w:r>
            <w:r>
              <w:rPr>
                <w:rFonts w:ascii="Times New Roman" w:hAnsi="Times New Roman"/>
                <w:color w:val="auto"/>
              </w:rPr>
              <w:t xml:space="preserve"> kopējā ES augstākās izglītības sistēmā nesasniedz pat 0,5%. Saskaņā ar EUROSTAT datiem 2019. gadā Latvijas augstākās izglītības institūcijās studēja tikai 0,41% no kopējā ES augstskolās studējošo skaita (</w:t>
            </w:r>
            <w:r w:rsidRPr="00D54B43">
              <w:rPr>
                <w:rFonts w:ascii="Times New Roman" w:hAnsi="Times New Roman"/>
                <w:color w:val="auto"/>
              </w:rPr>
              <w:t>ES-28</w:t>
            </w:r>
            <w:r>
              <w:rPr>
                <w:rFonts w:ascii="Times New Roman" w:hAnsi="Times New Roman"/>
                <w:color w:val="auto"/>
              </w:rPr>
              <w:t xml:space="preserve"> tie bija </w:t>
            </w:r>
            <w:r w:rsidRPr="00462930">
              <w:rPr>
                <w:rFonts w:ascii="Times New Roman" w:hAnsi="Times New Roman"/>
                <w:color w:val="auto"/>
              </w:rPr>
              <w:t>19</w:t>
            </w:r>
            <w:r>
              <w:rPr>
                <w:rFonts w:ascii="Times New Roman" w:hAnsi="Times New Roman"/>
                <w:color w:val="auto"/>
              </w:rPr>
              <w:t xml:space="preserve"> </w:t>
            </w:r>
            <w:r w:rsidRPr="00462930">
              <w:rPr>
                <w:rFonts w:ascii="Times New Roman" w:hAnsi="Times New Roman"/>
                <w:color w:val="auto"/>
              </w:rPr>
              <w:t>481</w:t>
            </w:r>
            <w:r>
              <w:rPr>
                <w:rFonts w:ascii="Times New Roman" w:hAnsi="Times New Roman"/>
                <w:color w:val="auto"/>
              </w:rPr>
              <w:t xml:space="preserve"> </w:t>
            </w:r>
            <w:r w:rsidRPr="00462930">
              <w:rPr>
                <w:rFonts w:ascii="Times New Roman" w:hAnsi="Times New Roman"/>
                <w:color w:val="auto"/>
              </w:rPr>
              <w:t>650</w:t>
            </w:r>
            <w:r>
              <w:rPr>
                <w:rFonts w:ascii="Times New Roman" w:hAnsi="Times New Roman"/>
                <w:color w:val="auto"/>
              </w:rPr>
              <w:t xml:space="preserve"> studenti, bet Latvijā </w:t>
            </w:r>
            <w:r w:rsidRPr="00462930">
              <w:rPr>
                <w:rFonts w:ascii="Times New Roman" w:hAnsi="Times New Roman"/>
                <w:color w:val="auto"/>
              </w:rPr>
              <w:t>80</w:t>
            </w:r>
            <w:r>
              <w:rPr>
                <w:rFonts w:ascii="Times New Roman" w:hAnsi="Times New Roman"/>
                <w:color w:val="auto"/>
              </w:rPr>
              <w:t xml:space="preserve"> </w:t>
            </w:r>
            <w:r w:rsidRPr="00462930">
              <w:rPr>
                <w:rFonts w:ascii="Times New Roman" w:hAnsi="Times New Roman"/>
                <w:color w:val="auto"/>
              </w:rPr>
              <w:t>355</w:t>
            </w:r>
            <w:r>
              <w:rPr>
                <w:rFonts w:ascii="Times New Roman" w:hAnsi="Times New Roman"/>
                <w:color w:val="auto"/>
              </w:rPr>
              <w:t xml:space="preserve"> studenti)</w:t>
            </w:r>
            <w:r>
              <w:rPr>
                <w:rStyle w:val="FootnoteReference"/>
                <w:color w:val="auto"/>
              </w:rPr>
              <w:footnoteReference w:id="5"/>
            </w:r>
            <w:r>
              <w:rPr>
                <w:rFonts w:ascii="Times New Roman" w:hAnsi="Times New Roman"/>
                <w:color w:val="auto"/>
              </w:rPr>
              <w:t>. Tāpat arī Latvijas augstākās izglītības institūciju ārvalstu studentu skaita īpatsvars pret kopējo ES valstu augstskolu ārvalstu studentu</w:t>
            </w:r>
            <w:r>
              <w:rPr>
                <w:rStyle w:val="FootnoteReference"/>
                <w:color w:val="auto"/>
              </w:rPr>
              <w:footnoteReference w:id="6"/>
            </w:r>
            <w:r>
              <w:rPr>
                <w:rFonts w:ascii="Times New Roman" w:hAnsi="Times New Roman"/>
                <w:color w:val="auto"/>
              </w:rPr>
              <w:t xml:space="preserve"> skaitu 2019. gadā veidoja tikai 0,48% (ES-28 tie bija </w:t>
            </w:r>
            <w:r w:rsidRPr="00D54B43">
              <w:rPr>
                <w:rFonts w:ascii="Times New Roman" w:hAnsi="Times New Roman"/>
                <w:color w:val="auto"/>
              </w:rPr>
              <w:t>1</w:t>
            </w:r>
            <w:r>
              <w:rPr>
                <w:rFonts w:ascii="Times New Roman" w:hAnsi="Times New Roman"/>
                <w:color w:val="auto"/>
              </w:rPr>
              <w:t xml:space="preserve"> </w:t>
            </w:r>
            <w:r w:rsidRPr="00D54B43">
              <w:rPr>
                <w:rFonts w:ascii="Times New Roman" w:hAnsi="Times New Roman"/>
                <w:color w:val="auto"/>
              </w:rPr>
              <w:t>745</w:t>
            </w:r>
            <w:r>
              <w:rPr>
                <w:rFonts w:ascii="Times New Roman" w:hAnsi="Times New Roman"/>
                <w:color w:val="auto"/>
              </w:rPr>
              <w:t xml:space="preserve"> </w:t>
            </w:r>
            <w:r w:rsidRPr="00D54B43">
              <w:rPr>
                <w:rFonts w:ascii="Times New Roman" w:hAnsi="Times New Roman"/>
                <w:color w:val="auto"/>
              </w:rPr>
              <w:t>685</w:t>
            </w:r>
            <w:r>
              <w:rPr>
                <w:rFonts w:ascii="Times New Roman" w:hAnsi="Times New Roman"/>
                <w:color w:val="auto"/>
              </w:rPr>
              <w:t xml:space="preserve"> studenti, bet Latvijā 8 389 studenti)</w:t>
            </w:r>
            <w:r>
              <w:rPr>
                <w:rStyle w:val="FootnoteReference"/>
                <w:color w:val="auto"/>
              </w:rPr>
              <w:footnoteReference w:id="7"/>
            </w:r>
            <w:r>
              <w:rPr>
                <w:rFonts w:ascii="Times New Roman" w:hAnsi="Times New Roman"/>
                <w:color w:val="auto"/>
              </w:rPr>
              <w:t>.</w:t>
            </w:r>
          </w:p>
          <w:p w14:paraId="33BA136C" w14:textId="77777777" w:rsidR="004357E4" w:rsidRDefault="004357E4" w:rsidP="004357E4">
            <w:pPr>
              <w:spacing w:before="10" w:after="120" w:line="240" w:lineRule="auto"/>
              <w:ind w:left="113" w:right="113"/>
              <w:jc w:val="both"/>
              <w:rPr>
                <w:rFonts w:ascii="Times New Roman" w:hAnsi="Times New Roman"/>
                <w:sz w:val="24"/>
                <w:szCs w:val="24"/>
              </w:rPr>
            </w:pPr>
            <w:r>
              <w:rPr>
                <w:rFonts w:ascii="Times New Roman" w:hAnsi="Times New Roman"/>
                <w:sz w:val="24"/>
                <w:szCs w:val="24"/>
              </w:rPr>
              <w:lastRenderedPageBreak/>
              <w:t>Latvijas augstākās izglītības sistēmas vietējo mērogu pamato</w:t>
            </w:r>
            <w:r w:rsidRPr="00C44FBA">
              <w:rPr>
                <w:rFonts w:ascii="Times New Roman" w:hAnsi="Times New Roman"/>
                <w:sz w:val="24"/>
                <w:szCs w:val="24"/>
              </w:rPr>
              <w:t xml:space="preserve"> arī</w:t>
            </w:r>
            <w:r>
              <w:rPr>
                <w:rFonts w:ascii="Times New Roman" w:hAnsi="Times New Roman"/>
                <w:sz w:val="24"/>
                <w:szCs w:val="24"/>
              </w:rPr>
              <w:t xml:space="preserve"> Latvijas augstākās izglītības institūciju vieta </w:t>
            </w:r>
            <w:r w:rsidRPr="00C44FBA">
              <w:rPr>
                <w:rFonts w:ascii="Times New Roman" w:hAnsi="Times New Roman"/>
                <w:sz w:val="24"/>
                <w:szCs w:val="24"/>
              </w:rPr>
              <w:t>pasaules augstskolu reiting</w:t>
            </w:r>
            <w:r>
              <w:rPr>
                <w:rFonts w:ascii="Times New Roman" w:hAnsi="Times New Roman"/>
                <w:sz w:val="24"/>
                <w:szCs w:val="24"/>
              </w:rPr>
              <w:t>os</w:t>
            </w:r>
            <w:r w:rsidRPr="00C44FBA">
              <w:rPr>
                <w:rFonts w:ascii="Times New Roman" w:hAnsi="Times New Roman"/>
                <w:sz w:val="24"/>
                <w:szCs w:val="24"/>
              </w:rPr>
              <w:t>. Šobrīd trīs ietekmīgākie universitāšu reitingi ir “</w:t>
            </w:r>
            <w:r w:rsidRPr="00C44FBA">
              <w:rPr>
                <w:rFonts w:ascii="Times New Roman" w:hAnsi="Times New Roman"/>
                <w:i/>
                <w:sz w:val="24"/>
                <w:szCs w:val="24"/>
              </w:rPr>
              <w:t xml:space="preserve">QS </w:t>
            </w:r>
            <w:proofErr w:type="spellStart"/>
            <w:r w:rsidRPr="00C44FBA">
              <w:rPr>
                <w:rFonts w:ascii="Times New Roman" w:hAnsi="Times New Roman"/>
                <w:i/>
                <w:sz w:val="24"/>
                <w:szCs w:val="24"/>
              </w:rPr>
              <w:t>World</w:t>
            </w:r>
            <w:proofErr w:type="spellEnd"/>
            <w:r w:rsidRPr="00C44FBA">
              <w:rPr>
                <w:rFonts w:ascii="Times New Roman" w:hAnsi="Times New Roman"/>
                <w:i/>
                <w:sz w:val="24"/>
                <w:szCs w:val="24"/>
              </w:rPr>
              <w:t xml:space="preserve"> </w:t>
            </w:r>
            <w:proofErr w:type="spellStart"/>
            <w:r w:rsidRPr="00C44FBA">
              <w:rPr>
                <w:rFonts w:ascii="Times New Roman" w:hAnsi="Times New Roman"/>
                <w:i/>
                <w:sz w:val="24"/>
                <w:szCs w:val="24"/>
              </w:rPr>
              <w:t>University</w:t>
            </w:r>
            <w:proofErr w:type="spellEnd"/>
            <w:r w:rsidRPr="00C44FBA">
              <w:rPr>
                <w:rFonts w:ascii="Times New Roman" w:hAnsi="Times New Roman"/>
                <w:i/>
                <w:sz w:val="24"/>
                <w:szCs w:val="24"/>
              </w:rPr>
              <w:t xml:space="preserve"> </w:t>
            </w:r>
            <w:proofErr w:type="spellStart"/>
            <w:r w:rsidRPr="00C44FBA">
              <w:rPr>
                <w:rFonts w:ascii="Times New Roman" w:hAnsi="Times New Roman"/>
                <w:i/>
                <w:sz w:val="24"/>
                <w:szCs w:val="24"/>
              </w:rPr>
              <w:t>Rankings</w:t>
            </w:r>
            <w:proofErr w:type="spellEnd"/>
            <w:r w:rsidRPr="00C44FBA">
              <w:rPr>
                <w:rFonts w:ascii="Times New Roman" w:hAnsi="Times New Roman"/>
                <w:sz w:val="24"/>
                <w:szCs w:val="24"/>
              </w:rPr>
              <w:t>”</w:t>
            </w:r>
            <w:r w:rsidRPr="00A742C1">
              <w:rPr>
                <w:rStyle w:val="FootnoteReference"/>
                <w:sz w:val="24"/>
                <w:szCs w:val="24"/>
              </w:rPr>
              <w:footnoteReference w:id="8"/>
            </w:r>
            <w:r w:rsidRPr="00C44FBA">
              <w:rPr>
                <w:rFonts w:ascii="Times New Roman" w:hAnsi="Times New Roman"/>
                <w:sz w:val="24"/>
                <w:szCs w:val="24"/>
              </w:rPr>
              <w:t>, “</w:t>
            </w:r>
            <w:proofErr w:type="spellStart"/>
            <w:r w:rsidRPr="00C44FBA">
              <w:rPr>
                <w:rFonts w:ascii="Times New Roman" w:hAnsi="Times New Roman"/>
                <w:sz w:val="24"/>
                <w:szCs w:val="24"/>
              </w:rPr>
              <w:t>Times</w:t>
            </w:r>
            <w:proofErr w:type="spellEnd"/>
            <w:r w:rsidRPr="00C44FBA">
              <w:rPr>
                <w:rFonts w:ascii="Times New Roman" w:hAnsi="Times New Roman"/>
                <w:sz w:val="24"/>
                <w:szCs w:val="24"/>
              </w:rPr>
              <w:t xml:space="preserve"> </w:t>
            </w:r>
            <w:proofErr w:type="spellStart"/>
            <w:r w:rsidRPr="00C44FBA">
              <w:rPr>
                <w:rFonts w:ascii="Times New Roman" w:hAnsi="Times New Roman"/>
                <w:sz w:val="24"/>
                <w:szCs w:val="24"/>
              </w:rPr>
              <w:t>Higher</w:t>
            </w:r>
            <w:proofErr w:type="spellEnd"/>
            <w:r w:rsidRPr="00C44FBA">
              <w:rPr>
                <w:rFonts w:ascii="Times New Roman" w:hAnsi="Times New Roman"/>
                <w:sz w:val="24"/>
                <w:szCs w:val="24"/>
              </w:rPr>
              <w:t xml:space="preserve"> </w:t>
            </w:r>
            <w:proofErr w:type="spellStart"/>
            <w:r w:rsidRPr="00C44FBA">
              <w:rPr>
                <w:rFonts w:ascii="Times New Roman" w:hAnsi="Times New Roman"/>
                <w:sz w:val="24"/>
                <w:szCs w:val="24"/>
              </w:rPr>
              <w:t>Education</w:t>
            </w:r>
            <w:proofErr w:type="spellEnd"/>
            <w:r w:rsidRPr="00C44FBA">
              <w:rPr>
                <w:rFonts w:ascii="Times New Roman" w:hAnsi="Times New Roman"/>
                <w:sz w:val="24"/>
                <w:szCs w:val="24"/>
              </w:rPr>
              <w:t xml:space="preserve"> </w:t>
            </w:r>
            <w:proofErr w:type="spellStart"/>
            <w:r w:rsidRPr="00C44FBA">
              <w:rPr>
                <w:rFonts w:ascii="Times New Roman" w:hAnsi="Times New Roman"/>
                <w:sz w:val="24"/>
                <w:szCs w:val="24"/>
              </w:rPr>
              <w:t>World</w:t>
            </w:r>
            <w:proofErr w:type="spellEnd"/>
            <w:r w:rsidRPr="00C44FBA">
              <w:rPr>
                <w:rFonts w:ascii="Times New Roman" w:hAnsi="Times New Roman"/>
                <w:sz w:val="24"/>
                <w:szCs w:val="24"/>
              </w:rPr>
              <w:t xml:space="preserve"> </w:t>
            </w:r>
            <w:proofErr w:type="spellStart"/>
            <w:r w:rsidRPr="00C44FBA">
              <w:rPr>
                <w:rFonts w:ascii="Times New Roman" w:hAnsi="Times New Roman"/>
                <w:sz w:val="24"/>
                <w:szCs w:val="24"/>
              </w:rPr>
              <w:t>University</w:t>
            </w:r>
            <w:proofErr w:type="spellEnd"/>
            <w:r w:rsidRPr="00C44FBA">
              <w:rPr>
                <w:rFonts w:ascii="Times New Roman" w:hAnsi="Times New Roman"/>
                <w:sz w:val="24"/>
                <w:szCs w:val="24"/>
              </w:rPr>
              <w:t xml:space="preserve"> </w:t>
            </w:r>
            <w:proofErr w:type="spellStart"/>
            <w:r w:rsidRPr="00C44FBA">
              <w:rPr>
                <w:rFonts w:ascii="Times New Roman" w:hAnsi="Times New Roman"/>
                <w:sz w:val="24"/>
                <w:szCs w:val="24"/>
              </w:rPr>
              <w:t>Rankings</w:t>
            </w:r>
            <w:proofErr w:type="spellEnd"/>
            <w:r w:rsidRPr="00C44FBA">
              <w:rPr>
                <w:rFonts w:ascii="Times New Roman" w:hAnsi="Times New Roman"/>
                <w:sz w:val="24"/>
                <w:szCs w:val="24"/>
              </w:rPr>
              <w:t>”</w:t>
            </w:r>
            <w:r w:rsidRPr="00A742C1">
              <w:rPr>
                <w:rStyle w:val="FootnoteReference"/>
                <w:sz w:val="24"/>
                <w:szCs w:val="24"/>
              </w:rPr>
              <w:footnoteReference w:id="9"/>
            </w:r>
            <w:r w:rsidRPr="00C44FBA">
              <w:rPr>
                <w:rFonts w:ascii="Times New Roman" w:hAnsi="Times New Roman"/>
                <w:sz w:val="24"/>
                <w:szCs w:val="24"/>
              </w:rPr>
              <w:t>, kā arī Šanhajas ARWU (</w:t>
            </w:r>
            <w:proofErr w:type="spellStart"/>
            <w:r w:rsidRPr="00C44FBA">
              <w:rPr>
                <w:rFonts w:ascii="Times New Roman" w:hAnsi="Times New Roman"/>
                <w:i/>
                <w:sz w:val="24"/>
                <w:szCs w:val="24"/>
              </w:rPr>
              <w:t>The</w:t>
            </w:r>
            <w:proofErr w:type="spellEnd"/>
            <w:r w:rsidRPr="00C44FBA">
              <w:rPr>
                <w:rFonts w:ascii="Times New Roman" w:hAnsi="Times New Roman"/>
                <w:i/>
                <w:sz w:val="24"/>
                <w:szCs w:val="24"/>
              </w:rPr>
              <w:t xml:space="preserve"> </w:t>
            </w:r>
            <w:proofErr w:type="spellStart"/>
            <w:r w:rsidRPr="00C44FBA">
              <w:rPr>
                <w:rFonts w:ascii="Times New Roman" w:hAnsi="Times New Roman"/>
                <w:i/>
                <w:sz w:val="24"/>
                <w:szCs w:val="24"/>
              </w:rPr>
              <w:t>Academic</w:t>
            </w:r>
            <w:proofErr w:type="spellEnd"/>
            <w:r w:rsidRPr="00C44FBA">
              <w:rPr>
                <w:rFonts w:ascii="Times New Roman" w:hAnsi="Times New Roman"/>
                <w:i/>
                <w:sz w:val="24"/>
                <w:szCs w:val="24"/>
              </w:rPr>
              <w:t xml:space="preserve"> </w:t>
            </w:r>
            <w:proofErr w:type="spellStart"/>
            <w:r w:rsidRPr="00C44FBA">
              <w:rPr>
                <w:rFonts w:ascii="Times New Roman" w:hAnsi="Times New Roman"/>
                <w:i/>
                <w:sz w:val="24"/>
                <w:szCs w:val="24"/>
              </w:rPr>
              <w:t>Ranking</w:t>
            </w:r>
            <w:proofErr w:type="spellEnd"/>
            <w:r w:rsidRPr="00C44FBA">
              <w:rPr>
                <w:rFonts w:ascii="Times New Roman" w:hAnsi="Times New Roman"/>
                <w:i/>
                <w:sz w:val="24"/>
                <w:szCs w:val="24"/>
              </w:rPr>
              <w:t xml:space="preserve"> </w:t>
            </w:r>
            <w:proofErr w:type="spellStart"/>
            <w:r w:rsidRPr="00C44FBA">
              <w:rPr>
                <w:rFonts w:ascii="Times New Roman" w:hAnsi="Times New Roman"/>
                <w:i/>
                <w:sz w:val="24"/>
                <w:szCs w:val="24"/>
              </w:rPr>
              <w:t>of</w:t>
            </w:r>
            <w:proofErr w:type="spellEnd"/>
            <w:r w:rsidRPr="00C44FBA">
              <w:rPr>
                <w:rFonts w:ascii="Times New Roman" w:hAnsi="Times New Roman"/>
                <w:i/>
                <w:sz w:val="24"/>
                <w:szCs w:val="24"/>
              </w:rPr>
              <w:t xml:space="preserve"> </w:t>
            </w:r>
            <w:proofErr w:type="spellStart"/>
            <w:r w:rsidRPr="00C44FBA">
              <w:rPr>
                <w:rFonts w:ascii="Times New Roman" w:hAnsi="Times New Roman"/>
                <w:i/>
                <w:sz w:val="24"/>
                <w:szCs w:val="24"/>
              </w:rPr>
              <w:t>World</w:t>
            </w:r>
            <w:proofErr w:type="spellEnd"/>
            <w:r w:rsidRPr="00C44FBA">
              <w:rPr>
                <w:rFonts w:ascii="Times New Roman" w:hAnsi="Times New Roman"/>
                <w:i/>
                <w:sz w:val="24"/>
                <w:szCs w:val="24"/>
              </w:rPr>
              <w:t xml:space="preserve"> </w:t>
            </w:r>
            <w:proofErr w:type="spellStart"/>
            <w:r w:rsidRPr="00C44FBA">
              <w:rPr>
                <w:rFonts w:ascii="Times New Roman" w:hAnsi="Times New Roman"/>
                <w:i/>
                <w:sz w:val="24"/>
                <w:szCs w:val="24"/>
              </w:rPr>
              <w:t>Universities</w:t>
            </w:r>
            <w:proofErr w:type="spellEnd"/>
            <w:r w:rsidRPr="00C44FBA">
              <w:rPr>
                <w:rFonts w:ascii="Times New Roman" w:hAnsi="Times New Roman"/>
                <w:sz w:val="24"/>
                <w:szCs w:val="24"/>
              </w:rPr>
              <w:t>)</w:t>
            </w:r>
            <w:r w:rsidRPr="00A742C1">
              <w:rPr>
                <w:rStyle w:val="FootnoteReference"/>
                <w:sz w:val="24"/>
                <w:szCs w:val="24"/>
              </w:rPr>
              <w:footnoteReference w:id="10"/>
            </w:r>
            <w:r w:rsidRPr="00C44FBA">
              <w:rPr>
                <w:rFonts w:ascii="Times New Roman" w:hAnsi="Times New Roman"/>
                <w:sz w:val="24"/>
                <w:szCs w:val="24"/>
              </w:rPr>
              <w:t xml:space="preserve"> reitings. “</w:t>
            </w:r>
            <w:r w:rsidRPr="00C44FBA">
              <w:rPr>
                <w:rFonts w:ascii="Times New Roman" w:hAnsi="Times New Roman"/>
                <w:i/>
                <w:sz w:val="24"/>
                <w:szCs w:val="24"/>
              </w:rPr>
              <w:t xml:space="preserve">QS </w:t>
            </w:r>
            <w:proofErr w:type="spellStart"/>
            <w:r w:rsidRPr="00C44FBA">
              <w:rPr>
                <w:rFonts w:ascii="Times New Roman" w:hAnsi="Times New Roman"/>
                <w:i/>
                <w:sz w:val="24"/>
                <w:szCs w:val="24"/>
              </w:rPr>
              <w:t>World</w:t>
            </w:r>
            <w:proofErr w:type="spellEnd"/>
            <w:r w:rsidRPr="00C44FBA">
              <w:rPr>
                <w:rFonts w:ascii="Times New Roman" w:hAnsi="Times New Roman"/>
                <w:i/>
                <w:sz w:val="24"/>
                <w:szCs w:val="24"/>
              </w:rPr>
              <w:t xml:space="preserve"> </w:t>
            </w:r>
            <w:proofErr w:type="spellStart"/>
            <w:r w:rsidRPr="00C44FBA">
              <w:rPr>
                <w:rFonts w:ascii="Times New Roman" w:hAnsi="Times New Roman"/>
                <w:i/>
                <w:sz w:val="24"/>
                <w:szCs w:val="24"/>
              </w:rPr>
              <w:t>University</w:t>
            </w:r>
            <w:proofErr w:type="spellEnd"/>
            <w:r w:rsidRPr="00C44FBA">
              <w:rPr>
                <w:rFonts w:ascii="Times New Roman" w:hAnsi="Times New Roman"/>
                <w:i/>
                <w:sz w:val="24"/>
                <w:szCs w:val="24"/>
              </w:rPr>
              <w:t xml:space="preserve"> </w:t>
            </w:r>
            <w:proofErr w:type="spellStart"/>
            <w:r w:rsidRPr="00C44FBA">
              <w:rPr>
                <w:rFonts w:ascii="Times New Roman" w:hAnsi="Times New Roman"/>
                <w:i/>
                <w:sz w:val="24"/>
                <w:szCs w:val="24"/>
              </w:rPr>
              <w:t>Rankings</w:t>
            </w:r>
            <w:proofErr w:type="spellEnd"/>
            <w:r w:rsidRPr="00C44FBA">
              <w:rPr>
                <w:rFonts w:ascii="Times New Roman" w:hAnsi="Times New Roman"/>
                <w:sz w:val="24"/>
                <w:szCs w:val="24"/>
              </w:rPr>
              <w:t xml:space="preserve">” tiek veidots kopš 2004. gada, vadoties pēc vairākiem indikatoriem: pasaules mēroga reputācijas, augstskolu mācībspēku un darba devēju aptauju rezultātiem, </w:t>
            </w:r>
            <w:proofErr w:type="spellStart"/>
            <w:r w:rsidRPr="00C44FBA">
              <w:rPr>
                <w:rFonts w:ascii="Times New Roman" w:hAnsi="Times New Roman"/>
                <w:sz w:val="24"/>
                <w:szCs w:val="24"/>
              </w:rPr>
              <w:t>citējamības</w:t>
            </w:r>
            <w:proofErr w:type="spellEnd"/>
            <w:r w:rsidRPr="00C44FBA">
              <w:rPr>
                <w:rFonts w:ascii="Times New Roman" w:hAnsi="Times New Roman"/>
                <w:sz w:val="24"/>
                <w:szCs w:val="24"/>
              </w:rPr>
              <w:t>, pasniedzēju un studentu skaita attiecības, kā arī ārvalstu studentu un mācībspēku īpatsvara. “</w:t>
            </w:r>
            <w:r w:rsidRPr="00C44FBA">
              <w:rPr>
                <w:rFonts w:ascii="Times New Roman" w:hAnsi="Times New Roman"/>
                <w:i/>
                <w:sz w:val="24"/>
                <w:szCs w:val="24"/>
              </w:rPr>
              <w:t xml:space="preserve">QS </w:t>
            </w:r>
            <w:proofErr w:type="spellStart"/>
            <w:r w:rsidRPr="00C44FBA">
              <w:rPr>
                <w:rFonts w:ascii="Times New Roman" w:hAnsi="Times New Roman"/>
                <w:i/>
                <w:sz w:val="24"/>
                <w:szCs w:val="24"/>
              </w:rPr>
              <w:t>World</w:t>
            </w:r>
            <w:proofErr w:type="spellEnd"/>
            <w:r w:rsidRPr="00C44FBA">
              <w:rPr>
                <w:rFonts w:ascii="Times New Roman" w:hAnsi="Times New Roman"/>
                <w:i/>
                <w:sz w:val="24"/>
                <w:szCs w:val="24"/>
              </w:rPr>
              <w:t xml:space="preserve"> </w:t>
            </w:r>
            <w:proofErr w:type="spellStart"/>
            <w:r w:rsidRPr="00C44FBA">
              <w:rPr>
                <w:rFonts w:ascii="Times New Roman" w:hAnsi="Times New Roman"/>
                <w:i/>
                <w:sz w:val="24"/>
                <w:szCs w:val="24"/>
              </w:rPr>
              <w:t>University</w:t>
            </w:r>
            <w:proofErr w:type="spellEnd"/>
            <w:r w:rsidRPr="00C44FBA">
              <w:rPr>
                <w:rFonts w:ascii="Times New Roman" w:hAnsi="Times New Roman"/>
                <w:i/>
                <w:sz w:val="24"/>
                <w:szCs w:val="24"/>
              </w:rPr>
              <w:t xml:space="preserve"> </w:t>
            </w:r>
            <w:proofErr w:type="spellStart"/>
            <w:r w:rsidRPr="00C44FBA">
              <w:rPr>
                <w:rFonts w:ascii="Times New Roman" w:hAnsi="Times New Roman"/>
                <w:i/>
                <w:sz w:val="24"/>
                <w:szCs w:val="24"/>
              </w:rPr>
              <w:t>Rankings</w:t>
            </w:r>
            <w:proofErr w:type="spellEnd"/>
            <w:r w:rsidRPr="00C44FBA">
              <w:rPr>
                <w:rFonts w:ascii="Times New Roman" w:hAnsi="Times New Roman"/>
                <w:sz w:val="24"/>
                <w:szCs w:val="24"/>
              </w:rPr>
              <w:t>” 202</w:t>
            </w:r>
            <w:r>
              <w:rPr>
                <w:rFonts w:ascii="Times New Roman" w:hAnsi="Times New Roman"/>
                <w:sz w:val="24"/>
                <w:szCs w:val="24"/>
              </w:rPr>
              <w:t>2</w:t>
            </w:r>
            <w:r w:rsidRPr="00C44FBA">
              <w:rPr>
                <w:rFonts w:ascii="Times New Roman" w:hAnsi="Times New Roman"/>
                <w:sz w:val="24"/>
                <w:szCs w:val="24"/>
              </w:rPr>
              <w:t xml:space="preserve">. gada reitingā ir iekļuvušas trīs </w:t>
            </w:r>
            <w:r>
              <w:rPr>
                <w:rFonts w:ascii="Times New Roman" w:hAnsi="Times New Roman"/>
                <w:sz w:val="24"/>
                <w:szCs w:val="24"/>
              </w:rPr>
              <w:t>Latvijas</w:t>
            </w:r>
            <w:r w:rsidRPr="00C44FBA">
              <w:rPr>
                <w:rFonts w:ascii="Times New Roman" w:hAnsi="Times New Roman"/>
                <w:sz w:val="24"/>
                <w:szCs w:val="24"/>
              </w:rPr>
              <w:t xml:space="preserve"> universitātes – Rīgas Tehniskā universitāte, kas ierindojas 7</w:t>
            </w:r>
            <w:r>
              <w:rPr>
                <w:rFonts w:ascii="Times New Roman" w:hAnsi="Times New Roman"/>
                <w:sz w:val="24"/>
                <w:szCs w:val="24"/>
              </w:rPr>
              <w:t>51</w:t>
            </w:r>
            <w:r w:rsidRPr="00C44FBA">
              <w:rPr>
                <w:rFonts w:ascii="Times New Roman" w:hAnsi="Times New Roman"/>
                <w:sz w:val="24"/>
                <w:szCs w:val="24"/>
              </w:rPr>
              <w:t xml:space="preserve">. – </w:t>
            </w:r>
            <w:r>
              <w:rPr>
                <w:rFonts w:ascii="Times New Roman" w:hAnsi="Times New Roman"/>
                <w:sz w:val="24"/>
                <w:szCs w:val="24"/>
              </w:rPr>
              <w:t>80</w:t>
            </w:r>
            <w:r w:rsidRPr="00C44FBA">
              <w:rPr>
                <w:rFonts w:ascii="Times New Roman" w:hAnsi="Times New Roman"/>
                <w:sz w:val="24"/>
                <w:szCs w:val="24"/>
              </w:rPr>
              <w:t xml:space="preserve">0. vietā, </w:t>
            </w:r>
            <w:r>
              <w:rPr>
                <w:rFonts w:ascii="Times New Roman" w:hAnsi="Times New Roman"/>
                <w:sz w:val="24"/>
                <w:szCs w:val="24"/>
              </w:rPr>
              <w:t xml:space="preserve">Rīgas </w:t>
            </w:r>
            <w:r w:rsidRPr="00465AE4">
              <w:rPr>
                <w:rFonts w:ascii="Times New Roman" w:hAnsi="Times New Roman"/>
                <w:sz w:val="24"/>
                <w:szCs w:val="24"/>
              </w:rPr>
              <w:t xml:space="preserve">Stradiņa universitāte, kas ierindojas 801. – 1000. vietā </w:t>
            </w:r>
            <w:r>
              <w:rPr>
                <w:rFonts w:ascii="Times New Roman" w:hAnsi="Times New Roman"/>
                <w:sz w:val="24"/>
                <w:szCs w:val="24"/>
              </w:rPr>
              <w:t xml:space="preserve">un </w:t>
            </w:r>
            <w:r w:rsidRPr="00C44FBA">
              <w:rPr>
                <w:rFonts w:ascii="Times New Roman" w:hAnsi="Times New Roman"/>
                <w:sz w:val="24"/>
                <w:szCs w:val="24"/>
              </w:rPr>
              <w:t xml:space="preserve">Latvijas Universitāte, kas ierindojas </w:t>
            </w:r>
            <w:r>
              <w:rPr>
                <w:rFonts w:ascii="Times New Roman" w:hAnsi="Times New Roman"/>
                <w:sz w:val="24"/>
                <w:szCs w:val="24"/>
              </w:rPr>
              <w:t>10</w:t>
            </w:r>
            <w:r w:rsidRPr="00C44FBA">
              <w:rPr>
                <w:rFonts w:ascii="Times New Roman" w:hAnsi="Times New Roman"/>
                <w:sz w:val="24"/>
                <w:szCs w:val="24"/>
              </w:rPr>
              <w:t>01. – 1</w:t>
            </w:r>
            <w:r>
              <w:rPr>
                <w:rFonts w:ascii="Times New Roman" w:hAnsi="Times New Roman"/>
                <w:sz w:val="24"/>
                <w:szCs w:val="24"/>
              </w:rPr>
              <w:t>2</w:t>
            </w:r>
            <w:r w:rsidRPr="00C44FBA">
              <w:rPr>
                <w:rFonts w:ascii="Times New Roman" w:hAnsi="Times New Roman"/>
                <w:sz w:val="24"/>
                <w:szCs w:val="24"/>
              </w:rPr>
              <w:t>0</w:t>
            </w:r>
            <w:r>
              <w:rPr>
                <w:rFonts w:ascii="Times New Roman" w:hAnsi="Times New Roman"/>
                <w:sz w:val="24"/>
                <w:szCs w:val="24"/>
              </w:rPr>
              <w:t>0</w:t>
            </w:r>
            <w:r w:rsidRPr="00C44FBA">
              <w:rPr>
                <w:rFonts w:ascii="Times New Roman" w:hAnsi="Times New Roman"/>
                <w:sz w:val="24"/>
                <w:szCs w:val="24"/>
              </w:rPr>
              <w:t>. </w:t>
            </w:r>
            <w:r>
              <w:rPr>
                <w:rFonts w:ascii="Times New Roman" w:hAnsi="Times New Roman"/>
                <w:sz w:val="24"/>
                <w:szCs w:val="24"/>
              </w:rPr>
              <w:t>v</w:t>
            </w:r>
            <w:r w:rsidRPr="00C44FBA">
              <w:rPr>
                <w:rFonts w:ascii="Times New Roman" w:hAnsi="Times New Roman"/>
                <w:sz w:val="24"/>
                <w:szCs w:val="24"/>
              </w:rPr>
              <w:t>ietā</w:t>
            </w:r>
            <w:r>
              <w:rPr>
                <w:rFonts w:ascii="Times New Roman" w:hAnsi="Times New Roman"/>
                <w:sz w:val="24"/>
                <w:szCs w:val="24"/>
              </w:rPr>
              <w:t xml:space="preserve">. </w:t>
            </w:r>
          </w:p>
          <w:p w14:paraId="0487D9C0" w14:textId="77777777" w:rsidR="004357E4" w:rsidRDefault="004357E4" w:rsidP="004357E4">
            <w:pPr>
              <w:pStyle w:val="Default"/>
              <w:spacing w:after="120"/>
              <w:ind w:left="113" w:right="113"/>
              <w:jc w:val="both"/>
              <w:rPr>
                <w:rFonts w:ascii="Times New Roman" w:hAnsi="Times New Roman"/>
                <w:color w:val="auto"/>
              </w:rPr>
            </w:pPr>
            <w:r w:rsidRPr="00C309DC">
              <w:rPr>
                <w:rFonts w:ascii="Times New Roman" w:hAnsi="Times New Roman"/>
                <w:color w:val="auto"/>
              </w:rPr>
              <w:t>Savukārt</w:t>
            </w:r>
            <w:r>
              <w:rPr>
                <w:rFonts w:ascii="Times New Roman" w:hAnsi="Times New Roman"/>
                <w:color w:val="auto"/>
              </w:rPr>
              <w:t xml:space="preserve"> </w:t>
            </w:r>
            <w:r w:rsidRPr="00C309DC">
              <w:rPr>
                <w:rFonts w:ascii="Times New Roman" w:hAnsi="Times New Roman"/>
                <w:color w:val="auto"/>
              </w:rPr>
              <w:t>“</w:t>
            </w:r>
            <w:proofErr w:type="spellStart"/>
            <w:r w:rsidRPr="00C309DC">
              <w:rPr>
                <w:rFonts w:ascii="Times New Roman" w:hAnsi="Times New Roman"/>
                <w:i/>
                <w:color w:val="auto"/>
              </w:rPr>
              <w:t>Times</w:t>
            </w:r>
            <w:proofErr w:type="spellEnd"/>
            <w:r w:rsidRPr="00C309DC">
              <w:rPr>
                <w:rFonts w:ascii="Times New Roman" w:hAnsi="Times New Roman"/>
                <w:i/>
                <w:color w:val="auto"/>
              </w:rPr>
              <w:t xml:space="preserve"> </w:t>
            </w:r>
            <w:proofErr w:type="spellStart"/>
            <w:r w:rsidRPr="00C309DC">
              <w:rPr>
                <w:rFonts w:ascii="Times New Roman" w:hAnsi="Times New Roman"/>
                <w:i/>
                <w:color w:val="auto"/>
              </w:rPr>
              <w:t>Higher</w:t>
            </w:r>
            <w:proofErr w:type="spellEnd"/>
            <w:r w:rsidRPr="00C309DC">
              <w:rPr>
                <w:rFonts w:ascii="Times New Roman" w:hAnsi="Times New Roman"/>
                <w:i/>
                <w:color w:val="auto"/>
              </w:rPr>
              <w:t xml:space="preserve"> </w:t>
            </w:r>
            <w:proofErr w:type="spellStart"/>
            <w:r w:rsidRPr="00C309DC">
              <w:rPr>
                <w:rFonts w:ascii="Times New Roman" w:hAnsi="Times New Roman"/>
                <w:i/>
                <w:color w:val="auto"/>
              </w:rPr>
              <w:t>Education</w:t>
            </w:r>
            <w:proofErr w:type="spellEnd"/>
            <w:r w:rsidRPr="00C53169">
              <w:rPr>
                <w:rFonts w:ascii="Times New Roman" w:hAnsi="Times New Roman"/>
                <w:i/>
                <w:color w:val="auto"/>
              </w:rPr>
              <w:t xml:space="preserve"> </w:t>
            </w:r>
            <w:proofErr w:type="spellStart"/>
            <w:r w:rsidRPr="00C53169">
              <w:rPr>
                <w:rFonts w:ascii="Times New Roman" w:hAnsi="Times New Roman"/>
                <w:i/>
                <w:color w:val="auto"/>
              </w:rPr>
              <w:t>World</w:t>
            </w:r>
            <w:proofErr w:type="spellEnd"/>
            <w:r w:rsidRPr="00C53169">
              <w:rPr>
                <w:rFonts w:ascii="Times New Roman" w:hAnsi="Times New Roman"/>
                <w:i/>
                <w:color w:val="auto"/>
              </w:rPr>
              <w:t xml:space="preserve"> </w:t>
            </w:r>
            <w:proofErr w:type="spellStart"/>
            <w:r w:rsidRPr="00C53169">
              <w:rPr>
                <w:rFonts w:ascii="Times New Roman" w:hAnsi="Times New Roman"/>
                <w:i/>
                <w:color w:val="auto"/>
              </w:rPr>
              <w:t>University</w:t>
            </w:r>
            <w:proofErr w:type="spellEnd"/>
            <w:r w:rsidRPr="00C53169">
              <w:rPr>
                <w:rFonts w:ascii="Times New Roman" w:hAnsi="Times New Roman"/>
                <w:i/>
                <w:color w:val="auto"/>
              </w:rPr>
              <w:t xml:space="preserve"> </w:t>
            </w:r>
            <w:proofErr w:type="spellStart"/>
            <w:r w:rsidRPr="00C53169">
              <w:rPr>
                <w:rFonts w:ascii="Times New Roman" w:hAnsi="Times New Roman"/>
                <w:i/>
                <w:color w:val="auto"/>
              </w:rPr>
              <w:t>Rankings</w:t>
            </w:r>
            <w:proofErr w:type="spellEnd"/>
            <w:r w:rsidRPr="00C309DC">
              <w:rPr>
                <w:rFonts w:ascii="Times New Roman" w:hAnsi="Times New Roman"/>
                <w:color w:val="auto"/>
              </w:rPr>
              <w:t>” 202</w:t>
            </w:r>
            <w:r>
              <w:rPr>
                <w:rFonts w:ascii="Times New Roman" w:hAnsi="Times New Roman"/>
                <w:color w:val="auto"/>
              </w:rPr>
              <w:t>1</w:t>
            </w:r>
            <w:r w:rsidRPr="00C309DC">
              <w:rPr>
                <w:rFonts w:ascii="Times New Roman" w:hAnsi="Times New Roman"/>
                <w:color w:val="auto"/>
              </w:rPr>
              <w:t xml:space="preserve">. gada </w:t>
            </w:r>
            <w:r w:rsidRPr="00C309DC">
              <w:rPr>
                <w:rFonts w:ascii="Times New Roman" w:hAnsi="Times New Roman" w:cs="Times New Roman"/>
                <w:color w:val="auto"/>
              </w:rPr>
              <w:t xml:space="preserve">reitingā Latvijas Universitāte ierindojas 601. </w:t>
            </w:r>
            <w:r>
              <w:rPr>
                <w:rFonts w:ascii="Times New Roman" w:hAnsi="Times New Roman" w:cs="Times New Roman"/>
                <w:color w:val="auto"/>
              </w:rPr>
              <w:t>–</w:t>
            </w:r>
            <w:r w:rsidRPr="00C309DC">
              <w:rPr>
                <w:rFonts w:ascii="Times New Roman" w:hAnsi="Times New Roman" w:cs="Times New Roman"/>
                <w:color w:val="auto"/>
              </w:rPr>
              <w:t xml:space="preserve"> 800. vietā, Rīgas Tehniskā universitāte un Latvijas Lauksaimniecības universitāte ierindojas augstskolu grupā, kas dala 1001.+ vietu, bet Šanhajas ARWU reitingā nav atrodama neviena no Latvijas augstskolām. </w:t>
            </w:r>
            <w:r>
              <w:rPr>
                <w:rFonts w:ascii="Times New Roman" w:hAnsi="Times New Roman" w:cs="Times New Roman"/>
                <w:color w:val="auto"/>
              </w:rPr>
              <w:t xml:space="preserve">Tātad, neviena Latvijas augstskola nav iekļuvusi pasaules ietekmīgāko pasaules universitāšu reitingu TOP 500. </w:t>
            </w:r>
          </w:p>
          <w:p w14:paraId="6AB9411C" w14:textId="77777777" w:rsidR="004357E4" w:rsidRDefault="004357E4" w:rsidP="004357E4">
            <w:pPr>
              <w:pStyle w:val="Default"/>
              <w:spacing w:after="120"/>
              <w:ind w:left="113" w:right="113"/>
              <w:jc w:val="both"/>
              <w:rPr>
                <w:rFonts w:ascii="Times New Roman" w:hAnsi="Times New Roman"/>
                <w:color w:val="auto"/>
              </w:rPr>
            </w:pPr>
            <w:r>
              <w:rPr>
                <w:rFonts w:ascii="Times New Roman" w:hAnsi="Times New Roman"/>
                <w:color w:val="auto"/>
              </w:rPr>
              <w:t>Attiecībā uz mācību valodu Valsts izglītības informācijas sistēmas dati rāda, ka 2021. gada sākumā kopumā Latvijas augstskolās dominējošā studiju valoda ir latviešu valoda (77% studējošo studiju programmas apgūst latviešu valodā).</w:t>
            </w:r>
          </w:p>
          <w:p w14:paraId="6003CF5F" w14:textId="6174BC20" w:rsidR="004357E4" w:rsidRPr="00C96E87" w:rsidRDefault="004357E4" w:rsidP="004357E4">
            <w:pPr>
              <w:pStyle w:val="Default"/>
              <w:spacing w:after="120"/>
              <w:ind w:left="113" w:right="113"/>
              <w:jc w:val="both"/>
              <w:rPr>
                <w:rFonts w:ascii="Times New Roman" w:eastAsia="Times New Roman" w:hAnsi="Times New Roman"/>
                <w:color w:val="auto"/>
                <w:lang w:eastAsia="lv-LV"/>
              </w:rPr>
            </w:pPr>
            <w:r>
              <w:rPr>
                <w:rFonts w:ascii="Times New Roman" w:hAnsi="Times New Roman"/>
                <w:color w:val="auto"/>
              </w:rPr>
              <w:t>Ņemot vērā visu iepriekš minēto, secināms, ka Latvijas augstākās izglītības sistēmai kopumā ir vietēja ietekme, l</w:t>
            </w:r>
            <w:r w:rsidRPr="00C96E87">
              <w:rPr>
                <w:rFonts w:ascii="Times New Roman" w:hAnsi="Times New Roman"/>
                <w:color w:val="auto"/>
              </w:rPr>
              <w:t xml:space="preserve">īdz ar to </w:t>
            </w:r>
            <w:r>
              <w:rPr>
                <w:rFonts w:ascii="Times New Roman" w:hAnsi="Times New Roman"/>
                <w:color w:val="auto"/>
              </w:rPr>
              <w:t>8.2.3.SAM otrās kārtas</w:t>
            </w:r>
            <w:r w:rsidRPr="00C96E87">
              <w:rPr>
                <w:rFonts w:ascii="Times New Roman" w:hAnsi="Times New Roman"/>
                <w:color w:val="auto"/>
              </w:rPr>
              <w:t xml:space="preserve"> ietvaros komercdarbības atbalsta sniegšana nav </w:t>
            </w:r>
            <w:r w:rsidRPr="00E445BE">
              <w:rPr>
                <w:rFonts w:ascii="Times New Roman" w:hAnsi="Times New Roman"/>
                <w:color w:val="auto"/>
              </w:rPr>
              <w:t>paredzēta</w:t>
            </w:r>
            <w:r w:rsidRPr="00117FFC">
              <w:rPr>
                <w:rFonts w:ascii="Times New Roman" w:hAnsi="Times New Roman"/>
                <w:color w:val="auto"/>
              </w:rPr>
              <w:t>.</w:t>
            </w:r>
            <w:r w:rsidRPr="00E445BE">
              <w:rPr>
                <w:rFonts w:ascii="Times New Roman" w:eastAsia="Times New Roman" w:hAnsi="Times New Roman"/>
                <w:color w:val="auto"/>
                <w:lang w:eastAsia="lv-LV"/>
              </w:rPr>
              <w:t xml:space="preserve"> </w:t>
            </w:r>
          </w:p>
          <w:p w14:paraId="3F531759" w14:textId="77777777" w:rsidR="00E67A2F" w:rsidRPr="00EF7A6C" w:rsidRDefault="0031403D" w:rsidP="00C023FC">
            <w:pPr>
              <w:pStyle w:val="Default"/>
              <w:spacing w:after="120"/>
              <w:ind w:left="113" w:right="113"/>
              <w:jc w:val="both"/>
              <w:rPr>
                <w:rFonts w:ascii="Times New Roman" w:hAnsi="Times New Roman" w:cs="Times New Roman"/>
              </w:rPr>
            </w:pPr>
            <w:r w:rsidRPr="00EF7A6C">
              <w:rPr>
                <w:rFonts w:ascii="Times New Roman" w:hAnsi="Times New Roman" w:cs="Times New Roman"/>
              </w:rPr>
              <w:t>8.2.3. SAM otrās kārtas</w:t>
            </w:r>
            <w:r w:rsidR="007D089E" w:rsidRPr="00EF7A6C">
              <w:rPr>
                <w:rFonts w:ascii="Times New Roman" w:hAnsi="Times New Roman" w:cs="Times New Roman"/>
              </w:rPr>
              <w:t xml:space="preserve"> </w:t>
            </w:r>
            <w:r w:rsidR="00E67A2F" w:rsidRPr="00EF7A6C">
              <w:rPr>
                <w:rFonts w:ascii="Times New Roman" w:hAnsi="Times New Roman" w:cs="Times New Roman"/>
              </w:rPr>
              <w:t xml:space="preserve">ietvaros plānotās atbalstāmās darbības atbilst </w:t>
            </w:r>
            <w:r w:rsidR="00151855" w:rsidRPr="00EF7A6C">
              <w:rPr>
                <w:rFonts w:ascii="Times New Roman" w:hAnsi="Times New Roman" w:cs="Times New Roman"/>
              </w:rPr>
              <w:t xml:space="preserve">DP </w:t>
            </w:r>
            <w:r w:rsidR="00E67A2F" w:rsidRPr="00EF7A6C">
              <w:rPr>
                <w:rFonts w:ascii="Times New Roman" w:hAnsi="Times New Roman" w:cs="Times New Roman"/>
              </w:rPr>
              <w:t>8. prioritārajam virzienam “Izglītība, prasmes un mūžizglītība” noteiktajai intervences kategorijai – 116 “Terciārās izglītības vai pielīdzināma līmeņa izglītības kvalitātes, efektivitātes un pieejamības uzlabošana nolūkā palielināt līdzdalības un sasniegumu līmeni, jo īpaši nelabvēlīgā situācijā</w:t>
            </w:r>
            <w:r w:rsidR="003941FA" w:rsidRPr="00EF7A6C">
              <w:rPr>
                <w:rFonts w:ascii="Times New Roman" w:hAnsi="Times New Roman" w:cs="Times New Roman"/>
              </w:rPr>
              <w:t xml:space="preserve"> esošām grupām</w:t>
            </w:r>
            <w:r w:rsidR="00E67A2F" w:rsidRPr="00EF7A6C">
              <w:rPr>
                <w:rFonts w:ascii="Times New Roman" w:hAnsi="Times New Roman" w:cs="Times New Roman"/>
              </w:rPr>
              <w:t xml:space="preserve">”. </w:t>
            </w:r>
          </w:p>
          <w:p w14:paraId="71B37D4E" w14:textId="77777777" w:rsidR="007A5425" w:rsidRPr="00EF7A6C" w:rsidRDefault="007A5425" w:rsidP="000F7B9E">
            <w:pPr>
              <w:spacing w:after="120" w:line="240" w:lineRule="auto"/>
              <w:ind w:left="113" w:right="113"/>
              <w:jc w:val="both"/>
              <w:rPr>
                <w:rFonts w:ascii="Times New Roman" w:hAnsi="Times New Roman"/>
                <w:sz w:val="24"/>
                <w:szCs w:val="24"/>
              </w:rPr>
            </w:pPr>
            <w:r w:rsidRPr="00EF7A6C">
              <w:rPr>
                <w:rFonts w:ascii="Times New Roman" w:hAnsi="Times New Roman"/>
                <w:sz w:val="24"/>
                <w:szCs w:val="24"/>
              </w:rPr>
              <w:t xml:space="preserve">8.2.3. SAM otrajai kārtai ir netieša pozitīva ietekme uz horizontālo principu “Vienlīdzīgas iespējas” un horizontālo principu “Ilgtspējīga attīstība”. </w:t>
            </w:r>
            <w:r w:rsidR="005A02F2" w:rsidRPr="00EF7A6C">
              <w:rPr>
                <w:rFonts w:ascii="Times New Roman" w:hAnsi="Times New Roman"/>
                <w:sz w:val="24"/>
                <w:szCs w:val="24"/>
              </w:rPr>
              <w:t xml:space="preserve">Projektu iesniegumu vērtēšanas kritērija  “Projekta ietvaros paredzētās specifiskās darbības veicina horizontālā principa “Vienlīdzīgas iespējas” (dzimumu līdztiesība, invaliditāte, vecums un etniskā piederība) ievērošanu” un kritērija “Projekta ietvaros paredzēts publiskajā iepirkumā izmantot zaļā </w:t>
            </w:r>
            <w:r w:rsidR="005A02F2" w:rsidRPr="00EF7A6C">
              <w:rPr>
                <w:rFonts w:ascii="Times New Roman" w:hAnsi="Times New Roman"/>
                <w:sz w:val="24"/>
                <w:szCs w:val="24"/>
              </w:rPr>
              <w:lastRenderedPageBreak/>
              <w:t>publiskā iepirkuma principus” izpilde vērtēšanā dod papildu punktus, kas veicinās horizontālo principu īstenošanu.</w:t>
            </w:r>
          </w:p>
          <w:p w14:paraId="0DDB2096" w14:textId="77777777" w:rsidR="002038F8" w:rsidRPr="006D76C0" w:rsidRDefault="002038F8" w:rsidP="00BE7A43">
            <w:pPr>
              <w:spacing w:after="120" w:line="240" w:lineRule="auto"/>
              <w:ind w:left="113" w:right="113"/>
              <w:jc w:val="both"/>
              <w:rPr>
                <w:rFonts w:ascii="Times New Roman" w:hAnsi="Times New Roman"/>
                <w:sz w:val="24"/>
                <w:szCs w:val="24"/>
              </w:rPr>
            </w:pPr>
            <w:r w:rsidRPr="00EF7A6C">
              <w:rPr>
                <w:rFonts w:ascii="Times New Roman" w:hAnsi="Times New Roman"/>
                <w:sz w:val="24"/>
                <w:szCs w:val="24"/>
              </w:rPr>
              <w:t>Vienlaikus ar noteikumu projektu tiek noteikts pieejamais kopējais attiecināmais  finansējums 8.2.3.</w:t>
            </w:r>
            <w:r w:rsidR="00F56F69" w:rsidRPr="00EF7A6C">
              <w:rPr>
                <w:rFonts w:ascii="Times New Roman" w:hAnsi="Times New Roman"/>
                <w:sz w:val="24"/>
                <w:szCs w:val="24"/>
              </w:rPr>
              <w:t> </w:t>
            </w:r>
            <w:r w:rsidRPr="00EF7A6C">
              <w:rPr>
                <w:rFonts w:ascii="Times New Roman" w:hAnsi="Times New Roman"/>
                <w:sz w:val="24"/>
                <w:szCs w:val="24"/>
              </w:rPr>
              <w:t>SAM pirmajai kārtai atbilstoši faktiskajai situācijai 8.2.3.</w:t>
            </w:r>
            <w:r w:rsidR="00F56F69" w:rsidRPr="00EF7A6C">
              <w:rPr>
                <w:rFonts w:ascii="Times New Roman" w:hAnsi="Times New Roman"/>
                <w:sz w:val="24"/>
                <w:szCs w:val="24"/>
              </w:rPr>
              <w:t> </w:t>
            </w:r>
            <w:r w:rsidRPr="00EF7A6C">
              <w:rPr>
                <w:rFonts w:ascii="Times New Roman" w:hAnsi="Times New Roman"/>
                <w:sz w:val="24"/>
                <w:szCs w:val="24"/>
              </w:rPr>
              <w:t>SAM pirmās kārtas projektos – 14</w:t>
            </w:r>
            <w:r w:rsidR="00F56F69" w:rsidRPr="00EF7A6C">
              <w:rPr>
                <w:rFonts w:ascii="Times New Roman" w:hAnsi="Times New Roman"/>
                <w:sz w:val="24"/>
                <w:szCs w:val="24"/>
              </w:rPr>
              <w:t> </w:t>
            </w:r>
            <w:r w:rsidR="00BE7A43" w:rsidRPr="00EF7A6C">
              <w:rPr>
                <w:rFonts w:ascii="Times New Roman" w:hAnsi="Times New Roman"/>
                <w:sz w:val="24"/>
                <w:szCs w:val="24"/>
              </w:rPr>
              <w:t xml:space="preserve">138 942 </w:t>
            </w:r>
            <w:proofErr w:type="spellStart"/>
            <w:r w:rsidRPr="00EF7A6C">
              <w:rPr>
                <w:rFonts w:ascii="Times New Roman" w:hAnsi="Times New Roman"/>
                <w:i/>
                <w:sz w:val="24"/>
                <w:szCs w:val="24"/>
              </w:rPr>
              <w:t>euro</w:t>
            </w:r>
            <w:proofErr w:type="spellEnd"/>
            <w:r w:rsidRPr="00EF7A6C">
              <w:rPr>
                <w:rFonts w:ascii="Times New Roman" w:hAnsi="Times New Roman"/>
                <w:sz w:val="24"/>
                <w:szCs w:val="24"/>
              </w:rPr>
              <w:t xml:space="preserve">, kuru veido </w:t>
            </w:r>
            <w:r w:rsidR="00123CF9" w:rsidRPr="00EF7A6C">
              <w:rPr>
                <w:rFonts w:ascii="Times New Roman" w:hAnsi="Times New Roman"/>
                <w:sz w:val="24"/>
                <w:szCs w:val="24"/>
              </w:rPr>
              <w:t>ESF</w:t>
            </w:r>
            <w:r w:rsidRPr="00EF7A6C">
              <w:rPr>
                <w:rFonts w:ascii="Times New Roman" w:hAnsi="Times New Roman"/>
                <w:sz w:val="24"/>
                <w:szCs w:val="24"/>
              </w:rPr>
              <w:t xml:space="preserve"> finansējums – 12</w:t>
            </w:r>
            <w:r w:rsidR="00F56F69" w:rsidRPr="00EF7A6C">
              <w:rPr>
                <w:rFonts w:ascii="Times New Roman" w:hAnsi="Times New Roman"/>
                <w:sz w:val="24"/>
                <w:szCs w:val="24"/>
              </w:rPr>
              <w:t> </w:t>
            </w:r>
            <w:r w:rsidR="00BE7A43" w:rsidRPr="00EF7A6C">
              <w:rPr>
                <w:rFonts w:ascii="Times New Roman" w:hAnsi="Times New Roman"/>
                <w:sz w:val="24"/>
                <w:szCs w:val="24"/>
              </w:rPr>
              <w:t xml:space="preserve">018 100 </w:t>
            </w:r>
            <w:proofErr w:type="spellStart"/>
            <w:r w:rsidRPr="00EF7A6C">
              <w:rPr>
                <w:rFonts w:ascii="Times New Roman" w:hAnsi="Times New Roman"/>
                <w:i/>
                <w:sz w:val="24"/>
                <w:szCs w:val="24"/>
              </w:rPr>
              <w:t>euro</w:t>
            </w:r>
            <w:proofErr w:type="spellEnd"/>
            <w:r w:rsidRPr="00EF7A6C">
              <w:rPr>
                <w:rFonts w:ascii="Times New Roman" w:hAnsi="Times New Roman"/>
                <w:sz w:val="24"/>
                <w:szCs w:val="24"/>
              </w:rPr>
              <w:t xml:space="preserve"> un valsts budžeta līdzfinansējums – 2 </w:t>
            </w:r>
            <w:r w:rsidR="00BE7A43" w:rsidRPr="00EF7A6C">
              <w:rPr>
                <w:rFonts w:ascii="Times New Roman" w:hAnsi="Times New Roman"/>
                <w:sz w:val="24"/>
                <w:szCs w:val="24"/>
              </w:rPr>
              <w:t xml:space="preserve">120 842 </w:t>
            </w:r>
            <w:proofErr w:type="spellStart"/>
            <w:r w:rsidRPr="00EF7A6C">
              <w:rPr>
                <w:rFonts w:ascii="Times New Roman" w:hAnsi="Times New Roman"/>
                <w:i/>
                <w:sz w:val="24"/>
                <w:szCs w:val="24"/>
              </w:rPr>
              <w:t>euro</w:t>
            </w:r>
            <w:proofErr w:type="spellEnd"/>
            <w:r w:rsidRPr="00EF7A6C">
              <w:rPr>
                <w:rFonts w:ascii="Times New Roman" w:hAnsi="Times New Roman"/>
                <w:sz w:val="24"/>
                <w:szCs w:val="24"/>
              </w:rPr>
              <w:t>.</w:t>
            </w:r>
            <w:r w:rsidRPr="006D76C0">
              <w:rPr>
                <w:rFonts w:ascii="Times New Roman" w:hAnsi="Times New Roman"/>
                <w:sz w:val="24"/>
                <w:szCs w:val="24"/>
              </w:rPr>
              <w:t xml:space="preserve"> </w:t>
            </w:r>
          </w:p>
        </w:tc>
      </w:tr>
      <w:tr w:rsidR="00E23612" w:rsidRPr="006D76C0" w14:paraId="7016133F" w14:textId="77777777" w:rsidTr="004145B4">
        <w:trPr>
          <w:trHeight w:val="360"/>
        </w:trPr>
        <w:tc>
          <w:tcPr>
            <w:tcW w:w="2703" w:type="dxa"/>
            <w:hideMark/>
          </w:tcPr>
          <w:p w14:paraId="368A3DD2" w14:textId="77777777" w:rsidR="00E23612" w:rsidRPr="006D76C0" w:rsidRDefault="00E83ABB" w:rsidP="00BC292C">
            <w:pPr>
              <w:spacing w:after="0" w:line="240" w:lineRule="auto"/>
              <w:ind w:left="57"/>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lastRenderedPageBreak/>
              <w:t>3. Projekta izstrādē iesaistītās institūcijas un publiskas personas kapitālsabiedrības</w:t>
            </w:r>
          </w:p>
        </w:tc>
        <w:tc>
          <w:tcPr>
            <w:tcW w:w="6709" w:type="dxa"/>
            <w:hideMark/>
          </w:tcPr>
          <w:p w14:paraId="7072683E" w14:textId="77777777" w:rsidR="00E23612" w:rsidRPr="006D76C0" w:rsidRDefault="00631A7C" w:rsidP="00302DD8">
            <w:pPr>
              <w:spacing w:after="0" w:line="240" w:lineRule="auto"/>
              <w:ind w:left="113" w:right="113"/>
              <w:jc w:val="both"/>
              <w:rPr>
                <w:rFonts w:ascii="Times New Roman" w:hAnsi="Times New Roman"/>
                <w:sz w:val="24"/>
                <w:szCs w:val="24"/>
              </w:rPr>
            </w:pPr>
            <w:r w:rsidRPr="006D76C0">
              <w:rPr>
                <w:rFonts w:ascii="Times New Roman" w:hAnsi="Times New Roman"/>
                <w:sz w:val="24"/>
                <w:szCs w:val="24"/>
              </w:rPr>
              <w:t>IZM</w:t>
            </w:r>
            <w:r w:rsidR="00A742C1" w:rsidRPr="006D76C0">
              <w:rPr>
                <w:rFonts w:ascii="Times New Roman" w:hAnsi="Times New Roman"/>
                <w:sz w:val="24"/>
                <w:szCs w:val="24"/>
              </w:rPr>
              <w:t>.</w:t>
            </w:r>
          </w:p>
        </w:tc>
      </w:tr>
      <w:tr w:rsidR="00E23612" w:rsidRPr="006D76C0" w14:paraId="6030CE4D" w14:textId="77777777" w:rsidTr="004145B4">
        <w:tc>
          <w:tcPr>
            <w:tcW w:w="2703" w:type="dxa"/>
            <w:hideMark/>
          </w:tcPr>
          <w:p w14:paraId="19ED5A7D" w14:textId="77777777" w:rsidR="00E23612" w:rsidRPr="006D76C0" w:rsidRDefault="00E23612" w:rsidP="00BC292C">
            <w:pPr>
              <w:spacing w:after="0" w:line="240" w:lineRule="auto"/>
              <w:ind w:left="57"/>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t>4. Cita informācija</w:t>
            </w:r>
          </w:p>
        </w:tc>
        <w:tc>
          <w:tcPr>
            <w:tcW w:w="6709" w:type="dxa"/>
            <w:hideMark/>
          </w:tcPr>
          <w:p w14:paraId="41B537F7" w14:textId="77777777" w:rsidR="008C614C" w:rsidRPr="006D76C0" w:rsidRDefault="00B30129" w:rsidP="00302DD8">
            <w:pPr>
              <w:spacing w:after="120" w:line="240" w:lineRule="auto"/>
              <w:ind w:left="113" w:right="113"/>
              <w:jc w:val="both"/>
              <w:rPr>
                <w:b/>
                <w:sz w:val="24"/>
                <w:szCs w:val="24"/>
              </w:rPr>
            </w:pPr>
            <w:r>
              <w:rPr>
                <w:rFonts w:ascii="Times New Roman" w:hAnsi="Times New Roman"/>
                <w:sz w:val="24"/>
                <w:szCs w:val="24"/>
              </w:rPr>
              <w:t>Nav.</w:t>
            </w:r>
          </w:p>
        </w:tc>
      </w:tr>
    </w:tbl>
    <w:p w14:paraId="4B675C6E" w14:textId="77777777" w:rsidR="00E23612" w:rsidRPr="006D76C0" w:rsidRDefault="00E23612" w:rsidP="00286B37">
      <w:pPr>
        <w:spacing w:after="0" w:line="240" w:lineRule="auto"/>
        <w:rPr>
          <w:rFonts w:ascii="Times New Roman" w:eastAsia="Arial Unicode MS" w:hAnsi="Times New Roman"/>
          <w:b/>
          <w:sz w:val="24"/>
          <w:szCs w:val="24"/>
        </w:rPr>
      </w:pPr>
    </w:p>
    <w:tbl>
      <w:tblPr>
        <w:tblpPr w:leftFromText="180" w:rightFromText="180" w:bottomFromText="200" w:vertAnchor="text" w:horzAnchor="margin" w:tblpXSpec="center" w:tblpY="14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20"/>
        <w:gridCol w:w="1890"/>
        <w:gridCol w:w="6960"/>
      </w:tblGrid>
      <w:tr w:rsidR="00E23612" w:rsidRPr="006D76C0" w14:paraId="74D29AAB" w14:textId="77777777" w:rsidTr="000D0FE8">
        <w:tc>
          <w:tcPr>
            <w:tcW w:w="9570" w:type="dxa"/>
            <w:gridSpan w:val="3"/>
            <w:vAlign w:val="center"/>
            <w:hideMark/>
          </w:tcPr>
          <w:p w14:paraId="5751B67C" w14:textId="77777777" w:rsidR="00E23612" w:rsidRPr="006D76C0" w:rsidRDefault="00E23612" w:rsidP="00BC292C">
            <w:pPr>
              <w:spacing w:after="0" w:line="240" w:lineRule="auto"/>
              <w:jc w:val="center"/>
              <w:rPr>
                <w:rFonts w:ascii="Times New Roman" w:eastAsia="Times New Roman" w:hAnsi="Times New Roman"/>
                <w:b/>
                <w:bCs/>
                <w:sz w:val="24"/>
                <w:szCs w:val="24"/>
                <w:lang w:eastAsia="lv-LV"/>
              </w:rPr>
            </w:pPr>
            <w:r w:rsidRPr="006D76C0">
              <w:rPr>
                <w:rFonts w:ascii="Times New Roman" w:eastAsia="Times New Roman" w:hAnsi="Times New Roman"/>
                <w:b/>
                <w:bCs/>
                <w:sz w:val="24"/>
                <w:szCs w:val="24"/>
                <w:lang w:eastAsia="lv-LV"/>
              </w:rPr>
              <w:t>II. Tiesību akta projekta ietekme uz sabiedrību, tautsaimniecības attīstību un administratīvo slogu</w:t>
            </w:r>
          </w:p>
        </w:tc>
      </w:tr>
      <w:tr w:rsidR="00E23612" w:rsidRPr="006D76C0" w14:paraId="2CF048B3" w14:textId="77777777" w:rsidTr="000D0FE8">
        <w:trPr>
          <w:trHeight w:val="467"/>
        </w:trPr>
        <w:tc>
          <w:tcPr>
            <w:tcW w:w="720" w:type="dxa"/>
            <w:hideMark/>
          </w:tcPr>
          <w:p w14:paraId="4E849A57" w14:textId="77777777" w:rsidR="00E23612" w:rsidRPr="006D76C0" w:rsidRDefault="00E23612" w:rsidP="00BC292C">
            <w:pPr>
              <w:spacing w:after="0" w:line="240" w:lineRule="auto"/>
              <w:jc w:val="center"/>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t>1.</w:t>
            </w:r>
          </w:p>
        </w:tc>
        <w:tc>
          <w:tcPr>
            <w:tcW w:w="1890" w:type="dxa"/>
            <w:hideMark/>
          </w:tcPr>
          <w:p w14:paraId="5021DE23" w14:textId="77777777" w:rsidR="00E23612" w:rsidRPr="006D76C0" w:rsidRDefault="00E23612" w:rsidP="00BC292C">
            <w:pPr>
              <w:spacing w:after="0" w:line="240" w:lineRule="auto"/>
              <w:ind w:left="57"/>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t xml:space="preserve">Sabiedrības </w:t>
            </w:r>
            <w:proofErr w:type="spellStart"/>
            <w:r w:rsidRPr="006D76C0">
              <w:rPr>
                <w:rFonts w:ascii="Times New Roman" w:eastAsia="Times New Roman" w:hAnsi="Times New Roman"/>
                <w:sz w:val="24"/>
                <w:szCs w:val="24"/>
                <w:lang w:eastAsia="lv-LV"/>
              </w:rPr>
              <w:t>mērķgrupas</w:t>
            </w:r>
            <w:proofErr w:type="spellEnd"/>
            <w:r w:rsidRPr="006D76C0">
              <w:rPr>
                <w:rFonts w:ascii="Times New Roman" w:eastAsia="Times New Roman" w:hAnsi="Times New Roman"/>
                <w:sz w:val="24"/>
                <w:szCs w:val="24"/>
                <w:lang w:eastAsia="lv-LV"/>
              </w:rPr>
              <w:t>, kuras tiesiskais regulējums ietekmē vai varētu ietekmēt</w:t>
            </w:r>
          </w:p>
        </w:tc>
        <w:tc>
          <w:tcPr>
            <w:tcW w:w="6960" w:type="dxa"/>
            <w:hideMark/>
          </w:tcPr>
          <w:p w14:paraId="3E53B916" w14:textId="77777777" w:rsidR="00E23612" w:rsidRPr="006D76C0" w:rsidRDefault="0057265C" w:rsidP="000E41BB">
            <w:pPr>
              <w:shd w:val="clear" w:color="auto" w:fill="FFFFFF"/>
              <w:spacing w:after="120" w:line="240" w:lineRule="auto"/>
              <w:ind w:left="113" w:right="113"/>
              <w:jc w:val="both"/>
              <w:rPr>
                <w:rFonts w:ascii="Times New Roman" w:eastAsia="Times New Roman" w:hAnsi="Times New Roman"/>
                <w:iCs/>
                <w:sz w:val="24"/>
                <w:szCs w:val="24"/>
                <w:lang w:eastAsia="lv-LV"/>
              </w:rPr>
            </w:pPr>
            <w:r w:rsidRPr="006D76C0">
              <w:rPr>
                <w:rFonts w:ascii="Times New Roman" w:hAnsi="Times New Roman"/>
                <w:sz w:val="24"/>
                <w:szCs w:val="24"/>
              </w:rPr>
              <w:t xml:space="preserve">Tiesiskais regulējums ietekmē </w:t>
            </w:r>
            <w:r w:rsidR="0026248C" w:rsidRPr="006D76C0">
              <w:rPr>
                <w:rFonts w:ascii="Times New Roman" w:hAnsi="Times New Roman"/>
                <w:sz w:val="24"/>
                <w:szCs w:val="24"/>
              </w:rPr>
              <w:t xml:space="preserve">valsts </w:t>
            </w:r>
            <w:r w:rsidR="00A15EAE" w:rsidRPr="006D76C0">
              <w:rPr>
                <w:rFonts w:ascii="Times New Roman" w:hAnsi="Times New Roman"/>
                <w:sz w:val="24"/>
                <w:szCs w:val="24"/>
              </w:rPr>
              <w:t>augstskolas</w:t>
            </w:r>
            <w:r w:rsidR="00D11FF6" w:rsidRPr="006D76C0">
              <w:rPr>
                <w:rFonts w:ascii="Times New Roman" w:hAnsi="Times New Roman"/>
                <w:sz w:val="24"/>
                <w:szCs w:val="24"/>
              </w:rPr>
              <w:t>.</w:t>
            </w:r>
          </w:p>
        </w:tc>
      </w:tr>
      <w:tr w:rsidR="00E23612" w:rsidRPr="006D76C0" w14:paraId="1287B4C4" w14:textId="77777777" w:rsidTr="000D0FE8">
        <w:trPr>
          <w:trHeight w:val="523"/>
        </w:trPr>
        <w:tc>
          <w:tcPr>
            <w:tcW w:w="720" w:type="dxa"/>
            <w:hideMark/>
          </w:tcPr>
          <w:p w14:paraId="1921CE5A" w14:textId="77777777" w:rsidR="00E23612" w:rsidRPr="006D76C0" w:rsidRDefault="00E23612" w:rsidP="00BC292C">
            <w:pPr>
              <w:spacing w:after="0" w:line="240" w:lineRule="auto"/>
              <w:jc w:val="center"/>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t>2.</w:t>
            </w:r>
          </w:p>
        </w:tc>
        <w:tc>
          <w:tcPr>
            <w:tcW w:w="1890" w:type="dxa"/>
            <w:hideMark/>
          </w:tcPr>
          <w:p w14:paraId="40F60592" w14:textId="77777777" w:rsidR="00E23612" w:rsidRPr="006D76C0" w:rsidRDefault="00E23612" w:rsidP="00BC292C">
            <w:pPr>
              <w:shd w:val="clear" w:color="auto" w:fill="FFFFFF"/>
              <w:spacing w:after="0" w:line="240" w:lineRule="auto"/>
              <w:ind w:left="57" w:right="113"/>
              <w:jc w:val="both"/>
              <w:rPr>
                <w:rFonts w:ascii="Times New Roman" w:hAnsi="Times New Roman"/>
                <w:sz w:val="24"/>
                <w:szCs w:val="24"/>
              </w:rPr>
            </w:pPr>
            <w:r w:rsidRPr="006D76C0">
              <w:rPr>
                <w:rFonts w:ascii="Times New Roman" w:hAnsi="Times New Roman"/>
                <w:sz w:val="24"/>
                <w:szCs w:val="24"/>
              </w:rPr>
              <w:t>Tiesiskā regulējuma ietekme uz tautsaimniecību un administratīvo slogu</w:t>
            </w:r>
          </w:p>
        </w:tc>
        <w:tc>
          <w:tcPr>
            <w:tcW w:w="6960" w:type="dxa"/>
            <w:hideMark/>
          </w:tcPr>
          <w:p w14:paraId="394098B1" w14:textId="77777777" w:rsidR="00714940" w:rsidRPr="006D76C0" w:rsidRDefault="00714940" w:rsidP="00067A3B">
            <w:pPr>
              <w:shd w:val="clear" w:color="auto" w:fill="FFFFFF"/>
              <w:spacing w:after="0" w:line="240" w:lineRule="auto"/>
              <w:ind w:left="131" w:right="113"/>
              <w:jc w:val="both"/>
              <w:rPr>
                <w:rFonts w:ascii="Times New Roman" w:hAnsi="Times New Roman"/>
                <w:b/>
                <w:sz w:val="24"/>
                <w:szCs w:val="24"/>
              </w:rPr>
            </w:pPr>
            <w:r w:rsidRPr="006D76C0">
              <w:rPr>
                <w:rFonts w:ascii="Times New Roman" w:hAnsi="Times New Roman"/>
                <w:b/>
                <w:sz w:val="24"/>
                <w:szCs w:val="24"/>
              </w:rPr>
              <w:t>Ietekme uz makroekonomisko vidi un uzņēmējdarbības vidi:</w:t>
            </w:r>
          </w:p>
          <w:p w14:paraId="7E2E924B" w14:textId="77777777" w:rsidR="00881E6B" w:rsidRPr="006D76C0" w:rsidRDefault="004E47D1" w:rsidP="000E41BB">
            <w:pPr>
              <w:shd w:val="clear" w:color="auto" w:fill="FFFFFF"/>
              <w:spacing w:after="0" w:line="240" w:lineRule="auto"/>
              <w:ind w:left="130" w:right="115"/>
              <w:jc w:val="both"/>
              <w:rPr>
                <w:rFonts w:ascii="Times New Roman" w:eastAsia="Times New Roman" w:hAnsi="Times New Roman"/>
                <w:sz w:val="24"/>
                <w:szCs w:val="24"/>
              </w:rPr>
            </w:pPr>
            <w:r w:rsidRPr="006D76C0">
              <w:rPr>
                <w:rFonts w:ascii="Times New Roman" w:eastAsia="Times New Roman" w:hAnsi="Times New Roman"/>
                <w:sz w:val="24"/>
                <w:szCs w:val="24"/>
              </w:rPr>
              <w:t>8.2.3. SAM otrās kārtas</w:t>
            </w:r>
            <w:r w:rsidR="00C57E76" w:rsidRPr="006D76C0">
              <w:rPr>
                <w:rFonts w:ascii="Times New Roman" w:eastAsia="Times New Roman" w:hAnsi="Times New Roman"/>
                <w:sz w:val="24"/>
                <w:szCs w:val="24"/>
              </w:rPr>
              <w:t xml:space="preserve"> īstenošana netiešā veidā pozitīvi ietekmēs makroekonomisko vidi. </w:t>
            </w:r>
          </w:p>
          <w:p w14:paraId="5BAF38D6" w14:textId="77777777" w:rsidR="00660388" w:rsidRPr="006D76C0" w:rsidRDefault="00660388" w:rsidP="000E41BB">
            <w:pPr>
              <w:shd w:val="clear" w:color="auto" w:fill="FFFFFF"/>
              <w:spacing w:after="0" w:line="240" w:lineRule="auto"/>
              <w:ind w:left="130" w:right="115"/>
              <w:jc w:val="both"/>
              <w:rPr>
                <w:rFonts w:ascii="Times New Roman" w:hAnsi="Times New Roman"/>
                <w:sz w:val="24"/>
                <w:szCs w:val="24"/>
              </w:rPr>
            </w:pPr>
            <w:r w:rsidRPr="006D76C0">
              <w:rPr>
                <w:rFonts w:ascii="Times New Roman" w:hAnsi="Times New Roman"/>
                <w:sz w:val="24"/>
                <w:szCs w:val="24"/>
              </w:rPr>
              <w:t>8.2.3. SAM otrās kārtas īstenošanas mērķis ir nodrošināt labāku augstākās izglītības institūciju pārvaldību.</w:t>
            </w:r>
          </w:p>
          <w:p w14:paraId="6C2451AA" w14:textId="77777777" w:rsidR="00660388" w:rsidRPr="006D76C0" w:rsidRDefault="00660388" w:rsidP="000E41BB">
            <w:pPr>
              <w:shd w:val="clear" w:color="auto" w:fill="FFFFFF"/>
              <w:spacing w:after="0" w:line="240" w:lineRule="auto"/>
              <w:ind w:left="130" w:right="115"/>
              <w:jc w:val="both"/>
              <w:rPr>
                <w:rFonts w:ascii="Times New Roman" w:hAnsi="Times New Roman"/>
                <w:sz w:val="24"/>
                <w:szCs w:val="24"/>
              </w:rPr>
            </w:pPr>
            <w:r w:rsidRPr="006D76C0">
              <w:rPr>
                <w:rFonts w:ascii="Times New Roman" w:hAnsi="Times New Roman"/>
                <w:sz w:val="24"/>
                <w:szCs w:val="24"/>
              </w:rPr>
              <w:t xml:space="preserve">8.2.3. SAM </w:t>
            </w:r>
            <w:r w:rsidR="00282A8A" w:rsidRPr="006D76C0">
              <w:rPr>
                <w:rFonts w:ascii="Times New Roman" w:hAnsi="Times New Roman"/>
                <w:sz w:val="24"/>
                <w:szCs w:val="24"/>
              </w:rPr>
              <w:t xml:space="preserve"> otrās kārtas </w:t>
            </w:r>
            <w:r w:rsidRPr="006D76C0">
              <w:rPr>
                <w:rFonts w:ascii="Times New Roman" w:hAnsi="Times New Roman"/>
                <w:sz w:val="24"/>
                <w:szCs w:val="24"/>
              </w:rPr>
              <w:t xml:space="preserve">atbalstāmās darbības vērstas uz </w:t>
            </w:r>
            <w:r w:rsidR="00282A8A" w:rsidRPr="006D76C0">
              <w:rPr>
                <w:rFonts w:ascii="Times New Roman" w:hAnsi="Times New Roman"/>
                <w:sz w:val="24"/>
                <w:szCs w:val="24"/>
              </w:rPr>
              <w:t>valsts augstskolu</w:t>
            </w:r>
            <w:r w:rsidRPr="006D76C0">
              <w:rPr>
                <w:rFonts w:ascii="Times New Roman" w:hAnsi="Times New Roman"/>
                <w:sz w:val="24"/>
                <w:szCs w:val="24"/>
              </w:rPr>
              <w:t xml:space="preserve"> iekšējās pārvaldības un kvalitātes vadības procesu pilnveidi un uzlabojumiem augstākajā izglītībā kopumā</w:t>
            </w:r>
            <w:r w:rsidR="0026248C" w:rsidRPr="006D76C0">
              <w:rPr>
                <w:rFonts w:ascii="Times New Roman" w:hAnsi="Times New Roman"/>
                <w:sz w:val="24"/>
                <w:szCs w:val="24"/>
              </w:rPr>
              <w:t>, t</w:t>
            </w:r>
            <w:r w:rsidRPr="006D76C0">
              <w:rPr>
                <w:rFonts w:ascii="Times New Roman" w:hAnsi="Times New Roman"/>
                <w:sz w:val="24"/>
                <w:szCs w:val="24"/>
              </w:rPr>
              <w:t xml:space="preserve">ādējādi veicinot studiju procesa kvalitātes paaugstināšanos, </w:t>
            </w:r>
            <w:r w:rsidR="00282A8A" w:rsidRPr="006D76C0">
              <w:rPr>
                <w:rFonts w:ascii="Times New Roman" w:hAnsi="Times New Roman"/>
                <w:sz w:val="24"/>
                <w:szCs w:val="24"/>
              </w:rPr>
              <w:t>augstskolu</w:t>
            </w:r>
            <w:r w:rsidRPr="006D76C0">
              <w:rPr>
                <w:rFonts w:ascii="Times New Roman" w:hAnsi="Times New Roman"/>
                <w:sz w:val="24"/>
                <w:szCs w:val="24"/>
              </w:rPr>
              <w:t xml:space="preserve"> internacionalizāciju, kā arī kvalificētu speciālistu skaita pieaugumu</w:t>
            </w:r>
            <w:r w:rsidR="0026248C" w:rsidRPr="006D76C0">
              <w:rPr>
                <w:rFonts w:ascii="Times New Roman" w:hAnsi="Times New Roman"/>
                <w:sz w:val="24"/>
                <w:szCs w:val="24"/>
              </w:rPr>
              <w:t>. Rezultātā</w:t>
            </w:r>
            <w:r w:rsidRPr="006D76C0">
              <w:rPr>
                <w:rFonts w:ascii="Times New Roman" w:hAnsi="Times New Roman"/>
                <w:sz w:val="24"/>
                <w:szCs w:val="24"/>
              </w:rPr>
              <w:t xml:space="preserve"> tiks sekmēta Latvijas augstākās izglītības konkurētspējas palielināšanās un veicināta tautsaimniecības attīstība valstī kopumā.</w:t>
            </w:r>
          </w:p>
          <w:p w14:paraId="485DE47D" w14:textId="77777777" w:rsidR="00714940" w:rsidRPr="006D76C0" w:rsidRDefault="00714940" w:rsidP="00714940">
            <w:pPr>
              <w:shd w:val="clear" w:color="auto" w:fill="FFFFFF"/>
              <w:spacing w:after="0" w:line="240" w:lineRule="auto"/>
              <w:ind w:left="131" w:right="113"/>
              <w:jc w:val="both"/>
              <w:rPr>
                <w:rFonts w:ascii="Times New Roman" w:hAnsi="Times New Roman"/>
                <w:sz w:val="24"/>
                <w:szCs w:val="24"/>
              </w:rPr>
            </w:pPr>
          </w:p>
          <w:p w14:paraId="55136175" w14:textId="77777777" w:rsidR="00714940" w:rsidRPr="006D76C0" w:rsidRDefault="0056543C" w:rsidP="0056543C">
            <w:pPr>
              <w:shd w:val="clear" w:color="auto" w:fill="FFFFFF"/>
              <w:spacing w:after="0" w:line="240" w:lineRule="auto"/>
              <w:ind w:left="131" w:right="113"/>
              <w:jc w:val="both"/>
              <w:rPr>
                <w:rFonts w:ascii="Times New Roman" w:hAnsi="Times New Roman"/>
                <w:b/>
                <w:sz w:val="24"/>
                <w:szCs w:val="24"/>
              </w:rPr>
            </w:pPr>
            <w:r w:rsidRPr="006D76C0">
              <w:rPr>
                <w:rFonts w:ascii="Times New Roman" w:hAnsi="Times New Roman"/>
                <w:b/>
                <w:sz w:val="24"/>
                <w:szCs w:val="24"/>
              </w:rPr>
              <w:t xml:space="preserve">Ietekme uz administratīvajām procedūrām un to izmaksām: </w:t>
            </w:r>
          </w:p>
          <w:p w14:paraId="638E9B5F" w14:textId="77777777" w:rsidR="001A1CEF" w:rsidRPr="006D76C0" w:rsidRDefault="0057265C" w:rsidP="000E41BB">
            <w:pPr>
              <w:shd w:val="clear" w:color="auto" w:fill="FFFFFF"/>
              <w:spacing w:after="0" w:line="240" w:lineRule="auto"/>
              <w:ind w:left="131" w:right="113"/>
              <w:jc w:val="both"/>
              <w:rPr>
                <w:rFonts w:ascii="Times New Roman" w:hAnsi="Times New Roman"/>
                <w:sz w:val="24"/>
                <w:szCs w:val="24"/>
              </w:rPr>
            </w:pPr>
            <w:r w:rsidRPr="006D76C0">
              <w:rPr>
                <w:rFonts w:ascii="Times New Roman" w:hAnsi="Times New Roman"/>
                <w:sz w:val="24"/>
                <w:szCs w:val="24"/>
              </w:rPr>
              <w:t>Sabiedrības grupām un institūcijām tiesiskais regulējums nemaina tiesības, pienākumus un veicamās darbības.</w:t>
            </w:r>
          </w:p>
          <w:p w14:paraId="70EB6B7E" w14:textId="77777777" w:rsidR="0056543C" w:rsidRPr="006D76C0" w:rsidRDefault="00200294" w:rsidP="000E41BB">
            <w:pPr>
              <w:shd w:val="clear" w:color="auto" w:fill="FFFFFF"/>
              <w:spacing w:after="0" w:line="240" w:lineRule="auto"/>
              <w:ind w:left="130" w:right="115"/>
              <w:jc w:val="both"/>
              <w:rPr>
                <w:rFonts w:ascii="Times New Roman" w:hAnsi="Times New Roman"/>
                <w:sz w:val="24"/>
                <w:szCs w:val="24"/>
              </w:rPr>
            </w:pPr>
            <w:r w:rsidRPr="006D76C0">
              <w:rPr>
                <w:rFonts w:ascii="Times New Roman" w:hAnsi="Times New Roman"/>
                <w:sz w:val="24"/>
                <w:szCs w:val="24"/>
              </w:rPr>
              <w:t>8.2.3. SAM otrās kārtas</w:t>
            </w:r>
            <w:r w:rsidR="0056543C" w:rsidRPr="006D76C0">
              <w:rPr>
                <w:rFonts w:ascii="Times New Roman" w:hAnsi="Times New Roman"/>
                <w:sz w:val="24"/>
                <w:szCs w:val="24"/>
              </w:rPr>
              <w:t xml:space="preserve"> ietvaros finansējuma saņēmējs nodrošina noteikumu projektā minētos informācijas un publicitātes pasākumus.</w:t>
            </w:r>
          </w:p>
        </w:tc>
      </w:tr>
      <w:tr w:rsidR="00E23612" w:rsidRPr="006D76C0" w14:paraId="33AA0F65" w14:textId="77777777" w:rsidTr="000D0FE8">
        <w:trPr>
          <w:trHeight w:val="517"/>
        </w:trPr>
        <w:tc>
          <w:tcPr>
            <w:tcW w:w="720" w:type="dxa"/>
            <w:hideMark/>
          </w:tcPr>
          <w:p w14:paraId="7B2E7D92" w14:textId="77777777" w:rsidR="00E23612" w:rsidRPr="006D76C0" w:rsidRDefault="00E23612" w:rsidP="00BC292C">
            <w:pPr>
              <w:spacing w:after="0" w:line="240" w:lineRule="auto"/>
              <w:jc w:val="center"/>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t>3.</w:t>
            </w:r>
          </w:p>
        </w:tc>
        <w:tc>
          <w:tcPr>
            <w:tcW w:w="1890" w:type="dxa"/>
            <w:hideMark/>
          </w:tcPr>
          <w:p w14:paraId="419436FC" w14:textId="77777777" w:rsidR="00E23612" w:rsidRPr="006D76C0" w:rsidRDefault="00E23612" w:rsidP="00BC292C">
            <w:pPr>
              <w:spacing w:after="0" w:line="240" w:lineRule="auto"/>
              <w:ind w:left="57"/>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t>Administratīvo izmaksu monetārs novērtējums</w:t>
            </w:r>
          </w:p>
        </w:tc>
        <w:tc>
          <w:tcPr>
            <w:tcW w:w="6960" w:type="dxa"/>
            <w:hideMark/>
          </w:tcPr>
          <w:p w14:paraId="6E0E3F94" w14:textId="77777777" w:rsidR="00E23612" w:rsidRPr="006D76C0" w:rsidRDefault="009F3BED" w:rsidP="000E41BB">
            <w:pPr>
              <w:spacing w:after="0" w:line="240" w:lineRule="auto"/>
              <w:ind w:left="113" w:right="113"/>
              <w:jc w:val="both"/>
              <w:rPr>
                <w:rFonts w:ascii="Times New Roman" w:hAnsi="Times New Roman"/>
                <w:sz w:val="24"/>
                <w:szCs w:val="24"/>
              </w:rPr>
            </w:pPr>
            <w:r w:rsidRPr="006D76C0">
              <w:rPr>
                <w:rFonts w:ascii="Times New Roman" w:hAnsi="Times New Roman"/>
                <w:bCs/>
                <w:sz w:val="24"/>
                <w:szCs w:val="24"/>
              </w:rPr>
              <w:t>Noteikumu projekts nerada ietekmi uz administratīvajām izmaksām</w:t>
            </w:r>
            <w:r w:rsidR="0024003A" w:rsidRPr="006D76C0">
              <w:rPr>
                <w:rFonts w:ascii="Times New Roman" w:hAnsi="Times New Roman"/>
                <w:bCs/>
                <w:sz w:val="24"/>
                <w:szCs w:val="24"/>
              </w:rPr>
              <w:t>.</w:t>
            </w:r>
            <w:r w:rsidR="00E23612" w:rsidRPr="006D76C0">
              <w:rPr>
                <w:rFonts w:ascii="Times New Roman" w:hAnsi="Times New Roman"/>
                <w:sz w:val="24"/>
                <w:szCs w:val="24"/>
                <w:lang w:eastAsia="lv-LV"/>
              </w:rPr>
              <w:t xml:space="preserve"> </w:t>
            </w:r>
          </w:p>
        </w:tc>
      </w:tr>
      <w:tr w:rsidR="00E0317F" w:rsidRPr="006D76C0" w14:paraId="1166E6D4" w14:textId="77777777" w:rsidTr="000D0FE8">
        <w:trPr>
          <w:trHeight w:val="390"/>
        </w:trPr>
        <w:tc>
          <w:tcPr>
            <w:tcW w:w="720" w:type="dxa"/>
          </w:tcPr>
          <w:p w14:paraId="1E1D6EA2" w14:textId="77777777" w:rsidR="00E0317F" w:rsidRPr="006D76C0" w:rsidRDefault="00E0317F" w:rsidP="00E0317F">
            <w:pPr>
              <w:spacing w:after="0" w:line="240" w:lineRule="auto"/>
              <w:jc w:val="center"/>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t>4.</w:t>
            </w:r>
          </w:p>
        </w:tc>
        <w:tc>
          <w:tcPr>
            <w:tcW w:w="1890" w:type="dxa"/>
          </w:tcPr>
          <w:p w14:paraId="6A2A07A1" w14:textId="77777777" w:rsidR="00E0317F" w:rsidRPr="006D76C0" w:rsidRDefault="00E0317F" w:rsidP="00E0317F">
            <w:pPr>
              <w:spacing w:after="0" w:line="240" w:lineRule="auto"/>
              <w:ind w:left="57"/>
              <w:rPr>
                <w:rFonts w:ascii="Times New Roman" w:eastAsia="Times New Roman" w:hAnsi="Times New Roman"/>
                <w:sz w:val="24"/>
                <w:szCs w:val="24"/>
                <w:lang w:eastAsia="lv-LV"/>
              </w:rPr>
            </w:pPr>
            <w:r w:rsidRPr="006D76C0">
              <w:rPr>
                <w:rFonts w:ascii="Times New Roman" w:hAnsi="Times New Roman"/>
                <w:sz w:val="24"/>
                <w:szCs w:val="24"/>
              </w:rPr>
              <w:t>Atbilstības izmaksu monetārs novērtējums</w:t>
            </w:r>
          </w:p>
        </w:tc>
        <w:tc>
          <w:tcPr>
            <w:tcW w:w="6960" w:type="dxa"/>
          </w:tcPr>
          <w:p w14:paraId="69738FF7" w14:textId="77777777" w:rsidR="00E0317F" w:rsidRPr="006D76C0" w:rsidRDefault="00E0317F" w:rsidP="000E41BB">
            <w:pPr>
              <w:spacing w:after="0" w:line="240" w:lineRule="auto"/>
              <w:ind w:left="113" w:right="113"/>
              <w:jc w:val="both"/>
              <w:rPr>
                <w:rFonts w:ascii="Times New Roman" w:hAnsi="Times New Roman"/>
                <w:sz w:val="24"/>
                <w:szCs w:val="24"/>
              </w:rPr>
            </w:pPr>
            <w:r w:rsidRPr="006D76C0">
              <w:rPr>
                <w:rFonts w:ascii="Times New Roman" w:hAnsi="Times New Roman"/>
                <w:sz w:val="24"/>
                <w:szCs w:val="24"/>
              </w:rPr>
              <w:t xml:space="preserve">Noteikumu projekts </w:t>
            </w:r>
            <w:r w:rsidR="009F3BED" w:rsidRPr="006D76C0">
              <w:t xml:space="preserve"> </w:t>
            </w:r>
            <w:r w:rsidR="009F3BED" w:rsidRPr="006D76C0">
              <w:rPr>
                <w:rFonts w:ascii="Times New Roman" w:hAnsi="Times New Roman"/>
                <w:sz w:val="24"/>
                <w:szCs w:val="24"/>
              </w:rPr>
              <w:t>nerada ietekmi uz atbilstības izmaksām</w:t>
            </w:r>
            <w:r w:rsidRPr="006D76C0">
              <w:rPr>
                <w:rFonts w:ascii="Times New Roman" w:hAnsi="Times New Roman"/>
                <w:sz w:val="24"/>
                <w:szCs w:val="24"/>
              </w:rPr>
              <w:t>.</w:t>
            </w:r>
          </w:p>
        </w:tc>
      </w:tr>
      <w:tr w:rsidR="00E23612" w:rsidRPr="006D76C0" w14:paraId="6F09307B" w14:textId="77777777" w:rsidTr="000D0FE8">
        <w:trPr>
          <w:trHeight w:val="390"/>
        </w:trPr>
        <w:tc>
          <w:tcPr>
            <w:tcW w:w="720" w:type="dxa"/>
            <w:hideMark/>
          </w:tcPr>
          <w:p w14:paraId="33B1FC4D" w14:textId="77777777" w:rsidR="00E23612" w:rsidRPr="006D76C0" w:rsidRDefault="00E0317F" w:rsidP="00BC292C">
            <w:pPr>
              <w:spacing w:after="0" w:line="240" w:lineRule="auto"/>
              <w:jc w:val="center"/>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t>5</w:t>
            </w:r>
            <w:r w:rsidR="00E23612" w:rsidRPr="006D76C0">
              <w:rPr>
                <w:rFonts w:ascii="Times New Roman" w:eastAsia="Times New Roman" w:hAnsi="Times New Roman"/>
                <w:sz w:val="24"/>
                <w:szCs w:val="24"/>
                <w:lang w:eastAsia="lv-LV"/>
              </w:rPr>
              <w:t>.</w:t>
            </w:r>
          </w:p>
        </w:tc>
        <w:tc>
          <w:tcPr>
            <w:tcW w:w="1890" w:type="dxa"/>
            <w:hideMark/>
          </w:tcPr>
          <w:p w14:paraId="4E28F308" w14:textId="77777777" w:rsidR="00E23612" w:rsidRPr="006D76C0" w:rsidRDefault="00E23612" w:rsidP="00BC292C">
            <w:pPr>
              <w:spacing w:after="0" w:line="240" w:lineRule="auto"/>
              <w:ind w:left="57"/>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t>Cita informācija</w:t>
            </w:r>
          </w:p>
        </w:tc>
        <w:tc>
          <w:tcPr>
            <w:tcW w:w="6960" w:type="dxa"/>
            <w:hideMark/>
          </w:tcPr>
          <w:p w14:paraId="14006AAD" w14:textId="77777777" w:rsidR="00E23612" w:rsidRPr="006D76C0" w:rsidRDefault="00E0317F" w:rsidP="000E41BB">
            <w:pPr>
              <w:spacing w:after="0" w:line="240" w:lineRule="auto"/>
              <w:ind w:left="113" w:right="113"/>
              <w:jc w:val="both"/>
              <w:rPr>
                <w:rFonts w:ascii="Times New Roman" w:hAnsi="Times New Roman"/>
                <w:b/>
                <w:sz w:val="24"/>
                <w:szCs w:val="24"/>
              </w:rPr>
            </w:pPr>
            <w:r w:rsidRPr="006D76C0">
              <w:rPr>
                <w:rFonts w:ascii="Times New Roman" w:hAnsi="Times New Roman"/>
                <w:sz w:val="24"/>
                <w:szCs w:val="24"/>
              </w:rPr>
              <w:t>Nav</w:t>
            </w:r>
            <w:r w:rsidR="00E23612" w:rsidRPr="006D76C0">
              <w:rPr>
                <w:rFonts w:ascii="Times New Roman" w:hAnsi="Times New Roman"/>
                <w:sz w:val="24"/>
                <w:szCs w:val="24"/>
              </w:rPr>
              <w:t>.</w:t>
            </w:r>
          </w:p>
        </w:tc>
      </w:tr>
    </w:tbl>
    <w:p w14:paraId="4E95E362" w14:textId="77777777" w:rsidR="00E23612" w:rsidRPr="006D76C0" w:rsidRDefault="00E23612" w:rsidP="00E23612">
      <w:pPr>
        <w:spacing w:after="0" w:line="240" w:lineRule="auto"/>
        <w:rPr>
          <w:rFonts w:ascii="Times New Roman" w:eastAsia="Times New Roman" w:hAnsi="Times New Roman"/>
          <w:sz w:val="24"/>
          <w:szCs w:val="24"/>
          <w:lang w:eastAsia="lv-LV"/>
        </w:rPr>
      </w:pPr>
    </w:p>
    <w:tbl>
      <w:tblPr>
        <w:tblW w:w="5279" w:type="pct"/>
        <w:jc w:val="center"/>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800"/>
        <w:gridCol w:w="1014"/>
        <w:gridCol w:w="1126"/>
        <w:gridCol w:w="843"/>
        <w:gridCol w:w="1271"/>
        <w:gridCol w:w="841"/>
        <w:gridCol w:w="1294"/>
        <w:gridCol w:w="1371"/>
      </w:tblGrid>
      <w:tr w:rsidR="00B0728B" w:rsidRPr="006D76C0" w14:paraId="41EED56A" w14:textId="77777777" w:rsidTr="00E96AB9">
        <w:trPr>
          <w:jc w:val="center"/>
        </w:trPr>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40F473" w14:textId="77777777" w:rsidR="00B0728B" w:rsidRPr="006D76C0" w:rsidRDefault="00B0728B" w:rsidP="00B0728B">
            <w:pPr>
              <w:spacing w:after="0" w:line="240" w:lineRule="auto"/>
              <w:jc w:val="center"/>
              <w:rPr>
                <w:rFonts w:ascii="Times New Roman" w:hAnsi="Times New Roman"/>
                <w:b/>
                <w:bCs/>
                <w:sz w:val="24"/>
                <w:szCs w:val="24"/>
              </w:rPr>
            </w:pPr>
            <w:r w:rsidRPr="006D76C0">
              <w:rPr>
                <w:rFonts w:ascii="Times New Roman" w:hAnsi="Times New Roman"/>
                <w:b/>
                <w:bCs/>
                <w:sz w:val="24"/>
                <w:szCs w:val="24"/>
              </w:rPr>
              <w:t>III. Tiesību akta projekta ietekme uz valsts budžetu un pašvaldību budžetiem</w:t>
            </w:r>
          </w:p>
        </w:tc>
      </w:tr>
      <w:tr w:rsidR="00B0728B" w:rsidRPr="006D76C0" w14:paraId="6EC09F96" w14:textId="77777777" w:rsidTr="00E96AB9">
        <w:trPr>
          <w:jc w:val="center"/>
        </w:trPr>
        <w:tc>
          <w:tcPr>
            <w:tcW w:w="94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7E2418"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lastRenderedPageBreak/>
              <w:t>Rādītāji</w:t>
            </w:r>
          </w:p>
        </w:tc>
        <w:tc>
          <w:tcPr>
            <w:tcW w:w="1119"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3B655D"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2021. gads</w:t>
            </w:r>
          </w:p>
        </w:tc>
        <w:tc>
          <w:tcPr>
            <w:tcW w:w="294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AC86EA"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Turpmākie trīs gadi (</w:t>
            </w:r>
            <w:proofErr w:type="spellStart"/>
            <w:r w:rsidRPr="006D76C0">
              <w:rPr>
                <w:rFonts w:ascii="Times New Roman" w:hAnsi="Times New Roman"/>
                <w:i/>
                <w:iCs/>
                <w:sz w:val="24"/>
                <w:szCs w:val="24"/>
              </w:rPr>
              <w:t>euro</w:t>
            </w:r>
            <w:proofErr w:type="spellEnd"/>
            <w:r w:rsidRPr="006D76C0">
              <w:rPr>
                <w:rFonts w:ascii="Times New Roman" w:hAnsi="Times New Roman"/>
                <w:sz w:val="24"/>
                <w:szCs w:val="24"/>
              </w:rPr>
              <w:t>)</w:t>
            </w:r>
          </w:p>
        </w:tc>
      </w:tr>
      <w:tr w:rsidR="00F67778" w:rsidRPr="006D76C0" w14:paraId="1627238B" w14:textId="77777777" w:rsidTr="00E96AB9">
        <w:trPr>
          <w:jc w:val="center"/>
        </w:trPr>
        <w:tc>
          <w:tcPr>
            <w:tcW w:w="94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B742DD" w14:textId="77777777" w:rsidR="00B0728B" w:rsidRPr="006D76C0" w:rsidRDefault="00B0728B" w:rsidP="00123CF9">
            <w:pPr>
              <w:spacing w:after="0" w:line="240" w:lineRule="auto"/>
              <w:jc w:val="center"/>
              <w:rPr>
                <w:rFonts w:ascii="Times New Roman" w:hAnsi="Times New Roman"/>
                <w:sz w:val="24"/>
                <w:szCs w:val="24"/>
              </w:rPr>
            </w:pPr>
          </w:p>
        </w:tc>
        <w:tc>
          <w:tcPr>
            <w:tcW w:w="1119"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8CFE6B" w14:textId="77777777" w:rsidR="00B0728B" w:rsidRPr="006D76C0" w:rsidRDefault="00B0728B" w:rsidP="00123CF9">
            <w:pPr>
              <w:spacing w:after="0" w:line="240" w:lineRule="auto"/>
              <w:jc w:val="center"/>
              <w:rPr>
                <w:rFonts w:ascii="Times New Roman" w:hAnsi="Times New Roman"/>
                <w:sz w:val="24"/>
                <w:szCs w:val="24"/>
              </w:rPr>
            </w:pPr>
          </w:p>
        </w:tc>
        <w:tc>
          <w:tcPr>
            <w:tcW w:w="110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08F22A" w14:textId="77777777" w:rsidR="00B0728B" w:rsidRPr="006D76C0" w:rsidRDefault="00B0728B" w:rsidP="00123CF9">
            <w:pPr>
              <w:spacing w:after="0" w:line="240" w:lineRule="auto"/>
              <w:jc w:val="center"/>
              <w:rPr>
                <w:rFonts w:ascii="Times New Roman" w:hAnsi="Times New Roman"/>
                <w:sz w:val="24"/>
                <w:szCs w:val="24"/>
              </w:rPr>
            </w:pPr>
            <w:r w:rsidRPr="006D76C0">
              <w:rPr>
                <w:rFonts w:ascii="Times New Roman" w:hAnsi="Times New Roman"/>
                <w:sz w:val="24"/>
                <w:szCs w:val="24"/>
              </w:rPr>
              <w:t>2022. gads</w:t>
            </w:r>
          </w:p>
        </w:tc>
        <w:tc>
          <w:tcPr>
            <w:tcW w:w="111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3EFDF0" w14:textId="77777777" w:rsidR="00B0728B" w:rsidRPr="006D76C0" w:rsidRDefault="00B0728B" w:rsidP="00123CF9">
            <w:pPr>
              <w:spacing w:after="0" w:line="240" w:lineRule="auto"/>
              <w:jc w:val="center"/>
              <w:rPr>
                <w:rFonts w:ascii="Times New Roman" w:hAnsi="Times New Roman"/>
                <w:sz w:val="24"/>
                <w:szCs w:val="24"/>
              </w:rPr>
            </w:pPr>
            <w:r w:rsidRPr="006D76C0">
              <w:rPr>
                <w:rFonts w:ascii="Times New Roman" w:hAnsi="Times New Roman"/>
                <w:sz w:val="24"/>
                <w:szCs w:val="24"/>
              </w:rPr>
              <w:t>2023. gads</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A0C15F" w14:textId="77777777" w:rsidR="00B0728B" w:rsidRPr="006D76C0" w:rsidRDefault="00B0728B" w:rsidP="00123CF9">
            <w:pPr>
              <w:spacing w:after="0" w:line="240" w:lineRule="auto"/>
              <w:jc w:val="center"/>
              <w:rPr>
                <w:rFonts w:ascii="Times New Roman" w:hAnsi="Times New Roman"/>
                <w:sz w:val="24"/>
                <w:szCs w:val="24"/>
              </w:rPr>
            </w:pPr>
            <w:r w:rsidRPr="006D76C0">
              <w:rPr>
                <w:rFonts w:ascii="Times New Roman" w:hAnsi="Times New Roman"/>
                <w:sz w:val="24"/>
                <w:szCs w:val="24"/>
              </w:rPr>
              <w:t>2024. gads</w:t>
            </w:r>
          </w:p>
        </w:tc>
      </w:tr>
      <w:tr w:rsidR="00F67778" w:rsidRPr="006D76C0" w14:paraId="701DCF9E" w14:textId="77777777" w:rsidTr="00E96AB9">
        <w:trPr>
          <w:jc w:val="center"/>
        </w:trPr>
        <w:tc>
          <w:tcPr>
            <w:tcW w:w="94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8B50A7" w14:textId="77777777" w:rsidR="00B0728B" w:rsidRPr="006D76C0" w:rsidRDefault="00B0728B" w:rsidP="00123CF9">
            <w:pPr>
              <w:spacing w:after="0" w:line="240" w:lineRule="auto"/>
              <w:jc w:val="center"/>
              <w:rPr>
                <w:rFonts w:ascii="Times New Roman" w:hAnsi="Times New Roman"/>
                <w:sz w:val="24"/>
                <w:szCs w:val="24"/>
              </w:rPr>
            </w:pPr>
          </w:p>
        </w:tc>
        <w:tc>
          <w:tcPr>
            <w:tcW w:w="5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A2099B" w14:textId="77777777" w:rsidR="00B0728B" w:rsidRPr="006D76C0" w:rsidRDefault="00B0728B" w:rsidP="00123CF9">
            <w:pPr>
              <w:spacing w:after="0" w:line="240" w:lineRule="auto"/>
              <w:jc w:val="center"/>
              <w:rPr>
                <w:rFonts w:ascii="Times New Roman" w:hAnsi="Times New Roman"/>
                <w:sz w:val="24"/>
                <w:szCs w:val="24"/>
              </w:rPr>
            </w:pPr>
            <w:r w:rsidRPr="006D76C0">
              <w:rPr>
                <w:rFonts w:ascii="Times New Roman" w:hAnsi="Times New Roman"/>
                <w:sz w:val="24"/>
                <w:szCs w:val="24"/>
              </w:rPr>
              <w:t>saskaņā ar valsts budžetu kārtējam gadam</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5771BA" w14:textId="77777777" w:rsidR="00B0728B" w:rsidRPr="006D76C0" w:rsidRDefault="00B0728B" w:rsidP="00123CF9">
            <w:pPr>
              <w:spacing w:after="0" w:line="240" w:lineRule="auto"/>
              <w:jc w:val="center"/>
              <w:rPr>
                <w:rFonts w:ascii="Times New Roman" w:hAnsi="Times New Roman"/>
                <w:sz w:val="24"/>
                <w:szCs w:val="24"/>
              </w:rPr>
            </w:pPr>
            <w:r w:rsidRPr="006D76C0">
              <w:rPr>
                <w:rFonts w:ascii="Times New Roman" w:hAnsi="Times New Roman"/>
                <w:sz w:val="24"/>
                <w:szCs w:val="24"/>
              </w:rPr>
              <w:t>izmaiņas kārtējā gadā, salīdzinot ar valsts budžetu kārtējam gadam</w:t>
            </w:r>
          </w:p>
        </w:tc>
        <w:tc>
          <w:tcPr>
            <w:tcW w:w="4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B2AE10" w14:textId="77777777" w:rsidR="00B0728B" w:rsidRPr="006D76C0" w:rsidRDefault="00B0728B" w:rsidP="00123CF9">
            <w:pPr>
              <w:spacing w:after="0" w:line="240" w:lineRule="auto"/>
              <w:jc w:val="center"/>
              <w:rPr>
                <w:rFonts w:ascii="Times New Roman" w:hAnsi="Times New Roman"/>
                <w:sz w:val="24"/>
                <w:szCs w:val="24"/>
              </w:rPr>
            </w:pPr>
            <w:r w:rsidRPr="006D76C0">
              <w:rPr>
                <w:rFonts w:ascii="Times New Roman" w:hAnsi="Times New Roman"/>
                <w:sz w:val="24"/>
                <w:szCs w:val="24"/>
              </w:rPr>
              <w:t>saskaņā ar vidēja termiņa budžeta ietvaru</w:t>
            </w: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CC45DA" w14:textId="77777777" w:rsidR="00B0728B" w:rsidRPr="006D76C0" w:rsidRDefault="00B0728B" w:rsidP="00123CF9">
            <w:pPr>
              <w:spacing w:after="0" w:line="240" w:lineRule="auto"/>
              <w:jc w:val="center"/>
              <w:rPr>
                <w:rFonts w:ascii="Times New Roman" w:hAnsi="Times New Roman"/>
                <w:sz w:val="24"/>
                <w:szCs w:val="24"/>
              </w:rPr>
            </w:pPr>
            <w:r w:rsidRPr="006D76C0">
              <w:rPr>
                <w:rFonts w:ascii="Times New Roman" w:hAnsi="Times New Roman"/>
                <w:sz w:val="24"/>
                <w:szCs w:val="24"/>
              </w:rPr>
              <w:t>izmaiņas, salīdzinot ar vidēja termiņa budžeta ietvaru 202</w:t>
            </w:r>
            <w:r w:rsidR="007126F8" w:rsidRPr="006D76C0">
              <w:rPr>
                <w:rFonts w:ascii="Times New Roman" w:hAnsi="Times New Roman"/>
                <w:sz w:val="24"/>
                <w:szCs w:val="24"/>
              </w:rPr>
              <w:t>2</w:t>
            </w:r>
            <w:r w:rsidRPr="006D76C0">
              <w:rPr>
                <w:rFonts w:ascii="Times New Roman" w:hAnsi="Times New Roman"/>
                <w:sz w:val="24"/>
                <w:szCs w:val="24"/>
              </w:rPr>
              <w:t>. gadam</w:t>
            </w:r>
          </w:p>
        </w:tc>
        <w:tc>
          <w:tcPr>
            <w:tcW w:w="44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A06BDA" w14:textId="77777777" w:rsidR="00B0728B" w:rsidRPr="006D76C0" w:rsidRDefault="00B0728B" w:rsidP="00123CF9">
            <w:pPr>
              <w:spacing w:after="0" w:line="240" w:lineRule="auto"/>
              <w:jc w:val="center"/>
              <w:rPr>
                <w:rFonts w:ascii="Times New Roman" w:hAnsi="Times New Roman"/>
                <w:sz w:val="24"/>
                <w:szCs w:val="24"/>
              </w:rPr>
            </w:pPr>
            <w:r w:rsidRPr="006D76C0">
              <w:rPr>
                <w:rFonts w:ascii="Times New Roman" w:hAnsi="Times New Roman"/>
                <w:sz w:val="24"/>
                <w:szCs w:val="24"/>
              </w:rPr>
              <w:t>saskaņā ar vidēja termiņa budžeta ietvaru</w:t>
            </w: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5651C1" w14:textId="77777777" w:rsidR="00B0728B" w:rsidRPr="006D76C0" w:rsidRDefault="00B0728B" w:rsidP="00123CF9">
            <w:pPr>
              <w:spacing w:after="0" w:line="240" w:lineRule="auto"/>
              <w:jc w:val="center"/>
              <w:rPr>
                <w:rFonts w:ascii="Times New Roman" w:hAnsi="Times New Roman"/>
                <w:sz w:val="24"/>
                <w:szCs w:val="24"/>
              </w:rPr>
            </w:pPr>
            <w:r w:rsidRPr="006D76C0">
              <w:rPr>
                <w:rFonts w:ascii="Times New Roman" w:hAnsi="Times New Roman"/>
                <w:sz w:val="24"/>
                <w:szCs w:val="24"/>
              </w:rPr>
              <w:t>izmaiņas, salīdzinot ar vidēja termiņa budžeta ietvaru 202</w:t>
            </w:r>
            <w:r w:rsidR="007126F8" w:rsidRPr="006D76C0">
              <w:rPr>
                <w:rFonts w:ascii="Times New Roman" w:hAnsi="Times New Roman"/>
                <w:sz w:val="24"/>
                <w:szCs w:val="24"/>
              </w:rPr>
              <w:t>3</w:t>
            </w:r>
            <w:r w:rsidRPr="006D76C0">
              <w:rPr>
                <w:rFonts w:ascii="Times New Roman" w:hAnsi="Times New Roman"/>
                <w:sz w:val="24"/>
                <w:szCs w:val="24"/>
              </w:rPr>
              <w:t>. gadam</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8B1E80" w14:textId="77777777" w:rsidR="00B0728B" w:rsidRPr="006D76C0" w:rsidRDefault="00B0728B" w:rsidP="00123CF9">
            <w:pPr>
              <w:spacing w:after="0" w:line="240" w:lineRule="auto"/>
              <w:jc w:val="center"/>
              <w:rPr>
                <w:rFonts w:ascii="Times New Roman" w:hAnsi="Times New Roman"/>
                <w:sz w:val="24"/>
                <w:szCs w:val="24"/>
              </w:rPr>
            </w:pPr>
            <w:r w:rsidRPr="006D76C0">
              <w:rPr>
                <w:rFonts w:ascii="Times New Roman" w:hAnsi="Times New Roman"/>
                <w:sz w:val="24"/>
                <w:szCs w:val="24"/>
              </w:rPr>
              <w:t>izmaiņas, salīdzinot ar vidēja termiņa budžeta ietvaru 202</w:t>
            </w:r>
            <w:r w:rsidR="007126F8" w:rsidRPr="006D76C0">
              <w:rPr>
                <w:rFonts w:ascii="Times New Roman" w:hAnsi="Times New Roman"/>
                <w:sz w:val="24"/>
                <w:szCs w:val="24"/>
              </w:rPr>
              <w:t>3</w:t>
            </w:r>
            <w:r w:rsidRPr="006D76C0">
              <w:rPr>
                <w:rFonts w:ascii="Times New Roman" w:hAnsi="Times New Roman"/>
                <w:sz w:val="24"/>
                <w:szCs w:val="24"/>
              </w:rPr>
              <w:t>. gadam</w:t>
            </w:r>
          </w:p>
        </w:tc>
      </w:tr>
      <w:tr w:rsidR="00F67778" w:rsidRPr="006D76C0" w14:paraId="223CA1FB"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B2C64D"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1</w:t>
            </w:r>
          </w:p>
        </w:tc>
        <w:tc>
          <w:tcPr>
            <w:tcW w:w="5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6E5302"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2</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73682B"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3</w:t>
            </w:r>
          </w:p>
        </w:tc>
        <w:tc>
          <w:tcPr>
            <w:tcW w:w="4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6FF770"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4</w:t>
            </w: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7457E8"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5</w:t>
            </w:r>
          </w:p>
        </w:tc>
        <w:tc>
          <w:tcPr>
            <w:tcW w:w="44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5D3F69"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6</w:t>
            </w: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56A112"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7</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6E082F"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8</w:t>
            </w:r>
          </w:p>
        </w:tc>
      </w:tr>
      <w:tr w:rsidR="00E96AB9" w:rsidRPr="006D76C0" w14:paraId="61505542"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0B1EE8C9" w14:textId="77777777" w:rsidR="00E96AB9" w:rsidRPr="006D76C0" w:rsidRDefault="00E96AB9" w:rsidP="00E96AB9">
            <w:pPr>
              <w:spacing w:after="0" w:line="240" w:lineRule="auto"/>
              <w:rPr>
                <w:rFonts w:ascii="Times New Roman" w:hAnsi="Times New Roman"/>
                <w:sz w:val="24"/>
                <w:szCs w:val="24"/>
              </w:rPr>
            </w:pPr>
            <w:r w:rsidRPr="006D76C0">
              <w:rPr>
                <w:rFonts w:ascii="Times New Roman" w:hAnsi="Times New Roman"/>
                <w:sz w:val="24"/>
                <w:szCs w:val="24"/>
              </w:rPr>
              <w:t>1. Budžeta ieņēmumi</w:t>
            </w:r>
          </w:p>
        </w:tc>
        <w:tc>
          <w:tcPr>
            <w:tcW w:w="5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D52F40" w14:textId="77777777" w:rsidR="00E96AB9" w:rsidRPr="006D76C0" w:rsidRDefault="00E96AB9" w:rsidP="00E96AB9">
            <w:pPr>
              <w:spacing w:after="0" w:line="240" w:lineRule="auto"/>
              <w:jc w:val="center"/>
              <w:rPr>
                <w:rFonts w:ascii="Times New Roman" w:hAnsi="Times New Roman"/>
                <w:sz w:val="24"/>
                <w:szCs w:val="24"/>
              </w:rPr>
            </w:pPr>
            <w:r w:rsidRPr="006D76C0">
              <w:rPr>
                <w:rFonts w:ascii="Times New Roman" w:eastAsia="Arial Unicode MS" w:hAnsi="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8287FB" w14:textId="77777777" w:rsidR="00E96AB9" w:rsidRDefault="00277A19" w:rsidP="00E96AB9">
            <w:pPr>
              <w:spacing w:after="0" w:line="240" w:lineRule="auto"/>
              <w:jc w:val="center"/>
            </w:pPr>
            <w:r w:rsidRPr="00277A19">
              <w:rPr>
                <w:rFonts w:ascii="Times New Roman" w:hAnsi="Times New Roman"/>
                <w:sz w:val="24"/>
                <w:szCs w:val="24"/>
              </w:rPr>
              <w:t>342</w:t>
            </w:r>
            <w:r>
              <w:rPr>
                <w:rFonts w:ascii="Times New Roman" w:hAnsi="Times New Roman"/>
                <w:sz w:val="24"/>
                <w:szCs w:val="24"/>
              </w:rPr>
              <w:t xml:space="preserve"> </w:t>
            </w:r>
            <w:r w:rsidRPr="00277A19">
              <w:rPr>
                <w:rFonts w:ascii="Times New Roman" w:hAnsi="Times New Roman"/>
                <w:sz w:val="24"/>
                <w:szCs w:val="24"/>
              </w:rPr>
              <w:t>614</w:t>
            </w:r>
          </w:p>
        </w:tc>
        <w:tc>
          <w:tcPr>
            <w:tcW w:w="4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A7B14E" w14:textId="77777777" w:rsidR="00E96AB9" w:rsidRPr="006D76C0" w:rsidRDefault="00E96AB9" w:rsidP="00E96AB9">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49C065" w14:textId="77777777" w:rsidR="00E96AB9" w:rsidRPr="006D76C0" w:rsidRDefault="00277A19" w:rsidP="00E96AB9">
            <w:pPr>
              <w:spacing w:after="0" w:line="240" w:lineRule="auto"/>
              <w:jc w:val="center"/>
            </w:pPr>
            <w:r w:rsidRPr="00277A19">
              <w:rPr>
                <w:rFonts w:ascii="Times New Roman" w:hAnsi="Times New Roman"/>
                <w:sz w:val="24"/>
                <w:szCs w:val="24"/>
              </w:rPr>
              <w:t>1</w:t>
            </w:r>
            <w:r>
              <w:rPr>
                <w:rFonts w:ascii="Times New Roman" w:hAnsi="Times New Roman"/>
                <w:sz w:val="24"/>
                <w:szCs w:val="24"/>
              </w:rPr>
              <w:t xml:space="preserve"> </w:t>
            </w:r>
            <w:r w:rsidRPr="00277A19">
              <w:rPr>
                <w:rFonts w:ascii="Times New Roman" w:hAnsi="Times New Roman"/>
                <w:sz w:val="24"/>
                <w:szCs w:val="24"/>
              </w:rPr>
              <w:t>827</w:t>
            </w:r>
            <w:r>
              <w:rPr>
                <w:rFonts w:ascii="Times New Roman" w:hAnsi="Times New Roman"/>
                <w:sz w:val="24"/>
                <w:szCs w:val="24"/>
              </w:rPr>
              <w:t xml:space="preserve"> </w:t>
            </w:r>
            <w:r w:rsidRPr="00277A19">
              <w:rPr>
                <w:rFonts w:ascii="Times New Roman" w:hAnsi="Times New Roman"/>
                <w:sz w:val="24"/>
                <w:szCs w:val="24"/>
              </w:rPr>
              <w:t>474</w:t>
            </w:r>
          </w:p>
        </w:tc>
        <w:tc>
          <w:tcPr>
            <w:tcW w:w="44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66D255" w14:textId="77777777" w:rsidR="00E96AB9" w:rsidRPr="006D76C0" w:rsidRDefault="00E96AB9" w:rsidP="00E96AB9">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9FF972" w14:textId="77777777" w:rsidR="00E96AB9" w:rsidRPr="006D76C0" w:rsidRDefault="00EB622D" w:rsidP="00E96AB9">
            <w:pPr>
              <w:spacing w:after="0" w:line="240" w:lineRule="auto"/>
              <w:jc w:val="center"/>
            </w:pPr>
            <w:r w:rsidRPr="00E96AB9">
              <w:rPr>
                <w:rFonts w:ascii="Times New Roman" w:hAnsi="Times New Roman"/>
                <w:sz w:val="24"/>
                <w:szCs w:val="24"/>
              </w:rPr>
              <w:t>1</w:t>
            </w:r>
            <w:r w:rsidRPr="00E96AB9">
              <w:rPr>
                <w:rFonts w:ascii="Times New Roman" w:hAnsi="Times New Roman"/>
                <w:sz w:val="24"/>
                <w:szCs w:val="24"/>
                <w:lang w:bidi="lo-LA"/>
              </w:rPr>
              <w:t> </w:t>
            </w:r>
            <w:r w:rsidRPr="00E96AB9">
              <w:rPr>
                <w:rFonts w:ascii="Times New Roman" w:hAnsi="Times New Roman"/>
                <w:sz w:val="24"/>
                <w:szCs w:val="24"/>
              </w:rPr>
              <w:t>836</w:t>
            </w:r>
            <w:r w:rsidRPr="00E96AB9">
              <w:rPr>
                <w:rFonts w:ascii="Times New Roman" w:hAnsi="Times New Roman"/>
                <w:sz w:val="24"/>
                <w:szCs w:val="24"/>
                <w:lang w:bidi="lo-LA"/>
              </w:rPr>
              <w:t> </w:t>
            </w:r>
            <w:r w:rsidRPr="00E96AB9">
              <w:rPr>
                <w:rFonts w:ascii="Times New Roman" w:hAnsi="Times New Roman"/>
                <w:sz w:val="24"/>
                <w:szCs w:val="24"/>
              </w:rPr>
              <w:t>217</w:t>
            </w:r>
            <w:r w:rsidR="00E96AB9">
              <w:rPr>
                <w:rFonts w:ascii="Times New Roman" w:hAnsi="Times New Roman"/>
                <w:sz w:val="24"/>
                <w:szCs w:val="24"/>
              </w:rPr>
              <w:t xml:space="preserve"> </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3159D6" w14:textId="77777777" w:rsidR="00E96AB9" w:rsidRPr="006D76C0" w:rsidRDefault="00E96AB9" w:rsidP="00E96AB9">
            <w:pPr>
              <w:spacing w:after="0" w:line="240" w:lineRule="auto"/>
              <w:jc w:val="center"/>
              <w:rPr>
                <w:rFonts w:ascii="Times New Roman" w:hAnsi="Times New Roman"/>
                <w:sz w:val="24"/>
                <w:szCs w:val="24"/>
                <w:highlight w:val="yellow"/>
              </w:rPr>
            </w:pPr>
            <w:r w:rsidRPr="006D76C0">
              <w:rPr>
                <w:rFonts w:ascii="Times New Roman" w:hAnsi="Times New Roman"/>
                <w:sz w:val="24"/>
                <w:szCs w:val="24"/>
              </w:rPr>
              <w:t>0</w:t>
            </w:r>
          </w:p>
        </w:tc>
      </w:tr>
      <w:tr w:rsidR="00E96AB9" w:rsidRPr="006D76C0" w14:paraId="64C5C8A4"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61E3C21B" w14:textId="77777777" w:rsidR="00E96AB9" w:rsidRPr="006D76C0" w:rsidRDefault="00E96AB9" w:rsidP="00E96AB9">
            <w:pPr>
              <w:spacing w:after="0" w:line="240" w:lineRule="auto"/>
              <w:rPr>
                <w:rFonts w:ascii="Times New Roman" w:hAnsi="Times New Roman"/>
                <w:sz w:val="24"/>
                <w:szCs w:val="24"/>
              </w:rPr>
            </w:pPr>
            <w:r w:rsidRPr="006D76C0">
              <w:rPr>
                <w:rFonts w:ascii="Times New Roman" w:hAnsi="Times New Roman"/>
                <w:sz w:val="24"/>
                <w:szCs w:val="24"/>
              </w:rPr>
              <w:t>1.1. valsts pamatbudžets, tai skaitā ieņēmumi no maksas pakalpojumiem un citi pašu ieņēmumi</w:t>
            </w:r>
          </w:p>
        </w:tc>
        <w:tc>
          <w:tcPr>
            <w:tcW w:w="5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9A6CAF" w14:textId="77777777" w:rsidR="00E96AB9" w:rsidRPr="006D76C0" w:rsidRDefault="00E96AB9" w:rsidP="00E96AB9">
            <w:pPr>
              <w:spacing w:after="0" w:line="240" w:lineRule="auto"/>
              <w:jc w:val="center"/>
              <w:rPr>
                <w:rFonts w:ascii="Times New Roman" w:hAnsi="Times New Roman"/>
                <w:sz w:val="24"/>
                <w:szCs w:val="24"/>
              </w:rPr>
            </w:pPr>
            <w:r w:rsidRPr="006D76C0">
              <w:rPr>
                <w:rFonts w:ascii="Times New Roman" w:eastAsia="Arial Unicode MS" w:hAnsi="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485E7A" w14:textId="77777777" w:rsidR="00E96AB9" w:rsidRDefault="00277A19" w:rsidP="00E96AB9">
            <w:pPr>
              <w:spacing w:after="0" w:line="240" w:lineRule="auto"/>
              <w:jc w:val="center"/>
            </w:pPr>
            <w:r w:rsidRPr="00277A19">
              <w:rPr>
                <w:rFonts w:ascii="Times New Roman" w:hAnsi="Times New Roman"/>
                <w:sz w:val="24"/>
                <w:szCs w:val="24"/>
              </w:rPr>
              <w:t>342</w:t>
            </w:r>
            <w:r>
              <w:rPr>
                <w:rFonts w:ascii="Times New Roman" w:hAnsi="Times New Roman"/>
                <w:sz w:val="24"/>
                <w:szCs w:val="24"/>
              </w:rPr>
              <w:t xml:space="preserve"> </w:t>
            </w:r>
            <w:r w:rsidRPr="00277A19">
              <w:rPr>
                <w:rFonts w:ascii="Times New Roman" w:hAnsi="Times New Roman"/>
                <w:sz w:val="24"/>
                <w:szCs w:val="24"/>
              </w:rPr>
              <w:t>614</w:t>
            </w:r>
          </w:p>
        </w:tc>
        <w:tc>
          <w:tcPr>
            <w:tcW w:w="4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5D2D2F" w14:textId="77777777" w:rsidR="00E96AB9" w:rsidRPr="006D76C0" w:rsidRDefault="00E96AB9" w:rsidP="00E96AB9">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9B4D20" w14:textId="77777777" w:rsidR="00E96AB9" w:rsidRPr="006D76C0" w:rsidRDefault="00277A19" w:rsidP="00E96AB9">
            <w:pPr>
              <w:spacing w:after="0" w:line="240" w:lineRule="auto"/>
              <w:jc w:val="center"/>
            </w:pPr>
            <w:r w:rsidRPr="00277A19">
              <w:rPr>
                <w:rFonts w:ascii="Times New Roman" w:hAnsi="Times New Roman"/>
                <w:sz w:val="24"/>
                <w:szCs w:val="24"/>
              </w:rPr>
              <w:t>1</w:t>
            </w:r>
            <w:r>
              <w:rPr>
                <w:rFonts w:ascii="Times New Roman" w:hAnsi="Times New Roman"/>
                <w:sz w:val="24"/>
                <w:szCs w:val="24"/>
              </w:rPr>
              <w:t xml:space="preserve"> </w:t>
            </w:r>
            <w:r w:rsidRPr="00277A19">
              <w:rPr>
                <w:rFonts w:ascii="Times New Roman" w:hAnsi="Times New Roman"/>
                <w:sz w:val="24"/>
                <w:szCs w:val="24"/>
              </w:rPr>
              <w:t>827</w:t>
            </w:r>
            <w:r>
              <w:rPr>
                <w:rFonts w:ascii="Times New Roman" w:hAnsi="Times New Roman"/>
                <w:sz w:val="24"/>
                <w:szCs w:val="24"/>
              </w:rPr>
              <w:t xml:space="preserve"> </w:t>
            </w:r>
            <w:r w:rsidRPr="00277A19">
              <w:rPr>
                <w:rFonts w:ascii="Times New Roman" w:hAnsi="Times New Roman"/>
                <w:sz w:val="24"/>
                <w:szCs w:val="24"/>
              </w:rPr>
              <w:t>474</w:t>
            </w:r>
          </w:p>
        </w:tc>
        <w:tc>
          <w:tcPr>
            <w:tcW w:w="44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EA916D" w14:textId="77777777" w:rsidR="00E96AB9" w:rsidRPr="006D76C0" w:rsidRDefault="00E96AB9" w:rsidP="00E96AB9">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D9E368" w14:textId="77777777" w:rsidR="00E96AB9" w:rsidRPr="006D76C0" w:rsidRDefault="00EB622D" w:rsidP="00E96AB9">
            <w:pPr>
              <w:spacing w:after="0" w:line="240" w:lineRule="auto"/>
              <w:jc w:val="center"/>
            </w:pPr>
            <w:r w:rsidRPr="00E96AB9">
              <w:rPr>
                <w:rFonts w:ascii="Times New Roman" w:hAnsi="Times New Roman"/>
                <w:sz w:val="24"/>
                <w:szCs w:val="24"/>
              </w:rPr>
              <w:t>1</w:t>
            </w:r>
            <w:r w:rsidRPr="00E96AB9">
              <w:rPr>
                <w:rFonts w:ascii="Times New Roman" w:hAnsi="Times New Roman"/>
                <w:sz w:val="24"/>
                <w:szCs w:val="24"/>
                <w:lang w:bidi="lo-LA"/>
              </w:rPr>
              <w:t> </w:t>
            </w:r>
            <w:r w:rsidRPr="00E96AB9">
              <w:rPr>
                <w:rFonts w:ascii="Times New Roman" w:hAnsi="Times New Roman"/>
                <w:sz w:val="24"/>
                <w:szCs w:val="24"/>
              </w:rPr>
              <w:t>836</w:t>
            </w:r>
            <w:r w:rsidRPr="00E96AB9">
              <w:rPr>
                <w:rFonts w:ascii="Times New Roman" w:hAnsi="Times New Roman"/>
                <w:sz w:val="24"/>
                <w:szCs w:val="24"/>
                <w:lang w:bidi="lo-LA"/>
              </w:rPr>
              <w:t> </w:t>
            </w:r>
            <w:r w:rsidRPr="00E96AB9">
              <w:rPr>
                <w:rFonts w:ascii="Times New Roman" w:hAnsi="Times New Roman"/>
                <w:sz w:val="24"/>
                <w:szCs w:val="24"/>
              </w:rPr>
              <w:t>217</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F5DA56" w14:textId="77777777" w:rsidR="00E96AB9" w:rsidRPr="006D76C0" w:rsidRDefault="00E96AB9" w:rsidP="00E96AB9">
            <w:pPr>
              <w:spacing w:after="0" w:line="240" w:lineRule="auto"/>
              <w:jc w:val="center"/>
              <w:rPr>
                <w:rFonts w:ascii="Times New Roman" w:hAnsi="Times New Roman"/>
                <w:sz w:val="24"/>
                <w:szCs w:val="24"/>
                <w:highlight w:val="yellow"/>
              </w:rPr>
            </w:pPr>
            <w:r w:rsidRPr="006D76C0">
              <w:rPr>
                <w:rFonts w:ascii="Times New Roman" w:hAnsi="Times New Roman"/>
                <w:sz w:val="24"/>
                <w:szCs w:val="24"/>
              </w:rPr>
              <w:t>0</w:t>
            </w:r>
          </w:p>
        </w:tc>
      </w:tr>
      <w:tr w:rsidR="00F67778" w:rsidRPr="006D76C0" w14:paraId="4FEACA0B"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12AF2CA6" w14:textId="77777777" w:rsidR="00B0728B" w:rsidRPr="006D76C0" w:rsidRDefault="00B0728B" w:rsidP="00B0728B">
            <w:pPr>
              <w:spacing w:after="0" w:line="240" w:lineRule="auto"/>
              <w:rPr>
                <w:rFonts w:ascii="Times New Roman" w:hAnsi="Times New Roman"/>
                <w:sz w:val="24"/>
                <w:szCs w:val="24"/>
              </w:rPr>
            </w:pPr>
            <w:r w:rsidRPr="006D76C0">
              <w:rPr>
                <w:rFonts w:ascii="Times New Roman" w:hAnsi="Times New Roman"/>
                <w:sz w:val="24"/>
                <w:szCs w:val="24"/>
              </w:rPr>
              <w:t>1.2. valsts speciālais budžets</w:t>
            </w:r>
          </w:p>
        </w:tc>
        <w:tc>
          <w:tcPr>
            <w:tcW w:w="5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509373"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3596FD"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EE5D8D"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87A471"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BC6210"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0ABF94"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645A59"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r>
      <w:tr w:rsidR="00F67778" w:rsidRPr="006D76C0" w14:paraId="2F9A733C"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7D55ED4C" w14:textId="77777777" w:rsidR="00B0728B" w:rsidRPr="006D76C0" w:rsidRDefault="00B0728B" w:rsidP="00B0728B">
            <w:pPr>
              <w:spacing w:after="0" w:line="240" w:lineRule="auto"/>
              <w:rPr>
                <w:rFonts w:ascii="Times New Roman" w:hAnsi="Times New Roman"/>
                <w:sz w:val="24"/>
                <w:szCs w:val="24"/>
              </w:rPr>
            </w:pPr>
            <w:r w:rsidRPr="006D76C0">
              <w:rPr>
                <w:rFonts w:ascii="Times New Roman" w:hAnsi="Times New Roman"/>
                <w:sz w:val="24"/>
                <w:szCs w:val="24"/>
              </w:rPr>
              <w:t>1.3. pašvaldību budžets</w:t>
            </w:r>
          </w:p>
        </w:tc>
        <w:tc>
          <w:tcPr>
            <w:tcW w:w="5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7D6CA0"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BD253F"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4AA3AD"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75E9C2"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957D03"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E9A526"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715A19"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r>
      <w:tr w:rsidR="00E96AB9" w:rsidRPr="006D76C0" w14:paraId="02EBA66C"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53438BE7" w14:textId="77777777" w:rsidR="00E96AB9" w:rsidRPr="006D76C0" w:rsidRDefault="00E96AB9" w:rsidP="00E96AB9">
            <w:pPr>
              <w:spacing w:after="0" w:line="240" w:lineRule="auto"/>
              <w:rPr>
                <w:rFonts w:ascii="Times New Roman" w:hAnsi="Times New Roman"/>
                <w:sz w:val="24"/>
                <w:szCs w:val="24"/>
              </w:rPr>
            </w:pPr>
            <w:r w:rsidRPr="006D76C0">
              <w:rPr>
                <w:rFonts w:ascii="Times New Roman" w:hAnsi="Times New Roman"/>
                <w:sz w:val="24"/>
                <w:szCs w:val="24"/>
              </w:rPr>
              <w:t>2. Budžeta izdevumi</w:t>
            </w:r>
          </w:p>
        </w:tc>
        <w:tc>
          <w:tcPr>
            <w:tcW w:w="5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5B0537" w14:textId="77777777" w:rsidR="00E96AB9" w:rsidRPr="006D76C0" w:rsidRDefault="00E96AB9" w:rsidP="00E96AB9">
            <w:pPr>
              <w:spacing w:after="0" w:line="240" w:lineRule="auto"/>
              <w:jc w:val="center"/>
              <w:rPr>
                <w:rFonts w:ascii="Times New Roman" w:hAnsi="Times New Roman"/>
                <w:sz w:val="24"/>
                <w:szCs w:val="24"/>
              </w:rPr>
            </w:pPr>
            <w:r w:rsidRPr="006D76C0">
              <w:rPr>
                <w:rFonts w:ascii="Times New Roman" w:eastAsia="Arial Unicode MS" w:hAnsi="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E4092F" w14:textId="77777777" w:rsidR="00E96AB9" w:rsidRDefault="00277A19" w:rsidP="00E96AB9">
            <w:pPr>
              <w:spacing w:after="0" w:line="240" w:lineRule="auto"/>
              <w:jc w:val="center"/>
            </w:pPr>
            <w:r w:rsidRPr="00277A19">
              <w:rPr>
                <w:rFonts w:ascii="Times New Roman" w:hAnsi="Times New Roman"/>
                <w:sz w:val="24"/>
                <w:szCs w:val="24"/>
              </w:rPr>
              <w:t>403</w:t>
            </w:r>
            <w:r>
              <w:rPr>
                <w:rFonts w:ascii="Times New Roman" w:hAnsi="Times New Roman"/>
                <w:sz w:val="24"/>
                <w:szCs w:val="24"/>
              </w:rPr>
              <w:t xml:space="preserve"> </w:t>
            </w:r>
            <w:r w:rsidRPr="00277A19">
              <w:rPr>
                <w:rFonts w:ascii="Times New Roman" w:hAnsi="Times New Roman"/>
                <w:sz w:val="24"/>
                <w:szCs w:val="24"/>
              </w:rPr>
              <w:t>075</w:t>
            </w:r>
          </w:p>
        </w:tc>
        <w:tc>
          <w:tcPr>
            <w:tcW w:w="4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415A17" w14:textId="77777777" w:rsidR="00E96AB9" w:rsidRPr="00C849C8" w:rsidRDefault="00E96AB9" w:rsidP="00E96AB9">
            <w:pPr>
              <w:spacing w:after="0" w:line="240" w:lineRule="auto"/>
              <w:jc w:val="center"/>
              <w:rPr>
                <w:rFonts w:ascii="Times New Roman" w:hAnsi="Times New Roman"/>
                <w:sz w:val="24"/>
                <w:szCs w:val="24"/>
              </w:rPr>
            </w:pPr>
            <w:r w:rsidRPr="00C849C8">
              <w:rPr>
                <w:rFonts w:ascii="Times New Roman" w:hAnsi="Times New Roman"/>
                <w:sz w:val="24"/>
                <w:szCs w:val="24"/>
              </w:rPr>
              <w:t>0</w:t>
            </w: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2A14AC" w14:textId="77777777" w:rsidR="00E96AB9" w:rsidRPr="00C849C8" w:rsidRDefault="00277A19" w:rsidP="00E96AB9">
            <w:pPr>
              <w:spacing w:after="0" w:line="240" w:lineRule="auto"/>
              <w:jc w:val="center"/>
            </w:pPr>
            <w:r w:rsidRPr="00277A19">
              <w:rPr>
                <w:rFonts w:ascii="Times New Roman" w:hAnsi="Times New Roman"/>
                <w:sz w:val="24"/>
                <w:szCs w:val="24"/>
              </w:rPr>
              <w:t>2</w:t>
            </w:r>
            <w:r>
              <w:rPr>
                <w:rFonts w:ascii="Times New Roman" w:hAnsi="Times New Roman"/>
                <w:sz w:val="24"/>
                <w:szCs w:val="24"/>
              </w:rPr>
              <w:t xml:space="preserve"> </w:t>
            </w:r>
            <w:r w:rsidRPr="00277A19">
              <w:rPr>
                <w:rFonts w:ascii="Times New Roman" w:hAnsi="Times New Roman"/>
                <w:sz w:val="24"/>
                <w:szCs w:val="24"/>
              </w:rPr>
              <w:t>149</w:t>
            </w:r>
            <w:r>
              <w:rPr>
                <w:rFonts w:ascii="Times New Roman" w:hAnsi="Times New Roman"/>
                <w:sz w:val="24"/>
                <w:szCs w:val="24"/>
              </w:rPr>
              <w:t xml:space="preserve"> </w:t>
            </w:r>
            <w:r w:rsidRPr="00277A19">
              <w:rPr>
                <w:rFonts w:ascii="Times New Roman" w:hAnsi="Times New Roman"/>
                <w:sz w:val="24"/>
                <w:szCs w:val="24"/>
              </w:rPr>
              <w:t>969</w:t>
            </w:r>
          </w:p>
        </w:tc>
        <w:tc>
          <w:tcPr>
            <w:tcW w:w="44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67EF1E" w14:textId="77777777" w:rsidR="00E96AB9" w:rsidRPr="00C849C8" w:rsidRDefault="00E96AB9" w:rsidP="00E96AB9">
            <w:pPr>
              <w:spacing w:after="0" w:line="240" w:lineRule="auto"/>
              <w:jc w:val="center"/>
              <w:rPr>
                <w:rFonts w:ascii="Times New Roman" w:hAnsi="Times New Roman"/>
                <w:sz w:val="24"/>
                <w:szCs w:val="24"/>
              </w:rPr>
            </w:pPr>
            <w:r w:rsidRPr="00C849C8">
              <w:rPr>
                <w:rFonts w:ascii="Times New Roman" w:hAnsi="Times New Roman"/>
                <w:sz w:val="24"/>
                <w:szCs w:val="24"/>
              </w:rPr>
              <w:t>0</w:t>
            </w: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74D0334" w14:textId="77777777" w:rsidR="00E96AB9" w:rsidRPr="00C849C8" w:rsidRDefault="00E96AB9" w:rsidP="00E96AB9">
            <w:pPr>
              <w:spacing w:after="0" w:line="240" w:lineRule="auto"/>
              <w:jc w:val="center"/>
            </w:pPr>
            <w:r w:rsidRPr="00E96AB9">
              <w:rPr>
                <w:rFonts w:ascii="Times New Roman" w:hAnsi="Times New Roman"/>
                <w:sz w:val="24"/>
                <w:szCs w:val="24"/>
              </w:rPr>
              <w:t>2</w:t>
            </w:r>
            <w:r w:rsidRPr="00E96AB9">
              <w:rPr>
                <w:rFonts w:ascii="Times New Roman" w:hAnsi="Times New Roman"/>
                <w:sz w:val="24"/>
                <w:szCs w:val="24"/>
                <w:lang w:bidi="lo-LA"/>
              </w:rPr>
              <w:t> </w:t>
            </w:r>
            <w:r w:rsidRPr="00E96AB9">
              <w:rPr>
                <w:rFonts w:ascii="Times New Roman" w:hAnsi="Times New Roman"/>
                <w:sz w:val="24"/>
                <w:szCs w:val="24"/>
              </w:rPr>
              <w:t>160</w:t>
            </w:r>
            <w:r w:rsidRPr="00E96AB9">
              <w:rPr>
                <w:rFonts w:ascii="Times New Roman" w:hAnsi="Times New Roman"/>
                <w:sz w:val="24"/>
                <w:szCs w:val="24"/>
                <w:lang w:bidi="lo-LA"/>
              </w:rPr>
              <w:t> </w:t>
            </w:r>
            <w:r w:rsidRPr="00E96AB9">
              <w:rPr>
                <w:rFonts w:ascii="Times New Roman" w:hAnsi="Times New Roman"/>
                <w:sz w:val="24"/>
                <w:szCs w:val="24"/>
              </w:rPr>
              <w:t>256</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080A94D" w14:textId="77777777" w:rsidR="00E96AB9" w:rsidRPr="006D76C0" w:rsidRDefault="00E96AB9" w:rsidP="00E96AB9">
            <w:pPr>
              <w:spacing w:after="0" w:line="240" w:lineRule="auto"/>
              <w:jc w:val="center"/>
              <w:rPr>
                <w:rFonts w:ascii="Times New Roman" w:hAnsi="Times New Roman"/>
                <w:sz w:val="24"/>
                <w:szCs w:val="24"/>
              </w:rPr>
            </w:pPr>
            <w:r w:rsidRPr="006D76C0">
              <w:rPr>
                <w:rFonts w:ascii="Times New Roman" w:hAnsi="Times New Roman"/>
                <w:sz w:val="24"/>
                <w:szCs w:val="24"/>
              </w:rPr>
              <w:t>0</w:t>
            </w:r>
          </w:p>
        </w:tc>
      </w:tr>
      <w:tr w:rsidR="00E96AB9" w:rsidRPr="006D76C0" w14:paraId="59635E98"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255C4099" w14:textId="77777777" w:rsidR="00E96AB9" w:rsidRPr="006D76C0" w:rsidRDefault="00E96AB9" w:rsidP="00E96AB9">
            <w:pPr>
              <w:spacing w:after="0" w:line="240" w:lineRule="auto"/>
              <w:rPr>
                <w:rFonts w:ascii="Times New Roman" w:hAnsi="Times New Roman"/>
                <w:sz w:val="24"/>
                <w:szCs w:val="24"/>
              </w:rPr>
            </w:pPr>
            <w:r w:rsidRPr="006D76C0">
              <w:rPr>
                <w:rFonts w:ascii="Times New Roman" w:hAnsi="Times New Roman"/>
                <w:sz w:val="24"/>
                <w:szCs w:val="24"/>
              </w:rPr>
              <w:t>2.1. valsts pamatbudžets</w:t>
            </w:r>
          </w:p>
        </w:tc>
        <w:tc>
          <w:tcPr>
            <w:tcW w:w="5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26EC5F" w14:textId="77777777" w:rsidR="00E96AB9" w:rsidRPr="006D76C0" w:rsidRDefault="00E96AB9" w:rsidP="00E96AB9">
            <w:pPr>
              <w:spacing w:after="0" w:line="240" w:lineRule="auto"/>
              <w:jc w:val="center"/>
              <w:rPr>
                <w:rFonts w:ascii="Times New Roman" w:hAnsi="Times New Roman"/>
                <w:sz w:val="24"/>
                <w:szCs w:val="24"/>
              </w:rPr>
            </w:pPr>
            <w:r w:rsidRPr="006D76C0">
              <w:rPr>
                <w:rFonts w:ascii="Times New Roman" w:eastAsia="Arial Unicode MS" w:hAnsi="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46F198" w14:textId="77777777" w:rsidR="00E96AB9" w:rsidRDefault="00277A19" w:rsidP="00E96AB9">
            <w:pPr>
              <w:spacing w:after="0" w:line="240" w:lineRule="auto"/>
              <w:jc w:val="center"/>
            </w:pPr>
            <w:r w:rsidRPr="00277A19">
              <w:rPr>
                <w:rFonts w:ascii="Times New Roman" w:hAnsi="Times New Roman"/>
                <w:sz w:val="24"/>
                <w:szCs w:val="24"/>
              </w:rPr>
              <w:t>403</w:t>
            </w:r>
            <w:r>
              <w:rPr>
                <w:rFonts w:ascii="Times New Roman" w:hAnsi="Times New Roman"/>
                <w:sz w:val="24"/>
                <w:szCs w:val="24"/>
              </w:rPr>
              <w:t xml:space="preserve"> </w:t>
            </w:r>
            <w:r w:rsidRPr="00277A19">
              <w:rPr>
                <w:rFonts w:ascii="Times New Roman" w:hAnsi="Times New Roman"/>
                <w:sz w:val="24"/>
                <w:szCs w:val="24"/>
              </w:rPr>
              <w:t>075</w:t>
            </w:r>
          </w:p>
        </w:tc>
        <w:tc>
          <w:tcPr>
            <w:tcW w:w="4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AF4271" w14:textId="77777777" w:rsidR="00E96AB9" w:rsidRPr="00C849C8" w:rsidRDefault="00E96AB9" w:rsidP="00E96AB9">
            <w:pPr>
              <w:spacing w:after="0" w:line="240" w:lineRule="auto"/>
              <w:jc w:val="center"/>
              <w:rPr>
                <w:rFonts w:ascii="Times New Roman" w:hAnsi="Times New Roman"/>
                <w:sz w:val="24"/>
                <w:szCs w:val="24"/>
              </w:rPr>
            </w:pPr>
            <w:r w:rsidRPr="00C849C8">
              <w:rPr>
                <w:rFonts w:ascii="Times New Roman" w:hAnsi="Times New Roman"/>
                <w:sz w:val="24"/>
                <w:szCs w:val="24"/>
              </w:rPr>
              <w:t>0</w:t>
            </w: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94A404" w14:textId="77777777" w:rsidR="00E96AB9" w:rsidRPr="00C849C8" w:rsidRDefault="00277A19" w:rsidP="00E96AB9">
            <w:pPr>
              <w:spacing w:after="0" w:line="240" w:lineRule="auto"/>
              <w:jc w:val="center"/>
            </w:pPr>
            <w:r w:rsidRPr="00277A19">
              <w:rPr>
                <w:rFonts w:ascii="Times New Roman" w:hAnsi="Times New Roman"/>
                <w:sz w:val="24"/>
                <w:szCs w:val="24"/>
              </w:rPr>
              <w:t>2</w:t>
            </w:r>
            <w:r>
              <w:rPr>
                <w:rFonts w:ascii="Times New Roman" w:hAnsi="Times New Roman"/>
                <w:sz w:val="24"/>
                <w:szCs w:val="24"/>
              </w:rPr>
              <w:t xml:space="preserve"> </w:t>
            </w:r>
            <w:r w:rsidRPr="00277A19">
              <w:rPr>
                <w:rFonts w:ascii="Times New Roman" w:hAnsi="Times New Roman"/>
                <w:sz w:val="24"/>
                <w:szCs w:val="24"/>
              </w:rPr>
              <w:t>149</w:t>
            </w:r>
            <w:r>
              <w:rPr>
                <w:rFonts w:ascii="Times New Roman" w:hAnsi="Times New Roman"/>
                <w:sz w:val="24"/>
                <w:szCs w:val="24"/>
              </w:rPr>
              <w:t xml:space="preserve"> </w:t>
            </w:r>
            <w:r w:rsidRPr="00277A19">
              <w:rPr>
                <w:rFonts w:ascii="Times New Roman" w:hAnsi="Times New Roman"/>
                <w:sz w:val="24"/>
                <w:szCs w:val="24"/>
              </w:rPr>
              <w:t>969</w:t>
            </w:r>
          </w:p>
        </w:tc>
        <w:tc>
          <w:tcPr>
            <w:tcW w:w="44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652BC8" w14:textId="77777777" w:rsidR="00E96AB9" w:rsidRPr="00C849C8" w:rsidRDefault="00E96AB9" w:rsidP="00E96AB9">
            <w:pPr>
              <w:spacing w:after="0" w:line="240" w:lineRule="auto"/>
              <w:jc w:val="center"/>
              <w:rPr>
                <w:rFonts w:ascii="Times New Roman" w:hAnsi="Times New Roman"/>
                <w:sz w:val="24"/>
                <w:szCs w:val="24"/>
              </w:rPr>
            </w:pPr>
            <w:r w:rsidRPr="00C849C8">
              <w:rPr>
                <w:rFonts w:ascii="Times New Roman" w:hAnsi="Times New Roman"/>
                <w:sz w:val="24"/>
                <w:szCs w:val="24"/>
              </w:rPr>
              <w:t>0</w:t>
            </w: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E4D7B16" w14:textId="77777777" w:rsidR="00E96AB9" w:rsidRPr="00C849C8" w:rsidRDefault="00E96AB9" w:rsidP="00E96AB9">
            <w:pPr>
              <w:spacing w:after="0" w:line="240" w:lineRule="auto"/>
              <w:jc w:val="center"/>
            </w:pPr>
            <w:r w:rsidRPr="00E96AB9">
              <w:rPr>
                <w:rFonts w:ascii="Times New Roman" w:hAnsi="Times New Roman"/>
                <w:sz w:val="24"/>
                <w:szCs w:val="24"/>
              </w:rPr>
              <w:t>2</w:t>
            </w:r>
            <w:r w:rsidRPr="00E96AB9">
              <w:rPr>
                <w:rFonts w:ascii="Times New Roman" w:hAnsi="Times New Roman"/>
                <w:sz w:val="24"/>
                <w:szCs w:val="24"/>
                <w:lang w:bidi="lo-LA"/>
              </w:rPr>
              <w:t> </w:t>
            </w:r>
            <w:r w:rsidRPr="00E96AB9">
              <w:rPr>
                <w:rFonts w:ascii="Times New Roman" w:hAnsi="Times New Roman"/>
                <w:sz w:val="24"/>
                <w:szCs w:val="24"/>
              </w:rPr>
              <w:t>160</w:t>
            </w:r>
            <w:r w:rsidRPr="00E96AB9">
              <w:rPr>
                <w:rFonts w:ascii="Times New Roman" w:hAnsi="Times New Roman"/>
                <w:sz w:val="24"/>
                <w:szCs w:val="24"/>
                <w:lang w:bidi="lo-LA"/>
              </w:rPr>
              <w:t> </w:t>
            </w:r>
            <w:r w:rsidRPr="00E96AB9">
              <w:rPr>
                <w:rFonts w:ascii="Times New Roman" w:hAnsi="Times New Roman"/>
                <w:sz w:val="24"/>
                <w:szCs w:val="24"/>
              </w:rPr>
              <w:t>256</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D77D641" w14:textId="77777777" w:rsidR="00E96AB9" w:rsidRPr="006D76C0" w:rsidRDefault="00E96AB9" w:rsidP="00E96AB9">
            <w:pPr>
              <w:spacing w:after="0" w:line="240" w:lineRule="auto"/>
              <w:jc w:val="center"/>
              <w:rPr>
                <w:rFonts w:ascii="Times New Roman" w:hAnsi="Times New Roman"/>
                <w:sz w:val="24"/>
                <w:szCs w:val="24"/>
              </w:rPr>
            </w:pPr>
            <w:r w:rsidRPr="006D76C0">
              <w:rPr>
                <w:rFonts w:ascii="Times New Roman" w:hAnsi="Times New Roman"/>
                <w:sz w:val="24"/>
                <w:szCs w:val="24"/>
              </w:rPr>
              <w:t>0</w:t>
            </w:r>
          </w:p>
        </w:tc>
      </w:tr>
      <w:tr w:rsidR="00F67778" w:rsidRPr="006D76C0" w14:paraId="4B57C282"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5430C509" w14:textId="77777777" w:rsidR="00B0728B" w:rsidRPr="006D76C0" w:rsidRDefault="00B0728B" w:rsidP="00B0728B">
            <w:pPr>
              <w:spacing w:after="0" w:line="240" w:lineRule="auto"/>
              <w:rPr>
                <w:rFonts w:ascii="Times New Roman" w:hAnsi="Times New Roman"/>
                <w:sz w:val="24"/>
                <w:szCs w:val="24"/>
              </w:rPr>
            </w:pPr>
            <w:r w:rsidRPr="006D76C0">
              <w:rPr>
                <w:rFonts w:ascii="Times New Roman" w:hAnsi="Times New Roman"/>
                <w:sz w:val="24"/>
                <w:szCs w:val="24"/>
              </w:rPr>
              <w:t>2.2. valsts speciālais budžets</w:t>
            </w:r>
          </w:p>
        </w:tc>
        <w:tc>
          <w:tcPr>
            <w:tcW w:w="5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03BF9C"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DABF9B"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F56193"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ACE3BA"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A90733"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861BF2"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EB0CD2"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r>
      <w:tr w:rsidR="00F67778" w:rsidRPr="006D76C0" w14:paraId="1B8A73B2"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00CDD67D" w14:textId="77777777" w:rsidR="00B0728B" w:rsidRPr="006D76C0" w:rsidRDefault="00B0728B" w:rsidP="00B0728B">
            <w:pPr>
              <w:spacing w:after="0" w:line="240" w:lineRule="auto"/>
              <w:rPr>
                <w:rFonts w:ascii="Times New Roman" w:hAnsi="Times New Roman"/>
                <w:sz w:val="24"/>
                <w:szCs w:val="24"/>
              </w:rPr>
            </w:pPr>
            <w:r w:rsidRPr="006D76C0">
              <w:rPr>
                <w:rFonts w:ascii="Times New Roman" w:hAnsi="Times New Roman"/>
                <w:sz w:val="24"/>
                <w:szCs w:val="24"/>
              </w:rPr>
              <w:t>2.3. pašvaldību budžets</w:t>
            </w:r>
          </w:p>
        </w:tc>
        <w:tc>
          <w:tcPr>
            <w:tcW w:w="5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AA240B"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35A166"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7D9E8B"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382831"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6AB6A5"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ED9F6D"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09D704"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r>
      <w:tr w:rsidR="00F67778" w:rsidRPr="006D76C0" w14:paraId="6A9B7779"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298532D5" w14:textId="77777777" w:rsidR="007126F8" w:rsidRPr="006D76C0" w:rsidRDefault="007126F8" w:rsidP="007126F8">
            <w:pPr>
              <w:spacing w:after="0" w:line="240" w:lineRule="auto"/>
              <w:rPr>
                <w:rFonts w:ascii="Times New Roman" w:hAnsi="Times New Roman"/>
                <w:sz w:val="24"/>
                <w:szCs w:val="24"/>
              </w:rPr>
            </w:pPr>
            <w:r w:rsidRPr="006D76C0">
              <w:rPr>
                <w:rFonts w:ascii="Times New Roman" w:hAnsi="Times New Roman"/>
                <w:sz w:val="24"/>
                <w:szCs w:val="24"/>
              </w:rPr>
              <w:t>3. Finansiālā ietekme</w:t>
            </w:r>
          </w:p>
        </w:tc>
        <w:tc>
          <w:tcPr>
            <w:tcW w:w="5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FBCD92" w14:textId="77777777" w:rsidR="007126F8" w:rsidRPr="006D76C0" w:rsidRDefault="007126F8" w:rsidP="007126F8">
            <w:pPr>
              <w:spacing w:after="0" w:line="240" w:lineRule="auto"/>
              <w:jc w:val="center"/>
              <w:rPr>
                <w:rFonts w:ascii="Times New Roman" w:hAnsi="Times New Roman"/>
                <w:sz w:val="24"/>
                <w:szCs w:val="24"/>
              </w:rPr>
            </w:pPr>
            <w:r w:rsidRPr="006D76C0">
              <w:rPr>
                <w:rFonts w:ascii="Times New Roman" w:eastAsia="Arial Unicode MS" w:hAnsi="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0A6315" w14:textId="77777777" w:rsidR="007126F8" w:rsidRPr="006D76C0" w:rsidRDefault="007126F8" w:rsidP="00A95764">
            <w:pPr>
              <w:spacing w:after="0" w:line="240" w:lineRule="auto"/>
              <w:jc w:val="center"/>
            </w:pPr>
            <w:r w:rsidRPr="006D76C0">
              <w:rPr>
                <w:rFonts w:ascii="Times New Roman" w:hAnsi="Times New Roman"/>
                <w:sz w:val="24"/>
                <w:szCs w:val="24"/>
              </w:rPr>
              <w:t xml:space="preserve">- </w:t>
            </w:r>
            <w:r w:rsidR="00277A19" w:rsidRPr="00277A19">
              <w:rPr>
                <w:rFonts w:ascii="Times New Roman" w:hAnsi="Times New Roman"/>
                <w:sz w:val="24"/>
                <w:szCs w:val="24"/>
              </w:rPr>
              <w:t>60</w:t>
            </w:r>
            <w:r w:rsidR="00277A19">
              <w:rPr>
                <w:rFonts w:ascii="Times New Roman" w:hAnsi="Times New Roman"/>
                <w:sz w:val="24"/>
                <w:szCs w:val="24"/>
              </w:rPr>
              <w:t xml:space="preserve"> </w:t>
            </w:r>
            <w:r w:rsidR="00277A19" w:rsidRPr="00277A19">
              <w:rPr>
                <w:rFonts w:ascii="Times New Roman" w:hAnsi="Times New Roman"/>
                <w:sz w:val="24"/>
                <w:szCs w:val="24"/>
              </w:rPr>
              <w:t>461</w:t>
            </w:r>
          </w:p>
        </w:tc>
        <w:tc>
          <w:tcPr>
            <w:tcW w:w="4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87FF03" w14:textId="77777777" w:rsidR="007126F8" w:rsidRPr="006D76C0" w:rsidRDefault="007126F8"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4EDC85" w14:textId="77777777" w:rsidR="007126F8" w:rsidRPr="006D76C0" w:rsidRDefault="007126F8" w:rsidP="008E0845">
            <w:pPr>
              <w:spacing w:after="0" w:line="240" w:lineRule="auto"/>
              <w:jc w:val="center"/>
              <w:rPr>
                <w:rFonts w:ascii="Times New Roman" w:hAnsi="Times New Roman"/>
                <w:sz w:val="24"/>
                <w:szCs w:val="24"/>
              </w:rPr>
            </w:pPr>
            <w:r w:rsidRPr="006D76C0">
              <w:rPr>
                <w:rFonts w:ascii="Times New Roman" w:hAnsi="Times New Roman"/>
                <w:sz w:val="24"/>
                <w:szCs w:val="24"/>
              </w:rPr>
              <w:t xml:space="preserve">- </w:t>
            </w:r>
            <w:r w:rsidR="00277A19" w:rsidRPr="00277A19">
              <w:rPr>
                <w:rFonts w:ascii="Times New Roman" w:hAnsi="Times New Roman"/>
                <w:sz w:val="24"/>
                <w:szCs w:val="24"/>
              </w:rPr>
              <w:t>322</w:t>
            </w:r>
            <w:r w:rsidR="00277A19">
              <w:rPr>
                <w:rFonts w:ascii="Times New Roman" w:hAnsi="Times New Roman"/>
                <w:sz w:val="24"/>
                <w:szCs w:val="24"/>
              </w:rPr>
              <w:t xml:space="preserve"> </w:t>
            </w:r>
            <w:r w:rsidR="00277A19" w:rsidRPr="00277A19">
              <w:rPr>
                <w:rFonts w:ascii="Times New Roman" w:hAnsi="Times New Roman"/>
                <w:sz w:val="24"/>
                <w:szCs w:val="24"/>
              </w:rPr>
              <w:t>495</w:t>
            </w:r>
          </w:p>
        </w:tc>
        <w:tc>
          <w:tcPr>
            <w:tcW w:w="44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6ED0A0" w14:textId="77777777" w:rsidR="007126F8" w:rsidRPr="006D76C0" w:rsidRDefault="007126F8"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3468322" w14:textId="77777777" w:rsidR="007126F8" w:rsidRPr="006D76C0" w:rsidRDefault="007126F8" w:rsidP="00034A98">
            <w:pPr>
              <w:spacing w:after="0" w:line="240" w:lineRule="auto"/>
              <w:jc w:val="center"/>
            </w:pPr>
            <w:r w:rsidRPr="006D76C0">
              <w:rPr>
                <w:rFonts w:ascii="Times New Roman" w:hAnsi="Times New Roman"/>
                <w:sz w:val="24"/>
                <w:szCs w:val="24"/>
              </w:rPr>
              <w:t xml:space="preserve">- </w:t>
            </w:r>
            <w:r w:rsidR="00EB622D" w:rsidRPr="00E96AB9">
              <w:rPr>
                <w:rFonts w:ascii="Times New Roman" w:hAnsi="Times New Roman"/>
                <w:sz w:val="24"/>
                <w:szCs w:val="24"/>
              </w:rPr>
              <w:t>324</w:t>
            </w:r>
            <w:r w:rsidR="00EB622D" w:rsidRPr="00E96AB9">
              <w:rPr>
                <w:rFonts w:ascii="Times New Roman" w:hAnsi="Times New Roman"/>
                <w:sz w:val="24"/>
                <w:szCs w:val="24"/>
                <w:lang w:bidi="lo-LA"/>
              </w:rPr>
              <w:t> </w:t>
            </w:r>
            <w:r w:rsidR="00EB622D" w:rsidRPr="00E96AB9">
              <w:rPr>
                <w:rFonts w:ascii="Times New Roman" w:hAnsi="Times New Roman"/>
                <w:sz w:val="24"/>
                <w:szCs w:val="24"/>
              </w:rPr>
              <w:t>039</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321969A" w14:textId="77777777" w:rsidR="007126F8" w:rsidRPr="006D76C0" w:rsidRDefault="007126F8" w:rsidP="007126F8">
            <w:pPr>
              <w:spacing w:after="0" w:line="240" w:lineRule="auto"/>
              <w:jc w:val="center"/>
              <w:rPr>
                <w:rFonts w:ascii="Times New Roman" w:hAnsi="Times New Roman"/>
                <w:sz w:val="24"/>
                <w:szCs w:val="24"/>
              </w:rPr>
            </w:pPr>
            <w:r w:rsidRPr="006D76C0">
              <w:rPr>
                <w:rFonts w:ascii="Times New Roman" w:hAnsi="Times New Roman"/>
                <w:sz w:val="24"/>
                <w:szCs w:val="24"/>
              </w:rPr>
              <w:t>0</w:t>
            </w:r>
          </w:p>
        </w:tc>
      </w:tr>
      <w:tr w:rsidR="00F67778" w:rsidRPr="006D76C0" w14:paraId="32FE1DFC"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69433B97" w14:textId="77777777" w:rsidR="007126F8" w:rsidRPr="006D76C0" w:rsidRDefault="007126F8" w:rsidP="007126F8">
            <w:pPr>
              <w:spacing w:after="0" w:line="240" w:lineRule="auto"/>
              <w:rPr>
                <w:rFonts w:ascii="Times New Roman" w:hAnsi="Times New Roman"/>
                <w:sz w:val="24"/>
                <w:szCs w:val="24"/>
              </w:rPr>
            </w:pPr>
            <w:r w:rsidRPr="006D76C0">
              <w:rPr>
                <w:rFonts w:ascii="Times New Roman" w:hAnsi="Times New Roman"/>
                <w:sz w:val="24"/>
                <w:szCs w:val="24"/>
              </w:rPr>
              <w:t>3.1. valsts pamatbudžets</w:t>
            </w:r>
          </w:p>
        </w:tc>
        <w:tc>
          <w:tcPr>
            <w:tcW w:w="5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51F981" w14:textId="77777777" w:rsidR="007126F8" w:rsidRPr="006D76C0" w:rsidRDefault="007126F8" w:rsidP="007126F8">
            <w:pPr>
              <w:spacing w:after="0" w:line="240" w:lineRule="auto"/>
              <w:jc w:val="center"/>
              <w:rPr>
                <w:rFonts w:ascii="Times New Roman" w:hAnsi="Times New Roman"/>
                <w:sz w:val="24"/>
                <w:szCs w:val="24"/>
              </w:rPr>
            </w:pPr>
            <w:r w:rsidRPr="006D76C0">
              <w:rPr>
                <w:rFonts w:ascii="Times New Roman" w:eastAsia="Arial Unicode MS" w:hAnsi="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DDA80D" w14:textId="77777777" w:rsidR="007126F8" w:rsidRPr="006D76C0" w:rsidRDefault="007126F8" w:rsidP="00A95764">
            <w:pPr>
              <w:spacing w:after="0" w:line="240" w:lineRule="auto"/>
              <w:jc w:val="center"/>
            </w:pPr>
            <w:r w:rsidRPr="006D76C0">
              <w:rPr>
                <w:rFonts w:ascii="Times New Roman" w:hAnsi="Times New Roman"/>
                <w:sz w:val="24"/>
                <w:szCs w:val="24"/>
              </w:rPr>
              <w:t xml:space="preserve">- </w:t>
            </w:r>
            <w:r w:rsidR="00277A19" w:rsidRPr="00277A19">
              <w:rPr>
                <w:rFonts w:ascii="Times New Roman" w:hAnsi="Times New Roman"/>
                <w:sz w:val="24"/>
                <w:szCs w:val="24"/>
              </w:rPr>
              <w:t>60</w:t>
            </w:r>
            <w:r w:rsidR="00277A19">
              <w:rPr>
                <w:rFonts w:ascii="Times New Roman" w:hAnsi="Times New Roman"/>
                <w:sz w:val="24"/>
                <w:szCs w:val="24"/>
              </w:rPr>
              <w:t xml:space="preserve"> </w:t>
            </w:r>
            <w:r w:rsidR="00277A19" w:rsidRPr="00277A19">
              <w:rPr>
                <w:rFonts w:ascii="Times New Roman" w:hAnsi="Times New Roman"/>
                <w:sz w:val="24"/>
                <w:szCs w:val="24"/>
              </w:rPr>
              <w:t>461</w:t>
            </w:r>
          </w:p>
        </w:tc>
        <w:tc>
          <w:tcPr>
            <w:tcW w:w="4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84BA8F" w14:textId="77777777" w:rsidR="007126F8" w:rsidRPr="006D76C0" w:rsidRDefault="007126F8"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F5F6DD" w14:textId="77777777" w:rsidR="007126F8" w:rsidRPr="006D76C0" w:rsidRDefault="007126F8" w:rsidP="008E0845">
            <w:pPr>
              <w:spacing w:after="0" w:line="240" w:lineRule="auto"/>
              <w:jc w:val="center"/>
              <w:rPr>
                <w:rFonts w:ascii="Times New Roman" w:hAnsi="Times New Roman"/>
                <w:sz w:val="24"/>
                <w:szCs w:val="24"/>
              </w:rPr>
            </w:pPr>
            <w:r w:rsidRPr="006D76C0">
              <w:rPr>
                <w:rFonts w:ascii="Times New Roman" w:hAnsi="Times New Roman"/>
                <w:sz w:val="24"/>
                <w:szCs w:val="24"/>
              </w:rPr>
              <w:t xml:space="preserve">- </w:t>
            </w:r>
            <w:r w:rsidR="00277A19" w:rsidRPr="00277A19">
              <w:rPr>
                <w:rFonts w:ascii="Times New Roman" w:hAnsi="Times New Roman"/>
                <w:sz w:val="24"/>
                <w:szCs w:val="24"/>
              </w:rPr>
              <w:t>322</w:t>
            </w:r>
            <w:r w:rsidR="00277A19">
              <w:rPr>
                <w:rFonts w:ascii="Times New Roman" w:hAnsi="Times New Roman"/>
                <w:sz w:val="24"/>
                <w:szCs w:val="24"/>
              </w:rPr>
              <w:t xml:space="preserve"> </w:t>
            </w:r>
            <w:r w:rsidR="00277A19" w:rsidRPr="00277A19">
              <w:rPr>
                <w:rFonts w:ascii="Times New Roman" w:hAnsi="Times New Roman"/>
                <w:sz w:val="24"/>
                <w:szCs w:val="24"/>
              </w:rPr>
              <w:t>495</w:t>
            </w:r>
          </w:p>
        </w:tc>
        <w:tc>
          <w:tcPr>
            <w:tcW w:w="44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0C39F3" w14:textId="77777777" w:rsidR="007126F8" w:rsidRPr="006D76C0" w:rsidRDefault="007126F8"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D180BEC" w14:textId="77777777" w:rsidR="007126F8" w:rsidRPr="006D76C0" w:rsidRDefault="007126F8" w:rsidP="00034A98">
            <w:pPr>
              <w:spacing w:after="0" w:line="240" w:lineRule="auto"/>
              <w:jc w:val="center"/>
            </w:pPr>
            <w:r w:rsidRPr="006D76C0">
              <w:rPr>
                <w:rFonts w:ascii="Times New Roman" w:hAnsi="Times New Roman"/>
                <w:sz w:val="24"/>
                <w:szCs w:val="24"/>
              </w:rPr>
              <w:t xml:space="preserve">- </w:t>
            </w:r>
            <w:r w:rsidR="00EB622D" w:rsidRPr="00E96AB9">
              <w:rPr>
                <w:rFonts w:ascii="Times New Roman" w:hAnsi="Times New Roman"/>
                <w:sz w:val="24"/>
                <w:szCs w:val="24"/>
              </w:rPr>
              <w:t>324</w:t>
            </w:r>
            <w:r w:rsidR="00EB622D" w:rsidRPr="00E96AB9">
              <w:rPr>
                <w:rFonts w:ascii="Times New Roman" w:hAnsi="Times New Roman"/>
                <w:sz w:val="24"/>
                <w:szCs w:val="24"/>
                <w:lang w:bidi="lo-LA"/>
              </w:rPr>
              <w:t> </w:t>
            </w:r>
            <w:r w:rsidR="00EB622D" w:rsidRPr="00E96AB9">
              <w:rPr>
                <w:rFonts w:ascii="Times New Roman" w:hAnsi="Times New Roman"/>
                <w:sz w:val="24"/>
                <w:szCs w:val="24"/>
              </w:rPr>
              <w:t>039</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E8E451B" w14:textId="77777777" w:rsidR="007126F8" w:rsidRPr="006D76C0" w:rsidRDefault="007126F8" w:rsidP="007126F8">
            <w:pPr>
              <w:spacing w:after="0" w:line="240" w:lineRule="auto"/>
              <w:jc w:val="center"/>
              <w:rPr>
                <w:rFonts w:ascii="Times New Roman" w:hAnsi="Times New Roman"/>
                <w:sz w:val="24"/>
                <w:szCs w:val="24"/>
              </w:rPr>
            </w:pPr>
            <w:r w:rsidRPr="006D76C0">
              <w:rPr>
                <w:rFonts w:ascii="Times New Roman" w:hAnsi="Times New Roman"/>
                <w:sz w:val="24"/>
                <w:szCs w:val="24"/>
              </w:rPr>
              <w:t>0</w:t>
            </w:r>
          </w:p>
        </w:tc>
      </w:tr>
      <w:tr w:rsidR="00F67778" w:rsidRPr="006D76C0" w14:paraId="73F6A951"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59D12C14" w14:textId="77777777" w:rsidR="00B0728B" w:rsidRPr="006D76C0" w:rsidRDefault="00B0728B" w:rsidP="00B0728B">
            <w:pPr>
              <w:spacing w:after="0" w:line="240" w:lineRule="auto"/>
              <w:rPr>
                <w:rFonts w:ascii="Times New Roman" w:hAnsi="Times New Roman"/>
                <w:sz w:val="24"/>
                <w:szCs w:val="24"/>
              </w:rPr>
            </w:pPr>
            <w:r w:rsidRPr="006D76C0">
              <w:rPr>
                <w:rFonts w:ascii="Times New Roman" w:hAnsi="Times New Roman"/>
                <w:sz w:val="24"/>
                <w:szCs w:val="24"/>
              </w:rPr>
              <w:t>3.2. speciālais budžets</w:t>
            </w:r>
          </w:p>
        </w:tc>
        <w:tc>
          <w:tcPr>
            <w:tcW w:w="5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94EBCF"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27374C"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122F2"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266A91"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D30F8C"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0843A7"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1836AF"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r>
      <w:tr w:rsidR="00F67778" w:rsidRPr="006D76C0" w14:paraId="1CC22228"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58CA8F25" w14:textId="77777777" w:rsidR="00B0728B" w:rsidRPr="006D76C0" w:rsidRDefault="00B0728B" w:rsidP="00B0728B">
            <w:pPr>
              <w:spacing w:after="0" w:line="240" w:lineRule="auto"/>
              <w:rPr>
                <w:rFonts w:ascii="Times New Roman" w:hAnsi="Times New Roman"/>
                <w:sz w:val="24"/>
                <w:szCs w:val="24"/>
              </w:rPr>
            </w:pPr>
            <w:r w:rsidRPr="006D76C0">
              <w:rPr>
                <w:rFonts w:ascii="Times New Roman" w:hAnsi="Times New Roman"/>
                <w:sz w:val="24"/>
                <w:szCs w:val="24"/>
              </w:rPr>
              <w:t>3.3. pašvaldību budžets</w:t>
            </w:r>
          </w:p>
        </w:tc>
        <w:tc>
          <w:tcPr>
            <w:tcW w:w="5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E26F0E"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CB6C84"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0EC450"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8E3263"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FED97"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BA635E"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82D8C1"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r>
      <w:tr w:rsidR="00F67778" w:rsidRPr="006D76C0" w14:paraId="531E2329"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5EA51B4A" w14:textId="77777777" w:rsidR="00B0728B" w:rsidRPr="006D76C0" w:rsidRDefault="00B0728B" w:rsidP="00B0728B">
            <w:pPr>
              <w:spacing w:after="0" w:line="240" w:lineRule="auto"/>
              <w:rPr>
                <w:rFonts w:ascii="Times New Roman" w:hAnsi="Times New Roman"/>
                <w:sz w:val="24"/>
                <w:szCs w:val="24"/>
              </w:rPr>
            </w:pPr>
            <w:r w:rsidRPr="006D76C0">
              <w:rPr>
                <w:rFonts w:ascii="Times New Roman" w:hAnsi="Times New Roman"/>
                <w:sz w:val="24"/>
                <w:szCs w:val="24"/>
              </w:rPr>
              <w:t xml:space="preserve">4. Finanšu līdzekļi papildu izdevumu finansēšanai (kompensējošu izdevumu samazinājumu </w:t>
            </w:r>
            <w:r w:rsidRPr="006D76C0">
              <w:rPr>
                <w:rFonts w:ascii="Times New Roman" w:hAnsi="Times New Roman"/>
                <w:sz w:val="24"/>
                <w:szCs w:val="24"/>
              </w:rPr>
              <w:lastRenderedPageBreak/>
              <w:t>norāda ar "+" zīmi)</w:t>
            </w:r>
          </w:p>
        </w:tc>
        <w:tc>
          <w:tcPr>
            <w:tcW w:w="5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4E003"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lastRenderedPageBreak/>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2D623" w14:textId="77777777" w:rsidR="00B0728B" w:rsidRPr="006D76C0" w:rsidRDefault="00DB555A" w:rsidP="00034A98">
            <w:pPr>
              <w:spacing w:after="0" w:line="240" w:lineRule="auto"/>
              <w:jc w:val="center"/>
              <w:rPr>
                <w:rFonts w:ascii="Times New Roman" w:hAnsi="Times New Roman"/>
                <w:sz w:val="24"/>
                <w:szCs w:val="24"/>
              </w:rPr>
            </w:pPr>
            <w:r w:rsidRPr="006D76C0">
              <w:rPr>
                <w:rFonts w:ascii="Times New Roman" w:hAnsi="Times New Roman"/>
                <w:sz w:val="24"/>
                <w:szCs w:val="24"/>
              </w:rPr>
              <w:t xml:space="preserve">+ </w:t>
            </w:r>
            <w:r w:rsidR="00277A19" w:rsidRPr="00277A19">
              <w:rPr>
                <w:rFonts w:ascii="Times New Roman" w:hAnsi="Times New Roman"/>
                <w:sz w:val="24"/>
                <w:szCs w:val="24"/>
              </w:rPr>
              <w:t>60</w:t>
            </w:r>
            <w:r w:rsidR="00277A19">
              <w:rPr>
                <w:rFonts w:ascii="Times New Roman" w:hAnsi="Times New Roman"/>
                <w:sz w:val="24"/>
                <w:szCs w:val="24"/>
              </w:rPr>
              <w:t xml:space="preserve"> </w:t>
            </w:r>
            <w:r w:rsidR="00277A19" w:rsidRPr="00277A19">
              <w:rPr>
                <w:rFonts w:ascii="Times New Roman" w:hAnsi="Times New Roman"/>
                <w:sz w:val="24"/>
                <w:szCs w:val="24"/>
              </w:rPr>
              <w:t>461</w:t>
            </w:r>
          </w:p>
        </w:tc>
        <w:tc>
          <w:tcPr>
            <w:tcW w:w="4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3DF114"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56697A" w14:textId="77777777" w:rsidR="00B0728B" w:rsidRPr="006D76C0" w:rsidRDefault="00DB555A" w:rsidP="00034A98">
            <w:pPr>
              <w:spacing w:after="0" w:line="240" w:lineRule="auto"/>
              <w:jc w:val="center"/>
              <w:rPr>
                <w:rFonts w:ascii="Times New Roman" w:hAnsi="Times New Roman"/>
                <w:sz w:val="24"/>
                <w:szCs w:val="24"/>
              </w:rPr>
            </w:pPr>
            <w:r w:rsidRPr="006D76C0">
              <w:rPr>
                <w:rFonts w:ascii="Times New Roman" w:hAnsi="Times New Roman"/>
                <w:sz w:val="24"/>
                <w:szCs w:val="24"/>
              </w:rPr>
              <w:t xml:space="preserve">+ </w:t>
            </w:r>
            <w:r w:rsidR="00277A19" w:rsidRPr="00277A19">
              <w:rPr>
                <w:rFonts w:ascii="Times New Roman" w:hAnsi="Times New Roman"/>
                <w:sz w:val="24"/>
                <w:szCs w:val="24"/>
              </w:rPr>
              <w:t>322</w:t>
            </w:r>
            <w:r w:rsidR="00277A19">
              <w:rPr>
                <w:rFonts w:ascii="Times New Roman" w:hAnsi="Times New Roman"/>
                <w:sz w:val="24"/>
                <w:szCs w:val="24"/>
              </w:rPr>
              <w:t xml:space="preserve"> </w:t>
            </w:r>
            <w:r w:rsidR="00277A19" w:rsidRPr="00277A19">
              <w:rPr>
                <w:rFonts w:ascii="Times New Roman" w:hAnsi="Times New Roman"/>
                <w:sz w:val="24"/>
                <w:szCs w:val="24"/>
              </w:rPr>
              <w:t>495</w:t>
            </w:r>
          </w:p>
        </w:tc>
        <w:tc>
          <w:tcPr>
            <w:tcW w:w="44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1945A8" w14:textId="77777777" w:rsidR="00B0728B" w:rsidRPr="006D76C0" w:rsidRDefault="00B0728B" w:rsidP="007153C3">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924426" w14:textId="77777777" w:rsidR="00B0728B" w:rsidRPr="006D76C0" w:rsidRDefault="007126F8" w:rsidP="00034A98">
            <w:pPr>
              <w:spacing w:after="0" w:line="240" w:lineRule="auto"/>
              <w:jc w:val="center"/>
              <w:rPr>
                <w:rFonts w:ascii="Times New Roman" w:hAnsi="Times New Roman"/>
                <w:sz w:val="24"/>
                <w:szCs w:val="24"/>
              </w:rPr>
            </w:pPr>
            <w:r w:rsidRPr="006D76C0">
              <w:rPr>
                <w:rFonts w:ascii="Times New Roman" w:hAnsi="Times New Roman"/>
                <w:sz w:val="24"/>
                <w:szCs w:val="24"/>
              </w:rPr>
              <w:t xml:space="preserve">+ </w:t>
            </w:r>
            <w:r w:rsidR="00EB622D" w:rsidRPr="00E96AB9">
              <w:rPr>
                <w:rFonts w:ascii="Times New Roman" w:hAnsi="Times New Roman"/>
                <w:sz w:val="24"/>
                <w:szCs w:val="24"/>
              </w:rPr>
              <w:t>324</w:t>
            </w:r>
            <w:r w:rsidR="00EB622D" w:rsidRPr="00E96AB9">
              <w:rPr>
                <w:rFonts w:ascii="Times New Roman" w:hAnsi="Times New Roman"/>
                <w:sz w:val="24"/>
                <w:szCs w:val="24"/>
                <w:lang w:bidi="lo-LA"/>
              </w:rPr>
              <w:t> </w:t>
            </w:r>
            <w:r w:rsidR="00EB622D" w:rsidRPr="00E96AB9">
              <w:rPr>
                <w:rFonts w:ascii="Times New Roman" w:hAnsi="Times New Roman"/>
                <w:sz w:val="24"/>
                <w:szCs w:val="24"/>
              </w:rPr>
              <w:t>039</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4D6B67"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r>
      <w:tr w:rsidR="00F67778" w:rsidRPr="006D76C0" w14:paraId="4A53B3F1"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4637C671" w14:textId="77777777" w:rsidR="00B0728B" w:rsidRPr="006D76C0" w:rsidRDefault="00B0728B" w:rsidP="00B0728B">
            <w:pPr>
              <w:spacing w:after="0" w:line="240" w:lineRule="auto"/>
              <w:rPr>
                <w:rFonts w:ascii="Times New Roman" w:hAnsi="Times New Roman"/>
                <w:sz w:val="24"/>
                <w:szCs w:val="24"/>
              </w:rPr>
            </w:pPr>
            <w:r w:rsidRPr="006D76C0">
              <w:rPr>
                <w:rFonts w:ascii="Times New Roman" w:hAnsi="Times New Roman"/>
                <w:sz w:val="24"/>
                <w:szCs w:val="24"/>
              </w:rPr>
              <w:lastRenderedPageBreak/>
              <w:t>5. Precizēta finansiālā ietekme</w:t>
            </w:r>
          </w:p>
        </w:tc>
        <w:tc>
          <w:tcPr>
            <w:tcW w:w="53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C4C221"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584719"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AC857D"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89EC8B"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446C10"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F253F1"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8B0BE2"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r>
      <w:tr w:rsidR="00F67778" w:rsidRPr="006D76C0" w14:paraId="4D60CD56"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082B1266" w14:textId="77777777" w:rsidR="00B0728B" w:rsidRPr="006D76C0" w:rsidRDefault="00B0728B" w:rsidP="00B0728B">
            <w:pPr>
              <w:spacing w:after="0" w:line="240" w:lineRule="auto"/>
              <w:rPr>
                <w:rFonts w:ascii="Times New Roman" w:hAnsi="Times New Roman"/>
                <w:sz w:val="24"/>
                <w:szCs w:val="24"/>
              </w:rPr>
            </w:pPr>
            <w:r w:rsidRPr="006D76C0">
              <w:rPr>
                <w:rFonts w:ascii="Times New Roman" w:hAnsi="Times New Roman"/>
                <w:sz w:val="24"/>
                <w:szCs w:val="24"/>
              </w:rPr>
              <w:t>5.1. valsts pamatbudžets</w:t>
            </w:r>
          </w:p>
        </w:tc>
        <w:tc>
          <w:tcPr>
            <w:tcW w:w="53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6D9178" w14:textId="77777777" w:rsidR="00B0728B" w:rsidRPr="006D76C0" w:rsidRDefault="00B0728B" w:rsidP="00B0728B">
            <w:pPr>
              <w:spacing w:after="0" w:line="240" w:lineRule="auto"/>
              <w:jc w:val="center"/>
              <w:rPr>
                <w:rFonts w:ascii="Times New Roman" w:hAnsi="Times New Roman"/>
                <w:sz w:val="24"/>
                <w:szCs w:val="24"/>
              </w:rPr>
            </w:pP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728E32"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C5F9B1" w14:textId="77777777" w:rsidR="00B0728B" w:rsidRPr="006D76C0" w:rsidRDefault="00B0728B" w:rsidP="00B0728B">
            <w:pPr>
              <w:spacing w:after="0" w:line="240" w:lineRule="auto"/>
              <w:jc w:val="center"/>
              <w:rPr>
                <w:rFonts w:ascii="Times New Roman" w:hAnsi="Times New Roman"/>
                <w:sz w:val="24"/>
                <w:szCs w:val="24"/>
              </w:rPr>
            </w:pP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08D9DC"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9AAF9A" w14:textId="77777777" w:rsidR="00B0728B" w:rsidRPr="006D76C0" w:rsidRDefault="00B0728B" w:rsidP="00B0728B">
            <w:pPr>
              <w:spacing w:after="0" w:line="240" w:lineRule="auto"/>
              <w:jc w:val="center"/>
              <w:rPr>
                <w:rFonts w:ascii="Times New Roman" w:hAnsi="Times New Roman"/>
                <w:sz w:val="24"/>
                <w:szCs w:val="24"/>
              </w:rPr>
            </w:pP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4F8941"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514214"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r>
      <w:tr w:rsidR="00F67778" w:rsidRPr="006D76C0" w14:paraId="5C703328"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15B22E71" w14:textId="77777777" w:rsidR="00B0728B" w:rsidRPr="006D76C0" w:rsidRDefault="00B0728B" w:rsidP="00B0728B">
            <w:pPr>
              <w:spacing w:after="0" w:line="240" w:lineRule="auto"/>
              <w:rPr>
                <w:rFonts w:ascii="Times New Roman" w:hAnsi="Times New Roman"/>
                <w:sz w:val="24"/>
                <w:szCs w:val="24"/>
              </w:rPr>
            </w:pPr>
            <w:r w:rsidRPr="006D76C0">
              <w:rPr>
                <w:rFonts w:ascii="Times New Roman" w:hAnsi="Times New Roman"/>
                <w:sz w:val="24"/>
                <w:szCs w:val="24"/>
              </w:rPr>
              <w:t>5.2. speciālais budžets</w:t>
            </w:r>
          </w:p>
        </w:tc>
        <w:tc>
          <w:tcPr>
            <w:tcW w:w="53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AC627D" w14:textId="77777777" w:rsidR="00B0728B" w:rsidRPr="006D76C0" w:rsidRDefault="00B0728B" w:rsidP="00B0728B">
            <w:pPr>
              <w:spacing w:after="0" w:line="240" w:lineRule="auto"/>
              <w:jc w:val="center"/>
              <w:rPr>
                <w:rFonts w:ascii="Times New Roman" w:hAnsi="Times New Roman"/>
                <w:sz w:val="24"/>
                <w:szCs w:val="24"/>
              </w:rPr>
            </w:pP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4B5384"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CFBD67" w14:textId="77777777" w:rsidR="00B0728B" w:rsidRPr="006D76C0" w:rsidRDefault="00B0728B" w:rsidP="00B0728B">
            <w:pPr>
              <w:spacing w:after="0" w:line="240" w:lineRule="auto"/>
              <w:jc w:val="center"/>
              <w:rPr>
                <w:rFonts w:ascii="Times New Roman" w:hAnsi="Times New Roman"/>
                <w:sz w:val="24"/>
                <w:szCs w:val="24"/>
              </w:rPr>
            </w:pP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A1F914"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DD33E0" w14:textId="77777777" w:rsidR="00B0728B" w:rsidRPr="006D76C0" w:rsidRDefault="00B0728B" w:rsidP="00B0728B">
            <w:pPr>
              <w:spacing w:after="0" w:line="240" w:lineRule="auto"/>
              <w:jc w:val="center"/>
              <w:rPr>
                <w:rFonts w:ascii="Times New Roman" w:hAnsi="Times New Roman"/>
                <w:sz w:val="24"/>
                <w:szCs w:val="24"/>
              </w:rPr>
            </w:pP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1C20BE"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210958"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r>
      <w:tr w:rsidR="00F67778" w:rsidRPr="006D76C0" w14:paraId="6515DC44"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57677C97" w14:textId="77777777" w:rsidR="00B0728B" w:rsidRPr="006D76C0" w:rsidRDefault="00B0728B" w:rsidP="00B0728B">
            <w:pPr>
              <w:spacing w:after="0" w:line="240" w:lineRule="auto"/>
              <w:rPr>
                <w:rFonts w:ascii="Times New Roman" w:hAnsi="Times New Roman"/>
                <w:sz w:val="24"/>
                <w:szCs w:val="24"/>
              </w:rPr>
            </w:pPr>
            <w:r w:rsidRPr="006D76C0">
              <w:rPr>
                <w:rFonts w:ascii="Times New Roman" w:hAnsi="Times New Roman"/>
                <w:sz w:val="24"/>
                <w:szCs w:val="24"/>
              </w:rPr>
              <w:t>5.3. pašvaldību budžets</w:t>
            </w:r>
          </w:p>
        </w:tc>
        <w:tc>
          <w:tcPr>
            <w:tcW w:w="53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239EBF" w14:textId="77777777" w:rsidR="00B0728B" w:rsidRPr="006D76C0" w:rsidRDefault="00B0728B" w:rsidP="00B0728B">
            <w:pPr>
              <w:spacing w:after="0" w:line="240" w:lineRule="auto"/>
              <w:jc w:val="center"/>
              <w:rPr>
                <w:rFonts w:ascii="Times New Roman" w:hAnsi="Times New Roman"/>
                <w:sz w:val="24"/>
                <w:szCs w:val="24"/>
              </w:rPr>
            </w:pP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DE2D2"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437F88" w14:textId="77777777" w:rsidR="00B0728B" w:rsidRPr="006D76C0" w:rsidRDefault="00B0728B" w:rsidP="00B0728B">
            <w:pPr>
              <w:spacing w:after="0" w:line="240" w:lineRule="auto"/>
              <w:jc w:val="center"/>
              <w:rPr>
                <w:rFonts w:ascii="Times New Roman" w:hAnsi="Times New Roman"/>
                <w:sz w:val="24"/>
                <w:szCs w:val="24"/>
              </w:rPr>
            </w:pPr>
          </w:p>
        </w:tc>
        <w:tc>
          <w:tcPr>
            <w:tcW w:w="6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807E2B"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44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74F177" w14:textId="77777777" w:rsidR="00B0728B" w:rsidRPr="006D76C0" w:rsidRDefault="00B0728B" w:rsidP="00B0728B">
            <w:pPr>
              <w:spacing w:after="0" w:line="240" w:lineRule="auto"/>
              <w:jc w:val="center"/>
              <w:rPr>
                <w:rFonts w:ascii="Times New Roman" w:hAnsi="Times New Roman"/>
                <w:sz w:val="24"/>
                <w:szCs w:val="24"/>
              </w:rPr>
            </w:pPr>
          </w:p>
        </w:tc>
        <w:tc>
          <w:tcPr>
            <w:tcW w:w="6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6044C2"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c>
          <w:tcPr>
            <w:tcW w:w="7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3AC149" w14:textId="77777777" w:rsidR="00B0728B" w:rsidRPr="006D76C0" w:rsidRDefault="00B0728B" w:rsidP="00B0728B">
            <w:pPr>
              <w:spacing w:after="0" w:line="240" w:lineRule="auto"/>
              <w:jc w:val="center"/>
              <w:rPr>
                <w:rFonts w:ascii="Times New Roman" w:hAnsi="Times New Roman"/>
                <w:sz w:val="24"/>
                <w:szCs w:val="24"/>
              </w:rPr>
            </w:pPr>
            <w:r w:rsidRPr="006D76C0">
              <w:rPr>
                <w:rFonts w:ascii="Times New Roman" w:hAnsi="Times New Roman"/>
                <w:sz w:val="24"/>
                <w:szCs w:val="24"/>
              </w:rPr>
              <w:t>0</w:t>
            </w:r>
          </w:p>
        </w:tc>
      </w:tr>
      <w:tr w:rsidR="00B0728B" w:rsidRPr="006D76C0" w14:paraId="4210B650"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12B0193D" w14:textId="77777777" w:rsidR="00B0728B" w:rsidRPr="006D76C0" w:rsidRDefault="00B0728B" w:rsidP="00B0728B">
            <w:pPr>
              <w:spacing w:after="0" w:line="240" w:lineRule="auto"/>
              <w:rPr>
                <w:rFonts w:ascii="Times New Roman" w:hAnsi="Times New Roman"/>
                <w:sz w:val="24"/>
                <w:szCs w:val="24"/>
                <w:highlight w:val="yellow"/>
              </w:rPr>
            </w:pPr>
            <w:r w:rsidRPr="006D76C0">
              <w:rPr>
                <w:rFonts w:ascii="Times New Roman" w:hAnsi="Times New Roman"/>
                <w:sz w:val="24"/>
                <w:szCs w:val="24"/>
              </w:rPr>
              <w:t>6. Detalizēts ieņēmumu un izdevumu aprēķins (ja nepieciešams, detalizētu ieņēmumu un izdevumu aprēķinu var pievienot anotācijas pielikumā)</w:t>
            </w:r>
          </w:p>
        </w:tc>
        <w:tc>
          <w:tcPr>
            <w:tcW w:w="4059"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8C4E84B" w14:textId="77777777" w:rsidR="00B0728B" w:rsidRPr="006D76C0" w:rsidRDefault="00B0728B" w:rsidP="00B0728B">
            <w:pPr>
              <w:spacing w:after="0" w:line="240" w:lineRule="auto"/>
              <w:ind w:left="113" w:right="113"/>
              <w:jc w:val="both"/>
              <w:rPr>
                <w:rFonts w:ascii="Times New Roman" w:hAnsi="Times New Roman"/>
                <w:sz w:val="24"/>
                <w:szCs w:val="24"/>
                <w:lang w:bidi="lo-LA"/>
              </w:rPr>
            </w:pPr>
            <w:r w:rsidRPr="006D76C0">
              <w:rPr>
                <w:rFonts w:ascii="Times New Roman" w:hAnsi="Times New Roman"/>
                <w:sz w:val="24"/>
                <w:szCs w:val="24"/>
                <w:lang w:bidi="lo-LA"/>
              </w:rPr>
              <w:t>8.2.3.SAM otrās kārtas plānotais kopējais finansējums (kopējās attiecināmās izmaksas) ir</w:t>
            </w:r>
            <w:r w:rsidRPr="006D76C0">
              <w:rPr>
                <w:rFonts w:ascii="Times New Roman" w:hAnsi="Times New Roman"/>
                <w:sz w:val="24"/>
                <w:szCs w:val="24"/>
              </w:rPr>
              <w:t xml:space="preserve"> 4 </w:t>
            </w:r>
            <w:r w:rsidR="00BE7A43">
              <w:rPr>
                <w:rFonts w:ascii="Times New Roman" w:hAnsi="Times New Roman"/>
                <w:sz w:val="24"/>
                <w:szCs w:val="24"/>
              </w:rPr>
              <w:t>713</w:t>
            </w:r>
            <w:r w:rsidR="00BE7A43" w:rsidRPr="006D76C0">
              <w:rPr>
                <w:rFonts w:ascii="Times New Roman" w:hAnsi="Times New Roman"/>
                <w:sz w:val="24"/>
                <w:szCs w:val="24"/>
              </w:rPr>
              <w:t xml:space="preserve"> </w:t>
            </w:r>
            <w:r w:rsidR="00BE7A43">
              <w:rPr>
                <w:rFonts w:ascii="Times New Roman" w:hAnsi="Times New Roman"/>
                <w:sz w:val="24"/>
                <w:szCs w:val="24"/>
              </w:rPr>
              <w:t>300</w:t>
            </w:r>
            <w:r w:rsidR="00BE7A43" w:rsidRPr="006D76C0">
              <w:rPr>
                <w:rFonts w:ascii="Times New Roman" w:hAnsi="Times New Roman"/>
                <w:sz w:val="24"/>
                <w:szCs w:val="24"/>
              </w:rPr>
              <w:t xml:space="preserve"> </w:t>
            </w:r>
            <w:proofErr w:type="spellStart"/>
            <w:r w:rsidRPr="006D76C0">
              <w:rPr>
                <w:rFonts w:ascii="Times New Roman" w:hAnsi="Times New Roman"/>
                <w:i/>
                <w:sz w:val="24"/>
                <w:szCs w:val="24"/>
                <w:lang w:bidi="lo-LA"/>
              </w:rPr>
              <w:t>euro</w:t>
            </w:r>
            <w:proofErr w:type="spellEnd"/>
            <w:r w:rsidRPr="006D76C0">
              <w:rPr>
                <w:rFonts w:ascii="Times New Roman" w:hAnsi="Times New Roman"/>
                <w:sz w:val="24"/>
                <w:szCs w:val="24"/>
                <w:lang w:bidi="lo-LA"/>
              </w:rPr>
              <w:t xml:space="preserve">, tai skaitā ESF finansējums </w:t>
            </w:r>
            <w:r w:rsidR="00BE7A43">
              <w:rPr>
                <w:rFonts w:ascii="Times New Roman" w:hAnsi="Times New Roman"/>
                <w:sz w:val="24"/>
                <w:szCs w:val="24"/>
              </w:rPr>
              <w:t>4</w:t>
            </w:r>
            <w:r w:rsidR="00BE7A43" w:rsidRPr="006D76C0">
              <w:rPr>
                <w:rFonts w:ascii="Times New Roman" w:hAnsi="Times New Roman"/>
                <w:sz w:val="24"/>
                <w:szCs w:val="24"/>
              </w:rPr>
              <w:t xml:space="preserve"> </w:t>
            </w:r>
            <w:r w:rsidR="00BE7A43">
              <w:rPr>
                <w:rFonts w:ascii="Times New Roman" w:hAnsi="Times New Roman"/>
                <w:sz w:val="24"/>
                <w:szCs w:val="24"/>
              </w:rPr>
              <w:t>006</w:t>
            </w:r>
            <w:r w:rsidR="00BE7A43" w:rsidRPr="006D76C0">
              <w:rPr>
                <w:rFonts w:ascii="Times New Roman" w:hAnsi="Times New Roman"/>
                <w:sz w:val="24"/>
                <w:szCs w:val="24"/>
              </w:rPr>
              <w:t xml:space="preserve"> </w:t>
            </w:r>
            <w:r w:rsidR="00BE7A43">
              <w:rPr>
                <w:rFonts w:ascii="Times New Roman" w:hAnsi="Times New Roman"/>
                <w:sz w:val="24"/>
                <w:szCs w:val="24"/>
              </w:rPr>
              <w:t>305</w:t>
            </w:r>
            <w:r w:rsidR="00BE7A43" w:rsidRPr="006D76C0">
              <w:rPr>
                <w:rFonts w:ascii="Times New Roman" w:hAnsi="Times New Roman"/>
                <w:sz w:val="24"/>
                <w:szCs w:val="24"/>
                <w:lang w:bidi="lo-LA"/>
              </w:rPr>
              <w:t xml:space="preserve"> </w:t>
            </w:r>
            <w:proofErr w:type="spellStart"/>
            <w:r w:rsidRPr="006D76C0">
              <w:rPr>
                <w:rFonts w:ascii="Times New Roman" w:hAnsi="Times New Roman"/>
                <w:i/>
                <w:sz w:val="24"/>
                <w:szCs w:val="24"/>
                <w:lang w:bidi="lo-LA"/>
              </w:rPr>
              <w:t>euro</w:t>
            </w:r>
            <w:proofErr w:type="spellEnd"/>
            <w:r w:rsidRPr="006D76C0">
              <w:rPr>
                <w:rFonts w:ascii="Times New Roman" w:hAnsi="Times New Roman"/>
                <w:sz w:val="24"/>
                <w:szCs w:val="24"/>
                <w:lang w:bidi="lo-LA"/>
              </w:rPr>
              <w:t xml:space="preserve"> un valsts budžeta finansējums </w:t>
            </w:r>
            <w:r w:rsidR="00BE7A43">
              <w:rPr>
                <w:rFonts w:ascii="Times New Roman" w:hAnsi="Times New Roman"/>
                <w:sz w:val="24"/>
                <w:szCs w:val="24"/>
              </w:rPr>
              <w:t>706</w:t>
            </w:r>
            <w:r w:rsidR="00BE7A43" w:rsidRPr="006D76C0">
              <w:rPr>
                <w:rFonts w:ascii="Times New Roman" w:hAnsi="Times New Roman"/>
                <w:sz w:val="24"/>
                <w:szCs w:val="24"/>
              </w:rPr>
              <w:t xml:space="preserve"> </w:t>
            </w:r>
            <w:r w:rsidR="00BE7A43">
              <w:rPr>
                <w:rFonts w:ascii="Times New Roman" w:hAnsi="Times New Roman"/>
                <w:sz w:val="24"/>
                <w:szCs w:val="24"/>
              </w:rPr>
              <w:t>995</w:t>
            </w:r>
            <w:r w:rsidR="00BE7A43" w:rsidRPr="006D76C0">
              <w:rPr>
                <w:rFonts w:ascii="Times New Roman" w:hAnsi="Times New Roman"/>
                <w:sz w:val="24"/>
                <w:szCs w:val="24"/>
                <w:lang w:bidi="lo-LA"/>
              </w:rPr>
              <w:t xml:space="preserve"> </w:t>
            </w:r>
            <w:proofErr w:type="spellStart"/>
            <w:r w:rsidRPr="006D76C0">
              <w:rPr>
                <w:rFonts w:ascii="Times New Roman" w:hAnsi="Times New Roman"/>
                <w:i/>
                <w:sz w:val="24"/>
                <w:szCs w:val="24"/>
                <w:lang w:bidi="lo-LA"/>
              </w:rPr>
              <w:t>euro</w:t>
            </w:r>
            <w:proofErr w:type="spellEnd"/>
            <w:r w:rsidRPr="006D76C0">
              <w:rPr>
                <w:rFonts w:ascii="Times New Roman" w:hAnsi="Times New Roman"/>
                <w:sz w:val="24"/>
                <w:szCs w:val="24"/>
                <w:lang w:bidi="lo-LA"/>
              </w:rPr>
              <w:t>.</w:t>
            </w:r>
          </w:p>
          <w:p w14:paraId="05104264" w14:textId="77777777" w:rsidR="00B0728B" w:rsidRPr="006D76C0" w:rsidRDefault="00B0728B" w:rsidP="00B0728B">
            <w:pPr>
              <w:spacing w:after="0" w:line="240" w:lineRule="auto"/>
              <w:ind w:left="113" w:right="113"/>
              <w:jc w:val="both"/>
              <w:rPr>
                <w:rFonts w:ascii="Times New Roman" w:hAnsi="Times New Roman"/>
                <w:sz w:val="24"/>
                <w:szCs w:val="24"/>
                <w:lang w:bidi="lo-LA"/>
              </w:rPr>
            </w:pPr>
            <w:r w:rsidRPr="006D76C0">
              <w:rPr>
                <w:rFonts w:ascii="Times New Roman" w:hAnsi="Times New Roman"/>
                <w:sz w:val="24"/>
                <w:szCs w:val="24"/>
                <w:lang w:bidi="lo-LA"/>
              </w:rPr>
              <w:t xml:space="preserve">Budžeta ieņēmumi ir finansējuma </w:t>
            </w:r>
            <w:r w:rsidR="00123CF9" w:rsidRPr="006D76C0">
              <w:rPr>
                <w:rFonts w:ascii="Times New Roman" w:hAnsi="Times New Roman"/>
                <w:sz w:val="24"/>
                <w:szCs w:val="24"/>
                <w:lang w:bidi="lo-LA"/>
              </w:rPr>
              <w:t>ESF</w:t>
            </w:r>
            <w:r w:rsidRPr="006D76C0">
              <w:rPr>
                <w:rFonts w:ascii="Times New Roman" w:hAnsi="Times New Roman"/>
                <w:sz w:val="24"/>
                <w:szCs w:val="24"/>
                <w:lang w:bidi="lo-LA"/>
              </w:rPr>
              <w:t xml:space="preserve"> daļa 85 procentu apmērā no projektu attiecināmām izmaksām. Budžeta izdevumi ir kopējie projektu ieviešanai nepieciešamie publiskā finansējuma (ESF un valsts budžeta) līdzekļi 100 procentu apmērā no projektu attiecināmām izmaksām. Projektu plānots indikatīvi ieviest no 2021. gada IV ceturkšņa līdz 2023. gada IV ceturksnim (projekta īstenošanas laiks indikatīvi 2 gadi).</w:t>
            </w:r>
          </w:p>
          <w:p w14:paraId="5BCFB232" w14:textId="77777777" w:rsidR="00B0728B" w:rsidRPr="006D76C0" w:rsidRDefault="00B0728B" w:rsidP="00B0728B">
            <w:pPr>
              <w:spacing w:after="120" w:line="240" w:lineRule="auto"/>
              <w:ind w:left="113" w:right="113" w:firstLine="366"/>
              <w:jc w:val="both"/>
              <w:rPr>
                <w:rFonts w:ascii="Times New Roman" w:hAnsi="Times New Roman"/>
                <w:sz w:val="24"/>
                <w:szCs w:val="24"/>
                <w:lang w:bidi="lo-LA"/>
              </w:rPr>
            </w:pPr>
            <w:r w:rsidRPr="006D76C0">
              <w:rPr>
                <w:rFonts w:ascii="Times New Roman" w:hAnsi="Times New Roman"/>
                <w:sz w:val="24"/>
                <w:szCs w:val="24"/>
                <w:lang w:bidi="lo-LA"/>
              </w:rPr>
              <w:t>Indikatīvi tiek plānots šāds finansējuma apjoma izlietojums:</w:t>
            </w:r>
          </w:p>
          <w:p w14:paraId="49F40706" w14:textId="77777777" w:rsidR="00B0728B" w:rsidRPr="00277A19" w:rsidRDefault="00B0728B" w:rsidP="007800C1">
            <w:pPr>
              <w:pStyle w:val="ListParagraph"/>
              <w:numPr>
                <w:ilvl w:val="0"/>
                <w:numId w:val="7"/>
              </w:numPr>
              <w:spacing w:after="120" w:line="240" w:lineRule="auto"/>
              <w:ind w:right="113"/>
              <w:jc w:val="both"/>
              <w:rPr>
                <w:rFonts w:ascii="Times New Roman" w:hAnsi="Times New Roman"/>
                <w:sz w:val="24"/>
                <w:szCs w:val="24"/>
                <w:lang w:val="lv-LV" w:eastAsia="en-US"/>
              </w:rPr>
            </w:pPr>
            <w:r w:rsidRPr="00EB622D">
              <w:rPr>
                <w:rFonts w:ascii="Times New Roman" w:hAnsi="Times New Roman"/>
                <w:b/>
                <w:sz w:val="24"/>
                <w:szCs w:val="24"/>
                <w:lang w:val="lv-LV" w:eastAsia="en-US" w:bidi="lo-LA"/>
              </w:rPr>
              <w:t>2</w:t>
            </w:r>
            <w:r w:rsidRPr="00EB622D">
              <w:rPr>
                <w:rFonts w:ascii="Times New Roman" w:hAnsi="Times New Roman"/>
                <w:b/>
                <w:sz w:val="24"/>
                <w:szCs w:val="24"/>
                <w:lang w:val="lv-LV" w:eastAsia="en-US"/>
              </w:rPr>
              <w:t>021.</w:t>
            </w:r>
            <w:r w:rsidR="00E96AB9" w:rsidRPr="00E96AB9">
              <w:rPr>
                <w:rFonts w:ascii="Times New Roman" w:hAnsi="Times New Roman"/>
                <w:sz w:val="24"/>
                <w:szCs w:val="24"/>
                <w:lang w:bidi="lo-LA"/>
              </w:rPr>
              <w:t> </w:t>
            </w:r>
            <w:r w:rsidRPr="00EB622D">
              <w:rPr>
                <w:rFonts w:ascii="Times New Roman" w:hAnsi="Times New Roman"/>
                <w:b/>
                <w:sz w:val="24"/>
                <w:szCs w:val="24"/>
                <w:lang w:val="lv-LV" w:eastAsia="en-US"/>
              </w:rPr>
              <w:t>gadā</w:t>
            </w:r>
            <w:r w:rsidRPr="00EB622D">
              <w:rPr>
                <w:rFonts w:ascii="Times New Roman" w:hAnsi="Times New Roman"/>
                <w:sz w:val="24"/>
                <w:szCs w:val="24"/>
                <w:lang w:val="lv-LV" w:eastAsia="en-US"/>
              </w:rPr>
              <w:t xml:space="preserve"> tiek plānots finansējums </w:t>
            </w:r>
            <w:r w:rsidR="007800C1" w:rsidRPr="00674B2A">
              <w:rPr>
                <w:rFonts w:ascii="Times New Roman" w:hAnsi="Times New Roman"/>
                <w:sz w:val="24"/>
                <w:szCs w:val="24"/>
                <w:lang w:val="lv-LV" w:eastAsia="en-US"/>
              </w:rPr>
              <w:t>403</w:t>
            </w:r>
            <w:r w:rsidR="007800C1" w:rsidRPr="002029FD">
              <w:rPr>
                <w:rFonts w:ascii="Times New Roman" w:hAnsi="Times New Roman"/>
                <w:sz w:val="24"/>
                <w:szCs w:val="24"/>
                <w:lang w:bidi="lo-LA"/>
              </w:rPr>
              <w:t> </w:t>
            </w:r>
            <w:r w:rsidR="007800C1" w:rsidRPr="00674B2A">
              <w:rPr>
                <w:rFonts w:ascii="Times New Roman" w:hAnsi="Times New Roman"/>
                <w:sz w:val="24"/>
                <w:szCs w:val="24"/>
                <w:lang w:val="lv-LV" w:eastAsia="en-US"/>
              </w:rPr>
              <w:t>075</w:t>
            </w:r>
            <w:r w:rsidR="007800C1" w:rsidRPr="002029FD">
              <w:rPr>
                <w:rFonts w:ascii="Times New Roman" w:hAnsi="Times New Roman"/>
                <w:sz w:val="24"/>
                <w:szCs w:val="24"/>
                <w:lang w:val="lv-LV" w:eastAsia="en-US"/>
              </w:rPr>
              <w:t xml:space="preserve"> </w:t>
            </w:r>
            <w:proofErr w:type="spellStart"/>
            <w:r w:rsidRPr="002029FD">
              <w:rPr>
                <w:rFonts w:ascii="Times New Roman" w:hAnsi="Times New Roman"/>
                <w:i/>
                <w:sz w:val="24"/>
                <w:szCs w:val="24"/>
                <w:lang w:val="lv-LV" w:eastAsia="en-US"/>
              </w:rPr>
              <w:t>euro</w:t>
            </w:r>
            <w:proofErr w:type="spellEnd"/>
            <w:r w:rsidRPr="00277A19">
              <w:rPr>
                <w:rFonts w:ascii="Times New Roman" w:hAnsi="Times New Roman"/>
                <w:sz w:val="24"/>
                <w:szCs w:val="24"/>
                <w:lang w:val="lv-LV" w:eastAsia="en-US"/>
              </w:rPr>
              <w:t xml:space="preserve"> gadā</w:t>
            </w:r>
            <w:r w:rsidRPr="00277A19">
              <w:rPr>
                <w:rFonts w:ascii="Times New Roman" w:hAnsi="Times New Roman"/>
                <w:i/>
                <w:sz w:val="24"/>
                <w:szCs w:val="24"/>
                <w:lang w:val="lv-LV" w:eastAsia="en-US"/>
              </w:rPr>
              <w:t xml:space="preserve"> </w:t>
            </w:r>
            <w:r w:rsidRPr="00277A19">
              <w:rPr>
                <w:rFonts w:ascii="Times New Roman" w:hAnsi="Times New Roman"/>
                <w:sz w:val="24"/>
                <w:szCs w:val="24"/>
                <w:lang w:val="lv-LV" w:eastAsia="en-US"/>
              </w:rPr>
              <w:t xml:space="preserve">(t.sk. ESF </w:t>
            </w:r>
            <w:r w:rsidR="007800C1" w:rsidRPr="00277A19">
              <w:rPr>
                <w:rFonts w:ascii="Times New Roman" w:hAnsi="Times New Roman"/>
                <w:sz w:val="24"/>
                <w:szCs w:val="24"/>
                <w:lang w:val="lv-LV" w:eastAsia="en-US"/>
              </w:rPr>
              <w:t>342</w:t>
            </w:r>
            <w:r w:rsidR="007800C1" w:rsidRPr="00674B2A">
              <w:rPr>
                <w:rFonts w:ascii="Times New Roman" w:hAnsi="Times New Roman"/>
                <w:sz w:val="24"/>
                <w:szCs w:val="24"/>
                <w:lang w:bidi="lo-LA"/>
              </w:rPr>
              <w:t> </w:t>
            </w:r>
            <w:r w:rsidR="007800C1" w:rsidRPr="002029FD">
              <w:rPr>
                <w:rFonts w:ascii="Times New Roman" w:hAnsi="Times New Roman"/>
                <w:sz w:val="24"/>
                <w:szCs w:val="24"/>
                <w:lang w:val="lv-LV" w:eastAsia="en-US"/>
              </w:rPr>
              <w:t>614</w:t>
            </w:r>
            <w:r w:rsidR="00034A98" w:rsidRPr="00277A19">
              <w:rPr>
                <w:rFonts w:ascii="Times New Roman" w:hAnsi="Times New Roman"/>
                <w:sz w:val="24"/>
                <w:szCs w:val="24"/>
                <w:lang w:val="lv-LV" w:eastAsia="en-US"/>
              </w:rPr>
              <w:t xml:space="preserve"> </w:t>
            </w:r>
            <w:proofErr w:type="spellStart"/>
            <w:r w:rsidRPr="00277A19">
              <w:rPr>
                <w:rFonts w:ascii="Times New Roman" w:hAnsi="Times New Roman"/>
                <w:i/>
                <w:sz w:val="24"/>
                <w:szCs w:val="24"/>
                <w:lang w:val="lv-LV" w:eastAsia="en-US"/>
              </w:rPr>
              <w:t>euro</w:t>
            </w:r>
            <w:proofErr w:type="spellEnd"/>
            <w:r w:rsidRPr="00277A19">
              <w:rPr>
                <w:rFonts w:ascii="Times New Roman" w:hAnsi="Times New Roman"/>
                <w:sz w:val="24"/>
                <w:szCs w:val="24"/>
                <w:lang w:val="lv-LV" w:eastAsia="en-US"/>
              </w:rPr>
              <w:t xml:space="preserve">, valsts budžets </w:t>
            </w:r>
            <w:r w:rsidR="007800C1" w:rsidRPr="00277A19">
              <w:rPr>
                <w:rFonts w:ascii="Times New Roman" w:hAnsi="Times New Roman"/>
                <w:sz w:val="24"/>
                <w:szCs w:val="24"/>
                <w:lang w:val="lv-LV" w:eastAsia="en-US"/>
              </w:rPr>
              <w:t>60</w:t>
            </w:r>
            <w:r w:rsidR="007800C1" w:rsidRPr="00674B2A">
              <w:rPr>
                <w:rFonts w:ascii="Times New Roman" w:hAnsi="Times New Roman"/>
                <w:sz w:val="24"/>
                <w:szCs w:val="24"/>
                <w:lang w:bidi="lo-LA"/>
              </w:rPr>
              <w:t> </w:t>
            </w:r>
            <w:r w:rsidR="007800C1" w:rsidRPr="002029FD">
              <w:rPr>
                <w:rFonts w:ascii="Times New Roman" w:hAnsi="Times New Roman"/>
                <w:sz w:val="24"/>
                <w:szCs w:val="24"/>
                <w:lang w:val="lv-LV" w:eastAsia="en-US"/>
              </w:rPr>
              <w:t>461</w:t>
            </w:r>
            <w:r w:rsidR="00034A98" w:rsidRPr="00277A19">
              <w:rPr>
                <w:rFonts w:cs="Calibri"/>
                <w:sz w:val="22"/>
                <w:szCs w:val="22"/>
                <w:lang w:val="lv-LV" w:eastAsia="en-US"/>
              </w:rPr>
              <w:t xml:space="preserve"> </w:t>
            </w:r>
            <w:proofErr w:type="spellStart"/>
            <w:r w:rsidRPr="00277A19">
              <w:rPr>
                <w:rFonts w:ascii="Times New Roman" w:hAnsi="Times New Roman"/>
                <w:i/>
                <w:sz w:val="24"/>
                <w:szCs w:val="24"/>
                <w:lang w:val="lv-LV" w:eastAsia="en-US"/>
              </w:rPr>
              <w:t>euro</w:t>
            </w:r>
            <w:proofErr w:type="spellEnd"/>
            <w:r w:rsidRPr="00277A19">
              <w:rPr>
                <w:rFonts w:ascii="Times New Roman" w:hAnsi="Times New Roman"/>
                <w:sz w:val="24"/>
                <w:szCs w:val="24"/>
                <w:lang w:val="lv-LV" w:eastAsia="en-US"/>
              </w:rPr>
              <w:t>);</w:t>
            </w:r>
          </w:p>
          <w:p w14:paraId="31BE495F" w14:textId="77777777" w:rsidR="00B0728B" w:rsidRPr="00EB622D" w:rsidRDefault="00B0728B" w:rsidP="00E96AB9">
            <w:pPr>
              <w:pStyle w:val="ListParagraph"/>
              <w:numPr>
                <w:ilvl w:val="0"/>
                <w:numId w:val="7"/>
              </w:numPr>
              <w:spacing w:after="120" w:line="240" w:lineRule="auto"/>
              <w:ind w:right="113"/>
              <w:jc w:val="both"/>
              <w:rPr>
                <w:rFonts w:ascii="Times New Roman" w:hAnsi="Times New Roman"/>
                <w:sz w:val="24"/>
                <w:szCs w:val="24"/>
                <w:lang w:val="lv-LV" w:eastAsia="en-US"/>
              </w:rPr>
            </w:pPr>
            <w:r w:rsidRPr="00EB622D">
              <w:rPr>
                <w:rFonts w:ascii="Times New Roman" w:hAnsi="Times New Roman"/>
                <w:b/>
                <w:sz w:val="24"/>
                <w:szCs w:val="24"/>
                <w:lang w:val="lv-LV" w:eastAsia="en-US" w:bidi="lo-LA"/>
              </w:rPr>
              <w:t>2</w:t>
            </w:r>
            <w:r w:rsidRPr="00EB622D">
              <w:rPr>
                <w:rFonts w:ascii="Times New Roman" w:hAnsi="Times New Roman"/>
                <w:b/>
                <w:sz w:val="24"/>
                <w:szCs w:val="24"/>
                <w:lang w:val="lv-LV" w:eastAsia="en-US"/>
              </w:rPr>
              <w:t>022.</w:t>
            </w:r>
            <w:r w:rsidR="00E96AB9" w:rsidRPr="00E96AB9">
              <w:rPr>
                <w:rFonts w:ascii="Times New Roman" w:hAnsi="Times New Roman"/>
                <w:sz w:val="24"/>
                <w:szCs w:val="24"/>
                <w:lang w:bidi="lo-LA"/>
              </w:rPr>
              <w:t> </w:t>
            </w:r>
            <w:r w:rsidRPr="00EB622D">
              <w:rPr>
                <w:rFonts w:ascii="Times New Roman" w:hAnsi="Times New Roman"/>
                <w:b/>
                <w:sz w:val="24"/>
                <w:szCs w:val="24"/>
                <w:lang w:val="lv-LV" w:eastAsia="en-US"/>
              </w:rPr>
              <w:t>gadā</w:t>
            </w:r>
            <w:r w:rsidRPr="00EB622D">
              <w:rPr>
                <w:rFonts w:ascii="Times New Roman" w:hAnsi="Times New Roman"/>
                <w:sz w:val="24"/>
                <w:szCs w:val="24"/>
                <w:lang w:val="lv-LV" w:eastAsia="en-US"/>
              </w:rPr>
              <w:t xml:space="preserve"> tiek plānots finansējums </w:t>
            </w:r>
            <w:r w:rsidR="00E96AB9" w:rsidRPr="00E96AB9">
              <w:rPr>
                <w:rFonts w:ascii="Times New Roman" w:hAnsi="Times New Roman"/>
                <w:sz w:val="24"/>
                <w:szCs w:val="24"/>
                <w:lang w:val="lv-LV" w:eastAsia="en-US"/>
              </w:rPr>
              <w:t>2</w:t>
            </w:r>
            <w:r w:rsidR="00E96AB9" w:rsidRPr="00E96AB9">
              <w:rPr>
                <w:rFonts w:ascii="Times New Roman" w:hAnsi="Times New Roman"/>
                <w:sz w:val="24"/>
                <w:szCs w:val="24"/>
                <w:lang w:bidi="lo-LA"/>
              </w:rPr>
              <w:t> </w:t>
            </w:r>
            <w:r w:rsidR="00277A19">
              <w:rPr>
                <w:rFonts w:ascii="Times New Roman" w:hAnsi="Times New Roman"/>
                <w:sz w:val="24"/>
                <w:szCs w:val="24"/>
                <w:lang w:val="lv-LV" w:eastAsia="en-US"/>
              </w:rPr>
              <w:t>149</w:t>
            </w:r>
            <w:r w:rsidR="00277A19" w:rsidRPr="00E96AB9">
              <w:rPr>
                <w:rFonts w:ascii="Times New Roman" w:hAnsi="Times New Roman"/>
                <w:sz w:val="24"/>
                <w:szCs w:val="24"/>
                <w:lang w:bidi="lo-LA"/>
              </w:rPr>
              <w:t> </w:t>
            </w:r>
            <w:r w:rsidR="00277A19">
              <w:rPr>
                <w:rFonts w:ascii="Times New Roman" w:hAnsi="Times New Roman"/>
                <w:sz w:val="24"/>
                <w:szCs w:val="24"/>
                <w:lang w:val="lv-LV" w:eastAsia="en-US"/>
              </w:rPr>
              <w:t>969</w:t>
            </w:r>
            <w:r w:rsidR="00277A19" w:rsidRPr="00EB622D">
              <w:rPr>
                <w:rFonts w:ascii="Times New Roman" w:hAnsi="Times New Roman"/>
                <w:sz w:val="24"/>
                <w:szCs w:val="24"/>
                <w:lang w:val="lv-LV" w:eastAsia="en-US"/>
              </w:rPr>
              <w:t xml:space="preserve"> </w:t>
            </w:r>
            <w:proofErr w:type="spellStart"/>
            <w:r w:rsidRPr="00EB622D">
              <w:rPr>
                <w:rFonts w:ascii="Times New Roman" w:hAnsi="Times New Roman"/>
                <w:i/>
                <w:sz w:val="24"/>
                <w:szCs w:val="24"/>
                <w:lang w:val="lv-LV" w:eastAsia="en-US"/>
              </w:rPr>
              <w:t>euro</w:t>
            </w:r>
            <w:proofErr w:type="spellEnd"/>
            <w:r w:rsidRPr="00EB622D">
              <w:rPr>
                <w:rFonts w:ascii="Times New Roman" w:hAnsi="Times New Roman"/>
                <w:sz w:val="24"/>
                <w:szCs w:val="24"/>
                <w:lang w:val="lv-LV" w:eastAsia="en-US"/>
              </w:rPr>
              <w:t xml:space="preserve"> gadā</w:t>
            </w:r>
            <w:r w:rsidRPr="00EB622D">
              <w:rPr>
                <w:rFonts w:ascii="Times New Roman" w:hAnsi="Times New Roman"/>
                <w:i/>
                <w:sz w:val="24"/>
                <w:szCs w:val="24"/>
                <w:lang w:val="lv-LV" w:eastAsia="en-US"/>
              </w:rPr>
              <w:t xml:space="preserve"> </w:t>
            </w:r>
            <w:r w:rsidRPr="00EB622D">
              <w:rPr>
                <w:rFonts w:ascii="Times New Roman" w:hAnsi="Times New Roman"/>
                <w:sz w:val="24"/>
                <w:szCs w:val="24"/>
                <w:lang w:val="lv-LV" w:eastAsia="en-US"/>
              </w:rPr>
              <w:t xml:space="preserve">(t.sk. ESF </w:t>
            </w:r>
            <w:r w:rsidR="00277A19">
              <w:rPr>
                <w:rFonts w:ascii="Times New Roman" w:hAnsi="Times New Roman"/>
                <w:sz w:val="24"/>
                <w:szCs w:val="24"/>
                <w:lang w:val="lv-LV" w:eastAsia="en-US"/>
              </w:rPr>
              <w:t>1</w:t>
            </w:r>
            <w:r w:rsidR="00277A19" w:rsidRPr="00E96AB9">
              <w:rPr>
                <w:rFonts w:ascii="Times New Roman" w:hAnsi="Times New Roman"/>
                <w:sz w:val="24"/>
                <w:szCs w:val="24"/>
                <w:lang w:bidi="lo-LA"/>
              </w:rPr>
              <w:t> </w:t>
            </w:r>
            <w:r w:rsidR="00277A19">
              <w:rPr>
                <w:rFonts w:ascii="Times New Roman" w:hAnsi="Times New Roman"/>
                <w:sz w:val="24"/>
                <w:szCs w:val="24"/>
                <w:lang w:val="lv-LV" w:eastAsia="en-US"/>
              </w:rPr>
              <w:t>827</w:t>
            </w:r>
            <w:r w:rsidR="00277A19" w:rsidRPr="00E96AB9">
              <w:rPr>
                <w:rFonts w:ascii="Times New Roman" w:hAnsi="Times New Roman"/>
                <w:sz w:val="24"/>
                <w:szCs w:val="24"/>
                <w:lang w:bidi="lo-LA"/>
              </w:rPr>
              <w:t> </w:t>
            </w:r>
            <w:r w:rsidR="00277A19">
              <w:rPr>
                <w:rFonts w:ascii="Times New Roman" w:hAnsi="Times New Roman"/>
                <w:sz w:val="24"/>
                <w:szCs w:val="24"/>
                <w:lang w:val="lv-LV" w:eastAsia="en-US"/>
              </w:rPr>
              <w:t>474</w:t>
            </w:r>
            <w:r w:rsidR="00277A19" w:rsidRPr="00EB622D">
              <w:rPr>
                <w:rFonts w:ascii="Times New Roman" w:hAnsi="Times New Roman"/>
                <w:sz w:val="24"/>
                <w:szCs w:val="24"/>
                <w:lang w:val="lv-LV" w:eastAsia="en-US"/>
              </w:rPr>
              <w:t xml:space="preserve"> </w:t>
            </w:r>
            <w:proofErr w:type="spellStart"/>
            <w:r w:rsidRPr="00EB622D">
              <w:rPr>
                <w:rFonts w:ascii="Times New Roman" w:hAnsi="Times New Roman"/>
                <w:i/>
                <w:sz w:val="24"/>
                <w:szCs w:val="24"/>
                <w:lang w:val="lv-LV" w:eastAsia="en-US"/>
              </w:rPr>
              <w:t>euro</w:t>
            </w:r>
            <w:proofErr w:type="spellEnd"/>
            <w:r w:rsidRPr="00EB622D">
              <w:rPr>
                <w:rFonts w:ascii="Times New Roman" w:hAnsi="Times New Roman"/>
                <w:sz w:val="24"/>
                <w:szCs w:val="24"/>
                <w:lang w:val="lv-LV" w:eastAsia="en-US"/>
              </w:rPr>
              <w:t xml:space="preserve">, valsts budžets </w:t>
            </w:r>
            <w:r w:rsidR="00277A19">
              <w:rPr>
                <w:rFonts w:ascii="Times New Roman" w:hAnsi="Times New Roman"/>
                <w:sz w:val="24"/>
                <w:szCs w:val="24"/>
                <w:lang w:val="lv-LV" w:eastAsia="en-US"/>
              </w:rPr>
              <w:t>322</w:t>
            </w:r>
            <w:r w:rsidR="00277A19" w:rsidRPr="00E96AB9">
              <w:rPr>
                <w:rFonts w:ascii="Times New Roman" w:hAnsi="Times New Roman"/>
                <w:sz w:val="24"/>
                <w:szCs w:val="24"/>
                <w:lang w:bidi="lo-LA"/>
              </w:rPr>
              <w:t> </w:t>
            </w:r>
            <w:r w:rsidR="00277A19">
              <w:rPr>
                <w:rFonts w:ascii="Times New Roman" w:hAnsi="Times New Roman"/>
                <w:sz w:val="24"/>
                <w:szCs w:val="24"/>
                <w:lang w:val="lv-LV" w:eastAsia="en-US"/>
              </w:rPr>
              <w:t>495</w:t>
            </w:r>
            <w:r w:rsidR="00277A19" w:rsidRPr="00E96AB9">
              <w:rPr>
                <w:rFonts w:ascii="Times New Roman" w:hAnsi="Times New Roman"/>
                <w:sz w:val="24"/>
                <w:szCs w:val="24"/>
                <w:lang w:val="lv-LV" w:eastAsia="en-US"/>
              </w:rPr>
              <w:t xml:space="preserve"> </w:t>
            </w:r>
            <w:proofErr w:type="spellStart"/>
            <w:r w:rsidRPr="00EB622D">
              <w:rPr>
                <w:rFonts w:ascii="Times New Roman" w:hAnsi="Times New Roman"/>
                <w:i/>
                <w:sz w:val="24"/>
                <w:szCs w:val="24"/>
                <w:lang w:val="lv-LV" w:eastAsia="en-US"/>
              </w:rPr>
              <w:t>euro</w:t>
            </w:r>
            <w:proofErr w:type="spellEnd"/>
            <w:r w:rsidRPr="00EB622D">
              <w:rPr>
                <w:rFonts w:ascii="Times New Roman" w:hAnsi="Times New Roman"/>
                <w:sz w:val="24"/>
                <w:szCs w:val="24"/>
                <w:lang w:val="lv-LV" w:eastAsia="en-US"/>
              </w:rPr>
              <w:t>);</w:t>
            </w:r>
          </w:p>
          <w:p w14:paraId="6C119355" w14:textId="77777777" w:rsidR="00B0728B" w:rsidRPr="00EB622D" w:rsidRDefault="00B0728B" w:rsidP="00E96AB9">
            <w:pPr>
              <w:pStyle w:val="ListParagraph"/>
              <w:numPr>
                <w:ilvl w:val="0"/>
                <w:numId w:val="7"/>
              </w:numPr>
              <w:spacing w:after="120" w:line="240" w:lineRule="auto"/>
              <w:ind w:right="113"/>
              <w:jc w:val="both"/>
              <w:rPr>
                <w:rFonts w:ascii="Times New Roman" w:hAnsi="Times New Roman"/>
                <w:sz w:val="24"/>
                <w:szCs w:val="24"/>
                <w:lang w:val="lv-LV" w:eastAsia="en-US"/>
              </w:rPr>
            </w:pPr>
            <w:r w:rsidRPr="00EB622D">
              <w:rPr>
                <w:rFonts w:ascii="Times New Roman" w:hAnsi="Times New Roman"/>
                <w:b/>
                <w:sz w:val="24"/>
                <w:szCs w:val="24"/>
                <w:lang w:val="lv-LV" w:eastAsia="en-US"/>
              </w:rPr>
              <w:t>2023.</w:t>
            </w:r>
            <w:r w:rsidR="00E96AB9" w:rsidRPr="00E96AB9">
              <w:rPr>
                <w:rFonts w:ascii="Times New Roman" w:hAnsi="Times New Roman"/>
                <w:sz w:val="24"/>
                <w:szCs w:val="24"/>
                <w:lang w:bidi="lo-LA"/>
              </w:rPr>
              <w:t> </w:t>
            </w:r>
            <w:r w:rsidRPr="00EB622D">
              <w:rPr>
                <w:rFonts w:ascii="Times New Roman" w:hAnsi="Times New Roman"/>
                <w:b/>
                <w:sz w:val="24"/>
                <w:szCs w:val="24"/>
                <w:lang w:val="lv-LV" w:eastAsia="en-US"/>
              </w:rPr>
              <w:t>gadā</w:t>
            </w:r>
            <w:r w:rsidRPr="00EB622D">
              <w:rPr>
                <w:rFonts w:ascii="Times New Roman" w:hAnsi="Times New Roman"/>
                <w:sz w:val="24"/>
                <w:szCs w:val="24"/>
                <w:lang w:val="lv-LV" w:eastAsia="en-US"/>
              </w:rPr>
              <w:t xml:space="preserve"> tiek plānots finansējums </w:t>
            </w:r>
            <w:r w:rsidR="00E96AB9" w:rsidRPr="00E96AB9">
              <w:rPr>
                <w:rFonts w:ascii="Times New Roman" w:hAnsi="Times New Roman"/>
                <w:sz w:val="24"/>
                <w:szCs w:val="24"/>
                <w:lang w:val="lv-LV" w:eastAsia="en-US"/>
              </w:rPr>
              <w:t>2</w:t>
            </w:r>
            <w:r w:rsidR="00E96AB9" w:rsidRPr="00E96AB9">
              <w:rPr>
                <w:rFonts w:ascii="Times New Roman" w:hAnsi="Times New Roman"/>
                <w:sz w:val="24"/>
                <w:szCs w:val="24"/>
                <w:lang w:bidi="lo-LA"/>
              </w:rPr>
              <w:t> </w:t>
            </w:r>
            <w:r w:rsidR="00E96AB9" w:rsidRPr="00E96AB9">
              <w:rPr>
                <w:rFonts w:ascii="Times New Roman" w:hAnsi="Times New Roman"/>
                <w:sz w:val="24"/>
                <w:szCs w:val="24"/>
                <w:lang w:val="lv-LV" w:eastAsia="en-US"/>
              </w:rPr>
              <w:t>160</w:t>
            </w:r>
            <w:r w:rsidR="00E96AB9" w:rsidRPr="00E96AB9">
              <w:rPr>
                <w:rFonts w:ascii="Times New Roman" w:hAnsi="Times New Roman"/>
                <w:sz w:val="24"/>
                <w:szCs w:val="24"/>
                <w:lang w:bidi="lo-LA"/>
              </w:rPr>
              <w:t> </w:t>
            </w:r>
            <w:r w:rsidR="00E96AB9" w:rsidRPr="00E96AB9">
              <w:rPr>
                <w:rFonts w:ascii="Times New Roman" w:hAnsi="Times New Roman"/>
                <w:sz w:val="24"/>
                <w:szCs w:val="24"/>
                <w:lang w:val="lv-LV" w:eastAsia="en-US"/>
              </w:rPr>
              <w:t>256</w:t>
            </w:r>
            <w:r w:rsidR="00034A98" w:rsidRPr="00EB622D">
              <w:rPr>
                <w:rFonts w:ascii="Times New Roman" w:hAnsi="Times New Roman"/>
                <w:sz w:val="24"/>
                <w:szCs w:val="24"/>
                <w:lang w:val="lv-LV" w:eastAsia="en-US"/>
              </w:rPr>
              <w:t xml:space="preserve"> </w:t>
            </w:r>
            <w:proofErr w:type="spellStart"/>
            <w:r w:rsidRPr="00EB622D">
              <w:rPr>
                <w:rFonts w:ascii="Times New Roman" w:hAnsi="Times New Roman"/>
                <w:i/>
                <w:sz w:val="24"/>
                <w:szCs w:val="24"/>
                <w:lang w:val="lv-LV" w:eastAsia="en-US"/>
              </w:rPr>
              <w:t>euro</w:t>
            </w:r>
            <w:proofErr w:type="spellEnd"/>
            <w:r w:rsidRPr="00EB622D">
              <w:rPr>
                <w:rFonts w:ascii="Times New Roman" w:hAnsi="Times New Roman"/>
                <w:sz w:val="24"/>
                <w:szCs w:val="24"/>
                <w:lang w:val="lv-LV" w:eastAsia="en-US"/>
              </w:rPr>
              <w:t xml:space="preserve"> (t.sk. ESF </w:t>
            </w:r>
            <w:r w:rsidR="00E96AB9" w:rsidRPr="00E96AB9">
              <w:rPr>
                <w:rFonts w:ascii="Times New Roman" w:hAnsi="Times New Roman"/>
                <w:sz w:val="24"/>
                <w:szCs w:val="24"/>
                <w:lang w:val="lv-LV" w:eastAsia="en-US"/>
              </w:rPr>
              <w:t>1</w:t>
            </w:r>
            <w:r w:rsidR="00E96AB9" w:rsidRPr="00E96AB9">
              <w:rPr>
                <w:rFonts w:ascii="Times New Roman" w:hAnsi="Times New Roman"/>
                <w:sz w:val="24"/>
                <w:szCs w:val="24"/>
                <w:lang w:bidi="lo-LA"/>
              </w:rPr>
              <w:t> </w:t>
            </w:r>
            <w:r w:rsidR="00E96AB9" w:rsidRPr="00E96AB9">
              <w:rPr>
                <w:rFonts w:ascii="Times New Roman" w:hAnsi="Times New Roman"/>
                <w:sz w:val="24"/>
                <w:szCs w:val="24"/>
                <w:lang w:val="lv-LV" w:eastAsia="en-US"/>
              </w:rPr>
              <w:t>836</w:t>
            </w:r>
            <w:r w:rsidR="00E96AB9" w:rsidRPr="00E96AB9">
              <w:rPr>
                <w:rFonts w:ascii="Times New Roman" w:hAnsi="Times New Roman"/>
                <w:sz w:val="24"/>
                <w:szCs w:val="24"/>
                <w:lang w:bidi="lo-LA"/>
              </w:rPr>
              <w:t> </w:t>
            </w:r>
            <w:r w:rsidR="00E96AB9" w:rsidRPr="00E96AB9">
              <w:rPr>
                <w:rFonts w:ascii="Times New Roman" w:hAnsi="Times New Roman"/>
                <w:sz w:val="24"/>
                <w:szCs w:val="24"/>
                <w:lang w:val="lv-LV" w:eastAsia="en-US"/>
              </w:rPr>
              <w:t xml:space="preserve">217 </w:t>
            </w:r>
            <w:proofErr w:type="spellStart"/>
            <w:r w:rsidRPr="00EB622D">
              <w:rPr>
                <w:rFonts w:ascii="Times New Roman" w:hAnsi="Times New Roman"/>
                <w:i/>
                <w:sz w:val="24"/>
                <w:szCs w:val="24"/>
                <w:lang w:val="lv-LV" w:eastAsia="en-US"/>
              </w:rPr>
              <w:t>euro</w:t>
            </w:r>
            <w:proofErr w:type="spellEnd"/>
            <w:r w:rsidRPr="00EB622D">
              <w:rPr>
                <w:rFonts w:ascii="Times New Roman" w:hAnsi="Times New Roman"/>
                <w:sz w:val="24"/>
                <w:szCs w:val="24"/>
                <w:lang w:val="lv-LV" w:eastAsia="en-US"/>
              </w:rPr>
              <w:t xml:space="preserve">, valsts budžets </w:t>
            </w:r>
            <w:r w:rsidR="00E96AB9" w:rsidRPr="00E96AB9">
              <w:rPr>
                <w:rFonts w:ascii="Times New Roman" w:hAnsi="Times New Roman"/>
                <w:sz w:val="24"/>
                <w:szCs w:val="24"/>
                <w:lang w:val="lv-LV" w:eastAsia="en-US"/>
              </w:rPr>
              <w:t>324</w:t>
            </w:r>
            <w:r w:rsidR="00E96AB9" w:rsidRPr="00E96AB9">
              <w:rPr>
                <w:rFonts w:ascii="Times New Roman" w:hAnsi="Times New Roman"/>
                <w:sz w:val="24"/>
                <w:szCs w:val="24"/>
                <w:lang w:bidi="lo-LA"/>
              </w:rPr>
              <w:t> </w:t>
            </w:r>
            <w:r w:rsidR="00E96AB9" w:rsidRPr="00E96AB9">
              <w:rPr>
                <w:rFonts w:ascii="Times New Roman" w:hAnsi="Times New Roman"/>
                <w:sz w:val="24"/>
                <w:szCs w:val="24"/>
                <w:lang w:val="lv-LV" w:eastAsia="en-US"/>
              </w:rPr>
              <w:t xml:space="preserve">039 </w:t>
            </w:r>
            <w:proofErr w:type="spellStart"/>
            <w:r w:rsidRPr="00EB622D">
              <w:rPr>
                <w:rFonts w:ascii="Times New Roman" w:hAnsi="Times New Roman"/>
                <w:i/>
                <w:sz w:val="24"/>
                <w:szCs w:val="24"/>
                <w:lang w:val="lv-LV" w:eastAsia="en-US"/>
              </w:rPr>
              <w:t>euro</w:t>
            </w:r>
            <w:proofErr w:type="spellEnd"/>
            <w:r w:rsidRPr="00EB622D">
              <w:rPr>
                <w:rFonts w:ascii="Times New Roman" w:hAnsi="Times New Roman"/>
                <w:sz w:val="24"/>
                <w:szCs w:val="24"/>
                <w:lang w:val="lv-LV" w:eastAsia="en-US"/>
              </w:rPr>
              <w:t>).</w:t>
            </w:r>
          </w:p>
          <w:p w14:paraId="794E0B34" w14:textId="77777777" w:rsidR="00B0728B" w:rsidRPr="006D76C0" w:rsidRDefault="00B0728B" w:rsidP="00B0728B">
            <w:pPr>
              <w:spacing w:after="0" w:line="240" w:lineRule="auto"/>
              <w:jc w:val="both"/>
              <w:rPr>
                <w:rFonts w:ascii="Times New Roman" w:hAnsi="Times New Roman"/>
                <w:sz w:val="24"/>
                <w:szCs w:val="24"/>
                <w:highlight w:val="yellow"/>
              </w:rPr>
            </w:pPr>
            <w:r w:rsidRPr="006D76C0">
              <w:rPr>
                <w:rFonts w:ascii="Times New Roman" w:hAnsi="Times New Roman"/>
                <w:sz w:val="24"/>
                <w:szCs w:val="24"/>
                <w:lang w:bidi="lo-LA"/>
              </w:rPr>
              <w:t>Finansējuma sadalījums pa gadiem norādīts indikatīvi un var tikt precizēts, ņemot vērā faktiski izlietoto finansējumu.</w:t>
            </w:r>
          </w:p>
        </w:tc>
      </w:tr>
      <w:tr w:rsidR="00B0728B" w:rsidRPr="006D76C0" w14:paraId="77BFA26D"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162EEE9C" w14:textId="77777777" w:rsidR="00B0728B" w:rsidRPr="006D76C0" w:rsidRDefault="00B0728B" w:rsidP="00B0728B">
            <w:pPr>
              <w:spacing w:after="0" w:line="240" w:lineRule="auto"/>
              <w:rPr>
                <w:rFonts w:ascii="Times New Roman" w:hAnsi="Times New Roman"/>
                <w:sz w:val="24"/>
                <w:szCs w:val="24"/>
              </w:rPr>
            </w:pPr>
            <w:r w:rsidRPr="006D76C0">
              <w:rPr>
                <w:rFonts w:ascii="Times New Roman" w:hAnsi="Times New Roman"/>
                <w:sz w:val="24"/>
                <w:szCs w:val="24"/>
              </w:rPr>
              <w:t>6.1. detalizēts ieņēmumu aprēķins</w:t>
            </w:r>
          </w:p>
        </w:tc>
        <w:tc>
          <w:tcPr>
            <w:tcW w:w="4059"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849E75" w14:textId="77777777" w:rsidR="00B0728B" w:rsidRPr="006D76C0" w:rsidRDefault="00B0728B" w:rsidP="00B0728B">
            <w:pPr>
              <w:spacing w:after="0" w:line="240" w:lineRule="auto"/>
              <w:rPr>
                <w:rFonts w:ascii="Times New Roman" w:hAnsi="Times New Roman"/>
                <w:sz w:val="24"/>
                <w:szCs w:val="24"/>
                <w:highlight w:val="yellow"/>
              </w:rPr>
            </w:pPr>
          </w:p>
        </w:tc>
      </w:tr>
      <w:tr w:rsidR="00B0728B" w:rsidRPr="006D76C0" w14:paraId="3D225EB8"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0DC72B15" w14:textId="77777777" w:rsidR="00B0728B" w:rsidRPr="006D76C0" w:rsidRDefault="00B0728B" w:rsidP="00B0728B">
            <w:pPr>
              <w:spacing w:after="0" w:line="240" w:lineRule="auto"/>
              <w:rPr>
                <w:rFonts w:ascii="Times New Roman" w:hAnsi="Times New Roman"/>
                <w:sz w:val="24"/>
                <w:szCs w:val="24"/>
              </w:rPr>
            </w:pPr>
            <w:r w:rsidRPr="006D76C0">
              <w:rPr>
                <w:rFonts w:ascii="Times New Roman" w:hAnsi="Times New Roman"/>
                <w:sz w:val="24"/>
                <w:szCs w:val="24"/>
              </w:rPr>
              <w:t>6.2. detalizēts izdevumu aprēķins</w:t>
            </w:r>
          </w:p>
        </w:tc>
        <w:tc>
          <w:tcPr>
            <w:tcW w:w="4059"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CC854B" w14:textId="77777777" w:rsidR="00B0728B" w:rsidRPr="006D76C0" w:rsidRDefault="00B0728B" w:rsidP="00B0728B">
            <w:pPr>
              <w:spacing w:after="0" w:line="240" w:lineRule="auto"/>
              <w:rPr>
                <w:rFonts w:ascii="Times New Roman" w:hAnsi="Times New Roman"/>
                <w:sz w:val="24"/>
                <w:szCs w:val="24"/>
                <w:highlight w:val="yellow"/>
              </w:rPr>
            </w:pPr>
          </w:p>
        </w:tc>
      </w:tr>
      <w:tr w:rsidR="00B0728B" w:rsidRPr="006D76C0" w14:paraId="1F094AB0"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6A9895D4" w14:textId="77777777" w:rsidR="00B0728B" w:rsidRPr="006D76C0" w:rsidRDefault="00B0728B" w:rsidP="00B0728B">
            <w:pPr>
              <w:spacing w:after="0" w:line="240" w:lineRule="auto"/>
              <w:rPr>
                <w:rFonts w:ascii="Times New Roman" w:hAnsi="Times New Roman"/>
                <w:sz w:val="24"/>
                <w:szCs w:val="24"/>
              </w:rPr>
            </w:pPr>
            <w:r w:rsidRPr="006D76C0">
              <w:rPr>
                <w:rFonts w:ascii="Times New Roman" w:hAnsi="Times New Roman"/>
                <w:sz w:val="24"/>
                <w:szCs w:val="24"/>
              </w:rPr>
              <w:t>7. Amata vietu skaita izmaiņas</w:t>
            </w:r>
          </w:p>
        </w:tc>
        <w:tc>
          <w:tcPr>
            <w:tcW w:w="4059"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AB8CFD0" w14:textId="77777777" w:rsidR="00B0728B" w:rsidRPr="006D76C0" w:rsidRDefault="00B0728B" w:rsidP="00B0728B">
            <w:pPr>
              <w:spacing w:after="0" w:line="240" w:lineRule="auto"/>
              <w:rPr>
                <w:rFonts w:ascii="Times New Roman" w:hAnsi="Times New Roman"/>
                <w:sz w:val="24"/>
                <w:szCs w:val="24"/>
              </w:rPr>
            </w:pPr>
            <w:r w:rsidRPr="006D76C0">
              <w:rPr>
                <w:rFonts w:ascii="Times New Roman" w:eastAsia="Times New Roman" w:hAnsi="Times New Roman"/>
                <w:sz w:val="24"/>
                <w:szCs w:val="24"/>
                <w:lang w:eastAsia="ja-JP"/>
              </w:rPr>
              <w:t>Noteikumu projekts šo jomu neskar.</w:t>
            </w:r>
          </w:p>
        </w:tc>
      </w:tr>
      <w:tr w:rsidR="00B0728B" w:rsidRPr="006D76C0" w14:paraId="0953A8FB" w14:textId="77777777" w:rsidTr="00E96AB9">
        <w:trPr>
          <w:jc w:val="center"/>
        </w:trPr>
        <w:tc>
          <w:tcPr>
            <w:tcW w:w="941" w:type="pct"/>
            <w:tcBorders>
              <w:top w:val="outset" w:sz="6" w:space="0" w:color="414142"/>
              <w:left w:val="outset" w:sz="6" w:space="0" w:color="414142"/>
              <w:bottom w:val="outset" w:sz="6" w:space="0" w:color="414142"/>
              <w:right w:val="outset" w:sz="6" w:space="0" w:color="414142"/>
            </w:tcBorders>
            <w:shd w:val="clear" w:color="auto" w:fill="FFFFFF"/>
            <w:hideMark/>
          </w:tcPr>
          <w:p w14:paraId="4282F99C" w14:textId="77777777" w:rsidR="00B0728B" w:rsidRPr="006D76C0" w:rsidRDefault="00B0728B" w:rsidP="00B0728B">
            <w:pPr>
              <w:spacing w:after="0" w:line="240" w:lineRule="auto"/>
              <w:rPr>
                <w:rFonts w:ascii="Times New Roman" w:hAnsi="Times New Roman"/>
                <w:sz w:val="24"/>
                <w:szCs w:val="24"/>
              </w:rPr>
            </w:pPr>
            <w:r w:rsidRPr="006D76C0">
              <w:rPr>
                <w:rFonts w:ascii="Times New Roman" w:hAnsi="Times New Roman"/>
                <w:sz w:val="24"/>
                <w:szCs w:val="24"/>
              </w:rPr>
              <w:t>8. Cita informācija</w:t>
            </w:r>
          </w:p>
        </w:tc>
        <w:tc>
          <w:tcPr>
            <w:tcW w:w="4059"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35AEADF0" w14:textId="77777777" w:rsidR="00B0728B" w:rsidRPr="006D76C0" w:rsidRDefault="00B0728B" w:rsidP="002029FD">
            <w:pPr>
              <w:spacing w:after="0" w:line="240" w:lineRule="auto"/>
              <w:jc w:val="both"/>
              <w:rPr>
                <w:rFonts w:ascii="Times New Roman" w:hAnsi="Times New Roman"/>
                <w:sz w:val="24"/>
                <w:szCs w:val="24"/>
              </w:rPr>
            </w:pPr>
            <w:r w:rsidRPr="006D76C0">
              <w:rPr>
                <w:rFonts w:ascii="Times New Roman" w:eastAsia="Times New Roman" w:hAnsi="Times New Roman"/>
                <w:sz w:val="24"/>
                <w:szCs w:val="24"/>
              </w:rPr>
              <w:t>Nepieciešamais finansējums 8.2.3. SAM otrās kārtas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tc>
      </w:tr>
    </w:tbl>
    <w:p w14:paraId="69866206" w14:textId="77777777" w:rsidR="00B0728B" w:rsidRPr="006D76C0" w:rsidRDefault="00B0728B" w:rsidP="00E23612">
      <w:pPr>
        <w:spacing w:after="0" w:line="240" w:lineRule="auto"/>
        <w:rPr>
          <w:rFonts w:ascii="Times New Roman" w:eastAsia="Times New Roman" w:hAnsi="Times New Roman"/>
          <w:sz w:val="24"/>
          <w:szCs w:val="24"/>
          <w:lang w:eastAsia="lv-LV"/>
        </w:rPr>
      </w:pPr>
    </w:p>
    <w:p w14:paraId="636B6CE6" w14:textId="77777777" w:rsidR="00B0728B" w:rsidRPr="006D76C0" w:rsidRDefault="00B0728B" w:rsidP="00E23612">
      <w:pPr>
        <w:spacing w:after="0" w:line="240" w:lineRule="auto"/>
        <w:rPr>
          <w:rFonts w:ascii="Times New Roman" w:eastAsia="Times New Roman" w:hAnsi="Times New Roman"/>
          <w:sz w:val="24"/>
          <w:szCs w:val="24"/>
          <w:lang w:eastAsia="lv-LV"/>
        </w:rPr>
      </w:pPr>
    </w:p>
    <w:tbl>
      <w:tblPr>
        <w:tblW w:w="5168" w:type="pct"/>
        <w:tblInd w:w="-18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359"/>
      </w:tblGrid>
      <w:tr w:rsidR="00E334BB" w:rsidRPr="006D76C0" w14:paraId="769F283E" w14:textId="77777777" w:rsidTr="001A1EC1">
        <w:trPr>
          <w:trHeight w:val="450"/>
        </w:trPr>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3DA2E6" w14:textId="77777777" w:rsidR="00E334BB" w:rsidRPr="006D76C0" w:rsidRDefault="00E334BB" w:rsidP="00E334BB">
            <w:pPr>
              <w:spacing w:after="0" w:line="240" w:lineRule="auto"/>
              <w:jc w:val="center"/>
              <w:rPr>
                <w:rFonts w:ascii="Arial" w:eastAsia="Times New Roman" w:hAnsi="Arial" w:cs="Arial"/>
                <w:b/>
                <w:bCs/>
                <w:sz w:val="24"/>
                <w:szCs w:val="24"/>
                <w:lang w:eastAsia="lv-LV"/>
              </w:rPr>
            </w:pPr>
            <w:r w:rsidRPr="006D76C0">
              <w:rPr>
                <w:rFonts w:ascii="Times New Roman" w:hAnsi="Times New Roman"/>
                <w:b/>
                <w:sz w:val="24"/>
                <w:szCs w:val="24"/>
              </w:rPr>
              <w:t>IV. Tiesību akta projekta ietekme uz spēkā esošo tiesību normu sistēmu</w:t>
            </w:r>
          </w:p>
        </w:tc>
      </w:tr>
      <w:tr w:rsidR="00E334BB" w:rsidRPr="006D76C0" w14:paraId="3DA4D0C4" w14:textId="77777777" w:rsidTr="001A1EC1">
        <w:trPr>
          <w:trHeight w:val="425"/>
        </w:trPr>
        <w:tc>
          <w:tcPr>
            <w:tcW w:w="5000" w:type="pct"/>
            <w:tcBorders>
              <w:top w:val="outset" w:sz="6" w:space="0" w:color="414142"/>
              <w:left w:val="outset" w:sz="6" w:space="0" w:color="414142"/>
              <w:bottom w:val="outset" w:sz="6" w:space="0" w:color="414142"/>
              <w:right w:val="outset" w:sz="6" w:space="0" w:color="414142"/>
            </w:tcBorders>
            <w:shd w:val="clear" w:color="auto" w:fill="FFFFFF"/>
          </w:tcPr>
          <w:p w14:paraId="52D7D8CB" w14:textId="77777777" w:rsidR="00E334BB" w:rsidRPr="006D76C0" w:rsidRDefault="00E334BB" w:rsidP="00E334BB">
            <w:pPr>
              <w:spacing w:after="0" w:line="240" w:lineRule="auto"/>
              <w:jc w:val="center"/>
              <w:rPr>
                <w:rFonts w:ascii="Arial" w:eastAsia="Times New Roman" w:hAnsi="Arial" w:cs="Arial"/>
                <w:sz w:val="24"/>
                <w:szCs w:val="24"/>
                <w:lang w:eastAsia="lv-LV"/>
              </w:rPr>
            </w:pPr>
            <w:r w:rsidRPr="006D76C0">
              <w:rPr>
                <w:rFonts w:ascii="Times New Roman" w:hAnsi="Times New Roman"/>
                <w:sz w:val="24"/>
                <w:szCs w:val="24"/>
              </w:rPr>
              <w:t>Noteikumu projekts šo jomu neskar.</w:t>
            </w:r>
          </w:p>
        </w:tc>
      </w:tr>
    </w:tbl>
    <w:p w14:paraId="76E9D40E" w14:textId="77777777" w:rsidR="00E334BB" w:rsidRPr="006D76C0" w:rsidRDefault="00E334BB" w:rsidP="00E23612">
      <w:pPr>
        <w:spacing w:after="0" w:line="240" w:lineRule="auto"/>
        <w:rPr>
          <w:rFonts w:ascii="Times New Roman" w:eastAsia="Times New Roman" w:hAnsi="Times New Roman"/>
          <w:sz w:val="24"/>
          <w:szCs w:val="24"/>
          <w:lang w:eastAsia="lv-LV"/>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56"/>
      </w:tblGrid>
      <w:tr w:rsidR="00BB1DF1" w:rsidRPr="006D76C0" w14:paraId="55745383" w14:textId="77777777" w:rsidTr="000E41BB">
        <w:trPr>
          <w:trHeight w:val="421"/>
        </w:trPr>
        <w:tc>
          <w:tcPr>
            <w:tcW w:w="9356" w:type="dxa"/>
            <w:vAlign w:val="center"/>
          </w:tcPr>
          <w:p w14:paraId="037909A9" w14:textId="77777777" w:rsidR="00BB1DF1" w:rsidRPr="006D76C0" w:rsidRDefault="00BB1DF1" w:rsidP="0053331C">
            <w:pPr>
              <w:pStyle w:val="naisnod"/>
              <w:spacing w:before="0" w:beforeAutospacing="0" w:after="0" w:afterAutospacing="0"/>
              <w:ind w:left="57" w:right="57"/>
              <w:jc w:val="center"/>
            </w:pPr>
            <w:r w:rsidRPr="006D76C0">
              <w:rPr>
                <w:b/>
              </w:rPr>
              <w:t>V. Tiesību akta projekta atbilstība Latvijas Republikas starptautiskajām saistībām</w:t>
            </w:r>
          </w:p>
        </w:tc>
      </w:tr>
      <w:tr w:rsidR="00BB1DF1" w:rsidRPr="006D76C0" w14:paraId="3096F2D0" w14:textId="77777777" w:rsidTr="000E41BB">
        <w:trPr>
          <w:trHeight w:val="421"/>
        </w:trPr>
        <w:tc>
          <w:tcPr>
            <w:tcW w:w="9356" w:type="dxa"/>
            <w:vAlign w:val="center"/>
          </w:tcPr>
          <w:p w14:paraId="6AB4AE7D" w14:textId="77777777" w:rsidR="00BB1DF1" w:rsidRPr="006D76C0" w:rsidRDefault="00BB1DF1" w:rsidP="0053331C">
            <w:pPr>
              <w:pStyle w:val="naisnod"/>
              <w:spacing w:before="0" w:beforeAutospacing="0" w:after="0" w:afterAutospacing="0"/>
              <w:ind w:left="57" w:right="57"/>
              <w:jc w:val="center"/>
            </w:pPr>
            <w:r w:rsidRPr="006D76C0">
              <w:t>Noteikumu projekts šo jomu neskar.</w:t>
            </w:r>
          </w:p>
        </w:tc>
      </w:tr>
    </w:tbl>
    <w:p w14:paraId="29EDE3A4" w14:textId="77777777" w:rsidR="00E23612" w:rsidRPr="006D76C0" w:rsidRDefault="00E23612" w:rsidP="00E23612">
      <w:pPr>
        <w:spacing w:after="0" w:line="240" w:lineRule="auto"/>
        <w:rPr>
          <w:rFonts w:ascii="Times New Roman" w:hAnsi="Times New Roman"/>
          <w:sz w:val="24"/>
          <w:szCs w:val="24"/>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6"/>
        <w:gridCol w:w="2142"/>
        <w:gridCol w:w="6548"/>
      </w:tblGrid>
      <w:tr w:rsidR="00913FA8" w:rsidRPr="006D76C0" w14:paraId="6B0E9EE9" w14:textId="77777777" w:rsidTr="00913FA8">
        <w:tc>
          <w:tcPr>
            <w:tcW w:w="9356" w:type="dxa"/>
            <w:gridSpan w:val="3"/>
            <w:tcBorders>
              <w:top w:val="single" w:sz="4" w:space="0" w:color="auto"/>
              <w:left w:val="single" w:sz="4" w:space="0" w:color="auto"/>
              <w:bottom w:val="single" w:sz="4" w:space="0" w:color="auto"/>
              <w:right w:val="single" w:sz="4" w:space="0" w:color="auto"/>
            </w:tcBorders>
            <w:hideMark/>
          </w:tcPr>
          <w:p w14:paraId="2642C865" w14:textId="77777777" w:rsidR="00913FA8" w:rsidRPr="006D76C0" w:rsidRDefault="00913FA8" w:rsidP="00913FA8">
            <w:pPr>
              <w:jc w:val="center"/>
              <w:rPr>
                <w:rFonts w:ascii="Times New Roman" w:eastAsia="Times New Roman" w:hAnsi="Times New Roman"/>
                <w:b/>
                <w:sz w:val="24"/>
                <w:szCs w:val="24"/>
                <w:lang w:eastAsia="lv-LV"/>
              </w:rPr>
            </w:pPr>
            <w:r w:rsidRPr="006D76C0">
              <w:rPr>
                <w:rFonts w:ascii="Times New Roman" w:eastAsia="Times New Roman" w:hAnsi="Times New Roman"/>
                <w:b/>
                <w:sz w:val="24"/>
                <w:szCs w:val="24"/>
                <w:lang w:eastAsia="lv-LV"/>
              </w:rPr>
              <w:lastRenderedPageBreak/>
              <w:t>VI. Sabiedrības līdzdalība un komunikācijas aktivitātes</w:t>
            </w:r>
          </w:p>
        </w:tc>
      </w:tr>
      <w:tr w:rsidR="00913FA8" w:rsidRPr="006D76C0" w14:paraId="6484DD21" w14:textId="77777777" w:rsidTr="00913FA8">
        <w:tblPrEx>
          <w:jc w:val="center"/>
          <w:tblInd w:w="0" w:type="dxa"/>
          <w:tblLook w:val="0000" w:firstRow="0" w:lastRow="0" w:firstColumn="0" w:lastColumn="0" w:noHBand="0" w:noVBand="0"/>
        </w:tblPrEx>
        <w:trPr>
          <w:trHeight w:val="553"/>
          <w:jc w:val="center"/>
        </w:trPr>
        <w:tc>
          <w:tcPr>
            <w:tcW w:w="666" w:type="dxa"/>
          </w:tcPr>
          <w:p w14:paraId="2AF330C7" w14:textId="77777777" w:rsidR="00913FA8" w:rsidRPr="006D76C0" w:rsidRDefault="00913FA8" w:rsidP="007C7A85">
            <w:pPr>
              <w:spacing w:after="0" w:line="240" w:lineRule="auto"/>
              <w:ind w:left="57" w:right="57"/>
              <w:jc w:val="both"/>
              <w:rPr>
                <w:rFonts w:ascii="Times New Roman" w:hAnsi="Times New Roman"/>
                <w:bCs/>
                <w:sz w:val="24"/>
                <w:szCs w:val="24"/>
              </w:rPr>
            </w:pPr>
            <w:r w:rsidRPr="006D76C0">
              <w:rPr>
                <w:rFonts w:ascii="Times New Roman" w:hAnsi="Times New Roman"/>
                <w:bCs/>
                <w:sz w:val="24"/>
                <w:szCs w:val="24"/>
              </w:rPr>
              <w:t>1.</w:t>
            </w:r>
          </w:p>
        </w:tc>
        <w:tc>
          <w:tcPr>
            <w:tcW w:w="2142" w:type="dxa"/>
          </w:tcPr>
          <w:p w14:paraId="4EA31DEE" w14:textId="77777777" w:rsidR="00913FA8" w:rsidRPr="006D76C0" w:rsidRDefault="00913FA8" w:rsidP="007C7A85">
            <w:pPr>
              <w:tabs>
                <w:tab w:val="left" w:pos="170"/>
              </w:tabs>
              <w:spacing w:after="0" w:line="240" w:lineRule="auto"/>
              <w:ind w:left="57" w:right="57"/>
              <w:rPr>
                <w:rFonts w:ascii="Times New Roman" w:hAnsi="Times New Roman"/>
                <w:sz w:val="24"/>
                <w:szCs w:val="24"/>
              </w:rPr>
            </w:pPr>
            <w:r w:rsidRPr="006D76C0">
              <w:rPr>
                <w:rFonts w:ascii="Times New Roman" w:hAnsi="Times New Roman"/>
                <w:sz w:val="24"/>
                <w:szCs w:val="24"/>
              </w:rPr>
              <w:t>Plānotās sabiedrības līdzdalības un komunikācijas aktivitātes saistībā ar projektu</w:t>
            </w:r>
          </w:p>
          <w:p w14:paraId="62C012EB" w14:textId="77777777" w:rsidR="00913FA8" w:rsidRPr="006D76C0" w:rsidRDefault="00913FA8" w:rsidP="007C7A85">
            <w:pPr>
              <w:rPr>
                <w:rFonts w:ascii="Times New Roman" w:hAnsi="Times New Roman"/>
                <w:sz w:val="24"/>
                <w:szCs w:val="24"/>
              </w:rPr>
            </w:pPr>
          </w:p>
        </w:tc>
        <w:tc>
          <w:tcPr>
            <w:tcW w:w="6548" w:type="dxa"/>
          </w:tcPr>
          <w:p w14:paraId="7DA2AAF1" w14:textId="77777777" w:rsidR="00913FA8" w:rsidRPr="006D76C0" w:rsidRDefault="00913FA8" w:rsidP="00C24F33">
            <w:pPr>
              <w:shd w:val="clear" w:color="auto" w:fill="FFFFFF"/>
              <w:spacing w:after="0" w:line="240" w:lineRule="auto"/>
              <w:ind w:left="113" w:right="113"/>
              <w:jc w:val="both"/>
              <w:rPr>
                <w:rFonts w:ascii="Times New Roman" w:hAnsi="Times New Roman"/>
                <w:bCs/>
                <w:sz w:val="24"/>
                <w:szCs w:val="24"/>
              </w:rPr>
            </w:pPr>
            <w:bookmarkStart w:id="2" w:name="p61"/>
            <w:bookmarkEnd w:id="2"/>
            <w:r w:rsidRPr="006D76C0">
              <w:rPr>
                <w:rFonts w:ascii="Times New Roman" w:hAnsi="Times New Roman"/>
                <w:bCs/>
                <w:sz w:val="24"/>
                <w:szCs w:val="24"/>
              </w:rPr>
              <w:t xml:space="preserve">Sabiedrības līdzdalība noteikumu projekta izstrādē nodrošināta, ievietojot informāciju par noteikumu projektu </w:t>
            </w:r>
            <w:r w:rsidR="00DC48AC" w:rsidRPr="006D76C0">
              <w:rPr>
                <w:rFonts w:ascii="Times New Roman" w:hAnsi="Times New Roman"/>
                <w:bCs/>
                <w:sz w:val="24"/>
                <w:szCs w:val="24"/>
              </w:rPr>
              <w:t>IZM</w:t>
            </w:r>
            <w:r w:rsidRPr="006D76C0">
              <w:rPr>
                <w:rFonts w:ascii="Times New Roman" w:hAnsi="Times New Roman"/>
                <w:bCs/>
                <w:sz w:val="24"/>
                <w:szCs w:val="24"/>
              </w:rPr>
              <w:t xml:space="preserve"> tīmekļvietnes www.izm.gov.lv sadaļā “Sabiedrības līdzdalība”, aicinot sabiedrības pārstāvjus rakstiski sniegt viedokli par noteikumu projektu tā izstrādes stadijā – nosūtot viedokli elektroniski uz elektronisko pasta adresi: </w:t>
            </w:r>
            <w:r w:rsidR="00512F20" w:rsidRPr="006D76C0">
              <w:rPr>
                <w:rFonts w:ascii="Times New Roman" w:eastAsia="Times New Roman" w:hAnsi="Times New Roman"/>
                <w:iCs/>
                <w:sz w:val="24"/>
                <w:szCs w:val="24"/>
                <w:lang w:eastAsia="lv-LV"/>
              </w:rPr>
              <w:t>pasts@izm.gov.lv</w:t>
            </w:r>
            <w:r w:rsidRPr="006D76C0">
              <w:rPr>
                <w:rFonts w:ascii="Times New Roman" w:hAnsi="Times New Roman"/>
                <w:bCs/>
                <w:sz w:val="24"/>
                <w:szCs w:val="24"/>
              </w:rPr>
              <w:t>.</w:t>
            </w:r>
          </w:p>
        </w:tc>
      </w:tr>
      <w:tr w:rsidR="00913FA8" w:rsidRPr="006D76C0" w14:paraId="2F78306D" w14:textId="77777777" w:rsidTr="00913FA8">
        <w:tblPrEx>
          <w:jc w:val="center"/>
          <w:tblInd w:w="0" w:type="dxa"/>
          <w:tblLook w:val="0000" w:firstRow="0" w:lastRow="0" w:firstColumn="0" w:lastColumn="0" w:noHBand="0" w:noVBand="0"/>
        </w:tblPrEx>
        <w:trPr>
          <w:trHeight w:val="339"/>
          <w:jc w:val="center"/>
        </w:trPr>
        <w:tc>
          <w:tcPr>
            <w:tcW w:w="666" w:type="dxa"/>
          </w:tcPr>
          <w:p w14:paraId="5824254F" w14:textId="77777777" w:rsidR="00913FA8" w:rsidRPr="006D76C0" w:rsidRDefault="00913FA8" w:rsidP="007C7A85">
            <w:pPr>
              <w:spacing w:after="0" w:line="240" w:lineRule="auto"/>
              <w:ind w:left="57" w:right="57"/>
              <w:jc w:val="both"/>
              <w:rPr>
                <w:rFonts w:ascii="Times New Roman" w:hAnsi="Times New Roman"/>
                <w:bCs/>
                <w:sz w:val="24"/>
                <w:szCs w:val="24"/>
              </w:rPr>
            </w:pPr>
            <w:r w:rsidRPr="006D76C0">
              <w:rPr>
                <w:rFonts w:ascii="Times New Roman" w:hAnsi="Times New Roman"/>
                <w:bCs/>
                <w:sz w:val="24"/>
                <w:szCs w:val="24"/>
              </w:rPr>
              <w:t>2.</w:t>
            </w:r>
          </w:p>
        </w:tc>
        <w:tc>
          <w:tcPr>
            <w:tcW w:w="2142" w:type="dxa"/>
          </w:tcPr>
          <w:p w14:paraId="7DB83E3B" w14:textId="77777777" w:rsidR="00913FA8" w:rsidRPr="006D76C0" w:rsidRDefault="00913FA8" w:rsidP="007C7A85">
            <w:pPr>
              <w:spacing w:after="0" w:line="240" w:lineRule="auto"/>
              <w:ind w:left="57" w:right="57"/>
              <w:rPr>
                <w:rFonts w:ascii="Times New Roman" w:hAnsi="Times New Roman"/>
                <w:sz w:val="24"/>
                <w:szCs w:val="24"/>
              </w:rPr>
            </w:pPr>
            <w:r w:rsidRPr="006D76C0">
              <w:rPr>
                <w:rFonts w:ascii="Times New Roman" w:hAnsi="Times New Roman"/>
                <w:sz w:val="24"/>
                <w:szCs w:val="24"/>
              </w:rPr>
              <w:t>Sabiedrības līdzdalība projekta izstrādē</w:t>
            </w:r>
          </w:p>
        </w:tc>
        <w:tc>
          <w:tcPr>
            <w:tcW w:w="6548" w:type="dxa"/>
          </w:tcPr>
          <w:p w14:paraId="20386B46" w14:textId="77777777" w:rsidR="00913FA8" w:rsidRPr="006D76C0" w:rsidRDefault="00913FA8" w:rsidP="00913FA8">
            <w:pPr>
              <w:shd w:val="clear" w:color="auto" w:fill="FFFFFF"/>
              <w:spacing w:after="0" w:line="240" w:lineRule="auto"/>
              <w:ind w:left="113" w:right="113"/>
              <w:jc w:val="both"/>
              <w:rPr>
                <w:rFonts w:ascii="Times New Roman" w:hAnsi="Times New Roman"/>
                <w:bCs/>
                <w:sz w:val="24"/>
                <w:szCs w:val="24"/>
              </w:rPr>
            </w:pPr>
            <w:bookmarkStart w:id="3" w:name="p62"/>
            <w:bookmarkEnd w:id="3"/>
            <w:r w:rsidRPr="006D76C0">
              <w:rPr>
                <w:rFonts w:ascii="Times New Roman" w:hAnsi="Times New Roman"/>
                <w:sz w:val="24"/>
                <w:szCs w:val="24"/>
              </w:rPr>
              <w:t>Sabiedrības pārstāvji var līdzdarboties noteikumu projekta izstrādē, sniedzot atzinumu un viedokli par noteikumu projektu.</w:t>
            </w:r>
          </w:p>
        </w:tc>
      </w:tr>
      <w:tr w:rsidR="00913FA8" w:rsidRPr="006D76C0" w14:paraId="1D6CC140" w14:textId="77777777" w:rsidTr="00913FA8">
        <w:tblPrEx>
          <w:jc w:val="center"/>
          <w:tblInd w:w="0" w:type="dxa"/>
          <w:tblLook w:val="0000" w:firstRow="0" w:lastRow="0" w:firstColumn="0" w:lastColumn="0" w:noHBand="0" w:noVBand="0"/>
        </w:tblPrEx>
        <w:trPr>
          <w:trHeight w:val="476"/>
          <w:jc w:val="center"/>
        </w:trPr>
        <w:tc>
          <w:tcPr>
            <w:tcW w:w="666" w:type="dxa"/>
          </w:tcPr>
          <w:p w14:paraId="30E690D4" w14:textId="77777777" w:rsidR="00913FA8" w:rsidRPr="006D76C0" w:rsidRDefault="00913FA8" w:rsidP="007C7A85">
            <w:pPr>
              <w:spacing w:after="0" w:line="240" w:lineRule="auto"/>
              <w:ind w:left="57" w:right="57"/>
              <w:jc w:val="both"/>
              <w:rPr>
                <w:rFonts w:ascii="Times New Roman" w:hAnsi="Times New Roman"/>
                <w:bCs/>
                <w:sz w:val="24"/>
                <w:szCs w:val="24"/>
              </w:rPr>
            </w:pPr>
            <w:r w:rsidRPr="006D76C0">
              <w:rPr>
                <w:rFonts w:ascii="Times New Roman" w:hAnsi="Times New Roman"/>
                <w:bCs/>
                <w:sz w:val="24"/>
                <w:szCs w:val="24"/>
              </w:rPr>
              <w:t>3.</w:t>
            </w:r>
          </w:p>
        </w:tc>
        <w:tc>
          <w:tcPr>
            <w:tcW w:w="2142" w:type="dxa"/>
          </w:tcPr>
          <w:p w14:paraId="184ED695" w14:textId="77777777" w:rsidR="00913FA8" w:rsidRPr="006D76C0" w:rsidRDefault="00913FA8" w:rsidP="007C7A85">
            <w:pPr>
              <w:spacing w:after="0" w:line="240" w:lineRule="auto"/>
              <w:ind w:left="57" w:right="57"/>
              <w:rPr>
                <w:rFonts w:ascii="Times New Roman" w:hAnsi="Times New Roman"/>
                <w:sz w:val="24"/>
                <w:szCs w:val="24"/>
              </w:rPr>
            </w:pPr>
            <w:r w:rsidRPr="006D76C0">
              <w:rPr>
                <w:rFonts w:ascii="Times New Roman" w:hAnsi="Times New Roman"/>
                <w:sz w:val="24"/>
                <w:szCs w:val="24"/>
              </w:rPr>
              <w:t>Sabiedrības līdzdalības rezultāti</w:t>
            </w:r>
          </w:p>
        </w:tc>
        <w:tc>
          <w:tcPr>
            <w:tcW w:w="6548" w:type="dxa"/>
          </w:tcPr>
          <w:p w14:paraId="238AC322" w14:textId="77777777" w:rsidR="00913FA8" w:rsidRPr="006D76C0" w:rsidRDefault="00913FA8" w:rsidP="00913FA8">
            <w:pPr>
              <w:shd w:val="clear" w:color="auto" w:fill="FFFFFF"/>
              <w:tabs>
                <w:tab w:val="left" w:pos="878"/>
              </w:tabs>
              <w:spacing w:after="0" w:line="240" w:lineRule="auto"/>
              <w:ind w:left="113" w:right="113"/>
              <w:jc w:val="both"/>
              <w:rPr>
                <w:rFonts w:ascii="Times New Roman" w:hAnsi="Times New Roman"/>
                <w:sz w:val="24"/>
                <w:szCs w:val="24"/>
              </w:rPr>
            </w:pPr>
            <w:r w:rsidRPr="006D76C0">
              <w:rPr>
                <w:rFonts w:ascii="Times New Roman" w:hAnsi="Times New Roman"/>
                <w:sz w:val="24"/>
                <w:szCs w:val="24"/>
              </w:rPr>
              <w:t>Ja līdz sabiedrības līdzdalības procesa beigām tiks saņemti sabiedrības pārstāvju viedokļi, tad attiecīgi tie tiks vērtēti noteikumu projekta saskaņošanas procesā un attiecīgi tiks precizēts noteikumu projekts un tā anotācija pirms noteikumu projekta iesniegšanas izskatīšanai Ministru kabineta sēdē.</w:t>
            </w:r>
          </w:p>
        </w:tc>
      </w:tr>
      <w:tr w:rsidR="00913FA8" w:rsidRPr="006D76C0" w14:paraId="0320F977" w14:textId="77777777" w:rsidTr="00913FA8">
        <w:tblPrEx>
          <w:jc w:val="center"/>
          <w:tblInd w:w="0" w:type="dxa"/>
          <w:tblLook w:val="0000" w:firstRow="0" w:lastRow="0" w:firstColumn="0" w:lastColumn="0" w:noHBand="0" w:noVBand="0"/>
        </w:tblPrEx>
        <w:trPr>
          <w:trHeight w:val="476"/>
          <w:jc w:val="center"/>
        </w:trPr>
        <w:tc>
          <w:tcPr>
            <w:tcW w:w="666" w:type="dxa"/>
          </w:tcPr>
          <w:p w14:paraId="703E7C2E" w14:textId="77777777" w:rsidR="00913FA8" w:rsidRPr="006D76C0" w:rsidRDefault="00913FA8" w:rsidP="008F22E3">
            <w:pPr>
              <w:spacing w:after="0" w:line="240" w:lineRule="auto"/>
              <w:ind w:left="57" w:right="57"/>
              <w:jc w:val="both"/>
              <w:rPr>
                <w:rFonts w:ascii="Times New Roman" w:hAnsi="Times New Roman"/>
                <w:bCs/>
                <w:sz w:val="24"/>
                <w:szCs w:val="24"/>
              </w:rPr>
            </w:pPr>
            <w:r w:rsidRPr="006D76C0">
              <w:rPr>
                <w:rFonts w:ascii="Times New Roman" w:hAnsi="Times New Roman"/>
                <w:bCs/>
                <w:sz w:val="24"/>
                <w:szCs w:val="24"/>
              </w:rPr>
              <w:t>4.</w:t>
            </w:r>
          </w:p>
        </w:tc>
        <w:tc>
          <w:tcPr>
            <w:tcW w:w="2142" w:type="dxa"/>
          </w:tcPr>
          <w:p w14:paraId="282ED8F0" w14:textId="77777777" w:rsidR="00913FA8" w:rsidRPr="006D76C0" w:rsidRDefault="00913FA8" w:rsidP="007C7A85">
            <w:pPr>
              <w:spacing w:after="0" w:line="240" w:lineRule="auto"/>
              <w:ind w:left="57" w:right="57"/>
              <w:rPr>
                <w:rFonts w:ascii="Times New Roman" w:hAnsi="Times New Roman"/>
                <w:sz w:val="24"/>
                <w:szCs w:val="24"/>
              </w:rPr>
            </w:pPr>
            <w:r w:rsidRPr="006D76C0">
              <w:rPr>
                <w:rFonts w:ascii="Times New Roman" w:hAnsi="Times New Roman"/>
                <w:sz w:val="24"/>
                <w:szCs w:val="24"/>
              </w:rPr>
              <w:t>Cita informācija</w:t>
            </w:r>
          </w:p>
        </w:tc>
        <w:tc>
          <w:tcPr>
            <w:tcW w:w="6548" w:type="dxa"/>
          </w:tcPr>
          <w:p w14:paraId="28453C24" w14:textId="77777777" w:rsidR="00913FA8" w:rsidRPr="006D76C0" w:rsidRDefault="00913FA8" w:rsidP="00913FA8">
            <w:pPr>
              <w:shd w:val="clear" w:color="auto" w:fill="FFFFFF"/>
              <w:tabs>
                <w:tab w:val="left" w:pos="878"/>
              </w:tabs>
              <w:spacing w:after="0" w:line="240" w:lineRule="auto"/>
              <w:ind w:left="113" w:right="113"/>
              <w:jc w:val="both"/>
              <w:rPr>
                <w:rFonts w:ascii="Times New Roman" w:hAnsi="Times New Roman"/>
                <w:sz w:val="24"/>
                <w:szCs w:val="24"/>
              </w:rPr>
            </w:pPr>
            <w:r w:rsidRPr="006D76C0">
              <w:rPr>
                <w:rFonts w:ascii="Times New Roman" w:hAnsi="Times New Roman"/>
                <w:sz w:val="24"/>
                <w:szCs w:val="24"/>
              </w:rPr>
              <w:t xml:space="preserve">Nav. </w:t>
            </w:r>
          </w:p>
        </w:tc>
      </w:tr>
    </w:tbl>
    <w:p w14:paraId="230EE92E" w14:textId="77777777" w:rsidR="00913FA8" w:rsidRPr="006D76C0" w:rsidRDefault="00913FA8" w:rsidP="00E23612">
      <w:pPr>
        <w:tabs>
          <w:tab w:val="right" w:pos="9071"/>
        </w:tabs>
        <w:spacing w:after="0" w:line="240" w:lineRule="auto"/>
        <w:jc w:val="both"/>
        <w:rPr>
          <w:rFonts w:ascii="Times New Roman" w:eastAsia="Times New Roman" w:hAnsi="Times New Roman"/>
          <w:sz w:val="24"/>
          <w:szCs w:val="24"/>
          <w:lang w:eastAsia="lv-LV"/>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0"/>
        <w:gridCol w:w="3686"/>
        <w:gridCol w:w="5210"/>
      </w:tblGrid>
      <w:tr w:rsidR="00913FA8" w:rsidRPr="006D76C0" w14:paraId="399621F3" w14:textId="77777777" w:rsidTr="007C7A85">
        <w:tc>
          <w:tcPr>
            <w:tcW w:w="9356" w:type="dxa"/>
            <w:gridSpan w:val="3"/>
            <w:hideMark/>
          </w:tcPr>
          <w:p w14:paraId="0E143DDE" w14:textId="77777777" w:rsidR="00913FA8" w:rsidRPr="006D76C0" w:rsidRDefault="00913FA8" w:rsidP="007C7A85">
            <w:pPr>
              <w:spacing w:after="0" w:line="240" w:lineRule="auto"/>
              <w:jc w:val="center"/>
              <w:rPr>
                <w:rFonts w:ascii="Times New Roman" w:eastAsia="Times New Roman" w:hAnsi="Times New Roman"/>
                <w:b/>
                <w:sz w:val="24"/>
                <w:szCs w:val="24"/>
                <w:lang w:eastAsia="lv-LV"/>
              </w:rPr>
            </w:pPr>
            <w:r w:rsidRPr="006D76C0">
              <w:rPr>
                <w:rFonts w:ascii="Times New Roman" w:eastAsia="Times New Roman" w:hAnsi="Times New Roman"/>
                <w:b/>
                <w:sz w:val="24"/>
                <w:szCs w:val="24"/>
                <w:lang w:eastAsia="lv-LV"/>
              </w:rPr>
              <w:t>VII. Tiesību akta projekta izpildes nodrošināšana un tās ietekme uz institūcijām</w:t>
            </w:r>
          </w:p>
        </w:tc>
      </w:tr>
      <w:tr w:rsidR="00913FA8" w:rsidRPr="006D76C0" w14:paraId="2DD3DF79" w14:textId="77777777" w:rsidTr="007C7A85">
        <w:trPr>
          <w:trHeight w:val="558"/>
        </w:trPr>
        <w:tc>
          <w:tcPr>
            <w:tcW w:w="460" w:type="dxa"/>
            <w:hideMark/>
          </w:tcPr>
          <w:p w14:paraId="4FA138E0" w14:textId="77777777" w:rsidR="00913FA8" w:rsidRPr="006D76C0" w:rsidRDefault="00913FA8" w:rsidP="008F22E3">
            <w:pPr>
              <w:spacing w:after="0" w:line="240" w:lineRule="auto"/>
              <w:ind w:left="57"/>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t>1.</w:t>
            </w:r>
          </w:p>
        </w:tc>
        <w:tc>
          <w:tcPr>
            <w:tcW w:w="3686" w:type="dxa"/>
            <w:hideMark/>
          </w:tcPr>
          <w:p w14:paraId="770FBBCB" w14:textId="77777777" w:rsidR="00913FA8" w:rsidRPr="006D76C0" w:rsidRDefault="00913FA8" w:rsidP="007C7A85">
            <w:pPr>
              <w:spacing w:after="0" w:line="240" w:lineRule="auto"/>
              <w:ind w:left="57"/>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t>Projekta izpildē iesaistītās institūcijas</w:t>
            </w:r>
          </w:p>
        </w:tc>
        <w:tc>
          <w:tcPr>
            <w:tcW w:w="5210" w:type="dxa"/>
          </w:tcPr>
          <w:p w14:paraId="31A45375" w14:textId="77777777" w:rsidR="00913FA8" w:rsidRPr="006D76C0" w:rsidRDefault="00913FA8" w:rsidP="007C7A85">
            <w:pPr>
              <w:spacing w:after="0" w:line="240" w:lineRule="auto"/>
              <w:ind w:left="57" w:right="177"/>
              <w:jc w:val="both"/>
              <w:rPr>
                <w:rFonts w:ascii="Times New Roman" w:hAnsi="Times New Roman"/>
                <w:sz w:val="24"/>
                <w:szCs w:val="24"/>
              </w:rPr>
            </w:pPr>
            <w:r w:rsidRPr="006D76C0">
              <w:rPr>
                <w:rFonts w:ascii="Times New Roman" w:hAnsi="Times New Roman"/>
                <w:sz w:val="24"/>
                <w:szCs w:val="24"/>
              </w:rPr>
              <w:t>IZM kā atbildīgā iestāde, Centrālā finanšu un līgumu aģentūra kā sadarbības iestāde.</w:t>
            </w:r>
          </w:p>
          <w:p w14:paraId="08227AF6" w14:textId="77777777" w:rsidR="00913FA8" w:rsidRPr="006D76C0" w:rsidRDefault="00913FA8" w:rsidP="007B4189">
            <w:pPr>
              <w:spacing w:after="0" w:line="240" w:lineRule="auto"/>
              <w:ind w:left="57" w:right="177"/>
              <w:jc w:val="both"/>
              <w:rPr>
                <w:rFonts w:ascii="Times New Roman" w:eastAsia="Times New Roman" w:hAnsi="Times New Roman"/>
                <w:sz w:val="24"/>
                <w:szCs w:val="24"/>
                <w:lang w:eastAsia="lv-LV"/>
              </w:rPr>
            </w:pPr>
            <w:r w:rsidRPr="006D76C0">
              <w:rPr>
                <w:rFonts w:ascii="Times New Roman" w:hAnsi="Times New Roman"/>
                <w:sz w:val="24"/>
                <w:szCs w:val="24"/>
              </w:rPr>
              <w:t>IZM kā 8.2.3.</w:t>
            </w:r>
            <w:r w:rsidR="00F56F69" w:rsidRPr="006D76C0">
              <w:rPr>
                <w:rFonts w:ascii="Times New Roman" w:hAnsi="Times New Roman"/>
                <w:sz w:val="24"/>
                <w:szCs w:val="24"/>
              </w:rPr>
              <w:t> </w:t>
            </w:r>
            <w:r w:rsidRPr="006D76C0">
              <w:rPr>
                <w:rFonts w:ascii="Times New Roman" w:hAnsi="Times New Roman"/>
                <w:sz w:val="24"/>
                <w:szCs w:val="24"/>
              </w:rPr>
              <w:t xml:space="preserve">SAM otrās kārtas finansējuma saņēmējs, valsts augstskolas kā </w:t>
            </w:r>
            <w:r w:rsidR="007B4189">
              <w:rPr>
                <w:rFonts w:ascii="Times New Roman" w:hAnsi="Times New Roman"/>
                <w:sz w:val="24"/>
                <w:szCs w:val="24"/>
              </w:rPr>
              <w:t>mērķa grupa</w:t>
            </w:r>
            <w:r w:rsidRPr="006D76C0">
              <w:rPr>
                <w:rFonts w:ascii="Times New Roman" w:hAnsi="Times New Roman"/>
                <w:sz w:val="24"/>
                <w:szCs w:val="24"/>
              </w:rPr>
              <w:t>.</w:t>
            </w:r>
          </w:p>
        </w:tc>
      </w:tr>
      <w:tr w:rsidR="00913FA8" w:rsidRPr="006D76C0" w14:paraId="2565E864" w14:textId="77777777" w:rsidTr="007C7A85">
        <w:tc>
          <w:tcPr>
            <w:tcW w:w="460" w:type="dxa"/>
            <w:hideMark/>
          </w:tcPr>
          <w:p w14:paraId="3430EFF6" w14:textId="77777777" w:rsidR="00913FA8" w:rsidRPr="006D76C0" w:rsidRDefault="00913FA8" w:rsidP="008F22E3">
            <w:pPr>
              <w:spacing w:after="0" w:line="240" w:lineRule="auto"/>
              <w:ind w:left="57"/>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t>2.</w:t>
            </w:r>
          </w:p>
        </w:tc>
        <w:tc>
          <w:tcPr>
            <w:tcW w:w="3686" w:type="dxa"/>
            <w:hideMark/>
          </w:tcPr>
          <w:p w14:paraId="54728363" w14:textId="77777777" w:rsidR="00913FA8" w:rsidRPr="006D76C0" w:rsidRDefault="00913FA8" w:rsidP="007C7A85">
            <w:pPr>
              <w:spacing w:after="0" w:line="240" w:lineRule="auto"/>
              <w:ind w:left="57"/>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t>Projekta izpildes ietekme uz pārvaldes funkcijām un institucionālo struktūru.</w:t>
            </w:r>
          </w:p>
          <w:p w14:paraId="482750B2" w14:textId="77777777" w:rsidR="00913FA8" w:rsidRPr="006D76C0" w:rsidRDefault="00913FA8" w:rsidP="007C7A85">
            <w:pPr>
              <w:spacing w:after="0" w:line="240" w:lineRule="auto"/>
              <w:ind w:left="57"/>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5210" w:type="dxa"/>
            <w:hideMark/>
          </w:tcPr>
          <w:p w14:paraId="274F8D70" w14:textId="77777777" w:rsidR="00913FA8" w:rsidRPr="006D76C0" w:rsidRDefault="00913FA8" w:rsidP="007C7A85">
            <w:pPr>
              <w:spacing w:after="0" w:line="240" w:lineRule="auto"/>
              <w:ind w:left="57" w:right="177"/>
              <w:jc w:val="both"/>
              <w:rPr>
                <w:rFonts w:ascii="Times New Roman" w:hAnsi="Times New Roman"/>
                <w:sz w:val="24"/>
                <w:szCs w:val="24"/>
              </w:rPr>
            </w:pPr>
            <w:r w:rsidRPr="006D76C0">
              <w:rPr>
                <w:rFonts w:ascii="Times New Roman" w:hAnsi="Times New Roman"/>
                <w:sz w:val="24"/>
                <w:szCs w:val="24"/>
              </w:rPr>
              <w:t>Netiek paplašinātas vai sašaurinātas esošo institūciju funkcijas, kā arī nav plānota jaunu institūciju izveide, esošo institūciju likvidācija vai reorganizācija.</w:t>
            </w:r>
          </w:p>
          <w:p w14:paraId="31F1D42F" w14:textId="77777777" w:rsidR="00CE00A6" w:rsidRPr="006D76C0" w:rsidRDefault="00CE00A6" w:rsidP="007C7A85">
            <w:pPr>
              <w:spacing w:after="0" w:line="240" w:lineRule="auto"/>
              <w:ind w:left="57" w:right="177"/>
              <w:jc w:val="both"/>
              <w:rPr>
                <w:rFonts w:ascii="Times New Roman" w:hAnsi="Times New Roman"/>
                <w:sz w:val="24"/>
                <w:szCs w:val="24"/>
              </w:rPr>
            </w:pPr>
            <w:r w:rsidRPr="006D76C0">
              <w:rPr>
                <w:rFonts w:ascii="Times New Roman" w:hAnsi="Times New Roman"/>
                <w:sz w:val="24"/>
                <w:szCs w:val="24"/>
              </w:rPr>
              <w:t>Noteikumu projekta izpilde tiks organizēta esošo cilvēkresursu ietvaros.</w:t>
            </w:r>
          </w:p>
        </w:tc>
      </w:tr>
      <w:tr w:rsidR="00913FA8" w:rsidRPr="006D76C0" w14:paraId="7D17B827" w14:textId="77777777" w:rsidTr="007C7A85">
        <w:tc>
          <w:tcPr>
            <w:tcW w:w="460" w:type="dxa"/>
            <w:hideMark/>
          </w:tcPr>
          <w:p w14:paraId="51910B96" w14:textId="77777777" w:rsidR="00913FA8" w:rsidRPr="006D76C0" w:rsidRDefault="00913FA8" w:rsidP="008F22E3">
            <w:pPr>
              <w:spacing w:after="0" w:line="240" w:lineRule="auto"/>
              <w:ind w:left="57"/>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t>3.</w:t>
            </w:r>
          </w:p>
        </w:tc>
        <w:tc>
          <w:tcPr>
            <w:tcW w:w="3686" w:type="dxa"/>
            <w:hideMark/>
          </w:tcPr>
          <w:p w14:paraId="4476495E" w14:textId="77777777" w:rsidR="00913FA8" w:rsidRPr="006D76C0" w:rsidRDefault="00913FA8" w:rsidP="007C7A85">
            <w:pPr>
              <w:spacing w:after="0" w:line="240" w:lineRule="auto"/>
              <w:ind w:left="57"/>
              <w:jc w:val="both"/>
              <w:rPr>
                <w:rFonts w:ascii="Times New Roman" w:eastAsia="Times New Roman" w:hAnsi="Times New Roman"/>
                <w:sz w:val="24"/>
                <w:szCs w:val="24"/>
                <w:lang w:eastAsia="lv-LV"/>
              </w:rPr>
            </w:pPr>
            <w:r w:rsidRPr="006D76C0">
              <w:rPr>
                <w:rFonts w:ascii="Times New Roman" w:eastAsia="Times New Roman" w:hAnsi="Times New Roman"/>
                <w:sz w:val="24"/>
                <w:szCs w:val="24"/>
                <w:lang w:eastAsia="lv-LV"/>
              </w:rPr>
              <w:t>Cita informācija</w:t>
            </w:r>
          </w:p>
        </w:tc>
        <w:tc>
          <w:tcPr>
            <w:tcW w:w="5210" w:type="dxa"/>
            <w:hideMark/>
          </w:tcPr>
          <w:p w14:paraId="08E966C1" w14:textId="77777777" w:rsidR="00913FA8" w:rsidRPr="006D76C0" w:rsidRDefault="00913FA8" w:rsidP="007C7A85">
            <w:pPr>
              <w:pStyle w:val="PlainText"/>
              <w:ind w:left="107"/>
              <w:jc w:val="both"/>
              <w:rPr>
                <w:rFonts w:ascii="Times New Roman" w:eastAsia="Times New Roman" w:hAnsi="Times New Roman"/>
                <w:sz w:val="24"/>
                <w:szCs w:val="24"/>
                <w:lang w:eastAsia="lv-LV"/>
              </w:rPr>
            </w:pPr>
            <w:r w:rsidRPr="006D76C0">
              <w:rPr>
                <w:rFonts w:ascii="Times New Roman" w:hAnsi="Times New Roman"/>
                <w:sz w:val="24"/>
                <w:szCs w:val="24"/>
              </w:rPr>
              <w:t>Nav.</w:t>
            </w:r>
          </w:p>
        </w:tc>
      </w:tr>
    </w:tbl>
    <w:p w14:paraId="1200994C" w14:textId="77777777" w:rsidR="00913FA8" w:rsidRPr="006D76C0" w:rsidRDefault="00913FA8" w:rsidP="00E23612">
      <w:pPr>
        <w:tabs>
          <w:tab w:val="right" w:pos="9071"/>
        </w:tabs>
        <w:spacing w:after="0" w:line="240" w:lineRule="auto"/>
        <w:jc w:val="both"/>
        <w:rPr>
          <w:rFonts w:ascii="Times New Roman" w:eastAsia="Times New Roman" w:hAnsi="Times New Roman"/>
          <w:sz w:val="24"/>
          <w:szCs w:val="24"/>
          <w:lang w:eastAsia="lv-LV"/>
        </w:rPr>
      </w:pPr>
    </w:p>
    <w:p w14:paraId="3C05A617" w14:textId="77777777" w:rsidR="00913FA8" w:rsidRPr="006D76C0" w:rsidRDefault="00913FA8" w:rsidP="00E23612">
      <w:pPr>
        <w:tabs>
          <w:tab w:val="right" w:pos="9071"/>
        </w:tabs>
        <w:spacing w:after="0" w:line="240" w:lineRule="auto"/>
        <w:jc w:val="both"/>
        <w:rPr>
          <w:rFonts w:ascii="Times New Roman" w:eastAsia="Times New Roman" w:hAnsi="Times New Roman"/>
          <w:sz w:val="24"/>
          <w:szCs w:val="24"/>
          <w:lang w:eastAsia="lv-LV"/>
        </w:rPr>
      </w:pPr>
    </w:p>
    <w:p w14:paraId="3FC1A403" w14:textId="77777777" w:rsidR="00E0317F" w:rsidRPr="006D76C0" w:rsidRDefault="00E0317F" w:rsidP="00E0317F">
      <w:pPr>
        <w:spacing w:after="0" w:line="240" w:lineRule="auto"/>
        <w:rPr>
          <w:rFonts w:ascii="Times New Roman" w:eastAsia="Times New Roman" w:hAnsi="Times New Roman"/>
          <w:iCs/>
          <w:sz w:val="24"/>
          <w:szCs w:val="24"/>
          <w:lang w:eastAsia="lv-LV"/>
        </w:rPr>
      </w:pPr>
      <w:r w:rsidRPr="006D76C0">
        <w:rPr>
          <w:rFonts w:ascii="Times New Roman" w:eastAsia="Times New Roman" w:hAnsi="Times New Roman"/>
          <w:iCs/>
          <w:sz w:val="24"/>
          <w:szCs w:val="24"/>
          <w:lang w:eastAsia="lv-LV"/>
        </w:rPr>
        <w:t>Izglītības un zinātnes ministre</w:t>
      </w:r>
      <w:r w:rsidRPr="006D76C0">
        <w:rPr>
          <w:rFonts w:ascii="Times New Roman" w:eastAsia="Times New Roman" w:hAnsi="Times New Roman"/>
          <w:iCs/>
          <w:sz w:val="24"/>
          <w:szCs w:val="24"/>
          <w:lang w:eastAsia="lv-LV"/>
        </w:rPr>
        <w:tab/>
      </w:r>
      <w:r w:rsidRPr="006D76C0">
        <w:rPr>
          <w:rFonts w:ascii="Times New Roman" w:eastAsia="Times New Roman" w:hAnsi="Times New Roman"/>
          <w:iCs/>
          <w:sz w:val="24"/>
          <w:szCs w:val="24"/>
          <w:lang w:eastAsia="lv-LV"/>
        </w:rPr>
        <w:tab/>
      </w:r>
      <w:r w:rsidRPr="006D76C0">
        <w:rPr>
          <w:rFonts w:ascii="Times New Roman" w:eastAsia="Times New Roman" w:hAnsi="Times New Roman"/>
          <w:iCs/>
          <w:sz w:val="24"/>
          <w:szCs w:val="24"/>
          <w:lang w:eastAsia="lv-LV"/>
        </w:rPr>
        <w:tab/>
      </w:r>
      <w:r w:rsidRPr="006D76C0">
        <w:rPr>
          <w:rFonts w:ascii="Times New Roman" w:eastAsia="Times New Roman" w:hAnsi="Times New Roman"/>
          <w:iCs/>
          <w:sz w:val="24"/>
          <w:szCs w:val="24"/>
          <w:lang w:eastAsia="lv-LV"/>
        </w:rPr>
        <w:tab/>
      </w:r>
      <w:r w:rsidRPr="006D76C0">
        <w:rPr>
          <w:rFonts w:ascii="Times New Roman" w:eastAsia="Times New Roman" w:hAnsi="Times New Roman"/>
          <w:iCs/>
          <w:sz w:val="24"/>
          <w:szCs w:val="24"/>
          <w:lang w:eastAsia="lv-LV"/>
        </w:rPr>
        <w:tab/>
        <w:t>A. Muižniece</w:t>
      </w:r>
    </w:p>
    <w:p w14:paraId="02BDD0E6" w14:textId="77777777" w:rsidR="00E0317F" w:rsidRPr="006D76C0" w:rsidRDefault="00E0317F" w:rsidP="00E0317F">
      <w:pPr>
        <w:spacing w:after="0" w:line="240" w:lineRule="auto"/>
        <w:rPr>
          <w:rFonts w:ascii="Times New Roman" w:eastAsia="Times New Roman" w:hAnsi="Times New Roman"/>
          <w:iCs/>
          <w:sz w:val="24"/>
          <w:szCs w:val="24"/>
          <w:lang w:eastAsia="lv-LV"/>
        </w:rPr>
      </w:pPr>
    </w:p>
    <w:p w14:paraId="4703B7CF" w14:textId="77777777" w:rsidR="00E0317F" w:rsidRPr="006D76C0" w:rsidRDefault="00E0317F" w:rsidP="00E0317F">
      <w:pPr>
        <w:spacing w:after="0" w:line="240" w:lineRule="auto"/>
        <w:rPr>
          <w:rFonts w:ascii="Times New Roman" w:eastAsia="Times New Roman" w:hAnsi="Times New Roman"/>
          <w:iCs/>
          <w:sz w:val="24"/>
          <w:szCs w:val="24"/>
          <w:lang w:eastAsia="lv-LV"/>
        </w:rPr>
      </w:pPr>
    </w:p>
    <w:p w14:paraId="74AF5923" w14:textId="77777777" w:rsidR="00E0317F" w:rsidRPr="006D76C0" w:rsidRDefault="00E0317F" w:rsidP="00E0317F">
      <w:pPr>
        <w:spacing w:after="0" w:line="240" w:lineRule="auto"/>
        <w:rPr>
          <w:rFonts w:ascii="Times New Roman" w:eastAsia="Times New Roman" w:hAnsi="Times New Roman"/>
          <w:iCs/>
          <w:sz w:val="24"/>
          <w:szCs w:val="24"/>
          <w:lang w:eastAsia="lv-LV"/>
        </w:rPr>
      </w:pPr>
      <w:r w:rsidRPr="006D76C0">
        <w:rPr>
          <w:rFonts w:ascii="Times New Roman" w:eastAsia="Times New Roman" w:hAnsi="Times New Roman"/>
          <w:iCs/>
          <w:sz w:val="24"/>
          <w:szCs w:val="24"/>
          <w:lang w:eastAsia="lv-LV"/>
        </w:rPr>
        <w:t>Vīza:</w:t>
      </w:r>
    </w:p>
    <w:p w14:paraId="05FB9BDD" w14:textId="77777777" w:rsidR="00E23612" w:rsidRPr="006D76C0" w:rsidRDefault="00E553D4" w:rsidP="0094632A">
      <w:pPr>
        <w:spacing w:after="0" w:line="240" w:lineRule="auto"/>
        <w:rPr>
          <w:rFonts w:ascii="Times New Roman" w:hAnsi="Times New Roman"/>
          <w:noProof/>
          <w:sz w:val="24"/>
          <w:szCs w:val="24"/>
        </w:rPr>
      </w:pPr>
      <w:r w:rsidRPr="00E553D4">
        <w:rPr>
          <w:rFonts w:ascii="Times New Roman" w:hAnsi="Times New Roman"/>
          <w:noProof/>
          <w:sz w:val="24"/>
          <w:szCs w:val="24"/>
        </w:rPr>
        <w:t>Valsts sekretāre</w:t>
      </w:r>
      <w:r w:rsidR="0096365A">
        <w:rPr>
          <w:rFonts w:ascii="Times New Roman" w:hAnsi="Times New Roman"/>
          <w:noProof/>
          <w:sz w:val="24"/>
          <w:szCs w:val="24"/>
        </w:rPr>
        <w:tab/>
      </w:r>
      <w:r w:rsidR="0096365A">
        <w:rPr>
          <w:rFonts w:ascii="Times New Roman" w:hAnsi="Times New Roman"/>
          <w:noProof/>
          <w:sz w:val="24"/>
          <w:szCs w:val="24"/>
        </w:rPr>
        <w:tab/>
      </w:r>
      <w:r w:rsidR="0096365A">
        <w:rPr>
          <w:rFonts w:ascii="Times New Roman" w:hAnsi="Times New Roman"/>
          <w:noProof/>
          <w:sz w:val="24"/>
          <w:szCs w:val="24"/>
        </w:rPr>
        <w:tab/>
      </w:r>
      <w:r w:rsidR="0094632A" w:rsidRPr="00D92A0E">
        <w:rPr>
          <w:rFonts w:ascii="Times New Roman" w:hAnsi="Times New Roman"/>
          <w:sz w:val="24"/>
          <w:szCs w:val="24"/>
        </w:rPr>
        <w:tab/>
      </w:r>
      <w:r w:rsidR="0094632A" w:rsidRPr="00D92A0E">
        <w:rPr>
          <w:rFonts w:ascii="Times New Roman" w:hAnsi="Times New Roman"/>
          <w:sz w:val="24"/>
          <w:szCs w:val="24"/>
        </w:rPr>
        <w:tab/>
      </w:r>
      <w:r w:rsidR="0094632A" w:rsidRPr="00D92A0E">
        <w:rPr>
          <w:rFonts w:ascii="Times New Roman" w:hAnsi="Times New Roman"/>
          <w:sz w:val="24"/>
          <w:szCs w:val="24"/>
        </w:rPr>
        <w:tab/>
      </w:r>
      <w:r w:rsidR="0094632A" w:rsidRPr="00D92A0E">
        <w:rPr>
          <w:rFonts w:ascii="Times New Roman" w:hAnsi="Times New Roman"/>
          <w:sz w:val="24"/>
          <w:szCs w:val="24"/>
        </w:rPr>
        <w:tab/>
      </w:r>
      <w:r w:rsidR="0096365A">
        <w:rPr>
          <w:rFonts w:ascii="Times New Roman" w:hAnsi="Times New Roman"/>
          <w:sz w:val="24"/>
          <w:szCs w:val="24"/>
        </w:rPr>
        <w:t>L</w:t>
      </w:r>
      <w:r w:rsidR="0094632A" w:rsidRPr="00E553D4">
        <w:rPr>
          <w:rFonts w:ascii="Times New Roman" w:hAnsi="Times New Roman"/>
          <w:sz w:val="24"/>
          <w:szCs w:val="24"/>
        </w:rPr>
        <w:t>. </w:t>
      </w:r>
      <w:r w:rsidR="0096365A">
        <w:rPr>
          <w:rFonts w:ascii="Times New Roman" w:hAnsi="Times New Roman"/>
          <w:sz w:val="24"/>
          <w:szCs w:val="24"/>
        </w:rPr>
        <w:t>Lejiņa</w:t>
      </w:r>
    </w:p>
    <w:p w14:paraId="20972269" w14:textId="77777777" w:rsidR="00E0317F" w:rsidRPr="006D76C0" w:rsidRDefault="00E0317F" w:rsidP="00E23612">
      <w:pPr>
        <w:tabs>
          <w:tab w:val="left" w:pos="3390"/>
        </w:tabs>
        <w:spacing w:after="0" w:line="240" w:lineRule="auto"/>
        <w:ind w:right="26"/>
        <w:rPr>
          <w:rFonts w:ascii="Times New Roman" w:hAnsi="Times New Roman"/>
          <w:sz w:val="24"/>
          <w:szCs w:val="24"/>
        </w:rPr>
      </w:pPr>
    </w:p>
    <w:p w14:paraId="610FE7AA" w14:textId="77777777" w:rsidR="000D4694" w:rsidRPr="006D76C0" w:rsidRDefault="000D4694" w:rsidP="00E23612">
      <w:pPr>
        <w:tabs>
          <w:tab w:val="left" w:pos="3390"/>
        </w:tabs>
        <w:spacing w:after="0" w:line="240" w:lineRule="auto"/>
        <w:ind w:right="26"/>
        <w:rPr>
          <w:rFonts w:ascii="Times New Roman" w:hAnsi="Times New Roman"/>
          <w:sz w:val="24"/>
          <w:szCs w:val="24"/>
        </w:rPr>
      </w:pPr>
    </w:p>
    <w:p w14:paraId="3A375693" w14:textId="77777777" w:rsidR="000D4694" w:rsidRPr="006D76C0" w:rsidRDefault="000D4694" w:rsidP="00E23612">
      <w:pPr>
        <w:tabs>
          <w:tab w:val="left" w:pos="3390"/>
        </w:tabs>
        <w:spacing w:after="0" w:line="240" w:lineRule="auto"/>
        <w:ind w:right="26"/>
        <w:rPr>
          <w:rFonts w:ascii="Times New Roman" w:hAnsi="Times New Roman"/>
          <w:sz w:val="24"/>
          <w:szCs w:val="24"/>
        </w:rPr>
      </w:pPr>
    </w:p>
    <w:p w14:paraId="78011BDE" w14:textId="77777777" w:rsidR="000F7B9E" w:rsidRDefault="000F7B9E" w:rsidP="00E34760">
      <w:pPr>
        <w:pStyle w:val="Body"/>
        <w:tabs>
          <w:tab w:val="left" w:pos="6804"/>
        </w:tabs>
        <w:spacing w:after="0" w:line="240" w:lineRule="auto"/>
        <w:jc w:val="both"/>
        <w:rPr>
          <w:rFonts w:ascii="Times New Roman" w:hAnsi="Times New Roman"/>
          <w:color w:val="auto"/>
          <w:sz w:val="20"/>
          <w:szCs w:val="20"/>
        </w:rPr>
      </w:pPr>
      <w:r>
        <w:rPr>
          <w:rFonts w:ascii="Times New Roman" w:hAnsi="Times New Roman"/>
          <w:color w:val="auto"/>
          <w:sz w:val="20"/>
          <w:szCs w:val="20"/>
        </w:rPr>
        <w:t xml:space="preserve">Kalva </w:t>
      </w:r>
      <w:r w:rsidRPr="006D76C0">
        <w:rPr>
          <w:rFonts w:ascii="Times New Roman" w:hAnsi="Times New Roman"/>
          <w:color w:val="auto"/>
          <w:sz w:val="20"/>
          <w:szCs w:val="20"/>
        </w:rPr>
        <w:t>67047</w:t>
      </w:r>
      <w:r>
        <w:rPr>
          <w:rFonts w:ascii="Times New Roman" w:hAnsi="Times New Roman"/>
          <w:color w:val="auto"/>
          <w:sz w:val="20"/>
          <w:szCs w:val="20"/>
        </w:rPr>
        <w:t>941</w:t>
      </w:r>
    </w:p>
    <w:p w14:paraId="5D970503" w14:textId="77777777" w:rsidR="000F7B9E" w:rsidRDefault="00424943" w:rsidP="00E34760">
      <w:pPr>
        <w:pStyle w:val="Body"/>
        <w:tabs>
          <w:tab w:val="left" w:pos="6804"/>
        </w:tabs>
        <w:spacing w:after="0" w:line="240" w:lineRule="auto"/>
        <w:jc w:val="both"/>
        <w:rPr>
          <w:rFonts w:ascii="Times New Roman" w:hAnsi="Times New Roman"/>
          <w:color w:val="auto"/>
          <w:sz w:val="20"/>
          <w:szCs w:val="20"/>
        </w:rPr>
      </w:pPr>
      <w:hyperlink r:id="rId10" w:history="1">
        <w:r w:rsidR="00E553D4" w:rsidRPr="001D1C9B">
          <w:rPr>
            <w:rStyle w:val="Hyperlink"/>
            <w:rFonts w:ascii="Times New Roman" w:hAnsi="Times New Roman" w:cs="Arial Unicode MS"/>
            <w:sz w:val="20"/>
            <w:szCs w:val="20"/>
          </w:rPr>
          <w:t>inese.kalva@izm.gov.lv</w:t>
        </w:r>
      </w:hyperlink>
    </w:p>
    <w:p w14:paraId="05A83D8D" w14:textId="77777777" w:rsidR="00E553D4" w:rsidRPr="006D76C0" w:rsidRDefault="00E553D4" w:rsidP="00E34760">
      <w:pPr>
        <w:pStyle w:val="Body"/>
        <w:tabs>
          <w:tab w:val="left" w:pos="6804"/>
        </w:tabs>
        <w:spacing w:after="0" w:line="240" w:lineRule="auto"/>
        <w:jc w:val="both"/>
        <w:rPr>
          <w:rFonts w:ascii="Times New Roman" w:hAnsi="Times New Roman"/>
          <w:color w:val="auto"/>
          <w:sz w:val="20"/>
          <w:szCs w:val="20"/>
        </w:rPr>
      </w:pPr>
    </w:p>
    <w:sectPr w:rsidR="00E553D4" w:rsidRPr="006D76C0" w:rsidSect="00716A0F">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50E96" w16cex:dateUtc="2021-11-09T13:13:00Z"/>
  <w16cex:commentExtensible w16cex:durableId="2534EBF6" w16cex:dateUtc="2021-11-09T10:45:00Z"/>
  <w16cex:commentExtensible w16cex:durableId="25351065" w16cex:dateUtc="2021-11-09T1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64F433" w16cid:durableId="25350E96"/>
  <w16cid:commentId w16cid:paraId="7CFB0A1D" w16cid:durableId="2534EBF6"/>
  <w16cid:commentId w16cid:paraId="7B2AB11B" w16cid:durableId="2535106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B6FBAA" w14:textId="77777777" w:rsidR="00424943" w:rsidRDefault="00424943" w:rsidP="00E23612">
      <w:pPr>
        <w:spacing w:after="0" w:line="240" w:lineRule="auto"/>
      </w:pPr>
      <w:r>
        <w:separator/>
      </w:r>
    </w:p>
  </w:endnote>
  <w:endnote w:type="continuationSeparator" w:id="0">
    <w:p w14:paraId="786B892D" w14:textId="77777777" w:rsidR="00424943" w:rsidRDefault="00424943" w:rsidP="00E23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UAlbertina">
    <w:altName w:val="Arial"/>
    <w:panose1 w:val="00000000000000000000"/>
    <w:charset w:val="EE"/>
    <w:family w:val="swiss"/>
    <w:notTrueType/>
    <w:pitch w:val="default"/>
    <w:sig w:usb0="00000001"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T Serif">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32DFD" w14:textId="52712F63" w:rsidR="003A4F3F" w:rsidRDefault="003A4F3F" w:rsidP="00A64C34">
    <w:pPr>
      <w:spacing w:after="0" w:line="240" w:lineRule="auto"/>
      <w:contextualSpacing/>
      <w:jc w:val="both"/>
    </w:pPr>
    <w:r w:rsidRPr="00EE75E6">
      <w:rPr>
        <w:rFonts w:ascii="Times New Roman" w:eastAsia="Times New Roman" w:hAnsi="Times New Roman"/>
        <w:bCs/>
        <w:sz w:val="16"/>
        <w:szCs w:val="16"/>
      </w:rPr>
      <w:t>IZMAnot_</w:t>
    </w:r>
    <w:r w:rsidR="00E445BE">
      <w:rPr>
        <w:rFonts w:ascii="Times New Roman" w:eastAsia="Times New Roman" w:hAnsi="Times New Roman"/>
        <w:bCs/>
        <w:sz w:val="16"/>
        <w:szCs w:val="16"/>
      </w:rPr>
      <w:t>1</w:t>
    </w:r>
    <w:r w:rsidR="004D269C">
      <w:rPr>
        <w:rFonts w:ascii="Times New Roman" w:eastAsia="Times New Roman" w:hAnsi="Times New Roman"/>
        <w:bCs/>
        <w:sz w:val="16"/>
        <w:szCs w:val="16"/>
      </w:rPr>
      <w:t>7</w:t>
    </w:r>
    <w:r w:rsidR="00E445BE">
      <w:rPr>
        <w:rFonts w:ascii="Times New Roman" w:eastAsia="Times New Roman" w:hAnsi="Times New Roman"/>
        <w:bCs/>
        <w:sz w:val="16"/>
        <w:szCs w:val="16"/>
      </w:rPr>
      <w:t>11</w:t>
    </w:r>
    <w:r w:rsidR="00E445BE" w:rsidRPr="00EE75E6">
      <w:rPr>
        <w:rFonts w:ascii="Times New Roman" w:eastAsia="Times New Roman" w:hAnsi="Times New Roman"/>
        <w:bCs/>
        <w:sz w:val="16"/>
        <w:szCs w:val="16"/>
      </w:rPr>
      <w:t>21</w:t>
    </w:r>
    <w:r w:rsidRPr="00EE75E6">
      <w:rPr>
        <w:rFonts w:ascii="Times New Roman" w:eastAsia="Times New Roman" w:hAnsi="Times New Roman"/>
        <w:bCs/>
        <w:sz w:val="16"/>
        <w:szCs w:val="16"/>
      </w:rPr>
      <w:t>_</w:t>
    </w:r>
    <w:r>
      <w:rPr>
        <w:rFonts w:ascii="Times New Roman" w:eastAsia="Times New Roman" w:hAnsi="Times New Roman"/>
        <w:bCs/>
        <w:sz w:val="16"/>
        <w:szCs w:val="16"/>
      </w:rPr>
      <w:t>groz</w:t>
    </w:r>
    <w:r w:rsidRPr="00EE75E6">
      <w:rPr>
        <w:rFonts w:ascii="Times New Roman" w:eastAsia="Times New Roman" w:hAnsi="Times New Roman"/>
        <w:bCs/>
        <w:sz w:val="16"/>
        <w:szCs w:val="16"/>
      </w:rPr>
      <w:t>823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F8DA0" w14:textId="04603491" w:rsidR="003A4F3F" w:rsidRDefault="003A4F3F" w:rsidP="00BC292C">
    <w:pPr>
      <w:spacing w:after="0" w:line="240" w:lineRule="auto"/>
      <w:contextualSpacing/>
      <w:jc w:val="both"/>
    </w:pPr>
    <w:r w:rsidRPr="00A82B36">
      <w:rPr>
        <w:rFonts w:ascii="Times New Roman" w:eastAsia="Times New Roman" w:hAnsi="Times New Roman"/>
        <w:bCs/>
        <w:sz w:val="16"/>
        <w:szCs w:val="16"/>
      </w:rPr>
      <w:t>IZMAnot_</w:t>
    </w:r>
    <w:r w:rsidR="004D269C">
      <w:rPr>
        <w:rFonts w:ascii="Times New Roman" w:eastAsia="Times New Roman" w:hAnsi="Times New Roman"/>
        <w:bCs/>
        <w:sz w:val="16"/>
        <w:szCs w:val="16"/>
      </w:rPr>
      <w:t>17</w:t>
    </w:r>
    <w:r w:rsidR="00E445BE">
      <w:rPr>
        <w:rFonts w:ascii="Times New Roman" w:eastAsia="Times New Roman" w:hAnsi="Times New Roman"/>
        <w:bCs/>
        <w:sz w:val="16"/>
        <w:szCs w:val="16"/>
      </w:rPr>
      <w:t>1121</w:t>
    </w:r>
    <w:r w:rsidRPr="00A82B36">
      <w:rPr>
        <w:rFonts w:ascii="Times New Roman" w:eastAsia="Times New Roman" w:hAnsi="Times New Roman"/>
        <w:bCs/>
        <w:sz w:val="16"/>
        <w:szCs w:val="16"/>
      </w:rPr>
      <w:t>_</w:t>
    </w:r>
    <w:r>
      <w:rPr>
        <w:rFonts w:ascii="Times New Roman" w:eastAsia="Times New Roman" w:hAnsi="Times New Roman"/>
        <w:bCs/>
        <w:sz w:val="16"/>
        <w:szCs w:val="16"/>
      </w:rPr>
      <w:t>groz823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6F41D" w14:textId="77777777" w:rsidR="00424943" w:rsidRDefault="00424943" w:rsidP="00E23612">
      <w:pPr>
        <w:spacing w:after="0" w:line="240" w:lineRule="auto"/>
      </w:pPr>
      <w:r>
        <w:separator/>
      </w:r>
    </w:p>
  </w:footnote>
  <w:footnote w:type="continuationSeparator" w:id="0">
    <w:p w14:paraId="289FBCA3" w14:textId="77777777" w:rsidR="00424943" w:rsidRDefault="00424943" w:rsidP="00E23612">
      <w:pPr>
        <w:spacing w:after="0" w:line="240" w:lineRule="auto"/>
      </w:pPr>
      <w:r>
        <w:continuationSeparator/>
      </w:r>
    </w:p>
  </w:footnote>
  <w:footnote w:id="1">
    <w:p w14:paraId="4D5300F3" w14:textId="77777777" w:rsidR="003A4F3F" w:rsidRPr="00E34760" w:rsidRDefault="003A4F3F" w:rsidP="00B27CE5">
      <w:pPr>
        <w:pStyle w:val="FootnoteText"/>
        <w:ind w:firstLine="0"/>
      </w:pPr>
      <w:r w:rsidRPr="00E34760">
        <w:rPr>
          <w:rStyle w:val="FootnoteReference"/>
        </w:rPr>
        <w:footnoteRef/>
      </w:r>
      <w:r w:rsidRPr="00E34760">
        <w:t xml:space="preserve"> Ministru kabineta 2020. gada 4. marta rīkojums Nr. 94 „Par konceptuālo ziņojumu "Par augstskolu iekšējās pārvaldības modeļa maiņu"".</w:t>
      </w:r>
    </w:p>
  </w:footnote>
  <w:footnote w:id="2">
    <w:p w14:paraId="0D37678D" w14:textId="4A35187D" w:rsidR="004357E4" w:rsidRDefault="004357E4" w:rsidP="00E445BE">
      <w:pPr>
        <w:pStyle w:val="FootnoteText"/>
        <w:spacing w:after="0"/>
        <w:ind w:firstLine="0"/>
      </w:pPr>
      <w:r>
        <w:rPr>
          <w:rStyle w:val="FootnoteReference"/>
          <w:rFonts w:eastAsia="Calibri"/>
        </w:rPr>
        <w:footnoteRef/>
      </w:r>
      <w:r w:rsidRPr="004357E4">
        <w:t xml:space="preserve"> </w:t>
      </w:r>
      <w:r w:rsidRPr="00457ECB">
        <w:t>Komercdarbības atbalsta kontroles likuma 5.pants</w:t>
      </w:r>
      <w:r>
        <w:t xml:space="preserve"> (</w:t>
      </w:r>
      <w:r w:rsidRPr="00E85DC7">
        <w:t>Komercdarbība</w:t>
      </w:r>
      <w:r>
        <w:t>s atbalstu raksturojošās pazīmes)</w:t>
      </w:r>
      <w:r w:rsidRPr="00457ECB">
        <w:t>:</w:t>
      </w:r>
    </w:p>
    <w:p w14:paraId="491389F4" w14:textId="77777777" w:rsidR="00771F2C" w:rsidRPr="00A37E42" w:rsidRDefault="00771F2C" w:rsidP="00A37E42">
      <w:pPr>
        <w:shd w:val="clear" w:color="auto" w:fill="FFFFFF"/>
        <w:spacing w:after="0" w:line="240" w:lineRule="auto"/>
        <w:jc w:val="both"/>
        <w:rPr>
          <w:rFonts w:ascii="Times New Roman" w:eastAsia="Times New Roman" w:hAnsi="Times New Roman"/>
          <w:sz w:val="20"/>
          <w:szCs w:val="20"/>
        </w:rPr>
      </w:pPr>
      <w:r w:rsidRPr="00A37E42">
        <w:rPr>
          <w:rFonts w:ascii="Times New Roman" w:eastAsia="Times New Roman" w:hAnsi="Times New Roman"/>
          <w:sz w:val="20"/>
          <w:szCs w:val="20"/>
        </w:rPr>
        <w:t>Saskaņā ar Līguma par Eiropas Savienības darbību </w:t>
      </w:r>
      <w:hyperlink r:id="rId1" w:anchor="p107" w:history="1">
        <w:r w:rsidRPr="00A37E42">
          <w:rPr>
            <w:rFonts w:ascii="Times New Roman" w:eastAsia="Times New Roman" w:hAnsi="Times New Roman"/>
            <w:sz w:val="20"/>
            <w:szCs w:val="20"/>
          </w:rPr>
          <w:t>107.panta</w:t>
        </w:r>
      </w:hyperlink>
      <w:r w:rsidRPr="00A37E42">
        <w:rPr>
          <w:rFonts w:ascii="Times New Roman" w:eastAsia="Times New Roman" w:hAnsi="Times New Roman"/>
          <w:sz w:val="20"/>
          <w:szCs w:val="20"/>
        </w:rPr>
        <w:t> 1.punktā un citos Eiropas Savienības aktos noteikto, lai finansiālo palīdzību komercdarbības veicināšanai uzskatītu par komercdarbības atbalstu komercsabiedrībai, tai jāatbilst visām šādām pazīmēm:</w:t>
      </w:r>
    </w:p>
    <w:p w14:paraId="0DA02093" w14:textId="77777777" w:rsidR="00771F2C" w:rsidRPr="00A37E42" w:rsidRDefault="00771F2C" w:rsidP="00A37E42">
      <w:pPr>
        <w:shd w:val="clear" w:color="auto" w:fill="FFFFFF"/>
        <w:spacing w:after="0" w:line="240" w:lineRule="auto"/>
        <w:jc w:val="both"/>
        <w:rPr>
          <w:rFonts w:ascii="Times New Roman" w:eastAsia="Times New Roman" w:hAnsi="Times New Roman"/>
          <w:sz w:val="20"/>
          <w:szCs w:val="20"/>
        </w:rPr>
      </w:pPr>
      <w:r w:rsidRPr="00A37E42">
        <w:rPr>
          <w:rFonts w:ascii="Times New Roman" w:eastAsia="Times New Roman" w:hAnsi="Times New Roman"/>
          <w:sz w:val="20"/>
          <w:szCs w:val="20"/>
        </w:rPr>
        <w:t>1) finansiālo palīdzību tieši vai pastarpināti sniedz no valsts, pašvaldības vai Eiropas Savienības līdzekļiem, finanšu līdzekļiem, pār kuriem valsts vai pašvaldības institūcijām vai to pilnvarotām juridiskajām personām ir kontrolējoša ietekme, vai citiem publiskiem līdzekļiem (turpmāk — valsts vai pašvaldības līdzekļi), un par finansiālās palīdzības noteikšanu ir atbildīga valsts vai pašvaldības institūcija vai tās pilnvarota juridiskā persona;</w:t>
      </w:r>
    </w:p>
    <w:p w14:paraId="530E4D17" w14:textId="77777777" w:rsidR="00771F2C" w:rsidRPr="00A37E42" w:rsidRDefault="00771F2C" w:rsidP="00A37E42">
      <w:pPr>
        <w:shd w:val="clear" w:color="auto" w:fill="FFFFFF"/>
        <w:spacing w:after="0" w:line="240" w:lineRule="auto"/>
        <w:jc w:val="both"/>
        <w:rPr>
          <w:rFonts w:ascii="Times New Roman" w:eastAsia="Times New Roman" w:hAnsi="Times New Roman"/>
          <w:sz w:val="20"/>
          <w:szCs w:val="20"/>
        </w:rPr>
      </w:pPr>
      <w:r w:rsidRPr="00A37E42">
        <w:rPr>
          <w:rFonts w:ascii="Times New Roman" w:eastAsia="Times New Roman" w:hAnsi="Times New Roman"/>
          <w:sz w:val="20"/>
          <w:szCs w:val="20"/>
        </w:rPr>
        <w:t>2) saņemot finansiālo palīdzību, komercsabiedrība iegūst ekonomiskas priekšrocības, kādas tā nevarētu iegūt tirgus apstākļos vai tad, ja komercdarbības atbalsts netiktu sniegts;</w:t>
      </w:r>
    </w:p>
    <w:p w14:paraId="66B05334" w14:textId="77777777" w:rsidR="00771F2C" w:rsidRPr="00A37E42" w:rsidRDefault="00771F2C" w:rsidP="00A37E42">
      <w:pPr>
        <w:shd w:val="clear" w:color="auto" w:fill="FFFFFF"/>
        <w:spacing w:after="0" w:line="240" w:lineRule="auto"/>
        <w:jc w:val="both"/>
        <w:rPr>
          <w:rFonts w:ascii="Times New Roman" w:eastAsia="Times New Roman" w:hAnsi="Times New Roman"/>
          <w:sz w:val="20"/>
          <w:szCs w:val="20"/>
        </w:rPr>
      </w:pPr>
      <w:r w:rsidRPr="00A37E42">
        <w:rPr>
          <w:rFonts w:ascii="Times New Roman" w:eastAsia="Times New Roman" w:hAnsi="Times New Roman"/>
          <w:sz w:val="20"/>
          <w:szCs w:val="20"/>
        </w:rPr>
        <w:t>3)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14:paraId="6190489E" w14:textId="2D7A2AFE" w:rsidR="004357E4" w:rsidRPr="00771F2C" w:rsidRDefault="00771F2C" w:rsidP="00A37E42">
      <w:pPr>
        <w:shd w:val="clear" w:color="auto" w:fill="FFFFFF"/>
        <w:spacing w:after="0" w:line="240" w:lineRule="auto"/>
        <w:jc w:val="both"/>
      </w:pPr>
      <w:r w:rsidRPr="00A37E42">
        <w:rPr>
          <w:rFonts w:ascii="Times New Roman" w:eastAsia="Times New Roman" w:hAnsi="Times New Roman"/>
          <w:sz w:val="20"/>
          <w:szCs w:val="20"/>
        </w:rPr>
        <w:t>4) finansiālā palīdzība ietekmē tirdzniecību un izkropļo konkurenci Eiropas Savienības iekšējā tirgū.</w:t>
      </w:r>
    </w:p>
  </w:footnote>
  <w:footnote w:id="3">
    <w:p w14:paraId="773ED047" w14:textId="77777777" w:rsidR="004357E4" w:rsidRDefault="004357E4" w:rsidP="004357E4">
      <w:pPr>
        <w:pStyle w:val="FootnoteText"/>
        <w:spacing w:after="0"/>
        <w:ind w:firstLine="0"/>
      </w:pPr>
      <w:r>
        <w:rPr>
          <w:rStyle w:val="FootnoteReference"/>
          <w:rFonts w:eastAsia="Calibri"/>
        </w:rPr>
        <w:footnoteRef/>
      </w:r>
      <w:r>
        <w:t xml:space="preserve"> Pārskati par Latvijas augstāko izglītību, pieejami: </w:t>
      </w:r>
      <w:hyperlink r:id="rId2" w:history="1">
        <w:r w:rsidRPr="00176060">
          <w:rPr>
            <w:rStyle w:val="Hyperlink"/>
          </w:rPr>
          <w:t>http://izm.gov.lv/lv/publikacijas-un-statistika/statistika-par-izglitibu/statistika-par-augstako-izglitibu</w:t>
        </w:r>
      </w:hyperlink>
      <w:r>
        <w:t>.</w:t>
      </w:r>
    </w:p>
  </w:footnote>
  <w:footnote w:id="4">
    <w:p w14:paraId="3FC92FCD" w14:textId="77777777" w:rsidR="004357E4" w:rsidRDefault="004357E4" w:rsidP="004357E4">
      <w:pPr>
        <w:pStyle w:val="FootnoteText"/>
        <w:spacing w:after="0"/>
        <w:ind w:firstLine="0"/>
      </w:pPr>
      <w:r>
        <w:rPr>
          <w:rStyle w:val="FootnoteReference"/>
          <w:rFonts w:eastAsia="Calibri"/>
        </w:rPr>
        <w:footnoteRef/>
      </w:r>
      <w:r>
        <w:t xml:space="preserve"> </w:t>
      </w:r>
      <w:hyperlink r:id="rId3" w:history="1">
        <w:r w:rsidRPr="00FB575E">
          <w:rPr>
            <w:rStyle w:val="Hyperlink"/>
          </w:rPr>
          <w:t>http://eur-lex.europa.eu/legal-content/LV/TXT/PDF/?uri=CELEX:52016XC0719(05)&amp;from=EN</w:t>
        </w:r>
      </w:hyperlink>
    </w:p>
  </w:footnote>
  <w:footnote w:id="5">
    <w:p w14:paraId="243B96A1" w14:textId="77777777" w:rsidR="004357E4" w:rsidRDefault="004357E4" w:rsidP="004357E4">
      <w:pPr>
        <w:pStyle w:val="FootnoteText"/>
        <w:spacing w:after="0"/>
        <w:ind w:firstLine="0"/>
      </w:pPr>
      <w:r>
        <w:rPr>
          <w:rStyle w:val="FootnoteReference"/>
          <w:rFonts w:eastAsia="Calibri"/>
        </w:rPr>
        <w:footnoteRef/>
      </w:r>
      <w:r>
        <w:t xml:space="preserve"> </w:t>
      </w:r>
      <w:r w:rsidRPr="001628F5">
        <w:rPr>
          <w:color w:val="000000"/>
        </w:rPr>
        <w:t>https://ec.europa.eu/eurostat/web/education-and-training/data/database</w:t>
      </w:r>
    </w:p>
  </w:footnote>
  <w:footnote w:id="6">
    <w:p w14:paraId="1D0E5916" w14:textId="77777777" w:rsidR="004357E4" w:rsidRDefault="004357E4" w:rsidP="004357E4">
      <w:pPr>
        <w:pStyle w:val="FootnoteText"/>
        <w:spacing w:after="0"/>
        <w:ind w:firstLine="0"/>
      </w:pPr>
      <w:r>
        <w:rPr>
          <w:rStyle w:val="FootnoteReference"/>
          <w:rFonts w:eastAsia="Calibri"/>
        </w:rPr>
        <w:footnoteRef/>
      </w:r>
      <w:r>
        <w:t xml:space="preserve"> </w:t>
      </w:r>
      <w:proofErr w:type="spellStart"/>
      <w:r>
        <w:t>Eurostat</w:t>
      </w:r>
      <w:proofErr w:type="spellEnd"/>
      <w:r>
        <w:t xml:space="preserve"> dati atspoguļo mobilo studentu skaitu, tie ir studējošie, kas iepriekšējo izglītību ir ieguvuši ārvalstīs.   </w:t>
      </w:r>
    </w:p>
  </w:footnote>
  <w:footnote w:id="7">
    <w:p w14:paraId="4A7C561E" w14:textId="77777777" w:rsidR="004357E4" w:rsidRDefault="004357E4" w:rsidP="004357E4">
      <w:pPr>
        <w:pStyle w:val="FootnoteText"/>
        <w:spacing w:after="0"/>
        <w:ind w:firstLine="0"/>
      </w:pPr>
      <w:r>
        <w:rPr>
          <w:rStyle w:val="FootnoteReference"/>
          <w:rFonts w:eastAsia="Calibri"/>
        </w:rPr>
        <w:footnoteRef/>
      </w:r>
      <w:r>
        <w:t xml:space="preserve"> </w:t>
      </w:r>
      <w:r w:rsidRPr="00B44D54">
        <w:t>https://ec.europa.eu/eurostat/web/education-and-training/data/database</w:t>
      </w:r>
    </w:p>
  </w:footnote>
  <w:footnote w:id="8">
    <w:p w14:paraId="1F008E6C" w14:textId="77777777" w:rsidR="004357E4" w:rsidRDefault="004357E4" w:rsidP="004357E4">
      <w:pPr>
        <w:pStyle w:val="FootnoteText"/>
        <w:spacing w:after="0"/>
        <w:ind w:firstLine="0"/>
      </w:pPr>
      <w:r>
        <w:rPr>
          <w:rStyle w:val="FootnoteReference"/>
          <w:rFonts w:eastAsia="Calibri"/>
        </w:rPr>
        <w:footnoteRef/>
      </w:r>
      <w:r>
        <w:t xml:space="preserve"> </w:t>
      </w:r>
      <w:hyperlink r:id="rId4" w:history="1">
        <w:r>
          <w:rPr>
            <w:rStyle w:val="Hyperlink"/>
          </w:rPr>
          <w:t>https://www.topuniversities.com/university-rankings</w:t>
        </w:r>
      </w:hyperlink>
    </w:p>
  </w:footnote>
  <w:footnote w:id="9">
    <w:p w14:paraId="736490AF" w14:textId="77777777" w:rsidR="004357E4" w:rsidRDefault="004357E4" w:rsidP="004357E4">
      <w:pPr>
        <w:pStyle w:val="FootnoteText"/>
        <w:spacing w:after="0"/>
        <w:ind w:firstLine="0"/>
      </w:pPr>
      <w:r>
        <w:rPr>
          <w:rStyle w:val="FootnoteReference"/>
          <w:rFonts w:eastAsia="Calibri"/>
        </w:rPr>
        <w:footnoteRef/>
      </w:r>
      <w:r>
        <w:t xml:space="preserve"> </w:t>
      </w:r>
      <w:hyperlink r:id="rId5" w:history="1">
        <w:r w:rsidRPr="00FB575E">
          <w:rPr>
            <w:rStyle w:val="Hyperlink"/>
          </w:rPr>
          <w:t>https://www.timeshighereducation.com/world-university-rankings</w:t>
        </w:r>
      </w:hyperlink>
    </w:p>
  </w:footnote>
  <w:footnote w:id="10">
    <w:p w14:paraId="740F8667" w14:textId="77777777" w:rsidR="004357E4" w:rsidRDefault="004357E4" w:rsidP="004357E4">
      <w:pPr>
        <w:pStyle w:val="FootnoteText"/>
        <w:spacing w:after="0"/>
        <w:ind w:firstLine="0"/>
      </w:pPr>
      <w:r>
        <w:rPr>
          <w:rStyle w:val="FootnoteReference"/>
          <w:rFonts w:eastAsia="Calibri"/>
        </w:rPr>
        <w:footnoteRef/>
      </w:r>
      <w:r>
        <w:t xml:space="preserve"> </w:t>
      </w:r>
      <w:hyperlink r:id="rId6" w:history="1">
        <w:r w:rsidRPr="00FB575E">
          <w:rPr>
            <w:rStyle w:val="Hyperlink"/>
          </w:rPr>
          <w:t>http://www.shanghairanking.com/</w:t>
        </w:r>
      </w:hyperlink>
      <w:bookmarkStart w:id="1" w:name="_GoBack"/>
      <w:bookmarkEnd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F7B72" w14:textId="77777777" w:rsidR="003A4F3F" w:rsidRPr="00027EC8" w:rsidRDefault="003A4F3F">
    <w:pPr>
      <w:pStyle w:val="Header"/>
      <w:jc w:val="center"/>
      <w:rPr>
        <w:rFonts w:ascii="Times New Roman" w:hAnsi="Times New Roman"/>
      </w:rPr>
    </w:pPr>
    <w:r w:rsidRPr="00027EC8">
      <w:rPr>
        <w:rFonts w:ascii="Times New Roman" w:hAnsi="Times New Roman"/>
      </w:rPr>
      <w:fldChar w:fldCharType="begin"/>
    </w:r>
    <w:r w:rsidRPr="00027EC8">
      <w:rPr>
        <w:rFonts w:ascii="Times New Roman" w:hAnsi="Times New Roman"/>
      </w:rPr>
      <w:instrText xml:space="preserve"> PAGE   \* MERGEFORMAT </w:instrText>
    </w:r>
    <w:r w:rsidRPr="00027EC8">
      <w:rPr>
        <w:rFonts w:ascii="Times New Roman" w:hAnsi="Times New Roman"/>
      </w:rPr>
      <w:fldChar w:fldCharType="separate"/>
    </w:r>
    <w:r w:rsidR="004D269C">
      <w:rPr>
        <w:rFonts w:ascii="Times New Roman" w:hAnsi="Times New Roman"/>
        <w:noProof/>
      </w:rPr>
      <w:t>15</w:t>
    </w:r>
    <w:r w:rsidRPr="00027EC8">
      <w:rPr>
        <w:rFonts w:ascii="Times New Roman" w:hAnsi="Times New Roman"/>
        <w:noProof/>
      </w:rPr>
      <w:fldChar w:fldCharType="end"/>
    </w:r>
  </w:p>
  <w:p w14:paraId="553F696D" w14:textId="77777777" w:rsidR="003A4F3F" w:rsidRDefault="003A4F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C5A63"/>
    <w:multiLevelType w:val="hybridMultilevel"/>
    <w:tmpl w:val="FA1C9DFC"/>
    <w:lvl w:ilvl="0" w:tplc="46349DB8">
      <w:start w:val="4"/>
      <w:numFmt w:val="bullet"/>
      <w:lvlText w:val="-"/>
      <w:lvlJc w:val="left"/>
      <w:pPr>
        <w:ind w:left="720" w:hanging="360"/>
      </w:pPr>
      <w:rPr>
        <w:rFonts w:ascii="Times New Roman" w:eastAsia="Arial Unicode M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0864612"/>
    <w:multiLevelType w:val="hybridMultilevel"/>
    <w:tmpl w:val="D100A9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227818"/>
    <w:multiLevelType w:val="hybridMultilevel"/>
    <w:tmpl w:val="07663390"/>
    <w:lvl w:ilvl="0" w:tplc="E84896E2">
      <w:start w:val="1"/>
      <w:numFmt w:val="bullet"/>
      <w:lvlText w:val="‒"/>
      <w:lvlJc w:val="left"/>
      <w:pPr>
        <w:ind w:left="720" w:hanging="360"/>
      </w:pPr>
      <w:rPr>
        <w:rFonts w:ascii="Times New Roman" w:hAnsi="Times New Roman" w:cs="Times New Roman" w:hint="default"/>
      </w:rPr>
    </w:lvl>
    <w:lvl w:ilvl="1" w:tplc="E84896E2">
      <w:start w:val="1"/>
      <w:numFmt w:val="bullet"/>
      <w:lvlText w:val="‒"/>
      <w:lvlJc w:val="left"/>
      <w:pPr>
        <w:ind w:left="1440" w:hanging="360"/>
      </w:pPr>
      <w:rPr>
        <w:rFonts w:ascii="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B68422B"/>
    <w:multiLevelType w:val="hybridMultilevel"/>
    <w:tmpl w:val="3536DCE2"/>
    <w:lvl w:ilvl="0" w:tplc="67CC5F44">
      <w:start w:val="1"/>
      <w:numFmt w:val="bullet"/>
      <w:lvlText w:val="•"/>
      <w:lvlJc w:val="left"/>
      <w:pPr>
        <w:tabs>
          <w:tab w:val="num" w:pos="720"/>
        </w:tabs>
        <w:ind w:left="720" w:hanging="360"/>
      </w:pPr>
      <w:rPr>
        <w:rFonts w:ascii="Arial" w:hAnsi="Arial" w:hint="default"/>
      </w:rPr>
    </w:lvl>
    <w:lvl w:ilvl="1" w:tplc="30B4CFD8" w:tentative="1">
      <w:start w:val="1"/>
      <w:numFmt w:val="bullet"/>
      <w:lvlText w:val="•"/>
      <w:lvlJc w:val="left"/>
      <w:pPr>
        <w:tabs>
          <w:tab w:val="num" w:pos="1440"/>
        </w:tabs>
        <w:ind w:left="1440" w:hanging="360"/>
      </w:pPr>
      <w:rPr>
        <w:rFonts w:ascii="Arial" w:hAnsi="Arial" w:hint="default"/>
      </w:rPr>
    </w:lvl>
    <w:lvl w:ilvl="2" w:tplc="26E6A492" w:tentative="1">
      <w:start w:val="1"/>
      <w:numFmt w:val="bullet"/>
      <w:lvlText w:val="•"/>
      <w:lvlJc w:val="left"/>
      <w:pPr>
        <w:tabs>
          <w:tab w:val="num" w:pos="2160"/>
        </w:tabs>
        <w:ind w:left="2160" w:hanging="360"/>
      </w:pPr>
      <w:rPr>
        <w:rFonts w:ascii="Arial" w:hAnsi="Arial" w:hint="default"/>
      </w:rPr>
    </w:lvl>
    <w:lvl w:ilvl="3" w:tplc="F5BE41AA" w:tentative="1">
      <w:start w:val="1"/>
      <w:numFmt w:val="bullet"/>
      <w:lvlText w:val="•"/>
      <w:lvlJc w:val="left"/>
      <w:pPr>
        <w:tabs>
          <w:tab w:val="num" w:pos="2880"/>
        </w:tabs>
        <w:ind w:left="2880" w:hanging="360"/>
      </w:pPr>
      <w:rPr>
        <w:rFonts w:ascii="Arial" w:hAnsi="Arial" w:hint="default"/>
      </w:rPr>
    </w:lvl>
    <w:lvl w:ilvl="4" w:tplc="6E32FA8A" w:tentative="1">
      <w:start w:val="1"/>
      <w:numFmt w:val="bullet"/>
      <w:lvlText w:val="•"/>
      <w:lvlJc w:val="left"/>
      <w:pPr>
        <w:tabs>
          <w:tab w:val="num" w:pos="3600"/>
        </w:tabs>
        <w:ind w:left="3600" w:hanging="360"/>
      </w:pPr>
      <w:rPr>
        <w:rFonts w:ascii="Arial" w:hAnsi="Arial" w:hint="default"/>
      </w:rPr>
    </w:lvl>
    <w:lvl w:ilvl="5" w:tplc="14FA2AD0" w:tentative="1">
      <w:start w:val="1"/>
      <w:numFmt w:val="bullet"/>
      <w:lvlText w:val="•"/>
      <w:lvlJc w:val="left"/>
      <w:pPr>
        <w:tabs>
          <w:tab w:val="num" w:pos="4320"/>
        </w:tabs>
        <w:ind w:left="4320" w:hanging="360"/>
      </w:pPr>
      <w:rPr>
        <w:rFonts w:ascii="Arial" w:hAnsi="Arial" w:hint="default"/>
      </w:rPr>
    </w:lvl>
    <w:lvl w:ilvl="6" w:tplc="FD148F9A" w:tentative="1">
      <w:start w:val="1"/>
      <w:numFmt w:val="bullet"/>
      <w:lvlText w:val="•"/>
      <w:lvlJc w:val="left"/>
      <w:pPr>
        <w:tabs>
          <w:tab w:val="num" w:pos="5040"/>
        </w:tabs>
        <w:ind w:left="5040" w:hanging="360"/>
      </w:pPr>
      <w:rPr>
        <w:rFonts w:ascii="Arial" w:hAnsi="Arial" w:hint="default"/>
      </w:rPr>
    </w:lvl>
    <w:lvl w:ilvl="7" w:tplc="971EF0B8" w:tentative="1">
      <w:start w:val="1"/>
      <w:numFmt w:val="bullet"/>
      <w:lvlText w:val="•"/>
      <w:lvlJc w:val="left"/>
      <w:pPr>
        <w:tabs>
          <w:tab w:val="num" w:pos="5760"/>
        </w:tabs>
        <w:ind w:left="5760" w:hanging="360"/>
      </w:pPr>
      <w:rPr>
        <w:rFonts w:ascii="Arial" w:hAnsi="Arial" w:hint="default"/>
      </w:rPr>
    </w:lvl>
    <w:lvl w:ilvl="8" w:tplc="54025C8A" w:tentative="1">
      <w:start w:val="1"/>
      <w:numFmt w:val="bullet"/>
      <w:lvlText w:val="•"/>
      <w:lvlJc w:val="left"/>
      <w:pPr>
        <w:tabs>
          <w:tab w:val="num" w:pos="6480"/>
        </w:tabs>
        <w:ind w:left="6480" w:hanging="360"/>
      </w:pPr>
      <w:rPr>
        <w:rFonts w:ascii="Arial" w:hAnsi="Arial" w:hint="default"/>
      </w:rPr>
    </w:lvl>
  </w:abstractNum>
  <w:abstractNum w:abstractNumId="4">
    <w:nsid w:val="0DA35E51"/>
    <w:multiLevelType w:val="hybridMultilevel"/>
    <w:tmpl w:val="3D346EB2"/>
    <w:lvl w:ilvl="0" w:tplc="FFA862F8">
      <w:start w:val="1"/>
      <w:numFmt w:val="bullet"/>
      <w:lvlText w:val="•"/>
      <w:lvlJc w:val="left"/>
      <w:pPr>
        <w:tabs>
          <w:tab w:val="num" w:pos="720"/>
        </w:tabs>
        <w:ind w:left="720" w:hanging="360"/>
      </w:pPr>
      <w:rPr>
        <w:rFonts w:ascii="Arial" w:hAnsi="Arial" w:hint="default"/>
      </w:rPr>
    </w:lvl>
    <w:lvl w:ilvl="1" w:tplc="22125CA6" w:tentative="1">
      <w:start w:val="1"/>
      <w:numFmt w:val="bullet"/>
      <w:lvlText w:val="•"/>
      <w:lvlJc w:val="left"/>
      <w:pPr>
        <w:tabs>
          <w:tab w:val="num" w:pos="1440"/>
        </w:tabs>
        <w:ind w:left="1440" w:hanging="360"/>
      </w:pPr>
      <w:rPr>
        <w:rFonts w:ascii="Arial" w:hAnsi="Arial" w:hint="default"/>
      </w:rPr>
    </w:lvl>
    <w:lvl w:ilvl="2" w:tplc="D2C67FC4" w:tentative="1">
      <w:start w:val="1"/>
      <w:numFmt w:val="bullet"/>
      <w:lvlText w:val="•"/>
      <w:lvlJc w:val="left"/>
      <w:pPr>
        <w:tabs>
          <w:tab w:val="num" w:pos="2160"/>
        </w:tabs>
        <w:ind w:left="2160" w:hanging="360"/>
      </w:pPr>
      <w:rPr>
        <w:rFonts w:ascii="Arial" w:hAnsi="Arial" w:hint="default"/>
      </w:rPr>
    </w:lvl>
    <w:lvl w:ilvl="3" w:tplc="EB581B22" w:tentative="1">
      <w:start w:val="1"/>
      <w:numFmt w:val="bullet"/>
      <w:lvlText w:val="•"/>
      <w:lvlJc w:val="left"/>
      <w:pPr>
        <w:tabs>
          <w:tab w:val="num" w:pos="2880"/>
        </w:tabs>
        <w:ind w:left="2880" w:hanging="360"/>
      </w:pPr>
      <w:rPr>
        <w:rFonts w:ascii="Arial" w:hAnsi="Arial" w:hint="default"/>
      </w:rPr>
    </w:lvl>
    <w:lvl w:ilvl="4" w:tplc="56F2D538" w:tentative="1">
      <w:start w:val="1"/>
      <w:numFmt w:val="bullet"/>
      <w:lvlText w:val="•"/>
      <w:lvlJc w:val="left"/>
      <w:pPr>
        <w:tabs>
          <w:tab w:val="num" w:pos="3600"/>
        </w:tabs>
        <w:ind w:left="3600" w:hanging="360"/>
      </w:pPr>
      <w:rPr>
        <w:rFonts w:ascii="Arial" w:hAnsi="Arial" w:hint="default"/>
      </w:rPr>
    </w:lvl>
    <w:lvl w:ilvl="5" w:tplc="3D24E9BA" w:tentative="1">
      <w:start w:val="1"/>
      <w:numFmt w:val="bullet"/>
      <w:lvlText w:val="•"/>
      <w:lvlJc w:val="left"/>
      <w:pPr>
        <w:tabs>
          <w:tab w:val="num" w:pos="4320"/>
        </w:tabs>
        <w:ind w:left="4320" w:hanging="360"/>
      </w:pPr>
      <w:rPr>
        <w:rFonts w:ascii="Arial" w:hAnsi="Arial" w:hint="default"/>
      </w:rPr>
    </w:lvl>
    <w:lvl w:ilvl="6" w:tplc="10DE6A9C" w:tentative="1">
      <w:start w:val="1"/>
      <w:numFmt w:val="bullet"/>
      <w:lvlText w:val="•"/>
      <w:lvlJc w:val="left"/>
      <w:pPr>
        <w:tabs>
          <w:tab w:val="num" w:pos="5040"/>
        </w:tabs>
        <w:ind w:left="5040" w:hanging="360"/>
      </w:pPr>
      <w:rPr>
        <w:rFonts w:ascii="Arial" w:hAnsi="Arial" w:hint="default"/>
      </w:rPr>
    </w:lvl>
    <w:lvl w:ilvl="7" w:tplc="64BAA6AE" w:tentative="1">
      <w:start w:val="1"/>
      <w:numFmt w:val="bullet"/>
      <w:lvlText w:val="•"/>
      <w:lvlJc w:val="left"/>
      <w:pPr>
        <w:tabs>
          <w:tab w:val="num" w:pos="5760"/>
        </w:tabs>
        <w:ind w:left="5760" w:hanging="360"/>
      </w:pPr>
      <w:rPr>
        <w:rFonts w:ascii="Arial" w:hAnsi="Arial" w:hint="default"/>
      </w:rPr>
    </w:lvl>
    <w:lvl w:ilvl="8" w:tplc="F65A7E4C" w:tentative="1">
      <w:start w:val="1"/>
      <w:numFmt w:val="bullet"/>
      <w:lvlText w:val="•"/>
      <w:lvlJc w:val="left"/>
      <w:pPr>
        <w:tabs>
          <w:tab w:val="num" w:pos="6480"/>
        </w:tabs>
        <w:ind w:left="6480" w:hanging="360"/>
      </w:pPr>
      <w:rPr>
        <w:rFonts w:ascii="Arial" w:hAnsi="Arial" w:hint="default"/>
      </w:rPr>
    </w:lvl>
  </w:abstractNum>
  <w:abstractNum w:abstractNumId="5">
    <w:nsid w:val="10A00EC0"/>
    <w:multiLevelType w:val="hybridMultilevel"/>
    <w:tmpl w:val="FAEA694A"/>
    <w:lvl w:ilvl="0" w:tplc="C7AA3D8A">
      <w:numFmt w:val="bullet"/>
      <w:lvlText w:val="–"/>
      <w:lvlJc w:val="left"/>
      <w:pPr>
        <w:ind w:left="467" w:hanging="360"/>
      </w:pPr>
      <w:rPr>
        <w:rFonts w:ascii="Times New Roman" w:eastAsia="Calibri" w:hAnsi="Times New Roman" w:cs="Times New Roman" w:hint="default"/>
      </w:rPr>
    </w:lvl>
    <w:lvl w:ilvl="1" w:tplc="04260003" w:tentative="1">
      <w:start w:val="1"/>
      <w:numFmt w:val="bullet"/>
      <w:lvlText w:val="o"/>
      <w:lvlJc w:val="left"/>
      <w:pPr>
        <w:ind w:left="1187" w:hanging="360"/>
      </w:pPr>
      <w:rPr>
        <w:rFonts w:ascii="Courier New" w:hAnsi="Courier New" w:cs="Courier New" w:hint="default"/>
      </w:rPr>
    </w:lvl>
    <w:lvl w:ilvl="2" w:tplc="04260005" w:tentative="1">
      <w:start w:val="1"/>
      <w:numFmt w:val="bullet"/>
      <w:lvlText w:val=""/>
      <w:lvlJc w:val="left"/>
      <w:pPr>
        <w:ind w:left="1907" w:hanging="360"/>
      </w:pPr>
      <w:rPr>
        <w:rFonts w:ascii="Wingdings" w:hAnsi="Wingdings" w:hint="default"/>
      </w:rPr>
    </w:lvl>
    <w:lvl w:ilvl="3" w:tplc="04260001" w:tentative="1">
      <w:start w:val="1"/>
      <w:numFmt w:val="bullet"/>
      <w:lvlText w:val=""/>
      <w:lvlJc w:val="left"/>
      <w:pPr>
        <w:ind w:left="2627" w:hanging="360"/>
      </w:pPr>
      <w:rPr>
        <w:rFonts w:ascii="Symbol" w:hAnsi="Symbol" w:hint="default"/>
      </w:rPr>
    </w:lvl>
    <w:lvl w:ilvl="4" w:tplc="04260003" w:tentative="1">
      <w:start w:val="1"/>
      <w:numFmt w:val="bullet"/>
      <w:lvlText w:val="o"/>
      <w:lvlJc w:val="left"/>
      <w:pPr>
        <w:ind w:left="3347" w:hanging="360"/>
      </w:pPr>
      <w:rPr>
        <w:rFonts w:ascii="Courier New" w:hAnsi="Courier New" w:cs="Courier New" w:hint="default"/>
      </w:rPr>
    </w:lvl>
    <w:lvl w:ilvl="5" w:tplc="04260005" w:tentative="1">
      <w:start w:val="1"/>
      <w:numFmt w:val="bullet"/>
      <w:lvlText w:val=""/>
      <w:lvlJc w:val="left"/>
      <w:pPr>
        <w:ind w:left="4067" w:hanging="360"/>
      </w:pPr>
      <w:rPr>
        <w:rFonts w:ascii="Wingdings" w:hAnsi="Wingdings" w:hint="default"/>
      </w:rPr>
    </w:lvl>
    <w:lvl w:ilvl="6" w:tplc="04260001" w:tentative="1">
      <w:start w:val="1"/>
      <w:numFmt w:val="bullet"/>
      <w:lvlText w:val=""/>
      <w:lvlJc w:val="left"/>
      <w:pPr>
        <w:ind w:left="4787" w:hanging="360"/>
      </w:pPr>
      <w:rPr>
        <w:rFonts w:ascii="Symbol" w:hAnsi="Symbol" w:hint="default"/>
      </w:rPr>
    </w:lvl>
    <w:lvl w:ilvl="7" w:tplc="04260003" w:tentative="1">
      <w:start w:val="1"/>
      <w:numFmt w:val="bullet"/>
      <w:lvlText w:val="o"/>
      <w:lvlJc w:val="left"/>
      <w:pPr>
        <w:ind w:left="5507" w:hanging="360"/>
      </w:pPr>
      <w:rPr>
        <w:rFonts w:ascii="Courier New" w:hAnsi="Courier New" w:cs="Courier New" w:hint="default"/>
      </w:rPr>
    </w:lvl>
    <w:lvl w:ilvl="8" w:tplc="04260005" w:tentative="1">
      <w:start w:val="1"/>
      <w:numFmt w:val="bullet"/>
      <w:lvlText w:val=""/>
      <w:lvlJc w:val="left"/>
      <w:pPr>
        <w:ind w:left="6227" w:hanging="360"/>
      </w:pPr>
      <w:rPr>
        <w:rFonts w:ascii="Wingdings" w:hAnsi="Wingdings" w:hint="default"/>
      </w:rPr>
    </w:lvl>
  </w:abstractNum>
  <w:abstractNum w:abstractNumId="6">
    <w:nsid w:val="14966EA0"/>
    <w:multiLevelType w:val="hybridMultilevel"/>
    <w:tmpl w:val="8E7482A2"/>
    <w:lvl w:ilvl="0" w:tplc="F14A2716">
      <w:start w:val="1"/>
      <w:numFmt w:val="decimal"/>
      <w:lvlText w:val="%1)"/>
      <w:lvlJc w:val="left"/>
      <w:pPr>
        <w:ind w:left="927" w:hanging="360"/>
      </w:pPr>
      <w:rPr>
        <w:rFonts w:hint="default"/>
      </w:rPr>
    </w:lvl>
    <w:lvl w:ilvl="1" w:tplc="F4725B28">
      <w:numFmt w:val="bullet"/>
      <w:lvlText w:val="-"/>
      <w:lvlJc w:val="left"/>
      <w:pPr>
        <w:ind w:left="1647" w:hanging="360"/>
      </w:pPr>
      <w:rPr>
        <w:rFonts w:ascii="Calibri" w:eastAsia="Calibri" w:hAnsi="Calibri" w:cs="Times New Roman" w:hint="default"/>
      </w:r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nsid w:val="15DB1682"/>
    <w:multiLevelType w:val="hybridMultilevel"/>
    <w:tmpl w:val="5E2E646C"/>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5F93781"/>
    <w:multiLevelType w:val="hybridMultilevel"/>
    <w:tmpl w:val="3DC40A94"/>
    <w:lvl w:ilvl="0" w:tplc="36388F5A">
      <w:start w:val="1"/>
      <w:numFmt w:val="bullet"/>
      <w:lvlText w:val="•"/>
      <w:lvlJc w:val="left"/>
      <w:pPr>
        <w:tabs>
          <w:tab w:val="num" w:pos="720"/>
        </w:tabs>
        <w:ind w:left="720" w:hanging="360"/>
      </w:pPr>
      <w:rPr>
        <w:rFonts w:ascii="Arial" w:hAnsi="Arial" w:hint="default"/>
      </w:rPr>
    </w:lvl>
    <w:lvl w:ilvl="1" w:tplc="D3A84C0E" w:tentative="1">
      <w:start w:val="1"/>
      <w:numFmt w:val="bullet"/>
      <w:lvlText w:val="•"/>
      <w:lvlJc w:val="left"/>
      <w:pPr>
        <w:tabs>
          <w:tab w:val="num" w:pos="1440"/>
        </w:tabs>
        <w:ind w:left="1440" w:hanging="360"/>
      </w:pPr>
      <w:rPr>
        <w:rFonts w:ascii="Arial" w:hAnsi="Arial" w:hint="default"/>
      </w:rPr>
    </w:lvl>
    <w:lvl w:ilvl="2" w:tplc="0AD2997A" w:tentative="1">
      <w:start w:val="1"/>
      <w:numFmt w:val="bullet"/>
      <w:lvlText w:val="•"/>
      <w:lvlJc w:val="left"/>
      <w:pPr>
        <w:tabs>
          <w:tab w:val="num" w:pos="2160"/>
        </w:tabs>
        <w:ind w:left="2160" w:hanging="360"/>
      </w:pPr>
      <w:rPr>
        <w:rFonts w:ascii="Arial" w:hAnsi="Arial" w:hint="default"/>
      </w:rPr>
    </w:lvl>
    <w:lvl w:ilvl="3" w:tplc="631A5660" w:tentative="1">
      <w:start w:val="1"/>
      <w:numFmt w:val="bullet"/>
      <w:lvlText w:val="•"/>
      <w:lvlJc w:val="left"/>
      <w:pPr>
        <w:tabs>
          <w:tab w:val="num" w:pos="2880"/>
        </w:tabs>
        <w:ind w:left="2880" w:hanging="360"/>
      </w:pPr>
      <w:rPr>
        <w:rFonts w:ascii="Arial" w:hAnsi="Arial" w:hint="default"/>
      </w:rPr>
    </w:lvl>
    <w:lvl w:ilvl="4" w:tplc="2670DEBC" w:tentative="1">
      <w:start w:val="1"/>
      <w:numFmt w:val="bullet"/>
      <w:lvlText w:val="•"/>
      <w:lvlJc w:val="left"/>
      <w:pPr>
        <w:tabs>
          <w:tab w:val="num" w:pos="3600"/>
        </w:tabs>
        <w:ind w:left="3600" w:hanging="360"/>
      </w:pPr>
      <w:rPr>
        <w:rFonts w:ascii="Arial" w:hAnsi="Arial" w:hint="default"/>
      </w:rPr>
    </w:lvl>
    <w:lvl w:ilvl="5" w:tplc="6732751C" w:tentative="1">
      <w:start w:val="1"/>
      <w:numFmt w:val="bullet"/>
      <w:lvlText w:val="•"/>
      <w:lvlJc w:val="left"/>
      <w:pPr>
        <w:tabs>
          <w:tab w:val="num" w:pos="4320"/>
        </w:tabs>
        <w:ind w:left="4320" w:hanging="360"/>
      </w:pPr>
      <w:rPr>
        <w:rFonts w:ascii="Arial" w:hAnsi="Arial" w:hint="default"/>
      </w:rPr>
    </w:lvl>
    <w:lvl w:ilvl="6" w:tplc="4F446CCE" w:tentative="1">
      <w:start w:val="1"/>
      <w:numFmt w:val="bullet"/>
      <w:lvlText w:val="•"/>
      <w:lvlJc w:val="left"/>
      <w:pPr>
        <w:tabs>
          <w:tab w:val="num" w:pos="5040"/>
        </w:tabs>
        <w:ind w:left="5040" w:hanging="360"/>
      </w:pPr>
      <w:rPr>
        <w:rFonts w:ascii="Arial" w:hAnsi="Arial" w:hint="default"/>
      </w:rPr>
    </w:lvl>
    <w:lvl w:ilvl="7" w:tplc="777061DE" w:tentative="1">
      <w:start w:val="1"/>
      <w:numFmt w:val="bullet"/>
      <w:lvlText w:val="•"/>
      <w:lvlJc w:val="left"/>
      <w:pPr>
        <w:tabs>
          <w:tab w:val="num" w:pos="5760"/>
        </w:tabs>
        <w:ind w:left="5760" w:hanging="360"/>
      </w:pPr>
      <w:rPr>
        <w:rFonts w:ascii="Arial" w:hAnsi="Arial" w:hint="default"/>
      </w:rPr>
    </w:lvl>
    <w:lvl w:ilvl="8" w:tplc="21B8E28E" w:tentative="1">
      <w:start w:val="1"/>
      <w:numFmt w:val="bullet"/>
      <w:lvlText w:val="•"/>
      <w:lvlJc w:val="left"/>
      <w:pPr>
        <w:tabs>
          <w:tab w:val="num" w:pos="6480"/>
        </w:tabs>
        <w:ind w:left="6480" w:hanging="360"/>
      </w:pPr>
      <w:rPr>
        <w:rFonts w:ascii="Arial" w:hAnsi="Arial" w:hint="default"/>
      </w:rPr>
    </w:lvl>
  </w:abstractNum>
  <w:abstractNum w:abstractNumId="9">
    <w:nsid w:val="17F11B72"/>
    <w:multiLevelType w:val="hybridMultilevel"/>
    <w:tmpl w:val="C406BF46"/>
    <w:lvl w:ilvl="0" w:tplc="E2EAB9B8">
      <w:numFmt w:val="bullet"/>
      <w:lvlText w:val="-"/>
      <w:lvlJc w:val="left"/>
      <w:pPr>
        <w:ind w:left="1066" w:hanging="360"/>
      </w:pPr>
      <w:rPr>
        <w:rFonts w:ascii="Times New Roman" w:eastAsia="Times New Roman" w:hAnsi="Times New Roman" w:cs="Times New Roman"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0">
    <w:nsid w:val="1BD31E30"/>
    <w:multiLevelType w:val="hybridMultilevel"/>
    <w:tmpl w:val="C632E1F0"/>
    <w:lvl w:ilvl="0" w:tplc="59CC4B72">
      <w:numFmt w:val="bullet"/>
      <w:lvlText w:val="-"/>
      <w:lvlJc w:val="left"/>
      <w:pPr>
        <w:ind w:left="776" w:hanging="360"/>
      </w:pPr>
      <w:rPr>
        <w:rFonts w:ascii="Times New Roman" w:eastAsia="Calibri" w:hAnsi="Times New Roman" w:cs="Times New Roman" w:hint="default"/>
      </w:rPr>
    </w:lvl>
    <w:lvl w:ilvl="1" w:tplc="04260003" w:tentative="1">
      <w:start w:val="1"/>
      <w:numFmt w:val="bullet"/>
      <w:lvlText w:val="o"/>
      <w:lvlJc w:val="left"/>
      <w:pPr>
        <w:ind w:left="1496" w:hanging="360"/>
      </w:pPr>
      <w:rPr>
        <w:rFonts w:ascii="Courier New" w:hAnsi="Courier New" w:cs="Courier New" w:hint="default"/>
      </w:rPr>
    </w:lvl>
    <w:lvl w:ilvl="2" w:tplc="04260005" w:tentative="1">
      <w:start w:val="1"/>
      <w:numFmt w:val="bullet"/>
      <w:lvlText w:val=""/>
      <w:lvlJc w:val="left"/>
      <w:pPr>
        <w:ind w:left="2216" w:hanging="360"/>
      </w:pPr>
      <w:rPr>
        <w:rFonts w:ascii="Wingdings" w:hAnsi="Wingdings" w:hint="default"/>
      </w:rPr>
    </w:lvl>
    <w:lvl w:ilvl="3" w:tplc="04260001" w:tentative="1">
      <w:start w:val="1"/>
      <w:numFmt w:val="bullet"/>
      <w:lvlText w:val=""/>
      <w:lvlJc w:val="left"/>
      <w:pPr>
        <w:ind w:left="2936" w:hanging="360"/>
      </w:pPr>
      <w:rPr>
        <w:rFonts w:ascii="Symbol" w:hAnsi="Symbol" w:hint="default"/>
      </w:rPr>
    </w:lvl>
    <w:lvl w:ilvl="4" w:tplc="04260003" w:tentative="1">
      <w:start w:val="1"/>
      <w:numFmt w:val="bullet"/>
      <w:lvlText w:val="o"/>
      <w:lvlJc w:val="left"/>
      <w:pPr>
        <w:ind w:left="3656" w:hanging="360"/>
      </w:pPr>
      <w:rPr>
        <w:rFonts w:ascii="Courier New" w:hAnsi="Courier New" w:cs="Courier New" w:hint="default"/>
      </w:rPr>
    </w:lvl>
    <w:lvl w:ilvl="5" w:tplc="04260005" w:tentative="1">
      <w:start w:val="1"/>
      <w:numFmt w:val="bullet"/>
      <w:lvlText w:val=""/>
      <w:lvlJc w:val="left"/>
      <w:pPr>
        <w:ind w:left="4376" w:hanging="360"/>
      </w:pPr>
      <w:rPr>
        <w:rFonts w:ascii="Wingdings" w:hAnsi="Wingdings" w:hint="default"/>
      </w:rPr>
    </w:lvl>
    <w:lvl w:ilvl="6" w:tplc="04260001" w:tentative="1">
      <w:start w:val="1"/>
      <w:numFmt w:val="bullet"/>
      <w:lvlText w:val=""/>
      <w:lvlJc w:val="left"/>
      <w:pPr>
        <w:ind w:left="5096" w:hanging="360"/>
      </w:pPr>
      <w:rPr>
        <w:rFonts w:ascii="Symbol" w:hAnsi="Symbol" w:hint="default"/>
      </w:rPr>
    </w:lvl>
    <w:lvl w:ilvl="7" w:tplc="04260003" w:tentative="1">
      <w:start w:val="1"/>
      <w:numFmt w:val="bullet"/>
      <w:lvlText w:val="o"/>
      <w:lvlJc w:val="left"/>
      <w:pPr>
        <w:ind w:left="5816" w:hanging="360"/>
      </w:pPr>
      <w:rPr>
        <w:rFonts w:ascii="Courier New" w:hAnsi="Courier New" w:cs="Courier New" w:hint="default"/>
      </w:rPr>
    </w:lvl>
    <w:lvl w:ilvl="8" w:tplc="04260005" w:tentative="1">
      <w:start w:val="1"/>
      <w:numFmt w:val="bullet"/>
      <w:lvlText w:val=""/>
      <w:lvlJc w:val="left"/>
      <w:pPr>
        <w:ind w:left="6536" w:hanging="360"/>
      </w:pPr>
      <w:rPr>
        <w:rFonts w:ascii="Wingdings" w:hAnsi="Wingdings" w:hint="default"/>
      </w:rPr>
    </w:lvl>
  </w:abstractNum>
  <w:abstractNum w:abstractNumId="11">
    <w:nsid w:val="1D5D2BAB"/>
    <w:multiLevelType w:val="hybridMultilevel"/>
    <w:tmpl w:val="6868D53E"/>
    <w:lvl w:ilvl="0" w:tplc="57FE264A">
      <w:start w:val="1"/>
      <w:numFmt w:val="decimal"/>
      <w:lvlText w:val="%1)"/>
      <w:lvlJc w:val="left"/>
      <w:pPr>
        <w:ind w:left="1080" w:hanging="360"/>
      </w:pPr>
      <w:rPr>
        <w:rFonts w:ascii="Times New Roman" w:hAnsi="Times New Roman" w:cs="Times New Roman" w:hint="default"/>
        <w:sz w:val="28"/>
        <w:szCs w:val="28"/>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nsid w:val="1E0E459D"/>
    <w:multiLevelType w:val="hybridMultilevel"/>
    <w:tmpl w:val="1C786FDA"/>
    <w:lvl w:ilvl="0" w:tplc="04090011">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3">
    <w:nsid w:val="22195569"/>
    <w:multiLevelType w:val="hybridMultilevel"/>
    <w:tmpl w:val="BBB0D4CE"/>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49D4295"/>
    <w:multiLevelType w:val="hybridMultilevel"/>
    <w:tmpl w:val="1C786FDA"/>
    <w:lvl w:ilvl="0" w:tplc="04090011">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5">
    <w:nsid w:val="25944EE1"/>
    <w:multiLevelType w:val="hybridMultilevel"/>
    <w:tmpl w:val="A6DA85D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26C57FA7"/>
    <w:multiLevelType w:val="hybridMultilevel"/>
    <w:tmpl w:val="DE367B22"/>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2A647ADD"/>
    <w:multiLevelType w:val="hybridMultilevel"/>
    <w:tmpl w:val="8DB854A4"/>
    <w:lvl w:ilvl="0" w:tplc="E84896E2">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2C3A6F30"/>
    <w:multiLevelType w:val="hybridMultilevel"/>
    <w:tmpl w:val="1C786FDA"/>
    <w:lvl w:ilvl="0" w:tplc="04090011">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9">
    <w:nsid w:val="2F2C6E9A"/>
    <w:multiLevelType w:val="hybridMultilevel"/>
    <w:tmpl w:val="B15A6F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D920A1"/>
    <w:multiLevelType w:val="hybridMultilevel"/>
    <w:tmpl w:val="E3887998"/>
    <w:lvl w:ilvl="0" w:tplc="1BCA645A">
      <w:start w:val="1"/>
      <w:numFmt w:val="bullet"/>
      <w:lvlText w:val="•"/>
      <w:lvlJc w:val="left"/>
      <w:pPr>
        <w:tabs>
          <w:tab w:val="num" w:pos="720"/>
        </w:tabs>
        <w:ind w:left="720" w:hanging="360"/>
      </w:pPr>
      <w:rPr>
        <w:rFonts w:ascii="Arial" w:hAnsi="Arial" w:hint="default"/>
      </w:rPr>
    </w:lvl>
    <w:lvl w:ilvl="1" w:tplc="29260230" w:tentative="1">
      <w:start w:val="1"/>
      <w:numFmt w:val="bullet"/>
      <w:lvlText w:val="•"/>
      <w:lvlJc w:val="left"/>
      <w:pPr>
        <w:tabs>
          <w:tab w:val="num" w:pos="1440"/>
        </w:tabs>
        <w:ind w:left="1440" w:hanging="360"/>
      </w:pPr>
      <w:rPr>
        <w:rFonts w:ascii="Arial" w:hAnsi="Arial" w:hint="default"/>
      </w:rPr>
    </w:lvl>
    <w:lvl w:ilvl="2" w:tplc="6B66ADCE" w:tentative="1">
      <w:start w:val="1"/>
      <w:numFmt w:val="bullet"/>
      <w:lvlText w:val="•"/>
      <w:lvlJc w:val="left"/>
      <w:pPr>
        <w:tabs>
          <w:tab w:val="num" w:pos="2160"/>
        </w:tabs>
        <w:ind w:left="2160" w:hanging="360"/>
      </w:pPr>
      <w:rPr>
        <w:rFonts w:ascii="Arial" w:hAnsi="Arial" w:hint="default"/>
      </w:rPr>
    </w:lvl>
    <w:lvl w:ilvl="3" w:tplc="285836AE" w:tentative="1">
      <w:start w:val="1"/>
      <w:numFmt w:val="bullet"/>
      <w:lvlText w:val="•"/>
      <w:lvlJc w:val="left"/>
      <w:pPr>
        <w:tabs>
          <w:tab w:val="num" w:pos="2880"/>
        </w:tabs>
        <w:ind w:left="2880" w:hanging="360"/>
      </w:pPr>
      <w:rPr>
        <w:rFonts w:ascii="Arial" w:hAnsi="Arial" w:hint="default"/>
      </w:rPr>
    </w:lvl>
    <w:lvl w:ilvl="4" w:tplc="128A93D2" w:tentative="1">
      <w:start w:val="1"/>
      <w:numFmt w:val="bullet"/>
      <w:lvlText w:val="•"/>
      <w:lvlJc w:val="left"/>
      <w:pPr>
        <w:tabs>
          <w:tab w:val="num" w:pos="3600"/>
        </w:tabs>
        <w:ind w:left="3600" w:hanging="360"/>
      </w:pPr>
      <w:rPr>
        <w:rFonts w:ascii="Arial" w:hAnsi="Arial" w:hint="default"/>
      </w:rPr>
    </w:lvl>
    <w:lvl w:ilvl="5" w:tplc="4BE03652" w:tentative="1">
      <w:start w:val="1"/>
      <w:numFmt w:val="bullet"/>
      <w:lvlText w:val="•"/>
      <w:lvlJc w:val="left"/>
      <w:pPr>
        <w:tabs>
          <w:tab w:val="num" w:pos="4320"/>
        </w:tabs>
        <w:ind w:left="4320" w:hanging="360"/>
      </w:pPr>
      <w:rPr>
        <w:rFonts w:ascii="Arial" w:hAnsi="Arial" w:hint="default"/>
      </w:rPr>
    </w:lvl>
    <w:lvl w:ilvl="6" w:tplc="6FFEC14E" w:tentative="1">
      <w:start w:val="1"/>
      <w:numFmt w:val="bullet"/>
      <w:lvlText w:val="•"/>
      <w:lvlJc w:val="left"/>
      <w:pPr>
        <w:tabs>
          <w:tab w:val="num" w:pos="5040"/>
        </w:tabs>
        <w:ind w:left="5040" w:hanging="360"/>
      </w:pPr>
      <w:rPr>
        <w:rFonts w:ascii="Arial" w:hAnsi="Arial" w:hint="default"/>
      </w:rPr>
    </w:lvl>
    <w:lvl w:ilvl="7" w:tplc="7E8C32E6" w:tentative="1">
      <w:start w:val="1"/>
      <w:numFmt w:val="bullet"/>
      <w:lvlText w:val="•"/>
      <w:lvlJc w:val="left"/>
      <w:pPr>
        <w:tabs>
          <w:tab w:val="num" w:pos="5760"/>
        </w:tabs>
        <w:ind w:left="5760" w:hanging="360"/>
      </w:pPr>
      <w:rPr>
        <w:rFonts w:ascii="Arial" w:hAnsi="Arial" w:hint="default"/>
      </w:rPr>
    </w:lvl>
    <w:lvl w:ilvl="8" w:tplc="3048BF82" w:tentative="1">
      <w:start w:val="1"/>
      <w:numFmt w:val="bullet"/>
      <w:lvlText w:val="•"/>
      <w:lvlJc w:val="left"/>
      <w:pPr>
        <w:tabs>
          <w:tab w:val="num" w:pos="6480"/>
        </w:tabs>
        <w:ind w:left="6480" w:hanging="360"/>
      </w:pPr>
      <w:rPr>
        <w:rFonts w:ascii="Arial" w:hAnsi="Arial" w:hint="default"/>
      </w:rPr>
    </w:lvl>
  </w:abstractNum>
  <w:abstractNum w:abstractNumId="21">
    <w:nsid w:val="31AB3067"/>
    <w:multiLevelType w:val="hybridMultilevel"/>
    <w:tmpl w:val="A6C67586"/>
    <w:lvl w:ilvl="0" w:tplc="4EEC0308">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2">
    <w:nsid w:val="3D121319"/>
    <w:multiLevelType w:val="hybridMultilevel"/>
    <w:tmpl w:val="A3903A0C"/>
    <w:lvl w:ilvl="0" w:tplc="0CDCC6DC">
      <w:start w:val="2017"/>
      <w:numFmt w:val="bullet"/>
      <w:lvlText w:val="-"/>
      <w:lvlJc w:val="left"/>
      <w:pPr>
        <w:ind w:left="457" w:hanging="360"/>
      </w:pPr>
      <w:rPr>
        <w:rFonts w:ascii="Times New Roman" w:eastAsia="Times New Roman" w:hAnsi="Times New Roman" w:cs="Times New Roman" w:hint="default"/>
        <w:color w:val="auto"/>
      </w:rPr>
    </w:lvl>
    <w:lvl w:ilvl="1" w:tplc="04260003" w:tentative="1">
      <w:start w:val="1"/>
      <w:numFmt w:val="bullet"/>
      <w:lvlText w:val="o"/>
      <w:lvlJc w:val="left"/>
      <w:pPr>
        <w:ind w:left="1177" w:hanging="360"/>
      </w:pPr>
      <w:rPr>
        <w:rFonts w:ascii="Courier New" w:hAnsi="Courier New" w:cs="Courier New" w:hint="default"/>
      </w:rPr>
    </w:lvl>
    <w:lvl w:ilvl="2" w:tplc="04260005" w:tentative="1">
      <w:start w:val="1"/>
      <w:numFmt w:val="bullet"/>
      <w:lvlText w:val=""/>
      <w:lvlJc w:val="left"/>
      <w:pPr>
        <w:ind w:left="1897" w:hanging="360"/>
      </w:pPr>
      <w:rPr>
        <w:rFonts w:ascii="Wingdings" w:hAnsi="Wingdings" w:hint="default"/>
      </w:rPr>
    </w:lvl>
    <w:lvl w:ilvl="3" w:tplc="04260001" w:tentative="1">
      <w:start w:val="1"/>
      <w:numFmt w:val="bullet"/>
      <w:lvlText w:val=""/>
      <w:lvlJc w:val="left"/>
      <w:pPr>
        <w:ind w:left="2617" w:hanging="360"/>
      </w:pPr>
      <w:rPr>
        <w:rFonts w:ascii="Symbol" w:hAnsi="Symbol" w:hint="default"/>
      </w:rPr>
    </w:lvl>
    <w:lvl w:ilvl="4" w:tplc="04260003" w:tentative="1">
      <w:start w:val="1"/>
      <w:numFmt w:val="bullet"/>
      <w:lvlText w:val="o"/>
      <w:lvlJc w:val="left"/>
      <w:pPr>
        <w:ind w:left="3337" w:hanging="360"/>
      </w:pPr>
      <w:rPr>
        <w:rFonts w:ascii="Courier New" w:hAnsi="Courier New" w:cs="Courier New" w:hint="default"/>
      </w:rPr>
    </w:lvl>
    <w:lvl w:ilvl="5" w:tplc="04260005" w:tentative="1">
      <w:start w:val="1"/>
      <w:numFmt w:val="bullet"/>
      <w:lvlText w:val=""/>
      <w:lvlJc w:val="left"/>
      <w:pPr>
        <w:ind w:left="4057" w:hanging="360"/>
      </w:pPr>
      <w:rPr>
        <w:rFonts w:ascii="Wingdings" w:hAnsi="Wingdings" w:hint="default"/>
      </w:rPr>
    </w:lvl>
    <w:lvl w:ilvl="6" w:tplc="04260001" w:tentative="1">
      <w:start w:val="1"/>
      <w:numFmt w:val="bullet"/>
      <w:lvlText w:val=""/>
      <w:lvlJc w:val="left"/>
      <w:pPr>
        <w:ind w:left="4777" w:hanging="360"/>
      </w:pPr>
      <w:rPr>
        <w:rFonts w:ascii="Symbol" w:hAnsi="Symbol" w:hint="default"/>
      </w:rPr>
    </w:lvl>
    <w:lvl w:ilvl="7" w:tplc="04260003" w:tentative="1">
      <w:start w:val="1"/>
      <w:numFmt w:val="bullet"/>
      <w:lvlText w:val="o"/>
      <w:lvlJc w:val="left"/>
      <w:pPr>
        <w:ind w:left="5497" w:hanging="360"/>
      </w:pPr>
      <w:rPr>
        <w:rFonts w:ascii="Courier New" w:hAnsi="Courier New" w:cs="Courier New" w:hint="default"/>
      </w:rPr>
    </w:lvl>
    <w:lvl w:ilvl="8" w:tplc="04260005" w:tentative="1">
      <w:start w:val="1"/>
      <w:numFmt w:val="bullet"/>
      <w:lvlText w:val=""/>
      <w:lvlJc w:val="left"/>
      <w:pPr>
        <w:ind w:left="6217" w:hanging="360"/>
      </w:pPr>
      <w:rPr>
        <w:rFonts w:ascii="Wingdings" w:hAnsi="Wingdings" w:hint="default"/>
      </w:rPr>
    </w:lvl>
  </w:abstractNum>
  <w:abstractNum w:abstractNumId="23">
    <w:nsid w:val="4787574E"/>
    <w:multiLevelType w:val="hybridMultilevel"/>
    <w:tmpl w:val="3E607A98"/>
    <w:lvl w:ilvl="0" w:tplc="9A6A780A">
      <w:start w:val="1"/>
      <w:numFmt w:val="bullet"/>
      <w:lvlText w:val="•"/>
      <w:lvlJc w:val="left"/>
      <w:pPr>
        <w:tabs>
          <w:tab w:val="num" w:pos="720"/>
        </w:tabs>
        <w:ind w:left="720" w:hanging="360"/>
      </w:pPr>
      <w:rPr>
        <w:rFonts w:ascii="Arial" w:hAnsi="Arial" w:hint="default"/>
      </w:rPr>
    </w:lvl>
    <w:lvl w:ilvl="1" w:tplc="87F8CDE0" w:tentative="1">
      <w:start w:val="1"/>
      <w:numFmt w:val="bullet"/>
      <w:lvlText w:val="•"/>
      <w:lvlJc w:val="left"/>
      <w:pPr>
        <w:tabs>
          <w:tab w:val="num" w:pos="1440"/>
        </w:tabs>
        <w:ind w:left="1440" w:hanging="360"/>
      </w:pPr>
      <w:rPr>
        <w:rFonts w:ascii="Arial" w:hAnsi="Arial" w:hint="default"/>
      </w:rPr>
    </w:lvl>
    <w:lvl w:ilvl="2" w:tplc="AFA001CC" w:tentative="1">
      <w:start w:val="1"/>
      <w:numFmt w:val="bullet"/>
      <w:lvlText w:val="•"/>
      <w:lvlJc w:val="left"/>
      <w:pPr>
        <w:tabs>
          <w:tab w:val="num" w:pos="2160"/>
        </w:tabs>
        <w:ind w:left="2160" w:hanging="360"/>
      </w:pPr>
      <w:rPr>
        <w:rFonts w:ascii="Arial" w:hAnsi="Arial" w:hint="default"/>
      </w:rPr>
    </w:lvl>
    <w:lvl w:ilvl="3" w:tplc="66068324" w:tentative="1">
      <w:start w:val="1"/>
      <w:numFmt w:val="bullet"/>
      <w:lvlText w:val="•"/>
      <w:lvlJc w:val="left"/>
      <w:pPr>
        <w:tabs>
          <w:tab w:val="num" w:pos="2880"/>
        </w:tabs>
        <w:ind w:left="2880" w:hanging="360"/>
      </w:pPr>
      <w:rPr>
        <w:rFonts w:ascii="Arial" w:hAnsi="Arial" w:hint="default"/>
      </w:rPr>
    </w:lvl>
    <w:lvl w:ilvl="4" w:tplc="75D2759E" w:tentative="1">
      <w:start w:val="1"/>
      <w:numFmt w:val="bullet"/>
      <w:lvlText w:val="•"/>
      <w:lvlJc w:val="left"/>
      <w:pPr>
        <w:tabs>
          <w:tab w:val="num" w:pos="3600"/>
        </w:tabs>
        <w:ind w:left="3600" w:hanging="360"/>
      </w:pPr>
      <w:rPr>
        <w:rFonts w:ascii="Arial" w:hAnsi="Arial" w:hint="default"/>
      </w:rPr>
    </w:lvl>
    <w:lvl w:ilvl="5" w:tplc="8EEA41BE" w:tentative="1">
      <w:start w:val="1"/>
      <w:numFmt w:val="bullet"/>
      <w:lvlText w:val="•"/>
      <w:lvlJc w:val="left"/>
      <w:pPr>
        <w:tabs>
          <w:tab w:val="num" w:pos="4320"/>
        </w:tabs>
        <w:ind w:left="4320" w:hanging="360"/>
      </w:pPr>
      <w:rPr>
        <w:rFonts w:ascii="Arial" w:hAnsi="Arial" w:hint="default"/>
      </w:rPr>
    </w:lvl>
    <w:lvl w:ilvl="6" w:tplc="7F8E0348" w:tentative="1">
      <w:start w:val="1"/>
      <w:numFmt w:val="bullet"/>
      <w:lvlText w:val="•"/>
      <w:lvlJc w:val="left"/>
      <w:pPr>
        <w:tabs>
          <w:tab w:val="num" w:pos="5040"/>
        </w:tabs>
        <w:ind w:left="5040" w:hanging="360"/>
      </w:pPr>
      <w:rPr>
        <w:rFonts w:ascii="Arial" w:hAnsi="Arial" w:hint="default"/>
      </w:rPr>
    </w:lvl>
    <w:lvl w:ilvl="7" w:tplc="4A7CD562" w:tentative="1">
      <w:start w:val="1"/>
      <w:numFmt w:val="bullet"/>
      <w:lvlText w:val="•"/>
      <w:lvlJc w:val="left"/>
      <w:pPr>
        <w:tabs>
          <w:tab w:val="num" w:pos="5760"/>
        </w:tabs>
        <w:ind w:left="5760" w:hanging="360"/>
      </w:pPr>
      <w:rPr>
        <w:rFonts w:ascii="Arial" w:hAnsi="Arial" w:hint="default"/>
      </w:rPr>
    </w:lvl>
    <w:lvl w:ilvl="8" w:tplc="C1F08E26" w:tentative="1">
      <w:start w:val="1"/>
      <w:numFmt w:val="bullet"/>
      <w:lvlText w:val="•"/>
      <w:lvlJc w:val="left"/>
      <w:pPr>
        <w:tabs>
          <w:tab w:val="num" w:pos="6480"/>
        </w:tabs>
        <w:ind w:left="6480" w:hanging="360"/>
      </w:pPr>
      <w:rPr>
        <w:rFonts w:ascii="Arial" w:hAnsi="Arial" w:hint="default"/>
      </w:rPr>
    </w:lvl>
  </w:abstractNum>
  <w:abstractNum w:abstractNumId="24">
    <w:nsid w:val="47DC0F44"/>
    <w:multiLevelType w:val="hybridMultilevel"/>
    <w:tmpl w:val="B302029C"/>
    <w:lvl w:ilvl="0" w:tplc="6FD4B00C">
      <w:start w:val="1"/>
      <w:numFmt w:val="bullet"/>
      <w:lvlText w:val="•"/>
      <w:lvlJc w:val="left"/>
      <w:pPr>
        <w:tabs>
          <w:tab w:val="num" w:pos="720"/>
        </w:tabs>
        <w:ind w:left="720" w:hanging="360"/>
      </w:pPr>
      <w:rPr>
        <w:rFonts w:ascii="Arial" w:hAnsi="Arial" w:hint="default"/>
      </w:rPr>
    </w:lvl>
    <w:lvl w:ilvl="1" w:tplc="61F68DB0" w:tentative="1">
      <w:start w:val="1"/>
      <w:numFmt w:val="bullet"/>
      <w:lvlText w:val="•"/>
      <w:lvlJc w:val="left"/>
      <w:pPr>
        <w:tabs>
          <w:tab w:val="num" w:pos="1440"/>
        </w:tabs>
        <w:ind w:left="1440" w:hanging="360"/>
      </w:pPr>
      <w:rPr>
        <w:rFonts w:ascii="Arial" w:hAnsi="Arial" w:hint="default"/>
      </w:rPr>
    </w:lvl>
    <w:lvl w:ilvl="2" w:tplc="351CD2E0" w:tentative="1">
      <w:start w:val="1"/>
      <w:numFmt w:val="bullet"/>
      <w:lvlText w:val="•"/>
      <w:lvlJc w:val="left"/>
      <w:pPr>
        <w:tabs>
          <w:tab w:val="num" w:pos="2160"/>
        </w:tabs>
        <w:ind w:left="2160" w:hanging="360"/>
      </w:pPr>
      <w:rPr>
        <w:rFonts w:ascii="Arial" w:hAnsi="Arial" w:hint="default"/>
      </w:rPr>
    </w:lvl>
    <w:lvl w:ilvl="3" w:tplc="9B6AD798" w:tentative="1">
      <w:start w:val="1"/>
      <w:numFmt w:val="bullet"/>
      <w:lvlText w:val="•"/>
      <w:lvlJc w:val="left"/>
      <w:pPr>
        <w:tabs>
          <w:tab w:val="num" w:pos="2880"/>
        </w:tabs>
        <w:ind w:left="2880" w:hanging="360"/>
      </w:pPr>
      <w:rPr>
        <w:rFonts w:ascii="Arial" w:hAnsi="Arial" w:hint="default"/>
      </w:rPr>
    </w:lvl>
    <w:lvl w:ilvl="4" w:tplc="5EEC1868" w:tentative="1">
      <w:start w:val="1"/>
      <w:numFmt w:val="bullet"/>
      <w:lvlText w:val="•"/>
      <w:lvlJc w:val="left"/>
      <w:pPr>
        <w:tabs>
          <w:tab w:val="num" w:pos="3600"/>
        </w:tabs>
        <w:ind w:left="3600" w:hanging="360"/>
      </w:pPr>
      <w:rPr>
        <w:rFonts w:ascii="Arial" w:hAnsi="Arial" w:hint="default"/>
      </w:rPr>
    </w:lvl>
    <w:lvl w:ilvl="5" w:tplc="A3CC49BE" w:tentative="1">
      <w:start w:val="1"/>
      <w:numFmt w:val="bullet"/>
      <w:lvlText w:val="•"/>
      <w:lvlJc w:val="left"/>
      <w:pPr>
        <w:tabs>
          <w:tab w:val="num" w:pos="4320"/>
        </w:tabs>
        <w:ind w:left="4320" w:hanging="360"/>
      </w:pPr>
      <w:rPr>
        <w:rFonts w:ascii="Arial" w:hAnsi="Arial" w:hint="default"/>
      </w:rPr>
    </w:lvl>
    <w:lvl w:ilvl="6" w:tplc="8A123F20" w:tentative="1">
      <w:start w:val="1"/>
      <w:numFmt w:val="bullet"/>
      <w:lvlText w:val="•"/>
      <w:lvlJc w:val="left"/>
      <w:pPr>
        <w:tabs>
          <w:tab w:val="num" w:pos="5040"/>
        </w:tabs>
        <w:ind w:left="5040" w:hanging="360"/>
      </w:pPr>
      <w:rPr>
        <w:rFonts w:ascii="Arial" w:hAnsi="Arial" w:hint="default"/>
      </w:rPr>
    </w:lvl>
    <w:lvl w:ilvl="7" w:tplc="02165FD4" w:tentative="1">
      <w:start w:val="1"/>
      <w:numFmt w:val="bullet"/>
      <w:lvlText w:val="•"/>
      <w:lvlJc w:val="left"/>
      <w:pPr>
        <w:tabs>
          <w:tab w:val="num" w:pos="5760"/>
        </w:tabs>
        <w:ind w:left="5760" w:hanging="360"/>
      </w:pPr>
      <w:rPr>
        <w:rFonts w:ascii="Arial" w:hAnsi="Arial" w:hint="default"/>
      </w:rPr>
    </w:lvl>
    <w:lvl w:ilvl="8" w:tplc="C2AA6C76" w:tentative="1">
      <w:start w:val="1"/>
      <w:numFmt w:val="bullet"/>
      <w:lvlText w:val="•"/>
      <w:lvlJc w:val="left"/>
      <w:pPr>
        <w:tabs>
          <w:tab w:val="num" w:pos="6480"/>
        </w:tabs>
        <w:ind w:left="6480" w:hanging="360"/>
      </w:pPr>
      <w:rPr>
        <w:rFonts w:ascii="Arial" w:hAnsi="Arial" w:hint="default"/>
      </w:rPr>
    </w:lvl>
  </w:abstractNum>
  <w:abstractNum w:abstractNumId="25">
    <w:nsid w:val="48036343"/>
    <w:multiLevelType w:val="hybridMultilevel"/>
    <w:tmpl w:val="5CDA7618"/>
    <w:lvl w:ilvl="0" w:tplc="14ECF8F4">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nsid w:val="4805321F"/>
    <w:multiLevelType w:val="hybridMultilevel"/>
    <w:tmpl w:val="F4F605B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4AED29F0"/>
    <w:multiLevelType w:val="hybridMultilevel"/>
    <w:tmpl w:val="3C76E218"/>
    <w:lvl w:ilvl="0" w:tplc="521C5D4A">
      <w:start w:val="1"/>
      <w:numFmt w:val="bullet"/>
      <w:lvlText w:val="•"/>
      <w:lvlJc w:val="left"/>
      <w:pPr>
        <w:tabs>
          <w:tab w:val="num" w:pos="720"/>
        </w:tabs>
        <w:ind w:left="720" w:hanging="360"/>
      </w:pPr>
      <w:rPr>
        <w:rFonts w:ascii="Arial" w:hAnsi="Arial" w:hint="default"/>
      </w:rPr>
    </w:lvl>
    <w:lvl w:ilvl="1" w:tplc="5B88DD98" w:tentative="1">
      <w:start w:val="1"/>
      <w:numFmt w:val="bullet"/>
      <w:lvlText w:val="•"/>
      <w:lvlJc w:val="left"/>
      <w:pPr>
        <w:tabs>
          <w:tab w:val="num" w:pos="1440"/>
        </w:tabs>
        <w:ind w:left="1440" w:hanging="360"/>
      </w:pPr>
      <w:rPr>
        <w:rFonts w:ascii="Arial" w:hAnsi="Arial" w:hint="default"/>
      </w:rPr>
    </w:lvl>
    <w:lvl w:ilvl="2" w:tplc="A17A60A0" w:tentative="1">
      <w:start w:val="1"/>
      <w:numFmt w:val="bullet"/>
      <w:lvlText w:val="•"/>
      <w:lvlJc w:val="left"/>
      <w:pPr>
        <w:tabs>
          <w:tab w:val="num" w:pos="2160"/>
        </w:tabs>
        <w:ind w:left="2160" w:hanging="360"/>
      </w:pPr>
      <w:rPr>
        <w:rFonts w:ascii="Arial" w:hAnsi="Arial" w:hint="default"/>
      </w:rPr>
    </w:lvl>
    <w:lvl w:ilvl="3" w:tplc="4D6E0690" w:tentative="1">
      <w:start w:val="1"/>
      <w:numFmt w:val="bullet"/>
      <w:lvlText w:val="•"/>
      <w:lvlJc w:val="left"/>
      <w:pPr>
        <w:tabs>
          <w:tab w:val="num" w:pos="2880"/>
        </w:tabs>
        <w:ind w:left="2880" w:hanging="360"/>
      </w:pPr>
      <w:rPr>
        <w:rFonts w:ascii="Arial" w:hAnsi="Arial" w:hint="default"/>
      </w:rPr>
    </w:lvl>
    <w:lvl w:ilvl="4" w:tplc="0A3AB794" w:tentative="1">
      <w:start w:val="1"/>
      <w:numFmt w:val="bullet"/>
      <w:lvlText w:val="•"/>
      <w:lvlJc w:val="left"/>
      <w:pPr>
        <w:tabs>
          <w:tab w:val="num" w:pos="3600"/>
        </w:tabs>
        <w:ind w:left="3600" w:hanging="360"/>
      </w:pPr>
      <w:rPr>
        <w:rFonts w:ascii="Arial" w:hAnsi="Arial" w:hint="default"/>
      </w:rPr>
    </w:lvl>
    <w:lvl w:ilvl="5" w:tplc="38FA1922" w:tentative="1">
      <w:start w:val="1"/>
      <w:numFmt w:val="bullet"/>
      <w:lvlText w:val="•"/>
      <w:lvlJc w:val="left"/>
      <w:pPr>
        <w:tabs>
          <w:tab w:val="num" w:pos="4320"/>
        </w:tabs>
        <w:ind w:left="4320" w:hanging="360"/>
      </w:pPr>
      <w:rPr>
        <w:rFonts w:ascii="Arial" w:hAnsi="Arial" w:hint="default"/>
      </w:rPr>
    </w:lvl>
    <w:lvl w:ilvl="6" w:tplc="839203B6" w:tentative="1">
      <w:start w:val="1"/>
      <w:numFmt w:val="bullet"/>
      <w:lvlText w:val="•"/>
      <w:lvlJc w:val="left"/>
      <w:pPr>
        <w:tabs>
          <w:tab w:val="num" w:pos="5040"/>
        </w:tabs>
        <w:ind w:left="5040" w:hanging="360"/>
      </w:pPr>
      <w:rPr>
        <w:rFonts w:ascii="Arial" w:hAnsi="Arial" w:hint="default"/>
      </w:rPr>
    </w:lvl>
    <w:lvl w:ilvl="7" w:tplc="C2DE3522" w:tentative="1">
      <w:start w:val="1"/>
      <w:numFmt w:val="bullet"/>
      <w:lvlText w:val="•"/>
      <w:lvlJc w:val="left"/>
      <w:pPr>
        <w:tabs>
          <w:tab w:val="num" w:pos="5760"/>
        </w:tabs>
        <w:ind w:left="5760" w:hanging="360"/>
      </w:pPr>
      <w:rPr>
        <w:rFonts w:ascii="Arial" w:hAnsi="Arial" w:hint="default"/>
      </w:rPr>
    </w:lvl>
    <w:lvl w:ilvl="8" w:tplc="BB1A8A88" w:tentative="1">
      <w:start w:val="1"/>
      <w:numFmt w:val="bullet"/>
      <w:lvlText w:val="•"/>
      <w:lvlJc w:val="left"/>
      <w:pPr>
        <w:tabs>
          <w:tab w:val="num" w:pos="6480"/>
        </w:tabs>
        <w:ind w:left="6480" w:hanging="360"/>
      </w:pPr>
      <w:rPr>
        <w:rFonts w:ascii="Arial" w:hAnsi="Arial" w:hint="default"/>
      </w:rPr>
    </w:lvl>
  </w:abstractNum>
  <w:abstractNum w:abstractNumId="28">
    <w:nsid w:val="4EE56A28"/>
    <w:multiLevelType w:val="hybridMultilevel"/>
    <w:tmpl w:val="AB2C62B0"/>
    <w:lvl w:ilvl="0" w:tplc="7FA8CC44">
      <w:start w:val="1"/>
      <w:numFmt w:val="bullet"/>
      <w:lvlText w:val="•"/>
      <w:lvlJc w:val="left"/>
      <w:pPr>
        <w:tabs>
          <w:tab w:val="num" w:pos="720"/>
        </w:tabs>
        <w:ind w:left="720" w:hanging="360"/>
      </w:pPr>
      <w:rPr>
        <w:rFonts w:ascii="Arial" w:hAnsi="Arial" w:hint="default"/>
      </w:rPr>
    </w:lvl>
    <w:lvl w:ilvl="1" w:tplc="F9143F5E">
      <w:start w:val="1"/>
      <w:numFmt w:val="bullet"/>
      <w:lvlText w:val="•"/>
      <w:lvlJc w:val="left"/>
      <w:pPr>
        <w:tabs>
          <w:tab w:val="num" w:pos="1440"/>
        </w:tabs>
        <w:ind w:left="1440" w:hanging="360"/>
      </w:pPr>
      <w:rPr>
        <w:rFonts w:ascii="Arial" w:hAnsi="Arial" w:hint="default"/>
      </w:rPr>
    </w:lvl>
    <w:lvl w:ilvl="2" w:tplc="45B820E8" w:tentative="1">
      <w:start w:val="1"/>
      <w:numFmt w:val="bullet"/>
      <w:lvlText w:val="•"/>
      <w:lvlJc w:val="left"/>
      <w:pPr>
        <w:tabs>
          <w:tab w:val="num" w:pos="2160"/>
        </w:tabs>
        <w:ind w:left="2160" w:hanging="360"/>
      </w:pPr>
      <w:rPr>
        <w:rFonts w:ascii="Arial" w:hAnsi="Arial" w:hint="default"/>
      </w:rPr>
    </w:lvl>
    <w:lvl w:ilvl="3" w:tplc="C4E073A6" w:tentative="1">
      <w:start w:val="1"/>
      <w:numFmt w:val="bullet"/>
      <w:lvlText w:val="•"/>
      <w:lvlJc w:val="left"/>
      <w:pPr>
        <w:tabs>
          <w:tab w:val="num" w:pos="2880"/>
        </w:tabs>
        <w:ind w:left="2880" w:hanging="360"/>
      </w:pPr>
      <w:rPr>
        <w:rFonts w:ascii="Arial" w:hAnsi="Arial" w:hint="default"/>
      </w:rPr>
    </w:lvl>
    <w:lvl w:ilvl="4" w:tplc="018A6112" w:tentative="1">
      <w:start w:val="1"/>
      <w:numFmt w:val="bullet"/>
      <w:lvlText w:val="•"/>
      <w:lvlJc w:val="left"/>
      <w:pPr>
        <w:tabs>
          <w:tab w:val="num" w:pos="3600"/>
        </w:tabs>
        <w:ind w:left="3600" w:hanging="360"/>
      </w:pPr>
      <w:rPr>
        <w:rFonts w:ascii="Arial" w:hAnsi="Arial" w:hint="default"/>
      </w:rPr>
    </w:lvl>
    <w:lvl w:ilvl="5" w:tplc="7F44C676" w:tentative="1">
      <w:start w:val="1"/>
      <w:numFmt w:val="bullet"/>
      <w:lvlText w:val="•"/>
      <w:lvlJc w:val="left"/>
      <w:pPr>
        <w:tabs>
          <w:tab w:val="num" w:pos="4320"/>
        </w:tabs>
        <w:ind w:left="4320" w:hanging="360"/>
      </w:pPr>
      <w:rPr>
        <w:rFonts w:ascii="Arial" w:hAnsi="Arial" w:hint="default"/>
      </w:rPr>
    </w:lvl>
    <w:lvl w:ilvl="6" w:tplc="40489D58" w:tentative="1">
      <w:start w:val="1"/>
      <w:numFmt w:val="bullet"/>
      <w:lvlText w:val="•"/>
      <w:lvlJc w:val="left"/>
      <w:pPr>
        <w:tabs>
          <w:tab w:val="num" w:pos="5040"/>
        </w:tabs>
        <w:ind w:left="5040" w:hanging="360"/>
      </w:pPr>
      <w:rPr>
        <w:rFonts w:ascii="Arial" w:hAnsi="Arial" w:hint="default"/>
      </w:rPr>
    </w:lvl>
    <w:lvl w:ilvl="7" w:tplc="E378F630" w:tentative="1">
      <w:start w:val="1"/>
      <w:numFmt w:val="bullet"/>
      <w:lvlText w:val="•"/>
      <w:lvlJc w:val="left"/>
      <w:pPr>
        <w:tabs>
          <w:tab w:val="num" w:pos="5760"/>
        </w:tabs>
        <w:ind w:left="5760" w:hanging="360"/>
      </w:pPr>
      <w:rPr>
        <w:rFonts w:ascii="Arial" w:hAnsi="Arial" w:hint="default"/>
      </w:rPr>
    </w:lvl>
    <w:lvl w:ilvl="8" w:tplc="1D06CB72" w:tentative="1">
      <w:start w:val="1"/>
      <w:numFmt w:val="bullet"/>
      <w:lvlText w:val="•"/>
      <w:lvlJc w:val="left"/>
      <w:pPr>
        <w:tabs>
          <w:tab w:val="num" w:pos="6480"/>
        </w:tabs>
        <w:ind w:left="6480" w:hanging="360"/>
      </w:pPr>
      <w:rPr>
        <w:rFonts w:ascii="Arial" w:hAnsi="Arial" w:hint="default"/>
      </w:rPr>
    </w:lvl>
  </w:abstractNum>
  <w:abstractNum w:abstractNumId="29">
    <w:nsid w:val="50B5699D"/>
    <w:multiLevelType w:val="hybridMultilevel"/>
    <w:tmpl w:val="06AA15A6"/>
    <w:lvl w:ilvl="0" w:tplc="FCD065E2">
      <w:numFmt w:val="bullet"/>
      <w:lvlText w:val="-"/>
      <w:lvlJc w:val="left"/>
      <w:pPr>
        <w:ind w:left="850" w:hanging="360"/>
      </w:pPr>
      <w:rPr>
        <w:rFonts w:ascii="Times New Roman" w:eastAsia="Calibri" w:hAnsi="Times New Roman" w:cs="Times New Roman"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30">
    <w:nsid w:val="52D17046"/>
    <w:multiLevelType w:val="hybridMultilevel"/>
    <w:tmpl w:val="F93C1B6C"/>
    <w:lvl w:ilvl="0" w:tplc="551EF6AE">
      <w:start w:val="1"/>
      <w:numFmt w:val="bullet"/>
      <w:lvlText w:val="•"/>
      <w:lvlJc w:val="left"/>
      <w:pPr>
        <w:tabs>
          <w:tab w:val="num" w:pos="720"/>
        </w:tabs>
        <w:ind w:left="720" w:hanging="360"/>
      </w:pPr>
      <w:rPr>
        <w:rFonts w:ascii="Arial" w:hAnsi="Arial" w:hint="default"/>
      </w:rPr>
    </w:lvl>
    <w:lvl w:ilvl="1" w:tplc="139A7300" w:tentative="1">
      <w:start w:val="1"/>
      <w:numFmt w:val="bullet"/>
      <w:lvlText w:val="•"/>
      <w:lvlJc w:val="left"/>
      <w:pPr>
        <w:tabs>
          <w:tab w:val="num" w:pos="1440"/>
        </w:tabs>
        <w:ind w:left="1440" w:hanging="360"/>
      </w:pPr>
      <w:rPr>
        <w:rFonts w:ascii="Arial" w:hAnsi="Arial" w:hint="default"/>
      </w:rPr>
    </w:lvl>
    <w:lvl w:ilvl="2" w:tplc="5222331E" w:tentative="1">
      <w:start w:val="1"/>
      <w:numFmt w:val="bullet"/>
      <w:lvlText w:val="•"/>
      <w:lvlJc w:val="left"/>
      <w:pPr>
        <w:tabs>
          <w:tab w:val="num" w:pos="2160"/>
        </w:tabs>
        <w:ind w:left="2160" w:hanging="360"/>
      </w:pPr>
      <w:rPr>
        <w:rFonts w:ascii="Arial" w:hAnsi="Arial" w:hint="default"/>
      </w:rPr>
    </w:lvl>
    <w:lvl w:ilvl="3" w:tplc="5B1011DE" w:tentative="1">
      <w:start w:val="1"/>
      <w:numFmt w:val="bullet"/>
      <w:lvlText w:val="•"/>
      <w:lvlJc w:val="left"/>
      <w:pPr>
        <w:tabs>
          <w:tab w:val="num" w:pos="2880"/>
        </w:tabs>
        <w:ind w:left="2880" w:hanging="360"/>
      </w:pPr>
      <w:rPr>
        <w:rFonts w:ascii="Arial" w:hAnsi="Arial" w:hint="default"/>
      </w:rPr>
    </w:lvl>
    <w:lvl w:ilvl="4" w:tplc="D6E23C8C" w:tentative="1">
      <w:start w:val="1"/>
      <w:numFmt w:val="bullet"/>
      <w:lvlText w:val="•"/>
      <w:lvlJc w:val="left"/>
      <w:pPr>
        <w:tabs>
          <w:tab w:val="num" w:pos="3600"/>
        </w:tabs>
        <w:ind w:left="3600" w:hanging="360"/>
      </w:pPr>
      <w:rPr>
        <w:rFonts w:ascii="Arial" w:hAnsi="Arial" w:hint="default"/>
      </w:rPr>
    </w:lvl>
    <w:lvl w:ilvl="5" w:tplc="43381A70" w:tentative="1">
      <w:start w:val="1"/>
      <w:numFmt w:val="bullet"/>
      <w:lvlText w:val="•"/>
      <w:lvlJc w:val="left"/>
      <w:pPr>
        <w:tabs>
          <w:tab w:val="num" w:pos="4320"/>
        </w:tabs>
        <w:ind w:left="4320" w:hanging="360"/>
      </w:pPr>
      <w:rPr>
        <w:rFonts w:ascii="Arial" w:hAnsi="Arial" w:hint="default"/>
      </w:rPr>
    </w:lvl>
    <w:lvl w:ilvl="6" w:tplc="C278137C" w:tentative="1">
      <w:start w:val="1"/>
      <w:numFmt w:val="bullet"/>
      <w:lvlText w:val="•"/>
      <w:lvlJc w:val="left"/>
      <w:pPr>
        <w:tabs>
          <w:tab w:val="num" w:pos="5040"/>
        </w:tabs>
        <w:ind w:left="5040" w:hanging="360"/>
      </w:pPr>
      <w:rPr>
        <w:rFonts w:ascii="Arial" w:hAnsi="Arial" w:hint="default"/>
      </w:rPr>
    </w:lvl>
    <w:lvl w:ilvl="7" w:tplc="FEA0F64E" w:tentative="1">
      <w:start w:val="1"/>
      <w:numFmt w:val="bullet"/>
      <w:lvlText w:val="•"/>
      <w:lvlJc w:val="left"/>
      <w:pPr>
        <w:tabs>
          <w:tab w:val="num" w:pos="5760"/>
        </w:tabs>
        <w:ind w:left="5760" w:hanging="360"/>
      </w:pPr>
      <w:rPr>
        <w:rFonts w:ascii="Arial" w:hAnsi="Arial" w:hint="default"/>
      </w:rPr>
    </w:lvl>
    <w:lvl w:ilvl="8" w:tplc="C7E2B0CC" w:tentative="1">
      <w:start w:val="1"/>
      <w:numFmt w:val="bullet"/>
      <w:lvlText w:val="•"/>
      <w:lvlJc w:val="left"/>
      <w:pPr>
        <w:tabs>
          <w:tab w:val="num" w:pos="6480"/>
        </w:tabs>
        <w:ind w:left="6480" w:hanging="360"/>
      </w:pPr>
      <w:rPr>
        <w:rFonts w:ascii="Arial" w:hAnsi="Arial" w:hint="default"/>
      </w:rPr>
    </w:lvl>
  </w:abstractNum>
  <w:abstractNum w:abstractNumId="31">
    <w:nsid w:val="5453303F"/>
    <w:multiLevelType w:val="hybridMultilevel"/>
    <w:tmpl w:val="D76C04BE"/>
    <w:lvl w:ilvl="0" w:tplc="E1B8F9D4">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2">
    <w:nsid w:val="5DF8338C"/>
    <w:multiLevelType w:val="hybridMultilevel"/>
    <w:tmpl w:val="7B4227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CF6461"/>
    <w:multiLevelType w:val="hybridMultilevel"/>
    <w:tmpl w:val="6C346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E402EA"/>
    <w:multiLevelType w:val="hybridMultilevel"/>
    <w:tmpl w:val="9EF6E3C2"/>
    <w:lvl w:ilvl="0" w:tplc="E2904F68">
      <w:start w:val="2017"/>
      <w:numFmt w:val="bullet"/>
      <w:lvlText w:val="-"/>
      <w:lvlJc w:val="left"/>
      <w:pPr>
        <w:ind w:left="456" w:hanging="360"/>
      </w:pPr>
      <w:rPr>
        <w:rFonts w:ascii="Times New Roman" w:eastAsia="Times New Roman" w:hAnsi="Times New Roman" w:cs="Times New Roman" w:hint="default"/>
      </w:rPr>
    </w:lvl>
    <w:lvl w:ilvl="1" w:tplc="04260003" w:tentative="1">
      <w:start w:val="1"/>
      <w:numFmt w:val="bullet"/>
      <w:lvlText w:val="o"/>
      <w:lvlJc w:val="left"/>
      <w:pPr>
        <w:ind w:left="1176" w:hanging="360"/>
      </w:pPr>
      <w:rPr>
        <w:rFonts w:ascii="Courier New" w:hAnsi="Courier New" w:cs="Courier New" w:hint="default"/>
      </w:rPr>
    </w:lvl>
    <w:lvl w:ilvl="2" w:tplc="04260005" w:tentative="1">
      <w:start w:val="1"/>
      <w:numFmt w:val="bullet"/>
      <w:lvlText w:val=""/>
      <w:lvlJc w:val="left"/>
      <w:pPr>
        <w:ind w:left="1896" w:hanging="360"/>
      </w:pPr>
      <w:rPr>
        <w:rFonts w:ascii="Wingdings" w:hAnsi="Wingdings" w:hint="default"/>
      </w:rPr>
    </w:lvl>
    <w:lvl w:ilvl="3" w:tplc="04260001" w:tentative="1">
      <w:start w:val="1"/>
      <w:numFmt w:val="bullet"/>
      <w:lvlText w:val=""/>
      <w:lvlJc w:val="left"/>
      <w:pPr>
        <w:ind w:left="2616" w:hanging="360"/>
      </w:pPr>
      <w:rPr>
        <w:rFonts w:ascii="Symbol" w:hAnsi="Symbol" w:hint="default"/>
      </w:rPr>
    </w:lvl>
    <w:lvl w:ilvl="4" w:tplc="04260003" w:tentative="1">
      <w:start w:val="1"/>
      <w:numFmt w:val="bullet"/>
      <w:lvlText w:val="o"/>
      <w:lvlJc w:val="left"/>
      <w:pPr>
        <w:ind w:left="3336" w:hanging="360"/>
      </w:pPr>
      <w:rPr>
        <w:rFonts w:ascii="Courier New" w:hAnsi="Courier New" w:cs="Courier New" w:hint="default"/>
      </w:rPr>
    </w:lvl>
    <w:lvl w:ilvl="5" w:tplc="04260005" w:tentative="1">
      <w:start w:val="1"/>
      <w:numFmt w:val="bullet"/>
      <w:lvlText w:val=""/>
      <w:lvlJc w:val="left"/>
      <w:pPr>
        <w:ind w:left="4056" w:hanging="360"/>
      </w:pPr>
      <w:rPr>
        <w:rFonts w:ascii="Wingdings" w:hAnsi="Wingdings" w:hint="default"/>
      </w:rPr>
    </w:lvl>
    <w:lvl w:ilvl="6" w:tplc="04260001" w:tentative="1">
      <w:start w:val="1"/>
      <w:numFmt w:val="bullet"/>
      <w:lvlText w:val=""/>
      <w:lvlJc w:val="left"/>
      <w:pPr>
        <w:ind w:left="4776" w:hanging="360"/>
      </w:pPr>
      <w:rPr>
        <w:rFonts w:ascii="Symbol" w:hAnsi="Symbol" w:hint="default"/>
      </w:rPr>
    </w:lvl>
    <w:lvl w:ilvl="7" w:tplc="04260003" w:tentative="1">
      <w:start w:val="1"/>
      <w:numFmt w:val="bullet"/>
      <w:lvlText w:val="o"/>
      <w:lvlJc w:val="left"/>
      <w:pPr>
        <w:ind w:left="5496" w:hanging="360"/>
      </w:pPr>
      <w:rPr>
        <w:rFonts w:ascii="Courier New" w:hAnsi="Courier New" w:cs="Courier New" w:hint="default"/>
      </w:rPr>
    </w:lvl>
    <w:lvl w:ilvl="8" w:tplc="04260005" w:tentative="1">
      <w:start w:val="1"/>
      <w:numFmt w:val="bullet"/>
      <w:lvlText w:val=""/>
      <w:lvlJc w:val="left"/>
      <w:pPr>
        <w:ind w:left="6216" w:hanging="360"/>
      </w:pPr>
      <w:rPr>
        <w:rFonts w:ascii="Wingdings" w:hAnsi="Wingdings" w:hint="default"/>
      </w:rPr>
    </w:lvl>
  </w:abstractNum>
  <w:abstractNum w:abstractNumId="35">
    <w:nsid w:val="62186FD9"/>
    <w:multiLevelType w:val="hybridMultilevel"/>
    <w:tmpl w:val="2CB0A9C2"/>
    <w:lvl w:ilvl="0" w:tplc="0426000F">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36">
    <w:nsid w:val="631E473D"/>
    <w:multiLevelType w:val="hybridMultilevel"/>
    <w:tmpl w:val="793A12D0"/>
    <w:lvl w:ilvl="0" w:tplc="2484497E">
      <w:start w:val="1"/>
      <w:numFmt w:val="bullet"/>
      <w:lvlText w:val="•"/>
      <w:lvlJc w:val="left"/>
      <w:pPr>
        <w:tabs>
          <w:tab w:val="num" w:pos="720"/>
        </w:tabs>
        <w:ind w:left="720" w:hanging="360"/>
      </w:pPr>
      <w:rPr>
        <w:rFonts w:ascii="Arial" w:hAnsi="Arial" w:hint="default"/>
      </w:rPr>
    </w:lvl>
    <w:lvl w:ilvl="1" w:tplc="E3AA7BD4" w:tentative="1">
      <w:start w:val="1"/>
      <w:numFmt w:val="bullet"/>
      <w:lvlText w:val="•"/>
      <w:lvlJc w:val="left"/>
      <w:pPr>
        <w:tabs>
          <w:tab w:val="num" w:pos="1440"/>
        </w:tabs>
        <w:ind w:left="1440" w:hanging="360"/>
      </w:pPr>
      <w:rPr>
        <w:rFonts w:ascii="Arial" w:hAnsi="Arial" w:hint="default"/>
      </w:rPr>
    </w:lvl>
    <w:lvl w:ilvl="2" w:tplc="EA00BE6C" w:tentative="1">
      <w:start w:val="1"/>
      <w:numFmt w:val="bullet"/>
      <w:lvlText w:val="•"/>
      <w:lvlJc w:val="left"/>
      <w:pPr>
        <w:tabs>
          <w:tab w:val="num" w:pos="2160"/>
        </w:tabs>
        <w:ind w:left="2160" w:hanging="360"/>
      </w:pPr>
      <w:rPr>
        <w:rFonts w:ascii="Arial" w:hAnsi="Arial" w:hint="default"/>
      </w:rPr>
    </w:lvl>
    <w:lvl w:ilvl="3" w:tplc="C1D47868" w:tentative="1">
      <w:start w:val="1"/>
      <w:numFmt w:val="bullet"/>
      <w:lvlText w:val="•"/>
      <w:lvlJc w:val="left"/>
      <w:pPr>
        <w:tabs>
          <w:tab w:val="num" w:pos="2880"/>
        </w:tabs>
        <w:ind w:left="2880" w:hanging="360"/>
      </w:pPr>
      <w:rPr>
        <w:rFonts w:ascii="Arial" w:hAnsi="Arial" w:hint="default"/>
      </w:rPr>
    </w:lvl>
    <w:lvl w:ilvl="4" w:tplc="D35040E0" w:tentative="1">
      <w:start w:val="1"/>
      <w:numFmt w:val="bullet"/>
      <w:lvlText w:val="•"/>
      <w:lvlJc w:val="left"/>
      <w:pPr>
        <w:tabs>
          <w:tab w:val="num" w:pos="3600"/>
        </w:tabs>
        <w:ind w:left="3600" w:hanging="360"/>
      </w:pPr>
      <w:rPr>
        <w:rFonts w:ascii="Arial" w:hAnsi="Arial" w:hint="default"/>
      </w:rPr>
    </w:lvl>
    <w:lvl w:ilvl="5" w:tplc="3BBAB6B0" w:tentative="1">
      <w:start w:val="1"/>
      <w:numFmt w:val="bullet"/>
      <w:lvlText w:val="•"/>
      <w:lvlJc w:val="left"/>
      <w:pPr>
        <w:tabs>
          <w:tab w:val="num" w:pos="4320"/>
        </w:tabs>
        <w:ind w:left="4320" w:hanging="360"/>
      </w:pPr>
      <w:rPr>
        <w:rFonts w:ascii="Arial" w:hAnsi="Arial" w:hint="default"/>
      </w:rPr>
    </w:lvl>
    <w:lvl w:ilvl="6" w:tplc="03229648" w:tentative="1">
      <w:start w:val="1"/>
      <w:numFmt w:val="bullet"/>
      <w:lvlText w:val="•"/>
      <w:lvlJc w:val="left"/>
      <w:pPr>
        <w:tabs>
          <w:tab w:val="num" w:pos="5040"/>
        </w:tabs>
        <w:ind w:left="5040" w:hanging="360"/>
      </w:pPr>
      <w:rPr>
        <w:rFonts w:ascii="Arial" w:hAnsi="Arial" w:hint="default"/>
      </w:rPr>
    </w:lvl>
    <w:lvl w:ilvl="7" w:tplc="E10C22CA" w:tentative="1">
      <w:start w:val="1"/>
      <w:numFmt w:val="bullet"/>
      <w:lvlText w:val="•"/>
      <w:lvlJc w:val="left"/>
      <w:pPr>
        <w:tabs>
          <w:tab w:val="num" w:pos="5760"/>
        </w:tabs>
        <w:ind w:left="5760" w:hanging="360"/>
      </w:pPr>
      <w:rPr>
        <w:rFonts w:ascii="Arial" w:hAnsi="Arial" w:hint="default"/>
      </w:rPr>
    </w:lvl>
    <w:lvl w:ilvl="8" w:tplc="0C24FD3E" w:tentative="1">
      <w:start w:val="1"/>
      <w:numFmt w:val="bullet"/>
      <w:lvlText w:val="•"/>
      <w:lvlJc w:val="left"/>
      <w:pPr>
        <w:tabs>
          <w:tab w:val="num" w:pos="6480"/>
        </w:tabs>
        <w:ind w:left="6480" w:hanging="360"/>
      </w:pPr>
      <w:rPr>
        <w:rFonts w:ascii="Arial" w:hAnsi="Arial" w:hint="default"/>
      </w:rPr>
    </w:lvl>
  </w:abstractNum>
  <w:abstractNum w:abstractNumId="37">
    <w:nsid w:val="644A45DF"/>
    <w:multiLevelType w:val="hybridMultilevel"/>
    <w:tmpl w:val="B93817EE"/>
    <w:lvl w:ilvl="0" w:tplc="91B0BB2A">
      <w:start w:val="2017"/>
      <w:numFmt w:val="bullet"/>
      <w:lvlText w:val="-"/>
      <w:lvlJc w:val="left"/>
      <w:pPr>
        <w:ind w:left="457" w:hanging="360"/>
      </w:pPr>
      <w:rPr>
        <w:rFonts w:ascii="Times New Roman" w:eastAsia="Times New Roman" w:hAnsi="Times New Roman" w:cs="Times New Roman" w:hint="default"/>
      </w:rPr>
    </w:lvl>
    <w:lvl w:ilvl="1" w:tplc="04260003" w:tentative="1">
      <w:start w:val="1"/>
      <w:numFmt w:val="bullet"/>
      <w:lvlText w:val="o"/>
      <w:lvlJc w:val="left"/>
      <w:pPr>
        <w:ind w:left="1177" w:hanging="360"/>
      </w:pPr>
      <w:rPr>
        <w:rFonts w:ascii="Courier New" w:hAnsi="Courier New" w:cs="Courier New" w:hint="default"/>
      </w:rPr>
    </w:lvl>
    <w:lvl w:ilvl="2" w:tplc="04260005" w:tentative="1">
      <w:start w:val="1"/>
      <w:numFmt w:val="bullet"/>
      <w:lvlText w:val=""/>
      <w:lvlJc w:val="left"/>
      <w:pPr>
        <w:ind w:left="1897" w:hanging="360"/>
      </w:pPr>
      <w:rPr>
        <w:rFonts w:ascii="Wingdings" w:hAnsi="Wingdings" w:hint="default"/>
      </w:rPr>
    </w:lvl>
    <w:lvl w:ilvl="3" w:tplc="04260001" w:tentative="1">
      <w:start w:val="1"/>
      <w:numFmt w:val="bullet"/>
      <w:lvlText w:val=""/>
      <w:lvlJc w:val="left"/>
      <w:pPr>
        <w:ind w:left="2617" w:hanging="360"/>
      </w:pPr>
      <w:rPr>
        <w:rFonts w:ascii="Symbol" w:hAnsi="Symbol" w:hint="default"/>
      </w:rPr>
    </w:lvl>
    <w:lvl w:ilvl="4" w:tplc="04260003" w:tentative="1">
      <w:start w:val="1"/>
      <w:numFmt w:val="bullet"/>
      <w:lvlText w:val="o"/>
      <w:lvlJc w:val="left"/>
      <w:pPr>
        <w:ind w:left="3337" w:hanging="360"/>
      </w:pPr>
      <w:rPr>
        <w:rFonts w:ascii="Courier New" w:hAnsi="Courier New" w:cs="Courier New" w:hint="default"/>
      </w:rPr>
    </w:lvl>
    <w:lvl w:ilvl="5" w:tplc="04260005" w:tentative="1">
      <w:start w:val="1"/>
      <w:numFmt w:val="bullet"/>
      <w:lvlText w:val=""/>
      <w:lvlJc w:val="left"/>
      <w:pPr>
        <w:ind w:left="4057" w:hanging="360"/>
      </w:pPr>
      <w:rPr>
        <w:rFonts w:ascii="Wingdings" w:hAnsi="Wingdings" w:hint="default"/>
      </w:rPr>
    </w:lvl>
    <w:lvl w:ilvl="6" w:tplc="04260001" w:tentative="1">
      <w:start w:val="1"/>
      <w:numFmt w:val="bullet"/>
      <w:lvlText w:val=""/>
      <w:lvlJc w:val="left"/>
      <w:pPr>
        <w:ind w:left="4777" w:hanging="360"/>
      </w:pPr>
      <w:rPr>
        <w:rFonts w:ascii="Symbol" w:hAnsi="Symbol" w:hint="default"/>
      </w:rPr>
    </w:lvl>
    <w:lvl w:ilvl="7" w:tplc="04260003" w:tentative="1">
      <w:start w:val="1"/>
      <w:numFmt w:val="bullet"/>
      <w:lvlText w:val="o"/>
      <w:lvlJc w:val="left"/>
      <w:pPr>
        <w:ind w:left="5497" w:hanging="360"/>
      </w:pPr>
      <w:rPr>
        <w:rFonts w:ascii="Courier New" w:hAnsi="Courier New" w:cs="Courier New" w:hint="default"/>
      </w:rPr>
    </w:lvl>
    <w:lvl w:ilvl="8" w:tplc="04260005" w:tentative="1">
      <w:start w:val="1"/>
      <w:numFmt w:val="bullet"/>
      <w:lvlText w:val=""/>
      <w:lvlJc w:val="left"/>
      <w:pPr>
        <w:ind w:left="6217" w:hanging="360"/>
      </w:pPr>
      <w:rPr>
        <w:rFonts w:ascii="Wingdings" w:hAnsi="Wingdings" w:hint="default"/>
      </w:rPr>
    </w:lvl>
  </w:abstractNum>
  <w:abstractNum w:abstractNumId="38">
    <w:nsid w:val="6B321CEA"/>
    <w:multiLevelType w:val="hybridMultilevel"/>
    <w:tmpl w:val="FD6A6092"/>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39">
    <w:nsid w:val="6CDA3B6A"/>
    <w:multiLevelType w:val="hybridMultilevel"/>
    <w:tmpl w:val="DB3628F4"/>
    <w:lvl w:ilvl="0" w:tplc="73504A7C">
      <w:start w:val="8"/>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0">
    <w:nsid w:val="6DC55DD0"/>
    <w:multiLevelType w:val="multilevel"/>
    <w:tmpl w:val="957EAC5A"/>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nsid w:val="6FD20BD0"/>
    <w:multiLevelType w:val="hybridMultilevel"/>
    <w:tmpl w:val="DAE2D068"/>
    <w:lvl w:ilvl="0" w:tplc="0142812C">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nsid w:val="7179710F"/>
    <w:multiLevelType w:val="hybridMultilevel"/>
    <w:tmpl w:val="1C786FDA"/>
    <w:lvl w:ilvl="0" w:tplc="04090011">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43">
    <w:nsid w:val="7353768D"/>
    <w:multiLevelType w:val="hybridMultilevel"/>
    <w:tmpl w:val="7FC2B158"/>
    <w:lvl w:ilvl="0" w:tplc="E610840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nsid w:val="75FE6ED3"/>
    <w:multiLevelType w:val="hybridMultilevel"/>
    <w:tmpl w:val="3F66AB64"/>
    <w:lvl w:ilvl="0" w:tplc="1CC87DCA">
      <w:start w:val="1"/>
      <w:numFmt w:val="decimal"/>
      <w:lvlText w:val="%1)"/>
      <w:lvlJc w:val="left"/>
      <w:pPr>
        <w:ind w:left="987" w:hanging="360"/>
      </w:pPr>
      <w:rPr>
        <w:rFonts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45">
    <w:nsid w:val="764C1A82"/>
    <w:multiLevelType w:val="hybridMultilevel"/>
    <w:tmpl w:val="972628EA"/>
    <w:lvl w:ilvl="0" w:tplc="04260005">
      <w:start w:val="1"/>
      <w:numFmt w:val="bullet"/>
      <w:lvlText w:val=""/>
      <w:lvlJc w:val="left"/>
      <w:pPr>
        <w:ind w:left="1061" w:hanging="360"/>
      </w:pPr>
      <w:rPr>
        <w:rFonts w:ascii="Wingdings" w:hAnsi="Wingdings" w:hint="default"/>
      </w:rPr>
    </w:lvl>
    <w:lvl w:ilvl="1" w:tplc="04260003" w:tentative="1">
      <w:start w:val="1"/>
      <w:numFmt w:val="bullet"/>
      <w:lvlText w:val="o"/>
      <w:lvlJc w:val="left"/>
      <w:pPr>
        <w:ind w:left="1781" w:hanging="360"/>
      </w:pPr>
      <w:rPr>
        <w:rFonts w:ascii="Courier New" w:hAnsi="Courier New" w:cs="Courier New" w:hint="default"/>
      </w:rPr>
    </w:lvl>
    <w:lvl w:ilvl="2" w:tplc="FE64E9D6">
      <w:start w:val="1"/>
      <w:numFmt w:val="bullet"/>
      <w:lvlText w:val=""/>
      <w:lvlJc w:val="left"/>
      <w:pPr>
        <w:ind w:left="2501" w:hanging="360"/>
      </w:pPr>
      <w:rPr>
        <w:rFonts w:ascii="Wingdings" w:hAnsi="Wingdings" w:hint="default"/>
        <w:color w:val="auto"/>
      </w:rPr>
    </w:lvl>
    <w:lvl w:ilvl="3" w:tplc="04260001" w:tentative="1">
      <w:start w:val="1"/>
      <w:numFmt w:val="bullet"/>
      <w:lvlText w:val=""/>
      <w:lvlJc w:val="left"/>
      <w:pPr>
        <w:ind w:left="3221" w:hanging="360"/>
      </w:pPr>
      <w:rPr>
        <w:rFonts w:ascii="Symbol" w:hAnsi="Symbol" w:hint="default"/>
      </w:rPr>
    </w:lvl>
    <w:lvl w:ilvl="4" w:tplc="04260003" w:tentative="1">
      <w:start w:val="1"/>
      <w:numFmt w:val="bullet"/>
      <w:lvlText w:val="o"/>
      <w:lvlJc w:val="left"/>
      <w:pPr>
        <w:ind w:left="3941" w:hanging="360"/>
      </w:pPr>
      <w:rPr>
        <w:rFonts w:ascii="Courier New" w:hAnsi="Courier New" w:cs="Courier New" w:hint="default"/>
      </w:rPr>
    </w:lvl>
    <w:lvl w:ilvl="5" w:tplc="04260005" w:tentative="1">
      <w:start w:val="1"/>
      <w:numFmt w:val="bullet"/>
      <w:lvlText w:val=""/>
      <w:lvlJc w:val="left"/>
      <w:pPr>
        <w:ind w:left="4661" w:hanging="360"/>
      </w:pPr>
      <w:rPr>
        <w:rFonts w:ascii="Wingdings" w:hAnsi="Wingdings" w:hint="default"/>
      </w:rPr>
    </w:lvl>
    <w:lvl w:ilvl="6" w:tplc="04260001" w:tentative="1">
      <w:start w:val="1"/>
      <w:numFmt w:val="bullet"/>
      <w:lvlText w:val=""/>
      <w:lvlJc w:val="left"/>
      <w:pPr>
        <w:ind w:left="5381" w:hanging="360"/>
      </w:pPr>
      <w:rPr>
        <w:rFonts w:ascii="Symbol" w:hAnsi="Symbol" w:hint="default"/>
      </w:rPr>
    </w:lvl>
    <w:lvl w:ilvl="7" w:tplc="04260003" w:tentative="1">
      <w:start w:val="1"/>
      <w:numFmt w:val="bullet"/>
      <w:lvlText w:val="o"/>
      <w:lvlJc w:val="left"/>
      <w:pPr>
        <w:ind w:left="6101" w:hanging="360"/>
      </w:pPr>
      <w:rPr>
        <w:rFonts w:ascii="Courier New" w:hAnsi="Courier New" w:cs="Courier New" w:hint="default"/>
      </w:rPr>
    </w:lvl>
    <w:lvl w:ilvl="8" w:tplc="04260005" w:tentative="1">
      <w:start w:val="1"/>
      <w:numFmt w:val="bullet"/>
      <w:lvlText w:val=""/>
      <w:lvlJc w:val="left"/>
      <w:pPr>
        <w:ind w:left="6821" w:hanging="360"/>
      </w:pPr>
      <w:rPr>
        <w:rFonts w:ascii="Wingdings" w:hAnsi="Wingdings" w:hint="default"/>
      </w:rPr>
    </w:lvl>
  </w:abstractNum>
  <w:abstractNum w:abstractNumId="46">
    <w:nsid w:val="7CA178A0"/>
    <w:multiLevelType w:val="hybridMultilevel"/>
    <w:tmpl w:val="504A7FD2"/>
    <w:lvl w:ilvl="0" w:tplc="0C208922">
      <w:start w:val="1"/>
      <w:numFmt w:val="decimal"/>
      <w:lvlText w:val="%1)"/>
      <w:lvlJc w:val="left"/>
      <w:pPr>
        <w:ind w:left="1236" w:hanging="360"/>
      </w:pPr>
      <w:rPr>
        <w:rFonts w:hint="default"/>
        <w:b w:val="0"/>
      </w:rPr>
    </w:lvl>
    <w:lvl w:ilvl="1" w:tplc="04260019" w:tentative="1">
      <w:start w:val="1"/>
      <w:numFmt w:val="lowerLetter"/>
      <w:lvlText w:val="%2."/>
      <w:lvlJc w:val="left"/>
      <w:pPr>
        <w:ind w:left="1956" w:hanging="360"/>
      </w:pPr>
    </w:lvl>
    <w:lvl w:ilvl="2" w:tplc="0426001B" w:tentative="1">
      <w:start w:val="1"/>
      <w:numFmt w:val="lowerRoman"/>
      <w:lvlText w:val="%3."/>
      <w:lvlJc w:val="right"/>
      <w:pPr>
        <w:ind w:left="2676" w:hanging="180"/>
      </w:pPr>
    </w:lvl>
    <w:lvl w:ilvl="3" w:tplc="0426000F" w:tentative="1">
      <w:start w:val="1"/>
      <w:numFmt w:val="decimal"/>
      <w:lvlText w:val="%4."/>
      <w:lvlJc w:val="left"/>
      <w:pPr>
        <w:ind w:left="3396" w:hanging="360"/>
      </w:pPr>
    </w:lvl>
    <w:lvl w:ilvl="4" w:tplc="04260019" w:tentative="1">
      <w:start w:val="1"/>
      <w:numFmt w:val="lowerLetter"/>
      <w:lvlText w:val="%5."/>
      <w:lvlJc w:val="left"/>
      <w:pPr>
        <w:ind w:left="4116" w:hanging="360"/>
      </w:pPr>
    </w:lvl>
    <w:lvl w:ilvl="5" w:tplc="0426001B" w:tentative="1">
      <w:start w:val="1"/>
      <w:numFmt w:val="lowerRoman"/>
      <w:lvlText w:val="%6."/>
      <w:lvlJc w:val="right"/>
      <w:pPr>
        <w:ind w:left="4836" w:hanging="180"/>
      </w:pPr>
    </w:lvl>
    <w:lvl w:ilvl="6" w:tplc="0426000F" w:tentative="1">
      <w:start w:val="1"/>
      <w:numFmt w:val="decimal"/>
      <w:lvlText w:val="%7."/>
      <w:lvlJc w:val="left"/>
      <w:pPr>
        <w:ind w:left="5556" w:hanging="360"/>
      </w:pPr>
    </w:lvl>
    <w:lvl w:ilvl="7" w:tplc="04260019" w:tentative="1">
      <w:start w:val="1"/>
      <w:numFmt w:val="lowerLetter"/>
      <w:lvlText w:val="%8."/>
      <w:lvlJc w:val="left"/>
      <w:pPr>
        <w:ind w:left="6276" w:hanging="360"/>
      </w:pPr>
    </w:lvl>
    <w:lvl w:ilvl="8" w:tplc="0426001B" w:tentative="1">
      <w:start w:val="1"/>
      <w:numFmt w:val="lowerRoman"/>
      <w:lvlText w:val="%9."/>
      <w:lvlJc w:val="right"/>
      <w:pPr>
        <w:ind w:left="6996" w:hanging="180"/>
      </w:pPr>
    </w:lvl>
  </w:abstractNum>
  <w:num w:numId="1">
    <w:abstractNumId w:val="45"/>
  </w:num>
  <w:num w:numId="2">
    <w:abstractNumId w:val="15"/>
  </w:num>
  <w:num w:numId="3">
    <w:abstractNumId w:val="5"/>
  </w:num>
  <w:num w:numId="4">
    <w:abstractNumId w:val="43"/>
  </w:num>
  <w:num w:numId="5">
    <w:abstractNumId w:val="26"/>
  </w:num>
  <w:num w:numId="6">
    <w:abstractNumId w:val="35"/>
  </w:num>
  <w:num w:numId="7">
    <w:abstractNumId w:val="0"/>
  </w:num>
  <w:num w:numId="8">
    <w:abstractNumId w:val="41"/>
  </w:num>
  <w:num w:numId="9">
    <w:abstractNumId w:val="34"/>
  </w:num>
  <w:num w:numId="10">
    <w:abstractNumId w:val="24"/>
  </w:num>
  <w:num w:numId="11">
    <w:abstractNumId w:val="36"/>
  </w:num>
  <w:num w:numId="12">
    <w:abstractNumId w:val="8"/>
  </w:num>
  <w:num w:numId="13">
    <w:abstractNumId w:val="23"/>
  </w:num>
  <w:num w:numId="14">
    <w:abstractNumId w:val="20"/>
  </w:num>
  <w:num w:numId="15">
    <w:abstractNumId w:val="28"/>
  </w:num>
  <w:num w:numId="16">
    <w:abstractNumId w:val="30"/>
  </w:num>
  <w:num w:numId="17">
    <w:abstractNumId w:val="4"/>
  </w:num>
  <w:num w:numId="18">
    <w:abstractNumId w:val="3"/>
  </w:num>
  <w:num w:numId="19">
    <w:abstractNumId w:val="27"/>
  </w:num>
  <w:num w:numId="20">
    <w:abstractNumId w:val="22"/>
  </w:num>
  <w:num w:numId="21">
    <w:abstractNumId w:val="37"/>
  </w:num>
  <w:num w:numId="22">
    <w:abstractNumId w:val="46"/>
  </w:num>
  <w:num w:numId="23">
    <w:abstractNumId w:val="13"/>
  </w:num>
  <w:num w:numId="24">
    <w:abstractNumId w:val="6"/>
  </w:num>
  <w:num w:numId="25">
    <w:abstractNumId w:val="31"/>
  </w:num>
  <w:num w:numId="26">
    <w:abstractNumId w:val="39"/>
  </w:num>
  <w:num w:numId="27">
    <w:abstractNumId w:val="25"/>
  </w:num>
  <w:num w:numId="28">
    <w:abstractNumId w:val="7"/>
  </w:num>
  <w:num w:numId="29">
    <w:abstractNumId w:val="10"/>
  </w:num>
  <w:num w:numId="30">
    <w:abstractNumId w:val="17"/>
  </w:num>
  <w:num w:numId="31">
    <w:abstractNumId w:val="2"/>
  </w:num>
  <w:num w:numId="32">
    <w:abstractNumId w:val="16"/>
  </w:num>
  <w:num w:numId="33">
    <w:abstractNumId w:val="44"/>
  </w:num>
  <w:num w:numId="34">
    <w:abstractNumId w:val="1"/>
  </w:num>
  <w:num w:numId="35">
    <w:abstractNumId w:val="40"/>
  </w:num>
  <w:num w:numId="36">
    <w:abstractNumId w:val="33"/>
  </w:num>
  <w:num w:numId="37">
    <w:abstractNumId w:val="9"/>
  </w:num>
  <w:num w:numId="38">
    <w:abstractNumId w:val="38"/>
  </w:num>
  <w:num w:numId="39">
    <w:abstractNumId w:val="32"/>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19"/>
  </w:num>
  <w:num w:numId="43">
    <w:abstractNumId w:val="14"/>
  </w:num>
  <w:num w:numId="44">
    <w:abstractNumId w:val="42"/>
  </w:num>
  <w:num w:numId="45">
    <w:abstractNumId w:val="12"/>
  </w:num>
  <w:num w:numId="46">
    <w:abstractNumId w:val="18"/>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612"/>
    <w:rsid w:val="00002F34"/>
    <w:rsid w:val="00004A7C"/>
    <w:rsid w:val="00004FEA"/>
    <w:rsid w:val="000070AF"/>
    <w:rsid w:val="00007D40"/>
    <w:rsid w:val="000104A9"/>
    <w:rsid w:val="00013ADD"/>
    <w:rsid w:val="00014780"/>
    <w:rsid w:val="00016518"/>
    <w:rsid w:val="00024FF4"/>
    <w:rsid w:val="000318F7"/>
    <w:rsid w:val="00031D49"/>
    <w:rsid w:val="00034A98"/>
    <w:rsid w:val="0003675F"/>
    <w:rsid w:val="0004187E"/>
    <w:rsid w:val="00041CF3"/>
    <w:rsid w:val="00042A5A"/>
    <w:rsid w:val="000460EA"/>
    <w:rsid w:val="000461BA"/>
    <w:rsid w:val="00051587"/>
    <w:rsid w:val="0005425E"/>
    <w:rsid w:val="00054C8B"/>
    <w:rsid w:val="000578B6"/>
    <w:rsid w:val="00062EE9"/>
    <w:rsid w:val="00064034"/>
    <w:rsid w:val="000664B9"/>
    <w:rsid w:val="00067A3B"/>
    <w:rsid w:val="00072A34"/>
    <w:rsid w:val="00080F58"/>
    <w:rsid w:val="00082629"/>
    <w:rsid w:val="00082B24"/>
    <w:rsid w:val="0008329A"/>
    <w:rsid w:val="0009102B"/>
    <w:rsid w:val="000941A5"/>
    <w:rsid w:val="00096431"/>
    <w:rsid w:val="000A5A61"/>
    <w:rsid w:val="000A7AC2"/>
    <w:rsid w:val="000B092B"/>
    <w:rsid w:val="000B0A41"/>
    <w:rsid w:val="000B0CD7"/>
    <w:rsid w:val="000B0E48"/>
    <w:rsid w:val="000B3DC2"/>
    <w:rsid w:val="000B4E92"/>
    <w:rsid w:val="000B5D1A"/>
    <w:rsid w:val="000C093B"/>
    <w:rsid w:val="000C6255"/>
    <w:rsid w:val="000C7846"/>
    <w:rsid w:val="000D0FE8"/>
    <w:rsid w:val="000D4694"/>
    <w:rsid w:val="000E16F2"/>
    <w:rsid w:val="000E36AB"/>
    <w:rsid w:val="000E41BB"/>
    <w:rsid w:val="000E4FEC"/>
    <w:rsid w:val="000E6CB9"/>
    <w:rsid w:val="000F0B5A"/>
    <w:rsid w:val="000F28E5"/>
    <w:rsid w:val="000F6045"/>
    <w:rsid w:val="000F6068"/>
    <w:rsid w:val="000F7B9E"/>
    <w:rsid w:val="00101042"/>
    <w:rsid w:val="00101DCA"/>
    <w:rsid w:val="00105B9B"/>
    <w:rsid w:val="0011192A"/>
    <w:rsid w:val="00112DE5"/>
    <w:rsid w:val="00114019"/>
    <w:rsid w:val="001170D1"/>
    <w:rsid w:val="001173E1"/>
    <w:rsid w:val="00117FFC"/>
    <w:rsid w:val="00123CF9"/>
    <w:rsid w:val="00123EDF"/>
    <w:rsid w:val="001241EF"/>
    <w:rsid w:val="00125883"/>
    <w:rsid w:val="00127993"/>
    <w:rsid w:val="00127B72"/>
    <w:rsid w:val="0013193C"/>
    <w:rsid w:val="001319F2"/>
    <w:rsid w:val="001336EF"/>
    <w:rsid w:val="00134773"/>
    <w:rsid w:val="0013631E"/>
    <w:rsid w:val="00136D69"/>
    <w:rsid w:val="0014069C"/>
    <w:rsid w:val="001407A9"/>
    <w:rsid w:val="001418AA"/>
    <w:rsid w:val="001431DB"/>
    <w:rsid w:val="001467CD"/>
    <w:rsid w:val="00151855"/>
    <w:rsid w:val="001548FD"/>
    <w:rsid w:val="00154962"/>
    <w:rsid w:val="00156595"/>
    <w:rsid w:val="001573F5"/>
    <w:rsid w:val="00161718"/>
    <w:rsid w:val="001641AC"/>
    <w:rsid w:val="00170100"/>
    <w:rsid w:val="00173825"/>
    <w:rsid w:val="00176045"/>
    <w:rsid w:val="00180470"/>
    <w:rsid w:val="00180678"/>
    <w:rsid w:val="00181B74"/>
    <w:rsid w:val="00184991"/>
    <w:rsid w:val="001854CA"/>
    <w:rsid w:val="00185EA2"/>
    <w:rsid w:val="00190C32"/>
    <w:rsid w:val="0019511C"/>
    <w:rsid w:val="0019657E"/>
    <w:rsid w:val="001A1CEF"/>
    <w:rsid w:val="001A1EC1"/>
    <w:rsid w:val="001A49C6"/>
    <w:rsid w:val="001A71D7"/>
    <w:rsid w:val="001B0F29"/>
    <w:rsid w:val="001B46B1"/>
    <w:rsid w:val="001C093F"/>
    <w:rsid w:val="001C2290"/>
    <w:rsid w:val="001C29AC"/>
    <w:rsid w:val="001C4B55"/>
    <w:rsid w:val="001C5B2B"/>
    <w:rsid w:val="001C6459"/>
    <w:rsid w:val="001D2D24"/>
    <w:rsid w:val="001D4687"/>
    <w:rsid w:val="001D5E8A"/>
    <w:rsid w:val="001D6090"/>
    <w:rsid w:val="001D61B0"/>
    <w:rsid w:val="001E0715"/>
    <w:rsid w:val="001E3835"/>
    <w:rsid w:val="001F0892"/>
    <w:rsid w:val="001F0ADE"/>
    <w:rsid w:val="00200294"/>
    <w:rsid w:val="002002B7"/>
    <w:rsid w:val="002029FD"/>
    <w:rsid w:val="00202C6D"/>
    <w:rsid w:val="002034D1"/>
    <w:rsid w:val="002038F8"/>
    <w:rsid w:val="002053AB"/>
    <w:rsid w:val="00210CD3"/>
    <w:rsid w:val="002117BA"/>
    <w:rsid w:val="00213111"/>
    <w:rsid w:val="00213F83"/>
    <w:rsid w:val="00217CD1"/>
    <w:rsid w:val="00221149"/>
    <w:rsid w:val="00221F14"/>
    <w:rsid w:val="00222812"/>
    <w:rsid w:val="00226B3F"/>
    <w:rsid w:val="00227DC3"/>
    <w:rsid w:val="002318C8"/>
    <w:rsid w:val="0023237C"/>
    <w:rsid w:val="002344EB"/>
    <w:rsid w:val="00237AA5"/>
    <w:rsid w:val="0024003A"/>
    <w:rsid w:val="00240F51"/>
    <w:rsid w:val="00241816"/>
    <w:rsid w:val="00241F1A"/>
    <w:rsid w:val="00252AAC"/>
    <w:rsid w:val="00252FC4"/>
    <w:rsid w:val="002544E0"/>
    <w:rsid w:val="0025760A"/>
    <w:rsid w:val="0026248C"/>
    <w:rsid w:val="00264F55"/>
    <w:rsid w:val="00266888"/>
    <w:rsid w:val="00266EB1"/>
    <w:rsid w:val="00267C66"/>
    <w:rsid w:val="00271B2A"/>
    <w:rsid w:val="00273220"/>
    <w:rsid w:val="00277A19"/>
    <w:rsid w:val="00280991"/>
    <w:rsid w:val="00282A8A"/>
    <w:rsid w:val="00286B37"/>
    <w:rsid w:val="00287074"/>
    <w:rsid w:val="002870DA"/>
    <w:rsid w:val="0028741F"/>
    <w:rsid w:val="00290A94"/>
    <w:rsid w:val="00293145"/>
    <w:rsid w:val="0029406B"/>
    <w:rsid w:val="002966AB"/>
    <w:rsid w:val="002A1BED"/>
    <w:rsid w:val="002A2716"/>
    <w:rsid w:val="002A4938"/>
    <w:rsid w:val="002B0081"/>
    <w:rsid w:val="002B1C57"/>
    <w:rsid w:val="002B2CC8"/>
    <w:rsid w:val="002C06F4"/>
    <w:rsid w:val="002C32B9"/>
    <w:rsid w:val="002D093B"/>
    <w:rsid w:val="002D393A"/>
    <w:rsid w:val="002D540C"/>
    <w:rsid w:val="002E23E6"/>
    <w:rsid w:val="002E449F"/>
    <w:rsid w:val="002E45CC"/>
    <w:rsid w:val="002F05B7"/>
    <w:rsid w:val="00302DD8"/>
    <w:rsid w:val="00306E68"/>
    <w:rsid w:val="00311477"/>
    <w:rsid w:val="00313E2E"/>
    <w:rsid w:val="0031403D"/>
    <w:rsid w:val="00320EAB"/>
    <w:rsid w:val="00324646"/>
    <w:rsid w:val="00326E86"/>
    <w:rsid w:val="0032778B"/>
    <w:rsid w:val="00330FCA"/>
    <w:rsid w:val="00331D6B"/>
    <w:rsid w:val="003328EF"/>
    <w:rsid w:val="00337616"/>
    <w:rsid w:val="0034061D"/>
    <w:rsid w:val="003407FF"/>
    <w:rsid w:val="00343C94"/>
    <w:rsid w:val="0034631B"/>
    <w:rsid w:val="00351418"/>
    <w:rsid w:val="00355E25"/>
    <w:rsid w:val="00356809"/>
    <w:rsid w:val="003577EC"/>
    <w:rsid w:val="00360B22"/>
    <w:rsid w:val="00361D38"/>
    <w:rsid w:val="003632F9"/>
    <w:rsid w:val="00363D1D"/>
    <w:rsid w:val="003661D6"/>
    <w:rsid w:val="00366961"/>
    <w:rsid w:val="00366B41"/>
    <w:rsid w:val="003670FD"/>
    <w:rsid w:val="0038002D"/>
    <w:rsid w:val="003817FE"/>
    <w:rsid w:val="00381863"/>
    <w:rsid w:val="00381F3F"/>
    <w:rsid w:val="00382CB7"/>
    <w:rsid w:val="0038327F"/>
    <w:rsid w:val="00385AB8"/>
    <w:rsid w:val="00387533"/>
    <w:rsid w:val="0038783B"/>
    <w:rsid w:val="003911C6"/>
    <w:rsid w:val="00393C49"/>
    <w:rsid w:val="003941FA"/>
    <w:rsid w:val="00397126"/>
    <w:rsid w:val="00397E65"/>
    <w:rsid w:val="003A06F6"/>
    <w:rsid w:val="003A0C7E"/>
    <w:rsid w:val="003A4F3F"/>
    <w:rsid w:val="003B6B83"/>
    <w:rsid w:val="003D05D7"/>
    <w:rsid w:val="003D0CFB"/>
    <w:rsid w:val="003D2F81"/>
    <w:rsid w:val="003D415A"/>
    <w:rsid w:val="003E4327"/>
    <w:rsid w:val="003E616B"/>
    <w:rsid w:val="003F2006"/>
    <w:rsid w:val="0040113C"/>
    <w:rsid w:val="0040457F"/>
    <w:rsid w:val="0040530A"/>
    <w:rsid w:val="004071B7"/>
    <w:rsid w:val="00407B52"/>
    <w:rsid w:val="00410BF9"/>
    <w:rsid w:val="00410DD6"/>
    <w:rsid w:val="00411972"/>
    <w:rsid w:val="004138A3"/>
    <w:rsid w:val="004145B4"/>
    <w:rsid w:val="00416987"/>
    <w:rsid w:val="00416A63"/>
    <w:rsid w:val="004178A8"/>
    <w:rsid w:val="004178ED"/>
    <w:rsid w:val="00421314"/>
    <w:rsid w:val="00424943"/>
    <w:rsid w:val="0042724D"/>
    <w:rsid w:val="0043029E"/>
    <w:rsid w:val="004309B4"/>
    <w:rsid w:val="00431CFA"/>
    <w:rsid w:val="00433E00"/>
    <w:rsid w:val="00434715"/>
    <w:rsid w:val="004357E4"/>
    <w:rsid w:val="0043688D"/>
    <w:rsid w:val="00443B2F"/>
    <w:rsid w:val="00445E2B"/>
    <w:rsid w:val="00451F4D"/>
    <w:rsid w:val="00452AEB"/>
    <w:rsid w:val="00454151"/>
    <w:rsid w:val="00457EC5"/>
    <w:rsid w:val="004612BB"/>
    <w:rsid w:val="00461D6D"/>
    <w:rsid w:val="00465194"/>
    <w:rsid w:val="00471081"/>
    <w:rsid w:val="00472577"/>
    <w:rsid w:val="00474D7C"/>
    <w:rsid w:val="00475444"/>
    <w:rsid w:val="00480704"/>
    <w:rsid w:val="004932E9"/>
    <w:rsid w:val="00495868"/>
    <w:rsid w:val="0049655F"/>
    <w:rsid w:val="00497B88"/>
    <w:rsid w:val="004A2109"/>
    <w:rsid w:val="004B372D"/>
    <w:rsid w:val="004B57A0"/>
    <w:rsid w:val="004C0C65"/>
    <w:rsid w:val="004C53C2"/>
    <w:rsid w:val="004C5B16"/>
    <w:rsid w:val="004C7D41"/>
    <w:rsid w:val="004C7FBB"/>
    <w:rsid w:val="004C7FD5"/>
    <w:rsid w:val="004D06FB"/>
    <w:rsid w:val="004D269C"/>
    <w:rsid w:val="004D64A3"/>
    <w:rsid w:val="004E00C4"/>
    <w:rsid w:val="004E285B"/>
    <w:rsid w:val="004E29C7"/>
    <w:rsid w:val="004E3FE6"/>
    <w:rsid w:val="004E47D1"/>
    <w:rsid w:val="004E61CE"/>
    <w:rsid w:val="004F443D"/>
    <w:rsid w:val="004F515B"/>
    <w:rsid w:val="005014A7"/>
    <w:rsid w:val="0050228D"/>
    <w:rsid w:val="0050256E"/>
    <w:rsid w:val="005039C1"/>
    <w:rsid w:val="00503E53"/>
    <w:rsid w:val="00505FC2"/>
    <w:rsid w:val="00512F20"/>
    <w:rsid w:val="005160D1"/>
    <w:rsid w:val="00516297"/>
    <w:rsid w:val="00516462"/>
    <w:rsid w:val="00516FF0"/>
    <w:rsid w:val="00517B3C"/>
    <w:rsid w:val="005207C6"/>
    <w:rsid w:val="0052086F"/>
    <w:rsid w:val="00520A1F"/>
    <w:rsid w:val="005210F8"/>
    <w:rsid w:val="00523336"/>
    <w:rsid w:val="005247C1"/>
    <w:rsid w:val="00527911"/>
    <w:rsid w:val="005300C9"/>
    <w:rsid w:val="0053288F"/>
    <w:rsid w:val="0053331C"/>
    <w:rsid w:val="00534063"/>
    <w:rsid w:val="005342B2"/>
    <w:rsid w:val="00534ACA"/>
    <w:rsid w:val="0053601C"/>
    <w:rsid w:val="00536CB7"/>
    <w:rsid w:val="00536FA1"/>
    <w:rsid w:val="005417C6"/>
    <w:rsid w:val="00541C5F"/>
    <w:rsid w:val="00542F4D"/>
    <w:rsid w:val="005433F5"/>
    <w:rsid w:val="00545CBC"/>
    <w:rsid w:val="00552E4C"/>
    <w:rsid w:val="00553715"/>
    <w:rsid w:val="00562DFA"/>
    <w:rsid w:val="005645C5"/>
    <w:rsid w:val="0056543C"/>
    <w:rsid w:val="005654B2"/>
    <w:rsid w:val="005655E1"/>
    <w:rsid w:val="005667AA"/>
    <w:rsid w:val="00566F2C"/>
    <w:rsid w:val="0057265C"/>
    <w:rsid w:val="00574239"/>
    <w:rsid w:val="00577739"/>
    <w:rsid w:val="00596329"/>
    <w:rsid w:val="005968D6"/>
    <w:rsid w:val="00597FCE"/>
    <w:rsid w:val="005A02F2"/>
    <w:rsid w:val="005A1A7B"/>
    <w:rsid w:val="005A24BE"/>
    <w:rsid w:val="005A453A"/>
    <w:rsid w:val="005A765C"/>
    <w:rsid w:val="005B2D40"/>
    <w:rsid w:val="005B3649"/>
    <w:rsid w:val="005B3B58"/>
    <w:rsid w:val="005B4027"/>
    <w:rsid w:val="005B6BE6"/>
    <w:rsid w:val="005B6C1A"/>
    <w:rsid w:val="005C00D6"/>
    <w:rsid w:val="005C611C"/>
    <w:rsid w:val="005C7E23"/>
    <w:rsid w:val="005D02A8"/>
    <w:rsid w:val="005D2122"/>
    <w:rsid w:val="005D2303"/>
    <w:rsid w:val="005D25A2"/>
    <w:rsid w:val="005D2612"/>
    <w:rsid w:val="005D344F"/>
    <w:rsid w:val="005D6274"/>
    <w:rsid w:val="005E0569"/>
    <w:rsid w:val="005E22B1"/>
    <w:rsid w:val="005E2DA5"/>
    <w:rsid w:val="005E46DB"/>
    <w:rsid w:val="005E492F"/>
    <w:rsid w:val="005E60B4"/>
    <w:rsid w:val="005E7098"/>
    <w:rsid w:val="005F15FC"/>
    <w:rsid w:val="006019F6"/>
    <w:rsid w:val="00603765"/>
    <w:rsid w:val="0060661B"/>
    <w:rsid w:val="006165F7"/>
    <w:rsid w:val="006225E9"/>
    <w:rsid w:val="006237AE"/>
    <w:rsid w:val="00624C3C"/>
    <w:rsid w:val="00625748"/>
    <w:rsid w:val="00626F3C"/>
    <w:rsid w:val="00631278"/>
    <w:rsid w:val="00631A7C"/>
    <w:rsid w:val="0063346A"/>
    <w:rsid w:val="00633A83"/>
    <w:rsid w:val="00637E23"/>
    <w:rsid w:val="00640E0D"/>
    <w:rsid w:val="00641042"/>
    <w:rsid w:val="006419CA"/>
    <w:rsid w:val="0064383D"/>
    <w:rsid w:val="006450EA"/>
    <w:rsid w:val="006533B5"/>
    <w:rsid w:val="00654EB1"/>
    <w:rsid w:val="006567F0"/>
    <w:rsid w:val="00656E92"/>
    <w:rsid w:val="00660388"/>
    <w:rsid w:val="00670162"/>
    <w:rsid w:val="00672E15"/>
    <w:rsid w:val="006735BF"/>
    <w:rsid w:val="00674B2A"/>
    <w:rsid w:val="006751B2"/>
    <w:rsid w:val="00676A92"/>
    <w:rsid w:val="00677B06"/>
    <w:rsid w:val="0068677F"/>
    <w:rsid w:val="0069551E"/>
    <w:rsid w:val="006A3C5D"/>
    <w:rsid w:val="006A65A2"/>
    <w:rsid w:val="006A6713"/>
    <w:rsid w:val="006A6723"/>
    <w:rsid w:val="006A68E3"/>
    <w:rsid w:val="006B16FA"/>
    <w:rsid w:val="006B3033"/>
    <w:rsid w:val="006B79A7"/>
    <w:rsid w:val="006C61A9"/>
    <w:rsid w:val="006D3C60"/>
    <w:rsid w:val="006D5424"/>
    <w:rsid w:val="006D76C0"/>
    <w:rsid w:val="006E0F6B"/>
    <w:rsid w:val="006E2F14"/>
    <w:rsid w:val="006E3396"/>
    <w:rsid w:val="006E424A"/>
    <w:rsid w:val="006F25CE"/>
    <w:rsid w:val="006F3064"/>
    <w:rsid w:val="006F42C2"/>
    <w:rsid w:val="00701279"/>
    <w:rsid w:val="00702C32"/>
    <w:rsid w:val="00704543"/>
    <w:rsid w:val="0070518D"/>
    <w:rsid w:val="007058DD"/>
    <w:rsid w:val="00706824"/>
    <w:rsid w:val="00711913"/>
    <w:rsid w:val="007126F8"/>
    <w:rsid w:val="00712D4E"/>
    <w:rsid w:val="00714940"/>
    <w:rsid w:val="00715191"/>
    <w:rsid w:val="007153C3"/>
    <w:rsid w:val="00716A0F"/>
    <w:rsid w:val="007179DA"/>
    <w:rsid w:val="00717CBB"/>
    <w:rsid w:val="007201EB"/>
    <w:rsid w:val="00721029"/>
    <w:rsid w:val="00721B27"/>
    <w:rsid w:val="00723E25"/>
    <w:rsid w:val="007243EC"/>
    <w:rsid w:val="00726749"/>
    <w:rsid w:val="00727333"/>
    <w:rsid w:val="007276CD"/>
    <w:rsid w:val="00730D9A"/>
    <w:rsid w:val="0073125F"/>
    <w:rsid w:val="0073225F"/>
    <w:rsid w:val="007330EF"/>
    <w:rsid w:val="007333FB"/>
    <w:rsid w:val="00733771"/>
    <w:rsid w:val="00742784"/>
    <w:rsid w:val="00743CAE"/>
    <w:rsid w:val="00743ED2"/>
    <w:rsid w:val="007440DA"/>
    <w:rsid w:val="00747BF0"/>
    <w:rsid w:val="00747F0D"/>
    <w:rsid w:val="00750966"/>
    <w:rsid w:val="00750AEE"/>
    <w:rsid w:val="00751827"/>
    <w:rsid w:val="00752BFA"/>
    <w:rsid w:val="00753D08"/>
    <w:rsid w:val="00756286"/>
    <w:rsid w:val="00757C09"/>
    <w:rsid w:val="007627AB"/>
    <w:rsid w:val="007641E2"/>
    <w:rsid w:val="00764717"/>
    <w:rsid w:val="007653D6"/>
    <w:rsid w:val="0076555A"/>
    <w:rsid w:val="007665EA"/>
    <w:rsid w:val="007710D0"/>
    <w:rsid w:val="00771F2C"/>
    <w:rsid w:val="00772CA0"/>
    <w:rsid w:val="00773FD5"/>
    <w:rsid w:val="0077541A"/>
    <w:rsid w:val="007757CF"/>
    <w:rsid w:val="007800C1"/>
    <w:rsid w:val="00780A99"/>
    <w:rsid w:val="00781492"/>
    <w:rsid w:val="0078188A"/>
    <w:rsid w:val="00781C36"/>
    <w:rsid w:val="00783A3E"/>
    <w:rsid w:val="00786989"/>
    <w:rsid w:val="007874E9"/>
    <w:rsid w:val="00787812"/>
    <w:rsid w:val="00790696"/>
    <w:rsid w:val="00792629"/>
    <w:rsid w:val="00795213"/>
    <w:rsid w:val="007A5425"/>
    <w:rsid w:val="007B0707"/>
    <w:rsid w:val="007B07EC"/>
    <w:rsid w:val="007B4189"/>
    <w:rsid w:val="007B5E4A"/>
    <w:rsid w:val="007B6C07"/>
    <w:rsid w:val="007B7FC4"/>
    <w:rsid w:val="007C0386"/>
    <w:rsid w:val="007C291A"/>
    <w:rsid w:val="007C58ED"/>
    <w:rsid w:val="007C63FA"/>
    <w:rsid w:val="007C7563"/>
    <w:rsid w:val="007C7A85"/>
    <w:rsid w:val="007C7D9F"/>
    <w:rsid w:val="007D089E"/>
    <w:rsid w:val="007D0A0C"/>
    <w:rsid w:val="007D1418"/>
    <w:rsid w:val="007D5054"/>
    <w:rsid w:val="007D52FF"/>
    <w:rsid w:val="007D6D89"/>
    <w:rsid w:val="007E17DE"/>
    <w:rsid w:val="007E7856"/>
    <w:rsid w:val="007F5357"/>
    <w:rsid w:val="007F73E9"/>
    <w:rsid w:val="00800221"/>
    <w:rsid w:val="00800C73"/>
    <w:rsid w:val="00801404"/>
    <w:rsid w:val="0080200E"/>
    <w:rsid w:val="00802A41"/>
    <w:rsid w:val="008060E3"/>
    <w:rsid w:val="0081549C"/>
    <w:rsid w:val="008159BD"/>
    <w:rsid w:val="00816BC9"/>
    <w:rsid w:val="00817223"/>
    <w:rsid w:val="00820908"/>
    <w:rsid w:val="0082132B"/>
    <w:rsid w:val="008214EB"/>
    <w:rsid w:val="0082499A"/>
    <w:rsid w:val="00824F46"/>
    <w:rsid w:val="00827DD8"/>
    <w:rsid w:val="00832DE7"/>
    <w:rsid w:val="00834A3D"/>
    <w:rsid w:val="00840A5D"/>
    <w:rsid w:val="00842465"/>
    <w:rsid w:val="00847A88"/>
    <w:rsid w:val="00853A8A"/>
    <w:rsid w:val="008554A6"/>
    <w:rsid w:val="008577A6"/>
    <w:rsid w:val="00861790"/>
    <w:rsid w:val="00862D9A"/>
    <w:rsid w:val="00870A95"/>
    <w:rsid w:val="0087339A"/>
    <w:rsid w:val="0087422A"/>
    <w:rsid w:val="0088130C"/>
    <w:rsid w:val="00881E6B"/>
    <w:rsid w:val="00883FCB"/>
    <w:rsid w:val="008845A1"/>
    <w:rsid w:val="008847A3"/>
    <w:rsid w:val="00884F58"/>
    <w:rsid w:val="00884F6A"/>
    <w:rsid w:val="0088732B"/>
    <w:rsid w:val="00892111"/>
    <w:rsid w:val="008923C5"/>
    <w:rsid w:val="00893355"/>
    <w:rsid w:val="0089566B"/>
    <w:rsid w:val="008A493E"/>
    <w:rsid w:val="008A7B2E"/>
    <w:rsid w:val="008A7EB6"/>
    <w:rsid w:val="008B1672"/>
    <w:rsid w:val="008B2050"/>
    <w:rsid w:val="008B394D"/>
    <w:rsid w:val="008B7BD6"/>
    <w:rsid w:val="008C082F"/>
    <w:rsid w:val="008C614C"/>
    <w:rsid w:val="008D1B6B"/>
    <w:rsid w:val="008D37BB"/>
    <w:rsid w:val="008D3F4C"/>
    <w:rsid w:val="008E0845"/>
    <w:rsid w:val="008E3278"/>
    <w:rsid w:val="008E3397"/>
    <w:rsid w:val="008E65CA"/>
    <w:rsid w:val="008E7B1F"/>
    <w:rsid w:val="008F225F"/>
    <w:rsid w:val="008F22E3"/>
    <w:rsid w:val="008F73D4"/>
    <w:rsid w:val="00901C8C"/>
    <w:rsid w:val="00905166"/>
    <w:rsid w:val="00905FB1"/>
    <w:rsid w:val="00907ED1"/>
    <w:rsid w:val="00910774"/>
    <w:rsid w:val="00912BA8"/>
    <w:rsid w:val="00913FA8"/>
    <w:rsid w:val="0091497B"/>
    <w:rsid w:val="00914BB9"/>
    <w:rsid w:val="00920709"/>
    <w:rsid w:val="00921F3A"/>
    <w:rsid w:val="0092216E"/>
    <w:rsid w:val="009228E8"/>
    <w:rsid w:val="0092381C"/>
    <w:rsid w:val="00931163"/>
    <w:rsid w:val="00934845"/>
    <w:rsid w:val="00936D1E"/>
    <w:rsid w:val="009401A9"/>
    <w:rsid w:val="00941217"/>
    <w:rsid w:val="0094632A"/>
    <w:rsid w:val="00946718"/>
    <w:rsid w:val="00951EB8"/>
    <w:rsid w:val="009533FF"/>
    <w:rsid w:val="0095390D"/>
    <w:rsid w:val="00954C5F"/>
    <w:rsid w:val="009559B1"/>
    <w:rsid w:val="009566FE"/>
    <w:rsid w:val="0096365A"/>
    <w:rsid w:val="00965B45"/>
    <w:rsid w:val="009750FD"/>
    <w:rsid w:val="009768F4"/>
    <w:rsid w:val="00977656"/>
    <w:rsid w:val="009809F6"/>
    <w:rsid w:val="00981D92"/>
    <w:rsid w:val="009834A2"/>
    <w:rsid w:val="00984CC7"/>
    <w:rsid w:val="0098583E"/>
    <w:rsid w:val="009907EA"/>
    <w:rsid w:val="009962D3"/>
    <w:rsid w:val="00997059"/>
    <w:rsid w:val="009A11FD"/>
    <w:rsid w:val="009A3106"/>
    <w:rsid w:val="009B12A0"/>
    <w:rsid w:val="009B2873"/>
    <w:rsid w:val="009B566D"/>
    <w:rsid w:val="009B6E0F"/>
    <w:rsid w:val="009B761F"/>
    <w:rsid w:val="009C4383"/>
    <w:rsid w:val="009C4F9A"/>
    <w:rsid w:val="009C6DE1"/>
    <w:rsid w:val="009D0A58"/>
    <w:rsid w:val="009D25A0"/>
    <w:rsid w:val="009D32B6"/>
    <w:rsid w:val="009D6749"/>
    <w:rsid w:val="009E0072"/>
    <w:rsid w:val="009E0176"/>
    <w:rsid w:val="009E1175"/>
    <w:rsid w:val="009E12DA"/>
    <w:rsid w:val="009E1311"/>
    <w:rsid w:val="009E13B4"/>
    <w:rsid w:val="009E26B9"/>
    <w:rsid w:val="009E2CC4"/>
    <w:rsid w:val="009E6667"/>
    <w:rsid w:val="009F0D01"/>
    <w:rsid w:val="009F3AC3"/>
    <w:rsid w:val="009F3BED"/>
    <w:rsid w:val="009F717B"/>
    <w:rsid w:val="00A00ED0"/>
    <w:rsid w:val="00A034EC"/>
    <w:rsid w:val="00A0396A"/>
    <w:rsid w:val="00A131D0"/>
    <w:rsid w:val="00A15EAE"/>
    <w:rsid w:val="00A20154"/>
    <w:rsid w:val="00A2066C"/>
    <w:rsid w:val="00A24502"/>
    <w:rsid w:val="00A37E42"/>
    <w:rsid w:val="00A40909"/>
    <w:rsid w:val="00A41907"/>
    <w:rsid w:val="00A47B11"/>
    <w:rsid w:val="00A53299"/>
    <w:rsid w:val="00A560A5"/>
    <w:rsid w:val="00A600FD"/>
    <w:rsid w:val="00A615D9"/>
    <w:rsid w:val="00A6232D"/>
    <w:rsid w:val="00A64C34"/>
    <w:rsid w:val="00A64F2B"/>
    <w:rsid w:val="00A66742"/>
    <w:rsid w:val="00A70A42"/>
    <w:rsid w:val="00A71BA3"/>
    <w:rsid w:val="00A730F7"/>
    <w:rsid w:val="00A742C1"/>
    <w:rsid w:val="00A744B5"/>
    <w:rsid w:val="00A81B08"/>
    <w:rsid w:val="00A82B36"/>
    <w:rsid w:val="00A83A7A"/>
    <w:rsid w:val="00A858DE"/>
    <w:rsid w:val="00A87F9C"/>
    <w:rsid w:val="00A93F5C"/>
    <w:rsid w:val="00A95764"/>
    <w:rsid w:val="00A966CF"/>
    <w:rsid w:val="00A96A2F"/>
    <w:rsid w:val="00AA216F"/>
    <w:rsid w:val="00AB2300"/>
    <w:rsid w:val="00AB5006"/>
    <w:rsid w:val="00AC0E5E"/>
    <w:rsid w:val="00AE1DE1"/>
    <w:rsid w:val="00AE26E0"/>
    <w:rsid w:val="00AF3B00"/>
    <w:rsid w:val="00B0239D"/>
    <w:rsid w:val="00B0307A"/>
    <w:rsid w:val="00B03D9E"/>
    <w:rsid w:val="00B0728B"/>
    <w:rsid w:val="00B07B4A"/>
    <w:rsid w:val="00B11047"/>
    <w:rsid w:val="00B15D67"/>
    <w:rsid w:val="00B16328"/>
    <w:rsid w:val="00B20946"/>
    <w:rsid w:val="00B20C13"/>
    <w:rsid w:val="00B21E52"/>
    <w:rsid w:val="00B221A1"/>
    <w:rsid w:val="00B23155"/>
    <w:rsid w:val="00B24DD0"/>
    <w:rsid w:val="00B2743E"/>
    <w:rsid w:val="00B27952"/>
    <w:rsid w:val="00B27CE5"/>
    <w:rsid w:val="00B30129"/>
    <w:rsid w:val="00B30937"/>
    <w:rsid w:val="00B3383B"/>
    <w:rsid w:val="00B365EE"/>
    <w:rsid w:val="00B400C3"/>
    <w:rsid w:val="00B426C8"/>
    <w:rsid w:val="00B44EE5"/>
    <w:rsid w:val="00B45079"/>
    <w:rsid w:val="00B45CBF"/>
    <w:rsid w:val="00B522A9"/>
    <w:rsid w:val="00B54FFC"/>
    <w:rsid w:val="00B5578E"/>
    <w:rsid w:val="00B55D1A"/>
    <w:rsid w:val="00B57A13"/>
    <w:rsid w:val="00B60191"/>
    <w:rsid w:val="00B639DE"/>
    <w:rsid w:val="00B712DE"/>
    <w:rsid w:val="00B73BD6"/>
    <w:rsid w:val="00B74487"/>
    <w:rsid w:val="00B76392"/>
    <w:rsid w:val="00B816A6"/>
    <w:rsid w:val="00B82E19"/>
    <w:rsid w:val="00B8596A"/>
    <w:rsid w:val="00B9137E"/>
    <w:rsid w:val="00B92ED5"/>
    <w:rsid w:val="00B9484A"/>
    <w:rsid w:val="00BA3726"/>
    <w:rsid w:val="00BA55C5"/>
    <w:rsid w:val="00BB1DF1"/>
    <w:rsid w:val="00BB222C"/>
    <w:rsid w:val="00BB27EB"/>
    <w:rsid w:val="00BC02D0"/>
    <w:rsid w:val="00BC16F3"/>
    <w:rsid w:val="00BC292C"/>
    <w:rsid w:val="00BC4A13"/>
    <w:rsid w:val="00BC4C28"/>
    <w:rsid w:val="00BC53BA"/>
    <w:rsid w:val="00BC5914"/>
    <w:rsid w:val="00BD0874"/>
    <w:rsid w:val="00BD0C08"/>
    <w:rsid w:val="00BD4404"/>
    <w:rsid w:val="00BD4E1E"/>
    <w:rsid w:val="00BD5529"/>
    <w:rsid w:val="00BD66C1"/>
    <w:rsid w:val="00BE0BBB"/>
    <w:rsid w:val="00BE1BB2"/>
    <w:rsid w:val="00BE2278"/>
    <w:rsid w:val="00BE41BE"/>
    <w:rsid w:val="00BE7A43"/>
    <w:rsid w:val="00BF012E"/>
    <w:rsid w:val="00BF110F"/>
    <w:rsid w:val="00BF1BD4"/>
    <w:rsid w:val="00BF1BD7"/>
    <w:rsid w:val="00BF35F7"/>
    <w:rsid w:val="00BF3877"/>
    <w:rsid w:val="00BF6024"/>
    <w:rsid w:val="00C01E58"/>
    <w:rsid w:val="00C023FC"/>
    <w:rsid w:val="00C07F2B"/>
    <w:rsid w:val="00C10177"/>
    <w:rsid w:val="00C126BE"/>
    <w:rsid w:val="00C16F67"/>
    <w:rsid w:val="00C17943"/>
    <w:rsid w:val="00C21982"/>
    <w:rsid w:val="00C22E72"/>
    <w:rsid w:val="00C23ADC"/>
    <w:rsid w:val="00C24F33"/>
    <w:rsid w:val="00C24F63"/>
    <w:rsid w:val="00C25EF3"/>
    <w:rsid w:val="00C26070"/>
    <w:rsid w:val="00C26937"/>
    <w:rsid w:val="00C26CE4"/>
    <w:rsid w:val="00C34589"/>
    <w:rsid w:val="00C401E6"/>
    <w:rsid w:val="00C44167"/>
    <w:rsid w:val="00C44A28"/>
    <w:rsid w:val="00C44FBA"/>
    <w:rsid w:val="00C518F2"/>
    <w:rsid w:val="00C52F37"/>
    <w:rsid w:val="00C54B53"/>
    <w:rsid w:val="00C55F9C"/>
    <w:rsid w:val="00C57E76"/>
    <w:rsid w:val="00C57FE2"/>
    <w:rsid w:val="00C60A85"/>
    <w:rsid w:val="00C6461E"/>
    <w:rsid w:val="00C64966"/>
    <w:rsid w:val="00C65CE7"/>
    <w:rsid w:val="00C66998"/>
    <w:rsid w:val="00C66F3A"/>
    <w:rsid w:val="00C67D1C"/>
    <w:rsid w:val="00C67F9F"/>
    <w:rsid w:val="00C71116"/>
    <w:rsid w:val="00C7499F"/>
    <w:rsid w:val="00C757D5"/>
    <w:rsid w:val="00C80E70"/>
    <w:rsid w:val="00C8456F"/>
    <w:rsid w:val="00C849C8"/>
    <w:rsid w:val="00C866CE"/>
    <w:rsid w:val="00C904DA"/>
    <w:rsid w:val="00C9131E"/>
    <w:rsid w:val="00C92F66"/>
    <w:rsid w:val="00C95225"/>
    <w:rsid w:val="00C95C0E"/>
    <w:rsid w:val="00CA58E6"/>
    <w:rsid w:val="00CA7D1B"/>
    <w:rsid w:val="00CB3237"/>
    <w:rsid w:val="00CB5D2C"/>
    <w:rsid w:val="00CB67F4"/>
    <w:rsid w:val="00CB73C6"/>
    <w:rsid w:val="00CC180B"/>
    <w:rsid w:val="00CC4481"/>
    <w:rsid w:val="00CC6850"/>
    <w:rsid w:val="00CD12FD"/>
    <w:rsid w:val="00CE00A6"/>
    <w:rsid w:val="00CE0390"/>
    <w:rsid w:val="00CE4513"/>
    <w:rsid w:val="00CE4AAF"/>
    <w:rsid w:val="00CE6E26"/>
    <w:rsid w:val="00CE74CE"/>
    <w:rsid w:val="00D05F12"/>
    <w:rsid w:val="00D065A3"/>
    <w:rsid w:val="00D06684"/>
    <w:rsid w:val="00D10CC4"/>
    <w:rsid w:val="00D11B24"/>
    <w:rsid w:val="00D11FF6"/>
    <w:rsid w:val="00D1377E"/>
    <w:rsid w:val="00D16BB7"/>
    <w:rsid w:val="00D17D9E"/>
    <w:rsid w:val="00D203A3"/>
    <w:rsid w:val="00D23CC8"/>
    <w:rsid w:val="00D26BE1"/>
    <w:rsid w:val="00D26D38"/>
    <w:rsid w:val="00D30200"/>
    <w:rsid w:val="00D304D5"/>
    <w:rsid w:val="00D31106"/>
    <w:rsid w:val="00D32A2B"/>
    <w:rsid w:val="00D36B80"/>
    <w:rsid w:val="00D36DA5"/>
    <w:rsid w:val="00D40AF3"/>
    <w:rsid w:val="00D41FC2"/>
    <w:rsid w:val="00D45049"/>
    <w:rsid w:val="00D47070"/>
    <w:rsid w:val="00D47B79"/>
    <w:rsid w:val="00D52AFB"/>
    <w:rsid w:val="00D571D9"/>
    <w:rsid w:val="00D60273"/>
    <w:rsid w:val="00D606B7"/>
    <w:rsid w:val="00D60C41"/>
    <w:rsid w:val="00D61FE3"/>
    <w:rsid w:val="00D63424"/>
    <w:rsid w:val="00D64A50"/>
    <w:rsid w:val="00D65257"/>
    <w:rsid w:val="00D659FE"/>
    <w:rsid w:val="00D7340B"/>
    <w:rsid w:val="00D73F76"/>
    <w:rsid w:val="00D747F0"/>
    <w:rsid w:val="00D8148E"/>
    <w:rsid w:val="00D82B21"/>
    <w:rsid w:val="00D9146F"/>
    <w:rsid w:val="00D92A0E"/>
    <w:rsid w:val="00D93D97"/>
    <w:rsid w:val="00D95DCC"/>
    <w:rsid w:val="00DA185B"/>
    <w:rsid w:val="00DA2E22"/>
    <w:rsid w:val="00DA531B"/>
    <w:rsid w:val="00DA5671"/>
    <w:rsid w:val="00DA6110"/>
    <w:rsid w:val="00DB0C86"/>
    <w:rsid w:val="00DB0DCC"/>
    <w:rsid w:val="00DB20F5"/>
    <w:rsid w:val="00DB28A7"/>
    <w:rsid w:val="00DB3C7E"/>
    <w:rsid w:val="00DB54E4"/>
    <w:rsid w:val="00DB555A"/>
    <w:rsid w:val="00DB58FB"/>
    <w:rsid w:val="00DC4463"/>
    <w:rsid w:val="00DC4488"/>
    <w:rsid w:val="00DC48AC"/>
    <w:rsid w:val="00DD2380"/>
    <w:rsid w:val="00DD58BB"/>
    <w:rsid w:val="00DE1D97"/>
    <w:rsid w:val="00DE731A"/>
    <w:rsid w:val="00DF19F1"/>
    <w:rsid w:val="00DF4E99"/>
    <w:rsid w:val="00E01AEC"/>
    <w:rsid w:val="00E0317F"/>
    <w:rsid w:val="00E05BF4"/>
    <w:rsid w:val="00E1058A"/>
    <w:rsid w:val="00E115A8"/>
    <w:rsid w:val="00E125F9"/>
    <w:rsid w:val="00E133EA"/>
    <w:rsid w:val="00E15D6D"/>
    <w:rsid w:val="00E20097"/>
    <w:rsid w:val="00E21015"/>
    <w:rsid w:val="00E21CEC"/>
    <w:rsid w:val="00E22344"/>
    <w:rsid w:val="00E23612"/>
    <w:rsid w:val="00E2572F"/>
    <w:rsid w:val="00E2652C"/>
    <w:rsid w:val="00E30F26"/>
    <w:rsid w:val="00E334BB"/>
    <w:rsid w:val="00E3367C"/>
    <w:rsid w:val="00E34760"/>
    <w:rsid w:val="00E36097"/>
    <w:rsid w:val="00E37546"/>
    <w:rsid w:val="00E37695"/>
    <w:rsid w:val="00E40B96"/>
    <w:rsid w:val="00E42DA7"/>
    <w:rsid w:val="00E43018"/>
    <w:rsid w:val="00E44541"/>
    <w:rsid w:val="00E445BE"/>
    <w:rsid w:val="00E46909"/>
    <w:rsid w:val="00E476E2"/>
    <w:rsid w:val="00E47B38"/>
    <w:rsid w:val="00E50D37"/>
    <w:rsid w:val="00E553D4"/>
    <w:rsid w:val="00E630AB"/>
    <w:rsid w:val="00E63B44"/>
    <w:rsid w:val="00E65234"/>
    <w:rsid w:val="00E665F3"/>
    <w:rsid w:val="00E67A2F"/>
    <w:rsid w:val="00E77D4E"/>
    <w:rsid w:val="00E83ABB"/>
    <w:rsid w:val="00E83BC7"/>
    <w:rsid w:val="00E86FEB"/>
    <w:rsid w:val="00E8714C"/>
    <w:rsid w:val="00E90DA5"/>
    <w:rsid w:val="00E91E19"/>
    <w:rsid w:val="00E921C7"/>
    <w:rsid w:val="00E94642"/>
    <w:rsid w:val="00E948FD"/>
    <w:rsid w:val="00E95E4C"/>
    <w:rsid w:val="00E9607F"/>
    <w:rsid w:val="00E966C5"/>
    <w:rsid w:val="00E96AB9"/>
    <w:rsid w:val="00EA1008"/>
    <w:rsid w:val="00EA147B"/>
    <w:rsid w:val="00EA5E8D"/>
    <w:rsid w:val="00EB2FE7"/>
    <w:rsid w:val="00EB4549"/>
    <w:rsid w:val="00EB622D"/>
    <w:rsid w:val="00EC0417"/>
    <w:rsid w:val="00EC0492"/>
    <w:rsid w:val="00EC7108"/>
    <w:rsid w:val="00EC7586"/>
    <w:rsid w:val="00ED6858"/>
    <w:rsid w:val="00ED755E"/>
    <w:rsid w:val="00ED75B2"/>
    <w:rsid w:val="00EE620E"/>
    <w:rsid w:val="00EE75E6"/>
    <w:rsid w:val="00EF2650"/>
    <w:rsid w:val="00EF45FD"/>
    <w:rsid w:val="00EF4BAA"/>
    <w:rsid w:val="00EF4DC4"/>
    <w:rsid w:val="00EF52F7"/>
    <w:rsid w:val="00EF554D"/>
    <w:rsid w:val="00EF7A6C"/>
    <w:rsid w:val="00F045C7"/>
    <w:rsid w:val="00F07684"/>
    <w:rsid w:val="00F1302D"/>
    <w:rsid w:val="00F156EC"/>
    <w:rsid w:val="00F16774"/>
    <w:rsid w:val="00F17D5A"/>
    <w:rsid w:val="00F17EBF"/>
    <w:rsid w:val="00F17EED"/>
    <w:rsid w:val="00F21EA0"/>
    <w:rsid w:val="00F22398"/>
    <w:rsid w:val="00F23D30"/>
    <w:rsid w:val="00F2414B"/>
    <w:rsid w:val="00F302BD"/>
    <w:rsid w:val="00F31AA2"/>
    <w:rsid w:val="00F34DB3"/>
    <w:rsid w:val="00F37377"/>
    <w:rsid w:val="00F37664"/>
    <w:rsid w:val="00F41E21"/>
    <w:rsid w:val="00F42AE9"/>
    <w:rsid w:val="00F42E42"/>
    <w:rsid w:val="00F54CDC"/>
    <w:rsid w:val="00F55837"/>
    <w:rsid w:val="00F55EC5"/>
    <w:rsid w:val="00F560A5"/>
    <w:rsid w:val="00F56F69"/>
    <w:rsid w:val="00F57682"/>
    <w:rsid w:val="00F577CD"/>
    <w:rsid w:val="00F63E34"/>
    <w:rsid w:val="00F647D9"/>
    <w:rsid w:val="00F648FB"/>
    <w:rsid w:val="00F6627D"/>
    <w:rsid w:val="00F67778"/>
    <w:rsid w:val="00F736A6"/>
    <w:rsid w:val="00F7768F"/>
    <w:rsid w:val="00F82FD9"/>
    <w:rsid w:val="00F8319C"/>
    <w:rsid w:val="00F85581"/>
    <w:rsid w:val="00F867EC"/>
    <w:rsid w:val="00F879F7"/>
    <w:rsid w:val="00F90A1F"/>
    <w:rsid w:val="00F93896"/>
    <w:rsid w:val="00F95A7C"/>
    <w:rsid w:val="00F96F75"/>
    <w:rsid w:val="00FA1B77"/>
    <w:rsid w:val="00FA21D2"/>
    <w:rsid w:val="00FA6104"/>
    <w:rsid w:val="00FA69AE"/>
    <w:rsid w:val="00FB2163"/>
    <w:rsid w:val="00FB305E"/>
    <w:rsid w:val="00FB344B"/>
    <w:rsid w:val="00FB3F30"/>
    <w:rsid w:val="00FC06C9"/>
    <w:rsid w:val="00FC31C7"/>
    <w:rsid w:val="00FC331F"/>
    <w:rsid w:val="00FE405E"/>
    <w:rsid w:val="00FE6605"/>
    <w:rsid w:val="00FE7228"/>
    <w:rsid w:val="00FF6872"/>
    <w:rsid w:val="00FF719F"/>
    <w:rsid w:val="00FF7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6CCC3"/>
  <w15:chartTrackingRefBased/>
  <w15:docId w15:val="{2367FE4C-387A-4668-B0BC-9D91057B2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2C1"/>
    <w:pPr>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3612"/>
    <w:pPr>
      <w:tabs>
        <w:tab w:val="center" w:pos="4153"/>
        <w:tab w:val="right" w:pos="8306"/>
      </w:tabs>
      <w:spacing w:after="0" w:line="240" w:lineRule="auto"/>
    </w:pPr>
  </w:style>
  <w:style w:type="character" w:customStyle="1" w:styleId="HeaderChar">
    <w:name w:val="Header Char"/>
    <w:link w:val="Header"/>
    <w:uiPriority w:val="99"/>
    <w:rsid w:val="00E23612"/>
    <w:rPr>
      <w:rFonts w:ascii="Calibri" w:eastAsia="Calibri" w:hAnsi="Calibri" w:cs="Times New Roman"/>
    </w:rPr>
  </w:style>
  <w:style w:type="paragraph" w:styleId="ListParagraph">
    <w:name w:val="List Paragraph"/>
    <w:aliases w:val="H&amp;P List Paragraph,2,Strip,2 heading,Saraksta rindkopa1,Normal bullet 2,Bullet list,List Paragraph1,Akapit z listą BS,Saraksta rindkopa,References,Colorful List - Accent 12,List1,Colorful List - Accent 11"/>
    <w:basedOn w:val="Normal"/>
    <w:link w:val="ListParagraphChar"/>
    <w:uiPriority w:val="34"/>
    <w:qFormat/>
    <w:rsid w:val="00E23612"/>
    <w:pPr>
      <w:ind w:left="720"/>
      <w:contextualSpacing/>
    </w:pPr>
    <w:rPr>
      <w:sz w:val="20"/>
      <w:szCs w:val="20"/>
      <w:lang w:val="x-none" w:eastAsia="x-none"/>
    </w:rPr>
  </w:style>
  <w:style w:type="paragraph" w:styleId="Footer">
    <w:name w:val="footer"/>
    <w:basedOn w:val="Normal"/>
    <w:link w:val="FooterChar"/>
    <w:uiPriority w:val="99"/>
    <w:unhideWhenUsed/>
    <w:rsid w:val="00E23612"/>
    <w:pPr>
      <w:tabs>
        <w:tab w:val="center" w:pos="4153"/>
        <w:tab w:val="right" w:pos="8306"/>
      </w:tabs>
      <w:spacing w:after="0" w:line="240" w:lineRule="auto"/>
    </w:pPr>
  </w:style>
  <w:style w:type="character" w:customStyle="1" w:styleId="FooterChar">
    <w:name w:val="Footer Char"/>
    <w:link w:val="Footer"/>
    <w:uiPriority w:val="99"/>
    <w:rsid w:val="00E23612"/>
    <w:rPr>
      <w:rFonts w:ascii="Calibri" w:eastAsia="Calibri" w:hAnsi="Calibri" w:cs="Times New Roman"/>
    </w:rPr>
  </w:style>
  <w:style w:type="character" w:styleId="Hyperlink">
    <w:name w:val="Hyperlink"/>
    <w:rsid w:val="00E23612"/>
    <w:rPr>
      <w:rFonts w:cs="Times New Roman"/>
      <w:color w:val="0000FF"/>
      <w:u w:val="single"/>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rsid w:val="00E23612"/>
    <w:pPr>
      <w:spacing w:after="120" w:line="240" w:lineRule="auto"/>
      <w:ind w:firstLine="357"/>
      <w:jc w:val="both"/>
    </w:pPr>
    <w:rPr>
      <w:rFonts w:ascii="Times New Roman" w:eastAsia="Times New Roman" w:hAnsi="Times New Roman"/>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single spa Char"/>
    <w:link w:val="FootnoteText"/>
    <w:uiPriority w:val="99"/>
    <w:rsid w:val="00E23612"/>
    <w:rPr>
      <w:rFonts w:ascii="Times New Roman" w:eastAsia="Times New Roman" w:hAnsi="Times New Roman" w:cs="Times New Roman"/>
      <w:sz w:val="20"/>
      <w:szCs w:val="20"/>
    </w:rPr>
  </w:style>
  <w:style w:type="character" w:styleId="FootnoteReference">
    <w:name w:val="footnote reference"/>
    <w:aliases w:val="Footnote Reference Number,SUPERS,Footnote symbol,Footnote Refernece,ftref,Footnote Reference Superscript,stylish,BVI fnr,Fußnotenzeichen_Raxen,callout,Footnotes refss,Fussnota,Footnote reference number,Times 10 Point,SUP,Ref,E,E FNZ"/>
    <w:link w:val="CharCharCharChar"/>
    <w:uiPriority w:val="99"/>
    <w:rsid w:val="00E23612"/>
    <w:rPr>
      <w:rFonts w:ascii="Times New Roman" w:hAnsi="Times New Roman"/>
      <w:vertAlign w:val="superscript"/>
    </w:rPr>
  </w:style>
  <w:style w:type="paragraph" w:customStyle="1" w:styleId="CharCharCharChar">
    <w:name w:val="Char Char Char Char"/>
    <w:aliases w:val="Char2"/>
    <w:basedOn w:val="Normal"/>
    <w:next w:val="Normal"/>
    <w:link w:val="FootnoteReference"/>
    <w:uiPriority w:val="99"/>
    <w:rsid w:val="00E23612"/>
    <w:pPr>
      <w:spacing w:after="160" w:line="240" w:lineRule="exact"/>
      <w:jc w:val="both"/>
    </w:pPr>
    <w:rPr>
      <w:rFonts w:ascii="Times New Roman" w:hAnsi="Times New Roman"/>
      <w:sz w:val="20"/>
      <w:szCs w:val="20"/>
      <w:vertAlign w:val="superscript"/>
      <w:lang w:val="x-none" w:eastAsia="x-none"/>
    </w:rPr>
  </w:style>
  <w:style w:type="character" w:customStyle="1" w:styleId="ListParagraphChar">
    <w:name w:val="List Paragraph Char"/>
    <w:aliases w:val="H&amp;P List Paragraph Char,2 Char,Strip Char,2 heading Char,Saraksta rindkopa1 Char,Normal bullet 2 Char,Bullet list Char,List Paragraph1 Char,Akapit z listą BS Char,Saraksta rindkopa Char,References Char,Colorful List - Accent 12 Char"/>
    <w:link w:val="ListParagraph"/>
    <w:uiPriority w:val="34"/>
    <w:qFormat/>
    <w:locked/>
    <w:rsid w:val="00E23612"/>
    <w:rPr>
      <w:rFonts w:ascii="Calibri" w:eastAsia="Calibri" w:hAnsi="Calibri" w:cs="Times New Roman"/>
    </w:rPr>
  </w:style>
  <w:style w:type="paragraph" w:customStyle="1" w:styleId="Default">
    <w:name w:val="Default"/>
    <w:rsid w:val="00E23612"/>
    <w:pPr>
      <w:autoSpaceDE w:val="0"/>
      <w:autoSpaceDN w:val="0"/>
      <w:adjustRightInd w:val="0"/>
    </w:pPr>
    <w:rPr>
      <w:rFonts w:ascii="EUAlbertina" w:hAnsi="EUAlbertina" w:cs="EUAlbertina"/>
      <w:color w:val="000000"/>
      <w:sz w:val="24"/>
      <w:szCs w:val="24"/>
      <w:lang w:val="lv-LV"/>
    </w:rPr>
  </w:style>
  <w:style w:type="paragraph" w:customStyle="1" w:styleId="naisnod">
    <w:name w:val="naisnod"/>
    <w:basedOn w:val="Normal"/>
    <w:rsid w:val="00E23612"/>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59"/>
    <w:rsid w:val="00E23612"/>
    <w:rPr>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2">
    <w:name w:val="tv2132"/>
    <w:basedOn w:val="Normal"/>
    <w:rsid w:val="00E23612"/>
    <w:pPr>
      <w:spacing w:after="0" w:line="360" w:lineRule="auto"/>
      <w:ind w:firstLine="300"/>
    </w:pPr>
    <w:rPr>
      <w:rFonts w:ascii="Times New Roman" w:eastAsia="Times New Roman" w:hAnsi="Times New Roman"/>
      <w:color w:val="414142"/>
      <w:sz w:val="20"/>
      <w:szCs w:val="20"/>
      <w:lang w:eastAsia="lv-LV"/>
    </w:rPr>
  </w:style>
  <w:style w:type="paragraph" w:styleId="PlainText">
    <w:name w:val="Plain Text"/>
    <w:basedOn w:val="Normal"/>
    <w:link w:val="PlainTextChar"/>
    <w:uiPriority w:val="99"/>
    <w:unhideWhenUsed/>
    <w:rsid w:val="00E23612"/>
    <w:pPr>
      <w:spacing w:after="0" w:line="240" w:lineRule="auto"/>
    </w:pPr>
    <w:rPr>
      <w:szCs w:val="21"/>
    </w:rPr>
  </w:style>
  <w:style w:type="character" w:customStyle="1" w:styleId="PlainTextChar">
    <w:name w:val="Plain Text Char"/>
    <w:link w:val="PlainText"/>
    <w:uiPriority w:val="99"/>
    <w:rsid w:val="00E23612"/>
    <w:rPr>
      <w:rFonts w:ascii="Calibri" w:eastAsia="Calibri" w:hAnsi="Calibri" w:cs="Times New Roman"/>
      <w:szCs w:val="21"/>
    </w:rPr>
  </w:style>
  <w:style w:type="paragraph" w:customStyle="1" w:styleId="tv2121">
    <w:name w:val="tv2121"/>
    <w:basedOn w:val="Normal"/>
    <w:rsid w:val="00E23612"/>
    <w:pPr>
      <w:spacing w:before="400" w:after="0" w:line="360" w:lineRule="auto"/>
      <w:jc w:val="center"/>
    </w:pPr>
    <w:rPr>
      <w:rFonts w:ascii="Verdana" w:eastAsia="Times New Roman" w:hAnsi="Verdana"/>
      <w:b/>
      <w:bCs/>
      <w:sz w:val="20"/>
      <w:szCs w:val="20"/>
      <w:lang w:eastAsia="lv-LV"/>
    </w:rPr>
  </w:style>
  <w:style w:type="paragraph" w:styleId="NoSpacing">
    <w:name w:val="No Spacing"/>
    <w:uiPriority w:val="1"/>
    <w:qFormat/>
    <w:rsid w:val="00E23612"/>
    <w:rPr>
      <w:sz w:val="22"/>
      <w:szCs w:val="22"/>
      <w:lang w:val="lv-LV"/>
    </w:rPr>
  </w:style>
  <w:style w:type="paragraph" w:customStyle="1" w:styleId="naisf">
    <w:name w:val="naisf"/>
    <w:basedOn w:val="Normal"/>
    <w:rsid w:val="00286B37"/>
    <w:pPr>
      <w:spacing w:before="75" w:after="75" w:line="240" w:lineRule="auto"/>
      <w:ind w:firstLine="375"/>
      <w:jc w:val="both"/>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4C5B1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C5B16"/>
    <w:rPr>
      <w:rFonts w:ascii="Segoe UI" w:eastAsia="Calibri" w:hAnsi="Segoe UI" w:cs="Segoe UI"/>
      <w:sz w:val="18"/>
      <w:szCs w:val="18"/>
    </w:rPr>
  </w:style>
  <w:style w:type="character" w:customStyle="1" w:styleId="fontstyle01">
    <w:name w:val="fontstyle01"/>
    <w:rsid w:val="00C95225"/>
    <w:rPr>
      <w:rFonts w:ascii="Times New Roman" w:hAnsi="Times New Roman" w:cs="Times New Roman" w:hint="default"/>
      <w:b w:val="0"/>
      <w:bCs w:val="0"/>
      <w:i w:val="0"/>
      <w:iCs w:val="0"/>
      <w:color w:val="000000"/>
      <w:sz w:val="24"/>
      <w:szCs w:val="24"/>
    </w:rPr>
  </w:style>
  <w:style w:type="character" w:styleId="CommentReference">
    <w:name w:val="annotation reference"/>
    <w:unhideWhenUsed/>
    <w:rsid w:val="007C63FA"/>
    <w:rPr>
      <w:sz w:val="16"/>
      <w:szCs w:val="16"/>
    </w:rPr>
  </w:style>
  <w:style w:type="paragraph" w:styleId="CommentText">
    <w:name w:val="annotation text"/>
    <w:basedOn w:val="Normal"/>
    <w:link w:val="CommentTextChar"/>
    <w:uiPriority w:val="99"/>
    <w:unhideWhenUsed/>
    <w:rsid w:val="007C63FA"/>
    <w:pPr>
      <w:spacing w:line="240" w:lineRule="auto"/>
    </w:pPr>
    <w:rPr>
      <w:sz w:val="20"/>
      <w:szCs w:val="20"/>
    </w:rPr>
  </w:style>
  <w:style w:type="character" w:customStyle="1" w:styleId="CommentTextChar">
    <w:name w:val="Comment Text Char"/>
    <w:link w:val="CommentText"/>
    <w:uiPriority w:val="99"/>
    <w:rsid w:val="007C63F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C63FA"/>
    <w:rPr>
      <w:b/>
      <w:bCs/>
    </w:rPr>
  </w:style>
  <w:style w:type="character" w:customStyle="1" w:styleId="CommentSubjectChar">
    <w:name w:val="Comment Subject Char"/>
    <w:link w:val="CommentSubject"/>
    <w:uiPriority w:val="99"/>
    <w:semiHidden/>
    <w:rsid w:val="007C63FA"/>
    <w:rPr>
      <w:rFonts w:ascii="Calibri" w:eastAsia="Calibri" w:hAnsi="Calibri" w:cs="Times New Roman"/>
      <w:b/>
      <w:bCs/>
      <w:sz w:val="20"/>
      <w:szCs w:val="20"/>
    </w:rPr>
  </w:style>
  <w:style w:type="paragraph" w:customStyle="1" w:styleId="tvhtml">
    <w:name w:val="tv_html"/>
    <w:basedOn w:val="Normal"/>
    <w:rsid w:val="00E334BB"/>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semiHidden/>
    <w:unhideWhenUsed/>
    <w:rsid w:val="004932E9"/>
    <w:rPr>
      <w:color w:val="954F72"/>
      <w:u w:val="single"/>
    </w:rPr>
  </w:style>
  <w:style w:type="paragraph" w:customStyle="1" w:styleId="naiskr">
    <w:name w:val="naiskr"/>
    <w:basedOn w:val="Normal"/>
    <w:rsid w:val="005B3B58"/>
    <w:pPr>
      <w:spacing w:before="75" w:after="75" w:line="240" w:lineRule="auto"/>
    </w:pPr>
    <w:rPr>
      <w:rFonts w:ascii="Times New Roman" w:eastAsia="Times New Roman" w:hAnsi="Times New Roman"/>
      <w:sz w:val="24"/>
      <w:szCs w:val="24"/>
      <w:lang w:eastAsia="lv-LV"/>
    </w:rPr>
  </w:style>
  <w:style w:type="paragraph" w:styleId="NormalWeb">
    <w:name w:val="Normal (Web)"/>
    <w:basedOn w:val="Normal"/>
    <w:uiPriority w:val="99"/>
    <w:semiHidden/>
    <w:unhideWhenUsed/>
    <w:rsid w:val="00893355"/>
    <w:pPr>
      <w:spacing w:before="100" w:beforeAutospacing="1" w:after="100" w:afterAutospacing="1" w:line="240" w:lineRule="auto"/>
    </w:pPr>
    <w:rPr>
      <w:rFonts w:ascii="Times New Roman" w:eastAsia="Times New Roman" w:hAnsi="Times New Roman"/>
      <w:sz w:val="24"/>
      <w:szCs w:val="24"/>
      <w:lang w:eastAsia="lv-LV"/>
    </w:rPr>
  </w:style>
  <w:style w:type="paragraph" w:styleId="Revision">
    <w:name w:val="Revision"/>
    <w:hidden/>
    <w:uiPriority w:val="99"/>
    <w:semiHidden/>
    <w:rsid w:val="00C25EF3"/>
    <w:rPr>
      <w:sz w:val="22"/>
      <w:szCs w:val="22"/>
      <w:lang w:val="lv-LV"/>
    </w:rPr>
  </w:style>
  <w:style w:type="paragraph" w:customStyle="1" w:styleId="tv213">
    <w:name w:val="tv213"/>
    <w:basedOn w:val="Normal"/>
    <w:rsid w:val="009907E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itlecol">
    <w:name w:val="titlecol"/>
    <w:basedOn w:val="Normal"/>
    <w:rsid w:val="00FA6104"/>
    <w:pPr>
      <w:spacing w:before="100" w:beforeAutospacing="1" w:after="100" w:afterAutospacing="1" w:line="240" w:lineRule="auto"/>
      <w:jc w:val="right"/>
    </w:pPr>
    <w:rPr>
      <w:rFonts w:ascii="Times New Roman" w:eastAsia="Times New Roman" w:hAnsi="Times New Roman"/>
      <w:b/>
      <w:bCs/>
      <w:sz w:val="24"/>
      <w:szCs w:val="24"/>
      <w:lang w:eastAsia="lv-LV"/>
    </w:rPr>
  </w:style>
  <w:style w:type="paragraph" w:styleId="HTMLPreformatted">
    <w:name w:val="HTML Preformatted"/>
    <w:basedOn w:val="Normal"/>
    <w:link w:val="HTMLPreformattedChar"/>
    <w:uiPriority w:val="99"/>
    <w:semiHidden/>
    <w:unhideWhenUsed/>
    <w:rsid w:val="00DB2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lv-LV"/>
    </w:rPr>
  </w:style>
  <w:style w:type="character" w:customStyle="1" w:styleId="HTMLPreformattedChar">
    <w:name w:val="HTML Preformatted Char"/>
    <w:link w:val="HTMLPreformatted"/>
    <w:uiPriority w:val="99"/>
    <w:semiHidden/>
    <w:rsid w:val="00DB20F5"/>
    <w:rPr>
      <w:rFonts w:ascii="Courier New" w:eastAsia="Times New Roman" w:hAnsi="Courier New" w:cs="Times New Roman"/>
      <w:sz w:val="20"/>
      <w:szCs w:val="20"/>
      <w:lang w:val="x-none" w:eastAsia="lv-LV"/>
    </w:rPr>
  </w:style>
  <w:style w:type="paragraph" w:customStyle="1" w:styleId="Body">
    <w:name w:val="Body"/>
    <w:rsid w:val="000D4694"/>
    <w:pPr>
      <w:spacing w:after="200" w:line="276" w:lineRule="auto"/>
    </w:pPr>
    <w:rPr>
      <w:rFonts w:eastAsia="Arial Unicode MS" w:cs="Arial Unicode MS"/>
      <w:color w:val="000000"/>
      <w:sz w:val="22"/>
      <w:szCs w:val="22"/>
      <w:u w:color="000000"/>
      <w:lang w:val="lv-LV" w:eastAsia="lv-LV"/>
    </w:rPr>
  </w:style>
  <w:style w:type="paragraph" w:customStyle="1" w:styleId="form-control-plaintext">
    <w:name w:val="form-control-plaintext"/>
    <w:basedOn w:val="Normal"/>
    <w:rsid w:val="00443B2F"/>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652548">
      <w:bodyDiv w:val="1"/>
      <w:marLeft w:val="0"/>
      <w:marRight w:val="0"/>
      <w:marTop w:val="0"/>
      <w:marBottom w:val="0"/>
      <w:divBdr>
        <w:top w:val="none" w:sz="0" w:space="0" w:color="auto"/>
        <w:left w:val="none" w:sz="0" w:space="0" w:color="auto"/>
        <w:bottom w:val="none" w:sz="0" w:space="0" w:color="auto"/>
        <w:right w:val="none" w:sz="0" w:space="0" w:color="auto"/>
      </w:divBdr>
    </w:div>
    <w:div w:id="339087179">
      <w:bodyDiv w:val="1"/>
      <w:marLeft w:val="0"/>
      <w:marRight w:val="0"/>
      <w:marTop w:val="0"/>
      <w:marBottom w:val="0"/>
      <w:divBdr>
        <w:top w:val="none" w:sz="0" w:space="0" w:color="auto"/>
        <w:left w:val="none" w:sz="0" w:space="0" w:color="auto"/>
        <w:bottom w:val="none" w:sz="0" w:space="0" w:color="auto"/>
        <w:right w:val="none" w:sz="0" w:space="0" w:color="auto"/>
      </w:divBdr>
    </w:div>
    <w:div w:id="406416730">
      <w:bodyDiv w:val="1"/>
      <w:marLeft w:val="0"/>
      <w:marRight w:val="0"/>
      <w:marTop w:val="0"/>
      <w:marBottom w:val="0"/>
      <w:divBdr>
        <w:top w:val="none" w:sz="0" w:space="0" w:color="auto"/>
        <w:left w:val="none" w:sz="0" w:space="0" w:color="auto"/>
        <w:bottom w:val="none" w:sz="0" w:space="0" w:color="auto"/>
        <w:right w:val="none" w:sz="0" w:space="0" w:color="auto"/>
      </w:divBdr>
    </w:div>
    <w:div w:id="428737311">
      <w:bodyDiv w:val="1"/>
      <w:marLeft w:val="0"/>
      <w:marRight w:val="0"/>
      <w:marTop w:val="0"/>
      <w:marBottom w:val="0"/>
      <w:divBdr>
        <w:top w:val="none" w:sz="0" w:space="0" w:color="auto"/>
        <w:left w:val="none" w:sz="0" w:space="0" w:color="auto"/>
        <w:bottom w:val="none" w:sz="0" w:space="0" w:color="auto"/>
        <w:right w:val="none" w:sz="0" w:space="0" w:color="auto"/>
      </w:divBdr>
    </w:div>
    <w:div w:id="455220941">
      <w:bodyDiv w:val="1"/>
      <w:marLeft w:val="0"/>
      <w:marRight w:val="0"/>
      <w:marTop w:val="0"/>
      <w:marBottom w:val="0"/>
      <w:divBdr>
        <w:top w:val="none" w:sz="0" w:space="0" w:color="auto"/>
        <w:left w:val="none" w:sz="0" w:space="0" w:color="auto"/>
        <w:bottom w:val="none" w:sz="0" w:space="0" w:color="auto"/>
        <w:right w:val="none" w:sz="0" w:space="0" w:color="auto"/>
      </w:divBdr>
    </w:div>
    <w:div w:id="512230522">
      <w:bodyDiv w:val="1"/>
      <w:marLeft w:val="0"/>
      <w:marRight w:val="0"/>
      <w:marTop w:val="0"/>
      <w:marBottom w:val="0"/>
      <w:divBdr>
        <w:top w:val="none" w:sz="0" w:space="0" w:color="auto"/>
        <w:left w:val="none" w:sz="0" w:space="0" w:color="auto"/>
        <w:bottom w:val="none" w:sz="0" w:space="0" w:color="auto"/>
        <w:right w:val="none" w:sz="0" w:space="0" w:color="auto"/>
      </w:divBdr>
      <w:divsChild>
        <w:div w:id="398138517">
          <w:marLeft w:val="446"/>
          <w:marRight w:val="0"/>
          <w:marTop w:val="0"/>
          <w:marBottom w:val="0"/>
          <w:divBdr>
            <w:top w:val="none" w:sz="0" w:space="0" w:color="auto"/>
            <w:left w:val="none" w:sz="0" w:space="0" w:color="auto"/>
            <w:bottom w:val="none" w:sz="0" w:space="0" w:color="auto"/>
            <w:right w:val="none" w:sz="0" w:space="0" w:color="auto"/>
          </w:divBdr>
        </w:div>
        <w:div w:id="946035933">
          <w:marLeft w:val="446"/>
          <w:marRight w:val="0"/>
          <w:marTop w:val="0"/>
          <w:marBottom w:val="0"/>
          <w:divBdr>
            <w:top w:val="none" w:sz="0" w:space="0" w:color="auto"/>
            <w:left w:val="none" w:sz="0" w:space="0" w:color="auto"/>
            <w:bottom w:val="none" w:sz="0" w:space="0" w:color="auto"/>
            <w:right w:val="none" w:sz="0" w:space="0" w:color="auto"/>
          </w:divBdr>
        </w:div>
      </w:divsChild>
    </w:div>
    <w:div w:id="515927585">
      <w:bodyDiv w:val="1"/>
      <w:marLeft w:val="0"/>
      <w:marRight w:val="0"/>
      <w:marTop w:val="0"/>
      <w:marBottom w:val="0"/>
      <w:divBdr>
        <w:top w:val="none" w:sz="0" w:space="0" w:color="auto"/>
        <w:left w:val="none" w:sz="0" w:space="0" w:color="auto"/>
        <w:bottom w:val="none" w:sz="0" w:space="0" w:color="auto"/>
        <w:right w:val="none" w:sz="0" w:space="0" w:color="auto"/>
      </w:divBdr>
      <w:divsChild>
        <w:div w:id="873542291">
          <w:marLeft w:val="446"/>
          <w:marRight w:val="0"/>
          <w:marTop w:val="0"/>
          <w:marBottom w:val="120"/>
          <w:divBdr>
            <w:top w:val="none" w:sz="0" w:space="0" w:color="auto"/>
            <w:left w:val="none" w:sz="0" w:space="0" w:color="auto"/>
            <w:bottom w:val="none" w:sz="0" w:space="0" w:color="auto"/>
            <w:right w:val="none" w:sz="0" w:space="0" w:color="auto"/>
          </w:divBdr>
        </w:div>
        <w:div w:id="1149058620">
          <w:marLeft w:val="446"/>
          <w:marRight w:val="0"/>
          <w:marTop w:val="0"/>
          <w:marBottom w:val="120"/>
          <w:divBdr>
            <w:top w:val="none" w:sz="0" w:space="0" w:color="auto"/>
            <w:left w:val="none" w:sz="0" w:space="0" w:color="auto"/>
            <w:bottom w:val="none" w:sz="0" w:space="0" w:color="auto"/>
            <w:right w:val="none" w:sz="0" w:space="0" w:color="auto"/>
          </w:divBdr>
        </w:div>
        <w:div w:id="1415975489">
          <w:marLeft w:val="446"/>
          <w:marRight w:val="0"/>
          <w:marTop w:val="0"/>
          <w:marBottom w:val="120"/>
          <w:divBdr>
            <w:top w:val="none" w:sz="0" w:space="0" w:color="auto"/>
            <w:left w:val="none" w:sz="0" w:space="0" w:color="auto"/>
            <w:bottom w:val="none" w:sz="0" w:space="0" w:color="auto"/>
            <w:right w:val="none" w:sz="0" w:space="0" w:color="auto"/>
          </w:divBdr>
        </w:div>
      </w:divsChild>
    </w:div>
    <w:div w:id="590429912">
      <w:bodyDiv w:val="1"/>
      <w:marLeft w:val="0"/>
      <w:marRight w:val="0"/>
      <w:marTop w:val="0"/>
      <w:marBottom w:val="0"/>
      <w:divBdr>
        <w:top w:val="none" w:sz="0" w:space="0" w:color="auto"/>
        <w:left w:val="none" w:sz="0" w:space="0" w:color="auto"/>
        <w:bottom w:val="none" w:sz="0" w:space="0" w:color="auto"/>
        <w:right w:val="none" w:sz="0" w:space="0" w:color="auto"/>
      </w:divBdr>
    </w:div>
    <w:div w:id="672102733">
      <w:bodyDiv w:val="1"/>
      <w:marLeft w:val="0"/>
      <w:marRight w:val="0"/>
      <w:marTop w:val="0"/>
      <w:marBottom w:val="0"/>
      <w:divBdr>
        <w:top w:val="none" w:sz="0" w:space="0" w:color="auto"/>
        <w:left w:val="none" w:sz="0" w:space="0" w:color="auto"/>
        <w:bottom w:val="none" w:sz="0" w:space="0" w:color="auto"/>
        <w:right w:val="none" w:sz="0" w:space="0" w:color="auto"/>
      </w:divBdr>
    </w:div>
    <w:div w:id="701050070">
      <w:bodyDiv w:val="1"/>
      <w:marLeft w:val="0"/>
      <w:marRight w:val="0"/>
      <w:marTop w:val="0"/>
      <w:marBottom w:val="0"/>
      <w:divBdr>
        <w:top w:val="none" w:sz="0" w:space="0" w:color="auto"/>
        <w:left w:val="none" w:sz="0" w:space="0" w:color="auto"/>
        <w:bottom w:val="none" w:sz="0" w:space="0" w:color="auto"/>
        <w:right w:val="none" w:sz="0" w:space="0" w:color="auto"/>
      </w:divBdr>
    </w:div>
    <w:div w:id="753016635">
      <w:bodyDiv w:val="1"/>
      <w:marLeft w:val="0"/>
      <w:marRight w:val="0"/>
      <w:marTop w:val="0"/>
      <w:marBottom w:val="0"/>
      <w:divBdr>
        <w:top w:val="none" w:sz="0" w:space="0" w:color="auto"/>
        <w:left w:val="none" w:sz="0" w:space="0" w:color="auto"/>
        <w:bottom w:val="none" w:sz="0" w:space="0" w:color="auto"/>
        <w:right w:val="none" w:sz="0" w:space="0" w:color="auto"/>
      </w:divBdr>
      <w:divsChild>
        <w:div w:id="757408711">
          <w:marLeft w:val="446"/>
          <w:marRight w:val="0"/>
          <w:marTop w:val="0"/>
          <w:marBottom w:val="0"/>
          <w:divBdr>
            <w:top w:val="none" w:sz="0" w:space="0" w:color="auto"/>
            <w:left w:val="none" w:sz="0" w:space="0" w:color="auto"/>
            <w:bottom w:val="none" w:sz="0" w:space="0" w:color="auto"/>
            <w:right w:val="none" w:sz="0" w:space="0" w:color="auto"/>
          </w:divBdr>
        </w:div>
        <w:div w:id="1233615435">
          <w:marLeft w:val="446"/>
          <w:marRight w:val="0"/>
          <w:marTop w:val="0"/>
          <w:marBottom w:val="0"/>
          <w:divBdr>
            <w:top w:val="none" w:sz="0" w:space="0" w:color="auto"/>
            <w:left w:val="none" w:sz="0" w:space="0" w:color="auto"/>
            <w:bottom w:val="none" w:sz="0" w:space="0" w:color="auto"/>
            <w:right w:val="none" w:sz="0" w:space="0" w:color="auto"/>
          </w:divBdr>
        </w:div>
      </w:divsChild>
    </w:div>
    <w:div w:id="891308348">
      <w:bodyDiv w:val="1"/>
      <w:marLeft w:val="0"/>
      <w:marRight w:val="0"/>
      <w:marTop w:val="0"/>
      <w:marBottom w:val="0"/>
      <w:divBdr>
        <w:top w:val="none" w:sz="0" w:space="0" w:color="auto"/>
        <w:left w:val="none" w:sz="0" w:space="0" w:color="auto"/>
        <w:bottom w:val="none" w:sz="0" w:space="0" w:color="auto"/>
        <w:right w:val="none" w:sz="0" w:space="0" w:color="auto"/>
      </w:divBdr>
    </w:div>
    <w:div w:id="927613593">
      <w:bodyDiv w:val="1"/>
      <w:marLeft w:val="0"/>
      <w:marRight w:val="0"/>
      <w:marTop w:val="0"/>
      <w:marBottom w:val="0"/>
      <w:divBdr>
        <w:top w:val="none" w:sz="0" w:space="0" w:color="auto"/>
        <w:left w:val="none" w:sz="0" w:space="0" w:color="auto"/>
        <w:bottom w:val="none" w:sz="0" w:space="0" w:color="auto"/>
        <w:right w:val="none" w:sz="0" w:space="0" w:color="auto"/>
      </w:divBdr>
    </w:div>
    <w:div w:id="948580991">
      <w:bodyDiv w:val="1"/>
      <w:marLeft w:val="0"/>
      <w:marRight w:val="0"/>
      <w:marTop w:val="0"/>
      <w:marBottom w:val="0"/>
      <w:divBdr>
        <w:top w:val="none" w:sz="0" w:space="0" w:color="auto"/>
        <w:left w:val="none" w:sz="0" w:space="0" w:color="auto"/>
        <w:bottom w:val="none" w:sz="0" w:space="0" w:color="auto"/>
        <w:right w:val="none" w:sz="0" w:space="0" w:color="auto"/>
      </w:divBdr>
    </w:div>
    <w:div w:id="998656652">
      <w:bodyDiv w:val="1"/>
      <w:marLeft w:val="0"/>
      <w:marRight w:val="0"/>
      <w:marTop w:val="0"/>
      <w:marBottom w:val="0"/>
      <w:divBdr>
        <w:top w:val="none" w:sz="0" w:space="0" w:color="auto"/>
        <w:left w:val="none" w:sz="0" w:space="0" w:color="auto"/>
        <w:bottom w:val="none" w:sz="0" w:space="0" w:color="auto"/>
        <w:right w:val="none" w:sz="0" w:space="0" w:color="auto"/>
      </w:divBdr>
    </w:div>
    <w:div w:id="1059985083">
      <w:bodyDiv w:val="1"/>
      <w:marLeft w:val="0"/>
      <w:marRight w:val="0"/>
      <w:marTop w:val="0"/>
      <w:marBottom w:val="0"/>
      <w:divBdr>
        <w:top w:val="none" w:sz="0" w:space="0" w:color="auto"/>
        <w:left w:val="none" w:sz="0" w:space="0" w:color="auto"/>
        <w:bottom w:val="none" w:sz="0" w:space="0" w:color="auto"/>
        <w:right w:val="none" w:sz="0" w:space="0" w:color="auto"/>
      </w:divBdr>
    </w:div>
    <w:div w:id="1081295440">
      <w:bodyDiv w:val="1"/>
      <w:marLeft w:val="0"/>
      <w:marRight w:val="0"/>
      <w:marTop w:val="0"/>
      <w:marBottom w:val="0"/>
      <w:divBdr>
        <w:top w:val="none" w:sz="0" w:space="0" w:color="auto"/>
        <w:left w:val="none" w:sz="0" w:space="0" w:color="auto"/>
        <w:bottom w:val="none" w:sz="0" w:space="0" w:color="auto"/>
        <w:right w:val="none" w:sz="0" w:space="0" w:color="auto"/>
      </w:divBdr>
    </w:div>
    <w:div w:id="1115750526">
      <w:bodyDiv w:val="1"/>
      <w:marLeft w:val="0"/>
      <w:marRight w:val="0"/>
      <w:marTop w:val="0"/>
      <w:marBottom w:val="0"/>
      <w:divBdr>
        <w:top w:val="none" w:sz="0" w:space="0" w:color="auto"/>
        <w:left w:val="none" w:sz="0" w:space="0" w:color="auto"/>
        <w:bottom w:val="none" w:sz="0" w:space="0" w:color="auto"/>
        <w:right w:val="none" w:sz="0" w:space="0" w:color="auto"/>
      </w:divBdr>
      <w:divsChild>
        <w:div w:id="24259336">
          <w:marLeft w:val="446"/>
          <w:marRight w:val="0"/>
          <w:marTop w:val="0"/>
          <w:marBottom w:val="0"/>
          <w:divBdr>
            <w:top w:val="none" w:sz="0" w:space="0" w:color="auto"/>
            <w:left w:val="none" w:sz="0" w:space="0" w:color="auto"/>
            <w:bottom w:val="none" w:sz="0" w:space="0" w:color="auto"/>
            <w:right w:val="none" w:sz="0" w:space="0" w:color="auto"/>
          </w:divBdr>
        </w:div>
        <w:div w:id="1307204800">
          <w:marLeft w:val="446"/>
          <w:marRight w:val="0"/>
          <w:marTop w:val="0"/>
          <w:marBottom w:val="0"/>
          <w:divBdr>
            <w:top w:val="none" w:sz="0" w:space="0" w:color="auto"/>
            <w:left w:val="none" w:sz="0" w:space="0" w:color="auto"/>
            <w:bottom w:val="none" w:sz="0" w:space="0" w:color="auto"/>
            <w:right w:val="none" w:sz="0" w:space="0" w:color="auto"/>
          </w:divBdr>
        </w:div>
        <w:div w:id="1625690058">
          <w:marLeft w:val="446"/>
          <w:marRight w:val="0"/>
          <w:marTop w:val="0"/>
          <w:marBottom w:val="0"/>
          <w:divBdr>
            <w:top w:val="none" w:sz="0" w:space="0" w:color="auto"/>
            <w:left w:val="none" w:sz="0" w:space="0" w:color="auto"/>
            <w:bottom w:val="none" w:sz="0" w:space="0" w:color="auto"/>
            <w:right w:val="none" w:sz="0" w:space="0" w:color="auto"/>
          </w:divBdr>
        </w:div>
      </w:divsChild>
    </w:div>
    <w:div w:id="1140539170">
      <w:bodyDiv w:val="1"/>
      <w:marLeft w:val="0"/>
      <w:marRight w:val="0"/>
      <w:marTop w:val="0"/>
      <w:marBottom w:val="0"/>
      <w:divBdr>
        <w:top w:val="none" w:sz="0" w:space="0" w:color="auto"/>
        <w:left w:val="none" w:sz="0" w:space="0" w:color="auto"/>
        <w:bottom w:val="none" w:sz="0" w:space="0" w:color="auto"/>
        <w:right w:val="none" w:sz="0" w:space="0" w:color="auto"/>
      </w:divBdr>
    </w:div>
    <w:div w:id="1169515113">
      <w:bodyDiv w:val="1"/>
      <w:marLeft w:val="0"/>
      <w:marRight w:val="0"/>
      <w:marTop w:val="0"/>
      <w:marBottom w:val="0"/>
      <w:divBdr>
        <w:top w:val="none" w:sz="0" w:space="0" w:color="auto"/>
        <w:left w:val="none" w:sz="0" w:space="0" w:color="auto"/>
        <w:bottom w:val="none" w:sz="0" w:space="0" w:color="auto"/>
        <w:right w:val="none" w:sz="0" w:space="0" w:color="auto"/>
      </w:divBdr>
    </w:div>
    <w:div w:id="1182629213">
      <w:bodyDiv w:val="1"/>
      <w:marLeft w:val="0"/>
      <w:marRight w:val="0"/>
      <w:marTop w:val="0"/>
      <w:marBottom w:val="0"/>
      <w:divBdr>
        <w:top w:val="none" w:sz="0" w:space="0" w:color="auto"/>
        <w:left w:val="none" w:sz="0" w:space="0" w:color="auto"/>
        <w:bottom w:val="none" w:sz="0" w:space="0" w:color="auto"/>
        <w:right w:val="none" w:sz="0" w:space="0" w:color="auto"/>
      </w:divBdr>
      <w:divsChild>
        <w:div w:id="1063914421">
          <w:marLeft w:val="446"/>
          <w:marRight w:val="0"/>
          <w:marTop w:val="0"/>
          <w:marBottom w:val="0"/>
          <w:divBdr>
            <w:top w:val="none" w:sz="0" w:space="0" w:color="auto"/>
            <w:left w:val="none" w:sz="0" w:space="0" w:color="auto"/>
            <w:bottom w:val="none" w:sz="0" w:space="0" w:color="auto"/>
            <w:right w:val="none" w:sz="0" w:space="0" w:color="auto"/>
          </w:divBdr>
        </w:div>
        <w:div w:id="1579365531">
          <w:marLeft w:val="446"/>
          <w:marRight w:val="0"/>
          <w:marTop w:val="0"/>
          <w:marBottom w:val="0"/>
          <w:divBdr>
            <w:top w:val="none" w:sz="0" w:space="0" w:color="auto"/>
            <w:left w:val="none" w:sz="0" w:space="0" w:color="auto"/>
            <w:bottom w:val="none" w:sz="0" w:space="0" w:color="auto"/>
            <w:right w:val="none" w:sz="0" w:space="0" w:color="auto"/>
          </w:divBdr>
        </w:div>
      </w:divsChild>
    </w:div>
    <w:div w:id="1184516287">
      <w:bodyDiv w:val="1"/>
      <w:marLeft w:val="0"/>
      <w:marRight w:val="0"/>
      <w:marTop w:val="0"/>
      <w:marBottom w:val="0"/>
      <w:divBdr>
        <w:top w:val="none" w:sz="0" w:space="0" w:color="auto"/>
        <w:left w:val="none" w:sz="0" w:space="0" w:color="auto"/>
        <w:bottom w:val="none" w:sz="0" w:space="0" w:color="auto"/>
        <w:right w:val="none" w:sz="0" w:space="0" w:color="auto"/>
      </w:divBdr>
    </w:div>
    <w:div w:id="1219247176">
      <w:bodyDiv w:val="1"/>
      <w:marLeft w:val="0"/>
      <w:marRight w:val="0"/>
      <w:marTop w:val="0"/>
      <w:marBottom w:val="0"/>
      <w:divBdr>
        <w:top w:val="none" w:sz="0" w:space="0" w:color="auto"/>
        <w:left w:val="none" w:sz="0" w:space="0" w:color="auto"/>
        <w:bottom w:val="none" w:sz="0" w:space="0" w:color="auto"/>
        <w:right w:val="none" w:sz="0" w:space="0" w:color="auto"/>
      </w:divBdr>
    </w:div>
    <w:div w:id="1222206068">
      <w:bodyDiv w:val="1"/>
      <w:marLeft w:val="0"/>
      <w:marRight w:val="0"/>
      <w:marTop w:val="0"/>
      <w:marBottom w:val="0"/>
      <w:divBdr>
        <w:top w:val="none" w:sz="0" w:space="0" w:color="auto"/>
        <w:left w:val="none" w:sz="0" w:space="0" w:color="auto"/>
        <w:bottom w:val="none" w:sz="0" w:space="0" w:color="auto"/>
        <w:right w:val="none" w:sz="0" w:space="0" w:color="auto"/>
      </w:divBdr>
      <w:divsChild>
        <w:div w:id="1069619597">
          <w:marLeft w:val="446"/>
          <w:marRight w:val="0"/>
          <w:marTop w:val="0"/>
          <w:marBottom w:val="0"/>
          <w:divBdr>
            <w:top w:val="none" w:sz="0" w:space="0" w:color="auto"/>
            <w:left w:val="none" w:sz="0" w:space="0" w:color="auto"/>
            <w:bottom w:val="none" w:sz="0" w:space="0" w:color="auto"/>
            <w:right w:val="none" w:sz="0" w:space="0" w:color="auto"/>
          </w:divBdr>
        </w:div>
      </w:divsChild>
    </w:div>
    <w:div w:id="1234201036">
      <w:bodyDiv w:val="1"/>
      <w:marLeft w:val="0"/>
      <w:marRight w:val="0"/>
      <w:marTop w:val="0"/>
      <w:marBottom w:val="0"/>
      <w:divBdr>
        <w:top w:val="none" w:sz="0" w:space="0" w:color="auto"/>
        <w:left w:val="none" w:sz="0" w:space="0" w:color="auto"/>
        <w:bottom w:val="none" w:sz="0" w:space="0" w:color="auto"/>
        <w:right w:val="none" w:sz="0" w:space="0" w:color="auto"/>
      </w:divBdr>
    </w:div>
    <w:div w:id="1246497766">
      <w:bodyDiv w:val="1"/>
      <w:marLeft w:val="0"/>
      <w:marRight w:val="0"/>
      <w:marTop w:val="0"/>
      <w:marBottom w:val="0"/>
      <w:divBdr>
        <w:top w:val="none" w:sz="0" w:space="0" w:color="auto"/>
        <w:left w:val="none" w:sz="0" w:space="0" w:color="auto"/>
        <w:bottom w:val="none" w:sz="0" w:space="0" w:color="auto"/>
        <w:right w:val="none" w:sz="0" w:space="0" w:color="auto"/>
      </w:divBdr>
    </w:div>
    <w:div w:id="1292899690">
      <w:bodyDiv w:val="1"/>
      <w:marLeft w:val="0"/>
      <w:marRight w:val="0"/>
      <w:marTop w:val="0"/>
      <w:marBottom w:val="0"/>
      <w:divBdr>
        <w:top w:val="none" w:sz="0" w:space="0" w:color="auto"/>
        <w:left w:val="none" w:sz="0" w:space="0" w:color="auto"/>
        <w:bottom w:val="none" w:sz="0" w:space="0" w:color="auto"/>
        <w:right w:val="none" w:sz="0" w:space="0" w:color="auto"/>
      </w:divBdr>
    </w:div>
    <w:div w:id="1318916701">
      <w:bodyDiv w:val="1"/>
      <w:marLeft w:val="0"/>
      <w:marRight w:val="0"/>
      <w:marTop w:val="0"/>
      <w:marBottom w:val="0"/>
      <w:divBdr>
        <w:top w:val="none" w:sz="0" w:space="0" w:color="auto"/>
        <w:left w:val="none" w:sz="0" w:space="0" w:color="auto"/>
        <w:bottom w:val="none" w:sz="0" w:space="0" w:color="auto"/>
        <w:right w:val="none" w:sz="0" w:space="0" w:color="auto"/>
      </w:divBdr>
    </w:div>
    <w:div w:id="1344086452">
      <w:bodyDiv w:val="1"/>
      <w:marLeft w:val="0"/>
      <w:marRight w:val="0"/>
      <w:marTop w:val="0"/>
      <w:marBottom w:val="0"/>
      <w:divBdr>
        <w:top w:val="none" w:sz="0" w:space="0" w:color="auto"/>
        <w:left w:val="none" w:sz="0" w:space="0" w:color="auto"/>
        <w:bottom w:val="none" w:sz="0" w:space="0" w:color="auto"/>
        <w:right w:val="none" w:sz="0" w:space="0" w:color="auto"/>
      </w:divBdr>
    </w:div>
    <w:div w:id="1348480735">
      <w:bodyDiv w:val="1"/>
      <w:marLeft w:val="0"/>
      <w:marRight w:val="0"/>
      <w:marTop w:val="0"/>
      <w:marBottom w:val="0"/>
      <w:divBdr>
        <w:top w:val="none" w:sz="0" w:space="0" w:color="auto"/>
        <w:left w:val="none" w:sz="0" w:space="0" w:color="auto"/>
        <w:bottom w:val="none" w:sz="0" w:space="0" w:color="auto"/>
        <w:right w:val="none" w:sz="0" w:space="0" w:color="auto"/>
      </w:divBdr>
      <w:divsChild>
        <w:div w:id="768232622">
          <w:marLeft w:val="446"/>
          <w:marRight w:val="0"/>
          <w:marTop w:val="0"/>
          <w:marBottom w:val="0"/>
          <w:divBdr>
            <w:top w:val="none" w:sz="0" w:space="0" w:color="auto"/>
            <w:left w:val="none" w:sz="0" w:space="0" w:color="auto"/>
            <w:bottom w:val="none" w:sz="0" w:space="0" w:color="auto"/>
            <w:right w:val="none" w:sz="0" w:space="0" w:color="auto"/>
          </w:divBdr>
        </w:div>
        <w:div w:id="1214661843">
          <w:marLeft w:val="446"/>
          <w:marRight w:val="0"/>
          <w:marTop w:val="0"/>
          <w:marBottom w:val="0"/>
          <w:divBdr>
            <w:top w:val="none" w:sz="0" w:space="0" w:color="auto"/>
            <w:left w:val="none" w:sz="0" w:space="0" w:color="auto"/>
            <w:bottom w:val="none" w:sz="0" w:space="0" w:color="auto"/>
            <w:right w:val="none" w:sz="0" w:space="0" w:color="auto"/>
          </w:divBdr>
        </w:div>
      </w:divsChild>
    </w:div>
    <w:div w:id="1350834526">
      <w:bodyDiv w:val="1"/>
      <w:marLeft w:val="0"/>
      <w:marRight w:val="0"/>
      <w:marTop w:val="0"/>
      <w:marBottom w:val="0"/>
      <w:divBdr>
        <w:top w:val="none" w:sz="0" w:space="0" w:color="auto"/>
        <w:left w:val="none" w:sz="0" w:space="0" w:color="auto"/>
        <w:bottom w:val="none" w:sz="0" w:space="0" w:color="auto"/>
        <w:right w:val="none" w:sz="0" w:space="0" w:color="auto"/>
      </w:divBdr>
    </w:div>
    <w:div w:id="1509904171">
      <w:bodyDiv w:val="1"/>
      <w:marLeft w:val="0"/>
      <w:marRight w:val="0"/>
      <w:marTop w:val="0"/>
      <w:marBottom w:val="0"/>
      <w:divBdr>
        <w:top w:val="none" w:sz="0" w:space="0" w:color="auto"/>
        <w:left w:val="none" w:sz="0" w:space="0" w:color="auto"/>
        <w:bottom w:val="none" w:sz="0" w:space="0" w:color="auto"/>
        <w:right w:val="none" w:sz="0" w:space="0" w:color="auto"/>
      </w:divBdr>
      <w:divsChild>
        <w:div w:id="1848205398">
          <w:marLeft w:val="446"/>
          <w:marRight w:val="0"/>
          <w:marTop w:val="0"/>
          <w:marBottom w:val="0"/>
          <w:divBdr>
            <w:top w:val="none" w:sz="0" w:space="0" w:color="auto"/>
            <w:left w:val="none" w:sz="0" w:space="0" w:color="auto"/>
            <w:bottom w:val="none" w:sz="0" w:space="0" w:color="auto"/>
            <w:right w:val="none" w:sz="0" w:space="0" w:color="auto"/>
          </w:divBdr>
        </w:div>
      </w:divsChild>
    </w:div>
    <w:div w:id="1618680704">
      <w:bodyDiv w:val="1"/>
      <w:marLeft w:val="0"/>
      <w:marRight w:val="0"/>
      <w:marTop w:val="0"/>
      <w:marBottom w:val="0"/>
      <w:divBdr>
        <w:top w:val="none" w:sz="0" w:space="0" w:color="auto"/>
        <w:left w:val="none" w:sz="0" w:space="0" w:color="auto"/>
        <w:bottom w:val="none" w:sz="0" w:space="0" w:color="auto"/>
        <w:right w:val="none" w:sz="0" w:space="0" w:color="auto"/>
      </w:divBdr>
      <w:divsChild>
        <w:div w:id="154302361">
          <w:marLeft w:val="446"/>
          <w:marRight w:val="0"/>
          <w:marTop w:val="0"/>
          <w:marBottom w:val="0"/>
          <w:divBdr>
            <w:top w:val="none" w:sz="0" w:space="0" w:color="auto"/>
            <w:left w:val="none" w:sz="0" w:space="0" w:color="auto"/>
            <w:bottom w:val="none" w:sz="0" w:space="0" w:color="auto"/>
            <w:right w:val="none" w:sz="0" w:space="0" w:color="auto"/>
          </w:divBdr>
        </w:div>
        <w:div w:id="1977681080">
          <w:marLeft w:val="446"/>
          <w:marRight w:val="0"/>
          <w:marTop w:val="0"/>
          <w:marBottom w:val="0"/>
          <w:divBdr>
            <w:top w:val="none" w:sz="0" w:space="0" w:color="auto"/>
            <w:left w:val="none" w:sz="0" w:space="0" w:color="auto"/>
            <w:bottom w:val="none" w:sz="0" w:space="0" w:color="auto"/>
            <w:right w:val="none" w:sz="0" w:space="0" w:color="auto"/>
          </w:divBdr>
        </w:div>
      </w:divsChild>
    </w:div>
    <w:div w:id="1629120638">
      <w:bodyDiv w:val="1"/>
      <w:marLeft w:val="0"/>
      <w:marRight w:val="0"/>
      <w:marTop w:val="0"/>
      <w:marBottom w:val="0"/>
      <w:divBdr>
        <w:top w:val="none" w:sz="0" w:space="0" w:color="auto"/>
        <w:left w:val="none" w:sz="0" w:space="0" w:color="auto"/>
        <w:bottom w:val="none" w:sz="0" w:space="0" w:color="auto"/>
        <w:right w:val="none" w:sz="0" w:space="0" w:color="auto"/>
      </w:divBdr>
    </w:div>
    <w:div w:id="1666392867">
      <w:bodyDiv w:val="1"/>
      <w:marLeft w:val="0"/>
      <w:marRight w:val="0"/>
      <w:marTop w:val="0"/>
      <w:marBottom w:val="0"/>
      <w:divBdr>
        <w:top w:val="none" w:sz="0" w:space="0" w:color="auto"/>
        <w:left w:val="none" w:sz="0" w:space="0" w:color="auto"/>
        <w:bottom w:val="none" w:sz="0" w:space="0" w:color="auto"/>
        <w:right w:val="none" w:sz="0" w:space="0" w:color="auto"/>
      </w:divBdr>
    </w:div>
    <w:div w:id="1742096112">
      <w:bodyDiv w:val="1"/>
      <w:marLeft w:val="0"/>
      <w:marRight w:val="0"/>
      <w:marTop w:val="0"/>
      <w:marBottom w:val="0"/>
      <w:divBdr>
        <w:top w:val="none" w:sz="0" w:space="0" w:color="auto"/>
        <w:left w:val="none" w:sz="0" w:space="0" w:color="auto"/>
        <w:bottom w:val="none" w:sz="0" w:space="0" w:color="auto"/>
        <w:right w:val="none" w:sz="0" w:space="0" w:color="auto"/>
      </w:divBdr>
    </w:div>
    <w:div w:id="1784350146">
      <w:bodyDiv w:val="1"/>
      <w:marLeft w:val="0"/>
      <w:marRight w:val="0"/>
      <w:marTop w:val="0"/>
      <w:marBottom w:val="0"/>
      <w:divBdr>
        <w:top w:val="none" w:sz="0" w:space="0" w:color="auto"/>
        <w:left w:val="none" w:sz="0" w:space="0" w:color="auto"/>
        <w:bottom w:val="none" w:sz="0" w:space="0" w:color="auto"/>
        <w:right w:val="none" w:sz="0" w:space="0" w:color="auto"/>
      </w:divBdr>
    </w:div>
    <w:div w:id="1802921919">
      <w:bodyDiv w:val="1"/>
      <w:marLeft w:val="0"/>
      <w:marRight w:val="0"/>
      <w:marTop w:val="0"/>
      <w:marBottom w:val="0"/>
      <w:divBdr>
        <w:top w:val="none" w:sz="0" w:space="0" w:color="auto"/>
        <w:left w:val="none" w:sz="0" w:space="0" w:color="auto"/>
        <w:bottom w:val="none" w:sz="0" w:space="0" w:color="auto"/>
        <w:right w:val="none" w:sz="0" w:space="0" w:color="auto"/>
      </w:divBdr>
    </w:div>
    <w:div w:id="1823891887">
      <w:bodyDiv w:val="1"/>
      <w:marLeft w:val="0"/>
      <w:marRight w:val="0"/>
      <w:marTop w:val="0"/>
      <w:marBottom w:val="0"/>
      <w:divBdr>
        <w:top w:val="none" w:sz="0" w:space="0" w:color="auto"/>
        <w:left w:val="none" w:sz="0" w:space="0" w:color="auto"/>
        <w:bottom w:val="none" w:sz="0" w:space="0" w:color="auto"/>
        <w:right w:val="none" w:sz="0" w:space="0" w:color="auto"/>
      </w:divBdr>
      <w:divsChild>
        <w:div w:id="508983936">
          <w:marLeft w:val="446"/>
          <w:marRight w:val="0"/>
          <w:marTop w:val="0"/>
          <w:marBottom w:val="120"/>
          <w:divBdr>
            <w:top w:val="none" w:sz="0" w:space="0" w:color="auto"/>
            <w:left w:val="none" w:sz="0" w:space="0" w:color="auto"/>
            <w:bottom w:val="none" w:sz="0" w:space="0" w:color="auto"/>
            <w:right w:val="none" w:sz="0" w:space="0" w:color="auto"/>
          </w:divBdr>
        </w:div>
        <w:div w:id="655764429">
          <w:marLeft w:val="446"/>
          <w:marRight w:val="0"/>
          <w:marTop w:val="0"/>
          <w:marBottom w:val="120"/>
          <w:divBdr>
            <w:top w:val="none" w:sz="0" w:space="0" w:color="auto"/>
            <w:left w:val="none" w:sz="0" w:space="0" w:color="auto"/>
            <w:bottom w:val="none" w:sz="0" w:space="0" w:color="auto"/>
            <w:right w:val="none" w:sz="0" w:space="0" w:color="auto"/>
          </w:divBdr>
        </w:div>
        <w:div w:id="793642170">
          <w:marLeft w:val="446"/>
          <w:marRight w:val="0"/>
          <w:marTop w:val="0"/>
          <w:marBottom w:val="120"/>
          <w:divBdr>
            <w:top w:val="none" w:sz="0" w:space="0" w:color="auto"/>
            <w:left w:val="none" w:sz="0" w:space="0" w:color="auto"/>
            <w:bottom w:val="none" w:sz="0" w:space="0" w:color="auto"/>
            <w:right w:val="none" w:sz="0" w:space="0" w:color="auto"/>
          </w:divBdr>
        </w:div>
      </w:divsChild>
    </w:div>
    <w:div w:id="1839030591">
      <w:bodyDiv w:val="1"/>
      <w:marLeft w:val="0"/>
      <w:marRight w:val="0"/>
      <w:marTop w:val="0"/>
      <w:marBottom w:val="0"/>
      <w:divBdr>
        <w:top w:val="none" w:sz="0" w:space="0" w:color="auto"/>
        <w:left w:val="none" w:sz="0" w:space="0" w:color="auto"/>
        <w:bottom w:val="none" w:sz="0" w:space="0" w:color="auto"/>
        <w:right w:val="none" w:sz="0" w:space="0" w:color="auto"/>
      </w:divBdr>
      <w:divsChild>
        <w:div w:id="1763991928">
          <w:marLeft w:val="446"/>
          <w:marRight w:val="0"/>
          <w:marTop w:val="0"/>
          <w:marBottom w:val="120"/>
          <w:divBdr>
            <w:top w:val="none" w:sz="0" w:space="0" w:color="auto"/>
            <w:left w:val="none" w:sz="0" w:space="0" w:color="auto"/>
            <w:bottom w:val="none" w:sz="0" w:space="0" w:color="auto"/>
            <w:right w:val="none" w:sz="0" w:space="0" w:color="auto"/>
          </w:divBdr>
        </w:div>
        <w:div w:id="1892763757">
          <w:marLeft w:val="446"/>
          <w:marRight w:val="0"/>
          <w:marTop w:val="0"/>
          <w:marBottom w:val="120"/>
          <w:divBdr>
            <w:top w:val="none" w:sz="0" w:space="0" w:color="auto"/>
            <w:left w:val="none" w:sz="0" w:space="0" w:color="auto"/>
            <w:bottom w:val="none" w:sz="0" w:space="0" w:color="auto"/>
            <w:right w:val="none" w:sz="0" w:space="0" w:color="auto"/>
          </w:divBdr>
        </w:div>
      </w:divsChild>
    </w:div>
    <w:div w:id="1882395647">
      <w:bodyDiv w:val="1"/>
      <w:marLeft w:val="0"/>
      <w:marRight w:val="0"/>
      <w:marTop w:val="0"/>
      <w:marBottom w:val="0"/>
      <w:divBdr>
        <w:top w:val="none" w:sz="0" w:space="0" w:color="auto"/>
        <w:left w:val="none" w:sz="0" w:space="0" w:color="auto"/>
        <w:bottom w:val="none" w:sz="0" w:space="0" w:color="auto"/>
        <w:right w:val="none" w:sz="0" w:space="0" w:color="auto"/>
      </w:divBdr>
    </w:div>
    <w:div w:id="2078624198">
      <w:bodyDiv w:val="1"/>
      <w:marLeft w:val="0"/>
      <w:marRight w:val="0"/>
      <w:marTop w:val="0"/>
      <w:marBottom w:val="0"/>
      <w:divBdr>
        <w:top w:val="none" w:sz="0" w:space="0" w:color="auto"/>
        <w:left w:val="none" w:sz="0" w:space="0" w:color="auto"/>
        <w:bottom w:val="none" w:sz="0" w:space="0" w:color="auto"/>
        <w:right w:val="none" w:sz="0" w:space="0" w:color="auto"/>
      </w:divBdr>
    </w:div>
    <w:div w:id="2081101657">
      <w:bodyDiv w:val="1"/>
      <w:marLeft w:val="0"/>
      <w:marRight w:val="0"/>
      <w:marTop w:val="0"/>
      <w:marBottom w:val="0"/>
      <w:divBdr>
        <w:top w:val="none" w:sz="0" w:space="0" w:color="auto"/>
        <w:left w:val="none" w:sz="0" w:space="0" w:color="auto"/>
        <w:bottom w:val="none" w:sz="0" w:space="0" w:color="auto"/>
        <w:right w:val="none" w:sz="0" w:space="0" w:color="auto"/>
      </w:divBdr>
      <w:divsChild>
        <w:div w:id="1014310788">
          <w:marLeft w:val="446"/>
          <w:marRight w:val="0"/>
          <w:marTop w:val="0"/>
          <w:marBottom w:val="120"/>
          <w:divBdr>
            <w:top w:val="none" w:sz="0" w:space="0" w:color="auto"/>
            <w:left w:val="none" w:sz="0" w:space="0" w:color="auto"/>
            <w:bottom w:val="none" w:sz="0" w:space="0" w:color="auto"/>
            <w:right w:val="none" w:sz="0" w:space="0" w:color="auto"/>
          </w:divBdr>
        </w:div>
      </w:divsChild>
    </w:div>
    <w:div w:id="2121601917">
      <w:bodyDiv w:val="1"/>
      <w:marLeft w:val="0"/>
      <w:marRight w:val="0"/>
      <w:marTop w:val="0"/>
      <w:marBottom w:val="0"/>
      <w:divBdr>
        <w:top w:val="none" w:sz="0" w:space="0" w:color="auto"/>
        <w:left w:val="none" w:sz="0" w:space="0" w:color="auto"/>
        <w:bottom w:val="none" w:sz="0" w:space="0" w:color="auto"/>
        <w:right w:val="none" w:sz="0" w:space="0" w:color="auto"/>
      </w:divBdr>
    </w:div>
    <w:div w:id="2124349498">
      <w:bodyDiv w:val="1"/>
      <w:marLeft w:val="0"/>
      <w:marRight w:val="0"/>
      <w:marTop w:val="0"/>
      <w:marBottom w:val="0"/>
      <w:divBdr>
        <w:top w:val="none" w:sz="0" w:space="0" w:color="auto"/>
        <w:left w:val="none" w:sz="0" w:space="0" w:color="auto"/>
        <w:bottom w:val="none" w:sz="0" w:space="0" w:color="auto"/>
        <w:right w:val="none" w:sz="0" w:space="0" w:color="auto"/>
      </w:divBdr>
    </w:div>
    <w:div w:id="2128308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1303/oj/?locale=LV" TargetMode="Externa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ese.kalva@izm.gov.lv" TargetMode="External"/><Relationship Id="rId4" Type="http://schemas.openxmlformats.org/officeDocument/2006/relationships/settings" Target="settings.xml"/><Relationship Id="rId9" Type="http://schemas.openxmlformats.org/officeDocument/2006/relationships/hyperlink" Target="http://eur-lex.europa.eu/eli/reg/2013/1303/oj/?locale=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LV/TXT/PDF/?uri=CELEX:52016XC0719(05)&amp;from=EN" TargetMode="External"/><Relationship Id="rId2" Type="http://schemas.openxmlformats.org/officeDocument/2006/relationships/hyperlink" Target="http://izm.gov.lv/lv/publikacijas-un-statistika/statistika-par-izglitibu/statistika-par-augstako-izglitibu" TargetMode="External"/><Relationship Id="rId1" Type="http://schemas.openxmlformats.org/officeDocument/2006/relationships/hyperlink" Target="https://likumi.lv/ta/id/267199" TargetMode="External"/><Relationship Id="rId6" Type="http://schemas.openxmlformats.org/officeDocument/2006/relationships/hyperlink" Target="http://www.shanghairanking.com/" TargetMode="External"/><Relationship Id="rId5" Type="http://schemas.openxmlformats.org/officeDocument/2006/relationships/hyperlink" Target="https://www.timeshighereducation.com/world-university-rankings" TargetMode="External"/><Relationship Id="rId4" Type="http://schemas.openxmlformats.org/officeDocument/2006/relationships/hyperlink" Target="https://www.topuniversities.com/university-rank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51F3A-5C02-486E-88EB-C4D64ECFD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5664</Words>
  <Characters>32289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anotācija</vt:lpstr>
    </vt:vector>
  </TitlesOfParts>
  <Company/>
  <LinksUpToDate>false</LinksUpToDate>
  <CharactersWithSpaces>37878</CharactersWithSpaces>
  <SharedDoc>false</SharedDoc>
  <HLinks>
    <vt:vector size="6" baseType="variant">
      <vt:variant>
        <vt:i4>1310779</vt:i4>
      </vt:variant>
      <vt:variant>
        <vt:i4>0</vt:i4>
      </vt:variant>
      <vt:variant>
        <vt:i4>0</vt:i4>
      </vt:variant>
      <vt:variant>
        <vt:i4>5</vt:i4>
      </vt:variant>
      <vt:variant>
        <vt:lpwstr>mailto:inese.kalva@izm.gov.lv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
  <dc:creator>vesma.abizare-vagre@izm.gov.lv</dc:creator>
  <cp:keywords/>
  <cp:lastModifiedBy>Inese Kalva</cp:lastModifiedBy>
  <cp:revision>4</cp:revision>
  <cp:lastPrinted>2021-09-29T07:46:00Z</cp:lastPrinted>
  <dcterms:created xsi:type="dcterms:W3CDTF">2021-11-16T14:23:00Z</dcterms:created>
  <dcterms:modified xsi:type="dcterms:W3CDTF">2021-11-17T08:20:00Z</dcterms:modified>
</cp:coreProperties>
</file>