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D74CED" w:rsidP="00174AD2" w:rsidRDefault="00D74CED" w14:paraId="51EE76FA" w14:textId="77777777">
      <w:pPr>
        <w:jc w:val="center"/>
        <w15:collapsed w:val="false"/>
        <w:rPr>
          <w:b/>
          <w:bCs/>
        </w:rPr>
      </w:pPr>
    </w:p>
    <w:p w:rsidR="00502290" w:rsidP="00174AD2" w:rsidRDefault="002A27D9" w14:paraId="48972844" w14:textId="7A16A615">
      <w:pPr>
        <w:jc w:val="center"/>
        <w:rPr>
          <w:b/>
          <w:bCs/>
        </w:rPr>
      </w:pPr>
      <w:r w:rsidRPr="2B3E1191">
        <w:rPr>
          <w:b/>
          <w:bCs/>
        </w:rPr>
        <w:t xml:space="preserve">Informatīvais ziņojums </w:t>
      </w:r>
    </w:p>
    <w:p w:rsidR="005B1E12" w:rsidP="00174AD2" w:rsidRDefault="005B1E12" w14:paraId="2421F500" w14:textId="77777777">
      <w:pPr>
        <w:jc w:val="center"/>
        <w:rPr>
          <w:b/>
          <w:bCs/>
        </w:rPr>
      </w:pPr>
    </w:p>
    <w:p w:rsidR="00D74CED" w:rsidP="00174AD2" w:rsidRDefault="00D74CED" w14:paraId="6E8ADED5" w14:textId="77777777">
      <w:pPr>
        <w:jc w:val="center"/>
        <w:rPr>
          <w:b/>
          <w:bCs/>
        </w:rPr>
      </w:pPr>
    </w:p>
    <w:p w:rsidR="00502290" w:rsidP="2880B539" w:rsidRDefault="00E920D4" w14:paraId="4CA8B660" w14:textId="27A57FDF">
      <w:pPr>
        <w:jc w:val="center"/>
        <w:rPr>
          <w:b/>
          <w:bCs/>
        </w:rPr>
      </w:pPr>
      <w:bookmarkStart w:name="_Hlk46742949" w:id="0"/>
      <w:r w:rsidRPr="2880B539">
        <w:rPr>
          <w:b/>
          <w:bCs/>
        </w:rPr>
        <w:t>Latvijas Republikas nacionālā pozīcija Nr. 1 “</w:t>
      </w:r>
      <w:r w:rsidRPr="2880B539" w:rsidR="5EB7C16E">
        <w:rPr>
          <w:b/>
          <w:bCs/>
          <w:color w:val="000000" w:themeColor="text1"/>
        </w:rPr>
        <w:t>Priekšlikums Eiropas Parlamenta un Padomes Regulai par transporta pakalpojumu radīto siltumnīcefekta gāzu emisiju uzskaiti</w:t>
      </w:r>
      <w:r w:rsidRPr="2880B539" w:rsidR="003E5FCF">
        <w:rPr>
          <w:b/>
          <w:bCs/>
        </w:rPr>
        <w:t>”</w:t>
      </w:r>
    </w:p>
    <w:p w:rsidR="00D74CED" w:rsidP="0059038D" w:rsidRDefault="00D74CED" w14:paraId="7494A799" w14:textId="77777777">
      <w:pPr>
        <w:jc w:val="center"/>
        <w:rPr>
          <w:b/>
          <w:bCs/>
        </w:rPr>
      </w:pPr>
    </w:p>
    <w:bookmarkEnd w:id="0"/>
    <w:p w:rsidR="002A27D9" w:rsidP="2880B539" w:rsidRDefault="002A27D9" w14:paraId="689A86AA" w14:textId="4ACCC637">
      <w:pPr>
        <w:ind w:firstLine="720"/>
        <w:jc w:val="both"/>
        <w:rPr>
          <w:b/>
          <w:bCs/>
        </w:rPr>
      </w:pPr>
      <w:r>
        <w:t xml:space="preserve">Satiksmes ministrija ir sagatavojusi nacionālās pozīcijas projektu </w:t>
      </w:r>
      <w:r w:rsidR="009B039F">
        <w:t xml:space="preserve">Nr. </w:t>
      </w:r>
      <w:r w:rsidR="0035318A">
        <w:t>1</w:t>
      </w:r>
      <w:r w:rsidRPr="2880B539">
        <w:rPr>
          <w:b/>
          <w:bCs/>
        </w:rPr>
        <w:t xml:space="preserve"> </w:t>
      </w:r>
      <w:r w:rsidRPr="2880B539" w:rsidR="00AD53ED">
        <w:rPr>
          <w:b/>
          <w:bCs/>
        </w:rPr>
        <w:t>“</w:t>
      </w:r>
      <w:r w:rsidRPr="2880B539" w:rsidR="15E58EE3">
        <w:rPr>
          <w:b/>
          <w:bCs/>
          <w:color w:val="000000" w:themeColor="text1"/>
        </w:rPr>
        <w:t>Priekšlikums Eiropas Parlamenta un Padomes Regulai par transporta pakalpojumu radīto siltumnīcefekta gāzu emisiju uzskaiti</w:t>
      </w:r>
      <w:r w:rsidRPr="2880B539" w:rsidR="00AD53ED">
        <w:rPr>
          <w:b/>
          <w:bCs/>
        </w:rPr>
        <w:t>”</w:t>
      </w:r>
      <w:r w:rsidRPr="2880B539" w:rsidR="003B7F13">
        <w:rPr>
          <w:b/>
          <w:bCs/>
        </w:rPr>
        <w:t>.</w:t>
      </w:r>
    </w:p>
    <w:p w:rsidR="00C37347" w:rsidP="2B3E1191" w:rsidRDefault="0035318A" w14:paraId="1EE9BE53" w14:textId="1043AB55">
      <w:pPr>
        <w:ind w:firstLine="720"/>
        <w:jc w:val="both"/>
        <w:rPr>
          <w:color w:val="000000" w:themeColor="text1"/>
        </w:rPr>
      </w:pPr>
      <w:r w:rsidRPr="2880B539">
        <w:rPr>
          <w:color w:val="000000" w:themeColor="text1"/>
        </w:rPr>
        <w:t>P</w:t>
      </w:r>
      <w:r w:rsidRPr="2880B539"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2880B539" w:rsidR="00030A24">
        <w:rPr>
          <w:color w:val="000000" w:themeColor="text1"/>
        </w:rPr>
        <w:t xml:space="preserve"> </w:t>
      </w:r>
      <w:r w:rsidRPr="2880B539"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2880B539" w:rsidR="006B4C17">
        <w:rPr>
          <w:color w:val="000000" w:themeColor="text1"/>
        </w:rPr>
        <w:t xml:space="preserve">Ārlietu ministriju, </w:t>
      </w:r>
      <w:r w:rsidRPr="2880B539" w:rsidR="5BC758A6">
        <w:rPr>
          <w:color w:val="000000" w:themeColor="text1"/>
        </w:rPr>
        <w:t>Finanšu ministriju, Vides aizsardzības un reģionālās attīstības ministriju, Klimata un enerģētikas ministriju, Ekonomikas ministriju</w:t>
      </w:r>
      <w:r w:rsidRPr="2880B539" w:rsidR="006B4C17">
        <w:rPr>
          <w:color w:val="000000" w:themeColor="text1"/>
        </w:rPr>
        <w:t>.</w:t>
      </w:r>
    </w:p>
    <w:p w:rsidR="507158CC" w:rsidP="2880B539" w:rsidRDefault="507158CC" w14:paraId="269ED072" w14:textId="5945F410">
      <w:pPr>
        <w:ind w:firstLine="720"/>
        <w:jc w:val="both"/>
        <w:rPr>
          <w:color w:val="000000" w:themeColor="text1"/>
        </w:rPr>
      </w:pPr>
      <w:r w:rsidRPr="2880B539">
        <w:rPr>
          <w:color w:val="000000" w:themeColor="text1"/>
        </w:rPr>
        <w:t xml:space="preserve">Siltumnīcefekta gāzu (turpmāk – SEG) uzskaite ir pasākums, kas tiek izmantots dažādos ekonomikas sektoros, lai ievāktu SEG emisiju datus no specifiskām uzņēmumu vai indivīdu darbībām. Pārskatāma informācija par transporta pakalpojumu radītajām emisijām ļauj patērētājiem izdarīt informētu izvēli, kā arī ietekmē transporta pakalpojumu sniedzēju un organizatoru uzņēmējdarbības lēmumus. Brīvi pieejami, uzticami emisiju dati var veicināt transporta sektora ilgtspēju, radīt pamatu inovācijām un veicināt paradumu maiņu, virzoties uz ilgtspējīgiem transporta veidiem.  </w:t>
      </w:r>
    </w:p>
    <w:p w:rsidR="507158CC" w:rsidP="2880B539" w:rsidRDefault="507158CC" w14:paraId="5BA3B20C" w14:textId="5453E86D">
      <w:pPr>
        <w:ind w:firstLine="720"/>
        <w:jc w:val="both"/>
        <w:rPr>
          <w:color w:val="000000" w:themeColor="text1"/>
        </w:rPr>
      </w:pPr>
      <w:r w:rsidRPr="2880B539">
        <w:rPr>
          <w:color w:val="000000" w:themeColor="text1"/>
        </w:rPr>
        <w:t xml:space="preserve">Šobrīd nepastāv universāli atzītas un izmantotas vadlīnijas transporta pakalpojumu SEG emisiju uzskaitei. Lai aprēķinātu minētās emisijas, transporta sektora ieinteresētās puses var brīvi izvēlēties no dažādiem standartiem, metodoloģijām, aprēķinu rīkiem un vairākām emisiju standartvērtību datubāzēm un datu kopām. Šī pieeja bieži rada ievērojamas neprecizitātes iegūtajos rezultātos, kas traucē salīdzināt tirgū pieejamo transporta pakalpojumu SEG emisiju rādītājus, kā arī sniedz neprecīzu un maldinošu informāciju par transporta sektora SEG emisijām. Tāpat pastāv risks radīt situāciju, kurā transporta pakalpojumu sniedzēji izvēlas emisiju aprēķina metodi un noklusējuma datus, kas sniegtu pēc iespējas labākus rezultātus, tādējādi izveidojot labvēlīgus apstākļus zaļmaldināšanai un sniedzot patērētājiem maldinošus stimulus.  </w:t>
      </w:r>
    </w:p>
    <w:p w:rsidR="507158CC" w:rsidP="2880B539" w:rsidRDefault="507158CC" w14:paraId="6DD0582D" w14:textId="055B4706">
      <w:pPr>
        <w:ind w:firstLine="720"/>
        <w:jc w:val="both"/>
        <w:rPr>
          <w:color w:val="000000" w:themeColor="text1"/>
        </w:rPr>
      </w:pPr>
      <w:r w:rsidRPr="2880B539">
        <w:rPr>
          <w:color w:val="000000" w:themeColor="text1"/>
        </w:rPr>
        <w:t>Priekšlikuma mērķis ir pārvarēt šķēršļus, kas neļauj harmonizēt SEG emisiju mērījumus un aprēķinus, un veicināt to ieviešanu transporta nozarē. Tajā ir noteikts vienots tiesiskais regulējums transporta pakalpojumu SEG emisiju uzskaitei visā multimodālā transporta ķēdē, tādējādi radot vienlīdzīgus konkurences apstākļus starp transporta veidiem, segmentiem un Savienības valstu tīkliem. Lielākai dažādu pakalpojumu darbības pārredzamībai būtu jārada stimuli tirgus dalībniekiem samazināt SEG emisijas un padarīt transportu efektīvāku un ilgtspējīgāku.</w:t>
      </w:r>
    </w:p>
    <w:p w:rsidR="507158CC" w:rsidP="2880B539" w:rsidRDefault="507158CC" w14:paraId="14D8345D" w14:textId="22B6A395">
      <w:pPr>
        <w:ind w:firstLine="720"/>
        <w:jc w:val="both"/>
        <w:rPr>
          <w:color w:val="000000" w:themeColor="text1"/>
        </w:rPr>
      </w:pPr>
      <w:r w:rsidRPr="2880B539">
        <w:rPr>
          <w:color w:val="000000" w:themeColor="text1"/>
        </w:rPr>
        <w:t>Priekšlikums nenosaka, ka ziņošana par SEG emisijām ir obligāta. Tas ir izstrādāts, lai atbalstītu citus konkrētus pasākumus, ko nozare un publiskās iestādes veic, lai veicinātu zaļo pārkārtošanos.</w:t>
      </w:r>
    </w:p>
    <w:p w:rsidR="507158CC" w:rsidP="2880B539" w:rsidRDefault="507158CC" w14:paraId="0F199F3B" w14:textId="37321468">
      <w:pPr>
        <w:ind w:firstLine="720"/>
        <w:jc w:val="both"/>
        <w:rPr>
          <w:color w:val="000000" w:themeColor="text1"/>
        </w:rPr>
      </w:pPr>
      <w:r w:rsidRPr="2880B539">
        <w:rPr>
          <w:color w:val="000000" w:themeColor="text1"/>
        </w:rPr>
        <w:t xml:space="preserve">Priekšlikums paredz, ka SEG emisijas ir jāuzskaita saskaņā ar metodoloģiju, kas ir definēta EN ISO 14083:2023 standartā (ietverot to potenciālo atjauninājumu), kā arī, balstoties uz Regulas projekta III nodaļā definētajiem nosacījumiem, kas nosaka pamata ievaddatus, kā arī to, ka Eiropas Komisija sadarbībā ar Eiropas vides aģentūru izveidos ES pamata datu bāzi emisiju intensitātes vērtībām.  </w:t>
      </w:r>
    </w:p>
    <w:p w:rsidR="507158CC" w:rsidP="2880B539" w:rsidRDefault="507158CC" w14:paraId="7CBAD817" w14:textId="2333F153">
      <w:pPr>
        <w:ind w:firstLine="720"/>
        <w:jc w:val="both"/>
        <w:rPr>
          <w:color w:val="000000" w:themeColor="text1"/>
        </w:rPr>
      </w:pPr>
      <w:r w:rsidRPr="2880B539">
        <w:rPr>
          <w:b/>
          <w:bCs/>
          <w:color w:val="000000" w:themeColor="text1"/>
        </w:rPr>
        <w:t>Latvija uzskata, ka Eiropas Savienības līmenī ir nepieciešams vienots juridiskais instruments</w:t>
      </w:r>
      <w:r w:rsidRPr="2880B539">
        <w:rPr>
          <w:color w:val="000000" w:themeColor="text1"/>
        </w:rPr>
        <w:t xml:space="preserve">, kas radītu vienotu transporta emisiju uzskaites sistēmu un palīdzētu sekot līdzi SEG emisiju apjomam tieši transporta jomā. Līdz ar to Komisijas priekšlikums </w:t>
      </w:r>
      <w:r w:rsidRPr="2880B539" w:rsidR="481CC1CF">
        <w:rPr>
          <w:color w:val="000000" w:themeColor="text1"/>
        </w:rPr>
        <w:t>kopumā ir atbalstāms</w:t>
      </w:r>
      <w:r w:rsidRPr="2880B539">
        <w:rPr>
          <w:color w:val="000000" w:themeColor="text1"/>
        </w:rPr>
        <w:t>.</w:t>
      </w:r>
    </w:p>
    <w:p w:rsidRPr="00F375BC" w:rsidR="507158CC" w:rsidP="2880B539" w:rsidRDefault="507158CC" w14:paraId="7D0EF781" w14:textId="3183B74F">
      <w:pPr>
        <w:ind w:firstLine="720"/>
        <w:jc w:val="both"/>
        <w:rPr>
          <w:color w:val="000000" w:themeColor="text1"/>
        </w:rPr>
      </w:pPr>
      <w:r w:rsidRPr="00F375BC">
        <w:rPr>
          <w:color w:val="000000" w:themeColor="text1"/>
        </w:rPr>
        <w:lastRenderedPageBreak/>
        <w:t>Vienlaikus būtiski, lai diskusiju gaitā Eiropas Komisija sniegtu skaidras atbildes par priekšlikuma ietekmi uz katru transporta veidu un tam piemēroto regulējumu atsevišķi. Šis aspekts ir īpaši svarīgs attiecībā uz priekšlikuma korelāciju ar citiem t</w:t>
      </w:r>
      <w:r w:rsidRPr="00F375BC" w:rsidR="7219115D">
        <w:rPr>
          <w:color w:val="000000" w:themeColor="text1"/>
        </w:rPr>
        <w:t>ransporta jomai piemērojamiem leģislatīvajiem aktiem</w:t>
      </w:r>
      <w:r w:rsidR="00F375BC">
        <w:rPr>
          <w:color w:val="000000" w:themeColor="text1"/>
        </w:rPr>
        <w:t xml:space="preserve">, kas ir spēkā un, </w:t>
      </w:r>
      <w:r w:rsidRPr="00F375BC" w:rsidR="2A57602B">
        <w:rPr>
          <w:color w:val="000000" w:themeColor="text1"/>
        </w:rPr>
        <w:t>kas ietver prasības attiecībā uz SEG emisiju uzskaites un ziņošanas pienākumiem un metodoloģiju.</w:t>
      </w:r>
    </w:p>
    <w:p w:rsidR="00001CDE" w:rsidP="2880B539" w:rsidRDefault="00001CDE" w14:paraId="2A8FD1D3" w14:textId="1A7533AB">
      <w:pPr>
        <w:ind w:firstLine="720"/>
        <w:jc w:val="both"/>
      </w:pPr>
      <w:r w:rsidRPr="0048165C">
        <w:rPr>
          <w:rStyle w:val="normaltextrun"/>
          <w:color w:val="000000"/>
          <w:shd w:val="clear" w:color="auto" w:fill="FFFFFF"/>
        </w:rPr>
        <w:t>Priekšlikums tik</w:t>
      </w:r>
      <w:r w:rsidRPr="0048165C" w:rsidR="30DDD5DA">
        <w:rPr>
          <w:rStyle w:val="normaltextrun"/>
          <w:color w:val="000000"/>
          <w:shd w:val="clear" w:color="auto" w:fill="FFFFFF"/>
        </w:rPr>
        <w:t>s</w:t>
      </w:r>
      <w:r w:rsidRPr="0048165C">
        <w:rPr>
          <w:rStyle w:val="normaltextrun"/>
          <w:color w:val="000000"/>
          <w:shd w:val="clear" w:color="auto" w:fill="FFFFFF"/>
        </w:rPr>
        <w:t xml:space="preserve"> skatīts </w:t>
      </w:r>
      <w:r w:rsidRPr="2880B539" w:rsidR="32FE3324">
        <w:rPr>
          <w:color w:val="000000" w:themeColor="text1"/>
        </w:rPr>
        <w:t>Padomes Starpnozaru pārvadājumu un tīklu darba grupā.</w:t>
      </w:r>
    </w:p>
    <w:p w:rsidR="005F6D94" w:rsidP="2B3E1191" w:rsidRDefault="005F6D94" w14:paraId="1AFCF5CB" w14:textId="4942564F"/>
    <w:p w:rsidR="000630CA" w:rsidP="2B3E1191" w:rsidRDefault="000630CA" w14:paraId="7D1672C8" w14:textId="613E5718"/>
    <w:p w:rsidR="000630CA" w:rsidP="2B3E1191" w:rsidRDefault="000630CA" w14:paraId="2FA0180D" w14:textId="77777777"/>
    <w:p w:rsidR="002A27D9" w:rsidP="2B3E1191" w:rsidRDefault="002A27D9" w14:paraId="3D691D8C" w14:textId="0F1D9D17">
      <w:pPr>
        <w:ind w:left="720"/>
      </w:pPr>
      <w:r>
        <w:t>Satiksmes ministrs</w:t>
      </w:r>
      <w:r>
        <w:tab/>
      </w:r>
      <w:r>
        <w:tab/>
      </w:r>
      <w:r>
        <w:tab/>
      </w:r>
      <w:r>
        <w:tab/>
      </w:r>
      <w:r>
        <w:tab/>
      </w:r>
      <w:r>
        <w:tab/>
      </w:r>
      <w:r>
        <w:tab/>
      </w:r>
      <w:r w:rsidR="4BA50CD9">
        <w:t>K. Briškens</w:t>
      </w:r>
    </w:p>
    <w:p w:rsidR="003D438D" w:rsidP="2B3E1191" w:rsidRDefault="003D438D" w14:paraId="2439A523" w14:textId="2BC76684"/>
    <w:p w:rsidR="000630CA" w:rsidP="2B3E1191" w:rsidRDefault="000630CA" w14:paraId="1BB4ADD9" w14:textId="77777777"/>
    <w:p w:rsidRPr="00000F43" w:rsidR="003D438D" w:rsidP="2B3E1191" w:rsidRDefault="003D438D" w14:paraId="19624B60" w14:textId="3FF37FDC">
      <w:pPr>
        <w:ind w:left="720"/>
      </w:pPr>
      <w:r w:rsidRPr="2B3E1191">
        <w:t>V</w:t>
      </w:r>
      <w:r w:rsidR="00B346C8">
        <w:t>i</w:t>
      </w:r>
      <w:r w:rsidRPr="2B3E1191">
        <w:t>z</w:t>
      </w:r>
      <w:r w:rsidR="00374148">
        <w:t>ē</w:t>
      </w:r>
      <w:r w:rsidRPr="2B3E1191">
        <w:t>:</w:t>
      </w:r>
    </w:p>
    <w:p w:rsidRPr="00000F43" w:rsidR="009B039F" w:rsidP="2B3E1191" w:rsidRDefault="00014887" w14:paraId="0C5F02A6" w14:textId="69425242">
      <w:pPr>
        <w:ind w:firstLine="720"/>
      </w:pPr>
      <w:r w:rsidRPr="2B3E1191">
        <w:t>Valsts sekretār</w:t>
      </w:r>
      <w:r w:rsidRPr="2B3E1191" w:rsidR="009B039F">
        <w:t>e</w:t>
      </w:r>
      <w:r>
        <w:tab/>
      </w:r>
      <w:r>
        <w:tab/>
      </w:r>
      <w:r>
        <w:tab/>
      </w:r>
      <w:r>
        <w:tab/>
      </w:r>
      <w:r>
        <w:tab/>
      </w:r>
      <w:r>
        <w:tab/>
      </w:r>
      <w:r>
        <w:tab/>
      </w:r>
      <w:r w:rsidRPr="2B3E1191" w:rsidR="009B039F">
        <w:t>I. Stepanova</w:t>
      </w:r>
    </w:p>
    <w:p w:rsidRPr="00000F43" w:rsidR="00014887" w:rsidP="2B3E1191" w:rsidRDefault="00014887" w14:paraId="33F55606" w14:textId="12D656B2">
      <w:pPr>
        <w:ind w:firstLine="720"/>
      </w:pPr>
      <w:r w:rsidRPr="00000F43">
        <w:tab/>
      </w:r>
      <w:r w:rsidRPr="00000F43">
        <w:tab/>
      </w:r>
      <w:r w:rsidRPr="2B3E1191">
        <w:t xml:space="preserve"> </w:t>
      </w:r>
    </w:p>
    <w:p w:rsidR="000630CA" w:rsidP="2B3E1191" w:rsidRDefault="000630CA" w14:paraId="68C9B11A" w14:textId="77777777">
      <w:pPr>
        <w:ind w:firstLine="720"/>
        <w:rPr>
          <w:sz w:val="18"/>
          <w:szCs w:val="18"/>
        </w:rPr>
      </w:pPr>
    </w:p>
    <w:p w:rsidR="000630CA" w:rsidP="2B3E1191" w:rsidRDefault="000630CA" w14:paraId="2C1F80B5" w14:textId="77777777">
      <w:pPr>
        <w:ind w:firstLine="720"/>
        <w:rPr>
          <w:sz w:val="18"/>
          <w:szCs w:val="18"/>
        </w:rPr>
      </w:pPr>
    </w:p>
    <w:p w:rsidR="000630CA" w:rsidP="2B3E1191" w:rsidRDefault="000630CA" w14:paraId="4AF4EF42" w14:textId="77777777">
      <w:pPr>
        <w:ind w:firstLine="720"/>
        <w:rPr>
          <w:sz w:val="18"/>
          <w:szCs w:val="18"/>
        </w:rPr>
      </w:pPr>
    </w:p>
    <w:p w:rsidR="000630CA" w:rsidP="2B3E1191" w:rsidRDefault="000630CA" w14:paraId="508A8741" w14:textId="77777777">
      <w:pPr>
        <w:ind w:firstLine="720"/>
        <w:rPr>
          <w:sz w:val="18"/>
          <w:szCs w:val="18"/>
        </w:rPr>
      </w:pPr>
    </w:p>
    <w:p w:rsidR="000630CA" w:rsidP="2B3E1191" w:rsidRDefault="000630CA" w14:paraId="09FDB8DE" w14:textId="77777777">
      <w:pPr>
        <w:ind w:firstLine="720"/>
        <w:rPr>
          <w:sz w:val="18"/>
          <w:szCs w:val="18"/>
        </w:rPr>
      </w:pPr>
    </w:p>
    <w:p w:rsidR="000630CA" w:rsidP="2B3E1191" w:rsidRDefault="000630CA" w14:paraId="3C40C8B7" w14:textId="77777777">
      <w:pPr>
        <w:ind w:firstLine="720"/>
        <w:rPr>
          <w:sz w:val="18"/>
          <w:szCs w:val="18"/>
        </w:rPr>
      </w:pPr>
    </w:p>
    <w:p w:rsidR="000630CA" w:rsidP="2B3E1191" w:rsidRDefault="000630CA" w14:paraId="4C44E13D" w14:textId="77777777">
      <w:pPr>
        <w:ind w:firstLine="720"/>
        <w:rPr>
          <w:sz w:val="18"/>
          <w:szCs w:val="18"/>
        </w:rPr>
      </w:pPr>
    </w:p>
    <w:p w:rsidR="2C979CC0" w:rsidP="2880B539" w:rsidRDefault="2C979CC0" w14:paraId="2190B8C3" w14:textId="02105A0A">
      <w:pPr>
        <w:ind w:firstLine="720"/>
        <w:rPr>
          <w:sz w:val="18"/>
          <w:szCs w:val="18"/>
        </w:rPr>
      </w:pPr>
      <w:r w:rsidRPr="2880B539">
        <w:rPr>
          <w:sz w:val="18"/>
          <w:szCs w:val="18"/>
        </w:rPr>
        <w:t>Mārtiņš Adamsons</w:t>
      </w:r>
    </w:p>
    <w:p w:rsidR="000630CA" w:rsidP="2B3E1191" w:rsidRDefault="00000F43" w14:paraId="5179BA77" w14:textId="13226DF3">
      <w:pPr>
        <w:ind w:firstLine="720"/>
        <w:rPr>
          <w:sz w:val="18"/>
          <w:szCs w:val="18"/>
        </w:rPr>
      </w:pPr>
      <w:r w:rsidRPr="2880B539">
        <w:rPr>
          <w:sz w:val="18"/>
          <w:szCs w:val="18"/>
        </w:rPr>
        <w:t>Tel. 670281</w:t>
      </w:r>
      <w:r w:rsidRPr="2880B539" w:rsidR="50DA2139">
        <w:rPr>
          <w:sz w:val="18"/>
          <w:szCs w:val="18"/>
        </w:rPr>
        <w:t>063</w:t>
      </w:r>
    </w:p>
    <w:p w:rsidRPr="00000F43" w:rsidR="00000F43" w:rsidP="2B3E1191" w:rsidRDefault="50DA2139" w14:paraId="4ADA16C7" w14:textId="22D0AADC">
      <w:pPr>
        <w:ind w:firstLine="720"/>
        <w:rPr>
          <w:sz w:val="18"/>
          <w:szCs w:val="18"/>
        </w:rPr>
      </w:pPr>
      <w:r w:rsidRPr="2880B539">
        <w:rPr>
          <w:sz w:val="18"/>
          <w:szCs w:val="18"/>
        </w:rPr>
        <w:t>martins.adamsons</w:t>
      </w:r>
      <w:r w:rsidRPr="2880B539" w:rsidR="00000F43">
        <w:rPr>
          <w:sz w:val="18"/>
          <w:szCs w:val="18"/>
        </w:rPr>
        <w:t xml:space="preserve">@sam.gov.lv </w:t>
      </w:r>
    </w:p>
    <w:sectPr w:rsidRPr="00000F43" w:rsidR="00000F43" w:rsidSect="00B00CBB">
      <w:footerReference w:type="even" r:id="rId8"/>
      <w:footerReference w:type="default" r:id="rId9"/>
      <w:footerReference w:type="firs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FB05E" w14:textId="77777777" w:rsidR="00F13F0D" w:rsidRDefault="00F13F0D" w:rsidP="002A27D9">
      <w:r>
        <w:separator/>
      </w:r>
    </w:p>
  </w:endnote>
  <w:endnote w:type="continuationSeparator" w:id="0">
    <w:p w14:paraId="4C566976" w14:textId="77777777" w:rsidR="00F13F0D" w:rsidRDefault="00F13F0D"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C74A" w14:textId="41E228CD" w:rsidR="00BB2197"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BB2197" w:rsidRDefault="00BB2197"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8DA2" w14:textId="7C908B27" w:rsidR="00760168" w:rsidRDefault="00B00CBB" w:rsidP="004725B5">
    <w:pPr>
      <w:pStyle w:val="Footer"/>
      <w:jc w:val="right"/>
      <w:rPr>
        <w:rStyle w:val="PageNumber"/>
      </w:rPr>
    </w:pPr>
    <w:r>
      <w:rPr>
        <w:rStyle w:val="PageNumber"/>
      </w:rPr>
      <w:t>2-2</w:t>
    </w:r>
  </w:p>
  <w:p w14:paraId="24A11077" w14:textId="386E1459" w:rsidR="00760168" w:rsidRDefault="00BB2197" w:rsidP="000630CA">
    <w:pPr>
      <w:pStyle w:val="Footer"/>
    </w:pPr>
    <w:r>
      <w:t>SAMzino_</w:t>
    </w:r>
    <w:r w:rsidR="001C033C">
      <w:t>24</w:t>
    </w:r>
    <w:r>
      <w:t>1023_CountEmissionsEU.docx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9F74" w14:textId="77777777" w:rsidR="00C71B77" w:rsidRDefault="00C71B77" w:rsidP="00B00CBB">
    <w:pPr>
      <w:pStyle w:val="Footer"/>
      <w:jc w:val="right"/>
    </w:pPr>
  </w:p>
  <w:p w14:paraId="1611DC30" w14:textId="59EFA7DD" w:rsidR="00B00CBB" w:rsidRDefault="00B00CBB" w:rsidP="00B00CBB">
    <w:pPr>
      <w:pStyle w:val="Footer"/>
      <w:jc w:val="right"/>
    </w:pPr>
    <w:r>
      <w:t>1-</w:t>
    </w:r>
    <w:r w:rsidR="000630CA">
      <w:t>2</w:t>
    </w:r>
  </w:p>
  <w:p w14:paraId="0CA846E0" w14:textId="54415121" w:rsidR="00B00CBB" w:rsidRDefault="00D74CED" w:rsidP="00D74CED">
    <w:pPr>
      <w:pStyle w:val="Footer"/>
    </w:pPr>
    <w:r>
      <w:t>SAMzino_</w:t>
    </w:r>
    <w:r w:rsidR="001C033C">
      <w:t>171023_CountEmissionsEU.docx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E3F41" w14:textId="77777777" w:rsidR="00F13F0D" w:rsidRDefault="00F13F0D" w:rsidP="002A27D9">
      <w:r>
        <w:separator/>
      </w:r>
    </w:p>
  </w:footnote>
  <w:footnote w:type="continuationSeparator" w:id="0">
    <w:p w14:paraId="56B5A2B9" w14:textId="77777777" w:rsidR="00F13F0D" w:rsidRDefault="00F13F0D"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1"/>
  </w:num>
  <w:num w:numId="2" w16cid:durableId="12119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3C8"/>
    <w:rsid w:val="00014887"/>
    <w:rsid w:val="00015C08"/>
    <w:rsid w:val="0002742C"/>
    <w:rsid w:val="00030A24"/>
    <w:rsid w:val="000630CA"/>
    <w:rsid w:val="000719D1"/>
    <w:rsid w:val="00090631"/>
    <w:rsid w:val="00093FD4"/>
    <w:rsid w:val="000C374C"/>
    <w:rsid w:val="000C58D3"/>
    <w:rsid w:val="000D41F4"/>
    <w:rsid w:val="000E23ED"/>
    <w:rsid w:val="0010296C"/>
    <w:rsid w:val="00105185"/>
    <w:rsid w:val="00135589"/>
    <w:rsid w:val="00136489"/>
    <w:rsid w:val="00136C56"/>
    <w:rsid w:val="001436E1"/>
    <w:rsid w:val="001504D7"/>
    <w:rsid w:val="00164AD9"/>
    <w:rsid w:val="00170128"/>
    <w:rsid w:val="00170FE4"/>
    <w:rsid w:val="00174AD2"/>
    <w:rsid w:val="00183052"/>
    <w:rsid w:val="001834D5"/>
    <w:rsid w:val="00187C12"/>
    <w:rsid w:val="001A0B4C"/>
    <w:rsid w:val="001A2B9D"/>
    <w:rsid w:val="001B3982"/>
    <w:rsid w:val="001B5A08"/>
    <w:rsid w:val="001C033C"/>
    <w:rsid w:val="001C78AC"/>
    <w:rsid w:val="001D5A72"/>
    <w:rsid w:val="001D613F"/>
    <w:rsid w:val="001E736D"/>
    <w:rsid w:val="001F1FAD"/>
    <w:rsid w:val="001F7AEF"/>
    <w:rsid w:val="00221B62"/>
    <w:rsid w:val="002248BE"/>
    <w:rsid w:val="00233F8D"/>
    <w:rsid w:val="0023703C"/>
    <w:rsid w:val="00247815"/>
    <w:rsid w:val="00262239"/>
    <w:rsid w:val="0028401A"/>
    <w:rsid w:val="00286F3B"/>
    <w:rsid w:val="00292A7B"/>
    <w:rsid w:val="00292AAA"/>
    <w:rsid w:val="002A27D9"/>
    <w:rsid w:val="002A325C"/>
    <w:rsid w:val="002B034A"/>
    <w:rsid w:val="002B1FE3"/>
    <w:rsid w:val="002B2211"/>
    <w:rsid w:val="002D3FF7"/>
    <w:rsid w:val="002D7226"/>
    <w:rsid w:val="00322DE6"/>
    <w:rsid w:val="0032506E"/>
    <w:rsid w:val="00334B24"/>
    <w:rsid w:val="00334CA8"/>
    <w:rsid w:val="00341A84"/>
    <w:rsid w:val="00345F3C"/>
    <w:rsid w:val="0035318A"/>
    <w:rsid w:val="00366D71"/>
    <w:rsid w:val="00374148"/>
    <w:rsid w:val="00387525"/>
    <w:rsid w:val="003961BD"/>
    <w:rsid w:val="00396446"/>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71D2E"/>
    <w:rsid w:val="00477D65"/>
    <w:rsid w:val="0048165C"/>
    <w:rsid w:val="004833C9"/>
    <w:rsid w:val="0049776D"/>
    <w:rsid w:val="004A3116"/>
    <w:rsid w:val="004C0971"/>
    <w:rsid w:val="004C47C5"/>
    <w:rsid w:val="004C5BB6"/>
    <w:rsid w:val="004C704D"/>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1879"/>
    <w:rsid w:val="00620577"/>
    <w:rsid w:val="006205FE"/>
    <w:rsid w:val="006374FD"/>
    <w:rsid w:val="00641B46"/>
    <w:rsid w:val="0065611A"/>
    <w:rsid w:val="006773A2"/>
    <w:rsid w:val="006A60A1"/>
    <w:rsid w:val="006B4C17"/>
    <w:rsid w:val="006D1B0A"/>
    <w:rsid w:val="006D36BA"/>
    <w:rsid w:val="006D3A84"/>
    <w:rsid w:val="006E447B"/>
    <w:rsid w:val="006F462C"/>
    <w:rsid w:val="006F4F72"/>
    <w:rsid w:val="00710C1B"/>
    <w:rsid w:val="0072192B"/>
    <w:rsid w:val="00743468"/>
    <w:rsid w:val="007500D8"/>
    <w:rsid w:val="00750824"/>
    <w:rsid w:val="00752323"/>
    <w:rsid w:val="00760168"/>
    <w:rsid w:val="00765BF1"/>
    <w:rsid w:val="00796F60"/>
    <w:rsid w:val="007A05F5"/>
    <w:rsid w:val="007A2636"/>
    <w:rsid w:val="007A5ECB"/>
    <w:rsid w:val="007C4BB2"/>
    <w:rsid w:val="007C595A"/>
    <w:rsid w:val="007C6CDC"/>
    <w:rsid w:val="007D11C6"/>
    <w:rsid w:val="007D5434"/>
    <w:rsid w:val="007F212B"/>
    <w:rsid w:val="007F4FE5"/>
    <w:rsid w:val="00804EC5"/>
    <w:rsid w:val="00826B84"/>
    <w:rsid w:val="00835E29"/>
    <w:rsid w:val="0084049C"/>
    <w:rsid w:val="008463AD"/>
    <w:rsid w:val="00861B81"/>
    <w:rsid w:val="0087061F"/>
    <w:rsid w:val="0087793F"/>
    <w:rsid w:val="00884C33"/>
    <w:rsid w:val="008A3709"/>
    <w:rsid w:val="008B0099"/>
    <w:rsid w:val="008B1148"/>
    <w:rsid w:val="008B7EDD"/>
    <w:rsid w:val="008D6999"/>
    <w:rsid w:val="008E2857"/>
    <w:rsid w:val="008F1A70"/>
    <w:rsid w:val="008F5CA7"/>
    <w:rsid w:val="009316D3"/>
    <w:rsid w:val="00967722"/>
    <w:rsid w:val="00967A74"/>
    <w:rsid w:val="009819A1"/>
    <w:rsid w:val="009854C3"/>
    <w:rsid w:val="009A0646"/>
    <w:rsid w:val="009A313A"/>
    <w:rsid w:val="009A76C0"/>
    <w:rsid w:val="009B039F"/>
    <w:rsid w:val="009B2DA1"/>
    <w:rsid w:val="009C1C8F"/>
    <w:rsid w:val="009F00CA"/>
    <w:rsid w:val="00A0190C"/>
    <w:rsid w:val="00A1392C"/>
    <w:rsid w:val="00A34AE6"/>
    <w:rsid w:val="00A425F3"/>
    <w:rsid w:val="00A61779"/>
    <w:rsid w:val="00A62D37"/>
    <w:rsid w:val="00A64237"/>
    <w:rsid w:val="00A74483"/>
    <w:rsid w:val="00A8023A"/>
    <w:rsid w:val="00A93A05"/>
    <w:rsid w:val="00AA5FB9"/>
    <w:rsid w:val="00AB3A16"/>
    <w:rsid w:val="00AD04C0"/>
    <w:rsid w:val="00AD53ED"/>
    <w:rsid w:val="00B00CBB"/>
    <w:rsid w:val="00B039B2"/>
    <w:rsid w:val="00B05E50"/>
    <w:rsid w:val="00B06093"/>
    <w:rsid w:val="00B208F3"/>
    <w:rsid w:val="00B26B14"/>
    <w:rsid w:val="00B346C8"/>
    <w:rsid w:val="00B43442"/>
    <w:rsid w:val="00B52C87"/>
    <w:rsid w:val="00B5341E"/>
    <w:rsid w:val="00B55071"/>
    <w:rsid w:val="00B82C2E"/>
    <w:rsid w:val="00B860B3"/>
    <w:rsid w:val="00B86A1E"/>
    <w:rsid w:val="00B86F02"/>
    <w:rsid w:val="00B8788E"/>
    <w:rsid w:val="00BA2CC0"/>
    <w:rsid w:val="00BA3EFC"/>
    <w:rsid w:val="00BA7D72"/>
    <w:rsid w:val="00BB2197"/>
    <w:rsid w:val="00BB3808"/>
    <w:rsid w:val="00BC13F6"/>
    <w:rsid w:val="00BD1A6C"/>
    <w:rsid w:val="00BE1035"/>
    <w:rsid w:val="00BF1AC0"/>
    <w:rsid w:val="00C07752"/>
    <w:rsid w:val="00C15AFC"/>
    <w:rsid w:val="00C2793F"/>
    <w:rsid w:val="00C37347"/>
    <w:rsid w:val="00C432E1"/>
    <w:rsid w:val="00C45116"/>
    <w:rsid w:val="00C46C6E"/>
    <w:rsid w:val="00C53952"/>
    <w:rsid w:val="00C611B1"/>
    <w:rsid w:val="00C63961"/>
    <w:rsid w:val="00C63A29"/>
    <w:rsid w:val="00C706FD"/>
    <w:rsid w:val="00C71B77"/>
    <w:rsid w:val="00C81CEB"/>
    <w:rsid w:val="00C83490"/>
    <w:rsid w:val="00C8378E"/>
    <w:rsid w:val="00CA3170"/>
    <w:rsid w:val="00CA4732"/>
    <w:rsid w:val="00CB0A65"/>
    <w:rsid w:val="00CB68B4"/>
    <w:rsid w:val="00CF1CA1"/>
    <w:rsid w:val="00D1700E"/>
    <w:rsid w:val="00D23316"/>
    <w:rsid w:val="00D2357E"/>
    <w:rsid w:val="00D268E9"/>
    <w:rsid w:val="00D5742D"/>
    <w:rsid w:val="00D70BB3"/>
    <w:rsid w:val="00D74646"/>
    <w:rsid w:val="00D74CED"/>
    <w:rsid w:val="00D754FF"/>
    <w:rsid w:val="00D874E5"/>
    <w:rsid w:val="00DC3B65"/>
    <w:rsid w:val="00DC655A"/>
    <w:rsid w:val="00DD77FB"/>
    <w:rsid w:val="00DE1D02"/>
    <w:rsid w:val="00E27FD6"/>
    <w:rsid w:val="00E32AEC"/>
    <w:rsid w:val="00E32DB4"/>
    <w:rsid w:val="00E35D35"/>
    <w:rsid w:val="00E40535"/>
    <w:rsid w:val="00E920D4"/>
    <w:rsid w:val="00E92A91"/>
    <w:rsid w:val="00EB27ED"/>
    <w:rsid w:val="00EC660A"/>
    <w:rsid w:val="00ED1B50"/>
    <w:rsid w:val="00ED4083"/>
    <w:rsid w:val="00ED71CD"/>
    <w:rsid w:val="00EE7E1B"/>
    <w:rsid w:val="00EF4DD2"/>
    <w:rsid w:val="00EF6BA1"/>
    <w:rsid w:val="00F04303"/>
    <w:rsid w:val="00F04AF8"/>
    <w:rsid w:val="00F06ED1"/>
    <w:rsid w:val="00F07E81"/>
    <w:rsid w:val="00F13F0D"/>
    <w:rsid w:val="00F169D6"/>
    <w:rsid w:val="00F20469"/>
    <w:rsid w:val="00F30F22"/>
    <w:rsid w:val="00F34613"/>
    <w:rsid w:val="00F3725B"/>
    <w:rsid w:val="00F375BC"/>
    <w:rsid w:val="00F42C3A"/>
    <w:rsid w:val="00F43B76"/>
    <w:rsid w:val="00F66290"/>
    <w:rsid w:val="00F76A94"/>
    <w:rsid w:val="00F82F7C"/>
    <w:rsid w:val="00F90958"/>
    <w:rsid w:val="00F90DD6"/>
    <w:rsid w:val="00F92E0C"/>
    <w:rsid w:val="00F93EC2"/>
    <w:rsid w:val="00FA3CD5"/>
    <w:rsid w:val="00FB424F"/>
    <w:rsid w:val="00FB5AB8"/>
    <w:rsid w:val="00FF2B8D"/>
    <w:rsid w:val="060082F4"/>
    <w:rsid w:val="069F870E"/>
    <w:rsid w:val="07B57BB2"/>
    <w:rsid w:val="0AED1C74"/>
    <w:rsid w:val="0D846643"/>
    <w:rsid w:val="0E24BD36"/>
    <w:rsid w:val="15E58EE3"/>
    <w:rsid w:val="1BE1AB23"/>
    <w:rsid w:val="23CFC45C"/>
    <w:rsid w:val="24BEF5FC"/>
    <w:rsid w:val="24DCAFAC"/>
    <w:rsid w:val="2574702C"/>
    <w:rsid w:val="2584BD1A"/>
    <w:rsid w:val="260D21CF"/>
    <w:rsid w:val="2880B539"/>
    <w:rsid w:val="28D632DE"/>
    <w:rsid w:val="2A57602B"/>
    <w:rsid w:val="2AA134BA"/>
    <w:rsid w:val="2B3E1191"/>
    <w:rsid w:val="2C979CC0"/>
    <w:rsid w:val="30DDD5DA"/>
    <w:rsid w:val="3252054B"/>
    <w:rsid w:val="327B19B1"/>
    <w:rsid w:val="32FE3324"/>
    <w:rsid w:val="336A7F23"/>
    <w:rsid w:val="35C4B24F"/>
    <w:rsid w:val="39D902ED"/>
    <w:rsid w:val="3C247B4D"/>
    <w:rsid w:val="3C53CDBE"/>
    <w:rsid w:val="3D136AAC"/>
    <w:rsid w:val="411FF1E9"/>
    <w:rsid w:val="41A261F7"/>
    <w:rsid w:val="4675D31A"/>
    <w:rsid w:val="481CC1CF"/>
    <w:rsid w:val="4BA50CD9"/>
    <w:rsid w:val="4C0461D5"/>
    <w:rsid w:val="4C39AAFD"/>
    <w:rsid w:val="4D02CE4E"/>
    <w:rsid w:val="4E67BCA2"/>
    <w:rsid w:val="507158CC"/>
    <w:rsid w:val="50D141A7"/>
    <w:rsid w:val="50DA2139"/>
    <w:rsid w:val="54F04C83"/>
    <w:rsid w:val="56A9B094"/>
    <w:rsid w:val="584580F5"/>
    <w:rsid w:val="59C234AC"/>
    <w:rsid w:val="5B63F95A"/>
    <w:rsid w:val="5BC758A6"/>
    <w:rsid w:val="5EB7C16E"/>
    <w:rsid w:val="610D73C0"/>
    <w:rsid w:val="6DF0881B"/>
    <w:rsid w:val="6F8C587C"/>
    <w:rsid w:val="6FC1A964"/>
    <w:rsid w:val="7219115D"/>
    <w:rsid w:val="739E8229"/>
    <w:rsid w:val="7C72C9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Priekšlikums Eiropas Parlamenta un Padomes Regulai par transporta pakalpojumu radīto siltumnīcefekta gāzu emisiju uzskaiti</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Priekšlikums Eiropas Parlamenta un Padomes Regulai par transporta pakalpojumu radīto siltumnīcefekta gāzu emisiju uzskaiti</dc:title>
  <dc:subject>Informatīvais ziņojums</dc:subject>
  <dc:creator>Satiksmes ministrija</dc:creator>
  <cp:keywords>Satiksmes ministrija</cp:keywords>
  <dc:description>Mārtiņš Adamsons _x000d_
67028063_x000d_
martins.adamsons@sam.gov.lv</dc:description>
  <cp:lastModifiedBy>Mārtiņš Adamsons</cp:lastModifiedBy>
  <cp:revision>40</cp:revision>
  <cp:lastPrinted>2017-05-18T08:16:00Z</cp:lastPrinted>
  <dcterms:created xsi:type="dcterms:W3CDTF">2022-03-16T13:19:00Z</dcterms:created>
  <dcterms:modified xsi:type="dcterms:W3CDTF">2023-10-18T05:56:00Z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3" name="DISCesvisAdditionalMakers">
    <vt:lpwstr>Vecākā referente Evita Nagle</vt:lpwstr>
  </property>
  <property fmtid="{D5CDD505-2E9C-101B-9397-08002B2CF9AE}" pid="4" name="DIScgiUrl">
    <vt:lpwstr>https://lim.esvis.gov.lv/cs/idcplg</vt:lpwstr>
  </property>
  <property fmtid="{D5CDD505-2E9C-101B-9397-08002B2CF9AE}" pid="5" name="DISdDocName">
    <vt:lpwstr>L424333</vt:lpwstr>
  </property>
  <property fmtid="{D5CDD505-2E9C-101B-9397-08002B2CF9AE}" pid="6" name="DISCesvisSigner">
    <vt:lpwstr>satiksmes ministrs Kaspars Briškens</vt:lpwstr>
  </property>
  <property fmtid="{D5CDD505-2E9C-101B-9397-08002B2CF9AE}" pid="7" name="DISTaskPaneUrl">
    <vt:lpwstr>https://lim.esvis.gov.lv/cs/idcplg?ClientControlled=DocMan&amp;coreContentOnly=1&amp;WebdavRequest=1&amp;IdcService=DOC_INFO&amp;dID=506492</vt:lpwstr>
  </property>
  <property fmtid="{D5CDD505-2E9C-101B-9397-08002B2CF9AE}" pid="8" name="DISCesvisSafetyLevel">
    <vt:lpwstr>Vispārpieejams</vt:lpwstr>
  </property>
  <property fmtid="{D5CDD505-2E9C-101B-9397-08002B2CF9AE}" pid="9" name="DISCesvisTitle">
    <vt:lpwstr>Informatīvais ziņojums "Latvijas Republikas nacionālā pozīcija Nr. 1 “Priekšlikums Eiropas Parlamenta un Padomes Regulai par transporta pakalpojumu radīto siltumnīcefekta gāzu emisiju uzskaiti”"</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CesvisMainMaker">
    <vt:lpwstr>Vecākā referente Evita Nagle</vt:lpwstr>
  </property>
  <property fmtid="{D5CDD505-2E9C-101B-9397-08002B2CF9AE}" pid="13" name="DISidcName">
    <vt:lpwstr>1020404016200</vt:lpwstr>
  </property>
  <property fmtid="{D5CDD505-2E9C-101B-9397-08002B2CF9AE}" pid="14"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5" name="DISCesvisDescription">
    <vt:lpwstr>
</vt:lpwstr>
  </property>
  <property fmtid="{D5CDD505-2E9C-101B-9397-08002B2CF9AE}" pid="16" name="DISCesvisAdditionalMakersMail">
    <vt:lpwstr>evita.nagle@sam.gov.lv</vt:lpwstr>
  </property>
  <property fmtid="{D5CDD505-2E9C-101B-9397-08002B2CF9AE}" pid="17" name="DISdUser">
    <vt:lpwstr>weblogic</vt:lpwstr>
  </property>
  <property fmtid="{D5CDD505-2E9C-101B-9397-08002B2CF9AE}" pid="18" name="DISdID">
    <vt:lpwstr>506492</vt:lpwstr>
  </property>
  <property fmtid="{D5CDD505-2E9C-101B-9397-08002B2CF9AE}" pid="19" name="DISCesvisMainMakerOrgUnitTitle">
    <vt:lpwstr>Eiropas Savienības lietu koordinācijas departaments</vt:lpwstr>
  </property>
  <property fmtid="{D5CDD505-2E9C-101B-9397-08002B2CF9AE}" pid="20" name="DISCesvisAdditionalTutors">
    <vt:lpwstr>sm_madamsons Mārtiņš Adamsons, Vecākā referente Evita Nagle,  Direktore Elīna Šimiņa-Neverovska</vt:lpwstr>
  </property>
  <property fmtid="{D5CDD505-2E9C-101B-9397-08002B2CF9AE}" pid="21" name="DISCesvisAdditionalTutorsMail">
    <vt:lpwstr>martins.adamsons@sam.gov.lv, evita.nagle@sam.gov.lv, Elina.Simina-Neverovska@sam.gov.lv</vt:lpwstr>
  </property>
  <property fmtid="{D5CDD505-2E9C-101B-9397-08002B2CF9AE}" pid="22" name="DISCesvisAdditionalTutorsPhone">
    <vt:lpwstr>67028254</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26" name="DISCesvisOrgApprovers">
    <vt:lpwstr>Ārlietu ministrija, Finanšu ministrija, Vides aizsardzības un reģionālās attīstības ministrija, Klimata un enerģētikas ministrija, Ekonomikas ministrija</vt:lpwstr>
  </property>
  <property fmtid="{D5CDD505-2E9C-101B-9397-08002B2CF9AE}" pid="27" name="DISCesvisForInforming">
    <vt:lpwstr> Direktore Elīna Šimiņa-Neverovska, Nozares atašejs Zita Kanberga, sm_madamsons Mārtiņš Adamsons</vt:lpwstr>
  </property>
</Properties>
</file>