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D3D22" w14:textId="0A582D2F" w:rsidR="00F84750" w:rsidRPr="00F84750" w:rsidRDefault="00E64E10" w:rsidP="00F84750">
      <w:pPr>
        <w:spacing w:after="0"/>
        <w:ind w:left="3912" w:right="-625"/>
        <w:jc w:val="right"/>
        <w:rPr>
          <w:rFonts w:ascii="Times New Roman" w:hAnsi="Times New Roman" w:cs="Times New Roman"/>
          <w:sz w:val="20"/>
          <w:szCs w:val="20"/>
        </w:rPr>
      </w:pPr>
      <w:r>
        <w:rPr>
          <w:rFonts w:ascii="Times New Roman" w:hAnsi="Times New Roman" w:cs="Times New Roman"/>
          <w:sz w:val="20"/>
          <w:szCs w:val="20"/>
        </w:rPr>
        <w:t>6</w:t>
      </w:r>
      <w:r w:rsidR="00F84750" w:rsidRPr="00F84750">
        <w:rPr>
          <w:rFonts w:ascii="Times New Roman" w:hAnsi="Times New Roman" w:cs="Times New Roman"/>
          <w:sz w:val="20"/>
          <w:szCs w:val="20"/>
        </w:rPr>
        <w:t>.pielikums</w:t>
      </w:r>
    </w:p>
    <w:p w14:paraId="45B3D579" w14:textId="677F0519" w:rsidR="000E470A" w:rsidRDefault="00F84750" w:rsidP="00F84750">
      <w:pPr>
        <w:spacing w:after="0"/>
        <w:ind w:left="3912" w:right="-625"/>
        <w:jc w:val="right"/>
        <w:rPr>
          <w:rFonts w:ascii="Times New Roman" w:eastAsiaTheme="minorEastAsia" w:hAnsi="Times New Roman" w:cs="Times New Roman"/>
          <w:sz w:val="20"/>
          <w:szCs w:val="20"/>
        </w:rPr>
      </w:pPr>
      <w:r w:rsidRPr="00F84750">
        <w:rPr>
          <w:rFonts w:ascii="Times New Roman" w:eastAsiaTheme="minorEastAsia" w:hAnsi="Times New Roman" w:cs="Times New Roman"/>
          <w:sz w:val="20"/>
          <w:szCs w:val="20"/>
        </w:rPr>
        <w:t>Informatīvajam ziņojumam</w:t>
      </w:r>
      <w:r w:rsidRPr="00F84750">
        <w:rPr>
          <w:rFonts w:ascii="Times New Roman" w:hAnsi="Times New Roman" w:cs="Times New Roman"/>
          <w:sz w:val="20"/>
          <w:szCs w:val="20"/>
        </w:rPr>
        <w:br/>
      </w:r>
      <w:r w:rsidRPr="00F84750">
        <w:rPr>
          <w:rFonts w:ascii="Times New Roman" w:eastAsiaTheme="minorEastAsia" w:hAnsi="Times New Roman" w:cs="Times New Roman"/>
          <w:sz w:val="20"/>
          <w:szCs w:val="20"/>
        </w:rPr>
        <w:t>“Par Mākslīgā intelekta akta prasību ieviešanu”</w:t>
      </w:r>
    </w:p>
    <w:p w14:paraId="2B69F1F3" w14:textId="77777777" w:rsidR="00F84750" w:rsidRPr="00F84750" w:rsidRDefault="00F84750" w:rsidP="00F84750">
      <w:pPr>
        <w:spacing w:after="0"/>
        <w:ind w:left="3912" w:right="-625"/>
        <w:jc w:val="right"/>
        <w:rPr>
          <w:rFonts w:ascii="Times New Roman" w:eastAsiaTheme="minorEastAsia" w:hAnsi="Times New Roman" w:cs="Times New Roman"/>
          <w:sz w:val="20"/>
          <w:szCs w:val="20"/>
        </w:rPr>
      </w:pPr>
    </w:p>
    <w:p w14:paraId="2BB86889" w14:textId="4EBDCE9E" w:rsidR="7DFA577D" w:rsidRDefault="28FFF744" w:rsidP="654EB31E">
      <w:pPr>
        <w:jc w:val="center"/>
        <w:rPr>
          <w:rFonts w:ascii="Times New Roman" w:eastAsia="Times New Roman" w:hAnsi="Times New Roman" w:cs="Times New Roman"/>
          <w:b/>
          <w:bCs/>
          <w:sz w:val="24"/>
          <w:szCs w:val="24"/>
        </w:rPr>
      </w:pPr>
      <w:r w:rsidRPr="654EB31E">
        <w:rPr>
          <w:rFonts w:ascii="Times New Roman" w:eastAsia="Times New Roman" w:hAnsi="Times New Roman" w:cs="Times New Roman"/>
          <w:b/>
          <w:bCs/>
          <w:color w:val="000000" w:themeColor="text1"/>
          <w:sz w:val="24"/>
          <w:szCs w:val="24"/>
        </w:rPr>
        <w:t>Atbildīgās iestādes par MI akta normās noteikto dalībvalsts pienākumu izpildi</w:t>
      </w:r>
    </w:p>
    <w:tbl>
      <w:tblPr>
        <w:tblStyle w:val="TableGrid"/>
        <w:tblW w:w="0" w:type="auto"/>
        <w:tblLayout w:type="fixed"/>
        <w:tblLook w:val="04A0" w:firstRow="1" w:lastRow="0" w:firstColumn="1" w:lastColumn="0" w:noHBand="0" w:noVBand="1"/>
      </w:tblPr>
      <w:tblGrid>
        <w:gridCol w:w="1129"/>
        <w:gridCol w:w="5103"/>
        <w:gridCol w:w="2064"/>
      </w:tblGrid>
      <w:tr w:rsidR="003B3674" w:rsidRPr="001354DF" w14:paraId="4405DD8A" w14:textId="10081AFF" w:rsidTr="4E305BB9">
        <w:tc>
          <w:tcPr>
            <w:tcW w:w="1129" w:type="dxa"/>
          </w:tcPr>
          <w:p w14:paraId="1BC4705B" w14:textId="3FA767DF" w:rsidR="003B3674" w:rsidRPr="001354DF" w:rsidRDefault="00E76E50" w:rsidP="00AB66DF">
            <w:pPr>
              <w:rPr>
                <w:rFonts w:ascii="Times New Roman" w:hAnsi="Times New Roman" w:cs="Times New Roman"/>
              </w:rPr>
            </w:pPr>
            <w:r w:rsidRPr="001354DF">
              <w:rPr>
                <w:rFonts w:ascii="Times New Roman" w:hAnsi="Times New Roman" w:cs="Times New Roman"/>
              </w:rPr>
              <w:t>MI akta pants</w:t>
            </w:r>
          </w:p>
        </w:tc>
        <w:tc>
          <w:tcPr>
            <w:tcW w:w="5103" w:type="dxa"/>
          </w:tcPr>
          <w:p w14:paraId="5A171ECF" w14:textId="68C7D298" w:rsidR="003B3674" w:rsidRPr="001354DF" w:rsidRDefault="00E76E50" w:rsidP="00AB66DF">
            <w:pPr>
              <w:rPr>
                <w:rFonts w:ascii="Times New Roman" w:hAnsi="Times New Roman" w:cs="Times New Roman"/>
              </w:rPr>
            </w:pPr>
            <w:r w:rsidRPr="001354DF">
              <w:rPr>
                <w:rFonts w:ascii="Times New Roman" w:hAnsi="Times New Roman" w:cs="Times New Roman"/>
              </w:rPr>
              <w:t>MI akta panta teksts</w:t>
            </w:r>
          </w:p>
        </w:tc>
        <w:tc>
          <w:tcPr>
            <w:tcW w:w="2064" w:type="dxa"/>
          </w:tcPr>
          <w:p w14:paraId="220073B8" w14:textId="0953F3BD" w:rsidR="003B3674" w:rsidRPr="001354DF" w:rsidRDefault="00E76E50" w:rsidP="00AB66DF">
            <w:pPr>
              <w:rPr>
                <w:rFonts w:ascii="Times New Roman" w:hAnsi="Times New Roman" w:cs="Times New Roman"/>
              </w:rPr>
            </w:pPr>
            <w:r w:rsidRPr="001354DF">
              <w:rPr>
                <w:rFonts w:ascii="Times New Roman" w:hAnsi="Times New Roman" w:cs="Times New Roman"/>
              </w:rPr>
              <w:t>Atbildīgā</w:t>
            </w:r>
            <w:r w:rsidR="00DC4406" w:rsidRPr="001354DF">
              <w:rPr>
                <w:rFonts w:ascii="Times New Roman" w:hAnsi="Times New Roman" w:cs="Times New Roman"/>
              </w:rPr>
              <w:t xml:space="preserve"> institūcija</w:t>
            </w:r>
          </w:p>
        </w:tc>
      </w:tr>
      <w:tr w:rsidR="003B3674" w:rsidRPr="001354DF" w14:paraId="2606130D" w14:textId="3E2BDE41" w:rsidTr="4E305BB9">
        <w:tc>
          <w:tcPr>
            <w:tcW w:w="1129" w:type="dxa"/>
          </w:tcPr>
          <w:p w14:paraId="72A31A9E" w14:textId="5ABA2FBE" w:rsidR="00D412D6" w:rsidRPr="001354DF" w:rsidRDefault="003B3674" w:rsidP="00D412D6">
            <w:pPr>
              <w:rPr>
                <w:rFonts w:ascii="Times New Roman" w:hAnsi="Times New Roman" w:cs="Times New Roman"/>
              </w:rPr>
            </w:pPr>
            <w:r w:rsidRPr="001354DF">
              <w:rPr>
                <w:rFonts w:ascii="Times New Roman" w:hAnsi="Times New Roman" w:cs="Times New Roman"/>
              </w:rPr>
              <w:t>18.panta 2.punkt</w:t>
            </w:r>
            <w:r w:rsidR="00D412D6" w:rsidRPr="001354DF">
              <w:rPr>
                <w:rFonts w:ascii="Times New Roman" w:hAnsi="Times New Roman" w:cs="Times New Roman"/>
              </w:rPr>
              <w:t>s</w:t>
            </w:r>
          </w:p>
          <w:p w14:paraId="5DA88BBF" w14:textId="0891EA90" w:rsidR="003B3674" w:rsidRPr="001354DF" w:rsidRDefault="003B3674" w:rsidP="003B3674">
            <w:pPr>
              <w:rPr>
                <w:rFonts w:ascii="Times New Roman" w:hAnsi="Times New Roman" w:cs="Times New Roman"/>
              </w:rPr>
            </w:pPr>
          </w:p>
        </w:tc>
        <w:tc>
          <w:tcPr>
            <w:tcW w:w="5103" w:type="dxa"/>
          </w:tcPr>
          <w:p w14:paraId="5F1CC153" w14:textId="35F97EB9" w:rsidR="003B3674" w:rsidRPr="001354DF" w:rsidRDefault="005A4534" w:rsidP="003B3674">
            <w:pPr>
              <w:rPr>
                <w:rFonts w:ascii="Times New Roman" w:hAnsi="Times New Roman" w:cs="Times New Roman"/>
              </w:rPr>
            </w:pPr>
            <w:r w:rsidRPr="001354DF">
              <w:rPr>
                <w:rFonts w:ascii="Times New Roman" w:hAnsi="Times New Roman" w:cs="Times New Roman"/>
              </w:rPr>
              <w:t>Katra dalībvalsts paredz nosacījumus, saskaņā ar kuriem</w:t>
            </w:r>
            <w:r w:rsidR="006020C1" w:rsidRPr="001354DF">
              <w:rPr>
                <w:rFonts w:ascii="Times New Roman" w:hAnsi="Times New Roman" w:cs="Times New Roman"/>
              </w:rPr>
              <w:t xml:space="preserve"> 18.panta</w:t>
            </w:r>
            <w:r w:rsidRPr="001354DF">
              <w:rPr>
                <w:rFonts w:ascii="Times New Roman" w:hAnsi="Times New Roman" w:cs="Times New Roman"/>
              </w:rPr>
              <w:t xml:space="preserve"> 1.punktā minētā dokumentācija paliek pieejama valsts kompetentajām iestādēm uz minētajā punktā norādīto laikposmu tajos gadījumos, kad nodrošinātājs vai tā pilnvarotais pārstāvis, kas iedibināts tās teritorijā, bankrotē vai pārtrauc savu darbību pirms minētā laikposma beigām.</w:t>
            </w:r>
          </w:p>
        </w:tc>
        <w:tc>
          <w:tcPr>
            <w:tcW w:w="2064" w:type="dxa"/>
          </w:tcPr>
          <w:p w14:paraId="33FA45C5" w14:textId="06567E6F" w:rsidR="003B3674" w:rsidRPr="001354DF" w:rsidRDefault="0A0B79EE" w:rsidP="00AB66DF">
            <w:pPr>
              <w:rPr>
                <w:rFonts w:ascii="Times New Roman" w:hAnsi="Times New Roman" w:cs="Times New Roman"/>
              </w:rPr>
            </w:pPr>
            <w:r w:rsidRPr="0C00E9F9">
              <w:rPr>
                <w:rFonts w:ascii="Times New Roman" w:hAnsi="Times New Roman" w:cs="Times New Roman"/>
              </w:rPr>
              <w:t xml:space="preserve">EM, </w:t>
            </w:r>
            <w:r w:rsidR="00D412D6" w:rsidRPr="0C00E9F9">
              <w:rPr>
                <w:rFonts w:ascii="Times New Roman" w:hAnsi="Times New Roman" w:cs="Times New Roman"/>
              </w:rPr>
              <w:t>T</w:t>
            </w:r>
            <w:r w:rsidR="005C7367" w:rsidRPr="0C00E9F9">
              <w:rPr>
                <w:rFonts w:ascii="Times New Roman" w:hAnsi="Times New Roman" w:cs="Times New Roman"/>
              </w:rPr>
              <w:t xml:space="preserve">irgus uzraudzības iestādes, paziņojošā iestāde </w:t>
            </w:r>
          </w:p>
        </w:tc>
      </w:tr>
      <w:tr w:rsidR="003B3674" w:rsidRPr="001354DF" w14:paraId="24855946" w14:textId="5EC5D55F" w:rsidTr="4E305BB9">
        <w:tc>
          <w:tcPr>
            <w:tcW w:w="1129" w:type="dxa"/>
          </w:tcPr>
          <w:p w14:paraId="671FDD3B" w14:textId="02DB3A9B" w:rsidR="00D412D6" w:rsidRPr="001354DF" w:rsidRDefault="003B3674" w:rsidP="00D412D6">
            <w:pPr>
              <w:rPr>
                <w:rFonts w:ascii="Times New Roman" w:hAnsi="Times New Roman" w:cs="Times New Roman"/>
              </w:rPr>
            </w:pPr>
            <w:r w:rsidRPr="001354DF">
              <w:rPr>
                <w:rFonts w:ascii="Times New Roman" w:hAnsi="Times New Roman" w:cs="Times New Roman"/>
              </w:rPr>
              <w:t>28.panta 1.punkt</w:t>
            </w:r>
            <w:r w:rsidR="00FC6297" w:rsidRPr="001354DF">
              <w:rPr>
                <w:rFonts w:ascii="Times New Roman" w:hAnsi="Times New Roman" w:cs="Times New Roman"/>
              </w:rPr>
              <w:t>s</w:t>
            </w:r>
          </w:p>
          <w:p w14:paraId="5215AC71" w14:textId="03DA614A" w:rsidR="00DC4586" w:rsidRPr="001354DF" w:rsidRDefault="00DC4586" w:rsidP="00AB66DF">
            <w:pPr>
              <w:rPr>
                <w:rFonts w:ascii="Times New Roman" w:hAnsi="Times New Roman" w:cs="Times New Roman"/>
              </w:rPr>
            </w:pPr>
          </w:p>
        </w:tc>
        <w:tc>
          <w:tcPr>
            <w:tcW w:w="5103" w:type="dxa"/>
          </w:tcPr>
          <w:p w14:paraId="1E510D08" w14:textId="4D772374" w:rsidR="003B3674" w:rsidRPr="001354DF" w:rsidRDefault="004D2EAE" w:rsidP="00AB66DF">
            <w:pPr>
              <w:rPr>
                <w:rFonts w:ascii="Times New Roman" w:hAnsi="Times New Roman" w:cs="Times New Roman"/>
              </w:rPr>
            </w:pPr>
            <w:r w:rsidRPr="001354DF">
              <w:rPr>
                <w:rFonts w:ascii="Times New Roman" w:hAnsi="Times New Roman" w:cs="Times New Roman"/>
              </w:rPr>
              <w:t>Katra dalībvalsts izraugās vai izveido vismaz vienu paziņojošo iestādi, kas atbild par vajadzīgo procedūru izveidi un izpildi atbilstības novērtēšanas struktūru novērtēšanai, izraudzīšanai un paziņošanai, kā arī to pārraudzībai. Minētās procedūras izstrādā, sadarbojoties visu dalībvalstu paziņojošajām iestādēm.</w:t>
            </w:r>
          </w:p>
        </w:tc>
        <w:tc>
          <w:tcPr>
            <w:tcW w:w="2064" w:type="dxa"/>
          </w:tcPr>
          <w:p w14:paraId="6697885C" w14:textId="07451DF1" w:rsidR="003B3674" w:rsidRPr="001354DF" w:rsidRDefault="0083049B" w:rsidP="00AB66DF">
            <w:pPr>
              <w:rPr>
                <w:rFonts w:ascii="Times New Roman" w:hAnsi="Times New Roman" w:cs="Times New Roman"/>
              </w:rPr>
            </w:pPr>
            <w:r w:rsidRPr="001354DF">
              <w:rPr>
                <w:rFonts w:ascii="Times New Roman" w:hAnsi="Times New Roman" w:cs="Times New Roman"/>
              </w:rPr>
              <w:t>EM</w:t>
            </w:r>
          </w:p>
        </w:tc>
      </w:tr>
      <w:tr w:rsidR="003B3674" w:rsidRPr="001354DF" w14:paraId="6B407A26" w14:textId="3039FE63" w:rsidTr="4E305BB9">
        <w:tc>
          <w:tcPr>
            <w:tcW w:w="1129" w:type="dxa"/>
          </w:tcPr>
          <w:p w14:paraId="2ABE8D53" w14:textId="2C405329" w:rsidR="000D7AD6" w:rsidRPr="001354DF" w:rsidRDefault="003B3674" w:rsidP="00AB66DF">
            <w:pPr>
              <w:rPr>
                <w:rFonts w:ascii="Times New Roman" w:hAnsi="Times New Roman" w:cs="Times New Roman"/>
              </w:rPr>
            </w:pPr>
            <w:r w:rsidRPr="001354DF">
              <w:rPr>
                <w:rFonts w:ascii="Times New Roman" w:hAnsi="Times New Roman" w:cs="Times New Roman"/>
              </w:rPr>
              <w:t>57.panta 1.punkt</w:t>
            </w:r>
            <w:r w:rsidR="00FC6297" w:rsidRPr="001354DF">
              <w:rPr>
                <w:rFonts w:ascii="Times New Roman" w:hAnsi="Times New Roman" w:cs="Times New Roman"/>
              </w:rPr>
              <w:t>s</w:t>
            </w:r>
          </w:p>
        </w:tc>
        <w:tc>
          <w:tcPr>
            <w:tcW w:w="5103" w:type="dxa"/>
          </w:tcPr>
          <w:p w14:paraId="7BFDCCF1" w14:textId="67EDD89C" w:rsidR="0002326C" w:rsidRPr="001354DF" w:rsidRDefault="0002326C" w:rsidP="0002326C">
            <w:pPr>
              <w:rPr>
                <w:rFonts w:ascii="Times New Roman" w:hAnsi="Times New Roman" w:cs="Times New Roman"/>
              </w:rPr>
            </w:pPr>
            <w:r w:rsidRPr="001354DF">
              <w:rPr>
                <w:rFonts w:ascii="Times New Roman" w:hAnsi="Times New Roman" w:cs="Times New Roman"/>
              </w:rPr>
              <w:t>Dalībvalstis nodrošina, ka to kompetentās iestādes izveido vismaz vienu MI “regulatīvo smilškasti” valsts līmenī, kura sāk darboties līdz 2026.gada 2.augustam. Minēto “smilškasti” var arī izveidot kopīgi ar citu dalībvalstu kompetentajām iestādēm. Komisija var sniegt tehnisku atbalstu, konsultācijas un rīkus MI “regulatīvo smilškastu” izveidei un darbībai.</w:t>
            </w:r>
          </w:p>
          <w:p w14:paraId="5671454F" w14:textId="52AC46A4" w:rsidR="003B3674" w:rsidRPr="001354DF" w:rsidRDefault="0002326C" w:rsidP="0002326C">
            <w:pPr>
              <w:rPr>
                <w:rFonts w:ascii="Times New Roman" w:hAnsi="Times New Roman" w:cs="Times New Roman"/>
              </w:rPr>
            </w:pPr>
            <w:r w:rsidRPr="001354DF">
              <w:rPr>
                <w:rFonts w:ascii="Times New Roman" w:hAnsi="Times New Roman" w:cs="Times New Roman"/>
              </w:rPr>
              <w:t>Pirmajā daļā paredzēto pienākumu var pildīt arī, piedaloties esošā “smilškastē”, ciktāl tāda dalība nodrošina līdzvērtīgu valsts tvēruma līmeni dalībvalstīm, kuras piedalās.</w:t>
            </w:r>
          </w:p>
        </w:tc>
        <w:tc>
          <w:tcPr>
            <w:tcW w:w="2064" w:type="dxa"/>
          </w:tcPr>
          <w:p w14:paraId="3BE0EDF0" w14:textId="61F0A4E1" w:rsidR="003B3674" w:rsidRPr="001354DF" w:rsidRDefault="3223B590" w:rsidP="00AB66DF">
            <w:pPr>
              <w:rPr>
                <w:rFonts w:ascii="Times New Roman" w:hAnsi="Times New Roman" w:cs="Times New Roman"/>
              </w:rPr>
            </w:pPr>
            <w:r w:rsidRPr="7E0A9D31">
              <w:rPr>
                <w:rFonts w:ascii="Times New Roman" w:hAnsi="Times New Roman" w:cs="Times New Roman"/>
              </w:rPr>
              <w:t xml:space="preserve">Valsts </w:t>
            </w:r>
            <w:r w:rsidRPr="1621BEA0">
              <w:rPr>
                <w:rFonts w:ascii="Times New Roman" w:hAnsi="Times New Roman" w:cs="Times New Roman"/>
              </w:rPr>
              <w:t>kompetentās iestādes</w:t>
            </w:r>
          </w:p>
        </w:tc>
      </w:tr>
      <w:tr w:rsidR="003B3674" w:rsidRPr="001354DF" w14:paraId="093E1D35" w14:textId="28181356" w:rsidTr="4E305BB9">
        <w:tc>
          <w:tcPr>
            <w:tcW w:w="1129" w:type="dxa"/>
          </w:tcPr>
          <w:p w14:paraId="239AEB35" w14:textId="0B6E1D42" w:rsidR="003B3674" w:rsidRPr="001354DF" w:rsidRDefault="003B3674" w:rsidP="00AB66DF">
            <w:pPr>
              <w:rPr>
                <w:rFonts w:ascii="Times New Roman" w:hAnsi="Times New Roman" w:cs="Times New Roman"/>
              </w:rPr>
            </w:pPr>
            <w:r w:rsidRPr="001354DF">
              <w:rPr>
                <w:rFonts w:ascii="Times New Roman" w:hAnsi="Times New Roman" w:cs="Times New Roman"/>
              </w:rPr>
              <w:t>57.panta 4.punkt</w:t>
            </w:r>
            <w:r w:rsidR="00E3121C" w:rsidRPr="001354DF">
              <w:rPr>
                <w:rFonts w:ascii="Times New Roman" w:hAnsi="Times New Roman" w:cs="Times New Roman"/>
              </w:rPr>
              <w:t>s</w:t>
            </w:r>
          </w:p>
        </w:tc>
        <w:tc>
          <w:tcPr>
            <w:tcW w:w="5103" w:type="dxa"/>
          </w:tcPr>
          <w:p w14:paraId="163966E5" w14:textId="12085DF3" w:rsidR="003B3674" w:rsidRPr="001354DF" w:rsidRDefault="006C3CA9" w:rsidP="00AB66DF">
            <w:pPr>
              <w:rPr>
                <w:rFonts w:ascii="Times New Roman" w:hAnsi="Times New Roman" w:cs="Times New Roman"/>
              </w:rPr>
            </w:pPr>
            <w:r w:rsidRPr="001354DF">
              <w:rPr>
                <w:rFonts w:ascii="Times New Roman" w:hAnsi="Times New Roman" w:cs="Times New Roman"/>
              </w:rPr>
              <w:t>Dalībvalstis nodrošina, ka 1. un 2. punktā minētās kompetentās iestādes piešķir pietiekamus resursus, lai efektīvi un savlaicīgi panāktu atbilstību šim pantam. Attiecīgā gadījumā valsts kompetentās iestādes sadarbojas ar citām attiecīgajām iestādēm un var ļaut MI ekosistēmā iesaistīt citus dalībniekus. Šis pants neskar citas regulatīvās smilškastes, kas izveidotas saskaņā ar Savienības vai valsts tiesību aktiem. Dalībvalstis nodrošina pienācīgu sadarbības līmeni starp iestādēm, kas uzrauga minētās citas “smilškastes”, un valstu kompetentajām iestādēm.</w:t>
            </w:r>
          </w:p>
        </w:tc>
        <w:tc>
          <w:tcPr>
            <w:tcW w:w="2064" w:type="dxa"/>
          </w:tcPr>
          <w:p w14:paraId="3EAA8822" w14:textId="6F311BAC" w:rsidR="003B3674" w:rsidRPr="001354DF" w:rsidRDefault="00F64FF1" w:rsidP="00AB66DF">
            <w:pPr>
              <w:rPr>
                <w:rFonts w:ascii="Times New Roman" w:hAnsi="Times New Roman" w:cs="Times New Roman"/>
              </w:rPr>
            </w:pPr>
            <w:r>
              <w:rPr>
                <w:rFonts w:ascii="Times New Roman" w:hAnsi="Times New Roman" w:cs="Times New Roman"/>
              </w:rPr>
              <w:t>Valsts kompetentās iestādes</w:t>
            </w:r>
          </w:p>
        </w:tc>
      </w:tr>
      <w:tr w:rsidR="003B3674" w:rsidRPr="001354DF" w14:paraId="45502C86" w14:textId="4AD0FC61" w:rsidTr="4E305BB9">
        <w:tc>
          <w:tcPr>
            <w:tcW w:w="1129" w:type="dxa"/>
          </w:tcPr>
          <w:p w14:paraId="2EF342A3" w14:textId="40812A32" w:rsidR="008B6EF6" w:rsidRPr="001354DF" w:rsidRDefault="003B3674" w:rsidP="00E34457">
            <w:pPr>
              <w:rPr>
                <w:rFonts w:ascii="Times New Roman" w:hAnsi="Times New Roman" w:cs="Times New Roman"/>
              </w:rPr>
            </w:pPr>
            <w:r w:rsidRPr="001354DF">
              <w:rPr>
                <w:rFonts w:ascii="Times New Roman" w:hAnsi="Times New Roman" w:cs="Times New Roman"/>
              </w:rPr>
              <w:t>60.panta 6.punkt</w:t>
            </w:r>
            <w:r w:rsidR="00E34457" w:rsidRPr="001354DF">
              <w:rPr>
                <w:rFonts w:ascii="Times New Roman" w:hAnsi="Times New Roman" w:cs="Times New Roman"/>
              </w:rPr>
              <w:t>s</w:t>
            </w:r>
            <w:r w:rsidR="008B6EF6" w:rsidRPr="001354DF">
              <w:rPr>
                <w:rFonts w:ascii="Times New Roman" w:hAnsi="Times New Roman" w:cs="Times New Roman"/>
              </w:rPr>
              <w:t xml:space="preserve"> </w:t>
            </w:r>
          </w:p>
        </w:tc>
        <w:tc>
          <w:tcPr>
            <w:tcW w:w="5103" w:type="dxa"/>
          </w:tcPr>
          <w:p w14:paraId="654E637A" w14:textId="363C9DAD" w:rsidR="003B3674" w:rsidRPr="001354DF" w:rsidRDefault="006F1507" w:rsidP="00AB66DF">
            <w:pPr>
              <w:rPr>
                <w:rFonts w:ascii="Times New Roman" w:hAnsi="Times New Roman" w:cs="Times New Roman"/>
              </w:rPr>
            </w:pPr>
            <w:r w:rsidRPr="001354DF">
              <w:rPr>
                <w:rFonts w:ascii="Times New Roman" w:hAnsi="Times New Roman" w:cs="Times New Roman"/>
              </w:rPr>
              <w:t>Saskaņā ar 75.pantu dalībvalstis piešķir savām tirgus uzraudzības iestādēm pilnvaras pieprasīt, lai nodrošinātāji un potenciālie nodrošinātāji sniegtu informāciju, veikt neizziņotas attālinātas vai uz vietas veiktas inspekcijas un veikt pārbaudes par testēšanas veikšanu reālos apstākļos un ar to saistītajām augsta riska MI sistēmām. Tirgus uzraudzības iestādes izmanto minētās pilnvaras, lai nodrošinātu testēšanas reālos apstākļos drošu izstrādi.</w:t>
            </w:r>
          </w:p>
        </w:tc>
        <w:tc>
          <w:tcPr>
            <w:tcW w:w="2064" w:type="dxa"/>
          </w:tcPr>
          <w:p w14:paraId="4E6EEA35" w14:textId="1E99E8CE" w:rsidR="003B3674" w:rsidRPr="001354DF" w:rsidRDefault="2228B1E8" w:rsidP="00AB66DF">
            <w:pPr>
              <w:rPr>
                <w:rFonts w:ascii="Times New Roman" w:hAnsi="Times New Roman" w:cs="Times New Roman"/>
              </w:rPr>
            </w:pPr>
            <w:r w:rsidRPr="0C00E9F9">
              <w:rPr>
                <w:rFonts w:ascii="Times New Roman" w:hAnsi="Times New Roman" w:cs="Times New Roman"/>
              </w:rPr>
              <w:t>T</w:t>
            </w:r>
            <w:r w:rsidR="00326F9A" w:rsidRPr="0C00E9F9">
              <w:rPr>
                <w:rFonts w:ascii="Times New Roman" w:hAnsi="Times New Roman" w:cs="Times New Roman"/>
              </w:rPr>
              <w:t>irgus uzraudzības iestādes</w:t>
            </w:r>
          </w:p>
        </w:tc>
      </w:tr>
      <w:tr w:rsidR="003B3674" w:rsidRPr="001354DF" w14:paraId="49F3A0D3" w14:textId="303B29D0" w:rsidTr="4E305BB9">
        <w:tc>
          <w:tcPr>
            <w:tcW w:w="1129" w:type="dxa"/>
          </w:tcPr>
          <w:p w14:paraId="2FC8EB32" w14:textId="5A034275" w:rsidR="00077AB7" w:rsidRPr="001354DF" w:rsidRDefault="003B3674" w:rsidP="00AB66DF">
            <w:pPr>
              <w:rPr>
                <w:rFonts w:ascii="Times New Roman" w:hAnsi="Times New Roman" w:cs="Times New Roman"/>
              </w:rPr>
            </w:pPr>
            <w:r w:rsidRPr="001354DF">
              <w:rPr>
                <w:rFonts w:ascii="Times New Roman" w:hAnsi="Times New Roman" w:cs="Times New Roman"/>
              </w:rPr>
              <w:t>62.panta 1.punkt</w:t>
            </w:r>
            <w:r w:rsidR="00E34457" w:rsidRPr="001354DF">
              <w:rPr>
                <w:rFonts w:ascii="Times New Roman" w:hAnsi="Times New Roman" w:cs="Times New Roman"/>
              </w:rPr>
              <w:t>s</w:t>
            </w:r>
          </w:p>
        </w:tc>
        <w:tc>
          <w:tcPr>
            <w:tcW w:w="5103" w:type="dxa"/>
          </w:tcPr>
          <w:p w14:paraId="249F0757" w14:textId="39A809DC" w:rsidR="00E34457" w:rsidRPr="001354DF" w:rsidRDefault="00132F7D" w:rsidP="00132F7D">
            <w:pPr>
              <w:rPr>
                <w:rFonts w:ascii="Times New Roman" w:hAnsi="Times New Roman" w:cs="Times New Roman"/>
              </w:rPr>
            </w:pPr>
            <w:r w:rsidRPr="001354DF">
              <w:rPr>
                <w:rFonts w:ascii="Times New Roman" w:hAnsi="Times New Roman" w:cs="Times New Roman"/>
              </w:rPr>
              <w:t>Dalībvalstis veic šādas darbības:</w:t>
            </w:r>
          </w:p>
          <w:p w14:paraId="085BE9A7" w14:textId="7E01C2E7" w:rsidR="00132F7D" w:rsidRPr="001354DF" w:rsidRDefault="00132F7D" w:rsidP="00132F7D">
            <w:pPr>
              <w:rPr>
                <w:rFonts w:ascii="Times New Roman" w:hAnsi="Times New Roman" w:cs="Times New Roman"/>
              </w:rPr>
            </w:pPr>
            <w:r w:rsidRPr="001354DF">
              <w:rPr>
                <w:rFonts w:ascii="Times New Roman" w:hAnsi="Times New Roman" w:cs="Times New Roman"/>
              </w:rPr>
              <w:t xml:space="preserve">a)dod MVU, tostarp </w:t>
            </w:r>
            <w:proofErr w:type="spellStart"/>
            <w:r w:rsidRPr="001354DF">
              <w:rPr>
                <w:rFonts w:ascii="Times New Roman" w:hAnsi="Times New Roman" w:cs="Times New Roman"/>
              </w:rPr>
              <w:t>jaunuzņēmumiem</w:t>
            </w:r>
            <w:proofErr w:type="spellEnd"/>
            <w:r w:rsidRPr="001354DF">
              <w:rPr>
                <w:rFonts w:ascii="Times New Roman" w:hAnsi="Times New Roman" w:cs="Times New Roman"/>
              </w:rPr>
              <w:t xml:space="preserve">, kuriem ir juridiskā adrese vai filiāle Savienībā, prioritāru </w:t>
            </w:r>
            <w:r w:rsidRPr="001354DF">
              <w:rPr>
                <w:rFonts w:ascii="Times New Roman" w:hAnsi="Times New Roman" w:cs="Times New Roman"/>
              </w:rPr>
              <w:lastRenderedPageBreak/>
              <w:t xml:space="preserve">piekļuvi MI “regulatīvajām smilškastēm”, ciktāl tie atbilst atbilstības nosacījumiem un atlases kritērijiem; prioritārā piekļuve neliedz citiem MVU, tostarp </w:t>
            </w:r>
            <w:proofErr w:type="spellStart"/>
            <w:r w:rsidRPr="001354DF">
              <w:rPr>
                <w:rFonts w:ascii="Times New Roman" w:hAnsi="Times New Roman" w:cs="Times New Roman"/>
              </w:rPr>
              <w:t>jaunuzņēmumiem</w:t>
            </w:r>
            <w:proofErr w:type="spellEnd"/>
            <w:r w:rsidRPr="001354DF">
              <w:rPr>
                <w:rFonts w:ascii="Times New Roman" w:hAnsi="Times New Roman" w:cs="Times New Roman"/>
              </w:rPr>
              <w:t>, kuri nav tie, kas minēti šajā punktā, piekļūt MI “regulatīvajai smilškastei” ar noteikumu, ka tie arī atbilst atbilstības nosacījumiem un atlases kritērijiem;</w:t>
            </w:r>
          </w:p>
          <w:p w14:paraId="53C2BDEA" w14:textId="3CBC2CA0" w:rsidR="00132F7D" w:rsidRPr="001354DF" w:rsidRDefault="00132F7D" w:rsidP="00132F7D">
            <w:pPr>
              <w:rPr>
                <w:rFonts w:ascii="Times New Roman" w:hAnsi="Times New Roman" w:cs="Times New Roman"/>
              </w:rPr>
            </w:pPr>
            <w:r w:rsidRPr="001354DF">
              <w:rPr>
                <w:rFonts w:ascii="Times New Roman" w:hAnsi="Times New Roman" w:cs="Times New Roman"/>
              </w:rPr>
              <w:t xml:space="preserve">b)organizē konkrētas izpratnes veicināšanas un apmācības darbības par šīs regulas piemērošanu, kas pielāgotas MVU, tostarp </w:t>
            </w:r>
            <w:proofErr w:type="spellStart"/>
            <w:r w:rsidRPr="001354DF">
              <w:rPr>
                <w:rFonts w:ascii="Times New Roman" w:hAnsi="Times New Roman" w:cs="Times New Roman"/>
              </w:rPr>
              <w:t>jaunuzņēmumu</w:t>
            </w:r>
            <w:proofErr w:type="spellEnd"/>
            <w:r w:rsidRPr="001354DF">
              <w:rPr>
                <w:rFonts w:ascii="Times New Roman" w:hAnsi="Times New Roman" w:cs="Times New Roman"/>
              </w:rPr>
              <w:t>, uzturētāju un, attiecīgā gadījumā, vietējo publisko iestāžu vajadzībām;</w:t>
            </w:r>
          </w:p>
          <w:p w14:paraId="25AF52C6" w14:textId="60A806FC" w:rsidR="00132F7D" w:rsidRPr="001354DF" w:rsidRDefault="00132F7D" w:rsidP="00132F7D">
            <w:pPr>
              <w:rPr>
                <w:rFonts w:ascii="Times New Roman" w:hAnsi="Times New Roman" w:cs="Times New Roman"/>
              </w:rPr>
            </w:pPr>
            <w:r w:rsidRPr="001354DF">
              <w:rPr>
                <w:rFonts w:ascii="Times New Roman" w:hAnsi="Times New Roman" w:cs="Times New Roman"/>
              </w:rPr>
              <w:t xml:space="preserve">c)izmanto esošos īpašos kanālus un, attiecīgā gadījumā, izveido jaunus saziņai ar MVU, tostarp </w:t>
            </w:r>
            <w:proofErr w:type="spellStart"/>
            <w:r w:rsidRPr="001354DF">
              <w:rPr>
                <w:rFonts w:ascii="Times New Roman" w:hAnsi="Times New Roman" w:cs="Times New Roman"/>
              </w:rPr>
              <w:t>jaunuzņēmumiem</w:t>
            </w:r>
            <w:proofErr w:type="spellEnd"/>
            <w:r w:rsidRPr="001354DF">
              <w:rPr>
                <w:rFonts w:ascii="Times New Roman" w:hAnsi="Times New Roman" w:cs="Times New Roman"/>
              </w:rPr>
              <w:t>, uzturētājiem, citiem novatoriem un, attiecīgā gadījumā, vietējām publiskajām iestādēm, lai sniegtu konsultācijas un atbildētu uz jautājumiem par šīs regulas īstenošanu, tostarp par dalību MI “regulatīvajās smilškastēs”;</w:t>
            </w:r>
          </w:p>
          <w:p w14:paraId="5FA0170F" w14:textId="72DFBE7E" w:rsidR="003B3674" w:rsidRPr="001354DF" w:rsidRDefault="00132F7D" w:rsidP="00132F7D">
            <w:pPr>
              <w:rPr>
                <w:rFonts w:ascii="Times New Roman" w:hAnsi="Times New Roman" w:cs="Times New Roman"/>
              </w:rPr>
            </w:pPr>
            <w:r w:rsidRPr="001354DF">
              <w:rPr>
                <w:rFonts w:ascii="Times New Roman" w:hAnsi="Times New Roman" w:cs="Times New Roman"/>
              </w:rPr>
              <w:t>d)sekmē MVU un citu attiecīgo ieinteresēto personu līdzdalību standartizācijas izstrādes procesā.</w:t>
            </w:r>
          </w:p>
        </w:tc>
        <w:tc>
          <w:tcPr>
            <w:tcW w:w="2064" w:type="dxa"/>
          </w:tcPr>
          <w:p w14:paraId="68BFDB0A" w14:textId="613D10B8" w:rsidR="003B3674" w:rsidRPr="001354DF" w:rsidRDefault="00D706B8" w:rsidP="00AB66DF">
            <w:pPr>
              <w:rPr>
                <w:rFonts w:ascii="Times New Roman" w:hAnsi="Times New Roman" w:cs="Times New Roman"/>
              </w:rPr>
            </w:pPr>
            <w:r w:rsidRPr="0C00E9F9">
              <w:rPr>
                <w:rFonts w:ascii="Times New Roman" w:hAnsi="Times New Roman" w:cs="Times New Roman"/>
              </w:rPr>
              <w:lastRenderedPageBreak/>
              <w:t>EM</w:t>
            </w:r>
            <w:r w:rsidR="63FDCB2B" w:rsidRPr="0C00E9F9">
              <w:rPr>
                <w:rFonts w:ascii="Times New Roman" w:hAnsi="Times New Roman" w:cs="Times New Roman"/>
              </w:rPr>
              <w:t>, LATAK,</w:t>
            </w:r>
            <w:r w:rsidRPr="0C00E9F9">
              <w:rPr>
                <w:rFonts w:ascii="Times New Roman" w:hAnsi="Times New Roman" w:cs="Times New Roman"/>
              </w:rPr>
              <w:t xml:space="preserve"> VARAM</w:t>
            </w:r>
            <w:r w:rsidR="009B70D2">
              <w:rPr>
                <w:rFonts w:ascii="Times New Roman" w:hAnsi="Times New Roman" w:cs="Times New Roman"/>
              </w:rPr>
              <w:t xml:space="preserve">, </w:t>
            </w:r>
            <w:r w:rsidR="00B45B18">
              <w:rPr>
                <w:rFonts w:ascii="Times New Roman" w:hAnsi="Times New Roman" w:cs="Times New Roman"/>
              </w:rPr>
              <w:t>t</w:t>
            </w:r>
            <w:r w:rsidR="009A394F" w:rsidRPr="0C00E9F9">
              <w:rPr>
                <w:rFonts w:ascii="Times New Roman" w:hAnsi="Times New Roman" w:cs="Times New Roman"/>
              </w:rPr>
              <w:t>irgus uzraudzības iestādes</w:t>
            </w:r>
          </w:p>
        </w:tc>
      </w:tr>
      <w:tr w:rsidR="003B3674" w:rsidRPr="001354DF" w14:paraId="619F8A05" w14:textId="33D60E0C" w:rsidTr="4E305BB9">
        <w:tc>
          <w:tcPr>
            <w:tcW w:w="1129" w:type="dxa"/>
          </w:tcPr>
          <w:p w14:paraId="7AA77B65" w14:textId="0F4D8D89" w:rsidR="003B3674" w:rsidRPr="001354DF" w:rsidRDefault="003B3674" w:rsidP="00AB66DF">
            <w:pPr>
              <w:rPr>
                <w:rFonts w:ascii="Times New Roman" w:hAnsi="Times New Roman" w:cs="Times New Roman"/>
              </w:rPr>
            </w:pPr>
            <w:r w:rsidRPr="001354DF">
              <w:rPr>
                <w:rFonts w:ascii="Times New Roman" w:hAnsi="Times New Roman" w:cs="Times New Roman"/>
              </w:rPr>
              <w:t>64.panta 2.punkt</w:t>
            </w:r>
            <w:r w:rsidR="005743EC">
              <w:rPr>
                <w:rFonts w:ascii="Times New Roman" w:hAnsi="Times New Roman" w:cs="Times New Roman"/>
              </w:rPr>
              <w:t>s</w:t>
            </w:r>
          </w:p>
          <w:p w14:paraId="226D9951" w14:textId="207420A9" w:rsidR="00103340" w:rsidRPr="001354DF" w:rsidRDefault="00103340" w:rsidP="00AB66DF">
            <w:pPr>
              <w:rPr>
                <w:rFonts w:ascii="Times New Roman" w:hAnsi="Times New Roman" w:cs="Times New Roman"/>
              </w:rPr>
            </w:pPr>
          </w:p>
        </w:tc>
        <w:tc>
          <w:tcPr>
            <w:tcW w:w="5103" w:type="dxa"/>
          </w:tcPr>
          <w:p w14:paraId="1E1EF3BA" w14:textId="73DA18BD" w:rsidR="003B3674" w:rsidRPr="001354DF" w:rsidRDefault="007F2392" w:rsidP="00AB66DF">
            <w:pPr>
              <w:rPr>
                <w:rFonts w:ascii="Times New Roman" w:hAnsi="Times New Roman" w:cs="Times New Roman"/>
              </w:rPr>
            </w:pPr>
            <w:r w:rsidRPr="001354DF">
              <w:rPr>
                <w:rFonts w:ascii="Times New Roman" w:hAnsi="Times New Roman" w:cs="Times New Roman"/>
              </w:rPr>
              <w:t>Dalībvalstis sekmē MI birojam uzticētos uzdevumus, kā atspoguļots šajā regulā.</w:t>
            </w:r>
          </w:p>
        </w:tc>
        <w:tc>
          <w:tcPr>
            <w:tcW w:w="2064" w:type="dxa"/>
          </w:tcPr>
          <w:p w14:paraId="35E5A725" w14:textId="579FBBBF" w:rsidR="003B3674" w:rsidRPr="001354DF" w:rsidRDefault="007F2392" w:rsidP="00AB66DF">
            <w:pPr>
              <w:rPr>
                <w:rFonts w:ascii="Times New Roman" w:hAnsi="Times New Roman" w:cs="Times New Roman"/>
              </w:rPr>
            </w:pPr>
            <w:r w:rsidRPr="001354DF">
              <w:rPr>
                <w:rFonts w:ascii="Times New Roman" w:hAnsi="Times New Roman" w:cs="Times New Roman"/>
              </w:rPr>
              <w:t>VARAM</w:t>
            </w:r>
          </w:p>
        </w:tc>
      </w:tr>
      <w:tr w:rsidR="003B3674" w:rsidRPr="001354DF" w14:paraId="5D95184A" w14:textId="41F6B79E" w:rsidTr="4E305BB9">
        <w:tc>
          <w:tcPr>
            <w:tcW w:w="1129" w:type="dxa"/>
          </w:tcPr>
          <w:p w14:paraId="407EDA9A" w14:textId="07DC1A5A" w:rsidR="009075B6" w:rsidRPr="001354DF" w:rsidRDefault="003B3674" w:rsidP="00E808E7">
            <w:pPr>
              <w:rPr>
                <w:rFonts w:ascii="Times New Roman" w:hAnsi="Times New Roman" w:cs="Times New Roman"/>
              </w:rPr>
            </w:pPr>
            <w:r w:rsidRPr="001354DF">
              <w:rPr>
                <w:rFonts w:ascii="Times New Roman" w:hAnsi="Times New Roman" w:cs="Times New Roman"/>
              </w:rPr>
              <w:t>65.panta 3.punkt</w:t>
            </w:r>
            <w:r w:rsidR="00E808E7">
              <w:rPr>
                <w:rFonts w:ascii="Times New Roman" w:hAnsi="Times New Roman" w:cs="Times New Roman"/>
              </w:rPr>
              <w:t>s</w:t>
            </w:r>
          </w:p>
        </w:tc>
        <w:tc>
          <w:tcPr>
            <w:tcW w:w="5103" w:type="dxa"/>
          </w:tcPr>
          <w:p w14:paraId="4D6877FA" w14:textId="5D764AA1" w:rsidR="003B3674" w:rsidRPr="001354DF" w:rsidRDefault="009075B6" w:rsidP="00AB66DF">
            <w:pPr>
              <w:rPr>
                <w:rFonts w:ascii="Times New Roman" w:hAnsi="Times New Roman" w:cs="Times New Roman"/>
              </w:rPr>
            </w:pPr>
            <w:r w:rsidRPr="001354DF">
              <w:rPr>
                <w:rFonts w:ascii="Times New Roman" w:hAnsi="Times New Roman" w:cs="Times New Roman"/>
              </w:rPr>
              <w:t>Katru pārstāvi izraugās attiecīgā dalībvalsts uz trīs gadu laikposmu, kas ir vienu reizi atjaunojams.</w:t>
            </w:r>
          </w:p>
        </w:tc>
        <w:tc>
          <w:tcPr>
            <w:tcW w:w="2064" w:type="dxa"/>
          </w:tcPr>
          <w:p w14:paraId="30EF12A6" w14:textId="1A90A902" w:rsidR="003B3674" w:rsidRPr="001354DF" w:rsidRDefault="009075B6" w:rsidP="00AB66DF">
            <w:pPr>
              <w:rPr>
                <w:rFonts w:ascii="Times New Roman" w:hAnsi="Times New Roman" w:cs="Times New Roman"/>
              </w:rPr>
            </w:pPr>
            <w:r w:rsidRPr="001354DF">
              <w:rPr>
                <w:rFonts w:ascii="Times New Roman" w:hAnsi="Times New Roman" w:cs="Times New Roman"/>
              </w:rPr>
              <w:t>VARAM</w:t>
            </w:r>
          </w:p>
        </w:tc>
      </w:tr>
      <w:tr w:rsidR="003B3674" w:rsidRPr="001354DF" w14:paraId="78D7899F" w14:textId="0B278B33" w:rsidTr="4E305BB9">
        <w:tc>
          <w:tcPr>
            <w:tcW w:w="1129" w:type="dxa"/>
          </w:tcPr>
          <w:p w14:paraId="10F02771" w14:textId="69CF0A21" w:rsidR="00E808E7" w:rsidRPr="001354DF" w:rsidRDefault="003B3674" w:rsidP="00E808E7">
            <w:pPr>
              <w:rPr>
                <w:rFonts w:ascii="Times New Roman" w:hAnsi="Times New Roman" w:cs="Times New Roman"/>
              </w:rPr>
            </w:pPr>
            <w:r w:rsidRPr="001354DF">
              <w:rPr>
                <w:rFonts w:ascii="Times New Roman" w:hAnsi="Times New Roman" w:cs="Times New Roman"/>
              </w:rPr>
              <w:t>70.panta 1.punkt</w:t>
            </w:r>
            <w:r w:rsidR="00E808E7">
              <w:rPr>
                <w:rFonts w:ascii="Times New Roman" w:hAnsi="Times New Roman" w:cs="Times New Roman"/>
              </w:rPr>
              <w:t>s</w:t>
            </w:r>
          </w:p>
          <w:p w14:paraId="3BD1C0A0" w14:textId="48F7B566" w:rsidR="007932E0" w:rsidRPr="001354DF" w:rsidRDefault="007932E0" w:rsidP="00AB66DF">
            <w:pPr>
              <w:rPr>
                <w:rFonts w:ascii="Times New Roman" w:hAnsi="Times New Roman" w:cs="Times New Roman"/>
              </w:rPr>
            </w:pPr>
          </w:p>
        </w:tc>
        <w:tc>
          <w:tcPr>
            <w:tcW w:w="5103" w:type="dxa"/>
          </w:tcPr>
          <w:p w14:paraId="2439238D" w14:textId="617975F6" w:rsidR="003B3674" w:rsidRPr="001354DF" w:rsidRDefault="00FC6438" w:rsidP="00AB66DF">
            <w:pPr>
              <w:rPr>
                <w:rFonts w:ascii="Times New Roman" w:hAnsi="Times New Roman" w:cs="Times New Roman"/>
              </w:rPr>
            </w:pPr>
            <w:r w:rsidRPr="001354DF">
              <w:rPr>
                <w:rFonts w:ascii="Times New Roman" w:hAnsi="Times New Roman" w:cs="Times New Roman"/>
              </w:rPr>
              <w:t>Katra dalībvalsts šīs regulas nolūkos kā valsts kompetentās iestādes izveido vai izraugās vismaz vienu paziņojošo iestādi un vismaz vienu tirgus uzraudzības iestādi. Minētās valsts kompetentās iestādes īsteno savas pilnvaras neatkarīgi, objektīvi un bez aizspriedumiem, lai garantētu savu darbību un uzdevumu objektivitāti un nodrošinātu šīs regulas piemērošanu un īstenošanu. Minēto iestāžu locekļi atturas no jebkuras rīcības, kas nav saderīga ar viņu pienākumiem. Ar noteikumu, ka tiek ievēroti minētie principi, šādas darbības un uzdevumus var veikt viena vai vairākas izraudzītās iestādes saskaņā ar dalībvalsts organizatoriskajām vajadzībām.</w:t>
            </w:r>
          </w:p>
        </w:tc>
        <w:tc>
          <w:tcPr>
            <w:tcW w:w="2064" w:type="dxa"/>
          </w:tcPr>
          <w:p w14:paraId="0713EB50" w14:textId="2FD2BE69" w:rsidR="003B3674" w:rsidRPr="001354DF" w:rsidRDefault="2B1D7730" w:rsidP="00AB66DF">
            <w:pPr>
              <w:rPr>
                <w:rFonts w:ascii="Times New Roman" w:hAnsi="Times New Roman" w:cs="Times New Roman"/>
              </w:rPr>
            </w:pPr>
            <w:r w:rsidRPr="0C00E9F9">
              <w:rPr>
                <w:rFonts w:ascii="Times New Roman" w:hAnsi="Times New Roman" w:cs="Times New Roman"/>
              </w:rPr>
              <w:t xml:space="preserve">EM, </w:t>
            </w:r>
            <w:r w:rsidR="00D41354" w:rsidRPr="0C00E9F9">
              <w:rPr>
                <w:rFonts w:ascii="Times New Roman" w:hAnsi="Times New Roman" w:cs="Times New Roman"/>
              </w:rPr>
              <w:t xml:space="preserve">tirgus uzraudzības iestādes </w:t>
            </w:r>
          </w:p>
        </w:tc>
      </w:tr>
      <w:tr w:rsidR="003B3674" w:rsidRPr="001354DF" w14:paraId="25A8FFE6" w14:textId="39251D92" w:rsidTr="4E305BB9">
        <w:tc>
          <w:tcPr>
            <w:tcW w:w="1129" w:type="dxa"/>
          </w:tcPr>
          <w:p w14:paraId="7FC78E3F" w14:textId="678E1212" w:rsidR="003B3674" w:rsidRPr="001354DF" w:rsidRDefault="003B3674" w:rsidP="00AB66DF">
            <w:pPr>
              <w:rPr>
                <w:rFonts w:ascii="Times New Roman" w:hAnsi="Times New Roman" w:cs="Times New Roman"/>
              </w:rPr>
            </w:pPr>
            <w:r w:rsidRPr="001354DF">
              <w:rPr>
                <w:rFonts w:ascii="Times New Roman" w:hAnsi="Times New Roman" w:cs="Times New Roman"/>
              </w:rPr>
              <w:t>70.panta 3.punkt</w:t>
            </w:r>
            <w:r w:rsidR="00C47E7A">
              <w:rPr>
                <w:rFonts w:ascii="Times New Roman" w:hAnsi="Times New Roman" w:cs="Times New Roman"/>
              </w:rPr>
              <w:t>s</w:t>
            </w:r>
          </w:p>
        </w:tc>
        <w:tc>
          <w:tcPr>
            <w:tcW w:w="5103" w:type="dxa"/>
          </w:tcPr>
          <w:p w14:paraId="3BD33EB6" w14:textId="600BA5A4" w:rsidR="003B3674" w:rsidRPr="001354DF" w:rsidRDefault="004F25D1" w:rsidP="00AB66DF">
            <w:pPr>
              <w:rPr>
                <w:rFonts w:ascii="Times New Roman" w:hAnsi="Times New Roman" w:cs="Times New Roman"/>
              </w:rPr>
            </w:pPr>
            <w:r w:rsidRPr="001354DF">
              <w:rPr>
                <w:rFonts w:ascii="Times New Roman" w:hAnsi="Times New Roman" w:cs="Times New Roman"/>
              </w:rPr>
              <w:t xml:space="preserve">Dalībvalstis nodrošina, ka to valsts kompetentajām iestādēm tiek nodrošināti pienācīgi tehniskie, finanšu un cilvēkresursi, kā arī infrastruktūra, lai efektīvi pildītu uzdevumus, kas tām noteikti ar šo regulu. Jo īpaši, valsts kompetentajām iestādēm ir pietiekams skaits pastāvīgi pieejama personāla, kura kompetences un speciālās zināšanas ietver padziļinātu izpratni par MI tehnoloģijām, datiem un </w:t>
            </w:r>
            <w:proofErr w:type="spellStart"/>
            <w:r w:rsidRPr="001354DF">
              <w:rPr>
                <w:rFonts w:ascii="Times New Roman" w:hAnsi="Times New Roman" w:cs="Times New Roman"/>
              </w:rPr>
              <w:t>datošanu</w:t>
            </w:r>
            <w:proofErr w:type="spellEnd"/>
            <w:r w:rsidRPr="001354DF">
              <w:rPr>
                <w:rFonts w:ascii="Times New Roman" w:hAnsi="Times New Roman" w:cs="Times New Roman"/>
              </w:rPr>
              <w:t xml:space="preserve">, personas datu aizsardzību, </w:t>
            </w:r>
            <w:proofErr w:type="spellStart"/>
            <w:r w:rsidRPr="001354DF">
              <w:rPr>
                <w:rFonts w:ascii="Times New Roman" w:hAnsi="Times New Roman" w:cs="Times New Roman"/>
              </w:rPr>
              <w:t>kiberdrošību</w:t>
            </w:r>
            <w:proofErr w:type="spellEnd"/>
            <w:r w:rsidRPr="001354DF">
              <w:rPr>
                <w:rFonts w:ascii="Times New Roman" w:hAnsi="Times New Roman" w:cs="Times New Roman"/>
              </w:rPr>
              <w:t xml:space="preserve">, </w:t>
            </w:r>
            <w:proofErr w:type="spellStart"/>
            <w:r w:rsidRPr="001354DF">
              <w:rPr>
                <w:rFonts w:ascii="Times New Roman" w:hAnsi="Times New Roman" w:cs="Times New Roman"/>
              </w:rPr>
              <w:t>pamattiesībām</w:t>
            </w:r>
            <w:proofErr w:type="spellEnd"/>
            <w:r w:rsidRPr="001354DF">
              <w:rPr>
                <w:rFonts w:ascii="Times New Roman" w:hAnsi="Times New Roman" w:cs="Times New Roman"/>
              </w:rPr>
              <w:t>, riskiem attiecībā uz veselību un drošību un zināšanas par esošajiem standartiem un juridiskajām prasībām. Dalībvalstis katru gadu novērtē un, ja vajadzīgs, atjaunina šajā punktā minētās kompetences un resursu prasības.</w:t>
            </w:r>
          </w:p>
        </w:tc>
        <w:tc>
          <w:tcPr>
            <w:tcW w:w="2064" w:type="dxa"/>
          </w:tcPr>
          <w:p w14:paraId="5FEC3A83" w14:textId="3054B15D" w:rsidR="003B3674" w:rsidRPr="001354DF" w:rsidRDefault="00701DA1" w:rsidP="00AB66DF">
            <w:pPr>
              <w:rPr>
                <w:rFonts w:ascii="Times New Roman" w:hAnsi="Times New Roman" w:cs="Times New Roman"/>
              </w:rPr>
            </w:pPr>
            <w:r w:rsidRPr="0C00E9F9">
              <w:rPr>
                <w:rFonts w:ascii="Times New Roman" w:hAnsi="Times New Roman" w:cs="Times New Roman"/>
              </w:rPr>
              <w:t>Visas  MI akta IZ</w:t>
            </w:r>
            <w:r w:rsidR="38FAB48F" w:rsidRPr="0C00E9F9">
              <w:rPr>
                <w:rFonts w:ascii="Times New Roman" w:hAnsi="Times New Roman" w:cs="Times New Roman"/>
              </w:rPr>
              <w:t xml:space="preserve"> noteiktās iestādes </w:t>
            </w:r>
          </w:p>
        </w:tc>
      </w:tr>
      <w:tr w:rsidR="003B3674" w:rsidRPr="001354DF" w14:paraId="148B434D" w14:textId="2D022DA6" w:rsidTr="4E305BB9">
        <w:tc>
          <w:tcPr>
            <w:tcW w:w="1129" w:type="dxa"/>
          </w:tcPr>
          <w:p w14:paraId="5F6DDB84" w14:textId="66E3A696" w:rsidR="00574E00" w:rsidRPr="001354DF" w:rsidRDefault="003B3674" w:rsidP="00AB66DF">
            <w:pPr>
              <w:rPr>
                <w:rFonts w:ascii="Times New Roman" w:hAnsi="Times New Roman" w:cs="Times New Roman"/>
              </w:rPr>
            </w:pPr>
            <w:r w:rsidRPr="001354DF">
              <w:rPr>
                <w:rFonts w:ascii="Times New Roman" w:hAnsi="Times New Roman" w:cs="Times New Roman"/>
              </w:rPr>
              <w:lastRenderedPageBreak/>
              <w:t>74.panta 8.punkt</w:t>
            </w:r>
            <w:r w:rsidR="00C47E7A">
              <w:rPr>
                <w:rFonts w:ascii="Times New Roman" w:hAnsi="Times New Roman" w:cs="Times New Roman"/>
              </w:rPr>
              <w:t>s</w:t>
            </w:r>
          </w:p>
        </w:tc>
        <w:tc>
          <w:tcPr>
            <w:tcW w:w="5103" w:type="dxa"/>
          </w:tcPr>
          <w:p w14:paraId="1E876817" w14:textId="5D7C409E" w:rsidR="003B3674" w:rsidRPr="001354DF" w:rsidRDefault="0055715C" w:rsidP="00AB66DF">
            <w:pPr>
              <w:rPr>
                <w:rFonts w:ascii="Times New Roman" w:hAnsi="Times New Roman" w:cs="Times New Roman"/>
              </w:rPr>
            </w:pPr>
            <w:r w:rsidRPr="001354DF">
              <w:rPr>
                <w:rFonts w:ascii="Times New Roman" w:hAnsi="Times New Roman" w:cs="Times New Roman"/>
              </w:rPr>
              <w:t xml:space="preserve">8.Augsta riska MI sistēmām, kas uzskaitītas šīs regulas III pielikuma 1. punktā, ciktāl šīs sistēmas izmanto tiesībaizsardzības nolūkos, </w:t>
            </w:r>
            <w:proofErr w:type="spellStart"/>
            <w:r w:rsidRPr="001354DF">
              <w:rPr>
                <w:rFonts w:ascii="Times New Roman" w:hAnsi="Times New Roman" w:cs="Times New Roman"/>
              </w:rPr>
              <w:t>robežpārvaldības</w:t>
            </w:r>
            <w:proofErr w:type="spellEnd"/>
            <w:r w:rsidRPr="001354DF">
              <w:rPr>
                <w:rFonts w:ascii="Times New Roman" w:hAnsi="Times New Roman" w:cs="Times New Roman"/>
              </w:rPr>
              <w:t xml:space="preserve"> un tiesiskuma un demokrātijas nolūkos, un augsta riska MI sistēmām, kas uzskaitītas III pielikuma 6.,7. un 8. punktā, dalībvalstis šīs regulas nolūkos par tirgus uzraudzības iestādēm izraugās vai nu kompetentās datu aizsardzības uzraudzības iestādes, kas paredzētas Regulā (ES) 2016/679 vai Direktīvā (ES) 2016/680, vai jebkuru citu iestādi, kas izraudzīta, ievērojot tos pašus nosacījumus, kas paredzēti Direktīvas (ES) 2016/680 41.–44. pantā. Tirgus uzraudzības darbības nekādā veidā neietekmē tiesu iestāžu neatkarību vai kā citādi neiejaucas to darbībā, kad tās rīkojas tiesu varas ietvaros.</w:t>
            </w:r>
          </w:p>
        </w:tc>
        <w:tc>
          <w:tcPr>
            <w:tcW w:w="2064" w:type="dxa"/>
          </w:tcPr>
          <w:p w14:paraId="479E1744" w14:textId="477F55BC" w:rsidR="003B3674" w:rsidRPr="001354DF" w:rsidRDefault="00574E00" w:rsidP="00AB66DF">
            <w:pPr>
              <w:rPr>
                <w:rFonts w:ascii="Times New Roman" w:hAnsi="Times New Roman" w:cs="Times New Roman"/>
              </w:rPr>
            </w:pPr>
            <w:r w:rsidRPr="001354DF">
              <w:rPr>
                <w:rFonts w:ascii="Times New Roman" w:hAnsi="Times New Roman" w:cs="Times New Roman"/>
              </w:rPr>
              <w:t>DVI</w:t>
            </w:r>
          </w:p>
        </w:tc>
      </w:tr>
      <w:tr w:rsidR="003B3674" w:rsidRPr="001354DF" w14:paraId="7E88E640" w14:textId="741CBE79" w:rsidTr="4E305BB9">
        <w:tc>
          <w:tcPr>
            <w:tcW w:w="1129" w:type="dxa"/>
          </w:tcPr>
          <w:p w14:paraId="3DA1AD7A" w14:textId="15C19676" w:rsidR="003B3674" w:rsidRPr="001354DF" w:rsidRDefault="003B3674" w:rsidP="00AB66DF">
            <w:pPr>
              <w:rPr>
                <w:rFonts w:ascii="Times New Roman" w:hAnsi="Times New Roman" w:cs="Times New Roman"/>
              </w:rPr>
            </w:pPr>
            <w:r w:rsidRPr="001354DF">
              <w:rPr>
                <w:rFonts w:ascii="Times New Roman" w:hAnsi="Times New Roman" w:cs="Times New Roman"/>
              </w:rPr>
              <w:t>74.panta 10.punk</w:t>
            </w:r>
            <w:r w:rsidR="00C47E7A">
              <w:rPr>
                <w:rFonts w:ascii="Times New Roman" w:hAnsi="Times New Roman" w:cs="Times New Roman"/>
              </w:rPr>
              <w:t>ts</w:t>
            </w:r>
          </w:p>
        </w:tc>
        <w:tc>
          <w:tcPr>
            <w:tcW w:w="5103" w:type="dxa"/>
          </w:tcPr>
          <w:p w14:paraId="5FCE7CF6" w14:textId="0586DF9D" w:rsidR="003B3674" w:rsidRPr="001354DF" w:rsidRDefault="008511CD" w:rsidP="00AB66DF">
            <w:pPr>
              <w:rPr>
                <w:rFonts w:ascii="Times New Roman" w:hAnsi="Times New Roman" w:cs="Times New Roman"/>
              </w:rPr>
            </w:pPr>
            <w:r w:rsidRPr="001354DF">
              <w:rPr>
                <w:rFonts w:ascii="Times New Roman" w:hAnsi="Times New Roman" w:cs="Times New Roman"/>
              </w:rPr>
              <w:t>Dalībvalstis atbalsta koordināciju starp tirgus uzraudzības iestādēm, kas izraudzītas saskaņā ar šo regulu, un citām attiecīgām valsts iestādēm vai struktūrām, kuras uzrauga I pielikumā uzskaitīto Savienības saskaņošanas tiesību aktu vai citu tādu Savienības tiesību aktu piemērošanu, kuri varētu būt svarīgi attiecībā uz III pielikumā minētajām augsta riska MI sistēmām.</w:t>
            </w:r>
          </w:p>
        </w:tc>
        <w:tc>
          <w:tcPr>
            <w:tcW w:w="2064" w:type="dxa"/>
          </w:tcPr>
          <w:p w14:paraId="0DC41847" w14:textId="3F23011E" w:rsidR="003B3674" w:rsidRPr="001354DF" w:rsidRDefault="273FAA6C" w:rsidP="00AB66DF">
            <w:pPr>
              <w:rPr>
                <w:rFonts w:ascii="Times New Roman" w:hAnsi="Times New Roman" w:cs="Times New Roman"/>
              </w:rPr>
            </w:pPr>
            <w:r w:rsidRPr="0C00E9F9">
              <w:rPr>
                <w:rFonts w:ascii="Times New Roman" w:hAnsi="Times New Roman" w:cs="Times New Roman"/>
              </w:rPr>
              <w:t xml:space="preserve">IZ 3.pielikumā norādītās tirgus uzraudzības iestādes, </w:t>
            </w:r>
            <w:r w:rsidR="043E94B9" w:rsidRPr="0C00E9F9">
              <w:rPr>
                <w:rFonts w:ascii="Times New Roman" w:hAnsi="Times New Roman" w:cs="Times New Roman"/>
              </w:rPr>
              <w:t>kas veic uzraudzību saskaņā ar MI akta I un III pielikumu</w:t>
            </w:r>
          </w:p>
        </w:tc>
      </w:tr>
      <w:tr w:rsidR="003B3674" w:rsidRPr="001354DF" w14:paraId="52A89DA5" w14:textId="13410B4F" w:rsidTr="4E305BB9">
        <w:tc>
          <w:tcPr>
            <w:tcW w:w="1129" w:type="dxa"/>
          </w:tcPr>
          <w:p w14:paraId="64F629A5" w14:textId="0613716E" w:rsidR="00950BAF" w:rsidRPr="001354DF" w:rsidRDefault="003B3674" w:rsidP="00AB66DF">
            <w:pPr>
              <w:rPr>
                <w:rFonts w:ascii="Times New Roman" w:hAnsi="Times New Roman" w:cs="Times New Roman"/>
              </w:rPr>
            </w:pPr>
            <w:r w:rsidRPr="001354DF">
              <w:rPr>
                <w:rFonts w:ascii="Times New Roman" w:hAnsi="Times New Roman" w:cs="Times New Roman"/>
              </w:rPr>
              <w:t>95.panta 1.punkt</w:t>
            </w:r>
            <w:r w:rsidR="00626BCB">
              <w:rPr>
                <w:rFonts w:ascii="Times New Roman" w:hAnsi="Times New Roman" w:cs="Times New Roman"/>
              </w:rPr>
              <w:t>s</w:t>
            </w:r>
          </w:p>
        </w:tc>
        <w:tc>
          <w:tcPr>
            <w:tcW w:w="5103" w:type="dxa"/>
          </w:tcPr>
          <w:p w14:paraId="0CD4101A" w14:textId="4A7B3DEA" w:rsidR="003B3674" w:rsidRPr="001354DF" w:rsidRDefault="00FB08D7" w:rsidP="00AB66DF">
            <w:pPr>
              <w:rPr>
                <w:rFonts w:ascii="Times New Roman" w:hAnsi="Times New Roman" w:cs="Times New Roman"/>
              </w:rPr>
            </w:pPr>
            <w:r w:rsidRPr="001354DF">
              <w:rPr>
                <w:rFonts w:ascii="Times New Roman" w:hAnsi="Times New Roman" w:cs="Times New Roman"/>
              </w:rPr>
              <w:t xml:space="preserve">MI birojs un dalībvalstis rosina un sekmē tādu rīcības kodeksu, tostarp saistītu pārvaldības mehānismu, izstrādi, kuru mērķis ir veicināt dažu vai visu šīs regulas III nodaļas 2. iedaļā noteikto prasību brīvprātīgu piemērošanu MI sistēmām, kas nav augsta riska MI sistēmas, ņemot vērā pieejamos tehniskos risinājumus un nozares </w:t>
            </w:r>
            <w:proofErr w:type="spellStart"/>
            <w:r w:rsidRPr="001354DF">
              <w:rPr>
                <w:rFonts w:ascii="Times New Roman" w:hAnsi="Times New Roman" w:cs="Times New Roman"/>
              </w:rPr>
              <w:t>paraugpraksi</w:t>
            </w:r>
            <w:proofErr w:type="spellEnd"/>
            <w:r w:rsidRPr="001354DF">
              <w:rPr>
                <w:rFonts w:ascii="Times New Roman" w:hAnsi="Times New Roman" w:cs="Times New Roman"/>
              </w:rPr>
              <w:t>, kas nodrošina iespēju piemērot šādas prasības.</w:t>
            </w:r>
          </w:p>
        </w:tc>
        <w:tc>
          <w:tcPr>
            <w:tcW w:w="2064" w:type="dxa"/>
          </w:tcPr>
          <w:p w14:paraId="415B8D25" w14:textId="71A62021" w:rsidR="003B3674" w:rsidRPr="001354DF" w:rsidRDefault="00805D5A" w:rsidP="00AB66DF">
            <w:pPr>
              <w:rPr>
                <w:rFonts w:ascii="Times New Roman" w:hAnsi="Times New Roman" w:cs="Times New Roman"/>
              </w:rPr>
            </w:pPr>
            <w:r w:rsidRPr="0C00E9F9">
              <w:rPr>
                <w:rFonts w:ascii="Times New Roman" w:hAnsi="Times New Roman" w:cs="Times New Roman"/>
              </w:rPr>
              <w:t>VARAM</w:t>
            </w:r>
            <w:r w:rsidR="3D4C8EBB" w:rsidRPr="0C00E9F9">
              <w:rPr>
                <w:rFonts w:ascii="Times New Roman" w:hAnsi="Times New Roman" w:cs="Times New Roman"/>
              </w:rPr>
              <w:t xml:space="preserve">, </w:t>
            </w:r>
            <w:r w:rsidR="003B03F0" w:rsidRPr="0C00E9F9">
              <w:rPr>
                <w:rFonts w:ascii="Times New Roman" w:hAnsi="Times New Roman" w:cs="Times New Roman"/>
              </w:rPr>
              <w:t xml:space="preserve">sadarbībā ar </w:t>
            </w:r>
            <w:r w:rsidR="14FD5CF0" w:rsidRPr="0C00E9F9">
              <w:rPr>
                <w:rFonts w:ascii="Times New Roman" w:hAnsi="Times New Roman" w:cs="Times New Roman"/>
              </w:rPr>
              <w:t xml:space="preserve">visām </w:t>
            </w:r>
            <w:r w:rsidR="003B03F0" w:rsidRPr="0C00E9F9">
              <w:rPr>
                <w:rFonts w:ascii="Times New Roman" w:hAnsi="Times New Roman" w:cs="Times New Roman"/>
              </w:rPr>
              <w:t>ministrijām</w:t>
            </w:r>
            <w:r w:rsidR="00B7341B" w:rsidRPr="0C00E9F9">
              <w:rPr>
                <w:rFonts w:ascii="Times New Roman" w:hAnsi="Times New Roman" w:cs="Times New Roman"/>
              </w:rPr>
              <w:t xml:space="preserve">, </w:t>
            </w:r>
            <w:proofErr w:type="spellStart"/>
            <w:r w:rsidR="00B7341B" w:rsidRPr="0C00E9F9">
              <w:rPr>
                <w:rFonts w:ascii="Times New Roman" w:hAnsi="Times New Roman" w:cs="Times New Roman"/>
              </w:rPr>
              <w:t>tiesībsargu</w:t>
            </w:r>
            <w:proofErr w:type="spellEnd"/>
          </w:p>
        </w:tc>
      </w:tr>
      <w:tr w:rsidR="003B3674" w:rsidRPr="001354DF" w14:paraId="11D28C1D" w14:textId="7B05AC5F" w:rsidTr="4E305BB9">
        <w:tc>
          <w:tcPr>
            <w:tcW w:w="1129" w:type="dxa"/>
          </w:tcPr>
          <w:p w14:paraId="29B4A2B4" w14:textId="1980810C" w:rsidR="003B3674" w:rsidRPr="001354DF" w:rsidRDefault="003B3674" w:rsidP="00AB66DF">
            <w:pPr>
              <w:rPr>
                <w:rFonts w:ascii="Times New Roman" w:hAnsi="Times New Roman" w:cs="Times New Roman"/>
              </w:rPr>
            </w:pPr>
            <w:r w:rsidRPr="001354DF">
              <w:rPr>
                <w:rFonts w:ascii="Times New Roman" w:hAnsi="Times New Roman" w:cs="Times New Roman"/>
              </w:rPr>
              <w:t>95.panta 2.punkt</w:t>
            </w:r>
            <w:r w:rsidR="00626BCB">
              <w:rPr>
                <w:rFonts w:ascii="Times New Roman" w:hAnsi="Times New Roman" w:cs="Times New Roman"/>
              </w:rPr>
              <w:t>s</w:t>
            </w:r>
          </w:p>
        </w:tc>
        <w:tc>
          <w:tcPr>
            <w:tcW w:w="5103" w:type="dxa"/>
          </w:tcPr>
          <w:p w14:paraId="61B40153" w14:textId="3B5BE4AE" w:rsidR="00B600CA" w:rsidRPr="001354DF" w:rsidRDefault="00B600CA" w:rsidP="00B600CA">
            <w:pPr>
              <w:rPr>
                <w:rFonts w:ascii="Times New Roman" w:hAnsi="Times New Roman" w:cs="Times New Roman"/>
              </w:rPr>
            </w:pPr>
            <w:r w:rsidRPr="001354DF">
              <w:rPr>
                <w:rFonts w:ascii="Times New Roman" w:hAnsi="Times New Roman" w:cs="Times New Roman"/>
              </w:rPr>
              <w:t>MI birojs un dalībvalstis sekmē rīcības kodeksu izstrādi attiecībā uz konkrētu prasību brīvprātīgu piemērošanu visām MI sistēmām, tostarp no uzturētāju puses, pamatojoties uz skaidriem mērķiem un galvenajiem snieguma rādītājiem, lai izmērītu minēto mērķu sasniegšanu, tostarp šādus elementus, bet ne tikai:</w:t>
            </w:r>
          </w:p>
          <w:p w14:paraId="0EAECB6C" w14:textId="613554C3" w:rsidR="00B600CA" w:rsidRPr="001354DF" w:rsidRDefault="00B600CA" w:rsidP="00B600CA">
            <w:pPr>
              <w:rPr>
                <w:rFonts w:ascii="Times New Roman" w:hAnsi="Times New Roman" w:cs="Times New Roman"/>
              </w:rPr>
            </w:pPr>
            <w:r w:rsidRPr="001354DF">
              <w:rPr>
                <w:rFonts w:ascii="Times New Roman" w:hAnsi="Times New Roman" w:cs="Times New Roman"/>
              </w:rPr>
              <w:t>a)piemērojamie elementi, kas paredzēti Savienības ētikas vadlīnijās uzticamam MI;</w:t>
            </w:r>
          </w:p>
          <w:p w14:paraId="479EE5A8" w14:textId="43EC40E1" w:rsidR="00B600CA" w:rsidRPr="001354DF" w:rsidRDefault="00B600CA" w:rsidP="00B600CA">
            <w:pPr>
              <w:rPr>
                <w:rFonts w:ascii="Times New Roman" w:hAnsi="Times New Roman" w:cs="Times New Roman"/>
              </w:rPr>
            </w:pPr>
            <w:r w:rsidRPr="001354DF">
              <w:rPr>
                <w:rFonts w:ascii="Times New Roman" w:hAnsi="Times New Roman" w:cs="Times New Roman"/>
              </w:rPr>
              <w:t>b)MI sistēmu ietekmes uz vides ilgtspēju novērtēšana un mazināšana, tostarp attiecībā uz energoefektīvu plānošanu un MI efektīvas projektēšanas, apmācības un lietošanas metodēm;</w:t>
            </w:r>
          </w:p>
          <w:p w14:paraId="051F3BE2" w14:textId="5F1246BA" w:rsidR="00B600CA" w:rsidRPr="001354DF" w:rsidRDefault="00B600CA" w:rsidP="00B600CA">
            <w:pPr>
              <w:rPr>
                <w:rFonts w:ascii="Times New Roman" w:hAnsi="Times New Roman" w:cs="Times New Roman"/>
              </w:rPr>
            </w:pPr>
            <w:r w:rsidRPr="001354DF">
              <w:rPr>
                <w:rFonts w:ascii="Times New Roman" w:hAnsi="Times New Roman" w:cs="Times New Roman"/>
              </w:rPr>
              <w:t xml:space="preserve">c)MI </w:t>
            </w:r>
            <w:proofErr w:type="spellStart"/>
            <w:r w:rsidRPr="001354DF">
              <w:rPr>
                <w:rFonts w:ascii="Times New Roman" w:hAnsi="Times New Roman" w:cs="Times New Roman"/>
              </w:rPr>
              <w:t>pratības</w:t>
            </w:r>
            <w:proofErr w:type="spellEnd"/>
            <w:r w:rsidRPr="001354DF">
              <w:rPr>
                <w:rFonts w:ascii="Times New Roman" w:hAnsi="Times New Roman" w:cs="Times New Roman"/>
              </w:rPr>
              <w:t xml:space="preserve"> veicināšana, jo īpaši to personu, kas nodarbojas ar MI izstrādi, darbināšanu un lietošanu;</w:t>
            </w:r>
          </w:p>
          <w:p w14:paraId="7D09E68C" w14:textId="7973F844" w:rsidR="00B600CA" w:rsidRPr="001354DF" w:rsidRDefault="00B600CA" w:rsidP="00B600CA">
            <w:pPr>
              <w:rPr>
                <w:rFonts w:ascii="Times New Roman" w:hAnsi="Times New Roman" w:cs="Times New Roman"/>
              </w:rPr>
            </w:pPr>
            <w:r w:rsidRPr="001354DF">
              <w:rPr>
                <w:rFonts w:ascii="Times New Roman" w:hAnsi="Times New Roman" w:cs="Times New Roman"/>
              </w:rPr>
              <w:t>d)iekļaujošas un daudzveidīgas MI sistēmu projektēšanas sekmēšana, tostarp ar iekļaujošu un daudzveidīgu izstrādes komandu izveidi un ieinteresēto personu dalības veicināšanu minētajā procesā;</w:t>
            </w:r>
          </w:p>
          <w:p w14:paraId="7815430B" w14:textId="403FDBE6" w:rsidR="003B3674" w:rsidRPr="001354DF" w:rsidRDefault="00B600CA" w:rsidP="00B600CA">
            <w:pPr>
              <w:rPr>
                <w:rFonts w:ascii="Times New Roman" w:hAnsi="Times New Roman" w:cs="Times New Roman"/>
              </w:rPr>
            </w:pPr>
            <w:r w:rsidRPr="001354DF">
              <w:rPr>
                <w:rFonts w:ascii="Times New Roman" w:hAnsi="Times New Roman" w:cs="Times New Roman"/>
              </w:rPr>
              <w:t xml:space="preserve">e)MI sistēmu nelabvēlīgās ietekmes uz neaizsargātām personām vai neaizsargātu personu grupām novērtēšana un novēršana, tostarp attiecībā uz personu </w:t>
            </w:r>
            <w:r w:rsidRPr="001354DF">
              <w:rPr>
                <w:rFonts w:ascii="Times New Roman" w:hAnsi="Times New Roman" w:cs="Times New Roman"/>
              </w:rPr>
              <w:lastRenderedPageBreak/>
              <w:t>ar invaliditāti piekļuves iespējām, kā arī uz dzimumu līdztiesību.</w:t>
            </w:r>
          </w:p>
        </w:tc>
        <w:tc>
          <w:tcPr>
            <w:tcW w:w="2064" w:type="dxa"/>
          </w:tcPr>
          <w:p w14:paraId="23B2BDBC" w14:textId="725E81CF" w:rsidR="003B3674" w:rsidRPr="001354DF" w:rsidRDefault="00A443FE" w:rsidP="00AB66DF">
            <w:pPr>
              <w:rPr>
                <w:rFonts w:ascii="Times New Roman" w:hAnsi="Times New Roman" w:cs="Times New Roman"/>
              </w:rPr>
            </w:pPr>
            <w:r w:rsidRPr="0C00E9F9">
              <w:rPr>
                <w:rFonts w:ascii="Times New Roman" w:hAnsi="Times New Roman" w:cs="Times New Roman"/>
              </w:rPr>
              <w:lastRenderedPageBreak/>
              <w:t>VARAM</w:t>
            </w:r>
            <w:r w:rsidR="064A074F" w:rsidRPr="0C00E9F9">
              <w:rPr>
                <w:rFonts w:ascii="Times New Roman" w:hAnsi="Times New Roman" w:cs="Times New Roman"/>
              </w:rPr>
              <w:t>,</w:t>
            </w:r>
            <w:r w:rsidRPr="0C00E9F9">
              <w:rPr>
                <w:rFonts w:ascii="Times New Roman" w:hAnsi="Times New Roman" w:cs="Times New Roman"/>
              </w:rPr>
              <w:t xml:space="preserve"> sadarbībā ar </w:t>
            </w:r>
            <w:r w:rsidR="01ECBF24" w:rsidRPr="0C00E9F9">
              <w:rPr>
                <w:rFonts w:ascii="Times New Roman" w:hAnsi="Times New Roman" w:cs="Times New Roman"/>
              </w:rPr>
              <w:t xml:space="preserve">visām </w:t>
            </w:r>
            <w:r w:rsidRPr="0C00E9F9">
              <w:rPr>
                <w:rFonts w:ascii="Times New Roman" w:hAnsi="Times New Roman" w:cs="Times New Roman"/>
              </w:rPr>
              <w:t>ministrijām</w:t>
            </w:r>
            <w:r w:rsidR="5C0912B7" w:rsidRPr="0C00E9F9">
              <w:rPr>
                <w:rFonts w:ascii="Times New Roman" w:hAnsi="Times New Roman" w:cs="Times New Roman"/>
              </w:rPr>
              <w:t xml:space="preserve">, </w:t>
            </w:r>
            <w:proofErr w:type="spellStart"/>
            <w:r w:rsidR="5C0912B7" w:rsidRPr="0C00E9F9">
              <w:rPr>
                <w:rFonts w:ascii="Times New Roman" w:hAnsi="Times New Roman" w:cs="Times New Roman"/>
              </w:rPr>
              <w:t>tiesībsargu</w:t>
            </w:r>
            <w:proofErr w:type="spellEnd"/>
          </w:p>
        </w:tc>
      </w:tr>
      <w:tr w:rsidR="003B3674" w:rsidRPr="001354DF" w14:paraId="5E954B86" w14:textId="3554A08B" w:rsidTr="4E305BB9">
        <w:tc>
          <w:tcPr>
            <w:tcW w:w="1129" w:type="dxa"/>
          </w:tcPr>
          <w:p w14:paraId="5555FB44" w14:textId="2F745AAC" w:rsidR="009B6E15" w:rsidRPr="001354DF" w:rsidRDefault="003B3674" w:rsidP="00AB66DF">
            <w:pPr>
              <w:rPr>
                <w:rFonts w:ascii="Times New Roman" w:hAnsi="Times New Roman" w:cs="Times New Roman"/>
              </w:rPr>
            </w:pPr>
            <w:r w:rsidRPr="001354DF">
              <w:rPr>
                <w:rFonts w:ascii="Times New Roman" w:hAnsi="Times New Roman" w:cs="Times New Roman"/>
              </w:rPr>
              <w:t>99.panta 1.punkt</w:t>
            </w:r>
            <w:r w:rsidR="00626BCB">
              <w:rPr>
                <w:rFonts w:ascii="Times New Roman" w:hAnsi="Times New Roman" w:cs="Times New Roman"/>
              </w:rPr>
              <w:t>s</w:t>
            </w:r>
          </w:p>
        </w:tc>
        <w:tc>
          <w:tcPr>
            <w:tcW w:w="5103" w:type="dxa"/>
          </w:tcPr>
          <w:p w14:paraId="1239760A" w14:textId="1DBD2C24" w:rsidR="003B3674" w:rsidRPr="001354DF" w:rsidRDefault="00461FF8" w:rsidP="00AB66DF">
            <w:pPr>
              <w:rPr>
                <w:rFonts w:ascii="Times New Roman" w:hAnsi="Times New Roman" w:cs="Times New Roman"/>
              </w:rPr>
            </w:pPr>
            <w:r w:rsidRPr="001354DF">
              <w:rPr>
                <w:rFonts w:ascii="Times New Roman" w:hAnsi="Times New Roman" w:cs="Times New Roman"/>
              </w:rPr>
              <w:t xml:space="preserve">Saskaņā ar šīs regulas noteikumiem dalībvalstis nosaka noteikumus par sodiem un citiem izpildes panākšanas pasākumiem – kuri var ietvert arī brīdinājumus un nemonetārus pasākumus –, kas piemērojami par operatoru izdarītiem šīs regulas pārkāpumiem, un veic visus nepieciešamos pasākumus, lai nodrošinātu, ka tie tiek īstenoti pareizi un efektīvi un ņemot vērā norādījumus, ko Komisija izdevusi, ievērojot 96. pantu. Paredzētie sodi ir iedarbīgi, samērīgi un atturoši. Tajos ņem vērā MVU, tostarp </w:t>
            </w:r>
            <w:proofErr w:type="spellStart"/>
            <w:r w:rsidRPr="001354DF">
              <w:rPr>
                <w:rFonts w:ascii="Times New Roman" w:hAnsi="Times New Roman" w:cs="Times New Roman"/>
              </w:rPr>
              <w:t>jaunuzņēmumu</w:t>
            </w:r>
            <w:proofErr w:type="spellEnd"/>
            <w:r w:rsidRPr="001354DF">
              <w:rPr>
                <w:rFonts w:ascii="Times New Roman" w:hAnsi="Times New Roman" w:cs="Times New Roman"/>
              </w:rPr>
              <w:t>, intereses un to ekonomisko dzīvotspēju.</w:t>
            </w:r>
          </w:p>
        </w:tc>
        <w:tc>
          <w:tcPr>
            <w:tcW w:w="2064" w:type="dxa"/>
          </w:tcPr>
          <w:p w14:paraId="0A9FBB3B" w14:textId="6BC81053" w:rsidR="003B3674" w:rsidRPr="001354DF" w:rsidRDefault="43CC7716">
            <w:pPr>
              <w:rPr>
                <w:rFonts w:ascii="Times New Roman" w:hAnsi="Times New Roman" w:cs="Times New Roman"/>
              </w:rPr>
            </w:pPr>
            <w:r w:rsidRPr="4E305BB9">
              <w:rPr>
                <w:rFonts w:ascii="Times New Roman" w:hAnsi="Times New Roman" w:cs="Times New Roman"/>
              </w:rPr>
              <w:t>IZ 1.pielikumā norādītās atbildīgās iestādes par grozījumu veikšanu normatīvajos aktos, nosakot sodu piemērošanas kompetenci</w:t>
            </w:r>
          </w:p>
        </w:tc>
      </w:tr>
      <w:tr w:rsidR="003B3674" w:rsidRPr="001354DF" w14:paraId="4C329FC5" w14:textId="345D8F93" w:rsidTr="4E305BB9">
        <w:tc>
          <w:tcPr>
            <w:tcW w:w="1129" w:type="dxa"/>
          </w:tcPr>
          <w:p w14:paraId="207F3C22" w14:textId="6C7E10E2" w:rsidR="003B3674" w:rsidRPr="001354DF" w:rsidRDefault="003B3674" w:rsidP="00AB66DF">
            <w:pPr>
              <w:rPr>
                <w:rFonts w:ascii="Times New Roman" w:hAnsi="Times New Roman" w:cs="Times New Roman"/>
              </w:rPr>
            </w:pPr>
            <w:r w:rsidRPr="001354DF">
              <w:rPr>
                <w:rFonts w:ascii="Times New Roman" w:hAnsi="Times New Roman" w:cs="Times New Roman"/>
              </w:rPr>
              <w:t>99.panta 8.punkt</w:t>
            </w:r>
            <w:r w:rsidR="00626BCB">
              <w:rPr>
                <w:rFonts w:ascii="Times New Roman" w:hAnsi="Times New Roman" w:cs="Times New Roman"/>
              </w:rPr>
              <w:t>s</w:t>
            </w:r>
          </w:p>
        </w:tc>
        <w:tc>
          <w:tcPr>
            <w:tcW w:w="5103" w:type="dxa"/>
          </w:tcPr>
          <w:p w14:paraId="50774BCD" w14:textId="784DF17C" w:rsidR="003B3674" w:rsidRPr="001354DF" w:rsidRDefault="003C1E76" w:rsidP="00AB66DF">
            <w:pPr>
              <w:rPr>
                <w:rFonts w:ascii="Times New Roman" w:hAnsi="Times New Roman" w:cs="Times New Roman"/>
              </w:rPr>
            </w:pPr>
            <w:r w:rsidRPr="001354DF">
              <w:rPr>
                <w:rFonts w:ascii="Times New Roman" w:hAnsi="Times New Roman" w:cs="Times New Roman"/>
              </w:rPr>
              <w:t>Katra dalībvalsts paredz noteikumus par to, kādā mērā administratīvos naudas sodus var uzlikt publiskām iestādēm un struktūrām, kas izveidotas minētajā dalībvalstī.</w:t>
            </w:r>
          </w:p>
        </w:tc>
        <w:tc>
          <w:tcPr>
            <w:tcW w:w="2064" w:type="dxa"/>
          </w:tcPr>
          <w:p w14:paraId="67CAA215" w14:textId="0D456A69" w:rsidR="003B3674" w:rsidRPr="001354DF" w:rsidRDefault="3680382B" w:rsidP="4E305BB9">
            <w:pPr>
              <w:rPr>
                <w:rFonts w:ascii="Times New Roman" w:hAnsi="Times New Roman" w:cs="Times New Roman"/>
              </w:rPr>
            </w:pPr>
            <w:r w:rsidRPr="4E305BB9">
              <w:rPr>
                <w:rFonts w:ascii="Times New Roman" w:hAnsi="Times New Roman" w:cs="Times New Roman"/>
              </w:rPr>
              <w:t>IZ 1.pielikumā norādītās atbildīgās iestādes par grozījumu veikšanu normatīvajos aktos, nosakot sodu piemērošanas kompetenci</w:t>
            </w:r>
          </w:p>
          <w:p w14:paraId="0459D5E5" w14:textId="1B7B5A4F" w:rsidR="003B3674" w:rsidRPr="001354DF" w:rsidRDefault="003B3674" w:rsidP="00AB66DF">
            <w:pPr>
              <w:rPr>
                <w:rFonts w:ascii="Times New Roman" w:hAnsi="Times New Roman" w:cs="Times New Roman"/>
              </w:rPr>
            </w:pPr>
          </w:p>
        </w:tc>
      </w:tr>
    </w:tbl>
    <w:p w14:paraId="7BCB9783" w14:textId="77777777" w:rsidR="009B43A6" w:rsidRDefault="009B43A6" w:rsidP="009B43A6">
      <w:pPr>
        <w:spacing w:after="0"/>
        <w:jc w:val="center"/>
        <w:rPr>
          <w:rFonts w:ascii="Times New Roman" w:hAnsi="Times New Roman" w:cs="Times New Roman"/>
        </w:rPr>
      </w:pPr>
    </w:p>
    <w:p w14:paraId="77808C47" w14:textId="06A4CFFB" w:rsidR="008B2848" w:rsidRDefault="22332FC9" w:rsidP="654EB31E">
      <w:pPr>
        <w:spacing w:after="0"/>
        <w:jc w:val="center"/>
        <w:rPr>
          <w:rFonts w:ascii="Times New Roman" w:hAnsi="Times New Roman" w:cs="Times New Roman"/>
          <w:b/>
          <w:bCs/>
          <w:sz w:val="24"/>
          <w:szCs w:val="24"/>
        </w:rPr>
      </w:pPr>
      <w:r w:rsidRPr="654EB31E">
        <w:rPr>
          <w:rFonts w:ascii="Times New Roman" w:hAnsi="Times New Roman" w:cs="Times New Roman"/>
          <w:b/>
          <w:bCs/>
          <w:sz w:val="24"/>
          <w:szCs w:val="24"/>
        </w:rPr>
        <w:t>MI akta norm</w:t>
      </w:r>
      <w:r w:rsidR="24B94F18" w:rsidRPr="654EB31E">
        <w:rPr>
          <w:rFonts w:ascii="Times New Roman" w:hAnsi="Times New Roman" w:cs="Times New Roman"/>
          <w:b/>
          <w:bCs/>
          <w:sz w:val="24"/>
          <w:szCs w:val="24"/>
        </w:rPr>
        <w:t>as</w:t>
      </w:r>
      <w:r w:rsidRPr="654EB31E">
        <w:rPr>
          <w:rFonts w:ascii="Times New Roman" w:hAnsi="Times New Roman" w:cs="Times New Roman"/>
          <w:b/>
          <w:bCs/>
          <w:sz w:val="24"/>
          <w:szCs w:val="24"/>
        </w:rPr>
        <w:t>, kurās ir paredzēta dalībvalsts rīcības brīvība</w:t>
      </w:r>
    </w:p>
    <w:p w14:paraId="7C21C7FA" w14:textId="77777777" w:rsidR="009B43A6" w:rsidRPr="00E9336A" w:rsidRDefault="009B43A6" w:rsidP="009B43A6">
      <w:pPr>
        <w:spacing w:after="0"/>
        <w:jc w:val="center"/>
        <w:rPr>
          <w:rFonts w:ascii="Times New Roman" w:hAnsi="Times New Roman" w:cs="Times New Roman"/>
        </w:rPr>
      </w:pPr>
    </w:p>
    <w:tbl>
      <w:tblPr>
        <w:tblStyle w:val="TableGrid"/>
        <w:tblW w:w="0" w:type="auto"/>
        <w:tblLook w:val="04A0" w:firstRow="1" w:lastRow="0" w:firstColumn="1" w:lastColumn="0" w:noHBand="0" w:noVBand="1"/>
      </w:tblPr>
      <w:tblGrid>
        <w:gridCol w:w="1129"/>
        <w:gridCol w:w="5103"/>
        <w:gridCol w:w="2064"/>
      </w:tblGrid>
      <w:tr w:rsidR="00287274" w:rsidRPr="00E9336A" w14:paraId="1362D686" w14:textId="77777777" w:rsidTr="4E305BB9">
        <w:tc>
          <w:tcPr>
            <w:tcW w:w="1129" w:type="dxa"/>
          </w:tcPr>
          <w:p w14:paraId="45ACCA3F" w14:textId="24FED142" w:rsidR="00287274" w:rsidRPr="00E9336A" w:rsidRDefault="00287274" w:rsidP="00287274">
            <w:pPr>
              <w:rPr>
                <w:rFonts w:ascii="Times New Roman" w:hAnsi="Times New Roman" w:cs="Times New Roman"/>
              </w:rPr>
            </w:pPr>
            <w:r w:rsidRPr="00287274">
              <w:rPr>
                <w:rFonts w:ascii="Times New Roman" w:hAnsi="Times New Roman" w:cs="Times New Roman"/>
              </w:rPr>
              <w:t>MI akta pants</w:t>
            </w:r>
          </w:p>
        </w:tc>
        <w:tc>
          <w:tcPr>
            <w:tcW w:w="5103" w:type="dxa"/>
          </w:tcPr>
          <w:p w14:paraId="10D7AA42" w14:textId="5EAEA3FF" w:rsidR="00287274" w:rsidRPr="00E9336A" w:rsidRDefault="00287274" w:rsidP="00287274">
            <w:pPr>
              <w:rPr>
                <w:rFonts w:ascii="Times New Roman" w:hAnsi="Times New Roman" w:cs="Times New Roman"/>
              </w:rPr>
            </w:pPr>
            <w:r w:rsidRPr="00287274">
              <w:rPr>
                <w:rFonts w:ascii="Times New Roman" w:hAnsi="Times New Roman" w:cs="Times New Roman"/>
              </w:rPr>
              <w:t>MI akta panta teksts</w:t>
            </w:r>
          </w:p>
        </w:tc>
        <w:tc>
          <w:tcPr>
            <w:tcW w:w="2064" w:type="dxa"/>
          </w:tcPr>
          <w:p w14:paraId="3CAB5183" w14:textId="4C32603B" w:rsidR="00287274" w:rsidRPr="00E9336A" w:rsidRDefault="00287274" w:rsidP="00287274">
            <w:pPr>
              <w:rPr>
                <w:rFonts w:ascii="Times New Roman" w:hAnsi="Times New Roman" w:cs="Times New Roman"/>
              </w:rPr>
            </w:pPr>
            <w:r w:rsidRPr="00287274">
              <w:rPr>
                <w:rFonts w:ascii="Times New Roman" w:hAnsi="Times New Roman" w:cs="Times New Roman"/>
              </w:rPr>
              <w:t>Atbildīgā institūcija</w:t>
            </w:r>
            <w:r w:rsidR="00C55DF8">
              <w:rPr>
                <w:rFonts w:ascii="Times New Roman" w:hAnsi="Times New Roman" w:cs="Times New Roman"/>
              </w:rPr>
              <w:t>, rīcības brīvība pamatojums</w:t>
            </w:r>
          </w:p>
        </w:tc>
      </w:tr>
      <w:tr w:rsidR="00802845" w:rsidRPr="00E9336A" w14:paraId="713C1851" w14:textId="41D80E41" w:rsidTr="4E305BB9">
        <w:tc>
          <w:tcPr>
            <w:tcW w:w="1129" w:type="dxa"/>
          </w:tcPr>
          <w:p w14:paraId="1522C068" w14:textId="3F9BEFD5" w:rsidR="00802845" w:rsidRPr="00E9336A" w:rsidRDefault="00802845" w:rsidP="00AB66DF">
            <w:pPr>
              <w:rPr>
                <w:rFonts w:ascii="Times New Roman" w:hAnsi="Times New Roman" w:cs="Times New Roman"/>
              </w:rPr>
            </w:pPr>
            <w:r w:rsidRPr="00E9336A">
              <w:rPr>
                <w:rFonts w:ascii="Times New Roman" w:hAnsi="Times New Roman" w:cs="Times New Roman"/>
              </w:rPr>
              <w:t>5.panta 5.punkts</w:t>
            </w:r>
          </w:p>
        </w:tc>
        <w:tc>
          <w:tcPr>
            <w:tcW w:w="5103" w:type="dxa"/>
          </w:tcPr>
          <w:p w14:paraId="34A782DC" w14:textId="001F7D8A" w:rsidR="00802845" w:rsidRPr="00E9336A" w:rsidRDefault="009D2A6C" w:rsidP="00AB66DF">
            <w:pPr>
              <w:rPr>
                <w:rFonts w:ascii="Times New Roman" w:hAnsi="Times New Roman" w:cs="Times New Roman"/>
              </w:rPr>
            </w:pPr>
            <w:r w:rsidRPr="00E9336A">
              <w:rPr>
                <w:rFonts w:ascii="Times New Roman" w:hAnsi="Times New Roman" w:cs="Times New Roman"/>
              </w:rPr>
              <w:t xml:space="preserve">Dalībvalsts var nolemt paredzēt iespēju pilnīgi vai daļēji atļaut reāllaika biometriskās </w:t>
            </w:r>
            <w:proofErr w:type="spellStart"/>
            <w:r w:rsidRPr="00E9336A">
              <w:rPr>
                <w:rFonts w:ascii="Times New Roman" w:hAnsi="Times New Roman" w:cs="Times New Roman"/>
              </w:rPr>
              <w:t>tālidentifikācijas</w:t>
            </w:r>
            <w:proofErr w:type="spellEnd"/>
            <w:r w:rsidRPr="00E9336A">
              <w:rPr>
                <w:rFonts w:ascii="Times New Roman" w:hAnsi="Times New Roman" w:cs="Times New Roman"/>
              </w:rPr>
              <w:t xml:space="preserve"> sistēmu izmantošanu publiski piekļūstamās vietās tiesībaizsardzības nolūkos, ievērojot ierobežojumus un nosacījumus, kas uzskaitīti 1. punkta pirmās daļas h) apakšpunktā un 2. un 3. punktā. Attiecīgās dalībvalstis savos tiesību aktos nosaka vajadzīgos sīki izstrādātos noteikumus par 3. punktā minēto atļauju pieprasīšanu, izsniegšanu un izmantošanu, kā arī ar tām saistīto attiecīgo uzraudzību un ziņošanu. Minētajos noteikumos arī norāda, attiecībā uz kuriem no 1. punkta pirmās daļas h) apakšpunktā uzskaitītajiem mērķiem – tostarp kuru minētā punkta h) apakšpunkta iii) punktā norādīto noziedzīgo nodarījumu gadījumā – kompetentajām iestādēm var atļaut minētās sistēmas lietot tiesībaizsardzības nolūkos. Dalībvalstis minētos noteikumus paziņo Komisijai ne vēlāk kā 30 dienas pēc to pieņemšanas. Dalībvalstis saskaņā ar Savienības tiesību aktiem var ieviest ierobežojošākus tiesību aktus par biometriskās </w:t>
            </w:r>
            <w:proofErr w:type="spellStart"/>
            <w:r w:rsidRPr="00E9336A">
              <w:rPr>
                <w:rFonts w:ascii="Times New Roman" w:hAnsi="Times New Roman" w:cs="Times New Roman"/>
              </w:rPr>
              <w:t>tālidentifikācijas</w:t>
            </w:r>
            <w:proofErr w:type="spellEnd"/>
            <w:r w:rsidRPr="00E9336A">
              <w:rPr>
                <w:rFonts w:ascii="Times New Roman" w:hAnsi="Times New Roman" w:cs="Times New Roman"/>
              </w:rPr>
              <w:t xml:space="preserve"> sistēmu lietošanu.</w:t>
            </w:r>
          </w:p>
        </w:tc>
        <w:tc>
          <w:tcPr>
            <w:tcW w:w="2064" w:type="dxa"/>
          </w:tcPr>
          <w:p w14:paraId="523D3AC5" w14:textId="13C8ADFA" w:rsidR="00802845" w:rsidRPr="00E9336A" w:rsidRDefault="48BDE875" w:rsidP="00AB66DF">
            <w:pPr>
              <w:rPr>
                <w:rFonts w:ascii="Times New Roman" w:hAnsi="Times New Roman" w:cs="Times New Roman"/>
              </w:rPr>
            </w:pPr>
            <w:r w:rsidRPr="4E305BB9">
              <w:rPr>
                <w:rFonts w:ascii="Times New Roman" w:hAnsi="Times New Roman" w:cs="Times New Roman"/>
              </w:rPr>
              <w:t>IeM</w:t>
            </w:r>
          </w:p>
          <w:p w14:paraId="18A7BCF7" w14:textId="188AEBBC" w:rsidR="00B9177B" w:rsidRPr="00E9336A" w:rsidRDefault="44A9C8DE" w:rsidP="00B553FC">
            <w:pPr>
              <w:rPr>
                <w:rFonts w:ascii="Times New Roman" w:hAnsi="Times New Roman" w:cs="Times New Roman"/>
              </w:rPr>
            </w:pPr>
            <w:r w:rsidRPr="4E305BB9">
              <w:rPr>
                <w:rFonts w:ascii="Times New Roman" w:hAnsi="Times New Roman" w:cs="Times New Roman"/>
              </w:rPr>
              <w:t xml:space="preserve">Patlaban </w:t>
            </w:r>
            <w:r w:rsidR="005F6599">
              <w:rPr>
                <w:rFonts w:ascii="Times New Roman" w:hAnsi="Times New Roman" w:cs="Times New Roman"/>
              </w:rPr>
              <w:t>Latvija izvēlas ne</w:t>
            </w:r>
            <w:r w:rsidR="00B553FC">
              <w:rPr>
                <w:rFonts w:ascii="Times New Roman" w:hAnsi="Times New Roman" w:cs="Times New Roman"/>
              </w:rPr>
              <w:t>veikt</w:t>
            </w:r>
            <w:r w:rsidR="69076960" w:rsidRPr="4E305BB9">
              <w:rPr>
                <w:rFonts w:ascii="Times New Roman" w:hAnsi="Times New Roman" w:cs="Times New Roman"/>
              </w:rPr>
              <w:t xml:space="preserve"> </w:t>
            </w:r>
            <w:r w:rsidR="295ED2F9" w:rsidRPr="4E305BB9">
              <w:rPr>
                <w:rFonts w:ascii="Times New Roman" w:hAnsi="Times New Roman" w:cs="Times New Roman"/>
              </w:rPr>
              <w:t>grozī</w:t>
            </w:r>
            <w:r w:rsidR="00B553FC">
              <w:rPr>
                <w:rFonts w:ascii="Times New Roman" w:hAnsi="Times New Roman" w:cs="Times New Roman"/>
              </w:rPr>
              <w:t>jumus</w:t>
            </w:r>
            <w:r w:rsidR="295ED2F9" w:rsidRPr="4E305BB9">
              <w:rPr>
                <w:rFonts w:ascii="Times New Roman" w:hAnsi="Times New Roman" w:cs="Times New Roman"/>
              </w:rPr>
              <w:t xml:space="preserve"> </w:t>
            </w:r>
            <w:r w:rsidR="00B553FC" w:rsidRPr="4E305BB9">
              <w:rPr>
                <w:rFonts w:ascii="Times New Roman" w:hAnsi="Times New Roman" w:cs="Times New Roman"/>
              </w:rPr>
              <w:t>normat</w:t>
            </w:r>
            <w:r w:rsidR="00B553FC">
              <w:rPr>
                <w:rFonts w:ascii="Times New Roman" w:hAnsi="Times New Roman" w:cs="Times New Roman"/>
              </w:rPr>
              <w:t xml:space="preserve">īvajos </w:t>
            </w:r>
            <w:r w:rsidR="295ED2F9" w:rsidRPr="4E305BB9">
              <w:rPr>
                <w:rFonts w:ascii="Times New Roman" w:hAnsi="Times New Roman" w:cs="Times New Roman"/>
              </w:rPr>
              <w:t>akt</w:t>
            </w:r>
            <w:r w:rsidR="00B553FC">
              <w:rPr>
                <w:rFonts w:ascii="Times New Roman" w:hAnsi="Times New Roman" w:cs="Times New Roman"/>
              </w:rPr>
              <w:t>os</w:t>
            </w:r>
            <w:r w:rsidR="295ED2F9" w:rsidRPr="4E305BB9">
              <w:rPr>
                <w:rFonts w:ascii="Times New Roman" w:hAnsi="Times New Roman" w:cs="Times New Roman"/>
              </w:rPr>
              <w:t xml:space="preserve">, paredzot pilnīgi vai daļēji atļaut </w:t>
            </w:r>
            <w:r w:rsidRPr="4E305BB9">
              <w:rPr>
                <w:rFonts w:ascii="Times New Roman" w:hAnsi="Times New Roman" w:cs="Times New Roman"/>
              </w:rPr>
              <w:t xml:space="preserve">reāllaika biometriskās </w:t>
            </w:r>
            <w:proofErr w:type="spellStart"/>
            <w:r w:rsidRPr="4E305BB9">
              <w:rPr>
                <w:rFonts w:ascii="Times New Roman" w:hAnsi="Times New Roman" w:cs="Times New Roman"/>
              </w:rPr>
              <w:t>tālidentifikācijas</w:t>
            </w:r>
            <w:proofErr w:type="spellEnd"/>
            <w:r w:rsidRPr="4E305BB9">
              <w:rPr>
                <w:rFonts w:ascii="Times New Roman" w:hAnsi="Times New Roman" w:cs="Times New Roman"/>
              </w:rPr>
              <w:t xml:space="preserve"> sistēmu izmantošan</w:t>
            </w:r>
            <w:r w:rsidR="3809B368" w:rsidRPr="4E305BB9">
              <w:rPr>
                <w:rFonts w:ascii="Times New Roman" w:hAnsi="Times New Roman" w:cs="Times New Roman"/>
              </w:rPr>
              <w:t>u</w:t>
            </w:r>
            <w:r w:rsidR="007C0D7B">
              <w:rPr>
                <w:rFonts w:ascii="Times New Roman" w:hAnsi="Times New Roman" w:cs="Times New Roman"/>
              </w:rPr>
              <w:t xml:space="preserve"> </w:t>
            </w:r>
            <w:r w:rsidRPr="4E305BB9">
              <w:rPr>
                <w:rFonts w:ascii="Times New Roman" w:hAnsi="Times New Roman" w:cs="Times New Roman"/>
              </w:rPr>
              <w:t>publiski piekļūstamās vietās tiesībaizsardzības nolūkos</w:t>
            </w:r>
            <w:r w:rsidR="00B553FC">
              <w:rPr>
                <w:rFonts w:ascii="Times New Roman" w:hAnsi="Times New Roman" w:cs="Times New Roman"/>
              </w:rPr>
              <w:t>, jo šādas sistēmas netiek lietotas.</w:t>
            </w:r>
            <w:r w:rsidR="0033145E">
              <w:rPr>
                <w:rFonts w:ascii="Times New Roman" w:hAnsi="Times New Roman" w:cs="Times New Roman"/>
              </w:rPr>
              <w:t xml:space="preserve"> </w:t>
            </w:r>
            <w:r w:rsidR="00DA3D16" w:rsidRPr="00DA3D16">
              <w:rPr>
                <w:rFonts w:ascii="Times New Roman" w:hAnsi="Times New Roman" w:cs="Times New Roman"/>
              </w:rPr>
              <w:t>Ja nākotnē faktiskā situācija mainīsies, tiks atkārtoti vērtēta izmaiņu nepieciešamība normatīvajos aktos.</w:t>
            </w:r>
          </w:p>
        </w:tc>
      </w:tr>
      <w:tr w:rsidR="00802845" w:rsidRPr="00E9336A" w14:paraId="5854AFCB" w14:textId="624718D6" w:rsidTr="4E305BB9">
        <w:tc>
          <w:tcPr>
            <w:tcW w:w="1129" w:type="dxa"/>
          </w:tcPr>
          <w:p w14:paraId="297DC0A8" w14:textId="2145F9EA" w:rsidR="00802845" w:rsidRPr="00E9336A" w:rsidRDefault="00802845" w:rsidP="00AB66DF">
            <w:pPr>
              <w:rPr>
                <w:rFonts w:ascii="Times New Roman" w:hAnsi="Times New Roman" w:cs="Times New Roman"/>
              </w:rPr>
            </w:pPr>
            <w:r w:rsidRPr="00E9336A">
              <w:rPr>
                <w:rFonts w:ascii="Times New Roman" w:hAnsi="Times New Roman" w:cs="Times New Roman"/>
              </w:rPr>
              <w:t>26.panta 10.punkta septītā rindkopa</w:t>
            </w:r>
          </w:p>
        </w:tc>
        <w:tc>
          <w:tcPr>
            <w:tcW w:w="5103" w:type="dxa"/>
          </w:tcPr>
          <w:p w14:paraId="303ECCC0" w14:textId="0814156D" w:rsidR="00802845" w:rsidRPr="00E9336A" w:rsidRDefault="00472E85" w:rsidP="00AB66DF">
            <w:pPr>
              <w:rPr>
                <w:rFonts w:ascii="Times New Roman" w:hAnsi="Times New Roman" w:cs="Times New Roman"/>
              </w:rPr>
            </w:pPr>
            <w:r w:rsidRPr="00E9336A">
              <w:rPr>
                <w:rFonts w:ascii="Times New Roman" w:hAnsi="Times New Roman" w:cs="Times New Roman"/>
              </w:rPr>
              <w:t xml:space="preserve">Dalībvalstis saskaņā ar Savienības tiesību aktiem var ieviest ierobežojošākus tiesību aktus par </w:t>
            </w:r>
            <w:proofErr w:type="spellStart"/>
            <w:r w:rsidRPr="00E9336A">
              <w:rPr>
                <w:rFonts w:ascii="Times New Roman" w:hAnsi="Times New Roman" w:cs="Times New Roman"/>
              </w:rPr>
              <w:t>vēlāklaika</w:t>
            </w:r>
            <w:proofErr w:type="spellEnd"/>
            <w:r w:rsidRPr="00E9336A">
              <w:rPr>
                <w:rFonts w:ascii="Times New Roman" w:hAnsi="Times New Roman" w:cs="Times New Roman"/>
              </w:rPr>
              <w:t xml:space="preserve"> biometriskās </w:t>
            </w:r>
            <w:proofErr w:type="spellStart"/>
            <w:r w:rsidRPr="00E9336A">
              <w:rPr>
                <w:rFonts w:ascii="Times New Roman" w:hAnsi="Times New Roman" w:cs="Times New Roman"/>
              </w:rPr>
              <w:t>tālidentifikācijas</w:t>
            </w:r>
            <w:proofErr w:type="spellEnd"/>
            <w:r w:rsidRPr="00E9336A">
              <w:rPr>
                <w:rFonts w:ascii="Times New Roman" w:hAnsi="Times New Roman" w:cs="Times New Roman"/>
              </w:rPr>
              <w:t xml:space="preserve"> sistēmu lietošanu.</w:t>
            </w:r>
          </w:p>
        </w:tc>
        <w:tc>
          <w:tcPr>
            <w:tcW w:w="2064" w:type="dxa"/>
          </w:tcPr>
          <w:p w14:paraId="5CFC4B51" w14:textId="379DF69B" w:rsidR="00802845" w:rsidRDefault="03D737DD" w:rsidP="00AB66DF">
            <w:pPr>
              <w:rPr>
                <w:rFonts w:ascii="Times New Roman" w:hAnsi="Times New Roman" w:cs="Times New Roman"/>
              </w:rPr>
            </w:pPr>
            <w:r w:rsidRPr="4E305BB9">
              <w:rPr>
                <w:rFonts w:ascii="Times New Roman" w:hAnsi="Times New Roman" w:cs="Times New Roman"/>
              </w:rPr>
              <w:t>IeM</w:t>
            </w:r>
          </w:p>
          <w:p w14:paraId="37DBE555" w14:textId="77777777" w:rsidR="00C10176" w:rsidRDefault="0033145E" w:rsidP="00AB66DF">
            <w:pPr>
              <w:rPr>
                <w:rFonts w:ascii="Times New Roman" w:hAnsi="Times New Roman" w:cs="Times New Roman"/>
              </w:rPr>
            </w:pPr>
            <w:r w:rsidRPr="0033145E">
              <w:rPr>
                <w:rFonts w:ascii="Times New Roman" w:hAnsi="Times New Roman" w:cs="Times New Roman"/>
              </w:rPr>
              <w:t xml:space="preserve">Patlaban Latvija izvēlas neveikt grozījumus </w:t>
            </w:r>
            <w:r w:rsidRPr="0033145E">
              <w:rPr>
                <w:rFonts w:ascii="Times New Roman" w:hAnsi="Times New Roman" w:cs="Times New Roman"/>
              </w:rPr>
              <w:lastRenderedPageBreak/>
              <w:t>normatīvajos aktos</w:t>
            </w:r>
            <w:r w:rsidR="6F44914E" w:rsidRPr="4E305BB9">
              <w:rPr>
                <w:rFonts w:ascii="Times New Roman" w:hAnsi="Times New Roman" w:cs="Times New Roman"/>
              </w:rPr>
              <w:t>, paredzot</w:t>
            </w:r>
            <w:r w:rsidR="3A0A701E" w:rsidRPr="4E305BB9">
              <w:rPr>
                <w:rFonts w:ascii="Times New Roman" w:hAnsi="Times New Roman" w:cs="Times New Roman"/>
              </w:rPr>
              <w:t xml:space="preserve"> ieviest ierobežojošākus tiesību aktus</w:t>
            </w:r>
            <w:r w:rsidR="0DC2514D" w:rsidRPr="4E305BB9">
              <w:rPr>
                <w:rFonts w:ascii="Times New Roman" w:hAnsi="Times New Roman" w:cs="Times New Roman"/>
              </w:rPr>
              <w:t xml:space="preserve"> </w:t>
            </w:r>
            <w:r w:rsidR="3A0A701E" w:rsidRPr="4E305BB9">
              <w:rPr>
                <w:rFonts w:ascii="Times New Roman" w:hAnsi="Times New Roman" w:cs="Times New Roman"/>
              </w:rPr>
              <w:t xml:space="preserve">par </w:t>
            </w:r>
            <w:proofErr w:type="spellStart"/>
            <w:r w:rsidR="3A0A701E" w:rsidRPr="4E305BB9">
              <w:rPr>
                <w:rFonts w:ascii="Times New Roman" w:hAnsi="Times New Roman" w:cs="Times New Roman"/>
              </w:rPr>
              <w:t>vēlāklaika</w:t>
            </w:r>
            <w:proofErr w:type="spellEnd"/>
            <w:r w:rsidR="3A0A701E" w:rsidRPr="4E305BB9">
              <w:rPr>
                <w:rFonts w:ascii="Times New Roman" w:hAnsi="Times New Roman" w:cs="Times New Roman"/>
              </w:rPr>
              <w:t xml:space="preserve"> biometriskās </w:t>
            </w:r>
            <w:proofErr w:type="spellStart"/>
            <w:r w:rsidR="3A0A701E" w:rsidRPr="4E305BB9">
              <w:rPr>
                <w:rFonts w:ascii="Times New Roman" w:hAnsi="Times New Roman" w:cs="Times New Roman"/>
              </w:rPr>
              <w:t>tālidentifikācijas</w:t>
            </w:r>
            <w:proofErr w:type="spellEnd"/>
            <w:r w:rsidR="3A0A701E" w:rsidRPr="4E305BB9">
              <w:rPr>
                <w:rFonts w:ascii="Times New Roman" w:hAnsi="Times New Roman" w:cs="Times New Roman"/>
              </w:rPr>
              <w:t xml:space="preserve"> sistēmu lietošanu</w:t>
            </w:r>
            <w:r w:rsidR="003823C6">
              <w:rPr>
                <w:rFonts w:ascii="Times New Roman" w:hAnsi="Times New Roman" w:cs="Times New Roman"/>
              </w:rPr>
              <w:t>,</w:t>
            </w:r>
          </w:p>
          <w:p w14:paraId="5C90BBC8" w14:textId="13956AC9" w:rsidR="003823C6" w:rsidRPr="00E9336A" w:rsidRDefault="003823C6" w:rsidP="00AB66DF">
            <w:pPr>
              <w:rPr>
                <w:rFonts w:ascii="Times New Roman" w:hAnsi="Times New Roman" w:cs="Times New Roman"/>
              </w:rPr>
            </w:pPr>
            <w:r>
              <w:rPr>
                <w:rFonts w:ascii="Times New Roman" w:hAnsi="Times New Roman" w:cs="Times New Roman"/>
              </w:rPr>
              <w:t xml:space="preserve">jo šādas sistēmas netiek lietotas. </w:t>
            </w:r>
            <w:r w:rsidR="00112A3F" w:rsidRPr="00DA3D16">
              <w:rPr>
                <w:rFonts w:ascii="Times New Roman" w:hAnsi="Times New Roman" w:cs="Times New Roman"/>
              </w:rPr>
              <w:t>Ja nākotnē faktiskā situācija mainīsies, tiks atkārtoti vērtēta izmaiņu nepieciešamība normatīvajos aktos.</w:t>
            </w:r>
          </w:p>
        </w:tc>
      </w:tr>
      <w:tr w:rsidR="00802845" w:rsidRPr="00E9336A" w14:paraId="55E0EEA3" w14:textId="1DE50702" w:rsidTr="4E305BB9">
        <w:tc>
          <w:tcPr>
            <w:tcW w:w="1129" w:type="dxa"/>
          </w:tcPr>
          <w:p w14:paraId="43E8D284" w14:textId="57632770" w:rsidR="00802845" w:rsidRPr="00E9336A" w:rsidRDefault="00802845" w:rsidP="00AB66DF">
            <w:pPr>
              <w:rPr>
                <w:rFonts w:ascii="Times New Roman" w:hAnsi="Times New Roman" w:cs="Times New Roman"/>
              </w:rPr>
            </w:pPr>
            <w:r w:rsidRPr="00E9336A">
              <w:rPr>
                <w:rFonts w:ascii="Times New Roman" w:hAnsi="Times New Roman" w:cs="Times New Roman"/>
              </w:rPr>
              <w:lastRenderedPageBreak/>
              <w:t>28.panta 2.punkts</w:t>
            </w:r>
          </w:p>
        </w:tc>
        <w:tc>
          <w:tcPr>
            <w:tcW w:w="5103" w:type="dxa"/>
          </w:tcPr>
          <w:p w14:paraId="4DCC302B" w14:textId="7ED5F580" w:rsidR="00802845" w:rsidRPr="00E9336A" w:rsidRDefault="004B1588" w:rsidP="00AB66DF">
            <w:pPr>
              <w:rPr>
                <w:rFonts w:ascii="Times New Roman" w:hAnsi="Times New Roman" w:cs="Times New Roman"/>
              </w:rPr>
            </w:pPr>
            <w:r w:rsidRPr="00E9336A">
              <w:rPr>
                <w:rFonts w:ascii="Times New Roman" w:hAnsi="Times New Roman" w:cs="Times New Roman"/>
              </w:rPr>
              <w:t>Dalībvalstis var nolemt, ka 1. punktā minēto novērtēšanu un pārraudzību jāveic valsts akreditācijas struktūrai Regulas (EK) Nr. 765/2008 nozīmē un saskaņā ar to.</w:t>
            </w:r>
          </w:p>
        </w:tc>
        <w:tc>
          <w:tcPr>
            <w:tcW w:w="2064" w:type="dxa"/>
          </w:tcPr>
          <w:p w14:paraId="45BAC1D5" w14:textId="2FBA7763" w:rsidR="00802845" w:rsidRDefault="004B1588" w:rsidP="00AB66DF">
            <w:pPr>
              <w:rPr>
                <w:rFonts w:ascii="Times New Roman" w:hAnsi="Times New Roman" w:cs="Times New Roman"/>
              </w:rPr>
            </w:pPr>
            <w:r w:rsidRPr="00E9336A">
              <w:rPr>
                <w:rFonts w:ascii="Times New Roman" w:hAnsi="Times New Roman" w:cs="Times New Roman"/>
              </w:rPr>
              <w:t>EM, LATAK</w:t>
            </w:r>
            <w:r w:rsidR="00574AF4">
              <w:rPr>
                <w:rFonts w:ascii="Times New Roman" w:hAnsi="Times New Roman" w:cs="Times New Roman"/>
              </w:rPr>
              <w:t>.</w:t>
            </w:r>
          </w:p>
          <w:p w14:paraId="764A8A86" w14:textId="3698ED43" w:rsidR="00287501" w:rsidRPr="00E9336A" w:rsidRDefault="00F81ED8" w:rsidP="00AB66DF">
            <w:pPr>
              <w:rPr>
                <w:rFonts w:ascii="Times New Roman" w:hAnsi="Times New Roman" w:cs="Times New Roman"/>
              </w:rPr>
            </w:pPr>
            <w:r>
              <w:rPr>
                <w:rFonts w:ascii="Times New Roman" w:hAnsi="Times New Roman" w:cs="Times New Roman"/>
              </w:rPr>
              <w:t xml:space="preserve">Latvija izvēlas </w:t>
            </w:r>
            <w:r w:rsidR="40F005B1" w:rsidRPr="4E305BB9">
              <w:rPr>
                <w:rFonts w:ascii="Times New Roman" w:hAnsi="Times New Roman" w:cs="Times New Roman"/>
              </w:rPr>
              <w:t xml:space="preserve">MI akta ietvarā </w:t>
            </w:r>
            <w:r>
              <w:rPr>
                <w:rFonts w:ascii="Times New Roman" w:hAnsi="Times New Roman" w:cs="Times New Roman"/>
              </w:rPr>
              <w:t xml:space="preserve">noteikt </w:t>
            </w:r>
            <w:r w:rsidR="40F005B1" w:rsidRPr="4E305BB9">
              <w:rPr>
                <w:rFonts w:ascii="Times New Roman" w:hAnsi="Times New Roman" w:cs="Times New Roman"/>
              </w:rPr>
              <w:t>nacionālā akreditācijas institūci</w:t>
            </w:r>
            <w:r>
              <w:rPr>
                <w:rFonts w:ascii="Times New Roman" w:hAnsi="Times New Roman" w:cs="Times New Roman"/>
              </w:rPr>
              <w:t>ju</w:t>
            </w:r>
            <w:r w:rsidR="001017EC">
              <w:rPr>
                <w:rFonts w:ascii="Times New Roman" w:hAnsi="Times New Roman" w:cs="Times New Roman"/>
              </w:rPr>
              <w:t xml:space="preserve"> –</w:t>
            </w:r>
            <w:r w:rsidR="40F005B1" w:rsidRPr="4E305BB9">
              <w:rPr>
                <w:rFonts w:ascii="Times New Roman" w:hAnsi="Times New Roman" w:cs="Times New Roman"/>
              </w:rPr>
              <w:t xml:space="preserve"> valsts aģentūra LATAK, kura novērtē, akreditē un uzrauga atbilstības novērtēšanas institūcijas</w:t>
            </w:r>
            <w:r w:rsidR="001017EC">
              <w:rPr>
                <w:rFonts w:ascii="Times New Roman" w:hAnsi="Times New Roman" w:cs="Times New Roman"/>
              </w:rPr>
              <w:t xml:space="preserve">, </w:t>
            </w:r>
            <w:r w:rsidR="000672B7">
              <w:rPr>
                <w:rFonts w:ascii="Times New Roman" w:hAnsi="Times New Roman" w:cs="Times New Roman"/>
              </w:rPr>
              <w:t>l</w:t>
            </w:r>
            <w:r w:rsidR="000672B7" w:rsidRPr="000672B7">
              <w:rPr>
                <w:rFonts w:ascii="Times New Roman" w:hAnsi="Times New Roman" w:cs="Times New Roman"/>
              </w:rPr>
              <w:t>ai nodrošinātu efektīvāku funkciju izpildi</w:t>
            </w:r>
            <w:r w:rsidR="000672B7">
              <w:rPr>
                <w:rFonts w:ascii="Times New Roman" w:hAnsi="Times New Roman" w:cs="Times New Roman"/>
              </w:rPr>
              <w:t>.</w:t>
            </w:r>
          </w:p>
        </w:tc>
      </w:tr>
      <w:tr w:rsidR="00802845" w:rsidRPr="00E9336A" w14:paraId="136B461C" w14:textId="7092A1A9" w:rsidTr="4E305BB9">
        <w:tc>
          <w:tcPr>
            <w:tcW w:w="1129" w:type="dxa"/>
          </w:tcPr>
          <w:p w14:paraId="312FD781" w14:textId="197916D8" w:rsidR="00802845" w:rsidRPr="00E9336A" w:rsidRDefault="00802845" w:rsidP="00AB66DF">
            <w:pPr>
              <w:rPr>
                <w:rFonts w:ascii="Times New Roman" w:hAnsi="Times New Roman" w:cs="Times New Roman"/>
              </w:rPr>
            </w:pPr>
            <w:r w:rsidRPr="00E9336A">
              <w:rPr>
                <w:rFonts w:ascii="Times New Roman" w:hAnsi="Times New Roman" w:cs="Times New Roman"/>
              </w:rPr>
              <w:t>31.panta 9.punkts</w:t>
            </w:r>
          </w:p>
        </w:tc>
        <w:tc>
          <w:tcPr>
            <w:tcW w:w="5103" w:type="dxa"/>
          </w:tcPr>
          <w:p w14:paraId="4CAD94F1" w14:textId="10FE5B6C" w:rsidR="00802845" w:rsidRPr="00E9336A" w:rsidRDefault="00EA5E2F" w:rsidP="00AB66DF">
            <w:pPr>
              <w:rPr>
                <w:rFonts w:ascii="Times New Roman" w:hAnsi="Times New Roman" w:cs="Times New Roman"/>
              </w:rPr>
            </w:pPr>
            <w:r w:rsidRPr="00E9336A">
              <w:rPr>
                <w:rFonts w:ascii="Times New Roman" w:hAnsi="Times New Roman" w:cs="Times New Roman"/>
              </w:rPr>
              <w:t>Paziņotajām struktūrām ir pienācīgi apdrošināta civiltiesiskā atbildība attiecībā uz savām atbilstības novērtēšanas darbībām, ja vien dalībvalsts, kurā tās ir iedibinātas, neuzņemas atbildību saskaņā ar šīs valsts tiesību aktiem vai ja dalībvalsts pati tieši neatbild par atbilstības novērtēšanu.</w:t>
            </w:r>
          </w:p>
        </w:tc>
        <w:tc>
          <w:tcPr>
            <w:tcW w:w="2064" w:type="dxa"/>
          </w:tcPr>
          <w:p w14:paraId="6CB89840" w14:textId="316CA31E" w:rsidR="00F27128" w:rsidRPr="00E9336A" w:rsidRDefault="4F8C8F4C" w:rsidP="4E305BB9">
            <w:pPr>
              <w:rPr>
                <w:rFonts w:ascii="Times New Roman" w:hAnsi="Times New Roman" w:cs="Times New Roman"/>
              </w:rPr>
            </w:pPr>
            <w:r w:rsidRPr="4E305BB9">
              <w:rPr>
                <w:rFonts w:ascii="Times New Roman" w:hAnsi="Times New Roman" w:cs="Times New Roman"/>
              </w:rPr>
              <w:t>EM</w:t>
            </w:r>
            <w:r w:rsidR="00574AF4">
              <w:rPr>
                <w:rFonts w:ascii="Times New Roman" w:hAnsi="Times New Roman" w:cs="Times New Roman"/>
              </w:rPr>
              <w:t>.</w:t>
            </w:r>
          </w:p>
          <w:p w14:paraId="4450B7B9" w14:textId="7EBA8923" w:rsidR="00F27128" w:rsidRPr="00E9336A" w:rsidRDefault="0F464A1D" w:rsidP="00AB66DF">
            <w:pPr>
              <w:rPr>
                <w:rFonts w:ascii="Times New Roman" w:hAnsi="Times New Roman" w:cs="Times New Roman"/>
              </w:rPr>
            </w:pPr>
            <w:r w:rsidRPr="4E305BB9">
              <w:rPr>
                <w:rFonts w:ascii="Times New Roman" w:hAnsi="Times New Roman" w:cs="Times New Roman"/>
              </w:rPr>
              <w:t xml:space="preserve">Ņemot vērā, ka </w:t>
            </w:r>
            <w:r w:rsidR="0E4E103B" w:rsidRPr="4E305BB9">
              <w:rPr>
                <w:rFonts w:ascii="Times New Roman" w:hAnsi="Times New Roman" w:cs="Times New Roman"/>
              </w:rPr>
              <w:t>Paziņoto struktūru izveido saskaņā ar dalībvalsts valsts tiesību aktiem, un tā ir juridiska persona</w:t>
            </w:r>
            <w:r w:rsidR="59D777D3" w:rsidRPr="4E305BB9">
              <w:rPr>
                <w:rFonts w:ascii="Times New Roman" w:hAnsi="Times New Roman" w:cs="Times New Roman"/>
              </w:rPr>
              <w:t xml:space="preserve">, Latvija neuzņemsies atbildību saskaņā ar Latvijas tiesību aktiem </w:t>
            </w:r>
            <w:r w:rsidR="79AA1BE3" w:rsidRPr="4E305BB9">
              <w:rPr>
                <w:rFonts w:ascii="Times New Roman" w:hAnsi="Times New Roman" w:cs="Times New Roman"/>
              </w:rPr>
              <w:t xml:space="preserve">un Latvija </w:t>
            </w:r>
            <w:r w:rsidR="59D777D3" w:rsidRPr="4E305BB9">
              <w:rPr>
                <w:rFonts w:ascii="Times New Roman" w:hAnsi="Times New Roman" w:cs="Times New Roman"/>
              </w:rPr>
              <w:t>pati tieši neatbild</w:t>
            </w:r>
            <w:r w:rsidR="79AA1BE3" w:rsidRPr="4E305BB9">
              <w:rPr>
                <w:rFonts w:ascii="Times New Roman" w:hAnsi="Times New Roman" w:cs="Times New Roman"/>
              </w:rPr>
              <w:t>ēs</w:t>
            </w:r>
            <w:r w:rsidR="59D777D3" w:rsidRPr="4E305BB9">
              <w:rPr>
                <w:rFonts w:ascii="Times New Roman" w:hAnsi="Times New Roman" w:cs="Times New Roman"/>
              </w:rPr>
              <w:t xml:space="preserve"> par atbilstības novērtēšanu</w:t>
            </w:r>
            <w:r w:rsidR="006A0B62">
              <w:rPr>
                <w:rFonts w:ascii="Times New Roman" w:hAnsi="Times New Roman" w:cs="Times New Roman"/>
              </w:rPr>
              <w:t>,</w:t>
            </w:r>
            <w:r w:rsidR="00AF3C70">
              <w:rPr>
                <w:rFonts w:ascii="Times New Roman" w:hAnsi="Times New Roman" w:cs="Times New Roman"/>
              </w:rPr>
              <w:t xml:space="preserve"> jo e</w:t>
            </w:r>
            <w:r w:rsidR="00D06708" w:rsidRPr="00D06708">
              <w:rPr>
                <w:rFonts w:ascii="Times New Roman" w:hAnsi="Times New Roman" w:cs="Times New Roman"/>
              </w:rPr>
              <w:t>fektīvāks nodrošināšanas mehānisms ir  pienācīgi apdrošināta civiltiesiskā atbildība paziņotajām struktūrām.</w:t>
            </w:r>
          </w:p>
        </w:tc>
      </w:tr>
      <w:tr w:rsidR="00802845" w:rsidRPr="00E9336A" w14:paraId="1E937474" w14:textId="10223D2A" w:rsidTr="4E305BB9">
        <w:tc>
          <w:tcPr>
            <w:tcW w:w="1129" w:type="dxa"/>
          </w:tcPr>
          <w:p w14:paraId="156D5646" w14:textId="0AA5D12B" w:rsidR="00802845" w:rsidRPr="00E9336A" w:rsidRDefault="00802845" w:rsidP="00AB66DF">
            <w:pPr>
              <w:rPr>
                <w:rFonts w:ascii="Times New Roman" w:hAnsi="Times New Roman" w:cs="Times New Roman"/>
              </w:rPr>
            </w:pPr>
            <w:r w:rsidRPr="00E9336A">
              <w:rPr>
                <w:rFonts w:ascii="Times New Roman" w:hAnsi="Times New Roman" w:cs="Times New Roman"/>
              </w:rPr>
              <w:lastRenderedPageBreak/>
              <w:t>69.panta 1.punkts</w:t>
            </w:r>
          </w:p>
        </w:tc>
        <w:tc>
          <w:tcPr>
            <w:tcW w:w="5103" w:type="dxa"/>
          </w:tcPr>
          <w:p w14:paraId="43F965CF" w14:textId="06B5F5D3" w:rsidR="00802845" w:rsidRPr="00E9336A" w:rsidRDefault="00247150" w:rsidP="00AB66DF">
            <w:pPr>
              <w:rPr>
                <w:rFonts w:ascii="Times New Roman" w:hAnsi="Times New Roman" w:cs="Times New Roman"/>
              </w:rPr>
            </w:pPr>
            <w:r w:rsidRPr="00E9336A">
              <w:rPr>
                <w:rFonts w:ascii="Times New Roman" w:hAnsi="Times New Roman" w:cs="Times New Roman"/>
              </w:rPr>
              <w:t>Dalībvalstis var pieaicināt zinātniskās grupas ekspertus sniegt atbalstu to izpildes panākšanas pasākumiem, kas paredzēti šajā regulā.</w:t>
            </w:r>
          </w:p>
        </w:tc>
        <w:tc>
          <w:tcPr>
            <w:tcW w:w="2064" w:type="dxa"/>
          </w:tcPr>
          <w:p w14:paraId="6CCDF379" w14:textId="7D28D054" w:rsidR="00802845" w:rsidRDefault="3FFF488A" w:rsidP="00AB66DF">
            <w:pPr>
              <w:rPr>
                <w:rFonts w:ascii="Times New Roman" w:hAnsi="Times New Roman" w:cs="Times New Roman"/>
              </w:rPr>
            </w:pPr>
            <w:r w:rsidRPr="57F7DBEF">
              <w:rPr>
                <w:rFonts w:ascii="Times New Roman" w:hAnsi="Times New Roman" w:cs="Times New Roman"/>
              </w:rPr>
              <w:t>VARAM</w:t>
            </w:r>
            <w:r w:rsidR="05ABE767" w:rsidRPr="57F7DBEF">
              <w:rPr>
                <w:rFonts w:ascii="Times New Roman" w:hAnsi="Times New Roman" w:cs="Times New Roman"/>
              </w:rPr>
              <w:t>, tirgus uzraudzības iestādes</w:t>
            </w:r>
          </w:p>
          <w:p w14:paraId="0C912C4F" w14:textId="414AFF82" w:rsidR="003D5F7D" w:rsidRPr="00E9336A" w:rsidRDefault="00277669" w:rsidP="00AB66DF">
            <w:pPr>
              <w:rPr>
                <w:rFonts w:ascii="Times New Roman" w:hAnsi="Times New Roman" w:cs="Times New Roman"/>
              </w:rPr>
            </w:pPr>
            <w:r>
              <w:rPr>
                <w:rFonts w:ascii="Times New Roman" w:hAnsi="Times New Roman" w:cs="Times New Roman"/>
              </w:rPr>
              <w:t xml:space="preserve">Rīcības brīvība </w:t>
            </w:r>
            <w:r w:rsidR="14857516" w:rsidRPr="57F7DBEF">
              <w:rPr>
                <w:rFonts w:ascii="Times New Roman" w:hAnsi="Times New Roman" w:cs="Times New Roman"/>
              </w:rPr>
              <w:t xml:space="preserve">tiks izmantota un </w:t>
            </w:r>
            <w:r w:rsidR="0EE28DFA" w:rsidRPr="57F7DBEF">
              <w:rPr>
                <w:rFonts w:ascii="Times New Roman" w:hAnsi="Times New Roman" w:cs="Times New Roman"/>
              </w:rPr>
              <w:t>pamato</w:t>
            </w:r>
            <w:r w:rsidR="72FAC058" w:rsidRPr="57F7DBEF">
              <w:rPr>
                <w:rFonts w:ascii="Times New Roman" w:hAnsi="Times New Roman" w:cs="Times New Roman"/>
              </w:rPr>
              <w:t>ta</w:t>
            </w:r>
            <w:r w:rsidR="00D150A8">
              <w:rPr>
                <w:rFonts w:ascii="Times New Roman" w:hAnsi="Times New Roman" w:cs="Times New Roman"/>
              </w:rPr>
              <w:t xml:space="preserve">, ņemot vērā konkrētu situāciju zinātniskās grupas ekspertu </w:t>
            </w:r>
            <w:r w:rsidR="0048727D">
              <w:rPr>
                <w:rFonts w:ascii="Times New Roman" w:hAnsi="Times New Roman" w:cs="Times New Roman"/>
              </w:rPr>
              <w:t xml:space="preserve">pie </w:t>
            </w:r>
            <w:r w:rsidR="3B9CEFAF" w:rsidRPr="57F7DBEF">
              <w:rPr>
                <w:rFonts w:ascii="Times New Roman" w:hAnsi="Times New Roman" w:cs="Times New Roman"/>
              </w:rPr>
              <w:t>aicinā</w:t>
            </w:r>
            <w:r w:rsidR="596A622A" w:rsidRPr="57F7DBEF">
              <w:rPr>
                <w:rFonts w:ascii="Times New Roman" w:hAnsi="Times New Roman" w:cs="Times New Roman"/>
              </w:rPr>
              <w:t>šanai</w:t>
            </w:r>
          </w:p>
        </w:tc>
      </w:tr>
      <w:tr w:rsidR="00802845" w:rsidRPr="00E9336A" w14:paraId="57EA84F0" w14:textId="5530FEA4" w:rsidTr="4E305BB9">
        <w:tc>
          <w:tcPr>
            <w:tcW w:w="1129" w:type="dxa"/>
          </w:tcPr>
          <w:p w14:paraId="19E74263" w14:textId="68BA0045" w:rsidR="00802845" w:rsidRPr="00E9336A" w:rsidRDefault="00802845" w:rsidP="00AB66DF">
            <w:pPr>
              <w:rPr>
                <w:rFonts w:ascii="Times New Roman" w:hAnsi="Times New Roman" w:cs="Times New Roman"/>
              </w:rPr>
            </w:pPr>
            <w:r w:rsidRPr="00E9336A">
              <w:rPr>
                <w:rFonts w:ascii="Times New Roman" w:hAnsi="Times New Roman" w:cs="Times New Roman"/>
              </w:rPr>
              <w:t>69.panta 2.punkts</w:t>
            </w:r>
          </w:p>
        </w:tc>
        <w:tc>
          <w:tcPr>
            <w:tcW w:w="5103" w:type="dxa"/>
          </w:tcPr>
          <w:p w14:paraId="1F613000" w14:textId="75241E80" w:rsidR="00802845" w:rsidRPr="00001A65" w:rsidRDefault="00171D08" w:rsidP="00AB66DF">
            <w:pPr>
              <w:rPr>
                <w:rFonts w:ascii="Times New Roman" w:hAnsi="Times New Roman" w:cs="Times New Roman"/>
                <w:sz w:val="24"/>
                <w:szCs w:val="24"/>
              </w:rPr>
            </w:pPr>
            <w:r w:rsidRPr="00001A65">
              <w:rPr>
                <w:rFonts w:ascii="Times New Roman" w:hAnsi="Times New Roman" w:cs="Times New Roman"/>
                <w:sz w:val="24"/>
                <w:szCs w:val="24"/>
              </w:rPr>
              <w:t>Dalībvalstīm var prasīt maksu par ekspertu sniegtajām konsultācijām un atbalstu. Maksu struktūru un apmēru, kā arī atgūstamo izmaksu apmēru un struktūru nosaka 68. panta 1. punktā minētajā īstenošanas aktā, ņemot vērā šīs regulas pienācīgas īstenošanas mērķus, izmaksu lietderību un nepieciešamību nodrošināt visām dalībvalstīm efektīvu piekļuvi ekspertiem.</w:t>
            </w:r>
          </w:p>
        </w:tc>
        <w:tc>
          <w:tcPr>
            <w:tcW w:w="2064" w:type="dxa"/>
          </w:tcPr>
          <w:p w14:paraId="4CA8140B" w14:textId="6B7118F9" w:rsidR="0048727D" w:rsidRDefault="0048727D" w:rsidP="0048727D">
            <w:pPr>
              <w:rPr>
                <w:rFonts w:ascii="Times New Roman" w:hAnsi="Times New Roman" w:cs="Times New Roman"/>
              </w:rPr>
            </w:pPr>
            <w:r w:rsidRPr="00E9336A">
              <w:rPr>
                <w:rFonts w:ascii="Times New Roman" w:hAnsi="Times New Roman" w:cs="Times New Roman"/>
              </w:rPr>
              <w:t>VARAM</w:t>
            </w:r>
            <w:r>
              <w:rPr>
                <w:rFonts w:ascii="Times New Roman" w:hAnsi="Times New Roman" w:cs="Times New Roman"/>
              </w:rPr>
              <w:t>.</w:t>
            </w:r>
          </w:p>
          <w:p w14:paraId="53A5B4C4" w14:textId="0C827D17" w:rsidR="00802845" w:rsidRPr="00E9336A" w:rsidRDefault="65236040" w:rsidP="0048727D">
            <w:pPr>
              <w:rPr>
                <w:rFonts w:ascii="Times New Roman" w:hAnsi="Times New Roman" w:cs="Times New Roman"/>
              </w:rPr>
            </w:pPr>
            <w:r w:rsidRPr="57F7DBEF">
              <w:rPr>
                <w:rFonts w:ascii="Times New Roman" w:hAnsi="Times New Roman" w:cs="Times New Roman"/>
              </w:rPr>
              <w:t>Rīcības brīvība tiks izmantota un pamatota, ņemot vērā konkrētu situāciju zinātniskās grupas ekspertu pieaicināšanai</w:t>
            </w:r>
            <w:r w:rsidR="00CD6E2C">
              <w:rPr>
                <w:rFonts w:ascii="Times New Roman" w:hAnsi="Times New Roman" w:cs="Times New Roman"/>
              </w:rPr>
              <w:t>, ja Latvijai tas būs nepieciešams</w:t>
            </w:r>
            <w:r w:rsidR="00A07AC6">
              <w:rPr>
                <w:rFonts w:ascii="Times New Roman" w:hAnsi="Times New Roman" w:cs="Times New Roman"/>
              </w:rPr>
              <w:t xml:space="preserve"> un </w:t>
            </w:r>
            <w:r w:rsidR="00A07AC6" w:rsidRPr="00A07AC6">
              <w:rPr>
                <w:rFonts w:ascii="Times New Roman" w:hAnsi="Times New Roman" w:cs="Times New Roman"/>
              </w:rPr>
              <w:t>kā arī izvērtējot  68.panta 1.punktā minēto īstenošanas aktu.</w:t>
            </w:r>
          </w:p>
        </w:tc>
      </w:tr>
      <w:tr w:rsidR="00802845" w:rsidRPr="00E9336A" w14:paraId="63CF7368" w14:textId="0D23F858" w:rsidTr="4E305BB9">
        <w:tc>
          <w:tcPr>
            <w:tcW w:w="1129" w:type="dxa"/>
          </w:tcPr>
          <w:p w14:paraId="5AFAD523" w14:textId="16D338B1" w:rsidR="00802845" w:rsidRPr="00E9336A" w:rsidRDefault="00802845" w:rsidP="00AB66DF">
            <w:pPr>
              <w:rPr>
                <w:rFonts w:ascii="Times New Roman" w:hAnsi="Times New Roman" w:cs="Times New Roman"/>
              </w:rPr>
            </w:pPr>
            <w:r w:rsidRPr="00E9336A">
              <w:rPr>
                <w:rFonts w:ascii="Times New Roman" w:hAnsi="Times New Roman" w:cs="Times New Roman"/>
              </w:rPr>
              <w:t>74.panta 3.punkta otrā rindkopa</w:t>
            </w:r>
          </w:p>
        </w:tc>
        <w:tc>
          <w:tcPr>
            <w:tcW w:w="5103" w:type="dxa"/>
          </w:tcPr>
          <w:p w14:paraId="54677B36" w14:textId="5F1093ED" w:rsidR="00802845" w:rsidRPr="00E9336A" w:rsidRDefault="297155FC">
            <w:pPr>
              <w:rPr>
                <w:rFonts w:ascii="Times New Roman" w:eastAsia="Times New Roman" w:hAnsi="Times New Roman" w:cs="Times New Roman"/>
              </w:rPr>
            </w:pPr>
            <w:r w:rsidRPr="009779F7">
              <w:rPr>
                <w:rFonts w:ascii="Times New Roman" w:eastAsia="Times New Roman" w:hAnsi="Times New Roman" w:cs="Times New Roman"/>
                <w:color w:val="000000" w:themeColor="text1"/>
              </w:rPr>
              <w:t>Atkāpjoties no pirmās daļas un pamatotos apstākļos dalībvalstis var izraudzīties citu attiecīgu iestādi, lai tā rīkotos kā tirgus uzraudzības iestāde, ar noteikumu, ka tās nodrošina koordināciju ar attiecīgajām nozares tirgus uzraudzības iestādēm, kas ir atbildīgas par I pielikumā uzskaitīto Savienības saskaņošanas tiesību aktu izpildes panākšanu.</w:t>
            </w:r>
          </w:p>
          <w:p w14:paraId="3239EC94" w14:textId="5E8AD21D" w:rsidR="00802845" w:rsidRPr="009779F7" w:rsidRDefault="00802845" w:rsidP="00AB66DF">
            <w:pPr>
              <w:rPr>
                <w:rFonts w:ascii="Times New Roman" w:hAnsi="Times New Roman" w:cs="Times New Roman"/>
                <w:sz w:val="24"/>
                <w:szCs w:val="24"/>
              </w:rPr>
            </w:pPr>
          </w:p>
        </w:tc>
        <w:tc>
          <w:tcPr>
            <w:tcW w:w="2064" w:type="dxa"/>
          </w:tcPr>
          <w:p w14:paraId="31C57B73" w14:textId="0E7BD983" w:rsidR="00802845" w:rsidRPr="00E9336A" w:rsidRDefault="0028711C" w:rsidP="3DF4D16C">
            <w:pPr>
              <w:rPr>
                <w:rFonts w:ascii="Times New Roman" w:hAnsi="Times New Roman" w:cs="Times New Roman"/>
              </w:rPr>
            </w:pPr>
            <w:r>
              <w:rPr>
                <w:rFonts w:ascii="Times New Roman" w:hAnsi="Times New Roman" w:cs="Times New Roman"/>
              </w:rPr>
              <w:t>T</w:t>
            </w:r>
            <w:r w:rsidR="00613C61" w:rsidRPr="00E9336A">
              <w:rPr>
                <w:rFonts w:ascii="Times New Roman" w:hAnsi="Times New Roman" w:cs="Times New Roman"/>
              </w:rPr>
              <w:t>irgus uzraudzības iestādes</w:t>
            </w:r>
            <w:r>
              <w:rPr>
                <w:rFonts w:ascii="Times New Roman" w:hAnsi="Times New Roman" w:cs="Times New Roman"/>
              </w:rPr>
              <w:t>, kuras minētas</w:t>
            </w:r>
            <w:r w:rsidR="00EF62ED">
              <w:rPr>
                <w:rFonts w:ascii="Times New Roman" w:hAnsi="Times New Roman" w:cs="Times New Roman"/>
              </w:rPr>
              <w:t xml:space="preserve"> MI akta IZ 3.pielikumā “</w:t>
            </w:r>
            <w:r w:rsidR="00EF62ED" w:rsidRPr="00EF62ED">
              <w:rPr>
                <w:rFonts w:ascii="Times New Roman" w:hAnsi="Times New Roman" w:cs="Times New Roman"/>
              </w:rPr>
              <w:t>Atbilstība MI akta I pielikuma A iedaļai</w:t>
            </w:r>
            <w:r w:rsidR="5109715F" w:rsidRPr="3DF4D16C">
              <w:rPr>
                <w:rFonts w:ascii="Times New Roman" w:hAnsi="Times New Roman" w:cs="Times New Roman"/>
              </w:rPr>
              <w:t>”</w:t>
            </w:r>
            <w:r w:rsidR="00574AF4">
              <w:rPr>
                <w:rFonts w:ascii="Times New Roman" w:hAnsi="Times New Roman" w:cs="Times New Roman"/>
              </w:rPr>
              <w:t>.</w:t>
            </w:r>
          </w:p>
          <w:p w14:paraId="37FAFAB2" w14:textId="62171DE3" w:rsidR="00802845" w:rsidRPr="00E9336A" w:rsidRDefault="2FDF73A2" w:rsidP="00AB66DF">
            <w:pPr>
              <w:rPr>
                <w:rFonts w:ascii="Times New Roman" w:eastAsia="Times New Roman" w:hAnsi="Times New Roman" w:cs="Times New Roman"/>
              </w:rPr>
            </w:pPr>
            <w:r w:rsidRPr="6D0CDC16">
              <w:rPr>
                <w:rFonts w:ascii="Times New Roman" w:hAnsi="Times New Roman" w:cs="Times New Roman"/>
              </w:rPr>
              <w:t xml:space="preserve">Netiek izraudzītas citas </w:t>
            </w:r>
            <w:r w:rsidR="0069725D">
              <w:rPr>
                <w:rFonts w:ascii="Times New Roman" w:hAnsi="Times New Roman" w:cs="Times New Roman"/>
              </w:rPr>
              <w:t xml:space="preserve">tirgus uzraudzības </w:t>
            </w:r>
            <w:r w:rsidRPr="6D0CDC16">
              <w:rPr>
                <w:rFonts w:ascii="Times New Roman" w:hAnsi="Times New Roman" w:cs="Times New Roman"/>
              </w:rPr>
              <w:t>iestādes</w:t>
            </w:r>
            <w:r w:rsidR="21A057DF" w:rsidRPr="009779F7">
              <w:rPr>
                <w:rFonts w:ascii="Times New Roman" w:eastAsia="Times New Roman" w:hAnsi="Times New Roman" w:cs="Times New Roman"/>
                <w:color w:val="000000" w:themeColor="text1"/>
              </w:rPr>
              <w:t xml:space="preserve"> Augsta riska MI sistēmām, kas saistītas ar produktiem, uz kuriem attiecas MI akta I pielikuma A iedaļā uzskaitītie Savienības saskaņošanas tiesību akti</w:t>
            </w:r>
            <w:r w:rsidR="0069725D">
              <w:rPr>
                <w:rFonts w:ascii="Times New Roman" w:eastAsia="Times New Roman" w:hAnsi="Times New Roman" w:cs="Times New Roman"/>
                <w:color w:val="000000" w:themeColor="text1"/>
              </w:rPr>
              <w:t>. T</w:t>
            </w:r>
            <w:r w:rsidR="21A057DF" w:rsidRPr="009779F7">
              <w:rPr>
                <w:rFonts w:ascii="Times New Roman" w:eastAsia="Times New Roman" w:hAnsi="Times New Roman" w:cs="Times New Roman"/>
                <w:color w:val="000000" w:themeColor="text1"/>
              </w:rPr>
              <w:t xml:space="preserve">irgus uzraudzības iestādes </w:t>
            </w:r>
            <w:r w:rsidR="09EC2810" w:rsidRPr="4F00D47A">
              <w:rPr>
                <w:rFonts w:ascii="Times New Roman" w:eastAsia="Times New Roman" w:hAnsi="Times New Roman" w:cs="Times New Roman"/>
                <w:color w:val="000000" w:themeColor="text1"/>
              </w:rPr>
              <w:t xml:space="preserve">tiek </w:t>
            </w:r>
            <w:r w:rsidR="09EC2810" w:rsidRPr="0D33B423">
              <w:rPr>
                <w:rFonts w:ascii="Times New Roman" w:eastAsia="Times New Roman" w:hAnsi="Times New Roman" w:cs="Times New Roman"/>
                <w:color w:val="000000" w:themeColor="text1"/>
              </w:rPr>
              <w:t xml:space="preserve">noteiktas </w:t>
            </w:r>
            <w:r w:rsidR="21A057DF" w:rsidRPr="009779F7">
              <w:rPr>
                <w:rFonts w:ascii="Times New Roman" w:eastAsia="Times New Roman" w:hAnsi="Times New Roman" w:cs="Times New Roman"/>
                <w:color w:val="000000" w:themeColor="text1"/>
              </w:rPr>
              <w:t>saskaņā ar minētajiem tiesību aktiem</w:t>
            </w:r>
            <w:r w:rsidR="00F819C8">
              <w:rPr>
                <w:rFonts w:ascii="Times New Roman" w:eastAsia="Times New Roman" w:hAnsi="Times New Roman" w:cs="Times New Roman"/>
                <w:color w:val="000000" w:themeColor="text1"/>
              </w:rPr>
              <w:t xml:space="preserve">. </w:t>
            </w:r>
            <w:r w:rsidR="00A317A0">
              <w:rPr>
                <w:rFonts w:ascii="Times New Roman" w:eastAsia="Times New Roman" w:hAnsi="Times New Roman" w:cs="Times New Roman"/>
                <w:color w:val="000000" w:themeColor="text1"/>
              </w:rPr>
              <w:t xml:space="preserve">Latvijai ir svarīgi </w:t>
            </w:r>
            <w:r w:rsidR="009B5CBD">
              <w:rPr>
                <w:rFonts w:ascii="Times New Roman" w:eastAsia="Times New Roman" w:hAnsi="Times New Roman" w:cs="Times New Roman"/>
                <w:color w:val="000000" w:themeColor="text1"/>
              </w:rPr>
              <w:t xml:space="preserve">nodrošināt TU kā paredzēts </w:t>
            </w:r>
            <w:r w:rsidR="009B5CBD" w:rsidRPr="009B5CBD">
              <w:rPr>
                <w:rFonts w:ascii="Times New Roman" w:eastAsia="Times New Roman" w:hAnsi="Times New Roman" w:cs="Times New Roman"/>
                <w:color w:val="000000" w:themeColor="text1"/>
              </w:rPr>
              <w:t xml:space="preserve">74.panta 3.punkta </w:t>
            </w:r>
            <w:r w:rsidR="009B5CBD">
              <w:rPr>
                <w:rFonts w:ascii="Times New Roman" w:eastAsia="Times New Roman" w:hAnsi="Times New Roman" w:cs="Times New Roman"/>
                <w:color w:val="000000" w:themeColor="text1"/>
              </w:rPr>
              <w:t xml:space="preserve"> pirmajā </w:t>
            </w:r>
            <w:r w:rsidR="009B5CBD" w:rsidRPr="009B5CBD">
              <w:rPr>
                <w:rFonts w:ascii="Times New Roman" w:eastAsia="Times New Roman" w:hAnsi="Times New Roman" w:cs="Times New Roman"/>
                <w:color w:val="000000" w:themeColor="text1"/>
              </w:rPr>
              <w:t>rindkopa</w:t>
            </w:r>
            <w:r w:rsidR="009B5CBD">
              <w:rPr>
                <w:rFonts w:ascii="Times New Roman" w:eastAsia="Times New Roman" w:hAnsi="Times New Roman" w:cs="Times New Roman"/>
                <w:color w:val="000000" w:themeColor="text1"/>
              </w:rPr>
              <w:t>,</w:t>
            </w:r>
            <w:r w:rsidR="0069725D">
              <w:rPr>
                <w:rFonts w:ascii="Times New Roman" w:eastAsia="Times New Roman" w:hAnsi="Times New Roman" w:cs="Times New Roman"/>
                <w:color w:val="000000" w:themeColor="text1"/>
              </w:rPr>
              <w:t xml:space="preserve"> l</w:t>
            </w:r>
            <w:r w:rsidR="0069725D" w:rsidRPr="0069725D">
              <w:rPr>
                <w:rFonts w:ascii="Times New Roman" w:eastAsia="Times New Roman" w:hAnsi="Times New Roman" w:cs="Times New Roman"/>
                <w:color w:val="000000" w:themeColor="text1"/>
              </w:rPr>
              <w:t>ai</w:t>
            </w:r>
            <w:r w:rsidR="0069725D">
              <w:rPr>
                <w:rFonts w:ascii="Times New Roman" w:eastAsia="Times New Roman" w:hAnsi="Times New Roman" w:cs="Times New Roman"/>
                <w:color w:val="000000" w:themeColor="text1"/>
              </w:rPr>
              <w:t xml:space="preserve"> Latvija</w:t>
            </w:r>
            <w:r w:rsidR="0069725D" w:rsidRPr="0069725D">
              <w:rPr>
                <w:rFonts w:ascii="Times New Roman" w:eastAsia="Times New Roman" w:hAnsi="Times New Roman" w:cs="Times New Roman"/>
                <w:color w:val="000000" w:themeColor="text1"/>
              </w:rPr>
              <w:t xml:space="preserve"> varētu efektīvāk nodrošināt MI akta tirgus </w:t>
            </w:r>
            <w:r w:rsidR="0069725D" w:rsidRPr="0069725D">
              <w:rPr>
                <w:rFonts w:ascii="Times New Roman" w:eastAsia="Times New Roman" w:hAnsi="Times New Roman" w:cs="Times New Roman"/>
                <w:color w:val="000000" w:themeColor="text1"/>
              </w:rPr>
              <w:lastRenderedPageBreak/>
              <w:t>uzraudzības funkciju izpildi</w:t>
            </w:r>
            <w:r w:rsidR="0069725D">
              <w:rPr>
                <w:rFonts w:ascii="Times New Roman" w:eastAsia="Times New Roman" w:hAnsi="Times New Roman" w:cs="Times New Roman"/>
                <w:color w:val="000000" w:themeColor="text1"/>
              </w:rPr>
              <w:t>.</w:t>
            </w:r>
          </w:p>
        </w:tc>
      </w:tr>
      <w:tr w:rsidR="00802845" w:rsidRPr="00E9336A" w14:paraId="04DCE856" w14:textId="788012CC" w:rsidTr="4E305BB9">
        <w:tc>
          <w:tcPr>
            <w:tcW w:w="1129" w:type="dxa"/>
          </w:tcPr>
          <w:p w14:paraId="288B58DD" w14:textId="4F0A2E40" w:rsidR="00802845" w:rsidRPr="00E9336A" w:rsidRDefault="00802845" w:rsidP="00AB66DF">
            <w:pPr>
              <w:rPr>
                <w:rFonts w:ascii="Times New Roman" w:hAnsi="Times New Roman" w:cs="Times New Roman"/>
              </w:rPr>
            </w:pPr>
            <w:r w:rsidRPr="00E9336A">
              <w:rPr>
                <w:rFonts w:ascii="Times New Roman" w:hAnsi="Times New Roman" w:cs="Times New Roman"/>
              </w:rPr>
              <w:lastRenderedPageBreak/>
              <w:t>74.panta 7.punkta pirmā rindkopa</w:t>
            </w:r>
          </w:p>
        </w:tc>
        <w:tc>
          <w:tcPr>
            <w:tcW w:w="5103" w:type="dxa"/>
          </w:tcPr>
          <w:p w14:paraId="13769A4F" w14:textId="10CA21A8" w:rsidR="00802845" w:rsidRPr="00E9336A" w:rsidRDefault="002F013C" w:rsidP="00AB66DF">
            <w:pPr>
              <w:rPr>
                <w:rFonts w:ascii="Times New Roman" w:hAnsi="Times New Roman" w:cs="Times New Roman"/>
              </w:rPr>
            </w:pPr>
            <w:r w:rsidRPr="00E9336A">
              <w:rPr>
                <w:rFonts w:ascii="Times New Roman" w:hAnsi="Times New Roman" w:cs="Times New Roman"/>
              </w:rPr>
              <w:t>Atkāpjoties no 6. punkta, attiecīgos apstākļos un ar noteikumu, ka tiek nodrošināta koordinācija, dalībvalsts šīs regulas nolūkos par tirgus uzraudzības iestādi var noteikt citu attiecīgu iestādi.</w:t>
            </w:r>
          </w:p>
        </w:tc>
        <w:tc>
          <w:tcPr>
            <w:tcW w:w="2064" w:type="dxa"/>
          </w:tcPr>
          <w:p w14:paraId="2443E60F" w14:textId="55C03257" w:rsidR="00802845" w:rsidRPr="00E9336A" w:rsidRDefault="0C3FB092" w:rsidP="76B97F4C">
            <w:pPr>
              <w:rPr>
                <w:rFonts w:ascii="Times New Roman" w:hAnsi="Times New Roman" w:cs="Times New Roman"/>
              </w:rPr>
            </w:pPr>
            <w:r w:rsidRPr="76B97F4C">
              <w:rPr>
                <w:rFonts w:ascii="Times New Roman" w:hAnsi="Times New Roman" w:cs="Times New Roman"/>
              </w:rPr>
              <w:t>FM, LB</w:t>
            </w:r>
            <w:r w:rsidR="007E500C">
              <w:rPr>
                <w:rFonts w:ascii="Times New Roman" w:hAnsi="Times New Roman" w:cs="Times New Roman"/>
              </w:rPr>
              <w:t>.</w:t>
            </w:r>
          </w:p>
          <w:p w14:paraId="3DED4F4C" w14:textId="5D6F2633" w:rsidR="00802845" w:rsidRDefault="508FF3BA" w:rsidP="00AB66DF">
            <w:pPr>
              <w:rPr>
                <w:rFonts w:ascii="Times New Roman" w:hAnsi="Times New Roman" w:cs="Times New Roman"/>
              </w:rPr>
            </w:pPr>
            <w:r w:rsidRPr="76B97F4C">
              <w:rPr>
                <w:rFonts w:ascii="Times New Roman" w:hAnsi="Times New Roman" w:cs="Times New Roman"/>
              </w:rPr>
              <w:t>Latvija</w:t>
            </w:r>
            <w:r w:rsidR="00527AF3">
              <w:rPr>
                <w:rFonts w:ascii="Times New Roman" w:hAnsi="Times New Roman" w:cs="Times New Roman"/>
              </w:rPr>
              <w:t xml:space="preserve"> neatkāpjas no </w:t>
            </w:r>
            <w:r w:rsidR="001927D5">
              <w:rPr>
                <w:rFonts w:ascii="Times New Roman" w:hAnsi="Times New Roman" w:cs="Times New Roman"/>
              </w:rPr>
              <w:t xml:space="preserve">74.panta </w:t>
            </w:r>
            <w:r w:rsidR="00527AF3">
              <w:rPr>
                <w:rFonts w:ascii="Times New Roman" w:hAnsi="Times New Roman" w:cs="Times New Roman"/>
              </w:rPr>
              <w:t xml:space="preserve">6.punkta, </w:t>
            </w:r>
            <w:r w:rsidR="24581542" w:rsidRPr="7FFFB0F3">
              <w:rPr>
                <w:rFonts w:ascii="Times New Roman" w:hAnsi="Times New Roman" w:cs="Times New Roman"/>
              </w:rPr>
              <w:t>tiek noteikta</w:t>
            </w:r>
            <w:r w:rsidR="00527AF3">
              <w:rPr>
                <w:rFonts w:ascii="Times New Roman" w:hAnsi="Times New Roman" w:cs="Times New Roman"/>
              </w:rPr>
              <w:t xml:space="preserve"> </w:t>
            </w:r>
            <w:r w:rsidR="00507FBB" w:rsidRPr="00507FBB">
              <w:rPr>
                <w:rFonts w:ascii="Times New Roman" w:hAnsi="Times New Roman" w:cs="Times New Roman"/>
              </w:rPr>
              <w:t xml:space="preserve">tirgus uzraudzības iestāde </w:t>
            </w:r>
            <w:r w:rsidR="00507FBB">
              <w:rPr>
                <w:rFonts w:ascii="Times New Roman" w:hAnsi="Times New Roman" w:cs="Times New Roman"/>
              </w:rPr>
              <w:t>MI akta IZ</w:t>
            </w:r>
            <w:r w:rsidR="00507FBB" w:rsidRPr="00507FBB">
              <w:rPr>
                <w:rFonts w:ascii="Times New Roman" w:hAnsi="Times New Roman" w:cs="Times New Roman"/>
              </w:rPr>
              <w:t xml:space="preserve"> vajadzībām, kas saskaņā ar minētajiem tiesību aktiem atbild par</w:t>
            </w:r>
            <w:r w:rsidR="00507FBB">
              <w:rPr>
                <w:rFonts w:ascii="Times New Roman" w:hAnsi="Times New Roman" w:cs="Times New Roman"/>
              </w:rPr>
              <w:t xml:space="preserve"> </w:t>
            </w:r>
            <w:r w:rsidR="00507FBB" w:rsidRPr="00507FBB">
              <w:rPr>
                <w:rFonts w:ascii="Times New Roman" w:hAnsi="Times New Roman" w:cs="Times New Roman"/>
              </w:rPr>
              <w:t>finanšu iestāžu uzraudzību, ciktāl MI sistēmas laišana tirgū, nodošana ekspluatācijā vai lietošana ir tieši saistīta ar minēto finanšu pakalpojumu sniegšanu.</w:t>
            </w:r>
          </w:p>
          <w:p w14:paraId="645E0B14" w14:textId="54B262E3" w:rsidR="006C53A4" w:rsidRPr="00E9336A" w:rsidRDefault="006C53A4" w:rsidP="00AB66DF">
            <w:pPr>
              <w:rPr>
                <w:rFonts w:ascii="Times New Roman" w:hAnsi="Times New Roman" w:cs="Times New Roman"/>
              </w:rPr>
            </w:pPr>
            <w:r w:rsidRPr="006C53A4">
              <w:rPr>
                <w:rFonts w:ascii="Times New Roman" w:hAnsi="Times New Roman" w:cs="Times New Roman"/>
              </w:rPr>
              <w:t xml:space="preserve">Latvijai ir svarīgi nodrošināt TU kā paredzēts 74.panta </w:t>
            </w:r>
            <w:r w:rsidR="00AD6A71">
              <w:rPr>
                <w:rFonts w:ascii="Times New Roman" w:hAnsi="Times New Roman" w:cs="Times New Roman"/>
              </w:rPr>
              <w:t>6</w:t>
            </w:r>
            <w:r w:rsidRPr="006C53A4">
              <w:rPr>
                <w:rFonts w:ascii="Times New Roman" w:hAnsi="Times New Roman" w:cs="Times New Roman"/>
              </w:rPr>
              <w:t>.punkt</w:t>
            </w:r>
            <w:r w:rsidR="00AD6A71">
              <w:rPr>
                <w:rFonts w:ascii="Times New Roman" w:hAnsi="Times New Roman" w:cs="Times New Roman"/>
              </w:rPr>
              <w:t>ā,</w:t>
            </w:r>
            <w:r w:rsidRPr="006C53A4">
              <w:rPr>
                <w:rFonts w:ascii="Times New Roman" w:hAnsi="Times New Roman" w:cs="Times New Roman"/>
              </w:rPr>
              <w:t xml:space="preserve"> </w:t>
            </w:r>
            <w:r w:rsidR="00DC206C">
              <w:rPr>
                <w:rFonts w:ascii="Times New Roman" w:hAnsi="Times New Roman" w:cs="Times New Roman"/>
              </w:rPr>
              <w:t>l</w:t>
            </w:r>
            <w:r w:rsidR="00DC206C" w:rsidRPr="00DC206C">
              <w:rPr>
                <w:rFonts w:ascii="Times New Roman" w:hAnsi="Times New Roman" w:cs="Times New Roman"/>
              </w:rPr>
              <w:t>ai varētu efektīvāk nodrošināt MI akta tirgus uzraudzības funkciju izpildi</w:t>
            </w:r>
            <w:r w:rsidR="00DC206C">
              <w:rPr>
                <w:rFonts w:ascii="Times New Roman" w:hAnsi="Times New Roman" w:cs="Times New Roman"/>
              </w:rPr>
              <w:t>.</w:t>
            </w:r>
          </w:p>
        </w:tc>
      </w:tr>
    </w:tbl>
    <w:p w14:paraId="642E3186" w14:textId="021FD6E0" w:rsidR="00956141" w:rsidRPr="00E9336A" w:rsidRDefault="00956141" w:rsidP="008B2848">
      <w:pPr>
        <w:rPr>
          <w:rFonts w:ascii="Times New Roman" w:hAnsi="Times New Roman" w:cs="Times New Roman"/>
        </w:rPr>
      </w:pPr>
    </w:p>
    <w:sectPr w:rsidR="00956141" w:rsidRPr="00E9336A" w:rsidSect="00F84750">
      <w:headerReference w:type="default" r:id="rId7"/>
      <w:footerReference w:type="defaul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AB60" w14:textId="77777777" w:rsidR="00614D17" w:rsidRDefault="00614D17" w:rsidP="007E16CE">
      <w:pPr>
        <w:spacing w:after="0" w:line="240" w:lineRule="auto"/>
      </w:pPr>
      <w:r>
        <w:separator/>
      </w:r>
    </w:p>
  </w:endnote>
  <w:endnote w:type="continuationSeparator" w:id="0">
    <w:p w14:paraId="1048C548" w14:textId="77777777" w:rsidR="00614D17" w:rsidRDefault="00614D17" w:rsidP="007E16CE">
      <w:pPr>
        <w:spacing w:after="0" w:line="240" w:lineRule="auto"/>
      </w:pPr>
      <w:r>
        <w:continuationSeparator/>
      </w:r>
    </w:p>
  </w:endnote>
  <w:endnote w:type="continuationNotice" w:id="1">
    <w:p w14:paraId="7050062C" w14:textId="77777777" w:rsidR="00614D17" w:rsidRDefault="00614D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79BB" w14:textId="233FA61A" w:rsidR="00A81877" w:rsidRPr="000438B7" w:rsidRDefault="00A81877">
    <w:pPr>
      <w:pStyle w:val="Footer"/>
      <w:rPr>
        <w:rFonts w:ascii="Times New Roman" w:hAnsi="Times New Roman" w:cs="Times New Roman"/>
        <w:sz w:val="20"/>
        <w:szCs w:val="20"/>
      </w:rPr>
    </w:pPr>
    <w:r w:rsidRPr="000438B7">
      <w:rPr>
        <w:rFonts w:ascii="Times New Roman" w:hAnsi="Times New Roman" w:cs="Times New Roman"/>
        <w:sz w:val="20"/>
        <w:szCs w:val="20"/>
      </w:rPr>
      <w:t>VARAMInf_MI_P6_ Atbildīgās iestādes par MI akta normās noteikto dalībvalsts pienākumu izpildi_</w:t>
    </w:r>
    <w:r w:rsidR="006F1245">
      <w:rPr>
        <w:rFonts w:ascii="Times New Roman" w:hAnsi="Times New Roman" w:cs="Times New Roman"/>
        <w:sz w:val="20"/>
        <w:szCs w:val="20"/>
      </w:rPr>
      <w:t>24</w:t>
    </w:r>
    <w:r w:rsidR="009B393B">
      <w:rPr>
        <w:rFonts w:ascii="Times New Roman" w:hAnsi="Times New Roman" w:cs="Times New Roman"/>
        <w:sz w:val="20"/>
        <w:szCs w:val="20"/>
      </w:rPr>
      <w:t>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562EA" w14:textId="77777777" w:rsidR="00614D17" w:rsidRDefault="00614D17" w:rsidP="007E16CE">
      <w:pPr>
        <w:spacing w:after="0" w:line="240" w:lineRule="auto"/>
      </w:pPr>
      <w:r>
        <w:separator/>
      </w:r>
    </w:p>
  </w:footnote>
  <w:footnote w:type="continuationSeparator" w:id="0">
    <w:p w14:paraId="1EF75D21" w14:textId="77777777" w:rsidR="00614D17" w:rsidRDefault="00614D17" w:rsidP="007E16CE">
      <w:pPr>
        <w:spacing w:after="0" w:line="240" w:lineRule="auto"/>
      </w:pPr>
      <w:r>
        <w:continuationSeparator/>
      </w:r>
    </w:p>
  </w:footnote>
  <w:footnote w:type="continuationNotice" w:id="1">
    <w:p w14:paraId="64873EA3" w14:textId="77777777" w:rsidR="00614D17" w:rsidRDefault="00614D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31501510"/>
      <w:docPartObj>
        <w:docPartGallery w:val="Page Numbers (Top of Page)"/>
        <w:docPartUnique/>
      </w:docPartObj>
    </w:sdtPr>
    <w:sdtEndPr>
      <w:rPr>
        <w:noProof/>
      </w:rPr>
    </w:sdtEndPr>
    <w:sdtContent>
      <w:p w14:paraId="77B6672B" w14:textId="5389B050" w:rsidR="0019259B" w:rsidRPr="00F84750" w:rsidRDefault="0019259B">
        <w:pPr>
          <w:pStyle w:val="Header"/>
          <w:jc w:val="right"/>
          <w:rPr>
            <w:rFonts w:ascii="Times New Roman" w:hAnsi="Times New Roman" w:cs="Times New Roman"/>
          </w:rPr>
        </w:pPr>
        <w:r w:rsidRPr="00F84750">
          <w:rPr>
            <w:rFonts w:ascii="Times New Roman" w:hAnsi="Times New Roman" w:cs="Times New Roman"/>
          </w:rPr>
          <w:fldChar w:fldCharType="begin"/>
        </w:r>
        <w:r w:rsidRPr="00F84750">
          <w:rPr>
            <w:rFonts w:ascii="Times New Roman" w:hAnsi="Times New Roman" w:cs="Times New Roman"/>
          </w:rPr>
          <w:instrText xml:space="preserve"> PAGE   \* MERGEFORMAT </w:instrText>
        </w:r>
        <w:r w:rsidRPr="00F84750">
          <w:rPr>
            <w:rFonts w:ascii="Times New Roman" w:hAnsi="Times New Roman" w:cs="Times New Roman"/>
          </w:rPr>
          <w:fldChar w:fldCharType="separate"/>
        </w:r>
        <w:r w:rsidRPr="00F84750">
          <w:rPr>
            <w:rFonts w:ascii="Times New Roman" w:hAnsi="Times New Roman" w:cs="Times New Roman"/>
            <w:noProof/>
          </w:rPr>
          <w:t>2</w:t>
        </w:r>
        <w:r w:rsidRPr="00F84750">
          <w:rPr>
            <w:rFonts w:ascii="Times New Roman" w:hAnsi="Times New Roman" w:cs="Times New Roman"/>
            <w:noProof/>
          </w:rPr>
          <w:fldChar w:fldCharType="end"/>
        </w:r>
      </w:p>
    </w:sdtContent>
  </w:sdt>
  <w:p w14:paraId="4469DE19" w14:textId="77777777" w:rsidR="007E16CE" w:rsidRDefault="007E16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F4"/>
    <w:rsid w:val="00000857"/>
    <w:rsid w:val="0000132D"/>
    <w:rsid w:val="00001A65"/>
    <w:rsid w:val="0000476C"/>
    <w:rsid w:val="00011FBF"/>
    <w:rsid w:val="000154AF"/>
    <w:rsid w:val="0002326C"/>
    <w:rsid w:val="00037757"/>
    <w:rsid w:val="000438B7"/>
    <w:rsid w:val="000672B7"/>
    <w:rsid w:val="00072E33"/>
    <w:rsid w:val="00077AB7"/>
    <w:rsid w:val="00082143"/>
    <w:rsid w:val="0008727B"/>
    <w:rsid w:val="0009275C"/>
    <w:rsid w:val="000C0F7A"/>
    <w:rsid w:val="000D746C"/>
    <w:rsid w:val="000D7AD6"/>
    <w:rsid w:val="000E470A"/>
    <w:rsid w:val="000E6FAE"/>
    <w:rsid w:val="000F1262"/>
    <w:rsid w:val="001017EC"/>
    <w:rsid w:val="00103340"/>
    <w:rsid w:val="00103A53"/>
    <w:rsid w:val="0011078F"/>
    <w:rsid w:val="00112A3F"/>
    <w:rsid w:val="00132F7D"/>
    <w:rsid w:val="001354DF"/>
    <w:rsid w:val="0015002A"/>
    <w:rsid w:val="00171D08"/>
    <w:rsid w:val="00183AC1"/>
    <w:rsid w:val="001852C2"/>
    <w:rsid w:val="0019259B"/>
    <w:rsid w:val="001927D5"/>
    <w:rsid w:val="0019353B"/>
    <w:rsid w:val="001A0851"/>
    <w:rsid w:val="001B4498"/>
    <w:rsid w:val="001B549C"/>
    <w:rsid w:val="001E4495"/>
    <w:rsid w:val="001F3FA5"/>
    <w:rsid w:val="00201008"/>
    <w:rsid w:val="00213A05"/>
    <w:rsid w:val="00235399"/>
    <w:rsid w:val="0023723B"/>
    <w:rsid w:val="00247150"/>
    <w:rsid w:val="00247542"/>
    <w:rsid w:val="00267B07"/>
    <w:rsid w:val="00277669"/>
    <w:rsid w:val="00281448"/>
    <w:rsid w:val="002846FC"/>
    <w:rsid w:val="00284DA0"/>
    <w:rsid w:val="00286D14"/>
    <w:rsid w:val="0028711C"/>
    <w:rsid w:val="00287274"/>
    <w:rsid w:val="00287501"/>
    <w:rsid w:val="002935CE"/>
    <w:rsid w:val="002A1A56"/>
    <w:rsid w:val="002B1EB2"/>
    <w:rsid w:val="002D1AAE"/>
    <w:rsid w:val="002E057B"/>
    <w:rsid w:val="002F013C"/>
    <w:rsid w:val="00305B60"/>
    <w:rsid w:val="0031209E"/>
    <w:rsid w:val="003248FF"/>
    <w:rsid w:val="00326F9A"/>
    <w:rsid w:val="0033145E"/>
    <w:rsid w:val="00337A40"/>
    <w:rsid w:val="00345288"/>
    <w:rsid w:val="00347111"/>
    <w:rsid w:val="00364DCC"/>
    <w:rsid w:val="003658B8"/>
    <w:rsid w:val="00377E2E"/>
    <w:rsid w:val="003800BC"/>
    <w:rsid w:val="003823C6"/>
    <w:rsid w:val="00384A6D"/>
    <w:rsid w:val="003A356C"/>
    <w:rsid w:val="003A7612"/>
    <w:rsid w:val="003B03F0"/>
    <w:rsid w:val="003B3674"/>
    <w:rsid w:val="003C1E76"/>
    <w:rsid w:val="003D5F7D"/>
    <w:rsid w:val="00400B73"/>
    <w:rsid w:val="00407F36"/>
    <w:rsid w:val="00414B1C"/>
    <w:rsid w:val="00415FD1"/>
    <w:rsid w:val="00420EF4"/>
    <w:rsid w:val="00447310"/>
    <w:rsid w:val="0045298D"/>
    <w:rsid w:val="004548DE"/>
    <w:rsid w:val="00461FF8"/>
    <w:rsid w:val="00472E85"/>
    <w:rsid w:val="0048174E"/>
    <w:rsid w:val="004823E1"/>
    <w:rsid w:val="00482867"/>
    <w:rsid w:val="0048727D"/>
    <w:rsid w:val="004971CA"/>
    <w:rsid w:val="004B1588"/>
    <w:rsid w:val="004C6DD5"/>
    <w:rsid w:val="004D29A0"/>
    <w:rsid w:val="004D2EAE"/>
    <w:rsid w:val="004E1425"/>
    <w:rsid w:val="004E7993"/>
    <w:rsid w:val="004F25D1"/>
    <w:rsid w:val="005028E1"/>
    <w:rsid w:val="00507FBB"/>
    <w:rsid w:val="005145D9"/>
    <w:rsid w:val="00527AF3"/>
    <w:rsid w:val="00536725"/>
    <w:rsid w:val="00541492"/>
    <w:rsid w:val="005519B8"/>
    <w:rsid w:val="0055715C"/>
    <w:rsid w:val="005743EC"/>
    <w:rsid w:val="00574AF4"/>
    <w:rsid w:val="00574E00"/>
    <w:rsid w:val="00590ECF"/>
    <w:rsid w:val="005969A8"/>
    <w:rsid w:val="005A3C6C"/>
    <w:rsid w:val="005A4534"/>
    <w:rsid w:val="005C1278"/>
    <w:rsid w:val="005C617D"/>
    <w:rsid w:val="005C7367"/>
    <w:rsid w:val="005E0EE8"/>
    <w:rsid w:val="005E13F7"/>
    <w:rsid w:val="005F5A13"/>
    <w:rsid w:val="005F6599"/>
    <w:rsid w:val="006020C1"/>
    <w:rsid w:val="00613C61"/>
    <w:rsid w:val="00614D17"/>
    <w:rsid w:val="00626BCB"/>
    <w:rsid w:val="00636F03"/>
    <w:rsid w:val="00654CFD"/>
    <w:rsid w:val="006726EC"/>
    <w:rsid w:val="00672AEC"/>
    <w:rsid w:val="00674516"/>
    <w:rsid w:val="0069725D"/>
    <w:rsid w:val="006A0B62"/>
    <w:rsid w:val="006C3CA9"/>
    <w:rsid w:val="006C53A4"/>
    <w:rsid w:val="006D1A88"/>
    <w:rsid w:val="006F1245"/>
    <w:rsid w:val="006F1507"/>
    <w:rsid w:val="006F39FD"/>
    <w:rsid w:val="006F47C5"/>
    <w:rsid w:val="00701DA1"/>
    <w:rsid w:val="007215B7"/>
    <w:rsid w:val="00731E3A"/>
    <w:rsid w:val="00745630"/>
    <w:rsid w:val="00765B00"/>
    <w:rsid w:val="00770244"/>
    <w:rsid w:val="00781473"/>
    <w:rsid w:val="00782E64"/>
    <w:rsid w:val="007932E0"/>
    <w:rsid w:val="007A6417"/>
    <w:rsid w:val="007C0D7B"/>
    <w:rsid w:val="007E16CE"/>
    <w:rsid w:val="007E500C"/>
    <w:rsid w:val="007F086B"/>
    <w:rsid w:val="007F2392"/>
    <w:rsid w:val="007F642F"/>
    <w:rsid w:val="008023C3"/>
    <w:rsid w:val="00802845"/>
    <w:rsid w:val="00805D5A"/>
    <w:rsid w:val="00806CA0"/>
    <w:rsid w:val="00820C95"/>
    <w:rsid w:val="00820C99"/>
    <w:rsid w:val="00822C59"/>
    <w:rsid w:val="008263D8"/>
    <w:rsid w:val="0083049B"/>
    <w:rsid w:val="008511CD"/>
    <w:rsid w:val="008512C5"/>
    <w:rsid w:val="00855876"/>
    <w:rsid w:val="0085633F"/>
    <w:rsid w:val="008629F8"/>
    <w:rsid w:val="008679CC"/>
    <w:rsid w:val="008B220A"/>
    <w:rsid w:val="008B2470"/>
    <w:rsid w:val="008B2848"/>
    <w:rsid w:val="008B5399"/>
    <w:rsid w:val="008B6EF6"/>
    <w:rsid w:val="008F0EB1"/>
    <w:rsid w:val="0090036C"/>
    <w:rsid w:val="009075B6"/>
    <w:rsid w:val="00924A8B"/>
    <w:rsid w:val="009355CA"/>
    <w:rsid w:val="009504EB"/>
    <w:rsid w:val="00950BAF"/>
    <w:rsid w:val="00956141"/>
    <w:rsid w:val="00970074"/>
    <w:rsid w:val="00970E95"/>
    <w:rsid w:val="009766B1"/>
    <w:rsid w:val="009779F7"/>
    <w:rsid w:val="009A394F"/>
    <w:rsid w:val="009B2F17"/>
    <w:rsid w:val="009B393B"/>
    <w:rsid w:val="009B43A6"/>
    <w:rsid w:val="009B5CBD"/>
    <w:rsid w:val="009B6E15"/>
    <w:rsid w:val="009B70D2"/>
    <w:rsid w:val="009C366C"/>
    <w:rsid w:val="009D2A6C"/>
    <w:rsid w:val="00A0655E"/>
    <w:rsid w:val="00A07AC6"/>
    <w:rsid w:val="00A27206"/>
    <w:rsid w:val="00A317A0"/>
    <w:rsid w:val="00A321BC"/>
    <w:rsid w:val="00A3280D"/>
    <w:rsid w:val="00A443FE"/>
    <w:rsid w:val="00A632CB"/>
    <w:rsid w:val="00A65B3B"/>
    <w:rsid w:val="00A775D9"/>
    <w:rsid w:val="00A80F07"/>
    <w:rsid w:val="00A81877"/>
    <w:rsid w:val="00A94808"/>
    <w:rsid w:val="00AB0FF0"/>
    <w:rsid w:val="00AB4FDE"/>
    <w:rsid w:val="00AB5F11"/>
    <w:rsid w:val="00AB66DF"/>
    <w:rsid w:val="00AB7FAB"/>
    <w:rsid w:val="00AC163D"/>
    <w:rsid w:val="00AC26D4"/>
    <w:rsid w:val="00AC52C3"/>
    <w:rsid w:val="00AC541E"/>
    <w:rsid w:val="00AD1B83"/>
    <w:rsid w:val="00AD2B8B"/>
    <w:rsid w:val="00AD6A71"/>
    <w:rsid w:val="00AD7772"/>
    <w:rsid w:val="00AF3C70"/>
    <w:rsid w:val="00B06C45"/>
    <w:rsid w:val="00B172D7"/>
    <w:rsid w:val="00B45B18"/>
    <w:rsid w:val="00B553FC"/>
    <w:rsid w:val="00B600CA"/>
    <w:rsid w:val="00B7341B"/>
    <w:rsid w:val="00B77175"/>
    <w:rsid w:val="00B9177B"/>
    <w:rsid w:val="00B92E86"/>
    <w:rsid w:val="00B93302"/>
    <w:rsid w:val="00BA7244"/>
    <w:rsid w:val="00BE74C9"/>
    <w:rsid w:val="00C063D7"/>
    <w:rsid w:val="00C10176"/>
    <w:rsid w:val="00C22109"/>
    <w:rsid w:val="00C25385"/>
    <w:rsid w:val="00C26275"/>
    <w:rsid w:val="00C3481E"/>
    <w:rsid w:val="00C456D3"/>
    <w:rsid w:val="00C47E7A"/>
    <w:rsid w:val="00C55DF8"/>
    <w:rsid w:val="00C610C5"/>
    <w:rsid w:val="00C7222F"/>
    <w:rsid w:val="00CB6028"/>
    <w:rsid w:val="00CC1898"/>
    <w:rsid w:val="00CD6E2C"/>
    <w:rsid w:val="00CE0DD0"/>
    <w:rsid w:val="00CE3EB5"/>
    <w:rsid w:val="00CE43C5"/>
    <w:rsid w:val="00CF61C3"/>
    <w:rsid w:val="00D06708"/>
    <w:rsid w:val="00D14F93"/>
    <w:rsid w:val="00D150A8"/>
    <w:rsid w:val="00D27E0C"/>
    <w:rsid w:val="00D320E7"/>
    <w:rsid w:val="00D34BD3"/>
    <w:rsid w:val="00D412D6"/>
    <w:rsid w:val="00D41354"/>
    <w:rsid w:val="00D52A60"/>
    <w:rsid w:val="00D6211D"/>
    <w:rsid w:val="00D706B8"/>
    <w:rsid w:val="00D74051"/>
    <w:rsid w:val="00D87943"/>
    <w:rsid w:val="00DA3D16"/>
    <w:rsid w:val="00DC206C"/>
    <w:rsid w:val="00DC4406"/>
    <w:rsid w:val="00DC4586"/>
    <w:rsid w:val="00DC5623"/>
    <w:rsid w:val="00DD1A8D"/>
    <w:rsid w:val="00DF6456"/>
    <w:rsid w:val="00E02A9A"/>
    <w:rsid w:val="00E3121C"/>
    <w:rsid w:val="00E32140"/>
    <w:rsid w:val="00E34457"/>
    <w:rsid w:val="00E56F59"/>
    <w:rsid w:val="00E64E10"/>
    <w:rsid w:val="00E76E50"/>
    <w:rsid w:val="00E808E7"/>
    <w:rsid w:val="00E86046"/>
    <w:rsid w:val="00E9336A"/>
    <w:rsid w:val="00EA5E2F"/>
    <w:rsid w:val="00EA727B"/>
    <w:rsid w:val="00EB43B1"/>
    <w:rsid w:val="00EE2A39"/>
    <w:rsid w:val="00EF62ED"/>
    <w:rsid w:val="00F02D32"/>
    <w:rsid w:val="00F118A2"/>
    <w:rsid w:val="00F27128"/>
    <w:rsid w:val="00F27161"/>
    <w:rsid w:val="00F27E1F"/>
    <w:rsid w:val="00F30FDB"/>
    <w:rsid w:val="00F64FF1"/>
    <w:rsid w:val="00F819C8"/>
    <w:rsid w:val="00F81ED8"/>
    <w:rsid w:val="00F84750"/>
    <w:rsid w:val="00F950C1"/>
    <w:rsid w:val="00FA524A"/>
    <w:rsid w:val="00FB08D7"/>
    <w:rsid w:val="00FB5EC4"/>
    <w:rsid w:val="00FB70B5"/>
    <w:rsid w:val="00FC367E"/>
    <w:rsid w:val="00FC6297"/>
    <w:rsid w:val="00FC6438"/>
    <w:rsid w:val="00FF1DCD"/>
    <w:rsid w:val="00FF7C22"/>
    <w:rsid w:val="01ECBF24"/>
    <w:rsid w:val="03D737DD"/>
    <w:rsid w:val="043E94B9"/>
    <w:rsid w:val="05563235"/>
    <w:rsid w:val="05ABE767"/>
    <w:rsid w:val="064714A1"/>
    <w:rsid w:val="064A074F"/>
    <w:rsid w:val="0726FB98"/>
    <w:rsid w:val="0791EB18"/>
    <w:rsid w:val="09EC2810"/>
    <w:rsid w:val="0A0B79EE"/>
    <w:rsid w:val="0BFE1915"/>
    <w:rsid w:val="0C00E9F9"/>
    <w:rsid w:val="0C3FB092"/>
    <w:rsid w:val="0CF5FDB8"/>
    <w:rsid w:val="0D33B423"/>
    <w:rsid w:val="0D44A0D4"/>
    <w:rsid w:val="0DC2514D"/>
    <w:rsid w:val="0E15BDF7"/>
    <w:rsid w:val="0E4E103B"/>
    <w:rsid w:val="0EE28DFA"/>
    <w:rsid w:val="0F464A1D"/>
    <w:rsid w:val="14857516"/>
    <w:rsid w:val="14F03CA0"/>
    <w:rsid w:val="14FD5CF0"/>
    <w:rsid w:val="155C9630"/>
    <w:rsid w:val="1621BEA0"/>
    <w:rsid w:val="1668084D"/>
    <w:rsid w:val="1A01C3FA"/>
    <w:rsid w:val="1F7C0D90"/>
    <w:rsid w:val="21A057DF"/>
    <w:rsid w:val="2228B1E8"/>
    <w:rsid w:val="22332FC9"/>
    <w:rsid w:val="227D0FCE"/>
    <w:rsid w:val="240F81E7"/>
    <w:rsid w:val="24581542"/>
    <w:rsid w:val="24B94F18"/>
    <w:rsid w:val="273FAA6C"/>
    <w:rsid w:val="28705E05"/>
    <w:rsid w:val="28FFF744"/>
    <w:rsid w:val="295ED2F9"/>
    <w:rsid w:val="297155FC"/>
    <w:rsid w:val="2B1D7730"/>
    <w:rsid w:val="2B98F546"/>
    <w:rsid w:val="2FBCA0E7"/>
    <w:rsid w:val="2FDF73A2"/>
    <w:rsid w:val="2FF8C662"/>
    <w:rsid w:val="3223B590"/>
    <w:rsid w:val="33B7F087"/>
    <w:rsid w:val="364F3553"/>
    <w:rsid w:val="3680382B"/>
    <w:rsid w:val="36E87696"/>
    <w:rsid w:val="3809B368"/>
    <w:rsid w:val="38FAB48F"/>
    <w:rsid w:val="3A0A701E"/>
    <w:rsid w:val="3A9DA0BC"/>
    <w:rsid w:val="3B9CEFAF"/>
    <w:rsid w:val="3D2A8D3F"/>
    <w:rsid w:val="3D4C8EBB"/>
    <w:rsid w:val="3DF4D16C"/>
    <w:rsid w:val="3FFF488A"/>
    <w:rsid w:val="40F005B1"/>
    <w:rsid w:val="41045077"/>
    <w:rsid w:val="427E90B1"/>
    <w:rsid w:val="43CC7716"/>
    <w:rsid w:val="44A9C8DE"/>
    <w:rsid w:val="48BDE875"/>
    <w:rsid w:val="4A6484AC"/>
    <w:rsid w:val="4A92936D"/>
    <w:rsid w:val="4D3236A9"/>
    <w:rsid w:val="4E305BB9"/>
    <w:rsid w:val="4F00D47A"/>
    <w:rsid w:val="4F8C8F4C"/>
    <w:rsid w:val="508FF3BA"/>
    <w:rsid w:val="5109715F"/>
    <w:rsid w:val="531F3F85"/>
    <w:rsid w:val="5717DDEA"/>
    <w:rsid w:val="57F7DBEF"/>
    <w:rsid w:val="596A622A"/>
    <w:rsid w:val="59D777D3"/>
    <w:rsid w:val="5C0912B7"/>
    <w:rsid w:val="5D733C3F"/>
    <w:rsid w:val="621D5FE1"/>
    <w:rsid w:val="63FDCB2B"/>
    <w:rsid w:val="65236040"/>
    <w:rsid w:val="654EB31E"/>
    <w:rsid w:val="66848B32"/>
    <w:rsid w:val="66B93CFE"/>
    <w:rsid w:val="69076960"/>
    <w:rsid w:val="698FEB17"/>
    <w:rsid w:val="6D0CDC16"/>
    <w:rsid w:val="6DE63FD0"/>
    <w:rsid w:val="6F44914E"/>
    <w:rsid w:val="7125940B"/>
    <w:rsid w:val="71812126"/>
    <w:rsid w:val="72FAC058"/>
    <w:rsid w:val="746D9405"/>
    <w:rsid w:val="76B97F4C"/>
    <w:rsid w:val="781DBB65"/>
    <w:rsid w:val="797F65D3"/>
    <w:rsid w:val="79AA1BE3"/>
    <w:rsid w:val="7D315939"/>
    <w:rsid w:val="7DFA577D"/>
    <w:rsid w:val="7E0A9D31"/>
    <w:rsid w:val="7FFFB0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ADA2"/>
  <w15:chartTrackingRefBased/>
  <w15:docId w15:val="{E398CCEF-E8E7-4078-BEA5-F8F0CB029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EF4"/>
    <w:rPr>
      <w:rFonts w:eastAsiaTheme="majorEastAsia" w:cstheme="majorBidi"/>
      <w:color w:val="272727" w:themeColor="text1" w:themeTint="D8"/>
    </w:rPr>
  </w:style>
  <w:style w:type="paragraph" w:styleId="Title">
    <w:name w:val="Title"/>
    <w:basedOn w:val="Normal"/>
    <w:next w:val="Normal"/>
    <w:link w:val="TitleChar"/>
    <w:uiPriority w:val="10"/>
    <w:qFormat/>
    <w:rsid w:val="00420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EF4"/>
    <w:pPr>
      <w:spacing w:before="160"/>
      <w:jc w:val="center"/>
    </w:pPr>
    <w:rPr>
      <w:i/>
      <w:iCs/>
      <w:color w:val="404040" w:themeColor="text1" w:themeTint="BF"/>
    </w:rPr>
  </w:style>
  <w:style w:type="character" w:customStyle="1" w:styleId="QuoteChar">
    <w:name w:val="Quote Char"/>
    <w:basedOn w:val="DefaultParagraphFont"/>
    <w:link w:val="Quote"/>
    <w:uiPriority w:val="29"/>
    <w:rsid w:val="00420EF4"/>
    <w:rPr>
      <w:i/>
      <w:iCs/>
      <w:color w:val="404040" w:themeColor="text1" w:themeTint="BF"/>
    </w:rPr>
  </w:style>
  <w:style w:type="paragraph" w:styleId="ListParagraph">
    <w:name w:val="List Paragraph"/>
    <w:basedOn w:val="Normal"/>
    <w:uiPriority w:val="34"/>
    <w:qFormat/>
    <w:rsid w:val="00420EF4"/>
    <w:pPr>
      <w:ind w:left="720"/>
      <w:contextualSpacing/>
    </w:pPr>
  </w:style>
  <w:style w:type="character" w:styleId="IntenseEmphasis">
    <w:name w:val="Intense Emphasis"/>
    <w:basedOn w:val="DefaultParagraphFont"/>
    <w:uiPriority w:val="21"/>
    <w:qFormat/>
    <w:rsid w:val="00420EF4"/>
    <w:rPr>
      <w:i/>
      <w:iCs/>
      <w:color w:val="0F4761" w:themeColor="accent1" w:themeShade="BF"/>
    </w:rPr>
  </w:style>
  <w:style w:type="paragraph" w:styleId="IntenseQuote">
    <w:name w:val="Intense Quote"/>
    <w:basedOn w:val="Normal"/>
    <w:next w:val="Normal"/>
    <w:link w:val="IntenseQuoteChar"/>
    <w:uiPriority w:val="30"/>
    <w:qFormat/>
    <w:rsid w:val="0042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EF4"/>
    <w:rPr>
      <w:i/>
      <w:iCs/>
      <w:color w:val="0F4761" w:themeColor="accent1" w:themeShade="BF"/>
    </w:rPr>
  </w:style>
  <w:style w:type="character" w:styleId="IntenseReference">
    <w:name w:val="Intense Reference"/>
    <w:basedOn w:val="DefaultParagraphFont"/>
    <w:uiPriority w:val="32"/>
    <w:qFormat/>
    <w:rsid w:val="00420EF4"/>
    <w:rPr>
      <w:b/>
      <w:bCs/>
      <w:smallCaps/>
      <w:color w:val="0F4761" w:themeColor="accent1" w:themeShade="BF"/>
      <w:spacing w:val="5"/>
    </w:rPr>
  </w:style>
  <w:style w:type="table" w:styleId="TableGrid">
    <w:name w:val="Table Grid"/>
    <w:basedOn w:val="TableNormal"/>
    <w:uiPriority w:val="39"/>
    <w:rsid w:val="004E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69A8"/>
    <w:rPr>
      <w:sz w:val="16"/>
      <w:szCs w:val="16"/>
    </w:rPr>
  </w:style>
  <w:style w:type="paragraph" w:styleId="CommentText">
    <w:name w:val="annotation text"/>
    <w:basedOn w:val="Normal"/>
    <w:link w:val="CommentTextChar"/>
    <w:uiPriority w:val="99"/>
    <w:unhideWhenUsed/>
    <w:rsid w:val="005969A8"/>
    <w:pPr>
      <w:spacing w:line="240" w:lineRule="auto"/>
    </w:pPr>
    <w:rPr>
      <w:sz w:val="20"/>
      <w:szCs w:val="20"/>
    </w:rPr>
  </w:style>
  <w:style w:type="character" w:customStyle="1" w:styleId="CommentTextChar">
    <w:name w:val="Comment Text Char"/>
    <w:basedOn w:val="DefaultParagraphFont"/>
    <w:link w:val="CommentText"/>
    <w:uiPriority w:val="99"/>
    <w:rsid w:val="005969A8"/>
    <w:rPr>
      <w:sz w:val="20"/>
      <w:szCs w:val="20"/>
    </w:rPr>
  </w:style>
  <w:style w:type="paragraph" w:styleId="CommentSubject">
    <w:name w:val="annotation subject"/>
    <w:basedOn w:val="CommentText"/>
    <w:next w:val="CommentText"/>
    <w:link w:val="CommentSubjectChar"/>
    <w:uiPriority w:val="99"/>
    <w:semiHidden/>
    <w:unhideWhenUsed/>
    <w:rsid w:val="005969A8"/>
    <w:rPr>
      <w:b/>
      <w:bCs/>
    </w:rPr>
  </w:style>
  <w:style w:type="character" w:customStyle="1" w:styleId="CommentSubjectChar">
    <w:name w:val="Comment Subject Char"/>
    <w:basedOn w:val="CommentTextChar"/>
    <w:link w:val="CommentSubject"/>
    <w:uiPriority w:val="99"/>
    <w:semiHidden/>
    <w:rsid w:val="005969A8"/>
    <w:rPr>
      <w:b/>
      <w:bCs/>
      <w:sz w:val="20"/>
      <w:szCs w:val="20"/>
    </w:rPr>
  </w:style>
  <w:style w:type="paragraph" w:styleId="Header">
    <w:name w:val="header"/>
    <w:basedOn w:val="Normal"/>
    <w:link w:val="HeaderChar"/>
    <w:uiPriority w:val="99"/>
    <w:unhideWhenUsed/>
    <w:rsid w:val="007E16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16CE"/>
  </w:style>
  <w:style w:type="paragraph" w:styleId="Footer">
    <w:name w:val="footer"/>
    <w:basedOn w:val="Normal"/>
    <w:link w:val="FooterChar"/>
    <w:uiPriority w:val="99"/>
    <w:unhideWhenUsed/>
    <w:rsid w:val="007E16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1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25E1D-F227-43D4-82E1-D91A289A2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9638</Words>
  <Characters>5495</Characters>
  <Application>Microsoft Office Word</Application>
  <DocSecurity>0</DocSecurity>
  <Lines>45</Lines>
  <Paragraphs>30</Paragraphs>
  <ScaleCrop>false</ScaleCrop>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Arturs.Arnis Polikarpovs</dc:creator>
  <cp:keywords/>
  <dc:description/>
  <cp:lastModifiedBy>Arturs.Arnis Polikarpovs</cp:lastModifiedBy>
  <cp:revision>239</cp:revision>
  <dcterms:created xsi:type="dcterms:W3CDTF">2024-11-08T05:38:00Z</dcterms:created>
  <dcterms:modified xsi:type="dcterms:W3CDTF">2025-01-24T08:15:00Z</dcterms:modified>
</cp:coreProperties>
</file>