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B7FB5" w14:textId="6B27591C" w:rsidR="00F81E17" w:rsidRDefault="00E867DC" w:rsidP="00E274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A63">
        <w:rPr>
          <w:rFonts w:ascii="Times New Roman" w:hAnsi="Times New Roman" w:cs="Times New Roman"/>
          <w:b/>
          <w:sz w:val="24"/>
          <w:szCs w:val="24"/>
        </w:rPr>
        <w:t>Informatīvais ziņojums</w:t>
      </w:r>
    </w:p>
    <w:p w14:paraId="5F926940" w14:textId="77777777" w:rsidR="00F81E17" w:rsidRDefault="00F81E17" w:rsidP="00E274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7D367" w14:textId="10AF683A" w:rsidR="0012447C" w:rsidRPr="00CE7A63" w:rsidRDefault="00222AFF" w:rsidP="00E274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F81E17">
        <w:rPr>
          <w:rFonts w:ascii="Times New Roman" w:hAnsi="Times New Roman" w:cs="Times New Roman"/>
          <w:b/>
          <w:sz w:val="24"/>
          <w:szCs w:val="24"/>
        </w:rPr>
        <w:t>P</w:t>
      </w:r>
      <w:r w:rsidR="00CE7A63" w:rsidRPr="00CE7A63">
        <w:rPr>
          <w:rFonts w:ascii="Times New Roman" w:hAnsi="Times New Roman" w:cs="Times New Roman"/>
          <w:b/>
          <w:sz w:val="24"/>
          <w:szCs w:val="24"/>
        </w:rPr>
        <w:t xml:space="preserve">ar Latvijas Republikas pievienošanos </w:t>
      </w:r>
      <w:r w:rsidR="00B97425">
        <w:rPr>
          <w:rFonts w:ascii="Times New Roman" w:hAnsi="Times New Roman" w:cs="Times New Roman"/>
          <w:b/>
          <w:sz w:val="24"/>
          <w:szCs w:val="24"/>
        </w:rPr>
        <w:t xml:space="preserve">komerciālo </w:t>
      </w:r>
      <w:proofErr w:type="spellStart"/>
      <w:r w:rsidR="00B97425">
        <w:rPr>
          <w:rFonts w:ascii="Times New Roman" w:hAnsi="Times New Roman" w:cs="Times New Roman"/>
          <w:b/>
          <w:sz w:val="24"/>
          <w:szCs w:val="24"/>
        </w:rPr>
        <w:t>kiberielaušanās</w:t>
      </w:r>
      <w:proofErr w:type="spellEnd"/>
      <w:r w:rsidR="00B97425">
        <w:rPr>
          <w:rFonts w:ascii="Times New Roman" w:hAnsi="Times New Roman" w:cs="Times New Roman"/>
          <w:b/>
          <w:sz w:val="24"/>
          <w:szCs w:val="24"/>
        </w:rPr>
        <w:t xml:space="preserve"> spēju izplatīšanas un bezatbildīgas pielietošanas ierobežošanas procesam (</w:t>
      </w:r>
      <w:proofErr w:type="spellStart"/>
      <w:r w:rsidR="00CE7A63" w:rsidRPr="00CE7A63">
        <w:rPr>
          <w:rFonts w:ascii="Times New Roman" w:hAnsi="Times New Roman" w:cs="Times New Roman"/>
          <w:b/>
          <w:sz w:val="24"/>
          <w:szCs w:val="24"/>
        </w:rPr>
        <w:t>Pall</w:t>
      </w:r>
      <w:proofErr w:type="spellEnd"/>
      <w:r w:rsidR="00CE7A63" w:rsidRPr="00CE7A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A63" w:rsidRPr="00CE7A63">
        <w:rPr>
          <w:rFonts w:ascii="Times New Roman" w:hAnsi="Times New Roman" w:cs="Times New Roman"/>
          <w:b/>
          <w:sz w:val="24"/>
          <w:szCs w:val="24"/>
        </w:rPr>
        <w:t>Mall</w:t>
      </w:r>
      <w:proofErr w:type="spellEnd"/>
      <w:r w:rsidR="00CE7A63" w:rsidRPr="00CE7A63">
        <w:rPr>
          <w:rFonts w:ascii="Times New Roman" w:hAnsi="Times New Roman" w:cs="Times New Roman"/>
          <w:b/>
          <w:sz w:val="24"/>
          <w:szCs w:val="24"/>
        </w:rPr>
        <w:t xml:space="preserve"> procesam</w:t>
      </w:r>
      <w:r w:rsidR="00B9742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49B20340" w14:textId="0EDCB39D" w:rsidR="00CE7A63" w:rsidRDefault="00CE7A63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B4E09" w14:textId="3BC70B66" w:rsidR="00222AFF" w:rsidRPr="00222AFF" w:rsidRDefault="00222AFF" w:rsidP="00E2741C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1. </w:t>
      </w:r>
      <w:r w:rsidRPr="00222AFF">
        <w:rPr>
          <w:rFonts w:ascii="Times New Roman" w:hAnsi="Times New Roman" w:cs="Times New Roman"/>
          <w:b/>
          <w:spacing w:val="-2"/>
          <w:sz w:val="24"/>
          <w:szCs w:val="24"/>
        </w:rPr>
        <w:t>Ievads</w:t>
      </w:r>
    </w:p>
    <w:p w14:paraId="7C4C3903" w14:textId="77777777" w:rsidR="00222AFF" w:rsidRDefault="00222AFF" w:rsidP="00E2741C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3E34F13" w14:textId="4D872AE9" w:rsidR="00F81E17" w:rsidRPr="00E2741C" w:rsidRDefault="00F81E17" w:rsidP="00E2741C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97425">
        <w:rPr>
          <w:rFonts w:ascii="Times New Roman" w:hAnsi="Times New Roman" w:cs="Times New Roman"/>
          <w:spacing w:val="-2"/>
          <w:sz w:val="24"/>
          <w:szCs w:val="24"/>
        </w:rPr>
        <w:t>Informatīvais ziņojums</w:t>
      </w:r>
      <w:r w:rsidR="00222AFF" w:rsidRPr="00B97425">
        <w:rPr>
          <w:rFonts w:ascii="Times New Roman" w:hAnsi="Times New Roman" w:cs="Times New Roman"/>
          <w:spacing w:val="-2"/>
          <w:sz w:val="24"/>
          <w:szCs w:val="24"/>
        </w:rPr>
        <w:t xml:space="preserve"> “Par Latvijas Republikas pievienošanos </w:t>
      </w:r>
      <w:r w:rsidR="00B97425" w:rsidRPr="00B97425">
        <w:rPr>
          <w:rFonts w:ascii="Times New Roman" w:hAnsi="Times New Roman" w:cs="Times New Roman"/>
          <w:sz w:val="24"/>
          <w:szCs w:val="24"/>
        </w:rPr>
        <w:t xml:space="preserve">komerciālo </w:t>
      </w:r>
      <w:proofErr w:type="spellStart"/>
      <w:r w:rsidR="00B97425" w:rsidRPr="00B97425">
        <w:rPr>
          <w:rFonts w:ascii="Times New Roman" w:hAnsi="Times New Roman" w:cs="Times New Roman"/>
          <w:sz w:val="24"/>
          <w:szCs w:val="24"/>
        </w:rPr>
        <w:t>kiberielaušanās</w:t>
      </w:r>
      <w:proofErr w:type="spellEnd"/>
      <w:r w:rsidR="00B97425" w:rsidRPr="00B97425">
        <w:rPr>
          <w:rFonts w:ascii="Times New Roman" w:hAnsi="Times New Roman" w:cs="Times New Roman"/>
          <w:sz w:val="24"/>
          <w:szCs w:val="24"/>
        </w:rPr>
        <w:t xml:space="preserve"> spēju izplatīšanas un bezatbildīgas pielietošanas ierobežošanas procesam (</w:t>
      </w:r>
      <w:proofErr w:type="spellStart"/>
      <w:r w:rsidR="00222AFF" w:rsidRPr="00B97425">
        <w:rPr>
          <w:rFonts w:ascii="Times New Roman" w:hAnsi="Times New Roman" w:cs="Times New Roman"/>
          <w:spacing w:val="-2"/>
          <w:sz w:val="24"/>
          <w:szCs w:val="24"/>
        </w:rPr>
        <w:t>Pall</w:t>
      </w:r>
      <w:proofErr w:type="spellEnd"/>
      <w:r w:rsidR="00222AFF" w:rsidRPr="00B9742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22AFF" w:rsidRPr="00B97425">
        <w:rPr>
          <w:rFonts w:ascii="Times New Roman" w:hAnsi="Times New Roman" w:cs="Times New Roman"/>
          <w:spacing w:val="-2"/>
          <w:sz w:val="24"/>
          <w:szCs w:val="24"/>
        </w:rPr>
        <w:t>Mall</w:t>
      </w:r>
      <w:proofErr w:type="spellEnd"/>
      <w:r w:rsidR="00222AFF" w:rsidRPr="00B97425">
        <w:rPr>
          <w:rFonts w:ascii="Times New Roman" w:hAnsi="Times New Roman" w:cs="Times New Roman"/>
          <w:spacing w:val="-2"/>
          <w:sz w:val="24"/>
          <w:szCs w:val="24"/>
        </w:rPr>
        <w:t xml:space="preserve"> procesam</w:t>
      </w:r>
      <w:r w:rsidR="00B97425" w:rsidRPr="00B97425">
        <w:rPr>
          <w:rFonts w:ascii="Times New Roman" w:hAnsi="Times New Roman" w:cs="Times New Roman"/>
          <w:spacing w:val="-2"/>
          <w:sz w:val="24"/>
          <w:szCs w:val="24"/>
        </w:rPr>
        <w:t>)</w:t>
      </w:r>
      <w:r w:rsidR="00222AFF" w:rsidRPr="00B97425">
        <w:rPr>
          <w:rFonts w:ascii="Times New Roman" w:hAnsi="Times New Roman" w:cs="Times New Roman"/>
          <w:spacing w:val="-2"/>
          <w:sz w:val="24"/>
          <w:szCs w:val="24"/>
        </w:rPr>
        <w:t>”</w:t>
      </w:r>
      <w:r w:rsidRPr="00B97425">
        <w:rPr>
          <w:rFonts w:ascii="Times New Roman" w:hAnsi="Times New Roman" w:cs="Times New Roman"/>
          <w:spacing w:val="-2"/>
          <w:sz w:val="24"/>
          <w:szCs w:val="24"/>
        </w:rPr>
        <w:t xml:space="preserve"> ir izstrādāts, lai informētu Ministru kabinetu par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Francijas</w:t>
      </w:r>
      <w:r w:rsidR="00D340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un Lielbritānijas kopīgo diplomātisko iniciatīvu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un Latvijas Republikas pievienošanos šai iniciatīvai. </w:t>
      </w:r>
    </w:p>
    <w:p w14:paraId="0EE4D868" w14:textId="56F335CD" w:rsidR="00F81E17" w:rsidRPr="00F81E17" w:rsidRDefault="00222AFF" w:rsidP="00E274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Situācijas apraksts</w:t>
      </w:r>
    </w:p>
    <w:p w14:paraId="522691F0" w14:textId="77777777" w:rsidR="00F81E17" w:rsidRPr="000152B5" w:rsidRDefault="00F81E17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5E818" w14:textId="7AD28B95" w:rsidR="00AF45B3" w:rsidRPr="000152B5" w:rsidRDefault="0012447C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2B5">
        <w:rPr>
          <w:rFonts w:ascii="Times New Roman" w:hAnsi="Times New Roman" w:cs="Times New Roman"/>
          <w:sz w:val="24"/>
          <w:szCs w:val="24"/>
        </w:rPr>
        <w:t xml:space="preserve">Pēc Latvijas pievienošanās ASV iniciētajam </w:t>
      </w:r>
      <w:r w:rsidR="00222AFF">
        <w:rPr>
          <w:rFonts w:ascii="Times New Roman" w:hAnsi="Times New Roman" w:cs="Times New Roman"/>
          <w:sz w:val="24"/>
          <w:szCs w:val="24"/>
        </w:rPr>
        <w:t>K</w:t>
      </w:r>
      <w:r w:rsidRPr="000152B5">
        <w:rPr>
          <w:rFonts w:ascii="Times New Roman" w:hAnsi="Times New Roman" w:cs="Times New Roman"/>
          <w:sz w:val="24"/>
          <w:szCs w:val="24"/>
        </w:rPr>
        <w:t>opīgajam paziņojumam</w:t>
      </w:r>
      <w:r w:rsidR="00FC49F4" w:rsidRPr="000152B5">
        <w:rPr>
          <w:rFonts w:ascii="Times New Roman" w:hAnsi="Times New Roman" w:cs="Times New Roman"/>
          <w:sz w:val="24"/>
          <w:szCs w:val="24"/>
        </w:rPr>
        <w:t xml:space="preserve"> par </w:t>
      </w:r>
      <w:r w:rsidR="00FC49F4" w:rsidRPr="000152B5">
        <w:rPr>
          <w:rFonts w:ascii="Times New Roman" w:eastAsia="Times New Roman" w:hAnsi="Times New Roman" w:cs="Times New Roman"/>
          <w:sz w:val="24"/>
          <w:szCs w:val="24"/>
        </w:rPr>
        <w:t xml:space="preserve">centieniem cīnīties ar komerciālo spiegprogrammatūru izplatīšanu un ļaunprātīgu izmantošanu 2024. gada novembrī, Ārlietu ministrija ir saņēmusi uzaicinājumu no Francijas Ārlietu ministrijas pievienoties </w:t>
      </w:r>
      <w:proofErr w:type="spellStart"/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>Pall</w:t>
      </w:r>
      <w:proofErr w:type="spellEnd"/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>Mall</w:t>
      </w:r>
      <w:proofErr w:type="spellEnd"/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 xml:space="preserve"> procesam, kura mērķis ir ierobežot komerciālo </w:t>
      </w:r>
      <w:proofErr w:type="spellStart"/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>kiberielaušanās</w:t>
      </w:r>
      <w:proofErr w:type="spellEnd"/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 xml:space="preserve"> spēju izplatī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šanu</w:t>
      </w:r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 xml:space="preserve">bezatbildīgu </w:t>
      </w:r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>pielieto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šanu</w:t>
      </w:r>
      <w:r w:rsidR="00AF45B3" w:rsidRPr="000152B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proliferation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and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irresponsible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use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of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commercial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cyber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intrusion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capabilities</w:t>
      </w:r>
      <w:proofErr w:type="spellEnd"/>
      <w:r w:rsidR="00AF45B3" w:rsidRPr="000152B5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</w:p>
    <w:p w14:paraId="685593BE" w14:textId="77777777" w:rsidR="000152B5" w:rsidRPr="000152B5" w:rsidRDefault="000152B5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1D49D" w14:textId="3191C813" w:rsidR="0012447C" w:rsidRPr="000152B5" w:rsidRDefault="00AF45B3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152B5">
        <w:rPr>
          <w:rFonts w:ascii="Times New Roman" w:eastAsia="Times New Roman" w:hAnsi="Times New Roman" w:cs="Times New Roman"/>
          <w:sz w:val="24"/>
          <w:szCs w:val="24"/>
        </w:rPr>
        <w:t>Pall</w:t>
      </w:r>
      <w:proofErr w:type="spellEnd"/>
      <w:r w:rsidRPr="000152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52B5">
        <w:rPr>
          <w:rFonts w:ascii="Times New Roman" w:eastAsia="Times New Roman" w:hAnsi="Times New Roman" w:cs="Times New Roman"/>
          <w:sz w:val="24"/>
          <w:szCs w:val="24"/>
        </w:rPr>
        <w:t>Mall</w:t>
      </w:r>
      <w:proofErr w:type="spellEnd"/>
      <w:r w:rsidRPr="000152B5">
        <w:rPr>
          <w:rFonts w:ascii="Times New Roman" w:eastAsia="Times New Roman" w:hAnsi="Times New Roman" w:cs="Times New Roman"/>
          <w:sz w:val="24"/>
          <w:szCs w:val="24"/>
        </w:rPr>
        <w:t xml:space="preserve"> process ir Francijas un </w:t>
      </w:r>
      <w:r w:rsidR="00FC49F4" w:rsidRPr="000152B5">
        <w:rPr>
          <w:rFonts w:ascii="Times New Roman" w:eastAsia="Times New Roman" w:hAnsi="Times New Roman" w:cs="Times New Roman"/>
          <w:sz w:val="24"/>
          <w:szCs w:val="24"/>
        </w:rPr>
        <w:t xml:space="preserve">Lielbritānijas 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Ā</w:t>
      </w:r>
      <w:r w:rsidR="00FC49F4" w:rsidRPr="000152B5">
        <w:rPr>
          <w:rFonts w:ascii="Times New Roman" w:eastAsia="Times New Roman" w:hAnsi="Times New Roman" w:cs="Times New Roman"/>
          <w:sz w:val="24"/>
          <w:szCs w:val="24"/>
        </w:rPr>
        <w:t>rlietu ministrij</w:t>
      </w:r>
      <w:r w:rsidRPr="000152B5">
        <w:rPr>
          <w:rFonts w:ascii="Times New Roman" w:eastAsia="Times New Roman" w:hAnsi="Times New Roman" w:cs="Times New Roman"/>
          <w:sz w:val="24"/>
          <w:szCs w:val="24"/>
        </w:rPr>
        <w:t xml:space="preserve">u diplomātiskā iniciatīva, kas papildina ASV iniciēto politisko iniciatīvu ar praktiskas rīcības elementiem. </w:t>
      </w:r>
    </w:p>
    <w:p w14:paraId="651656C9" w14:textId="77777777" w:rsidR="000152B5" w:rsidRPr="000152B5" w:rsidRDefault="000152B5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C4F5D" w14:textId="1E4947F7" w:rsidR="00F43652" w:rsidRPr="000152B5" w:rsidRDefault="00AF45B3" w:rsidP="00E2741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52B5">
        <w:rPr>
          <w:rFonts w:ascii="Times New Roman" w:hAnsi="Times New Roman" w:cs="Times New Roman"/>
          <w:sz w:val="24"/>
          <w:szCs w:val="24"/>
        </w:rPr>
        <w:t>Pall</w:t>
      </w:r>
      <w:proofErr w:type="spellEnd"/>
      <w:r w:rsidRPr="00015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52B5">
        <w:rPr>
          <w:rFonts w:ascii="Times New Roman" w:hAnsi="Times New Roman" w:cs="Times New Roman"/>
          <w:sz w:val="24"/>
          <w:szCs w:val="24"/>
        </w:rPr>
        <w:t>Mall</w:t>
      </w:r>
      <w:proofErr w:type="spellEnd"/>
      <w:r w:rsidRPr="000152B5">
        <w:rPr>
          <w:rFonts w:ascii="Times New Roman" w:hAnsi="Times New Roman" w:cs="Times New Roman"/>
          <w:sz w:val="24"/>
          <w:szCs w:val="24"/>
        </w:rPr>
        <w:t xml:space="preserve"> process tika </w:t>
      </w:r>
      <w:r w:rsidR="00350A70" w:rsidRPr="000152B5">
        <w:rPr>
          <w:rFonts w:ascii="Times New Roman" w:hAnsi="Times New Roman" w:cs="Times New Roman"/>
          <w:sz w:val="24"/>
          <w:szCs w:val="24"/>
        </w:rPr>
        <w:t xml:space="preserve">formāli </w:t>
      </w:r>
      <w:r w:rsidRPr="000152B5">
        <w:rPr>
          <w:rFonts w:ascii="Times New Roman" w:hAnsi="Times New Roman" w:cs="Times New Roman"/>
          <w:sz w:val="24"/>
          <w:szCs w:val="24"/>
        </w:rPr>
        <w:t xml:space="preserve">uzsākts </w:t>
      </w:r>
      <w:r w:rsidR="00350A70" w:rsidRPr="000152B5">
        <w:rPr>
          <w:rFonts w:ascii="Times New Roman" w:hAnsi="Times New Roman" w:cs="Times New Roman"/>
          <w:sz w:val="24"/>
          <w:szCs w:val="24"/>
        </w:rPr>
        <w:t xml:space="preserve">2024. gada 6. februāra sanāksmē Londonā, kad 27 valstis un starptautiskās organizācijas (tai skaitā ASV) un 26 industriālie un nevalstiskie partneri apstiprināja </w:t>
      </w:r>
      <w:hyperlink r:id="rId5" w:history="1">
        <w:r w:rsidR="00350A70" w:rsidRPr="000152B5">
          <w:rPr>
            <w:rStyle w:val="Hyperlink"/>
            <w:rFonts w:ascii="Times New Roman" w:hAnsi="Times New Roman" w:cs="Times New Roman"/>
            <w:sz w:val="24"/>
            <w:szCs w:val="24"/>
          </w:rPr>
          <w:t>deklarāciju</w:t>
        </w:r>
      </w:hyperlink>
      <w:r w:rsidR="00350A70" w:rsidRPr="000152B5">
        <w:rPr>
          <w:rFonts w:ascii="Times New Roman" w:hAnsi="Times New Roman" w:cs="Times New Roman"/>
          <w:sz w:val="24"/>
          <w:szCs w:val="24"/>
        </w:rPr>
        <w:t xml:space="preserve">, kas </w:t>
      </w:r>
      <w:r w:rsidR="00961A92" w:rsidRPr="000152B5">
        <w:rPr>
          <w:rFonts w:ascii="Times New Roman" w:hAnsi="Times New Roman" w:cs="Times New Roman"/>
          <w:sz w:val="24"/>
          <w:szCs w:val="24"/>
        </w:rPr>
        <w:t xml:space="preserve">definēja </w:t>
      </w:r>
      <w:proofErr w:type="spellStart"/>
      <w:r w:rsidR="00222AFF">
        <w:rPr>
          <w:rFonts w:ascii="Times New Roman" w:hAnsi="Times New Roman" w:cs="Times New Roman"/>
          <w:sz w:val="24"/>
          <w:szCs w:val="24"/>
        </w:rPr>
        <w:t>Pall</w:t>
      </w:r>
      <w:proofErr w:type="spellEnd"/>
      <w:r w:rsidR="0022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AFF">
        <w:rPr>
          <w:rFonts w:ascii="Times New Roman" w:hAnsi="Times New Roman" w:cs="Times New Roman"/>
          <w:sz w:val="24"/>
          <w:szCs w:val="24"/>
        </w:rPr>
        <w:t>Mall</w:t>
      </w:r>
      <w:proofErr w:type="spellEnd"/>
      <w:r w:rsidR="00222AFF">
        <w:rPr>
          <w:rFonts w:ascii="Times New Roman" w:hAnsi="Times New Roman" w:cs="Times New Roman"/>
          <w:sz w:val="24"/>
          <w:szCs w:val="24"/>
        </w:rPr>
        <w:t xml:space="preserve"> p</w:t>
      </w:r>
      <w:r w:rsidR="00961A92" w:rsidRPr="000152B5">
        <w:rPr>
          <w:rFonts w:ascii="Times New Roman" w:hAnsi="Times New Roman" w:cs="Times New Roman"/>
          <w:sz w:val="24"/>
          <w:szCs w:val="24"/>
        </w:rPr>
        <w:t>rocesa mērķus</w:t>
      </w:r>
      <w:r w:rsidR="00F43652" w:rsidRPr="000152B5">
        <w:rPr>
          <w:rFonts w:ascii="Times New Roman" w:hAnsi="Times New Roman" w:cs="Times New Roman"/>
          <w:sz w:val="24"/>
          <w:szCs w:val="24"/>
        </w:rPr>
        <w:t>.</w:t>
      </w:r>
    </w:p>
    <w:p w14:paraId="48302E40" w14:textId="77777777" w:rsidR="00222AFF" w:rsidRDefault="00222AFF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D5D4D" w14:textId="1B6B5F65" w:rsidR="000D1716" w:rsidRPr="000152B5" w:rsidRDefault="00F43652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2B5">
        <w:rPr>
          <w:rFonts w:ascii="Times New Roman" w:hAnsi="Times New Roman" w:cs="Times New Roman"/>
          <w:sz w:val="24"/>
          <w:szCs w:val="24"/>
        </w:rPr>
        <w:t xml:space="preserve">Galvenais </w:t>
      </w:r>
      <w:proofErr w:type="spellStart"/>
      <w:r w:rsidR="00222AFF">
        <w:rPr>
          <w:rFonts w:ascii="Times New Roman" w:hAnsi="Times New Roman" w:cs="Times New Roman"/>
          <w:sz w:val="24"/>
          <w:szCs w:val="24"/>
        </w:rPr>
        <w:t>Pall</w:t>
      </w:r>
      <w:proofErr w:type="spellEnd"/>
      <w:r w:rsidR="0022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AFF">
        <w:rPr>
          <w:rFonts w:ascii="Times New Roman" w:hAnsi="Times New Roman" w:cs="Times New Roman"/>
          <w:sz w:val="24"/>
          <w:szCs w:val="24"/>
        </w:rPr>
        <w:t>Mall</w:t>
      </w:r>
      <w:proofErr w:type="spellEnd"/>
      <w:r w:rsidR="00222AFF">
        <w:rPr>
          <w:rFonts w:ascii="Times New Roman" w:hAnsi="Times New Roman" w:cs="Times New Roman"/>
          <w:sz w:val="24"/>
          <w:szCs w:val="24"/>
        </w:rPr>
        <w:t xml:space="preserve"> p</w:t>
      </w:r>
      <w:r w:rsidRPr="000152B5">
        <w:rPr>
          <w:rFonts w:ascii="Times New Roman" w:hAnsi="Times New Roman" w:cs="Times New Roman"/>
          <w:sz w:val="24"/>
          <w:szCs w:val="24"/>
        </w:rPr>
        <w:t xml:space="preserve">rocesa uzdevums ir izstrādāt praktiskās rīcības vadlīnijas valstīm un nevalstiskām struktūrām </w:t>
      </w:r>
      <w:r w:rsidRPr="000152B5">
        <w:rPr>
          <w:rFonts w:ascii="Times New Roman" w:eastAsia="Times New Roman" w:hAnsi="Times New Roman" w:cs="Times New Roman"/>
          <w:sz w:val="24"/>
          <w:szCs w:val="24"/>
        </w:rPr>
        <w:t xml:space="preserve">komerciālo </w:t>
      </w:r>
      <w:proofErr w:type="spellStart"/>
      <w:r w:rsidRPr="000152B5">
        <w:rPr>
          <w:rFonts w:ascii="Times New Roman" w:eastAsia="Times New Roman" w:hAnsi="Times New Roman" w:cs="Times New Roman"/>
          <w:sz w:val="24"/>
          <w:szCs w:val="24"/>
        </w:rPr>
        <w:t>kiberielaušanās</w:t>
      </w:r>
      <w:proofErr w:type="spellEnd"/>
      <w:r w:rsidRPr="000152B5">
        <w:rPr>
          <w:rFonts w:ascii="Times New Roman" w:eastAsia="Times New Roman" w:hAnsi="Times New Roman" w:cs="Times New Roman"/>
          <w:sz w:val="24"/>
          <w:szCs w:val="24"/>
        </w:rPr>
        <w:t xml:space="preserve"> spēju </w:t>
      </w:r>
      <w:r w:rsidR="000D1716" w:rsidRPr="000152B5">
        <w:rPr>
          <w:rFonts w:ascii="Times New Roman" w:eastAsia="Times New Roman" w:hAnsi="Times New Roman" w:cs="Times New Roman"/>
          <w:sz w:val="24"/>
          <w:szCs w:val="24"/>
        </w:rPr>
        <w:t xml:space="preserve">attīstībai, komercializācijai un lietošanai, lai panāktu šo spēju </w:t>
      </w:r>
      <w:r w:rsidRPr="000152B5">
        <w:rPr>
          <w:rFonts w:ascii="Times New Roman" w:eastAsia="Times New Roman" w:hAnsi="Times New Roman" w:cs="Times New Roman"/>
          <w:sz w:val="24"/>
          <w:szCs w:val="24"/>
        </w:rPr>
        <w:t>izplatī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šanas</w:t>
      </w:r>
      <w:r w:rsidRPr="000152B5">
        <w:rPr>
          <w:rFonts w:ascii="Times New Roman" w:eastAsia="Times New Roman" w:hAnsi="Times New Roman" w:cs="Times New Roman"/>
          <w:sz w:val="24"/>
          <w:szCs w:val="24"/>
        </w:rPr>
        <w:t xml:space="preserve"> un pielieto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šanas</w:t>
      </w:r>
      <w:r w:rsidR="000D1716" w:rsidRPr="000152B5">
        <w:rPr>
          <w:rFonts w:ascii="Times New Roman" w:eastAsia="Times New Roman" w:hAnsi="Times New Roman" w:cs="Times New Roman"/>
          <w:sz w:val="24"/>
          <w:szCs w:val="24"/>
        </w:rPr>
        <w:t xml:space="preserve"> ierobežošanu</w:t>
      </w:r>
      <w:r w:rsidRPr="000152B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014DDC" w14:textId="77777777" w:rsidR="000152B5" w:rsidRPr="000152B5" w:rsidRDefault="000152B5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14A033" w14:textId="1DF097B6" w:rsidR="000D1716" w:rsidRPr="000152B5" w:rsidRDefault="000D1716" w:rsidP="00E2741C">
      <w:pPr>
        <w:jc w:val="both"/>
        <w:rPr>
          <w:rFonts w:ascii="Times New Roman" w:hAnsi="Times New Roman" w:cs="Times New Roman"/>
          <w:sz w:val="24"/>
          <w:szCs w:val="24"/>
        </w:rPr>
      </w:pPr>
      <w:r w:rsidRPr="000152B5">
        <w:rPr>
          <w:rFonts w:ascii="Times New Roman" w:hAnsi="Times New Roman" w:cs="Times New Roman"/>
          <w:sz w:val="24"/>
          <w:szCs w:val="24"/>
        </w:rPr>
        <w:t xml:space="preserve">Komerciāli pieejamo </w:t>
      </w:r>
      <w:proofErr w:type="spellStart"/>
      <w:r w:rsidRPr="000152B5">
        <w:rPr>
          <w:rFonts w:ascii="Times New Roman" w:hAnsi="Times New Roman" w:cs="Times New Roman"/>
          <w:sz w:val="24"/>
          <w:szCs w:val="24"/>
        </w:rPr>
        <w:t>kiberielaušanās</w:t>
      </w:r>
      <w:proofErr w:type="spellEnd"/>
      <w:r w:rsidRPr="000152B5">
        <w:rPr>
          <w:rFonts w:ascii="Times New Roman" w:hAnsi="Times New Roman" w:cs="Times New Roman"/>
          <w:sz w:val="24"/>
          <w:szCs w:val="24"/>
        </w:rPr>
        <w:t xml:space="preserve"> spēju izplatība </w:t>
      </w:r>
      <w:r w:rsidR="000152B5" w:rsidRPr="000152B5">
        <w:rPr>
          <w:rFonts w:ascii="Times New Roman" w:hAnsi="Times New Roman" w:cs="Times New Roman"/>
          <w:sz w:val="24"/>
          <w:szCs w:val="24"/>
        </w:rPr>
        <w:t>ik gadu</w:t>
      </w:r>
      <w:r w:rsidRPr="000152B5">
        <w:rPr>
          <w:rFonts w:ascii="Times New Roman" w:hAnsi="Times New Roman" w:cs="Times New Roman"/>
          <w:sz w:val="24"/>
          <w:szCs w:val="24"/>
        </w:rPr>
        <w:t xml:space="preserve"> pieaug. Faktiski jau ir izveidojies globāls tirgus, kur spēlētāji ar nelabvēlīgiem nolūkiem var brīvi iegādāties </w:t>
      </w:r>
      <w:proofErr w:type="spellStart"/>
      <w:r w:rsidRPr="000152B5">
        <w:rPr>
          <w:rFonts w:ascii="Times New Roman" w:hAnsi="Times New Roman" w:cs="Times New Roman"/>
          <w:sz w:val="24"/>
          <w:szCs w:val="24"/>
        </w:rPr>
        <w:t>kiberielaušanās</w:t>
      </w:r>
      <w:proofErr w:type="spellEnd"/>
      <w:r w:rsidRPr="000152B5">
        <w:rPr>
          <w:rFonts w:ascii="Times New Roman" w:hAnsi="Times New Roman" w:cs="Times New Roman"/>
          <w:sz w:val="24"/>
          <w:szCs w:val="24"/>
        </w:rPr>
        <w:t xml:space="preserve"> programmatūru vai pakalpojumu. Tas, savukārt, gan paaugstina riskus lietojot kompjūteru</w:t>
      </w:r>
      <w:r w:rsidR="00FA2517">
        <w:rPr>
          <w:rFonts w:ascii="Times New Roman" w:hAnsi="Times New Roman" w:cs="Times New Roman"/>
          <w:sz w:val="24"/>
          <w:szCs w:val="24"/>
        </w:rPr>
        <w:t>s</w:t>
      </w:r>
      <w:r w:rsidRPr="000152B5">
        <w:rPr>
          <w:rFonts w:ascii="Times New Roman" w:hAnsi="Times New Roman" w:cs="Times New Roman"/>
          <w:sz w:val="24"/>
          <w:szCs w:val="24"/>
        </w:rPr>
        <w:t xml:space="preserve"> un to sistēmas, gan var novest pie domstarpībām starp valstīm par atbildīgas </w:t>
      </w:r>
      <w:r w:rsidR="00597BDC">
        <w:rPr>
          <w:rFonts w:ascii="Times New Roman" w:hAnsi="Times New Roman" w:cs="Times New Roman"/>
          <w:sz w:val="24"/>
          <w:szCs w:val="24"/>
        </w:rPr>
        <w:t xml:space="preserve">uzvedības </w:t>
      </w:r>
      <w:r w:rsidR="00597BDC" w:rsidRPr="000152B5">
        <w:rPr>
          <w:rFonts w:ascii="Times New Roman" w:hAnsi="Times New Roman" w:cs="Times New Roman"/>
          <w:sz w:val="24"/>
          <w:szCs w:val="24"/>
        </w:rPr>
        <w:t>kiber</w:t>
      </w:r>
      <w:r w:rsidR="00EC647B">
        <w:rPr>
          <w:rFonts w:ascii="Times New Roman" w:hAnsi="Times New Roman" w:cs="Times New Roman"/>
          <w:sz w:val="24"/>
          <w:szCs w:val="24"/>
        </w:rPr>
        <w:t>telpā</w:t>
      </w:r>
      <w:r w:rsidR="00597BDC" w:rsidRPr="000152B5">
        <w:rPr>
          <w:rFonts w:ascii="Times New Roman" w:hAnsi="Times New Roman" w:cs="Times New Roman"/>
          <w:sz w:val="24"/>
          <w:szCs w:val="24"/>
        </w:rPr>
        <w:t xml:space="preserve"> </w:t>
      </w:r>
      <w:r w:rsidRPr="000152B5">
        <w:rPr>
          <w:rFonts w:ascii="Times New Roman" w:hAnsi="Times New Roman" w:cs="Times New Roman"/>
          <w:sz w:val="24"/>
          <w:szCs w:val="24"/>
        </w:rPr>
        <w:t xml:space="preserve"> nodrošināšanu.</w:t>
      </w:r>
    </w:p>
    <w:p w14:paraId="2A52B5F8" w14:textId="77777777" w:rsidR="000152B5" w:rsidRPr="000152B5" w:rsidRDefault="000152B5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1BC515" w14:textId="58808578" w:rsidR="00F43652" w:rsidRDefault="000152B5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Līdz šim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AFF">
        <w:rPr>
          <w:rFonts w:ascii="Times New Roman" w:eastAsia="Times New Roman" w:hAnsi="Times New Roman" w:cs="Times New Roman"/>
          <w:sz w:val="24"/>
          <w:szCs w:val="24"/>
        </w:rPr>
        <w:t xml:space="preserve">procesa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dalībnieku vidū ir notikušas konsultācijas par valstīs eksistējošo praksi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kiberielaušanās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spēju regulēšanā nacionālajā līmenī. Tajā piedalījās 21 valsts, 31 kompānija un 21 nevalstiskā sektora pārstāvji.</w:t>
      </w:r>
    </w:p>
    <w:p w14:paraId="3E64963D" w14:textId="77777777" w:rsidR="000152B5" w:rsidRDefault="000152B5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4734F" w14:textId="11B55DA3" w:rsidR="000152B5" w:rsidRDefault="000152B5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 apkopoto datu bāzes</w:t>
      </w:r>
      <w:r w:rsidR="00222AFF">
        <w:rPr>
          <w:rFonts w:ascii="Times New Roman" w:eastAsia="Times New Roman" w:hAnsi="Times New Roman" w:cs="Times New Roman"/>
          <w:sz w:val="24"/>
          <w:szCs w:val="24"/>
        </w:rPr>
        <w:t xml:space="preserve"> pamata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ir izstrādāts un 70 valstīm izsūtīts valsts rīcības vadlīnij</w:t>
      </w:r>
      <w:r w:rsidR="00FA2517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kiberielaušanās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spēju regulēšanai un izplatī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šanas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ierobežošanai</w:t>
      </w:r>
      <w:r w:rsidR="00FA2517">
        <w:rPr>
          <w:rFonts w:ascii="Times New Roman" w:eastAsia="Times New Roman" w:hAnsi="Times New Roman" w:cs="Times New Roman"/>
          <w:sz w:val="24"/>
          <w:szCs w:val="24"/>
        </w:rPr>
        <w:t xml:space="preserve"> projekts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Arī Latvija ir saņēmusi vadlīniju projektu, kas </w:t>
      </w:r>
      <w:r w:rsidR="00FA2517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nosūtīts izvērtēšanai atbildīgajām ministrijām un iestādēm. Paredzams, ka minētās vadlīnijas tiks apstiprinātas otrajā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AFF">
        <w:rPr>
          <w:rFonts w:ascii="Times New Roman" w:eastAsia="Times New Roman" w:hAnsi="Times New Roman" w:cs="Times New Roman"/>
          <w:sz w:val="24"/>
          <w:szCs w:val="24"/>
        </w:rPr>
        <w:t xml:space="preserve">procesa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dalībnieku konferencē, kas plānota šī gada 3.- 4. aprīlī Parīzē. Parīzes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konferences laikā tiks lemts arī par kompānijām un nevalstiskajām organizācijām domāto vadlīniju izstrādāšanas procesa uzsākšanu.</w:t>
      </w:r>
    </w:p>
    <w:p w14:paraId="5E286CAC" w14:textId="77777777" w:rsidR="000152B5" w:rsidRDefault="000152B5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1E372" w14:textId="18FDD612" w:rsidR="007C537E" w:rsidRPr="007C537E" w:rsidRDefault="007C537E" w:rsidP="00E2741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537E">
        <w:rPr>
          <w:rFonts w:ascii="Times New Roman" w:eastAsia="Times New Roman" w:hAnsi="Times New Roman" w:cs="Times New Roman"/>
          <w:b/>
          <w:sz w:val="24"/>
          <w:szCs w:val="24"/>
        </w:rPr>
        <w:t>3. Situācija Latvijā</w:t>
      </w:r>
    </w:p>
    <w:p w14:paraId="15E2F44F" w14:textId="77777777" w:rsidR="007C537E" w:rsidRDefault="007C537E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DDED8E" w14:textId="655F58EA" w:rsidR="000152B5" w:rsidRDefault="000152B5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Latvijā komerciālo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kiberielaušanās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spēju tirdzniecība specifiski netiek regulēta. Tā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pakļaujas vispārīgajiem tirdzniecības normatīviem. Pievienošanās </w:t>
      </w:r>
      <w:proofErr w:type="spellStart"/>
      <w:r w:rsidR="00144AEF">
        <w:rPr>
          <w:rFonts w:ascii="Times New Roman" w:eastAsia="Times New Roman" w:hAnsi="Times New Roman" w:cs="Times New Roman"/>
          <w:sz w:val="24"/>
          <w:szCs w:val="24"/>
        </w:rPr>
        <w:t>Pall</w:t>
      </w:r>
      <w:proofErr w:type="spellEnd"/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4AEF">
        <w:rPr>
          <w:rFonts w:ascii="Times New Roman" w:eastAsia="Times New Roman" w:hAnsi="Times New Roman" w:cs="Times New Roman"/>
          <w:sz w:val="24"/>
          <w:szCs w:val="24"/>
        </w:rPr>
        <w:t>Mall</w:t>
      </w:r>
      <w:proofErr w:type="spellEnd"/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procesam ļautu Latvijas ekspertiem iegūt piekļuvi starptautiskajam ekspertu tīklam, lai varētu pilnveidot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, ja nepieciešams,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nacionālo regulējumu un novērst vai ierobežot </w:t>
      </w:r>
      <w:proofErr w:type="spellStart"/>
      <w:r w:rsidR="00144AEF">
        <w:rPr>
          <w:rFonts w:ascii="Times New Roman" w:eastAsia="Times New Roman" w:hAnsi="Times New Roman" w:cs="Times New Roman"/>
          <w:sz w:val="24"/>
          <w:szCs w:val="24"/>
        </w:rPr>
        <w:t>kiberielaušanās</w:t>
      </w:r>
      <w:proofErr w:type="spellEnd"/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spēju nekontrolētu izplatī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šanu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Latvijā. Šādu secinājumu veica starpministriju konsultāciju, ko šī gada 6. februārī organizēja Ārlietu ministrija, dalībnieki.</w:t>
      </w:r>
    </w:p>
    <w:p w14:paraId="0FEF5015" w14:textId="77777777" w:rsidR="00144AEF" w:rsidRDefault="00144AEF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7C127B" w14:textId="590BE6A2" w:rsidR="00144AEF" w:rsidRDefault="00A06F18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 cik nacionālajā līmenī par komerciālo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kiberielaušānās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spēju jautājumu tiešā vai netiešā veidā </w:t>
      </w:r>
      <w:r w:rsidR="00E00840">
        <w:rPr>
          <w:rFonts w:ascii="Times New Roman" w:eastAsia="Times New Roman" w:hAnsi="Times New Roman" w:cs="Times New Roman"/>
          <w:sz w:val="24"/>
          <w:szCs w:val="24"/>
        </w:rPr>
        <w:t>saistītas</w:t>
      </w:r>
      <w:r w:rsidR="00E00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vairākas ministrijas un dienesti (</w:t>
      </w:r>
      <w:r w:rsidR="00C577F4">
        <w:rPr>
          <w:rFonts w:ascii="Times New Roman" w:eastAsia="Times New Roman" w:hAnsi="Times New Roman" w:cs="Times New Roman"/>
          <w:sz w:val="24"/>
          <w:szCs w:val="24"/>
        </w:rPr>
        <w:t>Aizsardzības</w:t>
      </w:r>
      <w:r w:rsidR="00E00840">
        <w:rPr>
          <w:rFonts w:ascii="Times New Roman" w:eastAsia="Times New Roman" w:hAnsi="Times New Roman" w:cs="Times New Roman"/>
          <w:sz w:val="24"/>
          <w:szCs w:val="24"/>
        </w:rPr>
        <w:t xml:space="preserve"> ministrija</w:t>
      </w:r>
      <w:r w:rsidR="00C577F4">
        <w:rPr>
          <w:rFonts w:ascii="Times New Roman" w:eastAsia="Times New Roman" w:hAnsi="Times New Roman" w:cs="Times New Roman"/>
          <w:sz w:val="24"/>
          <w:szCs w:val="24"/>
        </w:rPr>
        <w:t>, Ekonomikas</w:t>
      </w:r>
      <w:r w:rsidR="00E00840">
        <w:rPr>
          <w:rFonts w:ascii="Times New Roman" w:eastAsia="Times New Roman" w:hAnsi="Times New Roman" w:cs="Times New Roman"/>
          <w:sz w:val="24"/>
          <w:szCs w:val="24"/>
        </w:rPr>
        <w:t xml:space="preserve"> ministrija</w:t>
      </w:r>
      <w:r w:rsidR="00C577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Iekšlietu</w:t>
      </w:r>
      <w:r w:rsidR="00E00840">
        <w:rPr>
          <w:rFonts w:ascii="Times New Roman" w:eastAsia="Times New Roman" w:hAnsi="Times New Roman" w:cs="Times New Roman"/>
          <w:sz w:val="24"/>
          <w:szCs w:val="24"/>
        </w:rPr>
        <w:t xml:space="preserve"> ministrija</w:t>
      </w:r>
      <w:r>
        <w:rPr>
          <w:rFonts w:ascii="Times New Roman" w:eastAsia="Times New Roman" w:hAnsi="Times New Roman" w:cs="Times New Roman"/>
          <w:sz w:val="24"/>
          <w:szCs w:val="24"/>
        </w:rPr>
        <w:t>, Satiksmes</w:t>
      </w:r>
      <w:r w:rsidR="00E00840">
        <w:rPr>
          <w:rFonts w:ascii="Times New Roman" w:eastAsia="Times New Roman" w:hAnsi="Times New Roman" w:cs="Times New Roman"/>
          <w:sz w:val="24"/>
          <w:szCs w:val="24"/>
        </w:rPr>
        <w:t xml:space="preserve"> ministrija</w:t>
      </w:r>
      <w:r w:rsidR="00C577F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Viedās administrācijas un reģionālās </w:t>
      </w:r>
      <w:r w:rsidR="00C577F4">
        <w:rPr>
          <w:rFonts w:ascii="Times New Roman" w:eastAsia="Times New Roman" w:hAnsi="Times New Roman" w:cs="Times New Roman"/>
          <w:sz w:val="24"/>
          <w:szCs w:val="24"/>
        </w:rPr>
        <w:t>attīstības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ministrija, Valsts drošības dienests, Satversmes aizsardzības birojs</w:t>
      </w:r>
      <w:r w:rsidR="000D1F8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0D1F8A">
        <w:rPr>
          <w:rFonts w:ascii="Times New Roman" w:eastAsia="Times New Roman" w:hAnsi="Times New Roman" w:cs="Times New Roman"/>
          <w:sz w:val="24"/>
          <w:szCs w:val="24"/>
        </w:rPr>
        <w:t>Pall</w:t>
      </w:r>
      <w:proofErr w:type="spellEnd"/>
      <w:r w:rsidR="000D1F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D1F8A">
        <w:rPr>
          <w:rFonts w:ascii="Times New Roman" w:eastAsia="Times New Roman" w:hAnsi="Times New Roman" w:cs="Times New Roman"/>
          <w:sz w:val="24"/>
          <w:szCs w:val="24"/>
        </w:rPr>
        <w:t>Mall</w:t>
      </w:r>
      <w:proofErr w:type="spellEnd"/>
      <w:r w:rsidR="000D1F8A">
        <w:rPr>
          <w:rFonts w:ascii="Times New Roman" w:eastAsia="Times New Roman" w:hAnsi="Times New Roman" w:cs="Times New Roman"/>
          <w:sz w:val="24"/>
          <w:szCs w:val="24"/>
        </w:rPr>
        <w:t xml:space="preserve"> procesa mērķu īstenošanai vēlama informācijas apmaiņa un rīcības koordinācija. 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>Līdzīgi kā vair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ākumā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Procesa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>m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 xml:space="preserve">pievienojošos 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>valstu</w:t>
      </w:r>
      <w:r w:rsidR="00597BDC">
        <w:rPr>
          <w:rFonts w:ascii="Times New Roman" w:eastAsia="Times New Roman" w:hAnsi="Times New Roman" w:cs="Times New Roman"/>
          <w:sz w:val="24"/>
          <w:szCs w:val="24"/>
        </w:rPr>
        <w:t xml:space="preserve"> gadījumā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 xml:space="preserve">, nacionālā koordinatora funkciju </w:t>
      </w:r>
      <w:r w:rsidR="000D1F8A">
        <w:rPr>
          <w:rFonts w:ascii="Times New Roman" w:eastAsia="Times New Roman" w:hAnsi="Times New Roman" w:cs="Times New Roman"/>
          <w:sz w:val="24"/>
          <w:szCs w:val="24"/>
        </w:rPr>
        <w:t xml:space="preserve">varētu 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>uzņem</w:t>
      </w:r>
      <w:r w:rsidR="000D1F8A">
        <w:rPr>
          <w:rFonts w:ascii="Times New Roman" w:eastAsia="Times New Roman" w:hAnsi="Times New Roman" w:cs="Times New Roman"/>
          <w:sz w:val="24"/>
          <w:szCs w:val="24"/>
        </w:rPr>
        <w:t>t</w:t>
      </w:r>
      <w:r w:rsidR="00144AEF">
        <w:rPr>
          <w:rFonts w:ascii="Times New Roman" w:eastAsia="Times New Roman" w:hAnsi="Times New Roman" w:cs="Times New Roman"/>
          <w:sz w:val="24"/>
          <w:szCs w:val="24"/>
        </w:rPr>
        <w:t>ies Ārlietu ministrija.</w:t>
      </w:r>
    </w:p>
    <w:p w14:paraId="673CD54F" w14:textId="23D02698" w:rsidR="00FA2517" w:rsidRDefault="00FA2517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656F80" w14:textId="6A920183" w:rsidR="00FA2517" w:rsidRDefault="00FA2517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Latvijas pievienošanās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procesam neradīs papildus finansiālas saistības.</w:t>
      </w:r>
    </w:p>
    <w:p w14:paraId="7E50FC77" w14:textId="03F2676E" w:rsidR="007C537E" w:rsidRDefault="007C537E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B62C1D" w14:textId="3A83BA61" w:rsidR="00F81E17" w:rsidRDefault="007C537E" w:rsidP="00E274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Rekomendācijas turpmākai rīcībai </w:t>
      </w:r>
    </w:p>
    <w:p w14:paraId="7A9EEED3" w14:textId="77777777" w:rsidR="00F81E17" w:rsidRDefault="00F81E17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06D69" w14:textId="15576A50" w:rsidR="00F81E17" w:rsidRPr="00E2741C" w:rsidRDefault="007C537E" w:rsidP="00E2741C">
      <w:pPr>
        <w:jc w:val="both"/>
        <w:rPr>
          <w:rFonts w:ascii="Times New Roman" w:hAnsi="Times New Roman" w:cs="Times New Roman"/>
          <w:sz w:val="24"/>
          <w:szCs w:val="24"/>
        </w:rPr>
      </w:pPr>
      <w:r w:rsidRPr="00E2741C">
        <w:rPr>
          <w:rFonts w:ascii="Times New Roman" w:eastAsia="Times New Roman" w:hAnsi="Times New Roman" w:cs="Times New Roman"/>
          <w:sz w:val="24"/>
          <w:szCs w:val="24"/>
        </w:rPr>
        <w:t>Ņemot vērā informatīvajā ziņojumā minēto, Ministru kabi</w:t>
      </w:r>
      <w:r w:rsidR="008F422D" w:rsidRPr="00E2741C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2741C">
        <w:rPr>
          <w:rFonts w:ascii="Times New Roman" w:eastAsia="Times New Roman" w:hAnsi="Times New Roman" w:cs="Times New Roman"/>
          <w:sz w:val="24"/>
          <w:szCs w:val="24"/>
        </w:rPr>
        <w:t>ets tiek aicināts</w:t>
      </w:r>
      <w:r w:rsidR="00E2741C" w:rsidRPr="00E2741C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F81E17" w:rsidRPr="00E2741C">
        <w:rPr>
          <w:rFonts w:ascii="Times New Roman" w:hAnsi="Times New Roman" w:cs="Times New Roman"/>
          <w:sz w:val="24"/>
          <w:szCs w:val="24"/>
        </w:rPr>
        <w:t xml:space="preserve">tbalstīt Latvijas Republikas pievienošanos </w:t>
      </w:r>
      <w:proofErr w:type="spellStart"/>
      <w:r w:rsidR="00F81E17" w:rsidRPr="00E2741C">
        <w:rPr>
          <w:rFonts w:ascii="Times New Roman" w:hAnsi="Times New Roman" w:cs="Times New Roman"/>
          <w:sz w:val="24"/>
          <w:szCs w:val="24"/>
        </w:rPr>
        <w:t>Pall</w:t>
      </w:r>
      <w:proofErr w:type="spellEnd"/>
      <w:r w:rsidR="00F81E17" w:rsidRPr="00E27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E17" w:rsidRPr="00E2741C">
        <w:rPr>
          <w:rFonts w:ascii="Times New Roman" w:hAnsi="Times New Roman" w:cs="Times New Roman"/>
          <w:sz w:val="24"/>
          <w:szCs w:val="24"/>
        </w:rPr>
        <w:t>Mall</w:t>
      </w:r>
      <w:proofErr w:type="spellEnd"/>
      <w:r w:rsidR="00F81E17" w:rsidRPr="00E2741C">
        <w:rPr>
          <w:rFonts w:ascii="Times New Roman" w:hAnsi="Times New Roman" w:cs="Times New Roman"/>
          <w:sz w:val="24"/>
          <w:szCs w:val="24"/>
        </w:rPr>
        <w:t xml:space="preserve"> procesam</w:t>
      </w:r>
      <w:r w:rsidR="00E2741C" w:rsidRPr="00E2741C">
        <w:rPr>
          <w:rFonts w:ascii="Times New Roman" w:hAnsi="Times New Roman" w:cs="Times New Roman"/>
          <w:sz w:val="24"/>
          <w:szCs w:val="24"/>
        </w:rPr>
        <w:t xml:space="preserve"> un nozīmēt Ārlietu ministriju </w:t>
      </w:r>
      <w:bookmarkStart w:id="0" w:name="_GoBack"/>
      <w:bookmarkEnd w:id="0"/>
      <w:r w:rsidR="00E2741C" w:rsidRPr="00E2741C">
        <w:rPr>
          <w:rFonts w:ascii="Times New Roman" w:hAnsi="Times New Roman" w:cs="Times New Roman"/>
          <w:sz w:val="24"/>
          <w:szCs w:val="24"/>
        </w:rPr>
        <w:t xml:space="preserve">par </w:t>
      </w:r>
      <w:proofErr w:type="spellStart"/>
      <w:r w:rsidR="00E2741C" w:rsidRPr="00E2741C">
        <w:rPr>
          <w:rFonts w:ascii="Times New Roman" w:hAnsi="Times New Roman" w:cs="Times New Roman"/>
          <w:sz w:val="24"/>
          <w:szCs w:val="24"/>
        </w:rPr>
        <w:t>Pall</w:t>
      </w:r>
      <w:proofErr w:type="spellEnd"/>
      <w:r w:rsidR="00E2741C" w:rsidRPr="00E27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41C" w:rsidRPr="00E2741C">
        <w:rPr>
          <w:rFonts w:ascii="Times New Roman" w:hAnsi="Times New Roman" w:cs="Times New Roman"/>
          <w:sz w:val="24"/>
          <w:szCs w:val="24"/>
        </w:rPr>
        <w:t>Mall</w:t>
      </w:r>
      <w:proofErr w:type="spellEnd"/>
      <w:r w:rsidR="00E2741C" w:rsidRPr="00E2741C">
        <w:rPr>
          <w:rFonts w:ascii="Times New Roman" w:hAnsi="Times New Roman" w:cs="Times New Roman"/>
          <w:sz w:val="24"/>
          <w:szCs w:val="24"/>
        </w:rPr>
        <w:t xml:space="preserve"> procesa nacionālo koordinatoru un procesa mērķu īstenošanai uzdot tai sadarboties ar visām atbildīgajām ministrijām un iestādēm.</w:t>
      </w:r>
      <w:r w:rsidR="00E2741C">
        <w:rPr>
          <w:rFonts w:ascii="Times New Roman" w:hAnsi="Times New Roman" w:cs="Times New Roman"/>
          <w:sz w:val="24"/>
          <w:szCs w:val="24"/>
        </w:rPr>
        <w:t xml:space="preserve"> </w:t>
      </w:r>
      <w:r w:rsidR="00F81E17" w:rsidRPr="00E2741C">
        <w:rPr>
          <w:rFonts w:ascii="Times New Roman" w:hAnsi="Times New Roman" w:cs="Times New Roman"/>
          <w:sz w:val="24"/>
          <w:szCs w:val="24"/>
        </w:rPr>
        <w:t>Ārlietu ministrija</w:t>
      </w:r>
      <w:r w:rsidR="00E2741C">
        <w:rPr>
          <w:rFonts w:ascii="Times New Roman" w:hAnsi="Times New Roman" w:cs="Times New Roman"/>
          <w:sz w:val="24"/>
          <w:szCs w:val="24"/>
        </w:rPr>
        <w:t xml:space="preserve"> </w:t>
      </w:r>
      <w:r w:rsidR="00F81E17" w:rsidRPr="00E2741C">
        <w:rPr>
          <w:rFonts w:ascii="Times New Roman" w:hAnsi="Times New Roman" w:cs="Times New Roman"/>
          <w:sz w:val="24"/>
          <w:szCs w:val="24"/>
        </w:rPr>
        <w:t>informē</w:t>
      </w:r>
      <w:r w:rsidR="00E2741C">
        <w:rPr>
          <w:rFonts w:ascii="Times New Roman" w:hAnsi="Times New Roman" w:cs="Times New Roman"/>
          <w:sz w:val="24"/>
          <w:szCs w:val="24"/>
        </w:rPr>
        <w:t>s</w:t>
      </w:r>
      <w:r w:rsidR="00F81E17" w:rsidRPr="00E2741C">
        <w:rPr>
          <w:rFonts w:ascii="Times New Roman" w:hAnsi="Times New Roman" w:cs="Times New Roman"/>
          <w:sz w:val="24"/>
          <w:szCs w:val="24"/>
        </w:rPr>
        <w:t xml:space="preserve"> Franciju un Lielbritāniju par Latvijas pievienošanos </w:t>
      </w:r>
      <w:proofErr w:type="spellStart"/>
      <w:r w:rsidR="00F81E17" w:rsidRPr="00E2741C">
        <w:rPr>
          <w:rFonts w:ascii="Times New Roman" w:hAnsi="Times New Roman" w:cs="Times New Roman"/>
          <w:sz w:val="24"/>
          <w:szCs w:val="24"/>
        </w:rPr>
        <w:t>Pall</w:t>
      </w:r>
      <w:proofErr w:type="spellEnd"/>
      <w:r w:rsidR="00F81E17" w:rsidRPr="00E274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1E17" w:rsidRPr="00E2741C">
        <w:rPr>
          <w:rFonts w:ascii="Times New Roman" w:hAnsi="Times New Roman" w:cs="Times New Roman"/>
          <w:sz w:val="24"/>
          <w:szCs w:val="24"/>
        </w:rPr>
        <w:t>Mall</w:t>
      </w:r>
      <w:proofErr w:type="spellEnd"/>
      <w:r w:rsidR="00F81E17" w:rsidRPr="00E2741C">
        <w:rPr>
          <w:rFonts w:ascii="Times New Roman" w:hAnsi="Times New Roman" w:cs="Times New Roman"/>
          <w:sz w:val="24"/>
          <w:szCs w:val="24"/>
        </w:rPr>
        <w:t xml:space="preserve"> procesam</w:t>
      </w:r>
      <w:r w:rsidR="00A51534">
        <w:rPr>
          <w:rFonts w:ascii="Times New Roman" w:hAnsi="Times New Roman" w:cs="Times New Roman"/>
          <w:sz w:val="24"/>
          <w:szCs w:val="24"/>
        </w:rPr>
        <w:t>.</w:t>
      </w:r>
    </w:p>
    <w:p w14:paraId="51B7FE7A" w14:textId="77777777" w:rsidR="00F81E17" w:rsidRDefault="00F81E17" w:rsidP="00E2741C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AAA7FC4" w14:textId="77777777" w:rsidR="00F81E17" w:rsidRDefault="00F81E17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435D5" w14:textId="77777777" w:rsidR="00F81E17" w:rsidRDefault="00F81E17" w:rsidP="00E274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Ārlietu ministre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B.Braže</w:t>
      </w:r>
      <w:proofErr w:type="spellEnd"/>
    </w:p>
    <w:p w14:paraId="48C1E5A0" w14:textId="77777777" w:rsidR="00F81E17" w:rsidRDefault="00F81E17" w:rsidP="00E274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41884" w14:textId="77777777" w:rsidR="00F81E17" w:rsidRDefault="00F81E17" w:rsidP="00E2741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1E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2B3"/>
    <w:multiLevelType w:val="hybridMultilevel"/>
    <w:tmpl w:val="4FAAB3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938"/>
    <w:multiLevelType w:val="multilevel"/>
    <w:tmpl w:val="4FC2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007B6D"/>
    <w:multiLevelType w:val="multilevel"/>
    <w:tmpl w:val="C9A6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1330CF"/>
    <w:multiLevelType w:val="hybridMultilevel"/>
    <w:tmpl w:val="823A4D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C1E59"/>
    <w:multiLevelType w:val="hybridMultilevel"/>
    <w:tmpl w:val="F58814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7C"/>
    <w:rsid w:val="000152B5"/>
    <w:rsid w:val="000D1716"/>
    <w:rsid w:val="000D1F8A"/>
    <w:rsid w:val="000F5AF9"/>
    <w:rsid w:val="0012447C"/>
    <w:rsid w:val="00144AEF"/>
    <w:rsid w:val="001E3289"/>
    <w:rsid w:val="00222AFF"/>
    <w:rsid w:val="00350A70"/>
    <w:rsid w:val="00353F79"/>
    <w:rsid w:val="00364926"/>
    <w:rsid w:val="00372EF2"/>
    <w:rsid w:val="003D683D"/>
    <w:rsid w:val="003F736F"/>
    <w:rsid w:val="00597BDC"/>
    <w:rsid w:val="00635AB8"/>
    <w:rsid w:val="007C537E"/>
    <w:rsid w:val="008F422D"/>
    <w:rsid w:val="00961A92"/>
    <w:rsid w:val="00984AAD"/>
    <w:rsid w:val="00A06F18"/>
    <w:rsid w:val="00A51534"/>
    <w:rsid w:val="00AF45B3"/>
    <w:rsid w:val="00B93D8D"/>
    <w:rsid w:val="00B97425"/>
    <w:rsid w:val="00BB34AF"/>
    <w:rsid w:val="00C577F4"/>
    <w:rsid w:val="00CE7A63"/>
    <w:rsid w:val="00D34006"/>
    <w:rsid w:val="00D70CC1"/>
    <w:rsid w:val="00D76D91"/>
    <w:rsid w:val="00E00840"/>
    <w:rsid w:val="00E2741C"/>
    <w:rsid w:val="00E867DC"/>
    <w:rsid w:val="00EC647B"/>
    <w:rsid w:val="00F43652"/>
    <w:rsid w:val="00F441A3"/>
    <w:rsid w:val="00F81E17"/>
    <w:rsid w:val="00FA2517"/>
    <w:rsid w:val="00FC33F9"/>
    <w:rsid w:val="00FC49F4"/>
    <w:rsid w:val="00FD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D463E7"/>
  <w15:chartTrackingRefBased/>
  <w15:docId w15:val="{062218D8-9230-4210-A05C-3200D4D6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447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Bullet 1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12447C"/>
    <w:pPr>
      <w:spacing w:before="120" w:after="120" w:line="276" w:lineRule="auto"/>
      <w:ind w:left="720"/>
      <w:jc w:val="both"/>
    </w:pPr>
    <w:rPr>
      <w:rFonts w:ascii="Arial" w:hAnsi="Arial" w:cs="Arial"/>
      <w:sz w:val="21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sid w:val="0012447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50A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A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97B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B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BDC"/>
    <w:rPr>
      <w:rFonts w:ascii="Calibri" w:hAnsi="Calibri" w:cs="Calibr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B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BDC"/>
    <w:rPr>
      <w:rFonts w:ascii="Calibri" w:hAnsi="Calibri" w:cs="Calibri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B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BDC"/>
    <w:rPr>
      <w:rFonts w:ascii="Segoe UI" w:hAnsi="Segoe UI" w:cs="Segoe UI"/>
      <w:sz w:val="18"/>
      <w:szCs w:val="18"/>
      <w:lang w:eastAsia="lv-LV"/>
    </w:rPr>
  </w:style>
  <w:style w:type="character" w:customStyle="1" w:styleId="numbered-fieldnumber-numeral">
    <w:name w:val="numbered-field__number-numeral"/>
    <w:basedOn w:val="DefaultParagraphFont"/>
    <w:rsid w:val="00635AB8"/>
  </w:style>
  <w:style w:type="character" w:customStyle="1" w:styleId="tld-sibling-0-0-0">
    <w:name w:val="tld-sibling-0-0-0"/>
    <w:basedOn w:val="DefaultParagraphFont"/>
    <w:rsid w:val="00F81E17"/>
  </w:style>
  <w:style w:type="character" w:customStyle="1" w:styleId="ng-star-inserted">
    <w:name w:val="ng-star-inserted"/>
    <w:basedOn w:val="DefaultParagraphFont"/>
    <w:rsid w:val="00F81E17"/>
  </w:style>
  <w:style w:type="character" w:customStyle="1" w:styleId="tld-sibling-0-0-6">
    <w:name w:val="tld-sibling-0-0-6"/>
    <w:basedOn w:val="DefaultParagraphFont"/>
    <w:rsid w:val="00F81E17"/>
  </w:style>
  <w:style w:type="character" w:customStyle="1" w:styleId="tld-sibling-0-0-1">
    <w:name w:val="tld-sibling-0-0-1"/>
    <w:basedOn w:val="DefaultParagraphFont"/>
    <w:rsid w:val="00F81E17"/>
  </w:style>
  <w:style w:type="character" w:customStyle="1" w:styleId="tld-sibling-0-0-3">
    <w:name w:val="tld-sibling-0-0-3"/>
    <w:basedOn w:val="DefaultParagraphFont"/>
    <w:rsid w:val="00F81E17"/>
  </w:style>
  <w:style w:type="character" w:customStyle="1" w:styleId="ListParagraphChar">
    <w:name w:val="List Paragraph Char"/>
    <w:aliases w:val="2 Char,Bullet 1 Char,Bullet Points Char,Colorful List - Accent 11 Char,Dot pt Char,F5 List Paragraph Char,IFCL - List Paragraph Char,Indicator Text Char,List Paragraph Char Char Char Char,List Paragraph1 Char,List Paragraph12 Char"/>
    <w:link w:val="ListParagraph"/>
    <w:uiPriority w:val="34"/>
    <w:qFormat/>
    <w:locked/>
    <w:rsid w:val="00F81E17"/>
    <w:rPr>
      <w:rFonts w:ascii="Arial" w:hAnsi="Arial" w:cs="Arial"/>
      <w:sz w:val="21"/>
      <w:szCs w:val="21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222A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publications/the-pall-mall-process-declaration-tackling-the-proliferation-and-irresponsible-use-of-commercial-cyber-intrusion-capabilities/the-pall-mall-process-tackling-the-proliferation-and-irresponsible-use-of-commercial-cyber-intrusion-capabilit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3110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Karklins</dc:creator>
  <cp:keywords/>
  <dc:description/>
  <cp:lastModifiedBy>Janis Karklins</cp:lastModifiedBy>
  <cp:revision>5</cp:revision>
  <dcterms:created xsi:type="dcterms:W3CDTF">2025-03-12T15:40:00Z</dcterms:created>
  <dcterms:modified xsi:type="dcterms:W3CDTF">2025-03-15T08:15:00Z</dcterms:modified>
</cp:coreProperties>
</file>