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0063F2" w14:textId="77777777" w:rsidR="00972924" w:rsidRPr="006D07D7" w:rsidRDefault="00972924" w:rsidP="00B95B0A">
      <w:pPr>
        <w:spacing w:after="120" w:line="240" w:lineRule="auto"/>
        <w:jc w:val="center"/>
        <w:rPr>
          <w:rFonts w:cs="Times New Roman"/>
          <w:b/>
          <w:sz w:val="22"/>
        </w:rPr>
      </w:pPr>
    </w:p>
    <w:p w14:paraId="30466917" w14:textId="77777777" w:rsidR="00972924" w:rsidRPr="006D07D7" w:rsidRDefault="00972924" w:rsidP="00B95B0A">
      <w:pPr>
        <w:spacing w:after="120" w:line="240" w:lineRule="auto"/>
        <w:jc w:val="center"/>
        <w:rPr>
          <w:rFonts w:cs="Times New Roman"/>
          <w:b/>
          <w:sz w:val="22"/>
        </w:rPr>
      </w:pPr>
    </w:p>
    <w:p w14:paraId="4287B053" w14:textId="487449F7" w:rsidR="00B95B0A" w:rsidRPr="00F8577B" w:rsidRDefault="00C67424" w:rsidP="00B95B0A">
      <w:pPr>
        <w:spacing w:after="120" w:line="240" w:lineRule="auto"/>
        <w:jc w:val="center"/>
        <w:rPr>
          <w:rFonts w:cs="Times New Roman"/>
          <w:b/>
          <w:szCs w:val="24"/>
        </w:rPr>
      </w:pPr>
      <w:r w:rsidRPr="00F8577B">
        <w:rPr>
          <w:rFonts w:cs="Times New Roman"/>
          <w:b/>
          <w:szCs w:val="24"/>
        </w:rPr>
        <w:t xml:space="preserve"> </w:t>
      </w:r>
      <w:r w:rsidR="00B95B0A" w:rsidRPr="00F8577B">
        <w:rPr>
          <w:rFonts w:cs="Times New Roman"/>
          <w:b/>
          <w:szCs w:val="24"/>
        </w:rPr>
        <w:t>INFORMATĪVAIS ZIŅOJUMS</w:t>
      </w:r>
    </w:p>
    <w:p w14:paraId="0F898E20" w14:textId="77777777" w:rsidR="007E515E" w:rsidRPr="006D07D7" w:rsidRDefault="007E515E" w:rsidP="00B95B0A">
      <w:pPr>
        <w:spacing w:after="120" w:line="240" w:lineRule="auto"/>
        <w:jc w:val="center"/>
        <w:rPr>
          <w:rFonts w:cs="Times New Roman"/>
          <w:b/>
          <w:sz w:val="22"/>
        </w:rPr>
      </w:pPr>
    </w:p>
    <w:p w14:paraId="12B9B7FF" w14:textId="77777777" w:rsidR="00972924" w:rsidRPr="006D07D7" w:rsidRDefault="00972924" w:rsidP="00B95B0A">
      <w:pPr>
        <w:spacing w:after="120" w:line="240" w:lineRule="auto"/>
        <w:jc w:val="center"/>
        <w:rPr>
          <w:rFonts w:cs="Times New Roman"/>
          <w:b/>
          <w:sz w:val="22"/>
        </w:rPr>
      </w:pPr>
    </w:p>
    <w:p w14:paraId="74B655AE" w14:textId="77777777" w:rsidR="00972924" w:rsidRPr="006D07D7" w:rsidRDefault="00972924" w:rsidP="00B95B0A">
      <w:pPr>
        <w:spacing w:after="120" w:line="240" w:lineRule="auto"/>
        <w:jc w:val="center"/>
        <w:rPr>
          <w:rFonts w:cs="Times New Roman"/>
          <w:b/>
          <w:sz w:val="22"/>
        </w:rPr>
      </w:pPr>
    </w:p>
    <w:p w14:paraId="102F09D8" w14:textId="247555F5" w:rsidR="2B9A5496" w:rsidRDefault="008F7C19" w:rsidP="1E72CBF4">
      <w:pPr>
        <w:jc w:val="center"/>
        <w:rPr>
          <w:rFonts w:cs="Times New Roman"/>
          <w:b/>
          <w:bCs/>
          <w:szCs w:val="28"/>
        </w:rPr>
      </w:pPr>
      <w:bookmarkStart w:id="0" w:name="_Hlk175584199"/>
      <w:bookmarkEnd w:id="0"/>
      <w:r w:rsidRPr="00F8577B">
        <w:rPr>
          <w:rFonts w:cs="Times New Roman"/>
          <w:b/>
          <w:bCs/>
          <w:szCs w:val="28"/>
        </w:rPr>
        <w:t>“</w:t>
      </w:r>
      <w:r w:rsidR="00240C8E" w:rsidRPr="00F8577B">
        <w:rPr>
          <w:rFonts w:cs="Times New Roman"/>
          <w:b/>
          <w:bCs/>
          <w:szCs w:val="28"/>
        </w:rPr>
        <w:t xml:space="preserve">Par Rail </w:t>
      </w:r>
      <w:proofErr w:type="spellStart"/>
      <w:r w:rsidR="00240C8E" w:rsidRPr="00F8577B">
        <w:rPr>
          <w:rFonts w:cs="Times New Roman"/>
          <w:b/>
          <w:bCs/>
          <w:szCs w:val="28"/>
        </w:rPr>
        <w:t>Baltica</w:t>
      </w:r>
      <w:proofErr w:type="spellEnd"/>
      <w:r w:rsidR="00240C8E" w:rsidRPr="00F8577B">
        <w:rPr>
          <w:rFonts w:cs="Times New Roman"/>
          <w:b/>
          <w:bCs/>
          <w:szCs w:val="28"/>
        </w:rPr>
        <w:t xml:space="preserve"> projekta ieviešanas scenāriju Latvijas teritorijā</w:t>
      </w:r>
      <w:r w:rsidRPr="00F8577B">
        <w:rPr>
          <w:rFonts w:cs="Times New Roman"/>
          <w:b/>
          <w:bCs/>
          <w:szCs w:val="28"/>
        </w:rPr>
        <w:t>”</w:t>
      </w:r>
    </w:p>
    <w:p w14:paraId="64992A8B" w14:textId="77777777" w:rsidR="005F3D40" w:rsidRDefault="005F3D40" w:rsidP="1E72CBF4">
      <w:pPr>
        <w:jc w:val="center"/>
        <w:rPr>
          <w:rFonts w:cs="Times New Roman"/>
          <w:b/>
          <w:bCs/>
          <w:szCs w:val="28"/>
        </w:rPr>
      </w:pPr>
    </w:p>
    <w:p w14:paraId="60F730AA" w14:textId="77777777" w:rsidR="005F3D40" w:rsidRDefault="005F3D40" w:rsidP="1E72CBF4">
      <w:pPr>
        <w:jc w:val="center"/>
        <w:rPr>
          <w:rFonts w:cs="Times New Roman"/>
          <w:b/>
          <w:bCs/>
          <w:szCs w:val="28"/>
        </w:rPr>
      </w:pPr>
    </w:p>
    <w:p w14:paraId="419A4AFC" w14:textId="77777777" w:rsidR="00D267F3" w:rsidRDefault="00D267F3" w:rsidP="1E72CBF4">
      <w:pPr>
        <w:jc w:val="center"/>
        <w:rPr>
          <w:rFonts w:cs="Times New Roman"/>
          <w:b/>
          <w:bCs/>
          <w:szCs w:val="28"/>
        </w:rPr>
      </w:pPr>
    </w:p>
    <w:p w14:paraId="20424E43" w14:textId="77777777" w:rsidR="00D267F3" w:rsidRDefault="00D267F3" w:rsidP="1E72CBF4">
      <w:pPr>
        <w:jc w:val="center"/>
        <w:rPr>
          <w:rFonts w:cs="Times New Roman"/>
          <w:b/>
          <w:bCs/>
          <w:szCs w:val="28"/>
        </w:rPr>
      </w:pPr>
    </w:p>
    <w:p w14:paraId="4C1C4ADB" w14:textId="77777777" w:rsidR="00D267F3" w:rsidRDefault="00D267F3" w:rsidP="1E72CBF4">
      <w:pPr>
        <w:jc w:val="center"/>
        <w:rPr>
          <w:rFonts w:cs="Times New Roman"/>
          <w:b/>
          <w:bCs/>
          <w:szCs w:val="28"/>
        </w:rPr>
      </w:pPr>
    </w:p>
    <w:p w14:paraId="1E184647" w14:textId="77777777" w:rsidR="00D267F3" w:rsidRDefault="00D267F3" w:rsidP="1E72CBF4">
      <w:pPr>
        <w:jc w:val="center"/>
        <w:rPr>
          <w:rFonts w:cs="Times New Roman"/>
          <w:b/>
          <w:bCs/>
          <w:szCs w:val="28"/>
        </w:rPr>
      </w:pPr>
    </w:p>
    <w:p w14:paraId="34F0036C" w14:textId="77777777" w:rsidR="00D267F3" w:rsidRDefault="00D267F3" w:rsidP="1E72CBF4">
      <w:pPr>
        <w:jc w:val="center"/>
        <w:rPr>
          <w:rFonts w:cs="Times New Roman"/>
          <w:b/>
          <w:bCs/>
          <w:szCs w:val="28"/>
        </w:rPr>
      </w:pPr>
    </w:p>
    <w:p w14:paraId="42DD931C" w14:textId="77777777" w:rsidR="00D267F3" w:rsidRDefault="00D267F3" w:rsidP="1E72CBF4">
      <w:pPr>
        <w:jc w:val="center"/>
        <w:rPr>
          <w:rFonts w:cs="Times New Roman"/>
          <w:b/>
          <w:bCs/>
          <w:szCs w:val="28"/>
        </w:rPr>
      </w:pPr>
    </w:p>
    <w:p w14:paraId="3AF90697" w14:textId="77777777" w:rsidR="00D267F3" w:rsidRDefault="00D267F3" w:rsidP="1E72CBF4">
      <w:pPr>
        <w:jc w:val="center"/>
        <w:rPr>
          <w:rFonts w:cs="Times New Roman"/>
          <w:b/>
          <w:bCs/>
          <w:szCs w:val="28"/>
        </w:rPr>
      </w:pPr>
    </w:p>
    <w:p w14:paraId="5A545AC5" w14:textId="77777777" w:rsidR="00D267F3" w:rsidRDefault="00D267F3" w:rsidP="1E72CBF4">
      <w:pPr>
        <w:jc w:val="center"/>
        <w:rPr>
          <w:rFonts w:cs="Times New Roman"/>
          <w:b/>
          <w:bCs/>
          <w:szCs w:val="28"/>
        </w:rPr>
      </w:pPr>
    </w:p>
    <w:p w14:paraId="1C0E170B" w14:textId="77777777" w:rsidR="00D267F3" w:rsidRDefault="00D267F3" w:rsidP="1E72CBF4">
      <w:pPr>
        <w:jc w:val="center"/>
        <w:rPr>
          <w:rFonts w:cs="Times New Roman"/>
          <w:b/>
          <w:bCs/>
          <w:szCs w:val="28"/>
        </w:rPr>
      </w:pPr>
    </w:p>
    <w:p w14:paraId="28654E52" w14:textId="77777777" w:rsidR="00D267F3" w:rsidRDefault="00D267F3" w:rsidP="1E72CBF4">
      <w:pPr>
        <w:jc w:val="center"/>
        <w:rPr>
          <w:rFonts w:cs="Times New Roman"/>
          <w:b/>
          <w:bCs/>
          <w:szCs w:val="28"/>
        </w:rPr>
      </w:pPr>
    </w:p>
    <w:p w14:paraId="5E4ED890" w14:textId="77777777" w:rsidR="00D267F3" w:rsidRDefault="00D267F3" w:rsidP="1E72CBF4">
      <w:pPr>
        <w:jc w:val="center"/>
        <w:rPr>
          <w:rFonts w:cs="Times New Roman"/>
          <w:b/>
          <w:bCs/>
          <w:szCs w:val="28"/>
        </w:rPr>
      </w:pPr>
    </w:p>
    <w:p w14:paraId="7C6AB649" w14:textId="77777777" w:rsidR="00D267F3" w:rsidRDefault="00D267F3" w:rsidP="1E72CBF4">
      <w:pPr>
        <w:jc w:val="center"/>
        <w:rPr>
          <w:rFonts w:cs="Times New Roman"/>
          <w:b/>
          <w:bCs/>
          <w:szCs w:val="28"/>
        </w:rPr>
      </w:pPr>
    </w:p>
    <w:p w14:paraId="40E6F4DF" w14:textId="77777777" w:rsidR="00D267F3" w:rsidRDefault="00D267F3" w:rsidP="1E72CBF4">
      <w:pPr>
        <w:jc w:val="center"/>
        <w:rPr>
          <w:rFonts w:cs="Times New Roman"/>
          <w:b/>
          <w:bCs/>
          <w:szCs w:val="28"/>
        </w:rPr>
      </w:pPr>
    </w:p>
    <w:p w14:paraId="5AE737E0" w14:textId="77777777" w:rsidR="00D267F3" w:rsidRDefault="00D267F3" w:rsidP="1E72CBF4">
      <w:pPr>
        <w:jc w:val="center"/>
        <w:rPr>
          <w:rFonts w:cs="Times New Roman"/>
          <w:b/>
          <w:bCs/>
          <w:szCs w:val="28"/>
        </w:rPr>
      </w:pPr>
    </w:p>
    <w:p w14:paraId="7F76E9EB" w14:textId="77777777" w:rsidR="00D267F3" w:rsidRDefault="00D267F3" w:rsidP="1E72CBF4">
      <w:pPr>
        <w:jc w:val="center"/>
        <w:rPr>
          <w:rFonts w:cs="Times New Roman"/>
          <w:b/>
          <w:bCs/>
          <w:szCs w:val="28"/>
        </w:rPr>
      </w:pPr>
    </w:p>
    <w:p w14:paraId="59554399" w14:textId="77777777" w:rsidR="00D267F3" w:rsidRDefault="00D267F3" w:rsidP="1E72CBF4">
      <w:pPr>
        <w:jc w:val="center"/>
        <w:rPr>
          <w:rFonts w:cs="Times New Roman"/>
          <w:b/>
          <w:bCs/>
          <w:szCs w:val="28"/>
        </w:rPr>
      </w:pPr>
    </w:p>
    <w:p w14:paraId="4B0E0C49" w14:textId="77777777" w:rsidR="008F537A" w:rsidRDefault="008F537A" w:rsidP="1E72CBF4">
      <w:pPr>
        <w:jc w:val="center"/>
        <w:rPr>
          <w:rFonts w:cs="Times New Roman"/>
          <w:b/>
          <w:bCs/>
          <w:szCs w:val="28"/>
        </w:rPr>
      </w:pPr>
    </w:p>
    <w:p w14:paraId="643655EC" w14:textId="77777777" w:rsidR="008F537A" w:rsidRDefault="008F537A" w:rsidP="1E72CBF4">
      <w:pPr>
        <w:jc w:val="center"/>
        <w:rPr>
          <w:rFonts w:cs="Times New Roman"/>
          <w:b/>
          <w:bCs/>
          <w:szCs w:val="28"/>
        </w:rPr>
      </w:pPr>
    </w:p>
    <w:p w14:paraId="595F8ECB" w14:textId="77777777" w:rsidR="00D267F3" w:rsidRPr="00F8577B" w:rsidRDefault="00D267F3" w:rsidP="1E72CBF4">
      <w:pPr>
        <w:jc w:val="center"/>
        <w:rPr>
          <w:rFonts w:cs="Times New Roman"/>
          <w:b/>
          <w:bCs/>
          <w:szCs w:val="28"/>
        </w:rPr>
      </w:pPr>
    </w:p>
    <w:sdt>
      <w:sdtPr>
        <w:rPr>
          <w:rFonts w:eastAsiaTheme="minorEastAsia" w:cstheme="minorBidi"/>
          <w:b w:val="0"/>
          <w:bCs w:val="0"/>
          <w:color w:val="auto"/>
          <w:sz w:val="28"/>
          <w:szCs w:val="28"/>
          <w:lang w:val="lv-LV"/>
        </w:rPr>
        <w:id w:val="1907614633"/>
        <w:docPartObj>
          <w:docPartGallery w:val="Table of Contents"/>
          <w:docPartUnique/>
        </w:docPartObj>
      </w:sdtPr>
      <w:sdtEndPr>
        <w:rPr>
          <w:sz w:val="24"/>
          <w:szCs w:val="24"/>
        </w:rPr>
      </w:sdtEndPr>
      <w:sdtContent>
        <w:p w14:paraId="70F0E76B" w14:textId="56BCD992" w:rsidR="00476A7C" w:rsidRPr="004B6BEA" w:rsidRDefault="00476A7C" w:rsidP="00A036D6">
          <w:pPr>
            <w:pStyle w:val="TOCHeading"/>
            <w:numPr>
              <w:ilvl w:val="0"/>
              <w:numId w:val="0"/>
            </w:numPr>
            <w:rPr>
              <w:rFonts w:cs="Times New Roman"/>
              <w:sz w:val="24"/>
              <w:szCs w:val="24"/>
            </w:rPr>
          </w:pPr>
        </w:p>
        <w:p w14:paraId="0D564BBB" w14:textId="2CB87884" w:rsidR="00A94C70" w:rsidRPr="004B6BEA" w:rsidRDefault="0680389E" w:rsidP="020E2EC8">
          <w:pPr>
            <w:jc w:val="center"/>
            <w:rPr>
              <w:rFonts w:cs="Times New Roman"/>
              <w:szCs w:val="24"/>
              <w:lang w:val="en-US"/>
            </w:rPr>
          </w:pPr>
          <w:proofErr w:type="spellStart"/>
          <w:r w:rsidRPr="004B6BEA">
            <w:rPr>
              <w:rFonts w:cs="Times New Roman"/>
              <w:szCs w:val="24"/>
              <w:lang w:val="en-US"/>
            </w:rPr>
            <w:t>Satura</w:t>
          </w:r>
          <w:proofErr w:type="spellEnd"/>
          <w:r w:rsidRPr="004B6BEA">
            <w:rPr>
              <w:rFonts w:cs="Times New Roman"/>
              <w:szCs w:val="24"/>
              <w:lang w:val="en-US"/>
            </w:rPr>
            <w:t xml:space="preserve"> </w:t>
          </w:r>
          <w:proofErr w:type="spellStart"/>
          <w:r w:rsidRPr="004B6BEA">
            <w:rPr>
              <w:rFonts w:cs="Times New Roman"/>
              <w:szCs w:val="24"/>
              <w:lang w:val="en-US"/>
            </w:rPr>
            <w:t>rādītājs</w:t>
          </w:r>
          <w:proofErr w:type="spellEnd"/>
        </w:p>
        <w:p w14:paraId="283E3D27" w14:textId="77777777" w:rsidR="00A94C70" w:rsidRPr="004B6BEA" w:rsidRDefault="00A94C70" w:rsidP="020E2EC8">
          <w:pPr>
            <w:rPr>
              <w:rFonts w:cs="Times New Roman"/>
              <w:b/>
              <w:bCs/>
              <w:szCs w:val="24"/>
              <w:lang w:val="en-US"/>
            </w:rPr>
          </w:pPr>
        </w:p>
        <w:p w14:paraId="0CD8831E" w14:textId="26FB736A" w:rsidR="00095922" w:rsidRDefault="75E10C16">
          <w:pPr>
            <w:pStyle w:val="TOC1"/>
            <w:rPr>
              <w:rFonts w:asciiTheme="minorHAnsi" w:eastAsiaTheme="minorEastAsia" w:hAnsiTheme="minorHAnsi"/>
              <w:noProof/>
              <w:kern w:val="2"/>
              <w:szCs w:val="24"/>
              <w:lang w:eastAsia="lv-LV"/>
              <w14:ligatures w14:val="standardContextual"/>
            </w:rPr>
          </w:pPr>
          <w:r w:rsidRPr="004B6BEA">
            <w:rPr>
              <w:szCs w:val="24"/>
            </w:rPr>
            <w:fldChar w:fldCharType="begin"/>
          </w:r>
          <w:r w:rsidR="005B63AE" w:rsidRPr="004B6BEA">
            <w:rPr>
              <w:szCs w:val="24"/>
            </w:rPr>
            <w:instrText>TOC \o "1-3" \z \u \h</w:instrText>
          </w:r>
          <w:r w:rsidRPr="004B6BEA">
            <w:rPr>
              <w:szCs w:val="24"/>
            </w:rPr>
            <w:fldChar w:fldCharType="separate"/>
          </w:r>
          <w:hyperlink w:anchor="_Toc180651410" w:history="1">
            <w:r w:rsidR="00095922" w:rsidRPr="00645CE4">
              <w:rPr>
                <w:rStyle w:val="Hyperlink"/>
                <w:noProof/>
              </w:rPr>
              <w:t>Kopsavilkums</w:t>
            </w:r>
            <w:r w:rsidR="00095922">
              <w:rPr>
                <w:noProof/>
                <w:webHidden/>
              </w:rPr>
              <w:tab/>
            </w:r>
            <w:r w:rsidR="00095922">
              <w:rPr>
                <w:noProof/>
                <w:webHidden/>
              </w:rPr>
              <w:fldChar w:fldCharType="begin"/>
            </w:r>
            <w:r w:rsidR="00095922">
              <w:rPr>
                <w:noProof/>
                <w:webHidden/>
              </w:rPr>
              <w:instrText xml:space="preserve"> PAGEREF _Toc180651410 \h </w:instrText>
            </w:r>
            <w:r w:rsidR="00095922">
              <w:rPr>
                <w:noProof/>
                <w:webHidden/>
              </w:rPr>
            </w:r>
            <w:r w:rsidR="00095922">
              <w:rPr>
                <w:noProof/>
                <w:webHidden/>
              </w:rPr>
              <w:fldChar w:fldCharType="separate"/>
            </w:r>
            <w:r w:rsidR="00CE201F">
              <w:rPr>
                <w:noProof/>
                <w:webHidden/>
              </w:rPr>
              <w:t>3</w:t>
            </w:r>
            <w:r w:rsidR="00095922">
              <w:rPr>
                <w:noProof/>
                <w:webHidden/>
              </w:rPr>
              <w:fldChar w:fldCharType="end"/>
            </w:r>
          </w:hyperlink>
        </w:p>
        <w:p w14:paraId="692ACE04" w14:textId="150A04E5" w:rsidR="00095922" w:rsidRDefault="00095922">
          <w:pPr>
            <w:pStyle w:val="TOC1"/>
            <w:rPr>
              <w:rFonts w:asciiTheme="minorHAnsi" w:eastAsiaTheme="minorEastAsia" w:hAnsiTheme="minorHAnsi"/>
              <w:noProof/>
              <w:kern w:val="2"/>
              <w:szCs w:val="24"/>
              <w:lang w:eastAsia="lv-LV"/>
              <w14:ligatures w14:val="standardContextual"/>
            </w:rPr>
          </w:pPr>
          <w:hyperlink w:anchor="_Toc180651411" w:history="1">
            <w:r w:rsidRPr="00645CE4">
              <w:rPr>
                <w:rStyle w:val="Hyperlink"/>
                <w:noProof/>
              </w:rPr>
              <w:t>Ievads</w:t>
            </w:r>
            <w:r>
              <w:rPr>
                <w:noProof/>
                <w:webHidden/>
              </w:rPr>
              <w:tab/>
            </w:r>
            <w:r>
              <w:rPr>
                <w:noProof/>
                <w:webHidden/>
              </w:rPr>
              <w:fldChar w:fldCharType="begin"/>
            </w:r>
            <w:r>
              <w:rPr>
                <w:noProof/>
                <w:webHidden/>
              </w:rPr>
              <w:instrText xml:space="preserve"> PAGEREF _Toc180651411 \h </w:instrText>
            </w:r>
            <w:r>
              <w:rPr>
                <w:noProof/>
                <w:webHidden/>
              </w:rPr>
            </w:r>
            <w:r>
              <w:rPr>
                <w:noProof/>
                <w:webHidden/>
              </w:rPr>
              <w:fldChar w:fldCharType="separate"/>
            </w:r>
            <w:r w:rsidR="00CE201F">
              <w:rPr>
                <w:noProof/>
                <w:webHidden/>
              </w:rPr>
              <w:t>4</w:t>
            </w:r>
            <w:r>
              <w:rPr>
                <w:noProof/>
                <w:webHidden/>
              </w:rPr>
              <w:fldChar w:fldCharType="end"/>
            </w:r>
          </w:hyperlink>
        </w:p>
        <w:p w14:paraId="2A2E7188" w14:textId="6AC25AB3" w:rsidR="00095922" w:rsidRDefault="00095922">
          <w:pPr>
            <w:pStyle w:val="TOC1"/>
            <w:rPr>
              <w:rFonts w:asciiTheme="minorHAnsi" w:eastAsiaTheme="minorEastAsia" w:hAnsiTheme="minorHAnsi"/>
              <w:noProof/>
              <w:kern w:val="2"/>
              <w:szCs w:val="24"/>
              <w:lang w:eastAsia="lv-LV"/>
              <w14:ligatures w14:val="standardContextual"/>
            </w:rPr>
          </w:pPr>
          <w:hyperlink w:anchor="_Toc180651412" w:history="1">
            <w:r w:rsidRPr="00645CE4">
              <w:rPr>
                <w:rStyle w:val="Hyperlink"/>
                <w:noProof/>
              </w:rPr>
              <w:t>1</w:t>
            </w:r>
            <w:r>
              <w:rPr>
                <w:rFonts w:asciiTheme="minorHAnsi" w:eastAsiaTheme="minorEastAsia" w:hAnsiTheme="minorHAnsi"/>
                <w:noProof/>
                <w:kern w:val="2"/>
                <w:szCs w:val="24"/>
                <w:lang w:eastAsia="lv-LV"/>
                <w14:ligatures w14:val="standardContextual"/>
              </w:rPr>
              <w:tab/>
            </w:r>
            <w:r w:rsidRPr="00645CE4">
              <w:rPr>
                <w:rStyle w:val="Hyperlink"/>
                <w:noProof/>
              </w:rPr>
              <w:t>Rail Baltica saistošie tiesību akti, finansēšanas līgumi un sekas to neizpildes gadījumā</w:t>
            </w:r>
            <w:r>
              <w:rPr>
                <w:noProof/>
                <w:webHidden/>
              </w:rPr>
              <w:tab/>
            </w:r>
            <w:r>
              <w:rPr>
                <w:noProof/>
                <w:webHidden/>
              </w:rPr>
              <w:fldChar w:fldCharType="begin"/>
            </w:r>
            <w:r>
              <w:rPr>
                <w:noProof/>
                <w:webHidden/>
              </w:rPr>
              <w:instrText xml:space="preserve"> PAGEREF _Toc180651412 \h </w:instrText>
            </w:r>
            <w:r>
              <w:rPr>
                <w:noProof/>
                <w:webHidden/>
              </w:rPr>
            </w:r>
            <w:r>
              <w:rPr>
                <w:noProof/>
                <w:webHidden/>
              </w:rPr>
              <w:fldChar w:fldCharType="separate"/>
            </w:r>
            <w:r w:rsidR="00CE201F">
              <w:rPr>
                <w:noProof/>
                <w:webHidden/>
              </w:rPr>
              <w:t>5</w:t>
            </w:r>
            <w:r>
              <w:rPr>
                <w:noProof/>
                <w:webHidden/>
              </w:rPr>
              <w:fldChar w:fldCharType="end"/>
            </w:r>
          </w:hyperlink>
        </w:p>
        <w:p w14:paraId="52C62E78" w14:textId="63F605F9" w:rsidR="00095922" w:rsidRDefault="00095922">
          <w:pPr>
            <w:pStyle w:val="TOC1"/>
            <w:rPr>
              <w:rFonts w:asciiTheme="minorHAnsi" w:eastAsiaTheme="minorEastAsia" w:hAnsiTheme="minorHAnsi"/>
              <w:noProof/>
              <w:kern w:val="2"/>
              <w:szCs w:val="24"/>
              <w:lang w:eastAsia="lv-LV"/>
              <w14:ligatures w14:val="standardContextual"/>
            </w:rPr>
          </w:pPr>
          <w:hyperlink w:anchor="_Toc180651413" w:history="1">
            <w:r w:rsidRPr="00645CE4">
              <w:rPr>
                <w:rStyle w:val="Hyperlink"/>
                <w:noProof/>
              </w:rPr>
              <w:t>2</w:t>
            </w:r>
            <w:r>
              <w:rPr>
                <w:rFonts w:asciiTheme="minorHAnsi" w:eastAsiaTheme="minorEastAsia" w:hAnsiTheme="minorHAnsi"/>
                <w:noProof/>
                <w:kern w:val="2"/>
                <w:szCs w:val="24"/>
                <w:lang w:eastAsia="lv-LV"/>
                <w14:ligatures w14:val="standardContextual"/>
              </w:rPr>
              <w:tab/>
            </w:r>
            <w:r w:rsidRPr="00645CE4">
              <w:rPr>
                <w:rStyle w:val="Hyperlink"/>
                <w:noProof/>
              </w:rPr>
              <w:t>Pašreizējā situācija</w:t>
            </w:r>
            <w:r>
              <w:rPr>
                <w:noProof/>
                <w:webHidden/>
              </w:rPr>
              <w:tab/>
            </w:r>
            <w:r>
              <w:rPr>
                <w:noProof/>
                <w:webHidden/>
              </w:rPr>
              <w:fldChar w:fldCharType="begin"/>
            </w:r>
            <w:r>
              <w:rPr>
                <w:noProof/>
                <w:webHidden/>
              </w:rPr>
              <w:instrText xml:space="preserve"> PAGEREF _Toc180651413 \h </w:instrText>
            </w:r>
            <w:r>
              <w:rPr>
                <w:noProof/>
                <w:webHidden/>
              </w:rPr>
            </w:r>
            <w:r>
              <w:rPr>
                <w:noProof/>
                <w:webHidden/>
              </w:rPr>
              <w:fldChar w:fldCharType="separate"/>
            </w:r>
            <w:r w:rsidR="00CE201F">
              <w:rPr>
                <w:noProof/>
                <w:webHidden/>
              </w:rPr>
              <w:t>8</w:t>
            </w:r>
            <w:r>
              <w:rPr>
                <w:noProof/>
                <w:webHidden/>
              </w:rPr>
              <w:fldChar w:fldCharType="end"/>
            </w:r>
          </w:hyperlink>
        </w:p>
        <w:p w14:paraId="17F1970D" w14:textId="13FF919E" w:rsidR="00095922" w:rsidRDefault="00095922">
          <w:pPr>
            <w:pStyle w:val="TOC1"/>
            <w:rPr>
              <w:rFonts w:asciiTheme="minorHAnsi" w:eastAsiaTheme="minorEastAsia" w:hAnsiTheme="minorHAnsi"/>
              <w:noProof/>
              <w:kern w:val="2"/>
              <w:szCs w:val="24"/>
              <w:lang w:eastAsia="lv-LV"/>
              <w14:ligatures w14:val="standardContextual"/>
            </w:rPr>
          </w:pPr>
          <w:hyperlink w:anchor="_Toc180651414" w:history="1">
            <w:r w:rsidRPr="00645CE4">
              <w:rPr>
                <w:rStyle w:val="Hyperlink"/>
                <w:rFonts w:eastAsia="Times New Roman"/>
                <w:noProof/>
              </w:rPr>
              <w:t>3</w:t>
            </w:r>
            <w:r>
              <w:rPr>
                <w:rFonts w:asciiTheme="minorHAnsi" w:eastAsiaTheme="minorEastAsia" w:hAnsiTheme="minorHAnsi"/>
                <w:noProof/>
                <w:kern w:val="2"/>
                <w:szCs w:val="24"/>
                <w:lang w:eastAsia="lv-LV"/>
                <w14:ligatures w14:val="standardContextual"/>
              </w:rPr>
              <w:tab/>
            </w:r>
            <w:r w:rsidRPr="00645CE4">
              <w:rPr>
                <w:rStyle w:val="Hyperlink"/>
                <w:rFonts w:eastAsia="Times New Roman"/>
                <w:noProof/>
              </w:rPr>
              <w:t>Pirmā kārtā</w:t>
            </w:r>
            <w:r w:rsidRPr="00645CE4">
              <w:rPr>
                <w:rStyle w:val="Hyperlink"/>
                <w:noProof/>
              </w:rPr>
              <w:t xml:space="preserve"> </w:t>
            </w:r>
            <w:r w:rsidRPr="00645CE4">
              <w:rPr>
                <w:rStyle w:val="Hyperlink"/>
                <w:rFonts w:eastAsia="Times New Roman"/>
                <w:noProof/>
              </w:rPr>
              <w:t>plānotās aktivitātes, nodrošinot  Rīgas valstspilsētas un Rīgas lidostas integrāciju Rail Baltica dzelzceļa līnijā</w:t>
            </w:r>
            <w:r>
              <w:rPr>
                <w:noProof/>
                <w:webHidden/>
              </w:rPr>
              <w:tab/>
            </w:r>
            <w:r>
              <w:rPr>
                <w:noProof/>
                <w:webHidden/>
              </w:rPr>
              <w:fldChar w:fldCharType="begin"/>
            </w:r>
            <w:r>
              <w:rPr>
                <w:noProof/>
                <w:webHidden/>
              </w:rPr>
              <w:instrText xml:space="preserve"> PAGEREF _Toc180651414 \h </w:instrText>
            </w:r>
            <w:r>
              <w:rPr>
                <w:noProof/>
                <w:webHidden/>
              </w:rPr>
            </w:r>
            <w:r>
              <w:rPr>
                <w:noProof/>
                <w:webHidden/>
              </w:rPr>
              <w:fldChar w:fldCharType="separate"/>
            </w:r>
            <w:r w:rsidR="00CE201F">
              <w:rPr>
                <w:noProof/>
                <w:webHidden/>
              </w:rPr>
              <w:t>11</w:t>
            </w:r>
            <w:r>
              <w:rPr>
                <w:noProof/>
                <w:webHidden/>
              </w:rPr>
              <w:fldChar w:fldCharType="end"/>
            </w:r>
          </w:hyperlink>
        </w:p>
        <w:p w14:paraId="2A3C7EF4" w14:textId="1202B34D" w:rsidR="00095922" w:rsidRDefault="00095922">
          <w:pPr>
            <w:pStyle w:val="TOC2"/>
            <w:rPr>
              <w:rFonts w:asciiTheme="minorHAnsi" w:eastAsiaTheme="minorEastAsia" w:hAnsiTheme="minorHAnsi"/>
              <w:noProof/>
              <w:kern w:val="2"/>
              <w:szCs w:val="24"/>
              <w:lang w:eastAsia="lv-LV"/>
              <w14:ligatures w14:val="standardContextual"/>
            </w:rPr>
          </w:pPr>
          <w:hyperlink w:anchor="_Toc180651415" w:history="1">
            <w:r w:rsidRPr="00645CE4">
              <w:rPr>
                <w:rStyle w:val="Hyperlink"/>
                <w:noProof/>
              </w:rPr>
              <w:t>3.1</w:t>
            </w:r>
            <w:r>
              <w:rPr>
                <w:rFonts w:asciiTheme="minorHAnsi" w:eastAsiaTheme="minorEastAsia" w:hAnsiTheme="minorHAnsi"/>
                <w:noProof/>
                <w:kern w:val="2"/>
                <w:szCs w:val="24"/>
                <w:lang w:eastAsia="lv-LV"/>
                <w14:ligatures w14:val="standardContextual"/>
              </w:rPr>
              <w:tab/>
            </w:r>
            <w:r w:rsidRPr="00645CE4">
              <w:rPr>
                <w:rStyle w:val="Hyperlink"/>
                <w:noProof/>
              </w:rPr>
              <w:t>Aktivitātes, ko var īstenot 2021.-2027.g. plānošanas periodā</w:t>
            </w:r>
            <w:r>
              <w:rPr>
                <w:noProof/>
                <w:webHidden/>
              </w:rPr>
              <w:tab/>
            </w:r>
            <w:r>
              <w:rPr>
                <w:noProof/>
                <w:webHidden/>
              </w:rPr>
              <w:fldChar w:fldCharType="begin"/>
            </w:r>
            <w:r>
              <w:rPr>
                <w:noProof/>
                <w:webHidden/>
              </w:rPr>
              <w:instrText xml:space="preserve"> PAGEREF _Toc180651415 \h </w:instrText>
            </w:r>
            <w:r>
              <w:rPr>
                <w:noProof/>
                <w:webHidden/>
              </w:rPr>
            </w:r>
            <w:r>
              <w:rPr>
                <w:noProof/>
                <w:webHidden/>
              </w:rPr>
              <w:fldChar w:fldCharType="separate"/>
            </w:r>
            <w:r w:rsidR="00CE201F">
              <w:rPr>
                <w:noProof/>
                <w:webHidden/>
              </w:rPr>
              <w:t>12</w:t>
            </w:r>
            <w:r>
              <w:rPr>
                <w:noProof/>
                <w:webHidden/>
              </w:rPr>
              <w:fldChar w:fldCharType="end"/>
            </w:r>
          </w:hyperlink>
        </w:p>
        <w:p w14:paraId="6DDF1714" w14:textId="2A53636F" w:rsidR="00095922" w:rsidRDefault="00095922">
          <w:pPr>
            <w:pStyle w:val="TOC2"/>
            <w:rPr>
              <w:rFonts w:asciiTheme="minorHAnsi" w:eastAsiaTheme="minorEastAsia" w:hAnsiTheme="minorHAnsi"/>
              <w:noProof/>
              <w:kern w:val="2"/>
              <w:szCs w:val="24"/>
              <w:lang w:eastAsia="lv-LV"/>
              <w14:ligatures w14:val="standardContextual"/>
            </w:rPr>
          </w:pPr>
          <w:hyperlink w:anchor="_Toc180651416" w:history="1">
            <w:r w:rsidRPr="00645CE4">
              <w:rPr>
                <w:rStyle w:val="Hyperlink"/>
                <w:rFonts w:eastAsia="Times New Roman"/>
                <w:noProof/>
              </w:rPr>
              <w:t>3.2</w:t>
            </w:r>
            <w:r>
              <w:rPr>
                <w:rFonts w:asciiTheme="minorHAnsi" w:eastAsiaTheme="minorEastAsia" w:hAnsiTheme="minorHAnsi"/>
                <w:noProof/>
                <w:kern w:val="2"/>
                <w:szCs w:val="24"/>
                <w:lang w:eastAsia="lv-LV"/>
                <w14:ligatures w14:val="standardContextual"/>
              </w:rPr>
              <w:tab/>
            </w:r>
            <w:r w:rsidRPr="00645CE4">
              <w:rPr>
                <w:rStyle w:val="Hyperlink"/>
                <w:noProof/>
              </w:rPr>
              <w:t>Pārējās pirmā kārtā plānotās aktivitātes</w:t>
            </w:r>
            <w:r>
              <w:rPr>
                <w:noProof/>
                <w:webHidden/>
              </w:rPr>
              <w:tab/>
            </w:r>
            <w:r>
              <w:rPr>
                <w:noProof/>
                <w:webHidden/>
              </w:rPr>
              <w:fldChar w:fldCharType="begin"/>
            </w:r>
            <w:r>
              <w:rPr>
                <w:noProof/>
                <w:webHidden/>
              </w:rPr>
              <w:instrText xml:space="preserve"> PAGEREF _Toc180651416 \h </w:instrText>
            </w:r>
            <w:r>
              <w:rPr>
                <w:noProof/>
                <w:webHidden/>
              </w:rPr>
            </w:r>
            <w:r>
              <w:rPr>
                <w:noProof/>
                <w:webHidden/>
              </w:rPr>
              <w:fldChar w:fldCharType="separate"/>
            </w:r>
            <w:r w:rsidR="00CE201F">
              <w:rPr>
                <w:noProof/>
                <w:webHidden/>
              </w:rPr>
              <w:t>13</w:t>
            </w:r>
            <w:r>
              <w:rPr>
                <w:noProof/>
                <w:webHidden/>
              </w:rPr>
              <w:fldChar w:fldCharType="end"/>
            </w:r>
          </w:hyperlink>
        </w:p>
        <w:p w14:paraId="22853C33" w14:textId="4D821E13" w:rsidR="00095922" w:rsidRDefault="00095922">
          <w:pPr>
            <w:pStyle w:val="TOC2"/>
            <w:rPr>
              <w:rFonts w:asciiTheme="minorHAnsi" w:eastAsiaTheme="minorEastAsia" w:hAnsiTheme="minorHAnsi"/>
              <w:noProof/>
              <w:kern w:val="2"/>
              <w:szCs w:val="24"/>
              <w:lang w:eastAsia="lv-LV"/>
              <w14:ligatures w14:val="standardContextual"/>
            </w:rPr>
          </w:pPr>
          <w:hyperlink w:anchor="_Toc180651417" w:history="1">
            <w:r w:rsidRPr="00645CE4">
              <w:rPr>
                <w:rStyle w:val="Hyperlink"/>
                <w:noProof/>
              </w:rPr>
              <w:t>3.3</w:t>
            </w:r>
            <w:r>
              <w:rPr>
                <w:rFonts w:asciiTheme="minorHAnsi" w:eastAsiaTheme="minorEastAsia" w:hAnsiTheme="minorHAnsi"/>
                <w:noProof/>
                <w:kern w:val="2"/>
                <w:szCs w:val="24"/>
                <w:lang w:eastAsia="lv-LV"/>
                <w14:ligatures w14:val="standardContextual"/>
              </w:rPr>
              <w:tab/>
            </w:r>
            <w:r w:rsidRPr="00645CE4">
              <w:rPr>
                <w:rStyle w:val="Hyperlink"/>
                <w:noProof/>
              </w:rPr>
              <w:t>Pirmās kārtas izmaksas un finansējums</w:t>
            </w:r>
            <w:r>
              <w:rPr>
                <w:noProof/>
                <w:webHidden/>
              </w:rPr>
              <w:tab/>
            </w:r>
            <w:r>
              <w:rPr>
                <w:noProof/>
                <w:webHidden/>
              </w:rPr>
              <w:fldChar w:fldCharType="begin"/>
            </w:r>
            <w:r>
              <w:rPr>
                <w:noProof/>
                <w:webHidden/>
              </w:rPr>
              <w:instrText xml:space="preserve"> PAGEREF _Toc180651417 \h </w:instrText>
            </w:r>
            <w:r>
              <w:rPr>
                <w:noProof/>
                <w:webHidden/>
              </w:rPr>
            </w:r>
            <w:r>
              <w:rPr>
                <w:noProof/>
                <w:webHidden/>
              </w:rPr>
              <w:fldChar w:fldCharType="separate"/>
            </w:r>
            <w:r w:rsidR="00CE201F">
              <w:rPr>
                <w:noProof/>
                <w:webHidden/>
              </w:rPr>
              <w:t>14</w:t>
            </w:r>
            <w:r>
              <w:rPr>
                <w:noProof/>
                <w:webHidden/>
              </w:rPr>
              <w:fldChar w:fldCharType="end"/>
            </w:r>
          </w:hyperlink>
        </w:p>
        <w:p w14:paraId="6C633396" w14:textId="3CDB6EA6" w:rsidR="00095922" w:rsidRDefault="00095922">
          <w:pPr>
            <w:pStyle w:val="TOC2"/>
            <w:rPr>
              <w:rFonts w:asciiTheme="minorHAnsi" w:eastAsiaTheme="minorEastAsia" w:hAnsiTheme="minorHAnsi"/>
              <w:noProof/>
              <w:kern w:val="2"/>
              <w:szCs w:val="24"/>
              <w:lang w:eastAsia="lv-LV"/>
              <w14:ligatures w14:val="standardContextual"/>
            </w:rPr>
          </w:pPr>
          <w:hyperlink w:anchor="_Toc180651418" w:history="1">
            <w:r w:rsidRPr="00645CE4">
              <w:rPr>
                <w:rStyle w:val="Hyperlink"/>
                <w:noProof/>
              </w:rPr>
              <w:t>3.4</w:t>
            </w:r>
            <w:r>
              <w:rPr>
                <w:rFonts w:asciiTheme="minorHAnsi" w:eastAsiaTheme="minorEastAsia" w:hAnsiTheme="minorHAnsi"/>
                <w:noProof/>
                <w:kern w:val="2"/>
                <w:szCs w:val="24"/>
                <w:lang w:eastAsia="lv-LV"/>
                <w14:ligatures w14:val="standardContextual"/>
              </w:rPr>
              <w:tab/>
            </w:r>
            <w:r w:rsidRPr="00645CE4">
              <w:rPr>
                <w:rStyle w:val="Hyperlink"/>
                <w:noProof/>
              </w:rPr>
              <w:t>Riski veiksmīgai pirmās kārtas īstenošanai līdz 2030. gada beigām</w:t>
            </w:r>
            <w:r>
              <w:rPr>
                <w:noProof/>
                <w:webHidden/>
              </w:rPr>
              <w:tab/>
            </w:r>
            <w:r>
              <w:rPr>
                <w:noProof/>
                <w:webHidden/>
              </w:rPr>
              <w:fldChar w:fldCharType="begin"/>
            </w:r>
            <w:r>
              <w:rPr>
                <w:noProof/>
                <w:webHidden/>
              </w:rPr>
              <w:instrText xml:space="preserve"> PAGEREF _Toc180651418 \h </w:instrText>
            </w:r>
            <w:r>
              <w:rPr>
                <w:noProof/>
                <w:webHidden/>
              </w:rPr>
            </w:r>
            <w:r>
              <w:rPr>
                <w:noProof/>
                <w:webHidden/>
              </w:rPr>
              <w:fldChar w:fldCharType="separate"/>
            </w:r>
            <w:r w:rsidR="00CE201F">
              <w:rPr>
                <w:noProof/>
                <w:webHidden/>
              </w:rPr>
              <w:t>18</w:t>
            </w:r>
            <w:r>
              <w:rPr>
                <w:noProof/>
                <w:webHidden/>
              </w:rPr>
              <w:fldChar w:fldCharType="end"/>
            </w:r>
          </w:hyperlink>
        </w:p>
        <w:p w14:paraId="34BEF123" w14:textId="0F686227" w:rsidR="00095922" w:rsidRDefault="00095922">
          <w:pPr>
            <w:pStyle w:val="TOC1"/>
            <w:rPr>
              <w:rFonts w:asciiTheme="minorHAnsi" w:eastAsiaTheme="minorEastAsia" w:hAnsiTheme="minorHAnsi"/>
              <w:noProof/>
              <w:kern w:val="2"/>
              <w:szCs w:val="24"/>
              <w:lang w:eastAsia="lv-LV"/>
              <w14:ligatures w14:val="standardContextual"/>
            </w:rPr>
          </w:pPr>
          <w:hyperlink w:anchor="_Toc180651419" w:history="1">
            <w:r w:rsidRPr="00645CE4">
              <w:rPr>
                <w:rStyle w:val="Hyperlink"/>
                <w:noProof/>
              </w:rPr>
              <w:t>4</w:t>
            </w:r>
            <w:r>
              <w:rPr>
                <w:rFonts w:asciiTheme="minorHAnsi" w:eastAsiaTheme="minorEastAsia" w:hAnsiTheme="minorHAnsi"/>
                <w:noProof/>
                <w:kern w:val="2"/>
                <w:szCs w:val="24"/>
                <w:lang w:eastAsia="lv-LV"/>
                <w14:ligatures w14:val="standardContextual"/>
              </w:rPr>
              <w:tab/>
            </w:r>
            <w:r w:rsidRPr="00645CE4">
              <w:rPr>
                <w:rStyle w:val="Hyperlink"/>
                <w:noProof/>
              </w:rPr>
              <w:t>Rail Baltica finansēšanas stratēģija</w:t>
            </w:r>
            <w:r>
              <w:rPr>
                <w:noProof/>
                <w:webHidden/>
              </w:rPr>
              <w:tab/>
            </w:r>
            <w:r>
              <w:rPr>
                <w:noProof/>
                <w:webHidden/>
              </w:rPr>
              <w:fldChar w:fldCharType="begin"/>
            </w:r>
            <w:r>
              <w:rPr>
                <w:noProof/>
                <w:webHidden/>
              </w:rPr>
              <w:instrText xml:space="preserve"> PAGEREF _Toc180651419 \h </w:instrText>
            </w:r>
            <w:r>
              <w:rPr>
                <w:noProof/>
                <w:webHidden/>
              </w:rPr>
            </w:r>
            <w:r>
              <w:rPr>
                <w:noProof/>
                <w:webHidden/>
              </w:rPr>
              <w:fldChar w:fldCharType="separate"/>
            </w:r>
            <w:r w:rsidR="00CE201F">
              <w:rPr>
                <w:noProof/>
                <w:webHidden/>
              </w:rPr>
              <w:t>18</w:t>
            </w:r>
            <w:r>
              <w:rPr>
                <w:noProof/>
                <w:webHidden/>
              </w:rPr>
              <w:fldChar w:fldCharType="end"/>
            </w:r>
          </w:hyperlink>
        </w:p>
        <w:p w14:paraId="1C359812" w14:textId="03E817BC" w:rsidR="00095922" w:rsidRDefault="00095922">
          <w:pPr>
            <w:pStyle w:val="TOC1"/>
            <w:rPr>
              <w:rFonts w:asciiTheme="minorHAnsi" w:eastAsiaTheme="minorEastAsia" w:hAnsiTheme="minorHAnsi"/>
              <w:noProof/>
              <w:kern w:val="2"/>
              <w:szCs w:val="24"/>
              <w:lang w:eastAsia="lv-LV"/>
              <w14:ligatures w14:val="standardContextual"/>
            </w:rPr>
          </w:pPr>
          <w:hyperlink w:anchor="_Toc180651420" w:history="1">
            <w:r w:rsidRPr="00645CE4">
              <w:rPr>
                <w:rStyle w:val="Hyperlink"/>
                <w:noProof/>
              </w:rPr>
              <w:t>5</w:t>
            </w:r>
            <w:r>
              <w:rPr>
                <w:rFonts w:asciiTheme="minorHAnsi" w:eastAsiaTheme="minorEastAsia" w:hAnsiTheme="minorHAnsi"/>
                <w:noProof/>
                <w:kern w:val="2"/>
                <w:szCs w:val="24"/>
                <w:lang w:eastAsia="lv-LV"/>
                <w14:ligatures w14:val="standardContextual"/>
              </w:rPr>
              <w:tab/>
            </w:r>
            <w:r w:rsidRPr="00645CE4">
              <w:rPr>
                <w:rStyle w:val="Hyperlink"/>
                <w:noProof/>
              </w:rPr>
              <w:t>Nākamās Rail Baltica būvniecības kārtas 2030+</w:t>
            </w:r>
            <w:r>
              <w:rPr>
                <w:noProof/>
                <w:webHidden/>
              </w:rPr>
              <w:tab/>
            </w:r>
            <w:r>
              <w:rPr>
                <w:noProof/>
                <w:webHidden/>
              </w:rPr>
              <w:fldChar w:fldCharType="begin"/>
            </w:r>
            <w:r>
              <w:rPr>
                <w:noProof/>
                <w:webHidden/>
              </w:rPr>
              <w:instrText xml:space="preserve"> PAGEREF _Toc180651420 \h </w:instrText>
            </w:r>
            <w:r>
              <w:rPr>
                <w:noProof/>
                <w:webHidden/>
              </w:rPr>
            </w:r>
            <w:r>
              <w:rPr>
                <w:noProof/>
                <w:webHidden/>
              </w:rPr>
              <w:fldChar w:fldCharType="separate"/>
            </w:r>
            <w:r w:rsidR="00CE201F">
              <w:rPr>
                <w:noProof/>
                <w:webHidden/>
              </w:rPr>
              <w:t>23</w:t>
            </w:r>
            <w:r>
              <w:rPr>
                <w:noProof/>
                <w:webHidden/>
              </w:rPr>
              <w:fldChar w:fldCharType="end"/>
            </w:r>
          </w:hyperlink>
        </w:p>
        <w:p w14:paraId="4F17A189" w14:textId="4FC966D0" w:rsidR="00095922" w:rsidRDefault="00095922">
          <w:pPr>
            <w:pStyle w:val="TOC1"/>
            <w:rPr>
              <w:rFonts w:asciiTheme="minorHAnsi" w:eastAsiaTheme="minorEastAsia" w:hAnsiTheme="minorHAnsi"/>
              <w:noProof/>
              <w:kern w:val="2"/>
              <w:szCs w:val="24"/>
              <w:lang w:eastAsia="lv-LV"/>
              <w14:ligatures w14:val="standardContextual"/>
            </w:rPr>
          </w:pPr>
          <w:hyperlink w:anchor="_Toc180651421" w:history="1">
            <w:r w:rsidRPr="00645CE4">
              <w:rPr>
                <w:rStyle w:val="Hyperlink"/>
                <w:noProof/>
              </w:rPr>
              <w:t>6</w:t>
            </w:r>
            <w:r>
              <w:rPr>
                <w:rFonts w:asciiTheme="minorHAnsi" w:eastAsiaTheme="minorEastAsia" w:hAnsiTheme="minorHAnsi"/>
                <w:noProof/>
                <w:kern w:val="2"/>
                <w:szCs w:val="24"/>
                <w:lang w:eastAsia="lv-LV"/>
                <w14:ligatures w14:val="standardContextual"/>
              </w:rPr>
              <w:tab/>
            </w:r>
            <w:r w:rsidRPr="00645CE4">
              <w:rPr>
                <w:rStyle w:val="Hyperlink"/>
                <w:noProof/>
              </w:rPr>
              <w:t>Rail Baltica infrastruktūras uzturēšanas izmaksas</w:t>
            </w:r>
            <w:r>
              <w:rPr>
                <w:noProof/>
                <w:webHidden/>
              </w:rPr>
              <w:tab/>
            </w:r>
            <w:r>
              <w:rPr>
                <w:noProof/>
                <w:webHidden/>
              </w:rPr>
              <w:fldChar w:fldCharType="begin"/>
            </w:r>
            <w:r>
              <w:rPr>
                <w:noProof/>
                <w:webHidden/>
              </w:rPr>
              <w:instrText xml:space="preserve"> PAGEREF _Toc180651421 \h </w:instrText>
            </w:r>
            <w:r>
              <w:rPr>
                <w:noProof/>
                <w:webHidden/>
              </w:rPr>
            </w:r>
            <w:r>
              <w:rPr>
                <w:noProof/>
                <w:webHidden/>
              </w:rPr>
              <w:fldChar w:fldCharType="separate"/>
            </w:r>
            <w:r w:rsidR="00CE201F">
              <w:rPr>
                <w:noProof/>
                <w:webHidden/>
              </w:rPr>
              <w:t>23</w:t>
            </w:r>
            <w:r>
              <w:rPr>
                <w:noProof/>
                <w:webHidden/>
              </w:rPr>
              <w:fldChar w:fldCharType="end"/>
            </w:r>
          </w:hyperlink>
        </w:p>
        <w:p w14:paraId="589CEB0C" w14:textId="44CA594B" w:rsidR="00095922" w:rsidRDefault="00095922">
          <w:pPr>
            <w:pStyle w:val="TOC1"/>
            <w:rPr>
              <w:rFonts w:asciiTheme="minorHAnsi" w:eastAsiaTheme="minorEastAsia" w:hAnsiTheme="minorHAnsi"/>
              <w:noProof/>
              <w:kern w:val="2"/>
              <w:szCs w:val="24"/>
              <w:lang w:eastAsia="lv-LV"/>
              <w14:ligatures w14:val="standardContextual"/>
            </w:rPr>
          </w:pPr>
          <w:hyperlink w:anchor="_Toc180651422" w:history="1">
            <w:r w:rsidRPr="00645CE4">
              <w:rPr>
                <w:rStyle w:val="Hyperlink"/>
                <w:noProof/>
              </w:rPr>
              <w:t>7</w:t>
            </w:r>
            <w:r>
              <w:rPr>
                <w:rFonts w:asciiTheme="minorHAnsi" w:eastAsiaTheme="minorEastAsia" w:hAnsiTheme="minorHAnsi"/>
                <w:noProof/>
                <w:kern w:val="2"/>
                <w:szCs w:val="24"/>
                <w:lang w:eastAsia="lv-LV"/>
                <w14:ligatures w14:val="standardContextual"/>
              </w:rPr>
              <w:tab/>
            </w:r>
            <w:r w:rsidRPr="00645CE4">
              <w:rPr>
                <w:rStyle w:val="Hyperlink"/>
                <w:noProof/>
              </w:rPr>
              <w:t>Priekšlikumi turpmākai rīcībai</w:t>
            </w:r>
            <w:r>
              <w:rPr>
                <w:noProof/>
                <w:webHidden/>
              </w:rPr>
              <w:tab/>
            </w:r>
            <w:r>
              <w:rPr>
                <w:noProof/>
                <w:webHidden/>
              </w:rPr>
              <w:fldChar w:fldCharType="begin"/>
            </w:r>
            <w:r>
              <w:rPr>
                <w:noProof/>
                <w:webHidden/>
              </w:rPr>
              <w:instrText xml:space="preserve"> PAGEREF _Toc180651422 \h </w:instrText>
            </w:r>
            <w:r>
              <w:rPr>
                <w:noProof/>
                <w:webHidden/>
              </w:rPr>
            </w:r>
            <w:r>
              <w:rPr>
                <w:noProof/>
                <w:webHidden/>
              </w:rPr>
              <w:fldChar w:fldCharType="separate"/>
            </w:r>
            <w:r w:rsidR="00CE201F">
              <w:rPr>
                <w:noProof/>
                <w:webHidden/>
              </w:rPr>
              <w:t>27</w:t>
            </w:r>
            <w:r>
              <w:rPr>
                <w:noProof/>
                <w:webHidden/>
              </w:rPr>
              <w:fldChar w:fldCharType="end"/>
            </w:r>
          </w:hyperlink>
        </w:p>
        <w:p w14:paraId="487F9A9A" w14:textId="16F202E1" w:rsidR="75E10C16" w:rsidRDefault="75E10C16" w:rsidP="00737F2D">
          <w:pPr>
            <w:pStyle w:val="TOC1"/>
            <w:rPr>
              <w:rStyle w:val="Hyperlink"/>
            </w:rPr>
          </w:pPr>
          <w:r w:rsidRPr="004B6BEA">
            <w:rPr>
              <w:szCs w:val="24"/>
            </w:rPr>
            <w:fldChar w:fldCharType="end"/>
          </w:r>
        </w:p>
      </w:sdtContent>
    </w:sdt>
    <w:p w14:paraId="572D603B" w14:textId="48D9AB36" w:rsidR="005B63AE" w:rsidRPr="00EA666B" w:rsidRDefault="005B63AE" w:rsidP="00737F2D">
      <w:pPr>
        <w:pStyle w:val="TOC1"/>
        <w:rPr>
          <w:rStyle w:val="Hyperlink"/>
          <w:noProof/>
          <w:kern w:val="2"/>
          <w:sz w:val="20"/>
          <w:szCs w:val="20"/>
          <w:lang w:eastAsia="lv-LV"/>
          <w14:ligatures w14:val="standardContextual"/>
        </w:rPr>
      </w:pPr>
    </w:p>
    <w:p w14:paraId="72158652" w14:textId="77777777" w:rsidR="00476A7C" w:rsidRPr="005B63AE" w:rsidRDefault="00476A7C" w:rsidP="002A6C11">
      <w:pPr>
        <w:pStyle w:val="ListParagraph"/>
        <w:tabs>
          <w:tab w:val="left" w:pos="3899"/>
          <w:tab w:val="center" w:pos="4749"/>
        </w:tabs>
        <w:spacing w:after="160" w:line="276" w:lineRule="auto"/>
        <w:ind w:left="0"/>
        <w:jc w:val="left"/>
        <w:outlineLvl w:val="0"/>
        <w:rPr>
          <w:rFonts w:cs="Times New Roman"/>
          <w:sz w:val="22"/>
        </w:rPr>
      </w:pPr>
    </w:p>
    <w:p w14:paraId="67CA7D31" w14:textId="77777777" w:rsidR="00120602" w:rsidRDefault="00120602">
      <w:pPr>
        <w:rPr>
          <w:rFonts w:eastAsiaTheme="majorEastAsia" w:cs="Times New Roman"/>
          <w:b/>
          <w:bCs/>
          <w:kern w:val="2"/>
          <w:szCs w:val="28"/>
          <w14:ligatures w14:val="standardContextual"/>
        </w:rPr>
      </w:pPr>
      <w:r>
        <w:rPr>
          <w:rFonts w:cs="Times New Roman"/>
          <w:b/>
          <w:bCs/>
          <w:szCs w:val="28"/>
        </w:rPr>
        <w:br w:type="page"/>
      </w:r>
    </w:p>
    <w:p w14:paraId="4D3DFCF8" w14:textId="1EFF7641" w:rsidR="00A2043C" w:rsidRDefault="00A2043C" w:rsidP="00E316AF">
      <w:pPr>
        <w:pStyle w:val="Heading1"/>
        <w:numPr>
          <w:ilvl w:val="0"/>
          <w:numId w:val="0"/>
        </w:numPr>
        <w:jc w:val="center"/>
      </w:pPr>
      <w:bookmarkStart w:id="1" w:name="_Toc180651410"/>
      <w:r>
        <w:lastRenderedPageBreak/>
        <w:t>Kopsavilkums</w:t>
      </w:r>
      <w:bookmarkEnd w:id="1"/>
    </w:p>
    <w:p w14:paraId="5E1EA4E9" w14:textId="7FFD5252" w:rsidR="00A2043C" w:rsidRDefault="00A2043C" w:rsidP="00A541A4">
      <w:pPr>
        <w:spacing w:after="0"/>
        <w:ind w:right="-141" w:firstLine="720"/>
        <w:jc w:val="both"/>
      </w:pPr>
      <w:r>
        <w:rPr>
          <w:noProof/>
        </w:rPr>
        <w:drawing>
          <wp:anchor distT="0" distB="0" distL="114300" distR="114300" simplePos="0" relativeHeight="251658250" behindDoc="0" locked="0" layoutInCell="1" allowOverlap="1" wp14:anchorId="106ECBD6" wp14:editId="21FB9F46">
            <wp:simplePos x="0" y="0"/>
            <wp:positionH relativeFrom="column">
              <wp:align>right</wp:align>
            </wp:positionH>
            <wp:positionV relativeFrom="paragraph">
              <wp:posOffset>0</wp:posOffset>
            </wp:positionV>
            <wp:extent cx="2247900" cy="6038848"/>
            <wp:effectExtent l="0" t="0" r="0" b="0"/>
            <wp:wrapSquare wrapText="bothSides"/>
            <wp:docPr id="147377689" name="Picture 147377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2247900" cy="6038848"/>
                    </a:xfrm>
                    <a:prstGeom prst="rect">
                      <a:avLst/>
                    </a:prstGeom>
                  </pic:spPr>
                </pic:pic>
              </a:graphicData>
            </a:graphic>
            <wp14:sizeRelH relativeFrom="page">
              <wp14:pctWidth>0</wp14:pctWidth>
            </wp14:sizeRelH>
            <wp14:sizeRelV relativeFrom="page">
              <wp14:pctHeight>0</wp14:pctHeight>
            </wp14:sizeRelV>
          </wp:anchor>
        </w:drawing>
      </w:r>
      <w:r w:rsidRPr="00357FFE">
        <w:t xml:space="preserve">Lai nodrošinātu </w:t>
      </w:r>
      <w:r w:rsidR="004A51E2">
        <w:t xml:space="preserve">Latvijas nacionālo sociālekonomisko un drošības interešu ievērošanu, </w:t>
      </w:r>
      <w:r w:rsidRPr="00357FFE">
        <w:t>Latvijas starptautisko saistību izpildi</w:t>
      </w:r>
      <w:r>
        <w:t xml:space="preserve"> </w:t>
      </w:r>
      <w:r w:rsidR="00573582">
        <w:t xml:space="preserve">un, ņemot vērā ierobežoto finansējuma apmēru, iespējami ātri panāktu Latvijas Rail </w:t>
      </w:r>
      <w:proofErr w:type="spellStart"/>
      <w:r w:rsidR="00573582">
        <w:t>Baltica</w:t>
      </w:r>
      <w:proofErr w:type="spellEnd"/>
      <w:r w:rsidR="00573582">
        <w:t xml:space="preserve"> posma funkcionalitāti vismaz minimālajā līmenī, Rail </w:t>
      </w:r>
      <w:proofErr w:type="spellStart"/>
      <w:r w:rsidR="00573582">
        <w:t>Baltica</w:t>
      </w:r>
      <w:proofErr w:type="spellEnd"/>
      <w:r w:rsidR="00573582">
        <w:t xml:space="preserve"> projekta </w:t>
      </w:r>
      <w:r>
        <w:rPr>
          <w:b/>
          <w:bCs/>
        </w:rPr>
        <w:t>pirm</w:t>
      </w:r>
      <w:r w:rsidR="008F3F67">
        <w:rPr>
          <w:b/>
          <w:bCs/>
        </w:rPr>
        <w:t>aj</w:t>
      </w:r>
      <w:r>
        <w:rPr>
          <w:b/>
          <w:bCs/>
        </w:rPr>
        <w:t xml:space="preserve">ā </w:t>
      </w:r>
      <w:r w:rsidRPr="000504ED">
        <w:rPr>
          <w:b/>
          <w:bCs/>
        </w:rPr>
        <w:t>kārtā paredzēts</w:t>
      </w:r>
      <w:r>
        <w:t>:</w:t>
      </w:r>
    </w:p>
    <w:p w14:paraId="58A97149" w14:textId="0A922C26" w:rsidR="00A2043C" w:rsidRDefault="00A2043C" w:rsidP="00B47514">
      <w:pPr>
        <w:pStyle w:val="ListParagraph"/>
        <w:numPr>
          <w:ilvl w:val="0"/>
          <w:numId w:val="10"/>
        </w:numPr>
        <w:spacing w:line="278" w:lineRule="auto"/>
        <w:ind w:left="284" w:right="-141" w:hanging="284"/>
      </w:pPr>
      <w:r>
        <w:t xml:space="preserve">Izbūvēt </w:t>
      </w:r>
      <w:r w:rsidRPr="00B47514">
        <w:t>vienu sliežu ceļu no Lietuvas robežas līdz Igaunijai (dzeltenā līnija kartē)</w:t>
      </w:r>
      <w:r>
        <w:t xml:space="preserve">, sākot būvdarbus posmā Lietuvas robeža </w:t>
      </w:r>
      <w:r w:rsidR="00E44E55">
        <w:t>–</w:t>
      </w:r>
      <w:r w:rsidR="00C738DC">
        <w:t xml:space="preserve"> </w:t>
      </w:r>
      <w:r>
        <w:t>Misa</w:t>
      </w:r>
      <w:r w:rsidR="00E44E55">
        <w:t>,</w:t>
      </w:r>
      <w:r>
        <w:t xml:space="preserve"> atbilstoši pieejamajam finansējumam.</w:t>
      </w:r>
    </w:p>
    <w:p w14:paraId="776BD3E9" w14:textId="04A4D948" w:rsidR="00A2043C" w:rsidRDefault="000860DF" w:rsidP="00070250">
      <w:pPr>
        <w:pStyle w:val="ListParagraph"/>
        <w:numPr>
          <w:ilvl w:val="0"/>
          <w:numId w:val="10"/>
        </w:numPr>
        <w:spacing w:after="160" w:line="278" w:lineRule="auto"/>
        <w:ind w:left="284" w:right="-141" w:hanging="284"/>
      </w:pPr>
      <w:r>
        <w:t>P</w:t>
      </w:r>
      <w:r w:rsidRPr="000860DF">
        <w:t>ārdalot satiksmes nozarei pieejamos Atjaunošanas un noturības mehānisma un Kohēzijas fonda līdzekļus</w:t>
      </w:r>
      <w:r>
        <w:t xml:space="preserve">, </w:t>
      </w:r>
      <w:r w:rsidR="00A2043C" w:rsidRPr="000504ED">
        <w:rPr>
          <w:b/>
          <w:bCs/>
        </w:rPr>
        <w:t>pabeigt uzsāktos būvdarbus abās Rīgas stacijās</w:t>
      </w:r>
      <w:r w:rsidR="00A2043C">
        <w:t xml:space="preserve"> -  Rīgas lidostā </w:t>
      </w:r>
      <w:r w:rsidR="00E5279F">
        <w:t xml:space="preserve">(turpmāk - RIX) </w:t>
      </w:r>
      <w:r w:rsidR="00A2043C">
        <w:t>un Rīgas centrālās dzelzceļa stacijas</w:t>
      </w:r>
      <w:r w:rsidR="00E5279F">
        <w:t xml:space="preserve"> (turpmāk - RCS)</w:t>
      </w:r>
      <w:r w:rsidR="00A2043C">
        <w:t xml:space="preserve"> dienvidu daļā, lai piešķirtu šiem objektiem funkcionalitāti.</w:t>
      </w:r>
    </w:p>
    <w:p w14:paraId="7EAD7C0A" w14:textId="44BC6D2C" w:rsidR="00A2043C" w:rsidRDefault="00A2043C" w:rsidP="00070250">
      <w:pPr>
        <w:pStyle w:val="ListParagraph"/>
        <w:numPr>
          <w:ilvl w:val="0"/>
          <w:numId w:val="10"/>
        </w:numPr>
        <w:spacing w:after="160" w:line="278" w:lineRule="auto"/>
        <w:ind w:left="284" w:right="-141" w:hanging="284"/>
      </w:pPr>
      <w:r w:rsidRPr="006A1AB8">
        <w:rPr>
          <w:b/>
          <w:bCs/>
        </w:rPr>
        <w:t xml:space="preserve">Izbūvēt jaunu </w:t>
      </w:r>
      <w:r>
        <w:rPr>
          <w:b/>
          <w:bCs/>
        </w:rPr>
        <w:t>dzelzceļa līniju</w:t>
      </w:r>
      <w:r w:rsidRPr="006A1AB8">
        <w:rPr>
          <w:b/>
          <w:bCs/>
        </w:rPr>
        <w:t xml:space="preserve"> no Imantas stacijas uz Rīgas lidostu</w:t>
      </w:r>
      <w:r>
        <w:rPr>
          <w:b/>
          <w:bCs/>
        </w:rPr>
        <w:t>,</w:t>
      </w:r>
      <w:r w:rsidRPr="000504ED">
        <w:rPr>
          <w:b/>
          <w:bCs/>
        </w:rPr>
        <w:t xml:space="preserve"> </w:t>
      </w:r>
      <w:r w:rsidR="00157EA4" w:rsidRPr="00A541A4">
        <w:t>tādējādi</w:t>
      </w:r>
      <w:r w:rsidR="00157EA4">
        <w:rPr>
          <w:b/>
          <w:bCs/>
        </w:rPr>
        <w:t xml:space="preserve"> </w:t>
      </w:r>
      <w:r w:rsidR="004A51E2" w:rsidRPr="004A51E2">
        <w:t>vēl pirms Eiropas platuma sliežu līnijas izbūves</w:t>
      </w:r>
      <w:r w:rsidR="00EA777E">
        <w:t xml:space="preserve"> </w:t>
      </w:r>
      <w:r>
        <w:t>savienojot</w:t>
      </w:r>
      <w:r w:rsidRPr="006A1AB8">
        <w:t xml:space="preserve"> abas pasažieru stacijas ar </w:t>
      </w:r>
      <w:proofErr w:type="spellStart"/>
      <w:r w:rsidRPr="006A1AB8">
        <w:t>platsliežu</w:t>
      </w:r>
      <w:proofErr w:type="spellEnd"/>
      <w:r w:rsidRPr="006A1AB8">
        <w:t xml:space="preserve"> dzelzceļ</w:t>
      </w:r>
      <w:r>
        <w:t>u</w:t>
      </w:r>
      <w:r w:rsidR="005B2172">
        <w:t xml:space="preserve"> </w:t>
      </w:r>
      <w:r w:rsidR="00107948">
        <w:t xml:space="preserve">un integrējot Rīgas lidostu esošajā dzelzceļa tīklā </w:t>
      </w:r>
      <w:r w:rsidR="005B2172">
        <w:t>(</w:t>
      </w:r>
      <w:r w:rsidR="008C09C8">
        <w:rPr>
          <w:i/>
          <w:iCs/>
        </w:rPr>
        <w:t>raustītās melnās līnijas</w:t>
      </w:r>
      <w:r w:rsidR="005B2172">
        <w:t>)</w:t>
      </w:r>
    </w:p>
    <w:p w14:paraId="2AAE6B22" w14:textId="50400CA0" w:rsidR="001137AB" w:rsidRDefault="006F5D21" w:rsidP="00070250">
      <w:pPr>
        <w:pStyle w:val="ListParagraph"/>
        <w:numPr>
          <w:ilvl w:val="0"/>
          <w:numId w:val="10"/>
        </w:numPr>
        <w:spacing w:after="160" w:line="278" w:lineRule="auto"/>
        <w:ind w:left="284" w:right="-141" w:hanging="284"/>
      </w:pPr>
      <w:r w:rsidRPr="00D82AC4">
        <w:t xml:space="preserve">Izveidot </w:t>
      </w:r>
      <w:r w:rsidR="007D328F" w:rsidRPr="00D82AC4">
        <w:t>k</w:t>
      </w:r>
      <w:r w:rsidRPr="00D82AC4">
        <w:t>ravu uzkraušanas/izkraušanas viet</w:t>
      </w:r>
      <w:r w:rsidR="007D328F" w:rsidRPr="00D82AC4">
        <w:t>as</w:t>
      </w:r>
      <w:r w:rsidRPr="00D82AC4">
        <w:t xml:space="preserve"> abās Daugavas pusēs militārās mobilitātes vajadzībām</w:t>
      </w:r>
      <w:r w:rsidR="007A3EE9" w:rsidRPr="00D82AC4">
        <w:t>.</w:t>
      </w:r>
    </w:p>
    <w:p w14:paraId="607C8923" w14:textId="0438FC56" w:rsidR="00A2043C" w:rsidRDefault="00A2043C" w:rsidP="00070250">
      <w:pPr>
        <w:pStyle w:val="ListParagraph"/>
        <w:numPr>
          <w:ilvl w:val="0"/>
          <w:numId w:val="10"/>
        </w:numPr>
        <w:spacing w:after="160" w:line="278" w:lineRule="auto"/>
        <w:ind w:left="284" w:right="-141" w:hanging="284"/>
      </w:pPr>
      <w:r w:rsidRPr="00A042BC">
        <w:rPr>
          <w:b/>
          <w:bCs/>
        </w:rPr>
        <w:t xml:space="preserve">Izbūvēt </w:t>
      </w:r>
      <w:r>
        <w:rPr>
          <w:b/>
          <w:bCs/>
        </w:rPr>
        <w:t xml:space="preserve">vismaz </w:t>
      </w:r>
      <w:r w:rsidRPr="00A042BC">
        <w:rPr>
          <w:b/>
          <w:bCs/>
        </w:rPr>
        <w:t>4 reģionālās stacijas</w:t>
      </w:r>
      <w:r w:rsidRPr="00A042BC">
        <w:t xml:space="preserve"> (Salacgrīva, Skulte</w:t>
      </w:r>
      <w:r>
        <w:t>s muiža</w:t>
      </w:r>
      <w:r w:rsidRPr="00A042BC">
        <w:t>, Salaspils</w:t>
      </w:r>
      <w:r w:rsidR="00086601">
        <w:t>/</w:t>
      </w:r>
      <w:proofErr w:type="spellStart"/>
      <w:r w:rsidR="00086601">
        <w:t>Daugavkrasti</w:t>
      </w:r>
      <w:proofErr w:type="spellEnd"/>
      <w:r w:rsidR="00086601">
        <w:rPr>
          <w:rStyle w:val="FootnoteReference"/>
        </w:rPr>
        <w:footnoteReference w:id="2"/>
      </w:r>
      <w:r w:rsidRPr="00A042BC">
        <w:t>, Bauska</w:t>
      </w:r>
      <w:r w:rsidR="005928CC">
        <w:t>,</w:t>
      </w:r>
      <w:r w:rsidR="006A5789">
        <w:t xml:space="preserve"> tostarp ņemot vērā, ka</w:t>
      </w:r>
      <w:r w:rsidR="005928CC">
        <w:t xml:space="preserve"> </w:t>
      </w:r>
      <w:r w:rsidR="00EC032B" w:rsidRPr="00EC032B">
        <w:t xml:space="preserve">šajās vietās ir plānoti </w:t>
      </w:r>
      <w:r w:rsidR="006A5789">
        <w:t xml:space="preserve">arī </w:t>
      </w:r>
      <w:r w:rsidR="00EC032B" w:rsidRPr="00EC032B">
        <w:t>apdzīšanas ceļi</w:t>
      </w:r>
      <w:r w:rsidRPr="00A042BC">
        <w:t>)</w:t>
      </w:r>
      <w:r>
        <w:t>,</w:t>
      </w:r>
      <w:r w:rsidRPr="00A042BC">
        <w:t xml:space="preserve"> infr</w:t>
      </w:r>
      <w:r>
        <w:t xml:space="preserve">astruktūras </w:t>
      </w:r>
      <w:r w:rsidRPr="00A042BC">
        <w:t>apkopes punkt</w:t>
      </w:r>
      <w:r>
        <w:t>us</w:t>
      </w:r>
      <w:r w:rsidRPr="00A042BC">
        <w:t xml:space="preserve"> Iecav</w:t>
      </w:r>
      <w:r>
        <w:t>ā un</w:t>
      </w:r>
      <w:r w:rsidRPr="00A042BC">
        <w:t xml:space="preserve"> Skult</w:t>
      </w:r>
      <w:r>
        <w:t>ē</w:t>
      </w:r>
      <w:r w:rsidRPr="00A042BC">
        <w:t>, kustības vadības centr</w:t>
      </w:r>
      <w:r>
        <w:t>u un</w:t>
      </w:r>
      <w:r w:rsidRPr="00A042BC">
        <w:t xml:space="preserve"> sānceļ</w:t>
      </w:r>
      <w:r>
        <w:t>u</w:t>
      </w:r>
      <w:r w:rsidRPr="00A042BC">
        <w:t xml:space="preserve"> </w:t>
      </w:r>
      <w:r>
        <w:t xml:space="preserve">nākotnes </w:t>
      </w:r>
      <w:r w:rsidRPr="00A042BC">
        <w:t>Salaspils kravu terminālim</w:t>
      </w:r>
      <w:r>
        <w:t>.</w:t>
      </w:r>
    </w:p>
    <w:p w14:paraId="2D0E4066" w14:textId="77777777" w:rsidR="00B47514" w:rsidRPr="00D82AC4" w:rsidRDefault="00B47514" w:rsidP="00D82AC4">
      <w:pPr>
        <w:pStyle w:val="ListParagraph"/>
        <w:numPr>
          <w:ilvl w:val="0"/>
          <w:numId w:val="10"/>
        </w:numPr>
        <w:ind w:left="284"/>
      </w:pPr>
      <w:r w:rsidRPr="00B47514">
        <w:t xml:space="preserve">Paralēli pārrobežu savienojuma izveidei, kam noteikta augstākā prioritāte un steidzamība – </w:t>
      </w:r>
      <w:r w:rsidRPr="00D82AC4">
        <w:t>izveidot Eiropas platuma sliežu savienojumu ar vienu no abām Rīgas starptautiskajām stacijām, izvēli balstot atsevišķā tehniski –ekonomiskajā pamatojumā, kas noteiks, kurš no diviem savienojumiem (Upeslejas - RCS vai Misa - RIX) ir izdevīgāks no ekonomiskās, tehniskās un finansiālās perspektīvas (zilās līnijas kartē). Lai šo realizētu, piesaistīt alternatīvus finanšu risinājumus, piemēram, publiskā un privātā sektora partnerība (turpmāk - PPP) (savukārt, Eiropas Savienības fondu finansējumu primāri virzīt iepriekšējos punktos minēto aktivitāšu finansēšanai).</w:t>
      </w:r>
    </w:p>
    <w:p w14:paraId="6A56D433" w14:textId="6197A647" w:rsidR="0062090E" w:rsidRPr="0062090E" w:rsidRDefault="0062090E" w:rsidP="6C51354B">
      <w:pPr>
        <w:pStyle w:val="ListParagraph"/>
        <w:spacing w:after="120" w:line="278" w:lineRule="auto"/>
        <w:ind w:left="284" w:right="-142" w:hanging="284"/>
        <w:rPr>
          <w:b/>
        </w:rPr>
      </w:pPr>
    </w:p>
    <w:p w14:paraId="458E5104" w14:textId="499293E2" w:rsidR="00C03014" w:rsidRDefault="0072108A" w:rsidP="00A541A4">
      <w:pPr>
        <w:spacing w:after="0"/>
        <w:ind w:right="-141" w:firstLine="720"/>
        <w:jc w:val="both"/>
        <w:rPr>
          <w:b/>
          <w:bCs/>
          <w:sz w:val="22"/>
        </w:rPr>
      </w:pPr>
      <w:r w:rsidRPr="00817B84">
        <w:rPr>
          <w:rFonts w:ascii="Myriad Pro" w:eastAsia="Calibri" w:hAnsi="Myriad Pro" w:cs="Times New Roman"/>
          <w:noProof/>
          <w:sz w:val="20"/>
          <w:szCs w:val="20"/>
        </w:rPr>
        <w:lastRenderedPageBreak/>
        <w:drawing>
          <wp:anchor distT="0" distB="0" distL="114300" distR="114300" simplePos="0" relativeHeight="251658261" behindDoc="1" locked="0" layoutInCell="1" allowOverlap="1" wp14:anchorId="62F8BBF0" wp14:editId="0AE7F11D">
            <wp:simplePos x="0" y="0"/>
            <wp:positionH relativeFrom="margin">
              <wp:posOffset>3793490</wp:posOffset>
            </wp:positionH>
            <wp:positionV relativeFrom="paragraph">
              <wp:posOffset>92710</wp:posOffset>
            </wp:positionV>
            <wp:extent cx="2026285" cy="1392555"/>
            <wp:effectExtent l="0" t="0" r="0" b="0"/>
            <wp:wrapTight wrapText="bothSides">
              <wp:wrapPolygon edited="0">
                <wp:start x="0" y="0"/>
                <wp:lineTo x="0" y="21275"/>
                <wp:lineTo x="21322" y="21275"/>
                <wp:lineTo x="21322" y="0"/>
                <wp:lineTo x="0" y="0"/>
              </wp:wrapPolygon>
            </wp:wrapTight>
            <wp:docPr id="1986697174" name="Picture 1" descr="A map with a rou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697174" name="Picture 1" descr="A map with a rout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26285" cy="1392555"/>
                    </a:xfrm>
                    <a:prstGeom prst="rect">
                      <a:avLst/>
                    </a:prstGeom>
                  </pic:spPr>
                </pic:pic>
              </a:graphicData>
            </a:graphic>
            <wp14:sizeRelH relativeFrom="margin">
              <wp14:pctWidth>0</wp14:pctWidth>
            </wp14:sizeRelH>
            <wp14:sizeRelV relativeFrom="margin">
              <wp14:pctHeight>0</wp14:pctHeight>
            </wp14:sizeRelV>
          </wp:anchor>
        </w:drawing>
      </w:r>
      <w:r w:rsidRPr="00AA2D1A">
        <w:rPr>
          <w:rFonts w:eastAsia="Times New Roman" w:cs="Times New Roman"/>
          <w:noProof/>
          <w:szCs w:val="24"/>
        </w:rPr>
        <mc:AlternateContent>
          <mc:Choice Requires="wps">
            <w:drawing>
              <wp:anchor distT="45720" distB="45720" distL="114300" distR="114300" simplePos="0" relativeHeight="251658260" behindDoc="0" locked="0" layoutInCell="1" allowOverlap="1" wp14:anchorId="50C620CD" wp14:editId="077E2337">
                <wp:simplePos x="0" y="0"/>
                <wp:positionH relativeFrom="margin">
                  <wp:align>right</wp:align>
                </wp:positionH>
                <wp:positionV relativeFrom="paragraph">
                  <wp:posOffset>1628140</wp:posOffset>
                </wp:positionV>
                <wp:extent cx="2708910" cy="266065"/>
                <wp:effectExtent l="0" t="0" r="0" b="635"/>
                <wp:wrapSquare wrapText="bothSides"/>
                <wp:docPr id="16875965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8910" cy="266065"/>
                        </a:xfrm>
                        <a:prstGeom prst="rect">
                          <a:avLst/>
                        </a:prstGeom>
                        <a:solidFill>
                          <a:srgbClr val="FFFFFF"/>
                        </a:solidFill>
                        <a:ln w="9525">
                          <a:noFill/>
                          <a:miter lim="800000"/>
                          <a:headEnd/>
                          <a:tailEnd/>
                        </a:ln>
                      </wps:spPr>
                      <wps:txbx>
                        <w:txbxContent>
                          <w:p w14:paraId="201791A7" w14:textId="77777777" w:rsidR="0062090E" w:rsidRPr="00817B84" w:rsidRDefault="0062090E" w:rsidP="0062090E">
                            <w:pPr>
                              <w:tabs>
                                <w:tab w:val="left" w:pos="567"/>
                              </w:tabs>
                              <w:spacing w:after="0" w:line="240" w:lineRule="auto"/>
                              <w:contextualSpacing/>
                              <w:rPr>
                                <w:rFonts w:eastAsia="Times New Roman" w:cs="Times New Roman"/>
                                <w:sz w:val="20"/>
                                <w:szCs w:val="20"/>
                              </w:rPr>
                            </w:pPr>
                            <w:r w:rsidRPr="00330063">
                              <w:rPr>
                                <w:rFonts w:eastAsia="Times New Roman" w:cs="Times New Roman"/>
                                <w:b/>
                                <w:bCs/>
                                <w:sz w:val="20"/>
                                <w:szCs w:val="20"/>
                              </w:rPr>
                              <w:t>1.attēls</w:t>
                            </w:r>
                            <w:r>
                              <w:rPr>
                                <w:rFonts w:eastAsia="Times New Roman" w:cs="Times New Roman"/>
                                <w:sz w:val="20"/>
                                <w:szCs w:val="20"/>
                              </w:rPr>
                              <w:t xml:space="preserve"> </w:t>
                            </w:r>
                            <w:r w:rsidRPr="00330063">
                              <w:rPr>
                                <w:rFonts w:eastAsia="Times New Roman" w:cs="Times New Roman"/>
                                <w:i/>
                                <w:iCs/>
                                <w:sz w:val="20"/>
                                <w:szCs w:val="20"/>
                              </w:rPr>
                              <w:t xml:space="preserve">Rail </w:t>
                            </w:r>
                            <w:proofErr w:type="spellStart"/>
                            <w:r w:rsidRPr="00330063">
                              <w:rPr>
                                <w:rFonts w:eastAsia="Times New Roman" w:cs="Times New Roman"/>
                                <w:i/>
                                <w:iCs/>
                                <w:sz w:val="20"/>
                                <w:szCs w:val="20"/>
                              </w:rPr>
                              <w:t>Baltica</w:t>
                            </w:r>
                            <w:proofErr w:type="spellEnd"/>
                            <w:r w:rsidRPr="00330063">
                              <w:rPr>
                                <w:rFonts w:eastAsia="Times New Roman" w:cs="Times New Roman"/>
                                <w:i/>
                                <w:iCs/>
                                <w:sz w:val="20"/>
                                <w:szCs w:val="20"/>
                              </w:rPr>
                              <w:t xml:space="preserve"> koridors TEN-T pamattīklā</w:t>
                            </w:r>
                          </w:p>
                          <w:p w14:paraId="433B8770" w14:textId="77777777" w:rsidR="0062090E" w:rsidRDefault="0062090E" w:rsidP="0062090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C620CD" id="_x0000_t202" coordsize="21600,21600" o:spt="202" path="m,l,21600r21600,l21600,xe">
                <v:stroke joinstyle="miter"/>
                <v:path gradientshapeok="t" o:connecttype="rect"/>
              </v:shapetype>
              <v:shape id="Text Box 2" o:spid="_x0000_s1026" type="#_x0000_t202" style="position:absolute;left:0;text-align:left;margin-left:162.1pt;margin-top:128.2pt;width:213.3pt;height:20.95pt;z-index:2516582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" stroked="f">
                <v:textbox>
                  <w:txbxContent>
                    <w:p w14:paraId="201791A7" w14:textId="77777777" w:rsidR="0062090E" w:rsidRPr="00817B84" w:rsidRDefault="0062090E" w:rsidP="0062090E">
                      <w:pPr>
                        <w:tabs>
                          <w:tab w:val="left" w:pos="567"/>
                        </w:tabs>
                        <w:spacing w:after="0" w:line="240" w:lineRule="auto"/>
                        <w:contextualSpacing/>
                        <w:rPr>
                          <w:rFonts w:eastAsia="Times New Roman" w:cs="Times New Roman"/>
                          <w:sz w:val="20"/>
                          <w:szCs w:val="20"/>
                        </w:rPr>
                      </w:pPr>
                      <w:r w:rsidRPr="00330063">
                        <w:rPr>
                          <w:rFonts w:eastAsia="Times New Roman" w:cs="Times New Roman"/>
                          <w:b/>
                          <w:bCs/>
                          <w:sz w:val="20"/>
                          <w:szCs w:val="20"/>
                        </w:rPr>
                        <w:t>1.attēls</w:t>
                      </w:r>
                      <w:r>
                        <w:rPr>
                          <w:rFonts w:eastAsia="Times New Roman" w:cs="Times New Roman"/>
                          <w:sz w:val="20"/>
                          <w:szCs w:val="20"/>
                        </w:rPr>
                        <w:t xml:space="preserve"> </w:t>
                      </w:r>
                      <w:r w:rsidRPr="00330063">
                        <w:rPr>
                          <w:rFonts w:eastAsia="Times New Roman" w:cs="Times New Roman"/>
                          <w:i/>
                          <w:iCs/>
                          <w:sz w:val="20"/>
                          <w:szCs w:val="20"/>
                        </w:rPr>
                        <w:t xml:space="preserve">Rail </w:t>
                      </w:r>
                      <w:proofErr w:type="spellStart"/>
                      <w:r w:rsidRPr="00330063">
                        <w:rPr>
                          <w:rFonts w:eastAsia="Times New Roman" w:cs="Times New Roman"/>
                          <w:i/>
                          <w:iCs/>
                          <w:sz w:val="20"/>
                          <w:szCs w:val="20"/>
                        </w:rPr>
                        <w:t>Baltica</w:t>
                      </w:r>
                      <w:proofErr w:type="spellEnd"/>
                      <w:r w:rsidRPr="00330063">
                        <w:rPr>
                          <w:rFonts w:eastAsia="Times New Roman" w:cs="Times New Roman"/>
                          <w:i/>
                          <w:iCs/>
                          <w:sz w:val="20"/>
                          <w:szCs w:val="20"/>
                        </w:rPr>
                        <w:t xml:space="preserve"> koridors TEN-T pamattīklā</w:t>
                      </w:r>
                    </w:p>
                    <w:p w14:paraId="433B8770" w14:textId="77777777" w:rsidR="0062090E" w:rsidRDefault="0062090E" w:rsidP="0062090E"/>
                  </w:txbxContent>
                </v:textbox>
                <w10:wrap type="square" anchorx="margin"/>
              </v:shape>
            </w:pict>
          </mc:Fallback>
        </mc:AlternateContent>
      </w:r>
      <w:proofErr w:type="spellStart"/>
      <w:r w:rsidR="00A2043C">
        <w:t>Pamattrases</w:t>
      </w:r>
      <w:proofErr w:type="spellEnd"/>
      <w:r w:rsidR="00A2043C">
        <w:t xml:space="preserve"> </w:t>
      </w:r>
      <w:r w:rsidR="00A2043C" w:rsidRPr="00027E1D">
        <w:t>būvdarb</w:t>
      </w:r>
      <w:r w:rsidR="00A2043C">
        <w:t xml:space="preserve">iem </w:t>
      </w:r>
      <w:r w:rsidR="008A728B">
        <w:t xml:space="preserve">šobrīd jau </w:t>
      </w:r>
      <w:r w:rsidR="00A2043C">
        <w:t xml:space="preserve">nodrošināts finansējums ~500 miljoni </w:t>
      </w:r>
      <w:proofErr w:type="spellStart"/>
      <w:r w:rsidR="00B07C4C" w:rsidRPr="00EA316F">
        <w:rPr>
          <w:i/>
          <w:iCs/>
        </w:rPr>
        <w:t>euro</w:t>
      </w:r>
      <w:proofErr w:type="spellEnd"/>
      <w:r w:rsidR="00A2043C">
        <w:t xml:space="preserve"> 40 km garam posmam </w:t>
      </w:r>
      <w:r w:rsidR="00A2043C" w:rsidRPr="00027E1D">
        <w:t>dienvidu iecirkņos.</w:t>
      </w:r>
      <w:r w:rsidR="00A2043C">
        <w:t xml:space="preserve"> </w:t>
      </w:r>
      <w:r w:rsidR="00A2043C" w:rsidRPr="00D13617">
        <w:t xml:space="preserve">Lai </w:t>
      </w:r>
      <w:r w:rsidR="008A728B">
        <w:t xml:space="preserve">pilnībā </w:t>
      </w:r>
      <w:r w:rsidR="00A2043C" w:rsidRPr="00D13617">
        <w:t xml:space="preserve">īstenotu Rail </w:t>
      </w:r>
      <w:proofErr w:type="spellStart"/>
      <w:r w:rsidR="00A2043C" w:rsidRPr="00D13617">
        <w:t>Baltica</w:t>
      </w:r>
      <w:proofErr w:type="spellEnd"/>
      <w:r w:rsidR="00A2043C" w:rsidRPr="00D13617">
        <w:t xml:space="preserve"> 1.kārtas izbūvi, ir </w:t>
      </w:r>
      <w:r w:rsidR="00A2043C" w:rsidRPr="000F0F0F">
        <w:rPr>
          <w:b/>
          <w:bCs/>
        </w:rPr>
        <w:t>nepieciešams palielināt pieejamo finansējumu</w:t>
      </w:r>
      <w:r w:rsidR="00A2043C" w:rsidRPr="00D13617">
        <w:t xml:space="preserve"> (t.sk. E</w:t>
      </w:r>
      <w:r w:rsidR="00DC1078">
        <w:t>iropas Savienības</w:t>
      </w:r>
      <w:r w:rsidR="00A2043C" w:rsidRPr="00D13617">
        <w:t xml:space="preserve"> atbalstu), paplašināt finansējuma avotus, kā arī turpināt darbu pie investīciju izmaksu optimizācijas</w:t>
      </w:r>
      <w:r w:rsidR="00A2043C">
        <w:t>.</w:t>
      </w:r>
      <w:r w:rsidR="00A2043C" w:rsidRPr="00D13617">
        <w:t xml:space="preserve"> </w:t>
      </w:r>
      <w:r w:rsidR="00A2043C">
        <w:t xml:space="preserve">Latvijai </w:t>
      </w:r>
      <w:r w:rsidR="00A2043C" w:rsidRPr="00531D8C">
        <w:t xml:space="preserve">izšķiroši svarīgas būs gaidāmās </w:t>
      </w:r>
      <w:r w:rsidR="00CB4537" w:rsidRPr="00D13617">
        <w:t>E</w:t>
      </w:r>
      <w:r w:rsidR="00CB4537">
        <w:t>iropas Savienības</w:t>
      </w:r>
      <w:r w:rsidR="00CB4537" w:rsidRPr="00D13617">
        <w:t xml:space="preserve"> </w:t>
      </w:r>
      <w:r w:rsidR="00A2043C">
        <w:t>d</w:t>
      </w:r>
      <w:r w:rsidR="00A2043C" w:rsidRPr="00531D8C">
        <w:t xml:space="preserve">audzgadu budžeta (MFF) sarunas, kas noteiks, cik daudz </w:t>
      </w:r>
      <w:r w:rsidR="00BD3FF5" w:rsidRPr="00D13617">
        <w:t>E</w:t>
      </w:r>
      <w:r w:rsidR="00BD3FF5">
        <w:t>iropas Savienības</w:t>
      </w:r>
      <w:r w:rsidR="00A2043C" w:rsidRPr="00531D8C">
        <w:t xml:space="preserve"> finansējuma būs pieejams Rail </w:t>
      </w:r>
      <w:proofErr w:type="spellStart"/>
      <w:r w:rsidR="00A2043C" w:rsidRPr="00531D8C">
        <w:t>Baltica</w:t>
      </w:r>
      <w:proofErr w:type="spellEnd"/>
      <w:r w:rsidR="00A2043C" w:rsidRPr="00531D8C">
        <w:t xml:space="preserve"> projektam. </w:t>
      </w:r>
      <w:r w:rsidR="00A2043C">
        <w:t>No tā būs atkarīgs</w:t>
      </w:r>
      <w:r w:rsidR="00A2043C" w:rsidRPr="00531D8C">
        <w:t xml:space="preserve">, cik ātrā termiņā </w:t>
      </w:r>
      <w:r w:rsidR="008A728B">
        <w:t>būs iespēja</w:t>
      </w:r>
      <w:r w:rsidR="008A728B" w:rsidRPr="00531D8C">
        <w:t xml:space="preserve"> </w:t>
      </w:r>
      <w:r w:rsidR="00A2043C" w:rsidRPr="00531D8C">
        <w:t>realizēt projekta pirmo kārtu.</w:t>
      </w:r>
      <w:r w:rsidR="00A2043C">
        <w:t xml:space="preserve"> </w:t>
      </w:r>
    </w:p>
    <w:p w14:paraId="0CB39955" w14:textId="67C9D8C8" w:rsidR="00A2043C" w:rsidRPr="00EC2138" w:rsidRDefault="00A2043C" w:rsidP="00460BCB">
      <w:pPr>
        <w:spacing w:before="120" w:after="0"/>
        <w:ind w:right="-142"/>
        <w:jc w:val="both"/>
        <w:rPr>
          <w:b/>
          <w:bCs/>
          <w:sz w:val="22"/>
        </w:rPr>
      </w:pPr>
      <w:r w:rsidRPr="00EC2138">
        <w:rPr>
          <w:b/>
          <w:bCs/>
          <w:sz w:val="22"/>
        </w:rPr>
        <w:t xml:space="preserve">Rail </w:t>
      </w:r>
      <w:proofErr w:type="spellStart"/>
      <w:r w:rsidRPr="00EC2138">
        <w:rPr>
          <w:b/>
          <w:bCs/>
          <w:sz w:val="22"/>
        </w:rPr>
        <w:t>Baltica</w:t>
      </w:r>
      <w:proofErr w:type="spellEnd"/>
      <w:r w:rsidRPr="00EC2138">
        <w:rPr>
          <w:b/>
          <w:bCs/>
          <w:sz w:val="22"/>
        </w:rPr>
        <w:t xml:space="preserve"> pirmās kārtas izmaksas</w:t>
      </w:r>
      <w:r w:rsidR="006F4169">
        <w:rPr>
          <w:b/>
          <w:bCs/>
          <w:sz w:val="22"/>
        </w:rPr>
        <w:t xml:space="preserve"> Latvijā</w:t>
      </w:r>
      <w:r w:rsidRPr="00EC2138">
        <w:rPr>
          <w:b/>
          <w:bCs/>
          <w:sz w:val="22"/>
        </w:rPr>
        <w:t xml:space="preserve">, milj. EUR </w:t>
      </w:r>
      <w:r w:rsidRPr="00EC2138">
        <w:rPr>
          <w:sz w:val="22"/>
        </w:rPr>
        <w:t>(2023.g. cenās, bez PVN)</w:t>
      </w:r>
    </w:p>
    <w:tbl>
      <w:tblPr>
        <w:tblW w:w="9639" w:type="dxa"/>
        <w:tblInd w:w="-10" w:type="dxa"/>
        <w:tblLook w:val="04A0" w:firstRow="1" w:lastRow="0" w:firstColumn="1" w:lastColumn="0" w:noHBand="0" w:noVBand="1"/>
      </w:tblPr>
      <w:tblGrid>
        <w:gridCol w:w="1150"/>
        <w:gridCol w:w="1827"/>
        <w:gridCol w:w="1250"/>
        <w:gridCol w:w="1018"/>
        <w:gridCol w:w="4394"/>
      </w:tblGrid>
      <w:tr w:rsidR="00CC1856" w:rsidRPr="00C42863" w14:paraId="386E79C1" w14:textId="77777777" w:rsidTr="74B95F2F">
        <w:trPr>
          <w:trHeight w:val="315"/>
        </w:trPr>
        <w:tc>
          <w:tcPr>
            <w:tcW w:w="1150"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610E00DB" w14:textId="77777777" w:rsidR="00A2043C" w:rsidRPr="00C42863" w:rsidRDefault="00A2043C" w:rsidP="00260248">
            <w:pPr>
              <w:spacing w:after="0" w:line="240" w:lineRule="auto"/>
              <w:ind w:right="-141"/>
              <w:jc w:val="both"/>
              <w:rPr>
                <w:rFonts w:eastAsia="Times New Roman" w:cs="Times New Roman"/>
                <w:b/>
                <w:bCs/>
                <w:color w:val="000000"/>
                <w:sz w:val="20"/>
                <w:szCs w:val="20"/>
                <w:lang w:eastAsia="lv-LV"/>
              </w:rPr>
            </w:pPr>
            <w:r w:rsidRPr="00C42863">
              <w:rPr>
                <w:rFonts w:eastAsia="Times New Roman" w:cs="Times New Roman"/>
                <w:b/>
                <w:bCs/>
                <w:color w:val="000000"/>
                <w:sz w:val="20"/>
                <w:szCs w:val="20"/>
                <w:lang w:eastAsia="lv-LV"/>
              </w:rPr>
              <w:t>Aktivitātes</w:t>
            </w:r>
          </w:p>
        </w:tc>
        <w:tc>
          <w:tcPr>
            <w:tcW w:w="1827" w:type="dxa"/>
            <w:tcBorders>
              <w:top w:val="single" w:sz="8" w:space="0" w:color="auto"/>
              <w:left w:val="nil"/>
              <w:bottom w:val="single" w:sz="4" w:space="0" w:color="auto"/>
              <w:right w:val="single" w:sz="8" w:space="0" w:color="auto"/>
            </w:tcBorders>
            <w:shd w:val="clear" w:color="auto" w:fill="auto"/>
            <w:noWrap/>
            <w:vAlign w:val="center"/>
            <w:hideMark/>
          </w:tcPr>
          <w:p w14:paraId="7143CD7D" w14:textId="77777777" w:rsidR="00A2043C" w:rsidRPr="00C42863" w:rsidRDefault="00A2043C" w:rsidP="00260248">
            <w:pPr>
              <w:spacing w:after="0" w:line="240" w:lineRule="auto"/>
              <w:ind w:right="-141"/>
              <w:jc w:val="center"/>
              <w:rPr>
                <w:rFonts w:eastAsia="Times New Roman" w:cs="Times New Roman"/>
                <w:b/>
                <w:bCs/>
                <w:color w:val="000000"/>
                <w:sz w:val="20"/>
                <w:szCs w:val="20"/>
                <w:lang w:eastAsia="lv-LV"/>
              </w:rPr>
            </w:pPr>
            <w:r w:rsidRPr="00C42863">
              <w:rPr>
                <w:rFonts w:eastAsia="Times New Roman" w:cs="Times New Roman"/>
                <w:b/>
                <w:bCs/>
                <w:color w:val="000000"/>
                <w:sz w:val="20"/>
                <w:szCs w:val="20"/>
                <w:lang w:eastAsia="lv-LV"/>
              </w:rPr>
              <w:t>Izmaksas</w:t>
            </w:r>
          </w:p>
        </w:tc>
        <w:tc>
          <w:tcPr>
            <w:tcW w:w="1250" w:type="dxa"/>
            <w:tcBorders>
              <w:top w:val="single" w:sz="8" w:space="0" w:color="auto"/>
              <w:left w:val="nil"/>
              <w:bottom w:val="single" w:sz="4" w:space="0" w:color="auto"/>
              <w:right w:val="single" w:sz="8" w:space="0" w:color="auto"/>
            </w:tcBorders>
          </w:tcPr>
          <w:p w14:paraId="512F1EE2" w14:textId="381BEB11" w:rsidR="00A2043C" w:rsidRPr="00C42863" w:rsidRDefault="0079012B" w:rsidP="00260248">
            <w:pPr>
              <w:spacing w:after="0" w:line="240" w:lineRule="auto"/>
              <w:ind w:right="-141"/>
              <w:jc w:val="both"/>
              <w:rPr>
                <w:rFonts w:eastAsia="Times New Roman" w:cs="Times New Roman"/>
                <w:b/>
                <w:bCs/>
                <w:color w:val="000000"/>
                <w:sz w:val="20"/>
                <w:szCs w:val="20"/>
                <w:lang w:eastAsia="lv-LV"/>
              </w:rPr>
            </w:pPr>
            <w:r>
              <w:rPr>
                <w:rFonts w:eastAsia="Times New Roman" w:cs="Times New Roman"/>
                <w:b/>
                <w:bCs/>
                <w:color w:val="000000"/>
                <w:sz w:val="20"/>
                <w:szCs w:val="20"/>
                <w:lang w:eastAsia="lv-LV"/>
              </w:rPr>
              <w:t>Piešķirtais</w:t>
            </w:r>
            <w:r>
              <w:rPr>
                <w:rFonts w:eastAsia="Times New Roman" w:cs="Times New Roman"/>
                <w:b/>
                <w:bCs/>
                <w:color w:val="000000"/>
                <w:sz w:val="20"/>
                <w:szCs w:val="20"/>
                <w:lang w:eastAsia="lv-LV"/>
              </w:rPr>
              <w:br/>
            </w:r>
            <w:r w:rsidR="00A2043C" w:rsidRPr="00C42863">
              <w:rPr>
                <w:rFonts w:eastAsia="Times New Roman" w:cs="Times New Roman"/>
                <w:b/>
                <w:bCs/>
                <w:color w:val="000000"/>
                <w:sz w:val="20"/>
                <w:szCs w:val="20"/>
                <w:lang w:eastAsia="lv-LV"/>
              </w:rPr>
              <w:t>finansējums</w:t>
            </w:r>
          </w:p>
        </w:tc>
        <w:tc>
          <w:tcPr>
            <w:tcW w:w="1018" w:type="dxa"/>
            <w:tcBorders>
              <w:top w:val="single" w:sz="8" w:space="0" w:color="auto"/>
              <w:left w:val="nil"/>
              <w:bottom w:val="single" w:sz="4" w:space="0" w:color="auto"/>
              <w:right w:val="single" w:sz="8" w:space="0" w:color="auto"/>
            </w:tcBorders>
          </w:tcPr>
          <w:p w14:paraId="17C0A24A" w14:textId="77777777" w:rsidR="00A2043C" w:rsidRPr="00C42863" w:rsidRDefault="00A2043C" w:rsidP="00260248">
            <w:pPr>
              <w:spacing w:after="0" w:line="240" w:lineRule="auto"/>
              <w:ind w:right="-141"/>
              <w:jc w:val="center"/>
              <w:rPr>
                <w:rFonts w:eastAsia="Times New Roman" w:cs="Times New Roman"/>
                <w:b/>
                <w:bCs/>
                <w:color w:val="000000"/>
                <w:sz w:val="20"/>
                <w:szCs w:val="20"/>
                <w:lang w:eastAsia="lv-LV"/>
              </w:rPr>
            </w:pPr>
            <w:r w:rsidRPr="00C42863">
              <w:rPr>
                <w:rFonts w:eastAsia="Times New Roman" w:cs="Times New Roman"/>
                <w:b/>
                <w:bCs/>
                <w:color w:val="000000"/>
                <w:sz w:val="20"/>
                <w:szCs w:val="20"/>
                <w:lang w:eastAsia="lv-LV"/>
              </w:rPr>
              <w:t>Šobrīd trūkst</w:t>
            </w:r>
          </w:p>
        </w:tc>
        <w:tc>
          <w:tcPr>
            <w:tcW w:w="4394" w:type="dxa"/>
            <w:tcBorders>
              <w:top w:val="single" w:sz="8" w:space="0" w:color="auto"/>
              <w:left w:val="nil"/>
              <w:bottom w:val="single" w:sz="4" w:space="0" w:color="auto"/>
              <w:right w:val="single" w:sz="8" w:space="0" w:color="auto"/>
            </w:tcBorders>
          </w:tcPr>
          <w:p w14:paraId="541EB0B9" w14:textId="77777777" w:rsidR="00A2043C" w:rsidRPr="00C42863" w:rsidRDefault="00A2043C" w:rsidP="00A541A4">
            <w:pPr>
              <w:spacing w:after="0" w:line="240" w:lineRule="auto"/>
              <w:jc w:val="center"/>
              <w:rPr>
                <w:rFonts w:eastAsia="Times New Roman" w:cs="Times New Roman"/>
                <w:b/>
                <w:bCs/>
                <w:color w:val="000000"/>
                <w:sz w:val="20"/>
                <w:szCs w:val="20"/>
                <w:lang w:eastAsia="lv-LV"/>
              </w:rPr>
            </w:pPr>
            <w:r w:rsidRPr="00C42863">
              <w:rPr>
                <w:rFonts w:eastAsia="Times New Roman" w:cs="Times New Roman"/>
                <w:b/>
                <w:bCs/>
                <w:color w:val="000000"/>
                <w:sz w:val="20"/>
                <w:szCs w:val="20"/>
                <w:lang w:eastAsia="lv-LV"/>
              </w:rPr>
              <w:t>Finansējuma avoti</w:t>
            </w:r>
          </w:p>
        </w:tc>
      </w:tr>
      <w:tr w:rsidR="00EC2138" w:rsidRPr="00C42863" w14:paraId="685BCA9C" w14:textId="77777777" w:rsidTr="74B95F2F">
        <w:trPr>
          <w:trHeight w:val="435"/>
        </w:trPr>
        <w:tc>
          <w:tcPr>
            <w:tcW w:w="11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41C512" w14:textId="77777777" w:rsidR="00A2043C" w:rsidRPr="00C42863" w:rsidRDefault="00A2043C" w:rsidP="00C42863">
            <w:pPr>
              <w:spacing w:after="0" w:line="240" w:lineRule="auto"/>
              <w:ind w:right="-142"/>
              <w:jc w:val="center"/>
              <w:rPr>
                <w:rFonts w:eastAsia="Times New Roman" w:cs="Times New Roman"/>
                <w:color w:val="000000"/>
                <w:sz w:val="20"/>
                <w:szCs w:val="20"/>
                <w:lang w:eastAsia="lv-LV"/>
              </w:rPr>
            </w:pPr>
            <w:r w:rsidRPr="00C42863">
              <w:rPr>
                <w:rFonts w:eastAsia="Times New Roman" w:cs="Times New Roman"/>
                <w:color w:val="000000"/>
                <w:sz w:val="20"/>
                <w:szCs w:val="20"/>
                <w:lang w:eastAsia="lv-LV"/>
              </w:rPr>
              <w:t>I</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3202DA" w14:textId="77777777" w:rsidR="00A2043C" w:rsidRPr="00C42863" w:rsidRDefault="00A2043C" w:rsidP="00C42863">
            <w:pPr>
              <w:spacing w:after="0" w:line="240" w:lineRule="auto"/>
              <w:ind w:right="-142"/>
              <w:jc w:val="center"/>
              <w:rPr>
                <w:rFonts w:eastAsia="Times New Roman" w:cs="Times New Roman"/>
                <w:color w:val="000000"/>
                <w:sz w:val="20"/>
                <w:szCs w:val="20"/>
                <w:lang w:eastAsia="lv-LV"/>
              </w:rPr>
            </w:pPr>
            <w:r w:rsidRPr="00C42863">
              <w:rPr>
                <w:rFonts w:eastAsia="Times New Roman" w:cs="Times New Roman"/>
                <w:color w:val="000000"/>
                <w:sz w:val="20"/>
                <w:szCs w:val="20"/>
                <w:lang w:eastAsia="lv-LV"/>
              </w:rPr>
              <w:t>4 549</w:t>
            </w:r>
          </w:p>
        </w:tc>
        <w:tc>
          <w:tcPr>
            <w:tcW w:w="1250" w:type="dxa"/>
            <w:tcBorders>
              <w:top w:val="single" w:sz="4" w:space="0" w:color="auto"/>
              <w:left w:val="single" w:sz="4" w:space="0" w:color="auto"/>
              <w:bottom w:val="single" w:sz="4" w:space="0" w:color="auto"/>
              <w:right w:val="single" w:sz="4" w:space="0" w:color="auto"/>
            </w:tcBorders>
            <w:vAlign w:val="center"/>
          </w:tcPr>
          <w:p w14:paraId="40A451B1" w14:textId="77777777" w:rsidR="00A2043C" w:rsidRPr="00C42863" w:rsidRDefault="00A2043C" w:rsidP="00C42863">
            <w:pPr>
              <w:spacing w:after="0" w:line="240" w:lineRule="auto"/>
              <w:ind w:right="-142"/>
              <w:jc w:val="center"/>
              <w:rPr>
                <w:rFonts w:eastAsia="Times New Roman" w:cs="Times New Roman"/>
                <w:color w:val="000000"/>
                <w:sz w:val="20"/>
                <w:szCs w:val="20"/>
                <w:lang w:eastAsia="lv-LV"/>
              </w:rPr>
            </w:pPr>
            <w:r w:rsidRPr="00C42863">
              <w:rPr>
                <w:rFonts w:eastAsia="Times New Roman" w:cs="Times New Roman"/>
                <w:sz w:val="20"/>
                <w:szCs w:val="20"/>
                <w:lang w:eastAsia="lv-LV"/>
              </w:rPr>
              <w:t>791</w:t>
            </w:r>
          </w:p>
        </w:tc>
        <w:tc>
          <w:tcPr>
            <w:tcW w:w="1018" w:type="dxa"/>
            <w:tcBorders>
              <w:top w:val="single" w:sz="4" w:space="0" w:color="auto"/>
              <w:left w:val="single" w:sz="4" w:space="0" w:color="auto"/>
              <w:bottom w:val="single" w:sz="4" w:space="0" w:color="auto"/>
              <w:right w:val="single" w:sz="4" w:space="0" w:color="auto"/>
            </w:tcBorders>
            <w:vAlign w:val="center"/>
          </w:tcPr>
          <w:p w14:paraId="7ADED933" w14:textId="77777777" w:rsidR="00A2043C" w:rsidRPr="00C42863" w:rsidRDefault="00A2043C" w:rsidP="00C42863">
            <w:pPr>
              <w:spacing w:after="0" w:line="240" w:lineRule="auto"/>
              <w:ind w:right="-142"/>
              <w:jc w:val="center"/>
              <w:rPr>
                <w:rFonts w:eastAsia="Times New Roman" w:cs="Times New Roman"/>
                <w:sz w:val="20"/>
                <w:szCs w:val="20"/>
                <w:lang w:eastAsia="lv-LV"/>
              </w:rPr>
            </w:pPr>
            <w:r w:rsidRPr="00C42863">
              <w:rPr>
                <w:rFonts w:eastAsia="Times New Roman" w:cs="Times New Roman"/>
                <w:sz w:val="20"/>
                <w:szCs w:val="20"/>
                <w:lang w:eastAsia="lv-LV"/>
              </w:rPr>
              <w:t>3 758</w:t>
            </w:r>
          </w:p>
        </w:tc>
        <w:tc>
          <w:tcPr>
            <w:tcW w:w="4394" w:type="dxa"/>
            <w:tcBorders>
              <w:top w:val="single" w:sz="4" w:space="0" w:color="auto"/>
              <w:left w:val="single" w:sz="4" w:space="0" w:color="auto"/>
              <w:bottom w:val="single" w:sz="4" w:space="0" w:color="auto"/>
              <w:right w:val="single" w:sz="4" w:space="0" w:color="auto"/>
            </w:tcBorders>
          </w:tcPr>
          <w:p w14:paraId="523F7AED" w14:textId="7BE4CE6F" w:rsidR="00A2043C" w:rsidRPr="00C42863" w:rsidRDefault="00A2043C" w:rsidP="00A541A4">
            <w:pPr>
              <w:spacing w:after="0" w:line="240" w:lineRule="auto"/>
              <w:jc w:val="both"/>
              <w:rPr>
                <w:rFonts w:eastAsia="Times New Roman" w:cs="Times New Roman"/>
                <w:sz w:val="20"/>
                <w:szCs w:val="20"/>
                <w:lang w:eastAsia="lv-LV"/>
              </w:rPr>
            </w:pPr>
            <w:r w:rsidRPr="00C42863">
              <w:rPr>
                <w:rFonts w:eastAsia="Times New Roman" w:cs="Times New Roman"/>
                <w:sz w:val="20"/>
                <w:szCs w:val="20"/>
                <w:lang w:eastAsia="lv-LV"/>
              </w:rPr>
              <w:t>ES fondi</w:t>
            </w:r>
            <w:r w:rsidR="00C03014">
              <w:rPr>
                <w:rFonts w:eastAsia="Times New Roman" w:cs="Times New Roman"/>
                <w:sz w:val="20"/>
                <w:szCs w:val="20"/>
                <w:lang w:eastAsia="lv-LV"/>
              </w:rPr>
              <w:t xml:space="preserve"> +</w:t>
            </w:r>
            <w:r w:rsidR="00C03014" w:rsidRPr="00C42863">
              <w:rPr>
                <w:rFonts w:eastAsia="Times New Roman" w:cs="Times New Roman"/>
                <w:sz w:val="20"/>
                <w:szCs w:val="20"/>
                <w:lang w:eastAsia="lv-LV"/>
              </w:rPr>
              <w:t xml:space="preserve"> </w:t>
            </w:r>
            <w:r w:rsidR="00C03014">
              <w:rPr>
                <w:rFonts w:eastAsia="Times New Roman" w:cs="Times New Roman"/>
                <w:sz w:val="20"/>
                <w:szCs w:val="20"/>
                <w:lang w:eastAsia="lv-LV"/>
              </w:rPr>
              <w:t xml:space="preserve">ar tiem saistītais </w:t>
            </w:r>
            <w:r w:rsidRPr="00C42863">
              <w:rPr>
                <w:rFonts w:eastAsia="Times New Roman" w:cs="Times New Roman"/>
                <w:sz w:val="20"/>
                <w:szCs w:val="20"/>
                <w:lang w:eastAsia="lv-LV"/>
              </w:rPr>
              <w:t>valsts budžeta līdzfinansējums</w:t>
            </w:r>
            <w:r w:rsidR="00C03014">
              <w:rPr>
                <w:rFonts w:eastAsia="Times New Roman" w:cs="Times New Roman"/>
                <w:sz w:val="20"/>
                <w:szCs w:val="20"/>
                <w:lang w:eastAsia="lv-LV"/>
              </w:rPr>
              <w:t>; ja MFF3 līdzekļi nepietiekami, aktivitātes realizācija notiek pakāpeniski, atbilstoši pieejamajam finansējumam</w:t>
            </w:r>
          </w:p>
        </w:tc>
      </w:tr>
      <w:tr w:rsidR="00EC2138" w:rsidRPr="00C42863" w14:paraId="2C456DAC" w14:textId="77777777" w:rsidTr="74B95F2F">
        <w:trPr>
          <w:trHeight w:val="385"/>
        </w:trPr>
        <w:tc>
          <w:tcPr>
            <w:tcW w:w="11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78ADD2" w14:textId="77777777" w:rsidR="00A2043C" w:rsidRPr="00C42863" w:rsidRDefault="00A2043C" w:rsidP="00C42863">
            <w:pPr>
              <w:spacing w:after="0" w:line="240" w:lineRule="auto"/>
              <w:ind w:right="-142"/>
              <w:jc w:val="center"/>
              <w:rPr>
                <w:rFonts w:eastAsia="Times New Roman" w:cs="Times New Roman"/>
                <w:color w:val="000000"/>
                <w:sz w:val="20"/>
                <w:szCs w:val="20"/>
                <w:lang w:eastAsia="lv-LV"/>
              </w:rPr>
            </w:pPr>
            <w:r w:rsidRPr="00C42863">
              <w:rPr>
                <w:rFonts w:eastAsia="Times New Roman" w:cs="Times New Roman"/>
                <w:color w:val="000000"/>
                <w:sz w:val="20"/>
                <w:szCs w:val="20"/>
                <w:lang w:eastAsia="lv-LV"/>
              </w:rPr>
              <w:t>II un III</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B12163" w14:textId="77777777" w:rsidR="00A2043C" w:rsidRPr="00C42863" w:rsidRDefault="00A2043C" w:rsidP="00C42863">
            <w:pPr>
              <w:spacing w:after="0" w:line="240" w:lineRule="auto"/>
              <w:ind w:right="-142"/>
              <w:jc w:val="center"/>
              <w:rPr>
                <w:rFonts w:eastAsia="Times New Roman" w:cs="Times New Roman"/>
                <w:color w:val="000000"/>
                <w:sz w:val="20"/>
                <w:szCs w:val="20"/>
                <w:lang w:eastAsia="lv-LV"/>
              </w:rPr>
            </w:pPr>
            <w:r w:rsidRPr="00C42863">
              <w:rPr>
                <w:rFonts w:eastAsia="Times New Roman" w:cs="Times New Roman"/>
                <w:color w:val="000000"/>
                <w:sz w:val="20"/>
                <w:szCs w:val="20"/>
                <w:lang w:eastAsia="lv-LV"/>
              </w:rPr>
              <w:t>875</w:t>
            </w:r>
          </w:p>
        </w:tc>
        <w:tc>
          <w:tcPr>
            <w:tcW w:w="1250" w:type="dxa"/>
            <w:tcBorders>
              <w:top w:val="single" w:sz="4" w:space="0" w:color="auto"/>
              <w:left w:val="single" w:sz="4" w:space="0" w:color="auto"/>
              <w:bottom w:val="single" w:sz="4" w:space="0" w:color="auto"/>
              <w:right w:val="single" w:sz="4" w:space="0" w:color="auto"/>
            </w:tcBorders>
            <w:vAlign w:val="center"/>
          </w:tcPr>
          <w:p w14:paraId="5A5AB379" w14:textId="77777777" w:rsidR="00A2043C" w:rsidRPr="00C42863" w:rsidRDefault="00A2043C" w:rsidP="00C42863">
            <w:pPr>
              <w:spacing w:after="0" w:line="240" w:lineRule="auto"/>
              <w:ind w:right="-142"/>
              <w:jc w:val="center"/>
              <w:rPr>
                <w:rFonts w:eastAsia="Times New Roman" w:cs="Times New Roman"/>
                <w:color w:val="000000"/>
                <w:sz w:val="20"/>
                <w:szCs w:val="20"/>
                <w:lang w:eastAsia="lv-LV"/>
              </w:rPr>
            </w:pPr>
            <w:r w:rsidRPr="00C42863">
              <w:rPr>
                <w:rFonts w:eastAsia="Times New Roman" w:cs="Times New Roman"/>
                <w:color w:val="000000"/>
                <w:sz w:val="20"/>
                <w:szCs w:val="20"/>
                <w:lang w:eastAsia="lv-LV"/>
              </w:rPr>
              <w:t>539</w:t>
            </w:r>
          </w:p>
        </w:tc>
        <w:tc>
          <w:tcPr>
            <w:tcW w:w="1018" w:type="dxa"/>
            <w:tcBorders>
              <w:top w:val="single" w:sz="4" w:space="0" w:color="auto"/>
              <w:left w:val="single" w:sz="4" w:space="0" w:color="auto"/>
              <w:bottom w:val="single" w:sz="4" w:space="0" w:color="auto"/>
              <w:right w:val="single" w:sz="4" w:space="0" w:color="auto"/>
            </w:tcBorders>
            <w:vAlign w:val="center"/>
          </w:tcPr>
          <w:p w14:paraId="64A400FF" w14:textId="77777777" w:rsidR="00A2043C" w:rsidRPr="00C42863" w:rsidRDefault="00A2043C" w:rsidP="00C42863">
            <w:pPr>
              <w:spacing w:after="0" w:line="240" w:lineRule="auto"/>
              <w:ind w:right="-142"/>
              <w:jc w:val="center"/>
              <w:rPr>
                <w:rFonts w:eastAsia="Times New Roman" w:cs="Times New Roman"/>
                <w:color w:val="000000"/>
                <w:sz w:val="20"/>
                <w:szCs w:val="20"/>
                <w:lang w:eastAsia="lv-LV"/>
              </w:rPr>
            </w:pPr>
            <w:r w:rsidRPr="00C42863">
              <w:rPr>
                <w:rFonts w:eastAsia="Times New Roman" w:cs="Times New Roman"/>
                <w:color w:val="000000"/>
                <w:sz w:val="20"/>
                <w:szCs w:val="20"/>
                <w:lang w:eastAsia="lv-LV"/>
              </w:rPr>
              <w:t>336</w:t>
            </w:r>
          </w:p>
        </w:tc>
        <w:tc>
          <w:tcPr>
            <w:tcW w:w="4394" w:type="dxa"/>
            <w:tcBorders>
              <w:top w:val="single" w:sz="4" w:space="0" w:color="auto"/>
              <w:left w:val="single" w:sz="4" w:space="0" w:color="auto"/>
              <w:bottom w:val="single" w:sz="4" w:space="0" w:color="auto"/>
              <w:right w:val="single" w:sz="4" w:space="0" w:color="auto"/>
            </w:tcBorders>
          </w:tcPr>
          <w:p w14:paraId="02C720E4" w14:textId="77777777" w:rsidR="00A2043C" w:rsidRPr="00C42863" w:rsidRDefault="00A2043C" w:rsidP="00A541A4">
            <w:pPr>
              <w:spacing w:after="0" w:line="240" w:lineRule="auto"/>
              <w:jc w:val="both"/>
              <w:rPr>
                <w:rFonts w:eastAsia="Times New Roman" w:cs="Times New Roman"/>
                <w:color w:val="000000"/>
                <w:sz w:val="20"/>
                <w:szCs w:val="20"/>
                <w:lang w:eastAsia="lv-LV"/>
              </w:rPr>
            </w:pPr>
            <w:r w:rsidRPr="00C42863">
              <w:rPr>
                <w:rFonts w:eastAsia="Times New Roman" w:cs="Times New Roman"/>
                <w:color w:val="000000"/>
                <w:sz w:val="20"/>
                <w:szCs w:val="20"/>
                <w:lang w:eastAsia="lv-LV"/>
              </w:rPr>
              <w:t>Iesniegts priekšlikums ES fondu pārdalei, valsts budžeta līdzfinansējums</w:t>
            </w:r>
          </w:p>
        </w:tc>
      </w:tr>
      <w:tr w:rsidR="00EC2138" w:rsidRPr="00C42863" w14:paraId="793E0255" w14:textId="77777777" w:rsidTr="74B95F2F">
        <w:trPr>
          <w:trHeight w:val="274"/>
        </w:trPr>
        <w:tc>
          <w:tcPr>
            <w:tcW w:w="1150" w:type="dxa"/>
            <w:tcBorders>
              <w:top w:val="single" w:sz="4" w:space="0" w:color="auto"/>
              <w:left w:val="single" w:sz="4" w:space="0" w:color="auto"/>
              <w:bottom w:val="single" w:sz="4" w:space="0" w:color="auto"/>
              <w:right w:val="single" w:sz="4" w:space="0" w:color="auto"/>
            </w:tcBorders>
            <w:shd w:val="clear" w:color="auto" w:fill="auto"/>
            <w:vAlign w:val="center"/>
          </w:tcPr>
          <w:p w14:paraId="7E8D24B8" w14:textId="77777777" w:rsidR="00A2043C" w:rsidRPr="00C42863" w:rsidRDefault="00A2043C" w:rsidP="00C42863">
            <w:pPr>
              <w:spacing w:after="0" w:line="240" w:lineRule="auto"/>
              <w:ind w:right="-142"/>
              <w:jc w:val="center"/>
              <w:rPr>
                <w:rFonts w:eastAsia="Times New Roman" w:cs="Times New Roman"/>
                <w:color w:val="000000"/>
                <w:sz w:val="20"/>
                <w:szCs w:val="20"/>
                <w:lang w:eastAsia="lv-LV"/>
              </w:rPr>
            </w:pPr>
            <w:r w:rsidRPr="00C42863">
              <w:rPr>
                <w:rFonts w:eastAsia="Times New Roman" w:cs="Times New Roman"/>
                <w:color w:val="000000"/>
                <w:sz w:val="20"/>
                <w:szCs w:val="20"/>
                <w:lang w:eastAsia="lv-LV"/>
              </w:rPr>
              <w:t>IV</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C69165" w14:textId="77777777" w:rsidR="00A2043C" w:rsidRPr="00C42863" w:rsidRDefault="00A2043C" w:rsidP="00C42863">
            <w:pPr>
              <w:spacing w:after="0" w:line="240" w:lineRule="auto"/>
              <w:ind w:right="-142"/>
              <w:jc w:val="center"/>
              <w:rPr>
                <w:rFonts w:eastAsia="Times New Roman" w:cs="Times New Roman"/>
                <w:color w:val="000000"/>
                <w:sz w:val="20"/>
                <w:szCs w:val="20"/>
                <w:lang w:eastAsia="lv-LV"/>
              </w:rPr>
            </w:pPr>
            <w:r w:rsidRPr="00C42863">
              <w:rPr>
                <w:rFonts w:eastAsia="Times New Roman" w:cs="Times New Roman"/>
                <w:color w:val="000000"/>
                <w:sz w:val="20"/>
                <w:szCs w:val="20"/>
                <w:lang w:eastAsia="lv-LV"/>
              </w:rPr>
              <w:t>133</w:t>
            </w:r>
          </w:p>
        </w:tc>
        <w:tc>
          <w:tcPr>
            <w:tcW w:w="1250" w:type="dxa"/>
            <w:tcBorders>
              <w:top w:val="single" w:sz="4" w:space="0" w:color="auto"/>
              <w:left w:val="single" w:sz="4" w:space="0" w:color="auto"/>
              <w:bottom w:val="single" w:sz="4" w:space="0" w:color="auto"/>
              <w:right w:val="single" w:sz="4" w:space="0" w:color="auto"/>
            </w:tcBorders>
            <w:vAlign w:val="center"/>
          </w:tcPr>
          <w:p w14:paraId="67C48E8E" w14:textId="77777777" w:rsidR="00A2043C" w:rsidRPr="00C42863" w:rsidRDefault="00A2043C" w:rsidP="00C42863">
            <w:pPr>
              <w:spacing w:after="0" w:line="240" w:lineRule="auto"/>
              <w:ind w:right="-142"/>
              <w:jc w:val="center"/>
              <w:rPr>
                <w:rFonts w:eastAsia="Times New Roman" w:cs="Times New Roman"/>
                <w:color w:val="000000"/>
                <w:sz w:val="20"/>
                <w:szCs w:val="20"/>
                <w:lang w:eastAsia="lv-LV"/>
              </w:rPr>
            </w:pPr>
            <w:r w:rsidRPr="00C42863">
              <w:rPr>
                <w:rFonts w:eastAsia="Times New Roman" w:cs="Times New Roman"/>
                <w:color w:val="000000"/>
                <w:sz w:val="20"/>
                <w:szCs w:val="20"/>
                <w:lang w:eastAsia="lv-LV"/>
              </w:rPr>
              <w:t>96</w:t>
            </w:r>
          </w:p>
        </w:tc>
        <w:tc>
          <w:tcPr>
            <w:tcW w:w="1018" w:type="dxa"/>
            <w:tcBorders>
              <w:top w:val="single" w:sz="4" w:space="0" w:color="auto"/>
              <w:left w:val="single" w:sz="4" w:space="0" w:color="auto"/>
              <w:bottom w:val="single" w:sz="4" w:space="0" w:color="auto"/>
              <w:right w:val="single" w:sz="4" w:space="0" w:color="auto"/>
            </w:tcBorders>
            <w:vAlign w:val="center"/>
          </w:tcPr>
          <w:p w14:paraId="7A9DC6A2" w14:textId="77777777" w:rsidR="00A2043C" w:rsidRPr="00C42863" w:rsidRDefault="00A2043C" w:rsidP="00C42863">
            <w:pPr>
              <w:spacing w:after="0" w:line="240" w:lineRule="auto"/>
              <w:ind w:right="-142"/>
              <w:jc w:val="center"/>
              <w:rPr>
                <w:rFonts w:eastAsia="Times New Roman" w:cs="Times New Roman"/>
                <w:color w:val="000000"/>
                <w:sz w:val="20"/>
                <w:szCs w:val="20"/>
                <w:lang w:eastAsia="lv-LV"/>
              </w:rPr>
            </w:pPr>
            <w:r w:rsidRPr="00C42863">
              <w:rPr>
                <w:rFonts w:eastAsia="Times New Roman" w:cs="Times New Roman"/>
                <w:color w:val="000000"/>
                <w:sz w:val="20"/>
                <w:szCs w:val="20"/>
                <w:lang w:eastAsia="lv-LV"/>
              </w:rPr>
              <w:t>37</w:t>
            </w:r>
          </w:p>
        </w:tc>
        <w:tc>
          <w:tcPr>
            <w:tcW w:w="4394" w:type="dxa"/>
            <w:tcBorders>
              <w:top w:val="single" w:sz="4" w:space="0" w:color="auto"/>
              <w:left w:val="single" w:sz="4" w:space="0" w:color="auto"/>
              <w:bottom w:val="single" w:sz="4" w:space="0" w:color="auto"/>
              <w:right w:val="single" w:sz="4" w:space="0" w:color="auto"/>
            </w:tcBorders>
          </w:tcPr>
          <w:p w14:paraId="11DA2805" w14:textId="13D075D5" w:rsidR="00A2043C" w:rsidRPr="00C42863" w:rsidRDefault="00C03014" w:rsidP="00A541A4">
            <w:pPr>
              <w:spacing w:after="0" w:line="240" w:lineRule="auto"/>
              <w:jc w:val="both"/>
              <w:rPr>
                <w:rFonts w:eastAsia="Times New Roman" w:cs="Times New Roman"/>
                <w:color w:val="000000"/>
                <w:sz w:val="20"/>
                <w:szCs w:val="20"/>
                <w:lang w:eastAsia="lv-LV"/>
              </w:rPr>
            </w:pPr>
            <w:r w:rsidRPr="00C42863">
              <w:rPr>
                <w:rFonts w:eastAsia="Times New Roman" w:cs="Times New Roman"/>
                <w:sz w:val="20"/>
                <w:szCs w:val="20"/>
                <w:lang w:eastAsia="lv-LV"/>
              </w:rPr>
              <w:t>ES fondi</w:t>
            </w:r>
            <w:r>
              <w:rPr>
                <w:rFonts w:eastAsia="Times New Roman" w:cs="Times New Roman"/>
                <w:sz w:val="20"/>
                <w:szCs w:val="20"/>
                <w:lang w:eastAsia="lv-LV"/>
              </w:rPr>
              <w:t xml:space="preserve"> +</w:t>
            </w:r>
            <w:r w:rsidRPr="00C42863">
              <w:rPr>
                <w:rFonts w:eastAsia="Times New Roman" w:cs="Times New Roman"/>
                <w:sz w:val="20"/>
                <w:szCs w:val="20"/>
                <w:lang w:eastAsia="lv-LV"/>
              </w:rPr>
              <w:t xml:space="preserve"> </w:t>
            </w:r>
            <w:r>
              <w:rPr>
                <w:rFonts w:eastAsia="Times New Roman" w:cs="Times New Roman"/>
                <w:sz w:val="20"/>
                <w:szCs w:val="20"/>
                <w:lang w:eastAsia="lv-LV"/>
              </w:rPr>
              <w:t xml:space="preserve">ar tiem saistītais </w:t>
            </w:r>
            <w:r w:rsidRPr="00C42863">
              <w:rPr>
                <w:rFonts w:eastAsia="Times New Roman" w:cs="Times New Roman"/>
                <w:sz w:val="20"/>
                <w:szCs w:val="20"/>
                <w:lang w:eastAsia="lv-LV"/>
              </w:rPr>
              <w:t>valsts budžeta līdzfinansējums</w:t>
            </w:r>
          </w:p>
        </w:tc>
      </w:tr>
      <w:tr w:rsidR="00EC2138" w:rsidRPr="00C42863" w14:paraId="1319D839" w14:textId="77777777" w:rsidTr="74B95F2F">
        <w:trPr>
          <w:trHeight w:val="591"/>
        </w:trPr>
        <w:tc>
          <w:tcPr>
            <w:tcW w:w="1150" w:type="dxa"/>
            <w:tcBorders>
              <w:top w:val="single" w:sz="4" w:space="0" w:color="auto"/>
              <w:left w:val="single" w:sz="4" w:space="0" w:color="auto"/>
              <w:bottom w:val="single" w:sz="4" w:space="0" w:color="auto"/>
              <w:right w:val="single" w:sz="4" w:space="0" w:color="auto"/>
            </w:tcBorders>
            <w:shd w:val="clear" w:color="auto" w:fill="auto"/>
            <w:vAlign w:val="center"/>
          </w:tcPr>
          <w:p w14:paraId="5AEC71C3" w14:textId="77777777" w:rsidR="00A2043C" w:rsidRPr="00C42863" w:rsidRDefault="00A2043C" w:rsidP="00C42863">
            <w:pPr>
              <w:spacing w:after="0" w:line="240" w:lineRule="auto"/>
              <w:ind w:right="-142"/>
              <w:jc w:val="center"/>
              <w:rPr>
                <w:rFonts w:eastAsia="Times New Roman" w:cs="Times New Roman"/>
                <w:color w:val="000000"/>
                <w:sz w:val="20"/>
                <w:szCs w:val="20"/>
                <w:lang w:eastAsia="lv-LV"/>
              </w:rPr>
            </w:pPr>
            <w:r w:rsidRPr="00C42863">
              <w:rPr>
                <w:rFonts w:eastAsia="Times New Roman" w:cs="Times New Roman"/>
                <w:color w:val="000000"/>
                <w:sz w:val="20"/>
                <w:szCs w:val="20"/>
                <w:lang w:eastAsia="lv-LV"/>
              </w:rPr>
              <w:t>V</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D51B7C" w14:textId="5B53D5AD" w:rsidR="00A2043C" w:rsidRPr="00C42863" w:rsidRDefault="005F30EC" w:rsidP="005F30EC">
            <w:pPr>
              <w:spacing w:after="0" w:line="240" w:lineRule="auto"/>
              <w:ind w:right="-142"/>
              <w:jc w:val="center"/>
              <w:rPr>
                <w:rFonts w:eastAsia="Times New Roman" w:cs="Times New Roman"/>
                <w:color w:val="000000"/>
                <w:sz w:val="20"/>
                <w:szCs w:val="20"/>
                <w:lang w:eastAsia="lv-LV"/>
              </w:rPr>
            </w:pPr>
            <w:r w:rsidRPr="00C42863">
              <w:rPr>
                <w:rFonts w:eastAsia="Times New Roman" w:cs="Times New Roman"/>
                <w:color w:val="000000"/>
                <w:sz w:val="20"/>
                <w:szCs w:val="20"/>
                <w:lang w:eastAsia="lv-LV"/>
              </w:rPr>
              <w:t>RCS-Upeslejas 629</w:t>
            </w:r>
            <w:r>
              <w:rPr>
                <w:rFonts w:eastAsia="Times New Roman" w:cs="Times New Roman"/>
                <w:color w:val="000000"/>
                <w:sz w:val="20"/>
                <w:szCs w:val="20"/>
                <w:lang w:eastAsia="lv-LV"/>
              </w:rPr>
              <w:br/>
            </w:r>
            <w:r w:rsidR="00A2043C" w:rsidRPr="00C42863">
              <w:rPr>
                <w:rFonts w:eastAsia="Times New Roman" w:cs="Times New Roman"/>
                <w:color w:val="000000"/>
                <w:sz w:val="20"/>
                <w:szCs w:val="20"/>
                <w:lang w:eastAsia="lv-LV"/>
              </w:rPr>
              <w:t xml:space="preserve">Misa-RIX 924 </w:t>
            </w:r>
          </w:p>
        </w:tc>
        <w:tc>
          <w:tcPr>
            <w:tcW w:w="1250" w:type="dxa"/>
            <w:tcBorders>
              <w:top w:val="single" w:sz="4" w:space="0" w:color="auto"/>
              <w:left w:val="single" w:sz="4" w:space="0" w:color="auto"/>
              <w:bottom w:val="single" w:sz="4" w:space="0" w:color="auto"/>
              <w:right w:val="single" w:sz="4" w:space="0" w:color="auto"/>
            </w:tcBorders>
            <w:vAlign w:val="center"/>
          </w:tcPr>
          <w:p w14:paraId="798C2F1F" w14:textId="77777777" w:rsidR="00A2043C" w:rsidRPr="00C42863" w:rsidRDefault="00A2043C" w:rsidP="00C42863">
            <w:pPr>
              <w:spacing w:after="0" w:line="240" w:lineRule="auto"/>
              <w:ind w:right="-142"/>
              <w:jc w:val="center"/>
              <w:rPr>
                <w:rFonts w:eastAsia="Times New Roman" w:cs="Times New Roman"/>
                <w:color w:val="000000"/>
                <w:sz w:val="20"/>
                <w:szCs w:val="20"/>
                <w:lang w:eastAsia="lv-LV"/>
              </w:rPr>
            </w:pPr>
            <w:r w:rsidRPr="00C42863">
              <w:rPr>
                <w:rFonts w:eastAsia="Times New Roman" w:cs="Times New Roman"/>
                <w:sz w:val="20"/>
                <w:szCs w:val="20"/>
                <w:lang w:eastAsia="lv-LV"/>
              </w:rPr>
              <w:t>0</w:t>
            </w:r>
          </w:p>
        </w:tc>
        <w:tc>
          <w:tcPr>
            <w:tcW w:w="1018" w:type="dxa"/>
            <w:tcBorders>
              <w:top w:val="single" w:sz="4" w:space="0" w:color="auto"/>
              <w:left w:val="single" w:sz="4" w:space="0" w:color="auto"/>
              <w:bottom w:val="single" w:sz="4" w:space="0" w:color="auto"/>
              <w:right w:val="single" w:sz="4" w:space="0" w:color="auto"/>
            </w:tcBorders>
            <w:vAlign w:val="center"/>
          </w:tcPr>
          <w:p w14:paraId="5F216D7B" w14:textId="32FC54BE" w:rsidR="005F30EC" w:rsidRPr="005141C0" w:rsidRDefault="005F30EC" w:rsidP="00C42863">
            <w:pPr>
              <w:spacing w:after="0" w:line="240" w:lineRule="auto"/>
              <w:ind w:right="-142"/>
              <w:jc w:val="center"/>
              <w:rPr>
                <w:rFonts w:eastAsia="Times New Roman" w:cs="Times New Roman"/>
                <w:sz w:val="20"/>
                <w:szCs w:val="20"/>
                <w:lang w:eastAsia="lv-LV"/>
              </w:rPr>
            </w:pPr>
            <w:r w:rsidRPr="005141C0">
              <w:rPr>
                <w:rFonts w:eastAsia="Times New Roman" w:cs="Times New Roman"/>
                <w:sz w:val="20"/>
                <w:szCs w:val="20"/>
                <w:lang w:eastAsia="lv-LV"/>
              </w:rPr>
              <w:t>629</w:t>
            </w:r>
          </w:p>
          <w:p w14:paraId="0DCF3EB9" w14:textId="5075327D" w:rsidR="00A2043C" w:rsidRPr="00D82AC4" w:rsidRDefault="00A2043C" w:rsidP="005F30EC">
            <w:pPr>
              <w:spacing w:after="0" w:line="240" w:lineRule="auto"/>
              <w:ind w:right="-142"/>
              <w:jc w:val="center"/>
              <w:rPr>
                <w:rFonts w:eastAsia="Times New Roman" w:cs="Times New Roman"/>
                <w:sz w:val="20"/>
                <w:szCs w:val="20"/>
                <w:lang w:eastAsia="lv-LV"/>
              </w:rPr>
            </w:pPr>
            <w:r w:rsidRPr="005141C0">
              <w:rPr>
                <w:rFonts w:eastAsia="Times New Roman" w:cs="Times New Roman"/>
                <w:sz w:val="20"/>
                <w:szCs w:val="20"/>
                <w:lang w:eastAsia="lv-LV"/>
              </w:rPr>
              <w:t>924</w:t>
            </w:r>
            <w:r w:rsidRPr="00C42863">
              <w:rPr>
                <w:rFonts w:eastAsia="Times New Roman" w:cs="Times New Roman"/>
                <w:sz w:val="20"/>
                <w:szCs w:val="20"/>
                <w:lang w:eastAsia="lv-LV"/>
              </w:rPr>
              <w:t xml:space="preserve"> </w:t>
            </w:r>
          </w:p>
        </w:tc>
        <w:tc>
          <w:tcPr>
            <w:tcW w:w="4394" w:type="dxa"/>
            <w:tcBorders>
              <w:top w:val="single" w:sz="4" w:space="0" w:color="auto"/>
              <w:left w:val="single" w:sz="4" w:space="0" w:color="auto"/>
              <w:bottom w:val="single" w:sz="4" w:space="0" w:color="auto"/>
              <w:right w:val="single" w:sz="4" w:space="0" w:color="auto"/>
            </w:tcBorders>
          </w:tcPr>
          <w:p w14:paraId="62A5F0F5" w14:textId="169036F4" w:rsidR="00A2043C" w:rsidRPr="00C42863" w:rsidRDefault="000D5454" w:rsidP="00A541A4">
            <w:pPr>
              <w:spacing w:after="0" w:line="240" w:lineRule="auto"/>
              <w:jc w:val="both"/>
              <w:rPr>
                <w:rFonts w:eastAsia="Times New Roman" w:cs="Times New Roman"/>
                <w:sz w:val="20"/>
                <w:szCs w:val="20"/>
                <w:lang w:eastAsia="lv-LV"/>
              </w:rPr>
            </w:pPr>
            <w:r>
              <w:rPr>
                <w:rFonts w:eastAsia="Times New Roman" w:cs="Times New Roman"/>
                <w:sz w:val="20"/>
                <w:szCs w:val="20"/>
                <w:lang w:eastAsia="lv-LV"/>
              </w:rPr>
              <w:t xml:space="preserve">Ja ES fondu līdzekļi nav pieejami, izmantojami alternatīvi finanšu risinājumi, piemēram, </w:t>
            </w:r>
            <w:r w:rsidR="00A2043C" w:rsidRPr="00C42863">
              <w:rPr>
                <w:rFonts w:eastAsia="Times New Roman" w:cs="Times New Roman"/>
                <w:sz w:val="20"/>
                <w:szCs w:val="20"/>
                <w:lang w:eastAsia="lv-LV"/>
              </w:rPr>
              <w:t>PPP</w:t>
            </w:r>
          </w:p>
        </w:tc>
      </w:tr>
    </w:tbl>
    <w:p w14:paraId="605CC24E" w14:textId="012CED38" w:rsidR="00095922" w:rsidRDefault="00095922" w:rsidP="00A541A4">
      <w:pPr>
        <w:widowControl w:val="0"/>
        <w:autoSpaceDE w:val="0"/>
        <w:autoSpaceDN w:val="0"/>
        <w:spacing w:after="0" w:line="257" w:lineRule="auto"/>
        <w:jc w:val="both"/>
        <w:rPr>
          <w:rFonts w:eastAsia="Times New Roman" w:cs="Times New Roman"/>
          <w:szCs w:val="24"/>
        </w:rPr>
      </w:pPr>
    </w:p>
    <w:p w14:paraId="761636B7" w14:textId="722F50E1" w:rsidR="00A2043C" w:rsidRPr="00095922" w:rsidRDefault="00452957" w:rsidP="00095922">
      <w:pPr>
        <w:pStyle w:val="Heading1"/>
        <w:numPr>
          <w:ilvl w:val="0"/>
          <w:numId w:val="0"/>
        </w:numPr>
        <w:jc w:val="center"/>
      </w:pPr>
      <w:bookmarkStart w:id="2" w:name="_Toc180651411"/>
      <w:r w:rsidRPr="00095922">
        <w:t>Ievads</w:t>
      </w:r>
      <w:bookmarkEnd w:id="2"/>
    </w:p>
    <w:p w14:paraId="0ADCCE49" w14:textId="4E41E975" w:rsidR="008533F9" w:rsidRPr="00B669AB" w:rsidRDefault="2C9A1B89" w:rsidP="00270ECC">
      <w:pPr>
        <w:widowControl w:val="0"/>
        <w:autoSpaceDE w:val="0"/>
        <w:autoSpaceDN w:val="0"/>
        <w:spacing w:after="0" w:line="257" w:lineRule="auto"/>
        <w:ind w:firstLine="720"/>
        <w:jc w:val="both"/>
        <w:rPr>
          <w:rFonts w:eastAsia="Times New Roman" w:cs="Times New Roman"/>
          <w:szCs w:val="24"/>
        </w:rPr>
      </w:pPr>
      <w:r w:rsidRPr="00494A08">
        <w:rPr>
          <w:rFonts w:eastAsia="Times New Roman" w:cs="Times New Roman"/>
          <w:szCs w:val="24"/>
        </w:rPr>
        <w:t xml:space="preserve">Informatīvā </w:t>
      </w:r>
      <w:r w:rsidR="79F019FB" w:rsidRPr="210CDD88">
        <w:rPr>
          <w:rFonts w:eastAsia="Times New Roman" w:cs="Times New Roman"/>
          <w:szCs w:val="24"/>
        </w:rPr>
        <w:t>z</w:t>
      </w:r>
      <w:r w:rsidRPr="210CDD88">
        <w:rPr>
          <w:rFonts w:eastAsia="Times New Roman" w:cs="Times New Roman"/>
          <w:szCs w:val="24"/>
        </w:rPr>
        <w:t>iņojuma</w:t>
      </w:r>
      <w:r w:rsidRPr="00494A08">
        <w:rPr>
          <w:rFonts w:eastAsia="Times New Roman" w:cs="Times New Roman"/>
          <w:szCs w:val="24"/>
        </w:rPr>
        <w:t xml:space="preserve"> mērķis ir informēt par Satiksmes ministrijas sagatavoto redzējumu par Eiropas </w:t>
      </w:r>
      <w:r w:rsidR="736D8E21" w:rsidRPr="00494A08">
        <w:rPr>
          <w:rFonts w:eastAsia="Times New Roman" w:cs="Times New Roman"/>
          <w:szCs w:val="24"/>
        </w:rPr>
        <w:t>s</w:t>
      </w:r>
      <w:r w:rsidRPr="00494A08">
        <w:rPr>
          <w:rFonts w:eastAsia="Times New Roman" w:cs="Times New Roman"/>
          <w:szCs w:val="24"/>
        </w:rPr>
        <w:t xml:space="preserve">tandarta platuma dzelzceļa līnijas </w:t>
      </w:r>
      <w:r w:rsidRPr="00B669AB">
        <w:rPr>
          <w:rFonts w:eastAsia="Times New Roman" w:cs="Times New Roman"/>
          <w:szCs w:val="24"/>
        </w:rPr>
        <w:t xml:space="preserve">“Rail </w:t>
      </w:r>
      <w:proofErr w:type="spellStart"/>
      <w:r w:rsidRPr="00B669AB">
        <w:rPr>
          <w:rFonts w:eastAsia="Times New Roman" w:cs="Times New Roman"/>
          <w:szCs w:val="24"/>
        </w:rPr>
        <w:t>Baltica</w:t>
      </w:r>
      <w:proofErr w:type="spellEnd"/>
      <w:r w:rsidRPr="00B669AB">
        <w:rPr>
          <w:rFonts w:eastAsia="Times New Roman" w:cs="Times New Roman"/>
          <w:szCs w:val="24"/>
        </w:rPr>
        <w:t>” (</w:t>
      </w:r>
      <w:r w:rsidR="00D9696E">
        <w:rPr>
          <w:rFonts w:eastAsia="Times New Roman" w:cs="Times New Roman"/>
          <w:szCs w:val="24"/>
        </w:rPr>
        <w:t xml:space="preserve">turpmāk - </w:t>
      </w:r>
      <w:r w:rsidRPr="00B669AB">
        <w:rPr>
          <w:rFonts w:eastAsia="Times New Roman" w:cs="Times New Roman"/>
          <w:szCs w:val="24"/>
        </w:rPr>
        <w:t xml:space="preserve">Rail </w:t>
      </w:r>
      <w:proofErr w:type="spellStart"/>
      <w:r w:rsidRPr="00B669AB">
        <w:rPr>
          <w:rFonts w:eastAsia="Times New Roman" w:cs="Times New Roman"/>
          <w:szCs w:val="24"/>
        </w:rPr>
        <w:t>Baltica</w:t>
      </w:r>
      <w:proofErr w:type="spellEnd"/>
      <w:r w:rsidRPr="00B669AB">
        <w:rPr>
          <w:rFonts w:eastAsia="Times New Roman" w:cs="Times New Roman"/>
          <w:szCs w:val="24"/>
        </w:rPr>
        <w:t>) projekta ieviešanas posmiem Latvijā un risinājum</w:t>
      </w:r>
      <w:r w:rsidR="00D151BA" w:rsidRPr="00B669AB">
        <w:rPr>
          <w:rFonts w:eastAsia="Times New Roman" w:cs="Times New Roman"/>
          <w:szCs w:val="24"/>
        </w:rPr>
        <w:t>u</w:t>
      </w:r>
      <w:r w:rsidRPr="00B669AB">
        <w:rPr>
          <w:rFonts w:eastAsia="Times New Roman" w:cs="Times New Roman"/>
          <w:szCs w:val="24"/>
        </w:rPr>
        <w:t xml:space="preserve"> Rīgas </w:t>
      </w:r>
      <w:proofErr w:type="spellStart"/>
      <w:r w:rsidRPr="00B669AB">
        <w:rPr>
          <w:rFonts w:eastAsia="Times New Roman" w:cs="Times New Roman"/>
          <w:szCs w:val="24"/>
        </w:rPr>
        <w:t>valstspilsētas</w:t>
      </w:r>
      <w:proofErr w:type="spellEnd"/>
      <w:r w:rsidRPr="00B669AB">
        <w:rPr>
          <w:rFonts w:eastAsia="Times New Roman" w:cs="Times New Roman"/>
          <w:szCs w:val="24"/>
        </w:rPr>
        <w:t xml:space="preserve"> </w:t>
      </w:r>
      <w:r w:rsidR="00FF1E86" w:rsidRPr="00B669AB">
        <w:rPr>
          <w:rFonts w:eastAsia="Times New Roman" w:cs="Times New Roman"/>
          <w:szCs w:val="24"/>
        </w:rPr>
        <w:t xml:space="preserve">integrācijai ar Rail </w:t>
      </w:r>
      <w:proofErr w:type="spellStart"/>
      <w:r w:rsidR="00FF1E86" w:rsidRPr="00B669AB">
        <w:rPr>
          <w:rFonts w:eastAsia="Times New Roman" w:cs="Times New Roman"/>
          <w:szCs w:val="24"/>
        </w:rPr>
        <w:t>Baltica</w:t>
      </w:r>
      <w:proofErr w:type="spellEnd"/>
      <w:r w:rsidR="00244FDB" w:rsidRPr="00B669AB">
        <w:rPr>
          <w:rFonts w:eastAsia="Times New Roman" w:cs="Times New Roman"/>
          <w:szCs w:val="24"/>
        </w:rPr>
        <w:t xml:space="preserve">, </w:t>
      </w:r>
      <w:r w:rsidR="00A205BE" w:rsidRPr="00B669AB">
        <w:rPr>
          <w:rFonts w:eastAsia="Times New Roman" w:cs="Times New Roman"/>
          <w:szCs w:val="24"/>
        </w:rPr>
        <w:t xml:space="preserve">nodrošinot </w:t>
      </w:r>
      <w:r w:rsidR="002A0CCA" w:rsidRPr="00B669AB">
        <w:rPr>
          <w:rFonts w:eastAsia="Times New Roman" w:cs="Times New Roman"/>
          <w:szCs w:val="24"/>
        </w:rPr>
        <w:t xml:space="preserve">Rail </w:t>
      </w:r>
      <w:proofErr w:type="spellStart"/>
      <w:r w:rsidR="002A0CCA" w:rsidRPr="00B669AB">
        <w:rPr>
          <w:rFonts w:eastAsia="Times New Roman" w:cs="Times New Roman"/>
          <w:szCs w:val="24"/>
        </w:rPr>
        <w:t>Baltica</w:t>
      </w:r>
      <w:proofErr w:type="spellEnd"/>
      <w:r w:rsidR="002A0CCA" w:rsidRPr="00B669AB">
        <w:rPr>
          <w:rFonts w:eastAsia="Times New Roman" w:cs="Times New Roman"/>
          <w:szCs w:val="24"/>
        </w:rPr>
        <w:t xml:space="preserve"> </w:t>
      </w:r>
      <w:r w:rsidR="00A205BE" w:rsidRPr="00B669AB">
        <w:rPr>
          <w:rFonts w:eastAsia="Times New Roman" w:cs="Times New Roman"/>
          <w:szCs w:val="24"/>
        </w:rPr>
        <w:t xml:space="preserve">integrāciju </w:t>
      </w:r>
      <w:r w:rsidR="002A0CCA" w:rsidRPr="00B669AB">
        <w:rPr>
          <w:rFonts w:eastAsia="Times New Roman" w:cs="Times New Roman"/>
          <w:szCs w:val="24"/>
        </w:rPr>
        <w:t>kopējā dzelzceļa tīklā</w:t>
      </w:r>
      <w:r w:rsidR="003964CE" w:rsidRPr="00B669AB">
        <w:rPr>
          <w:rFonts w:eastAsia="Times New Roman" w:cs="Times New Roman"/>
          <w:szCs w:val="24"/>
        </w:rPr>
        <w:t xml:space="preserve"> Latvijā</w:t>
      </w:r>
      <w:r w:rsidR="00742812" w:rsidRPr="00B669AB">
        <w:rPr>
          <w:rFonts w:eastAsia="Times New Roman" w:cs="Times New Roman"/>
          <w:szCs w:val="24"/>
        </w:rPr>
        <w:t>, kā arī par projekta finansēšanas stratēģiju</w:t>
      </w:r>
      <w:r w:rsidR="002A0CCA" w:rsidRPr="00B669AB">
        <w:rPr>
          <w:rFonts w:eastAsia="Times New Roman" w:cs="Times New Roman"/>
          <w:szCs w:val="24"/>
        </w:rPr>
        <w:t>.</w:t>
      </w:r>
    </w:p>
    <w:p w14:paraId="4EA08623" w14:textId="59E95701" w:rsidR="008533F9" w:rsidRPr="00494A08" w:rsidRDefault="6EE60657" w:rsidP="587BC5D1">
      <w:pPr>
        <w:widowControl w:val="0"/>
        <w:autoSpaceDE w:val="0"/>
        <w:autoSpaceDN w:val="0"/>
        <w:spacing w:after="0" w:line="257" w:lineRule="auto"/>
        <w:ind w:firstLine="720"/>
        <w:jc w:val="both"/>
        <w:rPr>
          <w:szCs w:val="24"/>
        </w:rPr>
      </w:pPr>
      <w:r w:rsidRPr="587BC5D1">
        <w:rPr>
          <w:rFonts w:eastAsia="Times New Roman" w:cs="Times New Roman"/>
          <w:szCs w:val="24"/>
        </w:rPr>
        <w:t>Informatīvais ziņojums sagatavots, ņemot vērā Ministru kabineta 2024.</w:t>
      </w:r>
      <w:r w:rsidR="11FF06C5" w:rsidRPr="6CF8903D">
        <w:rPr>
          <w:rFonts w:eastAsia="Times New Roman" w:cs="Times New Roman"/>
          <w:szCs w:val="24"/>
        </w:rPr>
        <w:t>gada 11. jūnija</w:t>
      </w:r>
      <w:r w:rsidRPr="587BC5D1">
        <w:rPr>
          <w:rFonts w:eastAsia="Times New Roman" w:cs="Times New Roman"/>
          <w:szCs w:val="24"/>
        </w:rPr>
        <w:t xml:space="preserve"> </w:t>
      </w:r>
      <w:r w:rsidR="542414A1" w:rsidRPr="587BC5D1">
        <w:rPr>
          <w:rFonts w:eastAsia="Times New Roman" w:cs="Times New Roman"/>
          <w:szCs w:val="24"/>
        </w:rPr>
        <w:t>s</w:t>
      </w:r>
      <w:r w:rsidRPr="587BC5D1">
        <w:rPr>
          <w:rFonts w:eastAsia="Times New Roman" w:cs="Times New Roman"/>
          <w:szCs w:val="24"/>
        </w:rPr>
        <w:t xml:space="preserve">ēdes </w:t>
      </w:r>
      <w:proofErr w:type="spellStart"/>
      <w:r w:rsidR="175A74DA" w:rsidRPr="587BC5D1">
        <w:rPr>
          <w:rFonts w:eastAsia="Times New Roman" w:cs="Times New Roman"/>
          <w:szCs w:val="24"/>
        </w:rPr>
        <w:t>protokollēmuma</w:t>
      </w:r>
      <w:proofErr w:type="spellEnd"/>
      <w:r w:rsidR="175A74DA" w:rsidRPr="587BC5D1">
        <w:rPr>
          <w:rFonts w:eastAsia="Times New Roman" w:cs="Times New Roman"/>
          <w:szCs w:val="24"/>
        </w:rPr>
        <w:t xml:space="preserve"> </w:t>
      </w:r>
      <w:r w:rsidR="00925986" w:rsidRPr="001C6010">
        <w:rPr>
          <w:rFonts w:eastAsia="Times New Roman" w:cs="Times New Roman"/>
          <w:szCs w:val="24"/>
        </w:rPr>
        <w:t>Nr. 24</w:t>
      </w:r>
      <w:r w:rsidR="00925986" w:rsidRPr="587BC5D1">
        <w:rPr>
          <w:rFonts w:eastAsia="Times New Roman" w:cs="Times New Roman"/>
          <w:szCs w:val="24"/>
        </w:rPr>
        <w:t xml:space="preserve"> </w:t>
      </w:r>
      <w:r w:rsidR="26C055A3" w:rsidRPr="587BC5D1">
        <w:rPr>
          <w:rFonts w:eastAsia="Times New Roman" w:cs="Times New Roman"/>
          <w:szCs w:val="24"/>
        </w:rPr>
        <w:t>78</w:t>
      </w:r>
      <w:r w:rsidR="79B39D02" w:rsidRPr="587BC5D1">
        <w:rPr>
          <w:rFonts w:eastAsia="Times New Roman" w:cs="Times New Roman"/>
          <w:szCs w:val="24"/>
        </w:rPr>
        <w:t>.</w:t>
      </w:r>
      <w:r w:rsidR="26C055A3" w:rsidRPr="587BC5D1">
        <w:rPr>
          <w:rFonts w:eastAsia="Times New Roman" w:cs="Times New Roman"/>
          <w:szCs w:val="24"/>
        </w:rPr>
        <w:t>§</w:t>
      </w:r>
      <w:r w:rsidRPr="587BC5D1">
        <w:rPr>
          <w:rFonts w:eastAsia="Times New Roman" w:cs="Times New Roman"/>
          <w:szCs w:val="24"/>
        </w:rPr>
        <w:t xml:space="preserve"> 2.3.</w:t>
      </w:r>
      <w:r w:rsidR="005F2872">
        <w:rPr>
          <w:rFonts w:eastAsia="Times New Roman" w:cs="Times New Roman"/>
          <w:szCs w:val="24"/>
        </w:rPr>
        <w:t> </w:t>
      </w:r>
      <w:r w:rsidRPr="587BC5D1">
        <w:rPr>
          <w:rFonts w:eastAsia="Times New Roman" w:cs="Times New Roman"/>
          <w:szCs w:val="24"/>
        </w:rPr>
        <w:t xml:space="preserve">apakšpunktā </w:t>
      </w:r>
      <w:r w:rsidR="005F2872">
        <w:rPr>
          <w:rFonts w:eastAsia="Times New Roman" w:cs="Times New Roman"/>
          <w:szCs w:val="24"/>
        </w:rPr>
        <w:t>do</w:t>
      </w:r>
      <w:r w:rsidRPr="587BC5D1">
        <w:rPr>
          <w:rFonts w:eastAsia="Times New Roman" w:cs="Times New Roman"/>
          <w:szCs w:val="24"/>
        </w:rPr>
        <w:t>to uzdevumu izvērtēt visas iespējamās alternatīvas (t</w:t>
      </w:r>
      <w:r w:rsidR="00704A28">
        <w:rPr>
          <w:rFonts w:eastAsia="Times New Roman" w:cs="Times New Roman"/>
          <w:szCs w:val="24"/>
        </w:rPr>
        <w:t>ostarp</w:t>
      </w:r>
      <w:r w:rsidRPr="587BC5D1">
        <w:rPr>
          <w:rFonts w:eastAsia="Times New Roman" w:cs="Times New Roman"/>
          <w:szCs w:val="24"/>
        </w:rPr>
        <w:t xml:space="preserve"> kravu plūsmas pilnvērtīgai nodrošināšanai caur Rīgu) un sagatavot priekšlikumus Rīgas </w:t>
      </w:r>
      <w:proofErr w:type="spellStart"/>
      <w:r w:rsidRPr="587BC5D1">
        <w:rPr>
          <w:rFonts w:eastAsia="Times New Roman" w:cs="Times New Roman"/>
          <w:szCs w:val="24"/>
        </w:rPr>
        <w:t>valstspilsētas</w:t>
      </w:r>
      <w:proofErr w:type="spellEnd"/>
      <w:r w:rsidRPr="587BC5D1">
        <w:rPr>
          <w:rFonts w:eastAsia="Times New Roman" w:cs="Times New Roman"/>
          <w:szCs w:val="24"/>
        </w:rPr>
        <w:t xml:space="preserve"> savienošanai ar Rail </w:t>
      </w:r>
      <w:proofErr w:type="spellStart"/>
      <w:r w:rsidRPr="587BC5D1">
        <w:rPr>
          <w:rFonts w:eastAsia="Times New Roman" w:cs="Times New Roman"/>
          <w:szCs w:val="24"/>
        </w:rPr>
        <w:t>Baltica</w:t>
      </w:r>
      <w:proofErr w:type="spellEnd"/>
      <w:r w:rsidRPr="587BC5D1">
        <w:rPr>
          <w:rFonts w:eastAsia="Times New Roman" w:cs="Times New Roman"/>
          <w:szCs w:val="24"/>
        </w:rPr>
        <w:t xml:space="preserve"> dzelzceļa trasi.</w:t>
      </w:r>
      <w:r w:rsidR="6229CB86" w:rsidRPr="587BC5D1">
        <w:rPr>
          <w:rFonts w:eastAsia="Times New Roman" w:cs="Times New Roman"/>
          <w:szCs w:val="24"/>
        </w:rPr>
        <w:t xml:space="preserve"> Tāpat informatīvajā ziņojumā</w:t>
      </w:r>
      <w:r w:rsidR="6021CE81" w:rsidRPr="587BC5D1">
        <w:rPr>
          <w:rFonts w:eastAsia="Times New Roman" w:cs="Times New Roman"/>
          <w:szCs w:val="24"/>
        </w:rPr>
        <w:t xml:space="preserve"> sniegti priekšlikumi projektam nepieciešamā finansējuma nodrošināšanai no dažādiem finansējuma avotiem</w:t>
      </w:r>
      <w:r w:rsidR="0BA11217" w:rsidRPr="587BC5D1">
        <w:rPr>
          <w:rFonts w:eastAsia="Times New Roman" w:cs="Times New Roman"/>
          <w:szCs w:val="24"/>
        </w:rPr>
        <w:t xml:space="preserve"> atbilstoši Ministru kabineta 2024.</w:t>
      </w:r>
      <w:r w:rsidR="78CD518E" w:rsidRPr="6CF8903D">
        <w:rPr>
          <w:rFonts w:eastAsia="Times New Roman" w:cs="Times New Roman"/>
          <w:szCs w:val="24"/>
        </w:rPr>
        <w:t>gada 11. jūnija</w:t>
      </w:r>
      <w:r w:rsidR="0BA11217" w:rsidRPr="587BC5D1">
        <w:rPr>
          <w:rFonts w:eastAsia="Times New Roman" w:cs="Times New Roman"/>
          <w:szCs w:val="24"/>
        </w:rPr>
        <w:t xml:space="preserve"> sēdes </w:t>
      </w:r>
      <w:proofErr w:type="spellStart"/>
      <w:r w:rsidR="4A1F1E9C" w:rsidRPr="587BC5D1">
        <w:rPr>
          <w:rFonts w:eastAsia="Times New Roman" w:cs="Times New Roman"/>
          <w:szCs w:val="24"/>
        </w:rPr>
        <w:t>protokollēmuma</w:t>
      </w:r>
      <w:proofErr w:type="spellEnd"/>
      <w:r w:rsidR="4A1F1E9C" w:rsidRPr="587BC5D1">
        <w:rPr>
          <w:rFonts w:eastAsia="Times New Roman" w:cs="Times New Roman"/>
          <w:szCs w:val="24"/>
        </w:rPr>
        <w:t xml:space="preserve"> </w:t>
      </w:r>
      <w:r w:rsidR="00E15B87" w:rsidRPr="587BC5D1">
        <w:rPr>
          <w:rFonts w:eastAsia="Times New Roman" w:cs="Times New Roman"/>
          <w:szCs w:val="24"/>
        </w:rPr>
        <w:t xml:space="preserve">Nr. 24 </w:t>
      </w:r>
      <w:r w:rsidR="0BA11217" w:rsidRPr="587BC5D1">
        <w:rPr>
          <w:rFonts w:eastAsia="Times New Roman" w:cs="Times New Roman"/>
          <w:szCs w:val="24"/>
        </w:rPr>
        <w:t>78.§ 5.punktam.</w:t>
      </w:r>
      <w:r w:rsidR="6EB66904" w:rsidRPr="587BC5D1">
        <w:rPr>
          <w:rFonts w:eastAsia="Times New Roman" w:cs="Times New Roman"/>
          <w:szCs w:val="24"/>
        </w:rPr>
        <w:t xml:space="preserve"> </w:t>
      </w:r>
      <w:r w:rsidR="5A085632" w:rsidRPr="587BC5D1">
        <w:rPr>
          <w:rFonts w:eastAsia="Times New Roman" w:cs="Times New Roman"/>
          <w:szCs w:val="24"/>
        </w:rPr>
        <w:t>Izpildot Ministru kabineta 2024.</w:t>
      </w:r>
      <w:r w:rsidR="72261054" w:rsidRPr="6CF8903D">
        <w:rPr>
          <w:rFonts w:eastAsia="Times New Roman" w:cs="Times New Roman"/>
          <w:szCs w:val="24"/>
        </w:rPr>
        <w:t>gada 11.jūnija</w:t>
      </w:r>
      <w:r w:rsidR="5A085632" w:rsidRPr="587BC5D1">
        <w:rPr>
          <w:rFonts w:eastAsia="Times New Roman" w:cs="Times New Roman"/>
          <w:szCs w:val="24"/>
        </w:rPr>
        <w:t xml:space="preserve"> sēdes </w:t>
      </w:r>
      <w:proofErr w:type="spellStart"/>
      <w:r w:rsidR="32DE6BB8" w:rsidRPr="587BC5D1">
        <w:rPr>
          <w:rFonts w:eastAsia="Times New Roman" w:cs="Times New Roman"/>
          <w:szCs w:val="24"/>
        </w:rPr>
        <w:t>protokollēmuma</w:t>
      </w:r>
      <w:proofErr w:type="spellEnd"/>
      <w:r w:rsidR="32DE6BB8" w:rsidRPr="587BC5D1">
        <w:rPr>
          <w:rFonts w:eastAsia="Times New Roman" w:cs="Times New Roman"/>
          <w:szCs w:val="24"/>
        </w:rPr>
        <w:t xml:space="preserve"> </w:t>
      </w:r>
      <w:r w:rsidR="688FDC98" w:rsidRPr="587BC5D1">
        <w:rPr>
          <w:rFonts w:eastAsia="Times New Roman" w:cs="Times New Roman"/>
          <w:szCs w:val="24"/>
        </w:rPr>
        <w:t xml:space="preserve">Nr. 24 </w:t>
      </w:r>
      <w:r w:rsidR="5A085632" w:rsidRPr="587BC5D1">
        <w:rPr>
          <w:rFonts w:eastAsia="Times New Roman" w:cs="Times New Roman"/>
          <w:szCs w:val="24"/>
        </w:rPr>
        <w:t xml:space="preserve">78. § 2.4.apakšpunktā noteikto, </w:t>
      </w:r>
      <w:r w:rsidR="44F6EF29" w:rsidRPr="587BC5D1">
        <w:rPr>
          <w:rFonts w:eastAsia="Times New Roman" w:cs="Times New Roman"/>
          <w:szCs w:val="24"/>
        </w:rPr>
        <w:t xml:space="preserve">Rail </w:t>
      </w:r>
      <w:proofErr w:type="spellStart"/>
      <w:r w:rsidR="44F6EF29" w:rsidRPr="587BC5D1">
        <w:rPr>
          <w:rFonts w:eastAsia="Times New Roman" w:cs="Times New Roman"/>
          <w:szCs w:val="24"/>
        </w:rPr>
        <w:t>Baltica</w:t>
      </w:r>
      <w:proofErr w:type="spellEnd"/>
      <w:r w:rsidR="44F6EF29" w:rsidRPr="587BC5D1">
        <w:rPr>
          <w:rFonts w:eastAsia="Times New Roman" w:cs="Times New Roman"/>
          <w:szCs w:val="24"/>
        </w:rPr>
        <w:t xml:space="preserve"> projekta tiesisk</w:t>
      </w:r>
      <w:r w:rsidR="2DDDE5E3" w:rsidRPr="587BC5D1">
        <w:rPr>
          <w:rFonts w:eastAsia="Times New Roman" w:cs="Times New Roman"/>
          <w:szCs w:val="24"/>
        </w:rPr>
        <w:t xml:space="preserve">ā regulējuma </w:t>
      </w:r>
      <w:proofErr w:type="spellStart"/>
      <w:r w:rsidR="2DDDE5E3" w:rsidRPr="587BC5D1">
        <w:rPr>
          <w:rFonts w:eastAsia="Times New Roman" w:cs="Times New Roman"/>
          <w:szCs w:val="24"/>
        </w:rPr>
        <w:t>izvērtējums</w:t>
      </w:r>
      <w:proofErr w:type="spellEnd"/>
      <w:r w:rsidR="5A085632" w:rsidRPr="587BC5D1">
        <w:rPr>
          <w:rFonts w:eastAsia="Times New Roman" w:cs="Times New Roman"/>
          <w:szCs w:val="24"/>
        </w:rPr>
        <w:t xml:space="preserve"> ir sniegts 1.pielikumā.</w:t>
      </w:r>
    </w:p>
    <w:p w14:paraId="339B516F" w14:textId="77777777" w:rsidR="00325234" w:rsidRDefault="74EAE41F" w:rsidP="00325234">
      <w:pPr>
        <w:widowControl w:val="0"/>
        <w:autoSpaceDE w:val="0"/>
        <w:autoSpaceDN w:val="0"/>
        <w:spacing w:after="0" w:line="257" w:lineRule="auto"/>
        <w:ind w:firstLine="720"/>
        <w:jc w:val="both"/>
        <w:rPr>
          <w:szCs w:val="24"/>
        </w:rPr>
      </w:pPr>
      <w:r w:rsidRPr="60140170">
        <w:rPr>
          <w:rFonts w:eastAsia="Times New Roman" w:cs="Times New Roman"/>
          <w:szCs w:val="24"/>
        </w:rPr>
        <w:t xml:space="preserve">Satiksmes ministrija sadarbībā ar </w:t>
      </w:r>
      <w:r w:rsidR="204BDFFD" w:rsidRPr="60140170">
        <w:rPr>
          <w:rFonts w:eastAsia="Times New Roman" w:cs="Times New Roman"/>
          <w:szCs w:val="24"/>
        </w:rPr>
        <w:t xml:space="preserve">Rail </w:t>
      </w:r>
      <w:proofErr w:type="spellStart"/>
      <w:r w:rsidR="204BDFFD" w:rsidRPr="60140170">
        <w:rPr>
          <w:rFonts w:eastAsia="Times New Roman" w:cs="Times New Roman"/>
          <w:szCs w:val="24"/>
        </w:rPr>
        <w:t>Baltica</w:t>
      </w:r>
      <w:proofErr w:type="spellEnd"/>
      <w:r w:rsidR="204BDFFD" w:rsidRPr="60140170">
        <w:rPr>
          <w:rFonts w:eastAsia="Times New Roman" w:cs="Times New Roman"/>
          <w:szCs w:val="24"/>
        </w:rPr>
        <w:t xml:space="preserve"> projekta ieviesējorganizācijām – RB Rail AS</w:t>
      </w:r>
      <w:r w:rsidR="0DE2C05D" w:rsidRPr="60140170">
        <w:rPr>
          <w:rFonts w:eastAsia="Times New Roman" w:cs="Times New Roman"/>
          <w:szCs w:val="24"/>
        </w:rPr>
        <w:t xml:space="preserve"> (</w:t>
      </w:r>
      <w:r w:rsidR="009F0971">
        <w:rPr>
          <w:rFonts w:eastAsia="Times New Roman" w:cs="Times New Roman"/>
          <w:szCs w:val="24"/>
        </w:rPr>
        <w:t xml:space="preserve">turpmāk - </w:t>
      </w:r>
      <w:r w:rsidR="0DE2C05D" w:rsidRPr="60140170">
        <w:rPr>
          <w:rFonts w:eastAsia="Times New Roman" w:cs="Times New Roman"/>
          <w:szCs w:val="24"/>
        </w:rPr>
        <w:t>RBR)</w:t>
      </w:r>
      <w:r w:rsidR="204BDFFD" w:rsidRPr="60140170">
        <w:rPr>
          <w:rFonts w:eastAsia="Times New Roman" w:cs="Times New Roman"/>
          <w:szCs w:val="24"/>
        </w:rPr>
        <w:t xml:space="preserve"> un sabiedrību ar ierobežotu atbildību “EIROPAS DZELZCEĻA LĪNIJAS”</w:t>
      </w:r>
      <w:r w:rsidR="2B45D1F2" w:rsidRPr="60140170">
        <w:rPr>
          <w:rFonts w:eastAsia="Times New Roman" w:cs="Times New Roman"/>
          <w:szCs w:val="24"/>
        </w:rPr>
        <w:t xml:space="preserve"> (</w:t>
      </w:r>
      <w:r w:rsidR="00604CC2">
        <w:rPr>
          <w:rFonts w:eastAsia="Times New Roman" w:cs="Times New Roman"/>
          <w:szCs w:val="24"/>
        </w:rPr>
        <w:t xml:space="preserve">turpmāk - </w:t>
      </w:r>
      <w:r w:rsidR="2B45D1F2" w:rsidRPr="60140170">
        <w:rPr>
          <w:rFonts w:eastAsia="Times New Roman" w:cs="Times New Roman"/>
          <w:szCs w:val="24"/>
        </w:rPr>
        <w:t>EDZL)</w:t>
      </w:r>
      <w:r w:rsidR="204BDFFD" w:rsidRPr="60140170">
        <w:rPr>
          <w:rFonts w:eastAsia="Times New Roman" w:cs="Times New Roman"/>
          <w:szCs w:val="24"/>
        </w:rPr>
        <w:t xml:space="preserve"> un </w:t>
      </w:r>
      <w:r w:rsidRPr="60140170">
        <w:rPr>
          <w:rFonts w:eastAsia="Times New Roman" w:cs="Times New Roman"/>
          <w:szCs w:val="24"/>
        </w:rPr>
        <w:t>esošā 1520 mm sliežu platuma tīkla infrastruktūras pārvaldītāju V</w:t>
      </w:r>
      <w:r w:rsidR="00B33E89">
        <w:rPr>
          <w:rFonts w:eastAsia="Times New Roman" w:cs="Times New Roman"/>
          <w:szCs w:val="24"/>
        </w:rPr>
        <w:t>alsts a</w:t>
      </w:r>
      <w:r w:rsidR="00001146">
        <w:rPr>
          <w:rFonts w:eastAsia="Times New Roman" w:cs="Times New Roman"/>
          <w:szCs w:val="24"/>
        </w:rPr>
        <w:t>kciju sabiedrību</w:t>
      </w:r>
      <w:r w:rsidRPr="60140170">
        <w:rPr>
          <w:rFonts w:eastAsia="Times New Roman" w:cs="Times New Roman"/>
          <w:szCs w:val="24"/>
        </w:rPr>
        <w:t xml:space="preserve"> “Latvijas dzelzceļš” </w:t>
      </w:r>
      <w:r w:rsidR="2B45D1F2" w:rsidRPr="60140170">
        <w:rPr>
          <w:rFonts w:eastAsia="Times New Roman" w:cs="Times New Roman"/>
          <w:szCs w:val="24"/>
        </w:rPr>
        <w:t>(</w:t>
      </w:r>
      <w:r w:rsidR="006F009A">
        <w:rPr>
          <w:rFonts w:eastAsia="Times New Roman" w:cs="Times New Roman"/>
          <w:szCs w:val="24"/>
        </w:rPr>
        <w:t xml:space="preserve">turpmāk - </w:t>
      </w:r>
      <w:r w:rsidR="2B45D1F2" w:rsidRPr="60140170">
        <w:rPr>
          <w:rFonts w:eastAsia="Times New Roman" w:cs="Times New Roman"/>
          <w:szCs w:val="24"/>
        </w:rPr>
        <w:t xml:space="preserve">LDZ) </w:t>
      </w:r>
      <w:r w:rsidR="7479846C" w:rsidRPr="60140170">
        <w:rPr>
          <w:rFonts w:eastAsia="Times New Roman" w:cs="Times New Roman"/>
          <w:szCs w:val="24"/>
        </w:rPr>
        <w:t>izvērtēja</w:t>
      </w:r>
      <w:r w:rsidRPr="60140170">
        <w:rPr>
          <w:rFonts w:eastAsia="Times New Roman" w:cs="Times New Roman"/>
          <w:szCs w:val="24"/>
        </w:rPr>
        <w:t xml:space="preserve"> pašreizējo situāciju Rail </w:t>
      </w:r>
      <w:proofErr w:type="spellStart"/>
      <w:r w:rsidRPr="60140170">
        <w:rPr>
          <w:rFonts w:eastAsia="Times New Roman" w:cs="Times New Roman"/>
          <w:szCs w:val="24"/>
        </w:rPr>
        <w:t>Baltica</w:t>
      </w:r>
      <w:proofErr w:type="spellEnd"/>
      <w:r w:rsidRPr="60140170">
        <w:rPr>
          <w:rFonts w:eastAsia="Times New Roman" w:cs="Times New Roman"/>
          <w:szCs w:val="24"/>
        </w:rPr>
        <w:t xml:space="preserve"> trases posmā caur Rīgu, </w:t>
      </w:r>
      <w:r w:rsidR="25A070C7" w:rsidRPr="60140170">
        <w:rPr>
          <w:rFonts w:eastAsia="Times New Roman" w:cs="Times New Roman"/>
          <w:szCs w:val="24"/>
        </w:rPr>
        <w:t xml:space="preserve">tai skaitā </w:t>
      </w:r>
      <w:r w:rsidRPr="60140170">
        <w:rPr>
          <w:rFonts w:eastAsia="Times New Roman" w:cs="Times New Roman"/>
          <w:szCs w:val="24"/>
        </w:rPr>
        <w:t xml:space="preserve">tehniskos un ar vides aizsardzību saistītos aspektus, Rail </w:t>
      </w:r>
      <w:proofErr w:type="spellStart"/>
      <w:r w:rsidRPr="60140170">
        <w:rPr>
          <w:rFonts w:eastAsia="Times New Roman" w:cs="Times New Roman"/>
          <w:szCs w:val="24"/>
        </w:rPr>
        <w:t>Baltica</w:t>
      </w:r>
      <w:proofErr w:type="spellEnd"/>
      <w:r w:rsidRPr="60140170">
        <w:rPr>
          <w:rFonts w:eastAsia="Times New Roman" w:cs="Times New Roman"/>
          <w:szCs w:val="24"/>
        </w:rPr>
        <w:t xml:space="preserve"> lomu militārajā mobilitātē un citus ar Rail </w:t>
      </w:r>
      <w:proofErr w:type="spellStart"/>
      <w:r w:rsidRPr="60140170">
        <w:rPr>
          <w:rFonts w:eastAsia="Times New Roman" w:cs="Times New Roman"/>
          <w:szCs w:val="24"/>
        </w:rPr>
        <w:t>Baltica</w:t>
      </w:r>
      <w:proofErr w:type="spellEnd"/>
      <w:r w:rsidRPr="60140170">
        <w:rPr>
          <w:rFonts w:eastAsia="Times New Roman" w:cs="Times New Roman"/>
          <w:szCs w:val="24"/>
        </w:rPr>
        <w:t xml:space="preserve"> ieviešanu saistītos nosacījumus</w:t>
      </w:r>
      <w:r w:rsidR="43990EB2" w:rsidRPr="60140170">
        <w:rPr>
          <w:rFonts w:eastAsia="Times New Roman" w:cs="Times New Roman"/>
          <w:szCs w:val="24"/>
        </w:rPr>
        <w:t>. Tika</w:t>
      </w:r>
      <w:r w:rsidRPr="60140170">
        <w:rPr>
          <w:rFonts w:eastAsia="Times New Roman" w:cs="Times New Roman"/>
          <w:szCs w:val="24"/>
        </w:rPr>
        <w:t xml:space="preserve"> </w:t>
      </w:r>
      <w:r w:rsidR="25A070C7" w:rsidRPr="60140170">
        <w:rPr>
          <w:rFonts w:eastAsia="Times New Roman" w:cs="Times New Roman"/>
          <w:szCs w:val="24"/>
        </w:rPr>
        <w:t>izanalizē</w:t>
      </w:r>
      <w:r w:rsidR="38F374FA" w:rsidRPr="60140170">
        <w:rPr>
          <w:rFonts w:eastAsia="Times New Roman" w:cs="Times New Roman"/>
          <w:szCs w:val="24"/>
        </w:rPr>
        <w:t>ti</w:t>
      </w:r>
      <w:r w:rsidR="25A070C7" w:rsidRPr="60140170">
        <w:rPr>
          <w:rFonts w:eastAsia="Times New Roman" w:cs="Times New Roman"/>
          <w:szCs w:val="24"/>
        </w:rPr>
        <w:t xml:space="preserve"> piec</w:t>
      </w:r>
      <w:r w:rsidR="373150E0" w:rsidRPr="60140170">
        <w:rPr>
          <w:rFonts w:eastAsia="Times New Roman" w:cs="Times New Roman"/>
          <w:szCs w:val="24"/>
        </w:rPr>
        <w:t>i</w:t>
      </w:r>
      <w:r w:rsidR="25A070C7" w:rsidRPr="60140170">
        <w:rPr>
          <w:rFonts w:eastAsia="Times New Roman" w:cs="Times New Roman"/>
          <w:szCs w:val="24"/>
        </w:rPr>
        <w:t xml:space="preserve"> </w:t>
      </w:r>
      <w:r w:rsidRPr="60140170">
        <w:rPr>
          <w:rFonts w:eastAsia="Times New Roman" w:cs="Times New Roman"/>
          <w:szCs w:val="24"/>
        </w:rPr>
        <w:lastRenderedPageBreak/>
        <w:t>alternatīv</w:t>
      </w:r>
      <w:r w:rsidR="70C0F0E9" w:rsidRPr="60140170">
        <w:rPr>
          <w:rFonts w:eastAsia="Times New Roman" w:cs="Times New Roman"/>
          <w:szCs w:val="24"/>
        </w:rPr>
        <w:t>i</w:t>
      </w:r>
      <w:r w:rsidRPr="60140170">
        <w:rPr>
          <w:rFonts w:eastAsia="Times New Roman" w:cs="Times New Roman"/>
          <w:szCs w:val="24"/>
        </w:rPr>
        <w:t xml:space="preserve"> scenārij</w:t>
      </w:r>
      <w:r w:rsidR="78C1B452" w:rsidRPr="60140170">
        <w:rPr>
          <w:rFonts w:eastAsia="Times New Roman" w:cs="Times New Roman"/>
          <w:szCs w:val="24"/>
        </w:rPr>
        <w:t>i</w:t>
      </w:r>
      <w:r w:rsidRPr="60140170">
        <w:rPr>
          <w:rFonts w:eastAsia="Times New Roman" w:cs="Times New Roman"/>
          <w:szCs w:val="24"/>
        </w:rPr>
        <w:t xml:space="preserve"> kravu plūsmai cauri Rīgai, kas ietverti Informatīvajā ziņojumā </w:t>
      </w:r>
      <w:r w:rsidR="7479846C" w:rsidRPr="60140170">
        <w:rPr>
          <w:rFonts w:eastAsia="Times New Roman" w:cs="Times New Roman"/>
          <w:szCs w:val="24"/>
        </w:rPr>
        <w:t>“</w:t>
      </w:r>
      <w:r w:rsidRPr="60140170">
        <w:rPr>
          <w:rFonts w:eastAsia="Times New Roman" w:cs="Times New Roman"/>
          <w:szCs w:val="24"/>
        </w:rPr>
        <w:t xml:space="preserve">Iespējamo alternatīvu </w:t>
      </w:r>
      <w:proofErr w:type="spellStart"/>
      <w:r w:rsidRPr="60140170">
        <w:rPr>
          <w:rFonts w:eastAsia="Times New Roman" w:cs="Times New Roman"/>
          <w:szCs w:val="24"/>
        </w:rPr>
        <w:t>izvērtējums</w:t>
      </w:r>
      <w:proofErr w:type="spellEnd"/>
      <w:r w:rsidRPr="60140170">
        <w:rPr>
          <w:rFonts w:eastAsia="Times New Roman" w:cs="Times New Roman"/>
          <w:szCs w:val="24"/>
        </w:rPr>
        <w:t xml:space="preserve"> Rīgas savienošanai gan no dienvidu, gan no ziemeļu puses, tai skaitā nodrošinot kravu plūsmu caur Rīgu</w:t>
      </w:r>
      <w:r w:rsidR="7479846C" w:rsidRPr="60140170">
        <w:rPr>
          <w:rFonts w:eastAsia="Times New Roman" w:cs="Times New Roman"/>
          <w:szCs w:val="24"/>
        </w:rPr>
        <w:t>”</w:t>
      </w:r>
      <w:r w:rsidR="00D57938" w:rsidRPr="00D57938">
        <w:rPr>
          <w:rFonts w:eastAsia="Times New Roman" w:cs="Times New Roman"/>
          <w:szCs w:val="24"/>
        </w:rPr>
        <w:t xml:space="preserve"> </w:t>
      </w:r>
      <w:r w:rsidR="00D57938">
        <w:rPr>
          <w:rFonts w:eastAsia="Times New Roman" w:cs="Times New Roman"/>
          <w:szCs w:val="24"/>
        </w:rPr>
        <w:t>(</w:t>
      </w:r>
      <w:r w:rsidR="00D57938" w:rsidRPr="60140170">
        <w:rPr>
          <w:rFonts w:eastAsia="Times New Roman" w:cs="Times New Roman"/>
          <w:szCs w:val="24"/>
        </w:rPr>
        <w:t>24-TA-1612</w:t>
      </w:r>
      <w:r w:rsidR="00D57938">
        <w:rPr>
          <w:rFonts w:eastAsia="Times New Roman" w:cs="Times New Roman"/>
          <w:szCs w:val="24"/>
        </w:rPr>
        <w:t>)</w:t>
      </w:r>
      <w:r w:rsidR="00BA7C5C">
        <w:rPr>
          <w:rStyle w:val="FootnoteReference"/>
          <w:rFonts w:eastAsia="Times New Roman" w:cs="Times New Roman"/>
          <w:szCs w:val="24"/>
        </w:rPr>
        <w:footnoteReference w:id="3"/>
      </w:r>
      <w:r w:rsidR="339B11E2" w:rsidRPr="60140170">
        <w:rPr>
          <w:rFonts w:eastAsia="Times New Roman" w:cs="Times New Roman"/>
          <w:szCs w:val="24"/>
        </w:rPr>
        <w:t>.</w:t>
      </w:r>
      <w:r w:rsidRPr="60140170">
        <w:rPr>
          <w:rFonts w:eastAsia="Times New Roman" w:cs="Times New Roman"/>
          <w:szCs w:val="24"/>
        </w:rPr>
        <w:t xml:space="preserve"> Veiktā </w:t>
      </w:r>
      <w:proofErr w:type="spellStart"/>
      <w:r w:rsidRPr="60140170">
        <w:rPr>
          <w:rFonts w:eastAsia="Times New Roman" w:cs="Times New Roman"/>
          <w:szCs w:val="24"/>
        </w:rPr>
        <w:t>izvērtējuma</w:t>
      </w:r>
      <w:proofErr w:type="spellEnd"/>
      <w:r w:rsidRPr="60140170">
        <w:rPr>
          <w:rFonts w:eastAsia="Times New Roman" w:cs="Times New Roman"/>
          <w:szCs w:val="24"/>
        </w:rPr>
        <w:t xml:space="preserve"> ietvaros tika secināts, ka</w:t>
      </w:r>
      <w:r w:rsidR="3502C0FB" w:rsidRPr="60140170">
        <w:rPr>
          <w:rFonts w:eastAsia="Times New Roman" w:cs="Times New Roman"/>
          <w:szCs w:val="24"/>
        </w:rPr>
        <w:t xml:space="preserve"> R</w:t>
      </w:r>
      <w:r w:rsidRPr="60140170">
        <w:rPr>
          <w:rFonts w:eastAsia="Times New Roman" w:cs="Times New Roman"/>
          <w:szCs w:val="24"/>
        </w:rPr>
        <w:t xml:space="preserve">ail </w:t>
      </w:r>
      <w:proofErr w:type="spellStart"/>
      <w:r w:rsidRPr="60140170">
        <w:rPr>
          <w:rFonts w:eastAsia="Times New Roman" w:cs="Times New Roman"/>
          <w:szCs w:val="24"/>
        </w:rPr>
        <w:t>Baltica</w:t>
      </w:r>
      <w:proofErr w:type="spellEnd"/>
      <w:r w:rsidRPr="60140170">
        <w:rPr>
          <w:rFonts w:eastAsia="Times New Roman" w:cs="Times New Roman"/>
          <w:szCs w:val="24"/>
        </w:rPr>
        <w:t xml:space="preserve"> plānotie tehniskie risinājumi bez būtiskas teritoriālās pārplānošanas un inženierbūvju apjoma paplašinā</w:t>
      </w:r>
      <w:r w:rsidR="72CF7FE8" w:rsidRPr="60140170">
        <w:rPr>
          <w:rFonts w:eastAsia="Times New Roman" w:cs="Times New Roman"/>
          <w:szCs w:val="24"/>
        </w:rPr>
        <w:t>šanas</w:t>
      </w:r>
      <w:r w:rsidRPr="60140170">
        <w:rPr>
          <w:rFonts w:eastAsia="Times New Roman" w:cs="Times New Roman"/>
          <w:szCs w:val="24"/>
        </w:rPr>
        <w:t xml:space="preserve"> nevar nodrošināt pilna apmēra kravu plūsmu cauri Rīgai, kas būtu atbilstoša kravu pārvadājumu gabarītiem un slodzēm pārējā Rail </w:t>
      </w:r>
      <w:proofErr w:type="spellStart"/>
      <w:r w:rsidRPr="60140170">
        <w:rPr>
          <w:rFonts w:eastAsia="Times New Roman" w:cs="Times New Roman"/>
          <w:szCs w:val="24"/>
        </w:rPr>
        <w:t>Baltica</w:t>
      </w:r>
      <w:proofErr w:type="spellEnd"/>
      <w:r w:rsidRPr="60140170">
        <w:rPr>
          <w:rFonts w:eastAsia="Times New Roman" w:cs="Times New Roman"/>
          <w:szCs w:val="24"/>
        </w:rPr>
        <w:t xml:space="preserve"> līnijā. Izmaiņas tehniskajās prasībās un to ieviešana pilnvērtīgas kravu plūsmas nodrošināšanai caur Rīgu būtiski sadārdzinātu Rail </w:t>
      </w:r>
      <w:proofErr w:type="spellStart"/>
      <w:r w:rsidRPr="60140170">
        <w:rPr>
          <w:rFonts w:eastAsia="Times New Roman" w:cs="Times New Roman"/>
          <w:szCs w:val="24"/>
        </w:rPr>
        <w:t>Baltica</w:t>
      </w:r>
      <w:proofErr w:type="spellEnd"/>
      <w:r w:rsidRPr="60140170">
        <w:rPr>
          <w:rFonts w:eastAsia="Times New Roman" w:cs="Times New Roman"/>
          <w:szCs w:val="24"/>
        </w:rPr>
        <w:t xml:space="preserve"> projekta kopējās izmaksas un pagarinātu projekta ieviešanas termiņu Latvijā (ne agrāk kā 2035. gadā, </w:t>
      </w:r>
      <w:r w:rsidR="4C87778A" w:rsidRPr="60140170">
        <w:rPr>
          <w:rFonts w:eastAsia="Times New Roman" w:cs="Times New Roman"/>
          <w:szCs w:val="24"/>
        </w:rPr>
        <w:t xml:space="preserve">pat </w:t>
      </w:r>
      <w:r w:rsidRPr="60140170">
        <w:rPr>
          <w:rFonts w:eastAsia="Times New Roman" w:cs="Times New Roman"/>
          <w:szCs w:val="24"/>
        </w:rPr>
        <w:t xml:space="preserve">ja nepieciešamās </w:t>
      </w:r>
      <w:r w:rsidR="7A989862" w:rsidRPr="60140170">
        <w:rPr>
          <w:rFonts w:eastAsia="Times New Roman" w:cs="Times New Roman"/>
          <w:szCs w:val="24"/>
        </w:rPr>
        <w:t>ietekmes uz vidi novērtējuma (</w:t>
      </w:r>
      <w:r w:rsidR="00CC7243">
        <w:rPr>
          <w:rFonts w:eastAsia="Times New Roman" w:cs="Times New Roman"/>
          <w:szCs w:val="24"/>
        </w:rPr>
        <w:t xml:space="preserve">turpmāk - </w:t>
      </w:r>
      <w:r w:rsidRPr="60140170">
        <w:rPr>
          <w:rFonts w:eastAsia="Times New Roman" w:cs="Times New Roman"/>
          <w:szCs w:val="24"/>
        </w:rPr>
        <w:t>IVN</w:t>
      </w:r>
      <w:r w:rsidR="7A989862" w:rsidRPr="60140170">
        <w:rPr>
          <w:rFonts w:eastAsia="Times New Roman" w:cs="Times New Roman"/>
          <w:szCs w:val="24"/>
        </w:rPr>
        <w:t>)</w:t>
      </w:r>
      <w:r w:rsidRPr="60140170">
        <w:rPr>
          <w:rFonts w:eastAsia="Times New Roman" w:cs="Times New Roman"/>
          <w:szCs w:val="24"/>
        </w:rPr>
        <w:t xml:space="preserve"> procedūras rezultāts būtu pozitīvs</w:t>
      </w:r>
      <w:r w:rsidR="339B11E2" w:rsidRPr="60140170">
        <w:rPr>
          <w:rFonts w:eastAsia="Times New Roman" w:cs="Times New Roman"/>
          <w:szCs w:val="24"/>
        </w:rPr>
        <w:t>)</w:t>
      </w:r>
      <w:r w:rsidR="5B21BA0A" w:rsidRPr="60140170">
        <w:rPr>
          <w:rFonts w:eastAsia="Times New Roman" w:cs="Times New Roman"/>
          <w:szCs w:val="24"/>
        </w:rPr>
        <w:t>.</w:t>
      </w:r>
    </w:p>
    <w:p w14:paraId="6A78A828" w14:textId="77777777" w:rsidR="00325234" w:rsidRDefault="004F0C34" w:rsidP="00325234">
      <w:pPr>
        <w:widowControl w:val="0"/>
        <w:autoSpaceDE w:val="0"/>
        <w:autoSpaceDN w:val="0"/>
        <w:spacing w:after="0" w:line="257" w:lineRule="auto"/>
        <w:ind w:firstLine="720"/>
        <w:jc w:val="both"/>
        <w:rPr>
          <w:szCs w:val="24"/>
        </w:rPr>
      </w:pPr>
      <w:r>
        <w:rPr>
          <w:rFonts w:eastAsia="Times New Roman" w:cs="Times New Roman"/>
          <w:szCs w:val="24"/>
        </w:rPr>
        <w:t xml:space="preserve">Ņemot vērā, ka </w:t>
      </w:r>
      <w:r w:rsidR="001427BA" w:rsidRPr="001427BA">
        <w:rPr>
          <w:rFonts w:eastAsia="Times New Roman" w:cs="Times New Roman"/>
          <w:szCs w:val="24"/>
        </w:rPr>
        <w:t>E</w:t>
      </w:r>
      <w:r w:rsidR="001427BA">
        <w:rPr>
          <w:rFonts w:eastAsia="Times New Roman" w:cs="Times New Roman"/>
          <w:szCs w:val="24"/>
        </w:rPr>
        <w:t xml:space="preserve">iropas Parlamenta un Padomes </w:t>
      </w:r>
      <w:r w:rsidR="00197763">
        <w:rPr>
          <w:rFonts w:eastAsia="Times New Roman" w:cs="Times New Roman"/>
          <w:szCs w:val="24"/>
        </w:rPr>
        <w:t>Regul</w:t>
      </w:r>
      <w:r w:rsidR="00FB71B5">
        <w:rPr>
          <w:rFonts w:eastAsia="Times New Roman" w:cs="Times New Roman"/>
          <w:szCs w:val="24"/>
        </w:rPr>
        <w:t xml:space="preserve">ā </w:t>
      </w:r>
      <w:r w:rsidR="001427BA" w:rsidRPr="001427BA">
        <w:rPr>
          <w:rFonts w:eastAsia="Times New Roman" w:cs="Times New Roman"/>
          <w:szCs w:val="24"/>
        </w:rPr>
        <w:t>(ES) 2024/1679</w:t>
      </w:r>
      <w:r w:rsidR="00FB71B5">
        <w:rPr>
          <w:rFonts w:eastAsia="Times New Roman" w:cs="Times New Roman"/>
          <w:szCs w:val="24"/>
        </w:rPr>
        <w:t xml:space="preserve"> </w:t>
      </w:r>
      <w:r w:rsidR="001427BA" w:rsidRPr="001427BA">
        <w:rPr>
          <w:rFonts w:eastAsia="Times New Roman" w:cs="Times New Roman"/>
          <w:szCs w:val="24"/>
        </w:rPr>
        <w:t>(2024. gada 13. jūnijs)</w:t>
      </w:r>
      <w:r w:rsidR="00FB71B5">
        <w:rPr>
          <w:rFonts w:eastAsia="Times New Roman" w:cs="Times New Roman"/>
          <w:szCs w:val="24"/>
        </w:rPr>
        <w:t xml:space="preserve"> </w:t>
      </w:r>
      <w:r w:rsidR="001427BA" w:rsidRPr="001427BA">
        <w:rPr>
          <w:rFonts w:eastAsia="Times New Roman" w:cs="Times New Roman"/>
          <w:szCs w:val="24"/>
        </w:rPr>
        <w:t>par Savienības pamatnostādnēm Eiropas transporta tīkla attīstībai un ar ko groza Regulas</w:t>
      </w:r>
      <w:r w:rsidR="00FB71B5">
        <w:rPr>
          <w:rFonts w:eastAsia="Times New Roman" w:cs="Times New Roman"/>
          <w:szCs w:val="24"/>
        </w:rPr>
        <w:t xml:space="preserve"> </w:t>
      </w:r>
      <w:r w:rsidR="001427BA" w:rsidRPr="001427BA">
        <w:rPr>
          <w:rFonts w:eastAsia="Times New Roman" w:cs="Times New Roman"/>
          <w:szCs w:val="24"/>
        </w:rPr>
        <w:t>(ES) 2021/1153 un (ES) Nr. 913/2010 un atceļ Regulu (ES) Nr. 1315/2013</w:t>
      </w:r>
      <w:r w:rsidR="00FB71B5">
        <w:rPr>
          <w:rFonts w:eastAsia="Times New Roman" w:cs="Times New Roman"/>
          <w:szCs w:val="24"/>
        </w:rPr>
        <w:t xml:space="preserve"> (turpmāk - </w:t>
      </w:r>
      <w:r>
        <w:rPr>
          <w:rFonts w:eastAsia="Times New Roman" w:cs="Times New Roman"/>
          <w:szCs w:val="24"/>
        </w:rPr>
        <w:t>TEN-T Regul</w:t>
      </w:r>
      <w:r w:rsidR="00FB71B5">
        <w:rPr>
          <w:rFonts w:eastAsia="Times New Roman" w:cs="Times New Roman"/>
          <w:szCs w:val="24"/>
        </w:rPr>
        <w:t>a)</w:t>
      </w:r>
      <w:r>
        <w:rPr>
          <w:rFonts w:eastAsia="Times New Roman" w:cs="Times New Roman"/>
          <w:szCs w:val="24"/>
        </w:rPr>
        <w:t xml:space="preserve"> noteiktajā termiņā </w:t>
      </w:r>
      <w:r w:rsidR="2C9A1B89" w:rsidRPr="00494A08">
        <w:rPr>
          <w:rFonts w:eastAsia="Times New Roman" w:cs="Times New Roman"/>
          <w:szCs w:val="24"/>
        </w:rPr>
        <w:t xml:space="preserve">pilnu Rail </w:t>
      </w:r>
      <w:proofErr w:type="spellStart"/>
      <w:r w:rsidR="2C9A1B89" w:rsidRPr="00494A08">
        <w:rPr>
          <w:rFonts w:eastAsia="Times New Roman" w:cs="Times New Roman"/>
          <w:szCs w:val="24"/>
        </w:rPr>
        <w:t>Baltica</w:t>
      </w:r>
      <w:proofErr w:type="spellEnd"/>
      <w:r w:rsidR="2C9A1B89" w:rsidRPr="00494A08">
        <w:rPr>
          <w:rFonts w:eastAsia="Times New Roman" w:cs="Times New Roman"/>
          <w:szCs w:val="24"/>
        </w:rPr>
        <w:t xml:space="preserve"> projekta apjomu Latvijas posma centrālajā daļā</w:t>
      </w:r>
      <w:r w:rsidR="00721D62">
        <w:rPr>
          <w:rFonts w:eastAsia="Times New Roman" w:cs="Times New Roman"/>
          <w:szCs w:val="24"/>
        </w:rPr>
        <w:t>,</w:t>
      </w:r>
      <w:r w:rsidR="2C9A1B89" w:rsidRPr="00494A08">
        <w:rPr>
          <w:rFonts w:eastAsia="Times New Roman" w:cs="Times New Roman"/>
          <w:szCs w:val="24"/>
        </w:rPr>
        <w:t xml:space="preserve"> t.i. gan pasažieru trasi caur Rīgu, gan kravu</w:t>
      </w:r>
      <w:r w:rsidR="000F3A61" w:rsidRPr="00494A08">
        <w:rPr>
          <w:rFonts w:eastAsia="Times New Roman" w:cs="Times New Roman"/>
          <w:szCs w:val="24"/>
        </w:rPr>
        <w:t>/pasažieru tras</w:t>
      </w:r>
      <w:r w:rsidR="00315AB5">
        <w:rPr>
          <w:rFonts w:eastAsia="Times New Roman" w:cs="Times New Roman"/>
          <w:szCs w:val="24"/>
        </w:rPr>
        <w:t>i</w:t>
      </w:r>
      <w:r w:rsidR="000F3A61" w:rsidRPr="00494A08">
        <w:rPr>
          <w:rFonts w:eastAsia="Times New Roman" w:cs="Times New Roman"/>
          <w:szCs w:val="24"/>
        </w:rPr>
        <w:t xml:space="preserve"> </w:t>
      </w:r>
      <w:r w:rsidR="2C9A1B89" w:rsidRPr="00494A08">
        <w:rPr>
          <w:rFonts w:eastAsia="Times New Roman" w:cs="Times New Roman"/>
          <w:szCs w:val="24"/>
        </w:rPr>
        <w:t xml:space="preserve">caur Salaspili pilnā apmērā izbūvēt nav iespējams, </w:t>
      </w:r>
      <w:r w:rsidR="2C9A1B89" w:rsidRPr="004071A6">
        <w:rPr>
          <w:rFonts w:eastAsia="Times New Roman" w:cs="Times New Roman"/>
          <w:b/>
          <w:bCs/>
          <w:szCs w:val="24"/>
        </w:rPr>
        <w:t xml:space="preserve">nepieciešams pieņemt lēmumu par </w:t>
      </w:r>
      <w:proofErr w:type="spellStart"/>
      <w:r w:rsidR="2C9A1B89" w:rsidRPr="004071A6">
        <w:rPr>
          <w:rFonts w:eastAsia="Times New Roman" w:cs="Times New Roman"/>
          <w:b/>
          <w:bCs/>
          <w:szCs w:val="24"/>
        </w:rPr>
        <w:t>prioritizējamiem</w:t>
      </w:r>
      <w:proofErr w:type="spellEnd"/>
      <w:r w:rsidR="2C9A1B89" w:rsidRPr="004071A6">
        <w:rPr>
          <w:rFonts w:eastAsia="Times New Roman" w:cs="Times New Roman"/>
          <w:b/>
          <w:bCs/>
          <w:szCs w:val="24"/>
        </w:rPr>
        <w:t xml:space="preserve"> darbiem Rail </w:t>
      </w:r>
      <w:proofErr w:type="spellStart"/>
      <w:r w:rsidR="2C9A1B89" w:rsidRPr="004071A6">
        <w:rPr>
          <w:rFonts w:eastAsia="Times New Roman" w:cs="Times New Roman"/>
          <w:b/>
          <w:bCs/>
          <w:szCs w:val="24"/>
        </w:rPr>
        <w:t>Baltica</w:t>
      </w:r>
      <w:proofErr w:type="spellEnd"/>
      <w:r w:rsidR="2C9A1B89" w:rsidRPr="004071A6">
        <w:rPr>
          <w:rFonts w:eastAsia="Times New Roman" w:cs="Times New Roman"/>
          <w:b/>
          <w:bCs/>
          <w:szCs w:val="24"/>
        </w:rPr>
        <w:t xml:space="preserve"> projekta īstenošanas 1.</w:t>
      </w:r>
      <w:r w:rsidR="1BD5C3D6" w:rsidRPr="004071A6">
        <w:rPr>
          <w:rFonts w:eastAsia="Times New Roman" w:cs="Times New Roman"/>
          <w:b/>
          <w:bCs/>
          <w:szCs w:val="24"/>
        </w:rPr>
        <w:t xml:space="preserve"> </w:t>
      </w:r>
      <w:r w:rsidR="2C9A1B89" w:rsidRPr="004071A6">
        <w:rPr>
          <w:rFonts w:eastAsia="Times New Roman" w:cs="Times New Roman"/>
          <w:b/>
          <w:bCs/>
          <w:szCs w:val="24"/>
        </w:rPr>
        <w:t>kārtā.</w:t>
      </w:r>
      <w:r w:rsidR="18DAAB08" w:rsidRPr="004071A6">
        <w:rPr>
          <w:rFonts w:eastAsia="Times New Roman" w:cs="Times New Roman"/>
          <w:b/>
          <w:bCs/>
          <w:szCs w:val="24"/>
        </w:rPr>
        <w:t xml:space="preserve"> </w:t>
      </w:r>
    </w:p>
    <w:p w14:paraId="4E9670D0" w14:textId="7C72C595" w:rsidR="00325234" w:rsidRDefault="18DAAB08" w:rsidP="00325234">
      <w:pPr>
        <w:widowControl w:val="0"/>
        <w:autoSpaceDE w:val="0"/>
        <w:autoSpaceDN w:val="0"/>
        <w:spacing w:after="0" w:line="257" w:lineRule="auto"/>
        <w:ind w:firstLine="720"/>
        <w:jc w:val="both"/>
        <w:rPr>
          <w:szCs w:val="24"/>
        </w:rPr>
      </w:pPr>
      <w:r w:rsidRPr="00494A08">
        <w:rPr>
          <w:rFonts w:eastAsia="Times New Roman" w:cs="Times New Roman"/>
          <w:szCs w:val="24"/>
        </w:rPr>
        <w:t xml:space="preserve">Būtiski uzsvērt, ka </w:t>
      </w:r>
      <w:r w:rsidR="00B42122">
        <w:rPr>
          <w:rFonts w:eastAsia="Times New Roman" w:cs="Times New Roman"/>
          <w:szCs w:val="24"/>
        </w:rPr>
        <w:t>maksimālu sociālekonomisko</w:t>
      </w:r>
      <w:r w:rsidR="00455BB3">
        <w:rPr>
          <w:rFonts w:eastAsia="Times New Roman" w:cs="Times New Roman"/>
          <w:szCs w:val="24"/>
        </w:rPr>
        <w:t xml:space="preserve"> Rail </w:t>
      </w:r>
      <w:proofErr w:type="spellStart"/>
      <w:r w:rsidR="00455BB3">
        <w:rPr>
          <w:rFonts w:eastAsia="Times New Roman" w:cs="Times New Roman"/>
          <w:szCs w:val="24"/>
        </w:rPr>
        <w:t>Baltica</w:t>
      </w:r>
      <w:proofErr w:type="spellEnd"/>
      <w:r w:rsidR="00455BB3">
        <w:rPr>
          <w:rFonts w:eastAsia="Times New Roman" w:cs="Times New Roman"/>
          <w:szCs w:val="24"/>
        </w:rPr>
        <w:t xml:space="preserve"> pievienoto vērtību</w:t>
      </w:r>
      <w:r w:rsidR="000A3C0F">
        <w:rPr>
          <w:rFonts w:eastAsia="Times New Roman" w:cs="Times New Roman"/>
          <w:szCs w:val="24"/>
        </w:rPr>
        <w:t xml:space="preserve"> </w:t>
      </w:r>
      <w:r w:rsidRPr="00494A08">
        <w:rPr>
          <w:rFonts w:eastAsia="Times New Roman" w:cs="Times New Roman"/>
          <w:szCs w:val="24"/>
        </w:rPr>
        <w:t xml:space="preserve">Latvijā, Baltijā, </w:t>
      </w:r>
      <w:r w:rsidR="00802681">
        <w:rPr>
          <w:rFonts w:eastAsia="Times New Roman" w:cs="Times New Roman"/>
          <w:szCs w:val="24"/>
        </w:rPr>
        <w:t>kā</w:t>
      </w:r>
      <w:r w:rsidRPr="00494A08">
        <w:rPr>
          <w:rFonts w:eastAsia="Times New Roman" w:cs="Times New Roman"/>
          <w:szCs w:val="24"/>
        </w:rPr>
        <w:t xml:space="preserve"> arī </w:t>
      </w:r>
      <w:r w:rsidR="1BE804EB" w:rsidRPr="00494A08">
        <w:rPr>
          <w:rFonts w:eastAsia="Times New Roman" w:cs="Times New Roman"/>
          <w:szCs w:val="24"/>
        </w:rPr>
        <w:t>Eiropas Savienības</w:t>
      </w:r>
      <w:r w:rsidR="0DF1D1EA" w:rsidRPr="00494A08">
        <w:rPr>
          <w:rFonts w:eastAsia="Times New Roman" w:cs="Times New Roman"/>
          <w:szCs w:val="24"/>
        </w:rPr>
        <w:t xml:space="preserve"> </w:t>
      </w:r>
      <w:r w:rsidR="316C7BE9" w:rsidRPr="00494A08">
        <w:rPr>
          <w:rFonts w:eastAsia="Times New Roman" w:cs="Times New Roman"/>
          <w:szCs w:val="24"/>
        </w:rPr>
        <w:t xml:space="preserve">transporta pamattīkla </w:t>
      </w:r>
      <w:r w:rsidRPr="00494A08">
        <w:rPr>
          <w:rFonts w:eastAsia="Times New Roman" w:cs="Times New Roman"/>
          <w:szCs w:val="24"/>
        </w:rPr>
        <w:t>Ziemeļjūras - Baltijas un Baltijas jūras - Melnās jūras - Egejas jūras transporta korid</w:t>
      </w:r>
      <w:r w:rsidR="3F09D756" w:rsidRPr="00494A08">
        <w:rPr>
          <w:rFonts w:eastAsia="Times New Roman" w:cs="Times New Roman"/>
          <w:szCs w:val="24"/>
        </w:rPr>
        <w:t>o</w:t>
      </w:r>
      <w:r w:rsidR="7E3E91E1" w:rsidRPr="00494A08">
        <w:rPr>
          <w:rFonts w:eastAsia="Times New Roman" w:cs="Times New Roman"/>
          <w:szCs w:val="24"/>
        </w:rPr>
        <w:t>ru ietvaros</w:t>
      </w:r>
      <w:r w:rsidR="4A8FAB44" w:rsidRPr="00494A08">
        <w:rPr>
          <w:rFonts w:eastAsia="Times New Roman" w:cs="Times New Roman"/>
          <w:szCs w:val="24"/>
        </w:rPr>
        <w:t xml:space="preserve"> iespējams sa</w:t>
      </w:r>
      <w:r w:rsidR="221E0951" w:rsidRPr="00494A08">
        <w:rPr>
          <w:rFonts w:eastAsia="Times New Roman" w:cs="Times New Roman"/>
          <w:szCs w:val="24"/>
        </w:rPr>
        <w:t>s</w:t>
      </w:r>
      <w:r w:rsidR="4A8FAB44" w:rsidRPr="00494A08">
        <w:rPr>
          <w:rFonts w:eastAsia="Times New Roman" w:cs="Times New Roman"/>
          <w:szCs w:val="24"/>
        </w:rPr>
        <w:t>niegt</w:t>
      </w:r>
      <w:r w:rsidR="00696CA9">
        <w:rPr>
          <w:rFonts w:eastAsia="Times New Roman" w:cs="Times New Roman"/>
          <w:szCs w:val="24"/>
        </w:rPr>
        <w:t>,</w:t>
      </w:r>
      <w:r w:rsidR="4A8FAB44" w:rsidRPr="00494A08">
        <w:rPr>
          <w:rFonts w:eastAsia="Times New Roman" w:cs="Times New Roman"/>
          <w:szCs w:val="24"/>
        </w:rPr>
        <w:t xml:space="preserve"> vienīgi pabeidzot projektu pilnā apmērā</w:t>
      </w:r>
      <w:r w:rsidR="00696CA9">
        <w:rPr>
          <w:rFonts w:eastAsia="Times New Roman" w:cs="Times New Roman"/>
          <w:szCs w:val="24"/>
        </w:rPr>
        <w:t xml:space="preserve">. Tādēļ ir svarīgi </w:t>
      </w:r>
      <w:r w:rsidR="0059333C">
        <w:rPr>
          <w:rFonts w:eastAsia="Times New Roman" w:cs="Times New Roman"/>
          <w:szCs w:val="24"/>
        </w:rPr>
        <w:t xml:space="preserve">turpināt </w:t>
      </w:r>
      <w:r w:rsidR="046C1546">
        <w:rPr>
          <w:rFonts w:eastAsia="Times New Roman" w:cs="Times New Roman"/>
          <w:szCs w:val="24"/>
        </w:rPr>
        <w:t xml:space="preserve">koridora </w:t>
      </w:r>
      <w:r w:rsidR="0059333C">
        <w:rPr>
          <w:rFonts w:eastAsia="Times New Roman" w:cs="Times New Roman"/>
          <w:szCs w:val="24"/>
        </w:rPr>
        <w:t xml:space="preserve">sagatavošanās darbus </w:t>
      </w:r>
      <w:r w:rsidR="00A15D7B">
        <w:rPr>
          <w:rFonts w:eastAsia="Times New Roman" w:cs="Times New Roman"/>
          <w:szCs w:val="24"/>
        </w:rPr>
        <w:t>(projektēšana, nekustamo īpašumu atsavināšana)</w:t>
      </w:r>
      <w:r w:rsidR="00207D2E">
        <w:rPr>
          <w:rFonts w:eastAsia="Times New Roman" w:cs="Times New Roman"/>
          <w:szCs w:val="24"/>
        </w:rPr>
        <w:t xml:space="preserve"> visos posmos</w:t>
      </w:r>
      <w:r w:rsidR="00A15D7B">
        <w:rPr>
          <w:rFonts w:eastAsia="Times New Roman" w:cs="Times New Roman"/>
          <w:szCs w:val="24"/>
        </w:rPr>
        <w:t xml:space="preserve">, lai </w:t>
      </w:r>
      <w:r w:rsidR="004F0C34">
        <w:rPr>
          <w:rFonts w:eastAsia="Times New Roman" w:cs="Times New Roman"/>
          <w:szCs w:val="24"/>
        </w:rPr>
        <w:t xml:space="preserve">būvdarbus </w:t>
      </w:r>
      <w:r w:rsidR="00776BE3">
        <w:rPr>
          <w:rFonts w:eastAsia="Times New Roman" w:cs="Times New Roman"/>
          <w:szCs w:val="24"/>
        </w:rPr>
        <w:t xml:space="preserve">varētu veikt, tiklīdz ir pieejams finansējums. </w:t>
      </w:r>
      <w:r w:rsidR="00F00528">
        <w:rPr>
          <w:rFonts w:eastAsia="Times New Roman" w:cs="Times New Roman"/>
          <w:szCs w:val="24"/>
        </w:rPr>
        <w:t>Prioritāri ir īstenojami 1.</w:t>
      </w:r>
      <w:r w:rsidR="08861CD9">
        <w:rPr>
          <w:rFonts w:eastAsia="Times New Roman" w:cs="Times New Roman"/>
          <w:szCs w:val="24"/>
        </w:rPr>
        <w:t xml:space="preserve"> </w:t>
      </w:r>
      <w:r w:rsidR="00F00528">
        <w:rPr>
          <w:rFonts w:eastAsia="Times New Roman" w:cs="Times New Roman"/>
          <w:szCs w:val="24"/>
        </w:rPr>
        <w:t>kārt</w:t>
      </w:r>
      <w:r w:rsidR="00870239">
        <w:rPr>
          <w:rFonts w:eastAsia="Times New Roman" w:cs="Times New Roman"/>
          <w:szCs w:val="24"/>
        </w:rPr>
        <w:t>as posmi</w:t>
      </w:r>
      <w:r w:rsidR="00852BCA">
        <w:rPr>
          <w:rFonts w:eastAsia="Times New Roman" w:cs="Times New Roman"/>
          <w:szCs w:val="24"/>
        </w:rPr>
        <w:t xml:space="preserve">, </w:t>
      </w:r>
      <w:r w:rsidR="00D058C7">
        <w:rPr>
          <w:rFonts w:eastAsia="Times New Roman" w:cs="Times New Roman"/>
          <w:szCs w:val="24"/>
        </w:rPr>
        <w:t>pārējie ir īstenojami</w:t>
      </w:r>
      <w:r w:rsidR="31FB0738" w:rsidRPr="00315AB5">
        <w:rPr>
          <w:rFonts w:eastAsia="Times New Roman" w:cs="Times New Roman"/>
          <w:b/>
          <w:bCs/>
          <w:szCs w:val="24"/>
        </w:rPr>
        <w:t xml:space="preserve"> </w:t>
      </w:r>
      <w:r w:rsidR="31FB0738" w:rsidRPr="00D058C7">
        <w:rPr>
          <w:rFonts w:eastAsia="Times New Roman" w:cs="Times New Roman"/>
          <w:szCs w:val="24"/>
        </w:rPr>
        <w:t>atkarībā no pieejamā finansējuma</w:t>
      </w:r>
      <w:r w:rsidR="4CF76C91" w:rsidRPr="00315AB5">
        <w:rPr>
          <w:rFonts w:eastAsia="Times New Roman" w:cs="Times New Roman"/>
          <w:b/>
          <w:bCs/>
          <w:szCs w:val="24"/>
        </w:rPr>
        <w:t xml:space="preserve"> </w:t>
      </w:r>
      <w:r w:rsidR="004F0C34">
        <w:rPr>
          <w:rFonts w:eastAsia="Times New Roman" w:cs="Times New Roman"/>
          <w:szCs w:val="24"/>
        </w:rPr>
        <w:t>–</w:t>
      </w:r>
      <w:r w:rsidR="31FB0738" w:rsidRPr="00494A08">
        <w:rPr>
          <w:rFonts w:eastAsia="Times New Roman" w:cs="Times New Roman"/>
          <w:szCs w:val="24"/>
        </w:rPr>
        <w:t xml:space="preserve"> </w:t>
      </w:r>
      <w:r w:rsidR="00D058C7">
        <w:rPr>
          <w:rFonts w:eastAsia="Times New Roman" w:cs="Times New Roman"/>
          <w:szCs w:val="24"/>
        </w:rPr>
        <w:t xml:space="preserve">secīgi </w:t>
      </w:r>
      <w:r w:rsidR="31FB0738" w:rsidRPr="00494A08">
        <w:rPr>
          <w:rFonts w:eastAsia="Times New Roman" w:cs="Times New Roman"/>
          <w:szCs w:val="24"/>
        </w:rPr>
        <w:t xml:space="preserve">pēc 1. kārtas pabeigšanas, vai, ja </w:t>
      </w:r>
      <w:r w:rsidR="00D058C7">
        <w:rPr>
          <w:rFonts w:eastAsia="Times New Roman" w:cs="Times New Roman"/>
          <w:szCs w:val="24"/>
        </w:rPr>
        <w:t>ir</w:t>
      </w:r>
      <w:r w:rsidR="31FB0738" w:rsidRPr="00494A08">
        <w:rPr>
          <w:rFonts w:eastAsia="Times New Roman" w:cs="Times New Roman"/>
          <w:szCs w:val="24"/>
        </w:rPr>
        <w:t xml:space="preserve"> pieejams papildu finansējums</w:t>
      </w:r>
      <w:r w:rsidR="00D058C7">
        <w:rPr>
          <w:rFonts w:eastAsia="Times New Roman" w:cs="Times New Roman"/>
          <w:szCs w:val="24"/>
        </w:rPr>
        <w:t>,</w:t>
      </w:r>
      <w:r w:rsidR="31FB0738" w:rsidRPr="00494A08">
        <w:rPr>
          <w:rFonts w:eastAsia="Times New Roman" w:cs="Times New Roman"/>
          <w:szCs w:val="24"/>
        </w:rPr>
        <w:t xml:space="preserve"> jau paralēli 1. kārtai. </w:t>
      </w:r>
      <w:r w:rsidR="0FC40F12" w:rsidRPr="00494A08">
        <w:rPr>
          <w:rFonts w:eastAsia="Times New Roman" w:cs="Times New Roman"/>
          <w:szCs w:val="24"/>
        </w:rPr>
        <w:t>Šādu izpratni apstiprina arī Eiropas Komisijas</w:t>
      </w:r>
      <w:r w:rsidR="3F0AF36F" w:rsidRPr="00494A08">
        <w:rPr>
          <w:rFonts w:eastAsia="Times New Roman" w:cs="Times New Roman"/>
          <w:szCs w:val="24"/>
        </w:rPr>
        <w:t xml:space="preserve"> </w:t>
      </w:r>
      <w:r w:rsidR="71A584EF" w:rsidRPr="00494A08">
        <w:rPr>
          <w:rFonts w:eastAsia="Times New Roman" w:cs="Times New Roman"/>
          <w:szCs w:val="24"/>
        </w:rPr>
        <w:t>(</w:t>
      </w:r>
      <w:r w:rsidR="00D067FB">
        <w:rPr>
          <w:rFonts w:eastAsia="Times New Roman" w:cs="Times New Roman"/>
          <w:szCs w:val="24"/>
        </w:rPr>
        <w:t xml:space="preserve">turpmāk - </w:t>
      </w:r>
      <w:r w:rsidR="71A584EF" w:rsidRPr="00494A08">
        <w:rPr>
          <w:rFonts w:eastAsia="Times New Roman" w:cs="Times New Roman"/>
          <w:szCs w:val="24"/>
        </w:rPr>
        <w:t>EK)</w:t>
      </w:r>
      <w:r w:rsidR="0FC40F12" w:rsidRPr="00494A08">
        <w:rPr>
          <w:rFonts w:eastAsia="Times New Roman" w:cs="Times New Roman"/>
          <w:szCs w:val="24"/>
        </w:rPr>
        <w:t xml:space="preserve"> p</w:t>
      </w:r>
      <w:r w:rsidR="00855761">
        <w:rPr>
          <w:rFonts w:eastAsia="Times New Roman" w:cs="Times New Roman"/>
          <w:szCs w:val="24"/>
        </w:rPr>
        <w:t xml:space="preserve">ārstāvji, un to </w:t>
      </w:r>
      <w:r w:rsidR="0FC40F12" w:rsidRPr="00494A08">
        <w:rPr>
          <w:rFonts w:eastAsia="Times New Roman" w:cs="Times New Roman"/>
          <w:szCs w:val="24"/>
        </w:rPr>
        <w:t xml:space="preserve">plānots nostiprināt </w:t>
      </w:r>
      <w:r w:rsidR="00855761">
        <w:rPr>
          <w:rFonts w:eastAsia="Times New Roman" w:cs="Times New Roman"/>
          <w:szCs w:val="24"/>
        </w:rPr>
        <w:t>sagatavošanas</w:t>
      </w:r>
      <w:r w:rsidR="0FC40F12" w:rsidRPr="00494A08">
        <w:rPr>
          <w:rFonts w:eastAsia="Times New Roman" w:cs="Times New Roman"/>
          <w:szCs w:val="24"/>
        </w:rPr>
        <w:t xml:space="preserve"> procesā esoša</w:t>
      </w:r>
      <w:r w:rsidR="7054E1A5" w:rsidRPr="00494A08">
        <w:rPr>
          <w:rFonts w:eastAsia="Times New Roman" w:cs="Times New Roman"/>
          <w:szCs w:val="24"/>
        </w:rPr>
        <w:t>jā</w:t>
      </w:r>
      <w:r w:rsidR="52FB7E94" w:rsidRPr="00494A08">
        <w:rPr>
          <w:rFonts w:eastAsia="Times New Roman" w:cs="Times New Roman"/>
          <w:szCs w:val="24"/>
        </w:rPr>
        <w:t xml:space="preserve"> </w:t>
      </w:r>
      <w:r w:rsidR="2703F258" w:rsidRPr="00494A08">
        <w:rPr>
          <w:rFonts w:eastAsia="Times New Roman" w:cs="Times New Roman"/>
          <w:szCs w:val="24"/>
        </w:rPr>
        <w:t>EK</w:t>
      </w:r>
      <w:r w:rsidR="52FB7E94" w:rsidRPr="00494A08">
        <w:rPr>
          <w:rFonts w:eastAsia="Times New Roman" w:cs="Times New Roman"/>
          <w:szCs w:val="24"/>
        </w:rPr>
        <w:t xml:space="preserve"> </w:t>
      </w:r>
      <w:r w:rsidR="00B2423D">
        <w:rPr>
          <w:rFonts w:eastAsia="Times New Roman" w:cs="Times New Roman"/>
          <w:szCs w:val="24"/>
        </w:rPr>
        <w:t xml:space="preserve">Rail </w:t>
      </w:r>
      <w:proofErr w:type="spellStart"/>
      <w:r w:rsidR="00B2423D">
        <w:rPr>
          <w:rFonts w:eastAsia="Times New Roman" w:cs="Times New Roman"/>
          <w:szCs w:val="24"/>
        </w:rPr>
        <w:t>Baltica</w:t>
      </w:r>
      <w:proofErr w:type="spellEnd"/>
      <w:r w:rsidR="00B2423D">
        <w:rPr>
          <w:rFonts w:eastAsia="Times New Roman" w:cs="Times New Roman"/>
          <w:szCs w:val="24"/>
        </w:rPr>
        <w:t xml:space="preserve"> projekta</w:t>
      </w:r>
      <w:r w:rsidR="00C2490D" w:rsidRPr="00C2490D">
        <w:rPr>
          <w:rFonts w:eastAsia="Times New Roman" w:cs="Times New Roman"/>
          <w:szCs w:val="24"/>
        </w:rPr>
        <w:tab/>
        <w:t>Eiropas Komisijas 2018. gada 26. oktobra Īstenošanas lēmum</w:t>
      </w:r>
      <w:r w:rsidR="0039354E">
        <w:rPr>
          <w:rFonts w:eastAsia="Times New Roman" w:cs="Times New Roman"/>
          <w:szCs w:val="24"/>
        </w:rPr>
        <w:t>ā</w:t>
      </w:r>
      <w:r w:rsidR="00C2490D" w:rsidRPr="00C2490D">
        <w:rPr>
          <w:rFonts w:eastAsia="Times New Roman" w:cs="Times New Roman"/>
          <w:szCs w:val="24"/>
        </w:rPr>
        <w:t xml:space="preserve"> (ES) 2018/1723 par pārrobežu projektu Rail </w:t>
      </w:r>
      <w:proofErr w:type="spellStart"/>
      <w:r w:rsidR="00C2490D" w:rsidRPr="00C2490D">
        <w:rPr>
          <w:rFonts w:eastAsia="Times New Roman" w:cs="Times New Roman"/>
          <w:szCs w:val="24"/>
        </w:rPr>
        <w:t>Baltica</w:t>
      </w:r>
      <w:proofErr w:type="spellEnd"/>
      <w:r w:rsidR="00C2490D" w:rsidRPr="00C2490D">
        <w:rPr>
          <w:rFonts w:eastAsia="Times New Roman" w:cs="Times New Roman"/>
          <w:szCs w:val="24"/>
        </w:rPr>
        <w:t xml:space="preserve"> Ziemeļjūras–Baltijas jūras pamattīkla koridorā</w:t>
      </w:r>
      <w:r w:rsidR="00234A6B">
        <w:rPr>
          <w:rFonts w:eastAsia="Times New Roman" w:cs="Times New Roman"/>
          <w:szCs w:val="24"/>
        </w:rPr>
        <w:t xml:space="preserve"> (turpmāk -</w:t>
      </w:r>
      <w:r w:rsidR="00B2423D">
        <w:rPr>
          <w:rFonts w:eastAsia="Times New Roman" w:cs="Times New Roman"/>
          <w:szCs w:val="24"/>
        </w:rPr>
        <w:t xml:space="preserve"> </w:t>
      </w:r>
      <w:r w:rsidR="560C8E4F">
        <w:rPr>
          <w:rFonts w:eastAsia="Times New Roman" w:cs="Times New Roman"/>
          <w:szCs w:val="24"/>
        </w:rPr>
        <w:t>I</w:t>
      </w:r>
      <w:r w:rsidR="52FB7E94" w:rsidRPr="00494A08">
        <w:rPr>
          <w:rFonts w:eastAsia="Times New Roman" w:cs="Times New Roman"/>
          <w:szCs w:val="24"/>
        </w:rPr>
        <w:t>eviešanas lēmum</w:t>
      </w:r>
      <w:r w:rsidR="0039354E">
        <w:rPr>
          <w:rFonts w:eastAsia="Times New Roman" w:cs="Times New Roman"/>
          <w:szCs w:val="24"/>
        </w:rPr>
        <w:t>s)</w:t>
      </w:r>
      <w:r w:rsidR="52FB7E94" w:rsidRPr="00494A08">
        <w:rPr>
          <w:rFonts w:eastAsia="Times New Roman" w:cs="Times New Roman"/>
          <w:szCs w:val="24"/>
        </w:rPr>
        <w:t>.</w:t>
      </w:r>
      <w:r w:rsidR="004F0C34">
        <w:rPr>
          <w:rFonts w:eastAsia="Times New Roman" w:cs="Times New Roman"/>
          <w:szCs w:val="24"/>
        </w:rPr>
        <w:t xml:space="preserve"> </w:t>
      </w:r>
      <w:r w:rsidR="004F0C34" w:rsidRPr="00A541A4">
        <w:rPr>
          <w:rFonts w:eastAsia="Times New Roman" w:cs="Times New Roman"/>
          <w:b/>
          <w:bCs/>
          <w:szCs w:val="24"/>
        </w:rPr>
        <w:t xml:space="preserve">Vienlaikus ir acīmredzams, ka projekta tālākā attīstība būs </w:t>
      </w:r>
      <w:r w:rsidR="004C21FC" w:rsidRPr="00A541A4">
        <w:rPr>
          <w:rFonts w:eastAsia="Times New Roman" w:cs="Times New Roman"/>
          <w:b/>
          <w:bCs/>
          <w:szCs w:val="24"/>
        </w:rPr>
        <w:t>tieši</w:t>
      </w:r>
      <w:r w:rsidR="004F0C34" w:rsidRPr="00A541A4">
        <w:rPr>
          <w:rFonts w:eastAsia="Times New Roman" w:cs="Times New Roman"/>
          <w:b/>
          <w:bCs/>
          <w:szCs w:val="24"/>
        </w:rPr>
        <w:t xml:space="preserve"> atkarīga no gaidāmajām E</w:t>
      </w:r>
      <w:r w:rsidR="00D7189D">
        <w:rPr>
          <w:rFonts w:eastAsia="Times New Roman" w:cs="Times New Roman"/>
          <w:b/>
          <w:bCs/>
          <w:szCs w:val="24"/>
        </w:rPr>
        <w:t>iropas Savienības</w:t>
      </w:r>
      <w:r w:rsidR="004F0C34" w:rsidRPr="00A541A4">
        <w:rPr>
          <w:rFonts w:eastAsia="Times New Roman" w:cs="Times New Roman"/>
          <w:b/>
          <w:bCs/>
          <w:szCs w:val="24"/>
        </w:rPr>
        <w:t xml:space="preserve"> Daudzgadu budžeta sarunām 2028.-2034.gada plānošanas periodam.</w:t>
      </w:r>
    </w:p>
    <w:p w14:paraId="2C85E20D" w14:textId="2A1A50B1" w:rsidR="00481C5F" w:rsidRPr="00325234" w:rsidRDefault="28E7EA14" w:rsidP="00325234">
      <w:pPr>
        <w:widowControl w:val="0"/>
        <w:autoSpaceDE w:val="0"/>
        <w:autoSpaceDN w:val="0"/>
        <w:spacing w:after="0" w:line="257" w:lineRule="auto"/>
        <w:ind w:firstLine="720"/>
        <w:jc w:val="both"/>
        <w:rPr>
          <w:szCs w:val="24"/>
        </w:rPr>
      </w:pPr>
      <w:r w:rsidRPr="00342126">
        <w:rPr>
          <w:rFonts w:eastAsia="Times New Roman" w:cs="Times New Roman"/>
          <w:szCs w:val="24"/>
        </w:rPr>
        <w:t xml:space="preserve">Ņemot vērā Rail </w:t>
      </w:r>
      <w:proofErr w:type="spellStart"/>
      <w:r w:rsidRPr="00342126">
        <w:rPr>
          <w:rFonts w:eastAsia="Times New Roman" w:cs="Times New Roman"/>
          <w:szCs w:val="24"/>
        </w:rPr>
        <w:t>Baltica</w:t>
      </w:r>
      <w:proofErr w:type="spellEnd"/>
      <w:r w:rsidRPr="00342126">
        <w:rPr>
          <w:rFonts w:eastAsia="Times New Roman" w:cs="Times New Roman"/>
          <w:szCs w:val="24"/>
        </w:rPr>
        <w:t xml:space="preserve"> projekta 202</w:t>
      </w:r>
      <w:r w:rsidR="00CC0A5C">
        <w:rPr>
          <w:rFonts w:eastAsia="Times New Roman" w:cs="Times New Roman"/>
          <w:szCs w:val="24"/>
        </w:rPr>
        <w:t>3</w:t>
      </w:r>
      <w:r w:rsidRPr="00342126">
        <w:rPr>
          <w:rFonts w:eastAsia="Times New Roman" w:cs="Times New Roman"/>
          <w:szCs w:val="24"/>
        </w:rPr>
        <w:t>. gadā veikto izmaksu aplēsi</w:t>
      </w:r>
      <w:r w:rsidR="00F00F3A">
        <w:rPr>
          <w:rFonts w:eastAsia="Times New Roman" w:cs="Times New Roman"/>
          <w:szCs w:val="24"/>
        </w:rPr>
        <w:t xml:space="preserve"> un</w:t>
      </w:r>
      <w:r w:rsidRPr="00342126">
        <w:rPr>
          <w:rFonts w:eastAsia="Times New Roman" w:cs="Times New Roman"/>
          <w:szCs w:val="24"/>
        </w:rPr>
        <w:t xml:space="preserve"> </w:t>
      </w:r>
      <w:r w:rsidR="004F0C34">
        <w:rPr>
          <w:rFonts w:eastAsia="Times New Roman" w:cs="Times New Roman"/>
          <w:szCs w:val="24"/>
        </w:rPr>
        <w:t xml:space="preserve">skaidri </w:t>
      </w:r>
      <w:r w:rsidR="00A20648">
        <w:rPr>
          <w:rFonts w:eastAsia="Times New Roman" w:cs="Times New Roman"/>
          <w:szCs w:val="24"/>
        </w:rPr>
        <w:t>apzinoties</w:t>
      </w:r>
      <w:r w:rsidR="00F57199">
        <w:rPr>
          <w:rFonts w:eastAsia="Times New Roman" w:cs="Times New Roman"/>
          <w:szCs w:val="24"/>
        </w:rPr>
        <w:t xml:space="preserve"> </w:t>
      </w:r>
      <w:r w:rsidR="007F4B2B">
        <w:rPr>
          <w:rFonts w:eastAsia="Times New Roman" w:cs="Times New Roman"/>
          <w:szCs w:val="24"/>
        </w:rPr>
        <w:t>finansiālās iespējas</w:t>
      </w:r>
      <w:r w:rsidRPr="00342126">
        <w:rPr>
          <w:rFonts w:eastAsia="Times New Roman" w:cs="Times New Roman"/>
          <w:szCs w:val="24"/>
        </w:rPr>
        <w:t xml:space="preserve">, </w:t>
      </w:r>
      <w:r w:rsidR="00777D9A">
        <w:rPr>
          <w:rFonts w:eastAsia="Times New Roman" w:cs="Times New Roman"/>
          <w:szCs w:val="24"/>
        </w:rPr>
        <w:t>bet vienl</w:t>
      </w:r>
      <w:r w:rsidR="0059096A">
        <w:rPr>
          <w:rFonts w:eastAsia="Times New Roman" w:cs="Times New Roman"/>
          <w:szCs w:val="24"/>
        </w:rPr>
        <w:t>ai</w:t>
      </w:r>
      <w:r w:rsidR="00777D9A">
        <w:rPr>
          <w:rFonts w:eastAsia="Times New Roman" w:cs="Times New Roman"/>
          <w:szCs w:val="24"/>
        </w:rPr>
        <w:t>kus saglabājot apņemšanos</w:t>
      </w:r>
      <w:r w:rsidR="004477DC">
        <w:rPr>
          <w:rFonts w:eastAsia="Times New Roman" w:cs="Times New Roman"/>
          <w:szCs w:val="24"/>
        </w:rPr>
        <w:t xml:space="preserve"> pēc iespējas ātrāk izveidot </w:t>
      </w:r>
      <w:r w:rsidR="00F00F3A">
        <w:rPr>
          <w:rFonts w:eastAsia="Times New Roman" w:cs="Times New Roman"/>
          <w:szCs w:val="24"/>
        </w:rPr>
        <w:t>pārrobežu savienojumu,</w:t>
      </w:r>
      <w:r w:rsidR="00777D9A">
        <w:rPr>
          <w:rFonts w:eastAsia="Times New Roman" w:cs="Times New Roman"/>
          <w:szCs w:val="24"/>
        </w:rPr>
        <w:t xml:space="preserve"> </w:t>
      </w:r>
      <w:r w:rsidR="0006536C">
        <w:rPr>
          <w:rFonts w:eastAsia="Times New Roman" w:cs="Times New Roman"/>
          <w:szCs w:val="24"/>
        </w:rPr>
        <w:t>kā arī</w:t>
      </w:r>
      <w:r w:rsidR="00C55689" w:rsidRPr="00C55689">
        <w:rPr>
          <w:rFonts w:eastAsia="Times New Roman" w:cs="Times New Roman"/>
          <w:b/>
          <w:bCs/>
          <w:szCs w:val="24"/>
        </w:rPr>
        <w:t xml:space="preserve"> </w:t>
      </w:r>
      <w:r w:rsidR="0006536C">
        <w:rPr>
          <w:rFonts w:eastAsia="Times New Roman" w:cs="Times New Roman"/>
          <w:szCs w:val="24"/>
        </w:rPr>
        <w:t>i</w:t>
      </w:r>
      <w:r w:rsidR="0038764D" w:rsidRPr="0038764D">
        <w:rPr>
          <w:rFonts w:eastAsia="Times New Roman" w:cs="Times New Roman"/>
          <w:szCs w:val="24"/>
        </w:rPr>
        <w:t xml:space="preserve">zvērtējot finansiālās un tehniskās iespējas, ir </w:t>
      </w:r>
      <w:r w:rsidR="00EB0660" w:rsidRPr="0038764D">
        <w:rPr>
          <w:rFonts w:eastAsia="Times New Roman" w:cs="Times New Roman"/>
          <w:szCs w:val="24"/>
        </w:rPr>
        <w:t>sagatavots o</w:t>
      </w:r>
      <w:r w:rsidR="00C55689" w:rsidRPr="0038764D">
        <w:rPr>
          <w:rFonts w:eastAsia="Times New Roman" w:cs="Times New Roman"/>
          <w:szCs w:val="24"/>
        </w:rPr>
        <w:t xml:space="preserve">ptimālākais risinājums, kas nodrošina gan Latvijas starptautisko saistību izpildi, gan Latvijas iedzīvotājiem un ekonomikai vislielāko pievienoto vērtību </w:t>
      </w:r>
      <w:r w:rsidR="00F31728" w:rsidRPr="0038764D">
        <w:rPr>
          <w:rFonts w:eastAsia="Times New Roman" w:cs="Times New Roman"/>
          <w:szCs w:val="24"/>
        </w:rPr>
        <w:t xml:space="preserve">jau </w:t>
      </w:r>
      <w:r w:rsidR="003E4FE6">
        <w:rPr>
          <w:rFonts w:eastAsia="Times New Roman" w:cs="Times New Roman"/>
          <w:szCs w:val="24"/>
        </w:rPr>
        <w:t>1.</w:t>
      </w:r>
      <w:r w:rsidR="00C55689" w:rsidRPr="0038764D">
        <w:rPr>
          <w:rFonts w:eastAsia="Times New Roman" w:cs="Times New Roman"/>
          <w:szCs w:val="24"/>
        </w:rPr>
        <w:t xml:space="preserve"> kārtā.</w:t>
      </w:r>
      <w:r w:rsidR="00C55689">
        <w:rPr>
          <w:rFonts w:eastAsia="Times New Roman" w:cs="Times New Roman"/>
          <w:b/>
          <w:bCs/>
          <w:szCs w:val="24"/>
        </w:rPr>
        <w:t xml:space="preserve"> </w:t>
      </w:r>
      <w:bookmarkStart w:id="3" w:name="_Toc179451520"/>
      <w:bookmarkStart w:id="4" w:name="_Toc179451515"/>
    </w:p>
    <w:p w14:paraId="5149E479" w14:textId="1BFF13BA" w:rsidR="00481C5F" w:rsidRPr="00A036D6" w:rsidRDefault="00481C5F" w:rsidP="00A036D6">
      <w:pPr>
        <w:pStyle w:val="Heading1"/>
      </w:pPr>
      <w:bookmarkStart w:id="5" w:name="_Toc180651412"/>
      <w:r w:rsidRPr="00A036D6">
        <w:t xml:space="preserve">Rail </w:t>
      </w:r>
      <w:proofErr w:type="spellStart"/>
      <w:r w:rsidRPr="00A036D6">
        <w:t>Baltica</w:t>
      </w:r>
      <w:proofErr w:type="spellEnd"/>
      <w:r w:rsidRPr="00A036D6">
        <w:t xml:space="preserve"> saistošie tiesību akti</w:t>
      </w:r>
      <w:r w:rsidR="00554585" w:rsidRPr="00A036D6">
        <w:t xml:space="preserve">, </w:t>
      </w:r>
      <w:r w:rsidRPr="00A036D6">
        <w:t>finansēšanas līgumi</w:t>
      </w:r>
      <w:bookmarkEnd w:id="3"/>
      <w:r w:rsidR="00554585" w:rsidRPr="00A036D6">
        <w:t xml:space="preserve"> un sekas to neizpildes gadījumā</w:t>
      </w:r>
      <w:bookmarkEnd w:id="5"/>
    </w:p>
    <w:p w14:paraId="0314EDB2" w14:textId="26AD83FE" w:rsidR="00923898" w:rsidRPr="00494A08" w:rsidRDefault="00923898" w:rsidP="00325234">
      <w:pPr>
        <w:widowControl w:val="0"/>
        <w:spacing w:after="0"/>
        <w:ind w:firstLine="431"/>
        <w:jc w:val="both"/>
        <w:rPr>
          <w:rFonts w:eastAsia="Times New Roman" w:cs="Times New Roman"/>
          <w:color w:val="000000" w:themeColor="text1"/>
          <w:szCs w:val="24"/>
        </w:rPr>
      </w:pPr>
      <w:r w:rsidRPr="00494A08">
        <w:rPr>
          <w:rFonts w:eastAsia="Times New Roman" w:cs="Times New Roman"/>
          <w:szCs w:val="24"/>
        </w:rPr>
        <w:t xml:space="preserve">2024. gadā spēkā stājusies </w:t>
      </w:r>
      <w:r w:rsidRPr="00315AB5">
        <w:rPr>
          <w:rFonts w:eastAsia="Times New Roman" w:cs="Times New Roman"/>
          <w:color w:val="000000" w:themeColor="text1"/>
          <w:szCs w:val="24"/>
        </w:rPr>
        <w:t xml:space="preserve">TEN-T </w:t>
      </w:r>
      <w:r w:rsidR="007737A9">
        <w:rPr>
          <w:rFonts w:eastAsia="Times New Roman" w:cs="Times New Roman"/>
          <w:color w:val="000000" w:themeColor="text1"/>
          <w:szCs w:val="24"/>
        </w:rPr>
        <w:t>R</w:t>
      </w:r>
      <w:r w:rsidRPr="00315AB5">
        <w:rPr>
          <w:rFonts w:eastAsia="Times New Roman" w:cs="Times New Roman"/>
          <w:color w:val="000000" w:themeColor="text1"/>
          <w:szCs w:val="24"/>
        </w:rPr>
        <w:t>egula</w:t>
      </w:r>
      <w:r w:rsidRPr="00494A08">
        <w:rPr>
          <w:rFonts w:eastAsia="Times New Roman" w:cs="Times New Roman"/>
          <w:color w:val="000000" w:themeColor="text1"/>
          <w:szCs w:val="24"/>
        </w:rPr>
        <w:t>, kas paredz līdz 2030. gada beigām ieviest</w:t>
      </w:r>
      <w:r w:rsidR="007F3493">
        <w:rPr>
          <w:rFonts w:eastAsia="Times New Roman" w:cs="Times New Roman"/>
          <w:color w:val="000000" w:themeColor="text1"/>
          <w:szCs w:val="24"/>
        </w:rPr>
        <w:t xml:space="preserve"> Eiropas Savienība</w:t>
      </w:r>
      <w:r w:rsidRPr="00494A08">
        <w:rPr>
          <w:rFonts w:eastAsia="Times New Roman" w:cs="Times New Roman"/>
          <w:color w:val="000000" w:themeColor="text1"/>
          <w:szCs w:val="24"/>
        </w:rPr>
        <w:t xml:space="preserve"> transporta tīkla </w:t>
      </w:r>
      <w:proofErr w:type="spellStart"/>
      <w:r>
        <w:rPr>
          <w:rFonts w:eastAsia="Times New Roman" w:cs="Times New Roman"/>
          <w:color w:val="000000" w:themeColor="text1"/>
          <w:szCs w:val="24"/>
        </w:rPr>
        <w:t>pamat</w:t>
      </w:r>
      <w:r w:rsidRPr="00494A08">
        <w:rPr>
          <w:rFonts w:eastAsia="Times New Roman" w:cs="Times New Roman"/>
          <w:color w:val="000000" w:themeColor="text1"/>
          <w:szCs w:val="24"/>
        </w:rPr>
        <w:t>koridorus</w:t>
      </w:r>
      <w:proofErr w:type="spellEnd"/>
      <w:r w:rsidRPr="00494A08">
        <w:rPr>
          <w:rFonts w:eastAsia="Times New Roman" w:cs="Times New Roman"/>
          <w:color w:val="000000" w:themeColor="text1"/>
          <w:szCs w:val="24"/>
        </w:rPr>
        <w:t>, t.sk. Ziemeļjūras - Baltijas, kā arī Baltijas jūras - Melnās jūras - Egejas jūras koridoru</w:t>
      </w:r>
      <w:r>
        <w:rPr>
          <w:rFonts w:eastAsia="Times New Roman" w:cs="Times New Roman"/>
          <w:color w:val="000000" w:themeColor="text1"/>
          <w:szCs w:val="24"/>
        </w:rPr>
        <w:t xml:space="preserve">, kuros Rail </w:t>
      </w:r>
      <w:proofErr w:type="spellStart"/>
      <w:r>
        <w:rPr>
          <w:rFonts w:eastAsia="Times New Roman" w:cs="Times New Roman"/>
          <w:color w:val="000000" w:themeColor="text1"/>
          <w:szCs w:val="24"/>
        </w:rPr>
        <w:t>Baltica</w:t>
      </w:r>
      <w:proofErr w:type="spellEnd"/>
      <w:r>
        <w:rPr>
          <w:rFonts w:eastAsia="Times New Roman" w:cs="Times New Roman"/>
          <w:color w:val="000000" w:themeColor="text1"/>
          <w:szCs w:val="24"/>
        </w:rPr>
        <w:t xml:space="preserve"> ir trūkstošais posms. TEN-T </w:t>
      </w:r>
      <w:r w:rsidR="005129EC">
        <w:rPr>
          <w:rFonts w:eastAsia="Times New Roman" w:cs="Times New Roman"/>
          <w:color w:val="000000" w:themeColor="text1"/>
          <w:szCs w:val="24"/>
        </w:rPr>
        <w:t>R</w:t>
      </w:r>
      <w:r>
        <w:rPr>
          <w:rFonts w:eastAsia="Times New Roman" w:cs="Times New Roman"/>
          <w:color w:val="000000" w:themeColor="text1"/>
          <w:szCs w:val="24"/>
        </w:rPr>
        <w:t>egulā minētiem koridoriem ir</w:t>
      </w:r>
      <w:r w:rsidRPr="00494A08">
        <w:rPr>
          <w:rFonts w:eastAsia="Times New Roman" w:cs="Times New Roman"/>
          <w:color w:val="000000" w:themeColor="text1"/>
          <w:szCs w:val="24"/>
        </w:rPr>
        <w:t xml:space="preserve"> visaugstāk</w:t>
      </w:r>
      <w:r>
        <w:rPr>
          <w:rFonts w:eastAsia="Times New Roman" w:cs="Times New Roman"/>
          <w:color w:val="000000" w:themeColor="text1"/>
          <w:szCs w:val="24"/>
        </w:rPr>
        <w:t>ā</w:t>
      </w:r>
      <w:r w:rsidRPr="00494A08">
        <w:rPr>
          <w:rFonts w:eastAsia="Times New Roman" w:cs="Times New Roman"/>
          <w:color w:val="000000" w:themeColor="text1"/>
          <w:szCs w:val="24"/>
        </w:rPr>
        <w:t xml:space="preserve"> prioritāt</w:t>
      </w:r>
      <w:r>
        <w:rPr>
          <w:rFonts w:eastAsia="Times New Roman" w:cs="Times New Roman"/>
          <w:color w:val="000000" w:themeColor="text1"/>
          <w:szCs w:val="24"/>
        </w:rPr>
        <w:t>e</w:t>
      </w:r>
      <w:r w:rsidRPr="00494A08">
        <w:rPr>
          <w:rFonts w:eastAsia="Times New Roman" w:cs="Times New Roman"/>
          <w:color w:val="000000" w:themeColor="text1"/>
          <w:szCs w:val="24"/>
        </w:rPr>
        <w:t xml:space="preserve"> E</w:t>
      </w:r>
      <w:r w:rsidR="005129EC">
        <w:rPr>
          <w:rFonts w:eastAsia="Times New Roman" w:cs="Times New Roman"/>
          <w:color w:val="000000" w:themeColor="text1"/>
          <w:szCs w:val="24"/>
        </w:rPr>
        <w:t xml:space="preserve">iropas </w:t>
      </w:r>
      <w:r w:rsidRPr="00494A08">
        <w:rPr>
          <w:rFonts w:eastAsia="Times New Roman" w:cs="Times New Roman"/>
          <w:color w:val="000000" w:themeColor="text1"/>
          <w:szCs w:val="24"/>
        </w:rPr>
        <w:t>S</w:t>
      </w:r>
      <w:r w:rsidR="005129EC">
        <w:rPr>
          <w:rFonts w:eastAsia="Times New Roman" w:cs="Times New Roman"/>
          <w:color w:val="000000" w:themeColor="text1"/>
          <w:szCs w:val="24"/>
        </w:rPr>
        <w:t>avienības</w:t>
      </w:r>
      <w:r w:rsidRPr="00494A08">
        <w:rPr>
          <w:rFonts w:eastAsia="Times New Roman" w:cs="Times New Roman"/>
          <w:color w:val="000000" w:themeColor="text1"/>
          <w:szCs w:val="24"/>
        </w:rPr>
        <w:t xml:space="preserve"> līmen</w:t>
      </w:r>
      <w:r>
        <w:rPr>
          <w:rFonts w:eastAsia="Times New Roman" w:cs="Times New Roman"/>
          <w:color w:val="000000" w:themeColor="text1"/>
          <w:szCs w:val="24"/>
        </w:rPr>
        <w:t xml:space="preserve">ī, un šo koridoru attīstībai </w:t>
      </w:r>
      <w:r w:rsidRPr="25F0DC0F">
        <w:rPr>
          <w:rFonts w:eastAsia="Times New Roman" w:cs="Times New Roman"/>
          <w:color w:val="000000" w:themeColor="text1"/>
          <w:szCs w:val="24"/>
        </w:rPr>
        <w:t>tiks</w:t>
      </w:r>
      <w:r>
        <w:rPr>
          <w:rFonts w:eastAsia="Times New Roman" w:cs="Times New Roman"/>
          <w:color w:val="000000" w:themeColor="text1"/>
          <w:szCs w:val="24"/>
        </w:rPr>
        <w:t xml:space="preserve"> sniegts EK finansiāls atbalsts</w:t>
      </w:r>
      <w:r w:rsidRPr="00494A08">
        <w:rPr>
          <w:rFonts w:eastAsia="Times New Roman" w:cs="Times New Roman"/>
          <w:color w:val="000000" w:themeColor="text1"/>
          <w:szCs w:val="24"/>
        </w:rPr>
        <w:t xml:space="preserve">. Ir skaidrs, ka TEN-T </w:t>
      </w:r>
      <w:r w:rsidR="005129EC">
        <w:rPr>
          <w:rFonts w:eastAsia="Times New Roman" w:cs="Times New Roman"/>
          <w:color w:val="000000" w:themeColor="text1"/>
          <w:szCs w:val="24"/>
        </w:rPr>
        <w:t>R</w:t>
      </w:r>
      <w:r w:rsidRPr="00494A08">
        <w:rPr>
          <w:rFonts w:eastAsia="Times New Roman" w:cs="Times New Roman"/>
          <w:color w:val="000000" w:themeColor="text1"/>
          <w:szCs w:val="24"/>
        </w:rPr>
        <w:t>egulā noteiktā ambiciozā mērķa sasniegšana ir tieši saistīta ar pieejamo finansējumu. Tādēļ Latvija kopā ar pārējām E</w:t>
      </w:r>
      <w:r w:rsidR="00A94837">
        <w:rPr>
          <w:rFonts w:eastAsia="Times New Roman" w:cs="Times New Roman"/>
          <w:color w:val="000000" w:themeColor="text1"/>
          <w:szCs w:val="24"/>
        </w:rPr>
        <w:t xml:space="preserve">iropas </w:t>
      </w:r>
      <w:r w:rsidRPr="00494A08">
        <w:rPr>
          <w:rFonts w:eastAsia="Times New Roman" w:cs="Times New Roman"/>
          <w:color w:val="000000" w:themeColor="text1"/>
          <w:szCs w:val="24"/>
        </w:rPr>
        <w:t>S</w:t>
      </w:r>
      <w:r w:rsidR="00A94837">
        <w:rPr>
          <w:rFonts w:eastAsia="Times New Roman" w:cs="Times New Roman"/>
          <w:color w:val="000000" w:themeColor="text1"/>
          <w:szCs w:val="24"/>
        </w:rPr>
        <w:t>avienības</w:t>
      </w:r>
      <w:r w:rsidRPr="00494A08">
        <w:rPr>
          <w:rFonts w:eastAsia="Times New Roman" w:cs="Times New Roman"/>
          <w:color w:val="000000" w:themeColor="text1"/>
          <w:szCs w:val="24"/>
        </w:rPr>
        <w:t xml:space="preserve"> dalībvalstīm </w:t>
      </w:r>
      <w:r w:rsidRPr="00494A08">
        <w:rPr>
          <w:rFonts w:eastAsia="Times New Roman" w:cs="Times New Roman"/>
          <w:color w:val="000000" w:themeColor="text1"/>
          <w:szCs w:val="24"/>
        </w:rPr>
        <w:lastRenderedPageBreak/>
        <w:t xml:space="preserve">TEN-T </w:t>
      </w:r>
      <w:r w:rsidR="005129EC">
        <w:rPr>
          <w:rFonts w:eastAsia="Times New Roman" w:cs="Times New Roman"/>
          <w:color w:val="000000" w:themeColor="text1"/>
          <w:szCs w:val="24"/>
        </w:rPr>
        <w:t>R</w:t>
      </w:r>
      <w:r w:rsidRPr="00494A08">
        <w:rPr>
          <w:rFonts w:eastAsia="Times New Roman" w:cs="Times New Roman"/>
          <w:color w:val="000000" w:themeColor="text1"/>
          <w:szCs w:val="24"/>
        </w:rPr>
        <w:t xml:space="preserve">egulas izstrādes noslēguma sarunās ar </w:t>
      </w:r>
      <w:r w:rsidRPr="01B94289">
        <w:rPr>
          <w:rFonts w:eastAsia="Times New Roman" w:cs="Times New Roman"/>
          <w:szCs w:val="24"/>
        </w:rPr>
        <w:t>E</w:t>
      </w:r>
      <w:r w:rsidR="00CB660C">
        <w:rPr>
          <w:rFonts w:eastAsia="Times New Roman" w:cs="Times New Roman"/>
          <w:szCs w:val="24"/>
        </w:rPr>
        <w:t>K</w:t>
      </w:r>
      <w:r w:rsidRPr="00494A08">
        <w:rPr>
          <w:rFonts w:eastAsia="Times New Roman" w:cs="Times New Roman"/>
          <w:color w:val="000000" w:themeColor="text1"/>
          <w:szCs w:val="24"/>
        </w:rPr>
        <w:t xml:space="preserve"> un Eiropas Parlamentu par TEN-T </w:t>
      </w:r>
      <w:r w:rsidR="00CB660C">
        <w:rPr>
          <w:rFonts w:eastAsia="Times New Roman" w:cs="Times New Roman"/>
          <w:color w:val="000000" w:themeColor="text1"/>
          <w:szCs w:val="24"/>
        </w:rPr>
        <w:t>R</w:t>
      </w:r>
      <w:r w:rsidRPr="00494A08">
        <w:rPr>
          <w:rFonts w:eastAsia="Times New Roman" w:cs="Times New Roman"/>
          <w:color w:val="000000" w:themeColor="text1"/>
          <w:szCs w:val="24"/>
        </w:rPr>
        <w:t xml:space="preserve">egulu uzstāja uz šī faktora skaidru atspoguļošanu. TEN-T </w:t>
      </w:r>
      <w:r w:rsidR="005129EC">
        <w:rPr>
          <w:rFonts w:eastAsia="Times New Roman" w:cs="Times New Roman"/>
          <w:color w:val="000000" w:themeColor="text1"/>
          <w:szCs w:val="24"/>
        </w:rPr>
        <w:t>R</w:t>
      </w:r>
      <w:r w:rsidRPr="00494A08">
        <w:rPr>
          <w:rFonts w:eastAsia="Times New Roman" w:cs="Times New Roman"/>
          <w:color w:val="000000" w:themeColor="text1"/>
          <w:szCs w:val="24"/>
        </w:rPr>
        <w:t xml:space="preserve">egulas gala redakcija ietver 8. panta 5. punktu, kas </w:t>
      </w:r>
      <w:r w:rsidR="00020C7F">
        <w:rPr>
          <w:rFonts w:eastAsia="Times New Roman" w:cs="Times New Roman"/>
          <w:color w:val="000000" w:themeColor="text1"/>
          <w:szCs w:val="24"/>
        </w:rPr>
        <w:t>paredz</w:t>
      </w:r>
      <w:r w:rsidRPr="00494A08">
        <w:rPr>
          <w:rFonts w:eastAsia="Times New Roman" w:cs="Times New Roman"/>
          <w:color w:val="000000" w:themeColor="text1"/>
          <w:szCs w:val="24"/>
        </w:rPr>
        <w:t xml:space="preserve">, ka </w:t>
      </w:r>
      <w:r w:rsidRPr="00481C5F">
        <w:rPr>
          <w:rFonts w:eastAsia="Times New Roman" w:cs="Times New Roman"/>
          <w:i/>
          <w:color w:val="000000" w:themeColor="text1"/>
          <w:szCs w:val="24"/>
        </w:rPr>
        <w:t>kopīgu interešu projektu īstenošana ir atkarīga no to gatavības pakāpes, atbilstības Savienības un valstu juridiskajām procedūrām un finanšu resursu pieejamības, neskarot dalībvalsts vai Savienības finanšu saistības</w:t>
      </w:r>
      <w:r w:rsidR="00227195">
        <w:rPr>
          <w:rFonts w:eastAsia="Times New Roman" w:cs="Times New Roman"/>
          <w:color w:val="000000" w:themeColor="text1"/>
          <w:szCs w:val="24"/>
        </w:rPr>
        <w:t>.</w:t>
      </w:r>
      <w:r w:rsidRPr="00494A08">
        <w:rPr>
          <w:rFonts w:eastAsia="Times New Roman" w:cs="Times New Roman"/>
          <w:color w:val="000000" w:themeColor="text1"/>
          <w:szCs w:val="24"/>
        </w:rPr>
        <w:t xml:space="preserve"> </w:t>
      </w:r>
    </w:p>
    <w:p w14:paraId="7ED60535" w14:textId="3D41E105" w:rsidR="0015153B" w:rsidRDefault="0072108A" w:rsidP="00325234">
      <w:pPr>
        <w:tabs>
          <w:tab w:val="left" w:pos="567"/>
        </w:tabs>
        <w:spacing w:after="0"/>
        <w:ind w:firstLine="431"/>
        <w:contextualSpacing/>
        <w:jc w:val="both"/>
        <w:rPr>
          <w:rFonts w:eastAsia="Times New Roman" w:cs="Times New Roman"/>
        </w:rPr>
      </w:pPr>
      <w:r>
        <w:rPr>
          <w:rFonts w:eastAsia="Times New Roman" w:cs="Times New Roman"/>
          <w:szCs w:val="24"/>
        </w:rPr>
        <w:tab/>
      </w:r>
      <w:r w:rsidR="00481C5F" w:rsidRPr="3C91CFD0">
        <w:rPr>
          <w:rFonts w:eastAsia="Times New Roman" w:cs="Times New Roman"/>
        </w:rPr>
        <w:t xml:space="preserve">Rail </w:t>
      </w:r>
      <w:proofErr w:type="spellStart"/>
      <w:r w:rsidR="00481C5F" w:rsidRPr="3C91CFD0">
        <w:rPr>
          <w:rFonts w:eastAsia="Times New Roman" w:cs="Times New Roman"/>
        </w:rPr>
        <w:t>Baltica</w:t>
      </w:r>
      <w:proofErr w:type="spellEnd"/>
      <w:r w:rsidR="00481C5F" w:rsidRPr="3C91CFD0">
        <w:rPr>
          <w:rFonts w:eastAsia="Times New Roman" w:cs="Times New Roman"/>
        </w:rPr>
        <w:t xml:space="preserve"> projekts </w:t>
      </w:r>
      <w:r w:rsidR="0075607E" w:rsidRPr="3C91CFD0">
        <w:rPr>
          <w:rFonts w:eastAsia="Times New Roman" w:cs="Times New Roman"/>
        </w:rPr>
        <w:t xml:space="preserve">pilnā apjomā </w:t>
      </w:r>
      <w:r w:rsidR="00481C5F" w:rsidRPr="3C91CFD0">
        <w:rPr>
          <w:rFonts w:eastAsia="Times New Roman" w:cs="Times New Roman"/>
        </w:rPr>
        <w:t>ir daļa no TEN-T tīkla politikas</w:t>
      </w:r>
      <w:r w:rsidR="00DC238B" w:rsidRPr="3C91CFD0">
        <w:rPr>
          <w:rFonts w:eastAsia="Times New Roman" w:cs="Times New Roman"/>
        </w:rPr>
        <w:t xml:space="preserve"> </w:t>
      </w:r>
      <w:r w:rsidR="00DC238B" w:rsidRPr="009E149C">
        <w:rPr>
          <w:color w:val="000000" w:themeColor="text1"/>
        </w:rPr>
        <w:t>(1.attēls)</w:t>
      </w:r>
      <w:r w:rsidR="00481C5F" w:rsidRPr="3C91CFD0">
        <w:rPr>
          <w:rFonts w:eastAsia="Times New Roman" w:cs="Times New Roman"/>
        </w:rPr>
        <w:t>. Šo projektu regulē dažādi E</w:t>
      </w:r>
      <w:r w:rsidR="00E10839" w:rsidRPr="3C91CFD0">
        <w:rPr>
          <w:rFonts w:eastAsia="Times New Roman" w:cs="Times New Roman"/>
        </w:rPr>
        <w:t>iropas Savienības</w:t>
      </w:r>
      <w:r w:rsidR="00481C5F" w:rsidRPr="3C91CFD0">
        <w:rPr>
          <w:rFonts w:eastAsia="Times New Roman" w:cs="Times New Roman"/>
        </w:rPr>
        <w:t xml:space="preserve"> tiesību akti, kas noteic transporta infrastruktūras, finansējuma piešķiršanas un izlietojuma, kā arī citu projekta attīstībai un ieviešanai būtisku jautājumu loku. </w:t>
      </w:r>
      <w:r w:rsidR="0015153B" w:rsidRPr="3C91CFD0">
        <w:rPr>
          <w:rFonts w:eastAsia="Times New Roman" w:cs="Times New Roman"/>
        </w:rPr>
        <w:t xml:space="preserve">Galvenie </w:t>
      </w:r>
      <w:r w:rsidR="00E10839" w:rsidRPr="3C91CFD0">
        <w:rPr>
          <w:rFonts w:eastAsia="Times New Roman" w:cs="Times New Roman"/>
        </w:rPr>
        <w:t>Eiropas Savienības</w:t>
      </w:r>
      <w:r w:rsidR="0015153B" w:rsidRPr="3C91CFD0">
        <w:rPr>
          <w:rFonts w:eastAsia="Times New Roman" w:cs="Times New Roman"/>
        </w:rPr>
        <w:t xml:space="preserve"> līmeņa tiesību akti, kas nosaka </w:t>
      </w:r>
      <w:r w:rsidR="7807F1FA" w:rsidRPr="3C91CFD0">
        <w:rPr>
          <w:rFonts w:eastAsia="Times New Roman" w:cs="Times New Roman"/>
        </w:rPr>
        <w:t xml:space="preserve">Rail </w:t>
      </w:r>
      <w:proofErr w:type="spellStart"/>
      <w:r w:rsidR="7807F1FA" w:rsidRPr="3C91CFD0">
        <w:rPr>
          <w:rFonts w:eastAsia="Times New Roman" w:cs="Times New Roman"/>
        </w:rPr>
        <w:t>Baltica</w:t>
      </w:r>
      <w:proofErr w:type="spellEnd"/>
      <w:r w:rsidR="0015153B" w:rsidRPr="3C91CFD0">
        <w:rPr>
          <w:rFonts w:eastAsia="Times New Roman" w:cs="Times New Roman"/>
        </w:rPr>
        <w:t xml:space="preserve"> projekta tiesisko pamatu, ir minēti 1.pielikumā.</w:t>
      </w:r>
    </w:p>
    <w:p w14:paraId="60DBCD02" w14:textId="2362414E" w:rsidR="0015153B" w:rsidRDefault="0072108A" w:rsidP="00325234">
      <w:pPr>
        <w:tabs>
          <w:tab w:val="left" w:pos="567"/>
        </w:tabs>
        <w:spacing w:after="0"/>
        <w:ind w:firstLine="431"/>
        <w:contextualSpacing/>
        <w:jc w:val="both"/>
        <w:rPr>
          <w:rFonts w:eastAsia="Times New Roman" w:cs="Times New Roman"/>
          <w:szCs w:val="24"/>
        </w:rPr>
      </w:pPr>
      <w:r>
        <w:rPr>
          <w:rFonts w:eastAsia="Times New Roman" w:cs="Times New Roman"/>
          <w:szCs w:val="24"/>
        </w:rPr>
        <w:tab/>
      </w:r>
      <w:r w:rsidR="0015153B">
        <w:rPr>
          <w:rFonts w:eastAsia="Times New Roman" w:cs="Times New Roman"/>
          <w:szCs w:val="24"/>
        </w:rPr>
        <w:t xml:space="preserve">Viens no galvenajiem ES līmeņa tiesību aktiem - </w:t>
      </w:r>
      <w:r w:rsidR="0015153B" w:rsidRPr="0015153B">
        <w:rPr>
          <w:rFonts w:eastAsia="Times New Roman" w:cs="Times New Roman"/>
          <w:szCs w:val="24"/>
        </w:rPr>
        <w:t>TEN-T regul</w:t>
      </w:r>
      <w:r w:rsidR="0015153B">
        <w:rPr>
          <w:rFonts w:eastAsia="Times New Roman" w:cs="Times New Roman"/>
          <w:szCs w:val="24"/>
        </w:rPr>
        <w:t>as</w:t>
      </w:r>
      <w:r w:rsidR="0015153B" w:rsidRPr="0015153B">
        <w:rPr>
          <w:rFonts w:eastAsia="Times New Roman" w:cs="Times New Roman"/>
          <w:szCs w:val="24"/>
        </w:rPr>
        <w:t xml:space="preserve"> 6. panta 1. punkts paredz, ka TEN-T tīklu pakāpeniski attīsta trīs posmos, t.sk. pamattīklu pabeidz līdz 2030.</w:t>
      </w:r>
      <w:r w:rsidR="008A1084">
        <w:rPr>
          <w:rFonts w:eastAsia="Times New Roman" w:cs="Times New Roman"/>
          <w:szCs w:val="24"/>
        </w:rPr>
        <w:t> </w:t>
      </w:r>
      <w:r w:rsidR="0015153B" w:rsidRPr="0015153B">
        <w:rPr>
          <w:rFonts w:eastAsia="Times New Roman" w:cs="Times New Roman"/>
          <w:szCs w:val="24"/>
        </w:rPr>
        <w:t>gada 31.</w:t>
      </w:r>
      <w:r w:rsidR="008A1084">
        <w:rPr>
          <w:rFonts w:eastAsia="Times New Roman" w:cs="Times New Roman"/>
          <w:szCs w:val="24"/>
        </w:rPr>
        <w:t> </w:t>
      </w:r>
      <w:r w:rsidR="0015153B" w:rsidRPr="0015153B">
        <w:rPr>
          <w:rFonts w:eastAsia="Times New Roman" w:cs="Times New Roman"/>
          <w:szCs w:val="24"/>
        </w:rPr>
        <w:t xml:space="preserve">decembrim.  3. punkts </w:t>
      </w:r>
      <w:r w:rsidR="00986E07">
        <w:rPr>
          <w:rFonts w:eastAsia="Times New Roman" w:cs="Times New Roman"/>
          <w:szCs w:val="24"/>
        </w:rPr>
        <w:t>paredz</w:t>
      </w:r>
      <w:r w:rsidR="0015153B" w:rsidRPr="0015153B">
        <w:rPr>
          <w:rFonts w:eastAsia="Times New Roman" w:cs="Times New Roman"/>
          <w:szCs w:val="24"/>
        </w:rPr>
        <w:t>, ka: “</w:t>
      </w:r>
      <w:r w:rsidR="0015153B" w:rsidRPr="009E149C">
        <w:rPr>
          <w:i/>
        </w:rPr>
        <w:t>Pamattīklu un paplašināto pamattīklu veido tās Eiropas transporta tīkla daļas, kas jāattīsta prioritārā kārtā un kas jāpabeidz saskaņā ar 1. punktā izklāstītajiem termiņiem, lai sasniegtu Eiropas transporta tīkla attīstības mērķus.</w:t>
      </w:r>
      <w:r w:rsidR="0015153B" w:rsidRPr="0015153B">
        <w:rPr>
          <w:rFonts w:eastAsia="Times New Roman" w:cs="Times New Roman"/>
          <w:szCs w:val="24"/>
        </w:rPr>
        <w:t xml:space="preserve">” 8. panta 7. punkts </w:t>
      </w:r>
      <w:r w:rsidR="00986E07">
        <w:rPr>
          <w:rFonts w:eastAsia="Times New Roman" w:cs="Times New Roman"/>
          <w:szCs w:val="24"/>
        </w:rPr>
        <w:t>paredz</w:t>
      </w:r>
      <w:r w:rsidR="0015153B" w:rsidRPr="0015153B">
        <w:rPr>
          <w:rFonts w:eastAsia="Times New Roman" w:cs="Times New Roman"/>
          <w:szCs w:val="24"/>
        </w:rPr>
        <w:t>, ka “</w:t>
      </w:r>
      <w:r w:rsidR="0015153B" w:rsidRPr="009E149C">
        <w:rPr>
          <w:i/>
        </w:rPr>
        <w:t>dalībvalstis dara visu iespējamo, lai nodrošinātu, ka kopīgu interešu projekti tiek īstenoti savlaicīgi un efektīvi</w:t>
      </w:r>
      <w:r w:rsidR="0015153B" w:rsidRPr="0015153B">
        <w:rPr>
          <w:rFonts w:eastAsia="Times New Roman" w:cs="Times New Roman"/>
          <w:szCs w:val="24"/>
        </w:rPr>
        <w:t>”.</w:t>
      </w:r>
    </w:p>
    <w:p w14:paraId="1498662C" w14:textId="38A68FE1" w:rsidR="0015153B" w:rsidRDefault="0015153B" w:rsidP="00325234">
      <w:pPr>
        <w:tabs>
          <w:tab w:val="left" w:pos="567"/>
        </w:tabs>
        <w:spacing w:after="0"/>
        <w:ind w:firstLine="431"/>
        <w:contextualSpacing/>
        <w:jc w:val="both"/>
        <w:rPr>
          <w:rFonts w:eastAsia="Times New Roman" w:cs="Times New Roman"/>
        </w:rPr>
      </w:pPr>
      <w:r>
        <w:rPr>
          <w:rFonts w:eastAsia="Times New Roman" w:cs="Times New Roman"/>
          <w:szCs w:val="24"/>
        </w:rPr>
        <w:tab/>
      </w:r>
      <w:r w:rsidRPr="42B4EC4B">
        <w:rPr>
          <w:rFonts w:eastAsia="Times New Roman" w:cs="Times New Roman"/>
        </w:rPr>
        <w:t xml:space="preserve">2018. gada 26. oktobrī tika pieņemts Rail </w:t>
      </w:r>
      <w:proofErr w:type="spellStart"/>
      <w:r w:rsidRPr="42B4EC4B">
        <w:rPr>
          <w:rFonts w:eastAsia="Times New Roman" w:cs="Times New Roman"/>
        </w:rPr>
        <w:t>Baltica</w:t>
      </w:r>
      <w:proofErr w:type="spellEnd"/>
      <w:r w:rsidRPr="42B4EC4B">
        <w:rPr>
          <w:rFonts w:eastAsia="Times New Roman" w:cs="Times New Roman"/>
        </w:rPr>
        <w:t xml:space="preserve"> Ieviešanas lēmums</w:t>
      </w:r>
      <w:r w:rsidR="00C95E6D" w:rsidRPr="42B4EC4B">
        <w:rPr>
          <w:rStyle w:val="FootnoteReference"/>
          <w:rFonts w:eastAsia="Times New Roman" w:cs="Times New Roman"/>
        </w:rPr>
        <w:footnoteReference w:id="4"/>
      </w:r>
      <w:r w:rsidRPr="42B4EC4B">
        <w:rPr>
          <w:rFonts w:eastAsia="Times New Roman" w:cs="Times New Roman"/>
        </w:rPr>
        <w:t xml:space="preserve">, kas adresēts Igaunijas Republikai, Latvijas Republikai, Lietuvas Republikai, Polijas Republikai un Somijas Republikai. Tā juridiskais pamats ir TEN-T </w:t>
      </w:r>
      <w:r w:rsidR="00415ECF">
        <w:rPr>
          <w:rFonts w:eastAsia="Times New Roman" w:cs="Times New Roman"/>
          <w:szCs w:val="24"/>
        </w:rPr>
        <w:t>R</w:t>
      </w:r>
      <w:r w:rsidRPr="0015153B">
        <w:rPr>
          <w:rFonts w:eastAsia="Times New Roman" w:cs="Times New Roman"/>
          <w:szCs w:val="24"/>
        </w:rPr>
        <w:t>egula</w:t>
      </w:r>
      <w:r w:rsidRPr="42B4EC4B">
        <w:rPr>
          <w:rFonts w:eastAsia="Times New Roman" w:cs="Times New Roman"/>
        </w:rPr>
        <w:t xml:space="preserve">, vienlaikus tajā iekļauta atsauce arī uz Rail </w:t>
      </w:r>
      <w:proofErr w:type="spellStart"/>
      <w:r w:rsidRPr="42B4EC4B">
        <w:rPr>
          <w:rFonts w:eastAsia="Times New Roman" w:cs="Times New Roman"/>
        </w:rPr>
        <w:t>Baltica</w:t>
      </w:r>
      <w:proofErr w:type="spellEnd"/>
      <w:r w:rsidRPr="42B4EC4B">
        <w:rPr>
          <w:rFonts w:eastAsia="Times New Roman" w:cs="Times New Roman"/>
        </w:rPr>
        <w:t xml:space="preserve"> Starpvaldību līgumu,</w:t>
      </w:r>
      <w:r w:rsidR="71AC5BC6" w:rsidRPr="42B4EC4B">
        <w:rPr>
          <w:rFonts w:eastAsia="Times New Roman" w:cs="Times New Roman"/>
        </w:rPr>
        <w:t xml:space="preserve"> </w:t>
      </w:r>
      <w:r w:rsidRPr="42B4EC4B">
        <w:rPr>
          <w:rFonts w:eastAsia="Times New Roman" w:cs="Times New Roman"/>
        </w:rPr>
        <w:t>“</w:t>
      </w:r>
      <w:r w:rsidRPr="42B4EC4B">
        <w:rPr>
          <w:rFonts w:eastAsia="Times New Roman" w:cs="Times New Roman"/>
          <w:i/>
          <w:iCs/>
        </w:rPr>
        <w:t xml:space="preserve">ar ko </w:t>
      </w:r>
      <w:r w:rsidR="48E3FE7B" w:rsidRPr="42B4EC4B">
        <w:rPr>
          <w:rFonts w:eastAsia="Times New Roman" w:cs="Times New Roman"/>
          <w:i/>
          <w:iCs/>
        </w:rPr>
        <w:t xml:space="preserve">[minētās valstis] </w:t>
      </w:r>
      <w:r w:rsidRPr="42B4EC4B">
        <w:rPr>
          <w:rFonts w:eastAsia="Times New Roman" w:cs="Times New Roman"/>
          <w:i/>
          <w:iCs/>
        </w:rPr>
        <w:t xml:space="preserve">pilnībā piekrīt uzņemties projekta Rail </w:t>
      </w:r>
      <w:proofErr w:type="spellStart"/>
      <w:r w:rsidRPr="42B4EC4B">
        <w:rPr>
          <w:rFonts w:eastAsia="Times New Roman" w:cs="Times New Roman"/>
          <w:i/>
          <w:iCs/>
        </w:rPr>
        <w:t>Baltica</w:t>
      </w:r>
      <w:proofErr w:type="spellEnd"/>
      <w:r w:rsidRPr="42B4EC4B">
        <w:rPr>
          <w:rFonts w:eastAsia="Times New Roman" w:cs="Times New Roman"/>
          <w:i/>
          <w:iCs/>
        </w:rPr>
        <w:t xml:space="preserve"> īstenošanu</w:t>
      </w:r>
      <w:r w:rsidRPr="42B4EC4B">
        <w:rPr>
          <w:rFonts w:eastAsia="Times New Roman" w:cs="Times New Roman"/>
        </w:rPr>
        <w:t xml:space="preserve">”. Rail </w:t>
      </w:r>
      <w:proofErr w:type="spellStart"/>
      <w:r w:rsidRPr="42B4EC4B">
        <w:rPr>
          <w:rFonts w:eastAsia="Times New Roman" w:cs="Times New Roman"/>
        </w:rPr>
        <w:t>Baltica</w:t>
      </w:r>
      <w:proofErr w:type="spellEnd"/>
      <w:r w:rsidRPr="42B4EC4B">
        <w:rPr>
          <w:rFonts w:eastAsia="Times New Roman" w:cs="Times New Roman"/>
        </w:rPr>
        <w:t xml:space="preserve"> Starpvaldību līguma 2. panta c) punkts ietver Rail </w:t>
      </w:r>
      <w:proofErr w:type="spellStart"/>
      <w:r w:rsidRPr="42B4EC4B">
        <w:rPr>
          <w:rFonts w:eastAsia="Times New Roman" w:cs="Times New Roman"/>
        </w:rPr>
        <w:t>Baltica</w:t>
      </w:r>
      <w:proofErr w:type="spellEnd"/>
      <w:r w:rsidRPr="42B4EC4B">
        <w:rPr>
          <w:rFonts w:eastAsia="Times New Roman" w:cs="Times New Roman"/>
        </w:rPr>
        <w:t xml:space="preserve"> maršruta definīciju: </w:t>
      </w:r>
      <w:r w:rsidR="38104B9B" w:rsidRPr="42B4EC4B">
        <w:rPr>
          <w:rFonts w:eastAsia="Times New Roman" w:cs="Times New Roman"/>
        </w:rPr>
        <w:t>"</w:t>
      </w:r>
      <w:r w:rsidRPr="42B4EC4B">
        <w:rPr>
          <w:rFonts w:eastAsia="Times New Roman" w:cs="Times New Roman"/>
          <w:i/>
          <w:iCs/>
        </w:rPr>
        <w:t>maršruts</w:t>
      </w:r>
      <w:r w:rsidRPr="42B4EC4B">
        <w:rPr>
          <w:rFonts w:eastAsia="Times New Roman" w:cs="Times New Roman"/>
        </w:rPr>
        <w:t xml:space="preserve">" - </w:t>
      </w:r>
      <w:r w:rsidRPr="42B4EC4B">
        <w:rPr>
          <w:rFonts w:eastAsia="Times New Roman" w:cs="Times New Roman"/>
          <w:i/>
          <w:iCs/>
        </w:rPr>
        <w:t>no Tallinas caur Pērnavu-Rīgu-Paņevežu-Kauņu līdz Lietuvas - Polijas robežai, iekļaujot Viļņas - Kauņas savienojumu kā daļu no dzelzceļa;</w:t>
      </w:r>
      <w:r w:rsidRPr="42B4EC4B">
        <w:rPr>
          <w:rFonts w:eastAsia="Times New Roman" w:cs="Times New Roman"/>
        </w:rPr>
        <w:t>”</w:t>
      </w:r>
      <w:r w:rsidR="00EA68D5">
        <w:rPr>
          <w:rFonts w:eastAsia="Times New Roman" w:cs="Times New Roman"/>
        </w:rPr>
        <w:t>.</w:t>
      </w:r>
      <w:r w:rsidRPr="42B4EC4B">
        <w:rPr>
          <w:rFonts w:eastAsia="Times New Roman" w:cs="Times New Roman"/>
        </w:rPr>
        <w:t xml:space="preserve"> Eiropas Komisija ir iniciējusi Rail </w:t>
      </w:r>
      <w:proofErr w:type="spellStart"/>
      <w:r w:rsidRPr="42B4EC4B">
        <w:rPr>
          <w:rFonts w:eastAsia="Times New Roman" w:cs="Times New Roman"/>
        </w:rPr>
        <w:t>Baltica</w:t>
      </w:r>
      <w:proofErr w:type="spellEnd"/>
      <w:r w:rsidRPr="42B4EC4B">
        <w:rPr>
          <w:rFonts w:eastAsia="Times New Roman" w:cs="Times New Roman"/>
        </w:rPr>
        <w:t xml:space="preserve"> Ieviešanas lēmuma pārskatu, </w:t>
      </w:r>
      <w:r w:rsidR="00EA68D5">
        <w:rPr>
          <w:rFonts w:eastAsia="Times New Roman" w:cs="Times New Roman"/>
        </w:rPr>
        <w:t>un</w:t>
      </w:r>
      <w:r w:rsidRPr="42B4EC4B">
        <w:rPr>
          <w:rFonts w:eastAsia="Times New Roman" w:cs="Times New Roman"/>
        </w:rPr>
        <w:t xml:space="preserve"> paredzams, </w:t>
      </w:r>
      <w:r w:rsidR="009852AC">
        <w:rPr>
          <w:rFonts w:eastAsia="Times New Roman" w:cs="Times New Roman"/>
        </w:rPr>
        <w:t xml:space="preserve">ka tiks </w:t>
      </w:r>
      <w:proofErr w:type="spellStart"/>
      <w:r w:rsidRPr="42B4EC4B">
        <w:rPr>
          <w:rFonts w:eastAsia="Times New Roman" w:cs="Times New Roman"/>
        </w:rPr>
        <w:t>tiks</w:t>
      </w:r>
      <w:proofErr w:type="spellEnd"/>
      <w:r w:rsidRPr="42B4EC4B">
        <w:rPr>
          <w:rFonts w:eastAsia="Times New Roman" w:cs="Times New Roman"/>
        </w:rPr>
        <w:t xml:space="preserve"> noslēgts </w:t>
      </w:r>
      <w:r w:rsidR="009852AC">
        <w:rPr>
          <w:rFonts w:eastAsia="Times New Roman" w:cs="Times New Roman"/>
        </w:rPr>
        <w:t>tuvākajā laikā</w:t>
      </w:r>
      <w:r w:rsidR="00C61643">
        <w:rPr>
          <w:rFonts w:eastAsia="Times New Roman" w:cs="Times New Roman"/>
        </w:rPr>
        <w:t>, jo  2</w:t>
      </w:r>
      <w:r w:rsidR="0019216D">
        <w:rPr>
          <w:rFonts w:eastAsia="Times New Roman" w:cs="Times New Roman"/>
        </w:rPr>
        <w:t>024.gada 27.novem</w:t>
      </w:r>
      <w:r w:rsidR="00D544FB">
        <w:rPr>
          <w:rFonts w:eastAsia="Times New Roman" w:cs="Times New Roman"/>
        </w:rPr>
        <w:t>brī Eiropas Parlamentā notika</w:t>
      </w:r>
      <w:r w:rsidRPr="42B4EC4B">
        <w:rPr>
          <w:rFonts w:eastAsia="Times New Roman" w:cs="Times New Roman"/>
        </w:rPr>
        <w:t xml:space="preserve"> Eiropas Komisijas komisāru kolēģijas apstiprināšana</w:t>
      </w:r>
      <w:r w:rsidR="00D544FB">
        <w:rPr>
          <w:rFonts w:eastAsia="Times New Roman" w:cs="Times New Roman"/>
        </w:rPr>
        <w:t xml:space="preserve">  un</w:t>
      </w:r>
      <w:r w:rsidR="002E6DC5">
        <w:rPr>
          <w:rFonts w:eastAsia="Times New Roman" w:cs="Times New Roman"/>
        </w:rPr>
        <w:t xml:space="preserve"> </w:t>
      </w:r>
      <w:r w:rsidR="00F913FA" w:rsidRPr="00F913FA">
        <w:rPr>
          <w:rFonts w:eastAsia="Times New Roman" w:cs="Times New Roman"/>
        </w:rPr>
        <w:t>Eiropas Komisija sāk</w:t>
      </w:r>
      <w:r w:rsidR="004107F1">
        <w:rPr>
          <w:rFonts w:eastAsia="Times New Roman" w:cs="Times New Roman"/>
        </w:rPr>
        <w:t>usi</w:t>
      </w:r>
      <w:r w:rsidR="00F913FA" w:rsidRPr="00F913FA">
        <w:rPr>
          <w:rFonts w:eastAsia="Times New Roman" w:cs="Times New Roman"/>
        </w:rPr>
        <w:t xml:space="preserve"> pildīt savus pienākumus 2024. gada 1. decembrī</w:t>
      </w:r>
      <w:r w:rsidRPr="42B4EC4B">
        <w:rPr>
          <w:rFonts w:eastAsia="Times New Roman" w:cs="Times New Roman"/>
        </w:rPr>
        <w:t xml:space="preserve">. Tāpat jāuzsver, ka šis ir ieviešanas akts, kas juridiski izriet no TEN-T </w:t>
      </w:r>
      <w:r w:rsidR="00415ECF">
        <w:rPr>
          <w:rFonts w:eastAsia="Times New Roman" w:cs="Times New Roman"/>
          <w:szCs w:val="24"/>
        </w:rPr>
        <w:t>R</w:t>
      </w:r>
      <w:r w:rsidRPr="0015153B">
        <w:rPr>
          <w:rFonts w:eastAsia="Times New Roman" w:cs="Times New Roman"/>
          <w:szCs w:val="24"/>
        </w:rPr>
        <w:t>egulas</w:t>
      </w:r>
      <w:r w:rsidRPr="42B4EC4B">
        <w:rPr>
          <w:rFonts w:eastAsia="Times New Roman" w:cs="Times New Roman"/>
        </w:rPr>
        <w:t xml:space="preserve">, kas nozīmē to, ka Rail </w:t>
      </w:r>
      <w:proofErr w:type="spellStart"/>
      <w:r w:rsidRPr="42B4EC4B">
        <w:rPr>
          <w:rFonts w:eastAsia="Times New Roman" w:cs="Times New Roman"/>
        </w:rPr>
        <w:t>Baltica</w:t>
      </w:r>
      <w:proofErr w:type="spellEnd"/>
      <w:r w:rsidRPr="42B4EC4B">
        <w:rPr>
          <w:rFonts w:eastAsia="Times New Roman" w:cs="Times New Roman"/>
        </w:rPr>
        <w:t xml:space="preserve"> ieviešanas lēmums nevar būt plašāks kā pamata akts</w:t>
      </w:r>
      <w:r w:rsidR="6B234BDD" w:rsidRPr="42B4EC4B">
        <w:rPr>
          <w:rFonts w:eastAsia="Times New Roman" w:cs="Times New Roman"/>
        </w:rPr>
        <w:t xml:space="preserve">, piemēram, noteikt īsāku vai garāku pamattīkla pabeigšanas termiņu vai uzlikt </w:t>
      </w:r>
      <w:r w:rsidR="192CA461" w:rsidRPr="42B4EC4B">
        <w:rPr>
          <w:rFonts w:eastAsia="Times New Roman" w:cs="Times New Roman"/>
        </w:rPr>
        <w:t xml:space="preserve">Ieviešanas lēmuma adresātiem </w:t>
      </w:r>
      <w:r w:rsidR="6B234BDD" w:rsidRPr="42B4EC4B">
        <w:rPr>
          <w:rFonts w:eastAsia="Times New Roman" w:cs="Times New Roman"/>
        </w:rPr>
        <w:t xml:space="preserve">stingrākas saistības, nekā </w:t>
      </w:r>
      <w:r w:rsidR="3CF236F5" w:rsidRPr="42B4EC4B">
        <w:rPr>
          <w:rFonts w:eastAsia="Times New Roman" w:cs="Times New Roman"/>
        </w:rPr>
        <w:t>noteikts TEN-T regulā</w:t>
      </w:r>
      <w:r w:rsidRPr="42B4EC4B">
        <w:rPr>
          <w:rFonts w:eastAsia="Times New Roman" w:cs="Times New Roman"/>
        </w:rPr>
        <w:t>.</w:t>
      </w:r>
      <w:r w:rsidR="00BF42A6" w:rsidRPr="42B4EC4B">
        <w:rPr>
          <w:rFonts w:eastAsia="Times New Roman" w:cs="Times New Roman"/>
        </w:rPr>
        <w:t xml:space="preserve"> </w:t>
      </w:r>
    </w:p>
    <w:p w14:paraId="1A062790" w14:textId="77777777" w:rsidR="00325234" w:rsidRDefault="00C95E6D" w:rsidP="00325234">
      <w:pPr>
        <w:widowControl w:val="0"/>
        <w:spacing w:after="0"/>
        <w:ind w:firstLine="432"/>
        <w:jc w:val="both"/>
        <w:rPr>
          <w:rFonts w:eastAsia="Times New Roman" w:cs="Times New Roman"/>
        </w:rPr>
      </w:pPr>
      <w:r>
        <w:rPr>
          <w:rFonts w:eastAsia="Times New Roman" w:cs="Times New Roman"/>
          <w:szCs w:val="24"/>
        </w:rPr>
        <w:tab/>
      </w:r>
      <w:r w:rsidRPr="42B4EC4B">
        <w:rPr>
          <w:rFonts w:eastAsia="Times New Roman" w:cs="Times New Roman"/>
        </w:rPr>
        <w:t xml:space="preserve">2017. gada 31. janvārī ir parakstīts Igaunijas, Latvijas un Lietuvas valdību līgums par Rail </w:t>
      </w:r>
      <w:proofErr w:type="spellStart"/>
      <w:r w:rsidRPr="42B4EC4B">
        <w:rPr>
          <w:rFonts w:eastAsia="Times New Roman" w:cs="Times New Roman"/>
        </w:rPr>
        <w:t>Baltic</w:t>
      </w:r>
      <w:proofErr w:type="spellEnd"/>
      <w:r w:rsidRPr="42B4EC4B">
        <w:rPr>
          <w:rFonts w:eastAsia="Times New Roman" w:cs="Times New Roman"/>
        </w:rPr>
        <w:t xml:space="preserve">/Rail </w:t>
      </w:r>
      <w:proofErr w:type="spellStart"/>
      <w:r w:rsidRPr="42B4EC4B">
        <w:rPr>
          <w:rFonts w:eastAsia="Times New Roman" w:cs="Times New Roman"/>
        </w:rPr>
        <w:t>Baltica</w:t>
      </w:r>
      <w:proofErr w:type="spellEnd"/>
      <w:r w:rsidRPr="42B4EC4B">
        <w:rPr>
          <w:rFonts w:eastAsia="Times New Roman" w:cs="Times New Roman"/>
        </w:rPr>
        <w:t xml:space="preserve"> dzelzceļa savienojuma izveidi (Saeima ratificē</w:t>
      </w:r>
      <w:r w:rsidR="002E64C8" w:rsidRPr="42B4EC4B">
        <w:rPr>
          <w:rFonts w:eastAsia="Times New Roman" w:cs="Times New Roman"/>
        </w:rPr>
        <w:t>ts</w:t>
      </w:r>
      <w:r w:rsidRPr="42B4EC4B">
        <w:rPr>
          <w:rFonts w:eastAsia="Times New Roman" w:cs="Times New Roman"/>
        </w:rPr>
        <w:t xml:space="preserve"> 2017.gada 22.jūnijā</w:t>
      </w:r>
      <w:r>
        <w:rPr>
          <w:rFonts w:eastAsia="Times New Roman" w:cs="Times New Roman"/>
          <w:szCs w:val="24"/>
        </w:rPr>
        <w:t>)</w:t>
      </w:r>
      <w:r w:rsidRPr="00C95E6D">
        <w:rPr>
          <w:rFonts w:eastAsia="Times New Roman" w:cs="Times New Roman"/>
          <w:szCs w:val="24"/>
        </w:rPr>
        <w:t xml:space="preserve">. </w:t>
      </w:r>
      <w:r w:rsidR="002E64C8">
        <w:rPr>
          <w:rFonts w:eastAsia="Times New Roman" w:cs="Times New Roman"/>
          <w:szCs w:val="24"/>
        </w:rPr>
        <w:t>Starpvalstu</w:t>
      </w:r>
      <w:r w:rsidR="002E64C8" w:rsidRPr="42B4EC4B">
        <w:rPr>
          <w:rFonts w:eastAsia="Times New Roman" w:cs="Times New Roman"/>
        </w:rPr>
        <w:t xml:space="preserve"> l</w:t>
      </w:r>
      <w:r w:rsidRPr="42B4EC4B">
        <w:rPr>
          <w:rFonts w:eastAsia="Times New Roman" w:cs="Times New Roman"/>
        </w:rPr>
        <w:t>īguma mērķis ir nodrošināt efektīva, ātra Eiropas sliežu platuma parastā dzelzceļa pabeigšanu un funkcionalitāti pasažieru un kravu transportēšanai pa maršrutu, ko būvē kā daļu no Eiropas transporta tīkla kā Latvijas, Lietuvas un Igaunijas kopīgu interešu projektu saskaņā ar kopīgiem tehniskajiem parametriem.</w:t>
      </w:r>
      <w:r w:rsidR="00B556D1" w:rsidRPr="42B4EC4B">
        <w:rPr>
          <w:rFonts w:eastAsia="Times New Roman" w:cs="Times New Roman"/>
        </w:rPr>
        <w:t xml:space="preserve"> </w:t>
      </w:r>
      <w:r w:rsidR="28793B0B" w:rsidRPr="42B4EC4B">
        <w:rPr>
          <w:rFonts w:eastAsia="Times New Roman" w:cs="Times New Roman"/>
        </w:rPr>
        <w:t>Starpvaldību līgumā puses cita sta</w:t>
      </w:r>
      <w:r w:rsidR="7F97CABE" w:rsidRPr="42B4EC4B">
        <w:rPr>
          <w:rFonts w:eastAsia="Times New Roman" w:cs="Times New Roman"/>
        </w:rPr>
        <w:t>rp</w:t>
      </w:r>
      <w:r w:rsidR="28793B0B" w:rsidRPr="42B4EC4B">
        <w:rPr>
          <w:rFonts w:eastAsia="Times New Roman" w:cs="Times New Roman"/>
        </w:rPr>
        <w:t xml:space="preserve">ā apņēmušās </w:t>
      </w:r>
      <w:r w:rsidR="5692B02A" w:rsidRPr="42B4EC4B">
        <w:rPr>
          <w:rFonts w:eastAsia="Times New Roman" w:cs="Times New Roman"/>
        </w:rPr>
        <w:t xml:space="preserve">meklēt atbalstu atbilstoši maksimāli pieļaujamām Eiropas Savienības līdzfinansējuma likmēm saskaņā ar attiecīgā finanšu avota nosacījumiem. </w:t>
      </w:r>
      <w:r w:rsidR="009F0E18" w:rsidRPr="42B4EC4B">
        <w:rPr>
          <w:rFonts w:eastAsia="Times New Roman" w:cs="Times New Roman"/>
        </w:rPr>
        <w:t xml:space="preserve">Formāli skatoties, Latvijas </w:t>
      </w:r>
      <w:r w:rsidR="009C6F0B" w:rsidRPr="42B4EC4B">
        <w:rPr>
          <w:rFonts w:eastAsia="Times New Roman" w:cs="Times New Roman"/>
        </w:rPr>
        <w:t xml:space="preserve">Republikas </w:t>
      </w:r>
      <w:r w:rsidR="009F0E18" w:rsidRPr="42B4EC4B">
        <w:rPr>
          <w:rFonts w:eastAsia="Times New Roman" w:cs="Times New Roman"/>
        </w:rPr>
        <w:t>Ministru kabinets</w:t>
      </w:r>
      <w:r w:rsidR="009C6F0B" w:rsidRPr="42B4EC4B">
        <w:rPr>
          <w:rFonts w:eastAsia="Times New Roman" w:cs="Times New Roman"/>
        </w:rPr>
        <w:t xml:space="preserve"> </w:t>
      </w:r>
      <w:r w:rsidR="009F0E18" w:rsidRPr="42B4EC4B">
        <w:rPr>
          <w:rFonts w:eastAsia="Times New Roman" w:cs="Times New Roman"/>
        </w:rPr>
        <w:t xml:space="preserve"> būtu tiesīgs vienpusēji izstāties no šī līguma, ja (1) ilgtermiņa finansējuma pieejamība kopīgo interešu projektam tiek ievērojami samazināta, nopietni ietekmējot projekta iespējamību, vai (2) </w:t>
      </w:r>
      <w:r w:rsidR="009F0E18" w:rsidRPr="42B4EC4B">
        <w:rPr>
          <w:rFonts w:eastAsia="Times New Roman" w:cs="Times New Roman"/>
        </w:rPr>
        <w:lastRenderedPageBreak/>
        <w:t>neparedzamas izņēmuma situācijas vai notikuma gadījumā, kas ir ārpus līguma pušu kontroles, kas attur tās no šī līguma saistību izpildes, un šādā gadījumā nav uzskatāms par kļūdu vai nolaidību no viņu puses, un ir nenovēršams, neskatoties uz pienācīgu rūpību ("</w:t>
      </w:r>
      <w:proofErr w:type="spellStart"/>
      <w:r w:rsidR="009F0E18" w:rsidRPr="42B4EC4B">
        <w:rPr>
          <w:rFonts w:eastAsia="Times New Roman" w:cs="Times New Roman"/>
          <w:i/>
          <w:iCs/>
        </w:rPr>
        <w:t>Force</w:t>
      </w:r>
      <w:proofErr w:type="spellEnd"/>
      <w:r w:rsidR="009F0E18" w:rsidRPr="42B4EC4B">
        <w:rPr>
          <w:rFonts w:eastAsia="Times New Roman" w:cs="Times New Roman"/>
          <w:i/>
          <w:iCs/>
        </w:rPr>
        <w:t xml:space="preserve"> </w:t>
      </w:r>
      <w:proofErr w:type="spellStart"/>
      <w:r w:rsidR="009F0E18" w:rsidRPr="42B4EC4B">
        <w:rPr>
          <w:rFonts w:eastAsia="Times New Roman" w:cs="Times New Roman"/>
          <w:i/>
          <w:iCs/>
        </w:rPr>
        <w:t>majeure</w:t>
      </w:r>
      <w:proofErr w:type="spellEnd"/>
      <w:r w:rsidR="009F0E18" w:rsidRPr="42B4EC4B">
        <w:rPr>
          <w:rFonts w:eastAsia="Times New Roman" w:cs="Times New Roman"/>
        </w:rPr>
        <w:t xml:space="preserve">"). </w:t>
      </w:r>
      <w:r w:rsidR="004C21FC" w:rsidRPr="42B4EC4B">
        <w:rPr>
          <w:rFonts w:eastAsia="Times New Roman" w:cs="Times New Roman"/>
        </w:rPr>
        <w:t xml:space="preserve">Saskaņā ar šī līguma 13.pantu, </w:t>
      </w:r>
      <w:r w:rsidR="009C6F0B" w:rsidRPr="00590E08">
        <w:rPr>
          <w:rFonts w:eastAsia="Times New Roman" w:cs="Times New Roman"/>
          <w:szCs w:val="24"/>
        </w:rPr>
        <w:t>M</w:t>
      </w:r>
      <w:r w:rsidR="00415ECF">
        <w:rPr>
          <w:rFonts w:eastAsia="Times New Roman" w:cs="Times New Roman"/>
          <w:szCs w:val="24"/>
        </w:rPr>
        <w:t xml:space="preserve">inistru </w:t>
      </w:r>
      <w:r w:rsidR="00F87986">
        <w:rPr>
          <w:rFonts w:eastAsia="Times New Roman" w:cs="Times New Roman"/>
          <w:szCs w:val="24"/>
        </w:rPr>
        <w:t>ka</w:t>
      </w:r>
      <w:r w:rsidR="003934BA">
        <w:rPr>
          <w:rFonts w:eastAsia="Times New Roman" w:cs="Times New Roman"/>
          <w:szCs w:val="24"/>
        </w:rPr>
        <w:t>binetam</w:t>
      </w:r>
      <w:r w:rsidR="009F0E18" w:rsidRPr="42B4EC4B">
        <w:rPr>
          <w:rFonts w:eastAsia="Times New Roman" w:cs="Times New Roman"/>
        </w:rPr>
        <w:t xml:space="preserve"> par izstāšanos </w:t>
      </w:r>
      <w:proofErr w:type="spellStart"/>
      <w:r w:rsidR="009F0E18" w:rsidRPr="42B4EC4B">
        <w:rPr>
          <w:rFonts w:eastAsia="Times New Roman" w:cs="Times New Roman"/>
        </w:rPr>
        <w:t>rakstveidā</w:t>
      </w:r>
      <w:proofErr w:type="spellEnd"/>
      <w:r w:rsidR="009F0E18" w:rsidRPr="42B4EC4B">
        <w:rPr>
          <w:rFonts w:eastAsia="Times New Roman" w:cs="Times New Roman"/>
        </w:rPr>
        <w:t xml:space="preserve"> jāpaziņo Depozitārijam (</w:t>
      </w:r>
      <w:r w:rsidR="00E10C12" w:rsidRPr="42B4EC4B">
        <w:rPr>
          <w:rFonts w:eastAsia="Times New Roman" w:cs="Times New Roman"/>
        </w:rPr>
        <w:t xml:space="preserve">Latvijas gadījumā </w:t>
      </w:r>
      <w:r w:rsidR="007C3349">
        <w:rPr>
          <w:rFonts w:eastAsia="Times New Roman" w:cs="Times New Roman"/>
          <w:szCs w:val="24"/>
        </w:rPr>
        <w:t>–</w:t>
      </w:r>
      <w:r w:rsidR="009C6F0B" w:rsidRPr="00590E08">
        <w:rPr>
          <w:rFonts w:eastAsia="Times New Roman" w:cs="Times New Roman"/>
          <w:szCs w:val="24"/>
        </w:rPr>
        <w:t xml:space="preserve"> M</w:t>
      </w:r>
      <w:r w:rsidR="007C3349">
        <w:rPr>
          <w:rFonts w:eastAsia="Times New Roman" w:cs="Times New Roman"/>
          <w:szCs w:val="24"/>
        </w:rPr>
        <w:t>inistru kabinets</w:t>
      </w:r>
      <w:r w:rsidR="009F0E18" w:rsidRPr="42B4EC4B">
        <w:rPr>
          <w:rFonts w:eastAsia="Times New Roman" w:cs="Times New Roman"/>
        </w:rPr>
        <w:t>). Izstāšanās stātos spēkā sešu mēnešu</w:t>
      </w:r>
      <w:r w:rsidR="009C6F0B" w:rsidRPr="42B4EC4B">
        <w:rPr>
          <w:rFonts w:eastAsia="Times New Roman" w:cs="Times New Roman"/>
        </w:rPr>
        <w:t xml:space="preserve"> laikā</w:t>
      </w:r>
      <w:r w:rsidR="009F0E18" w:rsidRPr="42B4EC4B">
        <w:rPr>
          <w:rFonts w:eastAsia="Times New Roman" w:cs="Times New Roman"/>
        </w:rPr>
        <w:t xml:space="preserve"> pēc šāda paziņojuma saņemšanas dienas Depozitārijā (līguma 14. panta ceturtā daļa (kopsakarā ar trešo daļu)).</w:t>
      </w:r>
    </w:p>
    <w:p w14:paraId="05A5BCA0" w14:textId="77777777" w:rsidR="00325234" w:rsidRDefault="00325234" w:rsidP="00325234">
      <w:pPr>
        <w:widowControl w:val="0"/>
        <w:spacing w:after="0"/>
        <w:ind w:firstLine="432"/>
        <w:jc w:val="both"/>
        <w:rPr>
          <w:rFonts w:eastAsia="Times New Roman" w:cs="Times New Roman"/>
        </w:rPr>
      </w:pPr>
      <w:r>
        <w:rPr>
          <w:rFonts w:eastAsia="Times New Roman" w:cs="Times New Roman"/>
        </w:rPr>
        <w:t xml:space="preserve">- </w:t>
      </w:r>
      <w:r w:rsidR="00481C5F" w:rsidRPr="00325234">
        <w:rPr>
          <w:rFonts w:eastAsia="Times New Roman" w:cs="Times New Roman"/>
        </w:rPr>
        <w:t xml:space="preserve">Papildus </w:t>
      </w:r>
      <w:r w:rsidR="5360F744" w:rsidRPr="00325234">
        <w:rPr>
          <w:rFonts w:eastAsia="Times New Roman" w:cs="Times New Roman"/>
        </w:rPr>
        <w:t xml:space="preserve">iepriekš </w:t>
      </w:r>
      <w:r w:rsidR="00481C5F" w:rsidRPr="00325234">
        <w:rPr>
          <w:rFonts w:eastAsia="Times New Roman" w:cs="Times New Roman"/>
        </w:rPr>
        <w:t xml:space="preserve">minētajiem </w:t>
      </w:r>
      <w:r w:rsidR="00481C5F" w:rsidRPr="00325234">
        <w:rPr>
          <w:rFonts w:eastAsia="Times New Roman" w:cs="Times New Roman"/>
          <w:szCs w:val="24"/>
        </w:rPr>
        <w:t>E</w:t>
      </w:r>
      <w:r w:rsidR="007C3349" w:rsidRPr="00325234">
        <w:rPr>
          <w:rFonts w:eastAsia="Times New Roman" w:cs="Times New Roman"/>
          <w:szCs w:val="24"/>
        </w:rPr>
        <w:t>iropas Savienības</w:t>
      </w:r>
      <w:r w:rsidR="00481C5F" w:rsidRPr="00325234">
        <w:rPr>
          <w:rFonts w:eastAsia="Times New Roman" w:cs="Times New Roman"/>
        </w:rPr>
        <w:t xml:space="preserve"> tiesību aktiem </w:t>
      </w:r>
      <w:r w:rsidR="528E1CF3" w:rsidRPr="00325234">
        <w:rPr>
          <w:rFonts w:eastAsia="Times New Roman" w:cs="Times New Roman"/>
        </w:rPr>
        <w:t xml:space="preserve">Rail </w:t>
      </w:r>
      <w:proofErr w:type="spellStart"/>
      <w:r w:rsidR="528E1CF3" w:rsidRPr="00325234">
        <w:rPr>
          <w:rFonts w:eastAsia="Times New Roman" w:cs="Times New Roman"/>
        </w:rPr>
        <w:t>Baltica</w:t>
      </w:r>
      <w:proofErr w:type="spellEnd"/>
      <w:r w:rsidR="00481C5F" w:rsidRPr="00325234">
        <w:rPr>
          <w:rFonts w:eastAsia="Times New Roman" w:cs="Times New Roman"/>
        </w:rPr>
        <w:t xml:space="preserve"> projekts ir pakļauts arī attiecīgo dalībvalstu nacionālajiem tiesību aktiem, kā arī starptautiskajiem nolīgumiem, kas var ietekmēt tā realizāciju.</w:t>
      </w:r>
      <w:r w:rsidR="3C6098DA" w:rsidRPr="00325234">
        <w:rPr>
          <w:rFonts w:eastAsia="Times New Roman" w:cs="Times New Roman"/>
        </w:rPr>
        <w:t xml:space="preserve"> Cita starpā jāuzsver </w:t>
      </w:r>
      <w:r w:rsidR="7A3F6EE7" w:rsidRPr="00325234">
        <w:rPr>
          <w:rFonts w:eastAsia="Times New Roman" w:cs="Times New Roman"/>
        </w:rPr>
        <w:t>Likums par budžetu un finanšu vadību</w:t>
      </w:r>
      <w:r w:rsidR="0B1D3A3E" w:rsidRPr="00325234">
        <w:rPr>
          <w:rFonts w:eastAsia="Times New Roman" w:cs="Times New Roman"/>
        </w:rPr>
        <w:t>:</w:t>
      </w:r>
    </w:p>
    <w:p w14:paraId="5C0AE966" w14:textId="4222CA6F" w:rsidR="00325234" w:rsidRDefault="00325234" w:rsidP="00325234">
      <w:pPr>
        <w:widowControl w:val="0"/>
        <w:spacing w:after="0"/>
        <w:ind w:firstLine="432"/>
        <w:jc w:val="both"/>
        <w:rPr>
          <w:rFonts w:eastAsia="Times New Roman" w:cs="Times New Roman"/>
        </w:rPr>
      </w:pPr>
      <w:r>
        <w:rPr>
          <w:rFonts w:eastAsia="Times New Roman" w:cs="Times New Roman"/>
        </w:rPr>
        <w:t xml:space="preserve">- </w:t>
      </w:r>
      <w:r w:rsidR="0A03D6F7" w:rsidRPr="00325234">
        <w:rPr>
          <w:rFonts w:eastAsia="Times New Roman" w:cs="Times New Roman"/>
        </w:rPr>
        <w:t xml:space="preserve">Likuma </w:t>
      </w:r>
      <w:r w:rsidR="02DB2792" w:rsidRPr="00325234">
        <w:rPr>
          <w:rFonts w:eastAsia="Times New Roman" w:cs="Times New Roman"/>
        </w:rPr>
        <w:t>p</w:t>
      </w:r>
      <w:r w:rsidR="0A03D6F7" w:rsidRPr="00325234">
        <w:rPr>
          <w:rFonts w:eastAsia="Times New Roman" w:cs="Times New Roman"/>
        </w:rPr>
        <w:t>ar budžetu un finanšu vadību 24.panta trešā daļa nosaka, ka budžeta iestādes var uzņemties valsts budžeta ilgtermiņa saistības, nepārsniedzot saimnieciskā gada valsts</w:t>
      </w:r>
      <w:r w:rsidR="530692BF" w:rsidRPr="00325234">
        <w:rPr>
          <w:rFonts w:eastAsia="Times New Roman" w:cs="Times New Roman"/>
        </w:rPr>
        <w:t xml:space="preserve"> </w:t>
      </w:r>
      <w:r w:rsidR="0A03D6F7" w:rsidRPr="00325234">
        <w:rPr>
          <w:rFonts w:eastAsia="Times New Roman" w:cs="Times New Roman"/>
        </w:rPr>
        <w:t>budžeta likumā noteiktos valsts budžeta ilgtermiņa saistību maksimāli pieļaujamos apjomus,</w:t>
      </w:r>
      <w:r w:rsidR="35B64A7B" w:rsidRPr="00325234">
        <w:rPr>
          <w:rFonts w:eastAsia="Times New Roman" w:cs="Times New Roman"/>
        </w:rPr>
        <w:t xml:space="preserve"> </w:t>
      </w:r>
      <w:r w:rsidR="0A03D6F7" w:rsidRPr="00325234">
        <w:rPr>
          <w:rFonts w:eastAsia="Times New Roman" w:cs="Times New Roman"/>
        </w:rPr>
        <w:t>kā arī budžeta iestādes var uzņemties papildu valsts budžeta ilgtermiņa saistības vienīgi</w:t>
      </w:r>
      <w:r w:rsidR="044D7DC3" w:rsidRPr="00325234">
        <w:rPr>
          <w:rFonts w:eastAsia="Times New Roman" w:cs="Times New Roman"/>
        </w:rPr>
        <w:t xml:space="preserve"> </w:t>
      </w:r>
      <w:r w:rsidR="0A03D6F7" w:rsidRPr="00325234">
        <w:rPr>
          <w:rFonts w:eastAsia="Times New Roman" w:cs="Times New Roman"/>
        </w:rPr>
        <w:t>E</w:t>
      </w:r>
      <w:r w:rsidR="2B89CF88" w:rsidRPr="00325234">
        <w:rPr>
          <w:rFonts w:eastAsia="Times New Roman" w:cs="Times New Roman"/>
        </w:rPr>
        <w:t>S</w:t>
      </w:r>
      <w:r w:rsidR="0A03D6F7" w:rsidRPr="00325234">
        <w:rPr>
          <w:rFonts w:eastAsia="Times New Roman" w:cs="Times New Roman"/>
        </w:rPr>
        <w:t xml:space="preserve"> politikas instrumentu un pārējās ārvalstu finanšu </w:t>
      </w:r>
      <w:r w:rsidR="0A03D6F7" w:rsidRPr="16DBF753">
        <w:rPr>
          <w:rFonts w:eastAsia="Times New Roman" w:cs="Times New Roman"/>
        </w:rPr>
        <w:t>palīdzības</w:t>
      </w:r>
      <w:r w:rsidR="5E56F855" w:rsidRPr="16DBF753">
        <w:rPr>
          <w:rFonts w:eastAsia="Times New Roman" w:cs="Times New Roman"/>
        </w:rPr>
        <w:t xml:space="preserve"> </w:t>
      </w:r>
      <w:r w:rsidR="0A03D6F7" w:rsidRPr="16DBF753">
        <w:rPr>
          <w:rFonts w:eastAsia="Times New Roman" w:cs="Times New Roman"/>
        </w:rPr>
        <w:t>līdzfinansētos</w:t>
      </w:r>
      <w:r w:rsidR="0A03D6F7" w:rsidRPr="00325234">
        <w:rPr>
          <w:rFonts w:eastAsia="Times New Roman" w:cs="Times New Roman"/>
        </w:rPr>
        <w:t xml:space="preserve"> projektos un pasākumos, ja pieņemts attiecīgs Ministru kabineta lēmums</w:t>
      </w:r>
      <w:r w:rsidR="49F6EE3B" w:rsidRPr="00325234">
        <w:rPr>
          <w:rFonts w:eastAsia="Times New Roman" w:cs="Times New Roman"/>
        </w:rPr>
        <w:t>;</w:t>
      </w:r>
    </w:p>
    <w:p w14:paraId="217CB8DA" w14:textId="15BA7FD6" w:rsidR="0A03D6F7" w:rsidRPr="00227195" w:rsidRDefault="002E6DC5" w:rsidP="00F460B8">
      <w:pPr>
        <w:tabs>
          <w:tab w:val="left" w:pos="567"/>
        </w:tabs>
        <w:spacing w:after="0"/>
        <w:ind w:firstLine="432"/>
        <w:jc w:val="both"/>
        <w:rPr>
          <w:rFonts w:eastAsia="Times New Roman" w:cs="Times New Roman"/>
        </w:rPr>
      </w:pPr>
      <w:r>
        <w:rPr>
          <w:rFonts w:eastAsia="Times New Roman" w:cs="Times New Roman"/>
        </w:rPr>
        <w:tab/>
      </w:r>
      <w:r w:rsidR="0A03D6F7" w:rsidRPr="009E149C">
        <w:rPr>
          <w:rFonts w:eastAsia="Times New Roman" w:cs="Times New Roman"/>
        </w:rPr>
        <w:t xml:space="preserve">Likuma </w:t>
      </w:r>
      <w:r w:rsidR="47992AAB" w:rsidRPr="009E149C">
        <w:rPr>
          <w:rFonts w:eastAsia="Times New Roman" w:cs="Times New Roman"/>
        </w:rPr>
        <w:t>p</w:t>
      </w:r>
      <w:r w:rsidR="0A03D6F7" w:rsidRPr="009E149C">
        <w:rPr>
          <w:rFonts w:eastAsia="Times New Roman" w:cs="Times New Roman"/>
        </w:rPr>
        <w:t>ar budžetu un finanšu vadību 46.panta ceturtā daļa nosaka, ka saistības, kuras no</w:t>
      </w:r>
      <w:r w:rsidR="00481C5F" w:rsidRPr="009E149C">
        <w:rPr>
          <w:rFonts w:eastAsia="Times New Roman" w:cs="Times New Roman"/>
        </w:rPr>
        <w:br/>
      </w:r>
      <w:r w:rsidR="0A03D6F7" w:rsidRPr="009E149C">
        <w:rPr>
          <w:rFonts w:eastAsia="Times New Roman" w:cs="Times New Roman"/>
        </w:rPr>
        <w:t>budžeta finansētu institūciju vadītāji uzņēmušies attiecībā uz budžeta līdzekļiem bez</w:t>
      </w:r>
      <w:r w:rsidR="00481C5F" w:rsidRPr="009E149C">
        <w:rPr>
          <w:rFonts w:eastAsia="Times New Roman" w:cs="Times New Roman"/>
        </w:rPr>
        <w:br/>
      </w:r>
      <w:r w:rsidR="0A03D6F7" w:rsidRPr="009E149C">
        <w:rPr>
          <w:rFonts w:eastAsia="Times New Roman" w:cs="Times New Roman"/>
        </w:rPr>
        <w:t>asignējuma, pārsniedzot piešķirto asignējumu vai pilnvaras plānotajām saistībām nākotnē,</w:t>
      </w:r>
      <w:r w:rsidR="00481C5F" w:rsidRPr="009E149C">
        <w:rPr>
          <w:rFonts w:eastAsia="Times New Roman" w:cs="Times New Roman"/>
        </w:rPr>
        <w:br/>
      </w:r>
      <w:r w:rsidR="0A03D6F7" w:rsidRPr="009E149C">
        <w:rPr>
          <w:rFonts w:eastAsia="Times New Roman" w:cs="Times New Roman"/>
        </w:rPr>
        <w:t>nav uzskatāmas par valsts saistībām.</w:t>
      </w:r>
    </w:p>
    <w:p w14:paraId="16563D3D" w14:textId="77777777" w:rsidR="00481C5F" w:rsidRDefault="00481C5F" w:rsidP="002E70D3">
      <w:pPr>
        <w:spacing w:before="120" w:after="0"/>
        <w:jc w:val="both"/>
        <w:rPr>
          <w:b/>
          <w:bCs/>
          <w:szCs w:val="24"/>
        </w:rPr>
      </w:pPr>
      <w:r w:rsidRPr="00910DEE">
        <w:rPr>
          <w:b/>
          <w:bCs/>
          <w:szCs w:val="24"/>
        </w:rPr>
        <w:t xml:space="preserve">Iespējamās sekas, Latvijai nepildot Rail </w:t>
      </w:r>
      <w:proofErr w:type="spellStart"/>
      <w:r w:rsidRPr="00910DEE">
        <w:rPr>
          <w:b/>
          <w:bCs/>
          <w:szCs w:val="24"/>
        </w:rPr>
        <w:t>Baltica</w:t>
      </w:r>
      <w:proofErr w:type="spellEnd"/>
      <w:r w:rsidRPr="00910DEE">
        <w:rPr>
          <w:b/>
          <w:bCs/>
          <w:szCs w:val="24"/>
        </w:rPr>
        <w:t xml:space="preserve"> uzņemtās saistības:</w:t>
      </w:r>
    </w:p>
    <w:p w14:paraId="057810E6" w14:textId="1088A9C8" w:rsidR="00481C5F" w:rsidRPr="00324202" w:rsidRDefault="00481C5F" w:rsidP="00070250">
      <w:pPr>
        <w:pStyle w:val="ListParagraph"/>
        <w:numPr>
          <w:ilvl w:val="0"/>
          <w:numId w:val="3"/>
        </w:numPr>
        <w:spacing w:line="276" w:lineRule="auto"/>
        <w:ind w:left="0" w:firstLine="431"/>
      </w:pPr>
      <w:r w:rsidRPr="00324202">
        <w:t xml:space="preserve">Latvijas izstāšanās no </w:t>
      </w:r>
      <w:r w:rsidR="388CC2E6">
        <w:t>S</w:t>
      </w:r>
      <w:r w:rsidRPr="00324202">
        <w:t xml:space="preserve">tarpvaldību līguma </w:t>
      </w:r>
      <w:r w:rsidR="73687537">
        <w:t xml:space="preserve">būtībā </w:t>
      </w:r>
      <w:r w:rsidRPr="00324202">
        <w:t>nozīmētu līguma izbeigšanu, jo tā mērķis - Eiropas sliežu platuma ātrgaitas dzelzceļa izveide noteiktajā maršrutā un tā funkcionalitāte - vairs nevarētu tikt sasniegts.</w:t>
      </w:r>
    </w:p>
    <w:p w14:paraId="6A2D02D2" w14:textId="2D0D422F" w:rsidR="00481C5F" w:rsidRPr="00324202" w:rsidRDefault="00481C5F" w:rsidP="00070250">
      <w:pPr>
        <w:pStyle w:val="ListParagraph"/>
        <w:numPr>
          <w:ilvl w:val="0"/>
          <w:numId w:val="3"/>
        </w:numPr>
        <w:spacing w:line="276" w:lineRule="auto"/>
        <w:ind w:left="0" w:firstLine="431"/>
      </w:pPr>
      <w:r w:rsidRPr="00910DEE">
        <w:t xml:space="preserve">Latvijas izstāšanās no Rail </w:t>
      </w:r>
      <w:proofErr w:type="spellStart"/>
      <w:r w:rsidRPr="00910DEE">
        <w:t>Baltica</w:t>
      </w:r>
      <w:proofErr w:type="spellEnd"/>
      <w:r w:rsidRPr="00910DEE">
        <w:t xml:space="preserve"> projekta neatbrīvotu valsti no pienākuma līdz 2030. gada 31.</w:t>
      </w:r>
      <w:r w:rsidR="000B1D1C">
        <w:t> </w:t>
      </w:r>
      <w:r w:rsidRPr="00910DEE">
        <w:t xml:space="preserve">decembrim pabeigt TEN-T </w:t>
      </w:r>
      <w:r w:rsidR="00643C23">
        <w:t>R</w:t>
      </w:r>
      <w:r w:rsidRPr="00910DEE">
        <w:t>egulā atrunāto "</w:t>
      </w:r>
      <w:r w:rsidRPr="0053588B">
        <w:rPr>
          <w:i/>
        </w:rPr>
        <w:t>trūkstošo posmu</w:t>
      </w:r>
      <w:r w:rsidRPr="00910DEE">
        <w:t xml:space="preserve">". </w:t>
      </w:r>
    </w:p>
    <w:p w14:paraId="5BD22620" w14:textId="216E13C1" w:rsidR="00481C5F" w:rsidRPr="00324202" w:rsidRDefault="21D59742" w:rsidP="00070250">
      <w:pPr>
        <w:pStyle w:val="ListParagraph"/>
        <w:numPr>
          <w:ilvl w:val="0"/>
          <w:numId w:val="3"/>
        </w:numPr>
        <w:spacing w:line="276" w:lineRule="auto"/>
        <w:ind w:left="0" w:firstLine="431"/>
      </w:pPr>
      <w:r>
        <w:t xml:space="preserve">Ir ticams, ka līdz ar Latvijas izstāšanos no Rail </w:t>
      </w:r>
      <w:proofErr w:type="spellStart"/>
      <w:r>
        <w:t>Baltica</w:t>
      </w:r>
      <w:proofErr w:type="spellEnd"/>
      <w:r>
        <w:t xml:space="preserve"> projekta tiktu vai nu samazināti </w:t>
      </w:r>
      <w:r w:rsidR="00656795">
        <w:rPr>
          <w:rFonts w:eastAsia="Times New Roman" w:cs="Times New Roman"/>
        </w:rPr>
        <w:t>Eiropas infrastruktūras savienošanas instrumenta</w:t>
      </w:r>
      <w:r w:rsidR="00656795">
        <w:t xml:space="preserve"> (turpmāk – </w:t>
      </w:r>
      <w:r w:rsidR="7A7BB893">
        <w:t>EISI</w:t>
      </w:r>
      <w:r w:rsidR="00656795">
        <w:t>)</w:t>
      </w:r>
      <w:r w:rsidR="7A7BB893">
        <w:t xml:space="preserve"> finansējuma </w:t>
      </w:r>
      <w:r>
        <w:t>dotāciju (</w:t>
      </w:r>
      <w:r w:rsidR="00656795">
        <w:t xml:space="preserve">turpmāk - </w:t>
      </w:r>
      <w:r w:rsidR="00493F75">
        <w:t>G</w:t>
      </w:r>
      <w:r>
        <w:t xml:space="preserve">rantu) apjomi, kas līdz šim </w:t>
      </w:r>
      <w:r w:rsidR="54840B62">
        <w:t xml:space="preserve">EISI </w:t>
      </w:r>
      <w:r>
        <w:t xml:space="preserve">Grantu līgumu ietvaros ir tikuši piešķirti Igaunijai, Latvijai un Lietuvai, vai šie Grantu līgumi tiktu izbeigti. Līdz ar to pastāv risks, ka Latvijai, kā arī Igaunijai un Lietuvai, varētu tikt uzlikts pienākums atmaksāt daļu vai visu saņemto EISI finansējumu. Maksimālā riska ekspozīcija </w:t>
      </w:r>
      <w:r w:rsidR="21D7542F">
        <w:t xml:space="preserve">Latvijai </w:t>
      </w:r>
      <w:r>
        <w:t>pašlaik ir</w:t>
      </w:r>
      <w:r w:rsidR="001A5CC9">
        <w:t> </w:t>
      </w:r>
      <w:r>
        <w:t>3</w:t>
      </w:r>
      <w:r w:rsidR="23C28D35">
        <w:t>16</w:t>
      </w:r>
      <w:r w:rsidR="001A5CC9">
        <w:t> </w:t>
      </w:r>
      <w:r w:rsidR="0098170A">
        <w:t>7</w:t>
      </w:r>
      <w:r w:rsidR="4F4C9CB8">
        <w:t>0</w:t>
      </w:r>
      <w:r w:rsidR="50026BC5">
        <w:t>0</w:t>
      </w:r>
      <w:r w:rsidR="001A5CC9">
        <w:t> </w:t>
      </w:r>
      <w:r w:rsidR="50026BC5">
        <w:t>000</w:t>
      </w:r>
      <w:r>
        <w:t xml:space="preserve"> </w:t>
      </w:r>
      <w:proofErr w:type="spellStart"/>
      <w:r w:rsidR="009A4783" w:rsidRPr="009A4783">
        <w:rPr>
          <w:i/>
          <w:iCs/>
        </w:rPr>
        <w:t>euro</w:t>
      </w:r>
      <w:proofErr w:type="spellEnd"/>
      <w:r>
        <w:t xml:space="preserve"> (līdz šim </w:t>
      </w:r>
      <w:r w:rsidR="00052791">
        <w:t>L</w:t>
      </w:r>
      <w:r w:rsidR="00030D98">
        <w:t>atvijas</w:t>
      </w:r>
      <w:r w:rsidR="00052791">
        <w:t xml:space="preserve"> kontā ieskaitītais </w:t>
      </w:r>
      <w:r w:rsidR="356B749F">
        <w:t xml:space="preserve">EISI </w:t>
      </w:r>
      <w:r>
        <w:t>finansējums). Papildus jārēķinās ar risk</w:t>
      </w:r>
      <w:r w:rsidR="405F68A6">
        <w:t>u atmaksāt</w:t>
      </w:r>
      <w:r>
        <w:t xml:space="preserve"> </w:t>
      </w:r>
      <w:r w:rsidR="52BE546F">
        <w:t>Igaunijas</w:t>
      </w:r>
      <w:r>
        <w:t xml:space="preserve">, </w:t>
      </w:r>
      <w:r w:rsidR="0768D352">
        <w:t xml:space="preserve">Lietuvas </w:t>
      </w:r>
      <w:r>
        <w:t xml:space="preserve">un </w:t>
      </w:r>
      <w:r w:rsidR="00030D98">
        <w:t xml:space="preserve">akciju sabiedrības </w:t>
      </w:r>
      <w:r w:rsidR="00516302">
        <w:t>RBR</w:t>
      </w:r>
      <w:r w:rsidR="66C67E98">
        <w:t xml:space="preserve"> </w:t>
      </w:r>
      <w:r>
        <w:t>saņemt</w:t>
      </w:r>
      <w:r w:rsidR="00D602F3">
        <w:t>o</w:t>
      </w:r>
      <w:r>
        <w:t xml:space="preserve"> </w:t>
      </w:r>
      <w:r w:rsidR="69DDB290">
        <w:t xml:space="preserve">EISI </w:t>
      </w:r>
      <w:r>
        <w:t>finansējum</w:t>
      </w:r>
      <w:r w:rsidR="00D602F3">
        <w:t>u</w:t>
      </w:r>
      <w:r>
        <w:t>.</w:t>
      </w:r>
      <w:r w:rsidR="403FE729">
        <w:t xml:space="preserve"> </w:t>
      </w:r>
      <w:r w:rsidR="51A22A08">
        <w:t xml:space="preserve">Kopējais līdz šim </w:t>
      </w:r>
      <w:r w:rsidR="00AE388A">
        <w:t>saņemtai</w:t>
      </w:r>
      <w:r w:rsidR="0032113F">
        <w:t>s</w:t>
      </w:r>
      <w:r w:rsidR="00D47E6B">
        <w:t xml:space="preserve"> </w:t>
      </w:r>
      <w:r w:rsidR="51A22A08">
        <w:t xml:space="preserve">EISI finansējums </w:t>
      </w:r>
      <w:r w:rsidR="595F23C2">
        <w:t xml:space="preserve">(ieskaitot Latvijas saņemto) </w:t>
      </w:r>
      <w:r w:rsidR="51A22A08">
        <w:t xml:space="preserve">ir EUR </w:t>
      </w:r>
      <w:r w:rsidR="00634C3A" w:rsidRPr="0098170A">
        <w:t>713</w:t>
      </w:r>
      <w:r w:rsidR="3DB72A6F" w:rsidRPr="0098170A">
        <w:t xml:space="preserve"> </w:t>
      </w:r>
      <w:r w:rsidR="090C233E" w:rsidRPr="0098170A">
        <w:t>79</w:t>
      </w:r>
      <w:r w:rsidR="3DB72A6F" w:rsidRPr="0098170A">
        <w:t>0 000</w:t>
      </w:r>
      <w:r w:rsidR="00AE388A" w:rsidRPr="00AE388A">
        <w:t xml:space="preserve"> (Igaunija – 151 050 000</w:t>
      </w:r>
      <w:r w:rsidR="009A4783">
        <w:t xml:space="preserve"> </w:t>
      </w:r>
      <w:proofErr w:type="spellStart"/>
      <w:r w:rsidR="009A4783" w:rsidRPr="009A4783">
        <w:rPr>
          <w:i/>
          <w:iCs/>
        </w:rPr>
        <w:t>euro</w:t>
      </w:r>
      <w:proofErr w:type="spellEnd"/>
      <w:r w:rsidR="00AE388A" w:rsidRPr="00AE388A">
        <w:t>, Latvija – 316 700 000</w:t>
      </w:r>
      <w:r w:rsidR="009A4783">
        <w:t xml:space="preserve"> </w:t>
      </w:r>
      <w:proofErr w:type="spellStart"/>
      <w:r w:rsidR="009A4783" w:rsidRPr="009A4783">
        <w:rPr>
          <w:i/>
          <w:iCs/>
        </w:rPr>
        <w:t>euro</w:t>
      </w:r>
      <w:proofErr w:type="spellEnd"/>
      <w:r w:rsidR="00AE388A" w:rsidRPr="00AE388A">
        <w:t>, Lietuva –188 540 000</w:t>
      </w:r>
      <w:r w:rsidR="009A4783" w:rsidRPr="009A4783">
        <w:rPr>
          <w:i/>
          <w:iCs/>
        </w:rPr>
        <w:t xml:space="preserve"> </w:t>
      </w:r>
      <w:proofErr w:type="spellStart"/>
      <w:r w:rsidR="009A4783" w:rsidRPr="009A4783">
        <w:rPr>
          <w:i/>
          <w:iCs/>
        </w:rPr>
        <w:t>euro</w:t>
      </w:r>
      <w:proofErr w:type="spellEnd"/>
      <w:r w:rsidR="00AE388A" w:rsidRPr="00AE388A">
        <w:t>, RBR –57 500 000</w:t>
      </w:r>
      <w:r w:rsidR="009A4783">
        <w:rPr>
          <w:i/>
          <w:iCs/>
        </w:rPr>
        <w:t> </w:t>
      </w:r>
      <w:proofErr w:type="spellStart"/>
      <w:r w:rsidR="009A4783" w:rsidRPr="009A4783">
        <w:rPr>
          <w:i/>
          <w:iCs/>
        </w:rPr>
        <w:t>euro</w:t>
      </w:r>
      <w:proofErr w:type="spellEnd"/>
      <w:r w:rsidR="00AE388A" w:rsidRPr="00AE388A">
        <w:t>)</w:t>
      </w:r>
      <w:r w:rsidR="0098170A">
        <w:t>.</w:t>
      </w:r>
    </w:p>
    <w:p w14:paraId="5132312A" w14:textId="48BF2BA0" w:rsidR="11BF6CAE" w:rsidRDefault="11BF6CAE" w:rsidP="00070250">
      <w:pPr>
        <w:pStyle w:val="ListParagraph"/>
        <w:numPr>
          <w:ilvl w:val="0"/>
          <w:numId w:val="3"/>
        </w:numPr>
        <w:spacing w:line="276" w:lineRule="auto"/>
        <w:ind w:left="0" w:firstLine="431"/>
      </w:pPr>
      <w:r>
        <w:t xml:space="preserve">Papildus jārēķinās ar </w:t>
      </w:r>
      <w:r w:rsidR="276E3AD6">
        <w:t xml:space="preserve">iespējamo </w:t>
      </w:r>
      <w:r>
        <w:t xml:space="preserve">atbildību par </w:t>
      </w:r>
      <w:r w:rsidR="4B46128E">
        <w:t xml:space="preserve">nodarītajiem </w:t>
      </w:r>
      <w:r>
        <w:t>zaudējumiem</w:t>
      </w:r>
      <w:r w:rsidR="2B603836">
        <w:t>, kādi būtu radušies vai nu EISI aktivitāšu neizpildīšanas rezultātā, vai tāpēc, ka Latvija izstātos no Starpvaldību līguma</w:t>
      </w:r>
      <w:r w:rsidR="2D2E092F">
        <w:t xml:space="preserve"> (ja tā</w:t>
      </w:r>
      <w:r w:rsidR="2B603836">
        <w:t xml:space="preserve"> pārkāp</w:t>
      </w:r>
      <w:r w:rsidR="443F12EC">
        <w:t>tu</w:t>
      </w:r>
      <w:r w:rsidR="2B603836">
        <w:t xml:space="preserve"> līguma un starptautisko tiesību noteikumus</w:t>
      </w:r>
      <w:r w:rsidR="09B93578">
        <w:t>)</w:t>
      </w:r>
      <w:r>
        <w:t>.</w:t>
      </w:r>
    </w:p>
    <w:p w14:paraId="280D92C9" w14:textId="45ABC308" w:rsidR="00481C5F" w:rsidRPr="00FF2834" w:rsidRDefault="0B24A410" w:rsidP="00070250">
      <w:pPr>
        <w:pStyle w:val="ListParagraph"/>
        <w:numPr>
          <w:ilvl w:val="0"/>
          <w:numId w:val="3"/>
        </w:numPr>
        <w:spacing w:line="276" w:lineRule="auto"/>
        <w:ind w:left="0" w:firstLine="431"/>
      </w:pPr>
      <w:r>
        <w:t xml:space="preserve">EISI Grantu </w:t>
      </w:r>
      <w:r w:rsidR="00481C5F" w:rsidRPr="00910DEE">
        <w:t xml:space="preserve">līgumi paredz solidāru saistību </w:t>
      </w:r>
      <w:r w:rsidR="15A0C4E3">
        <w:t xml:space="preserve"> starp visiem labumu guvējiem (beneficiāriem)</w:t>
      </w:r>
      <w:r w:rsidR="00481C5F">
        <w:t xml:space="preserve">. </w:t>
      </w:r>
      <w:r w:rsidR="366D36A1">
        <w:t xml:space="preserve">Līdz ar to pastāv risks, ka </w:t>
      </w:r>
      <w:r w:rsidR="00481C5F" w:rsidRPr="00FF2834">
        <w:t>E</w:t>
      </w:r>
      <w:r w:rsidR="380F30DC" w:rsidRPr="00FF2834">
        <w:t>I</w:t>
      </w:r>
      <w:r w:rsidR="00481C5F" w:rsidRPr="00FF2834">
        <w:t>S</w:t>
      </w:r>
      <w:r w:rsidR="402DA915" w:rsidRPr="00FF2834">
        <w:t>I</w:t>
      </w:r>
      <w:r w:rsidR="00481C5F" w:rsidRPr="00FF2834">
        <w:t xml:space="preserve"> finansējuma </w:t>
      </w:r>
      <w:r w:rsidR="51EFC7E2" w:rsidRPr="00FF2834">
        <w:t>un zaudējumu</w:t>
      </w:r>
      <w:r w:rsidR="00481C5F" w:rsidRPr="00FF2834">
        <w:t xml:space="preserve"> atmaksas atbildība </w:t>
      </w:r>
      <w:r w:rsidR="4843A096" w:rsidRPr="00FF2834">
        <w:t xml:space="preserve">pilnā apmērā </w:t>
      </w:r>
      <w:r w:rsidR="00481C5F" w:rsidRPr="00FF2834">
        <w:t>var tikt prasīta no jebkura labuma guvēja.</w:t>
      </w:r>
    </w:p>
    <w:p w14:paraId="2BC4F7D8" w14:textId="69779C77" w:rsidR="00481C5F" w:rsidRPr="00324202" w:rsidRDefault="00481C5F" w:rsidP="00070250">
      <w:pPr>
        <w:pStyle w:val="ListParagraph"/>
        <w:numPr>
          <w:ilvl w:val="0"/>
          <w:numId w:val="3"/>
        </w:numPr>
        <w:spacing w:line="276" w:lineRule="auto"/>
        <w:ind w:left="0" w:firstLine="431"/>
      </w:pPr>
      <w:r w:rsidRPr="007B2F2E">
        <w:t xml:space="preserve">Latvijas, Igaunijas un Lietuvas valstīm un ministrijām, kas atbildīgas par Rail </w:t>
      </w:r>
      <w:proofErr w:type="spellStart"/>
      <w:r w:rsidRPr="007B2F2E">
        <w:t>Baltica</w:t>
      </w:r>
      <w:proofErr w:type="spellEnd"/>
      <w:r w:rsidR="00B66703">
        <w:t xml:space="preserve"> projekta</w:t>
      </w:r>
      <w:r w:rsidRPr="007B2F2E">
        <w:t xml:space="preserve"> ieviešanu (patiesajiem labuma guvējiem) un RBR, var tikt piemērotas administratīvas </w:t>
      </w:r>
      <w:r w:rsidRPr="007B2F2E">
        <w:lastRenderedPageBreak/>
        <w:t xml:space="preserve">sankcijas, piemēram, </w:t>
      </w:r>
      <w:r w:rsidR="3BA8DB2A">
        <w:t>uzlikts papildus naudas sods vai</w:t>
      </w:r>
      <w:r w:rsidR="11FF15B9">
        <w:t xml:space="preserve"> noteikt</w:t>
      </w:r>
      <w:r w:rsidR="5C36823D">
        <w:t>a</w:t>
      </w:r>
      <w:r w:rsidR="11FF15B9">
        <w:t>s</w:t>
      </w:r>
      <w:r w:rsidR="3BA8DB2A">
        <w:t xml:space="preserve"> </w:t>
      </w:r>
      <w:r w:rsidR="6E4124FA">
        <w:t>jebkādas citas administratīvas sankcijas</w:t>
      </w:r>
      <w:r w:rsidR="390E2B4B">
        <w:t xml:space="preserve">, iespējams - </w:t>
      </w:r>
      <w:r w:rsidR="7E22CD75">
        <w:t>ierobežojums</w:t>
      </w:r>
      <w:r w:rsidRPr="007B2F2E">
        <w:t xml:space="preserve"> pretendēt uz E</w:t>
      </w:r>
      <w:r w:rsidR="005A2246">
        <w:t>iropas Savienības</w:t>
      </w:r>
      <w:r w:rsidRPr="007B2F2E">
        <w:t xml:space="preserve"> finansējumu nākotnē. </w:t>
      </w:r>
    </w:p>
    <w:p w14:paraId="7CB77742" w14:textId="75A29991" w:rsidR="00481C5F" w:rsidRPr="00481C5F" w:rsidRDefault="00481C5F" w:rsidP="00070250">
      <w:pPr>
        <w:pStyle w:val="ListParagraph"/>
        <w:numPr>
          <w:ilvl w:val="0"/>
          <w:numId w:val="3"/>
        </w:numPr>
        <w:spacing w:line="276" w:lineRule="auto"/>
        <w:ind w:left="0" w:firstLine="431"/>
      </w:pPr>
      <w:r w:rsidRPr="00910DEE">
        <w:t xml:space="preserve">Latvijas izstāšanās no Rail </w:t>
      </w:r>
      <w:proofErr w:type="spellStart"/>
      <w:r w:rsidRPr="00910DEE">
        <w:t>Baltica</w:t>
      </w:r>
      <w:proofErr w:type="spellEnd"/>
      <w:r w:rsidRPr="00910DEE">
        <w:t xml:space="preserve"> projekta var radīt starptautiskās uzticamības zudumu, ārpolitisku spriedzi, ekonomiskās attīstības aizkavēšanos, negatīvu starptautisko publicitāti un ierobežot E</w:t>
      </w:r>
      <w:r w:rsidR="003732DF">
        <w:t>iropas Savienības</w:t>
      </w:r>
      <w:r w:rsidRPr="00910DEE">
        <w:t xml:space="preserve"> finansējuma pieejamību nākotnē.</w:t>
      </w:r>
    </w:p>
    <w:p w14:paraId="0D777859" w14:textId="0BC56FF5" w:rsidR="00356A2E" w:rsidRPr="00A911F5" w:rsidRDefault="00356A2E" w:rsidP="00A036D6">
      <w:pPr>
        <w:pStyle w:val="Heading1"/>
      </w:pPr>
      <w:bookmarkStart w:id="6" w:name="_Toc179451516"/>
      <w:bookmarkStart w:id="7" w:name="_Toc180651413"/>
      <w:bookmarkEnd w:id="4"/>
      <w:r w:rsidRPr="00A911F5">
        <w:t>Pašreizējā situācija</w:t>
      </w:r>
      <w:bookmarkEnd w:id="6"/>
      <w:bookmarkEnd w:id="7"/>
    </w:p>
    <w:p w14:paraId="5018B965" w14:textId="7EB1B9AB" w:rsidR="00325234" w:rsidRDefault="00425FA7" w:rsidP="00325234">
      <w:pPr>
        <w:widowControl w:val="0"/>
        <w:spacing w:after="0"/>
        <w:ind w:firstLine="432"/>
        <w:jc w:val="both"/>
        <w:rPr>
          <w:rFonts w:eastAsia="Times New Roman" w:cs="Times New Roman"/>
        </w:rPr>
      </w:pPr>
      <w:r w:rsidRPr="00325234">
        <w:rPr>
          <w:rFonts w:eastAsia="Times New Roman" w:cs="Times New Roman"/>
        </w:rPr>
        <w:t>Līdz šim proj</w:t>
      </w:r>
      <w:r w:rsidR="00A969EB" w:rsidRPr="00325234">
        <w:rPr>
          <w:rFonts w:eastAsia="Times New Roman" w:cs="Times New Roman"/>
        </w:rPr>
        <w:t xml:space="preserve">ektam </w:t>
      </w:r>
      <w:r w:rsidR="00B76110" w:rsidRPr="00325234">
        <w:rPr>
          <w:rFonts w:eastAsia="Times New Roman" w:cs="Times New Roman"/>
        </w:rPr>
        <w:t xml:space="preserve">Latvijā </w:t>
      </w:r>
      <w:r w:rsidR="00A969EB" w:rsidRPr="00325234">
        <w:rPr>
          <w:rFonts w:eastAsia="Times New Roman" w:cs="Times New Roman"/>
        </w:rPr>
        <w:t>ir izdevies piesaistīt finansējumu</w:t>
      </w:r>
      <w:r w:rsidR="009E35DE" w:rsidRPr="00325234">
        <w:rPr>
          <w:rFonts w:eastAsia="Times New Roman" w:cs="Times New Roman"/>
        </w:rPr>
        <w:t xml:space="preserve"> 1,426 miljardu </w:t>
      </w:r>
      <w:proofErr w:type="spellStart"/>
      <w:r w:rsidR="003732DF" w:rsidRPr="00325234">
        <w:rPr>
          <w:rFonts w:eastAsia="Times New Roman" w:cs="Times New Roman"/>
          <w:i/>
          <w:iCs/>
        </w:rPr>
        <w:t>euro</w:t>
      </w:r>
      <w:proofErr w:type="spellEnd"/>
      <w:r w:rsidR="009E35DE" w:rsidRPr="00325234">
        <w:rPr>
          <w:rFonts w:eastAsia="Times New Roman" w:cs="Times New Roman"/>
        </w:rPr>
        <w:t xml:space="preserve"> apmērā</w:t>
      </w:r>
      <w:r w:rsidR="00162FA5" w:rsidRPr="00325234">
        <w:rPr>
          <w:rFonts w:eastAsia="Times New Roman" w:cs="Times New Roman"/>
        </w:rPr>
        <w:t xml:space="preserve"> (tai skaitā valsts budžeta līdzfinansējums)</w:t>
      </w:r>
      <w:r w:rsidR="0028129F" w:rsidRPr="00325234">
        <w:rPr>
          <w:rFonts w:eastAsia="Times New Roman" w:cs="Times New Roman"/>
        </w:rPr>
        <w:t xml:space="preserve">, t.sk. </w:t>
      </w:r>
      <w:r w:rsidR="007D5197" w:rsidRPr="00325234">
        <w:rPr>
          <w:rFonts w:eastAsia="Times New Roman" w:cs="Times New Roman"/>
        </w:rPr>
        <w:t>no CEF1-CEF10 finansēšanas līgumiem</w:t>
      </w:r>
      <w:r w:rsidR="00F07422" w:rsidRPr="00325234">
        <w:rPr>
          <w:rFonts w:eastAsia="Times New Roman" w:cs="Times New Roman"/>
        </w:rPr>
        <w:t xml:space="preserve"> 1,313</w:t>
      </w:r>
      <w:r w:rsidR="003931DD">
        <w:rPr>
          <w:rFonts w:eastAsia="Times New Roman" w:cs="Times New Roman"/>
        </w:rPr>
        <w:t> </w:t>
      </w:r>
      <w:r w:rsidR="00F07422" w:rsidRPr="00325234">
        <w:rPr>
          <w:rFonts w:eastAsia="Times New Roman" w:cs="Times New Roman"/>
        </w:rPr>
        <w:t>miljar</w:t>
      </w:r>
      <w:r w:rsidR="001E0C8C" w:rsidRPr="00325234">
        <w:rPr>
          <w:rFonts w:eastAsia="Times New Roman" w:cs="Times New Roman"/>
        </w:rPr>
        <w:t xml:space="preserve">dus </w:t>
      </w:r>
      <w:proofErr w:type="spellStart"/>
      <w:r w:rsidR="003732DF" w:rsidRPr="00325234">
        <w:rPr>
          <w:rFonts w:eastAsia="Times New Roman" w:cs="Times New Roman"/>
          <w:i/>
          <w:iCs/>
        </w:rPr>
        <w:t>euro</w:t>
      </w:r>
      <w:proofErr w:type="spellEnd"/>
      <w:r w:rsidR="001E0C8C" w:rsidRPr="00325234">
        <w:rPr>
          <w:rFonts w:eastAsia="Times New Roman" w:cs="Times New Roman"/>
          <w:i/>
          <w:iCs/>
        </w:rPr>
        <w:t xml:space="preserve"> </w:t>
      </w:r>
      <w:r w:rsidR="001E0C8C" w:rsidRPr="00325234">
        <w:rPr>
          <w:rFonts w:eastAsia="Times New Roman" w:cs="Times New Roman"/>
        </w:rPr>
        <w:t>un no militārās mobilitātes</w:t>
      </w:r>
      <w:r w:rsidR="001A439A" w:rsidRPr="00325234">
        <w:rPr>
          <w:rFonts w:eastAsia="Times New Roman" w:cs="Times New Roman"/>
        </w:rPr>
        <w:t xml:space="preserve"> (</w:t>
      </w:r>
      <w:r w:rsidR="003732DF" w:rsidRPr="00325234">
        <w:rPr>
          <w:rFonts w:eastAsia="Times New Roman" w:cs="Times New Roman"/>
        </w:rPr>
        <w:t xml:space="preserve">turpmāk - </w:t>
      </w:r>
      <w:r w:rsidR="001A439A" w:rsidRPr="00325234">
        <w:rPr>
          <w:rFonts w:eastAsia="Times New Roman" w:cs="Times New Roman"/>
        </w:rPr>
        <w:t>MM)</w:t>
      </w:r>
      <w:r w:rsidR="001E0C8C" w:rsidRPr="00325234">
        <w:rPr>
          <w:rFonts w:eastAsia="Times New Roman" w:cs="Times New Roman"/>
        </w:rPr>
        <w:t xml:space="preserve"> programmas</w:t>
      </w:r>
      <w:r w:rsidR="00A53974" w:rsidRPr="00325234">
        <w:rPr>
          <w:rFonts w:eastAsia="Times New Roman" w:cs="Times New Roman"/>
        </w:rPr>
        <w:t xml:space="preserve"> </w:t>
      </w:r>
      <w:r w:rsidR="00717407" w:rsidRPr="00325234">
        <w:rPr>
          <w:rFonts w:eastAsia="Times New Roman" w:cs="Times New Roman"/>
        </w:rPr>
        <w:t>0,113</w:t>
      </w:r>
      <w:r w:rsidR="00272D60" w:rsidRPr="00325234">
        <w:rPr>
          <w:rFonts w:eastAsia="Times New Roman" w:cs="Times New Roman"/>
        </w:rPr>
        <w:t xml:space="preserve"> miljardu</w:t>
      </w:r>
      <w:r w:rsidR="006917AF" w:rsidRPr="00325234">
        <w:rPr>
          <w:rFonts w:eastAsia="Times New Roman" w:cs="Times New Roman"/>
        </w:rPr>
        <w:t xml:space="preserve">s </w:t>
      </w:r>
      <w:proofErr w:type="spellStart"/>
      <w:r w:rsidR="003732DF" w:rsidRPr="00F460B8">
        <w:rPr>
          <w:rFonts w:eastAsia="Times New Roman" w:cs="Times New Roman"/>
          <w:i/>
          <w:iCs/>
        </w:rPr>
        <w:t>euro</w:t>
      </w:r>
      <w:proofErr w:type="spellEnd"/>
      <w:r w:rsidR="00D37F59" w:rsidRPr="00325234">
        <w:rPr>
          <w:rFonts w:eastAsia="Times New Roman" w:cs="Times New Roman"/>
        </w:rPr>
        <w:t>.</w:t>
      </w:r>
      <w:r w:rsidR="00172201" w:rsidRPr="00325234">
        <w:rPr>
          <w:rFonts w:eastAsia="Times New Roman" w:cs="Times New Roman"/>
        </w:rPr>
        <w:t xml:space="preserve"> Finansējums </w:t>
      </w:r>
      <w:r w:rsidR="008522D4" w:rsidRPr="00325234">
        <w:rPr>
          <w:rFonts w:eastAsia="Times New Roman" w:cs="Times New Roman"/>
        </w:rPr>
        <w:t>tiek piešķirts</w:t>
      </w:r>
      <w:r w:rsidR="002168EF" w:rsidRPr="00325234">
        <w:rPr>
          <w:rFonts w:eastAsia="Times New Roman" w:cs="Times New Roman"/>
        </w:rPr>
        <w:t xml:space="preserve"> porcijās ik gadu</w:t>
      </w:r>
      <w:r w:rsidR="0085362E" w:rsidRPr="00325234">
        <w:rPr>
          <w:rFonts w:eastAsia="Times New Roman" w:cs="Times New Roman"/>
        </w:rPr>
        <w:t>, balstoties uz</w:t>
      </w:r>
      <w:r w:rsidR="002168EF" w:rsidRPr="00325234">
        <w:rPr>
          <w:rFonts w:eastAsia="Times New Roman" w:cs="Times New Roman"/>
        </w:rPr>
        <w:t xml:space="preserve"> iesnie</w:t>
      </w:r>
      <w:r w:rsidR="0085362E" w:rsidRPr="00325234">
        <w:rPr>
          <w:rFonts w:eastAsia="Times New Roman" w:cs="Times New Roman"/>
        </w:rPr>
        <w:t>gto</w:t>
      </w:r>
      <w:r w:rsidR="002168EF" w:rsidRPr="00325234">
        <w:rPr>
          <w:rFonts w:eastAsia="Times New Roman" w:cs="Times New Roman"/>
        </w:rPr>
        <w:t xml:space="preserve"> projekta pieteikumu</w:t>
      </w:r>
      <w:r w:rsidR="00AA13D9" w:rsidRPr="00325234">
        <w:rPr>
          <w:rFonts w:eastAsia="Times New Roman" w:cs="Times New Roman"/>
        </w:rPr>
        <w:t xml:space="preserve"> EISI uzsauku</w:t>
      </w:r>
      <w:r w:rsidR="005B71E5" w:rsidRPr="00325234">
        <w:rPr>
          <w:rFonts w:eastAsia="Times New Roman" w:cs="Times New Roman"/>
        </w:rPr>
        <w:t>mā</w:t>
      </w:r>
      <w:r w:rsidR="00887DC1" w:rsidRPr="00325234">
        <w:rPr>
          <w:rFonts w:eastAsia="Times New Roman" w:cs="Times New Roman"/>
        </w:rPr>
        <w:t xml:space="preserve"> </w:t>
      </w:r>
      <w:r w:rsidR="00E34130" w:rsidRPr="00325234">
        <w:rPr>
          <w:rFonts w:eastAsia="Times New Roman" w:cs="Times New Roman"/>
        </w:rPr>
        <w:t xml:space="preserve">un EK lēmumu par </w:t>
      </w:r>
      <w:r w:rsidR="001D1514" w:rsidRPr="00325234">
        <w:rPr>
          <w:rFonts w:eastAsia="Times New Roman" w:cs="Times New Roman"/>
        </w:rPr>
        <w:t xml:space="preserve">konkrētas aktivitātes </w:t>
      </w:r>
      <w:r w:rsidR="00E34130" w:rsidRPr="00325234">
        <w:rPr>
          <w:rFonts w:eastAsia="Times New Roman" w:cs="Times New Roman"/>
        </w:rPr>
        <w:t>atbalstu vai noraidījumu.</w:t>
      </w:r>
      <w:r w:rsidR="00172201" w:rsidRPr="00325234">
        <w:rPr>
          <w:rFonts w:eastAsia="Times New Roman" w:cs="Times New Roman"/>
        </w:rPr>
        <w:t xml:space="preserve"> </w:t>
      </w:r>
      <w:r w:rsidR="00D33ACE" w:rsidRPr="00325234">
        <w:rPr>
          <w:rFonts w:eastAsia="Times New Roman" w:cs="Times New Roman"/>
        </w:rPr>
        <w:t xml:space="preserve">Katra </w:t>
      </w:r>
      <w:r w:rsidR="001D1514" w:rsidRPr="00325234">
        <w:rPr>
          <w:rFonts w:eastAsia="Times New Roman" w:cs="Times New Roman"/>
        </w:rPr>
        <w:t xml:space="preserve">EISI uzsaukuma </w:t>
      </w:r>
      <w:r w:rsidR="00D33ACE" w:rsidRPr="00325234">
        <w:rPr>
          <w:rFonts w:eastAsia="Times New Roman" w:cs="Times New Roman"/>
        </w:rPr>
        <w:t xml:space="preserve">finansējuma apmērs, uz ko var pretendēt Rail </w:t>
      </w:r>
      <w:proofErr w:type="spellStart"/>
      <w:r w:rsidR="00D33ACE" w:rsidRPr="00325234">
        <w:rPr>
          <w:rFonts w:eastAsia="Times New Roman" w:cs="Times New Roman"/>
        </w:rPr>
        <w:t>Baltica</w:t>
      </w:r>
      <w:proofErr w:type="spellEnd"/>
      <w:r w:rsidR="00D33ACE" w:rsidRPr="00325234">
        <w:rPr>
          <w:rFonts w:eastAsia="Times New Roman" w:cs="Times New Roman"/>
        </w:rPr>
        <w:t>, nav pietiekams, lai vienas aktivitātes rezultātā varētu iegūt funkcionējošu objektu</w:t>
      </w:r>
      <w:r w:rsidR="00F52DE3" w:rsidRPr="00325234">
        <w:rPr>
          <w:rFonts w:eastAsia="Times New Roman" w:cs="Times New Roman"/>
        </w:rPr>
        <w:t>.</w:t>
      </w:r>
      <w:r w:rsidR="00887DC1" w:rsidRPr="00325234">
        <w:rPr>
          <w:rFonts w:eastAsia="Times New Roman" w:cs="Times New Roman"/>
        </w:rPr>
        <w:t xml:space="preserve"> Tādēļ funkcionējošu </w:t>
      </w:r>
      <w:r w:rsidR="0046514D" w:rsidRPr="00325234">
        <w:rPr>
          <w:rFonts w:eastAsia="Times New Roman" w:cs="Times New Roman"/>
        </w:rPr>
        <w:t xml:space="preserve">infrastruktūras </w:t>
      </w:r>
      <w:r w:rsidR="00887DC1" w:rsidRPr="00325234">
        <w:rPr>
          <w:rFonts w:eastAsia="Times New Roman" w:cs="Times New Roman"/>
        </w:rPr>
        <w:t>objektu var iegūt</w:t>
      </w:r>
      <w:r w:rsidR="0046514D" w:rsidRPr="00325234">
        <w:rPr>
          <w:rFonts w:eastAsia="Times New Roman" w:cs="Times New Roman"/>
        </w:rPr>
        <w:t xml:space="preserve"> tikai pēc vairāku finansēšanas līgumu izpildes.</w:t>
      </w:r>
      <w:r w:rsidR="00CF40A5" w:rsidRPr="00325234">
        <w:rPr>
          <w:rFonts w:eastAsia="Times New Roman" w:cs="Times New Roman"/>
        </w:rPr>
        <w:t xml:space="preserve"> </w:t>
      </w:r>
      <w:r w:rsidR="00EB25C0" w:rsidRPr="00D82AC4">
        <w:rPr>
          <w:rFonts w:eastAsia="Times New Roman" w:cs="Times New Roman"/>
        </w:rPr>
        <w:t xml:space="preserve">Informācija par </w:t>
      </w:r>
      <w:r w:rsidR="00623256" w:rsidRPr="00D82AC4">
        <w:rPr>
          <w:rFonts w:eastAsia="Times New Roman" w:cs="Times New Roman"/>
        </w:rPr>
        <w:t>L</w:t>
      </w:r>
      <w:r w:rsidR="005F76C1" w:rsidRPr="00D82AC4">
        <w:rPr>
          <w:rFonts w:eastAsia="Times New Roman" w:cs="Times New Roman"/>
        </w:rPr>
        <w:t>atvijas aktivi</w:t>
      </w:r>
      <w:r w:rsidR="00623256" w:rsidRPr="00D82AC4">
        <w:rPr>
          <w:rFonts w:eastAsia="Times New Roman" w:cs="Times New Roman"/>
        </w:rPr>
        <w:t xml:space="preserve">tātēm piešķirto </w:t>
      </w:r>
      <w:r w:rsidR="00FA7A47" w:rsidRPr="00D82AC4">
        <w:rPr>
          <w:rFonts w:eastAsia="Times New Roman" w:cs="Times New Roman"/>
        </w:rPr>
        <w:t>finansējuma apmēru ir nor</w:t>
      </w:r>
      <w:r w:rsidR="004306E2">
        <w:rPr>
          <w:rFonts w:eastAsia="Times New Roman" w:cs="Times New Roman"/>
        </w:rPr>
        <w:t>ā</w:t>
      </w:r>
      <w:r w:rsidR="00FA7A47" w:rsidRPr="00D82AC4">
        <w:rPr>
          <w:rFonts w:eastAsia="Times New Roman" w:cs="Times New Roman"/>
        </w:rPr>
        <w:t>dīta</w:t>
      </w:r>
      <w:r w:rsidR="00F24DE8" w:rsidRPr="00D82AC4">
        <w:rPr>
          <w:rFonts w:eastAsia="Times New Roman" w:cs="Times New Roman"/>
        </w:rPr>
        <w:t xml:space="preserve"> </w:t>
      </w:r>
      <w:r w:rsidR="005A01C8">
        <w:rPr>
          <w:rFonts w:eastAsia="Times New Roman" w:cs="Times New Roman"/>
        </w:rPr>
        <w:t>1</w:t>
      </w:r>
      <w:r w:rsidR="00D07BD3" w:rsidRPr="00D82AC4">
        <w:rPr>
          <w:rFonts w:eastAsia="Times New Roman" w:cs="Times New Roman"/>
        </w:rPr>
        <w:t>. tabulā.</w:t>
      </w:r>
    </w:p>
    <w:p w14:paraId="0C5F2501" w14:textId="07AD483E" w:rsidR="005A01C8" w:rsidRDefault="005A01C8" w:rsidP="005A01C8">
      <w:pPr>
        <w:tabs>
          <w:tab w:val="left" w:pos="0"/>
          <w:tab w:val="left" w:pos="720"/>
        </w:tabs>
        <w:spacing w:before="120" w:after="160" w:line="257" w:lineRule="auto"/>
        <w:jc w:val="both"/>
        <w:rPr>
          <w:rFonts w:eastAsia="Times New Roman" w:cs="Times New Roman"/>
          <w:i/>
          <w:iCs/>
          <w:sz w:val="20"/>
          <w:szCs w:val="20"/>
          <w:lang w:val="lv"/>
        </w:rPr>
      </w:pPr>
      <w:r>
        <w:rPr>
          <w:rFonts w:eastAsia="Times New Roman" w:cs="Times New Roman"/>
          <w:b/>
          <w:bCs/>
          <w:sz w:val="20"/>
          <w:szCs w:val="20"/>
          <w:lang w:val="lv"/>
        </w:rPr>
        <w:t>1</w:t>
      </w:r>
      <w:r w:rsidRPr="008B5692">
        <w:rPr>
          <w:rFonts w:eastAsia="Times New Roman" w:cs="Times New Roman"/>
          <w:b/>
          <w:bCs/>
          <w:sz w:val="20"/>
          <w:szCs w:val="20"/>
          <w:lang w:val="lv"/>
        </w:rPr>
        <w:t>.tabula</w:t>
      </w:r>
      <w:r w:rsidRPr="008B5692">
        <w:rPr>
          <w:sz w:val="20"/>
          <w:szCs w:val="20"/>
        </w:rPr>
        <w:t xml:space="preserve"> </w:t>
      </w:r>
      <w:r>
        <w:rPr>
          <w:sz w:val="20"/>
          <w:szCs w:val="20"/>
        </w:rPr>
        <w:t xml:space="preserve">Rail </w:t>
      </w:r>
      <w:proofErr w:type="spellStart"/>
      <w:r>
        <w:rPr>
          <w:sz w:val="20"/>
          <w:szCs w:val="20"/>
        </w:rPr>
        <w:t>Baltica</w:t>
      </w:r>
      <w:proofErr w:type="spellEnd"/>
      <w:r>
        <w:rPr>
          <w:sz w:val="20"/>
          <w:szCs w:val="20"/>
        </w:rPr>
        <w:t xml:space="preserve"> </w:t>
      </w:r>
      <w:r>
        <w:rPr>
          <w:rFonts w:eastAsia="Times New Roman" w:cs="Times New Roman"/>
          <w:i/>
          <w:iCs/>
          <w:sz w:val="20"/>
          <w:szCs w:val="20"/>
          <w:lang w:val="lv"/>
        </w:rPr>
        <w:t>Latvijas aktivitātēm piešķirtais finansējums (EUR, bez PVN)</w:t>
      </w:r>
      <w:r w:rsidRPr="008B5692">
        <w:rPr>
          <w:rFonts w:eastAsia="Times New Roman" w:cs="Times New Roman"/>
          <w:i/>
          <w:iCs/>
          <w:sz w:val="20"/>
          <w:szCs w:val="20"/>
          <w:lang w:val="lv"/>
        </w:rPr>
        <w:t>.</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5"/>
        <w:gridCol w:w="2102"/>
        <w:gridCol w:w="2268"/>
        <w:gridCol w:w="1999"/>
        <w:gridCol w:w="1545"/>
      </w:tblGrid>
      <w:tr w:rsidR="005A01C8" w:rsidRPr="00C22579" w14:paraId="7035F6DB" w14:textId="77777777" w:rsidTr="00D82AC4">
        <w:trPr>
          <w:trHeight w:val="1050"/>
        </w:trPr>
        <w:tc>
          <w:tcPr>
            <w:tcW w:w="1295" w:type="dxa"/>
            <w:shd w:val="clear" w:color="auto" w:fill="auto"/>
            <w:vAlign w:val="bottom"/>
            <w:hideMark/>
          </w:tcPr>
          <w:p w14:paraId="391B3E2D" w14:textId="77777777" w:rsidR="005A01C8" w:rsidRPr="00C22579" w:rsidRDefault="005A01C8" w:rsidP="0089622B">
            <w:pPr>
              <w:spacing w:after="0" w:line="240" w:lineRule="auto"/>
              <w:rPr>
                <w:rFonts w:eastAsia="Times New Roman" w:cs="Times New Roman"/>
                <w:b/>
                <w:bCs/>
                <w:color w:val="000000"/>
                <w:sz w:val="20"/>
                <w:szCs w:val="20"/>
                <w:lang w:eastAsia="lv-LV"/>
              </w:rPr>
            </w:pPr>
            <w:r w:rsidRPr="00C22579">
              <w:rPr>
                <w:rFonts w:eastAsia="Times New Roman" w:cs="Times New Roman"/>
                <w:b/>
                <w:bCs/>
                <w:color w:val="000000"/>
                <w:sz w:val="20"/>
                <w:szCs w:val="20"/>
                <w:lang w:eastAsia="lv-LV"/>
              </w:rPr>
              <w:t>CEF</w:t>
            </w:r>
            <w:r>
              <w:rPr>
                <w:rFonts w:eastAsia="Times New Roman" w:cs="Times New Roman"/>
                <w:b/>
                <w:bCs/>
                <w:color w:val="000000"/>
                <w:sz w:val="20"/>
                <w:szCs w:val="20"/>
                <w:lang w:eastAsia="lv-LV"/>
              </w:rPr>
              <w:t xml:space="preserve"> finansēšanas līgums</w:t>
            </w:r>
          </w:p>
        </w:tc>
        <w:tc>
          <w:tcPr>
            <w:tcW w:w="2102" w:type="dxa"/>
            <w:shd w:val="clear" w:color="auto" w:fill="auto"/>
            <w:vAlign w:val="bottom"/>
            <w:hideMark/>
          </w:tcPr>
          <w:p w14:paraId="652D21A2" w14:textId="77777777" w:rsidR="005A01C8" w:rsidRPr="00C22579" w:rsidRDefault="005A01C8" w:rsidP="0089622B">
            <w:pPr>
              <w:spacing w:after="0" w:line="240" w:lineRule="auto"/>
              <w:rPr>
                <w:rFonts w:eastAsia="Times New Roman" w:cs="Times New Roman"/>
                <w:b/>
                <w:bCs/>
                <w:color w:val="000000"/>
                <w:sz w:val="20"/>
                <w:szCs w:val="20"/>
                <w:lang w:eastAsia="lv-LV"/>
              </w:rPr>
            </w:pPr>
            <w:r w:rsidRPr="00C22579">
              <w:rPr>
                <w:rFonts w:eastAsia="Times New Roman" w:cs="Times New Roman"/>
                <w:b/>
                <w:bCs/>
                <w:color w:val="000000"/>
                <w:sz w:val="20"/>
                <w:szCs w:val="20"/>
                <w:lang w:eastAsia="lv-LV"/>
              </w:rPr>
              <w:t xml:space="preserve"> Kopā attiecināmās izmaksas </w:t>
            </w:r>
          </w:p>
        </w:tc>
        <w:tc>
          <w:tcPr>
            <w:tcW w:w="2268" w:type="dxa"/>
            <w:shd w:val="clear" w:color="auto" w:fill="auto"/>
            <w:vAlign w:val="bottom"/>
            <w:hideMark/>
          </w:tcPr>
          <w:p w14:paraId="0F70232A" w14:textId="77777777" w:rsidR="005A01C8" w:rsidRPr="00C22579" w:rsidRDefault="005A01C8" w:rsidP="0089622B">
            <w:pPr>
              <w:spacing w:after="0" w:line="240" w:lineRule="auto"/>
              <w:rPr>
                <w:rFonts w:eastAsia="Times New Roman" w:cs="Times New Roman"/>
                <w:b/>
                <w:bCs/>
                <w:color w:val="000000"/>
                <w:sz w:val="20"/>
                <w:szCs w:val="20"/>
                <w:lang w:eastAsia="lv-LV"/>
              </w:rPr>
            </w:pPr>
            <w:r w:rsidRPr="00C22579">
              <w:rPr>
                <w:rFonts w:eastAsia="Times New Roman" w:cs="Times New Roman"/>
                <w:b/>
                <w:bCs/>
                <w:color w:val="000000"/>
                <w:sz w:val="20"/>
                <w:szCs w:val="20"/>
                <w:lang w:eastAsia="lv-LV"/>
              </w:rPr>
              <w:t>t.sk. ES finansējums</w:t>
            </w:r>
          </w:p>
        </w:tc>
        <w:tc>
          <w:tcPr>
            <w:tcW w:w="1999" w:type="dxa"/>
            <w:shd w:val="clear" w:color="auto" w:fill="auto"/>
            <w:vAlign w:val="bottom"/>
            <w:hideMark/>
          </w:tcPr>
          <w:p w14:paraId="5C01B788" w14:textId="77777777" w:rsidR="005A01C8" w:rsidRPr="00C22579" w:rsidRDefault="005A01C8" w:rsidP="0089622B">
            <w:pPr>
              <w:spacing w:after="0" w:line="240" w:lineRule="auto"/>
              <w:rPr>
                <w:rFonts w:eastAsia="Times New Roman" w:cs="Times New Roman"/>
                <w:b/>
                <w:bCs/>
                <w:color w:val="000000"/>
                <w:sz w:val="20"/>
                <w:szCs w:val="20"/>
                <w:lang w:eastAsia="lv-LV"/>
              </w:rPr>
            </w:pPr>
            <w:r w:rsidRPr="00C22579">
              <w:rPr>
                <w:rFonts w:eastAsia="Times New Roman" w:cs="Times New Roman"/>
                <w:b/>
                <w:bCs/>
                <w:color w:val="000000"/>
                <w:sz w:val="20"/>
                <w:szCs w:val="20"/>
                <w:lang w:eastAsia="lv-LV"/>
              </w:rPr>
              <w:t>t.sk. nacionālais finansējums</w:t>
            </w:r>
          </w:p>
        </w:tc>
        <w:tc>
          <w:tcPr>
            <w:tcW w:w="1545" w:type="dxa"/>
            <w:shd w:val="clear" w:color="auto" w:fill="auto"/>
            <w:vAlign w:val="bottom"/>
            <w:hideMark/>
          </w:tcPr>
          <w:p w14:paraId="48EABBDD" w14:textId="77777777" w:rsidR="005A01C8" w:rsidRPr="00C22579" w:rsidRDefault="005A01C8" w:rsidP="0089622B">
            <w:pPr>
              <w:spacing w:after="0" w:line="240" w:lineRule="auto"/>
              <w:rPr>
                <w:rFonts w:eastAsia="Times New Roman" w:cs="Times New Roman"/>
                <w:b/>
                <w:bCs/>
                <w:color w:val="000000"/>
                <w:sz w:val="20"/>
                <w:szCs w:val="20"/>
                <w:lang w:eastAsia="lv-LV"/>
              </w:rPr>
            </w:pPr>
            <w:r w:rsidRPr="00C22579">
              <w:rPr>
                <w:rFonts w:eastAsia="Times New Roman" w:cs="Times New Roman"/>
                <w:b/>
                <w:bCs/>
                <w:color w:val="000000"/>
                <w:sz w:val="20"/>
                <w:szCs w:val="20"/>
                <w:lang w:eastAsia="lv-LV"/>
              </w:rPr>
              <w:t>Papildus piešķirtais nacionālais finansējums</w:t>
            </w:r>
          </w:p>
        </w:tc>
      </w:tr>
      <w:tr w:rsidR="005A01C8" w:rsidRPr="00C22579" w14:paraId="77863ACE" w14:textId="77777777" w:rsidTr="005A01C8">
        <w:trPr>
          <w:trHeight w:val="290"/>
        </w:trPr>
        <w:tc>
          <w:tcPr>
            <w:tcW w:w="1295" w:type="dxa"/>
            <w:shd w:val="clear" w:color="auto" w:fill="auto"/>
            <w:noWrap/>
            <w:vAlign w:val="bottom"/>
            <w:hideMark/>
          </w:tcPr>
          <w:p w14:paraId="614C2D23" w14:textId="77777777" w:rsidR="005A01C8" w:rsidRPr="00C22579" w:rsidRDefault="005A01C8" w:rsidP="0089622B">
            <w:pPr>
              <w:spacing w:after="0" w:line="240" w:lineRule="auto"/>
              <w:rPr>
                <w:rFonts w:eastAsia="Times New Roman" w:cs="Times New Roman"/>
                <w:b/>
                <w:bCs/>
                <w:color w:val="000000"/>
                <w:sz w:val="20"/>
                <w:szCs w:val="20"/>
                <w:lang w:eastAsia="lv-LV"/>
              </w:rPr>
            </w:pPr>
            <w:r w:rsidRPr="00C22579">
              <w:rPr>
                <w:rFonts w:eastAsia="Times New Roman" w:cs="Times New Roman"/>
                <w:b/>
                <w:bCs/>
                <w:color w:val="000000"/>
                <w:sz w:val="20"/>
                <w:szCs w:val="20"/>
                <w:lang w:eastAsia="lv-LV"/>
              </w:rPr>
              <w:t>CEF1</w:t>
            </w:r>
          </w:p>
        </w:tc>
        <w:tc>
          <w:tcPr>
            <w:tcW w:w="2102" w:type="dxa"/>
            <w:shd w:val="clear" w:color="auto" w:fill="auto"/>
            <w:noWrap/>
            <w:vAlign w:val="bottom"/>
            <w:hideMark/>
          </w:tcPr>
          <w:p w14:paraId="426C820A" w14:textId="77777777" w:rsidR="005A01C8" w:rsidRPr="00C22579" w:rsidRDefault="005A01C8" w:rsidP="005A01C8">
            <w:pPr>
              <w:spacing w:after="0" w:line="240" w:lineRule="auto"/>
              <w:jc w:val="right"/>
              <w:rPr>
                <w:rFonts w:eastAsia="Times New Roman" w:cs="Times New Roman"/>
                <w:color w:val="000000"/>
                <w:sz w:val="20"/>
                <w:szCs w:val="20"/>
                <w:lang w:eastAsia="lv-LV"/>
              </w:rPr>
            </w:pPr>
            <w:r w:rsidRPr="00C22579">
              <w:rPr>
                <w:rFonts w:eastAsia="Times New Roman" w:cs="Times New Roman"/>
                <w:color w:val="000000"/>
                <w:sz w:val="20"/>
                <w:szCs w:val="20"/>
                <w:lang w:eastAsia="lv-LV"/>
              </w:rPr>
              <w:t xml:space="preserve">              287 784 077 </w:t>
            </w:r>
          </w:p>
        </w:tc>
        <w:tc>
          <w:tcPr>
            <w:tcW w:w="2268" w:type="dxa"/>
            <w:shd w:val="clear" w:color="auto" w:fill="auto"/>
            <w:noWrap/>
            <w:vAlign w:val="bottom"/>
            <w:hideMark/>
          </w:tcPr>
          <w:p w14:paraId="57C589CE" w14:textId="77777777" w:rsidR="005A01C8" w:rsidRPr="00C22579" w:rsidRDefault="005A01C8" w:rsidP="005A01C8">
            <w:pPr>
              <w:spacing w:after="0" w:line="240" w:lineRule="auto"/>
              <w:jc w:val="right"/>
              <w:rPr>
                <w:rFonts w:eastAsia="Times New Roman" w:cs="Times New Roman"/>
                <w:color w:val="000000"/>
                <w:sz w:val="20"/>
                <w:szCs w:val="20"/>
                <w:lang w:eastAsia="lv-LV"/>
              </w:rPr>
            </w:pPr>
            <w:r w:rsidRPr="00C22579">
              <w:rPr>
                <w:rFonts w:eastAsia="Times New Roman" w:cs="Times New Roman"/>
                <w:color w:val="000000"/>
                <w:sz w:val="20"/>
                <w:szCs w:val="20"/>
                <w:lang w:eastAsia="lv-LV"/>
              </w:rPr>
              <w:t xml:space="preserve">                  236 878 180 </w:t>
            </w:r>
          </w:p>
        </w:tc>
        <w:tc>
          <w:tcPr>
            <w:tcW w:w="1999" w:type="dxa"/>
            <w:shd w:val="clear" w:color="auto" w:fill="auto"/>
            <w:noWrap/>
            <w:vAlign w:val="bottom"/>
            <w:hideMark/>
          </w:tcPr>
          <w:p w14:paraId="50448B50" w14:textId="77777777" w:rsidR="005A01C8" w:rsidRPr="00C22579" w:rsidRDefault="005A01C8" w:rsidP="005A01C8">
            <w:pPr>
              <w:spacing w:after="0" w:line="240" w:lineRule="auto"/>
              <w:jc w:val="right"/>
              <w:rPr>
                <w:rFonts w:eastAsia="Times New Roman" w:cs="Times New Roman"/>
                <w:color w:val="000000"/>
                <w:sz w:val="20"/>
                <w:szCs w:val="20"/>
                <w:lang w:eastAsia="lv-LV"/>
              </w:rPr>
            </w:pPr>
            <w:r w:rsidRPr="00C22579">
              <w:rPr>
                <w:rFonts w:eastAsia="Times New Roman" w:cs="Times New Roman"/>
                <w:color w:val="000000"/>
                <w:sz w:val="20"/>
                <w:szCs w:val="20"/>
                <w:lang w:eastAsia="lv-LV"/>
              </w:rPr>
              <w:t xml:space="preserve">               50 905 898 </w:t>
            </w:r>
          </w:p>
        </w:tc>
        <w:tc>
          <w:tcPr>
            <w:tcW w:w="1545" w:type="dxa"/>
            <w:shd w:val="clear" w:color="auto" w:fill="auto"/>
            <w:noWrap/>
            <w:vAlign w:val="bottom"/>
            <w:hideMark/>
          </w:tcPr>
          <w:p w14:paraId="70A14FFB" w14:textId="77777777" w:rsidR="005A01C8" w:rsidRPr="00C22579" w:rsidRDefault="005A01C8" w:rsidP="005A01C8">
            <w:pPr>
              <w:spacing w:after="0" w:line="240" w:lineRule="auto"/>
              <w:jc w:val="right"/>
              <w:rPr>
                <w:rFonts w:eastAsia="Times New Roman" w:cs="Times New Roman"/>
                <w:color w:val="000000"/>
                <w:sz w:val="20"/>
                <w:szCs w:val="20"/>
                <w:lang w:eastAsia="lv-LV"/>
              </w:rPr>
            </w:pPr>
            <w:r w:rsidRPr="00C22579">
              <w:rPr>
                <w:rFonts w:eastAsia="Times New Roman" w:cs="Times New Roman"/>
                <w:color w:val="000000"/>
                <w:sz w:val="20"/>
                <w:szCs w:val="20"/>
                <w:lang w:eastAsia="lv-LV"/>
              </w:rPr>
              <w:t xml:space="preserve">       21 708 048 </w:t>
            </w:r>
          </w:p>
        </w:tc>
      </w:tr>
      <w:tr w:rsidR="005A01C8" w:rsidRPr="00C22579" w14:paraId="7BAB8FE8" w14:textId="77777777" w:rsidTr="005A01C8">
        <w:trPr>
          <w:trHeight w:val="290"/>
        </w:trPr>
        <w:tc>
          <w:tcPr>
            <w:tcW w:w="1295" w:type="dxa"/>
            <w:shd w:val="clear" w:color="auto" w:fill="auto"/>
            <w:noWrap/>
            <w:vAlign w:val="bottom"/>
            <w:hideMark/>
          </w:tcPr>
          <w:p w14:paraId="738ADCF4" w14:textId="77777777" w:rsidR="005A01C8" w:rsidRPr="00C22579" w:rsidRDefault="005A01C8" w:rsidP="0089622B">
            <w:pPr>
              <w:spacing w:after="0" w:line="240" w:lineRule="auto"/>
              <w:rPr>
                <w:rFonts w:eastAsia="Times New Roman" w:cs="Times New Roman"/>
                <w:b/>
                <w:bCs/>
                <w:color w:val="000000"/>
                <w:sz w:val="20"/>
                <w:szCs w:val="20"/>
                <w:lang w:eastAsia="lv-LV"/>
              </w:rPr>
            </w:pPr>
            <w:r w:rsidRPr="00C22579">
              <w:rPr>
                <w:rFonts w:eastAsia="Times New Roman" w:cs="Times New Roman"/>
                <w:b/>
                <w:bCs/>
                <w:color w:val="000000"/>
                <w:sz w:val="20"/>
                <w:szCs w:val="20"/>
                <w:lang w:eastAsia="lv-LV"/>
              </w:rPr>
              <w:t>CEF2</w:t>
            </w:r>
          </w:p>
        </w:tc>
        <w:tc>
          <w:tcPr>
            <w:tcW w:w="2102" w:type="dxa"/>
            <w:shd w:val="clear" w:color="auto" w:fill="auto"/>
            <w:noWrap/>
            <w:vAlign w:val="bottom"/>
            <w:hideMark/>
          </w:tcPr>
          <w:p w14:paraId="314B810A" w14:textId="77777777" w:rsidR="005A01C8" w:rsidRPr="00C22579" w:rsidRDefault="005A01C8" w:rsidP="005A01C8">
            <w:pPr>
              <w:spacing w:after="0" w:line="240" w:lineRule="auto"/>
              <w:jc w:val="right"/>
              <w:rPr>
                <w:rFonts w:eastAsia="Times New Roman" w:cs="Times New Roman"/>
                <w:color w:val="000000"/>
                <w:sz w:val="20"/>
                <w:szCs w:val="20"/>
                <w:lang w:eastAsia="lv-LV"/>
              </w:rPr>
            </w:pPr>
            <w:r w:rsidRPr="00C22579">
              <w:rPr>
                <w:rFonts w:eastAsia="Times New Roman" w:cs="Times New Roman"/>
                <w:color w:val="000000"/>
                <w:sz w:val="20"/>
                <w:szCs w:val="20"/>
                <w:lang w:eastAsia="lv-LV"/>
              </w:rPr>
              <w:t xml:space="preserve">                        579 720 </w:t>
            </w:r>
          </w:p>
        </w:tc>
        <w:tc>
          <w:tcPr>
            <w:tcW w:w="2268" w:type="dxa"/>
            <w:shd w:val="clear" w:color="auto" w:fill="auto"/>
            <w:noWrap/>
            <w:vAlign w:val="bottom"/>
            <w:hideMark/>
          </w:tcPr>
          <w:p w14:paraId="38A234F9" w14:textId="77777777" w:rsidR="005A01C8" w:rsidRPr="00C22579" w:rsidRDefault="005A01C8" w:rsidP="005A01C8">
            <w:pPr>
              <w:spacing w:after="0" w:line="240" w:lineRule="auto"/>
              <w:jc w:val="right"/>
              <w:rPr>
                <w:rFonts w:eastAsia="Times New Roman" w:cs="Times New Roman"/>
                <w:color w:val="000000"/>
                <w:sz w:val="20"/>
                <w:szCs w:val="20"/>
                <w:lang w:eastAsia="lv-LV"/>
              </w:rPr>
            </w:pPr>
            <w:r w:rsidRPr="00C22579">
              <w:rPr>
                <w:rFonts w:eastAsia="Times New Roman" w:cs="Times New Roman"/>
                <w:color w:val="000000"/>
                <w:sz w:val="20"/>
                <w:szCs w:val="20"/>
                <w:lang w:eastAsia="lv-LV"/>
              </w:rPr>
              <w:t xml:space="preserve">                           492 762 </w:t>
            </w:r>
          </w:p>
        </w:tc>
        <w:tc>
          <w:tcPr>
            <w:tcW w:w="1999" w:type="dxa"/>
            <w:shd w:val="clear" w:color="auto" w:fill="auto"/>
            <w:noWrap/>
            <w:vAlign w:val="bottom"/>
            <w:hideMark/>
          </w:tcPr>
          <w:p w14:paraId="41D71437" w14:textId="77777777" w:rsidR="005A01C8" w:rsidRPr="00C22579" w:rsidRDefault="005A01C8" w:rsidP="005A01C8">
            <w:pPr>
              <w:spacing w:after="0" w:line="240" w:lineRule="auto"/>
              <w:jc w:val="right"/>
              <w:rPr>
                <w:rFonts w:eastAsia="Times New Roman" w:cs="Times New Roman"/>
                <w:color w:val="000000"/>
                <w:sz w:val="20"/>
                <w:szCs w:val="20"/>
                <w:lang w:eastAsia="lv-LV"/>
              </w:rPr>
            </w:pPr>
            <w:r w:rsidRPr="00C22579">
              <w:rPr>
                <w:rFonts w:eastAsia="Times New Roman" w:cs="Times New Roman"/>
                <w:color w:val="000000"/>
                <w:sz w:val="20"/>
                <w:szCs w:val="20"/>
                <w:lang w:eastAsia="lv-LV"/>
              </w:rPr>
              <w:t xml:space="preserve">                        86 958 </w:t>
            </w:r>
          </w:p>
        </w:tc>
        <w:tc>
          <w:tcPr>
            <w:tcW w:w="1545" w:type="dxa"/>
            <w:shd w:val="clear" w:color="auto" w:fill="auto"/>
            <w:noWrap/>
            <w:vAlign w:val="bottom"/>
            <w:hideMark/>
          </w:tcPr>
          <w:p w14:paraId="732F6110" w14:textId="77777777" w:rsidR="005A01C8" w:rsidRPr="00C22579" w:rsidRDefault="005A01C8" w:rsidP="005A01C8">
            <w:pPr>
              <w:spacing w:after="0" w:line="240" w:lineRule="auto"/>
              <w:jc w:val="right"/>
              <w:rPr>
                <w:rFonts w:eastAsia="Times New Roman" w:cs="Times New Roman"/>
                <w:color w:val="000000"/>
                <w:sz w:val="20"/>
                <w:szCs w:val="20"/>
                <w:lang w:eastAsia="lv-LV"/>
              </w:rPr>
            </w:pPr>
          </w:p>
        </w:tc>
      </w:tr>
      <w:tr w:rsidR="005A01C8" w:rsidRPr="00C22579" w14:paraId="08D16C1F" w14:textId="77777777" w:rsidTr="005A01C8">
        <w:trPr>
          <w:trHeight w:val="290"/>
        </w:trPr>
        <w:tc>
          <w:tcPr>
            <w:tcW w:w="1295" w:type="dxa"/>
            <w:shd w:val="clear" w:color="auto" w:fill="auto"/>
            <w:noWrap/>
            <w:vAlign w:val="bottom"/>
            <w:hideMark/>
          </w:tcPr>
          <w:p w14:paraId="7FBCA319" w14:textId="77777777" w:rsidR="005A01C8" w:rsidRPr="00C22579" w:rsidRDefault="005A01C8" w:rsidP="0089622B">
            <w:pPr>
              <w:spacing w:after="0" w:line="240" w:lineRule="auto"/>
              <w:rPr>
                <w:rFonts w:eastAsia="Times New Roman" w:cs="Times New Roman"/>
                <w:b/>
                <w:bCs/>
                <w:color w:val="000000"/>
                <w:sz w:val="20"/>
                <w:szCs w:val="20"/>
                <w:lang w:eastAsia="lv-LV"/>
              </w:rPr>
            </w:pPr>
            <w:r w:rsidRPr="00C22579">
              <w:rPr>
                <w:rFonts w:eastAsia="Times New Roman" w:cs="Times New Roman"/>
                <w:b/>
                <w:bCs/>
                <w:color w:val="000000"/>
                <w:sz w:val="20"/>
                <w:szCs w:val="20"/>
                <w:lang w:eastAsia="lv-LV"/>
              </w:rPr>
              <w:t>CEF3</w:t>
            </w:r>
          </w:p>
        </w:tc>
        <w:tc>
          <w:tcPr>
            <w:tcW w:w="2102" w:type="dxa"/>
            <w:shd w:val="clear" w:color="auto" w:fill="auto"/>
            <w:noWrap/>
            <w:vAlign w:val="bottom"/>
            <w:hideMark/>
          </w:tcPr>
          <w:p w14:paraId="02CA04F9" w14:textId="77777777" w:rsidR="005A01C8" w:rsidRPr="00C22579" w:rsidRDefault="005A01C8" w:rsidP="005A01C8">
            <w:pPr>
              <w:spacing w:after="0" w:line="240" w:lineRule="auto"/>
              <w:jc w:val="right"/>
              <w:rPr>
                <w:rFonts w:eastAsia="Times New Roman" w:cs="Times New Roman"/>
                <w:color w:val="000000"/>
                <w:sz w:val="20"/>
                <w:szCs w:val="20"/>
                <w:lang w:eastAsia="lv-LV"/>
              </w:rPr>
            </w:pPr>
            <w:r w:rsidRPr="00C22579">
              <w:rPr>
                <w:rFonts w:eastAsia="Times New Roman" w:cs="Times New Roman"/>
                <w:color w:val="000000"/>
                <w:sz w:val="20"/>
                <w:szCs w:val="20"/>
                <w:lang w:eastAsia="lv-LV"/>
              </w:rPr>
              <w:t xml:space="preserve">                    3 934 749 </w:t>
            </w:r>
          </w:p>
        </w:tc>
        <w:tc>
          <w:tcPr>
            <w:tcW w:w="2268" w:type="dxa"/>
            <w:shd w:val="clear" w:color="auto" w:fill="auto"/>
            <w:noWrap/>
            <w:vAlign w:val="bottom"/>
            <w:hideMark/>
          </w:tcPr>
          <w:p w14:paraId="1B2D86EC" w14:textId="77777777" w:rsidR="005A01C8" w:rsidRPr="00C22579" w:rsidRDefault="005A01C8" w:rsidP="005A01C8">
            <w:pPr>
              <w:spacing w:after="0" w:line="240" w:lineRule="auto"/>
              <w:jc w:val="right"/>
              <w:rPr>
                <w:rFonts w:eastAsia="Times New Roman" w:cs="Times New Roman"/>
                <w:color w:val="000000"/>
                <w:sz w:val="20"/>
                <w:szCs w:val="20"/>
                <w:lang w:eastAsia="lv-LV"/>
              </w:rPr>
            </w:pPr>
            <w:r w:rsidRPr="00C22579">
              <w:rPr>
                <w:rFonts w:eastAsia="Times New Roman" w:cs="Times New Roman"/>
                <w:color w:val="000000"/>
                <w:sz w:val="20"/>
                <w:szCs w:val="20"/>
                <w:lang w:eastAsia="lv-LV"/>
              </w:rPr>
              <w:t xml:space="preserve">                        3 344 537 </w:t>
            </w:r>
          </w:p>
        </w:tc>
        <w:tc>
          <w:tcPr>
            <w:tcW w:w="1999" w:type="dxa"/>
            <w:shd w:val="clear" w:color="auto" w:fill="auto"/>
            <w:noWrap/>
            <w:vAlign w:val="bottom"/>
            <w:hideMark/>
          </w:tcPr>
          <w:p w14:paraId="3C9DC3A2" w14:textId="77777777" w:rsidR="005A01C8" w:rsidRPr="00C22579" w:rsidRDefault="005A01C8" w:rsidP="005A01C8">
            <w:pPr>
              <w:spacing w:after="0" w:line="240" w:lineRule="auto"/>
              <w:jc w:val="right"/>
              <w:rPr>
                <w:rFonts w:eastAsia="Times New Roman" w:cs="Times New Roman"/>
                <w:color w:val="000000"/>
                <w:sz w:val="20"/>
                <w:szCs w:val="20"/>
                <w:lang w:eastAsia="lv-LV"/>
              </w:rPr>
            </w:pPr>
            <w:r w:rsidRPr="00C22579">
              <w:rPr>
                <w:rFonts w:eastAsia="Times New Roman" w:cs="Times New Roman"/>
                <w:color w:val="000000"/>
                <w:sz w:val="20"/>
                <w:szCs w:val="20"/>
                <w:lang w:eastAsia="lv-LV"/>
              </w:rPr>
              <w:t xml:space="preserve">                      590 212 </w:t>
            </w:r>
          </w:p>
        </w:tc>
        <w:tc>
          <w:tcPr>
            <w:tcW w:w="1545" w:type="dxa"/>
            <w:shd w:val="clear" w:color="auto" w:fill="auto"/>
            <w:noWrap/>
            <w:vAlign w:val="bottom"/>
            <w:hideMark/>
          </w:tcPr>
          <w:p w14:paraId="0B66FBAA" w14:textId="77777777" w:rsidR="005A01C8" w:rsidRPr="00C22579" w:rsidRDefault="005A01C8" w:rsidP="005A01C8">
            <w:pPr>
              <w:spacing w:after="0" w:line="240" w:lineRule="auto"/>
              <w:jc w:val="right"/>
              <w:rPr>
                <w:rFonts w:eastAsia="Times New Roman" w:cs="Times New Roman"/>
                <w:color w:val="000000"/>
                <w:sz w:val="20"/>
                <w:szCs w:val="20"/>
                <w:lang w:eastAsia="lv-LV"/>
              </w:rPr>
            </w:pPr>
          </w:p>
        </w:tc>
      </w:tr>
      <w:tr w:rsidR="005A01C8" w:rsidRPr="00C22579" w14:paraId="4B90EAD9" w14:textId="77777777" w:rsidTr="005A01C8">
        <w:trPr>
          <w:trHeight w:val="290"/>
        </w:trPr>
        <w:tc>
          <w:tcPr>
            <w:tcW w:w="1295" w:type="dxa"/>
            <w:shd w:val="clear" w:color="auto" w:fill="auto"/>
            <w:noWrap/>
            <w:vAlign w:val="bottom"/>
            <w:hideMark/>
          </w:tcPr>
          <w:p w14:paraId="652DA00D" w14:textId="77777777" w:rsidR="005A01C8" w:rsidRPr="00C22579" w:rsidRDefault="005A01C8" w:rsidP="0089622B">
            <w:pPr>
              <w:spacing w:after="0" w:line="240" w:lineRule="auto"/>
              <w:rPr>
                <w:rFonts w:eastAsia="Times New Roman" w:cs="Times New Roman"/>
                <w:b/>
                <w:bCs/>
                <w:color w:val="000000"/>
                <w:sz w:val="20"/>
                <w:szCs w:val="20"/>
                <w:lang w:eastAsia="lv-LV"/>
              </w:rPr>
            </w:pPr>
            <w:r w:rsidRPr="00C22579">
              <w:rPr>
                <w:rFonts w:eastAsia="Times New Roman" w:cs="Times New Roman"/>
                <w:b/>
                <w:bCs/>
                <w:color w:val="000000"/>
                <w:sz w:val="20"/>
                <w:szCs w:val="20"/>
                <w:lang w:eastAsia="lv-LV"/>
              </w:rPr>
              <w:t>CEF6(S)</w:t>
            </w:r>
          </w:p>
        </w:tc>
        <w:tc>
          <w:tcPr>
            <w:tcW w:w="2102" w:type="dxa"/>
            <w:shd w:val="clear" w:color="auto" w:fill="auto"/>
            <w:noWrap/>
            <w:vAlign w:val="bottom"/>
            <w:hideMark/>
          </w:tcPr>
          <w:p w14:paraId="2261F4CE" w14:textId="77777777" w:rsidR="005A01C8" w:rsidRPr="00C22579" w:rsidRDefault="005A01C8" w:rsidP="005A01C8">
            <w:pPr>
              <w:spacing w:after="0" w:line="240" w:lineRule="auto"/>
              <w:jc w:val="right"/>
              <w:rPr>
                <w:rFonts w:eastAsia="Times New Roman" w:cs="Times New Roman"/>
                <w:color w:val="000000"/>
                <w:sz w:val="20"/>
                <w:szCs w:val="20"/>
                <w:lang w:eastAsia="lv-LV"/>
              </w:rPr>
            </w:pPr>
            <w:r w:rsidRPr="00C22579">
              <w:rPr>
                <w:rFonts w:eastAsia="Times New Roman" w:cs="Times New Roman"/>
                <w:color w:val="000000"/>
                <w:sz w:val="20"/>
                <w:szCs w:val="20"/>
                <w:lang w:eastAsia="lv-LV"/>
              </w:rPr>
              <w:t xml:space="preserve">                 19 610 978 </w:t>
            </w:r>
          </w:p>
        </w:tc>
        <w:tc>
          <w:tcPr>
            <w:tcW w:w="2268" w:type="dxa"/>
            <w:shd w:val="clear" w:color="auto" w:fill="auto"/>
            <w:noWrap/>
            <w:vAlign w:val="bottom"/>
            <w:hideMark/>
          </w:tcPr>
          <w:p w14:paraId="22F953C3" w14:textId="77777777" w:rsidR="005A01C8" w:rsidRPr="00C22579" w:rsidRDefault="005A01C8" w:rsidP="005A01C8">
            <w:pPr>
              <w:spacing w:after="0" w:line="240" w:lineRule="auto"/>
              <w:jc w:val="right"/>
              <w:rPr>
                <w:rFonts w:eastAsia="Times New Roman" w:cs="Times New Roman"/>
                <w:color w:val="000000"/>
                <w:sz w:val="20"/>
                <w:szCs w:val="20"/>
                <w:lang w:eastAsia="lv-LV"/>
              </w:rPr>
            </w:pPr>
            <w:r w:rsidRPr="00C22579">
              <w:rPr>
                <w:rFonts w:eastAsia="Times New Roman" w:cs="Times New Roman"/>
                <w:color w:val="000000"/>
                <w:sz w:val="20"/>
                <w:szCs w:val="20"/>
                <w:lang w:eastAsia="lv-LV"/>
              </w:rPr>
              <w:t xml:space="preserve">                     16 669 331 </w:t>
            </w:r>
          </w:p>
        </w:tc>
        <w:tc>
          <w:tcPr>
            <w:tcW w:w="1999" w:type="dxa"/>
            <w:shd w:val="clear" w:color="auto" w:fill="auto"/>
            <w:noWrap/>
            <w:vAlign w:val="bottom"/>
            <w:hideMark/>
          </w:tcPr>
          <w:p w14:paraId="520F19E9" w14:textId="77777777" w:rsidR="005A01C8" w:rsidRPr="00C22579" w:rsidRDefault="005A01C8" w:rsidP="005A01C8">
            <w:pPr>
              <w:spacing w:after="0" w:line="240" w:lineRule="auto"/>
              <w:jc w:val="right"/>
              <w:rPr>
                <w:rFonts w:eastAsia="Times New Roman" w:cs="Times New Roman"/>
                <w:color w:val="000000"/>
                <w:sz w:val="20"/>
                <w:szCs w:val="20"/>
                <w:lang w:eastAsia="lv-LV"/>
              </w:rPr>
            </w:pPr>
            <w:r w:rsidRPr="00C22579">
              <w:rPr>
                <w:rFonts w:eastAsia="Times New Roman" w:cs="Times New Roman"/>
                <w:color w:val="000000"/>
                <w:sz w:val="20"/>
                <w:szCs w:val="20"/>
                <w:lang w:eastAsia="lv-LV"/>
              </w:rPr>
              <w:t xml:space="preserve">                  2 941 647 </w:t>
            </w:r>
          </w:p>
        </w:tc>
        <w:tc>
          <w:tcPr>
            <w:tcW w:w="1545" w:type="dxa"/>
            <w:shd w:val="clear" w:color="auto" w:fill="auto"/>
            <w:noWrap/>
            <w:vAlign w:val="bottom"/>
            <w:hideMark/>
          </w:tcPr>
          <w:p w14:paraId="2861D0B8" w14:textId="77777777" w:rsidR="005A01C8" w:rsidRPr="00C22579" w:rsidRDefault="005A01C8" w:rsidP="005A01C8">
            <w:pPr>
              <w:spacing w:after="0" w:line="240" w:lineRule="auto"/>
              <w:jc w:val="right"/>
              <w:rPr>
                <w:rFonts w:eastAsia="Times New Roman" w:cs="Times New Roman"/>
                <w:color w:val="000000"/>
                <w:sz w:val="20"/>
                <w:szCs w:val="20"/>
                <w:lang w:eastAsia="lv-LV"/>
              </w:rPr>
            </w:pPr>
          </w:p>
        </w:tc>
      </w:tr>
      <w:tr w:rsidR="005A01C8" w:rsidRPr="00C22579" w14:paraId="27ED2072" w14:textId="77777777" w:rsidTr="005A01C8">
        <w:trPr>
          <w:trHeight w:val="290"/>
        </w:trPr>
        <w:tc>
          <w:tcPr>
            <w:tcW w:w="1295" w:type="dxa"/>
            <w:shd w:val="clear" w:color="auto" w:fill="auto"/>
            <w:noWrap/>
            <w:vAlign w:val="bottom"/>
            <w:hideMark/>
          </w:tcPr>
          <w:p w14:paraId="118E7607" w14:textId="77777777" w:rsidR="005A01C8" w:rsidRPr="00C22579" w:rsidRDefault="005A01C8" w:rsidP="0089622B">
            <w:pPr>
              <w:spacing w:after="0" w:line="240" w:lineRule="auto"/>
              <w:rPr>
                <w:rFonts w:eastAsia="Times New Roman" w:cs="Times New Roman"/>
                <w:b/>
                <w:bCs/>
                <w:color w:val="000000"/>
                <w:sz w:val="20"/>
                <w:szCs w:val="20"/>
                <w:lang w:eastAsia="lv-LV"/>
              </w:rPr>
            </w:pPr>
            <w:r w:rsidRPr="00C22579">
              <w:rPr>
                <w:rFonts w:eastAsia="Times New Roman" w:cs="Times New Roman"/>
                <w:b/>
                <w:bCs/>
                <w:color w:val="000000"/>
                <w:sz w:val="20"/>
                <w:szCs w:val="20"/>
                <w:lang w:eastAsia="lv-LV"/>
              </w:rPr>
              <w:t>CEF6W</w:t>
            </w:r>
          </w:p>
        </w:tc>
        <w:tc>
          <w:tcPr>
            <w:tcW w:w="2102" w:type="dxa"/>
            <w:shd w:val="clear" w:color="auto" w:fill="auto"/>
            <w:noWrap/>
            <w:vAlign w:val="bottom"/>
            <w:hideMark/>
          </w:tcPr>
          <w:p w14:paraId="2152B34D" w14:textId="77777777" w:rsidR="005A01C8" w:rsidRPr="00C22579" w:rsidRDefault="005A01C8" w:rsidP="005A01C8">
            <w:pPr>
              <w:spacing w:after="0" w:line="240" w:lineRule="auto"/>
              <w:jc w:val="right"/>
              <w:rPr>
                <w:rFonts w:eastAsia="Times New Roman" w:cs="Times New Roman"/>
                <w:color w:val="000000"/>
                <w:sz w:val="20"/>
                <w:szCs w:val="20"/>
                <w:lang w:eastAsia="lv-LV"/>
              </w:rPr>
            </w:pPr>
            <w:r w:rsidRPr="00C22579">
              <w:rPr>
                <w:rFonts w:eastAsia="Times New Roman" w:cs="Times New Roman"/>
                <w:color w:val="000000"/>
                <w:sz w:val="20"/>
                <w:szCs w:val="20"/>
                <w:lang w:eastAsia="lv-LV"/>
              </w:rPr>
              <w:t xml:space="preserve">                 65 246 192 </w:t>
            </w:r>
          </w:p>
        </w:tc>
        <w:tc>
          <w:tcPr>
            <w:tcW w:w="2268" w:type="dxa"/>
            <w:shd w:val="clear" w:color="auto" w:fill="auto"/>
            <w:noWrap/>
            <w:vAlign w:val="bottom"/>
            <w:hideMark/>
          </w:tcPr>
          <w:p w14:paraId="7CB552C2" w14:textId="77777777" w:rsidR="005A01C8" w:rsidRPr="00C22579" w:rsidRDefault="005A01C8" w:rsidP="005A01C8">
            <w:pPr>
              <w:spacing w:after="0" w:line="240" w:lineRule="auto"/>
              <w:jc w:val="right"/>
              <w:rPr>
                <w:rFonts w:eastAsia="Times New Roman" w:cs="Times New Roman"/>
                <w:color w:val="000000"/>
                <w:sz w:val="20"/>
                <w:szCs w:val="20"/>
                <w:lang w:eastAsia="lv-LV"/>
              </w:rPr>
            </w:pPr>
            <w:r w:rsidRPr="00C22579">
              <w:rPr>
                <w:rFonts w:eastAsia="Times New Roman" w:cs="Times New Roman"/>
                <w:color w:val="000000"/>
                <w:sz w:val="20"/>
                <w:szCs w:val="20"/>
                <w:lang w:eastAsia="lv-LV"/>
              </w:rPr>
              <w:t xml:space="preserve">                     55 459 263 </w:t>
            </w:r>
          </w:p>
        </w:tc>
        <w:tc>
          <w:tcPr>
            <w:tcW w:w="1999" w:type="dxa"/>
            <w:shd w:val="clear" w:color="auto" w:fill="auto"/>
            <w:noWrap/>
            <w:vAlign w:val="bottom"/>
            <w:hideMark/>
          </w:tcPr>
          <w:p w14:paraId="5334C8BF" w14:textId="77777777" w:rsidR="005A01C8" w:rsidRPr="00C22579" w:rsidRDefault="005A01C8" w:rsidP="005A01C8">
            <w:pPr>
              <w:spacing w:after="0" w:line="240" w:lineRule="auto"/>
              <w:jc w:val="right"/>
              <w:rPr>
                <w:rFonts w:eastAsia="Times New Roman" w:cs="Times New Roman"/>
                <w:color w:val="000000"/>
                <w:sz w:val="20"/>
                <w:szCs w:val="20"/>
                <w:lang w:eastAsia="lv-LV"/>
              </w:rPr>
            </w:pPr>
            <w:r w:rsidRPr="00C22579">
              <w:rPr>
                <w:rFonts w:eastAsia="Times New Roman" w:cs="Times New Roman"/>
                <w:color w:val="000000"/>
                <w:sz w:val="20"/>
                <w:szCs w:val="20"/>
                <w:lang w:eastAsia="lv-LV"/>
              </w:rPr>
              <w:t xml:space="preserve">                  9 786 929 </w:t>
            </w:r>
          </w:p>
        </w:tc>
        <w:tc>
          <w:tcPr>
            <w:tcW w:w="1545" w:type="dxa"/>
            <w:shd w:val="clear" w:color="auto" w:fill="auto"/>
            <w:noWrap/>
            <w:vAlign w:val="bottom"/>
            <w:hideMark/>
          </w:tcPr>
          <w:p w14:paraId="2B06335C" w14:textId="77777777" w:rsidR="005A01C8" w:rsidRPr="00C22579" w:rsidRDefault="005A01C8" w:rsidP="005A01C8">
            <w:pPr>
              <w:spacing w:after="0" w:line="240" w:lineRule="auto"/>
              <w:jc w:val="right"/>
              <w:rPr>
                <w:rFonts w:eastAsia="Times New Roman" w:cs="Times New Roman"/>
                <w:color w:val="000000"/>
                <w:sz w:val="20"/>
                <w:szCs w:val="20"/>
                <w:lang w:eastAsia="lv-LV"/>
              </w:rPr>
            </w:pPr>
            <w:r w:rsidRPr="00C22579">
              <w:rPr>
                <w:rFonts w:eastAsia="Times New Roman" w:cs="Times New Roman"/>
                <w:color w:val="000000"/>
                <w:sz w:val="20"/>
                <w:szCs w:val="20"/>
                <w:lang w:eastAsia="lv-LV"/>
              </w:rPr>
              <w:t xml:space="preserve">          1 074 583 </w:t>
            </w:r>
          </w:p>
        </w:tc>
      </w:tr>
      <w:tr w:rsidR="005A01C8" w:rsidRPr="00C22579" w14:paraId="218344A2" w14:textId="77777777" w:rsidTr="005A01C8">
        <w:trPr>
          <w:trHeight w:val="290"/>
        </w:trPr>
        <w:tc>
          <w:tcPr>
            <w:tcW w:w="1295" w:type="dxa"/>
            <w:shd w:val="clear" w:color="auto" w:fill="auto"/>
            <w:noWrap/>
            <w:vAlign w:val="bottom"/>
            <w:hideMark/>
          </w:tcPr>
          <w:p w14:paraId="4F028EF4" w14:textId="77777777" w:rsidR="005A01C8" w:rsidRPr="00C22579" w:rsidRDefault="005A01C8" w:rsidP="0089622B">
            <w:pPr>
              <w:spacing w:after="0" w:line="240" w:lineRule="auto"/>
              <w:rPr>
                <w:rFonts w:eastAsia="Times New Roman" w:cs="Times New Roman"/>
                <w:b/>
                <w:bCs/>
                <w:color w:val="000000"/>
                <w:sz w:val="20"/>
                <w:szCs w:val="20"/>
                <w:lang w:eastAsia="lv-LV"/>
              </w:rPr>
            </w:pPr>
            <w:r w:rsidRPr="00C22579">
              <w:rPr>
                <w:rFonts w:eastAsia="Times New Roman" w:cs="Times New Roman"/>
                <w:b/>
                <w:bCs/>
                <w:color w:val="000000"/>
                <w:sz w:val="20"/>
                <w:szCs w:val="20"/>
                <w:lang w:eastAsia="lv-LV"/>
              </w:rPr>
              <w:t>CEF7</w:t>
            </w:r>
          </w:p>
        </w:tc>
        <w:tc>
          <w:tcPr>
            <w:tcW w:w="2102" w:type="dxa"/>
            <w:shd w:val="clear" w:color="auto" w:fill="auto"/>
            <w:noWrap/>
            <w:vAlign w:val="bottom"/>
            <w:hideMark/>
          </w:tcPr>
          <w:p w14:paraId="303302CE" w14:textId="77777777" w:rsidR="005A01C8" w:rsidRPr="00C22579" w:rsidRDefault="005A01C8" w:rsidP="005A01C8">
            <w:pPr>
              <w:spacing w:after="0" w:line="240" w:lineRule="auto"/>
              <w:jc w:val="right"/>
              <w:rPr>
                <w:rFonts w:eastAsia="Times New Roman" w:cs="Times New Roman"/>
                <w:color w:val="000000"/>
                <w:sz w:val="20"/>
                <w:szCs w:val="20"/>
                <w:lang w:eastAsia="lv-LV"/>
              </w:rPr>
            </w:pPr>
            <w:r w:rsidRPr="00C22579">
              <w:rPr>
                <w:rFonts w:eastAsia="Times New Roman" w:cs="Times New Roman"/>
                <w:color w:val="000000"/>
                <w:sz w:val="20"/>
                <w:szCs w:val="20"/>
                <w:lang w:eastAsia="lv-LV"/>
              </w:rPr>
              <w:t xml:space="preserve">                    5 393 650 </w:t>
            </w:r>
          </w:p>
        </w:tc>
        <w:tc>
          <w:tcPr>
            <w:tcW w:w="2268" w:type="dxa"/>
            <w:shd w:val="clear" w:color="auto" w:fill="auto"/>
            <w:noWrap/>
            <w:vAlign w:val="bottom"/>
            <w:hideMark/>
          </w:tcPr>
          <w:p w14:paraId="2FFF5C59" w14:textId="77777777" w:rsidR="005A01C8" w:rsidRPr="00C22579" w:rsidRDefault="005A01C8" w:rsidP="005A01C8">
            <w:pPr>
              <w:spacing w:after="0" w:line="240" w:lineRule="auto"/>
              <w:jc w:val="right"/>
              <w:rPr>
                <w:rFonts w:eastAsia="Times New Roman" w:cs="Times New Roman"/>
                <w:color w:val="000000"/>
                <w:sz w:val="20"/>
                <w:szCs w:val="20"/>
                <w:lang w:eastAsia="lv-LV"/>
              </w:rPr>
            </w:pPr>
            <w:r w:rsidRPr="00C22579">
              <w:rPr>
                <w:rFonts w:eastAsia="Times New Roman" w:cs="Times New Roman"/>
                <w:color w:val="000000"/>
                <w:sz w:val="20"/>
                <w:szCs w:val="20"/>
                <w:lang w:eastAsia="lv-LV"/>
              </w:rPr>
              <w:t xml:space="preserve">                        4 584 603 </w:t>
            </w:r>
          </w:p>
        </w:tc>
        <w:tc>
          <w:tcPr>
            <w:tcW w:w="1999" w:type="dxa"/>
            <w:shd w:val="clear" w:color="auto" w:fill="auto"/>
            <w:noWrap/>
            <w:vAlign w:val="bottom"/>
            <w:hideMark/>
          </w:tcPr>
          <w:p w14:paraId="72868F0E" w14:textId="77777777" w:rsidR="005A01C8" w:rsidRPr="00C22579" w:rsidRDefault="005A01C8" w:rsidP="005A01C8">
            <w:pPr>
              <w:spacing w:after="0" w:line="240" w:lineRule="auto"/>
              <w:jc w:val="right"/>
              <w:rPr>
                <w:rFonts w:eastAsia="Times New Roman" w:cs="Times New Roman"/>
                <w:color w:val="000000"/>
                <w:sz w:val="20"/>
                <w:szCs w:val="20"/>
                <w:lang w:eastAsia="lv-LV"/>
              </w:rPr>
            </w:pPr>
            <w:r w:rsidRPr="00C22579">
              <w:rPr>
                <w:rFonts w:eastAsia="Times New Roman" w:cs="Times New Roman"/>
                <w:color w:val="000000"/>
                <w:sz w:val="20"/>
                <w:szCs w:val="20"/>
                <w:lang w:eastAsia="lv-LV"/>
              </w:rPr>
              <w:t xml:space="preserve">                      809 047 </w:t>
            </w:r>
          </w:p>
        </w:tc>
        <w:tc>
          <w:tcPr>
            <w:tcW w:w="1545" w:type="dxa"/>
            <w:shd w:val="clear" w:color="auto" w:fill="auto"/>
            <w:noWrap/>
            <w:vAlign w:val="bottom"/>
            <w:hideMark/>
          </w:tcPr>
          <w:p w14:paraId="2F2B0C4A" w14:textId="77777777" w:rsidR="005A01C8" w:rsidRPr="00C22579" w:rsidRDefault="005A01C8" w:rsidP="005A01C8">
            <w:pPr>
              <w:spacing w:after="0" w:line="240" w:lineRule="auto"/>
              <w:jc w:val="right"/>
              <w:rPr>
                <w:rFonts w:eastAsia="Times New Roman" w:cs="Times New Roman"/>
                <w:color w:val="000000"/>
                <w:sz w:val="20"/>
                <w:szCs w:val="20"/>
                <w:lang w:eastAsia="lv-LV"/>
              </w:rPr>
            </w:pPr>
          </w:p>
        </w:tc>
      </w:tr>
      <w:tr w:rsidR="005A01C8" w:rsidRPr="00C22579" w14:paraId="7B57C5A1" w14:textId="77777777" w:rsidTr="005A01C8">
        <w:trPr>
          <w:trHeight w:val="290"/>
        </w:trPr>
        <w:tc>
          <w:tcPr>
            <w:tcW w:w="1295" w:type="dxa"/>
            <w:shd w:val="clear" w:color="auto" w:fill="auto"/>
            <w:noWrap/>
            <w:vAlign w:val="bottom"/>
            <w:hideMark/>
          </w:tcPr>
          <w:p w14:paraId="43ECB4D9" w14:textId="77777777" w:rsidR="005A01C8" w:rsidRPr="00C22579" w:rsidRDefault="005A01C8" w:rsidP="0089622B">
            <w:pPr>
              <w:spacing w:after="0" w:line="240" w:lineRule="auto"/>
              <w:rPr>
                <w:rFonts w:eastAsia="Times New Roman" w:cs="Times New Roman"/>
                <w:b/>
                <w:bCs/>
                <w:color w:val="000000"/>
                <w:sz w:val="20"/>
                <w:szCs w:val="20"/>
                <w:lang w:eastAsia="lv-LV"/>
              </w:rPr>
            </w:pPr>
            <w:r w:rsidRPr="00C22579">
              <w:rPr>
                <w:rFonts w:eastAsia="Times New Roman" w:cs="Times New Roman"/>
                <w:b/>
                <w:bCs/>
                <w:color w:val="000000"/>
                <w:sz w:val="20"/>
                <w:szCs w:val="20"/>
                <w:lang w:eastAsia="lv-LV"/>
              </w:rPr>
              <w:t>CEF8</w:t>
            </w:r>
          </w:p>
        </w:tc>
        <w:tc>
          <w:tcPr>
            <w:tcW w:w="2102" w:type="dxa"/>
            <w:shd w:val="clear" w:color="auto" w:fill="auto"/>
            <w:noWrap/>
            <w:vAlign w:val="bottom"/>
            <w:hideMark/>
          </w:tcPr>
          <w:p w14:paraId="6AE2B2EF" w14:textId="77777777" w:rsidR="005A01C8" w:rsidRPr="00C22579" w:rsidRDefault="005A01C8" w:rsidP="005A01C8">
            <w:pPr>
              <w:spacing w:after="0" w:line="240" w:lineRule="auto"/>
              <w:jc w:val="right"/>
              <w:rPr>
                <w:rFonts w:eastAsia="Times New Roman" w:cs="Times New Roman"/>
                <w:color w:val="000000"/>
                <w:sz w:val="20"/>
                <w:szCs w:val="20"/>
                <w:lang w:eastAsia="lv-LV"/>
              </w:rPr>
            </w:pPr>
            <w:r w:rsidRPr="00C22579">
              <w:rPr>
                <w:rFonts w:eastAsia="Times New Roman" w:cs="Times New Roman"/>
                <w:color w:val="000000"/>
                <w:sz w:val="20"/>
                <w:szCs w:val="20"/>
                <w:lang w:eastAsia="lv-LV"/>
              </w:rPr>
              <w:t xml:space="preserve">              145 998 048 </w:t>
            </w:r>
          </w:p>
        </w:tc>
        <w:tc>
          <w:tcPr>
            <w:tcW w:w="2268" w:type="dxa"/>
            <w:shd w:val="clear" w:color="auto" w:fill="auto"/>
            <w:noWrap/>
            <w:vAlign w:val="bottom"/>
            <w:hideMark/>
          </w:tcPr>
          <w:p w14:paraId="15F76D51" w14:textId="77777777" w:rsidR="005A01C8" w:rsidRPr="00C22579" w:rsidRDefault="005A01C8" w:rsidP="005A01C8">
            <w:pPr>
              <w:spacing w:after="0" w:line="240" w:lineRule="auto"/>
              <w:jc w:val="right"/>
              <w:rPr>
                <w:rFonts w:eastAsia="Times New Roman" w:cs="Times New Roman"/>
                <w:color w:val="000000"/>
                <w:sz w:val="20"/>
                <w:szCs w:val="20"/>
                <w:lang w:eastAsia="lv-LV"/>
              </w:rPr>
            </w:pPr>
            <w:r w:rsidRPr="00C22579">
              <w:rPr>
                <w:rFonts w:eastAsia="Times New Roman" w:cs="Times New Roman"/>
                <w:color w:val="000000"/>
                <w:sz w:val="20"/>
                <w:szCs w:val="20"/>
                <w:lang w:eastAsia="lv-LV"/>
              </w:rPr>
              <w:t xml:space="preserve">                  124 098 341 </w:t>
            </w:r>
          </w:p>
        </w:tc>
        <w:tc>
          <w:tcPr>
            <w:tcW w:w="1999" w:type="dxa"/>
            <w:shd w:val="clear" w:color="auto" w:fill="auto"/>
            <w:noWrap/>
            <w:vAlign w:val="bottom"/>
            <w:hideMark/>
          </w:tcPr>
          <w:p w14:paraId="502984E1" w14:textId="77777777" w:rsidR="005A01C8" w:rsidRPr="00C22579" w:rsidRDefault="005A01C8" w:rsidP="005A01C8">
            <w:pPr>
              <w:spacing w:after="0" w:line="240" w:lineRule="auto"/>
              <w:jc w:val="right"/>
              <w:rPr>
                <w:rFonts w:eastAsia="Times New Roman" w:cs="Times New Roman"/>
                <w:color w:val="000000"/>
                <w:sz w:val="20"/>
                <w:szCs w:val="20"/>
                <w:lang w:eastAsia="lv-LV"/>
              </w:rPr>
            </w:pPr>
            <w:r w:rsidRPr="00C22579">
              <w:rPr>
                <w:rFonts w:eastAsia="Times New Roman" w:cs="Times New Roman"/>
                <w:color w:val="000000"/>
                <w:sz w:val="20"/>
                <w:szCs w:val="20"/>
                <w:lang w:eastAsia="lv-LV"/>
              </w:rPr>
              <w:t xml:space="preserve">               21 899 707 </w:t>
            </w:r>
          </w:p>
        </w:tc>
        <w:tc>
          <w:tcPr>
            <w:tcW w:w="1545" w:type="dxa"/>
            <w:shd w:val="clear" w:color="auto" w:fill="auto"/>
            <w:noWrap/>
            <w:vAlign w:val="bottom"/>
            <w:hideMark/>
          </w:tcPr>
          <w:p w14:paraId="63DB9E60" w14:textId="77777777" w:rsidR="005A01C8" w:rsidRPr="00C22579" w:rsidRDefault="005A01C8" w:rsidP="005A01C8">
            <w:pPr>
              <w:spacing w:after="0" w:line="240" w:lineRule="auto"/>
              <w:jc w:val="right"/>
              <w:rPr>
                <w:rFonts w:eastAsia="Times New Roman" w:cs="Times New Roman"/>
                <w:color w:val="000000"/>
                <w:sz w:val="20"/>
                <w:szCs w:val="20"/>
                <w:lang w:eastAsia="lv-LV"/>
              </w:rPr>
            </w:pPr>
          </w:p>
        </w:tc>
      </w:tr>
      <w:tr w:rsidR="005A01C8" w:rsidRPr="00C22579" w14:paraId="57BBB44C" w14:textId="77777777" w:rsidTr="005A01C8">
        <w:trPr>
          <w:trHeight w:val="290"/>
        </w:trPr>
        <w:tc>
          <w:tcPr>
            <w:tcW w:w="1295" w:type="dxa"/>
            <w:shd w:val="clear" w:color="auto" w:fill="auto"/>
            <w:noWrap/>
            <w:vAlign w:val="bottom"/>
            <w:hideMark/>
          </w:tcPr>
          <w:p w14:paraId="71459BE2" w14:textId="77777777" w:rsidR="005A01C8" w:rsidRPr="00C22579" w:rsidRDefault="005A01C8" w:rsidP="0089622B">
            <w:pPr>
              <w:spacing w:after="0" w:line="240" w:lineRule="auto"/>
              <w:rPr>
                <w:rFonts w:eastAsia="Times New Roman" w:cs="Times New Roman"/>
                <w:b/>
                <w:bCs/>
                <w:color w:val="000000"/>
                <w:sz w:val="20"/>
                <w:szCs w:val="20"/>
                <w:lang w:eastAsia="lv-LV"/>
              </w:rPr>
            </w:pPr>
            <w:r w:rsidRPr="00C22579">
              <w:rPr>
                <w:rFonts w:eastAsia="Times New Roman" w:cs="Times New Roman"/>
                <w:b/>
                <w:bCs/>
                <w:color w:val="000000"/>
                <w:sz w:val="20"/>
                <w:szCs w:val="20"/>
                <w:lang w:eastAsia="lv-LV"/>
              </w:rPr>
              <w:t>MM1</w:t>
            </w:r>
          </w:p>
        </w:tc>
        <w:tc>
          <w:tcPr>
            <w:tcW w:w="2102" w:type="dxa"/>
            <w:shd w:val="clear" w:color="auto" w:fill="auto"/>
            <w:noWrap/>
            <w:vAlign w:val="bottom"/>
            <w:hideMark/>
          </w:tcPr>
          <w:p w14:paraId="167A2A9C" w14:textId="77777777" w:rsidR="005A01C8" w:rsidRPr="00C22579" w:rsidRDefault="005A01C8" w:rsidP="005A01C8">
            <w:pPr>
              <w:spacing w:after="0" w:line="240" w:lineRule="auto"/>
              <w:jc w:val="right"/>
              <w:rPr>
                <w:rFonts w:eastAsia="Times New Roman" w:cs="Times New Roman"/>
                <w:color w:val="000000"/>
                <w:sz w:val="20"/>
                <w:szCs w:val="20"/>
                <w:lang w:eastAsia="lv-LV"/>
              </w:rPr>
            </w:pPr>
            <w:r w:rsidRPr="00C22579">
              <w:rPr>
                <w:rFonts w:eastAsia="Times New Roman" w:cs="Times New Roman"/>
                <w:color w:val="000000"/>
                <w:sz w:val="20"/>
                <w:szCs w:val="20"/>
                <w:lang w:eastAsia="lv-LV"/>
              </w:rPr>
              <w:t xml:space="preserve">                    9 845 135 </w:t>
            </w:r>
          </w:p>
        </w:tc>
        <w:tc>
          <w:tcPr>
            <w:tcW w:w="2268" w:type="dxa"/>
            <w:shd w:val="clear" w:color="auto" w:fill="auto"/>
            <w:noWrap/>
            <w:vAlign w:val="bottom"/>
            <w:hideMark/>
          </w:tcPr>
          <w:p w14:paraId="67C15FBD" w14:textId="77777777" w:rsidR="005A01C8" w:rsidRPr="00C22579" w:rsidRDefault="005A01C8" w:rsidP="005A01C8">
            <w:pPr>
              <w:spacing w:after="0" w:line="240" w:lineRule="auto"/>
              <w:jc w:val="right"/>
              <w:rPr>
                <w:rFonts w:eastAsia="Times New Roman" w:cs="Times New Roman"/>
                <w:color w:val="000000"/>
                <w:sz w:val="20"/>
                <w:szCs w:val="20"/>
                <w:lang w:eastAsia="lv-LV"/>
              </w:rPr>
            </w:pPr>
            <w:r w:rsidRPr="00C22579">
              <w:rPr>
                <w:rFonts w:eastAsia="Times New Roman" w:cs="Times New Roman"/>
                <w:color w:val="000000"/>
                <w:sz w:val="20"/>
                <w:szCs w:val="20"/>
                <w:lang w:eastAsia="lv-LV"/>
              </w:rPr>
              <w:t xml:space="preserve">                        4 922 568 </w:t>
            </w:r>
          </w:p>
        </w:tc>
        <w:tc>
          <w:tcPr>
            <w:tcW w:w="1999" w:type="dxa"/>
            <w:shd w:val="clear" w:color="auto" w:fill="auto"/>
            <w:noWrap/>
            <w:vAlign w:val="bottom"/>
            <w:hideMark/>
          </w:tcPr>
          <w:p w14:paraId="0082B0ED" w14:textId="77777777" w:rsidR="005A01C8" w:rsidRPr="00C22579" w:rsidRDefault="005A01C8" w:rsidP="005A01C8">
            <w:pPr>
              <w:spacing w:after="0" w:line="240" w:lineRule="auto"/>
              <w:jc w:val="right"/>
              <w:rPr>
                <w:rFonts w:eastAsia="Times New Roman" w:cs="Times New Roman"/>
                <w:color w:val="000000"/>
                <w:sz w:val="20"/>
                <w:szCs w:val="20"/>
                <w:lang w:eastAsia="lv-LV"/>
              </w:rPr>
            </w:pPr>
            <w:r w:rsidRPr="00C22579">
              <w:rPr>
                <w:rFonts w:eastAsia="Times New Roman" w:cs="Times New Roman"/>
                <w:color w:val="000000"/>
                <w:sz w:val="20"/>
                <w:szCs w:val="20"/>
                <w:lang w:eastAsia="lv-LV"/>
              </w:rPr>
              <w:t xml:space="preserve">                  4 922 568 </w:t>
            </w:r>
          </w:p>
        </w:tc>
        <w:tc>
          <w:tcPr>
            <w:tcW w:w="1545" w:type="dxa"/>
            <w:shd w:val="clear" w:color="auto" w:fill="auto"/>
            <w:noWrap/>
            <w:vAlign w:val="bottom"/>
            <w:hideMark/>
          </w:tcPr>
          <w:p w14:paraId="30CA30B7" w14:textId="77777777" w:rsidR="005A01C8" w:rsidRPr="00C22579" w:rsidRDefault="005A01C8" w:rsidP="005A01C8">
            <w:pPr>
              <w:spacing w:after="0" w:line="240" w:lineRule="auto"/>
              <w:jc w:val="right"/>
              <w:rPr>
                <w:rFonts w:eastAsia="Times New Roman" w:cs="Times New Roman"/>
                <w:color w:val="000000"/>
                <w:sz w:val="20"/>
                <w:szCs w:val="20"/>
                <w:lang w:eastAsia="lv-LV"/>
              </w:rPr>
            </w:pPr>
          </w:p>
        </w:tc>
      </w:tr>
      <w:tr w:rsidR="005A01C8" w:rsidRPr="00C22579" w14:paraId="4355BBE8" w14:textId="77777777" w:rsidTr="005A01C8">
        <w:trPr>
          <w:trHeight w:val="290"/>
        </w:trPr>
        <w:tc>
          <w:tcPr>
            <w:tcW w:w="1295" w:type="dxa"/>
            <w:shd w:val="clear" w:color="auto" w:fill="auto"/>
            <w:noWrap/>
            <w:vAlign w:val="bottom"/>
            <w:hideMark/>
          </w:tcPr>
          <w:p w14:paraId="5700A874" w14:textId="77777777" w:rsidR="005A01C8" w:rsidRPr="00C22579" w:rsidRDefault="005A01C8" w:rsidP="0089622B">
            <w:pPr>
              <w:spacing w:after="0" w:line="240" w:lineRule="auto"/>
              <w:rPr>
                <w:rFonts w:eastAsia="Times New Roman" w:cs="Times New Roman"/>
                <w:b/>
                <w:bCs/>
                <w:color w:val="000000"/>
                <w:sz w:val="20"/>
                <w:szCs w:val="20"/>
                <w:lang w:eastAsia="lv-LV"/>
              </w:rPr>
            </w:pPr>
            <w:r w:rsidRPr="00C22579">
              <w:rPr>
                <w:rFonts w:eastAsia="Times New Roman" w:cs="Times New Roman"/>
                <w:b/>
                <w:bCs/>
                <w:color w:val="000000"/>
                <w:sz w:val="20"/>
                <w:szCs w:val="20"/>
                <w:lang w:eastAsia="lv-LV"/>
              </w:rPr>
              <w:t>CEF9G</w:t>
            </w:r>
          </w:p>
        </w:tc>
        <w:tc>
          <w:tcPr>
            <w:tcW w:w="2102" w:type="dxa"/>
            <w:shd w:val="clear" w:color="auto" w:fill="auto"/>
            <w:noWrap/>
            <w:vAlign w:val="bottom"/>
            <w:hideMark/>
          </w:tcPr>
          <w:p w14:paraId="4F4B4E65" w14:textId="77777777" w:rsidR="005A01C8" w:rsidRPr="00C22579" w:rsidRDefault="005A01C8" w:rsidP="005A01C8">
            <w:pPr>
              <w:spacing w:after="0" w:line="240" w:lineRule="auto"/>
              <w:jc w:val="right"/>
              <w:rPr>
                <w:rFonts w:eastAsia="Times New Roman" w:cs="Times New Roman"/>
                <w:color w:val="000000"/>
                <w:sz w:val="20"/>
                <w:szCs w:val="20"/>
                <w:lang w:eastAsia="lv-LV"/>
              </w:rPr>
            </w:pPr>
            <w:r w:rsidRPr="00C22579">
              <w:rPr>
                <w:rFonts w:eastAsia="Times New Roman" w:cs="Times New Roman"/>
                <w:color w:val="000000"/>
                <w:sz w:val="20"/>
                <w:szCs w:val="20"/>
                <w:lang w:eastAsia="lv-LV"/>
              </w:rPr>
              <w:t xml:space="preserve">              272 632 465 </w:t>
            </w:r>
          </w:p>
        </w:tc>
        <w:tc>
          <w:tcPr>
            <w:tcW w:w="2268" w:type="dxa"/>
            <w:shd w:val="clear" w:color="auto" w:fill="auto"/>
            <w:noWrap/>
            <w:vAlign w:val="bottom"/>
            <w:hideMark/>
          </w:tcPr>
          <w:p w14:paraId="170B53E2" w14:textId="77777777" w:rsidR="005A01C8" w:rsidRPr="00C22579" w:rsidRDefault="005A01C8" w:rsidP="005A01C8">
            <w:pPr>
              <w:spacing w:after="0" w:line="240" w:lineRule="auto"/>
              <w:jc w:val="right"/>
              <w:rPr>
                <w:rFonts w:eastAsia="Times New Roman" w:cs="Times New Roman"/>
                <w:color w:val="000000"/>
                <w:sz w:val="20"/>
                <w:szCs w:val="20"/>
                <w:lang w:eastAsia="lv-LV"/>
              </w:rPr>
            </w:pPr>
            <w:r w:rsidRPr="00C22579">
              <w:rPr>
                <w:rFonts w:eastAsia="Times New Roman" w:cs="Times New Roman"/>
                <w:color w:val="000000"/>
                <w:sz w:val="20"/>
                <w:szCs w:val="20"/>
                <w:lang w:eastAsia="lv-LV"/>
              </w:rPr>
              <w:t xml:space="preserve">                  231 737 597 </w:t>
            </w:r>
          </w:p>
        </w:tc>
        <w:tc>
          <w:tcPr>
            <w:tcW w:w="1999" w:type="dxa"/>
            <w:shd w:val="clear" w:color="auto" w:fill="auto"/>
            <w:noWrap/>
            <w:vAlign w:val="bottom"/>
            <w:hideMark/>
          </w:tcPr>
          <w:p w14:paraId="289DBAC1" w14:textId="77777777" w:rsidR="005A01C8" w:rsidRPr="00C22579" w:rsidRDefault="005A01C8" w:rsidP="005A01C8">
            <w:pPr>
              <w:spacing w:after="0" w:line="240" w:lineRule="auto"/>
              <w:jc w:val="right"/>
              <w:rPr>
                <w:rFonts w:eastAsia="Times New Roman" w:cs="Times New Roman"/>
                <w:color w:val="000000"/>
                <w:sz w:val="20"/>
                <w:szCs w:val="20"/>
                <w:lang w:eastAsia="lv-LV"/>
              </w:rPr>
            </w:pPr>
            <w:r w:rsidRPr="00C22579">
              <w:rPr>
                <w:rFonts w:eastAsia="Times New Roman" w:cs="Times New Roman"/>
                <w:color w:val="000000"/>
                <w:sz w:val="20"/>
                <w:szCs w:val="20"/>
                <w:lang w:eastAsia="lv-LV"/>
              </w:rPr>
              <w:t xml:space="preserve">               40 894 868 </w:t>
            </w:r>
          </w:p>
        </w:tc>
        <w:tc>
          <w:tcPr>
            <w:tcW w:w="1545" w:type="dxa"/>
            <w:shd w:val="clear" w:color="auto" w:fill="auto"/>
            <w:noWrap/>
            <w:vAlign w:val="bottom"/>
            <w:hideMark/>
          </w:tcPr>
          <w:p w14:paraId="461233B0" w14:textId="77777777" w:rsidR="005A01C8" w:rsidRPr="00C22579" w:rsidRDefault="005A01C8" w:rsidP="005A01C8">
            <w:pPr>
              <w:spacing w:after="0" w:line="240" w:lineRule="auto"/>
              <w:jc w:val="right"/>
              <w:rPr>
                <w:rFonts w:eastAsia="Times New Roman" w:cs="Times New Roman"/>
                <w:color w:val="000000"/>
                <w:sz w:val="20"/>
                <w:szCs w:val="20"/>
                <w:lang w:eastAsia="lv-LV"/>
              </w:rPr>
            </w:pPr>
          </w:p>
        </w:tc>
      </w:tr>
      <w:tr w:rsidR="005A01C8" w:rsidRPr="00C22579" w14:paraId="66F2C1A3" w14:textId="77777777" w:rsidTr="005A01C8">
        <w:trPr>
          <w:trHeight w:val="290"/>
        </w:trPr>
        <w:tc>
          <w:tcPr>
            <w:tcW w:w="1295" w:type="dxa"/>
            <w:shd w:val="clear" w:color="auto" w:fill="auto"/>
            <w:noWrap/>
            <w:vAlign w:val="bottom"/>
            <w:hideMark/>
          </w:tcPr>
          <w:p w14:paraId="4B168C5F" w14:textId="77777777" w:rsidR="005A01C8" w:rsidRPr="00C22579" w:rsidRDefault="005A01C8" w:rsidP="0089622B">
            <w:pPr>
              <w:spacing w:after="0" w:line="240" w:lineRule="auto"/>
              <w:rPr>
                <w:rFonts w:eastAsia="Times New Roman" w:cs="Times New Roman"/>
                <w:b/>
                <w:bCs/>
                <w:color w:val="000000"/>
                <w:sz w:val="20"/>
                <w:szCs w:val="20"/>
                <w:lang w:eastAsia="lv-LV"/>
              </w:rPr>
            </w:pPr>
            <w:r w:rsidRPr="00C22579">
              <w:rPr>
                <w:rFonts w:eastAsia="Times New Roman" w:cs="Times New Roman"/>
                <w:b/>
                <w:bCs/>
                <w:color w:val="000000"/>
                <w:sz w:val="20"/>
                <w:szCs w:val="20"/>
                <w:lang w:eastAsia="lv-LV"/>
              </w:rPr>
              <w:t>MM3</w:t>
            </w:r>
          </w:p>
        </w:tc>
        <w:tc>
          <w:tcPr>
            <w:tcW w:w="2102" w:type="dxa"/>
            <w:shd w:val="clear" w:color="auto" w:fill="auto"/>
            <w:noWrap/>
            <w:vAlign w:val="bottom"/>
            <w:hideMark/>
          </w:tcPr>
          <w:p w14:paraId="3B13F13A" w14:textId="77777777" w:rsidR="005A01C8" w:rsidRPr="00C22579" w:rsidRDefault="005A01C8" w:rsidP="005A01C8">
            <w:pPr>
              <w:spacing w:after="0" w:line="240" w:lineRule="auto"/>
              <w:jc w:val="right"/>
              <w:rPr>
                <w:rFonts w:eastAsia="Times New Roman" w:cs="Times New Roman"/>
                <w:color w:val="000000"/>
                <w:sz w:val="20"/>
                <w:szCs w:val="20"/>
                <w:lang w:eastAsia="lv-LV"/>
              </w:rPr>
            </w:pPr>
            <w:r w:rsidRPr="00C22579">
              <w:rPr>
                <w:rFonts w:eastAsia="Times New Roman" w:cs="Times New Roman"/>
                <w:color w:val="000000"/>
                <w:sz w:val="20"/>
                <w:szCs w:val="20"/>
                <w:lang w:eastAsia="lv-LV"/>
              </w:rPr>
              <w:t xml:space="preserve">              103 102 358 </w:t>
            </w:r>
          </w:p>
        </w:tc>
        <w:tc>
          <w:tcPr>
            <w:tcW w:w="2268" w:type="dxa"/>
            <w:shd w:val="clear" w:color="auto" w:fill="auto"/>
            <w:noWrap/>
            <w:vAlign w:val="bottom"/>
            <w:hideMark/>
          </w:tcPr>
          <w:p w14:paraId="071A1A50" w14:textId="77777777" w:rsidR="005A01C8" w:rsidRPr="00C22579" w:rsidRDefault="005A01C8" w:rsidP="005A01C8">
            <w:pPr>
              <w:spacing w:after="0" w:line="240" w:lineRule="auto"/>
              <w:jc w:val="right"/>
              <w:rPr>
                <w:rFonts w:eastAsia="Times New Roman" w:cs="Times New Roman"/>
                <w:color w:val="000000"/>
                <w:sz w:val="20"/>
                <w:szCs w:val="20"/>
                <w:lang w:eastAsia="lv-LV"/>
              </w:rPr>
            </w:pPr>
            <w:r w:rsidRPr="00C22579">
              <w:rPr>
                <w:rFonts w:eastAsia="Times New Roman" w:cs="Times New Roman"/>
                <w:color w:val="000000"/>
                <w:sz w:val="20"/>
                <w:szCs w:val="20"/>
                <w:lang w:eastAsia="lv-LV"/>
              </w:rPr>
              <w:t xml:space="preserve">                     51 551 179 </w:t>
            </w:r>
          </w:p>
        </w:tc>
        <w:tc>
          <w:tcPr>
            <w:tcW w:w="1999" w:type="dxa"/>
            <w:shd w:val="clear" w:color="auto" w:fill="auto"/>
            <w:noWrap/>
            <w:vAlign w:val="bottom"/>
            <w:hideMark/>
          </w:tcPr>
          <w:p w14:paraId="0F70132E" w14:textId="77777777" w:rsidR="005A01C8" w:rsidRPr="00C22579" w:rsidRDefault="005A01C8" w:rsidP="005A01C8">
            <w:pPr>
              <w:spacing w:after="0" w:line="240" w:lineRule="auto"/>
              <w:jc w:val="right"/>
              <w:rPr>
                <w:rFonts w:eastAsia="Times New Roman" w:cs="Times New Roman"/>
                <w:color w:val="000000"/>
                <w:sz w:val="20"/>
                <w:szCs w:val="20"/>
                <w:lang w:eastAsia="lv-LV"/>
              </w:rPr>
            </w:pPr>
            <w:r w:rsidRPr="00C22579">
              <w:rPr>
                <w:rFonts w:eastAsia="Times New Roman" w:cs="Times New Roman"/>
                <w:color w:val="000000"/>
                <w:sz w:val="20"/>
                <w:szCs w:val="20"/>
                <w:lang w:eastAsia="lv-LV"/>
              </w:rPr>
              <w:t xml:space="preserve">               51 551 179 </w:t>
            </w:r>
          </w:p>
        </w:tc>
        <w:tc>
          <w:tcPr>
            <w:tcW w:w="1545" w:type="dxa"/>
            <w:shd w:val="clear" w:color="auto" w:fill="auto"/>
            <w:noWrap/>
            <w:vAlign w:val="bottom"/>
            <w:hideMark/>
          </w:tcPr>
          <w:p w14:paraId="599C9451" w14:textId="77777777" w:rsidR="005A01C8" w:rsidRPr="00C22579" w:rsidRDefault="005A01C8" w:rsidP="005A01C8">
            <w:pPr>
              <w:spacing w:after="0" w:line="240" w:lineRule="auto"/>
              <w:jc w:val="right"/>
              <w:rPr>
                <w:rFonts w:eastAsia="Times New Roman" w:cs="Times New Roman"/>
                <w:color w:val="000000"/>
                <w:sz w:val="20"/>
                <w:szCs w:val="20"/>
                <w:lang w:eastAsia="lv-LV"/>
              </w:rPr>
            </w:pPr>
          </w:p>
        </w:tc>
      </w:tr>
      <w:tr w:rsidR="005A01C8" w:rsidRPr="00C22579" w14:paraId="764AE8A8" w14:textId="77777777" w:rsidTr="005A01C8">
        <w:trPr>
          <w:trHeight w:val="290"/>
        </w:trPr>
        <w:tc>
          <w:tcPr>
            <w:tcW w:w="1295" w:type="dxa"/>
            <w:shd w:val="clear" w:color="auto" w:fill="auto"/>
            <w:noWrap/>
            <w:vAlign w:val="bottom"/>
            <w:hideMark/>
          </w:tcPr>
          <w:p w14:paraId="09FB7EBB" w14:textId="77777777" w:rsidR="005A01C8" w:rsidRPr="00C22579" w:rsidRDefault="005A01C8" w:rsidP="0089622B">
            <w:pPr>
              <w:spacing w:after="0" w:line="240" w:lineRule="auto"/>
              <w:rPr>
                <w:rFonts w:eastAsia="Times New Roman" w:cs="Times New Roman"/>
                <w:b/>
                <w:bCs/>
                <w:color w:val="000000"/>
                <w:sz w:val="20"/>
                <w:szCs w:val="20"/>
                <w:lang w:eastAsia="lv-LV"/>
              </w:rPr>
            </w:pPr>
            <w:r w:rsidRPr="00C22579">
              <w:rPr>
                <w:rFonts w:eastAsia="Times New Roman" w:cs="Times New Roman"/>
                <w:b/>
                <w:bCs/>
                <w:color w:val="000000"/>
                <w:sz w:val="20"/>
                <w:szCs w:val="20"/>
                <w:lang w:eastAsia="lv-LV"/>
              </w:rPr>
              <w:t>CEF9COH</w:t>
            </w:r>
          </w:p>
        </w:tc>
        <w:tc>
          <w:tcPr>
            <w:tcW w:w="2102" w:type="dxa"/>
            <w:shd w:val="clear" w:color="auto" w:fill="auto"/>
            <w:noWrap/>
            <w:vAlign w:val="bottom"/>
            <w:hideMark/>
          </w:tcPr>
          <w:p w14:paraId="103990B9" w14:textId="77777777" w:rsidR="005A01C8" w:rsidRPr="00C22579" w:rsidRDefault="005A01C8" w:rsidP="005A01C8">
            <w:pPr>
              <w:spacing w:after="0" w:line="240" w:lineRule="auto"/>
              <w:jc w:val="right"/>
              <w:rPr>
                <w:rFonts w:eastAsia="Times New Roman" w:cs="Times New Roman"/>
                <w:color w:val="000000"/>
                <w:sz w:val="20"/>
                <w:szCs w:val="20"/>
                <w:lang w:eastAsia="lv-LV"/>
              </w:rPr>
            </w:pPr>
            <w:r w:rsidRPr="00C22579">
              <w:rPr>
                <w:rFonts w:eastAsia="Times New Roman" w:cs="Times New Roman"/>
                <w:color w:val="000000"/>
                <w:sz w:val="20"/>
                <w:szCs w:val="20"/>
                <w:lang w:eastAsia="lv-LV"/>
              </w:rPr>
              <w:t xml:space="preserve">              104 993 586 </w:t>
            </w:r>
          </w:p>
        </w:tc>
        <w:tc>
          <w:tcPr>
            <w:tcW w:w="2268" w:type="dxa"/>
            <w:shd w:val="clear" w:color="auto" w:fill="auto"/>
            <w:noWrap/>
            <w:vAlign w:val="bottom"/>
            <w:hideMark/>
          </w:tcPr>
          <w:p w14:paraId="0B71B2F2" w14:textId="77777777" w:rsidR="005A01C8" w:rsidRPr="00C22579" w:rsidRDefault="005A01C8" w:rsidP="005A01C8">
            <w:pPr>
              <w:spacing w:after="0" w:line="240" w:lineRule="auto"/>
              <w:jc w:val="right"/>
              <w:rPr>
                <w:rFonts w:eastAsia="Times New Roman" w:cs="Times New Roman"/>
                <w:color w:val="000000"/>
                <w:sz w:val="20"/>
                <w:szCs w:val="20"/>
                <w:lang w:eastAsia="lv-LV"/>
              </w:rPr>
            </w:pPr>
            <w:r w:rsidRPr="00C22579">
              <w:rPr>
                <w:rFonts w:eastAsia="Times New Roman" w:cs="Times New Roman"/>
                <w:color w:val="000000"/>
                <w:sz w:val="20"/>
                <w:szCs w:val="20"/>
                <w:lang w:eastAsia="lv-LV"/>
              </w:rPr>
              <w:t xml:space="preserve">                     66 284 425 </w:t>
            </w:r>
          </w:p>
        </w:tc>
        <w:tc>
          <w:tcPr>
            <w:tcW w:w="1999" w:type="dxa"/>
            <w:shd w:val="clear" w:color="auto" w:fill="auto"/>
            <w:noWrap/>
            <w:vAlign w:val="bottom"/>
            <w:hideMark/>
          </w:tcPr>
          <w:p w14:paraId="23EAA80F" w14:textId="77777777" w:rsidR="005A01C8" w:rsidRPr="00C22579" w:rsidRDefault="005A01C8" w:rsidP="005A01C8">
            <w:pPr>
              <w:spacing w:after="0" w:line="240" w:lineRule="auto"/>
              <w:jc w:val="right"/>
              <w:rPr>
                <w:rFonts w:eastAsia="Times New Roman" w:cs="Times New Roman"/>
                <w:color w:val="000000"/>
                <w:sz w:val="20"/>
                <w:szCs w:val="20"/>
                <w:lang w:eastAsia="lv-LV"/>
              </w:rPr>
            </w:pPr>
            <w:r w:rsidRPr="00C22579">
              <w:rPr>
                <w:rFonts w:eastAsia="Times New Roman" w:cs="Times New Roman"/>
                <w:color w:val="000000"/>
                <w:sz w:val="20"/>
                <w:szCs w:val="20"/>
                <w:lang w:eastAsia="lv-LV"/>
              </w:rPr>
              <w:t xml:space="preserve">               38 709 160 </w:t>
            </w:r>
          </w:p>
        </w:tc>
        <w:tc>
          <w:tcPr>
            <w:tcW w:w="1545" w:type="dxa"/>
            <w:shd w:val="clear" w:color="auto" w:fill="auto"/>
            <w:noWrap/>
            <w:vAlign w:val="bottom"/>
            <w:hideMark/>
          </w:tcPr>
          <w:p w14:paraId="7C3E1F7D" w14:textId="77777777" w:rsidR="005A01C8" w:rsidRPr="00C22579" w:rsidRDefault="005A01C8" w:rsidP="005A01C8">
            <w:pPr>
              <w:spacing w:after="0" w:line="240" w:lineRule="auto"/>
              <w:jc w:val="right"/>
              <w:rPr>
                <w:rFonts w:eastAsia="Times New Roman" w:cs="Times New Roman"/>
                <w:color w:val="000000"/>
                <w:sz w:val="20"/>
                <w:szCs w:val="20"/>
                <w:lang w:eastAsia="lv-LV"/>
              </w:rPr>
            </w:pPr>
          </w:p>
        </w:tc>
      </w:tr>
      <w:tr w:rsidR="005A01C8" w:rsidRPr="00C22579" w14:paraId="4443E581" w14:textId="77777777" w:rsidTr="005A01C8">
        <w:trPr>
          <w:trHeight w:val="290"/>
        </w:trPr>
        <w:tc>
          <w:tcPr>
            <w:tcW w:w="1295" w:type="dxa"/>
            <w:shd w:val="clear" w:color="auto" w:fill="auto"/>
            <w:noWrap/>
            <w:vAlign w:val="bottom"/>
            <w:hideMark/>
          </w:tcPr>
          <w:p w14:paraId="32CC64C0" w14:textId="77777777" w:rsidR="005A01C8" w:rsidRPr="00C22579" w:rsidRDefault="005A01C8" w:rsidP="0089622B">
            <w:pPr>
              <w:spacing w:after="0" w:line="240" w:lineRule="auto"/>
              <w:rPr>
                <w:rFonts w:eastAsia="Times New Roman" w:cs="Times New Roman"/>
                <w:b/>
                <w:bCs/>
                <w:color w:val="000000"/>
                <w:sz w:val="20"/>
                <w:szCs w:val="20"/>
                <w:lang w:eastAsia="lv-LV"/>
              </w:rPr>
            </w:pPr>
            <w:r w:rsidRPr="00C22579">
              <w:rPr>
                <w:rFonts w:eastAsia="Times New Roman" w:cs="Times New Roman"/>
                <w:b/>
                <w:bCs/>
                <w:color w:val="000000"/>
                <w:sz w:val="20"/>
                <w:szCs w:val="20"/>
                <w:lang w:eastAsia="lv-LV"/>
              </w:rPr>
              <w:t>CEF10COH</w:t>
            </w:r>
          </w:p>
        </w:tc>
        <w:tc>
          <w:tcPr>
            <w:tcW w:w="2102" w:type="dxa"/>
            <w:shd w:val="clear" w:color="auto" w:fill="auto"/>
            <w:noWrap/>
            <w:vAlign w:val="bottom"/>
            <w:hideMark/>
          </w:tcPr>
          <w:p w14:paraId="6641ECFE" w14:textId="77777777" w:rsidR="005A01C8" w:rsidRPr="00C22579" w:rsidRDefault="005A01C8" w:rsidP="005A01C8">
            <w:pPr>
              <w:spacing w:after="0" w:line="240" w:lineRule="auto"/>
              <w:jc w:val="right"/>
              <w:rPr>
                <w:rFonts w:eastAsia="Times New Roman" w:cs="Times New Roman"/>
                <w:color w:val="000000"/>
                <w:sz w:val="20"/>
                <w:szCs w:val="20"/>
                <w:lang w:eastAsia="lv-LV"/>
              </w:rPr>
            </w:pPr>
            <w:r w:rsidRPr="00C22579">
              <w:rPr>
                <w:rFonts w:eastAsia="Times New Roman" w:cs="Times New Roman"/>
                <w:color w:val="000000"/>
                <w:sz w:val="20"/>
                <w:szCs w:val="20"/>
                <w:lang w:eastAsia="lv-LV"/>
              </w:rPr>
              <w:t xml:space="preserve">              205 337 372 </w:t>
            </w:r>
          </w:p>
        </w:tc>
        <w:tc>
          <w:tcPr>
            <w:tcW w:w="2268" w:type="dxa"/>
            <w:shd w:val="clear" w:color="auto" w:fill="auto"/>
            <w:noWrap/>
            <w:vAlign w:val="bottom"/>
            <w:hideMark/>
          </w:tcPr>
          <w:p w14:paraId="0A2DC4E9" w14:textId="77777777" w:rsidR="005A01C8" w:rsidRPr="00C22579" w:rsidRDefault="005A01C8" w:rsidP="005A01C8">
            <w:pPr>
              <w:spacing w:after="0" w:line="240" w:lineRule="auto"/>
              <w:jc w:val="right"/>
              <w:rPr>
                <w:rFonts w:eastAsia="Times New Roman" w:cs="Times New Roman"/>
                <w:color w:val="000000"/>
                <w:sz w:val="20"/>
                <w:szCs w:val="20"/>
                <w:lang w:eastAsia="lv-LV"/>
              </w:rPr>
            </w:pPr>
            <w:r w:rsidRPr="00C22579">
              <w:rPr>
                <w:rFonts w:eastAsia="Times New Roman" w:cs="Times New Roman"/>
                <w:color w:val="000000"/>
                <w:sz w:val="20"/>
                <w:szCs w:val="20"/>
                <w:lang w:eastAsia="lv-LV"/>
              </w:rPr>
              <w:t xml:space="preserve">                  174 536 766 </w:t>
            </w:r>
          </w:p>
        </w:tc>
        <w:tc>
          <w:tcPr>
            <w:tcW w:w="1999" w:type="dxa"/>
            <w:shd w:val="clear" w:color="auto" w:fill="auto"/>
            <w:noWrap/>
            <w:vAlign w:val="bottom"/>
            <w:hideMark/>
          </w:tcPr>
          <w:p w14:paraId="18E7E30F" w14:textId="77777777" w:rsidR="005A01C8" w:rsidRPr="00C22579" w:rsidRDefault="005A01C8" w:rsidP="005A01C8">
            <w:pPr>
              <w:spacing w:after="0" w:line="240" w:lineRule="auto"/>
              <w:jc w:val="right"/>
              <w:rPr>
                <w:rFonts w:eastAsia="Times New Roman" w:cs="Times New Roman"/>
                <w:color w:val="000000"/>
                <w:sz w:val="20"/>
                <w:szCs w:val="20"/>
                <w:lang w:eastAsia="lv-LV"/>
              </w:rPr>
            </w:pPr>
            <w:r w:rsidRPr="00C22579">
              <w:rPr>
                <w:rFonts w:eastAsia="Times New Roman" w:cs="Times New Roman"/>
                <w:color w:val="000000"/>
                <w:sz w:val="20"/>
                <w:szCs w:val="20"/>
                <w:lang w:eastAsia="lv-LV"/>
              </w:rPr>
              <w:t xml:space="preserve">               30 800 606 </w:t>
            </w:r>
          </w:p>
        </w:tc>
        <w:tc>
          <w:tcPr>
            <w:tcW w:w="1545" w:type="dxa"/>
            <w:shd w:val="clear" w:color="auto" w:fill="auto"/>
            <w:noWrap/>
            <w:vAlign w:val="bottom"/>
            <w:hideMark/>
          </w:tcPr>
          <w:p w14:paraId="12FE63B6" w14:textId="77777777" w:rsidR="005A01C8" w:rsidRPr="00C22579" w:rsidRDefault="005A01C8" w:rsidP="005A01C8">
            <w:pPr>
              <w:spacing w:after="0" w:line="240" w:lineRule="auto"/>
              <w:jc w:val="right"/>
              <w:rPr>
                <w:rFonts w:eastAsia="Times New Roman" w:cs="Times New Roman"/>
                <w:color w:val="000000"/>
                <w:sz w:val="20"/>
                <w:szCs w:val="20"/>
                <w:lang w:eastAsia="lv-LV"/>
              </w:rPr>
            </w:pPr>
          </w:p>
        </w:tc>
      </w:tr>
      <w:tr w:rsidR="005A01C8" w:rsidRPr="00C22579" w14:paraId="04364083" w14:textId="77777777" w:rsidTr="005A01C8">
        <w:trPr>
          <w:trHeight w:val="290"/>
        </w:trPr>
        <w:tc>
          <w:tcPr>
            <w:tcW w:w="1295" w:type="dxa"/>
            <w:shd w:val="clear" w:color="auto" w:fill="auto"/>
            <w:noWrap/>
            <w:vAlign w:val="bottom"/>
            <w:hideMark/>
          </w:tcPr>
          <w:p w14:paraId="7BC85C07" w14:textId="77777777" w:rsidR="005A01C8" w:rsidRPr="00C22579" w:rsidRDefault="005A01C8" w:rsidP="0089622B">
            <w:pPr>
              <w:spacing w:after="0" w:line="240" w:lineRule="auto"/>
              <w:rPr>
                <w:rFonts w:eastAsia="Times New Roman" w:cs="Times New Roman"/>
                <w:b/>
                <w:bCs/>
                <w:color w:val="000000"/>
                <w:sz w:val="20"/>
                <w:szCs w:val="20"/>
                <w:lang w:eastAsia="lv-LV"/>
              </w:rPr>
            </w:pPr>
            <w:r w:rsidRPr="00C22579">
              <w:rPr>
                <w:rFonts w:eastAsia="Times New Roman" w:cs="Times New Roman"/>
                <w:b/>
                <w:bCs/>
                <w:color w:val="000000"/>
                <w:sz w:val="20"/>
                <w:szCs w:val="20"/>
                <w:lang w:eastAsia="lv-LV"/>
              </w:rPr>
              <w:t>CEF10G</w:t>
            </w:r>
          </w:p>
        </w:tc>
        <w:tc>
          <w:tcPr>
            <w:tcW w:w="2102" w:type="dxa"/>
            <w:shd w:val="clear" w:color="auto" w:fill="auto"/>
            <w:noWrap/>
            <w:vAlign w:val="bottom"/>
            <w:hideMark/>
          </w:tcPr>
          <w:p w14:paraId="507F7466" w14:textId="77777777" w:rsidR="005A01C8" w:rsidRPr="00C22579" w:rsidRDefault="005A01C8" w:rsidP="005A01C8">
            <w:pPr>
              <w:spacing w:after="0" w:line="240" w:lineRule="auto"/>
              <w:jc w:val="right"/>
              <w:rPr>
                <w:rFonts w:eastAsia="Times New Roman" w:cs="Times New Roman"/>
                <w:color w:val="000000"/>
                <w:sz w:val="20"/>
                <w:szCs w:val="20"/>
                <w:lang w:eastAsia="lv-LV"/>
              </w:rPr>
            </w:pPr>
            <w:r w:rsidRPr="00C22579">
              <w:rPr>
                <w:rFonts w:eastAsia="Times New Roman" w:cs="Times New Roman"/>
                <w:color w:val="000000"/>
                <w:sz w:val="20"/>
                <w:szCs w:val="20"/>
                <w:lang w:eastAsia="lv-LV"/>
              </w:rPr>
              <w:t xml:space="preserve">              191 913 615 </w:t>
            </w:r>
          </w:p>
        </w:tc>
        <w:tc>
          <w:tcPr>
            <w:tcW w:w="2268" w:type="dxa"/>
            <w:shd w:val="clear" w:color="auto" w:fill="auto"/>
            <w:noWrap/>
            <w:vAlign w:val="bottom"/>
            <w:hideMark/>
          </w:tcPr>
          <w:p w14:paraId="44A150A2" w14:textId="77777777" w:rsidR="005A01C8" w:rsidRPr="00C22579" w:rsidRDefault="005A01C8" w:rsidP="005A01C8">
            <w:pPr>
              <w:spacing w:after="0" w:line="240" w:lineRule="auto"/>
              <w:jc w:val="right"/>
              <w:rPr>
                <w:rFonts w:eastAsia="Times New Roman" w:cs="Times New Roman"/>
                <w:color w:val="000000"/>
                <w:sz w:val="20"/>
                <w:szCs w:val="20"/>
                <w:lang w:eastAsia="lv-LV"/>
              </w:rPr>
            </w:pPr>
            <w:r w:rsidRPr="00C22579">
              <w:rPr>
                <w:rFonts w:eastAsia="Times New Roman" w:cs="Times New Roman"/>
                <w:color w:val="000000"/>
                <w:sz w:val="20"/>
                <w:szCs w:val="20"/>
                <w:lang w:eastAsia="lv-LV"/>
              </w:rPr>
              <w:t xml:space="preserve">                  163 126 573 </w:t>
            </w:r>
          </w:p>
        </w:tc>
        <w:tc>
          <w:tcPr>
            <w:tcW w:w="1999" w:type="dxa"/>
            <w:shd w:val="clear" w:color="auto" w:fill="auto"/>
            <w:noWrap/>
            <w:vAlign w:val="bottom"/>
            <w:hideMark/>
          </w:tcPr>
          <w:p w14:paraId="7B9F400C" w14:textId="77777777" w:rsidR="005A01C8" w:rsidRPr="00C22579" w:rsidRDefault="005A01C8" w:rsidP="005A01C8">
            <w:pPr>
              <w:spacing w:after="0" w:line="240" w:lineRule="auto"/>
              <w:jc w:val="right"/>
              <w:rPr>
                <w:rFonts w:eastAsia="Times New Roman" w:cs="Times New Roman"/>
                <w:color w:val="000000"/>
                <w:sz w:val="20"/>
                <w:szCs w:val="20"/>
                <w:lang w:eastAsia="lv-LV"/>
              </w:rPr>
            </w:pPr>
            <w:r w:rsidRPr="00C22579">
              <w:rPr>
                <w:rFonts w:eastAsia="Times New Roman" w:cs="Times New Roman"/>
                <w:color w:val="000000"/>
                <w:sz w:val="20"/>
                <w:szCs w:val="20"/>
                <w:lang w:eastAsia="lv-LV"/>
              </w:rPr>
              <w:t xml:space="preserve">               28 787 042 </w:t>
            </w:r>
          </w:p>
        </w:tc>
        <w:tc>
          <w:tcPr>
            <w:tcW w:w="1545" w:type="dxa"/>
            <w:shd w:val="clear" w:color="auto" w:fill="auto"/>
            <w:noWrap/>
            <w:vAlign w:val="bottom"/>
            <w:hideMark/>
          </w:tcPr>
          <w:p w14:paraId="27690D76" w14:textId="77777777" w:rsidR="005A01C8" w:rsidRPr="00C22579" w:rsidRDefault="005A01C8" w:rsidP="005A01C8">
            <w:pPr>
              <w:spacing w:after="0" w:line="240" w:lineRule="auto"/>
              <w:jc w:val="right"/>
              <w:rPr>
                <w:rFonts w:eastAsia="Times New Roman" w:cs="Times New Roman"/>
                <w:color w:val="000000"/>
                <w:sz w:val="20"/>
                <w:szCs w:val="20"/>
                <w:lang w:eastAsia="lv-LV"/>
              </w:rPr>
            </w:pPr>
          </w:p>
        </w:tc>
      </w:tr>
      <w:tr w:rsidR="005A01C8" w:rsidRPr="00C22579" w14:paraId="583F8073" w14:textId="77777777" w:rsidTr="00D82AC4">
        <w:trPr>
          <w:trHeight w:val="290"/>
        </w:trPr>
        <w:tc>
          <w:tcPr>
            <w:tcW w:w="1295" w:type="dxa"/>
            <w:shd w:val="clear" w:color="auto" w:fill="auto"/>
            <w:noWrap/>
            <w:vAlign w:val="bottom"/>
            <w:hideMark/>
          </w:tcPr>
          <w:p w14:paraId="3055907F" w14:textId="77777777" w:rsidR="005A01C8" w:rsidRPr="00C22579" w:rsidRDefault="005A01C8" w:rsidP="0089622B">
            <w:pPr>
              <w:spacing w:after="0" w:line="240" w:lineRule="auto"/>
              <w:rPr>
                <w:rFonts w:eastAsia="Times New Roman" w:cs="Times New Roman"/>
                <w:b/>
                <w:bCs/>
                <w:color w:val="000000"/>
                <w:sz w:val="20"/>
                <w:szCs w:val="20"/>
                <w:lang w:eastAsia="lv-LV"/>
              </w:rPr>
            </w:pPr>
            <w:r w:rsidRPr="00C22579">
              <w:rPr>
                <w:rFonts w:eastAsia="Times New Roman" w:cs="Times New Roman"/>
                <w:b/>
                <w:bCs/>
                <w:color w:val="000000"/>
                <w:sz w:val="20"/>
                <w:szCs w:val="20"/>
                <w:lang w:eastAsia="lv-LV"/>
              </w:rPr>
              <w:t>Kopā</w:t>
            </w:r>
          </w:p>
        </w:tc>
        <w:tc>
          <w:tcPr>
            <w:tcW w:w="2102" w:type="dxa"/>
            <w:shd w:val="clear" w:color="auto" w:fill="auto"/>
            <w:noWrap/>
            <w:vAlign w:val="bottom"/>
            <w:hideMark/>
          </w:tcPr>
          <w:p w14:paraId="5D9526BC" w14:textId="77777777" w:rsidR="005A01C8" w:rsidRPr="00C22579" w:rsidRDefault="005A01C8" w:rsidP="005A01C8">
            <w:pPr>
              <w:spacing w:after="0" w:line="240" w:lineRule="auto"/>
              <w:jc w:val="right"/>
              <w:rPr>
                <w:rFonts w:eastAsia="Times New Roman" w:cs="Times New Roman"/>
                <w:b/>
                <w:bCs/>
                <w:color w:val="000000"/>
                <w:sz w:val="20"/>
                <w:szCs w:val="20"/>
                <w:lang w:eastAsia="lv-LV"/>
              </w:rPr>
            </w:pPr>
            <w:r w:rsidRPr="00C22579">
              <w:rPr>
                <w:rFonts w:eastAsia="Times New Roman" w:cs="Times New Roman"/>
                <w:b/>
                <w:bCs/>
                <w:color w:val="000000"/>
                <w:sz w:val="20"/>
                <w:szCs w:val="20"/>
                <w:lang w:eastAsia="lv-LV"/>
              </w:rPr>
              <w:t xml:space="preserve">           1 416 371 945 </w:t>
            </w:r>
          </w:p>
        </w:tc>
        <w:tc>
          <w:tcPr>
            <w:tcW w:w="2268" w:type="dxa"/>
            <w:shd w:val="clear" w:color="auto" w:fill="auto"/>
            <w:noWrap/>
            <w:vAlign w:val="bottom"/>
            <w:hideMark/>
          </w:tcPr>
          <w:p w14:paraId="3DFBE8E4" w14:textId="77777777" w:rsidR="005A01C8" w:rsidRPr="00C22579" w:rsidRDefault="005A01C8" w:rsidP="005A01C8">
            <w:pPr>
              <w:spacing w:after="0" w:line="240" w:lineRule="auto"/>
              <w:jc w:val="right"/>
              <w:rPr>
                <w:rFonts w:eastAsia="Times New Roman" w:cs="Times New Roman"/>
                <w:b/>
                <w:bCs/>
                <w:color w:val="000000"/>
                <w:sz w:val="20"/>
                <w:szCs w:val="20"/>
                <w:lang w:eastAsia="lv-LV"/>
              </w:rPr>
            </w:pPr>
            <w:r w:rsidRPr="00C22579">
              <w:rPr>
                <w:rFonts w:eastAsia="Times New Roman" w:cs="Times New Roman"/>
                <w:b/>
                <w:bCs/>
                <w:color w:val="000000"/>
                <w:sz w:val="20"/>
                <w:szCs w:val="20"/>
                <w:lang w:eastAsia="lv-LV"/>
              </w:rPr>
              <w:t xml:space="preserve">              1 133 686 124 </w:t>
            </w:r>
          </w:p>
        </w:tc>
        <w:tc>
          <w:tcPr>
            <w:tcW w:w="1999" w:type="dxa"/>
            <w:shd w:val="clear" w:color="auto" w:fill="auto"/>
            <w:noWrap/>
            <w:vAlign w:val="bottom"/>
            <w:hideMark/>
          </w:tcPr>
          <w:p w14:paraId="04225091" w14:textId="77777777" w:rsidR="005A01C8" w:rsidRPr="00C22579" w:rsidRDefault="005A01C8" w:rsidP="005A01C8">
            <w:pPr>
              <w:spacing w:after="0" w:line="240" w:lineRule="auto"/>
              <w:jc w:val="right"/>
              <w:rPr>
                <w:rFonts w:eastAsia="Times New Roman" w:cs="Times New Roman"/>
                <w:b/>
                <w:bCs/>
                <w:color w:val="000000"/>
                <w:sz w:val="20"/>
                <w:szCs w:val="20"/>
                <w:lang w:eastAsia="lv-LV"/>
              </w:rPr>
            </w:pPr>
            <w:r w:rsidRPr="00C22579">
              <w:rPr>
                <w:rFonts w:eastAsia="Times New Roman" w:cs="Times New Roman"/>
                <w:b/>
                <w:bCs/>
                <w:color w:val="000000"/>
                <w:sz w:val="20"/>
                <w:szCs w:val="20"/>
                <w:lang w:eastAsia="lv-LV"/>
              </w:rPr>
              <w:t xml:space="preserve">            282 685 821 </w:t>
            </w:r>
          </w:p>
        </w:tc>
        <w:tc>
          <w:tcPr>
            <w:tcW w:w="1545" w:type="dxa"/>
            <w:shd w:val="clear" w:color="auto" w:fill="auto"/>
            <w:noWrap/>
            <w:vAlign w:val="bottom"/>
            <w:hideMark/>
          </w:tcPr>
          <w:p w14:paraId="33798712" w14:textId="77777777" w:rsidR="005A01C8" w:rsidRPr="00C22579" w:rsidRDefault="005A01C8" w:rsidP="005A01C8">
            <w:pPr>
              <w:spacing w:after="0" w:line="240" w:lineRule="auto"/>
              <w:jc w:val="right"/>
              <w:rPr>
                <w:rFonts w:eastAsia="Times New Roman" w:cs="Times New Roman"/>
                <w:b/>
                <w:bCs/>
                <w:color w:val="000000"/>
                <w:sz w:val="20"/>
                <w:szCs w:val="20"/>
                <w:lang w:eastAsia="lv-LV"/>
              </w:rPr>
            </w:pPr>
            <w:r w:rsidRPr="00C22579">
              <w:rPr>
                <w:rFonts w:eastAsia="Times New Roman" w:cs="Times New Roman"/>
                <w:b/>
                <w:bCs/>
                <w:color w:val="000000"/>
                <w:sz w:val="20"/>
                <w:szCs w:val="20"/>
                <w:lang w:eastAsia="lv-LV"/>
              </w:rPr>
              <w:t xml:space="preserve">       22 782 631 </w:t>
            </w:r>
          </w:p>
        </w:tc>
      </w:tr>
    </w:tbl>
    <w:p w14:paraId="69735D05" w14:textId="77777777" w:rsidR="005A01C8" w:rsidRPr="00325234" w:rsidRDefault="005A01C8" w:rsidP="00CE201F">
      <w:pPr>
        <w:widowControl w:val="0"/>
        <w:spacing w:after="0"/>
        <w:jc w:val="both"/>
        <w:rPr>
          <w:rFonts w:eastAsia="Times New Roman" w:cs="Times New Roman"/>
        </w:rPr>
      </w:pPr>
    </w:p>
    <w:p w14:paraId="75C4B8C6" w14:textId="44C2C758" w:rsidR="00325234" w:rsidRPr="00325234" w:rsidRDefault="00CF40A5" w:rsidP="00325234">
      <w:pPr>
        <w:widowControl w:val="0"/>
        <w:spacing w:after="0"/>
        <w:ind w:firstLine="432"/>
        <w:jc w:val="both"/>
        <w:rPr>
          <w:rFonts w:eastAsia="Times New Roman" w:cs="Times New Roman"/>
        </w:rPr>
      </w:pPr>
      <w:r w:rsidRPr="00325234">
        <w:rPr>
          <w:rFonts w:eastAsia="Times New Roman" w:cs="Times New Roman"/>
        </w:rPr>
        <w:t>Finansējums, kas piešķirts</w:t>
      </w:r>
      <w:r w:rsidR="00D7400B" w:rsidRPr="00325234">
        <w:rPr>
          <w:rFonts w:eastAsia="Times New Roman" w:cs="Times New Roman"/>
        </w:rPr>
        <w:t xml:space="preserve"> CEF1-</w:t>
      </w:r>
      <w:r w:rsidR="004A7863" w:rsidRPr="00325234">
        <w:rPr>
          <w:rFonts w:eastAsia="Times New Roman" w:cs="Times New Roman"/>
        </w:rPr>
        <w:t xml:space="preserve">CEF7 </w:t>
      </w:r>
      <w:r w:rsidR="00D7400B" w:rsidRPr="00325234">
        <w:rPr>
          <w:rFonts w:eastAsia="Times New Roman" w:cs="Times New Roman"/>
        </w:rPr>
        <w:t>finansēšanas līgumos</w:t>
      </w:r>
      <w:r w:rsidR="00D6089D" w:rsidRPr="00325234">
        <w:rPr>
          <w:rFonts w:eastAsia="Times New Roman" w:cs="Times New Roman"/>
        </w:rPr>
        <w:t xml:space="preserve"> aktivitāšu īstenošanai līdz 2024.gada beigām</w:t>
      </w:r>
      <w:r w:rsidR="00EE738A" w:rsidRPr="00325234">
        <w:rPr>
          <w:rFonts w:eastAsia="Times New Roman" w:cs="Times New Roman"/>
        </w:rPr>
        <w:t xml:space="preserve"> (kopā </w:t>
      </w:r>
      <w:r w:rsidR="00B11037" w:rsidRPr="00325234">
        <w:rPr>
          <w:rFonts w:eastAsia="Times New Roman" w:cs="Times New Roman"/>
        </w:rPr>
        <w:t xml:space="preserve">ar valsts līdzfinansējumu </w:t>
      </w:r>
      <w:r w:rsidR="000420B7" w:rsidRPr="00325234">
        <w:rPr>
          <w:rFonts w:eastAsia="Times New Roman" w:cs="Times New Roman"/>
        </w:rPr>
        <w:t>382</w:t>
      </w:r>
      <w:r w:rsidR="00D344E0" w:rsidRPr="00325234">
        <w:rPr>
          <w:rFonts w:eastAsia="Times New Roman" w:cs="Times New Roman"/>
        </w:rPr>
        <w:t xml:space="preserve"> </w:t>
      </w:r>
      <w:r w:rsidR="00EE738A" w:rsidRPr="00325234">
        <w:rPr>
          <w:rFonts w:eastAsia="Times New Roman" w:cs="Times New Roman"/>
        </w:rPr>
        <w:t xml:space="preserve">miljoni </w:t>
      </w:r>
      <w:proofErr w:type="spellStart"/>
      <w:r w:rsidR="00214238" w:rsidRPr="00325234">
        <w:rPr>
          <w:rFonts w:eastAsia="Times New Roman" w:cs="Times New Roman"/>
          <w:i/>
          <w:iCs/>
        </w:rPr>
        <w:t>euro</w:t>
      </w:r>
      <w:proofErr w:type="spellEnd"/>
      <w:r w:rsidR="00EE738A" w:rsidRPr="00325234">
        <w:rPr>
          <w:rFonts w:eastAsia="Times New Roman" w:cs="Times New Roman"/>
        </w:rPr>
        <w:t>)</w:t>
      </w:r>
      <w:r w:rsidR="00D6089D" w:rsidRPr="00325234">
        <w:rPr>
          <w:rFonts w:eastAsia="Times New Roman" w:cs="Times New Roman"/>
        </w:rPr>
        <w:t xml:space="preserve">, </w:t>
      </w:r>
      <w:r w:rsidR="00C1000F" w:rsidRPr="00325234">
        <w:rPr>
          <w:rFonts w:eastAsia="Times New Roman" w:cs="Times New Roman"/>
        </w:rPr>
        <w:t xml:space="preserve">ir izlietots </w:t>
      </w:r>
      <w:r w:rsidR="000420B7" w:rsidRPr="00325234">
        <w:rPr>
          <w:rFonts w:eastAsia="Times New Roman" w:cs="Times New Roman"/>
        </w:rPr>
        <w:t>93</w:t>
      </w:r>
      <w:r w:rsidR="00921336" w:rsidRPr="00325234">
        <w:rPr>
          <w:rFonts w:eastAsia="Times New Roman" w:cs="Times New Roman"/>
        </w:rPr>
        <w:t xml:space="preserve">% apmērā </w:t>
      </w:r>
      <w:r w:rsidR="006874EB" w:rsidRPr="00325234">
        <w:rPr>
          <w:rFonts w:eastAsia="Times New Roman" w:cs="Times New Roman"/>
        </w:rPr>
        <w:t xml:space="preserve">(dati </w:t>
      </w:r>
      <w:r w:rsidR="00921336" w:rsidRPr="00325234">
        <w:rPr>
          <w:rFonts w:eastAsia="Times New Roman" w:cs="Times New Roman"/>
        </w:rPr>
        <w:t xml:space="preserve">uz </w:t>
      </w:r>
      <w:r w:rsidR="001112CF" w:rsidRPr="00325234">
        <w:rPr>
          <w:rFonts w:eastAsia="Times New Roman" w:cs="Times New Roman"/>
        </w:rPr>
        <w:t>2024.</w:t>
      </w:r>
      <w:r w:rsidR="00325234">
        <w:rPr>
          <w:rFonts w:eastAsia="Times New Roman" w:cs="Times New Roman"/>
        </w:rPr>
        <w:t>gada 1.septembri</w:t>
      </w:r>
      <w:r w:rsidR="006874EB" w:rsidRPr="00325234">
        <w:rPr>
          <w:rFonts w:eastAsia="Times New Roman" w:cs="Times New Roman"/>
        </w:rPr>
        <w:t>)</w:t>
      </w:r>
      <w:r w:rsidR="002F1A1F" w:rsidRPr="00325234">
        <w:rPr>
          <w:rFonts w:eastAsia="Times New Roman" w:cs="Times New Roman"/>
        </w:rPr>
        <w:t>.</w:t>
      </w:r>
      <w:r w:rsidR="0037422E" w:rsidRPr="00325234">
        <w:rPr>
          <w:rFonts w:eastAsia="Times New Roman" w:cs="Times New Roman"/>
        </w:rPr>
        <w:t xml:space="preserve"> Finansējums</w:t>
      </w:r>
      <w:r w:rsidR="00DD00F5" w:rsidRPr="00325234">
        <w:rPr>
          <w:rFonts w:eastAsia="Times New Roman" w:cs="Times New Roman"/>
        </w:rPr>
        <w:t xml:space="preserve"> 2015.-2024.g</w:t>
      </w:r>
      <w:r w:rsidR="0022306B" w:rsidRPr="00325234">
        <w:rPr>
          <w:rFonts w:eastAsia="Times New Roman" w:cs="Times New Roman"/>
        </w:rPr>
        <w:t>ada periodā</w:t>
      </w:r>
      <w:r w:rsidR="0037422E" w:rsidRPr="00325234">
        <w:rPr>
          <w:rFonts w:eastAsia="Times New Roman" w:cs="Times New Roman"/>
        </w:rPr>
        <w:t xml:space="preserve"> ir izlietots</w:t>
      </w:r>
      <w:r w:rsidR="0022306B" w:rsidRPr="00325234">
        <w:rPr>
          <w:rFonts w:eastAsia="Times New Roman" w:cs="Times New Roman"/>
        </w:rPr>
        <w:t xml:space="preserve"> izpētēm, projektēš</w:t>
      </w:r>
      <w:r w:rsidR="006324F2" w:rsidRPr="00325234">
        <w:rPr>
          <w:rFonts w:eastAsia="Times New Roman" w:cs="Times New Roman"/>
        </w:rPr>
        <w:t xml:space="preserve">anai, </w:t>
      </w:r>
      <w:r w:rsidR="00334648" w:rsidRPr="00325234">
        <w:rPr>
          <w:rFonts w:eastAsia="Times New Roman" w:cs="Times New Roman"/>
        </w:rPr>
        <w:t xml:space="preserve">daļai no </w:t>
      </w:r>
      <w:r w:rsidR="00AE596D" w:rsidRPr="00325234">
        <w:rPr>
          <w:rFonts w:eastAsia="Times New Roman" w:cs="Times New Roman"/>
        </w:rPr>
        <w:t>būv</w:t>
      </w:r>
      <w:r w:rsidR="00484396" w:rsidRPr="00325234">
        <w:rPr>
          <w:rFonts w:eastAsia="Times New Roman" w:cs="Times New Roman"/>
        </w:rPr>
        <w:t xml:space="preserve">darbiem </w:t>
      </w:r>
      <w:r w:rsidR="00AE596D" w:rsidRPr="00325234">
        <w:rPr>
          <w:rFonts w:eastAsia="Times New Roman" w:cs="Times New Roman"/>
        </w:rPr>
        <w:t>RCS un RIX</w:t>
      </w:r>
      <w:r w:rsidR="00AB3BBF" w:rsidRPr="00325234">
        <w:rPr>
          <w:rFonts w:eastAsia="Times New Roman" w:cs="Times New Roman"/>
        </w:rPr>
        <w:t>,</w:t>
      </w:r>
      <w:r w:rsidR="0086471D" w:rsidRPr="00325234">
        <w:rPr>
          <w:rFonts w:eastAsia="Times New Roman" w:cs="Times New Roman"/>
        </w:rPr>
        <w:t xml:space="preserve"> būvuzraudzībai,</w:t>
      </w:r>
      <w:r w:rsidR="00AB3BBF" w:rsidRPr="00325234">
        <w:rPr>
          <w:rFonts w:eastAsia="Times New Roman" w:cs="Times New Roman"/>
        </w:rPr>
        <w:t xml:space="preserve"> nekustamā īpašuma atsavināšanai</w:t>
      </w:r>
      <w:r w:rsidR="00C617AA" w:rsidRPr="00325234">
        <w:rPr>
          <w:rFonts w:eastAsia="Times New Roman" w:cs="Times New Roman"/>
        </w:rPr>
        <w:t xml:space="preserve"> un projekta vadībai.</w:t>
      </w:r>
      <w:r w:rsidR="0037422E" w:rsidRPr="00325234">
        <w:rPr>
          <w:rFonts w:eastAsia="Times New Roman" w:cs="Times New Roman"/>
        </w:rPr>
        <w:t xml:space="preserve"> </w:t>
      </w:r>
    </w:p>
    <w:p w14:paraId="59A56D21" w14:textId="73264EA1" w:rsidR="00CD750E" w:rsidRPr="00325234" w:rsidRDefault="6DB59B48" w:rsidP="00325234">
      <w:pPr>
        <w:widowControl w:val="0"/>
        <w:spacing w:after="0"/>
        <w:ind w:firstLine="432"/>
        <w:jc w:val="both"/>
        <w:rPr>
          <w:rFonts w:eastAsia="Times New Roman" w:cs="Times New Roman"/>
        </w:rPr>
      </w:pPr>
      <w:r w:rsidRPr="00325234">
        <w:rPr>
          <w:rFonts w:eastAsia="Times New Roman" w:cs="Times New Roman"/>
        </w:rPr>
        <w:t xml:space="preserve">Rail </w:t>
      </w:r>
      <w:proofErr w:type="spellStart"/>
      <w:r w:rsidRPr="00325234">
        <w:rPr>
          <w:rFonts w:eastAsia="Times New Roman" w:cs="Times New Roman"/>
        </w:rPr>
        <w:t>Baltica</w:t>
      </w:r>
      <w:proofErr w:type="spellEnd"/>
      <w:r w:rsidRPr="00325234">
        <w:rPr>
          <w:rFonts w:eastAsia="Times New Roman" w:cs="Times New Roman"/>
        </w:rPr>
        <w:t xml:space="preserve"> trase Latvijas teritorijā ir sadalīta </w:t>
      </w:r>
      <w:r w:rsidR="1534B367" w:rsidRPr="00325234">
        <w:rPr>
          <w:rFonts w:eastAsia="Times New Roman" w:cs="Times New Roman"/>
        </w:rPr>
        <w:t>četros lielos</w:t>
      </w:r>
      <w:r w:rsidR="735E47BC" w:rsidRPr="00325234">
        <w:rPr>
          <w:rFonts w:eastAsia="Times New Roman" w:cs="Times New Roman"/>
        </w:rPr>
        <w:t xml:space="preserve"> posmos</w:t>
      </w:r>
      <w:r w:rsidR="1534B367" w:rsidRPr="00325234">
        <w:rPr>
          <w:rFonts w:eastAsia="Times New Roman" w:cs="Times New Roman"/>
        </w:rPr>
        <w:t xml:space="preserve">: </w:t>
      </w:r>
      <w:r w:rsidR="24C6077A" w:rsidRPr="00325234">
        <w:rPr>
          <w:rFonts w:eastAsia="Times New Roman" w:cs="Times New Roman"/>
        </w:rPr>
        <w:t xml:space="preserve">Latvijas/Lietuvas robeža – Misa, Misa-Upeslejas-Vangaži, Vangaži – Latvijas/Igaunijas robeža un </w:t>
      </w:r>
      <w:r w:rsidR="1534B367" w:rsidRPr="00325234">
        <w:rPr>
          <w:rFonts w:eastAsia="Times New Roman" w:cs="Times New Roman"/>
        </w:rPr>
        <w:t xml:space="preserve">Rīgas posms, </w:t>
      </w:r>
      <w:r w:rsidR="044031F2" w:rsidRPr="00325234">
        <w:rPr>
          <w:rFonts w:eastAsia="Times New Roman" w:cs="Times New Roman"/>
        </w:rPr>
        <w:t xml:space="preserve">kas sīkāk sadalīts </w:t>
      </w:r>
      <w:proofErr w:type="spellStart"/>
      <w:r w:rsidR="044031F2" w:rsidRPr="00325234">
        <w:rPr>
          <w:rFonts w:eastAsia="Times New Roman" w:cs="Times New Roman"/>
        </w:rPr>
        <w:t>apakšpos</w:t>
      </w:r>
      <w:r w:rsidR="3EACA038" w:rsidRPr="00325234">
        <w:rPr>
          <w:rFonts w:eastAsia="Times New Roman" w:cs="Times New Roman"/>
        </w:rPr>
        <w:t>m</w:t>
      </w:r>
      <w:r w:rsidR="044031F2" w:rsidRPr="00325234">
        <w:rPr>
          <w:rFonts w:eastAsia="Times New Roman" w:cs="Times New Roman"/>
        </w:rPr>
        <w:t>os</w:t>
      </w:r>
      <w:proofErr w:type="spellEnd"/>
      <w:r w:rsidR="044031F2" w:rsidRPr="00325234">
        <w:rPr>
          <w:rFonts w:eastAsia="Times New Roman" w:cs="Times New Roman"/>
        </w:rPr>
        <w:t xml:space="preserve"> Misa</w:t>
      </w:r>
      <w:r w:rsidR="00006FFD" w:rsidRPr="00325234">
        <w:rPr>
          <w:rFonts w:eastAsia="Times New Roman" w:cs="Times New Roman"/>
        </w:rPr>
        <w:t xml:space="preserve"> </w:t>
      </w:r>
      <w:r w:rsidR="00C738DC" w:rsidRPr="00325234">
        <w:rPr>
          <w:rFonts w:eastAsia="Times New Roman" w:cs="Times New Roman"/>
        </w:rPr>
        <w:t>–</w:t>
      </w:r>
      <w:r w:rsidR="00006FFD" w:rsidRPr="00325234">
        <w:rPr>
          <w:rFonts w:eastAsia="Times New Roman" w:cs="Times New Roman"/>
        </w:rPr>
        <w:t xml:space="preserve"> </w:t>
      </w:r>
      <w:r w:rsidR="044031F2" w:rsidRPr="00325234">
        <w:rPr>
          <w:rFonts w:eastAsia="Times New Roman" w:cs="Times New Roman"/>
        </w:rPr>
        <w:t>RIX</w:t>
      </w:r>
      <w:r w:rsidR="00C738DC" w:rsidRPr="00325234">
        <w:rPr>
          <w:rFonts w:eastAsia="Times New Roman" w:cs="Times New Roman"/>
        </w:rPr>
        <w:t>,</w:t>
      </w:r>
      <w:r w:rsidR="044031F2" w:rsidRPr="00325234">
        <w:rPr>
          <w:rFonts w:eastAsia="Times New Roman" w:cs="Times New Roman"/>
        </w:rPr>
        <w:t xml:space="preserve"> RIX</w:t>
      </w:r>
      <w:r w:rsidR="004236EE" w:rsidRPr="00325234">
        <w:rPr>
          <w:rFonts w:eastAsia="Times New Roman" w:cs="Times New Roman"/>
        </w:rPr>
        <w:t xml:space="preserve"> </w:t>
      </w:r>
      <w:r w:rsidR="044031F2" w:rsidRPr="00325234">
        <w:rPr>
          <w:rFonts w:eastAsia="Times New Roman" w:cs="Times New Roman"/>
        </w:rPr>
        <w:t>-</w:t>
      </w:r>
      <w:r w:rsidR="004236EE" w:rsidRPr="00325234">
        <w:rPr>
          <w:rFonts w:eastAsia="Times New Roman" w:cs="Times New Roman"/>
        </w:rPr>
        <w:t xml:space="preserve"> </w:t>
      </w:r>
      <w:r w:rsidR="044031F2" w:rsidRPr="00325234">
        <w:rPr>
          <w:rFonts w:eastAsia="Times New Roman" w:cs="Times New Roman"/>
        </w:rPr>
        <w:t>RCS un RCS</w:t>
      </w:r>
      <w:r w:rsidR="004236EE" w:rsidRPr="00325234">
        <w:rPr>
          <w:rFonts w:eastAsia="Times New Roman" w:cs="Times New Roman"/>
        </w:rPr>
        <w:t xml:space="preserve"> </w:t>
      </w:r>
      <w:r w:rsidR="044031F2" w:rsidRPr="00325234">
        <w:rPr>
          <w:rFonts w:eastAsia="Times New Roman" w:cs="Times New Roman"/>
        </w:rPr>
        <w:t>-</w:t>
      </w:r>
      <w:r w:rsidR="004236EE" w:rsidRPr="00325234">
        <w:rPr>
          <w:rFonts w:eastAsia="Times New Roman" w:cs="Times New Roman"/>
        </w:rPr>
        <w:t xml:space="preserve"> </w:t>
      </w:r>
      <w:r w:rsidR="044031F2" w:rsidRPr="00325234">
        <w:rPr>
          <w:rFonts w:eastAsia="Times New Roman" w:cs="Times New Roman"/>
        </w:rPr>
        <w:t>Upeslejas.</w:t>
      </w:r>
      <w:r w:rsidR="352E91B6" w:rsidRPr="00325234">
        <w:rPr>
          <w:rFonts w:eastAsia="Times New Roman" w:cs="Times New Roman"/>
        </w:rPr>
        <w:t xml:space="preserve"> Posmiem ir dažāda tehniskā </w:t>
      </w:r>
      <w:r w:rsidR="352E91B6" w:rsidRPr="00325234">
        <w:rPr>
          <w:rFonts w:eastAsia="Times New Roman" w:cs="Times New Roman"/>
        </w:rPr>
        <w:lastRenderedPageBreak/>
        <w:t>gatavība</w:t>
      </w:r>
      <w:r w:rsidR="1E1247E8" w:rsidRPr="00325234">
        <w:rPr>
          <w:rFonts w:eastAsia="Times New Roman" w:cs="Times New Roman"/>
        </w:rPr>
        <w:t xml:space="preserve">, detalizēta informācija ir sniegta </w:t>
      </w:r>
      <w:r w:rsidR="005A01C8">
        <w:rPr>
          <w:rFonts w:eastAsia="Times New Roman" w:cs="Times New Roman"/>
        </w:rPr>
        <w:t>2</w:t>
      </w:r>
      <w:r w:rsidR="1E1247E8" w:rsidRPr="00325234">
        <w:rPr>
          <w:rFonts w:eastAsia="Times New Roman" w:cs="Times New Roman"/>
        </w:rPr>
        <w:t>.tabulā.</w:t>
      </w:r>
      <w:r w:rsidR="0086053A" w:rsidRPr="00325234">
        <w:rPr>
          <w:rFonts w:eastAsia="Times New Roman" w:cs="Times New Roman"/>
        </w:rPr>
        <w:t xml:space="preserve"> Informācija par nekustamā īpašuma atsavināšanas progresu detalizētāk izklāstīta 2.</w:t>
      </w:r>
      <w:r w:rsidR="00325234">
        <w:rPr>
          <w:rFonts w:eastAsia="Times New Roman" w:cs="Times New Roman"/>
        </w:rPr>
        <w:t> </w:t>
      </w:r>
      <w:r w:rsidR="0086053A" w:rsidRPr="00325234">
        <w:rPr>
          <w:rFonts w:eastAsia="Times New Roman" w:cs="Times New Roman"/>
        </w:rPr>
        <w:t>pielikumā.</w:t>
      </w:r>
    </w:p>
    <w:p w14:paraId="537F2A04" w14:textId="77777777" w:rsidR="004F7B45" w:rsidRDefault="004F7B45" w:rsidP="00307C26">
      <w:pPr>
        <w:spacing w:after="0" w:line="240" w:lineRule="auto"/>
        <w:ind w:firstLine="720"/>
        <w:jc w:val="both"/>
        <w:rPr>
          <w:rFonts w:eastAsia="Times New Roman" w:cs="Times New Roman"/>
          <w:szCs w:val="24"/>
        </w:rPr>
      </w:pPr>
    </w:p>
    <w:p w14:paraId="45A50DA1" w14:textId="2F8724EF" w:rsidR="00DA27B6" w:rsidRPr="00FC47AE" w:rsidRDefault="005A01C8" w:rsidP="00177042">
      <w:pPr>
        <w:spacing w:after="120"/>
        <w:ind w:firstLine="720"/>
        <w:rPr>
          <w:rFonts w:eastAsia="Times New Roman" w:cs="Times New Roman"/>
          <w:sz w:val="22"/>
        </w:rPr>
      </w:pPr>
      <w:r>
        <w:rPr>
          <w:rFonts w:eastAsia="Times New Roman" w:cs="Times New Roman"/>
          <w:b/>
          <w:bCs/>
          <w:sz w:val="22"/>
        </w:rPr>
        <w:t>2</w:t>
      </w:r>
      <w:r w:rsidR="00DA27B6" w:rsidRPr="00FC47AE">
        <w:rPr>
          <w:rFonts w:eastAsia="Times New Roman" w:cs="Times New Roman"/>
          <w:b/>
          <w:bCs/>
          <w:sz w:val="22"/>
        </w:rPr>
        <w:t>.tabula</w:t>
      </w:r>
      <w:r w:rsidR="00DA27B6" w:rsidRPr="00FC47AE">
        <w:rPr>
          <w:rFonts w:eastAsia="Times New Roman" w:cs="Times New Roman"/>
          <w:sz w:val="22"/>
        </w:rPr>
        <w:t xml:space="preserve"> </w:t>
      </w:r>
      <w:r w:rsidR="00DA27B6" w:rsidRPr="00FC47AE">
        <w:rPr>
          <w:rFonts w:eastAsia="Times New Roman" w:cs="Times New Roman"/>
          <w:i/>
          <w:iCs/>
          <w:sz w:val="22"/>
        </w:rPr>
        <w:t xml:space="preserve">Rail </w:t>
      </w:r>
      <w:proofErr w:type="spellStart"/>
      <w:r w:rsidR="00DA27B6" w:rsidRPr="00FC47AE">
        <w:rPr>
          <w:rFonts w:eastAsia="Times New Roman" w:cs="Times New Roman"/>
          <w:i/>
          <w:iCs/>
          <w:sz w:val="22"/>
        </w:rPr>
        <w:t>Baltica</w:t>
      </w:r>
      <w:proofErr w:type="spellEnd"/>
      <w:r w:rsidR="00DA27B6" w:rsidRPr="00FC47AE">
        <w:rPr>
          <w:rFonts w:eastAsia="Times New Roman" w:cs="Times New Roman"/>
          <w:i/>
          <w:iCs/>
          <w:sz w:val="22"/>
        </w:rPr>
        <w:t xml:space="preserve"> </w:t>
      </w:r>
      <w:r w:rsidR="00034BCF">
        <w:rPr>
          <w:rFonts w:eastAsia="Times New Roman" w:cs="Times New Roman"/>
          <w:i/>
          <w:iCs/>
          <w:sz w:val="22"/>
        </w:rPr>
        <w:t xml:space="preserve">projekta </w:t>
      </w:r>
      <w:r w:rsidR="005D1E9C" w:rsidRPr="00FC47AE">
        <w:rPr>
          <w:rFonts w:eastAsia="Times New Roman" w:cs="Times New Roman"/>
          <w:i/>
          <w:iCs/>
          <w:sz w:val="22"/>
        </w:rPr>
        <w:t xml:space="preserve">ieviešanas </w:t>
      </w:r>
      <w:r w:rsidR="00764FDE" w:rsidRPr="00FC47AE">
        <w:rPr>
          <w:rFonts w:eastAsia="Times New Roman" w:cs="Times New Roman"/>
          <w:i/>
          <w:iCs/>
          <w:sz w:val="22"/>
        </w:rPr>
        <w:t>progress</w:t>
      </w:r>
    </w:p>
    <w:tbl>
      <w:tblPr>
        <w:tblStyle w:val="TableGrid"/>
        <w:tblW w:w="9488" w:type="dxa"/>
        <w:tblLook w:val="04A0" w:firstRow="1" w:lastRow="0" w:firstColumn="1" w:lastColumn="0" w:noHBand="0" w:noVBand="1"/>
      </w:tblPr>
      <w:tblGrid>
        <w:gridCol w:w="2405"/>
        <w:gridCol w:w="2316"/>
        <w:gridCol w:w="2182"/>
        <w:gridCol w:w="2585"/>
      </w:tblGrid>
      <w:tr w:rsidR="003A250A" w:rsidRPr="002C20EF" w14:paraId="35AA1B67" w14:textId="77777777" w:rsidTr="002C20EF">
        <w:tc>
          <w:tcPr>
            <w:tcW w:w="2405" w:type="dxa"/>
          </w:tcPr>
          <w:p w14:paraId="336EA40F" w14:textId="584CDCDF" w:rsidR="00C81B71" w:rsidRPr="002C20EF" w:rsidRDefault="009F3EE4" w:rsidP="009F3EE4">
            <w:pPr>
              <w:rPr>
                <w:rFonts w:eastAsia="Times New Roman" w:cs="Times New Roman"/>
                <w:b/>
                <w:bCs/>
                <w:sz w:val="20"/>
                <w:szCs w:val="20"/>
              </w:rPr>
            </w:pPr>
            <w:r w:rsidRPr="002C20EF">
              <w:rPr>
                <w:rFonts w:eastAsia="Times New Roman" w:cs="Times New Roman"/>
                <w:b/>
                <w:bCs/>
                <w:noProof/>
                <w:sz w:val="20"/>
                <w:szCs w:val="20"/>
              </w:rPr>
              <mc:AlternateContent>
                <mc:Choice Requires="wps">
                  <w:drawing>
                    <wp:anchor distT="0" distB="0" distL="114300" distR="114300" simplePos="0" relativeHeight="251658240" behindDoc="0" locked="0" layoutInCell="1" allowOverlap="1" wp14:anchorId="17C22BAF" wp14:editId="598E3C82">
                      <wp:simplePos x="0" y="0"/>
                      <wp:positionH relativeFrom="column">
                        <wp:posOffset>-64770</wp:posOffset>
                      </wp:positionH>
                      <wp:positionV relativeFrom="paragraph">
                        <wp:posOffset>15240</wp:posOffset>
                      </wp:positionV>
                      <wp:extent cx="1511300" cy="298450"/>
                      <wp:effectExtent l="0" t="0" r="31750" b="25400"/>
                      <wp:wrapNone/>
                      <wp:docPr id="460272426" name="Straight Connector 1"/>
                      <wp:cNvGraphicFramePr/>
                      <a:graphic xmlns:a="http://schemas.openxmlformats.org/drawingml/2006/main">
                        <a:graphicData uri="http://schemas.microsoft.com/office/word/2010/wordprocessingShape">
                          <wps:wsp>
                            <wps:cNvCnPr/>
                            <wps:spPr>
                              <a:xfrm flipV="1">
                                <a:off x="0" y="0"/>
                                <a:ext cx="1511300" cy="298450"/>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3634344" id="Straight Connector 1" o:spid="_x0000_s1026" style="position:absolute;flip:y;z-index:251658240;visibility:visible;mso-wrap-style:square;mso-wrap-distance-left:9pt;mso-wrap-distance-top:0;mso-wrap-distance-right:9pt;mso-wrap-distance-bottom:0;mso-position-horizontal:absolute;mso-position-horizontal-relative:text;mso-position-vertical:absolute;mso-position-vertical-relative:text" from="-5.1pt,1.2pt" to="113.9pt,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" strokecolor="black [3040]" strokeweight=".25pt"/>
                  </w:pict>
                </mc:Fallback>
              </mc:AlternateContent>
            </w:r>
            <w:r w:rsidR="00336215" w:rsidRPr="002C20EF">
              <w:rPr>
                <w:rFonts w:eastAsia="Times New Roman" w:cs="Times New Roman"/>
                <w:b/>
                <w:bCs/>
                <w:sz w:val="20"/>
                <w:szCs w:val="20"/>
              </w:rPr>
              <w:t>Aktivitātes</w:t>
            </w:r>
          </w:p>
          <w:p w14:paraId="18FD4005" w14:textId="3031011A" w:rsidR="00FE585D" w:rsidRPr="002C20EF" w:rsidRDefault="009F3EE4" w:rsidP="009F3EE4">
            <w:pPr>
              <w:jc w:val="right"/>
              <w:rPr>
                <w:rFonts w:eastAsia="Times New Roman" w:cs="Times New Roman"/>
                <w:b/>
                <w:bCs/>
                <w:sz w:val="20"/>
                <w:szCs w:val="20"/>
              </w:rPr>
            </w:pPr>
            <w:r w:rsidRPr="002C20EF">
              <w:rPr>
                <w:rFonts w:eastAsia="Times New Roman" w:cs="Times New Roman"/>
                <w:b/>
                <w:bCs/>
                <w:sz w:val="20"/>
                <w:szCs w:val="20"/>
              </w:rPr>
              <w:t>Posmi</w:t>
            </w:r>
          </w:p>
        </w:tc>
        <w:tc>
          <w:tcPr>
            <w:tcW w:w="2316" w:type="dxa"/>
          </w:tcPr>
          <w:p w14:paraId="0CB1C95D" w14:textId="77777777" w:rsidR="002C20EF" w:rsidRDefault="009E5FC3" w:rsidP="009F3EE4">
            <w:pPr>
              <w:rPr>
                <w:rFonts w:eastAsia="Times New Roman" w:cs="Times New Roman"/>
                <w:b/>
                <w:bCs/>
                <w:sz w:val="20"/>
                <w:szCs w:val="20"/>
              </w:rPr>
            </w:pPr>
            <w:r w:rsidRPr="002C20EF">
              <w:rPr>
                <w:rFonts w:eastAsia="Times New Roman" w:cs="Times New Roman"/>
                <w:b/>
                <w:bCs/>
                <w:sz w:val="20"/>
                <w:szCs w:val="20"/>
              </w:rPr>
              <w:t xml:space="preserve">Latvijas/Lietuvas robeža </w:t>
            </w:r>
            <w:r w:rsidR="00B01CBE" w:rsidRPr="002C20EF">
              <w:rPr>
                <w:rFonts w:eastAsia="Times New Roman" w:cs="Times New Roman"/>
                <w:b/>
                <w:bCs/>
                <w:sz w:val="20"/>
                <w:szCs w:val="20"/>
              </w:rPr>
              <w:t>–</w:t>
            </w:r>
            <w:r w:rsidRPr="002C20EF">
              <w:rPr>
                <w:rFonts w:eastAsia="Times New Roman" w:cs="Times New Roman"/>
                <w:b/>
                <w:bCs/>
                <w:sz w:val="20"/>
                <w:szCs w:val="20"/>
              </w:rPr>
              <w:t xml:space="preserve"> Misa</w:t>
            </w:r>
            <w:r w:rsidR="00B01CBE" w:rsidRPr="002C20EF">
              <w:rPr>
                <w:rFonts w:eastAsia="Times New Roman" w:cs="Times New Roman"/>
                <w:b/>
                <w:bCs/>
                <w:sz w:val="20"/>
                <w:szCs w:val="20"/>
              </w:rPr>
              <w:t xml:space="preserve"> </w:t>
            </w:r>
          </w:p>
          <w:p w14:paraId="468DC1D4" w14:textId="30497247" w:rsidR="0080402A" w:rsidRPr="002C20EF" w:rsidRDefault="00B01CBE" w:rsidP="009F3EE4">
            <w:pPr>
              <w:rPr>
                <w:rFonts w:eastAsia="Times New Roman" w:cs="Times New Roman"/>
                <w:b/>
                <w:bCs/>
                <w:sz w:val="20"/>
                <w:szCs w:val="20"/>
              </w:rPr>
            </w:pPr>
            <w:r w:rsidRPr="002C20EF">
              <w:rPr>
                <w:rFonts w:eastAsia="Times New Roman" w:cs="Times New Roman"/>
                <w:b/>
                <w:bCs/>
                <w:sz w:val="20"/>
                <w:szCs w:val="20"/>
              </w:rPr>
              <w:t>(45 km)</w:t>
            </w:r>
          </w:p>
        </w:tc>
        <w:tc>
          <w:tcPr>
            <w:tcW w:w="2182" w:type="dxa"/>
          </w:tcPr>
          <w:p w14:paraId="4751BCD4" w14:textId="5A5E7209" w:rsidR="0080402A" w:rsidRPr="002C20EF" w:rsidRDefault="009E5FC3" w:rsidP="009F3EE4">
            <w:pPr>
              <w:rPr>
                <w:rFonts w:eastAsia="Times New Roman" w:cs="Times New Roman"/>
                <w:b/>
                <w:bCs/>
                <w:sz w:val="20"/>
                <w:szCs w:val="20"/>
              </w:rPr>
            </w:pPr>
            <w:r w:rsidRPr="002C20EF">
              <w:rPr>
                <w:rFonts w:eastAsia="Times New Roman" w:cs="Times New Roman"/>
                <w:b/>
                <w:bCs/>
                <w:sz w:val="20"/>
                <w:szCs w:val="20"/>
              </w:rPr>
              <w:t>Misa</w:t>
            </w:r>
            <w:r w:rsidR="00336215" w:rsidRPr="002C20EF">
              <w:rPr>
                <w:rFonts w:eastAsia="Times New Roman" w:cs="Times New Roman"/>
                <w:b/>
                <w:bCs/>
                <w:sz w:val="20"/>
                <w:szCs w:val="20"/>
              </w:rPr>
              <w:t>-Upeslejas-Vangaži</w:t>
            </w:r>
            <w:r w:rsidR="00B01CBE" w:rsidRPr="002C20EF">
              <w:rPr>
                <w:rFonts w:eastAsia="Times New Roman" w:cs="Times New Roman"/>
                <w:b/>
                <w:bCs/>
                <w:sz w:val="20"/>
                <w:szCs w:val="20"/>
              </w:rPr>
              <w:t xml:space="preserve"> (</w:t>
            </w:r>
            <w:r w:rsidR="00C63503">
              <w:rPr>
                <w:rFonts w:eastAsia="Times New Roman" w:cs="Times New Roman"/>
                <w:b/>
                <w:bCs/>
                <w:sz w:val="20"/>
                <w:szCs w:val="20"/>
              </w:rPr>
              <w:t>73</w:t>
            </w:r>
            <w:r w:rsidR="006F392F" w:rsidRPr="002C20EF">
              <w:rPr>
                <w:rFonts w:eastAsia="Times New Roman" w:cs="Times New Roman"/>
                <w:b/>
                <w:bCs/>
                <w:sz w:val="20"/>
                <w:szCs w:val="20"/>
              </w:rPr>
              <w:t xml:space="preserve"> km)</w:t>
            </w:r>
          </w:p>
        </w:tc>
        <w:tc>
          <w:tcPr>
            <w:tcW w:w="2585" w:type="dxa"/>
          </w:tcPr>
          <w:p w14:paraId="25C5F08D" w14:textId="51DA5111" w:rsidR="0080402A" w:rsidRPr="002C20EF" w:rsidRDefault="00336215" w:rsidP="009F3EE4">
            <w:pPr>
              <w:rPr>
                <w:rFonts w:eastAsia="Times New Roman" w:cs="Times New Roman"/>
                <w:b/>
                <w:bCs/>
                <w:sz w:val="20"/>
                <w:szCs w:val="20"/>
              </w:rPr>
            </w:pPr>
            <w:r w:rsidRPr="002C20EF">
              <w:rPr>
                <w:rFonts w:eastAsia="Times New Roman" w:cs="Times New Roman"/>
                <w:b/>
                <w:bCs/>
                <w:sz w:val="20"/>
                <w:szCs w:val="20"/>
              </w:rPr>
              <w:t>Vangaži – Latvijas/Igaunijas robeža</w:t>
            </w:r>
            <w:r w:rsidR="006F392F" w:rsidRPr="002C20EF">
              <w:rPr>
                <w:rFonts w:eastAsia="Times New Roman" w:cs="Times New Roman"/>
                <w:b/>
                <w:bCs/>
                <w:sz w:val="20"/>
                <w:szCs w:val="20"/>
              </w:rPr>
              <w:t xml:space="preserve"> (94 km)</w:t>
            </w:r>
          </w:p>
        </w:tc>
      </w:tr>
      <w:tr w:rsidR="003A250A" w:rsidRPr="002C20EF" w14:paraId="3CE8F35F" w14:textId="77777777" w:rsidTr="002C20EF">
        <w:tc>
          <w:tcPr>
            <w:tcW w:w="2405" w:type="dxa"/>
          </w:tcPr>
          <w:p w14:paraId="59EA1183" w14:textId="1A2DB43C" w:rsidR="00A44624" w:rsidRPr="002C20EF" w:rsidRDefault="00A44624" w:rsidP="00A44624">
            <w:pPr>
              <w:spacing w:after="120"/>
              <w:rPr>
                <w:rFonts w:eastAsia="Times New Roman" w:cs="Times New Roman"/>
                <w:b/>
                <w:bCs/>
                <w:sz w:val="20"/>
                <w:szCs w:val="20"/>
              </w:rPr>
            </w:pPr>
            <w:r w:rsidRPr="002C20EF">
              <w:rPr>
                <w:rFonts w:eastAsia="Times New Roman" w:cs="Times New Roman"/>
                <w:b/>
                <w:bCs/>
                <w:sz w:val="20"/>
                <w:szCs w:val="20"/>
              </w:rPr>
              <w:t>Sākotnējā</w:t>
            </w:r>
            <w:r w:rsidR="00B141B6" w:rsidRPr="002C20EF">
              <w:rPr>
                <w:rFonts w:eastAsia="Times New Roman" w:cs="Times New Roman"/>
                <w:b/>
                <w:bCs/>
                <w:sz w:val="20"/>
                <w:szCs w:val="20"/>
              </w:rPr>
              <w:t>s</w:t>
            </w:r>
            <w:r w:rsidRPr="002C20EF">
              <w:rPr>
                <w:rFonts w:eastAsia="Times New Roman" w:cs="Times New Roman"/>
                <w:b/>
                <w:bCs/>
                <w:sz w:val="20"/>
                <w:szCs w:val="20"/>
              </w:rPr>
              <w:t xml:space="preserve"> izpēte</w:t>
            </w:r>
            <w:r w:rsidR="00B141B6" w:rsidRPr="002C20EF">
              <w:rPr>
                <w:rFonts w:eastAsia="Times New Roman" w:cs="Times New Roman"/>
                <w:b/>
                <w:bCs/>
                <w:sz w:val="20"/>
                <w:szCs w:val="20"/>
              </w:rPr>
              <w:t>s</w:t>
            </w:r>
          </w:p>
        </w:tc>
        <w:tc>
          <w:tcPr>
            <w:tcW w:w="2316" w:type="dxa"/>
          </w:tcPr>
          <w:p w14:paraId="03AEB94B" w14:textId="47866182" w:rsidR="00A44624" w:rsidRPr="002C20EF" w:rsidRDefault="00A44624" w:rsidP="00A44624">
            <w:pPr>
              <w:spacing w:after="120"/>
              <w:rPr>
                <w:rFonts w:eastAsia="Times New Roman" w:cs="Times New Roman"/>
                <w:sz w:val="20"/>
                <w:szCs w:val="20"/>
              </w:rPr>
            </w:pPr>
            <w:r w:rsidRPr="002C20EF">
              <w:rPr>
                <w:rFonts w:eastAsia="Times New Roman" w:cs="Times New Roman"/>
                <w:sz w:val="20"/>
                <w:szCs w:val="20"/>
              </w:rPr>
              <w:t>100%</w:t>
            </w:r>
          </w:p>
        </w:tc>
        <w:tc>
          <w:tcPr>
            <w:tcW w:w="2182" w:type="dxa"/>
          </w:tcPr>
          <w:p w14:paraId="61071888" w14:textId="62AA71A7" w:rsidR="00A44624" w:rsidRPr="002C20EF" w:rsidRDefault="00A44624" w:rsidP="00A44624">
            <w:pPr>
              <w:spacing w:after="120"/>
              <w:rPr>
                <w:rFonts w:eastAsia="Times New Roman" w:cs="Times New Roman"/>
                <w:b/>
                <w:bCs/>
                <w:sz w:val="20"/>
                <w:szCs w:val="20"/>
              </w:rPr>
            </w:pPr>
            <w:r w:rsidRPr="002C20EF">
              <w:rPr>
                <w:rFonts w:eastAsia="Times New Roman" w:cs="Times New Roman"/>
                <w:sz w:val="20"/>
                <w:szCs w:val="20"/>
              </w:rPr>
              <w:t>100%</w:t>
            </w:r>
          </w:p>
        </w:tc>
        <w:tc>
          <w:tcPr>
            <w:tcW w:w="2585" w:type="dxa"/>
          </w:tcPr>
          <w:p w14:paraId="684512A3" w14:textId="5AD9FE6E" w:rsidR="00A44624" w:rsidRPr="002C20EF" w:rsidRDefault="00A44624" w:rsidP="00A44624">
            <w:pPr>
              <w:spacing w:after="120"/>
              <w:rPr>
                <w:rFonts w:eastAsia="Times New Roman" w:cs="Times New Roman"/>
                <w:b/>
                <w:bCs/>
                <w:sz w:val="20"/>
                <w:szCs w:val="20"/>
              </w:rPr>
            </w:pPr>
            <w:r w:rsidRPr="002C20EF">
              <w:rPr>
                <w:rFonts w:eastAsia="Times New Roman" w:cs="Times New Roman"/>
                <w:sz w:val="20"/>
                <w:szCs w:val="20"/>
              </w:rPr>
              <w:t>100%</w:t>
            </w:r>
          </w:p>
        </w:tc>
      </w:tr>
      <w:tr w:rsidR="003A250A" w:rsidRPr="002C20EF" w14:paraId="360F9CAB" w14:textId="77777777" w:rsidTr="002C20EF">
        <w:tc>
          <w:tcPr>
            <w:tcW w:w="2405" w:type="dxa"/>
          </w:tcPr>
          <w:p w14:paraId="1BB62FB0" w14:textId="72C6AEA1" w:rsidR="00CD3A53" w:rsidRPr="002C20EF" w:rsidRDefault="00CD3A53" w:rsidP="00CD3A53">
            <w:pPr>
              <w:spacing w:after="120"/>
              <w:rPr>
                <w:rFonts w:eastAsia="Times New Roman" w:cs="Times New Roman"/>
                <w:b/>
                <w:bCs/>
                <w:sz w:val="20"/>
                <w:szCs w:val="20"/>
              </w:rPr>
            </w:pPr>
            <w:proofErr w:type="spellStart"/>
            <w:r w:rsidRPr="002C20EF">
              <w:rPr>
                <w:rFonts w:eastAsia="Times New Roman" w:cs="Times New Roman"/>
                <w:b/>
                <w:bCs/>
                <w:sz w:val="20"/>
                <w:szCs w:val="20"/>
              </w:rPr>
              <w:t>Pamatrisinājumi</w:t>
            </w:r>
            <w:proofErr w:type="spellEnd"/>
            <w:r w:rsidR="00C5419A" w:rsidRPr="002C20EF">
              <w:rPr>
                <w:rFonts w:eastAsia="Times New Roman" w:cs="Times New Roman"/>
                <w:b/>
                <w:bCs/>
                <w:sz w:val="20"/>
                <w:szCs w:val="20"/>
              </w:rPr>
              <w:t xml:space="preserve"> (</w:t>
            </w:r>
            <w:proofErr w:type="spellStart"/>
            <w:r w:rsidR="00C5419A" w:rsidRPr="002C20EF">
              <w:rPr>
                <w:rFonts w:eastAsia="Times New Roman" w:cs="Times New Roman"/>
                <w:b/>
                <w:bCs/>
                <w:i/>
                <w:iCs/>
                <w:sz w:val="20"/>
                <w:szCs w:val="20"/>
              </w:rPr>
              <w:t>Master</w:t>
            </w:r>
            <w:proofErr w:type="spellEnd"/>
            <w:r w:rsidR="00C5419A" w:rsidRPr="002C20EF">
              <w:rPr>
                <w:rFonts w:eastAsia="Times New Roman" w:cs="Times New Roman"/>
                <w:b/>
                <w:bCs/>
                <w:i/>
                <w:iCs/>
                <w:sz w:val="20"/>
                <w:szCs w:val="20"/>
              </w:rPr>
              <w:t xml:space="preserve"> </w:t>
            </w:r>
            <w:proofErr w:type="spellStart"/>
            <w:r w:rsidR="00C5419A" w:rsidRPr="002C20EF">
              <w:rPr>
                <w:rFonts w:eastAsia="Times New Roman" w:cs="Times New Roman"/>
                <w:b/>
                <w:bCs/>
                <w:i/>
                <w:iCs/>
                <w:sz w:val="20"/>
                <w:szCs w:val="20"/>
              </w:rPr>
              <w:t>design</w:t>
            </w:r>
            <w:proofErr w:type="spellEnd"/>
            <w:r w:rsidR="00C5419A" w:rsidRPr="002C20EF">
              <w:rPr>
                <w:rFonts w:eastAsia="Times New Roman" w:cs="Times New Roman"/>
                <w:b/>
                <w:bCs/>
                <w:sz w:val="20"/>
                <w:szCs w:val="20"/>
              </w:rPr>
              <w:t>)</w:t>
            </w:r>
          </w:p>
        </w:tc>
        <w:tc>
          <w:tcPr>
            <w:tcW w:w="2316" w:type="dxa"/>
          </w:tcPr>
          <w:p w14:paraId="375020DF" w14:textId="49434926" w:rsidR="00CD3A53" w:rsidRPr="002C20EF" w:rsidRDefault="00CD3A53" w:rsidP="00CD3A53">
            <w:pPr>
              <w:spacing w:after="120"/>
              <w:rPr>
                <w:rFonts w:eastAsia="Times New Roman" w:cs="Times New Roman"/>
                <w:b/>
                <w:bCs/>
                <w:sz w:val="20"/>
                <w:szCs w:val="20"/>
              </w:rPr>
            </w:pPr>
            <w:r w:rsidRPr="002C20EF">
              <w:rPr>
                <w:rFonts w:eastAsia="Times New Roman" w:cs="Times New Roman"/>
                <w:sz w:val="20"/>
                <w:szCs w:val="20"/>
              </w:rPr>
              <w:t>100%</w:t>
            </w:r>
          </w:p>
        </w:tc>
        <w:tc>
          <w:tcPr>
            <w:tcW w:w="2182" w:type="dxa"/>
          </w:tcPr>
          <w:p w14:paraId="1809CBC1" w14:textId="120FC171" w:rsidR="00CD3A53" w:rsidRPr="002C20EF" w:rsidRDefault="00BE007C" w:rsidP="00CD3A53">
            <w:pPr>
              <w:spacing w:after="120"/>
              <w:rPr>
                <w:rFonts w:eastAsia="Times New Roman" w:cs="Times New Roman"/>
                <w:sz w:val="20"/>
                <w:szCs w:val="20"/>
              </w:rPr>
            </w:pPr>
            <w:r w:rsidRPr="002C20EF">
              <w:rPr>
                <w:rFonts w:eastAsia="Times New Roman" w:cs="Times New Roman"/>
                <w:sz w:val="20"/>
                <w:szCs w:val="20"/>
              </w:rPr>
              <w:t xml:space="preserve">2 </w:t>
            </w:r>
            <w:proofErr w:type="spellStart"/>
            <w:r w:rsidRPr="002C20EF">
              <w:rPr>
                <w:rFonts w:eastAsia="Times New Roman" w:cs="Times New Roman"/>
                <w:sz w:val="20"/>
                <w:szCs w:val="20"/>
              </w:rPr>
              <w:t>apakšposmos</w:t>
            </w:r>
            <w:proofErr w:type="spellEnd"/>
            <w:r w:rsidRPr="002C20EF">
              <w:rPr>
                <w:rFonts w:eastAsia="Times New Roman" w:cs="Times New Roman"/>
                <w:sz w:val="20"/>
                <w:szCs w:val="20"/>
              </w:rPr>
              <w:t xml:space="preserve"> pabeigti</w:t>
            </w:r>
            <w:r w:rsidR="00C5419A" w:rsidRPr="002C20EF">
              <w:rPr>
                <w:rFonts w:eastAsia="Times New Roman" w:cs="Times New Roman"/>
                <w:sz w:val="20"/>
                <w:szCs w:val="20"/>
              </w:rPr>
              <w:t>, pārējos 2 gatavība ~35%</w:t>
            </w:r>
          </w:p>
        </w:tc>
        <w:tc>
          <w:tcPr>
            <w:tcW w:w="2585" w:type="dxa"/>
          </w:tcPr>
          <w:p w14:paraId="4ADA5C31" w14:textId="7982455C" w:rsidR="00CD3A53" w:rsidRPr="002C20EF" w:rsidRDefault="001813EF" w:rsidP="00CD3A53">
            <w:pPr>
              <w:spacing w:after="120"/>
              <w:rPr>
                <w:rFonts w:eastAsia="Times New Roman" w:cs="Times New Roman"/>
                <w:sz w:val="20"/>
                <w:szCs w:val="20"/>
              </w:rPr>
            </w:pPr>
            <w:r w:rsidRPr="002C20EF">
              <w:rPr>
                <w:rFonts w:eastAsia="Times New Roman" w:cs="Times New Roman"/>
                <w:sz w:val="20"/>
                <w:szCs w:val="20"/>
              </w:rPr>
              <w:t>Iesniegti</w:t>
            </w:r>
          </w:p>
        </w:tc>
      </w:tr>
      <w:tr w:rsidR="003A250A" w:rsidRPr="002C20EF" w14:paraId="7DDBF00C" w14:textId="77777777" w:rsidTr="002C20EF">
        <w:tc>
          <w:tcPr>
            <w:tcW w:w="2405" w:type="dxa"/>
          </w:tcPr>
          <w:p w14:paraId="0FFA0FEF" w14:textId="390890B7" w:rsidR="00CD3A53" w:rsidRPr="002C20EF" w:rsidRDefault="00CD3A53" w:rsidP="00CD3A53">
            <w:pPr>
              <w:spacing w:after="120"/>
              <w:rPr>
                <w:rFonts w:eastAsia="Times New Roman" w:cs="Times New Roman"/>
                <w:b/>
                <w:bCs/>
                <w:sz w:val="20"/>
                <w:szCs w:val="20"/>
              </w:rPr>
            </w:pPr>
            <w:r w:rsidRPr="002C20EF">
              <w:rPr>
                <w:rFonts w:eastAsia="Times New Roman" w:cs="Times New Roman"/>
                <w:b/>
                <w:bCs/>
                <w:sz w:val="20"/>
                <w:szCs w:val="20"/>
              </w:rPr>
              <w:t>Būvprojekts</w:t>
            </w:r>
          </w:p>
        </w:tc>
        <w:tc>
          <w:tcPr>
            <w:tcW w:w="2316" w:type="dxa"/>
          </w:tcPr>
          <w:p w14:paraId="07420611" w14:textId="3430949A" w:rsidR="00CD3A53" w:rsidRPr="002C20EF" w:rsidRDefault="00CD3A53" w:rsidP="00CD3A53">
            <w:pPr>
              <w:spacing w:after="120"/>
              <w:rPr>
                <w:rFonts w:eastAsia="Times New Roman" w:cs="Times New Roman"/>
                <w:b/>
                <w:bCs/>
                <w:sz w:val="20"/>
                <w:szCs w:val="20"/>
              </w:rPr>
            </w:pPr>
            <w:r w:rsidRPr="002C20EF">
              <w:rPr>
                <w:rFonts w:eastAsia="Times New Roman" w:cs="Times New Roman"/>
                <w:sz w:val="20"/>
                <w:szCs w:val="20"/>
              </w:rPr>
              <w:t xml:space="preserve">Pabeigts, </w:t>
            </w:r>
            <w:r w:rsidR="4C485593" w:rsidRPr="765F0195">
              <w:rPr>
                <w:rFonts w:eastAsia="Times New Roman" w:cs="Times New Roman"/>
                <w:sz w:val="20"/>
                <w:szCs w:val="20"/>
              </w:rPr>
              <w:t xml:space="preserve">notiek skaņošana ar trešajām pusēm, </w:t>
            </w:r>
            <w:r w:rsidR="287C7DFD" w:rsidRPr="765F0195">
              <w:rPr>
                <w:rFonts w:eastAsia="Times New Roman" w:cs="Times New Roman"/>
                <w:sz w:val="20"/>
                <w:szCs w:val="20"/>
              </w:rPr>
              <w:t>plānots</w:t>
            </w:r>
            <w:r w:rsidR="00CB3AA6" w:rsidRPr="002C20EF">
              <w:rPr>
                <w:rFonts w:eastAsia="Times New Roman" w:cs="Times New Roman"/>
                <w:sz w:val="20"/>
                <w:szCs w:val="20"/>
              </w:rPr>
              <w:t xml:space="preserve"> iesniegt būvniekam līdz 2024.g. beigām</w:t>
            </w:r>
          </w:p>
        </w:tc>
        <w:tc>
          <w:tcPr>
            <w:tcW w:w="2182" w:type="dxa"/>
          </w:tcPr>
          <w:p w14:paraId="0AEF5D2C" w14:textId="775AB730" w:rsidR="00CD3A53" w:rsidRPr="002C20EF" w:rsidRDefault="00C5419A" w:rsidP="00CD3A53">
            <w:pPr>
              <w:spacing w:after="120"/>
              <w:rPr>
                <w:rFonts w:eastAsia="Times New Roman" w:cs="Times New Roman"/>
                <w:sz w:val="20"/>
                <w:szCs w:val="20"/>
              </w:rPr>
            </w:pPr>
            <w:r w:rsidRPr="002C20EF">
              <w:rPr>
                <w:rFonts w:eastAsia="Times New Roman" w:cs="Times New Roman"/>
                <w:sz w:val="20"/>
                <w:szCs w:val="20"/>
              </w:rPr>
              <w:t>2025.g</w:t>
            </w:r>
            <w:r w:rsidR="00034BCF">
              <w:rPr>
                <w:rFonts w:eastAsia="Times New Roman" w:cs="Times New Roman"/>
                <w:sz w:val="20"/>
                <w:szCs w:val="20"/>
              </w:rPr>
              <w:t>ada</w:t>
            </w:r>
            <w:r w:rsidRPr="002C20EF">
              <w:rPr>
                <w:rFonts w:eastAsia="Times New Roman" w:cs="Times New Roman"/>
                <w:sz w:val="20"/>
                <w:szCs w:val="20"/>
              </w:rPr>
              <w:t xml:space="preserve"> beigas</w:t>
            </w:r>
          </w:p>
        </w:tc>
        <w:tc>
          <w:tcPr>
            <w:tcW w:w="2585" w:type="dxa"/>
          </w:tcPr>
          <w:p w14:paraId="1BD60DCB" w14:textId="6E32A299" w:rsidR="00CD3A53" w:rsidRPr="002C20EF" w:rsidRDefault="001813EF" w:rsidP="00CD3A53">
            <w:pPr>
              <w:spacing w:after="120"/>
              <w:rPr>
                <w:rFonts w:eastAsia="Times New Roman" w:cs="Times New Roman"/>
                <w:sz w:val="20"/>
                <w:szCs w:val="20"/>
              </w:rPr>
            </w:pPr>
            <w:r w:rsidRPr="002C20EF">
              <w:rPr>
                <w:rFonts w:eastAsia="Times New Roman" w:cs="Times New Roman"/>
                <w:sz w:val="20"/>
                <w:szCs w:val="20"/>
              </w:rPr>
              <w:t>2025.g</w:t>
            </w:r>
            <w:r w:rsidR="00034BCF">
              <w:rPr>
                <w:rFonts w:eastAsia="Times New Roman" w:cs="Times New Roman"/>
                <w:sz w:val="20"/>
                <w:szCs w:val="20"/>
              </w:rPr>
              <w:t>ada</w:t>
            </w:r>
            <w:r w:rsidRPr="002C20EF">
              <w:rPr>
                <w:rFonts w:eastAsia="Times New Roman" w:cs="Times New Roman"/>
                <w:sz w:val="20"/>
                <w:szCs w:val="20"/>
              </w:rPr>
              <w:t xml:space="preserve"> beigas</w:t>
            </w:r>
          </w:p>
        </w:tc>
      </w:tr>
      <w:tr w:rsidR="003A250A" w:rsidRPr="002C20EF" w14:paraId="21B883EA" w14:textId="77777777" w:rsidTr="002C20EF">
        <w:tc>
          <w:tcPr>
            <w:tcW w:w="2405" w:type="dxa"/>
          </w:tcPr>
          <w:p w14:paraId="7994EB40" w14:textId="44CD5E6B" w:rsidR="0080402A" w:rsidRPr="002C20EF" w:rsidRDefault="00600E1E" w:rsidP="0080402A">
            <w:pPr>
              <w:spacing w:after="120"/>
              <w:rPr>
                <w:rFonts w:eastAsia="Times New Roman" w:cs="Times New Roman"/>
                <w:b/>
                <w:bCs/>
                <w:sz w:val="20"/>
                <w:szCs w:val="20"/>
              </w:rPr>
            </w:pPr>
            <w:r w:rsidRPr="002C20EF">
              <w:rPr>
                <w:rFonts w:eastAsia="Times New Roman" w:cs="Times New Roman"/>
                <w:b/>
                <w:bCs/>
                <w:sz w:val="20"/>
                <w:szCs w:val="20"/>
              </w:rPr>
              <w:t xml:space="preserve">Nekustamo </w:t>
            </w:r>
            <w:r w:rsidR="003A250A" w:rsidRPr="002C20EF">
              <w:rPr>
                <w:rFonts w:eastAsia="Times New Roman" w:cs="Times New Roman"/>
                <w:b/>
                <w:bCs/>
                <w:sz w:val="20"/>
                <w:szCs w:val="20"/>
              </w:rPr>
              <w:t xml:space="preserve">īpašumu </w:t>
            </w:r>
            <w:r w:rsidR="00B94967" w:rsidRPr="002C20EF">
              <w:rPr>
                <w:rFonts w:eastAsia="Times New Roman" w:cs="Times New Roman"/>
                <w:b/>
                <w:bCs/>
                <w:sz w:val="20"/>
                <w:szCs w:val="20"/>
              </w:rPr>
              <w:t>atsavināšana</w:t>
            </w:r>
            <w:r w:rsidR="00112FE5" w:rsidRPr="002C20EF">
              <w:rPr>
                <w:rFonts w:eastAsia="Times New Roman" w:cs="Times New Roman"/>
                <w:b/>
                <w:bCs/>
                <w:sz w:val="20"/>
                <w:szCs w:val="20"/>
              </w:rPr>
              <w:t xml:space="preserve"> (</w:t>
            </w:r>
            <w:r w:rsidR="006E1E20" w:rsidRPr="002C20EF">
              <w:rPr>
                <w:rFonts w:eastAsia="Times New Roman" w:cs="Times New Roman"/>
                <w:b/>
                <w:bCs/>
                <w:sz w:val="20"/>
                <w:szCs w:val="20"/>
              </w:rPr>
              <w:t xml:space="preserve">dati uz </w:t>
            </w:r>
            <w:r w:rsidR="50EF8C35" w:rsidRPr="17FF2929">
              <w:rPr>
                <w:rFonts w:eastAsia="Times New Roman" w:cs="Times New Roman"/>
                <w:b/>
                <w:bCs/>
                <w:sz w:val="20"/>
                <w:szCs w:val="20"/>
              </w:rPr>
              <w:t>17.10</w:t>
            </w:r>
            <w:r w:rsidR="006E1E20" w:rsidRPr="002C20EF">
              <w:rPr>
                <w:rFonts w:eastAsia="Times New Roman" w:cs="Times New Roman"/>
                <w:b/>
                <w:bCs/>
                <w:sz w:val="20"/>
                <w:szCs w:val="20"/>
              </w:rPr>
              <w:t>.2024.</w:t>
            </w:r>
            <w:r w:rsidR="00112FE5" w:rsidRPr="002C20EF">
              <w:rPr>
                <w:rFonts w:eastAsia="Times New Roman" w:cs="Times New Roman"/>
                <w:b/>
                <w:bCs/>
                <w:sz w:val="20"/>
                <w:szCs w:val="20"/>
              </w:rPr>
              <w:t>)</w:t>
            </w:r>
          </w:p>
        </w:tc>
        <w:tc>
          <w:tcPr>
            <w:tcW w:w="2316" w:type="dxa"/>
          </w:tcPr>
          <w:p w14:paraId="6111EFDB" w14:textId="4809563C" w:rsidR="0080402A" w:rsidRPr="002C20EF" w:rsidRDefault="00A70B9D" w:rsidP="0080402A">
            <w:pPr>
              <w:spacing w:after="120"/>
              <w:rPr>
                <w:rFonts w:eastAsia="Times New Roman" w:cs="Times New Roman"/>
                <w:sz w:val="20"/>
                <w:szCs w:val="20"/>
              </w:rPr>
            </w:pPr>
            <w:r>
              <w:rPr>
                <w:rFonts w:eastAsia="Times New Roman" w:cs="Times New Roman"/>
                <w:sz w:val="20"/>
                <w:szCs w:val="20"/>
              </w:rPr>
              <w:t>U</w:t>
            </w:r>
            <w:r w:rsidR="0049080E" w:rsidRPr="002C20EF">
              <w:rPr>
                <w:rFonts w:eastAsia="Times New Roman" w:cs="Times New Roman"/>
                <w:sz w:val="20"/>
                <w:szCs w:val="20"/>
              </w:rPr>
              <w:t xml:space="preserve">zsākti </w:t>
            </w:r>
            <w:r w:rsidR="7FDBA93E" w:rsidRPr="17FF2929">
              <w:rPr>
                <w:rFonts w:eastAsia="Times New Roman" w:cs="Times New Roman"/>
                <w:sz w:val="20"/>
                <w:szCs w:val="20"/>
              </w:rPr>
              <w:t xml:space="preserve">visi </w:t>
            </w:r>
            <w:r w:rsidRPr="17FF2929">
              <w:rPr>
                <w:rFonts w:eastAsia="Times New Roman" w:cs="Times New Roman"/>
                <w:sz w:val="20"/>
                <w:szCs w:val="20"/>
              </w:rPr>
              <w:t>272</w:t>
            </w:r>
            <w:r w:rsidR="00946C2A">
              <w:rPr>
                <w:rFonts w:eastAsia="Times New Roman" w:cs="Times New Roman"/>
                <w:sz w:val="20"/>
                <w:szCs w:val="20"/>
              </w:rPr>
              <w:t xml:space="preserve"> </w:t>
            </w:r>
            <w:r w:rsidR="7FDBA93E" w:rsidRPr="17FF2929">
              <w:rPr>
                <w:rFonts w:eastAsia="Times New Roman" w:cs="Times New Roman"/>
                <w:sz w:val="20"/>
                <w:szCs w:val="20"/>
              </w:rPr>
              <w:t>procesi</w:t>
            </w:r>
            <w:r w:rsidR="234F860C" w:rsidRPr="17FF2929">
              <w:rPr>
                <w:rFonts w:eastAsia="Times New Roman" w:cs="Times New Roman"/>
                <w:sz w:val="20"/>
                <w:szCs w:val="20"/>
              </w:rPr>
              <w:t>,</w:t>
            </w:r>
            <w:r w:rsidR="0049080E" w:rsidRPr="002C20EF">
              <w:rPr>
                <w:rFonts w:eastAsia="Times New Roman" w:cs="Times New Roman"/>
                <w:sz w:val="20"/>
                <w:szCs w:val="20"/>
              </w:rPr>
              <w:t xml:space="preserve"> </w:t>
            </w:r>
            <w:r w:rsidR="24F540DC" w:rsidRPr="4A5ED841">
              <w:rPr>
                <w:rFonts w:eastAsia="Times New Roman" w:cs="Times New Roman"/>
                <w:sz w:val="20"/>
                <w:szCs w:val="20"/>
              </w:rPr>
              <w:t xml:space="preserve">no tiem </w:t>
            </w:r>
            <w:r w:rsidR="0049080E" w:rsidRPr="002C20EF">
              <w:rPr>
                <w:rFonts w:eastAsia="Times New Roman" w:cs="Times New Roman"/>
                <w:sz w:val="20"/>
                <w:szCs w:val="20"/>
              </w:rPr>
              <w:t xml:space="preserve">pabeigti </w:t>
            </w:r>
            <w:r w:rsidR="666B4613" w:rsidRPr="0843F967">
              <w:rPr>
                <w:rFonts w:eastAsia="Times New Roman" w:cs="Times New Roman"/>
                <w:sz w:val="20"/>
                <w:szCs w:val="20"/>
              </w:rPr>
              <w:t>2</w:t>
            </w:r>
            <w:r w:rsidR="0732389D" w:rsidRPr="0843F967">
              <w:rPr>
                <w:rFonts w:eastAsia="Times New Roman" w:cs="Times New Roman"/>
                <w:sz w:val="20"/>
                <w:szCs w:val="20"/>
              </w:rPr>
              <w:t>19</w:t>
            </w:r>
            <w:r w:rsidR="00D67006" w:rsidRPr="002C20EF">
              <w:rPr>
                <w:rFonts w:eastAsia="Times New Roman" w:cs="Times New Roman"/>
                <w:sz w:val="20"/>
                <w:szCs w:val="20"/>
              </w:rPr>
              <w:t xml:space="preserve">. </w:t>
            </w:r>
          </w:p>
        </w:tc>
        <w:tc>
          <w:tcPr>
            <w:tcW w:w="2182" w:type="dxa"/>
          </w:tcPr>
          <w:p w14:paraId="082B9D46" w14:textId="3A1177BA" w:rsidR="0080402A" w:rsidRPr="002C20EF" w:rsidRDefault="007157FA" w:rsidP="0080402A">
            <w:pPr>
              <w:spacing w:after="120"/>
              <w:rPr>
                <w:rFonts w:eastAsia="Times New Roman" w:cs="Times New Roman"/>
                <w:sz w:val="20"/>
                <w:szCs w:val="20"/>
              </w:rPr>
            </w:pPr>
            <w:r>
              <w:rPr>
                <w:rFonts w:eastAsia="Times New Roman" w:cs="Times New Roman"/>
                <w:sz w:val="20"/>
                <w:szCs w:val="20"/>
              </w:rPr>
              <w:t>U</w:t>
            </w:r>
            <w:r w:rsidR="40ABD8F7" w:rsidRPr="17FF2929">
              <w:rPr>
                <w:rFonts w:eastAsia="Times New Roman" w:cs="Times New Roman"/>
                <w:sz w:val="20"/>
                <w:szCs w:val="20"/>
              </w:rPr>
              <w:t>zsākt</w:t>
            </w:r>
            <w:r w:rsidR="34C9682B" w:rsidRPr="17FF2929">
              <w:rPr>
                <w:rFonts w:eastAsia="Times New Roman" w:cs="Times New Roman"/>
                <w:sz w:val="20"/>
                <w:szCs w:val="20"/>
              </w:rPr>
              <w:t>i</w:t>
            </w:r>
            <w:r w:rsidR="40ABD8F7" w:rsidRPr="17FF2929">
              <w:rPr>
                <w:rFonts w:eastAsia="Times New Roman" w:cs="Times New Roman"/>
                <w:sz w:val="20"/>
                <w:szCs w:val="20"/>
              </w:rPr>
              <w:t xml:space="preserve"> </w:t>
            </w:r>
            <w:r w:rsidRPr="17FF2929">
              <w:rPr>
                <w:rFonts w:eastAsia="Times New Roman" w:cs="Times New Roman"/>
                <w:sz w:val="20"/>
                <w:szCs w:val="20"/>
              </w:rPr>
              <w:t>227</w:t>
            </w:r>
            <w:r>
              <w:rPr>
                <w:rFonts w:eastAsia="Times New Roman" w:cs="Times New Roman"/>
                <w:sz w:val="20"/>
                <w:szCs w:val="20"/>
              </w:rPr>
              <w:t xml:space="preserve"> </w:t>
            </w:r>
            <w:r w:rsidR="40ABD8F7" w:rsidRPr="17FF2929">
              <w:rPr>
                <w:rFonts w:eastAsia="Times New Roman" w:cs="Times New Roman"/>
                <w:sz w:val="20"/>
                <w:szCs w:val="20"/>
              </w:rPr>
              <w:t>proces</w:t>
            </w:r>
            <w:r w:rsidR="2EF1B1CD" w:rsidRPr="17FF2929">
              <w:rPr>
                <w:rFonts w:eastAsia="Times New Roman" w:cs="Times New Roman"/>
                <w:sz w:val="20"/>
                <w:szCs w:val="20"/>
              </w:rPr>
              <w:t>i</w:t>
            </w:r>
            <w:r w:rsidR="4ABE01B1" w:rsidRPr="17FF2929">
              <w:rPr>
                <w:rFonts w:eastAsia="Times New Roman" w:cs="Times New Roman"/>
                <w:sz w:val="20"/>
                <w:szCs w:val="20"/>
              </w:rPr>
              <w:t xml:space="preserve">,  </w:t>
            </w:r>
            <w:r w:rsidR="19107D0A" w:rsidRPr="4A5ED841">
              <w:rPr>
                <w:rFonts w:eastAsia="Times New Roman" w:cs="Times New Roman"/>
                <w:sz w:val="20"/>
                <w:szCs w:val="20"/>
              </w:rPr>
              <w:t xml:space="preserve">no tiem </w:t>
            </w:r>
            <w:r w:rsidR="4ABE01B1" w:rsidRPr="17FF2929">
              <w:rPr>
                <w:rFonts w:eastAsia="Times New Roman" w:cs="Times New Roman"/>
                <w:sz w:val="20"/>
                <w:szCs w:val="20"/>
              </w:rPr>
              <w:t>pabeigti</w:t>
            </w:r>
            <w:r w:rsidR="15048248" w:rsidRPr="17FF2929">
              <w:rPr>
                <w:rFonts w:eastAsia="Times New Roman" w:cs="Times New Roman"/>
                <w:sz w:val="20"/>
                <w:szCs w:val="20"/>
              </w:rPr>
              <w:t xml:space="preserve"> </w:t>
            </w:r>
            <w:r w:rsidR="09290FCD" w:rsidRPr="17FF2929">
              <w:rPr>
                <w:rFonts w:eastAsia="Times New Roman" w:cs="Times New Roman"/>
                <w:sz w:val="20"/>
                <w:szCs w:val="20"/>
              </w:rPr>
              <w:t>14</w:t>
            </w:r>
            <w:r w:rsidR="15048248" w:rsidRPr="17FF2929">
              <w:rPr>
                <w:rFonts w:eastAsia="Times New Roman" w:cs="Times New Roman"/>
                <w:sz w:val="20"/>
                <w:szCs w:val="20"/>
              </w:rPr>
              <w:t>, zemju vienību skaits</w:t>
            </w:r>
            <w:r w:rsidR="7416E03B" w:rsidRPr="17FF2929">
              <w:rPr>
                <w:rFonts w:eastAsia="Times New Roman" w:cs="Times New Roman"/>
                <w:sz w:val="20"/>
                <w:szCs w:val="20"/>
              </w:rPr>
              <w:t>,</w:t>
            </w:r>
            <w:r w:rsidR="15048248" w:rsidRPr="17FF2929">
              <w:rPr>
                <w:rFonts w:eastAsia="Times New Roman" w:cs="Times New Roman"/>
                <w:sz w:val="20"/>
                <w:szCs w:val="20"/>
              </w:rPr>
              <w:t xml:space="preserve"> par kurām nav uzsākts proces</w:t>
            </w:r>
            <w:r w:rsidR="6A15B8BE" w:rsidRPr="17FF2929">
              <w:rPr>
                <w:rFonts w:eastAsia="Times New Roman" w:cs="Times New Roman"/>
                <w:sz w:val="20"/>
                <w:szCs w:val="20"/>
              </w:rPr>
              <w:t>s</w:t>
            </w:r>
            <w:r w:rsidR="15048248" w:rsidRPr="17FF2929">
              <w:rPr>
                <w:rFonts w:eastAsia="Times New Roman" w:cs="Times New Roman"/>
                <w:sz w:val="20"/>
                <w:szCs w:val="20"/>
              </w:rPr>
              <w:t xml:space="preserve"> - </w:t>
            </w:r>
            <w:r w:rsidR="0CC191B8" w:rsidRPr="17FF2929">
              <w:rPr>
                <w:rFonts w:eastAsia="Times New Roman" w:cs="Times New Roman"/>
                <w:sz w:val="20"/>
                <w:szCs w:val="20"/>
              </w:rPr>
              <w:t>191</w:t>
            </w:r>
            <w:r w:rsidR="0D9CBDB4" w:rsidRPr="17FF2929">
              <w:rPr>
                <w:rFonts w:eastAsia="Times New Roman" w:cs="Times New Roman"/>
                <w:sz w:val="20"/>
                <w:szCs w:val="20"/>
              </w:rPr>
              <w:t xml:space="preserve">. </w:t>
            </w:r>
          </w:p>
        </w:tc>
        <w:tc>
          <w:tcPr>
            <w:tcW w:w="2585" w:type="dxa"/>
          </w:tcPr>
          <w:p w14:paraId="0C3D2B73" w14:textId="05DB8766" w:rsidR="0080402A" w:rsidRPr="002C20EF" w:rsidRDefault="00A52381" w:rsidP="0080402A">
            <w:pPr>
              <w:spacing w:after="120"/>
              <w:rPr>
                <w:rFonts w:eastAsia="Times New Roman" w:cs="Times New Roman"/>
                <w:sz w:val="20"/>
                <w:szCs w:val="20"/>
              </w:rPr>
            </w:pPr>
            <w:r>
              <w:rPr>
                <w:rFonts w:eastAsia="Times New Roman" w:cs="Times New Roman"/>
                <w:sz w:val="20"/>
                <w:szCs w:val="20"/>
              </w:rPr>
              <w:t>U</w:t>
            </w:r>
            <w:r w:rsidR="303695BB" w:rsidRPr="17FF2929">
              <w:rPr>
                <w:rFonts w:eastAsia="Times New Roman" w:cs="Times New Roman"/>
                <w:sz w:val="20"/>
                <w:szCs w:val="20"/>
              </w:rPr>
              <w:t>zsākt</w:t>
            </w:r>
            <w:r w:rsidR="74B13ADB" w:rsidRPr="17FF2929">
              <w:rPr>
                <w:rFonts w:eastAsia="Times New Roman" w:cs="Times New Roman"/>
                <w:sz w:val="20"/>
                <w:szCs w:val="20"/>
              </w:rPr>
              <w:t>i</w:t>
            </w:r>
            <w:r w:rsidR="303695BB" w:rsidRPr="17FF2929">
              <w:rPr>
                <w:rFonts w:eastAsia="Times New Roman" w:cs="Times New Roman"/>
                <w:sz w:val="20"/>
                <w:szCs w:val="20"/>
              </w:rPr>
              <w:t xml:space="preserve"> </w:t>
            </w:r>
            <w:r w:rsidRPr="17FF2929">
              <w:rPr>
                <w:rFonts w:eastAsia="Times New Roman" w:cs="Times New Roman"/>
                <w:sz w:val="20"/>
                <w:szCs w:val="20"/>
              </w:rPr>
              <w:t>215</w:t>
            </w:r>
            <w:r>
              <w:rPr>
                <w:rFonts w:eastAsia="Times New Roman" w:cs="Times New Roman"/>
                <w:sz w:val="20"/>
                <w:szCs w:val="20"/>
              </w:rPr>
              <w:t xml:space="preserve"> </w:t>
            </w:r>
            <w:r w:rsidR="303695BB" w:rsidRPr="17FF2929">
              <w:rPr>
                <w:rFonts w:eastAsia="Times New Roman" w:cs="Times New Roman"/>
                <w:sz w:val="20"/>
                <w:szCs w:val="20"/>
              </w:rPr>
              <w:t>proces</w:t>
            </w:r>
            <w:r w:rsidR="001D4A2E" w:rsidRPr="17FF2929">
              <w:rPr>
                <w:rFonts w:eastAsia="Times New Roman" w:cs="Times New Roman"/>
                <w:sz w:val="20"/>
                <w:szCs w:val="20"/>
              </w:rPr>
              <w:t>i</w:t>
            </w:r>
            <w:r w:rsidR="1092B469" w:rsidRPr="17FF2929">
              <w:rPr>
                <w:rFonts w:eastAsia="Times New Roman" w:cs="Times New Roman"/>
                <w:sz w:val="20"/>
                <w:szCs w:val="20"/>
              </w:rPr>
              <w:t xml:space="preserve">, </w:t>
            </w:r>
            <w:r w:rsidR="78407A99" w:rsidRPr="4A5ED841">
              <w:rPr>
                <w:rFonts w:eastAsia="Times New Roman" w:cs="Times New Roman"/>
                <w:sz w:val="20"/>
                <w:szCs w:val="20"/>
              </w:rPr>
              <w:t xml:space="preserve">no tiem </w:t>
            </w:r>
            <w:r w:rsidR="1092B469" w:rsidRPr="17FF2929">
              <w:rPr>
                <w:rFonts w:eastAsia="Times New Roman" w:cs="Times New Roman"/>
                <w:sz w:val="20"/>
                <w:szCs w:val="20"/>
              </w:rPr>
              <w:t>pabeigti</w:t>
            </w:r>
            <w:r w:rsidR="2A5D4562" w:rsidRPr="17FF2929">
              <w:rPr>
                <w:rFonts w:eastAsia="Times New Roman" w:cs="Times New Roman"/>
                <w:sz w:val="20"/>
                <w:szCs w:val="20"/>
              </w:rPr>
              <w:t xml:space="preserve"> </w:t>
            </w:r>
            <w:r w:rsidR="1092B469" w:rsidRPr="17FF2929">
              <w:rPr>
                <w:rFonts w:eastAsia="Times New Roman" w:cs="Times New Roman"/>
                <w:sz w:val="20"/>
                <w:szCs w:val="20"/>
              </w:rPr>
              <w:t>3</w:t>
            </w:r>
            <w:r w:rsidR="2A5D4562" w:rsidRPr="17FF2929">
              <w:rPr>
                <w:rFonts w:eastAsia="Times New Roman" w:cs="Times New Roman"/>
                <w:sz w:val="20"/>
                <w:szCs w:val="20"/>
              </w:rPr>
              <w:t>, zemju vienību skaits, par kurām nav uzsākts process - 498</w:t>
            </w:r>
            <w:r w:rsidR="5AB2B588" w:rsidRPr="17FF2929">
              <w:rPr>
                <w:rFonts w:eastAsia="Times New Roman" w:cs="Times New Roman"/>
                <w:sz w:val="20"/>
                <w:szCs w:val="20"/>
              </w:rPr>
              <w:t xml:space="preserve">. </w:t>
            </w:r>
          </w:p>
        </w:tc>
      </w:tr>
      <w:tr w:rsidR="00D6399D" w:rsidRPr="002C20EF" w14:paraId="48DA75D6" w14:textId="77777777" w:rsidTr="002C20EF">
        <w:tc>
          <w:tcPr>
            <w:tcW w:w="2405" w:type="dxa"/>
          </w:tcPr>
          <w:p w14:paraId="0894ED95" w14:textId="48D59906" w:rsidR="00D6399D" w:rsidRPr="002C20EF" w:rsidRDefault="00D6399D" w:rsidP="0080402A">
            <w:pPr>
              <w:spacing w:after="120"/>
              <w:rPr>
                <w:rFonts w:eastAsia="Times New Roman" w:cs="Times New Roman"/>
                <w:b/>
                <w:bCs/>
                <w:sz w:val="20"/>
                <w:szCs w:val="20"/>
              </w:rPr>
            </w:pPr>
            <w:r w:rsidRPr="002C20EF">
              <w:rPr>
                <w:rFonts w:eastAsia="Times New Roman" w:cs="Times New Roman"/>
                <w:b/>
                <w:bCs/>
                <w:sz w:val="20"/>
                <w:szCs w:val="20"/>
              </w:rPr>
              <w:t>Būvdarbu līgums</w:t>
            </w:r>
          </w:p>
        </w:tc>
        <w:tc>
          <w:tcPr>
            <w:tcW w:w="7083" w:type="dxa"/>
            <w:gridSpan w:val="3"/>
          </w:tcPr>
          <w:p w14:paraId="5E499B5F" w14:textId="0BE708BA" w:rsidR="00D6399D" w:rsidRPr="002C20EF" w:rsidRDefault="00D6399D" w:rsidP="00D6399D">
            <w:pPr>
              <w:spacing w:after="120"/>
              <w:jc w:val="center"/>
              <w:rPr>
                <w:rFonts w:eastAsia="Times New Roman" w:cs="Times New Roman"/>
                <w:sz w:val="20"/>
                <w:szCs w:val="20"/>
              </w:rPr>
            </w:pPr>
            <w:r w:rsidRPr="002C20EF">
              <w:rPr>
                <w:rFonts w:eastAsia="Times New Roman" w:cs="Times New Roman"/>
                <w:sz w:val="20"/>
                <w:szCs w:val="20"/>
              </w:rPr>
              <w:t>Noslēgt</w:t>
            </w:r>
            <w:r w:rsidR="00E67740" w:rsidRPr="002C20EF">
              <w:rPr>
                <w:rFonts w:eastAsia="Times New Roman" w:cs="Times New Roman"/>
                <w:sz w:val="20"/>
                <w:szCs w:val="20"/>
              </w:rPr>
              <w:t>a vispārējā vienošanās (</w:t>
            </w:r>
            <w:proofErr w:type="spellStart"/>
            <w:r w:rsidR="00E67740" w:rsidRPr="002C20EF">
              <w:rPr>
                <w:rFonts w:eastAsia="Times New Roman" w:cs="Times New Roman"/>
                <w:sz w:val="20"/>
                <w:szCs w:val="20"/>
              </w:rPr>
              <w:t>ietvarlīgums</w:t>
            </w:r>
            <w:proofErr w:type="spellEnd"/>
            <w:r w:rsidR="00E67740" w:rsidRPr="002C20EF">
              <w:rPr>
                <w:rFonts w:eastAsia="Times New Roman" w:cs="Times New Roman"/>
                <w:sz w:val="20"/>
                <w:szCs w:val="20"/>
              </w:rPr>
              <w:t>)</w:t>
            </w:r>
          </w:p>
        </w:tc>
      </w:tr>
      <w:tr w:rsidR="00B94967" w:rsidRPr="002C20EF" w14:paraId="5C8433F6" w14:textId="77777777" w:rsidTr="002C20EF">
        <w:tc>
          <w:tcPr>
            <w:tcW w:w="2405" w:type="dxa"/>
          </w:tcPr>
          <w:p w14:paraId="42A6BD21" w14:textId="61DC17C3" w:rsidR="00B94967" w:rsidRPr="002C20EF" w:rsidRDefault="00030DC4" w:rsidP="0080402A">
            <w:pPr>
              <w:spacing w:after="120"/>
              <w:rPr>
                <w:rFonts w:eastAsia="Times New Roman" w:cs="Times New Roman"/>
                <w:b/>
                <w:bCs/>
                <w:sz w:val="20"/>
                <w:szCs w:val="20"/>
              </w:rPr>
            </w:pPr>
            <w:r w:rsidRPr="002C20EF">
              <w:rPr>
                <w:rFonts w:eastAsia="Times New Roman" w:cs="Times New Roman"/>
                <w:b/>
                <w:bCs/>
                <w:sz w:val="20"/>
                <w:szCs w:val="20"/>
              </w:rPr>
              <w:t>Pieejamais finansējums</w:t>
            </w:r>
            <w:r w:rsidR="00162CAA">
              <w:rPr>
                <w:rFonts w:eastAsia="Times New Roman" w:cs="Times New Roman"/>
                <w:b/>
                <w:bCs/>
                <w:sz w:val="20"/>
                <w:szCs w:val="20"/>
              </w:rPr>
              <w:t xml:space="preserve"> būvdarbiem</w:t>
            </w:r>
            <w:r w:rsidR="56E603F4" w:rsidRPr="28338481">
              <w:rPr>
                <w:rFonts w:eastAsia="Times New Roman" w:cs="Times New Roman"/>
                <w:b/>
                <w:bCs/>
                <w:sz w:val="20"/>
                <w:szCs w:val="20"/>
              </w:rPr>
              <w:t xml:space="preserve"> (bez PVN)</w:t>
            </w:r>
          </w:p>
        </w:tc>
        <w:tc>
          <w:tcPr>
            <w:tcW w:w="2316" w:type="dxa"/>
          </w:tcPr>
          <w:p w14:paraId="11B27AD3" w14:textId="5E6B8176" w:rsidR="00B94967" w:rsidRPr="002C20EF" w:rsidRDefault="00BF5273" w:rsidP="0080402A">
            <w:pPr>
              <w:spacing w:after="120"/>
              <w:rPr>
                <w:rFonts w:eastAsia="Times New Roman" w:cs="Times New Roman"/>
                <w:sz w:val="20"/>
                <w:szCs w:val="20"/>
              </w:rPr>
            </w:pPr>
            <w:r w:rsidRPr="002C20EF">
              <w:rPr>
                <w:rFonts w:eastAsia="Times New Roman" w:cs="Times New Roman"/>
                <w:sz w:val="20"/>
                <w:szCs w:val="20"/>
              </w:rPr>
              <w:t>CEF+VB 500</w:t>
            </w:r>
            <w:r w:rsidR="00030DC4" w:rsidRPr="002C20EF">
              <w:rPr>
                <w:rFonts w:eastAsia="Times New Roman" w:cs="Times New Roman"/>
                <w:sz w:val="20"/>
                <w:szCs w:val="20"/>
              </w:rPr>
              <w:t xml:space="preserve"> </w:t>
            </w:r>
            <w:proofErr w:type="spellStart"/>
            <w:r w:rsidR="00030DC4" w:rsidRPr="002C20EF">
              <w:rPr>
                <w:rFonts w:eastAsia="Times New Roman" w:cs="Times New Roman"/>
                <w:sz w:val="20"/>
                <w:szCs w:val="20"/>
              </w:rPr>
              <w:t>mEUR</w:t>
            </w:r>
            <w:proofErr w:type="spellEnd"/>
            <w:r w:rsidR="00B521DE">
              <w:rPr>
                <w:rFonts w:eastAsia="Times New Roman" w:cs="Times New Roman"/>
                <w:sz w:val="20"/>
                <w:szCs w:val="20"/>
              </w:rPr>
              <w:t xml:space="preserve"> būvniecībai</w:t>
            </w:r>
          </w:p>
        </w:tc>
        <w:tc>
          <w:tcPr>
            <w:tcW w:w="2182" w:type="dxa"/>
          </w:tcPr>
          <w:p w14:paraId="071EB058" w14:textId="6E491957" w:rsidR="00B94967" w:rsidRPr="002C20EF" w:rsidRDefault="0048034A" w:rsidP="0080402A">
            <w:pPr>
              <w:spacing w:after="120"/>
              <w:rPr>
                <w:rFonts w:eastAsia="Times New Roman" w:cs="Times New Roman"/>
                <w:sz w:val="20"/>
                <w:szCs w:val="20"/>
              </w:rPr>
            </w:pPr>
            <w:r w:rsidRPr="002C20EF">
              <w:rPr>
                <w:rFonts w:eastAsia="Times New Roman" w:cs="Times New Roman"/>
                <w:sz w:val="20"/>
                <w:szCs w:val="20"/>
              </w:rPr>
              <w:t xml:space="preserve">MM finansējums 101 </w:t>
            </w:r>
            <w:proofErr w:type="spellStart"/>
            <w:r w:rsidRPr="002C20EF">
              <w:rPr>
                <w:rFonts w:eastAsia="Times New Roman" w:cs="Times New Roman"/>
                <w:sz w:val="20"/>
                <w:szCs w:val="20"/>
              </w:rPr>
              <w:t>mEUR</w:t>
            </w:r>
            <w:proofErr w:type="spellEnd"/>
            <w:r w:rsidR="00384FB8" w:rsidRPr="002C20EF">
              <w:rPr>
                <w:rFonts w:eastAsia="Times New Roman" w:cs="Times New Roman"/>
                <w:sz w:val="20"/>
                <w:szCs w:val="20"/>
              </w:rPr>
              <w:t xml:space="preserve"> (</w:t>
            </w:r>
            <w:r w:rsidR="00B32EED">
              <w:rPr>
                <w:rFonts w:eastAsia="Times New Roman" w:cs="Times New Roman"/>
                <w:sz w:val="20"/>
                <w:szCs w:val="20"/>
              </w:rPr>
              <w:t>duālā tilta būvniecībai</w:t>
            </w:r>
            <w:r w:rsidR="00384FB8" w:rsidRPr="002C20EF">
              <w:rPr>
                <w:rFonts w:eastAsia="Times New Roman" w:cs="Times New Roman"/>
                <w:sz w:val="20"/>
                <w:szCs w:val="20"/>
              </w:rPr>
              <w:t>)</w:t>
            </w:r>
          </w:p>
        </w:tc>
        <w:tc>
          <w:tcPr>
            <w:tcW w:w="2585" w:type="dxa"/>
          </w:tcPr>
          <w:p w14:paraId="3F5FE295" w14:textId="331A81AE" w:rsidR="00B94967" w:rsidRPr="002C20EF" w:rsidRDefault="7F797036" w:rsidP="0080402A">
            <w:pPr>
              <w:spacing w:after="120"/>
              <w:rPr>
                <w:rFonts w:eastAsia="Times New Roman" w:cs="Times New Roman"/>
                <w:sz w:val="20"/>
                <w:szCs w:val="20"/>
              </w:rPr>
            </w:pPr>
            <w:r w:rsidRPr="0843F967">
              <w:rPr>
                <w:rFonts w:eastAsia="Times New Roman" w:cs="Times New Roman"/>
                <w:sz w:val="20"/>
                <w:szCs w:val="20"/>
              </w:rPr>
              <w:t>Nav pieejams</w:t>
            </w:r>
          </w:p>
        </w:tc>
      </w:tr>
    </w:tbl>
    <w:p w14:paraId="71E44FA0" w14:textId="77777777" w:rsidR="007E681E" w:rsidRDefault="007E681E" w:rsidP="567B44D9">
      <w:pPr>
        <w:spacing w:after="0"/>
        <w:rPr>
          <w:rFonts w:ascii="Myriad Pro Regular" w:eastAsia="Myriad Pro Regular" w:hAnsi="Myriad Pro Regular" w:cs="Myriad Pro Regular"/>
          <w:color w:val="003787"/>
          <w:szCs w:val="28"/>
        </w:rPr>
      </w:pPr>
    </w:p>
    <w:tbl>
      <w:tblPr>
        <w:tblStyle w:val="TableGrid"/>
        <w:tblW w:w="9493" w:type="dxa"/>
        <w:tblLook w:val="04A0" w:firstRow="1" w:lastRow="0" w:firstColumn="1" w:lastColumn="0" w:noHBand="0" w:noVBand="1"/>
      </w:tblPr>
      <w:tblGrid>
        <w:gridCol w:w="1732"/>
        <w:gridCol w:w="1358"/>
        <w:gridCol w:w="1647"/>
        <w:gridCol w:w="1424"/>
        <w:gridCol w:w="3332"/>
      </w:tblGrid>
      <w:tr w:rsidR="00307C26" w:rsidRPr="00220525" w14:paraId="302DA96C" w14:textId="77777777">
        <w:trPr>
          <w:trHeight w:val="300"/>
        </w:trPr>
        <w:tc>
          <w:tcPr>
            <w:tcW w:w="1732" w:type="dxa"/>
          </w:tcPr>
          <w:p w14:paraId="3DB6616A" w14:textId="77777777" w:rsidR="00307C26" w:rsidRPr="00220525" w:rsidRDefault="00307C26" w:rsidP="1DD3AB1C">
            <w:pPr>
              <w:rPr>
                <w:rFonts w:eastAsia="Times New Roman" w:cs="Times New Roman"/>
                <w:b/>
                <w:bCs/>
                <w:sz w:val="20"/>
                <w:szCs w:val="20"/>
              </w:rPr>
            </w:pPr>
          </w:p>
        </w:tc>
        <w:tc>
          <w:tcPr>
            <w:tcW w:w="7761" w:type="dxa"/>
            <w:gridSpan w:val="4"/>
          </w:tcPr>
          <w:p w14:paraId="18C3F228" w14:textId="77777777" w:rsidR="00307C26" w:rsidRPr="00220525" w:rsidRDefault="00307C26" w:rsidP="00581BC4">
            <w:pPr>
              <w:spacing w:after="120"/>
              <w:jc w:val="center"/>
              <w:rPr>
                <w:rFonts w:eastAsia="Times New Roman" w:cs="Times New Roman"/>
                <w:b/>
                <w:bCs/>
                <w:color w:val="008080"/>
                <w:sz w:val="20"/>
                <w:szCs w:val="20"/>
                <w:lang w:val="lv"/>
              </w:rPr>
            </w:pPr>
            <w:r w:rsidRPr="00220525">
              <w:rPr>
                <w:rFonts w:eastAsia="Times New Roman" w:cs="Times New Roman"/>
                <w:b/>
                <w:bCs/>
                <w:sz w:val="20"/>
                <w:szCs w:val="20"/>
                <w:lang w:val="lv"/>
              </w:rPr>
              <w:t>Projektēšanas posms Upeslejas – Rīga – Misa</w:t>
            </w:r>
          </w:p>
        </w:tc>
      </w:tr>
      <w:tr w:rsidR="00307C26" w:rsidRPr="00220525" w14:paraId="782D34F7" w14:textId="77777777">
        <w:trPr>
          <w:trHeight w:val="593"/>
        </w:trPr>
        <w:tc>
          <w:tcPr>
            <w:tcW w:w="1732" w:type="dxa"/>
          </w:tcPr>
          <w:p w14:paraId="77C4DD95" w14:textId="77777777" w:rsidR="00307C26" w:rsidRPr="00220525" w:rsidRDefault="00307C26" w:rsidP="00392610">
            <w:pPr>
              <w:rPr>
                <w:rFonts w:eastAsia="Times New Roman" w:cs="Times New Roman"/>
                <w:b/>
                <w:bCs/>
                <w:sz w:val="20"/>
                <w:szCs w:val="20"/>
              </w:rPr>
            </w:pPr>
            <w:r>
              <w:rPr>
                <w:rFonts w:eastAsia="Times New Roman" w:cs="Times New Roman"/>
                <w:b/>
                <w:bCs/>
                <w:noProof/>
                <w:szCs w:val="24"/>
              </w:rPr>
              <mc:AlternateContent>
                <mc:Choice Requires="wps">
                  <w:drawing>
                    <wp:anchor distT="0" distB="0" distL="114300" distR="114300" simplePos="0" relativeHeight="251658259" behindDoc="0" locked="0" layoutInCell="1" allowOverlap="1" wp14:anchorId="7955D978" wp14:editId="6D84C69A">
                      <wp:simplePos x="0" y="0"/>
                      <wp:positionH relativeFrom="margin">
                        <wp:posOffset>-71120</wp:posOffset>
                      </wp:positionH>
                      <wp:positionV relativeFrom="paragraph">
                        <wp:posOffset>12699</wp:posOffset>
                      </wp:positionV>
                      <wp:extent cx="1098550" cy="465455"/>
                      <wp:effectExtent l="0" t="0" r="25400" b="29845"/>
                      <wp:wrapNone/>
                      <wp:docPr id="1002856322" name="Straight Connector 2"/>
                      <wp:cNvGraphicFramePr/>
                      <a:graphic xmlns:a="http://schemas.openxmlformats.org/drawingml/2006/main">
                        <a:graphicData uri="http://schemas.microsoft.com/office/word/2010/wordprocessingShape">
                          <wps:wsp>
                            <wps:cNvCnPr/>
                            <wps:spPr>
                              <a:xfrm flipV="1">
                                <a:off x="0" y="0"/>
                                <a:ext cx="1098550" cy="46545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2BEED3" id="Straight Connector 2" o:spid="_x0000_s1026" style="position:absolute;flip:y;z-index:25165825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6pt,1pt" to="80.9pt,3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" strokecolor="black [3040]">
                      <w10:wrap anchorx="margin"/>
                    </v:line>
                  </w:pict>
                </mc:Fallback>
              </mc:AlternateContent>
            </w:r>
            <w:r w:rsidRPr="00220525">
              <w:rPr>
                <w:rFonts w:eastAsia="Times New Roman" w:cs="Times New Roman"/>
                <w:b/>
                <w:bCs/>
                <w:sz w:val="20"/>
                <w:szCs w:val="20"/>
              </w:rPr>
              <w:t>Aktivitātes</w:t>
            </w:r>
          </w:p>
          <w:p w14:paraId="56759F21" w14:textId="77777777" w:rsidR="00307C26" w:rsidRPr="00220525" w:rsidRDefault="00307C26" w:rsidP="007E681E">
            <w:pPr>
              <w:jc w:val="right"/>
              <w:rPr>
                <w:rFonts w:eastAsia="Times New Roman" w:cs="Times New Roman"/>
                <w:b/>
                <w:sz w:val="20"/>
                <w:szCs w:val="20"/>
              </w:rPr>
            </w:pPr>
            <w:r w:rsidRPr="00220525">
              <w:rPr>
                <w:rFonts w:eastAsia="Times New Roman" w:cs="Times New Roman"/>
                <w:b/>
                <w:bCs/>
                <w:sz w:val="20"/>
                <w:szCs w:val="20"/>
              </w:rPr>
              <w:t xml:space="preserve">                      Posmi</w:t>
            </w:r>
          </w:p>
        </w:tc>
        <w:tc>
          <w:tcPr>
            <w:tcW w:w="3005" w:type="dxa"/>
            <w:gridSpan w:val="2"/>
          </w:tcPr>
          <w:p w14:paraId="79669485" w14:textId="77777777" w:rsidR="00307C26" w:rsidRPr="00220525" w:rsidRDefault="00307C26" w:rsidP="00BF77DC">
            <w:pPr>
              <w:spacing w:after="120"/>
              <w:jc w:val="center"/>
              <w:rPr>
                <w:rFonts w:eastAsia="Times New Roman" w:cs="Times New Roman"/>
                <w:b/>
                <w:bCs/>
                <w:sz w:val="20"/>
                <w:szCs w:val="20"/>
              </w:rPr>
            </w:pPr>
            <w:r w:rsidRPr="00220525">
              <w:rPr>
                <w:rFonts w:eastAsia="Times New Roman" w:cs="Times New Roman"/>
                <w:b/>
                <w:bCs/>
                <w:sz w:val="20"/>
                <w:szCs w:val="20"/>
              </w:rPr>
              <w:t>Misa – RIX (32,09 km)</w:t>
            </w:r>
          </w:p>
        </w:tc>
        <w:tc>
          <w:tcPr>
            <w:tcW w:w="1424" w:type="dxa"/>
          </w:tcPr>
          <w:p w14:paraId="6F5CA2DB" w14:textId="77777777" w:rsidR="00307C26" w:rsidRPr="00220525" w:rsidRDefault="00307C26" w:rsidP="00BF77DC">
            <w:pPr>
              <w:spacing w:after="120"/>
              <w:jc w:val="center"/>
              <w:rPr>
                <w:rFonts w:eastAsia="Times New Roman" w:cs="Times New Roman"/>
                <w:b/>
                <w:bCs/>
                <w:sz w:val="20"/>
                <w:szCs w:val="20"/>
              </w:rPr>
            </w:pPr>
            <w:r w:rsidRPr="00220525">
              <w:rPr>
                <w:rFonts w:eastAsia="Times New Roman" w:cs="Times New Roman"/>
                <w:b/>
                <w:bCs/>
                <w:sz w:val="20"/>
                <w:szCs w:val="20"/>
              </w:rPr>
              <w:t>RIX-RCS    (7,87 km)</w:t>
            </w:r>
          </w:p>
        </w:tc>
        <w:tc>
          <w:tcPr>
            <w:tcW w:w="3332" w:type="dxa"/>
          </w:tcPr>
          <w:p w14:paraId="4FE0A52B" w14:textId="77777777" w:rsidR="00307C26" w:rsidRPr="00220525" w:rsidRDefault="00307C26" w:rsidP="00BF77DC">
            <w:pPr>
              <w:spacing w:after="120"/>
              <w:jc w:val="center"/>
              <w:rPr>
                <w:rFonts w:eastAsia="Times New Roman" w:cs="Times New Roman"/>
                <w:b/>
                <w:bCs/>
                <w:sz w:val="20"/>
                <w:szCs w:val="20"/>
              </w:rPr>
            </w:pPr>
            <w:r w:rsidRPr="00220525">
              <w:rPr>
                <w:rFonts w:eastAsia="Times New Roman" w:cs="Times New Roman"/>
                <w:b/>
                <w:bCs/>
                <w:sz w:val="20"/>
                <w:szCs w:val="20"/>
              </w:rPr>
              <w:t>RCS – Upeslejas (15,59 km)</w:t>
            </w:r>
          </w:p>
        </w:tc>
      </w:tr>
      <w:tr w:rsidR="00307C26" w:rsidRPr="00220525" w14:paraId="24C820B9" w14:textId="77777777">
        <w:tc>
          <w:tcPr>
            <w:tcW w:w="1732" w:type="dxa"/>
          </w:tcPr>
          <w:p w14:paraId="790E9D78" w14:textId="77777777" w:rsidR="00307C26" w:rsidRPr="00220525" w:rsidRDefault="00307C26">
            <w:pPr>
              <w:spacing w:after="120"/>
              <w:rPr>
                <w:rFonts w:eastAsia="Times New Roman" w:cs="Times New Roman"/>
                <w:b/>
                <w:bCs/>
                <w:sz w:val="20"/>
                <w:szCs w:val="20"/>
              </w:rPr>
            </w:pPr>
            <w:r w:rsidRPr="00220525">
              <w:rPr>
                <w:rFonts w:eastAsia="Times New Roman" w:cs="Times New Roman"/>
                <w:b/>
                <w:bCs/>
                <w:sz w:val="20"/>
                <w:szCs w:val="20"/>
              </w:rPr>
              <w:t>Sākotnējās izpētes</w:t>
            </w:r>
          </w:p>
        </w:tc>
        <w:tc>
          <w:tcPr>
            <w:tcW w:w="3005" w:type="dxa"/>
            <w:gridSpan w:val="2"/>
          </w:tcPr>
          <w:p w14:paraId="40BC05FF" w14:textId="77777777" w:rsidR="00307C26" w:rsidRPr="00220525" w:rsidRDefault="00307C26" w:rsidP="00392610">
            <w:pPr>
              <w:spacing w:after="120"/>
              <w:jc w:val="center"/>
              <w:rPr>
                <w:rFonts w:eastAsia="Times New Roman" w:cs="Times New Roman"/>
                <w:sz w:val="20"/>
                <w:szCs w:val="20"/>
              </w:rPr>
            </w:pPr>
            <w:r w:rsidRPr="00220525">
              <w:rPr>
                <w:rFonts w:eastAsia="Times New Roman" w:cs="Times New Roman"/>
                <w:sz w:val="20"/>
                <w:szCs w:val="20"/>
              </w:rPr>
              <w:t>100%</w:t>
            </w:r>
          </w:p>
        </w:tc>
        <w:tc>
          <w:tcPr>
            <w:tcW w:w="1424" w:type="dxa"/>
          </w:tcPr>
          <w:p w14:paraId="083ED5CA" w14:textId="77777777" w:rsidR="00307C26" w:rsidRPr="00220525" w:rsidRDefault="00307C26" w:rsidP="00392610">
            <w:pPr>
              <w:spacing w:after="120"/>
              <w:jc w:val="center"/>
              <w:rPr>
                <w:rFonts w:eastAsia="Times New Roman" w:cs="Times New Roman"/>
                <w:b/>
                <w:bCs/>
                <w:sz w:val="20"/>
                <w:szCs w:val="20"/>
              </w:rPr>
            </w:pPr>
            <w:r w:rsidRPr="00220525">
              <w:rPr>
                <w:rFonts w:eastAsia="Times New Roman" w:cs="Times New Roman"/>
                <w:sz w:val="20"/>
                <w:szCs w:val="20"/>
              </w:rPr>
              <w:t>100%</w:t>
            </w:r>
          </w:p>
        </w:tc>
        <w:tc>
          <w:tcPr>
            <w:tcW w:w="3332" w:type="dxa"/>
          </w:tcPr>
          <w:p w14:paraId="6D9C6B2A" w14:textId="77777777" w:rsidR="00307C26" w:rsidRPr="00220525" w:rsidRDefault="00307C26" w:rsidP="00392610">
            <w:pPr>
              <w:spacing w:after="120"/>
              <w:jc w:val="center"/>
              <w:rPr>
                <w:rFonts w:eastAsia="Times New Roman" w:cs="Times New Roman"/>
                <w:b/>
                <w:bCs/>
                <w:sz w:val="20"/>
                <w:szCs w:val="20"/>
              </w:rPr>
            </w:pPr>
            <w:r w:rsidRPr="00220525">
              <w:rPr>
                <w:rFonts w:eastAsia="Times New Roman" w:cs="Times New Roman"/>
                <w:sz w:val="20"/>
                <w:szCs w:val="20"/>
              </w:rPr>
              <w:t>100%</w:t>
            </w:r>
          </w:p>
        </w:tc>
      </w:tr>
      <w:tr w:rsidR="00307C26" w:rsidRPr="00220525" w14:paraId="7399351E" w14:textId="77777777">
        <w:tc>
          <w:tcPr>
            <w:tcW w:w="1732" w:type="dxa"/>
          </w:tcPr>
          <w:p w14:paraId="1A4A0AF7" w14:textId="77777777" w:rsidR="00307C26" w:rsidRPr="00220525" w:rsidRDefault="00307C26">
            <w:pPr>
              <w:spacing w:after="120"/>
              <w:rPr>
                <w:rFonts w:eastAsia="Times New Roman" w:cs="Times New Roman"/>
                <w:b/>
                <w:bCs/>
                <w:sz w:val="20"/>
                <w:szCs w:val="20"/>
              </w:rPr>
            </w:pPr>
            <w:proofErr w:type="spellStart"/>
            <w:r w:rsidRPr="00220525">
              <w:rPr>
                <w:rFonts w:eastAsia="Times New Roman" w:cs="Times New Roman"/>
                <w:b/>
                <w:bCs/>
                <w:sz w:val="20"/>
                <w:szCs w:val="20"/>
              </w:rPr>
              <w:t>Pamatrisinājumi</w:t>
            </w:r>
            <w:proofErr w:type="spellEnd"/>
            <w:r w:rsidRPr="00220525">
              <w:rPr>
                <w:rFonts w:eastAsia="Times New Roman" w:cs="Times New Roman"/>
                <w:b/>
                <w:bCs/>
                <w:sz w:val="20"/>
                <w:szCs w:val="20"/>
              </w:rPr>
              <w:t xml:space="preserve"> (</w:t>
            </w:r>
            <w:proofErr w:type="spellStart"/>
            <w:r w:rsidRPr="00220525">
              <w:rPr>
                <w:rFonts w:eastAsia="Times New Roman" w:cs="Times New Roman"/>
                <w:b/>
                <w:bCs/>
                <w:i/>
                <w:iCs/>
                <w:sz w:val="20"/>
                <w:szCs w:val="20"/>
              </w:rPr>
              <w:t>Master</w:t>
            </w:r>
            <w:proofErr w:type="spellEnd"/>
            <w:r w:rsidRPr="00220525">
              <w:rPr>
                <w:rFonts w:eastAsia="Times New Roman" w:cs="Times New Roman"/>
                <w:b/>
                <w:bCs/>
                <w:i/>
                <w:iCs/>
                <w:sz w:val="20"/>
                <w:szCs w:val="20"/>
              </w:rPr>
              <w:t xml:space="preserve"> </w:t>
            </w:r>
            <w:proofErr w:type="spellStart"/>
            <w:r w:rsidRPr="00220525">
              <w:rPr>
                <w:rFonts w:eastAsia="Times New Roman" w:cs="Times New Roman"/>
                <w:b/>
                <w:bCs/>
                <w:i/>
                <w:iCs/>
                <w:sz w:val="20"/>
                <w:szCs w:val="20"/>
              </w:rPr>
              <w:t>design</w:t>
            </w:r>
            <w:proofErr w:type="spellEnd"/>
            <w:r w:rsidRPr="00220525">
              <w:rPr>
                <w:rFonts w:eastAsia="Times New Roman" w:cs="Times New Roman"/>
                <w:b/>
                <w:bCs/>
                <w:sz w:val="20"/>
                <w:szCs w:val="20"/>
              </w:rPr>
              <w:t>)</w:t>
            </w:r>
          </w:p>
        </w:tc>
        <w:tc>
          <w:tcPr>
            <w:tcW w:w="1358" w:type="dxa"/>
          </w:tcPr>
          <w:p w14:paraId="25936652" w14:textId="77777777" w:rsidR="00307C26" w:rsidRPr="00220525" w:rsidRDefault="00307C26">
            <w:pPr>
              <w:spacing w:after="120"/>
              <w:rPr>
                <w:rFonts w:eastAsia="Times New Roman" w:cs="Times New Roman"/>
                <w:sz w:val="20"/>
                <w:szCs w:val="20"/>
                <w:lang w:val="lv"/>
              </w:rPr>
            </w:pPr>
            <w:r w:rsidRPr="00220525">
              <w:rPr>
                <w:rFonts w:eastAsia="Times New Roman" w:cs="Times New Roman"/>
                <w:sz w:val="20"/>
                <w:szCs w:val="20"/>
                <w:lang w:val="lv"/>
              </w:rPr>
              <w:t xml:space="preserve"> 3 būvatļaujās iesniegti nepilnvērtīgi nodevumi, pārējo 4 būvatļauju gatavība ~10%</w:t>
            </w:r>
          </w:p>
        </w:tc>
        <w:tc>
          <w:tcPr>
            <w:tcW w:w="1647" w:type="dxa"/>
          </w:tcPr>
          <w:p w14:paraId="22C9214C" w14:textId="77777777" w:rsidR="00307C26" w:rsidRPr="00220525" w:rsidRDefault="00307C26">
            <w:pPr>
              <w:spacing w:after="120"/>
              <w:rPr>
                <w:rFonts w:eastAsia="Times New Roman" w:cs="Times New Roman"/>
                <w:sz w:val="20"/>
                <w:szCs w:val="20"/>
                <w:lang w:val="lv"/>
              </w:rPr>
            </w:pPr>
            <w:r w:rsidRPr="00220525">
              <w:rPr>
                <w:rFonts w:eastAsia="Times New Roman" w:cs="Times New Roman"/>
                <w:sz w:val="20"/>
                <w:szCs w:val="20"/>
                <w:lang w:val="lv"/>
              </w:rPr>
              <w:t xml:space="preserve">1 būvatļaujai (Zolitūdes st. – Imantas st.) progress ~5%, pārējās </w:t>
            </w:r>
            <w:proofErr w:type="spellStart"/>
            <w:r w:rsidRPr="00220525">
              <w:rPr>
                <w:rFonts w:eastAsia="Times New Roman" w:cs="Times New Roman"/>
                <w:sz w:val="20"/>
                <w:szCs w:val="20"/>
                <w:lang w:val="lv"/>
              </w:rPr>
              <w:t>pamatrisinājumu</w:t>
            </w:r>
            <w:proofErr w:type="spellEnd"/>
            <w:r w:rsidRPr="00220525">
              <w:rPr>
                <w:rFonts w:eastAsia="Times New Roman" w:cs="Times New Roman"/>
                <w:sz w:val="20"/>
                <w:szCs w:val="20"/>
                <w:lang w:val="lv"/>
              </w:rPr>
              <w:t xml:space="preserve"> izstrādē nav būtiska progresa</w:t>
            </w:r>
          </w:p>
        </w:tc>
        <w:tc>
          <w:tcPr>
            <w:tcW w:w="4756" w:type="dxa"/>
            <w:gridSpan w:val="2"/>
          </w:tcPr>
          <w:p w14:paraId="190F1B5B" w14:textId="77777777" w:rsidR="00307C26" w:rsidRPr="00220525" w:rsidRDefault="00307C26">
            <w:pPr>
              <w:spacing w:after="120"/>
              <w:rPr>
                <w:rFonts w:eastAsia="Times New Roman" w:cs="Times New Roman"/>
                <w:sz w:val="20"/>
                <w:szCs w:val="20"/>
                <w:lang w:val="lv"/>
              </w:rPr>
            </w:pPr>
            <w:r w:rsidRPr="00220525">
              <w:rPr>
                <w:rFonts w:eastAsia="Times New Roman" w:cs="Times New Roman"/>
                <w:sz w:val="20"/>
                <w:szCs w:val="20"/>
                <w:lang w:val="lv"/>
              </w:rPr>
              <w:t>gatavība ~8%</w:t>
            </w:r>
          </w:p>
        </w:tc>
      </w:tr>
      <w:tr w:rsidR="00307C26" w:rsidRPr="00220525" w14:paraId="77179E96" w14:textId="77777777">
        <w:tc>
          <w:tcPr>
            <w:tcW w:w="1732" w:type="dxa"/>
          </w:tcPr>
          <w:p w14:paraId="6176C2AF" w14:textId="77777777" w:rsidR="00307C26" w:rsidRPr="00220525" w:rsidRDefault="00307C26">
            <w:pPr>
              <w:spacing w:after="120"/>
              <w:rPr>
                <w:rFonts w:eastAsia="Times New Roman" w:cs="Times New Roman"/>
                <w:b/>
                <w:bCs/>
                <w:sz w:val="20"/>
                <w:szCs w:val="20"/>
              </w:rPr>
            </w:pPr>
            <w:r w:rsidRPr="00220525">
              <w:rPr>
                <w:rFonts w:eastAsia="Times New Roman" w:cs="Times New Roman"/>
                <w:b/>
                <w:bCs/>
                <w:sz w:val="20"/>
                <w:szCs w:val="20"/>
              </w:rPr>
              <w:t>Būvprojekts</w:t>
            </w:r>
          </w:p>
        </w:tc>
        <w:tc>
          <w:tcPr>
            <w:tcW w:w="3005" w:type="dxa"/>
            <w:gridSpan w:val="2"/>
          </w:tcPr>
          <w:p w14:paraId="24179A88" w14:textId="77777777" w:rsidR="00307C26" w:rsidRPr="00220525" w:rsidRDefault="00307C26">
            <w:pPr>
              <w:spacing w:after="120"/>
              <w:rPr>
                <w:rFonts w:eastAsia="Times New Roman" w:cs="Times New Roman"/>
                <w:b/>
                <w:bCs/>
                <w:sz w:val="20"/>
                <w:szCs w:val="20"/>
              </w:rPr>
            </w:pPr>
            <w:r w:rsidRPr="00220525">
              <w:rPr>
                <w:rFonts w:eastAsia="Times New Roman" w:cs="Times New Roman"/>
                <w:sz w:val="20"/>
                <w:szCs w:val="20"/>
              </w:rPr>
              <w:t xml:space="preserve">Projektēšanas līgums </w:t>
            </w:r>
            <w:r w:rsidRPr="28338481">
              <w:rPr>
                <w:rFonts w:eastAsia="Times New Roman" w:cs="Times New Roman"/>
                <w:sz w:val="20"/>
                <w:szCs w:val="20"/>
              </w:rPr>
              <w:t>izbeigts</w:t>
            </w:r>
          </w:p>
        </w:tc>
        <w:tc>
          <w:tcPr>
            <w:tcW w:w="1424" w:type="dxa"/>
          </w:tcPr>
          <w:p w14:paraId="38900D8D" w14:textId="77777777" w:rsidR="00307C26" w:rsidRPr="00220525" w:rsidRDefault="00307C26">
            <w:pPr>
              <w:spacing w:after="120"/>
              <w:rPr>
                <w:rFonts w:eastAsia="Times New Roman" w:cs="Times New Roman"/>
                <w:sz w:val="20"/>
                <w:szCs w:val="20"/>
              </w:rPr>
            </w:pPr>
            <w:r w:rsidRPr="00220525">
              <w:rPr>
                <w:rFonts w:eastAsia="Times New Roman" w:cs="Times New Roman"/>
                <w:sz w:val="20"/>
                <w:szCs w:val="20"/>
              </w:rPr>
              <w:t xml:space="preserve">Projektēšanas līgums </w:t>
            </w:r>
            <w:r w:rsidRPr="28338481">
              <w:rPr>
                <w:rFonts w:eastAsia="Times New Roman" w:cs="Times New Roman"/>
                <w:sz w:val="20"/>
                <w:szCs w:val="20"/>
              </w:rPr>
              <w:t>izbeigts</w:t>
            </w:r>
            <w:r w:rsidRPr="00220525">
              <w:rPr>
                <w:rFonts w:eastAsia="Times New Roman" w:cs="Times New Roman"/>
                <w:sz w:val="20"/>
                <w:szCs w:val="20"/>
              </w:rPr>
              <w:t>.</w:t>
            </w:r>
          </w:p>
        </w:tc>
        <w:tc>
          <w:tcPr>
            <w:tcW w:w="3332" w:type="dxa"/>
          </w:tcPr>
          <w:p w14:paraId="0964B244" w14:textId="77777777" w:rsidR="00307C26" w:rsidRPr="00220525" w:rsidRDefault="00307C26">
            <w:pPr>
              <w:spacing w:after="120"/>
              <w:rPr>
                <w:rFonts w:eastAsia="Times New Roman" w:cs="Times New Roman"/>
                <w:sz w:val="20"/>
                <w:szCs w:val="20"/>
              </w:rPr>
            </w:pPr>
            <w:r w:rsidRPr="00220525">
              <w:rPr>
                <w:rFonts w:eastAsia="Times New Roman" w:cs="Times New Roman"/>
                <w:sz w:val="20"/>
                <w:szCs w:val="20"/>
              </w:rPr>
              <w:t xml:space="preserve">Projektēšanas līgums </w:t>
            </w:r>
            <w:r w:rsidRPr="28338481">
              <w:rPr>
                <w:rFonts w:eastAsia="Times New Roman" w:cs="Times New Roman"/>
                <w:sz w:val="20"/>
                <w:szCs w:val="20"/>
              </w:rPr>
              <w:t>izbeigts</w:t>
            </w:r>
            <w:r>
              <w:rPr>
                <w:rFonts w:eastAsia="Times New Roman" w:cs="Times New Roman"/>
                <w:sz w:val="20"/>
                <w:szCs w:val="20"/>
              </w:rPr>
              <w:t>.</w:t>
            </w:r>
            <w:r w:rsidRPr="00220525">
              <w:rPr>
                <w:rFonts w:eastAsia="Times New Roman" w:cs="Times New Roman"/>
                <w:sz w:val="20"/>
                <w:szCs w:val="20"/>
              </w:rPr>
              <w:t xml:space="preserve"> </w:t>
            </w:r>
          </w:p>
        </w:tc>
      </w:tr>
      <w:tr w:rsidR="00307C26" w:rsidRPr="00220525" w14:paraId="317BF0DC" w14:textId="77777777">
        <w:tc>
          <w:tcPr>
            <w:tcW w:w="1732" w:type="dxa"/>
          </w:tcPr>
          <w:p w14:paraId="6D630CCC" w14:textId="77777777" w:rsidR="00307C26" w:rsidRPr="00220525" w:rsidRDefault="00307C26">
            <w:pPr>
              <w:spacing w:after="120"/>
              <w:rPr>
                <w:rFonts w:eastAsia="Times New Roman" w:cs="Times New Roman"/>
                <w:b/>
                <w:bCs/>
                <w:sz w:val="20"/>
                <w:szCs w:val="20"/>
              </w:rPr>
            </w:pPr>
            <w:r w:rsidRPr="00220525">
              <w:rPr>
                <w:rFonts w:eastAsia="Times New Roman" w:cs="Times New Roman"/>
                <w:b/>
                <w:bCs/>
                <w:sz w:val="20"/>
                <w:szCs w:val="20"/>
              </w:rPr>
              <w:t>Nekustamo īpašumu atsavināšana</w:t>
            </w:r>
            <w:r w:rsidRPr="2FA6A1A5">
              <w:rPr>
                <w:rFonts w:eastAsia="Times New Roman" w:cs="Times New Roman"/>
                <w:b/>
                <w:bCs/>
                <w:sz w:val="20"/>
                <w:szCs w:val="20"/>
              </w:rPr>
              <w:t xml:space="preserve"> (dati uz 17.10.2024.)</w:t>
            </w:r>
          </w:p>
        </w:tc>
        <w:tc>
          <w:tcPr>
            <w:tcW w:w="3005" w:type="dxa"/>
            <w:gridSpan w:val="2"/>
          </w:tcPr>
          <w:p w14:paraId="0BEED5D0" w14:textId="77777777" w:rsidR="00307C26" w:rsidRPr="00220525" w:rsidRDefault="00307C26">
            <w:pPr>
              <w:spacing w:after="120"/>
              <w:rPr>
                <w:rFonts w:eastAsia="Times New Roman" w:cs="Times New Roman"/>
                <w:sz w:val="20"/>
                <w:szCs w:val="20"/>
              </w:rPr>
            </w:pPr>
            <w:r w:rsidRPr="17FF2929">
              <w:rPr>
                <w:rFonts w:eastAsia="Times New Roman" w:cs="Times New Roman"/>
                <w:sz w:val="20"/>
                <w:szCs w:val="20"/>
              </w:rPr>
              <w:t xml:space="preserve">Uzsākti procesi – 94, pabeigti – 22,  zemju vienību skaits par kurām nav uzsākts process - </w:t>
            </w:r>
            <w:r w:rsidRPr="4A5ED841">
              <w:rPr>
                <w:rFonts w:eastAsia="Times New Roman" w:cs="Times New Roman"/>
                <w:sz w:val="20"/>
                <w:szCs w:val="20"/>
              </w:rPr>
              <w:t>209</w:t>
            </w:r>
            <w:r w:rsidRPr="17FF2929">
              <w:rPr>
                <w:rFonts w:eastAsia="Times New Roman" w:cs="Times New Roman"/>
                <w:sz w:val="20"/>
                <w:szCs w:val="20"/>
              </w:rPr>
              <w:t xml:space="preserve">  </w:t>
            </w:r>
          </w:p>
        </w:tc>
        <w:tc>
          <w:tcPr>
            <w:tcW w:w="1424" w:type="dxa"/>
          </w:tcPr>
          <w:p w14:paraId="648D4F06" w14:textId="77777777" w:rsidR="00307C26" w:rsidRPr="00220525" w:rsidRDefault="00307C26" w:rsidP="00103465">
            <w:pPr>
              <w:spacing w:after="120" w:line="276" w:lineRule="auto"/>
              <w:rPr>
                <w:rFonts w:eastAsia="Times New Roman" w:cs="Times New Roman"/>
                <w:sz w:val="20"/>
                <w:szCs w:val="20"/>
              </w:rPr>
            </w:pPr>
            <w:r>
              <w:rPr>
                <w:rFonts w:eastAsiaTheme="minorEastAsia"/>
                <w:sz w:val="20"/>
                <w:szCs w:val="20"/>
                <w:lang w:val="lv"/>
              </w:rPr>
              <w:t>P</w:t>
            </w:r>
            <w:r w:rsidRPr="17FF2929">
              <w:rPr>
                <w:rFonts w:eastAsiaTheme="minorEastAsia"/>
                <w:sz w:val="20"/>
                <w:szCs w:val="20"/>
                <w:lang w:val="lv"/>
              </w:rPr>
              <w:t xml:space="preserve">abeigts 1 process, zemju vienību skaits, kuram nav uzsākts process - 187. </w:t>
            </w:r>
          </w:p>
        </w:tc>
        <w:tc>
          <w:tcPr>
            <w:tcW w:w="3332" w:type="dxa"/>
          </w:tcPr>
          <w:p w14:paraId="1C1D7771" w14:textId="77777777" w:rsidR="00307C26" w:rsidRPr="00220525" w:rsidRDefault="00307C26">
            <w:pPr>
              <w:spacing w:after="120"/>
              <w:rPr>
                <w:rFonts w:eastAsia="Times New Roman" w:cs="Times New Roman"/>
                <w:sz w:val="20"/>
                <w:szCs w:val="20"/>
              </w:rPr>
            </w:pPr>
            <w:r w:rsidRPr="00220525">
              <w:rPr>
                <w:rFonts w:eastAsia="Times New Roman" w:cs="Times New Roman"/>
                <w:sz w:val="20"/>
                <w:szCs w:val="20"/>
              </w:rPr>
              <w:t xml:space="preserve">Nepieciešams atsavināt </w:t>
            </w:r>
            <w:r w:rsidRPr="17FF2929">
              <w:rPr>
                <w:rFonts w:eastAsia="Times New Roman" w:cs="Times New Roman"/>
                <w:sz w:val="20"/>
                <w:szCs w:val="20"/>
              </w:rPr>
              <w:t>256</w:t>
            </w:r>
            <w:r w:rsidRPr="00220525">
              <w:rPr>
                <w:rFonts w:eastAsia="Times New Roman" w:cs="Times New Roman"/>
                <w:sz w:val="20"/>
                <w:szCs w:val="20"/>
              </w:rPr>
              <w:t xml:space="preserve"> vienības. </w:t>
            </w:r>
          </w:p>
        </w:tc>
      </w:tr>
      <w:tr w:rsidR="00307C26" w:rsidRPr="00220525" w14:paraId="25CA44C9" w14:textId="77777777">
        <w:tc>
          <w:tcPr>
            <w:tcW w:w="1732" w:type="dxa"/>
          </w:tcPr>
          <w:p w14:paraId="2E140805" w14:textId="77777777" w:rsidR="00307C26" w:rsidRPr="00220525" w:rsidRDefault="00307C26">
            <w:pPr>
              <w:spacing w:after="120"/>
              <w:rPr>
                <w:rFonts w:eastAsia="Times New Roman" w:cs="Times New Roman"/>
                <w:b/>
                <w:bCs/>
                <w:sz w:val="20"/>
                <w:szCs w:val="20"/>
              </w:rPr>
            </w:pPr>
            <w:r w:rsidRPr="00220525">
              <w:rPr>
                <w:rFonts w:eastAsia="Times New Roman" w:cs="Times New Roman"/>
                <w:b/>
                <w:bCs/>
                <w:sz w:val="20"/>
                <w:szCs w:val="20"/>
              </w:rPr>
              <w:lastRenderedPageBreak/>
              <w:t>Būvdarbu līgums</w:t>
            </w:r>
          </w:p>
        </w:tc>
        <w:tc>
          <w:tcPr>
            <w:tcW w:w="3005" w:type="dxa"/>
            <w:gridSpan w:val="2"/>
          </w:tcPr>
          <w:p w14:paraId="5184658E" w14:textId="77777777" w:rsidR="00307C26" w:rsidRPr="00220525" w:rsidRDefault="00307C26">
            <w:pPr>
              <w:spacing w:after="120"/>
              <w:rPr>
                <w:rFonts w:eastAsia="Times New Roman" w:cs="Times New Roman"/>
                <w:sz w:val="20"/>
                <w:szCs w:val="20"/>
                <w:lang w:val="lv"/>
              </w:rPr>
            </w:pPr>
            <w:r w:rsidRPr="00220525">
              <w:rPr>
                <w:rFonts w:eastAsia="Times New Roman" w:cs="Times New Roman"/>
                <w:sz w:val="20"/>
                <w:szCs w:val="20"/>
                <w:lang w:val="lv"/>
              </w:rPr>
              <w:t xml:space="preserve">Noslēgta vispārējā vienošanās (ietilpst </w:t>
            </w:r>
            <w:proofErr w:type="spellStart"/>
            <w:r w:rsidRPr="00220525">
              <w:rPr>
                <w:rFonts w:eastAsia="Times New Roman" w:cs="Times New Roman"/>
                <w:sz w:val="20"/>
                <w:szCs w:val="20"/>
                <w:lang w:val="lv"/>
              </w:rPr>
              <w:t>pamattrases</w:t>
            </w:r>
            <w:proofErr w:type="spellEnd"/>
            <w:r w:rsidRPr="00220525">
              <w:rPr>
                <w:rFonts w:eastAsia="Times New Roman" w:cs="Times New Roman"/>
                <w:sz w:val="20"/>
                <w:szCs w:val="20"/>
                <w:lang w:val="lv"/>
              </w:rPr>
              <w:t xml:space="preserve"> būvniecības līgumā)</w:t>
            </w:r>
          </w:p>
        </w:tc>
        <w:tc>
          <w:tcPr>
            <w:tcW w:w="4756" w:type="dxa"/>
            <w:gridSpan w:val="2"/>
          </w:tcPr>
          <w:p w14:paraId="5F38EC33" w14:textId="77777777" w:rsidR="00307C26" w:rsidRPr="00220525" w:rsidRDefault="00307C26">
            <w:pPr>
              <w:spacing w:after="120"/>
              <w:rPr>
                <w:rFonts w:eastAsia="Times New Roman" w:cs="Times New Roman"/>
                <w:sz w:val="20"/>
                <w:szCs w:val="20"/>
                <w:lang w:val="lv"/>
              </w:rPr>
            </w:pPr>
            <w:r w:rsidRPr="00220525">
              <w:rPr>
                <w:rFonts w:eastAsia="Times New Roman" w:cs="Times New Roman"/>
                <w:sz w:val="20"/>
                <w:szCs w:val="20"/>
                <w:lang w:val="lv"/>
              </w:rPr>
              <w:t xml:space="preserve"> Noslēgta vispārējā vienošanās būvatļaujām, kas atrodas ārpus Rīgas </w:t>
            </w:r>
            <w:proofErr w:type="spellStart"/>
            <w:r w:rsidRPr="00220525">
              <w:rPr>
                <w:rFonts w:eastAsia="Times New Roman" w:cs="Times New Roman"/>
                <w:sz w:val="20"/>
                <w:szCs w:val="20"/>
                <w:lang w:val="lv"/>
              </w:rPr>
              <w:t>valstspilsētas</w:t>
            </w:r>
            <w:proofErr w:type="spellEnd"/>
            <w:r w:rsidRPr="00220525">
              <w:rPr>
                <w:rFonts w:eastAsia="Times New Roman" w:cs="Times New Roman"/>
                <w:sz w:val="20"/>
                <w:szCs w:val="20"/>
                <w:lang w:val="lv"/>
              </w:rPr>
              <w:t xml:space="preserve"> teritorijas (ietilpst </w:t>
            </w:r>
            <w:proofErr w:type="spellStart"/>
            <w:r w:rsidRPr="00220525">
              <w:rPr>
                <w:rFonts w:eastAsia="Times New Roman" w:cs="Times New Roman"/>
                <w:sz w:val="20"/>
                <w:szCs w:val="20"/>
                <w:lang w:val="lv"/>
              </w:rPr>
              <w:t>pamattrases</w:t>
            </w:r>
            <w:proofErr w:type="spellEnd"/>
            <w:r w:rsidRPr="00220525">
              <w:rPr>
                <w:rFonts w:eastAsia="Times New Roman" w:cs="Times New Roman"/>
                <w:sz w:val="20"/>
                <w:szCs w:val="20"/>
                <w:lang w:val="lv"/>
              </w:rPr>
              <w:t xml:space="preserve"> būvniecības līgumā)</w:t>
            </w:r>
          </w:p>
        </w:tc>
      </w:tr>
      <w:tr w:rsidR="00307C26" w:rsidRPr="00220525" w14:paraId="0F8503DD" w14:textId="77777777">
        <w:tc>
          <w:tcPr>
            <w:tcW w:w="1732" w:type="dxa"/>
          </w:tcPr>
          <w:p w14:paraId="6BFB75AB" w14:textId="77777777" w:rsidR="00307C26" w:rsidRPr="00220525" w:rsidRDefault="00307C26">
            <w:pPr>
              <w:spacing w:after="120"/>
              <w:rPr>
                <w:rFonts w:eastAsia="Times New Roman" w:cs="Times New Roman"/>
                <w:b/>
                <w:bCs/>
                <w:sz w:val="20"/>
                <w:szCs w:val="20"/>
              </w:rPr>
            </w:pPr>
            <w:r w:rsidRPr="00220525">
              <w:rPr>
                <w:rFonts w:eastAsia="Times New Roman" w:cs="Times New Roman"/>
                <w:b/>
                <w:bCs/>
                <w:sz w:val="20"/>
                <w:szCs w:val="20"/>
              </w:rPr>
              <w:t>Pieejamais finansējums</w:t>
            </w:r>
            <w:r>
              <w:rPr>
                <w:rFonts w:eastAsia="Times New Roman" w:cs="Times New Roman"/>
                <w:b/>
                <w:bCs/>
                <w:sz w:val="20"/>
                <w:szCs w:val="20"/>
              </w:rPr>
              <w:t xml:space="preserve"> būvdarbiem</w:t>
            </w:r>
          </w:p>
        </w:tc>
        <w:tc>
          <w:tcPr>
            <w:tcW w:w="3005" w:type="dxa"/>
            <w:gridSpan w:val="2"/>
          </w:tcPr>
          <w:p w14:paraId="28DE0753" w14:textId="77777777" w:rsidR="00307C26" w:rsidRPr="00220525" w:rsidRDefault="00307C26">
            <w:pPr>
              <w:spacing w:after="120"/>
              <w:rPr>
                <w:rFonts w:eastAsia="Times New Roman" w:cs="Times New Roman"/>
                <w:sz w:val="20"/>
                <w:szCs w:val="20"/>
              </w:rPr>
            </w:pPr>
            <w:r w:rsidRPr="00220525">
              <w:rPr>
                <w:rFonts w:eastAsia="Times New Roman" w:cs="Times New Roman"/>
                <w:sz w:val="20"/>
                <w:szCs w:val="20"/>
              </w:rPr>
              <w:t>Nav pieejams</w:t>
            </w:r>
          </w:p>
        </w:tc>
        <w:tc>
          <w:tcPr>
            <w:tcW w:w="1424" w:type="dxa"/>
          </w:tcPr>
          <w:p w14:paraId="68CBCBB3" w14:textId="77777777" w:rsidR="00307C26" w:rsidRPr="00220525" w:rsidRDefault="00307C26" w:rsidP="00F3615B">
            <w:pPr>
              <w:spacing w:after="120" w:line="276" w:lineRule="auto"/>
              <w:rPr>
                <w:rFonts w:eastAsia="Times New Roman" w:cs="Times New Roman"/>
                <w:color w:val="008080"/>
                <w:sz w:val="20"/>
                <w:szCs w:val="20"/>
                <w:u w:val="single"/>
                <w:lang w:val="lv"/>
              </w:rPr>
            </w:pPr>
            <w:r w:rsidRPr="00220525">
              <w:rPr>
                <w:rFonts w:eastAsia="Times New Roman" w:cs="Times New Roman"/>
                <w:sz w:val="20"/>
                <w:szCs w:val="20"/>
              </w:rPr>
              <w:t>Nav pieejams</w:t>
            </w:r>
          </w:p>
        </w:tc>
        <w:tc>
          <w:tcPr>
            <w:tcW w:w="3332" w:type="dxa"/>
          </w:tcPr>
          <w:p w14:paraId="6D5275FB" w14:textId="77777777" w:rsidR="00307C26" w:rsidRPr="00220525" w:rsidRDefault="00307C26">
            <w:pPr>
              <w:spacing w:after="120"/>
              <w:rPr>
                <w:rFonts w:eastAsia="Times New Roman" w:cs="Times New Roman"/>
                <w:sz w:val="20"/>
                <w:szCs w:val="20"/>
              </w:rPr>
            </w:pPr>
            <w:r w:rsidRPr="00220525">
              <w:rPr>
                <w:rFonts w:eastAsia="Times New Roman" w:cs="Times New Roman"/>
                <w:sz w:val="20"/>
                <w:szCs w:val="20"/>
              </w:rPr>
              <w:t>Nav pieejams</w:t>
            </w:r>
          </w:p>
        </w:tc>
      </w:tr>
    </w:tbl>
    <w:p w14:paraId="259D9A97" w14:textId="0B18BD32" w:rsidR="00177042" w:rsidRDefault="00177042" w:rsidP="00356A2E">
      <w:pPr>
        <w:spacing w:after="120"/>
        <w:rPr>
          <w:rFonts w:eastAsia="Times New Roman" w:cs="Times New Roman"/>
          <w:b/>
        </w:rPr>
      </w:pPr>
    </w:p>
    <w:tbl>
      <w:tblPr>
        <w:tblStyle w:val="TableGrid"/>
        <w:tblW w:w="948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669"/>
        <w:gridCol w:w="2991"/>
        <w:gridCol w:w="3828"/>
      </w:tblGrid>
      <w:tr w:rsidR="006E6DAA" w:rsidRPr="00B32EED" w14:paraId="488B829D" w14:textId="77777777" w:rsidTr="00307C26">
        <w:trPr>
          <w:trHeight w:val="300"/>
        </w:trPr>
        <w:tc>
          <w:tcPr>
            <w:tcW w:w="2669" w:type="dxa"/>
            <w:tcMar>
              <w:left w:w="108" w:type="dxa"/>
              <w:right w:w="108" w:type="dxa"/>
            </w:tcMar>
          </w:tcPr>
          <w:p w14:paraId="488789F6" w14:textId="77777777" w:rsidR="006E6DAA" w:rsidRPr="00B32EED" w:rsidRDefault="006E6DAA" w:rsidP="00581BC4">
            <w:pPr>
              <w:spacing w:after="120"/>
              <w:rPr>
                <w:rFonts w:eastAsia="Times New Roman" w:cs="Times New Roman"/>
                <w:b/>
                <w:bCs/>
                <w:sz w:val="20"/>
                <w:szCs w:val="20"/>
                <w:lang w:val="lv"/>
              </w:rPr>
            </w:pPr>
          </w:p>
        </w:tc>
        <w:tc>
          <w:tcPr>
            <w:tcW w:w="6819" w:type="dxa"/>
            <w:gridSpan w:val="2"/>
            <w:tcMar>
              <w:left w:w="108" w:type="dxa"/>
              <w:right w:w="108" w:type="dxa"/>
            </w:tcMar>
          </w:tcPr>
          <w:p w14:paraId="16F4CDE5" w14:textId="4712538B" w:rsidR="006E6DAA" w:rsidRPr="00B32EED" w:rsidRDefault="00FE2ECF" w:rsidP="00581BC4">
            <w:pPr>
              <w:spacing w:after="120"/>
              <w:jc w:val="center"/>
              <w:rPr>
                <w:rFonts w:eastAsia="Times New Roman" w:cs="Times New Roman"/>
                <w:b/>
                <w:bCs/>
                <w:sz w:val="20"/>
                <w:szCs w:val="20"/>
                <w:lang w:val="lv"/>
              </w:rPr>
            </w:pPr>
            <w:r w:rsidRPr="00B32EED">
              <w:rPr>
                <w:rFonts w:eastAsia="Times New Roman" w:cs="Times New Roman"/>
                <w:b/>
                <w:bCs/>
                <w:sz w:val="20"/>
                <w:szCs w:val="20"/>
                <w:lang w:val="lv"/>
              </w:rPr>
              <w:t>Būv</w:t>
            </w:r>
            <w:r w:rsidR="00667DD6" w:rsidRPr="00B32EED">
              <w:rPr>
                <w:rFonts w:eastAsia="Times New Roman" w:cs="Times New Roman"/>
                <w:b/>
                <w:bCs/>
                <w:sz w:val="20"/>
                <w:szCs w:val="20"/>
                <w:lang w:val="lv"/>
              </w:rPr>
              <w:t>niecības objekti starptautiskajās pasažieru stacijās</w:t>
            </w:r>
          </w:p>
        </w:tc>
      </w:tr>
      <w:tr w:rsidR="1DD3AB1C" w:rsidRPr="00B32EED" w14:paraId="2E4CF5F9" w14:textId="77777777" w:rsidTr="00307C26">
        <w:trPr>
          <w:trHeight w:val="300"/>
        </w:trPr>
        <w:tc>
          <w:tcPr>
            <w:tcW w:w="2669" w:type="dxa"/>
            <w:tcMar>
              <w:left w:w="108" w:type="dxa"/>
              <w:right w:w="108" w:type="dxa"/>
            </w:tcMar>
          </w:tcPr>
          <w:p w14:paraId="17CE0EFF" w14:textId="47644E69" w:rsidR="1DD3AB1C" w:rsidRPr="00B32EED" w:rsidRDefault="1DD3AB1C" w:rsidP="00581BC4">
            <w:pPr>
              <w:spacing w:after="120"/>
              <w:rPr>
                <w:rFonts w:eastAsia="Times New Roman" w:cs="Times New Roman"/>
                <w:b/>
                <w:bCs/>
                <w:sz w:val="20"/>
                <w:szCs w:val="20"/>
                <w:lang w:val="lv"/>
              </w:rPr>
            </w:pPr>
            <w:r w:rsidRPr="00B32EED">
              <w:rPr>
                <w:rFonts w:eastAsia="Times New Roman" w:cs="Times New Roman"/>
                <w:b/>
                <w:bCs/>
                <w:sz w:val="20"/>
                <w:szCs w:val="20"/>
                <w:lang w:val="lv"/>
              </w:rPr>
              <w:t>Aktivitātes</w:t>
            </w:r>
          </w:p>
        </w:tc>
        <w:tc>
          <w:tcPr>
            <w:tcW w:w="2991" w:type="dxa"/>
            <w:tcMar>
              <w:left w:w="108" w:type="dxa"/>
              <w:right w:w="108" w:type="dxa"/>
            </w:tcMar>
          </w:tcPr>
          <w:p w14:paraId="240B46CC" w14:textId="7A06C8BD" w:rsidR="1DD3AB1C" w:rsidRPr="00B32EED" w:rsidRDefault="1DD3AB1C" w:rsidP="00581BC4">
            <w:pPr>
              <w:spacing w:after="120"/>
              <w:jc w:val="center"/>
              <w:rPr>
                <w:rFonts w:eastAsia="Times New Roman" w:cs="Times New Roman"/>
                <w:b/>
                <w:bCs/>
                <w:sz w:val="20"/>
                <w:szCs w:val="20"/>
                <w:lang w:val="lv"/>
              </w:rPr>
            </w:pPr>
            <w:r w:rsidRPr="00B32EED">
              <w:rPr>
                <w:rFonts w:eastAsia="Times New Roman" w:cs="Times New Roman"/>
                <w:b/>
                <w:bCs/>
                <w:sz w:val="20"/>
                <w:szCs w:val="20"/>
                <w:lang w:val="lv"/>
              </w:rPr>
              <w:t>RIX</w:t>
            </w:r>
          </w:p>
        </w:tc>
        <w:tc>
          <w:tcPr>
            <w:tcW w:w="3828" w:type="dxa"/>
            <w:tcMar>
              <w:left w:w="108" w:type="dxa"/>
              <w:right w:w="108" w:type="dxa"/>
            </w:tcMar>
          </w:tcPr>
          <w:p w14:paraId="2A27CA35" w14:textId="16A4D2B4" w:rsidR="1DD3AB1C" w:rsidRPr="00B32EED" w:rsidRDefault="1DD3AB1C" w:rsidP="00581BC4">
            <w:pPr>
              <w:spacing w:after="120"/>
              <w:jc w:val="center"/>
              <w:rPr>
                <w:rFonts w:eastAsia="Times New Roman" w:cs="Times New Roman"/>
                <w:b/>
                <w:bCs/>
                <w:sz w:val="20"/>
                <w:szCs w:val="20"/>
                <w:lang w:val="lv"/>
              </w:rPr>
            </w:pPr>
            <w:r w:rsidRPr="00B32EED">
              <w:rPr>
                <w:rFonts w:eastAsia="Times New Roman" w:cs="Times New Roman"/>
                <w:b/>
                <w:bCs/>
                <w:sz w:val="20"/>
                <w:szCs w:val="20"/>
                <w:lang w:val="lv"/>
              </w:rPr>
              <w:t>RCS</w:t>
            </w:r>
            <w:r w:rsidR="007034B7" w:rsidRPr="00B32EED">
              <w:rPr>
                <w:rFonts w:eastAsia="Times New Roman" w:cs="Times New Roman"/>
                <w:b/>
                <w:bCs/>
                <w:sz w:val="20"/>
                <w:szCs w:val="20"/>
                <w:lang w:val="lv"/>
              </w:rPr>
              <w:t xml:space="preserve"> </w:t>
            </w:r>
          </w:p>
        </w:tc>
      </w:tr>
      <w:tr w:rsidR="1DD3AB1C" w:rsidRPr="00B32EED" w14:paraId="7CEF2CFE" w14:textId="77777777" w:rsidTr="00307C26">
        <w:trPr>
          <w:trHeight w:val="300"/>
        </w:trPr>
        <w:tc>
          <w:tcPr>
            <w:tcW w:w="2669" w:type="dxa"/>
            <w:tcMar>
              <w:left w:w="108" w:type="dxa"/>
              <w:right w:w="108" w:type="dxa"/>
            </w:tcMar>
          </w:tcPr>
          <w:p w14:paraId="0572F9AC" w14:textId="56B48593" w:rsidR="1DD3AB1C" w:rsidRPr="00B32EED" w:rsidRDefault="1DD3AB1C" w:rsidP="00581BC4">
            <w:pPr>
              <w:spacing w:after="120"/>
              <w:rPr>
                <w:rFonts w:eastAsia="Times New Roman" w:cs="Times New Roman"/>
                <w:b/>
                <w:bCs/>
                <w:sz w:val="20"/>
                <w:szCs w:val="20"/>
                <w:lang w:val="lv"/>
              </w:rPr>
            </w:pPr>
            <w:r w:rsidRPr="00B32EED">
              <w:rPr>
                <w:rFonts w:eastAsia="Times New Roman" w:cs="Times New Roman"/>
                <w:b/>
                <w:bCs/>
                <w:sz w:val="20"/>
                <w:szCs w:val="20"/>
                <w:lang w:val="lv"/>
              </w:rPr>
              <w:t>Būvprojekts</w:t>
            </w:r>
          </w:p>
        </w:tc>
        <w:tc>
          <w:tcPr>
            <w:tcW w:w="2991" w:type="dxa"/>
            <w:tcMar>
              <w:left w:w="108" w:type="dxa"/>
              <w:right w:w="108" w:type="dxa"/>
            </w:tcMar>
          </w:tcPr>
          <w:p w14:paraId="44A6A7EB" w14:textId="3F845A91" w:rsidR="1DD3AB1C" w:rsidRPr="00B32EED" w:rsidRDefault="1DD3AB1C" w:rsidP="00581BC4">
            <w:pPr>
              <w:spacing w:after="120"/>
              <w:rPr>
                <w:rFonts w:eastAsia="Times New Roman" w:cs="Times New Roman"/>
                <w:sz w:val="20"/>
                <w:szCs w:val="20"/>
                <w:lang w:val="lv"/>
              </w:rPr>
            </w:pPr>
            <w:r w:rsidRPr="00B32EED">
              <w:rPr>
                <w:rFonts w:eastAsia="Times New Roman" w:cs="Times New Roman"/>
                <w:sz w:val="20"/>
                <w:szCs w:val="20"/>
                <w:lang w:val="lv"/>
              </w:rPr>
              <w:t xml:space="preserve"> </w:t>
            </w:r>
            <w:r w:rsidR="00FE1132" w:rsidRPr="00B32EED">
              <w:rPr>
                <w:rFonts w:eastAsia="Times New Roman" w:cs="Times New Roman"/>
                <w:sz w:val="20"/>
                <w:szCs w:val="20"/>
                <w:lang w:val="lv"/>
              </w:rPr>
              <w:t>pabeigts</w:t>
            </w:r>
          </w:p>
        </w:tc>
        <w:tc>
          <w:tcPr>
            <w:tcW w:w="3828" w:type="dxa"/>
            <w:tcMar>
              <w:left w:w="108" w:type="dxa"/>
              <w:right w:w="108" w:type="dxa"/>
            </w:tcMar>
          </w:tcPr>
          <w:p w14:paraId="237FA49A" w14:textId="65975927" w:rsidR="1DD3AB1C" w:rsidRPr="00B32EED" w:rsidRDefault="1DD3AB1C" w:rsidP="00581BC4">
            <w:pPr>
              <w:spacing w:after="120"/>
              <w:rPr>
                <w:rFonts w:eastAsia="Times New Roman" w:cs="Times New Roman"/>
                <w:sz w:val="20"/>
                <w:szCs w:val="20"/>
                <w:lang w:val="lv"/>
              </w:rPr>
            </w:pPr>
            <w:r w:rsidRPr="00B32EED">
              <w:rPr>
                <w:rFonts w:eastAsia="Times New Roman" w:cs="Times New Roman"/>
                <w:sz w:val="20"/>
                <w:szCs w:val="20"/>
                <w:lang w:val="lv"/>
              </w:rPr>
              <w:t xml:space="preserve"> </w:t>
            </w:r>
            <w:r w:rsidR="00FE1132" w:rsidRPr="00B32EED">
              <w:rPr>
                <w:rFonts w:eastAsia="Times New Roman" w:cs="Times New Roman"/>
                <w:sz w:val="20"/>
                <w:szCs w:val="20"/>
                <w:lang w:val="lv"/>
              </w:rPr>
              <w:t>pabeigts</w:t>
            </w:r>
          </w:p>
        </w:tc>
      </w:tr>
      <w:tr w:rsidR="1DD3AB1C" w:rsidRPr="00B32EED" w14:paraId="1FA161C2" w14:textId="77777777" w:rsidTr="00307C26">
        <w:trPr>
          <w:trHeight w:val="300"/>
        </w:trPr>
        <w:tc>
          <w:tcPr>
            <w:tcW w:w="2669" w:type="dxa"/>
            <w:tcMar>
              <w:left w:w="108" w:type="dxa"/>
              <w:right w:w="108" w:type="dxa"/>
            </w:tcMar>
          </w:tcPr>
          <w:p w14:paraId="344077AC" w14:textId="784E0433" w:rsidR="1DD3AB1C" w:rsidRPr="00B32EED" w:rsidRDefault="1DD3AB1C" w:rsidP="00581BC4">
            <w:pPr>
              <w:spacing w:after="120"/>
              <w:rPr>
                <w:rFonts w:eastAsia="Times New Roman" w:cs="Times New Roman"/>
                <w:b/>
                <w:bCs/>
                <w:sz w:val="20"/>
                <w:szCs w:val="20"/>
                <w:lang w:val="lv"/>
              </w:rPr>
            </w:pPr>
            <w:r w:rsidRPr="00B32EED">
              <w:rPr>
                <w:rFonts w:eastAsia="Times New Roman" w:cs="Times New Roman"/>
                <w:b/>
                <w:bCs/>
                <w:sz w:val="20"/>
                <w:szCs w:val="20"/>
                <w:lang w:val="lv"/>
              </w:rPr>
              <w:t>Nekustamo īpašumu atsavināšana</w:t>
            </w:r>
            <w:r w:rsidR="0319925F" w:rsidRPr="2FA6A1A5">
              <w:rPr>
                <w:rFonts w:eastAsia="Times New Roman" w:cs="Times New Roman"/>
                <w:b/>
                <w:bCs/>
                <w:sz w:val="20"/>
                <w:szCs w:val="20"/>
              </w:rPr>
              <w:t xml:space="preserve"> (dati uz 17.10.2024.)</w:t>
            </w:r>
          </w:p>
        </w:tc>
        <w:tc>
          <w:tcPr>
            <w:tcW w:w="2991" w:type="dxa"/>
            <w:tcMar>
              <w:left w:w="108" w:type="dxa"/>
              <w:right w:w="108" w:type="dxa"/>
            </w:tcMar>
          </w:tcPr>
          <w:p w14:paraId="4CA6D945" w14:textId="2EE7E28E" w:rsidR="1DD3AB1C" w:rsidRPr="00B32EED" w:rsidRDefault="1DD3AB1C" w:rsidP="00581BC4">
            <w:pPr>
              <w:spacing w:after="120"/>
              <w:rPr>
                <w:rFonts w:eastAsia="Times New Roman" w:cs="Times New Roman"/>
                <w:sz w:val="20"/>
                <w:szCs w:val="20"/>
                <w:lang w:val="lv"/>
              </w:rPr>
            </w:pPr>
            <w:r w:rsidRPr="00B32EED">
              <w:rPr>
                <w:rFonts w:eastAsia="Times New Roman" w:cs="Times New Roman"/>
                <w:sz w:val="20"/>
                <w:szCs w:val="20"/>
                <w:lang w:val="lv"/>
              </w:rPr>
              <w:t xml:space="preserve">RIX </w:t>
            </w:r>
            <w:r w:rsidR="616BEF62" w:rsidRPr="4A5ED841">
              <w:rPr>
                <w:rFonts w:eastAsia="Times New Roman" w:cs="Times New Roman"/>
                <w:sz w:val="20"/>
                <w:szCs w:val="20"/>
                <w:lang w:val="lv"/>
              </w:rPr>
              <w:t>uzsākti visi nepieciešamie procesi – 129, pabeigti - 123</w:t>
            </w:r>
            <w:r w:rsidRPr="00B32EED">
              <w:rPr>
                <w:rFonts w:eastAsia="Times New Roman" w:cs="Times New Roman"/>
                <w:sz w:val="20"/>
                <w:szCs w:val="20"/>
                <w:lang w:val="lv"/>
              </w:rPr>
              <w:t>.</w:t>
            </w:r>
          </w:p>
        </w:tc>
        <w:tc>
          <w:tcPr>
            <w:tcW w:w="3828" w:type="dxa"/>
            <w:tcMar>
              <w:left w:w="108" w:type="dxa"/>
              <w:right w:w="108" w:type="dxa"/>
            </w:tcMar>
          </w:tcPr>
          <w:p w14:paraId="73CC145B" w14:textId="7726C6D9" w:rsidR="1DD3AB1C" w:rsidRPr="00B32EED" w:rsidRDefault="1DD3AB1C" w:rsidP="00581BC4">
            <w:pPr>
              <w:spacing w:after="120"/>
              <w:rPr>
                <w:rFonts w:eastAsia="Times New Roman" w:cs="Times New Roman"/>
                <w:sz w:val="20"/>
                <w:szCs w:val="20"/>
                <w:lang w:val="lv"/>
              </w:rPr>
            </w:pPr>
            <w:r w:rsidRPr="00B32EED">
              <w:rPr>
                <w:rFonts w:eastAsia="Times New Roman" w:cs="Times New Roman"/>
                <w:sz w:val="20"/>
                <w:szCs w:val="20"/>
                <w:lang w:val="lv"/>
              </w:rPr>
              <w:t>RCS skartas 39 zemes vienības</w:t>
            </w:r>
            <w:r w:rsidR="4EF36556" w:rsidRPr="4A5ED841">
              <w:rPr>
                <w:rFonts w:eastAsia="Times New Roman" w:cs="Times New Roman"/>
                <w:sz w:val="20"/>
                <w:szCs w:val="20"/>
                <w:lang w:val="lv"/>
              </w:rPr>
              <w:t xml:space="preserve"> un 48 būves</w:t>
            </w:r>
            <w:r w:rsidRPr="00B32EED">
              <w:rPr>
                <w:rFonts w:eastAsia="Times New Roman" w:cs="Times New Roman"/>
                <w:sz w:val="20"/>
                <w:szCs w:val="20"/>
                <w:lang w:val="lv"/>
              </w:rPr>
              <w:t>, atsavināšana pabeigta.</w:t>
            </w:r>
          </w:p>
        </w:tc>
      </w:tr>
      <w:tr w:rsidR="1DD3AB1C" w:rsidRPr="00B32EED" w14:paraId="69991615" w14:textId="77777777" w:rsidTr="00307C26">
        <w:trPr>
          <w:trHeight w:val="300"/>
        </w:trPr>
        <w:tc>
          <w:tcPr>
            <w:tcW w:w="2669" w:type="dxa"/>
            <w:tcMar>
              <w:left w:w="108" w:type="dxa"/>
              <w:right w:w="108" w:type="dxa"/>
            </w:tcMar>
          </w:tcPr>
          <w:p w14:paraId="0DF434B1" w14:textId="579D5130" w:rsidR="1DD3AB1C" w:rsidRPr="00B32EED" w:rsidRDefault="1DD3AB1C" w:rsidP="00581BC4">
            <w:pPr>
              <w:spacing w:after="120"/>
              <w:rPr>
                <w:rFonts w:eastAsia="Times New Roman" w:cs="Times New Roman"/>
                <w:b/>
                <w:bCs/>
                <w:sz w:val="20"/>
                <w:szCs w:val="20"/>
                <w:lang w:val="lv"/>
              </w:rPr>
            </w:pPr>
            <w:r w:rsidRPr="00B32EED">
              <w:rPr>
                <w:rFonts w:eastAsia="Times New Roman" w:cs="Times New Roman"/>
                <w:b/>
                <w:bCs/>
                <w:sz w:val="20"/>
                <w:szCs w:val="20"/>
                <w:lang w:val="lv"/>
              </w:rPr>
              <w:t>Būvdarbu līgums</w:t>
            </w:r>
          </w:p>
        </w:tc>
        <w:tc>
          <w:tcPr>
            <w:tcW w:w="2991" w:type="dxa"/>
            <w:tcMar>
              <w:left w:w="108" w:type="dxa"/>
              <w:right w:w="108" w:type="dxa"/>
            </w:tcMar>
          </w:tcPr>
          <w:p w14:paraId="248DC535" w14:textId="2E2814A9" w:rsidR="1DD3AB1C" w:rsidRPr="00B32EED" w:rsidRDefault="1DD3AB1C" w:rsidP="00581BC4">
            <w:pPr>
              <w:spacing w:after="120"/>
              <w:rPr>
                <w:rFonts w:eastAsia="Times New Roman" w:cs="Times New Roman"/>
                <w:sz w:val="20"/>
                <w:szCs w:val="20"/>
                <w:lang w:val="lv"/>
              </w:rPr>
            </w:pPr>
            <w:r w:rsidRPr="00B32EED">
              <w:rPr>
                <w:rFonts w:eastAsia="Times New Roman" w:cs="Times New Roman"/>
                <w:sz w:val="20"/>
                <w:szCs w:val="20"/>
                <w:lang w:val="lv"/>
              </w:rPr>
              <w:t>Līgums noslēgts RIX pasažieru termināla un savienojuma līdz K. Ulmaņa gatvei izbūvei.</w:t>
            </w:r>
          </w:p>
        </w:tc>
        <w:tc>
          <w:tcPr>
            <w:tcW w:w="3828" w:type="dxa"/>
            <w:tcMar>
              <w:left w:w="108" w:type="dxa"/>
              <w:right w:w="108" w:type="dxa"/>
            </w:tcMar>
          </w:tcPr>
          <w:p w14:paraId="640279C9" w14:textId="14A94E7F" w:rsidR="1DD3AB1C" w:rsidRPr="00B32EED" w:rsidRDefault="1DD3AB1C" w:rsidP="00581BC4">
            <w:pPr>
              <w:spacing w:after="120"/>
              <w:rPr>
                <w:rFonts w:eastAsia="Times New Roman" w:cs="Times New Roman"/>
                <w:sz w:val="20"/>
                <w:szCs w:val="20"/>
                <w:lang w:val="lv"/>
              </w:rPr>
            </w:pPr>
            <w:r w:rsidRPr="00B32EED">
              <w:rPr>
                <w:rFonts w:eastAsia="Times New Roman" w:cs="Times New Roman"/>
                <w:sz w:val="20"/>
                <w:szCs w:val="20"/>
                <w:lang w:val="lv"/>
              </w:rPr>
              <w:t>Līgums noslēgts RCS mezgla un tilta pār Daugavu izbūvei</w:t>
            </w:r>
            <w:r w:rsidR="3F982204" w:rsidRPr="4A5ED841">
              <w:rPr>
                <w:rFonts w:eastAsia="Times New Roman" w:cs="Times New Roman"/>
                <w:sz w:val="20"/>
                <w:szCs w:val="20"/>
                <w:lang w:val="lv"/>
              </w:rPr>
              <w:t xml:space="preserve"> projektēšanai un būvniecībai</w:t>
            </w:r>
          </w:p>
        </w:tc>
      </w:tr>
      <w:tr w:rsidR="1DD3AB1C" w:rsidRPr="00B32EED" w14:paraId="650CDB26" w14:textId="77777777" w:rsidTr="00307C26">
        <w:trPr>
          <w:trHeight w:val="300"/>
        </w:trPr>
        <w:tc>
          <w:tcPr>
            <w:tcW w:w="2669" w:type="dxa"/>
            <w:tcMar>
              <w:left w:w="108" w:type="dxa"/>
              <w:right w:w="108" w:type="dxa"/>
            </w:tcMar>
          </w:tcPr>
          <w:p w14:paraId="22D884C8" w14:textId="7E2ACFDA" w:rsidR="1DD3AB1C" w:rsidRPr="00B32EED" w:rsidRDefault="1DD3AB1C" w:rsidP="00581BC4">
            <w:pPr>
              <w:spacing w:after="120"/>
              <w:rPr>
                <w:rFonts w:eastAsia="Times New Roman" w:cs="Times New Roman"/>
                <w:b/>
                <w:bCs/>
                <w:sz w:val="20"/>
                <w:szCs w:val="20"/>
                <w:lang w:val="lv"/>
              </w:rPr>
            </w:pPr>
            <w:r w:rsidRPr="00B32EED">
              <w:rPr>
                <w:rFonts w:eastAsia="Times New Roman" w:cs="Times New Roman"/>
                <w:b/>
                <w:bCs/>
                <w:sz w:val="20"/>
                <w:szCs w:val="20"/>
                <w:lang w:val="lv"/>
              </w:rPr>
              <w:t>Pieejamais finansējums</w:t>
            </w:r>
            <w:r w:rsidR="75B1EDEF" w:rsidRPr="0843F967">
              <w:rPr>
                <w:rFonts w:eastAsia="Times New Roman" w:cs="Times New Roman"/>
                <w:b/>
                <w:bCs/>
                <w:sz w:val="20"/>
                <w:szCs w:val="20"/>
                <w:lang w:val="lv"/>
              </w:rPr>
              <w:t xml:space="preserve"> </w:t>
            </w:r>
            <w:r w:rsidR="003529DC">
              <w:rPr>
                <w:rFonts w:eastAsia="Times New Roman" w:cs="Times New Roman"/>
                <w:b/>
                <w:bCs/>
                <w:sz w:val="20"/>
                <w:szCs w:val="20"/>
                <w:lang w:val="lv"/>
              </w:rPr>
              <w:t>(</w:t>
            </w:r>
            <w:r w:rsidR="75B1EDEF" w:rsidRPr="0843F967">
              <w:rPr>
                <w:rFonts w:eastAsia="Times New Roman" w:cs="Times New Roman"/>
                <w:b/>
                <w:bCs/>
                <w:sz w:val="20"/>
                <w:szCs w:val="20"/>
                <w:lang w:val="lv"/>
              </w:rPr>
              <w:t>bez PVN</w:t>
            </w:r>
            <w:r w:rsidR="003529DC">
              <w:rPr>
                <w:rFonts w:eastAsia="Times New Roman" w:cs="Times New Roman"/>
                <w:b/>
                <w:bCs/>
                <w:sz w:val="20"/>
                <w:szCs w:val="20"/>
                <w:lang w:val="lv"/>
              </w:rPr>
              <w:t>)</w:t>
            </w:r>
          </w:p>
        </w:tc>
        <w:tc>
          <w:tcPr>
            <w:tcW w:w="2991" w:type="dxa"/>
            <w:tcMar>
              <w:left w:w="108" w:type="dxa"/>
              <w:right w:w="108" w:type="dxa"/>
            </w:tcMar>
          </w:tcPr>
          <w:p w14:paraId="318F7D51" w14:textId="7CF1FB7D" w:rsidR="1DD3AB1C" w:rsidRPr="00B32EED" w:rsidRDefault="1DD3AB1C" w:rsidP="00581BC4">
            <w:pPr>
              <w:spacing w:after="120"/>
              <w:rPr>
                <w:rFonts w:eastAsia="Times New Roman" w:cs="Times New Roman"/>
                <w:sz w:val="20"/>
                <w:szCs w:val="20"/>
                <w:lang w:val="lv"/>
              </w:rPr>
            </w:pPr>
            <w:r w:rsidRPr="00B32EED">
              <w:rPr>
                <w:rFonts w:eastAsia="Times New Roman" w:cs="Times New Roman"/>
                <w:sz w:val="20"/>
                <w:szCs w:val="20"/>
                <w:lang w:val="lv"/>
              </w:rPr>
              <w:t xml:space="preserve"> </w:t>
            </w:r>
            <w:r w:rsidR="005F3C66" w:rsidRPr="0843F967">
              <w:rPr>
                <w:rFonts w:eastAsia="Times New Roman" w:cs="Times New Roman"/>
                <w:sz w:val="20"/>
                <w:szCs w:val="20"/>
                <w:lang w:val="lv"/>
              </w:rPr>
              <w:t>2</w:t>
            </w:r>
            <w:r w:rsidRPr="0843F967">
              <w:rPr>
                <w:rFonts w:eastAsia="Times New Roman" w:cs="Times New Roman"/>
                <w:sz w:val="20"/>
                <w:szCs w:val="20"/>
                <w:lang w:val="lv"/>
              </w:rPr>
              <w:t>32</w:t>
            </w:r>
            <w:r w:rsidR="007C2341" w:rsidRPr="00B32EED">
              <w:rPr>
                <w:rFonts w:eastAsia="Times New Roman" w:cs="Times New Roman"/>
                <w:sz w:val="20"/>
                <w:szCs w:val="20"/>
                <w:lang w:val="lv"/>
              </w:rPr>
              <w:t xml:space="preserve"> </w:t>
            </w:r>
            <w:proofErr w:type="spellStart"/>
            <w:r w:rsidR="00576F81">
              <w:rPr>
                <w:rFonts w:eastAsia="Times New Roman" w:cs="Times New Roman"/>
                <w:sz w:val="20"/>
                <w:szCs w:val="20"/>
                <w:lang w:val="lv"/>
              </w:rPr>
              <w:t>m</w:t>
            </w:r>
            <w:r w:rsidR="007C2341" w:rsidRPr="00B32EED">
              <w:rPr>
                <w:rFonts w:eastAsia="Times New Roman" w:cs="Times New Roman"/>
                <w:sz w:val="20"/>
                <w:szCs w:val="20"/>
                <w:lang w:val="lv"/>
              </w:rPr>
              <w:t>EUR</w:t>
            </w:r>
            <w:proofErr w:type="spellEnd"/>
            <w:r w:rsidR="00E5569B" w:rsidRPr="00B32EED">
              <w:rPr>
                <w:rFonts w:eastAsia="Times New Roman" w:cs="Times New Roman"/>
                <w:sz w:val="20"/>
                <w:szCs w:val="20"/>
                <w:lang w:val="lv"/>
              </w:rPr>
              <w:t xml:space="preserve"> </w:t>
            </w:r>
            <w:r w:rsidR="00F543E7" w:rsidRPr="00B32EED">
              <w:rPr>
                <w:rFonts w:eastAsia="Times New Roman" w:cs="Times New Roman"/>
                <w:sz w:val="20"/>
                <w:szCs w:val="20"/>
                <w:lang w:val="lv"/>
              </w:rPr>
              <w:t>(</w:t>
            </w:r>
            <w:r w:rsidR="00F543E7" w:rsidRPr="0843F967">
              <w:rPr>
                <w:rFonts w:eastAsia="Times New Roman" w:cs="Times New Roman"/>
                <w:sz w:val="20"/>
                <w:szCs w:val="20"/>
                <w:lang w:val="lv"/>
              </w:rPr>
              <w:t>CEF</w:t>
            </w:r>
            <w:r w:rsidR="44644536" w:rsidRPr="0843F967">
              <w:rPr>
                <w:rFonts w:eastAsia="Times New Roman" w:cs="Times New Roman"/>
                <w:sz w:val="20"/>
                <w:szCs w:val="20"/>
                <w:lang w:val="lv"/>
              </w:rPr>
              <w:t>1</w:t>
            </w:r>
            <w:r w:rsidR="00F543E7" w:rsidRPr="00B32EED">
              <w:rPr>
                <w:rFonts w:eastAsia="Times New Roman" w:cs="Times New Roman"/>
                <w:sz w:val="20"/>
                <w:szCs w:val="20"/>
                <w:lang w:val="lv"/>
              </w:rPr>
              <w:t>-CEF9</w:t>
            </w:r>
            <w:r w:rsidR="7910E1A9" w:rsidRPr="4E0B38EF">
              <w:rPr>
                <w:rFonts w:eastAsia="Times New Roman" w:cs="Times New Roman"/>
                <w:sz w:val="20"/>
                <w:szCs w:val="20"/>
                <w:lang w:val="lv"/>
              </w:rPr>
              <w:t>+VB projektēšanai un būvniecībai</w:t>
            </w:r>
            <w:r w:rsidR="00F543E7" w:rsidRPr="00B32EED">
              <w:rPr>
                <w:rFonts w:eastAsia="Times New Roman" w:cs="Times New Roman"/>
                <w:sz w:val="20"/>
                <w:szCs w:val="20"/>
                <w:lang w:val="lv"/>
              </w:rPr>
              <w:t>)</w:t>
            </w:r>
          </w:p>
        </w:tc>
        <w:tc>
          <w:tcPr>
            <w:tcW w:w="3828" w:type="dxa"/>
            <w:tcMar>
              <w:left w:w="108" w:type="dxa"/>
              <w:right w:w="108" w:type="dxa"/>
            </w:tcMar>
          </w:tcPr>
          <w:p w14:paraId="6D6A875E" w14:textId="6A49F22E" w:rsidR="1DD3AB1C" w:rsidRPr="008C3904" w:rsidRDefault="0029273B" w:rsidP="00910DEE">
            <w:pPr>
              <w:spacing w:after="120"/>
              <w:ind w:left="360"/>
              <w:rPr>
                <w:rFonts w:eastAsia="Times New Roman" w:cs="Times New Roman"/>
                <w:sz w:val="20"/>
                <w:szCs w:val="20"/>
                <w:lang w:val="lv"/>
              </w:rPr>
            </w:pPr>
            <w:r w:rsidRPr="4E0B38EF">
              <w:rPr>
                <w:rFonts w:eastAsia="Times New Roman" w:cs="Times New Roman"/>
                <w:sz w:val="20"/>
                <w:szCs w:val="20"/>
                <w:lang w:val="lv"/>
              </w:rPr>
              <w:t xml:space="preserve">307 </w:t>
            </w:r>
            <w:proofErr w:type="spellStart"/>
            <w:r w:rsidR="00576F81">
              <w:rPr>
                <w:rFonts w:eastAsia="Times New Roman" w:cs="Times New Roman"/>
                <w:sz w:val="20"/>
                <w:szCs w:val="20"/>
                <w:lang w:val="lv"/>
              </w:rPr>
              <w:t>m</w:t>
            </w:r>
            <w:r w:rsidR="007C2341" w:rsidRPr="4E0B38EF">
              <w:rPr>
                <w:rFonts w:eastAsia="Times New Roman" w:cs="Times New Roman"/>
                <w:sz w:val="20"/>
                <w:szCs w:val="20"/>
                <w:lang w:val="lv"/>
              </w:rPr>
              <w:t>EUR</w:t>
            </w:r>
            <w:proofErr w:type="spellEnd"/>
            <w:r w:rsidR="00F543E7" w:rsidRPr="4E0B38EF">
              <w:rPr>
                <w:rFonts w:eastAsia="Times New Roman" w:cs="Times New Roman"/>
                <w:sz w:val="20"/>
                <w:szCs w:val="20"/>
                <w:lang w:val="lv"/>
              </w:rPr>
              <w:t xml:space="preserve"> (CEF1-CEF9</w:t>
            </w:r>
            <w:r w:rsidR="701F2D00" w:rsidRPr="4E0B38EF">
              <w:rPr>
                <w:rFonts w:eastAsia="Times New Roman" w:cs="Times New Roman"/>
                <w:sz w:val="20"/>
                <w:szCs w:val="20"/>
                <w:lang w:val="lv"/>
              </w:rPr>
              <w:t xml:space="preserve"> + VB projektēšanai un būvniecībai</w:t>
            </w:r>
            <w:r w:rsidR="00F543E7" w:rsidRPr="4E0B38EF">
              <w:rPr>
                <w:rFonts w:eastAsia="Times New Roman" w:cs="Times New Roman"/>
                <w:sz w:val="20"/>
                <w:szCs w:val="20"/>
                <w:lang w:val="lv"/>
              </w:rPr>
              <w:t>)</w:t>
            </w:r>
          </w:p>
        </w:tc>
      </w:tr>
    </w:tbl>
    <w:p w14:paraId="648276BF" w14:textId="77777777" w:rsidR="002E70D3" w:rsidRDefault="002E70D3" w:rsidP="00896A29">
      <w:pPr>
        <w:tabs>
          <w:tab w:val="left" w:pos="0"/>
          <w:tab w:val="left" w:pos="720"/>
        </w:tabs>
        <w:spacing w:after="160" w:line="257" w:lineRule="auto"/>
        <w:jc w:val="both"/>
        <w:rPr>
          <w:rFonts w:eastAsia="Times New Roman" w:cs="Times New Roman"/>
          <w:szCs w:val="24"/>
          <w:lang w:val="lv"/>
        </w:rPr>
      </w:pPr>
    </w:p>
    <w:p w14:paraId="1E87F2BA" w14:textId="5BA18BA4" w:rsidR="441AC095" w:rsidRDefault="441AC095" w:rsidP="00896A29">
      <w:pPr>
        <w:tabs>
          <w:tab w:val="left" w:pos="0"/>
          <w:tab w:val="left" w:pos="720"/>
        </w:tabs>
        <w:spacing w:after="160" w:line="257" w:lineRule="auto"/>
        <w:jc w:val="both"/>
        <w:rPr>
          <w:rFonts w:eastAsia="Times New Roman" w:cs="Times New Roman"/>
          <w:szCs w:val="24"/>
          <w:lang w:val="lv"/>
        </w:rPr>
      </w:pPr>
      <w:r w:rsidRPr="5D141824">
        <w:rPr>
          <w:rFonts w:eastAsia="Times New Roman" w:cs="Times New Roman"/>
          <w:szCs w:val="24"/>
          <w:lang w:val="lv"/>
        </w:rPr>
        <w:t xml:space="preserve">RCS un RIX </w:t>
      </w:r>
      <w:r w:rsidR="005E30E3">
        <w:rPr>
          <w:rFonts w:eastAsia="Times New Roman" w:cs="Times New Roman"/>
          <w:szCs w:val="24"/>
          <w:lang w:val="lv"/>
        </w:rPr>
        <w:t xml:space="preserve">būvniecības objektos </w:t>
      </w:r>
      <w:r w:rsidRPr="5D141824">
        <w:rPr>
          <w:rFonts w:eastAsia="Times New Roman" w:cs="Times New Roman"/>
          <w:szCs w:val="24"/>
          <w:u w:val="single"/>
          <w:lang w:val="lv"/>
        </w:rPr>
        <w:t>darbu pārtraukšanas gadījumā</w:t>
      </w:r>
      <w:r w:rsidRPr="5D141824">
        <w:rPr>
          <w:rFonts w:eastAsia="Times New Roman" w:cs="Times New Roman"/>
          <w:szCs w:val="24"/>
          <w:lang w:val="lv"/>
        </w:rPr>
        <w:t xml:space="preserve"> rodas šādi riski ar būtisku finanšu ietekmi:</w:t>
      </w:r>
    </w:p>
    <w:p w14:paraId="1D1A407D" w14:textId="0305F992" w:rsidR="441AC095" w:rsidRDefault="00896A29" w:rsidP="00070250">
      <w:pPr>
        <w:pStyle w:val="ListParagraph"/>
        <w:numPr>
          <w:ilvl w:val="0"/>
          <w:numId w:val="5"/>
        </w:numPr>
        <w:spacing w:line="257" w:lineRule="auto"/>
        <w:rPr>
          <w:rFonts w:eastAsia="Times New Roman" w:cs="Times New Roman"/>
          <w:szCs w:val="24"/>
          <w:lang w:val="lv"/>
        </w:rPr>
      </w:pPr>
      <w:r>
        <w:rPr>
          <w:rFonts w:eastAsia="Times New Roman" w:cs="Times New Roman"/>
          <w:b/>
          <w:bCs/>
          <w:szCs w:val="24"/>
          <w:lang w:val="lv"/>
        </w:rPr>
        <w:t>Daudzgadu plānošanas perioda 2014-2020 (</w:t>
      </w:r>
      <w:r w:rsidR="002A7DAD">
        <w:rPr>
          <w:rFonts w:eastAsia="Times New Roman" w:cs="Times New Roman"/>
          <w:b/>
          <w:bCs/>
          <w:szCs w:val="24"/>
          <w:lang w:val="lv"/>
        </w:rPr>
        <w:t xml:space="preserve">turpmāk - </w:t>
      </w:r>
      <w:r w:rsidR="441AC095" w:rsidRPr="5D141824">
        <w:rPr>
          <w:rFonts w:eastAsia="Times New Roman" w:cs="Times New Roman"/>
          <w:b/>
          <w:bCs/>
          <w:szCs w:val="24"/>
          <w:lang w:val="lv"/>
        </w:rPr>
        <w:t>MFF1</w:t>
      </w:r>
      <w:r>
        <w:rPr>
          <w:rFonts w:eastAsia="Times New Roman" w:cs="Times New Roman"/>
          <w:b/>
          <w:bCs/>
          <w:szCs w:val="24"/>
          <w:lang w:val="lv"/>
        </w:rPr>
        <w:t>)</w:t>
      </w:r>
      <w:r w:rsidR="441AC095" w:rsidRPr="5D141824">
        <w:rPr>
          <w:rFonts w:eastAsia="Times New Roman" w:cs="Times New Roman"/>
          <w:b/>
          <w:bCs/>
          <w:szCs w:val="24"/>
          <w:lang w:val="lv"/>
        </w:rPr>
        <w:t xml:space="preserve"> finansējuma neattiecināmās izmaksu risks </w:t>
      </w:r>
      <w:r w:rsidR="441AC095" w:rsidRPr="5D141824">
        <w:rPr>
          <w:rFonts w:eastAsia="Times New Roman" w:cs="Times New Roman"/>
          <w:szCs w:val="24"/>
          <w:lang w:val="lv"/>
        </w:rPr>
        <w:t>– nepabeidzot iesākto objektu realizāciju</w:t>
      </w:r>
      <w:r w:rsidR="0049546D">
        <w:rPr>
          <w:rFonts w:eastAsia="Times New Roman" w:cs="Times New Roman"/>
          <w:szCs w:val="24"/>
          <w:lang w:val="lv"/>
        </w:rPr>
        <w:t xml:space="preserve"> līdz</w:t>
      </w:r>
      <w:r w:rsidR="003108F1">
        <w:rPr>
          <w:rFonts w:eastAsia="Times New Roman" w:cs="Times New Roman"/>
          <w:szCs w:val="24"/>
          <w:lang w:val="lv"/>
        </w:rPr>
        <w:t xml:space="preserve"> Rail </w:t>
      </w:r>
      <w:proofErr w:type="spellStart"/>
      <w:r w:rsidR="003108F1">
        <w:rPr>
          <w:rFonts w:eastAsia="Times New Roman" w:cs="Times New Roman"/>
          <w:szCs w:val="24"/>
          <w:lang w:val="lv"/>
        </w:rPr>
        <w:t>Baltica</w:t>
      </w:r>
      <w:proofErr w:type="spellEnd"/>
      <w:r w:rsidR="003108F1">
        <w:rPr>
          <w:rFonts w:eastAsia="Times New Roman" w:cs="Times New Roman"/>
          <w:szCs w:val="24"/>
          <w:lang w:val="lv"/>
        </w:rPr>
        <w:t xml:space="preserve"> līnijas funkcionēšanai</w:t>
      </w:r>
      <w:r w:rsidR="441AC095" w:rsidRPr="5D141824">
        <w:rPr>
          <w:rFonts w:eastAsia="Times New Roman" w:cs="Times New Roman"/>
          <w:szCs w:val="24"/>
          <w:lang w:val="lv"/>
        </w:rPr>
        <w:t xml:space="preserve">, MFF1 ietvaros izpildītie darbi var tikt atzīti kā neattiecināmi. Tādējādi </w:t>
      </w:r>
      <w:r w:rsidR="0075607E">
        <w:rPr>
          <w:rFonts w:eastAsia="Times New Roman" w:cs="Times New Roman"/>
          <w:szCs w:val="24"/>
          <w:lang w:val="lv"/>
        </w:rPr>
        <w:t xml:space="preserve">pastāv iespēja, ka </w:t>
      </w:r>
      <w:r w:rsidR="441AC095" w:rsidRPr="5D141824">
        <w:rPr>
          <w:rFonts w:eastAsia="Times New Roman" w:cs="Times New Roman"/>
          <w:szCs w:val="24"/>
          <w:lang w:val="lv"/>
        </w:rPr>
        <w:t>jau apgūtais finansējums būs jāatmaksā E</w:t>
      </w:r>
      <w:r w:rsidR="004814DB">
        <w:rPr>
          <w:rFonts w:eastAsia="Times New Roman" w:cs="Times New Roman"/>
          <w:szCs w:val="24"/>
          <w:lang w:val="lv"/>
        </w:rPr>
        <w:t>iropas Savienības</w:t>
      </w:r>
      <w:r w:rsidR="441AC095" w:rsidRPr="5D141824">
        <w:rPr>
          <w:rFonts w:eastAsia="Times New Roman" w:cs="Times New Roman"/>
          <w:szCs w:val="24"/>
          <w:lang w:val="lv"/>
        </w:rPr>
        <w:t xml:space="preserve"> no valsts </w:t>
      </w:r>
      <w:r w:rsidR="0075607E">
        <w:rPr>
          <w:rFonts w:eastAsia="Times New Roman" w:cs="Times New Roman"/>
          <w:szCs w:val="24"/>
          <w:lang w:val="lv"/>
        </w:rPr>
        <w:t>līdzekļiem</w:t>
      </w:r>
      <w:r w:rsidR="441AC095" w:rsidRPr="5D141824">
        <w:rPr>
          <w:rFonts w:eastAsia="Times New Roman" w:cs="Times New Roman"/>
          <w:szCs w:val="24"/>
          <w:lang w:val="lv"/>
        </w:rPr>
        <w:t>.</w:t>
      </w:r>
      <w:r w:rsidR="441AC095" w:rsidRPr="5D141824">
        <w:rPr>
          <w:rFonts w:eastAsia="Times New Roman" w:cs="Times New Roman"/>
          <w:b/>
          <w:bCs/>
          <w:szCs w:val="24"/>
          <w:lang w:val="lv"/>
        </w:rPr>
        <w:t xml:space="preserve"> </w:t>
      </w:r>
      <w:r w:rsidR="441AC095" w:rsidRPr="5D141824">
        <w:rPr>
          <w:rFonts w:eastAsia="Times New Roman" w:cs="Times New Roman"/>
          <w:szCs w:val="24"/>
          <w:lang w:val="lv"/>
        </w:rPr>
        <w:t xml:space="preserve">MFF1 </w:t>
      </w:r>
      <w:r w:rsidR="00A545F5">
        <w:rPr>
          <w:rFonts w:eastAsia="Times New Roman" w:cs="Times New Roman"/>
          <w:szCs w:val="24"/>
          <w:lang w:val="lv"/>
        </w:rPr>
        <w:t>periodā noslēgto finansēšanas līgumu ietvaros</w:t>
      </w:r>
      <w:r w:rsidR="008C08CC">
        <w:rPr>
          <w:rFonts w:eastAsia="Times New Roman" w:cs="Times New Roman"/>
          <w:szCs w:val="24"/>
          <w:lang w:val="lv"/>
        </w:rPr>
        <w:t xml:space="preserve"> plānotie</w:t>
      </w:r>
      <w:r w:rsidR="441AC095" w:rsidRPr="5D141824">
        <w:rPr>
          <w:rFonts w:eastAsia="Times New Roman" w:cs="Times New Roman"/>
          <w:szCs w:val="24"/>
          <w:lang w:val="lv"/>
        </w:rPr>
        <w:t xml:space="preserve"> darbi ir pabeigti 2024.gada 30.septembrī RIX</w:t>
      </w:r>
      <w:r w:rsidR="008C08CC">
        <w:rPr>
          <w:rFonts w:eastAsia="Times New Roman" w:cs="Times New Roman"/>
          <w:szCs w:val="24"/>
          <w:lang w:val="lv"/>
        </w:rPr>
        <w:t xml:space="preserve"> objektā</w:t>
      </w:r>
      <w:r w:rsidR="441AC095" w:rsidRPr="5D141824">
        <w:rPr>
          <w:rFonts w:eastAsia="Times New Roman" w:cs="Times New Roman"/>
          <w:szCs w:val="24"/>
          <w:lang w:val="lv"/>
        </w:rPr>
        <w:t xml:space="preserve"> un 2024. gada 28.</w:t>
      </w:r>
      <w:r w:rsidR="00286EC7">
        <w:rPr>
          <w:rFonts w:eastAsia="Times New Roman" w:cs="Times New Roman"/>
          <w:szCs w:val="24"/>
          <w:lang w:val="lv"/>
        </w:rPr>
        <w:t> </w:t>
      </w:r>
      <w:r w:rsidR="441AC095" w:rsidRPr="5D141824">
        <w:rPr>
          <w:rFonts w:eastAsia="Times New Roman" w:cs="Times New Roman"/>
          <w:szCs w:val="24"/>
          <w:lang w:val="lv"/>
        </w:rPr>
        <w:t>martā RCS</w:t>
      </w:r>
      <w:r w:rsidR="008C08CC">
        <w:rPr>
          <w:rFonts w:eastAsia="Times New Roman" w:cs="Times New Roman"/>
          <w:szCs w:val="24"/>
          <w:lang w:val="lv"/>
        </w:rPr>
        <w:t xml:space="preserve"> objektā</w:t>
      </w:r>
      <w:r w:rsidR="441AC095" w:rsidRPr="5D141824">
        <w:rPr>
          <w:rFonts w:eastAsia="Times New Roman" w:cs="Times New Roman"/>
          <w:szCs w:val="24"/>
          <w:lang w:val="lv"/>
        </w:rPr>
        <w:t>.</w:t>
      </w:r>
    </w:p>
    <w:p w14:paraId="33BA51BC" w14:textId="7C29E53C" w:rsidR="441AC095" w:rsidRDefault="441AC095" w:rsidP="00070250">
      <w:pPr>
        <w:pStyle w:val="ListParagraph"/>
        <w:numPr>
          <w:ilvl w:val="0"/>
          <w:numId w:val="5"/>
        </w:numPr>
        <w:spacing w:line="257" w:lineRule="auto"/>
        <w:rPr>
          <w:rFonts w:eastAsia="Times New Roman" w:cs="Times New Roman"/>
          <w:szCs w:val="24"/>
          <w:lang w:val="lv"/>
        </w:rPr>
      </w:pPr>
      <w:r w:rsidRPr="5D141824">
        <w:rPr>
          <w:rFonts w:eastAsia="Times New Roman" w:cs="Times New Roman"/>
          <w:b/>
          <w:bCs/>
          <w:szCs w:val="24"/>
          <w:lang w:val="lv"/>
        </w:rPr>
        <w:t>CEF9 finansējuma neapgūšanas risks darbu pārtraukšanas gadījumā</w:t>
      </w:r>
      <w:r w:rsidRPr="5D141824">
        <w:rPr>
          <w:rFonts w:eastAsia="Times New Roman" w:cs="Times New Roman"/>
          <w:szCs w:val="24"/>
          <w:lang w:val="lv"/>
        </w:rPr>
        <w:t xml:space="preserve"> – turpinoties pastāvīgam darbu izpildes un pasūtīšanas laika pagarinājumam, pastāv augsts risks pārsniegt attiecīgajā CEF līgumā noteikto </w:t>
      </w:r>
      <w:proofErr w:type="spellStart"/>
      <w:r w:rsidRPr="5D141824">
        <w:rPr>
          <w:rFonts w:eastAsia="Times New Roman" w:cs="Times New Roman"/>
          <w:szCs w:val="24"/>
          <w:lang w:val="lv"/>
        </w:rPr>
        <w:t>attiecināmības</w:t>
      </w:r>
      <w:proofErr w:type="spellEnd"/>
      <w:r w:rsidRPr="5D141824">
        <w:rPr>
          <w:rFonts w:eastAsia="Times New Roman" w:cs="Times New Roman"/>
          <w:szCs w:val="24"/>
          <w:lang w:val="lv"/>
        </w:rPr>
        <w:t xml:space="preserve"> periodu</w:t>
      </w:r>
      <w:r w:rsidR="009C2B3D">
        <w:rPr>
          <w:rFonts w:eastAsia="Times New Roman" w:cs="Times New Roman"/>
          <w:szCs w:val="24"/>
          <w:lang w:val="lv"/>
        </w:rPr>
        <w:t xml:space="preserve"> (31.12.2027.)</w:t>
      </w:r>
      <w:r w:rsidRPr="5D141824">
        <w:rPr>
          <w:rFonts w:eastAsia="Times New Roman" w:cs="Times New Roman"/>
          <w:szCs w:val="24"/>
          <w:lang w:val="lv"/>
        </w:rPr>
        <w:t>.  Kopējais šobrīd piešķirtais budžets (būvdarbi</w:t>
      </w:r>
      <w:r w:rsidR="00ED399E">
        <w:rPr>
          <w:rFonts w:eastAsia="Times New Roman" w:cs="Times New Roman"/>
          <w:szCs w:val="24"/>
          <w:lang w:val="lv"/>
        </w:rPr>
        <w:t>,</w:t>
      </w:r>
      <w:r w:rsidRPr="5D141824">
        <w:rPr>
          <w:rFonts w:eastAsia="Times New Roman" w:cs="Times New Roman"/>
          <w:szCs w:val="24"/>
          <w:lang w:val="lv"/>
        </w:rPr>
        <w:t xml:space="preserve"> </w:t>
      </w:r>
      <w:r w:rsidR="0000336C">
        <w:rPr>
          <w:rFonts w:eastAsia="Times New Roman" w:cs="Times New Roman"/>
          <w:szCs w:val="24"/>
          <w:lang w:val="lv"/>
        </w:rPr>
        <w:t>būvuzraudzība</w:t>
      </w:r>
      <w:r w:rsidR="00ED399E">
        <w:rPr>
          <w:rFonts w:eastAsia="Times New Roman" w:cs="Times New Roman"/>
          <w:szCs w:val="24"/>
          <w:lang w:val="lv"/>
        </w:rPr>
        <w:t>,</w:t>
      </w:r>
      <w:r w:rsidRPr="5D141824">
        <w:rPr>
          <w:rFonts w:eastAsia="Times New Roman" w:cs="Times New Roman"/>
          <w:szCs w:val="24"/>
          <w:lang w:val="lv"/>
        </w:rPr>
        <w:t xml:space="preserve"> autoruzraudzība): RCS – 105,95 milj. </w:t>
      </w:r>
      <w:proofErr w:type="spellStart"/>
      <w:r w:rsidR="0083208E" w:rsidRPr="003732DF">
        <w:rPr>
          <w:rFonts w:eastAsia="Times New Roman" w:cs="Times New Roman"/>
          <w:i/>
          <w:iCs/>
          <w:szCs w:val="24"/>
        </w:rPr>
        <w:t>euro</w:t>
      </w:r>
      <w:proofErr w:type="spellEnd"/>
      <w:r w:rsidRPr="5D141824">
        <w:rPr>
          <w:rFonts w:eastAsia="Times New Roman" w:cs="Times New Roman"/>
          <w:szCs w:val="24"/>
          <w:lang w:val="lv"/>
        </w:rPr>
        <w:t xml:space="preserve">;  RIX–  169,86 milj. </w:t>
      </w:r>
      <w:proofErr w:type="spellStart"/>
      <w:r w:rsidR="0083208E" w:rsidRPr="003732DF">
        <w:rPr>
          <w:rFonts w:eastAsia="Times New Roman" w:cs="Times New Roman"/>
          <w:i/>
          <w:iCs/>
          <w:szCs w:val="24"/>
        </w:rPr>
        <w:t>euro</w:t>
      </w:r>
      <w:proofErr w:type="spellEnd"/>
      <w:r w:rsidRPr="5D141824">
        <w:rPr>
          <w:rFonts w:eastAsia="Times New Roman" w:cs="Times New Roman"/>
          <w:szCs w:val="24"/>
          <w:lang w:val="lv"/>
        </w:rPr>
        <w:t xml:space="preserve">. Pašreiz nav iespējams noteikt </w:t>
      </w:r>
      <w:r w:rsidR="00E44932">
        <w:rPr>
          <w:rFonts w:eastAsia="Times New Roman" w:cs="Times New Roman"/>
          <w:szCs w:val="24"/>
          <w:lang w:val="lv"/>
        </w:rPr>
        <w:t>riska</w:t>
      </w:r>
      <w:r w:rsidR="000E3AE4">
        <w:rPr>
          <w:rFonts w:eastAsia="Times New Roman" w:cs="Times New Roman"/>
          <w:szCs w:val="24"/>
          <w:lang w:val="lv"/>
        </w:rPr>
        <w:t xml:space="preserve"> </w:t>
      </w:r>
      <w:r w:rsidRPr="5D141824">
        <w:rPr>
          <w:rFonts w:eastAsia="Times New Roman" w:cs="Times New Roman"/>
          <w:szCs w:val="24"/>
          <w:lang w:val="lv"/>
        </w:rPr>
        <w:t>finansiālo ietekmi, bet tā tiks noteikta uz darbu pārtraukšanas brīdi saskaņā ar CEF līguma noteikumiem un aktuālo progresu</w:t>
      </w:r>
      <w:r w:rsidR="00373673">
        <w:rPr>
          <w:rFonts w:eastAsia="Times New Roman" w:cs="Times New Roman"/>
          <w:szCs w:val="24"/>
          <w:lang w:val="lv"/>
        </w:rPr>
        <w:t>.</w:t>
      </w:r>
      <w:r w:rsidRPr="5D141824">
        <w:rPr>
          <w:rFonts w:eastAsia="Times New Roman" w:cs="Times New Roman"/>
          <w:szCs w:val="24"/>
          <w:lang w:val="lv"/>
        </w:rPr>
        <w:t xml:space="preserve"> </w:t>
      </w:r>
    </w:p>
    <w:p w14:paraId="59118D05" w14:textId="73DAE6A7" w:rsidR="441AC095" w:rsidRDefault="441AC095" w:rsidP="00070250">
      <w:pPr>
        <w:pStyle w:val="ListParagraph"/>
        <w:numPr>
          <w:ilvl w:val="0"/>
          <w:numId w:val="5"/>
        </w:numPr>
        <w:spacing w:line="257" w:lineRule="auto"/>
        <w:rPr>
          <w:rFonts w:eastAsia="Times New Roman" w:cs="Times New Roman"/>
          <w:szCs w:val="24"/>
          <w:lang w:val="lv"/>
        </w:rPr>
      </w:pPr>
      <w:r w:rsidRPr="5D141824">
        <w:rPr>
          <w:rFonts w:eastAsia="Times New Roman" w:cs="Times New Roman"/>
          <w:b/>
          <w:bCs/>
          <w:szCs w:val="24"/>
          <w:lang w:val="lv"/>
        </w:rPr>
        <w:t>Papildu izmaksu pieauguma risks</w:t>
      </w:r>
      <w:r w:rsidRPr="5D141824">
        <w:rPr>
          <w:rFonts w:eastAsia="Times New Roman" w:cs="Times New Roman"/>
          <w:szCs w:val="24"/>
          <w:lang w:val="lv"/>
        </w:rPr>
        <w:t xml:space="preserve"> – lēmumu par veicamajiem darbiem vai finansējuma nenodrošināšana atbilstoši laika grafikam noved pie izpildes laika pagarināšanas</w:t>
      </w:r>
      <w:r w:rsidR="00820A72">
        <w:rPr>
          <w:rFonts w:eastAsia="Times New Roman" w:cs="Times New Roman"/>
          <w:szCs w:val="24"/>
          <w:lang w:val="lv"/>
        </w:rPr>
        <w:t>,</w:t>
      </w:r>
      <w:r w:rsidRPr="5D141824">
        <w:rPr>
          <w:rFonts w:eastAsia="Times New Roman" w:cs="Times New Roman"/>
          <w:szCs w:val="24"/>
          <w:lang w:val="lv"/>
        </w:rPr>
        <w:t xml:space="preserve"> </w:t>
      </w:r>
      <w:r w:rsidR="00820A72">
        <w:rPr>
          <w:rFonts w:eastAsia="Times New Roman" w:cs="Times New Roman"/>
          <w:szCs w:val="24"/>
          <w:lang w:val="lv"/>
        </w:rPr>
        <w:t>k</w:t>
      </w:r>
      <w:r w:rsidRPr="5D141824">
        <w:rPr>
          <w:rFonts w:eastAsia="Times New Roman" w:cs="Times New Roman"/>
          <w:szCs w:val="24"/>
          <w:lang w:val="lv"/>
        </w:rPr>
        <w:t xml:space="preserve">ā arī </w:t>
      </w:r>
      <w:r w:rsidR="0021240E">
        <w:rPr>
          <w:rFonts w:eastAsia="Times New Roman" w:cs="Times New Roman"/>
          <w:szCs w:val="24"/>
          <w:lang w:val="lv"/>
        </w:rPr>
        <w:t xml:space="preserve">rada </w:t>
      </w:r>
      <w:r w:rsidRPr="5D141824">
        <w:rPr>
          <w:rFonts w:eastAsia="Times New Roman" w:cs="Times New Roman"/>
          <w:szCs w:val="24"/>
          <w:lang w:val="lv"/>
        </w:rPr>
        <w:t>aizkavēto darbu izmaksu pieaugum</w:t>
      </w:r>
      <w:r w:rsidR="0021240E">
        <w:rPr>
          <w:rFonts w:eastAsia="Times New Roman" w:cs="Times New Roman"/>
          <w:szCs w:val="24"/>
          <w:lang w:val="lv"/>
        </w:rPr>
        <w:t>u</w:t>
      </w:r>
      <w:r w:rsidR="00B06612">
        <w:rPr>
          <w:rFonts w:eastAsia="Times New Roman" w:cs="Times New Roman"/>
          <w:szCs w:val="24"/>
          <w:lang w:val="lv"/>
        </w:rPr>
        <w:t xml:space="preserve"> inflācijas dēļ</w:t>
      </w:r>
      <w:r w:rsidRPr="5D141824">
        <w:rPr>
          <w:rFonts w:eastAsia="Times New Roman" w:cs="Times New Roman"/>
          <w:szCs w:val="24"/>
          <w:lang w:val="lv"/>
        </w:rPr>
        <w:t>, apakšuzņēmēju dīkstāves vai demobilizēšanas/atkārtotas mobilizēšanas izmaks</w:t>
      </w:r>
      <w:r w:rsidR="00B06612">
        <w:rPr>
          <w:rFonts w:eastAsia="Times New Roman" w:cs="Times New Roman"/>
          <w:szCs w:val="24"/>
          <w:lang w:val="lv"/>
        </w:rPr>
        <w:t>as</w:t>
      </w:r>
      <w:r w:rsidRPr="5D141824">
        <w:rPr>
          <w:rFonts w:eastAsia="Times New Roman" w:cs="Times New Roman"/>
          <w:szCs w:val="24"/>
          <w:lang w:val="lv"/>
        </w:rPr>
        <w:t>,  izbūvēto konstrukciju konservācijas, uzturēšanas, remonta izmaks</w:t>
      </w:r>
      <w:r w:rsidR="0062704F">
        <w:rPr>
          <w:rFonts w:eastAsia="Times New Roman" w:cs="Times New Roman"/>
          <w:szCs w:val="24"/>
          <w:lang w:val="lv"/>
        </w:rPr>
        <w:t>as</w:t>
      </w:r>
      <w:r w:rsidRPr="5D141824">
        <w:rPr>
          <w:rFonts w:eastAsia="Times New Roman" w:cs="Times New Roman"/>
          <w:szCs w:val="24"/>
          <w:lang w:val="lv"/>
        </w:rPr>
        <w:t>. Turklāt šādā gadījumā bū</w:t>
      </w:r>
      <w:r w:rsidR="0062704F">
        <w:rPr>
          <w:rFonts w:eastAsia="Times New Roman" w:cs="Times New Roman"/>
          <w:szCs w:val="24"/>
          <w:lang w:val="lv"/>
        </w:rPr>
        <w:t>tu</w:t>
      </w:r>
      <w:r w:rsidRPr="5D141824">
        <w:rPr>
          <w:rFonts w:eastAsia="Times New Roman" w:cs="Times New Roman"/>
          <w:szCs w:val="24"/>
          <w:lang w:val="lv"/>
        </w:rPr>
        <w:t xml:space="preserve"> </w:t>
      </w:r>
      <w:r w:rsidR="00CD4538">
        <w:rPr>
          <w:rFonts w:eastAsia="Times New Roman" w:cs="Times New Roman"/>
          <w:szCs w:val="24"/>
          <w:lang w:val="lv"/>
        </w:rPr>
        <w:t>papildu</w:t>
      </w:r>
      <w:r w:rsidRPr="5D141824">
        <w:rPr>
          <w:rFonts w:eastAsia="Times New Roman" w:cs="Times New Roman"/>
          <w:szCs w:val="24"/>
          <w:lang w:val="lv"/>
        </w:rPr>
        <w:t xml:space="preserve"> izmaksu riski saistī</w:t>
      </w:r>
      <w:r w:rsidR="00CD4538">
        <w:rPr>
          <w:rFonts w:eastAsia="Times New Roman" w:cs="Times New Roman"/>
          <w:szCs w:val="24"/>
          <w:lang w:val="lv"/>
        </w:rPr>
        <w:t>ti</w:t>
      </w:r>
      <w:r w:rsidRPr="5D141824">
        <w:rPr>
          <w:rFonts w:eastAsia="Times New Roman" w:cs="Times New Roman"/>
          <w:szCs w:val="24"/>
          <w:lang w:val="lv"/>
        </w:rPr>
        <w:t xml:space="preserve"> ar </w:t>
      </w:r>
      <w:r w:rsidR="00D278EA">
        <w:rPr>
          <w:rFonts w:eastAsia="Times New Roman" w:cs="Times New Roman"/>
          <w:szCs w:val="24"/>
          <w:lang w:val="lv"/>
        </w:rPr>
        <w:t xml:space="preserve">nepieciešamu </w:t>
      </w:r>
      <w:r w:rsidRPr="5D141824">
        <w:rPr>
          <w:rFonts w:eastAsia="Times New Roman" w:cs="Times New Roman"/>
          <w:szCs w:val="24"/>
          <w:lang w:val="lv"/>
        </w:rPr>
        <w:t xml:space="preserve">modernizāciju </w:t>
      </w:r>
      <w:r w:rsidR="00D278EA">
        <w:rPr>
          <w:rFonts w:eastAsia="Times New Roman" w:cs="Times New Roman"/>
          <w:szCs w:val="24"/>
          <w:lang w:val="lv"/>
        </w:rPr>
        <w:t>iepriekš veikto</w:t>
      </w:r>
      <w:r w:rsidRPr="5D141824">
        <w:rPr>
          <w:rFonts w:eastAsia="Times New Roman" w:cs="Times New Roman"/>
          <w:szCs w:val="24"/>
          <w:lang w:val="lv"/>
        </w:rPr>
        <w:t xml:space="preserve"> darbu tehnoloģiskās novecošanas dēļ. </w:t>
      </w:r>
      <w:r w:rsidR="006A2CAF">
        <w:rPr>
          <w:rFonts w:eastAsia="Times New Roman" w:cs="Times New Roman"/>
          <w:szCs w:val="24"/>
          <w:lang w:val="lv"/>
        </w:rPr>
        <w:t>Š</w:t>
      </w:r>
      <w:r w:rsidRPr="5D141824">
        <w:rPr>
          <w:rFonts w:eastAsia="Times New Roman" w:cs="Times New Roman"/>
          <w:szCs w:val="24"/>
          <w:lang w:val="lv"/>
        </w:rPr>
        <w:t>īs izmaksas bū</w:t>
      </w:r>
      <w:r w:rsidR="009E015A">
        <w:rPr>
          <w:rFonts w:eastAsia="Times New Roman" w:cs="Times New Roman"/>
          <w:szCs w:val="24"/>
          <w:lang w:val="lv"/>
        </w:rPr>
        <w:t>tu</w:t>
      </w:r>
      <w:r w:rsidRPr="5D141824">
        <w:rPr>
          <w:rFonts w:eastAsia="Times New Roman" w:cs="Times New Roman"/>
          <w:szCs w:val="24"/>
          <w:lang w:val="lv"/>
        </w:rPr>
        <w:t xml:space="preserve"> iespējams noteikt darbu pārtraukšanas brīdī saskaņā ar līgumu noteikumiem, būvuzņēmēju prasībām, kā arī sasniegto progresu objektā;</w:t>
      </w:r>
    </w:p>
    <w:p w14:paraId="77C7F0EE" w14:textId="6C838FC0" w:rsidR="441AC095" w:rsidRDefault="441AC095" w:rsidP="00070250">
      <w:pPr>
        <w:pStyle w:val="ListParagraph"/>
        <w:numPr>
          <w:ilvl w:val="0"/>
          <w:numId w:val="5"/>
        </w:numPr>
        <w:spacing w:line="276" w:lineRule="auto"/>
        <w:rPr>
          <w:rFonts w:eastAsia="Times New Roman" w:cs="Times New Roman"/>
          <w:szCs w:val="24"/>
          <w:lang w:val="lv"/>
        </w:rPr>
      </w:pPr>
      <w:r w:rsidRPr="5D141824">
        <w:rPr>
          <w:rFonts w:eastAsia="Times New Roman" w:cs="Times New Roman"/>
          <w:b/>
          <w:bCs/>
          <w:szCs w:val="24"/>
          <w:lang w:val="lv"/>
        </w:rPr>
        <w:t>Līgumsodi</w:t>
      </w:r>
      <w:r w:rsidRPr="5D141824">
        <w:rPr>
          <w:rFonts w:eastAsia="Times New Roman" w:cs="Times New Roman"/>
          <w:szCs w:val="24"/>
          <w:lang w:val="lv"/>
        </w:rPr>
        <w:t xml:space="preserve">, kas aprēķināmi saskaņā ar RCS un RIX projektu līgumu nosacījumiem. </w:t>
      </w:r>
      <w:r w:rsidR="00325F4B">
        <w:rPr>
          <w:rFonts w:eastAsia="Times New Roman" w:cs="Times New Roman"/>
          <w:szCs w:val="24"/>
          <w:lang w:val="lv"/>
        </w:rPr>
        <w:t xml:space="preserve">Līgumsoda apmērs </w:t>
      </w:r>
      <w:r w:rsidRPr="5D141824">
        <w:rPr>
          <w:rFonts w:eastAsia="Times New Roman" w:cs="Times New Roman"/>
          <w:szCs w:val="24"/>
          <w:lang w:val="lv"/>
        </w:rPr>
        <w:t>atkarīg</w:t>
      </w:r>
      <w:r w:rsidR="00325F4B">
        <w:rPr>
          <w:rFonts w:eastAsia="Times New Roman" w:cs="Times New Roman"/>
          <w:szCs w:val="24"/>
          <w:lang w:val="lv"/>
        </w:rPr>
        <w:t>s</w:t>
      </w:r>
      <w:r w:rsidRPr="5D141824">
        <w:rPr>
          <w:rFonts w:eastAsia="Times New Roman" w:cs="Times New Roman"/>
          <w:szCs w:val="24"/>
          <w:lang w:val="lv"/>
        </w:rPr>
        <w:t xml:space="preserve"> no darbu pārtraukšanas brīža.</w:t>
      </w:r>
    </w:p>
    <w:p w14:paraId="08AFA02D" w14:textId="60BFB2BB" w:rsidR="441AC095" w:rsidRDefault="441AC095" w:rsidP="00070250">
      <w:pPr>
        <w:pStyle w:val="ListParagraph"/>
        <w:numPr>
          <w:ilvl w:val="0"/>
          <w:numId w:val="5"/>
        </w:numPr>
        <w:spacing w:line="257" w:lineRule="auto"/>
        <w:rPr>
          <w:rFonts w:eastAsia="Times New Roman" w:cs="Times New Roman"/>
          <w:szCs w:val="24"/>
          <w:lang w:val="lv"/>
        </w:rPr>
      </w:pPr>
      <w:r w:rsidRPr="5D141824">
        <w:rPr>
          <w:rFonts w:eastAsia="Times New Roman" w:cs="Times New Roman"/>
          <w:b/>
          <w:bCs/>
          <w:szCs w:val="24"/>
          <w:lang w:val="lv"/>
        </w:rPr>
        <w:lastRenderedPageBreak/>
        <w:t>Ietekme uz projekt</w:t>
      </w:r>
      <w:r w:rsidR="00B31EA0">
        <w:rPr>
          <w:rFonts w:eastAsia="Times New Roman" w:cs="Times New Roman"/>
          <w:b/>
          <w:bCs/>
          <w:szCs w:val="24"/>
          <w:lang w:val="lv"/>
        </w:rPr>
        <w:t>ā</w:t>
      </w:r>
      <w:r w:rsidRPr="5D141824">
        <w:rPr>
          <w:rFonts w:eastAsia="Times New Roman" w:cs="Times New Roman"/>
          <w:b/>
          <w:bCs/>
          <w:szCs w:val="24"/>
          <w:lang w:val="lv"/>
        </w:rPr>
        <w:t xml:space="preserve"> iesaistītām pusēm un sabiedrību</w:t>
      </w:r>
      <w:r w:rsidRPr="5D141824">
        <w:rPr>
          <w:rFonts w:eastAsia="Times New Roman" w:cs="Times New Roman"/>
          <w:szCs w:val="24"/>
          <w:lang w:val="lv"/>
        </w:rPr>
        <w:t xml:space="preserve"> - atliekot darbus</w:t>
      </w:r>
      <w:r w:rsidR="00B31EA0">
        <w:rPr>
          <w:rFonts w:eastAsia="Times New Roman" w:cs="Times New Roman"/>
          <w:szCs w:val="24"/>
          <w:lang w:val="lv"/>
        </w:rPr>
        <w:t>,</w:t>
      </w:r>
      <w:r w:rsidRPr="5D141824">
        <w:rPr>
          <w:rFonts w:eastAsia="Times New Roman" w:cs="Times New Roman"/>
          <w:szCs w:val="24"/>
          <w:lang w:val="lv"/>
        </w:rPr>
        <w:t xml:space="preserve"> tiek pagarināti </w:t>
      </w:r>
      <w:r w:rsidR="001C1CF9">
        <w:rPr>
          <w:rFonts w:eastAsia="Times New Roman" w:cs="Times New Roman"/>
          <w:szCs w:val="24"/>
          <w:lang w:val="lv"/>
        </w:rPr>
        <w:t xml:space="preserve">kapacitātes </w:t>
      </w:r>
      <w:r w:rsidRPr="5D141824">
        <w:rPr>
          <w:rFonts w:eastAsia="Times New Roman" w:cs="Times New Roman"/>
          <w:szCs w:val="24"/>
          <w:lang w:val="lv"/>
        </w:rPr>
        <w:t xml:space="preserve">ierobežojumi esošās 1520 mm infrastruktūras ekspluatācijā, </w:t>
      </w:r>
      <w:r w:rsidR="00B31EA0">
        <w:rPr>
          <w:rFonts w:eastAsia="Times New Roman" w:cs="Times New Roman"/>
          <w:szCs w:val="24"/>
          <w:lang w:val="lv"/>
        </w:rPr>
        <w:t xml:space="preserve">kavēta </w:t>
      </w:r>
      <w:r w:rsidR="0012319A">
        <w:rPr>
          <w:rFonts w:eastAsia="Times New Roman" w:cs="Times New Roman"/>
          <w:szCs w:val="24"/>
          <w:lang w:val="lv"/>
        </w:rPr>
        <w:t>Rīgas lidosta</w:t>
      </w:r>
      <w:r w:rsidRPr="5D141824">
        <w:rPr>
          <w:rFonts w:eastAsia="Times New Roman" w:cs="Times New Roman"/>
          <w:szCs w:val="24"/>
          <w:lang w:val="lv"/>
        </w:rPr>
        <w:t>s attīstība</w:t>
      </w:r>
      <w:r w:rsidR="00B31EA0">
        <w:rPr>
          <w:rFonts w:eastAsia="Times New Roman" w:cs="Times New Roman"/>
          <w:szCs w:val="24"/>
          <w:lang w:val="lv"/>
        </w:rPr>
        <w:t xml:space="preserve"> </w:t>
      </w:r>
      <w:r w:rsidRPr="5D141824">
        <w:rPr>
          <w:rFonts w:eastAsia="Times New Roman" w:cs="Times New Roman"/>
          <w:szCs w:val="24"/>
          <w:lang w:val="lv"/>
        </w:rPr>
        <w:t xml:space="preserve">(gan attiecībā uz lidostas termināļa 6.kārtu, kas ir tieši saistīta ar Rail </w:t>
      </w:r>
      <w:proofErr w:type="spellStart"/>
      <w:r w:rsidRPr="5D141824">
        <w:rPr>
          <w:rFonts w:eastAsia="Times New Roman" w:cs="Times New Roman"/>
          <w:szCs w:val="24"/>
          <w:lang w:val="lv"/>
        </w:rPr>
        <w:t>Baltica</w:t>
      </w:r>
      <w:proofErr w:type="spellEnd"/>
      <w:r w:rsidRPr="5D141824">
        <w:rPr>
          <w:rFonts w:eastAsia="Times New Roman" w:cs="Times New Roman"/>
          <w:szCs w:val="24"/>
          <w:lang w:val="lv"/>
        </w:rPr>
        <w:t xml:space="preserve"> </w:t>
      </w:r>
      <w:r w:rsidR="002577F4">
        <w:rPr>
          <w:rFonts w:eastAsia="Times New Roman" w:cs="Times New Roman"/>
          <w:szCs w:val="24"/>
          <w:lang w:val="lv"/>
        </w:rPr>
        <w:t xml:space="preserve">projekta </w:t>
      </w:r>
      <w:r w:rsidRPr="5D141824">
        <w:rPr>
          <w:rFonts w:eastAsia="Times New Roman" w:cs="Times New Roman"/>
          <w:szCs w:val="24"/>
          <w:lang w:val="lv"/>
        </w:rPr>
        <w:t xml:space="preserve">izbūves grafiku un abi ir veicami tikai sinerģijā, kā arī lidostas teritorijas attīstībai investoru piesaiste ir tieši atkarīga no dzelzceļa līnijas </w:t>
      </w:r>
      <w:r w:rsidR="002A545E">
        <w:rPr>
          <w:rFonts w:eastAsia="Times New Roman" w:cs="Times New Roman"/>
          <w:szCs w:val="24"/>
          <w:lang w:val="lv"/>
        </w:rPr>
        <w:t>savienojuma</w:t>
      </w:r>
      <w:r w:rsidRPr="5D141824">
        <w:rPr>
          <w:rFonts w:eastAsia="Times New Roman" w:cs="Times New Roman"/>
          <w:szCs w:val="24"/>
          <w:lang w:val="lv"/>
        </w:rPr>
        <w:t xml:space="preserve">), </w:t>
      </w:r>
      <w:r w:rsidR="001C1CF9">
        <w:rPr>
          <w:rFonts w:eastAsia="Times New Roman" w:cs="Times New Roman"/>
          <w:szCs w:val="24"/>
          <w:lang w:val="lv"/>
        </w:rPr>
        <w:t xml:space="preserve">kā </w:t>
      </w:r>
      <w:r w:rsidRPr="5D141824">
        <w:rPr>
          <w:rFonts w:eastAsia="Times New Roman" w:cs="Times New Roman"/>
          <w:szCs w:val="24"/>
          <w:lang w:val="lv"/>
        </w:rPr>
        <w:t xml:space="preserve">arī </w:t>
      </w:r>
      <w:r w:rsidR="001C1CF9">
        <w:rPr>
          <w:rFonts w:eastAsia="Times New Roman" w:cs="Times New Roman"/>
          <w:szCs w:val="24"/>
          <w:lang w:val="lv"/>
        </w:rPr>
        <w:t>saglabājas</w:t>
      </w:r>
      <w:r w:rsidRPr="5D141824">
        <w:rPr>
          <w:rFonts w:eastAsia="Times New Roman" w:cs="Times New Roman"/>
          <w:szCs w:val="24"/>
          <w:lang w:val="lv"/>
        </w:rPr>
        <w:t xml:space="preserve"> neērtības </w:t>
      </w:r>
      <w:r w:rsidR="00975BB4">
        <w:rPr>
          <w:rFonts w:eastAsia="Times New Roman" w:cs="Times New Roman"/>
          <w:szCs w:val="24"/>
          <w:lang w:val="lv"/>
        </w:rPr>
        <w:t>sabiedrībai</w:t>
      </w:r>
      <w:r w:rsidR="00D74F36">
        <w:rPr>
          <w:rFonts w:eastAsia="Times New Roman" w:cs="Times New Roman"/>
          <w:szCs w:val="24"/>
          <w:lang w:val="lv"/>
        </w:rPr>
        <w:t xml:space="preserve"> būvobjektu tuvumā</w:t>
      </w:r>
      <w:r w:rsidR="008309F0">
        <w:rPr>
          <w:rFonts w:eastAsia="Times New Roman" w:cs="Times New Roman"/>
          <w:szCs w:val="24"/>
          <w:lang w:val="lv"/>
        </w:rPr>
        <w:t>, ierobežojot publiski pieejamo teritoriju.</w:t>
      </w:r>
    </w:p>
    <w:p w14:paraId="23F8C706" w14:textId="631676E3" w:rsidR="441AC095" w:rsidRDefault="441AC095" w:rsidP="00385614">
      <w:pPr>
        <w:spacing w:after="160" w:line="257" w:lineRule="auto"/>
        <w:ind w:left="720"/>
        <w:jc w:val="both"/>
        <w:rPr>
          <w:rFonts w:eastAsia="Times New Roman" w:cs="Times New Roman"/>
          <w:szCs w:val="24"/>
          <w:lang w:val="lv"/>
        </w:rPr>
      </w:pPr>
      <w:r w:rsidRPr="5D141824">
        <w:rPr>
          <w:rFonts w:eastAsia="Times New Roman" w:cs="Times New Roman"/>
          <w:szCs w:val="24"/>
          <w:lang w:val="lv"/>
        </w:rPr>
        <w:t xml:space="preserve"> </w:t>
      </w:r>
    </w:p>
    <w:p w14:paraId="6550F350" w14:textId="5B0D0157" w:rsidR="441AC095" w:rsidRDefault="441AC095" w:rsidP="00123DE6">
      <w:pPr>
        <w:spacing w:after="0" w:line="257" w:lineRule="auto"/>
        <w:jc w:val="both"/>
        <w:rPr>
          <w:rFonts w:eastAsia="Times New Roman" w:cs="Times New Roman"/>
          <w:szCs w:val="24"/>
          <w:lang w:val="lv"/>
        </w:rPr>
      </w:pPr>
      <w:r w:rsidRPr="5D141824">
        <w:rPr>
          <w:rFonts w:eastAsia="Times New Roman" w:cs="Times New Roman"/>
          <w:szCs w:val="24"/>
          <w:lang w:val="lv"/>
        </w:rPr>
        <w:t>Būtiskāk</w:t>
      </w:r>
      <w:r w:rsidR="005372DC">
        <w:rPr>
          <w:rFonts w:eastAsia="Times New Roman" w:cs="Times New Roman"/>
          <w:szCs w:val="24"/>
          <w:lang w:val="lv"/>
        </w:rPr>
        <w:t>ie</w:t>
      </w:r>
      <w:r w:rsidRPr="5D141824">
        <w:rPr>
          <w:rFonts w:eastAsia="Times New Roman" w:cs="Times New Roman"/>
          <w:szCs w:val="24"/>
          <w:lang w:val="lv"/>
        </w:rPr>
        <w:t xml:space="preserve"> </w:t>
      </w:r>
      <w:r w:rsidRPr="5D141824">
        <w:rPr>
          <w:rFonts w:eastAsia="Times New Roman" w:cs="Times New Roman"/>
          <w:b/>
          <w:bCs/>
          <w:szCs w:val="24"/>
          <w:u w:val="single"/>
          <w:lang w:val="lv"/>
        </w:rPr>
        <w:t>RCS projekta</w:t>
      </w:r>
      <w:r w:rsidRPr="5D141824">
        <w:rPr>
          <w:rFonts w:eastAsia="Times New Roman" w:cs="Times New Roman"/>
          <w:szCs w:val="24"/>
          <w:lang w:val="lv"/>
        </w:rPr>
        <w:t xml:space="preserve"> papildu izmaksu pieaugum</w:t>
      </w:r>
      <w:r w:rsidR="005372DC">
        <w:rPr>
          <w:rFonts w:eastAsia="Times New Roman" w:cs="Times New Roman"/>
          <w:szCs w:val="24"/>
          <w:lang w:val="lv"/>
        </w:rPr>
        <w:t>a riski</w:t>
      </w:r>
      <w:r w:rsidRPr="5D141824">
        <w:rPr>
          <w:rFonts w:eastAsia="Times New Roman" w:cs="Times New Roman"/>
          <w:szCs w:val="24"/>
          <w:lang w:val="lv"/>
        </w:rPr>
        <w:t xml:space="preserve">: </w:t>
      </w:r>
    </w:p>
    <w:p w14:paraId="3815A1D7" w14:textId="69E60A1F" w:rsidR="441AC095" w:rsidRDefault="441AC095" w:rsidP="00070250">
      <w:pPr>
        <w:pStyle w:val="ListParagraph"/>
        <w:numPr>
          <w:ilvl w:val="0"/>
          <w:numId w:val="4"/>
        </w:numPr>
        <w:spacing w:line="276" w:lineRule="auto"/>
        <w:rPr>
          <w:rFonts w:eastAsia="Times New Roman" w:cs="Times New Roman"/>
          <w:szCs w:val="24"/>
          <w:lang w:val="lv"/>
        </w:rPr>
      </w:pPr>
      <w:r w:rsidRPr="5D141824">
        <w:rPr>
          <w:rFonts w:eastAsia="Times New Roman" w:cs="Times New Roman"/>
          <w:b/>
          <w:bCs/>
          <w:szCs w:val="24"/>
          <w:lang w:val="lv"/>
        </w:rPr>
        <w:t xml:space="preserve">izpildes laika pagarināšana </w:t>
      </w:r>
      <w:r w:rsidRPr="5D141824">
        <w:rPr>
          <w:rFonts w:eastAsia="Times New Roman" w:cs="Times New Roman"/>
          <w:szCs w:val="24"/>
          <w:lang w:val="lv"/>
        </w:rPr>
        <w:t>– katrs darbu kavējuma mēnesis pagarina vis</w:t>
      </w:r>
      <w:r w:rsidR="00734F65">
        <w:rPr>
          <w:rFonts w:eastAsia="Times New Roman" w:cs="Times New Roman"/>
          <w:szCs w:val="24"/>
          <w:lang w:val="lv"/>
        </w:rPr>
        <w:t>a</w:t>
      </w:r>
      <w:r w:rsidRPr="5D141824">
        <w:rPr>
          <w:rFonts w:eastAsia="Times New Roman" w:cs="Times New Roman"/>
          <w:szCs w:val="24"/>
          <w:lang w:val="lv"/>
        </w:rPr>
        <w:t xml:space="preserve"> RCS </w:t>
      </w:r>
      <w:r w:rsidR="00734F65">
        <w:rPr>
          <w:rFonts w:eastAsia="Times New Roman" w:cs="Times New Roman"/>
          <w:szCs w:val="24"/>
          <w:lang w:val="lv"/>
        </w:rPr>
        <w:t>objekta realizācijas termiņu</w:t>
      </w:r>
      <w:r w:rsidRPr="5D141824">
        <w:rPr>
          <w:rFonts w:eastAsia="Times New Roman" w:cs="Times New Roman"/>
          <w:szCs w:val="24"/>
          <w:lang w:val="lv"/>
        </w:rPr>
        <w:t>. Vidējās papildus ikmēneša izmaksas termiņa pagarināšanai ir 1,5</w:t>
      </w:r>
      <w:r w:rsidR="008A0E6E">
        <w:rPr>
          <w:rFonts w:eastAsia="Times New Roman" w:cs="Times New Roman"/>
          <w:szCs w:val="24"/>
          <w:lang w:val="lv"/>
        </w:rPr>
        <w:t> </w:t>
      </w:r>
      <w:r w:rsidRPr="5D141824">
        <w:rPr>
          <w:rFonts w:eastAsia="Times New Roman" w:cs="Times New Roman"/>
          <w:szCs w:val="24"/>
          <w:lang w:val="lv"/>
        </w:rPr>
        <w:t xml:space="preserve">miljoni </w:t>
      </w:r>
      <w:proofErr w:type="spellStart"/>
      <w:r w:rsidR="00161212" w:rsidRPr="003732DF">
        <w:rPr>
          <w:rFonts w:eastAsia="Times New Roman" w:cs="Times New Roman"/>
          <w:i/>
          <w:iCs/>
          <w:szCs w:val="24"/>
        </w:rPr>
        <w:t>euro</w:t>
      </w:r>
      <w:proofErr w:type="spellEnd"/>
      <w:r w:rsidRPr="5D141824">
        <w:rPr>
          <w:rFonts w:eastAsia="Times New Roman" w:cs="Times New Roman"/>
          <w:szCs w:val="24"/>
          <w:lang w:val="lv"/>
        </w:rPr>
        <w:t xml:space="preserve">/mēnesī (ieskaitot būvlaukuma ekspluatācijas izmaksas, lai uzturētu </w:t>
      </w:r>
      <w:r w:rsidR="002F7E40">
        <w:rPr>
          <w:rFonts w:eastAsia="Times New Roman" w:cs="Times New Roman"/>
          <w:szCs w:val="24"/>
          <w:lang w:val="lv"/>
        </w:rPr>
        <w:t>u</w:t>
      </w:r>
      <w:r w:rsidRPr="5D141824">
        <w:rPr>
          <w:rFonts w:eastAsia="Times New Roman" w:cs="Times New Roman"/>
          <w:szCs w:val="24"/>
          <w:lang w:val="lv"/>
        </w:rPr>
        <w:t>zņēmēja būvlaukuma organizāciju un iekārtojumu);</w:t>
      </w:r>
    </w:p>
    <w:p w14:paraId="17CCB880" w14:textId="303FA475" w:rsidR="441AC095" w:rsidRDefault="441AC095" w:rsidP="00070250">
      <w:pPr>
        <w:pStyle w:val="ListParagraph"/>
        <w:numPr>
          <w:ilvl w:val="0"/>
          <w:numId w:val="4"/>
        </w:numPr>
        <w:spacing w:line="276" w:lineRule="auto"/>
        <w:rPr>
          <w:rFonts w:eastAsia="Times New Roman" w:cs="Times New Roman"/>
          <w:szCs w:val="24"/>
          <w:lang w:val="lv"/>
        </w:rPr>
      </w:pPr>
      <w:r w:rsidRPr="5D141824">
        <w:rPr>
          <w:rFonts w:eastAsia="Times New Roman" w:cs="Times New Roman"/>
          <w:b/>
          <w:bCs/>
          <w:szCs w:val="24"/>
          <w:lang w:val="lv"/>
        </w:rPr>
        <w:t>aizkavēto darbu izmaksu pieaugums</w:t>
      </w:r>
      <w:r w:rsidR="00350288">
        <w:rPr>
          <w:rFonts w:eastAsia="Times New Roman" w:cs="Times New Roman"/>
          <w:b/>
          <w:bCs/>
          <w:szCs w:val="24"/>
          <w:lang w:val="lv"/>
        </w:rPr>
        <w:t xml:space="preserve"> inflācijas dēļ</w:t>
      </w:r>
      <w:r w:rsidRPr="5D141824">
        <w:rPr>
          <w:rFonts w:eastAsia="Times New Roman" w:cs="Times New Roman"/>
          <w:szCs w:val="24"/>
          <w:lang w:val="lv"/>
        </w:rPr>
        <w:t xml:space="preserve"> – </w:t>
      </w:r>
      <w:r w:rsidR="007A4C5E">
        <w:rPr>
          <w:rFonts w:eastAsia="Times New Roman" w:cs="Times New Roman"/>
          <w:szCs w:val="24"/>
          <w:lang w:val="lv"/>
        </w:rPr>
        <w:t>pieņemot</w:t>
      </w:r>
      <w:r w:rsidRPr="5D141824">
        <w:rPr>
          <w:rFonts w:eastAsia="Times New Roman" w:cs="Times New Roman"/>
          <w:szCs w:val="24"/>
          <w:lang w:val="lv"/>
        </w:rPr>
        <w:t xml:space="preserve"> vidējo </w:t>
      </w:r>
      <w:r w:rsidR="001C0286">
        <w:rPr>
          <w:rFonts w:eastAsia="Times New Roman" w:cs="Times New Roman"/>
          <w:szCs w:val="24"/>
          <w:lang w:val="lv"/>
        </w:rPr>
        <w:t>izmaksu</w:t>
      </w:r>
      <w:r w:rsidR="001C0286" w:rsidRPr="5D141824">
        <w:rPr>
          <w:rFonts w:eastAsia="Times New Roman" w:cs="Times New Roman"/>
          <w:szCs w:val="24"/>
          <w:lang w:val="lv"/>
        </w:rPr>
        <w:t xml:space="preserve"> </w:t>
      </w:r>
      <w:r w:rsidRPr="5D141824">
        <w:rPr>
          <w:rFonts w:eastAsia="Times New Roman" w:cs="Times New Roman"/>
          <w:szCs w:val="24"/>
          <w:lang w:val="lv"/>
        </w:rPr>
        <w:t>pieaugumu 6%</w:t>
      </w:r>
      <w:r w:rsidR="00FE6228">
        <w:rPr>
          <w:rFonts w:eastAsia="Times New Roman" w:cs="Times New Roman"/>
          <w:szCs w:val="24"/>
          <w:lang w:val="lv"/>
        </w:rPr>
        <w:t xml:space="preserve"> </w:t>
      </w:r>
      <w:r w:rsidRPr="5D141824">
        <w:rPr>
          <w:rFonts w:eastAsia="Times New Roman" w:cs="Times New Roman"/>
          <w:szCs w:val="24"/>
          <w:lang w:val="lv"/>
        </w:rPr>
        <w:t>gadā un aplēsto neizpildīto apakšpos</w:t>
      </w:r>
      <w:r w:rsidR="00830B2C">
        <w:rPr>
          <w:rFonts w:eastAsia="Times New Roman" w:cs="Times New Roman"/>
          <w:szCs w:val="24"/>
          <w:lang w:val="lv"/>
        </w:rPr>
        <w:t>mu</w:t>
      </w:r>
      <w:r w:rsidRPr="5D141824">
        <w:rPr>
          <w:rFonts w:eastAsia="Times New Roman" w:cs="Times New Roman"/>
          <w:szCs w:val="24"/>
          <w:lang w:val="lv"/>
        </w:rPr>
        <w:t xml:space="preserve"> darbu vērtību uz </w:t>
      </w:r>
      <w:r w:rsidR="00830B2C">
        <w:rPr>
          <w:rFonts w:eastAsia="Times New Roman" w:cs="Times New Roman"/>
          <w:szCs w:val="24"/>
          <w:lang w:val="lv"/>
        </w:rPr>
        <w:t>ziņojuma sagatavošanas brīdi</w:t>
      </w:r>
      <w:r w:rsidR="00B930D9">
        <w:rPr>
          <w:rFonts w:eastAsia="Times New Roman" w:cs="Times New Roman"/>
          <w:szCs w:val="24"/>
          <w:lang w:val="lv"/>
        </w:rPr>
        <w:t xml:space="preserve">, </w:t>
      </w:r>
      <w:r w:rsidRPr="5D141824">
        <w:rPr>
          <w:rFonts w:eastAsia="Times New Roman" w:cs="Times New Roman"/>
          <w:szCs w:val="24"/>
          <w:lang w:val="lv"/>
        </w:rPr>
        <w:t>papildu izmaksas inflācijas pieaugumu provizoriski var lēst vidēji 22</w:t>
      </w:r>
      <w:r w:rsidR="007A4C5E">
        <w:rPr>
          <w:rFonts w:eastAsia="Times New Roman" w:cs="Times New Roman"/>
          <w:szCs w:val="24"/>
          <w:lang w:val="lv"/>
        </w:rPr>
        <w:t>,</w:t>
      </w:r>
      <w:r w:rsidRPr="5D141824">
        <w:rPr>
          <w:rFonts w:eastAsia="Times New Roman" w:cs="Times New Roman"/>
          <w:szCs w:val="24"/>
          <w:lang w:val="lv"/>
        </w:rPr>
        <w:t>2 milj</w:t>
      </w:r>
      <w:r w:rsidR="001C0286">
        <w:rPr>
          <w:rFonts w:eastAsia="Times New Roman" w:cs="Times New Roman"/>
          <w:szCs w:val="24"/>
          <w:lang w:val="lv"/>
        </w:rPr>
        <w:t>.</w:t>
      </w:r>
      <w:r w:rsidRPr="5D141824">
        <w:rPr>
          <w:rFonts w:eastAsia="Times New Roman" w:cs="Times New Roman"/>
          <w:szCs w:val="24"/>
          <w:lang w:val="lv"/>
        </w:rPr>
        <w:t xml:space="preserve"> </w:t>
      </w:r>
      <w:proofErr w:type="spellStart"/>
      <w:r w:rsidR="0077380A" w:rsidRPr="003732DF">
        <w:rPr>
          <w:rFonts w:eastAsia="Times New Roman" w:cs="Times New Roman"/>
          <w:i/>
          <w:iCs/>
          <w:szCs w:val="24"/>
        </w:rPr>
        <w:t>euro</w:t>
      </w:r>
      <w:proofErr w:type="spellEnd"/>
      <w:r w:rsidRPr="5D141824">
        <w:rPr>
          <w:rFonts w:eastAsia="Times New Roman" w:cs="Times New Roman"/>
          <w:szCs w:val="24"/>
          <w:lang w:val="lv"/>
        </w:rPr>
        <w:t xml:space="preserve"> par katru kavējuma/darbu apturēšanas gadu;</w:t>
      </w:r>
    </w:p>
    <w:p w14:paraId="10210C96" w14:textId="77777777" w:rsidR="00021BAF" w:rsidRDefault="00021BAF" w:rsidP="00123DE6">
      <w:pPr>
        <w:spacing w:after="0" w:line="257" w:lineRule="auto"/>
        <w:jc w:val="both"/>
        <w:rPr>
          <w:rFonts w:eastAsia="Times New Roman" w:cs="Times New Roman"/>
          <w:szCs w:val="24"/>
          <w:lang w:val="lv"/>
        </w:rPr>
      </w:pPr>
    </w:p>
    <w:p w14:paraId="0CDE77D8" w14:textId="31BF3A01" w:rsidR="441AC095" w:rsidRDefault="441AC095" w:rsidP="00123DE6">
      <w:pPr>
        <w:spacing w:after="0" w:line="257" w:lineRule="auto"/>
        <w:jc w:val="both"/>
        <w:rPr>
          <w:rFonts w:eastAsia="Times New Roman" w:cs="Times New Roman"/>
          <w:szCs w:val="24"/>
          <w:lang w:val="lv"/>
        </w:rPr>
      </w:pPr>
      <w:r w:rsidRPr="5D141824">
        <w:rPr>
          <w:rFonts w:eastAsia="Times New Roman" w:cs="Times New Roman"/>
          <w:szCs w:val="24"/>
          <w:lang w:val="lv"/>
        </w:rPr>
        <w:t>Būtiskāk</w:t>
      </w:r>
      <w:r w:rsidR="005372DC">
        <w:rPr>
          <w:rFonts w:eastAsia="Times New Roman" w:cs="Times New Roman"/>
          <w:szCs w:val="24"/>
          <w:lang w:val="lv"/>
        </w:rPr>
        <w:t>ie</w:t>
      </w:r>
      <w:r w:rsidRPr="5D141824">
        <w:rPr>
          <w:rFonts w:eastAsia="Times New Roman" w:cs="Times New Roman"/>
          <w:szCs w:val="24"/>
          <w:lang w:val="lv"/>
        </w:rPr>
        <w:t xml:space="preserve"> </w:t>
      </w:r>
      <w:r w:rsidRPr="5D141824">
        <w:rPr>
          <w:rFonts w:eastAsia="Times New Roman" w:cs="Times New Roman"/>
          <w:b/>
          <w:bCs/>
          <w:szCs w:val="24"/>
          <w:u w:val="single"/>
          <w:lang w:val="lv"/>
        </w:rPr>
        <w:t>RIX projekta</w:t>
      </w:r>
      <w:r w:rsidRPr="5D141824">
        <w:rPr>
          <w:rFonts w:eastAsia="Times New Roman" w:cs="Times New Roman"/>
          <w:szCs w:val="24"/>
          <w:lang w:val="lv"/>
        </w:rPr>
        <w:t xml:space="preserve"> papildu izmaksu pieaugum</w:t>
      </w:r>
      <w:r w:rsidR="005372DC">
        <w:rPr>
          <w:rFonts w:eastAsia="Times New Roman" w:cs="Times New Roman"/>
          <w:szCs w:val="24"/>
          <w:lang w:val="lv"/>
        </w:rPr>
        <w:t>a riski</w:t>
      </w:r>
      <w:r w:rsidRPr="5D141824">
        <w:rPr>
          <w:rFonts w:eastAsia="Times New Roman" w:cs="Times New Roman"/>
          <w:szCs w:val="24"/>
          <w:lang w:val="lv"/>
        </w:rPr>
        <w:t xml:space="preserve">: </w:t>
      </w:r>
    </w:p>
    <w:p w14:paraId="7845E427" w14:textId="7F54CE42" w:rsidR="441AC095" w:rsidRDefault="441AC095" w:rsidP="00070250">
      <w:pPr>
        <w:pStyle w:val="ListParagraph"/>
        <w:numPr>
          <w:ilvl w:val="0"/>
          <w:numId w:val="4"/>
        </w:numPr>
        <w:spacing w:line="276" w:lineRule="auto"/>
        <w:rPr>
          <w:rFonts w:eastAsia="Times New Roman" w:cs="Times New Roman"/>
          <w:szCs w:val="24"/>
          <w:lang w:val="lv"/>
        </w:rPr>
      </w:pPr>
      <w:r w:rsidRPr="5D141824">
        <w:rPr>
          <w:rFonts w:eastAsia="Times New Roman" w:cs="Times New Roman"/>
          <w:b/>
          <w:bCs/>
          <w:szCs w:val="24"/>
          <w:lang w:val="lv"/>
        </w:rPr>
        <w:t>izpildes laika pagarināšan</w:t>
      </w:r>
      <w:r w:rsidR="005372DC">
        <w:rPr>
          <w:rFonts w:eastAsia="Times New Roman" w:cs="Times New Roman"/>
          <w:b/>
          <w:bCs/>
          <w:szCs w:val="24"/>
          <w:lang w:val="lv"/>
        </w:rPr>
        <w:t>a</w:t>
      </w:r>
      <w:r w:rsidRPr="5D141824">
        <w:rPr>
          <w:rFonts w:eastAsia="Times New Roman" w:cs="Times New Roman"/>
          <w:b/>
          <w:bCs/>
          <w:szCs w:val="24"/>
          <w:lang w:val="lv"/>
        </w:rPr>
        <w:t xml:space="preserve"> </w:t>
      </w:r>
      <w:r w:rsidRPr="5D141824">
        <w:rPr>
          <w:rFonts w:eastAsia="Times New Roman" w:cs="Times New Roman"/>
          <w:szCs w:val="24"/>
          <w:lang w:val="lv"/>
        </w:rPr>
        <w:t xml:space="preserve">– vidējās papildus ikmēneša izmaksas pasūtītajā </w:t>
      </w:r>
      <w:r w:rsidR="00A95532">
        <w:rPr>
          <w:rFonts w:eastAsia="Times New Roman" w:cs="Times New Roman"/>
          <w:szCs w:val="24"/>
          <w:lang w:val="lv"/>
        </w:rPr>
        <w:t>3.</w:t>
      </w:r>
      <w:r w:rsidR="00631F1E">
        <w:rPr>
          <w:rFonts w:eastAsia="Times New Roman" w:cs="Times New Roman"/>
          <w:szCs w:val="24"/>
          <w:lang w:val="lv"/>
        </w:rPr>
        <w:t>apakšposmā</w:t>
      </w:r>
      <w:r w:rsidR="00A95532">
        <w:rPr>
          <w:rFonts w:eastAsia="Times New Roman" w:cs="Times New Roman"/>
          <w:szCs w:val="24"/>
          <w:lang w:val="lv"/>
        </w:rPr>
        <w:t xml:space="preserve"> </w:t>
      </w:r>
      <w:r w:rsidR="002D3A32">
        <w:rPr>
          <w:rFonts w:eastAsia="Times New Roman" w:cs="Times New Roman"/>
          <w:szCs w:val="24"/>
          <w:lang w:val="lv"/>
        </w:rPr>
        <w:t>veido</w:t>
      </w:r>
      <w:r w:rsidRPr="5D141824">
        <w:rPr>
          <w:rFonts w:eastAsia="Times New Roman" w:cs="Times New Roman"/>
          <w:szCs w:val="24"/>
          <w:lang w:val="lv"/>
        </w:rPr>
        <w:t xml:space="preserve"> 450 tūkst</w:t>
      </w:r>
      <w:r w:rsidR="002D3A32">
        <w:rPr>
          <w:rFonts w:eastAsia="Times New Roman" w:cs="Times New Roman"/>
          <w:szCs w:val="24"/>
          <w:lang w:val="lv"/>
        </w:rPr>
        <w:t>oši</w:t>
      </w:r>
      <w:r w:rsidRPr="5D141824">
        <w:rPr>
          <w:rFonts w:eastAsia="Times New Roman" w:cs="Times New Roman"/>
          <w:szCs w:val="24"/>
          <w:lang w:val="lv"/>
        </w:rPr>
        <w:t xml:space="preserve"> </w:t>
      </w:r>
      <w:proofErr w:type="spellStart"/>
      <w:r w:rsidR="0077380A" w:rsidRPr="003732DF">
        <w:rPr>
          <w:rFonts w:eastAsia="Times New Roman" w:cs="Times New Roman"/>
          <w:i/>
          <w:iCs/>
          <w:szCs w:val="24"/>
        </w:rPr>
        <w:t>euro</w:t>
      </w:r>
      <w:proofErr w:type="spellEnd"/>
      <w:r w:rsidR="0077380A" w:rsidRPr="5D141824">
        <w:rPr>
          <w:rFonts w:eastAsia="Times New Roman" w:cs="Times New Roman"/>
          <w:szCs w:val="24"/>
          <w:lang w:val="lv"/>
        </w:rPr>
        <w:t xml:space="preserve"> </w:t>
      </w:r>
      <w:r w:rsidRPr="5D141824">
        <w:rPr>
          <w:rFonts w:eastAsia="Times New Roman" w:cs="Times New Roman"/>
          <w:szCs w:val="24"/>
          <w:lang w:val="lv"/>
        </w:rPr>
        <w:t>/mēnesī. Un katrs darbu kavējuma mēnesis pagarina vis</w:t>
      </w:r>
      <w:r w:rsidR="002D3A32">
        <w:rPr>
          <w:rFonts w:eastAsia="Times New Roman" w:cs="Times New Roman"/>
          <w:szCs w:val="24"/>
          <w:lang w:val="lv"/>
        </w:rPr>
        <w:t>a</w:t>
      </w:r>
      <w:r w:rsidRPr="5D141824">
        <w:rPr>
          <w:rFonts w:eastAsia="Times New Roman" w:cs="Times New Roman"/>
          <w:szCs w:val="24"/>
          <w:lang w:val="lv"/>
        </w:rPr>
        <w:t xml:space="preserve"> RIX </w:t>
      </w:r>
      <w:r w:rsidR="002D3A32">
        <w:rPr>
          <w:rFonts w:eastAsia="Times New Roman" w:cs="Times New Roman"/>
          <w:szCs w:val="24"/>
          <w:lang w:val="lv"/>
        </w:rPr>
        <w:t>objekta būvniecību</w:t>
      </w:r>
      <w:r w:rsidRPr="5D141824">
        <w:rPr>
          <w:rFonts w:eastAsia="Times New Roman" w:cs="Times New Roman"/>
          <w:szCs w:val="24"/>
          <w:lang w:val="lv"/>
        </w:rPr>
        <w:t>;</w:t>
      </w:r>
    </w:p>
    <w:p w14:paraId="26BD2F4C" w14:textId="0B286C9B" w:rsidR="441AC095" w:rsidRDefault="441AC095" w:rsidP="00070250">
      <w:pPr>
        <w:pStyle w:val="ListParagraph"/>
        <w:numPr>
          <w:ilvl w:val="0"/>
          <w:numId w:val="4"/>
        </w:numPr>
        <w:spacing w:line="276" w:lineRule="auto"/>
        <w:rPr>
          <w:rFonts w:eastAsia="Times New Roman" w:cs="Times New Roman"/>
          <w:szCs w:val="24"/>
          <w:lang w:val="lv"/>
        </w:rPr>
      </w:pPr>
      <w:r w:rsidRPr="5D141824">
        <w:rPr>
          <w:rFonts w:eastAsia="Times New Roman" w:cs="Times New Roman"/>
          <w:b/>
          <w:bCs/>
          <w:szCs w:val="24"/>
          <w:lang w:val="lv"/>
        </w:rPr>
        <w:t>aizkavēto darbu izmaksu pieaugums</w:t>
      </w:r>
      <w:r w:rsidR="00350288">
        <w:rPr>
          <w:rFonts w:eastAsia="Times New Roman" w:cs="Times New Roman"/>
          <w:b/>
          <w:bCs/>
          <w:szCs w:val="24"/>
          <w:lang w:val="lv"/>
        </w:rPr>
        <w:t xml:space="preserve"> inflācijas dēļ</w:t>
      </w:r>
      <w:r w:rsidRPr="5D141824">
        <w:rPr>
          <w:rFonts w:eastAsia="Times New Roman" w:cs="Times New Roman"/>
          <w:szCs w:val="24"/>
          <w:lang w:val="lv"/>
        </w:rPr>
        <w:t xml:space="preserve"> – </w:t>
      </w:r>
      <w:r w:rsidR="0046333D">
        <w:rPr>
          <w:rFonts w:eastAsia="Times New Roman" w:cs="Times New Roman"/>
          <w:szCs w:val="24"/>
          <w:lang w:val="lv"/>
        </w:rPr>
        <w:t>pieņemot</w:t>
      </w:r>
      <w:r w:rsidRPr="5D141824">
        <w:rPr>
          <w:rFonts w:eastAsia="Times New Roman" w:cs="Times New Roman"/>
          <w:szCs w:val="24"/>
          <w:lang w:val="lv"/>
        </w:rPr>
        <w:t xml:space="preserve"> vidējo </w:t>
      </w:r>
      <w:r w:rsidR="001C0286">
        <w:rPr>
          <w:rFonts w:eastAsia="Times New Roman" w:cs="Times New Roman"/>
          <w:szCs w:val="24"/>
          <w:lang w:val="lv"/>
        </w:rPr>
        <w:t>izmaksu</w:t>
      </w:r>
      <w:r w:rsidR="001C0286" w:rsidRPr="5D141824">
        <w:rPr>
          <w:rFonts w:eastAsia="Times New Roman" w:cs="Times New Roman"/>
          <w:szCs w:val="24"/>
          <w:lang w:val="lv"/>
        </w:rPr>
        <w:t xml:space="preserve"> </w:t>
      </w:r>
      <w:r w:rsidRPr="5D141824">
        <w:rPr>
          <w:rFonts w:eastAsia="Times New Roman" w:cs="Times New Roman"/>
          <w:szCs w:val="24"/>
          <w:lang w:val="lv"/>
        </w:rPr>
        <w:t>pieaugumu 6% gadā un aplēsto neizpildīto apakšposm</w:t>
      </w:r>
      <w:r w:rsidR="004E1EA8">
        <w:rPr>
          <w:rFonts w:eastAsia="Times New Roman" w:cs="Times New Roman"/>
          <w:szCs w:val="24"/>
          <w:lang w:val="lv"/>
        </w:rPr>
        <w:t>u</w:t>
      </w:r>
      <w:r w:rsidRPr="5D141824">
        <w:rPr>
          <w:rFonts w:eastAsia="Times New Roman" w:cs="Times New Roman"/>
          <w:szCs w:val="24"/>
          <w:lang w:val="lv"/>
        </w:rPr>
        <w:t xml:space="preserve"> darbu vērtību uz esošo brīdi papildu izmaksas inflācijas pieaugumu provizoriski var lēst vidēji 12</w:t>
      </w:r>
      <w:r w:rsidR="0046333D">
        <w:rPr>
          <w:rFonts w:eastAsia="Times New Roman" w:cs="Times New Roman"/>
          <w:szCs w:val="24"/>
          <w:lang w:val="lv"/>
        </w:rPr>
        <w:t>,</w:t>
      </w:r>
      <w:r w:rsidRPr="5D141824">
        <w:rPr>
          <w:rFonts w:eastAsia="Times New Roman" w:cs="Times New Roman"/>
          <w:szCs w:val="24"/>
          <w:lang w:val="lv"/>
        </w:rPr>
        <w:t>82 milj</w:t>
      </w:r>
      <w:r w:rsidR="0046333D">
        <w:rPr>
          <w:rFonts w:eastAsia="Times New Roman" w:cs="Times New Roman"/>
          <w:szCs w:val="24"/>
          <w:lang w:val="lv"/>
        </w:rPr>
        <w:t>oni</w:t>
      </w:r>
      <w:r w:rsidRPr="5D141824">
        <w:rPr>
          <w:rFonts w:eastAsia="Times New Roman" w:cs="Times New Roman"/>
          <w:szCs w:val="24"/>
          <w:lang w:val="lv"/>
        </w:rPr>
        <w:t xml:space="preserve"> </w:t>
      </w:r>
      <w:proofErr w:type="spellStart"/>
      <w:r w:rsidR="0077380A" w:rsidRPr="003732DF">
        <w:rPr>
          <w:rFonts w:eastAsia="Times New Roman" w:cs="Times New Roman"/>
          <w:i/>
          <w:iCs/>
          <w:szCs w:val="24"/>
        </w:rPr>
        <w:t>euro</w:t>
      </w:r>
      <w:proofErr w:type="spellEnd"/>
      <w:r w:rsidRPr="5D141824">
        <w:rPr>
          <w:rFonts w:eastAsia="Times New Roman" w:cs="Times New Roman"/>
          <w:szCs w:val="24"/>
          <w:lang w:val="lv"/>
        </w:rPr>
        <w:t xml:space="preserve"> par katru kavējuma/darbu apturēšanas gadu;</w:t>
      </w:r>
    </w:p>
    <w:p w14:paraId="6D563985" w14:textId="58DF88B6" w:rsidR="00AD2BDE" w:rsidRDefault="441AC095" w:rsidP="00635091">
      <w:pPr>
        <w:spacing w:after="160" w:line="257" w:lineRule="auto"/>
        <w:jc w:val="both"/>
        <w:rPr>
          <w:rFonts w:eastAsia="Times New Roman" w:cs="Times New Roman"/>
          <w:szCs w:val="24"/>
          <w:lang w:val="lv"/>
        </w:rPr>
      </w:pPr>
      <w:r w:rsidRPr="5D141824">
        <w:rPr>
          <w:rFonts w:eastAsia="Times New Roman" w:cs="Times New Roman"/>
          <w:szCs w:val="24"/>
          <w:lang w:val="lv"/>
        </w:rPr>
        <w:t xml:space="preserve">Iepriekš </w:t>
      </w:r>
      <w:r w:rsidR="006C5A7C">
        <w:rPr>
          <w:rFonts w:eastAsia="Times New Roman" w:cs="Times New Roman"/>
          <w:szCs w:val="24"/>
          <w:lang w:val="lv"/>
        </w:rPr>
        <w:t>minēto risku finansiālā ietekme</w:t>
      </w:r>
      <w:r w:rsidRPr="5D141824">
        <w:rPr>
          <w:rFonts w:eastAsia="Times New Roman" w:cs="Times New Roman"/>
          <w:szCs w:val="24"/>
          <w:lang w:val="lv"/>
        </w:rPr>
        <w:t xml:space="preserve"> ir atkarīga no daudziem faktoriem, </w:t>
      </w:r>
      <w:r w:rsidR="005270DB">
        <w:rPr>
          <w:rFonts w:eastAsia="Times New Roman" w:cs="Times New Roman"/>
          <w:szCs w:val="24"/>
          <w:lang w:val="lv"/>
        </w:rPr>
        <w:t>tai skaitā no</w:t>
      </w:r>
      <w:r w:rsidRPr="5D141824">
        <w:rPr>
          <w:rFonts w:eastAsia="Times New Roman" w:cs="Times New Roman"/>
          <w:szCs w:val="24"/>
          <w:lang w:val="lv"/>
        </w:rPr>
        <w:t xml:space="preserve"> līgumu pārtraukšanas brī</w:t>
      </w:r>
      <w:r w:rsidR="005270DB">
        <w:rPr>
          <w:rFonts w:eastAsia="Times New Roman" w:cs="Times New Roman"/>
          <w:szCs w:val="24"/>
          <w:lang w:val="lv"/>
        </w:rPr>
        <w:t>ža</w:t>
      </w:r>
      <w:r w:rsidRPr="5D141824">
        <w:rPr>
          <w:rFonts w:eastAsia="Times New Roman" w:cs="Times New Roman"/>
          <w:szCs w:val="24"/>
          <w:lang w:val="lv"/>
        </w:rPr>
        <w:t>, tādēļ šobrīd precīzs izmaksu apjoms nav nosakāms.</w:t>
      </w:r>
      <w:bookmarkStart w:id="8" w:name="_Toc179451517"/>
    </w:p>
    <w:p w14:paraId="492C68B7" w14:textId="01634997" w:rsidR="00DF445A" w:rsidRDefault="004C21FC" w:rsidP="00307C26">
      <w:pPr>
        <w:pStyle w:val="Heading1"/>
        <w:jc w:val="both"/>
        <w:rPr>
          <w:rFonts w:eastAsia="Times New Roman"/>
        </w:rPr>
      </w:pPr>
      <w:bookmarkStart w:id="9" w:name="_Toc180651414"/>
      <w:r>
        <w:rPr>
          <w:rFonts w:eastAsia="Times New Roman"/>
        </w:rPr>
        <w:t xml:space="preserve">Pirmajā </w:t>
      </w:r>
      <w:r w:rsidR="00DF445A">
        <w:rPr>
          <w:rFonts w:eastAsia="Times New Roman"/>
        </w:rPr>
        <w:t>kārt</w:t>
      </w:r>
      <w:r w:rsidR="0060497B">
        <w:rPr>
          <w:rFonts w:eastAsia="Times New Roman"/>
        </w:rPr>
        <w:t>ā</w:t>
      </w:r>
      <w:r w:rsidR="0060497B" w:rsidRPr="0060497B">
        <w:t xml:space="preserve"> </w:t>
      </w:r>
      <w:r w:rsidR="0060497B" w:rsidRPr="0060497B">
        <w:rPr>
          <w:rFonts w:eastAsia="Times New Roman"/>
        </w:rPr>
        <w:t xml:space="preserve">plānotās aktivitātes, nodrošinot  Rīgas </w:t>
      </w:r>
      <w:proofErr w:type="spellStart"/>
      <w:r w:rsidR="0060497B" w:rsidRPr="0060497B">
        <w:rPr>
          <w:rFonts w:eastAsia="Times New Roman"/>
        </w:rPr>
        <w:t>valstspilsētas</w:t>
      </w:r>
      <w:proofErr w:type="spellEnd"/>
      <w:r w:rsidR="0060497B" w:rsidRPr="0060497B">
        <w:rPr>
          <w:rFonts w:eastAsia="Times New Roman"/>
        </w:rPr>
        <w:t xml:space="preserve"> un </w:t>
      </w:r>
      <w:r w:rsidR="0012319A">
        <w:rPr>
          <w:rFonts w:eastAsia="Times New Roman"/>
        </w:rPr>
        <w:t>R</w:t>
      </w:r>
      <w:r w:rsidR="00404F0E">
        <w:rPr>
          <w:rFonts w:eastAsia="Times New Roman"/>
        </w:rPr>
        <w:t>I</w:t>
      </w:r>
      <w:r w:rsidR="001646BD">
        <w:rPr>
          <w:rFonts w:eastAsia="Times New Roman"/>
        </w:rPr>
        <w:t>X</w:t>
      </w:r>
      <w:r w:rsidR="0060497B" w:rsidRPr="0060497B">
        <w:rPr>
          <w:rFonts w:eastAsia="Times New Roman"/>
        </w:rPr>
        <w:t xml:space="preserve"> integrāciju Rail </w:t>
      </w:r>
      <w:proofErr w:type="spellStart"/>
      <w:r w:rsidR="0060497B" w:rsidRPr="0060497B">
        <w:rPr>
          <w:rFonts w:eastAsia="Times New Roman"/>
        </w:rPr>
        <w:t>Baltica</w:t>
      </w:r>
      <w:proofErr w:type="spellEnd"/>
      <w:r w:rsidR="0060497B" w:rsidRPr="0060497B">
        <w:rPr>
          <w:rFonts w:eastAsia="Times New Roman"/>
        </w:rPr>
        <w:t xml:space="preserve"> dzelzceļa līnijā</w:t>
      </w:r>
      <w:bookmarkEnd w:id="9"/>
    </w:p>
    <w:p w14:paraId="0C453771" w14:textId="3DF9A406" w:rsidR="00F026FC" w:rsidRPr="009603B8" w:rsidRDefault="00F026FC" w:rsidP="001F7259">
      <w:pPr>
        <w:ind w:firstLine="576"/>
        <w:jc w:val="both"/>
        <w:rPr>
          <w:rFonts w:eastAsia="Times New Roman" w:cs="Times New Roman"/>
        </w:rPr>
      </w:pPr>
      <w:r w:rsidRPr="765F0195">
        <w:rPr>
          <w:rFonts w:eastAsia="Times New Roman" w:cs="Times New Roman"/>
        </w:rPr>
        <w:t xml:space="preserve">Rail </w:t>
      </w:r>
      <w:proofErr w:type="spellStart"/>
      <w:r w:rsidRPr="765F0195">
        <w:rPr>
          <w:rFonts w:eastAsia="Times New Roman" w:cs="Times New Roman"/>
        </w:rPr>
        <w:t>Baltica</w:t>
      </w:r>
      <w:proofErr w:type="spellEnd"/>
      <w:r w:rsidRPr="765F0195">
        <w:rPr>
          <w:rFonts w:eastAsia="Times New Roman" w:cs="Times New Roman"/>
        </w:rPr>
        <w:t xml:space="preserve"> </w:t>
      </w:r>
      <w:r w:rsidR="001646BD" w:rsidRPr="765F0195">
        <w:rPr>
          <w:rFonts w:eastAsia="Times New Roman" w:cs="Times New Roman"/>
        </w:rPr>
        <w:t>1.</w:t>
      </w:r>
      <w:r w:rsidRPr="765F0195">
        <w:rPr>
          <w:rFonts w:eastAsia="Times New Roman" w:cs="Times New Roman"/>
        </w:rPr>
        <w:t>kārta paredz</w:t>
      </w:r>
      <w:r w:rsidRPr="765F0195">
        <w:rPr>
          <w:rFonts w:eastAsia="Times New Roman" w:cs="Times New Roman"/>
          <w:b/>
        </w:rPr>
        <w:t xml:space="preserve"> </w:t>
      </w:r>
      <w:r w:rsidRPr="765F0195">
        <w:rPr>
          <w:rFonts w:eastAsia="Times New Roman" w:cs="Times New Roman"/>
        </w:rPr>
        <w:t xml:space="preserve">iespēju gan Latvijas, gan ārvalstu pasažieriem izmantot funkcionējošu dzelzceļa savienojumu, kas ļauj nokļūt gan </w:t>
      </w:r>
      <w:r w:rsidR="0012319A" w:rsidRPr="765F0195">
        <w:rPr>
          <w:rFonts w:eastAsia="Times New Roman" w:cs="Times New Roman"/>
        </w:rPr>
        <w:t>R</w:t>
      </w:r>
      <w:r w:rsidR="00C402B1" w:rsidRPr="765F0195">
        <w:rPr>
          <w:rFonts w:eastAsia="Times New Roman" w:cs="Times New Roman"/>
        </w:rPr>
        <w:t>IX</w:t>
      </w:r>
      <w:r w:rsidR="0075607E" w:rsidRPr="765F0195">
        <w:rPr>
          <w:rFonts w:eastAsia="Times New Roman" w:cs="Times New Roman"/>
        </w:rPr>
        <w:t>,</w:t>
      </w:r>
      <w:r w:rsidRPr="765F0195">
        <w:rPr>
          <w:rFonts w:eastAsia="Times New Roman" w:cs="Times New Roman"/>
        </w:rPr>
        <w:t xml:space="preserve"> gan RCS - kā reģionu savienojamību </w:t>
      </w:r>
      <w:r w:rsidR="00743EE6" w:rsidRPr="765F0195">
        <w:rPr>
          <w:rFonts w:eastAsia="Times New Roman" w:cs="Times New Roman"/>
        </w:rPr>
        <w:t xml:space="preserve">nodrošinošajā </w:t>
      </w:r>
      <w:r w:rsidRPr="765F0195">
        <w:rPr>
          <w:rFonts w:eastAsia="Times New Roman" w:cs="Times New Roman"/>
        </w:rPr>
        <w:t xml:space="preserve">visas Latvijas transporta sistēmas galvenajā multimodālajā mezglā. Lai samazinātu Rail </w:t>
      </w:r>
      <w:proofErr w:type="spellStart"/>
      <w:r w:rsidRPr="765F0195">
        <w:rPr>
          <w:rFonts w:eastAsia="Times New Roman" w:cs="Times New Roman"/>
        </w:rPr>
        <w:t>Baltica</w:t>
      </w:r>
      <w:proofErr w:type="spellEnd"/>
      <w:r w:rsidRPr="765F0195">
        <w:rPr>
          <w:rFonts w:eastAsia="Times New Roman" w:cs="Times New Roman"/>
        </w:rPr>
        <w:t xml:space="preserve"> projekta 1. kārtas īstenošanas izmaksas, vienlaikus īstenotu Rail </w:t>
      </w:r>
      <w:proofErr w:type="spellStart"/>
      <w:r w:rsidRPr="765F0195">
        <w:rPr>
          <w:rFonts w:eastAsia="Times New Roman" w:cs="Times New Roman"/>
        </w:rPr>
        <w:t>Baltica</w:t>
      </w:r>
      <w:proofErr w:type="spellEnd"/>
      <w:r w:rsidRPr="765F0195">
        <w:rPr>
          <w:rFonts w:eastAsia="Times New Roman" w:cs="Times New Roman"/>
        </w:rPr>
        <w:t xml:space="preserve"> projekta mērķi un pabeigtu tā realizācijai nepieciešamo minimālo apjomu TEN-T </w:t>
      </w:r>
      <w:r w:rsidR="006523DC" w:rsidRPr="765F0195">
        <w:rPr>
          <w:rFonts w:eastAsia="Times New Roman" w:cs="Times New Roman"/>
        </w:rPr>
        <w:t>R</w:t>
      </w:r>
      <w:r w:rsidRPr="765F0195">
        <w:rPr>
          <w:rFonts w:eastAsia="Times New Roman" w:cs="Times New Roman"/>
        </w:rPr>
        <w:t xml:space="preserve">egulas noteiktajā termiņā, ir izstrādāts optimizēts Rail </w:t>
      </w:r>
      <w:proofErr w:type="spellStart"/>
      <w:r w:rsidRPr="765F0195">
        <w:rPr>
          <w:rFonts w:eastAsia="Times New Roman" w:cs="Times New Roman"/>
        </w:rPr>
        <w:t>Baltica</w:t>
      </w:r>
      <w:proofErr w:type="spellEnd"/>
      <w:r w:rsidRPr="765F0195">
        <w:rPr>
          <w:rFonts w:eastAsia="Times New Roman" w:cs="Times New Roman"/>
        </w:rPr>
        <w:t xml:space="preserve"> posma Latvijas teritorijā 1. kārtas risinājums, kura pamatā ir abu dzelzceļa infrastruktūru (Eiropas standarta 1435 mm un esošā 1520 mm) sinerģija, kas nodrošina Rīgas </w:t>
      </w:r>
      <w:proofErr w:type="spellStart"/>
      <w:r w:rsidRPr="765F0195">
        <w:rPr>
          <w:rFonts w:eastAsia="Times New Roman" w:cs="Times New Roman"/>
        </w:rPr>
        <w:t>valstspilsētas</w:t>
      </w:r>
      <w:proofErr w:type="spellEnd"/>
      <w:r w:rsidRPr="765F0195">
        <w:rPr>
          <w:rFonts w:eastAsia="Times New Roman" w:cs="Times New Roman"/>
        </w:rPr>
        <w:t xml:space="preserve"> un </w:t>
      </w:r>
      <w:r w:rsidR="0076357F" w:rsidRPr="765F0195">
        <w:rPr>
          <w:rFonts w:eastAsia="Times New Roman" w:cs="Times New Roman"/>
        </w:rPr>
        <w:t>RIX</w:t>
      </w:r>
      <w:r w:rsidRPr="765F0195">
        <w:rPr>
          <w:rFonts w:eastAsia="Times New Roman" w:cs="Times New Roman"/>
        </w:rPr>
        <w:t xml:space="preserve"> integrāciju Rail </w:t>
      </w:r>
      <w:proofErr w:type="spellStart"/>
      <w:r w:rsidRPr="765F0195">
        <w:rPr>
          <w:rFonts w:eastAsia="Times New Roman" w:cs="Times New Roman"/>
        </w:rPr>
        <w:t>Baltica</w:t>
      </w:r>
      <w:proofErr w:type="spellEnd"/>
      <w:r w:rsidRPr="765F0195">
        <w:rPr>
          <w:rFonts w:eastAsia="Times New Roman" w:cs="Times New Roman"/>
        </w:rPr>
        <w:t xml:space="preserve"> dzelzceļa līnijā.</w:t>
      </w:r>
      <w:r w:rsidR="009603B8" w:rsidRPr="765F0195">
        <w:rPr>
          <w:rFonts w:eastAsia="Times New Roman" w:cs="Times New Roman"/>
        </w:rPr>
        <w:t xml:space="preserve"> Vienlaikus Satiksmes ministrija uzskata, ka Latvijai </w:t>
      </w:r>
      <w:r w:rsidR="004C21FC" w:rsidRPr="765F0195">
        <w:rPr>
          <w:rFonts w:eastAsia="Times New Roman" w:cs="Times New Roman"/>
        </w:rPr>
        <w:t xml:space="preserve">– paralēli pārrobežu savienojuma izveidei </w:t>
      </w:r>
      <w:r w:rsidR="004C21FC" w:rsidRPr="00D94A2A">
        <w:rPr>
          <w:rFonts w:eastAsia="Times New Roman" w:cs="Times New Roman"/>
        </w:rPr>
        <w:t xml:space="preserve">–  jāizveido arī </w:t>
      </w:r>
      <w:r w:rsidR="009603B8" w:rsidRPr="00D94A2A">
        <w:rPr>
          <w:rFonts w:eastAsia="Times New Roman" w:cs="Times New Roman"/>
        </w:rPr>
        <w:t xml:space="preserve">Eiropas sliežu platuma savienojumu ar vismaz vienu no divām starptautiskajām Rail </w:t>
      </w:r>
      <w:proofErr w:type="spellStart"/>
      <w:r w:rsidR="009603B8" w:rsidRPr="00D94A2A">
        <w:rPr>
          <w:rFonts w:eastAsia="Times New Roman" w:cs="Times New Roman"/>
        </w:rPr>
        <w:t>Baltica</w:t>
      </w:r>
      <w:proofErr w:type="spellEnd"/>
      <w:r w:rsidR="009603B8" w:rsidRPr="00D94A2A">
        <w:rPr>
          <w:rFonts w:eastAsia="Times New Roman" w:cs="Times New Roman"/>
        </w:rPr>
        <w:t xml:space="preserve"> stacijām (RCS un RIX).</w:t>
      </w:r>
      <w:r w:rsidR="009603B8" w:rsidRPr="765F0195">
        <w:rPr>
          <w:rFonts w:eastAsia="Times New Roman" w:cs="Times New Roman"/>
        </w:rPr>
        <w:t xml:space="preserve"> </w:t>
      </w:r>
      <w:r w:rsidR="009603B8" w:rsidRPr="765F0195">
        <w:rPr>
          <w:rFonts w:eastAsia="Times New Roman" w:cs="Times New Roman"/>
          <w:b/>
        </w:rPr>
        <w:t xml:space="preserve">Ņemot vērā Rīgas aglomerācijas iedzīvotāju skaitu un blīvumu, tas nodrošinātu būtiski lielāku pasažieru apjomu jau sākotnējā ekspluatācijas fāzē, kas savukārt ir svarīgi arī domājot par Rail </w:t>
      </w:r>
      <w:proofErr w:type="spellStart"/>
      <w:r w:rsidR="009603B8" w:rsidRPr="765F0195">
        <w:rPr>
          <w:rFonts w:eastAsia="Times New Roman" w:cs="Times New Roman"/>
          <w:b/>
        </w:rPr>
        <w:t>Baltica</w:t>
      </w:r>
      <w:proofErr w:type="spellEnd"/>
      <w:r w:rsidR="009603B8" w:rsidRPr="765F0195">
        <w:rPr>
          <w:rFonts w:eastAsia="Times New Roman" w:cs="Times New Roman"/>
          <w:b/>
        </w:rPr>
        <w:t xml:space="preserve"> nākotnes infrastruktūras uzturēšanas izdevumu segšanu pēc iespējas </w:t>
      </w:r>
      <w:r w:rsidR="009603B8" w:rsidRPr="765F0195">
        <w:rPr>
          <w:rFonts w:eastAsia="Times New Roman" w:cs="Times New Roman"/>
          <w:b/>
        </w:rPr>
        <w:lastRenderedPageBreak/>
        <w:t>lielākā apjomā no ieņēmumiem no pārvadājumiem</w:t>
      </w:r>
      <w:r w:rsidR="00FB50F5" w:rsidRPr="765F0195">
        <w:rPr>
          <w:rFonts w:eastAsia="Times New Roman" w:cs="Times New Roman"/>
          <w:b/>
        </w:rPr>
        <w:t>, kā arī nodrošin</w:t>
      </w:r>
      <w:r w:rsidR="00DE268B" w:rsidRPr="765F0195">
        <w:rPr>
          <w:rFonts w:eastAsia="Times New Roman" w:cs="Times New Roman"/>
          <w:b/>
        </w:rPr>
        <w:t>ātu</w:t>
      </w:r>
      <w:r w:rsidR="00FB50F5" w:rsidRPr="765F0195">
        <w:rPr>
          <w:rFonts w:eastAsia="Times New Roman" w:cs="Times New Roman"/>
          <w:b/>
        </w:rPr>
        <w:t xml:space="preserve"> </w:t>
      </w:r>
      <w:r w:rsidR="009B1891" w:rsidRPr="765F0195">
        <w:rPr>
          <w:rFonts w:eastAsia="Times New Roman" w:cs="Times New Roman"/>
          <w:b/>
        </w:rPr>
        <w:t>lielāku pievienoto vērtību</w:t>
      </w:r>
      <w:r w:rsidR="009603B8" w:rsidRPr="765F0195">
        <w:rPr>
          <w:rFonts w:eastAsia="Times New Roman" w:cs="Times New Roman"/>
          <w:b/>
        </w:rPr>
        <w:t>.</w:t>
      </w:r>
      <w:r w:rsidR="009603B8" w:rsidRPr="765F0195">
        <w:rPr>
          <w:rFonts w:eastAsia="Times New Roman" w:cs="Times New Roman"/>
        </w:rPr>
        <w:t xml:space="preserve"> Ņemot vērā, ka pastāv liela varbūtība, ka pieejamo E</w:t>
      </w:r>
      <w:r w:rsidR="004A783F" w:rsidRPr="765F0195">
        <w:rPr>
          <w:rFonts w:eastAsia="Times New Roman" w:cs="Times New Roman"/>
        </w:rPr>
        <w:t xml:space="preserve">iropas </w:t>
      </w:r>
      <w:r w:rsidR="009603B8" w:rsidRPr="765F0195">
        <w:rPr>
          <w:rFonts w:eastAsia="Times New Roman" w:cs="Times New Roman"/>
        </w:rPr>
        <w:t>S</w:t>
      </w:r>
      <w:r w:rsidR="004A783F" w:rsidRPr="765F0195">
        <w:rPr>
          <w:rFonts w:eastAsia="Times New Roman" w:cs="Times New Roman"/>
        </w:rPr>
        <w:t>avienība</w:t>
      </w:r>
      <w:r w:rsidR="009603B8" w:rsidRPr="765F0195">
        <w:rPr>
          <w:rFonts w:eastAsia="Times New Roman" w:cs="Times New Roman"/>
        </w:rPr>
        <w:t xml:space="preserve"> fondu līdzekļu apjoms būs nepietiekams un primāri novirzāms tieši pārrobežu savienojuma izveidei, </w:t>
      </w:r>
      <w:r w:rsidR="009603B8" w:rsidRPr="765F0195">
        <w:rPr>
          <w:rFonts w:eastAsia="Times New Roman" w:cs="Times New Roman"/>
          <w:b/>
        </w:rPr>
        <w:t>Rīgas savienošanai piesaistāmi alternatīvi finansēšanas avoti</w:t>
      </w:r>
      <w:r w:rsidR="009603B8" w:rsidRPr="765F0195">
        <w:rPr>
          <w:rFonts w:eastAsia="Times New Roman" w:cs="Times New Roman"/>
        </w:rPr>
        <w:t xml:space="preserve">, piemēram, </w:t>
      </w:r>
      <w:r w:rsidR="00300638">
        <w:rPr>
          <w:rFonts w:eastAsia="Times New Roman" w:cs="Times New Roman"/>
        </w:rPr>
        <w:t>publiskā un privāta</w:t>
      </w:r>
      <w:r w:rsidR="008D6542">
        <w:rPr>
          <w:rFonts w:eastAsia="Times New Roman" w:cs="Times New Roman"/>
        </w:rPr>
        <w:t xml:space="preserve"> </w:t>
      </w:r>
      <w:r w:rsidR="00D03179">
        <w:rPr>
          <w:rFonts w:eastAsia="Times New Roman" w:cs="Times New Roman"/>
        </w:rPr>
        <w:t xml:space="preserve">partnerība (turpmāk – </w:t>
      </w:r>
      <w:r w:rsidR="009603B8" w:rsidRPr="765F0195">
        <w:rPr>
          <w:rFonts w:eastAsia="Times New Roman" w:cs="Times New Roman"/>
        </w:rPr>
        <w:t>PPP</w:t>
      </w:r>
      <w:r w:rsidR="00D03179">
        <w:rPr>
          <w:rFonts w:eastAsia="Times New Roman" w:cs="Times New Roman"/>
        </w:rPr>
        <w:t>)</w:t>
      </w:r>
      <w:r w:rsidR="009603B8" w:rsidRPr="765F0195">
        <w:rPr>
          <w:rFonts w:eastAsia="Times New Roman" w:cs="Times New Roman"/>
        </w:rPr>
        <w:t xml:space="preserve"> – vienlaikus veicot izmaksu-ieguvumu analīzi par to, kurš no diviem iespējamajiem Rīgas ievadiem būtu </w:t>
      </w:r>
      <w:r w:rsidR="004C21FC" w:rsidRPr="765F0195">
        <w:rPr>
          <w:rFonts w:eastAsia="Times New Roman" w:cs="Times New Roman"/>
        </w:rPr>
        <w:t xml:space="preserve">sākotnēji </w:t>
      </w:r>
      <w:proofErr w:type="spellStart"/>
      <w:r w:rsidR="009603B8" w:rsidRPr="765F0195">
        <w:rPr>
          <w:rFonts w:eastAsia="Times New Roman" w:cs="Times New Roman"/>
        </w:rPr>
        <w:t>prioritizējams</w:t>
      </w:r>
      <w:proofErr w:type="spellEnd"/>
      <w:r w:rsidR="009603B8" w:rsidRPr="765F0195">
        <w:rPr>
          <w:rFonts w:eastAsia="Times New Roman" w:cs="Times New Roman"/>
        </w:rPr>
        <w:t>.</w:t>
      </w:r>
    </w:p>
    <w:p w14:paraId="1DFF9064" w14:textId="2C6EC8AF" w:rsidR="001B3317" w:rsidRPr="00D36DD6" w:rsidRDefault="001B3317" w:rsidP="00614119">
      <w:pPr>
        <w:pStyle w:val="Heading2"/>
      </w:pPr>
      <w:bookmarkStart w:id="10" w:name="_Toc180651415"/>
      <w:r w:rsidRPr="00D36DD6">
        <w:t>Aktivitātes, ko var</w:t>
      </w:r>
      <w:r w:rsidR="00440441" w:rsidRPr="00D36DD6">
        <w:t xml:space="preserve"> īstenot </w:t>
      </w:r>
      <w:r w:rsidR="00D31ADD" w:rsidRPr="00D36DD6">
        <w:t xml:space="preserve">2021.-2027.g. </w:t>
      </w:r>
      <w:r w:rsidR="008B0F95" w:rsidRPr="00D36DD6">
        <w:t>plānošanas periodā</w:t>
      </w:r>
      <w:bookmarkEnd w:id="10"/>
      <w:r w:rsidR="00685707" w:rsidRPr="00D36DD6">
        <w:t xml:space="preserve"> </w:t>
      </w:r>
    </w:p>
    <w:p w14:paraId="143BC963" w14:textId="0B6B12CC" w:rsidR="001B0147" w:rsidRPr="00C64559" w:rsidRDefault="001B0147" w:rsidP="00325234">
      <w:pPr>
        <w:spacing w:after="0"/>
        <w:ind w:firstLine="576"/>
        <w:jc w:val="both"/>
        <w:rPr>
          <w:szCs w:val="24"/>
          <w:lang w:val="lv"/>
        </w:rPr>
      </w:pPr>
      <w:r w:rsidRPr="00C64559">
        <w:rPr>
          <w:szCs w:val="24"/>
          <w:lang w:val="lv"/>
        </w:rPr>
        <w:t>E</w:t>
      </w:r>
      <w:r w:rsidR="004A783F">
        <w:rPr>
          <w:szCs w:val="24"/>
          <w:lang w:val="lv"/>
        </w:rPr>
        <w:t xml:space="preserve">iropas </w:t>
      </w:r>
      <w:r w:rsidR="00616578" w:rsidRPr="00C64559">
        <w:rPr>
          <w:szCs w:val="24"/>
          <w:lang w:val="lv"/>
        </w:rPr>
        <w:t>S</w:t>
      </w:r>
      <w:r w:rsidR="004A783F">
        <w:rPr>
          <w:szCs w:val="24"/>
          <w:lang w:val="lv"/>
        </w:rPr>
        <w:t>avienības</w:t>
      </w:r>
      <w:r w:rsidRPr="00C64559">
        <w:rPr>
          <w:szCs w:val="24"/>
          <w:lang w:val="lv"/>
        </w:rPr>
        <w:t xml:space="preserve"> daudzgadu plāno</w:t>
      </w:r>
      <w:r w:rsidR="00616578" w:rsidRPr="00C64559">
        <w:rPr>
          <w:szCs w:val="24"/>
          <w:lang w:val="lv"/>
        </w:rPr>
        <w:t>šanas periodā 2021.-2027.g</w:t>
      </w:r>
      <w:r w:rsidR="00B36F64">
        <w:rPr>
          <w:szCs w:val="24"/>
          <w:lang w:val="lv"/>
        </w:rPr>
        <w:t>adiem</w:t>
      </w:r>
      <w:r w:rsidR="00616578" w:rsidRPr="00C64559">
        <w:rPr>
          <w:szCs w:val="24"/>
          <w:lang w:val="lv"/>
        </w:rPr>
        <w:t xml:space="preserve"> </w:t>
      </w:r>
      <w:r w:rsidR="00C64559" w:rsidRPr="00C64559">
        <w:rPr>
          <w:szCs w:val="24"/>
          <w:lang w:val="lv"/>
        </w:rPr>
        <w:t>Latvijā ir iespējams īstenot šādas projekta aktivitātes:</w:t>
      </w:r>
    </w:p>
    <w:p w14:paraId="043C81AD" w14:textId="77777777" w:rsidR="00635827" w:rsidRDefault="00635827" w:rsidP="00070250">
      <w:pPr>
        <w:pStyle w:val="ListParagraph"/>
        <w:widowControl w:val="0"/>
        <w:numPr>
          <w:ilvl w:val="0"/>
          <w:numId w:val="6"/>
        </w:numPr>
        <w:rPr>
          <w:rFonts w:eastAsia="Times New Roman" w:cs="Times New Roman"/>
        </w:rPr>
      </w:pPr>
      <w:r>
        <w:rPr>
          <w:rFonts w:eastAsia="Times New Roman" w:cs="Times New Roman"/>
        </w:rPr>
        <w:t>P</w:t>
      </w:r>
      <w:r w:rsidRPr="6729761F">
        <w:rPr>
          <w:rFonts w:eastAsia="Times New Roman" w:cs="Times New Roman"/>
        </w:rPr>
        <w:t>abeigt</w:t>
      </w:r>
      <w:r w:rsidRPr="3A19645C">
        <w:rPr>
          <w:rFonts w:eastAsia="Times New Roman" w:cs="Times New Roman"/>
        </w:rPr>
        <w:t xml:space="preserve"> </w:t>
      </w:r>
      <w:r w:rsidRPr="01B94289">
        <w:rPr>
          <w:rFonts w:eastAsia="Times New Roman" w:cs="Times New Roman"/>
        </w:rPr>
        <w:t xml:space="preserve"> RIX </w:t>
      </w:r>
      <w:r w:rsidRPr="3A19645C">
        <w:rPr>
          <w:rFonts w:eastAsia="Times New Roman" w:cs="Times New Roman"/>
        </w:rPr>
        <w:t xml:space="preserve">un pabeigt </w:t>
      </w:r>
      <w:r w:rsidRPr="01B94289">
        <w:rPr>
          <w:rFonts w:eastAsia="Times New Roman" w:cs="Times New Roman"/>
        </w:rPr>
        <w:t>RCS</w:t>
      </w:r>
      <w:r w:rsidRPr="3A19645C">
        <w:rPr>
          <w:rFonts w:eastAsia="Times New Roman" w:cs="Times New Roman"/>
        </w:rPr>
        <w:t xml:space="preserve"> dienvidu daļu, lai </w:t>
      </w:r>
      <w:r w:rsidRPr="1D2DE402">
        <w:rPr>
          <w:rFonts w:eastAsia="Times New Roman" w:cs="Times New Roman"/>
        </w:rPr>
        <w:t xml:space="preserve">abas stacijas </w:t>
      </w:r>
      <w:r w:rsidRPr="3A19645C">
        <w:rPr>
          <w:rFonts w:eastAsia="Times New Roman" w:cs="Times New Roman"/>
        </w:rPr>
        <w:t xml:space="preserve">varētu sākt izmantot 1520mm pasažieru vilcienu apkalpošanai, </w:t>
      </w:r>
      <w:r w:rsidRPr="1D2DE402">
        <w:rPr>
          <w:rFonts w:eastAsia="Times New Roman" w:cs="Times New Roman"/>
        </w:rPr>
        <w:t>ļaujot nodrošināt uzlabotu mobilitāti pasažieriem</w:t>
      </w:r>
      <w:r>
        <w:rPr>
          <w:rFonts w:eastAsia="Times New Roman" w:cs="Times New Roman"/>
        </w:rPr>
        <w:t>,</w:t>
      </w:r>
      <w:r w:rsidRPr="1D2DE402">
        <w:rPr>
          <w:rFonts w:eastAsia="Times New Roman" w:cs="Times New Roman"/>
        </w:rPr>
        <w:t xml:space="preserve"> vēl </w:t>
      </w:r>
      <w:r w:rsidRPr="3A19645C">
        <w:rPr>
          <w:rFonts w:eastAsia="Times New Roman" w:cs="Times New Roman"/>
        </w:rPr>
        <w:t xml:space="preserve">pirms </w:t>
      </w:r>
      <w:r>
        <w:rPr>
          <w:rFonts w:eastAsia="Times New Roman" w:cs="Times New Roman"/>
        </w:rPr>
        <w:t>tiek uzbūvēta</w:t>
      </w:r>
      <w:r w:rsidRPr="3A19645C">
        <w:rPr>
          <w:rFonts w:eastAsia="Times New Roman" w:cs="Times New Roman"/>
        </w:rPr>
        <w:t xml:space="preserve"> Rail </w:t>
      </w:r>
      <w:proofErr w:type="spellStart"/>
      <w:r w:rsidRPr="3A19645C">
        <w:rPr>
          <w:rFonts w:eastAsia="Times New Roman" w:cs="Times New Roman"/>
        </w:rPr>
        <w:t>Baltica</w:t>
      </w:r>
      <w:proofErr w:type="spellEnd"/>
      <w:r w:rsidRPr="3A19645C">
        <w:rPr>
          <w:rFonts w:eastAsia="Times New Roman" w:cs="Times New Roman"/>
        </w:rPr>
        <w:t xml:space="preserve"> </w:t>
      </w:r>
      <w:r>
        <w:rPr>
          <w:rFonts w:eastAsia="Times New Roman" w:cs="Times New Roman"/>
        </w:rPr>
        <w:t>līnija</w:t>
      </w:r>
      <w:r w:rsidRPr="56A1A3BE">
        <w:rPr>
          <w:rFonts w:eastAsia="Times New Roman" w:cs="Times New Roman"/>
        </w:rPr>
        <w:t xml:space="preserve">. </w:t>
      </w:r>
      <w:r>
        <w:rPr>
          <w:rFonts w:eastAsia="Times New Roman" w:cs="Times New Roman"/>
        </w:rPr>
        <w:t>Šī mērķa sasniegšanai:</w:t>
      </w:r>
    </w:p>
    <w:p w14:paraId="20478C89" w14:textId="4971D0C5" w:rsidR="00635827" w:rsidRDefault="00635827" w:rsidP="00070250">
      <w:pPr>
        <w:pStyle w:val="ListParagraph"/>
        <w:widowControl w:val="0"/>
        <w:numPr>
          <w:ilvl w:val="1"/>
          <w:numId w:val="6"/>
        </w:numPr>
        <w:rPr>
          <w:rFonts w:eastAsia="Times New Roman" w:cs="Times New Roman"/>
        </w:rPr>
      </w:pPr>
      <w:r w:rsidRPr="01B94289">
        <w:rPr>
          <w:rFonts w:eastAsia="Times New Roman" w:cs="Times New Roman"/>
        </w:rPr>
        <w:t>p</w:t>
      </w:r>
      <w:r w:rsidRPr="008675E4">
        <w:rPr>
          <w:rFonts w:eastAsia="Times New Roman" w:cs="Times New Roman"/>
        </w:rPr>
        <w:t>iesaistīt finansējumu no Atveseļošanās fonda plāna un E</w:t>
      </w:r>
      <w:r w:rsidR="00B36F64">
        <w:rPr>
          <w:rFonts w:eastAsia="Times New Roman" w:cs="Times New Roman"/>
        </w:rPr>
        <w:t xml:space="preserve">iropas </w:t>
      </w:r>
      <w:r w:rsidRPr="008675E4">
        <w:rPr>
          <w:rFonts w:eastAsia="Times New Roman" w:cs="Times New Roman"/>
        </w:rPr>
        <w:t>S</w:t>
      </w:r>
      <w:r w:rsidR="00B36F64">
        <w:rPr>
          <w:rFonts w:eastAsia="Times New Roman" w:cs="Times New Roman"/>
        </w:rPr>
        <w:t>avienības</w:t>
      </w:r>
      <w:r w:rsidRPr="008675E4">
        <w:rPr>
          <w:rFonts w:eastAsia="Times New Roman" w:cs="Times New Roman"/>
        </w:rPr>
        <w:t xml:space="preserve"> kohēzijas politikas programmas 2021.–2027. gadam, saņemot EK atbalstu </w:t>
      </w:r>
      <w:r>
        <w:rPr>
          <w:rFonts w:eastAsia="Times New Roman" w:cs="Times New Roman"/>
        </w:rPr>
        <w:t xml:space="preserve">un </w:t>
      </w:r>
      <w:r w:rsidRPr="008675E4">
        <w:rPr>
          <w:rFonts w:eastAsia="Times New Roman" w:cs="Times New Roman"/>
        </w:rPr>
        <w:t>pieņemot nepieciešamo M</w:t>
      </w:r>
      <w:r w:rsidR="00B36F64">
        <w:rPr>
          <w:rFonts w:eastAsia="Times New Roman" w:cs="Times New Roman"/>
        </w:rPr>
        <w:t>inistru kabineta</w:t>
      </w:r>
      <w:r w:rsidRPr="008675E4">
        <w:rPr>
          <w:rFonts w:eastAsia="Times New Roman" w:cs="Times New Roman"/>
        </w:rPr>
        <w:t xml:space="preserve"> lēmumu par šo fondu līdzekļu pārdali</w:t>
      </w:r>
      <w:r>
        <w:rPr>
          <w:rStyle w:val="FootnoteReference"/>
          <w:rFonts w:eastAsia="Times New Roman" w:cs="Times New Roman"/>
        </w:rPr>
        <w:footnoteReference w:id="5"/>
      </w:r>
      <w:r w:rsidRPr="01B94289">
        <w:rPr>
          <w:rFonts w:eastAsia="Times New Roman" w:cs="Times New Roman"/>
        </w:rPr>
        <w:t>;</w:t>
      </w:r>
    </w:p>
    <w:p w14:paraId="73E73091" w14:textId="77777777" w:rsidR="00635827" w:rsidRPr="003D03AD" w:rsidRDefault="00635827" w:rsidP="00070250">
      <w:pPr>
        <w:pStyle w:val="ListParagraph"/>
        <w:widowControl w:val="0"/>
        <w:numPr>
          <w:ilvl w:val="1"/>
          <w:numId w:val="6"/>
        </w:numPr>
        <w:rPr>
          <w:rFonts w:eastAsia="Times New Roman" w:cs="Times New Roman"/>
        </w:rPr>
      </w:pPr>
      <w:r w:rsidRPr="2D26E8EC">
        <w:rPr>
          <w:rFonts w:eastAsia="Times New Roman" w:cs="Times New Roman"/>
        </w:rPr>
        <w:t>turpināt</w:t>
      </w:r>
      <w:r w:rsidRPr="008675E4">
        <w:rPr>
          <w:rFonts w:eastAsia="Times New Roman" w:cs="Times New Roman"/>
        </w:rPr>
        <w:t xml:space="preserve"> būvdarbus</w:t>
      </w:r>
      <w:r>
        <w:rPr>
          <w:rFonts w:eastAsia="Times New Roman" w:cs="Times New Roman"/>
        </w:rPr>
        <w:t>,</w:t>
      </w:r>
      <w:r w:rsidRPr="008675E4">
        <w:rPr>
          <w:rFonts w:eastAsia="Times New Roman" w:cs="Times New Roman"/>
        </w:rPr>
        <w:t xml:space="preserve"> tiklīdz pieejams finansējums</w:t>
      </w:r>
      <w:r>
        <w:rPr>
          <w:rFonts w:eastAsia="Times New Roman" w:cs="Times New Roman"/>
        </w:rPr>
        <w:t>.</w:t>
      </w:r>
    </w:p>
    <w:p w14:paraId="1E681F63" w14:textId="1494DC88" w:rsidR="00635827" w:rsidRPr="0049206C" w:rsidRDefault="000D62B1" w:rsidP="00070250">
      <w:pPr>
        <w:pStyle w:val="ListParagraph"/>
        <w:widowControl w:val="0"/>
        <w:numPr>
          <w:ilvl w:val="0"/>
          <w:numId w:val="6"/>
        </w:numPr>
        <w:rPr>
          <w:rFonts w:eastAsia="Times New Roman" w:cs="Times New Roman"/>
          <w:strike/>
        </w:rPr>
      </w:pPr>
      <w:r>
        <w:rPr>
          <w:rFonts w:eastAsia="Times New Roman" w:cs="Times New Roman"/>
        </w:rPr>
        <w:t xml:space="preserve">Izbūvēt </w:t>
      </w:r>
      <w:proofErr w:type="spellStart"/>
      <w:r>
        <w:rPr>
          <w:rFonts w:eastAsia="Times New Roman" w:cs="Times New Roman"/>
        </w:rPr>
        <w:t>pamattrasi</w:t>
      </w:r>
      <w:proofErr w:type="spellEnd"/>
      <w:r w:rsidR="0083515F" w:rsidRPr="008D481A">
        <w:rPr>
          <w:rFonts w:eastAsia="Times New Roman" w:cs="Times New Roman"/>
        </w:rPr>
        <w:t xml:space="preserve"> posmā </w:t>
      </w:r>
      <w:r w:rsidR="00635827" w:rsidRPr="008D481A">
        <w:rPr>
          <w:rFonts w:eastAsia="Times New Roman" w:cs="Times New Roman"/>
        </w:rPr>
        <w:t xml:space="preserve">Latvijas/Lietuvas robeža </w:t>
      </w:r>
      <w:r w:rsidR="0083515F" w:rsidRPr="008D481A">
        <w:rPr>
          <w:rFonts w:eastAsia="Times New Roman" w:cs="Times New Roman"/>
        </w:rPr>
        <w:t>–</w:t>
      </w:r>
      <w:r w:rsidR="00635827" w:rsidRPr="008D481A">
        <w:rPr>
          <w:rFonts w:eastAsia="Times New Roman" w:cs="Times New Roman"/>
        </w:rPr>
        <w:t xml:space="preserve"> Misa</w:t>
      </w:r>
      <w:r w:rsidR="00F54984">
        <w:rPr>
          <w:rFonts w:eastAsia="Times New Roman" w:cs="Times New Roman"/>
        </w:rPr>
        <w:t xml:space="preserve">, izmantojot </w:t>
      </w:r>
      <w:r w:rsidR="0020748A" w:rsidRPr="00F54984">
        <w:rPr>
          <w:rFonts w:eastAsia="Times New Roman" w:cs="Times New Roman"/>
        </w:rPr>
        <w:t>E</w:t>
      </w:r>
      <w:r w:rsidR="00B36F64">
        <w:rPr>
          <w:rFonts w:eastAsia="Times New Roman" w:cs="Times New Roman"/>
        </w:rPr>
        <w:t xml:space="preserve">iropas </w:t>
      </w:r>
      <w:r w:rsidR="0020748A" w:rsidRPr="00F54984">
        <w:rPr>
          <w:rFonts w:eastAsia="Times New Roman" w:cs="Times New Roman"/>
        </w:rPr>
        <w:t>S</w:t>
      </w:r>
      <w:r w:rsidR="00B36F64">
        <w:rPr>
          <w:rFonts w:eastAsia="Times New Roman" w:cs="Times New Roman"/>
        </w:rPr>
        <w:t>avienības</w:t>
      </w:r>
      <w:r w:rsidR="0020748A" w:rsidRPr="00F54984">
        <w:rPr>
          <w:rFonts w:eastAsia="Times New Roman" w:cs="Times New Roman"/>
        </w:rPr>
        <w:t xml:space="preserve"> </w:t>
      </w:r>
      <w:r w:rsidR="00635827" w:rsidRPr="00F54984">
        <w:rPr>
          <w:rFonts w:eastAsia="Times New Roman" w:cs="Times New Roman"/>
        </w:rPr>
        <w:t xml:space="preserve">2021. </w:t>
      </w:r>
      <w:r w:rsidR="00322122" w:rsidRPr="00F54984">
        <w:rPr>
          <w:rFonts w:eastAsia="Times New Roman" w:cs="Times New Roman"/>
        </w:rPr>
        <w:t>–</w:t>
      </w:r>
      <w:r w:rsidR="00635827" w:rsidRPr="00F54984">
        <w:rPr>
          <w:rFonts w:eastAsia="Times New Roman" w:cs="Times New Roman"/>
        </w:rPr>
        <w:t xml:space="preserve"> 2027</w:t>
      </w:r>
      <w:r w:rsidR="00322122" w:rsidRPr="00F54984">
        <w:rPr>
          <w:rFonts w:eastAsia="Times New Roman" w:cs="Times New Roman"/>
        </w:rPr>
        <w:t>.</w:t>
      </w:r>
      <w:r w:rsidR="0020748A">
        <w:rPr>
          <w:rFonts w:eastAsia="Times New Roman" w:cs="Times New Roman"/>
        </w:rPr>
        <w:t> </w:t>
      </w:r>
      <w:r w:rsidR="00635827" w:rsidRPr="00F54984">
        <w:rPr>
          <w:rFonts w:eastAsia="Times New Roman" w:cs="Times New Roman"/>
        </w:rPr>
        <w:t xml:space="preserve">daudzgadu finanšu perioda ietvaros </w:t>
      </w:r>
      <w:r w:rsidR="00DE544A" w:rsidRPr="00F54984">
        <w:rPr>
          <w:rFonts w:eastAsia="Times New Roman" w:cs="Times New Roman"/>
        </w:rPr>
        <w:t xml:space="preserve">piesaistīto </w:t>
      </w:r>
      <w:r w:rsidR="00C704F7" w:rsidRPr="00F54984">
        <w:rPr>
          <w:rFonts w:eastAsia="Times New Roman" w:cs="Times New Roman"/>
        </w:rPr>
        <w:t xml:space="preserve">EISI </w:t>
      </w:r>
      <w:r w:rsidR="00575B7A">
        <w:rPr>
          <w:rFonts w:eastAsia="Times New Roman" w:cs="Times New Roman"/>
        </w:rPr>
        <w:t xml:space="preserve">(CEF9, CEF10 un potenciāli CEF11) </w:t>
      </w:r>
      <w:r w:rsidR="00DE544A" w:rsidRPr="00F54984">
        <w:rPr>
          <w:rFonts w:eastAsia="Times New Roman" w:cs="Times New Roman"/>
        </w:rPr>
        <w:t>finansējumu</w:t>
      </w:r>
      <w:r w:rsidR="00635827" w:rsidRPr="00F54984">
        <w:rPr>
          <w:rFonts w:eastAsia="Times New Roman" w:cs="Times New Roman"/>
        </w:rPr>
        <w:t>;</w:t>
      </w:r>
    </w:p>
    <w:p w14:paraId="5D894C57" w14:textId="1588A8A7" w:rsidR="00763AC1" w:rsidRPr="00614119" w:rsidRDefault="00237256" w:rsidP="00070250">
      <w:pPr>
        <w:pStyle w:val="ListParagraph"/>
        <w:widowControl w:val="0"/>
        <w:numPr>
          <w:ilvl w:val="0"/>
          <w:numId w:val="6"/>
        </w:numPr>
        <w:rPr>
          <w:rFonts w:eastAsia="Times New Roman" w:cs="Times New Roman"/>
          <w:strike/>
        </w:rPr>
      </w:pPr>
      <w:r>
        <w:rPr>
          <w:rFonts w:eastAsia="Times New Roman" w:cs="Times New Roman"/>
        </w:rPr>
        <w:t xml:space="preserve">Izbūvēt </w:t>
      </w:r>
      <w:r w:rsidRPr="00237256">
        <w:rPr>
          <w:rFonts w:eastAsia="Times New Roman" w:cs="Times New Roman"/>
        </w:rPr>
        <w:t>būvniecības bāzes (nākotnē infrastruktūras apkopes punktus) Iecavā un Skultē</w:t>
      </w:r>
      <w:r w:rsidR="002F0711">
        <w:rPr>
          <w:rFonts w:eastAsia="Times New Roman" w:cs="Times New Roman"/>
        </w:rPr>
        <w:t>.</w:t>
      </w:r>
      <w:r w:rsidR="002F0711" w:rsidRPr="002F0711">
        <w:t xml:space="preserve"> </w:t>
      </w:r>
      <w:r w:rsidR="002F0711" w:rsidRPr="002F0711">
        <w:rPr>
          <w:rFonts w:eastAsia="Times New Roman" w:cs="Times New Roman"/>
        </w:rPr>
        <w:t xml:space="preserve">Būvniecības bāzu izveidošanai/infrastruktūras apkopes punktiem Iecavā un Skultē ir nodrošināts finansējums 96 miljoni </w:t>
      </w:r>
      <w:proofErr w:type="spellStart"/>
      <w:r w:rsidR="009C3D91" w:rsidRPr="003732DF">
        <w:rPr>
          <w:rFonts w:eastAsia="Times New Roman" w:cs="Times New Roman"/>
          <w:i/>
          <w:iCs/>
          <w:szCs w:val="24"/>
        </w:rPr>
        <w:t>euro</w:t>
      </w:r>
      <w:proofErr w:type="spellEnd"/>
      <w:r w:rsidR="002F0711" w:rsidRPr="002F0711">
        <w:rPr>
          <w:rFonts w:eastAsia="Times New Roman" w:cs="Times New Roman"/>
        </w:rPr>
        <w:t xml:space="preserve"> apmērā no CEF9 un CEF10 finansējuma un valsts līdzfinansējuma (15% apmērā).</w:t>
      </w:r>
      <w:r w:rsidR="001E7D22">
        <w:rPr>
          <w:rFonts w:eastAsia="Times New Roman" w:cs="Times New Roman"/>
        </w:rPr>
        <w:t xml:space="preserve"> </w:t>
      </w:r>
      <w:r w:rsidR="00A4356D" w:rsidRPr="002D60FC">
        <w:rPr>
          <w:rFonts w:eastAsia="Times New Roman" w:cs="Times New Roman"/>
        </w:rPr>
        <w:t>M</w:t>
      </w:r>
      <w:r w:rsidR="004402DB" w:rsidRPr="002D60FC">
        <w:rPr>
          <w:rFonts w:eastAsia="Times New Roman" w:cs="Times New Roman"/>
        </w:rPr>
        <w:t xml:space="preserve">inētajos objektos </w:t>
      </w:r>
      <w:r w:rsidR="00A4356D" w:rsidRPr="002D60FC">
        <w:rPr>
          <w:rFonts w:eastAsia="Times New Roman" w:cs="Times New Roman"/>
        </w:rPr>
        <w:t xml:space="preserve">nepieciešams </w:t>
      </w:r>
      <w:r w:rsidR="004402DB" w:rsidRPr="002D60FC">
        <w:rPr>
          <w:rFonts w:eastAsia="Times New Roman" w:cs="Times New Roman"/>
        </w:rPr>
        <w:t>izbūvēt atbilstošas rampas militāro kravu uzņemšanai un pārkraušanai, kas būtu pielīdzināmas Garkalnes militāro kravu apkalpošanas punkta kapacitātēm</w:t>
      </w:r>
      <w:r w:rsidR="00C61335" w:rsidRPr="002D60FC">
        <w:rPr>
          <w:rFonts w:eastAsia="Times New Roman" w:cs="Times New Roman"/>
        </w:rPr>
        <w:t>.</w:t>
      </w:r>
    </w:p>
    <w:p w14:paraId="4E69ACB7" w14:textId="2DDD0531" w:rsidR="008412F5" w:rsidRPr="00614119" w:rsidRDefault="008F446A" w:rsidP="00070250">
      <w:pPr>
        <w:pStyle w:val="ListParagraph"/>
        <w:widowControl w:val="0"/>
        <w:numPr>
          <w:ilvl w:val="0"/>
          <w:numId w:val="6"/>
        </w:numPr>
        <w:rPr>
          <w:rFonts w:eastAsia="Times New Roman" w:cs="Times New Roman"/>
          <w:strike/>
        </w:rPr>
      </w:pPr>
      <w:r>
        <w:rPr>
          <w:rFonts w:eastAsia="Times New Roman" w:cs="Times New Roman"/>
        </w:rPr>
        <w:t xml:space="preserve">Uzsākt un daļēji pabeigt </w:t>
      </w:r>
      <w:r w:rsidR="003F7D8D" w:rsidRPr="00614119">
        <w:rPr>
          <w:rFonts w:eastAsia="Times New Roman" w:cs="Times New Roman"/>
        </w:rPr>
        <w:t>duālo tiltu pār Daugavu pie Salaspils</w:t>
      </w:r>
      <w:r w:rsidR="008412F5" w:rsidRPr="00614119">
        <w:rPr>
          <w:rFonts w:eastAsia="Times New Roman" w:cs="Times New Roman"/>
        </w:rPr>
        <w:t xml:space="preserve">. </w:t>
      </w:r>
      <w:r w:rsidR="008412F5" w:rsidRPr="00614119">
        <w:rPr>
          <w:rFonts w:eastAsia="Times New Roman" w:cs="Times New Roman"/>
          <w:szCs w:val="24"/>
        </w:rPr>
        <w:t>Šobrīd apstiprināts pirmās kārtas darbu finansējums, kas iegūts no MM3 (23-LV-TM-RBMMLV-CEF2-3MM)</w:t>
      </w:r>
      <w:r w:rsidR="00D223D2">
        <w:rPr>
          <w:rFonts w:eastAsia="Times New Roman" w:cs="Times New Roman"/>
          <w:szCs w:val="24"/>
        </w:rPr>
        <w:t>,</w:t>
      </w:r>
      <w:r w:rsidR="008412F5" w:rsidRPr="00614119">
        <w:rPr>
          <w:rFonts w:eastAsia="Times New Roman" w:cs="Times New Roman"/>
          <w:szCs w:val="24"/>
        </w:rPr>
        <w:t xml:space="preserve"> Daugavas duāl</w:t>
      </w:r>
      <w:r w:rsidR="00D223D2">
        <w:rPr>
          <w:rFonts w:eastAsia="Times New Roman" w:cs="Times New Roman"/>
          <w:szCs w:val="24"/>
        </w:rPr>
        <w:t>ajam</w:t>
      </w:r>
      <w:r w:rsidR="008412F5" w:rsidRPr="00614119">
        <w:rPr>
          <w:rFonts w:eastAsia="Times New Roman" w:cs="Times New Roman"/>
          <w:szCs w:val="24"/>
        </w:rPr>
        <w:t xml:space="preserve"> tiltam pie Salaspils ir 103 102 358 </w:t>
      </w:r>
      <w:proofErr w:type="spellStart"/>
      <w:r w:rsidR="009C3D91" w:rsidRPr="003732DF">
        <w:rPr>
          <w:rFonts w:eastAsia="Times New Roman" w:cs="Times New Roman"/>
          <w:i/>
          <w:iCs/>
          <w:szCs w:val="24"/>
        </w:rPr>
        <w:t>euro</w:t>
      </w:r>
      <w:proofErr w:type="spellEnd"/>
      <w:r w:rsidR="00D223D2">
        <w:rPr>
          <w:rFonts w:eastAsia="Times New Roman" w:cs="Times New Roman"/>
          <w:szCs w:val="24"/>
        </w:rPr>
        <w:t xml:space="preserve"> (</w:t>
      </w:r>
      <w:r w:rsidR="008412F5" w:rsidRPr="00614119">
        <w:rPr>
          <w:rFonts w:eastAsia="Times New Roman" w:cs="Times New Roman"/>
          <w:szCs w:val="24"/>
        </w:rPr>
        <w:t>51 551 179 EUR valsts līdzfinansējums un 51</w:t>
      </w:r>
      <w:r w:rsidR="00EA67EF">
        <w:rPr>
          <w:rFonts w:eastAsia="Times New Roman" w:cs="Times New Roman"/>
          <w:szCs w:val="24"/>
        </w:rPr>
        <w:t> </w:t>
      </w:r>
      <w:r w:rsidR="008412F5" w:rsidRPr="00614119">
        <w:rPr>
          <w:rFonts w:eastAsia="Times New Roman" w:cs="Times New Roman"/>
          <w:szCs w:val="24"/>
        </w:rPr>
        <w:t>551</w:t>
      </w:r>
      <w:r w:rsidR="00EA67EF">
        <w:rPr>
          <w:rFonts w:eastAsia="Times New Roman" w:cs="Times New Roman"/>
          <w:szCs w:val="24"/>
        </w:rPr>
        <w:t> </w:t>
      </w:r>
      <w:r w:rsidR="008412F5" w:rsidRPr="00614119">
        <w:rPr>
          <w:rFonts w:eastAsia="Times New Roman" w:cs="Times New Roman"/>
          <w:szCs w:val="24"/>
        </w:rPr>
        <w:t>179</w:t>
      </w:r>
      <w:r w:rsidR="00EA67EF">
        <w:rPr>
          <w:rFonts w:eastAsia="Times New Roman" w:cs="Times New Roman"/>
          <w:szCs w:val="24"/>
        </w:rPr>
        <w:t> </w:t>
      </w:r>
      <w:proofErr w:type="spellStart"/>
      <w:r w:rsidR="009C3D91" w:rsidRPr="003732DF">
        <w:rPr>
          <w:rFonts w:eastAsia="Times New Roman" w:cs="Times New Roman"/>
          <w:i/>
          <w:iCs/>
          <w:szCs w:val="24"/>
        </w:rPr>
        <w:t>euro</w:t>
      </w:r>
      <w:proofErr w:type="spellEnd"/>
      <w:r w:rsidR="008412F5" w:rsidRPr="00614119">
        <w:rPr>
          <w:rFonts w:eastAsia="Times New Roman" w:cs="Times New Roman"/>
          <w:szCs w:val="24"/>
        </w:rPr>
        <w:t xml:space="preserve"> E</w:t>
      </w:r>
      <w:r w:rsidR="009C3D91">
        <w:rPr>
          <w:rFonts w:eastAsia="Times New Roman" w:cs="Times New Roman"/>
          <w:szCs w:val="24"/>
        </w:rPr>
        <w:t xml:space="preserve">iropas </w:t>
      </w:r>
      <w:r w:rsidR="008412F5" w:rsidRPr="00614119">
        <w:rPr>
          <w:rFonts w:eastAsia="Times New Roman" w:cs="Times New Roman"/>
          <w:szCs w:val="24"/>
        </w:rPr>
        <w:t>S</w:t>
      </w:r>
      <w:r w:rsidR="009C3D91">
        <w:rPr>
          <w:rFonts w:eastAsia="Times New Roman" w:cs="Times New Roman"/>
          <w:szCs w:val="24"/>
        </w:rPr>
        <w:t>avienības</w:t>
      </w:r>
      <w:r w:rsidR="008412F5" w:rsidRPr="00614119">
        <w:rPr>
          <w:rFonts w:eastAsia="Times New Roman" w:cs="Times New Roman"/>
          <w:szCs w:val="24"/>
        </w:rPr>
        <w:t xml:space="preserve"> finansējums</w:t>
      </w:r>
      <w:r w:rsidR="00D223D2">
        <w:rPr>
          <w:rFonts w:eastAsia="Times New Roman" w:cs="Times New Roman"/>
          <w:szCs w:val="24"/>
        </w:rPr>
        <w:t>)</w:t>
      </w:r>
      <w:r w:rsidR="008412F5" w:rsidRPr="00614119">
        <w:rPr>
          <w:rFonts w:eastAsia="Times New Roman" w:cs="Times New Roman"/>
          <w:szCs w:val="24"/>
        </w:rPr>
        <w:t xml:space="preserve">. Finansējums ietver visas nepieciešamās izmaksas tilta pirmās kārtas būvdarbu īstenošanai, tai skaitā </w:t>
      </w:r>
      <w:r w:rsidR="002D5907">
        <w:rPr>
          <w:rFonts w:eastAsia="Times New Roman" w:cs="Times New Roman"/>
          <w:szCs w:val="24"/>
        </w:rPr>
        <w:t>projektēšanas,</w:t>
      </w:r>
      <w:r w:rsidR="008412F5" w:rsidRPr="00614119">
        <w:rPr>
          <w:rFonts w:eastAsia="Times New Roman" w:cs="Times New Roman"/>
          <w:szCs w:val="24"/>
        </w:rPr>
        <w:t xml:space="preserve"> RBR un EDZL administratīvās izmaksas, </w:t>
      </w:r>
      <w:r w:rsidR="009508F6" w:rsidRPr="009508F6">
        <w:rPr>
          <w:rFonts w:eastAsia="Times New Roman" w:cs="Times New Roman"/>
          <w:szCs w:val="24"/>
        </w:rPr>
        <w:t>Starptautiskā</w:t>
      </w:r>
      <w:r w:rsidR="009508F6">
        <w:rPr>
          <w:rFonts w:eastAsia="Times New Roman" w:cs="Times New Roman"/>
          <w:szCs w:val="24"/>
        </w:rPr>
        <w:t>s</w:t>
      </w:r>
      <w:r w:rsidR="009508F6" w:rsidRPr="009508F6">
        <w:rPr>
          <w:rFonts w:eastAsia="Times New Roman" w:cs="Times New Roman"/>
          <w:szCs w:val="24"/>
        </w:rPr>
        <w:t xml:space="preserve"> </w:t>
      </w:r>
      <w:proofErr w:type="spellStart"/>
      <w:r w:rsidR="009508F6" w:rsidRPr="009508F6">
        <w:rPr>
          <w:rFonts w:eastAsia="Times New Roman" w:cs="Times New Roman"/>
          <w:szCs w:val="24"/>
        </w:rPr>
        <w:t>Inženierkonsultantu</w:t>
      </w:r>
      <w:proofErr w:type="spellEnd"/>
      <w:r w:rsidR="009508F6" w:rsidRPr="009508F6">
        <w:rPr>
          <w:rFonts w:eastAsia="Times New Roman" w:cs="Times New Roman"/>
          <w:szCs w:val="24"/>
        </w:rPr>
        <w:t xml:space="preserve"> federācija</w:t>
      </w:r>
      <w:r w:rsidR="009508F6">
        <w:rPr>
          <w:rFonts w:eastAsia="Times New Roman" w:cs="Times New Roman"/>
          <w:szCs w:val="24"/>
        </w:rPr>
        <w:t>s</w:t>
      </w:r>
      <w:r w:rsidR="009508F6" w:rsidRPr="009508F6">
        <w:rPr>
          <w:rFonts w:eastAsia="Times New Roman" w:cs="Times New Roman"/>
          <w:szCs w:val="24"/>
        </w:rPr>
        <w:t xml:space="preserve"> </w:t>
      </w:r>
      <w:r w:rsidR="009508F6">
        <w:rPr>
          <w:rFonts w:eastAsia="Times New Roman" w:cs="Times New Roman"/>
          <w:szCs w:val="24"/>
        </w:rPr>
        <w:t>(</w:t>
      </w:r>
      <w:r w:rsidR="009C3D91">
        <w:rPr>
          <w:rFonts w:eastAsia="Times New Roman" w:cs="Times New Roman"/>
          <w:szCs w:val="24"/>
        </w:rPr>
        <w:t xml:space="preserve">turpmāk - </w:t>
      </w:r>
      <w:r w:rsidR="008412F5" w:rsidRPr="00614119">
        <w:rPr>
          <w:rFonts w:eastAsia="Times New Roman" w:cs="Times New Roman"/>
          <w:szCs w:val="24"/>
        </w:rPr>
        <w:t>FIDIC</w:t>
      </w:r>
      <w:r w:rsidR="009508F6">
        <w:rPr>
          <w:rFonts w:eastAsia="Times New Roman" w:cs="Times New Roman"/>
          <w:szCs w:val="24"/>
        </w:rPr>
        <w:t>)</w:t>
      </w:r>
      <w:r w:rsidR="008412F5" w:rsidRPr="00614119">
        <w:rPr>
          <w:rFonts w:eastAsia="Times New Roman" w:cs="Times New Roman"/>
          <w:szCs w:val="24"/>
        </w:rPr>
        <w:t xml:space="preserve"> inženiera, uzraudzības u.c. izmaksas. Finansējums ietver 460 000 </w:t>
      </w:r>
      <w:proofErr w:type="spellStart"/>
      <w:r w:rsidR="009C3D91" w:rsidRPr="003732DF">
        <w:rPr>
          <w:rFonts w:eastAsia="Times New Roman" w:cs="Times New Roman"/>
          <w:i/>
          <w:iCs/>
          <w:szCs w:val="24"/>
        </w:rPr>
        <w:t>euro</w:t>
      </w:r>
      <w:proofErr w:type="spellEnd"/>
      <w:r w:rsidR="008412F5" w:rsidRPr="00614119">
        <w:rPr>
          <w:rFonts w:eastAsia="Times New Roman" w:cs="Times New Roman"/>
          <w:szCs w:val="24"/>
        </w:rPr>
        <w:t xml:space="preserve"> projektēšanas uzraudzības izmaksām, 460</w:t>
      </w:r>
      <w:r w:rsidR="00560BE1">
        <w:rPr>
          <w:rFonts w:eastAsia="Times New Roman" w:cs="Times New Roman"/>
          <w:szCs w:val="24"/>
        </w:rPr>
        <w:t> </w:t>
      </w:r>
      <w:r w:rsidR="008412F5" w:rsidRPr="00614119">
        <w:rPr>
          <w:rFonts w:eastAsia="Times New Roman" w:cs="Times New Roman"/>
          <w:szCs w:val="24"/>
        </w:rPr>
        <w:t>000</w:t>
      </w:r>
      <w:r w:rsidR="00560BE1">
        <w:rPr>
          <w:rFonts w:eastAsia="Times New Roman" w:cs="Times New Roman"/>
          <w:szCs w:val="24"/>
        </w:rPr>
        <w:t> </w:t>
      </w:r>
      <w:proofErr w:type="spellStart"/>
      <w:r w:rsidR="009C3D91" w:rsidRPr="003732DF">
        <w:rPr>
          <w:rFonts w:eastAsia="Times New Roman" w:cs="Times New Roman"/>
          <w:i/>
          <w:iCs/>
          <w:szCs w:val="24"/>
        </w:rPr>
        <w:t>euro</w:t>
      </w:r>
      <w:proofErr w:type="spellEnd"/>
      <w:r w:rsidR="008412F5" w:rsidRPr="00614119">
        <w:rPr>
          <w:rFonts w:eastAsia="Times New Roman" w:cs="Times New Roman"/>
          <w:szCs w:val="24"/>
        </w:rPr>
        <w:t xml:space="preserve"> drošības novērtēšanas </w:t>
      </w:r>
      <w:proofErr w:type="spellStart"/>
      <w:r w:rsidR="008412F5" w:rsidRPr="00614119">
        <w:rPr>
          <w:rFonts w:eastAsia="Times New Roman" w:cs="Times New Roman"/>
          <w:szCs w:val="24"/>
        </w:rPr>
        <w:t>AsBo</w:t>
      </w:r>
      <w:proofErr w:type="spellEnd"/>
      <w:r w:rsidR="008412F5" w:rsidRPr="00614119">
        <w:rPr>
          <w:rFonts w:eastAsia="Times New Roman" w:cs="Times New Roman"/>
          <w:szCs w:val="24"/>
        </w:rPr>
        <w:t xml:space="preserve"> un paziņotās institūcijas </w:t>
      </w:r>
      <w:proofErr w:type="spellStart"/>
      <w:r w:rsidR="008412F5" w:rsidRPr="00614119">
        <w:rPr>
          <w:rFonts w:eastAsia="Times New Roman" w:cs="Times New Roman"/>
          <w:szCs w:val="24"/>
        </w:rPr>
        <w:t>NoBo</w:t>
      </w:r>
      <w:proofErr w:type="spellEnd"/>
      <w:r w:rsidR="008412F5" w:rsidRPr="00614119">
        <w:rPr>
          <w:rFonts w:eastAsia="Times New Roman" w:cs="Times New Roman"/>
          <w:szCs w:val="24"/>
        </w:rPr>
        <w:t xml:space="preserve"> darbam un 230</w:t>
      </w:r>
      <w:r w:rsidR="00560BE1">
        <w:rPr>
          <w:rFonts w:eastAsia="Times New Roman" w:cs="Times New Roman"/>
          <w:szCs w:val="24"/>
        </w:rPr>
        <w:t> </w:t>
      </w:r>
      <w:r w:rsidR="008412F5" w:rsidRPr="00614119">
        <w:rPr>
          <w:rFonts w:eastAsia="Times New Roman" w:cs="Times New Roman"/>
          <w:szCs w:val="24"/>
        </w:rPr>
        <w:t xml:space="preserve">000 </w:t>
      </w:r>
      <w:proofErr w:type="spellStart"/>
      <w:r w:rsidR="009C3D91" w:rsidRPr="003732DF">
        <w:rPr>
          <w:rFonts w:eastAsia="Times New Roman" w:cs="Times New Roman"/>
          <w:i/>
          <w:iCs/>
          <w:szCs w:val="24"/>
        </w:rPr>
        <w:t>euro</w:t>
      </w:r>
      <w:proofErr w:type="spellEnd"/>
      <w:r w:rsidR="008412F5" w:rsidRPr="00614119">
        <w:rPr>
          <w:rFonts w:eastAsia="Times New Roman" w:cs="Times New Roman"/>
          <w:szCs w:val="24"/>
        </w:rPr>
        <w:t xml:space="preserve"> ekspertīzes pakalpojumu sniedzējam. </w:t>
      </w:r>
    </w:p>
    <w:p w14:paraId="3143BE6D" w14:textId="67C0A5F7" w:rsidR="005A36E4" w:rsidRPr="00563998" w:rsidRDefault="008412F5" w:rsidP="00307C26">
      <w:pPr>
        <w:spacing w:after="0" w:line="240" w:lineRule="auto"/>
        <w:ind w:left="720"/>
        <w:jc w:val="both"/>
        <w:rPr>
          <w:rFonts w:eastAsia="Times New Roman" w:cs="Times New Roman"/>
          <w:szCs w:val="24"/>
        </w:rPr>
      </w:pPr>
      <w:r w:rsidRPr="00614119">
        <w:rPr>
          <w:rFonts w:eastAsia="Times New Roman" w:cs="Times New Roman"/>
          <w:szCs w:val="24"/>
        </w:rPr>
        <w:t>Nepieciešamais turpmākais finansējums Daugavas duālā tilta pabeigšanai</w:t>
      </w:r>
      <w:r w:rsidR="002D5907">
        <w:rPr>
          <w:rFonts w:eastAsia="Times New Roman" w:cs="Times New Roman"/>
          <w:szCs w:val="24"/>
        </w:rPr>
        <w:t xml:space="preserve"> ir</w:t>
      </w:r>
      <w:r w:rsidRPr="00614119">
        <w:rPr>
          <w:rFonts w:eastAsia="Times New Roman" w:cs="Times New Roman"/>
          <w:szCs w:val="24"/>
        </w:rPr>
        <w:t xml:space="preserve"> 101,2</w:t>
      </w:r>
      <w:r w:rsidR="00560BE1">
        <w:rPr>
          <w:rFonts w:eastAsia="Times New Roman" w:cs="Times New Roman"/>
          <w:szCs w:val="24"/>
        </w:rPr>
        <w:t> </w:t>
      </w:r>
      <w:r w:rsidRPr="00614119">
        <w:rPr>
          <w:rFonts w:eastAsia="Times New Roman" w:cs="Times New Roman"/>
          <w:szCs w:val="24"/>
        </w:rPr>
        <w:t>miljoni</w:t>
      </w:r>
      <w:r w:rsidR="00560BE1">
        <w:rPr>
          <w:rFonts w:eastAsia="Times New Roman" w:cs="Times New Roman"/>
          <w:szCs w:val="24"/>
        </w:rPr>
        <w:t> </w:t>
      </w:r>
      <w:proofErr w:type="spellStart"/>
      <w:r w:rsidR="009C3D91" w:rsidRPr="003732DF">
        <w:rPr>
          <w:rFonts w:eastAsia="Times New Roman" w:cs="Times New Roman"/>
          <w:i/>
          <w:iCs/>
          <w:szCs w:val="24"/>
        </w:rPr>
        <w:t>euro</w:t>
      </w:r>
      <w:proofErr w:type="spellEnd"/>
      <w:r w:rsidRPr="00614119">
        <w:rPr>
          <w:rFonts w:eastAsia="Times New Roman" w:cs="Times New Roman"/>
          <w:szCs w:val="24"/>
        </w:rPr>
        <w:t xml:space="preserve"> dzelzceļa daļai, papildus autoceļu daļas izmaksas 25 miljoni </w:t>
      </w:r>
      <w:proofErr w:type="spellStart"/>
      <w:r w:rsidR="009C3D91" w:rsidRPr="003732DF">
        <w:rPr>
          <w:rFonts w:eastAsia="Times New Roman" w:cs="Times New Roman"/>
          <w:i/>
          <w:iCs/>
          <w:szCs w:val="24"/>
        </w:rPr>
        <w:t>euro</w:t>
      </w:r>
      <w:proofErr w:type="spellEnd"/>
      <w:r w:rsidR="00763AC1" w:rsidRPr="00614119">
        <w:rPr>
          <w:rFonts w:eastAsia="Times New Roman" w:cs="Times New Roman"/>
          <w:szCs w:val="24"/>
        </w:rPr>
        <w:t xml:space="preserve"> (izmaksas bāzes kārtai, nav funkcionāls autoceļu savienojums</w:t>
      </w:r>
      <w:r w:rsidR="00DD4A13">
        <w:rPr>
          <w:rStyle w:val="FootnoteReference"/>
          <w:rFonts w:eastAsia="Times New Roman" w:cs="Times New Roman"/>
          <w:szCs w:val="24"/>
        </w:rPr>
        <w:footnoteReference w:id="6"/>
      </w:r>
      <w:r w:rsidR="00763AC1" w:rsidRPr="00614119">
        <w:rPr>
          <w:rFonts w:eastAsia="Times New Roman" w:cs="Times New Roman"/>
          <w:szCs w:val="24"/>
        </w:rPr>
        <w:t>)</w:t>
      </w:r>
      <w:r w:rsidR="00DD4A13">
        <w:rPr>
          <w:rFonts w:eastAsia="Times New Roman" w:cs="Times New Roman"/>
          <w:szCs w:val="24"/>
        </w:rPr>
        <w:t xml:space="preserve"> – provizoriski plānojot šīs aktivitātes pieteikt nākamajā CEF finansējuma (CEF11) uzsaukumā</w:t>
      </w:r>
      <w:r w:rsidRPr="00614119">
        <w:rPr>
          <w:rFonts w:eastAsia="Times New Roman" w:cs="Times New Roman"/>
          <w:szCs w:val="24"/>
        </w:rPr>
        <w:t xml:space="preserve">. </w:t>
      </w:r>
    </w:p>
    <w:p w14:paraId="18D723CC" w14:textId="17BF64AB" w:rsidR="007C3D6F" w:rsidRPr="00614119" w:rsidRDefault="00CA0422" w:rsidP="00070250">
      <w:pPr>
        <w:pStyle w:val="ListParagraph"/>
        <w:widowControl w:val="0"/>
        <w:numPr>
          <w:ilvl w:val="0"/>
          <w:numId w:val="6"/>
        </w:numPr>
        <w:rPr>
          <w:rFonts w:eastAsia="Times New Roman" w:cs="Times New Roman"/>
        </w:rPr>
      </w:pPr>
      <w:r>
        <w:rPr>
          <w:rFonts w:eastAsia="Times New Roman" w:cs="Times New Roman"/>
        </w:rPr>
        <w:t>Pārbūvēt m</w:t>
      </w:r>
      <w:r w:rsidR="009D1449" w:rsidRPr="009D1449">
        <w:rPr>
          <w:rFonts w:eastAsia="Times New Roman" w:cs="Times New Roman"/>
        </w:rPr>
        <w:t>aģistrālo gāzes vad</w:t>
      </w:r>
      <w:r>
        <w:rPr>
          <w:rFonts w:eastAsia="Times New Roman" w:cs="Times New Roman"/>
        </w:rPr>
        <w:t>u</w:t>
      </w:r>
      <w:r w:rsidR="009D1449" w:rsidRPr="009D1449">
        <w:rPr>
          <w:rFonts w:eastAsia="Times New Roman" w:cs="Times New Roman"/>
        </w:rPr>
        <w:t xml:space="preserve"> posmā Vangaži</w:t>
      </w:r>
      <w:r w:rsidR="00560BE1">
        <w:rPr>
          <w:rFonts w:eastAsia="Times New Roman" w:cs="Times New Roman"/>
        </w:rPr>
        <w:t xml:space="preserve"> </w:t>
      </w:r>
      <w:r w:rsidR="009D1449" w:rsidRPr="009D1449">
        <w:rPr>
          <w:rFonts w:eastAsia="Times New Roman" w:cs="Times New Roman"/>
        </w:rPr>
        <w:t>-</w:t>
      </w:r>
      <w:r w:rsidR="00560BE1">
        <w:rPr>
          <w:rFonts w:eastAsia="Times New Roman" w:cs="Times New Roman"/>
        </w:rPr>
        <w:t xml:space="preserve"> </w:t>
      </w:r>
      <w:r w:rsidR="009D1449" w:rsidRPr="009D1449">
        <w:rPr>
          <w:rFonts w:eastAsia="Times New Roman" w:cs="Times New Roman"/>
        </w:rPr>
        <w:t>Misa</w:t>
      </w:r>
      <w:r w:rsidR="00C77827">
        <w:rPr>
          <w:rFonts w:eastAsia="Times New Roman" w:cs="Times New Roman"/>
        </w:rPr>
        <w:t>.</w:t>
      </w:r>
      <w:r w:rsidR="00525E74" w:rsidRPr="00614119">
        <w:rPr>
          <w:rFonts w:eastAsia="Times New Roman" w:cs="Times New Roman"/>
        </w:rPr>
        <w:t xml:space="preserve"> </w:t>
      </w:r>
      <w:r w:rsidR="000355A8">
        <w:rPr>
          <w:rFonts w:eastAsia="Times New Roman" w:cs="Times New Roman"/>
        </w:rPr>
        <w:t xml:space="preserve">Šai aktivitātei </w:t>
      </w:r>
      <w:r w:rsidR="00525E74" w:rsidRPr="00614119">
        <w:rPr>
          <w:rFonts w:eastAsia="Times New Roman" w:cs="Times New Roman"/>
        </w:rPr>
        <w:t>CEF10 finansē</w:t>
      </w:r>
      <w:r w:rsidR="00C77827" w:rsidRPr="00614119">
        <w:rPr>
          <w:rFonts w:eastAsia="Times New Roman" w:cs="Times New Roman"/>
        </w:rPr>
        <w:t xml:space="preserve">šanas līgumā apstiprināti 5 miljoni </w:t>
      </w:r>
      <w:proofErr w:type="spellStart"/>
      <w:r w:rsidR="00BF1940" w:rsidRPr="003732DF">
        <w:rPr>
          <w:rFonts w:eastAsia="Times New Roman" w:cs="Times New Roman"/>
          <w:i/>
          <w:iCs/>
          <w:szCs w:val="24"/>
        </w:rPr>
        <w:t>euro</w:t>
      </w:r>
      <w:proofErr w:type="spellEnd"/>
      <w:r w:rsidR="00C77827" w:rsidRPr="00614119">
        <w:rPr>
          <w:rFonts w:eastAsia="Times New Roman" w:cs="Times New Roman"/>
        </w:rPr>
        <w:t>.</w:t>
      </w:r>
    </w:p>
    <w:p w14:paraId="0968319C" w14:textId="33B623A0" w:rsidR="00635827" w:rsidRDefault="00C050F1" w:rsidP="00070250">
      <w:pPr>
        <w:pStyle w:val="ListParagraph"/>
        <w:widowControl w:val="0"/>
        <w:numPr>
          <w:ilvl w:val="0"/>
          <w:numId w:val="6"/>
        </w:numPr>
        <w:rPr>
          <w:rFonts w:eastAsia="Times New Roman" w:cs="Times New Roman"/>
        </w:rPr>
      </w:pPr>
      <w:r>
        <w:rPr>
          <w:rFonts w:eastAsia="Times New Roman" w:cs="Times New Roman"/>
        </w:rPr>
        <w:t>I</w:t>
      </w:r>
      <w:r w:rsidR="00635827" w:rsidRPr="005458EA">
        <w:rPr>
          <w:rFonts w:eastAsia="Times New Roman" w:cs="Times New Roman"/>
        </w:rPr>
        <w:t>zveidot</w:t>
      </w:r>
      <w:r w:rsidR="00635827">
        <w:rPr>
          <w:rFonts w:eastAsia="Times New Roman" w:cs="Times New Roman"/>
        </w:rPr>
        <w:t xml:space="preserve"> maršrutu 1520</w:t>
      </w:r>
      <w:r w:rsidR="00560BE1">
        <w:rPr>
          <w:rFonts w:eastAsia="Times New Roman" w:cs="Times New Roman"/>
        </w:rPr>
        <w:t> </w:t>
      </w:r>
      <w:r w:rsidR="00635827">
        <w:rPr>
          <w:rFonts w:eastAsia="Times New Roman" w:cs="Times New Roman"/>
        </w:rPr>
        <w:t>mm</w:t>
      </w:r>
      <w:r w:rsidR="00635827" w:rsidRPr="005458EA">
        <w:rPr>
          <w:rFonts w:eastAsia="Times New Roman" w:cs="Times New Roman"/>
        </w:rPr>
        <w:t xml:space="preserve"> </w:t>
      </w:r>
      <w:r w:rsidR="00635827">
        <w:rPr>
          <w:rFonts w:eastAsia="Times New Roman" w:cs="Times New Roman"/>
        </w:rPr>
        <w:t>dzelzceļa līnijā RI</w:t>
      </w:r>
      <w:r w:rsidR="00F33D25">
        <w:rPr>
          <w:rFonts w:eastAsia="Times New Roman" w:cs="Times New Roman"/>
        </w:rPr>
        <w:t>X</w:t>
      </w:r>
      <w:r w:rsidR="00560BE1">
        <w:rPr>
          <w:rFonts w:eastAsia="Times New Roman" w:cs="Times New Roman"/>
        </w:rPr>
        <w:t> - </w:t>
      </w:r>
      <w:r w:rsidR="00635827">
        <w:rPr>
          <w:rFonts w:eastAsia="Times New Roman" w:cs="Times New Roman"/>
        </w:rPr>
        <w:t>RCS. Šī mērķa sasniegšanai nepieciešama:</w:t>
      </w:r>
    </w:p>
    <w:p w14:paraId="7D43D694" w14:textId="6D818AA9" w:rsidR="00635827" w:rsidRDefault="00635827" w:rsidP="00070250">
      <w:pPr>
        <w:pStyle w:val="ListParagraph"/>
        <w:widowControl w:val="0"/>
        <w:numPr>
          <w:ilvl w:val="1"/>
          <w:numId w:val="6"/>
        </w:numPr>
        <w:ind w:left="1134"/>
      </w:pPr>
      <w:r>
        <w:t xml:space="preserve">dzelzceļa līnijas izbūve no RIX līdz pasažieru stacijai “Imanta”, izmantojot </w:t>
      </w:r>
      <w:proofErr w:type="spellStart"/>
      <w:r>
        <w:lastRenderedPageBreak/>
        <w:t>jaunizveidojamo</w:t>
      </w:r>
      <w:proofErr w:type="spellEnd"/>
      <w:r>
        <w:t xml:space="preserve"> Rail </w:t>
      </w:r>
      <w:proofErr w:type="spellStart"/>
      <w:r>
        <w:t>Baltica</w:t>
      </w:r>
      <w:proofErr w:type="spellEnd"/>
      <w:r>
        <w:t xml:space="preserve"> infrastruktūru (</w:t>
      </w:r>
      <w:proofErr w:type="spellStart"/>
      <w:r>
        <w:t>divsliežu</w:t>
      </w:r>
      <w:proofErr w:type="spellEnd"/>
      <w:r>
        <w:t xml:space="preserve"> uzbērumu un estakādi) un sākotnēji to paredzot 1520</w:t>
      </w:r>
      <w:r w:rsidR="0074399B">
        <w:t> </w:t>
      </w:r>
      <w:r>
        <w:t>mm sliežu platuma vilcienu kustībai pa viensliežu ceļu;</w:t>
      </w:r>
    </w:p>
    <w:p w14:paraId="2E8BF2B6" w14:textId="70B16FE0" w:rsidR="00635827" w:rsidRPr="005458EA" w:rsidRDefault="00635827" w:rsidP="00070250">
      <w:pPr>
        <w:pStyle w:val="ListParagraph"/>
        <w:widowControl w:val="0"/>
        <w:numPr>
          <w:ilvl w:val="1"/>
          <w:numId w:val="6"/>
        </w:numPr>
        <w:ind w:left="1134"/>
        <w:rPr>
          <w:rFonts w:eastAsia="Times New Roman" w:cs="Times New Roman"/>
        </w:rPr>
      </w:pPr>
      <w:r w:rsidRPr="1D2DE402">
        <w:rPr>
          <w:rFonts w:eastAsia="Times New Roman" w:cs="Times New Roman"/>
        </w:rPr>
        <w:t>f</w:t>
      </w:r>
      <w:r>
        <w:rPr>
          <w:rFonts w:eastAsia="Times New Roman" w:cs="Times New Roman"/>
        </w:rPr>
        <w:t xml:space="preserve">inansējuma piesaiste no </w:t>
      </w:r>
      <w:r w:rsidRPr="2FA6A1A5">
        <w:rPr>
          <w:rFonts w:eastAsia="Times New Roman" w:cs="Times New Roman"/>
        </w:rPr>
        <w:t>E</w:t>
      </w:r>
      <w:r w:rsidR="002B0CB7">
        <w:rPr>
          <w:rFonts w:eastAsia="Times New Roman" w:cs="Times New Roman"/>
        </w:rPr>
        <w:t xml:space="preserve">iropas </w:t>
      </w:r>
      <w:r w:rsidRPr="2FA6A1A5">
        <w:rPr>
          <w:rFonts w:eastAsia="Times New Roman" w:cs="Times New Roman"/>
        </w:rPr>
        <w:t>S</w:t>
      </w:r>
      <w:r w:rsidR="002B0CB7">
        <w:rPr>
          <w:rFonts w:eastAsia="Times New Roman" w:cs="Times New Roman"/>
        </w:rPr>
        <w:t>avienības</w:t>
      </w:r>
      <w:r w:rsidRPr="2FA6A1A5">
        <w:rPr>
          <w:rFonts w:eastAsia="Times New Roman" w:cs="Times New Roman"/>
        </w:rPr>
        <w:t xml:space="preserve"> </w:t>
      </w:r>
      <w:r w:rsidRPr="007429DF">
        <w:rPr>
          <w:rFonts w:eastAsia="Times New Roman" w:cs="Times New Roman"/>
        </w:rPr>
        <w:t>kohēzijas politikas programmas 2021.</w:t>
      </w:r>
      <w:r w:rsidR="0074399B">
        <w:rPr>
          <w:rFonts w:eastAsia="Times New Roman" w:cs="Times New Roman"/>
        </w:rPr>
        <w:t xml:space="preserve"> - </w:t>
      </w:r>
      <w:r w:rsidRPr="007429DF">
        <w:rPr>
          <w:rFonts w:eastAsia="Times New Roman" w:cs="Times New Roman"/>
        </w:rPr>
        <w:t>2027. gadam</w:t>
      </w:r>
      <w:r>
        <w:rPr>
          <w:rFonts w:eastAsia="Times New Roman" w:cs="Times New Roman"/>
        </w:rPr>
        <w:t>, t.sk. darbības, kas minētas I punktā</w:t>
      </w:r>
      <w:r w:rsidRPr="005458EA">
        <w:rPr>
          <w:rFonts w:eastAsia="Times New Roman" w:cs="Times New Roman"/>
        </w:rPr>
        <w:t xml:space="preserve"> </w:t>
      </w:r>
      <w:r>
        <w:rPr>
          <w:rFonts w:eastAsia="Times New Roman" w:cs="Times New Roman"/>
        </w:rPr>
        <w:t>fondu līdzekļu pārdalei.</w:t>
      </w:r>
    </w:p>
    <w:p w14:paraId="1A6D504F" w14:textId="175C0AA3" w:rsidR="00ED0E14" w:rsidRPr="00AD2BDE" w:rsidRDefault="00ED0E14" w:rsidP="00614119">
      <w:pPr>
        <w:pStyle w:val="Heading2"/>
        <w:rPr>
          <w:rFonts w:eastAsia="Times New Roman"/>
        </w:rPr>
      </w:pPr>
      <w:bookmarkStart w:id="11" w:name="_Toc180651416"/>
      <w:r w:rsidRPr="00AD2BDE">
        <w:t>P</w:t>
      </w:r>
      <w:r w:rsidR="000355A8">
        <w:t>ārējās p</w:t>
      </w:r>
      <w:r w:rsidRPr="00AD2BDE">
        <w:t>irmā kārtā plānotās aktivitātes</w:t>
      </w:r>
      <w:bookmarkEnd w:id="11"/>
    </w:p>
    <w:p w14:paraId="6EAEB991" w14:textId="15460B4D" w:rsidR="00ED0E14" w:rsidRDefault="00A2365C" w:rsidP="00ED0E14">
      <w:pPr>
        <w:spacing w:after="120"/>
        <w:ind w:firstLine="720"/>
        <w:jc w:val="both"/>
        <w:rPr>
          <w:rFonts w:eastAsia="Times New Roman" w:cs="Times New Roman"/>
          <w:b/>
          <w:bCs/>
          <w:szCs w:val="24"/>
        </w:rPr>
      </w:pPr>
      <w:r>
        <w:rPr>
          <w:rFonts w:eastAsia="Times New Roman" w:cs="Times New Roman"/>
          <w:szCs w:val="24"/>
        </w:rPr>
        <w:t>Pārējās pirm</w:t>
      </w:r>
      <w:r w:rsidR="0074399B">
        <w:rPr>
          <w:rFonts w:eastAsia="Times New Roman" w:cs="Times New Roman"/>
          <w:szCs w:val="24"/>
        </w:rPr>
        <w:t>a</w:t>
      </w:r>
      <w:r w:rsidR="00307C26">
        <w:rPr>
          <w:rFonts w:eastAsia="Times New Roman" w:cs="Times New Roman"/>
          <w:szCs w:val="24"/>
        </w:rPr>
        <w:t>j</w:t>
      </w:r>
      <w:r>
        <w:rPr>
          <w:rFonts w:eastAsia="Times New Roman" w:cs="Times New Roman"/>
          <w:szCs w:val="24"/>
        </w:rPr>
        <w:t>ā kārtā</w:t>
      </w:r>
      <w:r w:rsidR="00ED0E14" w:rsidRPr="007922E5">
        <w:rPr>
          <w:rFonts w:eastAsia="Times New Roman" w:cs="Times New Roman"/>
          <w:szCs w:val="24"/>
        </w:rPr>
        <w:t xml:space="preserve"> īstenojamās aktivitātes</w:t>
      </w:r>
      <w:r>
        <w:rPr>
          <w:rFonts w:eastAsia="Times New Roman" w:cs="Times New Roman"/>
          <w:szCs w:val="24"/>
        </w:rPr>
        <w:t>, kurām vēl nav nodrošināts finansējums</w:t>
      </w:r>
      <w:r w:rsidR="00ED0E14" w:rsidRPr="007922E5">
        <w:rPr>
          <w:rFonts w:eastAsia="Times New Roman" w:cs="Times New Roman"/>
          <w:szCs w:val="24"/>
        </w:rPr>
        <w:t>:</w:t>
      </w:r>
    </w:p>
    <w:p w14:paraId="57F4CB94" w14:textId="06A95F2A" w:rsidR="007A20CE" w:rsidRPr="003B19D5" w:rsidRDefault="007A20CE" w:rsidP="00070250">
      <w:pPr>
        <w:pStyle w:val="ListParagraph"/>
        <w:widowControl w:val="0"/>
        <w:numPr>
          <w:ilvl w:val="0"/>
          <w:numId w:val="7"/>
        </w:numPr>
        <w:ind w:hanging="357"/>
        <w:rPr>
          <w:rFonts w:eastAsia="Times New Roman" w:cs="Times New Roman"/>
          <w:strike/>
        </w:rPr>
      </w:pPr>
      <w:r w:rsidRPr="001F310A">
        <w:rPr>
          <w:rFonts w:eastAsia="Times New Roman" w:cs="Times New Roman"/>
        </w:rPr>
        <w:t xml:space="preserve">Izbūvēt </w:t>
      </w:r>
      <w:r w:rsidR="00E65B45">
        <w:rPr>
          <w:rFonts w:eastAsia="Times New Roman" w:cs="Times New Roman"/>
        </w:rPr>
        <w:t xml:space="preserve">visus posmus </w:t>
      </w:r>
      <w:r w:rsidRPr="001F310A">
        <w:rPr>
          <w:rFonts w:eastAsia="Times New Roman" w:cs="Times New Roman"/>
        </w:rPr>
        <w:t>pārrobežu savienojum</w:t>
      </w:r>
      <w:r w:rsidR="00E65B45">
        <w:rPr>
          <w:rFonts w:eastAsia="Times New Roman" w:cs="Times New Roman"/>
        </w:rPr>
        <w:t>ā</w:t>
      </w:r>
      <w:r w:rsidR="00083301">
        <w:rPr>
          <w:rFonts w:eastAsia="Times New Roman" w:cs="Times New Roman"/>
        </w:rPr>
        <w:t xml:space="preserve"> </w:t>
      </w:r>
      <w:r w:rsidRPr="001F310A">
        <w:rPr>
          <w:rFonts w:eastAsia="Times New Roman" w:cs="Times New Roman"/>
        </w:rPr>
        <w:t>Latvijas/Lietuvas robeža</w:t>
      </w:r>
      <w:r w:rsidR="00167B64">
        <w:rPr>
          <w:rFonts w:eastAsia="Times New Roman" w:cs="Times New Roman"/>
        </w:rPr>
        <w:t xml:space="preserve"> </w:t>
      </w:r>
      <w:r w:rsidR="00C553F2">
        <w:rPr>
          <w:rFonts w:eastAsia="Times New Roman" w:cs="Times New Roman"/>
        </w:rPr>
        <w:t>–</w:t>
      </w:r>
      <w:r w:rsidR="00167B64">
        <w:rPr>
          <w:rFonts w:eastAsia="Times New Roman" w:cs="Times New Roman"/>
        </w:rPr>
        <w:t xml:space="preserve"> Misa – Upeslejas -</w:t>
      </w:r>
      <w:r w:rsidRPr="001F310A">
        <w:rPr>
          <w:rFonts w:eastAsia="Times New Roman" w:cs="Times New Roman"/>
        </w:rPr>
        <w:t xml:space="preserve"> </w:t>
      </w:r>
      <w:r w:rsidR="00083301">
        <w:rPr>
          <w:rFonts w:eastAsia="Times New Roman" w:cs="Times New Roman"/>
        </w:rPr>
        <w:t>Latvijas/</w:t>
      </w:r>
      <w:r w:rsidR="00167B64">
        <w:rPr>
          <w:rFonts w:eastAsia="Times New Roman" w:cs="Times New Roman"/>
        </w:rPr>
        <w:t xml:space="preserve"> </w:t>
      </w:r>
      <w:r w:rsidR="00083301">
        <w:rPr>
          <w:rFonts w:eastAsia="Times New Roman" w:cs="Times New Roman"/>
        </w:rPr>
        <w:t>Igaunijas robeža</w:t>
      </w:r>
      <w:r w:rsidR="00C553F2">
        <w:rPr>
          <w:rFonts w:eastAsia="Times New Roman" w:cs="Times New Roman"/>
        </w:rPr>
        <w:t>.</w:t>
      </w:r>
      <w:r w:rsidRPr="001F310A">
        <w:rPr>
          <w:rFonts w:eastAsia="Times New Roman" w:cs="Times New Roman"/>
        </w:rPr>
        <w:t xml:space="preserve"> </w:t>
      </w:r>
      <w:r w:rsidR="009B1102">
        <w:rPr>
          <w:rFonts w:eastAsia="Times New Roman" w:cs="Times New Roman"/>
        </w:rPr>
        <w:t xml:space="preserve">, tai skaitā ņemot vērā </w:t>
      </w:r>
      <w:r w:rsidR="0029365F">
        <w:rPr>
          <w:rFonts w:eastAsia="Times New Roman" w:cs="Times New Roman"/>
        </w:rPr>
        <w:t>MM</w:t>
      </w:r>
      <w:r w:rsidR="009B1102">
        <w:rPr>
          <w:rFonts w:eastAsia="Times New Roman" w:cs="Times New Roman"/>
        </w:rPr>
        <w:t xml:space="preserve"> vajadzības</w:t>
      </w:r>
      <w:r w:rsidR="00670BBE">
        <w:rPr>
          <w:rStyle w:val="FootnoteReference"/>
          <w:rFonts w:eastAsia="Times New Roman" w:cs="Times New Roman"/>
        </w:rPr>
        <w:footnoteReference w:id="7"/>
      </w:r>
      <w:r w:rsidR="00D80AD8">
        <w:rPr>
          <w:rFonts w:eastAsia="Times New Roman" w:cs="Times New Roman"/>
        </w:rPr>
        <w:t xml:space="preserve"> </w:t>
      </w:r>
      <w:r w:rsidR="00D80AD8" w:rsidRPr="00AE5278">
        <w:rPr>
          <w:rFonts w:eastAsia="Times New Roman" w:cs="Times New Roman"/>
        </w:rPr>
        <w:t>(3.pielikums)</w:t>
      </w:r>
      <w:r w:rsidR="00CF1A36" w:rsidRPr="00AE5278">
        <w:rPr>
          <w:rFonts w:eastAsia="Times New Roman" w:cs="Times New Roman"/>
        </w:rPr>
        <w:t>.</w:t>
      </w:r>
    </w:p>
    <w:p w14:paraId="67B7DCF4" w14:textId="3CF7BAC9" w:rsidR="007A20CE" w:rsidRPr="00B6060A" w:rsidRDefault="007A20CE" w:rsidP="00070250">
      <w:pPr>
        <w:pStyle w:val="ListParagraph"/>
        <w:widowControl w:val="0"/>
        <w:numPr>
          <w:ilvl w:val="0"/>
          <w:numId w:val="1"/>
        </w:numPr>
        <w:ind w:hanging="357"/>
        <w:rPr>
          <w:rFonts w:eastAsia="Times New Roman" w:cs="Times New Roman"/>
        </w:rPr>
      </w:pPr>
      <w:r w:rsidRPr="00C553F2">
        <w:rPr>
          <w:rFonts w:eastAsia="Times New Roman" w:cs="Times New Roman"/>
        </w:rPr>
        <w:t>Šī mērķa sasniegšanai:</w:t>
      </w:r>
      <w:r w:rsidR="00AE5278">
        <w:rPr>
          <w:rFonts w:eastAsia="Times New Roman" w:cs="Times New Roman"/>
        </w:rPr>
        <w:t xml:space="preserve"> </w:t>
      </w:r>
      <w:r w:rsidR="00A04DB9">
        <w:rPr>
          <w:rFonts w:eastAsia="Times New Roman" w:cs="Times New Roman"/>
        </w:rPr>
        <w:t>piesaistīt</w:t>
      </w:r>
      <w:r w:rsidRPr="00B6060A">
        <w:rPr>
          <w:rFonts w:eastAsia="Times New Roman" w:cs="Times New Roman"/>
        </w:rPr>
        <w:t xml:space="preserve"> E</w:t>
      </w:r>
      <w:r w:rsidR="0029365F">
        <w:rPr>
          <w:rFonts w:eastAsia="Times New Roman" w:cs="Times New Roman"/>
        </w:rPr>
        <w:t xml:space="preserve">iropas </w:t>
      </w:r>
      <w:r w:rsidRPr="00B6060A">
        <w:rPr>
          <w:rFonts w:eastAsia="Times New Roman" w:cs="Times New Roman"/>
        </w:rPr>
        <w:t>S</w:t>
      </w:r>
      <w:r w:rsidR="0029365F">
        <w:rPr>
          <w:rFonts w:eastAsia="Times New Roman" w:cs="Times New Roman"/>
        </w:rPr>
        <w:t>avienības</w:t>
      </w:r>
      <w:r w:rsidRPr="00B6060A">
        <w:rPr>
          <w:rFonts w:eastAsia="Times New Roman" w:cs="Times New Roman"/>
        </w:rPr>
        <w:t xml:space="preserve"> </w:t>
      </w:r>
      <w:r w:rsidR="00E051A7">
        <w:rPr>
          <w:rFonts w:eastAsia="Times New Roman" w:cs="Times New Roman"/>
        </w:rPr>
        <w:t>fondu finansējumu</w:t>
      </w:r>
      <w:r w:rsidR="00631E2B">
        <w:rPr>
          <w:rFonts w:eastAsia="Times New Roman" w:cs="Times New Roman"/>
        </w:rPr>
        <w:t xml:space="preserve">, </w:t>
      </w:r>
      <w:proofErr w:type="spellStart"/>
      <w:r w:rsidRPr="00B6060A">
        <w:rPr>
          <w:rFonts w:eastAsia="Times New Roman" w:cs="Times New Roman"/>
        </w:rPr>
        <w:t>prioritizē</w:t>
      </w:r>
      <w:r w:rsidR="00631E2B">
        <w:rPr>
          <w:rFonts w:eastAsia="Times New Roman" w:cs="Times New Roman"/>
        </w:rPr>
        <w:t>jot</w:t>
      </w:r>
      <w:proofErr w:type="spellEnd"/>
      <w:r w:rsidRPr="00B6060A">
        <w:rPr>
          <w:rFonts w:eastAsia="Times New Roman" w:cs="Times New Roman"/>
        </w:rPr>
        <w:t xml:space="preserve"> darbus šajā maršrutā;</w:t>
      </w:r>
    </w:p>
    <w:p w14:paraId="13A46817" w14:textId="260D678A" w:rsidR="007A20CE" w:rsidRPr="00B6060A" w:rsidRDefault="007A20CE" w:rsidP="00070250">
      <w:pPr>
        <w:pStyle w:val="ListParagraph"/>
        <w:widowControl w:val="0"/>
        <w:numPr>
          <w:ilvl w:val="0"/>
          <w:numId w:val="1"/>
        </w:numPr>
        <w:ind w:hanging="357"/>
        <w:rPr>
          <w:rFonts w:eastAsia="Times New Roman" w:cs="Times New Roman"/>
        </w:rPr>
      </w:pPr>
      <w:r w:rsidRPr="00B6060A">
        <w:rPr>
          <w:rFonts w:eastAsia="Times New Roman" w:cs="Times New Roman"/>
        </w:rPr>
        <w:t>Latvijas nacionālajā pozīcijā E</w:t>
      </w:r>
      <w:r w:rsidR="00A74582">
        <w:rPr>
          <w:rFonts w:eastAsia="Times New Roman" w:cs="Times New Roman"/>
        </w:rPr>
        <w:t xml:space="preserve">iropas </w:t>
      </w:r>
      <w:r w:rsidRPr="00B6060A">
        <w:rPr>
          <w:rFonts w:eastAsia="Times New Roman" w:cs="Times New Roman"/>
        </w:rPr>
        <w:t>S</w:t>
      </w:r>
      <w:r w:rsidR="00A74582">
        <w:rPr>
          <w:rFonts w:eastAsia="Times New Roman" w:cs="Times New Roman"/>
        </w:rPr>
        <w:t>avienības</w:t>
      </w:r>
      <w:r w:rsidRPr="00B6060A">
        <w:rPr>
          <w:rFonts w:eastAsia="Times New Roman" w:cs="Times New Roman"/>
        </w:rPr>
        <w:t xml:space="preserve"> daudzgadu finanšu periodam 2028. - 2034.</w:t>
      </w:r>
      <w:r w:rsidR="005B67D4">
        <w:rPr>
          <w:rFonts w:eastAsia="Times New Roman" w:cs="Times New Roman"/>
        </w:rPr>
        <w:t> </w:t>
      </w:r>
      <w:r w:rsidRPr="00B6060A">
        <w:rPr>
          <w:rFonts w:eastAsia="Times New Roman" w:cs="Times New Roman"/>
        </w:rPr>
        <w:t>gadam kā nacionālo prioritāti definēt līdzfinansējumu tādā apjomā, kas vismaz ļauj pabeigt darbus visā pārrobežu maršrutā;</w:t>
      </w:r>
    </w:p>
    <w:p w14:paraId="2539FFF7" w14:textId="6B1AB720" w:rsidR="007A20CE" w:rsidRDefault="007A20CE" w:rsidP="00070250">
      <w:pPr>
        <w:pStyle w:val="ListParagraph"/>
        <w:widowControl w:val="0"/>
        <w:numPr>
          <w:ilvl w:val="0"/>
          <w:numId w:val="1"/>
        </w:numPr>
        <w:ind w:hanging="357"/>
        <w:rPr>
          <w:rFonts w:eastAsia="Times New Roman" w:cs="Times New Roman"/>
        </w:rPr>
      </w:pPr>
      <w:r w:rsidRPr="56A1A3BE">
        <w:rPr>
          <w:rFonts w:eastAsia="Times New Roman" w:cs="Times New Roman"/>
        </w:rPr>
        <w:t>lai nodrošinātu pilnu gatavību darbu uzsākšanai agrīnā nākamā E</w:t>
      </w:r>
      <w:r w:rsidR="00FA3381">
        <w:rPr>
          <w:rFonts w:eastAsia="Times New Roman" w:cs="Times New Roman"/>
        </w:rPr>
        <w:t xml:space="preserve">iropas </w:t>
      </w:r>
      <w:r w:rsidRPr="56A1A3BE">
        <w:rPr>
          <w:rFonts w:eastAsia="Times New Roman" w:cs="Times New Roman"/>
        </w:rPr>
        <w:t>S</w:t>
      </w:r>
      <w:r w:rsidR="00FA3381">
        <w:rPr>
          <w:rFonts w:eastAsia="Times New Roman" w:cs="Times New Roman"/>
        </w:rPr>
        <w:t>avienības</w:t>
      </w:r>
      <w:r w:rsidRPr="56A1A3BE">
        <w:rPr>
          <w:rFonts w:eastAsia="Times New Roman" w:cs="Times New Roman"/>
        </w:rPr>
        <w:t xml:space="preserve"> finanšu perioda stadijā,  visā pārrobežu maršruta posmā veikt koridora sagatavošan</w:t>
      </w:r>
      <w:r>
        <w:rPr>
          <w:rFonts w:eastAsia="Times New Roman" w:cs="Times New Roman"/>
        </w:rPr>
        <w:t>a</w:t>
      </w:r>
      <w:r w:rsidRPr="56A1A3BE">
        <w:rPr>
          <w:rFonts w:eastAsia="Times New Roman" w:cs="Times New Roman"/>
        </w:rPr>
        <w:t xml:space="preserve">s darbus, nodrošinot, ka </w:t>
      </w:r>
      <w:r>
        <w:rPr>
          <w:rFonts w:eastAsia="Times New Roman" w:cs="Times New Roman"/>
        </w:rPr>
        <w:t>līdz</w:t>
      </w:r>
      <w:r w:rsidRPr="56A1A3BE">
        <w:rPr>
          <w:rFonts w:eastAsia="Times New Roman" w:cs="Times New Roman"/>
        </w:rPr>
        <w:t xml:space="preserve"> 2027. gada beigām visā posmā ir pabeigta projektēšana, atsavinātas zemes un veikti izmaksu ziņā salīdzinoši nelieli, bet izpildes ziņā laikietilpīgi darbi. </w:t>
      </w:r>
    </w:p>
    <w:p w14:paraId="43DA80AB" w14:textId="322104D8" w:rsidR="00ED0E14" w:rsidRDefault="00ED0E14" w:rsidP="00070250">
      <w:pPr>
        <w:pStyle w:val="ListParagraph"/>
        <w:numPr>
          <w:ilvl w:val="0"/>
          <w:numId w:val="7"/>
        </w:numPr>
        <w:spacing w:before="120"/>
        <w:rPr>
          <w:rFonts w:eastAsia="Times New Roman" w:cs="Times New Roman"/>
          <w:szCs w:val="24"/>
        </w:rPr>
      </w:pPr>
      <w:r>
        <w:rPr>
          <w:rFonts w:eastAsia="Times New Roman" w:cs="Times New Roman"/>
          <w:szCs w:val="24"/>
        </w:rPr>
        <w:t xml:space="preserve">Izbūvēt </w:t>
      </w:r>
      <w:r w:rsidR="00F62CAD">
        <w:rPr>
          <w:rFonts w:eastAsia="Times New Roman" w:cs="Times New Roman"/>
          <w:szCs w:val="24"/>
        </w:rPr>
        <w:t xml:space="preserve">vismaz vienu posmu </w:t>
      </w:r>
      <w:r w:rsidR="00A462AB">
        <w:rPr>
          <w:rFonts w:eastAsia="Times New Roman" w:cs="Times New Roman"/>
          <w:szCs w:val="24"/>
        </w:rPr>
        <w:t>(</w:t>
      </w:r>
      <w:r w:rsidRPr="00C811FF">
        <w:t>1435</w:t>
      </w:r>
      <w:r w:rsidR="00C811FF">
        <w:t> </w:t>
      </w:r>
      <w:r w:rsidRPr="00C811FF">
        <w:t>mm</w:t>
      </w:r>
      <w:r>
        <w:rPr>
          <w:rFonts w:eastAsia="Times New Roman" w:cs="Times New Roman"/>
          <w:szCs w:val="24"/>
        </w:rPr>
        <w:t xml:space="preserve"> dzelzceļa līnij</w:t>
      </w:r>
      <w:r w:rsidR="00A462AB">
        <w:rPr>
          <w:rFonts w:eastAsia="Times New Roman" w:cs="Times New Roman"/>
          <w:szCs w:val="24"/>
        </w:rPr>
        <w:t>a)</w:t>
      </w:r>
      <w:r w:rsidR="002D686A">
        <w:rPr>
          <w:rFonts w:eastAsia="Times New Roman" w:cs="Times New Roman"/>
          <w:szCs w:val="24"/>
        </w:rPr>
        <w:t>, kas ļauj savienot vienu no Rīgas starptautiskajām stacijām</w:t>
      </w:r>
      <w:r>
        <w:rPr>
          <w:rFonts w:eastAsia="Times New Roman" w:cs="Times New Roman"/>
          <w:szCs w:val="24"/>
        </w:rPr>
        <w:t xml:space="preserve">. </w:t>
      </w:r>
      <w:r w:rsidR="0025194D">
        <w:rPr>
          <w:rFonts w:eastAsia="Times New Roman" w:cs="Times New Roman"/>
          <w:szCs w:val="24"/>
        </w:rPr>
        <w:t>2024.</w:t>
      </w:r>
      <w:r w:rsidR="00C811FF">
        <w:rPr>
          <w:rFonts w:eastAsia="Times New Roman" w:cs="Times New Roman"/>
          <w:szCs w:val="24"/>
        </w:rPr>
        <w:t> </w:t>
      </w:r>
      <w:r w:rsidR="0025194D">
        <w:rPr>
          <w:rFonts w:eastAsia="Times New Roman" w:cs="Times New Roman"/>
          <w:szCs w:val="24"/>
        </w:rPr>
        <w:t xml:space="preserve">gadā veiktā Rail </w:t>
      </w:r>
      <w:proofErr w:type="spellStart"/>
      <w:r w:rsidR="0025194D">
        <w:rPr>
          <w:rFonts w:eastAsia="Times New Roman" w:cs="Times New Roman"/>
          <w:szCs w:val="24"/>
        </w:rPr>
        <w:t>Baltica</w:t>
      </w:r>
      <w:proofErr w:type="spellEnd"/>
      <w:r w:rsidR="0025194D">
        <w:rPr>
          <w:rFonts w:eastAsia="Times New Roman" w:cs="Times New Roman"/>
          <w:szCs w:val="24"/>
        </w:rPr>
        <w:t xml:space="preserve"> </w:t>
      </w:r>
      <w:r w:rsidR="00C811FF">
        <w:rPr>
          <w:rFonts w:eastAsia="Times New Roman" w:cs="Times New Roman"/>
          <w:szCs w:val="24"/>
        </w:rPr>
        <w:t xml:space="preserve">projekta </w:t>
      </w:r>
      <w:r w:rsidR="0025194D">
        <w:rPr>
          <w:rFonts w:eastAsia="Times New Roman" w:cs="Times New Roman"/>
          <w:szCs w:val="24"/>
        </w:rPr>
        <w:t>ieguvumu</w:t>
      </w:r>
      <w:r w:rsidR="00C811FF">
        <w:rPr>
          <w:rFonts w:eastAsia="Times New Roman" w:cs="Times New Roman"/>
          <w:szCs w:val="24"/>
        </w:rPr>
        <w:t xml:space="preserve"> </w:t>
      </w:r>
      <w:r w:rsidR="0025194D">
        <w:rPr>
          <w:rFonts w:eastAsia="Times New Roman" w:cs="Times New Roman"/>
          <w:szCs w:val="24"/>
        </w:rPr>
        <w:t>-</w:t>
      </w:r>
      <w:r w:rsidR="00C811FF">
        <w:rPr>
          <w:rFonts w:eastAsia="Times New Roman" w:cs="Times New Roman"/>
          <w:szCs w:val="24"/>
        </w:rPr>
        <w:t xml:space="preserve"> </w:t>
      </w:r>
      <w:r w:rsidR="0025194D">
        <w:rPr>
          <w:rFonts w:eastAsia="Times New Roman" w:cs="Times New Roman"/>
          <w:szCs w:val="24"/>
        </w:rPr>
        <w:t>izmaksu analīze</w:t>
      </w:r>
      <w:r w:rsidR="00426889">
        <w:rPr>
          <w:rFonts w:eastAsia="Times New Roman" w:cs="Times New Roman"/>
          <w:szCs w:val="24"/>
        </w:rPr>
        <w:t xml:space="preserve"> liecina, ka 80% sociālekonomisko ieguvumu veido pasažieru pārvadājumi</w:t>
      </w:r>
      <w:r w:rsidR="00686C54">
        <w:rPr>
          <w:rFonts w:eastAsia="Times New Roman" w:cs="Times New Roman"/>
          <w:szCs w:val="24"/>
        </w:rPr>
        <w:t>,</w:t>
      </w:r>
      <w:r w:rsidR="00C56488">
        <w:rPr>
          <w:rFonts w:eastAsia="Times New Roman" w:cs="Times New Roman"/>
          <w:szCs w:val="24"/>
        </w:rPr>
        <w:t xml:space="preserve"> un Rīgas starptautiskajās stacijās ir sagaidām</w:t>
      </w:r>
      <w:r w:rsidR="00252086">
        <w:rPr>
          <w:rFonts w:eastAsia="Times New Roman" w:cs="Times New Roman"/>
          <w:szCs w:val="24"/>
        </w:rPr>
        <w:t xml:space="preserve">a </w:t>
      </w:r>
      <w:r w:rsidR="00686C54">
        <w:rPr>
          <w:rFonts w:eastAsia="Times New Roman" w:cs="Times New Roman"/>
          <w:szCs w:val="24"/>
        </w:rPr>
        <w:t xml:space="preserve">pārliecinoši </w:t>
      </w:r>
      <w:r w:rsidR="00252086">
        <w:rPr>
          <w:rFonts w:eastAsia="Times New Roman" w:cs="Times New Roman"/>
          <w:szCs w:val="24"/>
        </w:rPr>
        <w:t>lielākā pasažieru plūsma.</w:t>
      </w:r>
      <w:r w:rsidR="00426889">
        <w:rPr>
          <w:rFonts w:eastAsia="Times New Roman" w:cs="Times New Roman"/>
          <w:szCs w:val="24"/>
        </w:rPr>
        <w:t xml:space="preserve"> </w:t>
      </w:r>
      <w:r w:rsidR="00252086">
        <w:rPr>
          <w:rFonts w:eastAsia="Times New Roman" w:cs="Times New Roman"/>
          <w:szCs w:val="24"/>
        </w:rPr>
        <w:t xml:space="preserve">Ērts </w:t>
      </w:r>
      <w:r w:rsidR="00A56A2D">
        <w:rPr>
          <w:rFonts w:eastAsia="Times New Roman" w:cs="Times New Roman"/>
          <w:szCs w:val="24"/>
        </w:rPr>
        <w:t xml:space="preserve">dzelzceļa </w:t>
      </w:r>
      <w:r w:rsidR="00252086">
        <w:rPr>
          <w:rFonts w:eastAsia="Times New Roman" w:cs="Times New Roman"/>
          <w:szCs w:val="24"/>
        </w:rPr>
        <w:t>savienojum</w:t>
      </w:r>
      <w:r w:rsidR="00344311">
        <w:rPr>
          <w:rFonts w:eastAsia="Times New Roman" w:cs="Times New Roman"/>
          <w:szCs w:val="24"/>
        </w:rPr>
        <w:t>s</w:t>
      </w:r>
      <w:r w:rsidR="003859F4">
        <w:rPr>
          <w:rFonts w:eastAsia="Times New Roman" w:cs="Times New Roman"/>
          <w:szCs w:val="24"/>
        </w:rPr>
        <w:t xml:space="preserve"> ļaus piesaistīt lielu pasažieru skaitu, kas attiecīgi palielinās </w:t>
      </w:r>
      <w:r w:rsidR="00AC5ED6">
        <w:rPr>
          <w:rFonts w:eastAsia="Times New Roman" w:cs="Times New Roman"/>
          <w:szCs w:val="24"/>
        </w:rPr>
        <w:t xml:space="preserve">ieņēmumus un samazinās dotācijas </w:t>
      </w:r>
      <w:r w:rsidR="00686C54">
        <w:rPr>
          <w:rFonts w:eastAsia="Times New Roman" w:cs="Times New Roman"/>
          <w:szCs w:val="24"/>
        </w:rPr>
        <w:t xml:space="preserve">nākotnes </w:t>
      </w:r>
      <w:r w:rsidR="00AC5ED6">
        <w:rPr>
          <w:rFonts w:eastAsia="Times New Roman" w:cs="Times New Roman"/>
          <w:szCs w:val="24"/>
        </w:rPr>
        <w:t>infrastruktūras uzturēšanai.</w:t>
      </w:r>
      <w:r w:rsidR="00426889">
        <w:rPr>
          <w:rFonts w:eastAsia="Times New Roman" w:cs="Times New Roman"/>
          <w:szCs w:val="24"/>
        </w:rPr>
        <w:t xml:space="preserve"> </w:t>
      </w:r>
      <w:r>
        <w:rPr>
          <w:rFonts w:eastAsia="Times New Roman" w:cs="Times New Roman"/>
          <w:szCs w:val="24"/>
        </w:rPr>
        <w:t>Šī mērķa sasniegšanai nepieciešams:</w:t>
      </w:r>
    </w:p>
    <w:p w14:paraId="3086F012" w14:textId="6D51B22D" w:rsidR="00ED0E14" w:rsidRDefault="003C7A3F" w:rsidP="00070250">
      <w:pPr>
        <w:pStyle w:val="ListParagraph"/>
        <w:numPr>
          <w:ilvl w:val="1"/>
          <w:numId w:val="7"/>
        </w:numPr>
        <w:spacing w:before="120"/>
        <w:rPr>
          <w:rFonts w:eastAsia="Times New Roman" w:cs="Times New Roman"/>
          <w:szCs w:val="24"/>
        </w:rPr>
      </w:pPr>
      <w:r>
        <w:rPr>
          <w:rFonts w:eastAsia="Times New Roman" w:cs="Times New Roman"/>
          <w:szCs w:val="24"/>
        </w:rPr>
        <w:t xml:space="preserve">veikt </w:t>
      </w:r>
      <w:r w:rsidR="009E3B80">
        <w:rPr>
          <w:rFonts w:eastAsia="Times New Roman" w:cs="Times New Roman"/>
          <w:szCs w:val="24"/>
        </w:rPr>
        <w:t>ekonomisko analīzi</w:t>
      </w:r>
      <w:r w:rsidR="00ED1255">
        <w:rPr>
          <w:rFonts w:eastAsia="Times New Roman" w:cs="Times New Roman"/>
          <w:szCs w:val="24"/>
        </w:rPr>
        <w:t xml:space="preserve"> </w:t>
      </w:r>
      <w:r w:rsidR="009D0588">
        <w:rPr>
          <w:rFonts w:eastAsia="Times New Roman" w:cs="Times New Roman"/>
          <w:szCs w:val="24"/>
        </w:rPr>
        <w:t>alternatīvu salīdzināša</w:t>
      </w:r>
      <w:r w:rsidR="007F538C">
        <w:rPr>
          <w:rFonts w:eastAsia="Times New Roman" w:cs="Times New Roman"/>
          <w:szCs w:val="24"/>
        </w:rPr>
        <w:t>nai;</w:t>
      </w:r>
      <w:r w:rsidR="004E3727">
        <w:rPr>
          <w:rFonts w:eastAsia="Times New Roman" w:cs="Times New Roman"/>
          <w:szCs w:val="24"/>
        </w:rPr>
        <w:t xml:space="preserve"> </w:t>
      </w:r>
    </w:p>
    <w:p w14:paraId="1748C776" w14:textId="722D512B" w:rsidR="00CD014B" w:rsidRPr="00CD014B" w:rsidRDefault="003C7A3F" w:rsidP="00070250">
      <w:pPr>
        <w:pStyle w:val="ListParagraph"/>
        <w:numPr>
          <w:ilvl w:val="1"/>
          <w:numId w:val="7"/>
        </w:numPr>
        <w:spacing w:before="120"/>
        <w:rPr>
          <w:rFonts w:eastAsia="Times New Roman" w:cs="Times New Roman"/>
          <w:szCs w:val="24"/>
        </w:rPr>
      </w:pPr>
      <w:r>
        <w:rPr>
          <w:rFonts w:eastAsia="Times New Roman" w:cs="Times New Roman"/>
          <w:szCs w:val="24"/>
        </w:rPr>
        <w:t xml:space="preserve">sagatavot </w:t>
      </w:r>
      <w:r w:rsidR="00CD014B">
        <w:rPr>
          <w:rFonts w:eastAsia="Times New Roman" w:cs="Times New Roman"/>
          <w:szCs w:val="24"/>
        </w:rPr>
        <w:t>būvprojektu;</w:t>
      </w:r>
    </w:p>
    <w:p w14:paraId="43B4B51C" w14:textId="4F8FE352" w:rsidR="00ED0E14" w:rsidRDefault="003C7A3F" w:rsidP="00070250">
      <w:pPr>
        <w:pStyle w:val="ListParagraph"/>
        <w:numPr>
          <w:ilvl w:val="1"/>
          <w:numId w:val="7"/>
        </w:numPr>
        <w:spacing w:before="120"/>
        <w:rPr>
          <w:rFonts w:eastAsia="Times New Roman" w:cs="Times New Roman"/>
          <w:szCs w:val="24"/>
        </w:rPr>
      </w:pPr>
      <w:r>
        <w:rPr>
          <w:rFonts w:eastAsia="Times New Roman" w:cs="Times New Roman"/>
          <w:szCs w:val="24"/>
        </w:rPr>
        <w:t xml:space="preserve">nodrošināt </w:t>
      </w:r>
      <w:r w:rsidR="00ED0E14">
        <w:rPr>
          <w:rFonts w:eastAsia="Times New Roman" w:cs="Times New Roman"/>
          <w:szCs w:val="24"/>
        </w:rPr>
        <w:t>piekļuv</w:t>
      </w:r>
      <w:r w:rsidR="008F14F9">
        <w:rPr>
          <w:rFonts w:eastAsia="Times New Roman" w:cs="Times New Roman"/>
          <w:szCs w:val="24"/>
        </w:rPr>
        <w:t>i</w:t>
      </w:r>
      <w:r w:rsidR="00ED0E14">
        <w:rPr>
          <w:rFonts w:eastAsia="Times New Roman" w:cs="Times New Roman"/>
          <w:szCs w:val="24"/>
        </w:rPr>
        <w:t xml:space="preserve"> nekustamajiem īpašumiem;</w:t>
      </w:r>
      <w:r w:rsidR="00ED0E14" w:rsidRPr="00581BC4">
        <w:rPr>
          <w:rFonts w:eastAsia="Times New Roman" w:cs="Times New Roman"/>
          <w:szCs w:val="24"/>
        </w:rPr>
        <w:t xml:space="preserve"> </w:t>
      </w:r>
    </w:p>
    <w:p w14:paraId="0694D375" w14:textId="3C3CF8DA" w:rsidR="00ED0E14" w:rsidRPr="008431D3" w:rsidRDefault="003C7A3F" w:rsidP="00070250">
      <w:pPr>
        <w:pStyle w:val="ListParagraph"/>
        <w:numPr>
          <w:ilvl w:val="1"/>
          <w:numId w:val="7"/>
        </w:numPr>
        <w:spacing w:before="120"/>
        <w:rPr>
          <w:rFonts w:eastAsia="Times New Roman" w:cs="Times New Roman"/>
        </w:rPr>
      </w:pPr>
      <w:r>
        <w:rPr>
          <w:rFonts w:eastAsia="Times New Roman" w:cs="Times New Roman"/>
        </w:rPr>
        <w:t>n</w:t>
      </w:r>
      <w:r w:rsidRPr="2FA6A1A5">
        <w:rPr>
          <w:rFonts w:eastAsia="Times New Roman" w:cs="Times New Roman"/>
        </w:rPr>
        <w:t xml:space="preserve">odrošināt </w:t>
      </w:r>
      <w:r w:rsidR="00ED0E14" w:rsidRPr="2FA6A1A5">
        <w:rPr>
          <w:rFonts w:eastAsia="Times New Roman" w:cs="Times New Roman"/>
        </w:rPr>
        <w:t>finansējum</w:t>
      </w:r>
      <w:r w:rsidR="00375282">
        <w:rPr>
          <w:rFonts w:eastAsia="Times New Roman" w:cs="Times New Roman"/>
        </w:rPr>
        <w:t>u būvniecībai</w:t>
      </w:r>
      <w:r w:rsidR="00ED0E14" w:rsidRPr="2FA6A1A5">
        <w:rPr>
          <w:rFonts w:eastAsia="Times New Roman" w:cs="Times New Roman"/>
        </w:rPr>
        <w:t>.</w:t>
      </w:r>
    </w:p>
    <w:p w14:paraId="1680F2A4" w14:textId="6937EEEB" w:rsidR="00ED0E14" w:rsidRDefault="00ED0E14" w:rsidP="00070250">
      <w:pPr>
        <w:pStyle w:val="ListParagraph"/>
        <w:widowControl w:val="0"/>
        <w:numPr>
          <w:ilvl w:val="0"/>
          <w:numId w:val="7"/>
        </w:numPr>
        <w:rPr>
          <w:rFonts w:eastAsia="Times New Roman" w:cs="Times New Roman"/>
        </w:rPr>
      </w:pPr>
      <w:r>
        <w:rPr>
          <w:rFonts w:eastAsia="Times New Roman" w:cs="Times New Roman"/>
        </w:rPr>
        <w:t xml:space="preserve">Izveidot </w:t>
      </w:r>
      <w:r w:rsidR="00270FD3">
        <w:rPr>
          <w:rFonts w:eastAsia="Times New Roman" w:cs="Times New Roman"/>
        </w:rPr>
        <w:t xml:space="preserve">vismaz četras </w:t>
      </w:r>
      <w:r>
        <w:rPr>
          <w:rFonts w:eastAsia="Times New Roman" w:cs="Times New Roman"/>
        </w:rPr>
        <w:t>reģionālās pasažieru stacijas</w:t>
      </w:r>
      <w:r w:rsidR="001C034B">
        <w:rPr>
          <w:rFonts w:eastAsia="Times New Roman" w:cs="Times New Roman"/>
        </w:rPr>
        <w:t>:</w:t>
      </w:r>
      <w:r>
        <w:rPr>
          <w:rFonts w:eastAsia="Times New Roman" w:cs="Times New Roman"/>
        </w:rPr>
        <w:t xml:space="preserve"> Salacgrīva, Skulte</w:t>
      </w:r>
      <w:r w:rsidR="00E805FE">
        <w:rPr>
          <w:rFonts w:eastAsia="Times New Roman" w:cs="Times New Roman"/>
        </w:rPr>
        <w:t>s muiža</w:t>
      </w:r>
      <w:r>
        <w:rPr>
          <w:rFonts w:eastAsia="Times New Roman" w:cs="Times New Roman"/>
        </w:rPr>
        <w:t xml:space="preserve">, </w:t>
      </w:r>
      <w:r w:rsidRPr="1DD3AB1C">
        <w:rPr>
          <w:rFonts w:eastAsia="Times New Roman" w:cs="Times New Roman"/>
        </w:rPr>
        <w:t>Salaspils</w:t>
      </w:r>
      <w:r w:rsidRPr="00D32692">
        <w:rPr>
          <w:rFonts w:eastAsia="Times New Roman" w:cs="Times New Roman"/>
        </w:rPr>
        <w:t xml:space="preserve"> </w:t>
      </w:r>
      <w:r>
        <w:rPr>
          <w:rFonts w:eastAsia="Times New Roman" w:cs="Times New Roman"/>
        </w:rPr>
        <w:t>(</w:t>
      </w:r>
      <w:proofErr w:type="spellStart"/>
      <w:r>
        <w:rPr>
          <w:rFonts w:eastAsia="Times New Roman" w:cs="Times New Roman"/>
        </w:rPr>
        <w:t>Daugavkrasti</w:t>
      </w:r>
      <w:proofErr w:type="spellEnd"/>
      <w:r w:rsidRPr="1DD3AB1C">
        <w:rPr>
          <w:rFonts w:eastAsia="Times New Roman" w:cs="Times New Roman"/>
        </w:rPr>
        <w:t>)</w:t>
      </w:r>
      <w:r>
        <w:rPr>
          <w:rFonts w:eastAsia="Times New Roman" w:cs="Times New Roman"/>
        </w:rPr>
        <w:t>, Bauska</w:t>
      </w:r>
      <w:r w:rsidR="00123A0A">
        <w:rPr>
          <w:rFonts w:eastAsia="Times New Roman" w:cs="Times New Roman"/>
        </w:rPr>
        <w:t xml:space="preserve"> (</w:t>
      </w:r>
      <w:r w:rsidR="00032833">
        <w:rPr>
          <w:rFonts w:eastAsia="Times New Roman" w:cs="Times New Roman"/>
        </w:rPr>
        <w:t xml:space="preserve">šajās vietās ir plānoti </w:t>
      </w:r>
      <w:r w:rsidR="00375282">
        <w:rPr>
          <w:rFonts w:eastAsia="Times New Roman" w:cs="Times New Roman"/>
        </w:rPr>
        <w:t>apdzīšanas ceļi</w:t>
      </w:r>
      <w:r w:rsidR="00060626">
        <w:rPr>
          <w:rFonts w:eastAsia="Times New Roman" w:cs="Times New Roman"/>
        </w:rPr>
        <w:t>)</w:t>
      </w:r>
      <w:r>
        <w:rPr>
          <w:rFonts w:eastAsia="Times New Roman" w:cs="Times New Roman"/>
        </w:rPr>
        <w:t>;</w:t>
      </w:r>
      <w:r w:rsidRPr="00CD2792">
        <w:rPr>
          <w:rFonts w:eastAsia="Times New Roman" w:cs="Times New Roman"/>
        </w:rPr>
        <w:t xml:space="preserve"> </w:t>
      </w:r>
      <w:r>
        <w:rPr>
          <w:rFonts w:eastAsia="Times New Roman" w:cs="Times New Roman"/>
        </w:rPr>
        <w:t>kustības vadības centru; sānceļ</w:t>
      </w:r>
      <w:r w:rsidR="00292DF3">
        <w:rPr>
          <w:rFonts w:eastAsia="Times New Roman" w:cs="Times New Roman"/>
        </w:rPr>
        <w:t>u</w:t>
      </w:r>
      <w:r>
        <w:rPr>
          <w:rFonts w:eastAsia="Times New Roman" w:cs="Times New Roman"/>
        </w:rPr>
        <w:t xml:space="preserve"> Salaspils </w:t>
      </w:r>
      <w:proofErr w:type="spellStart"/>
      <w:r w:rsidR="00B041B1" w:rsidRPr="00B041B1">
        <w:rPr>
          <w:rFonts w:eastAsia="Times New Roman" w:cs="Times New Roman"/>
        </w:rPr>
        <w:t>intermodāla</w:t>
      </w:r>
      <w:r w:rsidR="00B041B1">
        <w:rPr>
          <w:rFonts w:eastAsia="Times New Roman" w:cs="Times New Roman"/>
        </w:rPr>
        <w:t>jam</w:t>
      </w:r>
      <w:proofErr w:type="spellEnd"/>
      <w:r w:rsidR="00B041B1" w:rsidRPr="00B041B1">
        <w:rPr>
          <w:rFonts w:eastAsia="Times New Roman" w:cs="Times New Roman"/>
        </w:rPr>
        <w:t xml:space="preserve"> loģistikas centr</w:t>
      </w:r>
      <w:r w:rsidR="00B041B1">
        <w:rPr>
          <w:rFonts w:eastAsia="Times New Roman" w:cs="Times New Roman"/>
        </w:rPr>
        <w:t>am</w:t>
      </w:r>
      <w:r>
        <w:rPr>
          <w:rFonts w:eastAsia="Times New Roman" w:cs="Times New Roman"/>
        </w:rPr>
        <w:t xml:space="preserve"> (1.kārta)</w:t>
      </w:r>
      <w:r w:rsidR="00CA32DA">
        <w:t>; k</w:t>
      </w:r>
      <w:r w:rsidR="00F55556" w:rsidRPr="00F55556">
        <w:rPr>
          <w:rFonts w:eastAsia="Times New Roman" w:cs="Times New Roman"/>
        </w:rPr>
        <w:t>ravu uzkraušanas/izkraušanas vietu izveidi abās Daugavas pusēs militārās mobilitātes vajadzībām</w:t>
      </w:r>
      <w:r>
        <w:rPr>
          <w:rFonts w:eastAsia="Times New Roman" w:cs="Times New Roman"/>
        </w:rPr>
        <w:t>. Šī mērķa sasniegšanai:</w:t>
      </w:r>
    </w:p>
    <w:p w14:paraId="6BE94DD3" w14:textId="125AF5DF" w:rsidR="00ED0E14" w:rsidRPr="00E54DC8" w:rsidRDefault="00ED0E14" w:rsidP="00070250">
      <w:pPr>
        <w:pStyle w:val="ListParagraph"/>
        <w:widowControl w:val="0"/>
        <w:numPr>
          <w:ilvl w:val="1"/>
          <w:numId w:val="7"/>
        </w:numPr>
        <w:rPr>
          <w:rFonts w:eastAsia="Times New Roman" w:cs="Times New Roman"/>
        </w:rPr>
      </w:pPr>
      <w:r w:rsidRPr="01B94289">
        <w:rPr>
          <w:rFonts w:eastAsia="Times New Roman" w:cs="Times New Roman"/>
        </w:rPr>
        <w:t>i</w:t>
      </w:r>
      <w:r>
        <w:rPr>
          <w:rFonts w:eastAsia="Times New Roman" w:cs="Times New Roman"/>
        </w:rPr>
        <w:t xml:space="preserve">zmantot pieejamo EISI jeb CEF finansējumu Iecavas (CEF9) un Skultes (CEF10) </w:t>
      </w:r>
      <w:r w:rsidR="00524DE5">
        <w:rPr>
          <w:rFonts w:eastAsia="Times New Roman" w:cs="Times New Roman"/>
        </w:rPr>
        <w:t>būvniecības b</w:t>
      </w:r>
      <w:r w:rsidR="00391FB5">
        <w:rPr>
          <w:rFonts w:eastAsia="Times New Roman" w:cs="Times New Roman"/>
        </w:rPr>
        <w:t xml:space="preserve">āzes (nākotnē </w:t>
      </w:r>
      <w:r>
        <w:rPr>
          <w:rFonts w:eastAsia="Times New Roman" w:cs="Times New Roman"/>
        </w:rPr>
        <w:t>infrastruktūras apkopes punktu</w:t>
      </w:r>
      <w:r w:rsidR="00391FB5">
        <w:rPr>
          <w:rFonts w:eastAsia="Times New Roman" w:cs="Times New Roman"/>
        </w:rPr>
        <w:t>)</w:t>
      </w:r>
      <w:r>
        <w:rPr>
          <w:rFonts w:eastAsia="Times New Roman" w:cs="Times New Roman"/>
        </w:rPr>
        <w:t xml:space="preserve"> izveidei; papildus nodrošināt valsts finansējumu būvuzraudzības un ekspertīzes pakalpojumiem Skultes punktam (nav atbalstīti CEF10</w:t>
      </w:r>
      <w:r w:rsidRPr="01B94289">
        <w:rPr>
          <w:rFonts w:eastAsia="Times New Roman" w:cs="Times New Roman"/>
        </w:rPr>
        <w:t xml:space="preserve"> uzsaukumā</w:t>
      </w:r>
      <w:r w:rsidR="00D20E4A">
        <w:rPr>
          <w:rFonts w:eastAsia="Times New Roman" w:cs="Times New Roman"/>
        </w:rPr>
        <w:t>,</w:t>
      </w:r>
      <w:r w:rsidR="001A31F0" w:rsidRPr="001A31F0">
        <w:t xml:space="preserve"> </w:t>
      </w:r>
      <w:r w:rsidR="001A31F0" w:rsidRPr="001A31F0">
        <w:rPr>
          <w:rFonts w:eastAsia="Times New Roman" w:cs="Times New Roman"/>
        </w:rPr>
        <w:t xml:space="preserve">Informatīvais ziņojums "Par Eiropas infrastruktūras savienošanas instrumenta desmitā projektu uzsaukuma finansējumu Rail </w:t>
      </w:r>
      <w:proofErr w:type="spellStart"/>
      <w:r w:rsidR="001A31F0" w:rsidRPr="001A31F0">
        <w:rPr>
          <w:rFonts w:eastAsia="Times New Roman" w:cs="Times New Roman"/>
        </w:rPr>
        <w:t>Baltica</w:t>
      </w:r>
      <w:proofErr w:type="spellEnd"/>
      <w:r w:rsidR="001A31F0" w:rsidRPr="001A31F0">
        <w:rPr>
          <w:rFonts w:eastAsia="Times New Roman" w:cs="Times New Roman"/>
        </w:rPr>
        <w:t xml:space="preserve"> projektam"</w:t>
      </w:r>
      <w:r w:rsidR="001A31F0">
        <w:rPr>
          <w:rFonts w:eastAsia="Times New Roman" w:cs="Times New Roman"/>
        </w:rPr>
        <w:t xml:space="preserve"> </w:t>
      </w:r>
      <w:r w:rsidR="00FA6B1B">
        <w:rPr>
          <w:rFonts w:eastAsia="Times New Roman" w:cs="Times New Roman"/>
        </w:rPr>
        <w:t>(</w:t>
      </w:r>
      <w:r w:rsidR="001A31F0" w:rsidRPr="00E54DC8">
        <w:rPr>
          <w:rFonts w:eastAsia="Times New Roman" w:cs="Times New Roman"/>
        </w:rPr>
        <w:t>24-TA-1977</w:t>
      </w:r>
      <w:r w:rsidR="00607CFE">
        <w:rPr>
          <w:rFonts w:eastAsia="Times New Roman" w:cs="Times New Roman"/>
        </w:rPr>
        <w:t xml:space="preserve">) </w:t>
      </w:r>
      <w:r w:rsidR="00D20E4A" w:rsidRPr="00E54DC8">
        <w:rPr>
          <w:rFonts w:eastAsia="Times New Roman" w:cs="Times New Roman"/>
        </w:rPr>
        <w:t>skatīts M</w:t>
      </w:r>
      <w:r w:rsidR="00F040EB">
        <w:rPr>
          <w:rFonts w:eastAsia="Times New Roman" w:cs="Times New Roman"/>
        </w:rPr>
        <w:t>inistru kabineta</w:t>
      </w:r>
      <w:r w:rsidR="001A31F0">
        <w:rPr>
          <w:rFonts w:eastAsia="Times New Roman" w:cs="Times New Roman"/>
        </w:rPr>
        <w:t xml:space="preserve"> </w:t>
      </w:r>
      <w:r w:rsidR="00E54DC8" w:rsidRPr="00E54DC8">
        <w:rPr>
          <w:rFonts w:eastAsia="Times New Roman" w:cs="Times New Roman"/>
        </w:rPr>
        <w:t>2024</w:t>
      </w:r>
      <w:r w:rsidR="00B54DAE">
        <w:rPr>
          <w:rFonts w:eastAsia="Times New Roman" w:cs="Times New Roman"/>
        </w:rPr>
        <w:t xml:space="preserve">.gada </w:t>
      </w:r>
      <w:r w:rsidR="00B54DAE" w:rsidRPr="00E54DC8">
        <w:rPr>
          <w:rFonts w:eastAsia="Times New Roman" w:cs="Times New Roman"/>
        </w:rPr>
        <w:t>27.</w:t>
      </w:r>
      <w:r w:rsidR="00B54DAE">
        <w:rPr>
          <w:rFonts w:eastAsia="Times New Roman" w:cs="Times New Roman"/>
        </w:rPr>
        <w:t>augusta sēdē</w:t>
      </w:r>
      <w:r w:rsidRPr="00E54DC8">
        <w:rPr>
          <w:rFonts w:eastAsia="Times New Roman" w:cs="Times New Roman"/>
        </w:rPr>
        <w:t>);</w:t>
      </w:r>
    </w:p>
    <w:p w14:paraId="705B8618" w14:textId="77777777" w:rsidR="00ED0E14" w:rsidRDefault="00ED0E14" w:rsidP="00070250">
      <w:pPr>
        <w:pStyle w:val="ListParagraph"/>
        <w:widowControl w:val="0"/>
        <w:numPr>
          <w:ilvl w:val="1"/>
          <w:numId w:val="7"/>
        </w:numPr>
        <w:rPr>
          <w:rFonts w:eastAsia="Times New Roman" w:cs="Times New Roman"/>
        </w:rPr>
      </w:pPr>
      <w:r>
        <w:rPr>
          <w:rFonts w:eastAsia="Times New Roman" w:cs="Times New Roman"/>
        </w:rPr>
        <w:t>pabeigt reģionālo staciju projektēšanu 2025.gadā;</w:t>
      </w:r>
    </w:p>
    <w:p w14:paraId="02343D09" w14:textId="77777777" w:rsidR="00ED0E14" w:rsidRDefault="00ED0E14" w:rsidP="00070250">
      <w:pPr>
        <w:pStyle w:val="ListParagraph"/>
        <w:widowControl w:val="0"/>
        <w:numPr>
          <w:ilvl w:val="1"/>
          <w:numId w:val="7"/>
        </w:numPr>
        <w:rPr>
          <w:rFonts w:eastAsia="Times New Roman" w:cs="Times New Roman"/>
        </w:rPr>
      </w:pPr>
      <w:r w:rsidRPr="01B94289">
        <w:rPr>
          <w:rFonts w:eastAsia="Times New Roman" w:cs="Times New Roman"/>
        </w:rPr>
        <w:t>p</w:t>
      </w:r>
      <w:r>
        <w:rPr>
          <w:rFonts w:eastAsia="Times New Roman" w:cs="Times New Roman"/>
        </w:rPr>
        <w:t>iesaistīt finansējumu reģionālo pasažieru staciju izbūvei;</w:t>
      </w:r>
      <w:r w:rsidRPr="01B94289">
        <w:rPr>
          <w:rFonts w:eastAsia="Times New Roman" w:cs="Times New Roman"/>
        </w:rPr>
        <w:t xml:space="preserve"> </w:t>
      </w:r>
    </w:p>
    <w:p w14:paraId="29162E8E" w14:textId="6E852B37" w:rsidR="00ED0E14" w:rsidRDefault="00ED0E14" w:rsidP="00070250">
      <w:pPr>
        <w:pStyle w:val="ListParagraph"/>
        <w:widowControl w:val="0"/>
        <w:numPr>
          <w:ilvl w:val="1"/>
          <w:numId w:val="7"/>
        </w:numPr>
        <w:rPr>
          <w:rFonts w:eastAsia="Times New Roman" w:cs="Times New Roman"/>
        </w:rPr>
      </w:pPr>
      <w:r>
        <w:rPr>
          <w:rFonts w:eastAsia="Times New Roman" w:cs="Times New Roman"/>
        </w:rPr>
        <w:t>piesaistīt finansējumu kustības vadības centra izveidei</w:t>
      </w:r>
      <w:r w:rsidR="00075DD3">
        <w:rPr>
          <w:rFonts w:eastAsia="Times New Roman" w:cs="Times New Roman"/>
        </w:rPr>
        <w:t xml:space="preserve"> (kopīgs risinājums</w:t>
      </w:r>
      <w:r w:rsidR="003E0162">
        <w:rPr>
          <w:rFonts w:eastAsia="Times New Roman" w:cs="Times New Roman"/>
        </w:rPr>
        <w:t xml:space="preserve"> 1435</w:t>
      </w:r>
      <w:r w:rsidR="00275040">
        <w:rPr>
          <w:rFonts w:eastAsia="Times New Roman" w:cs="Times New Roman"/>
        </w:rPr>
        <w:t> </w:t>
      </w:r>
      <w:r w:rsidR="001D5B65">
        <w:rPr>
          <w:rFonts w:eastAsia="Times New Roman" w:cs="Times New Roman"/>
        </w:rPr>
        <w:t>mm</w:t>
      </w:r>
      <w:r w:rsidR="003E0162">
        <w:rPr>
          <w:rFonts w:eastAsia="Times New Roman" w:cs="Times New Roman"/>
        </w:rPr>
        <w:t xml:space="preserve"> un 1520</w:t>
      </w:r>
      <w:r w:rsidR="00275040">
        <w:rPr>
          <w:rFonts w:eastAsia="Times New Roman" w:cs="Times New Roman"/>
        </w:rPr>
        <w:t> </w:t>
      </w:r>
      <w:r w:rsidR="003E0162">
        <w:rPr>
          <w:rFonts w:eastAsia="Times New Roman" w:cs="Times New Roman"/>
        </w:rPr>
        <w:t>mm sistēmām)</w:t>
      </w:r>
      <w:r>
        <w:rPr>
          <w:rFonts w:eastAsia="Times New Roman" w:cs="Times New Roman"/>
        </w:rPr>
        <w:t>;</w:t>
      </w:r>
    </w:p>
    <w:p w14:paraId="5304BE7A" w14:textId="5D0E1105" w:rsidR="00ED0E14" w:rsidRPr="001576A2" w:rsidRDefault="00ED0E14" w:rsidP="00070250">
      <w:pPr>
        <w:pStyle w:val="ListParagraph"/>
        <w:widowControl w:val="0"/>
        <w:numPr>
          <w:ilvl w:val="1"/>
          <w:numId w:val="7"/>
        </w:numPr>
        <w:rPr>
          <w:rFonts w:eastAsia="Times New Roman" w:cs="Times New Roman"/>
        </w:rPr>
      </w:pPr>
      <w:r w:rsidRPr="01B94289">
        <w:rPr>
          <w:rFonts w:eastAsia="Times New Roman" w:cs="Times New Roman"/>
        </w:rPr>
        <w:t>pabeigt</w:t>
      </w:r>
      <w:r>
        <w:rPr>
          <w:rFonts w:eastAsia="Times New Roman" w:cs="Times New Roman"/>
        </w:rPr>
        <w:t xml:space="preserve"> Salaspils </w:t>
      </w:r>
      <w:proofErr w:type="spellStart"/>
      <w:r w:rsidR="00B041B1" w:rsidRPr="00B041B1">
        <w:rPr>
          <w:rFonts w:eastAsia="Times New Roman" w:cs="Times New Roman"/>
        </w:rPr>
        <w:t>intermodāl</w:t>
      </w:r>
      <w:r w:rsidR="00B041B1">
        <w:rPr>
          <w:rFonts w:eastAsia="Times New Roman" w:cs="Times New Roman"/>
        </w:rPr>
        <w:t>ā</w:t>
      </w:r>
      <w:proofErr w:type="spellEnd"/>
      <w:r w:rsidR="00B041B1" w:rsidRPr="00B041B1">
        <w:rPr>
          <w:rFonts w:eastAsia="Times New Roman" w:cs="Times New Roman"/>
        </w:rPr>
        <w:t xml:space="preserve"> loģistikas centr</w:t>
      </w:r>
      <w:r w:rsidR="00B041B1">
        <w:rPr>
          <w:rFonts w:eastAsia="Times New Roman" w:cs="Times New Roman"/>
        </w:rPr>
        <w:t>a</w:t>
      </w:r>
      <w:r>
        <w:rPr>
          <w:rFonts w:eastAsia="Times New Roman" w:cs="Times New Roman"/>
        </w:rPr>
        <w:t xml:space="preserve"> </w:t>
      </w:r>
      <w:proofErr w:type="spellStart"/>
      <w:r>
        <w:rPr>
          <w:rFonts w:eastAsia="Times New Roman" w:cs="Times New Roman"/>
        </w:rPr>
        <w:t>būvprojektēšanu</w:t>
      </w:r>
      <w:proofErr w:type="spellEnd"/>
      <w:r>
        <w:rPr>
          <w:rFonts w:eastAsia="Times New Roman" w:cs="Times New Roman"/>
        </w:rPr>
        <w:t xml:space="preserve"> līdz 2025.</w:t>
      </w:r>
      <w:r w:rsidR="00275040">
        <w:rPr>
          <w:rFonts w:eastAsia="Times New Roman" w:cs="Times New Roman"/>
        </w:rPr>
        <w:t> </w:t>
      </w:r>
      <w:r>
        <w:rPr>
          <w:rFonts w:eastAsia="Times New Roman" w:cs="Times New Roman"/>
        </w:rPr>
        <w:t xml:space="preserve">gada </w:t>
      </w:r>
      <w:r>
        <w:rPr>
          <w:rFonts w:eastAsia="Times New Roman" w:cs="Times New Roman"/>
        </w:rPr>
        <w:lastRenderedPageBreak/>
        <w:t xml:space="preserve">beigām, izmantojot pieejamo </w:t>
      </w:r>
      <w:r w:rsidRPr="01B94289">
        <w:rPr>
          <w:rFonts w:eastAsia="Times New Roman" w:cs="Times New Roman"/>
        </w:rPr>
        <w:t>MM</w:t>
      </w:r>
      <w:r>
        <w:rPr>
          <w:rFonts w:eastAsia="Times New Roman" w:cs="Times New Roman"/>
        </w:rPr>
        <w:t xml:space="preserve"> programmas (MM1) finansējumu.</w:t>
      </w:r>
    </w:p>
    <w:p w14:paraId="780C2456" w14:textId="23EC22D3" w:rsidR="00ED0E14" w:rsidRPr="00B75942" w:rsidRDefault="00D125F5" w:rsidP="00070250">
      <w:pPr>
        <w:pStyle w:val="ListParagraph"/>
        <w:widowControl w:val="0"/>
        <w:numPr>
          <w:ilvl w:val="0"/>
          <w:numId w:val="7"/>
        </w:numPr>
        <w:autoSpaceDE w:val="0"/>
        <w:autoSpaceDN w:val="0"/>
        <w:rPr>
          <w:rFonts w:eastAsia="Times New Roman" w:cs="Times New Roman"/>
          <w14:ligatures w14:val="standardContextual"/>
        </w:rPr>
      </w:pPr>
      <w:r>
        <w:rPr>
          <w:rFonts w:eastAsia="Times New Roman" w:cs="Times New Roman"/>
        </w:rPr>
        <w:t>Pēc izpētes un lēmuma pieņemšanas t</w:t>
      </w:r>
      <w:r w:rsidR="00ED0E14" w:rsidRPr="00D21AF8">
        <w:rPr>
          <w:rFonts w:eastAsia="Times New Roman" w:cs="Times New Roman"/>
        </w:rPr>
        <w:t xml:space="preserve">urpināt nekustamā īpašuma atsavināšanu un projektēšanu posmā </w:t>
      </w:r>
      <w:r w:rsidR="00D434CA">
        <w:rPr>
          <w:rFonts w:eastAsia="Times New Roman" w:cs="Times New Roman"/>
        </w:rPr>
        <w:t>Misa-</w:t>
      </w:r>
      <w:r w:rsidR="00ED0E14" w:rsidRPr="00D21AF8">
        <w:rPr>
          <w:rFonts w:eastAsia="Times New Roman" w:cs="Times New Roman"/>
        </w:rPr>
        <w:t>RIX</w:t>
      </w:r>
      <w:r w:rsidR="00355E6B">
        <w:rPr>
          <w:rFonts w:eastAsia="Times New Roman" w:cs="Times New Roman"/>
        </w:rPr>
        <w:t xml:space="preserve"> </w:t>
      </w:r>
      <w:r w:rsidRPr="009E149C">
        <w:t>vai</w:t>
      </w:r>
      <w:r w:rsidR="00AD75F6">
        <w:rPr>
          <w:rFonts w:eastAsia="Times New Roman" w:cs="Times New Roman"/>
        </w:rPr>
        <w:t xml:space="preserve"> </w:t>
      </w:r>
      <w:r w:rsidR="00ED0E14" w:rsidRPr="00D21AF8">
        <w:rPr>
          <w:rFonts w:eastAsia="Times New Roman" w:cs="Times New Roman"/>
        </w:rPr>
        <w:t xml:space="preserve">RCS-Upeslejas, nodrošinot gatavību veikt būvdarbus, tiklīdz ir pieejams finansējums. </w:t>
      </w:r>
    </w:p>
    <w:p w14:paraId="6D40721E" w14:textId="026F7A9E" w:rsidR="00570685" w:rsidRPr="000133F0" w:rsidRDefault="00ED0E14" w:rsidP="00070250">
      <w:pPr>
        <w:pStyle w:val="ListParagraph"/>
        <w:widowControl w:val="0"/>
        <w:numPr>
          <w:ilvl w:val="0"/>
          <w:numId w:val="7"/>
        </w:numPr>
        <w:autoSpaceDE w:val="0"/>
        <w:autoSpaceDN w:val="0"/>
        <w:ind w:left="709" w:hanging="349"/>
        <w:rPr>
          <w:rFonts w:eastAsia="Times New Roman" w:cs="Times New Roman"/>
          <w14:ligatures w14:val="standardContextual"/>
        </w:rPr>
      </w:pPr>
      <w:r w:rsidRPr="00B75942">
        <w:rPr>
          <w:rFonts w:eastAsia="Times New Roman" w:cs="Times New Roman"/>
        </w:rPr>
        <w:t>Paralēli turpināms darbs pie alternatīvu finansēšanas avotu izvērtēšanas, kas to sekmīgas piesaistes rezultātā ļauj paātrināt darbus 1. kārtas aktivitātēs</w:t>
      </w:r>
      <w:r>
        <w:rPr>
          <w:rFonts w:eastAsia="Times New Roman" w:cs="Times New Roman"/>
        </w:rPr>
        <w:t>.</w:t>
      </w:r>
      <w:r w:rsidRPr="00B75942">
        <w:rPr>
          <w:rFonts w:eastAsia="Times New Roman" w:cs="Times New Roman"/>
        </w:rPr>
        <w:t xml:space="preserve"> </w:t>
      </w:r>
    </w:p>
    <w:p w14:paraId="1BC7DB56" w14:textId="77777777" w:rsidR="000133F0" w:rsidRPr="000133F0" w:rsidRDefault="000133F0" w:rsidP="000133F0">
      <w:pPr>
        <w:pStyle w:val="ListParagraph"/>
        <w:widowControl w:val="0"/>
        <w:autoSpaceDE w:val="0"/>
        <w:autoSpaceDN w:val="0"/>
        <w:ind w:left="709"/>
        <w:rPr>
          <w:rFonts w:eastAsia="Times New Roman" w:cs="Times New Roman"/>
          <w14:ligatures w14:val="standardContextual"/>
        </w:rPr>
      </w:pPr>
    </w:p>
    <w:p w14:paraId="5C9641B7" w14:textId="14714FEE" w:rsidR="00ED0E14" w:rsidRDefault="00ED0E14" w:rsidP="00AE5278">
      <w:pPr>
        <w:spacing w:after="0"/>
        <w:ind w:firstLine="709"/>
        <w:jc w:val="both"/>
        <w:rPr>
          <w:rFonts w:eastAsia="Times New Roman" w:cs="Times New Roman"/>
          <w:szCs w:val="24"/>
        </w:rPr>
      </w:pPr>
      <w:r w:rsidRPr="00E659D6">
        <w:rPr>
          <w:rFonts w:eastAsia="Times New Roman" w:cs="Times New Roman"/>
          <w:szCs w:val="24"/>
        </w:rPr>
        <w:t xml:space="preserve">Sagatavošanas darbiem ir jāturpinās visā </w:t>
      </w:r>
      <w:r w:rsidR="005B2A4A">
        <w:rPr>
          <w:rFonts w:eastAsia="Times New Roman" w:cs="Times New Roman"/>
          <w:szCs w:val="24"/>
        </w:rPr>
        <w:t>pārrobežu savienojumā</w:t>
      </w:r>
      <w:r w:rsidRPr="00E659D6">
        <w:rPr>
          <w:rFonts w:eastAsia="Times New Roman" w:cs="Times New Roman"/>
          <w:szCs w:val="24"/>
        </w:rPr>
        <w:t>, lai (1) uzrādītu progresu gan Igaunijas, Lietuvas, Somijas un Polijas partneriem, gan E</w:t>
      </w:r>
      <w:r w:rsidR="007A676A">
        <w:rPr>
          <w:rFonts w:eastAsia="Times New Roman" w:cs="Times New Roman"/>
          <w:szCs w:val="24"/>
        </w:rPr>
        <w:t xml:space="preserve">iropas </w:t>
      </w:r>
      <w:r w:rsidRPr="00E659D6">
        <w:rPr>
          <w:rFonts w:eastAsia="Times New Roman" w:cs="Times New Roman"/>
          <w:szCs w:val="24"/>
        </w:rPr>
        <w:t>S</w:t>
      </w:r>
      <w:r w:rsidR="007A676A">
        <w:rPr>
          <w:rFonts w:eastAsia="Times New Roman" w:cs="Times New Roman"/>
          <w:szCs w:val="24"/>
        </w:rPr>
        <w:t>avienības</w:t>
      </w:r>
      <w:r w:rsidRPr="00E659D6">
        <w:rPr>
          <w:rFonts w:eastAsia="Times New Roman" w:cs="Times New Roman"/>
          <w:szCs w:val="24"/>
        </w:rPr>
        <w:t xml:space="preserve"> institūciju un pārējo </w:t>
      </w:r>
      <w:r w:rsidR="007A676A" w:rsidRPr="00E659D6">
        <w:rPr>
          <w:rFonts w:eastAsia="Times New Roman" w:cs="Times New Roman"/>
          <w:szCs w:val="24"/>
        </w:rPr>
        <w:t>E</w:t>
      </w:r>
      <w:r w:rsidR="007A676A">
        <w:rPr>
          <w:rFonts w:eastAsia="Times New Roman" w:cs="Times New Roman"/>
          <w:szCs w:val="24"/>
        </w:rPr>
        <w:t xml:space="preserve">iropas </w:t>
      </w:r>
      <w:r w:rsidR="007A676A" w:rsidRPr="00E659D6">
        <w:rPr>
          <w:rFonts w:eastAsia="Times New Roman" w:cs="Times New Roman"/>
          <w:szCs w:val="24"/>
        </w:rPr>
        <w:t>S</w:t>
      </w:r>
      <w:r w:rsidR="007A676A">
        <w:rPr>
          <w:rFonts w:eastAsia="Times New Roman" w:cs="Times New Roman"/>
          <w:szCs w:val="24"/>
        </w:rPr>
        <w:t>avienības</w:t>
      </w:r>
      <w:r w:rsidRPr="00E659D6">
        <w:rPr>
          <w:rFonts w:eastAsia="Times New Roman" w:cs="Times New Roman"/>
          <w:szCs w:val="24"/>
        </w:rPr>
        <w:t xml:space="preserve"> dalībvalstu partneriem, kuru atbalsts ir nepieciešams sarunās par </w:t>
      </w:r>
      <w:r w:rsidR="007A676A" w:rsidRPr="00E659D6">
        <w:rPr>
          <w:rFonts w:eastAsia="Times New Roman" w:cs="Times New Roman"/>
          <w:szCs w:val="24"/>
        </w:rPr>
        <w:t>E</w:t>
      </w:r>
      <w:r w:rsidR="007A676A">
        <w:rPr>
          <w:rFonts w:eastAsia="Times New Roman" w:cs="Times New Roman"/>
          <w:szCs w:val="24"/>
        </w:rPr>
        <w:t xml:space="preserve">iropas </w:t>
      </w:r>
      <w:r w:rsidR="007A676A" w:rsidRPr="00E659D6">
        <w:rPr>
          <w:rFonts w:eastAsia="Times New Roman" w:cs="Times New Roman"/>
          <w:szCs w:val="24"/>
        </w:rPr>
        <w:t>S</w:t>
      </w:r>
      <w:r w:rsidR="007A676A">
        <w:rPr>
          <w:rFonts w:eastAsia="Times New Roman" w:cs="Times New Roman"/>
          <w:szCs w:val="24"/>
        </w:rPr>
        <w:t>avienības</w:t>
      </w:r>
      <w:r w:rsidR="00607CFE">
        <w:rPr>
          <w:rFonts w:eastAsia="Times New Roman" w:cs="Times New Roman"/>
          <w:szCs w:val="24"/>
        </w:rPr>
        <w:t xml:space="preserve"> </w:t>
      </w:r>
      <w:r w:rsidRPr="00E659D6">
        <w:rPr>
          <w:rFonts w:eastAsia="Times New Roman" w:cs="Times New Roman"/>
          <w:szCs w:val="24"/>
        </w:rPr>
        <w:t xml:space="preserve">daudzgadu finanšu ietvaru nākamajiem periodiem, gan alternatīvā finansējuma potenciālajiem partneriem; (2) nodrošinātu gatavību agrīnai jaunā </w:t>
      </w:r>
      <w:r w:rsidR="007A676A" w:rsidRPr="00E659D6">
        <w:rPr>
          <w:rFonts w:eastAsia="Times New Roman" w:cs="Times New Roman"/>
          <w:szCs w:val="24"/>
        </w:rPr>
        <w:t>E</w:t>
      </w:r>
      <w:r w:rsidR="007A676A">
        <w:rPr>
          <w:rFonts w:eastAsia="Times New Roman" w:cs="Times New Roman"/>
          <w:szCs w:val="24"/>
        </w:rPr>
        <w:t xml:space="preserve">iropas </w:t>
      </w:r>
      <w:r w:rsidR="007A676A" w:rsidRPr="00E659D6">
        <w:rPr>
          <w:rFonts w:eastAsia="Times New Roman" w:cs="Times New Roman"/>
          <w:szCs w:val="24"/>
        </w:rPr>
        <w:t>S</w:t>
      </w:r>
      <w:r w:rsidR="007A676A">
        <w:rPr>
          <w:rFonts w:eastAsia="Times New Roman" w:cs="Times New Roman"/>
          <w:szCs w:val="24"/>
        </w:rPr>
        <w:t>avienības</w:t>
      </w:r>
      <w:r w:rsidRPr="00E659D6">
        <w:rPr>
          <w:rFonts w:eastAsia="Times New Roman" w:cs="Times New Roman"/>
          <w:szCs w:val="24"/>
        </w:rPr>
        <w:t xml:space="preserve"> daudzgadu budžeta ietvara finansējuma piesaistei, (3) ar iesaistītajām trešajām pusēm un sabiedrību varētu pilnvērtīgi izstrādāt būvprojekta risinājumus un realizēt turpmākās Rail </w:t>
      </w:r>
      <w:proofErr w:type="spellStart"/>
      <w:r w:rsidRPr="00E659D6">
        <w:rPr>
          <w:rFonts w:eastAsia="Times New Roman" w:cs="Times New Roman"/>
          <w:szCs w:val="24"/>
        </w:rPr>
        <w:t>Baltica</w:t>
      </w:r>
      <w:proofErr w:type="spellEnd"/>
      <w:r w:rsidRPr="00E659D6">
        <w:rPr>
          <w:rFonts w:eastAsia="Times New Roman" w:cs="Times New Roman"/>
          <w:szCs w:val="24"/>
        </w:rPr>
        <w:t xml:space="preserve"> </w:t>
      </w:r>
      <w:r w:rsidR="000133F0">
        <w:rPr>
          <w:rFonts w:eastAsia="Times New Roman" w:cs="Times New Roman"/>
          <w:szCs w:val="24"/>
        </w:rPr>
        <w:t xml:space="preserve">projekta </w:t>
      </w:r>
      <w:r w:rsidRPr="00E659D6">
        <w:rPr>
          <w:rFonts w:eastAsia="Times New Roman" w:cs="Times New Roman"/>
          <w:szCs w:val="24"/>
        </w:rPr>
        <w:t>kārtas.</w:t>
      </w:r>
    </w:p>
    <w:p w14:paraId="0E6FEEFF" w14:textId="2A5ED50A" w:rsidR="00711E68" w:rsidRDefault="00ED0E14" w:rsidP="00AE5278">
      <w:pPr>
        <w:spacing w:after="0"/>
        <w:ind w:firstLine="709"/>
        <w:jc w:val="both"/>
        <w:rPr>
          <w:rFonts w:eastAsia="Times New Roman" w:cs="Times New Roman"/>
          <w:szCs w:val="24"/>
        </w:rPr>
      </w:pPr>
      <w:r w:rsidRPr="60140170">
        <w:rPr>
          <w:rFonts w:eastAsia="Times New Roman" w:cs="Times New Roman"/>
          <w:szCs w:val="24"/>
        </w:rPr>
        <w:t xml:space="preserve">Īstenojot Rail </w:t>
      </w:r>
      <w:proofErr w:type="spellStart"/>
      <w:r w:rsidRPr="60140170">
        <w:rPr>
          <w:rFonts w:eastAsia="Times New Roman" w:cs="Times New Roman"/>
          <w:szCs w:val="24"/>
        </w:rPr>
        <w:t>Baltica</w:t>
      </w:r>
      <w:proofErr w:type="spellEnd"/>
      <w:r w:rsidRPr="60140170">
        <w:rPr>
          <w:rFonts w:eastAsia="Times New Roman" w:cs="Times New Roman"/>
          <w:szCs w:val="24"/>
        </w:rPr>
        <w:t xml:space="preserve"> </w:t>
      </w:r>
      <w:r w:rsidR="001036BF">
        <w:rPr>
          <w:rFonts w:eastAsia="Times New Roman" w:cs="Times New Roman"/>
          <w:szCs w:val="24"/>
        </w:rPr>
        <w:t xml:space="preserve">projekta </w:t>
      </w:r>
      <w:r w:rsidRPr="60140170">
        <w:rPr>
          <w:rFonts w:eastAsia="Times New Roman" w:cs="Times New Roman"/>
          <w:szCs w:val="24"/>
        </w:rPr>
        <w:t xml:space="preserve">1.kārtu, tiks nodrošināta starptautiska pārrobežu pasažieru un kravu vilcienu kustība, </w:t>
      </w:r>
      <w:r>
        <w:rPr>
          <w:rFonts w:eastAsia="Times New Roman" w:cs="Times New Roman"/>
          <w:szCs w:val="24"/>
        </w:rPr>
        <w:t xml:space="preserve">militārā mobilitāte, </w:t>
      </w:r>
      <w:r w:rsidRPr="60140170">
        <w:rPr>
          <w:rFonts w:eastAsia="Times New Roman" w:cs="Times New Roman"/>
          <w:szCs w:val="24"/>
        </w:rPr>
        <w:t>kā</w:t>
      </w:r>
      <w:r w:rsidRPr="00382B52">
        <w:rPr>
          <w:rFonts w:eastAsia="Times New Roman" w:cs="Times New Roman"/>
          <w:szCs w:val="24"/>
        </w:rPr>
        <w:t xml:space="preserve"> arī tiks nodrošināta Rīgas aglomerācijas integrācija Rail </w:t>
      </w:r>
      <w:proofErr w:type="spellStart"/>
      <w:r w:rsidRPr="00382B52">
        <w:rPr>
          <w:rFonts w:eastAsia="Times New Roman" w:cs="Times New Roman"/>
          <w:szCs w:val="24"/>
        </w:rPr>
        <w:t>Baltica</w:t>
      </w:r>
      <w:proofErr w:type="spellEnd"/>
      <w:r w:rsidRPr="00382B52">
        <w:rPr>
          <w:rFonts w:eastAsia="Times New Roman" w:cs="Times New Roman"/>
          <w:szCs w:val="24"/>
        </w:rPr>
        <w:t xml:space="preserve"> dzelzceļa līnijā, tostarp veidojot savienojumu gan ar starptautisko lidostu "Rīga", gan ar Rīgas Centrālo </w:t>
      </w:r>
      <w:r w:rsidR="001036BF" w:rsidRPr="00382B52">
        <w:rPr>
          <w:rFonts w:eastAsia="Times New Roman" w:cs="Times New Roman"/>
          <w:szCs w:val="24"/>
        </w:rPr>
        <w:t>dzelzceļa</w:t>
      </w:r>
      <w:r w:rsidR="00336515" w:rsidRPr="00382B52">
        <w:rPr>
          <w:rFonts w:eastAsia="Times New Roman" w:cs="Times New Roman"/>
          <w:szCs w:val="24"/>
        </w:rPr>
        <w:t xml:space="preserve"> </w:t>
      </w:r>
      <w:r w:rsidRPr="00382B52">
        <w:rPr>
          <w:rFonts w:eastAsia="Times New Roman" w:cs="Times New Roman"/>
          <w:szCs w:val="24"/>
        </w:rPr>
        <w:t xml:space="preserve">staciju. </w:t>
      </w:r>
      <w:r>
        <w:rPr>
          <w:rFonts w:eastAsia="Times New Roman" w:cs="Times New Roman"/>
          <w:szCs w:val="24"/>
        </w:rPr>
        <w:t>Izveidojot jaunus dzelzceļa savienojumus, šis transporta veids</w:t>
      </w:r>
      <w:r w:rsidRPr="00261E26">
        <w:rPr>
          <w:rFonts w:eastAsia="Times New Roman" w:cs="Times New Roman"/>
          <w:szCs w:val="24"/>
        </w:rPr>
        <w:t xml:space="preserve"> kļūs daudz pievilcīgāk</w:t>
      </w:r>
      <w:r>
        <w:rPr>
          <w:rFonts w:eastAsia="Times New Roman" w:cs="Times New Roman"/>
          <w:szCs w:val="24"/>
        </w:rPr>
        <w:t>s</w:t>
      </w:r>
      <w:r w:rsidRPr="00261E26">
        <w:rPr>
          <w:rFonts w:eastAsia="Times New Roman" w:cs="Times New Roman"/>
          <w:szCs w:val="24"/>
        </w:rPr>
        <w:t xml:space="preserve"> Latvijas un starptautiskajai sabiedrībai, sniedzot iespēju piesaistīt lielākas pasažieru</w:t>
      </w:r>
      <w:r>
        <w:rPr>
          <w:rFonts w:eastAsia="Times New Roman" w:cs="Times New Roman"/>
          <w:szCs w:val="24"/>
        </w:rPr>
        <w:t>, kravu</w:t>
      </w:r>
      <w:r w:rsidRPr="00261E26">
        <w:rPr>
          <w:rFonts w:eastAsia="Times New Roman" w:cs="Times New Roman"/>
          <w:szCs w:val="24"/>
        </w:rPr>
        <w:t xml:space="preserve"> plūsmas un tādējādi veicinot ekonomisko aktivitāti.</w:t>
      </w:r>
      <w:r w:rsidRPr="00382B52">
        <w:rPr>
          <w:rFonts w:eastAsia="Times New Roman" w:cs="Times New Roman"/>
          <w:szCs w:val="24"/>
        </w:rPr>
        <w:t xml:space="preserve"> </w:t>
      </w:r>
      <w:r>
        <w:rPr>
          <w:rFonts w:eastAsia="Times New Roman" w:cs="Times New Roman"/>
          <w:szCs w:val="24"/>
        </w:rPr>
        <w:t xml:space="preserve">Bez tam dzelzceļa savienojuma izveide ar lidostu ir nozīmīga arī </w:t>
      </w:r>
      <w:r w:rsidR="008F537A">
        <w:rPr>
          <w:rFonts w:eastAsia="Times New Roman" w:cs="Times New Roman"/>
          <w:szCs w:val="24"/>
        </w:rPr>
        <w:t>Rīgas lidosta</w:t>
      </w:r>
      <w:r w:rsidRPr="00570949">
        <w:rPr>
          <w:rFonts w:eastAsia="Times New Roman" w:cs="Times New Roman"/>
          <w:szCs w:val="24"/>
        </w:rPr>
        <w:t>s</w:t>
      </w:r>
      <w:r>
        <w:rPr>
          <w:rFonts w:eastAsia="Times New Roman" w:cs="Times New Roman"/>
          <w:szCs w:val="24"/>
        </w:rPr>
        <w:t xml:space="preserve"> </w:t>
      </w:r>
      <w:r w:rsidRPr="00570949">
        <w:rPr>
          <w:rFonts w:eastAsia="Times New Roman" w:cs="Times New Roman"/>
          <w:szCs w:val="24"/>
        </w:rPr>
        <w:t>attīstības projekti</w:t>
      </w:r>
      <w:r>
        <w:rPr>
          <w:rFonts w:eastAsia="Times New Roman" w:cs="Times New Roman"/>
          <w:szCs w:val="24"/>
        </w:rPr>
        <w:t>em</w:t>
      </w:r>
      <w:r w:rsidRPr="00570949">
        <w:rPr>
          <w:rFonts w:eastAsia="Times New Roman" w:cs="Times New Roman"/>
          <w:szCs w:val="24"/>
        </w:rPr>
        <w:t xml:space="preserve"> – RIX </w:t>
      </w:r>
      <w:proofErr w:type="spellStart"/>
      <w:r w:rsidRPr="00570949">
        <w:rPr>
          <w:rFonts w:eastAsia="Times New Roman" w:cs="Times New Roman"/>
          <w:szCs w:val="24"/>
        </w:rPr>
        <w:t>Airport</w:t>
      </w:r>
      <w:proofErr w:type="spellEnd"/>
      <w:r w:rsidRPr="00570949">
        <w:rPr>
          <w:rFonts w:eastAsia="Times New Roman" w:cs="Times New Roman"/>
          <w:szCs w:val="24"/>
        </w:rPr>
        <w:t xml:space="preserve"> </w:t>
      </w:r>
      <w:proofErr w:type="spellStart"/>
      <w:r w:rsidRPr="00570949">
        <w:rPr>
          <w:rFonts w:eastAsia="Times New Roman" w:cs="Times New Roman"/>
          <w:szCs w:val="24"/>
        </w:rPr>
        <w:t>City</w:t>
      </w:r>
      <w:proofErr w:type="spellEnd"/>
      <w:r w:rsidRPr="00570949">
        <w:rPr>
          <w:rFonts w:eastAsia="Times New Roman" w:cs="Times New Roman"/>
          <w:szCs w:val="24"/>
        </w:rPr>
        <w:t xml:space="preserve"> izveide</w:t>
      </w:r>
      <w:r>
        <w:rPr>
          <w:rFonts w:eastAsia="Times New Roman" w:cs="Times New Roman"/>
          <w:szCs w:val="24"/>
        </w:rPr>
        <w:t>i</w:t>
      </w:r>
      <w:r w:rsidRPr="00570949">
        <w:rPr>
          <w:rFonts w:eastAsia="Times New Roman" w:cs="Times New Roman"/>
          <w:szCs w:val="24"/>
        </w:rPr>
        <w:t xml:space="preserve"> un jaunā pasažieru termināļa izbūve</w:t>
      </w:r>
      <w:r>
        <w:rPr>
          <w:rFonts w:eastAsia="Times New Roman" w:cs="Times New Roman"/>
          <w:szCs w:val="24"/>
        </w:rPr>
        <w:t xml:space="preserve">i, </w:t>
      </w:r>
      <w:r w:rsidR="008E42B3">
        <w:rPr>
          <w:rFonts w:eastAsia="Times New Roman" w:cs="Times New Roman"/>
          <w:szCs w:val="24"/>
        </w:rPr>
        <w:t>kuru</w:t>
      </w:r>
      <w:r w:rsidR="008E42B3" w:rsidRPr="00570949">
        <w:rPr>
          <w:rFonts w:eastAsia="Times New Roman" w:cs="Times New Roman"/>
          <w:szCs w:val="24"/>
        </w:rPr>
        <w:t xml:space="preserve"> </w:t>
      </w:r>
      <w:r w:rsidR="008E42B3">
        <w:rPr>
          <w:rFonts w:eastAsia="Times New Roman" w:cs="Times New Roman"/>
          <w:szCs w:val="24"/>
        </w:rPr>
        <w:t>tehniskie risinājumi un ekonomiskais pamatojums ir cieši saistīti arī ar</w:t>
      </w:r>
      <w:r>
        <w:rPr>
          <w:rFonts w:eastAsia="Times New Roman" w:cs="Times New Roman"/>
          <w:szCs w:val="24"/>
        </w:rPr>
        <w:t xml:space="preserve"> Rail </w:t>
      </w:r>
      <w:proofErr w:type="spellStart"/>
      <w:r>
        <w:rPr>
          <w:rFonts w:eastAsia="Times New Roman" w:cs="Times New Roman"/>
          <w:szCs w:val="24"/>
        </w:rPr>
        <w:t>Baltica</w:t>
      </w:r>
      <w:proofErr w:type="spellEnd"/>
      <w:r w:rsidRPr="00570949">
        <w:rPr>
          <w:rFonts w:eastAsia="Times New Roman" w:cs="Times New Roman"/>
          <w:szCs w:val="24"/>
        </w:rPr>
        <w:t xml:space="preserve"> </w:t>
      </w:r>
      <w:r w:rsidR="00E919D9">
        <w:rPr>
          <w:rFonts w:eastAsia="Times New Roman" w:cs="Times New Roman"/>
          <w:szCs w:val="24"/>
        </w:rPr>
        <w:t>projektu</w:t>
      </w:r>
      <w:r>
        <w:rPr>
          <w:rFonts w:eastAsia="Times New Roman" w:cs="Times New Roman"/>
          <w:szCs w:val="24"/>
        </w:rPr>
        <w:t>.</w:t>
      </w:r>
    </w:p>
    <w:p w14:paraId="08FAFA7D" w14:textId="77777777" w:rsidR="00AE5278" w:rsidRDefault="00AE5278" w:rsidP="00AE5278">
      <w:pPr>
        <w:spacing w:after="0"/>
        <w:ind w:firstLine="709"/>
        <w:jc w:val="both"/>
        <w:rPr>
          <w:rFonts w:eastAsia="Times New Roman" w:cs="Times New Roman"/>
          <w:szCs w:val="24"/>
        </w:rPr>
      </w:pPr>
    </w:p>
    <w:p w14:paraId="55BE44E9" w14:textId="524F947D" w:rsidR="00356A2E" w:rsidRPr="00614119" w:rsidRDefault="00356A2E" w:rsidP="0097319D">
      <w:pPr>
        <w:pStyle w:val="Heading2"/>
        <w:spacing w:before="0" w:after="0" w:line="276" w:lineRule="auto"/>
        <w:ind w:left="0" w:firstLine="431"/>
      </w:pPr>
      <w:bookmarkStart w:id="12" w:name="_Toc180106649"/>
      <w:bookmarkStart w:id="13" w:name="_Toc180222896"/>
      <w:bookmarkStart w:id="14" w:name="_Toc180222981"/>
      <w:bookmarkStart w:id="15" w:name="_Toc180651417"/>
      <w:r w:rsidRPr="00614119">
        <w:t>Pirmās kārtas izmaksas</w:t>
      </w:r>
      <w:bookmarkEnd w:id="8"/>
      <w:r w:rsidR="00121CCE" w:rsidRPr="00614119">
        <w:t xml:space="preserve"> </w:t>
      </w:r>
      <w:r w:rsidR="00C975F1" w:rsidRPr="00614119">
        <w:t>un finansējums</w:t>
      </w:r>
      <w:bookmarkEnd w:id="12"/>
      <w:bookmarkEnd w:id="13"/>
      <w:bookmarkEnd w:id="14"/>
      <w:bookmarkEnd w:id="15"/>
    </w:p>
    <w:p w14:paraId="70C111D3" w14:textId="235273B8" w:rsidR="009E7610" w:rsidRDefault="009E7610" w:rsidP="00AE5278">
      <w:pPr>
        <w:spacing w:after="0"/>
        <w:ind w:firstLine="720"/>
        <w:jc w:val="both"/>
        <w:rPr>
          <w:rFonts w:eastAsia="Times New Roman" w:cs="Times New Roman"/>
          <w:szCs w:val="24"/>
        </w:rPr>
      </w:pPr>
      <w:r w:rsidRPr="40D5D7BA">
        <w:rPr>
          <w:rFonts w:eastAsia="Times New Roman" w:cs="Times New Roman"/>
          <w:szCs w:val="24"/>
        </w:rPr>
        <w:t xml:space="preserve">Ar mērķi samazināt būvniecības izmaksas </w:t>
      </w:r>
      <w:r w:rsidR="24F050D2" w:rsidRPr="1D2DE402">
        <w:rPr>
          <w:rFonts w:eastAsia="Times New Roman" w:cs="Times New Roman"/>
          <w:szCs w:val="24"/>
        </w:rPr>
        <w:t xml:space="preserve">1. </w:t>
      </w:r>
      <w:r w:rsidRPr="40D5D7BA">
        <w:rPr>
          <w:rFonts w:eastAsia="Times New Roman" w:cs="Times New Roman"/>
          <w:szCs w:val="24"/>
        </w:rPr>
        <w:t>kārtā</w:t>
      </w:r>
      <w:r w:rsidR="52FACAC3" w:rsidRPr="1D2DE402">
        <w:rPr>
          <w:rFonts w:eastAsia="Times New Roman" w:cs="Times New Roman"/>
          <w:szCs w:val="24"/>
        </w:rPr>
        <w:t>,</w:t>
      </w:r>
      <w:r w:rsidRPr="40D5D7BA">
        <w:rPr>
          <w:rFonts w:eastAsia="Times New Roman" w:cs="Times New Roman"/>
          <w:szCs w:val="24"/>
        </w:rPr>
        <w:t xml:space="preserve"> plānotā divu sliežu ceļu vietā </w:t>
      </w:r>
      <w:r w:rsidR="001B60DD">
        <w:rPr>
          <w:rFonts w:eastAsia="Times New Roman" w:cs="Times New Roman"/>
          <w:szCs w:val="24"/>
        </w:rPr>
        <w:t>paredzēts izbūvēt</w:t>
      </w:r>
      <w:r w:rsidRPr="40D5D7BA">
        <w:rPr>
          <w:rFonts w:eastAsia="Times New Roman" w:cs="Times New Roman"/>
          <w:szCs w:val="24"/>
        </w:rPr>
        <w:t xml:space="preserve"> viensliežu ceļ</w:t>
      </w:r>
      <w:r w:rsidR="001B60DD">
        <w:rPr>
          <w:rFonts w:eastAsia="Times New Roman" w:cs="Times New Roman"/>
          <w:szCs w:val="24"/>
        </w:rPr>
        <w:t>u</w:t>
      </w:r>
      <w:r w:rsidRPr="40D5D7BA">
        <w:rPr>
          <w:rFonts w:eastAsia="Times New Roman" w:cs="Times New Roman"/>
          <w:szCs w:val="24"/>
        </w:rPr>
        <w:t xml:space="preserve">, bet visa saistītā infrastruktūra, uzbērums, satiksmes pārvadi un tilti </w:t>
      </w:r>
      <w:r w:rsidR="00741BAC">
        <w:rPr>
          <w:rFonts w:eastAsia="Times New Roman" w:cs="Times New Roman"/>
          <w:szCs w:val="24"/>
        </w:rPr>
        <w:t>plānoti</w:t>
      </w:r>
      <w:r w:rsidR="00AA0BAB">
        <w:rPr>
          <w:rFonts w:eastAsia="Times New Roman" w:cs="Times New Roman"/>
          <w:szCs w:val="24"/>
        </w:rPr>
        <w:t xml:space="preserve"> </w:t>
      </w:r>
      <w:r w:rsidRPr="40D5D7BA">
        <w:rPr>
          <w:rFonts w:eastAsia="Times New Roman" w:cs="Times New Roman"/>
          <w:szCs w:val="24"/>
        </w:rPr>
        <w:t>pilnā apjomā - ar iespēju turpmākajās kārtās izbūvēt divus sliežu ceļus</w:t>
      </w:r>
      <w:r w:rsidR="00C9615F">
        <w:rPr>
          <w:rFonts w:eastAsia="Times New Roman" w:cs="Times New Roman"/>
          <w:szCs w:val="24"/>
        </w:rPr>
        <w:t>, t</w:t>
      </w:r>
      <w:r w:rsidRPr="40D5D7BA">
        <w:rPr>
          <w:rFonts w:eastAsia="Times New Roman" w:cs="Times New Roman"/>
          <w:szCs w:val="24"/>
        </w:rPr>
        <w:t xml:space="preserve">ādējādi nodrošinot pilnu sākotnēji plānoto infrastruktūras kapacitāti. </w:t>
      </w:r>
      <w:r w:rsidR="00E57026">
        <w:rPr>
          <w:rFonts w:eastAsia="Times New Roman" w:cs="Times New Roman"/>
          <w:szCs w:val="24"/>
        </w:rPr>
        <w:t>Šāds risinājums ļauj samazināt</w:t>
      </w:r>
      <w:r w:rsidR="007059E7">
        <w:rPr>
          <w:rFonts w:eastAsia="Times New Roman" w:cs="Times New Roman"/>
          <w:szCs w:val="24"/>
        </w:rPr>
        <w:t xml:space="preserve"> </w:t>
      </w:r>
      <w:r w:rsidR="00195642">
        <w:rPr>
          <w:rFonts w:eastAsia="Times New Roman" w:cs="Times New Roman"/>
          <w:szCs w:val="24"/>
        </w:rPr>
        <w:t>sākotnējās investīcijas, taču n</w:t>
      </w:r>
      <w:r w:rsidR="0028037E">
        <w:rPr>
          <w:rFonts w:eastAsia="Times New Roman" w:cs="Times New Roman"/>
          <w:szCs w:val="24"/>
        </w:rPr>
        <w:t>ākotnē sadārdzinās otrā sliežu ceļa izbūvi</w:t>
      </w:r>
      <w:r w:rsidR="00195642">
        <w:rPr>
          <w:rFonts w:eastAsia="Times New Roman" w:cs="Times New Roman"/>
          <w:szCs w:val="24"/>
        </w:rPr>
        <w:t>.</w:t>
      </w:r>
      <w:r w:rsidR="00881253">
        <w:rPr>
          <w:rFonts w:eastAsia="Times New Roman" w:cs="Times New Roman"/>
          <w:szCs w:val="24"/>
        </w:rPr>
        <w:t xml:space="preserve"> Rail </w:t>
      </w:r>
      <w:proofErr w:type="spellStart"/>
      <w:r w:rsidR="00881253">
        <w:rPr>
          <w:rFonts w:eastAsia="Times New Roman" w:cs="Times New Roman"/>
          <w:szCs w:val="24"/>
        </w:rPr>
        <w:t>Baltica</w:t>
      </w:r>
      <w:proofErr w:type="spellEnd"/>
      <w:r w:rsidR="00881253">
        <w:rPr>
          <w:rFonts w:eastAsia="Times New Roman" w:cs="Times New Roman"/>
          <w:szCs w:val="24"/>
        </w:rPr>
        <w:t xml:space="preserve"> trases posmu </w:t>
      </w:r>
      <w:r w:rsidR="004A193C">
        <w:rPr>
          <w:rFonts w:eastAsia="Times New Roman" w:cs="Times New Roman"/>
          <w:szCs w:val="24"/>
        </w:rPr>
        <w:t xml:space="preserve">šī brīža izmaksu aplēses </w:t>
      </w:r>
      <w:r w:rsidR="00881253">
        <w:rPr>
          <w:rFonts w:eastAsia="Times New Roman" w:cs="Times New Roman"/>
          <w:szCs w:val="24"/>
        </w:rPr>
        <w:t xml:space="preserve">ir </w:t>
      </w:r>
      <w:r w:rsidR="004A193C">
        <w:rPr>
          <w:rFonts w:eastAsia="Times New Roman" w:cs="Times New Roman"/>
          <w:szCs w:val="24"/>
        </w:rPr>
        <w:t xml:space="preserve">norādītas </w:t>
      </w:r>
      <w:r w:rsidR="00881253">
        <w:rPr>
          <w:rFonts w:eastAsia="Times New Roman" w:cs="Times New Roman"/>
          <w:szCs w:val="24"/>
        </w:rPr>
        <w:t xml:space="preserve">zemāk </w:t>
      </w:r>
      <w:r w:rsidR="0036256D">
        <w:rPr>
          <w:rFonts w:eastAsia="Times New Roman" w:cs="Times New Roman"/>
          <w:szCs w:val="24"/>
        </w:rPr>
        <w:t>2.</w:t>
      </w:r>
      <w:r w:rsidR="00540B7A">
        <w:rPr>
          <w:rFonts w:eastAsia="Times New Roman" w:cs="Times New Roman"/>
          <w:szCs w:val="24"/>
        </w:rPr>
        <w:t>attēlā.</w:t>
      </w:r>
    </w:p>
    <w:p w14:paraId="07FE7793" w14:textId="77777777" w:rsidR="00711E68" w:rsidRDefault="00711E68" w:rsidP="00711E68">
      <w:pPr>
        <w:spacing w:after="0" w:line="240" w:lineRule="auto"/>
        <w:ind w:firstLine="720"/>
        <w:jc w:val="both"/>
        <w:rPr>
          <w:rFonts w:eastAsia="Times New Roman" w:cs="Times New Roman"/>
          <w:szCs w:val="24"/>
        </w:rPr>
      </w:pPr>
    </w:p>
    <w:tbl>
      <w:tblPr>
        <w:tblpPr w:leftFromText="180" w:rightFromText="180" w:vertAnchor="text" w:horzAnchor="margin" w:tblpXSpec="right" w:tblpY="4470"/>
        <w:tblW w:w="2830" w:type="dxa"/>
        <w:tblLook w:val="04A0" w:firstRow="1" w:lastRow="0" w:firstColumn="1" w:lastColumn="0" w:noHBand="0" w:noVBand="1"/>
      </w:tblPr>
      <w:tblGrid>
        <w:gridCol w:w="1271"/>
        <w:gridCol w:w="1559"/>
      </w:tblGrid>
      <w:tr w:rsidR="00475B6E" w:rsidRPr="00475B6E" w14:paraId="7A7F8865" w14:textId="77777777" w:rsidTr="009E149C">
        <w:trPr>
          <w:trHeight w:val="300"/>
        </w:trPr>
        <w:tc>
          <w:tcPr>
            <w:tcW w:w="2830" w:type="dxa"/>
            <w:gridSpan w:val="2"/>
            <w:tcBorders>
              <w:top w:val="single" w:sz="4" w:space="0" w:color="auto"/>
              <w:left w:val="single" w:sz="4" w:space="0" w:color="auto"/>
              <w:bottom w:val="single" w:sz="4" w:space="0" w:color="auto"/>
              <w:right w:val="single" w:sz="4" w:space="0" w:color="auto"/>
            </w:tcBorders>
            <w:shd w:val="clear" w:color="000000" w:fill="305496"/>
            <w:vAlign w:val="bottom"/>
            <w:hideMark/>
          </w:tcPr>
          <w:p w14:paraId="4266BD78" w14:textId="41FDC183" w:rsidR="00475B6E" w:rsidRPr="00475B6E" w:rsidRDefault="00475B6E" w:rsidP="00607CFE">
            <w:pPr>
              <w:spacing w:after="0" w:line="240" w:lineRule="auto"/>
              <w:rPr>
                <w:rFonts w:ascii="Calibri" w:eastAsia="Times New Roman" w:hAnsi="Calibri" w:cs="Calibri"/>
                <w:b/>
                <w:bCs/>
                <w:color w:val="FFFFFF"/>
                <w:sz w:val="18"/>
                <w:szCs w:val="18"/>
                <w:lang w:eastAsia="lv-LV"/>
              </w:rPr>
            </w:pPr>
            <w:r w:rsidRPr="00475B6E">
              <w:rPr>
                <w:rFonts w:ascii="Calibri" w:eastAsia="Times New Roman" w:hAnsi="Calibri" w:cs="Calibri"/>
                <w:b/>
                <w:bCs/>
                <w:color w:val="FFFFFF"/>
                <w:sz w:val="18"/>
                <w:szCs w:val="18"/>
                <w:lang w:eastAsia="lv-LV"/>
              </w:rPr>
              <w:lastRenderedPageBreak/>
              <w:t>Misa - LV/LT robeža</w:t>
            </w:r>
            <w:r w:rsidR="00023B4B">
              <w:rPr>
                <w:rFonts w:ascii="Calibri" w:eastAsia="Times New Roman" w:hAnsi="Calibri" w:cs="Calibri"/>
                <w:b/>
                <w:bCs/>
                <w:color w:val="FFFFFF"/>
                <w:sz w:val="18"/>
                <w:szCs w:val="18"/>
                <w:lang w:eastAsia="lv-LV"/>
              </w:rPr>
              <w:t xml:space="preserve"> (45km)</w:t>
            </w:r>
            <w:r w:rsidR="00501AE9">
              <w:rPr>
                <w:rFonts w:ascii="Calibri" w:eastAsia="Times New Roman" w:hAnsi="Calibri" w:cs="Calibri"/>
                <w:b/>
                <w:bCs/>
                <w:color w:val="FFFFFF"/>
                <w:sz w:val="18"/>
                <w:szCs w:val="18"/>
                <w:lang w:eastAsia="lv-LV"/>
              </w:rPr>
              <w:t>*</w:t>
            </w:r>
          </w:p>
        </w:tc>
      </w:tr>
      <w:tr w:rsidR="00475B6E" w:rsidRPr="00475B6E" w14:paraId="7596F69B" w14:textId="77777777" w:rsidTr="009E149C">
        <w:trPr>
          <w:trHeight w:val="241"/>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09A088CD" w14:textId="255E1084" w:rsidR="00475B6E" w:rsidRPr="00475B6E" w:rsidRDefault="00D77086" w:rsidP="00607CFE">
            <w:pPr>
              <w:spacing w:after="0" w:line="240" w:lineRule="auto"/>
              <w:rPr>
                <w:rFonts w:ascii="Calibri" w:eastAsia="Times New Roman" w:hAnsi="Calibri" w:cs="Calibri"/>
                <w:color w:val="000000"/>
                <w:sz w:val="18"/>
                <w:szCs w:val="18"/>
                <w:lang w:eastAsia="lv-LV"/>
              </w:rPr>
            </w:pPr>
            <w:r>
              <w:rPr>
                <w:rFonts w:ascii="Calibri" w:eastAsia="Times New Roman" w:hAnsi="Calibri" w:cs="Calibri"/>
                <w:color w:val="000000"/>
                <w:sz w:val="18"/>
                <w:szCs w:val="18"/>
                <w:lang w:eastAsia="lv-LV"/>
              </w:rPr>
              <w:t>Dzelz</w:t>
            </w:r>
            <w:r w:rsidR="00475B6E" w:rsidRPr="00475B6E">
              <w:rPr>
                <w:rFonts w:ascii="Calibri" w:eastAsia="Times New Roman" w:hAnsi="Calibri" w:cs="Calibri"/>
                <w:color w:val="000000"/>
                <w:sz w:val="18"/>
                <w:szCs w:val="18"/>
                <w:lang w:eastAsia="lv-LV"/>
              </w:rPr>
              <w:t>ceļš</w:t>
            </w:r>
          </w:p>
        </w:tc>
        <w:tc>
          <w:tcPr>
            <w:tcW w:w="1559" w:type="dxa"/>
            <w:tcBorders>
              <w:top w:val="nil"/>
              <w:left w:val="nil"/>
              <w:bottom w:val="single" w:sz="4" w:space="0" w:color="auto"/>
              <w:right w:val="single" w:sz="4" w:space="0" w:color="auto"/>
            </w:tcBorders>
            <w:shd w:val="clear" w:color="auto" w:fill="auto"/>
            <w:noWrap/>
            <w:vAlign w:val="bottom"/>
            <w:hideMark/>
          </w:tcPr>
          <w:p w14:paraId="6EACC88F" w14:textId="0AC6958F" w:rsidR="00475B6E" w:rsidRPr="00475B6E" w:rsidRDefault="00D569B0" w:rsidP="00607CFE">
            <w:pPr>
              <w:spacing w:after="0" w:line="240" w:lineRule="auto"/>
              <w:jc w:val="right"/>
              <w:rPr>
                <w:rFonts w:ascii="Calibri" w:eastAsia="Times New Roman" w:hAnsi="Calibri" w:cs="Calibri"/>
                <w:color w:val="000000"/>
                <w:sz w:val="18"/>
                <w:szCs w:val="18"/>
                <w:lang w:eastAsia="lv-LV"/>
              </w:rPr>
            </w:pPr>
            <w:r>
              <w:rPr>
                <w:rFonts w:ascii="Calibri" w:eastAsia="Times New Roman" w:hAnsi="Calibri" w:cs="Calibri"/>
                <w:color w:val="000000"/>
                <w:sz w:val="18"/>
                <w:szCs w:val="18"/>
                <w:lang w:eastAsia="lv-LV"/>
              </w:rPr>
              <w:t>5</w:t>
            </w:r>
            <w:r w:rsidR="00475B6E" w:rsidRPr="00475B6E">
              <w:rPr>
                <w:rFonts w:ascii="Calibri" w:eastAsia="Times New Roman" w:hAnsi="Calibri" w:cs="Calibri"/>
                <w:color w:val="000000"/>
                <w:sz w:val="18"/>
                <w:szCs w:val="18"/>
                <w:lang w:eastAsia="lv-LV"/>
              </w:rPr>
              <w:t>88</w:t>
            </w:r>
            <w:r w:rsidR="00E02041">
              <w:rPr>
                <w:rFonts w:ascii="Calibri" w:eastAsia="Times New Roman" w:hAnsi="Calibri" w:cs="Calibri"/>
                <w:color w:val="000000"/>
                <w:sz w:val="18"/>
                <w:szCs w:val="18"/>
                <w:lang w:eastAsia="lv-LV"/>
              </w:rPr>
              <w:t xml:space="preserve"> </w:t>
            </w:r>
            <w:proofErr w:type="spellStart"/>
            <w:r w:rsidR="00E02041">
              <w:rPr>
                <w:rFonts w:ascii="Calibri" w:eastAsia="Times New Roman" w:hAnsi="Calibri" w:cs="Calibri"/>
                <w:color w:val="000000"/>
                <w:sz w:val="18"/>
                <w:szCs w:val="18"/>
                <w:lang w:eastAsia="lv-LV"/>
              </w:rPr>
              <w:t>mEUR</w:t>
            </w:r>
            <w:proofErr w:type="spellEnd"/>
          </w:p>
        </w:tc>
      </w:tr>
      <w:tr w:rsidR="00475B6E" w:rsidRPr="00475B6E" w14:paraId="31A3F0A7" w14:textId="77777777" w:rsidTr="009E149C">
        <w:trPr>
          <w:trHeight w:val="131"/>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3B7F7E70" w14:textId="77777777" w:rsidR="00475B6E" w:rsidRPr="00475B6E" w:rsidRDefault="00475B6E" w:rsidP="00607CFE">
            <w:pPr>
              <w:spacing w:after="0" w:line="240" w:lineRule="auto"/>
              <w:rPr>
                <w:rFonts w:ascii="Calibri" w:eastAsia="Times New Roman" w:hAnsi="Calibri" w:cs="Calibri"/>
                <w:color w:val="000000"/>
                <w:sz w:val="18"/>
                <w:szCs w:val="18"/>
                <w:lang w:eastAsia="lv-LV"/>
              </w:rPr>
            </w:pPr>
            <w:r w:rsidRPr="00475B6E">
              <w:rPr>
                <w:rFonts w:ascii="Calibri" w:eastAsia="Times New Roman" w:hAnsi="Calibri" w:cs="Calibri"/>
                <w:color w:val="000000"/>
                <w:sz w:val="18"/>
                <w:szCs w:val="18"/>
                <w:lang w:eastAsia="lv-LV"/>
              </w:rPr>
              <w:t>Elektrifikācija</w:t>
            </w:r>
          </w:p>
        </w:tc>
        <w:tc>
          <w:tcPr>
            <w:tcW w:w="1559" w:type="dxa"/>
            <w:tcBorders>
              <w:top w:val="nil"/>
              <w:left w:val="nil"/>
              <w:bottom w:val="single" w:sz="4" w:space="0" w:color="auto"/>
              <w:right w:val="single" w:sz="4" w:space="0" w:color="auto"/>
            </w:tcBorders>
            <w:shd w:val="clear" w:color="auto" w:fill="auto"/>
            <w:noWrap/>
            <w:vAlign w:val="bottom"/>
            <w:hideMark/>
          </w:tcPr>
          <w:p w14:paraId="25225858" w14:textId="71B92672" w:rsidR="00475B6E" w:rsidRPr="00475B6E" w:rsidRDefault="00475B6E" w:rsidP="00607CFE">
            <w:pPr>
              <w:spacing w:after="0" w:line="240" w:lineRule="auto"/>
              <w:jc w:val="right"/>
              <w:rPr>
                <w:rFonts w:ascii="Calibri" w:eastAsia="Times New Roman" w:hAnsi="Calibri" w:cs="Calibri"/>
                <w:color w:val="000000"/>
                <w:sz w:val="18"/>
                <w:szCs w:val="18"/>
                <w:lang w:eastAsia="lv-LV"/>
              </w:rPr>
            </w:pPr>
            <w:r w:rsidRPr="00475B6E">
              <w:rPr>
                <w:rFonts w:ascii="Calibri" w:eastAsia="Times New Roman" w:hAnsi="Calibri" w:cs="Calibri"/>
                <w:color w:val="000000"/>
                <w:sz w:val="18"/>
                <w:szCs w:val="18"/>
                <w:lang w:eastAsia="lv-LV"/>
              </w:rPr>
              <w:t>20</w:t>
            </w:r>
            <w:r w:rsidR="00E02041">
              <w:rPr>
                <w:rFonts w:ascii="Calibri" w:eastAsia="Times New Roman" w:hAnsi="Calibri" w:cs="Calibri"/>
                <w:color w:val="000000"/>
                <w:sz w:val="18"/>
                <w:szCs w:val="18"/>
                <w:lang w:eastAsia="lv-LV"/>
              </w:rPr>
              <w:t xml:space="preserve"> </w:t>
            </w:r>
            <w:proofErr w:type="spellStart"/>
            <w:r w:rsidR="00E02041">
              <w:rPr>
                <w:rFonts w:ascii="Calibri" w:eastAsia="Times New Roman" w:hAnsi="Calibri" w:cs="Calibri"/>
                <w:color w:val="000000"/>
                <w:sz w:val="18"/>
                <w:szCs w:val="18"/>
                <w:lang w:eastAsia="lv-LV"/>
              </w:rPr>
              <w:t>mEUR</w:t>
            </w:r>
            <w:proofErr w:type="spellEnd"/>
          </w:p>
        </w:tc>
      </w:tr>
      <w:tr w:rsidR="00475B6E" w:rsidRPr="00475B6E" w14:paraId="2E243E36" w14:textId="77777777" w:rsidTr="009E149C">
        <w:trPr>
          <w:trHeight w:val="191"/>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7953F17C" w14:textId="77777777" w:rsidR="00475B6E" w:rsidRPr="00475B6E" w:rsidRDefault="00475B6E" w:rsidP="00607CFE">
            <w:pPr>
              <w:spacing w:after="0" w:line="240" w:lineRule="auto"/>
              <w:rPr>
                <w:rFonts w:ascii="Calibri" w:eastAsia="Times New Roman" w:hAnsi="Calibri" w:cs="Calibri"/>
                <w:color w:val="000000"/>
                <w:sz w:val="18"/>
                <w:szCs w:val="18"/>
                <w:lang w:eastAsia="lv-LV"/>
              </w:rPr>
            </w:pPr>
            <w:r w:rsidRPr="00475B6E">
              <w:rPr>
                <w:rFonts w:ascii="Calibri" w:eastAsia="Times New Roman" w:hAnsi="Calibri" w:cs="Calibri"/>
                <w:color w:val="000000"/>
                <w:sz w:val="18"/>
                <w:szCs w:val="18"/>
                <w:lang w:eastAsia="lv-LV"/>
              </w:rPr>
              <w:t>Signalizācija</w:t>
            </w:r>
          </w:p>
        </w:tc>
        <w:tc>
          <w:tcPr>
            <w:tcW w:w="1559" w:type="dxa"/>
            <w:tcBorders>
              <w:top w:val="nil"/>
              <w:left w:val="nil"/>
              <w:bottom w:val="single" w:sz="4" w:space="0" w:color="auto"/>
              <w:right w:val="single" w:sz="4" w:space="0" w:color="auto"/>
            </w:tcBorders>
            <w:shd w:val="clear" w:color="auto" w:fill="auto"/>
            <w:noWrap/>
            <w:vAlign w:val="bottom"/>
            <w:hideMark/>
          </w:tcPr>
          <w:p w14:paraId="24641271" w14:textId="5436A1CA" w:rsidR="00475B6E" w:rsidRPr="00475B6E" w:rsidRDefault="00475B6E" w:rsidP="00607CFE">
            <w:pPr>
              <w:spacing w:after="0" w:line="240" w:lineRule="auto"/>
              <w:jc w:val="right"/>
              <w:rPr>
                <w:rFonts w:ascii="Calibri" w:eastAsia="Times New Roman" w:hAnsi="Calibri" w:cs="Calibri"/>
                <w:color w:val="000000"/>
                <w:sz w:val="18"/>
                <w:szCs w:val="18"/>
                <w:lang w:eastAsia="lv-LV"/>
              </w:rPr>
            </w:pPr>
            <w:r w:rsidRPr="00475B6E">
              <w:rPr>
                <w:rFonts w:ascii="Calibri" w:eastAsia="Times New Roman" w:hAnsi="Calibri" w:cs="Calibri"/>
                <w:color w:val="000000"/>
                <w:sz w:val="18"/>
                <w:szCs w:val="18"/>
                <w:lang w:eastAsia="lv-LV"/>
              </w:rPr>
              <w:t>16</w:t>
            </w:r>
            <w:r w:rsidR="00E02041">
              <w:rPr>
                <w:rFonts w:ascii="Calibri" w:eastAsia="Times New Roman" w:hAnsi="Calibri" w:cs="Calibri"/>
                <w:color w:val="000000"/>
                <w:sz w:val="18"/>
                <w:szCs w:val="18"/>
                <w:lang w:eastAsia="lv-LV"/>
              </w:rPr>
              <w:t xml:space="preserve"> </w:t>
            </w:r>
            <w:proofErr w:type="spellStart"/>
            <w:r w:rsidR="00E02041">
              <w:rPr>
                <w:rFonts w:ascii="Calibri" w:eastAsia="Times New Roman" w:hAnsi="Calibri" w:cs="Calibri"/>
                <w:color w:val="000000"/>
                <w:sz w:val="18"/>
                <w:szCs w:val="18"/>
                <w:lang w:eastAsia="lv-LV"/>
              </w:rPr>
              <w:t>mEUR</w:t>
            </w:r>
            <w:proofErr w:type="spellEnd"/>
          </w:p>
        </w:tc>
      </w:tr>
    </w:tbl>
    <w:tbl>
      <w:tblPr>
        <w:tblpPr w:leftFromText="180" w:rightFromText="180" w:vertAnchor="text" w:horzAnchor="margin" w:tblpXSpec="right" w:tblpY="2439"/>
        <w:tblW w:w="2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1559"/>
      </w:tblGrid>
      <w:tr w:rsidR="004301EB" w:rsidRPr="0071019C" w14:paraId="0FE713D8" w14:textId="77777777" w:rsidTr="004301EB">
        <w:trPr>
          <w:trHeight w:val="300"/>
        </w:trPr>
        <w:tc>
          <w:tcPr>
            <w:tcW w:w="2830" w:type="dxa"/>
            <w:gridSpan w:val="2"/>
            <w:shd w:val="clear" w:color="000000" w:fill="305496"/>
            <w:vAlign w:val="bottom"/>
            <w:hideMark/>
          </w:tcPr>
          <w:p w14:paraId="71EC4384" w14:textId="77777777" w:rsidR="004301EB" w:rsidRPr="0071019C" w:rsidRDefault="004301EB" w:rsidP="004301EB">
            <w:pPr>
              <w:spacing w:after="0" w:line="240" w:lineRule="auto"/>
              <w:rPr>
                <w:rFonts w:ascii="Calibri" w:eastAsia="Times New Roman" w:hAnsi="Calibri" w:cs="Calibri"/>
                <w:b/>
                <w:bCs/>
                <w:color w:val="FFFFFF"/>
                <w:sz w:val="18"/>
                <w:szCs w:val="18"/>
                <w:lang w:eastAsia="lv-LV"/>
              </w:rPr>
            </w:pPr>
            <w:r w:rsidRPr="0071019C">
              <w:rPr>
                <w:rFonts w:ascii="Calibri" w:eastAsia="Times New Roman" w:hAnsi="Calibri" w:cs="Calibri"/>
                <w:b/>
                <w:bCs/>
                <w:color w:val="FFFFFF"/>
                <w:sz w:val="18"/>
                <w:szCs w:val="18"/>
                <w:lang w:eastAsia="lv-LV"/>
              </w:rPr>
              <w:t xml:space="preserve">Vangaži - Salaspils </w:t>
            </w:r>
            <w:r>
              <w:rPr>
                <w:rFonts w:ascii="Calibri" w:eastAsia="Times New Roman" w:hAnsi="Calibri" w:cs="Calibri"/>
                <w:b/>
                <w:bCs/>
                <w:color w:val="FFFFFF"/>
                <w:sz w:val="18"/>
                <w:szCs w:val="18"/>
                <w:lang w:eastAsia="lv-LV"/>
              </w:rPr>
              <w:t>–</w:t>
            </w:r>
            <w:r w:rsidRPr="0071019C">
              <w:rPr>
                <w:rFonts w:ascii="Calibri" w:eastAsia="Times New Roman" w:hAnsi="Calibri" w:cs="Calibri"/>
                <w:b/>
                <w:bCs/>
                <w:color w:val="FFFFFF"/>
                <w:sz w:val="18"/>
                <w:szCs w:val="18"/>
                <w:lang w:eastAsia="lv-LV"/>
              </w:rPr>
              <w:t xml:space="preserve"> Misa</w:t>
            </w:r>
            <w:r>
              <w:rPr>
                <w:rFonts w:ascii="Calibri" w:eastAsia="Times New Roman" w:hAnsi="Calibri" w:cs="Calibri"/>
                <w:b/>
                <w:bCs/>
                <w:color w:val="FFFFFF"/>
                <w:sz w:val="18"/>
                <w:szCs w:val="18"/>
                <w:lang w:eastAsia="lv-LV"/>
              </w:rPr>
              <w:t xml:space="preserve"> (73km)*</w:t>
            </w:r>
          </w:p>
        </w:tc>
      </w:tr>
      <w:tr w:rsidR="004301EB" w:rsidRPr="0071019C" w14:paraId="51FCC8C3" w14:textId="77777777" w:rsidTr="004301EB">
        <w:trPr>
          <w:trHeight w:val="203"/>
        </w:trPr>
        <w:tc>
          <w:tcPr>
            <w:tcW w:w="1271" w:type="dxa"/>
            <w:shd w:val="clear" w:color="auto" w:fill="auto"/>
            <w:noWrap/>
            <w:vAlign w:val="bottom"/>
            <w:hideMark/>
          </w:tcPr>
          <w:p w14:paraId="2EF106BC" w14:textId="77777777" w:rsidR="004301EB" w:rsidRPr="0071019C" w:rsidRDefault="004301EB" w:rsidP="004301EB">
            <w:pPr>
              <w:spacing w:after="0" w:line="240" w:lineRule="auto"/>
              <w:rPr>
                <w:rFonts w:ascii="Calibri" w:eastAsia="Times New Roman" w:hAnsi="Calibri" w:cs="Calibri"/>
                <w:color w:val="000000"/>
                <w:sz w:val="18"/>
                <w:szCs w:val="18"/>
                <w:lang w:eastAsia="lv-LV"/>
              </w:rPr>
            </w:pPr>
            <w:r>
              <w:rPr>
                <w:rFonts w:ascii="Calibri" w:eastAsia="Times New Roman" w:hAnsi="Calibri" w:cs="Calibri"/>
                <w:color w:val="000000"/>
                <w:sz w:val="18"/>
                <w:szCs w:val="18"/>
                <w:lang w:eastAsia="lv-LV"/>
              </w:rPr>
              <w:t>Dzelz</w:t>
            </w:r>
            <w:r w:rsidRPr="0071019C">
              <w:rPr>
                <w:rFonts w:ascii="Calibri" w:eastAsia="Times New Roman" w:hAnsi="Calibri" w:cs="Calibri"/>
                <w:color w:val="000000"/>
                <w:sz w:val="18"/>
                <w:szCs w:val="18"/>
                <w:lang w:eastAsia="lv-LV"/>
              </w:rPr>
              <w:t>ceļš</w:t>
            </w:r>
          </w:p>
        </w:tc>
        <w:tc>
          <w:tcPr>
            <w:tcW w:w="1559" w:type="dxa"/>
            <w:shd w:val="clear" w:color="auto" w:fill="auto"/>
            <w:noWrap/>
            <w:vAlign w:val="bottom"/>
            <w:hideMark/>
          </w:tcPr>
          <w:p w14:paraId="6F9C15CA" w14:textId="4303EF3C" w:rsidR="004301EB" w:rsidRPr="0071019C" w:rsidRDefault="004301EB" w:rsidP="004301EB">
            <w:pPr>
              <w:spacing w:after="0" w:line="240" w:lineRule="auto"/>
              <w:jc w:val="right"/>
              <w:rPr>
                <w:rFonts w:ascii="Calibri" w:eastAsia="Times New Roman" w:hAnsi="Calibri" w:cs="Calibri"/>
                <w:color w:val="000000"/>
                <w:sz w:val="18"/>
                <w:szCs w:val="18"/>
                <w:lang w:eastAsia="lv-LV"/>
              </w:rPr>
            </w:pPr>
            <w:r w:rsidRPr="0071019C">
              <w:rPr>
                <w:rFonts w:ascii="Calibri" w:eastAsia="Times New Roman" w:hAnsi="Calibri" w:cs="Calibri"/>
                <w:color w:val="000000"/>
                <w:sz w:val="18"/>
                <w:szCs w:val="18"/>
                <w:lang w:eastAsia="lv-LV"/>
              </w:rPr>
              <w:t>1</w:t>
            </w:r>
            <w:r>
              <w:rPr>
                <w:rFonts w:ascii="Calibri" w:eastAsia="Times New Roman" w:hAnsi="Calibri" w:cs="Calibri"/>
                <w:color w:val="000000"/>
                <w:sz w:val="18"/>
                <w:szCs w:val="18"/>
                <w:lang w:eastAsia="lv-LV"/>
              </w:rPr>
              <w:t> </w:t>
            </w:r>
            <w:r w:rsidR="000F115A">
              <w:rPr>
                <w:rFonts w:ascii="Calibri" w:eastAsia="Times New Roman" w:hAnsi="Calibri" w:cs="Calibri"/>
                <w:color w:val="000000"/>
                <w:sz w:val="18"/>
                <w:szCs w:val="18"/>
                <w:lang w:eastAsia="lv-LV"/>
              </w:rPr>
              <w:t>4</w:t>
            </w:r>
            <w:r w:rsidRPr="0071019C">
              <w:rPr>
                <w:rFonts w:ascii="Calibri" w:eastAsia="Times New Roman" w:hAnsi="Calibri" w:cs="Calibri"/>
                <w:color w:val="000000"/>
                <w:sz w:val="18"/>
                <w:szCs w:val="18"/>
                <w:lang w:eastAsia="lv-LV"/>
              </w:rPr>
              <w:t>31</w:t>
            </w:r>
            <w:r>
              <w:rPr>
                <w:rFonts w:ascii="Calibri" w:eastAsia="Times New Roman" w:hAnsi="Calibri" w:cs="Calibri"/>
                <w:color w:val="000000"/>
                <w:sz w:val="18"/>
                <w:szCs w:val="18"/>
                <w:lang w:eastAsia="lv-LV"/>
              </w:rPr>
              <w:t xml:space="preserve"> </w:t>
            </w:r>
            <w:proofErr w:type="spellStart"/>
            <w:r>
              <w:rPr>
                <w:rFonts w:ascii="Calibri" w:eastAsia="Times New Roman" w:hAnsi="Calibri" w:cs="Calibri"/>
                <w:color w:val="000000"/>
                <w:sz w:val="18"/>
                <w:szCs w:val="18"/>
                <w:lang w:eastAsia="lv-LV"/>
              </w:rPr>
              <w:t>mEUR</w:t>
            </w:r>
            <w:proofErr w:type="spellEnd"/>
          </w:p>
        </w:tc>
      </w:tr>
      <w:tr w:rsidR="004301EB" w:rsidRPr="0071019C" w14:paraId="6786A5B8" w14:textId="77777777" w:rsidTr="004301EB">
        <w:trPr>
          <w:trHeight w:val="208"/>
        </w:trPr>
        <w:tc>
          <w:tcPr>
            <w:tcW w:w="1271" w:type="dxa"/>
            <w:shd w:val="clear" w:color="auto" w:fill="auto"/>
            <w:noWrap/>
            <w:vAlign w:val="bottom"/>
            <w:hideMark/>
          </w:tcPr>
          <w:p w14:paraId="69AECDB5" w14:textId="77777777" w:rsidR="004301EB" w:rsidRPr="0071019C" w:rsidRDefault="004301EB" w:rsidP="004301EB">
            <w:pPr>
              <w:spacing w:after="0" w:line="240" w:lineRule="auto"/>
              <w:rPr>
                <w:rFonts w:ascii="Calibri" w:eastAsia="Times New Roman" w:hAnsi="Calibri" w:cs="Calibri"/>
                <w:color w:val="000000"/>
                <w:sz w:val="18"/>
                <w:szCs w:val="18"/>
                <w:lang w:eastAsia="lv-LV"/>
              </w:rPr>
            </w:pPr>
            <w:r w:rsidRPr="0071019C">
              <w:rPr>
                <w:rFonts w:ascii="Calibri" w:eastAsia="Times New Roman" w:hAnsi="Calibri" w:cs="Calibri"/>
                <w:color w:val="000000"/>
                <w:sz w:val="18"/>
                <w:szCs w:val="18"/>
                <w:lang w:eastAsia="lv-LV"/>
              </w:rPr>
              <w:t>Elektrifikācija</w:t>
            </w:r>
          </w:p>
        </w:tc>
        <w:tc>
          <w:tcPr>
            <w:tcW w:w="1559" w:type="dxa"/>
            <w:shd w:val="clear" w:color="auto" w:fill="auto"/>
            <w:noWrap/>
            <w:vAlign w:val="bottom"/>
            <w:hideMark/>
          </w:tcPr>
          <w:p w14:paraId="72169608" w14:textId="77777777" w:rsidR="004301EB" w:rsidRPr="0071019C" w:rsidRDefault="004301EB" w:rsidP="004301EB">
            <w:pPr>
              <w:spacing w:after="0" w:line="240" w:lineRule="auto"/>
              <w:jc w:val="right"/>
              <w:rPr>
                <w:rFonts w:ascii="Calibri" w:eastAsia="Times New Roman" w:hAnsi="Calibri" w:cs="Calibri"/>
                <w:color w:val="000000"/>
                <w:sz w:val="18"/>
                <w:szCs w:val="18"/>
                <w:lang w:eastAsia="lv-LV"/>
              </w:rPr>
            </w:pPr>
            <w:r w:rsidRPr="0071019C">
              <w:rPr>
                <w:rFonts w:ascii="Calibri" w:eastAsia="Times New Roman" w:hAnsi="Calibri" w:cs="Calibri"/>
                <w:color w:val="000000"/>
                <w:sz w:val="18"/>
                <w:szCs w:val="18"/>
                <w:lang w:eastAsia="lv-LV"/>
              </w:rPr>
              <w:t>77</w:t>
            </w:r>
            <w:r>
              <w:rPr>
                <w:rFonts w:ascii="Calibri" w:eastAsia="Times New Roman" w:hAnsi="Calibri" w:cs="Calibri"/>
                <w:color w:val="000000"/>
                <w:sz w:val="18"/>
                <w:szCs w:val="18"/>
                <w:lang w:eastAsia="lv-LV"/>
              </w:rPr>
              <w:t xml:space="preserve"> </w:t>
            </w:r>
            <w:proofErr w:type="spellStart"/>
            <w:r>
              <w:rPr>
                <w:rFonts w:ascii="Calibri" w:eastAsia="Times New Roman" w:hAnsi="Calibri" w:cs="Calibri"/>
                <w:color w:val="000000"/>
                <w:sz w:val="18"/>
                <w:szCs w:val="18"/>
                <w:lang w:eastAsia="lv-LV"/>
              </w:rPr>
              <w:t>mEUR</w:t>
            </w:r>
            <w:proofErr w:type="spellEnd"/>
          </w:p>
        </w:tc>
      </w:tr>
      <w:tr w:rsidR="004301EB" w:rsidRPr="0071019C" w14:paraId="59375C37" w14:textId="77777777" w:rsidTr="004301EB">
        <w:trPr>
          <w:trHeight w:val="167"/>
        </w:trPr>
        <w:tc>
          <w:tcPr>
            <w:tcW w:w="1271" w:type="dxa"/>
            <w:shd w:val="clear" w:color="auto" w:fill="auto"/>
            <w:noWrap/>
            <w:vAlign w:val="bottom"/>
            <w:hideMark/>
          </w:tcPr>
          <w:p w14:paraId="33906494" w14:textId="77777777" w:rsidR="004301EB" w:rsidRPr="0071019C" w:rsidRDefault="004301EB" w:rsidP="004301EB">
            <w:pPr>
              <w:spacing w:after="0" w:line="240" w:lineRule="auto"/>
              <w:rPr>
                <w:rFonts w:ascii="Calibri" w:eastAsia="Times New Roman" w:hAnsi="Calibri" w:cs="Calibri"/>
                <w:color w:val="000000"/>
                <w:sz w:val="18"/>
                <w:szCs w:val="18"/>
                <w:lang w:eastAsia="lv-LV"/>
              </w:rPr>
            </w:pPr>
            <w:r w:rsidRPr="0071019C">
              <w:rPr>
                <w:rFonts w:ascii="Calibri" w:eastAsia="Times New Roman" w:hAnsi="Calibri" w:cs="Calibri"/>
                <w:color w:val="000000"/>
                <w:sz w:val="18"/>
                <w:szCs w:val="18"/>
                <w:lang w:eastAsia="lv-LV"/>
              </w:rPr>
              <w:t>Signalizācija</w:t>
            </w:r>
          </w:p>
        </w:tc>
        <w:tc>
          <w:tcPr>
            <w:tcW w:w="1559" w:type="dxa"/>
            <w:shd w:val="clear" w:color="auto" w:fill="auto"/>
            <w:noWrap/>
            <w:vAlign w:val="bottom"/>
            <w:hideMark/>
          </w:tcPr>
          <w:p w14:paraId="456F4859" w14:textId="77777777" w:rsidR="004301EB" w:rsidRPr="0071019C" w:rsidRDefault="004301EB" w:rsidP="004301EB">
            <w:pPr>
              <w:spacing w:after="0" w:line="240" w:lineRule="auto"/>
              <w:jc w:val="right"/>
              <w:rPr>
                <w:rFonts w:ascii="Calibri" w:eastAsia="Times New Roman" w:hAnsi="Calibri" w:cs="Calibri"/>
                <w:color w:val="000000"/>
                <w:sz w:val="18"/>
                <w:szCs w:val="18"/>
                <w:lang w:eastAsia="lv-LV"/>
              </w:rPr>
            </w:pPr>
            <w:r w:rsidRPr="0071019C">
              <w:rPr>
                <w:rFonts w:ascii="Calibri" w:eastAsia="Times New Roman" w:hAnsi="Calibri" w:cs="Calibri"/>
                <w:color w:val="000000"/>
                <w:sz w:val="18"/>
                <w:szCs w:val="18"/>
                <w:lang w:eastAsia="lv-LV"/>
              </w:rPr>
              <w:t>58</w:t>
            </w:r>
            <w:r>
              <w:rPr>
                <w:rFonts w:ascii="Calibri" w:eastAsia="Times New Roman" w:hAnsi="Calibri" w:cs="Calibri"/>
                <w:color w:val="000000"/>
                <w:sz w:val="18"/>
                <w:szCs w:val="18"/>
                <w:lang w:eastAsia="lv-LV"/>
              </w:rPr>
              <w:t xml:space="preserve"> </w:t>
            </w:r>
            <w:proofErr w:type="spellStart"/>
            <w:r>
              <w:rPr>
                <w:rFonts w:ascii="Calibri" w:eastAsia="Times New Roman" w:hAnsi="Calibri" w:cs="Calibri"/>
                <w:color w:val="000000"/>
                <w:sz w:val="18"/>
                <w:szCs w:val="18"/>
                <w:lang w:eastAsia="lv-LV"/>
              </w:rPr>
              <w:t>mEUR</w:t>
            </w:r>
            <w:proofErr w:type="spellEnd"/>
          </w:p>
        </w:tc>
      </w:tr>
    </w:tbl>
    <w:tbl>
      <w:tblPr>
        <w:tblpPr w:leftFromText="180" w:rightFromText="180" w:vertAnchor="text" w:horzAnchor="margin" w:tblpXSpec="right" w:tblpY="943"/>
        <w:tblW w:w="2830" w:type="dxa"/>
        <w:tblLook w:val="04A0" w:firstRow="1" w:lastRow="0" w:firstColumn="1" w:lastColumn="0" w:noHBand="0" w:noVBand="1"/>
      </w:tblPr>
      <w:tblGrid>
        <w:gridCol w:w="1271"/>
        <w:gridCol w:w="1559"/>
      </w:tblGrid>
      <w:tr w:rsidR="004301EB" w:rsidRPr="00C95A95" w14:paraId="34C3B57A" w14:textId="77777777" w:rsidTr="009E149C">
        <w:trPr>
          <w:trHeight w:val="300"/>
        </w:trPr>
        <w:tc>
          <w:tcPr>
            <w:tcW w:w="2830" w:type="dxa"/>
            <w:gridSpan w:val="2"/>
            <w:tcBorders>
              <w:top w:val="single" w:sz="4" w:space="0" w:color="auto"/>
              <w:left w:val="single" w:sz="4" w:space="0" w:color="auto"/>
              <w:bottom w:val="single" w:sz="4" w:space="0" w:color="auto"/>
              <w:right w:val="single" w:sz="4" w:space="0" w:color="auto"/>
            </w:tcBorders>
            <w:shd w:val="clear" w:color="000000" w:fill="305496"/>
            <w:vAlign w:val="bottom"/>
            <w:hideMark/>
          </w:tcPr>
          <w:p w14:paraId="3202E97A" w14:textId="77777777" w:rsidR="004301EB" w:rsidRPr="00C95A95" w:rsidRDefault="004301EB" w:rsidP="004301EB">
            <w:pPr>
              <w:spacing w:after="0" w:line="240" w:lineRule="auto"/>
              <w:rPr>
                <w:rFonts w:ascii="Calibri" w:eastAsia="Times New Roman" w:hAnsi="Calibri" w:cs="Calibri"/>
                <w:b/>
                <w:bCs/>
                <w:color w:val="FFFFFF"/>
                <w:sz w:val="18"/>
                <w:szCs w:val="18"/>
                <w:lang w:eastAsia="lv-LV"/>
              </w:rPr>
            </w:pPr>
            <w:r w:rsidRPr="00C95A95">
              <w:rPr>
                <w:rFonts w:ascii="Calibri" w:eastAsia="Times New Roman" w:hAnsi="Calibri" w:cs="Calibri"/>
                <w:b/>
                <w:bCs/>
                <w:color w:val="FFFFFF"/>
                <w:sz w:val="18"/>
                <w:szCs w:val="18"/>
                <w:lang w:eastAsia="lv-LV"/>
              </w:rPr>
              <w:t xml:space="preserve">LV/EST robeža </w:t>
            </w:r>
            <w:r>
              <w:rPr>
                <w:rFonts w:ascii="Calibri" w:eastAsia="Times New Roman" w:hAnsi="Calibri" w:cs="Calibri"/>
                <w:b/>
                <w:bCs/>
                <w:color w:val="FFFFFF"/>
                <w:sz w:val="18"/>
                <w:szCs w:val="18"/>
                <w:lang w:eastAsia="lv-LV"/>
              </w:rPr>
              <w:t>–</w:t>
            </w:r>
            <w:r w:rsidRPr="00C95A95">
              <w:rPr>
                <w:rFonts w:ascii="Calibri" w:eastAsia="Times New Roman" w:hAnsi="Calibri" w:cs="Calibri"/>
                <w:b/>
                <w:bCs/>
                <w:color w:val="FFFFFF"/>
                <w:sz w:val="18"/>
                <w:szCs w:val="18"/>
                <w:lang w:eastAsia="lv-LV"/>
              </w:rPr>
              <w:t xml:space="preserve"> Vangaži</w:t>
            </w:r>
            <w:r>
              <w:rPr>
                <w:rFonts w:ascii="Calibri" w:eastAsia="Times New Roman" w:hAnsi="Calibri" w:cs="Calibri"/>
                <w:b/>
                <w:bCs/>
                <w:color w:val="FFFFFF"/>
                <w:sz w:val="18"/>
                <w:szCs w:val="18"/>
                <w:lang w:eastAsia="lv-LV"/>
              </w:rPr>
              <w:t xml:space="preserve"> (94km)*</w:t>
            </w:r>
          </w:p>
        </w:tc>
      </w:tr>
      <w:tr w:rsidR="004301EB" w:rsidRPr="00C95A95" w14:paraId="5A09378C" w14:textId="77777777" w:rsidTr="009E149C">
        <w:trPr>
          <w:trHeight w:val="108"/>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5315E016" w14:textId="77777777" w:rsidR="004301EB" w:rsidRPr="00C95A95" w:rsidRDefault="004301EB" w:rsidP="004301EB">
            <w:pPr>
              <w:spacing w:after="0" w:line="240" w:lineRule="auto"/>
              <w:rPr>
                <w:rFonts w:ascii="Calibri" w:eastAsia="Times New Roman" w:hAnsi="Calibri" w:cs="Calibri"/>
                <w:color w:val="000000"/>
                <w:sz w:val="18"/>
                <w:szCs w:val="18"/>
                <w:lang w:eastAsia="lv-LV"/>
              </w:rPr>
            </w:pPr>
            <w:r>
              <w:rPr>
                <w:rFonts w:ascii="Calibri" w:eastAsia="Times New Roman" w:hAnsi="Calibri" w:cs="Calibri"/>
                <w:color w:val="000000"/>
                <w:sz w:val="18"/>
                <w:szCs w:val="18"/>
                <w:lang w:eastAsia="lv-LV"/>
              </w:rPr>
              <w:t>Dzelz</w:t>
            </w:r>
            <w:r w:rsidRPr="00C95A95">
              <w:rPr>
                <w:rFonts w:ascii="Calibri" w:eastAsia="Times New Roman" w:hAnsi="Calibri" w:cs="Calibri"/>
                <w:color w:val="000000"/>
                <w:sz w:val="18"/>
                <w:szCs w:val="18"/>
                <w:lang w:eastAsia="lv-LV"/>
              </w:rPr>
              <w:t>ceļš</w:t>
            </w:r>
          </w:p>
        </w:tc>
        <w:tc>
          <w:tcPr>
            <w:tcW w:w="1559" w:type="dxa"/>
            <w:tcBorders>
              <w:top w:val="nil"/>
              <w:left w:val="nil"/>
              <w:bottom w:val="single" w:sz="4" w:space="0" w:color="auto"/>
              <w:right w:val="single" w:sz="4" w:space="0" w:color="auto"/>
            </w:tcBorders>
            <w:shd w:val="clear" w:color="auto" w:fill="auto"/>
            <w:noWrap/>
            <w:vAlign w:val="bottom"/>
            <w:hideMark/>
          </w:tcPr>
          <w:p w14:paraId="094292DF" w14:textId="77777777" w:rsidR="004301EB" w:rsidRPr="00C95A95" w:rsidRDefault="004301EB" w:rsidP="004301EB">
            <w:pPr>
              <w:spacing w:after="0" w:line="240" w:lineRule="auto"/>
              <w:jc w:val="right"/>
              <w:rPr>
                <w:rFonts w:ascii="Calibri" w:eastAsia="Times New Roman" w:hAnsi="Calibri" w:cs="Calibri"/>
                <w:color w:val="000000"/>
                <w:sz w:val="18"/>
                <w:szCs w:val="18"/>
                <w:lang w:eastAsia="lv-LV"/>
              </w:rPr>
            </w:pPr>
            <w:r w:rsidRPr="00C95A95">
              <w:rPr>
                <w:rFonts w:ascii="Calibri" w:eastAsia="Times New Roman" w:hAnsi="Calibri" w:cs="Calibri"/>
                <w:color w:val="000000"/>
                <w:sz w:val="18"/>
                <w:szCs w:val="18"/>
                <w:lang w:eastAsia="lv-LV"/>
              </w:rPr>
              <w:t>1</w:t>
            </w:r>
            <w:r>
              <w:rPr>
                <w:rFonts w:ascii="Calibri" w:eastAsia="Times New Roman" w:hAnsi="Calibri" w:cs="Calibri"/>
                <w:color w:val="000000"/>
                <w:sz w:val="18"/>
                <w:szCs w:val="18"/>
                <w:lang w:eastAsia="lv-LV"/>
              </w:rPr>
              <w:t> </w:t>
            </w:r>
            <w:r w:rsidRPr="00C95A95">
              <w:rPr>
                <w:rFonts w:ascii="Calibri" w:eastAsia="Times New Roman" w:hAnsi="Calibri" w:cs="Calibri"/>
                <w:color w:val="000000"/>
                <w:sz w:val="18"/>
                <w:szCs w:val="18"/>
                <w:lang w:eastAsia="lv-LV"/>
              </w:rPr>
              <w:t>454</w:t>
            </w:r>
            <w:r>
              <w:rPr>
                <w:rFonts w:ascii="Calibri" w:eastAsia="Times New Roman" w:hAnsi="Calibri" w:cs="Calibri"/>
                <w:color w:val="000000"/>
                <w:sz w:val="18"/>
                <w:szCs w:val="18"/>
                <w:lang w:eastAsia="lv-LV"/>
              </w:rPr>
              <w:t xml:space="preserve"> </w:t>
            </w:r>
            <w:proofErr w:type="spellStart"/>
            <w:r>
              <w:rPr>
                <w:rFonts w:ascii="Calibri" w:eastAsia="Times New Roman" w:hAnsi="Calibri" w:cs="Calibri"/>
                <w:color w:val="000000"/>
                <w:sz w:val="18"/>
                <w:szCs w:val="18"/>
                <w:lang w:eastAsia="lv-LV"/>
              </w:rPr>
              <w:t>mEUR</w:t>
            </w:r>
            <w:proofErr w:type="spellEnd"/>
          </w:p>
        </w:tc>
      </w:tr>
      <w:tr w:rsidR="004301EB" w:rsidRPr="00C95A95" w14:paraId="11EEA6CD" w14:textId="77777777" w:rsidTr="009E149C">
        <w:trPr>
          <w:trHeight w:val="165"/>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2EA4DB17" w14:textId="77777777" w:rsidR="004301EB" w:rsidRPr="00C95A95" w:rsidRDefault="004301EB" w:rsidP="004301EB">
            <w:pPr>
              <w:spacing w:after="0" w:line="240" w:lineRule="auto"/>
              <w:rPr>
                <w:rFonts w:ascii="Calibri" w:eastAsia="Times New Roman" w:hAnsi="Calibri" w:cs="Calibri"/>
                <w:color w:val="000000"/>
                <w:sz w:val="18"/>
                <w:szCs w:val="18"/>
                <w:lang w:eastAsia="lv-LV"/>
              </w:rPr>
            </w:pPr>
            <w:r w:rsidRPr="00C95A95">
              <w:rPr>
                <w:rFonts w:ascii="Calibri" w:eastAsia="Times New Roman" w:hAnsi="Calibri" w:cs="Calibri"/>
                <w:color w:val="000000"/>
                <w:sz w:val="18"/>
                <w:szCs w:val="18"/>
                <w:lang w:eastAsia="lv-LV"/>
              </w:rPr>
              <w:t>Elektrifikācija</w:t>
            </w:r>
          </w:p>
        </w:tc>
        <w:tc>
          <w:tcPr>
            <w:tcW w:w="1559" w:type="dxa"/>
            <w:tcBorders>
              <w:top w:val="nil"/>
              <w:left w:val="nil"/>
              <w:bottom w:val="single" w:sz="4" w:space="0" w:color="auto"/>
              <w:right w:val="single" w:sz="4" w:space="0" w:color="auto"/>
            </w:tcBorders>
            <w:shd w:val="clear" w:color="auto" w:fill="auto"/>
            <w:noWrap/>
            <w:vAlign w:val="bottom"/>
            <w:hideMark/>
          </w:tcPr>
          <w:p w14:paraId="0575C40C" w14:textId="77777777" w:rsidR="004301EB" w:rsidRPr="00C95A95" w:rsidRDefault="004301EB" w:rsidP="004301EB">
            <w:pPr>
              <w:spacing w:after="0" w:line="240" w:lineRule="auto"/>
              <w:jc w:val="right"/>
              <w:rPr>
                <w:rFonts w:ascii="Calibri" w:eastAsia="Times New Roman" w:hAnsi="Calibri" w:cs="Calibri"/>
                <w:color w:val="000000"/>
                <w:sz w:val="18"/>
                <w:szCs w:val="18"/>
                <w:lang w:eastAsia="lv-LV"/>
              </w:rPr>
            </w:pPr>
            <w:r w:rsidRPr="00C95A95">
              <w:rPr>
                <w:rFonts w:ascii="Calibri" w:eastAsia="Times New Roman" w:hAnsi="Calibri" w:cs="Calibri"/>
                <w:color w:val="000000"/>
                <w:sz w:val="18"/>
                <w:szCs w:val="18"/>
                <w:lang w:eastAsia="lv-LV"/>
              </w:rPr>
              <w:t>111</w:t>
            </w:r>
            <w:r>
              <w:rPr>
                <w:rFonts w:ascii="Calibri" w:eastAsia="Times New Roman" w:hAnsi="Calibri" w:cs="Calibri"/>
                <w:color w:val="000000"/>
                <w:sz w:val="18"/>
                <w:szCs w:val="18"/>
                <w:lang w:eastAsia="lv-LV"/>
              </w:rPr>
              <w:t xml:space="preserve"> </w:t>
            </w:r>
            <w:proofErr w:type="spellStart"/>
            <w:r>
              <w:rPr>
                <w:rFonts w:ascii="Calibri" w:eastAsia="Times New Roman" w:hAnsi="Calibri" w:cs="Calibri"/>
                <w:color w:val="000000"/>
                <w:sz w:val="18"/>
                <w:szCs w:val="18"/>
                <w:lang w:eastAsia="lv-LV"/>
              </w:rPr>
              <w:t>mEUR</w:t>
            </w:r>
            <w:proofErr w:type="spellEnd"/>
          </w:p>
        </w:tc>
      </w:tr>
      <w:tr w:rsidR="004301EB" w:rsidRPr="00C95A95" w14:paraId="2FD96B80" w14:textId="77777777" w:rsidTr="009E149C">
        <w:trPr>
          <w:trHeight w:val="226"/>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0B81C0EC" w14:textId="77777777" w:rsidR="004301EB" w:rsidRPr="00C95A95" w:rsidRDefault="004301EB" w:rsidP="004301EB">
            <w:pPr>
              <w:spacing w:after="0" w:line="240" w:lineRule="auto"/>
              <w:rPr>
                <w:rFonts w:ascii="Calibri" w:eastAsia="Times New Roman" w:hAnsi="Calibri" w:cs="Calibri"/>
                <w:color w:val="000000"/>
                <w:sz w:val="18"/>
                <w:szCs w:val="18"/>
                <w:lang w:eastAsia="lv-LV"/>
              </w:rPr>
            </w:pPr>
            <w:r w:rsidRPr="00C95A95">
              <w:rPr>
                <w:rFonts w:ascii="Calibri" w:eastAsia="Times New Roman" w:hAnsi="Calibri" w:cs="Calibri"/>
                <w:color w:val="000000"/>
                <w:sz w:val="18"/>
                <w:szCs w:val="18"/>
                <w:lang w:eastAsia="lv-LV"/>
              </w:rPr>
              <w:t>Signalizācija</w:t>
            </w:r>
          </w:p>
        </w:tc>
        <w:tc>
          <w:tcPr>
            <w:tcW w:w="1559" w:type="dxa"/>
            <w:tcBorders>
              <w:top w:val="nil"/>
              <w:left w:val="nil"/>
              <w:bottom w:val="single" w:sz="4" w:space="0" w:color="auto"/>
              <w:right w:val="single" w:sz="4" w:space="0" w:color="auto"/>
            </w:tcBorders>
            <w:shd w:val="clear" w:color="auto" w:fill="auto"/>
            <w:noWrap/>
            <w:vAlign w:val="bottom"/>
            <w:hideMark/>
          </w:tcPr>
          <w:p w14:paraId="0BD2C4ED" w14:textId="77777777" w:rsidR="004301EB" w:rsidRPr="00C95A95" w:rsidRDefault="004301EB" w:rsidP="004301EB">
            <w:pPr>
              <w:spacing w:after="0" w:line="240" w:lineRule="auto"/>
              <w:jc w:val="right"/>
              <w:rPr>
                <w:rFonts w:ascii="Calibri" w:eastAsia="Times New Roman" w:hAnsi="Calibri" w:cs="Calibri"/>
                <w:color w:val="000000"/>
                <w:sz w:val="18"/>
                <w:szCs w:val="18"/>
                <w:lang w:eastAsia="lv-LV"/>
              </w:rPr>
            </w:pPr>
            <w:r w:rsidRPr="00C95A95">
              <w:rPr>
                <w:rFonts w:ascii="Calibri" w:eastAsia="Times New Roman" w:hAnsi="Calibri" w:cs="Calibri"/>
                <w:color w:val="000000"/>
                <w:sz w:val="18"/>
                <w:szCs w:val="18"/>
                <w:lang w:eastAsia="lv-LV"/>
              </w:rPr>
              <w:t>84</w:t>
            </w:r>
            <w:r>
              <w:rPr>
                <w:rFonts w:ascii="Calibri" w:eastAsia="Times New Roman" w:hAnsi="Calibri" w:cs="Calibri"/>
                <w:color w:val="000000"/>
                <w:sz w:val="18"/>
                <w:szCs w:val="18"/>
                <w:lang w:eastAsia="lv-LV"/>
              </w:rPr>
              <w:t xml:space="preserve"> </w:t>
            </w:r>
            <w:proofErr w:type="spellStart"/>
            <w:r>
              <w:rPr>
                <w:rFonts w:ascii="Calibri" w:eastAsia="Times New Roman" w:hAnsi="Calibri" w:cs="Calibri"/>
                <w:color w:val="000000"/>
                <w:sz w:val="18"/>
                <w:szCs w:val="18"/>
                <w:lang w:eastAsia="lv-LV"/>
              </w:rPr>
              <w:t>mEUR</w:t>
            </w:r>
            <w:proofErr w:type="spellEnd"/>
          </w:p>
        </w:tc>
      </w:tr>
    </w:tbl>
    <w:p w14:paraId="62B33847" w14:textId="27A1920F" w:rsidR="00475B6E" w:rsidRPr="004D48AA" w:rsidRDefault="00AC1ED8" w:rsidP="004572B0">
      <w:pPr>
        <w:pStyle w:val="ListParagraph"/>
        <w:ind w:left="284"/>
      </w:pPr>
      <w:r>
        <w:rPr>
          <w:noProof/>
        </w:rPr>
        <mc:AlternateContent>
          <mc:Choice Requires="wps">
            <w:drawing>
              <wp:anchor distT="45720" distB="45720" distL="114300" distR="114300" simplePos="0" relativeHeight="251658254" behindDoc="0" locked="0" layoutInCell="1" allowOverlap="1" wp14:anchorId="7AE00C4F" wp14:editId="3AE07978">
                <wp:simplePos x="0" y="0"/>
                <wp:positionH relativeFrom="page">
                  <wp:posOffset>3130906</wp:posOffset>
                </wp:positionH>
                <wp:positionV relativeFrom="paragraph">
                  <wp:posOffset>2933320</wp:posOffset>
                </wp:positionV>
                <wp:extent cx="1060704" cy="380390"/>
                <wp:effectExtent l="0" t="0" r="25400" b="19685"/>
                <wp:wrapNone/>
                <wp:docPr id="19631946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0704" cy="380390"/>
                        </a:xfrm>
                        <a:prstGeom prst="rect">
                          <a:avLst/>
                        </a:prstGeom>
                        <a:solidFill>
                          <a:srgbClr val="305496"/>
                        </a:solidFill>
                        <a:ln w="9525">
                          <a:solidFill>
                            <a:srgbClr val="000000"/>
                          </a:solidFill>
                          <a:miter lim="800000"/>
                          <a:headEnd/>
                          <a:tailEnd/>
                        </a:ln>
                      </wps:spPr>
                      <wps:txbx>
                        <w:txbxContent>
                          <w:p w14:paraId="472E54AD" w14:textId="77250A9A" w:rsidR="007237BB" w:rsidRPr="00104112" w:rsidRDefault="00460C3F" w:rsidP="008332A8">
                            <w:pPr>
                              <w:spacing w:after="0" w:line="240" w:lineRule="auto"/>
                              <w:rPr>
                                <w:rFonts w:ascii="Calibri" w:eastAsia="Times New Roman" w:hAnsi="Calibri" w:cs="Calibri"/>
                                <w:color w:val="FFFFFF"/>
                                <w:sz w:val="16"/>
                                <w:szCs w:val="16"/>
                                <w:lang w:eastAsia="lv-LV"/>
                              </w:rPr>
                            </w:pPr>
                            <w:r>
                              <w:rPr>
                                <w:rFonts w:ascii="Calibri" w:eastAsia="Times New Roman" w:hAnsi="Calibri" w:cs="Calibri"/>
                                <w:color w:val="FFFFFF"/>
                                <w:sz w:val="16"/>
                                <w:szCs w:val="16"/>
                                <w:lang w:eastAsia="lv-LV"/>
                              </w:rPr>
                              <w:t>*</w:t>
                            </w:r>
                            <w:r w:rsidR="007237BB" w:rsidRPr="00104112">
                              <w:rPr>
                                <w:rFonts w:ascii="Calibri" w:eastAsia="Times New Roman" w:hAnsi="Calibri" w:cs="Calibri"/>
                                <w:color w:val="FFFFFF"/>
                                <w:sz w:val="16"/>
                                <w:szCs w:val="16"/>
                                <w:lang w:eastAsia="lv-LV"/>
                              </w:rPr>
                              <w:t>Misa-LV/LT robeža</w:t>
                            </w:r>
                          </w:p>
                          <w:p w14:paraId="00F76AE6" w14:textId="4032E4E3" w:rsidR="007237BB" w:rsidRPr="00104112" w:rsidRDefault="00C528A2" w:rsidP="008332A8">
                            <w:pPr>
                              <w:spacing w:after="0" w:line="240" w:lineRule="auto"/>
                              <w:rPr>
                                <w:rFonts w:ascii="Calibri" w:eastAsia="Times New Roman" w:hAnsi="Calibri" w:cs="Calibri"/>
                                <w:color w:val="FFFFFF"/>
                                <w:sz w:val="16"/>
                                <w:szCs w:val="16"/>
                                <w:lang w:eastAsia="lv-LV"/>
                              </w:rPr>
                            </w:pPr>
                            <w:r w:rsidRPr="00104112">
                              <w:rPr>
                                <w:rFonts w:ascii="Calibri" w:eastAsia="Times New Roman" w:hAnsi="Calibri" w:cs="Calibri"/>
                                <w:color w:val="FFFFFF"/>
                                <w:sz w:val="16"/>
                                <w:szCs w:val="16"/>
                                <w:lang w:eastAsia="lv-LV"/>
                              </w:rPr>
                              <w:t>624 mEUR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E00C4F" id="_x0000_s1027" type="#_x0000_t202" style="position:absolute;left:0;text-align:left;margin-left:246.55pt;margin-top:230.95pt;width:83.5pt;height:29.95pt;z-index:25165825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" fillcolor="#305496">
                <v:textbox>
                  <w:txbxContent>
                    <w:p w14:paraId="472E54AD" w14:textId="77250A9A" w:rsidR="007237BB" w:rsidRPr="00104112" w:rsidRDefault="00460C3F" w:rsidP="008332A8">
                      <w:pPr>
                        <w:spacing w:after="0" w:line="240" w:lineRule="auto"/>
                        <w:rPr>
                          <w:rFonts w:ascii="Calibri" w:eastAsia="Times New Roman" w:hAnsi="Calibri" w:cs="Calibri"/>
                          <w:color w:val="FFFFFF"/>
                          <w:sz w:val="16"/>
                          <w:szCs w:val="16"/>
                          <w:lang w:eastAsia="lv-LV"/>
                        </w:rPr>
                      </w:pPr>
                      <w:r>
                        <w:rPr>
                          <w:rFonts w:ascii="Calibri" w:eastAsia="Times New Roman" w:hAnsi="Calibri" w:cs="Calibri"/>
                          <w:color w:val="FFFFFF"/>
                          <w:sz w:val="16"/>
                          <w:szCs w:val="16"/>
                          <w:lang w:eastAsia="lv-LV"/>
                        </w:rPr>
                        <w:t>*</w:t>
                      </w:r>
                      <w:r w:rsidR="007237BB" w:rsidRPr="00104112">
                        <w:rPr>
                          <w:rFonts w:ascii="Calibri" w:eastAsia="Times New Roman" w:hAnsi="Calibri" w:cs="Calibri"/>
                          <w:color w:val="FFFFFF"/>
                          <w:sz w:val="16"/>
                          <w:szCs w:val="16"/>
                          <w:lang w:eastAsia="lv-LV"/>
                        </w:rPr>
                        <w:t>Misa-LV/LT robeža</w:t>
                      </w:r>
                    </w:p>
                    <w:p w14:paraId="00F76AE6" w14:textId="4032E4E3" w:rsidR="007237BB" w:rsidRPr="00104112" w:rsidRDefault="00C528A2" w:rsidP="008332A8">
                      <w:pPr>
                        <w:spacing w:after="0" w:line="240" w:lineRule="auto"/>
                        <w:rPr>
                          <w:rFonts w:ascii="Calibri" w:eastAsia="Times New Roman" w:hAnsi="Calibri" w:cs="Calibri"/>
                          <w:color w:val="FFFFFF"/>
                          <w:sz w:val="16"/>
                          <w:szCs w:val="16"/>
                          <w:lang w:eastAsia="lv-LV"/>
                        </w:rPr>
                      </w:pPr>
                      <w:r w:rsidRPr="00104112">
                        <w:rPr>
                          <w:rFonts w:ascii="Calibri" w:eastAsia="Times New Roman" w:hAnsi="Calibri" w:cs="Calibri"/>
                          <w:color w:val="FFFFFF"/>
                          <w:sz w:val="16"/>
                          <w:szCs w:val="16"/>
                          <w:lang w:eastAsia="lv-LV"/>
                        </w:rPr>
                        <w:t>624 mEUR</w:t>
                      </w:r>
                    </w:p>
                  </w:txbxContent>
                </v:textbox>
                <w10:wrap anchorx="page"/>
              </v:shape>
            </w:pict>
          </mc:Fallback>
        </mc:AlternateContent>
      </w:r>
      <w:r>
        <w:rPr>
          <w:noProof/>
        </w:rPr>
        <mc:AlternateContent>
          <mc:Choice Requires="wps">
            <w:drawing>
              <wp:anchor distT="45720" distB="45720" distL="114300" distR="114300" simplePos="0" relativeHeight="251658255" behindDoc="0" locked="0" layoutInCell="1" allowOverlap="1" wp14:anchorId="30C760DE" wp14:editId="1810465C">
                <wp:simplePos x="0" y="0"/>
                <wp:positionH relativeFrom="page">
                  <wp:posOffset>3803905</wp:posOffset>
                </wp:positionH>
                <wp:positionV relativeFrom="paragraph">
                  <wp:posOffset>2077441</wp:posOffset>
                </wp:positionV>
                <wp:extent cx="790042" cy="475488"/>
                <wp:effectExtent l="0" t="0" r="10160" b="20320"/>
                <wp:wrapNone/>
                <wp:docPr id="10342344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042" cy="475488"/>
                        </a:xfrm>
                        <a:prstGeom prst="rect">
                          <a:avLst/>
                        </a:prstGeom>
                        <a:solidFill>
                          <a:srgbClr val="305496"/>
                        </a:solidFill>
                        <a:ln w="9525">
                          <a:solidFill>
                            <a:srgbClr val="000000"/>
                          </a:solidFill>
                          <a:miter lim="800000"/>
                          <a:headEnd/>
                          <a:tailEnd/>
                        </a:ln>
                      </wps:spPr>
                      <wps:txbx>
                        <w:txbxContent>
                          <w:p w14:paraId="5C036E46" w14:textId="3BAC9FB4" w:rsidR="008F045C" w:rsidRPr="00104112" w:rsidRDefault="00A202B8" w:rsidP="008F045C">
                            <w:pPr>
                              <w:spacing w:after="0" w:line="240" w:lineRule="auto"/>
                              <w:rPr>
                                <w:rFonts w:ascii="Calibri" w:eastAsia="Times New Roman" w:hAnsi="Calibri" w:cs="Calibri"/>
                                <w:color w:val="FFFFFF"/>
                                <w:sz w:val="16"/>
                                <w:szCs w:val="16"/>
                                <w:lang w:eastAsia="lv-LV"/>
                              </w:rPr>
                            </w:pPr>
                            <w:r>
                              <w:rPr>
                                <w:rFonts w:ascii="Calibri" w:eastAsia="Times New Roman" w:hAnsi="Calibri" w:cs="Calibri"/>
                                <w:color w:val="FFFFFF"/>
                                <w:sz w:val="16"/>
                                <w:szCs w:val="16"/>
                                <w:lang w:eastAsia="lv-LV"/>
                              </w:rPr>
                              <w:t>*</w:t>
                            </w:r>
                            <w:r w:rsidR="008F045C" w:rsidRPr="00104112">
                              <w:rPr>
                                <w:rFonts w:ascii="Calibri" w:eastAsia="Times New Roman" w:hAnsi="Calibri" w:cs="Calibri"/>
                                <w:color w:val="FFFFFF"/>
                                <w:sz w:val="16"/>
                                <w:szCs w:val="16"/>
                                <w:lang w:eastAsia="lv-LV"/>
                              </w:rPr>
                              <w:t>Vangaži-Salaspils-Misa</w:t>
                            </w:r>
                            <w:r w:rsidR="00195ABF" w:rsidRPr="00104112">
                              <w:rPr>
                                <w:rFonts w:ascii="Calibri" w:eastAsia="Times New Roman" w:hAnsi="Calibri" w:cs="Calibri"/>
                                <w:color w:val="FFFFFF"/>
                                <w:sz w:val="16"/>
                                <w:szCs w:val="16"/>
                                <w:lang w:eastAsia="lv-LV"/>
                              </w:rPr>
                              <w:t xml:space="preserve"> 1 566 mEUR</w:t>
                            </w:r>
                          </w:p>
                          <w:p w14:paraId="0AAA585D" w14:textId="77777777" w:rsidR="008F045C" w:rsidRPr="00104112" w:rsidRDefault="008F045C" w:rsidP="008F045C">
                            <w:pPr>
                              <w:spacing w:after="0" w:line="240" w:lineRule="auto"/>
                              <w:rPr>
                                <w:rFonts w:ascii="Calibri" w:eastAsia="Times New Roman" w:hAnsi="Calibri" w:cs="Calibri"/>
                                <w:color w:val="FFFFFF"/>
                                <w:sz w:val="16"/>
                                <w:szCs w:val="16"/>
                                <w:lang w:eastAsia="lv-LV"/>
                              </w:rPr>
                            </w:pPr>
                            <w:r w:rsidRPr="00104112">
                              <w:rPr>
                                <w:rFonts w:ascii="Calibri" w:eastAsia="Times New Roman" w:hAnsi="Calibri" w:cs="Calibri"/>
                                <w:color w:val="FFFFFF"/>
                                <w:sz w:val="16"/>
                                <w:szCs w:val="16"/>
                                <w:lang w:eastAsia="lv-LV"/>
                              </w:rPr>
                              <w:t>624 mEUR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C760DE" id="_x0000_s1028" type="#_x0000_t202" style="position:absolute;left:0;text-align:left;margin-left:299.5pt;margin-top:163.6pt;width:62.2pt;height:37.45pt;z-index:251658255;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" fillcolor="#305496">
                <v:textbox>
                  <w:txbxContent>
                    <w:p w14:paraId="5C036E46" w14:textId="3BAC9FB4" w:rsidR="008F045C" w:rsidRPr="00104112" w:rsidRDefault="00A202B8" w:rsidP="008F045C">
                      <w:pPr>
                        <w:spacing w:after="0" w:line="240" w:lineRule="auto"/>
                        <w:rPr>
                          <w:rFonts w:ascii="Calibri" w:eastAsia="Times New Roman" w:hAnsi="Calibri" w:cs="Calibri"/>
                          <w:color w:val="FFFFFF"/>
                          <w:sz w:val="16"/>
                          <w:szCs w:val="16"/>
                          <w:lang w:eastAsia="lv-LV"/>
                        </w:rPr>
                      </w:pPr>
                      <w:r>
                        <w:rPr>
                          <w:rFonts w:ascii="Calibri" w:eastAsia="Times New Roman" w:hAnsi="Calibri" w:cs="Calibri"/>
                          <w:color w:val="FFFFFF"/>
                          <w:sz w:val="16"/>
                          <w:szCs w:val="16"/>
                          <w:lang w:eastAsia="lv-LV"/>
                        </w:rPr>
                        <w:t>*</w:t>
                      </w:r>
                      <w:r w:rsidR="008F045C" w:rsidRPr="00104112">
                        <w:rPr>
                          <w:rFonts w:ascii="Calibri" w:eastAsia="Times New Roman" w:hAnsi="Calibri" w:cs="Calibri"/>
                          <w:color w:val="FFFFFF"/>
                          <w:sz w:val="16"/>
                          <w:szCs w:val="16"/>
                          <w:lang w:eastAsia="lv-LV"/>
                        </w:rPr>
                        <w:t>Vangaži-Salaspils-Misa</w:t>
                      </w:r>
                      <w:r w:rsidR="00195ABF" w:rsidRPr="00104112">
                        <w:rPr>
                          <w:rFonts w:ascii="Calibri" w:eastAsia="Times New Roman" w:hAnsi="Calibri" w:cs="Calibri"/>
                          <w:color w:val="FFFFFF"/>
                          <w:sz w:val="16"/>
                          <w:szCs w:val="16"/>
                          <w:lang w:eastAsia="lv-LV"/>
                        </w:rPr>
                        <w:t xml:space="preserve"> 1 566 mEUR</w:t>
                      </w:r>
                    </w:p>
                    <w:p w14:paraId="0AAA585D" w14:textId="77777777" w:rsidR="008F045C" w:rsidRPr="00104112" w:rsidRDefault="008F045C" w:rsidP="008F045C">
                      <w:pPr>
                        <w:spacing w:after="0" w:line="240" w:lineRule="auto"/>
                        <w:rPr>
                          <w:rFonts w:ascii="Calibri" w:eastAsia="Times New Roman" w:hAnsi="Calibri" w:cs="Calibri"/>
                          <w:color w:val="FFFFFF"/>
                          <w:sz w:val="16"/>
                          <w:szCs w:val="16"/>
                          <w:lang w:eastAsia="lv-LV"/>
                        </w:rPr>
                      </w:pPr>
                      <w:r w:rsidRPr="00104112">
                        <w:rPr>
                          <w:rFonts w:ascii="Calibri" w:eastAsia="Times New Roman" w:hAnsi="Calibri" w:cs="Calibri"/>
                          <w:color w:val="FFFFFF"/>
                          <w:sz w:val="16"/>
                          <w:szCs w:val="16"/>
                          <w:lang w:eastAsia="lv-LV"/>
                        </w:rPr>
                        <w:t>624 mEUR</w:t>
                      </w:r>
                    </w:p>
                  </w:txbxContent>
                </v:textbox>
                <w10:wrap anchorx="page"/>
              </v:shape>
            </w:pict>
          </mc:Fallback>
        </mc:AlternateContent>
      </w:r>
      <w:r w:rsidR="00C92CB1">
        <w:rPr>
          <w:noProof/>
        </w:rPr>
        <mc:AlternateContent>
          <mc:Choice Requires="wps">
            <w:drawing>
              <wp:anchor distT="45720" distB="45720" distL="114300" distR="114300" simplePos="0" relativeHeight="251658257" behindDoc="0" locked="0" layoutInCell="1" allowOverlap="1" wp14:anchorId="0E467B71" wp14:editId="2D94FB72">
                <wp:simplePos x="0" y="0"/>
                <wp:positionH relativeFrom="page">
                  <wp:posOffset>2047418</wp:posOffset>
                </wp:positionH>
                <wp:positionV relativeFrom="paragraph">
                  <wp:posOffset>2501138</wp:posOffset>
                </wp:positionV>
                <wp:extent cx="694944" cy="365760"/>
                <wp:effectExtent l="0" t="0" r="10160" b="15240"/>
                <wp:wrapNone/>
                <wp:docPr id="7535192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944" cy="365760"/>
                        </a:xfrm>
                        <a:prstGeom prst="rect">
                          <a:avLst/>
                        </a:prstGeom>
                        <a:solidFill>
                          <a:srgbClr val="305496"/>
                        </a:solidFill>
                        <a:ln w="9525">
                          <a:solidFill>
                            <a:srgbClr val="000000"/>
                          </a:solidFill>
                          <a:miter lim="800000"/>
                          <a:headEnd/>
                          <a:tailEnd/>
                        </a:ln>
                      </wps:spPr>
                      <wps:txbx>
                        <w:txbxContent>
                          <w:p w14:paraId="799F1504" w14:textId="1EFD1A47" w:rsidR="0086548C" w:rsidRPr="00104112" w:rsidRDefault="00E60D6F" w:rsidP="0086548C">
                            <w:pPr>
                              <w:spacing w:after="0" w:line="240" w:lineRule="auto"/>
                              <w:rPr>
                                <w:rFonts w:ascii="Calibri" w:eastAsia="Times New Roman" w:hAnsi="Calibri" w:cs="Calibri"/>
                                <w:color w:val="FFFFFF"/>
                                <w:sz w:val="16"/>
                                <w:szCs w:val="16"/>
                                <w:lang w:eastAsia="lv-LV"/>
                              </w:rPr>
                            </w:pPr>
                            <w:r>
                              <w:rPr>
                                <w:rFonts w:ascii="Calibri" w:eastAsia="Times New Roman" w:hAnsi="Calibri" w:cs="Calibri"/>
                                <w:color w:val="FFFFFF"/>
                                <w:sz w:val="16"/>
                                <w:szCs w:val="16"/>
                                <w:lang w:eastAsia="lv-LV"/>
                              </w:rPr>
                              <w:t>Misa</w:t>
                            </w:r>
                            <w:r w:rsidR="009A0B31">
                              <w:rPr>
                                <w:rFonts w:ascii="Calibri" w:eastAsia="Times New Roman" w:hAnsi="Calibri" w:cs="Calibri"/>
                                <w:color w:val="FFFFFF"/>
                                <w:sz w:val="16"/>
                                <w:szCs w:val="16"/>
                                <w:lang w:eastAsia="lv-LV"/>
                              </w:rPr>
                              <w:t>-RIX</w:t>
                            </w:r>
                            <w:r>
                              <w:rPr>
                                <w:rFonts w:ascii="Calibri" w:eastAsia="Times New Roman" w:hAnsi="Calibri" w:cs="Calibri"/>
                                <w:color w:val="FFFFFF"/>
                                <w:sz w:val="16"/>
                                <w:szCs w:val="16"/>
                                <w:lang w:eastAsia="lv-LV"/>
                              </w:rPr>
                              <w:t xml:space="preserve">  924 mEUR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467B71" id="_x0000_s1029" type="#_x0000_t202" style="position:absolute;left:0;text-align:left;margin-left:161.2pt;margin-top:196.95pt;width:54.7pt;height:28.8pt;z-index:251658257;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" fillcolor="#305496">
                <v:textbox>
                  <w:txbxContent>
                    <w:p w14:paraId="799F1504" w14:textId="1EFD1A47" w:rsidR="0086548C" w:rsidRPr="00104112" w:rsidRDefault="00E60D6F" w:rsidP="0086548C">
                      <w:pPr>
                        <w:spacing w:after="0" w:line="240" w:lineRule="auto"/>
                        <w:rPr>
                          <w:rFonts w:ascii="Calibri" w:eastAsia="Times New Roman" w:hAnsi="Calibri" w:cs="Calibri"/>
                          <w:color w:val="FFFFFF"/>
                          <w:sz w:val="16"/>
                          <w:szCs w:val="16"/>
                          <w:lang w:eastAsia="lv-LV"/>
                        </w:rPr>
                      </w:pPr>
                      <w:r>
                        <w:rPr>
                          <w:rFonts w:ascii="Calibri" w:eastAsia="Times New Roman" w:hAnsi="Calibri" w:cs="Calibri"/>
                          <w:color w:val="FFFFFF"/>
                          <w:sz w:val="16"/>
                          <w:szCs w:val="16"/>
                          <w:lang w:eastAsia="lv-LV"/>
                        </w:rPr>
                        <w:t>Misa</w:t>
                      </w:r>
                      <w:r w:rsidR="009A0B31">
                        <w:rPr>
                          <w:rFonts w:ascii="Calibri" w:eastAsia="Times New Roman" w:hAnsi="Calibri" w:cs="Calibri"/>
                          <w:color w:val="FFFFFF"/>
                          <w:sz w:val="16"/>
                          <w:szCs w:val="16"/>
                          <w:lang w:eastAsia="lv-LV"/>
                        </w:rPr>
                        <w:t>-RIX</w:t>
                      </w:r>
                      <w:r>
                        <w:rPr>
                          <w:rFonts w:ascii="Calibri" w:eastAsia="Times New Roman" w:hAnsi="Calibri" w:cs="Calibri"/>
                          <w:color w:val="FFFFFF"/>
                          <w:sz w:val="16"/>
                          <w:szCs w:val="16"/>
                          <w:lang w:eastAsia="lv-LV"/>
                        </w:rPr>
                        <w:t xml:space="preserve">  924 mEUR</w:t>
                      </w:r>
                    </w:p>
                  </w:txbxContent>
                </v:textbox>
                <w10:wrap anchorx="page"/>
              </v:shape>
            </w:pict>
          </mc:Fallback>
        </mc:AlternateContent>
      </w:r>
      <w:r w:rsidR="00CD3871">
        <w:rPr>
          <w:noProof/>
        </w:rPr>
        <mc:AlternateContent>
          <mc:Choice Requires="wps">
            <w:drawing>
              <wp:anchor distT="45720" distB="45720" distL="114300" distR="114300" simplePos="0" relativeHeight="251658258" behindDoc="0" locked="0" layoutInCell="1" allowOverlap="1" wp14:anchorId="63D6BE99" wp14:editId="21BB2A12">
                <wp:simplePos x="0" y="0"/>
                <wp:positionH relativeFrom="page">
                  <wp:posOffset>2401291</wp:posOffset>
                </wp:positionH>
                <wp:positionV relativeFrom="paragraph">
                  <wp:posOffset>1667434</wp:posOffset>
                </wp:positionV>
                <wp:extent cx="775411" cy="351129"/>
                <wp:effectExtent l="0" t="0" r="24765" b="11430"/>
                <wp:wrapNone/>
                <wp:docPr id="5168582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411" cy="351129"/>
                        </a:xfrm>
                        <a:prstGeom prst="rect">
                          <a:avLst/>
                        </a:prstGeom>
                        <a:solidFill>
                          <a:srgbClr val="305496"/>
                        </a:solidFill>
                        <a:ln w="9525">
                          <a:solidFill>
                            <a:srgbClr val="000000"/>
                          </a:solidFill>
                          <a:miter lim="800000"/>
                          <a:headEnd/>
                          <a:tailEnd/>
                        </a:ln>
                      </wps:spPr>
                      <wps:txbx>
                        <w:txbxContent>
                          <w:p w14:paraId="516261CF" w14:textId="32D0C1F0" w:rsidR="00CD3871" w:rsidRPr="00104112" w:rsidRDefault="003A3EFC" w:rsidP="00CD3871">
                            <w:pPr>
                              <w:spacing w:after="0" w:line="240" w:lineRule="auto"/>
                              <w:rPr>
                                <w:rFonts w:ascii="Calibri" w:eastAsia="Times New Roman" w:hAnsi="Calibri" w:cs="Calibri"/>
                                <w:color w:val="FFFFFF"/>
                                <w:sz w:val="16"/>
                                <w:szCs w:val="16"/>
                                <w:lang w:eastAsia="lv-LV"/>
                              </w:rPr>
                            </w:pPr>
                            <w:r>
                              <w:rPr>
                                <w:rFonts w:ascii="Calibri" w:eastAsia="Times New Roman" w:hAnsi="Calibri" w:cs="Calibri"/>
                                <w:color w:val="FFFFFF"/>
                                <w:sz w:val="16"/>
                                <w:szCs w:val="16"/>
                                <w:lang w:eastAsia="lv-LV"/>
                              </w:rPr>
                              <w:t>RCS-Upeslejas</w:t>
                            </w:r>
                            <w:r w:rsidR="00CD3871" w:rsidRPr="00104112">
                              <w:rPr>
                                <w:rFonts w:ascii="Calibri" w:eastAsia="Times New Roman" w:hAnsi="Calibri" w:cs="Calibri"/>
                                <w:color w:val="FFFFFF"/>
                                <w:sz w:val="16"/>
                                <w:szCs w:val="16"/>
                                <w:lang w:eastAsia="lv-LV"/>
                              </w:rPr>
                              <w:t xml:space="preserve"> </w:t>
                            </w:r>
                            <w:r>
                              <w:rPr>
                                <w:rFonts w:ascii="Calibri" w:eastAsia="Times New Roman" w:hAnsi="Calibri" w:cs="Calibri"/>
                                <w:color w:val="FFFFFF"/>
                                <w:sz w:val="16"/>
                                <w:szCs w:val="16"/>
                                <w:lang w:eastAsia="lv-LV"/>
                              </w:rPr>
                              <w:t>629</w:t>
                            </w:r>
                            <w:r w:rsidR="00CD3871" w:rsidRPr="00104112">
                              <w:rPr>
                                <w:rFonts w:ascii="Calibri" w:eastAsia="Times New Roman" w:hAnsi="Calibri" w:cs="Calibri"/>
                                <w:color w:val="FFFFFF"/>
                                <w:sz w:val="16"/>
                                <w:szCs w:val="16"/>
                                <w:lang w:eastAsia="lv-LV"/>
                              </w:rPr>
                              <w:t xml:space="preserve"> mEUR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D6BE99" id="_x0000_s1030" type="#_x0000_t202" style="position:absolute;left:0;text-align:left;margin-left:189.1pt;margin-top:131.3pt;width:61.05pt;height:27.65pt;z-index:25165825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" fillcolor="#305496">
                <v:textbox>
                  <w:txbxContent>
                    <w:p w14:paraId="516261CF" w14:textId="32D0C1F0" w:rsidR="00CD3871" w:rsidRPr="00104112" w:rsidRDefault="003A3EFC" w:rsidP="00CD3871">
                      <w:pPr>
                        <w:spacing w:after="0" w:line="240" w:lineRule="auto"/>
                        <w:rPr>
                          <w:rFonts w:ascii="Calibri" w:eastAsia="Times New Roman" w:hAnsi="Calibri" w:cs="Calibri"/>
                          <w:color w:val="FFFFFF"/>
                          <w:sz w:val="16"/>
                          <w:szCs w:val="16"/>
                          <w:lang w:eastAsia="lv-LV"/>
                        </w:rPr>
                      </w:pPr>
                      <w:r>
                        <w:rPr>
                          <w:rFonts w:ascii="Calibri" w:eastAsia="Times New Roman" w:hAnsi="Calibri" w:cs="Calibri"/>
                          <w:color w:val="FFFFFF"/>
                          <w:sz w:val="16"/>
                          <w:szCs w:val="16"/>
                          <w:lang w:eastAsia="lv-LV"/>
                        </w:rPr>
                        <w:t>RCS-Upeslejas</w:t>
                      </w:r>
                      <w:r w:rsidR="00CD3871" w:rsidRPr="00104112">
                        <w:rPr>
                          <w:rFonts w:ascii="Calibri" w:eastAsia="Times New Roman" w:hAnsi="Calibri" w:cs="Calibri"/>
                          <w:color w:val="FFFFFF"/>
                          <w:sz w:val="16"/>
                          <w:szCs w:val="16"/>
                          <w:lang w:eastAsia="lv-LV"/>
                        </w:rPr>
                        <w:t xml:space="preserve"> </w:t>
                      </w:r>
                      <w:r>
                        <w:rPr>
                          <w:rFonts w:ascii="Calibri" w:eastAsia="Times New Roman" w:hAnsi="Calibri" w:cs="Calibri"/>
                          <w:color w:val="FFFFFF"/>
                          <w:sz w:val="16"/>
                          <w:szCs w:val="16"/>
                          <w:lang w:eastAsia="lv-LV"/>
                        </w:rPr>
                        <w:t>629</w:t>
                      </w:r>
                      <w:r w:rsidR="00CD3871" w:rsidRPr="00104112">
                        <w:rPr>
                          <w:rFonts w:ascii="Calibri" w:eastAsia="Times New Roman" w:hAnsi="Calibri" w:cs="Calibri"/>
                          <w:color w:val="FFFFFF"/>
                          <w:sz w:val="16"/>
                          <w:szCs w:val="16"/>
                          <w:lang w:eastAsia="lv-LV"/>
                        </w:rPr>
                        <w:t xml:space="preserve"> mEUR</w:t>
                      </w:r>
                    </w:p>
                  </w:txbxContent>
                </v:textbox>
                <w10:wrap anchorx="page"/>
              </v:shape>
            </w:pict>
          </mc:Fallback>
        </mc:AlternateContent>
      </w:r>
      <w:r w:rsidR="00104112">
        <w:rPr>
          <w:noProof/>
        </w:rPr>
        <mc:AlternateContent>
          <mc:Choice Requires="wps">
            <w:drawing>
              <wp:anchor distT="45720" distB="45720" distL="114300" distR="114300" simplePos="0" relativeHeight="251658256" behindDoc="0" locked="0" layoutInCell="1" allowOverlap="1" wp14:anchorId="4402EE3E" wp14:editId="2235E340">
                <wp:simplePos x="0" y="0"/>
                <wp:positionH relativeFrom="page">
                  <wp:posOffset>3408807</wp:posOffset>
                </wp:positionH>
                <wp:positionV relativeFrom="paragraph">
                  <wp:posOffset>782650</wp:posOffset>
                </wp:positionV>
                <wp:extent cx="1060399" cy="351130"/>
                <wp:effectExtent l="0" t="0" r="26035" b="11430"/>
                <wp:wrapNone/>
                <wp:docPr id="7846241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0399" cy="351130"/>
                        </a:xfrm>
                        <a:prstGeom prst="rect">
                          <a:avLst/>
                        </a:prstGeom>
                        <a:solidFill>
                          <a:srgbClr val="305496"/>
                        </a:solidFill>
                        <a:ln w="9525">
                          <a:solidFill>
                            <a:srgbClr val="000000"/>
                          </a:solidFill>
                          <a:miter lim="800000"/>
                          <a:headEnd/>
                          <a:tailEnd/>
                        </a:ln>
                      </wps:spPr>
                      <wps:txbx>
                        <w:txbxContent>
                          <w:p w14:paraId="2E585E73" w14:textId="7169C035" w:rsidR="00104112" w:rsidRPr="00104112" w:rsidRDefault="00A202B8" w:rsidP="00104112">
                            <w:pPr>
                              <w:spacing w:after="0" w:line="240" w:lineRule="auto"/>
                              <w:rPr>
                                <w:rFonts w:ascii="Calibri" w:eastAsia="Times New Roman" w:hAnsi="Calibri" w:cs="Calibri"/>
                                <w:color w:val="FFFFFF"/>
                                <w:sz w:val="16"/>
                                <w:szCs w:val="16"/>
                                <w:lang w:eastAsia="lv-LV"/>
                              </w:rPr>
                            </w:pPr>
                            <w:r>
                              <w:rPr>
                                <w:rFonts w:ascii="Calibri" w:eastAsia="Times New Roman" w:hAnsi="Calibri" w:cs="Calibri"/>
                                <w:color w:val="FFFFFF"/>
                                <w:sz w:val="16"/>
                                <w:szCs w:val="16"/>
                                <w:lang w:eastAsia="lv-LV"/>
                              </w:rPr>
                              <w:t>*</w:t>
                            </w:r>
                            <w:r w:rsidR="00104112">
                              <w:rPr>
                                <w:rFonts w:ascii="Calibri" w:eastAsia="Times New Roman" w:hAnsi="Calibri" w:cs="Calibri"/>
                                <w:color w:val="FFFFFF"/>
                                <w:sz w:val="16"/>
                                <w:szCs w:val="16"/>
                                <w:lang w:eastAsia="lv-LV"/>
                              </w:rPr>
                              <w:t>LV/EE robeža</w:t>
                            </w:r>
                            <w:r w:rsidR="00104112" w:rsidRPr="00104112">
                              <w:rPr>
                                <w:rFonts w:ascii="Calibri" w:eastAsia="Times New Roman" w:hAnsi="Calibri" w:cs="Calibri"/>
                                <w:color w:val="FFFFFF"/>
                                <w:sz w:val="16"/>
                                <w:szCs w:val="16"/>
                                <w:lang w:eastAsia="lv-LV"/>
                              </w:rPr>
                              <w:t>-</w:t>
                            </w:r>
                            <w:r w:rsidR="004B4FBC">
                              <w:rPr>
                                <w:rFonts w:ascii="Calibri" w:eastAsia="Times New Roman" w:hAnsi="Calibri" w:cs="Calibri"/>
                                <w:color w:val="FFFFFF"/>
                                <w:sz w:val="16"/>
                                <w:szCs w:val="16"/>
                                <w:lang w:eastAsia="lv-LV"/>
                              </w:rPr>
                              <w:t>Vangaži</w:t>
                            </w:r>
                            <w:r w:rsidR="00104112" w:rsidRPr="00104112">
                              <w:rPr>
                                <w:rFonts w:ascii="Calibri" w:eastAsia="Times New Roman" w:hAnsi="Calibri" w:cs="Calibri"/>
                                <w:color w:val="FFFFFF"/>
                                <w:sz w:val="16"/>
                                <w:szCs w:val="16"/>
                                <w:lang w:eastAsia="lv-LV"/>
                              </w:rPr>
                              <w:t xml:space="preserve"> 1</w:t>
                            </w:r>
                            <w:r w:rsidR="004B4FBC">
                              <w:rPr>
                                <w:rFonts w:ascii="Calibri" w:eastAsia="Times New Roman" w:hAnsi="Calibri" w:cs="Calibri"/>
                                <w:color w:val="FFFFFF"/>
                                <w:sz w:val="16"/>
                                <w:szCs w:val="16"/>
                                <w:lang w:eastAsia="lv-LV"/>
                              </w:rPr>
                              <w:t> 649 mEUR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02EE3E" id="_x0000_s1031" type="#_x0000_t202" style="position:absolute;left:0;text-align:left;margin-left:268.4pt;margin-top:61.65pt;width:83.5pt;height:27.65pt;z-index:25165825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" fillcolor="#305496">
                <v:textbox>
                  <w:txbxContent>
                    <w:p w14:paraId="2E585E73" w14:textId="7169C035" w:rsidR="00104112" w:rsidRPr="00104112" w:rsidRDefault="00A202B8" w:rsidP="00104112">
                      <w:pPr>
                        <w:spacing w:after="0" w:line="240" w:lineRule="auto"/>
                        <w:rPr>
                          <w:rFonts w:ascii="Calibri" w:eastAsia="Times New Roman" w:hAnsi="Calibri" w:cs="Calibri"/>
                          <w:color w:val="FFFFFF"/>
                          <w:sz w:val="16"/>
                          <w:szCs w:val="16"/>
                          <w:lang w:eastAsia="lv-LV"/>
                        </w:rPr>
                      </w:pPr>
                      <w:r>
                        <w:rPr>
                          <w:rFonts w:ascii="Calibri" w:eastAsia="Times New Roman" w:hAnsi="Calibri" w:cs="Calibri"/>
                          <w:color w:val="FFFFFF"/>
                          <w:sz w:val="16"/>
                          <w:szCs w:val="16"/>
                          <w:lang w:eastAsia="lv-LV"/>
                        </w:rPr>
                        <w:t>*</w:t>
                      </w:r>
                      <w:r w:rsidR="00104112">
                        <w:rPr>
                          <w:rFonts w:ascii="Calibri" w:eastAsia="Times New Roman" w:hAnsi="Calibri" w:cs="Calibri"/>
                          <w:color w:val="FFFFFF"/>
                          <w:sz w:val="16"/>
                          <w:szCs w:val="16"/>
                          <w:lang w:eastAsia="lv-LV"/>
                        </w:rPr>
                        <w:t>LV/EE robeža</w:t>
                      </w:r>
                      <w:r w:rsidR="00104112" w:rsidRPr="00104112">
                        <w:rPr>
                          <w:rFonts w:ascii="Calibri" w:eastAsia="Times New Roman" w:hAnsi="Calibri" w:cs="Calibri"/>
                          <w:color w:val="FFFFFF"/>
                          <w:sz w:val="16"/>
                          <w:szCs w:val="16"/>
                          <w:lang w:eastAsia="lv-LV"/>
                        </w:rPr>
                        <w:t>-</w:t>
                      </w:r>
                      <w:r w:rsidR="004B4FBC">
                        <w:rPr>
                          <w:rFonts w:ascii="Calibri" w:eastAsia="Times New Roman" w:hAnsi="Calibri" w:cs="Calibri"/>
                          <w:color w:val="FFFFFF"/>
                          <w:sz w:val="16"/>
                          <w:szCs w:val="16"/>
                          <w:lang w:eastAsia="lv-LV"/>
                        </w:rPr>
                        <w:t>Vangaži</w:t>
                      </w:r>
                      <w:r w:rsidR="00104112" w:rsidRPr="00104112">
                        <w:rPr>
                          <w:rFonts w:ascii="Calibri" w:eastAsia="Times New Roman" w:hAnsi="Calibri" w:cs="Calibri"/>
                          <w:color w:val="FFFFFF"/>
                          <w:sz w:val="16"/>
                          <w:szCs w:val="16"/>
                          <w:lang w:eastAsia="lv-LV"/>
                        </w:rPr>
                        <w:t xml:space="preserve"> 1</w:t>
                      </w:r>
                      <w:r w:rsidR="004B4FBC">
                        <w:rPr>
                          <w:rFonts w:ascii="Calibri" w:eastAsia="Times New Roman" w:hAnsi="Calibri" w:cs="Calibri"/>
                          <w:color w:val="FFFFFF"/>
                          <w:sz w:val="16"/>
                          <w:szCs w:val="16"/>
                          <w:lang w:eastAsia="lv-LV"/>
                        </w:rPr>
                        <w:t> 649 mEUR</w:t>
                      </w:r>
                    </w:p>
                  </w:txbxContent>
                </v:textbox>
                <w10:wrap anchorx="page"/>
              </v:shape>
            </w:pict>
          </mc:Fallback>
        </mc:AlternateContent>
      </w:r>
      <w:r w:rsidR="004572B0">
        <w:rPr>
          <w:noProof/>
        </w:rPr>
        <mc:AlternateContent>
          <mc:Choice Requires="wps">
            <w:drawing>
              <wp:anchor distT="0" distB="0" distL="114300" distR="114300" simplePos="0" relativeHeight="251658252" behindDoc="0" locked="0" layoutInCell="1" allowOverlap="1" wp14:anchorId="16B78655" wp14:editId="331700DB">
                <wp:simplePos x="0" y="0"/>
                <wp:positionH relativeFrom="column">
                  <wp:posOffset>2143334</wp:posOffset>
                </wp:positionH>
                <wp:positionV relativeFrom="paragraph">
                  <wp:posOffset>2385695</wp:posOffset>
                </wp:positionV>
                <wp:extent cx="57926" cy="57925"/>
                <wp:effectExtent l="0" t="0" r="18415" b="18415"/>
                <wp:wrapNone/>
                <wp:docPr id="1262018024" name="Oval 2"/>
                <wp:cNvGraphicFramePr/>
                <a:graphic xmlns:a="http://schemas.openxmlformats.org/drawingml/2006/main">
                  <a:graphicData uri="http://schemas.microsoft.com/office/word/2010/wordprocessingShape">
                    <wps:wsp>
                      <wps:cNvSpPr/>
                      <wps:spPr>
                        <a:xfrm>
                          <a:off x="0" y="0"/>
                          <a:ext cx="57926" cy="57925"/>
                        </a:xfrm>
                        <a:prstGeom prst="ellipse">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E28180D" id="Oval 2" o:spid="_x0000_s1026" style="position:absolute;margin-left:168.75pt;margin-top:187.85pt;width:4.55pt;height:4.5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" fillcolor="white [3212]" strokecolor="#0a121c [484]" strokeweight="2pt"/>
            </w:pict>
          </mc:Fallback>
        </mc:AlternateContent>
      </w:r>
      <w:r w:rsidR="004572B0">
        <w:rPr>
          <w:noProof/>
        </w:rPr>
        <mc:AlternateContent>
          <mc:Choice Requires="wps">
            <w:drawing>
              <wp:anchor distT="0" distB="0" distL="114300" distR="114300" simplePos="0" relativeHeight="251658253" behindDoc="0" locked="0" layoutInCell="1" allowOverlap="1" wp14:anchorId="01A6F28E" wp14:editId="16986472">
                <wp:simplePos x="0" y="0"/>
                <wp:positionH relativeFrom="column">
                  <wp:posOffset>2354510</wp:posOffset>
                </wp:positionH>
                <wp:positionV relativeFrom="paragraph">
                  <wp:posOffset>1849568</wp:posOffset>
                </wp:positionV>
                <wp:extent cx="57926" cy="57925"/>
                <wp:effectExtent l="0" t="0" r="18415" b="18415"/>
                <wp:wrapNone/>
                <wp:docPr id="505073988" name="Oval 2"/>
                <wp:cNvGraphicFramePr/>
                <a:graphic xmlns:a="http://schemas.openxmlformats.org/drawingml/2006/main">
                  <a:graphicData uri="http://schemas.microsoft.com/office/word/2010/wordprocessingShape">
                    <wps:wsp>
                      <wps:cNvSpPr/>
                      <wps:spPr>
                        <a:xfrm>
                          <a:off x="0" y="0"/>
                          <a:ext cx="57926" cy="57925"/>
                        </a:xfrm>
                        <a:prstGeom prst="ellipse">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5348AD8" id="Oval 2" o:spid="_x0000_s1026" style="position:absolute;margin-left:185.4pt;margin-top:145.65pt;width:4.55pt;height:4.5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" fillcolor="white [3212]" strokecolor="#0a121c [484]" strokeweight="2pt"/>
            </w:pict>
          </mc:Fallback>
        </mc:AlternateContent>
      </w:r>
      <w:r w:rsidR="004572B0">
        <w:rPr>
          <w:noProof/>
        </w:rPr>
        <mc:AlternateContent>
          <mc:Choice Requires="wps">
            <w:drawing>
              <wp:anchor distT="45720" distB="45720" distL="114300" distR="114300" simplePos="0" relativeHeight="251658251" behindDoc="0" locked="0" layoutInCell="1" allowOverlap="1" wp14:anchorId="44F7DFE8" wp14:editId="5A325620">
                <wp:simplePos x="0" y="0"/>
                <wp:positionH relativeFrom="column">
                  <wp:posOffset>2133795</wp:posOffset>
                </wp:positionH>
                <wp:positionV relativeFrom="paragraph">
                  <wp:posOffset>2323828</wp:posOffset>
                </wp:positionV>
                <wp:extent cx="671264" cy="280134"/>
                <wp:effectExtent l="0" t="0" r="0" b="5715"/>
                <wp:wrapNone/>
                <wp:docPr id="9379776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264" cy="280134"/>
                        </a:xfrm>
                        <a:prstGeom prst="rect">
                          <a:avLst/>
                        </a:prstGeom>
                        <a:noFill/>
                        <a:ln w="9525">
                          <a:noFill/>
                          <a:miter lim="800000"/>
                          <a:headEnd/>
                          <a:tailEnd/>
                        </a:ln>
                      </wps:spPr>
                      <wps:txbx>
                        <w:txbxContent>
                          <w:p w14:paraId="088A69AC" w14:textId="6DEF92F8" w:rsidR="004572B0" w:rsidRPr="00712FEF" w:rsidRDefault="004572B0" w:rsidP="004572B0">
                            <w:pPr>
                              <w:rPr>
                                <w:color w:val="002060"/>
                                <w:sz w:val="20"/>
                                <w:szCs w:val="20"/>
                              </w:rPr>
                            </w:pPr>
                            <w:r>
                              <w:rPr>
                                <w:color w:val="002060"/>
                                <w:sz w:val="20"/>
                                <w:szCs w:val="20"/>
                              </w:rPr>
                              <w:t>Salaspils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F7DFE8" id="_x0000_s1032" type="#_x0000_t202" style="position:absolute;left:0;text-align:left;margin-left:168pt;margin-top:183pt;width:52.85pt;height:22.05pt;z-index:25165825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" filled="f" stroked="f">
                <v:textbox>
                  <w:txbxContent>
                    <w:p w14:paraId="088A69AC" w14:textId="6DEF92F8" w:rsidR="004572B0" w:rsidRPr="00712FEF" w:rsidRDefault="004572B0" w:rsidP="004572B0">
                      <w:pPr>
                        <w:rPr>
                          <w:color w:val="002060"/>
                          <w:sz w:val="20"/>
                          <w:szCs w:val="20"/>
                        </w:rPr>
                      </w:pPr>
                      <w:r>
                        <w:rPr>
                          <w:color w:val="002060"/>
                          <w:sz w:val="20"/>
                          <w:szCs w:val="20"/>
                        </w:rPr>
                        <w:t>Salaspils</w:t>
                      </w:r>
                    </w:p>
                  </w:txbxContent>
                </v:textbox>
              </v:shape>
            </w:pict>
          </mc:Fallback>
        </mc:AlternateContent>
      </w:r>
      <w:r w:rsidR="004572B0">
        <w:rPr>
          <w:noProof/>
        </w:rPr>
        <mc:AlternateContent>
          <mc:Choice Requires="wps">
            <w:drawing>
              <wp:anchor distT="45720" distB="45720" distL="114300" distR="114300" simplePos="0" relativeHeight="251658249" behindDoc="0" locked="0" layoutInCell="1" allowOverlap="1" wp14:anchorId="431DE09C" wp14:editId="2E1E1CFC">
                <wp:simplePos x="0" y="0"/>
                <wp:positionH relativeFrom="column">
                  <wp:posOffset>2461499</wp:posOffset>
                </wp:positionH>
                <wp:positionV relativeFrom="paragraph">
                  <wp:posOffset>1731847</wp:posOffset>
                </wp:positionV>
                <wp:extent cx="692407" cy="273050"/>
                <wp:effectExtent l="0" t="0" r="0" b="0"/>
                <wp:wrapNone/>
                <wp:docPr id="18520616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407" cy="273050"/>
                        </a:xfrm>
                        <a:prstGeom prst="rect">
                          <a:avLst/>
                        </a:prstGeom>
                        <a:noFill/>
                        <a:ln w="9525">
                          <a:noFill/>
                          <a:miter lim="800000"/>
                          <a:headEnd/>
                          <a:tailEnd/>
                        </a:ln>
                      </wps:spPr>
                      <wps:txbx>
                        <w:txbxContent>
                          <w:p w14:paraId="47EC5532" w14:textId="15AC5ECA" w:rsidR="004572B0" w:rsidRPr="00712FEF" w:rsidRDefault="004572B0" w:rsidP="004572B0">
                            <w:pPr>
                              <w:rPr>
                                <w:color w:val="002060"/>
                                <w:sz w:val="20"/>
                                <w:szCs w:val="20"/>
                              </w:rPr>
                            </w:pPr>
                            <w:r>
                              <w:rPr>
                                <w:color w:val="002060"/>
                                <w:sz w:val="20"/>
                                <w:szCs w:val="20"/>
                              </w:rPr>
                              <w:t>Vangaži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1DE09C" id="_x0000_s1033" type="#_x0000_t202" style="position:absolute;left:0;text-align:left;margin-left:193.8pt;margin-top:136.35pt;width:54.5pt;height:21.5pt;z-index:25165824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" filled="f" stroked="f">
                <v:textbox>
                  <w:txbxContent>
                    <w:p w14:paraId="47EC5532" w14:textId="15AC5ECA" w:rsidR="004572B0" w:rsidRPr="00712FEF" w:rsidRDefault="004572B0" w:rsidP="004572B0">
                      <w:pPr>
                        <w:rPr>
                          <w:color w:val="002060"/>
                          <w:sz w:val="20"/>
                          <w:szCs w:val="20"/>
                        </w:rPr>
                      </w:pPr>
                      <w:r>
                        <w:rPr>
                          <w:color w:val="002060"/>
                          <w:sz w:val="20"/>
                          <w:szCs w:val="20"/>
                        </w:rPr>
                        <w:t>Vangaži</w:t>
                      </w:r>
                    </w:p>
                  </w:txbxContent>
                </v:textbox>
              </v:shape>
            </w:pict>
          </mc:Fallback>
        </mc:AlternateContent>
      </w:r>
      <w:r w:rsidR="004572B0">
        <w:rPr>
          <w:noProof/>
        </w:rPr>
        <mc:AlternateContent>
          <mc:Choice Requires="wps">
            <w:drawing>
              <wp:anchor distT="45720" distB="45720" distL="114300" distR="114300" simplePos="0" relativeHeight="251658247" behindDoc="0" locked="0" layoutInCell="1" allowOverlap="1" wp14:anchorId="1C0CD1F6" wp14:editId="18BFD5E7">
                <wp:simplePos x="0" y="0"/>
                <wp:positionH relativeFrom="column">
                  <wp:posOffset>1251585</wp:posOffset>
                </wp:positionH>
                <wp:positionV relativeFrom="paragraph">
                  <wp:posOffset>2164080</wp:posOffset>
                </wp:positionV>
                <wp:extent cx="419100" cy="244475"/>
                <wp:effectExtent l="0" t="0" r="0" b="3175"/>
                <wp:wrapNone/>
                <wp:docPr id="3421405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44475"/>
                        </a:xfrm>
                        <a:prstGeom prst="rect">
                          <a:avLst/>
                        </a:prstGeom>
                        <a:noFill/>
                        <a:ln w="9525">
                          <a:noFill/>
                          <a:miter lim="800000"/>
                          <a:headEnd/>
                          <a:tailEnd/>
                        </a:ln>
                      </wps:spPr>
                      <wps:txbx>
                        <w:txbxContent>
                          <w:p w14:paraId="0F7410CD" w14:textId="77777777" w:rsidR="004572B0" w:rsidRPr="00712FEF" w:rsidRDefault="004572B0" w:rsidP="004572B0">
                            <w:pPr>
                              <w:rPr>
                                <w:color w:val="002060"/>
                                <w:sz w:val="20"/>
                                <w:szCs w:val="20"/>
                              </w:rPr>
                            </w:pPr>
                            <w:r>
                              <w:rPr>
                                <w:color w:val="002060"/>
                                <w:sz w:val="20"/>
                                <w:szCs w:val="20"/>
                              </w:rPr>
                              <w:t>RIX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0CD1F6" id="_x0000_s1034" type="#_x0000_t202" style="position:absolute;left:0;text-align:left;margin-left:98.55pt;margin-top:170.4pt;width:33pt;height:19.25pt;z-index:25165824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" filled="f" stroked="f">
                <v:textbox>
                  <w:txbxContent>
                    <w:p w14:paraId="0F7410CD" w14:textId="77777777" w:rsidR="004572B0" w:rsidRPr="00712FEF" w:rsidRDefault="004572B0" w:rsidP="004572B0">
                      <w:pPr>
                        <w:rPr>
                          <w:color w:val="002060"/>
                          <w:sz w:val="20"/>
                          <w:szCs w:val="20"/>
                        </w:rPr>
                      </w:pPr>
                      <w:r>
                        <w:rPr>
                          <w:color w:val="002060"/>
                          <w:sz w:val="20"/>
                          <w:szCs w:val="20"/>
                        </w:rPr>
                        <w:t>RIX</w:t>
                      </w:r>
                    </w:p>
                  </w:txbxContent>
                </v:textbox>
              </v:shape>
            </w:pict>
          </mc:Fallback>
        </mc:AlternateContent>
      </w:r>
      <w:r w:rsidR="004572B0">
        <w:rPr>
          <w:noProof/>
        </w:rPr>
        <mc:AlternateContent>
          <mc:Choice Requires="wps">
            <w:drawing>
              <wp:anchor distT="45720" distB="45720" distL="114300" distR="114300" simplePos="0" relativeHeight="251658248" behindDoc="0" locked="0" layoutInCell="1" allowOverlap="1" wp14:anchorId="42675F17" wp14:editId="12B7CC80">
                <wp:simplePos x="0" y="0"/>
                <wp:positionH relativeFrom="column">
                  <wp:posOffset>1670685</wp:posOffset>
                </wp:positionH>
                <wp:positionV relativeFrom="paragraph">
                  <wp:posOffset>1974215</wp:posOffset>
                </wp:positionV>
                <wp:extent cx="514350" cy="238125"/>
                <wp:effectExtent l="0" t="0" r="0" b="0"/>
                <wp:wrapNone/>
                <wp:docPr id="4142489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 cy="238125"/>
                        </a:xfrm>
                        <a:prstGeom prst="rect">
                          <a:avLst/>
                        </a:prstGeom>
                        <a:noFill/>
                        <a:ln w="9525">
                          <a:noFill/>
                          <a:miter lim="800000"/>
                          <a:headEnd/>
                          <a:tailEnd/>
                        </a:ln>
                      </wps:spPr>
                      <wps:txbx>
                        <w:txbxContent>
                          <w:p w14:paraId="2FF751DC" w14:textId="77777777" w:rsidR="004572B0" w:rsidRPr="00712FEF" w:rsidRDefault="004572B0" w:rsidP="004572B0">
                            <w:pPr>
                              <w:rPr>
                                <w:color w:val="002060"/>
                                <w:sz w:val="20"/>
                                <w:szCs w:val="20"/>
                              </w:rPr>
                            </w:pPr>
                            <w:r>
                              <w:rPr>
                                <w:color w:val="002060"/>
                                <w:sz w:val="20"/>
                                <w:szCs w:val="20"/>
                              </w:rPr>
                              <w:t>RCS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675F17" id="_x0000_s1035" type="#_x0000_t202" style="position:absolute;left:0;text-align:left;margin-left:131.55pt;margin-top:155.45pt;width:40.5pt;height:18.75pt;z-index:251658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" filled="f" stroked="f">
                <v:textbox>
                  <w:txbxContent>
                    <w:p w14:paraId="2FF751DC" w14:textId="77777777" w:rsidR="004572B0" w:rsidRPr="00712FEF" w:rsidRDefault="004572B0" w:rsidP="004572B0">
                      <w:pPr>
                        <w:rPr>
                          <w:color w:val="002060"/>
                          <w:sz w:val="20"/>
                          <w:szCs w:val="20"/>
                        </w:rPr>
                      </w:pPr>
                      <w:r>
                        <w:rPr>
                          <w:color w:val="002060"/>
                          <w:sz w:val="20"/>
                          <w:szCs w:val="20"/>
                        </w:rPr>
                        <w:t>RCS</w:t>
                      </w:r>
                    </w:p>
                  </w:txbxContent>
                </v:textbox>
              </v:shape>
            </w:pict>
          </mc:Fallback>
        </mc:AlternateContent>
      </w:r>
      <w:r w:rsidR="004572B0">
        <w:rPr>
          <w:noProof/>
        </w:rPr>
        <mc:AlternateContent>
          <mc:Choice Requires="wps">
            <w:drawing>
              <wp:anchor distT="45720" distB="45720" distL="114300" distR="114300" simplePos="0" relativeHeight="251658246" behindDoc="0" locked="0" layoutInCell="1" allowOverlap="1" wp14:anchorId="302D077E" wp14:editId="4A854111">
                <wp:simplePos x="0" y="0"/>
                <wp:positionH relativeFrom="column">
                  <wp:posOffset>2051685</wp:posOffset>
                </wp:positionH>
                <wp:positionV relativeFrom="paragraph">
                  <wp:posOffset>2612390</wp:posOffset>
                </wp:positionV>
                <wp:extent cx="495300" cy="228600"/>
                <wp:effectExtent l="0" t="0" r="0" b="0"/>
                <wp:wrapNone/>
                <wp:docPr id="638556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228600"/>
                        </a:xfrm>
                        <a:prstGeom prst="rect">
                          <a:avLst/>
                        </a:prstGeom>
                        <a:noFill/>
                        <a:ln w="9525">
                          <a:noFill/>
                          <a:miter lim="800000"/>
                          <a:headEnd/>
                          <a:tailEnd/>
                        </a:ln>
                      </wps:spPr>
                      <wps:txbx>
                        <w:txbxContent>
                          <w:p w14:paraId="77AB06AE" w14:textId="77777777" w:rsidR="004572B0" w:rsidRPr="00712FEF" w:rsidRDefault="004572B0" w:rsidP="004572B0">
                            <w:pPr>
                              <w:rPr>
                                <w:color w:val="002060"/>
                                <w:sz w:val="20"/>
                                <w:szCs w:val="20"/>
                              </w:rPr>
                            </w:pPr>
                            <w:r>
                              <w:rPr>
                                <w:color w:val="002060"/>
                                <w:sz w:val="20"/>
                                <w:szCs w:val="20"/>
                              </w:rPr>
                              <w:t>Misa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2D077E" id="_x0000_s1036" type="#_x0000_t202" style="position:absolute;left:0;text-align:left;margin-left:161.55pt;margin-top:205.7pt;width:39pt;height:18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" filled="f" stroked="f">
                <v:textbox>
                  <w:txbxContent>
                    <w:p w14:paraId="77AB06AE" w14:textId="77777777" w:rsidR="004572B0" w:rsidRPr="00712FEF" w:rsidRDefault="004572B0" w:rsidP="004572B0">
                      <w:pPr>
                        <w:rPr>
                          <w:color w:val="002060"/>
                          <w:sz w:val="20"/>
                          <w:szCs w:val="20"/>
                        </w:rPr>
                      </w:pPr>
                      <w:r>
                        <w:rPr>
                          <w:color w:val="002060"/>
                          <w:sz w:val="20"/>
                          <w:szCs w:val="20"/>
                        </w:rPr>
                        <w:t>Misa</w:t>
                      </w:r>
                    </w:p>
                  </w:txbxContent>
                </v:textbox>
              </v:shape>
            </w:pict>
          </mc:Fallback>
        </mc:AlternateContent>
      </w:r>
      <w:r w:rsidR="004572B0">
        <w:rPr>
          <w:noProof/>
        </w:rPr>
        <mc:AlternateContent>
          <mc:Choice Requires="wps">
            <w:drawing>
              <wp:anchor distT="45720" distB="45720" distL="114300" distR="114300" simplePos="0" relativeHeight="251658245" behindDoc="0" locked="0" layoutInCell="1" allowOverlap="1" wp14:anchorId="751E1046" wp14:editId="1D634B3D">
                <wp:simplePos x="0" y="0"/>
                <wp:positionH relativeFrom="column">
                  <wp:posOffset>2166620</wp:posOffset>
                </wp:positionH>
                <wp:positionV relativeFrom="paragraph">
                  <wp:posOffset>2126615</wp:posOffset>
                </wp:positionV>
                <wp:extent cx="806450" cy="27305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6450" cy="273050"/>
                        </a:xfrm>
                        <a:prstGeom prst="rect">
                          <a:avLst/>
                        </a:prstGeom>
                        <a:noFill/>
                        <a:ln w="9525">
                          <a:noFill/>
                          <a:miter lim="800000"/>
                          <a:headEnd/>
                          <a:tailEnd/>
                        </a:ln>
                      </wps:spPr>
                      <wps:txbx>
                        <w:txbxContent>
                          <w:p w14:paraId="76D39CE4" w14:textId="77777777" w:rsidR="004572B0" w:rsidRPr="00712FEF" w:rsidRDefault="004572B0" w:rsidP="004572B0">
                            <w:pPr>
                              <w:rPr>
                                <w:color w:val="002060"/>
                                <w:sz w:val="20"/>
                                <w:szCs w:val="20"/>
                              </w:rPr>
                            </w:pPr>
                            <w:r w:rsidRPr="00712FEF">
                              <w:rPr>
                                <w:color w:val="002060"/>
                                <w:sz w:val="20"/>
                                <w:szCs w:val="20"/>
                              </w:rPr>
                              <w:t>Upeslejas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1E1046" id="_x0000_s1037" type="#_x0000_t202" style="position:absolute;left:0;text-align:left;margin-left:170.6pt;margin-top:167.45pt;width:63.5pt;height:21.5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" filled="f" stroked="f">
                <v:textbox>
                  <w:txbxContent>
                    <w:p w14:paraId="76D39CE4" w14:textId="77777777" w:rsidR="004572B0" w:rsidRPr="00712FEF" w:rsidRDefault="004572B0" w:rsidP="004572B0">
                      <w:pPr>
                        <w:rPr>
                          <w:color w:val="002060"/>
                          <w:sz w:val="20"/>
                          <w:szCs w:val="20"/>
                        </w:rPr>
                      </w:pPr>
                      <w:r w:rsidRPr="00712FEF">
                        <w:rPr>
                          <w:color w:val="002060"/>
                          <w:sz w:val="20"/>
                          <w:szCs w:val="20"/>
                        </w:rPr>
                        <w:t>Upeslejas</w:t>
                      </w:r>
                    </w:p>
                  </w:txbxContent>
                </v:textbox>
              </v:shape>
            </w:pict>
          </mc:Fallback>
        </mc:AlternateContent>
      </w:r>
      <w:r w:rsidR="004572B0">
        <w:rPr>
          <w:noProof/>
        </w:rPr>
        <mc:AlternateContent>
          <mc:Choice Requires="wps">
            <w:drawing>
              <wp:anchor distT="0" distB="0" distL="114300" distR="114300" simplePos="0" relativeHeight="251658244" behindDoc="0" locked="0" layoutInCell="1" allowOverlap="1" wp14:anchorId="054A15BE" wp14:editId="0630BE71">
                <wp:simplePos x="0" y="0"/>
                <wp:positionH relativeFrom="column">
                  <wp:posOffset>2133827</wp:posOffset>
                </wp:positionH>
                <wp:positionV relativeFrom="paragraph">
                  <wp:posOffset>2234594</wp:posOffset>
                </wp:positionV>
                <wp:extent cx="57926" cy="57925"/>
                <wp:effectExtent l="0" t="0" r="18415" b="18415"/>
                <wp:wrapNone/>
                <wp:docPr id="122474927" name="Oval 2"/>
                <wp:cNvGraphicFramePr/>
                <a:graphic xmlns:a="http://schemas.openxmlformats.org/drawingml/2006/main">
                  <a:graphicData uri="http://schemas.microsoft.com/office/word/2010/wordprocessingShape">
                    <wps:wsp>
                      <wps:cNvSpPr/>
                      <wps:spPr>
                        <a:xfrm>
                          <a:off x="0" y="0"/>
                          <a:ext cx="57926" cy="57925"/>
                        </a:xfrm>
                        <a:prstGeom prst="ellipse">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68C5433" id="Oval 2" o:spid="_x0000_s1026" style="position:absolute;margin-left:168pt;margin-top:175.95pt;width:4.55pt;height:4.5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" fillcolor="white [3212]" strokecolor="#0a121c [484]" strokeweight="2pt"/>
            </w:pict>
          </mc:Fallback>
        </mc:AlternateContent>
      </w:r>
      <w:r w:rsidR="004572B0">
        <w:rPr>
          <w:noProof/>
        </w:rPr>
        <mc:AlternateContent>
          <mc:Choice Requires="wps">
            <w:drawing>
              <wp:anchor distT="0" distB="0" distL="114300" distR="114300" simplePos="0" relativeHeight="251658243" behindDoc="0" locked="0" layoutInCell="1" allowOverlap="1" wp14:anchorId="1706B32B" wp14:editId="77144259">
                <wp:simplePos x="0" y="0"/>
                <wp:positionH relativeFrom="column">
                  <wp:posOffset>2018030</wp:posOffset>
                </wp:positionH>
                <wp:positionV relativeFrom="paragraph">
                  <wp:posOffset>2664958</wp:posOffset>
                </wp:positionV>
                <wp:extent cx="57926" cy="57925"/>
                <wp:effectExtent l="0" t="0" r="18415" b="18415"/>
                <wp:wrapNone/>
                <wp:docPr id="683469094" name="Oval 2"/>
                <wp:cNvGraphicFramePr/>
                <a:graphic xmlns:a="http://schemas.openxmlformats.org/drawingml/2006/main">
                  <a:graphicData uri="http://schemas.microsoft.com/office/word/2010/wordprocessingShape">
                    <wps:wsp>
                      <wps:cNvSpPr/>
                      <wps:spPr>
                        <a:xfrm>
                          <a:off x="0" y="0"/>
                          <a:ext cx="57926" cy="57925"/>
                        </a:xfrm>
                        <a:prstGeom prst="ellipse">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C27FC47" id="Oval 2" o:spid="_x0000_s1026" style="position:absolute;margin-left:158.9pt;margin-top:209.85pt;width:4.55pt;height:4.5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" fillcolor="white [3212]" strokecolor="#0a121c [484]" strokeweight="2pt"/>
            </w:pict>
          </mc:Fallback>
        </mc:AlternateContent>
      </w:r>
      <w:r w:rsidR="004572B0">
        <w:rPr>
          <w:noProof/>
        </w:rPr>
        <mc:AlternateContent>
          <mc:Choice Requires="wps">
            <w:drawing>
              <wp:anchor distT="0" distB="0" distL="114300" distR="114300" simplePos="0" relativeHeight="251658242" behindDoc="0" locked="0" layoutInCell="1" allowOverlap="1" wp14:anchorId="5F424658" wp14:editId="0C917B1C">
                <wp:simplePos x="0" y="0"/>
                <wp:positionH relativeFrom="column">
                  <wp:posOffset>1806903</wp:posOffset>
                </wp:positionH>
                <wp:positionV relativeFrom="paragraph">
                  <wp:posOffset>2177200</wp:posOffset>
                </wp:positionV>
                <wp:extent cx="57926" cy="57925"/>
                <wp:effectExtent l="0" t="0" r="18415" b="18415"/>
                <wp:wrapNone/>
                <wp:docPr id="141471938" name="Oval 2"/>
                <wp:cNvGraphicFramePr/>
                <a:graphic xmlns:a="http://schemas.openxmlformats.org/drawingml/2006/main">
                  <a:graphicData uri="http://schemas.microsoft.com/office/word/2010/wordprocessingShape">
                    <wps:wsp>
                      <wps:cNvSpPr/>
                      <wps:spPr>
                        <a:xfrm>
                          <a:off x="0" y="0"/>
                          <a:ext cx="57926" cy="57925"/>
                        </a:xfrm>
                        <a:prstGeom prst="ellipse">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541667B" id="Oval 2" o:spid="_x0000_s1026" style="position:absolute;margin-left:142.3pt;margin-top:171.45pt;width:4.55pt;height:4.5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" fillcolor="white [3212]" strokecolor="#0a121c [484]" strokeweight="2pt"/>
            </w:pict>
          </mc:Fallback>
        </mc:AlternateContent>
      </w:r>
      <w:r w:rsidR="004572B0">
        <w:rPr>
          <w:noProof/>
        </w:rPr>
        <mc:AlternateContent>
          <mc:Choice Requires="wps">
            <w:drawing>
              <wp:anchor distT="0" distB="0" distL="114300" distR="114300" simplePos="0" relativeHeight="251658241" behindDoc="0" locked="0" layoutInCell="1" allowOverlap="1" wp14:anchorId="442C8C2E" wp14:editId="7C0AA496">
                <wp:simplePos x="0" y="0"/>
                <wp:positionH relativeFrom="column">
                  <wp:posOffset>1650730</wp:posOffset>
                </wp:positionH>
                <wp:positionV relativeFrom="paragraph">
                  <wp:posOffset>2244191</wp:posOffset>
                </wp:positionV>
                <wp:extent cx="57926" cy="57925"/>
                <wp:effectExtent l="0" t="0" r="18415" b="18415"/>
                <wp:wrapNone/>
                <wp:docPr id="426384939" name="Oval 2"/>
                <wp:cNvGraphicFramePr/>
                <a:graphic xmlns:a="http://schemas.openxmlformats.org/drawingml/2006/main">
                  <a:graphicData uri="http://schemas.microsoft.com/office/word/2010/wordprocessingShape">
                    <wps:wsp>
                      <wps:cNvSpPr/>
                      <wps:spPr>
                        <a:xfrm>
                          <a:off x="0" y="0"/>
                          <a:ext cx="57926" cy="57925"/>
                        </a:xfrm>
                        <a:prstGeom prst="ellipse">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A58E038" id="Oval 2" o:spid="_x0000_s1026" style="position:absolute;margin-left:130pt;margin-top:176.7pt;width:4.55pt;height:4.5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" fillcolor="white [3212]" strokecolor="#0a121c [484]" strokeweight="2pt"/>
            </w:pict>
          </mc:Fallback>
        </mc:AlternateContent>
      </w:r>
      <w:r w:rsidR="004572B0" w:rsidRPr="004D48AA">
        <w:rPr>
          <w:noProof/>
        </w:rPr>
        <w:drawing>
          <wp:inline distT="0" distB="0" distL="0" distR="0" wp14:anchorId="3F591391" wp14:editId="57506BEE">
            <wp:extent cx="3655662" cy="3821075"/>
            <wp:effectExtent l="0" t="0" r="2540" b="8255"/>
            <wp:docPr id="646047287" name="Picture 1" descr="A map of a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047287" name="Picture 1" descr="A map of a road&#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655662" cy="3821075"/>
                    </a:xfrm>
                    <a:prstGeom prst="rect">
                      <a:avLst/>
                    </a:prstGeom>
                    <a:noFill/>
                    <a:ln>
                      <a:noFill/>
                    </a:ln>
                  </pic:spPr>
                </pic:pic>
              </a:graphicData>
            </a:graphic>
          </wp:inline>
        </w:drawing>
      </w:r>
    </w:p>
    <w:p w14:paraId="6088BF85" w14:textId="03E0B0B5" w:rsidR="00C95A95" w:rsidRPr="00CE228B" w:rsidRDefault="001373B7" w:rsidP="00C81258">
      <w:pPr>
        <w:pStyle w:val="ListParagraph"/>
        <w:spacing w:before="120" w:after="120"/>
        <w:ind w:left="284"/>
        <w:contextualSpacing w:val="0"/>
        <w:rPr>
          <w:sz w:val="20"/>
          <w:szCs w:val="20"/>
        </w:rPr>
      </w:pPr>
      <w:r w:rsidRPr="00CE228B">
        <w:rPr>
          <w:b/>
          <w:bCs/>
          <w:sz w:val="20"/>
          <w:szCs w:val="20"/>
        </w:rPr>
        <w:t>2.attēls</w:t>
      </w:r>
      <w:r w:rsidRPr="00CE228B">
        <w:rPr>
          <w:sz w:val="20"/>
          <w:szCs w:val="20"/>
        </w:rPr>
        <w:t xml:space="preserve"> </w:t>
      </w:r>
      <w:r w:rsidRPr="00B54710">
        <w:rPr>
          <w:i/>
          <w:iCs/>
          <w:sz w:val="20"/>
          <w:szCs w:val="20"/>
        </w:rPr>
        <w:t xml:space="preserve">Rail </w:t>
      </w:r>
      <w:proofErr w:type="spellStart"/>
      <w:r w:rsidRPr="00B54710">
        <w:rPr>
          <w:i/>
          <w:iCs/>
          <w:sz w:val="20"/>
          <w:szCs w:val="20"/>
        </w:rPr>
        <w:t>Baltica</w:t>
      </w:r>
      <w:proofErr w:type="spellEnd"/>
      <w:r w:rsidRPr="00B54710">
        <w:rPr>
          <w:i/>
          <w:iCs/>
          <w:sz w:val="20"/>
          <w:szCs w:val="20"/>
        </w:rPr>
        <w:t xml:space="preserve"> posmu </w:t>
      </w:r>
      <w:r w:rsidR="00CE228B" w:rsidRPr="00B54710">
        <w:rPr>
          <w:i/>
          <w:iCs/>
          <w:sz w:val="20"/>
          <w:szCs w:val="20"/>
        </w:rPr>
        <w:t>izmaksas</w:t>
      </w:r>
    </w:p>
    <w:p w14:paraId="0F7B6F3D" w14:textId="276232EF" w:rsidR="0071019C" w:rsidRPr="007A582A" w:rsidRDefault="007A582A" w:rsidP="00C81258">
      <w:pPr>
        <w:pStyle w:val="ListParagraph"/>
        <w:spacing w:before="120"/>
        <w:ind w:left="284"/>
        <w:contextualSpacing w:val="0"/>
        <w:rPr>
          <w:i/>
          <w:iCs/>
          <w:sz w:val="18"/>
          <w:szCs w:val="18"/>
        </w:rPr>
      </w:pPr>
      <w:r w:rsidRPr="007A582A">
        <w:rPr>
          <w:i/>
          <w:iCs/>
          <w:sz w:val="18"/>
          <w:szCs w:val="18"/>
        </w:rPr>
        <w:t>Avots: RB Rail, EDZL, SM</w:t>
      </w:r>
      <w:r w:rsidR="00174AC5">
        <w:rPr>
          <w:i/>
          <w:iCs/>
          <w:sz w:val="18"/>
          <w:szCs w:val="18"/>
        </w:rPr>
        <w:t xml:space="preserve"> izma</w:t>
      </w:r>
      <w:r w:rsidR="00B51D27">
        <w:rPr>
          <w:i/>
          <w:iCs/>
          <w:sz w:val="18"/>
          <w:szCs w:val="18"/>
        </w:rPr>
        <w:t>ksu aplēses, balstoties</w:t>
      </w:r>
      <w:r w:rsidR="005B5C60">
        <w:rPr>
          <w:i/>
          <w:iCs/>
          <w:sz w:val="18"/>
          <w:szCs w:val="18"/>
        </w:rPr>
        <w:t xml:space="preserve"> uz pieejamo informāciju</w:t>
      </w:r>
      <w:r w:rsidR="005255AA">
        <w:rPr>
          <w:i/>
          <w:iCs/>
          <w:sz w:val="18"/>
          <w:szCs w:val="18"/>
        </w:rPr>
        <w:t xml:space="preserve"> 01.10.2024.</w:t>
      </w:r>
    </w:p>
    <w:p w14:paraId="4FCD4FE9" w14:textId="4F550EDA" w:rsidR="00FD2010" w:rsidRPr="00FD2010" w:rsidRDefault="00FD2010" w:rsidP="00BC6A66">
      <w:pPr>
        <w:spacing w:after="0"/>
        <w:ind w:left="284" w:right="709"/>
        <w:rPr>
          <w:i/>
          <w:iCs/>
          <w:sz w:val="18"/>
          <w:szCs w:val="18"/>
        </w:rPr>
      </w:pPr>
      <w:r w:rsidRPr="00FD2010">
        <w:rPr>
          <w:i/>
          <w:iCs/>
          <w:sz w:val="18"/>
          <w:szCs w:val="18"/>
        </w:rPr>
        <w:t xml:space="preserve">*Projektēšanas, būvuzraudzības, projektu vadības izmaksas, nekustamā īpašuma atsavināšanas izmaksas papildus kopā 735 </w:t>
      </w:r>
      <w:r w:rsidR="00607CFE">
        <w:rPr>
          <w:i/>
          <w:iCs/>
          <w:sz w:val="18"/>
          <w:szCs w:val="18"/>
        </w:rPr>
        <w:t xml:space="preserve">m </w:t>
      </w:r>
      <w:proofErr w:type="spellStart"/>
      <w:r w:rsidR="00607CFE">
        <w:rPr>
          <w:i/>
          <w:iCs/>
          <w:sz w:val="18"/>
          <w:szCs w:val="18"/>
        </w:rPr>
        <w:t>euro</w:t>
      </w:r>
      <w:proofErr w:type="spellEnd"/>
      <w:r w:rsidR="00607CFE">
        <w:rPr>
          <w:i/>
          <w:iCs/>
          <w:sz w:val="18"/>
          <w:szCs w:val="18"/>
        </w:rPr>
        <w:t>.</w:t>
      </w:r>
      <w:r w:rsidR="00BC6A66">
        <w:rPr>
          <w:i/>
          <w:iCs/>
          <w:sz w:val="18"/>
          <w:szCs w:val="18"/>
        </w:rPr>
        <w:t>.</w:t>
      </w:r>
    </w:p>
    <w:p w14:paraId="0155E6F4" w14:textId="3ADD1DCF" w:rsidR="00A05861" w:rsidRPr="006C5F15" w:rsidRDefault="00A05861" w:rsidP="00A448E9">
      <w:pPr>
        <w:pStyle w:val="ListParagraph"/>
        <w:ind w:left="284"/>
        <w:rPr>
          <w:i/>
          <w:iCs/>
          <w:sz w:val="20"/>
          <w:szCs w:val="20"/>
        </w:rPr>
      </w:pPr>
      <w:r w:rsidRPr="006C5F15">
        <w:rPr>
          <w:i/>
          <w:iCs/>
          <w:sz w:val="20"/>
          <w:szCs w:val="20"/>
        </w:rPr>
        <w:t>Piezīmes:</w:t>
      </w:r>
    </w:p>
    <w:p w14:paraId="6640974A" w14:textId="287CBF8C" w:rsidR="00A448E9" w:rsidRPr="006C5F15" w:rsidRDefault="00A448E9" w:rsidP="00A448E9">
      <w:pPr>
        <w:pStyle w:val="ListParagraph"/>
        <w:ind w:left="284"/>
        <w:rPr>
          <w:i/>
          <w:iCs/>
          <w:sz w:val="20"/>
          <w:szCs w:val="20"/>
        </w:rPr>
      </w:pPr>
      <w:r w:rsidRPr="006C5F15">
        <w:rPr>
          <w:i/>
          <w:iCs/>
          <w:sz w:val="20"/>
          <w:szCs w:val="20"/>
        </w:rPr>
        <w:t>1.</w:t>
      </w:r>
      <w:r w:rsidRPr="006C5F15">
        <w:rPr>
          <w:i/>
          <w:iCs/>
          <w:sz w:val="20"/>
          <w:szCs w:val="20"/>
        </w:rPr>
        <w:tab/>
        <w:t>Visas izmaksas atspoguļotas 2023. gada cenās, bez inflācijas</w:t>
      </w:r>
      <w:r w:rsidR="00B83CB4" w:rsidRPr="006C5F15">
        <w:rPr>
          <w:i/>
          <w:iCs/>
          <w:sz w:val="20"/>
          <w:szCs w:val="20"/>
        </w:rPr>
        <w:t xml:space="preserve"> ietekmes</w:t>
      </w:r>
      <w:r w:rsidRPr="006C5F15">
        <w:rPr>
          <w:i/>
          <w:iCs/>
          <w:sz w:val="20"/>
          <w:szCs w:val="20"/>
        </w:rPr>
        <w:t xml:space="preserve"> un bez PVN. </w:t>
      </w:r>
    </w:p>
    <w:p w14:paraId="56F8D65C" w14:textId="77777777" w:rsidR="00A448E9" w:rsidRPr="00B83CB4" w:rsidRDefault="00A448E9" w:rsidP="00A448E9">
      <w:pPr>
        <w:pStyle w:val="ListParagraph"/>
        <w:ind w:left="284"/>
        <w:rPr>
          <w:i/>
          <w:iCs/>
          <w:sz w:val="20"/>
          <w:szCs w:val="20"/>
        </w:rPr>
      </w:pPr>
      <w:r w:rsidRPr="006C5F15">
        <w:rPr>
          <w:i/>
          <w:iCs/>
          <w:sz w:val="20"/>
          <w:szCs w:val="20"/>
        </w:rPr>
        <w:t>2.</w:t>
      </w:r>
      <w:r w:rsidRPr="006C5F15">
        <w:rPr>
          <w:i/>
          <w:iCs/>
          <w:sz w:val="20"/>
          <w:szCs w:val="20"/>
        </w:rPr>
        <w:tab/>
        <w:t>Izmaksas tiks precizētas pēc pilnīgas tehnisko projektu izstrādes.</w:t>
      </w:r>
    </w:p>
    <w:p w14:paraId="5BD2E44A" w14:textId="77777777" w:rsidR="00B1222C" w:rsidRDefault="00B1222C" w:rsidP="00A448E9">
      <w:pPr>
        <w:pStyle w:val="ListParagraph"/>
        <w:ind w:left="284"/>
      </w:pPr>
    </w:p>
    <w:p w14:paraId="29DEF3FB" w14:textId="77777777" w:rsidR="00AE5278" w:rsidRDefault="001248A8" w:rsidP="00AE5278">
      <w:pPr>
        <w:spacing w:after="0"/>
        <w:ind w:firstLine="720"/>
        <w:jc w:val="both"/>
        <w:rPr>
          <w:rFonts w:eastAsia="Times New Roman" w:cs="Times New Roman"/>
          <w:szCs w:val="24"/>
        </w:rPr>
      </w:pPr>
      <w:r w:rsidRPr="40D5D7BA">
        <w:rPr>
          <w:rFonts w:eastAsia="Times New Roman" w:cs="Times New Roman"/>
          <w:szCs w:val="24"/>
        </w:rPr>
        <w:t xml:space="preserve">Latvijā Rail </w:t>
      </w:r>
      <w:proofErr w:type="spellStart"/>
      <w:r w:rsidRPr="40D5D7BA">
        <w:rPr>
          <w:rFonts w:eastAsia="Times New Roman" w:cs="Times New Roman"/>
          <w:szCs w:val="24"/>
        </w:rPr>
        <w:t>Baltica</w:t>
      </w:r>
      <w:proofErr w:type="spellEnd"/>
      <w:r w:rsidRPr="40D5D7BA">
        <w:rPr>
          <w:rFonts w:eastAsia="Times New Roman" w:cs="Times New Roman"/>
          <w:szCs w:val="24"/>
        </w:rPr>
        <w:t xml:space="preserve"> </w:t>
      </w:r>
      <w:r w:rsidRPr="1D2DE402">
        <w:rPr>
          <w:rFonts w:eastAsia="Times New Roman" w:cs="Times New Roman"/>
          <w:szCs w:val="24"/>
        </w:rPr>
        <w:t>trases</w:t>
      </w:r>
      <w:r w:rsidRPr="40D5D7BA">
        <w:rPr>
          <w:rFonts w:eastAsia="Times New Roman" w:cs="Times New Roman"/>
          <w:szCs w:val="24"/>
        </w:rPr>
        <w:t xml:space="preserve"> būvniecība </w:t>
      </w:r>
      <w:r w:rsidR="4A65EB98" w:rsidRPr="1D2DE402">
        <w:rPr>
          <w:rFonts w:eastAsia="Times New Roman" w:cs="Times New Roman"/>
          <w:szCs w:val="24"/>
        </w:rPr>
        <w:t xml:space="preserve">jau </w:t>
      </w:r>
      <w:r w:rsidRPr="40D5D7BA">
        <w:rPr>
          <w:rFonts w:eastAsia="Times New Roman" w:cs="Times New Roman"/>
          <w:szCs w:val="24"/>
        </w:rPr>
        <w:t xml:space="preserve">ir uzsākta posmā no Lietuvas/Latvijas robežas </w:t>
      </w:r>
      <w:r w:rsidR="1FF4EF5A" w:rsidRPr="1D2DE402">
        <w:rPr>
          <w:rFonts w:eastAsia="Times New Roman" w:cs="Times New Roman"/>
          <w:szCs w:val="24"/>
        </w:rPr>
        <w:t xml:space="preserve">virzienā uz </w:t>
      </w:r>
      <w:r w:rsidRPr="40D5D7BA">
        <w:rPr>
          <w:rFonts w:eastAsia="Times New Roman" w:cs="Times New Roman"/>
          <w:szCs w:val="24"/>
        </w:rPr>
        <w:t xml:space="preserve">Salaspili, izmantojot EISI </w:t>
      </w:r>
      <w:r w:rsidRPr="1D2DE402">
        <w:rPr>
          <w:rFonts w:eastAsia="Times New Roman" w:cs="Times New Roman"/>
          <w:szCs w:val="24"/>
        </w:rPr>
        <w:t>finansē</w:t>
      </w:r>
      <w:r w:rsidRPr="75E10C16">
        <w:rPr>
          <w:rFonts w:eastAsia="Times New Roman" w:cs="Times New Roman"/>
          <w:szCs w:val="24"/>
        </w:rPr>
        <w:t>jumu</w:t>
      </w:r>
      <w:r w:rsidR="00AB4118">
        <w:rPr>
          <w:rFonts w:eastAsia="Times New Roman" w:cs="Times New Roman"/>
          <w:szCs w:val="24"/>
        </w:rPr>
        <w:t>,</w:t>
      </w:r>
      <w:r w:rsidRPr="75E10C16">
        <w:rPr>
          <w:rFonts w:eastAsia="Times New Roman" w:cs="Times New Roman"/>
          <w:szCs w:val="24"/>
        </w:rPr>
        <w:t xml:space="preserve"> </w:t>
      </w:r>
      <w:r w:rsidR="2BAD8AED" w:rsidRPr="00AB4118">
        <w:rPr>
          <w:rFonts w:eastAsia="Times New Roman" w:cs="Times New Roman"/>
          <w:szCs w:val="24"/>
        </w:rPr>
        <w:t>MM</w:t>
      </w:r>
      <w:r w:rsidR="00AB4118" w:rsidRPr="00AB4118">
        <w:rPr>
          <w:rFonts w:eastAsia="Times New Roman" w:cs="Times New Roman"/>
          <w:szCs w:val="24"/>
        </w:rPr>
        <w:t xml:space="preserve"> un</w:t>
      </w:r>
      <w:r w:rsidRPr="00AB4118">
        <w:rPr>
          <w:rFonts w:eastAsia="Times New Roman" w:cs="Times New Roman"/>
          <w:szCs w:val="24"/>
        </w:rPr>
        <w:t xml:space="preserve"> </w:t>
      </w:r>
      <w:r w:rsidRPr="40D5D7BA">
        <w:rPr>
          <w:rFonts w:eastAsia="Times New Roman" w:cs="Times New Roman"/>
          <w:szCs w:val="24"/>
        </w:rPr>
        <w:t>valsts budžeta līdzfinansējumu, un tiks turpināta tālāk līdz Latvijas/Igaunijas robežai, tiklīdz būs nodrošināts finansējums</w:t>
      </w:r>
      <w:r w:rsidR="000B3DCC">
        <w:rPr>
          <w:rFonts w:eastAsia="Times New Roman" w:cs="Times New Roman"/>
          <w:szCs w:val="24"/>
        </w:rPr>
        <w:t>.</w:t>
      </w:r>
      <w:r w:rsidR="00C6081F">
        <w:rPr>
          <w:rFonts w:eastAsia="Times New Roman" w:cs="Times New Roman"/>
          <w:szCs w:val="24"/>
        </w:rPr>
        <w:t xml:space="preserve"> </w:t>
      </w:r>
    </w:p>
    <w:p w14:paraId="24FDC1B1" w14:textId="58DCB425" w:rsidR="00AE5278" w:rsidRDefault="007034B7" w:rsidP="00AE5278">
      <w:pPr>
        <w:spacing w:after="0"/>
        <w:ind w:firstLine="720"/>
        <w:jc w:val="both"/>
        <w:rPr>
          <w:rFonts w:eastAsia="Times New Roman" w:cs="Times New Roman"/>
          <w:szCs w:val="24"/>
        </w:rPr>
      </w:pPr>
      <w:r>
        <w:rPr>
          <w:rFonts w:eastAsia="Times New Roman" w:cs="Times New Roman"/>
          <w:szCs w:val="24"/>
        </w:rPr>
        <w:t>Pārrobežu savienojuma no</w:t>
      </w:r>
      <w:r w:rsidR="003E674A" w:rsidRPr="00307C26">
        <w:t xml:space="preserve"> </w:t>
      </w:r>
      <w:r w:rsidR="32A14D7C" w:rsidRPr="00DB7C06">
        <w:rPr>
          <w:rFonts w:eastAsia="Times New Roman" w:cs="Times New Roman"/>
          <w:szCs w:val="24"/>
          <w:lang w:val="lv"/>
        </w:rPr>
        <w:t>Igaunija</w:t>
      </w:r>
      <w:r w:rsidRPr="00DB7C06">
        <w:rPr>
          <w:rFonts w:eastAsia="Times New Roman" w:cs="Times New Roman"/>
          <w:szCs w:val="24"/>
          <w:lang w:val="lv"/>
        </w:rPr>
        <w:t>s robežas līdz</w:t>
      </w:r>
      <w:r w:rsidR="32A14D7C" w:rsidRPr="00DB7C06">
        <w:rPr>
          <w:rFonts w:eastAsia="Times New Roman" w:cs="Times New Roman"/>
          <w:szCs w:val="24"/>
          <w:lang w:val="lv"/>
        </w:rPr>
        <w:t xml:space="preserve"> Lietuva</w:t>
      </w:r>
      <w:r w:rsidRPr="00DB7C06">
        <w:rPr>
          <w:rFonts w:eastAsia="Times New Roman" w:cs="Times New Roman"/>
          <w:szCs w:val="24"/>
          <w:lang w:val="lv"/>
        </w:rPr>
        <w:t>s robežai</w:t>
      </w:r>
      <w:r w:rsidR="32A14D7C" w:rsidRPr="00DB7C06">
        <w:rPr>
          <w:rFonts w:eastAsia="Times New Roman" w:cs="Times New Roman"/>
          <w:szCs w:val="24"/>
          <w:lang w:val="lv"/>
        </w:rPr>
        <w:t xml:space="preserve"> (caur Salaspili)</w:t>
      </w:r>
      <w:r w:rsidR="00162B21" w:rsidRPr="00DB7C06">
        <w:rPr>
          <w:rFonts w:eastAsia="Times New Roman" w:cs="Times New Roman"/>
          <w:szCs w:val="24"/>
        </w:rPr>
        <w:t xml:space="preserve"> </w:t>
      </w:r>
      <w:r w:rsidR="00162B21">
        <w:rPr>
          <w:rFonts w:eastAsia="Times New Roman" w:cs="Times New Roman"/>
          <w:szCs w:val="24"/>
        </w:rPr>
        <w:t>izmaksas kopā</w:t>
      </w:r>
      <w:r w:rsidR="00191CA9">
        <w:rPr>
          <w:rFonts w:eastAsia="Times New Roman" w:cs="Times New Roman"/>
          <w:szCs w:val="24"/>
        </w:rPr>
        <w:t xml:space="preserve"> ir plānotas </w:t>
      </w:r>
      <w:r w:rsidR="00191CA9" w:rsidRPr="008743CE">
        <w:rPr>
          <w:rFonts w:eastAsia="Times New Roman" w:cs="Times New Roman"/>
          <w:szCs w:val="24"/>
        </w:rPr>
        <w:t>4 </w:t>
      </w:r>
      <w:r w:rsidR="008C6788" w:rsidRPr="008743CE">
        <w:rPr>
          <w:rFonts w:eastAsia="Times New Roman" w:cs="Times New Roman"/>
          <w:szCs w:val="24"/>
        </w:rPr>
        <w:t>5</w:t>
      </w:r>
      <w:r w:rsidR="00191CA9" w:rsidRPr="008743CE">
        <w:rPr>
          <w:rFonts w:eastAsia="Times New Roman" w:cs="Times New Roman"/>
          <w:szCs w:val="24"/>
        </w:rPr>
        <w:t>49 miljonu</w:t>
      </w:r>
      <w:r w:rsidR="00191CA9">
        <w:rPr>
          <w:rFonts w:eastAsia="Times New Roman" w:cs="Times New Roman"/>
          <w:szCs w:val="24"/>
        </w:rPr>
        <w:t xml:space="preserve"> </w:t>
      </w:r>
      <w:proofErr w:type="spellStart"/>
      <w:r w:rsidR="009C22FE">
        <w:rPr>
          <w:rFonts w:eastAsia="Times New Roman" w:cs="Times New Roman"/>
          <w:i/>
          <w:iCs/>
          <w:szCs w:val="24"/>
        </w:rPr>
        <w:t>euro</w:t>
      </w:r>
      <w:proofErr w:type="spellEnd"/>
      <w:r w:rsidR="00191CA9">
        <w:rPr>
          <w:rFonts w:eastAsia="Times New Roman" w:cs="Times New Roman"/>
          <w:szCs w:val="24"/>
        </w:rPr>
        <w:t xml:space="preserve"> apmērā</w:t>
      </w:r>
      <w:r w:rsidR="00A53997">
        <w:rPr>
          <w:rFonts w:eastAsia="Times New Roman" w:cs="Times New Roman"/>
          <w:szCs w:val="24"/>
        </w:rPr>
        <w:t>, kas ietver visas ar projekta ieviešanu saistītās izmaksas</w:t>
      </w:r>
      <w:r w:rsidR="004905B7">
        <w:rPr>
          <w:rFonts w:eastAsia="Times New Roman" w:cs="Times New Roman"/>
          <w:szCs w:val="24"/>
        </w:rPr>
        <w:t xml:space="preserve">, </w:t>
      </w:r>
      <w:r w:rsidR="004905B7" w:rsidRPr="00C8033E">
        <w:rPr>
          <w:rFonts w:eastAsia="Times New Roman" w:cs="Times New Roman"/>
          <w:b/>
          <w:bCs/>
          <w:szCs w:val="24"/>
        </w:rPr>
        <w:t>t.sk.</w:t>
      </w:r>
      <w:r w:rsidR="00DB7C06" w:rsidRPr="00C8033E">
        <w:rPr>
          <w:rFonts w:eastAsia="Times New Roman" w:cs="Times New Roman"/>
          <w:b/>
          <w:bCs/>
          <w:szCs w:val="24"/>
        </w:rPr>
        <w:t xml:space="preserve"> </w:t>
      </w:r>
      <w:r w:rsidR="00227F62" w:rsidRPr="00C8033E">
        <w:rPr>
          <w:rFonts w:eastAsia="Times New Roman" w:cs="Times New Roman"/>
          <w:b/>
          <w:bCs/>
          <w:szCs w:val="24"/>
        </w:rPr>
        <w:t xml:space="preserve">zemju atsavināšana, </w:t>
      </w:r>
      <w:r w:rsidR="004905B7" w:rsidRPr="00C8033E">
        <w:rPr>
          <w:rFonts w:eastAsia="Times New Roman" w:cs="Times New Roman"/>
          <w:b/>
          <w:bCs/>
          <w:szCs w:val="24"/>
        </w:rPr>
        <w:t xml:space="preserve">projektēšana, būvniecība, būvuzraudzība, ekspertīzes, </w:t>
      </w:r>
      <w:r w:rsidR="00227F62" w:rsidRPr="00C8033E">
        <w:rPr>
          <w:rFonts w:eastAsia="Times New Roman" w:cs="Times New Roman"/>
          <w:b/>
          <w:bCs/>
          <w:szCs w:val="24"/>
        </w:rPr>
        <w:t>elektrifikācija,</w:t>
      </w:r>
      <w:r w:rsidR="004905B7" w:rsidRPr="00C8033E">
        <w:rPr>
          <w:rFonts w:eastAsia="Times New Roman" w:cs="Times New Roman"/>
          <w:b/>
          <w:bCs/>
          <w:szCs w:val="24"/>
        </w:rPr>
        <w:t xml:space="preserve"> </w:t>
      </w:r>
      <w:r w:rsidR="009D5796">
        <w:rPr>
          <w:rFonts w:eastAsia="Times New Roman" w:cs="Times New Roman"/>
          <w:b/>
          <w:bCs/>
          <w:szCs w:val="24"/>
        </w:rPr>
        <w:t xml:space="preserve">kustības vadības sistēma, </w:t>
      </w:r>
      <w:r w:rsidR="004905B7" w:rsidRPr="00C8033E">
        <w:rPr>
          <w:rFonts w:eastAsia="Times New Roman" w:cs="Times New Roman"/>
          <w:b/>
          <w:bCs/>
          <w:szCs w:val="24"/>
        </w:rPr>
        <w:t>projekta vadība</w:t>
      </w:r>
      <w:r w:rsidR="004905B7">
        <w:rPr>
          <w:rFonts w:eastAsia="Times New Roman" w:cs="Times New Roman"/>
          <w:szCs w:val="24"/>
        </w:rPr>
        <w:t>.</w:t>
      </w:r>
      <w:r w:rsidR="000147CC">
        <w:rPr>
          <w:rFonts w:eastAsia="Times New Roman" w:cs="Times New Roman"/>
          <w:szCs w:val="24"/>
        </w:rPr>
        <w:t xml:space="preserve"> </w:t>
      </w:r>
      <w:r w:rsidR="00E36FDD">
        <w:rPr>
          <w:rFonts w:eastAsia="Times New Roman" w:cs="Times New Roman"/>
          <w:szCs w:val="24"/>
        </w:rPr>
        <w:t xml:space="preserve">Dažādu aktivitāšu īstenošanai </w:t>
      </w:r>
      <w:r w:rsidR="001E3A38">
        <w:rPr>
          <w:rFonts w:eastAsia="Times New Roman" w:cs="Times New Roman"/>
          <w:szCs w:val="24"/>
        </w:rPr>
        <w:t xml:space="preserve">trases posmos </w:t>
      </w:r>
      <w:r w:rsidR="00E36FDD">
        <w:rPr>
          <w:rFonts w:eastAsia="Times New Roman" w:cs="Times New Roman"/>
          <w:szCs w:val="24"/>
        </w:rPr>
        <w:t>dienvidu</w:t>
      </w:r>
      <w:r w:rsidR="003B58C4">
        <w:rPr>
          <w:rFonts w:eastAsia="Times New Roman" w:cs="Times New Roman"/>
          <w:szCs w:val="24"/>
        </w:rPr>
        <w:t xml:space="preserve"> </w:t>
      </w:r>
      <w:r w:rsidR="00E36FDD">
        <w:rPr>
          <w:rFonts w:eastAsia="Times New Roman" w:cs="Times New Roman"/>
          <w:szCs w:val="24"/>
        </w:rPr>
        <w:t>-</w:t>
      </w:r>
      <w:r w:rsidR="003B58C4">
        <w:rPr>
          <w:rFonts w:eastAsia="Times New Roman" w:cs="Times New Roman"/>
          <w:szCs w:val="24"/>
        </w:rPr>
        <w:t xml:space="preserve"> </w:t>
      </w:r>
      <w:r w:rsidR="00E36FDD">
        <w:rPr>
          <w:rFonts w:eastAsia="Times New Roman" w:cs="Times New Roman"/>
          <w:szCs w:val="24"/>
        </w:rPr>
        <w:t>ziemeļu</w:t>
      </w:r>
      <w:r w:rsidR="001E3A38">
        <w:rPr>
          <w:rFonts w:eastAsia="Times New Roman" w:cs="Times New Roman"/>
          <w:szCs w:val="24"/>
        </w:rPr>
        <w:t xml:space="preserve"> </w:t>
      </w:r>
      <w:r w:rsidR="00905CA6">
        <w:rPr>
          <w:rFonts w:eastAsia="Times New Roman" w:cs="Times New Roman"/>
          <w:szCs w:val="24"/>
        </w:rPr>
        <w:t>v</w:t>
      </w:r>
      <w:r w:rsidR="001E3A38">
        <w:rPr>
          <w:rFonts w:eastAsia="Times New Roman" w:cs="Times New Roman"/>
          <w:szCs w:val="24"/>
        </w:rPr>
        <w:t xml:space="preserve">irzienā līdz šim piesaistīti </w:t>
      </w:r>
      <w:r w:rsidR="001E3A38" w:rsidRPr="00840565">
        <w:rPr>
          <w:rFonts w:eastAsia="Times New Roman" w:cs="Times New Roman"/>
          <w:szCs w:val="24"/>
        </w:rPr>
        <w:t>7</w:t>
      </w:r>
      <w:r w:rsidR="00046C14">
        <w:rPr>
          <w:rFonts w:eastAsia="Times New Roman" w:cs="Times New Roman"/>
          <w:szCs w:val="24"/>
        </w:rPr>
        <w:t>91</w:t>
      </w:r>
      <w:r w:rsidR="001E3A38">
        <w:rPr>
          <w:rFonts w:eastAsia="Times New Roman" w:cs="Times New Roman"/>
          <w:szCs w:val="24"/>
        </w:rPr>
        <w:t xml:space="preserve"> </w:t>
      </w:r>
      <w:r w:rsidR="00C8084C">
        <w:rPr>
          <w:rFonts w:eastAsia="Times New Roman" w:cs="Times New Roman"/>
          <w:szCs w:val="24"/>
        </w:rPr>
        <w:t xml:space="preserve">miljoni </w:t>
      </w:r>
      <w:proofErr w:type="spellStart"/>
      <w:r w:rsidR="009C22FE">
        <w:rPr>
          <w:rFonts w:eastAsia="Times New Roman" w:cs="Times New Roman"/>
          <w:i/>
          <w:iCs/>
          <w:szCs w:val="24"/>
        </w:rPr>
        <w:t>euro</w:t>
      </w:r>
      <w:proofErr w:type="spellEnd"/>
      <w:r w:rsidR="001E3A38">
        <w:rPr>
          <w:rFonts w:eastAsia="Times New Roman" w:cs="Times New Roman"/>
          <w:szCs w:val="24"/>
        </w:rPr>
        <w:t xml:space="preserve"> (ieskaitot CEF10 piešķirto finansējumu</w:t>
      </w:r>
      <w:r w:rsidR="00E12897">
        <w:rPr>
          <w:rFonts w:eastAsia="Times New Roman" w:cs="Times New Roman"/>
          <w:szCs w:val="24"/>
        </w:rPr>
        <w:t xml:space="preserve"> 2024.gadā</w:t>
      </w:r>
      <w:r w:rsidR="001E3A38">
        <w:rPr>
          <w:rFonts w:eastAsia="Times New Roman" w:cs="Times New Roman"/>
          <w:szCs w:val="24"/>
        </w:rPr>
        <w:t>)</w:t>
      </w:r>
      <w:r w:rsidR="00946223">
        <w:rPr>
          <w:rFonts w:eastAsia="Times New Roman" w:cs="Times New Roman"/>
          <w:szCs w:val="24"/>
        </w:rPr>
        <w:t xml:space="preserve">, tai skaitā, </w:t>
      </w:r>
      <w:r w:rsidR="00463E83">
        <w:rPr>
          <w:rFonts w:eastAsia="Times New Roman" w:cs="Times New Roman"/>
          <w:szCs w:val="24"/>
        </w:rPr>
        <w:t xml:space="preserve">Daugavas </w:t>
      </w:r>
      <w:r w:rsidR="00946223">
        <w:rPr>
          <w:rFonts w:eastAsia="Times New Roman" w:cs="Times New Roman"/>
          <w:szCs w:val="24"/>
        </w:rPr>
        <w:t xml:space="preserve">duālā tilta </w:t>
      </w:r>
      <w:r w:rsidR="00F60D6F">
        <w:rPr>
          <w:rFonts w:eastAsia="Times New Roman" w:cs="Times New Roman"/>
          <w:szCs w:val="24"/>
        </w:rPr>
        <w:t xml:space="preserve">pie Salaspils </w:t>
      </w:r>
      <w:r w:rsidR="00946223">
        <w:rPr>
          <w:rFonts w:eastAsia="Times New Roman" w:cs="Times New Roman"/>
          <w:szCs w:val="24"/>
        </w:rPr>
        <w:t>(dzelzceļa un autosatiksmei)</w:t>
      </w:r>
      <w:r w:rsidR="00AA6B7B">
        <w:rPr>
          <w:rFonts w:eastAsia="Times New Roman" w:cs="Times New Roman"/>
          <w:szCs w:val="24"/>
        </w:rPr>
        <w:t xml:space="preserve"> projektēšanai un būvniecībai 10</w:t>
      </w:r>
      <w:r w:rsidR="002C404D">
        <w:rPr>
          <w:rFonts w:eastAsia="Times New Roman" w:cs="Times New Roman"/>
          <w:szCs w:val="24"/>
        </w:rPr>
        <w:t>3</w:t>
      </w:r>
      <w:r w:rsidR="00AA6B7B">
        <w:rPr>
          <w:rFonts w:eastAsia="Times New Roman" w:cs="Times New Roman"/>
          <w:szCs w:val="24"/>
        </w:rPr>
        <w:t xml:space="preserve"> </w:t>
      </w:r>
      <w:r w:rsidR="00C8084C">
        <w:rPr>
          <w:rFonts w:eastAsia="Times New Roman" w:cs="Times New Roman"/>
          <w:szCs w:val="24"/>
        </w:rPr>
        <w:t xml:space="preserve">miljoni </w:t>
      </w:r>
      <w:proofErr w:type="spellStart"/>
      <w:r w:rsidR="009C22FE">
        <w:rPr>
          <w:rFonts w:eastAsia="Times New Roman" w:cs="Times New Roman"/>
          <w:i/>
          <w:iCs/>
          <w:szCs w:val="24"/>
        </w:rPr>
        <w:t>euro</w:t>
      </w:r>
      <w:proofErr w:type="spellEnd"/>
      <w:r w:rsidR="00AA6B7B">
        <w:rPr>
          <w:rFonts w:eastAsia="Times New Roman" w:cs="Times New Roman"/>
          <w:szCs w:val="24"/>
        </w:rPr>
        <w:t xml:space="preserve"> no militārās mobilitātes finansējuma (</w:t>
      </w:r>
      <w:r w:rsidR="00462E9F">
        <w:rPr>
          <w:rFonts w:eastAsia="Times New Roman" w:cs="Times New Roman"/>
          <w:szCs w:val="24"/>
        </w:rPr>
        <w:t>t.sk. v</w:t>
      </w:r>
      <w:r w:rsidR="00AA6B7B">
        <w:rPr>
          <w:rFonts w:eastAsia="Times New Roman" w:cs="Times New Roman"/>
          <w:szCs w:val="24"/>
        </w:rPr>
        <w:t xml:space="preserve">alsts </w:t>
      </w:r>
      <w:r w:rsidR="00462E9F">
        <w:rPr>
          <w:rFonts w:eastAsia="Times New Roman" w:cs="Times New Roman"/>
          <w:szCs w:val="24"/>
        </w:rPr>
        <w:t>līdzfinansējums 50%).</w:t>
      </w:r>
      <w:r w:rsidR="00AF5BD9" w:rsidRPr="00AF5BD9">
        <w:t xml:space="preserve"> </w:t>
      </w:r>
      <w:r w:rsidR="00AF5BD9" w:rsidRPr="00AF5BD9">
        <w:rPr>
          <w:rFonts w:eastAsia="Times New Roman" w:cs="Times New Roman"/>
          <w:szCs w:val="24"/>
        </w:rPr>
        <w:t xml:space="preserve">Satiksmes ministrijas vadībā </w:t>
      </w:r>
      <w:r w:rsidR="00E048FF">
        <w:rPr>
          <w:rFonts w:eastAsia="Times New Roman" w:cs="Times New Roman"/>
          <w:szCs w:val="24"/>
        </w:rPr>
        <w:t>turpinās darbs pie tehnisko risinājumu pārskatīšanas ar mērķi</w:t>
      </w:r>
      <w:r w:rsidR="00091F92">
        <w:rPr>
          <w:rFonts w:eastAsia="Times New Roman" w:cs="Times New Roman"/>
          <w:szCs w:val="24"/>
        </w:rPr>
        <w:t xml:space="preserve"> samazināt </w:t>
      </w:r>
      <w:r w:rsidR="00AF5BD9" w:rsidRPr="00AF5BD9">
        <w:rPr>
          <w:rFonts w:eastAsia="Times New Roman" w:cs="Times New Roman"/>
          <w:szCs w:val="24"/>
        </w:rPr>
        <w:t>būvniecības izmaks</w:t>
      </w:r>
      <w:r w:rsidR="00091F92">
        <w:rPr>
          <w:rFonts w:eastAsia="Times New Roman" w:cs="Times New Roman"/>
          <w:szCs w:val="24"/>
        </w:rPr>
        <w:t>as</w:t>
      </w:r>
      <w:r w:rsidR="00AF5BD9" w:rsidRPr="00AF5BD9">
        <w:rPr>
          <w:rFonts w:eastAsia="Times New Roman" w:cs="Times New Roman"/>
          <w:szCs w:val="24"/>
        </w:rPr>
        <w:t xml:space="preserve">. Projekta ieviesēji identificē izmaksu pozīcijas, kurās būtu iespējams vienkāršot tehnisko risinājumu (autoceļu šķērsojumi, pievedceļi, trokšņu sienas u.c.), </w:t>
      </w:r>
      <w:r w:rsidR="00F775B1">
        <w:rPr>
          <w:rFonts w:eastAsia="Times New Roman" w:cs="Times New Roman"/>
          <w:szCs w:val="24"/>
        </w:rPr>
        <w:t xml:space="preserve">vienlaikus </w:t>
      </w:r>
      <w:r w:rsidR="00AF5BD9" w:rsidRPr="00AF5BD9">
        <w:rPr>
          <w:rFonts w:eastAsia="Times New Roman" w:cs="Times New Roman"/>
          <w:szCs w:val="24"/>
        </w:rPr>
        <w:t>izvērtējot izmaiņu ietekmi uz projekta ieviešanas termiņu.</w:t>
      </w:r>
      <w:r w:rsidR="00DC5468">
        <w:rPr>
          <w:rFonts w:eastAsia="Times New Roman" w:cs="Times New Roman"/>
          <w:szCs w:val="24"/>
        </w:rPr>
        <w:t xml:space="preserve"> </w:t>
      </w:r>
      <w:r w:rsidR="005E092E" w:rsidRPr="009D6F02">
        <w:rPr>
          <w:rFonts w:eastAsia="Times New Roman" w:cs="Times New Roman"/>
          <w:szCs w:val="24"/>
        </w:rPr>
        <w:t xml:space="preserve">Aizsardzības ministrija uzsver, ka pārskatot tehniskos risinājumus ar mērķi samazināt Rail </w:t>
      </w:r>
      <w:proofErr w:type="spellStart"/>
      <w:r w:rsidR="005E092E" w:rsidRPr="009D6F02">
        <w:rPr>
          <w:rFonts w:eastAsia="Times New Roman" w:cs="Times New Roman"/>
          <w:szCs w:val="24"/>
        </w:rPr>
        <w:t>Baltica</w:t>
      </w:r>
      <w:proofErr w:type="spellEnd"/>
      <w:r w:rsidR="005E092E" w:rsidRPr="009D6F02">
        <w:rPr>
          <w:rFonts w:eastAsia="Times New Roman" w:cs="Times New Roman"/>
          <w:szCs w:val="24"/>
        </w:rPr>
        <w:t xml:space="preserve"> būvniecības izmaksas, ir jāsaglabā noteiktās minimālās militārās mobilitātes tehniskās prasības. Rail </w:t>
      </w:r>
      <w:proofErr w:type="spellStart"/>
      <w:r w:rsidR="005E092E" w:rsidRPr="009D6F02">
        <w:rPr>
          <w:rFonts w:eastAsia="Times New Roman" w:cs="Times New Roman"/>
          <w:szCs w:val="24"/>
        </w:rPr>
        <w:t>Baltica</w:t>
      </w:r>
      <w:proofErr w:type="spellEnd"/>
      <w:r w:rsidR="005E092E" w:rsidRPr="009D6F02">
        <w:rPr>
          <w:rFonts w:eastAsia="Times New Roman" w:cs="Times New Roman"/>
          <w:szCs w:val="24"/>
        </w:rPr>
        <w:t xml:space="preserve"> infrastruktūrai ir jānodrošina iespēja Latvijā nokraut un uzkraut militārās kravas.</w:t>
      </w:r>
    </w:p>
    <w:p w14:paraId="18712C33" w14:textId="77777777" w:rsidR="00AE5278" w:rsidRDefault="00253D8A" w:rsidP="00AE5278">
      <w:pPr>
        <w:spacing w:after="0"/>
        <w:ind w:firstLine="720"/>
        <w:jc w:val="both"/>
        <w:rPr>
          <w:rFonts w:eastAsia="Times New Roman" w:cs="Times New Roman"/>
          <w:szCs w:val="24"/>
        </w:rPr>
      </w:pPr>
      <w:r w:rsidRPr="00BC2514">
        <w:rPr>
          <w:rFonts w:eastAsia="Times New Roman" w:cs="Times New Roman"/>
          <w:color w:val="000000" w:themeColor="text1"/>
          <w:szCs w:val="24"/>
        </w:rPr>
        <w:lastRenderedPageBreak/>
        <w:t>Starptautisko pasažieru staciju RCS</w:t>
      </w:r>
      <w:r w:rsidR="00350C1A" w:rsidRPr="00BC2514">
        <w:rPr>
          <w:rFonts w:eastAsia="Times New Roman" w:cs="Times New Roman"/>
          <w:color w:val="000000" w:themeColor="text1"/>
          <w:szCs w:val="24"/>
        </w:rPr>
        <w:t xml:space="preserve"> un RIX un to saistītās infrastruktūras izbūvei līdz šim ir piesaistīti </w:t>
      </w:r>
      <w:r w:rsidR="00257396" w:rsidRPr="00BC2514">
        <w:rPr>
          <w:rFonts w:eastAsia="Times New Roman" w:cs="Times New Roman"/>
          <w:color w:val="000000" w:themeColor="text1"/>
          <w:szCs w:val="24"/>
        </w:rPr>
        <w:t xml:space="preserve">539 miljoni </w:t>
      </w:r>
      <w:proofErr w:type="spellStart"/>
      <w:r w:rsidR="00517141">
        <w:rPr>
          <w:rFonts w:eastAsia="Times New Roman" w:cs="Times New Roman"/>
          <w:i/>
          <w:iCs/>
          <w:szCs w:val="24"/>
        </w:rPr>
        <w:t>euro</w:t>
      </w:r>
      <w:proofErr w:type="spellEnd"/>
      <w:r w:rsidR="00B805CC" w:rsidRPr="00BC2514">
        <w:rPr>
          <w:rFonts w:eastAsia="Times New Roman" w:cs="Times New Roman"/>
          <w:color w:val="000000" w:themeColor="text1"/>
          <w:szCs w:val="24"/>
        </w:rPr>
        <w:t xml:space="preserve">. </w:t>
      </w:r>
      <w:r w:rsidR="76BEDFB3" w:rsidRPr="00BC2514">
        <w:rPr>
          <w:rFonts w:eastAsia="Times New Roman" w:cs="Times New Roman"/>
          <w:color w:val="000000" w:themeColor="text1"/>
          <w:szCs w:val="24"/>
        </w:rPr>
        <w:t xml:space="preserve">Starptautisko pasažieru staciju RIX un RCS dienvidu daļas </w:t>
      </w:r>
      <w:r w:rsidR="00AD3619" w:rsidRPr="00BC2514">
        <w:rPr>
          <w:rFonts w:eastAsia="Times New Roman" w:cs="Times New Roman"/>
          <w:color w:val="000000" w:themeColor="text1"/>
          <w:szCs w:val="24"/>
        </w:rPr>
        <w:t xml:space="preserve">un saistītās infrastruktūras </w:t>
      </w:r>
      <w:r w:rsidR="76BEDFB3" w:rsidRPr="00BC2514">
        <w:rPr>
          <w:rFonts w:eastAsia="Times New Roman" w:cs="Times New Roman"/>
          <w:color w:val="000000" w:themeColor="text1"/>
          <w:szCs w:val="24"/>
        </w:rPr>
        <w:t>pabeigšana</w:t>
      </w:r>
      <w:r w:rsidR="06A78852" w:rsidRPr="00BC2514">
        <w:rPr>
          <w:rFonts w:eastAsia="Times New Roman" w:cs="Times New Roman"/>
          <w:color w:val="000000" w:themeColor="text1"/>
          <w:szCs w:val="24"/>
        </w:rPr>
        <w:t>i</w:t>
      </w:r>
      <w:r w:rsidR="76BEDFB3" w:rsidRPr="00BC2514">
        <w:rPr>
          <w:rFonts w:eastAsia="Times New Roman" w:cs="Times New Roman"/>
          <w:color w:val="000000" w:themeColor="text1"/>
          <w:szCs w:val="24"/>
        </w:rPr>
        <w:t xml:space="preserve">, </w:t>
      </w:r>
      <w:r w:rsidR="06A78852" w:rsidRPr="00BC2514">
        <w:rPr>
          <w:rFonts w:eastAsia="Times New Roman" w:cs="Times New Roman"/>
          <w:color w:val="000000" w:themeColor="text1"/>
          <w:szCs w:val="24"/>
        </w:rPr>
        <w:t xml:space="preserve">kā arī </w:t>
      </w:r>
      <w:r w:rsidR="76BEDFB3" w:rsidRPr="00BC2514">
        <w:rPr>
          <w:rFonts w:eastAsia="Times New Roman" w:cs="Times New Roman"/>
          <w:color w:val="000000" w:themeColor="text1"/>
          <w:szCs w:val="24"/>
        </w:rPr>
        <w:t xml:space="preserve">dzelzceļa </w:t>
      </w:r>
      <w:r w:rsidR="000D2A16" w:rsidRPr="00BC2514">
        <w:rPr>
          <w:rFonts w:eastAsia="Times New Roman" w:cs="Times New Roman"/>
          <w:color w:val="000000" w:themeColor="text1"/>
          <w:szCs w:val="24"/>
        </w:rPr>
        <w:t>infrastruktūras</w:t>
      </w:r>
      <w:r w:rsidR="76BEDFB3" w:rsidRPr="00BC2514">
        <w:rPr>
          <w:rFonts w:eastAsia="Times New Roman" w:cs="Times New Roman"/>
          <w:color w:val="000000" w:themeColor="text1"/>
          <w:szCs w:val="24"/>
        </w:rPr>
        <w:t xml:space="preserve"> izveide</w:t>
      </w:r>
      <w:r w:rsidR="06A78852" w:rsidRPr="00BC2514">
        <w:rPr>
          <w:rFonts w:eastAsia="Times New Roman" w:cs="Times New Roman"/>
          <w:color w:val="000000" w:themeColor="text1"/>
          <w:szCs w:val="24"/>
        </w:rPr>
        <w:t>i</w:t>
      </w:r>
      <w:r w:rsidR="76BEDFB3" w:rsidRPr="00BC2514">
        <w:rPr>
          <w:rFonts w:eastAsia="Times New Roman" w:cs="Times New Roman"/>
          <w:color w:val="000000" w:themeColor="text1"/>
          <w:szCs w:val="24"/>
        </w:rPr>
        <w:t xml:space="preserve"> posmā RIX</w:t>
      </w:r>
      <w:r w:rsidR="00951632">
        <w:rPr>
          <w:rFonts w:eastAsia="Times New Roman" w:cs="Times New Roman"/>
          <w:color w:val="000000" w:themeColor="text1"/>
          <w:szCs w:val="24"/>
        </w:rPr>
        <w:t xml:space="preserve"> –</w:t>
      </w:r>
      <w:r w:rsidR="06A78852" w:rsidRPr="00BC2514">
        <w:rPr>
          <w:rFonts w:eastAsia="Times New Roman" w:cs="Times New Roman"/>
          <w:color w:val="000000" w:themeColor="text1"/>
          <w:szCs w:val="24"/>
        </w:rPr>
        <w:t xml:space="preserve"> </w:t>
      </w:r>
      <w:proofErr w:type="spellStart"/>
      <w:r w:rsidR="76BEDFB3" w:rsidRPr="00BC2514">
        <w:rPr>
          <w:rFonts w:eastAsia="Times New Roman" w:cs="Times New Roman"/>
          <w:color w:val="000000" w:themeColor="text1"/>
          <w:szCs w:val="24"/>
        </w:rPr>
        <w:t>K</w:t>
      </w:r>
      <w:r w:rsidR="00130621">
        <w:rPr>
          <w:rFonts w:eastAsia="Times New Roman" w:cs="Times New Roman"/>
          <w:color w:val="000000" w:themeColor="text1"/>
          <w:szCs w:val="24"/>
        </w:rPr>
        <w:t>.</w:t>
      </w:r>
      <w:r w:rsidR="76BEDFB3" w:rsidRPr="00BC2514">
        <w:rPr>
          <w:rFonts w:eastAsia="Times New Roman" w:cs="Times New Roman"/>
          <w:color w:val="000000" w:themeColor="text1"/>
          <w:szCs w:val="24"/>
        </w:rPr>
        <w:t>Ulmaņa</w:t>
      </w:r>
      <w:proofErr w:type="spellEnd"/>
      <w:r w:rsidR="76BEDFB3" w:rsidRPr="00BC2514">
        <w:rPr>
          <w:rFonts w:eastAsia="Times New Roman" w:cs="Times New Roman"/>
          <w:color w:val="000000" w:themeColor="text1"/>
          <w:szCs w:val="24"/>
        </w:rPr>
        <w:t xml:space="preserve"> gatves pārvads</w:t>
      </w:r>
      <w:r w:rsidR="06A78852" w:rsidRPr="00BC2514">
        <w:rPr>
          <w:rFonts w:eastAsia="Times New Roman" w:cs="Times New Roman"/>
          <w:color w:val="000000" w:themeColor="text1"/>
          <w:szCs w:val="24"/>
        </w:rPr>
        <w:t xml:space="preserve"> nepieciešami 3</w:t>
      </w:r>
      <w:r w:rsidR="006E3E0C">
        <w:rPr>
          <w:rFonts w:eastAsia="Times New Roman" w:cs="Times New Roman"/>
          <w:color w:val="000000" w:themeColor="text1"/>
          <w:szCs w:val="24"/>
        </w:rPr>
        <w:t>36</w:t>
      </w:r>
      <w:r w:rsidR="06A78852" w:rsidRPr="00BC2514">
        <w:rPr>
          <w:rFonts w:eastAsia="Times New Roman" w:cs="Times New Roman"/>
          <w:color w:val="000000" w:themeColor="text1"/>
          <w:szCs w:val="24"/>
        </w:rPr>
        <w:t xml:space="preserve"> </w:t>
      </w:r>
      <w:r w:rsidR="00C8084C">
        <w:rPr>
          <w:rFonts w:eastAsia="Times New Roman" w:cs="Times New Roman"/>
          <w:szCs w:val="24"/>
        </w:rPr>
        <w:t xml:space="preserve">miljoni </w:t>
      </w:r>
      <w:proofErr w:type="spellStart"/>
      <w:r w:rsidR="00517141">
        <w:rPr>
          <w:rFonts w:eastAsia="Times New Roman" w:cs="Times New Roman"/>
          <w:i/>
          <w:iCs/>
          <w:szCs w:val="24"/>
        </w:rPr>
        <w:t>euro</w:t>
      </w:r>
      <w:proofErr w:type="spellEnd"/>
      <w:r w:rsidR="06A78852" w:rsidRPr="00BC2514">
        <w:rPr>
          <w:rFonts w:eastAsia="Times New Roman" w:cs="Times New Roman"/>
          <w:color w:val="000000" w:themeColor="text1"/>
          <w:szCs w:val="24"/>
        </w:rPr>
        <w:t xml:space="preserve">. </w:t>
      </w:r>
      <w:r w:rsidR="00AC7800">
        <w:rPr>
          <w:rFonts w:eastAsia="Times New Roman" w:cs="Times New Roman"/>
          <w:color w:val="000000" w:themeColor="text1"/>
          <w:szCs w:val="24"/>
        </w:rPr>
        <w:t xml:space="preserve">Šim mērķim sagatavots priekšlikums pārdalīt finansējumu no </w:t>
      </w:r>
      <w:r w:rsidR="00AC7800" w:rsidRPr="00891E40">
        <w:rPr>
          <w:rFonts w:eastAsia="Calibri" w:cs="Times New Roman"/>
          <w:szCs w:val="24"/>
        </w:rPr>
        <w:t>E</w:t>
      </w:r>
      <w:r w:rsidR="00517141">
        <w:rPr>
          <w:rFonts w:eastAsia="Calibri" w:cs="Times New Roman"/>
          <w:szCs w:val="24"/>
        </w:rPr>
        <w:t xml:space="preserve">iropas </w:t>
      </w:r>
      <w:r w:rsidR="00AC7800" w:rsidRPr="00891E40">
        <w:rPr>
          <w:rFonts w:eastAsia="Calibri" w:cs="Times New Roman"/>
          <w:szCs w:val="24"/>
        </w:rPr>
        <w:t>S</w:t>
      </w:r>
      <w:r w:rsidR="00517141">
        <w:rPr>
          <w:rFonts w:eastAsia="Calibri" w:cs="Times New Roman"/>
          <w:szCs w:val="24"/>
        </w:rPr>
        <w:t>avienības</w:t>
      </w:r>
      <w:r w:rsidR="00AC7800" w:rsidRPr="00891E40">
        <w:rPr>
          <w:rFonts w:eastAsia="Calibri" w:cs="Times New Roman"/>
          <w:szCs w:val="24"/>
        </w:rPr>
        <w:t xml:space="preserve"> Atveseļošanas un noturības mehānisma</w:t>
      </w:r>
      <w:r w:rsidR="001E210A">
        <w:rPr>
          <w:rFonts w:eastAsia="Calibri" w:cs="Times New Roman"/>
          <w:szCs w:val="24"/>
        </w:rPr>
        <w:t xml:space="preserve"> un </w:t>
      </w:r>
      <w:r w:rsidR="00F07539">
        <w:rPr>
          <w:rFonts w:eastAsia="Calibri" w:cs="Times New Roman"/>
          <w:szCs w:val="24"/>
        </w:rPr>
        <w:t xml:space="preserve">no </w:t>
      </w:r>
      <w:r w:rsidR="003C6428" w:rsidRPr="00891E40">
        <w:rPr>
          <w:rFonts w:eastAsia="Calibri" w:cs="Times New Roman"/>
          <w:szCs w:val="24"/>
        </w:rPr>
        <w:t>E</w:t>
      </w:r>
      <w:r w:rsidR="003C6428">
        <w:rPr>
          <w:rFonts w:eastAsia="Calibri" w:cs="Times New Roman"/>
          <w:szCs w:val="24"/>
        </w:rPr>
        <w:t xml:space="preserve">iropas </w:t>
      </w:r>
      <w:r w:rsidR="003C6428" w:rsidRPr="00891E40">
        <w:rPr>
          <w:rFonts w:eastAsia="Calibri" w:cs="Times New Roman"/>
          <w:szCs w:val="24"/>
        </w:rPr>
        <w:t>S</w:t>
      </w:r>
      <w:r w:rsidR="003C6428">
        <w:rPr>
          <w:rFonts w:eastAsia="Calibri" w:cs="Times New Roman"/>
          <w:szCs w:val="24"/>
        </w:rPr>
        <w:t>avienības</w:t>
      </w:r>
      <w:r w:rsidR="00F07539" w:rsidRPr="00F07539">
        <w:rPr>
          <w:rFonts w:eastAsia="Calibri" w:cs="Times New Roman"/>
          <w:szCs w:val="24"/>
        </w:rPr>
        <w:t xml:space="preserve"> kohēzijas politikas programmas 2021.–2027.</w:t>
      </w:r>
      <w:r w:rsidR="00130621">
        <w:t> </w:t>
      </w:r>
      <w:r w:rsidR="00F07539" w:rsidRPr="00F07539">
        <w:rPr>
          <w:rFonts w:eastAsia="Calibri" w:cs="Times New Roman"/>
          <w:szCs w:val="24"/>
        </w:rPr>
        <w:t>gadam</w:t>
      </w:r>
      <w:r w:rsidR="005C467F">
        <w:rPr>
          <w:rFonts w:eastAsia="Calibri" w:cs="Times New Roman"/>
          <w:szCs w:val="24"/>
        </w:rPr>
        <w:t xml:space="preserve"> </w:t>
      </w:r>
      <w:r w:rsidR="005C467F" w:rsidRPr="005C467F">
        <w:rPr>
          <w:szCs w:val="24"/>
        </w:rPr>
        <w:t>(24-TA-211</w:t>
      </w:r>
      <w:r w:rsidR="00FE4A49">
        <w:rPr>
          <w:szCs w:val="24"/>
        </w:rPr>
        <w:t>0</w:t>
      </w:r>
      <w:r w:rsidR="00DE4822">
        <w:rPr>
          <w:szCs w:val="24"/>
        </w:rPr>
        <w:t>, i</w:t>
      </w:r>
      <w:r w:rsidR="00DE4822" w:rsidRPr="005C467F">
        <w:rPr>
          <w:szCs w:val="24"/>
        </w:rPr>
        <w:t>nformatīvais ziņojums</w:t>
      </w:r>
      <w:r w:rsidR="00DE4822">
        <w:rPr>
          <w:szCs w:val="24"/>
        </w:rPr>
        <w:t xml:space="preserve"> ir saskaņošanas procesā</w:t>
      </w:r>
      <w:r w:rsidR="00FE4A49" w:rsidRPr="00307C26">
        <w:t>)</w:t>
      </w:r>
      <w:r w:rsidR="00FE4A49">
        <w:rPr>
          <w:szCs w:val="24"/>
        </w:rPr>
        <w:t>.</w:t>
      </w:r>
    </w:p>
    <w:p w14:paraId="0E3684D3" w14:textId="0E577FA1" w:rsidR="00AE5278" w:rsidRDefault="00F32FA9" w:rsidP="00AE5278">
      <w:pPr>
        <w:spacing w:after="0"/>
        <w:ind w:firstLine="720"/>
        <w:jc w:val="both"/>
        <w:rPr>
          <w:rFonts w:eastAsia="Times New Roman" w:cs="Times New Roman"/>
          <w:szCs w:val="24"/>
        </w:rPr>
      </w:pPr>
      <w:r w:rsidRPr="0097319D">
        <w:rPr>
          <w:color w:val="000000" w:themeColor="text1"/>
        </w:rPr>
        <w:t xml:space="preserve">Pirmajā kārtā ir paredzēts attīstīt </w:t>
      </w:r>
      <w:r w:rsidR="00B808F4" w:rsidRPr="0097319D">
        <w:rPr>
          <w:color w:val="000000" w:themeColor="text1"/>
        </w:rPr>
        <w:t>četras</w:t>
      </w:r>
      <w:r w:rsidRPr="0097319D">
        <w:rPr>
          <w:color w:val="000000" w:themeColor="text1"/>
        </w:rPr>
        <w:t xml:space="preserve"> reģionālās stacijas Salacgrīva, Skulte</w:t>
      </w:r>
      <w:r w:rsidR="004D450D" w:rsidRPr="0097319D">
        <w:rPr>
          <w:color w:val="000000" w:themeColor="text1"/>
        </w:rPr>
        <w:t>s muiža</w:t>
      </w:r>
      <w:r w:rsidRPr="0097319D">
        <w:rPr>
          <w:color w:val="000000" w:themeColor="text1"/>
        </w:rPr>
        <w:t>, Salaspils (</w:t>
      </w:r>
      <w:proofErr w:type="spellStart"/>
      <w:r w:rsidRPr="0097319D">
        <w:rPr>
          <w:color w:val="000000" w:themeColor="text1"/>
        </w:rPr>
        <w:t>Daugavkrasti</w:t>
      </w:r>
      <w:proofErr w:type="spellEnd"/>
      <w:r w:rsidRPr="0097319D">
        <w:rPr>
          <w:color w:val="000000" w:themeColor="text1"/>
        </w:rPr>
        <w:t xml:space="preserve">) un Bauska. </w:t>
      </w:r>
      <w:r w:rsidR="00AE465C" w:rsidRPr="0097319D">
        <w:rPr>
          <w:color w:val="000000" w:themeColor="text1"/>
        </w:rPr>
        <w:t>2022.</w:t>
      </w:r>
      <w:r w:rsidR="002C60AB" w:rsidRPr="0097319D">
        <w:rPr>
          <w:color w:val="000000" w:themeColor="text1"/>
        </w:rPr>
        <w:t> </w:t>
      </w:r>
      <w:r w:rsidR="00AE465C" w:rsidRPr="0097319D">
        <w:rPr>
          <w:color w:val="000000" w:themeColor="text1"/>
        </w:rPr>
        <w:t>gada nogalē tika uzsākta reģionālo staciju projektēšana</w:t>
      </w:r>
      <w:r w:rsidR="00622BE1" w:rsidRPr="0097319D">
        <w:rPr>
          <w:color w:val="000000" w:themeColor="text1"/>
        </w:rPr>
        <w:t>, taču 2024.</w:t>
      </w:r>
      <w:r w:rsidR="002C60AB" w:rsidRPr="0097319D">
        <w:rPr>
          <w:color w:val="000000" w:themeColor="text1"/>
        </w:rPr>
        <w:t> </w:t>
      </w:r>
      <w:r w:rsidR="00622BE1" w:rsidRPr="0097319D">
        <w:rPr>
          <w:color w:val="000000" w:themeColor="text1"/>
        </w:rPr>
        <w:t xml:space="preserve">gadā līgums tika </w:t>
      </w:r>
      <w:r w:rsidR="32C48079" w:rsidRPr="0097319D">
        <w:rPr>
          <w:rFonts w:eastAsia="Times New Roman" w:cs="Times New Roman"/>
          <w:color w:val="000000" w:themeColor="text1"/>
        </w:rPr>
        <w:t>izbeigts</w:t>
      </w:r>
      <w:r w:rsidR="00622BE1" w:rsidRPr="0097319D">
        <w:rPr>
          <w:rFonts w:eastAsia="Times New Roman" w:cs="Times New Roman"/>
          <w:color w:val="000000" w:themeColor="text1"/>
        </w:rPr>
        <w:t xml:space="preserve">. </w:t>
      </w:r>
      <w:r w:rsidR="21895667" w:rsidRPr="3ED62B1D">
        <w:rPr>
          <w:rFonts w:eastAsia="Times New Roman" w:cs="Times New Roman"/>
          <w:color w:val="333333"/>
          <w:lang w:val="lv"/>
        </w:rPr>
        <w:t xml:space="preserve"> Līgums tika izbeigts personu apvienības biedra </w:t>
      </w:r>
      <w:r w:rsidR="00607CFE">
        <w:rPr>
          <w:rFonts w:eastAsia="Times New Roman" w:cs="Times New Roman"/>
          <w:color w:val="333333"/>
          <w:lang w:val="lv"/>
        </w:rPr>
        <w:t>sabiedrības ar ierobežoto atbildību</w:t>
      </w:r>
      <w:r w:rsidR="21895667" w:rsidRPr="3ED62B1D">
        <w:rPr>
          <w:rFonts w:eastAsia="Times New Roman" w:cs="Times New Roman"/>
          <w:color w:val="333333"/>
          <w:lang w:val="lv"/>
        </w:rPr>
        <w:t xml:space="preserve"> “RERE Vide”</w:t>
      </w:r>
      <w:r w:rsidR="21895667" w:rsidRPr="3ED62B1D" w:rsidDel="005F790C">
        <w:rPr>
          <w:rFonts w:eastAsia="Times New Roman" w:cs="Times New Roman"/>
          <w:color w:val="333333"/>
          <w:lang w:val="lv"/>
        </w:rPr>
        <w:t xml:space="preserve"> </w:t>
      </w:r>
      <w:r w:rsidR="005F790C">
        <w:rPr>
          <w:rFonts w:eastAsia="Times New Roman" w:cs="Times New Roman"/>
          <w:color w:val="333333"/>
          <w:lang w:val="lv"/>
        </w:rPr>
        <w:t>,</w:t>
      </w:r>
      <w:r w:rsidR="21895667" w:rsidRPr="3ED62B1D">
        <w:rPr>
          <w:rFonts w:eastAsia="Times New Roman" w:cs="Times New Roman"/>
          <w:color w:val="333333"/>
          <w:lang w:val="lv"/>
        </w:rPr>
        <w:t xml:space="preserve"> faktiskā līguma izpildītāja,</w:t>
      </w:r>
      <w:r w:rsidR="487C27EE" w:rsidRPr="3ED62B1D">
        <w:rPr>
          <w:rFonts w:eastAsia="Times New Roman" w:cs="Times New Roman"/>
          <w:color w:val="333333"/>
          <w:lang w:val="lv"/>
        </w:rPr>
        <w:t xml:space="preserve"> </w:t>
      </w:r>
      <w:r w:rsidR="21895667" w:rsidRPr="3ED62B1D">
        <w:rPr>
          <w:rFonts w:eastAsia="Times New Roman" w:cs="Times New Roman"/>
          <w:color w:val="333333"/>
          <w:lang w:val="lv"/>
        </w:rPr>
        <w:t xml:space="preserve">pasludinātās maksātnespējas </w:t>
      </w:r>
      <w:r w:rsidR="008D5C42" w:rsidRPr="3ED62B1D">
        <w:rPr>
          <w:rFonts w:eastAsia="Times New Roman" w:cs="Times New Roman"/>
          <w:color w:val="333333"/>
          <w:lang w:val="lv"/>
        </w:rPr>
        <w:t xml:space="preserve">dēļ </w:t>
      </w:r>
      <w:r w:rsidR="21895667" w:rsidRPr="3ED62B1D">
        <w:rPr>
          <w:rFonts w:eastAsia="Times New Roman" w:cs="Times New Roman"/>
          <w:color w:val="333333"/>
          <w:lang w:val="lv"/>
        </w:rPr>
        <w:t>un otra personu apvienības biedra nevēlēšanās pārņemt līguma saistību tālāku izpildi</w:t>
      </w:r>
      <w:r w:rsidR="00906BAE" w:rsidRPr="00906BAE">
        <w:rPr>
          <w:rFonts w:eastAsia="Times New Roman" w:cs="Times New Roman"/>
          <w:color w:val="333333"/>
          <w:lang w:val="lv"/>
        </w:rPr>
        <w:t xml:space="preserve"> </w:t>
      </w:r>
      <w:r w:rsidR="00906BAE" w:rsidRPr="3ED62B1D">
        <w:rPr>
          <w:rFonts w:eastAsia="Times New Roman" w:cs="Times New Roman"/>
          <w:color w:val="333333"/>
          <w:lang w:val="lv"/>
        </w:rPr>
        <w:t>dēļ</w:t>
      </w:r>
      <w:r w:rsidR="21895667" w:rsidRPr="3ED62B1D">
        <w:rPr>
          <w:rFonts w:eastAsia="Times New Roman" w:cs="Times New Roman"/>
          <w:color w:val="333333"/>
          <w:lang w:val="lv"/>
        </w:rPr>
        <w:t xml:space="preserve">. Tika konstatēts, ka vienīgais veids kā līgumu noslēgt un tā lielāko daļu izpildīt 2024. gadā CEF6S </w:t>
      </w:r>
      <w:proofErr w:type="spellStart"/>
      <w:r w:rsidR="21895667" w:rsidRPr="3ED62B1D">
        <w:rPr>
          <w:rFonts w:eastAsia="Times New Roman" w:cs="Times New Roman"/>
          <w:color w:val="333333"/>
          <w:lang w:val="lv"/>
        </w:rPr>
        <w:t>attiecināmības</w:t>
      </w:r>
      <w:proofErr w:type="spellEnd"/>
      <w:r w:rsidR="21895667" w:rsidRPr="3ED62B1D">
        <w:rPr>
          <w:rFonts w:eastAsia="Times New Roman" w:cs="Times New Roman"/>
          <w:color w:val="333333"/>
          <w:lang w:val="lv"/>
        </w:rPr>
        <w:t xml:space="preserve"> periodā, būtu organizējot sarunu procedūru. Tomēr šo procedūru nebija iespējams</w:t>
      </w:r>
      <w:r w:rsidR="609B3A4A" w:rsidRPr="3ED62B1D">
        <w:rPr>
          <w:rFonts w:eastAsia="Times New Roman" w:cs="Times New Roman"/>
          <w:color w:val="333333"/>
          <w:lang w:val="lv"/>
        </w:rPr>
        <w:t xml:space="preserve"> īstenot, jo līdz šai dienai nav </w:t>
      </w:r>
      <w:r w:rsidR="007C0B89">
        <w:rPr>
          <w:rFonts w:eastAsia="Times New Roman" w:cs="Times New Roman"/>
          <w:color w:val="333333"/>
          <w:lang w:val="lv"/>
        </w:rPr>
        <w:t>pieņemti lēmumi attiecībā uz</w:t>
      </w:r>
      <w:r w:rsidR="007C0B89" w:rsidRPr="3ED62B1D">
        <w:rPr>
          <w:rFonts w:eastAsia="Times New Roman" w:cs="Times New Roman"/>
          <w:color w:val="333333"/>
          <w:lang w:val="lv"/>
        </w:rPr>
        <w:t xml:space="preserve"> </w:t>
      </w:r>
      <w:r w:rsidR="609B3A4A" w:rsidRPr="3ED62B1D">
        <w:rPr>
          <w:rFonts w:eastAsia="Times New Roman" w:cs="Times New Roman"/>
          <w:color w:val="333333"/>
          <w:lang w:val="lv"/>
        </w:rPr>
        <w:t xml:space="preserve">Rail </w:t>
      </w:r>
      <w:proofErr w:type="spellStart"/>
      <w:r w:rsidR="609B3A4A" w:rsidRPr="3ED62B1D">
        <w:rPr>
          <w:rFonts w:eastAsia="Times New Roman" w:cs="Times New Roman"/>
          <w:color w:val="333333"/>
          <w:lang w:val="lv"/>
        </w:rPr>
        <w:t>Baltica</w:t>
      </w:r>
      <w:proofErr w:type="spellEnd"/>
      <w:r w:rsidR="609B3A4A" w:rsidRPr="3ED62B1D">
        <w:rPr>
          <w:rFonts w:eastAsia="Times New Roman" w:cs="Times New Roman"/>
          <w:color w:val="333333"/>
          <w:lang w:val="lv"/>
        </w:rPr>
        <w:t xml:space="preserve"> projekta 1. kārtas </w:t>
      </w:r>
      <w:r w:rsidR="007C0B89" w:rsidRPr="3ED62B1D">
        <w:rPr>
          <w:rFonts w:eastAsia="Times New Roman" w:cs="Times New Roman"/>
          <w:color w:val="333333"/>
          <w:lang w:val="lv"/>
        </w:rPr>
        <w:t>tvērum</w:t>
      </w:r>
      <w:r w:rsidR="007C0B89">
        <w:rPr>
          <w:rFonts w:eastAsia="Times New Roman" w:cs="Times New Roman"/>
          <w:color w:val="333333"/>
          <w:lang w:val="lv"/>
        </w:rPr>
        <w:t>u</w:t>
      </w:r>
      <w:r w:rsidR="609B3A4A" w:rsidRPr="3ED62B1D">
        <w:rPr>
          <w:rFonts w:eastAsia="Times New Roman" w:cs="Times New Roman"/>
          <w:color w:val="333333"/>
          <w:lang w:val="lv"/>
        </w:rPr>
        <w:t>, kā arī  sarunu gaitā tika konstatēts, ka</w:t>
      </w:r>
      <w:r w:rsidR="21895667" w:rsidRPr="3ED62B1D">
        <w:rPr>
          <w:rFonts w:eastAsia="Times New Roman" w:cs="Times New Roman"/>
          <w:color w:val="333333"/>
          <w:lang w:val="lv"/>
        </w:rPr>
        <w:t xml:space="preserve"> aptuveni 20% darba apjoma būtu jāpabeidz 2025. gadā ārpus CEF6S finansējuma</w:t>
      </w:r>
      <w:r w:rsidR="54A1343A" w:rsidRPr="3ED62B1D">
        <w:rPr>
          <w:rFonts w:eastAsia="Times New Roman" w:cs="Times New Roman"/>
          <w:color w:val="333333"/>
          <w:lang w:val="lv"/>
        </w:rPr>
        <w:t xml:space="preserve">, kam vajadzētu papildu valsts </w:t>
      </w:r>
      <w:r w:rsidR="00607CFE">
        <w:rPr>
          <w:rFonts w:eastAsia="Times New Roman" w:cs="Times New Roman"/>
          <w:color w:val="333333"/>
          <w:lang w:val="lv"/>
        </w:rPr>
        <w:t xml:space="preserve">budžeta </w:t>
      </w:r>
      <w:r w:rsidR="54A1343A" w:rsidRPr="3ED62B1D">
        <w:rPr>
          <w:rFonts w:eastAsia="Times New Roman" w:cs="Times New Roman"/>
          <w:color w:val="333333"/>
          <w:lang w:val="lv"/>
        </w:rPr>
        <w:t>līdzekļus</w:t>
      </w:r>
      <w:r w:rsidR="21895667" w:rsidRPr="3ED62B1D">
        <w:rPr>
          <w:rFonts w:eastAsia="Times New Roman" w:cs="Times New Roman"/>
          <w:color w:val="333333"/>
          <w:lang w:val="lv"/>
        </w:rPr>
        <w:t>.</w:t>
      </w:r>
      <w:r w:rsidR="6D1AA6FA" w:rsidRPr="3ED62B1D">
        <w:rPr>
          <w:rFonts w:eastAsia="Times New Roman" w:cs="Times New Roman"/>
          <w:color w:val="333333"/>
          <w:lang w:val="lv"/>
        </w:rPr>
        <w:t xml:space="preserve"> Lai noslēgtu šādu līgumu, </w:t>
      </w:r>
      <w:r w:rsidR="00DA77BD">
        <w:rPr>
          <w:rFonts w:eastAsia="Times New Roman" w:cs="Times New Roman"/>
          <w:color w:val="333333"/>
          <w:lang w:val="lv"/>
        </w:rPr>
        <w:t>ir</w:t>
      </w:r>
      <w:r w:rsidR="6D1AA6FA" w:rsidRPr="3ED62B1D">
        <w:rPr>
          <w:rFonts w:eastAsia="Times New Roman" w:cs="Times New Roman"/>
          <w:color w:val="333333"/>
          <w:lang w:val="lv"/>
        </w:rPr>
        <w:t xml:space="preserve"> nepieciešams Ministru kabineta lēmums.</w:t>
      </w:r>
      <w:r w:rsidR="21895667" w:rsidRPr="3ED62B1D">
        <w:rPr>
          <w:rFonts w:eastAsia="Times New Roman" w:cs="Times New Roman"/>
          <w:color w:val="333333"/>
          <w:lang w:val="lv"/>
        </w:rPr>
        <w:t xml:space="preserve"> </w:t>
      </w:r>
      <w:r w:rsidR="2855A1EE" w:rsidRPr="3ED62B1D">
        <w:rPr>
          <w:rFonts w:eastAsia="Times New Roman" w:cs="Times New Roman"/>
          <w:color w:val="333333"/>
          <w:lang w:val="lv"/>
        </w:rPr>
        <w:t xml:space="preserve">Ņemot vērā, ka CINEA jau bija piešķīrusi (CEF6S) ietvaros finansējumu reģionālo staciju projektēšanai, CINEA atkārtoti nākamo projekta pieteikumu ietvaros šādas vajadzības (aktivitātes) neatbalstīs. </w:t>
      </w:r>
      <w:r w:rsidR="00FE3DDC">
        <w:rPr>
          <w:rFonts w:eastAsia="Times New Roman" w:cs="Times New Roman"/>
          <w:color w:val="333333"/>
          <w:lang w:val="lv"/>
        </w:rPr>
        <w:t>Š</w:t>
      </w:r>
      <w:r w:rsidR="2855A1EE" w:rsidRPr="3ED62B1D">
        <w:rPr>
          <w:rFonts w:eastAsia="Times New Roman" w:cs="Times New Roman"/>
          <w:color w:val="333333"/>
          <w:lang w:val="lv"/>
        </w:rPr>
        <w:t xml:space="preserve">obrīd reģionālo staciju projektēšanas darbi var tikt finansēti </w:t>
      </w:r>
      <w:r w:rsidR="00FE3DDC">
        <w:rPr>
          <w:rFonts w:eastAsia="Times New Roman" w:cs="Times New Roman"/>
          <w:color w:val="333333"/>
          <w:lang w:val="lv"/>
        </w:rPr>
        <w:t>vai nu</w:t>
      </w:r>
      <w:r w:rsidR="00FE3DDC" w:rsidRPr="3ED62B1D">
        <w:rPr>
          <w:rFonts w:eastAsia="Times New Roman" w:cs="Times New Roman"/>
          <w:color w:val="333333"/>
          <w:lang w:val="lv"/>
        </w:rPr>
        <w:t xml:space="preserve"> </w:t>
      </w:r>
      <w:r w:rsidR="2855A1EE" w:rsidRPr="3ED62B1D">
        <w:rPr>
          <w:rFonts w:eastAsia="Times New Roman" w:cs="Times New Roman"/>
          <w:color w:val="333333"/>
          <w:lang w:val="lv"/>
        </w:rPr>
        <w:t xml:space="preserve">no valsts budžeta līdzekļiem vai citiem finansējuma avotiem. Indikatīvais izmaksu apjoms četru staciju projektēšanai un nepieciešamo ekspertīžu veikšanai, neskaitot projekta vadības izmaksas, ir </w:t>
      </w:r>
      <w:r w:rsidR="00C40A69">
        <w:rPr>
          <w:rFonts w:eastAsia="Times New Roman" w:cs="Times New Roman"/>
          <w:color w:val="333333"/>
          <w:lang w:val="lv"/>
        </w:rPr>
        <w:t>aptuveni</w:t>
      </w:r>
      <w:r w:rsidR="00C40A69" w:rsidRPr="3ED62B1D">
        <w:rPr>
          <w:rFonts w:eastAsia="Times New Roman" w:cs="Times New Roman"/>
          <w:color w:val="333333"/>
          <w:lang w:val="lv"/>
        </w:rPr>
        <w:t xml:space="preserve"> </w:t>
      </w:r>
      <w:r w:rsidR="2855A1EE" w:rsidRPr="3ED62B1D">
        <w:rPr>
          <w:rFonts w:eastAsia="Times New Roman" w:cs="Times New Roman"/>
          <w:color w:val="333333"/>
          <w:lang w:val="lv"/>
        </w:rPr>
        <w:t>2</w:t>
      </w:r>
      <w:r w:rsidR="007C38D8">
        <w:rPr>
          <w:rFonts w:eastAsia="Times New Roman" w:cs="Times New Roman"/>
          <w:color w:val="333333"/>
          <w:lang w:val="lv"/>
        </w:rPr>
        <w:t>-3</w:t>
      </w:r>
      <w:r w:rsidR="2855A1EE" w:rsidRPr="3ED62B1D">
        <w:rPr>
          <w:rFonts w:eastAsia="Times New Roman" w:cs="Times New Roman"/>
          <w:color w:val="333333"/>
          <w:lang w:val="lv"/>
        </w:rPr>
        <w:t xml:space="preserve"> miljon</w:t>
      </w:r>
      <w:r w:rsidR="00C40A69">
        <w:rPr>
          <w:rFonts w:eastAsia="Times New Roman" w:cs="Times New Roman"/>
          <w:color w:val="333333"/>
          <w:lang w:val="lv"/>
        </w:rPr>
        <w:t>i</w:t>
      </w:r>
      <w:r w:rsidR="2855A1EE" w:rsidRPr="3ED62B1D">
        <w:rPr>
          <w:rFonts w:eastAsia="Times New Roman" w:cs="Times New Roman"/>
          <w:color w:val="333333"/>
          <w:lang w:val="lv"/>
        </w:rPr>
        <w:t xml:space="preserve"> </w:t>
      </w:r>
      <w:proofErr w:type="spellStart"/>
      <w:r w:rsidR="2855A1EE" w:rsidRPr="3ED62B1D">
        <w:rPr>
          <w:rFonts w:eastAsia="Times New Roman" w:cs="Times New Roman"/>
          <w:i/>
          <w:iCs/>
          <w:color w:val="333333"/>
          <w:lang w:val="lv"/>
        </w:rPr>
        <w:t>euro</w:t>
      </w:r>
      <w:proofErr w:type="spellEnd"/>
      <w:r w:rsidR="77C4A409" w:rsidRPr="3ED62B1D">
        <w:rPr>
          <w:rFonts w:eastAsia="Times New Roman" w:cs="Times New Roman"/>
          <w:i/>
          <w:iCs/>
          <w:color w:val="333333"/>
          <w:lang w:val="lv"/>
        </w:rPr>
        <w:t>,</w:t>
      </w:r>
      <w:r w:rsidR="2855A1EE" w:rsidRPr="3ED62B1D">
        <w:rPr>
          <w:rFonts w:eastAsia="Times New Roman" w:cs="Times New Roman"/>
          <w:i/>
          <w:iCs/>
          <w:color w:val="333333"/>
          <w:lang w:val="lv"/>
        </w:rPr>
        <w:t xml:space="preserve"> </w:t>
      </w:r>
      <w:r w:rsidR="2855A1EE" w:rsidRPr="3ED62B1D">
        <w:rPr>
          <w:rFonts w:eastAsia="Times New Roman" w:cs="Times New Roman"/>
          <w:color w:val="333333"/>
          <w:lang w:val="lv"/>
        </w:rPr>
        <w:t>bet precīzas izmaksas var tikt noteiktas tikai pēc publiskā iepirkuma veikšanas un piedāvājumu saņemšanas.</w:t>
      </w:r>
      <w:r w:rsidR="08855637" w:rsidRPr="3ED62B1D">
        <w:rPr>
          <w:rFonts w:eastAsia="Times New Roman" w:cs="Times New Roman"/>
          <w:color w:val="333333"/>
          <w:lang w:val="lv"/>
        </w:rPr>
        <w:t xml:space="preserve"> Projektēšanas iepirkums ir jāuzsāk 2025.gadā, lai līdz 2030.gadam varētu nodot ekspluatācijā Rail </w:t>
      </w:r>
      <w:proofErr w:type="spellStart"/>
      <w:r w:rsidR="08855637" w:rsidRPr="3ED62B1D">
        <w:rPr>
          <w:rFonts w:eastAsia="Times New Roman" w:cs="Times New Roman"/>
          <w:color w:val="333333"/>
          <w:lang w:val="lv"/>
        </w:rPr>
        <w:t>Baltica</w:t>
      </w:r>
      <w:proofErr w:type="spellEnd"/>
      <w:r w:rsidR="08855637" w:rsidRPr="3ED62B1D">
        <w:rPr>
          <w:rFonts w:eastAsia="Times New Roman" w:cs="Times New Roman"/>
          <w:color w:val="333333"/>
          <w:lang w:val="lv"/>
        </w:rPr>
        <w:t xml:space="preserve"> </w:t>
      </w:r>
      <w:r w:rsidR="420CBECD" w:rsidRPr="3ED62B1D">
        <w:rPr>
          <w:rFonts w:eastAsia="Times New Roman" w:cs="Times New Roman"/>
          <w:color w:val="333333"/>
          <w:lang w:val="lv"/>
        </w:rPr>
        <w:t xml:space="preserve">ieviešanas </w:t>
      </w:r>
      <w:r w:rsidR="08855637" w:rsidRPr="3ED62B1D">
        <w:rPr>
          <w:rFonts w:eastAsia="Times New Roman" w:cs="Times New Roman"/>
          <w:color w:val="333333"/>
          <w:lang w:val="lv"/>
        </w:rPr>
        <w:t xml:space="preserve">1. kārtai </w:t>
      </w:r>
      <w:r w:rsidR="00066E07" w:rsidRPr="3ED62B1D">
        <w:rPr>
          <w:rFonts w:eastAsia="Times New Roman" w:cs="Times New Roman"/>
          <w:color w:val="333333"/>
          <w:lang w:val="lv"/>
        </w:rPr>
        <w:t>nepieciešam</w:t>
      </w:r>
      <w:r w:rsidR="005C73D9">
        <w:rPr>
          <w:rFonts w:eastAsia="Times New Roman" w:cs="Times New Roman"/>
          <w:color w:val="333333"/>
          <w:lang w:val="lv"/>
        </w:rPr>
        <w:t>ā</w:t>
      </w:r>
      <w:r w:rsidR="00066E07" w:rsidRPr="3ED62B1D">
        <w:rPr>
          <w:rFonts w:eastAsia="Times New Roman" w:cs="Times New Roman"/>
          <w:color w:val="333333"/>
          <w:lang w:val="lv"/>
        </w:rPr>
        <w:t>s</w:t>
      </w:r>
      <w:r w:rsidR="08855637" w:rsidRPr="3ED62B1D">
        <w:rPr>
          <w:rFonts w:eastAsia="Times New Roman" w:cs="Times New Roman"/>
          <w:color w:val="333333"/>
          <w:lang w:val="lv"/>
        </w:rPr>
        <w:t xml:space="preserve"> stacijas.</w:t>
      </w:r>
    </w:p>
    <w:p w14:paraId="14CD5DBC" w14:textId="77777777" w:rsidR="00AE5278" w:rsidRDefault="008677AF" w:rsidP="00AE5278">
      <w:pPr>
        <w:spacing w:after="0"/>
        <w:ind w:firstLine="720"/>
        <w:jc w:val="both"/>
        <w:rPr>
          <w:rFonts w:eastAsia="Times New Roman" w:cs="Times New Roman"/>
          <w:szCs w:val="24"/>
        </w:rPr>
      </w:pPr>
      <w:r w:rsidRPr="00BC2514">
        <w:rPr>
          <w:rFonts w:eastAsia="Times New Roman" w:cs="Times New Roman"/>
          <w:color w:val="000000" w:themeColor="text1"/>
          <w:szCs w:val="24"/>
        </w:rPr>
        <w:t>Lai varētu nodrošināt drošu vilcienu kustību pa Rai</w:t>
      </w:r>
      <w:r w:rsidR="00D9611A" w:rsidRPr="00BC2514">
        <w:rPr>
          <w:rFonts w:eastAsia="Times New Roman" w:cs="Times New Roman"/>
          <w:color w:val="000000" w:themeColor="text1"/>
          <w:szCs w:val="24"/>
        </w:rPr>
        <w:t>l</w:t>
      </w:r>
      <w:r w:rsidRPr="00BC2514">
        <w:rPr>
          <w:rFonts w:eastAsia="Times New Roman" w:cs="Times New Roman"/>
          <w:color w:val="000000" w:themeColor="text1"/>
          <w:szCs w:val="24"/>
        </w:rPr>
        <w:t xml:space="preserve"> </w:t>
      </w:r>
      <w:proofErr w:type="spellStart"/>
      <w:r w:rsidRPr="00BC2514">
        <w:rPr>
          <w:rFonts w:eastAsia="Times New Roman" w:cs="Times New Roman"/>
          <w:color w:val="000000" w:themeColor="text1"/>
          <w:szCs w:val="24"/>
        </w:rPr>
        <w:t>Baltica</w:t>
      </w:r>
      <w:proofErr w:type="spellEnd"/>
      <w:r w:rsidRPr="00BC2514">
        <w:rPr>
          <w:rFonts w:eastAsia="Times New Roman" w:cs="Times New Roman"/>
          <w:color w:val="000000" w:themeColor="text1"/>
          <w:szCs w:val="24"/>
        </w:rPr>
        <w:t xml:space="preserve"> līniju, </w:t>
      </w:r>
      <w:r w:rsidR="001C774B" w:rsidRPr="00BC2514">
        <w:rPr>
          <w:rFonts w:eastAsia="Times New Roman" w:cs="Times New Roman"/>
          <w:color w:val="000000" w:themeColor="text1"/>
          <w:szCs w:val="24"/>
        </w:rPr>
        <w:t xml:space="preserve">ir nepieciešams izveidot </w:t>
      </w:r>
      <w:r w:rsidR="001C774B" w:rsidRPr="002053CE">
        <w:rPr>
          <w:rFonts w:eastAsia="Times New Roman" w:cs="Times New Roman"/>
          <w:color w:val="000000" w:themeColor="text1"/>
          <w:szCs w:val="24"/>
        </w:rPr>
        <w:t xml:space="preserve">kustības vadības centru. </w:t>
      </w:r>
      <w:r w:rsidR="00DE4DF4" w:rsidRPr="002053CE">
        <w:rPr>
          <w:rFonts w:eastAsia="Times New Roman" w:cs="Times New Roman"/>
          <w:color w:val="000000" w:themeColor="text1"/>
          <w:szCs w:val="24"/>
        </w:rPr>
        <w:t xml:space="preserve">Izpētes darbi rit </w:t>
      </w:r>
      <w:r w:rsidR="004C5251" w:rsidRPr="002053CE">
        <w:rPr>
          <w:rFonts w:eastAsia="Times New Roman" w:cs="Times New Roman"/>
          <w:color w:val="000000" w:themeColor="text1"/>
          <w:szCs w:val="24"/>
        </w:rPr>
        <w:t xml:space="preserve">kustības vadības centra </w:t>
      </w:r>
      <w:r w:rsidR="00B25641" w:rsidRPr="002053CE">
        <w:rPr>
          <w:rFonts w:eastAsia="Times New Roman" w:cs="Times New Roman"/>
          <w:color w:val="000000" w:themeColor="text1"/>
          <w:szCs w:val="24"/>
        </w:rPr>
        <w:t>lokācijas izvēlei un skices izstrādei</w:t>
      </w:r>
      <w:r w:rsidR="004C5251" w:rsidRPr="002053CE">
        <w:rPr>
          <w:rFonts w:eastAsia="Times New Roman" w:cs="Times New Roman"/>
          <w:color w:val="000000" w:themeColor="text1"/>
          <w:szCs w:val="24"/>
        </w:rPr>
        <w:t>. EDZL vadībā ir izveidota darba grupa, kurā strādā eksperti no EDZ</w:t>
      </w:r>
      <w:r w:rsidR="00BD7053">
        <w:rPr>
          <w:rFonts w:eastAsia="Times New Roman" w:cs="Times New Roman"/>
          <w:color w:val="000000" w:themeColor="text1"/>
          <w:szCs w:val="24"/>
        </w:rPr>
        <w:t>L</w:t>
      </w:r>
      <w:r w:rsidR="004C5251" w:rsidRPr="002053CE">
        <w:rPr>
          <w:rFonts w:eastAsia="Times New Roman" w:cs="Times New Roman"/>
          <w:color w:val="000000" w:themeColor="text1"/>
          <w:szCs w:val="24"/>
        </w:rPr>
        <w:t>, RB</w:t>
      </w:r>
      <w:r w:rsidR="00BD7053">
        <w:rPr>
          <w:rFonts w:eastAsia="Times New Roman" w:cs="Times New Roman"/>
          <w:color w:val="000000" w:themeColor="text1"/>
          <w:szCs w:val="24"/>
        </w:rPr>
        <w:t>R</w:t>
      </w:r>
      <w:r w:rsidR="004C5251" w:rsidRPr="002053CE">
        <w:rPr>
          <w:rFonts w:eastAsia="Times New Roman" w:cs="Times New Roman"/>
          <w:color w:val="000000" w:themeColor="text1"/>
          <w:szCs w:val="24"/>
        </w:rPr>
        <w:t xml:space="preserve"> un LDZ.</w:t>
      </w:r>
      <w:r w:rsidR="00DA27B6" w:rsidRPr="002053CE">
        <w:rPr>
          <w:rFonts w:eastAsia="Times New Roman" w:cs="Times New Roman"/>
          <w:color w:val="000000" w:themeColor="text1"/>
          <w:szCs w:val="24"/>
        </w:rPr>
        <w:t xml:space="preserve"> </w:t>
      </w:r>
      <w:r w:rsidR="00AC4986" w:rsidRPr="002053CE">
        <w:rPr>
          <w:rFonts w:eastAsia="Times New Roman" w:cs="Times New Roman"/>
          <w:color w:val="000000" w:themeColor="text1"/>
          <w:szCs w:val="24"/>
        </w:rPr>
        <w:t>Kustības vadības centra plānotās izmaksas 16 m</w:t>
      </w:r>
      <w:r w:rsidR="00247D7A">
        <w:rPr>
          <w:rFonts w:eastAsia="Times New Roman" w:cs="Times New Roman"/>
          <w:color w:val="000000" w:themeColor="text1"/>
          <w:szCs w:val="24"/>
        </w:rPr>
        <w:t>i</w:t>
      </w:r>
      <w:r w:rsidR="00AC4986" w:rsidRPr="002053CE">
        <w:rPr>
          <w:rFonts w:eastAsia="Times New Roman" w:cs="Times New Roman"/>
          <w:color w:val="000000" w:themeColor="text1"/>
          <w:szCs w:val="24"/>
        </w:rPr>
        <w:t xml:space="preserve">ljoni </w:t>
      </w:r>
      <w:proofErr w:type="spellStart"/>
      <w:r w:rsidR="004776D8">
        <w:rPr>
          <w:rFonts w:eastAsia="Times New Roman" w:cs="Times New Roman"/>
          <w:i/>
          <w:iCs/>
          <w:color w:val="000000" w:themeColor="text1"/>
          <w:szCs w:val="24"/>
        </w:rPr>
        <w:t>euro</w:t>
      </w:r>
      <w:proofErr w:type="spellEnd"/>
      <w:r w:rsidR="003A4B2E" w:rsidRPr="002053CE">
        <w:rPr>
          <w:rFonts w:eastAsia="Times New Roman" w:cs="Times New Roman"/>
          <w:color w:val="000000" w:themeColor="text1"/>
          <w:szCs w:val="24"/>
        </w:rPr>
        <w:t xml:space="preserve">, iespējams piesaistīt finansējumu no </w:t>
      </w:r>
      <w:r w:rsidR="004776D8" w:rsidRPr="00891E40">
        <w:rPr>
          <w:rFonts w:eastAsia="Calibri" w:cs="Times New Roman"/>
          <w:szCs w:val="24"/>
        </w:rPr>
        <w:t>E</w:t>
      </w:r>
      <w:r w:rsidR="004776D8">
        <w:rPr>
          <w:rFonts w:eastAsia="Calibri" w:cs="Times New Roman"/>
          <w:szCs w:val="24"/>
        </w:rPr>
        <w:t xml:space="preserve">iropas </w:t>
      </w:r>
      <w:r w:rsidR="004776D8" w:rsidRPr="00891E40">
        <w:rPr>
          <w:rFonts w:eastAsia="Calibri" w:cs="Times New Roman"/>
          <w:szCs w:val="24"/>
        </w:rPr>
        <w:t>S</w:t>
      </w:r>
      <w:r w:rsidR="004776D8">
        <w:rPr>
          <w:rFonts w:eastAsia="Calibri" w:cs="Times New Roman"/>
          <w:szCs w:val="24"/>
        </w:rPr>
        <w:t>avienības</w:t>
      </w:r>
      <w:r w:rsidR="003A4B2E" w:rsidRPr="002053CE">
        <w:rPr>
          <w:rFonts w:eastAsia="Times New Roman" w:cs="Times New Roman"/>
          <w:color w:val="000000" w:themeColor="text1"/>
          <w:szCs w:val="24"/>
        </w:rPr>
        <w:t xml:space="preserve"> fondiem</w:t>
      </w:r>
      <w:r w:rsidR="00AC4986" w:rsidRPr="002053CE">
        <w:rPr>
          <w:rFonts w:eastAsia="Times New Roman" w:cs="Times New Roman"/>
          <w:color w:val="000000" w:themeColor="text1"/>
          <w:szCs w:val="24"/>
        </w:rPr>
        <w:t xml:space="preserve">. </w:t>
      </w:r>
    </w:p>
    <w:p w14:paraId="6849D804" w14:textId="77777777" w:rsidR="00AE5278" w:rsidRDefault="008506EC" w:rsidP="00AE5278">
      <w:pPr>
        <w:spacing w:after="0"/>
        <w:ind w:firstLine="720"/>
        <w:jc w:val="both"/>
        <w:rPr>
          <w:rFonts w:eastAsia="Times New Roman" w:cs="Times New Roman"/>
          <w:szCs w:val="24"/>
        </w:rPr>
      </w:pPr>
      <w:r>
        <w:rPr>
          <w:rFonts w:eastAsia="Times New Roman" w:cs="Times New Roman"/>
          <w:color w:val="000000" w:themeColor="text1"/>
          <w:szCs w:val="24"/>
        </w:rPr>
        <w:t xml:space="preserve">Provizoriskās aplēses liecina, ka </w:t>
      </w:r>
      <w:r w:rsidRPr="00BC2514">
        <w:rPr>
          <w:rFonts w:eastAsia="Times New Roman" w:cs="Times New Roman"/>
          <w:color w:val="000000" w:themeColor="text1"/>
          <w:szCs w:val="24"/>
        </w:rPr>
        <w:t>Rīgas posma Misa</w:t>
      </w:r>
      <w:r w:rsidR="007A6CD6">
        <w:rPr>
          <w:rFonts w:eastAsia="Times New Roman" w:cs="Times New Roman"/>
          <w:color w:val="000000" w:themeColor="text1"/>
          <w:szCs w:val="24"/>
        </w:rPr>
        <w:t xml:space="preserve"> </w:t>
      </w:r>
      <w:r w:rsidRPr="00BC2514">
        <w:rPr>
          <w:rFonts w:eastAsia="Times New Roman" w:cs="Times New Roman"/>
          <w:color w:val="000000" w:themeColor="text1"/>
          <w:szCs w:val="24"/>
        </w:rPr>
        <w:t>-</w:t>
      </w:r>
      <w:r w:rsidR="007A6CD6">
        <w:rPr>
          <w:rFonts w:eastAsia="Times New Roman" w:cs="Times New Roman"/>
          <w:color w:val="000000" w:themeColor="text1"/>
          <w:szCs w:val="24"/>
        </w:rPr>
        <w:t xml:space="preserve"> </w:t>
      </w:r>
      <w:r w:rsidRPr="00BC2514">
        <w:rPr>
          <w:rFonts w:eastAsia="Times New Roman" w:cs="Times New Roman"/>
          <w:color w:val="000000" w:themeColor="text1"/>
          <w:szCs w:val="24"/>
        </w:rPr>
        <w:t xml:space="preserve">RIX </w:t>
      </w:r>
      <w:r>
        <w:rPr>
          <w:rFonts w:eastAsia="Times New Roman" w:cs="Times New Roman"/>
          <w:color w:val="000000" w:themeColor="text1"/>
          <w:szCs w:val="24"/>
        </w:rPr>
        <w:t>izbūvei nepieciešami 924</w:t>
      </w:r>
      <w:r w:rsidR="007A6CD6">
        <w:rPr>
          <w:rFonts w:eastAsia="Times New Roman" w:cs="Times New Roman"/>
          <w:color w:val="000000" w:themeColor="text1"/>
          <w:szCs w:val="24"/>
        </w:rPr>
        <w:t> </w:t>
      </w:r>
      <w:r>
        <w:rPr>
          <w:rFonts w:eastAsia="Times New Roman" w:cs="Times New Roman"/>
          <w:color w:val="000000" w:themeColor="text1"/>
          <w:szCs w:val="24"/>
        </w:rPr>
        <w:t>miljoni</w:t>
      </w:r>
      <w:r w:rsidR="007A6CD6">
        <w:rPr>
          <w:rFonts w:eastAsia="Times New Roman" w:cs="Times New Roman"/>
          <w:color w:val="000000" w:themeColor="text1"/>
          <w:szCs w:val="24"/>
        </w:rPr>
        <w:t> </w:t>
      </w:r>
      <w:proofErr w:type="spellStart"/>
      <w:r w:rsidR="004776D8">
        <w:rPr>
          <w:rFonts w:eastAsia="Times New Roman" w:cs="Times New Roman"/>
          <w:i/>
          <w:iCs/>
          <w:color w:val="000000" w:themeColor="text1"/>
          <w:szCs w:val="24"/>
        </w:rPr>
        <w:t>euro</w:t>
      </w:r>
      <w:proofErr w:type="spellEnd"/>
      <w:r>
        <w:rPr>
          <w:rFonts w:eastAsia="Times New Roman" w:cs="Times New Roman"/>
          <w:color w:val="000000" w:themeColor="text1"/>
          <w:szCs w:val="24"/>
        </w:rPr>
        <w:t>, posma RCS</w:t>
      </w:r>
      <w:r w:rsidR="007A6CD6">
        <w:rPr>
          <w:rFonts w:eastAsia="Times New Roman" w:cs="Times New Roman"/>
          <w:color w:val="000000" w:themeColor="text1"/>
          <w:szCs w:val="24"/>
        </w:rPr>
        <w:t xml:space="preserve"> </w:t>
      </w:r>
      <w:r>
        <w:rPr>
          <w:rFonts w:eastAsia="Times New Roman" w:cs="Times New Roman"/>
          <w:color w:val="000000" w:themeColor="text1"/>
          <w:szCs w:val="24"/>
        </w:rPr>
        <w:t>-</w:t>
      </w:r>
      <w:r w:rsidR="007A6CD6">
        <w:rPr>
          <w:rFonts w:eastAsia="Times New Roman" w:cs="Times New Roman"/>
          <w:color w:val="000000" w:themeColor="text1"/>
          <w:szCs w:val="24"/>
        </w:rPr>
        <w:t xml:space="preserve"> </w:t>
      </w:r>
      <w:r>
        <w:rPr>
          <w:rFonts w:eastAsia="Times New Roman" w:cs="Times New Roman"/>
          <w:color w:val="000000" w:themeColor="text1"/>
          <w:szCs w:val="24"/>
        </w:rPr>
        <w:t xml:space="preserve">Upeslejas izbūvei nepieciešami 629 </w:t>
      </w:r>
      <w:r w:rsidR="007A6CD6">
        <w:rPr>
          <w:rFonts w:eastAsia="Times New Roman" w:cs="Times New Roman"/>
          <w:color w:val="000000" w:themeColor="text1"/>
          <w:szCs w:val="24"/>
        </w:rPr>
        <w:t>m</w:t>
      </w:r>
      <w:r>
        <w:rPr>
          <w:rFonts w:eastAsia="Times New Roman" w:cs="Times New Roman"/>
          <w:color w:val="000000" w:themeColor="text1"/>
          <w:szCs w:val="24"/>
        </w:rPr>
        <w:t xml:space="preserve">iljoni </w:t>
      </w:r>
      <w:proofErr w:type="spellStart"/>
      <w:r w:rsidR="004776D8">
        <w:rPr>
          <w:rFonts w:eastAsia="Times New Roman" w:cs="Times New Roman"/>
          <w:i/>
          <w:iCs/>
          <w:color w:val="000000" w:themeColor="text1"/>
          <w:szCs w:val="24"/>
        </w:rPr>
        <w:t>euro</w:t>
      </w:r>
      <w:proofErr w:type="spellEnd"/>
      <w:r>
        <w:rPr>
          <w:rFonts w:eastAsia="Times New Roman" w:cs="Times New Roman"/>
          <w:color w:val="000000" w:themeColor="text1"/>
          <w:szCs w:val="24"/>
        </w:rPr>
        <w:t>.</w:t>
      </w:r>
      <w:r w:rsidR="00E469A8">
        <w:rPr>
          <w:rFonts w:eastAsia="Times New Roman" w:cs="Times New Roman"/>
          <w:color w:val="000000" w:themeColor="text1"/>
          <w:szCs w:val="24"/>
        </w:rPr>
        <w:t xml:space="preserve"> </w:t>
      </w:r>
      <w:r w:rsidR="00076F1D">
        <w:rPr>
          <w:rFonts w:eastAsia="Times New Roman" w:cs="Times New Roman"/>
          <w:color w:val="000000" w:themeColor="text1"/>
          <w:szCs w:val="24"/>
        </w:rPr>
        <w:t>Tās balstītas uz sākotnējo tehnisko izpēti un tajā piedāvātajiem tehniskajiem risinājumiem. Būvprojekta sagatavošanas laikā būs iespējams mainīt vai vienkāršot tehniskos risinājumus, kas varētu būtiski samazināt šajos posmos nepieciešamo investīciju apjomu.</w:t>
      </w:r>
      <w:r w:rsidR="004A193C">
        <w:rPr>
          <w:rFonts w:eastAsia="Times New Roman" w:cs="Times New Roman"/>
          <w:color w:val="000000" w:themeColor="text1"/>
          <w:szCs w:val="24"/>
        </w:rPr>
        <w:t xml:space="preserve"> </w:t>
      </w:r>
    </w:p>
    <w:p w14:paraId="03B5AEDD" w14:textId="36369DA0" w:rsidR="00844A2F" w:rsidRPr="002053CE" w:rsidRDefault="004B4207" w:rsidP="00AE5278">
      <w:pPr>
        <w:spacing w:after="0"/>
        <w:ind w:firstLine="720"/>
        <w:jc w:val="both"/>
        <w:rPr>
          <w:rFonts w:eastAsia="Times New Roman" w:cs="Times New Roman"/>
          <w:szCs w:val="24"/>
        </w:rPr>
      </w:pPr>
      <w:r w:rsidRPr="002053CE">
        <w:rPr>
          <w:rFonts w:eastAsia="Times New Roman" w:cs="Times New Roman"/>
          <w:szCs w:val="24"/>
        </w:rPr>
        <w:t>Nākamajā E</w:t>
      </w:r>
      <w:r w:rsidR="004776D8">
        <w:rPr>
          <w:rFonts w:eastAsia="Times New Roman" w:cs="Times New Roman"/>
          <w:szCs w:val="24"/>
        </w:rPr>
        <w:t xml:space="preserve">iropas </w:t>
      </w:r>
      <w:r w:rsidRPr="002053CE">
        <w:rPr>
          <w:rFonts w:eastAsia="Times New Roman" w:cs="Times New Roman"/>
          <w:szCs w:val="24"/>
        </w:rPr>
        <w:t>S</w:t>
      </w:r>
      <w:r w:rsidR="004776D8">
        <w:rPr>
          <w:rFonts w:eastAsia="Times New Roman" w:cs="Times New Roman"/>
          <w:szCs w:val="24"/>
        </w:rPr>
        <w:t>avienības</w:t>
      </w:r>
      <w:r w:rsidRPr="002053CE">
        <w:rPr>
          <w:rFonts w:eastAsia="Times New Roman" w:cs="Times New Roman"/>
          <w:szCs w:val="24"/>
        </w:rPr>
        <w:t xml:space="preserve"> daudzgadu plānošanas periodā (2028.-2034.</w:t>
      </w:r>
      <w:r w:rsidR="007A6CD6">
        <w:rPr>
          <w:rFonts w:eastAsia="Times New Roman" w:cs="Times New Roman"/>
          <w:szCs w:val="24"/>
        </w:rPr>
        <w:t> gadam</w:t>
      </w:r>
      <w:r w:rsidRPr="002053CE">
        <w:rPr>
          <w:rFonts w:eastAsia="Times New Roman" w:cs="Times New Roman"/>
          <w:szCs w:val="24"/>
        </w:rPr>
        <w:t>) projektam nepieciešams piesaistīt pēc iespējas lielāku summu, kas ļautu īstenot projekta 1.</w:t>
      </w:r>
      <w:r w:rsidR="007A6CD6">
        <w:rPr>
          <w:rFonts w:eastAsia="Times New Roman" w:cs="Times New Roman"/>
          <w:szCs w:val="24"/>
        </w:rPr>
        <w:t> </w:t>
      </w:r>
      <w:r w:rsidRPr="002053CE">
        <w:rPr>
          <w:rFonts w:eastAsia="Times New Roman" w:cs="Times New Roman"/>
          <w:szCs w:val="24"/>
        </w:rPr>
        <w:t>kārtu.</w:t>
      </w:r>
      <w:r w:rsidR="00844A2F" w:rsidRPr="002053CE">
        <w:rPr>
          <w:rFonts w:eastAsia="Times New Roman" w:cs="Times New Roman"/>
          <w:szCs w:val="24"/>
        </w:rPr>
        <w:t xml:space="preserve"> </w:t>
      </w:r>
    </w:p>
    <w:p w14:paraId="24E45752" w14:textId="0E287F67" w:rsidR="001248A8" w:rsidRDefault="001248A8" w:rsidP="000460D5">
      <w:pPr>
        <w:spacing w:after="0" w:line="240" w:lineRule="auto"/>
        <w:ind w:firstLine="720"/>
        <w:jc w:val="both"/>
        <w:rPr>
          <w:rFonts w:eastAsia="Times New Roman" w:cs="Times New Roman"/>
          <w:szCs w:val="24"/>
        </w:rPr>
      </w:pPr>
      <w:r w:rsidRPr="40D5D7BA">
        <w:rPr>
          <w:rFonts w:eastAsia="Times New Roman" w:cs="Times New Roman"/>
          <w:szCs w:val="24"/>
        </w:rPr>
        <w:t xml:space="preserve">Rail </w:t>
      </w:r>
      <w:proofErr w:type="spellStart"/>
      <w:r w:rsidRPr="40D5D7BA">
        <w:rPr>
          <w:rFonts w:eastAsia="Times New Roman" w:cs="Times New Roman"/>
          <w:szCs w:val="24"/>
        </w:rPr>
        <w:t>Baltica</w:t>
      </w:r>
      <w:proofErr w:type="spellEnd"/>
      <w:r w:rsidRPr="40D5D7BA">
        <w:rPr>
          <w:rFonts w:eastAsia="Times New Roman" w:cs="Times New Roman"/>
          <w:szCs w:val="24"/>
        </w:rPr>
        <w:t xml:space="preserve"> projekta pirmās kārtas </w:t>
      </w:r>
      <w:r w:rsidR="003C7B67">
        <w:rPr>
          <w:rFonts w:eastAsia="Times New Roman" w:cs="Times New Roman"/>
          <w:szCs w:val="24"/>
        </w:rPr>
        <w:t xml:space="preserve">kopējās </w:t>
      </w:r>
      <w:r w:rsidRPr="40D5D7BA">
        <w:rPr>
          <w:rFonts w:eastAsia="Times New Roman" w:cs="Times New Roman"/>
          <w:szCs w:val="24"/>
        </w:rPr>
        <w:t xml:space="preserve">izmaksas ir dotas </w:t>
      </w:r>
      <w:r w:rsidR="000C6133">
        <w:rPr>
          <w:rFonts w:eastAsia="Times New Roman" w:cs="Times New Roman"/>
          <w:szCs w:val="24"/>
        </w:rPr>
        <w:t>3</w:t>
      </w:r>
      <w:r w:rsidRPr="40D5D7BA">
        <w:rPr>
          <w:rFonts w:eastAsia="Times New Roman" w:cs="Times New Roman"/>
          <w:szCs w:val="24"/>
        </w:rPr>
        <w:t>.tabulā.</w:t>
      </w:r>
    </w:p>
    <w:p w14:paraId="353BFF1B" w14:textId="77777777" w:rsidR="00554C14" w:rsidRDefault="00554C14" w:rsidP="000460D5">
      <w:pPr>
        <w:spacing w:after="0" w:line="240" w:lineRule="auto"/>
        <w:ind w:firstLine="720"/>
        <w:jc w:val="both"/>
        <w:rPr>
          <w:rFonts w:eastAsia="Times New Roman" w:cs="Times New Roman"/>
          <w:szCs w:val="24"/>
        </w:rPr>
      </w:pPr>
    </w:p>
    <w:p w14:paraId="469A4889" w14:textId="77777777" w:rsidR="00554C14" w:rsidRDefault="00554C14" w:rsidP="000460D5">
      <w:pPr>
        <w:spacing w:after="0" w:line="240" w:lineRule="auto"/>
        <w:ind w:firstLine="720"/>
        <w:jc w:val="both"/>
        <w:rPr>
          <w:rFonts w:eastAsia="Times New Roman" w:cs="Times New Roman"/>
          <w:szCs w:val="24"/>
        </w:rPr>
      </w:pPr>
    </w:p>
    <w:p w14:paraId="7700CDD8" w14:textId="77777777" w:rsidR="00554C14" w:rsidRDefault="00554C14" w:rsidP="000460D5">
      <w:pPr>
        <w:spacing w:after="0" w:line="240" w:lineRule="auto"/>
        <w:ind w:firstLine="720"/>
        <w:jc w:val="both"/>
        <w:rPr>
          <w:rFonts w:eastAsia="Times New Roman" w:cs="Times New Roman"/>
          <w:szCs w:val="24"/>
        </w:rPr>
      </w:pPr>
    </w:p>
    <w:p w14:paraId="1529F93B" w14:textId="77777777" w:rsidR="00A90167" w:rsidRPr="00DA27B6" w:rsidRDefault="00A90167" w:rsidP="00DA27B6">
      <w:pPr>
        <w:spacing w:after="0"/>
        <w:ind w:firstLine="720"/>
        <w:jc w:val="both"/>
        <w:rPr>
          <w:rFonts w:eastAsia="Times New Roman" w:cs="Times New Roman"/>
          <w:color w:val="000000" w:themeColor="text1"/>
          <w:sz w:val="22"/>
        </w:rPr>
      </w:pPr>
    </w:p>
    <w:p w14:paraId="66F6B842" w14:textId="42AC45BE" w:rsidR="001248A8" w:rsidRDefault="000C6133" w:rsidP="001248A8">
      <w:pPr>
        <w:rPr>
          <w:rFonts w:cs="Times New Roman"/>
          <w:sz w:val="22"/>
        </w:rPr>
      </w:pPr>
      <w:bookmarkStart w:id="16" w:name="_Hlk175668512"/>
      <w:r>
        <w:rPr>
          <w:rFonts w:cs="Times New Roman"/>
          <w:b/>
          <w:bCs/>
          <w:sz w:val="22"/>
        </w:rPr>
        <w:lastRenderedPageBreak/>
        <w:t>3</w:t>
      </w:r>
      <w:r w:rsidR="00E501A6">
        <w:rPr>
          <w:rFonts w:cs="Times New Roman"/>
          <w:b/>
          <w:bCs/>
          <w:sz w:val="22"/>
        </w:rPr>
        <w:t>.tabula</w:t>
      </w:r>
      <w:r w:rsidR="001248A8" w:rsidRPr="006D07D7">
        <w:rPr>
          <w:rFonts w:cs="Times New Roman"/>
          <w:b/>
          <w:bCs/>
          <w:sz w:val="22"/>
        </w:rPr>
        <w:t>:</w:t>
      </w:r>
      <w:r w:rsidR="001248A8" w:rsidRPr="006D07D7">
        <w:rPr>
          <w:rFonts w:cs="Times New Roman"/>
          <w:sz w:val="22"/>
        </w:rPr>
        <w:t xml:space="preserve"> </w:t>
      </w:r>
      <w:r w:rsidR="001248A8" w:rsidRPr="00624EB1">
        <w:rPr>
          <w:rFonts w:cs="Times New Roman"/>
          <w:i/>
          <w:iCs/>
          <w:sz w:val="22"/>
        </w:rPr>
        <w:t xml:space="preserve">Plānotās Rail </w:t>
      </w:r>
      <w:proofErr w:type="spellStart"/>
      <w:r w:rsidR="001248A8" w:rsidRPr="00624EB1">
        <w:rPr>
          <w:rFonts w:cs="Times New Roman"/>
          <w:i/>
          <w:iCs/>
          <w:sz w:val="22"/>
        </w:rPr>
        <w:t>Baltica</w:t>
      </w:r>
      <w:proofErr w:type="spellEnd"/>
      <w:r w:rsidR="003C7B67">
        <w:rPr>
          <w:rFonts w:cs="Times New Roman"/>
          <w:i/>
          <w:iCs/>
          <w:sz w:val="22"/>
        </w:rPr>
        <w:t xml:space="preserve"> un Rīgas integrācijas</w:t>
      </w:r>
      <w:r w:rsidR="001248A8" w:rsidRPr="006D07D7">
        <w:rPr>
          <w:rFonts w:cs="Times New Roman"/>
          <w:i/>
          <w:iCs/>
          <w:sz w:val="22"/>
        </w:rPr>
        <w:t xml:space="preserve"> 1. kārtas īstenošanas izmaksas Latvijā</w:t>
      </w:r>
      <w:bookmarkEnd w:id="16"/>
      <w:r w:rsidR="001248A8" w:rsidRPr="006D07D7">
        <w:rPr>
          <w:rFonts w:cs="Times New Roman"/>
          <w:sz w:val="22"/>
        </w:rPr>
        <w:t xml:space="preserve"> </w:t>
      </w:r>
      <w:r w:rsidR="00046C14">
        <w:rPr>
          <w:rFonts w:cs="Times New Roman"/>
          <w:sz w:val="22"/>
        </w:rPr>
        <w:t>(</w:t>
      </w:r>
      <w:r w:rsidR="00046C14" w:rsidRPr="00046C14">
        <w:rPr>
          <w:rFonts w:cs="Times New Roman"/>
          <w:sz w:val="22"/>
        </w:rPr>
        <w:t xml:space="preserve">milj. </w:t>
      </w:r>
      <w:proofErr w:type="spellStart"/>
      <w:r w:rsidR="00066E07" w:rsidRPr="00066E07">
        <w:rPr>
          <w:rFonts w:cs="Times New Roman"/>
          <w:i/>
          <w:iCs/>
          <w:sz w:val="22"/>
        </w:rPr>
        <w:t>eur</w:t>
      </w:r>
      <w:r w:rsidR="00046C14" w:rsidRPr="00066E07">
        <w:rPr>
          <w:rFonts w:cs="Times New Roman"/>
          <w:i/>
          <w:iCs/>
          <w:sz w:val="22"/>
        </w:rPr>
        <w:t>o</w:t>
      </w:r>
      <w:proofErr w:type="spellEnd"/>
      <w:r w:rsidR="00046C14" w:rsidRPr="00046C14">
        <w:rPr>
          <w:rFonts w:cs="Times New Roman"/>
          <w:sz w:val="22"/>
        </w:rPr>
        <w:t>, bez PVN</w:t>
      </w:r>
      <w:r w:rsidR="00046C14">
        <w:rPr>
          <w:rFonts w:cs="Times New Roman"/>
          <w:sz w:val="22"/>
        </w:rPr>
        <w:t>)</w:t>
      </w:r>
    </w:p>
    <w:tbl>
      <w:tblPr>
        <w:tblW w:w="9478" w:type="dxa"/>
        <w:tblLook w:val="04A0" w:firstRow="1" w:lastRow="0" w:firstColumn="1" w:lastColumn="0" w:noHBand="0" w:noVBand="1"/>
      </w:tblPr>
      <w:tblGrid>
        <w:gridCol w:w="5660"/>
        <w:gridCol w:w="1202"/>
        <w:gridCol w:w="1353"/>
        <w:gridCol w:w="1263"/>
      </w:tblGrid>
      <w:tr w:rsidR="005139BA" w:rsidRPr="0097415F" w14:paraId="5C117412" w14:textId="1B84E5EF" w:rsidTr="00D2577A">
        <w:trPr>
          <w:trHeight w:val="315"/>
        </w:trPr>
        <w:tc>
          <w:tcPr>
            <w:tcW w:w="5660"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50D30DF7" w14:textId="45D5745C" w:rsidR="00046C14" w:rsidRPr="0097415F" w:rsidRDefault="00A63B20" w:rsidP="0097415F">
            <w:pPr>
              <w:spacing w:after="0" w:line="240" w:lineRule="auto"/>
              <w:rPr>
                <w:rFonts w:eastAsia="Times New Roman" w:cs="Times New Roman"/>
                <w:b/>
                <w:bCs/>
                <w:color w:val="000000"/>
                <w:sz w:val="22"/>
                <w:lang w:eastAsia="lv-LV"/>
              </w:rPr>
            </w:pPr>
            <w:r>
              <w:rPr>
                <w:rFonts w:eastAsia="Times New Roman" w:cs="Times New Roman"/>
                <w:b/>
                <w:bCs/>
                <w:color w:val="000000"/>
                <w:sz w:val="22"/>
                <w:lang w:eastAsia="lv-LV"/>
              </w:rPr>
              <w:t>Aktivitātes</w:t>
            </w:r>
          </w:p>
        </w:tc>
        <w:tc>
          <w:tcPr>
            <w:tcW w:w="1202" w:type="dxa"/>
            <w:tcBorders>
              <w:top w:val="single" w:sz="8" w:space="0" w:color="auto"/>
              <w:left w:val="nil"/>
              <w:bottom w:val="single" w:sz="4" w:space="0" w:color="auto"/>
              <w:right w:val="single" w:sz="8" w:space="0" w:color="auto"/>
            </w:tcBorders>
            <w:shd w:val="clear" w:color="auto" w:fill="auto"/>
            <w:noWrap/>
            <w:vAlign w:val="center"/>
            <w:hideMark/>
          </w:tcPr>
          <w:p w14:paraId="4BCB949F" w14:textId="239F37F1" w:rsidR="00046C14" w:rsidRPr="0097415F" w:rsidRDefault="00046C14" w:rsidP="0097415F">
            <w:pPr>
              <w:spacing w:after="0" w:line="240" w:lineRule="auto"/>
              <w:jc w:val="center"/>
              <w:rPr>
                <w:rFonts w:eastAsia="Times New Roman" w:cs="Times New Roman"/>
                <w:b/>
                <w:bCs/>
                <w:color w:val="000000"/>
                <w:sz w:val="22"/>
                <w:lang w:eastAsia="lv-LV"/>
              </w:rPr>
            </w:pPr>
            <w:r w:rsidRPr="0097415F">
              <w:rPr>
                <w:rFonts w:eastAsia="Times New Roman" w:cs="Times New Roman"/>
                <w:b/>
                <w:bCs/>
                <w:color w:val="000000"/>
                <w:sz w:val="22"/>
                <w:lang w:eastAsia="lv-LV"/>
              </w:rPr>
              <w:t xml:space="preserve">Izmaksas </w:t>
            </w:r>
          </w:p>
        </w:tc>
        <w:tc>
          <w:tcPr>
            <w:tcW w:w="1353" w:type="dxa"/>
            <w:tcBorders>
              <w:top w:val="single" w:sz="8" w:space="0" w:color="auto"/>
              <w:left w:val="nil"/>
              <w:bottom w:val="single" w:sz="4" w:space="0" w:color="auto"/>
              <w:right w:val="single" w:sz="8" w:space="0" w:color="auto"/>
            </w:tcBorders>
          </w:tcPr>
          <w:p w14:paraId="2DFC3B73" w14:textId="4688382C" w:rsidR="00046C14" w:rsidRPr="0097415F" w:rsidRDefault="00F42EB5" w:rsidP="0097415F">
            <w:pPr>
              <w:spacing w:after="0" w:line="240" w:lineRule="auto"/>
              <w:jc w:val="center"/>
              <w:rPr>
                <w:rFonts w:eastAsia="Times New Roman" w:cs="Times New Roman"/>
                <w:b/>
                <w:bCs/>
                <w:color w:val="000000"/>
                <w:sz w:val="22"/>
                <w:lang w:eastAsia="lv-LV"/>
              </w:rPr>
            </w:pPr>
            <w:r>
              <w:rPr>
                <w:rFonts w:eastAsia="Times New Roman" w:cs="Times New Roman"/>
                <w:b/>
                <w:bCs/>
                <w:color w:val="000000"/>
                <w:sz w:val="22"/>
                <w:lang w:eastAsia="lv-LV"/>
              </w:rPr>
              <w:t xml:space="preserve">Piešķirtais </w:t>
            </w:r>
            <w:r w:rsidR="00046C14">
              <w:rPr>
                <w:rFonts w:eastAsia="Times New Roman" w:cs="Times New Roman"/>
                <w:b/>
                <w:bCs/>
                <w:color w:val="000000"/>
                <w:sz w:val="22"/>
                <w:lang w:eastAsia="lv-LV"/>
              </w:rPr>
              <w:t>finansējums</w:t>
            </w:r>
          </w:p>
        </w:tc>
        <w:tc>
          <w:tcPr>
            <w:tcW w:w="1263" w:type="dxa"/>
            <w:tcBorders>
              <w:top w:val="single" w:sz="8" w:space="0" w:color="auto"/>
              <w:left w:val="nil"/>
              <w:bottom w:val="single" w:sz="4" w:space="0" w:color="auto"/>
              <w:right w:val="single" w:sz="8" w:space="0" w:color="auto"/>
            </w:tcBorders>
          </w:tcPr>
          <w:p w14:paraId="5475CE66" w14:textId="4ADCA576" w:rsidR="00046C14" w:rsidRDefault="00046C14" w:rsidP="0097415F">
            <w:pPr>
              <w:spacing w:after="0" w:line="240" w:lineRule="auto"/>
              <w:jc w:val="center"/>
              <w:rPr>
                <w:rFonts w:eastAsia="Times New Roman" w:cs="Times New Roman"/>
                <w:b/>
                <w:bCs/>
                <w:color w:val="000000"/>
                <w:sz w:val="22"/>
                <w:lang w:eastAsia="lv-LV"/>
              </w:rPr>
            </w:pPr>
            <w:r>
              <w:rPr>
                <w:rFonts w:eastAsia="Times New Roman" w:cs="Times New Roman"/>
                <w:b/>
                <w:bCs/>
                <w:color w:val="000000"/>
                <w:sz w:val="22"/>
                <w:lang w:eastAsia="lv-LV"/>
              </w:rPr>
              <w:t>Iztrūkums</w:t>
            </w:r>
          </w:p>
        </w:tc>
      </w:tr>
      <w:tr w:rsidR="005139BA" w:rsidRPr="0097415F" w14:paraId="279B73BA" w14:textId="4D71E208" w:rsidTr="003033DB">
        <w:trPr>
          <w:trHeight w:val="315"/>
        </w:trPr>
        <w:tc>
          <w:tcPr>
            <w:tcW w:w="5660" w:type="dxa"/>
            <w:tcBorders>
              <w:top w:val="single" w:sz="8" w:space="0" w:color="auto"/>
              <w:left w:val="single" w:sz="8" w:space="0" w:color="auto"/>
              <w:bottom w:val="single" w:sz="4" w:space="0" w:color="auto"/>
              <w:right w:val="single" w:sz="8" w:space="0" w:color="auto"/>
            </w:tcBorders>
            <w:shd w:val="clear" w:color="auto" w:fill="auto"/>
            <w:vAlign w:val="center"/>
          </w:tcPr>
          <w:p w14:paraId="295B7971" w14:textId="43639BDB" w:rsidR="00046C14" w:rsidRPr="0097415F" w:rsidRDefault="00046C14" w:rsidP="0097415F">
            <w:pPr>
              <w:spacing w:after="0" w:line="240" w:lineRule="auto"/>
              <w:rPr>
                <w:rFonts w:eastAsia="Times New Roman" w:cs="Times New Roman"/>
                <w:b/>
                <w:bCs/>
                <w:color w:val="000000"/>
                <w:sz w:val="22"/>
                <w:lang w:eastAsia="lv-LV"/>
              </w:rPr>
            </w:pPr>
            <w:r>
              <w:rPr>
                <w:rFonts w:eastAsia="Times New Roman" w:cs="Times New Roman"/>
                <w:b/>
                <w:bCs/>
                <w:color w:val="000000"/>
                <w:sz w:val="22"/>
                <w:lang w:eastAsia="lv-LV"/>
              </w:rPr>
              <w:t>Kopā, t.sk.</w:t>
            </w:r>
          </w:p>
        </w:tc>
        <w:tc>
          <w:tcPr>
            <w:tcW w:w="1202" w:type="dxa"/>
            <w:tcBorders>
              <w:top w:val="single" w:sz="8" w:space="0" w:color="auto"/>
              <w:left w:val="nil"/>
              <w:bottom w:val="single" w:sz="4" w:space="0" w:color="auto"/>
              <w:right w:val="single" w:sz="8" w:space="0" w:color="auto"/>
            </w:tcBorders>
            <w:shd w:val="clear" w:color="auto" w:fill="auto"/>
            <w:noWrap/>
            <w:vAlign w:val="center"/>
          </w:tcPr>
          <w:p w14:paraId="354EB5A6" w14:textId="5FD370E1" w:rsidR="00046C14" w:rsidRPr="0097415F" w:rsidRDefault="00046C14" w:rsidP="00A63B20">
            <w:pPr>
              <w:spacing w:after="0" w:line="240" w:lineRule="auto"/>
              <w:jc w:val="right"/>
              <w:rPr>
                <w:rFonts w:eastAsia="Times New Roman" w:cs="Times New Roman"/>
                <w:b/>
                <w:bCs/>
                <w:color w:val="000000"/>
                <w:sz w:val="22"/>
                <w:lang w:eastAsia="lv-LV"/>
              </w:rPr>
            </w:pPr>
            <w:r>
              <w:rPr>
                <w:rFonts w:eastAsia="Times New Roman" w:cs="Times New Roman"/>
                <w:b/>
                <w:bCs/>
                <w:color w:val="000000"/>
                <w:sz w:val="22"/>
                <w:lang w:eastAsia="lv-LV"/>
              </w:rPr>
              <w:t>6</w:t>
            </w:r>
            <w:r w:rsidR="00AD384B">
              <w:rPr>
                <w:rFonts w:eastAsia="Times New Roman" w:cs="Times New Roman"/>
                <w:b/>
                <w:bCs/>
                <w:color w:val="000000"/>
                <w:sz w:val="22"/>
                <w:lang w:eastAsia="lv-LV"/>
              </w:rPr>
              <w:t> </w:t>
            </w:r>
            <w:r>
              <w:rPr>
                <w:rFonts w:eastAsia="Times New Roman" w:cs="Times New Roman"/>
                <w:b/>
                <w:bCs/>
                <w:color w:val="000000"/>
                <w:sz w:val="22"/>
                <w:lang w:eastAsia="lv-LV"/>
              </w:rPr>
              <w:t>481</w:t>
            </w:r>
            <w:r w:rsidR="00AD384B">
              <w:rPr>
                <w:rFonts w:eastAsia="Times New Roman" w:cs="Times New Roman"/>
                <w:b/>
                <w:bCs/>
                <w:color w:val="000000"/>
                <w:sz w:val="22"/>
                <w:lang w:eastAsia="lv-LV"/>
              </w:rPr>
              <w:t xml:space="preserve"> </w:t>
            </w:r>
          </w:p>
        </w:tc>
        <w:tc>
          <w:tcPr>
            <w:tcW w:w="1353" w:type="dxa"/>
            <w:tcBorders>
              <w:top w:val="single" w:sz="8" w:space="0" w:color="auto"/>
              <w:left w:val="nil"/>
              <w:bottom w:val="single" w:sz="4" w:space="0" w:color="auto"/>
              <w:right w:val="single" w:sz="8" w:space="0" w:color="auto"/>
            </w:tcBorders>
            <w:vAlign w:val="center"/>
          </w:tcPr>
          <w:p w14:paraId="53606978" w14:textId="5F9B270C" w:rsidR="00046C14" w:rsidRDefault="00046C14" w:rsidP="00A63B20">
            <w:pPr>
              <w:spacing w:after="0" w:line="240" w:lineRule="auto"/>
              <w:jc w:val="right"/>
              <w:rPr>
                <w:rFonts w:eastAsia="Times New Roman" w:cs="Times New Roman"/>
                <w:b/>
                <w:bCs/>
                <w:color w:val="000000"/>
                <w:sz w:val="22"/>
                <w:lang w:eastAsia="lv-LV"/>
              </w:rPr>
            </w:pPr>
            <w:r w:rsidRPr="00850F7F">
              <w:rPr>
                <w:rFonts w:eastAsia="Times New Roman" w:cs="Times New Roman"/>
                <w:b/>
                <w:bCs/>
                <w:color w:val="000000"/>
                <w:sz w:val="22"/>
                <w:lang w:eastAsia="lv-LV"/>
              </w:rPr>
              <w:t>1 4</w:t>
            </w:r>
            <w:r>
              <w:rPr>
                <w:rFonts w:eastAsia="Times New Roman" w:cs="Times New Roman"/>
                <w:b/>
                <w:bCs/>
                <w:color w:val="000000"/>
                <w:sz w:val="22"/>
                <w:lang w:eastAsia="lv-LV"/>
              </w:rPr>
              <w:t>26</w:t>
            </w:r>
          </w:p>
        </w:tc>
        <w:tc>
          <w:tcPr>
            <w:tcW w:w="1263" w:type="dxa"/>
            <w:tcBorders>
              <w:top w:val="single" w:sz="8" w:space="0" w:color="auto"/>
              <w:left w:val="nil"/>
              <w:bottom w:val="single" w:sz="4" w:space="0" w:color="auto"/>
              <w:right w:val="single" w:sz="8" w:space="0" w:color="auto"/>
            </w:tcBorders>
            <w:shd w:val="clear" w:color="auto" w:fill="F2F2F2" w:themeFill="background1" w:themeFillShade="F2"/>
            <w:vAlign w:val="center"/>
          </w:tcPr>
          <w:p w14:paraId="24F9222D" w14:textId="55D84BAB" w:rsidR="00046C14" w:rsidRPr="00850F7F" w:rsidRDefault="00046C14" w:rsidP="00A63B20">
            <w:pPr>
              <w:spacing w:after="0" w:line="240" w:lineRule="auto"/>
              <w:jc w:val="right"/>
              <w:rPr>
                <w:rFonts w:eastAsia="Times New Roman" w:cs="Times New Roman"/>
                <w:b/>
                <w:bCs/>
                <w:color w:val="000000"/>
                <w:sz w:val="22"/>
                <w:lang w:eastAsia="lv-LV"/>
              </w:rPr>
            </w:pPr>
          </w:p>
        </w:tc>
      </w:tr>
      <w:tr w:rsidR="005139BA" w:rsidRPr="0097415F" w14:paraId="0A091A4E" w14:textId="4F8E18F6" w:rsidTr="00A63B20">
        <w:trPr>
          <w:trHeight w:val="615"/>
        </w:trPr>
        <w:tc>
          <w:tcPr>
            <w:tcW w:w="5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9ECE5A" w14:textId="664D09E9" w:rsidR="00046C14" w:rsidRPr="0097415F" w:rsidRDefault="00046C14" w:rsidP="00A63B20">
            <w:pPr>
              <w:spacing w:after="0" w:line="240" w:lineRule="auto"/>
              <w:ind w:left="168"/>
              <w:rPr>
                <w:rFonts w:eastAsia="Times New Roman" w:cs="Times New Roman"/>
                <w:color w:val="000000"/>
                <w:sz w:val="22"/>
                <w:lang w:eastAsia="lv-LV"/>
              </w:rPr>
            </w:pPr>
            <w:r w:rsidRPr="0097415F">
              <w:rPr>
                <w:rFonts w:eastAsia="Times New Roman" w:cs="Times New Roman"/>
                <w:color w:val="000000"/>
                <w:sz w:val="22"/>
                <w:lang w:eastAsia="lv-LV"/>
              </w:rPr>
              <w:t xml:space="preserve">Rail </w:t>
            </w:r>
            <w:proofErr w:type="spellStart"/>
            <w:r w:rsidRPr="0097415F">
              <w:rPr>
                <w:rFonts w:eastAsia="Times New Roman" w:cs="Times New Roman"/>
                <w:color w:val="000000"/>
                <w:sz w:val="22"/>
                <w:lang w:eastAsia="lv-LV"/>
              </w:rPr>
              <w:t>Baltica</w:t>
            </w:r>
            <w:proofErr w:type="spellEnd"/>
            <w:r w:rsidRPr="0097415F">
              <w:rPr>
                <w:rFonts w:eastAsia="Times New Roman" w:cs="Times New Roman"/>
                <w:color w:val="000000"/>
                <w:sz w:val="22"/>
                <w:lang w:eastAsia="lv-LV"/>
              </w:rPr>
              <w:t xml:space="preserve"> 1435 mm dzelzceļa dienvidu-ziemeļu savienojums (kravu apvedceļš caur Salaspili)</w:t>
            </w:r>
          </w:p>
        </w:tc>
        <w:tc>
          <w:tcPr>
            <w:tcW w:w="12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5F172D" w14:textId="013745BA" w:rsidR="00046C14" w:rsidRPr="0097415F" w:rsidRDefault="00046C14" w:rsidP="00A63B20">
            <w:pPr>
              <w:spacing w:after="0" w:line="240" w:lineRule="auto"/>
              <w:jc w:val="right"/>
              <w:rPr>
                <w:rFonts w:eastAsia="Times New Roman" w:cs="Times New Roman"/>
                <w:color w:val="000000"/>
                <w:sz w:val="22"/>
                <w:lang w:eastAsia="lv-LV"/>
              </w:rPr>
            </w:pPr>
            <w:r w:rsidRPr="0097415F">
              <w:rPr>
                <w:rFonts w:eastAsia="Times New Roman" w:cs="Times New Roman"/>
                <w:color w:val="000000"/>
                <w:sz w:val="22"/>
                <w:lang w:eastAsia="lv-LV"/>
              </w:rPr>
              <w:t>4</w:t>
            </w:r>
            <w:r>
              <w:rPr>
                <w:rFonts w:eastAsia="Times New Roman" w:cs="Times New Roman"/>
                <w:color w:val="000000"/>
                <w:sz w:val="22"/>
                <w:lang w:eastAsia="lv-LV"/>
              </w:rPr>
              <w:t> </w:t>
            </w:r>
            <w:r w:rsidRPr="0097415F">
              <w:rPr>
                <w:rFonts w:eastAsia="Times New Roman" w:cs="Times New Roman"/>
                <w:color w:val="000000"/>
                <w:sz w:val="22"/>
                <w:lang w:eastAsia="lv-LV"/>
              </w:rPr>
              <w:t>549</w:t>
            </w:r>
            <w:r>
              <w:rPr>
                <w:rFonts w:eastAsia="Times New Roman" w:cs="Times New Roman"/>
                <w:color w:val="000000"/>
                <w:sz w:val="22"/>
                <w:lang w:eastAsia="lv-LV"/>
              </w:rPr>
              <w:t>*</w:t>
            </w:r>
          </w:p>
        </w:tc>
        <w:tc>
          <w:tcPr>
            <w:tcW w:w="1353" w:type="dxa"/>
            <w:tcBorders>
              <w:top w:val="single" w:sz="4" w:space="0" w:color="auto"/>
              <w:left w:val="single" w:sz="4" w:space="0" w:color="auto"/>
              <w:bottom w:val="single" w:sz="4" w:space="0" w:color="auto"/>
              <w:right w:val="single" w:sz="4" w:space="0" w:color="auto"/>
            </w:tcBorders>
            <w:vAlign w:val="center"/>
          </w:tcPr>
          <w:p w14:paraId="368B9A34" w14:textId="50F04740" w:rsidR="005139BA" w:rsidRPr="00A541A4" w:rsidRDefault="00046C14" w:rsidP="005139BA">
            <w:pPr>
              <w:spacing w:after="0" w:line="240" w:lineRule="auto"/>
              <w:jc w:val="right"/>
              <w:rPr>
                <w:rFonts w:eastAsia="Times New Roman" w:cs="Times New Roman"/>
                <w:sz w:val="22"/>
                <w:lang w:eastAsia="lv-LV"/>
              </w:rPr>
            </w:pPr>
            <w:r w:rsidRPr="0073611A">
              <w:rPr>
                <w:rFonts w:eastAsia="Times New Roman" w:cs="Times New Roman"/>
                <w:sz w:val="22"/>
                <w:lang w:eastAsia="lv-LV"/>
              </w:rPr>
              <w:t>791</w:t>
            </w:r>
          </w:p>
        </w:tc>
        <w:tc>
          <w:tcPr>
            <w:tcW w:w="1263" w:type="dxa"/>
            <w:tcBorders>
              <w:top w:val="single" w:sz="4" w:space="0" w:color="auto"/>
              <w:left w:val="single" w:sz="4" w:space="0" w:color="auto"/>
              <w:bottom w:val="single" w:sz="4" w:space="0" w:color="auto"/>
              <w:right w:val="single" w:sz="4" w:space="0" w:color="auto"/>
            </w:tcBorders>
            <w:vAlign w:val="center"/>
          </w:tcPr>
          <w:p w14:paraId="19607820" w14:textId="054F8A8E" w:rsidR="00046C14" w:rsidRPr="00444FFE" w:rsidRDefault="000E545D" w:rsidP="00A63B20">
            <w:pPr>
              <w:spacing w:after="0" w:line="240" w:lineRule="auto"/>
              <w:jc w:val="right"/>
              <w:rPr>
                <w:rFonts w:eastAsia="Times New Roman" w:cs="Times New Roman"/>
                <w:sz w:val="22"/>
                <w:lang w:eastAsia="lv-LV"/>
              </w:rPr>
            </w:pPr>
            <w:r>
              <w:rPr>
                <w:rFonts w:eastAsia="Times New Roman" w:cs="Times New Roman"/>
                <w:sz w:val="22"/>
                <w:lang w:eastAsia="lv-LV"/>
              </w:rPr>
              <w:t>3 758</w:t>
            </w:r>
          </w:p>
        </w:tc>
      </w:tr>
      <w:tr w:rsidR="005139BA" w:rsidRPr="0097415F" w14:paraId="747EC37B" w14:textId="591917C3" w:rsidTr="00A63B20">
        <w:trPr>
          <w:trHeight w:val="615"/>
        </w:trPr>
        <w:tc>
          <w:tcPr>
            <w:tcW w:w="5660" w:type="dxa"/>
            <w:tcBorders>
              <w:top w:val="single" w:sz="4" w:space="0" w:color="auto"/>
              <w:left w:val="single" w:sz="4" w:space="0" w:color="auto"/>
              <w:bottom w:val="single" w:sz="4" w:space="0" w:color="auto"/>
              <w:right w:val="single" w:sz="4" w:space="0" w:color="auto"/>
            </w:tcBorders>
            <w:shd w:val="clear" w:color="auto" w:fill="auto"/>
            <w:vAlign w:val="center"/>
          </w:tcPr>
          <w:p w14:paraId="2D06F673" w14:textId="3D58C048" w:rsidR="00046C14" w:rsidRPr="0097415F" w:rsidRDefault="00046C14" w:rsidP="00A63B20">
            <w:pPr>
              <w:spacing w:after="0" w:line="240" w:lineRule="auto"/>
              <w:ind w:left="168"/>
              <w:rPr>
                <w:rFonts w:eastAsia="Times New Roman" w:cs="Times New Roman"/>
                <w:color w:val="000000"/>
                <w:sz w:val="22"/>
                <w:lang w:eastAsia="lv-LV"/>
              </w:rPr>
            </w:pPr>
            <w:r>
              <w:rPr>
                <w:rFonts w:eastAsia="Times New Roman" w:cs="Times New Roman"/>
                <w:color w:val="000000"/>
                <w:sz w:val="22"/>
                <w:lang w:eastAsia="lv-LV"/>
              </w:rPr>
              <w:t xml:space="preserve">Nepieciešamie </w:t>
            </w:r>
            <w:proofErr w:type="spellStart"/>
            <w:r>
              <w:rPr>
                <w:rFonts w:eastAsia="Times New Roman" w:cs="Times New Roman"/>
                <w:color w:val="000000"/>
                <w:sz w:val="22"/>
                <w:lang w:eastAsia="lv-LV"/>
              </w:rPr>
              <w:t>punktveida</w:t>
            </w:r>
            <w:proofErr w:type="spellEnd"/>
            <w:r>
              <w:rPr>
                <w:rFonts w:eastAsia="Times New Roman" w:cs="Times New Roman"/>
                <w:color w:val="000000"/>
                <w:sz w:val="22"/>
                <w:lang w:eastAsia="lv-LV"/>
              </w:rPr>
              <w:t xml:space="preserve"> objekti (būvniecības bāzes/infrastruktūras apkopes punkti Iecava, Skulte, 4 reģionālās stacijas, kustības vadības centrs)</w:t>
            </w:r>
          </w:p>
        </w:tc>
        <w:tc>
          <w:tcPr>
            <w:tcW w:w="12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29751D" w14:textId="53F135A1" w:rsidR="00046C14" w:rsidRPr="0097415F" w:rsidRDefault="00046C14" w:rsidP="00A63B20">
            <w:pPr>
              <w:spacing w:after="0" w:line="240" w:lineRule="auto"/>
              <w:jc w:val="right"/>
              <w:rPr>
                <w:rFonts w:eastAsia="Times New Roman" w:cs="Times New Roman"/>
                <w:color w:val="000000"/>
                <w:sz w:val="22"/>
                <w:lang w:eastAsia="lv-LV"/>
              </w:rPr>
            </w:pPr>
            <w:r>
              <w:rPr>
                <w:rFonts w:eastAsia="Times New Roman" w:cs="Times New Roman"/>
                <w:color w:val="000000"/>
                <w:sz w:val="22"/>
                <w:lang w:eastAsia="lv-LV"/>
              </w:rPr>
              <w:t>133</w:t>
            </w:r>
          </w:p>
        </w:tc>
        <w:tc>
          <w:tcPr>
            <w:tcW w:w="1353" w:type="dxa"/>
            <w:tcBorders>
              <w:top w:val="single" w:sz="4" w:space="0" w:color="auto"/>
              <w:left w:val="single" w:sz="4" w:space="0" w:color="auto"/>
              <w:bottom w:val="single" w:sz="4" w:space="0" w:color="auto"/>
              <w:right w:val="single" w:sz="4" w:space="0" w:color="auto"/>
            </w:tcBorders>
            <w:vAlign w:val="center"/>
          </w:tcPr>
          <w:p w14:paraId="63CB1496" w14:textId="4B6B9283" w:rsidR="00046C14" w:rsidRDefault="00046C14" w:rsidP="00A63B20">
            <w:pPr>
              <w:spacing w:after="0" w:line="240" w:lineRule="auto"/>
              <w:jc w:val="right"/>
              <w:rPr>
                <w:rFonts w:eastAsia="Times New Roman" w:cs="Times New Roman"/>
                <w:color w:val="000000"/>
                <w:sz w:val="22"/>
                <w:lang w:eastAsia="lv-LV"/>
              </w:rPr>
            </w:pPr>
            <w:r>
              <w:rPr>
                <w:rFonts w:eastAsia="Times New Roman" w:cs="Times New Roman"/>
                <w:color w:val="000000"/>
                <w:sz w:val="22"/>
                <w:lang w:eastAsia="lv-LV"/>
              </w:rPr>
              <w:t>96</w:t>
            </w:r>
          </w:p>
        </w:tc>
        <w:tc>
          <w:tcPr>
            <w:tcW w:w="1263" w:type="dxa"/>
            <w:tcBorders>
              <w:top w:val="single" w:sz="4" w:space="0" w:color="auto"/>
              <w:left w:val="single" w:sz="4" w:space="0" w:color="auto"/>
              <w:bottom w:val="single" w:sz="4" w:space="0" w:color="auto"/>
              <w:right w:val="single" w:sz="4" w:space="0" w:color="auto"/>
            </w:tcBorders>
            <w:vAlign w:val="center"/>
          </w:tcPr>
          <w:p w14:paraId="32B188E1" w14:textId="1E45B010" w:rsidR="00046C14" w:rsidRDefault="00015C73" w:rsidP="00A63B20">
            <w:pPr>
              <w:spacing w:after="0" w:line="240" w:lineRule="auto"/>
              <w:jc w:val="right"/>
              <w:rPr>
                <w:rFonts w:eastAsia="Times New Roman" w:cs="Times New Roman"/>
                <w:color w:val="000000"/>
                <w:sz w:val="22"/>
                <w:lang w:eastAsia="lv-LV"/>
              </w:rPr>
            </w:pPr>
            <w:r>
              <w:rPr>
                <w:rFonts w:eastAsia="Times New Roman" w:cs="Times New Roman"/>
                <w:color w:val="000000"/>
                <w:sz w:val="22"/>
                <w:lang w:eastAsia="lv-LV"/>
              </w:rPr>
              <w:t>37</w:t>
            </w:r>
          </w:p>
        </w:tc>
      </w:tr>
      <w:tr w:rsidR="005139BA" w:rsidRPr="0097415F" w14:paraId="66D50110" w14:textId="2CF4099B" w:rsidTr="00A63B20">
        <w:trPr>
          <w:trHeight w:val="591"/>
        </w:trPr>
        <w:tc>
          <w:tcPr>
            <w:tcW w:w="5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077E42" w14:textId="613E3481" w:rsidR="00046C14" w:rsidRPr="0097415F" w:rsidRDefault="00046C14" w:rsidP="00A63B20">
            <w:pPr>
              <w:spacing w:after="0" w:line="240" w:lineRule="auto"/>
              <w:ind w:left="168"/>
              <w:rPr>
                <w:rFonts w:eastAsia="Times New Roman" w:cs="Times New Roman"/>
                <w:color w:val="000000"/>
                <w:sz w:val="22"/>
                <w:lang w:eastAsia="lv-LV"/>
              </w:rPr>
            </w:pPr>
            <w:r w:rsidRPr="0097415F">
              <w:rPr>
                <w:rFonts w:eastAsia="Times New Roman" w:cs="Times New Roman"/>
                <w:color w:val="000000"/>
                <w:sz w:val="22"/>
                <w:lang w:eastAsia="lv-LV"/>
              </w:rPr>
              <w:t xml:space="preserve">Starptautisko pasažieru staciju RIX un RCS dienvidu daļas pabeigšana, dzelzceļa savienojuma izveide posmā RIX - </w:t>
            </w:r>
            <w:proofErr w:type="spellStart"/>
            <w:r w:rsidRPr="0097415F">
              <w:rPr>
                <w:rFonts w:eastAsia="Times New Roman" w:cs="Times New Roman"/>
                <w:color w:val="000000"/>
                <w:sz w:val="22"/>
                <w:lang w:eastAsia="lv-LV"/>
              </w:rPr>
              <w:t>K.Ulmaņa</w:t>
            </w:r>
            <w:proofErr w:type="spellEnd"/>
            <w:r w:rsidRPr="0097415F">
              <w:rPr>
                <w:rFonts w:eastAsia="Times New Roman" w:cs="Times New Roman"/>
                <w:color w:val="000000"/>
                <w:sz w:val="22"/>
                <w:lang w:eastAsia="lv-LV"/>
              </w:rPr>
              <w:t xml:space="preserve"> gatves pārvads</w:t>
            </w:r>
          </w:p>
        </w:tc>
        <w:tc>
          <w:tcPr>
            <w:tcW w:w="12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838013" w14:textId="1B1E83DF" w:rsidR="00046C14" w:rsidRPr="0097415F" w:rsidRDefault="00046C14" w:rsidP="00A63B20">
            <w:pPr>
              <w:spacing w:after="0" w:line="240" w:lineRule="auto"/>
              <w:jc w:val="right"/>
              <w:rPr>
                <w:rFonts w:eastAsia="Times New Roman" w:cs="Times New Roman"/>
                <w:color w:val="000000"/>
                <w:sz w:val="22"/>
                <w:lang w:eastAsia="lv-LV"/>
              </w:rPr>
            </w:pPr>
            <w:r>
              <w:rPr>
                <w:rFonts w:eastAsia="Times New Roman" w:cs="Times New Roman"/>
                <w:color w:val="000000"/>
                <w:sz w:val="22"/>
                <w:lang w:eastAsia="lv-LV"/>
              </w:rPr>
              <w:t>875</w:t>
            </w:r>
          </w:p>
        </w:tc>
        <w:tc>
          <w:tcPr>
            <w:tcW w:w="1353" w:type="dxa"/>
            <w:tcBorders>
              <w:top w:val="single" w:sz="4" w:space="0" w:color="auto"/>
              <w:left w:val="single" w:sz="4" w:space="0" w:color="auto"/>
              <w:bottom w:val="single" w:sz="4" w:space="0" w:color="auto"/>
              <w:right w:val="single" w:sz="4" w:space="0" w:color="auto"/>
            </w:tcBorders>
            <w:vAlign w:val="center"/>
          </w:tcPr>
          <w:p w14:paraId="4B86D893" w14:textId="23678567" w:rsidR="00046C14" w:rsidRPr="0097415F" w:rsidRDefault="00046C14" w:rsidP="00A63B20">
            <w:pPr>
              <w:spacing w:after="0" w:line="240" w:lineRule="auto"/>
              <w:jc w:val="right"/>
              <w:rPr>
                <w:rFonts w:eastAsia="Times New Roman" w:cs="Times New Roman"/>
                <w:color w:val="000000"/>
                <w:sz w:val="22"/>
                <w:lang w:eastAsia="lv-LV"/>
              </w:rPr>
            </w:pPr>
            <w:r>
              <w:rPr>
                <w:rFonts w:eastAsia="Times New Roman" w:cs="Times New Roman"/>
                <w:color w:val="000000"/>
                <w:sz w:val="22"/>
                <w:lang w:eastAsia="lv-LV"/>
              </w:rPr>
              <w:t>539</w:t>
            </w:r>
          </w:p>
        </w:tc>
        <w:tc>
          <w:tcPr>
            <w:tcW w:w="1263" w:type="dxa"/>
            <w:tcBorders>
              <w:top w:val="single" w:sz="4" w:space="0" w:color="auto"/>
              <w:left w:val="single" w:sz="4" w:space="0" w:color="auto"/>
              <w:bottom w:val="single" w:sz="4" w:space="0" w:color="auto"/>
              <w:right w:val="single" w:sz="4" w:space="0" w:color="auto"/>
            </w:tcBorders>
            <w:vAlign w:val="center"/>
          </w:tcPr>
          <w:p w14:paraId="29213EB3" w14:textId="2A7134CC" w:rsidR="00046C14" w:rsidRDefault="002B3D3C" w:rsidP="00A63B20">
            <w:pPr>
              <w:spacing w:after="0" w:line="240" w:lineRule="auto"/>
              <w:jc w:val="right"/>
              <w:rPr>
                <w:rFonts w:eastAsia="Times New Roman" w:cs="Times New Roman"/>
                <w:color w:val="000000"/>
                <w:sz w:val="22"/>
                <w:lang w:eastAsia="lv-LV"/>
              </w:rPr>
            </w:pPr>
            <w:r>
              <w:rPr>
                <w:rFonts w:eastAsia="Times New Roman" w:cs="Times New Roman"/>
                <w:color w:val="000000"/>
                <w:sz w:val="22"/>
                <w:lang w:eastAsia="lv-LV"/>
              </w:rPr>
              <w:t>336</w:t>
            </w:r>
            <w:r w:rsidR="00B10AA1">
              <w:rPr>
                <w:rFonts w:eastAsia="Times New Roman" w:cs="Times New Roman"/>
                <w:color w:val="000000"/>
                <w:sz w:val="22"/>
                <w:lang w:eastAsia="lv-LV"/>
              </w:rPr>
              <w:t xml:space="preserve"> </w:t>
            </w:r>
            <w:r w:rsidR="00B10AA1" w:rsidRPr="00614119">
              <w:rPr>
                <w:rFonts w:eastAsia="Times New Roman" w:cs="Times New Roman"/>
                <w:color w:val="000000"/>
                <w:sz w:val="18"/>
                <w:szCs w:val="18"/>
                <w:lang w:eastAsia="lv-LV"/>
              </w:rPr>
              <w:t>(priekšlikums ES fondu pārdalei)</w:t>
            </w:r>
          </w:p>
        </w:tc>
      </w:tr>
      <w:tr w:rsidR="005139BA" w:rsidRPr="0097415F" w14:paraId="7D08D233" w14:textId="679111C4" w:rsidTr="00A63B20">
        <w:trPr>
          <w:trHeight w:val="300"/>
        </w:trPr>
        <w:tc>
          <w:tcPr>
            <w:tcW w:w="5660" w:type="dxa"/>
            <w:tcBorders>
              <w:top w:val="single" w:sz="4" w:space="0" w:color="auto"/>
              <w:left w:val="single" w:sz="4" w:space="0" w:color="auto"/>
              <w:bottom w:val="single" w:sz="4" w:space="0" w:color="auto"/>
              <w:right w:val="single" w:sz="4" w:space="0" w:color="auto"/>
            </w:tcBorders>
            <w:shd w:val="clear" w:color="auto" w:fill="auto"/>
            <w:vAlign w:val="center"/>
          </w:tcPr>
          <w:p w14:paraId="5451606F" w14:textId="37FDC560" w:rsidR="00046C14" w:rsidRPr="004B5361" w:rsidRDefault="00651DA5" w:rsidP="00A63B20">
            <w:pPr>
              <w:spacing w:after="0" w:line="240" w:lineRule="auto"/>
              <w:ind w:left="168"/>
              <w:rPr>
                <w:rFonts w:eastAsia="Times New Roman" w:cs="Times New Roman"/>
                <w:color w:val="000000"/>
                <w:sz w:val="22"/>
                <w:lang w:eastAsia="lv-LV"/>
              </w:rPr>
            </w:pPr>
            <w:r>
              <w:rPr>
                <w:rFonts w:eastAsia="Times New Roman" w:cs="Times New Roman"/>
                <w:color w:val="000000"/>
                <w:sz w:val="22"/>
                <w:lang w:eastAsia="lv-LV"/>
              </w:rPr>
              <w:t>Upeslejas-RCS</w:t>
            </w:r>
            <w:r w:rsidRPr="004B5361">
              <w:rPr>
                <w:rFonts w:eastAsia="Times New Roman" w:cs="Times New Roman"/>
                <w:color w:val="000000"/>
                <w:sz w:val="22"/>
                <w:lang w:eastAsia="lv-LV"/>
              </w:rPr>
              <w:t xml:space="preserve"> </w:t>
            </w:r>
            <w:r w:rsidR="0073611A">
              <w:rPr>
                <w:rFonts w:eastAsia="Times New Roman" w:cs="Times New Roman"/>
                <w:color w:val="000000"/>
                <w:sz w:val="22"/>
                <w:lang w:eastAsia="lv-LV"/>
              </w:rPr>
              <w:t>(</w:t>
            </w:r>
            <w:r>
              <w:rPr>
                <w:rFonts w:eastAsia="Times New Roman" w:cs="Times New Roman"/>
                <w:color w:val="000000"/>
                <w:sz w:val="22"/>
                <w:lang w:eastAsia="lv-LV"/>
              </w:rPr>
              <w:t xml:space="preserve">vai </w:t>
            </w:r>
            <w:r w:rsidR="00046C14" w:rsidRPr="004B5361">
              <w:rPr>
                <w:rFonts w:eastAsia="Times New Roman" w:cs="Times New Roman"/>
                <w:color w:val="000000"/>
                <w:sz w:val="22"/>
                <w:lang w:eastAsia="lv-LV"/>
              </w:rPr>
              <w:t>Misa-RIX</w:t>
            </w:r>
            <w:r w:rsidR="0073611A">
              <w:rPr>
                <w:rFonts w:eastAsia="Times New Roman" w:cs="Times New Roman"/>
                <w:color w:val="000000"/>
                <w:sz w:val="22"/>
                <w:lang w:eastAsia="lv-LV"/>
              </w:rPr>
              <w:t>)</w:t>
            </w:r>
            <w:r w:rsidR="00B073C7">
              <w:rPr>
                <w:rFonts w:eastAsia="Times New Roman" w:cs="Times New Roman"/>
                <w:color w:val="000000"/>
                <w:sz w:val="22"/>
                <w:lang w:eastAsia="lv-LV"/>
              </w:rPr>
              <w:t xml:space="preserve"> </w:t>
            </w:r>
          </w:p>
        </w:tc>
        <w:tc>
          <w:tcPr>
            <w:tcW w:w="12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ED6B00" w14:textId="49DF6013" w:rsidR="00046C14" w:rsidRPr="004A193C" w:rsidRDefault="00651DA5" w:rsidP="00A63B20">
            <w:pPr>
              <w:spacing w:after="0" w:line="240" w:lineRule="auto"/>
              <w:jc w:val="right"/>
              <w:rPr>
                <w:rFonts w:eastAsia="Times New Roman" w:cs="Times New Roman"/>
                <w:color w:val="000000"/>
                <w:sz w:val="22"/>
                <w:lang w:eastAsia="lv-LV"/>
              </w:rPr>
            </w:pPr>
            <w:r w:rsidRPr="004A193C">
              <w:rPr>
                <w:rFonts w:eastAsia="Times New Roman" w:cs="Times New Roman"/>
                <w:color w:val="000000"/>
                <w:sz w:val="22"/>
                <w:lang w:eastAsia="lv-LV"/>
              </w:rPr>
              <w:t>629</w:t>
            </w:r>
            <w:r w:rsidR="00A9406F" w:rsidRPr="004A193C">
              <w:rPr>
                <w:rFonts w:eastAsia="Times New Roman" w:cs="Times New Roman"/>
                <w:color w:val="000000"/>
                <w:sz w:val="22"/>
                <w:lang w:eastAsia="lv-LV"/>
              </w:rPr>
              <w:t xml:space="preserve"> (</w:t>
            </w:r>
            <w:r w:rsidRPr="004A193C">
              <w:rPr>
                <w:rFonts w:eastAsia="Times New Roman" w:cs="Times New Roman"/>
                <w:color w:val="000000"/>
                <w:sz w:val="22"/>
                <w:lang w:eastAsia="lv-LV"/>
              </w:rPr>
              <w:t>924</w:t>
            </w:r>
            <w:r w:rsidR="00ED2BF6" w:rsidRPr="004A193C">
              <w:rPr>
                <w:rFonts w:eastAsia="Times New Roman" w:cs="Times New Roman"/>
                <w:color w:val="000000"/>
                <w:sz w:val="22"/>
                <w:lang w:eastAsia="lv-LV"/>
              </w:rPr>
              <w:t>)</w:t>
            </w:r>
            <w:r w:rsidR="00046C14" w:rsidRPr="004A193C">
              <w:rPr>
                <w:rFonts w:eastAsia="Times New Roman" w:cs="Times New Roman"/>
                <w:color w:val="000000"/>
                <w:sz w:val="22"/>
                <w:lang w:eastAsia="lv-LV"/>
              </w:rPr>
              <w:t>*</w:t>
            </w:r>
          </w:p>
        </w:tc>
        <w:tc>
          <w:tcPr>
            <w:tcW w:w="1353" w:type="dxa"/>
            <w:tcBorders>
              <w:top w:val="single" w:sz="4" w:space="0" w:color="auto"/>
              <w:left w:val="single" w:sz="4" w:space="0" w:color="auto"/>
              <w:bottom w:val="single" w:sz="4" w:space="0" w:color="auto"/>
              <w:right w:val="single" w:sz="4" w:space="0" w:color="auto"/>
            </w:tcBorders>
            <w:vAlign w:val="center"/>
          </w:tcPr>
          <w:p w14:paraId="3F2EAF53" w14:textId="67D4697A" w:rsidR="00046C14" w:rsidRPr="004A193C" w:rsidRDefault="00046C14" w:rsidP="00A63B20">
            <w:pPr>
              <w:spacing w:after="0" w:line="240" w:lineRule="auto"/>
              <w:jc w:val="right"/>
              <w:rPr>
                <w:rFonts w:eastAsia="Times New Roman" w:cs="Times New Roman"/>
                <w:color w:val="000000"/>
                <w:sz w:val="22"/>
                <w:lang w:eastAsia="lv-LV"/>
              </w:rPr>
            </w:pPr>
            <w:r w:rsidRPr="004A193C">
              <w:rPr>
                <w:rFonts w:eastAsia="Times New Roman" w:cs="Times New Roman"/>
                <w:color w:val="000000"/>
                <w:sz w:val="22"/>
                <w:lang w:eastAsia="lv-LV"/>
              </w:rPr>
              <w:t>0</w:t>
            </w:r>
          </w:p>
        </w:tc>
        <w:tc>
          <w:tcPr>
            <w:tcW w:w="1263" w:type="dxa"/>
            <w:tcBorders>
              <w:top w:val="single" w:sz="4" w:space="0" w:color="auto"/>
              <w:left w:val="single" w:sz="4" w:space="0" w:color="auto"/>
              <w:bottom w:val="single" w:sz="4" w:space="0" w:color="auto"/>
              <w:right w:val="single" w:sz="4" w:space="0" w:color="auto"/>
            </w:tcBorders>
            <w:vAlign w:val="center"/>
          </w:tcPr>
          <w:p w14:paraId="4363678A" w14:textId="0100A61A" w:rsidR="00046C14" w:rsidRPr="004A193C" w:rsidRDefault="002B3D3C" w:rsidP="00A63B20">
            <w:pPr>
              <w:spacing w:after="0" w:line="240" w:lineRule="auto"/>
              <w:jc w:val="right"/>
              <w:rPr>
                <w:rFonts w:eastAsia="Times New Roman" w:cs="Times New Roman"/>
                <w:color w:val="000000"/>
                <w:sz w:val="22"/>
                <w:lang w:eastAsia="lv-LV"/>
              </w:rPr>
            </w:pPr>
            <w:r w:rsidRPr="004A193C">
              <w:rPr>
                <w:rFonts w:eastAsia="Times New Roman" w:cs="Times New Roman"/>
                <w:color w:val="000000"/>
                <w:sz w:val="22"/>
                <w:lang w:eastAsia="lv-LV"/>
              </w:rPr>
              <w:t>9</w:t>
            </w:r>
            <w:r w:rsidR="00D2577A" w:rsidRPr="004A193C">
              <w:rPr>
                <w:rFonts w:eastAsia="Times New Roman" w:cs="Times New Roman"/>
                <w:color w:val="000000"/>
                <w:sz w:val="22"/>
                <w:lang w:eastAsia="lv-LV"/>
              </w:rPr>
              <w:t>24</w:t>
            </w:r>
            <w:r w:rsidR="00A92D01" w:rsidRPr="004A193C">
              <w:rPr>
                <w:rFonts w:eastAsia="Times New Roman" w:cs="Times New Roman"/>
                <w:color w:val="000000"/>
                <w:sz w:val="22"/>
                <w:lang w:eastAsia="lv-LV"/>
              </w:rPr>
              <w:t xml:space="preserve"> (62</w:t>
            </w:r>
            <w:r w:rsidR="00AD384B" w:rsidRPr="004A193C">
              <w:rPr>
                <w:rFonts w:eastAsia="Times New Roman" w:cs="Times New Roman"/>
                <w:color w:val="000000"/>
                <w:sz w:val="22"/>
                <w:lang w:eastAsia="lv-LV"/>
              </w:rPr>
              <w:t>9</w:t>
            </w:r>
            <w:r w:rsidR="00A92D01" w:rsidRPr="004A193C">
              <w:rPr>
                <w:rFonts w:eastAsia="Times New Roman" w:cs="Times New Roman"/>
                <w:color w:val="000000"/>
                <w:sz w:val="22"/>
                <w:lang w:eastAsia="lv-LV"/>
              </w:rPr>
              <w:t>)</w:t>
            </w:r>
          </w:p>
        </w:tc>
      </w:tr>
    </w:tbl>
    <w:p w14:paraId="5C7B6ABA" w14:textId="4B07A4DC" w:rsidR="001248A8" w:rsidRDefault="000670AF" w:rsidP="001248A8">
      <w:pPr>
        <w:pStyle w:val="NormalWeb"/>
        <w:tabs>
          <w:tab w:val="left" w:pos="567"/>
        </w:tabs>
        <w:spacing w:after="0" w:line="276" w:lineRule="auto"/>
        <w:contextualSpacing/>
        <w:jc w:val="both"/>
        <w:rPr>
          <w:i/>
          <w:iCs/>
          <w:kern w:val="2"/>
          <w:sz w:val="18"/>
          <w:szCs w:val="18"/>
        </w:rPr>
      </w:pPr>
      <w:r w:rsidRPr="000670AF">
        <w:rPr>
          <w:i/>
          <w:iCs/>
          <w:kern w:val="2"/>
          <w:sz w:val="18"/>
          <w:szCs w:val="18"/>
        </w:rPr>
        <w:t>Izmaksas atspoguļotas 2023.gada cenās, bez inflācijas ietekmes un bez PVN</w:t>
      </w:r>
    </w:p>
    <w:p w14:paraId="1719FDBC" w14:textId="2D4795E1" w:rsidR="00D22CC1" w:rsidRDefault="007E0B5F" w:rsidP="00D22CC1">
      <w:pPr>
        <w:pStyle w:val="NormalWeb"/>
        <w:tabs>
          <w:tab w:val="left" w:pos="567"/>
        </w:tabs>
        <w:spacing w:after="0" w:line="276" w:lineRule="auto"/>
        <w:contextualSpacing/>
        <w:jc w:val="both"/>
        <w:rPr>
          <w:i/>
          <w:iCs/>
          <w:kern w:val="2"/>
          <w:sz w:val="18"/>
          <w:szCs w:val="18"/>
        </w:rPr>
      </w:pPr>
      <w:r>
        <w:rPr>
          <w:i/>
          <w:iCs/>
          <w:kern w:val="2"/>
          <w:sz w:val="18"/>
          <w:szCs w:val="18"/>
        </w:rPr>
        <w:t>*R</w:t>
      </w:r>
      <w:r w:rsidR="00FA5391">
        <w:rPr>
          <w:i/>
          <w:iCs/>
          <w:kern w:val="2"/>
          <w:sz w:val="18"/>
          <w:szCs w:val="18"/>
        </w:rPr>
        <w:t xml:space="preserve">BR </w:t>
      </w:r>
      <w:r w:rsidR="00CA7840">
        <w:rPr>
          <w:i/>
          <w:iCs/>
          <w:kern w:val="2"/>
          <w:sz w:val="18"/>
          <w:szCs w:val="18"/>
        </w:rPr>
        <w:t>dati (0</w:t>
      </w:r>
      <w:r w:rsidR="004C1943">
        <w:rPr>
          <w:i/>
          <w:iCs/>
          <w:kern w:val="2"/>
          <w:sz w:val="18"/>
          <w:szCs w:val="18"/>
        </w:rPr>
        <w:t>1.10.2024.)</w:t>
      </w:r>
      <w:r w:rsidR="00D22CC1">
        <w:rPr>
          <w:i/>
          <w:iCs/>
          <w:kern w:val="2"/>
          <w:sz w:val="18"/>
          <w:szCs w:val="18"/>
        </w:rPr>
        <w:t>,</w:t>
      </w:r>
      <w:r w:rsidR="00D22CC1" w:rsidRPr="00426589">
        <w:rPr>
          <w:i/>
          <w:iCs/>
          <w:kern w:val="2"/>
          <w:sz w:val="18"/>
          <w:szCs w:val="18"/>
        </w:rPr>
        <w:t>.</w:t>
      </w:r>
      <w:r w:rsidR="006C705D">
        <w:rPr>
          <w:i/>
          <w:iCs/>
          <w:kern w:val="2"/>
          <w:sz w:val="18"/>
          <w:szCs w:val="18"/>
        </w:rPr>
        <w:t xml:space="preserve">izmaksās iekļauta </w:t>
      </w:r>
      <w:r w:rsidR="00D22CC1" w:rsidRPr="00426589">
        <w:rPr>
          <w:i/>
          <w:iCs/>
          <w:kern w:val="2"/>
          <w:sz w:val="18"/>
          <w:szCs w:val="18"/>
        </w:rPr>
        <w:t>zemju atsavināšana, projektēšana, būvniecība, būvuzraudzība, ekspertīzes, elektrifikācija, kustības vadības sistēma, projekta vadība</w:t>
      </w:r>
    </w:p>
    <w:p w14:paraId="5752CDDB" w14:textId="77777777" w:rsidR="000430DE" w:rsidRPr="00F36130" w:rsidRDefault="000430DE" w:rsidP="008D0B2A">
      <w:pPr>
        <w:pStyle w:val="NormalWeb"/>
        <w:tabs>
          <w:tab w:val="left" w:pos="567"/>
        </w:tabs>
        <w:spacing w:after="0"/>
        <w:contextualSpacing/>
        <w:jc w:val="both"/>
        <w:rPr>
          <w:i/>
          <w:iCs/>
          <w:kern w:val="2"/>
          <w:sz w:val="18"/>
          <w:szCs w:val="18"/>
        </w:rPr>
      </w:pPr>
      <w:r w:rsidRPr="00F36130">
        <w:rPr>
          <w:i/>
          <w:iCs/>
          <w:kern w:val="2"/>
          <w:sz w:val="18"/>
          <w:szCs w:val="18"/>
        </w:rPr>
        <w:t>Piezīmes:</w:t>
      </w:r>
    </w:p>
    <w:p w14:paraId="2BDED24B" w14:textId="77777777" w:rsidR="00EE5B31" w:rsidRPr="00F36130" w:rsidRDefault="00A016B2" w:rsidP="00070250">
      <w:pPr>
        <w:pStyle w:val="NormalWeb"/>
        <w:numPr>
          <w:ilvl w:val="0"/>
          <w:numId w:val="8"/>
        </w:numPr>
        <w:tabs>
          <w:tab w:val="left" w:pos="426"/>
        </w:tabs>
        <w:spacing w:after="0"/>
        <w:ind w:left="426"/>
        <w:contextualSpacing/>
        <w:jc w:val="both"/>
        <w:rPr>
          <w:i/>
          <w:iCs/>
          <w:kern w:val="2"/>
          <w:sz w:val="18"/>
          <w:szCs w:val="18"/>
        </w:rPr>
      </w:pPr>
      <w:r w:rsidRPr="00F36130">
        <w:rPr>
          <w:i/>
          <w:iCs/>
          <w:kern w:val="2"/>
          <w:sz w:val="18"/>
          <w:szCs w:val="18"/>
        </w:rPr>
        <w:t>Izmaksas tiks precizētas pēc pilnīgas tehnisko projektu izstrādes.</w:t>
      </w:r>
    </w:p>
    <w:p w14:paraId="07294B87" w14:textId="6D3519C1" w:rsidR="008D0B2A" w:rsidRPr="00F36130" w:rsidRDefault="00EE5B31" w:rsidP="00070250">
      <w:pPr>
        <w:pStyle w:val="NormalWeb"/>
        <w:numPr>
          <w:ilvl w:val="0"/>
          <w:numId w:val="8"/>
        </w:numPr>
        <w:tabs>
          <w:tab w:val="left" w:pos="426"/>
        </w:tabs>
        <w:spacing w:after="0"/>
        <w:ind w:left="426"/>
        <w:contextualSpacing/>
        <w:jc w:val="both"/>
        <w:rPr>
          <w:i/>
          <w:iCs/>
          <w:kern w:val="2"/>
          <w:sz w:val="18"/>
          <w:szCs w:val="18"/>
        </w:rPr>
      </w:pPr>
      <w:r w:rsidRPr="00F36130">
        <w:rPr>
          <w:i/>
          <w:iCs/>
          <w:kern w:val="2"/>
          <w:sz w:val="18"/>
          <w:szCs w:val="18"/>
        </w:rPr>
        <w:t>Izmaksās nav</w:t>
      </w:r>
      <w:r w:rsidR="008D0B2A" w:rsidRPr="00F36130">
        <w:rPr>
          <w:i/>
          <w:iCs/>
          <w:kern w:val="2"/>
          <w:sz w:val="18"/>
          <w:szCs w:val="18"/>
        </w:rPr>
        <w:t xml:space="preserve"> iekļaut</w:t>
      </w:r>
      <w:r w:rsidRPr="00F36130">
        <w:rPr>
          <w:i/>
          <w:iCs/>
          <w:kern w:val="2"/>
          <w:sz w:val="18"/>
          <w:szCs w:val="18"/>
        </w:rPr>
        <w:t>a</w:t>
      </w:r>
      <w:r w:rsidR="008D0B2A" w:rsidRPr="00F36130">
        <w:rPr>
          <w:i/>
          <w:iCs/>
          <w:kern w:val="2"/>
          <w:sz w:val="18"/>
          <w:szCs w:val="18"/>
        </w:rPr>
        <w:t xml:space="preserve">s Salaspils </w:t>
      </w:r>
      <w:proofErr w:type="spellStart"/>
      <w:r w:rsidR="00EE3E6F" w:rsidRPr="00EE3E6F">
        <w:rPr>
          <w:i/>
          <w:iCs/>
          <w:kern w:val="2"/>
          <w:sz w:val="18"/>
          <w:szCs w:val="18"/>
        </w:rPr>
        <w:t>intermodāl</w:t>
      </w:r>
      <w:r w:rsidR="00EE3E6F">
        <w:rPr>
          <w:i/>
          <w:iCs/>
          <w:kern w:val="2"/>
          <w:sz w:val="18"/>
          <w:szCs w:val="18"/>
        </w:rPr>
        <w:t>ā</w:t>
      </w:r>
      <w:proofErr w:type="spellEnd"/>
      <w:r w:rsidR="00EE3E6F" w:rsidRPr="00EE3E6F">
        <w:rPr>
          <w:i/>
          <w:iCs/>
          <w:kern w:val="2"/>
          <w:sz w:val="18"/>
          <w:szCs w:val="18"/>
        </w:rPr>
        <w:t xml:space="preserve"> loģistikas centr</w:t>
      </w:r>
      <w:r w:rsidR="00EE3E6F">
        <w:rPr>
          <w:i/>
          <w:iCs/>
          <w:kern w:val="2"/>
          <w:sz w:val="18"/>
          <w:szCs w:val="18"/>
        </w:rPr>
        <w:t>a</w:t>
      </w:r>
      <w:r w:rsidR="008D0B2A" w:rsidRPr="00F36130">
        <w:rPr>
          <w:i/>
          <w:iCs/>
          <w:kern w:val="2"/>
          <w:sz w:val="18"/>
          <w:szCs w:val="18"/>
        </w:rPr>
        <w:t xml:space="preserve"> izmaksas samazinātajā apjomā. Paredzēti tikai 2 pievedceļi.  </w:t>
      </w:r>
    </w:p>
    <w:p w14:paraId="6BD9C61B" w14:textId="5DF13A4D" w:rsidR="008D0B2A" w:rsidRPr="00F36130" w:rsidRDefault="008D0B2A" w:rsidP="00070250">
      <w:pPr>
        <w:pStyle w:val="NormalWeb"/>
        <w:numPr>
          <w:ilvl w:val="0"/>
          <w:numId w:val="8"/>
        </w:numPr>
        <w:tabs>
          <w:tab w:val="left" w:pos="426"/>
        </w:tabs>
        <w:spacing w:after="0"/>
        <w:ind w:left="426"/>
        <w:contextualSpacing/>
        <w:jc w:val="both"/>
        <w:rPr>
          <w:i/>
          <w:iCs/>
          <w:kern w:val="2"/>
          <w:sz w:val="18"/>
          <w:szCs w:val="18"/>
        </w:rPr>
      </w:pPr>
      <w:r w:rsidRPr="00F36130">
        <w:rPr>
          <w:i/>
          <w:iCs/>
          <w:kern w:val="2"/>
          <w:sz w:val="18"/>
          <w:szCs w:val="18"/>
        </w:rPr>
        <w:t xml:space="preserve">1.kārtā nav iekļautas </w:t>
      </w:r>
      <w:r w:rsidR="00E00D7A" w:rsidRPr="00F36130">
        <w:rPr>
          <w:i/>
          <w:iCs/>
          <w:kern w:val="2"/>
          <w:sz w:val="18"/>
          <w:szCs w:val="18"/>
        </w:rPr>
        <w:t>r</w:t>
      </w:r>
      <w:r w:rsidRPr="00F36130">
        <w:rPr>
          <w:i/>
          <w:iCs/>
          <w:kern w:val="2"/>
          <w:sz w:val="18"/>
          <w:szCs w:val="18"/>
        </w:rPr>
        <w:t xml:space="preserve">itošā sastāva depo </w:t>
      </w:r>
      <w:r w:rsidR="00E00D7A" w:rsidRPr="00F36130">
        <w:rPr>
          <w:i/>
          <w:iCs/>
          <w:kern w:val="2"/>
          <w:sz w:val="18"/>
          <w:szCs w:val="18"/>
        </w:rPr>
        <w:t xml:space="preserve">izmaksas </w:t>
      </w:r>
      <w:r w:rsidRPr="00F36130">
        <w:rPr>
          <w:i/>
          <w:iCs/>
          <w:kern w:val="2"/>
          <w:sz w:val="18"/>
          <w:szCs w:val="18"/>
        </w:rPr>
        <w:t xml:space="preserve">(provizorisks aprēķins 74 </w:t>
      </w:r>
      <w:r w:rsidR="00066E07">
        <w:rPr>
          <w:i/>
          <w:iCs/>
          <w:kern w:val="2"/>
          <w:sz w:val="18"/>
          <w:szCs w:val="18"/>
        </w:rPr>
        <w:t xml:space="preserve">m </w:t>
      </w:r>
      <w:proofErr w:type="spellStart"/>
      <w:r w:rsidR="00066E07">
        <w:rPr>
          <w:i/>
          <w:iCs/>
          <w:kern w:val="2"/>
          <w:sz w:val="18"/>
          <w:szCs w:val="18"/>
        </w:rPr>
        <w:t>euro</w:t>
      </w:r>
      <w:proofErr w:type="spellEnd"/>
      <w:r w:rsidRPr="00F36130">
        <w:rPr>
          <w:i/>
          <w:iCs/>
          <w:kern w:val="2"/>
          <w:sz w:val="18"/>
          <w:szCs w:val="18"/>
        </w:rPr>
        <w:t xml:space="preserve">).  </w:t>
      </w:r>
    </w:p>
    <w:p w14:paraId="1C91DF57" w14:textId="4FE31796" w:rsidR="008D0B2A" w:rsidRPr="00F36130" w:rsidRDefault="008D0B2A" w:rsidP="00070250">
      <w:pPr>
        <w:pStyle w:val="NormalWeb"/>
        <w:numPr>
          <w:ilvl w:val="0"/>
          <w:numId w:val="8"/>
        </w:numPr>
        <w:tabs>
          <w:tab w:val="left" w:pos="426"/>
        </w:tabs>
        <w:spacing w:after="0"/>
        <w:ind w:left="426"/>
        <w:contextualSpacing/>
        <w:jc w:val="both"/>
        <w:rPr>
          <w:i/>
          <w:iCs/>
          <w:kern w:val="2"/>
          <w:sz w:val="18"/>
          <w:szCs w:val="18"/>
        </w:rPr>
      </w:pPr>
      <w:r w:rsidRPr="00F36130">
        <w:rPr>
          <w:i/>
          <w:iCs/>
          <w:kern w:val="2"/>
          <w:sz w:val="18"/>
          <w:szCs w:val="18"/>
        </w:rPr>
        <w:t xml:space="preserve">RIX </w:t>
      </w:r>
      <w:proofErr w:type="spellStart"/>
      <w:r w:rsidRPr="00F36130">
        <w:rPr>
          <w:i/>
          <w:iCs/>
          <w:kern w:val="2"/>
          <w:sz w:val="18"/>
          <w:szCs w:val="18"/>
        </w:rPr>
        <w:t>Cargo</w:t>
      </w:r>
      <w:proofErr w:type="spellEnd"/>
      <w:r w:rsidRPr="00F36130">
        <w:rPr>
          <w:i/>
          <w:iCs/>
          <w:kern w:val="2"/>
          <w:sz w:val="18"/>
          <w:szCs w:val="18"/>
        </w:rPr>
        <w:t xml:space="preserve"> termināļa izmaksas nav iekļautas. </w:t>
      </w:r>
    </w:p>
    <w:p w14:paraId="15349E0F" w14:textId="3F31F57F" w:rsidR="00142BE9" w:rsidRDefault="008D0B2A" w:rsidP="00070250">
      <w:pPr>
        <w:pStyle w:val="NormalWeb"/>
        <w:numPr>
          <w:ilvl w:val="0"/>
          <w:numId w:val="8"/>
        </w:numPr>
        <w:tabs>
          <w:tab w:val="left" w:pos="426"/>
        </w:tabs>
        <w:spacing w:after="0" w:line="276" w:lineRule="auto"/>
        <w:ind w:left="426"/>
        <w:contextualSpacing/>
        <w:jc w:val="both"/>
        <w:rPr>
          <w:i/>
          <w:iCs/>
          <w:kern w:val="2"/>
          <w:sz w:val="18"/>
          <w:szCs w:val="18"/>
        </w:rPr>
      </w:pPr>
      <w:r w:rsidRPr="00F36130">
        <w:rPr>
          <w:i/>
          <w:iCs/>
          <w:kern w:val="2"/>
          <w:sz w:val="18"/>
          <w:szCs w:val="18"/>
        </w:rPr>
        <w:t xml:space="preserve">RIX un RCS izmaksas </w:t>
      </w:r>
      <w:r w:rsidR="00C0208F" w:rsidRPr="00F36130">
        <w:rPr>
          <w:i/>
          <w:iCs/>
          <w:kern w:val="2"/>
          <w:sz w:val="18"/>
          <w:szCs w:val="18"/>
        </w:rPr>
        <w:t xml:space="preserve">ietver </w:t>
      </w:r>
      <w:r w:rsidR="00155602" w:rsidRPr="00F36130">
        <w:rPr>
          <w:i/>
          <w:iCs/>
          <w:kern w:val="2"/>
          <w:sz w:val="18"/>
          <w:szCs w:val="18"/>
        </w:rPr>
        <w:t>darbu izpildi</w:t>
      </w:r>
      <w:r w:rsidR="00E33103" w:rsidRPr="00F36130">
        <w:rPr>
          <w:i/>
          <w:iCs/>
          <w:kern w:val="2"/>
          <w:sz w:val="18"/>
          <w:szCs w:val="18"/>
        </w:rPr>
        <w:t xml:space="preserve"> un plānotās </w:t>
      </w:r>
      <w:r w:rsidR="00BE5DEE" w:rsidRPr="00F36130">
        <w:rPr>
          <w:i/>
          <w:iCs/>
          <w:kern w:val="2"/>
          <w:sz w:val="18"/>
          <w:szCs w:val="18"/>
        </w:rPr>
        <w:t>izmaksas</w:t>
      </w:r>
      <w:r w:rsidR="00E33103" w:rsidRPr="00F36130">
        <w:rPr>
          <w:i/>
          <w:iCs/>
          <w:kern w:val="2"/>
          <w:sz w:val="18"/>
          <w:szCs w:val="18"/>
        </w:rPr>
        <w:t xml:space="preserve"> uz 01.09.2024.</w:t>
      </w:r>
      <w:r w:rsidRPr="00F36130">
        <w:rPr>
          <w:i/>
          <w:iCs/>
          <w:kern w:val="2"/>
          <w:sz w:val="18"/>
          <w:szCs w:val="18"/>
        </w:rPr>
        <w:t xml:space="preserve"> </w:t>
      </w:r>
      <w:r w:rsidR="0084665D" w:rsidRPr="00F36130">
        <w:rPr>
          <w:i/>
          <w:iCs/>
          <w:kern w:val="2"/>
          <w:sz w:val="18"/>
          <w:szCs w:val="18"/>
        </w:rPr>
        <w:t>Summas var mainīties atbilstoši faktiskai izpildei</w:t>
      </w:r>
      <w:r w:rsidRPr="00F36130">
        <w:rPr>
          <w:i/>
          <w:iCs/>
          <w:kern w:val="2"/>
          <w:sz w:val="18"/>
          <w:szCs w:val="18"/>
        </w:rPr>
        <w:t>.</w:t>
      </w:r>
      <w:r w:rsidR="00E0298E">
        <w:rPr>
          <w:i/>
          <w:iCs/>
          <w:kern w:val="2"/>
          <w:sz w:val="18"/>
          <w:szCs w:val="18"/>
        </w:rPr>
        <w:t xml:space="preserve"> No piešķirtā finansējuma RCS un RIX investēti 290 miljoni </w:t>
      </w:r>
      <w:proofErr w:type="spellStart"/>
      <w:r w:rsidR="00BD64D3" w:rsidRPr="00BD64D3">
        <w:rPr>
          <w:i/>
          <w:iCs/>
          <w:kern w:val="2"/>
          <w:sz w:val="18"/>
          <w:szCs w:val="18"/>
        </w:rPr>
        <w:t>euro</w:t>
      </w:r>
      <w:proofErr w:type="spellEnd"/>
      <w:r w:rsidR="00E0298E">
        <w:rPr>
          <w:i/>
          <w:iCs/>
          <w:kern w:val="2"/>
          <w:sz w:val="18"/>
          <w:szCs w:val="18"/>
        </w:rPr>
        <w:t xml:space="preserve">. Papildus 153 miljoni </w:t>
      </w:r>
      <w:proofErr w:type="spellStart"/>
      <w:r w:rsidR="00BD64D3" w:rsidRPr="00BD64D3">
        <w:rPr>
          <w:i/>
          <w:iCs/>
          <w:kern w:val="2"/>
          <w:sz w:val="18"/>
          <w:szCs w:val="18"/>
        </w:rPr>
        <w:t>euro</w:t>
      </w:r>
      <w:proofErr w:type="spellEnd"/>
      <w:r w:rsidR="00E0298E">
        <w:rPr>
          <w:i/>
          <w:iCs/>
          <w:kern w:val="2"/>
          <w:sz w:val="18"/>
          <w:szCs w:val="18"/>
        </w:rPr>
        <w:t xml:space="preserve"> </w:t>
      </w:r>
      <w:r w:rsidR="004D0829">
        <w:rPr>
          <w:i/>
          <w:iCs/>
          <w:kern w:val="2"/>
          <w:sz w:val="18"/>
          <w:szCs w:val="18"/>
        </w:rPr>
        <w:t xml:space="preserve">būs </w:t>
      </w:r>
      <w:r w:rsidR="00E0298E">
        <w:rPr>
          <w:i/>
          <w:iCs/>
          <w:kern w:val="2"/>
          <w:sz w:val="18"/>
          <w:szCs w:val="18"/>
        </w:rPr>
        <w:t xml:space="preserve">nepieciešami 1520mm savienojuma izveidei no </w:t>
      </w:r>
      <w:proofErr w:type="spellStart"/>
      <w:r w:rsidR="00E0298E">
        <w:rPr>
          <w:i/>
          <w:iCs/>
          <w:kern w:val="2"/>
          <w:sz w:val="18"/>
          <w:szCs w:val="18"/>
        </w:rPr>
        <w:t>K.Ulmaņa</w:t>
      </w:r>
      <w:proofErr w:type="spellEnd"/>
      <w:r w:rsidR="00E0298E">
        <w:rPr>
          <w:i/>
          <w:iCs/>
          <w:kern w:val="2"/>
          <w:sz w:val="18"/>
          <w:szCs w:val="18"/>
        </w:rPr>
        <w:t xml:space="preserve"> gatves pārvada līdz stacijai Imanta un dzelzceļa līnijas Imanta-RCS-Salaspils modernizācijai (finansējums no Kohēzijas fonda).</w:t>
      </w:r>
    </w:p>
    <w:p w14:paraId="5EE1F201" w14:textId="58ED81C9" w:rsidR="005139BA" w:rsidRPr="00EA3403" w:rsidRDefault="005139BA" w:rsidP="00070250">
      <w:pPr>
        <w:pStyle w:val="NormalWeb"/>
        <w:numPr>
          <w:ilvl w:val="0"/>
          <w:numId w:val="8"/>
        </w:numPr>
        <w:tabs>
          <w:tab w:val="left" w:pos="426"/>
        </w:tabs>
        <w:spacing w:after="0" w:line="276" w:lineRule="auto"/>
        <w:ind w:left="426"/>
        <w:contextualSpacing/>
        <w:jc w:val="both"/>
        <w:rPr>
          <w:i/>
          <w:iCs/>
          <w:kern w:val="2"/>
          <w:sz w:val="18"/>
          <w:szCs w:val="18"/>
        </w:rPr>
      </w:pPr>
      <w:r>
        <w:rPr>
          <w:i/>
          <w:iCs/>
          <w:kern w:val="2"/>
          <w:sz w:val="18"/>
          <w:szCs w:val="18"/>
        </w:rPr>
        <w:t>Piešķirtais finansējums ietver visas projekta aktivitātes (projektēšana, nekustamā īpašuma atsavināšana, būvniecība, uzraudzība, projekta vadība u.c.).</w:t>
      </w:r>
    </w:p>
    <w:p w14:paraId="613BF781" w14:textId="59D0D993" w:rsidR="008D0B2A" w:rsidRDefault="00073EE1" w:rsidP="00070250">
      <w:pPr>
        <w:pStyle w:val="NormalWeb"/>
        <w:numPr>
          <w:ilvl w:val="0"/>
          <w:numId w:val="8"/>
        </w:numPr>
        <w:tabs>
          <w:tab w:val="left" w:pos="426"/>
        </w:tabs>
        <w:spacing w:after="0" w:line="276" w:lineRule="auto"/>
        <w:ind w:left="426"/>
        <w:contextualSpacing/>
        <w:jc w:val="both"/>
        <w:rPr>
          <w:i/>
          <w:iCs/>
          <w:kern w:val="2"/>
          <w:sz w:val="18"/>
          <w:szCs w:val="18"/>
        </w:rPr>
      </w:pPr>
      <w:r>
        <w:rPr>
          <w:i/>
          <w:iCs/>
          <w:kern w:val="2"/>
          <w:sz w:val="18"/>
          <w:szCs w:val="18"/>
        </w:rPr>
        <w:t>Turpinās darbs pie būvniecības izmaksu optimizācijas.</w:t>
      </w:r>
      <w:r w:rsidR="008D0B2A" w:rsidRPr="008D0B2A">
        <w:rPr>
          <w:i/>
          <w:iCs/>
          <w:kern w:val="2"/>
          <w:sz w:val="18"/>
          <w:szCs w:val="18"/>
        </w:rPr>
        <w:t xml:space="preserve">   </w:t>
      </w:r>
    </w:p>
    <w:p w14:paraId="68ECD356" w14:textId="5B27CAAF" w:rsidR="00AC6620" w:rsidRPr="000670AF" w:rsidRDefault="00AC6620" w:rsidP="001248A8">
      <w:pPr>
        <w:pStyle w:val="NormalWeb"/>
        <w:tabs>
          <w:tab w:val="left" w:pos="567"/>
        </w:tabs>
        <w:spacing w:after="0" w:line="276" w:lineRule="auto"/>
        <w:contextualSpacing/>
        <w:jc w:val="both"/>
        <w:rPr>
          <w:i/>
          <w:iCs/>
          <w:kern w:val="2"/>
          <w:sz w:val="18"/>
          <w:szCs w:val="18"/>
        </w:rPr>
      </w:pPr>
    </w:p>
    <w:p w14:paraId="5A627D00" w14:textId="403EABF5" w:rsidR="00590455" w:rsidRPr="00590455" w:rsidRDefault="00590455" w:rsidP="00590455">
      <w:pPr>
        <w:pStyle w:val="NormalWeb"/>
        <w:tabs>
          <w:tab w:val="left" w:pos="567"/>
        </w:tabs>
        <w:spacing w:after="0"/>
        <w:ind w:firstLine="720"/>
        <w:contextualSpacing/>
        <w:jc w:val="both"/>
        <w:rPr>
          <w:kern w:val="2"/>
          <w:sz w:val="24"/>
          <w:szCs w:val="24"/>
        </w:rPr>
      </w:pPr>
      <w:r>
        <w:rPr>
          <w:kern w:val="2"/>
          <w:sz w:val="24"/>
          <w:szCs w:val="24"/>
        </w:rPr>
        <w:t>Provizorisk</w:t>
      </w:r>
      <w:r w:rsidR="00303AB7">
        <w:rPr>
          <w:kern w:val="2"/>
          <w:sz w:val="24"/>
          <w:szCs w:val="24"/>
        </w:rPr>
        <w:t>s</w:t>
      </w:r>
      <w:r>
        <w:rPr>
          <w:kern w:val="2"/>
          <w:sz w:val="24"/>
          <w:szCs w:val="24"/>
        </w:rPr>
        <w:t xml:space="preserve"> </w:t>
      </w:r>
      <w:r w:rsidRPr="00590455">
        <w:rPr>
          <w:kern w:val="2"/>
          <w:sz w:val="24"/>
          <w:szCs w:val="24"/>
        </w:rPr>
        <w:t>1. posm</w:t>
      </w:r>
      <w:r>
        <w:rPr>
          <w:kern w:val="2"/>
          <w:sz w:val="24"/>
          <w:szCs w:val="24"/>
        </w:rPr>
        <w:t>a</w:t>
      </w:r>
      <w:r w:rsidRPr="00590455">
        <w:rPr>
          <w:kern w:val="2"/>
          <w:sz w:val="24"/>
          <w:szCs w:val="24"/>
        </w:rPr>
        <w:t xml:space="preserve"> </w:t>
      </w:r>
      <w:r w:rsidR="00DE7122">
        <w:rPr>
          <w:kern w:val="2"/>
          <w:sz w:val="24"/>
          <w:szCs w:val="24"/>
        </w:rPr>
        <w:t>Latvijas/</w:t>
      </w:r>
      <w:r w:rsidRPr="00590455">
        <w:rPr>
          <w:kern w:val="2"/>
          <w:sz w:val="24"/>
          <w:szCs w:val="24"/>
        </w:rPr>
        <w:t>Igaunijas robeža-Salaspils</w:t>
      </w:r>
      <w:r w:rsidR="00303AB7">
        <w:rPr>
          <w:kern w:val="2"/>
          <w:sz w:val="24"/>
          <w:szCs w:val="24"/>
        </w:rPr>
        <w:t xml:space="preserve"> darbu īstenošanas grafiks</w:t>
      </w:r>
      <w:r w:rsidRPr="00590455">
        <w:rPr>
          <w:kern w:val="2"/>
          <w:sz w:val="24"/>
          <w:szCs w:val="24"/>
        </w:rPr>
        <w:t>:</w:t>
      </w:r>
    </w:p>
    <w:p w14:paraId="0F625D5E" w14:textId="0D0A9BAD" w:rsidR="00590455" w:rsidRPr="00590455" w:rsidRDefault="00590455" w:rsidP="00590455">
      <w:pPr>
        <w:pStyle w:val="NormalWeb"/>
        <w:tabs>
          <w:tab w:val="left" w:pos="567"/>
        </w:tabs>
        <w:spacing w:after="0"/>
        <w:ind w:firstLine="720"/>
        <w:contextualSpacing/>
        <w:jc w:val="both"/>
        <w:rPr>
          <w:kern w:val="2"/>
          <w:sz w:val="24"/>
          <w:szCs w:val="24"/>
        </w:rPr>
      </w:pPr>
      <w:r w:rsidRPr="00590455">
        <w:rPr>
          <w:kern w:val="2"/>
          <w:sz w:val="24"/>
          <w:szCs w:val="24"/>
        </w:rPr>
        <w:t>• dzelzceļa infrastruktūras apakšsistēmas projektēšana jāpabeidz līdz 2026. gada 31.</w:t>
      </w:r>
      <w:r w:rsidR="00303AB7">
        <w:rPr>
          <w:kern w:val="2"/>
          <w:sz w:val="24"/>
          <w:szCs w:val="24"/>
        </w:rPr>
        <w:t> </w:t>
      </w:r>
      <w:r w:rsidRPr="00590455">
        <w:rPr>
          <w:kern w:val="2"/>
          <w:sz w:val="24"/>
          <w:szCs w:val="24"/>
        </w:rPr>
        <w:t>decembrim;</w:t>
      </w:r>
    </w:p>
    <w:p w14:paraId="4BA495FF" w14:textId="77777777" w:rsidR="00590455" w:rsidRPr="00590455" w:rsidRDefault="00590455" w:rsidP="00590455">
      <w:pPr>
        <w:pStyle w:val="NormalWeb"/>
        <w:tabs>
          <w:tab w:val="left" w:pos="567"/>
        </w:tabs>
        <w:spacing w:after="0"/>
        <w:ind w:firstLine="720"/>
        <w:contextualSpacing/>
        <w:jc w:val="both"/>
        <w:rPr>
          <w:kern w:val="2"/>
          <w:sz w:val="24"/>
          <w:szCs w:val="24"/>
        </w:rPr>
      </w:pPr>
      <w:r w:rsidRPr="00590455">
        <w:rPr>
          <w:kern w:val="2"/>
          <w:sz w:val="24"/>
          <w:szCs w:val="24"/>
        </w:rPr>
        <w:t>• zemes iegāde jāpabeidz līdz 2027. gada 31. decembrim;</w:t>
      </w:r>
    </w:p>
    <w:p w14:paraId="041B2FFB" w14:textId="77777777" w:rsidR="00590455" w:rsidRPr="00590455" w:rsidRDefault="00590455" w:rsidP="00590455">
      <w:pPr>
        <w:pStyle w:val="NormalWeb"/>
        <w:tabs>
          <w:tab w:val="left" w:pos="567"/>
        </w:tabs>
        <w:spacing w:after="0"/>
        <w:ind w:firstLine="720"/>
        <w:contextualSpacing/>
        <w:jc w:val="both"/>
        <w:rPr>
          <w:kern w:val="2"/>
          <w:sz w:val="24"/>
          <w:szCs w:val="24"/>
        </w:rPr>
      </w:pPr>
      <w:r w:rsidRPr="00590455">
        <w:rPr>
          <w:kern w:val="2"/>
          <w:sz w:val="24"/>
          <w:szCs w:val="24"/>
        </w:rPr>
        <w:t xml:space="preserve">• līdz 2026. gada 31. decembrim jāuzsāk dzelzceļa </w:t>
      </w:r>
      <w:proofErr w:type="spellStart"/>
      <w:r w:rsidRPr="00590455">
        <w:rPr>
          <w:kern w:val="2"/>
          <w:sz w:val="24"/>
          <w:szCs w:val="24"/>
        </w:rPr>
        <w:t>apakšbūves</w:t>
      </w:r>
      <w:proofErr w:type="spellEnd"/>
      <w:r w:rsidRPr="00590455">
        <w:rPr>
          <w:kern w:val="2"/>
          <w:sz w:val="24"/>
          <w:szCs w:val="24"/>
        </w:rPr>
        <w:t xml:space="preserve"> būvniecība;</w:t>
      </w:r>
    </w:p>
    <w:p w14:paraId="220C6995" w14:textId="77777777" w:rsidR="00590455" w:rsidRPr="00590455" w:rsidRDefault="00590455" w:rsidP="00590455">
      <w:pPr>
        <w:pStyle w:val="NormalWeb"/>
        <w:tabs>
          <w:tab w:val="left" w:pos="567"/>
        </w:tabs>
        <w:spacing w:after="0"/>
        <w:ind w:firstLine="720"/>
        <w:contextualSpacing/>
        <w:jc w:val="both"/>
        <w:rPr>
          <w:kern w:val="2"/>
          <w:sz w:val="24"/>
          <w:szCs w:val="24"/>
        </w:rPr>
      </w:pPr>
      <w:r w:rsidRPr="00590455">
        <w:rPr>
          <w:kern w:val="2"/>
          <w:sz w:val="24"/>
          <w:szCs w:val="24"/>
        </w:rPr>
        <w:t>• dzelzceļa infrastruktūras apakšsistēmas (dzelzceļa virsbūves) būvniecība jāpabeidz līdz 2029. gada 31. decembrim</w:t>
      </w:r>
    </w:p>
    <w:p w14:paraId="513B31D9" w14:textId="4269429E" w:rsidR="00590455" w:rsidRPr="00590455" w:rsidRDefault="00CD3BA9" w:rsidP="00CD3BA9">
      <w:pPr>
        <w:pStyle w:val="NormalWeb"/>
        <w:tabs>
          <w:tab w:val="left" w:pos="567"/>
        </w:tabs>
        <w:spacing w:before="120" w:after="0"/>
        <w:ind w:firstLine="720"/>
        <w:jc w:val="both"/>
        <w:rPr>
          <w:kern w:val="2"/>
          <w:sz w:val="24"/>
          <w:szCs w:val="24"/>
        </w:rPr>
      </w:pPr>
      <w:r>
        <w:rPr>
          <w:kern w:val="2"/>
          <w:sz w:val="24"/>
          <w:szCs w:val="24"/>
        </w:rPr>
        <w:t xml:space="preserve">Provizorisks </w:t>
      </w:r>
      <w:r w:rsidR="00590455" w:rsidRPr="00590455">
        <w:rPr>
          <w:kern w:val="2"/>
          <w:sz w:val="24"/>
          <w:szCs w:val="24"/>
        </w:rPr>
        <w:t>2. posmā Salaspils-</w:t>
      </w:r>
      <w:r w:rsidR="00DE7122">
        <w:rPr>
          <w:kern w:val="2"/>
          <w:sz w:val="24"/>
          <w:szCs w:val="24"/>
        </w:rPr>
        <w:t>Latvijas/</w:t>
      </w:r>
      <w:r w:rsidR="00590455" w:rsidRPr="00590455">
        <w:rPr>
          <w:kern w:val="2"/>
          <w:sz w:val="24"/>
          <w:szCs w:val="24"/>
        </w:rPr>
        <w:t>Lietuvas robeža</w:t>
      </w:r>
      <w:r>
        <w:rPr>
          <w:kern w:val="2"/>
          <w:sz w:val="24"/>
          <w:szCs w:val="24"/>
        </w:rPr>
        <w:t xml:space="preserve"> darbu īstenošanas grafiks</w:t>
      </w:r>
      <w:r w:rsidR="00590455" w:rsidRPr="00590455">
        <w:rPr>
          <w:kern w:val="2"/>
          <w:sz w:val="24"/>
          <w:szCs w:val="24"/>
        </w:rPr>
        <w:t>:</w:t>
      </w:r>
    </w:p>
    <w:p w14:paraId="66F43EED" w14:textId="129F98DE" w:rsidR="00590455" w:rsidRPr="00590455" w:rsidRDefault="00303AB7" w:rsidP="00590455">
      <w:pPr>
        <w:pStyle w:val="NormalWeb"/>
        <w:tabs>
          <w:tab w:val="left" w:pos="567"/>
        </w:tabs>
        <w:spacing w:after="0"/>
        <w:ind w:firstLine="720"/>
        <w:contextualSpacing/>
        <w:jc w:val="both"/>
        <w:rPr>
          <w:kern w:val="2"/>
          <w:sz w:val="24"/>
          <w:szCs w:val="24"/>
        </w:rPr>
      </w:pPr>
      <w:r w:rsidRPr="00590455">
        <w:rPr>
          <w:kern w:val="2"/>
          <w:sz w:val="24"/>
          <w:szCs w:val="24"/>
        </w:rPr>
        <w:t>•</w:t>
      </w:r>
      <w:r>
        <w:rPr>
          <w:kern w:val="2"/>
          <w:sz w:val="24"/>
          <w:szCs w:val="24"/>
        </w:rPr>
        <w:t xml:space="preserve"> </w:t>
      </w:r>
      <w:r w:rsidR="00590455" w:rsidRPr="00590455">
        <w:rPr>
          <w:kern w:val="2"/>
          <w:sz w:val="24"/>
          <w:szCs w:val="24"/>
        </w:rPr>
        <w:t>dzelzceļa infrastruktūras apakšsistēmas projektēšana jāpabeidz līdz 2025.gada 31.decembrim;</w:t>
      </w:r>
    </w:p>
    <w:p w14:paraId="431EF5EB" w14:textId="4F74AA3D" w:rsidR="00590455" w:rsidRPr="00590455" w:rsidRDefault="00303AB7" w:rsidP="00590455">
      <w:pPr>
        <w:pStyle w:val="NormalWeb"/>
        <w:tabs>
          <w:tab w:val="left" w:pos="567"/>
        </w:tabs>
        <w:spacing w:after="0"/>
        <w:ind w:firstLine="720"/>
        <w:contextualSpacing/>
        <w:jc w:val="both"/>
        <w:rPr>
          <w:kern w:val="2"/>
          <w:sz w:val="24"/>
          <w:szCs w:val="24"/>
        </w:rPr>
      </w:pPr>
      <w:r w:rsidRPr="00590455">
        <w:rPr>
          <w:kern w:val="2"/>
          <w:sz w:val="24"/>
          <w:szCs w:val="24"/>
        </w:rPr>
        <w:t>•</w:t>
      </w:r>
      <w:r>
        <w:rPr>
          <w:kern w:val="2"/>
          <w:sz w:val="24"/>
          <w:szCs w:val="24"/>
        </w:rPr>
        <w:t xml:space="preserve"> </w:t>
      </w:r>
      <w:r w:rsidR="00590455" w:rsidRPr="00590455">
        <w:rPr>
          <w:kern w:val="2"/>
          <w:sz w:val="24"/>
          <w:szCs w:val="24"/>
        </w:rPr>
        <w:t>zemes iegāde jāpabeidz līdz 2026. gada 31. decembrim</w:t>
      </w:r>
    </w:p>
    <w:p w14:paraId="15CD20D3" w14:textId="0C198371" w:rsidR="00590455" w:rsidRPr="00590455" w:rsidRDefault="00303AB7" w:rsidP="00590455">
      <w:pPr>
        <w:pStyle w:val="NormalWeb"/>
        <w:tabs>
          <w:tab w:val="left" w:pos="567"/>
        </w:tabs>
        <w:spacing w:after="0"/>
        <w:ind w:firstLine="720"/>
        <w:contextualSpacing/>
        <w:jc w:val="both"/>
        <w:rPr>
          <w:kern w:val="2"/>
          <w:sz w:val="24"/>
          <w:szCs w:val="24"/>
        </w:rPr>
      </w:pPr>
      <w:r w:rsidRPr="00590455">
        <w:rPr>
          <w:kern w:val="2"/>
          <w:sz w:val="24"/>
          <w:szCs w:val="24"/>
        </w:rPr>
        <w:t>•</w:t>
      </w:r>
      <w:r>
        <w:rPr>
          <w:kern w:val="2"/>
          <w:sz w:val="24"/>
          <w:szCs w:val="24"/>
        </w:rPr>
        <w:t xml:space="preserve"> </w:t>
      </w:r>
      <w:r w:rsidR="00590455" w:rsidRPr="00590455">
        <w:rPr>
          <w:kern w:val="2"/>
          <w:sz w:val="24"/>
          <w:szCs w:val="24"/>
        </w:rPr>
        <w:t xml:space="preserve">līdz 2025. gada 31. decembrim jāuzsāk dzelzceļa </w:t>
      </w:r>
      <w:proofErr w:type="spellStart"/>
      <w:r w:rsidR="00590455" w:rsidRPr="00590455">
        <w:rPr>
          <w:kern w:val="2"/>
          <w:sz w:val="24"/>
          <w:szCs w:val="24"/>
        </w:rPr>
        <w:t>apakšbūves</w:t>
      </w:r>
      <w:proofErr w:type="spellEnd"/>
      <w:r w:rsidR="00590455" w:rsidRPr="00590455">
        <w:rPr>
          <w:kern w:val="2"/>
          <w:sz w:val="24"/>
          <w:szCs w:val="24"/>
        </w:rPr>
        <w:t xml:space="preserve"> būvniecība starp Salaspili un Misu</w:t>
      </w:r>
    </w:p>
    <w:p w14:paraId="106C6F8C" w14:textId="36FB9222" w:rsidR="00303AB7" w:rsidRDefault="00590455" w:rsidP="002A2DDB">
      <w:pPr>
        <w:pStyle w:val="NormalWeb"/>
        <w:tabs>
          <w:tab w:val="left" w:pos="567"/>
        </w:tabs>
        <w:spacing w:after="0"/>
        <w:ind w:firstLine="720"/>
        <w:contextualSpacing/>
        <w:jc w:val="both"/>
        <w:rPr>
          <w:kern w:val="2"/>
          <w:sz w:val="24"/>
          <w:szCs w:val="24"/>
        </w:rPr>
      </w:pPr>
      <w:r w:rsidRPr="00590455">
        <w:rPr>
          <w:kern w:val="2"/>
          <w:sz w:val="24"/>
          <w:szCs w:val="24"/>
        </w:rPr>
        <w:t>• dzelzceļa infrastruktūras apakšsistēmas (dzelzceļa virsbūves) izbūve jāpabeidz līdz 2029.gada 31.decembrim</w:t>
      </w:r>
      <w:r w:rsidR="002A2DDB">
        <w:rPr>
          <w:kern w:val="2"/>
          <w:sz w:val="24"/>
          <w:szCs w:val="24"/>
        </w:rPr>
        <w:t>.</w:t>
      </w:r>
    </w:p>
    <w:p w14:paraId="1084BD66" w14:textId="77777777" w:rsidR="002A2DDB" w:rsidRDefault="002A2DDB" w:rsidP="005224D9">
      <w:pPr>
        <w:pStyle w:val="NormalWeb"/>
        <w:tabs>
          <w:tab w:val="left" w:pos="567"/>
        </w:tabs>
        <w:spacing w:after="0"/>
        <w:ind w:firstLine="720"/>
        <w:contextualSpacing/>
        <w:jc w:val="both"/>
        <w:rPr>
          <w:kern w:val="2"/>
          <w:sz w:val="24"/>
          <w:szCs w:val="24"/>
        </w:rPr>
      </w:pPr>
    </w:p>
    <w:p w14:paraId="557AA8A7" w14:textId="124F89F6" w:rsidR="00382CEF" w:rsidRDefault="001248A8" w:rsidP="00590455">
      <w:pPr>
        <w:pStyle w:val="NormalWeb"/>
        <w:tabs>
          <w:tab w:val="left" w:pos="567"/>
        </w:tabs>
        <w:spacing w:after="0" w:line="276" w:lineRule="auto"/>
        <w:ind w:firstLine="720"/>
        <w:contextualSpacing/>
        <w:jc w:val="both"/>
        <w:rPr>
          <w:kern w:val="2"/>
          <w:sz w:val="24"/>
          <w:szCs w:val="24"/>
        </w:rPr>
      </w:pPr>
      <w:r w:rsidRPr="003C7B67">
        <w:rPr>
          <w:kern w:val="2"/>
          <w:sz w:val="24"/>
          <w:szCs w:val="24"/>
        </w:rPr>
        <w:t xml:space="preserve">Optimizētais risinājums </w:t>
      </w:r>
      <w:r w:rsidR="00EB77D1">
        <w:rPr>
          <w:kern w:val="2"/>
          <w:sz w:val="24"/>
          <w:szCs w:val="24"/>
        </w:rPr>
        <w:t xml:space="preserve">1.kārtā </w:t>
      </w:r>
      <w:r w:rsidRPr="003C7B67">
        <w:rPr>
          <w:kern w:val="2"/>
          <w:sz w:val="24"/>
          <w:szCs w:val="24"/>
        </w:rPr>
        <w:t>ļau</w:t>
      </w:r>
      <w:r w:rsidR="0473A18C" w:rsidRPr="75E10C16">
        <w:rPr>
          <w:sz w:val="24"/>
          <w:szCs w:val="24"/>
        </w:rPr>
        <w:t>s</w:t>
      </w:r>
      <w:r w:rsidRPr="003C7B67">
        <w:rPr>
          <w:kern w:val="2"/>
          <w:sz w:val="24"/>
          <w:szCs w:val="24"/>
        </w:rPr>
        <w:t xml:space="preserve"> uzsākt pakāpenisku izbūvētās Rail </w:t>
      </w:r>
      <w:proofErr w:type="spellStart"/>
      <w:r w:rsidRPr="003C7B67">
        <w:rPr>
          <w:kern w:val="2"/>
          <w:sz w:val="24"/>
          <w:szCs w:val="24"/>
        </w:rPr>
        <w:t>Baltica</w:t>
      </w:r>
      <w:proofErr w:type="spellEnd"/>
      <w:r w:rsidRPr="003C7B67">
        <w:rPr>
          <w:kern w:val="2"/>
          <w:sz w:val="24"/>
          <w:szCs w:val="24"/>
        </w:rPr>
        <w:t xml:space="preserve"> infrastruktūras ekspluatāciju. RCS dienvidu daļu ir iespējams pabeigt </w:t>
      </w:r>
      <w:r w:rsidRPr="00B32DEF">
        <w:rPr>
          <w:kern w:val="2"/>
          <w:sz w:val="24"/>
          <w:szCs w:val="24"/>
        </w:rPr>
        <w:t>2026.</w:t>
      </w:r>
      <w:r w:rsidR="00A40D57">
        <w:rPr>
          <w:sz w:val="24"/>
          <w:szCs w:val="24"/>
        </w:rPr>
        <w:t> </w:t>
      </w:r>
      <w:r w:rsidRPr="00B32DEF">
        <w:rPr>
          <w:kern w:val="2"/>
          <w:sz w:val="24"/>
          <w:szCs w:val="24"/>
        </w:rPr>
        <w:t xml:space="preserve">gadā un sākt izmantot </w:t>
      </w:r>
      <w:r w:rsidR="006241FD">
        <w:rPr>
          <w:kern w:val="2"/>
          <w:sz w:val="24"/>
          <w:szCs w:val="24"/>
        </w:rPr>
        <w:t xml:space="preserve">esošās dzelzceļa sistēmas </w:t>
      </w:r>
      <w:r w:rsidRPr="00B32DEF">
        <w:rPr>
          <w:kern w:val="2"/>
          <w:sz w:val="24"/>
          <w:szCs w:val="24"/>
        </w:rPr>
        <w:t xml:space="preserve">pasažieru apkalpošanai. </w:t>
      </w:r>
      <w:r w:rsidR="00757866">
        <w:rPr>
          <w:kern w:val="2"/>
          <w:sz w:val="24"/>
          <w:szCs w:val="24"/>
        </w:rPr>
        <w:t>Uzbūvējot</w:t>
      </w:r>
      <w:r w:rsidRPr="00B32DEF">
        <w:rPr>
          <w:kern w:val="2"/>
          <w:sz w:val="24"/>
          <w:szCs w:val="24"/>
        </w:rPr>
        <w:t xml:space="preserve"> pasažieru termināli RIX</w:t>
      </w:r>
      <w:r w:rsidR="00757866">
        <w:rPr>
          <w:kern w:val="2"/>
          <w:sz w:val="24"/>
          <w:szCs w:val="24"/>
        </w:rPr>
        <w:t>,</w:t>
      </w:r>
      <w:r w:rsidRPr="00B32DEF">
        <w:rPr>
          <w:kern w:val="2"/>
          <w:sz w:val="24"/>
          <w:szCs w:val="24"/>
        </w:rPr>
        <w:t xml:space="preserve"> izveidojot jauno dzelzceļa līniju RIX</w:t>
      </w:r>
      <w:r w:rsidR="57DEE96D" w:rsidRPr="75E10C16">
        <w:rPr>
          <w:sz w:val="24"/>
          <w:szCs w:val="24"/>
        </w:rPr>
        <w:t xml:space="preserve"> </w:t>
      </w:r>
      <w:r w:rsidR="00757866">
        <w:rPr>
          <w:kern w:val="2"/>
          <w:sz w:val="24"/>
          <w:szCs w:val="24"/>
        </w:rPr>
        <w:t>–</w:t>
      </w:r>
      <w:r w:rsidR="57DEE96D" w:rsidRPr="75E10C16">
        <w:rPr>
          <w:sz w:val="24"/>
          <w:szCs w:val="24"/>
        </w:rPr>
        <w:t xml:space="preserve"> </w:t>
      </w:r>
      <w:r w:rsidRPr="00B32DEF">
        <w:rPr>
          <w:kern w:val="2"/>
          <w:sz w:val="24"/>
          <w:szCs w:val="24"/>
        </w:rPr>
        <w:t>Imanta</w:t>
      </w:r>
      <w:r w:rsidR="00757866">
        <w:rPr>
          <w:kern w:val="2"/>
          <w:sz w:val="24"/>
          <w:szCs w:val="24"/>
        </w:rPr>
        <w:t xml:space="preserve"> un integrējot to esošajā dzelzceļa sistēmā</w:t>
      </w:r>
      <w:r w:rsidRPr="00B32DEF">
        <w:rPr>
          <w:kern w:val="2"/>
          <w:sz w:val="24"/>
          <w:szCs w:val="24"/>
        </w:rPr>
        <w:t xml:space="preserve">, dzelzceļa </w:t>
      </w:r>
      <w:r w:rsidRPr="00B32DEF">
        <w:rPr>
          <w:kern w:val="2"/>
          <w:sz w:val="24"/>
          <w:szCs w:val="24"/>
        </w:rPr>
        <w:lastRenderedPageBreak/>
        <w:t>pārvadājumus posmā RIX</w:t>
      </w:r>
      <w:r w:rsidR="2A15B1B4" w:rsidRPr="75E10C16">
        <w:rPr>
          <w:sz w:val="24"/>
          <w:szCs w:val="24"/>
        </w:rPr>
        <w:t xml:space="preserve"> </w:t>
      </w:r>
      <w:r w:rsidRPr="00B32DEF">
        <w:rPr>
          <w:kern w:val="2"/>
          <w:sz w:val="24"/>
          <w:szCs w:val="24"/>
        </w:rPr>
        <w:t>-</w:t>
      </w:r>
      <w:r w:rsidR="2A15B1B4" w:rsidRPr="75E10C16">
        <w:rPr>
          <w:sz w:val="24"/>
          <w:szCs w:val="24"/>
        </w:rPr>
        <w:t xml:space="preserve"> </w:t>
      </w:r>
      <w:r w:rsidRPr="00B32DEF">
        <w:rPr>
          <w:kern w:val="2"/>
          <w:sz w:val="24"/>
          <w:szCs w:val="24"/>
        </w:rPr>
        <w:t>RCS ir plānots uzsākt</w:t>
      </w:r>
      <w:r w:rsidR="004A193C">
        <w:rPr>
          <w:kern w:val="2"/>
          <w:sz w:val="24"/>
          <w:szCs w:val="24"/>
        </w:rPr>
        <w:t>, iespējams, jau</w:t>
      </w:r>
      <w:r w:rsidRPr="00B32DEF">
        <w:rPr>
          <w:kern w:val="2"/>
          <w:sz w:val="24"/>
          <w:szCs w:val="24"/>
        </w:rPr>
        <w:t xml:space="preserve"> </w:t>
      </w:r>
      <w:r w:rsidRPr="003E7C44">
        <w:rPr>
          <w:kern w:val="2"/>
          <w:sz w:val="24"/>
          <w:szCs w:val="24"/>
        </w:rPr>
        <w:t>202</w:t>
      </w:r>
      <w:r w:rsidR="00323630" w:rsidRPr="003E7C44">
        <w:rPr>
          <w:kern w:val="2"/>
          <w:sz w:val="24"/>
          <w:szCs w:val="24"/>
        </w:rPr>
        <w:t>8</w:t>
      </w:r>
      <w:r w:rsidRPr="003E7C44">
        <w:rPr>
          <w:kern w:val="2"/>
          <w:sz w:val="24"/>
          <w:szCs w:val="24"/>
        </w:rPr>
        <w:t>.</w:t>
      </w:r>
      <w:r w:rsidR="4603B459" w:rsidRPr="003E7C44">
        <w:rPr>
          <w:sz w:val="24"/>
          <w:szCs w:val="24"/>
        </w:rPr>
        <w:t xml:space="preserve"> </w:t>
      </w:r>
      <w:r w:rsidR="26DF4A9A" w:rsidRPr="003E7C44">
        <w:rPr>
          <w:sz w:val="24"/>
          <w:szCs w:val="24"/>
        </w:rPr>
        <w:t>ga</w:t>
      </w:r>
      <w:r w:rsidR="006241FD" w:rsidRPr="003E7C44">
        <w:rPr>
          <w:sz w:val="24"/>
          <w:szCs w:val="24"/>
        </w:rPr>
        <w:t>d</w:t>
      </w:r>
      <w:r w:rsidRPr="003E7C44">
        <w:rPr>
          <w:kern w:val="2"/>
          <w:sz w:val="24"/>
          <w:szCs w:val="24"/>
        </w:rPr>
        <w:t>ā.</w:t>
      </w:r>
      <w:r w:rsidRPr="00B32DEF">
        <w:rPr>
          <w:kern w:val="2"/>
          <w:sz w:val="24"/>
          <w:szCs w:val="24"/>
        </w:rPr>
        <w:t xml:space="preserve"> </w:t>
      </w:r>
      <w:r w:rsidR="00B85E69" w:rsidRPr="00B32DEF">
        <w:rPr>
          <w:kern w:val="2"/>
          <w:sz w:val="24"/>
          <w:szCs w:val="24"/>
        </w:rPr>
        <w:t>Minēt</w:t>
      </w:r>
      <w:r w:rsidR="006241FD">
        <w:rPr>
          <w:kern w:val="2"/>
          <w:sz w:val="24"/>
          <w:szCs w:val="24"/>
        </w:rPr>
        <w:t>o</w:t>
      </w:r>
      <w:r w:rsidR="00416710">
        <w:rPr>
          <w:kern w:val="2"/>
          <w:sz w:val="24"/>
          <w:szCs w:val="24"/>
        </w:rPr>
        <w:t>s</w:t>
      </w:r>
      <w:r w:rsidR="00B85E69" w:rsidRPr="00B32DEF">
        <w:rPr>
          <w:kern w:val="2"/>
          <w:sz w:val="24"/>
          <w:szCs w:val="24"/>
        </w:rPr>
        <w:t xml:space="preserve"> </w:t>
      </w:r>
      <w:r w:rsidR="00492B1C" w:rsidRPr="00B32DEF">
        <w:rPr>
          <w:kern w:val="2"/>
          <w:sz w:val="24"/>
          <w:szCs w:val="24"/>
        </w:rPr>
        <w:t>ieviešanas</w:t>
      </w:r>
      <w:r w:rsidR="00B85E69" w:rsidRPr="00B32DEF">
        <w:rPr>
          <w:kern w:val="2"/>
          <w:sz w:val="24"/>
          <w:szCs w:val="24"/>
        </w:rPr>
        <w:t xml:space="preserve"> </w:t>
      </w:r>
      <w:r w:rsidR="7EA7BC88" w:rsidRPr="00B32DEF">
        <w:rPr>
          <w:kern w:val="2"/>
          <w:sz w:val="24"/>
          <w:szCs w:val="24"/>
        </w:rPr>
        <w:t>termiņ</w:t>
      </w:r>
      <w:r w:rsidR="6507AE3E" w:rsidRPr="00B32DEF">
        <w:rPr>
          <w:kern w:val="2"/>
          <w:sz w:val="24"/>
          <w:szCs w:val="24"/>
        </w:rPr>
        <w:t>us</w:t>
      </w:r>
      <w:r w:rsidR="009D7C46">
        <w:rPr>
          <w:kern w:val="2"/>
          <w:sz w:val="24"/>
          <w:szCs w:val="24"/>
        </w:rPr>
        <w:t xml:space="preserve"> RCS dienvidu daļas pabeigšanai</w:t>
      </w:r>
      <w:r w:rsidR="6507AE3E" w:rsidRPr="00B32DEF">
        <w:rPr>
          <w:kern w:val="2"/>
          <w:sz w:val="24"/>
          <w:szCs w:val="24"/>
        </w:rPr>
        <w:t xml:space="preserve"> </w:t>
      </w:r>
      <w:r w:rsidR="00B85E69" w:rsidRPr="00B32DEF">
        <w:rPr>
          <w:kern w:val="2"/>
          <w:sz w:val="24"/>
          <w:szCs w:val="24"/>
        </w:rPr>
        <w:t xml:space="preserve">ir </w:t>
      </w:r>
      <w:r w:rsidR="43CAA7D9" w:rsidRPr="00B32DEF">
        <w:rPr>
          <w:kern w:val="2"/>
          <w:sz w:val="24"/>
          <w:szCs w:val="24"/>
        </w:rPr>
        <w:t xml:space="preserve">iespējams </w:t>
      </w:r>
      <w:r w:rsidR="7EA7BC88" w:rsidRPr="00B32DEF">
        <w:rPr>
          <w:kern w:val="2"/>
          <w:sz w:val="24"/>
          <w:szCs w:val="24"/>
        </w:rPr>
        <w:t>sasnie</w:t>
      </w:r>
      <w:r w:rsidR="510945F6" w:rsidRPr="00B32DEF">
        <w:rPr>
          <w:kern w:val="2"/>
          <w:sz w:val="24"/>
          <w:szCs w:val="24"/>
        </w:rPr>
        <w:t>gt, ja</w:t>
      </w:r>
      <w:r w:rsidR="00492B1C" w:rsidRPr="00B32DEF">
        <w:rPr>
          <w:kern w:val="2"/>
          <w:sz w:val="24"/>
          <w:szCs w:val="24"/>
        </w:rPr>
        <w:t xml:space="preserve"> </w:t>
      </w:r>
      <w:r w:rsidR="00B85E69" w:rsidRPr="00B32DEF">
        <w:rPr>
          <w:kern w:val="2"/>
          <w:sz w:val="24"/>
          <w:szCs w:val="24"/>
        </w:rPr>
        <w:t>lēmumu</w:t>
      </w:r>
      <w:r w:rsidR="00492B1C" w:rsidRPr="00B32DEF">
        <w:rPr>
          <w:kern w:val="2"/>
          <w:sz w:val="24"/>
          <w:szCs w:val="24"/>
        </w:rPr>
        <w:t xml:space="preserve"> </w:t>
      </w:r>
      <w:r w:rsidR="00A11A74">
        <w:rPr>
          <w:kern w:val="2"/>
          <w:sz w:val="24"/>
          <w:szCs w:val="24"/>
        </w:rPr>
        <w:t>par finansējum</w:t>
      </w:r>
      <w:r w:rsidR="002762DC">
        <w:rPr>
          <w:kern w:val="2"/>
          <w:sz w:val="24"/>
          <w:szCs w:val="24"/>
        </w:rPr>
        <w:t xml:space="preserve">a piešķiršanu </w:t>
      </w:r>
      <w:r w:rsidR="00492B1C" w:rsidRPr="00B32DEF">
        <w:rPr>
          <w:kern w:val="2"/>
          <w:sz w:val="24"/>
          <w:szCs w:val="24"/>
        </w:rPr>
        <w:t>pieņem nekavējoties</w:t>
      </w:r>
      <w:r w:rsidR="00B85E69" w:rsidRPr="00B32DEF">
        <w:rPr>
          <w:kern w:val="2"/>
          <w:sz w:val="24"/>
          <w:szCs w:val="24"/>
        </w:rPr>
        <w:t xml:space="preserve"> un </w:t>
      </w:r>
      <w:r w:rsidR="002762DC">
        <w:rPr>
          <w:kern w:val="2"/>
          <w:sz w:val="24"/>
          <w:szCs w:val="24"/>
        </w:rPr>
        <w:t xml:space="preserve">darbi tiek uzsākti </w:t>
      </w:r>
      <w:r w:rsidR="002762DC" w:rsidRPr="009E149C">
        <w:rPr>
          <w:kern w:val="2"/>
          <w:sz w:val="24"/>
        </w:rPr>
        <w:t>2024.</w:t>
      </w:r>
      <w:r w:rsidR="0001780B" w:rsidRPr="009E149C">
        <w:rPr>
          <w:kern w:val="2"/>
          <w:sz w:val="24"/>
        </w:rPr>
        <w:t> </w:t>
      </w:r>
      <w:r w:rsidR="002762DC" w:rsidRPr="009E149C">
        <w:rPr>
          <w:kern w:val="2"/>
          <w:sz w:val="24"/>
        </w:rPr>
        <w:t>gada novembrī</w:t>
      </w:r>
      <w:r w:rsidR="00492B1C" w:rsidRPr="00B32DEF">
        <w:rPr>
          <w:kern w:val="2"/>
          <w:sz w:val="24"/>
          <w:szCs w:val="24"/>
        </w:rPr>
        <w:t>.</w:t>
      </w:r>
    </w:p>
    <w:p w14:paraId="68B629FB" w14:textId="2ED3C2E1" w:rsidR="00EF07F4" w:rsidRDefault="00492B1C" w:rsidP="00E80861">
      <w:pPr>
        <w:pStyle w:val="NormalWeb"/>
        <w:tabs>
          <w:tab w:val="left" w:pos="567"/>
        </w:tabs>
        <w:spacing w:after="0" w:line="276" w:lineRule="auto"/>
        <w:ind w:firstLine="720"/>
        <w:contextualSpacing/>
        <w:jc w:val="both"/>
        <w:rPr>
          <w:kern w:val="2"/>
          <w:sz w:val="24"/>
          <w:szCs w:val="24"/>
        </w:rPr>
      </w:pPr>
      <w:r w:rsidRPr="00B32DEF">
        <w:rPr>
          <w:kern w:val="2"/>
          <w:sz w:val="24"/>
          <w:szCs w:val="24"/>
        </w:rPr>
        <w:t xml:space="preserve"> </w:t>
      </w:r>
      <w:r w:rsidR="0078340A" w:rsidRPr="0078340A">
        <w:rPr>
          <w:kern w:val="2"/>
          <w:sz w:val="24"/>
          <w:szCs w:val="24"/>
        </w:rPr>
        <w:t xml:space="preserve">Rail </w:t>
      </w:r>
      <w:proofErr w:type="spellStart"/>
      <w:r w:rsidR="0078340A" w:rsidRPr="0078340A">
        <w:rPr>
          <w:kern w:val="2"/>
          <w:sz w:val="24"/>
          <w:szCs w:val="24"/>
        </w:rPr>
        <w:t>Baltica</w:t>
      </w:r>
      <w:proofErr w:type="spellEnd"/>
      <w:r w:rsidR="0078340A" w:rsidRPr="0078340A">
        <w:rPr>
          <w:kern w:val="2"/>
          <w:sz w:val="24"/>
          <w:szCs w:val="24"/>
        </w:rPr>
        <w:t xml:space="preserve"> RIX stacija un dzelzceļa savienojums ar Rīgas centru un Baltijas valstu galvaspilsētām ir viens no galvenajiem </w:t>
      </w:r>
      <w:r w:rsidR="008F537A">
        <w:rPr>
          <w:kern w:val="2"/>
          <w:sz w:val="24"/>
          <w:szCs w:val="24"/>
        </w:rPr>
        <w:t>Rīgas lidostas</w:t>
      </w:r>
      <w:r w:rsidR="008F537A" w:rsidRPr="0078340A">
        <w:rPr>
          <w:kern w:val="2"/>
          <w:sz w:val="24"/>
          <w:szCs w:val="24"/>
        </w:rPr>
        <w:t xml:space="preserve"> </w:t>
      </w:r>
      <w:r w:rsidR="0078340A" w:rsidRPr="0078340A">
        <w:rPr>
          <w:kern w:val="2"/>
          <w:sz w:val="24"/>
          <w:szCs w:val="24"/>
        </w:rPr>
        <w:t xml:space="preserve">konkurētspējas un attīstības stratēģijas nosacījumiem. Stacijas būvniecības iesaldēšana būtiski </w:t>
      </w:r>
      <w:r w:rsidR="009D619C">
        <w:rPr>
          <w:kern w:val="2"/>
          <w:sz w:val="24"/>
          <w:szCs w:val="24"/>
        </w:rPr>
        <w:t xml:space="preserve">negatīvi </w:t>
      </w:r>
      <w:r w:rsidR="009D619C" w:rsidRPr="0078340A">
        <w:rPr>
          <w:kern w:val="2"/>
          <w:sz w:val="24"/>
          <w:szCs w:val="24"/>
        </w:rPr>
        <w:t>ietekmē</w:t>
      </w:r>
      <w:r w:rsidR="009D619C">
        <w:rPr>
          <w:kern w:val="2"/>
          <w:sz w:val="24"/>
          <w:szCs w:val="24"/>
        </w:rPr>
        <w:t>tu</w:t>
      </w:r>
      <w:r w:rsidR="009D619C" w:rsidRPr="0078340A">
        <w:rPr>
          <w:kern w:val="2"/>
          <w:sz w:val="24"/>
          <w:szCs w:val="24"/>
        </w:rPr>
        <w:t xml:space="preserve"> </w:t>
      </w:r>
      <w:r w:rsidR="008F537A">
        <w:rPr>
          <w:kern w:val="2"/>
          <w:sz w:val="24"/>
          <w:szCs w:val="24"/>
        </w:rPr>
        <w:t>l</w:t>
      </w:r>
      <w:r w:rsidR="0078340A" w:rsidRPr="0078340A">
        <w:rPr>
          <w:kern w:val="2"/>
          <w:sz w:val="24"/>
          <w:szCs w:val="24"/>
        </w:rPr>
        <w:t xml:space="preserve">idostas teritorijas attīstības projektus un </w:t>
      </w:r>
      <w:r w:rsidR="009D619C" w:rsidRPr="0078340A">
        <w:rPr>
          <w:kern w:val="2"/>
          <w:sz w:val="24"/>
          <w:szCs w:val="24"/>
        </w:rPr>
        <w:t>mazinā</w:t>
      </w:r>
      <w:r w:rsidR="009D619C">
        <w:rPr>
          <w:kern w:val="2"/>
          <w:sz w:val="24"/>
          <w:szCs w:val="24"/>
        </w:rPr>
        <w:t>tu</w:t>
      </w:r>
      <w:r w:rsidR="009D619C" w:rsidRPr="0078340A">
        <w:rPr>
          <w:kern w:val="2"/>
          <w:sz w:val="24"/>
          <w:szCs w:val="24"/>
        </w:rPr>
        <w:t xml:space="preserve"> </w:t>
      </w:r>
      <w:r w:rsidR="008F537A">
        <w:rPr>
          <w:kern w:val="2"/>
          <w:sz w:val="24"/>
          <w:szCs w:val="24"/>
        </w:rPr>
        <w:t>l</w:t>
      </w:r>
      <w:r w:rsidR="0078340A" w:rsidRPr="0078340A">
        <w:rPr>
          <w:kern w:val="2"/>
          <w:sz w:val="24"/>
          <w:szCs w:val="24"/>
        </w:rPr>
        <w:t xml:space="preserve">idostas konkurētspēju salīdzinājumā ar citām Baltijas un Ziemeļeiropas lidostām.  Papildus </w:t>
      </w:r>
      <w:r w:rsidR="0054077C">
        <w:rPr>
          <w:kern w:val="2"/>
          <w:sz w:val="24"/>
          <w:szCs w:val="24"/>
        </w:rPr>
        <w:t xml:space="preserve">Rīgas </w:t>
      </w:r>
      <w:r w:rsidR="008F537A">
        <w:rPr>
          <w:kern w:val="2"/>
          <w:sz w:val="24"/>
          <w:szCs w:val="24"/>
        </w:rPr>
        <w:t>l</w:t>
      </w:r>
      <w:r w:rsidR="0078340A" w:rsidRPr="0078340A">
        <w:rPr>
          <w:kern w:val="2"/>
          <w:sz w:val="24"/>
          <w:szCs w:val="24"/>
        </w:rPr>
        <w:t xml:space="preserve">idosta </w:t>
      </w:r>
      <w:r w:rsidR="009D619C" w:rsidRPr="0078340A">
        <w:rPr>
          <w:kern w:val="2"/>
          <w:sz w:val="24"/>
          <w:szCs w:val="24"/>
        </w:rPr>
        <w:t>nevarē</w:t>
      </w:r>
      <w:r w:rsidR="009D619C">
        <w:rPr>
          <w:kern w:val="2"/>
          <w:sz w:val="24"/>
          <w:szCs w:val="24"/>
        </w:rPr>
        <w:t>tu</w:t>
      </w:r>
      <w:r w:rsidR="009D619C" w:rsidRPr="0078340A">
        <w:rPr>
          <w:kern w:val="2"/>
          <w:sz w:val="24"/>
          <w:szCs w:val="24"/>
        </w:rPr>
        <w:t xml:space="preserve"> </w:t>
      </w:r>
      <w:r w:rsidR="0078340A" w:rsidRPr="0078340A">
        <w:rPr>
          <w:kern w:val="2"/>
          <w:sz w:val="24"/>
          <w:szCs w:val="24"/>
        </w:rPr>
        <w:t xml:space="preserve">izpildīt valsts gaisa satiksmes politikas plānošanas dokumentos noteiktās prioritātes. </w:t>
      </w:r>
      <w:r w:rsidR="0054077C">
        <w:rPr>
          <w:kern w:val="2"/>
          <w:sz w:val="24"/>
          <w:szCs w:val="24"/>
        </w:rPr>
        <w:t>Rīga l</w:t>
      </w:r>
      <w:r w:rsidR="0078340A" w:rsidRPr="0078340A">
        <w:rPr>
          <w:kern w:val="2"/>
          <w:sz w:val="24"/>
          <w:szCs w:val="24"/>
        </w:rPr>
        <w:t xml:space="preserve">idostas nozīmīgie attīstības projekti – RIX </w:t>
      </w:r>
      <w:proofErr w:type="spellStart"/>
      <w:r w:rsidR="0078340A" w:rsidRPr="0078340A">
        <w:rPr>
          <w:kern w:val="2"/>
          <w:sz w:val="24"/>
          <w:szCs w:val="24"/>
        </w:rPr>
        <w:t>Airport</w:t>
      </w:r>
      <w:proofErr w:type="spellEnd"/>
      <w:r w:rsidR="0078340A" w:rsidRPr="0078340A">
        <w:rPr>
          <w:kern w:val="2"/>
          <w:sz w:val="24"/>
          <w:szCs w:val="24"/>
        </w:rPr>
        <w:t xml:space="preserve"> </w:t>
      </w:r>
      <w:proofErr w:type="spellStart"/>
      <w:r w:rsidR="0078340A" w:rsidRPr="0078340A">
        <w:rPr>
          <w:kern w:val="2"/>
          <w:sz w:val="24"/>
          <w:szCs w:val="24"/>
        </w:rPr>
        <w:t>City</w:t>
      </w:r>
      <w:proofErr w:type="spellEnd"/>
      <w:r w:rsidR="0078340A" w:rsidRPr="0078340A">
        <w:rPr>
          <w:kern w:val="2"/>
          <w:sz w:val="24"/>
          <w:szCs w:val="24"/>
        </w:rPr>
        <w:t xml:space="preserve"> izveide un jaunā pasažieru termināļa izbūve – ir plānoti, rēķinoties ar RIX stacijas būvniecības posmiem, kā arī rūpējoties par šo trīs objektu savstarpējo sinerģiju, lai rezultātā izveidotu multimodālu, efektīvu, ceļotājiem un uzņēmējiem ērtu gaisa – dzelzceļa savienojumu un biznesa parku.</w:t>
      </w:r>
    </w:p>
    <w:p w14:paraId="2CFED540" w14:textId="216B523B" w:rsidR="00DD69C8" w:rsidRPr="0073611A" w:rsidRDefault="00DD69C8" w:rsidP="00A541A4">
      <w:pPr>
        <w:pStyle w:val="Heading2"/>
        <w:rPr>
          <w:szCs w:val="24"/>
        </w:rPr>
      </w:pPr>
      <w:bookmarkStart w:id="17" w:name="_Toc180222897"/>
      <w:bookmarkStart w:id="18" w:name="_Toc180222982"/>
      <w:bookmarkStart w:id="19" w:name="_Toc180651418"/>
      <w:r w:rsidRPr="00751402">
        <w:t xml:space="preserve">Riski veiksmīgai </w:t>
      </w:r>
      <w:r w:rsidR="004E6BBC">
        <w:t>pirmās</w:t>
      </w:r>
      <w:r w:rsidRPr="00751402">
        <w:t xml:space="preserve"> kārtas īstenošanai līdz 2030. gada beigām</w:t>
      </w:r>
      <w:bookmarkEnd w:id="17"/>
      <w:bookmarkEnd w:id="18"/>
      <w:bookmarkEnd w:id="19"/>
    </w:p>
    <w:p w14:paraId="2798EABD" w14:textId="77777777" w:rsidR="009F60AD" w:rsidRDefault="00DD69C8" w:rsidP="00070250">
      <w:pPr>
        <w:pStyle w:val="ListParagraph"/>
        <w:numPr>
          <w:ilvl w:val="0"/>
          <w:numId w:val="12"/>
        </w:numPr>
        <w:rPr>
          <w:rFonts w:eastAsia="Times New Roman" w:cs="Times New Roman"/>
          <w:szCs w:val="24"/>
        </w:rPr>
      </w:pPr>
      <w:r w:rsidRPr="009F60AD">
        <w:rPr>
          <w:rFonts w:eastAsia="Times New Roman" w:cs="Times New Roman"/>
          <w:szCs w:val="24"/>
        </w:rPr>
        <w:t>Nepietiekami EISI (t</w:t>
      </w:r>
      <w:r w:rsidR="00CB35E2" w:rsidRPr="009F60AD">
        <w:rPr>
          <w:rFonts w:eastAsia="Times New Roman" w:cs="Times New Roman"/>
          <w:szCs w:val="24"/>
        </w:rPr>
        <w:t>.</w:t>
      </w:r>
      <w:r w:rsidRPr="009F60AD">
        <w:rPr>
          <w:rFonts w:eastAsia="Times New Roman" w:cs="Times New Roman"/>
          <w:szCs w:val="24"/>
        </w:rPr>
        <w:t xml:space="preserve">sk. MFF3) un </w:t>
      </w:r>
      <w:r w:rsidR="00CC653A" w:rsidRPr="009F60AD">
        <w:rPr>
          <w:rFonts w:eastAsia="Times New Roman" w:cs="Times New Roman"/>
          <w:szCs w:val="24"/>
        </w:rPr>
        <w:t>v</w:t>
      </w:r>
      <w:r w:rsidRPr="009F60AD">
        <w:rPr>
          <w:rFonts w:eastAsia="Times New Roman" w:cs="Times New Roman"/>
          <w:szCs w:val="24"/>
        </w:rPr>
        <w:t>alsts budžeta līdzekļi (papildus līdzekļi un līdzfinansējums) savlaicīgai projekta ieviešanai</w:t>
      </w:r>
      <w:r w:rsidR="004C3238" w:rsidRPr="009F60AD">
        <w:rPr>
          <w:rFonts w:eastAsia="Times New Roman" w:cs="Times New Roman"/>
          <w:szCs w:val="24"/>
        </w:rPr>
        <w:t>.</w:t>
      </w:r>
    </w:p>
    <w:p w14:paraId="4E37BCC9" w14:textId="77777777" w:rsidR="009F60AD" w:rsidRPr="009F60AD" w:rsidRDefault="00493F9E" w:rsidP="00070250">
      <w:pPr>
        <w:pStyle w:val="ListParagraph"/>
        <w:numPr>
          <w:ilvl w:val="0"/>
          <w:numId w:val="12"/>
        </w:numPr>
        <w:rPr>
          <w:rFonts w:eastAsia="Times New Roman" w:cs="Times New Roman"/>
          <w:szCs w:val="24"/>
        </w:rPr>
      </w:pPr>
      <w:r w:rsidRPr="009F60AD">
        <w:rPr>
          <w:kern w:val="2"/>
          <w:szCs w:val="24"/>
        </w:rPr>
        <w:t>Novēloti lēmumi par 1. kārtas darbu apjomu/tvērumu.</w:t>
      </w:r>
    </w:p>
    <w:p w14:paraId="13AAFB5C" w14:textId="77777777" w:rsidR="009F60AD" w:rsidRPr="009F60AD" w:rsidRDefault="00493F9E" w:rsidP="00070250">
      <w:pPr>
        <w:pStyle w:val="ListParagraph"/>
        <w:numPr>
          <w:ilvl w:val="0"/>
          <w:numId w:val="12"/>
        </w:numPr>
        <w:rPr>
          <w:rFonts w:eastAsia="Times New Roman" w:cs="Times New Roman"/>
          <w:szCs w:val="24"/>
        </w:rPr>
      </w:pPr>
      <w:r w:rsidRPr="009F60AD">
        <w:rPr>
          <w:kern w:val="2"/>
          <w:szCs w:val="24"/>
        </w:rPr>
        <w:t xml:space="preserve">Nepieciešamo </w:t>
      </w:r>
      <w:r w:rsidR="00C91F91" w:rsidRPr="009F60AD">
        <w:rPr>
          <w:kern w:val="2"/>
          <w:szCs w:val="24"/>
        </w:rPr>
        <w:t>normatīvo aktu</w:t>
      </w:r>
      <w:r w:rsidR="00DD69C8" w:rsidRPr="009F60AD">
        <w:rPr>
          <w:kern w:val="2"/>
          <w:szCs w:val="24"/>
        </w:rPr>
        <w:t xml:space="preserve"> grozījumu veiksmīgai projekta realizācijai (piem</w:t>
      </w:r>
      <w:r w:rsidR="00C91F91" w:rsidRPr="009F60AD">
        <w:rPr>
          <w:kern w:val="2"/>
          <w:szCs w:val="24"/>
        </w:rPr>
        <w:t>ēram, p</w:t>
      </w:r>
      <w:r w:rsidR="00DD69C8" w:rsidRPr="009F60AD">
        <w:rPr>
          <w:kern w:val="2"/>
          <w:szCs w:val="24"/>
        </w:rPr>
        <w:t>aātrināt zemju atsavināšanu, atmežošanu, uzlabots būvprojekta saskaņošanas process, atvieglota kārtība inženierbūvju un meliorācijas projektu saskaņošanai</w:t>
      </w:r>
      <w:r w:rsidR="000109DE" w:rsidRPr="009F60AD">
        <w:rPr>
          <w:kern w:val="2"/>
          <w:szCs w:val="24"/>
        </w:rPr>
        <w:t xml:space="preserve"> </w:t>
      </w:r>
      <w:r w:rsidR="00DD69C8" w:rsidRPr="009F60AD">
        <w:rPr>
          <w:kern w:val="2"/>
          <w:szCs w:val="24"/>
        </w:rPr>
        <w:t>u.c.)</w:t>
      </w:r>
      <w:r w:rsidR="0097563D" w:rsidRPr="009F60AD">
        <w:rPr>
          <w:kern w:val="2"/>
          <w:szCs w:val="24"/>
        </w:rPr>
        <w:t xml:space="preserve"> neveikšana</w:t>
      </w:r>
      <w:r w:rsidR="004C3238" w:rsidRPr="009F60AD">
        <w:rPr>
          <w:kern w:val="2"/>
          <w:szCs w:val="24"/>
        </w:rPr>
        <w:t>.</w:t>
      </w:r>
    </w:p>
    <w:p w14:paraId="5BA8B2EE" w14:textId="77777777" w:rsidR="009F60AD" w:rsidRPr="009F60AD" w:rsidRDefault="00EC6C5F" w:rsidP="00070250">
      <w:pPr>
        <w:pStyle w:val="ListParagraph"/>
        <w:numPr>
          <w:ilvl w:val="0"/>
          <w:numId w:val="12"/>
        </w:numPr>
        <w:rPr>
          <w:rFonts w:eastAsia="Times New Roman" w:cs="Times New Roman"/>
          <w:szCs w:val="24"/>
        </w:rPr>
      </w:pPr>
      <w:r w:rsidRPr="009F60AD">
        <w:rPr>
          <w:kern w:val="2"/>
          <w:szCs w:val="24"/>
        </w:rPr>
        <w:t xml:space="preserve">Par </w:t>
      </w:r>
      <w:proofErr w:type="spellStart"/>
      <w:r w:rsidRPr="009F60AD">
        <w:rPr>
          <w:kern w:val="2"/>
          <w:szCs w:val="24"/>
        </w:rPr>
        <w:t>pamattrases</w:t>
      </w:r>
      <w:proofErr w:type="spellEnd"/>
      <w:r w:rsidRPr="009F60AD">
        <w:rPr>
          <w:kern w:val="2"/>
          <w:szCs w:val="24"/>
        </w:rPr>
        <w:t xml:space="preserve"> būv</w:t>
      </w:r>
      <w:r w:rsidR="00D77866" w:rsidRPr="009F60AD">
        <w:rPr>
          <w:kern w:val="2"/>
          <w:szCs w:val="24"/>
        </w:rPr>
        <w:t>n</w:t>
      </w:r>
      <w:r w:rsidRPr="009F60AD">
        <w:rPr>
          <w:kern w:val="2"/>
          <w:szCs w:val="24"/>
        </w:rPr>
        <w:t>iecību</w:t>
      </w:r>
      <w:r w:rsidR="00D77866" w:rsidRPr="009F60AD">
        <w:rPr>
          <w:kern w:val="2"/>
          <w:szCs w:val="24"/>
        </w:rPr>
        <w:t xml:space="preserve"> noslēgtajā līgumā</w:t>
      </w:r>
      <w:r w:rsidR="00DD69C8" w:rsidRPr="009F60AD">
        <w:rPr>
          <w:kern w:val="2"/>
          <w:szCs w:val="24"/>
        </w:rPr>
        <w:t xml:space="preserve"> būvuzņēmēja darbu izpildes grafiks nesakrīt ar </w:t>
      </w:r>
      <w:r w:rsidR="003A398C" w:rsidRPr="009F60AD">
        <w:rPr>
          <w:kern w:val="2"/>
          <w:szCs w:val="24"/>
        </w:rPr>
        <w:t xml:space="preserve">plānoto Rail </w:t>
      </w:r>
      <w:proofErr w:type="spellStart"/>
      <w:r w:rsidR="003A398C" w:rsidRPr="009F60AD">
        <w:rPr>
          <w:kern w:val="2"/>
          <w:szCs w:val="24"/>
        </w:rPr>
        <w:t>Baltica</w:t>
      </w:r>
      <w:proofErr w:type="spellEnd"/>
      <w:r w:rsidR="003A398C" w:rsidRPr="009F60AD">
        <w:rPr>
          <w:kern w:val="2"/>
          <w:szCs w:val="24"/>
        </w:rPr>
        <w:t xml:space="preserve"> </w:t>
      </w:r>
      <w:r w:rsidR="00493F9E" w:rsidRPr="009F60AD">
        <w:rPr>
          <w:kern w:val="2"/>
          <w:szCs w:val="24"/>
        </w:rPr>
        <w:t xml:space="preserve">Ieviešanas </w:t>
      </w:r>
      <w:r w:rsidR="00DD69C8" w:rsidRPr="009F60AD">
        <w:rPr>
          <w:kern w:val="2"/>
          <w:szCs w:val="24"/>
        </w:rPr>
        <w:t xml:space="preserve">programmu 2030. </w:t>
      </w:r>
      <w:r w:rsidR="0097563D" w:rsidRPr="009F60AD">
        <w:rPr>
          <w:kern w:val="2"/>
          <w:szCs w:val="24"/>
        </w:rPr>
        <w:t xml:space="preserve">Pastāv risks nespēt paātrināt būvdarbu gaitu, lai sasniegtu Rail </w:t>
      </w:r>
      <w:proofErr w:type="spellStart"/>
      <w:r w:rsidR="0097563D" w:rsidRPr="009F60AD">
        <w:rPr>
          <w:kern w:val="2"/>
          <w:szCs w:val="24"/>
        </w:rPr>
        <w:t>Baltica</w:t>
      </w:r>
      <w:proofErr w:type="spellEnd"/>
      <w:r w:rsidR="0097563D" w:rsidRPr="009F60AD">
        <w:rPr>
          <w:kern w:val="2"/>
          <w:szCs w:val="24"/>
        </w:rPr>
        <w:t xml:space="preserve"> </w:t>
      </w:r>
      <w:r w:rsidR="00493F9E" w:rsidRPr="009F60AD">
        <w:rPr>
          <w:kern w:val="2"/>
          <w:szCs w:val="24"/>
        </w:rPr>
        <w:t xml:space="preserve">Ieviešanas </w:t>
      </w:r>
      <w:r w:rsidR="0097563D" w:rsidRPr="009F60AD">
        <w:rPr>
          <w:kern w:val="2"/>
          <w:szCs w:val="24"/>
        </w:rPr>
        <w:t>programmā 2030 minēto. Risks izriet no l</w:t>
      </w:r>
      <w:r w:rsidR="00DD69C8" w:rsidRPr="009F60AD">
        <w:rPr>
          <w:kern w:val="2"/>
          <w:szCs w:val="24"/>
        </w:rPr>
        <w:t>īgum</w:t>
      </w:r>
      <w:r w:rsidR="0097563D" w:rsidRPr="009F60AD">
        <w:rPr>
          <w:kern w:val="2"/>
          <w:szCs w:val="24"/>
        </w:rPr>
        <w:t>a</w:t>
      </w:r>
      <w:r w:rsidR="00DD69C8" w:rsidRPr="009F60AD">
        <w:rPr>
          <w:kern w:val="2"/>
          <w:szCs w:val="24"/>
        </w:rPr>
        <w:t xml:space="preserve"> ar </w:t>
      </w:r>
      <w:proofErr w:type="spellStart"/>
      <w:r w:rsidR="0097563D" w:rsidRPr="009F60AD">
        <w:rPr>
          <w:kern w:val="2"/>
          <w:szCs w:val="24"/>
        </w:rPr>
        <w:t>pamattrases</w:t>
      </w:r>
      <w:proofErr w:type="spellEnd"/>
      <w:r w:rsidR="0097563D" w:rsidRPr="009F60AD">
        <w:rPr>
          <w:kern w:val="2"/>
          <w:szCs w:val="24"/>
        </w:rPr>
        <w:t xml:space="preserve"> būvnieku, kurš</w:t>
      </w:r>
      <w:r w:rsidR="00DD69C8" w:rsidRPr="009F60AD">
        <w:rPr>
          <w:kern w:val="2"/>
          <w:szCs w:val="24"/>
        </w:rPr>
        <w:t xml:space="preserve"> ir noslēgts uz 96 </w:t>
      </w:r>
      <w:r w:rsidR="0097563D" w:rsidRPr="009F60AD">
        <w:rPr>
          <w:kern w:val="2"/>
          <w:szCs w:val="24"/>
        </w:rPr>
        <w:t>(deviņdesmit seši</w:t>
      </w:r>
      <w:r w:rsidR="00235106" w:rsidRPr="009F60AD">
        <w:rPr>
          <w:kern w:val="2"/>
          <w:szCs w:val="24"/>
        </w:rPr>
        <w:t>em</w:t>
      </w:r>
      <w:r w:rsidR="0097563D" w:rsidRPr="009F60AD">
        <w:rPr>
          <w:kern w:val="2"/>
          <w:szCs w:val="24"/>
        </w:rPr>
        <w:t xml:space="preserve">) </w:t>
      </w:r>
      <w:r w:rsidR="00DD69C8" w:rsidRPr="009F60AD">
        <w:rPr>
          <w:kern w:val="2"/>
          <w:szCs w:val="24"/>
        </w:rPr>
        <w:t>mēnešiem no parakstīšanas datuma</w:t>
      </w:r>
      <w:r w:rsidR="003A398C" w:rsidRPr="009F60AD">
        <w:rPr>
          <w:kern w:val="2"/>
          <w:szCs w:val="24"/>
        </w:rPr>
        <w:t xml:space="preserve"> un paredz </w:t>
      </w:r>
      <w:r w:rsidR="00DD69C8" w:rsidRPr="009F60AD">
        <w:rPr>
          <w:kern w:val="2"/>
          <w:szCs w:val="24"/>
        </w:rPr>
        <w:t xml:space="preserve">sliežu ceļu </w:t>
      </w:r>
      <w:proofErr w:type="spellStart"/>
      <w:r w:rsidR="00DD69C8" w:rsidRPr="009F60AD">
        <w:rPr>
          <w:kern w:val="2"/>
          <w:szCs w:val="24"/>
        </w:rPr>
        <w:t>apakšbūves</w:t>
      </w:r>
      <w:proofErr w:type="spellEnd"/>
      <w:r w:rsidR="00DD69C8" w:rsidRPr="009F60AD">
        <w:rPr>
          <w:kern w:val="2"/>
          <w:szCs w:val="24"/>
        </w:rPr>
        <w:t xml:space="preserve"> un virsbūves pabeigšanu līdz 2031. gada beigām</w:t>
      </w:r>
      <w:r w:rsidR="0097563D" w:rsidRPr="009F60AD">
        <w:rPr>
          <w:kern w:val="2"/>
          <w:szCs w:val="24"/>
        </w:rPr>
        <w:t xml:space="preserve"> </w:t>
      </w:r>
      <w:proofErr w:type="spellStart"/>
      <w:r w:rsidR="0097563D" w:rsidRPr="009F60AD">
        <w:rPr>
          <w:kern w:val="2"/>
          <w:szCs w:val="24"/>
        </w:rPr>
        <w:t>pamattrasē</w:t>
      </w:r>
      <w:proofErr w:type="spellEnd"/>
      <w:r w:rsidR="0097563D" w:rsidRPr="009F60AD">
        <w:rPr>
          <w:kern w:val="2"/>
          <w:szCs w:val="24"/>
        </w:rPr>
        <w:t>, tai skaitā arī Misa – RIX posmā</w:t>
      </w:r>
      <w:r w:rsidR="00DD69C8" w:rsidRPr="009F60AD">
        <w:rPr>
          <w:kern w:val="2"/>
          <w:szCs w:val="24"/>
        </w:rPr>
        <w:t xml:space="preserve">. </w:t>
      </w:r>
      <w:r w:rsidR="0097563D" w:rsidRPr="009F60AD">
        <w:rPr>
          <w:kern w:val="2"/>
          <w:szCs w:val="24"/>
        </w:rPr>
        <w:t>Jāņem vērā, ka p</w:t>
      </w:r>
      <w:r w:rsidR="00656FDC" w:rsidRPr="009F60AD">
        <w:rPr>
          <w:kern w:val="2"/>
          <w:szCs w:val="24"/>
        </w:rPr>
        <w:t xml:space="preserve">apildus </w:t>
      </w:r>
      <w:r w:rsidR="0097563D" w:rsidRPr="009F60AD">
        <w:rPr>
          <w:kern w:val="2"/>
          <w:szCs w:val="24"/>
        </w:rPr>
        <w:t xml:space="preserve">ir </w:t>
      </w:r>
      <w:r w:rsidR="00656FDC" w:rsidRPr="009F60AD">
        <w:rPr>
          <w:kern w:val="2"/>
          <w:szCs w:val="24"/>
        </w:rPr>
        <w:t>vēl jāveic elektrifikācijas darb</w:t>
      </w:r>
      <w:r w:rsidR="001D6636" w:rsidRPr="009F60AD">
        <w:rPr>
          <w:kern w:val="2"/>
          <w:szCs w:val="24"/>
        </w:rPr>
        <w:t>i,</w:t>
      </w:r>
      <w:r w:rsidR="00656FDC" w:rsidRPr="009F60AD">
        <w:rPr>
          <w:kern w:val="2"/>
          <w:szCs w:val="24"/>
        </w:rPr>
        <w:t xml:space="preserve"> </w:t>
      </w:r>
      <w:r w:rsidR="008658A3" w:rsidRPr="009F60AD">
        <w:rPr>
          <w:kern w:val="2"/>
          <w:szCs w:val="24"/>
        </w:rPr>
        <w:t>jāuzstāda kustības vadības sistēma, jāveic</w:t>
      </w:r>
      <w:r w:rsidR="00DD69C8" w:rsidRPr="009F60AD">
        <w:rPr>
          <w:kern w:val="2"/>
          <w:szCs w:val="24"/>
        </w:rPr>
        <w:t xml:space="preserve"> dinamiskās pārbaudes un </w:t>
      </w:r>
      <w:r w:rsidR="008658A3" w:rsidRPr="009F60AD">
        <w:rPr>
          <w:kern w:val="2"/>
          <w:szCs w:val="24"/>
        </w:rPr>
        <w:t>testēšana</w:t>
      </w:r>
      <w:r w:rsidR="00DD69C8" w:rsidRPr="009F60AD">
        <w:rPr>
          <w:kern w:val="2"/>
          <w:szCs w:val="24"/>
        </w:rPr>
        <w:t xml:space="preserve">. </w:t>
      </w:r>
    </w:p>
    <w:p w14:paraId="058A5BDB" w14:textId="77777777" w:rsidR="009F60AD" w:rsidRPr="009F60AD" w:rsidRDefault="00DD69C8" w:rsidP="00070250">
      <w:pPr>
        <w:pStyle w:val="ListParagraph"/>
        <w:numPr>
          <w:ilvl w:val="0"/>
          <w:numId w:val="12"/>
        </w:numPr>
        <w:rPr>
          <w:rFonts w:eastAsia="Times New Roman" w:cs="Times New Roman"/>
          <w:szCs w:val="24"/>
        </w:rPr>
      </w:pPr>
      <w:r w:rsidRPr="009F60AD">
        <w:rPr>
          <w:kern w:val="2"/>
          <w:szCs w:val="24"/>
        </w:rPr>
        <w:t xml:space="preserve">Savlaicīga būvprojektu </w:t>
      </w:r>
      <w:r w:rsidR="0097563D" w:rsidRPr="009F60AD">
        <w:rPr>
          <w:kern w:val="2"/>
          <w:szCs w:val="24"/>
        </w:rPr>
        <w:t>ne</w:t>
      </w:r>
      <w:r w:rsidRPr="009F60AD">
        <w:rPr>
          <w:kern w:val="2"/>
          <w:szCs w:val="24"/>
        </w:rPr>
        <w:t xml:space="preserve">apstiprināšana </w:t>
      </w:r>
      <w:r w:rsidR="00486B93" w:rsidRPr="009F60AD">
        <w:rPr>
          <w:kern w:val="2"/>
          <w:szCs w:val="24"/>
        </w:rPr>
        <w:t>B</w:t>
      </w:r>
      <w:r w:rsidR="004C3238" w:rsidRPr="009F60AD">
        <w:rPr>
          <w:kern w:val="2"/>
          <w:szCs w:val="24"/>
        </w:rPr>
        <w:t>ūvniecības informācijas sistēmā</w:t>
      </w:r>
      <w:r w:rsidRPr="009F60AD">
        <w:rPr>
          <w:kern w:val="2"/>
          <w:szCs w:val="24"/>
        </w:rPr>
        <w:t xml:space="preserve"> no trešajām pusēm</w:t>
      </w:r>
      <w:r w:rsidR="002C01E3" w:rsidRPr="009F60AD">
        <w:rPr>
          <w:kern w:val="2"/>
          <w:szCs w:val="24"/>
        </w:rPr>
        <w:t>.</w:t>
      </w:r>
    </w:p>
    <w:p w14:paraId="622B8731" w14:textId="77777777" w:rsidR="009F60AD" w:rsidRPr="009F60AD" w:rsidRDefault="0097563D" w:rsidP="1E50325B">
      <w:pPr>
        <w:pStyle w:val="ListParagraph"/>
        <w:numPr>
          <w:ilvl w:val="0"/>
          <w:numId w:val="12"/>
        </w:numPr>
        <w:rPr>
          <w:rFonts w:eastAsia="Times New Roman" w:cs="Times New Roman"/>
        </w:rPr>
      </w:pPr>
      <w:r w:rsidRPr="1E50325B">
        <w:rPr>
          <w:kern w:val="2"/>
        </w:rPr>
        <w:t>Maksājumu s</w:t>
      </w:r>
      <w:r w:rsidR="00DD69C8" w:rsidRPr="1E50325B">
        <w:rPr>
          <w:kern w:val="2"/>
        </w:rPr>
        <w:t>avlaicīg</w:t>
      </w:r>
      <w:r w:rsidRPr="1E50325B">
        <w:rPr>
          <w:kern w:val="2"/>
        </w:rPr>
        <w:t>a neveikšana</w:t>
      </w:r>
      <w:r w:rsidR="00DD69C8" w:rsidRPr="1E50325B">
        <w:rPr>
          <w:kern w:val="2"/>
        </w:rPr>
        <w:t xml:space="preserve"> projektētājiem un būvuzņēmējiem</w:t>
      </w:r>
      <w:r w:rsidR="002C01E3" w:rsidRPr="009F60AD">
        <w:rPr>
          <w:kern w:val="2"/>
          <w:szCs w:val="24"/>
        </w:rPr>
        <w:t>.</w:t>
      </w:r>
    </w:p>
    <w:p w14:paraId="38E63102" w14:textId="35C5FE35" w:rsidR="1E50325B" w:rsidRDefault="63604638" w:rsidP="1E50325B">
      <w:pPr>
        <w:pStyle w:val="ListParagraph"/>
        <w:numPr>
          <w:ilvl w:val="0"/>
          <w:numId w:val="12"/>
        </w:numPr>
        <w:rPr>
          <w:rFonts w:eastAsia="Times New Roman" w:cs="Times New Roman"/>
        </w:rPr>
      </w:pPr>
      <w:r w:rsidRPr="40D31617">
        <w:rPr>
          <w:rFonts w:eastAsia="Times New Roman" w:cs="Times New Roman"/>
        </w:rPr>
        <w:t>Ņemot vērā, ka ir pieņemti Ministru kabineta rīkojumi par neku</w:t>
      </w:r>
      <w:r w:rsidR="03BFE2A4" w:rsidRPr="40D31617">
        <w:rPr>
          <w:rFonts w:eastAsia="Times New Roman" w:cs="Times New Roman"/>
        </w:rPr>
        <w:t>s</w:t>
      </w:r>
      <w:r w:rsidRPr="40D31617">
        <w:rPr>
          <w:rFonts w:eastAsia="Times New Roman" w:cs="Times New Roman"/>
        </w:rPr>
        <w:t xml:space="preserve">tamo īpašumu atsavināšanu </w:t>
      </w:r>
      <w:r w:rsidR="3A7EEE5B" w:rsidRPr="40D31617">
        <w:rPr>
          <w:rFonts w:eastAsia="Times New Roman" w:cs="Times New Roman"/>
        </w:rPr>
        <w:t xml:space="preserve">ārpus </w:t>
      </w:r>
      <w:r w:rsidR="003D297D">
        <w:rPr>
          <w:rFonts w:eastAsia="Times New Roman" w:cs="Times New Roman"/>
        </w:rPr>
        <w:t xml:space="preserve">pārrobežu savienojuma </w:t>
      </w:r>
      <w:r w:rsidR="3A7EEE5B" w:rsidRPr="40D31617">
        <w:rPr>
          <w:rFonts w:eastAsia="Times New Roman" w:cs="Times New Roman"/>
        </w:rPr>
        <w:t>trases ro</w:t>
      </w:r>
      <w:r w:rsidR="4619C8E9" w:rsidRPr="40D31617">
        <w:rPr>
          <w:rFonts w:eastAsia="Times New Roman" w:cs="Times New Roman"/>
        </w:rPr>
        <w:t>b</w:t>
      </w:r>
      <w:r w:rsidR="3A7EEE5B" w:rsidRPr="40D31617">
        <w:rPr>
          <w:rFonts w:eastAsia="Times New Roman" w:cs="Times New Roman"/>
        </w:rPr>
        <w:t>ežām</w:t>
      </w:r>
      <w:r w:rsidR="17A9AA7A" w:rsidRPr="40D31617">
        <w:rPr>
          <w:rFonts w:eastAsia="Times New Roman" w:cs="Times New Roman"/>
        </w:rPr>
        <w:t xml:space="preserve">, </w:t>
      </w:r>
      <w:r w:rsidR="3A7EEE5B" w:rsidRPr="40D31617">
        <w:rPr>
          <w:rFonts w:eastAsia="Times New Roman" w:cs="Times New Roman"/>
        </w:rPr>
        <w:t xml:space="preserve">piemēram, posma DS1 </w:t>
      </w:r>
      <w:proofErr w:type="spellStart"/>
      <w:r w:rsidR="3A7EEE5B" w:rsidRPr="40D31617">
        <w:rPr>
          <w:rFonts w:eastAsia="Times New Roman" w:cs="Times New Roman"/>
        </w:rPr>
        <w:t>apakšposmā</w:t>
      </w:r>
      <w:proofErr w:type="spellEnd"/>
      <w:r w:rsidR="3A7EEE5B" w:rsidRPr="40D31617">
        <w:rPr>
          <w:rFonts w:eastAsia="Times New Roman" w:cs="Times New Roman"/>
        </w:rPr>
        <w:t xml:space="preserve"> DPS</w:t>
      </w:r>
      <w:r w:rsidR="4CABDD03" w:rsidRPr="40D31617">
        <w:rPr>
          <w:rFonts w:eastAsia="Times New Roman" w:cs="Times New Roman"/>
        </w:rPr>
        <w:t>3 “RIX-Misa</w:t>
      </w:r>
      <w:r w:rsidR="5697EC3A" w:rsidRPr="40D31617">
        <w:rPr>
          <w:rFonts w:eastAsia="Times New Roman" w:cs="Times New Roman"/>
        </w:rPr>
        <w:t>”</w:t>
      </w:r>
      <w:r w:rsidR="48AD2770" w:rsidRPr="40D31617">
        <w:rPr>
          <w:rFonts w:eastAsia="Times New Roman" w:cs="Times New Roman"/>
        </w:rPr>
        <w:t xml:space="preserve">, taču pirmās kārtas realizēšanas scenārijs neparedz </w:t>
      </w:r>
      <w:r w:rsidR="54BBD0B0" w:rsidRPr="40D31617">
        <w:rPr>
          <w:rFonts w:eastAsia="Times New Roman" w:cs="Times New Roman"/>
        </w:rPr>
        <w:t xml:space="preserve">šā </w:t>
      </w:r>
      <w:proofErr w:type="spellStart"/>
      <w:r w:rsidR="54BBD0B0" w:rsidRPr="40D31617">
        <w:rPr>
          <w:rFonts w:eastAsia="Times New Roman" w:cs="Times New Roman"/>
        </w:rPr>
        <w:t>apakšposma</w:t>
      </w:r>
      <w:proofErr w:type="spellEnd"/>
      <w:r w:rsidR="54BBD0B0" w:rsidRPr="40D31617">
        <w:rPr>
          <w:rFonts w:eastAsia="Times New Roman" w:cs="Times New Roman"/>
        </w:rPr>
        <w:t xml:space="preserve"> realizēšanu līdz 2030. gada beigām, </w:t>
      </w:r>
      <w:r w:rsidR="2A1CED0D" w:rsidRPr="40D31617">
        <w:rPr>
          <w:rFonts w:eastAsia="Times New Roman" w:cs="Times New Roman"/>
        </w:rPr>
        <w:t>pastāv risks par papildu zaudējumu piet</w:t>
      </w:r>
      <w:r w:rsidR="1D9C0CE3" w:rsidRPr="40D31617">
        <w:rPr>
          <w:rFonts w:eastAsia="Times New Roman" w:cs="Times New Roman"/>
        </w:rPr>
        <w:t>e</w:t>
      </w:r>
      <w:r w:rsidR="2A1CED0D" w:rsidRPr="40D31617">
        <w:rPr>
          <w:rFonts w:eastAsia="Times New Roman" w:cs="Times New Roman"/>
        </w:rPr>
        <w:t xml:space="preserve">ikšanu no nekustamo īpašnieku puses, kā arī finanšu izlietojums </w:t>
      </w:r>
      <w:r w:rsidR="4D1D967C" w:rsidRPr="40D31617">
        <w:rPr>
          <w:rFonts w:eastAsia="Times New Roman" w:cs="Times New Roman"/>
        </w:rPr>
        <w:t xml:space="preserve">atsavināšanas turpināšanai/pabeigšanai, ja nepieciešamība pēc šiem īpašumiem nepastāv. </w:t>
      </w:r>
    </w:p>
    <w:p w14:paraId="5BBD987D" w14:textId="77777777" w:rsidR="009F60AD" w:rsidRPr="009F60AD" w:rsidRDefault="00DD69C8" w:rsidP="00070250">
      <w:pPr>
        <w:pStyle w:val="ListParagraph"/>
        <w:numPr>
          <w:ilvl w:val="0"/>
          <w:numId w:val="12"/>
        </w:numPr>
        <w:rPr>
          <w:rFonts w:eastAsia="Times New Roman" w:cs="Times New Roman"/>
          <w:szCs w:val="24"/>
        </w:rPr>
      </w:pPr>
      <w:r w:rsidRPr="009F60AD">
        <w:rPr>
          <w:kern w:val="2"/>
          <w:szCs w:val="24"/>
        </w:rPr>
        <w:t xml:space="preserve">Būvuzņēmēja plānoto darbu kavējumi saskaņā ar </w:t>
      </w:r>
      <w:r w:rsidR="002C01E3" w:rsidRPr="009F60AD">
        <w:rPr>
          <w:kern w:val="2"/>
          <w:szCs w:val="24"/>
        </w:rPr>
        <w:t xml:space="preserve">Rail </w:t>
      </w:r>
      <w:proofErr w:type="spellStart"/>
      <w:r w:rsidR="002C01E3" w:rsidRPr="009F60AD">
        <w:rPr>
          <w:kern w:val="2"/>
          <w:szCs w:val="24"/>
        </w:rPr>
        <w:t>Baltica</w:t>
      </w:r>
      <w:proofErr w:type="spellEnd"/>
      <w:r w:rsidR="002C01E3" w:rsidRPr="009F60AD">
        <w:rPr>
          <w:kern w:val="2"/>
          <w:szCs w:val="24"/>
        </w:rPr>
        <w:t xml:space="preserve"> </w:t>
      </w:r>
      <w:r w:rsidR="00493F9E" w:rsidRPr="009F60AD">
        <w:rPr>
          <w:kern w:val="2"/>
          <w:szCs w:val="24"/>
        </w:rPr>
        <w:t xml:space="preserve">Ieviešanas </w:t>
      </w:r>
      <w:r w:rsidRPr="009F60AD">
        <w:rPr>
          <w:kern w:val="2"/>
          <w:szCs w:val="24"/>
        </w:rPr>
        <w:t>programmu 2030</w:t>
      </w:r>
      <w:r w:rsidR="002C01E3" w:rsidRPr="009F60AD">
        <w:rPr>
          <w:kern w:val="2"/>
          <w:szCs w:val="24"/>
        </w:rPr>
        <w:t>.</w:t>
      </w:r>
    </w:p>
    <w:p w14:paraId="29D0EFF2" w14:textId="1AA8E09D" w:rsidR="00DD69C8" w:rsidRPr="009F60AD" w:rsidRDefault="00DD69C8" w:rsidP="00070250">
      <w:pPr>
        <w:pStyle w:val="ListParagraph"/>
        <w:numPr>
          <w:ilvl w:val="0"/>
          <w:numId w:val="12"/>
        </w:numPr>
        <w:rPr>
          <w:rFonts w:eastAsia="Times New Roman" w:cs="Times New Roman"/>
          <w:szCs w:val="24"/>
        </w:rPr>
      </w:pPr>
      <w:r w:rsidRPr="009F60AD">
        <w:rPr>
          <w:kern w:val="2"/>
          <w:szCs w:val="24"/>
        </w:rPr>
        <w:t>Svarīgāko konsolidēto materiālu nepieejamība, kas var novest pie būvdarbu apturēšanas vai palēnināšanās.</w:t>
      </w:r>
    </w:p>
    <w:p w14:paraId="6FDE2754" w14:textId="1D30533F" w:rsidR="23090FA8" w:rsidRPr="00AA2B90" w:rsidRDefault="23090FA8" w:rsidP="00A036D6">
      <w:pPr>
        <w:pStyle w:val="Heading1"/>
      </w:pPr>
      <w:bookmarkStart w:id="20" w:name="_Toc179451519"/>
      <w:bookmarkStart w:id="21" w:name="_Toc180651419"/>
      <w:r w:rsidRPr="00AA2B90">
        <w:t xml:space="preserve">Rail </w:t>
      </w:r>
      <w:proofErr w:type="spellStart"/>
      <w:r w:rsidRPr="00AA2B90">
        <w:t>Baltica</w:t>
      </w:r>
      <w:proofErr w:type="spellEnd"/>
      <w:r w:rsidRPr="00AA2B90">
        <w:t xml:space="preserve"> finansēšanas stratēģija</w:t>
      </w:r>
      <w:bookmarkEnd w:id="20"/>
      <w:bookmarkEnd w:id="21"/>
    </w:p>
    <w:p w14:paraId="7BCEE7EB" w14:textId="3E8ECD30" w:rsidR="00A56F05" w:rsidRDefault="00C76C39" w:rsidP="00A56F05">
      <w:pPr>
        <w:spacing w:after="0"/>
        <w:ind w:firstLine="720"/>
        <w:jc w:val="both"/>
        <w:rPr>
          <w:rFonts w:eastAsia="Times New Roman" w:cs="Times New Roman"/>
          <w:szCs w:val="24"/>
        </w:rPr>
      </w:pPr>
      <w:r w:rsidRPr="00AC7C3B">
        <w:rPr>
          <w:rFonts w:eastAsia="Times New Roman" w:cs="Times New Roman"/>
          <w:szCs w:val="24"/>
        </w:rPr>
        <w:t xml:space="preserve">Lai īstenotu Rail </w:t>
      </w:r>
      <w:proofErr w:type="spellStart"/>
      <w:r w:rsidRPr="00AC7C3B">
        <w:rPr>
          <w:rFonts w:eastAsia="Times New Roman" w:cs="Times New Roman"/>
          <w:szCs w:val="24"/>
        </w:rPr>
        <w:t>Baltica</w:t>
      </w:r>
      <w:proofErr w:type="spellEnd"/>
      <w:r w:rsidRPr="00AC7C3B">
        <w:rPr>
          <w:rFonts w:eastAsia="Times New Roman" w:cs="Times New Roman"/>
          <w:szCs w:val="24"/>
        </w:rPr>
        <w:t xml:space="preserve"> </w:t>
      </w:r>
      <w:r w:rsidR="7327461F" w:rsidRPr="6E18963B">
        <w:rPr>
          <w:rFonts w:eastAsia="Times New Roman" w:cs="Times New Roman"/>
          <w:szCs w:val="24"/>
        </w:rPr>
        <w:t xml:space="preserve">1. kārtas </w:t>
      </w:r>
      <w:r w:rsidRPr="00AC7C3B">
        <w:rPr>
          <w:rFonts w:eastAsia="Times New Roman" w:cs="Times New Roman"/>
          <w:szCs w:val="24"/>
        </w:rPr>
        <w:t xml:space="preserve">izbūvi un nodrošinātu Rīgas integrāciju ar Rail </w:t>
      </w:r>
      <w:proofErr w:type="spellStart"/>
      <w:r w:rsidRPr="00AC7C3B">
        <w:rPr>
          <w:rFonts w:eastAsia="Times New Roman" w:cs="Times New Roman"/>
          <w:szCs w:val="24"/>
        </w:rPr>
        <w:t>Baltica</w:t>
      </w:r>
      <w:proofErr w:type="spellEnd"/>
      <w:r w:rsidRPr="00AC7C3B">
        <w:rPr>
          <w:rFonts w:eastAsia="Times New Roman" w:cs="Times New Roman"/>
          <w:szCs w:val="24"/>
        </w:rPr>
        <w:t xml:space="preserve"> līniju, ir nepieciešams palielināt </w:t>
      </w:r>
      <w:r w:rsidR="52C34499" w:rsidRPr="337F8E27">
        <w:rPr>
          <w:rFonts w:eastAsia="Times New Roman" w:cs="Times New Roman"/>
          <w:szCs w:val="24"/>
        </w:rPr>
        <w:t xml:space="preserve">ieviešanas aktivitātēm </w:t>
      </w:r>
      <w:r w:rsidR="52C34499" w:rsidRPr="587447D6">
        <w:rPr>
          <w:rFonts w:eastAsia="Times New Roman" w:cs="Times New Roman"/>
          <w:szCs w:val="24"/>
        </w:rPr>
        <w:t>pieejamo</w:t>
      </w:r>
      <w:r w:rsidRPr="00AC7C3B">
        <w:rPr>
          <w:rFonts w:eastAsia="Times New Roman" w:cs="Times New Roman"/>
          <w:szCs w:val="24"/>
        </w:rPr>
        <w:t xml:space="preserve"> finansējumu, paplašin</w:t>
      </w:r>
      <w:r w:rsidR="00BE777D">
        <w:rPr>
          <w:rFonts w:eastAsia="Times New Roman" w:cs="Times New Roman"/>
          <w:szCs w:val="24"/>
        </w:rPr>
        <w:t>ā</w:t>
      </w:r>
      <w:r w:rsidRPr="00AC7C3B">
        <w:rPr>
          <w:rFonts w:eastAsia="Times New Roman" w:cs="Times New Roman"/>
          <w:szCs w:val="24"/>
        </w:rPr>
        <w:t>t finansējuma avotus</w:t>
      </w:r>
      <w:r w:rsidR="00435DFD">
        <w:rPr>
          <w:rFonts w:eastAsia="Times New Roman" w:cs="Times New Roman"/>
          <w:szCs w:val="24"/>
        </w:rPr>
        <w:t xml:space="preserve">, kā arī </w:t>
      </w:r>
      <w:r w:rsidR="00435DFD" w:rsidRPr="01B94289">
        <w:rPr>
          <w:rFonts w:eastAsia="Times New Roman" w:cs="Times New Roman"/>
          <w:szCs w:val="24"/>
        </w:rPr>
        <w:t>turpin</w:t>
      </w:r>
      <w:r w:rsidR="00BE777D">
        <w:rPr>
          <w:rFonts w:eastAsia="Times New Roman" w:cs="Times New Roman"/>
          <w:szCs w:val="24"/>
        </w:rPr>
        <w:t>ā</w:t>
      </w:r>
      <w:r w:rsidR="00435DFD" w:rsidRPr="01B94289">
        <w:rPr>
          <w:rFonts w:eastAsia="Times New Roman" w:cs="Times New Roman"/>
          <w:szCs w:val="24"/>
        </w:rPr>
        <w:t>t</w:t>
      </w:r>
      <w:r w:rsidR="00435DFD">
        <w:rPr>
          <w:rFonts w:eastAsia="Times New Roman" w:cs="Times New Roman"/>
          <w:szCs w:val="24"/>
        </w:rPr>
        <w:t xml:space="preserve"> darbu pie investīciju izmaksu optimizācijas</w:t>
      </w:r>
      <w:r w:rsidRPr="00AC7C3B">
        <w:rPr>
          <w:rFonts w:eastAsia="Times New Roman" w:cs="Times New Roman"/>
          <w:szCs w:val="24"/>
        </w:rPr>
        <w:t xml:space="preserve">. </w:t>
      </w:r>
    </w:p>
    <w:p w14:paraId="2254B81E" w14:textId="5DB4305F" w:rsidR="00A56F05" w:rsidRDefault="00A56F05" w:rsidP="00A56F05">
      <w:pPr>
        <w:spacing w:after="0"/>
        <w:ind w:firstLine="720"/>
        <w:jc w:val="both"/>
        <w:rPr>
          <w:rFonts w:eastAsia="Times New Roman" w:cs="Times New Roman"/>
          <w:szCs w:val="24"/>
          <w:lang w:val="lv"/>
        </w:rPr>
      </w:pPr>
      <w:r w:rsidRPr="00AC7C3B">
        <w:rPr>
          <w:rFonts w:eastAsia="Times New Roman" w:cs="Times New Roman"/>
          <w:szCs w:val="24"/>
          <w:lang w:val="lv"/>
        </w:rPr>
        <w:lastRenderedPageBreak/>
        <w:t xml:space="preserve">Rail </w:t>
      </w:r>
      <w:proofErr w:type="spellStart"/>
      <w:r w:rsidRPr="00AC7C3B">
        <w:rPr>
          <w:rFonts w:eastAsia="Times New Roman" w:cs="Times New Roman"/>
          <w:szCs w:val="24"/>
          <w:lang w:val="lv"/>
        </w:rPr>
        <w:t>Baltica</w:t>
      </w:r>
      <w:proofErr w:type="spellEnd"/>
      <w:r w:rsidRPr="00AC7C3B">
        <w:rPr>
          <w:rFonts w:eastAsia="Times New Roman" w:cs="Times New Roman"/>
          <w:szCs w:val="24"/>
          <w:lang w:val="lv"/>
        </w:rPr>
        <w:t xml:space="preserve"> </w:t>
      </w:r>
      <w:r w:rsidRPr="0AEAB5AE">
        <w:rPr>
          <w:rFonts w:eastAsia="Times New Roman" w:cs="Times New Roman"/>
          <w:szCs w:val="24"/>
          <w:lang w:val="lv"/>
        </w:rPr>
        <w:t xml:space="preserve">Eiropas sliežu platuma </w:t>
      </w:r>
      <w:r w:rsidRPr="14C4FED5">
        <w:rPr>
          <w:rFonts w:eastAsia="Times New Roman" w:cs="Times New Roman"/>
          <w:szCs w:val="24"/>
          <w:lang w:val="lv"/>
        </w:rPr>
        <w:t>infrastruktūras būvniecībai</w:t>
      </w:r>
      <w:r w:rsidRPr="00AC7C3B">
        <w:rPr>
          <w:rFonts w:eastAsia="Times New Roman" w:cs="Times New Roman"/>
          <w:szCs w:val="24"/>
          <w:lang w:val="lv"/>
        </w:rPr>
        <w:t xml:space="preserve"> ir jāturpina piesaistīt E</w:t>
      </w:r>
      <w:r w:rsidR="003F0FF9">
        <w:rPr>
          <w:rFonts w:eastAsia="Times New Roman" w:cs="Times New Roman"/>
          <w:szCs w:val="24"/>
          <w:lang w:val="lv"/>
        </w:rPr>
        <w:t xml:space="preserve">iropas </w:t>
      </w:r>
      <w:r w:rsidRPr="00AC7C3B">
        <w:rPr>
          <w:rFonts w:eastAsia="Times New Roman" w:cs="Times New Roman"/>
          <w:szCs w:val="24"/>
          <w:lang w:val="lv"/>
        </w:rPr>
        <w:t>S</w:t>
      </w:r>
      <w:r w:rsidR="003F0FF9">
        <w:rPr>
          <w:rFonts w:eastAsia="Times New Roman" w:cs="Times New Roman"/>
          <w:szCs w:val="24"/>
          <w:lang w:val="lv"/>
        </w:rPr>
        <w:t>avienības</w:t>
      </w:r>
      <w:r w:rsidRPr="00AC7C3B">
        <w:rPr>
          <w:rFonts w:eastAsia="Times New Roman" w:cs="Times New Roman"/>
          <w:szCs w:val="24"/>
          <w:lang w:val="lv"/>
        </w:rPr>
        <w:t xml:space="preserve"> fondu līdzekļi, tai skaitā arī nākamajā E</w:t>
      </w:r>
      <w:r w:rsidR="0062481C">
        <w:rPr>
          <w:rFonts w:eastAsia="Times New Roman" w:cs="Times New Roman"/>
          <w:szCs w:val="24"/>
          <w:lang w:val="lv"/>
        </w:rPr>
        <w:t xml:space="preserve">iropas </w:t>
      </w:r>
      <w:r w:rsidRPr="00AC7C3B">
        <w:rPr>
          <w:rFonts w:eastAsia="Times New Roman" w:cs="Times New Roman"/>
          <w:szCs w:val="24"/>
          <w:lang w:val="lv"/>
        </w:rPr>
        <w:t>S</w:t>
      </w:r>
      <w:r w:rsidR="0062481C">
        <w:rPr>
          <w:rFonts w:eastAsia="Times New Roman" w:cs="Times New Roman"/>
          <w:szCs w:val="24"/>
          <w:lang w:val="lv"/>
        </w:rPr>
        <w:t>avienības</w:t>
      </w:r>
      <w:r w:rsidRPr="00AC7C3B">
        <w:rPr>
          <w:rFonts w:eastAsia="Times New Roman" w:cs="Times New Roman"/>
          <w:szCs w:val="24"/>
          <w:lang w:val="lv"/>
        </w:rPr>
        <w:t xml:space="preserve"> daudzgadu budžeta plānošanas periodā. Kopumā </w:t>
      </w:r>
      <w:r w:rsidRPr="4D602969">
        <w:rPr>
          <w:rFonts w:eastAsia="Times New Roman" w:cs="Times New Roman"/>
          <w:szCs w:val="24"/>
          <w:lang w:val="lv"/>
        </w:rPr>
        <w:t xml:space="preserve">šobrīd </w:t>
      </w:r>
      <w:r w:rsidRPr="60CFD2FE">
        <w:rPr>
          <w:rFonts w:eastAsia="Times New Roman" w:cs="Times New Roman"/>
          <w:szCs w:val="24"/>
          <w:lang w:val="lv"/>
        </w:rPr>
        <w:t>Latvijā EISI</w:t>
      </w:r>
      <w:r w:rsidRPr="00AC7C3B">
        <w:rPr>
          <w:rFonts w:eastAsia="Times New Roman" w:cs="Times New Roman"/>
          <w:szCs w:val="24"/>
          <w:lang w:val="lv"/>
        </w:rPr>
        <w:t xml:space="preserve"> ir lielākais Rail </w:t>
      </w:r>
      <w:proofErr w:type="spellStart"/>
      <w:r w:rsidRPr="00AC7C3B">
        <w:rPr>
          <w:rFonts w:eastAsia="Times New Roman" w:cs="Times New Roman"/>
          <w:szCs w:val="24"/>
          <w:lang w:val="lv"/>
        </w:rPr>
        <w:t>Baltica</w:t>
      </w:r>
      <w:proofErr w:type="spellEnd"/>
      <w:r w:rsidRPr="00AC7C3B">
        <w:rPr>
          <w:rFonts w:eastAsia="Times New Roman" w:cs="Times New Roman"/>
          <w:szCs w:val="24"/>
          <w:lang w:val="lv"/>
        </w:rPr>
        <w:t xml:space="preserve"> finansēšanas avots, caur kuru Latvijai ir izdevies piesaistīt 1,1</w:t>
      </w:r>
      <w:r w:rsidR="00160A8C">
        <w:rPr>
          <w:rFonts w:eastAsia="Times New Roman" w:cs="Times New Roman"/>
          <w:szCs w:val="24"/>
          <w:lang w:val="lv"/>
        </w:rPr>
        <w:t> </w:t>
      </w:r>
      <w:r w:rsidRPr="00AC7C3B">
        <w:rPr>
          <w:rFonts w:eastAsia="Times New Roman" w:cs="Times New Roman"/>
          <w:szCs w:val="24"/>
          <w:lang w:val="lv"/>
        </w:rPr>
        <w:t xml:space="preserve">miljardu </w:t>
      </w:r>
      <w:proofErr w:type="spellStart"/>
      <w:r w:rsidRPr="00AC7C3B">
        <w:rPr>
          <w:rFonts w:eastAsia="Times New Roman" w:cs="Times New Roman"/>
          <w:i/>
          <w:iCs/>
          <w:szCs w:val="24"/>
          <w:lang w:val="lv"/>
        </w:rPr>
        <w:t>euro</w:t>
      </w:r>
      <w:proofErr w:type="spellEnd"/>
      <w:r w:rsidRPr="00AC7C3B">
        <w:rPr>
          <w:rFonts w:eastAsia="Times New Roman" w:cs="Times New Roman"/>
          <w:szCs w:val="24"/>
          <w:lang w:val="lv"/>
        </w:rPr>
        <w:t xml:space="preserve"> (kopā ar valsts finansējumu projektam pieejami 1,4 miljardi </w:t>
      </w:r>
      <w:proofErr w:type="spellStart"/>
      <w:r w:rsidRPr="00AC7C3B">
        <w:rPr>
          <w:rFonts w:eastAsia="Times New Roman" w:cs="Times New Roman"/>
          <w:i/>
          <w:iCs/>
          <w:szCs w:val="24"/>
          <w:lang w:val="lv"/>
        </w:rPr>
        <w:t>euro</w:t>
      </w:r>
      <w:proofErr w:type="spellEnd"/>
      <w:r w:rsidRPr="00AC7C3B">
        <w:rPr>
          <w:rFonts w:eastAsia="Times New Roman" w:cs="Times New Roman"/>
          <w:szCs w:val="24"/>
          <w:lang w:val="lv"/>
        </w:rPr>
        <w:t>). Sagaidāms, ka EISI uzsaukums 2024.</w:t>
      </w:r>
      <w:r w:rsidRPr="4EA83803">
        <w:rPr>
          <w:rFonts w:eastAsia="Times New Roman" w:cs="Times New Roman"/>
          <w:szCs w:val="24"/>
          <w:lang w:val="lv"/>
        </w:rPr>
        <w:t xml:space="preserve"> </w:t>
      </w:r>
      <w:r w:rsidRPr="00AC7C3B">
        <w:rPr>
          <w:rFonts w:eastAsia="Times New Roman" w:cs="Times New Roman"/>
          <w:szCs w:val="24"/>
          <w:lang w:val="lv"/>
        </w:rPr>
        <w:t>gada septembrī būs pēdējais šajā E</w:t>
      </w:r>
      <w:r w:rsidR="00BB7C92">
        <w:rPr>
          <w:rFonts w:eastAsia="Times New Roman" w:cs="Times New Roman"/>
          <w:szCs w:val="24"/>
          <w:lang w:val="lv"/>
        </w:rPr>
        <w:t xml:space="preserve">iropas </w:t>
      </w:r>
      <w:r w:rsidRPr="00AC7C3B">
        <w:rPr>
          <w:rFonts w:eastAsia="Times New Roman" w:cs="Times New Roman"/>
          <w:szCs w:val="24"/>
          <w:lang w:val="lv"/>
        </w:rPr>
        <w:t>S</w:t>
      </w:r>
      <w:r w:rsidR="00BB7C92">
        <w:rPr>
          <w:rFonts w:eastAsia="Times New Roman" w:cs="Times New Roman"/>
          <w:szCs w:val="24"/>
          <w:lang w:val="lv"/>
        </w:rPr>
        <w:t>avienības</w:t>
      </w:r>
      <w:r w:rsidRPr="00AC7C3B">
        <w:rPr>
          <w:rFonts w:eastAsia="Times New Roman" w:cs="Times New Roman"/>
          <w:szCs w:val="24"/>
          <w:lang w:val="lv"/>
        </w:rPr>
        <w:t xml:space="preserve"> daudzgadu budžeta plānošanas periodā (</w:t>
      </w:r>
      <w:r w:rsidRPr="01B94289">
        <w:rPr>
          <w:rFonts w:eastAsia="Times New Roman" w:cs="Times New Roman"/>
          <w:szCs w:val="24"/>
          <w:lang w:val="lv"/>
        </w:rPr>
        <w:t xml:space="preserve">t.i., </w:t>
      </w:r>
      <w:r w:rsidRPr="00AC7C3B">
        <w:rPr>
          <w:rFonts w:eastAsia="Times New Roman" w:cs="Times New Roman"/>
          <w:szCs w:val="24"/>
          <w:lang w:val="lv"/>
        </w:rPr>
        <w:t>2021</w:t>
      </w:r>
      <w:r w:rsidRPr="42A25EBC">
        <w:rPr>
          <w:rFonts w:eastAsia="Times New Roman" w:cs="Times New Roman"/>
          <w:szCs w:val="24"/>
          <w:lang w:val="lv"/>
        </w:rPr>
        <w:t>. -</w:t>
      </w:r>
      <w:r w:rsidRPr="754F2DA8">
        <w:rPr>
          <w:rFonts w:eastAsia="Times New Roman" w:cs="Times New Roman"/>
          <w:szCs w:val="24"/>
          <w:lang w:val="lv"/>
        </w:rPr>
        <w:t xml:space="preserve"> </w:t>
      </w:r>
      <w:r w:rsidRPr="00AC7C3B">
        <w:rPr>
          <w:rFonts w:eastAsia="Times New Roman" w:cs="Times New Roman"/>
          <w:szCs w:val="24"/>
          <w:lang w:val="lv"/>
        </w:rPr>
        <w:t xml:space="preserve">2027.g.). Indikatīvi Latvija varētu pretendēt uz </w:t>
      </w:r>
      <w:r>
        <w:rPr>
          <w:rFonts w:eastAsia="Times New Roman" w:cs="Times New Roman"/>
          <w:szCs w:val="24"/>
          <w:lang w:val="lv"/>
        </w:rPr>
        <w:t>apmēram 1</w:t>
      </w:r>
      <w:r w:rsidR="00A94486">
        <w:rPr>
          <w:rFonts w:eastAsia="Times New Roman" w:cs="Times New Roman"/>
          <w:szCs w:val="24"/>
          <w:lang w:val="lv"/>
        </w:rPr>
        <w:t>6</w:t>
      </w:r>
      <w:r>
        <w:rPr>
          <w:rFonts w:eastAsia="Times New Roman" w:cs="Times New Roman"/>
          <w:szCs w:val="24"/>
          <w:lang w:val="lv"/>
        </w:rPr>
        <w:t>0</w:t>
      </w:r>
      <w:r w:rsidRPr="00AC7C3B">
        <w:rPr>
          <w:rFonts w:eastAsia="Times New Roman" w:cs="Times New Roman"/>
          <w:szCs w:val="24"/>
          <w:lang w:val="lv"/>
        </w:rPr>
        <w:t xml:space="preserve"> miljoniem </w:t>
      </w:r>
      <w:proofErr w:type="spellStart"/>
      <w:r w:rsidRPr="00AC7C3B">
        <w:rPr>
          <w:rFonts w:eastAsia="Times New Roman" w:cs="Times New Roman"/>
          <w:i/>
          <w:iCs/>
          <w:szCs w:val="24"/>
          <w:lang w:val="lv"/>
        </w:rPr>
        <w:t>euro</w:t>
      </w:r>
      <w:proofErr w:type="spellEnd"/>
      <w:r w:rsidRPr="00AC7C3B">
        <w:rPr>
          <w:rFonts w:eastAsia="Times New Roman" w:cs="Times New Roman"/>
          <w:szCs w:val="24"/>
          <w:lang w:val="lv"/>
        </w:rPr>
        <w:t xml:space="preserve">, kas ļautu </w:t>
      </w:r>
      <w:r w:rsidRPr="1DD3AB1C">
        <w:rPr>
          <w:rFonts w:eastAsia="Times New Roman" w:cs="Times New Roman"/>
          <w:szCs w:val="24"/>
          <w:lang w:val="lv"/>
        </w:rPr>
        <w:t>turpi</w:t>
      </w:r>
      <w:r>
        <w:rPr>
          <w:rFonts w:eastAsia="Times New Roman" w:cs="Times New Roman"/>
          <w:szCs w:val="24"/>
          <w:lang w:val="lv"/>
        </w:rPr>
        <w:t>nā</w:t>
      </w:r>
      <w:r w:rsidRPr="1DD3AB1C">
        <w:rPr>
          <w:rFonts w:eastAsia="Times New Roman" w:cs="Times New Roman"/>
          <w:szCs w:val="24"/>
          <w:lang w:val="lv"/>
        </w:rPr>
        <w:t xml:space="preserve">t </w:t>
      </w:r>
      <w:r w:rsidRPr="00AC7C3B">
        <w:rPr>
          <w:rFonts w:eastAsia="Times New Roman" w:cs="Times New Roman"/>
          <w:szCs w:val="24"/>
          <w:lang w:val="lv"/>
        </w:rPr>
        <w:t xml:space="preserve"> </w:t>
      </w:r>
      <w:r w:rsidRPr="1DD3AB1C">
        <w:rPr>
          <w:rFonts w:eastAsia="Times New Roman" w:cs="Times New Roman"/>
          <w:szCs w:val="24"/>
          <w:lang w:val="lv"/>
        </w:rPr>
        <w:t xml:space="preserve">būvdarbus  </w:t>
      </w:r>
      <w:r w:rsidRPr="00211777">
        <w:rPr>
          <w:rFonts w:eastAsia="Times New Roman" w:cs="Times New Roman"/>
          <w:szCs w:val="24"/>
          <w:lang w:val="lv"/>
        </w:rPr>
        <w:t>dienvidu daļā virzienā uz Salaspili</w:t>
      </w:r>
      <w:r w:rsidRPr="00AC7C3B">
        <w:rPr>
          <w:rFonts w:eastAsia="Times New Roman" w:cs="Times New Roman"/>
          <w:szCs w:val="24"/>
          <w:lang w:val="lv"/>
        </w:rPr>
        <w:t xml:space="preserve">. Sarunās ar </w:t>
      </w:r>
      <w:r w:rsidRPr="01B94289">
        <w:rPr>
          <w:rFonts w:eastAsia="Times New Roman" w:cs="Times New Roman"/>
          <w:szCs w:val="24"/>
          <w:lang w:val="lv"/>
        </w:rPr>
        <w:t>EK</w:t>
      </w:r>
      <w:r w:rsidRPr="00AC7C3B">
        <w:rPr>
          <w:rFonts w:eastAsia="Times New Roman" w:cs="Times New Roman"/>
          <w:szCs w:val="24"/>
          <w:lang w:val="lv"/>
        </w:rPr>
        <w:t xml:space="preserve"> ir apspriesta iespēja palielināt EISI aploksnē Latvijai pieejamo finansējumu, p</w:t>
      </w:r>
      <w:r>
        <w:rPr>
          <w:rFonts w:eastAsia="Times New Roman" w:cs="Times New Roman"/>
          <w:szCs w:val="24"/>
          <w:lang w:val="lv"/>
        </w:rPr>
        <w:t>iesaistot</w:t>
      </w:r>
      <w:r w:rsidRPr="00AC7C3B">
        <w:rPr>
          <w:rFonts w:eastAsia="Times New Roman" w:cs="Times New Roman"/>
          <w:szCs w:val="24"/>
          <w:lang w:val="lv"/>
        </w:rPr>
        <w:t xml:space="preserve"> </w:t>
      </w:r>
      <w:r w:rsidR="00D27512">
        <w:rPr>
          <w:rFonts w:eastAsia="Times New Roman" w:cs="Times New Roman"/>
          <w:szCs w:val="24"/>
          <w:lang w:val="lv"/>
        </w:rPr>
        <w:t xml:space="preserve">jebkurus no Latvijā </w:t>
      </w:r>
      <w:r w:rsidRPr="00AC7C3B">
        <w:rPr>
          <w:rFonts w:eastAsia="Times New Roman" w:cs="Times New Roman"/>
          <w:szCs w:val="24"/>
          <w:lang w:val="lv"/>
        </w:rPr>
        <w:t>neizlieto</w:t>
      </w:r>
      <w:r w:rsidR="00D27512">
        <w:rPr>
          <w:rFonts w:eastAsia="Times New Roman" w:cs="Times New Roman"/>
          <w:szCs w:val="24"/>
          <w:lang w:val="lv"/>
        </w:rPr>
        <w:t>tajiem</w:t>
      </w:r>
      <w:r w:rsidRPr="00AC7C3B">
        <w:rPr>
          <w:rFonts w:eastAsia="Times New Roman" w:cs="Times New Roman"/>
          <w:szCs w:val="24"/>
          <w:lang w:val="lv"/>
        </w:rPr>
        <w:t xml:space="preserve"> </w:t>
      </w:r>
      <w:r w:rsidR="00D27512">
        <w:rPr>
          <w:rFonts w:eastAsia="Times New Roman" w:cs="Times New Roman"/>
          <w:szCs w:val="24"/>
          <w:lang w:val="lv"/>
        </w:rPr>
        <w:t xml:space="preserve">Kohēzijas fonda </w:t>
      </w:r>
      <w:r w:rsidRPr="00AC7C3B">
        <w:rPr>
          <w:rFonts w:eastAsia="Times New Roman" w:cs="Times New Roman"/>
          <w:szCs w:val="24"/>
          <w:lang w:val="lv"/>
        </w:rPr>
        <w:t>līdzekļ</w:t>
      </w:r>
      <w:r w:rsidR="00D27512">
        <w:rPr>
          <w:rFonts w:eastAsia="Times New Roman" w:cs="Times New Roman"/>
          <w:szCs w:val="24"/>
          <w:lang w:val="lv"/>
        </w:rPr>
        <w:t>iem</w:t>
      </w:r>
      <w:r w:rsidRPr="00AC7C3B">
        <w:rPr>
          <w:rFonts w:eastAsia="Times New Roman" w:cs="Times New Roman"/>
          <w:szCs w:val="24"/>
          <w:lang w:val="lv"/>
        </w:rPr>
        <w:t xml:space="preserve">. Ja </w:t>
      </w:r>
      <w:r w:rsidRPr="11CBA575">
        <w:rPr>
          <w:rFonts w:eastAsia="Times New Roman" w:cs="Times New Roman"/>
          <w:szCs w:val="24"/>
          <w:lang w:val="lv"/>
        </w:rPr>
        <w:t>šāds</w:t>
      </w:r>
      <w:r w:rsidRPr="00AC7C3B">
        <w:rPr>
          <w:rFonts w:eastAsia="Times New Roman" w:cs="Times New Roman"/>
          <w:szCs w:val="24"/>
          <w:lang w:val="lv"/>
        </w:rPr>
        <w:t xml:space="preserve"> risinājums </w:t>
      </w:r>
      <w:r w:rsidRPr="01B94289">
        <w:rPr>
          <w:rFonts w:eastAsia="Times New Roman" w:cs="Times New Roman"/>
          <w:szCs w:val="24"/>
          <w:lang w:val="lv"/>
        </w:rPr>
        <w:t>tik</w:t>
      </w:r>
      <w:r>
        <w:rPr>
          <w:rFonts w:eastAsia="Times New Roman" w:cs="Times New Roman"/>
          <w:szCs w:val="24"/>
          <w:lang w:val="lv"/>
        </w:rPr>
        <w:t>tu</w:t>
      </w:r>
      <w:r w:rsidRPr="00AC7C3B">
        <w:rPr>
          <w:rFonts w:eastAsia="Times New Roman" w:cs="Times New Roman"/>
          <w:szCs w:val="24"/>
          <w:lang w:val="lv"/>
        </w:rPr>
        <w:t xml:space="preserve"> </w:t>
      </w:r>
      <w:r w:rsidRPr="43730B13">
        <w:rPr>
          <w:rFonts w:eastAsia="Times New Roman" w:cs="Times New Roman"/>
          <w:szCs w:val="24"/>
          <w:lang w:val="lv"/>
        </w:rPr>
        <w:t>izmantots</w:t>
      </w:r>
      <w:r w:rsidRPr="00AC7C3B">
        <w:rPr>
          <w:rFonts w:eastAsia="Times New Roman" w:cs="Times New Roman"/>
          <w:szCs w:val="24"/>
          <w:lang w:val="lv"/>
        </w:rPr>
        <w:t xml:space="preserve">, tad ir iespējams palielināt pieejamo finansējumu Rail </w:t>
      </w:r>
      <w:proofErr w:type="spellStart"/>
      <w:r w:rsidRPr="00AC7C3B">
        <w:rPr>
          <w:rFonts w:eastAsia="Times New Roman" w:cs="Times New Roman"/>
          <w:szCs w:val="24"/>
          <w:lang w:val="lv"/>
        </w:rPr>
        <w:t>Baltica</w:t>
      </w:r>
      <w:proofErr w:type="spellEnd"/>
      <w:r w:rsidR="00BF5038">
        <w:rPr>
          <w:rFonts w:eastAsia="Times New Roman" w:cs="Times New Roman"/>
          <w:szCs w:val="24"/>
          <w:lang w:val="lv"/>
        </w:rPr>
        <w:t xml:space="preserve"> projektam</w:t>
      </w:r>
      <w:r w:rsidRPr="1DD3AB1C">
        <w:rPr>
          <w:rFonts w:eastAsia="Times New Roman" w:cs="Times New Roman"/>
          <w:szCs w:val="24"/>
          <w:lang w:val="lv"/>
        </w:rPr>
        <w:t xml:space="preserve">. </w:t>
      </w:r>
      <w:r w:rsidRPr="009A70B7">
        <w:rPr>
          <w:rFonts w:eastAsia="Times New Roman" w:cs="Times New Roman"/>
          <w:szCs w:val="24"/>
          <w:lang w:val="lv"/>
        </w:rPr>
        <w:t>Nepieciešams ņemt vērā, ka neizlietoto K</w:t>
      </w:r>
      <w:r w:rsidR="00A849D2">
        <w:rPr>
          <w:rFonts w:eastAsia="Times New Roman" w:cs="Times New Roman"/>
          <w:szCs w:val="24"/>
          <w:lang w:val="lv"/>
        </w:rPr>
        <w:t>ohēzijas fonda</w:t>
      </w:r>
      <w:r w:rsidRPr="009A70B7">
        <w:rPr>
          <w:rFonts w:eastAsia="Times New Roman" w:cs="Times New Roman"/>
          <w:szCs w:val="24"/>
          <w:lang w:val="lv"/>
        </w:rPr>
        <w:t xml:space="preserve"> līdzekļu novirzīšana uz Latvijas EISI aploksni ir jāveic līdz kārtējā CEF projekta pieteikuma iesniegšanai. Atbilstoši 2024.gada 24.septembra projektu pieteikumu uzsaukumam, projektu pieteikumi ir jāiesniedz līdz 2025.gada 21.janvārim. </w:t>
      </w:r>
    </w:p>
    <w:p w14:paraId="554528B4" w14:textId="31AF1A13" w:rsidR="00A32450" w:rsidRPr="00A32450" w:rsidRDefault="00BE6088" w:rsidP="00A32450">
      <w:pPr>
        <w:spacing w:after="0"/>
        <w:ind w:firstLine="720"/>
        <w:jc w:val="both"/>
        <w:rPr>
          <w:rFonts w:eastAsia="Times New Roman" w:cs="Times New Roman"/>
          <w:szCs w:val="24"/>
          <w:lang w:val="lv"/>
        </w:rPr>
      </w:pPr>
      <w:r>
        <w:rPr>
          <w:rFonts w:eastAsia="Times New Roman" w:cs="Times New Roman"/>
          <w:szCs w:val="24"/>
          <w:lang w:val="lv"/>
        </w:rPr>
        <w:t xml:space="preserve">Rail </w:t>
      </w:r>
      <w:proofErr w:type="spellStart"/>
      <w:r>
        <w:rPr>
          <w:rFonts w:eastAsia="Times New Roman" w:cs="Times New Roman"/>
          <w:szCs w:val="24"/>
          <w:lang w:val="lv"/>
        </w:rPr>
        <w:t>Baltica</w:t>
      </w:r>
      <w:proofErr w:type="spellEnd"/>
      <w:r w:rsidR="00A32450" w:rsidRPr="00A32450">
        <w:rPr>
          <w:rFonts w:eastAsia="Times New Roman" w:cs="Times New Roman"/>
          <w:szCs w:val="24"/>
          <w:lang w:val="lv"/>
        </w:rPr>
        <w:t xml:space="preserve"> </w:t>
      </w:r>
      <w:r w:rsidR="00A72A0A">
        <w:rPr>
          <w:rFonts w:eastAsia="Times New Roman" w:cs="Times New Roman"/>
          <w:szCs w:val="24"/>
          <w:lang w:val="lv"/>
        </w:rPr>
        <w:t xml:space="preserve">projekta </w:t>
      </w:r>
      <w:r w:rsidR="00A32450" w:rsidRPr="00A32450">
        <w:rPr>
          <w:rFonts w:eastAsia="Times New Roman" w:cs="Times New Roman"/>
          <w:szCs w:val="24"/>
          <w:lang w:val="lv"/>
        </w:rPr>
        <w:t xml:space="preserve">ieviešanai ir noslēgti vairāki </w:t>
      </w:r>
      <w:r w:rsidR="00F502DB">
        <w:rPr>
          <w:rFonts w:eastAsia="Times New Roman" w:cs="Times New Roman"/>
          <w:szCs w:val="24"/>
          <w:lang w:val="lv"/>
        </w:rPr>
        <w:t xml:space="preserve">EISI </w:t>
      </w:r>
      <w:r w:rsidR="00386138">
        <w:rPr>
          <w:rFonts w:eastAsia="Times New Roman" w:cs="Times New Roman"/>
          <w:szCs w:val="24"/>
          <w:lang w:val="lv"/>
        </w:rPr>
        <w:t>f</w:t>
      </w:r>
      <w:r w:rsidR="00A32450" w:rsidRPr="00A32450">
        <w:rPr>
          <w:rFonts w:eastAsia="Times New Roman" w:cs="Times New Roman"/>
          <w:szCs w:val="24"/>
          <w:lang w:val="lv"/>
        </w:rPr>
        <w:t>inansēšanas līgumi dažādos E</w:t>
      </w:r>
      <w:r w:rsidR="00714550">
        <w:rPr>
          <w:rFonts w:eastAsia="Times New Roman" w:cs="Times New Roman"/>
          <w:szCs w:val="24"/>
          <w:lang w:val="lv"/>
        </w:rPr>
        <w:t xml:space="preserve">iropas </w:t>
      </w:r>
      <w:r w:rsidR="00A32450" w:rsidRPr="00A32450">
        <w:rPr>
          <w:rFonts w:eastAsia="Times New Roman" w:cs="Times New Roman"/>
          <w:szCs w:val="24"/>
          <w:lang w:val="lv"/>
        </w:rPr>
        <w:t>S</w:t>
      </w:r>
      <w:r w:rsidR="00714550">
        <w:rPr>
          <w:rFonts w:eastAsia="Times New Roman" w:cs="Times New Roman"/>
          <w:szCs w:val="24"/>
          <w:lang w:val="lv"/>
        </w:rPr>
        <w:t>avienības</w:t>
      </w:r>
      <w:r w:rsidR="00A32450" w:rsidRPr="00A32450">
        <w:rPr>
          <w:rFonts w:eastAsia="Times New Roman" w:cs="Times New Roman"/>
          <w:szCs w:val="24"/>
          <w:lang w:val="lv"/>
        </w:rPr>
        <w:t xml:space="preserve"> daudzgadu budžetu periodos MFF1 (2014-2020) un MFF 2 (2021-2027)</w:t>
      </w:r>
      <w:r w:rsidR="00386138">
        <w:rPr>
          <w:rFonts w:eastAsia="Times New Roman" w:cs="Times New Roman"/>
          <w:szCs w:val="24"/>
          <w:lang w:val="lv"/>
        </w:rPr>
        <w:t xml:space="preserve">. </w:t>
      </w:r>
      <w:r w:rsidR="00A32450" w:rsidRPr="00A32450">
        <w:rPr>
          <w:rFonts w:eastAsia="Times New Roman" w:cs="Times New Roman"/>
          <w:szCs w:val="24"/>
          <w:lang w:val="lv"/>
        </w:rPr>
        <w:t>MFF 1</w:t>
      </w:r>
      <w:r w:rsidR="00CA121B">
        <w:rPr>
          <w:rFonts w:eastAsia="Times New Roman" w:cs="Times New Roman"/>
          <w:szCs w:val="24"/>
          <w:lang w:val="lv"/>
        </w:rPr>
        <w:t xml:space="preserve"> periodā noslēgto finansēšanas līgumu</w:t>
      </w:r>
      <w:r w:rsidR="00A32450" w:rsidRPr="00A32450">
        <w:rPr>
          <w:rFonts w:eastAsia="Times New Roman" w:cs="Times New Roman"/>
          <w:szCs w:val="24"/>
          <w:lang w:val="lv"/>
        </w:rPr>
        <w:t xml:space="preserve"> nosacījumi </w:t>
      </w:r>
      <w:r w:rsidR="00633D92">
        <w:rPr>
          <w:rFonts w:eastAsia="Times New Roman" w:cs="Times New Roman"/>
          <w:szCs w:val="24"/>
          <w:lang w:val="lv"/>
        </w:rPr>
        <w:t>paredz</w:t>
      </w:r>
      <w:r w:rsidR="00A32450" w:rsidRPr="00A32450">
        <w:rPr>
          <w:rFonts w:eastAsia="Times New Roman" w:cs="Times New Roman"/>
          <w:szCs w:val="24"/>
          <w:lang w:val="lv"/>
        </w:rPr>
        <w:t>, ka:</w:t>
      </w:r>
    </w:p>
    <w:p w14:paraId="0043E11F" w14:textId="25D8C150" w:rsidR="00EC3AFA" w:rsidRDefault="00986A16" w:rsidP="00070250">
      <w:pPr>
        <w:pStyle w:val="ListParagraph"/>
        <w:numPr>
          <w:ilvl w:val="0"/>
          <w:numId w:val="2"/>
        </w:numPr>
        <w:ind w:left="993"/>
        <w:rPr>
          <w:rFonts w:eastAsia="Times New Roman" w:cs="Times New Roman"/>
          <w:szCs w:val="24"/>
          <w:lang w:val="lv"/>
        </w:rPr>
      </w:pPr>
      <w:r>
        <w:rPr>
          <w:rFonts w:eastAsia="Times New Roman" w:cs="Times New Roman"/>
          <w:szCs w:val="24"/>
          <w:lang w:val="lv"/>
        </w:rPr>
        <w:t>atba</w:t>
      </w:r>
      <w:r w:rsidR="00A32450" w:rsidRPr="00986A16">
        <w:rPr>
          <w:rFonts w:eastAsia="Times New Roman" w:cs="Times New Roman"/>
          <w:szCs w:val="24"/>
          <w:lang w:val="lv"/>
        </w:rPr>
        <w:t>lsta saņēmēji</w:t>
      </w:r>
      <w:r w:rsidR="0022762D">
        <w:rPr>
          <w:rFonts w:eastAsia="Times New Roman" w:cs="Times New Roman"/>
          <w:szCs w:val="24"/>
          <w:lang w:val="lv"/>
        </w:rPr>
        <w:t xml:space="preserve"> visās trīs Baltijas valstīs</w:t>
      </w:r>
      <w:r w:rsidR="00A32450" w:rsidRPr="00986A16">
        <w:rPr>
          <w:rFonts w:eastAsia="Times New Roman" w:cs="Times New Roman"/>
          <w:szCs w:val="24"/>
          <w:lang w:val="lv"/>
        </w:rPr>
        <w:t xml:space="preserve"> ir solidāri atbildīgi par </w:t>
      </w:r>
      <w:r>
        <w:rPr>
          <w:rFonts w:eastAsia="Times New Roman" w:cs="Times New Roman"/>
          <w:szCs w:val="24"/>
          <w:lang w:val="lv"/>
        </w:rPr>
        <w:t>p</w:t>
      </w:r>
      <w:r w:rsidR="00A32450" w:rsidRPr="00986A16">
        <w:rPr>
          <w:rFonts w:eastAsia="Times New Roman" w:cs="Times New Roman"/>
          <w:szCs w:val="24"/>
          <w:lang w:val="lv"/>
        </w:rPr>
        <w:t>rojekta ieviešanu atbilstoši līguma nosacījumiem (</w:t>
      </w:r>
      <w:r w:rsidR="00F502DB">
        <w:rPr>
          <w:rFonts w:eastAsia="Times New Roman" w:cs="Times New Roman"/>
          <w:szCs w:val="24"/>
          <w:lang w:val="lv"/>
        </w:rPr>
        <w:t>f</w:t>
      </w:r>
      <w:r w:rsidR="00A32450" w:rsidRPr="00986A16">
        <w:rPr>
          <w:rFonts w:eastAsia="Times New Roman" w:cs="Times New Roman"/>
          <w:szCs w:val="24"/>
          <w:lang w:val="lv"/>
        </w:rPr>
        <w:t>inansēšanas līguma II.1.1 punkts)</w:t>
      </w:r>
      <w:r>
        <w:rPr>
          <w:rFonts w:eastAsia="Times New Roman" w:cs="Times New Roman"/>
          <w:szCs w:val="24"/>
          <w:lang w:val="lv"/>
        </w:rPr>
        <w:t>.</w:t>
      </w:r>
      <w:r w:rsidR="00A32450" w:rsidRPr="00986A16">
        <w:rPr>
          <w:rFonts w:eastAsia="Times New Roman" w:cs="Times New Roman"/>
          <w:szCs w:val="24"/>
          <w:lang w:val="lv"/>
        </w:rPr>
        <w:t xml:space="preserve"> Projekts </w:t>
      </w:r>
      <w:r>
        <w:rPr>
          <w:rFonts w:eastAsia="Times New Roman" w:cs="Times New Roman"/>
          <w:szCs w:val="24"/>
          <w:lang w:val="lv"/>
        </w:rPr>
        <w:t>f</w:t>
      </w:r>
      <w:r w:rsidR="00A32450" w:rsidRPr="00986A16">
        <w:rPr>
          <w:rFonts w:eastAsia="Times New Roman" w:cs="Times New Roman"/>
          <w:szCs w:val="24"/>
          <w:lang w:val="lv"/>
        </w:rPr>
        <w:t xml:space="preserve">inansēšanas līguma izpratnē ir tajā noteiktais </w:t>
      </w:r>
      <w:r w:rsidR="00B517E0">
        <w:rPr>
          <w:rFonts w:eastAsia="Times New Roman" w:cs="Times New Roman"/>
          <w:szCs w:val="24"/>
          <w:lang w:val="lv"/>
        </w:rPr>
        <w:t xml:space="preserve">visu Rail </w:t>
      </w:r>
      <w:proofErr w:type="spellStart"/>
      <w:r w:rsidR="00B517E0">
        <w:rPr>
          <w:rFonts w:eastAsia="Times New Roman" w:cs="Times New Roman"/>
          <w:szCs w:val="24"/>
          <w:lang w:val="lv"/>
        </w:rPr>
        <w:t>Baltica</w:t>
      </w:r>
      <w:proofErr w:type="spellEnd"/>
      <w:r w:rsidR="00B517E0">
        <w:rPr>
          <w:rFonts w:eastAsia="Times New Roman" w:cs="Times New Roman"/>
          <w:szCs w:val="24"/>
          <w:lang w:val="lv"/>
        </w:rPr>
        <w:t xml:space="preserve"> </w:t>
      </w:r>
      <w:r w:rsidR="00A32450" w:rsidRPr="00986A16">
        <w:rPr>
          <w:rFonts w:eastAsia="Times New Roman" w:cs="Times New Roman"/>
          <w:szCs w:val="24"/>
          <w:lang w:val="lv"/>
        </w:rPr>
        <w:t xml:space="preserve">aktivitāšu tvērums un ar tām saistītās </w:t>
      </w:r>
      <w:r>
        <w:rPr>
          <w:rFonts w:eastAsia="Times New Roman" w:cs="Times New Roman"/>
          <w:szCs w:val="24"/>
          <w:lang w:val="lv"/>
        </w:rPr>
        <w:t>izmaksas</w:t>
      </w:r>
      <w:r w:rsidR="00A32450" w:rsidRPr="00986A16">
        <w:rPr>
          <w:rFonts w:eastAsia="Times New Roman" w:cs="Times New Roman"/>
          <w:szCs w:val="24"/>
          <w:lang w:val="lv"/>
        </w:rPr>
        <w:t xml:space="preserve"> (</w:t>
      </w:r>
      <w:r w:rsidR="00F502DB">
        <w:rPr>
          <w:rFonts w:eastAsia="Times New Roman" w:cs="Times New Roman"/>
          <w:szCs w:val="24"/>
          <w:lang w:val="lv"/>
        </w:rPr>
        <w:t>f</w:t>
      </w:r>
      <w:r w:rsidR="00A32450" w:rsidRPr="00986A16">
        <w:rPr>
          <w:rFonts w:eastAsia="Times New Roman" w:cs="Times New Roman"/>
          <w:szCs w:val="24"/>
          <w:lang w:val="lv"/>
        </w:rPr>
        <w:t>inansēšanas līguma 1.punkts</w:t>
      </w:r>
      <w:r w:rsidR="00EC3AFA">
        <w:rPr>
          <w:rFonts w:eastAsia="Times New Roman" w:cs="Times New Roman"/>
          <w:szCs w:val="24"/>
          <w:lang w:val="lv"/>
        </w:rPr>
        <w:t>);</w:t>
      </w:r>
    </w:p>
    <w:p w14:paraId="3E9C369C" w14:textId="377403AD" w:rsidR="00A32450" w:rsidRPr="00986A16" w:rsidRDefault="00EC3AFA" w:rsidP="00070250">
      <w:pPr>
        <w:pStyle w:val="ListParagraph"/>
        <w:numPr>
          <w:ilvl w:val="0"/>
          <w:numId w:val="2"/>
        </w:numPr>
        <w:ind w:left="993"/>
        <w:rPr>
          <w:rFonts w:eastAsia="Times New Roman" w:cs="Times New Roman"/>
          <w:szCs w:val="24"/>
          <w:lang w:val="lv"/>
        </w:rPr>
      </w:pPr>
      <w:r>
        <w:rPr>
          <w:rFonts w:eastAsia="Times New Roman" w:cs="Times New Roman"/>
          <w:szCs w:val="24"/>
          <w:lang w:val="lv"/>
        </w:rPr>
        <w:t>a</w:t>
      </w:r>
      <w:r w:rsidR="00A32450" w:rsidRPr="00986A16">
        <w:rPr>
          <w:rFonts w:eastAsia="Times New Roman" w:cs="Times New Roman"/>
          <w:szCs w:val="24"/>
          <w:lang w:val="lv"/>
        </w:rPr>
        <w:t xml:space="preserve">tbilstoši finansēšanas līguma nosacījumiem gada laikā no projekta </w:t>
      </w:r>
      <w:proofErr w:type="spellStart"/>
      <w:r w:rsidR="00A32450" w:rsidRPr="00986A16">
        <w:rPr>
          <w:rFonts w:eastAsia="Times New Roman" w:cs="Times New Roman"/>
          <w:szCs w:val="24"/>
          <w:lang w:val="lv"/>
        </w:rPr>
        <w:t>attiecināmības</w:t>
      </w:r>
      <w:proofErr w:type="spellEnd"/>
      <w:r w:rsidR="00A32450" w:rsidRPr="00986A16">
        <w:rPr>
          <w:rFonts w:eastAsia="Times New Roman" w:cs="Times New Roman"/>
          <w:szCs w:val="24"/>
          <w:lang w:val="lv"/>
        </w:rPr>
        <w:t xml:space="preserve"> perioda beigu datuma ir nepieciešams iesniegt </w:t>
      </w:r>
      <w:r w:rsidR="00E228B7">
        <w:rPr>
          <w:rFonts w:eastAsia="Times New Roman" w:cs="Times New Roman"/>
          <w:szCs w:val="24"/>
          <w:lang w:val="lv"/>
        </w:rPr>
        <w:t>g</w:t>
      </w:r>
      <w:r w:rsidR="00A32450" w:rsidRPr="00986A16">
        <w:rPr>
          <w:rFonts w:eastAsia="Times New Roman" w:cs="Times New Roman"/>
          <w:szCs w:val="24"/>
          <w:lang w:val="lv"/>
        </w:rPr>
        <w:t xml:space="preserve">ala ziņojumu </w:t>
      </w:r>
      <w:r w:rsidR="00A13C01">
        <w:rPr>
          <w:rFonts w:eastAsia="Times New Roman" w:cs="Times New Roman"/>
          <w:szCs w:val="24"/>
          <w:lang w:val="lv"/>
        </w:rPr>
        <w:t xml:space="preserve">par līguma izpildi </w:t>
      </w:r>
      <w:r w:rsidR="00A32450" w:rsidRPr="00986A16">
        <w:rPr>
          <w:rFonts w:eastAsia="Times New Roman" w:cs="Times New Roman"/>
          <w:szCs w:val="24"/>
          <w:lang w:val="lv"/>
        </w:rPr>
        <w:t>(</w:t>
      </w:r>
      <w:r w:rsidR="00E228B7">
        <w:rPr>
          <w:rFonts w:eastAsia="Times New Roman" w:cs="Times New Roman"/>
          <w:szCs w:val="24"/>
          <w:lang w:val="lv"/>
        </w:rPr>
        <w:t>f</w:t>
      </w:r>
      <w:r w:rsidR="00A32450" w:rsidRPr="00986A16">
        <w:rPr>
          <w:rFonts w:eastAsia="Times New Roman" w:cs="Times New Roman"/>
          <w:szCs w:val="24"/>
          <w:lang w:val="lv"/>
        </w:rPr>
        <w:t>inansēšanas līguma II.23.2.2.punkts.)</w:t>
      </w:r>
      <w:r w:rsidR="00B56916">
        <w:rPr>
          <w:rFonts w:eastAsia="Times New Roman" w:cs="Times New Roman"/>
          <w:szCs w:val="24"/>
          <w:lang w:val="lv"/>
        </w:rPr>
        <w:t>.</w:t>
      </w:r>
    </w:p>
    <w:p w14:paraId="09E7DEE2" w14:textId="34554F72" w:rsidR="00A32450" w:rsidRPr="00A32450" w:rsidRDefault="003A0015" w:rsidP="00A32450">
      <w:pPr>
        <w:spacing w:after="0"/>
        <w:ind w:firstLine="720"/>
        <w:jc w:val="both"/>
        <w:rPr>
          <w:rFonts w:eastAsia="Times New Roman" w:cs="Times New Roman"/>
          <w:szCs w:val="24"/>
          <w:lang w:val="lv"/>
        </w:rPr>
      </w:pPr>
      <w:r>
        <w:rPr>
          <w:rFonts w:eastAsia="Times New Roman" w:cs="Times New Roman"/>
          <w:szCs w:val="24"/>
          <w:lang w:val="lv"/>
        </w:rPr>
        <w:t>EISI finansējuma gala aprēķins</w:t>
      </w:r>
      <w:r w:rsidR="00A13C01">
        <w:rPr>
          <w:rFonts w:eastAsia="Times New Roman" w:cs="Times New Roman"/>
          <w:szCs w:val="24"/>
          <w:lang w:val="lv"/>
        </w:rPr>
        <w:t xml:space="preserve"> būs atkarīgs</w:t>
      </w:r>
      <w:r w:rsidR="00A32450" w:rsidRPr="00A32450">
        <w:rPr>
          <w:rFonts w:eastAsia="Times New Roman" w:cs="Times New Roman"/>
          <w:szCs w:val="24"/>
          <w:lang w:val="lv"/>
        </w:rPr>
        <w:t xml:space="preserve"> gan </w:t>
      </w:r>
      <w:r w:rsidR="001D6BA6">
        <w:rPr>
          <w:rFonts w:eastAsia="Times New Roman" w:cs="Times New Roman"/>
          <w:szCs w:val="24"/>
          <w:lang w:val="lv"/>
        </w:rPr>
        <w:t xml:space="preserve">no </w:t>
      </w:r>
      <w:r w:rsidR="00A32450" w:rsidRPr="00A32450">
        <w:rPr>
          <w:rFonts w:eastAsia="Times New Roman" w:cs="Times New Roman"/>
          <w:szCs w:val="24"/>
          <w:lang w:val="lv"/>
        </w:rPr>
        <w:t>deklarēto/attiecināmo izmaksu apjom</w:t>
      </w:r>
      <w:r>
        <w:rPr>
          <w:rFonts w:eastAsia="Times New Roman" w:cs="Times New Roman"/>
          <w:szCs w:val="24"/>
          <w:lang w:val="lv"/>
        </w:rPr>
        <w:t>a</w:t>
      </w:r>
      <w:r w:rsidR="001D6BA6">
        <w:rPr>
          <w:rFonts w:eastAsia="Times New Roman" w:cs="Times New Roman"/>
          <w:szCs w:val="24"/>
          <w:lang w:val="lv"/>
        </w:rPr>
        <w:t>, gan no</w:t>
      </w:r>
      <w:r w:rsidR="00A32450" w:rsidRPr="00A32450">
        <w:rPr>
          <w:rFonts w:eastAsia="Times New Roman" w:cs="Times New Roman"/>
          <w:szCs w:val="24"/>
          <w:lang w:val="lv"/>
        </w:rPr>
        <w:t xml:space="preserve"> </w:t>
      </w:r>
      <w:r>
        <w:rPr>
          <w:rFonts w:eastAsia="Times New Roman" w:cs="Times New Roman"/>
          <w:szCs w:val="24"/>
          <w:lang w:val="lv"/>
        </w:rPr>
        <w:t xml:space="preserve">sasniegtā </w:t>
      </w:r>
      <w:r w:rsidR="00A32450" w:rsidRPr="00A32450">
        <w:rPr>
          <w:rFonts w:eastAsia="Times New Roman" w:cs="Times New Roman"/>
          <w:szCs w:val="24"/>
          <w:lang w:val="lv"/>
        </w:rPr>
        <w:t>aktivitāšu tehnisk</w:t>
      </w:r>
      <w:r>
        <w:rPr>
          <w:rFonts w:eastAsia="Times New Roman" w:cs="Times New Roman"/>
          <w:szCs w:val="24"/>
          <w:lang w:val="lv"/>
        </w:rPr>
        <w:t>ā</w:t>
      </w:r>
      <w:r w:rsidR="00A32450" w:rsidRPr="00A32450">
        <w:rPr>
          <w:rFonts w:eastAsia="Times New Roman" w:cs="Times New Roman"/>
          <w:szCs w:val="24"/>
          <w:lang w:val="lv"/>
        </w:rPr>
        <w:t xml:space="preserve"> progres</w:t>
      </w:r>
      <w:r>
        <w:rPr>
          <w:rFonts w:eastAsia="Times New Roman" w:cs="Times New Roman"/>
          <w:szCs w:val="24"/>
          <w:lang w:val="lv"/>
        </w:rPr>
        <w:t>a</w:t>
      </w:r>
      <w:r w:rsidR="0022762D">
        <w:rPr>
          <w:rFonts w:eastAsia="Times New Roman" w:cs="Times New Roman"/>
          <w:szCs w:val="24"/>
          <w:lang w:val="lv"/>
        </w:rPr>
        <w:t>. Tas nozīmē, ka</w:t>
      </w:r>
      <w:r w:rsidR="00B15B8D">
        <w:rPr>
          <w:rFonts w:eastAsia="Times New Roman" w:cs="Times New Roman"/>
          <w:szCs w:val="24"/>
          <w:lang w:val="lv"/>
        </w:rPr>
        <w:t xml:space="preserve"> </w:t>
      </w:r>
      <w:r w:rsidR="001F278C">
        <w:rPr>
          <w:rFonts w:eastAsia="Times New Roman" w:cs="Times New Roman"/>
          <w:szCs w:val="24"/>
          <w:lang w:val="lv"/>
        </w:rPr>
        <w:t>līdz galam nepabeigta</w:t>
      </w:r>
      <w:r w:rsidR="00A32450" w:rsidRPr="00A32450">
        <w:rPr>
          <w:rFonts w:eastAsia="Times New Roman" w:cs="Times New Roman"/>
          <w:szCs w:val="24"/>
          <w:lang w:val="lv"/>
        </w:rPr>
        <w:t xml:space="preserve"> viena atbalsta saņēmēja aktivitāte</w:t>
      </w:r>
      <w:r w:rsidR="001F278C">
        <w:rPr>
          <w:rFonts w:eastAsia="Times New Roman" w:cs="Times New Roman"/>
          <w:szCs w:val="24"/>
          <w:lang w:val="lv"/>
        </w:rPr>
        <w:t xml:space="preserve"> var radīt</w:t>
      </w:r>
      <w:r w:rsidR="00A32450" w:rsidRPr="00A32450">
        <w:rPr>
          <w:rFonts w:eastAsia="Times New Roman" w:cs="Times New Roman"/>
          <w:szCs w:val="24"/>
          <w:lang w:val="lv"/>
        </w:rPr>
        <w:t xml:space="preserve"> finansiālu ietekmi uz gala maksājuma apjomu, kas pastarpināti ietekmēs arī cita atbalsta saņēmēja iespēju saņemt </w:t>
      </w:r>
      <w:r w:rsidR="001F278C">
        <w:rPr>
          <w:rFonts w:eastAsia="Times New Roman" w:cs="Times New Roman"/>
          <w:szCs w:val="24"/>
          <w:lang w:val="lv"/>
        </w:rPr>
        <w:t>f</w:t>
      </w:r>
      <w:r w:rsidR="00A32450" w:rsidRPr="00A32450">
        <w:rPr>
          <w:rFonts w:eastAsia="Times New Roman" w:cs="Times New Roman"/>
          <w:szCs w:val="24"/>
          <w:lang w:val="lv"/>
        </w:rPr>
        <w:t>inansēšanas līgumā noteikto maksimālo ES atbalstu (</w:t>
      </w:r>
      <w:r w:rsidR="002527BF" w:rsidRPr="002527BF">
        <w:rPr>
          <w:rFonts w:eastAsia="Times New Roman" w:cs="Times New Roman"/>
          <w:szCs w:val="24"/>
          <w:lang w:val="lv"/>
        </w:rPr>
        <w:t xml:space="preserve">Eiropas Klimata, infrastruktūras un vides </w:t>
      </w:r>
      <w:proofErr w:type="spellStart"/>
      <w:r w:rsidR="002527BF" w:rsidRPr="002527BF">
        <w:rPr>
          <w:rFonts w:eastAsia="Times New Roman" w:cs="Times New Roman"/>
          <w:szCs w:val="24"/>
          <w:lang w:val="lv"/>
        </w:rPr>
        <w:t>izpildaģentūra</w:t>
      </w:r>
      <w:r w:rsidR="002527BF">
        <w:rPr>
          <w:rFonts w:eastAsia="Times New Roman" w:cs="Times New Roman"/>
          <w:szCs w:val="24"/>
          <w:lang w:val="lv"/>
        </w:rPr>
        <w:t>s</w:t>
      </w:r>
      <w:proofErr w:type="spellEnd"/>
      <w:r w:rsidR="002527BF" w:rsidRPr="002527BF">
        <w:rPr>
          <w:rFonts w:eastAsia="Times New Roman" w:cs="Times New Roman"/>
          <w:szCs w:val="24"/>
          <w:lang w:val="lv"/>
        </w:rPr>
        <w:t xml:space="preserve"> </w:t>
      </w:r>
      <w:r w:rsidR="00A32450" w:rsidRPr="00A32450">
        <w:rPr>
          <w:rFonts w:eastAsia="Times New Roman" w:cs="Times New Roman"/>
          <w:szCs w:val="24"/>
          <w:lang w:val="lv"/>
        </w:rPr>
        <w:t>CINEA met</w:t>
      </w:r>
      <w:r w:rsidR="001F278C">
        <w:rPr>
          <w:rFonts w:eastAsia="Times New Roman" w:cs="Times New Roman"/>
          <w:szCs w:val="24"/>
          <w:lang w:val="lv"/>
        </w:rPr>
        <w:t>o</w:t>
      </w:r>
      <w:r w:rsidR="00A32450" w:rsidRPr="00A32450">
        <w:rPr>
          <w:rFonts w:eastAsia="Times New Roman" w:cs="Times New Roman"/>
          <w:szCs w:val="24"/>
          <w:lang w:val="lv"/>
        </w:rPr>
        <w:t xml:space="preserve">doloģija un </w:t>
      </w:r>
      <w:r w:rsidR="001F278C">
        <w:rPr>
          <w:rFonts w:eastAsia="Times New Roman" w:cs="Times New Roman"/>
          <w:szCs w:val="24"/>
          <w:lang w:val="lv"/>
        </w:rPr>
        <w:t>f</w:t>
      </w:r>
      <w:r w:rsidR="00A32450" w:rsidRPr="00A32450">
        <w:rPr>
          <w:rFonts w:eastAsia="Times New Roman" w:cs="Times New Roman"/>
          <w:szCs w:val="24"/>
          <w:lang w:val="lv"/>
        </w:rPr>
        <w:t xml:space="preserve">inansēšanas </w:t>
      </w:r>
      <w:r w:rsidR="001D6BA6">
        <w:rPr>
          <w:rFonts w:eastAsia="Times New Roman" w:cs="Times New Roman"/>
          <w:szCs w:val="24"/>
          <w:lang w:val="lv"/>
        </w:rPr>
        <w:t>l</w:t>
      </w:r>
      <w:r w:rsidR="00A32450" w:rsidRPr="00A32450">
        <w:rPr>
          <w:rFonts w:eastAsia="Times New Roman" w:cs="Times New Roman"/>
          <w:szCs w:val="24"/>
          <w:lang w:val="lv"/>
        </w:rPr>
        <w:t>īguma II.25.4 punkts).</w:t>
      </w:r>
    </w:p>
    <w:p w14:paraId="7A693D54" w14:textId="391013A1" w:rsidR="00E74EF4" w:rsidRDefault="00E74EF4" w:rsidP="00A32450">
      <w:pPr>
        <w:spacing w:after="0"/>
        <w:ind w:firstLine="720"/>
        <w:jc w:val="both"/>
        <w:rPr>
          <w:rFonts w:eastAsia="Times New Roman" w:cs="Times New Roman"/>
          <w:szCs w:val="24"/>
          <w:lang w:val="lv"/>
        </w:rPr>
      </w:pPr>
      <w:r w:rsidRPr="00A32450">
        <w:rPr>
          <w:rFonts w:eastAsia="Times New Roman" w:cs="Times New Roman"/>
          <w:szCs w:val="24"/>
          <w:lang w:val="lv"/>
        </w:rPr>
        <w:t xml:space="preserve">Ne </w:t>
      </w:r>
      <w:r w:rsidR="00DF698A" w:rsidRPr="00DF698A">
        <w:rPr>
          <w:rFonts w:eastAsia="Times New Roman" w:cs="Times New Roman"/>
          <w:szCs w:val="24"/>
          <w:lang w:val="lv"/>
        </w:rPr>
        <w:t>E</w:t>
      </w:r>
      <w:r w:rsidR="00DF698A">
        <w:rPr>
          <w:rFonts w:eastAsia="Times New Roman" w:cs="Times New Roman"/>
          <w:szCs w:val="24"/>
          <w:lang w:val="lv"/>
        </w:rPr>
        <w:t>iropas parlamenta un Padomes</w:t>
      </w:r>
      <w:r w:rsidR="007613C2">
        <w:rPr>
          <w:rFonts w:eastAsia="Times New Roman" w:cs="Times New Roman"/>
          <w:szCs w:val="24"/>
          <w:lang w:val="lv"/>
        </w:rPr>
        <w:t xml:space="preserve"> regula (</w:t>
      </w:r>
      <w:r w:rsidR="00DF698A" w:rsidRPr="00DF698A">
        <w:rPr>
          <w:rFonts w:eastAsia="Times New Roman" w:cs="Times New Roman"/>
          <w:szCs w:val="24"/>
          <w:lang w:val="lv"/>
        </w:rPr>
        <w:t xml:space="preserve">ES) 2021/1153 (2021. gada 7. jūlijs), ar ko izveido Eiropas infrastruktūras savienošanas instrumentu un atceļ Regulas (ES) Nr. 1316/2013 un (ES) Nr. 283/2014 </w:t>
      </w:r>
      <w:r w:rsidR="002D2C12">
        <w:rPr>
          <w:rStyle w:val="FootnoteReference"/>
          <w:rFonts w:eastAsia="Times New Roman" w:cs="Times New Roman"/>
          <w:szCs w:val="24"/>
          <w:lang w:val="lv"/>
        </w:rPr>
        <w:footnoteReference w:id="8"/>
      </w:r>
      <w:r w:rsidR="00D27512">
        <w:rPr>
          <w:rFonts w:eastAsia="Times New Roman" w:cs="Times New Roman"/>
          <w:szCs w:val="24"/>
          <w:lang w:val="lv"/>
        </w:rPr>
        <w:t xml:space="preserve"> (turpmāk – CEF Regula)</w:t>
      </w:r>
      <w:r w:rsidRPr="00A32450">
        <w:rPr>
          <w:rFonts w:eastAsia="Times New Roman" w:cs="Times New Roman"/>
          <w:szCs w:val="24"/>
          <w:lang w:val="lv"/>
        </w:rPr>
        <w:t xml:space="preserve">, ne </w:t>
      </w:r>
      <w:r>
        <w:rPr>
          <w:rFonts w:eastAsia="Times New Roman" w:cs="Times New Roman"/>
          <w:szCs w:val="24"/>
          <w:lang w:val="lv"/>
        </w:rPr>
        <w:t>f</w:t>
      </w:r>
      <w:r w:rsidRPr="00A32450">
        <w:rPr>
          <w:rFonts w:eastAsia="Times New Roman" w:cs="Times New Roman"/>
          <w:szCs w:val="24"/>
          <w:lang w:val="lv"/>
        </w:rPr>
        <w:t>inansēšanas līgumi sīkāk nepaskaidro</w:t>
      </w:r>
      <w:r>
        <w:rPr>
          <w:rFonts w:eastAsia="Times New Roman" w:cs="Times New Roman"/>
          <w:szCs w:val="24"/>
          <w:lang w:val="lv"/>
        </w:rPr>
        <w:t>,</w:t>
      </w:r>
      <w:r w:rsidRPr="00A32450">
        <w:rPr>
          <w:rFonts w:eastAsia="Times New Roman" w:cs="Times New Roman"/>
          <w:szCs w:val="24"/>
          <w:lang w:val="lv"/>
        </w:rPr>
        <w:t xml:space="preserve"> ko nozīmē "</w:t>
      </w:r>
      <w:r w:rsidRPr="00457356">
        <w:rPr>
          <w:rFonts w:eastAsia="Times New Roman" w:cs="Times New Roman"/>
          <w:i/>
          <w:iCs/>
          <w:szCs w:val="24"/>
          <w:lang w:val="lv"/>
        </w:rPr>
        <w:t>solidāra atbildība</w:t>
      </w:r>
      <w:r w:rsidRPr="00A32450">
        <w:rPr>
          <w:rFonts w:eastAsia="Times New Roman" w:cs="Times New Roman"/>
          <w:szCs w:val="24"/>
          <w:lang w:val="lv"/>
        </w:rPr>
        <w:t>" šajā kontekstā. Parasti tiesībās solidāra atbildība nozīmē, ka saistības izpildījumu var prasīt no jebkuras solidāri atbildīgās personas, kas nozīmētu, ka L</w:t>
      </w:r>
      <w:r w:rsidR="002430E7">
        <w:rPr>
          <w:rFonts w:eastAsia="Times New Roman" w:cs="Times New Roman"/>
          <w:szCs w:val="24"/>
          <w:lang w:val="lv"/>
        </w:rPr>
        <w:t>atvijas</w:t>
      </w:r>
      <w:r w:rsidRPr="00A32450">
        <w:rPr>
          <w:rFonts w:eastAsia="Times New Roman" w:cs="Times New Roman"/>
          <w:szCs w:val="24"/>
          <w:lang w:val="lv"/>
        </w:rPr>
        <w:t xml:space="preserve"> izstāšanās</w:t>
      </w:r>
      <w:r w:rsidR="00530B1D">
        <w:rPr>
          <w:rFonts w:eastAsia="Times New Roman" w:cs="Times New Roman"/>
          <w:szCs w:val="24"/>
          <w:lang w:val="lv"/>
        </w:rPr>
        <w:t xml:space="preserve"> (no </w:t>
      </w:r>
      <w:r w:rsidR="000C437C">
        <w:rPr>
          <w:rFonts w:eastAsia="Times New Roman" w:cs="Times New Roman"/>
          <w:szCs w:val="24"/>
          <w:lang w:val="lv"/>
        </w:rPr>
        <w:t xml:space="preserve">Rail </w:t>
      </w:r>
      <w:proofErr w:type="spellStart"/>
      <w:r w:rsidR="000C437C">
        <w:rPr>
          <w:rFonts w:eastAsia="Times New Roman" w:cs="Times New Roman"/>
          <w:szCs w:val="24"/>
          <w:lang w:val="lv"/>
        </w:rPr>
        <w:t>Baltica</w:t>
      </w:r>
      <w:proofErr w:type="spellEnd"/>
      <w:r w:rsidR="000C437C">
        <w:rPr>
          <w:rFonts w:eastAsia="Times New Roman" w:cs="Times New Roman"/>
          <w:szCs w:val="24"/>
          <w:lang w:val="lv"/>
        </w:rPr>
        <w:t xml:space="preserve"> </w:t>
      </w:r>
      <w:r w:rsidR="00530B1D">
        <w:rPr>
          <w:rFonts w:eastAsia="Times New Roman" w:cs="Times New Roman"/>
          <w:szCs w:val="24"/>
          <w:lang w:val="lv"/>
        </w:rPr>
        <w:t>projekta)</w:t>
      </w:r>
      <w:r w:rsidRPr="00A32450">
        <w:rPr>
          <w:rFonts w:eastAsia="Times New Roman" w:cs="Times New Roman"/>
          <w:szCs w:val="24"/>
          <w:lang w:val="lv"/>
        </w:rPr>
        <w:t xml:space="preserve"> gadījumā jebkuras finansiālās sekas gultos uz visiem atbalsta saņēmējiem</w:t>
      </w:r>
      <w:r w:rsidR="001A2132">
        <w:rPr>
          <w:rFonts w:eastAsia="Times New Roman" w:cs="Times New Roman"/>
          <w:szCs w:val="24"/>
          <w:lang w:val="lv"/>
        </w:rPr>
        <w:t xml:space="preserve"> </w:t>
      </w:r>
      <w:r w:rsidRPr="00A32450">
        <w:rPr>
          <w:rFonts w:eastAsia="Times New Roman" w:cs="Times New Roman"/>
          <w:szCs w:val="24"/>
          <w:lang w:val="lv"/>
        </w:rPr>
        <w:t xml:space="preserve">neatkarīgi no valstiskās piederības. </w:t>
      </w:r>
      <w:r w:rsidR="00924081">
        <w:rPr>
          <w:rFonts w:eastAsia="Times New Roman" w:cs="Times New Roman"/>
          <w:szCs w:val="24"/>
          <w:lang w:val="lv"/>
        </w:rPr>
        <w:t>Šo finansēšanas līguma nosacījumu ir</w:t>
      </w:r>
      <w:r w:rsidRPr="00A32450">
        <w:rPr>
          <w:rFonts w:eastAsia="Times New Roman" w:cs="Times New Roman"/>
          <w:szCs w:val="24"/>
          <w:lang w:val="lv"/>
        </w:rPr>
        <w:t xml:space="preserve"> nepieciešams izpētīt detalizētāk.</w:t>
      </w:r>
    </w:p>
    <w:p w14:paraId="644F0B80" w14:textId="3660ED47" w:rsidR="00A32450" w:rsidRPr="009A70B7" w:rsidRDefault="00E011E5" w:rsidP="00344229">
      <w:pPr>
        <w:spacing w:after="0"/>
        <w:ind w:firstLine="720"/>
        <w:jc w:val="both"/>
        <w:rPr>
          <w:rFonts w:eastAsia="Times New Roman" w:cs="Times New Roman"/>
          <w:szCs w:val="24"/>
          <w:lang w:val="lv"/>
        </w:rPr>
      </w:pPr>
      <w:r>
        <w:rPr>
          <w:rFonts w:eastAsia="Times New Roman" w:cs="Times New Roman"/>
          <w:szCs w:val="24"/>
          <w:lang w:val="lv"/>
        </w:rPr>
        <w:t>P</w:t>
      </w:r>
      <w:r w:rsidR="00A32450" w:rsidRPr="00A32450">
        <w:rPr>
          <w:rFonts w:eastAsia="Times New Roman" w:cs="Times New Roman"/>
          <w:szCs w:val="24"/>
          <w:lang w:val="lv"/>
        </w:rPr>
        <w:t>apildus iepriekš minētajam MFF 2 periodā</w:t>
      </w:r>
      <w:r>
        <w:rPr>
          <w:rFonts w:eastAsia="Times New Roman" w:cs="Times New Roman"/>
          <w:szCs w:val="24"/>
          <w:lang w:val="lv"/>
        </w:rPr>
        <w:t xml:space="preserve"> (2021-2027</w:t>
      </w:r>
      <w:r w:rsidR="00E47A4C">
        <w:rPr>
          <w:rFonts w:eastAsia="Times New Roman" w:cs="Times New Roman"/>
          <w:szCs w:val="24"/>
          <w:lang w:val="lv"/>
        </w:rPr>
        <w:t>.gadi</w:t>
      </w:r>
      <w:r>
        <w:rPr>
          <w:rFonts w:eastAsia="Times New Roman" w:cs="Times New Roman"/>
          <w:szCs w:val="24"/>
          <w:lang w:val="lv"/>
        </w:rPr>
        <w:t>)</w:t>
      </w:r>
      <w:r w:rsidR="00A32450" w:rsidRPr="00A32450">
        <w:rPr>
          <w:rFonts w:eastAsia="Times New Roman" w:cs="Times New Roman"/>
          <w:szCs w:val="24"/>
          <w:lang w:val="lv"/>
        </w:rPr>
        <w:t xml:space="preserve"> noslēgtaj</w:t>
      </w:r>
      <w:r w:rsidR="00C4116C">
        <w:rPr>
          <w:rFonts w:eastAsia="Times New Roman" w:cs="Times New Roman"/>
          <w:szCs w:val="24"/>
          <w:lang w:val="lv"/>
        </w:rPr>
        <w:t>os</w:t>
      </w:r>
      <w:r w:rsidR="00A32450" w:rsidRPr="00A32450">
        <w:rPr>
          <w:rFonts w:eastAsia="Times New Roman" w:cs="Times New Roman"/>
          <w:szCs w:val="24"/>
          <w:lang w:val="lv"/>
        </w:rPr>
        <w:t xml:space="preserve"> </w:t>
      </w:r>
      <w:r>
        <w:rPr>
          <w:rFonts w:eastAsia="Times New Roman" w:cs="Times New Roman"/>
          <w:szCs w:val="24"/>
          <w:lang w:val="lv"/>
        </w:rPr>
        <w:t>f</w:t>
      </w:r>
      <w:r w:rsidR="00A32450" w:rsidRPr="00A32450">
        <w:rPr>
          <w:rFonts w:eastAsia="Times New Roman" w:cs="Times New Roman"/>
          <w:szCs w:val="24"/>
          <w:lang w:val="lv"/>
        </w:rPr>
        <w:t>inansēšanas līgum</w:t>
      </w:r>
      <w:r w:rsidR="00C4116C">
        <w:rPr>
          <w:rFonts w:eastAsia="Times New Roman" w:cs="Times New Roman"/>
          <w:szCs w:val="24"/>
          <w:lang w:val="lv"/>
        </w:rPr>
        <w:t>os ir iekļauts nosacījums arī par</w:t>
      </w:r>
      <w:r w:rsidR="00A32450" w:rsidRPr="00A32450">
        <w:rPr>
          <w:rFonts w:eastAsia="Times New Roman" w:cs="Times New Roman"/>
          <w:szCs w:val="24"/>
          <w:lang w:val="lv"/>
        </w:rPr>
        <w:t xml:space="preserve"> "</w:t>
      </w:r>
      <w:r w:rsidR="00A32450" w:rsidRPr="00457356">
        <w:rPr>
          <w:rFonts w:eastAsia="Times New Roman" w:cs="Times New Roman"/>
          <w:i/>
          <w:iCs/>
          <w:szCs w:val="24"/>
          <w:lang w:val="lv"/>
        </w:rPr>
        <w:t>solidār</w:t>
      </w:r>
      <w:r w:rsidR="00C4116C" w:rsidRPr="00457356">
        <w:rPr>
          <w:rFonts w:eastAsia="Times New Roman" w:cs="Times New Roman"/>
          <w:i/>
          <w:iCs/>
          <w:szCs w:val="24"/>
          <w:lang w:val="lv"/>
        </w:rPr>
        <w:t>o</w:t>
      </w:r>
      <w:r w:rsidR="00A32450" w:rsidRPr="00457356">
        <w:rPr>
          <w:rFonts w:eastAsia="Times New Roman" w:cs="Times New Roman"/>
          <w:i/>
          <w:iCs/>
          <w:szCs w:val="24"/>
          <w:lang w:val="lv"/>
        </w:rPr>
        <w:t xml:space="preserve"> atbildīb</w:t>
      </w:r>
      <w:r w:rsidR="00C4116C" w:rsidRPr="00457356">
        <w:rPr>
          <w:rFonts w:eastAsia="Times New Roman" w:cs="Times New Roman"/>
          <w:i/>
          <w:iCs/>
          <w:szCs w:val="24"/>
          <w:lang w:val="lv"/>
        </w:rPr>
        <w:t>u</w:t>
      </w:r>
      <w:r w:rsidR="00A32450" w:rsidRPr="00457356">
        <w:rPr>
          <w:rFonts w:eastAsia="Times New Roman" w:cs="Times New Roman"/>
          <w:i/>
          <w:iCs/>
          <w:szCs w:val="24"/>
          <w:lang w:val="lv"/>
        </w:rPr>
        <w:t xml:space="preserve"> par tehnisku projekta pabeigšanu</w:t>
      </w:r>
      <w:r w:rsidR="00A32450" w:rsidRPr="00A32450">
        <w:rPr>
          <w:rFonts w:eastAsia="Times New Roman" w:cs="Times New Roman"/>
          <w:szCs w:val="24"/>
          <w:lang w:val="lv"/>
        </w:rPr>
        <w:t>"</w:t>
      </w:r>
      <w:r w:rsidR="00344229">
        <w:rPr>
          <w:rFonts w:eastAsia="Times New Roman" w:cs="Times New Roman"/>
          <w:szCs w:val="24"/>
          <w:lang w:val="lv"/>
        </w:rPr>
        <w:t xml:space="preserve">. </w:t>
      </w:r>
      <w:r w:rsidR="00A32450" w:rsidRPr="00A32450">
        <w:rPr>
          <w:rFonts w:eastAsia="Times New Roman" w:cs="Times New Roman"/>
          <w:szCs w:val="24"/>
          <w:lang w:val="lv"/>
        </w:rPr>
        <w:t xml:space="preserve">CEF Regula nosaka visu atbalsta saņēmēju solidāru pienākumu tehniski ieviest aktivitāti, kas nozīmē, ka tad, ja kāds no </w:t>
      </w:r>
      <w:r w:rsidR="00344229">
        <w:rPr>
          <w:rFonts w:eastAsia="Times New Roman" w:cs="Times New Roman"/>
          <w:szCs w:val="24"/>
          <w:lang w:val="lv"/>
        </w:rPr>
        <w:t>a</w:t>
      </w:r>
      <w:r w:rsidR="00A32450" w:rsidRPr="00A32450">
        <w:rPr>
          <w:rFonts w:eastAsia="Times New Roman" w:cs="Times New Roman"/>
          <w:szCs w:val="24"/>
          <w:lang w:val="lv"/>
        </w:rPr>
        <w:t xml:space="preserve">tbalsta saņēmējiem neievieš savu daļu, pārējiem </w:t>
      </w:r>
      <w:r w:rsidR="00344229">
        <w:rPr>
          <w:rFonts w:eastAsia="Times New Roman" w:cs="Times New Roman"/>
          <w:szCs w:val="24"/>
          <w:lang w:val="lv"/>
        </w:rPr>
        <w:t>a</w:t>
      </w:r>
      <w:r w:rsidR="00A32450" w:rsidRPr="00A32450">
        <w:rPr>
          <w:rFonts w:eastAsia="Times New Roman" w:cs="Times New Roman"/>
          <w:szCs w:val="24"/>
          <w:lang w:val="lv"/>
        </w:rPr>
        <w:t>tbalsta saņēmējiem jānodrošina, ka to ievieš kāds cits (</w:t>
      </w:r>
      <w:r w:rsidR="00344229">
        <w:rPr>
          <w:rFonts w:eastAsia="Times New Roman" w:cs="Times New Roman"/>
          <w:szCs w:val="24"/>
          <w:lang w:val="lv"/>
        </w:rPr>
        <w:t>f</w:t>
      </w:r>
      <w:r w:rsidR="00A32450" w:rsidRPr="00A32450">
        <w:rPr>
          <w:rFonts w:eastAsia="Times New Roman" w:cs="Times New Roman"/>
          <w:szCs w:val="24"/>
          <w:lang w:val="lv"/>
        </w:rPr>
        <w:t xml:space="preserve">inansēšanas līguma 7. panta ceturtā daļa). </w:t>
      </w:r>
      <w:r w:rsidR="0024081B">
        <w:rPr>
          <w:rFonts w:eastAsia="Times New Roman" w:cs="Times New Roman"/>
          <w:szCs w:val="24"/>
          <w:lang w:val="lv"/>
        </w:rPr>
        <w:t xml:space="preserve">Uz šo brīdi </w:t>
      </w:r>
      <w:r w:rsidR="00A32450" w:rsidRPr="00A32450">
        <w:rPr>
          <w:rFonts w:eastAsia="Times New Roman" w:cs="Times New Roman"/>
          <w:szCs w:val="24"/>
          <w:lang w:val="lv"/>
        </w:rPr>
        <w:t>nav zināms</w:t>
      </w:r>
      <w:r w:rsidR="0024081B">
        <w:rPr>
          <w:rFonts w:eastAsia="Times New Roman" w:cs="Times New Roman"/>
          <w:szCs w:val="24"/>
          <w:lang w:val="lv"/>
        </w:rPr>
        <w:t>, kā</w:t>
      </w:r>
      <w:r w:rsidR="00A32450" w:rsidRPr="00A32450">
        <w:rPr>
          <w:rFonts w:eastAsia="Times New Roman" w:cs="Times New Roman"/>
          <w:szCs w:val="24"/>
          <w:lang w:val="lv"/>
        </w:rPr>
        <w:t xml:space="preserve"> tieši </w:t>
      </w:r>
      <w:r w:rsidR="0024081B">
        <w:rPr>
          <w:rFonts w:eastAsia="Times New Roman" w:cs="Times New Roman"/>
          <w:szCs w:val="24"/>
          <w:lang w:val="lv"/>
        </w:rPr>
        <w:t xml:space="preserve">šis </w:t>
      </w:r>
      <w:r w:rsidR="0024081B">
        <w:rPr>
          <w:rFonts w:eastAsia="Times New Roman" w:cs="Times New Roman"/>
          <w:szCs w:val="24"/>
          <w:lang w:val="lv"/>
        </w:rPr>
        <w:lastRenderedPageBreak/>
        <w:t>nosacījums tiktu piemērots</w:t>
      </w:r>
      <w:r w:rsidR="00C2727F">
        <w:rPr>
          <w:rFonts w:eastAsia="Times New Roman" w:cs="Times New Roman"/>
          <w:szCs w:val="24"/>
          <w:lang w:val="lv"/>
        </w:rPr>
        <w:t xml:space="preserve"> gadījumā</w:t>
      </w:r>
      <w:r w:rsidR="00A32450" w:rsidRPr="00A32450">
        <w:rPr>
          <w:rFonts w:eastAsia="Times New Roman" w:cs="Times New Roman"/>
          <w:szCs w:val="24"/>
          <w:lang w:val="lv"/>
        </w:rPr>
        <w:t>, ja L</w:t>
      </w:r>
      <w:r w:rsidR="00D27512">
        <w:rPr>
          <w:rFonts w:eastAsia="Times New Roman" w:cs="Times New Roman"/>
          <w:szCs w:val="24"/>
          <w:lang w:val="lv"/>
        </w:rPr>
        <w:t>atvija</w:t>
      </w:r>
      <w:r w:rsidR="00A32450" w:rsidRPr="00A32450">
        <w:rPr>
          <w:rFonts w:eastAsia="Times New Roman" w:cs="Times New Roman"/>
          <w:szCs w:val="24"/>
          <w:lang w:val="lv"/>
        </w:rPr>
        <w:t xml:space="preserve"> izstātos</w:t>
      </w:r>
      <w:r w:rsidR="00C2727F">
        <w:rPr>
          <w:rFonts w:eastAsia="Times New Roman" w:cs="Times New Roman"/>
          <w:szCs w:val="24"/>
          <w:lang w:val="lv"/>
        </w:rPr>
        <w:t xml:space="preserve"> no </w:t>
      </w:r>
      <w:r w:rsidR="009A4151">
        <w:rPr>
          <w:rFonts w:eastAsia="Times New Roman" w:cs="Times New Roman"/>
          <w:szCs w:val="24"/>
          <w:lang w:val="lv"/>
        </w:rPr>
        <w:t xml:space="preserve">Rail </w:t>
      </w:r>
      <w:proofErr w:type="spellStart"/>
      <w:r w:rsidR="009A4151">
        <w:rPr>
          <w:rFonts w:eastAsia="Times New Roman" w:cs="Times New Roman"/>
          <w:szCs w:val="24"/>
          <w:lang w:val="lv"/>
        </w:rPr>
        <w:t>Baltica</w:t>
      </w:r>
      <w:proofErr w:type="spellEnd"/>
      <w:r w:rsidR="00431334">
        <w:rPr>
          <w:rFonts w:eastAsia="Times New Roman" w:cs="Times New Roman"/>
          <w:szCs w:val="24"/>
          <w:lang w:val="lv"/>
        </w:rPr>
        <w:t xml:space="preserve"> </w:t>
      </w:r>
      <w:r w:rsidR="00D27512">
        <w:rPr>
          <w:rFonts w:eastAsia="Times New Roman" w:cs="Times New Roman"/>
          <w:szCs w:val="24"/>
          <w:lang w:val="lv"/>
        </w:rPr>
        <w:t xml:space="preserve">projekta īstenošanas. Jānorāda, ka līdz šim nav zināmi šādi </w:t>
      </w:r>
      <w:r w:rsidR="00A32450" w:rsidRPr="00A32450">
        <w:rPr>
          <w:rFonts w:eastAsia="Times New Roman" w:cs="Times New Roman"/>
          <w:szCs w:val="24"/>
          <w:lang w:val="lv"/>
        </w:rPr>
        <w:t>precedenti.</w:t>
      </w:r>
    </w:p>
    <w:p w14:paraId="0198B03F" w14:textId="060D382E" w:rsidR="00C76C39" w:rsidRDefault="00C76C39" w:rsidP="3ED62B1D">
      <w:pPr>
        <w:spacing w:after="0"/>
        <w:ind w:firstLine="720"/>
        <w:jc w:val="both"/>
        <w:rPr>
          <w:rFonts w:eastAsia="Times New Roman" w:cs="Times New Roman"/>
        </w:rPr>
      </w:pPr>
      <w:r w:rsidRPr="3ED62B1D">
        <w:rPr>
          <w:rFonts w:eastAsia="Times New Roman" w:cs="Times New Roman"/>
        </w:rPr>
        <w:t xml:space="preserve">Rīgas integrācijas </w:t>
      </w:r>
      <w:r w:rsidR="7DF632D0" w:rsidRPr="3ED62B1D">
        <w:rPr>
          <w:rFonts w:eastAsia="Times New Roman" w:cs="Times New Roman"/>
        </w:rPr>
        <w:t xml:space="preserve">1. kārtas </w:t>
      </w:r>
      <w:r w:rsidR="08FD81C2" w:rsidRPr="3ED62B1D">
        <w:rPr>
          <w:rFonts w:eastAsia="Times New Roman" w:cs="Times New Roman"/>
        </w:rPr>
        <w:t>ietvaros</w:t>
      </w:r>
      <w:r w:rsidR="7DF632D0" w:rsidRPr="3ED62B1D">
        <w:rPr>
          <w:rFonts w:eastAsia="Times New Roman" w:cs="Times New Roman"/>
        </w:rPr>
        <w:t xml:space="preserve"> </w:t>
      </w:r>
      <w:r w:rsidRPr="3ED62B1D">
        <w:rPr>
          <w:rFonts w:eastAsia="Times New Roman" w:cs="Times New Roman"/>
        </w:rPr>
        <w:t xml:space="preserve">aktivitāšu ieviešanai Satiksmes ministrija piedāvā izmantot </w:t>
      </w:r>
      <w:r w:rsidR="00BB14F3" w:rsidRPr="3ED62B1D">
        <w:rPr>
          <w:rFonts w:eastAsia="Times New Roman" w:cs="Times New Roman"/>
        </w:rPr>
        <w:t xml:space="preserve">arī </w:t>
      </w:r>
      <w:r w:rsidRPr="3ED62B1D">
        <w:rPr>
          <w:rFonts w:eastAsia="Times New Roman" w:cs="Times New Roman"/>
        </w:rPr>
        <w:t xml:space="preserve">dzelzceļa nozarei iezīmētos </w:t>
      </w:r>
      <w:r w:rsidR="00AE5A21">
        <w:rPr>
          <w:rFonts w:eastAsia="Times New Roman" w:cs="Times New Roman"/>
          <w:szCs w:val="24"/>
        </w:rPr>
        <w:t>E</w:t>
      </w:r>
      <w:r w:rsidR="00D40F4D">
        <w:rPr>
          <w:rFonts w:eastAsia="Times New Roman" w:cs="Times New Roman"/>
          <w:szCs w:val="24"/>
        </w:rPr>
        <w:t xml:space="preserve">iropas </w:t>
      </w:r>
      <w:r w:rsidR="00AE5A21">
        <w:rPr>
          <w:rFonts w:eastAsia="Times New Roman" w:cs="Times New Roman"/>
          <w:szCs w:val="24"/>
        </w:rPr>
        <w:t>S</w:t>
      </w:r>
      <w:r w:rsidR="00D40F4D">
        <w:rPr>
          <w:rFonts w:eastAsia="Times New Roman" w:cs="Times New Roman"/>
          <w:szCs w:val="24"/>
        </w:rPr>
        <w:t>avienības</w:t>
      </w:r>
      <w:r w:rsidRPr="3ED62B1D">
        <w:rPr>
          <w:rFonts w:eastAsia="Times New Roman" w:cs="Times New Roman"/>
        </w:rPr>
        <w:t xml:space="preserve"> Atveseļošanas un noturības mehānisma un </w:t>
      </w:r>
      <w:r w:rsidRPr="00AC7C3B">
        <w:rPr>
          <w:rFonts w:eastAsia="Times New Roman" w:cs="Times New Roman"/>
          <w:szCs w:val="24"/>
        </w:rPr>
        <w:t>K</w:t>
      </w:r>
      <w:r w:rsidR="00D40F4D">
        <w:rPr>
          <w:rFonts w:eastAsia="Times New Roman" w:cs="Times New Roman"/>
          <w:szCs w:val="24"/>
        </w:rPr>
        <w:t>ohēzijas fonda</w:t>
      </w:r>
      <w:r w:rsidRPr="3ED62B1D">
        <w:rPr>
          <w:rFonts w:eastAsia="Times New Roman" w:cs="Times New Roman"/>
        </w:rPr>
        <w:t xml:space="preserve"> līdzekļus. Priekšlikumi </w:t>
      </w:r>
      <w:r w:rsidR="00D40F4D" w:rsidRPr="00AC7C3B">
        <w:rPr>
          <w:rFonts w:eastAsia="Times New Roman" w:cs="Times New Roman"/>
          <w:szCs w:val="24"/>
        </w:rPr>
        <w:t>Atveseļošanas</w:t>
      </w:r>
      <w:r w:rsidRPr="3ED62B1D">
        <w:rPr>
          <w:rFonts w:eastAsia="Times New Roman" w:cs="Times New Roman"/>
        </w:rPr>
        <w:t xml:space="preserve"> un </w:t>
      </w:r>
      <w:r w:rsidR="00D40F4D" w:rsidRPr="00AC7C3B">
        <w:rPr>
          <w:rFonts w:eastAsia="Times New Roman" w:cs="Times New Roman"/>
          <w:szCs w:val="24"/>
        </w:rPr>
        <w:t>noturības mehānisma un K</w:t>
      </w:r>
      <w:r w:rsidR="00D40F4D">
        <w:rPr>
          <w:rFonts w:eastAsia="Times New Roman" w:cs="Times New Roman"/>
          <w:szCs w:val="24"/>
        </w:rPr>
        <w:t>ohēzijas fonda</w:t>
      </w:r>
      <w:r w:rsidRPr="3ED62B1D">
        <w:rPr>
          <w:rFonts w:eastAsia="Times New Roman" w:cs="Times New Roman"/>
        </w:rPr>
        <w:t xml:space="preserve"> līdzekļu pārdalei ir ietverti Informatīvajā ziņojumā</w:t>
      </w:r>
      <w:r w:rsidR="4C9EB4F5" w:rsidRPr="3ED62B1D">
        <w:rPr>
          <w:rFonts w:eastAsia="Times New Roman" w:cs="Times New Roman"/>
        </w:rPr>
        <w:t xml:space="preserve"> </w:t>
      </w:r>
      <w:r w:rsidRPr="3ED62B1D">
        <w:rPr>
          <w:rFonts w:eastAsia="Times New Roman" w:cs="Times New Roman"/>
        </w:rPr>
        <w:t xml:space="preserve"> </w:t>
      </w:r>
      <w:r w:rsidR="007B4647" w:rsidRPr="3ED62B1D">
        <w:rPr>
          <w:rFonts w:eastAsia="Times New Roman" w:cs="Times New Roman"/>
        </w:rPr>
        <w:t>“</w:t>
      </w:r>
      <w:r w:rsidRPr="3ED62B1D">
        <w:rPr>
          <w:rFonts w:eastAsia="Times New Roman" w:cs="Times New Roman"/>
        </w:rPr>
        <w:t>Par Latvijas dzelzceļa tīkla attīstību 2021. – 2027. gada Eiropas Savienības daudzgadu budžeta periodā</w:t>
      </w:r>
      <w:r w:rsidR="007B4647" w:rsidRPr="3ED62B1D">
        <w:rPr>
          <w:rFonts w:eastAsia="Times New Roman" w:cs="Times New Roman"/>
        </w:rPr>
        <w:t>”</w:t>
      </w:r>
      <w:r w:rsidR="00726069" w:rsidRPr="3ED62B1D">
        <w:rPr>
          <w:rStyle w:val="FootnoteReference"/>
          <w:rFonts w:eastAsia="Times New Roman" w:cs="Times New Roman"/>
        </w:rPr>
        <w:footnoteReference w:id="9"/>
      </w:r>
      <w:r w:rsidR="002C339D">
        <w:rPr>
          <w:rFonts w:eastAsia="Times New Roman" w:cs="Times New Roman"/>
          <w:szCs w:val="24"/>
        </w:rPr>
        <w:t xml:space="preserve"> </w:t>
      </w:r>
      <w:r w:rsidR="00030CF3">
        <w:rPr>
          <w:rFonts w:eastAsia="Times New Roman" w:cs="Times New Roman"/>
          <w:szCs w:val="24"/>
        </w:rPr>
        <w:t>(</w:t>
      </w:r>
      <w:r w:rsidR="00030CF3" w:rsidRPr="00AC7C3B">
        <w:rPr>
          <w:rFonts w:eastAsia="Times New Roman" w:cs="Times New Roman"/>
          <w:szCs w:val="24"/>
        </w:rPr>
        <w:t>24-TA-2110</w:t>
      </w:r>
      <w:r w:rsidR="003B7CCE">
        <w:rPr>
          <w:rFonts w:eastAsia="Times New Roman" w:cs="Times New Roman"/>
          <w:szCs w:val="24"/>
        </w:rPr>
        <w:t xml:space="preserve">, </w:t>
      </w:r>
      <w:r w:rsidR="003B7CCE">
        <w:rPr>
          <w:szCs w:val="24"/>
        </w:rPr>
        <w:t>i</w:t>
      </w:r>
      <w:r w:rsidR="003B7CCE" w:rsidRPr="005C467F">
        <w:rPr>
          <w:szCs w:val="24"/>
        </w:rPr>
        <w:t>nformatīvais ziņojums</w:t>
      </w:r>
      <w:r w:rsidR="003B7CCE">
        <w:rPr>
          <w:szCs w:val="24"/>
        </w:rPr>
        <w:t xml:space="preserve"> ir saskaņošanas procesā</w:t>
      </w:r>
      <w:r w:rsidR="002C339D">
        <w:rPr>
          <w:rFonts w:eastAsia="Times New Roman" w:cs="Times New Roman"/>
          <w:szCs w:val="24"/>
        </w:rPr>
        <w:t>)</w:t>
      </w:r>
      <w:r w:rsidR="00066E07">
        <w:rPr>
          <w:rFonts w:eastAsia="Times New Roman" w:cs="Times New Roman"/>
          <w:szCs w:val="24"/>
        </w:rPr>
        <w:t xml:space="preserve">. </w:t>
      </w:r>
      <w:r w:rsidR="00752AE5" w:rsidRPr="3ED62B1D">
        <w:rPr>
          <w:rFonts w:eastAsia="Times New Roman" w:cs="Times New Roman"/>
        </w:rPr>
        <w:t xml:space="preserve">Tāpat Satiksmes ministrija uzskata, ka jāuzsāk darbs pie alternatīvu finansēšanas avotu piesaistes, lai </w:t>
      </w:r>
      <w:r w:rsidR="00F42EB5" w:rsidRPr="3ED62B1D">
        <w:rPr>
          <w:rFonts w:eastAsia="Times New Roman" w:cs="Times New Roman"/>
        </w:rPr>
        <w:t>paralēli pārrobežu savienojumam</w:t>
      </w:r>
      <w:r w:rsidR="00752AE5" w:rsidRPr="3ED62B1D">
        <w:rPr>
          <w:rFonts w:eastAsia="Times New Roman" w:cs="Times New Roman"/>
        </w:rPr>
        <w:t xml:space="preserve"> izveidotu Eiropas platuma sliežu savienojumu ar kādu no divām Rīgas aglomerācijas starptautiskajām Rail </w:t>
      </w:r>
      <w:proofErr w:type="spellStart"/>
      <w:r w:rsidR="00752AE5" w:rsidRPr="3ED62B1D">
        <w:rPr>
          <w:rFonts w:eastAsia="Times New Roman" w:cs="Times New Roman"/>
        </w:rPr>
        <w:t>Baltica</w:t>
      </w:r>
      <w:proofErr w:type="spellEnd"/>
      <w:r w:rsidR="00752AE5" w:rsidRPr="3ED62B1D">
        <w:rPr>
          <w:rFonts w:eastAsia="Times New Roman" w:cs="Times New Roman"/>
        </w:rPr>
        <w:t xml:space="preserve"> stacijām.</w:t>
      </w:r>
    </w:p>
    <w:p w14:paraId="2A714119" w14:textId="43E892FD" w:rsidR="00CA2D47" w:rsidRDefault="00391B58" w:rsidP="00AE5A21">
      <w:pPr>
        <w:spacing w:after="0"/>
        <w:ind w:firstLine="720"/>
        <w:jc w:val="both"/>
        <w:rPr>
          <w:rFonts w:eastAsia="Times New Roman" w:cs="Times New Roman"/>
          <w:szCs w:val="24"/>
        </w:rPr>
      </w:pPr>
      <w:r>
        <w:rPr>
          <w:rFonts w:eastAsia="Times New Roman" w:cs="Times New Roman"/>
          <w:szCs w:val="24"/>
        </w:rPr>
        <w:t xml:space="preserve">Vienlaikus </w:t>
      </w:r>
      <w:r w:rsidR="006C2C79">
        <w:rPr>
          <w:rFonts w:eastAsia="Times New Roman" w:cs="Times New Roman"/>
          <w:szCs w:val="24"/>
        </w:rPr>
        <w:t>Satiksmes ministrijas vadībā</w:t>
      </w:r>
      <w:r w:rsidR="00CA2D47">
        <w:rPr>
          <w:rFonts w:eastAsia="Times New Roman" w:cs="Times New Roman"/>
          <w:szCs w:val="24"/>
        </w:rPr>
        <w:t xml:space="preserve"> norit darbs pie</w:t>
      </w:r>
      <w:r w:rsidR="009909FF">
        <w:rPr>
          <w:rFonts w:eastAsia="Times New Roman" w:cs="Times New Roman"/>
          <w:szCs w:val="24"/>
        </w:rPr>
        <w:t xml:space="preserve"> projekta būvniecības izmaksu optimizācijas. </w:t>
      </w:r>
      <w:r w:rsidR="00917593">
        <w:rPr>
          <w:rFonts w:eastAsia="Times New Roman" w:cs="Times New Roman"/>
          <w:szCs w:val="24"/>
        </w:rPr>
        <w:t>P</w:t>
      </w:r>
      <w:r w:rsidR="00527052">
        <w:rPr>
          <w:rFonts w:eastAsia="Times New Roman" w:cs="Times New Roman"/>
          <w:szCs w:val="24"/>
        </w:rPr>
        <w:t xml:space="preserve">rojekta ieviesēji </w:t>
      </w:r>
      <w:r w:rsidR="009F7B14">
        <w:rPr>
          <w:rFonts w:eastAsia="Times New Roman" w:cs="Times New Roman"/>
          <w:szCs w:val="24"/>
        </w:rPr>
        <w:t>pārskata tehniskos risinājumus</w:t>
      </w:r>
      <w:r w:rsidR="6EFD2BB7" w:rsidRPr="0F4BF30B">
        <w:rPr>
          <w:rFonts w:eastAsia="Times New Roman" w:cs="Times New Roman"/>
          <w:szCs w:val="24"/>
        </w:rPr>
        <w:t>, kurus varētu izbūvēt nākamajās kārtās</w:t>
      </w:r>
      <w:r w:rsidR="0031161D">
        <w:rPr>
          <w:rFonts w:eastAsia="Times New Roman" w:cs="Times New Roman"/>
          <w:szCs w:val="24"/>
        </w:rPr>
        <w:t xml:space="preserve"> </w:t>
      </w:r>
      <w:r w:rsidR="009F7B14">
        <w:rPr>
          <w:rFonts w:eastAsia="Times New Roman" w:cs="Times New Roman"/>
          <w:szCs w:val="24"/>
        </w:rPr>
        <w:t>un</w:t>
      </w:r>
      <w:r w:rsidR="00093ED9">
        <w:rPr>
          <w:rFonts w:eastAsia="Times New Roman" w:cs="Times New Roman"/>
          <w:szCs w:val="24"/>
        </w:rPr>
        <w:t xml:space="preserve"> </w:t>
      </w:r>
      <w:r w:rsidR="007218AE">
        <w:rPr>
          <w:rFonts w:eastAsia="Times New Roman" w:cs="Times New Roman"/>
          <w:szCs w:val="24"/>
        </w:rPr>
        <w:t>identificē</w:t>
      </w:r>
      <w:r w:rsidR="003D4A87">
        <w:rPr>
          <w:rFonts w:eastAsia="Times New Roman" w:cs="Times New Roman"/>
          <w:szCs w:val="24"/>
        </w:rPr>
        <w:t xml:space="preserve"> </w:t>
      </w:r>
      <w:r w:rsidR="003D1712">
        <w:rPr>
          <w:rFonts w:eastAsia="Times New Roman" w:cs="Times New Roman"/>
          <w:szCs w:val="24"/>
        </w:rPr>
        <w:t xml:space="preserve">izmaksu pozīcijas, kurās būtu iespējams </w:t>
      </w:r>
      <w:r w:rsidR="001E35B1">
        <w:rPr>
          <w:rFonts w:eastAsia="Times New Roman" w:cs="Times New Roman"/>
          <w:szCs w:val="24"/>
        </w:rPr>
        <w:t>vienkāršot</w:t>
      </w:r>
      <w:r w:rsidR="003D1712">
        <w:rPr>
          <w:rFonts w:eastAsia="Times New Roman" w:cs="Times New Roman"/>
          <w:szCs w:val="24"/>
        </w:rPr>
        <w:t xml:space="preserve"> tehnisko risinājumu</w:t>
      </w:r>
      <w:r w:rsidR="00CC7E3D">
        <w:rPr>
          <w:rFonts w:eastAsia="Times New Roman" w:cs="Times New Roman"/>
          <w:szCs w:val="24"/>
        </w:rPr>
        <w:t xml:space="preserve"> </w:t>
      </w:r>
      <w:r w:rsidR="0031161D">
        <w:rPr>
          <w:rFonts w:eastAsia="Times New Roman" w:cs="Times New Roman"/>
          <w:szCs w:val="24"/>
        </w:rPr>
        <w:t>(autoceļu šķērsojumi, pievedceļi, trokšņu sienas u.c.)</w:t>
      </w:r>
      <w:r w:rsidR="00807259">
        <w:rPr>
          <w:rFonts w:eastAsia="Times New Roman" w:cs="Times New Roman"/>
          <w:szCs w:val="24"/>
        </w:rPr>
        <w:t>,</w:t>
      </w:r>
      <w:r w:rsidR="005844CB">
        <w:rPr>
          <w:rFonts w:eastAsia="Times New Roman" w:cs="Times New Roman"/>
          <w:szCs w:val="24"/>
        </w:rPr>
        <w:t xml:space="preserve"> izvērtē</w:t>
      </w:r>
      <w:r w:rsidR="00CE7428">
        <w:rPr>
          <w:rFonts w:eastAsia="Times New Roman" w:cs="Times New Roman"/>
          <w:szCs w:val="24"/>
        </w:rPr>
        <w:t>jo</w:t>
      </w:r>
      <w:r w:rsidR="005844CB">
        <w:rPr>
          <w:rFonts w:eastAsia="Times New Roman" w:cs="Times New Roman"/>
          <w:szCs w:val="24"/>
        </w:rPr>
        <w:t xml:space="preserve">t </w:t>
      </w:r>
      <w:r w:rsidR="000C6F41">
        <w:rPr>
          <w:rFonts w:eastAsia="Times New Roman" w:cs="Times New Roman"/>
          <w:szCs w:val="24"/>
        </w:rPr>
        <w:t>izmaiņu ietekmi uz ieviešanas termiņu.</w:t>
      </w:r>
      <w:r w:rsidR="00F6214E">
        <w:rPr>
          <w:rFonts w:eastAsia="Times New Roman" w:cs="Times New Roman"/>
          <w:szCs w:val="24"/>
        </w:rPr>
        <w:t xml:space="preserve"> </w:t>
      </w:r>
    </w:p>
    <w:p w14:paraId="08107149" w14:textId="5822B47E" w:rsidR="00C76C39" w:rsidRDefault="00B74BEA" w:rsidP="009A70B7">
      <w:pPr>
        <w:spacing w:after="0"/>
        <w:ind w:firstLine="720"/>
        <w:jc w:val="both"/>
        <w:rPr>
          <w:rFonts w:eastAsia="Times New Roman" w:cs="Times New Roman"/>
          <w:szCs w:val="24"/>
          <w:lang w:val="lv"/>
        </w:rPr>
      </w:pPr>
      <w:r>
        <w:rPr>
          <w:rFonts w:eastAsia="Times New Roman" w:cs="Times New Roman"/>
          <w:szCs w:val="24"/>
          <w:lang w:val="lv"/>
        </w:rPr>
        <w:t>Saskaņā ar</w:t>
      </w:r>
      <w:r w:rsidR="00C76C39" w:rsidRPr="00AC7C3B">
        <w:rPr>
          <w:rFonts w:eastAsia="Times New Roman" w:cs="Times New Roman"/>
          <w:szCs w:val="24"/>
          <w:lang w:val="lv"/>
        </w:rPr>
        <w:t xml:space="preserve"> Finanšu </w:t>
      </w:r>
      <w:r w:rsidRPr="00AC7C3B">
        <w:rPr>
          <w:rFonts w:eastAsia="Times New Roman" w:cs="Times New Roman"/>
          <w:szCs w:val="24"/>
          <w:lang w:val="lv"/>
        </w:rPr>
        <w:t>ministrij</w:t>
      </w:r>
      <w:r>
        <w:rPr>
          <w:rFonts w:eastAsia="Times New Roman" w:cs="Times New Roman"/>
          <w:szCs w:val="24"/>
          <w:lang w:val="lv"/>
        </w:rPr>
        <w:t>as sniegto informāciju</w:t>
      </w:r>
      <w:r w:rsidRPr="00AC7C3B">
        <w:rPr>
          <w:rFonts w:eastAsia="Times New Roman" w:cs="Times New Roman"/>
          <w:szCs w:val="24"/>
          <w:lang w:val="lv"/>
        </w:rPr>
        <w:t xml:space="preserve"> </w:t>
      </w:r>
      <w:r w:rsidR="00C76C39" w:rsidRPr="00AC7C3B">
        <w:rPr>
          <w:rFonts w:eastAsia="Times New Roman" w:cs="Times New Roman"/>
          <w:szCs w:val="24"/>
          <w:lang w:val="lv"/>
        </w:rPr>
        <w:t xml:space="preserve">ir secināts, ka valsts budžetā nākamajā fiskālajā gadā </w:t>
      </w:r>
      <w:r w:rsidR="6BDDD96C" w:rsidRPr="3F92D47D">
        <w:rPr>
          <w:rFonts w:eastAsia="Times New Roman" w:cs="Times New Roman"/>
          <w:szCs w:val="24"/>
          <w:lang w:val="lv"/>
        </w:rPr>
        <w:t>(</w:t>
      </w:r>
      <w:r w:rsidR="6BDDD96C" w:rsidRPr="1111BC31">
        <w:rPr>
          <w:rFonts w:eastAsia="Times New Roman" w:cs="Times New Roman"/>
          <w:szCs w:val="24"/>
          <w:lang w:val="lv"/>
        </w:rPr>
        <w:t>2025.</w:t>
      </w:r>
      <w:r w:rsidR="00DA6421">
        <w:rPr>
          <w:rFonts w:eastAsia="Times New Roman" w:cs="Times New Roman"/>
          <w:szCs w:val="24"/>
          <w:lang w:val="lv"/>
        </w:rPr>
        <w:t> </w:t>
      </w:r>
      <w:r w:rsidR="00234400">
        <w:rPr>
          <w:rFonts w:eastAsia="Times New Roman" w:cs="Times New Roman"/>
          <w:szCs w:val="24"/>
          <w:lang w:val="lv"/>
        </w:rPr>
        <w:t>g</w:t>
      </w:r>
      <w:r w:rsidR="00AD438F">
        <w:rPr>
          <w:rFonts w:eastAsia="Times New Roman" w:cs="Times New Roman"/>
          <w:szCs w:val="24"/>
          <w:lang w:val="lv"/>
        </w:rPr>
        <w:t>adam</w:t>
      </w:r>
      <w:r w:rsidR="6BDDD96C" w:rsidRPr="1111BC31">
        <w:rPr>
          <w:rFonts w:eastAsia="Times New Roman" w:cs="Times New Roman"/>
          <w:szCs w:val="24"/>
          <w:lang w:val="lv"/>
        </w:rPr>
        <w:t>)</w:t>
      </w:r>
      <w:r w:rsidR="6BDDD96C" w:rsidRPr="14CCB298">
        <w:rPr>
          <w:rFonts w:eastAsia="Times New Roman" w:cs="Times New Roman"/>
          <w:szCs w:val="24"/>
          <w:lang w:val="lv"/>
        </w:rPr>
        <w:t xml:space="preserve"> </w:t>
      </w:r>
      <w:r w:rsidR="00C76C39" w:rsidRPr="00AC7C3B">
        <w:rPr>
          <w:rFonts w:eastAsia="Times New Roman" w:cs="Times New Roman"/>
          <w:szCs w:val="24"/>
          <w:lang w:val="lv"/>
        </w:rPr>
        <w:t xml:space="preserve">papildu naudas līdzekļi nav pieejami un jebkurš turpmākais finansējums būtu ierobežots, ņemot vērā valsts budžeta prognozes turpmākajiem četriem gadiem. Vienlaikus ir maz ticams, ka varētu tikt </w:t>
      </w:r>
      <w:r w:rsidR="001F1961">
        <w:rPr>
          <w:rFonts w:eastAsia="Times New Roman" w:cs="Times New Roman"/>
          <w:szCs w:val="24"/>
          <w:lang w:val="lv"/>
        </w:rPr>
        <w:t>rasti papildu nodokļu ieņēmumi</w:t>
      </w:r>
      <w:r w:rsidR="00C76C39" w:rsidRPr="00AC7C3B">
        <w:rPr>
          <w:rFonts w:eastAsia="Times New Roman" w:cs="Times New Roman"/>
          <w:szCs w:val="24"/>
          <w:lang w:val="lv"/>
        </w:rPr>
        <w:t xml:space="preserve"> tieši Rail </w:t>
      </w:r>
      <w:proofErr w:type="spellStart"/>
      <w:r w:rsidR="00C76C39" w:rsidRPr="00AC7C3B">
        <w:rPr>
          <w:rFonts w:eastAsia="Times New Roman" w:cs="Times New Roman"/>
          <w:szCs w:val="24"/>
          <w:lang w:val="lv"/>
        </w:rPr>
        <w:t>Baltica</w:t>
      </w:r>
      <w:proofErr w:type="spellEnd"/>
      <w:r w:rsidR="00C76C39" w:rsidRPr="00AC7C3B">
        <w:rPr>
          <w:rFonts w:eastAsia="Times New Roman" w:cs="Times New Roman"/>
          <w:szCs w:val="24"/>
          <w:lang w:val="lv"/>
        </w:rPr>
        <w:t xml:space="preserve"> </w:t>
      </w:r>
      <w:r w:rsidR="0013439F">
        <w:rPr>
          <w:rFonts w:eastAsia="Times New Roman" w:cs="Times New Roman"/>
          <w:szCs w:val="24"/>
          <w:lang w:val="lv"/>
        </w:rPr>
        <w:t xml:space="preserve">projekta </w:t>
      </w:r>
      <w:r w:rsidR="00C76C39" w:rsidRPr="00AC7C3B">
        <w:rPr>
          <w:rFonts w:eastAsia="Times New Roman" w:cs="Times New Roman"/>
          <w:szCs w:val="24"/>
          <w:lang w:val="lv"/>
        </w:rPr>
        <w:t>finansēšanai.</w:t>
      </w:r>
    </w:p>
    <w:p w14:paraId="255E0302" w14:textId="6761A72E" w:rsidR="00C63F1A" w:rsidRPr="00C63F1A" w:rsidRDefault="005F4E4F" w:rsidP="01DEA689">
      <w:pPr>
        <w:spacing w:after="0"/>
        <w:ind w:firstLine="720"/>
        <w:jc w:val="both"/>
        <w:rPr>
          <w:rFonts w:eastAsia="Times New Roman" w:cs="Times New Roman"/>
        </w:rPr>
      </w:pPr>
      <w:r w:rsidRPr="01DEA689">
        <w:rPr>
          <w:rFonts w:eastAsia="Times New Roman" w:cs="Times New Roman"/>
        </w:rPr>
        <w:t xml:space="preserve">Piemēram, </w:t>
      </w:r>
      <w:r w:rsidR="00C63F1A" w:rsidRPr="01DEA689">
        <w:rPr>
          <w:rFonts w:eastAsia="Times New Roman" w:cs="Times New Roman"/>
        </w:rPr>
        <w:t xml:space="preserve">Igaunijas valdība </w:t>
      </w:r>
      <w:r w:rsidR="007E691E" w:rsidRPr="01DEA689">
        <w:rPr>
          <w:rFonts w:eastAsia="Times New Roman" w:cs="Times New Roman"/>
        </w:rPr>
        <w:t xml:space="preserve">Rail </w:t>
      </w:r>
      <w:proofErr w:type="spellStart"/>
      <w:r w:rsidR="007E691E" w:rsidRPr="01DEA689">
        <w:rPr>
          <w:rFonts w:eastAsia="Times New Roman" w:cs="Times New Roman"/>
        </w:rPr>
        <w:t>Baltica</w:t>
      </w:r>
      <w:proofErr w:type="spellEnd"/>
      <w:r w:rsidR="007E691E" w:rsidRPr="01DEA689">
        <w:rPr>
          <w:rFonts w:eastAsia="Times New Roman" w:cs="Times New Roman"/>
        </w:rPr>
        <w:t xml:space="preserve"> būvniecībai ir nolēmusi novirzīt </w:t>
      </w:r>
      <w:r w:rsidR="000503AF" w:rsidRPr="01DEA689">
        <w:rPr>
          <w:rFonts w:eastAsia="Times New Roman" w:cs="Times New Roman"/>
        </w:rPr>
        <w:t>daļu ienākumu no CO</w:t>
      </w:r>
      <w:r w:rsidR="000503AF" w:rsidRPr="01DEA689">
        <w:rPr>
          <w:rFonts w:eastAsia="Times New Roman" w:cs="Times New Roman"/>
          <w:vertAlign w:val="subscript"/>
        </w:rPr>
        <w:t>2</w:t>
      </w:r>
      <w:r w:rsidR="000503AF" w:rsidRPr="01DEA689">
        <w:rPr>
          <w:rFonts w:eastAsia="Times New Roman" w:cs="Times New Roman"/>
        </w:rPr>
        <w:t xml:space="preserve"> izmešu kvotu tirdzniecības - būvniecībai </w:t>
      </w:r>
      <w:r w:rsidR="007E691E" w:rsidRPr="01DEA689">
        <w:rPr>
          <w:rFonts w:eastAsia="Times New Roman" w:cs="Times New Roman"/>
        </w:rPr>
        <w:t xml:space="preserve">200 miljonus </w:t>
      </w:r>
      <w:proofErr w:type="spellStart"/>
      <w:r w:rsidR="00666C36" w:rsidRPr="00666C36">
        <w:rPr>
          <w:rFonts w:eastAsia="Times New Roman" w:cs="Times New Roman"/>
          <w:i/>
          <w:iCs/>
          <w:szCs w:val="24"/>
        </w:rPr>
        <w:t>euro</w:t>
      </w:r>
      <w:proofErr w:type="spellEnd"/>
      <w:r w:rsidR="00C63F1A" w:rsidRPr="01DEA689">
        <w:rPr>
          <w:rFonts w:eastAsia="Times New Roman" w:cs="Times New Roman"/>
        </w:rPr>
        <w:t>, bet 75 miljon</w:t>
      </w:r>
      <w:r w:rsidR="000503AF" w:rsidRPr="01DEA689">
        <w:rPr>
          <w:rFonts w:eastAsia="Times New Roman" w:cs="Times New Roman"/>
        </w:rPr>
        <w:t xml:space="preserve">us </w:t>
      </w:r>
      <w:proofErr w:type="spellStart"/>
      <w:r w:rsidR="00666C36" w:rsidRPr="00666C36">
        <w:rPr>
          <w:rFonts w:eastAsia="Times New Roman" w:cs="Times New Roman"/>
          <w:i/>
          <w:iCs/>
          <w:szCs w:val="24"/>
        </w:rPr>
        <w:t>euro</w:t>
      </w:r>
      <w:proofErr w:type="spellEnd"/>
      <w:r w:rsidR="000503AF" w:rsidRPr="01DEA689">
        <w:rPr>
          <w:rFonts w:eastAsia="Times New Roman" w:cs="Times New Roman"/>
        </w:rPr>
        <w:t xml:space="preserve"> </w:t>
      </w:r>
      <w:r w:rsidR="002A4CA4" w:rsidRPr="01DEA689">
        <w:rPr>
          <w:rFonts w:eastAsia="Times New Roman" w:cs="Times New Roman"/>
        </w:rPr>
        <w:t>ritošā</w:t>
      </w:r>
      <w:r w:rsidR="6B84DD5D" w:rsidRPr="01DEA689">
        <w:rPr>
          <w:rFonts w:eastAsia="Times New Roman" w:cs="Times New Roman"/>
        </w:rPr>
        <w:t xml:space="preserve"> </w:t>
      </w:r>
      <w:r w:rsidR="002A4CA4" w:rsidRPr="01DEA689">
        <w:rPr>
          <w:rFonts w:eastAsia="Times New Roman" w:cs="Times New Roman"/>
        </w:rPr>
        <w:t xml:space="preserve">sastāva </w:t>
      </w:r>
      <w:r w:rsidR="00C63F1A" w:rsidRPr="01DEA689">
        <w:rPr>
          <w:rFonts w:eastAsia="Times New Roman" w:cs="Times New Roman"/>
        </w:rPr>
        <w:t>depo būvniecībai.</w:t>
      </w:r>
      <w:r w:rsidR="00151E92" w:rsidRPr="01DEA689">
        <w:rPr>
          <w:rStyle w:val="FootnoteReference"/>
          <w:rFonts w:eastAsia="Times New Roman" w:cs="Times New Roman"/>
        </w:rPr>
        <w:footnoteReference w:id="10"/>
      </w:r>
      <w:r w:rsidR="00C63F1A" w:rsidRPr="01DEA689">
        <w:rPr>
          <w:rFonts w:eastAsia="Times New Roman" w:cs="Times New Roman"/>
        </w:rPr>
        <w:t xml:space="preserve"> </w:t>
      </w:r>
      <w:r w:rsidR="006F3E23" w:rsidRPr="01DEA689">
        <w:rPr>
          <w:rFonts w:eastAsia="Times New Roman" w:cs="Times New Roman"/>
        </w:rPr>
        <w:t>Tas ļaus palielināt būvniecības jaudu,</w:t>
      </w:r>
      <w:r w:rsidR="00086895" w:rsidRPr="01DEA689">
        <w:rPr>
          <w:rFonts w:eastAsia="Times New Roman" w:cs="Times New Roman"/>
        </w:rPr>
        <w:t xml:space="preserve"> lai sasniegtu lielāku progresu trases būvniecībā.</w:t>
      </w:r>
    </w:p>
    <w:p w14:paraId="679698B6" w14:textId="7C6D0D68" w:rsidR="00C76C39" w:rsidRPr="00AC7C3B" w:rsidRDefault="7F52888A" w:rsidP="00227195">
      <w:pPr>
        <w:spacing w:after="0"/>
        <w:ind w:firstLine="720"/>
        <w:jc w:val="both"/>
        <w:rPr>
          <w:rFonts w:eastAsia="Times New Roman" w:cs="Times New Roman"/>
          <w:lang w:val="lv"/>
        </w:rPr>
      </w:pPr>
      <w:r w:rsidRPr="42B4EC4B">
        <w:rPr>
          <w:rFonts w:eastAsia="Times New Roman" w:cs="Times New Roman"/>
          <w:lang w:val="lv"/>
        </w:rPr>
        <w:t>Lai novērstu finansējuma iztrūkumu 2026. - 2027.</w:t>
      </w:r>
      <w:r w:rsidR="090860E9" w:rsidRPr="42B4EC4B">
        <w:rPr>
          <w:rFonts w:eastAsia="Times New Roman" w:cs="Times New Roman"/>
          <w:lang w:val="lv"/>
        </w:rPr>
        <w:t> </w:t>
      </w:r>
      <w:r w:rsidRPr="42B4EC4B">
        <w:rPr>
          <w:rFonts w:eastAsia="Times New Roman" w:cs="Times New Roman"/>
          <w:lang w:val="lv"/>
        </w:rPr>
        <w:t xml:space="preserve">gadā (līdz nākamajam </w:t>
      </w:r>
      <w:r w:rsidR="004460E0" w:rsidRPr="00AC7C3B">
        <w:rPr>
          <w:rFonts w:eastAsia="Times New Roman" w:cs="Times New Roman"/>
          <w:szCs w:val="24"/>
          <w:lang w:val="lv"/>
        </w:rPr>
        <w:t>E</w:t>
      </w:r>
      <w:r w:rsidR="00666C36">
        <w:rPr>
          <w:rFonts w:eastAsia="Times New Roman" w:cs="Times New Roman"/>
          <w:szCs w:val="24"/>
          <w:lang w:val="lv"/>
        </w:rPr>
        <w:t>iropas Savienības</w:t>
      </w:r>
      <w:r w:rsidRPr="42B4EC4B">
        <w:rPr>
          <w:rFonts w:eastAsia="Times New Roman" w:cs="Times New Roman"/>
          <w:lang w:val="lv"/>
        </w:rPr>
        <w:t xml:space="preserve"> daudzgadu budžeta periodam 2028. - 2034.g</w:t>
      </w:r>
      <w:r w:rsidR="090860E9" w:rsidRPr="42B4EC4B">
        <w:rPr>
          <w:rFonts w:eastAsia="Times New Roman" w:cs="Times New Roman"/>
          <w:lang w:val="lv"/>
        </w:rPr>
        <w:t>adiem</w:t>
      </w:r>
      <w:r w:rsidRPr="42B4EC4B">
        <w:rPr>
          <w:rFonts w:eastAsia="Times New Roman" w:cs="Times New Roman"/>
          <w:lang w:val="lv"/>
        </w:rPr>
        <w:t xml:space="preserve">) un kāpinātu būvniecības tempu, </w:t>
      </w:r>
      <w:r w:rsidR="728A391F" w:rsidRPr="42B4EC4B">
        <w:rPr>
          <w:rFonts w:eastAsia="Times New Roman" w:cs="Times New Roman"/>
          <w:lang w:val="lv"/>
        </w:rPr>
        <w:t>ir nepieciešams piesaistīt aizdevumu</w:t>
      </w:r>
      <w:r w:rsidR="174B2B3D" w:rsidRPr="42B4EC4B">
        <w:rPr>
          <w:rFonts w:eastAsia="Times New Roman" w:cs="Times New Roman"/>
          <w:lang w:val="lv"/>
        </w:rPr>
        <w:t xml:space="preserve"> un/vai garantijas, nodrošinot to ārpusbilances režīmu būvniecības posmā</w:t>
      </w:r>
      <w:r w:rsidR="728A391F" w:rsidRPr="42B4EC4B">
        <w:rPr>
          <w:rFonts w:eastAsia="Times New Roman" w:cs="Times New Roman"/>
          <w:lang w:val="lv"/>
        </w:rPr>
        <w:t>.</w:t>
      </w:r>
      <w:r w:rsidR="2AB914D9" w:rsidRPr="42B4EC4B">
        <w:rPr>
          <w:rFonts w:eastAsia="Times New Roman" w:cs="Times New Roman"/>
          <w:lang w:val="lv"/>
        </w:rPr>
        <w:t xml:space="preserve"> Šādu iespēju izskata arī projekta ieviesēji</w:t>
      </w:r>
      <w:r w:rsidR="289E7C1F" w:rsidRPr="42B4EC4B">
        <w:rPr>
          <w:rFonts w:eastAsia="Times New Roman" w:cs="Times New Roman"/>
          <w:lang w:val="lv"/>
        </w:rPr>
        <w:t xml:space="preserve"> </w:t>
      </w:r>
      <w:r w:rsidR="7CA03D74" w:rsidRPr="42B4EC4B">
        <w:rPr>
          <w:rFonts w:eastAsia="Times New Roman" w:cs="Times New Roman"/>
          <w:lang w:val="lv"/>
        </w:rPr>
        <w:t>Igaunijā</w:t>
      </w:r>
      <w:r w:rsidR="656FDBEB" w:rsidRPr="42B4EC4B">
        <w:rPr>
          <w:rFonts w:eastAsia="Times New Roman" w:cs="Times New Roman"/>
          <w:lang w:val="lv"/>
        </w:rPr>
        <w:t>,</w:t>
      </w:r>
      <w:r w:rsidR="2AB914D9" w:rsidRPr="42B4EC4B">
        <w:rPr>
          <w:rFonts w:eastAsia="Times New Roman" w:cs="Times New Roman"/>
          <w:lang w:val="lv"/>
        </w:rPr>
        <w:t xml:space="preserve"> aicinot</w:t>
      </w:r>
      <w:r w:rsidR="65DB8F91" w:rsidRPr="42B4EC4B">
        <w:rPr>
          <w:rFonts w:eastAsia="Times New Roman" w:cs="Times New Roman"/>
          <w:lang w:val="lv"/>
        </w:rPr>
        <w:t xml:space="preserve"> Latvijas un Lietuvas partnerus apsvērt kopīgas aizņemšanās iespēju</w:t>
      </w:r>
      <w:r w:rsidR="037B4FD6" w:rsidRPr="42B4EC4B">
        <w:rPr>
          <w:rFonts w:eastAsia="Times New Roman" w:cs="Times New Roman"/>
          <w:lang w:val="lv"/>
        </w:rPr>
        <w:t xml:space="preserve"> un atbilstoši RB Rail ir pasūtījis juridisku novērtējumu par kopīgas aizņemšanās iespējām, tai skaitā apskatot klasifikācijas jautājumus</w:t>
      </w:r>
      <w:r w:rsidR="65DB8F91" w:rsidRPr="42B4EC4B">
        <w:rPr>
          <w:rFonts w:eastAsia="Times New Roman" w:cs="Times New Roman"/>
          <w:lang w:val="lv"/>
        </w:rPr>
        <w:t>.</w:t>
      </w:r>
      <w:r w:rsidR="656FDBEB" w:rsidRPr="42B4EC4B">
        <w:rPr>
          <w:rFonts w:eastAsia="Times New Roman" w:cs="Times New Roman"/>
          <w:lang w:val="lv"/>
        </w:rPr>
        <w:t xml:space="preserve"> </w:t>
      </w:r>
      <w:r w:rsidR="7CA03D74" w:rsidRPr="42B4EC4B">
        <w:rPr>
          <w:rFonts w:eastAsia="Times New Roman" w:cs="Times New Roman"/>
          <w:lang w:val="lv"/>
        </w:rPr>
        <w:t>Aizdevumu un garantiju ārpusbilances režīms būvniecības posmā snie</w:t>
      </w:r>
      <w:r w:rsidR="0F88AC04" w:rsidRPr="42B4EC4B">
        <w:rPr>
          <w:rFonts w:eastAsia="Times New Roman" w:cs="Times New Roman"/>
          <w:lang w:val="lv"/>
        </w:rPr>
        <w:t>gtu</w:t>
      </w:r>
      <w:r w:rsidR="7CA03D74" w:rsidRPr="42B4EC4B">
        <w:rPr>
          <w:rFonts w:eastAsia="Times New Roman" w:cs="Times New Roman"/>
          <w:lang w:val="lv"/>
        </w:rPr>
        <w:t xml:space="preserve"> ievērojamu priekšrocību projektu īstenošanā, vienlaikus </w:t>
      </w:r>
      <w:r w:rsidR="65DB8F91" w:rsidRPr="42B4EC4B">
        <w:rPr>
          <w:rFonts w:eastAsia="Times New Roman" w:cs="Times New Roman"/>
          <w:lang w:val="lv"/>
        </w:rPr>
        <w:t>atvēlot laiku</w:t>
      </w:r>
      <w:r w:rsidR="561D42DF" w:rsidRPr="42B4EC4B">
        <w:rPr>
          <w:rFonts w:eastAsia="Times New Roman" w:cs="Times New Roman"/>
          <w:lang w:val="lv"/>
        </w:rPr>
        <w:t xml:space="preserve"> izstrādāt</w:t>
      </w:r>
      <w:r w:rsidR="7CA03D74" w:rsidRPr="42B4EC4B">
        <w:rPr>
          <w:rFonts w:eastAsia="Times New Roman" w:cs="Times New Roman"/>
          <w:lang w:val="lv"/>
        </w:rPr>
        <w:t xml:space="preserve"> stratēģiju, kā pārvaldīt turpmāko fiskālo ietekmi. Šī pieeja atbilst </w:t>
      </w:r>
      <w:proofErr w:type="spellStart"/>
      <w:r w:rsidR="7CA03D74" w:rsidRPr="42B4EC4B">
        <w:rPr>
          <w:rFonts w:eastAsia="Times New Roman" w:cs="Times New Roman"/>
          <w:lang w:val="lv"/>
        </w:rPr>
        <w:t>Eurostat</w:t>
      </w:r>
      <w:proofErr w:type="spellEnd"/>
      <w:r w:rsidR="7CA03D74" w:rsidRPr="42B4EC4B">
        <w:rPr>
          <w:rFonts w:eastAsia="Times New Roman" w:cs="Times New Roman"/>
          <w:lang w:val="lv"/>
        </w:rPr>
        <w:t xml:space="preserve"> pamatnostādnēm</w:t>
      </w:r>
      <w:r w:rsidR="4896C3DD" w:rsidRPr="42B4EC4B">
        <w:rPr>
          <w:rFonts w:eastAsia="Times New Roman" w:cs="Times New Roman"/>
          <w:lang w:val="lv"/>
        </w:rPr>
        <w:t>, ja valsts galvojuma saņēmējs nav pieklasificēts komersants.</w:t>
      </w:r>
      <w:r w:rsidR="7CA03D74" w:rsidRPr="42B4EC4B">
        <w:rPr>
          <w:rFonts w:eastAsia="Times New Roman" w:cs="Times New Roman"/>
          <w:lang w:val="lv"/>
        </w:rPr>
        <w:t xml:space="preserve"> Būvniecības periodā valdības garantētie aizdevumi </w:t>
      </w:r>
      <w:r w:rsidR="207426B5" w:rsidRPr="42B4EC4B">
        <w:rPr>
          <w:rFonts w:eastAsia="Times New Roman" w:cs="Times New Roman"/>
          <w:lang w:val="lv"/>
        </w:rPr>
        <w:t>tiktu</w:t>
      </w:r>
      <w:r w:rsidR="7CA03D74" w:rsidRPr="42B4EC4B">
        <w:rPr>
          <w:rFonts w:eastAsia="Times New Roman" w:cs="Times New Roman"/>
          <w:lang w:val="lv"/>
        </w:rPr>
        <w:t xml:space="preserve"> klasificēti kā iespējamās saistības, kas paliek ārpus bilances. </w:t>
      </w:r>
      <w:r w:rsidR="2E6C90D9" w:rsidRPr="42B4EC4B">
        <w:rPr>
          <w:rFonts w:eastAsia="Times New Roman" w:cs="Times New Roman"/>
          <w:lang w:val="lv"/>
        </w:rPr>
        <w:t>Papildus, saskaņā ar Starptautiskiem finanšu pārskatu standart</w:t>
      </w:r>
      <w:r w:rsidR="2AF47E5F" w:rsidRPr="42B4EC4B">
        <w:rPr>
          <w:rFonts w:eastAsia="Times New Roman" w:cs="Times New Roman"/>
          <w:lang w:val="lv"/>
        </w:rPr>
        <w:t xml:space="preserve">u </w:t>
      </w:r>
      <w:r w:rsidR="2E6C90D9" w:rsidRPr="42B4EC4B">
        <w:rPr>
          <w:rFonts w:eastAsia="Times New Roman" w:cs="Times New Roman"/>
          <w:lang w:val="lv"/>
        </w:rPr>
        <w:t>(SFPS)</w:t>
      </w:r>
      <w:r w:rsidR="5D40DBE7" w:rsidRPr="42B4EC4B">
        <w:rPr>
          <w:rFonts w:eastAsia="Times New Roman" w:cs="Times New Roman"/>
          <w:lang w:val="lv"/>
        </w:rPr>
        <w:t>, īpaši SFPS 23 “Aizņēmumu izmaksas”</w:t>
      </w:r>
      <w:r w:rsidR="24574145" w:rsidRPr="42B4EC4B">
        <w:rPr>
          <w:rFonts w:eastAsia="Times New Roman" w:cs="Times New Roman"/>
          <w:lang w:val="lv"/>
        </w:rPr>
        <w:t>,</w:t>
      </w:r>
      <w:r w:rsidR="2E6C90D9" w:rsidRPr="42B4EC4B">
        <w:rPr>
          <w:rFonts w:eastAsia="Times New Roman" w:cs="Times New Roman"/>
          <w:lang w:val="lv"/>
        </w:rPr>
        <w:t xml:space="preserve"> aizņēmumu izmaksas, kas tieši attiecināmas uz kvalificēta aktīva iegādi, būvniecību vai ražošanu, ir jākapitalizē kā šī aktīva daļa. Kvalificēts aktīvs ir tāds aktīvs, kura sagatavošana lietošanai vai pārdošanai prasa būtisku laika periodu. Kapitalizējamās aizņēmumu izmaksas ietver procentu izdevumus un citus izdevumus, kas radušies, aizņemoties līdzekļus konkrētā aktīva finansēšanai.</w:t>
      </w:r>
      <w:r w:rsidR="163C42F9" w:rsidRPr="42B4EC4B">
        <w:rPr>
          <w:rFonts w:eastAsia="Times New Roman" w:cs="Times New Roman"/>
          <w:lang w:val="lv"/>
        </w:rPr>
        <w:t xml:space="preserve"> Aizņēmumu izmaksu kapitalizācija sākas, kad ir uzsākti izdevumi </w:t>
      </w:r>
      <w:r w:rsidR="163C42F9" w:rsidRPr="42B4EC4B">
        <w:rPr>
          <w:rFonts w:eastAsia="Times New Roman" w:cs="Times New Roman"/>
          <w:lang w:val="lv"/>
        </w:rPr>
        <w:lastRenderedPageBreak/>
        <w:t xml:space="preserve">aktīva iegādei vai būvniecībai, tiek uzsāktas aizņēmumu izmaksas un tiek veikti nepieciešamie pasākumi aktīva sagatavošanai lietošanai vai pārdošanai. Kapitalizācija tiek pārtraukta, kad aktīvs ir būtībā gatavs lietošanai vai pārdošanai. </w:t>
      </w:r>
      <w:r w:rsidR="338EAE14" w:rsidRPr="42B4EC4B">
        <w:rPr>
          <w:rFonts w:eastAsia="Times New Roman" w:cs="Times New Roman"/>
          <w:lang w:val="lv"/>
        </w:rPr>
        <w:t>Atbilstoši, šā</w:t>
      </w:r>
      <w:r w:rsidR="7CA03D74" w:rsidRPr="42B4EC4B">
        <w:rPr>
          <w:rFonts w:eastAsia="Times New Roman" w:cs="Times New Roman"/>
          <w:lang w:val="lv"/>
        </w:rPr>
        <w:t>da pieeja nozīmē</w:t>
      </w:r>
      <w:r w:rsidR="7D494610" w:rsidRPr="42B4EC4B">
        <w:rPr>
          <w:rFonts w:eastAsia="Times New Roman" w:cs="Times New Roman"/>
          <w:lang w:val="lv"/>
        </w:rPr>
        <w:t>tu</w:t>
      </w:r>
      <w:r w:rsidR="7CA03D74" w:rsidRPr="42B4EC4B">
        <w:rPr>
          <w:rFonts w:eastAsia="Times New Roman" w:cs="Times New Roman"/>
          <w:lang w:val="lv"/>
        </w:rPr>
        <w:t xml:space="preserve">, ka </w:t>
      </w:r>
      <w:r w:rsidR="4383686E" w:rsidRPr="42B4EC4B">
        <w:rPr>
          <w:rFonts w:eastAsia="Times New Roman" w:cs="Times New Roman"/>
          <w:lang w:val="lv"/>
        </w:rPr>
        <w:t>būvniecības laikā netiktu ietekmēti ne</w:t>
      </w:r>
      <w:r w:rsidR="7CA03D74" w:rsidRPr="42B4EC4B">
        <w:rPr>
          <w:rFonts w:eastAsia="Times New Roman" w:cs="Times New Roman"/>
          <w:lang w:val="lv"/>
        </w:rPr>
        <w:t xml:space="preserve"> valsts budžeta deficīt</w:t>
      </w:r>
      <w:r w:rsidR="326927F7" w:rsidRPr="42B4EC4B">
        <w:rPr>
          <w:rFonts w:eastAsia="Times New Roman" w:cs="Times New Roman"/>
          <w:lang w:val="lv"/>
        </w:rPr>
        <w:t>s</w:t>
      </w:r>
      <w:r w:rsidR="7CA03D74" w:rsidRPr="42B4EC4B">
        <w:rPr>
          <w:rFonts w:eastAsia="Times New Roman" w:cs="Times New Roman"/>
          <w:lang w:val="lv"/>
        </w:rPr>
        <w:t xml:space="preserve"> </w:t>
      </w:r>
      <w:r w:rsidR="18E31FEC" w:rsidRPr="42B4EC4B">
        <w:rPr>
          <w:rFonts w:eastAsia="Times New Roman" w:cs="Times New Roman"/>
          <w:lang w:val="lv"/>
        </w:rPr>
        <w:t>ne</w:t>
      </w:r>
      <w:r w:rsidR="7CA03D74" w:rsidRPr="42B4EC4B">
        <w:rPr>
          <w:rFonts w:eastAsia="Times New Roman" w:cs="Times New Roman"/>
          <w:lang w:val="lv"/>
        </w:rPr>
        <w:t xml:space="preserve"> parāda rādītājs. </w:t>
      </w:r>
      <w:r w:rsidR="30B5486D" w:rsidRPr="00715231">
        <w:rPr>
          <w:rFonts w:eastAsia="Times New Roman" w:cs="Times New Roman"/>
          <w:lang w:val="lv"/>
        </w:rPr>
        <w:t xml:space="preserve">Lai nodrošinātu, ka izvēlētais risinājums nerada negatīvu ietekmi uz vispārējās valdības budžeta bilanci un parādu ir jāsaņem </w:t>
      </w:r>
      <w:proofErr w:type="spellStart"/>
      <w:r w:rsidR="30B5486D" w:rsidRPr="00715231">
        <w:rPr>
          <w:rFonts w:eastAsia="Times New Roman" w:cs="Times New Roman"/>
          <w:lang w:val="lv"/>
        </w:rPr>
        <w:t>Eurostat</w:t>
      </w:r>
      <w:proofErr w:type="spellEnd"/>
      <w:r w:rsidR="30B5486D" w:rsidRPr="00715231">
        <w:rPr>
          <w:rFonts w:eastAsia="Times New Roman" w:cs="Times New Roman"/>
          <w:lang w:val="lv"/>
        </w:rPr>
        <w:t xml:space="preserve"> atzinums.</w:t>
      </w:r>
    </w:p>
    <w:p w14:paraId="6DEFC398" w14:textId="14D2C479" w:rsidR="00C76C39" w:rsidRPr="00AC7C3B" w:rsidRDefault="3FC1E7D9" w:rsidP="00227195">
      <w:pPr>
        <w:spacing w:after="0"/>
        <w:ind w:firstLine="720"/>
        <w:jc w:val="both"/>
        <w:rPr>
          <w:rFonts w:eastAsia="Times New Roman" w:cs="Times New Roman"/>
          <w:color w:val="333333"/>
        </w:rPr>
      </w:pPr>
      <w:r w:rsidRPr="01DEA689">
        <w:rPr>
          <w:rFonts w:eastAsia="Times New Roman" w:cs="Times New Roman"/>
          <w:color w:val="333333"/>
        </w:rPr>
        <w:t>Gadījumā, ja valsts galvojuma saņēmējs ir pieklasificēts komersants</w:t>
      </w:r>
      <w:r w:rsidR="36EBDD8D" w:rsidRPr="01DEA689">
        <w:rPr>
          <w:rFonts w:eastAsia="Times New Roman" w:cs="Times New Roman"/>
          <w:color w:val="333333"/>
        </w:rPr>
        <w:t xml:space="preserve"> vai veic valsts deleģētu </w:t>
      </w:r>
      <w:r w:rsidR="09E05878" w:rsidRPr="01DEA689">
        <w:rPr>
          <w:rFonts w:eastAsia="Times New Roman" w:cs="Times New Roman"/>
          <w:color w:val="333333"/>
        </w:rPr>
        <w:t>funkciju</w:t>
      </w:r>
      <w:r w:rsidR="36EBDD8D" w:rsidRPr="01DEA689">
        <w:rPr>
          <w:rFonts w:eastAsia="Times New Roman" w:cs="Times New Roman"/>
          <w:color w:val="333333"/>
        </w:rPr>
        <w:t xml:space="preserve"> izpil</w:t>
      </w:r>
      <w:r w:rsidR="009D50E1" w:rsidRPr="01DEA689">
        <w:rPr>
          <w:rFonts w:eastAsia="Times New Roman" w:cs="Times New Roman"/>
          <w:color w:val="333333"/>
        </w:rPr>
        <w:t>di</w:t>
      </w:r>
      <w:r w:rsidRPr="01DEA689">
        <w:rPr>
          <w:rFonts w:eastAsia="Times New Roman" w:cs="Times New Roman"/>
          <w:color w:val="333333"/>
        </w:rPr>
        <w:t xml:space="preserve">, tad aizņēmums ar valsts garantiju ietekmēs vispārējās valdības budžeta deficītu un parādu. </w:t>
      </w:r>
      <w:r w:rsidR="2582357E" w:rsidRPr="01DEA689">
        <w:rPr>
          <w:rFonts w:eastAsia="Times New Roman" w:cs="Times New Roman"/>
          <w:color w:val="333333"/>
        </w:rPr>
        <w:t xml:space="preserve">Finanšu </w:t>
      </w:r>
      <w:r w:rsidR="1C2EACDE" w:rsidRPr="01DEA689">
        <w:rPr>
          <w:rFonts w:eastAsia="Times New Roman" w:cs="Times New Roman"/>
          <w:color w:val="333333"/>
        </w:rPr>
        <w:t>ministrijas</w:t>
      </w:r>
      <w:r w:rsidR="2582357E" w:rsidRPr="01DEA689">
        <w:rPr>
          <w:rFonts w:eastAsia="Times New Roman" w:cs="Times New Roman"/>
          <w:color w:val="333333"/>
        </w:rPr>
        <w:t xml:space="preserve"> ieskatā publiskās infrastruktūras attīstība ir valsts deleģēta funkcija. </w:t>
      </w:r>
    </w:p>
    <w:p w14:paraId="1FF1E0AF" w14:textId="77777777" w:rsidR="00E83419" w:rsidRDefault="2A8216E9" w:rsidP="00E83419">
      <w:pPr>
        <w:spacing w:after="0"/>
        <w:ind w:firstLine="720"/>
        <w:jc w:val="both"/>
        <w:rPr>
          <w:rFonts w:eastAsia="Times New Roman" w:cs="Times New Roman"/>
        </w:rPr>
      </w:pPr>
      <w:r w:rsidRPr="5F35AB95">
        <w:rPr>
          <w:rFonts w:eastAsia="Times New Roman" w:cs="Times New Roman"/>
          <w:color w:val="333333"/>
        </w:rPr>
        <w:t xml:space="preserve">Lai gan tas nozīmētu, ka parāds tiktu pievienots valsts parāda bilancei, kad tas tiek </w:t>
      </w:r>
      <w:r w:rsidR="1802DCE1" w:rsidRPr="5F35AB95">
        <w:rPr>
          <w:rFonts w:eastAsia="Times New Roman" w:cs="Times New Roman"/>
          <w:color w:val="333333"/>
        </w:rPr>
        <w:t>izmantots</w:t>
      </w:r>
      <w:r w:rsidRPr="5F35AB95">
        <w:rPr>
          <w:rFonts w:eastAsia="Times New Roman" w:cs="Times New Roman"/>
          <w:color w:val="333333"/>
        </w:rPr>
        <w:t xml:space="preserve">, </w:t>
      </w:r>
      <w:r w:rsidR="2624F2B3" w:rsidRPr="5F35AB95">
        <w:rPr>
          <w:rFonts w:eastAsia="Times New Roman" w:cs="Times New Roman"/>
          <w:color w:val="333333"/>
        </w:rPr>
        <w:t xml:space="preserve">procentu izdevumu </w:t>
      </w:r>
      <w:r w:rsidR="737DE90A" w:rsidRPr="5F35AB95">
        <w:rPr>
          <w:rFonts w:eastAsia="Times New Roman" w:cs="Times New Roman"/>
          <w:color w:val="333333"/>
        </w:rPr>
        <w:t xml:space="preserve">un citu aizņēmumu izmaksu </w:t>
      </w:r>
      <w:r w:rsidR="2624F2B3" w:rsidRPr="5F35AB95">
        <w:rPr>
          <w:rFonts w:eastAsia="Times New Roman" w:cs="Times New Roman"/>
          <w:color w:val="333333"/>
        </w:rPr>
        <w:t xml:space="preserve">uzskaite ir atkarīga no interpretācijas. </w:t>
      </w:r>
      <w:r w:rsidR="692A23CD" w:rsidRPr="5F35AB95">
        <w:rPr>
          <w:rFonts w:eastAsia="Times New Roman" w:cs="Times New Roman"/>
        </w:rPr>
        <w:t>Saskaņā ar Starptautiskajiem publiskā sektora grāmatvedības standartiem (IPSAS), īpaši IPSAS 5 "Aizņēmumu izmaksas", pastāv divas pieejas aizņēmumu izmaksu uzskaitei:</w:t>
      </w:r>
    </w:p>
    <w:p w14:paraId="76A4347D" w14:textId="77777777" w:rsidR="00E83419" w:rsidRPr="00E83419" w:rsidRDefault="7A439104" w:rsidP="00070250">
      <w:pPr>
        <w:pStyle w:val="ListParagraph"/>
        <w:numPr>
          <w:ilvl w:val="0"/>
          <w:numId w:val="12"/>
        </w:numPr>
        <w:rPr>
          <w:rFonts w:eastAsia="Times New Roman" w:cs="Times New Roman"/>
        </w:rPr>
      </w:pPr>
      <w:r w:rsidRPr="00E83419">
        <w:rPr>
          <w:rFonts w:eastAsia="Times New Roman" w:cs="Times New Roman"/>
          <w:szCs w:val="24"/>
        </w:rPr>
        <w:t xml:space="preserve">Pamata pieeja: </w:t>
      </w:r>
      <w:r w:rsidRPr="14BFF6FF">
        <w:t>Aizņēmumu izmaksas tiek atzītas kā izdevumi to rašanās periodā.</w:t>
      </w:r>
    </w:p>
    <w:p w14:paraId="432BD39D" w14:textId="31146645" w:rsidR="7A439104" w:rsidRPr="00E83419" w:rsidRDefault="7A439104" w:rsidP="00070250">
      <w:pPr>
        <w:pStyle w:val="ListParagraph"/>
        <w:numPr>
          <w:ilvl w:val="0"/>
          <w:numId w:val="12"/>
        </w:numPr>
        <w:rPr>
          <w:rFonts w:eastAsia="Times New Roman" w:cs="Times New Roman"/>
        </w:rPr>
      </w:pPr>
      <w:r w:rsidRPr="14BFF6FF">
        <w:t>Atļauta alternatīvā pieeja: Aizņēmumu izmaksas, kas tieši attiecināmas uz kvalificēta aktīva iegādi, būvniecību vai ražošanu, tiek kapitalizētas kā šī aktīva daļa.</w:t>
      </w:r>
    </w:p>
    <w:p w14:paraId="2C897E50" w14:textId="77777777" w:rsidR="00B77D5D" w:rsidRDefault="00B77D5D" w:rsidP="00066E07">
      <w:pPr>
        <w:spacing w:after="0"/>
        <w:ind w:firstLine="720"/>
        <w:jc w:val="both"/>
        <w:rPr>
          <w:rFonts w:eastAsia="Times New Roman" w:cs="Times New Roman"/>
        </w:rPr>
      </w:pPr>
    </w:p>
    <w:p w14:paraId="79D6C54C" w14:textId="677C7460" w:rsidR="00C76C39" w:rsidRPr="00AC7C3B" w:rsidRDefault="5ACB0691" w:rsidP="00066E07">
      <w:pPr>
        <w:spacing w:after="0"/>
        <w:ind w:firstLine="720"/>
        <w:jc w:val="both"/>
        <w:rPr>
          <w:rFonts w:eastAsia="Times New Roman" w:cs="Times New Roman"/>
          <w:lang w:val="lv"/>
        </w:rPr>
      </w:pPr>
      <w:r w:rsidRPr="01DEA689">
        <w:rPr>
          <w:rFonts w:eastAsia="Times New Roman" w:cs="Times New Roman"/>
        </w:rPr>
        <w:t xml:space="preserve">Finanšu ministrijas ieskatā, aizņēmumu </w:t>
      </w:r>
      <w:r w:rsidR="4D05B97F" w:rsidRPr="01DEA689">
        <w:rPr>
          <w:rFonts w:eastAsia="Times New Roman" w:cs="Times New Roman"/>
        </w:rPr>
        <w:t>izmaksas būtu jāatzīst faktisko izmaksu rašanās laikā, radot tū</w:t>
      </w:r>
      <w:r w:rsidR="31F086DB" w:rsidRPr="01DEA689">
        <w:rPr>
          <w:rFonts w:eastAsia="Times New Roman" w:cs="Times New Roman"/>
        </w:rPr>
        <w:t xml:space="preserve">lītēju ietekmi uz vispārējās valdības budžeta deficītu. </w:t>
      </w:r>
      <w:r w:rsidR="3E791992" w:rsidRPr="01DEA689">
        <w:rPr>
          <w:rFonts w:eastAsia="Times New Roman" w:cs="Times New Roman"/>
        </w:rPr>
        <w:t>Izvēloties atļauto alternatīvo pieeju, publiskā sektora vienībām ir iespēja kapitalizēt aizņēmumu izmaksas, kas tieši saistītas ar kvalificēta aktīva izveidi. Tas nozīmē, ka šīs izmaksas tiek iekļautas aktīva vērtībā un netiek atzītas kā izdevumi to rašanās periodā, tādējādi uzlabojot aktīva vērtības atspoguļojumu finanšu pārskatos un neradot tūlītēju ietekmi uz valsts budžeta deficītu. Līdzīgi, kā ar S</w:t>
      </w:r>
      <w:r w:rsidR="0CAEF626" w:rsidRPr="01DEA689">
        <w:rPr>
          <w:rFonts w:eastAsia="Times New Roman" w:cs="Times New Roman"/>
        </w:rPr>
        <w:t>FPS, kvalificēts aktīvs tiek definēts kā aktīvs, kura sagatavošana lietošanai vai pārdošanai prasa būtisku laika periodu. Piemēri ietver biroju ēkas, skolas, slimnīcas, infrastruktūras objektus, piemēram, ceļus, tiltus un enerģijas ražošanas iekārtas</w:t>
      </w:r>
      <w:r w:rsidR="015149A1" w:rsidRPr="01DEA689">
        <w:rPr>
          <w:rFonts w:eastAsia="Times New Roman" w:cs="Times New Roman"/>
        </w:rPr>
        <w:t xml:space="preserve">. </w:t>
      </w:r>
      <w:r w:rsidR="4F4A2449" w:rsidRPr="01DEA689">
        <w:rPr>
          <w:rFonts w:eastAsia="Times New Roman" w:cs="Times New Roman"/>
        </w:rPr>
        <w:t>Tā kā dzelzceļa līnija</w:t>
      </w:r>
      <w:r w:rsidR="3DE884D2" w:rsidRPr="01DEA689">
        <w:rPr>
          <w:rFonts w:eastAsia="Times New Roman" w:cs="Times New Roman"/>
        </w:rPr>
        <w:t xml:space="preserve"> ir uzskatāma par infrastruktūras objektu un tā</w:t>
      </w:r>
      <w:r w:rsidR="4F4A2449" w:rsidRPr="01DEA689">
        <w:rPr>
          <w:rFonts w:eastAsia="Times New Roman" w:cs="Times New Roman"/>
        </w:rPr>
        <w:t xml:space="preserve"> kļūst funkcionāla tikai pēc visu posmu pabeigšanas, to varētu uzskatīt par vienotu kvalificētu aktīvu. Tādējādi aizņēmumu izmaksas, kas radušās katra posma būvniecības laikā, </w:t>
      </w:r>
      <w:r w:rsidR="56E4C71A" w:rsidRPr="01DEA689">
        <w:rPr>
          <w:rFonts w:eastAsia="Times New Roman" w:cs="Times New Roman"/>
        </w:rPr>
        <w:t xml:space="preserve">varētu </w:t>
      </w:r>
      <w:r w:rsidR="4F4A2449" w:rsidRPr="01DEA689">
        <w:rPr>
          <w:rFonts w:eastAsia="Times New Roman" w:cs="Times New Roman"/>
        </w:rPr>
        <w:t>kapitalizē</w:t>
      </w:r>
      <w:r w:rsidR="16F4C7B8" w:rsidRPr="01DEA689">
        <w:rPr>
          <w:rFonts w:eastAsia="Times New Roman" w:cs="Times New Roman"/>
        </w:rPr>
        <w:t>t</w:t>
      </w:r>
      <w:r w:rsidR="4F4A2449" w:rsidRPr="01DEA689">
        <w:rPr>
          <w:rFonts w:eastAsia="Times New Roman" w:cs="Times New Roman"/>
        </w:rPr>
        <w:t xml:space="preserve"> kā daļa no kopējām dzelzceļa līnijas izmaksām līdz brīdim, kad viss projekts ir gatavs paredzētajai lietošanai.</w:t>
      </w:r>
      <w:r w:rsidR="06501FCF" w:rsidRPr="01DEA689">
        <w:rPr>
          <w:rFonts w:eastAsia="Times New Roman" w:cs="Times New Roman"/>
        </w:rPr>
        <w:t xml:space="preserve"> </w:t>
      </w:r>
    </w:p>
    <w:p w14:paraId="3AA17FB1" w14:textId="473B1FC4" w:rsidR="4B9A6F3C" w:rsidRDefault="4B9A6F3C" w:rsidP="00227195">
      <w:pPr>
        <w:spacing w:after="0"/>
        <w:ind w:firstLine="720"/>
        <w:jc w:val="both"/>
        <w:rPr>
          <w:rFonts w:eastAsia="Times New Roman" w:cs="Times New Roman"/>
          <w:lang w:val="lv"/>
        </w:rPr>
      </w:pPr>
      <w:r w:rsidRPr="3ED62B1D">
        <w:rPr>
          <w:rFonts w:eastAsia="Times New Roman" w:cs="Times New Roman"/>
          <w:lang w:val="lv"/>
        </w:rPr>
        <w:t xml:space="preserve">PPP modelis sniedz iespēju piesaistīt privātā sektora finansējumu, zināšanas un inovācijas, nodrošinot efektīvāku projekta realizāciju un risku dalīšanu starp valsts un privāto partneri. Šis modelis ir īpaši piemērots lieliem infrastruktūras projektiem, piemēram, Rail </w:t>
      </w:r>
      <w:proofErr w:type="spellStart"/>
      <w:r w:rsidRPr="3ED62B1D">
        <w:rPr>
          <w:rFonts w:eastAsia="Times New Roman" w:cs="Times New Roman"/>
          <w:lang w:val="lv"/>
        </w:rPr>
        <w:t>Baltica</w:t>
      </w:r>
      <w:proofErr w:type="spellEnd"/>
      <w:r w:rsidRPr="3ED62B1D">
        <w:rPr>
          <w:rFonts w:eastAsia="Times New Roman" w:cs="Times New Roman"/>
          <w:lang w:val="lv"/>
        </w:rPr>
        <w:t>, kur nepieciešams sabalansēt īstermiņa publiskā finansējuma pieejamību un ilgtermiņa izdevumu pārvaldību. PPP var veicināt projekta savlaicīgu pabeigšanu un kvalitātes uzturēšanu, vienlaikus ļaujot valstij saglabāt budžeta kontroli un resursu plānošanas elastību.</w:t>
      </w:r>
    </w:p>
    <w:p w14:paraId="18BEE917" w14:textId="4D42EAA4" w:rsidR="5F35AB95" w:rsidRDefault="44B631E9" w:rsidP="00227195">
      <w:pPr>
        <w:spacing w:after="0"/>
        <w:ind w:firstLine="720"/>
        <w:jc w:val="both"/>
        <w:rPr>
          <w:rFonts w:eastAsia="Times New Roman" w:cs="Times New Roman"/>
          <w:lang w:val="lv"/>
        </w:rPr>
      </w:pPr>
      <w:r w:rsidRPr="02235EE2">
        <w:rPr>
          <w:rFonts w:eastAsia="Times New Roman" w:cs="Times New Roman"/>
          <w:lang w:val="lv"/>
        </w:rPr>
        <w:t xml:space="preserve">Tomēr PPP modelis ietver arī būtiskus riskus, kas jāizvērtē. Projekta izmaksas var sadārdzināties papildu finansēšanas izmaksu, risku </w:t>
      </w:r>
      <w:proofErr w:type="spellStart"/>
      <w:r w:rsidRPr="02235EE2">
        <w:rPr>
          <w:rFonts w:eastAsia="Times New Roman" w:cs="Times New Roman"/>
          <w:lang w:val="lv"/>
        </w:rPr>
        <w:t>pārneses</w:t>
      </w:r>
      <w:proofErr w:type="spellEnd"/>
      <w:r w:rsidRPr="02235EE2">
        <w:rPr>
          <w:rFonts w:eastAsia="Times New Roman" w:cs="Times New Roman"/>
          <w:lang w:val="lv"/>
        </w:rPr>
        <w:t xml:space="preserve"> un pārvaldības sarežģītības dēļ. Pastāv arī ilgtermiņa saistību risks, ja privātais partneris nespēj pildīt savas saistības, radot nepieciešamību valstij pārņemt projekta vadību vai segt zaudējumus. Turklāt sarežģīta koordinācija starp valsts un privāto sektoru var radīt izaicinājumus, piemēram, sadarbības problēmas vai atšķirības attiecībā uz projekta mērķiem. Šādi riski prasa rūpīgu līguma izstrādi un regulāru uzraudzību visā projekta dzīves ciklā.</w:t>
      </w:r>
    </w:p>
    <w:p w14:paraId="1E859B91" w14:textId="3B0B9C6E" w:rsidR="7D95A13C" w:rsidRDefault="7D95A13C" w:rsidP="02235EE2">
      <w:pPr>
        <w:spacing w:after="0"/>
        <w:ind w:firstLine="720"/>
        <w:jc w:val="both"/>
        <w:rPr>
          <w:rFonts w:eastAsia="Times New Roman" w:cs="Times New Roman"/>
          <w:lang w:val="lv"/>
        </w:rPr>
      </w:pPr>
      <w:r w:rsidRPr="02235EE2">
        <w:rPr>
          <w:rFonts w:eastAsia="Times New Roman" w:cs="Times New Roman"/>
          <w:lang w:val="lv"/>
        </w:rPr>
        <w:lastRenderedPageBreak/>
        <w:t xml:space="preserve">Galīgais riska sadalījums starp publisko un privāto partneri potenciālajai PPP shēmai tiks noteikts turpmākajā PPP projektu strukturēšanā un tirgus izpētē ar potenciālajiem privātajiem partneriem. Tas ietekmēs galīgās izmaksu aplēses, bet jebkurā gadījumā, sagatavojot finanšu un ekonomisko analīzi, būs jāpierāda, ka tās ir ekonomiski pamatotas. Turklāt šis riska sadalījums ir jāapstiprina </w:t>
      </w:r>
      <w:proofErr w:type="spellStart"/>
      <w:r w:rsidRPr="02235EE2">
        <w:rPr>
          <w:rFonts w:eastAsia="Times New Roman" w:cs="Times New Roman"/>
          <w:lang w:val="lv"/>
        </w:rPr>
        <w:t>Eurostat</w:t>
      </w:r>
      <w:proofErr w:type="spellEnd"/>
      <w:r w:rsidRPr="02235EE2">
        <w:rPr>
          <w:rFonts w:eastAsia="Times New Roman" w:cs="Times New Roman"/>
          <w:lang w:val="lv"/>
        </w:rPr>
        <w:t>, lai pārliecinātos, ka var veikt ārpusbilances uzskaiti. Tomēr turpmākam darbam šajā sakarā ir nepieciešama vienošanās par projekta 1. fāzes darbības jomu.</w:t>
      </w:r>
    </w:p>
    <w:p w14:paraId="27E52B24" w14:textId="3554081D" w:rsidR="004B4AFF" w:rsidRPr="00E10269" w:rsidRDefault="7DB7F252" w:rsidP="3ED62B1D">
      <w:pPr>
        <w:spacing w:after="0"/>
        <w:ind w:firstLine="720"/>
        <w:jc w:val="both"/>
        <w:rPr>
          <w:rFonts w:eastAsia="Times New Roman" w:cs="Times New Roman"/>
          <w:lang w:val="lv"/>
        </w:rPr>
      </w:pPr>
      <w:r w:rsidRPr="3ED62B1D">
        <w:rPr>
          <w:rFonts w:eastAsia="Times New Roman" w:cs="Times New Roman"/>
          <w:lang w:val="lv"/>
        </w:rPr>
        <w:t>Ārējo konsultantu</w:t>
      </w:r>
      <w:r w:rsidR="7970705D" w:rsidRPr="3ED62B1D">
        <w:rPr>
          <w:rFonts w:eastAsia="Times New Roman" w:cs="Times New Roman"/>
          <w:lang w:val="lv"/>
        </w:rPr>
        <w:t xml:space="preserve"> </w:t>
      </w:r>
      <w:r w:rsidR="6D1697AF" w:rsidRPr="3ED62B1D">
        <w:rPr>
          <w:rFonts w:eastAsia="Times New Roman" w:cs="Times New Roman"/>
          <w:lang w:val="lv"/>
        </w:rPr>
        <w:t>(Kanādas kompānija CPCS)</w:t>
      </w:r>
      <w:r w:rsidRPr="3ED62B1D">
        <w:rPr>
          <w:rFonts w:eastAsia="Times New Roman" w:cs="Times New Roman"/>
          <w:lang w:val="lv"/>
        </w:rPr>
        <w:t xml:space="preserve"> veiktās </w:t>
      </w:r>
      <w:proofErr w:type="spellStart"/>
      <w:r w:rsidRPr="3ED62B1D">
        <w:rPr>
          <w:rFonts w:eastAsia="Times New Roman" w:cs="Times New Roman"/>
          <w:lang w:val="lv"/>
        </w:rPr>
        <w:t>priekšizpētes</w:t>
      </w:r>
      <w:proofErr w:type="spellEnd"/>
      <w:r w:rsidRPr="3ED62B1D">
        <w:rPr>
          <w:rFonts w:eastAsia="Times New Roman" w:cs="Times New Roman"/>
          <w:lang w:val="lv"/>
        </w:rPr>
        <w:t xml:space="preserve"> rezultāti un sarunas ar Centrālo finanšu un līgumu aģentūru (</w:t>
      </w:r>
      <w:r w:rsidR="70BEB1FD" w:rsidRPr="3ED62B1D">
        <w:rPr>
          <w:rFonts w:eastAsia="Times New Roman" w:cs="Times New Roman"/>
          <w:lang w:val="lv"/>
        </w:rPr>
        <w:t>tur</w:t>
      </w:r>
      <w:r w:rsidR="12294063" w:rsidRPr="3ED62B1D">
        <w:rPr>
          <w:rFonts w:eastAsia="Times New Roman" w:cs="Times New Roman"/>
          <w:lang w:val="lv"/>
        </w:rPr>
        <w:t>p</w:t>
      </w:r>
      <w:r w:rsidR="70BEB1FD" w:rsidRPr="3ED62B1D">
        <w:rPr>
          <w:rFonts w:eastAsia="Times New Roman" w:cs="Times New Roman"/>
          <w:lang w:val="lv"/>
        </w:rPr>
        <w:t xml:space="preserve">māk - </w:t>
      </w:r>
      <w:r w:rsidRPr="3ED62B1D">
        <w:rPr>
          <w:rFonts w:eastAsia="Times New Roman" w:cs="Times New Roman"/>
          <w:lang w:val="lv"/>
        </w:rPr>
        <w:t xml:space="preserve">CFLA) liecina, ka, PPP varētu būt iespējama atsevišķos Rail </w:t>
      </w:r>
      <w:proofErr w:type="spellStart"/>
      <w:r w:rsidRPr="3ED62B1D">
        <w:rPr>
          <w:rFonts w:eastAsia="Times New Roman" w:cs="Times New Roman"/>
          <w:lang w:val="lv"/>
        </w:rPr>
        <w:t>Baltica</w:t>
      </w:r>
      <w:proofErr w:type="spellEnd"/>
      <w:r w:rsidRPr="3ED62B1D">
        <w:rPr>
          <w:rFonts w:eastAsia="Times New Roman" w:cs="Times New Roman"/>
          <w:lang w:val="lv"/>
        </w:rPr>
        <w:t xml:space="preserve"> posmos vai </w:t>
      </w:r>
      <w:r w:rsidR="6C08986B" w:rsidRPr="3ED62B1D">
        <w:rPr>
          <w:rFonts w:eastAsia="Times New Roman" w:cs="Times New Roman"/>
          <w:lang w:val="lv"/>
        </w:rPr>
        <w:t>objektos.</w:t>
      </w:r>
      <w:r w:rsidRPr="3ED62B1D">
        <w:rPr>
          <w:rFonts w:eastAsia="Times New Roman" w:cs="Times New Roman"/>
          <w:lang w:val="lv"/>
        </w:rPr>
        <w:t xml:space="preserve"> </w:t>
      </w:r>
      <w:r w:rsidR="4F9BAF7E" w:rsidRPr="3ED62B1D">
        <w:rPr>
          <w:rFonts w:eastAsia="Times New Roman" w:cs="Times New Roman"/>
          <w:lang w:val="lv"/>
        </w:rPr>
        <w:t xml:space="preserve"> </w:t>
      </w:r>
      <w:r w:rsidR="659407FE" w:rsidRPr="3ED62B1D">
        <w:rPr>
          <w:rFonts w:eastAsia="Times New Roman" w:cs="Times New Roman"/>
          <w:lang w:val="lv"/>
        </w:rPr>
        <w:t>Jāņem vērā</w:t>
      </w:r>
      <w:r w:rsidRPr="3ED62B1D">
        <w:rPr>
          <w:rFonts w:eastAsia="Times New Roman" w:cs="Times New Roman"/>
          <w:lang w:val="lv"/>
        </w:rPr>
        <w:t>,</w:t>
      </w:r>
      <w:r w:rsidR="659407FE" w:rsidRPr="3ED62B1D">
        <w:rPr>
          <w:rFonts w:eastAsia="Times New Roman" w:cs="Times New Roman"/>
          <w:lang w:val="lv"/>
        </w:rPr>
        <w:t xml:space="preserve"> ka</w:t>
      </w:r>
      <w:r w:rsidRPr="3ED62B1D">
        <w:rPr>
          <w:rFonts w:eastAsia="Times New Roman" w:cs="Times New Roman"/>
          <w:lang w:val="lv"/>
        </w:rPr>
        <w:t xml:space="preserve"> līdz PPP līgumu parakstīšanai nepieciešami divi līdz trīs gadi, tāpēc PPP nav piemērojama tādu Rail </w:t>
      </w:r>
      <w:proofErr w:type="spellStart"/>
      <w:r w:rsidRPr="3ED62B1D">
        <w:rPr>
          <w:rFonts w:eastAsia="Times New Roman" w:cs="Times New Roman"/>
          <w:lang w:val="lv"/>
        </w:rPr>
        <w:t>Baltica</w:t>
      </w:r>
      <w:proofErr w:type="spellEnd"/>
      <w:r w:rsidRPr="3ED62B1D">
        <w:rPr>
          <w:rFonts w:eastAsia="Times New Roman" w:cs="Times New Roman"/>
          <w:lang w:val="lv"/>
        </w:rPr>
        <w:t xml:space="preserve"> posmu finansēšanas vajadzībām, kuros </w:t>
      </w:r>
      <w:r w:rsidR="0352781B" w:rsidRPr="3ED62B1D">
        <w:rPr>
          <w:rFonts w:eastAsia="Times New Roman" w:cs="Times New Roman"/>
          <w:lang w:val="lv"/>
        </w:rPr>
        <w:t>notiek būvdarbi vai</w:t>
      </w:r>
      <w:r w:rsidRPr="3ED62B1D">
        <w:rPr>
          <w:rFonts w:eastAsia="Times New Roman" w:cs="Times New Roman"/>
          <w:lang w:val="lv"/>
        </w:rPr>
        <w:t xml:space="preserve">  būvdarbus plānots sākt līdz 2027. gadam. </w:t>
      </w:r>
      <w:r w:rsidR="2A75A9CF" w:rsidRPr="3ED62B1D">
        <w:rPr>
          <w:rFonts w:eastAsia="Times New Roman" w:cs="Times New Roman"/>
          <w:lang w:val="lv"/>
        </w:rPr>
        <w:t xml:space="preserve">Neatkarīgi no šiem faktoriem, sarunas ar EDZL </w:t>
      </w:r>
      <w:r w:rsidR="1526590E" w:rsidRPr="3ED62B1D">
        <w:rPr>
          <w:rFonts w:eastAsia="Times New Roman" w:cs="Times New Roman"/>
          <w:lang w:val="lv"/>
        </w:rPr>
        <w:t>liecina, ka</w:t>
      </w:r>
      <w:r w:rsidR="11C32DEB" w:rsidRPr="3ED62B1D">
        <w:rPr>
          <w:rFonts w:eastAsia="Times New Roman" w:cs="Times New Roman"/>
          <w:lang w:val="lv"/>
        </w:rPr>
        <w:t xml:space="preserve"> ir nepieciešams juridisks </w:t>
      </w:r>
      <w:proofErr w:type="spellStart"/>
      <w:r w:rsidR="11C32DEB" w:rsidRPr="3ED62B1D">
        <w:rPr>
          <w:rFonts w:eastAsia="Times New Roman" w:cs="Times New Roman"/>
          <w:lang w:val="lv"/>
        </w:rPr>
        <w:t>izvērtējums</w:t>
      </w:r>
      <w:proofErr w:type="spellEnd"/>
      <w:r w:rsidR="6C9398A1" w:rsidRPr="3ED62B1D">
        <w:rPr>
          <w:rFonts w:eastAsia="Times New Roman" w:cs="Times New Roman"/>
          <w:lang w:val="lv"/>
        </w:rPr>
        <w:t xml:space="preserve"> </w:t>
      </w:r>
      <w:r w:rsidR="5F19623E" w:rsidRPr="3ED62B1D">
        <w:rPr>
          <w:rFonts w:eastAsia="Times New Roman" w:cs="Times New Roman"/>
          <w:lang w:val="lv"/>
        </w:rPr>
        <w:t xml:space="preserve">par PPP piemērojamību </w:t>
      </w:r>
      <w:r w:rsidR="11C32DEB" w:rsidRPr="3ED62B1D">
        <w:rPr>
          <w:rFonts w:eastAsia="Times New Roman" w:cs="Times New Roman"/>
          <w:lang w:val="lv"/>
        </w:rPr>
        <w:t xml:space="preserve">tiem </w:t>
      </w:r>
      <w:r w:rsidR="5F19623E" w:rsidRPr="3ED62B1D">
        <w:rPr>
          <w:rFonts w:eastAsia="Times New Roman" w:cs="Times New Roman"/>
          <w:lang w:val="lv"/>
        </w:rPr>
        <w:t xml:space="preserve">Rail </w:t>
      </w:r>
      <w:proofErr w:type="spellStart"/>
      <w:r w:rsidR="5F19623E" w:rsidRPr="3ED62B1D">
        <w:rPr>
          <w:rFonts w:eastAsia="Times New Roman" w:cs="Times New Roman"/>
          <w:lang w:val="lv"/>
        </w:rPr>
        <w:t>Baltica</w:t>
      </w:r>
      <w:proofErr w:type="spellEnd"/>
      <w:r w:rsidR="5F19623E" w:rsidRPr="3ED62B1D">
        <w:rPr>
          <w:rFonts w:eastAsia="Times New Roman" w:cs="Times New Roman"/>
          <w:lang w:val="lv"/>
        </w:rPr>
        <w:t xml:space="preserve"> </w:t>
      </w:r>
      <w:proofErr w:type="spellStart"/>
      <w:r w:rsidR="5F19623E" w:rsidRPr="3ED62B1D">
        <w:rPr>
          <w:rFonts w:eastAsia="Times New Roman" w:cs="Times New Roman"/>
          <w:lang w:val="lv"/>
        </w:rPr>
        <w:t>pamattrases</w:t>
      </w:r>
      <w:proofErr w:type="spellEnd"/>
      <w:r w:rsidR="5F19623E" w:rsidRPr="3ED62B1D">
        <w:rPr>
          <w:rFonts w:eastAsia="Times New Roman" w:cs="Times New Roman"/>
          <w:lang w:val="lv"/>
        </w:rPr>
        <w:t xml:space="preserve"> posm</w:t>
      </w:r>
      <w:r w:rsidR="11C32DEB" w:rsidRPr="3ED62B1D">
        <w:rPr>
          <w:rFonts w:eastAsia="Times New Roman" w:cs="Times New Roman"/>
          <w:lang w:val="lv"/>
        </w:rPr>
        <w:t>iem</w:t>
      </w:r>
      <w:r w:rsidR="5F19623E" w:rsidRPr="3ED62B1D">
        <w:rPr>
          <w:rFonts w:eastAsia="Times New Roman" w:cs="Times New Roman"/>
          <w:lang w:val="lv"/>
        </w:rPr>
        <w:t xml:space="preserve">, </w:t>
      </w:r>
      <w:r w:rsidR="11C32DEB" w:rsidRPr="3ED62B1D">
        <w:rPr>
          <w:rFonts w:eastAsia="Times New Roman" w:cs="Times New Roman"/>
          <w:lang w:val="lv"/>
        </w:rPr>
        <w:t>kuri ir ietverti</w:t>
      </w:r>
      <w:r w:rsidR="5F19623E" w:rsidRPr="3ED62B1D">
        <w:rPr>
          <w:rFonts w:eastAsia="Times New Roman" w:cs="Times New Roman"/>
          <w:lang w:val="lv"/>
        </w:rPr>
        <w:t xml:space="preserve"> </w:t>
      </w:r>
      <w:r w:rsidR="0D07CC03" w:rsidRPr="3ED62B1D">
        <w:rPr>
          <w:rFonts w:eastAsia="Times New Roman" w:cs="Times New Roman"/>
          <w:lang w:val="lv"/>
        </w:rPr>
        <w:t xml:space="preserve">EDZL </w:t>
      </w:r>
      <w:r w:rsidR="5F19623E" w:rsidRPr="3ED62B1D">
        <w:rPr>
          <w:rFonts w:eastAsia="Times New Roman" w:cs="Times New Roman"/>
          <w:lang w:val="lv"/>
        </w:rPr>
        <w:t>noslēgt</w:t>
      </w:r>
      <w:r w:rsidR="6EC80EC5" w:rsidRPr="3ED62B1D">
        <w:rPr>
          <w:rFonts w:eastAsia="Times New Roman" w:cs="Times New Roman"/>
          <w:lang w:val="lv"/>
        </w:rPr>
        <w:t>ā</w:t>
      </w:r>
      <w:r w:rsidR="5F19623E" w:rsidRPr="3ED62B1D">
        <w:rPr>
          <w:rFonts w:eastAsia="Times New Roman" w:cs="Times New Roman"/>
          <w:lang w:val="lv"/>
        </w:rPr>
        <w:t xml:space="preserve"> būvniecības </w:t>
      </w:r>
      <w:proofErr w:type="spellStart"/>
      <w:r w:rsidR="4F9BAF7E" w:rsidRPr="3ED62B1D">
        <w:rPr>
          <w:rFonts w:eastAsia="Times New Roman" w:cs="Times New Roman"/>
          <w:lang w:val="lv"/>
        </w:rPr>
        <w:t>ietvar</w:t>
      </w:r>
      <w:r w:rsidR="5F19623E" w:rsidRPr="3ED62B1D">
        <w:rPr>
          <w:rFonts w:eastAsia="Times New Roman" w:cs="Times New Roman"/>
          <w:lang w:val="lv"/>
        </w:rPr>
        <w:t>līgum</w:t>
      </w:r>
      <w:r w:rsidR="5D6BE1EA" w:rsidRPr="3ED62B1D">
        <w:rPr>
          <w:rFonts w:eastAsia="Times New Roman" w:cs="Times New Roman"/>
          <w:lang w:val="lv"/>
        </w:rPr>
        <w:t>ā</w:t>
      </w:r>
      <w:proofErr w:type="spellEnd"/>
      <w:r w:rsidR="5F19623E" w:rsidRPr="3ED62B1D">
        <w:rPr>
          <w:rFonts w:eastAsia="Times New Roman" w:cs="Times New Roman"/>
          <w:lang w:val="lv"/>
        </w:rPr>
        <w:t xml:space="preserve">. </w:t>
      </w:r>
      <w:r w:rsidR="2F62C6EB" w:rsidRPr="3ED62B1D">
        <w:rPr>
          <w:rFonts w:eastAsia="Times New Roman" w:cs="Times New Roman"/>
          <w:lang w:val="lv"/>
        </w:rPr>
        <w:t xml:space="preserve">Šāds scenārijs būtu rūpīgi jāizvērtē ne tikai no līgumiskā </w:t>
      </w:r>
      <w:r w:rsidR="2F62C6EB" w:rsidRPr="3ED62B1D">
        <w:rPr>
          <w:rFonts w:eastAsia="Times New Roman" w:cs="Times New Roman"/>
        </w:rPr>
        <w:t>viedokļa, bet arī no Publisko iepirkumu likuma viedokļa (</w:t>
      </w:r>
      <w:r w:rsidR="379736C9" w:rsidRPr="3ED62B1D">
        <w:rPr>
          <w:rFonts w:eastAsia="Times New Roman" w:cs="Times New Roman"/>
        </w:rPr>
        <w:t xml:space="preserve">vienlīdzīgas attieksmes, </w:t>
      </w:r>
      <w:r w:rsidR="2F62C6EB" w:rsidRPr="3ED62B1D">
        <w:rPr>
          <w:rFonts w:eastAsia="Times New Roman" w:cs="Times New Roman"/>
        </w:rPr>
        <w:t xml:space="preserve">konkurences ierobežošanas </w:t>
      </w:r>
      <w:r w:rsidR="379736C9" w:rsidRPr="3ED62B1D">
        <w:rPr>
          <w:rFonts w:eastAsia="Times New Roman" w:cs="Times New Roman"/>
        </w:rPr>
        <w:t xml:space="preserve">un ekonomiskā situācijas uzlabošana kādam no pretendentiem </w:t>
      </w:r>
      <w:r w:rsidR="2F62C6EB" w:rsidRPr="3ED62B1D">
        <w:rPr>
          <w:rFonts w:eastAsia="Times New Roman" w:cs="Times New Roman"/>
        </w:rPr>
        <w:t xml:space="preserve">risks). </w:t>
      </w:r>
      <w:r w:rsidR="26B46934" w:rsidRPr="3ED62B1D">
        <w:rPr>
          <w:rFonts w:eastAsia="Times New Roman" w:cs="Times New Roman"/>
          <w:lang w:val="lv"/>
        </w:rPr>
        <w:t xml:space="preserve">Lielā investīciju apjoma dēļ varētu būt nepieciešami vairāki PPP līgumi Rail </w:t>
      </w:r>
      <w:proofErr w:type="spellStart"/>
      <w:r w:rsidR="26B46934" w:rsidRPr="3ED62B1D">
        <w:rPr>
          <w:rFonts w:eastAsia="Times New Roman" w:cs="Times New Roman"/>
          <w:lang w:val="lv"/>
        </w:rPr>
        <w:t>Baltica</w:t>
      </w:r>
      <w:proofErr w:type="spellEnd"/>
      <w:r w:rsidR="26B46934" w:rsidRPr="3ED62B1D">
        <w:rPr>
          <w:rFonts w:eastAsia="Times New Roman" w:cs="Times New Roman"/>
          <w:lang w:val="lv"/>
        </w:rPr>
        <w:t xml:space="preserve"> projekta ieviešanai. </w:t>
      </w:r>
      <w:r w:rsidR="4F24356F" w:rsidRPr="3ED62B1D">
        <w:rPr>
          <w:rFonts w:eastAsia="Times New Roman" w:cs="Times New Roman"/>
          <w:lang w:val="lv"/>
        </w:rPr>
        <w:t>Attiecīgi, l</w:t>
      </w:r>
      <w:r w:rsidR="0F653BC4" w:rsidRPr="3ED62B1D">
        <w:rPr>
          <w:rFonts w:eastAsia="Times New Roman" w:cs="Times New Roman"/>
          <w:lang w:val="lv"/>
        </w:rPr>
        <w:t>īdz šim vēl nav</w:t>
      </w:r>
      <w:r w:rsidR="7FC641E3" w:rsidRPr="3ED62B1D">
        <w:rPr>
          <w:rFonts w:eastAsia="Times New Roman" w:cs="Times New Roman"/>
          <w:lang w:val="lv"/>
        </w:rPr>
        <w:t xml:space="preserve"> bijis</w:t>
      </w:r>
      <w:r w:rsidR="27013A4C" w:rsidRPr="3ED62B1D">
        <w:rPr>
          <w:rFonts w:eastAsia="Times New Roman" w:cs="Times New Roman"/>
          <w:lang w:val="lv"/>
        </w:rPr>
        <w:t xml:space="preserve"> gala</w:t>
      </w:r>
      <w:r w:rsidR="7FC641E3" w:rsidRPr="3ED62B1D">
        <w:rPr>
          <w:rFonts w:eastAsia="Times New Roman" w:cs="Times New Roman"/>
          <w:lang w:val="lv"/>
        </w:rPr>
        <w:t xml:space="preserve"> lēmums,</w:t>
      </w:r>
      <w:r w:rsidR="5EA272DA" w:rsidRPr="3ED62B1D">
        <w:rPr>
          <w:rFonts w:eastAsia="Times New Roman" w:cs="Times New Roman"/>
          <w:lang w:val="lv"/>
        </w:rPr>
        <w:t xml:space="preserve"> kur</w:t>
      </w:r>
      <w:r w:rsidR="22270D3B" w:rsidRPr="3ED62B1D">
        <w:rPr>
          <w:rFonts w:eastAsia="Times New Roman" w:cs="Times New Roman"/>
          <w:lang w:val="lv"/>
        </w:rPr>
        <w:t>u</w:t>
      </w:r>
      <w:r w:rsidR="5EA272DA" w:rsidRPr="3ED62B1D">
        <w:rPr>
          <w:rFonts w:eastAsia="Times New Roman" w:cs="Times New Roman"/>
          <w:lang w:val="lv"/>
        </w:rPr>
        <w:t xml:space="preserve"> posm</w:t>
      </w:r>
      <w:r w:rsidR="1E0C6CFB" w:rsidRPr="3ED62B1D">
        <w:rPr>
          <w:rFonts w:eastAsia="Times New Roman" w:cs="Times New Roman"/>
          <w:lang w:val="lv"/>
        </w:rPr>
        <w:t>u</w:t>
      </w:r>
      <w:r w:rsidR="5EA272DA" w:rsidRPr="3ED62B1D">
        <w:rPr>
          <w:rFonts w:eastAsia="Times New Roman" w:cs="Times New Roman"/>
          <w:lang w:val="lv"/>
        </w:rPr>
        <w:t xml:space="preserve"> vai posm</w:t>
      </w:r>
      <w:r w:rsidR="3950ADFB" w:rsidRPr="3ED62B1D">
        <w:rPr>
          <w:rFonts w:eastAsia="Times New Roman" w:cs="Times New Roman"/>
          <w:lang w:val="lv"/>
        </w:rPr>
        <w:t xml:space="preserve">us tālāk virzīt uz PPP izveidi un </w:t>
      </w:r>
      <w:r w:rsidR="4EEE10F5" w:rsidRPr="3ED62B1D">
        <w:rPr>
          <w:rFonts w:eastAsia="Times New Roman" w:cs="Times New Roman"/>
          <w:lang w:val="lv"/>
        </w:rPr>
        <w:t xml:space="preserve">attiecīgiem posmiem izstrādāt </w:t>
      </w:r>
      <w:r w:rsidR="3950ADFB" w:rsidRPr="3ED62B1D">
        <w:rPr>
          <w:rFonts w:eastAsia="Times New Roman" w:cs="Times New Roman"/>
          <w:lang w:val="lv"/>
        </w:rPr>
        <w:t>finanšu un ekonomisko aprēķ</w:t>
      </w:r>
      <w:r w:rsidR="2EE3FBAE" w:rsidRPr="3ED62B1D">
        <w:rPr>
          <w:rFonts w:eastAsia="Times New Roman" w:cs="Times New Roman"/>
          <w:lang w:val="lv"/>
        </w:rPr>
        <w:t>inu</w:t>
      </w:r>
      <w:r w:rsidR="0E0BF16B" w:rsidRPr="3ED62B1D">
        <w:rPr>
          <w:rFonts w:eastAsia="Times New Roman" w:cs="Times New Roman"/>
          <w:lang w:val="lv"/>
        </w:rPr>
        <w:t xml:space="preserve"> (FEA)</w:t>
      </w:r>
      <w:r w:rsidR="6F28723E" w:rsidRPr="3ED62B1D">
        <w:rPr>
          <w:rFonts w:eastAsia="Times New Roman" w:cs="Times New Roman"/>
          <w:lang w:val="lv"/>
        </w:rPr>
        <w:t>.</w:t>
      </w:r>
    </w:p>
    <w:p w14:paraId="141C1E8E" w14:textId="6327E0C2" w:rsidR="00C76C39" w:rsidRPr="00AC7C3B" w:rsidRDefault="004E048C" w:rsidP="42B4EC4B">
      <w:pPr>
        <w:spacing w:after="0"/>
        <w:ind w:firstLine="720"/>
        <w:jc w:val="both"/>
        <w:rPr>
          <w:rFonts w:eastAsia="Times New Roman" w:cs="Times New Roman"/>
          <w:color w:val="4F6BED"/>
          <w:u w:val="single"/>
          <w:lang w:val="lv"/>
        </w:rPr>
      </w:pPr>
      <w:r w:rsidRPr="42B4EC4B">
        <w:rPr>
          <w:rFonts w:eastAsia="Times New Roman" w:cs="Times New Roman"/>
          <w:lang w:val="lv"/>
        </w:rPr>
        <w:t>Nepārtrauktas naudas plūsmas nodrošinā</w:t>
      </w:r>
      <w:r w:rsidR="00034EB3" w:rsidRPr="42B4EC4B">
        <w:rPr>
          <w:rFonts w:eastAsia="Times New Roman" w:cs="Times New Roman"/>
          <w:lang w:val="lv"/>
        </w:rPr>
        <w:t>šana</w:t>
      </w:r>
      <w:r w:rsidR="00DE1765" w:rsidRPr="42B4EC4B">
        <w:rPr>
          <w:rFonts w:eastAsia="Times New Roman" w:cs="Times New Roman"/>
          <w:lang w:val="lv"/>
        </w:rPr>
        <w:t>i, it sevišķi tajos gados, kad samazināsie</w:t>
      </w:r>
      <w:r w:rsidR="008F355D" w:rsidRPr="42B4EC4B">
        <w:rPr>
          <w:rFonts w:eastAsia="Times New Roman" w:cs="Times New Roman"/>
          <w:lang w:val="lv"/>
        </w:rPr>
        <w:t>s</w:t>
      </w:r>
      <w:r w:rsidR="00EB5948" w:rsidRPr="42B4EC4B">
        <w:rPr>
          <w:rFonts w:eastAsia="Times New Roman" w:cs="Times New Roman"/>
          <w:lang w:val="lv"/>
        </w:rPr>
        <w:t xml:space="preserve"> </w:t>
      </w:r>
      <w:r w:rsidR="00AD17ED">
        <w:rPr>
          <w:rFonts w:eastAsia="Times New Roman" w:cs="Times New Roman"/>
          <w:szCs w:val="24"/>
          <w:lang w:val="lv"/>
        </w:rPr>
        <w:t>E</w:t>
      </w:r>
      <w:r w:rsidR="008E2836">
        <w:rPr>
          <w:rFonts w:eastAsia="Times New Roman" w:cs="Times New Roman"/>
          <w:szCs w:val="24"/>
          <w:lang w:val="lv"/>
        </w:rPr>
        <w:t>iropas Savienības</w:t>
      </w:r>
      <w:r w:rsidR="00AD17ED" w:rsidRPr="42B4EC4B">
        <w:rPr>
          <w:rFonts w:eastAsia="Times New Roman" w:cs="Times New Roman"/>
          <w:lang w:val="lv"/>
        </w:rPr>
        <w:t xml:space="preserve"> fondu finansējums, ir iespēja izmantot</w:t>
      </w:r>
      <w:r w:rsidR="00437B17" w:rsidRPr="42B4EC4B">
        <w:rPr>
          <w:rFonts w:eastAsia="Times New Roman" w:cs="Times New Roman"/>
          <w:lang w:val="lv"/>
        </w:rPr>
        <w:t xml:space="preserve"> būvnieku </w:t>
      </w:r>
      <w:proofErr w:type="spellStart"/>
      <w:r w:rsidR="00437B17" w:rsidRPr="42B4EC4B">
        <w:rPr>
          <w:rFonts w:eastAsia="Times New Roman" w:cs="Times New Roman"/>
          <w:lang w:val="lv"/>
        </w:rPr>
        <w:t>priekšfinansējumu</w:t>
      </w:r>
      <w:proofErr w:type="spellEnd"/>
      <w:r w:rsidR="00437B17" w:rsidRPr="42B4EC4B">
        <w:rPr>
          <w:rFonts w:eastAsia="Times New Roman" w:cs="Times New Roman"/>
          <w:lang w:val="lv"/>
        </w:rPr>
        <w:t>.</w:t>
      </w:r>
      <w:r w:rsidR="003611AD" w:rsidRPr="42B4EC4B">
        <w:rPr>
          <w:rFonts w:eastAsia="Times New Roman" w:cs="Times New Roman"/>
          <w:lang w:val="lv"/>
        </w:rPr>
        <w:t xml:space="preserve"> </w:t>
      </w:r>
      <w:r w:rsidR="00F80F74" w:rsidRPr="42B4EC4B">
        <w:rPr>
          <w:rFonts w:eastAsia="Times New Roman" w:cs="Times New Roman"/>
          <w:lang w:val="lv"/>
        </w:rPr>
        <w:t xml:space="preserve">Ar </w:t>
      </w:r>
      <w:proofErr w:type="spellStart"/>
      <w:r w:rsidR="00F80F74" w:rsidRPr="42B4EC4B">
        <w:rPr>
          <w:rFonts w:eastAsia="Times New Roman" w:cs="Times New Roman"/>
          <w:lang w:val="lv"/>
        </w:rPr>
        <w:t>pamattrases</w:t>
      </w:r>
      <w:proofErr w:type="spellEnd"/>
      <w:r w:rsidR="00F80F74" w:rsidRPr="42B4EC4B">
        <w:rPr>
          <w:rFonts w:eastAsia="Times New Roman" w:cs="Times New Roman"/>
          <w:lang w:val="lv"/>
        </w:rPr>
        <w:t xml:space="preserve"> būvnieku </w:t>
      </w:r>
      <w:r w:rsidR="00922C44" w:rsidRPr="42B4EC4B">
        <w:rPr>
          <w:rFonts w:eastAsia="Times New Roman" w:cs="Times New Roman"/>
          <w:lang w:val="lv"/>
        </w:rPr>
        <w:t>2023.</w:t>
      </w:r>
      <w:r w:rsidR="0029163A">
        <w:rPr>
          <w:rFonts w:eastAsia="Times New Roman" w:cs="Times New Roman"/>
          <w:lang w:val="lv"/>
        </w:rPr>
        <w:t> </w:t>
      </w:r>
      <w:r w:rsidR="00922C44" w:rsidRPr="42B4EC4B">
        <w:rPr>
          <w:rFonts w:eastAsia="Times New Roman" w:cs="Times New Roman"/>
          <w:lang w:val="lv"/>
        </w:rPr>
        <w:t xml:space="preserve">gada decembrī </w:t>
      </w:r>
      <w:r w:rsidR="00F80F74" w:rsidRPr="42B4EC4B">
        <w:rPr>
          <w:rFonts w:eastAsia="Times New Roman" w:cs="Times New Roman"/>
          <w:lang w:val="lv"/>
        </w:rPr>
        <w:t xml:space="preserve">noslēgtais līgums paredz </w:t>
      </w:r>
      <w:r w:rsidR="00F34D1E" w:rsidRPr="42B4EC4B">
        <w:rPr>
          <w:rFonts w:eastAsia="Times New Roman" w:cs="Times New Roman"/>
          <w:lang w:val="lv"/>
        </w:rPr>
        <w:t xml:space="preserve">iespēju izmantot </w:t>
      </w:r>
      <w:r w:rsidR="00922C44" w:rsidRPr="42B4EC4B">
        <w:rPr>
          <w:rFonts w:eastAsia="Times New Roman" w:cs="Times New Roman"/>
          <w:lang w:val="lv"/>
        </w:rPr>
        <w:t>i</w:t>
      </w:r>
      <w:r w:rsidR="00F34D1E" w:rsidRPr="42B4EC4B">
        <w:rPr>
          <w:rFonts w:eastAsia="Times New Roman" w:cs="Times New Roman"/>
          <w:lang w:val="lv"/>
        </w:rPr>
        <w:t>zpildītāj</w:t>
      </w:r>
      <w:r w:rsidR="00460FC7" w:rsidRPr="42B4EC4B">
        <w:rPr>
          <w:rFonts w:eastAsia="Times New Roman" w:cs="Times New Roman"/>
          <w:lang w:val="lv"/>
        </w:rPr>
        <w:t>a</w:t>
      </w:r>
      <w:r w:rsidR="00F34D1E" w:rsidRPr="42B4EC4B">
        <w:rPr>
          <w:rFonts w:eastAsia="Times New Roman" w:cs="Times New Roman"/>
          <w:lang w:val="lv"/>
        </w:rPr>
        <w:t xml:space="preserve"> </w:t>
      </w:r>
      <w:r w:rsidR="004D2578" w:rsidRPr="42B4EC4B">
        <w:rPr>
          <w:rFonts w:eastAsia="Times New Roman" w:cs="Times New Roman"/>
          <w:lang w:val="lv"/>
        </w:rPr>
        <w:t>finansējumu</w:t>
      </w:r>
      <w:r w:rsidR="00F34D1E" w:rsidRPr="42B4EC4B">
        <w:rPr>
          <w:rFonts w:eastAsia="Times New Roman" w:cs="Times New Roman"/>
          <w:lang w:val="lv"/>
        </w:rPr>
        <w:t xml:space="preserve">, </w:t>
      </w:r>
      <w:r w:rsidR="0043447F" w:rsidRPr="42B4EC4B">
        <w:rPr>
          <w:rFonts w:eastAsia="Times New Roman" w:cs="Times New Roman"/>
          <w:lang w:val="lv"/>
        </w:rPr>
        <w:t>piemērojot standarta tirgus procentu likmi</w:t>
      </w:r>
      <w:r w:rsidR="006A00F1" w:rsidRPr="42B4EC4B">
        <w:rPr>
          <w:rFonts w:eastAsia="Times New Roman" w:cs="Times New Roman"/>
          <w:lang w:val="lv"/>
        </w:rPr>
        <w:t>.</w:t>
      </w:r>
      <w:r w:rsidR="41BFC4B0" w:rsidRPr="42B4EC4B">
        <w:rPr>
          <w:rFonts w:eastAsia="Times New Roman" w:cs="Times New Roman"/>
          <w:lang w:val="lv"/>
        </w:rPr>
        <w:t xml:space="preserve"> Šis finansēšanas mehānisms līdz šim nav izmantots.</w:t>
      </w:r>
    </w:p>
    <w:p w14:paraId="459EAF67" w14:textId="5BAC4A18" w:rsidR="00C76C39" w:rsidRPr="00AC7C3B" w:rsidRDefault="00C76C39" w:rsidP="00673326">
      <w:pPr>
        <w:spacing w:after="0"/>
        <w:ind w:firstLine="720"/>
        <w:jc w:val="both"/>
        <w:rPr>
          <w:rFonts w:eastAsia="Times New Roman" w:cs="Times New Roman"/>
          <w:kern w:val="2"/>
          <w:szCs w:val="24"/>
          <w:lang w:val="lv"/>
          <w14:ligatures w14:val="standardContextual"/>
        </w:rPr>
      </w:pPr>
      <w:r w:rsidRPr="00AC7C3B">
        <w:rPr>
          <w:rFonts w:eastAsia="Times New Roman" w:cs="Times New Roman"/>
          <w:szCs w:val="24"/>
          <w:lang w:val="lv"/>
        </w:rPr>
        <w:t xml:space="preserve">Pašreizējā situācijā starptautiskās finanšu institūcijas </w:t>
      </w:r>
      <w:r w:rsidR="00E450F8">
        <w:rPr>
          <w:rFonts w:eastAsia="Times New Roman" w:cs="Times New Roman"/>
          <w:szCs w:val="24"/>
          <w:lang w:val="lv"/>
        </w:rPr>
        <w:t>nav izrādījušas interesi</w:t>
      </w:r>
      <w:r w:rsidRPr="00AC7C3B">
        <w:rPr>
          <w:rFonts w:eastAsia="Times New Roman" w:cs="Times New Roman"/>
          <w:szCs w:val="24"/>
          <w:lang w:val="lv"/>
        </w:rPr>
        <w:t xml:space="preserve"> piedalīties Rail </w:t>
      </w:r>
      <w:proofErr w:type="spellStart"/>
      <w:r w:rsidRPr="00AC7C3B">
        <w:rPr>
          <w:rFonts w:eastAsia="Times New Roman" w:cs="Times New Roman"/>
          <w:szCs w:val="24"/>
          <w:lang w:val="lv"/>
        </w:rPr>
        <w:t>Baltica</w:t>
      </w:r>
      <w:proofErr w:type="spellEnd"/>
      <w:r w:rsidR="00982514">
        <w:rPr>
          <w:rFonts w:eastAsia="Times New Roman" w:cs="Times New Roman"/>
          <w:szCs w:val="24"/>
          <w:lang w:val="lv"/>
        </w:rPr>
        <w:t xml:space="preserve"> projekta</w:t>
      </w:r>
      <w:r w:rsidRPr="00AC7C3B">
        <w:rPr>
          <w:rFonts w:eastAsia="Times New Roman" w:cs="Times New Roman"/>
          <w:szCs w:val="24"/>
          <w:lang w:val="lv"/>
        </w:rPr>
        <w:t xml:space="preserve"> finansēšanā. </w:t>
      </w:r>
      <w:r w:rsidR="16092F12" w:rsidRPr="6D161EF8">
        <w:rPr>
          <w:rFonts w:eastAsia="Times New Roman" w:cs="Times New Roman"/>
          <w:szCs w:val="24"/>
          <w:lang w:val="lv"/>
        </w:rPr>
        <w:t>Š</w:t>
      </w:r>
      <w:r w:rsidRPr="6D161EF8">
        <w:rPr>
          <w:rFonts w:eastAsia="Times New Roman" w:cs="Times New Roman"/>
          <w:szCs w:val="24"/>
          <w:lang w:val="lv"/>
        </w:rPr>
        <w:t>ī</w:t>
      </w:r>
      <w:r w:rsidRPr="00AC7C3B">
        <w:rPr>
          <w:rFonts w:eastAsia="Times New Roman" w:cs="Times New Roman"/>
          <w:szCs w:val="24"/>
          <w:lang w:val="lv"/>
        </w:rPr>
        <w:t xml:space="preserve"> nostāja varētu mainīties, </w:t>
      </w:r>
      <w:r w:rsidR="0022580D">
        <w:rPr>
          <w:rFonts w:eastAsia="Times New Roman" w:cs="Times New Roman"/>
          <w:szCs w:val="24"/>
          <w:lang w:val="lv"/>
        </w:rPr>
        <w:t>pielāgojot projekta apjomu īstenošanas iespējām</w:t>
      </w:r>
      <w:r w:rsidR="00894AB9">
        <w:rPr>
          <w:rFonts w:eastAsia="Times New Roman" w:cs="Times New Roman"/>
          <w:szCs w:val="24"/>
          <w:lang w:val="lv"/>
        </w:rPr>
        <w:t>, uzlabojoties projekta pārvaldībai un iesaistot sarunās</w:t>
      </w:r>
      <w:r w:rsidRPr="00AC7C3B">
        <w:rPr>
          <w:rFonts w:eastAsia="Times New Roman" w:cs="Times New Roman"/>
          <w:szCs w:val="24"/>
          <w:lang w:val="lv"/>
        </w:rPr>
        <w:t xml:space="preserve"> </w:t>
      </w:r>
      <w:r w:rsidR="22AD450F" w:rsidRPr="01B94289">
        <w:rPr>
          <w:rFonts w:eastAsia="Times New Roman" w:cs="Times New Roman"/>
          <w:szCs w:val="24"/>
          <w:lang w:val="lv"/>
        </w:rPr>
        <w:t>EK</w:t>
      </w:r>
      <w:r w:rsidR="00F5240A">
        <w:rPr>
          <w:rFonts w:eastAsia="Times New Roman" w:cs="Times New Roman"/>
          <w:szCs w:val="24"/>
          <w:lang w:val="lv"/>
        </w:rPr>
        <w:t>.</w:t>
      </w:r>
      <w:r w:rsidRPr="00AC7C3B">
        <w:rPr>
          <w:rFonts w:eastAsia="Times New Roman" w:cs="Times New Roman"/>
          <w:szCs w:val="24"/>
          <w:lang w:val="lv"/>
        </w:rPr>
        <w:t xml:space="preserve"> </w:t>
      </w:r>
      <w:r w:rsidR="00F5240A">
        <w:rPr>
          <w:rFonts w:eastAsia="Times New Roman" w:cs="Times New Roman"/>
          <w:szCs w:val="24"/>
          <w:lang w:val="lv"/>
        </w:rPr>
        <w:t>Tomēr</w:t>
      </w:r>
      <w:r w:rsidRPr="00AC7C3B">
        <w:rPr>
          <w:rFonts w:eastAsia="Times New Roman" w:cs="Times New Roman"/>
          <w:szCs w:val="24"/>
          <w:lang w:val="lv"/>
        </w:rPr>
        <w:t xml:space="preserve"> </w:t>
      </w:r>
      <w:r w:rsidR="7BC719A9" w:rsidRPr="4AB9797D">
        <w:rPr>
          <w:rFonts w:eastAsia="Times New Roman" w:cs="Times New Roman"/>
          <w:szCs w:val="24"/>
          <w:lang w:val="lv"/>
        </w:rPr>
        <w:t>kritisks priekšnosacījums</w:t>
      </w:r>
      <w:r w:rsidR="00F5240A">
        <w:rPr>
          <w:rFonts w:eastAsia="Times New Roman" w:cs="Times New Roman"/>
          <w:szCs w:val="24"/>
          <w:lang w:val="lv"/>
        </w:rPr>
        <w:t xml:space="preserve"> jebkuras finanšu institūcijas ieinteresētībai Rail </w:t>
      </w:r>
      <w:proofErr w:type="spellStart"/>
      <w:r w:rsidR="00F5240A">
        <w:rPr>
          <w:rFonts w:eastAsia="Times New Roman" w:cs="Times New Roman"/>
          <w:szCs w:val="24"/>
          <w:lang w:val="lv"/>
        </w:rPr>
        <w:t>Baltica</w:t>
      </w:r>
      <w:proofErr w:type="spellEnd"/>
      <w:r w:rsidR="00F5240A">
        <w:rPr>
          <w:rFonts w:eastAsia="Times New Roman" w:cs="Times New Roman"/>
          <w:szCs w:val="24"/>
          <w:lang w:val="lv"/>
        </w:rPr>
        <w:t xml:space="preserve"> projekta finansēšanā</w:t>
      </w:r>
      <w:r w:rsidR="7BC719A9" w:rsidRPr="4AB9797D">
        <w:rPr>
          <w:rFonts w:eastAsia="Times New Roman" w:cs="Times New Roman"/>
          <w:szCs w:val="24"/>
          <w:lang w:val="lv"/>
        </w:rPr>
        <w:t xml:space="preserve"> </w:t>
      </w:r>
      <w:r w:rsidR="7BC719A9" w:rsidRPr="58843C4A">
        <w:rPr>
          <w:rFonts w:eastAsia="Times New Roman" w:cs="Times New Roman"/>
          <w:szCs w:val="24"/>
          <w:lang w:val="lv"/>
        </w:rPr>
        <w:t xml:space="preserve">ir </w:t>
      </w:r>
      <w:r w:rsidR="7BC719A9" w:rsidRPr="1C01E596">
        <w:rPr>
          <w:rFonts w:eastAsia="Times New Roman" w:cs="Times New Roman"/>
          <w:szCs w:val="24"/>
          <w:lang w:val="lv"/>
        </w:rPr>
        <w:t xml:space="preserve">novērst </w:t>
      </w:r>
      <w:r w:rsidR="004963FD">
        <w:rPr>
          <w:rFonts w:eastAsia="Times New Roman" w:cs="Times New Roman"/>
          <w:szCs w:val="24"/>
          <w:lang w:val="lv"/>
        </w:rPr>
        <w:t>neskaidrību</w:t>
      </w:r>
      <w:r w:rsidRPr="00AC7C3B">
        <w:rPr>
          <w:rFonts w:eastAsia="Times New Roman" w:cs="Times New Roman"/>
          <w:szCs w:val="24"/>
          <w:lang w:val="lv"/>
        </w:rPr>
        <w:t xml:space="preserve"> par Rail </w:t>
      </w:r>
      <w:proofErr w:type="spellStart"/>
      <w:r w:rsidRPr="00AC7C3B">
        <w:rPr>
          <w:rFonts w:eastAsia="Times New Roman" w:cs="Times New Roman"/>
          <w:szCs w:val="24"/>
          <w:lang w:val="lv"/>
        </w:rPr>
        <w:t>Baltica</w:t>
      </w:r>
      <w:proofErr w:type="spellEnd"/>
      <w:r w:rsidRPr="00AC7C3B">
        <w:rPr>
          <w:rFonts w:eastAsia="Times New Roman" w:cs="Times New Roman"/>
          <w:szCs w:val="24"/>
          <w:lang w:val="lv"/>
        </w:rPr>
        <w:t xml:space="preserve"> projekta</w:t>
      </w:r>
      <w:r w:rsidR="00456503">
        <w:rPr>
          <w:rFonts w:eastAsia="Times New Roman" w:cs="Times New Roman"/>
          <w:szCs w:val="24"/>
          <w:lang w:val="lv"/>
        </w:rPr>
        <w:t xml:space="preserve"> ieviešanas</w:t>
      </w:r>
      <w:r w:rsidRPr="00AC7C3B">
        <w:rPr>
          <w:rFonts w:eastAsia="Times New Roman" w:cs="Times New Roman"/>
          <w:szCs w:val="24"/>
          <w:lang w:val="lv"/>
        </w:rPr>
        <w:t xml:space="preserve"> 1.kārtu.</w:t>
      </w:r>
    </w:p>
    <w:p w14:paraId="53B48083" w14:textId="569DDF59" w:rsidR="00A542DD" w:rsidRPr="00A542DD" w:rsidRDefault="00C76C39" w:rsidP="00A542DD">
      <w:pPr>
        <w:spacing w:after="0"/>
        <w:ind w:firstLine="720"/>
        <w:jc w:val="both"/>
        <w:rPr>
          <w:rFonts w:eastAsia="Times New Roman" w:cs="Times New Roman"/>
          <w:szCs w:val="24"/>
          <w:lang w:val="lv"/>
        </w:rPr>
      </w:pPr>
      <w:r w:rsidRPr="00AC7C3B">
        <w:rPr>
          <w:rFonts w:eastAsia="Times New Roman" w:cs="Times New Roman"/>
          <w:szCs w:val="24"/>
          <w:lang w:val="lv"/>
        </w:rPr>
        <w:t xml:space="preserve">Ņemot vērā </w:t>
      </w:r>
      <w:r w:rsidR="00372D09">
        <w:rPr>
          <w:rFonts w:eastAsia="Times New Roman" w:cs="Times New Roman"/>
          <w:szCs w:val="24"/>
          <w:lang w:val="lv"/>
        </w:rPr>
        <w:t xml:space="preserve">Rail </w:t>
      </w:r>
      <w:proofErr w:type="spellStart"/>
      <w:r w:rsidR="00372D09">
        <w:rPr>
          <w:rFonts w:eastAsia="Times New Roman" w:cs="Times New Roman"/>
          <w:szCs w:val="24"/>
          <w:lang w:val="lv"/>
        </w:rPr>
        <w:t>Baltica</w:t>
      </w:r>
      <w:proofErr w:type="spellEnd"/>
      <w:r w:rsidR="00372D09">
        <w:rPr>
          <w:rFonts w:eastAsia="Times New Roman" w:cs="Times New Roman"/>
          <w:szCs w:val="24"/>
          <w:lang w:val="lv"/>
        </w:rPr>
        <w:t xml:space="preserve"> </w:t>
      </w:r>
      <w:r w:rsidR="00E67A7D">
        <w:rPr>
          <w:rFonts w:eastAsia="Times New Roman" w:cs="Times New Roman"/>
          <w:szCs w:val="24"/>
          <w:lang w:val="lv"/>
        </w:rPr>
        <w:t xml:space="preserve">projekta </w:t>
      </w:r>
      <w:r w:rsidR="00372D09">
        <w:rPr>
          <w:rFonts w:eastAsia="Times New Roman" w:cs="Times New Roman"/>
          <w:szCs w:val="24"/>
          <w:lang w:val="lv"/>
        </w:rPr>
        <w:t xml:space="preserve">mērķi </w:t>
      </w:r>
      <w:r w:rsidR="00B74BEA">
        <w:rPr>
          <w:rFonts w:eastAsia="Times New Roman" w:cs="Times New Roman"/>
          <w:szCs w:val="24"/>
          <w:lang w:val="lv"/>
        </w:rPr>
        <w:t>pēc iespējas ātrāk</w:t>
      </w:r>
      <w:r w:rsidR="00372D09">
        <w:rPr>
          <w:rFonts w:eastAsia="Times New Roman" w:cs="Times New Roman"/>
          <w:szCs w:val="24"/>
          <w:lang w:val="lv"/>
        </w:rPr>
        <w:t xml:space="preserve"> nodrošināt pārrobežu savienojumu, i</w:t>
      </w:r>
      <w:r w:rsidR="00102E38">
        <w:rPr>
          <w:rFonts w:eastAsia="Times New Roman" w:cs="Times New Roman"/>
          <w:szCs w:val="24"/>
          <w:lang w:val="lv"/>
        </w:rPr>
        <w:t xml:space="preserve">r nepieciešams nodrošināt nepārtrauktu finanšu plūsmu, lai īstenotu būvdarbus atbilstoši </w:t>
      </w:r>
      <w:r w:rsidRPr="00AC7C3B">
        <w:rPr>
          <w:rFonts w:eastAsia="Times New Roman" w:cs="Times New Roman"/>
          <w:szCs w:val="24"/>
          <w:lang w:val="lv"/>
        </w:rPr>
        <w:t>plānot</w:t>
      </w:r>
      <w:r w:rsidR="00102E38">
        <w:rPr>
          <w:rFonts w:eastAsia="Times New Roman" w:cs="Times New Roman"/>
          <w:szCs w:val="24"/>
          <w:lang w:val="lv"/>
        </w:rPr>
        <w:t>ajam</w:t>
      </w:r>
      <w:r w:rsidRPr="00AC7C3B">
        <w:rPr>
          <w:rFonts w:eastAsia="Times New Roman" w:cs="Times New Roman"/>
          <w:szCs w:val="24"/>
          <w:lang w:val="lv"/>
        </w:rPr>
        <w:t xml:space="preserve"> </w:t>
      </w:r>
      <w:r w:rsidR="00102E38">
        <w:rPr>
          <w:rFonts w:eastAsia="Times New Roman" w:cs="Times New Roman"/>
          <w:szCs w:val="24"/>
          <w:lang w:val="lv"/>
        </w:rPr>
        <w:t>grafikam</w:t>
      </w:r>
      <w:r w:rsidR="00673326">
        <w:rPr>
          <w:rFonts w:eastAsia="Times New Roman" w:cs="Times New Roman"/>
          <w:szCs w:val="24"/>
          <w:lang w:val="lv"/>
        </w:rPr>
        <w:t>.</w:t>
      </w:r>
      <w:r w:rsidRPr="00AC7C3B">
        <w:rPr>
          <w:rFonts w:eastAsia="Times New Roman" w:cs="Times New Roman"/>
          <w:szCs w:val="24"/>
          <w:lang w:val="lv"/>
        </w:rPr>
        <w:t xml:space="preserve"> </w:t>
      </w:r>
      <w:r w:rsidR="002536C1">
        <w:rPr>
          <w:rFonts w:eastAsia="Times New Roman" w:cs="Times New Roman"/>
          <w:szCs w:val="24"/>
          <w:lang w:val="lv"/>
        </w:rPr>
        <w:t xml:space="preserve"> </w:t>
      </w:r>
      <w:r w:rsidR="4859BEE9" w:rsidRPr="005D57A5">
        <w:rPr>
          <w:rFonts w:eastAsia="Times New Roman" w:cs="Times New Roman"/>
          <w:szCs w:val="24"/>
          <w:lang w:val="lv"/>
        </w:rPr>
        <w:t>Projekta finansēšana iespējama</w:t>
      </w:r>
      <w:r w:rsidR="00406EFD" w:rsidRPr="005D57A5">
        <w:rPr>
          <w:rFonts w:eastAsia="Times New Roman" w:cs="Times New Roman"/>
          <w:szCs w:val="24"/>
          <w:lang w:val="lv"/>
        </w:rPr>
        <w:t>,</w:t>
      </w:r>
      <w:r w:rsidR="4859BEE9" w:rsidRPr="005D57A5">
        <w:rPr>
          <w:rFonts w:eastAsia="Times New Roman" w:cs="Times New Roman"/>
          <w:szCs w:val="24"/>
          <w:lang w:val="lv"/>
        </w:rPr>
        <w:t xml:space="preserve"> tikai apvienojot vairākus finansējuma avotus.  Līdz 2028</w:t>
      </w:r>
      <w:r w:rsidR="00406EFD" w:rsidRPr="005D57A5">
        <w:rPr>
          <w:rFonts w:eastAsia="Times New Roman" w:cs="Times New Roman"/>
          <w:szCs w:val="24"/>
          <w:lang w:val="lv"/>
        </w:rPr>
        <w:t>.</w:t>
      </w:r>
      <w:r w:rsidR="4859BEE9" w:rsidRPr="005D57A5">
        <w:rPr>
          <w:rFonts w:eastAsia="Times New Roman" w:cs="Times New Roman"/>
          <w:szCs w:val="24"/>
          <w:lang w:val="lv"/>
        </w:rPr>
        <w:t xml:space="preserve"> gadam E</w:t>
      </w:r>
      <w:r w:rsidR="009E04CB">
        <w:rPr>
          <w:rFonts w:eastAsia="Times New Roman" w:cs="Times New Roman"/>
          <w:szCs w:val="24"/>
          <w:lang w:val="lv"/>
        </w:rPr>
        <w:t xml:space="preserve">iropas </w:t>
      </w:r>
      <w:r w:rsidR="4859BEE9" w:rsidRPr="005D57A5">
        <w:rPr>
          <w:rFonts w:eastAsia="Times New Roman" w:cs="Times New Roman"/>
          <w:szCs w:val="24"/>
          <w:lang w:val="lv"/>
        </w:rPr>
        <w:t>S</w:t>
      </w:r>
      <w:r w:rsidR="009E04CB">
        <w:rPr>
          <w:rFonts w:eastAsia="Times New Roman" w:cs="Times New Roman"/>
          <w:szCs w:val="24"/>
          <w:lang w:val="lv"/>
        </w:rPr>
        <w:t>avienības</w:t>
      </w:r>
      <w:r w:rsidR="4859BEE9" w:rsidRPr="005D57A5">
        <w:rPr>
          <w:rFonts w:eastAsia="Times New Roman" w:cs="Times New Roman"/>
          <w:szCs w:val="24"/>
          <w:lang w:val="lv"/>
        </w:rPr>
        <w:t xml:space="preserve"> </w:t>
      </w:r>
      <w:r w:rsidR="009E04CB">
        <w:rPr>
          <w:rFonts w:eastAsia="Times New Roman" w:cs="Times New Roman"/>
          <w:szCs w:val="24"/>
          <w:lang w:val="lv"/>
        </w:rPr>
        <w:t>G</w:t>
      </w:r>
      <w:r w:rsidR="4859BEE9" w:rsidRPr="005D57A5">
        <w:rPr>
          <w:rFonts w:eastAsia="Times New Roman" w:cs="Times New Roman"/>
          <w:szCs w:val="24"/>
          <w:lang w:val="lv"/>
        </w:rPr>
        <w:t>ranti</w:t>
      </w:r>
      <w:r w:rsidR="00E57167" w:rsidRPr="005D57A5">
        <w:rPr>
          <w:rFonts w:eastAsia="Times New Roman" w:cs="Times New Roman"/>
          <w:szCs w:val="24"/>
          <w:lang w:val="lv"/>
        </w:rPr>
        <w:t>, valsts budžeta līdzfinansējums</w:t>
      </w:r>
      <w:r w:rsidR="00F5240A">
        <w:rPr>
          <w:rFonts w:eastAsia="Times New Roman" w:cs="Times New Roman"/>
          <w:szCs w:val="24"/>
          <w:lang w:val="lv"/>
        </w:rPr>
        <w:t>,</w:t>
      </w:r>
      <w:r w:rsidR="4859BEE9" w:rsidRPr="005D57A5">
        <w:rPr>
          <w:rFonts w:eastAsia="Times New Roman" w:cs="Times New Roman"/>
          <w:szCs w:val="24"/>
          <w:lang w:val="lv"/>
        </w:rPr>
        <w:t xml:space="preserve"> aizņēmums ar valsts galvojumu</w:t>
      </w:r>
      <w:r w:rsidR="003445FD">
        <w:rPr>
          <w:rFonts w:eastAsia="Times New Roman" w:cs="Times New Roman"/>
          <w:szCs w:val="24"/>
          <w:lang w:val="lv"/>
        </w:rPr>
        <w:t xml:space="preserve"> (iespējam</w:t>
      </w:r>
      <w:r w:rsidR="00A06CCC">
        <w:rPr>
          <w:rFonts w:eastAsia="Times New Roman" w:cs="Times New Roman"/>
          <w:szCs w:val="24"/>
          <w:lang w:val="lv"/>
        </w:rPr>
        <w:t>s</w:t>
      </w:r>
      <w:r w:rsidR="003445FD">
        <w:rPr>
          <w:rFonts w:eastAsia="Times New Roman" w:cs="Times New Roman"/>
          <w:szCs w:val="24"/>
          <w:lang w:val="lv"/>
        </w:rPr>
        <w:t xml:space="preserve"> </w:t>
      </w:r>
      <w:proofErr w:type="spellStart"/>
      <w:r w:rsidR="00F5240A">
        <w:rPr>
          <w:rFonts w:eastAsia="Times New Roman" w:cs="Times New Roman"/>
          <w:szCs w:val="24"/>
          <w:lang w:val="lv"/>
        </w:rPr>
        <w:t>pamattrases</w:t>
      </w:r>
      <w:proofErr w:type="spellEnd"/>
      <w:r w:rsidR="00F5240A">
        <w:rPr>
          <w:rFonts w:eastAsia="Times New Roman" w:cs="Times New Roman"/>
          <w:szCs w:val="24"/>
          <w:lang w:val="lv"/>
        </w:rPr>
        <w:t xml:space="preserve"> būvnieka </w:t>
      </w:r>
      <w:proofErr w:type="spellStart"/>
      <w:r w:rsidR="00F5240A">
        <w:rPr>
          <w:rFonts w:eastAsia="Times New Roman" w:cs="Times New Roman"/>
          <w:szCs w:val="24"/>
          <w:lang w:val="lv"/>
        </w:rPr>
        <w:t>priekšfinansējums</w:t>
      </w:r>
      <w:proofErr w:type="spellEnd"/>
      <w:r w:rsidR="003445FD">
        <w:rPr>
          <w:rFonts w:eastAsia="Times New Roman" w:cs="Times New Roman"/>
          <w:szCs w:val="24"/>
          <w:lang w:val="lv"/>
        </w:rPr>
        <w:t>)</w:t>
      </w:r>
      <w:r w:rsidR="4859BEE9" w:rsidRPr="005D57A5">
        <w:rPr>
          <w:rFonts w:eastAsia="Times New Roman" w:cs="Times New Roman"/>
          <w:szCs w:val="24"/>
          <w:lang w:val="lv"/>
        </w:rPr>
        <w:t xml:space="preserve"> ir veids</w:t>
      </w:r>
      <w:r w:rsidR="00406EFD" w:rsidRPr="005D57A5">
        <w:rPr>
          <w:rFonts w:eastAsia="Times New Roman" w:cs="Times New Roman"/>
          <w:szCs w:val="24"/>
          <w:lang w:val="lv"/>
        </w:rPr>
        <w:t>,</w:t>
      </w:r>
      <w:r w:rsidR="4859BEE9" w:rsidRPr="005D57A5">
        <w:rPr>
          <w:rFonts w:eastAsia="Times New Roman" w:cs="Times New Roman"/>
          <w:szCs w:val="24"/>
          <w:lang w:val="lv"/>
        </w:rPr>
        <w:t xml:space="preserve"> kā turpināt projekta ieviešanu</w:t>
      </w:r>
      <w:r w:rsidR="002536C1">
        <w:rPr>
          <w:rFonts w:eastAsia="Times New Roman" w:cs="Times New Roman"/>
          <w:szCs w:val="24"/>
          <w:lang w:val="lv"/>
        </w:rPr>
        <w:t>,</w:t>
      </w:r>
      <w:r w:rsidR="4859BEE9" w:rsidRPr="005D57A5">
        <w:rPr>
          <w:rFonts w:eastAsia="Times New Roman" w:cs="Times New Roman"/>
          <w:szCs w:val="24"/>
          <w:lang w:val="lv"/>
        </w:rPr>
        <w:t xml:space="preserve"> nodrošināt tā nepārtrauktību. Tāpa</w:t>
      </w:r>
      <w:r w:rsidR="00CE6234">
        <w:rPr>
          <w:rFonts w:eastAsia="Times New Roman" w:cs="Times New Roman"/>
          <w:szCs w:val="24"/>
          <w:lang w:val="lv"/>
        </w:rPr>
        <w:t>t</w:t>
      </w:r>
      <w:r w:rsidR="4859BEE9" w:rsidRPr="005D57A5">
        <w:rPr>
          <w:rFonts w:eastAsia="Times New Roman" w:cs="Times New Roman"/>
          <w:szCs w:val="24"/>
          <w:lang w:val="lv"/>
        </w:rPr>
        <w:t xml:space="preserve"> ir nepieciešams uzsākt darbus, lai sagatavotu iespējamo PPP tvērumu</w:t>
      </w:r>
      <w:r w:rsidR="006C4571">
        <w:rPr>
          <w:rFonts w:eastAsia="Times New Roman" w:cs="Times New Roman"/>
          <w:szCs w:val="24"/>
          <w:lang w:val="lv"/>
        </w:rPr>
        <w:t xml:space="preserve"> (ja tāds tiek izvēlēts)</w:t>
      </w:r>
      <w:r w:rsidR="4859BEE9" w:rsidRPr="005D57A5">
        <w:rPr>
          <w:rFonts w:eastAsia="Times New Roman" w:cs="Times New Roman"/>
          <w:szCs w:val="24"/>
          <w:lang w:val="lv"/>
        </w:rPr>
        <w:t xml:space="preserve">, iegūtu </w:t>
      </w:r>
      <w:r w:rsidR="00B74BEA">
        <w:rPr>
          <w:rFonts w:eastAsia="Times New Roman" w:cs="Times New Roman"/>
          <w:szCs w:val="24"/>
          <w:lang w:val="lv"/>
        </w:rPr>
        <w:t xml:space="preserve">starptautisko finanšu institūciju, piemēram, </w:t>
      </w:r>
      <w:r w:rsidR="4859BEE9" w:rsidRPr="005D57A5">
        <w:rPr>
          <w:rFonts w:eastAsia="Times New Roman" w:cs="Times New Roman"/>
          <w:szCs w:val="24"/>
          <w:lang w:val="lv"/>
        </w:rPr>
        <w:t xml:space="preserve">Eiropas Investīciju </w:t>
      </w:r>
      <w:r w:rsidR="00B74BEA">
        <w:rPr>
          <w:rFonts w:eastAsia="Times New Roman" w:cs="Times New Roman"/>
          <w:szCs w:val="24"/>
          <w:lang w:val="lv"/>
        </w:rPr>
        <w:t>b</w:t>
      </w:r>
      <w:r w:rsidR="00B74BEA" w:rsidRPr="005D57A5">
        <w:rPr>
          <w:rFonts w:eastAsia="Times New Roman" w:cs="Times New Roman"/>
          <w:szCs w:val="24"/>
          <w:lang w:val="lv"/>
        </w:rPr>
        <w:t>ankas</w:t>
      </w:r>
      <w:r w:rsidR="00B74BEA">
        <w:rPr>
          <w:rFonts w:eastAsia="Times New Roman" w:cs="Times New Roman"/>
          <w:szCs w:val="24"/>
          <w:lang w:val="lv"/>
        </w:rPr>
        <w:t>,</w:t>
      </w:r>
      <w:r w:rsidR="00B74BEA" w:rsidRPr="005D57A5">
        <w:rPr>
          <w:rFonts w:eastAsia="Times New Roman" w:cs="Times New Roman"/>
          <w:szCs w:val="24"/>
          <w:lang w:val="lv"/>
        </w:rPr>
        <w:t xml:space="preserve"> </w:t>
      </w:r>
      <w:r w:rsidR="4859BEE9" w:rsidRPr="005D57A5">
        <w:rPr>
          <w:rFonts w:eastAsia="Times New Roman" w:cs="Times New Roman"/>
          <w:szCs w:val="24"/>
          <w:lang w:val="lv"/>
        </w:rPr>
        <w:t>atbalstu projektam, kā arī strādātu pie nākamā E</w:t>
      </w:r>
      <w:r w:rsidR="00670C49">
        <w:rPr>
          <w:rFonts w:eastAsia="Times New Roman" w:cs="Times New Roman"/>
          <w:szCs w:val="24"/>
          <w:lang w:val="lv"/>
        </w:rPr>
        <w:t xml:space="preserve">iropas </w:t>
      </w:r>
      <w:r w:rsidR="4859BEE9" w:rsidRPr="005D57A5">
        <w:rPr>
          <w:rFonts w:eastAsia="Times New Roman" w:cs="Times New Roman"/>
          <w:szCs w:val="24"/>
          <w:lang w:val="lv"/>
        </w:rPr>
        <w:t>S</w:t>
      </w:r>
      <w:r w:rsidR="00670C49">
        <w:rPr>
          <w:rFonts w:eastAsia="Times New Roman" w:cs="Times New Roman"/>
          <w:szCs w:val="24"/>
          <w:lang w:val="lv"/>
        </w:rPr>
        <w:t>avienības</w:t>
      </w:r>
      <w:r w:rsidR="4859BEE9" w:rsidRPr="005D57A5">
        <w:rPr>
          <w:rFonts w:eastAsia="Times New Roman" w:cs="Times New Roman"/>
          <w:szCs w:val="24"/>
          <w:lang w:val="lv"/>
        </w:rPr>
        <w:t xml:space="preserve"> daudzgadu budžeta</w:t>
      </w:r>
      <w:r w:rsidR="000B1098" w:rsidRPr="005D57A5">
        <w:rPr>
          <w:rFonts w:eastAsia="Times New Roman" w:cs="Times New Roman"/>
          <w:szCs w:val="24"/>
          <w:lang w:val="lv"/>
        </w:rPr>
        <w:t xml:space="preserve">, nodrošinot EK </w:t>
      </w:r>
      <w:r w:rsidR="00CC6A79" w:rsidRPr="005D57A5">
        <w:rPr>
          <w:rFonts w:eastAsia="Times New Roman" w:cs="Times New Roman"/>
          <w:szCs w:val="24"/>
          <w:lang w:val="lv"/>
        </w:rPr>
        <w:t xml:space="preserve">finansiālu </w:t>
      </w:r>
      <w:r w:rsidR="000B1098" w:rsidRPr="005D57A5">
        <w:rPr>
          <w:rFonts w:eastAsia="Times New Roman" w:cs="Times New Roman"/>
          <w:szCs w:val="24"/>
          <w:lang w:val="lv"/>
        </w:rPr>
        <w:t>atbalstu arī turpmāk.</w:t>
      </w:r>
      <w:r w:rsidR="4859BEE9" w:rsidRPr="005D57A5">
        <w:rPr>
          <w:rFonts w:eastAsia="Times New Roman" w:cs="Times New Roman"/>
          <w:szCs w:val="24"/>
          <w:lang w:val="lv"/>
        </w:rPr>
        <w:t xml:space="preserve"> </w:t>
      </w:r>
      <w:r w:rsidR="00581871" w:rsidRPr="00581871">
        <w:rPr>
          <w:rFonts w:eastAsia="Times New Roman" w:cs="Times New Roman"/>
          <w:szCs w:val="24"/>
        </w:rPr>
        <w:t xml:space="preserve">Finansējuma </w:t>
      </w:r>
      <w:r w:rsidR="00581871">
        <w:rPr>
          <w:rFonts w:eastAsia="Times New Roman" w:cs="Times New Roman"/>
          <w:szCs w:val="24"/>
        </w:rPr>
        <w:t xml:space="preserve">plānošanā, </w:t>
      </w:r>
      <w:r w:rsidR="00581871" w:rsidRPr="00581871">
        <w:rPr>
          <w:rFonts w:eastAsia="Times New Roman" w:cs="Times New Roman"/>
          <w:szCs w:val="24"/>
        </w:rPr>
        <w:t>nodrošināšanā un projekta finanšu plūsmu salāgošanā ar valsts budžeta procesiem kritiski svarīga loma ir Finanšu ministrijai</w:t>
      </w:r>
      <w:r w:rsidR="002C4982">
        <w:rPr>
          <w:rStyle w:val="FootnoteReference"/>
          <w:rFonts w:eastAsia="Times New Roman" w:cs="Times New Roman"/>
          <w:szCs w:val="24"/>
        </w:rPr>
        <w:footnoteReference w:id="11"/>
      </w:r>
      <w:r w:rsidR="00A24D6E">
        <w:rPr>
          <w:rFonts w:eastAsia="Times New Roman" w:cs="Times New Roman"/>
          <w:szCs w:val="24"/>
        </w:rPr>
        <w:t>; s</w:t>
      </w:r>
      <w:r w:rsidR="00581871" w:rsidRPr="00581871">
        <w:rPr>
          <w:rFonts w:eastAsia="Times New Roman" w:cs="Times New Roman"/>
          <w:szCs w:val="24"/>
        </w:rPr>
        <w:t>arunās ar iespējamajiem privātajiem investoriem – Ekonomikas ministrijai</w:t>
      </w:r>
      <w:r w:rsidR="00A24D6E">
        <w:rPr>
          <w:rFonts w:eastAsia="Times New Roman" w:cs="Times New Roman"/>
          <w:szCs w:val="24"/>
        </w:rPr>
        <w:t>;</w:t>
      </w:r>
      <w:r w:rsidR="00581871" w:rsidRPr="00581871">
        <w:rPr>
          <w:rFonts w:eastAsia="Times New Roman" w:cs="Times New Roman"/>
          <w:szCs w:val="24"/>
        </w:rPr>
        <w:t xml:space="preserve"> sarunās par nākamo E</w:t>
      </w:r>
      <w:r w:rsidR="00D3702B">
        <w:rPr>
          <w:rFonts w:eastAsia="Times New Roman" w:cs="Times New Roman"/>
          <w:szCs w:val="24"/>
        </w:rPr>
        <w:t>iropas Savienības</w:t>
      </w:r>
      <w:r w:rsidR="00581871" w:rsidRPr="00581871">
        <w:rPr>
          <w:rFonts w:eastAsia="Times New Roman" w:cs="Times New Roman"/>
          <w:szCs w:val="24"/>
        </w:rPr>
        <w:t xml:space="preserve"> daudzgadu budžetu – Ārlietu </w:t>
      </w:r>
      <w:r w:rsidR="00581871" w:rsidRPr="00581871">
        <w:rPr>
          <w:rFonts w:eastAsia="Times New Roman" w:cs="Times New Roman"/>
          <w:szCs w:val="24"/>
        </w:rPr>
        <w:lastRenderedPageBreak/>
        <w:t>ministrijai</w:t>
      </w:r>
      <w:r w:rsidR="004E1A6C">
        <w:rPr>
          <w:rFonts w:eastAsia="Times New Roman" w:cs="Times New Roman"/>
          <w:szCs w:val="24"/>
          <w:lang w:val="lv"/>
        </w:rPr>
        <w:t xml:space="preserve">. </w:t>
      </w:r>
      <w:r w:rsidR="00F5240A">
        <w:rPr>
          <w:rFonts w:eastAsia="Times New Roman" w:cs="Times New Roman"/>
          <w:szCs w:val="24"/>
          <w:lang w:val="lv"/>
        </w:rPr>
        <w:t xml:space="preserve">Ir </w:t>
      </w:r>
      <w:r w:rsidR="001422F6">
        <w:rPr>
          <w:rFonts w:eastAsia="Times New Roman" w:cs="Times New Roman"/>
          <w:szCs w:val="24"/>
          <w:lang w:val="lv"/>
        </w:rPr>
        <w:t>svarīgi panākt</w:t>
      </w:r>
      <w:r w:rsidR="4859BEE9" w:rsidRPr="005D57A5">
        <w:rPr>
          <w:rFonts w:eastAsia="Times New Roman" w:cs="Times New Roman"/>
          <w:szCs w:val="24"/>
          <w:lang w:val="lv"/>
        </w:rPr>
        <w:t>, lai nākama</w:t>
      </w:r>
      <w:r w:rsidR="008801B2" w:rsidRPr="005D57A5">
        <w:rPr>
          <w:rFonts w:eastAsia="Times New Roman" w:cs="Times New Roman"/>
          <w:szCs w:val="24"/>
          <w:lang w:val="lv"/>
        </w:rPr>
        <w:t>jā</w:t>
      </w:r>
      <w:r w:rsidR="4859BEE9" w:rsidRPr="005D57A5">
        <w:rPr>
          <w:rFonts w:eastAsia="Times New Roman" w:cs="Times New Roman"/>
          <w:szCs w:val="24"/>
          <w:lang w:val="lv"/>
        </w:rPr>
        <w:t xml:space="preserve"> </w:t>
      </w:r>
      <w:r w:rsidR="00514794" w:rsidRPr="00581871">
        <w:rPr>
          <w:rFonts w:eastAsia="Times New Roman" w:cs="Times New Roman"/>
          <w:szCs w:val="24"/>
        </w:rPr>
        <w:t>E</w:t>
      </w:r>
      <w:r w:rsidR="00514794">
        <w:rPr>
          <w:rFonts w:eastAsia="Times New Roman" w:cs="Times New Roman"/>
          <w:szCs w:val="24"/>
        </w:rPr>
        <w:t>iropas Savienības</w:t>
      </w:r>
      <w:r w:rsidR="4859BEE9" w:rsidRPr="005D57A5">
        <w:rPr>
          <w:rFonts w:eastAsia="Times New Roman" w:cs="Times New Roman"/>
          <w:szCs w:val="24"/>
          <w:lang w:val="lv"/>
        </w:rPr>
        <w:t xml:space="preserve"> daudzgadu budžet</w:t>
      </w:r>
      <w:r w:rsidR="008801B2" w:rsidRPr="005D57A5">
        <w:rPr>
          <w:rFonts w:eastAsia="Times New Roman" w:cs="Times New Roman"/>
          <w:szCs w:val="24"/>
          <w:lang w:val="lv"/>
        </w:rPr>
        <w:t>ā</w:t>
      </w:r>
      <w:r w:rsidR="4859BEE9" w:rsidRPr="005D57A5">
        <w:rPr>
          <w:rFonts w:eastAsia="Times New Roman" w:cs="Times New Roman"/>
          <w:szCs w:val="24"/>
          <w:lang w:val="lv"/>
        </w:rPr>
        <w:t xml:space="preserve"> </w:t>
      </w:r>
      <w:r w:rsidR="001422F6" w:rsidRPr="005D57A5">
        <w:rPr>
          <w:rFonts w:eastAsia="Times New Roman" w:cs="Times New Roman"/>
          <w:szCs w:val="24"/>
          <w:lang w:val="lv"/>
        </w:rPr>
        <w:t xml:space="preserve">Rail </w:t>
      </w:r>
      <w:proofErr w:type="spellStart"/>
      <w:r w:rsidR="001422F6" w:rsidRPr="005D57A5">
        <w:rPr>
          <w:rFonts w:eastAsia="Times New Roman" w:cs="Times New Roman"/>
          <w:szCs w:val="24"/>
          <w:lang w:val="lv"/>
        </w:rPr>
        <w:t>Baltica</w:t>
      </w:r>
      <w:proofErr w:type="spellEnd"/>
      <w:r w:rsidR="001422F6" w:rsidRPr="005D57A5">
        <w:rPr>
          <w:rFonts w:eastAsia="Times New Roman" w:cs="Times New Roman"/>
          <w:szCs w:val="24"/>
          <w:lang w:val="lv"/>
        </w:rPr>
        <w:t xml:space="preserve"> </w:t>
      </w:r>
      <w:r w:rsidR="4859BEE9" w:rsidRPr="005D57A5">
        <w:rPr>
          <w:rFonts w:eastAsia="Times New Roman" w:cs="Times New Roman"/>
          <w:szCs w:val="24"/>
          <w:lang w:val="lv"/>
        </w:rPr>
        <w:t>paredzētās investīcijas ir skaidri definētas (dau</w:t>
      </w:r>
      <w:r w:rsidR="00CA64CC">
        <w:rPr>
          <w:rFonts w:eastAsia="Times New Roman" w:cs="Times New Roman"/>
          <w:szCs w:val="24"/>
          <w:lang w:val="lv"/>
        </w:rPr>
        <w:t>d</w:t>
      </w:r>
      <w:r w:rsidR="4859BEE9" w:rsidRPr="005D57A5">
        <w:rPr>
          <w:rFonts w:eastAsia="Times New Roman" w:cs="Times New Roman"/>
          <w:szCs w:val="24"/>
          <w:lang w:val="lv"/>
        </w:rPr>
        <w:t xml:space="preserve">zgadu budžeta līnija tieši </w:t>
      </w:r>
      <w:r w:rsidR="004D3F24" w:rsidRPr="005D57A5">
        <w:rPr>
          <w:rFonts w:eastAsia="Times New Roman" w:cs="Times New Roman"/>
          <w:szCs w:val="24"/>
          <w:lang w:val="lv"/>
        </w:rPr>
        <w:t xml:space="preserve">Rail </w:t>
      </w:r>
      <w:proofErr w:type="spellStart"/>
      <w:r w:rsidR="004D3F24" w:rsidRPr="005D57A5">
        <w:rPr>
          <w:rFonts w:eastAsia="Times New Roman" w:cs="Times New Roman"/>
          <w:szCs w:val="24"/>
          <w:lang w:val="lv"/>
        </w:rPr>
        <w:t>Baltica</w:t>
      </w:r>
      <w:proofErr w:type="spellEnd"/>
      <w:r w:rsidR="4859BEE9" w:rsidRPr="005D57A5">
        <w:rPr>
          <w:rFonts w:eastAsia="Times New Roman" w:cs="Times New Roman"/>
          <w:szCs w:val="24"/>
          <w:lang w:val="lv"/>
        </w:rPr>
        <w:t xml:space="preserve">), ļaujot plānot darbu apjomus un ieviešanas laiku, vienlaicīgi samazinot kavējumu risku finansējuma </w:t>
      </w:r>
      <w:r w:rsidR="00A542DD" w:rsidRPr="00A542DD">
        <w:rPr>
          <w:rFonts w:eastAsia="Times New Roman" w:cs="Times New Roman"/>
          <w:szCs w:val="24"/>
          <w:lang w:val="lv"/>
        </w:rPr>
        <w:t>nepieejamības dēļ.</w:t>
      </w:r>
    </w:p>
    <w:p w14:paraId="29A5FD28" w14:textId="639BBF0C" w:rsidR="00E932C0" w:rsidRDefault="00A542DD" w:rsidP="00066E07">
      <w:pPr>
        <w:spacing w:after="0"/>
        <w:ind w:firstLine="720"/>
        <w:jc w:val="both"/>
        <w:rPr>
          <w:rFonts w:eastAsia="Times New Roman" w:cs="Times New Roman"/>
          <w:szCs w:val="24"/>
          <w:lang w:val="lv"/>
        </w:rPr>
      </w:pPr>
      <w:r w:rsidRPr="00A542DD">
        <w:rPr>
          <w:rFonts w:eastAsia="Times New Roman" w:cs="Times New Roman"/>
          <w:szCs w:val="24"/>
          <w:lang w:val="lv"/>
        </w:rPr>
        <w:t xml:space="preserve">Ņemot vērā pēdējā EISI uzsaukuma EK lēmumā pausto nostāju par finansiālu atbalstu tikai daļai no Rail </w:t>
      </w:r>
      <w:proofErr w:type="spellStart"/>
      <w:r w:rsidRPr="00A542DD">
        <w:rPr>
          <w:rFonts w:eastAsia="Times New Roman" w:cs="Times New Roman"/>
          <w:szCs w:val="24"/>
          <w:lang w:val="lv"/>
        </w:rPr>
        <w:t>Baltica</w:t>
      </w:r>
      <w:proofErr w:type="spellEnd"/>
      <w:r w:rsidRPr="00A542DD">
        <w:rPr>
          <w:rFonts w:eastAsia="Times New Roman" w:cs="Times New Roman"/>
          <w:szCs w:val="24"/>
          <w:lang w:val="lv"/>
        </w:rPr>
        <w:t xml:space="preserve"> nepieciešamajām investīcijām (galvenokārt būvdarbiem), dalībvalstīm ir būtiski jāpalielina finansējuma daļa no citiem avotiem pārējām projekta aktivitātēm (nekustamā īpašuma atsavināšanai, projektēšanai, būvuzraudzībai, projekta vadībai u.c.). Satiksmes ministrija gatavo atsevišķu informatīvo ziņojumu izskatīšanai Ministru kabinetā par Rail </w:t>
      </w:r>
      <w:proofErr w:type="spellStart"/>
      <w:r w:rsidRPr="00A542DD">
        <w:rPr>
          <w:rFonts w:eastAsia="Times New Roman" w:cs="Times New Roman"/>
          <w:szCs w:val="24"/>
          <w:lang w:val="lv"/>
        </w:rPr>
        <w:t>Baltica</w:t>
      </w:r>
      <w:proofErr w:type="spellEnd"/>
      <w:r w:rsidRPr="00A542DD">
        <w:rPr>
          <w:rFonts w:eastAsia="Times New Roman" w:cs="Times New Roman"/>
          <w:szCs w:val="24"/>
          <w:lang w:val="lv"/>
        </w:rPr>
        <w:t xml:space="preserve"> papildus nepieciešamo finansējumu 2024.gadā (apmēram 15 milj. </w:t>
      </w:r>
      <w:proofErr w:type="spellStart"/>
      <w:r w:rsidR="00353BAE">
        <w:rPr>
          <w:rFonts w:eastAsia="Times New Roman" w:cs="Times New Roman"/>
          <w:i/>
          <w:iCs/>
          <w:szCs w:val="24"/>
          <w:lang w:val="lv"/>
        </w:rPr>
        <w:t>euro</w:t>
      </w:r>
      <w:proofErr w:type="spellEnd"/>
      <w:r w:rsidRPr="00A542DD">
        <w:rPr>
          <w:rFonts w:eastAsia="Times New Roman" w:cs="Times New Roman"/>
          <w:szCs w:val="24"/>
          <w:lang w:val="lv"/>
        </w:rPr>
        <w:t xml:space="preserve">) un 2025.gadā (ap 50 milj. </w:t>
      </w:r>
      <w:r w:rsidRPr="009E149C">
        <w:rPr>
          <w:lang w:val="lv"/>
        </w:rPr>
        <w:t>EUR</w:t>
      </w:r>
      <w:r w:rsidRPr="00A542DD">
        <w:rPr>
          <w:rFonts w:eastAsia="Times New Roman" w:cs="Times New Roman"/>
          <w:szCs w:val="24"/>
          <w:lang w:val="lv"/>
        </w:rPr>
        <w:t>)</w:t>
      </w:r>
      <w:r w:rsidR="008B6819">
        <w:rPr>
          <w:rFonts w:eastAsia="Times New Roman" w:cs="Times New Roman"/>
          <w:szCs w:val="24"/>
          <w:lang w:val="lv"/>
        </w:rPr>
        <w:t xml:space="preserve">, </w:t>
      </w:r>
      <w:r w:rsidR="00682A26">
        <w:rPr>
          <w:rFonts w:eastAsia="Times New Roman" w:cs="Times New Roman"/>
          <w:szCs w:val="24"/>
          <w:lang w:val="lv"/>
        </w:rPr>
        <w:t>kas atbilst</w:t>
      </w:r>
      <w:r w:rsidRPr="00A542DD">
        <w:rPr>
          <w:rFonts w:eastAsia="Times New Roman" w:cs="Times New Roman"/>
          <w:szCs w:val="24"/>
          <w:lang w:val="lv"/>
        </w:rPr>
        <w:t xml:space="preserve"> iepriekšēj</w:t>
      </w:r>
      <w:r w:rsidR="00682A26">
        <w:rPr>
          <w:rFonts w:eastAsia="Times New Roman" w:cs="Times New Roman"/>
          <w:szCs w:val="24"/>
          <w:lang w:val="lv"/>
        </w:rPr>
        <w:t>ie</w:t>
      </w:r>
      <w:r w:rsidRPr="00A542DD">
        <w:rPr>
          <w:rFonts w:eastAsia="Times New Roman" w:cs="Times New Roman"/>
          <w:szCs w:val="24"/>
          <w:lang w:val="lv"/>
        </w:rPr>
        <w:t>m valdības lēmum</w:t>
      </w:r>
      <w:r w:rsidR="00682A26">
        <w:rPr>
          <w:rFonts w:eastAsia="Times New Roman" w:cs="Times New Roman"/>
          <w:szCs w:val="24"/>
          <w:lang w:val="lv"/>
        </w:rPr>
        <w:t>iem</w:t>
      </w:r>
      <w:r w:rsidRPr="00A542DD">
        <w:rPr>
          <w:rFonts w:eastAsia="Times New Roman" w:cs="Times New Roman"/>
          <w:szCs w:val="24"/>
          <w:lang w:val="lv"/>
        </w:rPr>
        <w:t xml:space="preserve"> (M</w:t>
      </w:r>
      <w:r w:rsidR="00E83419">
        <w:rPr>
          <w:rFonts w:eastAsia="Times New Roman" w:cs="Times New Roman"/>
          <w:szCs w:val="24"/>
          <w:lang w:val="lv"/>
        </w:rPr>
        <w:t>inistru kabineta</w:t>
      </w:r>
      <w:r w:rsidRPr="00A542DD">
        <w:rPr>
          <w:rFonts w:eastAsia="Times New Roman" w:cs="Times New Roman"/>
          <w:szCs w:val="24"/>
          <w:lang w:val="lv"/>
        </w:rPr>
        <w:t xml:space="preserve"> 2024.</w:t>
      </w:r>
      <w:r w:rsidR="00E83419">
        <w:rPr>
          <w:rFonts w:eastAsia="Times New Roman" w:cs="Times New Roman"/>
          <w:szCs w:val="24"/>
          <w:lang w:val="lv"/>
        </w:rPr>
        <w:t>gada</w:t>
      </w:r>
      <w:r w:rsidRPr="00A542DD">
        <w:rPr>
          <w:rFonts w:eastAsia="Times New Roman" w:cs="Times New Roman"/>
          <w:szCs w:val="24"/>
          <w:lang w:val="lv"/>
        </w:rPr>
        <w:t xml:space="preserve"> </w:t>
      </w:r>
      <w:r w:rsidR="00E83419" w:rsidRPr="00A542DD">
        <w:rPr>
          <w:rFonts w:eastAsia="Times New Roman" w:cs="Times New Roman"/>
          <w:szCs w:val="24"/>
          <w:lang w:val="lv"/>
        </w:rPr>
        <w:t>27.</w:t>
      </w:r>
      <w:r w:rsidR="00E83419">
        <w:rPr>
          <w:rFonts w:eastAsia="Times New Roman" w:cs="Times New Roman"/>
          <w:szCs w:val="24"/>
          <w:lang w:val="lv"/>
        </w:rPr>
        <w:t xml:space="preserve">augusta </w:t>
      </w:r>
      <w:r w:rsidRPr="00A542DD">
        <w:rPr>
          <w:rFonts w:eastAsia="Times New Roman" w:cs="Times New Roman"/>
          <w:szCs w:val="24"/>
          <w:lang w:val="lv"/>
        </w:rPr>
        <w:t>sēdes protokols Nr. 33 54. § 24-TA-1977</w:t>
      </w:r>
      <w:r w:rsidR="00E932C0">
        <w:rPr>
          <w:rFonts w:eastAsia="Times New Roman" w:cs="Times New Roman"/>
          <w:szCs w:val="24"/>
          <w:lang w:val="lv"/>
        </w:rPr>
        <w:t xml:space="preserve"> un </w:t>
      </w:r>
      <w:r w:rsidR="00713471">
        <w:rPr>
          <w:rFonts w:eastAsia="Times New Roman" w:cs="Times New Roman"/>
          <w:szCs w:val="24"/>
          <w:lang w:val="lv"/>
        </w:rPr>
        <w:t>M</w:t>
      </w:r>
      <w:r w:rsidR="00353BAE">
        <w:rPr>
          <w:rFonts w:eastAsia="Times New Roman" w:cs="Times New Roman"/>
          <w:szCs w:val="24"/>
          <w:lang w:val="lv"/>
        </w:rPr>
        <w:t>inistru kabineta</w:t>
      </w:r>
      <w:r w:rsidR="00713471">
        <w:rPr>
          <w:rFonts w:eastAsia="Times New Roman" w:cs="Times New Roman"/>
          <w:szCs w:val="24"/>
          <w:lang w:val="lv"/>
        </w:rPr>
        <w:t xml:space="preserve"> </w:t>
      </w:r>
      <w:r w:rsidR="005F2628" w:rsidRPr="00292CB8">
        <w:t>2024.</w:t>
      </w:r>
      <w:r w:rsidR="00353BAE">
        <w:t xml:space="preserve">gada </w:t>
      </w:r>
      <w:r w:rsidR="00353BAE" w:rsidRPr="00292CB8">
        <w:t>23.</w:t>
      </w:r>
      <w:r w:rsidR="00353BAE">
        <w:t>jūlija</w:t>
      </w:r>
      <w:r w:rsidR="005F2628">
        <w:t xml:space="preserve"> </w:t>
      </w:r>
      <w:r w:rsidR="005F2628" w:rsidRPr="00A542DD">
        <w:rPr>
          <w:rFonts w:eastAsia="Times New Roman" w:cs="Times New Roman"/>
          <w:szCs w:val="24"/>
          <w:lang w:val="lv"/>
        </w:rPr>
        <w:t>sēdes protokols Nr. 3</w:t>
      </w:r>
      <w:r w:rsidR="005F2628">
        <w:rPr>
          <w:rFonts w:eastAsia="Times New Roman" w:cs="Times New Roman"/>
          <w:szCs w:val="24"/>
          <w:lang w:val="lv"/>
        </w:rPr>
        <w:t>0</w:t>
      </w:r>
      <w:r w:rsidR="00066E07">
        <w:rPr>
          <w:rFonts w:eastAsia="Times New Roman" w:cs="Times New Roman"/>
          <w:szCs w:val="24"/>
          <w:lang w:val="lv"/>
        </w:rPr>
        <w:t xml:space="preserve"> </w:t>
      </w:r>
      <w:r w:rsidR="005F2628">
        <w:rPr>
          <w:rFonts w:eastAsia="Times New Roman" w:cs="Times New Roman"/>
          <w:szCs w:val="24"/>
          <w:lang w:val="lv"/>
        </w:rPr>
        <w:t>60</w:t>
      </w:r>
      <w:r w:rsidR="005F2628" w:rsidRPr="00A542DD">
        <w:rPr>
          <w:rFonts w:eastAsia="Times New Roman" w:cs="Times New Roman"/>
          <w:szCs w:val="24"/>
          <w:lang w:val="lv"/>
        </w:rPr>
        <w:t>.</w:t>
      </w:r>
      <w:r w:rsidR="00836285">
        <w:rPr>
          <w:rFonts w:eastAsia="Times New Roman" w:cs="Times New Roman"/>
          <w:szCs w:val="24"/>
          <w:lang w:val="lv"/>
        </w:rPr>
        <w:t xml:space="preserve"> </w:t>
      </w:r>
      <w:r w:rsidR="00836285" w:rsidRPr="00A542DD">
        <w:rPr>
          <w:rFonts w:eastAsia="Times New Roman" w:cs="Times New Roman"/>
          <w:szCs w:val="24"/>
          <w:lang w:val="lv"/>
        </w:rPr>
        <w:t>§</w:t>
      </w:r>
      <w:r w:rsidR="00836285">
        <w:rPr>
          <w:rFonts w:eastAsia="Times New Roman" w:cs="Times New Roman"/>
          <w:szCs w:val="24"/>
          <w:lang w:val="lv"/>
        </w:rPr>
        <w:t xml:space="preserve"> </w:t>
      </w:r>
      <w:r w:rsidR="00E83419">
        <w:rPr>
          <w:rFonts w:eastAsia="Times New Roman" w:cs="Times New Roman"/>
          <w:szCs w:val="24"/>
          <w:lang w:val="lv"/>
        </w:rPr>
        <w:t xml:space="preserve">  </w:t>
      </w:r>
      <w:r w:rsidR="00066E07">
        <w:t>(</w:t>
      </w:r>
      <w:r w:rsidR="00836285" w:rsidRPr="00292CB8">
        <w:t>24-TA-1604</w:t>
      </w:r>
      <w:r w:rsidRPr="00A542DD">
        <w:rPr>
          <w:rFonts w:eastAsia="Times New Roman" w:cs="Times New Roman"/>
          <w:szCs w:val="24"/>
          <w:lang w:val="lv"/>
        </w:rPr>
        <w:t>)</w:t>
      </w:r>
      <w:r w:rsidR="00682A26">
        <w:rPr>
          <w:rFonts w:eastAsia="Times New Roman" w:cs="Times New Roman"/>
          <w:szCs w:val="24"/>
          <w:lang w:val="lv"/>
        </w:rPr>
        <w:t xml:space="preserve">, kā arī turpina vērtēt </w:t>
      </w:r>
      <w:r w:rsidRPr="00A542DD">
        <w:rPr>
          <w:rFonts w:eastAsia="Times New Roman" w:cs="Times New Roman"/>
          <w:szCs w:val="24"/>
          <w:lang w:val="lv"/>
        </w:rPr>
        <w:t>izmaksu optimizācijas iespēja</w:t>
      </w:r>
      <w:r w:rsidR="00A204D3">
        <w:rPr>
          <w:rFonts w:eastAsia="Times New Roman" w:cs="Times New Roman"/>
          <w:szCs w:val="24"/>
          <w:lang w:val="lv"/>
        </w:rPr>
        <w:t>s</w:t>
      </w:r>
      <w:r w:rsidRPr="00A542DD">
        <w:rPr>
          <w:rFonts w:eastAsia="Times New Roman" w:cs="Times New Roman"/>
          <w:szCs w:val="24"/>
          <w:lang w:val="lv"/>
        </w:rPr>
        <w:t xml:space="preserve"> Rail </w:t>
      </w:r>
      <w:proofErr w:type="spellStart"/>
      <w:r w:rsidRPr="00A542DD">
        <w:rPr>
          <w:rFonts w:eastAsia="Times New Roman" w:cs="Times New Roman"/>
          <w:szCs w:val="24"/>
          <w:lang w:val="lv"/>
        </w:rPr>
        <w:t>Baltica</w:t>
      </w:r>
      <w:proofErr w:type="spellEnd"/>
      <w:r w:rsidRPr="00A542DD">
        <w:rPr>
          <w:rFonts w:eastAsia="Times New Roman" w:cs="Times New Roman"/>
          <w:szCs w:val="24"/>
          <w:lang w:val="lv"/>
        </w:rPr>
        <w:t xml:space="preserve"> ieviesējorganizācijās.</w:t>
      </w:r>
    </w:p>
    <w:p w14:paraId="4E71AB51" w14:textId="0CDB07EB" w:rsidR="00AD4079" w:rsidRPr="00264E6D" w:rsidRDefault="00AD4079" w:rsidP="00A036D6">
      <w:pPr>
        <w:pStyle w:val="Heading1"/>
      </w:pPr>
      <w:bookmarkStart w:id="22" w:name="_Toc180651420"/>
      <w:r w:rsidRPr="004B77E1">
        <w:t xml:space="preserve">Nākamās Rail </w:t>
      </w:r>
      <w:proofErr w:type="spellStart"/>
      <w:r w:rsidRPr="00A036D6">
        <w:t>Baltica</w:t>
      </w:r>
      <w:proofErr w:type="spellEnd"/>
      <w:r w:rsidRPr="004B77E1">
        <w:t xml:space="preserve"> būvniecības kārtas </w:t>
      </w:r>
      <w:r w:rsidRPr="00264E6D">
        <w:t>2030+</w:t>
      </w:r>
      <w:bookmarkEnd w:id="22"/>
    </w:p>
    <w:p w14:paraId="79C62E05" w14:textId="79B411D4" w:rsidR="00AD4079" w:rsidRDefault="00AD4079" w:rsidP="00AD4079">
      <w:pPr>
        <w:spacing w:after="0"/>
        <w:ind w:firstLine="720"/>
        <w:jc w:val="both"/>
        <w:rPr>
          <w:rFonts w:eastAsia="Times New Roman" w:cs="Times New Roman"/>
          <w:szCs w:val="24"/>
        </w:rPr>
      </w:pPr>
      <w:r w:rsidRPr="007F7DEE">
        <w:rPr>
          <w:rFonts w:eastAsia="Times New Roman" w:cs="Times New Roman"/>
          <w:szCs w:val="24"/>
        </w:rPr>
        <w:t xml:space="preserve">Lai gūtu maksimālus sociālekonomiskos ieguvumus </w:t>
      </w:r>
      <w:r>
        <w:rPr>
          <w:rFonts w:eastAsia="Times New Roman" w:cs="Times New Roman"/>
          <w:szCs w:val="24"/>
        </w:rPr>
        <w:t xml:space="preserve">Latvijai un </w:t>
      </w:r>
      <w:r w:rsidRPr="007F7DEE">
        <w:rPr>
          <w:rFonts w:eastAsia="Times New Roman" w:cs="Times New Roman"/>
          <w:szCs w:val="24"/>
        </w:rPr>
        <w:t xml:space="preserve">Baltijas reģionam, būtiski </w:t>
      </w:r>
      <w:r w:rsidRPr="01B94289">
        <w:rPr>
          <w:rFonts w:eastAsia="Times New Roman" w:cs="Times New Roman"/>
          <w:szCs w:val="24"/>
        </w:rPr>
        <w:t xml:space="preserve">ir </w:t>
      </w:r>
      <w:r w:rsidRPr="007F7DEE">
        <w:rPr>
          <w:rFonts w:eastAsia="Times New Roman" w:cs="Times New Roman"/>
          <w:szCs w:val="24"/>
        </w:rPr>
        <w:t xml:space="preserve">izbūvēt visus Rail </w:t>
      </w:r>
      <w:proofErr w:type="spellStart"/>
      <w:r w:rsidRPr="007F7DEE">
        <w:rPr>
          <w:rFonts w:eastAsia="Times New Roman" w:cs="Times New Roman"/>
          <w:szCs w:val="24"/>
        </w:rPr>
        <w:t>Baltica</w:t>
      </w:r>
      <w:proofErr w:type="spellEnd"/>
      <w:r w:rsidRPr="007F7DEE">
        <w:rPr>
          <w:rFonts w:eastAsia="Times New Roman" w:cs="Times New Roman"/>
          <w:szCs w:val="24"/>
        </w:rPr>
        <w:t xml:space="preserve"> projektā paredzētos infrastruktūras elementus, īstenojot pilnu projekta tvērumu. </w:t>
      </w:r>
      <w:r w:rsidR="000932B9">
        <w:rPr>
          <w:rFonts w:eastAsia="Times New Roman" w:cs="Times New Roman"/>
          <w:szCs w:val="24"/>
        </w:rPr>
        <w:t xml:space="preserve">Nākamajā </w:t>
      </w:r>
      <w:r>
        <w:rPr>
          <w:rFonts w:eastAsia="Times New Roman" w:cs="Times New Roman"/>
          <w:szCs w:val="24"/>
        </w:rPr>
        <w:t xml:space="preserve">kārtā ir izbūvējami </w:t>
      </w:r>
      <w:r w:rsidR="000932B9">
        <w:rPr>
          <w:rFonts w:eastAsia="Times New Roman" w:cs="Times New Roman"/>
          <w:szCs w:val="24"/>
        </w:rPr>
        <w:t xml:space="preserve">arī </w:t>
      </w:r>
      <w:r w:rsidR="00367A2A">
        <w:rPr>
          <w:rFonts w:eastAsia="Times New Roman" w:cs="Times New Roman"/>
          <w:szCs w:val="24"/>
        </w:rPr>
        <w:t>pārējie</w:t>
      </w:r>
      <w:r w:rsidR="009A3C1E">
        <w:rPr>
          <w:rFonts w:eastAsia="Times New Roman" w:cs="Times New Roman"/>
          <w:szCs w:val="24"/>
        </w:rPr>
        <w:t xml:space="preserve"> Rīgas </w:t>
      </w:r>
      <w:r>
        <w:rPr>
          <w:rFonts w:eastAsia="Times New Roman" w:cs="Times New Roman"/>
          <w:szCs w:val="24"/>
        </w:rPr>
        <w:t xml:space="preserve">posmi </w:t>
      </w:r>
      <w:r w:rsidR="0006359B">
        <w:rPr>
          <w:rFonts w:eastAsia="Times New Roman" w:cs="Times New Roman"/>
          <w:szCs w:val="24"/>
        </w:rPr>
        <w:t>(</w:t>
      </w:r>
      <w:r w:rsidR="000932B9">
        <w:rPr>
          <w:rFonts w:eastAsia="Times New Roman" w:cs="Times New Roman"/>
          <w:szCs w:val="24"/>
        </w:rPr>
        <w:t xml:space="preserve">koridorā </w:t>
      </w:r>
      <w:r>
        <w:rPr>
          <w:rFonts w:eastAsia="Times New Roman" w:cs="Times New Roman"/>
          <w:szCs w:val="24"/>
        </w:rPr>
        <w:t xml:space="preserve">Upeslejas </w:t>
      </w:r>
      <w:r w:rsidR="006F36D6">
        <w:rPr>
          <w:rFonts w:eastAsia="Times New Roman" w:cs="Times New Roman"/>
          <w:szCs w:val="24"/>
        </w:rPr>
        <w:t>-</w:t>
      </w:r>
      <w:r>
        <w:rPr>
          <w:rFonts w:eastAsia="Times New Roman" w:cs="Times New Roman"/>
          <w:szCs w:val="24"/>
        </w:rPr>
        <w:t xml:space="preserve"> RCS </w:t>
      </w:r>
      <w:r w:rsidR="006F36D6">
        <w:rPr>
          <w:rFonts w:eastAsia="Times New Roman" w:cs="Times New Roman"/>
          <w:szCs w:val="24"/>
        </w:rPr>
        <w:t>–</w:t>
      </w:r>
      <w:r>
        <w:rPr>
          <w:rFonts w:eastAsia="Times New Roman" w:cs="Times New Roman"/>
          <w:szCs w:val="24"/>
        </w:rPr>
        <w:t xml:space="preserve"> RIX</w:t>
      </w:r>
      <w:r w:rsidR="006F36D6">
        <w:rPr>
          <w:rFonts w:eastAsia="Times New Roman" w:cs="Times New Roman"/>
          <w:szCs w:val="24"/>
        </w:rPr>
        <w:t xml:space="preserve"> </w:t>
      </w:r>
      <w:r w:rsidR="0006359B">
        <w:rPr>
          <w:rFonts w:eastAsia="Times New Roman" w:cs="Times New Roman"/>
          <w:szCs w:val="24"/>
        </w:rPr>
        <w:t>-</w:t>
      </w:r>
      <w:r w:rsidR="006F36D6">
        <w:rPr>
          <w:rFonts w:eastAsia="Times New Roman" w:cs="Times New Roman"/>
          <w:szCs w:val="24"/>
        </w:rPr>
        <w:t xml:space="preserve"> </w:t>
      </w:r>
      <w:r w:rsidR="0006359B">
        <w:rPr>
          <w:rFonts w:eastAsia="Times New Roman" w:cs="Times New Roman"/>
          <w:szCs w:val="24"/>
        </w:rPr>
        <w:t>Misa)</w:t>
      </w:r>
      <w:r>
        <w:rPr>
          <w:rFonts w:eastAsia="Times New Roman" w:cs="Times New Roman"/>
          <w:szCs w:val="24"/>
        </w:rPr>
        <w:t xml:space="preserve">, tādējādi izveidojot </w:t>
      </w:r>
      <w:r w:rsidR="000932B9">
        <w:rPr>
          <w:rFonts w:eastAsia="Times New Roman" w:cs="Times New Roman"/>
          <w:szCs w:val="24"/>
        </w:rPr>
        <w:t xml:space="preserve">caurbraucošu </w:t>
      </w:r>
      <w:r>
        <w:rPr>
          <w:rFonts w:eastAsia="Times New Roman" w:cs="Times New Roman"/>
          <w:szCs w:val="24"/>
        </w:rPr>
        <w:t>1435</w:t>
      </w:r>
      <w:r w:rsidR="006F36D6">
        <w:rPr>
          <w:rFonts w:eastAsia="Times New Roman" w:cs="Times New Roman"/>
          <w:szCs w:val="24"/>
        </w:rPr>
        <w:t> </w:t>
      </w:r>
      <w:r>
        <w:rPr>
          <w:rFonts w:eastAsia="Times New Roman" w:cs="Times New Roman"/>
          <w:szCs w:val="24"/>
        </w:rPr>
        <w:t xml:space="preserve">mm sliežu </w:t>
      </w:r>
      <w:r w:rsidR="000932B9">
        <w:rPr>
          <w:rFonts w:eastAsia="Times New Roman" w:cs="Times New Roman"/>
          <w:szCs w:val="24"/>
        </w:rPr>
        <w:t xml:space="preserve">pamatlīniju </w:t>
      </w:r>
      <w:r>
        <w:rPr>
          <w:rFonts w:eastAsia="Times New Roman" w:cs="Times New Roman"/>
          <w:szCs w:val="24"/>
        </w:rPr>
        <w:t>caur</w:t>
      </w:r>
      <w:r w:rsidR="000932B9">
        <w:rPr>
          <w:rFonts w:eastAsia="Times New Roman" w:cs="Times New Roman"/>
          <w:szCs w:val="24"/>
        </w:rPr>
        <w:t>i</w:t>
      </w:r>
      <w:r>
        <w:rPr>
          <w:rFonts w:eastAsia="Times New Roman" w:cs="Times New Roman"/>
          <w:szCs w:val="24"/>
        </w:rPr>
        <w:t xml:space="preserve"> Rīgas </w:t>
      </w:r>
      <w:r w:rsidR="000932B9">
        <w:rPr>
          <w:rFonts w:eastAsia="Times New Roman" w:cs="Times New Roman"/>
          <w:szCs w:val="24"/>
        </w:rPr>
        <w:t>pilsētai</w:t>
      </w:r>
      <w:r>
        <w:rPr>
          <w:rFonts w:eastAsia="Times New Roman" w:cs="Times New Roman"/>
          <w:szCs w:val="24"/>
        </w:rPr>
        <w:t xml:space="preserve">. </w:t>
      </w:r>
      <w:r w:rsidR="00983F7D">
        <w:rPr>
          <w:rFonts w:eastAsia="Times New Roman" w:cs="Times New Roman"/>
          <w:szCs w:val="24"/>
        </w:rPr>
        <w:t xml:space="preserve">Šajos posmos </w:t>
      </w:r>
      <w:r>
        <w:rPr>
          <w:rFonts w:eastAsia="Times New Roman" w:cs="Times New Roman"/>
          <w:szCs w:val="24"/>
        </w:rPr>
        <w:t xml:space="preserve">nepieciešams </w:t>
      </w:r>
      <w:r w:rsidR="00983F7D">
        <w:rPr>
          <w:rFonts w:eastAsia="Times New Roman" w:cs="Times New Roman"/>
          <w:szCs w:val="24"/>
        </w:rPr>
        <w:t xml:space="preserve"> veikt priekšdarbus</w:t>
      </w:r>
      <w:r>
        <w:rPr>
          <w:rFonts w:eastAsia="Times New Roman" w:cs="Times New Roman"/>
          <w:szCs w:val="24"/>
        </w:rPr>
        <w:t xml:space="preserve"> (atsavināt nekustamos īpašumus un veikt projektēšanu) </w:t>
      </w:r>
      <w:r w:rsidR="00983F7D">
        <w:rPr>
          <w:rFonts w:eastAsia="Times New Roman" w:cs="Times New Roman"/>
          <w:szCs w:val="24"/>
        </w:rPr>
        <w:t xml:space="preserve">būvdarbu </w:t>
      </w:r>
      <w:r>
        <w:rPr>
          <w:rFonts w:eastAsia="Times New Roman" w:cs="Times New Roman"/>
          <w:szCs w:val="24"/>
        </w:rPr>
        <w:t>uzsākšanai</w:t>
      </w:r>
      <w:r w:rsidR="00983F7D">
        <w:rPr>
          <w:rFonts w:eastAsia="Times New Roman" w:cs="Times New Roman"/>
          <w:szCs w:val="24"/>
        </w:rPr>
        <w:t xml:space="preserve">, </w:t>
      </w:r>
      <w:r w:rsidR="001617FD">
        <w:rPr>
          <w:rFonts w:eastAsia="Times New Roman" w:cs="Times New Roman"/>
          <w:szCs w:val="24"/>
        </w:rPr>
        <w:t>tik</w:t>
      </w:r>
      <w:r w:rsidR="00983F7D">
        <w:rPr>
          <w:rFonts w:eastAsia="Times New Roman" w:cs="Times New Roman"/>
          <w:szCs w:val="24"/>
        </w:rPr>
        <w:t>līdz tiem pieejams finansējums</w:t>
      </w:r>
      <w:r>
        <w:rPr>
          <w:rFonts w:eastAsia="Times New Roman" w:cs="Times New Roman"/>
          <w:szCs w:val="24"/>
        </w:rPr>
        <w:t>.</w:t>
      </w:r>
      <w:r w:rsidR="000A12C7" w:rsidRPr="000A12C7">
        <w:rPr>
          <w:rFonts w:eastAsia="Times New Roman" w:cs="Times New Roman"/>
          <w:szCs w:val="24"/>
        </w:rPr>
        <w:t xml:space="preserve"> </w:t>
      </w:r>
    </w:p>
    <w:p w14:paraId="75E6D6DE" w14:textId="5F86E67B" w:rsidR="004275A1" w:rsidRDefault="003E5CE6" w:rsidP="00467A7C">
      <w:pPr>
        <w:spacing w:after="0"/>
        <w:ind w:firstLine="720"/>
        <w:jc w:val="both"/>
        <w:rPr>
          <w:rFonts w:eastAsia="Times New Roman" w:cs="Times New Roman"/>
          <w:szCs w:val="24"/>
        </w:rPr>
      </w:pPr>
      <w:r>
        <w:rPr>
          <w:rFonts w:eastAsia="Times New Roman" w:cs="Times New Roman"/>
          <w:szCs w:val="24"/>
        </w:rPr>
        <w:t>Otrā sliežu ceļa izbūve būs nepieciešama tad, kad</w:t>
      </w:r>
      <w:r w:rsidRPr="004B66EA">
        <w:t xml:space="preserve"> </w:t>
      </w:r>
      <w:r w:rsidRPr="004B66EA">
        <w:rPr>
          <w:rFonts w:eastAsia="Times New Roman" w:cs="Times New Roman"/>
          <w:szCs w:val="24"/>
        </w:rPr>
        <w:t>tik</w:t>
      </w:r>
      <w:r>
        <w:rPr>
          <w:rFonts w:eastAsia="Times New Roman" w:cs="Times New Roman"/>
          <w:szCs w:val="24"/>
        </w:rPr>
        <w:t>s</w:t>
      </w:r>
      <w:r w:rsidRPr="004B66EA">
        <w:rPr>
          <w:rFonts w:eastAsia="Times New Roman" w:cs="Times New Roman"/>
          <w:szCs w:val="24"/>
        </w:rPr>
        <w:t xml:space="preserve"> </w:t>
      </w:r>
      <w:r w:rsidR="000932B9">
        <w:rPr>
          <w:rFonts w:eastAsia="Times New Roman" w:cs="Times New Roman"/>
          <w:szCs w:val="24"/>
        </w:rPr>
        <w:t xml:space="preserve">prognozēta </w:t>
      </w:r>
      <w:r w:rsidRPr="004B66EA">
        <w:rPr>
          <w:rFonts w:eastAsia="Times New Roman" w:cs="Times New Roman"/>
          <w:szCs w:val="24"/>
        </w:rPr>
        <w:t xml:space="preserve">pirmā sliežu ceļa caurlaidības </w:t>
      </w:r>
      <w:r w:rsidR="000932B9" w:rsidRPr="004B66EA">
        <w:rPr>
          <w:rFonts w:eastAsia="Times New Roman" w:cs="Times New Roman"/>
          <w:szCs w:val="24"/>
        </w:rPr>
        <w:t>limit</w:t>
      </w:r>
      <w:r w:rsidR="000932B9">
        <w:rPr>
          <w:rFonts w:eastAsia="Times New Roman" w:cs="Times New Roman"/>
          <w:szCs w:val="24"/>
        </w:rPr>
        <w:t>a sasniegšana</w:t>
      </w:r>
      <w:r>
        <w:rPr>
          <w:rFonts w:eastAsia="Times New Roman" w:cs="Times New Roman"/>
          <w:szCs w:val="24"/>
        </w:rPr>
        <w:t xml:space="preserve">. </w:t>
      </w:r>
      <w:r w:rsidR="00AD4079" w:rsidRPr="007F7DEE">
        <w:rPr>
          <w:rFonts w:eastAsia="Times New Roman" w:cs="Times New Roman"/>
          <w:szCs w:val="24"/>
        </w:rPr>
        <w:t xml:space="preserve">Nākamo Rail </w:t>
      </w:r>
      <w:proofErr w:type="spellStart"/>
      <w:r w:rsidR="00AD4079" w:rsidRPr="007F7DEE">
        <w:rPr>
          <w:rFonts w:eastAsia="Times New Roman" w:cs="Times New Roman"/>
          <w:szCs w:val="24"/>
        </w:rPr>
        <w:t>Baltica</w:t>
      </w:r>
      <w:proofErr w:type="spellEnd"/>
      <w:r w:rsidR="00AD4079" w:rsidRPr="007F7DEE">
        <w:rPr>
          <w:rFonts w:eastAsia="Times New Roman" w:cs="Times New Roman"/>
          <w:szCs w:val="24"/>
        </w:rPr>
        <w:t xml:space="preserve"> kārtu izbūve, kā arī </w:t>
      </w:r>
      <w:r w:rsidR="00AD4079">
        <w:rPr>
          <w:rFonts w:eastAsia="Times New Roman" w:cs="Times New Roman"/>
          <w:szCs w:val="24"/>
        </w:rPr>
        <w:t>otrā sliežu ceļa izbūve dienvidu-ziemeļu savienojumā</w:t>
      </w:r>
      <w:r w:rsidR="00AD4079" w:rsidRPr="007F7DEE">
        <w:rPr>
          <w:rFonts w:eastAsia="Times New Roman" w:cs="Times New Roman"/>
          <w:szCs w:val="24"/>
        </w:rPr>
        <w:t xml:space="preserve"> ir atkarīga no finansējuma pieejamības</w:t>
      </w:r>
      <w:r w:rsidR="000932B9">
        <w:rPr>
          <w:rFonts w:eastAsia="Times New Roman" w:cs="Times New Roman"/>
          <w:szCs w:val="24"/>
        </w:rPr>
        <w:t>, tostarp tālākajos E</w:t>
      </w:r>
      <w:r w:rsidR="005176AC">
        <w:rPr>
          <w:rFonts w:eastAsia="Times New Roman" w:cs="Times New Roman"/>
          <w:szCs w:val="24"/>
        </w:rPr>
        <w:t>iropas Savienības d</w:t>
      </w:r>
      <w:r w:rsidR="000932B9">
        <w:rPr>
          <w:rFonts w:eastAsia="Times New Roman" w:cs="Times New Roman"/>
          <w:szCs w:val="24"/>
        </w:rPr>
        <w:t>audzgadu budžeta plānošanas periodos</w:t>
      </w:r>
      <w:r w:rsidR="00AD4079" w:rsidRPr="007F7DEE">
        <w:rPr>
          <w:rFonts w:eastAsia="Times New Roman" w:cs="Times New Roman"/>
          <w:szCs w:val="24"/>
        </w:rPr>
        <w:t xml:space="preserve">. </w:t>
      </w:r>
      <w:r w:rsidR="00AD4079">
        <w:rPr>
          <w:rFonts w:eastAsia="Times New Roman" w:cs="Times New Roman"/>
          <w:szCs w:val="24"/>
        </w:rPr>
        <w:t xml:space="preserve">Būvniecība </w:t>
      </w:r>
      <w:r w:rsidR="00A92178">
        <w:rPr>
          <w:rFonts w:eastAsia="Times New Roman" w:cs="Times New Roman"/>
          <w:szCs w:val="24"/>
        </w:rPr>
        <w:t>otrās</w:t>
      </w:r>
      <w:r w:rsidR="004C042E">
        <w:rPr>
          <w:rFonts w:eastAsia="Times New Roman" w:cs="Times New Roman"/>
          <w:szCs w:val="24"/>
        </w:rPr>
        <w:t xml:space="preserve"> kārtas </w:t>
      </w:r>
      <w:r w:rsidR="00513052">
        <w:rPr>
          <w:rFonts w:eastAsia="Times New Roman" w:cs="Times New Roman"/>
          <w:szCs w:val="24"/>
        </w:rPr>
        <w:t>posmo</w:t>
      </w:r>
      <w:r w:rsidR="001B3DB1">
        <w:rPr>
          <w:rFonts w:eastAsia="Times New Roman" w:cs="Times New Roman"/>
          <w:szCs w:val="24"/>
        </w:rPr>
        <w:t xml:space="preserve">s </w:t>
      </w:r>
      <w:r w:rsidR="00AD4079">
        <w:rPr>
          <w:rFonts w:eastAsia="Times New Roman" w:cs="Times New Roman"/>
          <w:szCs w:val="24"/>
        </w:rPr>
        <w:t>var tikt uzsākta ātrāk, ja vien tas neaizkavē pirmās kārtas būvniecību</w:t>
      </w:r>
      <w:r w:rsidR="000932B9">
        <w:rPr>
          <w:rFonts w:eastAsia="Times New Roman" w:cs="Times New Roman"/>
          <w:szCs w:val="24"/>
        </w:rPr>
        <w:t xml:space="preserve"> un ja ir nodrošināts atbilstošs finansējums</w:t>
      </w:r>
      <w:r w:rsidR="00AD4079">
        <w:rPr>
          <w:rFonts w:eastAsia="Times New Roman" w:cs="Times New Roman"/>
          <w:szCs w:val="24"/>
        </w:rPr>
        <w:t>.</w:t>
      </w:r>
      <w:r w:rsidR="00136568" w:rsidRPr="00136568">
        <w:rPr>
          <w:rFonts w:eastAsia="Times New Roman" w:cs="Times New Roman"/>
          <w:szCs w:val="24"/>
        </w:rPr>
        <w:t xml:space="preserve"> </w:t>
      </w:r>
    </w:p>
    <w:p w14:paraId="0450FBD3" w14:textId="14C75149" w:rsidR="009D16A1" w:rsidRDefault="009D16A1" w:rsidP="009D16A1">
      <w:pPr>
        <w:spacing w:after="0"/>
        <w:ind w:firstLine="720"/>
        <w:jc w:val="both"/>
        <w:rPr>
          <w:rFonts w:eastAsia="Times New Roman" w:cs="Times New Roman"/>
          <w:szCs w:val="24"/>
        </w:rPr>
      </w:pPr>
    </w:p>
    <w:p w14:paraId="33FAE1CF" w14:textId="77777777" w:rsidR="00B046F6" w:rsidRPr="00614119" w:rsidRDefault="00B046F6" w:rsidP="00614119">
      <w:pPr>
        <w:pStyle w:val="Heading1"/>
      </w:pPr>
      <w:bookmarkStart w:id="23" w:name="_Toc180651421"/>
      <w:r w:rsidRPr="00614119">
        <w:t xml:space="preserve">Rail </w:t>
      </w:r>
      <w:proofErr w:type="spellStart"/>
      <w:r w:rsidRPr="00614119">
        <w:t>Baltica</w:t>
      </w:r>
      <w:proofErr w:type="spellEnd"/>
      <w:r w:rsidRPr="00614119">
        <w:t xml:space="preserve"> infrastruktūras uzturēšanas izmaksas</w:t>
      </w:r>
      <w:bookmarkEnd w:id="23"/>
    </w:p>
    <w:p w14:paraId="7BE40AE3" w14:textId="27ECBE67" w:rsidR="003A5757" w:rsidRDefault="007F7776" w:rsidP="003A5757">
      <w:pPr>
        <w:spacing w:after="0"/>
        <w:ind w:firstLine="720"/>
        <w:jc w:val="both"/>
        <w:rPr>
          <w:rFonts w:eastAsia="Times New Roman" w:cs="Times New Roman"/>
          <w:szCs w:val="24"/>
        </w:rPr>
      </w:pPr>
      <w:r>
        <w:rPr>
          <w:rFonts w:eastAsia="Times New Roman" w:cs="Times New Roman"/>
          <w:szCs w:val="24"/>
        </w:rPr>
        <w:t xml:space="preserve">Balstoties uz </w:t>
      </w:r>
      <w:r w:rsidR="00D74466">
        <w:rPr>
          <w:rFonts w:eastAsia="Times New Roman" w:cs="Times New Roman"/>
          <w:szCs w:val="24"/>
        </w:rPr>
        <w:t>2024.</w:t>
      </w:r>
      <w:r w:rsidR="008E53EB">
        <w:rPr>
          <w:rFonts w:eastAsia="Times New Roman" w:cs="Times New Roman"/>
          <w:szCs w:val="24"/>
        </w:rPr>
        <w:t> </w:t>
      </w:r>
      <w:r w:rsidR="00D74466">
        <w:rPr>
          <w:rFonts w:eastAsia="Times New Roman" w:cs="Times New Roman"/>
          <w:szCs w:val="24"/>
        </w:rPr>
        <w:t>g</w:t>
      </w:r>
      <w:r w:rsidR="005B1746">
        <w:rPr>
          <w:rFonts w:eastAsia="Times New Roman" w:cs="Times New Roman"/>
          <w:szCs w:val="24"/>
        </w:rPr>
        <w:t>adā</w:t>
      </w:r>
      <w:r w:rsidR="00D74466">
        <w:rPr>
          <w:rFonts w:eastAsia="Times New Roman" w:cs="Times New Roman"/>
          <w:szCs w:val="24"/>
        </w:rPr>
        <w:t xml:space="preserve"> veiktās ieguvumu</w:t>
      </w:r>
      <w:r w:rsidR="008E53EB">
        <w:rPr>
          <w:rFonts w:eastAsia="Times New Roman" w:cs="Times New Roman"/>
          <w:szCs w:val="24"/>
        </w:rPr>
        <w:t xml:space="preserve"> </w:t>
      </w:r>
      <w:r w:rsidR="00D74466">
        <w:rPr>
          <w:rFonts w:eastAsia="Times New Roman" w:cs="Times New Roman"/>
          <w:szCs w:val="24"/>
        </w:rPr>
        <w:t>-</w:t>
      </w:r>
      <w:r w:rsidR="008E53EB">
        <w:rPr>
          <w:rFonts w:eastAsia="Times New Roman" w:cs="Times New Roman"/>
          <w:szCs w:val="24"/>
        </w:rPr>
        <w:t xml:space="preserve"> </w:t>
      </w:r>
      <w:r w:rsidR="00D74466">
        <w:rPr>
          <w:rFonts w:eastAsia="Times New Roman" w:cs="Times New Roman"/>
          <w:szCs w:val="24"/>
        </w:rPr>
        <w:t>izmaksu analīzes</w:t>
      </w:r>
      <w:r w:rsidR="006104BD">
        <w:rPr>
          <w:rFonts w:eastAsia="Times New Roman" w:cs="Times New Roman"/>
          <w:szCs w:val="24"/>
        </w:rPr>
        <w:t xml:space="preserve"> (</w:t>
      </w:r>
      <w:r w:rsidR="00CE581D">
        <w:rPr>
          <w:rFonts w:eastAsia="Times New Roman" w:cs="Times New Roman"/>
          <w:szCs w:val="24"/>
        </w:rPr>
        <w:t xml:space="preserve">turpmāk - </w:t>
      </w:r>
      <w:r w:rsidR="006104BD">
        <w:rPr>
          <w:rFonts w:eastAsia="Times New Roman" w:cs="Times New Roman"/>
          <w:szCs w:val="24"/>
        </w:rPr>
        <w:t>IIA)</w:t>
      </w:r>
      <w:r w:rsidR="00D74466">
        <w:rPr>
          <w:rFonts w:eastAsia="Times New Roman" w:cs="Times New Roman"/>
          <w:szCs w:val="24"/>
        </w:rPr>
        <w:t xml:space="preserve"> pieņēmumiem, ir </w:t>
      </w:r>
      <w:r w:rsidR="00E72B2B">
        <w:rPr>
          <w:rFonts w:eastAsia="Times New Roman" w:cs="Times New Roman"/>
          <w:szCs w:val="24"/>
        </w:rPr>
        <w:t xml:space="preserve">prognozētas vidējās Rail </w:t>
      </w:r>
      <w:proofErr w:type="spellStart"/>
      <w:r w:rsidR="00E72B2B">
        <w:rPr>
          <w:rFonts w:eastAsia="Times New Roman" w:cs="Times New Roman"/>
          <w:szCs w:val="24"/>
        </w:rPr>
        <w:t>Baltica</w:t>
      </w:r>
      <w:proofErr w:type="spellEnd"/>
      <w:r w:rsidR="00E72B2B">
        <w:rPr>
          <w:rFonts w:eastAsia="Times New Roman" w:cs="Times New Roman"/>
          <w:szCs w:val="24"/>
        </w:rPr>
        <w:t xml:space="preserve"> infrastruktūras uzturēšanas izmaksas.</w:t>
      </w:r>
      <w:r w:rsidR="00D74466">
        <w:rPr>
          <w:rFonts w:eastAsia="Times New Roman" w:cs="Times New Roman"/>
          <w:szCs w:val="24"/>
        </w:rPr>
        <w:t xml:space="preserve"> </w:t>
      </w:r>
      <w:r w:rsidR="009C3AE5">
        <w:rPr>
          <w:rFonts w:eastAsia="Times New Roman" w:cs="Times New Roman"/>
          <w:szCs w:val="24"/>
        </w:rPr>
        <w:t>Infra</w:t>
      </w:r>
      <w:r w:rsidR="00FA174E">
        <w:rPr>
          <w:rFonts w:eastAsia="Times New Roman" w:cs="Times New Roman"/>
          <w:szCs w:val="24"/>
        </w:rPr>
        <w:t>s</w:t>
      </w:r>
      <w:r w:rsidR="009C3AE5">
        <w:rPr>
          <w:rFonts w:eastAsia="Times New Roman" w:cs="Times New Roman"/>
          <w:szCs w:val="24"/>
        </w:rPr>
        <w:t>truktūru plānots izbūvēt un nodot ekspluatācijā pakāp</w:t>
      </w:r>
      <w:r w:rsidR="00116A87">
        <w:rPr>
          <w:rFonts w:eastAsia="Times New Roman" w:cs="Times New Roman"/>
          <w:szCs w:val="24"/>
        </w:rPr>
        <w:t xml:space="preserve">eniski, tādēļ uzturēšanas izmaksas ir sadalāmas divos </w:t>
      </w:r>
      <w:r w:rsidR="00352690">
        <w:rPr>
          <w:rFonts w:eastAsia="Times New Roman" w:cs="Times New Roman"/>
          <w:szCs w:val="24"/>
        </w:rPr>
        <w:t xml:space="preserve">periodos </w:t>
      </w:r>
      <w:r w:rsidR="00801F23">
        <w:rPr>
          <w:rFonts w:eastAsia="Times New Roman" w:cs="Times New Roman"/>
          <w:szCs w:val="24"/>
        </w:rPr>
        <w:t>–</w:t>
      </w:r>
      <w:r w:rsidR="00352690">
        <w:rPr>
          <w:rFonts w:eastAsia="Times New Roman" w:cs="Times New Roman"/>
          <w:szCs w:val="24"/>
        </w:rPr>
        <w:t xml:space="preserve"> līdz</w:t>
      </w:r>
      <w:r w:rsidR="00801F23">
        <w:rPr>
          <w:rFonts w:eastAsia="Times New Roman" w:cs="Times New Roman"/>
          <w:szCs w:val="24"/>
        </w:rPr>
        <w:t xml:space="preserve"> funkcionāla pārrobežu savienojuma izveidei </w:t>
      </w:r>
      <w:r w:rsidR="00C072DD">
        <w:rPr>
          <w:rFonts w:eastAsia="Times New Roman" w:cs="Times New Roman"/>
          <w:szCs w:val="24"/>
        </w:rPr>
        <w:t>2025.-2030.g</w:t>
      </w:r>
      <w:r w:rsidR="008E53EB">
        <w:rPr>
          <w:rFonts w:eastAsia="Times New Roman" w:cs="Times New Roman"/>
          <w:szCs w:val="24"/>
        </w:rPr>
        <w:t>adā</w:t>
      </w:r>
      <w:r w:rsidR="00C072DD">
        <w:rPr>
          <w:rFonts w:eastAsia="Times New Roman" w:cs="Times New Roman"/>
          <w:szCs w:val="24"/>
        </w:rPr>
        <w:t xml:space="preserve"> </w:t>
      </w:r>
      <w:r w:rsidR="00801F23">
        <w:rPr>
          <w:rFonts w:eastAsia="Times New Roman" w:cs="Times New Roman"/>
          <w:szCs w:val="24"/>
        </w:rPr>
        <w:t xml:space="preserve">un pēc tam. </w:t>
      </w:r>
      <w:r w:rsidR="000F3AD6">
        <w:rPr>
          <w:rFonts w:eastAsia="Times New Roman" w:cs="Times New Roman"/>
          <w:szCs w:val="24"/>
        </w:rPr>
        <w:t>Laika posmā no 2025.</w:t>
      </w:r>
      <w:r w:rsidR="008E53EB">
        <w:rPr>
          <w:rFonts w:eastAsia="Times New Roman" w:cs="Times New Roman"/>
          <w:szCs w:val="24"/>
        </w:rPr>
        <w:t> </w:t>
      </w:r>
      <w:r w:rsidR="000F3AD6">
        <w:rPr>
          <w:rFonts w:eastAsia="Times New Roman" w:cs="Times New Roman"/>
          <w:szCs w:val="24"/>
        </w:rPr>
        <w:t>gadam līdz 2030.</w:t>
      </w:r>
      <w:r w:rsidR="008E53EB">
        <w:rPr>
          <w:rFonts w:eastAsia="Times New Roman" w:cs="Times New Roman"/>
          <w:szCs w:val="24"/>
        </w:rPr>
        <w:t xml:space="preserve"> </w:t>
      </w:r>
      <w:r w:rsidR="000F3AD6">
        <w:rPr>
          <w:rFonts w:eastAsia="Times New Roman" w:cs="Times New Roman"/>
          <w:szCs w:val="24"/>
        </w:rPr>
        <w:t>gad</w:t>
      </w:r>
      <w:r w:rsidR="00C066F6">
        <w:rPr>
          <w:rFonts w:eastAsia="Times New Roman" w:cs="Times New Roman"/>
          <w:szCs w:val="24"/>
        </w:rPr>
        <w:t>am būs nepieciešams veikt uzturēšanas darbus</w:t>
      </w:r>
      <w:r w:rsidR="003A5757" w:rsidRPr="003A5757">
        <w:rPr>
          <w:rFonts w:eastAsia="Times New Roman" w:cs="Times New Roman"/>
          <w:szCs w:val="24"/>
        </w:rPr>
        <w:t xml:space="preserve"> RIX un RCS stacij</w:t>
      </w:r>
      <w:r w:rsidR="00C066F6">
        <w:rPr>
          <w:rFonts w:eastAsia="Times New Roman" w:cs="Times New Roman"/>
          <w:szCs w:val="24"/>
        </w:rPr>
        <w:t>ās</w:t>
      </w:r>
      <w:r w:rsidR="003A5757" w:rsidRPr="003A5757">
        <w:rPr>
          <w:rFonts w:eastAsia="Times New Roman" w:cs="Times New Roman"/>
          <w:szCs w:val="24"/>
        </w:rPr>
        <w:t xml:space="preserve">, RIX </w:t>
      </w:r>
      <w:proofErr w:type="spellStart"/>
      <w:r w:rsidR="003A5757" w:rsidRPr="003A5757">
        <w:rPr>
          <w:rFonts w:eastAsia="Times New Roman" w:cs="Times New Roman"/>
          <w:szCs w:val="24"/>
        </w:rPr>
        <w:t>pamattrases</w:t>
      </w:r>
      <w:proofErr w:type="spellEnd"/>
      <w:r w:rsidR="003A5757" w:rsidRPr="003A5757">
        <w:rPr>
          <w:rFonts w:eastAsia="Times New Roman" w:cs="Times New Roman"/>
          <w:szCs w:val="24"/>
        </w:rPr>
        <w:t xml:space="preserve"> posm</w:t>
      </w:r>
      <w:r w:rsidR="000122CF">
        <w:rPr>
          <w:rFonts w:eastAsia="Times New Roman" w:cs="Times New Roman"/>
          <w:szCs w:val="24"/>
        </w:rPr>
        <w:t>ā</w:t>
      </w:r>
      <w:r w:rsidR="003A5757" w:rsidRPr="003A5757">
        <w:rPr>
          <w:rFonts w:eastAsia="Times New Roman" w:cs="Times New Roman"/>
          <w:szCs w:val="24"/>
        </w:rPr>
        <w:t xml:space="preserve"> (4</w:t>
      </w:r>
      <w:r w:rsidR="005161F8">
        <w:rPr>
          <w:rFonts w:eastAsia="Times New Roman" w:cs="Times New Roman"/>
          <w:szCs w:val="24"/>
        </w:rPr>
        <w:t>,</w:t>
      </w:r>
      <w:r w:rsidR="003A5757" w:rsidRPr="003A5757">
        <w:rPr>
          <w:rFonts w:eastAsia="Times New Roman" w:cs="Times New Roman"/>
          <w:szCs w:val="24"/>
        </w:rPr>
        <w:t>5 km</w:t>
      </w:r>
      <w:r w:rsidR="00B82BF8">
        <w:rPr>
          <w:rFonts w:eastAsia="Times New Roman" w:cs="Times New Roman"/>
          <w:szCs w:val="24"/>
        </w:rPr>
        <w:t xml:space="preserve"> posms RIX</w:t>
      </w:r>
      <w:r w:rsidR="008E53EB">
        <w:rPr>
          <w:rFonts w:eastAsia="Times New Roman" w:cs="Times New Roman"/>
          <w:szCs w:val="24"/>
        </w:rPr>
        <w:t xml:space="preserve"> </w:t>
      </w:r>
      <w:r w:rsidR="00B82BF8">
        <w:rPr>
          <w:rFonts w:eastAsia="Times New Roman" w:cs="Times New Roman"/>
          <w:szCs w:val="24"/>
        </w:rPr>
        <w:t>-</w:t>
      </w:r>
      <w:r w:rsidR="008E53EB">
        <w:rPr>
          <w:rFonts w:eastAsia="Times New Roman" w:cs="Times New Roman"/>
          <w:szCs w:val="24"/>
        </w:rPr>
        <w:t xml:space="preserve"> </w:t>
      </w:r>
      <w:r w:rsidR="00B82BF8">
        <w:rPr>
          <w:rFonts w:eastAsia="Times New Roman" w:cs="Times New Roman"/>
          <w:szCs w:val="24"/>
        </w:rPr>
        <w:t>Imanta</w:t>
      </w:r>
      <w:r w:rsidR="003A5757" w:rsidRPr="003A5757">
        <w:rPr>
          <w:rFonts w:eastAsia="Times New Roman" w:cs="Times New Roman"/>
          <w:szCs w:val="24"/>
        </w:rPr>
        <w:t xml:space="preserve">), kā arī </w:t>
      </w:r>
      <w:r w:rsidR="000122CF">
        <w:rPr>
          <w:rFonts w:eastAsia="Times New Roman" w:cs="Times New Roman"/>
          <w:szCs w:val="24"/>
        </w:rPr>
        <w:t xml:space="preserve">veikt </w:t>
      </w:r>
      <w:r w:rsidR="003A5757" w:rsidRPr="003A5757">
        <w:rPr>
          <w:rFonts w:eastAsia="Times New Roman" w:cs="Times New Roman"/>
          <w:szCs w:val="24"/>
        </w:rPr>
        <w:t>autoceļu uzturēšanu</w:t>
      </w:r>
      <w:r w:rsidR="00D572E0">
        <w:rPr>
          <w:rFonts w:eastAsia="Times New Roman" w:cs="Times New Roman"/>
          <w:szCs w:val="24"/>
        </w:rPr>
        <w:t xml:space="preserve"> (</w:t>
      </w:r>
      <w:r w:rsidR="000C6133">
        <w:rPr>
          <w:rFonts w:eastAsia="Times New Roman" w:cs="Times New Roman"/>
          <w:szCs w:val="24"/>
        </w:rPr>
        <w:t>4</w:t>
      </w:r>
      <w:r w:rsidR="00D572E0">
        <w:rPr>
          <w:rFonts w:eastAsia="Times New Roman" w:cs="Times New Roman"/>
          <w:szCs w:val="24"/>
        </w:rPr>
        <w:t>.tabula)</w:t>
      </w:r>
      <w:r w:rsidR="003A5757" w:rsidRPr="003A5757">
        <w:rPr>
          <w:rFonts w:eastAsia="Times New Roman" w:cs="Times New Roman"/>
          <w:szCs w:val="24"/>
        </w:rPr>
        <w:t xml:space="preserve">. </w:t>
      </w:r>
    </w:p>
    <w:p w14:paraId="2EB84871" w14:textId="77777777" w:rsidR="00554C14" w:rsidRDefault="00554C14" w:rsidP="003A5757">
      <w:pPr>
        <w:spacing w:after="0"/>
        <w:ind w:firstLine="720"/>
        <w:jc w:val="both"/>
        <w:rPr>
          <w:rFonts w:eastAsia="Times New Roman" w:cs="Times New Roman"/>
          <w:szCs w:val="24"/>
        </w:rPr>
      </w:pPr>
    </w:p>
    <w:p w14:paraId="5352BA77" w14:textId="77777777" w:rsidR="00554C14" w:rsidRDefault="00554C14" w:rsidP="003A5757">
      <w:pPr>
        <w:spacing w:after="0"/>
        <w:ind w:firstLine="720"/>
        <w:jc w:val="both"/>
        <w:rPr>
          <w:rFonts w:eastAsia="Times New Roman" w:cs="Times New Roman"/>
          <w:szCs w:val="24"/>
        </w:rPr>
      </w:pPr>
    </w:p>
    <w:p w14:paraId="4BDEF9E5" w14:textId="77777777" w:rsidR="00554C14" w:rsidRDefault="00554C14" w:rsidP="003A5757">
      <w:pPr>
        <w:spacing w:after="0"/>
        <w:ind w:firstLine="720"/>
        <w:jc w:val="both"/>
        <w:rPr>
          <w:rFonts w:eastAsia="Times New Roman" w:cs="Times New Roman"/>
          <w:szCs w:val="24"/>
        </w:rPr>
      </w:pPr>
    </w:p>
    <w:p w14:paraId="7461CE97" w14:textId="77777777" w:rsidR="00554C14" w:rsidRDefault="00554C14" w:rsidP="003A5757">
      <w:pPr>
        <w:spacing w:after="0"/>
        <w:ind w:firstLine="720"/>
        <w:jc w:val="both"/>
        <w:rPr>
          <w:rFonts w:eastAsia="Times New Roman" w:cs="Times New Roman"/>
          <w:szCs w:val="24"/>
        </w:rPr>
      </w:pPr>
    </w:p>
    <w:p w14:paraId="0734DE4E" w14:textId="77777777" w:rsidR="00554C14" w:rsidRPr="003A5757" w:rsidRDefault="00554C14" w:rsidP="003A5757">
      <w:pPr>
        <w:spacing w:after="0"/>
        <w:ind w:firstLine="720"/>
        <w:jc w:val="both"/>
        <w:rPr>
          <w:rFonts w:eastAsia="Times New Roman" w:cs="Times New Roman"/>
          <w:szCs w:val="24"/>
        </w:rPr>
      </w:pPr>
    </w:p>
    <w:p w14:paraId="7EF34AEF" w14:textId="77777777" w:rsidR="00DD01DF" w:rsidRDefault="00DD01DF" w:rsidP="003A5757">
      <w:pPr>
        <w:spacing w:after="0"/>
        <w:ind w:firstLine="720"/>
        <w:jc w:val="both"/>
        <w:rPr>
          <w:rFonts w:eastAsia="Times New Roman" w:cs="Times New Roman"/>
          <w:szCs w:val="24"/>
        </w:rPr>
      </w:pPr>
    </w:p>
    <w:p w14:paraId="2D9E695B" w14:textId="40514CDC" w:rsidR="00633148" w:rsidRPr="00983F7D" w:rsidRDefault="000C6133" w:rsidP="00614119">
      <w:pPr>
        <w:spacing w:after="0"/>
        <w:jc w:val="both"/>
        <w:rPr>
          <w:rFonts w:eastAsia="Times New Roman" w:cs="Times New Roman"/>
          <w:szCs w:val="24"/>
        </w:rPr>
      </w:pPr>
      <w:r>
        <w:rPr>
          <w:rFonts w:eastAsia="Times New Roman" w:cs="Times New Roman"/>
          <w:b/>
          <w:bCs/>
          <w:szCs w:val="24"/>
        </w:rPr>
        <w:lastRenderedPageBreak/>
        <w:t>4</w:t>
      </w:r>
      <w:r w:rsidR="00633148" w:rsidRPr="00983F7D">
        <w:rPr>
          <w:rFonts w:eastAsia="Times New Roman" w:cs="Times New Roman"/>
          <w:b/>
          <w:bCs/>
          <w:szCs w:val="24"/>
        </w:rPr>
        <w:t>.tabula</w:t>
      </w:r>
      <w:r w:rsidR="00633148" w:rsidRPr="00983F7D">
        <w:rPr>
          <w:rFonts w:eastAsia="Times New Roman" w:cs="Times New Roman"/>
          <w:szCs w:val="24"/>
        </w:rPr>
        <w:t xml:space="preserve"> </w:t>
      </w:r>
      <w:r w:rsidR="0016479F" w:rsidRPr="00983F7D">
        <w:rPr>
          <w:rFonts w:eastAsia="Times New Roman" w:cs="Times New Roman"/>
          <w:szCs w:val="24"/>
        </w:rPr>
        <w:t xml:space="preserve">Rail </w:t>
      </w:r>
      <w:proofErr w:type="spellStart"/>
      <w:r w:rsidR="0016479F" w:rsidRPr="00983F7D">
        <w:rPr>
          <w:rFonts w:eastAsia="Times New Roman" w:cs="Times New Roman"/>
          <w:szCs w:val="24"/>
        </w:rPr>
        <w:t>Baltica</w:t>
      </w:r>
      <w:proofErr w:type="spellEnd"/>
      <w:r w:rsidR="0016479F" w:rsidRPr="00983F7D">
        <w:rPr>
          <w:rFonts w:eastAsia="Times New Roman" w:cs="Times New Roman"/>
          <w:szCs w:val="24"/>
        </w:rPr>
        <w:t xml:space="preserve"> infrastruktūras uzturēšanas izmaksas 2025.-2030.g.</w:t>
      </w:r>
    </w:p>
    <w:tbl>
      <w:tblPr>
        <w:tblW w:w="9498" w:type="dxa"/>
        <w:tblLook w:val="04A0" w:firstRow="1" w:lastRow="0" w:firstColumn="1" w:lastColumn="0" w:noHBand="0" w:noVBand="1"/>
      </w:tblPr>
      <w:tblGrid>
        <w:gridCol w:w="1360"/>
        <w:gridCol w:w="1050"/>
        <w:gridCol w:w="992"/>
        <w:gridCol w:w="1134"/>
        <w:gridCol w:w="1134"/>
        <w:gridCol w:w="1276"/>
        <w:gridCol w:w="1276"/>
        <w:gridCol w:w="1276"/>
      </w:tblGrid>
      <w:tr w:rsidR="00633148" w:rsidRPr="00983F7D" w14:paraId="0848CAD9" w14:textId="77777777" w:rsidTr="00633148">
        <w:trPr>
          <w:trHeight w:val="315"/>
        </w:trPr>
        <w:tc>
          <w:tcPr>
            <w:tcW w:w="1360" w:type="dxa"/>
            <w:tcBorders>
              <w:top w:val="nil"/>
              <w:left w:val="nil"/>
              <w:bottom w:val="nil"/>
              <w:right w:val="nil"/>
            </w:tcBorders>
            <w:shd w:val="clear" w:color="auto" w:fill="auto"/>
            <w:noWrap/>
            <w:vAlign w:val="bottom"/>
            <w:hideMark/>
          </w:tcPr>
          <w:p w14:paraId="5B621CB5" w14:textId="77777777" w:rsidR="007B2E86" w:rsidRPr="00983F7D" w:rsidRDefault="007B2E86" w:rsidP="007B2E86">
            <w:pPr>
              <w:spacing w:after="0" w:line="240" w:lineRule="auto"/>
              <w:rPr>
                <w:rFonts w:eastAsia="Times New Roman" w:cs="Times New Roman"/>
                <w:sz w:val="22"/>
                <w:lang w:eastAsia="lv-LV"/>
              </w:rPr>
            </w:pPr>
          </w:p>
        </w:tc>
        <w:tc>
          <w:tcPr>
            <w:tcW w:w="1050" w:type="dxa"/>
            <w:tcBorders>
              <w:top w:val="nil"/>
              <w:left w:val="nil"/>
              <w:bottom w:val="nil"/>
              <w:right w:val="nil"/>
            </w:tcBorders>
            <w:shd w:val="clear" w:color="auto" w:fill="auto"/>
            <w:noWrap/>
            <w:vAlign w:val="bottom"/>
            <w:hideMark/>
          </w:tcPr>
          <w:p w14:paraId="5DF44570" w14:textId="77777777" w:rsidR="007B2E86" w:rsidRPr="00983F7D" w:rsidRDefault="007B2E86" w:rsidP="007B2E86">
            <w:pPr>
              <w:spacing w:after="0" w:line="240" w:lineRule="auto"/>
              <w:rPr>
                <w:rFonts w:eastAsia="Times New Roman" w:cs="Times New Roman"/>
                <w:sz w:val="22"/>
                <w:lang w:eastAsia="lv-LV"/>
              </w:rPr>
            </w:pPr>
          </w:p>
        </w:tc>
        <w:tc>
          <w:tcPr>
            <w:tcW w:w="992" w:type="dxa"/>
            <w:tcBorders>
              <w:top w:val="nil"/>
              <w:left w:val="nil"/>
              <w:bottom w:val="nil"/>
              <w:right w:val="nil"/>
            </w:tcBorders>
            <w:shd w:val="clear" w:color="auto" w:fill="auto"/>
            <w:noWrap/>
            <w:vAlign w:val="bottom"/>
            <w:hideMark/>
          </w:tcPr>
          <w:p w14:paraId="7F18B2EC" w14:textId="77777777" w:rsidR="007B2E86" w:rsidRPr="00983F7D" w:rsidRDefault="007B2E86" w:rsidP="007B2E86">
            <w:pPr>
              <w:spacing w:after="0" w:line="240" w:lineRule="auto"/>
              <w:jc w:val="center"/>
              <w:rPr>
                <w:rFonts w:eastAsia="Times New Roman" w:cs="Times New Roman"/>
                <w:b/>
                <w:bCs/>
                <w:sz w:val="22"/>
                <w:lang w:eastAsia="lv-LV"/>
              </w:rPr>
            </w:pPr>
            <w:r w:rsidRPr="00983F7D">
              <w:rPr>
                <w:rFonts w:eastAsia="Times New Roman" w:cs="Times New Roman"/>
                <w:b/>
                <w:bCs/>
                <w:sz w:val="22"/>
                <w:lang w:eastAsia="lv-LV"/>
              </w:rPr>
              <w:t>2025</w:t>
            </w:r>
          </w:p>
        </w:tc>
        <w:tc>
          <w:tcPr>
            <w:tcW w:w="1134" w:type="dxa"/>
            <w:tcBorders>
              <w:top w:val="nil"/>
              <w:left w:val="nil"/>
              <w:bottom w:val="nil"/>
              <w:right w:val="nil"/>
            </w:tcBorders>
            <w:shd w:val="clear" w:color="auto" w:fill="auto"/>
            <w:noWrap/>
            <w:vAlign w:val="bottom"/>
            <w:hideMark/>
          </w:tcPr>
          <w:p w14:paraId="719514BF" w14:textId="77777777" w:rsidR="007B2E86" w:rsidRPr="00983F7D" w:rsidRDefault="007B2E86" w:rsidP="007B2E86">
            <w:pPr>
              <w:spacing w:after="0" w:line="240" w:lineRule="auto"/>
              <w:jc w:val="center"/>
              <w:rPr>
                <w:rFonts w:eastAsia="Times New Roman" w:cs="Times New Roman"/>
                <w:b/>
                <w:bCs/>
                <w:sz w:val="22"/>
                <w:lang w:eastAsia="lv-LV"/>
              </w:rPr>
            </w:pPr>
            <w:r w:rsidRPr="00983F7D">
              <w:rPr>
                <w:rFonts w:eastAsia="Times New Roman" w:cs="Times New Roman"/>
                <w:b/>
                <w:bCs/>
                <w:sz w:val="22"/>
                <w:lang w:eastAsia="lv-LV"/>
              </w:rPr>
              <w:t>2026</w:t>
            </w:r>
          </w:p>
        </w:tc>
        <w:tc>
          <w:tcPr>
            <w:tcW w:w="1134" w:type="dxa"/>
            <w:tcBorders>
              <w:top w:val="nil"/>
              <w:left w:val="nil"/>
              <w:bottom w:val="nil"/>
              <w:right w:val="nil"/>
            </w:tcBorders>
            <w:shd w:val="clear" w:color="auto" w:fill="auto"/>
            <w:noWrap/>
            <w:vAlign w:val="bottom"/>
            <w:hideMark/>
          </w:tcPr>
          <w:p w14:paraId="7F49DDE4" w14:textId="77777777" w:rsidR="007B2E86" w:rsidRPr="00983F7D" w:rsidRDefault="007B2E86" w:rsidP="007B2E86">
            <w:pPr>
              <w:spacing w:after="0" w:line="240" w:lineRule="auto"/>
              <w:jc w:val="center"/>
              <w:rPr>
                <w:rFonts w:eastAsia="Times New Roman" w:cs="Times New Roman"/>
                <w:b/>
                <w:bCs/>
                <w:sz w:val="22"/>
                <w:lang w:eastAsia="lv-LV"/>
              </w:rPr>
            </w:pPr>
            <w:r w:rsidRPr="00983F7D">
              <w:rPr>
                <w:rFonts w:eastAsia="Times New Roman" w:cs="Times New Roman"/>
                <w:b/>
                <w:bCs/>
                <w:sz w:val="22"/>
                <w:lang w:eastAsia="lv-LV"/>
              </w:rPr>
              <w:t>2027</w:t>
            </w:r>
          </w:p>
        </w:tc>
        <w:tc>
          <w:tcPr>
            <w:tcW w:w="1276" w:type="dxa"/>
            <w:tcBorders>
              <w:top w:val="nil"/>
              <w:left w:val="nil"/>
              <w:bottom w:val="nil"/>
              <w:right w:val="nil"/>
            </w:tcBorders>
            <w:shd w:val="clear" w:color="auto" w:fill="auto"/>
            <w:noWrap/>
            <w:vAlign w:val="bottom"/>
            <w:hideMark/>
          </w:tcPr>
          <w:p w14:paraId="4FD2736E" w14:textId="77777777" w:rsidR="007B2E86" w:rsidRPr="00983F7D" w:rsidRDefault="007B2E86" w:rsidP="007B2E86">
            <w:pPr>
              <w:spacing w:after="0" w:line="240" w:lineRule="auto"/>
              <w:jc w:val="center"/>
              <w:rPr>
                <w:rFonts w:eastAsia="Times New Roman" w:cs="Times New Roman"/>
                <w:b/>
                <w:bCs/>
                <w:sz w:val="22"/>
                <w:lang w:eastAsia="lv-LV"/>
              </w:rPr>
            </w:pPr>
            <w:r w:rsidRPr="00983F7D">
              <w:rPr>
                <w:rFonts w:eastAsia="Times New Roman" w:cs="Times New Roman"/>
                <w:b/>
                <w:bCs/>
                <w:sz w:val="22"/>
                <w:lang w:eastAsia="lv-LV"/>
              </w:rPr>
              <w:t>2028</w:t>
            </w:r>
          </w:p>
        </w:tc>
        <w:tc>
          <w:tcPr>
            <w:tcW w:w="1276" w:type="dxa"/>
            <w:tcBorders>
              <w:top w:val="nil"/>
              <w:left w:val="nil"/>
              <w:bottom w:val="nil"/>
              <w:right w:val="nil"/>
            </w:tcBorders>
            <w:shd w:val="clear" w:color="auto" w:fill="auto"/>
            <w:noWrap/>
            <w:vAlign w:val="bottom"/>
            <w:hideMark/>
          </w:tcPr>
          <w:p w14:paraId="57A329B0" w14:textId="77777777" w:rsidR="007B2E86" w:rsidRPr="00983F7D" w:rsidRDefault="007B2E86" w:rsidP="007B2E86">
            <w:pPr>
              <w:spacing w:after="0" w:line="240" w:lineRule="auto"/>
              <w:jc w:val="center"/>
              <w:rPr>
                <w:rFonts w:eastAsia="Times New Roman" w:cs="Times New Roman"/>
                <w:b/>
                <w:bCs/>
                <w:sz w:val="22"/>
                <w:lang w:eastAsia="lv-LV"/>
              </w:rPr>
            </w:pPr>
            <w:r w:rsidRPr="00983F7D">
              <w:rPr>
                <w:rFonts w:eastAsia="Times New Roman" w:cs="Times New Roman"/>
                <w:b/>
                <w:bCs/>
                <w:sz w:val="22"/>
                <w:lang w:eastAsia="lv-LV"/>
              </w:rPr>
              <w:t>2029</w:t>
            </w:r>
          </w:p>
        </w:tc>
        <w:tc>
          <w:tcPr>
            <w:tcW w:w="1276" w:type="dxa"/>
            <w:tcBorders>
              <w:top w:val="nil"/>
              <w:left w:val="nil"/>
              <w:bottom w:val="nil"/>
              <w:right w:val="nil"/>
            </w:tcBorders>
            <w:shd w:val="clear" w:color="auto" w:fill="auto"/>
            <w:noWrap/>
            <w:vAlign w:val="bottom"/>
            <w:hideMark/>
          </w:tcPr>
          <w:p w14:paraId="29831FE7" w14:textId="77777777" w:rsidR="007B2E86" w:rsidRPr="00983F7D" w:rsidRDefault="007B2E86" w:rsidP="007B2E86">
            <w:pPr>
              <w:spacing w:after="0" w:line="240" w:lineRule="auto"/>
              <w:jc w:val="center"/>
              <w:rPr>
                <w:rFonts w:eastAsia="Times New Roman" w:cs="Times New Roman"/>
                <w:b/>
                <w:bCs/>
                <w:sz w:val="22"/>
                <w:lang w:eastAsia="lv-LV"/>
              </w:rPr>
            </w:pPr>
            <w:r w:rsidRPr="00983F7D">
              <w:rPr>
                <w:rFonts w:eastAsia="Times New Roman" w:cs="Times New Roman"/>
                <w:b/>
                <w:bCs/>
                <w:sz w:val="22"/>
                <w:lang w:eastAsia="lv-LV"/>
              </w:rPr>
              <w:t>2030</w:t>
            </w:r>
          </w:p>
        </w:tc>
      </w:tr>
      <w:tr w:rsidR="00DD01DF" w:rsidRPr="00983F7D" w14:paraId="2B5A2DB7" w14:textId="77777777" w:rsidTr="00614119">
        <w:trPr>
          <w:trHeight w:val="615"/>
        </w:trPr>
        <w:tc>
          <w:tcPr>
            <w:tcW w:w="241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0B19D67C" w14:textId="270090BB" w:rsidR="007B2E86" w:rsidRPr="00983F7D" w:rsidRDefault="007B2E86" w:rsidP="007B2E86">
            <w:pPr>
              <w:spacing w:after="0" w:line="240" w:lineRule="auto"/>
              <w:rPr>
                <w:rFonts w:eastAsia="Times New Roman" w:cs="Times New Roman"/>
                <w:sz w:val="22"/>
                <w:lang w:eastAsia="lv-LV"/>
              </w:rPr>
            </w:pPr>
            <w:r w:rsidRPr="00983F7D">
              <w:rPr>
                <w:rFonts w:eastAsia="Times New Roman" w:cs="Times New Roman"/>
                <w:sz w:val="22"/>
                <w:lang w:eastAsia="lv-LV"/>
              </w:rPr>
              <w:t>Sliežu ceļu uzturēšana posmā</w:t>
            </w:r>
            <w:r w:rsidR="005D1B4F" w:rsidRPr="00983F7D">
              <w:rPr>
                <w:rFonts w:eastAsia="Times New Roman" w:cs="Times New Roman"/>
                <w:sz w:val="22"/>
                <w:lang w:eastAsia="lv-LV"/>
              </w:rPr>
              <w:t xml:space="preserve"> RIX-Imanta</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79460086" w14:textId="77777777" w:rsidR="007B2E86" w:rsidRPr="00983F7D" w:rsidRDefault="007B2E86" w:rsidP="007B2E86">
            <w:pPr>
              <w:spacing w:after="0" w:line="240" w:lineRule="auto"/>
              <w:rPr>
                <w:rFonts w:eastAsia="Times New Roman" w:cs="Times New Roman"/>
                <w:sz w:val="22"/>
                <w:lang w:eastAsia="lv-LV"/>
              </w:rPr>
            </w:pPr>
            <w:r w:rsidRPr="00983F7D">
              <w:rPr>
                <w:rFonts w:eastAsia="Times New Roman" w:cs="Times New Roman"/>
                <w:sz w:val="22"/>
                <w:lang w:eastAsia="lv-LV"/>
              </w:rPr>
              <w:t>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0D8F1EB3" w14:textId="77777777" w:rsidR="007B2E86" w:rsidRPr="00983F7D" w:rsidRDefault="007B2E86" w:rsidP="007B2E86">
            <w:pPr>
              <w:spacing w:after="0" w:line="240" w:lineRule="auto"/>
              <w:jc w:val="right"/>
              <w:rPr>
                <w:rFonts w:eastAsia="Times New Roman" w:cs="Times New Roman"/>
                <w:sz w:val="22"/>
                <w:lang w:eastAsia="lv-LV"/>
              </w:rPr>
            </w:pPr>
            <w:r w:rsidRPr="00983F7D">
              <w:rPr>
                <w:rFonts w:eastAsia="Times New Roman" w:cs="Times New Roman"/>
                <w:sz w:val="22"/>
                <w:lang w:eastAsia="lv-LV"/>
              </w:rPr>
              <w:t>221 288 €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469982FB" w14:textId="77777777" w:rsidR="007B2E86" w:rsidRPr="00983F7D" w:rsidRDefault="007B2E86" w:rsidP="007B2E86">
            <w:pPr>
              <w:spacing w:after="0" w:line="240" w:lineRule="auto"/>
              <w:jc w:val="right"/>
              <w:rPr>
                <w:rFonts w:eastAsia="Times New Roman" w:cs="Times New Roman"/>
                <w:sz w:val="22"/>
                <w:lang w:eastAsia="lv-LV"/>
              </w:rPr>
            </w:pPr>
            <w:r w:rsidRPr="00983F7D">
              <w:rPr>
                <w:rFonts w:eastAsia="Times New Roman" w:cs="Times New Roman"/>
                <w:sz w:val="22"/>
                <w:lang w:eastAsia="lv-LV"/>
              </w:rPr>
              <w:t>442 575 €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0A42BBBE" w14:textId="77777777" w:rsidR="007B2E86" w:rsidRPr="00983F7D" w:rsidRDefault="007B2E86" w:rsidP="007B2E86">
            <w:pPr>
              <w:spacing w:after="0" w:line="240" w:lineRule="auto"/>
              <w:jc w:val="right"/>
              <w:rPr>
                <w:rFonts w:eastAsia="Times New Roman" w:cs="Times New Roman"/>
                <w:sz w:val="22"/>
                <w:lang w:eastAsia="lv-LV"/>
              </w:rPr>
            </w:pPr>
            <w:r w:rsidRPr="00983F7D">
              <w:rPr>
                <w:rFonts w:eastAsia="Times New Roman" w:cs="Times New Roman"/>
                <w:sz w:val="22"/>
                <w:lang w:eastAsia="lv-LV"/>
              </w:rPr>
              <w:t>663 863 €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3D29125C" w14:textId="77777777" w:rsidR="007B2E86" w:rsidRPr="00983F7D" w:rsidRDefault="007B2E86" w:rsidP="007B2E86">
            <w:pPr>
              <w:spacing w:after="0" w:line="240" w:lineRule="auto"/>
              <w:jc w:val="right"/>
              <w:rPr>
                <w:rFonts w:eastAsia="Times New Roman" w:cs="Times New Roman"/>
                <w:sz w:val="22"/>
                <w:lang w:eastAsia="lv-LV"/>
              </w:rPr>
            </w:pPr>
            <w:r w:rsidRPr="00983F7D">
              <w:rPr>
                <w:rFonts w:eastAsia="Times New Roman" w:cs="Times New Roman"/>
                <w:sz w:val="22"/>
                <w:lang w:eastAsia="lv-LV"/>
              </w:rPr>
              <w:t>885 150 €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6BB21EF2" w14:textId="77777777" w:rsidR="007B2E86" w:rsidRPr="00983F7D" w:rsidRDefault="007B2E86" w:rsidP="007B2E86">
            <w:pPr>
              <w:spacing w:after="0" w:line="240" w:lineRule="auto"/>
              <w:jc w:val="right"/>
              <w:rPr>
                <w:rFonts w:eastAsia="Times New Roman" w:cs="Times New Roman"/>
                <w:sz w:val="22"/>
                <w:lang w:eastAsia="lv-LV"/>
              </w:rPr>
            </w:pPr>
            <w:r w:rsidRPr="00983F7D">
              <w:rPr>
                <w:rFonts w:eastAsia="Times New Roman" w:cs="Times New Roman"/>
                <w:sz w:val="22"/>
                <w:lang w:eastAsia="lv-LV"/>
              </w:rPr>
              <w:t>885 150 €</w:t>
            </w:r>
          </w:p>
        </w:tc>
      </w:tr>
      <w:tr w:rsidR="00DD01DF" w:rsidRPr="00983F7D" w14:paraId="68315482" w14:textId="77777777" w:rsidTr="00614119">
        <w:trPr>
          <w:trHeight w:val="300"/>
        </w:trPr>
        <w:tc>
          <w:tcPr>
            <w:tcW w:w="24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988C70" w14:textId="77777777" w:rsidR="007B2E86" w:rsidRPr="00983F7D" w:rsidRDefault="007B2E86" w:rsidP="007B2E86">
            <w:pPr>
              <w:spacing w:after="0" w:line="240" w:lineRule="auto"/>
              <w:rPr>
                <w:rFonts w:eastAsia="Times New Roman" w:cs="Times New Roman"/>
                <w:sz w:val="22"/>
                <w:lang w:eastAsia="lv-LV"/>
              </w:rPr>
            </w:pPr>
            <w:r w:rsidRPr="00983F7D">
              <w:rPr>
                <w:rFonts w:eastAsia="Times New Roman" w:cs="Times New Roman"/>
                <w:sz w:val="22"/>
                <w:lang w:eastAsia="lv-LV"/>
              </w:rPr>
              <w:t>Autoceļu uzturēšana</w:t>
            </w:r>
          </w:p>
        </w:tc>
        <w:tc>
          <w:tcPr>
            <w:tcW w:w="992" w:type="dxa"/>
            <w:tcBorders>
              <w:top w:val="nil"/>
              <w:left w:val="nil"/>
              <w:bottom w:val="single" w:sz="4" w:space="0" w:color="auto"/>
              <w:right w:val="single" w:sz="4" w:space="0" w:color="auto"/>
            </w:tcBorders>
            <w:shd w:val="clear" w:color="auto" w:fill="auto"/>
            <w:noWrap/>
            <w:vAlign w:val="bottom"/>
            <w:hideMark/>
          </w:tcPr>
          <w:p w14:paraId="20507F0E" w14:textId="77777777" w:rsidR="007B2E86" w:rsidRPr="00983F7D" w:rsidRDefault="007B2E86" w:rsidP="007B2E86">
            <w:pPr>
              <w:spacing w:after="0" w:line="240" w:lineRule="auto"/>
              <w:jc w:val="right"/>
              <w:rPr>
                <w:rFonts w:eastAsia="Times New Roman" w:cs="Times New Roman"/>
                <w:sz w:val="22"/>
                <w:lang w:eastAsia="lv-LV"/>
              </w:rPr>
            </w:pPr>
            <w:r w:rsidRPr="00983F7D">
              <w:rPr>
                <w:rFonts w:eastAsia="Times New Roman" w:cs="Times New Roman"/>
                <w:sz w:val="22"/>
                <w:lang w:eastAsia="lv-LV"/>
              </w:rPr>
              <w:t>1 760 €</w:t>
            </w:r>
          </w:p>
        </w:tc>
        <w:tc>
          <w:tcPr>
            <w:tcW w:w="1134" w:type="dxa"/>
            <w:tcBorders>
              <w:top w:val="nil"/>
              <w:left w:val="nil"/>
              <w:bottom w:val="single" w:sz="4" w:space="0" w:color="auto"/>
              <w:right w:val="single" w:sz="4" w:space="0" w:color="auto"/>
            </w:tcBorders>
            <w:shd w:val="clear" w:color="auto" w:fill="auto"/>
            <w:noWrap/>
            <w:vAlign w:val="bottom"/>
            <w:hideMark/>
          </w:tcPr>
          <w:p w14:paraId="4B26F1CF" w14:textId="77777777" w:rsidR="007B2E86" w:rsidRPr="00983F7D" w:rsidRDefault="007B2E86" w:rsidP="007B2E86">
            <w:pPr>
              <w:spacing w:after="0" w:line="240" w:lineRule="auto"/>
              <w:jc w:val="right"/>
              <w:rPr>
                <w:rFonts w:eastAsia="Times New Roman" w:cs="Times New Roman"/>
                <w:sz w:val="22"/>
                <w:lang w:eastAsia="lv-LV"/>
              </w:rPr>
            </w:pPr>
            <w:r w:rsidRPr="00983F7D">
              <w:rPr>
                <w:rFonts w:eastAsia="Times New Roman" w:cs="Times New Roman"/>
                <w:sz w:val="22"/>
                <w:lang w:eastAsia="lv-LV"/>
              </w:rPr>
              <w:t>18 495 €</w:t>
            </w:r>
          </w:p>
        </w:tc>
        <w:tc>
          <w:tcPr>
            <w:tcW w:w="1134" w:type="dxa"/>
            <w:tcBorders>
              <w:top w:val="nil"/>
              <w:left w:val="nil"/>
              <w:bottom w:val="single" w:sz="4" w:space="0" w:color="auto"/>
              <w:right w:val="single" w:sz="4" w:space="0" w:color="auto"/>
            </w:tcBorders>
            <w:shd w:val="clear" w:color="auto" w:fill="auto"/>
            <w:noWrap/>
            <w:vAlign w:val="bottom"/>
            <w:hideMark/>
          </w:tcPr>
          <w:p w14:paraId="3017751B" w14:textId="77777777" w:rsidR="007B2E86" w:rsidRPr="00983F7D" w:rsidRDefault="007B2E86" w:rsidP="007B2E86">
            <w:pPr>
              <w:spacing w:after="0" w:line="240" w:lineRule="auto"/>
              <w:jc w:val="right"/>
              <w:rPr>
                <w:rFonts w:eastAsia="Times New Roman" w:cs="Times New Roman"/>
                <w:sz w:val="22"/>
                <w:lang w:eastAsia="lv-LV"/>
              </w:rPr>
            </w:pPr>
            <w:r w:rsidRPr="00983F7D">
              <w:rPr>
                <w:rFonts w:eastAsia="Times New Roman" w:cs="Times New Roman"/>
                <w:sz w:val="22"/>
                <w:lang w:eastAsia="lv-LV"/>
              </w:rPr>
              <w:t>4 262 €</w:t>
            </w:r>
          </w:p>
        </w:tc>
        <w:tc>
          <w:tcPr>
            <w:tcW w:w="1276" w:type="dxa"/>
            <w:tcBorders>
              <w:top w:val="nil"/>
              <w:left w:val="nil"/>
              <w:bottom w:val="single" w:sz="4" w:space="0" w:color="auto"/>
              <w:right w:val="single" w:sz="4" w:space="0" w:color="auto"/>
            </w:tcBorders>
            <w:shd w:val="clear" w:color="auto" w:fill="auto"/>
            <w:noWrap/>
            <w:vAlign w:val="bottom"/>
            <w:hideMark/>
          </w:tcPr>
          <w:p w14:paraId="0EF45DA9" w14:textId="77777777" w:rsidR="007B2E86" w:rsidRPr="00983F7D" w:rsidRDefault="007B2E86" w:rsidP="007B2E86">
            <w:pPr>
              <w:spacing w:after="0" w:line="240" w:lineRule="auto"/>
              <w:jc w:val="right"/>
              <w:rPr>
                <w:rFonts w:eastAsia="Times New Roman" w:cs="Times New Roman"/>
                <w:sz w:val="22"/>
                <w:lang w:eastAsia="lv-LV"/>
              </w:rPr>
            </w:pPr>
            <w:r w:rsidRPr="00983F7D">
              <w:rPr>
                <w:rFonts w:eastAsia="Times New Roman" w:cs="Times New Roman"/>
                <w:sz w:val="22"/>
                <w:lang w:eastAsia="lv-LV"/>
              </w:rPr>
              <w:t>0 €</w:t>
            </w:r>
          </w:p>
        </w:tc>
        <w:tc>
          <w:tcPr>
            <w:tcW w:w="1276" w:type="dxa"/>
            <w:tcBorders>
              <w:top w:val="nil"/>
              <w:left w:val="nil"/>
              <w:bottom w:val="single" w:sz="4" w:space="0" w:color="auto"/>
              <w:right w:val="single" w:sz="4" w:space="0" w:color="auto"/>
            </w:tcBorders>
            <w:shd w:val="clear" w:color="auto" w:fill="auto"/>
            <w:noWrap/>
            <w:vAlign w:val="bottom"/>
            <w:hideMark/>
          </w:tcPr>
          <w:p w14:paraId="4FB9CF7F" w14:textId="77777777" w:rsidR="007B2E86" w:rsidRPr="00983F7D" w:rsidRDefault="007B2E86" w:rsidP="007B2E86">
            <w:pPr>
              <w:spacing w:after="0" w:line="240" w:lineRule="auto"/>
              <w:jc w:val="right"/>
              <w:rPr>
                <w:rFonts w:eastAsia="Times New Roman" w:cs="Times New Roman"/>
                <w:sz w:val="22"/>
                <w:lang w:eastAsia="lv-LV"/>
              </w:rPr>
            </w:pPr>
            <w:r w:rsidRPr="00983F7D">
              <w:rPr>
                <w:rFonts w:eastAsia="Times New Roman" w:cs="Times New Roman"/>
                <w:sz w:val="22"/>
                <w:lang w:eastAsia="lv-LV"/>
              </w:rPr>
              <w:t>48 235 €</w:t>
            </w:r>
          </w:p>
        </w:tc>
        <w:tc>
          <w:tcPr>
            <w:tcW w:w="1276" w:type="dxa"/>
            <w:tcBorders>
              <w:top w:val="nil"/>
              <w:left w:val="nil"/>
              <w:bottom w:val="single" w:sz="4" w:space="0" w:color="auto"/>
              <w:right w:val="single" w:sz="4" w:space="0" w:color="auto"/>
            </w:tcBorders>
            <w:shd w:val="clear" w:color="auto" w:fill="auto"/>
            <w:noWrap/>
            <w:vAlign w:val="bottom"/>
            <w:hideMark/>
          </w:tcPr>
          <w:p w14:paraId="265A1055" w14:textId="77777777" w:rsidR="007B2E86" w:rsidRPr="00983F7D" w:rsidRDefault="007B2E86" w:rsidP="007B2E86">
            <w:pPr>
              <w:spacing w:after="0" w:line="240" w:lineRule="auto"/>
              <w:jc w:val="right"/>
              <w:rPr>
                <w:rFonts w:eastAsia="Times New Roman" w:cs="Times New Roman"/>
                <w:sz w:val="22"/>
                <w:lang w:eastAsia="lv-LV"/>
              </w:rPr>
            </w:pPr>
            <w:r w:rsidRPr="00983F7D">
              <w:rPr>
                <w:rFonts w:eastAsia="Times New Roman" w:cs="Times New Roman"/>
                <w:sz w:val="22"/>
                <w:lang w:eastAsia="lv-LV"/>
              </w:rPr>
              <w:t>641 614 €</w:t>
            </w:r>
          </w:p>
        </w:tc>
      </w:tr>
      <w:tr w:rsidR="00DD01DF" w:rsidRPr="00983F7D" w14:paraId="01917D46" w14:textId="77777777" w:rsidTr="00614119">
        <w:trPr>
          <w:trHeight w:val="300"/>
        </w:trPr>
        <w:tc>
          <w:tcPr>
            <w:tcW w:w="24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83F1F1" w14:textId="77777777" w:rsidR="007B2E86" w:rsidRPr="00983F7D" w:rsidRDefault="007B2E86" w:rsidP="007B2E86">
            <w:pPr>
              <w:spacing w:after="0" w:line="240" w:lineRule="auto"/>
              <w:rPr>
                <w:rFonts w:eastAsia="Times New Roman" w:cs="Times New Roman"/>
                <w:sz w:val="22"/>
                <w:lang w:eastAsia="lv-LV"/>
              </w:rPr>
            </w:pPr>
            <w:r w:rsidRPr="00983F7D">
              <w:rPr>
                <w:rFonts w:eastAsia="Times New Roman" w:cs="Times New Roman"/>
                <w:sz w:val="22"/>
                <w:lang w:eastAsia="lv-LV"/>
              </w:rPr>
              <w:t>Staciju uzturēšana, t.sk.</w:t>
            </w:r>
          </w:p>
        </w:tc>
        <w:tc>
          <w:tcPr>
            <w:tcW w:w="992" w:type="dxa"/>
            <w:tcBorders>
              <w:top w:val="nil"/>
              <w:left w:val="nil"/>
              <w:bottom w:val="single" w:sz="4" w:space="0" w:color="auto"/>
              <w:right w:val="single" w:sz="4" w:space="0" w:color="auto"/>
            </w:tcBorders>
            <w:shd w:val="clear" w:color="auto" w:fill="auto"/>
            <w:noWrap/>
            <w:vAlign w:val="bottom"/>
            <w:hideMark/>
          </w:tcPr>
          <w:p w14:paraId="2BE587EA" w14:textId="77777777" w:rsidR="007B2E86" w:rsidRPr="00983F7D" w:rsidRDefault="007B2E86" w:rsidP="007B2E86">
            <w:pPr>
              <w:spacing w:after="0" w:line="240" w:lineRule="auto"/>
              <w:jc w:val="right"/>
              <w:rPr>
                <w:rFonts w:eastAsia="Times New Roman" w:cs="Times New Roman"/>
                <w:sz w:val="22"/>
                <w:lang w:eastAsia="lv-LV"/>
              </w:rPr>
            </w:pPr>
            <w:r w:rsidRPr="00983F7D">
              <w:rPr>
                <w:rFonts w:eastAsia="Times New Roman" w:cs="Times New Roman"/>
                <w:sz w:val="22"/>
                <w:lang w:eastAsia="lv-LV"/>
              </w:rPr>
              <w:t>0 €</w:t>
            </w:r>
          </w:p>
        </w:tc>
        <w:tc>
          <w:tcPr>
            <w:tcW w:w="1134" w:type="dxa"/>
            <w:tcBorders>
              <w:top w:val="nil"/>
              <w:left w:val="nil"/>
              <w:bottom w:val="single" w:sz="4" w:space="0" w:color="auto"/>
              <w:right w:val="single" w:sz="4" w:space="0" w:color="auto"/>
            </w:tcBorders>
            <w:shd w:val="clear" w:color="auto" w:fill="auto"/>
            <w:noWrap/>
            <w:vAlign w:val="bottom"/>
            <w:hideMark/>
          </w:tcPr>
          <w:p w14:paraId="1F9BDBED" w14:textId="77777777" w:rsidR="007B2E86" w:rsidRPr="00983F7D" w:rsidRDefault="007B2E86" w:rsidP="007B2E86">
            <w:pPr>
              <w:spacing w:after="0" w:line="240" w:lineRule="auto"/>
              <w:jc w:val="right"/>
              <w:rPr>
                <w:rFonts w:eastAsia="Times New Roman" w:cs="Times New Roman"/>
                <w:sz w:val="22"/>
                <w:lang w:eastAsia="lv-LV"/>
              </w:rPr>
            </w:pPr>
            <w:r w:rsidRPr="00983F7D">
              <w:rPr>
                <w:rFonts w:eastAsia="Times New Roman" w:cs="Times New Roman"/>
                <w:sz w:val="22"/>
                <w:lang w:eastAsia="lv-LV"/>
              </w:rPr>
              <w:t>469 709 €</w:t>
            </w:r>
          </w:p>
        </w:tc>
        <w:tc>
          <w:tcPr>
            <w:tcW w:w="1134" w:type="dxa"/>
            <w:tcBorders>
              <w:top w:val="nil"/>
              <w:left w:val="nil"/>
              <w:bottom w:val="single" w:sz="4" w:space="0" w:color="auto"/>
              <w:right w:val="single" w:sz="4" w:space="0" w:color="auto"/>
            </w:tcBorders>
            <w:shd w:val="clear" w:color="auto" w:fill="auto"/>
            <w:noWrap/>
            <w:vAlign w:val="bottom"/>
            <w:hideMark/>
          </w:tcPr>
          <w:p w14:paraId="3950C440" w14:textId="77777777" w:rsidR="007B2E86" w:rsidRPr="00983F7D" w:rsidRDefault="007B2E86" w:rsidP="007B2E86">
            <w:pPr>
              <w:spacing w:after="0" w:line="240" w:lineRule="auto"/>
              <w:jc w:val="right"/>
              <w:rPr>
                <w:rFonts w:eastAsia="Times New Roman" w:cs="Times New Roman"/>
                <w:sz w:val="22"/>
                <w:lang w:eastAsia="lv-LV"/>
              </w:rPr>
            </w:pPr>
            <w:r w:rsidRPr="00983F7D">
              <w:rPr>
                <w:rFonts w:eastAsia="Times New Roman" w:cs="Times New Roman"/>
                <w:sz w:val="22"/>
                <w:lang w:eastAsia="lv-LV"/>
              </w:rPr>
              <w:t>953 259 €</w:t>
            </w:r>
          </w:p>
        </w:tc>
        <w:tc>
          <w:tcPr>
            <w:tcW w:w="1276" w:type="dxa"/>
            <w:tcBorders>
              <w:top w:val="nil"/>
              <w:left w:val="nil"/>
              <w:bottom w:val="single" w:sz="4" w:space="0" w:color="auto"/>
              <w:right w:val="single" w:sz="4" w:space="0" w:color="auto"/>
            </w:tcBorders>
            <w:shd w:val="clear" w:color="auto" w:fill="auto"/>
            <w:noWrap/>
            <w:vAlign w:val="bottom"/>
            <w:hideMark/>
          </w:tcPr>
          <w:p w14:paraId="6A85AB15" w14:textId="77777777" w:rsidR="007B2E86" w:rsidRPr="00983F7D" w:rsidRDefault="007B2E86" w:rsidP="007B2E86">
            <w:pPr>
              <w:spacing w:after="0" w:line="240" w:lineRule="auto"/>
              <w:jc w:val="right"/>
              <w:rPr>
                <w:rFonts w:eastAsia="Times New Roman" w:cs="Times New Roman"/>
                <w:sz w:val="22"/>
                <w:lang w:eastAsia="lv-LV"/>
              </w:rPr>
            </w:pPr>
            <w:r w:rsidRPr="00983F7D">
              <w:rPr>
                <w:rFonts w:eastAsia="Times New Roman" w:cs="Times New Roman"/>
                <w:sz w:val="22"/>
                <w:lang w:eastAsia="lv-LV"/>
              </w:rPr>
              <w:t>1 436 808 €</w:t>
            </w:r>
          </w:p>
        </w:tc>
        <w:tc>
          <w:tcPr>
            <w:tcW w:w="1276" w:type="dxa"/>
            <w:tcBorders>
              <w:top w:val="nil"/>
              <w:left w:val="nil"/>
              <w:bottom w:val="single" w:sz="4" w:space="0" w:color="auto"/>
              <w:right w:val="single" w:sz="4" w:space="0" w:color="auto"/>
            </w:tcBorders>
            <w:shd w:val="clear" w:color="auto" w:fill="auto"/>
            <w:noWrap/>
            <w:vAlign w:val="bottom"/>
            <w:hideMark/>
          </w:tcPr>
          <w:p w14:paraId="25012AAF" w14:textId="77777777" w:rsidR="007B2E86" w:rsidRPr="00983F7D" w:rsidRDefault="007B2E86" w:rsidP="007B2E86">
            <w:pPr>
              <w:spacing w:after="0" w:line="240" w:lineRule="auto"/>
              <w:jc w:val="right"/>
              <w:rPr>
                <w:rFonts w:eastAsia="Times New Roman" w:cs="Times New Roman"/>
                <w:sz w:val="22"/>
                <w:lang w:eastAsia="lv-LV"/>
              </w:rPr>
            </w:pPr>
            <w:r w:rsidRPr="00983F7D">
              <w:rPr>
                <w:rFonts w:eastAsia="Times New Roman" w:cs="Times New Roman"/>
                <w:sz w:val="22"/>
                <w:lang w:eastAsia="lv-LV"/>
              </w:rPr>
              <w:t>1 541 188 €</w:t>
            </w:r>
          </w:p>
        </w:tc>
        <w:tc>
          <w:tcPr>
            <w:tcW w:w="1276" w:type="dxa"/>
            <w:tcBorders>
              <w:top w:val="nil"/>
              <w:left w:val="nil"/>
              <w:bottom w:val="single" w:sz="4" w:space="0" w:color="auto"/>
              <w:right w:val="single" w:sz="4" w:space="0" w:color="auto"/>
            </w:tcBorders>
            <w:shd w:val="clear" w:color="auto" w:fill="auto"/>
            <w:noWrap/>
            <w:vAlign w:val="bottom"/>
            <w:hideMark/>
          </w:tcPr>
          <w:p w14:paraId="38CF3E30" w14:textId="77777777" w:rsidR="007B2E86" w:rsidRPr="00983F7D" w:rsidRDefault="007B2E86" w:rsidP="007B2E86">
            <w:pPr>
              <w:spacing w:after="0" w:line="240" w:lineRule="auto"/>
              <w:jc w:val="right"/>
              <w:rPr>
                <w:rFonts w:eastAsia="Times New Roman" w:cs="Times New Roman"/>
                <w:sz w:val="22"/>
                <w:lang w:eastAsia="lv-LV"/>
              </w:rPr>
            </w:pPr>
            <w:r w:rsidRPr="00983F7D">
              <w:rPr>
                <w:rFonts w:eastAsia="Times New Roman" w:cs="Times New Roman"/>
                <w:sz w:val="22"/>
                <w:lang w:eastAsia="lv-LV"/>
              </w:rPr>
              <w:t>1 749 948 €</w:t>
            </w:r>
          </w:p>
        </w:tc>
      </w:tr>
      <w:tr w:rsidR="00DD01DF" w:rsidRPr="00983F7D" w14:paraId="34145ABE" w14:textId="77777777" w:rsidTr="00614119">
        <w:trPr>
          <w:trHeight w:val="300"/>
        </w:trPr>
        <w:tc>
          <w:tcPr>
            <w:tcW w:w="241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57FA4FF" w14:textId="77777777" w:rsidR="007B2E86" w:rsidRPr="00983F7D" w:rsidRDefault="007B2E86" w:rsidP="007B2E86">
            <w:pPr>
              <w:spacing w:after="0" w:line="240" w:lineRule="auto"/>
              <w:jc w:val="right"/>
              <w:rPr>
                <w:rFonts w:eastAsia="Times New Roman" w:cs="Times New Roman"/>
                <w:sz w:val="20"/>
                <w:szCs w:val="20"/>
                <w:lang w:eastAsia="lv-LV"/>
              </w:rPr>
            </w:pPr>
            <w:r w:rsidRPr="00983F7D">
              <w:rPr>
                <w:rFonts w:eastAsia="Times New Roman" w:cs="Times New Roman"/>
                <w:sz w:val="20"/>
                <w:szCs w:val="20"/>
                <w:lang w:eastAsia="lv-LV"/>
              </w:rPr>
              <w:t>RCS</w:t>
            </w:r>
          </w:p>
        </w:tc>
        <w:tc>
          <w:tcPr>
            <w:tcW w:w="992" w:type="dxa"/>
            <w:tcBorders>
              <w:top w:val="nil"/>
              <w:left w:val="nil"/>
              <w:bottom w:val="single" w:sz="4" w:space="0" w:color="auto"/>
              <w:right w:val="single" w:sz="4" w:space="0" w:color="auto"/>
            </w:tcBorders>
            <w:shd w:val="clear" w:color="auto" w:fill="auto"/>
            <w:noWrap/>
            <w:vAlign w:val="bottom"/>
            <w:hideMark/>
          </w:tcPr>
          <w:p w14:paraId="4CE997D0" w14:textId="77777777" w:rsidR="007B2E86" w:rsidRPr="00983F7D" w:rsidRDefault="007B2E86" w:rsidP="007B2E86">
            <w:pPr>
              <w:spacing w:after="0" w:line="240" w:lineRule="auto"/>
              <w:rPr>
                <w:rFonts w:eastAsia="Times New Roman" w:cs="Times New Roman"/>
                <w:sz w:val="20"/>
                <w:szCs w:val="20"/>
                <w:lang w:eastAsia="lv-LV"/>
              </w:rPr>
            </w:pPr>
            <w:r w:rsidRPr="00983F7D">
              <w:rPr>
                <w:rFonts w:eastAsia="Times New Roman" w:cs="Times New Roman"/>
                <w:sz w:val="20"/>
                <w:szCs w:val="20"/>
                <w:lang w:eastAsia="lv-LV"/>
              </w:rPr>
              <w:t> </w:t>
            </w:r>
          </w:p>
        </w:tc>
        <w:tc>
          <w:tcPr>
            <w:tcW w:w="1134" w:type="dxa"/>
            <w:tcBorders>
              <w:top w:val="nil"/>
              <w:left w:val="nil"/>
              <w:bottom w:val="single" w:sz="4" w:space="0" w:color="auto"/>
              <w:right w:val="single" w:sz="4" w:space="0" w:color="auto"/>
            </w:tcBorders>
            <w:shd w:val="clear" w:color="auto" w:fill="auto"/>
            <w:noWrap/>
            <w:vAlign w:val="bottom"/>
            <w:hideMark/>
          </w:tcPr>
          <w:p w14:paraId="3871EF50" w14:textId="77777777" w:rsidR="007B2E86" w:rsidRPr="00983F7D" w:rsidRDefault="007B2E86" w:rsidP="007B2E86">
            <w:pPr>
              <w:spacing w:after="0" w:line="240" w:lineRule="auto"/>
              <w:jc w:val="right"/>
              <w:rPr>
                <w:rFonts w:eastAsia="Times New Roman" w:cs="Times New Roman"/>
                <w:sz w:val="20"/>
                <w:szCs w:val="20"/>
                <w:lang w:eastAsia="lv-LV"/>
              </w:rPr>
            </w:pPr>
            <w:r w:rsidRPr="00983F7D">
              <w:rPr>
                <w:rFonts w:eastAsia="Times New Roman" w:cs="Times New Roman"/>
                <w:sz w:val="20"/>
                <w:szCs w:val="20"/>
                <w:lang w:eastAsia="lv-LV"/>
              </w:rPr>
              <w:t>469 709 €</w:t>
            </w:r>
          </w:p>
        </w:tc>
        <w:tc>
          <w:tcPr>
            <w:tcW w:w="1134" w:type="dxa"/>
            <w:tcBorders>
              <w:top w:val="nil"/>
              <w:left w:val="nil"/>
              <w:bottom w:val="single" w:sz="4" w:space="0" w:color="auto"/>
              <w:right w:val="single" w:sz="4" w:space="0" w:color="auto"/>
            </w:tcBorders>
            <w:shd w:val="clear" w:color="auto" w:fill="auto"/>
            <w:noWrap/>
            <w:vAlign w:val="bottom"/>
            <w:hideMark/>
          </w:tcPr>
          <w:p w14:paraId="05F6A75C" w14:textId="77777777" w:rsidR="007B2E86" w:rsidRPr="00983F7D" w:rsidRDefault="007B2E86" w:rsidP="007B2E86">
            <w:pPr>
              <w:spacing w:after="0" w:line="240" w:lineRule="auto"/>
              <w:jc w:val="right"/>
              <w:rPr>
                <w:rFonts w:eastAsia="Times New Roman" w:cs="Times New Roman"/>
                <w:sz w:val="20"/>
                <w:szCs w:val="20"/>
                <w:lang w:eastAsia="lv-LV"/>
              </w:rPr>
            </w:pPr>
            <w:r w:rsidRPr="00983F7D">
              <w:rPr>
                <w:rFonts w:eastAsia="Times New Roman" w:cs="Times New Roman"/>
                <w:sz w:val="20"/>
                <w:szCs w:val="20"/>
                <w:lang w:eastAsia="lv-LV"/>
              </w:rPr>
              <w:t>574 089 €</w:t>
            </w:r>
          </w:p>
        </w:tc>
        <w:tc>
          <w:tcPr>
            <w:tcW w:w="1276" w:type="dxa"/>
            <w:tcBorders>
              <w:top w:val="nil"/>
              <w:left w:val="nil"/>
              <w:bottom w:val="single" w:sz="4" w:space="0" w:color="auto"/>
              <w:right w:val="single" w:sz="4" w:space="0" w:color="auto"/>
            </w:tcBorders>
            <w:shd w:val="clear" w:color="auto" w:fill="auto"/>
            <w:noWrap/>
            <w:vAlign w:val="bottom"/>
            <w:hideMark/>
          </w:tcPr>
          <w:p w14:paraId="627F18FC" w14:textId="77777777" w:rsidR="007B2E86" w:rsidRPr="00983F7D" w:rsidRDefault="007B2E86" w:rsidP="007B2E86">
            <w:pPr>
              <w:spacing w:after="0" w:line="240" w:lineRule="auto"/>
              <w:jc w:val="right"/>
              <w:rPr>
                <w:rFonts w:eastAsia="Times New Roman" w:cs="Times New Roman"/>
                <w:sz w:val="20"/>
                <w:szCs w:val="20"/>
                <w:lang w:eastAsia="lv-LV"/>
              </w:rPr>
            </w:pPr>
            <w:r w:rsidRPr="00983F7D">
              <w:rPr>
                <w:rFonts w:eastAsia="Times New Roman" w:cs="Times New Roman"/>
                <w:sz w:val="20"/>
                <w:szCs w:val="20"/>
                <w:lang w:eastAsia="lv-LV"/>
              </w:rPr>
              <w:t>678 468 €</w:t>
            </w:r>
          </w:p>
        </w:tc>
        <w:tc>
          <w:tcPr>
            <w:tcW w:w="1276" w:type="dxa"/>
            <w:tcBorders>
              <w:top w:val="nil"/>
              <w:left w:val="nil"/>
              <w:bottom w:val="single" w:sz="4" w:space="0" w:color="auto"/>
              <w:right w:val="single" w:sz="4" w:space="0" w:color="auto"/>
            </w:tcBorders>
            <w:shd w:val="clear" w:color="auto" w:fill="auto"/>
            <w:noWrap/>
            <w:vAlign w:val="bottom"/>
            <w:hideMark/>
          </w:tcPr>
          <w:p w14:paraId="40EE6DF6" w14:textId="77777777" w:rsidR="007B2E86" w:rsidRPr="00983F7D" w:rsidRDefault="007B2E86" w:rsidP="007B2E86">
            <w:pPr>
              <w:spacing w:after="0" w:line="240" w:lineRule="auto"/>
              <w:jc w:val="right"/>
              <w:rPr>
                <w:rFonts w:eastAsia="Times New Roman" w:cs="Times New Roman"/>
                <w:sz w:val="20"/>
                <w:szCs w:val="20"/>
                <w:lang w:eastAsia="lv-LV"/>
              </w:rPr>
            </w:pPr>
            <w:r w:rsidRPr="00983F7D">
              <w:rPr>
                <w:rFonts w:eastAsia="Times New Roman" w:cs="Times New Roman"/>
                <w:sz w:val="20"/>
                <w:szCs w:val="20"/>
                <w:lang w:eastAsia="lv-LV"/>
              </w:rPr>
              <w:t>782 848 €</w:t>
            </w:r>
          </w:p>
        </w:tc>
        <w:tc>
          <w:tcPr>
            <w:tcW w:w="1276" w:type="dxa"/>
            <w:tcBorders>
              <w:top w:val="nil"/>
              <w:left w:val="nil"/>
              <w:bottom w:val="single" w:sz="4" w:space="0" w:color="auto"/>
              <w:right w:val="single" w:sz="4" w:space="0" w:color="auto"/>
            </w:tcBorders>
            <w:shd w:val="clear" w:color="auto" w:fill="auto"/>
            <w:noWrap/>
            <w:vAlign w:val="bottom"/>
            <w:hideMark/>
          </w:tcPr>
          <w:p w14:paraId="15FD5E38" w14:textId="77777777" w:rsidR="007B2E86" w:rsidRPr="00983F7D" w:rsidRDefault="007B2E86" w:rsidP="007B2E86">
            <w:pPr>
              <w:spacing w:after="0" w:line="240" w:lineRule="auto"/>
              <w:jc w:val="right"/>
              <w:rPr>
                <w:rFonts w:eastAsia="Times New Roman" w:cs="Times New Roman"/>
                <w:sz w:val="20"/>
                <w:szCs w:val="20"/>
                <w:lang w:eastAsia="lv-LV"/>
              </w:rPr>
            </w:pPr>
            <w:r w:rsidRPr="00983F7D">
              <w:rPr>
                <w:rFonts w:eastAsia="Times New Roman" w:cs="Times New Roman"/>
                <w:sz w:val="20"/>
                <w:szCs w:val="20"/>
                <w:lang w:eastAsia="lv-LV"/>
              </w:rPr>
              <w:t>991 608 €</w:t>
            </w:r>
          </w:p>
        </w:tc>
      </w:tr>
      <w:tr w:rsidR="00DD01DF" w:rsidRPr="00DD01DF" w14:paraId="6E4FA3A8" w14:textId="77777777" w:rsidTr="00614119">
        <w:trPr>
          <w:trHeight w:val="300"/>
        </w:trPr>
        <w:tc>
          <w:tcPr>
            <w:tcW w:w="241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BEA010B" w14:textId="77777777" w:rsidR="007B2E86" w:rsidRPr="00983F7D" w:rsidRDefault="007B2E86" w:rsidP="007B2E86">
            <w:pPr>
              <w:spacing w:after="0" w:line="240" w:lineRule="auto"/>
              <w:jc w:val="right"/>
              <w:rPr>
                <w:rFonts w:eastAsia="Times New Roman" w:cs="Times New Roman"/>
                <w:sz w:val="20"/>
                <w:szCs w:val="20"/>
                <w:lang w:eastAsia="lv-LV"/>
              </w:rPr>
            </w:pPr>
            <w:r w:rsidRPr="00983F7D">
              <w:rPr>
                <w:rFonts w:eastAsia="Times New Roman" w:cs="Times New Roman"/>
                <w:sz w:val="20"/>
                <w:szCs w:val="20"/>
                <w:lang w:eastAsia="lv-LV"/>
              </w:rPr>
              <w:t>RIX</w:t>
            </w:r>
          </w:p>
        </w:tc>
        <w:tc>
          <w:tcPr>
            <w:tcW w:w="992" w:type="dxa"/>
            <w:tcBorders>
              <w:top w:val="nil"/>
              <w:left w:val="nil"/>
              <w:bottom w:val="single" w:sz="4" w:space="0" w:color="auto"/>
              <w:right w:val="single" w:sz="4" w:space="0" w:color="auto"/>
            </w:tcBorders>
            <w:shd w:val="clear" w:color="auto" w:fill="auto"/>
            <w:noWrap/>
            <w:vAlign w:val="bottom"/>
            <w:hideMark/>
          </w:tcPr>
          <w:p w14:paraId="2B36CA8E" w14:textId="77777777" w:rsidR="007B2E86" w:rsidRPr="00983F7D" w:rsidRDefault="007B2E86" w:rsidP="007B2E86">
            <w:pPr>
              <w:spacing w:after="0" w:line="240" w:lineRule="auto"/>
              <w:rPr>
                <w:rFonts w:eastAsia="Times New Roman" w:cs="Times New Roman"/>
                <w:sz w:val="20"/>
                <w:szCs w:val="20"/>
                <w:lang w:eastAsia="lv-LV"/>
              </w:rPr>
            </w:pPr>
            <w:r w:rsidRPr="00983F7D">
              <w:rPr>
                <w:rFonts w:eastAsia="Times New Roman" w:cs="Times New Roman"/>
                <w:sz w:val="20"/>
                <w:szCs w:val="20"/>
                <w:lang w:eastAsia="lv-LV"/>
              </w:rPr>
              <w:t> </w:t>
            </w:r>
          </w:p>
        </w:tc>
        <w:tc>
          <w:tcPr>
            <w:tcW w:w="1134" w:type="dxa"/>
            <w:tcBorders>
              <w:top w:val="nil"/>
              <w:left w:val="nil"/>
              <w:bottom w:val="single" w:sz="4" w:space="0" w:color="auto"/>
              <w:right w:val="single" w:sz="4" w:space="0" w:color="auto"/>
            </w:tcBorders>
            <w:shd w:val="clear" w:color="auto" w:fill="auto"/>
            <w:noWrap/>
            <w:vAlign w:val="bottom"/>
            <w:hideMark/>
          </w:tcPr>
          <w:p w14:paraId="70056EF8" w14:textId="77777777" w:rsidR="007B2E86" w:rsidRPr="00983F7D" w:rsidRDefault="007B2E86" w:rsidP="007B2E86">
            <w:pPr>
              <w:spacing w:after="0" w:line="240" w:lineRule="auto"/>
              <w:rPr>
                <w:rFonts w:eastAsia="Times New Roman" w:cs="Times New Roman"/>
                <w:sz w:val="20"/>
                <w:szCs w:val="20"/>
                <w:lang w:eastAsia="lv-LV"/>
              </w:rPr>
            </w:pPr>
            <w:r w:rsidRPr="00983F7D">
              <w:rPr>
                <w:rFonts w:eastAsia="Times New Roman" w:cs="Times New Roman"/>
                <w:sz w:val="20"/>
                <w:szCs w:val="20"/>
                <w:lang w:eastAsia="lv-LV"/>
              </w:rPr>
              <w:t> </w:t>
            </w:r>
          </w:p>
        </w:tc>
        <w:tc>
          <w:tcPr>
            <w:tcW w:w="1134" w:type="dxa"/>
            <w:tcBorders>
              <w:top w:val="nil"/>
              <w:left w:val="nil"/>
              <w:bottom w:val="single" w:sz="4" w:space="0" w:color="auto"/>
              <w:right w:val="single" w:sz="4" w:space="0" w:color="auto"/>
            </w:tcBorders>
            <w:shd w:val="clear" w:color="auto" w:fill="auto"/>
            <w:noWrap/>
            <w:vAlign w:val="bottom"/>
            <w:hideMark/>
          </w:tcPr>
          <w:p w14:paraId="1B7F0194" w14:textId="77777777" w:rsidR="007B2E86" w:rsidRPr="00983F7D" w:rsidRDefault="007B2E86" w:rsidP="007B2E86">
            <w:pPr>
              <w:spacing w:after="0" w:line="240" w:lineRule="auto"/>
              <w:jc w:val="right"/>
              <w:rPr>
                <w:rFonts w:eastAsia="Times New Roman" w:cs="Times New Roman"/>
                <w:sz w:val="20"/>
                <w:szCs w:val="20"/>
                <w:lang w:eastAsia="lv-LV"/>
              </w:rPr>
            </w:pPr>
            <w:r w:rsidRPr="00983F7D">
              <w:rPr>
                <w:rFonts w:eastAsia="Times New Roman" w:cs="Times New Roman"/>
                <w:sz w:val="20"/>
                <w:szCs w:val="20"/>
                <w:lang w:eastAsia="lv-LV"/>
              </w:rPr>
              <w:t>379 170 €</w:t>
            </w:r>
          </w:p>
        </w:tc>
        <w:tc>
          <w:tcPr>
            <w:tcW w:w="1276" w:type="dxa"/>
            <w:tcBorders>
              <w:top w:val="nil"/>
              <w:left w:val="nil"/>
              <w:bottom w:val="single" w:sz="4" w:space="0" w:color="auto"/>
              <w:right w:val="single" w:sz="4" w:space="0" w:color="auto"/>
            </w:tcBorders>
            <w:shd w:val="clear" w:color="auto" w:fill="auto"/>
            <w:noWrap/>
            <w:vAlign w:val="bottom"/>
            <w:hideMark/>
          </w:tcPr>
          <w:p w14:paraId="726C4A61" w14:textId="77777777" w:rsidR="007B2E86" w:rsidRPr="00983F7D" w:rsidRDefault="007B2E86" w:rsidP="007B2E86">
            <w:pPr>
              <w:spacing w:after="0" w:line="240" w:lineRule="auto"/>
              <w:jc w:val="right"/>
              <w:rPr>
                <w:rFonts w:eastAsia="Times New Roman" w:cs="Times New Roman"/>
                <w:sz w:val="20"/>
                <w:szCs w:val="20"/>
                <w:lang w:eastAsia="lv-LV"/>
              </w:rPr>
            </w:pPr>
            <w:r w:rsidRPr="00983F7D">
              <w:rPr>
                <w:rFonts w:eastAsia="Times New Roman" w:cs="Times New Roman"/>
                <w:sz w:val="20"/>
                <w:szCs w:val="20"/>
                <w:lang w:eastAsia="lv-LV"/>
              </w:rPr>
              <w:t>758 340 €</w:t>
            </w:r>
          </w:p>
        </w:tc>
        <w:tc>
          <w:tcPr>
            <w:tcW w:w="1276" w:type="dxa"/>
            <w:tcBorders>
              <w:top w:val="nil"/>
              <w:left w:val="nil"/>
              <w:bottom w:val="single" w:sz="4" w:space="0" w:color="auto"/>
              <w:right w:val="single" w:sz="4" w:space="0" w:color="auto"/>
            </w:tcBorders>
            <w:shd w:val="clear" w:color="auto" w:fill="auto"/>
            <w:noWrap/>
            <w:vAlign w:val="bottom"/>
            <w:hideMark/>
          </w:tcPr>
          <w:p w14:paraId="3F6E4D3F" w14:textId="77777777" w:rsidR="007B2E86" w:rsidRPr="00983F7D" w:rsidRDefault="007B2E86" w:rsidP="007B2E86">
            <w:pPr>
              <w:spacing w:after="0" w:line="240" w:lineRule="auto"/>
              <w:jc w:val="right"/>
              <w:rPr>
                <w:rFonts w:eastAsia="Times New Roman" w:cs="Times New Roman"/>
                <w:sz w:val="20"/>
                <w:szCs w:val="20"/>
                <w:lang w:eastAsia="lv-LV"/>
              </w:rPr>
            </w:pPr>
            <w:r w:rsidRPr="00983F7D">
              <w:rPr>
                <w:rFonts w:eastAsia="Times New Roman" w:cs="Times New Roman"/>
                <w:sz w:val="20"/>
                <w:szCs w:val="20"/>
                <w:lang w:eastAsia="lv-LV"/>
              </w:rPr>
              <w:t>758 340 €</w:t>
            </w:r>
          </w:p>
        </w:tc>
        <w:tc>
          <w:tcPr>
            <w:tcW w:w="1276" w:type="dxa"/>
            <w:tcBorders>
              <w:top w:val="nil"/>
              <w:left w:val="nil"/>
              <w:bottom w:val="single" w:sz="4" w:space="0" w:color="auto"/>
              <w:right w:val="single" w:sz="4" w:space="0" w:color="auto"/>
            </w:tcBorders>
            <w:shd w:val="clear" w:color="auto" w:fill="auto"/>
            <w:noWrap/>
            <w:vAlign w:val="bottom"/>
            <w:hideMark/>
          </w:tcPr>
          <w:p w14:paraId="059633D8" w14:textId="77777777" w:rsidR="007B2E86" w:rsidRPr="007B2E86" w:rsidRDefault="007B2E86" w:rsidP="007B2E86">
            <w:pPr>
              <w:spacing w:after="0" w:line="240" w:lineRule="auto"/>
              <w:jc w:val="right"/>
              <w:rPr>
                <w:rFonts w:eastAsia="Times New Roman" w:cs="Times New Roman"/>
                <w:sz w:val="20"/>
                <w:szCs w:val="20"/>
                <w:lang w:eastAsia="lv-LV"/>
              </w:rPr>
            </w:pPr>
            <w:r w:rsidRPr="00983F7D">
              <w:rPr>
                <w:rFonts w:eastAsia="Times New Roman" w:cs="Times New Roman"/>
                <w:sz w:val="20"/>
                <w:szCs w:val="20"/>
                <w:lang w:eastAsia="lv-LV"/>
              </w:rPr>
              <w:t>758 340 €</w:t>
            </w:r>
          </w:p>
        </w:tc>
      </w:tr>
    </w:tbl>
    <w:p w14:paraId="0E3BC28E" w14:textId="452DAF20" w:rsidR="00A864A9" w:rsidRPr="00614119" w:rsidRDefault="00A864A9" w:rsidP="00423FF9">
      <w:pPr>
        <w:spacing w:after="0"/>
        <w:jc w:val="both"/>
        <w:rPr>
          <w:rFonts w:eastAsia="Times New Roman" w:cs="Times New Roman"/>
          <w:i/>
          <w:iCs/>
          <w:sz w:val="18"/>
          <w:szCs w:val="18"/>
        </w:rPr>
      </w:pPr>
      <w:r w:rsidRPr="00614119">
        <w:rPr>
          <w:rFonts w:eastAsia="Times New Roman" w:cs="Times New Roman"/>
          <w:i/>
          <w:iCs/>
          <w:sz w:val="18"/>
          <w:szCs w:val="18"/>
        </w:rPr>
        <w:t>Avots: EDZL</w:t>
      </w:r>
    </w:p>
    <w:p w14:paraId="7BCE5604" w14:textId="678C58E9" w:rsidR="007B2E86" w:rsidRPr="00614119" w:rsidRDefault="000475DE" w:rsidP="00614119">
      <w:pPr>
        <w:spacing w:after="0"/>
        <w:jc w:val="both"/>
        <w:rPr>
          <w:rFonts w:eastAsia="Times New Roman" w:cs="Times New Roman"/>
          <w:sz w:val="20"/>
          <w:szCs w:val="20"/>
        </w:rPr>
      </w:pPr>
      <w:r w:rsidRPr="00614119">
        <w:rPr>
          <w:rFonts w:eastAsia="Times New Roman" w:cs="Times New Roman"/>
          <w:sz w:val="20"/>
          <w:szCs w:val="20"/>
        </w:rPr>
        <w:t>Piezīmes:</w:t>
      </w:r>
    </w:p>
    <w:p w14:paraId="5C654CB6" w14:textId="6485C8C6" w:rsidR="000475DE" w:rsidRDefault="00423FF9" w:rsidP="00070250">
      <w:pPr>
        <w:pStyle w:val="ListParagraph"/>
        <w:numPr>
          <w:ilvl w:val="3"/>
          <w:numId w:val="7"/>
        </w:numPr>
        <w:ind w:left="284"/>
        <w:rPr>
          <w:rFonts w:eastAsia="Times New Roman" w:cs="Times New Roman"/>
          <w:sz w:val="20"/>
          <w:szCs w:val="20"/>
        </w:rPr>
      </w:pPr>
      <w:r>
        <w:rPr>
          <w:rFonts w:eastAsia="Times New Roman" w:cs="Times New Roman"/>
          <w:sz w:val="20"/>
          <w:szCs w:val="20"/>
        </w:rPr>
        <w:t>I</w:t>
      </w:r>
      <w:r w:rsidR="000475DE" w:rsidRPr="00614119">
        <w:rPr>
          <w:rFonts w:eastAsia="Times New Roman" w:cs="Times New Roman"/>
          <w:sz w:val="20"/>
          <w:szCs w:val="20"/>
        </w:rPr>
        <w:t xml:space="preserve">zmaksas noteiktas balstoties uz </w:t>
      </w:r>
      <w:r w:rsidR="006104BD">
        <w:rPr>
          <w:rFonts w:eastAsia="Times New Roman" w:cs="Times New Roman"/>
          <w:sz w:val="20"/>
          <w:szCs w:val="20"/>
        </w:rPr>
        <w:t>IIA (2024)</w:t>
      </w:r>
      <w:r w:rsidR="000475DE" w:rsidRPr="00614119">
        <w:rPr>
          <w:rFonts w:eastAsia="Times New Roman" w:cs="Times New Roman"/>
          <w:sz w:val="20"/>
          <w:szCs w:val="20"/>
        </w:rPr>
        <w:t xml:space="preserve"> pieņēmumiem, </w:t>
      </w:r>
      <w:r w:rsidR="00284A97">
        <w:rPr>
          <w:rFonts w:eastAsia="Times New Roman" w:cs="Times New Roman"/>
          <w:sz w:val="20"/>
          <w:szCs w:val="20"/>
        </w:rPr>
        <w:t xml:space="preserve">piemērojamas </w:t>
      </w:r>
      <w:r w:rsidR="00284A97" w:rsidRPr="001F032E">
        <w:rPr>
          <w:rFonts w:eastAsia="Times New Roman" w:cs="Times New Roman"/>
          <w:sz w:val="20"/>
          <w:szCs w:val="20"/>
        </w:rPr>
        <w:t>1435 mm sliežu platuma dzelzceļa infrastruktūra</w:t>
      </w:r>
      <w:r w:rsidR="00284A97">
        <w:rPr>
          <w:rFonts w:eastAsia="Times New Roman" w:cs="Times New Roman"/>
          <w:sz w:val="20"/>
          <w:szCs w:val="20"/>
        </w:rPr>
        <w:t xml:space="preserve">i. </w:t>
      </w:r>
      <w:r w:rsidR="00DE6328">
        <w:rPr>
          <w:rFonts w:eastAsia="Times New Roman" w:cs="Times New Roman"/>
          <w:sz w:val="20"/>
          <w:szCs w:val="20"/>
        </w:rPr>
        <w:t>I</w:t>
      </w:r>
      <w:r w:rsidR="00284A97">
        <w:rPr>
          <w:rFonts w:eastAsia="Times New Roman" w:cs="Times New Roman"/>
          <w:sz w:val="20"/>
          <w:szCs w:val="20"/>
        </w:rPr>
        <w:t>nfrastruktūras</w:t>
      </w:r>
      <w:r w:rsidR="000475DE" w:rsidRPr="00614119">
        <w:rPr>
          <w:rFonts w:eastAsia="Times New Roman" w:cs="Times New Roman"/>
          <w:sz w:val="20"/>
          <w:szCs w:val="20"/>
        </w:rPr>
        <w:t xml:space="preserve"> atjaunošanas izmaksas</w:t>
      </w:r>
      <w:r w:rsidR="00284A97">
        <w:rPr>
          <w:rFonts w:eastAsia="Times New Roman" w:cs="Times New Roman"/>
          <w:sz w:val="20"/>
          <w:szCs w:val="20"/>
        </w:rPr>
        <w:t xml:space="preserve"> nav iekļautas</w:t>
      </w:r>
      <w:r w:rsidRPr="00614119">
        <w:rPr>
          <w:rFonts w:eastAsia="Times New Roman" w:cs="Times New Roman"/>
          <w:sz w:val="20"/>
          <w:szCs w:val="20"/>
        </w:rPr>
        <w:t>.</w:t>
      </w:r>
    </w:p>
    <w:p w14:paraId="271AA7BD" w14:textId="01C9098D" w:rsidR="00DE6328" w:rsidRPr="00614119" w:rsidRDefault="00DE6328" w:rsidP="00070250">
      <w:pPr>
        <w:pStyle w:val="ListParagraph"/>
        <w:numPr>
          <w:ilvl w:val="3"/>
          <w:numId w:val="7"/>
        </w:numPr>
        <w:ind w:left="284"/>
        <w:rPr>
          <w:rFonts w:eastAsia="Times New Roman" w:cs="Times New Roman"/>
          <w:sz w:val="20"/>
          <w:szCs w:val="20"/>
        </w:rPr>
      </w:pPr>
      <w:r>
        <w:rPr>
          <w:rFonts w:eastAsia="Times New Roman" w:cs="Times New Roman"/>
          <w:sz w:val="20"/>
          <w:szCs w:val="20"/>
        </w:rPr>
        <w:t xml:space="preserve">Uzturēšanas izmaksās nav iekļautas personāla izmaksas infrastruktūras pārvaldības </w:t>
      </w:r>
      <w:r w:rsidR="005D1B4F">
        <w:rPr>
          <w:rFonts w:eastAsia="Times New Roman" w:cs="Times New Roman"/>
          <w:sz w:val="20"/>
          <w:szCs w:val="20"/>
        </w:rPr>
        <w:t>funkciju veikšanai.</w:t>
      </w:r>
    </w:p>
    <w:p w14:paraId="1D3240DD" w14:textId="6FC6D3F0" w:rsidR="00423FF9" w:rsidRDefault="00423FF9" w:rsidP="00070250">
      <w:pPr>
        <w:pStyle w:val="ListParagraph"/>
        <w:numPr>
          <w:ilvl w:val="3"/>
          <w:numId w:val="7"/>
        </w:numPr>
        <w:ind w:left="284"/>
        <w:rPr>
          <w:rFonts w:eastAsia="Times New Roman" w:cs="Times New Roman"/>
          <w:sz w:val="20"/>
          <w:szCs w:val="20"/>
        </w:rPr>
      </w:pPr>
      <w:r>
        <w:rPr>
          <w:rFonts w:eastAsia="Times New Roman" w:cs="Times New Roman"/>
          <w:sz w:val="20"/>
          <w:szCs w:val="20"/>
        </w:rPr>
        <w:t>U</w:t>
      </w:r>
      <w:r w:rsidRPr="00614119">
        <w:rPr>
          <w:rFonts w:eastAsia="Times New Roman" w:cs="Times New Roman"/>
          <w:sz w:val="20"/>
          <w:szCs w:val="20"/>
        </w:rPr>
        <w:t>zturēšanas izmaksas 1520 mm sliežu platuma infrastruktūra</w:t>
      </w:r>
      <w:r w:rsidR="00B223E2">
        <w:rPr>
          <w:rFonts w:eastAsia="Times New Roman" w:cs="Times New Roman"/>
          <w:sz w:val="20"/>
          <w:szCs w:val="20"/>
        </w:rPr>
        <w:t>s uzturēšanai nav iekļautas.</w:t>
      </w:r>
    </w:p>
    <w:p w14:paraId="3727F65D" w14:textId="151F8E9C" w:rsidR="00294179" w:rsidRDefault="00294179" w:rsidP="00070250">
      <w:pPr>
        <w:pStyle w:val="ListParagraph"/>
        <w:numPr>
          <w:ilvl w:val="3"/>
          <w:numId w:val="7"/>
        </w:numPr>
        <w:ind w:left="284"/>
        <w:rPr>
          <w:rFonts w:eastAsia="Times New Roman" w:cs="Times New Roman"/>
          <w:sz w:val="20"/>
          <w:szCs w:val="20"/>
        </w:rPr>
      </w:pPr>
      <w:r w:rsidRPr="00294179">
        <w:rPr>
          <w:rFonts w:eastAsia="Times New Roman" w:cs="Times New Roman"/>
          <w:sz w:val="20"/>
          <w:szCs w:val="20"/>
        </w:rPr>
        <w:t>Autoceļu uzturēšanas izmaks</w:t>
      </w:r>
      <w:r w:rsidR="00391642">
        <w:rPr>
          <w:rFonts w:eastAsia="Times New Roman" w:cs="Times New Roman"/>
          <w:sz w:val="20"/>
          <w:szCs w:val="20"/>
        </w:rPr>
        <w:t xml:space="preserve">as noteiktas, balstoties uz </w:t>
      </w:r>
      <w:r w:rsidRPr="00294179">
        <w:rPr>
          <w:rFonts w:eastAsia="Times New Roman" w:cs="Times New Roman"/>
          <w:sz w:val="20"/>
          <w:szCs w:val="20"/>
        </w:rPr>
        <w:t xml:space="preserve"> </w:t>
      </w:r>
      <w:r w:rsidR="00391642">
        <w:rPr>
          <w:rFonts w:eastAsia="Times New Roman" w:cs="Times New Roman"/>
          <w:sz w:val="20"/>
          <w:szCs w:val="20"/>
        </w:rPr>
        <w:t>SM</w:t>
      </w:r>
      <w:r w:rsidRPr="00294179">
        <w:rPr>
          <w:rFonts w:eastAsia="Times New Roman" w:cs="Times New Roman"/>
          <w:sz w:val="20"/>
          <w:szCs w:val="20"/>
        </w:rPr>
        <w:t xml:space="preserve"> 2022.gadā sagatavotā MK informatīvā ziņojuma projekta  “Par jauniem ceļiem Rail </w:t>
      </w:r>
      <w:proofErr w:type="spellStart"/>
      <w:r w:rsidRPr="00294179">
        <w:rPr>
          <w:rFonts w:eastAsia="Times New Roman" w:cs="Times New Roman"/>
          <w:sz w:val="20"/>
          <w:szCs w:val="20"/>
        </w:rPr>
        <w:t>Baltica</w:t>
      </w:r>
      <w:proofErr w:type="spellEnd"/>
      <w:r w:rsidRPr="00294179">
        <w:rPr>
          <w:rFonts w:eastAsia="Times New Roman" w:cs="Times New Roman"/>
          <w:sz w:val="20"/>
          <w:szCs w:val="20"/>
        </w:rPr>
        <w:t xml:space="preserve"> projekta īstenošanas rezultātā” pieņēmumiem</w:t>
      </w:r>
      <w:r w:rsidR="0000055D">
        <w:rPr>
          <w:rFonts w:eastAsia="Times New Roman" w:cs="Times New Roman"/>
          <w:sz w:val="20"/>
          <w:szCs w:val="20"/>
        </w:rPr>
        <w:t xml:space="preserve"> par</w:t>
      </w:r>
      <w:r w:rsidRPr="00294179">
        <w:rPr>
          <w:rFonts w:eastAsia="Times New Roman" w:cs="Times New Roman"/>
          <w:sz w:val="20"/>
          <w:szCs w:val="20"/>
        </w:rPr>
        <w:t xml:space="preserve"> 1km </w:t>
      </w:r>
      <w:r w:rsidR="0000055D">
        <w:rPr>
          <w:rFonts w:eastAsia="Times New Roman" w:cs="Times New Roman"/>
          <w:sz w:val="20"/>
          <w:szCs w:val="20"/>
        </w:rPr>
        <w:t xml:space="preserve">autoceļa </w:t>
      </w:r>
      <w:r w:rsidRPr="00294179">
        <w:rPr>
          <w:rFonts w:eastAsia="Times New Roman" w:cs="Times New Roman"/>
          <w:sz w:val="20"/>
          <w:szCs w:val="20"/>
        </w:rPr>
        <w:t>uzturēšanai nepieciešam</w:t>
      </w:r>
      <w:r w:rsidR="0000055D">
        <w:rPr>
          <w:rFonts w:eastAsia="Times New Roman" w:cs="Times New Roman"/>
          <w:sz w:val="20"/>
          <w:szCs w:val="20"/>
        </w:rPr>
        <w:t>o</w:t>
      </w:r>
      <w:r w:rsidRPr="00294179">
        <w:rPr>
          <w:rFonts w:eastAsia="Times New Roman" w:cs="Times New Roman"/>
          <w:sz w:val="20"/>
          <w:szCs w:val="20"/>
        </w:rPr>
        <w:t xml:space="preserve"> finansējum</w:t>
      </w:r>
      <w:r w:rsidR="0000055D">
        <w:rPr>
          <w:rFonts w:eastAsia="Times New Roman" w:cs="Times New Roman"/>
          <w:sz w:val="20"/>
          <w:szCs w:val="20"/>
        </w:rPr>
        <w:t>u</w:t>
      </w:r>
      <w:r w:rsidRPr="00294179">
        <w:rPr>
          <w:rFonts w:eastAsia="Times New Roman" w:cs="Times New Roman"/>
          <w:sz w:val="20"/>
          <w:szCs w:val="20"/>
        </w:rPr>
        <w:t>. Uzturēšanas izmaksās ietvertas izmaksas gan RB apkalpes ceļiem, gan pašvaldību ceļiem.</w:t>
      </w:r>
    </w:p>
    <w:p w14:paraId="64B03616" w14:textId="6F424917" w:rsidR="004A0DA0" w:rsidRDefault="004A0DA0" w:rsidP="00070250">
      <w:pPr>
        <w:pStyle w:val="ListParagraph"/>
        <w:numPr>
          <w:ilvl w:val="3"/>
          <w:numId w:val="7"/>
        </w:numPr>
        <w:ind w:left="284"/>
        <w:rPr>
          <w:rFonts w:eastAsia="Times New Roman" w:cs="Times New Roman"/>
          <w:sz w:val="20"/>
          <w:szCs w:val="20"/>
        </w:rPr>
      </w:pPr>
      <w:r w:rsidRPr="004A0DA0">
        <w:rPr>
          <w:rFonts w:eastAsia="Times New Roman" w:cs="Times New Roman"/>
          <w:sz w:val="20"/>
          <w:szCs w:val="20"/>
        </w:rPr>
        <w:t xml:space="preserve">Staciju uzturēšanas izmaksas </w:t>
      </w:r>
      <w:r w:rsidR="00D53BE2">
        <w:rPr>
          <w:rFonts w:eastAsia="Times New Roman" w:cs="Times New Roman"/>
          <w:sz w:val="20"/>
          <w:szCs w:val="20"/>
        </w:rPr>
        <w:t>ir provizoriska aplēse</w:t>
      </w:r>
      <w:r w:rsidR="0020155D">
        <w:rPr>
          <w:rFonts w:eastAsia="Times New Roman" w:cs="Times New Roman"/>
          <w:sz w:val="20"/>
          <w:szCs w:val="20"/>
        </w:rPr>
        <w:t>, ņemot vērā</w:t>
      </w:r>
      <w:r w:rsidRPr="004A0DA0">
        <w:rPr>
          <w:rFonts w:eastAsia="Times New Roman" w:cs="Times New Roman"/>
          <w:sz w:val="20"/>
          <w:szCs w:val="20"/>
        </w:rPr>
        <w:t xml:space="preserve"> kopēj</w:t>
      </w:r>
      <w:r w:rsidR="0020155D">
        <w:rPr>
          <w:rFonts w:eastAsia="Times New Roman" w:cs="Times New Roman"/>
          <w:sz w:val="20"/>
          <w:szCs w:val="20"/>
        </w:rPr>
        <w:t>o</w:t>
      </w:r>
      <w:r w:rsidRPr="004A0DA0">
        <w:rPr>
          <w:rFonts w:eastAsia="Times New Roman" w:cs="Times New Roman"/>
          <w:sz w:val="20"/>
          <w:szCs w:val="20"/>
        </w:rPr>
        <w:t xml:space="preserve"> platīb</w:t>
      </w:r>
      <w:r w:rsidR="0020155D">
        <w:rPr>
          <w:rFonts w:eastAsia="Times New Roman" w:cs="Times New Roman"/>
          <w:sz w:val="20"/>
          <w:szCs w:val="20"/>
        </w:rPr>
        <w:t>u,</w:t>
      </w:r>
      <w:r w:rsidRPr="004A0DA0">
        <w:rPr>
          <w:rFonts w:eastAsia="Times New Roman" w:cs="Times New Roman"/>
          <w:sz w:val="20"/>
          <w:szCs w:val="20"/>
        </w:rPr>
        <w:t xml:space="preserve"> attiecīgajā gadā paredzam</w:t>
      </w:r>
      <w:r w:rsidR="0020155D">
        <w:rPr>
          <w:rFonts w:eastAsia="Times New Roman" w:cs="Times New Roman"/>
          <w:sz w:val="20"/>
          <w:szCs w:val="20"/>
        </w:rPr>
        <w:t>o</w:t>
      </w:r>
      <w:r w:rsidRPr="004A0DA0">
        <w:rPr>
          <w:rFonts w:eastAsia="Times New Roman" w:cs="Times New Roman"/>
          <w:sz w:val="20"/>
          <w:szCs w:val="20"/>
        </w:rPr>
        <w:t xml:space="preserve"> % funkcionalitāt</w:t>
      </w:r>
      <w:r w:rsidR="0020155D">
        <w:rPr>
          <w:rFonts w:eastAsia="Times New Roman" w:cs="Times New Roman"/>
          <w:sz w:val="20"/>
          <w:szCs w:val="20"/>
        </w:rPr>
        <w:t>i</w:t>
      </w:r>
      <w:r w:rsidRPr="004A0DA0">
        <w:rPr>
          <w:rFonts w:eastAsia="Times New Roman" w:cs="Times New Roman"/>
          <w:sz w:val="20"/>
          <w:szCs w:val="20"/>
        </w:rPr>
        <w:t xml:space="preserve">, kā arī </w:t>
      </w:r>
      <w:proofErr w:type="spellStart"/>
      <w:r w:rsidRPr="004A0DA0">
        <w:rPr>
          <w:rFonts w:eastAsia="Times New Roman" w:cs="Times New Roman"/>
          <w:sz w:val="20"/>
          <w:szCs w:val="20"/>
        </w:rPr>
        <w:t>EDzL</w:t>
      </w:r>
      <w:proofErr w:type="spellEnd"/>
      <w:r w:rsidRPr="004A0DA0">
        <w:rPr>
          <w:rFonts w:eastAsia="Times New Roman" w:cs="Times New Roman"/>
          <w:sz w:val="20"/>
          <w:szCs w:val="20"/>
        </w:rPr>
        <w:t xml:space="preserve"> pieņēmum</w:t>
      </w:r>
      <w:r w:rsidR="0020155D">
        <w:rPr>
          <w:rFonts w:eastAsia="Times New Roman" w:cs="Times New Roman"/>
          <w:sz w:val="20"/>
          <w:szCs w:val="20"/>
        </w:rPr>
        <w:t>us</w:t>
      </w:r>
      <w:r w:rsidRPr="004A0DA0">
        <w:rPr>
          <w:rFonts w:eastAsia="Times New Roman" w:cs="Times New Roman"/>
          <w:sz w:val="20"/>
          <w:szCs w:val="20"/>
        </w:rPr>
        <w:t xml:space="preserve"> par uzturēšanas izmaksām uz 1m</w:t>
      </w:r>
      <w:r w:rsidRPr="009E149C">
        <w:rPr>
          <w:sz w:val="20"/>
        </w:rPr>
        <w:t>2</w:t>
      </w:r>
      <w:r w:rsidRPr="004A0DA0">
        <w:rPr>
          <w:rFonts w:eastAsia="Times New Roman" w:cs="Times New Roman"/>
          <w:sz w:val="20"/>
          <w:szCs w:val="20"/>
        </w:rPr>
        <w:t xml:space="preserve">. Aprēķini RCS veikti un attiecināmi uz </w:t>
      </w:r>
      <w:proofErr w:type="spellStart"/>
      <w:r w:rsidRPr="004A0DA0">
        <w:rPr>
          <w:rFonts w:eastAsia="Times New Roman" w:cs="Times New Roman"/>
          <w:sz w:val="20"/>
          <w:szCs w:val="20"/>
        </w:rPr>
        <w:t>jaunbūvējamo</w:t>
      </w:r>
      <w:proofErr w:type="spellEnd"/>
      <w:r w:rsidRPr="004A0DA0">
        <w:rPr>
          <w:rFonts w:eastAsia="Times New Roman" w:cs="Times New Roman"/>
          <w:sz w:val="20"/>
          <w:szCs w:val="20"/>
        </w:rPr>
        <w:t xml:space="preserve"> RCS apjomu, neskaitot komerciālās telpas.</w:t>
      </w:r>
    </w:p>
    <w:p w14:paraId="5DA97207" w14:textId="6AC60CE8" w:rsidR="00F61177" w:rsidRDefault="00DE624C" w:rsidP="00307C26">
      <w:pPr>
        <w:spacing w:before="120" w:after="120"/>
        <w:ind w:firstLine="432"/>
        <w:jc w:val="both"/>
      </w:pPr>
      <w:r>
        <w:t xml:space="preserve">Rail </w:t>
      </w:r>
      <w:proofErr w:type="spellStart"/>
      <w:r>
        <w:t>Baltica</w:t>
      </w:r>
      <w:proofErr w:type="spellEnd"/>
      <w:r>
        <w:t xml:space="preserve"> infrastruktūras </w:t>
      </w:r>
      <w:r w:rsidR="004052A0">
        <w:t>uzturēšanas izmaks</w:t>
      </w:r>
      <w:r w:rsidR="00F44911">
        <w:t xml:space="preserve">as </w:t>
      </w:r>
      <w:r w:rsidR="003B0B78">
        <w:t>pēc 2031.</w:t>
      </w:r>
      <w:r w:rsidR="00C778A1">
        <w:t xml:space="preserve"> </w:t>
      </w:r>
      <w:r w:rsidR="003B0B78">
        <w:t>gad</w:t>
      </w:r>
      <w:r w:rsidR="00194D3C">
        <w:t xml:space="preserve">a būs atkarīgas no </w:t>
      </w:r>
      <w:r w:rsidR="00DE74C9">
        <w:t xml:space="preserve">uzbūvētās infrastruktūras apjoma. </w:t>
      </w:r>
      <w:r w:rsidR="00513CFF">
        <w:t>Balstoties uz IIA (2024</w:t>
      </w:r>
      <w:r w:rsidR="006644B3">
        <w:t>.gads</w:t>
      </w:r>
      <w:r w:rsidR="00513CFF">
        <w:t>) sniegt</w:t>
      </w:r>
      <w:r w:rsidR="003E54EF">
        <w:t>o informāciju, ātrgaitas dzelzceļa līniju uzturēšanas un atjaunošanas</w:t>
      </w:r>
      <w:r w:rsidR="00E91F7B">
        <w:t xml:space="preserve"> izmaksas vidēji gadā ir 330 000 </w:t>
      </w:r>
      <w:proofErr w:type="spellStart"/>
      <w:r w:rsidR="006644B3">
        <w:rPr>
          <w:rFonts w:eastAsia="Times New Roman" w:cs="Times New Roman"/>
          <w:i/>
          <w:iCs/>
          <w:szCs w:val="24"/>
          <w:lang w:val="lv"/>
        </w:rPr>
        <w:t>euro</w:t>
      </w:r>
      <w:proofErr w:type="spellEnd"/>
      <w:r w:rsidR="00E91F7B">
        <w:t xml:space="preserve">/km. </w:t>
      </w:r>
      <w:r w:rsidR="00E6553A">
        <w:t xml:space="preserve">Tādējādi pārrobežu </w:t>
      </w:r>
      <w:r w:rsidR="00DE2729">
        <w:t>savienojuma</w:t>
      </w:r>
      <w:r w:rsidR="00FE3DCA">
        <w:t xml:space="preserve"> 212</w:t>
      </w:r>
      <w:r w:rsidR="00C778A1">
        <w:t> </w:t>
      </w:r>
      <w:r w:rsidR="00FE3DCA">
        <w:t xml:space="preserve">km garumā uzturēšanai gadā nepieciešami ap 70 miljoniem </w:t>
      </w:r>
      <w:proofErr w:type="spellStart"/>
      <w:r w:rsidR="006644B3">
        <w:rPr>
          <w:rFonts w:eastAsia="Times New Roman" w:cs="Times New Roman"/>
          <w:i/>
          <w:iCs/>
          <w:szCs w:val="24"/>
          <w:lang w:val="lv"/>
        </w:rPr>
        <w:t>euro</w:t>
      </w:r>
      <w:proofErr w:type="spellEnd"/>
      <w:r w:rsidR="00FE3DCA">
        <w:t>.</w:t>
      </w:r>
      <w:r w:rsidR="00E6553A">
        <w:t xml:space="preserve"> </w:t>
      </w:r>
    </w:p>
    <w:p w14:paraId="56F51E5C" w14:textId="1015EC1E" w:rsidR="00F61177" w:rsidRDefault="26BC6165" w:rsidP="00307C26">
      <w:pPr>
        <w:spacing w:before="120" w:after="120"/>
        <w:ind w:firstLine="432"/>
        <w:jc w:val="both"/>
      </w:pPr>
      <w:r>
        <w:t>Attiecībā uz uzturēšanas izmaksām, vēlamies informēt, ka aprēķinu sagatavošanā izmantoti augsta līmeņa pieņēmumi, izmantojot IIA (2024) pētījuma datus, citus iepriekš gatavotus EDZL pieņēmumus vai publisku informāciju par vidējām uzturēšanas izmaksām. Paredzot uzturēšanas izmaksas laika periodā no 2025.gada līdz 2030.gadam, būvdarbu pabeigšanas prognoze tiek plānota ar pieņēmumu, ka finansējums būvniecībai būs pieejams nepieciešamajā apmērā, lai darbus pabeigtu iespējami īsākajā laikā. Attiecīgi faktiskā finansējuma pieejamība var ietekmēt šos aprēķinus.</w:t>
      </w:r>
    </w:p>
    <w:p w14:paraId="258F344B" w14:textId="24F6267D" w:rsidR="00F61177" w:rsidRDefault="26BC6165" w:rsidP="42B4EC4B">
      <w:pPr>
        <w:spacing w:before="120" w:after="120"/>
        <w:ind w:firstLine="432"/>
        <w:jc w:val="both"/>
      </w:pPr>
      <w:r>
        <w:t>Turpmāk redzamajā tabulā ir pieejama detalizētāka informācija par uzturēšanas izmaksām 2025. – 2030.gadiem, ar izvērstāku aprakstu par aprēķiniem un pieņēmumiem katrā no pozīcijām. Lūdzam ņemt vērā, ka izmaksas autoceļu uzturēšanai un līdz ar to arī kopējās uzturēšanas izmaksas ir precizētas.</w:t>
      </w:r>
    </w:p>
    <w:p w14:paraId="6555D465" w14:textId="77777777" w:rsidR="00554C14" w:rsidRDefault="00554C14" w:rsidP="42B4EC4B">
      <w:pPr>
        <w:spacing w:before="120" w:after="120"/>
        <w:ind w:firstLine="432"/>
        <w:jc w:val="both"/>
      </w:pPr>
    </w:p>
    <w:p w14:paraId="3872725C" w14:textId="77777777" w:rsidR="00554C14" w:rsidRDefault="00554C14" w:rsidP="42B4EC4B">
      <w:pPr>
        <w:spacing w:before="120" w:after="120"/>
        <w:ind w:firstLine="432"/>
        <w:jc w:val="both"/>
      </w:pPr>
    </w:p>
    <w:p w14:paraId="44E4C18E" w14:textId="77777777" w:rsidR="00554C14" w:rsidRDefault="00554C14" w:rsidP="42B4EC4B">
      <w:pPr>
        <w:spacing w:before="120" w:after="120"/>
        <w:ind w:firstLine="432"/>
        <w:jc w:val="both"/>
      </w:pPr>
    </w:p>
    <w:p w14:paraId="02DA723F" w14:textId="77777777" w:rsidR="00554C14" w:rsidRDefault="00554C14" w:rsidP="42B4EC4B">
      <w:pPr>
        <w:spacing w:before="120" w:after="120"/>
        <w:ind w:firstLine="432"/>
        <w:jc w:val="both"/>
      </w:pPr>
    </w:p>
    <w:p w14:paraId="4A82161C" w14:textId="77777777" w:rsidR="00554C14" w:rsidRDefault="00554C14" w:rsidP="42B4EC4B">
      <w:pPr>
        <w:spacing w:before="120" w:after="120"/>
        <w:ind w:firstLine="432"/>
        <w:jc w:val="both"/>
      </w:pPr>
    </w:p>
    <w:p w14:paraId="6CACE3A8" w14:textId="77777777" w:rsidR="00554C14" w:rsidRDefault="00554C14" w:rsidP="42B4EC4B">
      <w:pPr>
        <w:spacing w:before="120" w:after="120"/>
        <w:ind w:firstLine="432"/>
        <w:jc w:val="both"/>
      </w:pPr>
    </w:p>
    <w:p w14:paraId="73990A57" w14:textId="77777777" w:rsidR="00554C14" w:rsidRDefault="00554C14" w:rsidP="42B4EC4B">
      <w:pPr>
        <w:spacing w:before="120" w:after="120"/>
        <w:ind w:firstLine="432"/>
        <w:jc w:val="both"/>
      </w:pPr>
    </w:p>
    <w:tbl>
      <w:tblPr>
        <w:tblW w:w="0" w:type="auto"/>
        <w:tblLayout w:type="fixed"/>
        <w:tblLook w:val="04A0" w:firstRow="1" w:lastRow="0" w:firstColumn="1" w:lastColumn="0" w:noHBand="0" w:noVBand="1"/>
      </w:tblPr>
      <w:tblGrid>
        <w:gridCol w:w="645"/>
        <w:gridCol w:w="1198"/>
        <w:gridCol w:w="992"/>
        <w:gridCol w:w="1227"/>
        <w:gridCol w:w="1135"/>
        <w:gridCol w:w="1265"/>
        <w:gridCol w:w="1269"/>
        <w:gridCol w:w="1333"/>
        <w:gridCol w:w="11"/>
      </w:tblGrid>
      <w:tr w:rsidR="00227195" w:rsidRPr="00554C14" w14:paraId="2D212B64" w14:textId="77777777" w:rsidTr="00554C14">
        <w:trPr>
          <w:gridAfter w:val="1"/>
          <w:wAfter w:w="11" w:type="dxa"/>
          <w:trHeight w:val="420"/>
        </w:trPr>
        <w:tc>
          <w:tcPr>
            <w:tcW w:w="1843" w:type="dxa"/>
            <w:gridSpan w:val="2"/>
            <w:shd w:val="clear" w:color="auto" w:fill="305496"/>
            <w:tcMar>
              <w:top w:w="15" w:type="dxa"/>
              <w:left w:w="108" w:type="dxa"/>
              <w:bottom w:w="15" w:type="dxa"/>
              <w:right w:w="108" w:type="dxa"/>
            </w:tcMar>
            <w:vAlign w:val="bottom"/>
          </w:tcPr>
          <w:p w14:paraId="56645370" w14:textId="22B53589" w:rsidR="42B4EC4B" w:rsidRPr="00554C14" w:rsidRDefault="42B4EC4B" w:rsidP="00227195">
            <w:pPr>
              <w:spacing w:after="0"/>
              <w:jc w:val="center"/>
              <w:rPr>
                <w:rFonts w:eastAsia="Times New Roman" w:cs="Times New Roman"/>
                <w:b/>
                <w:bCs/>
                <w:color w:val="FFFFFF" w:themeColor="background1"/>
                <w:sz w:val="20"/>
                <w:szCs w:val="20"/>
              </w:rPr>
            </w:pPr>
          </w:p>
        </w:tc>
        <w:tc>
          <w:tcPr>
            <w:tcW w:w="992" w:type="dxa"/>
            <w:shd w:val="clear" w:color="auto" w:fill="305496"/>
            <w:tcMar>
              <w:top w:w="15" w:type="dxa"/>
              <w:left w:w="108" w:type="dxa"/>
              <w:bottom w:w="15" w:type="dxa"/>
              <w:right w:w="108" w:type="dxa"/>
            </w:tcMar>
            <w:vAlign w:val="bottom"/>
          </w:tcPr>
          <w:p w14:paraId="0FB8FBF5" w14:textId="52E76AA4" w:rsidR="42B4EC4B" w:rsidRPr="00554C14" w:rsidRDefault="42B4EC4B" w:rsidP="00227195">
            <w:pPr>
              <w:spacing w:after="0"/>
              <w:jc w:val="center"/>
              <w:rPr>
                <w:rFonts w:eastAsia="Times New Roman" w:cs="Times New Roman"/>
                <w:b/>
                <w:bCs/>
                <w:color w:val="FFFFFF" w:themeColor="background1"/>
                <w:sz w:val="20"/>
                <w:szCs w:val="20"/>
                <w:lang w:val="lv"/>
              </w:rPr>
            </w:pPr>
            <w:r w:rsidRPr="00554C14">
              <w:rPr>
                <w:rFonts w:eastAsia="Times New Roman" w:cs="Times New Roman"/>
                <w:b/>
                <w:bCs/>
                <w:color w:val="FFFFFF" w:themeColor="background1"/>
                <w:sz w:val="20"/>
                <w:szCs w:val="20"/>
                <w:lang w:val="lv"/>
              </w:rPr>
              <w:t>2025</w:t>
            </w:r>
          </w:p>
        </w:tc>
        <w:tc>
          <w:tcPr>
            <w:tcW w:w="1227" w:type="dxa"/>
            <w:shd w:val="clear" w:color="auto" w:fill="305496"/>
            <w:tcMar>
              <w:top w:w="15" w:type="dxa"/>
              <w:left w:w="108" w:type="dxa"/>
              <w:bottom w:w="15" w:type="dxa"/>
              <w:right w:w="108" w:type="dxa"/>
            </w:tcMar>
            <w:vAlign w:val="bottom"/>
          </w:tcPr>
          <w:p w14:paraId="4C0C4A4C" w14:textId="645E238E" w:rsidR="42B4EC4B" w:rsidRPr="00554C14" w:rsidRDefault="42B4EC4B" w:rsidP="00227195">
            <w:pPr>
              <w:spacing w:after="0"/>
              <w:jc w:val="center"/>
              <w:rPr>
                <w:rFonts w:eastAsia="Times New Roman" w:cs="Times New Roman"/>
                <w:b/>
                <w:bCs/>
                <w:color w:val="FFFFFF" w:themeColor="background1"/>
                <w:sz w:val="20"/>
                <w:szCs w:val="20"/>
                <w:lang w:val="lv"/>
              </w:rPr>
            </w:pPr>
            <w:r w:rsidRPr="00554C14">
              <w:rPr>
                <w:rFonts w:eastAsia="Times New Roman" w:cs="Times New Roman"/>
                <w:b/>
                <w:bCs/>
                <w:color w:val="FFFFFF" w:themeColor="background1"/>
                <w:sz w:val="20"/>
                <w:szCs w:val="20"/>
                <w:lang w:val="lv"/>
              </w:rPr>
              <w:t>2026</w:t>
            </w:r>
          </w:p>
        </w:tc>
        <w:tc>
          <w:tcPr>
            <w:tcW w:w="1135" w:type="dxa"/>
            <w:shd w:val="clear" w:color="auto" w:fill="305496"/>
            <w:tcMar>
              <w:top w:w="15" w:type="dxa"/>
              <w:left w:w="108" w:type="dxa"/>
              <w:bottom w:w="15" w:type="dxa"/>
              <w:right w:w="108" w:type="dxa"/>
            </w:tcMar>
            <w:vAlign w:val="bottom"/>
          </w:tcPr>
          <w:p w14:paraId="5EE3F56A" w14:textId="33A862F1" w:rsidR="42B4EC4B" w:rsidRPr="00554C14" w:rsidRDefault="42B4EC4B" w:rsidP="00227195">
            <w:pPr>
              <w:spacing w:after="0"/>
              <w:jc w:val="center"/>
              <w:rPr>
                <w:rFonts w:eastAsia="Times New Roman" w:cs="Times New Roman"/>
                <w:b/>
                <w:bCs/>
                <w:color w:val="FFFFFF" w:themeColor="background1"/>
                <w:sz w:val="20"/>
                <w:szCs w:val="20"/>
                <w:lang w:val="lv"/>
              </w:rPr>
            </w:pPr>
            <w:r w:rsidRPr="00554C14">
              <w:rPr>
                <w:rFonts w:eastAsia="Times New Roman" w:cs="Times New Roman"/>
                <w:b/>
                <w:bCs/>
                <w:color w:val="FFFFFF" w:themeColor="background1"/>
                <w:sz w:val="20"/>
                <w:szCs w:val="20"/>
                <w:lang w:val="lv"/>
              </w:rPr>
              <w:t>2027</w:t>
            </w:r>
          </w:p>
        </w:tc>
        <w:tc>
          <w:tcPr>
            <w:tcW w:w="1265" w:type="dxa"/>
            <w:shd w:val="clear" w:color="auto" w:fill="305496"/>
            <w:tcMar>
              <w:top w:w="15" w:type="dxa"/>
              <w:left w:w="108" w:type="dxa"/>
              <w:bottom w:w="15" w:type="dxa"/>
              <w:right w:w="108" w:type="dxa"/>
            </w:tcMar>
            <w:vAlign w:val="bottom"/>
          </w:tcPr>
          <w:p w14:paraId="4DAEE302" w14:textId="700F8049" w:rsidR="42B4EC4B" w:rsidRPr="00554C14" w:rsidRDefault="42B4EC4B" w:rsidP="00227195">
            <w:pPr>
              <w:spacing w:after="0"/>
              <w:jc w:val="center"/>
              <w:rPr>
                <w:rFonts w:eastAsia="Times New Roman" w:cs="Times New Roman"/>
                <w:b/>
                <w:bCs/>
                <w:color w:val="FFFFFF" w:themeColor="background1"/>
                <w:sz w:val="20"/>
                <w:szCs w:val="20"/>
                <w:lang w:val="lv"/>
              </w:rPr>
            </w:pPr>
            <w:r w:rsidRPr="00554C14">
              <w:rPr>
                <w:rFonts w:eastAsia="Times New Roman" w:cs="Times New Roman"/>
                <w:b/>
                <w:bCs/>
                <w:color w:val="FFFFFF" w:themeColor="background1"/>
                <w:sz w:val="20"/>
                <w:szCs w:val="20"/>
                <w:lang w:val="lv"/>
              </w:rPr>
              <w:t>2028</w:t>
            </w:r>
          </w:p>
        </w:tc>
        <w:tc>
          <w:tcPr>
            <w:tcW w:w="1269" w:type="dxa"/>
            <w:shd w:val="clear" w:color="auto" w:fill="305496"/>
            <w:tcMar>
              <w:top w:w="15" w:type="dxa"/>
              <w:left w:w="108" w:type="dxa"/>
              <w:bottom w:w="15" w:type="dxa"/>
              <w:right w:w="108" w:type="dxa"/>
            </w:tcMar>
            <w:vAlign w:val="bottom"/>
          </w:tcPr>
          <w:p w14:paraId="7289FFD1" w14:textId="425C9DCF" w:rsidR="42B4EC4B" w:rsidRPr="00554C14" w:rsidRDefault="42B4EC4B" w:rsidP="00227195">
            <w:pPr>
              <w:spacing w:after="0"/>
              <w:jc w:val="center"/>
              <w:rPr>
                <w:rFonts w:eastAsia="Times New Roman" w:cs="Times New Roman"/>
                <w:b/>
                <w:bCs/>
                <w:color w:val="FFFFFF" w:themeColor="background1"/>
                <w:sz w:val="20"/>
                <w:szCs w:val="20"/>
                <w:lang w:val="lv"/>
              </w:rPr>
            </w:pPr>
            <w:r w:rsidRPr="00554C14">
              <w:rPr>
                <w:rFonts w:eastAsia="Times New Roman" w:cs="Times New Roman"/>
                <w:b/>
                <w:bCs/>
                <w:color w:val="FFFFFF" w:themeColor="background1"/>
                <w:sz w:val="20"/>
                <w:szCs w:val="20"/>
                <w:lang w:val="lv"/>
              </w:rPr>
              <w:t>2029</w:t>
            </w:r>
          </w:p>
        </w:tc>
        <w:tc>
          <w:tcPr>
            <w:tcW w:w="1333" w:type="dxa"/>
            <w:shd w:val="clear" w:color="auto" w:fill="305496"/>
            <w:tcMar>
              <w:top w:w="15" w:type="dxa"/>
              <w:left w:w="108" w:type="dxa"/>
              <w:bottom w:w="15" w:type="dxa"/>
              <w:right w:w="108" w:type="dxa"/>
            </w:tcMar>
            <w:vAlign w:val="bottom"/>
          </w:tcPr>
          <w:p w14:paraId="646B17CD" w14:textId="27AF6B8F" w:rsidR="42B4EC4B" w:rsidRPr="00554C14" w:rsidRDefault="42B4EC4B" w:rsidP="00227195">
            <w:pPr>
              <w:spacing w:after="0"/>
              <w:jc w:val="center"/>
              <w:rPr>
                <w:rFonts w:eastAsia="Times New Roman" w:cs="Times New Roman"/>
                <w:b/>
                <w:bCs/>
                <w:color w:val="FFFFFF" w:themeColor="background1"/>
                <w:sz w:val="20"/>
                <w:szCs w:val="20"/>
                <w:lang w:val="lv"/>
              </w:rPr>
            </w:pPr>
            <w:r w:rsidRPr="00554C14">
              <w:rPr>
                <w:rFonts w:eastAsia="Times New Roman" w:cs="Times New Roman"/>
                <w:b/>
                <w:bCs/>
                <w:color w:val="FFFFFF" w:themeColor="background1"/>
                <w:sz w:val="20"/>
                <w:szCs w:val="20"/>
                <w:lang w:val="lv"/>
              </w:rPr>
              <w:t>2030</w:t>
            </w:r>
          </w:p>
        </w:tc>
      </w:tr>
      <w:tr w:rsidR="00227195" w:rsidRPr="00554C14" w14:paraId="7C083C75" w14:textId="77777777" w:rsidTr="00554C14">
        <w:trPr>
          <w:gridAfter w:val="1"/>
          <w:wAfter w:w="11" w:type="dxa"/>
          <w:trHeight w:val="420"/>
        </w:trPr>
        <w:tc>
          <w:tcPr>
            <w:tcW w:w="1843" w:type="dxa"/>
            <w:gridSpan w:val="2"/>
            <w:shd w:val="clear" w:color="auto" w:fill="305496"/>
            <w:tcMar>
              <w:top w:w="15" w:type="dxa"/>
              <w:left w:w="108" w:type="dxa"/>
              <w:bottom w:w="15" w:type="dxa"/>
              <w:right w:w="108" w:type="dxa"/>
            </w:tcMar>
            <w:vAlign w:val="bottom"/>
          </w:tcPr>
          <w:p w14:paraId="289768C7" w14:textId="09D89123" w:rsidR="42B4EC4B" w:rsidRPr="00554C14" w:rsidRDefault="42B4EC4B" w:rsidP="00227195">
            <w:pPr>
              <w:spacing w:after="0"/>
              <w:rPr>
                <w:rFonts w:eastAsia="Times New Roman" w:cs="Times New Roman"/>
                <w:b/>
                <w:bCs/>
                <w:color w:val="FFFFFF" w:themeColor="background1"/>
                <w:sz w:val="20"/>
                <w:szCs w:val="20"/>
                <w:lang w:val="lv"/>
              </w:rPr>
            </w:pPr>
            <w:r w:rsidRPr="00554C14">
              <w:rPr>
                <w:rFonts w:eastAsia="Times New Roman" w:cs="Times New Roman"/>
                <w:b/>
                <w:bCs/>
                <w:color w:val="FFFFFF" w:themeColor="background1"/>
                <w:sz w:val="20"/>
                <w:szCs w:val="20"/>
                <w:lang w:val="lv"/>
              </w:rPr>
              <w:t>Sliežu ceļu uzturēšana *</w:t>
            </w:r>
          </w:p>
        </w:tc>
        <w:tc>
          <w:tcPr>
            <w:tcW w:w="992" w:type="dxa"/>
            <w:shd w:val="clear" w:color="auto" w:fill="305496"/>
            <w:tcMar>
              <w:top w:w="15" w:type="dxa"/>
              <w:left w:w="108" w:type="dxa"/>
              <w:bottom w:w="15" w:type="dxa"/>
              <w:right w:w="108" w:type="dxa"/>
            </w:tcMar>
            <w:vAlign w:val="bottom"/>
          </w:tcPr>
          <w:p w14:paraId="790DC19C" w14:textId="427B0E4C" w:rsidR="42B4EC4B" w:rsidRPr="00554C14" w:rsidRDefault="42B4EC4B" w:rsidP="00227195">
            <w:pPr>
              <w:spacing w:after="0"/>
              <w:jc w:val="right"/>
              <w:rPr>
                <w:rFonts w:eastAsia="Times New Roman" w:cs="Times New Roman"/>
                <w:b/>
                <w:bCs/>
                <w:color w:val="FFFFFF" w:themeColor="background1"/>
                <w:sz w:val="20"/>
                <w:szCs w:val="20"/>
                <w:lang w:val="lv"/>
              </w:rPr>
            </w:pPr>
            <w:r w:rsidRPr="00554C14">
              <w:rPr>
                <w:rFonts w:eastAsia="Times New Roman" w:cs="Times New Roman"/>
                <w:b/>
                <w:bCs/>
                <w:color w:val="FFFFFF" w:themeColor="background1"/>
                <w:sz w:val="20"/>
                <w:szCs w:val="20"/>
                <w:lang w:val="lv"/>
              </w:rPr>
              <w:t xml:space="preserve">0 </w:t>
            </w:r>
          </w:p>
        </w:tc>
        <w:tc>
          <w:tcPr>
            <w:tcW w:w="1227" w:type="dxa"/>
            <w:shd w:val="clear" w:color="auto" w:fill="305496"/>
            <w:tcMar>
              <w:top w:w="15" w:type="dxa"/>
              <w:left w:w="108" w:type="dxa"/>
              <w:bottom w:w="15" w:type="dxa"/>
              <w:right w:w="108" w:type="dxa"/>
            </w:tcMar>
            <w:vAlign w:val="bottom"/>
          </w:tcPr>
          <w:p w14:paraId="0374B6C2" w14:textId="11653ABF" w:rsidR="42B4EC4B" w:rsidRPr="00554C14" w:rsidRDefault="42B4EC4B" w:rsidP="00227195">
            <w:pPr>
              <w:spacing w:after="0"/>
              <w:jc w:val="right"/>
              <w:rPr>
                <w:rFonts w:eastAsia="Times New Roman" w:cs="Times New Roman"/>
                <w:b/>
                <w:bCs/>
                <w:color w:val="FFFFFF" w:themeColor="background1"/>
                <w:sz w:val="20"/>
                <w:szCs w:val="20"/>
                <w:lang w:val="lv"/>
              </w:rPr>
            </w:pPr>
            <w:r w:rsidRPr="00554C14">
              <w:rPr>
                <w:rFonts w:eastAsia="Times New Roman" w:cs="Times New Roman"/>
                <w:b/>
                <w:bCs/>
                <w:color w:val="FFFFFF" w:themeColor="background1"/>
                <w:sz w:val="20"/>
                <w:szCs w:val="20"/>
                <w:lang w:val="lv"/>
              </w:rPr>
              <w:t xml:space="preserve">221,288 </w:t>
            </w:r>
          </w:p>
        </w:tc>
        <w:tc>
          <w:tcPr>
            <w:tcW w:w="1135" w:type="dxa"/>
            <w:shd w:val="clear" w:color="auto" w:fill="305496"/>
            <w:tcMar>
              <w:top w:w="15" w:type="dxa"/>
              <w:left w:w="108" w:type="dxa"/>
              <w:bottom w:w="15" w:type="dxa"/>
              <w:right w:w="108" w:type="dxa"/>
            </w:tcMar>
            <w:vAlign w:val="bottom"/>
          </w:tcPr>
          <w:p w14:paraId="4851748F" w14:textId="1DDFFB73" w:rsidR="42B4EC4B" w:rsidRPr="00554C14" w:rsidRDefault="42B4EC4B" w:rsidP="00227195">
            <w:pPr>
              <w:spacing w:after="0"/>
              <w:jc w:val="right"/>
              <w:rPr>
                <w:rFonts w:eastAsia="Times New Roman" w:cs="Times New Roman"/>
                <w:b/>
                <w:bCs/>
                <w:color w:val="FFFFFF" w:themeColor="background1"/>
                <w:sz w:val="20"/>
                <w:szCs w:val="20"/>
                <w:lang w:val="lv"/>
              </w:rPr>
            </w:pPr>
            <w:r w:rsidRPr="00554C14">
              <w:rPr>
                <w:rFonts w:eastAsia="Times New Roman" w:cs="Times New Roman"/>
                <w:b/>
                <w:bCs/>
                <w:color w:val="FFFFFF" w:themeColor="background1"/>
                <w:sz w:val="20"/>
                <w:szCs w:val="20"/>
                <w:lang w:val="lv"/>
              </w:rPr>
              <w:t>442,575</w:t>
            </w:r>
          </w:p>
        </w:tc>
        <w:tc>
          <w:tcPr>
            <w:tcW w:w="1265" w:type="dxa"/>
            <w:shd w:val="clear" w:color="auto" w:fill="305496"/>
            <w:tcMar>
              <w:top w:w="15" w:type="dxa"/>
              <w:left w:w="108" w:type="dxa"/>
              <w:bottom w:w="15" w:type="dxa"/>
              <w:right w:w="108" w:type="dxa"/>
            </w:tcMar>
            <w:vAlign w:val="bottom"/>
          </w:tcPr>
          <w:p w14:paraId="2A014782" w14:textId="798FD9B5" w:rsidR="42B4EC4B" w:rsidRPr="00554C14" w:rsidRDefault="42B4EC4B" w:rsidP="00227195">
            <w:pPr>
              <w:spacing w:after="0"/>
              <w:jc w:val="right"/>
              <w:rPr>
                <w:rFonts w:eastAsia="Times New Roman" w:cs="Times New Roman"/>
                <w:b/>
                <w:bCs/>
                <w:color w:val="FFFFFF" w:themeColor="background1"/>
                <w:sz w:val="20"/>
                <w:szCs w:val="20"/>
                <w:lang w:val="lv"/>
              </w:rPr>
            </w:pPr>
            <w:r w:rsidRPr="00554C14">
              <w:rPr>
                <w:rFonts w:eastAsia="Times New Roman" w:cs="Times New Roman"/>
                <w:b/>
                <w:bCs/>
                <w:color w:val="FFFFFF" w:themeColor="background1"/>
                <w:sz w:val="20"/>
                <w:szCs w:val="20"/>
                <w:lang w:val="lv"/>
              </w:rPr>
              <w:t>663,863</w:t>
            </w:r>
          </w:p>
        </w:tc>
        <w:tc>
          <w:tcPr>
            <w:tcW w:w="1269" w:type="dxa"/>
            <w:shd w:val="clear" w:color="auto" w:fill="305496"/>
            <w:tcMar>
              <w:top w:w="15" w:type="dxa"/>
              <w:left w:w="108" w:type="dxa"/>
              <w:bottom w:w="15" w:type="dxa"/>
              <w:right w:w="108" w:type="dxa"/>
            </w:tcMar>
            <w:vAlign w:val="bottom"/>
          </w:tcPr>
          <w:p w14:paraId="1F8B7616" w14:textId="009D7844" w:rsidR="42B4EC4B" w:rsidRPr="00554C14" w:rsidRDefault="42B4EC4B" w:rsidP="00227195">
            <w:pPr>
              <w:spacing w:after="0"/>
              <w:jc w:val="right"/>
              <w:rPr>
                <w:rFonts w:eastAsia="Times New Roman" w:cs="Times New Roman"/>
                <w:b/>
                <w:bCs/>
                <w:color w:val="FFFFFF" w:themeColor="background1"/>
                <w:sz w:val="20"/>
                <w:szCs w:val="20"/>
                <w:lang w:val="lv"/>
              </w:rPr>
            </w:pPr>
            <w:r w:rsidRPr="00554C14">
              <w:rPr>
                <w:rFonts w:eastAsia="Times New Roman" w:cs="Times New Roman"/>
                <w:b/>
                <w:bCs/>
                <w:color w:val="FFFFFF" w:themeColor="background1"/>
                <w:sz w:val="20"/>
                <w:szCs w:val="20"/>
                <w:lang w:val="lv"/>
              </w:rPr>
              <w:t>885,150</w:t>
            </w:r>
          </w:p>
        </w:tc>
        <w:tc>
          <w:tcPr>
            <w:tcW w:w="1333" w:type="dxa"/>
            <w:shd w:val="clear" w:color="auto" w:fill="305496"/>
            <w:tcMar>
              <w:top w:w="15" w:type="dxa"/>
              <w:left w:w="108" w:type="dxa"/>
              <w:bottom w:w="15" w:type="dxa"/>
              <w:right w:w="108" w:type="dxa"/>
            </w:tcMar>
            <w:vAlign w:val="bottom"/>
          </w:tcPr>
          <w:p w14:paraId="39BE4912" w14:textId="281E8D21" w:rsidR="42B4EC4B" w:rsidRPr="00554C14" w:rsidRDefault="42B4EC4B" w:rsidP="00227195">
            <w:pPr>
              <w:spacing w:after="0"/>
              <w:jc w:val="right"/>
              <w:rPr>
                <w:rFonts w:eastAsia="Times New Roman" w:cs="Times New Roman"/>
                <w:b/>
                <w:bCs/>
                <w:color w:val="FFFFFF" w:themeColor="background1"/>
                <w:sz w:val="20"/>
                <w:szCs w:val="20"/>
                <w:lang w:val="lv"/>
              </w:rPr>
            </w:pPr>
            <w:r w:rsidRPr="00554C14">
              <w:rPr>
                <w:rFonts w:eastAsia="Times New Roman" w:cs="Times New Roman"/>
                <w:b/>
                <w:bCs/>
                <w:color w:val="FFFFFF" w:themeColor="background1"/>
                <w:sz w:val="20"/>
                <w:szCs w:val="20"/>
                <w:lang w:val="lv"/>
              </w:rPr>
              <w:t>885,150</w:t>
            </w:r>
          </w:p>
        </w:tc>
      </w:tr>
      <w:tr w:rsidR="00227195" w:rsidRPr="00554C14" w14:paraId="6E08D9E6" w14:textId="77777777" w:rsidTr="00554C14">
        <w:trPr>
          <w:gridAfter w:val="1"/>
          <w:wAfter w:w="11" w:type="dxa"/>
          <w:trHeight w:val="420"/>
        </w:trPr>
        <w:tc>
          <w:tcPr>
            <w:tcW w:w="645" w:type="dxa"/>
            <w:tcBorders>
              <w:left w:val="nil"/>
              <w:bottom w:val="single" w:sz="8" w:space="0" w:color="FFFFFF" w:themeColor="background1"/>
              <w:right w:val="nil"/>
            </w:tcBorders>
            <w:shd w:val="clear" w:color="auto" w:fill="D9E1F2"/>
            <w:tcMar>
              <w:top w:w="15" w:type="dxa"/>
              <w:left w:w="108" w:type="dxa"/>
              <w:bottom w:w="15" w:type="dxa"/>
              <w:right w:w="108" w:type="dxa"/>
            </w:tcMar>
            <w:vAlign w:val="bottom"/>
          </w:tcPr>
          <w:p w14:paraId="195D8311" w14:textId="0C747570" w:rsidR="42B4EC4B" w:rsidRPr="00554C14" w:rsidRDefault="42B4EC4B" w:rsidP="00227195">
            <w:pPr>
              <w:spacing w:after="0"/>
              <w:rPr>
                <w:rFonts w:eastAsia="Times New Roman" w:cs="Times New Roman"/>
                <w:color w:val="333333"/>
                <w:sz w:val="20"/>
                <w:szCs w:val="20"/>
                <w:lang w:val="lv"/>
              </w:rPr>
            </w:pPr>
            <w:r w:rsidRPr="00554C14">
              <w:rPr>
                <w:rFonts w:eastAsia="Times New Roman" w:cs="Times New Roman"/>
                <w:color w:val="333333"/>
                <w:sz w:val="20"/>
                <w:szCs w:val="20"/>
                <w:lang w:val="lv"/>
              </w:rPr>
              <w:t xml:space="preserve"> </w:t>
            </w:r>
          </w:p>
        </w:tc>
        <w:tc>
          <w:tcPr>
            <w:tcW w:w="1198" w:type="dxa"/>
            <w:tcBorders>
              <w:top w:val="nil"/>
              <w:left w:val="nil"/>
              <w:bottom w:val="single" w:sz="8" w:space="0" w:color="FFFFFF" w:themeColor="background1"/>
              <w:right w:val="double" w:sz="6" w:space="0" w:color="auto"/>
            </w:tcBorders>
            <w:shd w:val="clear" w:color="auto" w:fill="D9E1F2"/>
            <w:tcMar>
              <w:top w:w="15" w:type="dxa"/>
              <w:left w:w="108" w:type="dxa"/>
              <w:bottom w:w="15" w:type="dxa"/>
              <w:right w:w="108" w:type="dxa"/>
            </w:tcMar>
            <w:vAlign w:val="bottom"/>
          </w:tcPr>
          <w:p w14:paraId="60334D0A" w14:textId="790025BA" w:rsidR="42B4EC4B" w:rsidRPr="00554C14" w:rsidRDefault="42B4EC4B" w:rsidP="00227195">
            <w:pPr>
              <w:spacing w:after="0"/>
              <w:rPr>
                <w:rFonts w:eastAsia="Times New Roman" w:cs="Times New Roman"/>
                <w:color w:val="000000" w:themeColor="text1"/>
                <w:sz w:val="20"/>
                <w:szCs w:val="20"/>
                <w:lang w:val="lv"/>
              </w:rPr>
            </w:pPr>
            <w:r w:rsidRPr="00554C14">
              <w:rPr>
                <w:rFonts w:eastAsia="Times New Roman" w:cs="Times New Roman"/>
                <w:color w:val="000000" w:themeColor="text1"/>
                <w:sz w:val="20"/>
                <w:szCs w:val="20"/>
                <w:lang w:val="lv"/>
              </w:rPr>
              <w:t xml:space="preserve">RIX </w:t>
            </w:r>
            <w:proofErr w:type="spellStart"/>
            <w:r w:rsidRPr="00554C14">
              <w:rPr>
                <w:rFonts w:eastAsia="Times New Roman" w:cs="Times New Roman"/>
                <w:color w:val="000000" w:themeColor="text1"/>
                <w:sz w:val="20"/>
                <w:szCs w:val="20"/>
                <w:lang w:val="lv"/>
              </w:rPr>
              <w:t>pamattrases</w:t>
            </w:r>
            <w:proofErr w:type="spellEnd"/>
            <w:r w:rsidRPr="00554C14">
              <w:rPr>
                <w:rFonts w:eastAsia="Times New Roman" w:cs="Times New Roman"/>
                <w:color w:val="000000" w:themeColor="text1"/>
                <w:sz w:val="20"/>
                <w:szCs w:val="20"/>
                <w:lang w:val="lv"/>
              </w:rPr>
              <w:t xml:space="preserve"> posms</w:t>
            </w:r>
          </w:p>
        </w:tc>
        <w:tc>
          <w:tcPr>
            <w:tcW w:w="992" w:type="dxa"/>
            <w:tcBorders>
              <w:left w:val="double" w:sz="6" w:space="0" w:color="auto"/>
              <w:bottom w:val="single" w:sz="8" w:space="0" w:color="FFFFFF" w:themeColor="background1"/>
              <w:right w:val="single" w:sz="8" w:space="0" w:color="FFFFFF" w:themeColor="background1"/>
            </w:tcBorders>
            <w:shd w:val="clear" w:color="auto" w:fill="D9E1F2"/>
            <w:tcMar>
              <w:top w:w="15" w:type="dxa"/>
              <w:left w:w="108" w:type="dxa"/>
              <w:bottom w:w="15" w:type="dxa"/>
              <w:right w:w="108" w:type="dxa"/>
            </w:tcMar>
            <w:vAlign w:val="bottom"/>
          </w:tcPr>
          <w:p w14:paraId="049CB082" w14:textId="7F3293FD" w:rsidR="42B4EC4B" w:rsidRPr="00554C14" w:rsidRDefault="42B4EC4B" w:rsidP="00227195">
            <w:pPr>
              <w:spacing w:after="0"/>
              <w:rPr>
                <w:rFonts w:eastAsia="Times New Roman" w:cs="Times New Roman"/>
                <w:color w:val="333333"/>
                <w:sz w:val="20"/>
                <w:szCs w:val="20"/>
                <w:lang w:val="lv"/>
              </w:rPr>
            </w:pPr>
            <w:r w:rsidRPr="00554C14">
              <w:rPr>
                <w:rFonts w:eastAsia="Times New Roman" w:cs="Times New Roman"/>
                <w:color w:val="333333"/>
                <w:sz w:val="20"/>
                <w:szCs w:val="20"/>
                <w:lang w:val="lv"/>
              </w:rPr>
              <w:t xml:space="preserve"> </w:t>
            </w:r>
          </w:p>
        </w:tc>
        <w:tc>
          <w:tcPr>
            <w:tcW w:w="1227" w:type="dxa"/>
            <w:tcBorders>
              <w:left w:val="single" w:sz="8" w:space="0" w:color="FFFFFF" w:themeColor="background1"/>
              <w:bottom w:val="single" w:sz="8" w:space="0" w:color="FFFFFF" w:themeColor="background1"/>
              <w:right w:val="single" w:sz="8" w:space="0" w:color="FFFFFF" w:themeColor="background1"/>
            </w:tcBorders>
            <w:shd w:val="clear" w:color="auto" w:fill="D9E1F2"/>
            <w:tcMar>
              <w:top w:w="15" w:type="dxa"/>
              <w:left w:w="108" w:type="dxa"/>
              <w:bottom w:w="15" w:type="dxa"/>
              <w:right w:w="108" w:type="dxa"/>
            </w:tcMar>
            <w:vAlign w:val="bottom"/>
          </w:tcPr>
          <w:p w14:paraId="02140C8F" w14:textId="17BDE449" w:rsidR="42B4EC4B" w:rsidRPr="00554C14" w:rsidRDefault="42B4EC4B" w:rsidP="00227195">
            <w:pPr>
              <w:spacing w:after="0"/>
              <w:jc w:val="right"/>
              <w:rPr>
                <w:rFonts w:eastAsia="Times New Roman" w:cs="Times New Roman"/>
                <w:color w:val="000000" w:themeColor="text1"/>
                <w:sz w:val="20"/>
                <w:szCs w:val="20"/>
                <w:lang w:val="lv"/>
              </w:rPr>
            </w:pPr>
            <w:r w:rsidRPr="00554C14">
              <w:rPr>
                <w:rFonts w:eastAsia="Times New Roman" w:cs="Times New Roman"/>
                <w:color w:val="000000" w:themeColor="text1"/>
                <w:sz w:val="20"/>
                <w:szCs w:val="20"/>
                <w:lang w:val="lv"/>
              </w:rPr>
              <w:t xml:space="preserve">221,288 </w:t>
            </w:r>
          </w:p>
        </w:tc>
        <w:tc>
          <w:tcPr>
            <w:tcW w:w="1135" w:type="dxa"/>
            <w:tcBorders>
              <w:left w:val="single" w:sz="8" w:space="0" w:color="FFFFFF" w:themeColor="background1"/>
              <w:bottom w:val="single" w:sz="8" w:space="0" w:color="FFFFFF" w:themeColor="background1"/>
              <w:right w:val="single" w:sz="8" w:space="0" w:color="FFFFFF" w:themeColor="background1"/>
            </w:tcBorders>
            <w:shd w:val="clear" w:color="auto" w:fill="D9E1F2"/>
            <w:tcMar>
              <w:top w:w="15" w:type="dxa"/>
              <w:left w:w="108" w:type="dxa"/>
              <w:bottom w:w="15" w:type="dxa"/>
              <w:right w:w="108" w:type="dxa"/>
            </w:tcMar>
            <w:vAlign w:val="bottom"/>
          </w:tcPr>
          <w:p w14:paraId="492B44DD" w14:textId="6DA9BE1D" w:rsidR="42B4EC4B" w:rsidRPr="00554C14" w:rsidRDefault="42B4EC4B" w:rsidP="00227195">
            <w:pPr>
              <w:spacing w:after="0"/>
              <w:jc w:val="right"/>
              <w:rPr>
                <w:rFonts w:eastAsia="Times New Roman" w:cs="Times New Roman"/>
                <w:color w:val="000000" w:themeColor="text1"/>
                <w:sz w:val="20"/>
                <w:szCs w:val="20"/>
                <w:lang w:val="lv"/>
              </w:rPr>
            </w:pPr>
            <w:r w:rsidRPr="00554C14">
              <w:rPr>
                <w:rFonts w:eastAsia="Times New Roman" w:cs="Times New Roman"/>
                <w:color w:val="000000" w:themeColor="text1"/>
                <w:sz w:val="20"/>
                <w:szCs w:val="20"/>
                <w:lang w:val="lv"/>
              </w:rPr>
              <w:t>442,575</w:t>
            </w:r>
          </w:p>
        </w:tc>
        <w:tc>
          <w:tcPr>
            <w:tcW w:w="1265" w:type="dxa"/>
            <w:tcBorders>
              <w:left w:val="single" w:sz="8" w:space="0" w:color="FFFFFF" w:themeColor="background1"/>
              <w:bottom w:val="single" w:sz="8" w:space="0" w:color="FFFFFF" w:themeColor="background1"/>
              <w:right w:val="single" w:sz="8" w:space="0" w:color="FFFFFF" w:themeColor="background1"/>
            </w:tcBorders>
            <w:shd w:val="clear" w:color="auto" w:fill="D9E1F2"/>
            <w:tcMar>
              <w:top w:w="15" w:type="dxa"/>
              <w:left w:w="108" w:type="dxa"/>
              <w:bottom w:w="15" w:type="dxa"/>
              <w:right w:w="108" w:type="dxa"/>
            </w:tcMar>
            <w:vAlign w:val="bottom"/>
          </w:tcPr>
          <w:p w14:paraId="0BE093C4" w14:textId="4CE0B173" w:rsidR="42B4EC4B" w:rsidRPr="00554C14" w:rsidRDefault="42B4EC4B" w:rsidP="00227195">
            <w:pPr>
              <w:spacing w:after="0"/>
              <w:jc w:val="right"/>
              <w:rPr>
                <w:rFonts w:eastAsia="Times New Roman" w:cs="Times New Roman"/>
                <w:color w:val="000000" w:themeColor="text1"/>
                <w:sz w:val="20"/>
                <w:szCs w:val="20"/>
                <w:lang w:val="lv"/>
              </w:rPr>
            </w:pPr>
            <w:r w:rsidRPr="00554C14">
              <w:rPr>
                <w:rFonts w:eastAsia="Times New Roman" w:cs="Times New Roman"/>
                <w:color w:val="000000" w:themeColor="text1"/>
                <w:sz w:val="20"/>
                <w:szCs w:val="20"/>
                <w:lang w:val="lv"/>
              </w:rPr>
              <w:t>663,863</w:t>
            </w:r>
          </w:p>
        </w:tc>
        <w:tc>
          <w:tcPr>
            <w:tcW w:w="1269" w:type="dxa"/>
            <w:tcBorders>
              <w:left w:val="single" w:sz="8" w:space="0" w:color="FFFFFF" w:themeColor="background1"/>
              <w:bottom w:val="single" w:sz="8" w:space="0" w:color="FFFFFF" w:themeColor="background1"/>
              <w:right w:val="single" w:sz="8" w:space="0" w:color="FFFFFF" w:themeColor="background1"/>
            </w:tcBorders>
            <w:shd w:val="clear" w:color="auto" w:fill="D9E1F2"/>
            <w:tcMar>
              <w:top w:w="15" w:type="dxa"/>
              <w:left w:w="108" w:type="dxa"/>
              <w:bottom w:w="15" w:type="dxa"/>
              <w:right w:w="108" w:type="dxa"/>
            </w:tcMar>
            <w:vAlign w:val="bottom"/>
          </w:tcPr>
          <w:p w14:paraId="292CFE79" w14:textId="1A6B1419" w:rsidR="42B4EC4B" w:rsidRPr="00554C14" w:rsidRDefault="42B4EC4B" w:rsidP="00227195">
            <w:pPr>
              <w:spacing w:after="0"/>
              <w:jc w:val="right"/>
              <w:rPr>
                <w:rFonts w:eastAsia="Times New Roman" w:cs="Times New Roman"/>
                <w:color w:val="000000" w:themeColor="text1"/>
                <w:sz w:val="20"/>
                <w:szCs w:val="20"/>
                <w:lang w:val="lv"/>
              </w:rPr>
            </w:pPr>
            <w:r w:rsidRPr="00554C14">
              <w:rPr>
                <w:rFonts w:eastAsia="Times New Roman" w:cs="Times New Roman"/>
                <w:color w:val="000000" w:themeColor="text1"/>
                <w:sz w:val="20"/>
                <w:szCs w:val="20"/>
                <w:lang w:val="lv"/>
              </w:rPr>
              <w:t>885,150</w:t>
            </w:r>
          </w:p>
        </w:tc>
        <w:tc>
          <w:tcPr>
            <w:tcW w:w="1333" w:type="dxa"/>
            <w:tcBorders>
              <w:left w:val="single" w:sz="8" w:space="0" w:color="FFFFFF" w:themeColor="background1"/>
              <w:bottom w:val="single" w:sz="8" w:space="0" w:color="FFFFFF" w:themeColor="background1"/>
              <w:right w:val="single" w:sz="8" w:space="0" w:color="FFFFFF" w:themeColor="background1"/>
            </w:tcBorders>
            <w:shd w:val="clear" w:color="auto" w:fill="D9E1F2"/>
            <w:tcMar>
              <w:top w:w="15" w:type="dxa"/>
              <w:left w:w="108" w:type="dxa"/>
              <w:bottom w:w="15" w:type="dxa"/>
              <w:right w:w="108" w:type="dxa"/>
            </w:tcMar>
            <w:vAlign w:val="bottom"/>
          </w:tcPr>
          <w:p w14:paraId="6EDB1F35" w14:textId="5E903169" w:rsidR="42B4EC4B" w:rsidRPr="00554C14" w:rsidRDefault="42B4EC4B" w:rsidP="00227195">
            <w:pPr>
              <w:spacing w:after="0"/>
              <w:jc w:val="right"/>
              <w:rPr>
                <w:rFonts w:eastAsia="Times New Roman" w:cs="Times New Roman"/>
                <w:color w:val="000000" w:themeColor="text1"/>
                <w:sz w:val="20"/>
                <w:szCs w:val="20"/>
                <w:lang w:val="lv"/>
              </w:rPr>
            </w:pPr>
            <w:r w:rsidRPr="00554C14">
              <w:rPr>
                <w:rFonts w:eastAsia="Times New Roman" w:cs="Times New Roman"/>
                <w:color w:val="000000" w:themeColor="text1"/>
                <w:sz w:val="20"/>
                <w:szCs w:val="20"/>
                <w:lang w:val="lv"/>
              </w:rPr>
              <w:t>885,150</w:t>
            </w:r>
          </w:p>
        </w:tc>
      </w:tr>
      <w:tr w:rsidR="00227195" w:rsidRPr="00554C14" w14:paraId="1593C978" w14:textId="77777777" w:rsidTr="00554C14">
        <w:trPr>
          <w:gridAfter w:val="1"/>
          <w:wAfter w:w="11" w:type="dxa"/>
          <w:trHeight w:val="285"/>
        </w:trPr>
        <w:tc>
          <w:tcPr>
            <w:tcW w:w="1843" w:type="dxa"/>
            <w:gridSpan w:val="2"/>
            <w:shd w:val="clear" w:color="auto" w:fill="305496"/>
            <w:tcMar>
              <w:top w:w="15" w:type="dxa"/>
              <w:left w:w="108" w:type="dxa"/>
              <w:bottom w:w="15" w:type="dxa"/>
              <w:right w:w="108" w:type="dxa"/>
            </w:tcMar>
            <w:vAlign w:val="bottom"/>
          </w:tcPr>
          <w:p w14:paraId="42C36E2D" w14:textId="02C20784" w:rsidR="42B4EC4B" w:rsidRPr="00554C14" w:rsidRDefault="42B4EC4B" w:rsidP="00227195">
            <w:pPr>
              <w:spacing w:after="0"/>
              <w:rPr>
                <w:rFonts w:eastAsia="Times New Roman" w:cs="Times New Roman"/>
                <w:b/>
                <w:bCs/>
                <w:color w:val="FFFFFF" w:themeColor="background1"/>
                <w:sz w:val="20"/>
                <w:szCs w:val="20"/>
                <w:lang w:val="lv"/>
              </w:rPr>
            </w:pPr>
            <w:r w:rsidRPr="00554C14">
              <w:rPr>
                <w:rFonts w:eastAsia="Times New Roman" w:cs="Times New Roman"/>
                <w:b/>
                <w:bCs/>
                <w:color w:val="FFFFFF" w:themeColor="background1"/>
                <w:sz w:val="20"/>
                <w:szCs w:val="20"/>
                <w:lang w:val="lv"/>
              </w:rPr>
              <w:t>Autoceļu uzturēšana**</w:t>
            </w:r>
          </w:p>
        </w:tc>
        <w:tc>
          <w:tcPr>
            <w:tcW w:w="992" w:type="dxa"/>
            <w:shd w:val="clear" w:color="auto" w:fill="305496"/>
            <w:tcMar>
              <w:top w:w="15" w:type="dxa"/>
              <w:left w:w="108" w:type="dxa"/>
              <w:bottom w:w="15" w:type="dxa"/>
              <w:right w:w="108" w:type="dxa"/>
            </w:tcMar>
            <w:vAlign w:val="bottom"/>
          </w:tcPr>
          <w:p w14:paraId="5653E9D0" w14:textId="4BB34890" w:rsidR="42B4EC4B" w:rsidRPr="00554C14" w:rsidRDefault="42B4EC4B" w:rsidP="00227195">
            <w:pPr>
              <w:spacing w:after="0"/>
              <w:jc w:val="right"/>
              <w:rPr>
                <w:rFonts w:eastAsia="Times New Roman" w:cs="Times New Roman"/>
                <w:b/>
                <w:bCs/>
                <w:color w:val="FFFFFF" w:themeColor="background1"/>
                <w:sz w:val="20"/>
                <w:szCs w:val="20"/>
                <w:lang w:val="lv"/>
              </w:rPr>
            </w:pPr>
            <w:r w:rsidRPr="00554C14">
              <w:rPr>
                <w:rFonts w:eastAsia="Times New Roman" w:cs="Times New Roman"/>
                <w:b/>
                <w:bCs/>
                <w:color w:val="FFFFFF" w:themeColor="background1"/>
                <w:sz w:val="20"/>
                <w:szCs w:val="20"/>
                <w:lang w:val="lv"/>
              </w:rPr>
              <w:t>1,760</w:t>
            </w:r>
          </w:p>
        </w:tc>
        <w:tc>
          <w:tcPr>
            <w:tcW w:w="1227" w:type="dxa"/>
            <w:shd w:val="clear" w:color="auto" w:fill="305496"/>
            <w:tcMar>
              <w:top w:w="15" w:type="dxa"/>
              <w:left w:w="108" w:type="dxa"/>
              <w:bottom w:w="15" w:type="dxa"/>
              <w:right w:w="108" w:type="dxa"/>
            </w:tcMar>
            <w:vAlign w:val="bottom"/>
          </w:tcPr>
          <w:p w14:paraId="4E8E0F9D" w14:textId="0C58D7BF" w:rsidR="42B4EC4B" w:rsidRPr="00554C14" w:rsidRDefault="42B4EC4B" w:rsidP="00227195">
            <w:pPr>
              <w:spacing w:after="0"/>
              <w:jc w:val="right"/>
              <w:rPr>
                <w:rFonts w:eastAsia="Times New Roman" w:cs="Times New Roman"/>
                <w:b/>
                <w:bCs/>
                <w:color w:val="FFFFFF" w:themeColor="background1"/>
                <w:sz w:val="20"/>
                <w:szCs w:val="20"/>
                <w:lang w:val="lv"/>
              </w:rPr>
            </w:pPr>
            <w:r w:rsidRPr="00554C14">
              <w:rPr>
                <w:rFonts w:eastAsia="Times New Roman" w:cs="Times New Roman"/>
                <w:b/>
                <w:bCs/>
                <w:color w:val="FFFFFF" w:themeColor="background1"/>
                <w:sz w:val="20"/>
                <w:szCs w:val="20"/>
                <w:lang w:val="lv"/>
              </w:rPr>
              <w:t>20,255</w:t>
            </w:r>
          </w:p>
        </w:tc>
        <w:tc>
          <w:tcPr>
            <w:tcW w:w="1135" w:type="dxa"/>
            <w:shd w:val="clear" w:color="auto" w:fill="305496"/>
            <w:tcMar>
              <w:top w:w="15" w:type="dxa"/>
              <w:left w:w="108" w:type="dxa"/>
              <w:bottom w:w="15" w:type="dxa"/>
              <w:right w:w="108" w:type="dxa"/>
            </w:tcMar>
            <w:vAlign w:val="bottom"/>
          </w:tcPr>
          <w:p w14:paraId="6D8D7766" w14:textId="00BF5B26" w:rsidR="42B4EC4B" w:rsidRPr="00554C14" w:rsidRDefault="42B4EC4B" w:rsidP="00227195">
            <w:pPr>
              <w:spacing w:after="0"/>
              <w:jc w:val="right"/>
              <w:rPr>
                <w:rFonts w:eastAsia="Times New Roman" w:cs="Times New Roman"/>
                <w:b/>
                <w:bCs/>
                <w:color w:val="FFFFFF" w:themeColor="background1"/>
                <w:sz w:val="20"/>
                <w:szCs w:val="20"/>
                <w:lang w:val="lv"/>
              </w:rPr>
            </w:pPr>
            <w:r w:rsidRPr="00554C14">
              <w:rPr>
                <w:rFonts w:eastAsia="Times New Roman" w:cs="Times New Roman"/>
                <w:b/>
                <w:bCs/>
                <w:color w:val="FFFFFF" w:themeColor="background1"/>
                <w:sz w:val="20"/>
                <w:szCs w:val="20"/>
                <w:lang w:val="lv"/>
              </w:rPr>
              <w:t>24,517</w:t>
            </w:r>
          </w:p>
        </w:tc>
        <w:tc>
          <w:tcPr>
            <w:tcW w:w="1265" w:type="dxa"/>
            <w:shd w:val="clear" w:color="auto" w:fill="305496"/>
            <w:tcMar>
              <w:top w:w="15" w:type="dxa"/>
              <w:left w:w="108" w:type="dxa"/>
              <w:bottom w:w="15" w:type="dxa"/>
              <w:right w:w="108" w:type="dxa"/>
            </w:tcMar>
            <w:vAlign w:val="bottom"/>
          </w:tcPr>
          <w:p w14:paraId="16F4A1F7" w14:textId="41E6FA89" w:rsidR="42B4EC4B" w:rsidRPr="00554C14" w:rsidRDefault="42B4EC4B" w:rsidP="00227195">
            <w:pPr>
              <w:spacing w:after="0"/>
              <w:jc w:val="right"/>
              <w:rPr>
                <w:rFonts w:eastAsia="Times New Roman" w:cs="Times New Roman"/>
                <w:b/>
                <w:bCs/>
                <w:color w:val="FFFFFF" w:themeColor="background1"/>
                <w:sz w:val="20"/>
                <w:szCs w:val="20"/>
                <w:lang w:val="lv"/>
              </w:rPr>
            </w:pPr>
            <w:r w:rsidRPr="00554C14">
              <w:rPr>
                <w:rFonts w:eastAsia="Times New Roman" w:cs="Times New Roman"/>
                <w:b/>
                <w:bCs/>
                <w:color w:val="FFFFFF" w:themeColor="background1"/>
                <w:sz w:val="20"/>
                <w:szCs w:val="20"/>
                <w:lang w:val="lv"/>
              </w:rPr>
              <w:t>24,517</w:t>
            </w:r>
          </w:p>
        </w:tc>
        <w:tc>
          <w:tcPr>
            <w:tcW w:w="1269" w:type="dxa"/>
            <w:shd w:val="clear" w:color="auto" w:fill="305496"/>
            <w:tcMar>
              <w:top w:w="15" w:type="dxa"/>
              <w:left w:w="108" w:type="dxa"/>
              <w:bottom w:w="15" w:type="dxa"/>
              <w:right w:w="108" w:type="dxa"/>
            </w:tcMar>
            <w:vAlign w:val="bottom"/>
          </w:tcPr>
          <w:p w14:paraId="19040EBE" w14:textId="4A409013" w:rsidR="42B4EC4B" w:rsidRPr="00554C14" w:rsidRDefault="42B4EC4B" w:rsidP="00227195">
            <w:pPr>
              <w:spacing w:after="0"/>
              <w:jc w:val="right"/>
              <w:rPr>
                <w:rFonts w:eastAsia="Times New Roman" w:cs="Times New Roman"/>
                <w:b/>
                <w:bCs/>
                <w:color w:val="FFFFFF" w:themeColor="background1"/>
                <w:sz w:val="20"/>
                <w:szCs w:val="20"/>
                <w:lang w:val="lv"/>
              </w:rPr>
            </w:pPr>
            <w:r w:rsidRPr="00554C14">
              <w:rPr>
                <w:rFonts w:eastAsia="Times New Roman" w:cs="Times New Roman"/>
                <w:b/>
                <w:bCs/>
                <w:color w:val="FFFFFF" w:themeColor="background1"/>
                <w:sz w:val="20"/>
                <w:szCs w:val="20"/>
                <w:lang w:val="lv"/>
              </w:rPr>
              <w:t>72,75</w:t>
            </w:r>
          </w:p>
        </w:tc>
        <w:tc>
          <w:tcPr>
            <w:tcW w:w="1333" w:type="dxa"/>
            <w:shd w:val="clear" w:color="auto" w:fill="305496"/>
            <w:tcMar>
              <w:top w:w="15" w:type="dxa"/>
              <w:left w:w="108" w:type="dxa"/>
              <w:bottom w:w="15" w:type="dxa"/>
              <w:right w:w="108" w:type="dxa"/>
            </w:tcMar>
            <w:vAlign w:val="bottom"/>
          </w:tcPr>
          <w:p w14:paraId="2E0B9655" w14:textId="2AEB6193" w:rsidR="42B4EC4B" w:rsidRPr="00554C14" w:rsidRDefault="42B4EC4B" w:rsidP="00227195">
            <w:pPr>
              <w:spacing w:after="0"/>
              <w:jc w:val="right"/>
              <w:rPr>
                <w:rFonts w:eastAsia="Times New Roman" w:cs="Times New Roman"/>
                <w:b/>
                <w:bCs/>
                <w:color w:val="FFFFFF" w:themeColor="background1"/>
                <w:sz w:val="20"/>
                <w:szCs w:val="20"/>
                <w:lang w:val="lv"/>
              </w:rPr>
            </w:pPr>
            <w:r w:rsidRPr="00554C14">
              <w:rPr>
                <w:rFonts w:eastAsia="Times New Roman" w:cs="Times New Roman"/>
                <w:b/>
                <w:bCs/>
                <w:color w:val="FFFFFF" w:themeColor="background1"/>
                <w:sz w:val="20"/>
                <w:szCs w:val="20"/>
                <w:lang w:val="lv"/>
              </w:rPr>
              <w:t>641,614</w:t>
            </w:r>
          </w:p>
        </w:tc>
      </w:tr>
      <w:tr w:rsidR="00227195" w:rsidRPr="00554C14" w14:paraId="04CF523F" w14:textId="77777777" w:rsidTr="00554C14">
        <w:trPr>
          <w:gridAfter w:val="1"/>
          <w:wAfter w:w="11" w:type="dxa"/>
          <w:trHeight w:val="285"/>
        </w:trPr>
        <w:tc>
          <w:tcPr>
            <w:tcW w:w="645" w:type="dxa"/>
            <w:tcBorders>
              <w:left w:val="nil"/>
              <w:bottom w:val="single" w:sz="8" w:space="0" w:color="FFFFFF" w:themeColor="background1"/>
              <w:right w:val="nil"/>
            </w:tcBorders>
            <w:shd w:val="clear" w:color="auto" w:fill="D9E1F2"/>
            <w:tcMar>
              <w:top w:w="15" w:type="dxa"/>
              <w:left w:w="108" w:type="dxa"/>
              <w:bottom w:w="15" w:type="dxa"/>
              <w:right w:w="108" w:type="dxa"/>
            </w:tcMar>
            <w:vAlign w:val="bottom"/>
          </w:tcPr>
          <w:p w14:paraId="1321F084" w14:textId="3836E0E0" w:rsidR="42B4EC4B" w:rsidRPr="00554C14" w:rsidRDefault="42B4EC4B" w:rsidP="00227195">
            <w:pPr>
              <w:spacing w:after="0"/>
              <w:rPr>
                <w:rFonts w:eastAsia="Times New Roman" w:cs="Times New Roman"/>
                <w:color w:val="333333"/>
                <w:sz w:val="20"/>
                <w:szCs w:val="20"/>
                <w:lang w:val="lv"/>
              </w:rPr>
            </w:pPr>
            <w:r w:rsidRPr="00554C14">
              <w:rPr>
                <w:rFonts w:eastAsia="Times New Roman" w:cs="Times New Roman"/>
                <w:color w:val="333333"/>
                <w:sz w:val="20"/>
                <w:szCs w:val="20"/>
                <w:lang w:val="lv"/>
              </w:rPr>
              <w:t xml:space="preserve"> </w:t>
            </w:r>
          </w:p>
        </w:tc>
        <w:tc>
          <w:tcPr>
            <w:tcW w:w="1198" w:type="dxa"/>
            <w:tcBorders>
              <w:top w:val="nil"/>
              <w:left w:val="nil"/>
              <w:bottom w:val="single" w:sz="8" w:space="0" w:color="FFFFFF" w:themeColor="background1"/>
              <w:right w:val="double" w:sz="6" w:space="0" w:color="auto"/>
            </w:tcBorders>
            <w:shd w:val="clear" w:color="auto" w:fill="D9E1F2"/>
            <w:tcMar>
              <w:top w:w="15" w:type="dxa"/>
              <w:left w:w="108" w:type="dxa"/>
              <w:bottom w:w="15" w:type="dxa"/>
              <w:right w:w="108" w:type="dxa"/>
            </w:tcMar>
            <w:vAlign w:val="bottom"/>
          </w:tcPr>
          <w:p w14:paraId="52111E06" w14:textId="419CFA4C" w:rsidR="42B4EC4B" w:rsidRPr="00554C14" w:rsidRDefault="42B4EC4B" w:rsidP="00227195">
            <w:pPr>
              <w:spacing w:after="0"/>
              <w:rPr>
                <w:rFonts w:eastAsia="Times New Roman" w:cs="Times New Roman"/>
                <w:color w:val="000000" w:themeColor="text1"/>
                <w:sz w:val="20"/>
                <w:szCs w:val="20"/>
                <w:lang w:val="lv"/>
              </w:rPr>
            </w:pPr>
            <w:r w:rsidRPr="00554C14">
              <w:rPr>
                <w:rFonts w:eastAsia="Times New Roman" w:cs="Times New Roman"/>
                <w:color w:val="000000" w:themeColor="text1"/>
                <w:sz w:val="20"/>
                <w:szCs w:val="20"/>
                <w:lang w:val="lv"/>
              </w:rPr>
              <w:t>DS2 IP</w:t>
            </w:r>
          </w:p>
        </w:tc>
        <w:tc>
          <w:tcPr>
            <w:tcW w:w="992" w:type="dxa"/>
            <w:tcBorders>
              <w:left w:val="double" w:sz="6" w:space="0" w:color="auto"/>
              <w:bottom w:val="single" w:sz="8" w:space="0" w:color="FFFFFF" w:themeColor="background1"/>
              <w:right w:val="single" w:sz="8" w:space="0" w:color="FFFFFF" w:themeColor="background1"/>
            </w:tcBorders>
            <w:shd w:val="clear" w:color="auto" w:fill="D9E1F2"/>
            <w:tcMar>
              <w:top w:w="15" w:type="dxa"/>
              <w:left w:w="108" w:type="dxa"/>
              <w:bottom w:w="15" w:type="dxa"/>
              <w:right w:w="108" w:type="dxa"/>
            </w:tcMar>
            <w:vAlign w:val="bottom"/>
          </w:tcPr>
          <w:p w14:paraId="2FEFA00E" w14:textId="179C8FA5" w:rsidR="42B4EC4B" w:rsidRPr="00554C14" w:rsidRDefault="42B4EC4B" w:rsidP="00227195">
            <w:pPr>
              <w:spacing w:after="0"/>
              <w:rPr>
                <w:rFonts w:eastAsia="Times New Roman" w:cs="Times New Roman"/>
                <w:color w:val="333333"/>
                <w:sz w:val="20"/>
                <w:szCs w:val="20"/>
                <w:lang w:val="lv"/>
              </w:rPr>
            </w:pPr>
            <w:r w:rsidRPr="00554C14">
              <w:rPr>
                <w:rFonts w:eastAsia="Times New Roman" w:cs="Times New Roman"/>
                <w:color w:val="333333"/>
                <w:sz w:val="20"/>
                <w:szCs w:val="20"/>
                <w:lang w:val="lv"/>
              </w:rPr>
              <w:t xml:space="preserve"> </w:t>
            </w:r>
          </w:p>
        </w:tc>
        <w:tc>
          <w:tcPr>
            <w:tcW w:w="1227" w:type="dxa"/>
            <w:tcBorders>
              <w:left w:val="single" w:sz="8" w:space="0" w:color="FFFFFF" w:themeColor="background1"/>
              <w:bottom w:val="single" w:sz="8" w:space="0" w:color="FFFFFF" w:themeColor="background1"/>
              <w:right w:val="single" w:sz="8" w:space="0" w:color="FFFFFF" w:themeColor="background1"/>
            </w:tcBorders>
            <w:shd w:val="clear" w:color="auto" w:fill="D9E1F2"/>
            <w:tcMar>
              <w:top w:w="15" w:type="dxa"/>
              <w:left w:w="108" w:type="dxa"/>
              <w:bottom w:w="15" w:type="dxa"/>
              <w:right w:w="108" w:type="dxa"/>
            </w:tcMar>
            <w:vAlign w:val="bottom"/>
          </w:tcPr>
          <w:p w14:paraId="1CD06857" w14:textId="14F1DA36" w:rsidR="42B4EC4B" w:rsidRPr="00554C14" w:rsidRDefault="42B4EC4B" w:rsidP="00227195">
            <w:pPr>
              <w:spacing w:after="0"/>
              <w:rPr>
                <w:rFonts w:eastAsia="Times New Roman" w:cs="Times New Roman"/>
                <w:color w:val="333333"/>
                <w:sz w:val="20"/>
                <w:szCs w:val="20"/>
                <w:lang w:val="lv"/>
              </w:rPr>
            </w:pPr>
            <w:r w:rsidRPr="00554C14">
              <w:rPr>
                <w:rFonts w:eastAsia="Times New Roman" w:cs="Times New Roman"/>
                <w:color w:val="333333"/>
                <w:sz w:val="20"/>
                <w:szCs w:val="20"/>
                <w:lang w:val="lv"/>
              </w:rPr>
              <w:t xml:space="preserve"> </w:t>
            </w:r>
          </w:p>
        </w:tc>
        <w:tc>
          <w:tcPr>
            <w:tcW w:w="1135" w:type="dxa"/>
            <w:tcBorders>
              <w:left w:val="single" w:sz="8" w:space="0" w:color="FFFFFF" w:themeColor="background1"/>
              <w:bottom w:val="single" w:sz="8" w:space="0" w:color="FFFFFF" w:themeColor="background1"/>
              <w:right w:val="single" w:sz="8" w:space="0" w:color="FFFFFF" w:themeColor="background1"/>
            </w:tcBorders>
            <w:shd w:val="clear" w:color="auto" w:fill="D9E1F2"/>
            <w:tcMar>
              <w:top w:w="15" w:type="dxa"/>
              <w:left w:w="108" w:type="dxa"/>
              <w:bottom w:w="15" w:type="dxa"/>
              <w:right w:w="108" w:type="dxa"/>
            </w:tcMar>
            <w:vAlign w:val="bottom"/>
          </w:tcPr>
          <w:p w14:paraId="3DA981BC" w14:textId="2108C429" w:rsidR="42B4EC4B" w:rsidRPr="00554C14" w:rsidRDefault="42B4EC4B" w:rsidP="00227195">
            <w:pPr>
              <w:spacing w:after="0"/>
              <w:rPr>
                <w:rFonts w:eastAsia="Times New Roman" w:cs="Times New Roman"/>
                <w:color w:val="333333"/>
                <w:sz w:val="20"/>
                <w:szCs w:val="20"/>
                <w:lang w:val="lv"/>
              </w:rPr>
            </w:pPr>
            <w:r w:rsidRPr="00554C14">
              <w:rPr>
                <w:rFonts w:eastAsia="Times New Roman" w:cs="Times New Roman"/>
                <w:color w:val="333333"/>
                <w:sz w:val="20"/>
                <w:szCs w:val="20"/>
                <w:lang w:val="lv"/>
              </w:rPr>
              <w:t xml:space="preserve"> </w:t>
            </w:r>
          </w:p>
        </w:tc>
        <w:tc>
          <w:tcPr>
            <w:tcW w:w="1265" w:type="dxa"/>
            <w:tcBorders>
              <w:left w:val="single" w:sz="8" w:space="0" w:color="FFFFFF" w:themeColor="background1"/>
              <w:bottom w:val="single" w:sz="8" w:space="0" w:color="FFFFFF" w:themeColor="background1"/>
              <w:right w:val="single" w:sz="8" w:space="0" w:color="FFFFFF" w:themeColor="background1"/>
            </w:tcBorders>
            <w:shd w:val="clear" w:color="auto" w:fill="D9E1F2"/>
            <w:tcMar>
              <w:top w:w="15" w:type="dxa"/>
              <w:left w:w="108" w:type="dxa"/>
              <w:bottom w:w="15" w:type="dxa"/>
              <w:right w:w="108" w:type="dxa"/>
            </w:tcMar>
            <w:vAlign w:val="bottom"/>
          </w:tcPr>
          <w:p w14:paraId="409CABDA" w14:textId="578EAADB" w:rsidR="42B4EC4B" w:rsidRPr="00554C14" w:rsidRDefault="42B4EC4B" w:rsidP="00227195">
            <w:pPr>
              <w:spacing w:after="0"/>
              <w:rPr>
                <w:rFonts w:eastAsia="Times New Roman" w:cs="Times New Roman"/>
                <w:color w:val="333333"/>
                <w:sz w:val="20"/>
                <w:szCs w:val="20"/>
                <w:lang w:val="lv"/>
              </w:rPr>
            </w:pPr>
            <w:r w:rsidRPr="00554C14">
              <w:rPr>
                <w:rFonts w:eastAsia="Times New Roman" w:cs="Times New Roman"/>
                <w:color w:val="333333"/>
                <w:sz w:val="20"/>
                <w:szCs w:val="20"/>
                <w:lang w:val="lv"/>
              </w:rPr>
              <w:t xml:space="preserve"> </w:t>
            </w:r>
          </w:p>
        </w:tc>
        <w:tc>
          <w:tcPr>
            <w:tcW w:w="1269" w:type="dxa"/>
            <w:tcBorders>
              <w:left w:val="single" w:sz="8" w:space="0" w:color="FFFFFF" w:themeColor="background1"/>
              <w:bottom w:val="single" w:sz="8" w:space="0" w:color="FFFFFF" w:themeColor="background1"/>
              <w:right w:val="single" w:sz="8" w:space="0" w:color="FFFFFF" w:themeColor="background1"/>
            </w:tcBorders>
            <w:shd w:val="clear" w:color="auto" w:fill="D9E1F2"/>
            <w:tcMar>
              <w:top w:w="15" w:type="dxa"/>
              <w:left w:w="108" w:type="dxa"/>
              <w:bottom w:w="15" w:type="dxa"/>
              <w:right w:w="108" w:type="dxa"/>
            </w:tcMar>
            <w:vAlign w:val="bottom"/>
          </w:tcPr>
          <w:p w14:paraId="565F1CDA" w14:textId="4A12FAEC" w:rsidR="42B4EC4B" w:rsidRPr="00554C14" w:rsidRDefault="42B4EC4B" w:rsidP="00227195">
            <w:pPr>
              <w:spacing w:after="0"/>
              <w:jc w:val="right"/>
              <w:rPr>
                <w:rFonts w:eastAsia="Times New Roman" w:cs="Times New Roman"/>
                <w:color w:val="000000" w:themeColor="text1"/>
                <w:sz w:val="20"/>
                <w:szCs w:val="20"/>
                <w:lang w:val="lv"/>
              </w:rPr>
            </w:pPr>
            <w:r w:rsidRPr="00554C14">
              <w:rPr>
                <w:rFonts w:eastAsia="Times New Roman" w:cs="Times New Roman"/>
                <w:color w:val="000000" w:themeColor="text1"/>
                <w:sz w:val="20"/>
                <w:szCs w:val="20"/>
                <w:lang w:val="lv"/>
              </w:rPr>
              <w:t>5,182</w:t>
            </w:r>
          </w:p>
        </w:tc>
        <w:tc>
          <w:tcPr>
            <w:tcW w:w="1333" w:type="dxa"/>
            <w:tcBorders>
              <w:left w:val="single" w:sz="8" w:space="0" w:color="FFFFFF" w:themeColor="background1"/>
              <w:bottom w:val="single" w:sz="8" w:space="0" w:color="FFFFFF" w:themeColor="background1"/>
              <w:right w:val="single" w:sz="8" w:space="0" w:color="FFFFFF" w:themeColor="background1"/>
            </w:tcBorders>
            <w:shd w:val="clear" w:color="auto" w:fill="D9E1F2"/>
            <w:tcMar>
              <w:top w:w="15" w:type="dxa"/>
              <w:left w:w="108" w:type="dxa"/>
              <w:bottom w:w="15" w:type="dxa"/>
              <w:right w:w="108" w:type="dxa"/>
            </w:tcMar>
            <w:vAlign w:val="bottom"/>
          </w:tcPr>
          <w:p w14:paraId="376756E1" w14:textId="3A3FA90E" w:rsidR="42B4EC4B" w:rsidRPr="00554C14" w:rsidRDefault="42B4EC4B" w:rsidP="00227195">
            <w:pPr>
              <w:spacing w:after="0"/>
              <w:jc w:val="right"/>
              <w:rPr>
                <w:rFonts w:eastAsia="Times New Roman" w:cs="Times New Roman"/>
                <w:color w:val="000000" w:themeColor="text1"/>
                <w:sz w:val="20"/>
                <w:szCs w:val="20"/>
                <w:lang w:val="lv"/>
              </w:rPr>
            </w:pPr>
            <w:r w:rsidRPr="00554C14">
              <w:rPr>
                <w:rFonts w:eastAsia="Times New Roman" w:cs="Times New Roman"/>
                <w:color w:val="000000" w:themeColor="text1"/>
                <w:sz w:val="20"/>
                <w:szCs w:val="20"/>
                <w:lang w:val="lv"/>
              </w:rPr>
              <w:t xml:space="preserve">51,820 </w:t>
            </w:r>
          </w:p>
        </w:tc>
      </w:tr>
      <w:tr w:rsidR="00227195" w:rsidRPr="00554C14" w14:paraId="682F3633" w14:textId="77777777" w:rsidTr="00554C14">
        <w:trPr>
          <w:gridAfter w:val="1"/>
          <w:wAfter w:w="11" w:type="dxa"/>
          <w:trHeight w:val="285"/>
        </w:trPr>
        <w:tc>
          <w:tcPr>
            <w:tcW w:w="645" w:type="dxa"/>
            <w:tcBorders>
              <w:top w:val="single" w:sz="8" w:space="0" w:color="FFFFFF" w:themeColor="background1"/>
              <w:left w:val="nil"/>
              <w:bottom w:val="single" w:sz="8" w:space="0" w:color="FFFFFF" w:themeColor="background1"/>
              <w:right w:val="nil"/>
            </w:tcBorders>
            <w:shd w:val="clear" w:color="auto" w:fill="D9E1F2"/>
            <w:tcMar>
              <w:top w:w="15" w:type="dxa"/>
              <w:left w:w="108" w:type="dxa"/>
              <w:bottom w:w="15" w:type="dxa"/>
              <w:right w:w="108" w:type="dxa"/>
            </w:tcMar>
            <w:vAlign w:val="bottom"/>
          </w:tcPr>
          <w:p w14:paraId="38E7CA10" w14:textId="1781E863" w:rsidR="42B4EC4B" w:rsidRPr="00554C14" w:rsidRDefault="42B4EC4B" w:rsidP="00227195">
            <w:pPr>
              <w:spacing w:after="0"/>
              <w:rPr>
                <w:rFonts w:eastAsia="Times New Roman" w:cs="Times New Roman"/>
                <w:color w:val="333333"/>
                <w:sz w:val="20"/>
                <w:szCs w:val="20"/>
                <w:lang w:val="lv"/>
              </w:rPr>
            </w:pPr>
            <w:r w:rsidRPr="00554C14">
              <w:rPr>
                <w:rFonts w:eastAsia="Times New Roman" w:cs="Times New Roman"/>
                <w:color w:val="333333"/>
                <w:sz w:val="20"/>
                <w:szCs w:val="20"/>
                <w:lang w:val="lv"/>
              </w:rPr>
              <w:t xml:space="preserve"> </w:t>
            </w:r>
          </w:p>
        </w:tc>
        <w:tc>
          <w:tcPr>
            <w:tcW w:w="1198" w:type="dxa"/>
            <w:tcBorders>
              <w:top w:val="single" w:sz="8" w:space="0" w:color="FFFFFF" w:themeColor="background1"/>
              <w:left w:val="nil"/>
              <w:bottom w:val="single" w:sz="8" w:space="0" w:color="FFFFFF" w:themeColor="background1"/>
              <w:right w:val="double" w:sz="6" w:space="0" w:color="auto"/>
            </w:tcBorders>
            <w:shd w:val="clear" w:color="auto" w:fill="D9E1F2"/>
            <w:tcMar>
              <w:top w:w="15" w:type="dxa"/>
              <w:left w:w="108" w:type="dxa"/>
              <w:bottom w:w="15" w:type="dxa"/>
              <w:right w:w="108" w:type="dxa"/>
            </w:tcMar>
            <w:vAlign w:val="bottom"/>
          </w:tcPr>
          <w:p w14:paraId="35E92C4B" w14:textId="75EE0206" w:rsidR="42B4EC4B" w:rsidRPr="00554C14" w:rsidRDefault="42B4EC4B" w:rsidP="00227195">
            <w:pPr>
              <w:spacing w:after="0"/>
              <w:rPr>
                <w:rFonts w:eastAsia="Times New Roman" w:cs="Times New Roman"/>
                <w:color w:val="000000" w:themeColor="text1"/>
                <w:sz w:val="20"/>
                <w:szCs w:val="20"/>
                <w:lang w:val="lv"/>
              </w:rPr>
            </w:pPr>
            <w:r w:rsidRPr="00554C14">
              <w:rPr>
                <w:rFonts w:eastAsia="Times New Roman" w:cs="Times New Roman"/>
                <w:color w:val="000000" w:themeColor="text1"/>
                <w:sz w:val="20"/>
                <w:szCs w:val="20"/>
                <w:lang w:val="lv"/>
              </w:rPr>
              <w:t xml:space="preserve">DS2 </w:t>
            </w:r>
            <w:proofErr w:type="spellStart"/>
            <w:r w:rsidRPr="00554C14">
              <w:rPr>
                <w:rFonts w:eastAsia="Times New Roman" w:cs="Times New Roman"/>
                <w:color w:val="000000" w:themeColor="text1"/>
                <w:sz w:val="20"/>
                <w:szCs w:val="20"/>
                <w:lang w:val="lv"/>
              </w:rPr>
              <w:t>pašv</w:t>
            </w:r>
            <w:proofErr w:type="spellEnd"/>
            <w:r w:rsidRPr="00554C14">
              <w:rPr>
                <w:rFonts w:eastAsia="Times New Roman" w:cs="Times New Roman"/>
                <w:color w:val="000000" w:themeColor="text1"/>
                <w:sz w:val="20"/>
                <w:szCs w:val="20"/>
                <w:lang w:val="lv"/>
              </w:rPr>
              <w:t>.</w:t>
            </w:r>
          </w:p>
        </w:tc>
        <w:tc>
          <w:tcPr>
            <w:tcW w:w="992" w:type="dxa"/>
            <w:tcBorders>
              <w:top w:val="single" w:sz="8" w:space="0" w:color="FFFFFF" w:themeColor="background1"/>
              <w:left w:val="double" w:sz="6" w:space="0" w:color="auto"/>
              <w:bottom w:val="single" w:sz="8" w:space="0" w:color="FFFFFF" w:themeColor="background1"/>
              <w:right w:val="single" w:sz="8" w:space="0" w:color="FFFFFF" w:themeColor="background1"/>
            </w:tcBorders>
            <w:shd w:val="clear" w:color="auto" w:fill="D9E1F2"/>
            <w:tcMar>
              <w:top w:w="15" w:type="dxa"/>
              <w:left w:w="108" w:type="dxa"/>
              <w:bottom w:w="15" w:type="dxa"/>
              <w:right w:w="108" w:type="dxa"/>
            </w:tcMar>
            <w:vAlign w:val="bottom"/>
          </w:tcPr>
          <w:p w14:paraId="5A363C15" w14:textId="77A73B65" w:rsidR="42B4EC4B" w:rsidRPr="00554C14" w:rsidRDefault="42B4EC4B" w:rsidP="00227195">
            <w:pPr>
              <w:spacing w:after="0"/>
              <w:rPr>
                <w:rFonts w:eastAsia="Times New Roman" w:cs="Times New Roman"/>
                <w:color w:val="333333"/>
                <w:sz w:val="20"/>
                <w:szCs w:val="20"/>
                <w:lang w:val="lv"/>
              </w:rPr>
            </w:pPr>
            <w:r w:rsidRPr="00554C14">
              <w:rPr>
                <w:rFonts w:eastAsia="Times New Roman" w:cs="Times New Roman"/>
                <w:color w:val="333333"/>
                <w:sz w:val="20"/>
                <w:szCs w:val="20"/>
                <w:lang w:val="lv"/>
              </w:rPr>
              <w:t xml:space="preserve"> </w:t>
            </w:r>
          </w:p>
        </w:tc>
        <w:tc>
          <w:tcPr>
            <w:tcW w:w="122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E1F2"/>
            <w:tcMar>
              <w:top w:w="15" w:type="dxa"/>
              <w:left w:w="108" w:type="dxa"/>
              <w:bottom w:w="15" w:type="dxa"/>
              <w:right w:w="108" w:type="dxa"/>
            </w:tcMar>
            <w:vAlign w:val="bottom"/>
          </w:tcPr>
          <w:p w14:paraId="1D1F09C2" w14:textId="6DBF71C9" w:rsidR="42B4EC4B" w:rsidRPr="00554C14" w:rsidRDefault="42B4EC4B" w:rsidP="00227195">
            <w:pPr>
              <w:spacing w:after="0"/>
              <w:rPr>
                <w:rFonts w:eastAsia="Times New Roman" w:cs="Times New Roman"/>
                <w:color w:val="333333"/>
                <w:sz w:val="20"/>
                <w:szCs w:val="20"/>
                <w:lang w:val="lv"/>
              </w:rPr>
            </w:pPr>
            <w:r w:rsidRPr="00554C14">
              <w:rPr>
                <w:rFonts w:eastAsia="Times New Roman" w:cs="Times New Roman"/>
                <w:color w:val="333333"/>
                <w:sz w:val="20"/>
                <w:szCs w:val="20"/>
                <w:lang w:val="lv"/>
              </w:rPr>
              <w:t xml:space="preserve"> </w:t>
            </w:r>
          </w:p>
        </w:tc>
        <w:tc>
          <w:tcPr>
            <w:tcW w:w="113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E1F2"/>
            <w:tcMar>
              <w:top w:w="15" w:type="dxa"/>
              <w:left w:w="108" w:type="dxa"/>
              <w:bottom w:w="15" w:type="dxa"/>
              <w:right w:w="108" w:type="dxa"/>
            </w:tcMar>
            <w:vAlign w:val="bottom"/>
          </w:tcPr>
          <w:p w14:paraId="250C2C01" w14:textId="345AD0C6" w:rsidR="42B4EC4B" w:rsidRPr="00554C14" w:rsidRDefault="42B4EC4B" w:rsidP="00227195">
            <w:pPr>
              <w:spacing w:after="0"/>
              <w:rPr>
                <w:rFonts w:eastAsia="Times New Roman" w:cs="Times New Roman"/>
                <w:color w:val="333333"/>
                <w:sz w:val="20"/>
                <w:szCs w:val="20"/>
                <w:lang w:val="lv"/>
              </w:rPr>
            </w:pPr>
            <w:r w:rsidRPr="00554C14">
              <w:rPr>
                <w:rFonts w:eastAsia="Times New Roman" w:cs="Times New Roman"/>
                <w:color w:val="333333"/>
                <w:sz w:val="20"/>
                <w:szCs w:val="20"/>
                <w:lang w:val="lv"/>
              </w:rPr>
              <w:t xml:space="preserve"> </w:t>
            </w:r>
          </w:p>
        </w:tc>
        <w:tc>
          <w:tcPr>
            <w:tcW w:w="126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E1F2"/>
            <w:tcMar>
              <w:top w:w="15" w:type="dxa"/>
              <w:left w:w="108" w:type="dxa"/>
              <w:bottom w:w="15" w:type="dxa"/>
              <w:right w:w="108" w:type="dxa"/>
            </w:tcMar>
            <w:vAlign w:val="bottom"/>
          </w:tcPr>
          <w:p w14:paraId="1E3CD24C" w14:textId="33FEDCD9" w:rsidR="42B4EC4B" w:rsidRPr="00554C14" w:rsidRDefault="42B4EC4B" w:rsidP="00227195">
            <w:pPr>
              <w:spacing w:after="0"/>
              <w:rPr>
                <w:rFonts w:eastAsia="Times New Roman" w:cs="Times New Roman"/>
                <w:color w:val="333333"/>
                <w:sz w:val="20"/>
                <w:szCs w:val="20"/>
                <w:lang w:val="lv"/>
              </w:rPr>
            </w:pPr>
            <w:r w:rsidRPr="00554C14">
              <w:rPr>
                <w:rFonts w:eastAsia="Times New Roman" w:cs="Times New Roman"/>
                <w:color w:val="333333"/>
                <w:sz w:val="20"/>
                <w:szCs w:val="20"/>
                <w:lang w:val="lv"/>
              </w:rPr>
              <w:t xml:space="preserve"> </w:t>
            </w:r>
          </w:p>
        </w:tc>
        <w:tc>
          <w:tcPr>
            <w:tcW w:w="126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E1F2"/>
            <w:tcMar>
              <w:top w:w="15" w:type="dxa"/>
              <w:left w:w="108" w:type="dxa"/>
              <w:bottom w:w="15" w:type="dxa"/>
              <w:right w:w="108" w:type="dxa"/>
            </w:tcMar>
            <w:vAlign w:val="bottom"/>
          </w:tcPr>
          <w:p w14:paraId="6EC97AD8" w14:textId="55F6CA41" w:rsidR="42B4EC4B" w:rsidRPr="00554C14" w:rsidRDefault="42B4EC4B" w:rsidP="00227195">
            <w:pPr>
              <w:spacing w:after="0"/>
              <w:jc w:val="right"/>
              <w:rPr>
                <w:rFonts w:eastAsia="Times New Roman" w:cs="Times New Roman"/>
                <w:color w:val="000000" w:themeColor="text1"/>
                <w:sz w:val="20"/>
                <w:szCs w:val="20"/>
                <w:lang w:val="lv"/>
              </w:rPr>
            </w:pPr>
            <w:r w:rsidRPr="00554C14">
              <w:rPr>
                <w:rFonts w:eastAsia="Times New Roman" w:cs="Times New Roman"/>
                <w:color w:val="000000" w:themeColor="text1"/>
                <w:sz w:val="20"/>
                <w:szCs w:val="20"/>
                <w:lang w:val="lv"/>
              </w:rPr>
              <w:t xml:space="preserve">7,160 </w:t>
            </w:r>
          </w:p>
        </w:tc>
        <w:tc>
          <w:tcPr>
            <w:tcW w:w="133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E1F2"/>
            <w:tcMar>
              <w:top w:w="15" w:type="dxa"/>
              <w:left w:w="108" w:type="dxa"/>
              <w:bottom w:w="15" w:type="dxa"/>
              <w:right w:w="108" w:type="dxa"/>
            </w:tcMar>
            <w:vAlign w:val="bottom"/>
          </w:tcPr>
          <w:p w14:paraId="2897F9A9" w14:textId="47B45F7F" w:rsidR="42B4EC4B" w:rsidRPr="00554C14" w:rsidRDefault="42B4EC4B" w:rsidP="00227195">
            <w:pPr>
              <w:spacing w:after="0"/>
              <w:jc w:val="right"/>
              <w:rPr>
                <w:rFonts w:eastAsia="Times New Roman" w:cs="Times New Roman"/>
                <w:color w:val="000000" w:themeColor="text1"/>
                <w:sz w:val="20"/>
                <w:szCs w:val="20"/>
                <w:lang w:val="lv"/>
              </w:rPr>
            </w:pPr>
            <w:r w:rsidRPr="00554C14">
              <w:rPr>
                <w:rFonts w:eastAsia="Times New Roman" w:cs="Times New Roman"/>
                <w:color w:val="000000" w:themeColor="text1"/>
                <w:sz w:val="20"/>
                <w:szCs w:val="20"/>
                <w:lang w:val="lv"/>
              </w:rPr>
              <w:t xml:space="preserve">71,604 </w:t>
            </w:r>
          </w:p>
        </w:tc>
      </w:tr>
      <w:tr w:rsidR="00227195" w:rsidRPr="00554C14" w14:paraId="24B3D791" w14:textId="77777777" w:rsidTr="00554C14">
        <w:trPr>
          <w:gridAfter w:val="1"/>
          <w:wAfter w:w="11" w:type="dxa"/>
          <w:trHeight w:val="285"/>
        </w:trPr>
        <w:tc>
          <w:tcPr>
            <w:tcW w:w="645" w:type="dxa"/>
            <w:tcBorders>
              <w:top w:val="single" w:sz="8" w:space="0" w:color="FFFFFF" w:themeColor="background1"/>
              <w:left w:val="nil"/>
              <w:bottom w:val="single" w:sz="8" w:space="0" w:color="FFFFFF" w:themeColor="background1"/>
              <w:right w:val="nil"/>
            </w:tcBorders>
            <w:shd w:val="clear" w:color="auto" w:fill="D9E1F2"/>
            <w:tcMar>
              <w:top w:w="15" w:type="dxa"/>
              <w:left w:w="108" w:type="dxa"/>
              <w:bottom w:w="15" w:type="dxa"/>
              <w:right w:w="108" w:type="dxa"/>
            </w:tcMar>
            <w:vAlign w:val="bottom"/>
          </w:tcPr>
          <w:p w14:paraId="15315B66" w14:textId="1FFFEBD4" w:rsidR="42B4EC4B" w:rsidRPr="00554C14" w:rsidRDefault="42B4EC4B" w:rsidP="00227195">
            <w:pPr>
              <w:spacing w:after="0"/>
              <w:rPr>
                <w:rFonts w:eastAsia="Times New Roman" w:cs="Times New Roman"/>
                <w:color w:val="333333"/>
                <w:sz w:val="20"/>
                <w:szCs w:val="20"/>
                <w:lang w:val="lv"/>
              </w:rPr>
            </w:pPr>
            <w:r w:rsidRPr="00554C14">
              <w:rPr>
                <w:rFonts w:eastAsia="Times New Roman" w:cs="Times New Roman"/>
                <w:color w:val="333333"/>
                <w:sz w:val="20"/>
                <w:szCs w:val="20"/>
                <w:lang w:val="lv"/>
              </w:rPr>
              <w:t xml:space="preserve"> </w:t>
            </w:r>
          </w:p>
        </w:tc>
        <w:tc>
          <w:tcPr>
            <w:tcW w:w="1198" w:type="dxa"/>
            <w:tcBorders>
              <w:top w:val="single" w:sz="8" w:space="0" w:color="FFFFFF" w:themeColor="background1"/>
              <w:left w:val="nil"/>
              <w:bottom w:val="single" w:sz="8" w:space="0" w:color="FFFFFF" w:themeColor="background1"/>
              <w:right w:val="double" w:sz="6" w:space="0" w:color="auto"/>
            </w:tcBorders>
            <w:shd w:val="clear" w:color="auto" w:fill="D9E1F2"/>
            <w:tcMar>
              <w:top w:w="15" w:type="dxa"/>
              <w:left w:w="108" w:type="dxa"/>
              <w:bottom w:w="15" w:type="dxa"/>
              <w:right w:w="108" w:type="dxa"/>
            </w:tcMar>
            <w:vAlign w:val="bottom"/>
          </w:tcPr>
          <w:p w14:paraId="08926445" w14:textId="53BEDBD0" w:rsidR="42B4EC4B" w:rsidRPr="00554C14" w:rsidRDefault="42B4EC4B" w:rsidP="00227195">
            <w:pPr>
              <w:spacing w:after="0"/>
              <w:rPr>
                <w:rFonts w:eastAsia="Times New Roman" w:cs="Times New Roman"/>
                <w:color w:val="000000" w:themeColor="text1"/>
                <w:sz w:val="20"/>
                <w:szCs w:val="20"/>
                <w:lang w:val="lv"/>
              </w:rPr>
            </w:pPr>
            <w:r w:rsidRPr="00554C14">
              <w:rPr>
                <w:rFonts w:eastAsia="Times New Roman" w:cs="Times New Roman"/>
                <w:color w:val="000000" w:themeColor="text1"/>
                <w:sz w:val="20"/>
                <w:szCs w:val="20"/>
                <w:lang w:val="lv"/>
              </w:rPr>
              <w:t>DS3 IP</w:t>
            </w:r>
          </w:p>
        </w:tc>
        <w:tc>
          <w:tcPr>
            <w:tcW w:w="992" w:type="dxa"/>
            <w:tcBorders>
              <w:top w:val="single" w:sz="8" w:space="0" w:color="FFFFFF" w:themeColor="background1"/>
              <w:left w:val="double" w:sz="6" w:space="0" w:color="auto"/>
              <w:bottom w:val="single" w:sz="8" w:space="0" w:color="FFFFFF" w:themeColor="background1"/>
              <w:right w:val="single" w:sz="8" w:space="0" w:color="FFFFFF" w:themeColor="background1"/>
            </w:tcBorders>
            <w:shd w:val="clear" w:color="auto" w:fill="D9E1F2"/>
            <w:tcMar>
              <w:top w:w="15" w:type="dxa"/>
              <w:left w:w="108" w:type="dxa"/>
              <w:bottom w:w="15" w:type="dxa"/>
              <w:right w:w="108" w:type="dxa"/>
            </w:tcMar>
            <w:vAlign w:val="bottom"/>
          </w:tcPr>
          <w:p w14:paraId="047CE7C0" w14:textId="50666B81" w:rsidR="42B4EC4B" w:rsidRPr="00554C14" w:rsidRDefault="42B4EC4B" w:rsidP="00227195">
            <w:pPr>
              <w:spacing w:after="0"/>
              <w:rPr>
                <w:rFonts w:eastAsia="Times New Roman" w:cs="Times New Roman"/>
                <w:color w:val="333333"/>
                <w:sz w:val="20"/>
                <w:szCs w:val="20"/>
                <w:lang w:val="lv"/>
              </w:rPr>
            </w:pPr>
            <w:r w:rsidRPr="00554C14">
              <w:rPr>
                <w:rFonts w:eastAsia="Times New Roman" w:cs="Times New Roman"/>
                <w:color w:val="333333"/>
                <w:sz w:val="20"/>
                <w:szCs w:val="20"/>
                <w:lang w:val="lv"/>
              </w:rPr>
              <w:t xml:space="preserve"> </w:t>
            </w:r>
          </w:p>
        </w:tc>
        <w:tc>
          <w:tcPr>
            <w:tcW w:w="122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E1F2"/>
            <w:tcMar>
              <w:top w:w="15" w:type="dxa"/>
              <w:left w:w="108" w:type="dxa"/>
              <w:bottom w:w="15" w:type="dxa"/>
              <w:right w:w="108" w:type="dxa"/>
            </w:tcMar>
            <w:vAlign w:val="bottom"/>
          </w:tcPr>
          <w:p w14:paraId="229A4318" w14:textId="73E24C87" w:rsidR="42B4EC4B" w:rsidRPr="00554C14" w:rsidRDefault="42B4EC4B" w:rsidP="00227195">
            <w:pPr>
              <w:spacing w:after="0"/>
              <w:rPr>
                <w:rFonts w:eastAsia="Times New Roman" w:cs="Times New Roman"/>
                <w:color w:val="333333"/>
                <w:sz w:val="20"/>
                <w:szCs w:val="20"/>
                <w:lang w:val="lv"/>
              </w:rPr>
            </w:pPr>
            <w:r w:rsidRPr="00554C14">
              <w:rPr>
                <w:rFonts w:eastAsia="Times New Roman" w:cs="Times New Roman"/>
                <w:color w:val="333333"/>
                <w:sz w:val="20"/>
                <w:szCs w:val="20"/>
                <w:lang w:val="lv"/>
              </w:rPr>
              <w:t xml:space="preserve"> </w:t>
            </w:r>
          </w:p>
        </w:tc>
        <w:tc>
          <w:tcPr>
            <w:tcW w:w="113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E1F2"/>
            <w:tcMar>
              <w:top w:w="15" w:type="dxa"/>
              <w:left w:w="108" w:type="dxa"/>
              <w:bottom w:w="15" w:type="dxa"/>
              <w:right w:w="108" w:type="dxa"/>
            </w:tcMar>
            <w:vAlign w:val="bottom"/>
          </w:tcPr>
          <w:p w14:paraId="0F359A4C" w14:textId="0E33F0CD" w:rsidR="42B4EC4B" w:rsidRPr="00554C14" w:rsidRDefault="42B4EC4B" w:rsidP="00227195">
            <w:pPr>
              <w:spacing w:after="0"/>
              <w:rPr>
                <w:rFonts w:eastAsia="Times New Roman" w:cs="Times New Roman"/>
                <w:color w:val="333333"/>
                <w:sz w:val="20"/>
                <w:szCs w:val="20"/>
                <w:lang w:val="lv"/>
              </w:rPr>
            </w:pPr>
            <w:r w:rsidRPr="00554C14">
              <w:rPr>
                <w:rFonts w:eastAsia="Times New Roman" w:cs="Times New Roman"/>
                <w:color w:val="333333"/>
                <w:sz w:val="20"/>
                <w:szCs w:val="20"/>
                <w:lang w:val="lv"/>
              </w:rPr>
              <w:t xml:space="preserve"> </w:t>
            </w:r>
          </w:p>
        </w:tc>
        <w:tc>
          <w:tcPr>
            <w:tcW w:w="126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E1F2"/>
            <w:tcMar>
              <w:top w:w="15" w:type="dxa"/>
              <w:left w:w="108" w:type="dxa"/>
              <w:bottom w:w="15" w:type="dxa"/>
              <w:right w:w="108" w:type="dxa"/>
            </w:tcMar>
            <w:vAlign w:val="bottom"/>
          </w:tcPr>
          <w:p w14:paraId="4A5B025E" w14:textId="1C62F125" w:rsidR="42B4EC4B" w:rsidRPr="00554C14" w:rsidRDefault="42B4EC4B" w:rsidP="00227195">
            <w:pPr>
              <w:spacing w:after="0"/>
              <w:rPr>
                <w:rFonts w:eastAsia="Times New Roman" w:cs="Times New Roman"/>
                <w:color w:val="333333"/>
                <w:sz w:val="20"/>
                <w:szCs w:val="20"/>
                <w:lang w:val="lv"/>
              </w:rPr>
            </w:pPr>
            <w:r w:rsidRPr="00554C14">
              <w:rPr>
                <w:rFonts w:eastAsia="Times New Roman" w:cs="Times New Roman"/>
                <w:color w:val="333333"/>
                <w:sz w:val="20"/>
                <w:szCs w:val="20"/>
                <w:lang w:val="lv"/>
              </w:rPr>
              <w:t xml:space="preserve"> </w:t>
            </w:r>
          </w:p>
        </w:tc>
        <w:tc>
          <w:tcPr>
            <w:tcW w:w="126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E1F2"/>
            <w:tcMar>
              <w:top w:w="15" w:type="dxa"/>
              <w:left w:w="108" w:type="dxa"/>
              <w:bottom w:w="15" w:type="dxa"/>
              <w:right w:w="108" w:type="dxa"/>
            </w:tcMar>
            <w:vAlign w:val="bottom"/>
          </w:tcPr>
          <w:p w14:paraId="0246F136" w14:textId="110C7892" w:rsidR="42B4EC4B" w:rsidRPr="00554C14" w:rsidRDefault="42B4EC4B" w:rsidP="00227195">
            <w:pPr>
              <w:spacing w:after="0"/>
              <w:jc w:val="right"/>
              <w:rPr>
                <w:rFonts w:eastAsia="Times New Roman" w:cs="Times New Roman"/>
                <w:color w:val="000000" w:themeColor="text1"/>
                <w:sz w:val="20"/>
                <w:szCs w:val="20"/>
                <w:lang w:val="lv"/>
              </w:rPr>
            </w:pPr>
            <w:r w:rsidRPr="00554C14">
              <w:rPr>
                <w:rFonts w:eastAsia="Times New Roman" w:cs="Times New Roman"/>
                <w:color w:val="000000" w:themeColor="text1"/>
                <w:sz w:val="20"/>
                <w:szCs w:val="20"/>
                <w:lang w:val="lv"/>
              </w:rPr>
              <w:t xml:space="preserve">3,033 </w:t>
            </w:r>
          </w:p>
        </w:tc>
        <w:tc>
          <w:tcPr>
            <w:tcW w:w="133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E1F2"/>
            <w:tcMar>
              <w:top w:w="15" w:type="dxa"/>
              <w:left w:w="108" w:type="dxa"/>
              <w:bottom w:w="15" w:type="dxa"/>
              <w:right w:w="108" w:type="dxa"/>
            </w:tcMar>
            <w:vAlign w:val="bottom"/>
          </w:tcPr>
          <w:p w14:paraId="274858E0" w14:textId="4CE074C7" w:rsidR="42B4EC4B" w:rsidRPr="00554C14" w:rsidRDefault="42B4EC4B" w:rsidP="00227195">
            <w:pPr>
              <w:spacing w:after="0"/>
              <w:jc w:val="right"/>
              <w:rPr>
                <w:rFonts w:eastAsia="Times New Roman" w:cs="Times New Roman"/>
                <w:color w:val="000000" w:themeColor="text1"/>
                <w:sz w:val="20"/>
                <w:szCs w:val="20"/>
                <w:lang w:val="lv"/>
              </w:rPr>
            </w:pPr>
            <w:r w:rsidRPr="00554C14">
              <w:rPr>
                <w:rFonts w:eastAsia="Times New Roman" w:cs="Times New Roman"/>
                <w:color w:val="000000" w:themeColor="text1"/>
                <w:sz w:val="20"/>
                <w:szCs w:val="20"/>
                <w:lang w:val="lv"/>
              </w:rPr>
              <w:t xml:space="preserve">30,334 </w:t>
            </w:r>
          </w:p>
        </w:tc>
      </w:tr>
      <w:tr w:rsidR="00227195" w:rsidRPr="00554C14" w14:paraId="235D44E0" w14:textId="77777777" w:rsidTr="00554C14">
        <w:trPr>
          <w:gridAfter w:val="1"/>
          <w:wAfter w:w="11" w:type="dxa"/>
          <w:trHeight w:val="285"/>
        </w:trPr>
        <w:tc>
          <w:tcPr>
            <w:tcW w:w="645" w:type="dxa"/>
            <w:tcBorders>
              <w:top w:val="single" w:sz="8" w:space="0" w:color="FFFFFF" w:themeColor="background1"/>
              <w:left w:val="nil"/>
              <w:bottom w:val="single" w:sz="8" w:space="0" w:color="FFFFFF" w:themeColor="background1"/>
              <w:right w:val="nil"/>
            </w:tcBorders>
            <w:shd w:val="clear" w:color="auto" w:fill="D9E1F2"/>
            <w:tcMar>
              <w:top w:w="15" w:type="dxa"/>
              <w:left w:w="108" w:type="dxa"/>
              <w:bottom w:w="15" w:type="dxa"/>
              <w:right w:w="108" w:type="dxa"/>
            </w:tcMar>
            <w:vAlign w:val="bottom"/>
          </w:tcPr>
          <w:p w14:paraId="48A66564" w14:textId="40FE79F1" w:rsidR="42B4EC4B" w:rsidRPr="00554C14" w:rsidRDefault="42B4EC4B" w:rsidP="00227195">
            <w:pPr>
              <w:spacing w:after="0"/>
              <w:rPr>
                <w:rFonts w:eastAsia="Times New Roman" w:cs="Times New Roman"/>
                <w:color w:val="333333"/>
                <w:sz w:val="20"/>
                <w:szCs w:val="20"/>
                <w:lang w:val="lv"/>
              </w:rPr>
            </w:pPr>
            <w:r w:rsidRPr="00554C14">
              <w:rPr>
                <w:rFonts w:eastAsia="Times New Roman" w:cs="Times New Roman"/>
                <w:color w:val="333333"/>
                <w:sz w:val="20"/>
                <w:szCs w:val="20"/>
                <w:lang w:val="lv"/>
              </w:rPr>
              <w:t xml:space="preserve"> </w:t>
            </w:r>
          </w:p>
        </w:tc>
        <w:tc>
          <w:tcPr>
            <w:tcW w:w="1198" w:type="dxa"/>
            <w:tcBorders>
              <w:top w:val="single" w:sz="8" w:space="0" w:color="FFFFFF" w:themeColor="background1"/>
              <w:left w:val="nil"/>
              <w:bottom w:val="single" w:sz="8" w:space="0" w:color="FFFFFF" w:themeColor="background1"/>
              <w:right w:val="double" w:sz="6" w:space="0" w:color="auto"/>
            </w:tcBorders>
            <w:shd w:val="clear" w:color="auto" w:fill="D9E1F2"/>
            <w:tcMar>
              <w:top w:w="15" w:type="dxa"/>
              <w:left w:w="108" w:type="dxa"/>
              <w:bottom w:w="15" w:type="dxa"/>
              <w:right w:w="108" w:type="dxa"/>
            </w:tcMar>
            <w:vAlign w:val="bottom"/>
          </w:tcPr>
          <w:p w14:paraId="3B8CF8FF" w14:textId="3191E3FB" w:rsidR="42B4EC4B" w:rsidRPr="00554C14" w:rsidRDefault="42B4EC4B" w:rsidP="00227195">
            <w:pPr>
              <w:spacing w:after="0"/>
              <w:rPr>
                <w:rFonts w:eastAsia="Times New Roman" w:cs="Times New Roman"/>
                <w:color w:val="000000" w:themeColor="text1"/>
                <w:sz w:val="20"/>
                <w:szCs w:val="20"/>
                <w:lang w:val="lv"/>
              </w:rPr>
            </w:pPr>
            <w:r w:rsidRPr="00554C14">
              <w:rPr>
                <w:rFonts w:eastAsia="Times New Roman" w:cs="Times New Roman"/>
                <w:color w:val="000000" w:themeColor="text1"/>
                <w:sz w:val="20"/>
                <w:szCs w:val="20"/>
                <w:lang w:val="lv"/>
              </w:rPr>
              <w:t xml:space="preserve">DS3 </w:t>
            </w:r>
            <w:proofErr w:type="spellStart"/>
            <w:r w:rsidRPr="00554C14">
              <w:rPr>
                <w:rFonts w:eastAsia="Times New Roman" w:cs="Times New Roman"/>
                <w:color w:val="000000" w:themeColor="text1"/>
                <w:sz w:val="20"/>
                <w:szCs w:val="20"/>
                <w:lang w:val="lv"/>
              </w:rPr>
              <w:t>pašv</w:t>
            </w:r>
            <w:proofErr w:type="spellEnd"/>
            <w:r w:rsidRPr="00554C14">
              <w:rPr>
                <w:rFonts w:eastAsia="Times New Roman" w:cs="Times New Roman"/>
                <w:color w:val="000000" w:themeColor="text1"/>
                <w:sz w:val="20"/>
                <w:szCs w:val="20"/>
                <w:lang w:val="lv"/>
              </w:rPr>
              <w:t>.</w:t>
            </w:r>
          </w:p>
        </w:tc>
        <w:tc>
          <w:tcPr>
            <w:tcW w:w="992" w:type="dxa"/>
            <w:tcBorders>
              <w:top w:val="single" w:sz="8" w:space="0" w:color="FFFFFF" w:themeColor="background1"/>
              <w:left w:val="double" w:sz="6" w:space="0" w:color="auto"/>
              <w:bottom w:val="single" w:sz="8" w:space="0" w:color="FFFFFF" w:themeColor="background1"/>
              <w:right w:val="single" w:sz="8" w:space="0" w:color="FFFFFF" w:themeColor="background1"/>
            </w:tcBorders>
            <w:shd w:val="clear" w:color="auto" w:fill="D9E1F2"/>
            <w:tcMar>
              <w:top w:w="15" w:type="dxa"/>
              <w:left w:w="108" w:type="dxa"/>
              <w:bottom w:w="15" w:type="dxa"/>
              <w:right w:w="108" w:type="dxa"/>
            </w:tcMar>
            <w:vAlign w:val="bottom"/>
          </w:tcPr>
          <w:p w14:paraId="4E876AFF" w14:textId="5DB571C1" w:rsidR="42B4EC4B" w:rsidRPr="00554C14" w:rsidRDefault="42B4EC4B" w:rsidP="00227195">
            <w:pPr>
              <w:spacing w:after="0"/>
              <w:rPr>
                <w:rFonts w:eastAsia="Times New Roman" w:cs="Times New Roman"/>
                <w:color w:val="333333"/>
                <w:sz w:val="20"/>
                <w:szCs w:val="20"/>
                <w:lang w:val="lv"/>
              </w:rPr>
            </w:pPr>
            <w:r w:rsidRPr="00554C14">
              <w:rPr>
                <w:rFonts w:eastAsia="Times New Roman" w:cs="Times New Roman"/>
                <w:color w:val="333333"/>
                <w:sz w:val="20"/>
                <w:szCs w:val="20"/>
                <w:lang w:val="lv"/>
              </w:rPr>
              <w:t xml:space="preserve"> </w:t>
            </w:r>
          </w:p>
        </w:tc>
        <w:tc>
          <w:tcPr>
            <w:tcW w:w="122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E1F2"/>
            <w:tcMar>
              <w:top w:w="15" w:type="dxa"/>
              <w:left w:w="108" w:type="dxa"/>
              <w:bottom w:w="15" w:type="dxa"/>
              <w:right w:w="108" w:type="dxa"/>
            </w:tcMar>
            <w:vAlign w:val="bottom"/>
          </w:tcPr>
          <w:p w14:paraId="379A21BC" w14:textId="733C8A81" w:rsidR="42B4EC4B" w:rsidRPr="00554C14" w:rsidRDefault="42B4EC4B" w:rsidP="00227195">
            <w:pPr>
              <w:spacing w:after="0"/>
              <w:rPr>
                <w:rFonts w:eastAsia="Times New Roman" w:cs="Times New Roman"/>
                <w:color w:val="333333"/>
                <w:sz w:val="20"/>
                <w:szCs w:val="20"/>
                <w:lang w:val="lv"/>
              </w:rPr>
            </w:pPr>
            <w:r w:rsidRPr="00554C14">
              <w:rPr>
                <w:rFonts w:eastAsia="Times New Roman" w:cs="Times New Roman"/>
                <w:color w:val="333333"/>
                <w:sz w:val="20"/>
                <w:szCs w:val="20"/>
                <w:lang w:val="lv"/>
              </w:rPr>
              <w:t xml:space="preserve"> </w:t>
            </w:r>
          </w:p>
        </w:tc>
        <w:tc>
          <w:tcPr>
            <w:tcW w:w="113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E1F2"/>
            <w:tcMar>
              <w:top w:w="15" w:type="dxa"/>
              <w:left w:w="108" w:type="dxa"/>
              <w:bottom w:w="15" w:type="dxa"/>
              <w:right w:w="108" w:type="dxa"/>
            </w:tcMar>
            <w:vAlign w:val="bottom"/>
          </w:tcPr>
          <w:p w14:paraId="32532AB0" w14:textId="1F0038ED" w:rsidR="42B4EC4B" w:rsidRPr="00554C14" w:rsidRDefault="42B4EC4B" w:rsidP="00227195">
            <w:pPr>
              <w:spacing w:after="0"/>
              <w:rPr>
                <w:rFonts w:eastAsia="Times New Roman" w:cs="Times New Roman"/>
                <w:color w:val="333333"/>
                <w:sz w:val="20"/>
                <w:szCs w:val="20"/>
                <w:lang w:val="lv"/>
              </w:rPr>
            </w:pPr>
            <w:r w:rsidRPr="00554C14">
              <w:rPr>
                <w:rFonts w:eastAsia="Times New Roman" w:cs="Times New Roman"/>
                <w:color w:val="333333"/>
                <w:sz w:val="20"/>
                <w:szCs w:val="20"/>
                <w:lang w:val="lv"/>
              </w:rPr>
              <w:t xml:space="preserve"> </w:t>
            </w:r>
          </w:p>
        </w:tc>
        <w:tc>
          <w:tcPr>
            <w:tcW w:w="126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E1F2"/>
            <w:tcMar>
              <w:top w:w="15" w:type="dxa"/>
              <w:left w:w="108" w:type="dxa"/>
              <w:bottom w:w="15" w:type="dxa"/>
              <w:right w:w="108" w:type="dxa"/>
            </w:tcMar>
            <w:vAlign w:val="bottom"/>
          </w:tcPr>
          <w:p w14:paraId="51B5C647" w14:textId="38461AB8" w:rsidR="42B4EC4B" w:rsidRPr="00554C14" w:rsidRDefault="42B4EC4B" w:rsidP="00227195">
            <w:pPr>
              <w:spacing w:after="0"/>
              <w:rPr>
                <w:rFonts w:eastAsia="Times New Roman" w:cs="Times New Roman"/>
                <w:color w:val="333333"/>
                <w:sz w:val="20"/>
                <w:szCs w:val="20"/>
                <w:lang w:val="lv"/>
              </w:rPr>
            </w:pPr>
            <w:r w:rsidRPr="00554C14">
              <w:rPr>
                <w:rFonts w:eastAsia="Times New Roman" w:cs="Times New Roman"/>
                <w:color w:val="333333"/>
                <w:sz w:val="20"/>
                <w:szCs w:val="20"/>
                <w:lang w:val="lv"/>
              </w:rPr>
              <w:t xml:space="preserve"> </w:t>
            </w:r>
          </w:p>
        </w:tc>
        <w:tc>
          <w:tcPr>
            <w:tcW w:w="126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E1F2"/>
            <w:tcMar>
              <w:top w:w="15" w:type="dxa"/>
              <w:left w:w="108" w:type="dxa"/>
              <w:bottom w:w="15" w:type="dxa"/>
              <w:right w:w="108" w:type="dxa"/>
            </w:tcMar>
            <w:vAlign w:val="bottom"/>
          </w:tcPr>
          <w:p w14:paraId="1DA2751A" w14:textId="098D0798" w:rsidR="42B4EC4B" w:rsidRPr="00554C14" w:rsidRDefault="42B4EC4B" w:rsidP="00227195">
            <w:pPr>
              <w:spacing w:after="0"/>
              <w:jc w:val="right"/>
              <w:rPr>
                <w:rFonts w:eastAsia="Times New Roman" w:cs="Times New Roman"/>
                <w:color w:val="000000" w:themeColor="text1"/>
                <w:sz w:val="20"/>
                <w:szCs w:val="20"/>
                <w:lang w:val="lv"/>
              </w:rPr>
            </w:pPr>
            <w:r w:rsidRPr="00554C14">
              <w:rPr>
                <w:rFonts w:eastAsia="Times New Roman" w:cs="Times New Roman"/>
                <w:color w:val="000000" w:themeColor="text1"/>
                <w:sz w:val="20"/>
                <w:szCs w:val="20"/>
                <w:lang w:val="lv"/>
              </w:rPr>
              <w:t>32,85</w:t>
            </w:r>
          </w:p>
        </w:tc>
        <w:tc>
          <w:tcPr>
            <w:tcW w:w="133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E1F2"/>
            <w:tcMar>
              <w:top w:w="15" w:type="dxa"/>
              <w:left w:w="108" w:type="dxa"/>
              <w:bottom w:w="15" w:type="dxa"/>
              <w:right w:w="108" w:type="dxa"/>
            </w:tcMar>
            <w:vAlign w:val="bottom"/>
          </w:tcPr>
          <w:p w14:paraId="34F652FF" w14:textId="29FBCD49" w:rsidR="42B4EC4B" w:rsidRPr="00554C14" w:rsidRDefault="42B4EC4B" w:rsidP="00227195">
            <w:pPr>
              <w:spacing w:after="0"/>
              <w:jc w:val="right"/>
              <w:rPr>
                <w:rFonts w:eastAsia="Times New Roman" w:cs="Times New Roman"/>
                <w:color w:val="000000" w:themeColor="text1"/>
                <w:sz w:val="20"/>
                <w:szCs w:val="20"/>
                <w:lang w:val="lv"/>
              </w:rPr>
            </w:pPr>
            <w:r w:rsidRPr="00554C14">
              <w:rPr>
                <w:rFonts w:eastAsia="Times New Roman" w:cs="Times New Roman"/>
                <w:color w:val="000000" w:themeColor="text1"/>
                <w:sz w:val="20"/>
                <w:szCs w:val="20"/>
                <w:lang w:val="lv"/>
              </w:rPr>
              <w:t>328,594</w:t>
            </w:r>
          </w:p>
        </w:tc>
      </w:tr>
      <w:tr w:rsidR="00227195" w:rsidRPr="00554C14" w14:paraId="6316F2CA" w14:textId="77777777" w:rsidTr="00554C14">
        <w:trPr>
          <w:gridAfter w:val="1"/>
          <w:wAfter w:w="11" w:type="dxa"/>
          <w:trHeight w:val="285"/>
        </w:trPr>
        <w:tc>
          <w:tcPr>
            <w:tcW w:w="645" w:type="dxa"/>
            <w:tcBorders>
              <w:top w:val="single" w:sz="8" w:space="0" w:color="FFFFFF" w:themeColor="background1"/>
              <w:left w:val="nil"/>
              <w:bottom w:val="single" w:sz="8" w:space="0" w:color="FFFFFF" w:themeColor="background1"/>
              <w:right w:val="nil"/>
            </w:tcBorders>
            <w:shd w:val="clear" w:color="auto" w:fill="D9E1F2"/>
            <w:tcMar>
              <w:top w:w="15" w:type="dxa"/>
              <w:left w:w="108" w:type="dxa"/>
              <w:bottom w:w="15" w:type="dxa"/>
              <w:right w:w="108" w:type="dxa"/>
            </w:tcMar>
            <w:vAlign w:val="bottom"/>
          </w:tcPr>
          <w:p w14:paraId="419F9C0B" w14:textId="0578BAF4" w:rsidR="42B4EC4B" w:rsidRPr="00554C14" w:rsidRDefault="42B4EC4B" w:rsidP="00227195">
            <w:pPr>
              <w:spacing w:after="0"/>
              <w:rPr>
                <w:rFonts w:eastAsia="Times New Roman" w:cs="Times New Roman"/>
                <w:color w:val="333333"/>
                <w:sz w:val="20"/>
                <w:szCs w:val="20"/>
                <w:lang w:val="lv"/>
              </w:rPr>
            </w:pPr>
            <w:r w:rsidRPr="00554C14">
              <w:rPr>
                <w:rFonts w:eastAsia="Times New Roman" w:cs="Times New Roman"/>
                <w:color w:val="333333"/>
                <w:sz w:val="20"/>
                <w:szCs w:val="20"/>
                <w:lang w:val="lv"/>
              </w:rPr>
              <w:t xml:space="preserve"> </w:t>
            </w:r>
          </w:p>
        </w:tc>
        <w:tc>
          <w:tcPr>
            <w:tcW w:w="1198" w:type="dxa"/>
            <w:tcBorders>
              <w:top w:val="single" w:sz="8" w:space="0" w:color="FFFFFF" w:themeColor="background1"/>
              <w:left w:val="nil"/>
              <w:bottom w:val="single" w:sz="8" w:space="0" w:color="FFFFFF" w:themeColor="background1"/>
              <w:right w:val="double" w:sz="6" w:space="0" w:color="auto"/>
            </w:tcBorders>
            <w:shd w:val="clear" w:color="auto" w:fill="D9E1F2"/>
            <w:tcMar>
              <w:top w:w="15" w:type="dxa"/>
              <w:left w:w="108" w:type="dxa"/>
              <w:bottom w:w="15" w:type="dxa"/>
              <w:right w:w="108" w:type="dxa"/>
            </w:tcMar>
            <w:vAlign w:val="bottom"/>
          </w:tcPr>
          <w:p w14:paraId="052ACCC9" w14:textId="17476AF6" w:rsidR="42B4EC4B" w:rsidRPr="00554C14" w:rsidRDefault="42B4EC4B" w:rsidP="00227195">
            <w:pPr>
              <w:spacing w:after="0"/>
              <w:rPr>
                <w:rFonts w:eastAsia="Times New Roman" w:cs="Times New Roman"/>
                <w:color w:val="000000" w:themeColor="text1"/>
                <w:sz w:val="20"/>
                <w:szCs w:val="20"/>
                <w:lang w:val="lv"/>
              </w:rPr>
            </w:pPr>
            <w:r w:rsidRPr="00554C14">
              <w:rPr>
                <w:rFonts w:eastAsia="Times New Roman" w:cs="Times New Roman"/>
                <w:color w:val="000000" w:themeColor="text1"/>
                <w:sz w:val="20"/>
                <w:szCs w:val="20"/>
                <w:lang w:val="lv"/>
              </w:rPr>
              <w:t>DS4 IP</w:t>
            </w:r>
          </w:p>
        </w:tc>
        <w:tc>
          <w:tcPr>
            <w:tcW w:w="992" w:type="dxa"/>
            <w:tcBorders>
              <w:top w:val="single" w:sz="8" w:space="0" w:color="FFFFFF" w:themeColor="background1"/>
              <w:left w:val="double" w:sz="6" w:space="0" w:color="auto"/>
              <w:bottom w:val="single" w:sz="8" w:space="0" w:color="FFFFFF" w:themeColor="background1"/>
              <w:right w:val="single" w:sz="8" w:space="0" w:color="FFFFFF" w:themeColor="background1"/>
            </w:tcBorders>
            <w:shd w:val="clear" w:color="auto" w:fill="D9E1F2"/>
            <w:tcMar>
              <w:top w:w="15" w:type="dxa"/>
              <w:left w:w="108" w:type="dxa"/>
              <w:bottom w:w="15" w:type="dxa"/>
              <w:right w:w="108" w:type="dxa"/>
            </w:tcMar>
            <w:vAlign w:val="bottom"/>
          </w:tcPr>
          <w:p w14:paraId="764B4894" w14:textId="48DBA8A0" w:rsidR="42B4EC4B" w:rsidRPr="00554C14" w:rsidRDefault="42B4EC4B" w:rsidP="00227195">
            <w:pPr>
              <w:spacing w:after="0"/>
              <w:jc w:val="right"/>
              <w:rPr>
                <w:rFonts w:eastAsia="Times New Roman" w:cs="Times New Roman"/>
                <w:color w:val="000000" w:themeColor="text1"/>
                <w:sz w:val="20"/>
                <w:szCs w:val="20"/>
                <w:lang w:val="lv"/>
              </w:rPr>
            </w:pPr>
            <w:r w:rsidRPr="00554C14">
              <w:rPr>
                <w:rFonts w:eastAsia="Times New Roman" w:cs="Times New Roman"/>
                <w:color w:val="000000" w:themeColor="text1"/>
                <w:sz w:val="20"/>
                <w:szCs w:val="20"/>
                <w:lang w:val="lv"/>
              </w:rPr>
              <w:t>1,760</w:t>
            </w:r>
          </w:p>
        </w:tc>
        <w:tc>
          <w:tcPr>
            <w:tcW w:w="122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E1F2"/>
            <w:tcMar>
              <w:top w:w="15" w:type="dxa"/>
              <w:left w:w="108" w:type="dxa"/>
              <w:bottom w:w="15" w:type="dxa"/>
              <w:right w:w="108" w:type="dxa"/>
            </w:tcMar>
            <w:vAlign w:val="bottom"/>
          </w:tcPr>
          <w:p w14:paraId="13864CE5" w14:textId="066DF4F5" w:rsidR="42B4EC4B" w:rsidRPr="00554C14" w:rsidRDefault="42B4EC4B" w:rsidP="00227195">
            <w:pPr>
              <w:spacing w:after="0"/>
              <w:jc w:val="right"/>
              <w:rPr>
                <w:rFonts w:eastAsia="Times New Roman" w:cs="Times New Roman"/>
                <w:color w:val="000000" w:themeColor="text1"/>
                <w:sz w:val="20"/>
                <w:szCs w:val="20"/>
                <w:lang w:val="lv"/>
              </w:rPr>
            </w:pPr>
            <w:r w:rsidRPr="00554C14">
              <w:rPr>
                <w:rFonts w:eastAsia="Times New Roman" w:cs="Times New Roman"/>
                <w:color w:val="000000" w:themeColor="text1"/>
                <w:sz w:val="20"/>
                <w:szCs w:val="20"/>
                <w:lang w:val="lv"/>
              </w:rPr>
              <w:t>20,255</w:t>
            </w:r>
          </w:p>
        </w:tc>
        <w:tc>
          <w:tcPr>
            <w:tcW w:w="113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E1F2"/>
            <w:tcMar>
              <w:top w:w="15" w:type="dxa"/>
              <w:left w:w="108" w:type="dxa"/>
              <w:bottom w:w="15" w:type="dxa"/>
              <w:right w:w="108" w:type="dxa"/>
            </w:tcMar>
            <w:vAlign w:val="bottom"/>
          </w:tcPr>
          <w:p w14:paraId="6C99009B" w14:textId="51657DC4" w:rsidR="42B4EC4B" w:rsidRPr="00554C14" w:rsidRDefault="42B4EC4B" w:rsidP="00227195">
            <w:pPr>
              <w:spacing w:after="0"/>
              <w:jc w:val="right"/>
              <w:rPr>
                <w:rFonts w:eastAsia="Times New Roman" w:cs="Times New Roman"/>
                <w:color w:val="000000" w:themeColor="text1"/>
                <w:sz w:val="20"/>
                <w:szCs w:val="20"/>
                <w:lang w:val="lv"/>
              </w:rPr>
            </w:pPr>
            <w:r w:rsidRPr="00554C14">
              <w:rPr>
                <w:rFonts w:eastAsia="Times New Roman" w:cs="Times New Roman"/>
                <w:color w:val="000000" w:themeColor="text1"/>
                <w:sz w:val="20"/>
                <w:szCs w:val="20"/>
                <w:lang w:val="lv"/>
              </w:rPr>
              <w:t xml:space="preserve">24,517 </w:t>
            </w:r>
          </w:p>
        </w:tc>
        <w:tc>
          <w:tcPr>
            <w:tcW w:w="126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E1F2"/>
            <w:tcMar>
              <w:top w:w="15" w:type="dxa"/>
              <w:left w:w="108" w:type="dxa"/>
              <w:bottom w:w="15" w:type="dxa"/>
              <w:right w:w="108" w:type="dxa"/>
            </w:tcMar>
            <w:vAlign w:val="bottom"/>
          </w:tcPr>
          <w:p w14:paraId="277E1C8C" w14:textId="3CAB976C" w:rsidR="42B4EC4B" w:rsidRPr="00554C14" w:rsidRDefault="42B4EC4B" w:rsidP="00227195">
            <w:pPr>
              <w:spacing w:after="0"/>
              <w:jc w:val="right"/>
              <w:rPr>
                <w:rFonts w:eastAsia="Times New Roman" w:cs="Times New Roman"/>
                <w:color w:val="000000" w:themeColor="text1"/>
                <w:sz w:val="20"/>
                <w:szCs w:val="20"/>
                <w:lang w:val="lv"/>
              </w:rPr>
            </w:pPr>
            <w:r w:rsidRPr="00554C14">
              <w:rPr>
                <w:rFonts w:eastAsia="Times New Roman" w:cs="Times New Roman"/>
                <w:color w:val="000000" w:themeColor="text1"/>
                <w:sz w:val="20"/>
                <w:szCs w:val="20"/>
                <w:lang w:val="lv"/>
              </w:rPr>
              <w:t xml:space="preserve">24,517 </w:t>
            </w:r>
          </w:p>
        </w:tc>
        <w:tc>
          <w:tcPr>
            <w:tcW w:w="126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E1F2"/>
            <w:tcMar>
              <w:top w:w="15" w:type="dxa"/>
              <w:left w:w="108" w:type="dxa"/>
              <w:bottom w:w="15" w:type="dxa"/>
              <w:right w:w="108" w:type="dxa"/>
            </w:tcMar>
            <w:vAlign w:val="bottom"/>
          </w:tcPr>
          <w:p w14:paraId="19648634" w14:textId="2D6FE4FA" w:rsidR="42B4EC4B" w:rsidRPr="00554C14" w:rsidRDefault="42B4EC4B" w:rsidP="00227195">
            <w:pPr>
              <w:spacing w:after="0"/>
              <w:jc w:val="right"/>
              <w:rPr>
                <w:rFonts w:eastAsia="Times New Roman" w:cs="Times New Roman"/>
                <w:color w:val="000000" w:themeColor="text1"/>
                <w:sz w:val="20"/>
                <w:szCs w:val="20"/>
                <w:lang w:val="lv"/>
              </w:rPr>
            </w:pPr>
            <w:r w:rsidRPr="00554C14">
              <w:rPr>
                <w:rFonts w:eastAsia="Times New Roman" w:cs="Times New Roman"/>
                <w:color w:val="000000" w:themeColor="text1"/>
                <w:sz w:val="20"/>
                <w:szCs w:val="20"/>
                <w:lang w:val="lv"/>
              </w:rPr>
              <w:t xml:space="preserve">24,517 </w:t>
            </w:r>
          </w:p>
        </w:tc>
        <w:tc>
          <w:tcPr>
            <w:tcW w:w="133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E1F2"/>
            <w:tcMar>
              <w:top w:w="15" w:type="dxa"/>
              <w:left w:w="108" w:type="dxa"/>
              <w:bottom w:w="15" w:type="dxa"/>
              <w:right w:w="108" w:type="dxa"/>
            </w:tcMar>
            <w:vAlign w:val="bottom"/>
          </w:tcPr>
          <w:p w14:paraId="3E437F96" w14:textId="59B93098" w:rsidR="42B4EC4B" w:rsidRPr="00554C14" w:rsidRDefault="42B4EC4B" w:rsidP="00227195">
            <w:pPr>
              <w:spacing w:after="0"/>
              <w:jc w:val="right"/>
              <w:rPr>
                <w:rFonts w:eastAsia="Times New Roman" w:cs="Times New Roman"/>
                <w:color w:val="000000" w:themeColor="text1"/>
                <w:sz w:val="20"/>
                <w:szCs w:val="20"/>
                <w:lang w:val="lv"/>
              </w:rPr>
            </w:pPr>
            <w:r w:rsidRPr="00554C14">
              <w:rPr>
                <w:rFonts w:eastAsia="Times New Roman" w:cs="Times New Roman"/>
                <w:color w:val="000000" w:themeColor="text1"/>
                <w:sz w:val="20"/>
                <w:szCs w:val="20"/>
                <w:lang w:val="lv"/>
              </w:rPr>
              <w:t>17,190</w:t>
            </w:r>
          </w:p>
        </w:tc>
      </w:tr>
      <w:tr w:rsidR="00227195" w:rsidRPr="00554C14" w14:paraId="373AC3EF" w14:textId="77777777" w:rsidTr="00554C14">
        <w:trPr>
          <w:gridAfter w:val="1"/>
          <w:wAfter w:w="11" w:type="dxa"/>
          <w:trHeight w:val="285"/>
        </w:trPr>
        <w:tc>
          <w:tcPr>
            <w:tcW w:w="645" w:type="dxa"/>
            <w:tcBorders>
              <w:top w:val="single" w:sz="8" w:space="0" w:color="FFFFFF" w:themeColor="background1"/>
              <w:left w:val="nil"/>
              <w:bottom w:val="single" w:sz="8" w:space="0" w:color="FFFFFF" w:themeColor="background1"/>
              <w:right w:val="nil"/>
            </w:tcBorders>
            <w:shd w:val="clear" w:color="auto" w:fill="D9E1F2"/>
            <w:tcMar>
              <w:top w:w="15" w:type="dxa"/>
              <w:left w:w="108" w:type="dxa"/>
              <w:bottom w:w="15" w:type="dxa"/>
              <w:right w:w="108" w:type="dxa"/>
            </w:tcMar>
            <w:vAlign w:val="bottom"/>
          </w:tcPr>
          <w:p w14:paraId="508A372C" w14:textId="09AAF017" w:rsidR="42B4EC4B" w:rsidRPr="00554C14" w:rsidRDefault="42B4EC4B" w:rsidP="00227195">
            <w:pPr>
              <w:spacing w:after="0"/>
              <w:rPr>
                <w:rFonts w:eastAsia="Times New Roman" w:cs="Times New Roman"/>
                <w:color w:val="333333"/>
                <w:sz w:val="20"/>
                <w:szCs w:val="20"/>
                <w:lang w:val="lv"/>
              </w:rPr>
            </w:pPr>
            <w:r w:rsidRPr="00554C14">
              <w:rPr>
                <w:rFonts w:eastAsia="Times New Roman" w:cs="Times New Roman"/>
                <w:color w:val="333333"/>
                <w:sz w:val="20"/>
                <w:szCs w:val="20"/>
                <w:lang w:val="lv"/>
              </w:rPr>
              <w:t xml:space="preserve"> </w:t>
            </w:r>
          </w:p>
        </w:tc>
        <w:tc>
          <w:tcPr>
            <w:tcW w:w="1198" w:type="dxa"/>
            <w:tcBorders>
              <w:top w:val="single" w:sz="8" w:space="0" w:color="FFFFFF" w:themeColor="background1"/>
              <w:left w:val="nil"/>
              <w:bottom w:val="single" w:sz="8" w:space="0" w:color="FFFFFF" w:themeColor="background1"/>
              <w:right w:val="double" w:sz="6" w:space="0" w:color="auto"/>
            </w:tcBorders>
            <w:shd w:val="clear" w:color="auto" w:fill="D9E1F2"/>
            <w:tcMar>
              <w:top w:w="15" w:type="dxa"/>
              <w:left w:w="108" w:type="dxa"/>
              <w:bottom w:w="15" w:type="dxa"/>
              <w:right w:w="108" w:type="dxa"/>
            </w:tcMar>
            <w:vAlign w:val="bottom"/>
          </w:tcPr>
          <w:p w14:paraId="6BBA69F7" w14:textId="691925AF" w:rsidR="42B4EC4B" w:rsidRPr="00554C14" w:rsidRDefault="42B4EC4B" w:rsidP="00227195">
            <w:pPr>
              <w:spacing w:after="0"/>
              <w:rPr>
                <w:rFonts w:eastAsia="Times New Roman" w:cs="Times New Roman"/>
                <w:color w:val="000000" w:themeColor="text1"/>
                <w:sz w:val="20"/>
                <w:szCs w:val="20"/>
                <w:lang w:val="lv"/>
              </w:rPr>
            </w:pPr>
            <w:r w:rsidRPr="00554C14">
              <w:rPr>
                <w:rFonts w:eastAsia="Times New Roman" w:cs="Times New Roman"/>
                <w:color w:val="000000" w:themeColor="text1"/>
                <w:sz w:val="20"/>
                <w:szCs w:val="20"/>
                <w:lang w:val="lv"/>
              </w:rPr>
              <w:t xml:space="preserve">DS4 </w:t>
            </w:r>
            <w:proofErr w:type="spellStart"/>
            <w:r w:rsidRPr="00554C14">
              <w:rPr>
                <w:rFonts w:eastAsia="Times New Roman" w:cs="Times New Roman"/>
                <w:color w:val="000000" w:themeColor="text1"/>
                <w:sz w:val="20"/>
                <w:szCs w:val="20"/>
                <w:lang w:val="lv"/>
              </w:rPr>
              <w:t>pašv</w:t>
            </w:r>
            <w:proofErr w:type="spellEnd"/>
            <w:r w:rsidRPr="00554C14">
              <w:rPr>
                <w:rFonts w:eastAsia="Times New Roman" w:cs="Times New Roman"/>
                <w:color w:val="000000" w:themeColor="text1"/>
                <w:sz w:val="20"/>
                <w:szCs w:val="20"/>
                <w:lang w:val="lv"/>
              </w:rPr>
              <w:t>.</w:t>
            </w:r>
          </w:p>
        </w:tc>
        <w:tc>
          <w:tcPr>
            <w:tcW w:w="992" w:type="dxa"/>
            <w:tcBorders>
              <w:top w:val="single" w:sz="8" w:space="0" w:color="FFFFFF" w:themeColor="background1"/>
              <w:left w:val="double" w:sz="6" w:space="0" w:color="auto"/>
              <w:bottom w:val="single" w:sz="8" w:space="0" w:color="FFFFFF" w:themeColor="background1"/>
              <w:right w:val="single" w:sz="8" w:space="0" w:color="FFFFFF" w:themeColor="background1"/>
            </w:tcBorders>
            <w:shd w:val="clear" w:color="auto" w:fill="D9E1F2"/>
            <w:tcMar>
              <w:top w:w="15" w:type="dxa"/>
              <w:left w:w="108" w:type="dxa"/>
              <w:bottom w:w="15" w:type="dxa"/>
              <w:right w:w="108" w:type="dxa"/>
            </w:tcMar>
            <w:vAlign w:val="bottom"/>
          </w:tcPr>
          <w:p w14:paraId="12A33BF3" w14:textId="1F87C507" w:rsidR="42B4EC4B" w:rsidRPr="00554C14" w:rsidRDefault="42B4EC4B" w:rsidP="00227195">
            <w:pPr>
              <w:spacing w:after="0"/>
              <w:rPr>
                <w:rFonts w:eastAsia="Times New Roman" w:cs="Times New Roman"/>
                <w:color w:val="333333"/>
                <w:sz w:val="20"/>
                <w:szCs w:val="20"/>
                <w:lang w:val="lv"/>
              </w:rPr>
            </w:pPr>
            <w:r w:rsidRPr="00554C14">
              <w:rPr>
                <w:rFonts w:eastAsia="Times New Roman" w:cs="Times New Roman"/>
                <w:color w:val="333333"/>
                <w:sz w:val="20"/>
                <w:szCs w:val="20"/>
                <w:lang w:val="lv"/>
              </w:rPr>
              <w:t xml:space="preserve"> </w:t>
            </w:r>
          </w:p>
        </w:tc>
        <w:tc>
          <w:tcPr>
            <w:tcW w:w="122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E1F2"/>
            <w:tcMar>
              <w:top w:w="15" w:type="dxa"/>
              <w:left w:w="108" w:type="dxa"/>
              <w:bottom w:w="15" w:type="dxa"/>
              <w:right w:w="108" w:type="dxa"/>
            </w:tcMar>
            <w:vAlign w:val="bottom"/>
          </w:tcPr>
          <w:p w14:paraId="1F0339D3" w14:textId="7B12576C" w:rsidR="42B4EC4B" w:rsidRPr="00554C14" w:rsidRDefault="42B4EC4B" w:rsidP="00227195">
            <w:pPr>
              <w:spacing w:after="0"/>
              <w:rPr>
                <w:rFonts w:eastAsia="Times New Roman" w:cs="Times New Roman"/>
                <w:color w:val="333333"/>
                <w:sz w:val="20"/>
                <w:szCs w:val="20"/>
                <w:lang w:val="lv"/>
              </w:rPr>
            </w:pPr>
            <w:r w:rsidRPr="00554C14">
              <w:rPr>
                <w:rFonts w:eastAsia="Times New Roman" w:cs="Times New Roman"/>
                <w:color w:val="333333"/>
                <w:sz w:val="20"/>
                <w:szCs w:val="20"/>
                <w:lang w:val="lv"/>
              </w:rPr>
              <w:t xml:space="preserve"> </w:t>
            </w:r>
          </w:p>
        </w:tc>
        <w:tc>
          <w:tcPr>
            <w:tcW w:w="113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E1F2"/>
            <w:tcMar>
              <w:top w:w="15" w:type="dxa"/>
              <w:left w:w="108" w:type="dxa"/>
              <w:bottom w:w="15" w:type="dxa"/>
              <w:right w:w="108" w:type="dxa"/>
            </w:tcMar>
            <w:vAlign w:val="bottom"/>
          </w:tcPr>
          <w:p w14:paraId="3B15BC4F" w14:textId="17B6BD0D" w:rsidR="42B4EC4B" w:rsidRPr="00554C14" w:rsidRDefault="42B4EC4B" w:rsidP="00227195">
            <w:pPr>
              <w:spacing w:after="0"/>
              <w:rPr>
                <w:rFonts w:eastAsia="Times New Roman" w:cs="Times New Roman"/>
                <w:color w:val="333333"/>
                <w:sz w:val="20"/>
                <w:szCs w:val="20"/>
                <w:lang w:val="lv"/>
              </w:rPr>
            </w:pPr>
            <w:r w:rsidRPr="00554C14">
              <w:rPr>
                <w:rFonts w:eastAsia="Times New Roman" w:cs="Times New Roman"/>
                <w:color w:val="333333"/>
                <w:sz w:val="20"/>
                <w:szCs w:val="20"/>
                <w:lang w:val="lv"/>
              </w:rPr>
              <w:t xml:space="preserve"> </w:t>
            </w:r>
          </w:p>
        </w:tc>
        <w:tc>
          <w:tcPr>
            <w:tcW w:w="126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E1F2"/>
            <w:tcMar>
              <w:top w:w="15" w:type="dxa"/>
              <w:left w:w="108" w:type="dxa"/>
              <w:bottom w:w="15" w:type="dxa"/>
              <w:right w:w="108" w:type="dxa"/>
            </w:tcMar>
            <w:vAlign w:val="bottom"/>
          </w:tcPr>
          <w:p w14:paraId="04756675" w14:textId="022E1ADB" w:rsidR="42B4EC4B" w:rsidRPr="00554C14" w:rsidRDefault="42B4EC4B" w:rsidP="00227195">
            <w:pPr>
              <w:spacing w:after="0"/>
              <w:rPr>
                <w:rFonts w:eastAsia="Times New Roman" w:cs="Times New Roman"/>
                <w:color w:val="333333"/>
                <w:sz w:val="20"/>
                <w:szCs w:val="20"/>
                <w:lang w:val="lv"/>
              </w:rPr>
            </w:pPr>
            <w:r w:rsidRPr="00554C14">
              <w:rPr>
                <w:rFonts w:eastAsia="Times New Roman" w:cs="Times New Roman"/>
                <w:color w:val="333333"/>
                <w:sz w:val="20"/>
                <w:szCs w:val="20"/>
                <w:lang w:val="lv"/>
              </w:rPr>
              <w:t xml:space="preserve"> </w:t>
            </w:r>
          </w:p>
        </w:tc>
        <w:tc>
          <w:tcPr>
            <w:tcW w:w="126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E1F2"/>
            <w:tcMar>
              <w:top w:w="15" w:type="dxa"/>
              <w:left w:w="108" w:type="dxa"/>
              <w:bottom w:w="15" w:type="dxa"/>
              <w:right w:w="108" w:type="dxa"/>
            </w:tcMar>
            <w:vAlign w:val="bottom"/>
          </w:tcPr>
          <w:p w14:paraId="5275C559" w14:textId="02C75D2D" w:rsidR="42B4EC4B" w:rsidRPr="00554C14" w:rsidRDefault="42B4EC4B" w:rsidP="00227195">
            <w:pPr>
              <w:spacing w:after="0"/>
              <w:rPr>
                <w:rFonts w:eastAsia="Times New Roman" w:cs="Times New Roman"/>
                <w:color w:val="333333"/>
                <w:sz w:val="20"/>
                <w:szCs w:val="20"/>
                <w:lang w:val="lv"/>
              </w:rPr>
            </w:pPr>
            <w:r w:rsidRPr="00554C14">
              <w:rPr>
                <w:rFonts w:eastAsia="Times New Roman" w:cs="Times New Roman"/>
                <w:color w:val="333333"/>
                <w:sz w:val="20"/>
                <w:szCs w:val="20"/>
                <w:lang w:val="lv"/>
              </w:rPr>
              <w:t xml:space="preserve"> </w:t>
            </w:r>
          </w:p>
        </w:tc>
        <w:tc>
          <w:tcPr>
            <w:tcW w:w="133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E1F2"/>
            <w:tcMar>
              <w:top w:w="15" w:type="dxa"/>
              <w:left w:w="108" w:type="dxa"/>
              <w:bottom w:w="15" w:type="dxa"/>
              <w:right w:w="108" w:type="dxa"/>
            </w:tcMar>
            <w:vAlign w:val="bottom"/>
          </w:tcPr>
          <w:p w14:paraId="7C514856" w14:textId="23ECA06B" w:rsidR="42B4EC4B" w:rsidRPr="00554C14" w:rsidRDefault="42B4EC4B" w:rsidP="00227195">
            <w:pPr>
              <w:spacing w:after="0"/>
              <w:jc w:val="right"/>
              <w:rPr>
                <w:rFonts w:eastAsia="Times New Roman" w:cs="Times New Roman"/>
                <w:color w:val="000000" w:themeColor="text1"/>
                <w:sz w:val="20"/>
                <w:szCs w:val="20"/>
                <w:lang w:val="lv"/>
              </w:rPr>
            </w:pPr>
            <w:r w:rsidRPr="00554C14">
              <w:rPr>
                <w:rFonts w:eastAsia="Times New Roman" w:cs="Times New Roman"/>
                <w:color w:val="000000" w:themeColor="text1"/>
                <w:sz w:val="20"/>
                <w:szCs w:val="20"/>
                <w:lang w:val="lv"/>
              </w:rPr>
              <w:t>142,072</w:t>
            </w:r>
          </w:p>
        </w:tc>
      </w:tr>
      <w:tr w:rsidR="00227195" w:rsidRPr="00554C14" w14:paraId="4132712F" w14:textId="77777777" w:rsidTr="00554C14">
        <w:trPr>
          <w:gridAfter w:val="1"/>
          <w:wAfter w:w="11" w:type="dxa"/>
          <w:trHeight w:val="420"/>
        </w:trPr>
        <w:tc>
          <w:tcPr>
            <w:tcW w:w="1843" w:type="dxa"/>
            <w:gridSpan w:val="2"/>
            <w:shd w:val="clear" w:color="auto" w:fill="305496"/>
            <w:tcMar>
              <w:top w:w="15" w:type="dxa"/>
              <w:left w:w="108" w:type="dxa"/>
              <w:bottom w:w="15" w:type="dxa"/>
              <w:right w:w="108" w:type="dxa"/>
            </w:tcMar>
            <w:vAlign w:val="bottom"/>
          </w:tcPr>
          <w:p w14:paraId="3E117DE4" w14:textId="0A484609" w:rsidR="42B4EC4B" w:rsidRPr="00554C14" w:rsidRDefault="42B4EC4B" w:rsidP="00227195">
            <w:pPr>
              <w:spacing w:after="0"/>
              <w:rPr>
                <w:rFonts w:eastAsia="Times New Roman" w:cs="Times New Roman"/>
                <w:b/>
                <w:bCs/>
                <w:color w:val="FFFFFF" w:themeColor="background1"/>
                <w:sz w:val="20"/>
                <w:szCs w:val="20"/>
                <w:lang w:val="lv"/>
              </w:rPr>
            </w:pPr>
            <w:r w:rsidRPr="00554C14">
              <w:rPr>
                <w:rFonts w:eastAsia="Times New Roman" w:cs="Times New Roman"/>
                <w:b/>
                <w:bCs/>
                <w:color w:val="FFFFFF" w:themeColor="background1"/>
                <w:sz w:val="20"/>
                <w:szCs w:val="20"/>
                <w:lang w:val="lv"/>
              </w:rPr>
              <w:t>Staciju uzturēšana***</w:t>
            </w:r>
          </w:p>
        </w:tc>
        <w:tc>
          <w:tcPr>
            <w:tcW w:w="992" w:type="dxa"/>
            <w:shd w:val="clear" w:color="auto" w:fill="305496"/>
            <w:tcMar>
              <w:top w:w="15" w:type="dxa"/>
              <w:left w:w="108" w:type="dxa"/>
              <w:bottom w:w="15" w:type="dxa"/>
              <w:right w:w="108" w:type="dxa"/>
            </w:tcMar>
            <w:vAlign w:val="bottom"/>
          </w:tcPr>
          <w:p w14:paraId="31657FCF" w14:textId="77909062" w:rsidR="42B4EC4B" w:rsidRPr="00554C14" w:rsidRDefault="42B4EC4B" w:rsidP="00227195">
            <w:pPr>
              <w:spacing w:after="0"/>
              <w:jc w:val="right"/>
              <w:rPr>
                <w:rFonts w:eastAsia="Times New Roman" w:cs="Times New Roman"/>
                <w:b/>
                <w:bCs/>
                <w:color w:val="FFFFFF" w:themeColor="background1"/>
                <w:sz w:val="20"/>
                <w:szCs w:val="20"/>
                <w:lang w:val="lv"/>
              </w:rPr>
            </w:pPr>
            <w:r w:rsidRPr="00554C14">
              <w:rPr>
                <w:rFonts w:eastAsia="Times New Roman" w:cs="Times New Roman"/>
                <w:b/>
                <w:bCs/>
                <w:color w:val="FFFFFF" w:themeColor="background1"/>
                <w:sz w:val="20"/>
                <w:szCs w:val="20"/>
                <w:lang w:val="lv"/>
              </w:rPr>
              <w:t>0</w:t>
            </w:r>
          </w:p>
        </w:tc>
        <w:tc>
          <w:tcPr>
            <w:tcW w:w="1227" w:type="dxa"/>
            <w:shd w:val="clear" w:color="auto" w:fill="305496"/>
            <w:tcMar>
              <w:top w:w="15" w:type="dxa"/>
              <w:left w:w="108" w:type="dxa"/>
              <w:bottom w:w="15" w:type="dxa"/>
              <w:right w:w="108" w:type="dxa"/>
            </w:tcMar>
            <w:vAlign w:val="bottom"/>
          </w:tcPr>
          <w:p w14:paraId="19997EE3" w14:textId="04C870BA" w:rsidR="42B4EC4B" w:rsidRPr="00554C14" w:rsidRDefault="42B4EC4B" w:rsidP="00227195">
            <w:pPr>
              <w:spacing w:after="0"/>
              <w:jc w:val="right"/>
              <w:rPr>
                <w:rFonts w:eastAsia="Times New Roman" w:cs="Times New Roman"/>
                <w:b/>
                <w:bCs/>
                <w:color w:val="FFFFFF" w:themeColor="background1"/>
                <w:sz w:val="20"/>
                <w:szCs w:val="20"/>
                <w:lang w:val="lv"/>
              </w:rPr>
            </w:pPr>
            <w:r w:rsidRPr="00554C14">
              <w:rPr>
                <w:rFonts w:eastAsia="Times New Roman" w:cs="Times New Roman"/>
                <w:b/>
                <w:bCs/>
                <w:color w:val="FFFFFF" w:themeColor="background1"/>
                <w:sz w:val="20"/>
                <w:szCs w:val="20"/>
                <w:lang w:val="lv"/>
              </w:rPr>
              <w:t>469,709</w:t>
            </w:r>
          </w:p>
        </w:tc>
        <w:tc>
          <w:tcPr>
            <w:tcW w:w="1135" w:type="dxa"/>
            <w:shd w:val="clear" w:color="auto" w:fill="305496"/>
            <w:tcMar>
              <w:top w:w="15" w:type="dxa"/>
              <w:left w:w="108" w:type="dxa"/>
              <w:bottom w:w="15" w:type="dxa"/>
              <w:right w:w="108" w:type="dxa"/>
            </w:tcMar>
            <w:vAlign w:val="bottom"/>
          </w:tcPr>
          <w:p w14:paraId="0E6D37BE" w14:textId="434F8D46" w:rsidR="42B4EC4B" w:rsidRPr="00554C14" w:rsidRDefault="42B4EC4B" w:rsidP="00227195">
            <w:pPr>
              <w:spacing w:after="0"/>
              <w:jc w:val="right"/>
              <w:rPr>
                <w:rFonts w:eastAsia="Times New Roman" w:cs="Times New Roman"/>
                <w:b/>
                <w:bCs/>
                <w:color w:val="FFFFFF" w:themeColor="background1"/>
                <w:sz w:val="20"/>
                <w:szCs w:val="20"/>
                <w:lang w:val="lv"/>
              </w:rPr>
            </w:pPr>
            <w:r w:rsidRPr="00554C14">
              <w:rPr>
                <w:rFonts w:eastAsia="Times New Roman" w:cs="Times New Roman"/>
                <w:b/>
                <w:bCs/>
                <w:color w:val="FFFFFF" w:themeColor="background1"/>
                <w:sz w:val="20"/>
                <w:szCs w:val="20"/>
                <w:lang w:val="lv"/>
              </w:rPr>
              <w:t>953,259</w:t>
            </w:r>
          </w:p>
        </w:tc>
        <w:tc>
          <w:tcPr>
            <w:tcW w:w="1265" w:type="dxa"/>
            <w:shd w:val="clear" w:color="auto" w:fill="305496"/>
            <w:tcMar>
              <w:top w:w="15" w:type="dxa"/>
              <w:left w:w="108" w:type="dxa"/>
              <w:bottom w:w="15" w:type="dxa"/>
              <w:right w:w="108" w:type="dxa"/>
            </w:tcMar>
            <w:vAlign w:val="bottom"/>
          </w:tcPr>
          <w:p w14:paraId="1701FCAF" w14:textId="40EF3D54" w:rsidR="42B4EC4B" w:rsidRPr="00554C14" w:rsidRDefault="42B4EC4B" w:rsidP="00227195">
            <w:pPr>
              <w:spacing w:after="0"/>
              <w:jc w:val="right"/>
              <w:rPr>
                <w:rFonts w:eastAsia="Times New Roman" w:cs="Times New Roman"/>
                <w:b/>
                <w:bCs/>
                <w:color w:val="FFFFFF" w:themeColor="background1"/>
                <w:sz w:val="20"/>
                <w:szCs w:val="20"/>
                <w:lang w:val="lv"/>
              </w:rPr>
            </w:pPr>
            <w:r w:rsidRPr="00554C14">
              <w:rPr>
                <w:rFonts w:eastAsia="Times New Roman" w:cs="Times New Roman"/>
                <w:b/>
                <w:bCs/>
                <w:color w:val="FFFFFF" w:themeColor="background1"/>
                <w:sz w:val="20"/>
                <w:szCs w:val="20"/>
                <w:lang w:val="lv"/>
              </w:rPr>
              <w:t>1,436,808</w:t>
            </w:r>
          </w:p>
        </w:tc>
        <w:tc>
          <w:tcPr>
            <w:tcW w:w="1269" w:type="dxa"/>
            <w:shd w:val="clear" w:color="auto" w:fill="305496"/>
            <w:tcMar>
              <w:top w:w="15" w:type="dxa"/>
              <w:left w:w="108" w:type="dxa"/>
              <w:bottom w:w="15" w:type="dxa"/>
              <w:right w:w="108" w:type="dxa"/>
            </w:tcMar>
            <w:vAlign w:val="bottom"/>
          </w:tcPr>
          <w:p w14:paraId="0B947B54" w14:textId="27746731" w:rsidR="42B4EC4B" w:rsidRPr="00554C14" w:rsidRDefault="42B4EC4B" w:rsidP="00227195">
            <w:pPr>
              <w:spacing w:after="0"/>
              <w:jc w:val="right"/>
              <w:rPr>
                <w:rFonts w:eastAsia="Times New Roman" w:cs="Times New Roman"/>
                <w:b/>
                <w:bCs/>
                <w:color w:val="FFFFFF" w:themeColor="background1"/>
                <w:sz w:val="20"/>
                <w:szCs w:val="20"/>
                <w:lang w:val="lv"/>
              </w:rPr>
            </w:pPr>
            <w:r w:rsidRPr="00554C14">
              <w:rPr>
                <w:rFonts w:eastAsia="Times New Roman" w:cs="Times New Roman"/>
                <w:b/>
                <w:bCs/>
                <w:color w:val="FFFFFF" w:themeColor="background1"/>
                <w:sz w:val="20"/>
                <w:szCs w:val="20"/>
                <w:lang w:val="lv"/>
              </w:rPr>
              <w:t>1,541,188</w:t>
            </w:r>
          </w:p>
        </w:tc>
        <w:tc>
          <w:tcPr>
            <w:tcW w:w="1333" w:type="dxa"/>
            <w:shd w:val="clear" w:color="auto" w:fill="305496"/>
            <w:tcMar>
              <w:top w:w="15" w:type="dxa"/>
              <w:left w:w="108" w:type="dxa"/>
              <w:bottom w:w="15" w:type="dxa"/>
              <w:right w:w="108" w:type="dxa"/>
            </w:tcMar>
            <w:vAlign w:val="bottom"/>
          </w:tcPr>
          <w:p w14:paraId="643DAF6A" w14:textId="1B7CDD12" w:rsidR="42B4EC4B" w:rsidRPr="00554C14" w:rsidRDefault="42B4EC4B" w:rsidP="00227195">
            <w:pPr>
              <w:spacing w:after="0"/>
              <w:jc w:val="right"/>
              <w:rPr>
                <w:rFonts w:eastAsia="Times New Roman" w:cs="Times New Roman"/>
                <w:b/>
                <w:bCs/>
                <w:color w:val="FFFFFF" w:themeColor="background1"/>
                <w:sz w:val="20"/>
                <w:szCs w:val="20"/>
                <w:lang w:val="lv"/>
              </w:rPr>
            </w:pPr>
            <w:r w:rsidRPr="00554C14">
              <w:rPr>
                <w:rFonts w:eastAsia="Times New Roman" w:cs="Times New Roman"/>
                <w:b/>
                <w:bCs/>
                <w:color w:val="FFFFFF" w:themeColor="background1"/>
                <w:sz w:val="20"/>
                <w:szCs w:val="20"/>
                <w:lang w:val="lv"/>
              </w:rPr>
              <w:t xml:space="preserve">1,749,948 </w:t>
            </w:r>
          </w:p>
        </w:tc>
      </w:tr>
      <w:tr w:rsidR="00227195" w:rsidRPr="00554C14" w14:paraId="0F9BA911" w14:textId="77777777" w:rsidTr="00554C14">
        <w:trPr>
          <w:gridAfter w:val="1"/>
          <w:wAfter w:w="11" w:type="dxa"/>
          <w:trHeight w:val="285"/>
        </w:trPr>
        <w:tc>
          <w:tcPr>
            <w:tcW w:w="645" w:type="dxa"/>
            <w:tcBorders>
              <w:left w:val="nil"/>
              <w:bottom w:val="single" w:sz="8" w:space="0" w:color="FFFFFF" w:themeColor="background1"/>
              <w:right w:val="nil"/>
            </w:tcBorders>
            <w:shd w:val="clear" w:color="auto" w:fill="D9E1F2"/>
            <w:tcMar>
              <w:top w:w="15" w:type="dxa"/>
              <w:left w:w="108" w:type="dxa"/>
              <w:bottom w:w="15" w:type="dxa"/>
              <w:right w:w="108" w:type="dxa"/>
            </w:tcMar>
            <w:vAlign w:val="bottom"/>
          </w:tcPr>
          <w:p w14:paraId="6C9948E4" w14:textId="7178380A" w:rsidR="42B4EC4B" w:rsidRPr="00554C14" w:rsidRDefault="42B4EC4B" w:rsidP="00227195">
            <w:pPr>
              <w:spacing w:after="0"/>
              <w:rPr>
                <w:rFonts w:eastAsia="Times New Roman" w:cs="Times New Roman"/>
                <w:color w:val="333333"/>
                <w:sz w:val="20"/>
                <w:szCs w:val="20"/>
                <w:lang w:val="lv"/>
              </w:rPr>
            </w:pPr>
            <w:r w:rsidRPr="00554C14">
              <w:rPr>
                <w:rFonts w:eastAsia="Times New Roman" w:cs="Times New Roman"/>
                <w:color w:val="333333"/>
                <w:sz w:val="20"/>
                <w:szCs w:val="20"/>
                <w:lang w:val="lv"/>
              </w:rPr>
              <w:t xml:space="preserve"> </w:t>
            </w:r>
          </w:p>
        </w:tc>
        <w:tc>
          <w:tcPr>
            <w:tcW w:w="1198" w:type="dxa"/>
            <w:tcBorders>
              <w:top w:val="nil"/>
              <w:left w:val="nil"/>
              <w:bottom w:val="single" w:sz="8" w:space="0" w:color="FFFFFF" w:themeColor="background1"/>
              <w:right w:val="double" w:sz="6" w:space="0" w:color="auto"/>
            </w:tcBorders>
            <w:shd w:val="clear" w:color="auto" w:fill="D9E1F2"/>
            <w:tcMar>
              <w:top w:w="15" w:type="dxa"/>
              <w:left w:w="108" w:type="dxa"/>
              <w:bottom w:w="15" w:type="dxa"/>
              <w:right w:w="108" w:type="dxa"/>
            </w:tcMar>
            <w:vAlign w:val="bottom"/>
          </w:tcPr>
          <w:p w14:paraId="45482DA9" w14:textId="21CCD247" w:rsidR="42B4EC4B" w:rsidRPr="00554C14" w:rsidRDefault="42B4EC4B" w:rsidP="00227195">
            <w:pPr>
              <w:spacing w:after="0"/>
              <w:rPr>
                <w:rFonts w:eastAsia="Times New Roman" w:cs="Times New Roman"/>
                <w:color w:val="000000" w:themeColor="text1"/>
                <w:sz w:val="20"/>
                <w:szCs w:val="20"/>
                <w:lang w:val="lv"/>
              </w:rPr>
            </w:pPr>
            <w:r w:rsidRPr="00554C14">
              <w:rPr>
                <w:rFonts w:eastAsia="Times New Roman" w:cs="Times New Roman"/>
                <w:color w:val="000000" w:themeColor="text1"/>
                <w:sz w:val="20"/>
                <w:szCs w:val="20"/>
                <w:lang w:val="lv"/>
              </w:rPr>
              <w:t>RCS</w:t>
            </w:r>
          </w:p>
        </w:tc>
        <w:tc>
          <w:tcPr>
            <w:tcW w:w="992" w:type="dxa"/>
            <w:tcBorders>
              <w:left w:val="double" w:sz="6" w:space="0" w:color="auto"/>
              <w:bottom w:val="single" w:sz="8" w:space="0" w:color="FFFFFF" w:themeColor="background1"/>
              <w:right w:val="single" w:sz="8" w:space="0" w:color="FFFFFF" w:themeColor="background1"/>
            </w:tcBorders>
            <w:shd w:val="clear" w:color="auto" w:fill="D9E1F2"/>
            <w:tcMar>
              <w:top w:w="15" w:type="dxa"/>
              <w:left w:w="108" w:type="dxa"/>
              <w:bottom w:w="15" w:type="dxa"/>
              <w:right w:w="108" w:type="dxa"/>
            </w:tcMar>
            <w:vAlign w:val="bottom"/>
          </w:tcPr>
          <w:p w14:paraId="6E776BCA" w14:textId="272966B3" w:rsidR="42B4EC4B" w:rsidRPr="00554C14" w:rsidRDefault="42B4EC4B" w:rsidP="00227195">
            <w:pPr>
              <w:spacing w:after="0"/>
              <w:rPr>
                <w:rFonts w:eastAsia="Times New Roman" w:cs="Times New Roman"/>
                <w:color w:val="333333"/>
                <w:sz w:val="20"/>
                <w:szCs w:val="20"/>
                <w:lang w:val="lv"/>
              </w:rPr>
            </w:pPr>
            <w:r w:rsidRPr="00554C14">
              <w:rPr>
                <w:rFonts w:eastAsia="Times New Roman" w:cs="Times New Roman"/>
                <w:color w:val="333333"/>
                <w:sz w:val="20"/>
                <w:szCs w:val="20"/>
                <w:lang w:val="lv"/>
              </w:rPr>
              <w:t xml:space="preserve"> </w:t>
            </w:r>
          </w:p>
        </w:tc>
        <w:tc>
          <w:tcPr>
            <w:tcW w:w="1227" w:type="dxa"/>
            <w:tcBorders>
              <w:left w:val="single" w:sz="8" w:space="0" w:color="FFFFFF" w:themeColor="background1"/>
              <w:bottom w:val="single" w:sz="8" w:space="0" w:color="FFFFFF" w:themeColor="background1"/>
              <w:right w:val="single" w:sz="8" w:space="0" w:color="FFFFFF" w:themeColor="background1"/>
            </w:tcBorders>
            <w:shd w:val="clear" w:color="auto" w:fill="D9E1F2"/>
            <w:tcMar>
              <w:top w:w="15" w:type="dxa"/>
              <w:left w:w="108" w:type="dxa"/>
              <w:bottom w:w="15" w:type="dxa"/>
              <w:right w:w="108" w:type="dxa"/>
            </w:tcMar>
            <w:vAlign w:val="bottom"/>
          </w:tcPr>
          <w:p w14:paraId="45768C2C" w14:textId="20C6BA07" w:rsidR="42B4EC4B" w:rsidRPr="00554C14" w:rsidRDefault="42B4EC4B" w:rsidP="00227195">
            <w:pPr>
              <w:spacing w:after="0"/>
              <w:jc w:val="right"/>
              <w:rPr>
                <w:rFonts w:eastAsia="Times New Roman" w:cs="Times New Roman"/>
                <w:color w:val="000000" w:themeColor="text1"/>
                <w:sz w:val="20"/>
                <w:szCs w:val="20"/>
                <w:lang w:val="lv"/>
              </w:rPr>
            </w:pPr>
            <w:r w:rsidRPr="00554C14">
              <w:rPr>
                <w:rFonts w:eastAsia="Times New Roman" w:cs="Times New Roman"/>
                <w:color w:val="000000" w:themeColor="text1"/>
                <w:sz w:val="20"/>
                <w:szCs w:val="20"/>
                <w:lang w:val="lv"/>
              </w:rPr>
              <w:t xml:space="preserve">469,709 </w:t>
            </w:r>
          </w:p>
        </w:tc>
        <w:tc>
          <w:tcPr>
            <w:tcW w:w="1135" w:type="dxa"/>
            <w:tcBorders>
              <w:left w:val="single" w:sz="8" w:space="0" w:color="FFFFFF" w:themeColor="background1"/>
              <w:bottom w:val="single" w:sz="8" w:space="0" w:color="FFFFFF" w:themeColor="background1"/>
              <w:right w:val="single" w:sz="8" w:space="0" w:color="FFFFFF" w:themeColor="background1"/>
            </w:tcBorders>
            <w:shd w:val="clear" w:color="auto" w:fill="D9E1F2"/>
            <w:tcMar>
              <w:top w:w="15" w:type="dxa"/>
              <w:left w:w="108" w:type="dxa"/>
              <w:bottom w:w="15" w:type="dxa"/>
              <w:right w:w="108" w:type="dxa"/>
            </w:tcMar>
            <w:vAlign w:val="bottom"/>
          </w:tcPr>
          <w:p w14:paraId="117BEEF5" w14:textId="44DC8EEA" w:rsidR="42B4EC4B" w:rsidRPr="00554C14" w:rsidRDefault="42B4EC4B" w:rsidP="00227195">
            <w:pPr>
              <w:spacing w:after="0"/>
              <w:jc w:val="right"/>
              <w:rPr>
                <w:rFonts w:eastAsia="Times New Roman" w:cs="Times New Roman"/>
                <w:color w:val="000000" w:themeColor="text1"/>
                <w:sz w:val="20"/>
                <w:szCs w:val="20"/>
                <w:lang w:val="lv"/>
              </w:rPr>
            </w:pPr>
            <w:r w:rsidRPr="00554C14">
              <w:rPr>
                <w:rFonts w:eastAsia="Times New Roman" w:cs="Times New Roman"/>
                <w:color w:val="000000" w:themeColor="text1"/>
                <w:sz w:val="20"/>
                <w:szCs w:val="20"/>
                <w:lang w:val="lv"/>
              </w:rPr>
              <w:t xml:space="preserve">574,089 </w:t>
            </w:r>
          </w:p>
        </w:tc>
        <w:tc>
          <w:tcPr>
            <w:tcW w:w="1265" w:type="dxa"/>
            <w:tcBorders>
              <w:left w:val="single" w:sz="8" w:space="0" w:color="FFFFFF" w:themeColor="background1"/>
              <w:bottom w:val="single" w:sz="8" w:space="0" w:color="FFFFFF" w:themeColor="background1"/>
              <w:right w:val="single" w:sz="8" w:space="0" w:color="FFFFFF" w:themeColor="background1"/>
            </w:tcBorders>
            <w:shd w:val="clear" w:color="auto" w:fill="D9E1F2"/>
            <w:tcMar>
              <w:top w:w="15" w:type="dxa"/>
              <w:left w:w="108" w:type="dxa"/>
              <w:bottom w:w="15" w:type="dxa"/>
              <w:right w:w="108" w:type="dxa"/>
            </w:tcMar>
            <w:vAlign w:val="bottom"/>
          </w:tcPr>
          <w:p w14:paraId="164ADECC" w14:textId="5062C111" w:rsidR="42B4EC4B" w:rsidRPr="00554C14" w:rsidRDefault="42B4EC4B" w:rsidP="00227195">
            <w:pPr>
              <w:spacing w:after="0"/>
              <w:jc w:val="right"/>
              <w:rPr>
                <w:rFonts w:eastAsia="Times New Roman" w:cs="Times New Roman"/>
                <w:color w:val="000000" w:themeColor="text1"/>
                <w:sz w:val="20"/>
                <w:szCs w:val="20"/>
                <w:lang w:val="lv"/>
              </w:rPr>
            </w:pPr>
            <w:r w:rsidRPr="00554C14">
              <w:rPr>
                <w:rFonts w:eastAsia="Times New Roman" w:cs="Times New Roman"/>
                <w:color w:val="000000" w:themeColor="text1"/>
                <w:sz w:val="20"/>
                <w:szCs w:val="20"/>
                <w:lang w:val="lv"/>
              </w:rPr>
              <w:t xml:space="preserve">678,468 </w:t>
            </w:r>
          </w:p>
        </w:tc>
        <w:tc>
          <w:tcPr>
            <w:tcW w:w="1269" w:type="dxa"/>
            <w:tcBorders>
              <w:left w:val="single" w:sz="8" w:space="0" w:color="FFFFFF" w:themeColor="background1"/>
              <w:bottom w:val="single" w:sz="8" w:space="0" w:color="FFFFFF" w:themeColor="background1"/>
              <w:right w:val="single" w:sz="8" w:space="0" w:color="FFFFFF" w:themeColor="background1"/>
            </w:tcBorders>
            <w:shd w:val="clear" w:color="auto" w:fill="D9E1F2"/>
            <w:tcMar>
              <w:top w:w="15" w:type="dxa"/>
              <w:left w:w="108" w:type="dxa"/>
              <w:bottom w:w="15" w:type="dxa"/>
              <w:right w:w="108" w:type="dxa"/>
            </w:tcMar>
            <w:vAlign w:val="bottom"/>
          </w:tcPr>
          <w:p w14:paraId="17C31B75" w14:textId="0BDD999C" w:rsidR="42B4EC4B" w:rsidRPr="00554C14" w:rsidRDefault="42B4EC4B" w:rsidP="00227195">
            <w:pPr>
              <w:spacing w:after="0"/>
              <w:jc w:val="right"/>
              <w:rPr>
                <w:rFonts w:eastAsia="Times New Roman" w:cs="Times New Roman"/>
                <w:color w:val="000000" w:themeColor="text1"/>
                <w:sz w:val="20"/>
                <w:szCs w:val="20"/>
                <w:lang w:val="lv"/>
              </w:rPr>
            </w:pPr>
            <w:r w:rsidRPr="00554C14">
              <w:rPr>
                <w:rFonts w:eastAsia="Times New Roman" w:cs="Times New Roman"/>
                <w:color w:val="000000" w:themeColor="text1"/>
                <w:sz w:val="20"/>
                <w:szCs w:val="20"/>
                <w:lang w:val="lv"/>
              </w:rPr>
              <w:t xml:space="preserve">782,848 </w:t>
            </w:r>
          </w:p>
        </w:tc>
        <w:tc>
          <w:tcPr>
            <w:tcW w:w="1333" w:type="dxa"/>
            <w:tcBorders>
              <w:left w:val="single" w:sz="8" w:space="0" w:color="FFFFFF" w:themeColor="background1"/>
              <w:bottom w:val="single" w:sz="8" w:space="0" w:color="FFFFFF" w:themeColor="background1"/>
              <w:right w:val="single" w:sz="8" w:space="0" w:color="FFFFFF" w:themeColor="background1"/>
            </w:tcBorders>
            <w:shd w:val="clear" w:color="auto" w:fill="D9E1F2"/>
            <w:tcMar>
              <w:top w:w="15" w:type="dxa"/>
              <w:left w:w="108" w:type="dxa"/>
              <w:bottom w:w="15" w:type="dxa"/>
              <w:right w:w="108" w:type="dxa"/>
            </w:tcMar>
            <w:vAlign w:val="bottom"/>
          </w:tcPr>
          <w:p w14:paraId="26927085" w14:textId="29986022" w:rsidR="42B4EC4B" w:rsidRPr="00554C14" w:rsidRDefault="42B4EC4B" w:rsidP="00227195">
            <w:pPr>
              <w:spacing w:after="0"/>
              <w:jc w:val="right"/>
              <w:rPr>
                <w:rFonts w:eastAsia="Times New Roman" w:cs="Times New Roman"/>
                <w:color w:val="000000" w:themeColor="text1"/>
                <w:sz w:val="20"/>
                <w:szCs w:val="20"/>
                <w:lang w:val="lv"/>
              </w:rPr>
            </w:pPr>
            <w:r w:rsidRPr="00554C14">
              <w:rPr>
                <w:rFonts w:eastAsia="Times New Roman" w:cs="Times New Roman"/>
                <w:color w:val="000000" w:themeColor="text1"/>
                <w:sz w:val="20"/>
                <w:szCs w:val="20"/>
                <w:lang w:val="lv"/>
              </w:rPr>
              <w:t xml:space="preserve">991,608 </w:t>
            </w:r>
          </w:p>
        </w:tc>
      </w:tr>
      <w:tr w:rsidR="00227195" w:rsidRPr="00554C14" w14:paraId="634352B8" w14:textId="77777777" w:rsidTr="00554C14">
        <w:trPr>
          <w:gridAfter w:val="1"/>
          <w:wAfter w:w="11" w:type="dxa"/>
          <w:trHeight w:val="285"/>
        </w:trPr>
        <w:tc>
          <w:tcPr>
            <w:tcW w:w="645" w:type="dxa"/>
            <w:tcBorders>
              <w:top w:val="single" w:sz="8" w:space="0" w:color="FFFFFF" w:themeColor="background1"/>
              <w:left w:val="nil"/>
              <w:bottom w:val="single" w:sz="8" w:space="0" w:color="FFFFFF" w:themeColor="background1"/>
              <w:right w:val="nil"/>
            </w:tcBorders>
            <w:shd w:val="clear" w:color="auto" w:fill="D9E1F2"/>
            <w:tcMar>
              <w:top w:w="15" w:type="dxa"/>
              <w:left w:w="108" w:type="dxa"/>
              <w:bottom w:w="15" w:type="dxa"/>
              <w:right w:w="108" w:type="dxa"/>
            </w:tcMar>
            <w:vAlign w:val="bottom"/>
          </w:tcPr>
          <w:p w14:paraId="1827299A" w14:textId="69F94321" w:rsidR="42B4EC4B" w:rsidRPr="00554C14" w:rsidRDefault="42B4EC4B" w:rsidP="00227195">
            <w:pPr>
              <w:spacing w:after="0"/>
              <w:rPr>
                <w:rFonts w:eastAsia="Times New Roman" w:cs="Times New Roman"/>
                <w:color w:val="333333"/>
                <w:sz w:val="20"/>
                <w:szCs w:val="20"/>
                <w:lang w:val="lv"/>
              </w:rPr>
            </w:pPr>
            <w:r w:rsidRPr="00554C14">
              <w:rPr>
                <w:rFonts w:eastAsia="Times New Roman" w:cs="Times New Roman"/>
                <w:color w:val="333333"/>
                <w:sz w:val="20"/>
                <w:szCs w:val="20"/>
                <w:lang w:val="lv"/>
              </w:rPr>
              <w:t xml:space="preserve"> </w:t>
            </w:r>
          </w:p>
        </w:tc>
        <w:tc>
          <w:tcPr>
            <w:tcW w:w="1198" w:type="dxa"/>
            <w:tcBorders>
              <w:top w:val="single" w:sz="8" w:space="0" w:color="FFFFFF" w:themeColor="background1"/>
              <w:left w:val="nil"/>
              <w:bottom w:val="single" w:sz="8" w:space="0" w:color="FFFFFF" w:themeColor="background1"/>
              <w:right w:val="double" w:sz="6" w:space="0" w:color="auto"/>
            </w:tcBorders>
            <w:shd w:val="clear" w:color="auto" w:fill="D9E1F2"/>
            <w:tcMar>
              <w:top w:w="15" w:type="dxa"/>
              <w:left w:w="108" w:type="dxa"/>
              <w:bottom w:w="15" w:type="dxa"/>
              <w:right w:w="108" w:type="dxa"/>
            </w:tcMar>
            <w:vAlign w:val="bottom"/>
          </w:tcPr>
          <w:p w14:paraId="6D5E3323" w14:textId="6BF65A78" w:rsidR="42B4EC4B" w:rsidRPr="00554C14" w:rsidRDefault="42B4EC4B" w:rsidP="00227195">
            <w:pPr>
              <w:spacing w:after="0"/>
              <w:rPr>
                <w:rFonts w:eastAsia="Times New Roman" w:cs="Times New Roman"/>
                <w:color w:val="000000" w:themeColor="text1"/>
                <w:sz w:val="20"/>
                <w:szCs w:val="20"/>
                <w:lang w:val="lv"/>
              </w:rPr>
            </w:pPr>
            <w:r w:rsidRPr="00554C14">
              <w:rPr>
                <w:rFonts w:eastAsia="Times New Roman" w:cs="Times New Roman"/>
                <w:color w:val="000000" w:themeColor="text1"/>
                <w:sz w:val="20"/>
                <w:szCs w:val="20"/>
                <w:lang w:val="lv"/>
              </w:rPr>
              <w:t>RIX</w:t>
            </w:r>
          </w:p>
        </w:tc>
        <w:tc>
          <w:tcPr>
            <w:tcW w:w="992" w:type="dxa"/>
            <w:tcBorders>
              <w:top w:val="single" w:sz="8" w:space="0" w:color="FFFFFF" w:themeColor="background1"/>
              <w:left w:val="double" w:sz="6" w:space="0" w:color="auto"/>
              <w:bottom w:val="single" w:sz="8" w:space="0" w:color="FFFFFF" w:themeColor="background1"/>
              <w:right w:val="single" w:sz="8" w:space="0" w:color="FFFFFF" w:themeColor="background1"/>
            </w:tcBorders>
            <w:shd w:val="clear" w:color="auto" w:fill="D9E1F2"/>
            <w:tcMar>
              <w:top w:w="15" w:type="dxa"/>
              <w:left w:w="108" w:type="dxa"/>
              <w:bottom w:w="15" w:type="dxa"/>
              <w:right w:w="108" w:type="dxa"/>
            </w:tcMar>
            <w:vAlign w:val="bottom"/>
          </w:tcPr>
          <w:p w14:paraId="61A3F873" w14:textId="77DEA369" w:rsidR="42B4EC4B" w:rsidRPr="00554C14" w:rsidRDefault="42B4EC4B" w:rsidP="00227195">
            <w:pPr>
              <w:spacing w:after="0"/>
              <w:rPr>
                <w:rFonts w:eastAsia="Times New Roman" w:cs="Times New Roman"/>
                <w:color w:val="333333"/>
                <w:sz w:val="20"/>
                <w:szCs w:val="20"/>
                <w:lang w:val="lv"/>
              </w:rPr>
            </w:pPr>
            <w:r w:rsidRPr="00554C14">
              <w:rPr>
                <w:rFonts w:eastAsia="Times New Roman" w:cs="Times New Roman"/>
                <w:color w:val="333333"/>
                <w:sz w:val="20"/>
                <w:szCs w:val="20"/>
                <w:lang w:val="lv"/>
              </w:rPr>
              <w:t xml:space="preserve"> </w:t>
            </w:r>
          </w:p>
        </w:tc>
        <w:tc>
          <w:tcPr>
            <w:tcW w:w="122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E1F2"/>
            <w:tcMar>
              <w:top w:w="15" w:type="dxa"/>
              <w:left w:w="108" w:type="dxa"/>
              <w:bottom w:w="15" w:type="dxa"/>
              <w:right w:w="108" w:type="dxa"/>
            </w:tcMar>
            <w:vAlign w:val="bottom"/>
          </w:tcPr>
          <w:p w14:paraId="7E9ADC98" w14:textId="5E52AC87" w:rsidR="42B4EC4B" w:rsidRPr="00554C14" w:rsidRDefault="42B4EC4B" w:rsidP="00227195">
            <w:pPr>
              <w:spacing w:after="0"/>
              <w:rPr>
                <w:rFonts w:eastAsia="Times New Roman" w:cs="Times New Roman"/>
                <w:color w:val="333333"/>
                <w:sz w:val="20"/>
                <w:szCs w:val="20"/>
                <w:lang w:val="lv"/>
              </w:rPr>
            </w:pPr>
            <w:r w:rsidRPr="00554C14">
              <w:rPr>
                <w:rFonts w:eastAsia="Times New Roman" w:cs="Times New Roman"/>
                <w:color w:val="333333"/>
                <w:sz w:val="20"/>
                <w:szCs w:val="20"/>
                <w:lang w:val="lv"/>
              </w:rPr>
              <w:t xml:space="preserve"> </w:t>
            </w:r>
          </w:p>
        </w:tc>
        <w:tc>
          <w:tcPr>
            <w:tcW w:w="113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E1F2"/>
            <w:tcMar>
              <w:top w:w="15" w:type="dxa"/>
              <w:left w:w="108" w:type="dxa"/>
              <w:bottom w:w="15" w:type="dxa"/>
              <w:right w:w="108" w:type="dxa"/>
            </w:tcMar>
            <w:vAlign w:val="bottom"/>
          </w:tcPr>
          <w:p w14:paraId="52A34EA9" w14:textId="0B829AC9" w:rsidR="42B4EC4B" w:rsidRPr="00554C14" w:rsidRDefault="42B4EC4B" w:rsidP="00227195">
            <w:pPr>
              <w:spacing w:after="0"/>
              <w:jc w:val="right"/>
              <w:rPr>
                <w:rFonts w:eastAsia="Times New Roman" w:cs="Times New Roman"/>
                <w:color w:val="000000" w:themeColor="text1"/>
                <w:sz w:val="20"/>
                <w:szCs w:val="20"/>
                <w:lang w:val="lv"/>
              </w:rPr>
            </w:pPr>
            <w:r w:rsidRPr="00554C14">
              <w:rPr>
                <w:rFonts w:eastAsia="Times New Roman" w:cs="Times New Roman"/>
                <w:color w:val="000000" w:themeColor="text1"/>
                <w:sz w:val="20"/>
                <w:szCs w:val="20"/>
                <w:lang w:val="lv"/>
              </w:rPr>
              <w:t xml:space="preserve">379,170 </w:t>
            </w:r>
          </w:p>
        </w:tc>
        <w:tc>
          <w:tcPr>
            <w:tcW w:w="126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E1F2"/>
            <w:tcMar>
              <w:top w:w="15" w:type="dxa"/>
              <w:left w:w="108" w:type="dxa"/>
              <w:bottom w:w="15" w:type="dxa"/>
              <w:right w:w="108" w:type="dxa"/>
            </w:tcMar>
            <w:vAlign w:val="bottom"/>
          </w:tcPr>
          <w:p w14:paraId="67F6A9D8" w14:textId="14D4B40A" w:rsidR="42B4EC4B" w:rsidRPr="00554C14" w:rsidRDefault="42B4EC4B" w:rsidP="00227195">
            <w:pPr>
              <w:spacing w:after="0"/>
              <w:jc w:val="right"/>
              <w:rPr>
                <w:rFonts w:eastAsia="Times New Roman" w:cs="Times New Roman"/>
                <w:color w:val="000000" w:themeColor="text1"/>
                <w:sz w:val="20"/>
                <w:szCs w:val="20"/>
                <w:lang w:val="lv"/>
              </w:rPr>
            </w:pPr>
            <w:r w:rsidRPr="00554C14">
              <w:rPr>
                <w:rFonts w:eastAsia="Times New Roman" w:cs="Times New Roman"/>
                <w:color w:val="000000" w:themeColor="text1"/>
                <w:sz w:val="20"/>
                <w:szCs w:val="20"/>
                <w:lang w:val="lv"/>
              </w:rPr>
              <w:t xml:space="preserve">758,340 </w:t>
            </w:r>
          </w:p>
        </w:tc>
        <w:tc>
          <w:tcPr>
            <w:tcW w:w="126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E1F2"/>
            <w:tcMar>
              <w:top w:w="15" w:type="dxa"/>
              <w:left w:w="108" w:type="dxa"/>
              <w:bottom w:w="15" w:type="dxa"/>
              <w:right w:w="108" w:type="dxa"/>
            </w:tcMar>
            <w:vAlign w:val="bottom"/>
          </w:tcPr>
          <w:p w14:paraId="266176D6" w14:textId="7ADE9132" w:rsidR="42B4EC4B" w:rsidRPr="00554C14" w:rsidRDefault="42B4EC4B" w:rsidP="00227195">
            <w:pPr>
              <w:spacing w:after="0"/>
              <w:jc w:val="right"/>
              <w:rPr>
                <w:rFonts w:eastAsia="Times New Roman" w:cs="Times New Roman"/>
                <w:color w:val="000000" w:themeColor="text1"/>
                <w:sz w:val="20"/>
                <w:szCs w:val="20"/>
                <w:lang w:val="lv"/>
              </w:rPr>
            </w:pPr>
            <w:r w:rsidRPr="00554C14">
              <w:rPr>
                <w:rFonts w:eastAsia="Times New Roman" w:cs="Times New Roman"/>
                <w:color w:val="000000" w:themeColor="text1"/>
                <w:sz w:val="20"/>
                <w:szCs w:val="20"/>
                <w:lang w:val="lv"/>
              </w:rPr>
              <w:t xml:space="preserve">758,340 </w:t>
            </w:r>
          </w:p>
        </w:tc>
        <w:tc>
          <w:tcPr>
            <w:tcW w:w="133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E1F2"/>
            <w:tcMar>
              <w:top w:w="15" w:type="dxa"/>
              <w:left w:w="108" w:type="dxa"/>
              <w:bottom w:w="15" w:type="dxa"/>
              <w:right w:w="108" w:type="dxa"/>
            </w:tcMar>
            <w:vAlign w:val="bottom"/>
          </w:tcPr>
          <w:p w14:paraId="5D76DBD0" w14:textId="242A5967" w:rsidR="42B4EC4B" w:rsidRPr="00554C14" w:rsidRDefault="42B4EC4B" w:rsidP="00227195">
            <w:pPr>
              <w:spacing w:after="0"/>
              <w:jc w:val="right"/>
              <w:rPr>
                <w:rFonts w:eastAsia="Times New Roman" w:cs="Times New Roman"/>
                <w:color w:val="000000" w:themeColor="text1"/>
                <w:sz w:val="20"/>
                <w:szCs w:val="20"/>
                <w:lang w:val="lv"/>
              </w:rPr>
            </w:pPr>
            <w:r w:rsidRPr="00554C14">
              <w:rPr>
                <w:rFonts w:eastAsia="Times New Roman" w:cs="Times New Roman"/>
                <w:color w:val="000000" w:themeColor="text1"/>
                <w:sz w:val="20"/>
                <w:szCs w:val="20"/>
                <w:lang w:val="lv"/>
              </w:rPr>
              <w:t xml:space="preserve">758,340 </w:t>
            </w:r>
          </w:p>
        </w:tc>
      </w:tr>
      <w:tr w:rsidR="42B4EC4B" w:rsidRPr="00554C14" w14:paraId="190055BF" w14:textId="77777777" w:rsidTr="00554C14">
        <w:trPr>
          <w:trHeight w:val="975"/>
        </w:trPr>
        <w:tc>
          <w:tcPr>
            <w:tcW w:w="9075" w:type="dxa"/>
            <w:gridSpan w:val="9"/>
            <w:tcMar>
              <w:top w:w="15" w:type="dxa"/>
              <w:left w:w="108" w:type="dxa"/>
              <w:bottom w:w="15" w:type="dxa"/>
              <w:right w:w="108" w:type="dxa"/>
            </w:tcMar>
            <w:vAlign w:val="center"/>
          </w:tcPr>
          <w:p w14:paraId="7330393F" w14:textId="49AFC00E" w:rsidR="42B4EC4B" w:rsidRPr="00554C14" w:rsidRDefault="42B4EC4B" w:rsidP="00227195">
            <w:pPr>
              <w:spacing w:after="0"/>
              <w:jc w:val="both"/>
              <w:rPr>
                <w:rFonts w:eastAsia="Times New Roman" w:cs="Times New Roman"/>
                <w:i/>
                <w:iCs/>
                <w:color w:val="000000" w:themeColor="text1"/>
                <w:sz w:val="20"/>
                <w:szCs w:val="20"/>
                <w:lang w:val="lv"/>
              </w:rPr>
            </w:pPr>
            <w:r w:rsidRPr="00554C14">
              <w:rPr>
                <w:rFonts w:eastAsia="Times New Roman" w:cs="Times New Roman"/>
                <w:i/>
                <w:iCs/>
                <w:color w:val="000000" w:themeColor="text1"/>
                <w:sz w:val="20"/>
                <w:szCs w:val="20"/>
                <w:lang w:val="lv"/>
              </w:rPr>
              <w:t xml:space="preserve">* Sliežu ceļu uzturēšanai visur izņemot RIX </w:t>
            </w:r>
            <w:proofErr w:type="spellStart"/>
            <w:r w:rsidRPr="00554C14">
              <w:rPr>
                <w:rFonts w:eastAsia="Times New Roman" w:cs="Times New Roman"/>
                <w:i/>
                <w:iCs/>
                <w:color w:val="000000" w:themeColor="text1"/>
                <w:sz w:val="20"/>
                <w:szCs w:val="20"/>
                <w:lang w:val="lv"/>
              </w:rPr>
              <w:t>pamattrases</w:t>
            </w:r>
            <w:proofErr w:type="spellEnd"/>
            <w:r w:rsidRPr="00554C14">
              <w:rPr>
                <w:rFonts w:eastAsia="Times New Roman" w:cs="Times New Roman"/>
                <w:i/>
                <w:iCs/>
                <w:color w:val="000000" w:themeColor="text1"/>
                <w:sz w:val="20"/>
                <w:szCs w:val="20"/>
                <w:lang w:val="lv"/>
              </w:rPr>
              <w:t xml:space="preserve"> posmā uzturēšanas izmaksas nav paredzētas pieņemot, ka uzbūvētos posmus būvnieks paturēs savā atbildībā, lai var izmantot citu </w:t>
            </w:r>
            <w:proofErr w:type="spellStart"/>
            <w:r w:rsidRPr="00554C14">
              <w:rPr>
                <w:rFonts w:eastAsia="Times New Roman" w:cs="Times New Roman"/>
                <w:i/>
                <w:iCs/>
                <w:color w:val="000000" w:themeColor="text1"/>
                <w:sz w:val="20"/>
                <w:szCs w:val="20"/>
                <w:lang w:val="lv"/>
              </w:rPr>
              <w:t>pamattrases</w:t>
            </w:r>
            <w:proofErr w:type="spellEnd"/>
            <w:r w:rsidRPr="00554C14">
              <w:rPr>
                <w:rFonts w:eastAsia="Times New Roman" w:cs="Times New Roman"/>
                <w:i/>
                <w:iCs/>
                <w:color w:val="000000" w:themeColor="text1"/>
                <w:sz w:val="20"/>
                <w:szCs w:val="20"/>
                <w:lang w:val="lv"/>
              </w:rPr>
              <w:t xml:space="preserve"> posmu tālākai būvniecībai. RIX </w:t>
            </w:r>
            <w:proofErr w:type="spellStart"/>
            <w:r w:rsidRPr="00554C14">
              <w:rPr>
                <w:rFonts w:eastAsia="Times New Roman" w:cs="Times New Roman"/>
                <w:i/>
                <w:iCs/>
                <w:color w:val="000000" w:themeColor="text1"/>
                <w:sz w:val="20"/>
                <w:szCs w:val="20"/>
                <w:lang w:val="lv"/>
              </w:rPr>
              <w:t>pamattrases</w:t>
            </w:r>
            <w:proofErr w:type="spellEnd"/>
            <w:r w:rsidRPr="00554C14">
              <w:rPr>
                <w:rFonts w:eastAsia="Times New Roman" w:cs="Times New Roman"/>
                <w:i/>
                <w:iCs/>
                <w:color w:val="000000" w:themeColor="text1"/>
                <w:sz w:val="20"/>
                <w:szCs w:val="20"/>
                <w:lang w:val="lv"/>
              </w:rPr>
              <w:t xml:space="preserve"> posmā izmaksas paredzētas pakāpeniski, atkarībā no pabeigto darbu apjoma.</w:t>
            </w:r>
          </w:p>
        </w:tc>
      </w:tr>
      <w:tr w:rsidR="42B4EC4B" w:rsidRPr="00554C14" w14:paraId="48F79AEA" w14:textId="77777777" w:rsidTr="00554C14">
        <w:trPr>
          <w:trHeight w:val="694"/>
        </w:trPr>
        <w:tc>
          <w:tcPr>
            <w:tcW w:w="9075" w:type="dxa"/>
            <w:gridSpan w:val="9"/>
            <w:tcMar>
              <w:top w:w="15" w:type="dxa"/>
              <w:left w:w="108" w:type="dxa"/>
              <w:bottom w:w="15" w:type="dxa"/>
              <w:right w:w="108" w:type="dxa"/>
            </w:tcMar>
            <w:vAlign w:val="center"/>
          </w:tcPr>
          <w:p w14:paraId="2136C203" w14:textId="72815C53" w:rsidR="42B4EC4B" w:rsidRPr="00554C14" w:rsidRDefault="42B4EC4B" w:rsidP="00227195">
            <w:pPr>
              <w:spacing w:after="0"/>
              <w:jc w:val="both"/>
              <w:rPr>
                <w:rFonts w:eastAsia="Times New Roman" w:cs="Times New Roman"/>
                <w:i/>
                <w:iCs/>
                <w:color w:val="000000" w:themeColor="text1"/>
                <w:sz w:val="20"/>
                <w:szCs w:val="20"/>
                <w:lang w:val="lv"/>
              </w:rPr>
            </w:pPr>
            <w:r w:rsidRPr="00554C14">
              <w:rPr>
                <w:rFonts w:eastAsia="Times New Roman" w:cs="Times New Roman"/>
                <w:i/>
                <w:iCs/>
                <w:color w:val="000000" w:themeColor="text1"/>
                <w:sz w:val="20"/>
                <w:szCs w:val="20"/>
                <w:lang w:val="lv"/>
              </w:rPr>
              <w:t xml:space="preserve">** Autoceļu uzturēšanas izmaksām ir izmantots pieņēmums par vidējām uzturēšanas izmaksām uz 1km, katru gadu pēc nodošanas ekspluatācijā, kas ir vidējs izmaksu pieņēmums un var atšķirties no faktisko darbu nepieciešamības. Šis pieņēmums ir aptuveni līdzīgs Satiksmes ministrijas 2022.gadā sagatavotā MK informatīvā ziņojuma projekta  “Par jauniem ceļiem Rail </w:t>
            </w:r>
            <w:proofErr w:type="spellStart"/>
            <w:r w:rsidRPr="00554C14">
              <w:rPr>
                <w:rFonts w:eastAsia="Times New Roman" w:cs="Times New Roman"/>
                <w:i/>
                <w:iCs/>
                <w:color w:val="000000" w:themeColor="text1"/>
                <w:sz w:val="20"/>
                <w:szCs w:val="20"/>
                <w:lang w:val="lv"/>
              </w:rPr>
              <w:t>Baltica</w:t>
            </w:r>
            <w:proofErr w:type="spellEnd"/>
            <w:r w:rsidRPr="00554C14">
              <w:rPr>
                <w:rFonts w:eastAsia="Times New Roman" w:cs="Times New Roman"/>
                <w:i/>
                <w:iCs/>
                <w:color w:val="000000" w:themeColor="text1"/>
                <w:sz w:val="20"/>
                <w:szCs w:val="20"/>
                <w:lang w:val="lv"/>
              </w:rPr>
              <w:t xml:space="preserve"> projekta īstenošanas rezultātā” pieņēmumiem, kurā tika noteikts, 1km uzturēšanai nepieciešamais finansējums no valsts budžeta. Uzturēšanas izmaksās ietvertas izmaksas gan RB apkalpes ceļiem, gan pašvaldību ceļiem, pieņemot, ka pašvaldības piekritīs pārņemt šos ceļus tikai tad ja tam ir paredzēts finansējums.</w:t>
            </w:r>
          </w:p>
        </w:tc>
      </w:tr>
      <w:tr w:rsidR="42B4EC4B" w:rsidRPr="00554C14" w14:paraId="4B630E35" w14:textId="77777777" w:rsidTr="00554C14">
        <w:trPr>
          <w:trHeight w:val="1185"/>
        </w:trPr>
        <w:tc>
          <w:tcPr>
            <w:tcW w:w="9075" w:type="dxa"/>
            <w:gridSpan w:val="9"/>
            <w:tcMar>
              <w:top w:w="15" w:type="dxa"/>
              <w:left w:w="108" w:type="dxa"/>
              <w:bottom w:w="15" w:type="dxa"/>
              <w:right w:w="108" w:type="dxa"/>
            </w:tcMar>
            <w:vAlign w:val="center"/>
          </w:tcPr>
          <w:p w14:paraId="3B81A563" w14:textId="11CC9817" w:rsidR="42B4EC4B" w:rsidRPr="00554C14" w:rsidRDefault="42B4EC4B" w:rsidP="00227195">
            <w:pPr>
              <w:spacing w:after="0"/>
              <w:jc w:val="both"/>
              <w:rPr>
                <w:rFonts w:eastAsia="Times New Roman" w:cs="Times New Roman"/>
                <w:i/>
                <w:iCs/>
                <w:color w:val="000000" w:themeColor="text1"/>
                <w:sz w:val="20"/>
                <w:szCs w:val="20"/>
                <w:lang w:val="lv"/>
              </w:rPr>
            </w:pPr>
            <w:r w:rsidRPr="00554C14">
              <w:rPr>
                <w:rFonts w:eastAsia="Times New Roman" w:cs="Times New Roman"/>
                <w:i/>
                <w:iCs/>
                <w:color w:val="000000" w:themeColor="text1"/>
                <w:sz w:val="20"/>
                <w:szCs w:val="20"/>
                <w:lang w:val="lv"/>
              </w:rPr>
              <w:t>*** Staciju uzturēšanas izmaksas veidotas pēc to kopējās platības un attiecīgajā gadā paredzamās % funkcionalitātes, kā arī ED</w:t>
            </w:r>
            <w:r w:rsidR="00081025" w:rsidRPr="00554C14">
              <w:rPr>
                <w:rFonts w:eastAsia="Times New Roman" w:cs="Times New Roman"/>
                <w:i/>
                <w:iCs/>
                <w:color w:val="000000" w:themeColor="text1"/>
                <w:sz w:val="20"/>
                <w:szCs w:val="20"/>
                <w:lang w:val="lv"/>
              </w:rPr>
              <w:t>Z</w:t>
            </w:r>
            <w:r w:rsidRPr="00554C14">
              <w:rPr>
                <w:rFonts w:eastAsia="Times New Roman" w:cs="Times New Roman"/>
                <w:i/>
                <w:iCs/>
                <w:color w:val="000000" w:themeColor="text1"/>
                <w:sz w:val="20"/>
                <w:szCs w:val="20"/>
                <w:lang w:val="lv"/>
              </w:rPr>
              <w:t>L pieņēmumiem par uzturēšanas izmaksām uz 1m</w:t>
            </w:r>
            <w:r w:rsidRPr="00554C14">
              <w:rPr>
                <w:rFonts w:eastAsia="Times New Roman" w:cs="Times New Roman"/>
                <w:i/>
                <w:iCs/>
                <w:color w:val="000000" w:themeColor="text1"/>
                <w:sz w:val="20"/>
                <w:szCs w:val="20"/>
                <w:vertAlign w:val="superscript"/>
                <w:lang w:val="lv"/>
              </w:rPr>
              <w:t>2</w:t>
            </w:r>
            <w:r w:rsidRPr="00554C14">
              <w:rPr>
                <w:rFonts w:eastAsia="Times New Roman" w:cs="Times New Roman"/>
                <w:i/>
                <w:iCs/>
                <w:color w:val="000000" w:themeColor="text1"/>
                <w:sz w:val="20"/>
                <w:szCs w:val="20"/>
                <w:lang w:val="lv"/>
              </w:rPr>
              <w:t xml:space="preserve">. Aprēķini RCS veikti un attiecināmi uz </w:t>
            </w:r>
            <w:proofErr w:type="spellStart"/>
            <w:r w:rsidRPr="00554C14">
              <w:rPr>
                <w:rFonts w:eastAsia="Times New Roman" w:cs="Times New Roman"/>
                <w:i/>
                <w:iCs/>
                <w:color w:val="000000" w:themeColor="text1"/>
                <w:sz w:val="20"/>
                <w:szCs w:val="20"/>
                <w:lang w:val="lv"/>
              </w:rPr>
              <w:t>jaunbūvējamo</w:t>
            </w:r>
            <w:proofErr w:type="spellEnd"/>
            <w:r w:rsidRPr="00554C14">
              <w:rPr>
                <w:rFonts w:eastAsia="Times New Roman" w:cs="Times New Roman"/>
                <w:i/>
                <w:iCs/>
                <w:color w:val="000000" w:themeColor="text1"/>
                <w:sz w:val="20"/>
                <w:szCs w:val="20"/>
                <w:lang w:val="lv"/>
              </w:rPr>
              <w:t xml:space="preserve"> RCS apjomu, neskaitot komerciālās telpas. Jāņem vērā, ka aprēķini ir provizoriski, jo pagaidām nav zināma visa informācija par tehniku un materiāliem, kā arī to izmantošanas biežumu, apkopes procedūrām un intervāliem.</w:t>
            </w:r>
          </w:p>
        </w:tc>
      </w:tr>
    </w:tbl>
    <w:p w14:paraId="751A770F" w14:textId="059E8B69" w:rsidR="00F61177" w:rsidRDefault="26BC6165" w:rsidP="42B4EC4B">
      <w:pPr>
        <w:spacing w:before="120" w:after="120"/>
        <w:ind w:firstLine="432"/>
        <w:jc w:val="both"/>
      </w:pPr>
      <w:r>
        <w:t xml:space="preserve"> </w:t>
      </w:r>
      <w:r w:rsidR="6EB48EC7">
        <w:t xml:space="preserve">Precizētās izmaksas Rail </w:t>
      </w:r>
      <w:proofErr w:type="spellStart"/>
      <w:r w:rsidR="6EB48EC7">
        <w:t>Baltica</w:t>
      </w:r>
      <w:proofErr w:type="spellEnd"/>
      <w:r w:rsidR="6EB48EC7">
        <w:t xml:space="preserve"> ekspluatācijas fāzei (izmaksu aplēses no pilnā tvēruma </w:t>
      </w:r>
      <w:r w:rsidR="508FC1A4">
        <w:t>IIA</w:t>
      </w:r>
      <w:r w:rsidR="6EB48EC7">
        <w:t>)</w:t>
      </w:r>
      <w:r w:rsidR="6FD1229D">
        <w:t>:</w:t>
      </w:r>
    </w:p>
    <w:tbl>
      <w:tblPr>
        <w:tblW w:w="0" w:type="auto"/>
        <w:tblInd w:w="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65"/>
        <w:gridCol w:w="1276"/>
        <w:gridCol w:w="1134"/>
        <w:gridCol w:w="1048"/>
      </w:tblGrid>
      <w:tr w:rsidR="291A500F" w:rsidRPr="00554C14" w14:paraId="59C14BBD" w14:textId="77777777" w:rsidTr="00554C14">
        <w:trPr>
          <w:trHeight w:val="304"/>
        </w:trPr>
        <w:tc>
          <w:tcPr>
            <w:tcW w:w="3465" w:type="dxa"/>
            <w:tcMar>
              <w:top w:w="15" w:type="dxa"/>
              <w:left w:w="108" w:type="dxa"/>
              <w:bottom w:w="15" w:type="dxa"/>
              <w:right w:w="108" w:type="dxa"/>
            </w:tcMar>
            <w:vAlign w:val="bottom"/>
          </w:tcPr>
          <w:p w14:paraId="4121A895" w14:textId="519F7D01" w:rsidR="291A500F" w:rsidRPr="00554C14" w:rsidRDefault="291A500F" w:rsidP="00227195">
            <w:pPr>
              <w:spacing w:after="0"/>
              <w:ind w:firstLine="181"/>
              <w:rPr>
                <w:rFonts w:eastAsia="Aptos Display" w:cs="Times New Roman"/>
                <w:b/>
                <w:bCs/>
                <w:color w:val="000000" w:themeColor="text1"/>
                <w:sz w:val="20"/>
                <w:szCs w:val="20"/>
                <w:lang w:val="lv"/>
              </w:rPr>
            </w:pPr>
            <w:r w:rsidRPr="00554C14">
              <w:rPr>
                <w:rFonts w:eastAsia="Aptos Display" w:cs="Times New Roman"/>
                <w:b/>
                <w:bCs/>
                <w:color w:val="000000" w:themeColor="text1"/>
                <w:sz w:val="20"/>
                <w:szCs w:val="20"/>
                <w:lang w:val="lv"/>
              </w:rPr>
              <w:t>Pozīcija (milj., EUR)</w:t>
            </w:r>
          </w:p>
        </w:tc>
        <w:tc>
          <w:tcPr>
            <w:tcW w:w="1276" w:type="dxa"/>
            <w:tcMar>
              <w:top w:w="15" w:type="dxa"/>
              <w:left w:w="108" w:type="dxa"/>
              <w:bottom w:w="15" w:type="dxa"/>
              <w:right w:w="108" w:type="dxa"/>
            </w:tcMar>
            <w:vAlign w:val="bottom"/>
          </w:tcPr>
          <w:p w14:paraId="63C1E8D0" w14:textId="035062CE" w:rsidR="291A500F" w:rsidRPr="00554C14" w:rsidRDefault="291A500F" w:rsidP="00227195">
            <w:pPr>
              <w:spacing w:after="0"/>
              <w:jc w:val="right"/>
              <w:rPr>
                <w:rFonts w:eastAsia="Aptos Display" w:cs="Times New Roman"/>
                <w:b/>
                <w:bCs/>
                <w:color w:val="000000" w:themeColor="text1"/>
                <w:sz w:val="20"/>
                <w:szCs w:val="20"/>
                <w:lang w:val="lv"/>
              </w:rPr>
            </w:pPr>
            <w:r w:rsidRPr="00554C14">
              <w:rPr>
                <w:rFonts w:eastAsia="Aptos Display" w:cs="Times New Roman"/>
                <w:b/>
                <w:bCs/>
                <w:color w:val="000000" w:themeColor="text1"/>
                <w:sz w:val="20"/>
                <w:szCs w:val="20"/>
                <w:lang w:val="lv"/>
              </w:rPr>
              <w:t>2031</w:t>
            </w:r>
          </w:p>
        </w:tc>
        <w:tc>
          <w:tcPr>
            <w:tcW w:w="1134" w:type="dxa"/>
            <w:tcMar>
              <w:top w:w="15" w:type="dxa"/>
              <w:left w:w="108" w:type="dxa"/>
              <w:bottom w:w="15" w:type="dxa"/>
              <w:right w:w="108" w:type="dxa"/>
            </w:tcMar>
            <w:vAlign w:val="bottom"/>
          </w:tcPr>
          <w:p w14:paraId="5CDB2E60" w14:textId="4A377124" w:rsidR="291A500F" w:rsidRPr="00554C14" w:rsidRDefault="291A500F" w:rsidP="00227195">
            <w:pPr>
              <w:spacing w:after="0"/>
              <w:jc w:val="right"/>
              <w:rPr>
                <w:rFonts w:eastAsia="Aptos Display" w:cs="Times New Roman"/>
                <w:b/>
                <w:bCs/>
                <w:color w:val="000000" w:themeColor="text1"/>
                <w:sz w:val="20"/>
                <w:szCs w:val="20"/>
                <w:lang w:val="lv"/>
              </w:rPr>
            </w:pPr>
            <w:r w:rsidRPr="00554C14">
              <w:rPr>
                <w:rFonts w:eastAsia="Aptos Display" w:cs="Times New Roman"/>
                <w:b/>
                <w:bCs/>
                <w:color w:val="000000" w:themeColor="text1"/>
                <w:sz w:val="20"/>
                <w:szCs w:val="20"/>
                <w:lang w:val="lv"/>
              </w:rPr>
              <w:t>2032</w:t>
            </w:r>
          </w:p>
        </w:tc>
        <w:tc>
          <w:tcPr>
            <w:tcW w:w="1048" w:type="dxa"/>
            <w:tcMar>
              <w:top w:w="15" w:type="dxa"/>
              <w:left w:w="108" w:type="dxa"/>
              <w:bottom w:w="15" w:type="dxa"/>
              <w:right w:w="108" w:type="dxa"/>
            </w:tcMar>
            <w:vAlign w:val="bottom"/>
          </w:tcPr>
          <w:p w14:paraId="78694C88" w14:textId="341FF0B3" w:rsidR="291A500F" w:rsidRPr="00554C14" w:rsidRDefault="291A500F" w:rsidP="00227195">
            <w:pPr>
              <w:spacing w:after="0"/>
              <w:jc w:val="right"/>
              <w:rPr>
                <w:rFonts w:eastAsia="Aptos Display" w:cs="Times New Roman"/>
                <w:b/>
                <w:bCs/>
                <w:color w:val="000000" w:themeColor="text1"/>
                <w:sz w:val="20"/>
                <w:szCs w:val="20"/>
                <w:lang w:val="lv"/>
              </w:rPr>
            </w:pPr>
            <w:r w:rsidRPr="00554C14">
              <w:rPr>
                <w:rFonts w:eastAsia="Aptos Display" w:cs="Times New Roman"/>
                <w:b/>
                <w:bCs/>
                <w:color w:val="000000" w:themeColor="text1"/>
                <w:sz w:val="20"/>
                <w:szCs w:val="20"/>
                <w:lang w:val="lv"/>
              </w:rPr>
              <w:t>2033</w:t>
            </w:r>
          </w:p>
        </w:tc>
      </w:tr>
      <w:tr w:rsidR="291A500F" w:rsidRPr="00554C14" w14:paraId="14C8BB02" w14:textId="77777777" w:rsidTr="00554C14">
        <w:trPr>
          <w:trHeight w:val="304"/>
        </w:trPr>
        <w:tc>
          <w:tcPr>
            <w:tcW w:w="3465" w:type="dxa"/>
            <w:tcMar>
              <w:top w:w="15" w:type="dxa"/>
              <w:left w:w="108" w:type="dxa"/>
              <w:bottom w:w="15" w:type="dxa"/>
              <w:right w:w="108" w:type="dxa"/>
            </w:tcMar>
            <w:vAlign w:val="bottom"/>
          </w:tcPr>
          <w:p w14:paraId="118C0CF2" w14:textId="207BFF54" w:rsidR="291A500F" w:rsidRPr="00554C14" w:rsidRDefault="291A500F" w:rsidP="00227195">
            <w:pPr>
              <w:spacing w:after="0"/>
              <w:ind w:firstLine="181"/>
              <w:rPr>
                <w:rFonts w:eastAsia="Aptos Display" w:cs="Times New Roman"/>
                <w:b/>
                <w:bCs/>
                <w:color w:val="000000" w:themeColor="text1"/>
                <w:sz w:val="20"/>
                <w:szCs w:val="20"/>
                <w:lang w:val="lv"/>
              </w:rPr>
            </w:pPr>
            <w:r w:rsidRPr="00554C14">
              <w:rPr>
                <w:rFonts w:eastAsia="Aptos Display" w:cs="Times New Roman"/>
                <w:b/>
                <w:bCs/>
                <w:color w:val="000000" w:themeColor="text1"/>
                <w:sz w:val="20"/>
                <w:szCs w:val="20"/>
                <w:lang w:val="lv"/>
              </w:rPr>
              <w:t>OPEX****</w:t>
            </w:r>
          </w:p>
        </w:tc>
        <w:tc>
          <w:tcPr>
            <w:tcW w:w="1276" w:type="dxa"/>
            <w:tcMar>
              <w:top w:w="15" w:type="dxa"/>
              <w:left w:w="108" w:type="dxa"/>
              <w:bottom w:w="15" w:type="dxa"/>
              <w:right w:w="108" w:type="dxa"/>
            </w:tcMar>
            <w:vAlign w:val="bottom"/>
          </w:tcPr>
          <w:p w14:paraId="184A607C" w14:textId="2F9364B6" w:rsidR="291A500F" w:rsidRPr="00554C14" w:rsidRDefault="291A500F" w:rsidP="00227195">
            <w:pPr>
              <w:spacing w:after="0"/>
              <w:jc w:val="right"/>
              <w:rPr>
                <w:rFonts w:eastAsia="Aptos Display" w:cs="Times New Roman"/>
                <w:b/>
                <w:bCs/>
                <w:color w:val="000000" w:themeColor="text1"/>
                <w:sz w:val="20"/>
                <w:szCs w:val="20"/>
                <w:lang w:val="lv"/>
              </w:rPr>
            </w:pPr>
            <w:r w:rsidRPr="00554C14">
              <w:rPr>
                <w:rFonts w:eastAsia="Aptos Display" w:cs="Times New Roman"/>
                <w:b/>
                <w:bCs/>
                <w:color w:val="000000" w:themeColor="text1"/>
                <w:sz w:val="20"/>
                <w:szCs w:val="20"/>
                <w:lang w:val="lv"/>
              </w:rPr>
              <w:t>65.7</w:t>
            </w:r>
          </w:p>
        </w:tc>
        <w:tc>
          <w:tcPr>
            <w:tcW w:w="1134" w:type="dxa"/>
            <w:tcMar>
              <w:top w:w="15" w:type="dxa"/>
              <w:left w:w="108" w:type="dxa"/>
              <w:bottom w:w="15" w:type="dxa"/>
              <w:right w:w="108" w:type="dxa"/>
            </w:tcMar>
            <w:vAlign w:val="bottom"/>
          </w:tcPr>
          <w:p w14:paraId="3EF9400D" w14:textId="18252B58" w:rsidR="291A500F" w:rsidRPr="00554C14" w:rsidRDefault="291A500F" w:rsidP="00227195">
            <w:pPr>
              <w:spacing w:after="0"/>
              <w:jc w:val="right"/>
              <w:rPr>
                <w:rFonts w:eastAsia="Aptos Display" w:cs="Times New Roman"/>
                <w:b/>
                <w:bCs/>
                <w:color w:val="000000" w:themeColor="text1"/>
                <w:sz w:val="20"/>
                <w:szCs w:val="20"/>
                <w:lang w:val="lv"/>
              </w:rPr>
            </w:pPr>
            <w:r w:rsidRPr="00554C14">
              <w:rPr>
                <w:rFonts w:eastAsia="Aptos Display" w:cs="Times New Roman"/>
                <w:b/>
                <w:bCs/>
                <w:color w:val="000000" w:themeColor="text1"/>
                <w:sz w:val="20"/>
                <w:szCs w:val="20"/>
                <w:lang w:val="lv"/>
              </w:rPr>
              <w:t>73.4</w:t>
            </w:r>
          </w:p>
        </w:tc>
        <w:tc>
          <w:tcPr>
            <w:tcW w:w="1048" w:type="dxa"/>
            <w:tcMar>
              <w:top w:w="15" w:type="dxa"/>
              <w:left w:w="108" w:type="dxa"/>
              <w:bottom w:w="15" w:type="dxa"/>
              <w:right w:w="108" w:type="dxa"/>
            </w:tcMar>
            <w:vAlign w:val="bottom"/>
          </w:tcPr>
          <w:p w14:paraId="2D4EA803" w14:textId="5923047F" w:rsidR="291A500F" w:rsidRPr="00554C14" w:rsidRDefault="291A500F" w:rsidP="00227195">
            <w:pPr>
              <w:spacing w:after="0"/>
              <w:jc w:val="right"/>
              <w:rPr>
                <w:rFonts w:eastAsia="Aptos Display" w:cs="Times New Roman"/>
                <w:b/>
                <w:bCs/>
                <w:color w:val="000000" w:themeColor="text1"/>
                <w:sz w:val="20"/>
                <w:szCs w:val="20"/>
                <w:lang w:val="lv"/>
              </w:rPr>
            </w:pPr>
            <w:r w:rsidRPr="00554C14">
              <w:rPr>
                <w:rFonts w:eastAsia="Aptos Display" w:cs="Times New Roman"/>
                <w:b/>
                <w:bCs/>
                <w:color w:val="000000" w:themeColor="text1"/>
                <w:sz w:val="20"/>
                <w:szCs w:val="20"/>
                <w:lang w:val="lv"/>
              </w:rPr>
              <w:t>76.1</w:t>
            </w:r>
          </w:p>
        </w:tc>
      </w:tr>
      <w:tr w:rsidR="291A500F" w:rsidRPr="00554C14" w14:paraId="4F7CB905" w14:textId="77777777" w:rsidTr="00554C14">
        <w:trPr>
          <w:trHeight w:val="304"/>
        </w:trPr>
        <w:tc>
          <w:tcPr>
            <w:tcW w:w="3465" w:type="dxa"/>
            <w:tcMar>
              <w:top w:w="15" w:type="dxa"/>
              <w:left w:w="108" w:type="dxa"/>
              <w:bottom w:w="15" w:type="dxa"/>
              <w:right w:w="108" w:type="dxa"/>
            </w:tcMar>
            <w:vAlign w:val="bottom"/>
          </w:tcPr>
          <w:p w14:paraId="135F2C03" w14:textId="2DA83B24" w:rsidR="291A500F" w:rsidRPr="00554C14" w:rsidRDefault="291A500F" w:rsidP="00227195">
            <w:pPr>
              <w:spacing w:after="0"/>
              <w:ind w:firstLine="360"/>
              <w:rPr>
                <w:rFonts w:eastAsia="Aptos Display" w:cs="Times New Roman"/>
                <w:color w:val="000000" w:themeColor="text1"/>
                <w:sz w:val="20"/>
                <w:szCs w:val="20"/>
                <w:lang w:val="lv"/>
              </w:rPr>
            </w:pPr>
            <w:r w:rsidRPr="00554C14">
              <w:rPr>
                <w:rFonts w:eastAsia="Aptos Display" w:cs="Times New Roman"/>
                <w:color w:val="000000" w:themeColor="text1"/>
                <w:sz w:val="20"/>
                <w:szCs w:val="20"/>
                <w:lang w:val="lv"/>
              </w:rPr>
              <w:t>Personāla izmaksas</w:t>
            </w:r>
          </w:p>
        </w:tc>
        <w:tc>
          <w:tcPr>
            <w:tcW w:w="1276" w:type="dxa"/>
            <w:tcMar>
              <w:top w:w="15" w:type="dxa"/>
              <w:left w:w="108" w:type="dxa"/>
              <w:bottom w:w="15" w:type="dxa"/>
              <w:right w:w="108" w:type="dxa"/>
            </w:tcMar>
            <w:vAlign w:val="bottom"/>
          </w:tcPr>
          <w:p w14:paraId="60964A0D" w14:textId="36EBD67D" w:rsidR="291A500F" w:rsidRPr="00554C14" w:rsidRDefault="291A500F" w:rsidP="00227195">
            <w:pPr>
              <w:spacing w:after="0"/>
              <w:jc w:val="right"/>
              <w:rPr>
                <w:rFonts w:eastAsia="Aptos Display" w:cs="Times New Roman"/>
                <w:color w:val="000000" w:themeColor="text1"/>
                <w:sz w:val="20"/>
                <w:szCs w:val="20"/>
                <w:lang w:val="lv"/>
              </w:rPr>
            </w:pPr>
            <w:r w:rsidRPr="00554C14">
              <w:rPr>
                <w:rFonts w:eastAsia="Aptos Display" w:cs="Times New Roman"/>
                <w:color w:val="000000" w:themeColor="text1"/>
                <w:sz w:val="20"/>
                <w:szCs w:val="20"/>
                <w:lang w:val="lv"/>
              </w:rPr>
              <w:t>2.5</w:t>
            </w:r>
          </w:p>
        </w:tc>
        <w:tc>
          <w:tcPr>
            <w:tcW w:w="1134" w:type="dxa"/>
            <w:tcMar>
              <w:top w:w="15" w:type="dxa"/>
              <w:left w:w="108" w:type="dxa"/>
              <w:bottom w:w="15" w:type="dxa"/>
              <w:right w:w="108" w:type="dxa"/>
            </w:tcMar>
            <w:vAlign w:val="bottom"/>
          </w:tcPr>
          <w:p w14:paraId="5CA86C84" w14:textId="0FE6A5AE" w:rsidR="291A500F" w:rsidRPr="00554C14" w:rsidRDefault="291A500F" w:rsidP="00227195">
            <w:pPr>
              <w:spacing w:after="0"/>
              <w:jc w:val="right"/>
              <w:rPr>
                <w:rFonts w:eastAsia="Aptos Display" w:cs="Times New Roman"/>
                <w:color w:val="000000" w:themeColor="text1"/>
                <w:sz w:val="20"/>
                <w:szCs w:val="20"/>
                <w:lang w:val="lv"/>
              </w:rPr>
            </w:pPr>
            <w:r w:rsidRPr="00554C14">
              <w:rPr>
                <w:rFonts w:eastAsia="Aptos Display" w:cs="Times New Roman"/>
                <w:color w:val="000000" w:themeColor="text1"/>
                <w:sz w:val="20"/>
                <w:szCs w:val="20"/>
                <w:lang w:val="lv"/>
              </w:rPr>
              <w:t>3.8</w:t>
            </w:r>
          </w:p>
        </w:tc>
        <w:tc>
          <w:tcPr>
            <w:tcW w:w="1048" w:type="dxa"/>
            <w:tcMar>
              <w:top w:w="15" w:type="dxa"/>
              <w:left w:w="108" w:type="dxa"/>
              <w:bottom w:w="15" w:type="dxa"/>
              <w:right w:w="108" w:type="dxa"/>
            </w:tcMar>
            <w:vAlign w:val="bottom"/>
          </w:tcPr>
          <w:p w14:paraId="157E49D0" w14:textId="62DE3C5A" w:rsidR="291A500F" w:rsidRPr="00554C14" w:rsidRDefault="291A500F" w:rsidP="00227195">
            <w:pPr>
              <w:spacing w:after="0"/>
              <w:jc w:val="right"/>
              <w:rPr>
                <w:rFonts w:eastAsia="Aptos Display" w:cs="Times New Roman"/>
                <w:color w:val="000000" w:themeColor="text1"/>
                <w:sz w:val="20"/>
                <w:szCs w:val="20"/>
                <w:lang w:val="lv"/>
              </w:rPr>
            </w:pPr>
            <w:r w:rsidRPr="00554C14">
              <w:rPr>
                <w:rFonts w:eastAsia="Aptos Display" w:cs="Times New Roman"/>
                <w:color w:val="000000" w:themeColor="text1"/>
                <w:sz w:val="20"/>
                <w:szCs w:val="20"/>
                <w:lang w:val="lv"/>
              </w:rPr>
              <w:t>4.4</w:t>
            </w:r>
          </w:p>
        </w:tc>
      </w:tr>
      <w:tr w:rsidR="291A500F" w:rsidRPr="00554C14" w14:paraId="1DBCBE15" w14:textId="77777777" w:rsidTr="00554C14">
        <w:trPr>
          <w:trHeight w:val="304"/>
        </w:trPr>
        <w:tc>
          <w:tcPr>
            <w:tcW w:w="3465" w:type="dxa"/>
            <w:tcMar>
              <w:top w:w="15" w:type="dxa"/>
              <w:left w:w="108" w:type="dxa"/>
              <w:bottom w:w="15" w:type="dxa"/>
              <w:right w:w="108" w:type="dxa"/>
            </w:tcMar>
            <w:vAlign w:val="bottom"/>
          </w:tcPr>
          <w:p w14:paraId="777E6ADB" w14:textId="5FCFA077" w:rsidR="291A500F" w:rsidRPr="00554C14" w:rsidRDefault="291A500F" w:rsidP="00227195">
            <w:pPr>
              <w:spacing w:after="0"/>
              <w:ind w:firstLine="360"/>
              <w:rPr>
                <w:rFonts w:eastAsia="Aptos Display" w:cs="Times New Roman"/>
                <w:color w:val="000000" w:themeColor="text1"/>
                <w:sz w:val="20"/>
                <w:szCs w:val="20"/>
                <w:lang w:val="lv"/>
              </w:rPr>
            </w:pPr>
            <w:r w:rsidRPr="00554C14">
              <w:rPr>
                <w:rFonts w:eastAsia="Aptos Display" w:cs="Times New Roman"/>
                <w:color w:val="000000" w:themeColor="text1"/>
                <w:sz w:val="20"/>
                <w:szCs w:val="20"/>
                <w:lang w:val="lv"/>
              </w:rPr>
              <w:t>Materiālu un uzturēšanas izmaksas</w:t>
            </w:r>
          </w:p>
        </w:tc>
        <w:tc>
          <w:tcPr>
            <w:tcW w:w="1276" w:type="dxa"/>
            <w:tcMar>
              <w:top w:w="15" w:type="dxa"/>
              <w:left w:w="108" w:type="dxa"/>
              <w:bottom w:w="15" w:type="dxa"/>
              <w:right w:w="108" w:type="dxa"/>
            </w:tcMar>
            <w:vAlign w:val="bottom"/>
          </w:tcPr>
          <w:p w14:paraId="02DD4566" w14:textId="6AF757E1" w:rsidR="291A500F" w:rsidRPr="00554C14" w:rsidRDefault="291A500F" w:rsidP="00227195">
            <w:pPr>
              <w:spacing w:after="0"/>
              <w:jc w:val="right"/>
              <w:rPr>
                <w:rFonts w:eastAsia="Aptos Display" w:cs="Times New Roman"/>
                <w:color w:val="000000" w:themeColor="text1"/>
                <w:sz w:val="20"/>
                <w:szCs w:val="20"/>
                <w:lang w:val="lv"/>
              </w:rPr>
            </w:pPr>
            <w:r w:rsidRPr="00554C14">
              <w:rPr>
                <w:rFonts w:eastAsia="Aptos Display" w:cs="Times New Roman"/>
                <w:color w:val="000000" w:themeColor="text1"/>
                <w:sz w:val="20"/>
                <w:szCs w:val="20"/>
                <w:lang w:val="lv"/>
              </w:rPr>
              <w:t>54.0</w:t>
            </w:r>
          </w:p>
        </w:tc>
        <w:tc>
          <w:tcPr>
            <w:tcW w:w="1134" w:type="dxa"/>
            <w:tcMar>
              <w:top w:w="15" w:type="dxa"/>
              <w:left w:w="108" w:type="dxa"/>
              <w:bottom w:w="15" w:type="dxa"/>
              <w:right w:w="108" w:type="dxa"/>
            </w:tcMar>
            <w:vAlign w:val="bottom"/>
          </w:tcPr>
          <w:p w14:paraId="53546F62" w14:textId="16AED354" w:rsidR="291A500F" w:rsidRPr="00554C14" w:rsidRDefault="291A500F" w:rsidP="00227195">
            <w:pPr>
              <w:spacing w:after="0"/>
              <w:jc w:val="right"/>
              <w:rPr>
                <w:rFonts w:eastAsia="Aptos Display" w:cs="Times New Roman"/>
                <w:color w:val="000000" w:themeColor="text1"/>
                <w:sz w:val="20"/>
                <w:szCs w:val="20"/>
                <w:lang w:val="lv"/>
              </w:rPr>
            </w:pPr>
            <w:r w:rsidRPr="00554C14">
              <w:rPr>
                <w:rFonts w:eastAsia="Aptos Display" w:cs="Times New Roman"/>
                <w:color w:val="000000" w:themeColor="text1"/>
                <w:sz w:val="20"/>
                <w:szCs w:val="20"/>
                <w:lang w:val="lv"/>
              </w:rPr>
              <w:t>57.3</w:t>
            </w:r>
          </w:p>
        </w:tc>
        <w:tc>
          <w:tcPr>
            <w:tcW w:w="1048" w:type="dxa"/>
            <w:tcMar>
              <w:top w:w="15" w:type="dxa"/>
              <w:left w:w="108" w:type="dxa"/>
              <w:bottom w:w="15" w:type="dxa"/>
              <w:right w:w="108" w:type="dxa"/>
            </w:tcMar>
            <w:vAlign w:val="bottom"/>
          </w:tcPr>
          <w:p w14:paraId="57812640" w14:textId="46B4EB54" w:rsidR="291A500F" w:rsidRPr="00554C14" w:rsidRDefault="291A500F" w:rsidP="00227195">
            <w:pPr>
              <w:spacing w:after="0"/>
              <w:jc w:val="right"/>
              <w:rPr>
                <w:rFonts w:eastAsia="Aptos Display" w:cs="Times New Roman"/>
                <w:color w:val="000000" w:themeColor="text1"/>
                <w:sz w:val="20"/>
                <w:szCs w:val="20"/>
                <w:lang w:val="lv"/>
              </w:rPr>
            </w:pPr>
            <w:r w:rsidRPr="00554C14">
              <w:rPr>
                <w:rFonts w:eastAsia="Aptos Display" w:cs="Times New Roman"/>
                <w:color w:val="000000" w:themeColor="text1"/>
                <w:sz w:val="20"/>
                <w:szCs w:val="20"/>
                <w:lang w:val="lv"/>
              </w:rPr>
              <w:t>58.1</w:t>
            </w:r>
          </w:p>
        </w:tc>
      </w:tr>
      <w:tr w:rsidR="291A500F" w:rsidRPr="00554C14" w14:paraId="4C348204" w14:textId="77777777" w:rsidTr="00554C14">
        <w:trPr>
          <w:trHeight w:val="304"/>
        </w:trPr>
        <w:tc>
          <w:tcPr>
            <w:tcW w:w="3465" w:type="dxa"/>
            <w:tcMar>
              <w:top w:w="15" w:type="dxa"/>
              <w:left w:w="108" w:type="dxa"/>
              <w:bottom w:w="15" w:type="dxa"/>
              <w:right w:w="108" w:type="dxa"/>
            </w:tcMar>
            <w:vAlign w:val="bottom"/>
          </w:tcPr>
          <w:p w14:paraId="672B37C1" w14:textId="7788095C" w:rsidR="291A500F" w:rsidRPr="00554C14" w:rsidRDefault="291A500F" w:rsidP="00227195">
            <w:pPr>
              <w:spacing w:after="0"/>
              <w:ind w:firstLine="360"/>
              <w:rPr>
                <w:rFonts w:eastAsia="Aptos Display" w:cs="Times New Roman"/>
                <w:color w:val="000000" w:themeColor="text1"/>
                <w:sz w:val="20"/>
                <w:szCs w:val="20"/>
                <w:lang w:val="lv"/>
              </w:rPr>
            </w:pPr>
            <w:r w:rsidRPr="00554C14">
              <w:rPr>
                <w:rFonts w:eastAsia="Aptos Display" w:cs="Times New Roman"/>
                <w:color w:val="000000" w:themeColor="text1"/>
                <w:sz w:val="20"/>
                <w:szCs w:val="20"/>
                <w:lang w:val="lv"/>
              </w:rPr>
              <w:t>Maksas par komunālajiem pakalpojumiem</w:t>
            </w:r>
          </w:p>
        </w:tc>
        <w:tc>
          <w:tcPr>
            <w:tcW w:w="1276" w:type="dxa"/>
            <w:tcMar>
              <w:top w:w="15" w:type="dxa"/>
              <w:left w:w="108" w:type="dxa"/>
              <w:bottom w:w="15" w:type="dxa"/>
              <w:right w:w="108" w:type="dxa"/>
            </w:tcMar>
            <w:vAlign w:val="bottom"/>
          </w:tcPr>
          <w:p w14:paraId="326A939D" w14:textId="10A77519" w:rsidR="291A500F" w:rsidRPr="00554C14" w:rsidRDefault="291A500F" w:rsidP="00227195">
            <w:pPr>
              <w:spacing w:after="0"/>
              <w:jc w:val="right"/>
              <w:rPr>
                <w:rFonts w:eastAsia="Aptos Display" w:cs="Times New Roman"/>
                <w:color w:val="000000" w:themeColor="text1"/>
                <w:sz w:val="20"/>
                <w:szCs w:val="20"/>
                <w:lang w:val="lv"/>
              </w:rPr>
            </w:pPr>
            <w:r w:rsidRPr="00554C14">
              <w:rPr>
                <w:rFonts w:eastAsia="Aptos Display" w:cs="Times New Roman"/>
                <w:color w:val="000000" w:themeColor="text1"/>
                <w:sz w:val="20"/>
                <w:szCs w:val="20"/>
                <w:lang w:val="lv"/>
              </w:rPr>
              <w:t>5.6</w:t>
            </w:r>
          </w:p>
        </w:tc>
        <w:tc>
          <w:tcPr>
            <w:tcW w:w="1134" w:type="dxa"/>
            <w:tcMar>
              <w:top w:w="15" w:type="dxa"/>
              <w:left w:w="108" w:type="dxa"/>
              <w:bottom w:w="15" w:type="dxa"/>
              <w:right w:w="108" w:type="dxa"/>
            </w:tcMar>
            <w:vAlign w:val="bottom"/>
          </w:tcPr>
          <w:p w14:paraId="58893F89" w14:textId="3FCFF2CD" w:rsidR="291A500F" w:rsidRPr="00554C14" w:rsidRDefault="291A500F" w:rsidP="00227195">
            <w:pPr>
              <w:spacing w:after="0"/>
              <w:jc w:val="right"/>
              <w:rPr>
                <w:rFonts w:eastAsia="Aptos Display" w:cs="Times New Roman"/>
                <w:color w:val="000000" w:themeColor="text1"/>
                <w:sz w:val="20"/>
                <w:szCs w:val="20"/>
                <w:lang w:val="lv"/>
              </w:rPr>
            </w:pPr>
            <w:r w:rsidRPr="00554C14">
              <w:rPr>
                <w:rFonts w:eastAsia="Aptos Display" w:cs="Times New Roman"/>
                <w:color w:val="000000" w:themeColor="text1"/>
                <w:sz w:val="20"/>
                <w:szCs w:val="20"/>
                <w:lang w:val="lv"/>
              </w:rPr>
              <w:t>8.2</w:t>
            </w:r>
          </w:p>
        </w:tc>
        <w:tc>
          <w:tcPr>
            <w:tcW w:w="1048" w:type="dxa"/>
            <w:tcMar>
              <w:top w:w="15" w:type="dxa"/>
              <w:left w:w="108" w:type="dxa"/>
              <w:bottom w:w="15" w:type="dxa"/>
              <w:right w:w="108" w:type="dxa"/>
            </w:tcMar>
            <w:vAlign w:val="bottom"/>
          </w:tcPr>
          <w:p w14:paraId="76F5C0A7" w14:textId="1A733008" w:rsidR="291A500F" w:rsidRPr="00554C14" w:rsidRDefault="291A500F" w:rsidP="00227195">
            <w:pPr>
              <w:spacing w:after="0"/>
              <w:jc w:val="right"/>
              <w:rPr>
                <w:rFonts w:eastAsia="Aptos Display" w:cs="Times New Roman"/>
                <w:color w:val="000000" w:themeColor="text1"/>
                <w:sz w:val="20"/>
                <w:szCs w:val="20"/>
                <w:lang w:val="lv"/>
              </w:rPr>
            </w:pPr>
            <w:r w:rsidRPr="00554C14">
              <w:rPr>
                <w:rFonts w:eastAsia="Aptos Display" w:cs="Times New Roman"/>
                <w:color w:val="000000" w:themeColor="text1"/>
                <w:sz w:val="20"/>
                <w:szCs w:val="20"/>
                <w:lang w:val="lv"/>
              </w:rPr>
              <w:t>9.3</w:t>
            </w:r>
          </w:p>
        </w:tc>
      </w:tr>
      <w:tr w:rsidR="291A500F" w:rsidRPr="00554C14" w14:paraId="4E725140" w14:textId="77777777" w:rsidTr="00554C14">
        <w:trPr>
          <w:trHeight w:val="304"/>
        </w:trPr>
        <w:tc>
          <w:tcPr>
            <w:tcW w:w="3465" w:type="dxa"/>
            <w:tcMar>
              <w:top w:w="15" w:type="dxa"/>
              <w:left w:w="108" w:type="dxa"/>
              <w:bottom w:w="15" w:type="dxa"/>
              <w:right w:w="108" w:type="dxa"/>
            </w:tcMar>
            <w:vAlign w:val="bottom"/>
          </w:tcPr>
          <w:p w14:paraId="5C540BDA" w14:textId="563D5684" w:rsidR="291A500F" w:rsidRPr="00554C14" w:rsidRDefault="291A500F" w:rsidP="00227195">
            <w:pPr>
              <w:spacing w:after="0"/>
              <w:ind w:firstLine="360"/>
              <w:rPr>
                <w:rFonts w:eastAsia="Aptos Display" w:cs="Times New Roman"/>
                <w:color w:val="000000" w:themeColor="text1"/>
                <w:sz w:val="20"/>
                <w:szCs w:val="20"/>
                <w:lang w:val="lv"/>
              </w:rPr>
            </w:pPr>
            <w:r w:rsidRPr="00554C14">
              <w:rPr>
                <w:rFonts w:eastAsia="Aptos Display" w:cs="Times New Roman"/>
                <w:color w:val="000000" w:themeColor="text1"/>
                <w:sz w:val="20"/>
                <w:szCs w:val="20"/>
                <w:lang w:val="lv"/>
              </w:rPr>
              <w:t xml:space="preserve">IT </w:t>
            </w:r>
          </w:p>
        </w:tc>
        <w:tc>
          <w:tcPr>
            <w:tcW w:w="1276" w:type="dxa"/>
            <w:tcMar>
              <w:top w:w="15" w:type="dxa"/>
              <w:left w:w="108" w:type="dxa"/>
              <w:bottom w:w="15" w:type="dxa"/>
              <w:right w:w="108" w:type="dxa"/>
            </w:tcMar>
            <w:vAlign w:val="bottom"/>
          </w:tcPr>
          <w:p w14:paraId="40929039" w14:textId="49EDD95B" w:rsidR="291A500F" w:rsidRPr="00554C14" w:rsidRDefault="291A500F" w:rsidP="00227195">
            <w:pPr>
              <w:spacing w:after="0"/>
              <w:jc w:val="right"/>
              <w:rPr>
                <w:rFonts w:eastAsia="Aptos Display" w:cs="Times New Roman"/>
                <w:color w:val="000000" w:themeColor="text1"/>
                <w:sz w:val="20"/>
                <w:szCs w:val="20"/>
                <w:lang w:val="lv"/>
              </w:rPr>
            </w:pPr>
            <w:r w:rsidRPr="00554C14">
              <w:rPr>
                <w:rFonts w:eastAsia="Aptos Display" w:cs="Times New Roman"/>
                <w:color w:val="000000" w:themeColor="text1"/>
                <w:sz w:val="20"/>
                <w:szCs w:val="20"/>
                <w:lang w:val="lv"/>
              </w:rPr>
              <w:t xml:space="preserve">  -</w:t>
            </w:r>
          </w:p>
        </w:tc>
        <w:tc>
          <w:tcPr>
            <w:tcW w:w="1134" w:type="dxa"/>
            <w:tcMar>
              <w:top w:w="15" w:type="dxa"/>
              <w:left w:w="108" w:type="dxa"/>
              <w:bottom w:w="15" w:type="dxa"/>
              <w:right w:w="108" w:type="dxa"/>
            </w:tcMar>
            <w:vAlign w:val="bottom"/>
          </w:tcPr>
          <w:p w14:paraId="16480A3C" w14:textId="34A309B2" w:rsidR="291A500F" w:rsidRPr="00554C14" w:rsidRDefault="291A500F" w:rsidP="00227195">
            <w:pPr>
              <w:spacing w:after="0"/>
              <w:jc w:val="right"/>
              <w:rPr>
                <w:rFonts w:eastAsia="Aptos Display" w:cs="Times New Roman"/>
                <w:color w:val="000000" w:themeColor="text1"/>
                <w:sz w:val="20"/>
                <w:szCs w:val="20"/>
                <w:lang w:val="lv"/>
              </w:rPr>
            </w:pPr>
            <w:r w:rsidRPr="00554C14">
              <w:rPr>
                <w:rFonts w:eastAsia="Aptos Display" w:cs="Times New Roman"/>
                <w:color w:val="000000" w:themeColor="text1"/>
                <w:sz w:val="20"/>
                <w:szCs w:val="20"/>
                <w:lang w:val="lv"/>
              </w:rPr>
              <w:t>0.5</w:t>
            </w:r>
          </w:p>
        </w:tc>
        <w:tc>
          <w:tcPr>
            <w:tcW w:w="1048" w:type="dxa"/>
            <w:tcMar>
              <w:top w:w="15" w:type="dxa"/>
              <w:left w:w="108" w:type="dxa"/>
              <w:bottom w:w="15" w:type="dxa"/>
              <w:right w:w="108" w:type="dxa"/>
            </w:tcMar>
            <w:vAlign w:val="bottom"/>
          </w:tcPr>
          <w:p w14:paraId="4C149658" w14:textId="498A716A" w:rsidR="291A500F" w:rsidRPr="00554C14" w:rsidRDefault="291A500F" w:rsidP="00227195">
            <w:pPr>
              <w:spacing w:after="0"/>
              <w:jc w:val="right"/>
              <w:rPr>
                <w:rFonts w:eastAsia="Aptos Display" w:cs="Times New Roman"/>
                <w:color w:val="000000" w:themeColor="text1"/>
                <w:sz w:val="20"/>
                <w:szCs w:val="20"/>
                <w:lang w:val="lv"/>
              </w:rPr>
            </w:pPr>
            <w:r w:rsidRPr="00554C14">
              <w:rPr>
                <w:rFonts w:eastAsia="Aptos Display" w:cs="Times New Roman"/>
                <w:color w:val="000000" w:themeColor="text1"/>
                <w:sz w:val="20"/>
                <w:szCs w:val="20"/>
                <w:lang w:val="lv"/>
              </w:rPr>
              <w:t>0.6</w:t>
            </w:r>
          </w:p>
        </w:tc>
      </w:tr>
      <w:tr w:rsidR="291A500F" w:rsidRPr="00554C14" w14:paraId="2778FE4B" w14:textId="77777777" w:rsidTr="00554C14">
        <w:trPr>
          <w:trHeight w:val="304"/>
        </w:trPr>
        <w:tc>
          <w:tcPr>
            <w:tcW w:w="3465" w:type="dxa"/>
            <w:tcMar>
              <w:top w:w="15" w:type="dxa"/>
              <w:left w:w="108" w:type="dxa"/>
              <w:bottom w:w="15" w:type="dxa"/>
              <w:right w:w="108" w:type="dxa"/>
            </w:tcMar>
            <w:vAlign w:val="bottom"/>
          </w:tcPr>
          <w:p w14:paraId="01DD283B" w14:textId="08992046" w:rsidR="291A500F" w:rsidRPr="00554C14" w:rsidRDefault="291A500F" w:rsidP="00227195">
            <w:pPr>
              <w:spacing w:after="0"/>
              <w:ind w:firstLine="360"/>
              <w:rPr>
                <w:rFonts w:eastAsia="Aptos Display" w:cs="Times New Roman"/>
                <w:color w:val="000000" w:themeColor="text1"/>
                <w:sz w:val="20"/>
                <w:szCs w:val="20"/>
                <w:lang w:val="lv"/>
              </w:rPr>
            </w:pPr>
            <w:r w:rsidRPr="00554C14">
              <w:rPr>
                <w:rFonts w:eastAsia="Aptos Display" w:cs="Times New Roman"/>
                <w:color w:val="000000" w:themeColor="text1"/>
                <w:sz w:val="20"/>
                <w:szCs w:val="20"/>
                <w:lang w:val="lv"/>
              </w:rPr>
              <w:t>Stacijas</w:t>
            </w:r>
          </w:p>
        </w:tc>
        <w:tc>
          <w:tcPr>
            <w:tcW w:w="1276" w:type="dxa"/>
            <w:tcMar>
              <w:top w:w="15" w:type="dxa"/>
              <w:left w:w="108" w:type="dxa"/>
              <w:bottom w:w="15" w:type="dxa"/>
              <w:right w:w="108" w:type="dxa"/>
            </w:tcMar>
            <w:vAlign w:val="bottom"/>
          </w:tcPr>
          <w:p w14:paraId="4A35F87B" w14:textId="3A988BCB" w:rsidR="291A500F" w:rsidRPr="00554C14" w:rsidRDefault="291A500F" w:rsidP="00227195">
            <w:pPr>
              <w:spacing w:after="0"/>
              <w:jc w:val="right"/>
              <w:rPr>
                <w:rFonts w:eastAsia="Aptos Display" w:cs="Times New Roman"/>
                <w:color w:val="000000" w:themeColor="text1"/>
                <w:sz w:val="20"/>
                <w:szCs w:val="20"/>
                <w:lang w:val="lv"/>
              </w:rPr>
            </w:pPr>
            <w:r w:rsidRPr="00554C14">
              <w:rPr>
                <w:rFonts w:eastAsia="Aptos Display" w:cs="Times New Roman"/>
                <w:color w:val="000000" w:themeColor="text1"/>
                <w:sz w:val="20"/>
                <w:szCs w:val="20"/>
                <w:lang w:val="lv"/>
              </w:rPr>
              <w:t>3.4</w:t>
            </w:r>
          </w:p>
        </w:tc>
        <w:tc>
          <w:tcPr>
            <w:tcW w:w="1134" w:type="dxa"/>
            <w:tcMar>
              <w:top w:w="15" w:type="dxa"/>
              <w:left w:w="108" w:type="dxa"/>
              <w:bottom w:w="15" w:type="dxa"/>
              <w:right w:w="108" w:type="dxa"/>
            </w:tcMar>
            <w:vAlign w:val="bottom"/>
          </w:tcPr>
          <w:p w14:paraId="339ECC6B" w14:textId="2110B3B7" w:rsidR="291A500F" w:rsidRPr="00554C14" w:rsidRDefault="291A500F" w:rsidP="00227195">
            <w:pPr>
              <w:spacing w:after="0"/>
              <w:jc w:val="right"/>
              <w:rPr>
                <w:rFonts w:eastAsia="Aptos Display" w:cs="Times New Roman"/>
                <w:color w:val="000000" w:themeColor="text1"/>
                <w:sz w:val="20"/>
                <w:szCs w:val="20"/>
                <w:lang w:val="lv"/>
              </w:rPr>
            </w:pPr>
            <w:r w:rsidRPr="00554C14">
              <w:rPr>
                <w:rFonts w:eastAsia="Aptos Display" w:cs="Times New Roman"/>
                <w:color w:val="000000" w:themeColor="text1"/>
                <w:sz w:val="20"/>
                <w:szCs w:val="20"/>
                <w:lang w:val="lv"/>
              </w:rPr>
              <w:t>3.4</w:t>
            </w:r>
          </w:p>
        </w:tc>
        <w:tc>
          <w:tcPr>
            <w:tcW w:w="1048" w:type="dxa"/>
            <w:tcMar>
              <w:top w:w="15" w:type="dxa"/>
              <w:left w:w="108" w:type="dxa"/>
              <w:bottom w:w="15" w:type="dxa"/>
              <w:right w:w="108" w:type="dxa"/>
            </w:tcMar>
            <w:vAlign w:val="bottom"/>
          </w:tcPr>
          <w:p w14:paraId="14FBC775" w14:textId="0EEFDB15" w:rsidR="291A500F" w:rsidRPr="00554C14" w:rsidRDefault="291A500F" w:rsidP="00227195">
            <w:pPr>
              <w:spacing w:after="0"/>
              <w:jc w:val="right"/>
              <w:rPr>
                <w:rFonts w:eastAsia="Aptos Display" w:cs="Times New Roman"/>
                <w:color w:val="000000" w:themeColor="text1"/>
                <w:sz w:val="20"/>
                <w:szCs w:val="20"/>
                <w:lang w:val="lv"/>
              </w:rPr>
            </w:pPr>
            <w:r w:rsidRPr="00554C14">
              <w:rPr>
                <w:rFonts w:eastAsia="Aptos Display" w:cs="Times New Roman"/>
                <w:color w:val="000000" w:themeColor="text1"/>
                <w:sz w:val="20"/>
                <w:szCs w:val="20"/>
                <w:lang w:val="lv"/>
              </w:rPr>
              <w:t>3.4</w:t>
            </w:r>
          </w:p>
        </w:tc>
      </w:tr>
      <w:tr w:rsidR="291A500F" w:rsidRPr="00554C14" w14:paraId="0E0A93CE" w14:textId="77777777" w:rsidTr="00554C14">
        <w:trPr>
          <w:trHeight w:val="304"/>
        </w:trPr>
        <w:tc>
          <w:tcPr>
            <w:tcW w:w="3465" w:type="dxa"/>
            <w:tcMar>
              <w:top w:w="15" w:type="dxa"/>
              <w:left w:w="108" w:type="dxa"/>
              <w:bottom w:w="15" w:type="dxa"/>
              <w:right w:w="108" w:type="dxa"/>
            </w:tcMar>
            <w:vAlign w:val="bottom"/>
          </w:tcPr>
          <w:p w14:paraId="6702CB3C" w14:textId="6A4605E3" w:rsidR="291A500F" w:rsidRPr="00554C14" w:rsidRDefault="291A500F" w:rsidP="00227195">
            <w:pPr>
              <w:spacing w:after="0"/>
              <w:ind w:firstLine="360"/>
              <w:rPr>
                <w:rFonts w:eastAsia="Aptos Display" w:cs="Times New Roman"/>
                <w:color w:val="000000" w:themeColor="text1"/>
                <w:sz w:val="20"/>
                <w:szCs w:val="20"/>
                <w:lang w:val="lv"/>
              </w:rPr>
            </w:pPr>
            <w:r w:rsidRPr="00554C14">
              <w:rPr>
                <w:rFonts w:eastAsia="Aptos Display" w:cs="Times New Roman"/>
                <w:color w:val="000000" w:themeColor="text1"/>
                <w:sz w:val="20"/>
                <w:szCs w:val="20"/>
                <w:lang w:val="lv"/>
              </w:rPr>
              <w:t>Kravu termināļi</w:t>
            </w:r>
          </w:p>
        </w:tc>
        <w:tc>
          <w:tcPr>
            <w:tcW w:w="1276" w:type="dxa"/>
            <w:tcMar>
              <w:top w:w="15" w:type="dxa"/>
              <w:left w:w="108" w:type="dxa"/>
              <w:bottom w:w="15" w:type="dxa"/>
              <w:right w:w="108" w:type="dxa"/>
            </w:tcMar>
            <w:vAlign w:val="bottom"/>
          </w:tcPr>
          <w:p w14:paraId="11B3E33F" w14:textId="4D4AEA27" w:rsidR="291A500F" w:rsidRPr="00554C14" w:rsidRDefault="291A500F" w:rsidP="00227195">
            <w:pPr>
              <w:spacing w:after="0"/>
              <w:jc w:val="right"/>
              <w:rPr>
                <w:rFonts w:eastAsia="Aptos Display" w:cs="Times New Roman"/>
                <w:color w:val="000000" w:themeColor="text1"/>
                <w:sz w:val="20"/>
                <w:szCs w:val="20"/>
                <w:lang w:val="lv"/>
              </w:rPr>
            </w:pPr>
            <w:r w:rsidRPr="00554C14">
              <w:rPr>
                <w:rFonts w:eastAsia="Aptos Display" w:cs="Times New Roman"/>
                <w:color w:val="000000" w:themeColor="text1"/>
                <w:sz w:val="20"/>
                <w:szCs w:val="20"/>
                <w:lang w:val="lv"/>
              </w:rPr>
              <w:t>0.1</w:t>
            </w:r>
          </w:p>
        </w:tc>
        <w:tc>
          <w:tcPr>
            <w:tcW w:w="1134" w:type="dxa"/>
            <w:tcMar>
              <w:top w:w="15" w:type="dxa"/>
              <w:left w:w="108" w:type="dxa"/>
              <w:bottom w:w="15" w:type="dxa"/>
              <w:right w:w="108" w:type="dxa"/>
            </w:tcMar>
            <w:vAlign w:val="bottom"/>
          </w:tcPr>
          <w:p w14:paraId="69E9CD0D" w14:textId="320A35C8" w:rsidR="291A500F" w:rsidRPr="00554C14" w:rsidRDefault="291A500F" w:rsidP="00227195">
            <w:pPr>
              <w:spacing w:after="0"/>
              <w:jc w:val="right"/>
              <w:rPr>
                <w:rFonts w:eastAsia="Aptos Display" w:cs="Times New Roman"/>
                <w:color w:val="000000" w:themeColor="text1"/>
                <w:sz w:val="20"/>
                <w:szCs w:val="20"/>
                <w:lang w:val="lv"/>
              </w:rPr>
            </w:pPr>
            <w:r w:rsidRPr="00554C14">
              <w:rPr>
                <w:rFonts w:eastAsia="Aptos Display" w:cs="Times New Roman"/>
                <w:color w:val="000000" w:themeColor="text1"/>
                <w:sz w:val="20"/>
                <w:szCs w:val="20"/>
                <w:lang w:val="lv"/>
              </w:rPr>
              <w:t>0.3</w:t>
            </w:r>
          </w:p>
        </w:tc>
        <w:tc>
          <w:tcPr>
            <w:tcW w:w="1048" w:type="dxa"/>
            <w:tcMar>
              <w:top w:w="15" w:type="dxa"/>
              <w:left w:w="108" w:type="dxa"/>
              <w:bottom w:w="15" w:type="dxa"/>
              <w:right w:w="108" w:type="dxa"/>
            </w:tcMar>
            <w:vAlign w:val="bottom"/>
          </w:tcPr>
          <w:p w14:paraId="6AE9ED2B" w14:textId="218C4A24" w:rsidR="291A500F" w:rsidRPr="00554C14" w:rsidRDefault="291A500F" w:rsidP="00227195">
            <w:pPr>
              <w:spacing w:after="0"/>
              <w:jc w:val="right"/>
              <w:rPr>
                <w:rFonts w:eastAsia="Aptos Display" w:cs="Times New Roman"/>
                <w:color w:val="000000" w:themeColor="text1"/>
                <w:sz w:val="20"/>
                <w:szCs w:val="20"/>
                <w:lang w:val="lv"/>
              </w:rPr>
            </w:pPr>
            <w:r w:rsidRPr="00554C14">
              <w:rPr>
                <w:rFonts w:eastAsia="Aptos Display" w:cs="Times New Roman"/>
                <w:color w:val="000000" w:themeColor="text1"/>
                <w:sz w:val="20"/>
                <w:szCs w:val="20"/>
                <w:lang w:val="lv"/>
              </w:rPr>
              <w:t>0.4</w:t>
            </w:r>
          </w:p>
        </w:tc>
      </w:tr>
    </w:tbl>
    <w:p w14:paraId="0CEDB357" w14:textId="32005DCD" w:rsidR="00F61177" w:rsidRPr="008B5E72" w:rsidRDefault="6EB48EC7" w:rsidP="291A500F">
      <w:pPr>
        <w:spacing w:before="120" w:after="120"/>
        <w:ind w:firstLine="432"/>
        <w:jc w:val="both"/>
        <w:rPr>
          <w:i/>
          <w:iCs/>
          <w:sz w:val="20"/>
          <w:szCs w:val="20"/>
        </w:rPr>
      </w:pPr>
      <w:r w:rsidRPr="008B5E72">
        <w:rPr>
          <w:sz w:val="20"/>
          <w:szCs w:val="20"/>
        </w:rPr>
        <w:lastRenderedPageBreak/>
        <w:t>****</w:t>
      </w:r>
      <w:r w:rsidRPr="008B5E72">
        <w:rPr>
          <w:i/>
          <w:iCs/>
          <w:sz w:val="20"/>
          <w:szCs w:val="20"/>
        </w:rPr>
        <w:t xml:space="preserve">Nepieciešams piebilsts, ka Rail </w:t>
      </w:r>
      <w:proofErr w:type="spellStart"/>
      <w:r w:rsidRPr="008B5E72">
        <w:rPr>
          <w:i/>
          <w:iCs/>
          <w:sz w:val="20"/>
          <w:szCs w:val="20"/>
        </w:rPr>
        <w:t>Baltica</w:t>
      </w:r>
      <w:proofErr w:type="spellEnd"/>
      <w:r w:rsidRPr="008B5E72">
        <w:rPr>
          <w:i/>
          <w:iCs/>
          <w:sz w:val="20"/>
          <w:szCs w:val="20"/>
        </w:rPr>
        <w:t xml:space="preserve"> ekspluatācijas un uzturēšanas izmaksas var mainīties atkarībā no pieņemtajiem Rail </w:t>
      </w:r>
      <w:proofErr w:type="spellStart"/>
      <w:r w:rsidRPr="008B5E72">
        <w:rPr>
          <w:i/>
          <w:iCs/>
          <w:sz w:val="20"/>
          <w:szCs w:val="20"/>
        </w:rPr>
        <w:t>Baltica</w:t>
      </w:r>
      <w:proofErr w:type="spellEnd"/>
      <w:r w:rsidRPr="008B5E72">
        <w:rPr>
          <w:i/>
          <w:iCs/>
          <w:sz w:val="20"/>
          <w:szCs w:val="20"/>
        </w:rPr>
        <w:t xml:space="preserve"> ieviešanas scenārijiem un Rail </w:t>
      </w:r>
      <w:proofErr w:type="spellStart"/>
      <w:r w:rsidRPr="008B5E72">
        <w:rPr>
          <w:i/>
          <w:iCs/>
          <w:sz w:val="20"/>
          <w:szCs w:val="20"/>
        </w:rPr>
        <w:t>Baltica</w:t>
      </w:r>
      <w:proofErr w:type="spellEnd"/>
      <w:r w:rsidRPr="008B5E72">
        <w:rPr>
          <w:i/>
          <w:iCs/>
          <w:sz w:val="20"/>
          <w:szCs w:val="20"/>
        </w:rPr>
        <w:t xml:space="preserve"> uzbūvēto infrastruktūru pirmajā fāzē. </w:t>
      </w:r>
    </w:p>
    <w:p w14:paraId="048E600E" w14:textId="77777777" w:rsidR="00070250" w:rsidRDefault="6EB48EC7" w:rsidP="00070250">
      <w:pPr>
        <w:spacing w:before="120" w:after="120"/>
        <w:ind w:firstLine="720"/>
        <w:jc w:val="both"/>
      </w:pPr>
      <w:r>
        <w:t>Uz doto brīdi RB</w:t>
      </w:r>
      <w:r w:rsidR="7795CBD2">
        <w:t>R</w:t>
      </w:r>
      <w:r>
        <w:t xml:space="preserve"> un 3 Baltijas valstu uzņēmumi, kas atbild par Rail </w:t>
      </w:r>
      <w:proofErr w:type="spellStart"/>
      <w:r>
        <w:t>Baltica</w:t>
      </w:r>
      <w:proofErr w:type="spellEnd"/>
      <w:r>
        <w:t xml:space="preserve"> infrastruktūras pārvaldību katrā no valstīm, kopīgi strādā pie Rail </w:t>
      </w:r>
      <w:proofErr w:type="spellStart"/>
      <w:r>
        <w:t>Baltica</w:t>
      </w:r>
      <w:proofErr w:type="spellEnd"/>
      <w:r>
        <w:t xml:space="preserve"> uzturēšanas stratēģijas. Šī uzdevuma mērķis ir vienoties par uzturēšanas darbu principiem t.sk. par izmaksu optimizāciju gan samazinātajā tvērumā, gan pilnajā tvērumā, kā arī </w:t>
      </w:r>
      <w:proofErr w:type="spellStart"/>
      <w:r>
        <w:t>pirmsekspluatācijas</w:t>
      </w:r>
      <w:proofErr w:type="spellEnd"/>
      <w:r>
        <w:t xml:space="preserve"> fāzē. Kā viens no risinājumiem par kuru tiek diskutēts ir lietotu ceļa mašīnu un cita ritošā sastāva iegāde, kas samazinātu nepieciešamās investīcijas </w:t>
      </w:r>
      <w:proofErr w:type="spellStart"/>
      <w:r>
        <w:t>pirmsekspluatācijas</w:t>
      </w:r>
      <w:proofErr w:type="spellEnd"/>
      <w:r>
        <w:t xml:space="preserve"> fāzē. Papildus ekonomiju var dot atsevišķas funkcijas, organizējot tās kopīgi, ja par to izdosies vienoties sarunās starp kaimiņvalstīm. Kopīgi veiktās funkcijas ļautu samazināt katras valsts nepieciešamību pēc sākotnējiem ieguldījumiem (piem., specializētajā tehnikā un ritošajā sastāvā), kā arī iegūt ietaupījumu no apjoma. Saskaņā ar šī brīža plānu Rail </w:t>
      </w:r>
      <w:proofErr w:type="spellStart"/>
      <w:r>
        <w:t>Baltica</w:t>
      </w:r>
      <w:proofErr w:type="spellEnd"/>
      <w:r>
        <w:t xml:space="preserve"> uzturēšanas stratēģiju paredzēts izstrādāt un saskaņot 2025. gada laikā.</w:t>
      </w:r>
    </w:p>
    <w:p w14:paraId="24959D3F" w14:textId="50BD2DAF" w:rsidR="00E6553A" w:rsidRPr="00070250" w:rsidRDefault="6EB48EC7" w:rsidP="00070250">
      <w:pPr>
        <w:spacing w:before="120" w:after="120"/>
        <w:ind w:firstLine="720"/>
        <w:jc w:val="both"/>
      </w:pPr>
      <w:r>
        <w:t xml:space="preserve">Attiecībā uz finansējuma avotiem jāatzīmē CEF finansējums neparedz infrastruktūras pārvaldības, t.sk., infrastruktūras uzturēšanas izmaksu līdzfinansēšanu, līdz ar to infrastruktūras uzturēšanu līdz ekspluatācijas uzsākšanai nepieciešams finansējums no valsts budžeta. Pēc ekspluatācijas uzsākšanas, Rail </w:t>
      </w:r>
      <w:proofErr w:type="spellStart"/>
      <w:r>
        <w:t>Baltica</w:t>
      </w:r>
      <w:proofErr w:type="spellEnd"/>
      <w:r>
        <w:t xml:space="preserve"> infrastruktūras pārvaldītājs daļēji to segs no ieņēmumiem, kas gūti no maksas par infrastruktūras izmantošanu, kā arī, iespējams, citām ieņēmumu pozīcijām. Ņemot vērā, ka ieņēmumi no maksas par infrastruktūras izmantošanu var būt nepietiekami infrastruktūras uzturēšanai, it īpaši sākotnējos gados, jau šobrīd ir paredzams, ka atbilstoši regulējumam (Eiropas Parlamenta un Padomes Direktīva 2012/34/ES (2012. gada 21. novembris)) būs nepieciešams valsts budžeta finansējums dzelzceļa infrastruktūras pārvaldītāja finanšu līdzsvara nodrošināšanai. Šobrīd pieejamajā </w:t>
      </w:r>
      <w:r w:rsidR="5B0C8C6C">
        <w:t xml:space="preserve">IIA </w:t>
      </w:r>
      <w:r>
        <w:t xml:space="preserve">jau ir identificētas provizoriskais valsts subsīdiju apmērs pilnā Rail </w:t>
      </w:r>
      <w:proofErr w:type="spellStart"/>
      <w:r>
        <w:t>Baltica</w:t>
      </w:r>
      <w:proofErr w:type="spellEnd"/>
      <w:r>
        <w:t xml:space="preserve"> tvēruma gadījumā, kas vēlāk var tikt precizēts atbilstoši izvēlētajam samazinātā tvēruma scenārijam.</w:t>
      </w:r>
      <w:r w:rsidR="5201FFF1">
        <w:t xml:space="preserve"> Šajā kontekstā skatāma ar</w:t>
      </w:r>
      <w:r w:rsidR="05DB940B">
        <w:t>ī</w:t>
      </w:r>
      <w:r w:rsidR="5201FFF1">
        <w:t xml:space="preserve"> nepieciešamība pēc iespējas ātrāk nodrošināt Rail </w:t>
      </w:r>
      <w:proofErr w:type="spellStart"/>
      <w:r w:rsidR="5201FFF1">
        <w:t>Baltica</w:t>
      </w:r>
      <w:proofErr w:type="spellEnd"/>
      <w:r w:rsidR="5201FFF1">
        <w:t xml:space="preserve"> Eiropas platuma sliežu savienojumu ar vismaz vienu no divām starptautiskajām stacijām Rīgas aglomerācijā, kā arī rast risinājumus kravu loģistikas objektu izveidei un integrācija</w:t>
      </w:r>
      <w:r w:rsidR="456E41B0">
        <w:t>i</w:t>
      </w:r>
      <w:r w:rsidR="5201FFF1">
        <w:t xml:space="preserve"> Rail </w:t>
      </w:r>
      <w:proofErr w:type="spellStart"/>
      <w:r w:rsidR="5201FFF1">
        <w:t>Baltica</w:t>
      </w:r>
      <w:proofErr w:type="spellEnd"/>
      <w:r w:rsidR="5201FFF1">
        <w:t xml:space="preserve"> sistēmā</w:t>
      </w:r>
      <w:r w:rsidR="689F03FC" w:rsidRPr="009E149C">
        <w:rPr>
          <w:color w:val="333333"/>
          <w:lang w:val="lv"/>
        </w:rPr>
        <w:t>.</w:t>
      </w:r>
    </w:p>
    <w:p w14:paraId="36147E2F" w14:textId="41348C79" w:rsidR="2BF25755" w:rsidRPr="00227195" w:rsidRDefault="2BF25755" w:rsidP="10265E96">
      <w:pPr>
        <w:pStyle w:val="Heading1"/>
        <w:rPr>
          <w:rFonts w:eastAsia="Times New Roman" w:cs="Times New Roman"/>
          <w:szCs w:val="24"/>
        </w:rPr>
      </w:pPr>
      <w:r w:rsidRPr="10265E96">
        <w:t>K</w:t>
      </w:r>
      <w:r w:rsidRPr="00227195">
        <w:rPr>
          <w:rFonts w:eastAsia="Times New Roman" w:cs="Times New Roman"/>
          <w:szCs w:val="24"/>
        </w:rPr>
        <w:t>omercdarbības atbalsta novēršana</w:t>
      </w:r>
    </w:p>
    <w:p w14:paraId="10D5D43F" w14:textId="785AF455" w:rsidR="2BF25755" w:rsidRDefault="2BF25755" w:rsidP="00081025">
      <w:pPr>
        <w:spacing w:before="120" w:after="120"/>
        <w:ind w:firstLine="720"/>
        <w:jc w:val="both"/>
        <w:rPr>
          <w:rFonts w:eastAsia="Times New Roman" w:cs="Times New Roman"/>
          <w:color w:val="333333"/>
          <w:szCs w:val="24"/>
          <w:lang w:val="lv"/>
        </w:rPr>
      </w:pPr>
      <w:r w:rsidRPr="10265E96">
        <w:rPr>
          <w:rFonts w:eastAsia="Times New Roman" w:cs="Times New Roman"/>
          <w:color w:val="333333"/>
          <w:szCs w:val="24"/>
          <w:lang w:val="lv"/>
        </w:rPr>
        <w:t xml:space="preserve">2016.gada 26.augustā SANI2 sistēmā EK tika iesniegts pirms-paziņojums (SA.46313 (2016/PN) saistībā ar Rail </w:t>
      </w:r>
      <w:proofErr w:type="spellStart"/>
      <w:r w:rsidRPr="10265E96">
        <w:rPr>
          <w:rFonts w:eastAsia="Times New Roman" w:cs="Times New Roman"/>
          <w:color w:val="333333"/>
          <w:szCs w:val="24"/>
          <w:lang w:val="lv"/>
        </w:rPr>
        <w:t>Baltica</w:t>
      </w:r>
      <w:proofErr w:type="spellEnd"/>
      <w:r w:rsidRPr="10265E96">
        <w:rPr>
          <w:rFonts w:eastAsia="Times New Roman" w:cs="Times New Roman"/>
          <w:color w:val="333333"/>
          <w:szCs w:val="24"/>
          <w:lang w:val="lv"/>
        </w:rPr>
        <w:t xml:space="preserve"> publiskās lietošanas dzelzceļa infrastruktūras izbūves projekta plānoto darbību izvērtējumu komercdarbības atbalsta kontekstā. Atbildot uz iesniegto pirms-paziņojumu, EK 2016.gada 13.oktobra vēstulē norādīja, ka, ņemot vērā Latvijas iestāžu sniegto informāciju par EK Paziņojuma “Kopienas vadlīnijas valsts atbalstam dzelzceļa uzņēmumiem” (2008/C 184/07) 25.punkta piemērošanu, attiecībā uz pirms-paziņojumā aprakstītajiem dzelzceļa infrastruktūras plānošanas/ dokumentu izstrādes un būvniecības aktivitātēm būtu iespējams secināt, ka atbalsts šīm aktivitātēm nekvalificējas kā komercdarbības atbalsts. Tāpat EK informēja, ka projekta īstenošanas laikā var būt nepieciešams atkārtoti vērtēt komercdarbības atbalsta aspektus, ņemot vērā to, ka par vairākiem projekta īstenošanas jautājumiem vēl tikai tiks pieņemti lēmumi. Īpaši svarīgi komercdarbības atbalsta vērtēšanu veikt Projekta </w:t>
      </w:r>
      <w:proofErr w:type="spellStart"/>
      <w:r w:rsidRPr="10265E96">
        <w:rPr>
          <w:rFonts w:eastAsia="Times New Roman" w:cs="Times New Roman"/>
          <w:color w:val="333333"/>
          <w:szCs w:val="24"/>
          <w:lang w:val="lv"/>
        </w:rPr>
        <w:t>punktveida</w:t>
      </w:r>
      <w:proofErr w:type="spellEnd"/>
      <w:r w:rsidRPr="10265E96">
        <w:rPr>
          <w:rFonts w:eastAsia="Times New Roman" w:cs="Times New Roman"/>
          <w:color w:val="333333"/>
          <w:szCs w:val="24"/>
          <w:lang w:val="lv"/>
        </w:rPr>
        <w:t xml:space="preserve"> objektiem brīdī, kad ir skaidrs tā ietvars. </w:t>
      </w:r>
    </w:p>
    <w:p w14:paraId="41CB16D5" w14:textId="02F2589A" w:rsidR="2BF25755" w:rsidRDefault="2BF25755" w:rsidP="00081025">
      <w:pPr>
        <w:spacing w:after="0"/>
        <w:ind w:firstLine="720"/>
        <w:jc w:val="both"/>
        <w:rPr>
          <w:rFonts w:eastAsia="Times New Roman" w:cs="Times New Roman"/>
          <w:color w:val="333333"/>
          <w:szCs w:val="24"/>
          <w:lang w:val="lv"/>
        </w:rPr>
      </w:pPr>
      <w:r w:rsidRPr="10265E96">
        <w:rPr>
          <w:rFonts w:eastAsia="Times New Roman" w:cs="Times New Roman"/>
          <w:color w:val="333333"/>
          <w:szCs w:val="24"/>
          <w:lang w:val="lv"/>
        </w:rPr>
        <w:lastRenderedPageBreak/>
        <w:t>Līdz šim EDZL (izmantojot S</w:t>
      </w:r>
      <w:r w:rsidR="00081025">
        <w:rPr>
          <w:rFonts w:eastAsia="Times New Roman" w:cs="Times New Roman"/>
          <w:color w:val="333333"/>
          <w:szCs w:val="24"/>
          <w:lang w:val="lv"/>
        </w:rPr>
        <w:t>atiksmes ministrija</w:t>
      </w:r>
      <w:r w:rsidRPr="10265E96">
        <w:rPr>
          <w:rFonts w:eastAsia="Times New Roman" w:cs="Times New Roman"/>
          <w:color w:val="333333"/>
          <w:szCs w:val="24"/>
          <w:lang w:val="lv"/>
        </w:rPr>
        <w:t xml:space="preserve"> un </w:t>
      </w:r>
      <w:r w:rsidR="00081025">
        <w:rPr>
          <w:rFonts w:eastAsia="Times New Roman" w:cs="Times New Roman"/>
          <w:color w:val="333333"/>
          <w:szCs w:val="24"/>
          <w:lang w:val="lv"/>
        </w:rPr>
        <w:t>Finanšu ministrija</w:t>
      </w:r>
      <w:r w:rsidRPr="10265E96">
        <w:rPr>
          <w:rFonts w:eastAsia="Times New Roman" w:cs="Times New Roman"/>
          <w:color w:val="333333"/>
          <w:szCs w:val="24"/>
          <w:lang w:val="lv"/>
        </w:rPr>
        <w:t xml:space="preserve"> kā starpinstitūcijas) ir sagatavojusi, iesniegusi un saskaņojusi ar EK divus </w:t>
      </w:r>
      <w:proofErr w:type="spellStart"/>
      <w:r w:rsidRPr="10265E96">
        <w:rPr>
          <w:rFonts w:eastAsia="Times New Roman" w:cs="Times New Roman"/>
          <w:color w:val="333333"/>
          <w:szCs w:val="24"/>
          <w:lang w:val="lv"/>
        </w:rPr>
        <w:t>pirmspaziņojumus</w:t>
      </w:r>
      <w:proofErr w:type="spellEnd"/>
      <w:r w:rsidRPr="10265E96">
        <w:rPr>
          <w:rFonts w:eastAsia="Times New Roman" w:cs="Times New Roman"/>
          <w:color w:val="333333"/>
          <w:szCs w:val="24"/>
          <w:lang w:val="lv"/>
        </w:rPr>
        <w:t xml:space="preserve"> par diviem </w:t>
      </w:r>
      <w:proofErr w:type="spellStart"/>
      <w:r w:rsidRPr="10265E96">
        <w:rPr>
          <w:rFonts w:eastAsia="Times New Roman" w:cs="Times New Roman"/>
          <w:color w:val="333333"/>
          <w:szCs w:val="24"/>
          <w:lang w:val="lv"/>
        </w:rPr>
        <w:t>punktvieda</w:t>
      </w:r>
      <w:proofErr w:type="spellEnd"/>
      <w:r w:rsidRPr="10265E96">
        <w:rPr>
          <w:rFonts w:eastAsia="Times New Roman" w:cs="Times New Roman"/>
          <w:color w:val="333333"/>
          <w:szCs w:val="24"/>
          <w:lang w:val="lv"/>
        </w:rPr>
        <w:t xml:space="preserve"> objektiem - </w:t>
      </w:r>
      <w:r w:rsidR="00BA1424">
        <w:rPr>
          <w:rFonts w:eastAsia="Times New Roman" w:cs="Times New Roman"/>
          <w:color w:val="333333"/>
          <w:szCs w:val="24"/>
          <w:lang w:val="lv"/>
        </w:rPr>
        <w:t>RCS</w:t>
      </w:r>
      <w:r w:rsidRPr="10265E96">
        <w:rPr>
          <w:rFonts w:eastAsia="Times New Roman" w:cs="Times New Roman"/>
          <w:color w:val="333333"/>
          <w:szCs w:val="24"/>
          <w:lang w:val="lv"/>
        </w:rPr>
        <w:t xml:space="preserve"> kompleksu un </w:t>
      </w:r>
      <w:r w:rsidR="00BA1424">
        <w:rPr>
          <w:rFonts w:eastAsia="Times New Roman" w:cs="Times New Roman"/>
          <w:color w:val="333333"/>
          <w:szCs w:val="24"/>
          <w:lang w:val="lv"/>
        </w:rPr>
        <w:t>RIX</w:t>
      </w:r>
      <w:r w:rsidRPr="10265E96">
        <w:rPr>
          <w:rFonts w:eastAsia="Times New Roman" w:cs="Times New Roman"/>
          <w:color w:val="333333"/>
          <w:szCs w:val="24"/>
          <w:lang w:val="lv"/>
        </w:rPr>
        <w:t xml:space="preserve"> dzelzceļa staciju un saistītās infrastruktūras izveidi. Papildus, tehnisko risinājumu un būvdarbu veikšanas gaitā DG COMP ir iesniegta papildinošā informācija par izmaiņām iepriekš sniegtajās un no EK puses saskaņotajās redakcijās. </w:t>
      </w:r>
    </w:p>
    <w:p w14:paraId="59974C6B" w14:textId="07E6454C" w:rsidR="2BF25755" w:rsidRDefault="2BF25755" w:rsidP="00081025">
      <w:pPr>
        <w:spacing w:after="0"/>
        <w:jc w:val="both"/>
        <w:rPr>
          <w:rFonts w:eastAsia="Times New Roman" w:cs="Times New Roman"/>
          <w:color w:val="333333"/>
          <w:szCs w:val="24"/>
          <w:lang w:val="lv"/>
        </w:rPr>
      </w:pPr>
      <w:r w:rsidRPr="10265E96">
        <w:rPr>
          <w:rFonts w:eastAsia="Times New Roman" w:cs="Times New Roman"/>
          <w:color w:val="333333"/>
          <w:szCs w:val="24"/>
          <w:lang w:val="lv"/>
        </w:rPr>
        <w:t xml:space="preserve"> </w:t>
      </w:r>
      <w:r w:rsidR="00081025">
        <w:rPr>
          <w:rFonts w:eastAsia="Times New Roman" w:cs="Times New Roman"/>
          <w:color w:val="333333"/>
          <w:szCs w:val="24"/>
          <w:lang w:val="lv"/>
        </w:rPr>
        <w:tab/>
      </w:r>
      <w:r w:rsidRPr="10265E96">
        <w:rPr>
          <w:rFonts w:eastAsia="Times New Roman" w:cs="Times New Roman"/>
          <w:color w:val="333333"/>
          <w:szCs w:val="24"/>
          <w:lang w:val="lv"/>
        </w:rPr>
        <w:t xml:space="preserve">EDZL ieskatā, par pārējiem Rail </w:t>
      </w:r>
      <w:proofErr w:type="spellStart"/>
      <w:r w:rsidRPr="10265E96">
        <w:rPr>
          <w:rFonts w:eastAsia="Times New Roman" w:cs="Times New Roman"/>
          <w:color w:val="333333"/>
          <w:szCs w:val="24"/>
          <w:lang w:val="lv"/>
        </w:rPr>
        <w:t>Baltica</w:t>
      </w:r>
      <w:proofErr w:type="spellEnd"/>
      <w:r w:rsidRPr="10265E96">
        <w:rPr>
          <w:rFonts w:eastAsia="Times New Roman" w:cs="Times New Roman"/>
          <w:color w:val="333333"/>
          <w:szCs w:val="24"/>
          <w:lang w:val="lv"/>
        </w:rPr>
        <w:t xml:space="preserve"> </w:t>
      </w:r>
      <w:proofErr w:type="spellStart"/>
      <w:r w:rsidRPr="10265E96">
        <w:rPr>
          <w:rFonts w:eastAsia="Times New Roman" w:cs="Times New Roman"/>
          <w:color w:val="333333"/>
          <w:szCs w:val="24"/>
          <w:lang w:val="lv"/>
        </w:rPr>
        <w:t>punktveida</w:t>
      </w:r>
      <w:proofErr w:type="spellEnd"/>
      <w:r w:rsidRPr="10265E96">
        <w:rPr>
          <w:rFonts w:eastAsia="Times New Roman" w:cs="Times New Roman"/>
          <w:color w:val="333333"/>
          <w:szCs w:val="24"/>
          <w:lang w:val="lv"/>
        </w:rPr>
        <w:t xml:space="preserve"> objektiem </w:t>
      </w:r>
      <w:proofErr w:type="spellStart"/>
      <w:r w:rsidRPr="10265E96">
        <w:rPr>
          <w:rFonts w:eastAsia="Times New Roman" w:cs="Times New Roman"/>
          <w:color w:val="333333"/>
          <w:szCs w:val="24"/>
          <w:lang w:val="lv"/>
        </w:rPr>
        <w:t>pirmspaziņojumi</w:t>
      </w:r>
      <w:proofErr w:type="spellEnd"/>
      <w:r w:rsidRPr="10265E96">
        <w:rPr>
          <w:rFonts w:eastAsia="Times New Roman" w:cs="Times New Roman"/>
          <w:color w:val="333333"/>
          <w:szCs w:val="24"/>
          <w:lang w:val="lv"/>
        </w:rPr>
        <w:t xml:space="preserve">  ar izvērtējumu par komercdarbības atbalsta nosacījumu ievērošanu un saderību ir sagatavojami un nododami EK saskaņošanai brīdī, kad ir izveidojusies pilnvērtīga sapratne par plānoto </w:t>
      </w:r>
      <w:proofErr w:type="spellStart"/>
      <w:r w:rsidRPr="10265E96">
        <w:rPr>
          <w:rFonts w:eastAsia="Times New Roman" w:cs="Times New Roman"/>
          <w:color w:val="333333"/>
          <w:szCs w:val="24"/>
          <w:lang w:val="lv"/>
        </w:rPr>
        <w:t>punktveida</w:t>
      </w:r>
      <w:proofErr w:type="spellEnd"/>
      <w:r w:rsidRPr="10265E96">
        <w:rPr>
          <w:rFonts w:eastAsia="Times New Roman" w:cs="Times New Roman"/>
          <w:color w:val="333333"/>
          <w:szCs w:val="24"/>
          <w:lang w:val="lv"/>
        </w:rPr>
        <w:t xml:space="preserve"> objektu būvdarbu ietvaru, t.sk. sadalījumu pa būvniecības kārtām. Vienlīdz svarīgs jautājums un valsts atbalsta saderības izvērtēšanas aspekts ir visas dzelzceļa infrastruktūras t.sk. </w:t>
      </w:r>
      <w:r w:rsidR="00081025" w:rsidRPr="10265E96">
        <w:rPr>
          <w:rFonts w:eastAsia="Times New Roman" w:cs="Times New Roman"/>
          <w:color w:val="333333"/>
          <w:szCs w:val="24"/>
          <w:lang w:val="lv"/>
        </w:rPr>
        <w:t>izbūvējamo</w:t>
      </w:r>
      <w:r w:rsidRPr="10265E96">
        <w:rPr>
          <w:rFonts w:eastAsia="Times New Roman" w:cs="Times New Roman"/>
          <w:color w:val="333333"/>
          <w:szCs w:val="24"/>
          <w:lang w:val="lv"/>
        </w:rPr>
        <w:t xml:space="preserve"> </w:t>
      </w:r>
      <w:proofErr w:type="spellStart"/>
      <w:r w:rsidRPr="10265E96">
        <w:rPr>
          <w:rFonts w:eastAsia="Times New Roman" w:cs="Times New Roman"/>
          <w:color w:val="333333"/>
          <w:szCs w:val="24"/>
          <w:lang w:val="lv"/>
        </w:rPr>
        <w:t>punktveida</w:t>
      </w:r>
      <w:proofErr w:type="spellEnd"/>
      <w:r w:rsidRPr="10265E96">
        <w:rPr>
          <w:rFonts w:eastAsia="Times New Roman" w:cs="Times New Roman"/>
          <w:color w:val="333333"/>
          <w:szCs w:val="24"/>
          <w:lang w:val="lv"/>
        </w:rPr>
        <w:t xml:space="preserve"> objektu pārvaldības modelis un apkalpes vietu operatoru izvēle par kuru Latvijā vēl nav pieņemti gala lēmumi. Šie aspekti cita starpā, arī ietekmē projekta ietvaros nākotnē izbūvējamo </w:t>
      </w:r>
      <w:proofErr w:type="spellStart"/>
      <w:r w:rsidRPr="10265E96">
        <w:rPr>
          <w:rFonts w:eastAsia="Times New Roman" w:cs="Times New Roman"/>
          <w:color w:val="333333"/>
          <w:szCs w:val="24"/>
          <w:lang w:val="lv"/>
        </w:rPr>
        <w:t>punktveida</w:t>
      </w:r>
      <w:proofErr w:type="spellEnd"/>
      <w:r w:rsidRPr="10265E96">
        <w:rPr>
          <w:rFonts w:eastAsia="Times New Roman" w:cs="Times New Roman"/>
          <w:color w:val="333333"/>
          <w:szCs w:val="24"/>
          <w:lang w:val="lv"/>
        </w:rPr>
        <w:t xml:space="preserve"> objektu attīstību un ietvaru.  </w:t>
      </w:r>
    </w:p>
    <w:p w14:paraId="17AF7B2C" w14:textId="647E641C" w:rsidR="2BF25755" w:rsidRDefault="2BF25755" w:rsidP="00070250">
      <w:pPr>
        <w:ind w:firstLine="720"/>
        <w:jc w:val="both"/>
        <w:rPr>
          <w:rFonts w:eastAsia="Times New Roman" w:cs="Times New Roman"/>
          <w:color w:val="333333"/>
          <w:szCs w:val="24"/>
          <w:lang w:val="lv"/>
        </w:rPr>
      </w:pPr>
      <w:r w:rsidRPr="10265E96">
        <w:rPr>
          <w:rFonts w:eastAsia="Times New Roman" w:cs="Times New Roman"/>
          <w:color w:val="333333"/>
          <w:szCs w:val="24"/>
          <w:lang w:val="lv"/>
        </w:rPr>
        <w:t xml:space="preserve">Paredzams, ka līdz 2024.gada beigām noslēgsies daļa no </w:t>
      </w:r>
      <w:proofErr w:type="spellStart"/>
      <w:r w:rsidRPr="10265E96">
        <w:rPr>
          <w:rFonts w:eastAsia="Times New Roman" w:cs="Times New Roman"/>
          <w:color w:val="333333"/>
          <w:szCs w:val="24"/>
          <w:lang w:val="lv"/>
        </w:rPr>
        <w:t>punktveida</w:t>
      </w:r>
      <w:proofErr w:type="spellEnd"/>
      <w:r w:rsidRPr="10265E96">
        <w:rPr>
          <w:rFonts w:eastAsia="Times New Roman" w:cs="Times New Roman"/>
          <w:color w:val="333333"/>
          <w:szCs w:val="24"/>
          <w:lang w:val="lv"/>
        </w:rPr>
        <w:t xml:space="preserve"> objektu tehniskās dokumentācijas izstrādes darbiem, kā arī pēc 2024.gda kļūs skaidrāka Rail </w:t>
      </w:r>
      <w:proofErr w:type="spellStart"/>
      <w:r w:rsidRPr="10265E96">
        <w:rPr>
          <w:rFonts w:eastAsia="Times New Roman" w:cs="Times New Roman"/>
          <w:color w:val="333333"/>
          <w:szCs w:val="24"/>
          <w:lang w:val="lv"/>
        </w:rPr>
        <w:t>Baltica</w:t>
      </w:r>
      <w:proofErr w:type="spellEnd"/>
      <w:r w:rsidRPr="10265E96">
        <w:rPr>
          <w:rFonts w:eastAsia="Times New Roman" w:cs="Times New Roman"/>
          <w:color w:val="333333"/>
          <w:szCs w:val="24"/>
          <w:lang w:val="lv"/>
        </w:rPr>
        <w:t xml:space="preserve"> izveidotās infrastruktūras pārvaldības ietvars Latvijā. EDZL šobrīd ir uzsākusi iepirkuma procedūru attiecībā uz valsts atbalsta konsultāciju saņemšanu un paredz, ka ar nākamā gada (2025.gada) pirmo ceturksni tiks uzsākta vairāku </w:t>
      </w:r>
      <w:proofErr w:type="spellStart"/>
      <w:r w:rsidRPr="10265E96">
        <w:rPr>
          <w:rFonts w:eastAsia="Times New Roman" w:cs="Times New Roman"/>
          <w:color w:val="333333"/>
          <w:szCs w:val="24"/>
          <w:lang w:val="lv"/>
        </w:rPr>
        <w:t>pirmspaziņojumu</w:t>
      </w:r>
      <w:proofErr w:type="spellEnd"/>
      <w:r w:rsidRPr="10265E96">
        <w:rPr>
          <w:rFonts w:eastAsia="Times New Roman" w:cs="Times New Roman"/>
          <w:color w:val="333333"/>
          <w:szCs w:val="24"/>
          <w:lang w:val="lv"/>
        </w:rPr>
        <w:t xml:space="preserve"> sagatavošana par jau </w:t>
      </w:r>
      <w:proofErr w:type="spellStart"/>
      <w:r w:rsidRPr="10265E96">
        <w:rPr>
          <w:rFonts w:eastAsia="Times New Roman" w:cs="Times New Roman"/>
          <w:color w:val="333333"/>
          <w:szCs w:val="24"/>
          <w:lang w:val="lv"/>
        </w:rPr>
        <w:t>punktveida</w:t>
      </w:r>
      <w:proofErr w:type="spellEnd"/>
      <w:r w:rsidRPr="10265E96">
        <w:rPr>
          <w:rFonts w:eastAsia="Times New Roman" w:cs="Times New Roman"/>
          <w:color w:val="333333"/>
          <w:szCs w:val="24"/>
          <w:lang w:val="lv"/>
        </w:rPr>
        <w:t xml:space="preserve"> objektiem, kuros tehniskās dokumentācijas izstrāde ir pabeigta (Salaspils </w:t>
      </w:r>
      <w:proofErr w:type="spellStart"/>
      <w:r w:rsidRPr="10265E96">
        <w:rPr>
          <w:rFonts w:eastAsia="Times New Roman" w:cs="Times New Roman"/>
          <w:color w:val="333333"/>
          <w:szCs w:val="24"/>
          <w:lang w:val="lv"/>
        </w:rPr>
        <w:t>intermodālais</w:t>
      </w:r>
      <w:proofErr w:type="spellEnd"/>
      <w:r w:rsidRPr="10265E96">
        <w:rPr>
          <w:rFonts w:eastAsia="Times New Roman" w:cs="Times New Roman"/>
          <w:color w:val="333333"/>
          <w:szCs w:val="24"/>
          <w:lang w:val="lv"/>
        </w:rPr>
        <w:t xml:space="preserve"> centrs, Skultes un Iecavas apkopes punkti). Tāpat, EDZL paredz, ka 3 Baltijas valstīm, Latvijai un Satiksmes ministrijai attīstot Rail </w:t>
      </w:r>
      <w:proofErr w:type="spellStart"/>
      <w:r w:rsidRPr="10265E96">
        <w:rPr>
          <w:rFonts w:eastAsia="Times New Roman" w:cs="Times New Roman"/>
          <w:color w:val="333333"/>
          <w:szCs w:val="24"/>
          <w:lang w:val="lv"/>
        </w:rPr>
        <w:t>Baltica</w:t>
      </w:r>
      <w:proofErr w:type="spellEnd"/>
      <w:r w:rsidRPr="10265E96">
        <w:rPr>
          <w:rFonts w:eastAsia="Times New Roman" w:cs="Times New Roman"/>
          <w:color w:val="333333"/>
          <w:szCs w:val="24"/>
          <w:lang w:val="lv"/>
        </w:rPr>
        <w:t xml:space="preserve"> ieviešanas, projekta attīstības un pēc tam infrastruktūras pārvaldības stratēģijas un pieņemot atbilstošus lēmumus, EDZL </w:t>
      </w:r>
      <w:proofErr w:type="spellStart"/>
      <w:r w:rsidRPr="10265E96">
        <w:rPr>
          <w:rFonts w:eastAsia="Times New Roman" w:cs="Times New Roman"/>
          <w:color w:val="333333"/>
          <w:szCs w:val="24"/>
          <w:lang w:val="lv"/>
        </w:rPr>
        <w:t>proaktīvi</w:t>
      </w:r>
      <w:proofErr w:type="spellEnd"/>
      <w:r w:rsidRPr="10265E96">
        <w:rPr>
          <w:rFonts w:eastAsia="Times New Roman" w:cs="Times New Roman"/>
          <w:color w:val="333333"/>
          <w:szCs w:val="24"/>
          <w:lang w:val="lv"/>
        </w:rPr>
        <w:t xml:space="preserve"> iniciēs jaunu pirms-paziņojumu sagatavošanu vai jau iepriekš saskaņoto lietu papildinājumus, lai novērstu jebkādus riskus saistībā ar valsta atbalsta saderības nosacījumu ievērošanu.</w:t>
      </w:r>
    </w:p>
    <w:p w14:paraId="3AB04E7B" w14:textId="492CCFF8" w:rsidR="00072584" w:rsidRPr="00BA1424" w:rsidRDefault="00072584" w:rsidP="00A036D6">
      <w:pPr>
        <w:pStyle w:val="Heading1"/>
        <w:rPr>
          <w:szCs w:val="24"/>
        </w:rPr>
      </w:pPr>
      <w:bookmarkStart w:id="24" w:name="_Toc180588813"/>
      <w:bookmarkStart w:id="25" w:name="_Toc176999309"/>
      <w:bookmarkStart w:id="26" w:name="_Toc176999537"/>
      <w:bookmarkStart w:id="27" w:name="_Toc179451521"/>
      <w:bookmarkStart w:id="28" w:name="_Toc180651422"/>
      <w:bookmarkEnd w:id="24"/>
      <w:r w:rsidRPr="00BA1424">
        <w:rPr>
          <w:szCs w:val="24"/>
        </w:rPr>
        <w:t>Priekšlikumi turpmākai rīcībai</w:t>
      </w:r>
      <w:bookmarkEnd w:id="25"/>
      <w:bookmarkEnd w:id="26"/>
      <w:bookmarkEnd w:id="27"/>
      <w:bookmarkEnd w:id="28"/>
    </w:p>
    <w:p w14:paraId="0A8FC9AC" w14:textId="77777777" w:rsidR="00D41211" w:rsidRDefault="00D41211" w:rsidP="00D41211">
      <w:pPr>
        <w:pStyle w:val="ListParagraph"/>
        <w:numPr>
          <w:ilvl w:val="0"/>
          <w:numId w:val="17"/>
        </w:numPr>
        <w:rPr>
          <w:sz w:val="28"/>
        </w:rPr>
      </w:pPr>
      <w:r>
        <w:t xml:space="preserve">Lai nodrošinātu Latvijas nacionālo sociālekonomisko un drošības interešu ievērošanu, Latvijas starptautisko saistību izpildi un ierobežoto finansējumu, iespējami ātri panāktu Latvijas Rail </w:t>
      </w:r>
      <w:proofErr w:type="spellStart"/>
      <w:r>
        <w:t>Baltica</w:t>
      </w:r>
      <w:proofErr w:type="spellEnd"/>
      <w:r>
        <w:t xml:space="preserve"> posma funkcionalitāti vismaz minimālajā līmenī un sniegtu iespēju veikt pasažieru ātrgaitas un reģionālos pārvadājumus un kravu pārvadājumus, Rail </w:t>
      </w:r>
      <w:proofErr w:type="spellStart"/>
      <w:r>
        <w:t>Baltica</w:t>
      </w:r>
      <w:proofErr w:type="spellEnd"/>
      <w:r>
        <w:t xml:space="preserve"> projekta pirmajā kārtā konceptuāli atbalstīt piedāvāto Rail </w:t>
      </w:r>
      <w:proofErr w:type="spellStart"/>
      <w:r>
        <w:t>Baltica</w:t>
      </w:r>
      <w:proofErr w:type="spellEnd"/>
      <w:r>
        <w:t xml:space="preserve"> projekta ieviešanas scenāriju Latvijas teritorijā:</w:t>
      </w:r>
    </w:p>
    <w:p w14:paraId="49387F69" w14:textId="77777777" w:rsidR="00D41211" w:rsidRDefault="00D41211" w:rsidP="00D41211">
      <w:pPr>
        <w:pStyle w:val="ListParagraph"/>
        <w:numPr>
          <w:ilvl w:val="1"/>
          <w:numId w:val="17"/>
        </w:numPr>
        <w:ind w:left="851" w:hanging="567"/>
        <w:rPr>
          <w:color w:val="333333"/>
        </w:rPr>
      </w:pPr>
      <w:r>
        <w:t xml:space="preserve">1435 mm dzelzceļa Rail </w:t>
      </w:r>
      <w:proofErr w:type="spellStart"/>
      <w:r>
        <w:t>Baltica</w:t>
      </w:r>
      <w:proofErr w:type="spellEnd"/>
      <w:r>
        <w:t xml:space="preserve"> pārrobežu savienojuma izveidi no Lietuvas/Latvijas robežas līdz Latvijas/Igaunijas robežai (Lietuvas/Latvijas robeža - Misa - Upeslejas - Vangaži - Latvijas/Igaunijas robeža), sākot būvdarbus posmā Lietuvas robeža – Misa; </w:t>
      </w:r>
    </w:p>
    <w:p w14:paraId="177CB444" w14:textId="77777777" w:rsidR="00D41211" w:rsidRDefault="00D41211" w:rsidP="00D41211">
      <w:pPr>
        <w:pStyle w:val="ListParagraph"/>
        <w:numPr>
          <w:ilvl w:val="1"/>
          <w:numId w:val="17"/>
        </w:numPr>
        <w:ind w:left="851" w:hanging="567"/>
      </w:pPr>
      <w:r>
        <w:t xml:space="preserve">Būvdarbu pabeigšanu Rail </w:t>
      </w:r>
      <w:proofErr w:type="spellStart"/>
      <w:r>
        <w:t>Baltica</w:t>
      </w:r>
      <w:proofErr w:type="spellEnd"/>
      <w:r>
        <w:t xml:space="preserve"> pasažieru stacijā "Starptautiskā lidosta "Rīga"" un dzelzceļa stacijas "Rīgas Centrālā stacija" dienvidu daļā;</w:t>
      </w:r>
    </w:p>
    <w:p w14:paraId="261C555E" w14:textId="77777777" w:rsidR="00D41211" w:rsidRDefault="00D41211" w:rsidP="00D41211">
      <w:pPr>
        <w:pStyle w:val="ListParagraph"/>
        <w:numPr>
          <w:ilvl w:val="1"/>
          <w:numId w:val="17"/>
        </w:numPr>
        <w:ind w:left="851" w:hanging="567"/>
      </w:pPr>
      <w:r>
        <w:t>jauna dzelzceļa savienojuma izveidi no Imantas stacijas uz Rīgas lidostu, lai abas pasažieru stacijas varētu sākt izmantot 1520 mm pasažieru vilcienu apkalpošanai, integrējot Rīgas lidostas dzelzceļa staciju arī esošajā dzelzceļa tīklā, kā arī Salaspilī (</w:t>
      </w:r>
      <w:proofErr w:type="spellStart"/>
      <w:r>
        <w:t>Daugavkrastos</w:t>
      </w:r>
      <w:proofErr w:type="spellEnd"/>
      <w:r>
        <w:t xml:space="preserve">) nodrošinot pārsēšanās iespēju starp Rail </w:t>
      </w:r>
      <w:proofErr w:type="spellStart"/>
      <w:r>
        <w:t>Baltica</w:t>
      </w:r>
      <w:proofErr w:type="spellEnd"/>
      <w:r>
        <w:t xml:space="preserve"> un esošo 1520 mm dzelzceļa tīklu; </w:t>
      </w:r>
    </w:p>
    <w:p w14:paraId="2803C7A0" w14:textId="77777777" w:rsidR="00D41211" w:rsidRDefault="00D41211" w:rsidP="00D41211">
      <w:pPr>
        <w:pStyle w:val="ListParagraph"/>
        <w:numPr>
          <w:ilvl w:val="1"/>
          <w:numId w:val="17"/>
        </w:numPr>
        <w:ind w:left="851" w:hanging="567"/>
      </w:pPr>
      <w:r>
        <w:t>Kravu uzkraušanas/izkraušanas vietu izveidi abās Daugavas pusēs militārās mobilitātes vajadzībām;</w:t>
      </w:r>
    </w:p>
    <w:p w14:paraId="340DFBC0" w14:textId="77777777" w:rsidR="00D41211" w:rsidRDefault="00D41211" w:rsidP="00D41211">
      <w:pPr>
        <w:pStyle w:val="ListParagraph"/>
        <w:numPr>
          <w:ilvl w:val="1"/>
          <w:numId w:val="17"/>
        </w:numPr>
        <w:ind w:left="851" w:hanging="567"/>
      </w:pPr>
      <w:r>
        <w:t xml:space="preserve">Lai nodrošinātu nepieciešamo </w:t>
      </w:r>
      <w:proofErr w:type="spellStart"/>
      <w:r>
        <w:t>pamatinfrastruktūru</w:t>
      </w:r>
      <w:proofErr w:type="spellEnd"/>
      <w:r>
        <w:t xml:space="preserve"> pārvadājumu organizēšanai, vilcienu kustības vadībai un nākotnes infrastruktūras uzturēšanai, izveidot:</w:t>
      </w:r>
    </w:p>
    <w:p w14:paraId="177FB830" w14:textId="77777777" w:rsidR="00D41211" w:rsidRDefault="00D41211" w:rsidP="00D41211">
      <w:pPr>
        <w:pStyle w:val="ListParagraph"/>
        <w:numPr>
          <w:ilvl w:val="2"/>
          <w:numId w:val="17"/>
        </w:numPr>
      </w:pPr>
      <w:r>
        <w:lastRenderedPageBreak/>
        <w:t>četras reģionālās pasažieru stacijas vietās, kur tostarp plānoti apdzīšanas ceļi (sānceļi) - Bauska, Salaspils (</w:t>
      </w:r>
      <w:proofErr w:type="spellStart"/>
      <w:r>
        <w:t>Daugavkrasti</w:t>
      </w:r>
      <w:proofErr w:type="spellEnd"/>
      <w:r>
        <w:t>), Skulte, Salacgrīva, atbilstoši pamatlīnijas būvdarbu grafikam un pieejamajam finansējumam;</w:t>
      </w:r>
    </w:p>
    <w:p w14:paraId="19C9CF33" w14:textId="77777777" w:rsidR="00D41211" w:rsidRDefault="00D41211" w:rsidP="00D41211">
      <w:pPr>
        <w:pStyle w:val="ListParagraph"/>
        <w:numPr>
          <w:ilvl w:val="2"/>
          <w:numId w:val="17"/>
        </w:numPr>
      </w:pPr>
      <w:r>
        <w:t>pievedceļu infrastruktūru Salaspils multimodālajam kravu terminālim;</w:t>
      </w:r>
    </w:p>
    <w:p w14:paraId="6E1E8F1F" w14:textId="77777777" w:rsidR="00D41211" w:rsidRDefault="00D41211" w:rsidP="00D41211">
      <w:pPr>
        <w:pStyle w:val="ListParagraph"/>
        <w:numPr>
          <w:ilvl w:val="2"/>
          <w:numId w:val="17"/>
        </w:numPr>
      </w:pPr>
      <w:r>
        <w:t>kustības vadības centru;</w:t>
      </w:r>
    </w:p>
    <w:p w14:paraId="25658FED" w14:textId="77777777" w:rsidR="00D41211" w:rsidRDefault="00D41211" w:rsidP="00D41211">
      <w:pPr>
        <w:pStyle w:val="ListParagraph"/>
        <w:numPr>
          <w:ilvl w:val="2"/>
          <w:numId w:val="17"/>
        </w:numPr>
      </w:pPr>
      <w:r>
        <w:t>infrastruktūras apkopes punktus Iecavā un Skultē, kas sākotnēji tiks izmantotas kā būvniecības bāzes.</w:t>
      </w:r>
    </w:p>
    <w:p w14:paraId="444F2DB8" w14:textId="77777777" w:rsidR="00D41211" w:rsidRDefault="00D41211" w:rsidP="00D41211">
      <w:pPr>
        <w:pStyle w:val="ListParagraph"/>
        <w:numPr>
          <w:ilvl w:val="1"/>
          <w:numId w:val="17"/>
        </w:numPr>
      </w:pPr>
      <w:r>
        <w:t xml:space="preserve">Satiksmes ministrijai kopīgi ar Finanšu ministriju un Ekonomikas ministriju līdz 2025.gada 1.novembrim izstrādāt un iesniegt Ministru kabinetā tehniski-ekonomisko analīzi un privāto investīciju piesaistes risinājumu vienas starptautiskās stacijas integrēšanai Rail </w:t>
      </w:r>
      <w:proofErr w:type="spellStart"/>
      <w:r>
        <w:t>Baltica</w:t>
      </w:r>
      <w:proofErr w:type="spellEnd"/>
      <w:r>
        <w:t xml:space="preserve"> trasē 1.kārtā, izbūvējot 1435 mm dzelzceļa infrastruktūru, attiecībā uz šādiem Rail </w:t>
      </w:r>
      <w:proofErr w:type="spellStart"/>
      <w:r>
        <w:t>Baltica</w:t>
      </w:r>
      <w:proofErr w:type="spellEnd"/>
      <w:r>
        <w:t xml:space="preserve"> trases posmiem:</w:t>
      </w:r>
    </w:p>
    <w:p w14:paraId="2C99D5A5" w14:textId="77777777" w:rsidR="00D41211" w:rsidRDefault="00D41211" w:rsidP="00D41211">
      <w:pPr>
        <w:pStyle w:val="ListParagraph"/>
        <w:numPr>
          <w:ilvl w:val="2"/>
          <w:numId w:val="17"/>
        </w:numPr>
      </w:pPr>
      <w:r>
        <w:t>“Upeslejas - dzelzceļa stacija "Rīgas Centrālā stacija";</w:t>
      </w:r>
    </w:p>
    <w:p w14:paraId="24A5E0B4" w14:textId="77777777" w:rsidR="00D41211" w:rsidRDefault="00D41211" w:rsidP="00D41211">
      <w:pPr>
        <w:pStyle w:val="ListParagraph"/>
        <w:numPr>
          <w:ilvl w:val="2"/>
          <w:numId w:val="17"/>
        </w:numPr>
      </w:pPr>
      <w:r>
        <w:t>“Misa - pasažieru stacija "Starptautiskā lidosta "Rīga"".</w:t>
      </w:r>
    </w:p>
    <w:p w14:paraId="0AAA10FE" w14:textId="77777777" w:rsidR="00D41211" w:rsidRDefault="00D41211" w:rsidP="00D41211">
      <w:pPr>
        <w:pStyle w:val="ListParagraph"/>
        <w:numPr>
          <w:ilvl w:val="0"/>
          <w:numId w:val="17"/>
        </w:numPr>
      </w:pPr>
      <w:r>
        <w:t>Satiksmes ministrijai kopīgi ar RB Rail AS un sabiedrību ar ierobežotu atbildību “EIROPAS DZELZCEĻA LĪNIJAS”:</w:t>
      </w:r>
    </w:p>
    <w:p w14:paraId="395A8B35" w14:textId="77777777" w:rsidR="00D41211" w:rsidRDefault="00D41211" w:rsidP="00D41211">
      <w:pPr>
        <w:pStyle w:val="ListParagraph"/>
        <w:numPr>
          <w:ilvl w:val="1"/>
          <w:numId w:val="17"/>
        </w:numPr>
        <w:ind w:left="851" w:hanging="491"/>
      </w:pPr>
      <w:r>
        <w:t xml:space="preserve">nodrošināt, ka turpmāka projekta īstenošana notiek atbilstoši šajā </w:t>
      </w:r>
      <w:proofErr w:type="spellStart"/>
      <w:r>
        <w:t>protokollēmumā</w:t>
      </w:r>
      <w:proofErr w:type="spellEnd"/>
      <w:r>
        <w:t xml:space="preserve"> ietvertajam Rail </w:t>
      </w:r>
      <w:proofErr w:type="spellStart"/>
      <w:r>
        <w:t>Baltica</w:t>
      </w:r>
      <w:proofErr w:type="spellEnd"/>
      <w:r>
        <w:t xml:space="preserve"> 1.kārtas ieviešanas scenārijam, tostarp īstenojot nepieciešamos grozījumus esošajā Rail </w:t>
      </w:r>
      <w:proofErr w:type="spellStart"/>
      <w:r>
        <w:t>Baltica</w:t>
      </w:r>
      <w:proofErr w:type="spellEnd"/>
      <w:r>
        <w:t xml:space="preserve"> projektā, kā arī veicot nepieciešamos līgumu grozījumus;</w:t>
      </w:r>
    </w:p>
    <w:p w14:paraId="619B4D2A" w14:textId="77777777" w:rsidR="00D41211" w:rsidRDefault="00D41211" w:rsidP="00D41211">
      <w:pPr>
        <w:pStyle w:val="ListParagraph"/>
        <w:numPr>
          <w:ilvl w:val="1"/>
          <w:numId w:val="17"/>
        </w:numPr>
        <w:ind w:left="851" w:hanging="491"/>
      </w:pPr>
      <w:r>
        <w:t xml:space="preserve">zemju atsavināšanu prioritāri veikt posmos, kas nepieciešami Rail </w:t>
      </w:r>
      <w:proofErr w:type="spellStart"/>
      <w:r>
        <w:t>Baltica</w:t>
      </w:r>
      <w:proofErr w:type="spellEnd"/>
      <w:r>
        <w:t xml:space="preserve"> 1.kārtas scenārija realizācijai;</w:t>
      </w:r>
    </w:p>
    <w:p w14:paraId="1DEC2717" w14:textId="77777777" w:rsidR="00D41211" w:rsidRDefault="00D41211" w:rsidP="00D41211">
      <w:pPr>
        <w:pStyle w:val="ListParagraph"/>
        <w:numPr>
          <w:ilvl w:val="1"/>
          <w:numId w:val="17"/>
        </w:numPr>
        <w:ind w:left="851" w:hanging="491"/>
      </w:pPr>
      <w:r>
        <w:t xml:space="preserve">darbus, kas ir uzsākti, bet neatbilst šajā </w:t>
      </w:r>
      <w:proofErr w:type="spellStart"/>
      <w:r>
        <w:t>protokollēmumā</w:t>
      </w:r>
      <w:proofErr w:type="spellEnd"/>
      <w:r>
        <w:t xml:space="preserve"> ietvertajam Rail </w:t>
      </w:r>
      <w:proofErr w:type="spellStart"/>
      <w:r>
        <w:t>Baltica</w:t>
      </w:r>
      <w:proofErr w:type="spellEnd"/>
      <w:r>
        <w:t xml:space="preserve"> 1.kārtas scenārijam, pārtraukt un ierosināt grozījumus finansēšanas līgumos, lai piešķirto finansējumu pārvirzītu 1.kārtas aktivitātēm, ja šo darbu pārtraukšana ir juridiski, tehniski un ekonomiski pamatota.</w:t>
      </w:r>
    </w:p>
    <w:p w14:paraId="07A4673D" w14:textId="77777777" w:rsidR="00D41211" w:rsidRDefault="00D41211" w:rsidP="00D41211">
      <w:pPr>
        <w:pStyle w:val="ListParagraph"/>
        <w:numPr>
          <w:ilvl w:val="0"/>
          <w:numId w:val="17"/>
        </w:numPr>
      </w:pPr>
      <w:r>
        <w:t xml:space="preserve">Satiksmes ministrijai kopīgi ar RB Rail AS un sabiedrību ar ierobežotu atbildību “EIROPAS DZELZCEĻA LĪNIJAS” turpināt darbu pie Rail </w:t>
      </w:r>
      <w:proofErr w:type="spellStart"/>
      <w:r>
        <w:t>Baltica</w:t>
      </w:r>
      <w:proofErr w:type="spellEnd"/>
      <w:r>
        <w:t xml:space="preserve"> projekta kopējo izmaksu samazināšanas, tai skaitā pie administratīvo izmaksu samazināšanas, kā arī:</w:t>
      </w:r>
    </w:p>
    <w:p w14:paraId="49194662" w14:textId="77777777" w:rsidR="00D41211" w:rsidRDefault="00D41211" w:rsidP="00D41211">
      <w:pPr>
        <w:pStyle w:val="ListParagraph"/>
        <w:numPr>
          <w:ilvl w:val="1"/>
          <w:numId w:val="17"/>
        </w:numPr>
      </w:pPr>
      <w:r>
        <w:t>turpināt darbu pie pasažieru stacijas "Starptautiskā lidosta "Rīga"" un dzelzceļa stacijas "Rīgas Centrālā stacija" un saistītās infrastruktūras būvdarbu izmaksu samazināšanas un būvdarbu sadalīšanas kārtās;</w:t>
      </w:r>
    </w:p>
    <w:p w14:paraId="69ADF26B" w14:textId="77777777" w:rsidR="00D41211" w:rsidRDefault="00D41211" w:rsidP="00D41211">
      <w:pPr>
        <w:pStyle w:val="ListParagraph"/>
        <w:numPr>
          <w:ilvl w:val="1"/>
          <w:numId w:val="17"/>
        </w:numPr>
      </w:pPr>
      <w:r>
        <w:t>sākotnēji paredzēto divu sliežu ceļu vietā pirmajā kārtā izbūvēt vienu sliežu ceļu, bet visu saistīto infrastruktūru, uzbērumu, satiksmes pārvadus un tiltus plānot pilnā apjomā – ar iespēju turpmākajās kārtās izbūvēt otru sliežu ceļu, tādējādi nodrošinot pilnu sākotnēji plānoto infrastruktūras kapacitāti.</w:t>
      </w:r>
    </w:p>
    <w:p w14:paraId="5139E463" w14:textId="77777777" w:rsidR="00D41211" w:rsidRDefault="00D41211" w:rsidP="00D41211">
      <w:pPr>
        <w:pStyle w:val="ListParagraph"/>
        <w:numPr>
          <w:ilvl w:val="0"/>
          <w:numId w:val="17"/>
        </w:numPr>
      </w:pPr>
      <w:r>
        <w:t xml:space="preserve">Lai nodrošinātu šajā </w:t>
      </w:r>
      <w:proofErr w:type="spellStart"/>
      <w:r>
        <w:t>protokollēmumā</w:t>
      </w:r>
      <w:proofErr w:type="spellEnd"/>
      <w:r>
        <w:t xml:space="preserve"> ietvertā Rail </w:t>
      </w:r>
      <w:proofErr w:type="spellStart"/>
      <w:r>
        <w:t>Baltica</w:t>
      </w:r>
      <w:proofErr w:type="spellEnd"/>
      <w:r>
        <w:t xml:space="preserve"> 1.kārtas ieviešanas scenārija realizāciju:</w:t>
      </w:r>
    </w:p>
    <w:p w14:paraId="34FB8AEC" w14:textId="77777777" w:rsidR="00D41211" w:rsidRDefault="00D41211" w:rsidP="00D41211">
      <w:pPr>
        <w:pStyle w:val="ListParagraph"/>
        <w:numPr>
          <w:ilvl w:val="1"/>
          <w:numId w:val="17"/>
        </w:numPr>
      </w:pPr>
      <w:r>
        <w:t>Finanšu ministrijai sadarbībā ar Satiksmes ministriju un Ekonomikas ministriju sagatavot un līdz 2025.gada 1.martam iesniegt Ministru kabinetā priekšlikumu papildu finanšu instrumentu piesaistei (tostarp 2026.-2028. gada finansējuma nepārtrauktības nodrošināšanai);</w:t>
      </w:r>
    </w:p>
    <w:p w14:paraId="310D5B39" w14:textId="77777777" w:rsidR="00D41211" w:rsidRDefault="00D41211" w:rsidP="00D41211">
      <w:pPr>
        <w:pStyle w:val="ListParagraph"/>
        <w:numPr>
          <w:ilvl w:val="1"/>
          <w:numId w:val="17"/>
        </w:numPr>
      </w:pPr>
      <w:r>
        <w:t>Satiksmes ministrijai kopīgi ar Viedās administrācijas un reģionālās attīstības ministriju izstrādāt reģionālo staciju un mobilitātes mezglu attīstības stratēģiju un sadarbībā ar Finanšu ministriju izstrādāt priekšlikumus par finansēšanas avotiem reģionālo staciju un mobilitātes mezglu projektēšanai, būvdarbiem un uzturēšanai, un iesniegt Ministru kabinetā līdz 2025.gada 1.decembrim;</w:t>
      </w:r>
    </w:p>
    <w:p w14:paraId="68716B3A" w14:textId="77777777" w:rsidR="00D41211" w:rsidRDefault="00D41211" w:rsidP="00D41211">
      <w:pPr>
        <w:pStyle w:val="ListParagraph"/>
        <w:numPr>
          <w:ilvl w:val="1"/>
          <w:numId w:val="17"/>
        </w:numPr>
      </w:pPr>
      <w:r>
        <w:t xml:space="preserve">Satiksmes ministrijai sadarbībā ar Aizsardzības ministriju un Ekonomikas ministriju izstrādāt stratēģiju Rail </w:t>
      </w:r>
      <w:proofErr w:type="spellStart"/>
      <w:r>
        <w:t>Baltica</w:t>
      </w:r>
      <w:proofErr w:type="spellEnd"/>
      <w:r>
        <w:t xml:space="preserve"> integrācijai Latvijas loģistikas sistēmā, tai skaitā Salaspils kravu termināla attīstības stratēģiju, lai pilnvērtīgi izmantotu Rail </w:t>
      </w:r>
      <w:proofErr w:type="spellStart"/>
      <w:r>
        <w:t>Baltica</w:t>
      </w:r>
      <w:proofErr w:type="spellEnd"/>
      <w:r>
        <w:t xml:space="preserve"> iespējas, ņemot vērā infrastruktūras divējādās </w:t>
      </w:r>
      <w:proofErr w:type="spellStart"/>
      <w:r>
        <w:t>izmantojamības</w:t>
      </w:r>
      <w:proofErr w:type="spellEnd"/>
      <w:r>
        <w:t xml:space="preserve"> iespējas, un sadarbībā ar Finanšu ministriju </w:t>
      </w:r>
      <w:r>
        <w:lastRenderedPageBreak/>
        <w:t>izstrādāt priekšlikumus par finansēšanas avotiem Salaspils kravu termināla būvdarbiem un uzturēšanai, un iesniegt Ministru kabinetā līdz 2025.gada 1.decembrim;</w:t>
      </w:r>
    </w:p>
    <w:p w14:paraId="622B81E2" w14:textId="77777777" w:rsidR="00D41211" w:rsidRDefault="00D41211" w:rsidP="00D41211">
      <w:pPr>
        <w:pStyle w:val="ListParagraph"/>
        <w:numPr>
          <w:ilvl w:val="1"/>
          <w:numId w:val="17"/>
        </w:numPr>
      </w:pPr>
      <w:r>
        <w:t xml:space="preserve">Satiksmes ministrijai kopīgi ar Finanšu ministriju par plānoto publiskā finansējuma piešķiršanu veikt </w:t>
      </w:r>
      <w:proofErr w:type="spellStart"/>
      <w:r>
        <w:t>izvērtējumu</w:t>
      </w:r>
      <w:proofErr w:type="spellEnd"/>
      <w:r>
        <w:t xml:space="preserve"> attiecībā uz katru infrastruktūras objektu komercdarbības atbalsta kontroles kontekstā un attiecībā uz saimnieciski izmantojamiem infrastruktūras objektiem,  atbalsts kuriem kvalificējams kā komercdarbības atbalsts, piemērot atbilstošu komercdarbības atbalsta regulējumu plānošanas, izbūves un lietošanas posmos, tostarp, ja nepieciešams, konsultējoties ar Eiropas Komisiju komercdarbības atbalsta normu piemērošanas kontekstā;</w:t>
      </w:r>
    </w:p>
    <w:p w14:paraId="3A22B7EF" w14:textId="77777777" w:rsidR="00D41211" w:rsidRDefault="00D41211" w:rsidP="00D41211">
      <w:pPr>
        <w:pStyle w:val="ListParagraph"/>
        <w:numPr>
          <w:ilvl w:val="1"/>
          <w:numId w:val="17"/>
        </w:numPr>
      </w:pPr>
      <w:r>
        <w:t xml:space="preserve">Ārlietu ministrijai, izstrādājot Latvijas nacionālo pozīciju Eiropas Savienības daudzgadu budžeta plānošanas periodam no 2028. līdz 2034. gadam sadarbībā ar Satiksmes ministriju un Finanšu ministriju, paredzēt, ka pieprasāmais finansējums ļauj turpināt īstenot Rail </w:t>
      </w:r>
      <w:proofErr w:type="spellStart"/>
      <w:r>
        <w:t>Baltica</w:t>
      </w:r>
      <w:proofErr w:type="spellEnd"/>
      <w:r>
        <w:t xml:space="preserve"> 1.kārtu, ņemot vērā arī citu nozaru prioritātes;</w:t>
      </w:r>
    </w:p>
    <w:p w14:paraId="60F716D3" w14:textId="77777777" w:rsidR="00D41211" w:rsidRDefault="00D41211" w:rsidP="00D41211">
      <w:pPr>
        <w:pStyle w:val="ListParagraph"/>
        <w:numPr>
          <w:ilvl w:val="1"/>
          <w:numId w:val="17"/>
        </w:numPr>
      </w:pPr>
      <w:r>
        <w:t>Aizsardzības ministrijai un Ārlietu ministrijai, sadarbojoties ar Satiksmes ministriju un Finanšu ministriju, izmantojot reģionālos starptautiskās sadarbības formātus, veicināt starptautiskās sadarbības partneru atbalstu finansējuma iegūšanai militārās mobilitātes koridora būvniecībai;</w:t>
      </w:r>
    </w:p>
    <w:p w14:paraId="0233960A" w14:textId="77777777" w:rsidR="00D41211" w:rsidRDefault="00D41211" w:rsidP="00D41211">
      <w:pPr>
        <w:pStyle w:val="ListParagraph"/>
        <w:numPr>
          <w:ilvl w:val="1"/>
          <w:numId w:val="17"/>
        </w:numPr>
      </w:pPr>
      <w:r>
        <w:t xml:space="preserve">Klimata un Enerģētikas ministrijai sadarbībā ar Satiksmes un Finanšu ministrijām līdz 2025.gada 1.martam izstrādāt priekšlikumu Emisiju kvotu tirdzniecības rezultātā iegūto līdzekļu izmantošanai Rail </w:t>
      </w:r>
      <w:proofErr w:type="spellStart"/>
      <w:r>
        <w:t>Baltica</w:t>
      </w:r>
      <w:proofErr w:type="spellEnd"/>
      <w:r>
        <w:t xml:space="preserve"> projekta realizācijai.</w:t>
      </w:r>
    </w:p>
    <w:p w14:paraId="59B2055E" w14:textId="77777777" w:rsidR="007628ED" w:rsidRDefault="00D41211" w:rsidP="00D41211">
      <w:pPr>
        <w:pStyle w:val="ListParagraph"/>
        <w:numPr>
          <w:ilvl w:val="0"/>
          <w:numId w:val="17"/>
        </w:numPr>
      </w:pPr>
      <w:r>
        <w:t>Satiksmes ministrijai izstrādāt un līdz 2025.gada 1.martam iesniegt Ministru kabinetā sabiedrības ar ierobežotu atbildību “EIROPAS DZELZCEĻA LĪNIJAS”  un akciju sabiedrības “Latvijas Dzelzceļš” reorganizēšanas plānu ar mērķi ietaupīt finanšu resursus, tai skaitā atbildību sadalījumu starp projekta ieviesējiem - sabiedrību ar ierobežotu atbildību “EIROPAS DZELZCEĻA LĪNIJAS” un RB Rail AS.</w:t>
      </w:r>
    </w:p>
    <w:p w14:paraId="58ECCB65" w14:textId="4EC43F02" w:rsidR="00D3677E" w:rsidRDefault="00D41211" w:rsidP="00D41211">
      <w:pPr>
        <w:pStyle w:val="ListParagraph"/>
        <w:numPr>
          <w:ilvl w:val="0"/>
          <w:numId w:val="17"/>
        </w:numPr>
      </w:pPr>
      <w:r>
        <w:t xml:space="preserve">Pēc Eiropas Komisijas 2018.gada 26.oktobra Rail </w:t>
      </w:r>
      <w:proofErr w:type="spellStart"/>
      <w:r>
        <w:t>Baltica</w:t>
      </w:r>
      <w:proofErr w:type="spellEnd"/>
      <w:r>
        <w:t xml:space="preserve"> ieviešanas lēmuma aktualizēšanas Satiksmes ministrijai sadarbībā ar Ārlietu ministriju izstrādāt grozījumus 2017.gada 31.janvārī noslēgtajā Igaunijas Republikas valdības, Latvijas Republikas valdības un Lietuvas Republikas valdības līgumā par Rail </w:t>
      </w:r>
      <w:proofErr w:type="spellStart"/>
      <w:r>
        <w:t>Baltic</w:t>
      </w:r>
      <w:proofErr w:type="spellEnd"/>
      <w:r>
        <w:t xml:space="preserve">/Rail </w:t>
      </w:r>
      <w:proofErr w:type="spellStart"/>
      <w:r>
        <w:t>Baltica</w:t>
      </w:r>
      <w:proofErr w:type="spellEnd"/>
      <w:r>
        <w:t xml:space="preserve"> dzelzceļa savienojuma izveidi.</w:t>
      </w:r>
    </w:p>
    <w:p w14:paraId="52B53308" w14:textId="77777777" w:rsidR="007628ED" w:rsidRPr="007628ED" w:rsidRDefault="007628ED" w:rsidP="007628ED"/>
    <w:p w14:paraId="12D8E1A2" w14:textId="73AD6DE3" w:rsidR="00DF4254" w:rsidRPr="00307C26" w:rsidRDefault="00072584" w:rsidP="00840B5D">
      <w:r w:rsidRPr="00307C26">
        <w:t>Satiksmes ministrs</w:t>
      </w:r>
      <w:r w:rsidRPr="00307C26">
        <w:tab/>
      </w:r>
      <w:r w:rsidRPr="00307C26">
        <w:tab/>
      </w:r>
      <w:r w:rsidRPr="00307C26">
        <w:tab/>
      </w:r>
      <w:r w:rsidRPr="00307C26">
        <w:tab/>
      </w:r>
      <w:r w:rsidRPr="00307C26">
        <w:tab/>
      </w:r>
      <w:r w:rsidRPr="00307C26">
        <w:tab/>
      </w:r>
      <w:r w:rsidRPr="00307C26">
        <w:tab/>
      </w:r>
      <w:r w:rsidRPr="00307C26">
        <w:tab/>
      </w:r>
      <w:r w:rsidR="00C778A1">
        <w:rPr>
          <w:rFonts w:eastAsia="Times New Roman" w:cs="Times New Roman"/>
          <w:szCs w:val="24"/>
        </w:rPr>
        <w:tab/>
        <w:t xml:space="preserve">      </w:t>
      </w:r>
      <w:r w:rsidRPr="00307C26">
        <w:t>K. Briškens</w:t>
      </w:r>
    </w:p>
    <w:sectPr w:rsidR="00DF4254" w:rsidRPr="00307C26" w:rsidSect="00270ECC">
      <w:headerReference w:type="default" r:id="rId14"/>
      <w:footerReference w:type="default" r:id="rId15"/>
      <w:pgSz w:w="11906" w:h="16838" w:code="9"/>
      <w:pgMar w:top="1440" w:right="849" w:bottom="1440" w:left="1559" w:header="709" w:footer="471" w:gutter="0"/>
      <w:pgNumType w:start="1"/>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EA91DC" w14:textId="77777777" w:rsidR="00783820" w:rsidRDefault="00783820" w:rsidP="00B95B0A">
      <w:pPr>
        <w:spacing w:after="0" w:line="240" w:lineRule="auto"/>
      </w:pPr>
      <w:r>
        <w:separator/>
      </w:r>
    </w:p>
  </w:endnote>
  <w:endnote w:type="continuationSeparator" w:id="0">
    <w:p w14:paraId="64285D63" w14:textId="77777777" w:rsidR="00783820" w:rsidRDefault="00783820" w:rsidP="00B95B0A">
      <w:pPr>
        <w:spacing w:after="0" w:line="240" w:lineRule="auto"/>
      </w:pPr>
      <w:r>
        <w:continuationSeparator/>
      </w:r>
    </w:p>
  </w:endnote>
  <w:endnote w:type="continuationNotice" w:id="1">
    <w:p w14:paraId="6512570C" w14:textId="77777777" w:rsidR="00783820" w:rsidRDefault="0078382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yriad Pro">
    <w:altName w:val="Segoe UI"/>
    <w:panose1 w:val="00000000000000000000"/>
    <w:charset w:val="00"/>
    <w:family w:val="swiss"/>
    <w:notTrueType/>
    <w:pitch w:val="variable"/>
    <w:sig w:usb0="A00002AF" w:usb1="5000204B" w:usb2="00000000" w:usb3="00000000" w:csb0="0000009F" w:csb1="00000000"/>
  </w:font>
  <w:font w:name="Myriad Pro Regular">
    <w:altName w:val="Segoe UI"/>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33331520"/>
      <w:docPartObj>
        <w:docPartGallery w:val="Page Numbers (Bottom of Page)"/>
        <w:docPartUnique/>
      </w:docPartObj>
    </w:sdtPr>
    <w:sdtEndPr/>
    <w:sdtContent>
      <w:sdt>
        <w:sdtPr>
          <w:id w:val="-1769616900"/>
          <w:docPartObj>
            <w:docPartGallery w:val="Page Numbers (Top of Page)"/>
            <w:docPartUnique/>
          </w:docPartObj>
        </w:sdtPr>
        <w:sdtEndPr/>
        <w:sdtContent>
          <w:p w14:paraId="0F1642A8" w14:textId="4AE275C5" w:rsidR="004B0786" w:rsidRDefault="00EF6E45">
            <w:pPr>
              <w:pStyle w:val="Footer"/>
              <w:jc w:val="right"/>
            </w:pPr>
            <w:r w:rsidRPr="00532519">
              <w:rPr>
                <w:sz w:val="20"/>
                <w:szCs w:val="20"/>
              </w:rPr>
              <w:t xml:space="preserve"> </w:t>
            </w:r>
            <w:r w:rsidRPr="00532519">
              <w:rPr>
                <w:sz w:val="20"/>
                <w:szCs w:val="20"/>
              </w:rPr>
              <w:fldChar w:fldCharType="begin"/>
            </w:r>
            <w:r w:rsidRPr="00532519">
              <w:rPr>
                <w:sz w:val="20"/>
                <w:szCs w:val="20"/>
              </w:rPr>
              <w:instrText xml:space="preserve"> PAGE </w:instrText>
            </w:r>
            <w:r w:rsidRPr="00532519">
              <w:rPr>
                <w:sz w:val="20"/>
                <w:szCs w:val="20"/>
              </w:rPr>
              <w:fldChar w:fldCharType="separate"/>
            </w:r>
            <w:r w:rsidRPr="00532519">
              <w:rPr>
                <w:noProof/>
                <w:sz w:val="20"/>
                <w:szCs w:val="20"/>
              </w:rPr>
              <w:t>2</w:t>
            </w:r>
            <w:r w:rsidRPr="00532519">
              <w:rPr>
                <w:sz w:val="20"/>
                <w:szCs w:val="20"/>
              </w:rPr>
              <w:fldChar w:fldCharType="end"/>
            </w:r>
            <w:r w:rsidR="00270ECC">
              <w:rPr>
                <w:sz w:val="20"/>
                <w:szCs w:val="20"/>
              </w:rPr>
              <w:t xml:space="preserve"> no</w:t>
            </w:r>
            <w:r w:rsidRPr="00532519">
              <w:rPr>
                <w:sz w:val="20"/>
                <w:szCs w:val="20"/>
              </w:rPr>
              <w:t xml:space="preserve"> </w:t>
            </w:r>
            <w:r w:rsidRPr="00532519">
              <w:rPr>
                <w:sz w:val="20"/>
                <w:szCs w:val="20"/>
              </w:rPr>
              <w:fldChar w:fldCharType="begin"/>
            </w:r>
            <w:r w:rsidRPr="00532519">
              <w:rPr>
                <w:sz w:val="20"/>
                <w:szCs w:val="20"/>
              </w:rPr>
              <w:instrText xml:space="preserve"> NUMPAGES  </w:instrText>
            </w:r>
            <w:r w:rsidRPr="00532519">
              <w:rPr>
                <w:sz w:val="20"/>
                <w:szCs w:val="20"/>
              </w:rPr>
              <w:fldChar w:fldCharType="separate"/>
            </w:r>
            <w:r w:rsidRPr="00532519">
              <w:rPr>
                <w:noProof/>
                <w:sz w:val="20"/>
                <w:szCs w:val="20"/>
              </w:rPr>
              <w:t>2</w:t>
            </w:r>
            <w:r w:rsidRPr="00532519">
              <w:rPr>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648817" w14:textId="77777777" w:rsidR="00783820" w:rsidRDefault="00783820" w:rsidP="00B95B0A">
      <w:pPr>
        <w:spacing w:after="0" w:line="240" w:lineRule="auto"/>
      </w:pPr>
      <w:r>
        <w:separator/>
      </w:r>
    </w:p>
  </w:footnote>
  <w:footnote w:type="continuationSeparator" w:id="0">
    <w:p w14:paraId="3F3DA646" w14:textId="77777777" w:rsidR="00783820" w:rsidRDefault="00783820" w:rsidP="00B95B0A">
      <w:pPr>
        <w:spacing w:after="0" w:line="240" w:lineRule="auto"/>
      </w:pPr>
      <w:r>
        <w:continuationSeparator/>
      </w:r>
    </w:p>
  </w:footnote>
  <w:footnote w:type="continuationNotice" w:id="1">
    <w:p w14:paraId="6DC4A17F" w14:textId="77777777" w:rsidR="00783820" w:rsidRDefault="00783820">
      <w:pPr>
        <w:spacing w:after="0" w:line="240" w:lineRule="auto"/>
      </w:pPr>
    </w:p>
  </w:footnote>
  <w:footnote w:id="2">
    <w:p w14:paraId="18C73396" w14:textId="0E8A678D" w:rsidR="00086601" w:rsidRDefault="00086601">
      <w:pPr>
        <w:pStyle w:val="FootnoteText"/>
      </w:pPr>
      <w:r>
        <w:rPr>
          <w:rStyle w:val="FootnoteReference"/>
        </w:rPr>
        <w:footnoteRef/>
      </w:r>
      <w:r>
        <w:t xml:space="preserve"> Ņemot vērā, ka šī stacija atrodas Rail </w:t>
      </w:r>
      <w:proofErr w:type="spellStart"/>
      <w:r>
        <w:t>Baltica</w:t>
      </w:r>
      <w:proofErr w:type="spellEnd"/>
      <w:r>
        <w:t xml:space="preserve"> un esošā dzelzceļa tīkla krustpunktā</w:t>
      </w:r>
      <w:r w:rsidR="002E02E4">
        <w:t xml:space="preserve">, </w:t>
      </w:r>
      <w:r w:rsidR="00AC39D8">
        <w:t>t</w:t>
      </w:r>
      <w:r w:rsidR="00345287">
        <w:t>o var</w:t>
      </w:r>
      <w:r w:rsidR="00BD56AB">
        <w:t>ēs izmantot kā pasažieru pārsēšanās punktu starp divām dzelzceļa sistē</w:t>
      </w:r>
      <w:r w:rsidR="00B746BE">
        <w:t>mām</w:t>
      </w:r>
      <w:r w:rsidR="00291F55">
        <w:t>, tostarp</w:t>
      </w:r>
      <w:r w:rsidR="002B7B49">
        <w:t xml:space="preserve"> arī</w:t>
      </w:r>
      <w:r w:rsidR="00B746BE">
        <w:t xml:space="preserve"> pirms pilnvērtīgas Rīgas integrēšanas </w:t>
      </w:r>
      <w:r w:rsidR="00291F55">
        <w:t>ar Eiropas platuma savienojumu</w:t>
      </w:r>
    </w:p>
  </w:footnote>
  <w:footnote w:id="3">
    <w:p w14:paraId="0E1AE1E4" w14:textId="43702298" w:rsidR="005575ED" w:rsidRPr="00EA666B" w:rsidRDefault="00BA7C5C" w:rsidP="005575ED">
      <w:pPr>
        <w:widowControl w:val="0"/>
        <w:autoSpaceDE w:val="0"/>
        <w:autoSpaceDN w:val="0"/>
        <w:spacing w:after="0"/>
        <w:rPr>
          <w:sz w:val="14"/>
          <w:szCs w:val="14"/>
        </w:rPr>
      </w:pPr>
      <w:r w:rsidRPr="00AF1EE8">
        <w:rPr>
          <w:rStyle w:val="FootnoteReference"/>
          <w:sz w:val="16"/>
          <w:szCs w:val="16"/>
        </w:rPr>
        <w:footnoteRef/>
      </w:r>
      <w:r w:rsidRPr="00AF1EE8">
        <w:rPr>
          <w:sz w:val="16"/>
          <w:szCs w:val="16"/>
        </w:rPr>
        <w:t xml:space="preserve"> </w:t>
      </w:r>
      <w:r w:rsidR="005575ED" w:rsidRPr="00EA666B">
        <w:rPr>
          <w:rFonts w:eastAsia="Times New Roman" w:cs="Times New Roman"/>
          <w:sz w:val="14"/>
          <w:szCs w:val="14"/>
        </w:rPr>
        <w:t>Pieejams Vienotajā tiesību aktu projektu izstrādes un saskaņošanas portālā</w:t>
      </w:r>
      <w:r w:rsidR="000F697B">
        <w:rPr>
          <w:rFonts w:eastAsia="Times New Roman" w:cs="Times New Roman"/>
          <w:sz w:val="14"/>
          <w:szCs w:val="14"/>
        </w:rPr>
        <w:t>,</w:t>
      </w:r>
      <w:r w:rsidR="00B926CE">
        <w:rPr>
          <w:rFonts w:eastAsia="Times New Roman" w:cs="Times New Roman"/>
          <w:sz w:val="14"/>
          <w:szCs w:val="14"/>
        </w:rPr>
        <w:t xml:space="preserve"> šobrīd ir saskaņošanas procesā</w:t>
      </w:r>
    </w:p>
    <w:p w14:paraId="530C69AC" w14:textId="78AAC893" w:rsidR="00BA7C5C" w:rsidRPr="00543FAE" w:rsidRDefault="005575ED" w:rsidP="00543FAE">
      <w:pPr>
        <w:widowControl w:val="0"/>
        <w:autoSpaceDE w:val="0"/>
        <w:autoSpaceDN w:val="0"/>
        <w:spacing w:after="0"/>
        <w:rPr>
          <w:rFonts w:eastAsia="Times New Roman" w:cs="Times New Roman"/>
          <w:sz w:val="14"/>
          <w:szCs w:val="14"/>
          <w14:ligatures w14:val="standardContextual"/>
        </w:rPr>
      </w:pPr>
      <w:r w:rsidRPr="00EA666B">
        <w:rPr>
          <w:rFonts w:eastAsia="Times New Roman" w:cs="Times New Roman"/>
          <w:sz w:val="14"/>
          <w:szCs w:val="14"/>
        </w:rPr>
        <w:t xml:space="preserve"> </w:t>
      </w:r>
      <w:hyperlink r:id="rId1">
        <w:r w:rsidRPr="00EA666B">
          <w:rPr>
            <w:rStyle w:val="Hyperlink"/>
            <w:rFonts w:eastAsia="Times New Roman" w:cs="Times New Roman"/>
            <w:sz w:val="14"/>
            <w:szCs w:val="14"/>
          </w:rPr>
          <w:t>https://tapportals.mk.gov.lv/legal_acts/ac8a79dd-08bb-4e92-a161-2314aebb87cf</w:t>
        </w:r>
      </w:hyperlink>
    </w:p>
  </w:footnote>
  <w:footnote w:id="4">
    <w:p w14:paraId="51AC85E5" w14:textId="2A9CB28B" w:rsidR="00C95E6D" w:rsidRDefault="00C95E6D" w:rsidP="00307C26">
      <w:pPr>
        <w:pStyle w:val="FootnoteText"/>
        <w:jc w:val="both"/>
      </w:pPr>
      <w:r w:rsidRPr="00775EDD">
        <w:rPr>
          <w:rStyle w:val="FootnoteReference"/>
        </w:rPr>
        <w:footnoteRef/>
      </w:r>
      <w:r w:rsidRPr="00775EDD">
        <w:t xml:space="preserve"> Eiropas Komisijas 2018. gada 26. oktobra Īstenošanas lēmums (ES) 2018/1723 par pārrobežu projektu Rail Baltica Ziemeļjūras–Baltijas jūras pamattīkla koridorā</w:t>
      </w:r>
    </w:p>
  </w:footnote>
  <w:footnote w:id="5">
    <w:p w14:paraId="49EB0F33" w14:textId="77777777" w:rsidR="00635827" w:rsidRDefault="00635827" w:rsidP="00635827">
      <w:pPr>
        <w:pStyle w:val="FootnoteText"/>
      </w:pPr>
      <w:r>
        <w:rPr>
          <w:rStyle w:val="FootnoteReference"/>
        </w:rPr>
        <w:footnoteRef/>
      </w:r>
      <w:r>
        <w:t xml:space="preserve"> </w:t>
      </w:r>
      <w:r w:rsidRPr="006F7A00">
        <w:rPr>
          <w:sz w:val="16"/>
          <w:szCs w:val="16"/>
        </w:rPr>
        <w:t>Informatīvais ziņojums pieejams vienotajā tiesību aktu portālā https://tapportals.mk.gov.lv/legal_acts/8620d830-8eaf-4873-8ba8-7346b6e197d0</w:t>
      </w:r>
    </w:p>
  </w:footnote>
  <w:footnote w:id="6">
    <w:p w14:paraId="6871B7E8" w14:textId="5F054E51" w:rsidR="00DD4A13" w:rsidRDefault="00DD4A13">
      <w:pPr>
        <w:pStyle w:val="FootnoteText"/>
      </w:pPr>
      <w:r>
        <w:rPr>
          <w:rStyle w:val="FootnoteReference"/>
        </w:rPr>
        <w:footnoteRef/>
      </w:r>
      <w:r>
        <w:t xml:space="preserve"> </w:t>
      </w:r>
      <w:r w:rsidRPr="00DD4A13">
        <w:rPr>
          <w:sz w:val="16"/>
          <w:szCs w:val="16"/>
        </w:rPr>
        <w:t>Lai izveidotu funkcionālu autoceļu daļas savienojumu ar valsts galveno autoceļu A4, autoceļu būvniecībai ir nepieciešami 147 miljoni.  Autoceļu savienojumu izveidei pilnā apjomā papildus nepieciešami vēl 119 miljoni EUR.</w:t>
      </w:r>
    </w:p>
  </w:footnote>
  <w:footnote w:id="7">
    <w:p w14:paraId="3AAABBBC" w14:textId="0BC5D3E5" w:rsidR="00670BBE" w:rsidRDefault="00670BBE" w:rsidP="004E741A">
      <w:pPr>
        <w:pStyle w:val="FootnoteText"/>
      </w:pPr>
      <w:r>
        <w:rPr>
          <w:rStyle w:val="FootnoteReference"/>
        </w:rPr>
        <w:footnoteRef/>
      </w:r>
      <w:r>
        <w:t xml:space="preserve"> </w:t>
      </w:r>
      <w:r w:rsidRPr="00D2050C">
        <w:rPr>
          <w:sz w:val="16"/>
          <w:szCs w:val="16"/>
        </w:rPr>
        <w:t xml:space="preserve">Informācija par </w:t>
      </w:r>
      <w:r w:rsidR="00D2050C" w:rsidRPr="00D2050C">
        <w:rPr>
          <w:sz w:val="16"/>
          <w:szCs w:val="16"/>
        </w:rPr>
        <w:t>MM</w:t>
      </w:r>
      <w:r w:rsidR="00C32372" w:rsidRPr="00D2050C">
        <w:rPr>
          <w:sz w:val="16"/>
          <w:szCs w:val="16"/>
        </w:rPr>
        <w:t xml:space="preserve"> plān</w:t>
      </w:r>
      <w:r w:rsidR="00D2050C" w:rsidRPr="00D2050C">
        <w:rPr>
          <w:sz w:val="16"/>
          <w:szCs w:val="16"/>
        </w:rPr>
        <w:t>u</w:t>
      </w:r>
      <w:r w:rsidR="00C32372" w:rsidRPr="00D2050C">
        <w:rPr>
          <w:sz w:val="16"/>
          <w:szCs w:val="16"/>
        </w:rPr>
        <w:t xml:space="preserve"> un ietekme uz Rail Baltica</w:t>
      </w:r>
      <w:r w:rsidR="00D2050C" w:rsidRPr="00D2050C">
        <w:rPr>
          <w:sz w:val="16"/>
          <w:szCs w:val="16"/>
        </w:rPr>
        <w:t xml:space="preserve"> projekta īstenošanu ir iekļauta</w:t>
      </w:r>
      <w:r w:rsidR="00D2050C" w:rsidRPr="004E741A">
        <w:rPr>
          <w:sz w:val="16"/>
          <w:szCs w:val="16"/>
        </w:rPr>
        <w:t xml:space="preserve"> </w:t>
      </w:r>
      <w:r w:rsidR="004E741A" w:rsidRPr="004E741A">
        <w:rPr>
          <w:sz w:val="16"/>
          <w:szCs w:val="16"/>
        </w:rPr>
        <w:t>Informatīva</w:t>
      </w:r>
      <w:r w:rsidR="004E741A">
        <w:rPr>
          <w:sz w:val="16"/>
          <w:szCs w:val="16"/>
        </w:rPr>
        <w:t>jā</w:t>
      </w:r>
      <w:r w:rsidR="004E741A" w:rsidRPr="004E741A">
        <w:rPr>
          <w:sz w:val="16"/>
          <w:szCs w:val="16"/>
        </w:rPr>
        <w:t xml:space="preserve"> ziņojum</w:t>
      </w:r>
      <w:r w:rsidR="004E741A">
        <w:rPr>
          <w:sz w:val="16"/>
          <w:szCs w:val="16"/>
        </w:rPr>
        <w:t>ā “</w:t>
      </w:r>
      <w:r w:rsidR="004E741A" w:rsidRPr="004E741A">
        <w:rPr>
          <w:sz w:val="16"/>
          <w:szCs w:val="16"/>
        </w:rPr>
        <w:t>Iespējamo alternatīvu izvērtējums Rīgas savienošanai gan no dienvidu, gan no ziemeļu puses, tai skaitā nodrošinot kravu plūsmu caur Rīgu</w:t>
      </w:r>
      <w:r w:rsidR="004E741A">
        <w:rPr>
          <w:sz w:val="16"/>
          <w:szCs w:val="16"/>
        </w:rPr>
        <w:t>” (</w:t>
      </w:r>
      <w:r w:rsidR="004E741A" w:rsidRPr="009F721B">
        <w:rPr>
          <w:sz w:val="16"/>
          <w:szCs w:val="16"/>
        </w:rPr>
        <w:t>24-TA-1612</w:t>
      </w:r>
      <w:r w:rsidR="004E741A">
        <w:rPr>
          <w:sz w:val="16"/>
          <w:szCs w:val="16"/>
        </w:rPr>
        <w:t>).</w:t>
      </w:r>
    </w:p>
  </w:footnote>
  <w:footnote w:id="8">
    <w:p w14:paraId="2B4C4111" w14:textId="77777777" w:rsidR="00A67FFD" w:rsidRDefault="002D2C12" w:rsidP="002D2C12">
      <w:pPr>
        <w:pStyle w:val="FootnoteText"/>
        <w:rPr>
          <w:sz w:val="16"/>
          <w:szCs w:val="16"/>
        </w:rPr>
      </w:pPr>
      <w:r>
        <w:rPr>
          <w:rStyle w:val="FootnoteReference"/>
        </w:rPr>
        <w:footnoteRef/>
      </w:r>
      <w:r>
        <w:t xml:space="preserve"> </w:t>
      </w:r>
      <w:r w:rsidRPr="00F602F7">
        <w:rPr>
          <w:sz w:val="16"/>
          <w:szCs w:val="16"/>
        </w:rPr>
        <w:t>EIROPAS PARLAMENTA UN PADOMES REGULA (ES) 2021/1153</w:t>
      </w:r>
      <w:r>
        <w:rPr>
          <w:sz w:val="16"/>
          <w:szCs w:val="16"/>
        </w:rPr>
        <w:t xml:space="preserve"> </w:t>
      </w:r>
      <w:r w:rsidRPr="00F602F7">
        <w:rPr>
          <w:sz w:val="16"/>
          <w:szCs w:val="16"/>
        </w:rPr>
        <w:t>(2021. gada 7. jūlijs),</w:t>
      </w:r>
      <w:r w:rsidR="00A67FFD">
        <w:rPr>
          <w:sz w:val="16"/>
          <w:szCs w:val="16"/>
        </w:rPr>
        <w:t xml:space="preserve"> </w:t>
      </w:r>
      <w:r w:rsidRPr="00F602F7">
        <w:rPr>
          <w:sz w:val="16"/>
          <w:szCs w:val="16"/>
        </w:rPr>
        <w:t>ar ko izveido Eiropas infrastruktūras savienošanas instrumentu un atceļ Regulas (ES) Nr. 1316/2013</w:t>
      </w:r>
      <w:r w:rsidR="00A67FFD">
        <w:rPr>
          <w:sz w:val="16"/>
          <w:szCs w:val="16"/>
        </w:rPr>
        <w:t xml:space="preserve"> </w:t>
      </w:r>
      <w:r w:rsidRPr="00F602F7">
        <w:rPr>
          <w:sz w:val="16"/>
          <w:szCs w:val="16"/>
        </w:rPr>
        <w:t>un (ES) Nr. 283/2014</w:t>
      </w:r>
      <w:r w:rsidR="00A67FFD">
        <w:rPr>
          <w:sz w:val="16"/>
          <w:szCs w:val="16"/>
        </w:rPr>
        <w:t xml:space="preserve"> </w:t>
      </w:r>
    </w:p>
    <w:p w14:paraId="0E29F5E7" w14:textId="7B1337AF" w:rsidR="002D2C12" w:rsidRPr="001E538B" w:rsidRDefault="00A67FFD" w:rsidP="002D2C12">
      <w:pPr>
        <w:pStyle w:val="FootnoteText"/>
        <w:rPr>
          <w:sz w:val="16"/>
          <w:szCs w:val="16"/>
        </w:rPr>
      </w:pPr>
      <w:r w:rsidRPr="00A67FFD">
        <w:rPr>
          <w:sz w:val="16"/>
          <w:szCs w:val="16"/>
        </w:rPr>
        <w:t>https://eur-lex.europa.eu/legal-content/LV/TXT/PDF/?uri=CELEX:32021R1153</w:t>
      </w:r>
    </w:p>
  </w:footnote>
  <w:footnote w:id="9">
    <w:p w14:paraId="186803F1" w14:textId="6091C693" w:rsidR="00726069" w:rsidRPr="00C04798" w:rsidRDefault="00726069">
      <w:pPr>
        <w:pStyle w:val="FootnoteText"/>
        <w:rPr>
          <w:sz w:val="16"/>
          <w:szCs w:val="16"/>
        </w:rPr>
      </w:pPr>
      <w:r w:rsidRPr="00C04798">
        <w:rPr>
          <w:rStyle w:val="FootnoteReference"/>
          <w:sz w:val="16"/>
          <w:szCs w:val="16"/>
        </w:rPr>
        <w:footnoteRef/>
      </w:r>
      <w:r w:rsidRPr="00C04798">
        <w:rPr>
          <w:sz w:val="16"/>
          <w:szCs w:val="16"/>
        </w:rPr>
        <w:t xml:space="preserve"> Pieejams </w:t>
      </w:r>
      <w:r w:rsidR="00C04798" w:rsidRPr="00C04798">
        <w:rPr>
          <w:sz w:val="16"/>
          <w:szCs w:val="16"/>
        </w:rPr>
        <w:t>tiesību aktu portālā https://tapportals.mk.gov.lv/legal_acts/8620d830-8eaf-4873-8ba8-7346b6e197d0</w:t>
      </w:r>
    </w:p>
  </w:footnote>
  <w:footnote w:id="10">
    <w:p w14:paraId="0546918A" w14:textId="392D6448" w:rsidR="00151E92" w:rsidRDefault="00151E92">
      <w:pPr>
        <w:pStyle w:val="FootnoteText"/>
      </w:pPr>
      <w:r>
        <w:rPr>
          <w:rStyle w:val="FootnoteReference"/>
        </w:rPr>
        <w:footnoteRef/>
      </w:r>
      <w:r>
        <w:t xml:space="preserve"> </w:t>
      </w:r>
      <w:r w:rsidR="00593B57" w:rsidRPr="00593B57">
        <w:t>https://www.lsm.lv/raksts/zinas/ekonomika/14.09.2024-igaunija-rail-baltica-projektam-pieskir-papildu-200-miljonus-eiro-no-emisiju-naudas.a568793/</w:t>
      </w:r>
    </w:p>
  </w:footnote>
  <w:footnote w:id="11">
    <w:p w14:paraId="5651CD4A" w14:textId="31B1A66A" w:rsidR="002C4982" w:rsidRDefault="002C4982">
      <w:pPr>
        <w:pStyle w:val="FootnoteText"/>
      </w:pPr>
      <w:r>
        <w:rPr>
          <w:rStyle w:val="FootnoteReference"/>
        </w:rPr>
        <w:footnoteRef/>
      </w:r>
      <w:r>
        <w:t xml:space="preserve"> </w:t>
      </w:r>
      <w:r w:rsidR="00273E62">
        <w:t xml:space="preserve">Sk., piemēram, </w:t>
      </w:r>
      <w:r w:rsidR="00AC0506">
        <w:t>Ministru kabineta</w:t>
      </w:r>
      <w:r w:rsidR="00B50151" w:rsidRPr="00B50151">
        <w:t xml:space="preserve"> </w:t>
      </w:r>
      <w:r w:rsidR="00B50151">
        <w:t>2003.gada 29.aprīļa noteikumu Nr.239 “</w:t>
      </w:r>
      <w:r w:rsidR="008303E2">
        <w:t xml:space="preserve">Finanšu ministrijas </w:t>
      </w:r>
      <w:r w:rsidR="00B50151">
        <w:t>nolikums”</w:t>
      </w:r>
      <w:r w:rsidR="008303E2">
        <w:t xml:space="preserve"> </w:t>
      </w:r>
      <w:r w:rsidR="00505420">
        <w:t>1.</w:t>
      </w:r>
      <w:r w:rsidR="00D06041">
        <w:t xml:space="preserve"> un 5. </w:t>
      </w:r>
      <w:r w:rsidR="007325FD">
        <w:t>punkt</w:t>
      </w:r>
      <w:r w:rsidR="00273E62">
        <w: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65"/>
      <w:gridCol w:w="3165"/>
      <w:gridCol w:w="3165"/>
    </w:tblGrid>
    <w:tr w:rsidR="64778A55" w14:paraId="49D32019" w14:textId="77777777" w:rsidTr="00581BC4">
      <w:trPr>
        <w:trHeight w:val="300"/>
      </w:trPr>
      <w:tc>
        <w:tcPr>
          <w:tcW w:w="3165" w:type="dxa"/>
        </w:tcPr>
        <w:p w14:paraId="064DD6E1" w14:textId="5C956B26" w:rsidR="64778A55" w:rsidRDefault="64778A55" w:rsidP="00581BC4">
          <w:pPr>
            <w:pStyle w:val="Header"/>
            <w:ind w:left="-115"/>
          </w:pPr>
        </w:p>
      </w:tc>
      <w:tc>
        <w:tcPr>
          <w:tcW w:w="3165" w:type="dxa"/>
        </w:tcPr>
        <w:p w14:paraId="5C82FE2B" w14:textId="2A6260C7" w:rsidR="64778A55" w:rsidRDefault="64778A55" w:rsidP="00581BC4">
          <w:pPr>
            <w:pStyle w:val="Header"/>
            <w:jc w:val="center"/>
          </w:pPr>
        </w:p>
      </w:tc>
      <w:tc>
        <w:tcPr>
          <w:tcW w:w="3165" w:type="dxa"/>
        </w:tcPr>
        <w:p w14:paraId="43158D81" w14:textId="47D0755A" w:rsidR="64778A55" w:rsidRDefault="64778A55" w:rsidP="00581BC4">
          <w:pPr>
            <w:pStyle w:val="Header"/>
            <w:ind w:right="-115"/>
            <w:jc w:val="right"/>
          </w:pPr>
        </w:p>
      </w:tc>
    </w:tr>
  </w:tbl>
  <w:p w14:paraId="510BD200" w14:textId="33DD94E8" w:rsidR="00F307F9" w:rsidRDefault="00F307F9">
    <w:pPr>
      <w:pStyle w:val="Header"/>
    </w:pPr>
  </w:p>
</w:hdr>
</file>

<file path=word/intelligence2.xml><?xml version="1.0" encoding="utf-8"?>
<int2:intelligence xmlns:int2="http://schemas.microsoft.com/office/intelligence/2020/intelligence" xmlns:oel="http://schemas.microsoft.com/office/2019/extlst">
  <int2:observations>
    <int2:textHash int2:hashCode="J08udsDHlk70jo" int2:id="1J6UuZRp">
      <int2:state int2:value="Rejected" int2:type="AugLoop_Text_Critique"/>
    </int2:textHash>
    <int2:textHash int2:hashCode="CEbv2xaFFxJZ1L" int2:id="YGo6RuXn">
      <int2:state int2:value="Rejected" int2:type="AugLoop_Text_Critique"/>
    </int2:textHash>
    <int2:textHash int2:hashCode="RUsbWE3O7bUmVt" int2:id="ctDxSUBJ">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4C7E0F"/>
    <w:multiLevelType w:val="multilevel"/>
    <w:tmpl w:val="0426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0CE02363"/>
    <w:multiLevelType w:val="multilevel"/>
    <w:tmpl w:val="67AED59C"/>
    <w:lvl w:ilvl="0">
      <w:start w:val="1"/>
      <w:numFmt w:val="upperRoman"/>
      <w:lvlText w:val="%1"/>
      <w:lvlJc w:val="left"/>
      <w:pPr>
        <w:ind w:left="720" w:hanging="360"/>
      </w:pPr>
      <w:rPr>
        <w:rFonts w:hint="default"/>
        <w:strike w:val="0"/>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 w15:restartNumberingAfterBreak="0">
    <w:nsid w:val="25885C9A"/>
    <w:multiLevelType w:val="hybridMultilevel"/>
    <w:tmpl w:val="FFFFFFFF"/>
    <w:lvl w:ilvl="0" w:tplc="132CED24">
      <w:start w:val="1"/>
      <w:numFmt w:val="bullet"/>
      <w:lvlText w:val=""/>
      <w:lvlJc w:val="left"/>
      <w:pPr>
        <w:ind w:left="720" w:hanging="360"/>
      </w:pPr>
      <w:rPr>
        <w:rFonts w:ascii="Symbol" w:hAnsi="Symbol" w:hint="default"/>
      </w:rPr>
    </w:lvl>
    <w:lvl w:ilvl="1" w:tplc="3008F0D0">
      <w:start w:val="1"/>
      <w:numFmt w:val="bullet"/>
      <w:lvlText w:val="o"/>
      <w:lvlJc w:val="left"/>
      <w:pPr>
        <w:ind w:left="1440" w:hanging="360"/>
      </w:pPr>
      <w:rPr>
        <w:rFonts w:ascii="Courier New" w:hAnsi="Courier New" w:hint="default"/>
      </w:rPr>
    </w:lvl>
    <w:lvl w:ilvl="2" w:tplc="DE4E1512">
      <w:start w:val="1"/>
      <w:numFmt w:val="bullet"/>
      <w:lvlText w:val=""/>
      <w:lvlJc w:val="left"/>
      <w:pPr>
        <w:ind w:left="2160" w:hanging="360"/>
      </w:pPr>
      <w:rPr>
        <w:rFonts w:ascii="Wingdings" w:hAnsi="Wingdings" w:hint="default"/>
      </w:rPr>
    </w:lvl>
    <w:lvl w:ilvl="3" w:tplc="953468A4">
      <w:start w:val="1"/>
      <w:numFmt w:val="bullet"/>
      <w:lvlText w:val=""/>
      <w:lvlJc w:val="left"/>
      <w:pPr>
        <w:ind w:left="2880" w:hanging="360"/>
      </w:pPr>
      <w:rPr>
        <w:rFonts w:ascii="Symbol" w:hAnsi="Symbol" w:hint="default"/>
      </w:rPr>
    </w:lvl>
    <w:lvl w:ilvl="4" w:tplc="BBE83EB6">
      <w:start w:val="1"/>
      <w:numFmt w:val="bullet"/>
      <w:lvlText w:val="o"/>
      <w:lvlJc w:val="left"/>
      <w:pPr>
        <w:ind w:left="3600" w:hanging="360"/>
      </w:pPr>
      <w:rPr>
        <w:rFonts w:ascii="Courier New" w:hAnsi="Courier New" w:hint="default"/>
      </w:rPr>
    </w:lvl>
    <w:lvl w:ilvl="5" w:tplc="23DE7790">
      <w:start w:val="1"/>
      <w:numFmt w:val="bullet"/>
      <w:lvlText w:val=""/>
      <w:lvlJc w:val="left"/>
      <w:pPr>
        <w:ind w:left="4320" w:hanging="360"/>
      </w:pPr>
      <w:rPr>
        <w:rFonts w:ascii="Wingdings" w:hAnsi="Wingdings" w:hint="default"/>
      </w:rPr>
    </w:lvl>
    <w:lvl w:ilvl="6" w:tplc="399EEA88">
      <w:start w:val="1"/>
      <w:numFmt w:val="bullet"/>
      <w:lvlText w:val=""/>
      <w:lvlJc w:val="left"/>
      <w:pPr>
        <w:ind w:left="5040" w:hanging="360"/>
      </w:pPr>
      <w:rPr>
        <w:rFonts w:ascii="Symbol" w:hAnsi="Symbol" w:hint="default"/>
      </w:rPr>
    </w:lvl>
    <w:lvl w:ilvl="7" w:tplc="DFD69418">
      <w:start w:val="1"/>
      <w:numFmt w:val="bullet"/>
      <w:lvlText w:val="o"/>
      <w:lvlJc w:val="left"/>
      <w:pPr>
        <w:ind w:left="5760" w:hanging="360"/>
      </w:pPr>
      <w:rPr>
        <w:rFonts w:ascii="Courier New" w:hAnsi="Courier New" w:hint="default"/>
      </w:rPr>
    </w:lvl>
    <w:lvl w:ilvl="8" w:tplc="0A26B002">
      <w:start w:val="1"/>
      <w:numFmt w:val="bullet"/>
      <w:lvlText w:val=""/>
      <w:lvlJc w:val="left"/>
      <w:pPr>
        <w:ind w:left="6480" w:hanging="360"/>
      </w:pPr>
      <w:rPr>
        <w:rFonts w:ascii="Wingdings" w:hAnsi="Wingdings" w:hint="default"/>
      </w:rPr>
    </w:lvl>
  </w:abstractNum>
  <w:abstractNum w:abstractNumId="3" w15:restartNumberingAfterBreak="0">
    <w:nsid w:val="27FABA0C"/>
    <w:multiLevelType w:val="hybridMultilevel"/>
    <w:tmpl w:val="D8246E3C"/>
    <w:lvl w:ilvl="0" w:tplc="80060B8A">
      <w:start w:val="1"/>
      <w:numFmt w:val="bullet"/>
      <w:lvlText w:val="·"/>
      <w:lvlJc w:val="left"/>
      <w:pPr>
        <w:ind w:left="720" w:hanging="360"/>
      </w:pPr>
      <w:rPr>
        <w:rFonts w:ascii="Symbol" w:hAnsi="Symbol" w:hint="default"/>
      </w:rPr>
    </w:lvl>
    <w:lvl w:ilvl="1" w:tplc="08A61158">
      <w:start w:val="1"/>
      <w:numFmt w:val="bullet"/>
      <w:lvlText w:val="o"/>
      <w:lvlJc w:val="left"/>
      <w:pPr>
        <w:ind w:left="1440" w:hanging="360"/>
      </w:pPr>
      <w:rPr>
        <w:rFonts w:ascii="Courier New" w:hAnsi="Courier New" w:hint="default"/>
      </w:rPr>
    </w:lvl>
    <w:lvl w:ilvl="2" w:tplc="D7BE3404">
      <w:start w:val="1"/>
      <w:numFmt w:val="bullet"/>
      <w:lvlText w:val=""/>
      <w:lvlJc w:val="left"/>
      <w:pPr>
        <w:ind w:left="2160" w:hanging="360"/>
      </w:pPr>
      <w:rPr>
        <w:rFonts w:ascii="Wingdings" w:hAnsi="Wingdings" w:hint="default"/>
      </w:rPr>
    </w:lvl>
    <w:lvl w:ilvl="3" w:tplc="FEE08C46">
      <w:start w:val="1"/>
      <w:numFmt w:val="bullet"/>
      <w:lvlText w:val=""/>
      <w:lvlJc w:val="left"/>
      <w:pPr>
        <w:ind w:left="2880" w:hanging="360"/>
      </w:pPr>
      <w:rPr>
        <w:rFonts w:ascii="Symbol" w:hAnsi="Symbol" w:hint="default"/>
      </w:rPr>
    </w:lvl>
    <w:lvl w:ilvl="4" w:tplc="FDF68A68">
      <w:start w:val="1"/>
      <w:numFmt w:val="bullet"/>
      <w:lvlText w:val="o"/>
      <w:lvlJc w:val="left"/>
      <w:pPr>
        <w:ind w:left="3600" w:hanging="360"/>
      </w:pPr>
      <w:rPr>
        <w:rFonts w:ascii="Courier New" w:hAnsi="Courier New" w:hint="default"/>
      </w:rPr>
    </w:lvl>
    <w:lvl w:ilvl="5" w:tplc="38C2FA6A">
      <w:start w:val="1"/>
      <w:numFmt w:val="bullet"/>
      <w:lvlText w:val=""/>
      <w:lvlJc w:val="left"/>
      <w:pPr>
        <w:ind w:left="4320" w:hanging="360"/>
      </w:pPr>
      <w:rPr>
        <w:rFonts w:ascii="Wingdings" w:hAnsi="Wingdings" w:hint="default"/>
      </w:rPr>
    </w:lvl>
    <w:lvl w:ilvl="6" w:tplc="6966FD90">
      <w:start w:val="1"/>
      <w:numFmt w:val="bullet"/>
      <w:lvlText w:val=""/>
      <w:lvlJc w:val="left"/>
      <w:pPr>
        <w:ind w:left="5040" w:hanging="360"/>
      </w:pPr>
      <w:rPr>
        <w:rFonts w:ascii="Symbol" w:hAnsi="Symbol" w:hint="default"/>
      </w:rPr>
    </w:lvl>
    <w:lvl w:ilvl="7" w:tplc="0D7814A0">
      <w:start w:val="1"/>
      <w:numFmt w:val="bullet"/>
      <w:lvlText w:val="o"/>
      <w:lvlJc w:val="left"/>
      <w:pPr>
        <w:ind w:left="5760" w:hanging="360"/>
      </w:pPr>
      <w:rPr>
        <w:rFonts w:ascii="Courier New" w:hAnsi="Courier New" w:hint="default"/>
      </w:rPr>
    </w:lvl>
    <w:lvl w:ilvl="8" w:tplc="C0AC2DD6">
      <w:start w:val="1"/>
      <w:numFmt w:val="bullet"/>
      <w:lvlText w:val=""/>
      <w:lvlJc w:val="left"/>
      <w:pPr>
        <w:ind w:left="6480" w:hanging="360"/>
      </w:pPr>
      <w:rPr>
        <w:rFonts w:ascii="Wingdings" w:hAnsi="Wingdings" w:hint="default"/>
      </w:rPr>
    </w:lvl>
  </w:abstractNum>
  <w:abstractNum w:abstractNumId="4" w15:restartNumberingAfterBreak="0">
    <w:nsid w:val="295442C9"/>
    <w:multiLevelType w:val="hybridMultilevel"/>
    <w:tmpl w:val="8B1E712A"/>
    <w:lvl w:ilvl="0" w:tplc="52C24132">
      <w:start w:val="2"/>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2B326AE9"/>
    <w:multiLevelType w:val="hybridMultilevel"/>
    <w:tmpl w:val="79F424FE"/>
    <w:lvl w:ilvl="0" w:tplc="1CB6B7DE">
      <w:start w:val="1"/>
      <w:numFmt w:val="upp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28098DA"/>
    <w:multiLevelType w:val="hybridMultilevel"/>
    <w:tmpl w:val="BB7E4DC8"/>
    <w:lvl w:ilvl="0" w:tplc="61EAB796">
      <w:start w:val="1"/>
      <w:numFmt w:val="bullet"/>
      <w:lvlText w:val="·"/>
      <w:lvlJc w:val="left"/>
      <w:pPr>
        <w:ind w:left="720" w:hanging="360"/>
      </w:pPr>
      <w:rPr>
        <w:rFonts w:ascii="Symbol" w:hAnsi="Symbol" w:hint="default"/>
      </w:rPr>
    </w:lvl>
    <w:lvl w:ilvl="1" w:tplc="8D127504">
      <w:start w:val="1"/>
      <w:numFmt w:val="bullet"/>
      <w:lvlText w:val="o"/>
      <w:lvlJc w:val="left"/>
      <w:pPr>
        <w:ind w:left="1440" w:hanging="360"/>
      </w:pPr>
      <w:rPr>
        <w:rFonts w:ascii="Courier New" w:hAnsi="Courier New" w:hint="default"/>
      </w:rPr>
    </w:lvl>
    <w:lvl w:ilvl="2" w:tplc="B98CD394">
      <w:start w:val="1"/>
      <w:numFmt w:val="bullet"/>
      <w:lvlText w:val=""/>
      <w:lvlJc w:val="left"/>
      <w:pPr>
        <w:ind w:left="2160" w:hanging="360"/>
      </w:pPr>
      <w:rPr>
        <w:rFonts w:ascii="Wingdings" w:hAnsi="Wingdings" w:hint="default"/>
      </w:rPr>
    </w:lvl>
    <w:lvl w:ilvl="3" w:tplc="60DA0D1C">
      <w:start w:val="1"/>
      <w:numFmt w:val="bullet"/>
      <w:lvlText w:val=""/>
      <w:lvlJc w:val="left"/>
      <w:pPr>
        <w:ind w:left="2880" w:hanging="360"/>
      </w:pPr>
      <w:rPr>
        <w:rFonts w:ascii="Symbol" w:hAnsi="Symbol" w:hint="default"/>
      </w:rPr>
    </w:lvl>
    <w:lvl w:ilvl="4" w:tplc="6C4AF1D4">
      <w:start w:val="1"/>
      <w:numFmt w:val="bullet"/>
      <w:lvlText w:val="o"/>
      <w:lvlJc w:val="left"/>
      <w:pPr>
        <w:ind w:left="3600" w:hanging="360"/>
      </w:pPr>
      <w:rPr>
        <w:rFonts w:ascii="Courier New" w:hAnsi="Courier New" w:hint="default"/>
      </w:rPr>
    </w:lvl>
    <w:lvl w:ilvl="5" w:tplc="F162F054">
      <w:start w:val="1"/>
      <w:numFmt w:val="bullet"/>
      <w:lvlText w:val=""/>
      <w:lvlJc w:val="left"/>
      <w:pPr>
        <w:ind w:left="4320" w:hanging="360"/>
      </w:pPr>
      <w:rPr>
        <w:rFonts w:ascii="Wingdings" w:hAnsi="Wingdings" w:hint="default"/>
      </w:rPr>
    </w:lvl>
    <w:lvl w:ilvl="6" w:tplc="776E2DF0">
      <w:start w:val="1"/>
      <w:numFmt w:val="bullet"/>
      <w:lvlText w:val=""/>
      <w:lvlJc w:val="left"/>
      <w:pPr>
        <w:ind w:left="5040" w:hanging="360"/>
      </w:pPr>
      <w:rPr>
        <w:rFonts w:ascii="Symbol" w:hAnsi="Symbol" w:hint="default"/>
      </w:rPr>
    </w:lvl>
    <w:lvl w:ilvl="7" w:tplc="D390CE30">
      <w:start w:val="1"/>
      <w:numFmt w:val="bullet"/>
      <w:lvlText w:val="o"/>
      <w:lvlJc w:val="left"/>
      <w:pPr>
        <w:ind w:left="5760" w:hanging="360"/>
      </w:pPr>
      <w:rPr>
        <w:rFonts w:ascii="Courier New" w:hAnsi="Courier New" w:hint="default"/>
      </w:rPr>
    </w:lvl>
    <w:lvl w:ilvl="8" w:tplc="A3A8DCF8">
      <w:start w:val="1"/>
      <w:numFmt w:val="bullet"/>
      <w:lvlText w:val=""/>
      <w:lvlJc w:val="left"/>
      <w:pPr>
        <w:ind w:left="6480" w:hanging="360"/>
      </w:pPr>
      <w:rPr>
        <w:rFonts w:ascii="Wingdings" w:hAnsi="Wingdings" w:hint="default"/>
      </w:rPr>
    </w:lvl>
  </w:abstractNum>
  <w:abstractNum w:abstractNumId="7" w15:restartNumberingAfterBreak="0">
    <w:nsid w:val="4D9B785C"/>
    <w:multiLevelType w:val="hybridMultilevel"/>
    <w:tmpl w:val="6B1475B2"/>
    <w:lvl w:ilvl="0" w:tplc="926A64E0">
      <w:start w:val="1"/>
      <w:numFmt w:val="bullet"/>
      <w:lvlRestart w:val="0"/>
      <w:lvlText w:val=""/>
      <w:lvlJc w:val="left"/>
      <w:pPr>
        <w:ind w:left="0" w:firstLine="705"/>
      </w:pPr>
      <w:rPr>
        <w:u w:val="none"/>
      </w:rPr>
    </w:lvl>
    <w:lvl w:ilvl="1" w:tplc="47E6D656">
      <w:start w:val="1"/>
      <w:numFmt w:val="bullet"/>
      <w:lvlRestart w:val="0"/>
      <w:lvlText w:val=""/>
      <w:lvlJc w:val="left"/>
      <w:pPr>
        <w:ind w:left="0" w:firstLine="705"/>
      </w:pPr>
      <w:rPr>
        <w:u w:val="none"/>
      </w:rPr>
    </w:lvl>
    <w:lvl w:ilvl="2" w:tplc="53B488C6">
      <w:start w:val="1"/>
      <w:numFmt w:val="bullet"/>
      <w:lvlRestart w:val="1"/>
      <w:lvlText w:val=""/>
      <w:lvlJc w:val="left"/>
      <w:pPr>
        <w:ind w:left="0" w:firstLine="705"/>
      </w:pPr>
      <w:rPr>
        <w:u w:val="none"/>
      </w:rPr>
    </w:lvl>
    <w:lvl w:ilvl="3" w:tplc="93EC69AA">
      <w:numFmt w:val="decimal"/>
      <w:lvlText w:val=""/>
      <w:lvlJc w:val="left"/>
    </w:lvl>
    <w:lvl w:ilvl="4" w:tplc="37205776">
      <w:numFmt w:val="decimal"/>
      <w:lvlText w:val=""/>
      <w:lvlJc w:val="left"/>
    </w:lvl>
    <w:lvl w:ilvl="5" w:tplc="9CF012F2">
      <w:numFmt w:val="decimal"/>
      <w:lvlText w:val=""/>
      <w:lvlJc w:val="left"/>
    </w:lvl>
    <w:lvl w:ilvl="6" w:tplc="268E5E22">
      <w:numFmt w:val="decimal"/>
      <w:lvlText w:val=""/>
      <w:lvlJc w:val="left"/>
    </w:lvl>
    <w:lvl w:ilvl="7" w:tplc="96CA3434">
      <w:numFmt w:val="decimal"/>
      <w:lvlText w:val=""/>
      <w:lvlJc w:val="left"/>
    </w:lvl>
    <w:lvl w:ilvl="8" w:tplc="3E8E3E8C">
      <w:numFmt w:val="decimal"/>
      <w:lvlText w:val=""/>
      <w:lvlJc w:val="left"/>
    </w:lvl>
  </w:abstractNum>
  <w:abstractNum w:abstractNumId="8" w15:restartNumberingAfterBreak="0">
    <w:nsid w:val="50685EE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35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3BD3218"/>
    <w:multiLevelType w:val="hybridMultilevel"/>
    <w:tmpl w:val="230497AE"/>
    <w:lvl w:ilvl="0" w:tplc="9136669A">
      <w:start w:val="1"/>
      <w:numFmt w:val="bullet"/>
      <w:lvlRestart w:val="0"/>
      <w:lvlText w:val=""/>
      <w:lvlJc w:val="left"/>
      <w:pPr>
        <w:ind w:left="0" w:firstLine="705"/>
      </w:pPr>
      <w:rPr>
        <w:u w:val="none"/>
      </w:rPr>
    </w:lvl>
    <w:lvl w:ilvl="1" w:tplc="BACA8058">
      <w:start w:val="1"/>
      <w:numFmt w:val="bullet"/>
      <w:lvlRestart w:val="0"/>
      <w:lvlText w:val=""/>
      <w:lvlJc w:val="left"/>
      <w:pPr>
        <w:ind w:left="0" w:firstLine="705"/>
      </w:pPr>
      <w:rPr>
        <w:u w:val="none"/>
      </w:rPr>
    </w:lvl>
    <w:lvl w:ilvl="2" w:tplc="19CADC86">
      <w:numFmt w:val="decimal"/>
      <w:lvlText w:val=""/>
      <w:lvlJc w:val="left"/>
    </w:lvl>
    <w:lvl w:ilvl="3" w:tplc="885A4442">
      <w:numFmt w:val="decimal"/>
      <w:lvlText w:val=""/>
      <w:lvlJc w:val="left"/>
    </w:lvl>
    <w:lvl w:ilvl="4" w:tplc="F94A2474">
      <w:numFmt w:val="decimal"/>
      <w:lvlText w:val=""/>
      <w:lvlJc w:val="left"/>
    </w:lvl>
    <w:lvl w:ilvl="5" w:tplc="FC38A2A4">
      <w:numFmt w:val="decimal"/>
      <w:lvlText w:val=""/>
      <w:lvlJc w:val="left"/>
    </w:lvl>
    <w:lvl w:ilvl="6" w:tplc="1AF8DE38">
      <w:numFmt w:val="decimal"/>
      <w:lvlText w:val=""/>
      <w:lvlJc w:val="left"/>
    </w:lvl>
    <w:lvl w:ilvl="7" w:tplc="BCB4F8FA">
      <w:numFmt w:val="decimal"/>
      <w:lvlText w:val=""/>
      <w:lvlJc w:val="left"/>
    </w:lvl>
    <w:lvl w:ilvl="8" w:tplc="18247DAE">
      <w:numFmt w:val="decimal"/>
      <w:lvlText w:val=""/>
      <w:lvlJc w:val="left"/>
    </w:lvl>
  </w:abstractNum>
  <w:abstractNum w:abstractNumId="10" w15:restartNumberingAfterBreak="0">
    <w:nsid w:val="5E913795"/>
    <w:multiLevelType w:val="hybridMultilevel"/>
    <w:tmpl w:val="0908C150"/>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1" w15:restartNumberingAfterBreak="0">
    <w:nsid w:val="60B96103"/>
    <w:multiLevelType w:val="multilevel"/>
    <w:tmpl w:val="B080C7D4"/>
    <w:lvl w:ilvl="0">
      <w:start w:val="1"/>
      <w:numFmt w:val="upperRoman"/>
      <w:lvlText w:val="%1"/>
      <w:lvlJc w:val="left"/>
      <w:pPr>
        <w:ind w:left="720" w:hanging="360"/>
      </w:pPr>
      <w:rPr>
        <w:rFonts w:hint="default"/>
        <w:strike w:val="0"/>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2" w15:restartNumberingAfterBreak="0">
    <w:nsid w:val="673E76D1"/>
    <w:multiLevelType w:val="hybridMultilevel"/>
    <w:tmpl w:val="19427544"/>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3" w15:restartNumberingAfterBreak="0">
    <w:nsid w:val="6A0F90FF"/>
    <w:multiLevelType w:val="hybridMultilevel"/>
    <w:tmpl w:val="FFFFFFFF"/>
    <w:lvl w:ilvl="0" w:tplc="84D69878">
      <w:start w:val="1"/>
      <w:numFmt w:val="lowerLetter"/>
      <w:lvlText w:val="%1)"/>
      <w:lvlJc w:val="left"/>
      <w:pPr>
        <w:ind w:left="1080" w:hanging="360"/>
      </w:pPr>
    </w:lvl>
    <w:lvl w:ilvl="1" w:tplc="E41825EC">
      <w:start w:val="1"/>
      <w:numFmt w:val="lowerLetter"/>
      <w:lvlText w:val="%2."/>
      <w:lvlJc w:val="left"/>
      <w:pPr>
        <w:ind w:left="1800" w:hanging="360"/>
      </w:pPr>
    </w:lvl>
    <w:lvl w:ilvl="2" w:tplc="2138E7C6">
      <w:start w:val="1"/>
      <w:numFmt w:val="lowerRoman"/>
      <w:lvlText w:val="%3."/>
      <w:lvlJc w:val="right"/>
      <w:pPr>
        <w:ind w:left="2520" w:hanging="180"/>
      </w:pPr>
    </w:lvl>
    <w:lvl w:ilvl="3" w:tplc="546AE9F8">
      <w:start w:val="1"/>
      <w:numFmt w:val="decimal"/>
      <w:lvlText w:val="%4."/>
      <w:lvlJc w:val="left"/>
      <w:pPr>
        <w:ind w:left="3240" w:hanging="360"/>
      </w:pPr>
    </w:lvl>
    <w:lvl w:ilvl="4" w:tplc="6CC2E2BE">
      <w:start w:val="1"/>
      <w:numFmt w:val="lowerLetter"/>
      <w:lvlText w:val="%5."/>
      <w:lvlJc w:val="left"/>
      <w:pPr>
        <w:ind w:left="3960" w:hanging="360"/>
      </w:pPr>
    </w:lvl>
    <w:lvl w:ilvl="5" w:tplc="1BA4D8BC">
      <w:start w:val="1"/>
      <w:numFmt w:val="lowerRoman"/>
      <w:lvlText w:val="%6."/>
      <w:lvlJc w:val="right"/>
      <w:pPr>
        <w:ind w:left="4680" w:hanging="180"/>
      </w:pPr>
    </w:lvl>
    <w:lvl w:ilvl="6" w:tplc="40CE97F2">
      <w:start w:val="1"/>
      <w:numFmt w:val="decimal"/>
      <w:lvlText w:val="%7."/>
      <w:lvlJc w:val="left"/>
      <w:pPr>
        <w:ind w:left="5400" w:hanging="360"/>
      </w:pPr>
    </w:lvl>
    <w:lvl w:ilvl="7" w:tplc="BF383F90">
      <w:start w:val="1"/>
      <w:numFmt w:val="lowerLetter"/>
      <w:lvlText w:val="%8."/>
      <w:lvlJc w:val="left"/>
      <w:pPr>
        <w:ind w:left="6120" w:hanging="360"/>
      </w:pPr>
    </w:lvl>
    <w:lvl w:ilvl="8" w:tplc="FF809ABA">
      <w:start w:val="1"/>
      <w:numFmt w:val="lowerRoman"/>
      <w:lvlText w:val="%9."/>
      <w:lvlJc w:val="right"/>
      <w:pPr>
        <w:ind w:left="6840" w:hanging="180"/>
      </w:pPr>
    </w:lvl>
  </w:abstractNum>
  <w:abstractNum w:abstractNumId="14" w15:restartNumberingAfterBreak="0">
    <w:nsid w:val="6D63357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2FC7C8F"/>
    <w:multiLevelType w:val="multilevel"/>
    <w:tmpl w:val="97A04B0E"/>
    <w:lvl w:ilvl="0">
      <w:start w:val="5"/>
      <w:numFmt w:val="decimal"/>
      <w:lvlText w:val="%1."/>
      <w:lvlJc w:val="left"/>
      <w:pPr>
        <w:ind w:left="420" w:hanging="420"/>
      </w:pPr>
      <w:rPr>
        <w:rFonts w:hint="default"/>
      </w:rPr>
    </w:lvl>
    <w:lvl w:ilvl="1">
      <w:start w:val="1"/>
      <w:numFmt w:val="decimal"/>
      <w:lvlText w:val="%1.%2."/>
      <w:lvlJc w:val="left"/>
      <w:pPr>
        <w:ind w:left="2146" w:hanging="720"/>
      </w:pPr>
      <w:rPr>
        <w:rFonts w:hint="default"/>
      </w:rPr>
    </w:lvl>
    <w:lvl w:ilvl="2">
      <w:start w:val="1"/>
      <w:numFmt w:val="decimal"/>
      <w:lvlText w:val="%1.%2.%3."/>
      <w:lvlJc w:val="left"/>
      <w:pPr>
        <w:ind w:left="3572" w:hanging="720"/>
      </w:pPr>
      <w:rPr>
        <w:rFonts w:hint="default"/>
      </w:rPr>
    </w:lvl>
    <w:lvl w:ilvl="3">
      <w:start w:val="1"/>
      <w:numFmt w:val="decimal"/>
      <w:lvlText w:val="%1.%2.%3.%4."/>
      <w:lvlJc w:val="left"/>
      <w:pPr>
        <w:ind w:left="5358" w:hanging="1080"/>
      </w:pPr>
      <w:rPr>
        <w:rFonts w:hint="default"/>
      </w:rPr>
    </w:lvl>
    <w:lvl w:ilvl="4">
      <w:start w:val="1"/>
      <w:numFmt w:val="decimal"/>
      <w:lvlText w:val="%1.%2.%3.%4.%5."/>
      <w:lvlJc w:val="left"/>
      <w:pPr>
        <w:ind w:left="6784" w:hanging="1080"/>
      </w:pPr>
      <w:rPr>
        <w:rFonts w:hint="default"/>
      </w:rPr>
    </w:lvl>
    <w:lvl w:ilvl="5">
      <w:start w:val="1"/>
      <w:numFmt w:val="decimal"/>
      <w:lvlText w:val="%1.%2.%3.%4.%5.%6."/>
      <w:lvlJc w:val="left"/>
      <w:pPr>
        <w:ind w:left="8570" w:hanging="1440"/>
      </w:pPr>
      <w:rPr>
        <w:rFonts w:hint="default"/>
      </w:rPr>
    </w:lvl>
    <w:lvl w:ilvl="6">
      <w:start w:val="1"/>
      <w:numFmt w:val="decimal"/>
      <w:lvlText w:val="%1.%2.%3.%4.%5.%6.%7."/>
      <w:lvlJc w:val="left"/>
      <w:pPr>
        <w:ind w:left="10356" w:hanging="1800"/>
      </w:pPr>
      <w:rPr>
        <w:rFonts w:hint="default"/>
      </w:rPr>
    </w:lvl>
    <w:lvl w:ilvl="7">
      <w:start w:val="1"/>
      <w:numFmt w:val="decimal"/>
      <w:lvlText w:val="%1.%2.%3.%4.%5.%6.%7.%8."/>
      <w:lvlJc w:val="left"/>
      <w:pPr>
        <w:ind w:left="11782" w:hanging="1800"/>
      </w:pPr>
      <w:rPr>
        <w:rFonts w:hint="default"/>
      </w:rPr>
    </w:lvl>
    <w:lvl w:ilvl="8">
      <w:start w:val="1"/>
      <w:numFmt w:val="decimal"/>
      <w:lvlText w:val="%1.%2.%3.%4.%5.%6.%7.%8.%9."/>
      <w:lvlJc w:val="left"/>
      <w:pPr>
        <w:ind w:left="13568" w:hanging="2160"/>
      </w:pPr>
      <w:rPr>
        <w:rFonts w:hint="default"/>
      </w:rPr>
    </w:lvl>
  </w:abstractNum>
  <w:abstractNum w:abstractNumId="16" w15:restartNumberingAfterBreak="0">
    <w:nsid w:val="73567DAD"/>
    <w:multiLevelType w:val="hybridMultilevel"/>
    <w:tmpl w:val="6D1EA17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124839604">
    <w:abstractNumId w:val="13"/>
  </w:num>
  <w:num w:numId="2" w16cid:durableId="1730108411">
    <w:abstractNumId w:val="12"/>
  </w:num>
  <w:num w:numId="3" w16cid:durableId="455954279">
    <w:abstractNumId w:val="10"/>
  </w:num>
  <w:num w:numId="4" w16cid:durableId="516963129">
    <w:abstractNumId w:val="3"/>
  </w:num>
  <w:num w:numId="5" w16cid:durableId="1405183303">
    <w:abstractNumId w:val="6"/>
  </w:num>
  <w:num w:numId="6" w16cid:durableId="1926183681">
    <w:abstractNumId w:val="11"/>
  </w:num>
  <w:num w:numId="7" w16cid:durableId="710110488">
    <w:abstractNumId w:val="1"/>
  </w:num>
  <w:num w:numId="8" w16cid:durableId="1970091494">
    <w:abstractNumId w:val="16"/>
  </w:num>
  <w:num w:numId="9" w16cid:durableId="1662002451">
    <w:abstractNumId w:val="0"/>
  </w:num>
  <w:num w:numId="10" w16cid:durableId="1003557545">
    <w:abstractNumId w:val="5"/>
  </w:num>
  <w:num w:numId="11" w16cid:durableId="151416460">
    <w:abstractNumId w:val="8"/>
  </w:num>
  <w:num w:numId="12" w16cid:durableId="1556969470">
    <w:abstractNumId w:val="4"/>
  </w:num>
  <w:num w:numId="13" w16cid:durableId="1292590288">
    <w:abstractNumId w:val="2"/>
  </w:num>
  <w:num w:numId="14" w16cid:durableId="1775318467">
    <w:abstractNumId w:val="9"/>
  </w:num>
  <w:num w:numId="15" w16cid:durableId="1621373983">
    <w:abstractNumId w:val="7"/>
  </w:num>
  <w:num w:numId="16" w16cid:durableId="1843348710">
    <w:abstractNumId w:val="15"/>
  </w:num>
  <w:num w:numId="17" w16cid:durableId="62562625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B0A"/>
    <w:rsid w:val="0000006B"/>
    <w:rsid w:val="00000079"/>
    <w:rsid w:val="000000E8"/>
    <w:rsid w:val="0000012A"/>
    <w:rsid w:val="0000034C"/>
    <w:rsid w:val="000003C1"/>
    <w:rsid w:val="0000055D"/>
    <w:rsid w:val="00000738"/>
    <w:rsid w:val="000007F6"/>
    <w:rsid w:val="000008E6"/>
    <w:rsid w:val="00000908"/>
    <w:rsid w:val="000009E1"/>
    <w:rsid w:val="00000A30"/>
    <w:rsid w:val="00000BF4"/>
    <w:rsid w:val="00000F14"/>
    <w:rsid w:val="000010BA"/>
    <w:rsid w:val="0000110C"/>
    <w:rsid w:val="00001146"/>
    <w:rsid w:val="00001159"/>
    <w:rsid w:val="000011AB"/>
    <w:rsid w:val="000012B6"/>
    <w:rsid w:val="000014F7"/>
    <w:rsid w:val="0000178E"/>
    <w:rsid w:val="000017F8"/>
    <w:rsid w:val="00001829"/>
    <w:rsid w:val="00001A6D"/>
    <w:rsid w:val="00001AA1"/>
    <w:rsid w:val="00001C52"/>
    <w:rsid w:val="00001D64"/>
    <w:rsid w:val="00001D9B"/>
    <w:rsid w:val="000022FB"/>
    <w:rsid w:val="000024F9"/>
    <w:rsid w:val="00002876"/>
    <w:rsid w:val="000029E4"/>
    <w:rsid w:val="00002A56"/>
    <w:rsid w:val="00002B1A"/>
    <w:rsid w:val="00002B37"/>
    <w:rsid w:val="00002B85"/>
    <w:rsid w:val="00002E39"/>
    <w:rsid w:val="00002ECA"/>
    <w:rsid w:val="00002F38"/>
    <w:rsid w:val="00002F69"/>
    <w:rsid w:val="00003026"/>
    <w:rsid w:val="0000336C"/>
    <w:rsid w:val="000034BB"/>
    <w:rsid w:val="00003501"/>
    <w:rsid w:val="000035E3"/>
    <w:rsid w:val="000035E8"/>
    <w:rsid w:val="00003666"/>
    <w:rsid w:val="0000380C"/>
    <w:rsid w:val="00003999"/>
    <w:rsid w:val="000039D2"/>
    <w:rsid w:val="00003AD9"/>
    <w:rsid w:val="00003DD0"/>
    <w:rsid w:val="00003E45"/>
    <w:rsid w:val="00003F90"/>
    <w:rsid w:val="000040D2"/>
    <w:rsid w:val="0000425D"/>
    <w:rsid w:val="00004367"/>
    <w:rsid w:val="00004473"/>
    <w:rsid w:val="00004691"/>
    <w:rsid w:val="000046E6"/>
    <w:rsid w:val="00004AAB"/>
    <w:rsid w:val="00004AF6"/>
    <w:rsid w:val="00004EF6"/>
    <w:rsid w:val="0000500A"/>
    <w:rsid w:val="0000507F"/>
    <w:rsid w:val="00005091"/>
    <w:rsid w:val="00005337"/>
    <w:rsid w:val="00005417"/>
    <w:rsid w:val="000054A1"/>
    <w:rsid w:val="000054CE"/>
    <w:rsid w:val="000056D1"/>
    <w:rsid w:val="000056E2"/>
    <w:rsid w:val="000057EF"/>
    <w:rsid w:val="00005947"/>
    <w:rsid w:val="000059BE"/>
    <w:rsid w:val="00005A91"/>
    <w:rsid w:val="00005BD6"/>
    <w:rsid w:val="00005D95"/>
    <w:rsid w:val="00006137"/>
    <w:rsid w:val="00006306"/>
    <w:rsid w:val="00006565"/>
    <w:rsid w:val="00006766"/>
    <w:rsid w:val="000069CB"/>
    <w:rsid w:val="00006AD8"/>
    <w:rsid w:val="00006B4A"/>
    <w:rsid w:val="00006EE6"/>
    <w:rsid w:val="00006FFD"/>
    <w:rsid w:val="000070B6"/>
    <w:rsid w:val="000071DE"/>
    <w:rsid w:val="00007307"/>
    <w:rsid w:val="0000756D"/>
    <w:rsid w:val="0000777A"/>
    <w:rsid w:val="0000781A"/>
    <w:rsid w:val="0000781B"/>
    <w:rsid w:val="00007E83"/>
    <w:rsid w:val="00007FCD"/>
    <w:rsid w:val="0001014D"/>
    <w:rsid w:val="0001019A"/>
    <w:rsid w:val="00010333"/>
    <w:rsid w:val="00010387"/>
    <w:rsid w:val="000103C2"/>
    <w:rsid w:val="0001087A"/>
    <w:rsid w:val="000108D7"/>
    <w:rsid w:val="000109BD"/>
    <w:rsid w:val="000109DE"/>
    <w:rsid w:val="00010BF6"/>
    <w:rsid w:val="00010E2F"/>
    <w:rsid w:val="00010F0A"/>
    <w:rsid w:val="00011173"/>
    <w:rsid w:val="000111D7"/>
    <w:rsid w:val="00011372"/>
    <w:rsid w:val="00011AC7"/>
    <w:rsid w:val="00011BB8"/>
    <w:rsid w:val="00011E9E"/>
    <w:rsid w:val="00011ED2"/>
    <w:rsid w:val="00011EDC"/>
    <w:rsid w:val="00011EF0"/>
    <w:rsid w:val="00012012"/>
    <w:rsid w:val="000120BB"/>
    <w:rsid w:val="00012154"/>
    <w:rsid w:val="000122CF"/>
    <w:rsid w:val="000122EF"/>
    <w:rsid w:val="0001278D"/>
    <w:rsid w:val="00012872"/>
    <w:rsid w:val="000128E0"/>
    <w:rsid w:val="000129CF"/>
    <w:rsid w:val="00012C8B"/>
    <w:rsid w:val="00012CDF"/>
    <w:rsid w:val="00013083"/>
    <w:rsid w:val="00013385"/>
    <w:rsid w:val="0001338A"/>
    <w:rsid w:val="000133D4"/>
    <w:rsid w:val="000133F0"/>
    <w:rsid w:val="00013481"/>
    <w:rsid w:val="000134CC"/>
    <w:rsid w:val="00013590"/>
    <w:rsid w:val="0001371B"/>
    <w:rsid w:val="0001372D"/>
    <w:rsid w:val="0001374E"/>
    <w:rsid w:val="0001379D"/>
    <w:rsid w:val="00013911"/>
    <w:rsid w:val="00013A8B"/>
    <w:rsid w:val="00013B71"/>
    <w:rsid w:val="00014135"/>
    <w:rsid w:val="00014309"/>
    <w:rsid w:val="00014369"/>
    <w:rsid w:val="00014522"/>
    <w:rsid w:val="0001457F"/>
    <w:rsid w:val="00014775"/>
    <w:rsid w:val="000147CC"/>
    <w:rsid w:val="000148F1"/>
    <w:rsid w:val="00014922"/>
    <w:rsid w:val="000149E7"/>
    <w:rsid w:val="00014AB7"/>
    <w:rsid w:val="00014B13"/>
    <w:rsid w:val="00014B48"/>
    <w:rsid w:val="00014B6A"/>
    <w:rsid w:val="00014C0B"/>
    <w:rsid w:val="00014DE1"/>
    <w:rsid w:val="00014E3B"/>
    <w:rsid w:val="00015247"/>
    <w:rsid w:val="00015280"/>
    <w:rsid w:val="00015633"/>
    <w:rsid w:val="0001567E"/>
    <w:rsid w:val="000159A0"/>
    <w:rsid w:val="000159A8"/>
    <w:rsid w:val="00015A55"/>
    <w:rsid w:val="00015A98"/>
    <w:rsid w:val="00015AD6"/>
    <w:rsid w:val="00015C73"/>
    <w:rsid w:val="00015DE5"/>
    <w:rsid w:val="00015E34"/>
    <w:rsid w:val="00016033"/>
    <w:rsid w:val="000160B4"/>
    <w:rsid w:val="00016145"/>
    <w:rsid w:val="000161DD"/>
    <w:rsid w:val="0001623E"/>
    <w:rsid w:val="000167DB"/>
    <w:rsid w:val="00016A5C"/>
    <w:rsid w:val="00016B4F"/>
    <w:rsid w:val="00016F9F"/>
    <w:rsid w:val="00017007"/>
    <w:rsid w:val="0001718C"/>
    <w:rsid w:val="0001727D"/>
    <w:rsid w:val="0001729C"/>
    <w:rsid w:val="000173B3"/>
    <w:rsid w:val="000175DF"/>
    <w:rsid w:val="0001780B"/>
    <w:rsid w:val="000179DD"/>
    <w:rsid w:val="00017A59"/>
    <w:rsid w:val="00017BAD"/>
    <w:rsid w:val="00017CE5"/>
    <w:rsid w:val="00017E6F"/>
    <w:rsid w:val="00017F28"/>
    <w:rsid w:val="0002016C"/>
    <w:rsid w:val="000201F8"/>
    <w:rsid w:val="0002028A"/>
    <w:rsid w:val="000204E0"/>
    <w:rsid w:val="000208E0"/>
    <w:rsid w:val="00020A34"/>
    <w:rsid w:val="00020AD6"/>
    <w:rsid w:val="00020C7F"/>
    <w:rsid w:val="00020CA9"/>
    <w:rsid w:val="00020ECF"/>
    <w:rsid w:val="000212B4"/>
    <w:rsid w:val="0002146C"/>
    <w:rsid w:val="000214DA"/>
    <w:rsid w:val="00021559"/>
    <w:rsid w:val="000215F1"/>
    <w:rsid w:val="00021BAF"/>
    <w:rsid w:val="00021BE8"/>
    <w:rsid w:val="00021C0E"/>
    <w:rsid w:val="00021CFE"/>
    <w:rsid w:val="00021FBE"/>
    <w:rsid w:val="000221CF"/>
    <w:rsid w:val="0002228E"/>
    <w:rsid w:val="00022698"/>
    <w:rsid w:val="000226C5"/>
    <w:rsid w:val="00022795"/>
    <w:rsid w:val="00022B8B"/>
    <w:rsid w:val="00022C5B"/>
    <w:rsid w:val="00022E77"/>
    <w:rsid w:val="00022F2F"/>
    <w:rsid w:val="00023031"/>
    <w:rsid w:val="00023112"/>
    <w:rsid w:val="0002324C"/>
    <w:rsid w:val="000233A6"/>
    <w:rsid w:val="000233E3"/>
    <w:rsid w:val="000233F2"/>
    <w:rsid w:val="000236E4"/>
    <w:rsid w:val="00023A55"/>
    <w:rsid w:val="00023AEA"/>
    <w:rsid w:val="00023B4B"/>
    <w:rsid w:val="00023CEB"/>
    <w:rsid w:val="00023D4A"/>
    <w:rsid w:val="00023E52"/>
    <w:rsid w:val="00023E69"/>
    <w:rsid w:val="00023EE1"/>
    <w:rsid w:val="0002412E"/>
    <w:rsid w:val="000242F9"/>
    <w:rsid w:val="000243CD"/>
    <w:rsid w:val="0002443F"/>
    <w:rsid w:val="0002452D"/>
    <w:rsid w:val="0002458C"/>
    <w:rsid w:val="000245C0"/>
    <w:rsid w:val="00024864"/>
    <w:rsid w:val="00024ADD"/>
    <w:rsid w:val="00024DF5"/>
    <w:rsid w:val="00024FF3"/>
    <w:rsid w:val="000254F6"/>
    <w:rsid w:val="00025727"/>
    <w:rsid w:val="000257FD"/>
    <w:rsid w:val="00025838"/>
    <w:rsid w:val="00025D78"/>
    <w:rsid w:val="00026047"/>
    <w:rsid w:val="00026237"/>
    <w:rsid w:val="00026253"/>
    <w:rsid w:val="00026322"/>
    <w:rsid w:val="000266A9"/>
    <w:rsid w:val="0002677C"/>
    <w:rsid w:val="000267F5"/>
    <w:rsid w:val="0002680C"/>
    <w:rsid w:val="00026960"/>
    <w:rsid w:val="00026A43"/>
    <w:rsid w:val="00026AC9"/>
    <w:rsid w:val="00026E1B"/>
    <w:rsid w:val="00026E33"/>
    <w:rsid w:val="00026F34"/>
    <w:rsid w:val="00027043"/>
    <w:rsid w:val="00027214"/>
    <w:rsid w:val="000274CA"/>
    <w:rsid w:val="00027648"/>
    <w:rsid w:val="00027B76"/>
    <w:rsid w:val="00027FE6"/>
    <w:rsid w:val="00030622"/>
    <w:rsid w:val="000306DA"/>
    <w:rsid w:val="00030702"/>
    <w:rsid w:val="00030AD8"/>
    <w:rsid w:val="00030C34"/>
    <w:rsid w:val="00030CF3"/>
    <w:rsid w:val="00030D98"/>
    <w:rsid w:val="00030DC4"/>
    <w:rsid w:val="00030E4A"/>
    <w:rsid w:val="00030F5B"/>
    <w:rsid w:val="00031080"/>
    <w:rsid w:val="000311D8"/>
    <w:rsid w:val="000312AD"/>
    <w:rsid w:val="000313D7"/>
    <w:rsid w:val="00031AAB"/>
    <w:rsid w:val="00031EE9"/>
    <w:rsid w:val="00031FB3"/>
    <w:rsid w:val="000320E3"/>
    <w:rsid w:val="00032128"/>
    <w:rsid w:val="000323C7"/>
    <w:rsid w:val="000325B8"/>
    <w:rsid w:val="00032611"/>
    <w:rsid w:val="0003263D"/>
    <w:rsid w:val="0003268F"/>
    <w:rsid w:val="00032822"/>
    <w:rsid w:val="00032830"/>
    <w:rsid w:val="00032833"/>
    <w:rsid w:val="00032B64"/>
    <w:rsid w:val="00032B82"/>
    <w:rsid w:val="00032F16"/>
    <w:rsid w:val="00032FD7"/>
    <w:rsid w:val="000330D4"/>
    <w:rsid w:val="000330EC"/>
    <w:rsid w:val="00033497"/>
    <w:rsid w:val="00033A82"/>
    <w:rsid w:val="00033B1C"/>
    <w:rsid w:val="00033CFF"/>
    <w:rsid w:val="00033F4F"/>
    <w:rsid w:val="000340AC"/>
    <w:rsid w:val="0003414F"/>
    <w:rsid w:val="00034198"/>
    <w:rsid w:val="000341DC"/>
    <w:rsid w:val="000341F8"/>
    <w:rsid w:val="0003430E"/>
    <w:rsid w:val="00034399"/>
    <w:rsid w:val="000344C8"/>
    <w:rsid w:val="00034580"/>
    <w:rsid w:val="0003497A"/>
    <w:rsid w:val="00034BCF"/>
    <w:rsid w:val="00034C7D"/>
    <w:rsid w:val="00034C94"/>
    <w:rsid w:val="00034EB3"/>
    <w:rsid w:val="0003506D"/>
    <w:rsid w:val="000350DF"/>
    <w:rsid w:val="0003510D"/>
    <w:rsid w:val="0003522E"/>
    <w:rsid w:val="000352FE"/>
    <w:rsid w:val="000353E2"/>
    <w:rsid w:val="00035432"/>
    <w:rsid w:val="00035590"/>
    <w:rsid w:val="000355A8"/>
    <w:rsid w:val="000355B0"/>
    <w:rsid w:val="0003585B"/>
    <w:rsid w:val="00035AAF"/>
    <w:rsid w:val="00035BF8"/>
    <w:rsid w:val="00035C61"/>
    <w:rsid w:val="00035CFA"/>
    <w:rsid w:val="00035E99"/>
    <w:rsid w:val="00035F6B"/>
    <w:rsid w:val="00035F96"/>
    <w:rsid w:val="000360BA"/>
    <w:rsid w:val="00036300"/>
    <w:rsid w:val="00036876"/>
    <w:rsid w:val="00036A1B"/>
    <w:rsid w:val="00036A1E"/>
    <w:rsid w:val="00036E0E"/>
    <w:rsid w:val="0003721B"/>
    <w:rsid w:val="0003724D"/>
    <w:rsid w:val="000372EC"/>
    <w:rsid w:val="0003745D"/>
    <w:rsid w:val="000374EA"/>
    <w:rsid w:val="0003764F"/>
    <w:rsid w:val="0003769E"/>
    <w:rsid w:val="000379A0"/>
    <w:rsid w:val="00037A28"/>
    <w:rsid w:val="00037B92"/>
    <w:rsid w:val="00037CE9"/>
    <w:rsid w:val="00037D46"/>
    <w:rsid w:val="00037D6A"/>
    <w:rsid w:val="00037E45"/>
    <w:rsid w:val="00037E46"/>
    <w:rsid w:val="00040125"/>
    <w:rsid w:val="000401C8"/>
    <w:rsid w:val="00040293"/>
    <w:rsid w:val="000403C9"/>
    <w:rsid w:val="00040503"/>
    <w:rsid w:val="0004052C"/>
    <w:rsid w:val="000405C8"/>
    <w:rsid w:val="00040687"/>
    <w:rsid w:val="000406D9"/>
    <w:rsid w:val="00040761"/>
    <w:rsid w:val="0004087B"/>
    <w:rsid w:val="00040881"/>
    <w:rsid w:val="00040C40"/>
    <w:rsid w:val="00040CE7"/>
    <w:rsid w:val="00040F20"/>
    <w:rsid w:val="00041225"/>
    <w:rsid w:val="00041345"/>
    <w:rsid w:val="000413AD"/>
    <w:rsid w:val="00041C07"/>
    <w:rsid w:val="00041CCE"/>
    <w:rsid w:val="00041E83"/>
    <w:rsid w:val="00041F7C"/>
    <w:rsid w:val="00041FD7"/>
    <w:rsid w:val="00041FE1"/>
    <w:rsid w:val="00041FE6"/>
    <w:rsid w:val="000420B7"/>
    <w:rsid w:val="00042198"/>
    <w:rsid w:val="000421A6"/>
    <w:rsid w:val="000423FC"/>
    <w:rsid w:val="000428E1"/>
    <w:rsid w:val="00042B14"/>
    <w:rsid w:val="00042EEB"/>
    <w:rsid w:val="00042F5E"/>
    <w:rsid w:val="000430DE"/>
    <w:rsid w:val="000430F0"/>
    <w:rsid w:val="0004363C"/>
    <w:rsid w:val="00043821"/>
    <w:rsid w:val="0004382E"/>
    <w:rsid w:val="0004391C"/>
    <w:rsid w:val="00043A8E"/>
    <w:rsid w:val="00043B32"/>
    <w:rsid w:val="00043D60"/>
    <w:rsid w:val="00043E2B"/>
    <w:rsid w:val="00043EAF"/>
    <w:rsid w:val="000440F2"/>
    <w:rsid w:val="000444AA"/>
    <w:rsid w:val="000446AF"/>
    <w:rsid w:val="0004478C"/>
    <w:rsid w:val="0004490B"/>
    <w:rsid w:val="00044D7A"/>
    <w:rsid w:val="00044DFC"/>
    <w:rsid w:val="000450A0"/>
    <w:rsid w:val="000450FA"/>
    <w:rsid w:val="00045145"/>
    <w:rsid w:val="000452F1"/>
    <w:rsid w:val="000458E5"/>
    <w:rsid w:val="00045C7E"/>
    <w:rsid w:val="00045C9F"/>
    <w:rsid w:val="000460D5"/>
    <w:rsid w:val="0004666A"/>
    <w:rsid w:val="000467CB"/>
    <w:rsid w:val="0004683A"/>
    <w:rsid w:val="00046B0E"/>
    <w:rsid w:val="00046C14"/>
    <w:rsid w:val="00046C22"/>
    <w:rsid w:val="00046C71"/>
    <w:rsid w:val="00046CC2"/>
    <w:rsid w:val="00046D8A"/>
    <w:rsid w:val="00046DA2"/>
    <w:rsid w:val="00046DBA"/>
    <w:rsid w:val="00046DE2"/>
    <w:rsid w:val="00046DEF"/>
    <w:rsid w:val="00047031"/>
    <w:rsid w:val="000470E2"/>
    <w:rsid w:val="000475DE"/>
    <w:rsid w:val="00047630"/>
    <w:rsid w:val="000476BB"/>
    <w:rsid w:val="0004788C"/>
    <w:rsid w:val="00047933"/>
    <w:rsid w:val="0004795D"/>
    <w:rsid w:val="00047AAF"/>
    <w:rsid w:val="00047D17"/>
    <w:rsid w:val="00047DD7"/>
    <w:rsid w:val="00047E01"/>
    <w:rsid w:val="00047EA0"/>
    <w:rsid w:val="00047F95"/>
    <w:rsid w:val="00050012"/>
    <w:rsid w:val="000502DB"/>
    <w:rsid w:val="000503AF"/>
    <w:rsid w:val="000503E0"/>
    <w:rsid w:val="00050428"/>
    <w:rsid w:val="00050513"/>
    <w:rsid w:val="000508B7"/>
    <w:rsid w:val="0005099D"/>
    <w:rsid w:val="00050C55"/>
    <w:rsid w:val="00050D0F"/>
    <w:rsid w:val="00050E0E"/>
    <w:rsid w:val="000511E7"/>
    <w:rsid w:val="00051265"/>
    <w:rsid w:val="000512B2"/>
    <w:rsid w:val="000513C3"/>
    <w:rsid w:val="000514D9"/>
    <w:rsid w:val="00051550"/>
    <w:rsid w:val="0005167B"/>
    <w:rsid w:val="000516AF"/>
    <w:rsid w:val="00051976"/>
    <w:rsid w:val="00051A22"/>
    <w:rsid w:val="00051C25"/>
    <w:rsid w:val="00051CD8"/>
    <w:rsid w:val="00051CE4"/>
    <w:rsid w:val="00052095"/>
    <w:rsid w:val="0005218C"/>
    <w:rsid w:val="00052349"/>
    <w:rsid w:val="0005248C"/>
    <w:rsid w:val="0005255D"/>
    <w:rsid w:val="000525CA"/>
    <w:rsid w:val="000525D1"/>
    <w:rsid w:val="00052676"/>
    <w:rsid w:val="000526AB"/>
    <w:rsid w:val="00052791"/>
    <w:rsid w:val="0005290F"/>
    <w:rsid w:val="00052FC9"/>
    <w:rsid w:val="000531D0"/>
    <w:rsid w:val="0005330D"/>
    <w:rsid w:val="000533E8"/>
    <w:rsid w:val="000534F6"/>
    <w:rsid w:val="00053602"/>
    <w:rsid w:val="00053A97"/>
    <w:rsid w:val="00053C71"/>
    <w:rsid w:val="00053F79"/>
    <w:rsid w:val="0005403F"/>
    <w:rsid w:val="000542AD"/>
    <w:rsid w:val="000546B4"/>
    <w:rsid w:val="00054746"/>
    <w:rsid w:val="000548CD"/>
    <w:rsid w:val="00054B18"/>
    <w:rsid w:val="00054BB2"/>
    <w:rsid w:val="00054C46"/>
    <w:rsid w:val="00054E24"/>
    <w:rsid w:val="00054E4C"/>
    <w:rsid w:val="00054E8E"/>
    <w:rsid w:val="00055059"/>
    <w:rsid w:val="0005508E"/>
    <w:rsid w:val="00055177"/>
    <w:rsid w:val="000552F8"/>
    <w:rsid w:val="000553A2"/>
    <w:rsid w:val="000556AA"/>
    <w:rsid w:val="000557A3"/>
    <w:rsid w:val="00055B47"/>
    <w:rsid w:val="00055F43"/>
    <w:rsid w:val="00055FCE"/>
    <w:rsid w:val="0005608F"/>
    <w:rsid w:val="00056213"/>
    <w:rsid w:val="00056350"/>
    <w:rsid w:val="00056413"/>
    <w:rsid w:val="0005665C"/>
    <w:rsid w:val="000566FD"/>
    <w:rsid w:val="00056745"/>
    <w:rsid w:val="0005679F"/>
    <w:rsid w:val="000568A2"/>
    <w:rsid w:val="000569B5"/>
    <w:rsid w:val="000569CB"/>
    <w:rsid w:val="000569DE"/>
    <w:rsid w:val="00056B75"/>
    <w:rsid w:val="00056C81"/>
    <w:rsid w:val="00056D4F"/>
    <w:rsid w:val="00056DF6"/>
    <w:rsid w:val="00056DFD"/>
    <w:rsid w:val="00056EEB"/>
    <w:rsid w:val="0005760B"/>
    <w:rsid w:val="00057626"/>
    <w:rsid w:val="00057ACF"/>
    <w:rsid w:val="00057B91"/>
    <w:rsid w:val="00057CD8"/>
    <w:rsid w:val="00057E29"/>
    <w:rsid w:val="00057F33"/>
    <w:rsid w:val="00057F65"/>
    <w:rsid w:val="000602C1"/>
    <w:rsid w:val="0006031F"/>
    <w:rsid w:val="0006051E"/>
    <w:rsid w:val="00060626"/>
    <w:rsid w:val="00060697"/>
    <w:rsid w:val="000607D8"/>
    <w:rsid w:val="000607ED"/>
    <w:rsid w:val="0006088D"/>
    <w:rsid w:val="00060CBF"/>
    <w:rsid w:val="00060D33"/>
    <w:rsid w:val="00060FB9"/>
    <w:rsid w:val="000611A9"/>
    <w:rsid w:val="00061308"/>
    <w:rsid w:val="000613AD"/>
    <w:rsid w:val="00061547"/>
    <w:rsid w:val="00061927"/>
    <w:rsid w:val="00061977"/>
    <w:rsid w:val="00061CE7"/>
    <w:rsid w:val="00061F05"/>
    <w:rsid w:val="000620E9"/>
    <w:rsid w:val="0006222A"/>
    <w:rsid w:val="00062457"/>
    <w:rsid w:val="00062538"/>
    <w:rsid w:val="000627A5"/>
    <w:rsid w:val="00062B5C"/>
    <w:rsid w:val="00062BD5"/>
    <w:rsid w:val="00062F93"/>
    <w:rsid w:val="0006305D"/>
    <w:rsid w:val="000630D9"/>
    <w:rsid w:val="00063142"/>
    <w:rsid w:val="000631A1"/>
    <w:rsid w:val="000631AA"/>
    <w:rsid w:val="00063291"/>
    <w:rsid w:val="0006359B"/>
    <w:rsid w:val="00063808"/>
    <w:rsid w:val="000639E5"/>
    <w:rsid w:val="000641E1"/>
    <w:rsid w:val="0006424B"/>
    <w:rsid w:val="000644B2"/>
    <w:rsid w:val="00064BF5"/>
    <w:rsid w:val="00064C3F"/>
    <w:rsid w:val="00064F0E"/>
    <w:rsid w:val="00065045"/>
    <w:rsid w:val="000650E1"/>
    <w:rsid w:val="00065126"/>
    <w:rsid w:val="00065332"/>
    <w:rsid w:val="0006536C"/>
    <w:rsid w:val="00065C41"/>
    <w:rsid w:val="00065E60"/>
    <w:rsid w:val="00065EC3"/>
    <w:rsid w:val="00065FEE"/>
    <w:rsid w:val="0006606A"/>
    <w:rsid w:val="0006608B"/>
    <w:rsid w:val="000660EE"/>
    <w:rsid w:val="000661B9"/>
    <w:rsid w:val="00066244"/>
    <w:rsid w:val="00066300"/>
    <w:rsid w:val="00066336"/>
    <w:rsid w:val="0006638B"/>
    <w:rsid w:val="000664AF"/>
    <w:rsid w:val="0006650F"/>
    <w:rsid w:val="00066B2B"/>
    <w:rsid w:val="00066C7E"/>
    <w:rsid w:val="00066D0C"/>
    <w:rsid w:val="00066E07"/>
    <w:rsid w:val="00066F9D"/>
    <w:rsid w:val="00066FFE"/>
    <w:rsid w:val="000670AF"/>
    <w:rsid w:val="000670F9"/>
    <w:rsid w:val="00067453"/>
    <w:rsid w:val="00067512"/>
    <w:rsid w:val="0006768B"/>
    <w:rsid w:val="000676A9"/>
    <w:rsid w:val="00067722"/>
    <w:rsid w:val="00067822"/>
    <w:rsid w:val="00067BF7"/>
    <w:rsid w:val="00067C90"/>
    <w:rsid w:val="00067CDE"/>
    <w:rsid w:val="00067D17"/>
    <w:rsid w:val="00070250"/>
    <w:rsid w:val="00070494"/>
    <w:rsid w:val="0007050E"/>
    <w:rsid w:val="0007059C"/>
    <w:rsid w:val="000708CB"/>
    <w:rsid w:val="00070B17"/>
    <w:rsid w:val="00070C46"/>
    <w:rsid w:val="00070DC1"/>
    <w:rsid w:val="00071049"/>
    <w:rsid w:val="000710AE"/>
    <w:rsid w:val="000712EB"/>
    <w:rsid w:val="00071340"/>
    <w:rsid w:val="00071342"/>
    <w:rsid w:val="00071454"/>
    <w:rsid w:val="000714B8"/>
    <w:rsid w:val="0007160E"/>
    <w:rsid w:val="000717A6"/>
    <w:rsid w:val="000719A9"/>
    <w:rsid w:val="00071BD5"/>
    <w:rsid w:val="00071EC0"/>
    <w:rsid w:val="00071F23"/>
    <w:rsid w:val="0007218F"/>
    <w:rsid w:val="00072396"/>
    <w:rsid w:val="000723ED"/>
    <w:rsid w:val="00072584"/>
    <w:rsid w:val="000725E1"/>
    <w:rsid w:val="00072683"/>
    <w:rsid w:val="000729E3"/>
    <w:rsid w:val="00072A9D"/>
    <w:rsid w:val="00072B12"/>
    <w:rsid w:val="00072DD2"/>
    <w:rsid w:val="00072EEF"/>
    <w:rsid w:val="000730CA"/>
    <w:rsid w:val="0007314B"/>
    <w:rsid w:val="00073150"/>
    <w:rsid w:val="0007331A"/>
    <w:rsid w:val="0007333D"/>
    <w:rsid w:val="000733F7"/>
    <w:rsid w:val="0007341A"/>
    <w:rsid w:val="000737FF"/>
    <w:rsid w:val="000738AF"/>
    <w:rsid w:val="000738D3"/>
    <w:rsid w:val="00073916"/>
    <w:rsid w:val="00073DD9"/>
    <w:rsid w:val="00073E96"/>
    <w:rsid w:val="00073EE1"/>
    <w:rsid w:val="00073F04"/>
    <w:rsid w:val="00073F8A"/>
    <w:rsid w:val="00074412"/>
    <w:rsid w:val="000747D4"/>
    <w:rsid w:val="00074AF2"/>
    <w:rsid w:val="00074D44"/>
    <w:rsid w:val="00074F32"/>
    <w:rsid w:val="000753A5"/>
    <w:rsid w:val="00075867"/>
    <w:rsid w:val="000759B9"/>
    <w:rsid w:val="00075AFB"/>
    <w:rsid w:val="00075DD3"/>
    <w:rsid w:val="00075F29"/>
    <w:rsid w:val="00076029"/>
    <w:rsid w:val="00076117"/>
    <w:rsid w:val="00076530"/>
    <w:rsid w:val="00076559"/>
    <w:rsid w:val="00076562"/>
    <w:rsid w:val="00076583"/>
    <w:rsid w:val="000766E1"/>
    <w:rsid w:val="00076717"/>
    <w:rsid w:val="0007692D"/>
    <w:rsid w:val="00076BE1"/>
    <w:rsid w:val="00076C61"/>
    <w:rsid w:val="00076DE0"/>
    <w:rsid w:val="00076F1D"/>
    <w:rsid w:val="00076F6E"/>
    <w:rsid w:val="00076FFE"/>
    <w:rsid w:val="000772BC"/>
    <w:rsid w:val="000773E8"/>
    <w:rsid w:val="00077630"/>
    <w:rsid w:val="000777BE"/>
    <w:rsid w:val="00077B4E"/>
    <w:rsid w:val="00077DAE"/>
    <w:rsid w:val="00077E3F"/>
    <w:rsid w:val="00077E62"/>
    <w:rsid w:val="00077E9D"/>
    <w:rsid w:val="00077FD5"/>
    <w:rsid w:val="0007C915"/>
    <w:rsid w:val="00080165"/>
    <w:rsid w:val="000802D0"/>
    <w:rsid w:val="0008055D"/>
    <w:rsid w:val="00080606"/>
    <w:rsid w:val="000807DD"/>
    <w:rsid w:val="00080858"/>
    <w:rsid w:val="00080A99"/>
    <w:rsid w:val="00080C13"/>
    <w:rsid w:val="00080D98"/>
    <w:rsid w:val="00080F44"/>
    <w:rsid w:val="00080FE0"/>
    <w:rsid w:val="0008100E"/>
    <w:rsid w:val="00081025"/>
    <w:rsid w:val="0008116D"/>
    <w:rsid w:val="00081255"/>
    <w:rsid w:val="00081470"/>
    <w:rsid w:val="00081496"/>
    <w:rsid w:val="00081636"/>
    <w:rsid w:val="00081646"/>
    <w:rsid w:val="0008164A"/>
    <w:rsid w:val="00081A52"/>
    <w:rsid w:val="00081CF3"/>
    <w:rsid w:val="00081DD2"/>
    <w:rsid w:val="00081E7D"/>
    <w:rsid w:val="00081E87"/>
    <w:rsid w:val="000820B8"/>
    <w:rsid w:val="000823BD"/>
    <w:rsid w:val="000824C2"/>
    <w:rsid w:val="0008251A"/>
    <w:rsid w:val="0008273E"/>
    <w:rsid w:val="00082A13"/>
    <w:rsid w:val="00082BA0"/>
    <w:rsid w:val="00082BFC"/>
    <w:rsid w:val="00082DDD"/>
    <w:rsid w:val="00082E85"/>
    <w:rsid w:val="0008304D"/>
    <w:rsid w:val="000830AE"/>
    <w:rsid w:val="000830C1"/>
    <w:rsid w:val="0008313C"/>
    <w:rsid w:val="000831BD"/>
    <w:rsid w:val="00083287"/>
    <w:rsid w:val="000832B0"/>
    <w:rsid w:val="000832B1"/>
    <w:rsid w:val="00083301"/>
    <w:rsid w:val="00083611"/>
    <w:rsid w:val="000837A1"/>
    <w:rsid w:val="00083846"/>
    <w:rsid w:val="00083AA0"/>
    <w:rsid w:val="00083B8A"/>
    <w:rsid w:val="00083C2D"/>
    <w:rsid w:val="00083C82"/>
    <w:rsid w:val="00083C9A"/>
    <w:rsid w:val="00083DDA"/>
    <w:rsid w:val="00084137"/>
    <w:rsid w:val="00084356"/>
    <w:rsid w:val="000843AE"/>
    <w:rsid w:val="00084449"/>
    <w:rsid w:val="00084468"/>
    <w:rsid w:val="000845D2"/>
    <w:rsid w:val="00084897"/>
    <w:rsid w:val="0008490F"/>
    <w:rsid w:val="00084914"/>
    <w:rsid w:val="00084A46"/>
    <w:rsid w:val="00084A5F"/>
    <w:rsid w:val="00084C1D"/>
    <w:rsid w:val="00084D61"/>
    <w:rsid w:val="00084E95"/>
    <w:rsid w:val="00084F79"/>
    <w:rsid w:val="00085245"/>
    <w:rsid w:val="00085839"/>
    <w:rsid w:val="00085931"/>
    <w:rsid w:val="00085A1D"/>
    <w:rsid w:val="00085D68"/>
    <w:rsid w:val="00085F2A"/>
    <w:rsid w:val="00085F43"/>
    <w:rsid w:val="00086041"/>
    <w:rsid w:val="00086077"/>
    <w:rsid w:val="000860DF"/>
    <w:rsid w:val="000862EA"/>
    <w:rsid w:val="00086331"/>
    <w:rsid w:val="000863AF"/>
    <w:rsid w:val="0008651D"/>
    <w:rsid w:val="00086601"/>
    <w:rsid w:val="00086667"/>
    <w:rsid w:val="00086753"/>
    <w:rsid w:val="0008683F"/>
    <w:rsid w:val="0008687B"/>
    <w:rsid w:val="00086895"/>
    <w:rsid w:val="00086B17"/>
    <w:rsid w:val="00086C6F"/>
    <w:rsid w:val="00086D0D"/>
    <w:rsid w:val="000871F4"/>
    <w:rsid w:val="00087319"/>
    <w:rsid w:val="0008747E"/>
    <w:rsid w:val="000875B2"/>
    <w:rsid w:val="0008761A"/>
    <w:rsid w:val="000876F9"/>
    <w:rsid w:val="00087722"/>
    <w:rsid w:val="000877FB"/>
    <w:rsid w:val="00087836"/>
    <w:rsid w:val="000878C2"/>
    <w:rsid w:val="000879B8"/>
    <w:rsid w:val="000879BA"/>
    <w:rsid w:val="00087A13"/>
    <w:rsid w:val="00087B0D"/>
    <w:rsid w:val="00087C8F"/>
    <w:rsid w:val="00087E2C"/>
    <w:rsid w:val="00087EA9"/>
    <w:rsid w:val="00087FA0"/>
    <w:rsid w:val="0009021F"/>
    <w:rsid w:val="00090224"/>
    <w:rsid w:val="0009023F"/>
    <w:rsid w:val="000902B4"/>
    <w:rsid w:val="000903A5"/>
    <w:rsid w:val="00090435"/>
    <w:rsid w:val="0009043E"/>
    <w:rsid w:val="000904B8"/>
    <w:rsid w:val="0009057A"/>
    <w:rsid w:val="00090917"/>
    <w:rsid w:val="00090982"/>
    <w:rsid w:val="00090A86"/>
    <w:rsid w:val="00090BB0"/>
    <w:rsid w:val="00090CE3"/>
    <w:rsid w:val="00090CE5"/>
    <w:rsid w:val="00090D5D"/>
    <w:rsid w:val="00090D80"/>
    <w:rsid w:val="00091213"/>
    <w:rsid w:val="000912B5"/>
    <w:rsid w:val="000912B9"/>
    <w:rsid w:val="000912CA"/>
    <w:rsid w:val="000912E9"/>
    <w:rsid w:val="00091457"/>
    <w:rsid w:val="00091812"/>
    <w:rsid w:val="000918A8"/>
    <w:rsid w:val="000918AC"/>
    <w:rsid w:val="00091950"/>
    <w:rsid w:val="000919C1"/>
    <w:rsid w:val="00091B16"/>
    <w:rsid w:val="00091B77"/>
    <w:rsid w:val="00091F92"/>
    <w:rsid w:val="00091FA7"/>
    <w:rsid w:val="00092091"/>
    <w:rsid w:val="0009213D"/>
    <w:rsid w:val="000922C9"/>
    <w:rsid w:val="0009238D"/>
    <w:rsid w:val="00092537"/>
    <w:rsid w:val="00092798"/>
    <w:rsid w:val="000927DE"/>
    <w:rsid w:val="000928E8"/>
    <w:rsid w:val="0009290E"/>
    <w:rsid w:val="00092987"/>
    <w:rsid w:val="00092F07"/>
    <w:rsid w:val="00092F7A"/>
    <w:rsid w:val="00093196"/>
    <w:rsid w:val="00093246"/>
    <w:rsid w:val="000932B9"/>
    <w:rsid w:val="0009339D"/>
    <w:rsid w:val="00093635"/>
    <w:rsid w:val="000937BA"/>
    <w:rsid w:val="00093C2E"/>
    <w:rsid w:val="00093E5C"/>
    <w:rsid w:val="00093ED9"/>
    <w:rsid w:val="00093F9A"/>
    <w:rsid w:val="000940FA"/>
    <w:rsid w:val="000942C3"/>
    <w:rsid w:val="000943FF"/>
    <w:rsid w:val="00094C30"/>
    <w:rsid w:val="00094ED3"/>
    <w:rsid w:val="00095405"/>
    <w:rsid w:val="000955E8"/>
    <w:rsid w:val="00095669"/>
    <w:rsid w:val="0009577B"/>
    <w:rsid w:val="00095858"/>
    <w:rsid w:val="00095922"/>
    <w:rsid w:val="00095A16"/>
    <w:rsid w:val="00095CB2"/>
    <w:rsid w:val="00095CD9"/>
    <w:rsid w:val="00095E11"/>
    <w:rsid w:val="00095E19"/>
    <w:rsid w:val="00095E35"/>
    <w:rsid w:val="00095F26"/>
    <w:rsid w:val="00095FCB"/>
    <w:rsid w:val="000960EE"/>
    <w:rsid w:val="0009633C"/>
    <w:rsid w:val="0009637B"/>
    <w:rsid w:val="000963E9"/>
    <w:rsid w:val="000964F6"/>
    <w:rsid w:val="000964FF"/>
    <w:rsid w:val="00096541"/>
    <w:rsid w:val="000968A4"/>
    <w:rsid w:val="00096AFD"/>
    <w:rsid w:val="00096B58"/>
    <w:rsid w:val="00096D83"/>
    <w:rsid w:val="00096DD1"/>
    <w:rsid w:val="00096FEE"/>
    <w:rsid w:val="000970AD"/>
    <w:rsid w:val="000970F7"/>
    <w:rsid w:val="00097180"/>
    <w:rsid w:val="000971E8"/>
    <w:rsid w:val="00097237"/>
    <w:rsid w:val="00097496"/>
    <w:rsid w:val="00097646"/>
    <w:rsid w:val="0009767F"/>
    <w:rsid w:val="000977BC"/>
    <w:rsid w:val="00097A8A"/>
    <w:rsid w:val="00097B51"/>
    <w:rsid w:val="00097C2A"/>
    <w:rsid w:val="00097E1F"/>
    <w:rsid w:val="000A0183"/>
    <w:rsid w:val="000A067D"/>
    <w:rsid w:val="000A082C"/>
    <w:rsid w:val="000A0843"/>
    <w:rsid w:val="000A0AA9"/>
    <w:rsid w:val="000A0AC9"/>
    <w:rsid w:val="000A0CF3"/>
    <w:rsid w:val="000A0D6D"/>
    <w:rsid w:val="000A0ED5"/>
    <w:rsid w:val="000A0F9C"/>
    <w:rsid w:val="000A114E"/>
    <w:rsid w:val="000A1224"/>
    <w:rsid w:val="000A12C7"/>
    <w:rsid w:val="000A14B9"/>
    <w:rsid w:val="000A14F5"/>
    <w:rsid w:val="000A1688"/>
    <w:rsid w:val="000A1690"/>
    <w:rsid w:val="000A17A2"/>
    <w:rsid w:val="000A1810"/>
    <w:rsid w:val="000A18DD"/>
    <w:rsid w:val="000A1905"/>
    <w:rsid w:val="000A1951"/>
    <w:rsid w:val="000A1E30"/>
    <w:rsid w:val="000A2116"/>
    <w:rsid w:val="000A2197"/>
    <w:rsid w:val="000A2214"/>
    <w:rsid w:val="000A2245"/>
    <w:rsid w:val="000A2353"/>
    <w:rsid w:val="000A252A"/>
    <w:rsid w:val="000A25B4"/>
    <w:rsid w:val="000A2652"/>
    <w:rsid w:val="000A28EB"/>
    <w:rsid w:val="000A28F3"/>
    <w:rsid w:val="000A2968"/>
    <w:rsid w:val="000A2C00"/>
    <w:rsid w:val="000A2C41"/>
    <w:rsid w:val="000A2C97"/>
    <w:rsid w:val="000A2E3C"/>
    <w:rsid w:val="000A2E44"/>
    <w:rsid w:val="000A2E8D"/>
    <w:rsid w:val="000A2F63"/>
    <w:rsid w:val="000A320D"/>
    <w:rsid w:val="000A3920"/>
    <w:rsid w:val="000A3C0F"/>
    <w:rsid w:val="000A3F2A"/>
    <w:rsid w:val="000A3F5C"/>
    <w:rsid w:val="000A41E7"/>
    <w:rsid w:val="000A42C3"/>
    <w:rsid w:val="000A4356"/>
    <w:rsid w:val="000A4371"/>
    <w:rsid w:val="000A455C"/>
    <w:rsid w:val="000A4573"/>
    <w:rsid w:val="000A4C12"/>
    <w:rsid w:val="000A4DB8"/>
    <w:rsid w:val="000A50BD"/>
    <w:rsid w:val="000A5431"/>
    <w:rsid w:val="000A560A"/>
    <w:rsid w:val="000A5661"/>
    <w:rsid w:val="000A56A7"/>
    <w:rsid w:val="000A578D"/>
    <w:rsid w:val="000A59B8"/>
    <w:rsid w:val="000A5A76"/>
    <w:rsid w:val="000A5FAF"/>
    <w:rsid w:val="000A6088"/>
    <w:rsid w:val="000A6259"/>
    <w:rsid w:val="000A626F"/>
    <w:rsid w:val="000A6326"/>
    <w:rsid w:val="000A6383"/>
    <w:rsid w:val="000A6B06"/>
    <w:rsid w:val="000A6C85"/>
    <w:rsid w:val="000A6E11"/>
    <w:rsid w:val="000A6EA5"/>
    <w:rsid w:val="000A6F72"/>
    <w:rsid w:val="000A708C"/>
    <w:rsid w:val="000A71C4"/>
    <w:rsid w:val="000A73C6"/>
    <w:rsid w:val="000A74EA"/>
    <w:rsid w:val="000A750D"/>
    <w:rsid w:val="000A7596"/>
    <w:rsid w:val="000A763E"/>
    <w:rsid w:val="000A7812"/>
    <w:rsid w:val="000A79F0"/>
    <w:rsid w:val="000A7ADC"/>
    <w:rsid w:val="000A7E74"/>
    <w:rsid w:val="000A7F94"/>
    <w:rsid w:val="000B06F9"/>
    <w:rsid w:val="000B07FF"/>
    <w:rsid w:val="000B084E"/>
    <w:rsid w:val="000B08E1"/>
    <w:rsid w:val="000B09B9"/>
    <w:rsid w:val="000B0D20"/>
    <w:rsid w:val="000B0D56"/>
    <w:rsid w:val="000B0E13"/>
    <w:rsid w:val="000B0F1E"/>
    <w:rsid w:val="000B1098"/>
    <w:rsid w:val="000B10C6"/>
    <w:rsid w:val="000B11A6"/>
    <w:rsid w:val="000B123D"/>
    <w:rsid w:val="000B151F"/>
    <w:rsid w:val="000B15F4"/>
    <w:rsid w:val="000B1633"/>
    <w:rsid w:val="000B17CB"/>
    <w:rsid w:val="000B1D1C"/>
    <w:rsid w:val="000B1E19"/>
    <w:rsid w:val="000B2078"/>
    <w:rsid w:val="000B21EB"/>
    <w:rsid w:val="000B232B"/>
    <w:rsid w:val="000B23CD"/>
    <w:rsid w:val="000B24F6"/>
    <w:rsid w:val="000B269D"/>
    <w:rsid w:val="000B2755"/>
    <w:rsid w:val="000B29E0"/>
    <w:rsid w:val="000B2AAE"/>
    <w:rsid w:val="000B2C32"/>
    <w:rsid w:val="000B2C70"/>
    <w:rsid w:val="000B2C77"/>
    <w:rsid w:val="000B2CA7"/>
    <w:rsid w:val="000B2D2C"/>
    <w:rsid w:val="000B2F1D"/>
    <w:rsid w:val="000B2FED"/>
    <w:rsid w:val="000B30B1"/>
    <w:rsid w:val="000B3157"/>
    <w:rsid w:val="000B316C"/>
    <w:rsid w:val="000B3188"/>
    <w:rsid w:val="000B33A9"/>
    <w:rsid w:val="000B33D5"/>
    <w:rsid w:val="000B340E"/>
    <w:rsid w:val="000B3541"/>
    <w:rsid w:val="000B36E4"/>
    <w:rsid w:val="000B372A"/>
    <w:rsid w:val="000B37B5"/>
    <w:rsid w:val="000B3806"/>
    <w:rsid w:val="000B3861"/>
    <w:rsid w:val="000B3A67"/>
    <w:rsid w:val="000B3AD9"/>
    <w:rsid w:val="000B3C0D"/>
    <w:rsid w:val="000B3CDC"/>
    <w:rsid w:val="000B3D9F"/>
    <w:rsid w:val="000B3DCC"/>
    <w:rsid w:val="000B3EA9"/>
    <w:rsid w:val="000B3FAF"/>
    <w:rsid w:val="000B403E"/>
    <w:rsid w:val="000B40BE"/>
    <w:rsid w:val="000B40F2"/>
    <w:rsid w:val="000B41EB"/>
    <w:rsid w:val="000B42CC"/>
    <w:rsid w:val="000B42FD"/>
    <w:rsid w:val="000B4316"/>
    <w:rsid w:val="000B434C"/>
    <w:rsid w:val="000B44B9"/>
    <w:rsid w:val="000B4B84"/>
    <w:rsid w:val="000B4BDB"/>
    <w:rsid w:val="000B4C15"/>
    <w:rsid w:val="000B4D57"/>
    <w:rsid w:val="000B4D8B"/>
    <w:rsid w:val="000B4FEA"/>
    <w:rsid w:val="000B51EA"/>
    <w:rsid w:val="000B551F"/>
    <w:rsid w:val="000B55CF"/>
    <w:rsid w:val="000B5822"/>
    <w:rsid w:val="000B5928"/>
    <w:rsid w:val="000B593C"/>
    <w:rsid w:val="000B5F12"/>
    <w:rsid w:val="000B5FA3"/>
    <w:rsid w:val="000B5FF1"/>
    <w:rsid w:val="000B60A0"/>
    <w:rsid w:val="000B6122"/>
    <w:rsid w:val="000B6357"/>
    <w:rsid w:val="000B6448"/>
    <w:rsid w:val="000B6486"/>
    <w:rsid w:val="000B64DA"/>
    <w:rsid w:val="000B6725"/>
    <w:rsid w:val="000B67A9"/>
    <w:rsid w:val="000B6855"/>
    <w:rsid w:val="000B6891"/>
    <w:rsid w:val="000B68B1"/>
    <w:rsid w:val="000B6B3C"/>
    <w:rsid w:val="000B6B65"/>
    <w:rsid w:val="000B6D6A"/>
    <w:rsid w:val="000B6D83"/>
    <w:rsid w:val="000B6DDE"/>
    <w:rsid w:val="000B6F04"/>
    <w:rsid w:val="000B6FFA"/>
    <w:rsid w:val="000B70C9"/>
    <w:rsid w:val="000B713E"/>
    <w:rsid w:val="000B720D"/>
    <w:rsid w:val="000B7261"/>
    <w:rsid w:val="000B78D6"/>
    <w:rsid w:val="000B78DF"/>
    <w:rsid w:val="000B7909"/>
    <w:rsid w:val="000B79FC"/>
    <w:rsid w:val="000B7AE7"/>
    <w:rsid w:val="000B7B21"/>
    <w:rsid w:val="000B7C41"/>
    <w:rsid w:val="000B7D91"/>
    <w:rsid w:val="000B7DDB"/>
    <w:rsid w:val="000B7F27"/>
    <w:rsid w:val="000C0381"/>
    <w:rsid w:val="000C0461"/>
    <w:rsid w:val="000C04E0"/>
    <w:rsid w:val="000C0BBC"/>
    <w:rsid w:val="000C0C65"/>
    <w:rsid w:val="000C0E07"/>
    <w:rsid w:val="000C0E46"/>
    <w:rsid w:val="000C0F4F"/>
    <w:rsid w:val="000C101C"/>
    <w:rsid w:val="000C12EB"/>
    <w:rsid w:val="000C1B17"/>
    <w:rsid w:val="000C1B3C"/>
    <w:rsid w:val="000C1B55"/>
    <w:rsid w:val="000C1D12"/>
    <w:rsid w:val="000C1D9E"/>
    <w:rsid w:val="000C1E95"/>
    <w:rsid w:val="000C217F"/>
    <w:rsid w:val="000C2425"/>
    <w:rsid w:val="000C24E7"/>
    <w:rsid w:val="000C258C"/>
    <w:rsid w:val="000C2708"/>
    <w:rsid w:val="000C2787"/>
    <w:rsid w:val="000C27D8"/>
    <w:rsid w:val="000C2883"/>
    <w:rsid w:val="000C28EA"/>
    <w:rsid w:val="000C2B19"/>
    <w:rsid w:val="000C2B24"/>
    <w:rsid w:val="000C2BAA"/>
    <w:rsid w:val="000C2C06"/>
    <w:rsid w:val="000C2C9B"/>
    <w:rsid w:val="000C2D3C"/>
    <w:rsid w:val="000C2FBF"/>
    <w:rsid w:val="000C3015"/>
    <w:rsid w:val="000C3127"/>
    <w:rsid w:val="000C320F"/>
    <w:rsid w:val="000C329E"/>
    <w:rsid w:val="000C352A"/>
    <w:rsid w:val="000C39DD"/>
    <w:rsid w:val="000C39F2"/>
    <w:rsid w:val="000C3AD6"/>
    <w:rsid w:val="000C3B39"/>
    <w:rsid w:val="000C3E45"/>
    <w:rsid w:val="000C3E60"/>
    <w:rsid w:val="000C3EFF"/>
    <w:rsid w:val="000C40BF"/>
    <w:rsid w:val="000C4201"/>
    <w:rsid w:val="000C437C"/>
    <w:rsid w:val="000C44CD"/>
    <w:rsid w:val="000C45FB"/>
    <w:rsid w:val="000C4661"/>
    <w:rsid w:val="000C4806"/>
    <w:rsid w:val="000C48D6"/>
    <w:rsid w:val="000C496C"/>
    <w:rsid w:val="000C4ADB"/>
    <w:rsid w:val="000C4CC6"/>
    <w:rsid w:val="000C4DB7"/>
    <w:rsid w:val="000C5435"/>
    <w:rsid w:val="000C55BA"/>
    <w:rsid w:val="000C55D4"/>
    <w:rsid w:val="000C56FF"/>
    <w:rsid w:val="000C5717"/>
    <w:rsid w:val="000C578B"/>
    <w:rsid w:val="000C585D"/>
    <w:rsid w:val="000C58EB"/>
    <w:rsid w:val="000C5B89"/>
    <w:rsid w:val="000C5C12"/>
    <w:rsid w:val="000C5E11"/>
    <w:rsid w:val="000C5E9A"/>
    <w:rsid w:val="000C5F05"/>
    <w:rsid w:val="000C5FB0"/>
    <w:rsid w:val="000C5FB5"/>
    <w:rsid w:val="000C6037"/>
    <w:rsid w:val="000C6116"/>
    <w:rsid w:val="000C6133"/>
    <w:rsid w:val="000C63AD"/>
    <w:rsid w:val="000C6415"/>
    <w:rsid w:val="000C645E"/>
    <w:rsid w:val="000C65F6"/>
    <w:rsid w:val="000C65F7"/>
    <w:rsid w:val="000C6A10"/>
    <w:rsid w:val="000C6B2F"/>
    <w:rsid w:val="000C6F41"/>
    <w:rsid w:val="000C7030"/>
    <w:rsid w:val="000C72CD"/>
    <w:rsid w:val="000C72D1"/>
    <w:rsid w:val="000C7799"/>
    <w:rsid w:val="000C789D"/>
    <w:rsid w:val="000C78AB"/>
    <w:rsid w:val="000C78FD"/>
    <w:rsid w:val="000C7924"/>
    <w:rsid w:val="000C7986"/>
    <w:rsid w:val="000C7E8D"/>
    <w:rsid w:val="000C7FD8"/>
    <w:rsid w:val="000D000B"/>
    <w:rsid w:val="000D0048"/>
    <w:rsid w:val="000D0052"/>
    <w:rsid w:val="000D0231"/>
    <w:rsid w:val="000D0299"/>
    <w:rsid w:val="000D039D"/>
    <w:rsid w:val="000D049B"/>
    <w:rsid w:val="000D04AF"/>
    <w:rsid w:val="000D07AB"/>
    <w:rsid w:val="000D0975"/>
    <w:rsid w:val="000D0B29"/>
    <w:rsid w:val="000D0B7A"/>
    <w:rsid w:val="000D0BA0"/>
    <w:rsid w:val="000D0D17"/>
    <w:rsid w:val="000D10FC"/>
    <w:rsid w:val="000D1181"/>
    <w:rsid w:val="000D11F9"/>
    <w:rsid w:val="000D1362"/>
    <w:rsid w:val="000D1617"/>
    <w:rsid w:val="000D16BC"/>
    <w:rsid w:val="000D17A1"/>
    <w:rsid w:val="000D186A"/>
    <w:rsid w:val="000D1AD8"/>
    <w:rsid w:val="000D1B25"/>
    <w:rsid w:val="000D1C60"/>
    <w:rsid w:val="000D1C6B"/>
    <w:rsid w:val="000D1FC7"/>
    <w:rsid w:val="000D2166"/>
    <w:rsid w:val="000D2233"/>
    <w:rsid w:val="000D22C5"/>
    <w:rsid w:val="000D2440"/>
    <w:rsid w:val="000D26B1"/>
    <w:rsid w:val="000D296D"/>
    <w:rsid w:val="000D2A16"/>
    <w:rsid w:val="000D2A1A"/>
    <w:rsid w:val="000D2AC2"/>
    <w:rsid w:val="000D2B20"/>
    <w:rsid w:val="000D2BD5"/>
    <w:rsid w:val="000D2C5E"/>
    <w:rsid w:val="000D2CAB"/>
    <w:rsid w:val="000D2CD5"/>
    <w:rsid w:val="000D2CF1"/>
    <w:rsid w:val="000D2F2C"/>
    <w:rsid w:val="000D30E5"/>
    <w:rsid w:val="000D314B"/>
    <w:rsid w:val="000D334F"/>
    <w:rsid w:val="000D345B"/>
    <w:rsid w:val="000D35CB"/>
    <w:rsid w:val="000D36BE"/>
    <w:rsid w:val="000D3902"/>
    <w:rsid w:val="000D419A"/>
    <w:rsid w:val="000D4325"/>
    <w:rsid w:val="000D43A7"/>
    <w:rsid w:val="000D43F6"/>
    <w:rsid w:val="000D4476"/>
    <w:rsid w:val="000D44B4"/>
    <w:rsid w:val="000D4867"/>
    <w:rsid w:val="000D491F"/>
    <w:rsid w:val="000D4980"/>
    <w:rsid w:val="000D4B26"/>
    <w:rsid w:val="000D4B42"/>
    <w:rsid w:val="000D4B5F"/>
    <w:rsid w:val="000D4C5D"/>
    <w:rsid w:val="000D4CFE"/>
    <w:rsid w:val="000D4E3A"/>
    <w:rsid w:val="000D4E71"/>
    <w:rsid w:val="000D4FB5"/>
    <w:rsid w:val="000D5117"/>
    <w:rsid w:val="000D5454"/>
    <w:rsid w:val="000D54BE"/>
    <w:rsid w:val="000D597E"/>
    <w:rsid w:val="000D5A37"/>
    <w:rsid w:val="000D5B33"/>
    <w:rsid w:val="000D5B62"/>
    <w:rsid w:val="000D5FA5"/>
    <w:rsid w:val="000D60C8"/>
    <w:rsid w:val="000D6187"/>
    <w:rsid w:val="000D62B1"/>
    <w:rsid w:val="000D647B"/>
    <w:rsid w:val="000D6658"/>
    <w:rsid w:val="000D6664"/>
    <w:rsid w:val="000D6750"/>
    <w:rsid w:val="000D67CC"/>
    <w:rsid w:val="000D696C"/>
    <w:rsid w:val="000D719C"/>
    <w:rsid w:val="000D7343"/>
    <w:rsid w:val="000D7929"/>
    <w:rsid w:val="000D7A89"/>
    <w:rsid w:val="000D7E2A"/>
    <w:rsid w:val="000E0020"/>
    <w:rsid w:val="000E0117"/>
    <w:rsid w:val="000E0173"/>
    <w:rsid w:val="000E05F4"/>
    <w:rsid w:val="000E07EE"/>
    <w:rsid w:val="000E08F1"/>
    <w:rsid w:val="000E095E"/>
    <w:rsid w:val="000E0D22"/>
    <w:rsid w:val="000E0E26"/>
    <w:rsid w:val="000E0E4F"/>
    <w:rsid w:val="000E1012"/>
    <w:rsid w:val="000E1195"/>
    <w:rsid w:val="000E11A2"/>
    <w:rsid w:val="000E1246"/>
    <w:rsid w:val="000E1343"/>
    <w:rsid w:val="000E13FC"/>
    <w:rsid w:val="000E164C"/>
    <w:rsid w:val="000E1767"/>
    <w:rsid w:val="000E192D"/>
    <w:rsid w:val="000E19E4"/>
    <w:rsid w:val="000E1A42"/>
    <w:rsid w:val="000E22A4"/>
    <w:rsid w:val="000E240D"/>
    <w:rsid w:val="000E241F"/>
    <w:rsid w:val="000E2500"/>
    <w:rsid w:val="000E256F"/>
    <w:rsid w:val="000E25C4"/>
    <w:rsid w:val="000E280B"/>
    <w:rsid w:val="000E290E"/>
    <w:rsid w:val="000E29F7"/>
    <w:rsid w:val="000E2A16"/>
    <w:rsid w:val="000E2B86"/>
    <w:rsid w:val="000E2BCB"/>
    <w:rsid w:val="000E2C5E"/>
    <w:rsid w:val="000E2C61"/>
    <w:rsid w:val="000E2E38"/>
    <w:rsid w:val="000E3156"/>
    <w:rsid w:val="000E31A4"/>
    <w:rsid w:val="000E332F"/>
    <w:rsid w:val="000E33F5"/>
    <w:rsid w:val="000E37EC"/>
    <w:rsid w:val="000E398A"/>
    <w:rsid w:val="000E3AE4"/>
    <w:rsid w:val="000E3DAB"/>
    <w:rsid w:val="000E3F36"/>
    <w:rsid w:val="000E3F9B"/>
    <w:rsid w:val="000E4037"/>
    <w:rsid w:val="000E41DE"/>
    <w:rsid w:val="000E4220"/>
    <w:rsid w:val="000E4483"/>
    <w:rsid w:val="000E482D"/>
    <w:rsid w:val="000E4D96"/>
    <w:rsid w:val="000E4E21"/>
    <w:rsid w:val="000E4E52"/>
    <w:rsid w:val="000E4F91"/>
    <w:rsid w:val="000E5370"/>
    <w:rsid w:val="000E53F7"/>
    <w:rsid w:val="000E545D"/>
    <w:rsid w:val="000E59BA"/>
    <w:rsid w:val="000E59D7"/>
    <w:rsid w:val="000E5CA2"/>
    <w:rsid w:val="000E5DDD"/>
    <w:rsid w:val="000E5E56"/>
    <w:rsid w:val="000E6173"/>
    <w:rsid w:val="000E6222"/>
    <w:rsid w:val="000E6266"/>
    <w:rsid w:val="000E62A5"/>
    <w:rsid w:val="000E62BC"/>
    <w:rsid w:val="000E66B4"/>
    <w:rsid w:val="000E6914"/>
    <w:rsid w:val="000E6B22"/>
    <w:rsid w:val="000E6C82"/>
    <w:rsid w:val="000E6CC1"/>
    <w:rsid w:val="000E6EF2"/>
    <w:rsid w:val="000E6F92"/>
    <w:rsid w:val="000E6FB8"/>
    <w:rsid w:val="000E6FC9"/>
    <w:rsid w:val="000E701E"/>
    <w:rsid w:val="000E7216"/>
    <w:rsid w:val="000E7330"/>
    <w:rsid w:val="000E7590"/>
    <w:rsid w:val="000E776A"/>
    <w:rsid w:val="000E788A"/>
    <w:rsid w:val="000E78C3"/>
    <w:rsid w:val="000E79C1"/>
    <w:rsid w:val="000E7A2F"/>
    <w:rsid w:val="000E7A97"/>
    <w:rsid w:val="000E7D50"/>
    <w:rsid w:val="000E7FAF"/>
    <w:rsid w:val="000F0103"/>
    <w:rsid w:val="000F0259"/>
    <w:rsid w:val="000F0528"/>
    <w:rsid w:val="000F059E"/>
    <w:rsid w:val="000F081F"/>
    <w:rsid w:val="000F094B"/>
    <w:rsid w:val="000F0DE4"/>
    <w:rsid w:val="000F0E12"/>
    <w:rsid w:val="000F0E72"/>
    <w:rsid w:val="000F107F"/>
    <w:rsid w:val="000F115A"/>
    <w:rsid w:val="000F1176"/>
    <w:rsid w:val="000F124F"/>
    <w:rsid w:val="000F134E"/>
    <w:rsid w:val="000F14E7"/>
    <w:rsid w:val="000F14E9"/>
    <w:rsid w:val="000F14F4"/>
    <w:rsid w:val="000F1526"/>
    <w:rsid w:val="000F163A"/>
    <w:rsid w:val="000F1643"/>
    <w:rsid w:val="000F164F"/>
    <w:rsid w:val="000F18ED"/>
    <w:rsid w:val="000F18EE"/>
    <w:rsid w:val="000F18F2"/>
    <w:rsid w:val="000F1BBA"/>
    <w:rsid w:val="000F1C36"/>
    <w:rsid w:val="000F1E1C"/>
    <w:rsid w:val="000F214A"/>
    <w:rsid w:val="000F2220"/>
    <w:rsid w:val="000F2289"/>
    <w:rsid w:val="000F232F"/>
    <w:rsid w:val="000F2529"/>
    <w:rsid w:val="000F255C"/>
    <w:rsid w:val="000F25DC"/>
    <w:rsid w:val="000F26E7"/>
    <w:rsid w:val="000F274C"/>
    <w:rsid w:val="000F2864"/>
    <w:rsid w:val="000F28F5"/>
    <w:rsid w:val="000F292A"/>
    <w:rsid w:val="000F2989"/>
    <w:rsid w:val="000F29D4"/>
    <w:rsid w:val="000F2B50"/>
    <w:rsid w:val="000F2C66"/>
    <w:rsid w:val="000F2D6B"/>
    <w:rsid w:val="000F2D6D"/>
    <w:rsid w:val="000F2DF4"/>
    <w:rsid w:val="000F2FF9"/>
    <w:rsid w:val="000F3163"/>
    <w:rsid w:val="000F3183"/>
    <w:rsid w:val="000F3404"/>
    <w:rsid w:val="000F346B"/>
    <w:rsid w:val="000F35F2"/>
    <w:rsid w:val="000F3608"/>
    <w:rsid w:val="000F3694"/>
    <w:rsid w:val="000F3900"/>
    <w:rsid w:val="000F3A51"/>
    <w:rsid w:val="000F3A61"/>
    <w:rsid w:val="000F3A8A"/>
    <w:rsid w:val="000F3AD6"/>
    <w:rsid w:val="000F3AE1"/>
    <w:rsid w:val="000F3D32"/>
    <w:rsid w:val="000F400F"/>
    <w:rsid w:val="000F4566"/>
    <w:rsid w:val="000F4803"/>
    <w:rsid w:val="000F4893"/>
    <w:rsid w:val="000F499D"/>
    <w:rsid w:val="000F4E03"/>
    <w:rsid w:val="000F4F0E"/>
    <w:rsid w:val="000F52FF"/>
    <w:rsid w:val="000F53BE"/>
    <w:rsid w:val="000F53D6"/>
    <w:rsid w:val="000F54D7"/>
    <w:rsid w:val="000F54FA"/>
    <w:rsid w:val="000F5524"/>
    <w:rsid w:val="000F5561"/>
    <w:rsid w:val="000F5625"/>
    <w:rsid w:val="000F5669"/>
    <w:rsid w:val="000F569D"/>
    <w:rsid w:val="000F5823"/>
    <w:rsid w:val="000F5BF7"/>
    <w:rsid w:val="000F5C52"/>
    <w:rsid w:val="000F5D30"/>
    <w:rsid w:val="000F5D31"/>
    <w:rsid w:val="000F5D77"/>
    <w:rsid w:val="000F5D9C"/>
    <w:rsid w:val="000F5E1D"/>
    <w:rsid w:val="000F5E2E"/>
    <w:rsid w:val="000F5EAD"/>
    <w:rsid w:val="000F5F3B"/>
    <w:rsid w:val="000F6015"/>
    <w:rsid w:val="000F6054"/>
    <w:rsid w:val="000F6371"/>
    <w:rsid w:val="000F6396"/>
    <w:rsid w:val="000F657C"/>
    <w:rsid w:val="000F6709"/>
    <w:rsid w:val="000F6730"/>
    <w:rsid w:val="000F6942"/>
    <w:rsid w:val="000F697B"/>
    <w:rsid w:val="000F6C70"/>
    <w:rsid w:val="000F7193"/>
    <w:rsid w:val="000F7283"/>
    <w:rsid w:val="000F739D"/>
    <w:rsid w:val="000F74C9"/>
    <w:rsid w:val="000F7576"/>
    <w:rsid w:val="000F789B"/>
    <w:rsid w:val="000F7D50"/>
    <w:rsid w:val="000F7D9F"/>
    <w:rsid w:val="000F8CB3"/>
    <w:rsid w:val="00100134"/>
    <w:rsid w:val="00100213"/>
    <w:rsid w:val="001002EA"/>
    <w:rsid w:val="0010041F"/>
    <w:rsid w:val="00100447"/>
    <w:rsid w:val="001005DB"/>
    <w:rsid w:val="00100772"/>
    <w:rsid w:val="001007EE"/>
    <w:rsid w:val="00100B9E"/>
    <w:rsid w:val="00100C69"/>
    <w:rsid w:val="00100F5C"/>
    <w:rsid w:val="0010106B"/>
    <w:rsid w:val="00101101"/>
    <w:rsid w:val="00101154"/>
    <w:rsid w:val="001011FB"/>
    <w:rsid w:val="0010126E"/>
    <w:rsid w:val="0010142F"/>
    <w:rsid w:val="00101668"/>
    <w:rsid w:val="00101A87"/>
    <w:rsid w:val="00101CFB"/>
    <w:rsid w:val="00101CFD"/>
    <w:rsid w:val="00101D4E"/>
    <w:rsid w:val="00101F22"/>
    <w:rsid w:val="001024F1"/>
    <w:rsid w:val="00102669"/>
    <w:rsid w:val="0010285C"/>
    <w:rsid w:val="001028A7"/>
    <w:rsid w:val="00102937"/>
    <w:rsid w:val="001029D7"/>
    <w:rsid w:val="00102A86"/>
    <w:rsid w:val="00102CA0"/>
    <w:rsid w:val="00102D88"/>
    <w:rsid w:val="00102E01"/>
    <w:rsid w:val="00102E23"/>
    <w:rsid w:val="00102E38"/>
    <w:rsid w:val="00102E49"/>
    <w:rsid w:val="00102F65"/>
    <w:rsid w:val="00103034"/>
    <w:rsid w:val="001030CA"/>
    <w:rsid w:val="001032B0"/>
    <w:rsid w:val="00103362"/>
    <w:rsid w:val="001033B4"/>
    <w:rsid w:val="00103465"/>
    <w:rsid w:val="00103628"/>
    <w:rsid w:val="00103694"/>
    <w:rsid w:val="001036BF"/>
    <w:rsid w:val="001037F8"/>
    <w:rsid w:val="001038AB"/>
    <w:rsid w:val="0010390C"/>
    <w:rsid w:val="00103B82"/>
    <w:rsid w:val="00103E8A"/>
    <w:rsid w:val="00104112"/>
    <w:rsid w:val="00104491"/>
    <w:rsid w:val="001044CD"/>
    <w:rsid w:val="00104557"/>
    <w:rsid w:val="00104812"/>
    <w:rsid w:val="001049AE"/>
    <w:rsid w:val="00104CD5"/>
    <w:rsid w:val="00104D16"/>
    <w:rsid w:val="00104E91"/>
    <w:rsid w:val="00104EE1"/>
    <w:rsid w:val="00104F46"/>
    <w:rsid w:val="00104F5F"/>
    <w:rsid w:val="00104F95"/>
    <w:rsid w:val="00105055"/>
    <w:rsid w:val="001050B6"/>
    <w:rsid w:val="001051D0"/>
    <w:rsid w:val="0010524F"/>
    <w:rsid w:val="001053F2"/>
    <w:rsid w:val="00105503"/>
    <w:rsid w:val="00105AB6"/>
    <w:rsid w:val="00105C23"/>
    <w:rsid w:val="00105D62"/>
    <w:rsid w:val="00105D82"/>
    <w:rsid w:val="00105DD7"/>
    <w:rsid w:val="00105E02"/>
    <w:rsid w:val="00105E8E"/>
    <w:rsid w:val="00105F7A"/>
    <w:rsid w:val="00105FAB"/>
    <w:rsid w:val="0010604F"/>
    <w:rsid w:val="00106223"/>
    <w:rsid w:val="0010623E"/>
    <w:rsid w:val="00106337"/>
    <w:rsid w:val="0010646F"/>
    <w:rsid w:val="001064EA"/>
    <w:rsid w:val="00106612"/>
    <w:rsid w:val="00106623"/>
    <w:rsid w:val="00106625"/>
    <w:rsid w:val="00106687"/>
    <w:rsid w:val="00106AB6"/>
    <w:rsid w:val="00106C75"/>
    <w:rsid w:val="00106E6D"/>
    <w:rsid w:val="00106F60"/>
    <w:rsid w:val="00107267"/>
    <w:rsid w:val="00107458"/>
    <w:rsid w:val="001074A7"/>
    <w:rsid w:val="001074FC"/>
    <w:rsid w:val="00107948"/>
    <w:rsid w:val="001079A2"/>
    <w:rsid w:val="00107A61"/>
    <w:rsid w:val="00107AE5"/>
    <w:rsid w:val="00107B0B"/>
    <w:rsid w:val="00107B21"/>
    <w:rsid w:val="00107CBB"/>
    <w:rsid w:val="00107D08"/>
    <w:rsid w:val="00107D99"/>
    <w:rsid w:val="00107EC0"/>
    <w:rsid w:val="00107F3F"/>
    <w:rsid w:val="0010D7B3"/>
    <w:rsid w:val="00110037"/>
    <w:rsid w:val="0011027C"/>
    <w:rsid w:val="001102D4"/>
    <w:rsid w:val="00110592"/>
    <w:rsid w:val="00110622"/>
    <w:rsid w:val="00110940"/>
    <w:rsid w:val="00110E07"/>
    <w:rsid w:val="00110F61"/>
    <w:rsid w:val="00111095"/>
    <w:rsid w:val="00111197"/>
    <w:rsid w:val="00111293"/>
    <w:rsid w:val="001112CF"/>
    <w:rsid w:val="00111315"/>
    <w:rsid w:val="0011167F"/>
    <w:rsid w:val="001119AF"/>
    <w:rsid w:val="00111A55"/>
    <w:rsid w:val="00111A5D"/>
    <w:rsid w:val="00111AF8"/>
    <w:rsid w:val="00111C12"/>
    <w:rsid w:val="00111DF3"/>
    <w:rsid w:val="001121A8"/>
    <w:rsid w:val="001121B0"/>
    <w:rsid w:val="00112627"/>
    <w:rsid w:val="001127A1"/>
    <w:rsid w:val="00112981"/>
    <w:rsid w:val="001129A4"/>
    <w:rsid w:val="00112B70"/>
    <w:rsid w:val="00112D1D"/>
    <w:rsid w:val="00112FA3"/>
    <w:rsid w:val="00112FE5"/>
    <w:rsid w:val="00113049"/>
    <w:rsid w:val="001130BA"/>
    <w:rsid w:val="0011311A"/>
    <w:rsid w:val="001136F3"/>
    <w:rsid w:val="001137AB"/>
    <w:rsid w:val="00113C14"/>
    <w:rsid w:val="00113F72"/>
    <w:rsid w:val="001140BB"/>
    <w:rsid w:val="0011414E"/>
    <w:rsid w:val="0011421F"/>
    <w:rsid w:val="0011431C"/>
    <w:rsid w:val="0011452E"/>
    <w:rsid w:val="00114533"/>
    <w:rsid w:val="001147A4"/>
    <w:rsid w:val="001147E7"/>
    <w:rsid w:val="0011491A"/>
    <w:rsid w:val="00114CC4"/>
    <w:rsid w:val="00114E82"/>
    <w:rsid w:val="00114F1C"/>
    <w:rsid w:val="00114F25"/>
    <w:rsid w:val="001152F5"/>
    <w:rsid w:val="0011542F"/>
    <w:rsid w:val="0011557C"/>
    <w:rsid w:val="001155DC"/>
    <w:rsid w:val="00115873"/>
    <w:rsid w:val="00115B03"/>
    <w:rsid w:val="00115C6C"/>
    <w:rsid w:val="00115FA8"/>
    <w:rsid w:val="001162B1"/>
    <w:rsid w:val="0011641B"/>
    <w:rsid w:val="0011644D"/>
    <w:rsid w:val="001165A1"/>
    <w:rsid w:val="00116869"/>
    <w:rsid w:val="00116966"/>
    <w:rsid w:val="00116A87"/>
    <w:rsid w:val="00116A8D"/>
    <w:rsid w:val="00116B79"/>
    <w:rsid w:val="00116D26"/>
    <w:rsid w:val="0011719D"/>
    <w:rsid w:val="001171B7"/>
    <w:rsid w:val="001173F9"/>
    <w:rsid w:val="00117481"/>
    <w:rsid w:val="00117627"/>
    <w:rsid w:val="00117834"/>
    <w:rsid w:val="00117A72"/>
    <w:rsid w:val="00117AA1"/>
    <w:rsid w:val="00117B4A"/>
    <w:rsid w:val="00117D72"/>
    <w:rsid w:val="00117E0E"/>
    <w:rsid w:val="00120045"/>
    <w:rsid w:val="001200AA"/>
    <w:rsid w:val="001201A0"/>
    <w:rsid w:val="0012028B"/>
    <w:rsid w:val="00120327"/>
    <w:rsid w:val="00120602"/>
    <w:rsid w:val="00120982"/>
    <w:rsid w:val="00120A25"/>
    <w:rsid w:val="00120F98"/>
    <w:rsid w:val="00121073"/>
    <w:rsid w:val="00121202"/>
    <w:rsid w:val="001215C2"/>
    <w:rsid w:val="0012199F"/>
    <w:rsid w:val="00121B18"/>
    <w:rsid w:val="00121B29"/>
    <w:rsid w:val="00121B77"/>
    <w:rsid w:val="00121C69"/>
    <w:rsid w:val="00121CCE"/>
    <w:rsid w:val="0012207E"/>
    <w:rsid w:val="00122143"/>
    <w:rsid w:val="001222D4"/>
    <w:rsid w:val="001222DD"/>
    <w:rsid w:val="00122A0A"/>
    <w:rsid w:val="00122C66"/>
    <w:rsid w:val="00122DB2"/>
    <w:rsid w:val="00122E19"/>
    <w:rsid w:val="00122EBF"/>
    <w:rsid w:val="00122FC7"/>
    <w:rsid w:val="00123096"/>
    <w:rsid w:val="001230CD"/>
    <w:rsid w:val="0012319A"/>
    <w:rsid w:val="00123246"/>
    <w:rsid w:val="001233D7"/>
    <w:rsid w:val="00123478"/>
    <w:rsid w:val="001237FB"/>
    <w:rsid w:val="001239A6"/>
    <w:rsid w:val="00123A0A"/>
    <w:rsid w:val="00123A26"/>
    <w:rsid w:val="00123D51"/>
    <w:rsid w:val="00123DE6"/>
    <w:rsid w:val="00123EC3"/>
    <w:rsid w:val="00123FDD"/>
    <w:rsid w:val="00124414"/>
    <w:rsid w:val="001244E1"/>
    <w:rsid w:val="001245AE"/>
    <w:rsid w:val="001245C4"/>
    <w:rsid w:val="00124717"/>
    <w:rsid w:val="001248A8"/>
    <w:rsid w:val="00124A29"/>
    <w:rsid w:val="00124A6C"/>
    <w:rsid w:val="00124BDA"/>
    <w:rsid w:val="00124CBF"/>
    <w:rsid w:val="00124E40"/>
    <w:rsid w:val="00124EF7"/>
    <w:rsid w:val="001250C9"/>
    <w:rsid w:val="001251D7"/>
    <w:rsid w:val="001251F9"/>
    <w:rsid w:val="0012553B"/>
    <w:rsid w:val="0012557E"/>
    <w:rsid w:val="001255F7"/>
    <w:rsid w:val="001259F4"/>
    <w:rsid w:val="00125B2A"/>
    <w:rsid w:val="00125EA9"/>
    <w:rsid w:val="00125F4C"/>
    <w:rsid w:val="00126001"/>
    <w:rsid w:val="00126191"/>
    <w:rsid w:val="00126530"/>
    <w:rsid w:val="001265EE"/>
    <w:rsid w:val="00126624"/>
    <w:rsid w:val="00126805"/>
    <w:rsid w:val="001268EB"/>
    <w:rsid w:val="00126ABB"/>
    <w:rsid w:val="00126B1F"/>
    <w:rsid w:val="00126D18"/>
    <w:rsid w:val="00126D89"/>
    <w:rsid w:val="00126EE4"/>
    <w:rsid w:val="00126F2F"/>
    <w:rsid w:val="00127137"/>
    <w:rsid w:val="001273B6"/>
    <w:rsid w:val="00127545"/>
    <w:rsid w:val="00127CC5"/>
    <w:rsid w:val="00127DC8"/>
    <w:rsid w:val="00127E33"/>
    <w:rsid w:val="0013016B"/>
    <w:rsid w:val="001301B3"/>
    <w:rsid w:val="0013028E"/>
    <w:rsid w:val="00130410"/>
    <w:rsid w:val="001304C3"/>
    <w:rsid w:val="00130604"/>
    <w:rsid w:val="00130621"/>
    <w:rsid w:val="001306E1"/>
    <w:rsid w:val="00130792"/>
    <w:rsid w:val="001307C5"/>
    <w:rsid w:val="00130842"/>
    <w:rsid w:val="0013098B"/>
    <w:rsid w:val="00130A6E"/>
    <w:rsid w:val="00130ADF"/>
    <w:rsid w:val="00130BAE"/>
    <w:rsid w:val="00130C90"/>
    <w:rsid w:val="00130D2D"/>
    <w:rsid w:val="00130D5C"/>
    <w:rsid w:val="00130D7A"/>
    <w:rsid w:val="00130EDB"/>
    <w:rsid w:val="00130F10"/>
    <w:rsid w:val="00131171"/>
    <w:rsid w:val="001314B9"/>
    <w:rsid w:val="001314D9"/>
    <w:rsid w:val="00131683"/>
    <w:rsid w:val="0013186F"/>
    <w:rsid w:val="00131A3A"/>
    <w:rsid w:val="00131CDA"/>
    <w:rsid w:val="00131F87"/>
    <w:rsid w:val="001325D9"/>
    <w:rsid w:val="00132633"/>
    <w:rsid w:val="001326EE"/>
    <w:rsid w:val="001328EC"/>
    <w:rsid w:val="00132968"/>
    <w:rsid w:val="00132A23"/>
    <w:rsid w:val="00132A4A"/>
    <w:rsid w:val="00132AF0"/>
    <w:rsid w:val="00132AF7"/>
    <w:rsid w:val="00132BD7"/>
    <w:rsid w:val="00132FBA"/>
    <w:rsid w:val="00132FC3"/>
    <w:rsid w:val="0013301E"/>
    <w:rsid w:val="00133197"/>
    <w:rsid w:val="00133422"/>
    <w:rsid w:val="00133455"/>
    <w:rsid w:val="0013346D"/>
    <w:rsid w:val="001334DA"/>
    <w:rsid w:val="0013362B"/>
    <w:rsid w:val="00133673"/>
    <w:rsid w:val="0013381B"/>
    <w:rsid w:val="00133836"/>
    <w:rsid w:val="001339B2"/>
    <w:rsid w:val="001339D9"/>
    <w:rsid w:val="001339FA"/>
    <w:rsid w:val="00133A7F"/>
    <w:rsid w:val="00133A87"/>
    <w:rsid w:val="0013401A"/>
    <w:rsid w:val="00134094"/>
    <w:rsid w:val="00134261"/>
    <w:rsid w:val="0013439F"/>
    <w:rsid w:val="001344BB"/>
    <w:rsid w:val="00134600"/>
    <w:rsid w:val="00134657"/>
    <w:rsid w:val="0013467C"/>
    <w:rsid w:val="00134A0A"/>
    <w:rsid w:val="00134AA6"/>
    <w:rsid w:val="00134AAD"/>
    <w:rsid w:val="00134BE5"/>
    <w:rsid w:val="00134F01"/>
    <w:rsid w:val="00134FC8"/>
    <w:rsid w:val="00135002"/>
    <w:rsid w:val="00135004"/>
    <w:rsid w:val="001350D0"/>
    <w:rsid w:val="00135114"/>
    <w:rsid w:val="001352DB"/>
    <w:rsid w:val="001357B4"/>
    <w:rsid w:val="00135AAF"/>
    <w:rsid w:val="00135AE3"/>
    <w:rsid w:val="00135B19"/>
    <w:rsid w:val="00135C4F"/>
    <w:rsid w:val="00135DC7"/>
    <w:rsid w:val="00135FDA"/>
    <w:rsid w:val="00135FEC"/>
    <w:rsid w:val="00136370"/>
    <w:rsid w:val="0013641B"/>
    <w:rsid w:val="00136568"/>
    <w:rsid w:val="0013668E"/>
    <w:rsid w:val="00136705"/>
    <w:rsid w:val="0013673E"/>
    <w:rsid w:val="00136858"/>
    <w:rsid w:val="0013686D"/>
    <w:rsid w:val="00136A6B"/>
    <w:rsid w:val="00136C7D"/>
    <w:rsid w:val="00136CC5"/>
    <w:rsid w:val="00136CDE"/>
    <w:rsid w:val="00136D5C"/>
    <w:rsid w:val="00136E3D"/>
    <w:rsid w:val="00136EA3"/>
    <w:rsid w:val="00136F1D"/>
    <w:rsid w:val="00136FFC"/>
    <w:rsid w:val="00137092"/>
    <w:rsid w:val="0013714B"/>
    <w:rsid w:val="0013728B"/>
    <w:rsid w:val="0013732A"/>
    <w:rsid w:val="001373B7"/>
    <w:rsid w:val="00137422"/>
    <w:rsid w:val="00137457"/>
    <w:rsid w:val="00137554"/>
    <w:rsid w:val="00137623"/>
    <w:rsid w:val="00137C17"/>
    <w:rsid w:val="00137DA3"/>
    <w:rsid w:val="00137E9C"/>
    <w:rsid w:val="00137F0A"/>
    <w:rsid w:val="00137FBC"/>
    <w:rsid w:val="001402E8"/>
    <w:rsid w:val="00140394"/>
    <w:rsid w:val="0014039A"/>
    <w:rsid w:val="001404AA"/>
    <w:rsid w:val="00140519"/>
    <w:rsid w:val="001405B9"/>
    <w:rsid w:val="00140736"/>
    <w:rsid w:val="00140757"/>
    <w:rsid w:val="0014089A"/>
    <w:rsid w:val="00140AFF"/>
    <w:rsid w:val="00140CF3"/>
    <w:rsid w:val="00140D27"/>
    <w:rsid w:val="0014112F"/>
    <w:rsid w:val="0014114D"/>
    <w:rsid w:val="001411E7"/>
    <w:rsid w:val="00141647"/>
    <w:rsid w:val="001417E2"/>
    <w:rsid w:val="00141851"/>
    <w:rsid w:val="00141868"/>
    <w:rsid w:val="00141B7D"/>
    <w:rsid w:val="00141FC0"/>
    <w:rsid w:val="00142102"/>
    <w:rsid w:val="001422C5"/>
    <w:rsid w:val="001422F6"/>
    <w:rsid w:val="00142385"/>
    <w:rsid w:val="001423F7"/>
    <w:rsid w:val="0014245A"/>
    <w:rsid w:val="00142789"/>
    <w:rsid w:val="001427BA"/>
    <w:rsid w:val="0014281E"/>
    <w:rsid w:val="00142888"/>
    <w:rsid w:val="00142AC5"/>
    <w:rsid w:val="00142BE9"/>
    <w:rsid w:val="00142BFC"/>
    <w:rsid w:val="00142C85"/>
    <w:rsid w:val="00143074"/>
    <w:rsid w:val="00143293"/>
    <w:rsid w:val="00143516"/>
    <w:rsid w:val="0014384F"/>
    <w:rsid w:val="00143869"/>
    <w:rsid w:val="001438CA"/>
    <w:rsid w:val="00143A41"/>
    <w:rsid w:val="00143C03"/>
    <w:rsid w:val="00143C1C"/>
    <w:rsid w:val="00143EC2"/>
    <w:rsid w:val="00143F70"/>
    <w:rsid w:val="0014452B"/>
    <w:rsid w:val="001445F3"/>
    <w:rsid w:val="00144657"/>
    <w:rsid w:val="00144940"/>
    <w:rsid w:val="00144A65"/>
    <w:rsid w:val="00144DB6"/>
    <w:rsid w:val="00144EA5"/>
    <w:rsid w:val="00145016"/>
    <w:rsid w:val="001453D1"/>
    <w:rsid w:val="001454E9"/>
    <w:rsid w:val="00145559"/>
    <w:rsid w:val="001456E2"/>
    <w:rsid w:val="0014571E"/>
    <w:rsid w:val="0014577F"/>
    <w:rsid w:val="00145DC0"/>
    <w:rsid w:val="00145E9D"/>
    <w:rsid w:val="00145F0A"/>
    <w:rsid w:val="00145F98"/>
    <w:rsid w:val="0014601E"/>
    <w:rsid w:val="0014622F"/>
    <w:rsid w:val="0014626D"/>
    <w:rsid w:val="00146480"/>
    <w:rsid w:val="001465E8"/>
    <w:rsid w:val="00146721"/>
    <w:rsid w:val="001467DC"/>
    <w:rsid w:val="0014692B"/>
    <w:rsid w:val="00146A02"/>
    <w:rsid w:val="00146A75"/>
    <w:rsid w:val="00146A7F"/>
    <w:rsid w:val="00146D29"/>
    <w:rsid w:val="00146F50"/>
    <w:rsid w:val="00147048"/>
    <w:rsid w:val="0014709B"/>
    <w:rsid w:val="001470FE"/>
    <w:rsid w:val="00147334"/>
    <w:rsid w:val="00147458"/>
    <w:rsid w:val="001474BF"/>
    <w:rsid w:val="001475F5"/>
    <w:rsid w:val="00147763"/>
    <w:rsid w:val="001477BC"/>
    <w:rsid w:val="0014789B"/>
    <w:rsid w:val="00147A85"/>
    <w:rsid w:val="00147A92"/>
    <w:rsid w:val="00147AAB"/>
    <w:rsid w:val="00147BFE"/>
    <w:rsid w:val="00147C22"/>
    <w:rsid w:val="00147C31"/>
    <w:rsid w:val="00147DE5"/>
    <w:rsid w:val="00147E1C"/>
    <w:rsid w:val="0014B058"/>
    <w:rsid w:val="00150275"/>
    <w:rsid w:val="0015045B"/>
    <w:rsid w:val="0015055B"/>
    <w:rsid w:val="00150565"/>
    <w:rsid w:val="00150679"/>
    <w:rsid w:val="0015069F"/>
    <w:rsid w:val="0015088C"/>
    <w:rsid w:val="00150BE3"/>
    <w:rsid w:val="0015100C"/>
    <w:rsid w:val="001513AD"/>
    <w:rsid w:val="001513B0"/>
    <w:rsid w:val="00151407"/>
    <w:rsid w:val="0015150E"/>
    <w:rsid w:val="0015153B"/>
    <w:rsid w:val="001515FF"/>
    <w:rsid w:val="00151617"/>
    <w:rsid w:val="001518B4"/>
    <w:rsid w:val="001518DE"/>
    <w:rsid w:val="0015190B"/>
    <w:rsid w:val="00151AF3"/>
    <w:rsid w:val="00151B30"/>
    <w:rsid w:val="00151C78"/>
    <w:rsid w:val="00151E77"/>
    <w:rsid w:val="00151E92"/>
    <w:rsid w:val="00151EA6"/>
    <w:rsid w:val="00151F05"/>
    <w:rsid w:val="00151FF4"/>
    <w:rsid w:val="001520E4"/>
    <w:rsid w:val="0015242F"/>
    <w:rsid w:val="0015251D"/>
    <w:rsid w:val="0015260F"/>
    <w:rsid w:val="00152842"/>
    <w:rsid w:val="001528FB"/>
    <w:rsid w:val="0015299A"/>
    <w:rsid w:val="00152B17"/>
    <w:rsid w:val="00152B87"/>
    <w:rsid w:val="00152C6A"/>
    <w:rsid w:val="00152CFB"/>
    <w:rsid w:val="00152D39"/>
    <w:rsid w:val="00152F92"/>
    <w:rsid w:val="00152FE2"/>
    <w:rsid w:val="0015336C"/>
    <w:rsid w:val="001533C8"/>
    <w:rsid w:val="00153450"/>
    <w:rsid w:val="0015345F"/>
    <w:rsid w:val="00153541"/>
    <w:rsid w:val="001535D1"/>
    <w:rsid w:val="001535EF"/>
    <w:rsid w:val="00153648"/>
    <w:rsid w:val="001536A1"/>
    <w:rsid w:val="001536E7"/>
    <w:rsid w:val="0015378D"/>
    <w:rsid w:val="001539C8"/>
    <w:rsid w:val="00153EC5"/>
    <w:rsid w:val="001540D3"/>
    <w:rsid w:val="00154166"/>
    <w:rsid w:val="0015421B"/>
    <w:rsid w:val="001544EF"/>
    <w:rsid w:val="0015451B"/>
    <w:rsid w:val="001548A3"/>
    <w:rsid w:val="00154A37"/>
    <w:rsid w:val="00154A83"/>
    <w:rsid w:val="00154D47"/>
    <w:rsid w:val="00154E52"/>
    <w:rsid w:val="00155154"/>
    <w:rsid w:val="001552AB"/>
    <w:rsid w:val="001552C5"/>
    <w:rsid w:val="0015530D"/>
    <w:rsid w:val="00155479"/>
    <w:rsid w:val="00155602"/>
    <w:rsid w:val="00155715"/>
    <w:rsid w:val="001557F2"/>
    <w:rsid w:val="00155815"/>
    <w:rsid w:val="00155855"/>
    <w:rsid w:val="001558CB"/>
    <w:rsid w:val="00155C2D"/>
    <w:rsid w:val="00155C3F"/>
    <w:rsid w:val="00155C7E"/>
    <w:rsid w:val="00155D18"/>
    <w:rsid w:val="00155E4D"/>
    <w:rsid w:val="00155E7D"/>
    <w:rsid w:val="00155FB0"/>
    <w:rsid w:val="00155FC2"/>
    <w:rsid w:val="00156198"/>
    <w:rsid w:val="001563D5"/>
    <w:rsid w:val="001563EA"/>
    <w:rsid w:val="00156467"/>
    <w:rsid w:val="00156BBC"/>
    <w:rsid w:val="00156CBA"/>
    <w:rsid w:val="00156E7F"/>
    <w:rsid w:val="00156FBC"/>
    <w:rsid w:val="00156FEE"/>
    <w:rsid w:val="0015708A"/>
    <w:rsid w:val="00157202"/>
    <w:rsid w:val="0015745D"/>
    <w:rsid w:val="00157671"/>
    <w:rsid w:val="001576A2"/>
    <w:rsid w:val="00157780"/>
    <w:rsid w:val="001579A2"/>
    <w:rsid w:val="00157C34"/>
    <w:rsid w:val="00157C57"/>
    <w:rsid w:val="00157C84"/>
    <w:rsid w:val="00157C9A"/>
    <w:rsid w:val="00157D81"/>
    <w:rsid w:val="00157EA4"/>
    <w:rsid w:val="0015D57E"/>
    <w:rsid w:val="00160127"/>
    <w:rsid w:val="001602DB"/>
    <w:rsid w:val="0016073E"/>
    <w:rsid w:val="001607EC"/>
    <w:rsid w:val="00160967"/>
    <w:rsid w:val="0016097A"/>
    <w:rsid w:val="00160A8C"/>
    <w:rsid w:val="00160B30"/>
    <w:rsid w:val="00160B3A"/>
    <w:rsid w:val="00160FAD"/>
    <w:rsid w:val="00161212"/>
    <w:rsid w:val="001612AD"/>
    <w:rsid w:val="00161309"/>
    <w:rsid w:val="001614DB"/>
    <w:rsid w:val="001615F5"/>
    <w:rsid w:val="001617FD"/>
    <w:rsid w:val="00161871"/>
    <w:rsid w:val="001619DB"/>
    <w:rsid w:val="00161CA8"/>
    <w:rsid w:val="00161CCE"/>
    <w:rsid w:val="00161FA2"/>
    <w:rsid w:val="00162176"/>
    <w:rsid w:val="00162317"/>
    <w:rsid w:val="00162328"/>
    <w:rsid w:val="00162367"/>
    <w:rsid w:val="001625BA"/>
    <w:rsid w:val="00162837"/>
    <w:rsid w:val="001628A2"/>
    <w:rsid w:val="001629F8"/>
    <w:rsid w:val="00162A75"/>
    <w:rsid w:val="00162B21"/>
    <w:rsid w:val="00162C0C"/>
    <w:rsid w:val="00162CAA"/>
    <w:rsid w:val="00162D8F"/>
    <w:rsid w:val="00162DF4"/>
    <w:rsid w:val="00162F29"/>
    <w:rsid w:val="00162FA5"/>
    <w:rsid w:val="00163060"/>
    <w:rsid w:val="001637D3"/>
    <w:rsid w:val="00163D58"/>
    <w:rsid w:val="00163E60"/>
    <w:rsid w:val="00163F1E"/>
    <w:rsid w:val="00163F2D"/>
    <w:rsid w:val="00163F81"/>
    <w:rsid w:val="00163F93"/>
    <w:rsid w:val="001640A4"/>
    <w:rsid w:val="001641B6"/>
    <w:rsid w:val="00164618"/>
    <w:rsid w:val="001646BD"/>
    <w:rsid w:val="001646EF"/>
    <w:rsid w:val="001646F3"/>
    <w:rsid w:val="0016479F"/>
    <w:rsid w:val="00164809"/>
    <w:rsid w:val="001649C5"/>
    <w:rsid w:val="001649E5"/>
    <w:rsid w:val="001649F4"/>
    <w:rsid w:val="00164DDA"/>
    <w:rsid w:val="0016517E"/>
    <w:rsid w:val="0016526E"/>
    <w:rsid w:val="00165298"/>
    <w:rsid w:val="001652B6"/>
    <w:rsid w:val="00165656"/>
    <w:rsid w:val="001656C2"/>
    <w:rsid w:val="00165938"/>
    <w:rsid w:val="001659BC"/>
    <w:rsid w:val="001659D2"/>
    <w:rsid w:val="00165A22"/>
    <w:rsid w:val="0016603E"/>
    <w:rsid w:val="001660C7"/>
    <w:rsid w:val="001661EC"/>
    <w:rsid w:val="001664FB"/>
    <w:rsid w:val="00166579"/>
    <w:rsid w:val="001665A0"/>
    <w:rsid w:val="001667FA"/>
    <w:rsid w:val="001669D8"/>
    <w:rsid w:val="00166D67"/>
    <w:rsid w:val="00166F2A"/>
    <w:rsid w:val="00167045"/>
    <w:rsid w:val="0016727B"/>
    <w:rsid w:val="001673AD"/>
    <w:rsid w:val="001673F7"/>
    <w:rsid w:val="001674E9"/>
    <w:rsid w:val="0016761D"/>
    <w:rsid w:val="001677C8"/>
    <w:rsid w:val="001677EB"/>
    <w:rsid w:val="00167B64"/>
    <w:rsid w:val="00167D49"/>
    <w:rsid w:val="00167E87"/>
    <w:rsid w:val="00167F2C"/>
    <w:rsid w:val="00167F90"/>
    <w:rsid w:val="00167FB0"/>
    <w:rsid w:val="0017016B"/>
    <w:rsid w:val="001702FE"/>
    <w:rsid w:val="00170B89"/>
    <w:rsid w:val="00170BB4"/>
    <w:rsid w:val="00170F2C"/>
    <w:rsid w:val="001710FD"/>
    <w:rsid w:val="00171110"/>
    <w:rsid w:val="001711B0"/>
    <w:rsid w:val="001711FB"/>
    <w:rsid w:val="00171242"/>
    <w:rsid w:val="001714A1"/>
    <w:rsid w:val="00171A94"/>
    <w:rsid w:val="00171AF5"/>
    <w:rsid w:val="00171B89"/>
    <w:rsid w:val="00171C7F"/>
    <w:rsid w:val="00171DFF"/>
    <w:rsid w:val="001721FF"/>
    <w:rsid w:val="00172201"/>
    <w:rsid w:val="00172233"/>
    <w:rsid w:val="001722E6"/>
    <w:rsid w:val="00172328"/>
    <w:rsid w:val="001724CF"/>
    <w:rsid w:val="00172570"/>
    <w:rsid w:val="00172711"/>
    <w:rsid w:val="00172892"/>
    <w:rsid w:val="00172A10"/>
    <w:rsid w:val="00172AA0"/>
    <w:rsid w:val="00172F3F"/>
    <w:rsid w:val="00172FE0"/>
    <w:rsid w:val="00173232"/>
    <w:rsid w:val="001732F2"/>
    <w:rsid w:val="001733CB"/>
    <w:rsid w:val="00173423"/>
    <w:rsid w:val="001734C3"/>
    <w:rsid w:val="00173569"/>
    <w:rsid w:val="00173889"/>
    <w:rsid w:val="00173B4A"/>
    <w:rsid w:val="00173CB8"/>
    <w:rsid w:val="00173D03"/>
    <w:rsid w:val="00174065"/>
    <w:rsid w:val="001741AB"/>
    <w:rsid w:val="001741BA"/>
    <w:rsid w:val="001742FB"/>
    <w:rsid w:val="001743FA"/>
    <w:rsid w:val="001744B2"/>
    <w:rsid w:val="001745A0"/>
    <w:rsid w:val="001746E7"/>
    <w:rsid w:val="001748DB"/>
    <w:rsid w:val="00174909"/>
    <w:rsid w:val="00174AC5"/>
    <w:rsid w:val="00174AD7"/>
    <w:rsid w:val="00174DC2"/>
    <w:rsid w:val="00174EF6"/>
    <w:rsid w:val="00175038"/>
    <w:rsid w:val="001750E8"/>
    <w:rsid w:val="0017527B"/>
    <w:rsid w:val="0017543E"/>
    <w:rsid w:val="001755B5"/>
    <w:rsid w:val="001758FE"/>
    <w:rsid w:val="00175984"/>
    <w:rsid w:val="00175A11"/>
    <w:rsid w:val="00175B4D"/>
    <w:rsid w:val="00175C91"/>
    <w:rsid w:val="00175CD9"/>
    <w:rsid w:val="00175CE3"/>
    <w:rsid w:val="00175E84"/>
    <w:rsid w:val="00175FDB"/>
    <w:rsid w:val="0017602C"/>
    <w:rsid w:val="00176035"/>
    <w:rsid w:val="00176133"/>
    <w:rsid w:val="0017619B"/>
    <w:rsid w:val="001762C7"/>
    <w:rsid w:val="001762D1"/>
    <w:rsid w:val="0017630C"/>
    <w:rsid w:val="00176394"/>
    <w:rsid w:val="00176496"/>
    <w:rsid w:val="00176547"/>
    <w:rsid w:val="001767D7"/>
    <w:rsid w:val="001768D7"/>
    <w:rsid w:val="001768FA"/>
    <w:rsid w:val="00176BD4"/>
    <w:rsid w:val="00176CF3"/>
    <w:rsid w:val="00176E01"/>
    <w:rsid w:val="00176E9E"/>
    <w:rsid w:val="00176F57"/>
    <w:rsid w:val="00177042"/>
    <w:rsid w:val="001770F0"/>
    <w:rsid w:val="0017710B"/>
    <w:rsid w:val="00177140"/>
    <w:rsid w:val="00177218"/>
    <w:rsid w:val="0017732C"/>
    <w:rsid w:val="001773A9"/>
    <w:rsid w:val="001776D3"/>
    <w:rsid w:val="00177837"/>
    <w:rsid w:val="00177886"/>
    <w:rsid w:val="00177965"/>
    <w:rsid w:val="00177A75"/>
    <w:rsid w:val="00177C0F"/>
    <w:rsid w:val="00177DB4"/>
    <w:rsid w:val="00177EC9"/>
    <w:rsid w:val="001803FE"/>
    <w:rsid w:val="001804B5"/>
    <w:rsid w:val="00180519"/>
    <w:rsid w:val="001805B6"/>
    <w:rsid w:val="001808DA"/>
    <w:rsid w:val="00181083"/>
    <w:rsid w:val="001813EF"/>
    <w:rsid w:val="001818AC"/>
    <w:rsid w:val="001818AE"/>
    <w:rsid w:val="001819F7"/>
    <w:rsid w:val="00181A8C"/>
    <w:rsid w:val="00181DF6"/>
    <w:rsid w:val="00182101"/>
    <w:rsid w:val="00182266"/>
    <w:rsid w:val="001822AB"/>
    <w:rsid w:val="001823D3"/>
    <w:rsid w:val="0018261E"/>
    <w:rsid w:val="00182702"/>
    <w:rsid w:val="00182796"/>
    <w:rsid w:val="00182901"/>
    <w:rsid w:val="00182A89"/>
    <w:rsid w:val="00182ABE"/>
    <w:rsid w:val="00182B1C"/>
    <w:rsid w:val="00182BDE"/>
    <w:rsid w:val="00182C69"/>
    <w:rsid w:val="00182CD5"/>
    <w:rsid w:val="00182D10"/>
    <w:rsid w:val="00182F07"/>
    <w:rsid w:val="00183042"/>
    <w:rsid w:val="00183087"/>
    <w:rsid w:val="001831B2"/>
    <w:rsid w:val="00183321"/>
    <w:rsid w:val="0018353B"/>
    <w:rsid w:val="001835CE"/>
    <w:rsid w:val="0018371A"/>
    <w:rsid w:val="0018375E"/>
    <w:rsid w:val="0018377F"/>
    <w:rsid w:val="0018392B"/>
    <w:rsid w:val="00183A6B"/>
    <w:rsid w:val="00183B22"/>
    <w:rsid w:val="00183C5B"/>
    <w:rsid w:val="00183E57"/>
    <w:rsid w:val="00184119"/>
    <w:rsid w:val="00184576"/>
    <w:rsid w:val="001845DF"/>
    <w:rsid w:val="001846B8"/>
    <w:rsid w:val="0018483F"/>
    <w:rsid w:val="00184860"/>
    <w:rsid w:val="00184C42"/>
    <w:rsid w:val="00184C7F"/>
    <w:rsid w:val="00184EFC"/>
    <w:rsid w:val="00184F05"/>
    <w:rsid w:val="00184F34"/>
    <w:rsid w:val="00185013"/>
    <w:rsid w:val="0018517D"/>
    <w:rsid w:val="0018580B"/>
    <w:rsid w:val="00185879"/>
    <w:rsid w:val="00185958"/>
    <w:rsid w:val="00185AF2"/>
    <w:rsid w:val="00185C9D"/>
    <w:rsid w:val="00185D09"/>
    <w:rsid w:val="00186205"/>
    <w:rsid w:val="00186267"/>
    <w:rsid w:val="001863A8"/>
    <w:rsid w:val="0018657F"/>
    <w:rsid w:val="00186602"/>
    <w:rsid w:val="00186641"/>
    <w:rsid w:val="001866A6"/>
    <w:rsid w:val="00186887"/>
    <w:rsid w:val="00186900"/>
    <w:rsid w:val="00186ACC"/>
    <w:rsid w:val="0018705B"/>
    <w:rsid w:val="0018712E"/>
    <w:rsid w:val="0018720A"/>
    <w:rsid w:val="001872E9"/>
    <w:rsid w:val="001874DF"/>
    <w:rsid w:val="00187881"/>
    <w:rsid w:val="0018799C"/>
    <w:rsid w:val="00187B57"/>
    <w:rsid w:val="00187BC2"/>
    <w:rsid w:val="00187C0E"/>
    <w:rsid w:val="00187C17"/>
    <w:rsid w:val="0019014E"/>
    <w:rsid w:val="00190184"/>
    <w:rsid w:val="001901AC"/>
    <w:rsid w:val="00190391"/>
    <w:rsid w:val="0019056A"/>
    <w:rsid w:val="001905D6"/>
    <w:rsid w:val="00190893"/>
    <w:rsid w:val="00190974"/>
    <w:rsid w:val="001909AB"/>
    <w:rsid w:val="00190A61"/>
    <w:rsid w:val="00190AB7"/>
    <w:rsid w:val="001912CA"/>
    <w:rsid w:val="001912CD"/>
    <w:rsid w:val="00191848"/>
    <w:rsid w:val="00191AC4"/>
    <w:rsid w:val="00191CA9"/>
    <w:rsid w:val="00191CE4"/>
    <w:rsid w:val="00191E2F"/>
    <w:rsid w:val="00192015"/>
    <w:rsid w:val="0019204C"/>
    <w:rsid w:val="0019209B"/>
    <w:rsid w:val="0019216D"/>
    <w:rsid w:val="001922FC"/>
    <w:rsid w:val="001924F3"/>
    <w:rsid w:val="00192528"/>
    <w:rsid w:val="00192549"/>
    <w:rsid w:val="001925F1"/>
    <w:rsid w:val="00192B9E"/>
    <w:rsid w:val="001934A0"/>
    <w:rsid w:val="00193504"/>
    <w:rsid w:val="00193505"/>
    <w:rsid w:val="00193B3E"/>
    <w:rsid w:val="00193B92"/>
    <w:rsid w:val="00193D34"/>
    <w:rsid w:val="00193D43"/>
    <w:rsid w:val="00193DC6"/>
    <w:rsid w:val="00193E7E"/>
    <w:rsid w:val="0019408A"/>
    <w:rsid w:val="001941EE"/>
    <w:rsid w:val="00194283"/>
    <w:rsid w:val="00194675"/>
    <w:rsid w:val="00194806"/>
    <w:rsid w:val="0019493C"/>
    <w:rsid w:val="001949F4"/>
    <w:rsid w:val="00194BFB"/>
    <w:rsid w:val="00194C1C"/>
    <w:rsid w:val="00194CF5"/>
    <w:rsid w:val="00194CFE"/>
    <w:rsid w:val="00194D3C"/>
    <w:rsid w:val="00194D84"/>
    <w:rsid w:val="00194F18"/>
    <w:rsid w:val="00194F79"/>
    <w:rsid w:val="00194FE0"/>
    <w:rsid w:val="0019539A"/>
    <w:rsid w:val="00195642"/>
    <w:rsid w:val="00195998"/>
    <w:rsid w:val="00195AA6"/>
    <w:rsid w:val="00195ABF"/>
    <w:rsid w:val="00195AE9"/>
    <w:rsid w:val="00195B27"/>
    <w:rsid w:val="00195B39"/>
    <w:rsid w:val="00195B96"/>
    <w:rsid w:val="00195BB0"/>
    <w:rsid w:val="00195DFC"/>
    <w:rsid w:val="00195E25"/>
    <w:rsid w:val="00195E26"/>
    <w:rsid w:val="00195FFC"/>
    <w:rsid w:val="001960BC"/>
    <w:rsid w:val="00196379"/>
    <w:rsid w:val="0019639C"/>
    <w:rsid w:val="001965D8"/>
    <w:rsid w:val="0019678B"/>
    <w:rsid w:val="00196829"/>
    <w:rsid w:val="00196918"/>
    <w:rsid w:val="00196962"/>
    <w:rsid w:val="001969A2"/>
    <w:rsid w:val="00196A70"/>
    <w:rsid w:val="00196B2C"/>
    <w:rsid w:val="00196C28"/>
    <w:rsid w:val="00196D3B"/>
    <w:rsid w:val="00196F49"/>
    <w:rsid w:val="0019703B"/>
    <w:rsid w:val="00197044"/>
    <w:rsid w:val="0019712F"/>
    <w:rsid w:val="001971ED"/>
    <w:rsid w:val="001972BC"/>
    <w:rsid w:val="001972F1"/>
    <w:rsid w:val="00197301"/>
    <w:rsid w:val="001974AE"/>
    <w:rsid w:val="00197548"/>
    <w:rsid w:val="00197654"/>
    <w:rsid w:val="001976B6"/>
    <w:rsid w:val="00197763"/>
    <w:rsid w:val="00197A30"/>
    <w:rsid w:val="00197A54"/>
    <w:rsid w:val="0019DB02"/>
    <w:rsid w:val="001A0040"/>
    <w:rsid w:val="001A007D"/>
    <w:rsid w:val="001A01A9"/>
    <w:rsid w:val="001A028C"/>
    <w:rsid w:val="001A0577"/>
    <w:rsid w:val="001A093D"/>
    <w:rsid w:val="001A0B4D"/>
    <w:rsid w:val="001A0B91"/>
    <w:rsid w:val="001A0CC3"/>
    <w:rsid w:val="001A0F3C"/>
    <w:rsid w:val="001A0FBC"/>
    <w:rsid w:val="001A0FD4"/>
    <w:rsid w:val="001A12C2"/>
    <w:rsid w:val="001A139A"/>
    <w:rsid w:val="001A14EB"/>
    <w:rsid w:val="001A1544"/>
    <w:rsid w:val="001A1559"/>
    <w:rsid w:val="001A1822"/>
    <w:rsid w:val="001A1869"/>
    <w:rsid w:val="001A1AC8"/>
    <w:rsid w:val="001A1B73"/>
    <w:rsid w:val="001A1B87"/>
    <w:rsid w:val="001A1BB7"/>
    <w:rsid w:val="001A1DA9"/>
    <w:rsid w:val="001A1E03"/>
    <w:rsid w:val="001A2132"/>
    <w:rsid w:val="001A2605"/>
    <w:rsid w:val="001A28C6"/>
    <w:rsid w:val="001A2953"/>
    <w:rsid w:val="001A298E"/>
    <w:rsid w:val="001A29AA"/>
    <w:rsid w:val="001A2A15"/>
    <w:rsid w:val="001A2D0A"/>
    <w:rsid w:val="001A2DAE"/>
    <w:rsid w:val="001A2FE3"/>
    <w:rsid w:val="001A300F"/>
    <w:rsid w:val="001A3031"/>
    <w:rsid w:val="001A31F0"/>
    <w:rsid w:val="001A32C1"/>
    <w:rsid w:val="001A32E9"/>
    <w:rsid w:val="001A34CC"/>
    <w:rsid w:val="001A3627"/>
    <w:rsid w:val="001A39E6"/>
    <w:rsid w:val="001A3AEC"/>
    <w:rsid w:val="001A3B8F"/>
    <w:rsid w:val="001A3BC8"/>
    <w:rsid w:val="001A3CA4"/>
    <w:rsid w:val="001A3E82"/>
    <w:rsid w:val="001A407C"/>
    <w:rsid w:val="001A40CB"/>
    <w:rsid w:val="001A4198"/>
    <w:rsid w:val="001A4328"/>
    <w:rsid w:val="001A4379"/>
    <w:rsid w:val="001A439A"/>
    <w:rsid w:val="001A49D7"/>
    <w:rsid w:val="001A4A73"/>
    <w:rsid w:val="001A4B5B"/>
    <w:rsid w:val="001A4D99"/>
    <w:rsid w:val="001A51ED"/>
    <w:rsid w:val="001A54EA"/>
    <w:rsid w:val="001A5B3C"/>
    <w:rsid w:val="001A5C0B"/>
    <w:rsid w:val="001A5CC9"/>
    <w:rsid w:val="001A5CEC"/>
    <w:rsid w:val="001A5FAF"/>
    <w:rsid w:val="001A5FB5"/>
    <w:rsid w:val="001A6091"/>
    <w:rsid w:val="001A6146"/>
    <w:rsid w:val="001A61BA"/>
    <w:rsid w:val="001A61CD"/>
    <w:rsid w:val="001A6257"/>
    <w:rsid w:val="001A6278"/>
    <w:rsid w:val="001A62A2"/>
    <w:rsid w:val="001A643C"/>
    <w:rsid w:val="001A6466"/>
    <w:rsid w:val="001A6B51"/>
    <w:rsid w:val="001A6CB8"/>
    <w:rsid w:val="001A6D16"/>
    <w:rsid w:val="001A6DAE"/>
    <w:rsid w:val="001A6EB3"/>
    <w:rsid w:val="001A6FBE"/>
    <w:rsid w:val="001A7110"/>
    <w:rsid w:val="001A71ED"/>
    <w:rsid w:val="001A76EF"/>
    <w:rsid w:val="001A79F3"/>
    <w:rsid w:val="001A7C20"/>
    <w:rsid w:val="001A7D4E"/>
    <w:rsid w:val="001B0147"/>
    <w:rsid w:val="001B01CB"/>
    <w:rsid w:val="001B0236"/>
    <w:rsid w:val="001B054C"/>
    <w:rsid w:val="001B061B"/>
    <w:rsid w:val="001B0819"/>
    <w:rsid w:val="001B090E"/>
    <w:rsid w:val="001B097C"/>
    <w:rsid w:val="001B09C5"/>
    <w:rsid w:val="001B0B24"/>
    <w:rsid w:val="001B0E00"/>
    <w:rsid w:val="001B0E69"/>
    <w:rsid w:val="001B0EDE"/>
    <w:rsid w:val="001B104E"/>
    <w:rsid w:val="001B10DC"/>
    <w:rsid w:val="001B118A"/>
    <w:rsid w:val="001B1342"/>
    <w:rsid w:val="001B137D"/>
    <w:rsid w:val="001B160B"/>
    <w:rsid w:val="001B1684"/>
    <w:rsid w:val="001B176D"/>
    <w:rsid w:val="001B17C3"/>
    <w:rsid w:val="001B18C7"/>
    <w:rsid w:val="001B1A68"/>
    <w:rsid w:val="001B1D16"/>
    <w:rsid w:val="001B1F4E"/>
    <w:rsid w:val="001B1F85"/>
    <w:rsid w:val="001B2069"/>
    <w:rsid w:val="001B206E"/>
    <w:rsid w:val="001B23B5"/>
    <w:rsid w:val="001B2659"/>
    <w:rsid w:val="001B2743"/>
    <w:rsid w:val="001B2B24"/>
    <w:rsid w:val="001B2B89"/>
    <w:rsid w:val="001B2C1B"/>
    <w:rsid w:val="001B2CA4"/>
    <w:rsid w:val="001B2D47"/>
    <w:rsid w:val="001B2F91"/>
    <w:rsid w:val="001B32B8"/>
    <w:rsid w:val="001B3317"/>
    <w:rsid w:val="001B3383"/>
    <w:rsid w:val="001B33BC"/>
    <w:rsid w:val="001B35C0"/>
    <w:rsid w:val="001B3777"/>
    <w:rsid w:val="001B3836"/>
    <w:rsid w:val="001B3B6C"/>
    <w:rsid w:val="001B3D66"/>
    <w:rsid w:val="001B3D9E"/>
    <w:rsid w:val="001B3DB1"/>
    <w:rsid w:val="001B3EAB"/>
    <w:rsid w:val="001B3FBB"/>
    <w:rsid w:val="001B40F3"/>
    <w:rsid w:val="001B415A"/>
    <w:rsid w:val="001B417C"/>
    <w:rsid w:val="001B4266"/>
    <w:rsid w:val="001B42AA"/>
    <w:rsid w:val="001B434F"/>
    <w:rsid w:val="001B4542"/>
    <w:rsid w:val="001B49F1"/>
    <w:rsid w:val="001B4A64"/>
    <w:rsid w:val="001B4C22"/>
    <w:rsid w:val="001B4E59"/>
    <w:rsid w:val="001B4E92"/>
    <w:rsid w:val="001B4E95"/>
    <w:rsid w:val="001B4F99"/>
    <w:rsid w:val="001B5693"/>
    <w:rsid w:val="001B5747"/>
    <w:rsid w:val="001B5780"/>
    <w:rsid w:val="001B59F6"/>
    <w:rsid w:val="001B5A2E"/>
    <w:rsid w:val="001B5AD7"/>
    <w:rsid w:val="001B5AD9"/>
    <w:rsid w:val="001B5C0D"/>
    <w:rsid w:val="001B5C0E"/>
    <w:rsid w:val="001B5FAE"/>
    <w:rsid w:val="001B60DD"/>
    <w:rsid w:val="001B67D6"/>
    <w:rsid w:val="001B6A7A"/>
    <w:rsid w:val="001B6BB2"/>
    <w:rsid w:val="001B6C9D"/>
    <w:rsid w:val="001B6CA3"/>
    <w:rsid w:val="001B6CBE"/>
    <w:rsid w:val="001B6E2B"/>
    <w:rsid w:val="001B6F29"/>
    <w:rsid w:val="001B6F79"/>
    <w:rsid w:val="001B7097"/>
    <w:rsid w:val="001B7194"/>
    <w:rsid w:val="001B7202"/>
    <w:rsid w:val="001B72DE"/>
    <w:rsid w:val="001B7343"/>
    <w:rsid w:val="001B73F7"/>
    <w:rsid w:val="001B75DF"/>
    <w:rsid w:val="001B7FEA"/>
    <w:rsid w:val="001C009F"/>
    <w:rsid w:val="001C0215"/>
    <w:rsid w:val="001C0286"/>
    <w:rsid w:val="001C02D4"/>
    <w:rsid w:val="001C0305"/>
    <w:rsid w:val="001C034B"/>
    <w:rsid w:val="001C03F8"/>
    <w:rsid w:val="001C0750"/>
    <w:rsid w:val="001C0869"/>
    <w:rsid w:val="001C09EE"/>
    <w:rsid w:val="001C0A5A"/>
    <w:rsid w:val="001C0D6A"/>
    <w:rsid w:val="001C100A"/>
    <w:rsid w:val="001C1171"/>
    <w:rsid w:val="001C11E9"/>
    <w:rsid w:val="001C130B"/>
    <w:rsid w:val="001C17C5"/>
    <w:rsid w:val="001C1A41"/>
    <w:rsid w:val="001C1BDD"/>
    <w:rsid w:val="001C1CF9"/>
    <w:rsid w:val="001C1E02"/>
    <w:rsid w:val="001C1E1B"/>
    <w:rsid w:val="001C1FE3"/>
    <w:rsid w:val="001C25AD"/>
    <w:rsid w:val="001C2850"/>
    <w:rsid w:val="001C29C5"/>
    <w:rsid w:val="001C2A4C"/>
    <w:rsid w:val="001C2B0C"/>
    <w:rsid w:val="001C2C86"/>
    <w:rsid w:val="001C2E97"/>
    <w:rsid w:val="001C2E9B"/>
    <w:rsid w:val="001C2F76"/>
    <w:rsid w:val="001C2FEF"/>
    <w:rsid w:val="001C30BF"/>
    <w:rsid w:val="001C368F"/>
    <w:rsid w:val="001C3A65"/>
    <w:rsid w:val="001C3A78"/>
    <w:rsid w:val="001C3DB6"/>
    <w:rsid w:val="001C3E34"/>
    <w:rsid w:val="001C3E86"/>
    <w:rsid w:val="001C3ED3"/>
    <w:rsid w:val="001C3F23"/>
    <w:rsid w:val="001C3F51"/>
    <w:rsid w:val="001C3FD1"/>
    <w:rsid w:val="001C419C"/>
    <w:rsid w:val="001C4259"/>
    <w:rsid w:val="001C42D4"/>
    <w:rsid w:val="001C4337"/>
    <w:rsid w:val="001C43AB"/>
    <w:rsid w:val="001C44EF"/>
    <w:rsid w:val="001C4528"/>
    <w:rsid w:val="001C4530"/>
    <w:rsid w:val="001C4648"/>
    <w:rsid w:val="001C4719"/>
    <w:rsid w:val="001C473E"/>
    <w:rsid w:val="001C4AEB"/>
    <w:rsid w:val="001C4B2A"/>
    <w:rsid w:val="001C5087"/>
    <w:rsid w:val="001C51C4"/>
    <w:rsid w:val="001C526C"/>
    <w:rsid w:val="001C5594"/>
    <w:rsid w:val="001C56A0"/>
    <w:rsid w:val="001C56A9"/>
    <w:rsid w:val="001C56D1"/>
    <w:rsid w:val="001C56FF"/>
    <w:rsid w:val="001C57FA"/>
    <w:rsid w:val="001C5858"/>
    <w:rsid w:val="001C5860"/>
    <w:rsid w:val="001C59F5"/>
    <w:rsid w:val="001C5A85"/>
    <w:rsid w:val="001C5DEA"/>
    <w:rsid w:val="001C6010"/>
    <w:rsid w:val="001C607F"/>
    <w:rsid w:val="001C6154"/>
    <w:rsid w:val="001C615D"/>
    <w:rsid w:val="001C626A"/>
    <w:rsid w:val="001C6288"/>
    <w:rsid w:val="001C63F7"/>
    <w:rsid w:val="001C63F8"/>
    <w:rsid w:val="001C6426"/>
    <w:rsid w:val="001C64CE"/>
    <w:rsid w:val="001C6574"/>
    <w:rsid w:val="001C690B"/>
    <w:rsid w:val="001C698C"/>
    <w:rsid w:val="001C6B57"/>
    <w:rsid w:val="001C6CB4"/>
    <w:rsid w:val="001C6D33"/>
    <w:rsid w:val="001C6D54"/>
    <w:rsid w:val="001C6DEE"/>
    <w:rsid w:val="001C6E0B"/>
    <w:rsid w:val="001C6F98"/>
    <w:rsid w:val="001C6FBF"/>
    <w:rsid w:val="001C6FE1"/>
    <w:rsid w:val="001C7050"/>
    <w:rsid w:val="001C70A9"/>
    <w:rsid w:val="001C7254"/>
    <w:rsid w:val="001C73C2"/>
    <w:rsid w:val="001C774B"/>
    <w:rsid w:val="001C7767"/>
    <w:rsid w:val="001C7820"/>
    <w:rsid w:val="001C7857"/>
    <w:rsid w:val="001C79A7"/>
    <w:rsid w:val="001C7C75"/>
    <w:rsid w:val="001C7DD2"/>
    <w:rsid w:val="001C7DFA"/>
    <w:rsid w:val="001C7ECB"/>
    <w:rsid w:val="001C7F3D"/>
    <w:rsid w:val="001C7FA3"/>
    <w:rsid w:val="001CE6D8"/>
    <w:rsid w:val="001D0019"/>
    <w:rsid w:val="001D0045"/>
    <w:rsid w:val="001D0233"/>
    <w:rsid w:val="001D0279"/>
    <w:rsid w:val="001D036B"/>
    <w:rsid w:val="001D0412"/>
    <w:rsid w:val="001D04BD"/>
    <w:rsid w:val="001D0515"/>
    <w:rsid w:val="001D05ED"/>
    <w:rsid w:val="001D066E"/>
    <w:rsid w:val="001D0885"/>
    <w:rsid w:val="001D0AE9"/>
    <w:rsid w:val="001D0D14"/>
    <w:rsid w:val="001D0D1F"/>
    <w:rsid w:val="001D0DE4"/>
    <w:rsid w:val="001D0F08"/>
    <w:rsid w:val="001D114A"/>
    <w:rsid w:val="001D1177"/>
    <w:rsid w:val="001D11CD"/>
    <w:rsid w:val="001D1355"/>
    <w:rsid w:val="001D1514"/>
    <w:rsid w:val="001D1925"/>
    <w:rsid w:val="001D19AB"/>
    <w:rsid w:val="001D19B9"/>
    <w:rsid w:val="001D1B7A"/>
    <w:rsid w:val="001D1C1C"/>
    <w:rsid w:val="001D1D05"/>
    <w:rsid w:val="001D1D9B"/>
    <w:rsid w:val="001D1E66"/>
    <w:rsid w:val="001D1EDB"/>
    <w:rsid w:val="001D1F17"/>
    <w:rsid w:val="001D205E"/>
    <w:rsid w:val="001D2561"/>
    <w:rsid w:val="001D276F"/>
    <w:rsid w:val="001D280B"/>
    <w:rsid w:val="001D286A"/>
    <w:rsid w:val="001D2B96"/>
    <w:rsid w:val="001D2DA1"/>
    <w:rsid w:val="001D2FDB"/>
    <w:rsid w:val="001D30BF"/>
    <w:rsid w:val="001D31C5"/>
    <w:rsid w:val="001D33D2"/>
    <w:rsid w:val="001D35D6"/>
    <w:rsid w:val="001D3684"/>
    <w:rsid w:val="001D38DB"/>
    <w:rsid w:val="001D3AD6"/>
    <w:rsid w:val="001D3B91"/>
    <w:rsid w:val="001D3BF6"/>
    <w:rsid w:val="001D3CC1"/>
    <w:rsid w:val="001D3D3A"/>
    <w:rsid w:val="001D3F81"/>
    <w:rsid w:val="001D41A1"/>
    <w:rsid w:val="001D41B3"/>
    <w:rsid w:val="001D432D"/>
    <w:rsid w:val="001D479D"/>
    <w:rsid w:val="001D48FD"/>
    <w:rsid w:val="001D493A"/>
    <w:rsid w:val="001D499E"/>
    <w:rsid w:val="001D4A25"/>
    <w:rsid w:val="001D4A2E"/>
    <w:rsid w:val="001D4B08"/>
    <w:rsid w:val="001D4B1A"/>
    <w:rsid w:val="001D4B6B"/>
    <w:rsid w:val="001D4DD5"/>
    <w:rsid w:val="001D4E48"/>
    <w:rsid w:val="001D4E8E"/>
    <w:rsid w:val="001D502E"/>
    <w:rsid w:val="001D52A2"/>
    <w:rsid w:val="001D52FB"/>
    <w:rsid w:val="001D548C"/>
    <w:rsid w:val="001D54FF"/>
    <w:rsid w:val="001D56C9"/>
    <w:rsid w:val="001D576D"/>
    <w:rsid w:val="001D5912"/>
    <w:rsid w:val="001D5934"/>
    <w:rsid w:val="001D5B65"/>
    <w:rsid w:val="001D5BDF"/>
    <w:rsid w:val="001D5C7B"/>
    <w:rsid w:val="001D5CC4"/>
    <w:rsid w:val="001D5D48"/>
    <w:rsid w:val="001D5DB8"/>
    <w:rsid w:val="001D5F00"/>
    <w:rsid w:val="001D6014"/>
    <w:rsid w:val="001D6082"/>
    <w:rsid w:val="001D62D9"/>
    <w:rsid w:val="001D633C"/>
    <w:rsid w:val="001D63B3"/>
    <w:rsid w:val="001D6636"/>
    <w:rsid w:val="001D6676"/>
    <w:rsid w:val="001D684E"/>
    <w:rsid w:val="001D68A3"/>
    <w:rsid w:val="001D68FB"/>
    <w:rsid w:val="001D6BA6"/>
    <w:rsid w:val="001D6C9A"/>
    <w:rsid w:val="001D6EED"/>
    <w:rsid w:val="001D70B9"/>
    <w:rsid w:val="001D7229"/>
    <w:rsid w:val="001D72A9"/>
    <w:rsid w:val="001D75DC"/>
    <w:rsid w:val="001D7628"/>
    <w:rsid w:val="001D7AC6"/>
    <w:rsid w:val="001D7AE5"/>
    <w:rsid w:val="001D7BC6"/>
    <w:rsid w:val="001D7C5B"/>
    <w:rsid w:val="001D7D9B"/>
    <w:rsid w:val="001D7DFE"/>
    <w:rsid w:val="001D7E8C"/>
    <w:rsid w:val="001E001A"/>
    <w:rsid w:val="001E04E4"/>
    <w:rsid w:val="001E0949"/>
    <w:rsid w:val="001E0C8C"/>
    <w:rsid w:val="001E0EDD"/>
    <w:rsid w:val="001E117E"/>
    <w:rsid w:val="001E11A6"/>
    <w:rsid w:val="001E13C3"/>
    <w:rsid w:val="001E15DE"/>
    <w:rsid w:val="001E15F7"/>
    <w:rsid w:val="001E16DA"/>
    <w:rsid w:val="001E1723"/>
    <w:rsid w:val="001E183C"/>
    <w:rsid w:val="001E184C"/>
    <w:rsid w:val="001E1894"/>
    <w:rsid w:val="001E19C0"/>
    <w:rsid w:val="001E1ADF"/>
    <w:rsid w:val="001E210A"/>
    <w:rsid w:val="001E211C"/>
    <w:rsid w:val="001E22F7"/>
    <w:rsid w:val="001E2307"/>
    <w:rsid w:val="001E24B3"/>
    <w:rsid w:val="001E2514"/>
    <w:rsid w:val="001E2656"/>
    <w:rsid w:val="001E27B9"/>
    <w:rsid w:val="001E2C29"/>
    <w:rsid w:val="001E2C82"/>
    <w:rsid w:val="001E2CD2"/>
    <w:rsid w:val="001E2CF1"/>
    <w:rsid w:val="001E2D59"/>
    <w:rsid w:val="001E2E24"/>
    <w:rsid w:val="001E2E7A"/>
    <w:rsid w:val="001E2EDF"/>
    <w:rsid w:val="001E2EEA"/>
    <w:rsid w:val="001E30CB"/>
    <w:rsid w:val="001E3120"/>
    <w:rsid w:val="001E3227"/>
    <w:rsid w:val="001E350C"/>
    <w:rsid w:val="001E35B1"/>
    <w:rsid w:val="001E360D"/>
    <w:rsid w:val="001E3769"/>
    <w:rsid w:val="001E376C"/>
    <w:rsid w:val="001E38D1"/>
    <w:rsid w:val="001E39F0"/>
    <w:rsid w:val="001E3A38"/>
    <w:rsid w:val="001E3B0B"/>
    <w:rsid w:val="001E3C79"/>
    <w:rsid w:val="001E3CDA"/>
    <w:rsid w:val="001E3DB0"/>
    <w:rsid w:val="001E3EC2"/>
    <w:rsid w:val="001E412A"/>
    <w:rsid w:val="001E42EF"/>
    <w:rsid w:val="001E4363"/>
    <w:rsid w:val="001E4432"/>
    <w:rsid w:val="001E486C"/>
    <w:rsid w:val="001E48B0"/>
    <w:rsid w:val="001E4963"/>
    <w:rsid w:val="001E4AF7"/>
    <w:rsid w:val="001E4D27"/>
    <w:rsid w:val="001E4DD5"/>
    <w:rsid w:val="001E4F6F"/>
    <w:rsid w:val="001E5197"/>
    <w:rsid w:val="001E51FC"/>
    <w:rsid w:val="001E538B"/>
    <w:rsid w:val="001E5419"/>
    <w:rsid w:val="001E59B5"/>
    <w:rsid w:val="001E5ACF"/>
    <w:rsid w:val="001E5C6D"/>
    <w:rsid w:val="001E5E92"/>
    <w:rsid w:val="001E6071"/>
    <w:rsid w:val="001E6170"/>
    <w:rsid w:val="001E61BF"/>
    <w:rsid w:val="001E63E8"/>
    <w:rsid w:val="001E6468"/>
    <w:rsid w:val="001E64D3"/>
    <w:rsid w:val="001E64DA"/>
    <w:rsid w:val="001E6680"/>
    <w:rsid w:val="001E6706"/>
    <w:rsid w:val="001E68C1"/>
    <w:rsid w:val="001E6D5F"/>
    <w:rsid w:val="001E6E7A"/>
    <w:rsid w:val="001E7136"/>
    <w:rsid w:val="001E7448"/>
    <w:rsid w:val="001E74CC"/>
    <w:rsid w:val="001E76C4"/>
    <w:rsid w:val="001E7752"/>
    <w:rsid w:val="001E799C"/>
    <w:rsid w:val="001E7A02"/>
    <w:rsid w:val="001E7A5D"/>
    <w:rsid w:val="001E7B2F"/>
    <w:rsid w:val="001E7D22"/>
    <w:rsid w:val="001E7EA3"/>
    <w:rsid w:val="001E7EE9"/>
    <w:rsid w:val="001E7F69"/>
    <w:rsid w:val="001E7FE2"/>
    <w:rsid w:val="001F03F4"/>
    <w:rsid w:val="001F0443"/>
    <w:rsid w:val="001F0497"/>
    <w:rsid w:val="001F0512"/>
    <w:rsid w:val="001F05E6"/>
    <w:rsid w:val="001F0709"/>
    <w:rsid w:val="001F0A15"/>
    <w:rsid w:val="001F0EE0"/>
    <w:rsid w:val="001F0F3D"/>
    <w:rsid w:val="001F101F"/>
    <w:rsid w:val="001F14FC"/>
    <w:rsid w:val="001F16ED"/>
    <w:rsid w:val="001F16F6"/>
    <w:rsid w:val="001F177C"/>
    <w:rsid w:val="001F1898"/>
    <w:rsid w:val="001F1961"/>
    <w:rsid w:val="001F19DB"/>
    <w:rsid w:val="001F1A0C"/>
    <w:rsid w:val="001F1B25"/>
    <w:rsid w:val="001F1CE6"/>
    <w:rsid w:val="001F1D56"/>
    <w:rsid w:val="001F1E14"/>
    <w:rsid w:val="001F1E35"/>
    <w:rsid w:val="001F1F04"/>
    <w:rsid w:val="001F1F6F"/>
    <w:rsid w:val="001F203F"/>
    <w:rsid w:val="001F2150"/>
    <w:rsid w:val="001F24ED"/>
    <w:rsid w:val="001F278C"/>
    <w:rsid w:val="001F2949"/>
    <w:rsid w:val="001F29E2"/>
    <w:rsid w:val="001F2ABD"/>
    <w:rsid w:val="001F2B11"/>
    <w:rsid w:val="001F2B7B"/>
    <w:rsid w:val="001F2CC5"/>
    <w:rsid w:val="001F2ED9"/>
    <w:rsid w:val="001F2FC0"/>
    <w:rsid w:val="001F310A"/>
    <w:rsid w:val="001F3635"/>
    <w:rsid w:val="001F3648"/>
    <w:rsid w:val="001F36C4"/>
    <w:rsid w:val="001F36F1"/>
    <w:rsid w:val="001F3C52"/>
    <w:rsid w:val="001F3FF8"/>
    <w:rsid w:val="001F4074"/>
    <w:rsid w:val="001F40CC"/>
    <w:rsid w:val="001F448D"/>
    <w:rsid w:val="001F454C"/>
    <w:rsid w:val="001F46F6"/>
    <w:rsid w:val="001F4F35"/>
    <w:rsid w:val="001F5444"/>
    <w:rsid w:val="001F54C9"/>
    <w:rsid w:val="001F54D8"/>
    <w:rsid w:val="001F54DF"/>
    <w:rsid w:val="001F593D"/>
    <w:rsid w:val="001F59E7"/>
    <w:rsid w:val="001F5C04"/>
    <w:rsid w:val="001F5C50"/>
    <w:rsid w:val="001F5DDF"/>
    <w:rsid w:val="001F5E20"/>
    <w:rsid w:val="001F5F7D"/>
    <w:rsid w:val="001F6135"/>
    <w:rsid w:val="001F6143"/>
    <w:rsid w:val="001F6453"/>
    <w:rsid w:val="001F6507"/>
    <w:rsid w:val="001F6596"/>
    <w:rsid w:val="001F6597"/>
    <w:rsid w:val="001F65C0"/>
    <w:rsid w:val="001F667A"/>
    <w:rsid w:val="001F6751"/>
    <w:rsid w:val="001F6842"/>
    <w:rsid w:val="001F68DD"/>
    <w:rsid w:val="001F6D2C"/>
    <w:rsid w:val="001F6D75"/>
    <w:rsid w:val="001F6EDD"/>
    <w:rsid w:val="001F6F7D"/>
    <w:rsid w:val="001F7012"/>
    <w:rsid w:val="001F7084"/>
    <w:rsid w:val="001F715E"/>
    <w:rsid w:val="001F71D0"/>
    <w:rsid w:val="001F7259"/>
    <w:rsid w:val="001F7401"/>
    <w:rsid w:val="001F7525"/>
    <w:rsid w:val="001F792B"/>
    <w:rsid w:val="001F797A"/>
    <w:rsid w:val="001F799B"/>
    <w:rsid w:val="001F7A2F"/>
    <w:rsid w:val="001F7B4F"/>
    <w:rsid w:val="001F7C14"/>
    <w:rsid w:val="001F7ECE"/>
    <w:rsid w:val="001F7F81"/>
    <w:rsid w:val="001F7F90"/>
    <w:rsid w:val="001FCCB5"/>
    <w:rsid w:val="00200078"/>
    <w:rsid w:val="002000B4"/>
    <w:rsid w:val="0020017E"/>
    <w:rsid w:val="002005E6"/>
    <w:rsid w:val="002007DF"/>
    <w:rsid w:val="00200AF2"/>
    <w:rsid w:val="00200DCC"/>
    <w:rsid w:val="00200E6D"/>
    <w:rsid w:val="00201293"/>
    <w:rsid w:val="00201314"/>
    <w:rsid w:val="0020155D"/>
    <w:rsid w:val="002018A6"/>
    <w:rsid w:val="002018AC"/>
    <w:rsid w:val="00201A21"/>
    <w:rsid w:val="00201A5B"/>
    <w:rsid w:val="00201FA1"/>
    <w:rsid w:val="00202113"/>
    <w:rsid w:val="0020216A"/>
    <w:rsid w:val="0020239A"/>
    <w:rsid w:val="00202721"/>
    <w:rsid w:val="00202761"/>
    <w:rsid w:val="0020276E"/>
    <w:rsid w:val="00202BB6"/>
    <w:rsid w:val="00202C89"/>
    <w:rsid w:val="00202D26"/>
    <w:rsid w:val="00203053"/>
    <w:rsid w:val="0020310E"/>
    <w:rsid w:val="00203174"/>
    <w:rsid w:val="0020317F"/>
    <w:rsid w:val="0020332D"/>
    <w:rsid w:val="00203577"/>
    <w:rsid w:val="00203584"/>
    <w:rsid w:val="002035DB"/>
    <w:rsid w:val="002035E1"/>
    <w:rsid w:val="0020361B"/>
    <w:rsid w:val="0020361D"/>
    <w:rsid w:val="0020367C"/>
    <w:rsid w:val="0020386C"/>
    <w:rsid w:val="0020397F"/>
    <w:rsid w:val="00203C3A"/>
    <w:rsid w:val="00203CCA"/>
    <w:rsid w:val="00203D7A"/>
    <w:rsid w:val="00203D88"/>
    <w:rsid w:val="00204029"/>
    <w:rsid w:val="0020430E"/>
    <w:rsid w:val="002043C8"/>
    <w:rsid w:val="00204412"/>
    <w:rsid w:val="00204519"/>
    <w:rsid w:val="002045DD"/>
    <w:rsid w:val="0020477E"/>
    <w:rsid w:val="00204B25"/>
    <w:rsid w:val="00204B5E"/>
    <w:rsid w:val="00204D65"/>
    <w:rsid w:val="00204E8D"/>
    <w:rsid w:val="00204F00"/>
    <w:rsid w:val="00205047"/>
    <w:rsid w:val="002050B9"/>
    <w:rsid w:val="00205176"/>
    <w:rsid w:val="002051F9"/>
    <w:rsid w:val="00205383"/>
    <w:rsid w:val="002053B1"/>
    <w:rsid w:val="002053CE"/>
    <w:rsid w:val="0020558D"/>
    <w:rsid w:val="00205710"/>
    <w:rsid w:val="00205727"/>
    <w:rsid w:val="002059A4"/>
    <w:rsid w:val="00205B05"/>
    <w:rsid w:val="00205C69"/>
    <w:rsid w:val="00205C99"/>
    <w:rsid w:val="002060E7"/>
    <w:rsid w:val="0020633A"/>
    <w:rsid w:val="00206664"/>
    <w:rsid w:val="00206692"/>
    <w:rsid w:val="002066E1"/>
    <w:rsid w:val="00206AA0"/>
    <w:rsid w:val="00206B81"/>
    <w:rsid w:val="00206BAA"/>
    <w:rsid w:val="00206E45"/>
    <w:rsid w:val="00206E6A"/>
    <w:rsid w:val="00206EFA"/>
    <w:rsid w:val="00207057"/>
    <w:rsid w:val="002071D8"/>
    <w:rsid w:val="00207472"/>
    <w:rsid w:val="0020748A"/>
    <w:rsid w:val="002074FA"/>
    <w:rsid w:val="00207599"/>
    <w:rsid w:val="0020798B"/>
    <w:rsid w:val="00207CE1"/>
    <w:rsid w:val="00207D2E"/>
    <w:rsid w:val="00207D38"/>
    <w:rsid w:val="00207DA8"/>
    <w:rsid w:val="00207ECF"/>
    <w:rsid w:val="00210223"/>
    <w:rsid w:val="00210720"/>
    <w:rsid w:val="0021077C"/>
    <w:rsid w:val="00210798"/>
    <w:rsid w:val="00210891"/>
    <w:rsid w:val="002108B3"/>
    <w:rsid w:val="00210CCF"/>
    <w:rsid w:val="0021110E"/>
    <w:rsid w:val="002112B2"/>
    <w:rsid w:val="00211381"/>
    <w:rsid w:val="00211450"/>
    <w:rsid w:val="0021176C"/>
    <w:rsid w:val="00211777"/>
    <w:rsid w:val="0021178D"/>
    <w:rsid w:val="002117BA"/>
    <w:rsid w:val="002117F8"/>
    <w:rsid w:val="00211886"/>
    <w:rsid w:val="002118D7"/>
    <w:rsid w:val="00211917"/>
    <w:rsid w:val="0021193F"/>
    <w:rsid w:val="00211A9D"/>
    <w:rsid w:val="00212115"/>
    <w:rsid w:val="0021240E"/>
    <w:rsid w:val="0021254F"/>
    <w:rsid w:val="00212790"/>
    <w:rsid w:val="002128E2"/>
    <w:rsid w:val="00212930"/>
    <w:rsid w:val="00212B3B"/>
    <w:rsid w:val="00212ED4"/>
    <w:rsid w:val="00212F3A"/>
    <w:rsid w:val="00212F99"/>
    <w:rsid w:val="002131B0"/>
    <w:rsid w:val="002131BE"/>
    <w:rsid w:val="0021326E"/>
    <w:rsid w:val="0021329A"/>
    <w:rsid w:val="0021337A"/>
    <w:rsid w:val="002135F2"/>
    <w:rsid w:val="00213629"/>
    <w:rsid w:val="0021385D"/>
    <w:rsid w:val="00213938"/>
    <w:rsid w:val="00213AD8"/>
    <w:rsid w:val="00213B3C"/>
    <w:rsid w:val="00213D72"/>
    <w:rsid w:val="00213DF4"/>
    <w:rsid w:val="00213E5A"/>
    <w:rsid w:val="00214215"/>
    <w:rsid w:val="00214238"/>
    <w:rsid w:val="0021428E"/>
    <w:rsid w:val="00214351"/>
    <w:rsid w:val="0021437B"/>
    <w:rsid w:val="00214471"/>
    <w:rsid w:val="0021457B"/>
    <w:rsid w:val="002145D8"/>
    <w:rsid w:val="0021469F"/>
    <w:rsid w:val="00214942"/>
    <w:rsid w:val="00214A57"/>
    <w:rsid w:val="00214C14"/>
    <w:rsid w:val="00214C5B"/>
    <w:rsid w:val="00214DAF"/>
    <w:rsid w:val="00214DF6"/>
    <w:rsid w:val="00214F4C"/>
    <w:rsid w:val="002150E1"/>
    <w:rsid w:val="00215334"/>
    <w:rsid w:val="0021559D"/>
    <w:rsid w:val="002155DF"/>
    <w:rsid w:val="00215624"/>
    <w:rsid w:val="00215630"/>
    <w:rsid w:val="002158CF"/>
    <w:rsid w:val="002158DD"/>
    <w:rsid w:val="00215933"/>
    <w:rsid w:val="00215966"/>
    <w:rsid w:val="00215C3C"/>
    <w:rsid w:val="00215E8F"/>
    <w:rsid w:val="0021619A"/>
    <w:rsid w:val="0021634F"/>
    <w:rsid w:val="002166E8"/>
    <w:rsid w:val="0021674A"/>
    <w:rsid w:val="0021674E"/>
    <w:rsid w:val="0021682F"/>
    <w:rsid w:val="002168EF"/>
    <w:rsid w:val="00216BB9"/>
    <w:rsid w:val="00216C4C"/>
    <w:rsid w:val="00216CE9"/>
    <w:rsid w:val="00216F86"/>
    <w:rsid w:val="00216FE6"/>
    <w:rsid w:val="0021718C"/>
    <w:rsid w:val="00217197"/>
    <w:rsid w:val="0021728C"/>
    <w:rsid w:val="002175D7"/>
    <w:rsid w:val="002176AB"/>
    <w:rsid w:val="002177B5"/>
    <w:rsid w:val="00217855"/>
    <w:rsid w:val="002178EB"/>
    <w:rsid w:val="00217951"/>
    <w:rsid w:val="00217B22"/>
    <w:rsid w:val="00217D81"/>
    <w:rsid w:val="00217FB2"/>
    <w:rsid w:val="00220044"/>
    <w:rsid w:val="002201FF"/>
    <w:rsid w:val="00220453"/>
    <w:rsid w:val="00220500"/>
    <w:rsid w:val="00220525"/>
    <w:rsid w:val="0022086D"/>
    <w:rsid w:val="0022089D"/>
    <w:rsid w:val="00220A19"/>
    <w:rsid w:val="00220A77"/>
    <w:rsid w:val="00220C3D"/>
    <w:rsid w:val="00220E94"/>
    <w:rsid w:val="00220F2E"/>
    <w:rsid w:val="00220F9D"/>
    <w:rsid w:val="00221792"/>
    <w:rsid w:val="002217F5"/>
    <w:rsid w:val="00221845"/>
    <w:rsid w:val="0022186D"/>
    <w:rsid w:val="00221959"/>
    <w:rsid w:val="00221A66"/>
    <w:rsid w:val="00221BFE"/>
    <w:rsid w:val="00221CAE"/>
    <w:rsid w:val="00221DB3"/>
    <w:rsid w:val="00221DE4"/>
    <w:rsid w:val="0022203C"/>
    <w:rsid w:val="002220DE"/>
    <w:rsid w:val="002220F4"/>
    <w:rsid w:val="00222271"/>
    <w:rsid w:val="00222400"/>
    <w:rsid w:val="00222490"/>
    <w:rsid w:val="00222527"/>
    <w:rsid w:val="00222728"/>
    <w:rsid w:val="0022273B"/>
    <w:rsid w:val="002227BA"/>
    <w:rsid w:val="002228E5"/>
    <w:rsid w:val="00222A0E"/>
    <w:rsid w:val="00222AED"/>
    <w:rsid w:val="00222BD8"/>
    <w:rsid w:val="00222C2E"/>
    <w:rsid w:val="00222C75"/>
    <w:rsid w:val="00222C79"/>
    <w:rsid w:val="00222CD3"/>
    <w:rsid w:val="00222D07"/>
    <w:rsid w:val="00222D5D"/>
    <w:rsid w:val="00222E84"/>
    <w:rsid w:val="00222F0C"/>
    <w:rsid w:val="00222F47"/>
    <w:rsid w:val="0022306B"/>
    <w:rsid w:val="00223258"/>
    <w:rsid w:val="00223366"/>
    <w:rsid w:val="0022373D"/>
    <w:rsid w:val="0022380C"/>
    <w:rsid w:val="002238F5"/>
    <w:rsid w:val="00223D82"/>
    <w:rsid w:val="00223F60"/>
    <w:rsid w:val="00223F8C"/>
    <w:rsid w:val="00223FC0"/>
    <w:rsid w:val="002241E8"/>
    <w:rsid w:val="00224228"/>
    <w:rsid w:val="00224363"/>
    <w:rsid w:val="002245E8"/>
    <w:rsid w:val="00224AB0"/>
    <w:rsid w:val="00224CCF"/>
    <w:rsid w:val="00224D95"/>
    <w:rsid w:val="00224E4A"/>
    <w:rsid w:val="00224EAC"/>
    <w:rsid w:val="00224F5C"/>
    <w:rsid w:val="002250DA"/>
    <w:rsid w:val="0022523F"/>
    <w:rsid w:val="00225630"/>
    <w:rsid w:val="00225741"/>
    <w:rsid w:val="0022580D"/>
    <w:rsid w:val="00225D38"/>
    <w:rsid w:val="00225EC9"/>
    <w:rsid w:val="00226064"/>
    <w:rsid w:val="00226408"/>
    <w:rsid w:val="00226682"/>
    <w:rsid w:val="00226708"/>
    <w:rsid w:val="00226A4A"/>
    <w:rsid w:val="00226CA0"/>
    <w:rsid w:val="00226CEB"/>
    <w:rsid w:val="00226CF1"/>
    <w:rsid w:val="00226DAC"/>
    <w:rsid w:val="00226EC5"/>
    <w:rsid w:val="00226F01"/>
    <w:rsid w:val="00227195"/>
    <w:rsid w:val="002271E7"/>
    <w:rsid w:val="00227355"/>
    <w:rsid w:val="002273CF"/>
    <w:rsid w:val="00227480"/>
    <w:rsid w:val="0022762D"/>
    <w:rsid w:val="00227932"/>
    <w:rsid w:val="00227ADE"/>
    <w:rsid w:val="00227B56"/>
    <w:rsid w:val="00227D34"/>
    <w:rsid w:val="00227E9A"/>
    <w:rsid w:val="00227F62"/>
    <w:rsid w:val="00230155"/>
    <w:rsid w:val="0023017C"/>
    <w:rsid w:val="002303DC"/>
    <w:rsid w:val="0023073C"/>
    <w:rsid w:val="002308BA"/>
    <w:rsid w:val="00230920"/>
    <w:rsid w:val="00230981"/>
    <w:rsid w:val="00230AC2"/>
    <w:rsid w:val="00230C6C"/>
    <w:rsid w:val="00230E0E"/>
    <w:rsid w:val="00230EB5"/>
    <w:rsid w:val="00230EC6"/>
    <w:rsid w:val="00230EC8"/>
    <w:rsid w:val="0023107C"/>
    <w:rsid w:val="00231493"/>
    <w:rsid w:val="00231600"/>
    <w:rsid w:val="00231657"/>
    <w:rsid w:val="00231AB4"/>
    <w:rsid w:val="00231B88"/>
    <w:rsid w:val="00231B9C"/>
    <w:rsid w:val="00231E71"/>
    <w:rsid w:val="00231FBE"/>
    <w:rsid w:val="0023226B"/>
    <w:rsid w:val="00232417"/>
    <w:rsid w:val="002324C0"/>
    <w:rsid w:val="002326B1"/>
    <w:rsid w:val="0023270D"/>
    <w:rsid w:val="00232810"/>
    <w:rsid w:val="00232849"/>
    <w:rsid w:val="00232872"/>
    <w:rsid w:val="00232CEB"/>
    <w:rsid w:val="00232DE9"/>
    <w:rsid w:val="00232E06"/>
    <w:rsid w:val="00232E1B"/>
    <w:rsid w:val="00232FEE"/>
    <w:rsid w:val="00233099"/>
    <w:rsid w:val="0023311E"/>
    <w:rsid w:val="002332AD"/>
    <w:rsid w:val="0023365D"/>
    <w:rsid w:val="0023367C"/>
    <w:rsid w:val="002336C4"/>
    <w:rsid w:val="00233EB2"/>
    <w:rsid w:val="0023429D"/>
    <w:rsid w:val="002342B1"/>
    <w:rsid w:val="00234370"/>
    <w:rsid w:val="002343D5"/>
    <w:rsid w:val="00234400"/>
    <w:rsid w:val="002346FD"/>
    <w:rsid w:val="002347D7"/>
    <w:rsid w:val="002347F8"/>
    <w:rsid w:val="00234965"/>
    <w:rsid w:val="002349F8"/>
    <w:rsid w:val="00234A18"/>
    <w:rsid w:val="00234A3A"/>
    <w:rsid w:val="00234A6B"/>
    <w:rsid w:val="00234D89"/>
    <w:rsid w:val="00234E42"/>
    <w:rsid w:val="00234F8E"/>
    <w:rsid w:val="0023506B"/>
    <w:rsid w:val="00235106"/>
    <w:rsid w:val="0023557F"/>
    <w:rsid w:val="002355F9"/>
    <w:rsid w:val="002356C7"/>
    <w:rsid w:val="00235712"/>
    <w:rsid w:val="00235760"/>
    <w:rsid w:val="00235942"/>
    <w:rsid w:val="0023595B"/>
    <w:rsid w:val="00235A69"/>
    <w:rsid w:val="00235C34"/>
    <w:rsid w:val="00235E08"/>
    <w:rsid w:val="00235F1A"/>
    <w:rsid w:val="00235FAB"/>
    <w:rsid w:val="00235FD0"/>
    <w:rsid w:val="0023608E"/>
    <w:rsid w:val="0023610D"/>
    <w:rsid w:val="00236140"/>
    <w:rsid w:val="00236175"/>
    <w:rsid w:val="002365DD"/>
    <w:rsid w:val="002365F6"/>
    <w:rsid w:val="0023676C"/>
    <w:rsid w:val="0023687F"/>
    <w:rsid w:val="0023695E"/>
    <w:rsid w:val="00236A15"/>
    <w:rsid w:val="00236B83"/>
    <w:rsid w:val="00236BCF"/>
    <w:rsid w:val="00236D24"/>
    <w:rsid w:val="00236D38"/>
    <w:rsid w:val="00236FE3"/>
    <w:rsid w:val="00237256"/>
    <w:rsid w:val="002372B5"/>
    <w:rsid w:val="002376BE"/>
    <w:rsid w:val="00237A32"/>
    <w:rsid w:val="00237BDF"/>
    <w:rsid w:val="00237E59"/>
    <w:rsid w:val="00237FA0"/>
    <w:rsid w:val="002406C5"/>
    <w:rsid w:val="0024081B"/>
    <w:rsid w:val="002408B5"/>
    <w:rsid w:val="00240BE7"/>
    <w:rsid w:val="00240C8E"/>
    <w:rsid w:val="00240EBD"/>
    <w:rsid w:val="002410B4"/>
    <w:rsid w:val="002412B3"/>
    <w:rsid w:val="0024135E"/>
    <w:rsid w:val="00241667"/>
    <w:rsid w:val="002417E5"/>
    <w:rsid w:val="0024181A"/>
    <w:rsid w:val="00241AEB"/>
    <w:rsid w:val="00241C9E"/>
    <w:rsid w:val="00241F7A"/>
    <w:rsid w:val="00241FC5"/>
    <w:rsid w:val="00242231"/>
    <w:rsid w:val="002422FA"/>
    <w:rsid w:val="00242343"/>
    <w:rsid w:val="00242376"/>
    <w:rsid w:val="0024244D"/>
    <w:rsid w:val="002424D5"/>
    <w:rsid w:val="0024280F"/>
    <w:rsid w:val="00242822"/>
    <w:rsid w:val="0024289B"/>
    <w:rsid w:val="002428E6"/>
    <w:rsid w:val="00242A2B"/>
    <w:rsid w:val="00242DA3"/>
    <w:rsid w:val="00242F02"/>
    <w:rsid w:val="00242F8D"/>
    <w:rsid w:val="00243010"/>
    <w:rsid w:val="002430E7"/>
    <w:rsid w:val="002433BD"/>
    <w:rsid w:val="002434BB"/>
    <w:rsid w:val="002437AD"/>
    <w:rsid w:val="0024389E"/>
    <w:rsid w:val="0024394E"/>
    <w:rsid w:val="00243958"/>
    <w:rsid w:val="00243E15"/>
    <w:rsid w:val="00244094"/>
    <w:rsid w:val="0024409E"/>
    <w:rsid w:val="00244210"/>
    <w:rsid w:val="00244488"/>
    <w:rsid w:val="002444A4"/>
    <w:rsid w:val="002445D4"/>
    <w:rsid w:val="00244658"/>
    <w:rsid w:val="00244740"/>
    <w:rsid w:val="00244ADE"/>
    <w:rsid w:val="00244D89"/>
    <w:rsid w:val="00244FDB"/>
    <w:rsid w:val="002451B5"/>
    <w:rsid w:val="00245262"/>
    <w:rsid w:val="002452E5"/>
    <w:rsid w:val="00245395"/>
    <w:rsid w:val="002455D8"/>
    <w:rsid w:val="002458EB"/>
    <w:rsid w:val="002459E7"/>
    <w:rsid w:val="00245D03"/>
    <w:rsid w:val="00245D19"/>
    <w:rsid w:val="00245ECE"/>
    <w:rsid w:val="00245F68"/>
    <w:rsid w:val="002461B9"/>
    <w:rsid w:val="002461FE"/>
    <w:rsid w:val="0024625A"/>
    <w:rsid w:val="0024631C"/>
    <w:rsid w:val="0024657E"/>
    <w:rsid w:val="002465A3"/>
    <w:rsid w:val="002465D3"/>
    <w:rsid w:val="00246665"/>
    <w:rsid w:val="002467B7"/>
    <w:rsid w:val="002467F1"/>
    <w:rsid w:val="0024697C"/>
    <w:rsid w:val="00246B11"/>
    <w:rsid w:val="00246BA0"/>
    <w:rsid w:val="00246E81"/>
    <w:rsid w:val="00246F04"/>
    <w:rsid w:val="00247000"/>
    <w:rsid w:val="00247074"/>
    <w:rsid w:val="00247148"/>
    <w:rsid w:val="0024721B"/>
    <w:rsid w:val="002472A6"/>
    <w:rsid w:val="0024742C"/>
    <w:rsid w:val="0024743F"/>
    <w:rsid w:val="002476DA"/>
    <w:rsid w:val="002479A2"/>
    <w:rsid w:val="00247A47"/>
    <w:rsid w:val="00247C45"/>
    <w:rsid w:val="00247C78"/>
    <w:rsid w:val="00247CFD"/>
    <w:rsid w:val="00247D7A"/>
    <w:rsid w:val="00247E16"/>
    <w:rsid w:val="00247E28"/>
    <w:rsid w:val="00247F2D"/>
    <w:rsid w:val="00250219"/>
    <w:rsid w:val="002502AA"/>
    <w:rsid w:val="002502F3"/>
    <w:rsid w:val="00250518"/>
    <w:rsid w:val="0025051C"/>
    <w:rsid w:val="00250690"/>
    <w:rsid w:val="002507E8"/>
    <w:rsid w:val="00250C13"/>
    <w:rsid w:val="00250D39"/>
    <w:rsid w:val="0025110D"/>
    <w:rsid w:val="00251424"/>
    <w:rsid w:val="00251568"/>
    <w:rsid w:val="002515A3"/>
    <w:rsid w:val="00251610"/>
    <w:rsid w:val="00251792"/>
    <w:rsid w:val="002517B6"/>
    <w:rsid w:val="0025190D"/>
    <w:rsid w:val="0025194D"/>
    <w:rsid w:val="00251AC3"/>
    <w:rsid w:val="00251B46"/>
    <w:rsid w:val="00251C39"/>
    <w:rsid w:val="00251F1E"/>
    <w:rsid w:val="00251FA3"/>
    <w:rsid w:val="00252086"/>
    <w:rsid w:val="002521EB"/>
    <w:rsid w:val="00252346"/>
    <w:rsid w:val="0025244B"/>
    <w:rsid w:val="00252689"/>
    <w:rsid w:val="002526B5"/>
    <w:rsid w:val="002526D8"/>
    <w:rsid w:val="002527BF"/>
    <w:rsid w:val="00252912"/>
    <w:rsid w:val="00252A05"/>
    <w:rsid w:val="00252A56"/>
    <w:rsid w:val="00252AA0"/>
    <w:rsid w:val="00252AE3"/>
    <w:rsid w:val="00252BE6"/>
    <w:rsid w:val="00253439"/>
    <w:rsid w:val="00253481"/>
    <w:rsid w:val="00253572"/>
    <w:rsid w:val="00253621"/>
    <w:rsid w:val="002536C1"/>
    <w:rsid w:val="00253808"/>
    <w:rsid w:val="00253826"/>
    <w:rsid w:val="00253930"/>
    <w:rsid w:val="00253B61"/>
    <w:rsid w:val="00253C37"/>
    <w:rsid w:val="00253C48"/>
    <w:rsid w:val="00253D8A"/>
    <w:rsid w:val="00253DB5"/>
    <w:rsid w:val="00253EA2"/>
    <w:rsid w:val="00253EBE"/>
    <w:rsid w:val="002541CE"/>
    <w:rsid w:val="0025426B"/>
    <w:rsid w:val="0025434F"/>
    <w:rsid w:val="0025451E"/>
    <w:rsid w:val="002545BB"/>
    <w:rsid w:val="002545C2"/>
    <w:rsid w:val="002545F3"/>
    <w:rsid w:val="002546AE"/>
    <w:rsid w:val="002546DA"/>
    <w:rsid w:val="00254750"/>
    <w:rsid w:val="002548F9"/>
    <w:rsid w:val="002549DD"/>
    <w:rsid w:val="00254A5C"/>
    <w:rsid w:val="00254B5A"/>
    <w:rsid w:val="00254C2D"/>
    <w:rsid w:val="00254F39"/>
    <w:rsid w:val="00254FDF"/>
    <w:rsid w:val="00255179"/>
    <w:rsid w:val="0025525F"/>
    <w:rsid w:val="002555AA"/>
    <w:rsid w:val="00255718"/>
    <w:rsid w:val="00255798"/>
    <w:rsid w:val="002559D1"/>
    <w:rsid w:val="00255F58"/>
    <w:rsid w:val="0025627F"/>
    <w:rsid w:val="00256450"/>
    <w:rsid w:val="0025654B"/>
    <w:rsid w:val="002566A0"/>
    <w:rsid w:val="00256769"/>
    <w:rsid w:val="00256A06"/>
    <w:rsid w:val="0025700D"/>
    <w:rsid w:val="00257044"/>
    <w:rsid w:val="002570BF"/>
    <w:rsid w:val="002570D1"/>
    <w:rsid w:val="00257137"/>
    <w:rsid w:val="00257396"/>
    <w:rsid w:val="002573D9"/>
    <w:rsid w:val="00257488"/>
    <w:rsid w:val="00257699"/>
    <w:rsid w:val="0025779A"/>
    <w:rsid w:val="002577F4"/>
    <w:rsid w:val="00257835"/>
    <w:rsid w:val="002578A4"/>
    <w:rsid w:val="002579F7"/>
    <w:rsid w:val="00257BA7"/>
    <w:rsid w:val="00257D17"/>
    <w:rsid w:val="00257D80"/>
    <w:rsid w:val="00257DB7"/>
    <w:rsid w:val="00257FB7"/>
    <w:rsid w:val="00257FFE"/>
    <w:rsid w:val="0026011C"/>
    <w:rsid w:val="002601CE"/>
    <w:rsid w:val="00260248"/>
    <w:rsid w:val="0026048C"/>
    <w:rsid w:val="0026051C"/>
    <w:rsid w:val="00260575"/>
    <w:rsid w:val="00260932"/>
    <w:rsid w:val="00260B2C"/>
    <w:rsid w:val="00260C2A"/>
    <w:rsid w:val="00260CA5"/>
    <w:rsid w:val="00260E03"/>
    <w:rsid w:val="00260EA0"/>
    <w:rsid w:val="00260ED0"/>
    <w:rsid w:val="00260F19"/>
    <w:rsid w:val="00260F4D"/>
    <w:rsid w:val="00261032"/>
    <w:rsid w:val="00261309"/>
    <w:rsid w:val="00261320"/>
    <w:rsid w:val="0026160C"/>
    <w:rsid w:val="002617B0"/>
    <w:rsid w:val="00261E26"/>
    <w:rsid w:val="00262074"/>
    <w:rsid w:val="002625B6"/>
    <w:rsid w:val="00262702"/>
    <w:rsid w:val="0026286E"/>
    <w:rsid w:val="00262918"/>
    <w:rsid w:val="00262A09"/>
    <w:rsid w:val="00262AE4"/>
    <w:rsid w:val="00262B82"/>
    <w:rsid w:val="00262C23"/>
    <w:rsid w:val="00263187"/>
    <w:rsid w:val="0026348D"/>
    <w:rsid w:val="002634FD"/>
    <w:rsid w:val="00263746"/>
    <w:rsid w:val="00263750"/>
    <w:rsid w:val="00263866"/>
    <w:rsid w:val="00263873"/>
    <w:rsid w:val="00263BD1"/>
    <w:rsid w:val="00264234"/>
    <w:rsid w:val="00264259"/>
    <w:rsid w:val="002644F3"/>
    <w:rsid w:val="00264505"/>
    <w:rsid w:val="002645C2"/>
    <w:rsid w:val="00264602"/>
    <w:rsid w:val="00264802"/>
    <w:rsid w:val="00264AED"/>
    <w:rsid w:val="00264CAC"/>
    <w:rsid w:val="00264E6D"/>
    <w:rsid w:val="00264E97"/>
    <w:rsid w:val="00264E9E"/>
    <w:rsid w:val="00264F10"/>
    <w:rsid w:val="0026508F"/>
    <w:rsid w:val="00265586"/>
    <w:rsid w:val="002656B5"/>
    <w:rsid w:val="00265936"/>
    <w:rsid w:val="00265AA1"/>
    <w:rsid w:val="00265BE8"/>
    <w:rsid w:val="00265DCA"/>
    <w:rsid w:val="00265EBA"/>
    <w:rsid w:val="00265FAA"/>
    <w:rsid w:val="00266438"/>
    <w:rsid w:val="00266601"/>
    <w:rsid w:val="0026662B"/>
    <w:rsid w:val="0026675D"/>
    <w:rsid w:val="002668A3"/>
    <w:rsid w:val="00266955"/>
    <w:rsid w:val="00266A41"/>
    <w:rsid w:val="00266B9B"/>
    <w:rsid w:val="00266BEF"/>
    <w:rsid w:val="00266CEF"/>
    <w:rsid w:val="00266FC6"/>
    <w:rsid w:val="00267021"/>
    <w:rsid w:val="00267173"/>
    <w:rsid w:val="002672F1"/>
    <w:rsid w:val="00267310"/>
    <w:rsid w:val="002674DF"/>
    <w:rsid w:val="00267507"/>
    <w:rsid w:val="00267681"/>
    <w:rsid w:val="00267727"/>
    <w:rsid w:val="00267791"/>
    <w:rsid w:val="002678AB"/>
    <w:rsid w:val="0026790C"/>
    <w:rsid w:val="002679E8"/>
    <w:rsid w:val="00267DA1"/>
    <w:rsid w:val="00267DB7"/>
    <w:rsid w:val="00267DF0"/>
    <w:rsid w:val="00267E33"/>
    <w:rsid w:val="00267EB2"/>
    <w:rsid w:val="002704F0"/>
    <w:rsid w:val="002706A0"/>
    <w:rsid w:val="0027072A"/>
    <w:rsid w:val="00270790"/>
    <w:rsid w:val="00270A6C"/>
    <w:rsid w:val="00270A7E"/>
    <w:rsid w:val="00270A82"/>
    <w:rsid w:val="00270B1A"/>
    <w:rsid w:val="00270D09"/>
    <w:rsid w:val="00270DC7"/>
    <w:rsid w:val="00270DD2"/>
    <w:rsid w:val="00270EC1"/>
    <w:rsid w:val="00270ECC"/>
    <w:rsid w:val="00270ECF"/>
    <w:rsid w:val="00270F52"/>
    <w:rsid w:val="00270F85"/>
    <w:rsid w:val="00270FD3"/>
    <w:rsid w:val="002713E1"/>
    <w:rsid w:val="002715BA"/>
    <w:rsid w:val="002717A6"/>
    <w:rsid w:val="0027180C"/>
    <w:rsid w:val="0027184C"/>
    <w:rsid w:val="00271931"/>
    <w:rsid w:val="00271DB1"/>
    <w:rsid w:val="00271EE7"/>
    <w:rsid w:val="00271F78"/>
    <w:rsid w:val="00271FF0"/>
    <w:rsid w:val="00272060"/>
    <w:rsid w:val="002721B7"/>
    <w:rsid w:val="00272259"/>
    <w:rsid w:val="00272322"/>
    <w:rsid w:val="00272356"/>
    <w:rsid w:val="002723EE"/>
    <w:rsid w:val="00272578"/>
    <w:rsid w:val="0027272E"/>
    <w:rsid w:val="00272A8B"/>
    <w:rsid w:val="00272AA9"/>
    <w:rsid w:val="00272B4D"/>
    <w:rsid w:val="00272D51"/>
    <w:rsid w:val="00272D60"/>
    <w:rsid w:val="00272DBD"/>
    <w:rsid w:val="00272DF3"/>
    <w:rsid w:val="00272E08"/>
    <w:rsid w:val="00273346"/>
    <w:rsid w:val="00273865"/>
    <w:rsid w:val="00273A07"/>
    <w:rsid w:val="00273A59"/>
    <w:rsid w:val="00273AA8"/>
    <w:rsid w:val="00273E62"/>
    <w:rsid w:val="002741A9"/>
    <w:rsid w:val="002741CA"/>
    <w:rsid w:val="00274422"/>
    <w:rsid w:val="00274645"/>
    <w:rsid w:val="002747B9"/>
    <w:rsid w:val="002749F6"/>
    <w:rsid w:val="00274C76"/>
    <w:rsid w:val="00275040"/>
    <w:rsid w:val="00275064"/>
    <w:rsid w:val="00275251"/>
    <w:rsid w:val="0027542C"/>
    <w:rsid w:val="0027559A"/>
    <w:rsid w:val="002757AD"/>
    <w:rsid w:val="002758F0"/>
    <w:rsid w:val="0027594F"/>
    <w:rsid w:val="002759C7"/>
    <w:rsid w:val="00275CE1"/>
    <w:rsid w:val="00275E37"/>
    <w:rsid w:val="00275E45"/>
    <w:rsid w:val="00275F33"/>
    <w:rsid w:val="00276114"/>
    <w:rsid w:val="00276136"/>
    <w:rsid w:val="00276216"/>
    <w:rsid w:val="002762DC"/>
    <w:rsid w:val="0027654A"/>
    <w:rsid w:val="002765BD"/>
    <w:rsid w:val="00276710"/>
    <w:rsid w:val="00276821"/>
    <w:rsid w:val="0027687D"/>
    <w:rsid w:val="00276929"/>
    <w:rsid w:val="0027699D"/>
    <w:rsid w:val="002769F8"/>
    <w:rsid w:val="00276D92"/>
    <w:rsid w:val="00276DEA"/>
    <w:rsid w:val="00276E1F"/>
    <w:rsid w:val="00276FD9"/>
    <w:rsid w:val="00277114"/>
    <w:rsid w:val="0027719D"/>
    <w:rsid w:val="002772B7"/>
    <w:rsid w:val="002774D3"/>
    <w:rsid w:val="002774DD"/>
    <w:rsid w:val="00277665"/>
    <w:rsid w:val="002776C1"/>
    <w:rsid w:val="002776FC"/>
    <w:rsid w:val="00277721"/>
    <w:rsid w:val="002778D2"/>
    <w:rsid w:val="0027797B"/>
    <w:rsid w:val="00277C46"/>
    <w:rsid w:val="00277CA3"/>
    <w:rsid w:val="00277CC2"/>
    <w:rsid w:val="00277EDC"/>
    <w:rsid w:val="00277FD0"/>
    <w:rsid w:val="0028003D"/>
    <w:rsid w:val="0028037E"/>
    <w:rsid w:val="00280594"/>
    <w:rsid w:val="002805C5"/>
    <w:rsid w:val="002805F8"/>
    <w:rsid w:val="00280614"/>
    <w:rsid w:val="0028085D"/>
    <w:rsid w:val="002808EB"/>
    <w:rsid w:val="00280B78"/>
    <w:rsid w:val="00280DC4"/>
    <w:rsid w:val="00280DD4"/>
    <w:rsid w:val="0028101F"/>
    <w:rsid w:val="0028129F"/>
    <w:rsid w:val="002812A0"/>
    <w:rsid w:val="002815DE"/>
    <w:rsid w:val="0028163D"/>
    <w:rsid w:val="0028174D"/>
    <w:rsid w:val="00281899"/>
    <w:rsid w:val="00281A70"/>
    <w:rsid w:val="00281BAA"/>
    <w:rsid w:val="00281D6E"/>
    <w:rsid w:val="00281EA1"/>
    <w:rsid w:val="00281F5B"/>
    <w:rsid w:val="002821D5"/>
    <w:rsid w:val="002821E2"/>
    <w:rsid w:val="00282283"/>
    <w:rsid w:val="002823B4"/>
    <w:rsid w:val="002823C8"/>
    <w:rsid w:val="00282546"/>
    <w:rsid w:val="00282B57"/>
    <w:rsid w:val="00282C64"/>
    <w:rsid w:val="00282CC9"/>
    <w:rsid w:val="00282CFA"/>
    <w:rsid w:val="00282DAA"/>
    <w:rsid w:val="002831E7"/>
    <w:rsid w:val="002832EE"/>
    <w:rsid w:val="002833BF"/>
    <w:rsid w:val="002837AD"/>
    <w:rsid w:val="00283C16"/>
    <w:rsid w:val="00283C2E"/>
    <w:rsid w:val="00283C48"/>
    <w:rsid w:val="00283DA2"/>
    <w:rsid w:val="00283EAD"/>
    <w:rsid w:val="002840E0"/>
    <w:rsid w:val="00284167"/>
    <w:rsid w:val="0028429F"/>
    <w:rsid w:val="002842C0"/>
    <w:rsid w:val="00284593"/>
    <w:rsid w:val="00284722"/>
    <w:rsid w:val="0028478D"/>
    <w:rsid w:val="00284A97"/>
    <w:rsid w:val="00284C82"/>
    <w:rsid w:val="00284CD9"/>
    <w:rsid w:val="00284D45"/>
    <w:rsid w:val="00284E6C"/>
    <w:rsid w:val="00284F29"/>
    <w:rsid w:val="00285611"/>
    <w:rsid w:val="00285649"/>
    <w:rsid w:val="00285865"/>
    <w:rsid w:val="002859BF"/>
    <w:rsid w:val="00285A15"/>
    <w:rsid w:val="00285A79"/>
    <w:rsid w:val="00285C28"/>
    <w:rsid w:val="00285E4D"/>
    <w:rsid w:val="00285E87"/>
    <w:rsid w:val="0028615C"/>
    <w:rsid w:val="00286269"/>
    <w:rsid w:val="00286325"/>
    <w:rsid w:val="0028636D"/>
    <w:rsid w:val="00286467"/>
    <w:rsid w:val="00286522"/>
    <w:rsid w:val="00286729"/>
    <w:rsid w:val="002868D2"/>
    <w:rsid w:val="0028695B"/>
    <w:rsid w:val="002869EC"/>
    <w:rsid w:val="00286ADF"/>
    <w:rsid w:val="00286BCE"/>
    <w:rsid w:val="00286C82"/>
    <w:rsid w:val="00286E1A"/>
    <w:rsid w:val="00286EC7"/>
    <w:rsid w:val="00287445"/>
    <w:rsid w:val="00287538"/>
    <w:rsid w:val="0028775E"/>
    <w:rsid w:val="00287A9A"/>
    <w:rsid w:val="00287AEA"/>
    <w:rsid w:val="00287CF3"/>
    <w:rsid w:val="00287E0E"/>
    <w:rsid w:val="00287E8E"/>
    <w:rsid w:val="00287E9F"/>
    <w:rsid w:val="0029004B"/>
    <w:rsid w:val="00290183"/>
    <w:rsid w:val="002901A2"/>
    <w:rsid w:val="00290366"/>
    <w:rsid w:val="002904CE"/>
    <w:rsid w:val="002907A6"/>
    <w:rsid w:val="002908B4"/>
    <w:rsid w:val="0029092C"/>
    <w:rsid w:val="00290A6B"/>
    <w:rsid w:val="00290A84"/>
    <w:rsid w:val="00290AA1"/>
    <w:rsid w:val="00290C84"/>
    <w:rsid w:val="00290DCC"/>
    <w:rsid w:val="00290E43"/>
    <w:rsid w:val="0029106D"/>
    <w:rsid w:val="002911BC"/>
    <w:rsid w:val="002912F1"/>
    <w:rsid w:val="002914C8"/>
    <w:rsid w:val="00291535"/>
    <w:rsid w:val="0029163A"/>
    <w:rsid w:val="002916D3"/>
    <w:rsid w:val="00291928"/>
    <w:rsid w:val="00291D73"/>
    <w:rsid w:val="00291EF2"/>
    <w:rsid w:val="00291F55"/>
    <w:rsid w:val="00292010"/>
    <w:rsid w:val="002920D5"/>
    <w:rsid w:val="0029226F"/>
    <w:rsid w:val="00292695"/>
    <w:rsid w:val="002926E0"/>
    <w:rsid w:val="0029273B"/>
    <w:rsid w:val="0029274D"/>
    <w:rsid w:val="00292870"/>
    <w:rsid w:val="002928AA"/>
    <w:rsid w:val="00292AAE"/>
    <w:rsid w:val="00292B2D"/>
    <w:rsid w:val="00292CB8"/>
    <w:rsid w:val="00292D9D"/>
    <w:rsid w:val="00292DD1"/>
    <w:rsid w:val="00292DF3"/>
    <w:rsid w:val="00292F54"/>
    <w:rsid w:val="00292F98"/>
    <w:rsid w:val="00293187"/>
    <w:rsid w:val="002934EF"/>
    <w:rsid w:val="002935C5"/>
    <w:rsid w:val="00293607"/>
    <w:rsid w:val="0029365F"/>
    <w:rsid w:val="00293748"/>
    <w:rsid w:val="0029374F"/>
    <w:rsid w:val="002939DE"/>
    <w:rsid w:val="00293C26"/>
    <w:rsid w:val="00293DC6"/>
    <w:rsid w:val="00293E66"/>
    <w:rsid w:val="00293FE9"/>
    <w:rsid w:val="00294179"/>
    <w:rsid w:val="0029440D"/>
    <w:rsid w:val="002944AC"/>
    <w:rsid w:val="002944FD"/>
    <w:rsid w:val="00294560"/>
    <w:rsid w:val="0029465E"/>
    <w:rsid w:val="0029475F"/>
    <w:rsid w:val="00294A83"/>
    <w:rsid w:val="00294B78"/>
    <w:rsid w:val="00294F16"/>
    <w:rsid w:val="00294FDD"/>
    <w:rsid w:val="0029525F"/>
    <w:rsid w:val="002954AE"/>
    <w:rsid w:val="002955CD"/>
    <w:rsid w:val="002955E1"/>
    <w:rsid w:val="002957DD"/>
    <w:rsid w:val="002958A5"/>
    <w:rsid w:val="00295EA2"/>
    <w:rsid w:val="00295F1D"/>
    <w:rsid w:val="00295F1F"/>
    <w:rsid w:val="002960B4"/>
    <w:rsid w:val="002961FF"/>
    <w:rsid w:val="00296470"/>
    <w:rsid w:val="00296A47"/>
    <w:rsid w:val="00296AF4"/>
    <w:rsid w:val="00296BB7"/>
    <w:rsid w:val="00296CE8"/>
    <w:rsid w:val="00296D28"/>
    <w:rsid w:val="00296D3D"/>
    <w:rsid w:val="00296EF7"/>
    <w:rsid w:val="00296F58"/>
    <w:rsid w:val="002974D9"/>
    <w:rsid w:val="002975BF"/>
    <w:rsid w:val="002977A2"/>
    <w:rsid w:val="00297850"/>
    <w:rsid w:val="00297D83"/>
    <w:rsid w:val="00297E97"/>
    <w:rsid w:val="002A000B"/>
    <w:rsid w:val="002A0061"/>
    <w:rsid w:val="002A02D3"/>
    <w:rsid w:val="002A0462"/>
    <w:rsid w:val="002A04A3"/>
    <w:rsid w:val="002A0624"/>
    <w:rsid w:val="002A0712"/>
    <w:rsid w:val="002A088B"/>
    <w:rsid w:val="002A09C9"/>
    <w:rsid w:val="002A0B13"/>
    <w:rsid w:val="002A0BA0"/>
    <w:rsid w:val="002A0CCA"/>
    <w:rsid w:val="002A0F5F"/>
    <w:rsid w:val="002A1050"/>
    <w:rsid w:val="002A10B7"/>
    <w:rsid w:val="002A10E7"/>
    <w:rsid w:val="002A1394"/>
    <w:rsid w:val="002A16D9"/>
    <w:rsid w:val="002A1729"/>
    <w:rsid w:val="002A180F"/>
    <w:rsid w:val="002A198F"/>
    <w:rsid w:val="002A1A63"/>
    <w:rsid w:val="002A1CCE"/>
    <w:rsid w:val="002A1E3C"/>
    <w:rsid w:val="002A2066"/>
    <w:rsid w:val="002A20C2"/>
    <w:rsid w:val="002A2348"/>
    <w:rsid w:val="002A2377"/>
    <w:rsid w:val="002A246F"/>
    <w:rsid w:val="002A2777"/>
    <w:rsid w:val="002A280A"/>
    <w:rsid w:val="002A282F"/>
    <w:rsid w:val="002A2D11"/>
    <w:rsid w:val="002A2DDB"/>
    <w:rsid w:val="002A2EC1"/>
    <w:rsid w:val="002A3135"/>
    <w:rsid w:val="002A3258"/>
    <w:rsid w:val="002A32BC"/>
    <w:rsid w:val="002A3537"/>
    <w:rsid w:val="002A3842"/>
    <w:rsid w:val="002A3AA4"/>
    <w:rsid w:val="002A3D75"/>
    <w:rsid w:val="002A3F28"/>
    <w:rsid w:val="002A40D0"/>
    <w:rsid w:val="002A4335"/>
    <w:rsid w:val="002A4353"/>
    <w:rsid w:val="002A44DA"/>
    <w:rsid w:val="002A44EC"/>
    <w:rsid w:val="002A46E6"/>
    <w:rsid w:val="002A47A0"/>
    <w:rsid w:val="002A47E5"/>
    <w:rsid w:val="002A4812"/>
    <w:rsid w:val="002A4A66"/>
    <w:rsid w:val="002A4B50"/>
    <w:rsid w:val="002A4B92"/>
    <w:rsid w:val="002A4C32"/>
    <w:rsid w:val="002A4CA4"/>
    <w:rsid w:val="002A4CF6"/>
    <w:rsid w:val="002A4EA8"/>
    <w:rsid w:val="002A5256"/>
    <w:rsid w:val="002A52C2"/>
    <w:rsid w:val="002A545E"/>
    <w:rsid w:val="002A54F6"/>
    <w:rsid w:val="002A557D"/>
    <w:rsid w:val="002A5760"/>
    <w:rsid w:val="002A5887"/>
    <w:rsid w:val="002A59C8"/>
    <w:rsid w:val="002A5A08"/>
    <w:rsid w:val="002A5A49"/>
    <w:rsid w:val="002A5AB9"/>
    <w:rsid w:val="002A5CE8"/>
    <w:rsid w:val="002A5DDB"/>
    <w:rsid w:val="002A5E0C"/>
    <w:rsid w:val="002A60E3"/>
    <w:rsid w:val="002A6166"/>
    <w:rsid w:val="002A6276"/>
    <w:rsid w:val="002A6314"/>
    <w:rsid w:val="002A635F"/>
    <w:rsid w:val="002A63BA"/>
    <w:rsid w:val="002A6570"/>
    <w:rsid w:val="002A65CE"/>
    <w:rsid w:val="002A67D8"/>
    <w:rsid w:val="002A69B6"/>
    <w:rsid w:val="002A6C11"/>
    <w:rsid w:val="002A6D64"/>
    <w:rsid w:val="002A6DE2"/>
    <w:rsid w:val="002A70CD"/>
    <w:rsid w:val="002A71BE"/>
    <w:rsid w:val="002A72B5"/>
    <w:rsid w:val="002A72F2"/>
    <w:rsid w:val="002A7412"/>
    <w:rsid w:val="002A7456"/>
    <w:rsid w:val="002A7969"/>
    <w:rsid w:val="002A796D"/>
    <w:rsid w:val="002A7CF8"/>
    <w:rsid w:val="002A7D59"/>
    <w:rsid w:val="002A7DAD"/>
    <w:rsid w:val="002A7DDE"/>
    <w:rsid w:val="002A7FFB"/>
    <w:rsid w:val="002B0017"/>
    <w:rsid w:val="002B0045"/>
    <w:rsid w:val="002B036D"/>
    <w:rsid w:val="002B0758"/>
    <w:rsid w:val="002B086F"/>
    <w:rsid w:val="002B0885"/>
    <w:rsid w:val="002B08BA"/>
    <w:rsid w:val="002B09ED"/>
    <w:rsid w:val="002B0B8D"/>
    <w:rsid w:val="002B0CB7"/>
    <w:rsid w:val="002B0D1E"/>
    <w:rsid w:val="002B0D2A"/>
    <w:rsid w:val="002B1117"/>
    <w:rsid w:val="002B1566"/>
    <w:rsid w:val="002B15AA"/>
    <w:rsid w:val="002B15AE"/>
    <w:rsid w:val="002B16A9"/>
    <w:rsid w:val="002B185C"/>
    <w:rsid w:val="002B19FB"/>
    <w:rsid w:val="002B1A3D"/>
    <w:rsid w:val="002B1A57"/>
    <w:rsid w:val="002B1B7C"/>
    <w:rsid w:val="002B1C2B"/>
    <w:rsid w:val="002B1F51"/>
    <w:rsid w:val="002B217E"/>
    <w:rsid w:val="002B2433"/>
    <w:rsid w:val="002B2666"/>
    <w:rsid w:val="002B26C8"/>
    <w:rsid w:val="002B30EB"/>
    <w:rsid w:val="002B39C0"/>
    <w:rsid w:val="002B39EA"/>
    <w:rsid w:val="002B3BCB"/>
    <w:rsid w:val="002B3D0E"/>
    <w:rsid w:val="002B3D3C"/>
    <w:rsid w:val="002B3EE3"/>
    <w:rsid w:val="002B435A"/>
    <w:rsid w:val="002B43BD"/>
    <w:rsid w:val="002B445D"/>
    <w:rsid w:val="002B4686"/>
    <w:rsid w:val="002B4737"/>
    <w:rsid w:val="002B4763"/>
    <w:rsid w:val="002B47C5"/>
    <w:rsid w:val="002B4881"/>
    <w:rsid w:val="002B4B14"/>
    <w:rsid w:val="002B4C26"/>
    <w:rsid w:val="002B4C93"/>
    <w:rsid w:val="002B4D16"/>
    <w:rsid w:val="002B4E26"/>
    <w:rsid w:val="002B4E37"/>
    <w:rsid w:val="002B52E1"/>
    <w:rsid w:val="002B52E6"/>
    <w:rsid w:val="002B54FB"/>
    <w:rsid w:val="002B57D7"/>
    <w:rsid w:val="002B5A18"/>
    <w:rsid w:val="002B5AD2"/>
    <w:rsid w:val="002B5D4F"/>
    <w:rsid w:val="002B5EF0"/>
    <w:rsid w:val="002B5FE3"/>
    <w:rsid w:val="002B5FEC"/>
    <w:rsid w:val="002B61E8"/>
    <w:rsid w:val="002B6431"/>
    <w:rsid w:val="002B67DD"/>
    <w:rsid w:val="002B68FE"/>
    <w:rsid w:val="002B6C32"/>
    <w:rsid w:val="002B6DAA"/>
    <w:rsid w:val="002B6E2C"/>
    <w:rsid w:val="002B71E8"/>
    <w:rsid w:val="002B7200"/>
    <w:rsid w:val="002B7387"/>
    <w:rsid w:val="002B7432"/>
    <w:rsid w:val="002B74D5"/>
    <w:rsid w:val="002B767B"/>
    <w:rsid w:val="002B76C7"/>
    <w:rsid w:val="002B7A00"/>
    <w:rsid w:val="002B7ABE"/>
    <w:rsid w:val="002B7B49"/>
    <w:rsid w:val="002B7C7C"/>
    <w:rsid w:val="002B7CD0"/>
    <w:rsid w:val="002B7DC2"/>
    <w:rsid w:val="002B7EBE"/>
    <w:rsid w:val="002C0063"/>
    <w:rsid w:val="002C006C"/>
    <w:rsid w:val="002C00CA"/>
    <w:rsid w:val="002C01E3"/>
    <w:rsid w:val="002C02B0"/>
    <w:rsid w:val="002C052C"/>
    <w:rsid w:val="002C0558"/>
    <w:rsid w:val="002C08A4"/>
    <w:rsid w:val="002C08FC"/>
    <w:rsid w:val="002C0C24"/>
    <w:rsid w:val="002C0C3E"/>
    <w:rsid w:val="002C0C95"/>
    <w:rsid w:val="002C0E05"/>
    <w:rsid w:val="002C0FA0"/>
    <w:rsid w:val="002C1608"/>
    <w:rsid w:val="002C1670"/>
    <w:rsid w:val="002C1780"/>
    <w:rsid w:val="002C18AE"/>
    <w:rsid w:val="002C19DC"/>
    <w:rsid w:val="002C1AF4"/>
    <w:rsid w:val="002C1C62"/>
    <w:rsid w:val="002C2097"/>
    <w:rsid w:val="002C20EF"/>
    <w:rsid w:val="002C2253"/>
    <w:rsid w:val="002C272A"/>
    <w:rsid w:val="002C2B45"/>
    <w:rsid w:val="002C2B7B"/>
    <w:rsid w:val="002C2CB8"/>
    <w:rsid w:val="002C31D8"/>
    <w:rsid w:val="002C339D"/>
    <w:rsid w:val="002C34D3"/>
    <w:rsid w:val="002C34E3"/>
    <w:rsid w:val="002C360B"/>
    <w:rsid w:val="002C370A"/>
    <w:rsid w:val="002C37C2"/>
    <w:rsid w:val="002C3842"/>
    <w:rsid w:val="002C3A9D"/>
    <w:rsid w:val="002C3ACD"/>
    <w:rsid w:val="002C3EA0"/>
    <w:rsid w:val="002C3EBC"/>
    <w:rsid w:val="002C3F82"/>
    <w:rsid w:val="002C404D"/>
    <w:rsid w:val="002C41A5"/>
    <w:rsid w:val="002C481E"/>
    <w:rsid w:val="002C4982"/>
    <w:rsid w:val="002C49E0"/>
    <w:rsid w:val="002C4A61"/>
    <w:rsid w:val="002C4A96"/>
    <w:rsid w:val="002C4F27"/>
    <w:rsid w:val="002C50AE"/>
    <w:rsid w:val="002C525E"/>
    <w:rsid w:val="002C5671"/>
    <w:rsid w:val="002C576D"/>
    <w:rsid w:val="002C5831"/>
    <w:rsid w:val="002C5922"/>
    <w:rsid w:val="002C59D5"/>
    <w:rsid w:val="002C5A20"/>
    <w:rsid w:val="002C5A65"/>
    <w:rsid w:val="002C5B7B"/>
    <w:rsid w:val="002C5DCB"/>
    <w:rsid w:val="002C5DE7"/>
    <w:rsid w:val="002C603D"/>
    <w:rsid w:val="002C60AB"/>
    <w:rsid w:val="002C62F5"/>
    <w:rsid w:val="002C687D"/>
    <w:rsid w:val="002C697B"/>
    <w:rsid w:val="002C6AEE"/>
    <w:rsid w:val="002C6DA2"/>
    <w:rsid w:val="002C6F76"/>
    <w:rsid w:val="002C75A4"/>
    <w:rsid w:val="002C75E6"/>
    <w:rsid w:val="002C7616"/>
    <w:rsid w:val="002C7631"/>
    <w:rsid w:val="002C76B6"/>
    <w:rsid w:val="002C78CA"/>
    <w:rsid w:val="002C7A3C"/>
    <w:rsid w:val="002C7B34"/>
    <w:rsid w:val="002C7BEC"/>
    <w:rsid w:val="002C7D11"/>
    <w:rsid w:val="002C7DBF"/>
    <w:rsid w:val="002C7E7A"/>
    <w:rsid w:val="002D00BE"/>
    <w:rsid w:val="002D0249"/>
    <w:rsid w:val="002D03FF"/>
    <w:rsid w:val="002D047F"/>
    <w:rsid w:val="002D050F"/>
    <w:rsid w:val="002D052B"/>
    <w:rsid w:val="002D054D"/>
    <w:rsid w:val="002D0765"/>
    <w:rsid w:val="002D0A68"/>
    <w:rsid w:val="002D0B32"/>
    <w:rsid w:val="002D0E9A"/>
    <w:rsid w:val="002D0F9A"/>
    <w:rsid w:val="002D1005"/>
    <w:rsid w:val="002D10AA"/>
    <w:rsid w:val="002D12F7"/>
    <w:rsid w:val="002D1360"/>
    <w:rsid w:val="002D141D"/>
    <w:rsid w:val="002D16A6"/>
    <w:rsid w:val="002D16C7"/>
    <w:rsid w:val="002D1861"/>
    <w:rsid w:val="002D18C9"/>
    <w:rsid w:val="002D1B53"/>
    <w:rsid w:val="002D1CDE"/>
    <w:rsid w:val="002D1D23"/>
    <w:rsid w:val="002D1D59"/>
    <w:rsid w:val="002D1FC5"/>
    <w:rsid w:val="002D2006"/>
    <w:rsid w:val="002D20C2"/>
    <w:rsid w:val="002D2157"/>
    <w:rsid w:val="002D2191"/>
    <w:rsid w:val="002D21E9"/>
    <w:rsid w:val="002D2264"/>
    <w:rsid w:val="002D239D"/>
    <w:rsid w:val="002D2834"/>
    <w:rsid w:val="002D2879"/>
    <w:rsid w:val="002D2A27"/>
    <w:rsid w:val="002D2B71"/>
    <w:rsid w:val="002D2BC1"/>
    <w:rsid w:val="002D2C12"/>
    <w:rsid w:val="002D2D75"/>
    <w:rsid w:val="002D2DD2"/>
    <w:rsid w:val="002D2EA0"/>
    <w:rsid w:val="002D2F4A"/>
    <w:rsid w:val="002D2FCA"/>
    <w:rsid w:val="002D3006"/>
    <w:rsid w:val="002D305B"/>
    <w:rsid w:val="002D30B0"/>
    <w:rsid w:val="002D30BD"/>
    <w:rsid w:val="002D316D"/>
    <w:rsid w:val="002D321A"/>
    <w:rsid w:val="002D338F"/>
    <w:rsid w:val="002D33BA"/>
    <w:rsid w:val="002D347C"/>
    <w:rsid w:val="002D349A"/>
    <w:rsid w:val="002D34D5"/>
    <w:rsid w:val="002D37F6"/>
    <w:rsid w:val="002D39C3"/>
    <w:rsid w:val="002D3A32"/>
    <w:rsid w:val="002D3A91"/>
    <w:rsid w:val="002D3BDE"/>
    <w:rsid w:val="002D3F9B"/>
    <w:rsid w:val="002D40FD"/>
    <w:rsid w:val="002D4196"/>
    <w:rsid w:val="002D4660"/>
    <w:rsid w:val="002D4730"/>
    <w:rsid w:val="002D4B16"/>
    <w:rsid w:val="002D4D09"/>
    <w:rsid w:val="002D4D82"/>
    <w:rsid w:val="002D4F3C"/>
    <w:rsid w:val="002D5137"/>
    <w:rsid w:val="002D52F1"/>
    <w:rsid w:val="002D53CA"/>
    <w:rsid w:val="002D54F3"/>
    <w:rsid w:val="002D57BE"/>
    <w:rsid w:val="002D58A3"/>
    <w:rsid w:val="002D5907"/>
    <w:rsid w:val="002D592B"/>
    <w:rsid w:val="002D59B4"/>
    <w:rsid w:val="002D59C9"/>
    <w:rsid w:val="002D5AA6"/>
    <w:rsid w:val="002D5B21"/>
    <w:rsid w:val="002D5B49"/>
    <w:rsid w:val="002D5E7B"/>
    <w:rsid w:val="002D60FC"/>
    <w:rsid w:val="002D6304"/>
    <w:rsid w:val="002D6400"/>
    <w:rsid w:val="002D6518"/>
    <w:rsid w:val="002D686A"/>
    <w:rsid w:val="002D6FD5"/>
    <w:rsid w:val="002D7128"/>
    <w:rsid w:val="002D7354"/>
    <w:rsid w:val="002D744F"/>
    <w:rsid w:val="002D76E8"/>
    <w:rsid w:val="002D7718"/>
    <w:rsid w:val="002D796E"/>
    <w:rsid w:val="002D7ADE"/>
    <w:rsid w:val="002D7B87"/>
    <w:rsid w:val="002D7D1F"/>
    <w:rsid w:val="002D7ECB"/>
    <w:rsid w:val="002E0128"/>
    <w:rsid w:val="002E02E4"/>
    <w:rsid w:val="002E09DD"/>
    <w:rsid w:val="002E0A2B"/>
    <w:rsid w:val="002E0A3E"/>
    <w:rsid w:val="002E0A78"/>
    <w:rsid w:val="002E0D34"/>
    <w:rsid w:val="002E1026"/>
    <w:rsid w:val="002E10F8"/>
    <w:rsid w:val="002E11C4"/>
    <w:rsid w:val="002E13F7"/>
    <w:rsid w:val="002E1437"/>
    <w:rsid w:val="002E1750"/>
    <w:rsid w:val="002E19C3"/>
    <w:rsid w:val="002E1BEE"/>
    <w:rsid w:val="002E1EBE"/>
    <w:rsid w:val="002E1ECC"/>
    <w:rsid w:val="002E2034"/>
    <w:rsid w:val="002E2239"/>
    <w:rsid w:val="002E259A"/>
    <w:rsid w:val="002E26B6"/>
    <w:rsid w:val="002E270A"/>
    <w:rsid w:val="002E2786"/>
    <w:rsid w:val="002E27AE"/>
    <w:rsid w:val="002E281D"/>
    <w:rsid w:val="002E2D5A"/>
    <w:rsid w:val="002E2E5B"/>
    <w:rsid w:val="002E2F39"/>
    <w:rsid w:val="002E310C"/>
    <w:rsid w:val="002E3209"/>
    <w:rsid w:val="002E3317"/>
    <w:rsid w:val="002E3377"/>
    <w:rsid w:val="002E33AF"/>
    <w:rsid w:val="002E33B0"/>
    <w:rsid w:val="002E35D5"/>
    <w:rsid w:val="002E3AED"/>
    <w:rsid w:val="002E3FE1"/>
    <w:rsid w:val="002E44EB"/>
    <w:rsid w:val="002E451D"/>
    <w:rsid w:val="002E45D0"/>
    <w:rsid w:val="002E46AA"/>
    <w:rsid w:val="002E4AC8"/>
    <w:rsid w:val="002E4C3F"/>
    <w:rsid w:val="002E4C91"/>
    <w:rsid w:val="002E4E96"/>
    <w:rsid w:val="002E4EFC"/>
    <w:rsid w:val="002E4F2E"/>
    <w:rsid w:val="002E505D"/>
    <w:rsid w:val="002E5165"/>
    <w:rsid w:val="002E516B"/>
    <w:rsid w:val="002E5426"/>
    <w:rsid w:val="002E54A3"/>
    <w:rsid w:val="002E57C5"/>
    <w:rsid w:val="002E5886"/>
    <w:rsid w:val="002E5ACB"/>
    <w:rsid w:val="002E5AEF"/>
    <w:rsid w:val="002E5B95"/>
    <w:rsid w:val="002E5CAA"/>
    <w:rsid w:val="002E613A"/>
    <w:rsid w:val="002E62DD"/>
    <w:rsid w:val="002E62F2"/>
    <w:rsid w:val="002E62F9"/>
    <w:rsid w:val="002E6378"/>
    <w:rsid w:val="002E64C8"/>
    <w:rsid w:val="002E6875"/>
    <w:rsid w:val="002E6ACC"/>
    <w:rsid w:val="002E6CD9"/>
    <w:rsid w:val="002E6CDB"/>
    <w:rsid w:val="002E6DC5"/>
    <w:rsid w:val="002E6DC6"/>
    <w:rsid w:val="002E701E"/>
    <w:rsid w:val="002E70D3"/>
    <w:rsid w:val="002E7382"/>
    <w:rsid w:val="002E7387"/>
    <w:rsid w:val="002E7410"/>
    <w:rsid w:val="002E7BE6"/>
    <w:rsid w:val="002E7E65"/>
    <w:rsid w:val="002E7EC3"/>
    <w:rsid w:val="002F0250"/>
    <w:rsid w:val="002F02EB"/>
    <w:rsid w:val="002F0312"/>
    <w:rsid w:val="002F0491"/>
    <w:rsid w:val="002F06C7"/>
    <w:rsid w:val="002F0711"/>
    <w:rsid w:val="002F071E"/>
    <w:rsid w:val="002F0901"/>
    <w:rsid w:val="002F09B0"/>
    <w:rsid w:val="002F09F7"/>
    <w:rsid w:val="002F0AB8"/>
    <w:rsid w:val="002F0FB2"/>
    <w:rsid w:val="002F0FD1"/>
    <w:rsid w:val="002F0FE4"/>
    <w:rsid w:val="002F1392"/>
    <w:rsid w:val="002F13BC"/>
    <w:rsid w:val="002F149A"/>
    <w:rsid w:val="002F1A1F"/>
    <w:rsid w:val="002F1B5A"/>
    <w:rsid w:val="002F1CAC"/>
    <w:rsid w:val="002F1DA5"/>
    <w:rsid w:val="002F1DD9"/>
    <w:rsid w:val="002F1DED"/>
    <w:rsid w:val="002F24F1"/>
    <w:rsid w:val="002F2604"/>
    <w:rsid w:val="002F27DA"/>
    <w:rsid w:val="002F2869"/>
    <w:rsid w:val="002F29F2"/>
    <w:rsid w:val="002F2B93"/>
    <w:rsid w:val="002F2CE7"/>
    <w:rsid w:val="002F3005"/>
    <w:rsid w:val="002F3063"/>
    <w:rsid w:val="002F34A5"/>
    <w:rsid w:val="002F3534"/>
    <w:rsid w:val="002F35BC"/>
    <w:rsid w:val="002F38FA"/>
    <w:rsid w:val="002F3C75"/>
    <w:rsid w:val="002F3F6C"/>
    <w:rsid w:val="002F41EF"/>
    <w:rsid w:val="002F41F9"/>
    <w:rsid w:val="002F42AB"/>
    <w:rsid w:val="002F434F"/>
    <w:rsid w:val="002F4532"/>
    <w:rsid w:val="002F49E2"/>
    <w:rsid w:val="002F4A41"/>
    <w:rsid w:val="002F4ACB"/>
    <w:rsid w:val="002F4C37"/>
    <w:rsid w:val="002F4CA5"/>
    <w:rsid w:val="002F4D0D"/>
    <w:rsid w:val="002F4DCF"/>
    <w:rsid w:val="002F531C"/>
    <w:rsid w:val="002F531D"/>
    <w:rsid w:val="002F5382"/>
    <w:rsid w:val="002F5697"/>
    <w:rsid w:val="002F573E"/>
    <w:rsid w:val="002F5885"/>
    <w:rsid w:val="002F5887"/>
    <w:rsid w:val="002F5944"/>
    <w:rsid w:val="002F59EE"/>
    <w:rsid w:val="002F5B94"/>
    <w:rsid w:val="002F5D04"/>
    <w:rsid w:val="002F5D63"/>
    <w:rsid w:val="002F5DFA"/>
    <w:rsid w:val="002F5F0A"/>
    <w:rsid w:val="002F5FF3"/>
    <w:rsid w:val="002F6087"/>
    <w:rsid w:val="002F6190"/>
    <w:rsid w:val="002F683A"/>
    <w:rsid w:val="002F68DB"/>
    <w:rsid w:val="002F68EE"/>
    <w:rsid w:val="002F6B35"/>
    <w:rsid w:val="002F6B45"/>
    <w:rsid w:val="002F6D19"/>
    <w:rsid w:val="002F6E17"/>
    <w:rsid w:val="002F703F"/>
    <w:rsid w:val="002F714C"/>
    <w:rsid w:val="002F7194"/>
    <w:rsid w:val="002F73AF"/>
    <w:rsid w:val="002F7559"/>
    <w:rsid w:val="002F755F"/>
    <w:rsid w:val="002F7864"/>
    <w:rsid w:val="002F7984"/>
    <w:rsid w:val="002F79FC"/>
    <w:rsid w:val="002F7C55"/>
    <w:rsid w:val="002F7E40"/>
    <w:rsid w:val="002F7F06"/>
    <w:rsid w:val="002F7F98"/>
    <w:rsid w:val="003003C8"/>
    <w:rsid w:val="003004BC"/>
    <w:rsid w:val="003004F2"/>
    <w:rsid w:val="0030055B"/>
    <w:rsid w:val="00300638"/>
    <w:rsid w:val="0030082B"/>
    <w:rsid w:val="00300897"/>
    <w:rsid w:val="003008A0"/>
    <w:rsid w:val="0030091C"/>
    <w:rsid w:val="00300A0D"/>
    <w:rsid w:val="00300B0F"/>
    <w:rsid w:val="00300EF7"/>
    <w:rsid w:val="00300F9A"/>
    <w:rsid w:val="00301445"/>
    <w:rsid w:val="003015B9"/>
    <w:rsid w:val="0030181B"/>
    <w:rsid w:val="003018F5"/>
    <w:rsid w:val="0030191A"/>
    <w:rsid w:val="003019B7"/>
    <w:rsid w:val="00301C68"/>
    <w:rsid w:val="00301CEE"/>
    <w:rsid w:val="00301EDE"/>
    <w:rsid w:val="00301EF7"/>
    <w:rsid w:val="00301F18"/>
    <w:rsid w:val="00302002"/>
    <w:rsid w:val="0030231D"/>
    <w:rsid w:val="003025DB"/>
    <w:rsid w:val="00302A18"/>
    <w:rsid w:val="00302C9A"/>
    <w:rsid w:val="00302CFA"/>
    <w:rsid w:val="00302DFF"/>
    <w:rsid w:val="0030335C"/>
    <w:rsid w:val="003033DB"/>
    <w:rsid w:val="003034CF"/>
    <w:rsid w:val="003036BA"/>
    <w:rsid w:val="003038C8"/>
    <w:rsid w:val="0030394A"/>
    <w:rsid w:val="00303AB7"/>
    <w:rsid w:val="00303FB1"/>
    <w:rsid w:val="00304119"/>
    <w:rsid w:val="003041DD"/>
    <w:rsid w:val="0030438B"/>
    <w:rsid w:val="003043AF"/>
    <w:rsid w:val="003045EE"/>
    <w:rsid w:val="00304719"/>
    <w:rsid w:val="0030494A"/>
    <w:rsid w:val="003049DF"/>
    <w:rsid w:val="00304B82"/>
    <w:rsid w:val="00304CDF"/>
    <w:rsid w:val="00304DDC"/>
    <w:rsid w:val="0030510F"/>
    <w:rsid w:val="0030531E"/>
    <w:rsid w:val="00305383"/>
    <w:rsid w:val="00305410"/>
    <w:rsid w:val="0030552D"/>
    <w:rsid w:val="003055A3"/>
    <w:rsid w:val="003055CD"/>
    <w:rsid w:val="00305644"/>
    <w:rsid w:val="00305939"/>
    <w:rsid w:val="00305BC9"/>
    <w:rsid w:val="00305C61"/>
    <w:rsid w:val="00305D03"/>
    <w:rsid w:val="00305D20"/>
    <w:rsid w:val="00306098"/>
    <w:rsid w:val="0030638D"/>
    <w:rsid w:val="0030647A"/>
    <w:rsid w:val="0030692C"/>
    <w:rsid w:val="003069BE"/>
    <w:rsid w:val="00306A7E"/>
    <w:rsid w:val="00306C6D"/>
    <w:rsid w:val="00306ED9"/>
    <w:rsid w:val="00306F15"/>
    <w:rsid w:val="00306F87"/>
    <w:rsid w:val="00306FCE"/>
    <w:rsid w:val="003071A1"/>
    <w:rsid w:val="0030733E"/>
    <w:rsid w:val="00307508"/>
    <w:rsid w:val="00307510"/>
    <w:rsid w:val="003075D3"/>
    <w:rsid w:val="00307732"/>
    <w:rsid w:val="00307A96"/>
    <w:rsid w:val="00307AEC"/>
    <w:rsid w:val="00307C26"/>
    <w:rsid w:val="00307CAA"/>
    <w:rsid w:val="00307DF3"/>
    <w:rsid w:val="00307E1B"/>
    <w:rsid w:val="003101BB"/>
    <w:rsid w:val="00310355"/>
    <w:rsid w:val="003104A8"/>
    <w:rsid w:val="003104FF"/>
    <w:rsid w:val="0031054B"/>
    <w:rsid w:val="0031078F"/>
    <w:rsid w:val="00310847"/>
    <w:rsid w:val="003108F1"/>
    <w:rsid w:val="00310974"/>
    <w:rsid w:val="00310CD4"/>
    <w:rsid w:val="00310ED2"/>
    <w:rsid w:val="0031102D"/>
    <w:rsid w:val="00311032"/>
    <w:rsid w:val="003113C2"/>
    <w:rsid w:val="00311565"/>
    <w:rsid w:val="00311593"/>
    <w:rsid w:val="003115A4"/>
    <w:rsid w:val="003115B7"/>
    <w:rsid w:val="0031161D"/>
    <w:rsid w:val="00311714"/>
    <w:rsid w:val="00311864"/>
    <w:rsid w:val="00311871"/>
    <w:rsid w:val="003119B2"/>
    <w:rsid w:val="00311A30"/>
    <w:rsid w:val="00311A5C"/>
    <w:rsid w:val="00311CB3"/>
    <w:rsid w:val="00311D4B"/>
    <w:rsid w:val="00311F2D"/>
    <w:rsid w:val="003121CB"/>
    <w:rsid w:val="0031240D"/>
    <w:rsid w:val="003124DF"/>
    <w:rsid w:val="00312519"/>
    <w:rsid w:val="00312609"/>
    <w:rsid w:val="00312854"/>
    <w:rsid w:val="00312857"/>
    <w:rsid w:val="00312919"/>
    <w:rsid w:val="00312C8F"/>
    <w:rsid w:val="00312CE6"/>
    <w:rsid w:val="003130D7"/>
    <w:rsid w:val="003134D6"/>
    <w:rsid w:val="00313513"/>
    <w:rsid w:val="003138D5"/>
    <w:rsid w:val="0031392D"/>
    <w:rsid w:val="003139FE"/>
    <w:rsid w:val="00313ABB"/>
    <w:rsid w:val="00313D07"/>
    <w:rsid w:val="00313D9E"/>
    <w:rsid w:val="00313DD1"/>
    <w:rsid w:val="003142FA"/>
    <w:rsid w:val="00314433"/>
    <w:rsid w:val="003144C7"/>
    <w:rsid w:val="00314500"/>
    <w:rsid w:val="00314782"/>
    <w:rsid w:val="003147D1"/>
    <w:rsid w:val="0031492D"/>
    <w:rsid w:val="003149AE"/>
    <w:rsid w:val="003149E5"/>
    <w:rsid w:val="00314B6F"/>
    <w:rsid w:val="00314C77"/>
    <w:rsid w:val="00314DB0"/>
    <w:rsid w:val="00314E5A"/>
    <w:rsid w:val="00314FDA"/>
    <w:rsid w:val="00314FF0"/>
    <w:rsid w:val="003150A2"/>
    <w:rsid w:val="00315222"/>
    <w:rsid w:val="00315415"/>
    <w:rsid w:val="00315508"/>
    <w:rsid w:val="00315527"/>
    <w:rsid w:val="003156C6"/>
    <w:rsid w:val="00315714"/>
    <w:rsid w:val="00315727"/>
    <w:rsid w:val="0031572D"/>
    <w:rsid w:val="00315AB5"/>
    <w:rsid w:val="00315F35"/>
    <w:rsid w:val="0031605A"/>
    <w:rsid w:val="00316191"/>
    <w:rsid w:val="003161C0"/>
    <w:rsid w:val="00316641"/>
    <w:rsid w:val="0031683F"/>
    <w:rsid w:val="00316D19"/>
    <w:rsid w:val="00316D8E"/>
    <w:rsid w:val="00316FC8"/>
    <w:rsid w:val="003170D0"/>
    <w:rsid w:val="003173C6"/>
    <w:rsid w:val="003176D1"/>
    <w:rsid w:val="003178A7"/>
    <w:rsid w:val="00317C20"/>
    <w:rsid w:val="00317D4C"/>
    <w:rsid w:val="00317E15"/>
    <w:rsid w:val="003202B5"/>
    <w:rsid w:val="0032054C"/>
    <w:rsid w:val="0032060D"/>
    <w:rsid w:val="00320813"/>
    <w:rsid w:val="003208F6"/>
    <w:rsid w:val="00320978"/>
    <w:rsid w:val="003210C5"/>
    <w:rsid w:val="0032113F"/>
    <w:rsid w:val="00321154"/>
    <w:rsid w:val="003213CE"/>
    <w:rsid w:val="00321A58"/>
    <w:rsid w:val="00321B18"/>
    <w:rsid w:val="00321BBA"/>
    <w:rsid w:val="00321C69"/>
    <w:rsid w:val="00321EE3"/>
    <w:rsid w:val="00321FF7"/>
    <w:rsid w:val="00322122"/>
    <w:rsid w:val="00322500"/>
    <w:rsid w:val="00322776"/>
    <w:rsid w:val="00322863"/>
    <w:rsid w:val="003229CB"/>
    <w:rsid w:val="00322BE7"/>
    <w:rsid w:val="00322BE9"/>
    <w:rsid w:val="00322E2F"/>
    <w:rsid w:val="00322F7D"/>
    <w:rsid w:val="00323321"/>
    <w:rsid w:val="003234D8"/>
    <w:rsid w:val="003234FC"/>
    <w:rsid w:val="00323630"/>
    <w:rsid w:val="0032363B"/>
    <w:rsid w:val="0032368B"/>
    <w:rsid w:val="003237F2"/>
    <w:rsid w:val="003238CD"/>
    <w:rsid w:val="00323ED4"/>
    <w:rsid w:val="00324234"/>
    <w:rsid w:val="00324421"/>
    <w:rsid w:val="0032443B"/>
    <w:rsid w:val="003245A7"/>
    <w:rsid w:val="00324679"/>
    <w:rsid w:val="0032496E"/>
    <w:rsid w:val="00324D3E"/>
    <w:rsid w:val="00324F05"/>
    <w:rsid w:val="00324F1B"/>
    <w:rsid w:val="003250C6"/>
    <w:rsid w:val="00325154"/>
    <w:rsid w:val="00325178"/>
    <w:rsid w:val="0032519F"/>
    <w:rsid w:val="00325234"/>
    <w:rsid w:val="00325785"/>
    <w:rsid w:val="00325E3D"/>
    <w:rsid w:val="00325F0A"/>
    <w:rsid w:val="00325F4B"/>
    <w:rsid w:val="00325FE5"/>
    <w:rsid w:val="003260BC"/>
    <w:rsid w:val="003260F5"/>
    <w:rsid w:val="0032616A"/>
    <w:rsid w:val="003261FC"/>
    <w:rsid w:val="0032690B"/>
    <w:rsid w:val="00326967"/>
    <w:rsid w:val="00326A84"/>
    <w:rsid w:val="00326A86"/>
    <w:rsid w:val="00326BDE"/>
    <w:rsid w:val="00326BF9"/>
    <w:rsid w:val="00326D67"/>
    <w:rsid w:val="00326D9B"/>
    <w:rsid w:val="00326DA2"/>
    <w:rsid w:val="00326DA9"/>
    <w:rsid w:val="00326FFA"/>
    <w:rsid w:val="00327047"/>
    <w:rsid w:val="00327132"/>
    <w:rsid w:val="0032730E"/>
    <w:rsid w:val="003273A3"/>
    <w:rsid w:val="003274B0"/>
    <w:rsid w:val="00327610"/>
    <w:rsid w:val="00327712"/>
    <w:rsid w:val="003277F6"/>
    <w:rsid w:val="0032789E"/>
    <w:rsid w:val="003279F6"/>
    <w:rsid w:val="00327C0C"/>
    <w:rsid w:val="00327C4D"/>
    <w:rsid w:val="00327DE7"/>
    <w:rsid w:val="00327F1A"/>
    <w:rsid w:val="00327FB6"/>
    <w:rsid w:val="00330063"/>
    <w:rsid w:val="00330097"/>
    <w:rsid w:val="003300AD"/>
    <w:rsid w:val="00330346"/>
    <w:rsid w:val="003306C1"/>
    <w:rsid w:val="00330969"/>
    <w:rsid w:val="00330A92"/>
    <w:rsid w:val="00330E22"/>
    <w:rsid w:val="00330F17"/>
    <w:rsid w:val="0033113A"/>
    <w:rsid w:val="00331143"/>
    <w:rsid w:val="0033129C"/>
    <w:rsid w:val="003313AF"/>
    <w:rsid w:val="003313DA"/>
    <w:rsid w:val="00331419"/>
    <w:rsid w:val="0033145E"/>
    <w:rsid w:val="003314A2"/>
    <w:rsid w:val="00331539"/>
    <w:rsid w:val="0033161D"/>
    <w:rsid w:val="003317A0"/>
    <w:rsid w:val="0033186A"/>
    <w:rsid w:val="00331A73"/>
    <w:rsid w:val="00331ADE"/>
    <w:rsid w:val="00331B09"/>
    <w:rsid w:val="00331B1B"/>
    <w:rsid w:val="00331B63"/>
    <w:rsid w:val="00331B64"/>
    <w:rsid w:val="00331CD5"/>
    <w:rsid w:val="00331D92"/>
    <w:rsid w:val="00331E2C"/>
    <w:rsid w:val="00331FCF"/>
    <w:rsid w:val="00332114"/>
    <w:rsid w:val="0033216F"/>
    <w:rsid w:val="00332426"/>
    <w:rsid w:val="0033254E"/>
    <w:rsid w:val="00332604"/>
    <w:rsid w:val="003327A4"/>
    <w:rsid w:val="00332915"/>
    <w:rsid w:val="00332926"/>
    <w:rsid w:val="00332BA4"/>
    <w:rsid w:val="00332C06"/>
    <w:rsid w:val="00332C63"/>
    <w:rsid w:val="00332C86"/>
    <w:rsid w:val="00332DAC"/>
    <w:rsid w:val="0033307D"/>
    <w:rsid w:val="00333368"/>
    <w:rsid w:val="00333767"/>
    <w:rsid w:val="0033396A"/>
    <w:rsid w:val="00333AC1"/>
    <w:rsid w:val="00333B67"/>
    <w:rsid w:val="00333BE0"/>
    <w:rsid w:val="00333C37"/>
    <w:rsid w:val="00333DBC"/>
    <w:rsid w:val="00334002"/>
    <w:rsid w:val="0033401F"/>
    <w:rsid w:val="0033412B"/>
    <w:rsid w:val="003341A9"/>
    <w:rsid w:val="003342C8"/>
    <w:rsid w:val="0033431B"/>
    <w:rsid w:val="00334481"/>
    <w:rsid w:val="003344BA"/>
    <w:rsid w:val="00334549"/>
    <w:rsid w:val="00334640"/>
    <w:rsid w:val="00334648"/>
    <w:rsid w:val="00334A84"/>
    <w:rsid w:val="00334ACD"/>
    <w:rsid w:val="00334BE5"/>
    <w:rsid w:val="00334E03"/>
    <w:rsid w:val="0033500C"/>
    <w:rsid w:val="0033515B"/>
    <w:rsid w:val="003353D8"/>
    <w:rsid w:val="003354AB"/>
    <w:rsid w:val="00335584"/>
    <w:rsid w:val="00335C47"/>
    <w:rsid w:val="00335EF0"/>
    <w:rsid w:val="00335F2B"/>
    <w:rsid w:val="00335F75"/>
    <w:rsid w:val="003360CA"/>
    <w:rsid w:val="00336215"/>
    <w:rsid w:val="0033627C"/>
    <w:rsid w:val="003362D6"/>
    <w:rsid w:val="00336326"/>
    <w:rsid w:val="00336497"/>
    <w:rsid w:val="003364D8"/>
    <w:rsid w:val="00336515"/>
    <w:rsid w:val="003365E6"/>
    <w:rsid w:val="0033666B"/>
    <w:rsid w:val="00336867"/>
    <w:rsid w:val="00336972"/>
    <w:rsid w:val="00336A4D"/>
    <w:rsid w:val="00336A93"/>
    <w:rsid w:val="00336AC0"/>
    <w:rsid w:val="00336F21"/>
    <w:rsid w:val="00337148"/>
    <w:rsid w:val="00337331"/>
    <w:rsid w:val="00337394"/>
    <w:rsid w:val="003375DD"/>
    <w:rsid w:val="0033761D"/>
    <w:rsid w:val="003376E0"/>
    <w:rsid w:val="0033783E"/>
    <w:rsid w:val="0033788C"/>
    <w:rsid w:val="00337899"/>
    <w:rsid w:val="003379B7"/>
    <w:rsid w:val="00337B06"/>
    <w:rsid w:val="00337EDE"/>
    <w:rsid w:val="00337EFD"/>
    <w:rsid w:val="00337F41"/>
    <w:rsid w:val="0034009F"/>
    <w:rsid w:val="0034085D"/>
    <w:rsid w:val="00340866"/>
    <w:rsid w:val="0034092C"/>
    <w:rsid w:val="00340946"/>
    <w:rsid w:val="003409EB"/>
    <w:rsid w:val="00340FAE"/>
    <w:rsid w:val="003410BB"/>
    <w:rsid w:val="003412C4"/>
    <w:rsid w:val="0034144D"/>
    <w:rsid w:val="0034153D"/>
    <w:rsid w:val="00341603"/>
    <w:rsid w:val="00341652"/>
    <w:rsid w:val="003417C7"/>
    <w:rsid w:val="003417E0"/>
    <w:rsid w:val="003417EF"/>
    <w:rsid w:val="00341B74"/>
    <w:rsid w:val="00341D56"/>
    <w:rsid w:val="00341EDE"/>
    <w:rsid w:val="0034200A"/>
    <w:rsid w:val="0034209F"/>
    <w:rsid w:val="00342126"/>
    <w:rsid w:val="003421F4"/>
    <w:rsid w:val="00342346"/>
    <w:rsid w:val="0034240C"/>
    <w:rsid w:val="00342801"/>
    <w:rsid w:val="00342AB4"/>
    <w:rsid w:val="00342AF8"/>
    <w:rsid w:val="00342BA8"/>
    <w:rsid w:val="00342BE6"/>
    <w:rsid w:val="00342C1D"/>
    <w:rsid w:val="00342D21"/>
    <w:rsid w:val="00342DE0"/>
    <w:rsid w:val="00342F3A"/>
    <w:rsid w:val="00343358"/>
    <w:rsid w:val="00343750"/>
    <w:rsid w:val="00343ACA"/>
    <w:rsid w:val="00343DDC"/>
    <w:rsid w:val="00343E77"/>
    <w:rsid w:val="00343E8F"/>
    <w:rsid w:val="00344103"/>
    <w:rsid w:val="00344229"/>
    <w:rsid w:val="00344311"/>
    <w:rsid w:val="003443F5"/>
    <w:rsid w:val="003444F0"/>
    <w:rsid w:val="003445FD"/>
    <w:rsid w:val="003446BD"/>
    <w:rsid w:val="003446C6"/>
    <w:rsid w:val="00344CCC"/>
    <w:rsid w:val="00344E1F"/>
    <w:rsid w:val="00344ED8"/>
    <w:rsid w:val="00345287"/>
    <w:rsid w:val="003452FC"/>
    <w:rsid w:val="0034543A"/>
    <w:rsid w:val="00345494"/>
    <w:rsid w:val="00345968"/>
    <w:rsid w:val="00345A8D"/>
    <w:rsid w:val="00345A8E"/>
    <w:rsid w:val="00345C34"/>
    <w:rsid w:val="00345D19"/>
    <w:rsid w:val="003460A9"/>
    <w:rsid w:val="00346742"/>
    <w:rsid w:val="003467CA"/>
    <w:rsid w:val="00346910"/>
    <w:rsid w:val="00346DBD"/>
    <w:rsid w:val="00346E42"/>
    <w:rsid w:val="00346E79"/>
    <w:rsid w:val="00346F81"/>
    <w:rsid w:val="003471DC"/>
    <w:rsid w:val="00347233"/>
    <w:rsid w:val="00347303"/>
    <w:rsid w:val="00347376"/>
    <w:rsid w:val="00347704"/>
    <w:rsid w:val="003478DD"/>
    <w:rsid w:val="003478F6"/>
    <w:rsid w:val="003479BB"/>
    <w:rsid w:val="003479C9"/>
    <w:rsid w:val="00347A4A"/>
    <w:rsid w:val="00347E39"/>
    <w:rsid w:val="00350288"/>
    <w:rsid w:val="0035055C"/>
    <w:rsid w:val="00350640"/>
    <w:rsid w:val="00350756"/>
    <w:rsid w:val="003507B4"/>
    <w:rsid w:val="00350A09"/>
    <w:rsid w:val="00350A5C"/>
    <w:rsid w:val="00350A65"/>
    <w:rsid w:val="00350BD5"/>
    <w:rsid w:val="00350C12"/>
    <w:rsid w:val="00350C1A"/>
    <w:rsid w:val="00350D0F"/>
    <w:rsid w:val="00350E80"/>
    <w:rsid w:val="00351145"/>
    <w:rsid w:val="0035119E"/>
    <w:rsid w:val="00351305"/>
    <w:rsid w:val="00351339"/>
    <w:rsid w:val="003517D1"/>
    <w:rsid w:val="003519C6"/>
    <w:rsid w:val="00351B2C"/>
    <w:rsid w:val="00351B93"/>
    <w:rsid w:val="003523D6"/>
    <w:rsid w:val="003523F9"/>
    <w:rsid w:val="00352650"/>
    <w:rsid w:val="00352690"/>
    <w:rsid w:val="00352724"/>
    <w:rsid w:val="003529DC"/>
    <w:rsid w:val="00352C4C"/>
    <w:rsid w:val="00352C5C"/>
    <w:rsid w:val="00352EFF"/>
    <w:rsid w:val="00352F7E"/>
    <w:rsid w:val="003531C6"/>
    <w:rsid w:val="003533F8"/>
    <w:rsid w:val="003536AB"/>
    <w:rsid w:val="003537F2"/>
    <w:rsid w:val="0035384E"/>
    <w:rsid w:val="00353886"/>
    <w:rsid w:val="00353970"/>
    <w:rsid w:val="00353A5E"/>
    <w:rsid w:val="00353BAE"/>
    <w:rsid w:val="00353DC9"/>
    <w:rsid w:val="00353E2A"/>
    <w:rsid w:val="00353ED2"/>
    <w:rsid w:val="00353EF9"/>
    <w:rsid w:val="00353F39"/>
    <w:rsid w:val="00353F9E"/>
    <w:rsid w:val="003540F2"/>
    <w:rsid w:val="00354177"/>
    <w:rsid w:val="00354289"/>
    <w:rsid w:val="003543A7"/>
    <w:rsid w:val="00354647"/>
    <w:rsid w:val="003548F7"/>
    <w:rsid w:val="00354A8F"/>
    <w:rsid w:val="00354D35"/>
    <w:rsid w:val="00354F51"/>
    <w:rsid w:val="00354FE6"/>
    <w:rsid w:val="0035506E"/>
    <w:rsid w:val="00355158"/>
    <w:rsid w:val="003553D3"/>
    <w:rsid w:val="0035552B"/>
    <w:rsid w:val="00355549"/>
    <w:rsid w:val="003555C9"/>
    <w:rsid w:val="003558DE"/>
    <w:rsid w:val="00355AA3"/>
    <w:rsid w:val="00355E03"/>
    <w:rsid w:val="00355E36"/>
    <w:rsid w:val="00355E6B"/>
    <w:rsid w:val="00355FFA"/>
    <w:rsid w:val="003560F5"/>
    <w:rsid w:val="00356103"/>
    <w:rsid w:val="003561F9"/>
    <w:rsid w:val="0035623F"/>
    <w:rsid w:val="00356376"/>
    <w:rsid w:val="003564D3"/>
    <w:rsid w:val="00356508"/>
    <w:rsid w:val="003566B1"/>
    <w:rsid w:val="00356797"/>
    <w:rsid w:val="00356A2E"/>
    <w:rsid w:val="00356A8D"/>
    <w:rsid w:val="00356EB4"/>
    <w:rsid w:val="00356FC5"/>
    <w:rsid w:val="00357145"/>
    <w:rsid w:val="00357222"/>
    <w:rsid w:val="00357446"/>
    <w:rsid w:val="003575FC"/>
    <w:rsid w:val="00357735"/>
    <w:rsid w:val="003577C7"/>
    <w:rsid w:val="00357851"/>
    <w:rsid w:val="00357898"/>
    <w:rsid w:val="00357A0A"/>
    <w:rsid w:val="00357B84"/>
    <w:rsid w:val="00357C21"/>
    <w:rsid w:val="00357C48"/>
    <w:rsid w:val="00357DAD"/>
    <w:rsid w:val="00357E4B"/>
    <w:rsid w:val="00360049"/>
    <w:rsid w:val="00360109"/>
    <w:rsid w:val="003601F1"/>
    <w:rsid w:val="003601FE"/>
    <w:rsid w:val="00360310"/>
    <w:rsid w:val="003603EE"/>
    <w:rsid w:val="003605EF"/>
    <w:rsid w:val="003607BE"/>
    <w:rsid w:val="0036096B"/>
    <w:rsid w:val="003609D6"/>
    <w:rsid w:val="00360B12"/>
    <w:rsid w:val="00360C6A"/>
    <w:rsid w:val="00360D2D"/>
    <w:rsid w:val="003610A1"/>
    <w:rsid w:val="0036112B"/>
    <w:rsid w:val="003611AD"/>
    <w:rsid w:val="0036132F"/>
    <w:rsid w:val="00361356"/>
    <w:rsid w:val="003613CA"/>
    <w:rsid w:val="003613EB"/>
    <w:rsid w:val="0036156B"/>
    <w:rsid w:val="0036158D"/>
    <w:rsid w:val="00361793"/>
    <w:rsid w:val="00361942"/>
    <w:rsid w:val="00361D27"/>
    <w:rsid w:val="00361DFD"/>
    <w:rsid w:val="00361F7F"/>
    <w:rsid w:val="0036218E"/>
    <w:rsid w:val="003622A8"/>
    <w:rsid w:val="0036256D"/>
    <w:rsid w:val="003625F4"/>
    <w:rsid w:val="00362818"/>
    <w:rsid w:val="0036293B"/>
    <w:rsid w:val="0036293E"/>
    <w:rsid w:val="00362D92"/>
    <w:rsid w:val="0036396B"/>
    <w:rsid w:val="00363AC4"/>
    <w:rsid w:val="00363AE2"/>
    <w:rsid w:val="00363C0B"/>
    <w:rsid w:val="00363C57"/>
    <w:rsid w:val="00363FF9"/>
    <w:rsid w:val="00364031"/>
    <w:rsid w:val="0036409A"/>
    <w:rsid w:val="003641D7"/>
    <w:rsid w:val="003642D1"/>
    <w:rsid w:val="003644B3"/>
    <w:rsid w:val="0036467D"/>
    <w:rsid w:val="00364778"/>
    <w:rsid w:val="00364881"/>
    <w:rsid w:val="0036492D"/>
    <w:rsid w:val="00364AB1"/>
    <w:rsid w:val="00364B39"/>
    <w:rsid w:val="00364B61"/>
    <w:rsid w:val="00364C2E"/>
    <w:rsid w:val="00364DB2"/>
    <w:rsid w:val="003652EC"/>
    <w:rsid w:val="003653C6"/>
    <w:rsid w:val="0036547A"/>
    <w:rsid w:val="0036550D"/>
    <w:rsid w:val="003655FD"/>
    <w:rsid w:val="00365C03"/>
    <w:rsid w:val="00365D11"/>
    <w:rsid w:val="00365D75"/>
    <w:rsid w:val="00365E90"/>
    <w:rsid w:val="00365F05"/>
    <w:rsid w:val="00365F10"/>
    <w:rsid w:val="0036616D"/>
    <w:rsid w:val="0036638F"/>
    <w:rsid w:val="00366605"/>
    <w:rsid w:val="003666F5"/>
    <w:rsid w:val="00366819"/>
    <w:rsid w:val="00366C53"/>
    <w:rsid w:val="00366CBA"/>
    <w:rsid w:val="00366D77"/>
    <w:rsid w:val="00366DF3"/>
    <w:rsid w:val="00366F16"/>
    <w:rsid w:val="00367543"/>
    <w:rsid w:val="00367805"/>
    <w:rsid w:val="00367A1E"/>
    <w:rsid w:val="00367A2A"/>
    <w:rsid w:val="00367AD2"/>
    <w:rsid w:val="00367D44"/>
    <w:rsid w:val="00367D73"/>
    <w:rsid w:val="00367E21"/>
    <w:rsid w:val="00367FCB"/>
    <w:rsid w:val="00370120"/>
    <w:rsid w:val="003701BC"/>
    <w:rsid w:val="00370401"/>
    <w:rsid w:val="00370431"/>
    <w:rsid w:val="00370832"/>
    <w:rsid w:val="00370A14"/>
    <w:rsid w:val="00370A2C"/>
    <w:rsid w:val="00370C49"/>
    <w:rsid w:val="00370ED3"/>
    <w:rsid w:val="00371014"/>
    <w:rsid w:val="00371168"/>
    <w:rsid w:val="00371402"/>
    <w:rsid w:val="0037140D"/>
    <w:rsid w:val="003718B8"/>
    <w:rsid w:val="003719C1"/>
    <w:rsid w:val="00371A1C"/>
    <w:rsid w:val="00371B85"/>
    <w:rsid w:val="00371C60"/>
    <w:rsid w:val="00371E69"/>
    <w:rsid w:val="00371F15"/>
    <w:rsid w:val="0037205C"/>
    <w:rsid w:val="0037244B"/>
    <w:rsid w:val="00372823"/>
    <w:rsid w:val="00372AE0"/>
    <w:rsid w:val="00372BFA"/>
    <w:rsid w:val="00372C69"/>
    <w:rsid w:val="00372C96"/>
    <w:rsid w:val="00372D09"/>
    <w:rsid w:val="00372D8B"/>
    <w:rsid w:val="00372FCE"/>
    <w:rsid w:val="00373048"/>
    <w:rsid w:val="00373158"/>
    <w:rsid w:val="003732DF"/>
    <w:rsid w:val="003733B2"/>
    <w:rsid w:val="0037346C"/>
    <w:rsid w:val="003735D7"/>
    <w:rsid w:val="00373673"/>
    <w:rsid w:val="003737CF"/>
    <w:rsid w:val="00373852"/>
    <w:rsid w:val="003739A5"/>
    <w:rsid w:val="00373AE8"/>
    <w:rsid w:val="00373B3E"/>
    <w:rsid w:val="00373DE0"/>
    <w:rsid w:val="003740B5"/>
    <w:rsid w:val="0037422E"/>
    <w:rsid w:val="00374658"/>
    <w:rsid w:val="00374805"/>
    <w:rsid w:val="00374A90"/>
    <w:rsid w:val="00374B41"/>
    <w:rsid w:val="00374BCA"/>
    <w:rsid w:val="00374C8F"/>
    <w:rsid w:val="00374D51"/>
    <w:rsid w:val="00375282"/>
    <w:rsid w:val="00375615"/>
    <w:rsid w:val="00375A1E"/>
    <w:rsid w:val="00375A4D"/>
    <w:rsid w:val="00375A86"/>
    <w:rsid w:val="00375B5B"/>
    <w:rsid w:val="00375BD6"/>
    <w:rsid w:val="00375D91"/>
    <w:rsid w:val="00375E44"/>
    <w:rsid w:val="00375ED7"/>
    <w:rsid w:val="00375FF0"/>
    <w:rsid w:val="003762F1"/>
    <w:rsid w:val="0037634C"/>
    <w:rsid w:val="00376356"/>
    <w:rsid w:val="003764BC"/>
    <w:rsid w:val="0037655C"/>
    <w:rsid w:val="003765F0"/>
    <w:rsid w:val="00376979"/>
    <w:rsid w:val="003769D0"/>
    <w:rsid w:val="00376BD5"/>
    <w:rsid w:val="00376DFF"/>
    <w:rsid w:val="0037706F"/>
    <w:rsid w:val="0037715C"/>
    <w:rsid w:val="003771B3"/>
    <w:rsid w:val="003773AB"/>
    <w:rsid w:val="003774B7"/>
    <w:rsid w:val="00377763"/>
    <w:rsid w:val="00377ABC"/>
    <w:rsid w:val="00377C4A"/>
    <w:rsid w:val="00377CA6"/>
    <w:rsid w:val="00377E19"/>
    <w:rsid w:val="00377E2F"/>
    <w:rsid w:val="00377EF1"/>
    <w:rsid w:val="0038014F"/>
    <w:rsid w:val="00380233"/>
    <w:rsid w:val="0038032B"/>
    <w:rsid w:val="00380397"/>
    <w:rsid w:val="00380434"/>
    <w:rsid w:val="003805C9"/>
    <w:rsid w:val="003805EC"/>
    <w:rsid w:val="003806BA"/>
    <w:rsid w:val="00380746"/>
    <w:rsid w:val="003808E4"/>
    <w:rsid w:val="00380A10"/>
    <w:rsid w:val="00380D01"/>
    <w:rsid w:val="00380DF8"/>
    <w:rsid w:val="00381128"/>
    <w:rsid w:val="00381148"/>
    <w:rsid w:val="003811D7"/>
    <w:rsid w:val="0038121A"/>
    <w:rsid w:val="00381268"/>
    <w:rsid w:val="00381397"/>
    <w:rsid w:val="00381520"/>
    <w:rsid w:val="00381908"/>
    <w:rsid w:val="00381A89"/>
    <w:rsid w:val="00381AD8"/>
    <w:rsid w:val="00381B92"/>
    <w:rsid w:val="00381BC9"/>
    <w:rsid w:val="00381C8E"/>
    <w:rsid w:val="00381D80"/>
    <w:rsid w:val="00381DD8"/>
    <w:rsid w:val="00381F44"/>
    <w:rsid w:val="00382073"/>
    <w:rsid w:val="00382274"/>
    <w:rsid w:val="003822FD"/>
    <w:rsid w:val="003824B8"/>
    <w:rsid w:val="003824DF"/>
    <w:rsid w:val="00382522"/>
    <w:rsid w:val="003826F7"/>
    <w:rsid w:val="00382703"/>
    <w:rsid w:val="0038272F"/>
    <w:rsid w:val="0038279F"/>
    <w:rsid w:val="00382882"/>
    <w:rsid w:val="0038292A"/>
    <w:rsid w:val="00382B52"/>
    <w:rsid w:val="00382CEF"/>
    <w:rsid w:val="00382EE7"/>
    <w:rsid w:val="00382FE6"/>
    <w:rsid w:val="00382FFA"/>
    <w:rsid w:val="003830AB"/>
    <w:rsid w:val="003830DD"/>
    <w:rsid w:val="003830F5"/>
    <w:rsid w:val="003831E4"/>
    <w:rsid w:val="003832E7"/>
    <w:rsid w:val="00383401"/>
    <w:rsid w:val="0038340A"/>
    <w:rsid w:val="003834EE"/>
    <w:rsid w:val="003836A3"/>
    <w:rsid w:val="00383994"/>
    <w:rsid w:val="00383A10"/>
    <w:rsid w:val="00383C17"/>
    <w:rsid w:val="00383CC8"/>
    <w:rsid w:val="00383D5D"/>
    <w:rsid w:val="00383FF8"/>
    <w:rsid w:val="0038410D"/>
    <w:rsid w:val="00384600"/>
    <w:rsid w:val="003847CA"/>
    <w:rsid w:val="00384E2A"/>
    <w:rsid w:val="00384E95"/>
    <w:rsid w:val="00384EE1"/>
    <w:rsid w:val="00384F12"/>
    <w:rsid w:val="00384F7F"/>
    <w:rsid w:val="00384FB8"/>
    <w:rsid w:val="00385337"/>
    <w:rsid w:val="00385385"/>
    <w:rsid w:val="00385614"/>
    <w:rsid w:val="003859B4"/>
    <w:rsid w:val="003859F4"/>
    <w:rsid w:val="00385A43"/>
    <w:rsid w:val="00385CE7"/>
    <w:rsid w:val="00385EAB"/>
    <w:rsid w:val="00386110"/>
    <w:rsid w:val="00386138"/>
    <w:rsid w:val="0038616E"/>
    <w:rsid w:val="00386321"/>
    <w:rsid w:val="0038651B"/>
    <w:rsid w:val="00386556"/>
    <w:rsid w:val="003865C5"/>
    <w:rsid w:val="003869F2"/>
    <w:rsid w:val="00386AC3"/>
    <w:rsid w:val="00386B63"/>
    <w:rsid w:val="00386BB6"/>
    <w:rsid w:val="00386CDD"/>
    <w:rsid w:val="00386CDF"/>
    <w:rsid w:val="00386DC2"/>
    <w:rsid w:val="00386FDE"/>
    <w:rsid w:val="00387090"/>
    <w:rsid w:val="0038727D"/>
    <w:rsid w:val="00387306"/>
    <w:rsid w:val="003875CC"/>
    <w:rsid w:val="0038764D"/>
    <w:rsid w:val="003877DB"/>
    <w:rsid w:val="00387A32"/>
    <w:rsid w:val="00387B46"/>
    <w:rsid w:val="00387B9B"/>
    <w:rsid w:val="00387C7A"/>
    <w:rsid w:val="00387D0B"/>
    <w:rsid w:val="00387DF9"/>
    <w:rsid w:val="00387F3E"/>
    <w:rsid w:val="0038B0B6"/>
    <w:rsid w:val="00390079"/>
    <w:rsid w:val="003900A8"/>
    <w:rsid w:val="003902FA"/>
    <w:rsid w:val="003904FB"/>
    <w:rsid w:val="00390660"/>
    <w:rsid w:val="003908F3"/>
    <w:rsid w:val="003909A4"/>
    <w:rsid w:val="00390AE2"/>
    <w:rsid w:val="00390BA9"/>
    <w:rsid w:val="00390C5B"/>
    <w:rsid w:val="00390DE9"/>
    <w:rsid w:val="00390E7B"/>
    <w:rsid w:val="00390F49"/>
    <w:rsid w:val="0039124C"/>
    <w:rsid w:val="00391352"/>
    <w:rsid w:val="00391464"/>
    <w:rsid w:val="00391642"/>
    <w:rsid w:val="0039183C"/>
    <w:rsid w:val="0039185C"/>
    <w:rsid w:val="00391999"/>
    <w:rsid w:val="00391B24"/>
    <w:rsid w:val="00391B58"/>
    <w:rsid w:val="00391BF7"/>
    <w:rsid w:val="00391DB1"/>
    <w:rsid w:val="00391E5A"/>
    <w:rsid w:val="00391EEE"/>
    <w:rsid w:val="00391F6E"/>
    <w:rsid w:val="00391FB5"/>
    <w:rsid w:val="00391FE6"/>
    <w:rsid w:val="00392095"/>
    <w:rsid w:val="003920CF"/>
    <w:rsid w:val="003920DD"/>
    <w:rsid w:val="0039210A"/>
    <w:rsid w:val="0039251A"/>
    <w:rsid w:val="00392610"/>
    <w:rsid w:val="00392AD0"/>
    <w:rsid w:val="00392F08"/>
    <w:rsid w:val="00392F57"/>
    <w:rsid w:val="003931A6"/>
    <w:rsid w:val="003931AB"/>
    <w:rsid w:val="003931DD"/>
    <w:rsid w:val="0039327C"/>
    <w:rsid w:val="0039335C"/>
    <w:rsid w:val="003934BA"/>
    <w:rsid w:val="0039354E"/>
    <w:rsid w:val="00393653"/>
    <w:rsid w:val="0039368B"/>
    <w:rsid w:val="00393722"/>
    <w:rsid w:val="00393805"/>
    <w:rsid w:val="00393966"/>
    <w:rsid w:val="003939E6"/>
    <w:rsid w:val="00393A17"/>
    <w:rsid w:val="00393BAA"/>
    <w:rsid w:val="00393BD8"/>
    <w:rsid w:val="00393E6F"/>
    <w:rsid w:val="00394083"/>
    <w:rsid w:val="00394100"/>
    <w:rsid w:val="00394229"/>
    <w:rsid w:val="0039455D"/>
    <w:rsid w:val="003946F1"/>
    <w:rsid w:val="003948BB"/>
    <w:rsid w:val="00394A87"/>
    <w:rsid w:val="00394EF0"/>
    <w:rsid w:val="003951CC"/>
    <w:rsid w:val="003952D4"/>
    <w:rsid w:val="0039539A"/>
    <w:rsid w:val="00395C44"/>
    <w:rsid w:val="00395D6C"/>
    <w:rsid w:val="00395DBE"/>
    <w:rsid w:val="00395FD6"/>
    <w:rsid w:val="00396077"/>
    <w:rsid w:val="0039609E"/>
    <w:rsid w:val="00396414"/>
    <w:rsid w:val="0039643C"/>
    <w:rsid w:val="0039645D"/>
    <w:rsid w:val="003964CE"/>
    <w:rsid w:val="0039654F"/>
    <w:rsid w:val="0039662C"/>
    <w:rsid w:val="0039668E"/>
    <w:rsid w:val="003966BD"/>
    <w:rsid w:val="00396B51"/>
    <w:rsid w:val="00396B96"/>
    <w:rsid w:val="003970B7"/>
    <w:rsid w:val="003973BB"/>
    <w:rsid w:val="003974BB"/>
    <w:rsid w:val="003975EF"/>
    <w:rsid w:val="00397734"/>
    <w:rsid w:val="00397982"/>
    <w:rsid w:val="00397A54"/>
    <w:rsid w:val="00397BEB"/>
    <w:rsid w:val="00397DDB"/>
    <w:rsid w:val="00397E55"/>
    <w:rsid w:val="00397E65"/>
    <w:rsid w:val="00397F45"/>
    <w:rsid w:val="003A0015"/>
    <w:rsid w:val="003A010A"/>
    <w:rsid w:val="003A0392"/>
    <w:rsid w:val="003A04D0"/>
    <w:rsid w:val="003A0A60"/>
    <w:rsid w:val="003A0ACA"/>
    <w:rsid w:val="003A0E3D"/>
    <w:rsid w:val="003A0E5E"/>
    <w:rsid w:val="003A0F2C"/>
    <w:rsid w:val="003A10F6"/>
    <w:rsid w:val="003A1236"/>
    <w:rsid w:val="003A131A"/>
    <w:rsid w:val="003A1363"/>
    <w:rsid w:val="003A1A6E"/>
    <w:rsid w:val="003A1AF7"/>
    <w:rsid w:val="003A1D1D"/>
    <w:rsid w:val="003A20EA"/>
    <w:rsid w:val="003A2135"/>
    <w:rsid w:val="003A2227"/>
    <w:rsid w:val="003A23C8"/>
    <w:rsid w:val="003A250A"/>
    <w:rsid w:val="003A264E"/>
    <w:rsid w:val="003A28BE"/>
    <w:rsid w:val="003A2928"/>
    <w:rsid w:val="003A29F6"/>
    <w:rsid w:val="003A29FB"/>
    <w:rsid w:val="003A2AD7"/>
    <w:rsid w:val="003A315A"/>
    <w:rsid w:val="003A3327"/>
    <w:rsid w:val="003A3348"/>
    <w:rsid w:val="003A3456"/>
    <w:rsid w:val="003A3611"/>
    <w:rsid w:val="003A3621"/>
    <w:rsid w:val="003A380C"/>
    <w:rsid w:val="003A398C"/>
    <w:rsid w:val="003A3A35"/>
    <w:rsid w:val="003A3A39"/>
    <w:rsid w:val="003A3B44"/>
    <w:rsid w:val="003A3B4C"/>
    <w:rsid w:val="003A3DC4"/>
    <w:rsid w:val="003A3EE1"/>
    <w:rsid w:val="003A3EFC"/>
    <w:rsid w:val="003A3F9D"/>
    <w:rsid w:val="003A3FE9"/>
    <w:rsid w:val="003A4092"/>
    <w:rsid w:val="003A4379"/>
    <w:rsid w:val="003A4517"/>
    <w:rsid w:val="003A456B"/>
    <w:rsid w:val="003A47A4"/>
    <w:rsid w:val="003A47DE"/>
    <w:rsid w:val="003A4AD4"/>
    <w:rsid w:val="003A4B2E"/>
    <w:rsid w:val="003A4BD8"/>
    <w:rsid w:val="003A4C60"/>
    <w:rsid w:val="003A4D1A"/>
    <w:rsid w:val="003A4D42"/>
    <w:rsid w:val="003A4DA4"/>
    <w:rsid w:val="003A50CF"/>
    <w:rsid w:val="003A53FD"/>
    <w:rsid w:val="003A5427"/>
    <w:rsid w:val="003A5616"/>
    <w:rsid w:val="003A5757"/>
    <w:rsid w:val="003A589F"/>
    <w:rsid w:val="003A58DE"/>
    <w:rsid w:val="003A5B4E"/>
    <w:rsid w:val="003A5E90"/>
    <w:rsid w:val="003A5EC7"/>
    <w:rsid w:val="003A605B"/>
    <w:rsid w:val="003A607F"/>
    <w:rsid w:val="003A60EB"/>
    <w:rsid w:val="003A60ED"/>
    <w:rsid w:val="003A6258"/>
    <w:rsid w:val="003A63D3"/>
    <w:rsid w:val="003A651E"/>
    <w:rsid w:val="003A6807"/>
    <w:rsid w:val="003A6850"/>
    <w:rsid w:val="003A68B6"/>
    <w:rsid w:val="003A68C6"/>
    <w:rsid w:val="003A68FC"/>
    <w:rsid w:val="003A69C2"/>
    <w:rsid w:val="003A6E4D"/>
    <w:rsid w:val="003A6EBE"/>
    <w:rsid w:val="003A6FFA"/>
    <w:rsid w:val="003A7069"/>
    <w:rsid w:val="003A70C8"/>
    <w:rsid w:val="003A7278"/>
    <w:rsid w:val="003A73E2"/>
    <w:rsid w:val="003A745B"/>
    <w:rsid w:val="003A7556"/>
    <w:rsid w:val="003A7591"/>
    <w:rsid w:val="003A75D9"/>
    <w:rsid w:val="003A7734"/>
    <w:rsid w:val="003A786A"/>
    <w:rsid w:val="003A7967"/>
    <w:rsid w:val="003A79AF"/>
    <w:rsid w:val="003A7AB4"/>
    <w:rsid w:val="003A7C6D"/>
    <w:rsid w:val="003A7E73"/>
    <w:rsid w:val="003B0083"/>
    <w:rsid w:val="003B02A2"/>
    <w:rsid w:val="003B0438"/>
    <w:rsid w:val="003B0596"/>
    <w:rsid w:val="003B0604"/>
    <w:rsid w:val="003B0775"/>
    <w:rsid w:val="003B0968"/>
    <w:rsid w:val="003B09E9"/>
    <w:rsid w:val="003B0B78"/>
    <w:rsid w:val="003B0C60"/>
    <w:rsid w:val="003B0D51"/>
    <w:rsid w:val="003B0E78"/>
    <w:rsid w:val="003B0EE0"/>
    <w:rsid w:val="003B1011"/>
    <w:rsid w:val="003B1059"/>
    <w:rsid w:val="003B1109"/>
    <w:rsid w:val="003B116A"/>
    <w:rsid w:val="003B132D"/>
    <w:rsid w:val="003B136E"/>
    <w:rsid w:val="003B15C4"/>
    <w:rsid w:val="003B168D"/>
    <w:rsid w:val="003B17D8"/>
    <w:rsid w:val="003B1915"/>
    <w:rsid w:val="003B1ADD"/>
    <w:rsid w:val="003B1C35"/>
    <w:rsid w:val="003B1CE8"/>
    <w:rsid w:val="003B1F87"/>
    <w:rsid w:val="003B2205"/>
    <w:rsid w:val="003B2370"/>
    <w:rsid w:val="003B240B"/>
    <w:rsid w:val="003B247D"/>
    <w:rsid w:val="003B2610"/>
    <w:rsid w:val="003B2727"/>
    <w:rsid w:val="003B2C8C"/>
    <w:rsid w:val="003B3000"/>
    <w:rsid w:val="003B3406"/>
    <w:rsid w:val="003B3706"/>
    <w:rsid w:val="003B371C"/>
    <w:rsid w:val="003B3B87"/>
    <w:rsid w:val="003B3C3A"/>
    <w:rsid w:val="003B3FDD"/>
    <w:rsid w:val="003B4015"/>
    <w:rsid w:val="003B4193"/>
    <w:rsid w:val="003B41FB"/>
    <w:rsid w:val="003B44BF"/>
    <w:rsid w:val="003B46CB"/>
    <w:rsid w:val="003B4AB8"/>
    <w:rsid w:val="003B4B69"/>
    <w:rsid w:val="003B4D1C"/>
    <w:rsid w:val="003B518F"/>
    <w:rsid w:val="003B51FB"/>
    <w:rsid w:val="003B5214"/>
    <w:rsid w:val="003B5271"/>
    <w:rsid w:val="003B527D"/>
    <w:rsid w:val="003B53F9"/>
    <w:rsid w:val="003B5428"/>
    <w:rsid w:val="003B5453"/>
    <w:rsid w:val="003B552B"/>
    <w:rsid w:val="003B5561"/>
    <w:rsid w:val="003B558F"/>
    <w:rsid w:val="003B55CE"/>
    <w:rsid w:val="003B56CD"/>
    <w:rsid w:val="003B57A8"/>
    <w:rsid w:val="003B57DD"/>
    <w:rsid w:val="003B580A"/>
    <w:rsid w:val="003B582F"/>
    <w:rsid w:val="003B58BA"/>
    <w:rsid w:val="003B58C4"/>
    <w:rsid w:val="003B5D25"/>
    <w:rsid w:val="003B5D8E"/>
    <w:rsid w:val="003B5DC1"/>
    <w:rsid w:val="003B6098"/>
    <w:rsid w:val="003B61E1"/>
    <w:rsid w:val="003B651A"/>
    <w:rsid w:val="003B660D"/>
    <w:rsid w:val="003B663C"/>
    <w:rsid w:val="003B6641"/>
    <w:rsid w:val="003B6742"/>
    <w:rsid w:val="003B675D"/>
    <w:rsid w:val="003B68C5"/>
    <w:rsid w:val="003B68F0"/>
    <w:rsid w:val="003B68F6"/>
    <w:rsid w:val="003B69EF"/>
    <w:rsid w:val="003B6BCC"/>
    <w:rsid w:val="003B6F69"/>
    <w:rsid w:val="003B7203"/>
    <w:rsid w:val="003B7428"/>
    <w:rsid w:val="003B777B"/>
    <w:rsid w:val="003B77E0"/>
    <w:rsid w:val="003B79AE"/>
    <w:rsid w:val="003B7A9E"/>
    <w:rsid w:val="003B7AD5"/>
    <w:rsid w:val="003B7CCE"/>
    <w:rsid w:val="003B7E3D"/>
    <w:rsid w:val="003B7E61"/>
    <w:rsid w:val="003B7FE3"/>
    <w:rsid w:val="003B8EBD"/>
    <w:rsid w:val="003C012B"/>
    <w:rsid w:val="003C020E"/>
    <w:rsid w:val="003C0374"/>
    <w:rsid w:val="003C05BC"/>
    <w:rsid w:val="003C0685"/>
    <w:rsid w:val="003C06FE"/>
    <w:rsid w:val="003C0712"/>
    <w:rsid w:val="003C0781"/>
    <w:rsid w:val="003C078F"/>
    <w:rsid w:val="003C0792"/>
    <w:rsid w:val="003C084D"/>
    <w:rsid w:val="003C0ADA"/>
    <w:rsid w:val="003C0AE7"/>
    <w:rsid w:val="003C0E22"/>
    <w:rsid w:val="003C0EA1"/>
    <w:rsid w:val="003C0F53"/>
    <w:rsid w:val="003C1005"/>
    <w:rsid w:val="003C10DF"/>
    <w:rsid w:val="003C1133"/>
    <w:rsid w:val="003C1155"/>
    <w:rsid w:val="003C121F"/>
    <w:rsid w:val="003C1449"/>
    <w:rsid w:val="003C1492"/>
    <w:rsid w:val="003C1850"/>
    <w:rsid w:val="003C1DFE"/>
    <w:rsid w:val="003C1F1B"/>
    <w:rsid w:val="003C2064"/>
    <w:rsid w:val="003C218C"/>
    <w:rsid w:val="003C2227"/>
    <w:rsid w:val="003C253F"/>
    <w:rsid w:val="003C2659"/>
    <w:rsid w:val="003C26A8"/>
    <w:rsid w:val="003C283D"/>
    <w:rsid w:val="003C28E7"/>
    <w:rsid w:val="003C2952"/>
    <w:rsid w:val="003C2D03"/>
    <w:rsid w:val="003C2F48"/>
    <w:rsid w:val="003C30D1"/>
    <w:rsid w:val="003C34AF"/>
    <w:rsid w:val="003C3531"/>
    <w:rsid w:val="003C3589"/>
    <w:rsid w:val="003C363A"/>
    <w:rsid w:val="003C3715"/>
    <w:rsid w:val="003C373C"/>
    <w:rsid w:val="003C3756"/>
    <w:rsid w:val="003C37AD"/>
    <w:rsid w:val="003C3A80"/>
    <w:rsid w:val="003C3AE7"/>
    <w:rsid w:val="003C3E5E"/>
    <w:rsid w:val="003C3EA7"/>
    <w:rsid w:val="003C3F57"/>
    <w:rsid w:val="003C40C5"/>
    <w:rsid w:val="003C413D"/>
    <w:rsid w:val="003C42CE"/>
    <w:rsid w:val="003C4678"/>
    <w:rsid w:val="003C47AB"/>
    <w:rsid w:val="003C47CD"/>
    <w:rsid w:val="003C4850"/>
    <w:rsid w:val="003C4959"/>
    <w:rsid w:val="003C4A5B"/>
    <w:rsid w:val="003C4B16"/>
    <w:rsid w:val="003C4B43"/>
    <w:rsid w:val="003C4C5B"/>
    <w:rsid w:val="003C4EDB"/>
    <w:rsid w:val="003C4F0D"/>
    <w:rsid w:val="003C5359"/>
    <w:rsid w:val="003C5570"/>
    <w:rsid w:val="003C58D6"/>
    <w:rsid w:val="003C5938"/>
    <w:rsid w:val="003C5A6D"/>
    <w:rsid w:val="003C5AC7"/>
    <w:rsid w:val="003C5DEC"/>
    <w:rsid w:val="003C5E18"/>
    <w:rsid w:val="003C5EDD"/>
    <w:rsid w:val="003C6074"/>
    <w:rsid w:val="003C60CA"/>
    <w:rsid w:val="003C627D"/>
    <w:rsid w:val="003C6428"/>
    <w:rsid w:val="003C6441"/>
    <w:rsid w:val="003C65BD"/>
    <w:rsid w:val="003C681D"/>
    <w:rsid w:val="003C6890"/>
    <w:rsid w:val="003C6998"/>
    <w:rsid w:val="003C69D0"/>
    <w:rsid w:val="003C6B83"/>
    <w:rsid w:val="003C6D8B"/>
    <w:rsid w:val="003C6DA9"/>
    <w:rsid w:val="003C6DFB"/>
    <w:rsid w:val="003C70CB"/>
    <w:rsid w:val="003C7421"/>
    <w:rsid w:val="003C76BF"/>
    <w:rsid w:val="003C7A3F"/>
    <w:rsid w:val="003C7AE5"/>
    <w:rsid w:val="003C7B67"/>
    <w:rsid w:val="003C7D70"/>
    <w:rsid w:val="003C7D7B"/>
    <w:rsid w:val="003C7DFA"/>
    <w:rsid w:val="003D014E"/>
    <w:rsid w:val="003D02F0"/>
    <w:rsid w:val="003D03AD"/>
    <w:rsid w:val="003D03F9"/>
    <w:rsid w:val="003D0586"/>
    <w:rsid w:val="003D07A5"/>
    <w:rsid w:val="003D08A6"/>
    <w:rsid w:val="003D08DC"/>
    <w:rsid w:val="003D0B3C"/>
    <w:rsid w:val="003D0BAC"/>
    <w:rsid w:val="003D0CAC"/>
    <w:rsid w:val="003D0CB7"/>
    <w:rsid w:val="003D0DC0"/>
    <w:rsid w:val="003D0E17"/>
    <w:rsid w:val="003D11BD"/>
    <w:rsid w:val="003D11CF"/>
    <w:rsid w:val="003D11D4"/>
    <w:rsid w:val="003D138D"/>
    <w:rsid w:val="003D1396"/>
    <w:rsid w:val="003D14A3"/>
    <w:rsid w:val="003D15D4"/>
    <w:rsid w:val="003D1712"/>
    <w:rsid w:val="003D1A4A"/>
    <w:rsid w:val="003D1AA3"/>
    <w:rsid w:val="003D1B52"/>
    <w:rsid w:val="003D1C30"/>
    <w:rsid w:val="003D1C55"/>
    <w:rsid w:val="003D24B7"/>
    <w:rsid w:val="003D25C9"/>
    <w:rsid w:val="003D260A"/>
    <w:rsid w:val="003D27B0"/>
    <w:rsid w:val="003D27EC"/>
    <w:rsid w:val="003D292D"/>
    <w:rsid w:val="003D297D"/>
    <w:rsid w:val="003D2AD8"/>
    <w:rsid w:val="003D2C09"/>
    <w:rsid w:val="003D31B8"/>
    <w:rsid w:val="003D32D5"/>
    <w:rsid w:val="003D33BB"/>
    <w:rsid w:val="003D3407"/>
    <w:rsid w:val="003D342C"/>
    <w:rsid w:val="003D359C"/>
    <w:rsid w:val="003D37DD"/>
    <w:rsid w:val="003D3B6F"/>
    <w:rsid w:val="003D3CEE"/>
    <w:rsid w:val="003D40CA"/>
    <w:rsid w:val="003D42E4"/>
    <w:rsid w:val="003D46D1"/>
    <w:rsid w:val="003D4A87"/>
    <w:rsid w:val="003D4B1C"/>
    <w:rsid w:val="003D4B6F"/>
    <w:rsid w:val="003D4BBB"/>
    <w:rsid w:val="003D4CE3"/>
    <w:rsid w:val="003D4FB5"/>
    <w:rsid w:val="003D5040"/>
    <w:rsid w:val="003D5121"/>
    <w:rsid w:val="003D51F8"/>
    <w:rsid w:val="003D528C"/>
    <w:rsid w:val="003D52ED"/>
    <w:rsid w:val="003D5369"/>
    <w:rsid w:val="003D53F4"/>
    <w:rsid w:val="003D5418"/>
    <w:rsid w:val="003D5763"/>
    <w:rsid w:val="003D57C8"/>
    <w:rsid w:val="003D59BA"/>
    <w:rsid w:val="003D5AAB"/>
    <w:rsid w:val="003D5C3E"/>
    <w:rsid w:val="003D5D81"/>
    <w:rsid w:val="003D5FFC"/>
    <w:rsid w:val="003D6057"/>
    <w:rsid w:val="003D6201"/>
    <w:rsid w:val="003D6257"/>
    <w:rsid w:val="003D66C4"/>
    <w:rsid w:val="003D66E4"/>
    <w:rsid w:val="003D6A0B"/>
    <w:rsid w:val="003D6A3E"/>
    <w:rsid w:val="003D6ACF"/>
    <w:rsid w:val="003D6D2C"/>
    <w:rsid w:val="003D6E46"/>
    <w:rsid w:val="003D6F0E"/>
    <w:rsid w:val="003D701E"/>
    <w:rsid w:val="003D7133"/>
    <w:rsid w:val="003D7457"/>
    <w:rsid w:val="003D7526"/>
    <w:rsid w:val="003D7549"/>
    <w:rsid w:val="003D7A31"/>
    <w:rsid w:val="003D7B18"/>
    <w:rsid w:val="003D7BFF"/>
    <w:rsid w:val="003D7C78"/>
    <w:rsid w:val="003D7C96"/>
    <w:rsid w:val="003D7D35"/>
    <w:rsid w:val="003D7DD7"/>
    <w:rsid w:val="003E0106"/>
    <w:rsid w:val="003E0162"/>
    <w:rsid w:val="003E0187"/>
    <w:rsid w:val="003E01C9"/>
    <w:rsid w:val="003E040E"/>
    <w:rsid w:val="003E04DD"/>
    <w:rsid w:val="003E08B4"/>
    <w:rsid w:val="003E08BB"/>
    <w:rsid w:val="003E0934"/>
    <w:rsid w:val="003E09D3"/>
    <w:rsid w:val="003E0A1F"/>
    <w:rsid w:val="003E0B70"/>
    <w:rsid w:val="003E0BB5"/>
    <w:rsid w:val="003E0CE7"/>
    <w:rsid w:val="003E0D78"/>
    <w:rsid w:val="003E10CD"/>
    <w:rsid w:val="003E13BE"/>
    <w:rsid w:val="003E14BA"/>
    <w:rsid w:val="003E166E"/>
    <w:rsid w:val="003E178E"/>
    <w:rsid w:val="003E1846"/>
    <w:rsid w:val="003E1AC2"/>
    <w:rsid w:val="003E1BD3"/>
    <w:rsid w:val="003E1D28"/>
    <w:rsid w:val="003E1D62"/>
    <w:rsid w:val="003E1E30"/>
    <w:rsid w:val="003E2130"/>
    <w:rsid w:val="003E23B2"/>
    <w:rsid w:val="003E251A"/>
    <w:rsid w:val="003E2629"/>
    <w:rsid w:val="003E2681"/>
    <w:rsid w:val="003E2719"/>
    <w:rsid w:val="003E2786"/>
    <w:rsid w:val="003E29C0"/>
    <w:rsid w:val="003E2B3B"/>
    <w:rsid w:val="003E2D49"/>
    <w:rsid w:val="003E2EF3"/>
    <w:rsid w:val="003E317E"/>
    <w:rsid w:val="003E3316"/>
    <w:rsid w:val="003E349B"/>
    <w:rsid w:val="003E35E6"/>
    <w:rsid w:val="003E3921"/>
    <w:rsid w:val="003E3A39"/>
    <w:rsid w:val="003E3B8D"/>
    <w:rsid w:val="003E3C00"/>
    <w:rsid w:val="003E3C56"/>
    <w:rsid w:val="003E3D7B"/>
    <w:rsid w:val="003E3ED3"/>
    <w:rsid w:val="003E3F45"/>
    <w:rsid w:val="003E423B"/>
    <w:rsid w:val="003E43D8"/>
    <w:rsid w:val="003E4476"/>
    <w:rsid w:val="003E4483"/>
    <w:rsid w:val="003E4514"/>
    <w:rsid w:val="003E4594"/>
    <w:rsid w:val="003E478C"/>
    <w:rsid w:val="003E4899"/>
    <w:rsid w:val="003E491E"/>
    <w:rsid w:val="003E4BEE"/>
    <w:rsid w:val="003E4C4A"/>
    <w:rsid w:val="003E4C4F"/>
    <w:rsid w:val="003E4D80"/>
    <w:rsid w:val="003E4F88"/>
    <w:rsid w:val="003E4FDC"/>
    <w:rsid w:val="003E4FE6"/>
    <w:rsid w:val="003E506D"/>
    <w:rsid w:val="003E50B6"/>
    <w:rsid w:val="003E50C8"/>
    <w:rsid w:val="003E5186"/>
    <w:rsid w:val="003E53C2"/>
    <w:rsid w:val="003E54EF"/>
    <w:rsid w:val="003E5A9A"/>
    <w:rsid w:val="003E5BFF"/>
    <w:rsid w:val="003E5CE6"/>
    <w:rsid w:val="003E5F5E"/>
    <w:rsid w:val="003E6029"/>
    <w:rsid w:val="003E614C"/>
    <w:rsid w:val="003E6158"/>
    <w:rsid w:val="003E61D4"/>
    <w:rsid w:val="003E6211"/>
    <w:rsid w:val="003E62E9"/>
    <w:rsid w:val="003E63C7"/>
    <w:rsid w:val="003E674A"/>
    <w:rsid w:val="003E69D9"/>
    <w:rsid w:val="003E6C53"/>
    <w:rsid w:val="003E6E21"/>
    <w:rsid w:val="003E6E23"/>
    <w:rsid w:val="003E6E3F"/>
    <w:rsid w:val="003E6FEB"/>
    <w:rsid w:val="003E7060"/>
    <w:rsid w:val="003E7200"/>
    <w:rsid w:val="003E72F8"/>
    <w:rsid w:val="003E72F9"/>
    <w:rsid w:val="003E731B"/>
    <w:rsid w:val="003E74BC"/>
    <w:rsid w:val="003E7547"/>
    <w:rsid w:val="003E775D"/>
    <w:rsid w:val="003E7869"/>
    <w:rsid w:val="003E7901"/>
    <w:rsid w:val="003E79E1"/>
    <w:rsid w:val="003E7C44"/>
    <w:rsid w:val="003E7E99"/>
    <w:rsid w:val="003E7F45"/>
    <w:rsid w:val="003F00C1"/>
    <w:rsid w:val="003F0120"/>
    <w:rsid w:val="003F0427"/>
    <w:rsid w:val="003F04BC"/>
    <w:rsid w:val="003F053A"/>
    <w:rsid w:val="003F0599"/>
    <w:rsid w:val="003F074F"/>
    <w:rsid w:val="003F08EB"/>
    <w:rsid w:val="003F0BED"/>
    <w:rsid w:val="003F0DF7"/>
    <w:rsid w:val="003F0E2B"/>
    <w:rsid w:val="003F0FF9"/>
    <w:rsid w:val="003F11F3"/>
    <w:rsid w:val="003F1343"/>
    <w:rsid w:val="003F13F6"/>
    <w:rsid w:val="003F1416"/>
    <w:rsid w:val="003F16CB"/>
    <w:rsid w:val="003F1741"/>
    <w:rsid w:val="003F1964"/>
    <w:rsid w:val="003F1A40"/>
    <w:rsid w:val="003F1D28"/>
    <w:rsid w:val="003F1D3D"/>
    <w:rsid w:val="003F1F0B"/>
    <w:rsid w:val="003F1F80"/>
    <w:rsid w:val="003F2040"/>
    <w:rsid w:val="003F2116"/>
    <w:rsid w:val="003F211E"/>
    <w:rsid w:val="003F2244"/>
    <w:rsid w:val="003F2574"/>
    <w:rsid w:val="003F26D5"/>
    <w:rsid w:val="003F27B2"/>
    <w:rsid w:val="003F2841"/>
    <w:rsid w:val="003F2A8F"/>
    <w:rsid w:val="003F2AFF"/>
    <w:rsid w:val="003F2BD4"/>
    <w:rsid w:val="003F2CE8"/>
    <w:rsid w:val="003F2DEF"/>
    <w:rsid w:val="003F2E15"/>
    <w:rsid w:val="003F2F09"/>
    <w:rsid w:val="003F2F31"/>
    <w:rsid w:val="003F2F35"/>
    <w:rsid w:val="003F31C7"/>
    <w:rsid w:val="003F33E0"/>
    <w:rsid w:val="003F342E"/>
    <w:rsid w:val="003F3485"/>
    <w:rsid w:val="003F3662"/>
    <w:rsid w:val="003F378F"/>
    <w:rsid w:val="003F3D1E"/>
    <w:rsid w:val="003F3D55"/>
    <w:rsid w:val="003F3D56"/>
    <w:rsid w:val="003F3D5C"/>
    <w:rsid w:val="003F3E39"/>
    <w:rsid w:val="003F3EF4"/>
    <w:rsid w:val="003F4040"/>
    <w:rsid w:val="003F4159"/>
    <w:rsid w:val="003F44CB"/>
    <w:rsid w:val="003F458F"/>
    <w:rsid w:val="003F46B2"/>
    <w:rsid w:val="003F4864"/>
    <w:rsid w:val="003F48EA"/>
    <w:rsid w:val="003F48F1"/>
    <w:rsid w:val="003F4A31"/>
    <w:rsid w:val="003F4E5E"/>
    <w:rsid w:val="003F4F1D"/>
    <w:rsid w:val="003F4F6C"/>
    <w:rsid w:val="003F5530"/>
    <w:rsid w:val="003F55CC"/>
    <w:rsid w:val="003F560C"/>
    <w:rsid w:val="003F563C"/>
    <w:rsid w:val="003F56BD"/>
    <w:rsid w:val="003F575A"/>
    <w:rsid w:val="003F5931"/>
    <w:rsid w:val="003F5996"/>
    <w:rsid w:val="003F59F6"/>
    <w:rsid w:val="003F5C05"/>
    <w:rsid w:val="003F5EEC"/>
    <w:rsid w:val="003F5F13"/>
    <w:rsid w:val="003F5FA7"/>
    <w:rsid w:val="003F6080"/>
    <w:rsid w:val="003F6272"/>
    <w:rsid w:val="003F6278"/>
    <w:rsid w:val="003F6315"/>
    <w:rsid w:val="003F65A5"/>
    <w:rsid w:val="003F67A8"/>
    <w:rsid w:val="003F6871"/>
    <w:rsid w:val="003F68C6"/>
    <w:rsid w:val="003F6933"/>
    <w:rsid w:val="003F69C6"/>
    <w:rsid w:val="003F6BE7"/>
    <w:rsid w:val="003F6CBB"/>
    <w:rsid w:val="003F6EFA"/>
    <w:rsid w:val="003F71F8"/>
    <w:rsid w:val="003F7854"/>
    <w:rsid w:val="003F78B5"/>
    <w:rsid w:val="003F7B25"/>
    <w:rsid w:val="003F7D8D"/>
    <w:rsid w:val="003F7F25"/>
    <w:rsid w:val="0040027F"/>
    <w:rsid w:val="00400476"/>
    <w:rsid w:val="0040072D"/>
    <w:rsid w:val="0040079F"/>
    <w:rsid w:val="004007B6"/>
    <w:rsid w:val="00400A79"/>
    <w:rsid w:val="00400B8C"/>
    <w:rsid w:val="00400C31"/>
    <w:rsid w:val="00400DBF"/>
    <w:rsid w:val="00400F9A"/>
    <w:rsid w:val="00400FF8"/>
    <w:rsid w:val="00400FFD"/>
    <w:rsid w:val="0040133D"/>
    <w:rsid w:val="00401620"/>
    <w:rsid w:val="0040163B"/>
    <w:rsid w:val="004017BE"/>
    <w:rsid w:val="004018B1"/>
    <w:rsid w:val="00401B1B"/>
    <w:rsid w:val="00401B8A"/>
    <w:rsid w:val="00401BC3"/>
    <w:rsid w:val="00401C3F"/>
    <w:rsid w:val="00401E5C"/>
    <w:rsid w:val="00402290"/>
    <w:rsid w:val="00402484"/>
    <w:rsid w:val="004024AB"/>
    <w:rsid w:val="00402BC5"/>
    <w:rsid w:val="00402CD0"/>
    <w:rsid w:val="00402E31"/>
    <w:rsid w:val="00402F89"/>
    <w:rsid w:val="00403054"/>
    <w:rsid w:val="0040334B"/>
    <w:rsid w:val="004033D9"/>
    <w:rsid w:val="004034D4"/>
    <w:rsid w:val="00403613"/>
    <w:rsid w:val="00403779"/>
    <w:rsid w:val="00403C81"/>
    <w:rsid w:val="00403CA9"/>
    <w:rsid w:val="0040400D"/>
    <w:rsid w:val="004041AC"/>
    <w:rsid w:val="00404260"/>
    <w:rsid w:val="004042BC"/>
    <w:rsid w:val="0040438B"/>
    <w:rsid w:val="00404451"/>
    <w:rsid w:val="00404526"/>
    <w:rsid w:val="00404726"/>
    <w:rsid w:val="00404736"/>
    <w:rsid w:val="004047E9"/>
    <w:rsid w:val="00404A51"/>
    <w:rsid w:val="00404E7A"/>
    <w:rsid w:val="00404F0E"/>
    <w:rsid w:val="00405037"/>
    <w:rsid w:val="004052A0"/>
    <w:rsid w:val="004052D7"/>
    <w:rsid w:val="004052EB"/>
    <w:rsid w:val="004052F4"/>
    <w:rsid w:val="0040538B"/>
    <w:rsid w:val="004055BC"/>
    <w:rsid w:val="004056D1"/>
    <w:rsid w:val="0040595E"/>
    <w:rsid w:val="00405A1C"/>
    <w:rsid w:val="00405B79"/>
    <w:rsid w:val="00405C5B"/>
    <w:rsid w:val="00405D09"/>
    <w:rsid w:val="00405DE6"/>
    <w:rsid w:val="00405DFD"/>
    <w:rsid w:val="00405E36"/>
    <w:rsid w:val="00405F7F"/>
    <w:rsid w:val="004064E6"/>
    <w:rsid w:val="00406535"/>
    <w:rsid w:val="00406963"/>
    <w:rsid w:val="0040696B"/>
    <w:rsid w:val="00406A28"/>
    <w:rsid w:val="00406AC1"/>
    <w:rsid w:val="00406EFD"/>
    <w:rsid w:val="00406F61"/>
    <w:rsid w:val="004070F4"/>
    <w:rsid w:val="00407174"/>
    <w:rsid w:val="004071A6"/>
    <w:rsid w:val="0040720E"/>
    <w:rsid w:val="004072E9"/>
    <w:rsid w:val="00407387"/>
    <w:rsid w:val="004075CD"/>
    <w:rsid w:val="00407722"/>
    <w:rsid w:val="00407772"/>
    <w:rsid w:val="004077F7"/>
    <w:rsid w:val="00407C9D"/>
    <w:rsid w:val="00407E79"/>
    <w:rsid w:val="00407FED"/>
    <w:rsid w:val="00410055"/>
    <w:rsid w:val="004100F9"/>
    <w:rsid w:val="0041015A"/>
    <w:rsid w:val="00410178"/>
    <w:rsid w:val="0041017F"/>
    <w:rsid w:val="0041020A"/>
    <w:rsid w:val="004102F6"/>
    <w:rsid w:val="00410673"/>
    <w:rsid w:val="004107F1"/>
    <w:rsid w:val="0041082B"/>
    <w:rsid w:val="004108AC"/>
    <w:rsid w:val="004108E0"/>
    <w:rsid w:val="00410D26"/>
    <w:rsid w:val="00410D88"/>
    <w:rsid w:val="00410DDF"/>
    <w:rsid w:val="00411038"/>
    <w:rsid w:val="0041111E"/>
    <w:rsid w:val="004111E2"/>
    <w:rsid w:val="0041133C"/>
    <w:rsid w:val="004116E6"/>
    <w:rsid w:val="00411784"/>
    <w:rsid w:val="004117E2"/>
    <w:rsid w:val="004117F6"/>
    <w:rsid w:val="00411918"/>
    <w:rsid w:val="00411AFA"/>
    <w:rsid w:val="00411B37"/>
    <w:rsid w:val="00411C07"/>
    <w:rsid w:val="00411FDF"/>
    <w:rsid w:val="00412335"/>
    <w:rsid w:val="004123E8"/>
    <w:rsid w:val="0041262E"/>
    <w:rsid w:val="00412673"/>
    <w:rsid w:val="0041284A"/>
    <w:rsid w:val="00412858"/>
    <w:rsid w:val="00412917"/>
    <w:rsid w:val="00412985"/>
    <w:rsid w:val="00412B6E"/>
    <w:rsid w:val="00412DE3"/>
    <w:rsid w:val="00412EC6"/>
    <w:rsid w:val="00412EDA"/>
    <w:rsid w:val="00412EE6"/>
    <w:rsid w:val="00413054"/>
    <w:rsid w:val="00413080"/>
    <w:rsid w:val="00413137"/>
    <w:rsid w:val="00413146"/>
    <w:rsid w:val="004133FF"/>
    <w:rsid w:val="00413B1B"/>
    <w:rsid w:val="00413D31"/>
    <w:rsid w:val="00413E72"/>
    <w:rsid w:val="004140D6"/>
    <w:rsid w:val="00414358"/>
    <w:rsid w:val="0041441C"/>
    <w:rsid w:val="00414ADB"/>
    <w:rsid w:val="00415313"/>
    <w:rsid w:val="0041538A"/>
    <w:rsid w:val="0041568B"/>
    <w:rsid w:val="004156C1"/>
    <w:rsid w:val="00415708"/>
    <w:rsid w:val="004157F1"/>
    <w:rsid w:val="00415817"/>
    <w:rsid w:val="00415A6C"/>
    <w:rsid w:val="00415D33"/>
    <w:rsid w:val="00415E4F"/>
    <w:rsid w:val="00415ECF"/>
    <w:rsid w:val="00415F36"/>
    <w:rsid w:val="00415FD6"/>
    <w:rsid w:val="00416055"/>
    <w:rsid w:val="00416066"/>
    <w:rsid w:val="004161BC"/>
    <w:rsid w:val="00416285"/>
    <w:rsid w:val="004163AC"/>
    <w:rsid w:val="00416475"/>
    <w:rsid w:val="004164AB"/>
    <w:rsid w:val="004165B8"/>
    <w:rsid w:val="004166F4"/>
    <w:rsid w:val="00416710"/>
    <w:rsid w:val="004168C0"/>
    <w:rsid w:val="00416911"/>
    <w:rsid w:val="00416A41"/>
    <w:rsid w:val="00416A45"/>
    <w:rsid w:val="00416A69"/>
    <w:rsid w:val="00416AB1"/>
    <w:rsid w:val="00416D5A"/>
    <w:rsid w:val="00416D77"/>
    <w:rsid w:val="00416FDC"/>
    <w:rsid w:val="00417422"/>
    <w:rsid w:val="0041749B"/>
    <w:rsid w:val="00417561"/>
    <w:rsid w:val="00417C4F"/>
    <w:rsid w:val="00417E07"/>
    <w:rsid w:val="004200F5"/>
    <w:rsid w:val="0042037E"/>
    <w:rsid w:val="0042053B"/>
    <w:rsid w:val="0042061A"/>
    <w:rsid w:val="0042079F"/>
    <w:rsid w:val="00420854"/>
    <w:rsid w:val="0042088A"/>
    <w:rsid w:val="00420A8E"/>
    <w:rsid w:val="00420AFB"/>
    <w:rsid w:val="00420D56"/>
    <w:rsid w:val="00420E2F"/>
    <w:rsid w:val="00420ECD"/>
    <w:rsid w:val="004211B7"/>
    <w:rsid w:val="00421471"/>
    <w:rsid w:val="004214E1"/>
    <w:rsid w:val="00421586"/>
    <w:rsid w:val="004216CA"/>
    <w:rsid w:val="004216D5"/>
    <w:rsid w:val="00421B1F"/>
    <w:rsid w:val="00421D91"/>
    <w:rsid w:val="00421E37"/>
    <w:rsid w:val="004220C5"/>
    <w:rsid w:val="0042213D"/>
    <w:rsid w:val="004223C7"/>
    <w:rsid w:val="0042269A"/>
    <w:rsid w:val="0042287A"/>
    <w:rsid w:val="00422CFA"/>
    <w:rsid w:val="00422E2A"/>
    <w:rsid w:val="00423113"/>
    <w:rsid w:val="004233B8"/>
    <w:rsid w:val="004234BD"/>
    <w:rsid w:val="004235BB"/>
    <w:rsid w:val="004236A7"/>
    <w:rsid w:val="004236EE"/>
    <w:rsid w:val="00423708"/>
    <w:rsid w:val="0042371A"/>
    <w:rsid w:val="004237E8"/>
    <w:rsid w:val="00423BAB"/>
    <w:rsid w:val="00423D1A"/>
    <w:rsid w:val="00423DBC"/>
    <w:rsid w:val="00423FF9"/>
    <w:rsid w:val="004240AE"/>
    <w:rsid w:val="00424137"/>
    <w:rsid w:val="00424228"/>
    <w:rsid w:val="00424352"/>
    <w:rsid w:val="00424558"/>
    <w:rsid w:val="00424568"/>
    <w:rsid w:val="004247DF"/>
    <w:rsid w:val="00424864"/>
    <w:rsid w:val="00424A06"/>
    <w:rsid w:val="00424A7D"/>
    <w:rsid w:val="00424B22"/>
    <w:rsid w:val="00424B7E"/>
    <w:rsid w:val="00424D51"/>
    <w:rsid w:val="00424D72"/>
    <w:rsid w:val="00424DCA"/>
    <w:rsid w:val="00424DCB"/>
    <w:rsid w:val="00424E1D"/>
    <w:rsid w:val="004250C5"/>
    <w:rsid w:val="004251E4"/>
    <w:rsid w:val="0042524F"/>
    <w:rsid w:val="00425352"/>
    <w:rsid w:val="00425480"/>
    <w:rsid w:val="00425486"/>
    <w:rsid w:val="004255EE"/>
    <w:rsid w:val="004257E1"/>
    <w:rsid w:val="004257EA"/>
    <w:rsid w:val="00425918"/>
    <w:rsid w:val="00425B26"/>
    <w:rsid w:val="00425C68"/>
    <w:rsid w:val="00425CBD"/>
    <w:rsid w:val="00425E2D"/>
    <w:rsid w:val="00425ED6"/>
    <w:rsid w:val="00425F72"/>
    <w:rsid w:val="00425FA7"/>
    <w:rsid w:val="0042602F"/>
    <w:rsid w:val="00426108"/>
    <w:rsid w:val="0042618F"/>
    <w:rsid w:val="0042632A"/>
    <w:rsid w:val="004264C2"/>
    <w:rsid w:val="00426589"/>
    <w:rsid w:val="00426745"/>
    <w:rsid w:val="0042684F"/>
    <w:rsid w:val="00426852"/>
    <w:rsid w:val="00426889"/>
    <w:rsid w:val="004268EE"/>
    <w:rsid w:val="00426981"/>
    <w:rsid w:val="004269C9"/>
    <w:rsid w:val="004269DA"/>
    <w:rsid w:val="00426A04"/>
    <w:rsid w:val="00426AA3"/>
    <w:rsid w:val="00426B9E"/>
    <w:rsid w:val="00426C83"/>
    <w:rsid w:val="00426D4E"/>
    <w:rsid w:val="00426E96"/>
    <w:rsid w:val="00426F25"/>
    <w:rsid w:val="004270CD"/>
    <w:rsid w:val="00427169"/>
    <w:rsid w:val="0042717B"/>
    <w:rsid w:val="004272AD"/>
    <w:rsid w:val="00427464"/>
    <w:rsid w:val="004275A1"/>
    <w:rsid w:val="00427659"/>
    <w:rsid w:val="004278D0"/>
    <w:rsid w:val="00427968"/>
    <w:rsid w:val="004279BE"/>
    <w:rsid w:val="00427AC2"/>
    <w:rsid w:val="00427ED4"/>
    <w:rsid w:val="00427FE4"/>
    <w:rsid w:val="00430018"/>
    <w:rsid w:val="0043006A"/>
    <w:rsid w:val="004301EB"/>
    <w:rsid w:val="00430328"/>
    <w:rsid w:val="0043052A"/>
    <w:rsid w:val="004306E2"/>
    <w:rsid w:val="004307A9"/>
    <w:rsid w:val="00430890"/>
    <w:rsid w:val="004308B3"/>
    <w:rsid w:val="00430B18"/>
    <w:rsid w:val="00430DA1"/>
    <w:rsid w:val="00430DE6"/>
    <w:rsid w:val="00431059"/>
    <w:rsid w:val="00431063"/>
    <w:rsid w:val="004310A6"/>
    <w:rsid w:val="00431334"/>
    <w:rsid w:val="004313C7"/>
    <w:rsid w:val="00431ADC"/>
    <w:rsid w:val="00431B6F"/>
    <w:rsid w:val="00431D7F"/>
    <w:rsid w:val="00431F4B"/>
    <w:rsid w:val="00431F52"/>
    <w:rsid w:val="00432020"/>
    <w:rsid w:val="00432211"/>
    <w:rsid w:val="0043253B"/>
    <w:rsid w:val="004325A4"/>
    <w:rsid w:val="0043267C"/>
    <w:rsid w:val="004326FD"/>
    <w:rsid w:val="004328CA"/>
    <w:rsid w:val="004329AD"/>
    <w:rsid w:val="00432AB2"/>
    <w:rsid w:val="0043301C"/>
    <w:rsid w:val="0043331C"/>
    <w:rsid w:val="0043362E"/>
    <w:rsid w:val="00433772"/>
    <w:rsid w:val="004338A1"/>
    <w:rsid w:val="00433C61"/>
    <w:rsid w:val="00433C62"/>
    <w:rsid w:val="00434103"/>
    <w:rsid w:val="00434267"/>
    <w:rsid w:val="0043444E"/>
    <w:rsid w:val="0043447F"/>
    <w:rsid w:val="00434911"/>
    <w:rsid w:val="00434B30"/>
    <w:rsid w:val="00434CC8"/>
    <w:rsid w:val="00434D8B"/>
    <w:rsid w:val="00434DAF"/>
    <w:rsid w:val="00434E8E"/>
    <w:rsid w:val="00434EA1"/>
    <w:rsid w:val="00435335"/>
    <w:rsid w:val="00435688"/>
    <w:rsid w:val="00435BB0"/>
    <w:rsid w:val="00435DFD"/>
    <w:rsid w:val="00435E79"/>
    <w:rsid w:val="00435F2A"/>
    <w:rsid w:val="00435F32"/>
    <w:rsid w:val="00435FAC"/>
    <w:rsid w:val="00436025"/>
    <w:rsid w:val="004360CF"/>
    <w:rsid w:val="004360D6"/>
    <w:rsid w:val="004363DB"/>
    <w:rsid w:val="0043643D"/>
    <w:rsid w:val="0043671B"/>
    <w:rsid w:val="0043687E"/>
    <w:rsid w:val="00436BDB"/>
    <w:rsid w:val="00436EF6"/>
    <w:rsid w:val="00437095"/>
    <w:rsid w:val="00437304"/>
    <w:rsid w:val="004375F1"/>
    <w:rsid w:val="004378E8"/>
    <w:rsid w:val="00437963"/>
    <w:rsid w:val="00437A23"/>
    <w:rsid w:val="00437B17"/>
    <w:rsid w:val="00437B39"/>
    <w:rsid w:val="00440067"/>
    <w:rsid w:val="004400E8"/>
    <w:rsid w:val="004402AF"/>
    <w:rsid w:val="004402C6"/>
    <w:rsid w:val="004402DB"/>
    <w:rsid w:val="00440441"/>
    <w:rsid w:val="004404FA"/>
    <w:rsid w:val="004405F3"/>
    <w:rsid w:val="00440908"/>
    <w:rsid w:val="004409B9"/>
    <w:rsid w:val="00440DB4"/>
    <w:rsid w:val="00440EF2"/>
    <w:rsid w:val="0044115B"/>
    <w:rsid w:val="0044116B"/>
    <w:rsid w:val="00441216"/>
    <w:rsid w:val="00441432"/>
    <w:rsid w:val="00441436"/>
    <w:rsid w:val="00441641"/>
    <w:rsid w:val="00441816"/>
    <w:rsid w:val="00441A2A"/>
    <w:rsid w:val="00441A94"/>
    <w:rsid w:val="00441F5C"/>
    <w:rsid w:val="0044202E"/>
    <w:rsid w:val="00442081"/>
    <w:rsid w:val="004420E9"/>
    <w:rsid w:val="004421F9"/>
    <w:rsid w:val="00442640"/>
    <w:rsid w:val="00442670"/>
    <w:rsid w:val="00442691"/>
    <w:rsid w:val="00443048"/>
    <w:rsid w:val="004431C2"/>
    <w:rsid w:val="00443389"/>
    <w:rsid w:val="004433BF"/>
    <w:rsid w:val="00443400"/>
    <w:rsid w:val="004438B2"/>
    <w:rsid w:val="00443923"/>
    <w:rsid w:val="00443A2F"/>
    <w:rsid w:val="00443C2C"/>
    <w:rsid w:val="00443CA2"/>
    <w:rsid w:val="00443F18"/>
    <w:rsid w:val="00444094"/>
    <w:rsid w:val="004440A7"/>
    <w:rsid w:val="00444215"/>
    <w:rsid w:val="00444472"/>
    <w:rsid w:val="004444AC"/>
    <w:rsid w:val="00444931"/>
    <w:rsid w:val="00444BAA"/>
    <w:rsid w:val="00444D23"/>
    <w:rsid w:val="00444DB7"/>
    <w:rsid w:val="00444EA8"/>
    <w:rsid w:val="00444FFE"/>
    <w:rsid w:val="00445022"/>
    <w:rsid w:val="00445259"/>
    <w:rsid w:val="0044531E"/>
    <w:rsid w:val="00445623"/>
    <w:rsid w:val="004456A8"/>
    <w:rsid w:val="0044581F"/>
    <w:rsid w:val="00445924"/>
    <w:rsid w:val="00445AE7"/>
    <w:rsid w:val="00445B45"/>
    <w:rsid w:val="00445F15"/>
    <w:rsid w:val="00445FE4"/>
    <w:rsid w:val="0044602E"/>
    <w:rsid w:val="004460E0"/>
    <w:rsid w:val="004461FC"/>
    <w:rsid w:val="0044658E"/>
    <w:rsid w:val="004466CF"/>
    <w:rsid w:val="00446734"/>
    <w:rsid w:val="004467B9"/>
    <w:rsid w:val="00446A85"/>
    <w:rsid w:val="00446B8E"/>
    <w:rsid w:val="00446E2C"/>
    <w:rsid w:val="00447095"/>
    <w:rsid w:val="004472A2"/>
    <w:rsid w:val="0044756E"/>
    <w:rsid w:val="00447640"/>
    <w:rsid w:val="004476A4"/>
    <w:rsid w:val="004476F7"/>
    <w:rsid w:val="0044772D"/>
    <w:rsid w:val="004477DC"/>
    <w:rsid w:val="004477F1"/>
    <w:rsid w:val="0044781E"/>
    <w:rsid w:val="00447BEE"/>
    <w:rsid w:val="00447C99"/>
    <w:rsid w:val="00447CDE"/>
    <w:rsid w:val="00450084"/>
    <w:rsid w:val="00450384"/>
    <w:rsid w:val="004503F9"/>
    <w:rsid w:val="004508AC"/>
    <w:rsid w:val="0045093A"/>
    <w:rsid w:val="00450C65"/>
    <w:rsid w:val="00450CA9"/>
    <w:rsid w:val="00450D37"/>
    <w:rsid w:val="00450DE0"/>
    <w:rsid w:val="00450FB4"/>
    <w:rsid w:val="00451112"/>
    <w:rsid w:val="00451180"/>
    <w:rsid w:val="00451389"/>
    <w:rsid w:val="0045140C"/>
    <w:rsid w:val="0045144D"/>
    <w:rsid w:val="004516D5"/>
    <w:rsid w:val="004516F5"/>
    <w:rsid w:val="004517C7"/>
    <w:rsid w:val="00451D78"/>
    <w:rsid w:val="00451E22"/>
    <w:rsid w:val="00451FDB"/>
    <w:rsid w:val="004520F6"/>
    <w:rsid w:val="004521DC"/>
    <w:rsid w:val="004527E5"/>
    <w:rsid w:val="00452830"/>
    <w:rsid w:val="00452913"/>
    <w:rsid w:val="00452957"/>
    <w:rsid w:val="0045296D"/>
    <w:rsid w:val="004529B7"/>
    <w:rsid w:val="00452A42"/>
    <w:rsid w:val="00452B3B"/>
    <w:rsid w:val="00452DCD"/>
    <w:rsid w:val="004530B4"/>
    <w:rsid w:val="0045345B"/>
    <w:rsid w:val="004534AE"/>
    <w:rsid w:val="004536D1"/>
    <w:rsid w:val="0045371C"/>
    <w:rsid w:val="00453775"/>
    <w:rsid w:val="00453AD6"/>
    <w:rsid w:val="00453B73"/>
    <w:rsid w:val="00453B89"/>
    <w:rsid w:val="00453DDF"/>
    <w:rsid w:val="00453F1C"/>
    <w:rsid w:val="004543E8"/>
    <w:rsid w:val="00454562"/>
    <w:rsid w:val="0045457D"/>
    <w:rsid w:val="004548B6"/>
    <w:rsid w:val="0045498F"/>
    <w:rsid w:val="00454AD4"/>
    <w:rsid w:val="00454C3F"/>
    <w:rsid w:val="00454E54"/>
    <w:rsid w:val="00454E9A"/>
    <w:rsid w:val="004550AB"/>
    <w:rsid w:val="00455127"/>
    <w:rsid w:val="00455146"/>
    <w:rsid w:val="00455156"/>
    <w:rsid w:val="0045533B"/>
    <w:rsid w:val="00455379"/>
    <w:rsid w:val="00455620"/>
    <w:rsid w:val="004556F1"/>
    <w:rsid w:val="0045580F"/>
    <w:rsid w:val="00455982"/>
    <w:rsid w:val="00455996"/>
    <w:rsid w:val="00455A09"/>
    <w:rsid w:val="00455A15"/>
    <w:rsid w:val="00455BB3"/>
    <w:rsid w:val="00455C79"/>
    <w:rsid w:val="00455CC7"/>
    <w:rsid w:val="00455E48"/>
    <w:rsid w:val="00456503"/>
    <w:rsid w:val="004567BB"/>
    <w:rsid w:val="004567C7"/>
    <w:rsid w:val="00456888"/>
    <w:rsid w:val="00456919"/>
    <w:rsid w:val="00456926"/>
    <w:rsid w:val="004569BE"/>
    <w:rsid w:val="004569FD"/>
    <w:rsid w:val="00456C00"/>
    <w:rsid w:val="00456F9C"/>
    <w:rsid w:val="00457055"/>
    <w:rsid w:val="0045717F"/>
    <w:rsid w:val="004572B0"/>
    <w:rsid w:val="0045732F"/>
    <w:rsid w:val="00457356"/>
    <w:rsid w:val="00457442"/>
    <w:rsid w:val="00457489"/>
    <w:rsid w:val="004574E5"/>
    <w:rsid w:val="004576D2"/>
    <w:rsid w:val="00457861"/>
    <w:rsid w:val="00457C72"/>
    <w:rsid w:val="00457D5B"/>
    <w:rsid w:val="00457E06"/>
    <w:rsid w:val="00457F90"/>
    <w:rsid w:val="00460160"/>
    <w:rsid w:val="00460248"/>
    <w:rsid w:val="0046029A"/>
    <w:rsid w:val="004603EA"/>
    <w:rsid w:val="004604CF"/>
    <w:rsid w:val="00460546"/>
    <w:rsid w:val="004608F3"/>
    <w:rsid w:val="00460A71"/>
    <w:rsid w:val="00460A9A"/>
    <w:rsid w:val="00460AD1"/>
    <w:rsid w:val="00460ADD"/>
    <w:rsid w:val="00460BB1"/>
    <w:rsid w:val="00460BCB"/>
    <w:rsid w:val="00460C3F"/>
    <w:rsid w:val="00460ED0"/>
    <w:rsid w:val="00460FC7"/>
    <w:rsid w:val="00461053"/>
    <w:rsid w:val="00461088"/>
    <w:rsid w:val="0046120B"/>
    <w:rsid w:val="00461234"/>
    <w:rsid w:val="0046133C"/>
    <w:rsid w:val="00461693"/>
    <w:rsid w:val="004617F8"/>
    <w:rsid w:val="00461E56"/>
    <w:rsid w:val="0046210D"/>
    <w:rsid w:val="00462229"/>
    <w:rsid w:val="00462372"/>
    <w:rsid w:val="004623BC"/>
    <w:rsid w:val="0046261C"/>
    <w:rsid w:val="004626C0"/>
    <w:rsid w:val="004628BA"/>
    <w:rsid w:val="0046295E"/>
    <w:rsid w:val="0046298E"/>
    <w:rsid w:val="00462ADB"/>
    <w:rsid w:val="00462B53"/>
    <w:rsid w:val="00462E9F"/>
    <w:rsid w:val="00462EA8"/>
    <w:rsid w:val="00462ED4"/>
    <w:rsid w:val="00462F20"/>
    <w:rsid w:val="00462F8A"/>
    <w:rsid w:val="0046305E"/>
    <w:rsid w:val="004630EB"/>
    <w:rsid w:val="004632E0"/>
    <w:rsid w:val="0046333D"/>
    <w:rsid w:val="0046343A"/>
    <w:rsid w:val="00463746"/>
    <w:rsid w:val="00463755"/>
    <w:rsid w:val="004638AA"/>
    <w:rsid w:val="004639D7"/>
    <w:rsid w:val="00463AF5"/>
    <w:rsid w:val="00463B60"/>
    <w:rsid w:val="00463B75"/>
    <w:rsid w:val="00463E83"/>
    <w:rsid w:val="00463ED7"/>
    <w:rsid w:val="004641D2"/>
    <w:rsid w:val="00464493"/>
    <w:rsid w:val="00464507"/>
    <w:rsid w:val="00464524"/>
    <w:rsid w:val="00464670"/>
    <w:rsid w:val="004647B1"/>
    <w:rsid w:val="004647D5"/>
    <w:rsid w:val="00464932"/>
    <w:rsid w:val="00464958"/>
    <w:rsid w:val="00464AE5"/>
    <w:rsid w:val="00464B07"/>
    <w:rsid w:val="00464D1C"/>
    <w:rsid w:val="00464EC1"/>
    <w:rsid w:val="004650A4"/>
    <w:rsid w:val="0046514D"/>
    <w:rsid w:val="0046529A"/>
    <w:rsid w:val="004653F8"/>
    <w:rsid w:val="00465478"/>
    <w:rsid w:val="00465499"/>
    <w:rsid w:val="00465984"/>
    <w:rsid w:val="00465A42"/>
    <w:rsid w:val="00465AEC"/>
    <w:rsid w:val="00465C3F"/>
    <w:rsid w:val="00465C94"/>
    <w:rsid w:val="0046606A"/>
    <w:rsid w:val="0046643D"/>
    <w:rsid w:val="004664AC"/>
    <w:rsid w:val="004664E9"/>
    <w:rsid w:val="0046655A"/>
    <w:rsid w:val="004668E7"/>
    <w:rsid w:val="00466D52"/>
    <w:rsid w:val="00466F38"/>
    <w:rsid w:val="00466F3F"/>
    <w:rsid w:val="00466F9B"/>
    <w:rsid w:val="0046702A"/>
    <w:rsid w:val="004670F3"/>
    <w:rsid w:val="00467215"/>
    <w:rsid w:val="004672CB"/>
    <w:rsid w:val="00467315"/>
    <w:rsid w:val="0046744D"/>
    <w:rsid w:val="00467549"/>
    <w:rsid w:val="0046756D"/>
    <w:rsid w:val="0046775A"/>
    <w:rsid w:val="0046784F"/>
    <w:rsid w:val="0046791D"/>
    <w:rsid w:val="004679CA"/>
    <w:rsid w:val="00467A7C"/>
    <w:rsid w:val="00467AE1"/>
    <w:rsid w:val="00467D9F"/>
    <w:rsid w:val="00467E35"/>
    <w:rsid w:val="00467ED9"/>
    <w:rsid w:val="00467F12"/>
    <w:rsid w:val="00470288"/>
    <w:rsid w:val="004704F1"/>
    <w:rsid w:val="004705C6"/>
    <w:rsid w:val="0047067A"/>
    <w:rsid w:val="00470993"/>
    <w:rsid w:val="00470ACD"/>
    <w:rsid w:val="00470BB6"/>
    <w:rsid w:val="00470CF8"/>
    <w:rsid w:val="00470DB2"/>
    <w:rsid w:val="004713F2"/>
    <w:rsid w:val="004715E3"/>
    <w:rsid w:val="00471771"/>
    <w:rsid w:val="004717B0"/>
    <w:rsid w:val="00471998"/>
    <w:rsid w:val="004719A4"/>
    <w:rsid w:val="00471B9B"/>
    <w:rsid w:val="00471D36"/>
    <w:rsid w:val="00471F9F"/>
    <w:rsid w:val="0047202A"/>
    <w:rsid w:val="00472353"/>
    <w:rsid w:val="0047236F"/>
    <w:rsid w:val="00472379"/>
    <w:rsid w:val="004723AE"/>
    <w:rsid w:val="00472726"/>
    <w:rsid w:val="004727BC"/>
    <w:rsid w:val="00472813"/>
    <w:rsid w:val="004728F6"/>
    <w:rsid w:val="00472A90"/>
    <w:rsid w:val="00472CF4"/>
    <w:rsid w:val="00472EE9"/>
    <w:rsid w:val="004732EB"/>
    <w:rsid w:val="0047357A"/>
    <w:rsid w:val="004735B4"/>
    <w:rsid w:val="00473752"/>
    <w:rsid w:val="00473887"/>
    <w:rsid w:val="00473926"/>
    <w:rsid w:val="00473CF4"/>
    <w:rsid w:val="0047417E"/>
    <w:rsid w:val="00474283"/>
    <w:rsid w:val="004742DA"/>
    <w:rsid w:val="0047479F"/>
    <w:rsid w:val="00474A7A"/>
    <w:rsid w:val="00474BBF"/>
    <w:rsid w:val="00474EEE"/>
    <w:rsid w:val="00474F0B"/>
    <w:rsid w:val="00474F71"/>
    <w:rsid w:val="00475004"/>
    <w:rsid w:val="00475554"/>
    <w:rsid w:val="004755C8"/>
    <w:rsid w:val="00475721"/>
    <w:rsid w:val="00475788"/>
    <w:rsid w:val="00475790"/>
    <w:rsid w:val="004757E1"/>
    <w:rsid w:val="004757EB"/>
    <w:rsid w:val="00475860"/>
    <w:rsid w:val="00475A3C"/>
    <w:rsid w:val="00475ADA"/>
    <w:rsid w:val="00475B6E"/>
    <w:rsid w:val="00475C06"/>
    <w:rsid w:val="00475CA3"/>
    <w:rsid w:val="00475EB9"/>
    <w:rsid w:val="00475EC8"/>
    <w:rsid w:val="00475F5E"/>
    <w:rsid w:val="004762E6"/>
    <w:rsid w:val="004763D3"/>
    <w:rsid w:val="004764CC"/>
    <w:rsid w:val="00476552"/>
    <w:rsid w:val="00476613"/>
    <w:rsid w:val="00476730"/>
    <w:rsid w:val="00476A68"/>
    <w:rsid w:val="00476A7C"/>
    <w:rsid w:val="00476A98"/>
    <w:rsid w:val="00476D19"/>
    <w:rsid w:val="00476D3C"/>
    <w:rsid w:val="00476E96"/>
    <w:rsid w:val="00476EE0"/>
    <w:rsid w:val="00477017"/>
    <w:rsid w:val="004770D0"/>
    <w:rsid w:val="0047732B"/>
    <w:rsid w:val="004773C6"/>
    <w:rsid w:val="0047740A"/>
    <w:rsid w:val="004775DE"/>
    <w:rsid w:val="004776D8"/>
    <w:rsid w:val="004777C9"/>
    <w:rsid w:val="00477853"/>
    <w:rsid w:val="0047789F"/>
    <w:rsid w:val="004779E7"/>
    <w:rsid w:val="00477AE8"/>
    <w:rsid w:val="00477AEE"/>
    <w:rsid w:val="00477BB1"/>
    <w:rsid w:val="00477BD1"/>
    <w:rsid w:val="00477D47"/>
    <w:rsid w:val="00477D5A"/>
    <w:rsid w:val="00477DFF"/>
    <w:rsid w:val="00480105"/>
    <w:rsid w:val="0048034A"/>
    <w:rsid w:val="00480411"/>
    <w:rsid w:val="0048064D"/>
    <w:rsid w:val="004807E1"/>
    <w:rsid w:val="004807EC"/>
    <w:rsid w:val="00480835"/>
    <w:rsid w:val="00480A6F"/>
    <w:rsid w:val="00480B8B"/>
    <w:rsid w:val="00480BF6"/>
    <w:rsid w:val="00480E29"/>
    <w:rsid w:val="00481006"/>
    <w:rsid w:val="0048110F"/>
    <w:rsid w:val="00481217"/>
    <w:rsid w:val="004813DA"/>
    <w:rsid w:val="004813F8"/>
    <w:rsid w:val="0048144E"/>
    <w:rsid w:val="004814DB"/>
    <w:rsid w:val="00481717"/>
    <w:rsid w:val="00481A15"/>
    <w:rsid w:val="00481BB3"/>
    <w:rsid w:val="00481C03"/>
    <w:rsid w:val="00481C5F"/>
    <w:rsid w:val="00481D22"/>
    <w:rsid w:val="00481EBC"/>
    <w:rsid w:val="00481F63"/>
    <w:rsid w:val="0048228A"/>
    <w:rsid w:val="00482496"/>
    <w:rsid w:val="00482606"/>
    <w:rsid w:val="0048281B"/>
    <w:rsid w:val="00482A71"/>
    <w:rsid w:val="00482CBA"/>
    <w:rsid w:val="00482E1E"/>
    <w:rsid w:val="00483137"/>
    <w:rsid w:val="00483398"/>
    <w:rsid w:val="0048342B"/>
    <w:rsid w:val="0048343C"/>
    <w:rsid w:val="00483531"/>
    <w:rsid w:val="0048364D"/>
    <w:rsid w:val="0048391C"/>
    <w:rsid w:val="004839CA"/>
    <w:rsid w:val="00483CAC"/>
    <w:rsid w:val="00483D7A"/>
    <w:rsid w:val="00483DAC"/>
    <w:rsid w:val="00483DB7"/>
    <w:rsid w:val="0048401F"/>
    <w:rsid w:val="00484202"/>
    <w:rsid w:val="00484396"/>
    <w:rsid w:val="004843C6"/>
    <w:rsid w:val="00484468"/>
    <w:rsid w:val="004845F5"/>
    <w:rsid w:val="00484D5E"/>
    <w:rsid w:val="00484DB7"/>
    <w:rsid w:val="00484F0C"/>
    <w:rsid w:val="00484F9B"/>
    <w:rsid w:val="00485202"/>
    <w:rsid w:val="00485387"/>
    <w:rsid w:val="0048540B"/>
    <w:rsid w:val="0048543B"/>
    <w:rsid w:val="00485486"/>
    <w:rsid w:val="004854DD"/>
    <w:rsid w:val="0048551C"/>
    <w:rsid w:val="0048551E"/>
    <w:rsid w:val="004855D6"/>
    <w:rsid w:val="004856A7"/>
    <w:rsid w:val="004857C3"/>
    <w:rsid w:val="004858E7"/>
    <w:rsid w:val="00485A9F"/>
    <w:rsid w:val="00485B1C"/>
    <w:rsid w:val="00485CE5"/>
    <w:rsid w:val="00485CF0"/>
    <w:rsid w:val="00485DAA"/>
    <w:rsid w:val="0048609E"/>
    <w:rsid w:val="004861A3"/>
    <w:rsid w:val="004861FE"/>
    <w:rsid w:val="0048633A"/>
    <w:rsid w:val="0048643A"/>
    <w:rsid w:val="0048671C"/>
    <w:rsid w:val="00486995"/>
    <w:rsid w:val="00486A66"/>
    <w:rsid w:val="00486B93"/>
    <w:rsid w:val="00486C6E"/>
    <w:rsid w:val="00487045"/>
    <w:rsid w:val="00487249"/>
    <w:rsid w:val="004873DD"/>
    <w:rsid w:val="00487472"/>
    <w:rsid w:val="00487559"/>
    <w:rsid w:val="004876E6"/>
    <w:rsid w:val="00487939"/>
    <w:rsid w:val="00487BE1"/>
    <w:rsid w:val="00487BFB"/>
    <w:rsid w:val="00487BFE"/>
    <w:rsid w:val="00487D78"/>
    <w:rsid w:val="00487EE3"/>
    <w:rsid w:val="00487EF8"/>
    <w:rsid w:val="00487FFE"/>
    <w:rsid w:val="00490067"/>
    <w:rsid w:val="00490089"/>
    <w:rsid w:val="0049015D"/>
    <w:rsid w:val="00490281"/>
    <w:rsid w:val="0049030D"/>
    <w:rsid w:val="0049043F"/>
    <w:rsid w:val="0049045C"/>
    <w:rsid w:val="00490552"/>
    <w:rsid w:val="004905B7"/>
    <w:rsid w:val="004905E0"/>
    <w:rsid w:val="0049080E"/>
    <w:rsid w:val="00490858"/>
    <w:rsid w:val="004908BD"/>
    <w:rsid w:val="004909F7"/>
    <w:rsid w:val="00490A86"/>
    <w:rsid w:val="00490F1A"/>
    <w:rsid w:val="00490F89"/>
    <w:rsid w:val="00490FA9"/>
    <w:rsid w:val="0049108D"/>
    <w:rsid w:val="00491326"/>
    <w:rsid w:val="00491368"/>
    <w:rsid w:val="00491542"/>
    <w:rsid w:val="00491561"/>
    <w:rsid w:val="004915D5"/>
    <w:rsid w:val="0049164A"/>
    <w:rsid w:val="00491AC4"/>
    <w:rsid w:val="00491BBE"/>
    <w:rsid w:val="00491D79"/>
    <w:rsid w:val="00491DA1"/>
    <w:rsid w:val="00491DE2"/>
    <w:rsid w:val="00491E89"/>
    <w:rsid w:val="0049206C"/>
    <w:rsid w:val="004920A8"/>
    <w:rsid w:val="00492304"/>
    <w:rsid w:val="004929C9"/>
    <w:rsid w:val="00492A14"/>
    <w:rsid w:val="00492A21"/>
    <w:rsid w:val="00492B1C"/>
    <w:rsid w:val="00492B97"/>
    <w:rsid w:val="00492CD5"/>
    <w:rsid w:val="00492E05"/>
    <w:rsid w:val="00492F18"/>
    <w:rsid w:val="00492F1D"/>
    <w:rsid w:val="0049312F"/>
    <w:rsid w:val="004933AD"/>
    <w:rsid w:val="00493587"/>
    <w:rsid w:val="0049372B"/>
    <w:rsid w:val="00493965"/>
    <w:rsid w:val="0049399D"/>
    <w:rsid w:val="00493A70"/>
    <w:rsid w:val="00493B34"/>
    <w:rsid w:val="00493BD8"/>
    <w:rsid w:val="00493C6C"/>
    <w:rsid w:val="00493CFD"/>
    <w:rsid w:val="00493DEC"/>
    <w:rsid w:val="00493EEE"/>
    <w:rsid w:val="00493F75"/>
    <w:rsid w:val="00493F77"/>
    <w:rsid w:val="00493F9E"/>
    <w:rsid w:val="0049407E"/>
    <w:rsid w:val="0049432B"/>
    <w:rsid w:val="004943A0"/>
    <w:rsid w:val="0049455C"/>
    <w:rsid w:val="004945D1"/>
    <w:rsid w:val="0049467C"/>
    <w:rsid w:val="00494690"/>
    <w:rsid w:val="004946D4"/>
    <w:rsid w:val="004947B2"/>
    <w:rsid w:val="00494A08"/>
    <w:rsid w:val="00495019"/>
    <w:rsid w:val="00495055"/>
    <w:rsid w:val="00495142"/>
    <w:rsid w:val="00495182"/>
    <w:rsid w:val="004952E7"/>
    <w:rsid w:val="00495355"/>
    <w:rsid w:val="0049546D"/>
    <w:rsid w:val="004959CE"/>
    <w:rsid w:val="00495A20"/>
    <w:rsid w:val="00495AB1"/>
    <w:rsid w:val="00495AB2"/>
    <w:rsid w:val="00495F2E"/>
    <w:rsid w:val="004961A1"/>
    <w:rsid w:val="004963FD"/>
    <w:rsid w:val="0049644B"/>
    <w:rsid w:val="004964F2"/>
    <w:rsid w:val="00496553"/>
    <w:rsid w:val="004966AC"/>
    <w:rsid w:val="0049693C"/>
    <w:rsid w:val="00496980"/>
    <w:rsid w:val="00496A18"/>
    <w:rsid w:val="00496AA3"/>
    <w:rsid w:val="0049753A"/>
    <w:rsid w:val="00497568"/>
    <w:rsid w:val="00497590"/>
    <w:rsid w:val="004976EC"/>
    <w:rsid w:val="004977C6"/>
    <w:rsid w:val="004978C1"/>
    <w:rsid w:val="00497952"/>
    <w:rsid w:val="00497999"/>
    <w:rsid w:val="004979E1"/>
    <w:rsid w:val="004979FA"/>
    <w:rsid w:val="00497A00"/>
    <w:rsid w:val="00497AC5"/>
    <w:rsid w:val="00497D33"/>
    <w:rsid w:val="00497E4C"/>
    <w:rsid w:val="00497E72"/>
    <w:rsid w:val="004A0135"/>
    <w:rsid w:val="004A018A"/>
    <w:rsid w:val="004A0193"/>
    <w:rsid w:val="004A0422"/>
    <w:rsid w:val="004A0540"/>
    <w:rsid w:val="004A0576"/>
    <w:rsid w:val="004A063B"/>
    <w:rsid w:val="004A0710"/>
    <w:rsid w:val="004A08C9"/>
    <w:rsid w:val="004A096E"/>
    <w:rsid w:val="004A0A92"/>
    <w:rsid w:val="004A0C13"/>
    <w:rsid w:val="004A0DA0"/>
    <w:rsid w:val="004A0DA2"/>
    <w:rsid w:val="004A0E50"/>
    <w:rsid w:val="004A0EF0"/>
    <w:rsid w:val="004A131A"/>
    <w:rsid w:val="004A1662"/>
    <w:rsid w:val="004A193C"/>
    <w:rsid w:val="004A193D"/>
    <w:rsid w:val="004A1AE4"/>
    <w:rsid w:val="004A1BD4"/>
    <w:rsid w:val="004A1CE4"/>
    <w:rsid w:val="004A1D42"/>
    <w:rsid w:val="004A1DFA"/>
    <w:rsid w:val="004A1EEF"/>
    <w:rsid w:val="004A1EF4"/>
    <w:rsid w:val="004A1F91"/>
    <w:rsid w:val="004A205F"/>
    <w:rsid w:val="004A2124"/>
    <w:rsid w:val="004A23B7"/>
    <w:rsid w:val="004A24F8"/>
    <w:rsid w:val="004A2A22"/>
    <w:rsid w:val="004A2A99"/>
    <w:rsid w:val="004A2C8D"/>
    <w:rsid w:val="004A2D0B"/>
    <w:rsid w:val="004A2F5E"/>
    <w:rsid w:val="004A30D4"/>
    <w:rsid w:val="004A30D9"/>
    <w:rsid w:val="004A311B"/>
    <w:rsid w:val="004A33FD"/>
    <w:rsid w:val="004A3576"/>
    <w:rsid w:val="004A383C"/>
    <w:rsid w:val="004A391E"/>
    <w:rsid w:val="004A393C"/>
    <w:rsid w:val="004A398A"/>
    <w:rsid w:val="004A39DF"/>
    <w:rsid w:val="004A3A71"/>
    <w:rsid w:val="004A3AEC"/>
    <w:rsid w:val="004A3B41"/>
    <w:rsid w:val="004A3BEA"/>
    <w:rsid w:val="004A3C63"/>
    <w:rsid w:val="004A3DCB"/>
    <w:rsid w:val="004A40ED"/>
    <w:rsid w:val="004A4155"/>
    <w:rsid w:val="004A4260"/>
    <w:rsid w:val="004A429B"/>
    <w:rsid w:val="004A43C7"/>
    <w:rsid w:val="004A4565"/>
    <w:rsid w:val="004A45ED"/>
    <w:rsid w:val="004A4673"/>
    <w:rsid w:val="004A48CD"/>
    <w:rsid w:val="004A491B"/>
    <w:rsid w:val="004A4B2B"/>
    <w:rsid w:val="004A4C52"/>
    <w:rsid w:val="004A4C75"/>
    <w:rsid w:val="004A4CA7"/>
    <w:rsid w:val="004A4CF8"/>
    <w:rsid w:val="004A4E38"/>
    <w:rsid w:val="004A4EB8"/>
    <w:rsid w:val="004A51E2"/>
    <w:rsid w:val="004A52E1"/>
    <w:rsid w:val="004A561E"/>
    <w:rsid w:val="004A584C"/>
    <w:rsid w:val="004A5AB0"/>
    <w:rsid w:val="004A5BB4"/>
    <w:rsid w:val="004A5CC3"/>
    <w:rsid w:val="004A5FDA"/>
    <w:rsid w:val="004A616D"/>
    <w:rsid w:val="004A6417"/>
    <w:rsid w:val="004A64CB"/>
    <w:rsid w:val="004A6677"/>
    <w:rsid w:val="004A6908"/>
    <w:rsid w:val="004A6A7D"/>
    <w:rsid w:val="004A6F1E"/>
    <w:rsid w:val="004A702D"/>
    <w:rsid w:val="004A7578"/>
    <w:rsid w:val="004A7597"/>
    <w:rsid w:val="004A7695"/>
    <w:rsid w:val="004A7707"/>
    <w:rsid w:val="004A7719"/>
    <w:rsid w:val="004A783F"/>
    <w:rsid w:val="004A7863"/>
    <w:rsid w:val="004A787A"/>
    <w:rsid w:val="004A7E52"/>
    <w:rsid w:val="004B027A"/>
    <w:rsid w:val="004B0786"/>
    <w:rsid w:val="004B0C35"/>
    <w:rsid w:val="004B0D5C"/>
    <w:rsid w:val="004B0DDA"/>
    <w:rsid w:val="004B0DFE"/>
    <w:rsid w:val="004B0E32"/>
    <w:rsid w:val="004B0E5A"/>
    <w:rsid w:val="004B107A"/>
    <w:rsid w:val="004B116A"/>
    <w:rsid w:val="004B1182"/>
    <w:rsid w:val="004B11AE"/>
    <w:rsid w:val="004B11E4"/>
    <w:rsid w:val="004B14FC"/>
    <w:rsid w:val="004B157C"/>
    <w:rsid w:val="004B19BB"/>
    <w:rsid w:val="004B1E94"/>
    <w:rsid w:val="004B23B2"/>
    <w:rsid w:val="004B23B8"/>
    <w:rsid w:val="004B247E"/>
    <w:rsid w:val="004B255C"/>
    <w:rsid w:val="004B264A"/>
    <w:rsid w:val="004B2BAF"/>
    <w:rsid w:val="004B2BB4"/>
    <w:rsid w:val="004B2BBB"/>
    <w:rsid w:val="004B2D16"/>
    <w:rsid w:val="004B2D70"/>
    <w:rsid w:val="004B2F4D"/>
    <w:rsid w:val="004B2F57"/>
    <w:rsid w:val="004B317E"/>
    <w:rsid w:val="004B356E"/>
    <w:rsid w:val="004B377D"/>
    <w:rsid w:val="004B3900"/>
    <w:rsid w:val="004B3A26"/>
    <w:rsid w:val="004B3A50"/>
    <w:rsid w:val="004B3D4B"/>
    <w:rsid w:val="004B3D57"/>
    <w:rsid w:val="004B3E38"/>
    <w:rsid w:val="004B3EE0"/>
    <w:rsid w:val="004B4036"/>
    <w:rsid w:val="004B41CB"/>
    <w:rsid w:val="004B4207"/>
    <w:rsid w:val="004B42CD"/>
    <w:rsid w:val="004B45A3"/>
    <w:rsid w:val="004B46FB"/>
    <w:rsid w:val="004B4A0B"/>
    <w:rsid w:val="004B4AFF"/>
    <w:rsid w:val="004B4D32"/>
    <w:rsid w:val="004B4FBC"/>
    <w:rsid w:val="004B4FE3"/>
    <w:rsid w:val="004B5060"/>
    <w:rsid w:val="004B5194"/>
    <w:rsid w:val="004B5361"/>
    <w:rsid w:val="004B575A"/>
    <w:rsid w:val="004B59AC"/>
    <w:rsid w:val="004B5ACB"/>
    <w:rsid w:val="004B5B92"/>
    <w:rsid w:val="004B5C7C"/>
    <w:rsid w:val="004B623C"/>
    <w:rsid w:val="004B633F"/>
    <w:rsid w:val="004B646E"/>
    <w:rsid w:val="004B64FA"/>
    <w:rsid w:val="004B66EA"/>
    <w:rsid w:val="004B6738"/>
    <w:rsid w:val="004B6A30"/>
    <w:rsid w:val="004B6BEA"/>
    <w:rsid w:val="004B6D75"/>
    <w:rsid w:val="004B6EC1"/>
    <w:rsid w:val="004B706E"/>
    <w:rsid w:val="004B71BA"/>
    <w:rsid w:val="004B74B5"/>
    <w:rsid w:val="004B76F9"/>
    <w:rsid w:val="004B77E1"/>
    <w:rsid w:val="004B7857"/>
    <w:rsid w:val="004B7887"/>
    <w:rsid w:val="004B78AB"/>
    <w:rsid w:val="004B79CF"/>
    <w:rsid w:val="004B7A72"/>
    <w:rsid w:val="004B7C19"/>
    <w:rsid w:val="004B7E99"/>
    <w:rsid w:val="004C01C0"/>
    <w:rsid w:val="004C0313"/>
    <w:rsid w:val="004C042E"/>
    <w:rsid w:val="004C04E4"/>
    <w:rsid w:val="004C04FB"/>
    <w:rsid w:val="004C07B1"/>
    <w:rsid w:val="004C0960"/>
    <w:rsid w:val="004C0986"/>
    <w:rsid w:val="004C0AA6"/>
    <w:rsid w:val="004C0CD8"/>
    <w:rsid w:val="004C0D8E"/>
    <w:rsid w:val="004C1232"/>
    <w:rsid w:val="004C12A6"/>
    <w:rsid w:val="004C1358"/>
    <w:rsid w:val="004C1446"/>
    <w:rsid w:val="004C1515"/>
    <w:rsid w:val="004C1812"/>
    <w:rsid w:val="004C185F"/>
    <w:rsid w:val="004C1943"/>
    <w:rsid w:val="004C1944"/>
    <w:rsid w:val="004C1D78"/>
    <w:rsid w:val="004C1EE7"/>
    <w:rsid w:val="004C1FEB"/>
    <w:rsid w:val="004C20CE"/>
    <w:rsid w:val="004C20D7"/>
    <w:rsid w:val="004C2142"/>
    <w:rsid w:val="004C2176"/>
    <w:rsid w:val="004C21FC"/>
    <w:rsid w:val="004C22F3"/>
    <w:rsid w:val="004C2308"/>
    <w:rsid w:val="004C2338"/>
    <w:rsid w:val="004C2340"/>
    <w:rsid w:val="004C269B"/>
    <w:rsid w:val="004C28D9"/>
    <w:rsid w:val="004C28DD"/>
    <w:rsid w:val="004C2E90"/>
    <w:rsid w:val="004C2EFA"/>
    <w:rsid w:val="004C2F38"/>
    <w:rsid w:val="004C311F"/>
    <w:rsid w:val="004C3238"/>
    <w:rsid w:val="004C32A4"/>
    <w:rsid w:val="004C32C5"/>
    <w:rsid w:val="004C3321"/>
    <w:rsid w:val="004C3630"/>
    <w:rsid w:val="004C3647"/>
    <w:rsid w:val="004C38B3"/>
    <w:rsid w:val="004C3921"/>
    <w:rsid w:val="004C39BA"/>
    <w:rsid w:val="004C39E2"/>
    <w:rsid w:val="004C3B70"/>
    <w:rsid w:val="004C3C19"/>
    <w:rsid w:val="004C3C7A"/>
    <w:rsid w:val="004C3D33"/>
    <w:rsid w:val="004C448C"/>
    <w:rsid w:val="004C4631"/>
    <w:rsid w:val="004C47BE"/>
    <w:rsid w:val="004C4940"/>
    <w:rsid w:val="004C4C0C"/>
    <w:rsid w:val="004C4C32"/>
    <w:rsid w:val="004C4CB3"/>
    <w:rsid w:val="004C4CEA"/>
    <w:rsid w:val="004C4D38"/>
    <w:rsid w:val="004C4F1C"/>
    <w:rsid w:val="004C4F27"/>
    <w:rsid w:val="004C5001"/>
    <w:rsid w:val="004C5251"/>
    <w:rsid w:val="004C526E"/>
    <w:rsid w:val="004C52F0"/>
    <w:rsid w:val="004C53AF"/>
    <w:rsid w:val="004C5695"/>
    <w:rsid w:val="004C56A2"/>
    <w:rsid w:val="004C576B"/>
    <w:rsid w:val="004C57AF"/>
    <w:rsid w:val="004C5817"/>
    <w:rsid w:val="004C581E"/>
    <w:rsid w:val="004C5961"/>
    <w:rsid w:val="004C5988"/>
    <w:rsid w:val="004C59C9"/>
    <w:rsid w:val="004C5CFC"/>
    <w:rsid w:val="004C5F44"/>
    <w:rsid w:val="004C5F7B"/>
    <w:rsid w:val="004C608D"/>
    <w:rsid w:val="004C6228"/>
    <w:rsid w:val="004C6832"/>
    <w:rsid w:val="004C6913"/>
    <w:rsid w:val="004C6C05"/>
    <w:rsid w:val="004C6FAA"/>
    <w:rsid w:val="004C704C"/>
    <w:rsid w:val="004C7340"/>
    <w:rsid w:val="004C7533"/>
    <w:rsid w:val="004C768A"/>
    <w:rsid w:val="004C7A8C"/>
    <w:rsid w:val="004C7D79"/>
    <w:rsid w:val="004D0188"/>
    <w:rsid w:val="004D02BB"/>
    <w:rsid w:val="004D0422"/>
    <w:rsid w:val="004D0711"/>
    <w:rsid w:val="004D0829"/>
    <w:rsid w:val="004D0872"/>
    <w:rsid w:val="004D088A"/>
    <w:rsid w:val="004D0B93"/>
    <w:rsid w:val="004D0E81"/>
    <w:rsid w:val="004D0ECC"/>
    <w:rsid w:val="004D0FC8"/>
    <w:rsid w:val="004D1086"/>
    <w:rsid w:val="004D12E5"/>
    <w:rsid w:val="004D1532"/>
    <w:rsid w:val="004D1574"/>
    <w:rsid w:val="004D1697"/>
    <w:rsid w:val="004D1811"/>
    <w:rsid w:val="004D1A03"/>
    <w:rsid w:val="004D1C13"/>
    <w:rsid w:val="004D1D7A"/>
    <w:rsid w:val="004D20AA"/>
    <w:rsid w:val="004D219A"/>
    <w:rsid w:val="004D23A3"/>
    <w:rsid w:val="004D2578"/>
    <w:rsid w:val="004D25F5"/>
    <w:rsid w:val="004D28E7"/>
    <w:rsid w:val="004D2AAE"/>
    <w:rsid w:val="004D2B09"/>
    <w:rsid w:val="004D2B56"/>
    <w:rsid w:val="004D2B91"/>
    <w:rsid w:val="004D2F6B"/>
    <w:rsid w:val="004D3243"/>
    <w:rsid w:val="004D33EF"/>
    <w:rsid w:val="004D360B"/>
    <w:rsid w:val="004D384E"/>
    <w:rsid w:val="004D3A0E"/>
    <w:rsid w:val="004D3A4C"/>
    <w:rsid w:val="004D3B46"/>
    <w:rsid w:val="004D3B8D"/>
    <w:rsid w:val="004D3D66"/>
    <w:rsid w:val="004D3DF4"/>
    <w:rsid w:val="004D3EBA"/>
    <w:rsid w:val="004D3F1B"/>
    <w:rsid w:val="004D3F24"/>
    <w:rsid w:val="004D42B9"/>
    <w:rsid w:val="004D450D"/>
    <w:rsid w:val="004D45DE"/>
    <w:rsid w:val="004D4892"/>
    <w:rsid w:val="004D489D"/>
    <w:rsid w:val="004D497F"/>
    <w:rsid w:val="004D4B19"/>
    <w:rsid w:val="004D4B47"/>
    <w:rsid w:val="004D4D22"/>
    <w:rsid w:val="004D4D3D"/>
    <w:rsid w:val="004D4DF9"/>
    <w:rsid w:val="004D5433"/>
    <w:rsid w:val="004D557C"/>
    <w:rsid w:val="004D5786"/>
    <w:rsid w:val="004D5CA9"/>
    <w:rsid w:val="004D5D9C"/>
    <w:rsid w:val="004D5DF0"/>
    <w:rsid w:val="004D5E34"/>
    <w:rsid w:val="004D5EDB"/>
    <w:rsid w:val="004D5F55"/>
    <w:rsid w:val="004D5FAB"/>
    <w:rsid w:val="004D602D"/>
    <w:rsid w:val="004D630F"/>
    <w:rsid w:val="004D63AF"/>
    <w:rsid w:val="004D657E"/>
    <w:rsid w:val="004D659B"/>
    <w:rsid w:val="004D6694"/>
    <w:rsid w:val="004D66A3"/>
    <w:rsid w:val="004D6868"/>
    <w:rsid w:val="004D68FA"/>
    <w:rsid w:val="004D69D2"/>
    <w:rsid w:val="004D6A56"/>
    <w:rsid w:val="004D6AB4"/>
    <w:rsid w:val="004D6BFE"/>
    <w:rsid w:val="004D6C5B"/>
    <w:rsid w:val="004D707D"/>
    <w:rsid w:val="004D70CF"/>
    <w:rsid w:val="004D7127"/>
    <w:rsid w:val="004D73A5"/>
    <w:rsid w:val="004D746B"/>
    <w:rsid w:val="004D76B6"/>
    <w:rsid w:val="004D7739"/>
    <w:rsid w:val="004D77AD"/>
    <w:rsid w:val="004D7856"/>
    <w:rsid w:val="004D78CE"/>
    <w:rsid w:val="004D79D9"/>
    <w:rsid w:val="004D7C5C"/>
    <w:rsid w:val="004D7DAA"/>
    <w:rsid w:val="004E0061"/>
    <w:rsid w:val="004E016A"/>
    <w:rsid w:val="004E01E2"/>
    <w:rsid w:val="004E02A6"/>
    <w:rsid w:val="004E048C"/>
    <w:rsid w:val="004E0662"/>
    <w:rsid w:val="004E09F8"/>
    <w:rsid w:val="004E0CE5"/>
    <w:rsid w:val="004E0D69"/>
    <w:rsid w:val="004E114D"/>
    <w:rsid w:val="004E1186"/>
    <w:rsid w:val="004E13E0"/>
    <w:rsid w:val="004E14C6"/>
    <w:rsid w:val="004E18FB"/>
    <w:rsid w:val="004E19AF"/>
    <w:rsid w:val="004E1A6C"/>
    <w:rsid w:val="004E1A8B"/>
    <w:rsid w:val="004E1B46"/>
    <w:rsid w:val="004E1DD6"/>
    <w:rsid w:val="004E1E6A"/>
    <w:rsid w:val="004E1EA8"/>
    <w:rsid w:val="004E1F77"/>
    <w:rsid w:val="004E20D7"/>
    <w:rsid w:val="004E25AC"/>
    <w:rsid w:val="004E260A"/>
    <w:rsid w:val="004E2629"/>
    <w:rsid w:val="004E2877"/>
    <w:rsid w:val="004E2942"/>
    <w:rsid w:val="004E2A48"/>
    <w:rsid w:val="004E2B3A"/>
    <w:rsid w:val="004E2C11"/>
    <w:rsid w:val="004E2DA2"/>
    <w:rsid w:val="004E2DF6"/>
    <w:rsid w:val="004E2F31"/>
    <w:rsid w:val="004E2F37"/>
    <w:rsid w:val="004E30FF"/>
    <w:rsid w:val="004E318C"/>
    <w:rsid w:val="004E31F7"/>
    <w:rsid w:val="004E3350"/>
    <w:rsid w:val="004E34DF"/>
    <w:rsid w:val="004E35A3"/>
    <w:rsid w:val="004E3727"/>
    <w:rsid w:val="004E392D"/>
    <w:rsid w:val="004E3A11"/>
    <w:rsid w:val="004E3A44"/>
    <w:rsid w:val="004E3A59"/>
    <w:rsid w:val="004E3BD4"/>
    <w:rsid w:val="004E3F19"/>
    <w:rsid w:val="004E3FB1"/>
    <w:rsid w:val="004E3FBD"/>
    <w:rsid w:val="004E3FF3"/>
    <w:rsid w:val="004E4030"/>
    <w:rsid w:val="004E4069"/>
    <w:rsid w:val="004E40B7"/>
    <w:rsid w:val="004E40FD"/>
    <w:rsid w:val="004E4114"/>
    <w:rsid w:val="004E441D"/>
    <w:rsid w:val="004E459F"/>
    <w:rsid w:val="004E4891"/>
    <w:rsid w:val="004E495D"/>
    <w:rsid w:val="004E4A00"/>
    <w:rsid w:val="004E4B29"/>
    <w:rsid w:val="004E4C29"/>
    <w:rsid w:val="004E4C8C"/>
    <w:rsid w:val="004E4D2C"/>
    <w:rsid w:val="004E4D54"/>
    <w:rsid w:val="004E4DC7"/>
    <w:rsid w:val="004E4FBA"/>
    <w:rsid w:val="004E514B"/>
    <w:rsid w:val="004E51C0"/>
    <w:rsid w:val="004E5519"/>
    <w:rsid w:val="004E5520"/>
    <w:rsid w:val="004E5547"/>
    <w:rsid w:val="004E55B6"/>
    <w:rsid w:val="004E566F"/>
    <w:rsid w:val="004E58CA"/>
    <w:rsid w:val="004E59A4"/>
    <w:rsid w:val="004E5A84"/>
    <w:rsid w:val="004E5CBE"/>
    <w:rsid w:val="004E619F"/>
    <w:rsid w:val="004E622D"/>
    <w:rsid w:val="004E6233"/>
    <w:rsid w:val="004E635A"/>
    <w:rsid w:val="004E6623"/>
    <w:rsid w:val="004E66C8"/>
    <w:rsid w:val="004E6804"/>
    <w:rsid w:val="004E68DD"/>
    <w:rsid w:val="004E698B"/>
    <w:rsid w:val="004E6BBC"/>
    <w:rsid w:val="004E6C64"/>
    <w:rsid w:val="004E6D44"/>
    <w:rsid w:val="004E6DB2"/>
    <w:rsid w:val="004E7295"/>
    <w:rsid w:val="004E732A"/>
    <w:rsid w:val="004E741A"/>
    <w:rsid w:val="004E7463"/>
    <w:rsid w:val="004E74CD"/>
    <w:rsid w:val="004E74EA"/>
    <w:rsid w:val="004E7540"/>
    <w:rsid w:val="004E77DA"/>
    <w:rsid w:val="004E77FA"/>
    <w:rsid w:val="004E786F"/>
    <w:rsid w:val="004E79E1"/>
    <w:rsid w:val="004E7A94"/>
    <w:rsid w:val="004E7B40"/>
    <w:rsid w:val="004E7C45"/>
    <w:rsid w:val="004E7D3E"/>
    <w:rsid w:val="004F0279"/>
    <w:rsid w:val="004F0342"/>
    <w:rsid w:val="004F07A3"/>
    <w:rsid w:val="004F08CA"/>
    <w:rsid w:val="004F0904"/>
    <w:rsid w:val="004F0A5D"/>
    <w:rsid w:val="004F0B7B"/>
    <w:rsid w:val="004F0C27"/>
    <w:rsid w:val="004F0C34"/>
    <w:rsid w:val="004F0C3A"/>
    <w:rsid w:val="004F0D8A"/>
    <w:rsid w:val="004F0F24"/>
    <w:rsid w:val="004F0FAF"/>
    <w:rsid w:val="004F10CA"/>
    <w:rsid w:val="004F1188"/>
    <w:rsid w:val="004F131F"/>
    <w:rsid w:val="004F149E"/>
    <w:rsid w:val="004F1528"/>
    <w:rsid w:val="004F18E0"/>
    <w:rsid w:val="004F19C7"/>
    <w:rsid w:val="004F1B71"/>
    <w:rsid w:val="004F1BCA"/>
    <w:rsid w:val="004F1DCD"/>
    <w:rsid w:val="004F1EB5"/>
    <w:rsid w:val="004F20D0"/>
    <w:rsid w:val="004F27B8"/>
    <w:rsid w:val="004F2A00"/>
    <w:rsid w:val="004F2A70"/>
    <w:rsid w:val="004F2B2F"/>
    <w:rsid w:val="004F2B32"/>
    <w:rsid w:val="004F2B4A"/>
    <w:rsid w:val="004F2B8A"/>
    <w:rsid w:val="004F2E82"/>
    <w:rsid w:val="004F3520"/>
    <w:rsid w:val="004F37C3"/>
    <w:rsid w:val="004F384D"/>
    <w:rsid w:val="004F3919"/>
    <w:rsid w:val="004F3D57"/>
    <w:rsid w:val="004F3D88"/>
    <w:rsid w:val="004F3F55"/>
    <w:rsid w:val="004F425E"/>
    <w:rsid w:val="004F438A"/>
    <w:rsid w:val="004F4485"/>
    <w:rsid w:val="004F45AE"/>
    <w:rsid w:val="004F4616"/>
    <w:rsid w:val="004F4745"/>
    <w:rsid w:val="004F48D7"/>
    <w:rsid w:val="004F494F"/>
    <w:rsid w:val="004F498C"/>
    <w:rsid w:val="004F49EE"/>
    <w:rsid w:val="004F4AAC"/>
    <w:rsid w:val="004F4D32"/>
    <w:rsid w:val="004F4FA7"/>
    <w:rsid w:val="004F5485"/>
    <w:rsid w:val="004F55F9"/>
    <w:rsid w:val="004F58D8"/>
    <w:rsid w:val="004F58F1"/>
    <w:rsid w:val="004F5969"/>
    <w:rsid w:val="004F5A67"/>
    <w:rsid w:val="004F5AC9"/>
    <w:rsid w:val="004F5D15"/>
    <w:rsid w:val="004F5DD3"/>
    <w:rsid w:val="004F6191"/>
    <w:rsid w:val="004F63B9"/>
    <w:rsid w:val="004F64C6"/>
    <w:rsid w:val="004F6533"/>
    <w:rsid w:val="004F67CE"/>
    <w:rsid w:val="004F6AB0"/>
    <w:rsid w:val="004F6ABA"/>
    <w:rsid w:val="004F6B1B"/>
    <w:rsid w:val="004F6C15"/>
    <w:rsid w:val="004F6C57"/>
    <w:rsid w:val="004F6D0C"/>
    <w:rsid w:val="004F6E56"/>
    <w:rsid w:val="004F6EE8"/>
    <w:rsid w:val="004F6F12"/>
    <w:rsid w:val="004F6FA0"/>
    <w:rsid w:val="004F70C8"/>
    <w:rsid w:val="004F70E4"/>
    <w:rsid w:val="004F727F"/>
    <w:rsid w:val="004F7356"/>
    <w:rsid w:val="004F755F"/>
    <w:rsid w:val="004F759E"/>
    <w:rsid w:val="004F75CF"/>
    <w:rsid w:val="004F78FD"/>
    <w:rsid w:val="004F790A"/>
    <w:rsid w:val="004F79DB"/>
    <w:rsid w:val="004F7A46"/>
    <w:rsid w:val="004F7B45"/>
    <w:rsid w:val="004F7C36"/>
    <w:rsid w:val="004F7F92"/>
    <w:rsid w:val="004F7FA1"/>
    <w:rsid w:val="004F7FDA"/>
    <w:rsid w:val="00500502"/>
    <w:rsid w:val="0050052E"/>
    <w:rsid w:val="005005DE"/>
    <w:rsid w:val="00500A06"/>
    <w:rsid w:val="00500B4B"/>
    <w:rsid w:val="00500B77"/>
    <w:rsid w:val="00500C9A"/>
    <w:rsid w:val="00500FCE"/>
    <w:rsid w:val="00501149"/>
    <w:rsid w:val="0050146F"/>
    <w:rsid w:val="005015A3"/>
    <w:rsid w:val="0050165C"/>
    <w:rsid w:val="005016FB"/>
    <w:rsid w:val="005017E6"/>
    <w:rsid w:val="0050197E"/>
    <w:rsid w:val="00501A59"/>
    <w:rsid w:val="00501AE9"/>
    <w:rsid w:val="00501AFB"/>
    <w:rsid w:val="00501C38"/>
    <w:rsid w:val="0050206D"/>
    <w:rsid w:val="0050241A"/>
    <w:rsid w:val="00502461"/>
    <w:rsid w:val="00502551"/>
    <w:rsid w:val="005028EF"/>
    <w:rsid w:val="005029D4"/>
    <w:rsid w:val="00502A7B"/>
    <w:rsid w:val="00502A7C"/>
    <w:rsid w:val="00502AC4"/>
    <w:rsid w:val="00502AF8"/>
    <w:rsid w:val="00502B79"/>
    <w:rsid w:val="00502CD6"/>
    <w:rsid w:val="00502DD9"/>
    <w:rsid w:val="00502E2A"/>
    <w:rsid w:val="005030C4"/>
    <w:rsid w:val="005032C0"/>
    <w:rsid w:val="00503460"/>
    <w:rsid w:val="00503710"/>
    <w:rsid w:val="005038DE"/>
    <w:rsid w:val="005039EB"/>
    <w:rsid w:val="00503D18"/>
    <w:rsid w:val="00503DB2"/>
    <w:rsid w:val="00503E29"/>
    <w:rsid w:val="00503E56"/>
    <w:rsid w:val="00503F5D"/>
    <w:rsid w:val="00504999"/>
    <w:rsid w:val="00504BA0"/>
    <w:rsid w:val="00504D8C"/>
    <w:rsid w:val="00504D98"/>
    <w:rsid w:val="00504EFD"/>
    <w:rsid w:val="00505012"/>
    <w:rsid w:val="005050FB"/>
    <w:rsid w:val="0050527B"/>
    <w:rsid w:val="005052C0"/>
    <w:rsid w:val="00505420"/>
    <w:rsid w:val="0050558E"/>
    <w:rsid w:val="0050561D"/>
    <w:rsid w:val="00505655"/>
    <w:rsid w:val="00505839"/>
    <w:rsid w:val="0050588F"/>
    <w:rsid w:val="005058F6"/>
    <w:rsid w:val="00505EE2"/>
    <w:rsid w:val="005060AF"/>
    <w:rsid w:val="005061D8"/>
    <w:rsid w:val="005063F9"/>
    <w:rsid w:val="0050646B"/>
    <w:rsid w:val="005064EC"/>
    <w:rsid w:val="005064FC"/>
    <w:rsid w:val="00506512"/>
    <w:rsid w:val="005065D9"/>
    <w:rsid w:val="00506609"/>
    <w:rsid w:val="0050685F"/>
    <w:rsid w:val="00506A54"/>
    <w:rsid w:val="00506AAB"/>
    <w:rsid w:val="00506BC4"/>
    <w:rsid w:val="00506C37"/>
    <w:rsid w:val="00506C61"/>
    <w:rsid w:val="00506E5A"/>
    <w:rsid w:val="00506F3D"/>
    <w:rsid w:val="00506F8C"/>
    <w:rsid w:val="00507104"/>
    <w:rsid w:val="00507189"/>
    <w:rsid w:val="00507335"/>
    <w:rsid w:val="005073A4"/>
    <w:rsid w:val="005075F8"/>
    <w:rsid w:val="00507AFD"/>
    <w:rsid w:val="00507E0F"/>
    <w:rsid w:val="00510013"/>
    <w:rsid w:val="0051008C"/>
    <w:rsid w:val="00510440"/>
    <w:rsid w:val="00510870"/>
    <w:rsid w:val="00510AD4"/>
    <w:rsid w:val="00510C75"/>
    <w:rsid w:val="00510D1D"/>
    <w:rsid w:val="00510E17"/>
    <w:rsid w:val="00510E52"/>
    <w:rsid w:val="00510E7B"/>
    <w:rsid w:val="005111B6"/>
    <w:rsid w:val="00511301"/>
    <w:rsid w:val="005114A4"/>
    <w:rsid w:val="005119B0"/>
    <w:rsid w:val="00511A10"/>
    <w:rsid w:val="00511AEE"/>
    <w:rsid w:val="00511CFA"/>
    <w:rsid w:val="00511EA3"/>
    <w:rsid w:val="00511ED8"/>
    <w:rsid w:val="00512121"/>
    <w:rsid w:val="005124B5"/>
    <w:rsid w:val="00512816"/>
    <w:rsid w:val="005129EC"/>
    <w:rsid w:val="00512B37"/>
    <w:rsid w:val="00512B54"/>
    <w:rsid w:val="00512BAE"/>
    <w:rsid w:val="00512F97"/>
    <w:rsid w:val="00513052"/>
    <w:rsid w:val="0051320B"/>
    <w:rsid w:val="0051382B"/>
    <w:rsid w:val="00513836"/>
    <w:rsid w:val="0051393D"/>
    <w:rsid w:val="005139BA"/>
    <w:rsid w:val="00513B42"/>
    <w:rsid w:val="00513C42"/>
    <w:rsid w:val="00513C53"/>
    <w:rsid w:val="00513C85"/>
    <w:rsid w:val="00513CFF"/>
    <w:rsid w:val="00513D70"/>
    <w:rsid w:val="00513DDA"/>
    <w:rsid w:val="00513E17"/>
    <w:rsid w:val="00513E2A"/>
    <w:rsid w:val="00513E8C"/>
    <w:rsid w:val="00513F23"/>
    <w:rsid w:val="00513F54"/>
    <w:rsid w:val="00514019"/>
    <w:rsid w:val="00514157"/>
    <w:rsid w:val="005141BC"/>
    <w:rsid w:val="005141C0"/>
    <w:rsid w:val="005141F6"/>
    <w:rsid w:val="005142CC"/>
    <w:rsid w:val="00514612"/>
    <w:rsid w:val="00514625"/>
    <w:rsid w:val="0051475A"/>
    <w:rsid w:val="00514794"/>
    <w:rsid w:val="0051481C"/>
    <w:rsid w:val="00514CC7"/>
    <w:rsid w:val="00514F18"/>
    <w:rsid w:val="00514F24"/>
    <w:rsid w:val="005150AB"/>
    <w:rsid w:val="0051518F"/>
    <w:rsid w:val="00515498"/>
    <w:rsid w:val="005155B1"/>
    <w:rsid w:val="00515629"/>
    <w:rsid w:val="00515908"/>
    <w:rsid w:val="00515A15"/>
    <w:rsid w:val="00515B1C"/>
    <w:rsid w:val="00515B43"/>
    <w:rsid w:val="00515C62"/>
    <w:rsid w:val="00515D35"/>
    <w:rsid w:val="005161F8"/>
    <w:rsid w:val="00516214"/>
    <w:rsid w:val="00516302"/>
    <w:rsid w:val="00516417"/>
    <w:rsid w:val="0051643A"/>
    <w:rsid w:val="005167A6"/>
    <w:rsid w:val="005169AD"/>
    <w:rsid w:val="00516AAE"/>
    <w:rsid w:val="00517005"/>
    <w:rsid w:val="00517141"/>
    <w:rsid w:val="0051737C"/>
    <w:rsid w:val="00517464"/>
    <w:rsid w:val="005176AC"/>
    <w:rsid w:val="00517798"/>
    <w:rsid w:val="00517816"/>
    <w:rsid w:val="00517895"/>
    <w:rsid w:val="00517B5E"/>
    <w:rsid w:val="00517B85"/>
    <w:rsid w:val="00517CB0"/>
    <w:rsid w:val="00517D61"/>
    <w:rsid w:val="005200BD"/>
    <w:rsid w:val="005200F2"/>
    <w:rsid w:val="00520225"/>
    <w:rsid w:val="005203F7"/>
    <w:rsid w:val="00520480"/>
    <w:rsid w:val="005206AD"/>
    <w:rsid w:val="00520994"/>
    <w:rsid w:val="00520D6C"/>
    <w:rsid w:val="00520D93"/>
    <w:rsid w:val="00520E58"/>
    <w:rsid w:val="005210B7"/>
    <w:rsid w:val="005210CD"/>
    <w:rsid w:val="005210E9"/>
    <w:rsid w:val="00521169"/>
    <w:rsid w:val="005213EE"/>
    <w:rsid w:val="00521D9C"/>
    <w:rsid w:val="00521DD9"/>
    <w:rsid w:val="00521EB8"/>
    <w:rsid w:val="00521F76"/>
    <w:rsid w:val="0052224A"/>
    <w:rsid w:val="0052228D"/>
    <w:rsid w:val="005224D9"/>
    <w:rsid w:val="005227F9"/>
    <w:rsid w:val="00522868"/>
    <w:rsid w:val="00522A7F"/>
    <w:rsid w:val="00522B53"/>
    <w:rsid w:val="00522BA4"/>
    <w:rsid w:val="00522D1E"/>
    <w:rsid w:val="00522F76"/>
    <w:rsid w:val="0052313C"/>
    <w:rsid w:val="005235AD"/>
    <w:rsid w:val="005237BA"/>
    <w:rsid w:val="00523883"/>
    <w:rsid w:val="0052389C"/>
    <w:rsid w:val="00523908"/>
    <w:rsid w:val="00523979"/>
    <w:rsid w:val="00523BB4"/>
    <w:rsid w:val="00524473"/>
    <w:rsid w:val="00524527"/>
    <w:rsid w:val="005245B4"/>
    <w:rsid w:val="00524841"/>
    <w:rsid w:val="00524D38"/>
    <w:rsid w:val="00524D80"/>
    <w:rsid w:val="00524DE5"/>
    <w:rsid w:val="0052508E"/>
    <w:rsid w:val="005252E1"/>
    <w:rsid w:val="0052548C"/>
    <w:rsid w:val="005255AA"/>
    <w:rsid w:val="00525768"/>
    <w:rsid w:val="0052579F"/>
    <w:rsid w:val="005258C4"/>
    <w:rsid w:val="0052591D"/>
    <w:rsid w:val="005259E8"/>
    <w:rsid w:val="00525B68"/>
    <w:rsid w:val="00525DCD"/>
    <w:rsid w:val="00525E5E"/>
    <w:rsid w:val="00525E65"/>
    <w:rsid w:val="00525E74"/>
    <w:rsid w:val="00525EFC"/>
    <w:rsid w:val="00525FDA"/>
    <w:rsid w:val="005260D9"/>
    <w:rsid w:val="00526207"/>
    <w:rsid w:val="0052626D"/>
    <w:rsid w:val="005262BF"/>
    <w:rsid w:val="0052635C"/>
    <w:rsid w:val="00526497"/>
    <w:rsid w:val="005265A9"/>
    <w:rsid w:val="005266A3"/>
    <w:rsid w:val="00526910"/>
    <w:rsid w:val="00526B5A"/>
    <w:rsid w:val="00526BA5"/>
    <w:rsid w:val="00526BB8"/>
    <w:rsid w:val="00526D10"/>
    <w:rsid w:val="00527052"/>
    <w:rsid w:val="005270DB"/>
    <w:rsid w:val="00527A41"/>
    <w:rsid w:val="00527AED"/>
    <w:rsid w:val="00527DB6"/>
    <w:rsid w:val="005300F4"/>
    <w:rsid w:val="0053032C"/>
    <w:rsid w:val="0053053C"/>
    <w:rsid w:val="0053070D"/>
    <w:rsid w:val="00530737"/>
    <w:rsid w:val="00530954"/>
    <w:rsid w:val="005309EC"/>
    <w:rsid w:val="00530A67"/>
    <w:rsid w:val="00530B1D"/>
    <w:rsid w:val="00530DCC"/>
    <w:rsid w:val="00531090"/>
    <w:rsid w:val="00531256"/>
    <w:rsid w:val="00531359"/>
    <w:rsid w:val="005313A9"/>
    <w:rsid w:val="0053151A"/>
    <w:rsid w:val="0053159B"/>
    <w:rsid w:val="0053164F"/>
    <w:rsid w:val="005317AF"/>
    <w:rsid w:val="0053190C"/>
    <w:rsid w:val="00531933"/>
    <w:rsid w:val="00531AAE"/>
    <w:rsid w:val="00531AC7"/>
    <w:rsid w:val="00531B2A"/>
    <w:rsid w:val="00531B36"/>
    <w:rsid w:val="00531D9B"/>
    <w:rsid w:val="00531E45"/>
    <w:rsid w:val="00531EED"/>
    <w:rsid w:val="00531FE8"/>
    <w:rsid w:val="00532336"/>
    <w:rsid w:val="00532372"/>
    <w:rsid w:val="00532519"/>
    <w:rsid w:val="0053279B"/>
    <w:rsid w:val="00532BE9"/>
    <w:rsid w:val="00532D59"/>
    <w:rsid w:val="00532D8A"/>
    <w:rsid w:val="00532DD2"/>
    <w:rsid w:val="00532FA3"/>
    <w:rsid w:val="00533208"/>
    <w:rsid w:val="0053347B"/>
    <w:rsid w:val="005335F6"/>
    <w:rsid w:val="0053369E"/>
    <w:rsid w:val="00533889"/>
    <w:rsid w:val="00533BB7"/>
    <w:rsid w:val="00533C25"/>
    <w:rsid w:val="00533EB0"/>
    <w:rsid w:val="00533ECD"/>
    <w:rsid w:val="00533F56"/>
    <w:rsid w:val="00534067"/>
    <w:rsid w:val="005340EB"/>
    <w:rsid w:val="00534127"/>
    <w:rsid w:val="005343E7"/>
    <w:rsid w:val="0053449B"/>
    <w:rsid w:val="00534664"/>
    <w:rsid w:val="00534694"/>
    <w:rsid w:val="005347AD"/>
    <w:rsid w:val="005348A4"/>
    <w:rsid w:val="005349BB"/>
    <w:rsid w:val="00534B3F"/>
    <w:rsid w:val="00534B96"/>
    <w:rsid w:val="00534DD1"/>
    <w:rsid w:val="00534FC0"/>
    <w:rsid w:val="00535228"/>
    <w:rsid w:val="00535242"/>
    <w:rsid w:val="005352E7"/>
    <w:rsid w:val="005353D3"/>
    <w:rsid w:val="005357C2"/>
    <w:rsid w:val="0053588B"/>
    <w:rsid w:val="005358ED"/>
    <w:rsid w:val="00535A11"/>
    <w:rsid w:val="00535B02"/>
    <w:rsid w:val="00535B77"/>
    <w:rsid w:val="00535BE4"/>
    <w:rsid w:val="00535C0B"/>
    <w:rsid w:val="00535D05"/>
    <w:rsid w:val="00535DB9"/>
    <w:rsid w:val="00535E1A"/>
    <w:rsid w:val="0053602C"/>
    <w:rsid w:val="0053624A"/>
    <w:rsid w:val="00536325"/>
    <w:rsid w:val="0053656A"/>
    <w:rsid w:val="00536595"/>
    <w:rsid w:val="005367FC"/>
    <w:rsid w:val="00536876"/>
    <w:rsid w:val="00536AB7"/>
    <w:rsid w:val="00536ADC"/>
    <w:rsid w:val="00536CEB"/>
    <w:rsid w:val="00536FFC"/>
    <w:rsid w:val="0053700F"/>
    <w:rsid w:val="005370FD"/>
    <w:rsid w:val="005372DC"/>
    <w:rsid w:val="00537419"/>
    <w:rsid w:val="00537441"/>
    <w:rsid w:val="00537537"/>
    <w:rsid w:val="0053767F"/>
    <w:rsid w:val="005377A0"/>
    <w:rsid w:val="0053788F"/>
    <w:rsid w:val="00537892"/>
    <w:rsid w:val="005379B9"/>
    <w:rsid w:val="00537ADD"/>
    <w:rsid w:val="00537B08"/>
    <w:rsid w:val="00537B30"/>
    <w:rsid w:val="00537C0A"/>
    <w:rsid w:val="00537CA9"/>
    <w:rsid w:val="00537D5F"/>
    <w:rsid w:val="00537D78"/>
    <w:rsid w:val="00537DEB"/>
    <w:rsid w:val="00537E9D"/>
    <w:rsid w:val="00537FA5"/>
    <w:rsid w:val="005404D1"/>
    <w:rsid w:val="0054060E"/>
    <w:rsid w:val="00540626"/>
    <w:rsid w:val="0054077C"/>
    <w:rsid w:val="005407B7"/>
    <w:rsid w:val="00540925"/>
    <w:rsid w:val="00540B1B"/>
    <w:rsid w:val="00540B47"/>
    <w:rsid w:val="00540B7A"/>
    <w:rsid w:val="00540BF0"/>
    <w:rsid w:val="00540C25"/>
    <w:rsid w:val="00540D49"/>
    <w:rsid w:val="00540E38"/>
    <w:rsid w:val="00540FBD"/>
    <w:rsid w:val="00541027"/>
    <w:rsid w:val="00541200"/>
    <w:rsid w:val="00541256"/>
    <w:rsid w:val="00541342"/>
    <w:rsid w:val="005413A3"/>
    <w:rsid w:val="005413D1"/>
    <w:rsid w:val="0054195A"/>
    <w:rsid w:val="005419D4"/>
    <w:rsid w:val="00541A56"/>
    <w:rsid w:val="00541CEB"/>
    <w:rsid w:val="00541DF3"/>
    <w:rsid w:val="00541E6F"/>
    <w:rsid w:val="00541EB5"/>
    <w:rsid w:val="00541F11"/>
    <w:rsid w:val="0054201F"/>
    <w:rsid w:val="00542028"/>
    <w:rsid w:val="00542041"/>
    <w:rsid w:val="00542108"/>
    <w:rsid w:val="00542536"/>
    <w:rsid w:val="0054257F"/>
    <w:rsid w:val="005426B6"/>
    <w:rsid w:val="00542926"/>
    <w:rsid w:val="00542A4F"/>
    <w:rsid w:val="00542B3F"/>
    <w:rsid w:val="00542D95"/>
    <w:rsid w:val="00542DF7"/>
    <w:rsid w:val="00543021"/>
    <w:rsid w:val="005430DA"/>
    <w:rsid w:val="0054310B"/>
    <w:rsid w:val="00543214"/>
    <w:rsid w:val="005432A1"/>
    <w:rsid w:val="005434F5"/>
    <w:rsid w:val="00543689"/>
    <w:rsid w:val="00543A1B"/>
    <w:rsid w:val="00543A28"/>
    <w:rsid w:val="00543B46"/>
    <w:rsid w:val="00543F39"/>
    <w:rsid w:val="00543FAE"/>
    <w:rsid w:val="005441F1"/>
    <w:rsid w:val="005442BA"/>
    <w:rsid w:val="005446C5"/>
    <w:rsid w:val="00544798"/>
    <w:rsid w:val="005448DE"/>
    <w:rsid w:val="00544B20"/>
    <w:rsid w:val="00544C11"/>
    <w:rsid w:val="00544D8C"/>
    <w:rsid w:val="00544E30"/>
    <w:rsid w:val="00544ED3"/>
    <w:rsid w:val="00545077"/>
    <w:rsid w:val="00545194"/>
    <w:rsid w:val="0054538C"/>
    <w:rsid w:val="0054555D"/>
    <w:rsid w:val="00545833"/>
    <w:rsid w:val="005458E0"/>
    <w:rsid w:val="005458EA"/>
    <w:rsid w:val="00545929"/>
    <w:rsid w:val="00545A05"/>
    <w:rsid w:val="00545A1E"/>
    <w:rsid w:val="00545B4F"/>
    <w:rsid w:val="00545C2C"/>
    <w:rsid w:val="00545D44"/>
    <w:rsid w:val="00545D7C"/>
    <w:rsid w:val="00545DF4"/>
    <w:rsid w:val="00545E88"/>
    <w:rsid w:val="0054631A"/>
    <w:rsid w:val="00546385"/>
    <w:rsid w:val="005464B3"/>
    <w:rsid w:val="0054689A"/>
    <w:rsid w:val="005468B7"/>
    <w:rsid w:val="00546ABC"/>
    <w:rsid w:val="00546F4C"/>
    <w:rsid w:val="00546FC1"/>
    <w:rsid w:val="005471BD"/>
    <w:rsid w:val="00547388"/>
    <w:rsid w:val="0054772D"/>
    <w:rsid w:val="00547B67"/>
    <w:rsid w:val="00547B78"/>
    <w:rsid w:val="00547D61"/>
    <w:rsid w:val="005500C9"/>
    <w:rsid w:val="005501F8"/>
    <w:rsid w:val="00550328"/>
    <w:rsid w:val="005503A5"/>
    <w:rsid w:val="005503BB"/>
    <w:rsid w:val="005506E9"/>
    <w:rsid w:val="005509FE"/>
    <w:rsid w:val="00550C9A"/>
    <w:rsid w:val="00550D31"/>
    <w:rsid w:val="00550D99"/>
    <w:rsid w:val="00550DDE"/>
    <w:rsid w:val="005511E8"/>
    <w:rsid w:val="00551463"/>
    <w:rsid w:val="00551476"/>
    <w:rsid w:val="00551701"/>
    <w:rsid w:val="00551722"/>
    <w:rsid w:val="0055184F"/>
    <w:rsid w:val="00551B9D"/>
    <w:rsid w:val="00551CF3"/>
    <w:rsid w:val="00551CFA"/>
    <w:rsid w:val="00551D9E"/>
    <w:rsid w:val="00552096"/>
    <w:rsid w:val="005525E8"/>
    <w:rsid w:val="005528E7"/>
    <w:rsid w:val="005529EE"/>
    <w:rsid w:val="00552AAB"/>
    <w:rsid w:val="00552DF2"/>
    <w:rsid w:val="00553008"/>
    <w:rsid w:val="005530B9"/>
    <w:rsid w:val="00553229"/>
    <w:rsid w:val="00553259"/>
    <w:rsid w:val="00553404"/>
    <w:rsid w:val="00553694"/>
    <w:rsid w:val="0055372B"/>
    <w:rsid w:val="00553845"/>
    <w:rsid w:val="00553A6D"/>
    <w:rsid w:val="00553E6D"/>
    <w:rsid w:val="00553EDE"/>
    <w:rsid w:val="00554177"/>
    <w:rsid w:val="0055421B"/>
    <w:rsid w:val="00554229"/>
    <w:rsid w:val="0055440C"/>
    <w:rsid w:val="00554585"/>
    <w:rsid w:val="005545D1"/>
    <w:rsid w:val="00554680"/>
    <w:rsid w:val="00554A36"/>
    <w:rsid w:val="00554A7A"/>
    <w:rsid w:val="00554B1C"/>
    <w:rsid w:val="00554C14"/>
    <w:rsid w:val="0055500A"/>
    <w:rsid w:val="005551BA"/>
    <w:rsid w:val="005553BF"/>
    <w:rsid w:val="0055547E"/>
    <w:rsid w:val="005556B5"/>
    <w:rsid w:val="0055599D"/>
    <w:rsid w:val="00555A0C"/>
    <w:rsid w:val="00555A74"/>
    <w:rsid w:val="00555B5D"/>
    <w:rsid w:val="00555E90"/>
    <w:rsid w:val="00555F3D"/>
    <w:rsid w:val="005560DE"/>
    <w:rsid w:val="005563A6"/>
    <w:rsid w:val="005563BC"/>
    <w:rsid w:val="0055649A"/>
    <w:rsid w:val="0055650C"/>
    <w:rsid w:val="005565E4"/>
    <w:rsid w:val="005567C4"/>
    <w:rsid w:val="0055686F"/>
    <w:rsid w:val="0055694C"/>
    <w:rsid w:val="0055698A"/>
    <w:rsid w:val="005569DB"/>
    <w:rsid w:val="00556A7B"/>
    <w:rsid w:val="00556ADF"/>
    <w:rsid w:val="00556CBF"/>
    <w:rsid w:val="00556D23"/>
    <w:rsid w:val="00556F10"/>
    <w:rsid w:val="005571FC"/>
    <w:rsid w:val="00557308"/>
    <w:rsid w:val="005573DC"/>
    <w:rsid w:val="005573F3"/>
    <w:rsid w:val="005575D7"/>
    <w:rsid w:val="005575ED"/>
    <w:rsid w:val="00557687"/>
    <w:rsid w:val="005577CB"/>
    <w:rsid w:val="00557CE4"/>
    <w:rsid w:val="00557D5A"/>
    <w:rsid w:val="00557D61"/>
    <w:rsid w:val="00557E24"/>
    <w:rsid w:val="00557E7C"/>
    <w:rsid w:val="005600C8"/>
    <w:rsid w:val="00560122"/>
    <w:rsid w:val="0056016C"/>
    <w:rsid w:val="005602B9"/>
    <w:rsid w:val="005603C1"/>
    <w:rsid w:val="005603CE"/>
    <w:rsid w:val="0056045E"/>
    <w:rsid w:val="005604D5"/>
    <w:rsid w:val="00560519"/>
    <w:rsid w:val="00560B14"/>
    <w:rsid w:val="00560BE1"/>
    <w:rsid w:val="00560D82"/>
    <w:rsid w:val="00560FEA"/>
    <w:rsid w:val="005610FF"/>
    <w:rsid w:val="0056112C"/>
    <w:rsid w:val="00561291"/>
    <w:rsid w:val="00561319"/>
    <w:rsid w:val="00561380"/>
    <w:rsid w:val="00561580"/>
    <w:rsid w:val="005615BD"/>
    <w:rsid w:val="005618E5"/>
    <w:rsid w:val="00561B7F"/>
    <w:rsid w:val="00562244"/>
    <w:rsid w:val="0056232A"/>
    <w:rsid w:val="00562393"/>
    <w:rsid w:val="00562401"/>
    <w:rsid w:val="005625A6"/>
    <w:rsid w:val="005627A9"/>
    <w:rsid w:val="005628BF"/>
    <w:rsid w:val="00562949"/>
    <w:rsid w:val="00562A35"/>
    <w:rsid w:val="00562A3E"/>
    <w:rsid w:val="00562B8A"/>
    <w:rsid w:val="00562DF1"/>
    <w:rsid w:val="00563062"/>
    <w:rsid w:val="00563220"/>
    <w:rsid w:val="0056335C"/>
    <w:rsid w:val="00563577"/>
    <w:rsid w:val="005636A0"/>
    <w:rsid w:val="00563998"/>
    <w:rsid w:val="00563A50"/>
    <w:rsid w:val="00563AFE"/>
    <w:rsid w:val="00563BC1"/>
    <w:rsid w:val="00563C45"/>
    <w:rsid w:val="00563E83"/>
    <w:rsid w:val="00563F7F"/>
    <w:rsid w:val="00563FA7"/>
    <w:rsid w:val="005640E1"/>
    <w:rsid w:val="00564190"/>
    <w:rsid w:val="005641AD"/>
    <w:rsid w:val="00564340"/>
    <w:rsid w:val="0056444A"/>
    <w:rsid w:val="00564703"/>
    <w:rsid w:val="00564853"/>
    <w:rsid w:val="00564CAB"/>
    <w:rsid w:val="00564E0E"/>
    <w:rsid w:val="00564E81"/>
    <w:rsid w:val="005650BB"/>
    <w:rsid w:val="00565379"/>
    <w:rsid w:val="0056541B"/>
    <w:rsid w:val="005654B2"/>
    <w:rsid w:val="00565847"/>
    <w:rsid w:val="005659C1"/>
    <w:rsid w:val="005659D7"/>
    <w:rsid w:val="00565A14"/>
    <w:rsid w:val="00565B88"/>
    <w:rsid w:val="00565DCE"/>
    <w:rsid w:val="00565E47"/>
    <w:rsid w:val="0056605C"/>
    <w:rsid w:val="00566193"/>
    <w:rsid w:val="005661C8"/>
    <w:rsid w:val="005661EC"/>
    <w:rsid w:val="00566205"/>
    <w:rsid w:val="00566285"/>
    <w:rsid w:val="00566391"/>
    <w:rsid w:val="005663E9"/>
    <w:rsid w:val="005664A0"/>
    <w:rsid w:val="0056663C"/>
    <w:rsid w:val="00566833"/>
    <w:rsid w:val="0056685A"/>
    <w:rsid w:val="0056685B"/>
    <w:rsid w:val="00566A7B"/>
    <w:rsid w:val="00566ACF"/>
    <w:rsid w:val="00566B59"/>
    <w:rsid w:val="00566C6A"/>
    <w:rsid w:val="00566FC5"/>
    <w:rsid w:val="0056708D"/>
    <w:rsid w:val="0056712C"/>
    <w:rsid w:val="00567176"/>
    <w:rsid w:val="005674A1"/>
    <w:rsid w:val="0056764C"/>
    <w:rsid w:val="005676A6"/>
    <w:rsid w:val="00567755"/>
    <w:rsid w:val="00567798"/>
    <w:rsid w:val="00567AD0"/>
    <w:rsid w:val="00567AE0"/>
    <w:rsid w:val="00567D4A"/>
    <w:rsid w:val="00567E43"/>
    <w:rsid w:val="00567EEB"/>
    <w:rsid w:val="005702F4"/>
    <w:rsid w:val="0057048F"/>
    <w:rsid w:val="0057049B"/>
    <w:rsid w:val="005704A9"/>
    <w:rsid w:val="00570685"/>
    <w:rsid w:val="005706AE"/>
    <w:rsid w:val="005706D7"/>
    <w:rsid w:val="005707B3"/>
    <w:rsid w:val="0057084C"/>
    <w:rsid w:val="005708A6"/>
    <w:rsid w:val="005708C6"/>
    <w:rsid w:val="00570949"/>
    <w:rsid w:val="00570A2F"/>
    <w:rsid w:val="00570AF1"/>
    <w:rsid w:val="00570C73"/>
    <w:rsid w:val="00571338"/>
    <w:rsid w:val="0057133D"/>
    <w:rsid w:val="00571820"/>
    <w:rsid w:val="00571B7E"/>
    <w:rsid w:val="00571F37"/>
    <w:rsid w:val="00571FAB"/>
    <w:rsid w:val="00572500"/>
    <w:rsid w:val="00572519"/>
    <w:rsid w:val="0057270C"/>
    <w:rsid w:val="0057280C"/>
    <w:rsid w:val="00572979"/>
    <w:rsid w:val="005729A1"/>
    <w:rsid w:val="005729E0"/>
    <w:rsid w:val="00572AE5"/>
    <w:rsid w:val="00572D56"/>
    <w:rsid w:val="00572D65"/>
    <w:rsid w:val="00572DC1"/>
    <w:rsid w:val="00572E18"/>
    <w:rsid w:val="0057305C"/>
    <w:rsid w:val="005730EA"/>
    <w:rsid w:val="00573359"/>
    <w:rsid w:val="005734AA"/>
    <w:rsid w:val="005734E3"/>
    <w:rsid w:val="00573582"/>
    <w:rsid w:val="0057363F"/>
    <w:rsid w:val="00573664"/>
    <w:rsid w:val="0057375E"/>
    <w:rsid w:val="005738C0"/>
    <w:rsid w:val="00573959"/>
    <w:rsid w:val="00573D49"/>
    <w:rsid w:val="00573DD2"/>
    <w:rsid w:val="0057404A"/>
    <w:rsid w:val="00574124"/>
    <w:rsid w:val="005743AF"/>
    <w:rsid w:val="005745D6"/>
    <w:rsid w:val="005746CF"/>
    <w:rsid w:val="00574746"/>
    <w:rsid w:val="00574818"/>
    <w:rsid w:val="00574911"/>
    <w:rsid w:val="0057509C"/>
    <w:rsid w:val="0057549C"/>
    <w:rsid w:val="005754CC"/>
    <w:rsid w:val="0057590A"/>
    <w:rsid w:val="0057598A"/>
    <w:rsid w:val="00575B68"/>
    <w:rsid w:val="00575B7A"/>
    <w:rsid w:val="0057618C"/>
    <w:rsid w:val="0057624B"/>
    <w:rsid w:val="0057639B"/>
    <w:rsid w:val="005763B5"/>
    <w:rsid w:val="0057649F"/>
    <w:rsid w:val="00576588"/>
    <w:rsid w:val="00576777"/>
    <w:rsid w:val="005767AB"/>
    <w:rsid w:val="005768FE"/>
    <w:rsid w:val="005769D9"/>
    <w:rsid w:val="00576ACC"/>
    <w:rsid w:val="00576E79"/>
    <w:rsid w:val="00576ECF"/>
    <w:rsid w:val="00576F7D"/>
    <w:rsid w:val="00576F81"/>
    <w:rsid w:val="00577142"/>
    <w:rsid w:val="005771EF"/>
    <w:rsid w:val="00577221"/>
    <w:rsid w:val="005773AD"/>
    <w:rsid w:val="005773E0"/>
    <w:rsid w:val="00577637"/>
    <w:rsid w:val="0057764D"/>
    <w:rsid w:val="00577843"/>
    <w:rsid w:val="00577AA3"/>
    <w:rsid w:val="00577BC2"/>
    <w:rsid w:val="00577F0E"/>
    <w:rsid w:val="00577F78"/>
    <w:rsid w:val="00580087"/>
    <w:rsid w:val="005801B6"/>
    <w:rsid w:val="00580230"/>
    <w:rsid w:val="00580383"/>
    <w:rsid w:val="005805EC"/>
    <w:rsid w:val="00580617"/>
    <w:rsid w:val="0058073A"/>
    <w:rsid w:val="00580765"/>
    <w:rsid w:val="00580816"/>
    <w:rsid w:val="00580A47"/>
    <w:rsid w:val="00580AFC"/>
    <w:rsid w:val="00580B36"/>
    <w:rsid w:val="00580C54"/>
    <w:rsid w:val="005810EC"/>
    <w:rsid w:val="005811C9"/>
    <w:rsid w:val="00581279"/>
    <w:rsid w:val="00581506"/>
    <w:rsid w:val="005817C2"/>
    <w:rsid w:val="005817CC"/>
    <w:rsid w:val="00581871"/>
    <w:rsid w:val="00581B70"/>
    <w:rsid w:val="00581BC4"/>
    <w:rsid w:val="00581BD6"/>
    <w:rsid w:val="00581C86"/>
    <w:rsid w:val="00581F3A"/>
    <w:rsid w:val="00581FF7"/>
    <w:rsid w:val="00582102"/>
    <w:rsid w:val="005822E7"/>
    <w:rsid w:val="0058264C"/>
    <w:rsid w:val="00582A74"/>
    <w:rsid w:val="00582AE5"/>
    <w:rsid w:val="00582F74"/>
    <w:rsid w:val="00582FFC"/>
    <w:rsid w:val="005834E8"/>
    <w:rsid w:val="005834FE"/>
    <w:rsid w:val="00583542"/>
    <w:rsid w:val="0058356C"/>
    <w:rsid w:val="00583671"/>
    <w:rsid w:val="005836C7"/>
    <w:rsid w:val="005839C7"/>
    <w:rsid w:val="00583A40"/>
    <w:rsid w:val="00583A55"/>
    <w:rsid w:val="00583AB4"/>
    <w:rsid w:val="00583D2E"/>
    <w:rsid w:val="00583F7A"/>
    <w:rsid w:val="00583F8E"/>
    <w:rsid w:val="00584063"/>
    <w:rsid w:val="005840B3"/>
    <w:rsid w:val="00584106"/>
    <w:rsid w:val="005841E9"/>
    <w:rsid w:val="0058428D"/>
    <w:rsid w:val="0058447A"/>
    <w:rsid w:val="005844CB"/>
    <w:rsid w:val="00584626"/>
    <w:rsid w:val="00584729"/>
    <w:rsid w:val="005849B5"/>
    <w:rsid w:val="00584C95"/>
    <w:rsid w:val="00584E20"/>
    <w:rsid w:val="00584EB8"/>
    <w:rsid w:val="00584EC3"/>
    <w:rsid w:val="00584FF8"/>
    <w:rsid w:val="00585054"/>
    <w:rsid w:val="0058516D"/>
    <w:rsid w:val="005852A2"/>
    <w:rsid w:val="0058547B"/>
    <w:rsid w:val="00585502"/>
    <w:rsid w:val="00585503"/>
    <w:rsid w:val="005855F9"/>
    <w:rsid w:val="00585AB0"/>
    <w:rsid w:val="00585B8B"/>
    <w:rsid w:val="00585B8D"/>
    <w:rsid w:val="00585BDF"/>
    <w:rsid w:val="00585CA3"/>
    <w:rsid w:val="00585DE7"/>
    <w:rsid w:val="00585FA8"/>
    <w:rsid w:val="00585FCE"/>
    <w:rsid w:val="0058612A"/>
    <w:rsid w:val="00586301"/>
    <w:rsid w:val="0058687E"/>
    <w:rsid w:val="00586983"/>
    <w:rsid w:val="00586AB6"/>
    <w:rsid w:val="00586C2A"/>
    <w:rsid w:val="00586DC7"/>
    <w:rsid w:val="00586F51"/>
    <w:rsid w:val="00587480"/>
    <w:rsid w:val="005875CC"/>
    <w:rsid w:val="00587625"/>
    <w:rsid w:val="00587778"/>
    <w:rsid w:val="0058785D"/>
    <w:rsid w:val="00587862"/>
    <w:rsid w:val="00587954"/>
    <w:rsid w:val="00587A9D"/>
    <w:rsid w:val="00587B3F"/>
    <w:rsid w:val="00587CE7"/>
    <w:rsid w:val="00590315"/>
    <w:rsid w:val="00590333"/>
    <w:rsid w:val="00590455"/>
    <w:rsid w:val="005904E4"/>
    <w:rsid w:val="0059074E"/>
    <w:rsid w:val="00590759"/>
    <w:rsid w:val="0059090E"/>
    <w:rsid w:val="00590910"/>
    <w:rsid w:val="0059092D"/>
    <w:rsid w:val="0059096A"/>
    <w:rsid w:val="00590E08"/>
    <w:rsid w:val="00590E0D"/>
    <w:rsid w:val="00590E88"/>
    <w:rsid w:val="00591368"/>
    <w:rsid w:val="00591451"/>
    <w:rsid w:val="00591701"/>
    <w:rsid w:val="0059189F"/>
    <w:rsid w:val="00591969"/>
    <w:rsid w:val="00591A91"/>
    <w:rsid w:val="00591B22"/>
    <w:rsid w:val="00591BC9"/>
    <w:rsid w:val="00591E84"/>
    <w:rsid w:val="00591F59"/>
    <w:rsid w:val="00592279"/>
    <w:rsid w:val="005923A9"/>
    <w:rsid w:val="00592660"/>
    <w:rsid w:val="005927F3"/>
    <w:rsid w:val="0059283A"/>
    <w:rsid w:val="005928CC"/>
    <w:rsid w:val="00592C27"/>
    <w:rsid w:val="00592C28"/>
    <w:rsid w:val="00592D2C"/>
    <w:rsid w:val="00592D5F"/>
    <w:rsid w:val="00592E2E"/>
    <w:rsid w:val="00592F5D"/>
    <w:rsid w:val="00593296"/>
    <w:rsid w:val="005932B7"/>
    <w:rsid w:val="00593324"/>
    <w:rsid w:val="0059333C"/>
    <w:rsid w:val="005934E6"/>
    <w:rsid w:val="005935E8"/>
    <w:rsid w:val="0059366E"/>
    <w:rsid w:val="005937BD"/>
    <w:rsid w:val="005937C9"/>
    <w:rsid w:val="005939FF"/>
    <w:rsid w:val="00593A35"/>
    <w:rsid w:val="00593B57"/>
    <w:rsid w:val="00593BAC"/>
    <w:rsid w:val="00593D06"/>
    <w:rsid w:val="00593DA5"/>
    <w:rsid w:val="00593DEF"/>
    <w:rsid w:val="00593EFA"/>
    <w:rsid w:val="00593F6B"/>
    <w:rsid w:val="0059411D"/>
    <w:rsid w:val="005941F4"/>
    <w:rsid w:val="005945BA"/>
    <w:rsid w:val="005946F2"/>
    <w:rsid w:val="00594709"/>
    <w:rsid w:val="005948C1"/>
    <w:rsid w:val="00594A3F"/>
    <w:rsid w:val="00594B52"/>
    <w:rsid w:val="00594B96"/>
    <w:rsid w:val="00594C58"/>
    <w:rsid w:val="00594D3E"/>
    <w:rsid w:val="00594FAE"/>
    <w:rsid w:val="0059507C"/>
    <w:rsid w:val="00595148"/>
    <w:rsid w:val="0059557E"/>
    <w:rsid w:val="005955B0"/>
    <w:rsid w:val="0059565F"/>
    <w:rsid w:val="00595978"/>
    <w:rsid w:val="00595D21"/>
    <w:rsid w:val="00596202"/>
    <w:rsid w:val="00596307"/>
    <w:rsid w:val="00596379"/>
    <w:rsid w:val="005965E8"/>
    <w:rsid w:val="00596795"/>
    <w:rsid w:val="005969A7"/>
    <w:rsid w:val="00596A1C"/>
    <w:rsid w:val="00596A67"/>
    <w:rsid w:val="00596B68"/>
    <w:rsid w:val="00596BA5"/>
    <w:rsid w:val="00596BDD"/>
    <w:rsid w:val="00596C4F"/>
    <w:rsid w:val="00596FAB"/>
    <w:rsid w:val="005970F0"/>
    <w:rsid w:val="0059711D"/>
    <w:rsid w:val="005971F1"/>
    <w:rsid w:val="0059721B"/>
    <w:rsid w:val="005973A0"/>
    <w:rsid w:val="005974C3"/>
    <w:rsid w:val="0059751D"/>
    <w:rsid w:val="00597586"/>
    <w:rsid w:val="00597699"/>
    <w:rsid w:val="0059786F"/>
    <w:rsid w:val="005978BD"/>
    <w:rsid w:val="0059791B"/>
    <w:rsid w:val="0059792F"/>
    <w:rsid w:val="00597A74"/>
    <w:rsid w:val="00597B25"/>
    <w:rsid w:val="00597B30"/>
    <w:rsid w:val="00597B5F"/>
    <w:rsid w:val="00597B81"/>
    <w:rsid w:val="00597BD1"/>
    <w:rsid w:val="00597C25"/>
    <w:rsid w:val="00597D87"/>
    <w:rsid w:val="005A0017"/>
    <w:rsid w:val="005A0082"/>
    <w:rsid w:val="005A0113"/>
    <w:rsid w:val="005A019F"/>
    <w:rsid w:val="005A01C8"/>
    <w:rsid w:val="005A0701"/>
    <w:rsid w:val="005A0858"/>
    <w:rsid w:val="005A08D3"/>
    <w:rsid w:val="005A0AF1"/>
    <w:rsid w:val="005A0D39"/>
    <w:rsid w:val="005A0DB2"/>
    <w:rsid w:val="005A0DBC"/>
    <w:rsid w:val="005A0DF5"/>
    <w:rsid w:val="005A0E0B"/>
    <w:rsid w:val="005A0F50"/>
    <w:rsid w:val="005A0FC1"/>
    <w:rsid w:val="005A1031"/>
    <w:rsid w:val="005A1047"/>
    <w:rsid w:val="005A1155"/>
    <w:rsid w:val="005A12F5"/>
    <w:rsid w:val="005A16C9"/>
    <w:rsid w:val="005A171F"/>
    <w:rsid w:val="005A1942"/>
    <w:rsid w:val="005A1B17"/>
    <w:rsid w:val="005A1F09"/>
    <w:rsid w:val="005A20CE"/>
    <w:rsid w:val="005A20CF"/>
    <w:rsid w:val="005A20D5"/>
    <w:rsid w:val="005A2116"/>
    <w:rsid w:val="005A220D"/>
    <w:rsid w:val="005A2246"/>
    <w:rsid w:val="005A23A5"/>
    <w:rsid w:val="005A24DD"/>
    <w:rsid w:val="005A2617"/>
    <w:rsid w:val="005A2D82"/>
    <w:rsid w:val="005A2D8B"/>
    <w:rsid w:val="005A2E7D"/>
    <w:rsid w:val="005A2F1D"/>
    <w:rsid w:val="005A2F31"/>
    <w:rsid w:val="005A30B8"/>
    <w:rsid w:val="005A32BD"/>
    <w:rsid w:val="005A337E"/>
    <w:rsid w:val="005A36E4"/>
    <w:rsid w:val="005A3E33"/>
    <w:rsid w:val="005A3ED6"/>
    <w:rsid w:val="005A40C5"/>
    <w:rsid w:val="005A4158"/>
    <w:rsid w:val="005A4259"/>
    <w:rsid w:val="005A43D9"/>
    <w:rsid w:val="005A441D"/>
    <w:rsid w:val="005A458F"/>
    <w:rsid w:val="005A45A8"/>
    <w:rsid w:val="005A483B"/>
    <w:rsid w:val="005A4A48"/>
    <w:rsid w:val="005A4B43"/>
    <w:rsid w:val="005A4DAA"/>
    <w:rsid w:val="005A4FB2"/>
    <w:rsid w:val="005A50E4"/>
    <w:rsid w:val="005A51E2"/>
    <w:rsid w:val="005A5218"/>
    <w:rsid w:val="005A5431"/>
    <w:rsid w:val="005A55DA"/>
    <w:rsid w:val="005A577D"/>
    <w:rsid w:val="005A595A"/>
    <w:rsid w:val="005A5A38"/>
    <w:rsid w:val="005A5A4F"/>
    <w:rsid w:val="005A5BB1"/>
    <w:rsid w:val="005A607A"/>
    <w:rsid w:val="005A6106"/>
    <w:rsid w:val="005A639B"/>
    <w:rsid w:val="005A63F7"/>
    <w:rsid w:val="005A6436"/>
    <w:rsid w:val="005A64BA"/>
    <w:rsid w:val="005A65D6"/>
    <w:rsid w:val="005A669F"/>
    <w:rsid w:val="005A66C4"/>
    <w:rsid w:val="005A6931"/>
    <w:rsid w:val="005A6969"/>
    <w:rsid w:val="005A69B5"/>
    <w:rsid w:val="005A6A36"/>
    <w:rsid w:val="005A6A99"/>
    <w:rsid w:val="005A6B89"/>
    <w:rsid w:val="005A6C43"/>
    <w:rsid w:val="005A6EA5"/>
    <w:rsid w:val="005A6ED4"/>
    <w:rsid w:val="005A6F7E"/>
    <w:rsid w:val="005A6FB8"/>
    <w:rsid w:val="005A6FD2"/>
    <w:rsid w:val="005A7069"/>
    <w:rsid w:val="005A736A"/>
    <w:rsid w:val="005A739C"/>
    <w:rsid w:val="005A73DD"/>
    <w:rsid w:val="005A79C1"/>
    <w:rsid w:val="005A7A65"/>
    <w:rsid w:val="005A7AD1"/>
    <w:rsid w:val="005A7EC4"/>
    <w:rsid w:val="005A7F39"/>
    <w:rsid w:val="005A7FDA"/>
    <w:rsid w:val="005A7FDE"/>
    <w:rsid w:val="005B0143"/>
    <w:rsid w:val="005B0218"/>
    <w:rsid w:val="005B03EE"/>
    <w:rsid w:val="005B0481"/>
    <w:rsid w:val="005B04FD"/>
    <w:rsid w:val="005B0661"/>
    <w:rsid w:val="005B06A8"/>
    <w:rsid w:val="005B0ACC"/>
    <w:rsid w:val="005B0B1C"/>
    <w:rsid w:val="005B0B27"/>
    <w:rsid w:val="005B0D1A"/>
    <w:rsid w:val="005B0D97"/>
    <w:rsid w:val="005B0DFA"/>
    <w:rsid w:val="005B0FF9"/>
    <w:rsid w:val="005B12C4"/>
    <w:rsid w:val="005B12FB"/>
    <w:rsid w:val="005B13AD"/>
    <w:rsid w:val="005B13DA"/>
    <w:rsid w:val="005B14A0"/>
    <w:rsid w:val="005B15B3"/>
    <w:rsid w:val="005B1746"/>
    <w:rsid w:val="005B1861"/>
    <w:rsid w:val="005B1903"/>
    <w:rsid w:val="005B194C"/>
    <w:rsid w:val="005B1E21"/>
    <w:rsid w:val="005B1F15"/>
    <w:rsid w:val="005B2064"/>
    <w:rsid w:val="005B208C"/>
    <w:rsid w:val="005B20A8"/>
    <w:rsid w:val="005B2172"/>
    <w:rsid w:val="005B21CC"/>
    <w:rsid w:val="005B277B"/>
    <w:rsid w:val="005B28F8"/>
    <w:rsid w:val="005B29E0"/>
    <w:rsid w:val="005B2A0A"/>
    <w:rsid w:val="005B2A2E"/>
    <w:rsid w:val="005B2A4A"/>
    <w:rsid w:val="005B2A76"/>
    <w:rsid w:val="005B2E47"/>
    <w:rsid w:val="005B3001"/>
    <w:rsid w:val="005B311A"/>
    <w:rsid w:val="005B32A3"/>
    <w:rsid w:val="005B35D3"/>
    <w:rsid w:val="005B399D"/>
    <w:rsid w:val="005B40AB"/>
    <w:rsid w:val="005B418A"/>
    <w:rsid w:val="005B44BE"/>
    <w:rsid w:val="005B4565"/>
    <w:rsid w:val="005B4621"/>
    <w:rsid w:val="005B4720"/>
    <w:rsid w:val="005B47A3"/>
    <w:rsid w:val="005B47BC"/>
    <w:rsid w:val="005B4985"/>
    <w:rsid w:val="005B49B6"/>
    <w:rsid w:val="005B4AE5"/>
    <w:rsid w:val="005B4CAA"/>
    <w:rsid w:val="005B4E5F"/>
    <w:rsid w:val="005B5101"/>
    <w:rsid w:val="005B5276"/>
    <w:rsid w:val="005B52E4"/>
    <w:rsid w:val="005B5342"/>
    <w:rsid w:val="005B548A"/>
    <w:rsid w:val="005B5550"/>
    <w:rsid w:val="005B5669"/>
    <w:rsid w:val="005B581A"/>
    <w:rsid w:val="005B5933"/>
    <w:rsid w:val="005B5A93"/>
    <w:rsid w:val="005B5B5C"/>
    <w:rsid w:val="005B5BDB"/>
    <w:rsid w:val="005B5C60"/>
    <w:rsid w:val="005B5D1E"/>
    <w:rsid w:val="005B5D68"/>
    <w:rsid w:val="005B5F49"/>
    <w:rsid w:val="005B6383"/>
    <w:rsid w:val="005B63AE"/>
    <w:rsid w:val="005B652D"/>
    <w:rsid w:val="005B65C8"/>
    <w:rsid w:val="005B6674"/>
    <w:rsid w:val="005B67D4"/>
    <w:rsid w:val="005B6878"/>
    <w:rsid w:val="005B6960"/>
    <w:rsid w:val="005B699B"/>
    <w:rsid w:val="005B6BB0"/>
    <w:rsid w:val="005B6C7F"/>
    <w:rsid w:val="005B6E6A"/>
    <w:rsid w:val="005B6FB6"/>
    <w:rsid w:val="005B71E5"/>
    <w:rsid w:val="005B7489"/>
    <w:rsid w:val="005B75CC"/>
    <w:rsid w:val="005B760D"/>
    <w:rsid w:val="005B7A84"/>
    <w:rsid w:val="005B7DE7"/>
    <w:rsid w:val="005B7E92"/>
    <w:rsid w:val="005C0123"/>
    <w:rsid w:val="005C0151"/>
    <w:rsid w:val="005C01A5"/>
    <w:rsid w:val="005C0215"/>
    <w:rsid w:val="005C022D"/>
    <w:rsid w:val="005C02F9"/>
    <w:rsid w:val="005C032C"/>
    <w:rsid w:val="005C045D"/>
    <w:rsid w:val="005C0484"/>
    <w:rsid w:val="005C0703"/>
    <w:rsid w:val="005C08E4"/>
    <w:rsid w:val="005C0A2E"/>
    <w:rsid w:val="005C0BC3"/>
    <w:rsid w:val="005C0D98"/>
    <w:rsid w:val="005C1052"/>
    <w:rsid w:val="005C15CC"/>
    <w:rsid w:val="005C1699"/>
    <w:rsid w:val="005C1734"/>
    <w:rsid w:val="005C190A"/>
    <w:rsid w:val="005C19D5"/>
    <w:rsid w:val="005C1B9A"/>
    <w:rsid w:val="005C1CFD"/>
    <w:rsid w:val="005C1D11"/>
    <w:rsid w:val="005C1EA6"/>
    <w:rsid w:val="005C2198"/>
    <w:rsid w:val="005C22FE"/>
    <w:rsid w:val="005C25FE"/>
    <w:rsid w:val="005C2795"/>
    <w:rsid w:val="005C2D1E"/>
    <w:rsid w:val="005C2D3A"/>
    <w:rsid w:val="005C30DF"/>
    <w:rsid w:val="005C3305"/>
    <w:rsid w:val="005C3667"/>
    <w:rsid w:val="005C37A2"/>
    <w:rsid w:val="005C38A8"/>
    <w:rsid w:val="005C3D19"/>
    <w:rsid w:val="005C3E5A"/>
    <w:rsid w:val="005C3F8B"/>
    <w:rsid w:val="005C3F9C"/>
    <w:rsid w:val="005C3FA7"/>
    <w:rsid w:val="005C40D6"/>
    <w:rsid w:val="005C418C"/>
    <w:rsid w:val="005C436D"/>
    <w:rsid w:val="005C451A"/>
    <w:rsid w:val="005C4526"/>
    <w:rsid w:val="005C4549"/>
    <w:rsid w:val="005C467F"/>
    <w:rsid w:val="005C4AA9"/>
    <w:rsid w:val="005C4B3D"/>
    <w:rsid w:val="005C4B4E"/>
    <w:rsid w:val="005C4B8F"/>
    <w:rsid w:val="005C4DF5"/>
    <w:rsid w:val="005C4E8F"/>
    <w:rsid w:val="005C4EE7"/>
    <w:rsid w:val="005C4F4A"/>
    <w:rsid w:val="005C506D"/>
    <w:rsid w:val="005C5309"/>
    <w:rsid w:val="005C55B4"/>
    <w:rsid w:val="005C5632"/>
    <w:rsid w:val="005C564C"/>
    <w:rsid w:val="005C57E0"/>
    <w:rsid w:val="005C58F2"/>
    <w:rsid w:val="005C5959"/>
    <w:rsid w:val="005C59D6"/>
    <w:rsid w:val="005C5B59"/>
    <w:rsid w:val="005C5BD1"/>
    <w:rsid w:val="005C5BE1"/>
    <w:rsid w:val="005C5F7A"/>
    <w:rsid w:val="005C610D"/>
    <w:rsid w:val="005C6132"/>
    <w:rsid w:val="005C63A7"/>
    <w:rsid w:val="005C65C7"/>
    <w:rsid w:val="005C65E6"/>
    <w:rsid w:val="005C66D8"/>
    <w:rsid w:val="005C68F8"/>
    <w:rsid w:val="005C6A86"/>
    <w:rsid w:val="005C7109"/>
    <w:rsid w:val="005C73D9"/>
    <w:rsid w:val="005C752C"/>
    <w:rsid w:val="005C75F3"/>
    <w:rsid w:val="005C7795"/>
    <w:rsid w:val="005C77C6"/>
    <w:rsid w:val="005C77D7"/>
    <w:rsid w:val="005C7A37"/>
    <w:rsid w:val="005C7ACC"/>
    <w:rsid w:val="005C7BC3"/>
    <w:rsid w:val="005C7D32"/>
    <w:rsid w:val="005C7D8D"/>
    <w:rsid w:val="005D009B"/>
    <w:rsid w:val="005D0155"/>
    <w:rsid w:val="005D0190"/>
    <w:rsid w:val="005D0482"/>
    <w:rsid w:val="005D066C"/>
    <w:rsid w:val="005D082B"/>
    <w:rsid w:val="005D0936"/>
    <w:rsid w:val="005D0B26"/>
    <w:rsid w:val="005D0C0F"/>
    <w:rsid w:val="005D0D85"/>
    <w:rsid w:val="005D0F3E"/>
    <w:rsid w:val="005D10D7"/>
    <w:rsid w:val="005D1231"/>
    <w:rsid w:val="005D1281"/>
    <w:rsid w:val="005D148D"/>
    <w:rsid w:val="005D1785"/>
    <w:rsid w:val="005D178C"/>
    <w:rsid w:val="005D191A"/>
    <w:rsid w:val="005D19E1"/>
    <w:rsid w:val="005D1A5E"/>
    <w:rsid w:val="005D1B4F"/>
    <w:rsid w:val="005D1BC6"/>
    <w:rsid w:val="005D1D46"/>
    <w:rsid w:val="005D1E81"/>
    <w:rsid w:val="005D1E9C"/>
    <w:rsid w:val="005D1F0D"/>
    <w:rsid w:val="005D20B0"/>
    <w:rsid w:val="005D25A5"/>
    <w:rsid w:val="005D2A39"/>
    <w:rsid w:val="005D2C8A"/>
    <w:rsid w:val="005D2CAA"/>
    <w:rsid w:val="005D2EBA"/>
    <w:rsid w:val="005D309B"/>
    <w:rsid w:val="005D3319"/>
    <w:rsid w:val="005D363A"/>
    <w:rsid w:val="005D3952"/>
    <w:rsid w:val="005D3BDF"/>
    <w:rsid w:val="005D3CE0"/>
    <w:rsid w:val="005D3E67"/>
    <w:rsid w:val="005D3F21"/>
    <w:rsid w:val="005D3F38"/>
    <w:rsid w:val="005D3F72"/>
    <w:rsid w:val="005D3F7A"/>
    <w:rsid w:val="005D40B2"/>
    <w:rsid w:val="005D4396"/>
    <w:rsid w:val="005D43D7"/>
    <w:rsid w:val="005D448C"/>
    <w:rsid w:val="005D4598"/>
    <w:rsid w:val="005D4822"/>
    <w:rsid w:val="005D4889"/>
    <w:rsid w:val="005D4A55"/>
    <w:rsid w:val="005D4C53"/>
    <w:rsid w:val="005D4D07"/>
    <w:rsid w:val="005D4D58"/>
    <w:rsid w:val="005D4E06"/>
    <w:rsid w:val="005D4EAB"/>
    <w:rsid w:val="005D4ED5"/>
    <w:rsid w:val="005D4ED7"/>
    <w:rsid w:val="005D4F7E"/>
    <w:rsid w:val="005D5150"/>
    <w:rsid w:val="005D5293"/>
    <w:rsid w:val="005D53F2"/>
    <w:rsid w:val="005D55AC"/>
    <w:rsid w:val="005D57A5"/>
    <w:rsid w:val="005D5890"/>
    <w:rsid w:val="005D5A58"/>
    <w:rsid w:val="005D5AE4"/>
    <w:rsid w:val="005D5B0C"/>
    <w:rsid w:val="005D5B1F"/>
    <w:rsid w:val="005D5C6A"/>
    <w:rsid w:val="005D5C74"/>
    <w:rsid w:val="005D5E99"/>
    <w:rsid w:val="005D6058"/>
    <w:rsid w:val="005D6061"/>
    <w:rsid w:val="005D62A4"/>
    <w:rsid w:val="005D62C7"/>
    <w:rsid w:val="005D64D8"/>
    <w:rsid w:val="005D6515"/>
    <w:rsid w:val="005D6705"/>
    <w:rsid w:val="005D6768"/>
    <w:rsid w:val="005D67F5"/>
    <w:rsid w:val="005D6B02"/>
    <w:rsid w:val="005D6C04"/>
    <w:rsid w:val="005D6DBC"/>
    <w:rsid w:val="005D6F39"/>
    <w:rsid w:val="005D71E5"/>
    <w:rsid w:val="005D741B"/>
    <w:rsid w:val="005D773C"/>
    <w:rsid w:val="005D7842"/>
    <w:rsid w:val="005D7A72"/>
    <w:rsid w:val="005D7A9C"/>
    <w:rsid w:val="005D7CB2"/>
    <w:rsid w:val="005D7E0D"/>
    <w:rsid w:val="005E0183"/>
    <w:rsid w:val="005E03FC"/>
    <w:rsid w:val="005E0841"/>
    <w:rsid w:val="005E0886"/>
    <w:rsid w:val="005E08B5"/>
    <w:rsid w:val="005E092E"/>
    <w:rsid w:val="005E0978"/>
    <w:rsid w:val="005E0987"/>
    <w:rsid w:val="005E09FA"/>
    <w:rsid w:val="005E0AA5"/>
    <w:rsid w:val="005E0B22"/>
    <w:rsid w:val="005E0CB2"/>
    <w:rsid w:val="005E0F1E"/>
    <w:rsid w:val="005E1087"/>
    <w:rsid w:val="005E110C"/>
    <w:rsid w:val="005E120C"/>
    <w:rsid w:val="005E1650"/>
    <w:rsid w:val="005E18B3"/>
    <w:rsid w:val="005E1C03"/>
    <w:rsid w:val="005E1D6C"/>
    <w:rsid w:val="005E1DAC"/>
    <w:rsid w:val="005E1DB9"/>
    <w:rsid w:val="005E1FCB"/>
    <w:rsid w:val="005E20D0"/>
    <w:rsid w:val="005E2133"/>
    <w:rsid w:val="005E214E"/>
    <w:rsid w:val="005E225F"/>
    <w:rsid w:val="005E2263"/>
    <w:rsid w:val="005E231D"/>
    <w:rsid w:val="005E2570"/>
    <w:rsid w:val="005E25FC"/>
    <w:rsid w:val="005E26DA"/>
    <w:rsid w:val="005E289E"/>
    <w:rsid w:val="005E28BD"/>
    <w:rsid w:val="005E2D79"/>
    <w:rsid w:val="005E30AE"/>
    <w:rsid w:val="005E30E3"/>
    <w:rsid w:val="005E30EB"/>
    <w:rsid w:val="005E3102"/>
    <w:rsid w:val="005E314F"/>
    <w:rsid w:val="005E3151"/>
    <w:rsid w:val="005E330D"/>
    <w:rsid w:val="005E35C8"/>
    <w:rsid w:val="005E377C"/>
    <w:rsid w:val="005E37A4"/>
    <w:rsid w:val="005E392C"/>
    <w:rsid w:val="005E3A7E"/>
    <w:rsid w:val="005E3AEC"/>
    <w:rsid w:val="005E3C28"/>
    <w:rsid w:val="005E3C6F"/>
    <w:rsid w:val="005E3D84"/>
    <w:rsid w:val="005E3DBE"/>
    <w:rsid w:val="005E3E5E"/>
    <w:rsid w:val="005E3EBA"/>
    <w:rsid w:val="005E3F43"/>
    <w:rsid w:val="005E3F70"/>
    <w:rsid w:val="005E3FCD"/>
    <w:rsid w:val="005E44D2"/>
    <w:rsid w:val="005E458A"/>
    <w:rsid w:val="005E4670"/>
    <w:rsid w:val="005E4676"/>
    <w:rsid w:val="005E4908"/>
    <w:rsid w:val="005E4CC0"/>
    <w:rsid w:val="005E4D55"/>
    <w:rsid w:val="005E4F58"/>
    <w:rsid w:val="005E524B"/>
    <w:rsid w:val="005E5474"/>
    <w:rsid w:val="005E54A1"/>
    <w:rsid w:val="005E551E"/>
    <w:rsid w:val="005E5A44"/>
    <w:rsid w:val="005E5B9B"/>
    <w:rsid w:val="005E5C21"/>
    <w:rsid w:val="005E5CD0"/>
    <w:rsid w:val="005E61DB"/>
    <w:rsid w:val="005E62B3"/>
    <w:rsid w:val="005E636C"/>
    <w:rsid w:val="005E6372"/>
    <w:rsid w:val="005E66BF"/>
    <w:rsid w:val="005E6715"/>
    <w:rsid w:val="005E68A3"/>
    <w:rsid w:val="005E68ED"/>
    <w:rsid w:val="005E6968"/>
    <w:rsid w:val="005E6DD0"/>
    <w:rsid w:val="005E700B"/>
    <w:rsid w:val="005E702D"/>
    <w:rsid w:val="005E7394"/>
    <w:rsid w:val="005E73D8"/>
    <w:rsid w:val="005E7613"/>
    <w:rsid w:val="005E76DD"/>
    <w:rsid w:val="005E7734"/>
    <w:rsid w:val="005E7851"/>
    <w:rsid w:val="005F0055"/>
    <w:rsid w:val="005F0110"/>
    <w:rsid w:val="005F01CF"/>
    <w:rsid w:val="005F02A4"/>
    <w:rsid w:val="005F02CD"/>
    <w:rsid w:val="005F02DF"/>
    <w:rsid w:val="005F06AE"/>
    <w:rsid w:val="005F0852"/>
    <w:rsid w:val="005F0D09"/>
    <w:rsid w:val="005F0D20"/>
    <w:rsid w:val="005F0FC0"/>
    <w:rsid w:val="005F1031"/>
    <w:rsid w:val="005F108C"/>
    <w:rsid w:val="005F10F5"/>
    <w:rsid w:val="005F16EB"/>
    <w:rsid w:val="005F18E6"/>
    <w:rsid w:val="005F1A08"/>
    <w:rsid w:val="005F1A8F"/>
    <w:rsid w:val="005F1B6D"/>
    <w:rsid w:val="005F1B7F"/>
    <w:rsid w:val="005F1CB4"/>
    <w:rsid w:val="005F1E88"/>
    <w:rsid w:val="005F2174"/>
    <w:rsid w:val="005F225E"/>
    <w:rsid w:val="005F2265"/>
    <w:rsid w:val="005F22FF"/>
    <w:rsid w:val="005F243B"/>
    <w:rsid w:val="005F2520"/>
    <w:rsid w:val="005F25A8"/>
    <w:rsid w:val="005F2628"/>
    <w:rsid w:val="005F279C"/>
    <w:rsid w:val="005F2872"/>
    <w:rsid w:val="005F2957"/>
    <w:rsid w:val="005F2C91"/>
    <w:rsid w:val="005F2CD1"/>
    <w:rsid w:val="005F2DB3"/>
    <w:rsid w:val="005F2E04"/>
    <w:rsid w:val="005F2F6D"/>
    <w:rsid w:val="005F2F8E"/>
    <w:rsid w:val="005F30EC"/>
    <w:rsid w:val="005F3718"/>
    <w:rsid w:val="005F37C4"/>
    <w:rsid w:val="005F3883"/>
    <w:rsid w:val="005F39B7"/>
    <w:rsid w:val="005F3A41"/>
    <w:rsid w:val="005F3C66"/>
    <w:rsid w:val="005F3D40"/>
    <w:rsid w:val="005F3D78"/>
    <w:rsid w:val="005F3DCE"/>
    <w:rsid w:val="005F3E4A"/>
    <w:rsid w:val="005F3EB4"/>
    <w:rsid w:val="005F3FBE"/>
    <w:rsid w:val="005F404D"/>
    <w:rsid w:val="005F40CC"/>
    <w:rsid w:val="005F4114"/>
    <w:rsid w:val="005F41B6"/>
    <w:rsid w:val="005F42E4"/>
    <w:rsid w:val="005F447D"/>
    <w:rsid w:val="005F4619"/>
    <w:rsid w:val="005F461C"/>
    <w:rsid w:val="005F4B14"/>
    <w:rsid w:val="005F4E09"/>
    <w:rsid w:val="005F4E4F"/>
    <w:rsid w:val="005F4E8E"/>
    <w:rsid w:val="005F4EEA"/>
    <w:rsid w:val="005F5197"/>
    <w:rsid w:val="005F5254"/>
    <w:rsid w:val="005F5291"/>
    <w:rsid w:val="005F52D6"/>
    <w:rsid w:val="005F5627"/>
    <w:rsid w:val="005F58BD"/>
    <w:rsid w:val="005F596E"/>
    <w:rsid w:val="005F5AC9"/>
    <w:rsid w:val="005F5ADB"/>
    <w:rsid w:val="005F5B4D"/>
    <w:rsid w:val="005F5CF9"/>
    <w:rsid w:val="005F606D"/>
    <w:rsid w:val="005F6117"/>
    <w:rsid w:val="005F6280"/>
    <w:rsid w:val="005F64F9"/>
    <w:rsid w:val="005F65BB"/>
    <w:rsid w:val="005F6863"/>
    <w:rsid w:val="005F6931"/>
    <w:rsid w:val="005F6A27"/>
    <w:rsid w:val="005F6BCE"/>
    <w:rsid w:val="005F6E73"/>
    <w:rsid w:val="005F6EE4"/>
    <w:rsid w:val="005F6F20"/>
    <w:rsid w:val="005F6F4D"/>
    <w:rsid w:val="005F6F59"/>
    <w:rsid w:val="005F701E"/>
    <w:rsid w:val="005F717D"/>
    <w:rsid w:val="005F75EF"/>
    <w:rsid w:val="005F76C1"/>
    <w:rsid w:val="005F790C"/>
    <w:rsid w:val="005F79FB"/>
    <w:rsid w:val="005F7A1A"/>
    <w:rsid w:val="005F7D2E"/>
    <w:rsid w:val="005F7E0F"/>
    <w:rsid w:val="005F7EAF"/>
    <w:rsid w:val="005F7F4B"/>
    <w:rsid w:val="005F7FFD"/>
    <w:rsid w:val="00600042"/>
    <w:rsid w:val="00600061"/>
    <w:rsid w:val="00600256"/>
    <w:rsid w:val="006003CA"/>
    <w:rsid w:val="00600470"/>
    <w:rsid w:val="00600B1C"/>
    <w:rsid w:val="00600B77"/>
    <w:rsid w:val="00600C00"/>
    <w:rsid w:val="00600D54"/>
    <w:rsid w:val="00600DC7"/>
    <w:rsid w:val="00600E1E"/>
    <w:rsid w:val="00600FCE"/>
    <w:rsid w:val="006011ED"/>
    <w:rsid w:val="006012CF"/>
    <w:rsid w:val="006014E6"/>
    <w:rsid w:val="00601594"/>
    <w:rsid w:val="006016C5"/>
    <w:rsid w:val="006018AE"/>
    <w:rsid w:val="006019A7"/>
    <w:rsid w:val="00601BFB"/>
    <w:rsid w:val="00601D3B"/>
    <w:rsid w:val="00601DA8"/>
    <w:rsid w:val="00601DEF"/>
    <w:rsid w:val="00601FA2"/>
    <w:rsid w:val="00601FC7"/>
    <w:rsid w:val="00602433"/>
    <w:rsid w:val="006025E0"/>
    <w:rsid w:val="00602687"/>
    <w:rsid w:val="006027B5"/>
    <w:rsid w:val="00602C58"/>
    <w:rsid w:val="00602F12"/>
    <w:rsid w:val="00602F4E"/>
    <w:rsid w:val="00603059"/>
    <w:rsid w:val="0060314E"/>
    <w:rsid w:val="006031AD"/>
    <w:rsid w:val="006031EB"/>
    <w:rsid w:val="006032C7"/>
    <w:rsid w:val="0060337E"/>
    <w:rsid w:val="00603390"/>
    <w:rsid w:val="0060347B"/>
    <w:rsid w:val="0060347D"/>
    <w:rsid w:val="00603664"/>
    <w:rsid w:val="00603E50"/>
    <w:rsid w:val="00603FE0"/>
    <w:rsid w:val="00603FFD"/>
    <w:rsid w:val="006040B9"/>
    <w:rsid w:val="00604122"/>
    <w:rsid w:val="00604181"/>
    <w:rsid w:val="006041ED"/>
    <w:rsid w:val="0060442B"/>
    <w:rsid w:val="006044A9"/>
    <w:rsid w:val="006044FF"/>
    <w:rsid w:val="006046F4"/>
    <w:rsid w:val="00604747"/>
    <w:rsid w:val="00604913"/>
    <w:rsid w:val="0060497B"/>
    <w:rsid w:val="006049DC"/>
    <w:rsid w:val="006049F0"/>
    <w:rsid w:val="00604AF6"/>
    <w:rsid w:val="00604B6E"/>
    <w:rsid w:val="00604C03"/>
    <w:rsid w:val="00604C38"/>
    <w:rsid w:val="00604C60"/>
    <w:rsid w:val="00604CC2"/>
    <w:rsid w:val="00604F0D"/>
    <w:rsid w:val="0060502C"/>
    <w:rsid w:val="00605034"/>
    <w:rsid w:val="0060518E"/>
    <w:rsid w:val="00605256"/>
    <w:rsid w:val="006052CA"/>
    <w:rsid w:val="006054F3"/>
    <w:rsid w:val="00605634"/>
    <w:rsid w:val="00605847"/>
    <w:rsid w:val="00605888"/>
    <w:rsid w:val="00605D00"/>
    <w:rsid w:val="00605D16"/>
    <w:rsid w:val="00605D24"/>
    <w:rsid w:val="00605D85"/>
    <w:rsid w:val="00605E05"/>
    <w:rsid w:val="00605EC0"/>
    <w:rsid w:val="00605F82"/>
    <w:rsid w:val="0060605B"/>
    <w:rsid w:val="00606066"/>
    <w:rsid w:val="006060B5"/>
    <w:rsid w:val="006062DB"/>
    <w:rsid w:val="006064FB"/>
    <w:rsid w:val="006065AA"/>
    <w:rsid w:val="00606683"/>
    <w:rsid w:val="00606737"/>
    <w:rsid w:val="00606899"/>
    <w:rsid w:val="006068AB"/>
    <w:rsid w:val="00606A27"/>
    <w:rsid w:val="00606B04"/>
    <w:rsid w:val="00606B4F"/>
    <w:rsid w:val="00606D7E"/>
    <w:rsid w:val="00606DE1"/>
    <w:rsid w:val="00606E39"/>
    <w:rsid w:val="00606E93"/>
    <w:rsid w:val="00606FDE"/>
    <w:rsid w:val="006071CA"/>
    <w:rsid w:val="00607260"/>
    <w:rsid w:val="00607398"/>
    <w:rsid w:val="0060742E"/>
    <w:rsid w:val="006076B2"/>
    <w:rsid w:val="006076E6"/>
    <w:rsid w:val="006077A8"/>
    <w:rsid w:val="006079F8"/>
    <w:rsid w:val="00607BCB"/>
    <w:rsid w:val="00607C96"/>
    <w:rsid w:val="00607C97"/>
    <w:rsid w:val="00607CFE"/>
    <w:rsid w:val="00607DF5"/>
    <w:rsid w:val="00607E23"/>
    <w:rsid w:val="00607E5A"/>
    <w:rsid w:val="00610009"/>
    <w:rsid w:val="00610240"/>
    <w:rsid w:val="00610364"/>
    <w:rsid w:val="00610468"/>
    <w:rsid w:val="006104BD"/>
    <w:rsid w:val="0061055E"/>
    <w:rsid w:val="00610593"/>
    <w:rsid w:val="00610622"/>
    <w:rsid w:val="006109CC"/>
    <w:rsid w:val="00610CB7"/>
    <w:rsid w:val="00610F01"/>
    <w:rsid w:val="00610F4A"/>
    <w:rsid w:val="00610F70"/>
    <w:rsid w:val="006110F9"/>
    <w:rsid w:val="00611278"/>
    <w:rsid w:val="006114DE"/>
    <w:rsid w:val="006114E9"/>
    <w:rsid w:val="00611642"/>
    <w:rsid w:val="00611989"/>
    <w:rsid w:val="00611B3E"/>
    <w:rsid w:val="00611B9B"/>
    <w:rsid w:val="00612162"/>
    <w:rsid w:val="006122EF"/>
    <w:rsid w:val="00612401"/>
    <w:rsid w:val="00612504"/>
    <w:rsid w:val="006127AF"/>
    <w:rsid w:val="00612AAF"/>
    <w:rsid w:val="00612ABD"/>
    <w:rsid w:val="00612C3E"/>
    <w:rsid w:val="00612D25"/>
    <w:rsid w:val="00612EF0"/>
    <w:rsid w:val="00612F58"/>
    <w:rsid w:val="006131C2"/>
    <w:rsid w:val="00613587"/>
    <w:rsid w:val="006135F4"/>
    <w:rsid w:val="0061368A"/>
    <w:rsid w:val="006137E6"/>
    <w:rsid w:val="00613B14"/>
    <w:rsid w:val="00613D63"/>
    <w:rsid w:val="00613DBC"/>
    <w:rsid w:val="00613DC1"/>
    <w:rsid w:val="00613ECA"/>
    <w:rsid w:val="00613FFF"/>
    <w:rsid w:val="00614079"/>
    <w:rsid w:val="00614119"/>
    <w:rsid w:val="0061417E"/>
    <w:rsid w:val="0061435A"/>
    <w:rsid w:val="006144ED"/>
    <w:rsid w:val="00614563"/>
    <w:rsid w:val="00614643"/>
    <w:rsid w:val="00614707"/>
    <w:rsid w:val="00614760"/>
    <w:rsid w:val="006148FA"/>
    <w:rsid w:val="006149DA"/>
    <w:rsid w:val="00614A49"/>
    <w:rsid w:val="00614AA1"/>
    <w:rsid w:val="00614AAB"/>
    <w:rsid w:val="00614B1B"/>
    <w:rsid w:val="00614CE0"/>
    <w:rsid w:val="00614D81"/>
    <w:rsid w:val="00615233"/>
    <w:rsid w:val="006153FB"/>
    <w:rsid w:val="0061551B"/>
    <w:rsid w:val="00615528"/>
    <w:rsid w:val="00615610"/>
    <w:rsid w:val="006157AA"/>
    <w:rsid w:val="00615959"/>
    <w:rsid w:val="00615A43"/>
    <w:rsid w:val="00615AD1"/>
    <w:rsid w:val="00615C4F"/>
    <w:rsid w:val="00615F79"/>
    <w:rsid w:val="00615F7F"/>
    <w:rsid w:val="0061623C"/>
    <w:rsid w:val="0061655B"/>
    <w:rsid w:val="00616578"/>
    <w:rsid w:val="0061669F"/>
    <w:rsid w:val="00616766"/>
    <w:rsid w:val="0061697C"/>
    <w:rsid w:val="00616B5F"/>
    <w:rsid w:val="00616CDE"/>
    <w:rsid w:val="00616D35"/>
    <w:rsid w:val="00616DF5"/>
    <w:rsid w:val="00616E3D"/>
    <w:rsid w:val="0061738E"/>
    <w:rsid w:val="00617421"/>
    <w:rsid w:val="00617450"/>
    <w:rsid w:val="0061751D"/>
    <w:rsid w:val="006175C0"/>
    <w:rsid w:val="006177EA"/>
    <w:rsid w:val="006179C2"/>
    <w:rsid w:val="00617A3F"/>
    <w:rsid w:val="00617C89"/>
    <w:rsid w:val="00617F3E"/>
    <w:rsid w:val="00620455"/>
    <w:rsid w:val="00620738"/>
    <w:rsid w:val="0062090E"/>
    <w:rsid w:val="00620964"/>
    <w:rsid w:val="00620A47"/>
    <w:rsid w:val="00620D8F"/>
    <w:rsid w:val="006211FC"/>
    <w:rsid w:val="006217B7"/>
    <w:rsid w:val="00621AEB"/>
    <w:rsid w:val="00621BA2"/>
    <w:rsid w:val="00621D2B"/>
    <w:rsid w:val="00621E60"/>
    <w:rsid w:val="006220B3"/>
    <w:rsid w:val="00622154"/>
    <w:rsid w:val="0062278E"/>
    <w:rsid w:val="0062282C"/>
    <w:rsid w:val="006228CB"/>
    <w:rsid w:val="006228F5"/>
    <w:rsid w:val="006229E7"/>
    <w:rsid w:val="00622A43"/>
    <w:rsid w:val="00622BE1"/>
    <w:rsid w:val="00622D77"/>
    <w:rsid w:val="00622E16"/>
    <w:rsid w:val="00622FF0"/>
    <w:rsid w:val="0062306A"/>
    <w:rsid w:val="00623256"/>
    <w:rsid w:val="00623442"/>
    <w:rsid w:val="00623512"/>
    <w:rsid w:val="006235DC"/>
    <w:rsid w:val="006235E4"/>
    <w:rsid w:val="00623775"/>
    <w:rsid w:val="006238C1"/>
    <w:rsid w:val="00623ADE"/>
    <w:rsid w:val="00623AE5"/>
    <w:rsid w:val="00623C42"/>
    <w:rsid w:val="00623C8E"/>
    <w:rsid w:val="00623C8F"/>
    <w:rsid w:val="00623F82"/>
    <w:rsid w:val="00624150"/>
    <w:rsid w:val="006241FD"/>
    <w:rsid w:val="00624243"/>
    <w:rsid w:val="0062430D"/>
    <w:rsid w:val="0062437C"/>
    <w:rsid w:val="0062440B"/>
    <w:rsid w:val="0062468A"/>
    <w:rsid w:val="00624784"/>
    <w:rsid w:val="006247C1"/>
    <w:rsid w:val="0062481C"/>
    <w:rsid w:val="0062496A"/>
    <w:rsid w:val="00624AF4"/>
    <w:rsid w:val="00624D75"/>
    <w:rsid w:val="00624EB1"/>
    <w:rsid w:val="00624F04"/>
    <w:rsid w:val="00625111"/>
    <w:rsid w:val="0062514E"/>
    <w:rsid w:val="0062534A"/>
    <w:rsid w:val="00625461"/>
    <w:rsid w:val="00625738"/>
    <w:rsid w:val="00625761"/>
    <w:rsid w:val="00625839"/>
    <w:rsid w:val="00625ABE"/>
    <w:rsid w:val="006260D9"/>
    <w:rsid w:val="0062610B"/>
    <w:rsid w:val="0062617B"/>
    <w:rsid w:val="0062643B"/>
    <w:rsid w:val="0062654B"/>
    <w:rsid w:val="00626CA7"/>
    <w:rsid w:val="00626DAD"/>
    <w:rsid w:val="00626E2E"/>
    <w:rsid w:val="00626F36"/>
    <w:rsid w:val="00626FFB"/>
    <w:rsid w:val="0062704F"/>
    <w:rsid w:val="0062731B"/>
    <w:rsid w:val="0062753E"/>
    <w:rsid w:val="006279F2"/>
    <w:rsid w:val="00627A1C"/>
    <w:rsid w:val="00627D87"/>
    <w:rsid w:val="00627DEC"/>
    <w:rsid w:val="00627EF8"/>
    <w:rsid w:val="00630226"/>
    <w:rsid w:val="00630257"/>
    <w:rsid w:val="006304A9"/>
    <w:rsid w:val="006304C7"/>
    <w:rsid w:val="0063058E"/>
    <w:rsid w:val="0063098E"/>
    <w:rsid w:val="00630AF2"/>
    <w:rsid w:val="00630C51"/>
    <w:rsid w:val="00630E63"/>
    <w:rsid w:val="00631060"/>
    <w:rsid w:val="00631208"/>
    <w:rsid w:val="00631263"/>
    <w:rsid w:val="0063126F"/>
    <w:rsid w:val="006313EA"/>
    <w:rsid w:val="006313F2"/>
    <w:rsid w:val="00631A91"/>
    <w:rsid w:val="00631D2A"/>
    <w:rsid w:val="00631D7B"/>
    <w:rsid w:val="00631E04"/>
    <w:rsid w:val="00631E2B"/>
    <w:rsid w:val="00631EEA"/>
    <w:rsid w:val="00631EEE"/>
    <w:rsid w:val="00631F1E"/>
    <w:rsid w:val="00631F2A"/>
    <w:rsid w:val="006324D2"/>
    <w:rsid w:val="006324F2"/>
    <w:rsid w:val="006326DE"/>
    <w:rsid w:val="006327A7"/>
    <w:rsid w:val="0063287E"/>
    <w:rsid w:val="006329C0"/>
    <w:rsid w:val="00632D0E"/>
    <w:rsid w:val="00632E6C"/>
    <w:rsid w:val="00632FF2"/>
    <w:rsid w:val="006330A0"/>
    <w:rsid w:val="00633148"/>
    <w:rsid w:val="0063336B"/>
    <w:rsid w:val="00633451"/>
    <w:rsid w:val="0063345A"/>
    <w:rsid w:val="0063350C"/>
    <w:rsid w:val="00633574"/>
    <w:rsid w:val="00633778"/>
    <w:rsid w:val="00633799"/>
    <w:rsid w:val="0063393C"/>
    <w:rsid w:val="006339E9"/>
    <w:rsid w:val="00633A2C"/>
    <w:rsid w:val="00633C59"/>
    <w:rsid w:val="00633D92"/>
    <w:rsid w:val="00634021"/>
    <w:rsid w:val="00634071"/>
    <w:rsid w:val="0063467C"/>
    <w:rsid w:val="0063476C"/>
    <w:rsid w:val="00634793"/>
    <w:rsid w:val="006347B5"/>
    <w:rsid w:val="006347BD"/>
    <w:rsid w:val="00634886"/>
    <w:rsid w:val="006348FE"/>
    <w:rsid w:val="00634A74"/>
    <w:rsid w:val="00634B54"/>
    <w:rsid w:val="00634C3A"/>
    <w:rsid w:val="00635091"/>
    <w:rsid w:val="006351B0"/>
    <w:rsid w:val="00635240"/>
    <w:rsid w:val="006353B6"/>
    <w:rsid w:val="00635546"/>
    <w:rsid w:val="006356B8"/>
    <w:rsid w:val="00635718"/>
    <w:rsid w:val="00635827"/>
    <w:rsid w:val="0063584C"/>
    <w:rsid w:val="006358BC"/>
    <w:rsid w:val="006359D4"/>
    <w:rsid w:val="00635BA2"/>
    <w:rsid w:val="00635D93"/>
    <w:rsid w:val="00635DB5"/>
    <w:rsid w:val="00635E4E"/>
    <w:rsid w:val="00635E87"/>
    <w:rsid w:val="00635EC1"/>
    <w:rsid w:val="00636059"/>
    <w:rsid w:val="00636060"/>
    <w:rsid w:val="0063610E"/>
    <w:rsid w:val="0063636D"/>
    <w:rsid w:val="00636466"/>
    <w:rsid w:val="006364B7"/>
    <w:rsid w:val="006365C3"/>
    <w:rsid w:val="006365FF"/>
    <w:rsid w:val="00636684"/>
    <w:rsid w:val="006366F9"/>
    <w:rsid w:val="00636755"/>
    <w:rsid w:val="00636AC0"/>
    <w:rsid w:val="00636C54"/>
    <w:rsid w:val="00636CDD"/>
    <w:rsid w:val="00636D5F"/>
    <w:rsid w:val="00637139"/>
    <w:rsid w:val="006371B3"/>
    <w:rsid w:val="00637319"/>
    <w:rsid w:val="00637488"/>
    <w:rsid w:val="006374E7"/>
    <w:rsid w:val="006377E9"/>
    <w:rsid w:val="00637807"/>
    <w:rsid w:val="0063788F"/>
    <w:rsid w:val="00637914"/>
    <w:rsid w:val="00637DAC"/>
    <w:rsid w:val="00637EA9"/>
    <w:rsid w:val="00637ED2"/>
    <w:rsid w:val="0063C861"/>
    <w:rsid w:val="006401FF"/>
    <w:rsid w:val="00640357"/>
    <w:rsid w:val="00640870"/>
    <w:rsid w:val="00640A9A"/>
    <w:rsid w:val="00640C18"/>
    <w:rsid w:val="00640CDD"/>
    <w:rsid w:val="00640EEE"/>
    <w:rsid w:val="00640F53"/>
    <w:rsid w:val="00640FB2"/>
    <w:rsid w:val="006413EE"/>
    <w:rsid w:val="006414E9"/>
    <w:rsid w:val="00641662"/>
    <w:rsid w:val="00641752"/>
    <w:rsid w:val="006417CF"/>
    <w:rsid w:val="006418F0"/>
    <w:rsid w:val="00641A20"/>
    <w:rsid w:val="00641C7D"/>
    <w:rsid w:val="00641C92"/>
    <w:rsid w:val="00641CA4"/>
    <w:rsid w:val="00641E7E"/>
    <w:rsid w:val="006420AE"/>
    <w:rsid w:val="006421FF"/>
    <w:rsid w:val="00642238"/>
    <w:rsid w:val="006423B7"/>
    <w:rsid w:val="006423D9"/>
    <w:rsid w:val="0064243A"/>
    <w:rsid w:val="0064248E"/>
    <w:rsid w:val="006424AF"/>
    <w:rsid w:val="006424D9"/>
    <w:rsid w:val="006425B9"/>
    <w:rsid w:val="006428E9"/>
    <w:rsid w:val="00642AE7"/>
    <w:rsid w:val="00642BCF"/>
    <w:rsid w:val="00642BED"/>
    <w:rsid w:val="00642F48"/>
    <w:rsid w:val="00643017"/>
    <w:rsid w:val="00643072"/>
    <w:rsid w:val="00643379"/>
    <w:rsid w:val="00643526"/>
    <w:rsid w:val="006436D6"/>
    <w:rsid w:val="0064370B"/>
    <w:rsid w:val="006437A7"/>
    <w:rsid w:val="0064385B"/>
    <w:rsid w:val="00643869"/>
    <w:rsid w:val="00643941"/>
    <w:rsid w:val="00643B26"/>
    <w:rsid w:val="00643B64"/>
    <w:rsid w:val="00643C23"/>
    <w:rsid w:val="00643C3A"/>
    <w:rsid w:val="0064400C"/>
    <w:rsid w:val="00644242"/>
    <w:rsid w:val="00644531"/>
    <w:rsid w:val="00644575"/>
    <w:rsid w:val="00644879"/>
    <w:rsid w:val="0064499F"/>
    <w:rsid w:val="00644A7E"/>
    <w:rsid w:val="00644C5F"/>
    <w:rsid w:val="00644D2E"/>
    <w:rsid w:val="00644DA3"/>
    <w:rsid w:val="00644E6A"/>
    <w:rsid w:val="00644F12"/>
    <w:rsid w:val="006452AB"/>
    <w:rsid w:val="00645694"/>
    <w:rsid w:val="006456AE"/>
    <w:rsid w:val="00645801"/>
    <w:rsid w:val="00645990"/>
    <w:rsid w:val="006459D2"/>
    <w:rsid w:val="00645A19"/>
    <w:rsid w:val="00645AAB"/>
    <w:rsid w:val="00645AB1"/>
    <w:rsid w:val="00645FE5"/>
    <w:rsid w:val="0064613E"/>
    <w:rsid w:val="006461C1"/>
    <w:rsid w:val="006462F4"/>
    <w:rsid w:val="006467D3"/>
    <w:rsid w:val="00646833"/>
    <w:rsid w:val="0064696E"/>
    <w:rsid w:val="006469E6"/>
    <w:rsid w:val="00646A64"/>
    <w:rsid w:val="00646AC3"/>
    <w:rsid w:val="00646B55"/>
    <w:rsid w:val="00646D92"/>
    <w:rsid w:val="00646E95"/>
    <w:rsid w:val="00646EC7"/>
    <w:rsid w:val="00646FFB"/>
    <w:rsid w:val="006470C8"/>
    <w:rsid w:val="006470D5"/>
    <w:rsid w:val="00647261"/>
    <w:rsid w:val="006473BD"/>
    <w:rsid w:val="006474B2"/>
    <w:rsid w:val="0064764B"/>
    <w:rsid w:val="0064774A"/>
    <w:rsid w:val="00647A1E"/>
    <w:rsid w:val="00647D04"/>
    <w:rsid w:val="00647F95"/>
    <w:rsid w:val="00650009"/>
    <w:rsid w:val="0065065C"/>
    <w:rsid w:val="00650970"/>
    <w:rsid w:val="006509B2"/>
    <w:rsid w:val="00650AEC"/>
    <w:rsid w:val="00650B8A"/>
    <w:rsid w:val="00650C79"/>
    <w:rsid w:val="006510B5"/>
    <w:rsid w:val="00651301"/>
    <w:rsid w:val="00651332"/>
    <w:rsid w:val="00651409"/>
    <w:rsid w:val="006518DB"/>
    <w:rsid w:val="00651C1B"/>
    <w:rsid w:val="00651CBA"/>
    <w:rsid w:val="00651D87"/>
    <w:rsid w:val="00651DA5"/>
    <w:rsid w:val="00651EE1"/>
    <w:rsid w:val="0065239B"/>
    <w:rsid w:val="006523DC"/>
    <w:rsid w:val="00652452"/>
    <w:rsid w:val="00652A78"/>
    <w:rsid w:val="00652AF3"/>
    <w:rsid w:val="00652CBA"/>
    <w:rsid w:val="00652FC1"/>
    <w:rsid w:val="00653060"/>
    <w:rsid w:val="00653109"/>
    <w:rsid w:val="006531C0"/>
    <w:rsid w:val="006531CC"/>
    <w:rsid w:val="006532BE"/>
    <w:rsid w:val="0065348B"/>
    <w:rsid w:val="006535C2"/>
    <w:rsid w:val="006537B3"/>
    <w:rsid w:val="00653BB9"/>
    <w:rsid w:val="00653BDF"/>
    <w:rsid w:val="00653CA8"/>
    <w:rsid w:val="00653D3C"/>
    <w:rsid w:val="00653EFE"/>
    <w:rsid w:val="0065415E"/>
    <w:rsid w:val="006541AB"/>
    <w:rsid w:val="00654324"/>
    <w:rsid w:val="0065432D"/>
    <w:rsid w:val="0065454B"/>
    <w:rsid w:val="0065456E"/>
    <w:rsid w:val="00654678"/>
    <w:rsid w:val="006548E6"/>
    <w:rsid w:val="00654A07"/>
    <w:rsid w:val="00654AB9"/>
    <w:rsid w:val="00654C73"/>
    <w:rsid w:val="00654FAD"/>
    <w:rsid w:val="006550F7"/>
    <w:rsid w:val="0065518F"/>
    <w:rsid w:val="00655234"/>
    <w:rsid w:val="0065529A"/>
    <w:rsid w:val="006552BD"/>
    <w:rsid w:val="006553BB"/>
    <w:rsid w:val="006553F7"/>
    <w:rsid w:val="006554D1"/>
    <w:rsid w:val="00655538"/>
    <w:rsid w:val="006555FF"/>
    <w:rsid w:val="00655729"/>
    <w:rsid w:val="006558CF"/>
    <w:rsid w:val="00655CBD"/>
    <w:rsid w:val="00655D32"/>
    <w:rsid w:val="00655E56"/>
    <w:rsid w:val="00655F4E"/>
    <w:rsid w:val="00656059"/>
    <w:rsid w:val="0065627B"/>
    <w:rsid w:val="006562C1"/>
    <w:rsid w:val="00656548"/>
    <w:rsid w:val="006566EC"/>
    <w:rsid w:val="0065678A"/>
    <w:rsid w:val="00656795"/>
    <w:rsid w:val="006567C2"/>
    <w:rsid w:val="00656AB7"/>
    <w:rsid w:val="00656DDD"/>
    <w:rsid w:val="00656E94"/>
    <w:rsid w:val="00656FDC"/>
    <w:rsid w:val="00657033"/>
    <w:rsid w:val="00657368"/>
    <w:rsid w:val="00657714"/>
    <w:rsid w:val="00657773"/>
    <w:rsid w:val="006579F5"/>
    <w:rsid w:val="00657AA9"/>
    <w:rsid w:val="00660069"/>
    <w:rsid w:val="00660085"/>
    <w:rsid w:val="00660101"/>
    <w:rsid w:val="0066044F"/>
    <w:rsid w:val="00660ACA"/>
    <w:rsid w:val="006612D5"/>
    <w:rsid w:val="00661300"/>
    <w:rsid w:val="00661425"/>
    <w:rsid w:val="00661541"/>
    <w:rsid w:val="0066156A"/>
    <w:rsid w:val="00661992"/>
    <w:rsid w:val="00661AA0"/>
    <w:rsid w:val="00661C88"/>
    <w:rsid w:val="00661E92"/>
    <w:rsid w:val="0066203C"/>
    <w:rsid w:val="00662583"/>
    <w:rsid w:val="00662756"/>
    <w:rsid w:val="00662823"/>
    <w:rsid w:val="006628C8"/>
    <w:rsid w:val="00662B4D"/>
    <w:rsid w:val="00662C2C"/>
    <w:rsid w:val="00662E45"/>
    <w:rsid w:val="00662FA6"/>
    <w:rsid w:val="006632D3"/>
    <w:rsid w:val="00663479"/>
    <w:rsid w:val="006635CD"/>
    <w:rsid w:val="00663840"/>
    <w:rsid w:val="0066399F"/>
    <w:rsid w:val="00663A7B"/>
    <w:rsid w:val="00663C0A"/>
    <w:rsid w:val="00663CAB"/>
    <w:rsid w:val="00663D0B"/>
    <w:rsid w:val="00663F53"/>
    <w:rsid w:val="0066422B"/>
    <w:rsid w:val="0066422F"/>
    <w:rsid w:val="006642ED"/>
    <w:rsid w:val="00664447"/>
    <w:rsid w:val="006644B3"/>
    <w:rsid w:val="0066457F"/>
    <w:rsid w:val="00664592"/>
    <w:rsid w:val="00664645"/>
    <w:rsid w:val="0066469A"/>
    <w:rsid w:val="0066473A"/>
    <w:rsid w:val="00664805"/>
    <w:rsid w:val="00664888"/>
    <w:rsid w:val="00664B66"/>
    <w:rsid w:val="00664C62"/>
    <w:rsid w:val="00664D13"/>
    <w:rsid w:val="00665055"/>
    <w:rsid w:val="006652F2"/>
    <w:rsid w:val="0066534D"/>
    <w:rsid w:val="006653E5"/>
    <w:rsid w:val="00665408"/>
    <w:rsid w:val="0066550A"/>
    <w:rsid w:val="0066558B"/>
    <w:rsid w:val="006655C9"/>
    <w:rsid w:val="006657C1"/>
    <w:rsid w:val="00665881"/>
    <w:rsid w:val="006658EC"/>
    <w:rsid w:val="00665962"/>
    <w:rsid w:val="006659DB"/>
    <w:rsid w:val="00665B66"/>
    <w:rsid w:val="00665E0F"/>
    <w:rsid w:val="00665F97"/>
    <w:rsid w:val="006660C5"/>
    <w:rsid w:val="0066613D"/>
    <w:rsid w:val="0066624B"/>
    <w:rsid w:val="006664B4"/>
    <w:rsid w:val="0066678B"/>
    <w:rsid w:val="006668B5"/>
    <w:rsid w:val="006668C2"/>
    <w:rsid w:val="00666BB8"/>
    <w:rsid w:val="00666BCD"/>
    <w:rsid w:val="00666C36"/>
    <w:rsid w:val="00666D15"/>
    <w:rsid w:val="00666FE2"/>
    <w:rsid w:val="00667103"/>
    <w:rsid w:val="00667200"/>
    <w:rsid w:val="00667791"/>
    <w:rsid w:val="0066795B"/>
    <w:rsid w:val="00667B68"/>
    <w:rsid w:val="00667D43"/>
    <w:rsid w:val="00667DCF"/>
    <w:rsid w:val="00667DD6"/>
    <w:rsid w:val="00667F11"/>
    <w:rsid w:val="006700A8"/>
    <w:rsid w:val="0067011C"/>
    <w:rsid w:val="006703D9"/>
    <w:rsid w:val="006705BD"/>
    <w:rsid w:val="006706D9"/>
    <w:rsid w:val="00670A09"/>
    <w:rsid w:val="00670A21"/>
    <w:rsid w:val="00670BBE"/>
    <w:rsid w:val="00670C45"/>
    <w:rsid w:val="00670C49"/>
    <w:rsid w:val="00670EAE"/>
    <w:rsid w:val="00670F3B"/>
    <w:rsid w:val="00671094"/>
    <w:rsid w:val="006710DE"/>
    <w:rsid w:val="00671354"/>
    <w:rsid w:val="00671417"/>
    <w:rsid w:val="00671633"/>
    <w:rsid w:val="006717E0"/>
    <w:rsid w:val="00671949"/>
    <w:rsid w:val="00671B47"/>
    <w:rsid w:val="00671DC8"/>
    <w:rsid w:val="00672129"/>
    <w:rsid w:val="0067231E"/>
    <w:rsid w:val="00672480"/>
    <w:rsid w:val="006724C2"/>
    <w:rsid w:val="006725AF"/>
    <w:rsid w:val="00672DDE"/>
    <w:rsid w:val="00672F20"/>
    <w:rsid w:val="006730B9"/>
    <w:rsid w:val="00673213"/>
    <w:rsid w:val="00673326"/>
    <w:rsid w:val="006733F5"/>
    <w:rsid w:val="00673506"/>
    <w:rsid w:val="006735A1"/>
    <w:rsid w:val="00673606"/>
    <w:rsid w:val="006737BB"/>
    <w:rsid w:val="006737E4"/>
    <w:rsid w:val="00673B12"/>
    <w:rsid w:val="00673CD3"/>
    <w:rsid w:val="00673DD7"/>
    <w:rsid w:val="00673EEC"/>
    <w:rsid w:val="00673EF6"/>
    <w:rsid w:val="00673F5E"/>
    <w:rsid w:val="00673FB7"/>
    <w:rsid w:val="006741C1"/>
    <w:rsid w:val="0067449C"/>
    <w:rsid w:val="006746AC"/>
    <w:rsid w:val="00674873"/>
    <w:rsid w:val="00674919"/>
    <w:rsid w:val="00674A63"/>
    <w:rsid w:val="00675037"/>
    <w:rsid w:val="0067516B"/>
    <w:rsid w:val="0067519A"/>
    <w:rsid w:val="006753EC"/>
    <w:rsid w:val="0067566D"/>
    <w:rsid w:val="00675696"/>
    <w:rsid w:val="006759CC"/>
    <w:rsid w:val="006759FF"/>
    <w:rsid w:val="00675A52"/>
    <w:rsid w:val="00675A62"/>
    <w:rsid w:val="00675E13"/>
    <w:rsid w:val="00675FAD"/>
    <w:rsid w:val="006764AA"/>
    <w:rsid w:val="006764E7"/>
    <w:rsid w:val="006765FD"/>
    <w:rsid w:val="00676700"/>
    <w:rsid w:val="0067693E"/>
    <w:rsid w:val="00676CAD"/>
    <w:rsid w:val="00676D45"/>
    <w:rsid w:val="00676D68"/>
    <w:rsid w:val="00676F69"/>
    <w:rsid w:val="00676F80"/>
    <w:rsid w:val="00677181"/>
    <w:rsid w:val="00677189"/>
    <w:rsid w:val="006777A3"/>
    <w:rsid w:val="006779B7"/>
    <w:rsid w:val="006779BF"/>
    <w:rsid w:val="006779F2"/>
    <w:rsid w:val="00677A07"/>
    <w:rsid w:val="00677BF9"/>
    <w:rsid w:val="00677C0C"/>
    <w:rsid w:val="00680155"/>
    <w:rsid w:val="0068042B"/>
    <w:rsid w:val="006805CE"/>
    <w:rsid w:val="00680657"/>
    <w:rsid w:val="00680872"/>
    <w:rsid w:val="00680AC4"/>
    <w:rsid w:val="00680B4B"/>
    <w:rsid w:val="00680B63"/>
    <w:rsid w:val="00680CBF"/>
    <w:rsid w:val="00680DE4"/>
    <w:rsid w:val="00680F3D"/>
    <w:rsid w:val="006810FD"/>
    <w:rsid w:val="00681377"/>
    <w:rsid w:val="006813C6"/>
    <w:rsid w:val="00681694"/>
    <w:rsid w:val="0068177F"/>
    <w:rsid w:val="0068179B"/>
    <w:rsid w:val="00681A7B"/>
    <w:rsid w:val="00681BB2"/>
    <w:rsid w:val="00681DA9"/>
    <w:rsid w:val="0068209B"/>
    <w:rsid w:val="006821A1"/>
    <w:rsid w:val="006828AD"/>
    <w:rsid w:val="006829DA"/>
    <w:rsid w:val="00682A26"/>
    <w:rsid w:val="00682AFA"/>
    <w:rsid w:val="00682D18"/>
    <w:rsid w:val="00682FA9"/>
    <w:rsid w:val="00683439"/>
    <w:rsid w:val="00683542"/>
    <w:rsid w:val="00683C03"/>
    <w:rsid w:val="00683D87"/>
    <w:rsid w:val="00683D95"/>
    <w:rsid w:val="00683DBA"/>
    <w:rsid w:val="00683E8E"/>
    <w:rsid w:val="00683F07"/>
    <w:rsid w:val="00683F1E"/>
    <w:rsid w:val="00683FD0"/>
    <w:rsid w:val="00684268"/>
    <w:rsid w:val="0068426B"/>
    <w:rsid w:val="00684584"/>
    <w:rsid w:val="006845D5"/>
    <w:rsid w:val="006848B1"/>
    <w:rsid w:val="00684A53"/>
    <w:rsid w:val="00684C0C"/>
    <w:rsid w:val="00684DB6"/>
    <w:rsid w:val="00684F80"/>
    <w:rsid w:val="006854B0"/>
    <w:rsid w:val="00685699"/>
    <w:rsid w:val="00685707"/>
    <w:rsid w:val="0068589D"/>
    <w:rsid w:val="00685A66"/>
    <w:rsid w:val="00685A8E"/>
    <w:rsid w:val="00685FCD"/>
    <w:rsid w:val="006864A6"/>
    <w:rsid w:val="00686528"/>
    <w:rsid w:val="00686612"/>
    <w:rsid w:val="00686AE3"/>
    <w:rsid w:val="00686B57"/>
    <w:rsid w:val="00686C54"/>
    <w:rsid w:val="00686CDF"/>
    <w:rsid w:val="00686D0B"/>
    <w:rsid w:val="00686D98"/>
    <w:rsid w:val="0068711B"/>
    <w:rsid w:val="006871A6"/>
    <w:rsid w:val="00687433"/>
    <w:rsid w:val="006874EB"/>
    <w:rsid w:val="006879DE"/>
    <w:rsid w:val="00687C69"/>
    <w:rsid w:val="00687D1D"/>
    <w:rsid w:val="00687DDC"/>
    <w:rsid w:val="00687E54"/>
    <w:rsid w:val="0068D116"/>
    <w:rsid w:val="0069008E"/>
    <w:rsid w:val="00690313"/>
    <w:rsid w:val="0069044C"/>
    <w:rsid w:val="006904AE"/>
    <w:rsid w:val="0069054B"/>
    <w:rsid w:val="0069060C"/>
    <w:rsid w:val="006907BB"/>
    <w:rsid w:val="00690923"/>
    <w:rsid w:val="00690A6B"/>
    <w:rsid w:val="00690B60"/>
    <w:rsid w:val="00690CB2"/>
    <w:rsid w:val="00690CD6"/>
    <w:rsid w:val="006911D1"/>
    <w:rsid w:val="0069131F"/>
    <w:rsid w:val="00691547"/>
    <w:rsid w:val="006915F0"/>
    <w:rsid w:val="00691654"/>
    <w:rsid w:val="006917AF"/>
    <w:rsid w:val="006917E9"/>
    <w:rsid w:val="00691882"/>
    <w:rsid w:val="00691F8B"/>
    <w:rsid w:val="006920F1"/>
    <w:rsid w:val="006922F3"/>
    <w:rsid w:val="00692300"/>
    <w:rsid w:val="0069266D"/>
    <w:rsid w:val="0069268B"/>
    <w:rsid w:val="00692AEA"/>
    <w:rsid w:val="00692B2F"/>
    <w:rsid w:val="00692C52"/>
    <w:rsid w:val="00692FCE"/>
    <w:rsid w:val="0069319F"/>
    <w:rsid w:val="0069326E"/>
    <w:rsid w:val="006938D4"/>
    <w:rsid w:val="006939E0"/>
    <w:rsid w:val="00693A27"/>
    <w:rsid w:val="00693A3E"/>
    <w:rsid w:val="00693A99"/>
    <w:rsid w:val="00693C95"/>
    <w:rsid w:val="00693E4E"/>
    <w:rsid w:val="006942B3"/>
    <w:rsid w:val="006944C5"/>
    <w:rsid w:val="00694663"/>
    <w:rsid w:val="00694690"/>
    <w:rsid w:val="0069482F"/>
    <w:rsid w:val="006948E8"/>
    <w:rsid w:val="00694AC7"/>
    <w:rsid w:val="00694BF7"/>
    <w:rsid w:val="00694E09"/>
    <w:rsid w:val="0069501B"/>
    <w:rsid w:val="00695098"/>
    <w:rsid w:val="0069514E"/>
    <w:rsid w:val="006951E3"/>
    <w:rsid w:val="0069527D"/>
    <w:rsid w:val="006952E3"/>
    <w:rsid w:val="0069568C"/>
    <w:rsid w:val="00695ED4"/>
    <w:rsid w:val="00695FA6"/>
    <w:rsid w:val="00696708"/>
    <w:rsid w:val="00696779"/>
    <w:rsid w:val="006967CD"/>
    <w:rsid w:val="00696CA9"/>
    <w:rsid w:val="0069707A"/>
    <w:rsid w:val="00697696"/>
    <w:rsid w:val="006978A8"/>
    <w:rsid w:val="0069795B"/>
    <w:rsid w:val="006979AE"/>
    <w:rsid w:val="00697A08"/>
    <w:rsid w:val="00697D46"/>
    <w:rsid w:val="006A00F1"/>
    <w:rsid w:val="006A01CE"/>
    <w:rsid w:val="006A036B"/>
    <w:rsid w:val="006A04B9"/>
    <w:rsid w:val="006A0666"/>
    <w:rsid w:val="006A0675"/>
    <w:rsid w:val="006A06F2"/>
    <w:rsid w:val="006A0936"/>
    <w:rsid w:val="006A0A9B"/>
    <w:rsid w:val="006A0B5E"/>
    <w:rsid w:val="006A0C71"/>
    <w:rsid w:val="006A0D1F"/>
    <w:rsid w:val="006A0E26"/>
    <w:rsid w:val="006A0EC9"/>
    <w:rsid w:val="006A1466"/>
    <w:rsid w:val="006A14CE"/>
    <w:rsid w:val="006A163B"/>
    <w:rsid w:val="006A17EB"/>
    <w:rsid w:val="006A18A6"/>
    <w:rsid w:val="006A1A13"/>
    <w:rsid w:val="006A1E87"/>
    <w:rsid w:val="006A1F31"/>
    <w:rsid w:val="006A20FB"/>
    <w:rsid w:val="006A214B"/>
    <w:rsid w:val="006A2212"/>
    <w:rsid w:val="006A25C9"/>
    <w:rsid w:val="006A26BB"/>
    <w:rsid w:val="006A28D9"/>
    <w:rsid w:val="006A297D"/>
    <w:rsid w:val="006A2A9C"/>
    <w:rsid w:val="006A2B34"/>
    <w:rsid w:val="006A2CAF"/>
    <w:rsid w:val="006A2D73"/>
    <w:rsid w:val="006A2F15"/>
    <w:rsid w:val="006A2FB3"/>
    <w:rsid w:val="006A30D8"/>
    <w:rsid w:val="006A322B"/>
    <w:rsid w:val="006A3352"/>
    <w:rsid w:val="006A335C"/>
    <w:rsid w:val="006A37B5"/>
    <w:rsid w:val="006A3A11"/>
    <w:rsid w:val="006A3B74"/>
    <w:rsid w:val="006A3ECB"/>
    <w:rsid w:val="006A3FE0"/>
    <w:rsid w:val="006A4276"/>
    <w:rsid w:val="006A42EF"/>
    <w:rsid w:val="006A4415"/>
    <w:rsid w:val="006A45C7"/>
    <w:rsid w:val="006A4709"/>
    <w:rsid w:val="006A491A"/>
    <w:rsid w:val="006A4B42"/>
    <w:rsid w:val="006A4DAD"/>
    <w:rsid w:val="006A5224"/>
    <w:rsid w:val="006A524A"/>
    <w:rsid w:val="006A5281"/>
    <w:rsid w:val="006A536D"/>
    <w:rsid w:val="006A5462"/>
    <w:rsid w:val="006A5463"/>
    <w:rsid w:val="006A5479"/>
    <w:rsid w:val="006A552F"/>
    <w:rsid w:val="006A55AE"/>
    <w:rsid w:val="006A56FF"/>
    <w:rsid w:val="006A5718"/>
    <w:rsid w:val="006A572A"/>
    <w:rsid w:val="006A5789"/>
    <w:rsid w:val="006A58E4"/>
    <w:rsid w:val="006A5D31"/>
    <w:rsid w:val="006A5D5F"/>
    <w:rsid w:val="006A5E24"/>
    <w:rsid w:val="006A60C6"/>
    <w:rsid w:val="006A60FA"/>
    <w:rsid w:val="006A61B7"/>
    <w:rsid w:val="006A62D1"/>
    <w:rsid w:val="006A6ADF"/>
    <w:rsid w:val="006A6CCE"/>
    <w:rsid w:val="006A6D61"/>
    <w:rsid w:val="006A6E14"/>
    <w:rsid w:val="006A714F"/>
    <w:rsid w:val="006A7260"/>
    <w:rsid w:val="006A7649"/>
    <w:rsid w:val="006A776D"/>
    <w:rsid w:val="006A77B6"/>
    <w:rsid w:val="006A7945"/>
    <w:rsid w:val="006A7A4A"/>
    <w:rsid w:val="006A7A4B"/>
    <w:rsid w:val="006A7AE4"/>
    <w:rsid w:val="006A7BFE"/>
    <w:rsid w:val="006A7DE9"/>
    <w:rsid w:val="006A7E34"/>
    <w:rsid w:val="006A7F78"/>
    <w:rsid w:val="006A7FDF"/>
    <w:rsid w:val="006B02A1"/>
    <w:rsid w:val="006B03F1"/>
    <w:rsid w:val="006B0578"/>
    <w:rsid w:val="006B059A"/>
    <w:rsid w:val="006B0906"/>
    <w:rsid w:val="006B0A74"/>
    <w:rsid w:val="006B0D0C"/>
    <w:rsid w:val="006B0F23"/>
    <w:rsid w:val="006B0F2A"/>
    <w:rsid w:val="006B0F6B"/>
    <w:rsid w:val="006B103D"/>
    <w:rsid w:val="006B10A1"/>
    <w:rsid w:val="006B1199"/>
    <w:rsid w:val="006B121D"/>
    <w:rsid w:val="006B1290"/>
    <w:rsid w:val="006B12D9"/>
    <w:rsid w:val="006B1338"/>
    <w:rsid w:val="006B165C"/>
    <w:rsid w:val="006B1818"/>
    <w:rsid w:val="006B1831"/>
    <w:rsid w:val="006B1876"/>
    <w:rsid w:val="006B1929"/>
    <w:rsid w:val="006B1989"/>
    <w:rsid w:val="006B1A01"/>
    <w:rsid w:val="006B1AB4"/>
    <w:rsid w:val="006B1BA3"/>
    <w:rsid w:val="006B1CB6"/>
    <w:rsid w:val="006B1D93"/>
    <w:rsid w:val="006B1E91"/>
    <w:rsid w:val="006B1FC0"/>
    <w:rsid w:val="006B1FDA"/>
    <w:rsid w:val="006B20E7"/>
    <w:rsid w:val="006B2169"/>
    <w:rsid w:val="006B24E1"/>
    <w:rsid w:val="006B282F"/>
    <w:rsid w:val="006B2866"/>
    <w:rsid w:val="006B2893"/>
    <w:rsid w:val="006B296C"/>
    <w:rsid w:val="006B29FC"/>
    <w:rsid w:val="006B2CE0"/>
    <w:rsid w:val="006B320B"/>
    <w:rsid w:val="006B3502"/>
    <w:rsid w:val="006B3558"/>
    <w:rsid w:val="006B3874"/>
    <w:rsid w:val="006B39E9"/>
    <w:rsid w:val="006B3BD5"/>
    <w:rsid w:val="006B3C1B"/>
    <w:rsid w:val="006B3C3F"/>
    <w:rsid w:val="006B3CF1"/>
    <w:rsid w:val="006B3ED0"/>
    <w:rsid w:val="006B3F3E"/>
    <w:rsid w:val="006B3FA8"/>
    <w:rsid w:val="006B4125"/>
    <w:rsid w:val="006B4213"/>
    <w:rsid w:val="006B428D"/>
    <w:rsid w:val="006B43C8"/>
    <w:rsid w:val="006B4480"/>
    <w:rsid w:val="006B452D"/>
    <w:rsid w:val="006B4611"/>
    <w:rsid w:val="006B46CF"/>
    <w:rsid w:val="006B4AFA"/>
    <w:rsid w:val="006B4E8E"/>
    <w:rsid w:val="006B52BE"/>
    <w:rsid w:val="006B5312"/>
    <w:rsid w:val="006B53D1"/>
    <w:rsid w:val="006B55D8"/>
    <w:rsid w:val="006B5630"/>
    <w:rsid w:val="006B577A"/>
    <w:rsid w:val="006B5781"/>
    <w:rsid w:val="006B5812"/>
    <w:rsid w:val="006B5948"/>
    <w:rsid w:val="006B5AEF"/>
    <w:rsid w:val="006B5B03"/>
    <w:rsid w:val="006B5B67"/>
    <w:rsid w:val="006B5CF6"/>
    <w:rsid w:val="006B5CF7"/>
    <w:rsid w:val="006B5DFB"/>
    <w:rsid w:val="006B5F3F"/>
    <w:rsid w:val="006B63C6"/>
    <w:rsid w:val="006B651E"/>
    <w:rsid w:val="006B675E"/>
    <w:rsid w:val="006B68D1"/>
    <w:rsid w:val="006B699B"/>
    <w:rsid w:val="006B6CDF"/>
    <w:rsid w:val="006B6D6F"/>
    <w:rsid w:val="006B706E"/>
    <w:rsid w:val="006B7101"/>
    <w:rsid w:val="006B71D1"/>
    <w:rsid w:val="006B73F2"/>
    <w:rsid w:val="006B7719"/>
    <w:rsid w:val="006C003C"/>
    <w:rsid w:val="006C008E"/>
    <w:rsid w:val="006C00CE"/>
    <w:rsid w:val="006C029A"/>
    <w:rsid w:val="006C03B8"/>
    <w:rsid w:val="006C0C5F"/>
    <w:rsid w:val="006C0C6B"/>
    <w:rsid w:val="006C0FFE"/>
    <w:rsid w:val="006C126E"/>
    <w:rsid w:val="006C1318"/>
    <w:rsid w:val="006C13DC"/>
    <w:rsid w:val="006C151B"/>
    <w:rsid w:val="006C16C5"/>
    <w:rsid w:val="006C1718"/>
    <w:rsid w:val="006C190D"/>
    <w:rsid w:val="006C1A1A"/>
    <w:rsid w:val="006C1A8D"/>
    <w:rsid w:val="006C1D18"/>
    <w:rsid w:val="006C1D31"/>
    <w:rsid w:val="006C1D87"/>
    <w:rsid w:val="006C1F08"/>
    <w:rsid w:val="006C222D"/>
    <w:rsid w:val="006C2368"/>
    <w:rsid w:val="006C242F"/>
    <w:rsid w:val="006C255D"/>
    <w:rsid w:val="006C2C79"/>
    <w:rsid w:val="006C2E46"/>
    <w:rsid w:val="006C2E6F"/>
    <w:rsid w:val="006C2F7D"/>
    <w:rsid w:val="006C2FE7"/>
    <w:rsid w:val="006C30B7"/>
    <w:rsid w:val="006C314B"/>
    <w:rsid w:val="006C32CA"/>
    <w:rsid w:val="006C3442"/>
    <w:rsid w:val="006C34ED"/>
    <w:rsid w:val="006C3509"/>
    <w:rsid w:val="006C3621"/>
    <w:rsid w:val="006C36D1"/>
    <w:rsid w:val="006C36D4"/>
    <w:rsid w:val="006C387D"/>
    <w:rsid w:val="006C3A7C"/>
    <w:rsid w:val="006C3AA5"/>
    <w:rsid w:val="006C3B28"/>
    <w:rsid w:val="006C3B76"/>
    <w:rsid w:val="006C3BE6"/>
    <w:rsid w:val="006C3DC1"/>
    <w:rsid w:val="006C3F47"/>
    <w:rsid w:val="006C414B"/>
    <w:rsid w:val="006C437D"/>
    <w:rsid w:val="006C4400"/>
    <w:rsid w:val="006C4571"/>
    <w:rsid w:val="006C457C"/>
    <w:rsid w:val="006C46B7"/>
    <w:rsid w:val="006C4A82"/>
    <w:rsid w:val="006C4A93"/>
    <w:rsid w:val="006C4C15"/>
    <w:rsid w:val="006C4EB6"/>
    <w:rsid w:val="006C4FE2"/>
    <w:rsid w:val="006C5208"/>
    <w:rsid w:val="006C52F5"/>
    <w:rsid w:val="006C5635"/>
    <w:rsid w:val="006C56A6"/>
    <w:rsid w:val="006C58A1"/>
    <w:rsid w:val="006C59AA"/>
    <w:rsid w:val="006C5A7C"/>
    <w:rsid w:val="006C5B05"/>
    <w:rsid w:val="006C5B67"/>
    <w:rsid w:val="006C5F15"/>
    <w:rsid w:val="006C6111"/>
    <w:rsid w:val="006C6250"/>
    <w:rsid w:val="006C62CA"/>
    <w:rsid w:val="006C64AC"/>
    <w:rsid w:val="006C64AE"/>
    <w:rsid w:val="006C6517"/>
    <w:rsid w:val="006C6707"/>
    <w:rsid w:val="006C67BD"/>
    <w:rsid w:val="006C691E"/>
    <w:rsid w:val="006C6AD4"/>
    <w:rsid w:val="006C6B13"/>
    <w:rsid w:val="006C6D39"/>
    <w:rsid w:val="006C705D"/>
    <w:rsid w:val="006C7190"/>
    <w:rsid w:val="006C7219"/>
    <w:rsid w:val="006C7576"/>
    <w:rsid w:val="006C77AE"/>
    <w:rsid w:val="006C79A9"/>
    <w:rsid w:val="006C79DC"/>
    <w:rsid w:val="006C7AB2"/>
    <w:rsid w:val="006C7B9C"/>
    <w:rsid w:val="006C7DF2"/>
    <w:rsid w:val="006C7EC8"/>
    <w:rsid w:val="006C7ED3"/>
    <w:rsid w:val="006D00DD"/>
    <w:rsid w:val="006D01FB"/>
    <w:rsid w:val="006D02A8"/>
    <w:rsid w:val="006D03AB"/>
    <w:rsid w:val="006D0409"/>
    <w:rsid w:val="006D07D7"/>
    <w:rsid w:val="006D0956"/>
    <w:rsid w:val="006D0B7B"/>
    <w:rsid w:val="006D0DAC"/>
    <w:rsid w:val="006D0F7D"/>
    <w:rsid w:val="006D1054"/>
    <w:rsid w:val="006D139E"/>
    <w:rsid w:val="006D1444"/>
    <w:rsid w:val="006D155A"/>
    <w:rsid w:val="006D15D4"/>
    <w:rsid w:val="006D16E1"/>
    <w:rsid w:val="006D181A"/>
    <w:rsid w:val="006D18DF"/>
    <w:rsid w:val="006D19F8"/>
    <w:rsid w:val="006D1ACC"/>
    <w:rsid w:val="006D1B7D"/>
    <w:rsid w:val="006D1B7E"/>
    <w:rsid w:val="006D1BDE"/>
    <w:rsid w:val="006D1DD3"/>
    <w:rsid w:val="006D1E84"/>
    <w:rsid w:val="006D1EDB"/>
    <w:rsid w:val="006D1FB0"/>
    <w:rsid w:val="006D24A5"/>
    <w:rsid w:val="006D24DA"/>
    <w:rsid w:val="006D275D"/>
    <w:rsid w:val="006D2A13"/>
    <w:rsid w:val="006D2A5E"/>
    <w:rsid w:val="006D2C12"/>
    <w:rsid w:val="006D2C20"/>
    <w:rsid w:val="006D2D04"/>
    <w:rsid w:val="006D2EC4"/>
    <w:rsid w:val="006D2F67"/>
    <w:rsid w:val="006D30D6"/>
    <w:rsid w:val="006D3150"/>
    <w:rsid w:val="006D3181"/>
    <w:rsid w:val="006D3192"/>
    <w:rsid w:val="006D31B0"/>
    <w:rsid w:val="006D323D"/>
    <w:rsid w:val="006D37DA"/>
    <w:rsid w:val="006D391E"/>
    <w:rsid w:val="006D3A1E"/>
    <w:rsid w:val="006D3A2D"/>
    <w:rsid w:val="006D3A73"/>
    <w:rsid w:val="006D3AF8"/>
    <w:rsid w:val="006D3BC7"/>
    <w:rsid w:val="006D3CA7"/>
    <w:rsid w:val="006D3D78"/>
    <w:rsid w:val="006D3E6E"/>
    <w:rsid w:val="006D3EA3"/>
    <w:rsid w:val="006D3F01"/>
    <w:rsid w:val="006D3FFF"/>
    <w:rsid w:val="006D4045"/>
    <w:rsid w:val="006D46E7"/>
    <w:rsid w:val="006D478E"/>
    <w:rsid w:val="006D4D86"/>
    <w:rsid w:val="006D4E2A"/>
    <w:rsid w:val="006D4F41"/>
    <w:rsid w:val="006D511F"/>
    <w:rsid w:val="006D51BF"/>
    <w:rsid w:val="006D561E"/>
    <w:rsid w:val="006D5648"/>
    <w:rsid w:val="006D56CB"/>
    <w:rsid w:val="006D588F"/>
    <w:rsid w:val="006D59BD"/>
    <w:rsid w:val="006D59C4"/>
    <w:rsid w:val="006D5B76"/>
    <w:rsid w:val="006D5EAB"/>
    <w:rsid w:val="006D5EB3"/>
    <w:rsid w:val="006D60BB"/>
    <w:rsid w:val="006D61DA"/>
    <w:rsid w:val="006D6326"/>
    <w:rsid w:val="006D632C"/>
    <w:rsid w:val="006D64F7"/>
    <w:rsid w:val="006D6544"/>
    <w:rsid w:val="006D66B4"/>
    <w:rsid w:val="006D6736"/>
    <w:rsid w:val="006D6985"/>
    <w:rsid w:val="006D6AAE"/>
    <w:rsid w:val="006D6D8F"/>
    <w:rsid w:val="006D6E21"/>
    <w:rsid w:val="006D6E89"/>
    <w:rsid w:val="006D7202"/>
    <w:rsid w:val="006D7205"/>
    <w:rsid w:val="006D73BB"/>
    <w:rsid w:val="006D73CF"/>
    <w:rsid w:val="006D74E2"/>
    <w:rsid w:val="006D751B"/>
    <w:rsid w:val="006D7689"/>
    <w:rsid w:val="006D7924"/>
    <w:rsid w:val="006D7B3E"/>
    <w:rsid w:val="006D7BAA"/>
    <w:rsid w:val="006D7BBA"/>
    <w:rsid w:val="006D7C5B"/>
    <w:rsid w:val="006D7D49"/>
    <w:rsid w:val="006D7D61"/>
    <w:rsid w:val="006E0077"/>
    <w:rsid w:val="006E01D0"/>
    <w:rsid w:val="006E02D5"/>
    <w:rsid w:val="006E038B"/>
    <w:rsid w:val="006E03E4"/>
    <w:rsid w:val="006E040B"/>
    <w:rsid w:val="006E099D"/>
    <w:rsid w:val="006E0B02"/>
    <w:rsid w:val="006E0B1D"/>
    <w:rsid w:val="006E0C86"/>
    <w:rsid w:val="006E0C8C"/>
    <w:rsid w:val="006E0C9B"/>
    <w:rsid w:val="006E0CBE"/>
    <w:rsid w:val="006E0CEF"/>
    <w:rsid w:val="006E0D02"/>
    <w:rsid w:val="006E11A1"/>
    <w:rsid w:val="006E177F"/>
    <w:rsid w:val="006E1E20"/>
    <w:rsid w:val="006E1E4D"/>
    <w:rsid w:val="006E2280"/>
    <w:rsid w:val="006E22AB"/>
    <w:rsid w:val="006E23FF"/>
    <w:rsid w:val="006E24DA"/>
    <w:rsid w:val="006E27DC"/>
    <w:rsid w:val="006E27F3"/>
    <w:rsid w:val="006E2A8B"/>
    <w:rsid w:val="006E2A9C"/>
    <w:rsid w:val="006E2AC7"/>
    <w:rsid w:val="006E2C03"/>
    <w:rsid w:val="006E311C"/>
    <w:rsid w:val="006E3344"/>
    <w:rsid w:val="006E344A"/>
    <w:rsid w:val="006E396B"/>
    <w:rsid w:val="006E3D13"/>
    <w:rsid w:val="006E3D6E"/>
    <w:rsid w:val="006E3D9F"/>
    <w:rsid w:val="006E3E08"/>
    <w:rsid w:val="006E3E0C"/>
    <w:rsid w:val="006E3FAC"/>
    <w:rsid w:val="006E3FFD"/>
    <w:rsid w:val="006E41C0"/>
    <w:rsid w:val="006E432E"/>
    <w:rsid w:val="006E4490"/>
    <w:rsid w:val="006E459A"/>
    <w:rsid w:val="006E4618"/>
    <w:rsid w:val="006E4707"/>
    <w:rsid w:val="006E481B"/>
    <w:rsid w:val="006E49BF"/>
    <w:rsid w:val="006E4A58"/>
    <w:rsid w:val="006E4AC3"/>
    <w:rsid w:val="006E4B53"/>
    <w:rsid w:val="006E4D07"/>
    <w:rsid w:val="006E4D5A"/>
    <w:rsid w:val="006E4E58"/>
    <w:rsid w:val="006E528B"/>
    <w:rsid w:val="006E5493"/>
    <w:rsid w:val="006E5553"/>
    <w:rsid w:val="006E5577"/>
    <w:rsid w:val="006E5749"/>
    <w:rsid w:val="006E5BD1"/>
    <w:rsid w:val="006E5E1A"/>
    <w:rsid w:val="006E5E91"/>
    <w:rsid w:val="006E5EC9"/>
    <w:rsid w:val="006E5F41"/>
    <w:rsid w:val="006E5FCF"/>
    <w:rsid w:val="006E5FD4"/>
    <w:rsid w:val="006E6086"/>
    <w:rsid w:val="006E62A1"/>
    <w:rsid w:val="006E6520"/>
    <w:rsid w:val="006E65A3"/>
    <w:rsid w:val="006E6649"/>
    <w:rsid w:val="006E6656"/>
    <w:rsid w:val="006E6794"/>
    <w:rsid w:val="006E680D"/>
    <w:rsid w:val="006E6A14"/>
    <w:rsid w:val="006E6A5A"/>
    <w:rsid w:val="006E6CB8"/>
    <w:rsid w:val="006E6DAA"/>
    <w:rsid w:val="006E6E8D"/>
    <w:rsid w:val="006E7053"/>
    <w:rsid w:val="006E7240"/>
    <w:rsid w:val="006E73AB"/>
    <w:rsid w:val="006E7479"/>
    <w:rsid w:val="006E78B2"/>
    <w:rsid w:val="006E7AEA"/>
    <w:rsid w:val="006E7D51"/>
    <w:rsid w:val="006E7DE2"/>
    <w:rsid w:val="006F0029"/>
    <w:rsid w:val="006F009A"/>
    <w:rsid w:val="006F00A7"/>
    <w:rsid w:val="006F0352"/>
    <w:rsid w:val="006F038F"/>
    <w:rsid w:val="006F0424"/>
    <w:rsid w:val="006F0914"/>
    <w:rsid w:val="006F0985"/>
    <w:rsid w:val="006F0ABB"/>
    <w:rsid w:val="006F0DEE"/>
    <w:rsid w:val="006F0E31"/>
    <w:rsid w:val="006F10DE"/>
    <w:rsid w:val="006F1116"/>
    <w:rsid w:val="006F114F"/>
    <w:rsid w:val="006F13E5"/>
    <w:rsid w:val="006F15E8"/>
    <w:rsid w:val="006F16FC"/>
    <w:rsid w:val="006F18A8"/>
    <w:rsid w:val="006F1A71"/>
    <w:rsid w:val="006F1B25"/>
    <w:rsid w:val="006F1B7E"/>
    <w:rsid w:val="006F1BCA"/>
    <w:rsid w:val="006F2069"/>
    <w:rsid w:val="006F209E"/>
    <w:rsid w:val="006F2162"/>
    <w:rsid w:val="006F2169"/>
    <w:rsid w:val="006F223D"/>
    <w:rsid w:val="006F22D0"/>
    <w:rsid w:val="006F2309"/>
    <w:rsid w:val="006F23A6"/>
    <w:rsid w:val="006F24D1"/>
    <w:rsid w:val="006F2622"/>
    <w:rsid w:val="006F26AB"/>
    <w:rsid w:val="006F29ED"/>
    <w:rsid w:val="006F2A14"/>
    <w:rsid w:val="006F2A51"/>
    <w:rsid w:val="006F2E30"/>
    <w:rsid w:val="006F2E3F"/>
    <w:rsid w:val="006F2F67"/>
    <w:rsid w:val="006F305D"/>
    <w:rsid w:val="006F3109"/>
    <w:rsid w:val="006F318D"/>
    <w:rsid w:val="006F31F1"/>
    <w:rsid w:val="006F3373"/>
    <w:rsid w:val="006F3657"/>
    <w:rsid w:val="006F36D6"/>
    <w:rsid w:val="006F385A"/>
    <w:rsid w:val="006F3895"/>
    <w:rsid w:val="006F38E5"/>
    <w:rsid w:val="006F392F"/>
    <w:rsid w:val="006F3A8B"/>
    <w:rsid w:val="006F3BC4"/>
    <w:rsid w:val="006F3C4F"/>
    <w:rsid w:val="006F3E23"/>
    <w:rsid w:val="006F3E3F"/>
    <w:rsid w:val="006F3F03"/>
    <w:rsid w:val="006F3F23"/>
    <w:rsid w:val="006F407B"/>
    <w:rsid w:val="006F4103"/>
    <w:rsid w:val="006F4150"/>
    <w:rsid w:val="006F4169"/>
    <w:rsid w:val="006F41A6"/>
    <w:rsid w:val="006F4517"/>
    <w:rsid w:val="006F45B0"/>
    <w:rsid w:val="006F476C"/>
    <w:rsid w:val="006F4776"/>
    <w:rsid w:val="006F477A"/>
    <w:rsid w:val="006F47D8"/>
    <w:rsid w:val="006F48F0"/>
    <w:rsid w:val="006F4A3F"/>
    <w:rsid w:val="006F4B29"/>
    <w:rsid w:val="006F4E82"/>
    <w:rsid w:val="006F4EEA"/>
    <w:rsid w:val="006F52E1"/>
    <w:rsid w:val="006F54D8"/>
    <w:rsid w:val="006F559C"/>
    <w:rsid w:val="006F561B"/>
    <w:rsid w:val="006F56F1"/>
    <w:rsid w:val="006F5B62"/>
    <w:rsid w:val="006F5CD0"/>
    <w:rsid w:val="006F5D21"/>
    <w:rsid w:val="006F5DBC"/>
    <w:rsid w:val="006F5DBF"/>
    <w:rsid w:val="006F5EE7"/>
    <w:rsid w:val="006F5FD3"/>
    <w:rsid w:val="006F6070"/>
    <w:rsid w:val="006F60F1"/>
    <w:rsid w:val="006F617D"/>
    <w:rsid w:val="006F6190"/>
    <w:rsid w:val="006F61D8"/>
    <w:rsid w:val="006F6260"/>
    <w:rsid w:val="006F628D"/>
    <w:rsid w:val="006F652C"/>
    <w:rsid w:val="006F6875"/>
    <w:rsid w:val="006F6B16"/>
    <w:rsid w:val="006F6F70"/>
    <w:rsid w:val="006F6FB2"/>
    <w:rsid w:val="006F7178"/>
    <w:rsid w:val="006F71BA"/>
    <w:rsid w:val="006F71BE"/>
    <w:rsid w:val="006F721B"/>
    <w:rsid w:val="006F7370"/>
    <w:rsid w:val="006F73F2"/>
    <w:rsid w:val="006F7504"/>
    <w:rsid w:val="006F793A"/>
    <w:rsid w:val="006F7A00"/>
    <w:rsid w:val="006F7A39"/>
    <w:rsid w:val="006F7AF5"/>
    <w:rsid w:val="006F7BB1"/>
    <w:rsid w:val="006F7D57"/>
    <w:rsid w:val="006F7E7D"/>
    <w:rsid w:val="00700080"/>
    <w:rsid w:val="00700094"/>
    <w:rsid w:val="007001A4"/>
    <w:rsid w:val="007003E1"/>
    <w:rsid w:val="00700401"/>
    <w:rsid w:val="0070054D"/>
    <w:rsid w:val="00700642"/>
    <w:rsid w:val="00700834"/>
    <w:rsid w:val="007008C2"/>
    <w:rsid w:val="00700A69"/>
    <w:rsid w:val="00700AB3"/>
    <w:rsid w:val="00700E06"/>
    <w:rsid w:val="00700E3E"/>
    <w:rsid w:val="00701020"/>
    <w:rsid w:val="007010DD"/>
    <w:rsid w:val="007012C3"/>
    <w:rsid w:val="00701403"/>
    <w:rsid w:val="007017AB"/>
    <w:rsid w:val="00701867"/>
    <w:rsid w:val="00701C3D"/>
    <w:rsid w:val="0070216C"/>
    <w:rsid w:val="00702399"/>
    <w:rsid w:val="0070239B"/>
    <w:rsid w:val="007023E3"/>
    <w:rsid w:val="00702454"/>
    <w:rsid w:val="00702479"/>
    <w:rsid w:val="007024DF"/>
    <w:rsid w:val="00702597"/>
    <w:rsid w:val="007025E7"/>
    <w:rsid w:val="00702626"/>
    <w:rsid w:val="007029AE"/>
    <w:rsid w:val="007029BA"/>
    <w:rsid w:val="00702EE7"/>
    <w:rsid w:val="00702F03"/>
    <w:rsid w:val="00702F82"/>
    <w:rsid w:val="007030E9"/>
    <w:rsid w:val="00703211"/>
    <w:rsid w:val="007034B7"/>
    <w:rsid w:val="0070350B"/>
    <w:rsid w:val="00703748"/>
    <w:rsid w:val="007038B2"/>
    <w:rsid w:val="0070396D"/>
    <w:rsid w:val="007039B7"/>
    <w:rsid w:val="00703A02"/>
    <w:rsid w:val="00703A4E"/>
    <w:rsid w:val="00703A9F"/>
    <w:rsid w:val="00703CA6"/>
    <w:rsid w:val="00703E41"/>
    <w:rsid w:val="00703EC6"/>
    <w:rsid w:val="007041AB"/>
    <w:rsid w:val="007041FD"/>
    <w:rsid w:val="007042AA"/>
    <w:rsid w:val="007044A5"/>
    <w:rsid w:val="00704512"/>
    <w:rsid w:val="007049E9"/>
    <w:rsid w:val="00704A28"/>
    <w:rsid w:val="00704A64"/>
    <w:rsid w:val="00704E2F"/>
    <w:rsid w:val="00704FAB"/>
    <w:rsid w:val="007052F3"/>
    <w:rsid w:val="00705348"/>
    <w:rsid w:val="00705403"/>
    <w:rsid w:val="007054AD"/>
    <w:rsid w:val="007055CE"/>
    <w:rsid w:val="00705797"/>
    <w:rsid w:val="007057AC"/>
    <w:rsid w:val="007057E6"/>
    <w:rsid w:val="0070581C"/>
    <w:rsid w:val="00705847"/>
    <w:rsid w:val="007058F2"/>
    <w:rsid w:val="00705971"/>
    <w:rsid w:val="00705997"/>
    <w:rsid w:val="007059E7"/>
    <w:rsid w:val="00705BEC"/>
    <w:rsid w:val="00705E22"/>
    <w:rsid w:val="00705E94"/>
    <w:rsid w:val="00705F4A"/>
    <w:rsid w:val="00705FC3"/>
    <w:rsid w:val="00705FE4"/>
    <w:rsid w:val="007060C5"/>
    <w:rsid w:val="007060FF"/>
    <w:rsid w:val="007061EB"/>
    <w:rsid w:val="007061ED"/>
    <w:rsid w:val="00706446"/>
    <w:rsid w:val="007067B6"/>
    <w:rsid w:val="007067E6"/>
    <w:rsid w:val="00706891"/>
    <w:rsid w:val="00706900"/>
    <w:rsid w:val="007069F3"/>
    <w:rsid w:val="00706A48"/>
    <w:rsid w:val="00706AC7"/>
    <w:rsid w:val="00706C3D"/>
    <w:rsid w:val="00706FF4"/>
    <w:rsid w:val="007071B1"/>
    <w:rsid w:val="007072B6"/>
    <w:rsid w:val="007072FD"/>
    <w:rsid w:val="00707369"/>
    <w:rsid w:val="00707483"/>
    <w:rsid w:val="007074BC"/>
    <w:rsid w:val="0070752E"/>
    <w:rsid w:val="00707891"/>
    <w:rsid w:val="00707990"/>
    <w:rsid w:val="007079E2"/>
    <w:rsid w:val="00707AF6"/>
    <w:rsid w:val="00707BE1"/>
    <w:rsid w:val="00707F21"/>
    <w:rsid w:val="00707F37"/>
    <w:rsid w:val="00707FCD"/>
    <w:rsid w:val="0070DD72"/>
    <w:rsid w:val="0071004D"/>
    <w:rsid w:val="007100A4"/>
    <w:rsid w:val="0071019C"/>
    <w:rsid w:val="007101D8"/>
    <w:rsid w:val="00710321"/>
    <w:rsid w:val="0071041B"/>
    <w:rsid w:val="00710561"/>
    <w:rsid w:val="0071076B"/>
    <w:rsid w:val="007108DA"/>
    <w:rsid w:val="00710B99"/>
    <w:rsid w:val="00710BBB"/>
    <w:rsid w:val="00710DD9"/>
    <w:rsid w:val="00710FFE"/>
    <w:rsid w:val="007110FC"/>
    <w:rsid w:val="0071125A"/>
    <w:rsid w:val="00711285"/>
    <w:rsid w:val="00711447"/>
    <w:rsid w:val="0071148E"/>
    <w:rsid w:val="007115B3"/>
    <w:rsid w:val="007117DA"/>
    <w:rsid w:val="007118C9"/>
    <w:rsid w:val="00711BCB"/>
    <w:rsid w:val="00711E68"/>
    <w:rsid w:val="00712369"/>
    <w:rsid w:val="0071239B"/>
    <w:rsid w:val="00712478"/>
    <w:rsid w:val="007124B7"/>
    <w:rsid w:val="00712529"/>
    <w:rsid w:val="0071261A"/>
    <w:rsid w:val="0071265D"/>
    <w:rsid w:val="007126DC"/>
    <w:rsid w:val="00712A03"/>
    <w:rsid w:val="00712AAC"/>
    <w:rsid w:val="00712C02"/>
    <w:rsid w:val="00712CCF"/>
    <w:rsid w:val="00713071"/>
    <w:rsid w:val="00713471"/>
    <w:rsid w:val="007134DA"/>
    <w:rsid w:val="00713566"/>
    <w:rsid w:val="0071393E"/>
    <w:rsid w:val="00713961"/>
    <w:rsid w:val="00713B74"/>
    <w:rsid w:val="00713B8E"/>
    <w:rsid w:val="00713BFA"/>
    <w:rsid w:val="00713D63"/>
    <w:rsid w:val="00713E22"/>
    <w:rsid w:val="00713EF5"/>
    <w:rsid w:val="007142A0"/>
    <w:rsid w:val="00714550"/>
    <w:rsid w:val="00714711"/>
    <w:rsid w:val="00714740"/>
    <w:rsid w:val="00714861"/>
    <w:rsid w:val="00714993"/>
    <w:rsid w:val="00714C2E"/>
    <w:rsid w:val="00714CE0"/>
    <w:rsid w:val="00714DEE"/>
    <w:rsid w:val="00714E37"/>
    <w:rsid w:val="00714FE8"/>
    <w:rsid w:val="007150B9"/>
    <w:rsid w:val="00715231"/>
    <w:rsid w:val="007153D7"/>
    <w:rsid w:val="00715521"/>
    <w:rsid w:val="007157FA"/>
    <w:rsid w:val="007158C7"/>
    <w:rsid w:val="00715A01"/>
    <w:rsid w:val="00715A43"/>
    <w:rsid w:val="00715A6D"/>
    <w:rsid w:val="00715C7D"/>
    <w:rsid w:val="00715E5D"/>
    <w:rsid w:val="00715E8A"/>
    <w:rsid w:val="00715FE8"/>
    <w:rsid w:val="007160E4"/>
    <w:rsid w:val="00716124"/>
    <w:rsid w:val="0071620F"/>
    <w:rsid w:val="0071631C"/>
    <w:rsid w:val="007165F9"/>
    <w:rsid w:val="007168EE"/>
    <w:rsid w:val="00716B17"/>
    <w:rsid w:val="00716BA4"/>
    <w:rsid w:val="00716D67"/>
    <w:rsid w:val="00716DCC"/>
    <w:rsid w:val="00716F15"/>
    <w:rsid w:val="007170E3"/>
    <w:rsid w:val="0071727D"/>
    <w:rsid w:val="00717407"/>
    <w:rsid w:val="007174AB"/>
    <w:rsid w:val="007176BD"/>
    <w:rsid w:val="00720201"/>
    <w:rsid w:val="007203CE"/>
    <w:rsid w:val="00720609"/>
    <w:rsid w:val="00720621"/>
    <w:rsid w:val="00720731"/>
    <w:rsid w:val="0072094D"/>
    <w:rsid w:val="00720A78"/>
    <w:rsid w:val="00720AF8"/>
    <w:rsid w:val="00720C24"/>
    <w:rsid w:val="00720C35"/>
    <w:rsid w:val="00720EA2"/>
    <w:rsid w:val="00720FA2"/>
    <w:rsid w:val="00721041"/>
    <w:rsid w:val="0072108A"/>
    <w:rsid w:val="0072108D"/>
    <w:rsid w:val="00721411"/>
    <w:rsid w:val="007215D7"/>
    <w:rsid w:val="00721629"/>
    <w:rsid w:val="00721718"/>
    <w:rsid w:val="0072172C"/>
    <w:rsid w:val="00721734"/>
    <w:rsid w:val="007218AE"/>
    <w:rsid w:val="00721A40"/>
    <w:rsid w:val="00721C2E"/>
    <w:rsid w:val="00721CDA"/>
    <w:rsid w:val="00721D62"/>
    <w:rsid w:val="00721F3B"/>
    <w:rsid w:val="007221B6"/>
    <w:rsid w:val="00722274"/>
    <w:rsid w:val="007222AA"/>
    <w:rsid w:val="007223C8"/>
    <w:rsid w:val="00722411"/>
    <w:rsid w:val="00722573"/>
    <w:rsid w:val="007225F6"/>
    <w:rsid w:val="007226C5"/>
    <w:rsid w:val="00722713"/>
    <w:rsid w:val="0072287E"/>
    <w:rsid w:val="00722A8F"/>
    <w:rsid w:val="00722E79"/>
    <w:rsid w:val="00722E8C"/>
    <w:rsid w:val="00722FDC"/>
    <w:rsid w:val="007230FE"/>
    <w:rsid w:val="007231BD"/>
    <w:rsid w:val="0072344A"/>
    <w:rsid w:val="00723681"/>
    <w:rsid w:val="00723792"/>
    <w:rsid w:val="007237AE"/>
    <w:rsid w:val="007237BB"/>
    <w:rsid w:val="00723A81"/>
    <w:rsid w:val="00723B8A"/>
    <w:rsid w:val="00723E70"/>
    <w:rsid w:val="00723F4B"/>
    <w:rsid w:val="00724280"/>
    <w:rsid w:val="00724602"/>
    <w:rsid w:val="007246D5"/>
    <w:rsid w:val="007247D7"/>
    <w:rsid w:val="0072488A"/>
    <w:rsid w:val="0072499C"/>
    <w:rsid w:val="007249F5"/>
    <w:rsid w:val="00724BE0"/>
    <w:rsid w:val="00724C32"/>
    <w:rsid w:val="007250BE"/>
    <w:rsid w:val="00725182"/>
    <w:rsid w:val="007253B8"/>
    <w:rsid w:val="0072549D"/>
    <w:rsid w:val="00725704"/>
    <w:rsid w:val="0072583B"/>
    <w:rsid w:val="00725990"/>
    <w:rsid w:val="00725BD4"/>
    <w:rsid w:val="00725BF1"/>
    <w:rsid w:val="00725D91"/>
    <w:rsid w:val="00725E29"/>
    <w:rsid w:val="00725EF2"/>
    <w:rsid w:val="00725F22"/>
    <w:rsid w:val="00725FF6"/>
    <w:rsid w:val="00726069"/>
    <w:rsid w:val="007260F1"/>
    <w:rsid w:val="00726493"/>
    <w:rsid w:val="007264CD"/>
    <w:rsid w:val="007267FF"/>
    <w:rsid w:val="00726CD0"/>
    <w:rsid w:val="00726D78"/>
    <w:rsid w:val="00726D98"/>
    <w:rsid w:val="00727483"/>
    <w:rsid w:val="007276BE"/>
    <w:rsid w:val="0072783D"/>
    <w:rsid w:val="0072794C"/>
    <w:rsid w:val="007279D7"/>
    <w:rsid w:val="00727AD1"/>
    <w:rsid w:val="00727B23"/>
    <w:rsid w:val="00727FD0"/>
    <w:rsid w:val="00730261"/>
    <w:rsid w:val="0073040D"/>
    <w:rsid w:val="00730B64"/>
    <w:rsid w:val="00730C88"/>
    <w:rsid w:val="00730CA6"/>
    <w:rsid w:val="00730FA6"/>
    <w:rsid w:val="00731197"/>
    <w:rsid w:val="007312C7"/>
    <w:rsid w:val="00731534"/>
    <w:rsid w:val="00731572"/>
    <w:rsid w:val="00731811"/>
    <w:rsid w:val="00731948"/>
    <w:rsid w:val="00731A38"/>
    <w:rsid w:val="00731D89"/>
    <w:rsid w:val="00731F23"/>
    <w:rsid w:val="007322AE"/>
    <w:rsid w:val="0073231D"/>
    <w:rsid w:val="00732325"/>
    <w:rsid w:val="00732518"/>
    <w:rsid w:val="007325FD"/>
    <w:rsid w:val="0073264C"/>
    <w:rsid w:val="00732818"/>
    <w:rsid w:val="007328A1"/>
    <w:rsid w:val="00732B81"/>
    <w:rsid w:val="00732D9F"/>
    <w:rsid w:val="00732E70"/>
    <w:rsid w:val="00732F18"/>
    <w:rsid w:val="00732F1E"/>
    <w:rsid w:val="00733028"/>
    <w:rsid w:val="007330AF"/>
    <w:rsid w:val="00733236"/>
    <w:rsid w:val="00733341"/>
    <w:rsid w:val="00733436"/>
    <w:rsid w:val="007339A8"/>
    <w:rsid w:val="007339F6"/>
    <w:rsid w:val="00733A90"/>
    <w:rsid w:val="00733D09"/>
    <w:rsid w:val="007340F7"/>
    <w:rsid w:val="007341FE"/>
    <w:rsid w:val="007342C2"/>
    <w:rsid w:val="007342FB"/>
    <w:rsid w:val="0073431F"/>
    <w:rsid w:val="00734362"/>
    <w:rsid w:val="00734406"/>
    <w:rsid w:val="0073451B"/>
    <w:rsid w:val="00734619"/>
    <w:rsid w:val="00734643"/>
    <w:rsid w:val="00734658"/>
    <w:rsid w:val="007346F8"/>
    <w:rsid w:val="00734755"/>
    <w:rsid w:val="0073479E"/>
    <w:rsid w:val="007349B6"/>
    <w:rsid w:val="007349EE"/>
    <w:rsid w:val="00734AD7"/>
    <w:rsid w:val="00734B30"/>
    <w:rsid w:val="00734BDF"/>
    <w:rsid w:val="00734DEA"/>
    <w:rsid w:val="00734F65"/>
    <w:rsid w:val="00735207"/>
    <w:rsid w:val="00735490"/>
    <w:rsid w:val="007354F8"/>
    <w:rsid w:val="007355FB"/>
    <w:rsid w:val="0073565E"/>
    <w:rsid w:val="00735BC2"/>
    <w:rsid w:val="00735BCA"/>
    <w:rsid w:val="00735E1B"/>
    <w:rsid w:val="00735E2C"/>
    <w:rsid w:val="00735F64"/>
    <w:rsid w:val="00736064"/>
    <w:rsid w:val="007360CA"/>
    <w:rsid w:val="0073611A"/>
    <w:rsid w:val="0073665D"/>
    <w:rsid w:val="00736759"/>
    <w:rsid w:val="0073682C"/>
    <w:rsid w:val="00736866"/>
    <w:rsid w:val="00736B3C"/>
    <w:rsid w:val="00736BE2"/>
    <w:rsid w:val="00736D52"/>
    <w:rsid w:val="00736D62"/>
    <w:rsid w:val="00737091"/>
    <w:rsid w:val="007370EF"/>
    <w:rsid w:val="007372F2"/>
    <w:rsid w:val="00737558"/>
    <w:rsid w:val="0073756E"/>
    <w:rsid w:val="007376BA"/>
    <w:rsid w:val="00737793"/>
    <w:rsid w:val="00737893"/>
    <w:rsid w:val="007379D7"/>
    <w:rsid w:val="00737AEA"/>
    <w:rsid w:val="00737AED"/>
    <w:rsid w:val="00737DFA"/>
    <w:rsid w:val="00737F2D"/>
    <w:rsid w:val="00737FFB"/>
    <w:rsid w:val="0074008E"/>
    <w:rsid w:val="00740135"/>
    <w:rsid w:val="007404DC"/>
    <w:rsid w:val="00740520"/>
    <w:rsid w:val="00740653"/>
    <w:rsid w:val="00740760"/>
    <w:rsid w:val="00740AE0"/>
    <w:rsid w:val="00740B33"/>
    <w:rsid w:val="00740CBC"/>
    <w:rsid w:val="0074111D"/>
    <w:rsid w:val="0074120B"/>
    <w:rsid w:val="00741244"/>
    <w:rsid w:val="007412F0"/>
    <w:rsid w:val="0074132E"/>
    <w:rsid w:val="00741422"/>
    <w:rsid w:val="00741450"/>
    <w:rsid w:val="0074149F"/>
    <w:rsid w:val="007414A8"/>
    <w:rsid w:val="007414E2"/>
    <w:rsid w:val="0074188F"/>
    <w:rsid w:val="00741B3C"/>
    <w:rsid w:val="00741BAC"/>
    <w:rsid w:val="00741F81"/>
    <w:rsid w:val="00742017"/>
    <w:rsid w:val="0074201D"/>
    <w:rsid w:val="00742092"/>
    <w:rsid w:val="0074215D"/>
    <w:rsid w:val="007421B5"/>
    <w:rsid w:val="00742488"/>
    <w:rsid w:val="0074266C"/>
    <w:rsid w:val="00742692"/>
    <w:rsid w:val="007426E8"/>
    <w:rsid w:val="0074270D"/>
    <w:rsid w:val="00742804"/>
    <w:rsid w:val="00742812"/>
    <w:rsid w:val="00742864"/>
    <w:rsid w:val="007429DF"/>
    <w:rsid w:val="00742AF5"/>
    <w:rsid w:val="00742AF9"/>
    <w:rsid w:val="00742C03"/>
    <w:rsid w:val="00742CE6"/>
    <w:rsid w:val="00742D08"/>
    <w:rsid w:val="00742D66"/>
    <w:rsid w:val="00742FF5"/>
    <w:rsid w:val="0074307D"/>
    <w:rsid w:val="007430B3"/>
    <w:rsid w:val="007430D0"/>
    <w:rsid w:val="0074317E"/>
    <w:rsid w:val="00743260"/>
    <w:rsid w:val="007434EA"/>
    <w:rsid w:val="00743694"/>
    <w:rsid w:val="00743892"/>
    <w:rsid w:val="0074399B"/>
    <w:rsid w:val="00743AC7"/>
    <w:rsid w:val="00743ACD"/>
    <w:rsid w:val="00743DAD"/>
    <w:rsid w:val="00743EE6"/>
    <w:rsid w:val="00743F70"/>
    <w:rsid w:val="00743F7A"/>
    <w:rsid w:val="00744321"/>
    <w:rsid w:val="007445D4"/>
    <w:rsid w:val="007446E1"/>
    <w:rsid w:val="00744933"/>
    <w:rsid w:val="00744AA0"/>
    <w:rsid w:val="00744BB1"/>
    <w:rsid w:val="00744C05"/>
    <w:rsid w:val="00744CAA"/>
    <w:rsid w:val="00744D47"/>
    <w:rsid w:val="00744E30"/>
    <w:rsid w:val="00744E78"/>
    <w:rsid w:val="00744F89"/>
    <w:rsid w:val="00745474"/>
    <w:rsid w:val="0074594B"/>
    <w:rsid w:val="0074595B"/>
    <w:rsid w:val="0074598B"/>
    <w:rsid w:val="00745BF7"/>
    <w:rsid w:val="00745D7D"/>
    <w:rsid w:val="00745E5D"/>
    <w:rsid w:val="0074612A"/>
    <w:rsid w:val="007465D8"/>
    <w:rsid w:val="007465FE"/>
    <w:rsid w:val="00746667"/>
    <w:rsid w:val="00746670"/>
    <w:rsid w:val="0074679C"/>
    <w:rsid w:val="0074693C"/>
    <w:rsid w:val="00746A5D"/>
    <w:rsid w:val="00746C79"/>
    <w:rsid w:val="00746CD3"/>
    <w:rsid w:val="00746E7B"/>
    <w:rsid w:val="00746FAB"/>
    <w:rsid w:val="00747189"/>
    <w:rsid w:val="00747265"/>
    <w:rsid w:val="00747371"/>
    <w:rsid w:val="00747447"/>
    <w:rsid w:val="007474CC"/>
    <w:rsid w:val="00747556"/>
    <w:rsid w:val="00747751"/>
    <w:rsid w:val="007478D8"/>
    <w:rsid w:val="00747D55"/>
    <w:rsid w:val="00747D9B"/>
    <w:rsid w:val="00747EF0"/>
    <w:rsid w:val="00747FBE"/>
    <w:rsid w:val="00750190"/>
    <w:rsid w:val="007501AD"/>
    <w:rsid w:val="007504DD"/>
    <w:rsid w:val="00750627"/>
    <w:rsid w:val="0075062F"/>
    <w:rsid w:val="00750830"/>
    <w:rsid w:val="007509BF"/>
    <w:rsid w:val="00750B2F"/>
    <w:rsid w:val="00750B5A"/>
    <w:rsid w:val="00750E59"/>
    <w:rsid w:val="00750EE5"/>
    <w:rsid w:val="007510C1"/>
    <w:rsid w:val="007513A1"/>
    <w:rsid w:val="00751402"/>
    <w:rsid w:val="00751471"/>
    <w:rsid w:val="007514A5"/>
    <w:rsid w:val="0075154A"/>
    <w:rsid w:val="00751580"/>
    <w:rsid w:val="00751629"/>
    <w:rsid w:val="00751640"/>
    <w:rsid w:val="0075173E"/>
    <w:rsid w:val="0075174C"/>
    <w:rsid w:val="0075193D"/>
    <w:rsid w:val="00751940"/>
    <w:rsid w:val="00751A27"/>
    <w:rsid w:val="00751A59"/>
    <w:rsid w:val="00751BFA"/>
    <w:rsid w:val="00752007"/>
    <w:rsid w:val="0075205F"/>
    <w:rsid w:val="007520A5"/>
    <w:rsid w:val="007520FA"/>
    <w:rsid w:val="007521F7"/>
    <w:rsid w:val="007522DE"/>
    <w:rsid w:val="00752510"/>
    <w:rsid w:val="00752830"/>
    <w:rsid w:val="00752AE5"/>
    <w:rsid w:val="00752BEF"/>
    <w:rsid w:val="00752D36"/>
    <w:rsid w:val="00752E4C"/>
    <w:rsid w:val="00752E5D"/>
    <w:rsid w:val="00752F67"/>
    <w:rsid w:val="00752FF6"/>
    <w:rsid w:val="0075305A"/>
    <w:rsid w:val="00753289"/>
    <w:rsid w:val="007533DD"/>
    <w:rsid w:val="0075354A"/>
    <w:rsid w:val="00753631"/>
    <w:rsid w:val="007537AC"/>
    <w:rsid w:val="00753AEE"/>
    <w:rsid w:val="00753ED5"/>
    <w:rsid w:val="00754039"/>
    <w:rsid w:val="007540E7"/>
    <w:rsid w:val="0075415B"/>
    <w:rsid w:val="0075426F"/>
    <w:rsid w:val="0075439D"/>
    <w:rsid w:val="0075459C"/>
    <w:rsid w:val="007545BF"/>
    <w:rsid w:val="007546D1"/>
    <w:rsid w:val="00754C18"/>
    <w:rsid w:val="00754FDA"/>
    <w:rsid w:val="00755B25"/>
    <w:rsid w:val="00755B54"/>
    <w:rsid w:val="00755BD5"/>
    <w:rsid w:val="00755D2E"/>
    <w:rsid w:val="00755F7B"/>
    <w:rsid w:val="00755FA7"/>
    <w:rsid w:val="00755FE1"/>
    <w:rsid w:val="0075607E"/>
    <w:rsid w:val="007560D4"/>
    <w:rsid w:val="00756183"/>
    <w:rsid w:val="007561EB"/>
    <w:rsid w:val="007564EE"/>
    <w:rsid w:val="00756704"/>
    <w:rsid w:val="00756984"/>
    <w:rsid w:val="00756AAC"/>
    <w:rsid w:val="00756AB1"/>
    <w:rsid w:val="00756B6B"/>
    <w:rsid w:val="00756E56"/>
    <w:rsid w:val="00756F4B"/>
    <w:rsid w:val="007571F7"/>
    <w:rsid w:val="00757295"/>
    <w:rsid w:val="00757380"/>
    <w:rsid w:val="007575F2"/>
    <w:rsid w:val="00757640"/>
    <w:rsid w:val="007576DC"/>
    <w:rsid w:val="00757866"/>
    <w:rsid w:val="00757E1B"/>
    <w:rsid w:val="0076001E"/>
    <w:rsid w:val="007601D6"/>
    <w:rsid w:val="0076053B"/>
    <w:rsid w:val="0076056E"/>
    <w:rsid w:val="00760673"/>
    <w:rsid w:val="007606CE"/>
    <w:rsid w:val="0076080B"/>
    <w:rsid w:val="007609CE"/>
    <w:rsid w:val="00760BDC"/>
    <w:rsid w:val="00760E05"/>
    <w:rsid w:val="00760F0D"/>
    <w:rsid w:val="00760F89"/>
    <w:rsid w:val="00760FAD"/>
    <w:rsid w:val="00761155"/>
    <w:rsid w:val="00761229"/>
    <w:rsid w:val="007613C2"/>
    <w:rsid w:val="007613D5"/>
    <w:rsid w:val="007613F3"/>
    <w:rsid w:val="007614EF"/>
    <w:rsid w:val="007616AC"/>
    <w:rsid w:val="007619AA"/>
    <w:rsid w:val="00761A61"/>
    <w:rsid w:val="00761A67"/>
    <w:rsid w:val="00761BEE"/>
    <w:rsid w:val="00761C9A"/>
    <w:rsid w:val="00761DE4"/>
    <w:rsid w:val="00761E5C"/>
    <w:rsid w:val="00761EC6"/>
    <w:rsid w:val="00761FCA"/>
    <w:rsid w:val="00762182"/>
    <w:rsid w:val="00762456"/>
    <w:rsid w:val="007624D0"/>
    <w:rsid w:val="00762726"/>
    <w:rsid w:val="007628ED"/>
    <w:rsid w:val="00762971"/>
    <w:rsid w:val="00762AB3"/>
    <w:rsid w:val="00762D54"/>
    <w:rsid w:val="00762F48"/>
    <w:rsid w:val="00762FC3"/>
    <w:rsid w:val="007633E6"/>
    <w:rsid w:val="007634DF"/>
    <w:rsid w:val="0076354F"/>
    <w:rsid w:val="0076357F"/>
    <w:rsid w:val="00763688"/>
    <w:rsid w:val="00763AC1"/>
    <w:rsid w:val="00763CC4"/>
    <w:rsid w:val="00763D99"/>
    <w:rsid w:val="00763E3C"/>
    <w:rsid w:val="00763F60"/>
    <w:rsid w:val="00763FF6"/>
    <w:rsid w:val="00764210"/>
    <w:rsid w:val="007643A3"/>
    <w:rsid w:val="007645FC"/>
    <w:rsid w:val="00764601"/>
    <w:rsid w:val="0076460A"/>
    <w:rsid w:val="00764780"/>
    <w:rsid w:val="0076495C"/>
    <w:rsid w:val="00764D79"/>
    <w:rsid w:val="00764F0B"/>
    <w:rsid w:val="00764F29"/>
    <w:rsid w:val="00764FDE"/>
    <w:rsid w:val="0076536D"/>
    <w:rsid w:val="00765459"/>
    <w:rsid w:val="0076558C"/>
    <w:rsid w:val="007656E1"/>
    <w:rsid w:val="007657CC"/>
    <w:rsid w:val="00765801"/>
    <w:rsid w:val="00765850"/>
    <w:rsid w:val="007658DE"/>
    <w:rsid w:val="00765AC0"/>
    <w:rsid w:val="00765BE2"/>
    <w:rsid w:val="00765CF0"/>
    <w:rsid w:val="00765DAE"/>
    <w:rsid w:val="0076636D"/>
    <w:rsid w:val="007664F4"/>
    <w:rsid w:val="007664FD"/>
    <w:rsid w:val="007665A4"/>
    <w:rsid w:val="0076666D"/>
    <w:rsid w:val="00766711"/>
    <w:rsid w:val="0076672C"/>
    <w:rsid w:val="007668D6"/>
    <w:rsid w:val="00766929"/>
    <w:rsid w:val="00766B8B"/>
    <w:rsid w:val="00766C86"/>
    <w:rsid w:val="00766CB5"/>
    <w:rsid w:val="00766E53"/>
    <w:rsid w:val="00766EE9"/>
    <w:rsid w:val="00766FB6"/>
    <w:rsid w:val="007670AD"/>
    <w:rsid w:val="007670DF"/>
    <w:rsid w:val="007670FA"/>
    <w:rsid w:val="00767407"/>
    <w:rsid w:val="007677E2"/>
    <w:rsid w:val="0076785B"/>
    <w:rsid w:val="00767957"/>
    <w:rsid w:val="00767D59"/>
    <w:rsid w:val="0077001A"/>
    <w:rsid w:val="00770086"/>
    <w:rsid w:val="00770238"/>
    <w:rsid w:val="007703DA"/>
    <w:rsid w:val="00770454"/>
    <w:rsid w:val="00770744"/>
    <w:rsid w:val="00770946"/>
    <w:rsid w:val="00770B1D"/>
    <w:rsid w:val="00770BC5"/>
    <w:rsid w:val="00770E8A"/>
    <w:rsid w:val="00770EC6"/>
    <w:rsid w:val="00770EC7"/>
    <w:rsid w:val="00770F4F"/>
    <w:rsid w:val="00770FDD"/>
    <w:rsid w:val="0077110D"/>
    <w:rsid w:val="00771152"/>
    <w:rsid w:val="00771537"/>
    <w:rsid w:val="007715BC"/>
    <w:rsid w:val="00771665"/>
    <w:rsid w:val="0077190E"/>
    <w:rsid w:val="007719FE"/>
    <w:rsid w:val="00771C9D"/>
    <w:rsid w:val="00771F41"/>
    <w:rsid w:val="00772105"/>
    <w:rsid w:val="00772145"/>
    <w:rsid w:val="0077226A"/>
    <w:rsid w:val="007723DB"/>
    <w:rsid w:val="0077253B"/>
    <w:rsid w:val="00772603"/>
    <w:rsid w:val="007728F1"/>
    <w:rsid w:val="00772A68"/>
    <w:rsid w:val="00772B59"/>
    <w:rsid w:val="00772C4B"/>
    <w:rsid w:val="00772CE2"/>
    <w:rsid w:val="00772D47"/>
    <w:rsid w:val="00772F55"/>
    <w:rsid w:val="007732ED"/>
    <w:rsid w:val="00773497"/>
    <w:rsid w:val="00773712"/>
    <w:rsid w:val="007737A9"/>
    <w:rsid w:val="007737D2"/>
    <w:rsid w:val="0077380A"/>
    <w:rsid w:val="0077393F"/>
    <w:rsid w:val="00773A93"/>
    <w:rsid w:val="00773B27"/>
    <w:rsid w:val="00773D8E"/>
    <w:rsid w:val="00773ED7"/>
    <w:rsid w:val="00773FA2"/>
    <w:rsid w:val="00773FE8"/>
    <w:rsid w:val="007741B2"/>
    <w:rsid w:val="0077428F"/>
    <w:rsid w:val="007742B3"/>
    <w:rsid w:val="007742B5"/>
    <w:rsid w:val="00774679"/>
    <w:rsid w:val="00774799"/>
    <w:rsid w:val="0077479E"/>
    <w:rsid w:val="00774D80"/>
    <w:rsid w:val="00775235"/>
    <w:rsid w:val="0077525B"/>
    <w:rsid w:val="007752D8"/>
    <w:rsid w:val="0077534B"/>
    <w:rsid w:val="007753AE"/>
    <w:rsid w:val="007753AF"/>
    <w:rsid w:val="007753E7"/>
    <w:rsid w:val="00775408"/>
    <w:rsid w:val="007754A4"/>
    <w:rsid w:val="0077581A"/>
    <w:rsid w:val="007758C4"/>
    <w:rsid w:val="007759EC"/>
    <w:rsid w:val="00775A15"/>
    <w:rsid w:val="00775DE6"/>
    <w:rsid w:val="00775EDD"/>
    <w:rsid w:val="00775F37"/>
    <w:rsid w:val="00776234"/>
    <w:rsid w:val="00776448"/>
    <w:rsid w:val="007766C3"/>
    <w:rsid w:val="00776BE3"/>
    <w:rsid w:val="00776C75"/>
    <w:rsid w:val="00776CA6"/>
    <w:rsid w:val="00776CBF"/>
    <w:rsid w:val="00776CFA"/>
    <w:rsid w:val="00776E62"/>
    <w:rsid w:val="00776F68"/>
    <w:rsid w:val="00777156"/>
    <w:rsid w:val="0077716C"/>
    <w:rsid w:val="007771ED"/>
    <w:rsid w:val="0077741A"/>
    <w:rsid w:val="007774E3"/>
    <w:rsid w:val="007775E9"/>
    <w:rsid w:val="00777621"/>
    <w:rsid w:val="00777649"/>
    <w:rsid w:val="00777AC5"/>
    <w:rsid w:val="00777AF1"/>
    <w:rsid w:val="00777C91"/>
    <w:rsid w:val="00777D9A"/>
    <w:rsid w:val="00780077"/>
    <w:rsid w:val="007800D8"/>
    <w:rsid w:val="00780565"/>
    <w:rsid w:val="0078056C"/>
    <w:rsid w:val="0078058C"/>
    <w:rsid w:val="0078068A"/>
    <w:rsid w:val="007807C2"/>
    <w:rsid w:val="00780B50"/>
    <w:rsid w:val="00780B92"/>
    <w:rsid w:val="00780C58"/>
    <w:rsid w:val="00780E64"/>
    <w:rsid w:val="00781042"/>
    <w:rsid w:val="007810A2"/>
    <w:rsid w:val="007811A1"/>
    <w:rsid w:val="00781297"/>
    <w:rsid w:val="007812C1"/>
    <w:rsid w:val="00781647"/>
    <w:rsid w:val="00781717"/>
    <w:rsid w:val="0078173B"/>
    <w:rsid w:val="0078195C"/>
    <w:rsid w:val="007819F3"/>
    <w:rsid w:val="00781AC7"/>
    <w:rsid w:val="00781B8D"/>
    <w:rsid w:val="00781D11"/>
    <w:rsid w:val="00781EB7"/>
    <w:rsid w:val="00781F59"/>
    <w:rsid w:val="0078232F"/>
    <w:rsid w:val="00782463"/>
    <w:rsid w:val="007824F4"/>
    <w:rsid w:val="00782547"/>
    <w:rsid w:val="0078254D"/>
    <w:rsid w:val="007825B1"/>
    <w:rsid w:val="007825E9"/>
    <w:rsid w:val="00782876"/>
    <w:rsid w:val="00782A72"/>
    <w:rsid w:val="00782A95"/>
    <w:rsid w:val="00782ABC"/>
    <w:rsid w:val="00782C12"/>
    <w:rsid w:val="00782CA2"/>
    <w:rsid w:val="00782CF5"/>
    <w:rsid w:val="0078340A"/>
    <w:rsid w:val="00783820"/>
    <w:rsid w:val="00783886"/>
    <w:rsid w:val="007838C1"/>
    <w:rsid w:val="00783A69"/>
    <w:rsid w:val="00783B00"/>
    <w:rsid w:val="00783E72"/>
    <w:rsid w:val="00783FE1"/>
    <w:rsid w:val="00783FE8"/>
    <w:rsid w:val="0078432A"/>
    <w:rsid w:val="007845FF"/>
    <w:rsid w:val="00784628"/>
    <w:rsid w:val="00784772"/>
    <w:rsid w:val="007847A1"/>
    <w:rsid w:val="007849CF"/>
    <w:rsid w:val="007849FE"/>
    <w:rsid w:val="00784A73"/>
    <w:rsid w:val="00784BBE"/>
    <w:rsid w:val="00784C35"/>
    <w:rsid w:val="00784D3B"/>
    <w:rsid w:val="00785166"/>
    <w:rsid w:val="007851AD"/>
    <w:rsid w:val="0078532B"/>
    <w:rsid w:val="00785427"/>
    <w:rsid w:val="00785441"/>
    <w:rsid w:val="007856B2"/>
    <w:rsid w:val="0078570E"/>
    <w:rsid w:val="00785A62"/>
    <w:rsid w:val="00785B71"/>
    <w:rsid w:val="00785E74"/>
    <w:rsid w:val="00785EFF"/>
    <w:rsid w:val="00785F41"/>
    <w:rsid w:val="00785F65"/>
    <w:rsid w:val="00785F9A"/>
    <w:rsid w:val="0078623E"/>
    <w:rsid w:val="007865AA"/>
    <w:rsid w:val="007865AC"/>
    <w:rsid w:val="00786749"/>
    <w:rsid w:val="007868E2"/>
    <w:rsid w:val="00786B2E"/>
    <w:rsid w:val="00786B77"/>
    <w:rsid w:val="00786D5C"/>
    <w:rsid w:val="00786E13"/>
    <w:rsid w:val="00786EEF"/>
    <w:rsid w:val="00786F3A"/>
    <w:rsid w:val="00786FD5"/>
    <w:rsid w:val="007872C7"/>
    <w:rsid w:val="0078764F"/>
    <w:rsid w:val="00787701"/>
    <w:rsid w:val="0078776F"/>
    <w:rsid w:val="00787A4D"/>
    <w:rsid w:val="00787C39"/>
    <w:rsid w:val="00787CAE"/>
    <w:rsid w:val="00787FB6"/>
    <w:rsid w:val="0079012B"/>
    <w:rsid w:val="0079023E"/>
    <w:rsid w:val="007902F8"/>
    <w:rsid w:val="00790347"/>
    <w:rsid w:val="00790695"/>
    <w:rsid w:val="00790728"/>
    <w:rsid w:val="00790783"/>
    <w:rsid w:val="00790A60"/>
    <w:rsid w:val="00790C11"/>
    <w:rsid w:val="00790C8E"/>
    <w:rsid w:val="007910C5"/>
    <w:rsid w:val="007913EC"/>
    <w:rsid w:val="0079142A"/>
    <w:rsid w:val="0079158E"/>
    <w:rsid w:val="007916D8"/>
    <w:rsid w:val="007916D9"/>
    <w:rsid w:val="007918A8"/>
    <w:rsid w:val="007918DC"/>
    <w:rsid w:val="0079191E"/>
    <w:rsid w:val="007919F4"/>
    <w:rsid w:val="007919FE"/>
    <w:rsid w:val="00791A17"/>
    <w:rsid w:val="00791A1A"/>
    <w:rsid w:val="00791B2E"/>
    <w:rsid w:val="00791B89"/>
    <w:rsid w:val="00791BC1"/>
    <w:rsid w:val="00791DB8"/>
    <w:rsid w:val="00791E3D"/>
    <w:rsid w:val="00791F30"/>
    <w:rsid w:val="00792096"/>
    <w:rsid w:val="00792218"/>
    <w:rsid w:val="007922E5"/>
    <w:rsid w:val="007926DD"/>
    <w:rsid w:val="0079273A"/>
    <w:rsid w:val="0079281E"/>
    <w:rsid w:val="007928AA"/>
    <w:rsid w:val="00792BA6"/>
    <w:rsid w:val="00792BDB"/>
    <w:rsid w:val="00792C4A"/>
    <w:rsid w:val="00792DD0"/>
    <w:rsid w:val="00792FCF"/>
    <w:rsid w:val="007932F6"/>
    <w:rsid w:val="007937D5"/>
    <w:rsid w:val="007938D0"/>
    <w:rsid w:val="007939F1"/>
    <w:rsid w:val="00793A54"/>
    <w:rsid w:val="00793D6B"/>
    <w:rsid w:val="00793E00"/>
    <w:rsid w:val="00793E01"/>
    <w:rsid w:val="00793F65"/>
    <w:rsid w:val="00794197"/>
    <w:rsid w:val="00794432"/>
    <w:rsid w:val="00794438"/>
    <w:rsid w:val="007946B6"/>
    <w:rsid w:val="007946F6"/>
    <w:rsid w:val="00794BCD"/>
    <w:rsid w:val="00794CE9"/>
    <w:rsid w:val="00794D23"/>
    <w:rsid w:val="00794F64"/>
    <w:rsid w:val="0079519D"/>
    <w:rsid w:val="007953C9"/>
    <w:rsid w:val="007953CE"/>
    <w:rsid w:val="00795434"/>
    <w:rsid w:val="007954CE"/>
    <w:rsid w:val="007959E1"/>
    <w:rsid w:val="00795A03"/>
    <w:rsid w:val="00795A21"/>
    <w:rsid w:val="00795FD6"/>
    <w:rsid w:val="0079626E"/>
    <w:rsid w:val="007962A1"/>
    <w:rsid w:val="0079649D"/>
    <w:rsid w:val="00796571"/>
    <w:rsid w:val="007968BE"/>
    <w:rsid w:val="00796A1C"/>
    <w:rsid w:val="00796C4D"/>
    <w:rsid w:val="00796EA6"/>
    <w:rsid w:val="0079716D"/>
    <w:rsid w:val="00797583"/>
    <w:rsid w:val="0079770D"/>
    <w:rsid w:val="007A00F9"/>
    <w:rsid w:val="007A02BB"/>
    <w:rsid w:val="007A0488"/>
    <w:rsid w:val="007A0492"/>
    <w:rsid w:val="007A04CF"/>
    <w:rsid w:val="007A0507"/>
    <w:rsid w:val="007A05DE"/>
    <w:rsid w:val="007A09B7"/>
    <w:rsid w:val="007A0B92"/>
    <w:rsid w:val="007A0C4A"/>
    <w:rsid w:val="007A0C87"/>
    <w:rsid w:val="007A0C9B"/>
    <w:rsid w:val="007A1284"/>
    <w:rsid w:val="007A16F7"/>
    <w:rsid w:val="007A174A"/>
    <w:rsid w:val="007A1B0B"/>
    <w:rsid w:val="007A1B91"/>
    <w:rsid w:val="007A1CEC"/>
    <w:rsid w:val="007A1D2D"/>
    <w:rsid w:val="007A1DD0"/>
    <w:rsid w:val="007A20BD"/>
    <w:rsid w:val="007A20CE"/>
    <w:rsid w:val="007A261C"/>
    <w:rsid w:val="007A2752"/>
    <w:rsid w:val="007A294B"/>
    <w:rsid w:val="007A2A8C"/>
    <w:rsid w:val="007A2BFB"/>
    <w:rsid w:val="007A2C1B"/>
    <w:rsid w:val="007A31D4"/>
    <w:rsid w:val="007A3229"/>
    <w:rsid w:val="007A3531"/>
    <w:rsid w:val="007A3688"/>
    <w:rsid w:val="007A3823"/>
    <w:rsid w:val="007A3B43"/>
    <w:rsid w:val="007A3D6D"/>
    <w:rsid w:val="007A3EE9"/>
    <w:rsid w:val="007A3F8C"/>
    <w:rsid w:val="007A3F98"/>
    <w:rsid w:val="007A4531"/>
    <w:rsid w:val="007A4613"/>
    <w:rsid w:val="007A4653"/>
    <w:rsid w:val="007A46CE"/>
    <w:rsid w:val="007A46FE"/>
    <w:rsid w:val="007A493C"/>
    <w:rsid w:val="007A4A88"/>
    <w:rsid w:val="007A4A91"/>
    <w:rsid w:val="007A4B45"/>
    <w:rsid w:val="007A4C5E"/>
    <w:rsid w:val="007A4CC9"/>
    <w:rsid w:val="007A4D34"/>
    <w:rsid w:val="007A4F71"/>
    <w:rsid w:val="007A51FA"/>
    <w:rsid w:val="007A53AD"/>
    <w:rsid w:val="007A55BD"/>
    <w:rsid w:val="007A55E3"/>
    <w:rsid w:val="007A568B"/>
    <w:rsid w:val="007A570A"/>
    <w:rsid w:val="007A582A"/>
    <w:rsid w:val="007A5831"/>
    <w:rsid w:val="007A58C9"/>
    <w:rsid w:val="007A5CC8"/>
    <w:rsid w:val="007A5DCF"/>
    <w:rsid w:val="007A5FD5"/>
    <w:rsid w:val="007A6247"/>
    <w:rsid w:val="007A6356"/>
    <w:rsid w:val="007A63FD"/>
    <w:rsid w:val="007A64B8"/>
    <w:rsid w:val="007A668E"/>
    <w:rsid w:val="007A676A"/>
    <w:rsid w:val="007A6902"/>
    <w:rsid w:val="007A6ADE"/>
    <w:rsid w:val="007A6C13"/>
    <w:rsid w:val="007A6CD6"/>
    <w:rsid w:val="007A6CEE"/>
    <w:rsid w:val="007A6D75"/>
    <w:rsid w:val="007A6EAF"/>
    <w:rsid w:val="007A6F2C"/>
    <w:rsid w:val="007A7095"/>
    <w:rsid w:val="007A7284"/>
    <w:rsid w:val="007A7392"/>
    <w:rsid w:val="007A73DB"/>
    <w:rsid w:val="007A7460"/>
    <w:rsid w:val="007A74B5"/>
    <w:rsid w:val="007A7597"/>
    <w:rsid w:val="007A761D"/>
    <w:rsid w:val="007A7698"/>
    <w:rsid w:val="007A776E"/>
    <w:rsid w:val="007A77AE"/>
    <w:rsid w:val="007A7B26"/>
    <w:rsid w:val="007A7D25"/>
    <w:rsid w:val="007A7E79"/>
    <w:rsid w:val="007A7F6A"/>
    <w:rsid w:val="007A7FAD"/>
    <w:rsid w:val="007B0064"/>
    <w:rsid w:val="007B02BC"/>
    <w:rsid w:val="007B033A"/>
    <w:rsid w:val="007B0390"/>
    <w:rsid w:val="007B0513"/>
    <w:rsid w:val="007B0515"/>
    <w:rsid w:val="007B07BE"/>
    <w:rsid w:val="007B07E6"/>
    <w:rsid w:val="007B09C4"/>
    <w:rsid w:val="007B0EF7"/>
    <w:rsid w:val="007B0FAD"/>
    <w:rsid w:val="007B100A"/>
    <w:rsid w:val="007B1420"/>
    <w:rsid w:val="007B1506"/>
    <w:rsid w:val="007B1840"/>
    <w:rsid w:val="007B188D"/>
    <w:rsid w:val="007B18A6"/>
    <w:rsid w:val="007B18E2"/>
    <w:rsid w:val="007B1A12"/>
    <w:rsid w:val="007B1E8B"/>
    <w:rsid w:val="007B1ED6"/>
    <w:rsid w:val="007B1F5A"/>
    <w:rsid w:val="007B21FB"/>
    <w:rsid w:val="007B228F"/>
    <w:rsid w:val="007B2398"/>
    <w:rsid w:val="007B24E3"/>
    <w:rsid w:val="007B284C"/>
    <w:rsid w:val="007B29B4"/>
    <w:rsid w:val="007B2E86"/>
    <w:rsid w:val="007B2F8D"/>
    <w:rsid w:val="007B3032"/>
    <w:rsid w:val="007B30C6"/>
    <w:rsid w:val="007B311C"/>
    <w:rsid w:val="007B333C"/>
    <w:rsid w:val="007B33C2"/>
    <w:rsid w:val="007B3883"/>
    <w:rsid w:val="007B3951"/>
    <w:rsid w:val="007B3992"/>
    <w:rsid w:val="007B3A1F"/>
    <w:rsid w:val="007B3C10"/>
    <w:rsid w:val="007B3C75"/>
    <w:rsid w:val="007B3D4F"/>
    <w:rsid w:val="007B3D8C"/>
    <w:rsid w:val="007B4116"/>
    <w:rsid w:val="007B42AF"/>
    <w:rsid w:val="007B42C4"/>
    <w:rsid w:val="007B42C5"/>
    <w:rsid w:val="007B42D3"/>
    <w:rsid w:val="007B4647"/>
    <w:rsid w:val="007B479F"/>
    <w:rsid w:val="007B49D4"/>
    <w:rsid w:val="007B49F7"/>
    <w:rsid w:val="007B4B23"/>
    <w:rsid w:val="007B4C51"/>
    <w:rsid w:val="007B4C52"/>
    <w:rsid w:val="007B4DC1"/>
    <w:rsid w:val="007B4E9B"/>
    <w:rsid w:val="007B4ECE"/>
    <w:rsid w:val="007B5003"/>
    <w:rsid w:val="007B5172"/>
    <w:rsid w:val="007B5246"/>
    <w:rsid w:val="007B529D"/>
    <w:rsid w:val="007B5385"/>
    <w:rsid w:val="007B5393"/>
    <w:rsid w:val="007B5A65"/>
    <w:rsid w:val="007B5B1A"/>
    <w:rsid w:val="007B5B5D"/>
    <w:rsid w:val="007B5D9D"/>
    <w:rsid w:val="007B5E06"/>
    <w:rsid w:val="007B5FCA"/>
    <w:rsid w:val="007B633A"/>
    <w:rsid w:val="007B63D9"/>
    <w:rsid w:val="007B66F8"/>
    <w:rsid w:val="007B6AB7"/>
    <w:rsid w:val="007B6C5A"/>
    <w:rsid w:val="007B6CC6"/>
    <w:rsid w:val="007B6DF3"/>
    <w:rsid w:val="007B6E05"/>
    <w:rsid w:val="007B7200"/>
    <w:rsid w:val="007B7304"/>
    <w:rsid w:val="007B78CE"/>
    <w:rsid w:val="007B78EE"/>
    <w:rsid w:val="007B7BE8"/>
    <w:rsid w:val="007B7C0C"/>
    <w:rsid w:val="007B7C20"/>
    <w:rsid w:val="007B7CAA"/>
    <w:rsid w:val="007B7FAA"/>
    <w:rsid w:val="007C002B"/>
    <w:rsid w:val="007C01C8"/>
    <w:rsid w:val="007C01CC"/>
    <w:rsid w:val="007C01E9"/>
    <w:rsid w:val="007C024A"/>
    <w:rsid w:val="007C026A"/>
    <w:rsid w:val="007C02CE"/>
    <w:rsid w:val="007C033B"/>
    <w:rsid w:val="007C036B"/>
    <w:rsid w:val="007C03D5"/>
    <w:rsid w:val="007C04FF"/>
    <w:rsid w:val="007C07C9"/>
    <w:rsid w:val="007C0888"/>
    <w:rsid w:val="007C097F"/>
    <w:rsid w:val="007C0A15"/>
    <w:rsid w:val="007C0B89"/>
    <w:rsid w:val="007C0C12"/>
    <w:rsid w:val="007C0F89"/>
    <w:rsid w:val="007C0FE8"/>
    <w:rsid w:val="007C1215"/>
    <w:rsid w:val="007C1246"/>
    <w:rsid w:val="007C13F1"/>
    <w:rsid w:val="007C1472"/>
    <w:rsid w:val="007C1926"/>
    <w:rsid w:val="007C1946"/>
    <w:rsid w:val="007C1A9E"/>
    <w:rsid w:val="007C1D9D"/>
    <w:rsid w:val="007C1E5B"/>
    <w:rsid w:val="007C1EB0"/>
    <w:rsid w:val="007C1FFA"/>
    <w:rsid w:val="007C2341"/>
    <w:rsid w:val="007C27D9"/>
    <w:rsid w:val="007C294B"/>
    <w:rsid w:val="007C2B42"/>
    <w:rsid w:val="007C2C71"/>
    <w:rsid w:val="007C2E27"/>
    <w:rsid w:val="007C2ED0"/>
    <w:rsid w:val="007C2FA3"/>
    <w:rsid w:val="007C3024"/>
    <w:rsid w:val="007C321B"/>
    <w:rsid w:val="007C3349"/>
    <w:rsid w:val="007C36EB"/>
    <w:rsid w:val="007C37A5"/>
    <w:rsid w:val="007C37CA"/>
    <w:rsid w:val="007C38D8"/>
    <w:rsid w:val="007C3996"/>
    <w:rsid w:val="007C39BE"/>
    <w:rsid w:val="007C3D6F"/>
    <w:rsid w:val="007C40AB"/>
    <w:rsid w:val="007C437B"/>
    <w:rsid w:val="007C454F"/>
    <w:rsid w:val="007C46CE"/>
    <w:rsid w:val="007C47B5"/>
    <w:rsid w:val="007C4934"/>
    <w:rsid w:val="007C4AFE"/>
    <w:rsid w:val="007C4B37"/>
    <w:rsid w:val="007C4CF3"/>
    <w:rsid w:val="007C4F8F"/>
    <w:rsid w:val="007C4FA0"/>
    <w:rsid w:val="007C516D"/>
    <w:rsid w:val="007C5306"/>
    <w:rsid w:val="007C534A"/>
    <w:rsid w:val="007C5449"/>
    <w:rsid w:val="007C5557"/>
    <w:rsid w:val="007C55C9"/>
    <w:rsid w:val="007C58D9"/>
    <w:rsid w:val="007C5A2D"/>
    <w:rsid w:val="007C5DE2"/>
    <w:rsid w:val="007C6248"/>
    <w:rsid w:val="007C63FC"/>
    <w:rsid w:val="007C6536"/>
    <w:rsid w:val="007C6744"/>
    <w:rsid w:val="007C6781"/>
    <w:rsid w:val="007C6872"/>
    <w:rsid w:val="007C68D0"/>
    <w:rsid w:val="007C6A88"/>
    <w:rsid w:val="007C6B5C"/>
    <w:rsid w:val="007C6C1F"/>
    <w:rsid w:val="007C6CFD"/>
    <w:rsid w:val="007C6EAE"/>
    <w:rsid w:val="007C6F51"/>
    <w:rsid w:val="007C6F6C"/>
    <w:rsid w:val="007C6FC6"/>
    <w:rsid w:val="007C7483"/>
    <w:rsid w:val="007C7584"/>
    <w:rsid w:val="007C7605"/>
    <w:rsid w:val="007C76F5"/>
    <w:rsid w:val="007C772E"/>
    <w:rsid w:val="007C7972"/>
    <w:rsid w:val="007C7F52"/>
    <w:rsid w:val="007C7FAB"/>
    <w:rsid w:val="007C7FF0"/>
    <w:rsid w:val="007D0B09"/>
    <w:rsid w:val="007D0B1A"/>
    <w:rsid w:val="007D0BA1"/>
    <w:rsid w:val="007D0BB2"/>
    <w:rsid w:val="007D10BF"/>
    <w:rsid w:val="007D10CB"/>
    <w:rsid w:val="007D11C8"/>
    <w:rsid w:val="007D1252"/>
    <w:rsid w:val="007D1282"/>
    <w:rsid w:val="007D1349"/>
    <w:rsid w:val="007D134C"/>
    <w:rsid w:val="007D16C7"/>
    <w:rsid w:val="007D178C"/>
    <w:rsid w:val="007D17A5"/>
    <w:rsid w:val="007D17F3"/>
    <w:rsid w:val="007D183A"/>
    <w:rsid w:val="007D193B"/>
    <w:rsid w:val="007D1993"/>
    <w:rsid w:val="007D1BA1"/>
    <w:rsid w:val="007D1C8F"/>
    <w:rsid w:val="007D20A3"/>
    <w:rsid w:val="007D2109"/>
    <w:rsid w:val="007D22C4"/>
    <w:rsid w:val="007D2424"/>
    <w:rsid w:val="007D24BA"/>
    <w:rsid w:val="007D2606"/>
    <w:rsid w:val="007D261A"/>
    <w:rsid w:val="007D276B"/>
    <w:rsid w:val="007D2772"/>
    <w:rsid w:val="007D287E"/>
    <w:rsid w:val="007D2D41"/>
    <w:rsid w:val="007D2D94"/>
    <w:rsid w:val="007D31B9"/>
    <w:rsid w:val="007D3207"/>
    <w:rsid w:val="007D328F"/>
    <w:rsid w:val="007D32D7"/>
    <w:rsid w:val="007D3361"/>
    <w:rsid w:val="007D364D"/>
    <w:rsid w:val="007D36BB"/>
    <w:rsid w:val="007D370C"/>
    <w:rsid w:val="007D39E3"/>
    <w:rsid w:val="007D3BE6"/>
    <w:rsid w:val="007D3C08"/>
    <w:rsid w:val="007D3D87"/>
    <w:rsid w:val="007D40BF"/>
    <w:rsid w:val="007D4137"/>
    <w:rsid w:val="007D422C"/>
    <w:rsid w:val="007D4325"/>
    <w:rsid w:val="007D4419"/>
    <w:rsid w:val="007D4552"/>
    <w:rsid w:val="007D45FE"/>
    <w:rsid w:val="007D47EA"/>
    <w:rsid w:val="007D4CDB"/>
    <w:rsid w:val="007D4D8C"/>
    <w:rsid w:val="007D4D9E"/>
    <w:rsid w:val="007D4DDF"/>
    <w:rsid w:val="007D4E3C"/>
    <w:rsid w:val="007D4EAF"/>
    <w:rsid w:val="007D5197"/>
    <w:rsid w:val="007D5447"/>
    <w:rsid w:val="007D5489"/>
    <w:rsid w:val="007D55FD"/>
    <w:rsid w:val="007D593D"/>
    <w:rsid w:val="007D5B1B"/>
    <w:rsid w:val="007D5E7E"/>
    <w:rsid w:val="007D60A9"/>
    <w:rsid w:val="007D60CD"/>
    <w:rsid w:val="007D6181"/>
    <w:rsid w:val="007D6194"/>
    <w:rsid w:val="007D6222"/>
    <w:rsid w:val="007D633D"/>
    <w:rsid w:val="007D647A"/>
    <w:rsid w:val="007D650C"/>
    <w:rsid w:val="007D655D"/>
    <w:rsid w:val="007D6713"/>
    <w:rsid w:val="007D67B1"/>
    <w:rsid w:val="007D69FB"/>
    <w:rsid w:val="007D6AB4"/>
    <w:rsid w:val="007D6AEE"/>
    <w:rsid w:val="007D6AFA"/>
    <w:rsid w:val="007D6B2D"/>
    <w:rsid w:val="007D6DFA"/>
    <w:rsid w:val="007D6ED4"/>
    <w:rsid w:val="007D6F54"/>
    <w:rsid w:val="007D7380"/>
    <w:rsid w:val="007D73E2"/>
    <w:rsid w:val="007D745E"/>
    <w:rsid w:val="007D75D9"/>
    <w:rsid w:val="007D7653"/>
    <w:rsid w:val="007D7676"/>
    <w:rsid w:val="007D77C5"/>
    <w:rsid w:val="007D7867"/>
    <w:rsid w:val="007D7AD3"/>
    <w:rsid w:val="007D7E6C"/>
    <w:rsid w:val="007D7F01"/>
    <w:rsid w:val="007D7FD1"/>
    <w:rsid w:val="007E026D"/>
    <w:rsid w:val="007E041F"/>
    <w:rsid w:val="007E05ED"/>
    <w:rsid w:val="007E07BB"/>
    <w:rsid w:val="007E0827"/>
    <w:rsid w:val="007E08DC"/>
    <w:rsid w:val="007E09BE"/>
    <w:rsid w:val="007E0A87"/>
    <w:rsid w:val="007E0AA8"/>
    <w:rsid w:val="007E0B0A"/>
    <w:rsid w:val="007E0B5F"/>
    <w:rsid w:val="007E0C5C"/>
    <w:rsid w:val="007E0D45"/>
    <w:rsid w:val="007E0DAE"/>
    <w:rsid w:val="007E0EE5"/>
    <w:rsid w:val="007E0EEF"/>
    <w:rsid w:val="007E0FA0"/>
    <w:rsid w:val="007E1275"/>
    <w:rsid w:val="007E1671"/>
    <w:rsid w:val="007E18B4"/>
    <w:rsid w:val="007E1AE4"/>
    <w:rsid w:val="007E1BAD"/>
    <w:rsid w:val="007E1CA7"/>
    <w:rsid w:val="007E1CE6"/>
    <w:rsid w:val="007E1D51"/>
    <w:rsid w:val="007E1E2A"/>
    <w:rsid w:val="007E1EC0"/>
    <w:rsid w:val="007E1F1F"/>
    <w:rsid w:val="007E1F8C"/>
    <w:rsid w:val="007E1FB3"/>
    <w:rsid w:val="007E1FDD"/>
    <w:rsid w:val="007E20DE"/>
    <w:rsid w:val="007E21A3"/>
    <w:rsid w:val="007E226B"/>
    <w:rsid w:val="007E261B"/>
    <w:rsid w:val="007E2801"/>
    <w:rsid w:val="007E2856"/>
    <w:rsid w:val="007E2941"/>
    <w:rsid w:val="007E297C"/>
    <w:rsid w:val="007E2A57"/>
    <w:rsid w:val="007E2B68"/>
    <w:rsid w:val="007E2BDC"/>
    <w:rsid w:val="007E2BEA"/>
    <w:rsid w:val="007E2DC5"/>
    <w:rsid w:val="007E2E34"/>
    <w:rsid w:val="007E3090"/>
    <w:rsid w:val="007E3267"/>
    <w:rsid w:val="007E329F"/>
    <w:rsid w:val="007E3306"/>
    <w:rsid w:val="007E3377"/>
    <w:rsid w:val="007E3470"/>
    <w:rsid w:val="007E36D7"/>
    <w:rsid w:val="007E3722"/>
    <w:rsid w:val="007E3874"/>
    <w:rsid w:val="007E38EB"/>
    <w:rsid w:val="007E3952"/>
    <w:rsid w:val="007E3C4F"/>
    <w:rsid w:val="007E3FE4"/>
    <w:rsid w:val="007E411F"/>
    <w:rsid w:val="007E4465"/>
    <w:rsid w:val="007E44C1"/>
    <w:rsid w:val="007E481C"/>
    <w:rsid w:val="007E48F8"/>
    <w:rsid w:val="007E4AE4"/>
    <w:rsid w:val="007E4CED"/>
    <w:rsid w:val="007E4D96"/>
    <w:rsid w:val="007E4D9B"/>
    <w:rsid w:val="007E515E"/>
    <w:rsid w:val="007E5172"/>
    <w:rsid w:val="007E561A"/>
    <w:rsid w:val="007E565D"/>
    <w:rsid w:val="007E5A12"/>
    <w:rsid w:val="007E5B89"/>
    <w:rsid w:val="007E5D8E"/>
    <w:rsid w:val="007E5F22"/>
    <w:rsid w:val="007E5F4E"/>
    <w:rsid w:val="007E62AE"/>
    <w:rsid w:val="007E6447"/>
    <w:rsid w:val="007E664D"/>
    <w:rsid w:val="007E66CD"/>
    <w:rsid w:val="007E675E"/>
    <w:rsid w:val="007E681E"/>
    <w:rsid w:val="007E691E"/>
    <w:rsid w:val="007E6989"/>
    <w:rsid w:val="007E6AEF"/>
    <w:rsid w:val="007E6B94"/>
    <w:rsid w:val="007E6CBA"/>
    <w:rsid w:val="007E7003"/>
    <w:rsid w:val="007E70FE"/>
    <w:rsid w:val="007E712B"/>
    <w:rsid w:val="007E71AA"/>
    <w:rsid w:val="007E7549"/>
    <w:rsid w:val="007E7655"/>
    <w:rsid w:val="007E766C"/>
    <w:rsid w:val="007E79EE"/>
    <w:rsid w:val="007E7BF7"/>
    <w:rsid w:val="007E7C7B"/>
    <w:rsid w:val="007F009D"/>
    <w:rsid w:val="007F030D"/>
    <w:rsid w:val="007F0318"/>
    <w:rsid w:val="007F0471"/>
    <w:rsid w:val="007F0610"/>
    <w:rsid w:val="007F0671"/>
    <w:rsid w:val="007F06A4"/>
    <w:rsid w:val="007F07A8"/>
    <w:rsid w:val="007F0AC3"/>
    <w:rsid w:val="007F0CA8"/>
    <w:rsid w:val="007F0E4F"/>
    <w:rsid w:val="007F0E6B"/>
    <w:rsid w:val="007F10B7"/>
    <w:rsid w:val="007F10BC"/>
    <w:rsid w:val="007F12D5"/>
    <w:rsid w:val="007F1675"/>
    <w:rsid w:val="007F16BE"/>
    <w:rsid w:val="007F175B"/>
    <w:rsid w:val="007F1930"/>
    <w:rsid w:val="007F193F"/>
    <w:rsid w:val="007F1A53"/>
    <w:rsid w:val="007F1A6B"/>
    <w:rsid w:val="007F1AB9"/>
    <w:rsid w:val="007F1C30"/>
    <w:rsid w:val="007F1DCA"/>
    <w:rsid w:val="007F1E35"/>
    <w:rsid w:val="007F1E40"/>
    <w:rsid w:val="007F1E55"/>
    <w:rsid w:val="007F1EE1"/>
    <w:rsid w:val="007F1F84"/>
    <w:rsid w:val="007F232E"/>
    <w:rsid w:val="007F236C"/>
    <w:rsid w:val="007F2630"/>
    <w:rsid w:val="007F2C14"/>
    <w:rsid w:val="007F2C29"/>
    <w:rsid w:val="007F2C8A"/>
    <w:rsid w:val="007F2D60"/>
    <w:rsid w:val="007F31FB"/>
    <w:rsid w:val="007F3493"/>
    <w:rsid w:val="007F3522"/>
    <w:rsid w:val="007F356A"/>
    <w:rsid w:val="007F3A14"/>
    <w:rsid w:val="007F3B7C"/>
    <w:rsid w:val="007F3BC4"/>
    <w:rsid w:val="007F3C59"/>
    <w:rsid w:val="007F3D50"/>
    <w:rsid w:val="007F3DB3"/>
    <w:rsid w:val="007F404C"/>
    <w:rsid w:val="007F407F"/>
    <w:rsid w:val="007F42AB"/>
    <w:rsid w:val="007F430A"/>
    <w:rsid w:val="007F44B5"/>
    <w:rsid w:val="007F44C3"/>
    <w:rsid w:val="007F4580"/>
    <w:rsid w:val="007F498D"/>
    <w:rsid w:val="007F4AA7"/>
    <w:rsid w:val="007F4B2B"/>
    <w:rsid w:val="007F4C58"/>
    <w:rsid w:val="007F4C73"/>
    <w:rsid w:val="007F4D14"/>
    <w:rsid w:val="007F4D6A"/>
    <w:rsid w:val="007F4D71"/>
    <w:rsid w:val="007F50DF"/>
    <w:rsid w:val="007F51E5"/>
    <w:rsid w:val="007F538C"/>
    <w:rsid w:val="007F545F"/>
    <w:rsid w:val="007F54E1"/>
    <w:rsid w:val="007F54E6"/>
    <w:rsid w:val="007F54FC"/>
    <w:rsid w:val="007F555F"/>
    <w:rsid w:val="007F5612"/>
    <w:rsid w:val="007F58D9"/>
    <w:rsid w:val="007F59EB"/>
    <w:rsid w:val="007F5ADE"/>
    <w:rsid w:val="007F5BCB"/>
    <w:rsid w:val="007F5CA8"/>
    <w:rsid w:val="007F5D17"/>
    <w:rsid w:val="007F5F38"/>
    <w:rsid w:val="007F6103"/>
    <w:rsid w:val="007F618E"/>
    <w:rsid w:val="007F683B"/>
    <w:rsid w:val="007F6C39"/>
    <w:rsid w:val="007F6D7D"/>
    <w:rsid w:val="007F6EF0"/>
    <w:rsid w:val="007F7171"/>
    <w:rsid w:val="007F7308"/>
    <w:rsid w:val="007F73B3"/>
    <w:rsid w:val="007F74BE"/>
    <w:rsid w:val="007F756F"/>
    <w:rsid w:val="007F76CB"/>
    <w:rsid w:val="007F76D2"/>
    <w:rsid w:val="007F7776"/>
    <w:rsid w:val="007F779C"/>
    <w:rsid w:val="007F780B"/>
    <w:rsid w:val="007F7A43"/>
    <w:rsid w:val="007F7DEE"/>
    <w:rsid w:val="007F7FF2"/>
    <w:rsid w:val="008001EA"/>
    <w:rsid w:val="008002D2"/>
    <w:rsid w:val="008005B5"/>
    <w:rsid w:val="008007FA"/>
    <w:rsid w:val="0080094A"/>
    <w:rsid w:val="00800C47"/>
    <w:rsid w:val="00800CA1"/>
    <w:rsid w:val="00800CDC"/>
    <w:rsid w:val="00800D1C"/>
    <w:rsid w:val="00800DCA"/>
    <w:rsid w:val="00800E67"/>
    <w:rsid w:val="00800FB5"/>
    <w:rsid w:val="0080104B"/>
    <w:rsid w:val="0080106D"/>
    <w:rsid w:val="0080125C"/>
    <w:rsid w:val="0080147F"/>
    <w:rsid w:val="0080172E"/>
    <w:rsid w:val="008017E9"/>
    <w:rsid w:val="00801861"/>
    <w:rsid w:val="0080188B"/>
    <w:rsid w:val="00801D60"/>
    <w:rsid w:val="00801E85"/>
    <w:rsid w:val="00801E90"/>
    <w:rsid w:val="00801EE6"/>
    <w:rsid w:val="00801F00"/>
    <w:rsid w:val="00801F23"/>
    <w:rsid w:val="0080204E"/>
    <w:rsid w:val="0080217E"/>
    <w:rsid w:val="008021FE"/>
    <w:rsid w:val="00802681"/>
    <w:rsid w:val="0080293B"/>
    <w:rsid w:val="008029B3"/>
    <w:rsid w:val="00802A9B"/>
    <w:rsid w:val="00802CB2"/>
    <w:rsid w:val="00802CBC"/>
    <w:rsid w:val="00802E4C"/>
    <w:rsid w:val="00802EBC"/>
    <w:rsid w:val="00803296"/>
    <w:rsid w:val="008032F2"/>
    <w:rsid w:val="008036B4"/>
    <w:rsid w:val="008037AF"/>
    <w:rsid w:val="008037FB"/>
    <w:rsid w:val="00803884"/>
    <w:rsid w:val="00803C2C"/>
    <w:rsid w:val="00803FFD"/>
    <w:rsid w:val="0080402A"/>
    <w:rsid w:val="008042F4"/>
    <w:rsid w:val="00804311"/>
    <w:rsid w:val="008046D6"/>
    <w:rsid w:val="008049FE"/>
    <w:rsid w:val="00804AB1"/>
    <w:rsid w:val="00804AC7"/>
    <w:rsid w:val="00804C17"/>
    <w:rsid w:val="00804C8F"/>
    <w:rsid w:val="00804E8E"/>
    <w:rsid w:val="00804F7C"/>
    <w:rsid w:val="00805097"/>
    <w:rsid w:val="008053EB"/>
    <w:rsid w:val="00805444"/>
    <w:rsid w:val="0080550B"/>
    <w:rsid w:val="00805718"/>
    <w:rsid w:val="0080571E"/>
    <w:rsid w:val="00805C70"/>
    <w:rsid w:val="00805D41"/>
    <w:rsid w:val="00805F70"/>
    <w:rsid w:val="00805FF0"/>
    <w:rsid w:val="0080602B"/>
    <w:rsid w:val="0080610F"/>
    <w:rsid w:val="008061C7"/>
    <w:rsid w:val="008062EE"/>
    <w:rsid w:val="0080638E"/>
    <w:rsid w:val="0080653E"/>
    <w:rsid w:val="0080677B"/>
    <w:rsid w:val="00806967"/>
    <w:rsid w:val="00806B03"/>
    <w:rsid w:val="00806C1E"/>
    <w:rsid w:val="00806E54"/>
    <w:rsid w:val="0080702C"/>
    <w:rsid w:val="00807259"/>
    <w:rsid w:val="0080748F"/>
    <w:rsid w:val="0080777B"/>
    <w:rsid w:val="00807949"/>
    <w:rsid w:val="008079DA"/>
    <w:rsid w:val="00807A8E"/>
    <w:rsid w:val="00807AEC"/>
    <w:rsid w:val="00807CAF"/>
    <w:rsid w:val="00807D17"/>
    <w:rsid w:val="00807F71"/>
    <w:rsid w:val="0081017B"/>
    <w:rsid w:val="00810374"/>
    <w:rsid w:val="00810421"/>
    <w:rsid w:val="0081044E"/>
    <w:rsid w:val="008104F6"/>
    <w:rsid w:val="008105B9"/>
    <w:rsid w:val="008106EF"/>
    <w:rsid w:val="008107F0"/>
    <w:rsid w:val="008107F5"/>
    <w:rsid w:val="00810A67"/>
    <w:rsid w:val="00810B71"/>
    <w:rsid w:val="00810BB2"/>
    <w:rsid w:val="00810BE9"/>
    <w:rsid w:val="00810E58"/>
    <w:rsid w:val="00810EEB"/>
    <w:rsid w:val="00810F3E"/>
    <w:rsid w:val="008111D7"/>
    <w:rsid w:val="008117B0"/>
    <w:rsid w:val="00811838"/>
    <w:rsid w:val="0081187C"/>
    <w:rsid w:val="0081190C"/>
    <w:rsid w:val="00811934"/>
    <w:rsid w:val="00811B0B"/>
    <w:rsid w:val="00811B50"/>
    <w:rsid w:val="00811EF1"/>
    <w:rsid w:val="00811FEB"/>
    <w:rsid w:val="00812323"/>
    <w:rsid w:val="00812380"/>
    <w:rsid w:val="0081255E"/>
    <w:rsid w:val="0081273F"/>
    <w:rsid w:val="008127AB"/>
    <w:rsid w:val="008128DC"/>
    <w:rsid w:val="00812BA5"/>
    <w:rsid w:val="00812BB0"/>
    <w:rsid w:val="00812D1C"/>
    <w:rsid w:val="00812D66"/>
    <w:rsid w:val="00812E44"/>
    <w:rsid w:val="00812ED7"/>
    <w:rsid w:val="00812F1A"/>
    <w:rsid w:val="00812F83"/>
    <w:rsid w:val="00812FEB"/>
    <w:rsid w:val="00813037"/>
    <w:rsid w:val="00813235"/>
    <w:rsid w:val="008132B8"/>
    <w:rsid w:val="00813342"/>
    <w:rsid w:val="0081342A"/>
    <w:rsid w:val="00813680"/>
    <w:rsid w:val="008137A6"/>
    <w:rsid w:val="00813873"/>
    <w:rsid w:val="00813880"/>
    <w:rsid w:val="008139DD"/>
    <w:rsid w:val="00813A3B"/>
    <w:rsid w:val="00813AAB"/>
    <w:rsid w:val="00813BB9"/>
    <w:rsid w:val="00813D89"/>
    <w:rsid w:val="00813EC6"/>
    <w:rsid w:val="00814084"/>
    <w:rsid w:val="008140DF"/>
    <w:rsid w:val="00814532"/>
    <w:rsid w:val="00814538"/>
    <w:rsid w:val="00814694"/>
    <w:rsid w:val="008146D0"/>
    <w:rsid w:val="008149EA"/>
    <w:rsid w:val="00814AB6"/>
    <w:rsid w:val="00814C56"/>
    <w:rsid w:val="00814D8E"/>
    <w:rsid w:val="008157C3"/>
    <w:rsid w:val="00815CA6"/>
    <w:rsid w:val="00815EDD"/>
    <w:rsid w:val="00816296"/>
    <w:rsid w:val="00816319"/>
    <w:rsid w:val="008164D2"/>
    <w:rsid w:val="0081696B"/>
    <w:rsid w:val="0081698B"/>
    <w:rsid w:val="00816B88"/>
    <w:rsid w:val="00816D61"/>
    <w:rsid w:val="00817057"/>
    <w:rsid w:val="008170E3"/>
    <w:rsid w:val="00817223"/>
    <w:rsid w:val="008172CE"/>
    <w:rsid w:val="0081748F"/>
    <w:rsid w:val="0081770A"/>
    <w:rsid w:val="00817767"/>
    <w:rsid w:val="008179A4"/>
    <w:rsid w:val="008179A7"/>
    <w:rsid w:val="00817E48"/>
    <w:rsid w:val="00817E7E"/>
    <w:rsid w:val="00820175"/>
    <w:rsid w:val="00820431"/>
    <w:rsid w:val="008208CA"/>
    <w:rsid w:val="00820A72"/>
    <w:rsid w:val="00820B1B"/>
    <w:rsid w:val="00820B37"/>
    <w:rsid w:val="00820B64"/>
    <w:rsid w:val="00820EA9"/>
    <w:rsid w:val="00821057"/>
    <w:rsid w:val="00821096"/>
    <w:rsid w:val="008210DF"/>
    <w:rsid w:val="008211AA"/>
    <w:rsid w:val="008211BA"/>
    <w:rsid w:val="00821292"/>
    <w:rsid w:val="008215D0"/>
    <w:rsid w:val="00821677"/>
    <w:rsid w:val="008216EC"/>
    <w:rsid w:val="008217B9"/>
    <w:rsid w:val="008217C7"/>
    <w:rsid w:val="00821AFC"/>
    <w:rsid w:val="00821EE5"/>
    <w:rsid w:val="00822152"/>
    <w:rsid w:val="008223B0"/>
    <w:rsid w:val="00822411"/>
    <w:rsid w:val="00822493"/>
    <w:rsid w:val="008224B8"/>
    <w:rsid w:val="0082252E"/>
    <w:rsid w:val="0082263A"/>
    <w:rsid w:val="00822921"/>
    <w:rsid w:val="008229C9"/>
    <w:rsid w:val="008229CF"/>
    <w:rsid w:val="00822B25"/>
    <w:rsid w:val="00822E00"/>
    <w:rsid w:val="00822F88"/>
    <w:rsid w:val="0082329C"/>
    <w:rsid w:val="0082343F"/>
    <w:rsid w:val="008238F6"/>
    <w:rsid w:val="00823A48"/>
    <w:rsid w:val="00823BDC"/>
    <w:rsid w:val="00823C67"/>
    <w:rsid w:val="00823FD0"/>
    <w:rsid w:val="008240C8"/>
    <w:rsid w:val="00824121"/>
    <w:rsid w:val="0082421B"/>
    <w:rsid w:val="0082445C"/>
    <w:rsid w:val="00824619"/>
    <w:rsid w:val="00824729"/>
    <w:rsid w:val="00824B52"/>
    <w:rsid w:val="00824B7D"/>
    <w:rsid w:val="00824D02"/>
    <w:rsid w:val="00824D25"/>
    <w:rsid w:val="00824D8F"/>
    <w:rsid w:val="00824EAF"/>
    <w:rsid w:val="008250C2"/>
    <w:rsid w:val="00825494"/>
    <w:rsid w:val="0082550E"/>
    <w:rsid w:val="008255A0"/>
    <w:rsid w:val="00825650"/>
    <w:rsid w:val="00825A3A"/>
    <w:rsid w:val="00825C66"/>
    <w:rsid w:val="00825D2E"/>
    <w:rsid w:val="00825D96"/>
    <w:rsid w:val="00825EF2"/>
    <w:rsid w:val="00825FC7"/>
    <w:rsid w:val="008260B4"/>
    <w:rsid w:val="008266E1"/>
    <w:rsid w:val="00826749"/>
    <w:rsid w:val="0082680E"/>
    <w:rsid w:val="00826843"/>
    <w:rsid w:val="00826A21"/>
    <w:rsid w:val="00826F08"/>
    <w:rsid w:val="00827071"/>
    <w:rsid w:val="008271CA"/>
    <w:rsid w:val="008273B4"/>
    <w:rsid w:val="008274F2"/>
    <w:rsid w:val="00827792"/>
    <w:rsid w:val="008277AC"/>
    <w:rsid w:val="00827941"/>
    <w:rsid w:val="008279BF"/>
    <w:rsid w:val="00827C30"/>
    <w:rsid w:val="00827C5B"/>
    <w:rsid w:val="00827D70"/>
    <w:rsid w:val="00827F1F"/>
    <w:rsid w:val="00827F73"/>
    <w:rsid w:val="008301A2"/>
    <w:rsid w:val="00830397"/>
    <w:rsid w:val="008303E2"/>
    <w:rsid w:val="00830531"/>
    <w:rsid w:val="008306E0"/>
    <w:rsid w:val="008309B3"/>
    <w:rsid w:val="008309F0"/>
    <w:rsid w:val="00830A19"/>
    <w:rsid w:val="00830B2C"/>
    <w:rsid w:val="00830C18"/>
    <w:rsid w:val="00830D94"/>
    <w:rsid w:val="00830E06"/>
    <w:rsid w:val="0083104C"/>
    <w:rsid w:val="00831109"/>
    <w:rsid w:val="0083149B"/>
    <w:rsid w:val="00831530"/>
    <w:rsid w:val="008315CC"/>
    <w:rsid w:val="008316A3"/>
    <w:rsid w:val="00831859"/>
    <w:rsid w:val="0083194E"/>
    <w:rsid w:val="00831A38"/>
    <w:rsid w:val="00831A9D"/>
    <w:rsid w:val="00831AB0"/>
    <w:rsid w:val="00831BD1"/>
    <w:rsid w:val="00831CFB"/>
    <w:rsid w:val="00831DA4"/>
    <w:rsid w:val="00831DFF"/>
    <w:rsid w:val="00831E4A"/>
    <w:rsid w:val="0083208E"/>
    <w:rsid w:val="008320BF"/>
    <w:rsid w:val="008320DC"/>
    <w:rsid w:val="008324AE"/>
    <w:rsid w:val="0083279C"/>
    <w:rsid w:val="00832B9B"/>
    <w:rsid w:val="00832CC3"/>
    <w:rsid w:val="00832D31"/>
    <w:rsid w:val="00832D34"/>
    <w:rsid w:val="00832FBB"/>
    <w:rsid w:val="00833082"/>
    <w:rsid w:val="008332A8"/>
    <w:rsid w:val="00833306"/>
    <w:rsid w:val="008333ED"/>
    <w:rsid w:val="00833422"/>
    <w:rsid w:val="0083348E"/>
    <w:rsid w:val="0083350F"/>
    <w:rsid w:val="008335B3"/>
    <w:rsid w:val="008335F2"/>
    <w:rsid w:val="008336BA"/>
    <w:rsid w:val="008336CF"/>
    <w:rsid w:val="008336E4"/>
    <w:rsid w:val="00833717"/>
    <w:rsid w:val="00833781"/>
    <w:rsid w:val="008339A6"/>
    <w:rsid w:val="00833A2E"/>
    <w:rsid w:val="00833A38"/>
    <w:rsid w:val="00833B5C"/>
    <w:rsid w:val="00833B5D"/>
    <w:rsid w:val="00833C70"/>
    <w:rsid w:val="00833DA8"/>
    <w:rsid w:val="00833EB1"/>
    <w:rsid w:val="00833F7C"/>
    <w:rsid w:val="00833FB9"/>
    <w:rsid w:val="0083415B"/>
    <w:rsid w:val="00834565"/>
    <w:rsid w:val="00834D67"/>
    <w:rsid w:val="0083515F"/>
    <w:rsid w:val="008351FC"/>
    <w:rsid w:val="0083528E"/>
    <w:rsid w:val="008355D9"/>
    <w:rsid w:val="008356EF"/>
    <w:rsid w:val="008359D8"/>
    <w:rsid w:val="00835A09"/>
    <w:rsid w:val="00835A7D"/>
    <w:rsid w:val="00835E2F"/>
    <w:rsid w:val="00835E89"/>
    <w:rsid w:val="00835E92"/>
    <w:rsid w:val="00836285"/>
    <w:rsid w:val="00836486"/>
    <w:rsid w:val="008367AE"/>
    <w:rsid w:val="00836C29"/>
    <w:rsid w:val="00836D8A"/>
    <w:rsid w:val="008372FE"/>
    <w:rsid w:val="00837312"/>
    <w:rsid w:val="008373B4"/>
    <w:rsid w:val="008377A3"/>
    <w:rsid w:val="0083797B"/>
    <w:rsid w:val="00837C08"/>
    <w:rsid w:val="00837DDE"/>
    <w:rsid w:val="00837E13"/>
    <w:rsid w:val="00837F00"/>
    <w:rsid w:val="00837FBE"/>
    <w:rsid w:val="0083D03A"/>
    <w:rsid w:val="008400ED"/>
    <w:rsid w:val="0084052B"/>
    <w:rsid w:val="00840565"/>
    <w:rsid w:val="00840A26"/>
    <w:rsid w:val="00840B5D"/>
    <w:rsid w:val="00840D47"/>
    <w:rsid w:val="00840F02"/>
    <w:rsid w:val="008411D0"/>
    <w:rsid w:val="00841281"/>
    <w:rsid w:val="008412F5"/>
    <w:rsid w:val="0084153B"/>
    <w:rsid w:val="00841565"/>
    <w:rsid w:val="0084172B"/>
    <w:rsid w:val="008417C7"/>
    <w:rsid w:val="00841DBC"/>
    <w:rsid w:val="00841E97"/>
    <w:rsid w:val="00841F1A"/>
    <w:rsid w:val="008420B0"/>
    <w:rsid w:val="00842395"/>
    <w:rsid w:val="008424C6"/>
    <w:rsid w:val="00842587"/>
    <w:rsid w:val="00842592"/>
    <w:rsid w:val="008426B2"/>
    <w:rsid w:val="00842926"/>
    <w:rsid w:val="00842A1B"/>
    <w:rsid w:val="00842BC5"/>
    <w:rsid w:val="00842DC1"/>
    <w:rsid w:val="00843119"/>
    <w:rsid w:val="008431D3"/>
    <w:rsid w:val="0084337C"/>
    <w:rsid w:val="008433AA"/>
    <w:rsid w:val="008435ED"/>
    <w:rsid w:val="008438AF"/>
    <w:rsid w:val="00843A21"/>
    <w:rsid w:val="00843A78"/>
    <w:rsid w:val="00843A85"/>
    <w:rsid w:val="00843C19"/>
    <w:rsid w:val="00843D63"/>
    <w:rsid w:val="00843D7F"/>
    <w:rsid w:val="00843EA1"/>
    <w:rsid w:val="00843EB8"/>
    <w:rsid w:val="008440CB"/>
    <w:rsid w:val="00844183"/>
    <w:rsid w:val="00844215"/>
    <w:rsid w:val="008443EB"/>
    <w:rsid w:val="00844776"/>
    <w:rsid w:val="008447A3"/>
    <w:rsid w:val="0084480C"/>
    <w:rsid w:val="00844980"/>
    <w:rsid w:val="008449AD"/>
    <w:rsid w:val="00844A2F"/>
    <w:rsid w:val="00844BC6"/>
    <w:rsid w:val="00844D19"/>
    <w:rsid w:val="00844D6A"/>
    <w:rsid w:val="00844E03"/>
    <w:rsid w:val="00844F65"/>
    <w:rsid w:val="0084512C"/>
    <w:rsid w:val="00845183"/>
    <w:rsid w:val="00845443"/>
    <w:rsid w:val="00845461"/>
    <w:rsid w:val="00845507"/>
    <w:rsid w:val="00845641"/>
    <w:rsid w:val="008456D7"/>
    <w:rsid w:val="00845740"/>
    <w:rsid w:val="008457C8"/>
    <w:rsid w:val="00845C9E"/>
    <w:rsid w:val="00845CAE"/>
    <w:rsid w:val="00845ED4"/>
    <w:rsid w:val="00845FA9"/>
    <w:rsid w:val="0084634C"/>
    <w:rsid w:val="0084637A"/>
    <w:rsid w:val="008465AE"/>
    <w:rsid w:val="0084665D"/>
    <w:rsid w:val="008466A1"/>
    <w:rsid w:val="0084694B"/>
    <w:rsid w:val="00846BF8"/>
    <w:rsid w:val="00846C94"/>
    <w:rsid w:val="00846CA3"/>
    <w:rsid w:val="00846DE4"/>
    <w:rsid w:val="0084706F"/>
    <w:rsid w:val="00847258"/>
    <w:rsid w:val="00847278"/>
    <w:rsid w:val="008472B9"/>
    <w:rsid w:val="0084742B"/>
    <w:rsid w:val="00847441"/>
    <w:rsid w:val="00847543"/>
    <w:rsid w:val="0084757F"/>
    <w:rsid w:val="00847628"/>
    <w:rsid w:val="00847711"/>
    <w:rsid w:val="008478AD"/>
    <w:rsid w:val="00847912"/>
    <w:rsid w:val="00847A07"/>
    <w:rsid w:val="00847B93"/>
    <w:rsid w:val="00847BBF"/>
    <w:rsid w:val="00847CF3"/>
    <w:rsid w:val="00847E06"/>
    <w:rsid w:val="00847E27"/>
    <w:rsid w:val="00847F8A"/>
    <w:rsid w:val="008502DB"/>
    <w:rsid w:val="008505CE"/>
    <w:rsid w:val="00850691"/>
    <w:rsid w:val="008506EC"/>
    <w:rsid w:val="00850743"/>
    <w:rsid w:val="008507CA"/>
    <w:rsid w:val="00850980"/>
    <w:rsid w:val="00850B2E"/>
    <w:rsid w:val="00850B42"/>
    <w:rsid w:val="00850B7F"/>
    <w:rsid w:val="00850D51"/>
    <w:rsid w:val="00850D78"/>
    <w:rsid w:val="00850D8B"/>
    <w:rsid w:val="00850EAC"/>
    <w:rsid w:val="00850EAF"/>
    <w:rsid w:val="00850F7F"/>
    <w:rsid w:val="008510BF"/>
    <w:rsid w:val="00851388"/>
    <w:rsid w:val="008513F2"/>
    <w:rsid w:val="00851484"/>
    <w:rsid w:val="0085149E"/>
    <w:rsid w:val="0085156A"/>
    <w:rsid w:val="008516AA"/>
    <w:rsid w:val="00851789"/>
    <w:rsid w:val="00851813"/>
    <w:rsid w:val="0085181A"/>
    <w:rsid w:val="008518F6"/>
    <w:rsid w:val="00851984"/>
    <w:rsid w:val="00851A60"/>
    <w:rsid w:val="00851AD1"/>
    <w:rsid w:val="00851BAF"/>
    <w:rsid w:val="00851C25"/>
    <w:rsid w:val="00851F3D"/>
    <w:rsid w:val="008522D4"/>
    <w:rsid w:val="0085237C"/>
    <w:rsid w:val="00852647"/>
    <w:rsid w:val="008526B8"/>
    <w:rsid w:val="00852BBE"/>
    <w:rsid w:val="00852BCA"/>
    <w:rsid w:val="00852BEA"/>
    <w:rsid w:val="00852EF3"/>
    <w:rsid w:val="0085309F"/>
    <w:rsid w:val="0085325A"/>
    <w:rsid w:val="0085333A"/>
    <w:rsid w:val="008533F9"/>
    <w:rsid w:val="008534F2"/>
    <w:rsid w:val="00853502"/>
    <w:rsid w:val="0085362E"/>
    <w:rsid w:val="008538E6"/>
    <w:rsid w:val="00853978"/>
    <w:rsid w:val="00853A17"/>
    <w:rsid w:val="00853A25"/>
    <w:rsid w:val="00853A3B"/>
    <w:rsid w:val="00853CF0"/>
    <w:rsid w:val="00853D3E"/>
    <w:rsid w:val="00853DA4"/>
    <w:rsid w:val="00853FF5"/>
    <w:rsid w:val="00854238"/>
    <w:rsid w:val="00854685"/>
    <w:rsid w:val="008546AC"/>
    <w:rsid w:val="00854BF9"/>
    <w:rsid w:val="00854D58"/>
    <w:rsid w:val="00854EC6"/>
    <w:rsid w:val="00854EF9"/>
    <w:rsid w:val="00854F26"/>
    <w:rsid w:val="00854FA8"/>
    <w:rsid w:val="00855171"/>
    <w:rsid w:val="00855174"/>
    <w:rsid w:val="008552A6"/>
    <w:rsid w:val="00855662"/>
    <w:rsid w:val="00855761"/>
    <w:rsid w:val="00855883"/>
    <w:rsid w:val="00855890"/>
    <w:rsid w:val="0085597F"/>
    <w:rsid w:val="00855CD4"/>
    <w:rsid w:val="00855D19"/>
    <w:rsid w:val="00855D1A"/>
    <w:rsid w:val="00856188"/>
    <w:rsid w:val="00856310"/>
    <w:rsid w:val="0085637F"/>
    <w:rsid w:val="008564C3"/>
    <w:rsid w:val="0085664F"/>
    <w:rsid w:val="008566AD"/>
    <w:rsid w:val="00856769"/>
    <w:rsid w:val="008568D2"/>
    <w:rsid w:val="0085708F"/>
    <w:rsid w:val="008574A8"/>
    <w:rsid w:val="0085765C"/>
    <w:rsid w:val="008576C6"/>
    <w:rsid w:val="008576FD"/>
    <w:rsid w:val="00857A58"/>
    <w:rsid w:val="00857AC6"/>
    <w:rsid w:val="00857B26"/>
    <w:rsid w:val="00857D51"/>
    <w:rsid w:val="00857F1E"/>
    <w:rsid w:val="008602D7"/>
    <w:rsid w:val="008603BE"/>
    <w:rsid w:val="008604E3"/>
    <w:rsid w:val="0086053A"/>
    <w:rsid w:val="008605C4"/>
    <w:rsid w:val="008609D5"/>
    <w:rsid w:val="00861030"/>
    <w:rsid w:val="0086126B"/>
    <w:rsid w:val="008613C6"/>
    <w:rsid w:val="00861433"/>
    <w:rsid w:val="0086144E"/>
    <w:rsid w:val="0086175F"/>
    <w:rsid w:val="00861862"/>
    <w:rsid w:val="00861A08"/>
    <w:rsid w:val="00861A1F"/>
    <w:rsid w:val="00861A5B"/>
    <w:rsid w:val="00861CBD"/>
    <w:rsid w:val="00861E10"/>
    <w:rsid w:val="00861E1B"/>
    <w:rsid w:val="00861EE6"/>
    <w:rsid w:val="0086200E"/>
    <w:rsid w:val="008623A1"/>
    <w:rsid w:val="00862601"/>
    <w:rsid w:val="00862648"/>
    <w:rsid w:val="008627F8"/>
    <w:rsid w:val="008628F6"/>
    <w:rsid w:val="00862A01"/>
    <w:rsid w:val="00862A7D"/>
    <w:rsid w:val="00862C52"/>
    <w:rsid w:val="00862D3C"/>
    <w:rsid w:val="00862E36"/>
    <w:rsid w:val="00863283"/>
    <w:rsid w:val="008633F5"/>
    <w:rsid w:val="0086350E"/>
    <w:rsid w:val="0086359D"/>
    <w:rsid w:val="008637CA"/>
    <w:rsid w:val="00863AA7"/>
    <w:rsid w:val="00863B08"/>
    <w:rsid w:val="00863C8B"/>
    <w:rsid w:val="00863DEB"/>
    <w:rsid w:val="00863E93"/>
    <w:rsid w:val="00863FF4"/>
    <w:rsid w:val="00863FFA"/>
    <w:rsid w:val="0086471D"/>
    <w:rsid w:val="00864987"/>
    <w:rsid w:val="00864A80"/>
    <w:rsid w:val="00864CF4"/>
    <w:rsid w:val="00864ED8"/>
    <w:rsid w:val="00864F28"/>
    <w:rsid w:val="00864F87"/>
    <w:rsid w:val="00865061"/>
    <w:rsid w:val="00865078"/>
    <w:rsid w:val="00865259"/>
    <w:rsid w:val="00865472"/>
    <w:rsid w:val="0086548C"/>
    <w:rsid w:val="0086568A"/>
    <w:rsid w:val="00865783"/>
    <w:rsid w:val="00865786"/>
    <w:rsid w:val="008658A3"/>
    <w:rsid w:val="00865977"/>
    <w:rsid w:val="008659D4"/>
    <w:rsid w:val="00865B7A"/>
    <w:rsid w:val="00865C2F"/>
    <w:rsid w:val="00865C50"/>
    <w:rsid w:val="00865E3A"/>
    <w:rsid w:val="00865F33"/>
    <w:rsid w:val="00865FBA"/>
    <w:rsid w:val="0086604D"/>
    <w:rsid w:val="0086615E"/>
    <w:rsid w:val="00866557"/>
    <w:rsid w:val="008666D5"/>
    <w:rsid w:val="00866703"/>
    <w:rsid w:val="00866905"/>
    <w:rsid w:val="00866B62"/>
    <w:rsid w:val="00866B66"/>
    <w:rsid w:val="00866C61"/>
    <w:rsid w:val="00866D9A"/>
    <w:rsid w:val="008672DA"/>
    <w:rsid w:val="008675E4"/>
    <w:rsid w:val="008676F3"/>
    <w:rsid w:val="008677AF"/>
    <w:rsid w:val="008678ED"/>
    <w:rsid w:val="0086793E"/>
    <w:rsid w:val="00867976"/>
    <w:rsid w:val="00867E2D"/>
    <w:rsid w:val="00867E32"/>
    <w:rsid w:val="00867E5A"/>
    <w:rsid w:val="00867FB4"/>
    <w:rsid w:val="00870056"/>
    <w:rsid w:val="00870239"/>
    <w:rsid w:val="008702E4"/>
    <w:rsid w:val="008703B2"/>
    <w:rsid w:val="008703F9"/>
    <w:rsid w:val="00870495"/>
    <w:rsid w:val="008704F3"/>
    <w:rsid w:val="00870B64"/>
    <w:rsid w:val="00870BD2"/>
    <w:rsid w:val="00870E7D"/>
    <w:rsid w:val="0087103A"/>
    <w:rsid w:val="008710E4"/>
    <w:rsid w:val="0087129F"/>
    <w:rsid w:val="008712F0"/>
    <w:rsid w:val="00871300"/>
    <w:rsid w:val="008715FE"/>
    <w:rsid w:val="00871B45"/>
    <w:rsid w:val="00871B7A"/>
    <w:rsid w:val="00871DCB"/>
    <w:rsid w:val="00871EB6"/>
    <w:rsid w:val="00871FC7"/>
    <w:rsid w:val="0087225B"/>
    <w:rsid w:val="00872439"/>
    <w:rsid w:val="008726DD"/>
    <w:rsid w:val="00872809"/>
    <w:rsid w:val="00872877"/>
    <w:rsid w:val="00872E05"/>
    <w:rsid w:val="00872E12"/>
    <w:rsid w:val="00872EE6"/>
    <w:rsid w:val="00872F08"/>
    <w:rsid w:val="00873282"/>
    <w:rsid w:val="0087343F"/>
    <w:rsid w:val="0087358D"/>
    <w:rsid w:val="008738E1"/>
    <w:rsid w:val="00873C43"/>
    <w:rsid w:val="00873EB8"/>
    <w:rsid w:val="00873EF9"/>
    <w:rsid w:val="008740E4"/>
    <w:rsid w:val="008741E7"/>
    <w:rsid w:val="00874218"/>
    <w:rsid w:val="0087422D"/>
    <w:rsid w:val="008743CE"/>
    <w:rsid w:val="00874430"/>
    <w:rsid w:val="00874518"/>
    <w:rsid w:val="00874521"/>
    <w:rsid w:val="0087495A"/>
    <w:rsid w:val="00874A96"/>
    <w:rsid w:val="00874CFA"/>
    <w:rsid w:val="00874EAA"/>
    <w:rsid w:val="00874F27"/>
    <w:rsid w:val="00874F6B"/>
    <w:rsid w:val="00875130"/>
    <w:rsid w:val="0087526B"/>
    <w:rsid w:val="00875303"/>
    <w:rsid w:val="00875338"/>
    <w:rsid w:val="00875464"/>
    <w:rsid w:val="008756EF"/>
    <w:rsid w:val="008756F4"/>
    <w:rsid w:val="008759D1"/>
    <w:rsid w:val="00875A08"/>
    <w:rsid w:val="00875A9F"/>
    <w:rsid w:val="00875C6F"/>
    <w:rsid w:val="00875D3E"/>
    <w:rsid w:val="00875DBE"/>
    <w:rsid w:val="0087600A"/>
    <w:rsid w:val="008760D3"/>
    <w:rsid w:val="0087615D"/>
    <w:rsid w:val="008762F2"/>
    <w:rsid w:val="00876373"/>
    <w:rsid w:val="00876381"/>
    <w:rsid w:val="0087651F"/>
    <w:rsid w:val="00876563"/>
    <w:rsid w:val="00876B4E"/>
    <w:rsid w:val="00876C60"/>
    <w:rsid w:val="0087719D"/>
    <w:rsid w:val="008771FB"/>
    <w:rsid w:val="0087748A"/>
    <w:rsid w:val="00877555"/>
    <w:rsid w:val="00877766"/>
    <w:rsid w:val="00877927"/>
    <w:rsid w:val="008779CE"/>
    <w:rsid w:val="00877C43"/>
    <w:rsid w:val="00877ECE"/>
    <w:rsid w:val="0088002B"/>
    <w:rsid w:val="00880100"/>
    <w:rsid w:val="008801B2"/>
    <w:rsid w:val="008801FB"/>
    <w:rsid w:val="0088034B"/>
    <w:rsid w:val="008803E4"/>
    <w:rsid w:val="0088044A"/>
    <w:rsid w:val="008804A3"/>
    <w:rsid w:val="00880550"/>
    <w:rsid w:val="00880712"/>
    <w:rsid w:val="00880842"/>
    <w:rsid w:val="0088086F"/>
    <w:rsid w:val="008809C3"/>
    <w:rsid w:val="00880F95"/>
    <w:rsid w:val="00880FA0"/>
    <w:rsid w:val="00881246"/>
    <w:rsid w:val="00881253"/>
    <w:rsid w:val="0088143C"/>
    <w:rsid w:val="00881566"/>
    <w:rsid w:val="00881865"/>
    <w:rsid w:val="008818AA"/>
    <w:rsid w:val="008819F5"/>
    <w:rsid w:val="00881B0E"/>
    <w:rsid w:val="00881C2D"/>
    <w:rsid w:val="00881CA4"/>
    <w:rsid w:val="00881CAF"/>
    <w:rsid w:val="00881D76"/>
    <w:rsid w:val="00881E8E"/>
    <w:rsid w:val="00881F0D"/>
    <w:rsid w:val="00882026"/>
    <w:rsid w:val="008821F7"/>
    <w:rsid w:val="00882204"/>
    <w:rsid w:val="00882251"/>
    <w:rsid w:val="00882362"/>
    <w:rsid w:val="0088249A"/>
    <w:rsid w:val="008824B4"/>
    <w:rsid w:val="008826DC"/>
    <w:rsid w:val="00882C6E"/>
    <w:rsid w:val="00882D7B"/>
    <w:rsid w:val="00882DEA"/>
    <w:rsid w:val="00882F57"/>
    <w:rsid w:val="00883155"/>
    <w:rsid w:val="008831E4"/>
    <w:rsid w:val="00883218"/>
    <w:rsid w:val="0088336C"/>
    <w:rsid w:val="008836F7"/>
    <w:rsid w:val="008837B8"/>
    <w:rsid w:val="00883806"/>
    <w:rsid w:val="00883910"/>
    <w:rsid w:val="00883A35"/>
    <w:rsid w:val="00883B8B"/>
    <w:rsid w:val="00883C2C"/>
    <w:rsid w:val="00883D23"/>
    <w:rsid w:val="00883EE4"/>
    <w:rsid w:val="00883F2C"/>
    <w:rsid w:val="008842F8"/>
    <w:rsid w:val="008843C9"/>
    <w:rsid w:val="008843F9"/>
    <w:rsid w:val="00884418"/>
    <w:rsid w:val="008845F7"/>
    <w:rsid w:val="00884710"/>
    <w:rsid w:val="00884714"/>
    <w:rsid w:val="008847A8"/>
    <w:rsid w:val="008847DC"/>
    <w:rsid w:val="00884825"/>
    <w:rsid w:val="00884911"/>
    <w:rsid w:val="008849BB"/>
    <w:rsid w:val="00884A77"/>
    <w:rsid w:val="00884BCB"/>
    <w:rsid w:val="00884C26"/>
    <w:rsid w:val="00884E55"/>
    <w:rsid w:val="00884F1D"/>
    <w:rsid w:val="008851E1"/>
    <w:rsid w:val="008852BD"/>
    <w:rsid w:val="00885549"/>
    <w:rsid w:val="008855B5"/>
    <w:rsid w:val="008855DD"/>
    <w:rsid w:val="0088568C"/>
    <w:rsid w:val="00885AB9"/>
    <w:rsid w:val="00885B5F"/>
    <w:rsid w:val="00885CCD"/>
    <w:rsid w:val="00885E84"/>
    <w:rsid w:val="00885EDD"/>
    <w:rsid w:val="00885F64"/>
    <w:rsid w:val="00885FDD"/>
    <w:rsid w:val="00886108"/>
    <w:rsid w:val="0088631A"/>
    <w:rsid w:val="00886423"/>
    <w:rsid w:val="00886504"/>
    <w:rsid w:val="00886557"/>
    <w:rsid w:val="008867BE"/>
    <w:rsid w:val="00886D44"/>
    <w:rsid w:val="00887165"/>
    <w:rsid w:val="00887513"/>
    <w:rsid w:val="00887640"/>
    <w:rsid w:val="008877AE"/>
    <w:rsid w:val="008877EA"/>
    <w:rsid w:val="00887A78"/>
    <w:rsid w:val="00887B33"/>
    <w:rsid w:val="00887DC0"/>
    <w:rsid w:val="00887DC1"/>
    <w:rsid w:val="00887F43"/>
    <w:rsid w:val="008901D3"/>
    <w:rsid w:val="008901E2"/>
    <w:rsid w:val="0089028D"/>
    <w:rsid w:val="00890364"/>
    <w:rsid w:val="008905DD"/>
    <w:rsid w:val="00890610"/>
    <w:rsid w:val="008906D1"/>
    <w:rsid w:val="00890769"/>
    <w:rsid w:val="00890778"/>
    <w:rsid w:val="008907C3"/>
    <w:rsid w:val="0089098A"/>
    <w:rsid w:val="00890A29"/>
    <w:rsid w:val="00890BC1"/>
    <w:rsid w:val="00890CB4"/>
    <w:rsid w:val="00890D20"/>
    <w:rsid w:val="00890DD0"/>
    <w:rsid w:val="00890F36"/>
    <w:rsid w:val="00891067"/>
    <w:rsid w:val="0089115E"/>
    <w:rsid w:val="0089121F"/>
    <w:rsid w:val="00891388"/>
    <w:rsid w:val="008913CC"/>
    <w:rsid w:val="008914D6"/>
    <w:rsid w:val="008916C9"/>
    <w:rsid w:val="00891775"/>
    <w:rsid w:val="00891873"/>
    <w:rsid w:val="00891AA4"/>
    <w:rsid w:val="00891B96"/>
    <w:rsid w:val="00891D03"/>
    <w:rsid w:val="00891F2A"/>
    <w:rsid w:val="0089213D"/>
    <w:rsid w:val="00892153"/>
    <w:rsid w:val="008923EB"/>
    <w:rsid w:val="008923EE"/>
    <w:rsid w:val="00892561"/>
    <w:rsid w:val="00892619"/>
    <w:rsid w:val="0089299C"/>
    <w:rsid w:val="00892AF1"/>
    <w:rsid w:val="00892B0A"/>
    <w:rsid w:val="00892E7C"/>
    <w:rsid w:val="00892F83"/>
    <w:rsid w:val="00892FA9"/>
    <w:rsid w:val="00892FCC"/>
    <w:rsid w:val="0089311B"/>
    <w:rsid w:val="008931D8"/>
    <w:rsid w:val="0089345C"/>
    <w:rsid w:val="008934DD"/>
    <w:rsid w:val="00893560"/>
    <w:rsid w:val="008935DA"/>
    <w:rsid w:val="008937F0"/>
    <w:rsid w:val="00893C32"/>
    <w:rsid w:val="00894073"/>
    <w:rsid w:val="008940F0"/>
    <w:rsid w:val="00894244"/>
    <w:rsid w:val="008947CC"/>
    <w:rsid w:val="008948B5"/>
    <w:rsid w:val="00894AB9"/>
    <w:rsid w:val="00894B67"/>
    <w:rsid w:val="00894C8D"/>
    <w:rsid w:val="00894EA5"/>
    <w:rsid w:val="008950D9"/>
    <w:rsid w:val="00895123"/>
    <w:rsid w:val="00895177"/>
    <w:rsid w:val="008952EC"/>
    <w:rsid w:val="008958DB"/>
    <w:rsid w:val="00895BAC"/>
    <w:rsid w:val="00895C00"/>
    <w:rsid w:val="00895C9E"/>
    <w:rsid w:val="00895D0F"/>
    <w:rsid w:val="00895DD9"/>
    <w:rsid w:val="00896036"/>
    <w:rsid w:val="00896347"/>
    <w:rsid w:val="00896381"/>
    <w:rsid w:val="008963A0"/>
    <w:rsid w:val="008963A2"/>
    <w:rsid w:val="00896665"/>
    <w:rsid w:val="008967D6"/>
    <w:rsid w:val="00896808"/>
    <w:rsid w:val="0089688C"/>
    <w:rsid w:val="0089688F"/>
    <w:rsid w:val="00896A29"/>
    <w:rsid w:val="00896AAC"/>
    <w:rsid w:val="00896BB6"/>
    <w:rsid w:val="00896C7D"/>
    <w:rsid w:val="00896D07"/>
    <w:rsid w:val="00896DE8"/>
    <w:rsid w:val="00896E01"/>
    <w:rsid w:val="00896E20"/>
    <w:rsid w:val="00896F87"/>
    <w:rsid w:val="00897642"/>
    <w:rsid w:val="008979B5"/>
    <w:rsid w:val="00897B8D"/>
    <w:rsid w:val="00897EDF"/>
    <w:rsid w:val="00897F88"/>
    <w:rsid w:val="0089860C"/>
    <w:rsid w:val="0089A408"/>
    <w:rsid w:val="008A0011"/>
    <w:rsid w:val="008A0330"/>
    <w:rsid w:val="008A034A"/>
    <w:rsid w:val="008A03DD"/>
    <w:rsid w:val="008A0422"/>
    <w:rsid w:val="008A0461"/>
    <w:rsid w:val="008A04FF"/>
    <w:rsid w:val="008A0538"/>
    <w:rsid w:val="008A0649"/>
    <w:rsid w:val="008A06A1"/>
    <w:rsid w:val="008A0791"/>
    <w:rsid w:val="008A0AC1"/>
    <w:rsid w:val="008A0BC0"/>
    <w:rsid w:val="008A0E6E"/>
    <w:rsid w:val="008A0FD4"/>
    <w:rsid w:val="008A1043"/>
    <w:rsid w:val="008A1084"/>
    <w:rsid w:val="008A1340"/>
    <w:rsid w:val="008A13E5"/>
    <w:rsid w:val="008A1525"/>
    <w:rsid w:val="008A1848"/>
    <w:rsid w:val="008A1925"/>
    <w:rsid w:val="008A1A1E"/>
    <w:rsid w:val="008A1A8A"/>
    <w:rsid w:val="008A1A9E"/>
    <w:rsid w:val="008A1AC0"/>
    <w:rsid w:val="008A1CF8"/>
    <w:rsid w:val="008A1D9F"/>
    <w:rsid w:val="008A1F99"/>
    <w:rsid w:val="008A200E"/>
    <w:rsid w:val="008A210A"/>
    <w:rsid w:val="008A2126"/>
    <w:rsid w:val="008A2256"/>
    <w:rsid w:val="008A26AB"/>
    <w:rsid w:val="008A284D"/>
    <w:rsid w:val="008A30ED"/>
    <w:rsid w:val="008A3536"/>
    <w:rsid w:val="008A3575"/>
    <w:rsid w:val="008A35E2"/>
    <w:rsid w:val="008A35EF"/>
    <w:rsid w:val="008A362C"/>
    <w:rsid w:val="008A3C96"/>
    <w:rsid w:val="008A3E1E"/>
    <w:rsid w:val="008A4197"/>
    <w:rsid w:val="008A4210"/>
    <w:rsid w:val="008A4703"/>
    <w:rsid w:val="008A4FB6"/>
    <w:rsid w:val="008A5135"/>
    <w:rsid w:val="008A53CB"/>
    <w:rsid w:val="008A57E8"/>
    <w:rsid w:val="008A603D"/>
    <w:rsid w:val="008A6183"/>
    <w:rsid w:val="008A644B"/>
    <w:rsid w:val="008A6917"/>
    <w:rsid w:val="008A6955"/>
    <w:rsid w:val="008A6B93"/>
    <w:rsid w:val="008A6C0F"/>
    <w:rsid w:val="008A6C44"/>
    <w:rsid w:val="008A6DE9"/>
    <w:rsid w:val="008A6E42"/>
    <w:rsid w:val="008A70B6"/>
    <w:rsid w:val="008A7149"/>
    <w:rsid w:val="008A728B"/>
    <w:rsid w:val="008A7446"/>
    <w:rsid w:val="008A773E"/>
    <w:rsid w:val="008A77EA"/>
    <w:rsid w:val="008A7890"/>
    <w:rsid w:val="008A7A5F"/>
    <w:rsid w:val="008A7B8F"/>
    <w:rsid w:val="008A7B9C"/>
    <w:rsid w:val="008B012E"/>
    <w:rsid w:val="008B01B3"/>
    <w:rsid w:val="008B0202"/>
    <w:rsid w:val="008B035A"/>
    <w:rsid w:val="008B03F8"/>
    <w:rsid w:val="008B04E6"/>
    <w:rsid w:val="008B06B3"/>
    <w:rsid w:val="008B07B7"/>
    <w:rsid w:val="008B083D"/>
    <w:rsid w:val="008B09F6"/>
    <w:rsid w:val="008B0B84"/>
    <w:rsid w:val="008B0C47"/>
    <w:rsid w:val="008B0E27"/>
    <w:rsid w:val="008B0F95"/>
    <w:rsid w:val="008B11A1"/>
    <w:rsid w:val="008B1237"/>
    <w:rsid w:val="008B13B4"/>
    <w:rsid w:val="008B149F"/>
    <w:rsid w:val="008B17B7"/>
    <w:rsid w:val="008B1C4E"/>
    <w:rsid w:val="008B1D56"/>
    <w:rsid w:val="008B1E4A"/>
    <w:rsid w:val="008B1F52"/>
    <w:rsid w:val="008B1F64"/>
    <w:rsid w:val="008B1FA2"/>
    <w:rsid w:val="008B21BD"/>
    <w:rsid w:val="008B23B8"/>
    <w:rsid w:val="008B23C2"/>
    <w:rsid w:val="008B24A9"/>
    <w:rsid w:val="008B2A44"/>
    <w:rsid w:val="008B2B38"/>
    <w:rsid w:val="008B2C5B"/>
    <w:rsid w:val="008B2D56"/>
    <w:rsid w:val="008B2D85"/>
    <w:rsid w:val="008B303F"/>
    <w:rsid w:val="008B32E0"/>
    <w:rsid w:val="008B3434"/>
    <w:rsid w:val="008B35CB"/>
    <w:rsid w:val="008B3921"/>
    <w:rsid w:val="008B399F"/>
    <w:rsid w:val="008B3C4A"/>
    <w:rsid w:val="008B3E2A"/>
    <w:rsid w:val="008B439F"/>
    <w:rsid w:val="008B449F"/>
    <w:rsid w:val="008B44A7"/>
    <w:rsid w:val="008B4606"/>
    <w:rsid w:val="008B49CB"/>
    <w:rsid w:val="008B4A73"/>
    <w:rsid w:val="008B4C16"/>
    <w:rsid w:val="008B4DC3"/>
    <w:rsid w:val="008B4E43"/>
    <w:rsid w:val="008B51BC"/>
    <w:rsid w:val="008B538B"/>
    <w:rsid w:val="008B5393"/>
    <w:rsid w:val="008B5421"/>
    <w:rsid w:val="008B5614"/>
    <w:rsid w:val="008B561A"/>
    <w:rsid w:val="008B5692"/>
    <w:rsid w:val="008B57D0"/>
    <w:rsid w:val="008B5A2B"/>
    <w:rsid w:val="008B5D5B"/>
    <w:rsid w:val="008B5DC1"/>
    <w:rsid w:val="008B5DDB"/>
    <w:rsid w:val="008B5E72"/>
    <w:rsid w:val="008B6095"/>
    <w:rsid w:val="008B647C"/>
    <w:rsid w:val="008B6535"/>
    <w:rsid w:val="008B6586"/>
    <w:rsid w:val="008B65A9"/>
    <w:rsid w:val="008B6600"/>
    <w:rsid w:val="008B66AD"/>
    <w:rsid w:val="008B66FD"/>
    <w:rsid w:val="008B6819"/>
    <w:rsid w:val="008B6987"/>
    <w:rsid w:val="008B6BC4"/>
    <w:rsid w:val="008B6E4D"/>
    <w:rsid w:val="008B721C"/>
    <w:rsid w:val="008B72A4"/>
    <w:rsid w:val="008B72E0"/>
    <w:rsid w:val="008B73AE"/>
    <w:rsid w:val="008B7784"/>
    <w:rsid w:val="008B7C6D"/>
    <w:rsid w:val="008B7EFB"/>
    <w:rsid w:val="008B7FC7"/>
    <w:rsid w:val="008C0086"/>
    <w:rsid w:val="008C008F"/>
    <w:rsid w:val="008C011D"/>
    <w:rsid w:val="008C052C"/>
    <w:rsid w:val="008C06F3"/>
    <w:rsid w:val="008C0726"/>
    <w:rsid w:val="008C08CC"/>
    <w:rsid w:val="008C09C8"/>
    <w:rsid w:val="008C0A94"/>
    <w:rsid w:val="008C0B42"/>
    <w:rsid w:val="008C0C5E"/>
    <w:rsid w:val="008C0C6F"/>
    <w:rsid w:val="008C0DCB"/>
    <w:rsid w:val="008C0E17"/>
    <w:rsid w:val="008C10CB"/>
    <w:rsid w:val="008C13FF"/>
    <w:rsid w:val="008C1498"/>
    <w:rsid w:val="008C1582"/>
    <w:rsid w:val="008C16EF"/>
    <w:rsid w:val="008C1796"/>
    <w:rsid w:val="008C17DB"/>
    <w:rsid w:val="008C1BA3"/>
    <w:rsid w:val="008C1CC8"/>
    <w:rsid w:val="008C1D7E"/>
    <w:rsid w:val="008C1D81"/>
    <w:rsid w:val="008C1DA1"/>
    <w:rsid w:val="008C1DC2"/>
    <w:rsid w:val="008C2128"/>
    <w:rsid w:val="008C21C8"/>
    <w:rsid w:val="008C223A"/>
    <w:rsid w:val="008C223F"/>
    <w:rsid w:val="008C2328"/>
    <w:rsid w:val="008C2387"/>
    <w:rsid w:val="008C24DF"/>
    <w:rsid w:val="008C255F"/>
    <w:rsid w:val="008C2750"/>
    <w:rsid w:val="008C298E"/>
    <w:rsid w:val="008C2A7D"/>
    <w:rsid w:val="008C2A9D"/>
    <w:rsid w:val="008C2B75"/>
    <w:rsid w:val="008C2C83"/>
    <w:rsid w:val="008C2D75"/>
    <w:rsid w:val="008C2EAF"/>
    <w:rsid w:val="008C2FB7"/>
    <w:rsid w:val="008C3162"/>
    <w:rsid w:val="008C316A"/>
    <w:rsid w:val="008C3337"/>
    <w:rsid w:val="008C33F3"/>
    <w:rsid w:val="008C387A"/>
    <w:rsid w:val="008C3904"/>
    <w:rsid w:val="008C39D1"/>
    <w:rsid w:val="008C3B4C"/>
    <w:rsid w:val="008C3D15"/>
    <w:rsid w:val="008C3DD3"/>
    <w:rsid w:val="008C3DED"/>
    <w:rsid w:val="008C4135"/>
    <w:rsid w:val="008C44AF"/>
    <w:rsid w:val="008C44B3"/>
    <w:rsid w:val="008C45B2"/>
    <w:rsid w:val="008C4762"/>
    <w:rsid w:val="008C47E4"/>
    <w:rsid w:val="008C487B"/>
    <w:rsid w:val="008C4B09"/>
    <w:rsid w:val="008C4C4A"/>
    <w:rsid w:val="008C4C88"/>
    <w:rsid w:val="008C4CE2"/>
    <w:rsid w:val="008C4DEA"/>
    <w:rsid w:val="008C4ED0"/>
    <w:rsid w:val="008C500C"/>
    <w:rsid w:val="008C514A"/>
    <w:rsid w:val="008C52A0"/>
    <w:rsid w:val="008C53F0"/>
    <w:rsid w:val="008C5416"/>
    <w:rsid w:val="008C5458"/>
    <w:rsid w:val="008C5537"/>
    <w:rsid w:val="008C5612"/>
    <w:rsid w:val="008C566F"/>
    <w:rsid w:val="008C56CE"/>
    <w:rsid w:val="008C5837"/>
    <w:rsid w:val="008C5A44"/>
    <w:rsid w:val="008C5B8D"/>
    <w:rsid w:val="008C5BA5"/>
    <w:rsid w:val="008C5EF4"/>
    <w:rsid w:val="008C63DB"/>
    <w:rsid w:val="008C643C"/>
    <w:rsid w:val="008C6461"/>
    <w:rsid w:val="008C648C"/>
    <w:rsid w:val="008C658F"/>
    <w:rsid w:val="008C666D"/>
    <w:rsid w:val="008C6679"/>
    <w:rsid w:val="008C6788"/>
    <w:rsid w:val="008C6846"/>
    <w:rsid w:val="008C6FCD"/>
    <w:rsid w:val="008C70E3"/>
    <w:rsid w:val="008C7364"/>
    <w:rsid w:val="008C73FB"/>
    <w:rsid w:val="008C7544"/>
    <w:rsid w:val="008C757F"/>
    <w:rsid w:val="008C75F6"/>
    <w:rsid w:val="008C78F8"/>
    <w:rsid w:val="008C79A8"/>
    <w:rsid w:val="008C79C3"/>
    <w:rsid w:val="008C79E4"/>
    <w:rsid w:val="008C7A28"/>
    <w:rsid w:val="008C7ACE"/>
    <w:rsid w:val="008C7BA5"/>
    <w:rsid w:val="008C7C54"/>
    <w:rsid w:val="008C7FCF"/>
    <w:rsid w:val="008D00B6"/>
    <w:rsid w:val="008D04F4"/>
    <w:rsid w:val="008D05AD"/>
    <w:rsid w:val="008D06BB"/>
    <w:rsid w:val="008D0784"/>
    <w:rsid w:val="008D093D"/>
    <w:rsid w:val="008D0B2A"/>
    <w:rsid w:val="008D0C92"/>
    <w:rsid w:val="008D0F44"/>
    <w:rsid w:val="008D13DC"/>
    <w:rsid w:val="008D1678"/>
    <w:rsid w:val="008D17D8"/>
    <w:rsid w:val="008D1885"/>
    <w:rsid w:val="008D1A4D"/>
    <w:rsid w:val="008D1E51"/>
    <w:rsid w:val="008D1EAC"/>
    <w:rsid w:val="008D1F6F"/>
    <w:rsid w:val="008D204E"/>
    <w:rsid w:val="008D20E5"/>
    <w:rsid w:val="008D21FD"/>
    <w:rsid w:val="008D22A9"/>
    <w:rsid w:val="008D241A"/>
    <w:rsid w:val="008D2471"/>
    <w:rsid w:val="008D2523"/>
    <w:rsid w:val="008D29B7"/>
    <w:rsid w:val="008D2E7C"/>
    <w:rsid w:val="008D30D7"/>
    <w:rsid w:val="008D3167"/>
    <w:rsid w:val="008D32FE"/>
    <w:rsid w:val="008D3311"/>
    <w:rsid w:val="008D3333"/>
    <w:rsid w:val="008D352D"/>
    <w:rsid w:val="008D36B8"/>
    <w:rsid w:val="008D37D2"/>
    <w:rsid w:val="008D3924"/>
    <w:rsid w:val="008D3ADE"/>
    <w:rsid w:val="008D3E8F"/>
    <w:rsid w:val="008D3F1E"/>
    <w:rsid w:val="008D42DC"/>
    <w:rsid w:val="008D44BC"/>
    <w:rsid w:val="008D4528"/>
    <w:rsid w:val="008D46A2"/>
    <w:rsid w:val="008D481A"/>
    <w:rsid w:val="008D4886"/>
    <w:rsid w:val="008D48C0"/>
    <w:rsid w:val="008D4A70"/>
    <w:rsid w:val="008D4C01"/>
    <w:rsid w:val="008D4C8A"/>
    <w:rsid w:val="008D4D45"/>
    <w:rsid w:val="008D4D54"/>
    <w:rsid w:val="008D4E9C"/>
    <w:rsid w:val="008D4F32"/>
    <w:rsid w:val="008D5062"/>
    <w:rsid w:val="008D53B6"/>
    <w:rsid w:val="008D5A53"/>
    <w:rsid w:val="008D5A5D"/>
    <w:rsid w:val="008D5B51"/>
    <w:rsid w:val="008D5C42"/>
    <w:rsid w:val="008D5DFF"/>
    <w:rsid w:val="008D6155"/>
    <w:rsid w:val="008D62D7"/>
    <w:rsid w:val="008D6382"/>
    <w:rsid w:val="008D649E"/>
    <w:rsid w:val="008D6542"/>
    <w:rsid w:val="008D67C4"/>
    <w:rsid w:val="008D688F"/>
    <w:rsid w:val="008D6A89"/>
    <w:rsid w:val="008D6F3F"/>
    <w:rsid w:val="008D6FE6"/>
    <w:rsid w:val="008D703A"/>
    <w:rsid w:val="008D705A"/>
    <w:rsid w:val="008D7187"/>
    <w:rsid w:val="008D7225"/>
    <w:rsid w:val="008D724C"/>
    <w:rsid w:val="008D7364"/>
    <w:rsid w:val="008D7372"/>
    <w:rsid w:val="008D7449"/>
    <w:rsid w:val="008D76D3"/>
    <w:rsid w:val="008D78AD"/>
    <w:rsid w:val="008D7940"/>
    <w:rsid w:val="008D7B86"/>
    <w:rsid w:val="008D7BCD"/>
    <w:rsid w:val="008D7EAA"/>
    <w:rsid w:val="008D7EE9"/>
    <w:rsid w:val="008D7F39"/>
    <w:rsid w:val="008D7FCF"/>
    <w:rsid w:val="008E030F"/>
    <w:rsid w:val="008E0778"/>
    <w:rsid w:val="008E0883"/>
    <w:rsid w:val="008E099A"/>
    <w:rsid w:val="008E0B37"/>
    <w:rsid w:val="008E0CC6"/>
    <w:rsid w:val="008E0DA3"/>
    <w:rsid w:val="008E0E33"/>
    <w:rsid w:val="008E0FC6"/>
    <w:rsid w:val="008E163B"/>
    <w:rsid w:val="008E1897"/>
    <w:rsid w:val="008E1A79"/>
    <w:rsid w:val="008E1AAD"/>
    <w:rsid w:val="008E1AEC"/>
    <w:rsid w:val="008E1BC2"/>
    <w:rsid w:val="008E1D99"/>
    <w:rsid w:val="008E1DB9"/>
    <w:rsid w:val="008E1E90"/>
    <w:rsid w:val="008E1F50"/>
    <w:rsid w:val="008E216F"/>
    <w:rsid w:val="008E2193"/>
    <w:rsid w:val="008E21FF"/>
    <w:rsid w:val="008E2492"/>
    <w:rsid w:val="008E24B1"/>
    <w:rsid w:val="008E2836"/>
    <w:rsid w:val="008E28A9"/>
    <w:rsid w:val="008E2947"/>
    <w:rsid w:val="008E2AB9"/>
    <w:rsid w:val="008E2B06"/>
    <w:rsid w:val="008E2B51"/>
    <w:rsid w:val="008E2BED"/>
    <w:rsid w:val="008E2C99"/>
    <w:rsid w:val="008E2E08"/>
    <w:rsid w:val="008E3053"/>
    <w:rsid w:val="008E3112"/>
    <w:rsid w:val="008E3556"/>
    <w:rsid w:val="008E3589"/>
    <w:rsid w:val="008E384B"/>
    <w:rsid w:val="008E3A45"/>
    <w:rsid w:val="008E3A76"/>
    <w:rsid w:val="008E3B9F"/>
    <w:rsid w:val="008E3CDD"/>
    <w:rsid w:val="008E3EC2"/>
    <w:rsid w:val="008E40A6"/>
    <w:rsid w:val="008E413D"/>
    <w:rsid w:val="008E41A1"/>
    <w:rsid w:val="008E42B3"/>
    <w:rsid w:val="008E4373"/>
    <w:rsid w:val="008E442E"/>
    <w:rsid w:val="008E44EC"/>
    <w:rsid w:val="008E44F5"/>
    <w:rsid w:val="008E4556"/>
    <w:rsid w:val="008E45B5"/>
    <w:rsid w:val="008E4795"/>
    <w:rsid w:val="008E4AB0"/>
    <w:rsid w:val="008E4D92"/>
    <w:rsid w:val="008E526B"/>
    <w:rsid w:val="008E53EB"/>
    <w:rsid w:val="008E54B1"/>
    <w:rsid w:val="008E54B7"/>
    <w:rsid w:val="008E558A"/>
    <w:rsid w:val="008E5877"/>
    <w:rsid w:val="008E58C5"/>
    <w:rsid w:val="008E5AF2"/>
    <w:rsid w:val="008E618A"/>
    <w:rsid w:val="008E6564"/>
    <w:rsid w:val="008E65F2"/>
    <w:rsid w:val="008E6623"/>
    <w:rsid w:val="008E68E0"/>
    <w:rsid w:val="008E6935"/>
    <w:rsid w:val="008E696C"/>
    <w:rsid w:val="008E6A31"/>
    <w:rsid w:val="008E6A3E"/>
    <w:rsid w:val="008E6A5D"/>
    <w:rsid w:val="008E6A7F"/>
    <w:rsid w:val="008E6C33"/>
    <w:rsid w:val="008E6D66"/>
    <w:rsid w:val="008E7090"/>
    <w:rsid w:val="008E70D0"/>
    <w:rsid w:val="008E7131"/>
    <w:rsid w:val="008E7167"/>
    <w:rsid w:val="008E737B"/>
    <w:rsid w:val="008E7595"/>
    <w:rsid w:val="008E7782"/>
    <w:rsid w:val="008E7C6C"/>
    <w:rsid w:val="008E7EA5"/>
    <w:rsid w:val="008E7F43"/>
    <w:rsid w:val="008E7F86"/>
    <w:rsid w:val="008F00F0"/>
    <w:rsid w:val="008F0202"/>
    <w:rsid w:val="008F034B"/>
    <w:rsid w:val="008F03C7"/>
    <w:rsid w:val="008F043F"/>
    <w:rsid w:val="008F045C"/>
    <w:rsid w:val="008F058A"/>
    <w:rsid w:val="008F058C"/>
    <w:rsid w:val="008F05A8"/>
    <w:rsid w:val="008F05EB"/>
    <w:rsid w:val="008F0698"/>
    <w:rsid w:val="008F06D7"/>
    <w:rsid w:val="008F0A35"/>
    <w:rsid w:val="008F0A77"/>
    <w:rsid w:val="008F0B11"/>
    <w:rsid w:val="008F0B8B"/>
    <w:rsid w:val="008F0BB7"/>
    <w:rsid w:val="008F0C0D"/>
    <w:rsid w:val="008F0C44"/>
    <w:rsid w:val="008F0E84"/>
    <w:rsid w:val="008F0F3E"/>
    <w:rsid w:val="008F11BA"/>
    <w:rsid w:val="008F12DA"/>
    <w:rsid w:val="008F12E0"/>
    <w:rsid w:val="008F12E1"/>
    <w:rsid w:val="008F13D1"/>
    <w:rsid w:val="008F1488"/>
    <w:rsid w:val="008F14F9"/>
    <w:rsid w:val="008F1589"/>
    <w:rsid w:val="008F15B9"/>
    <w:rsid w:val="008F15E3"/>
    <w:rsid w:val="008F1608"/>
    <w:rsid w:val="008F1613"/>
    <w:rsid w:val="008F179C"/>
    <w:rsid w:val="008F188E"/>
    <w:rsid w:val="008F1981"/>
    <w:rsid w:val="008F19D1"/>
    <w:rsid w:val="008F1AE4"/>
    <w:rsid w:val="008F1CC1"/>
    <w:rsid w:val="008F1DD1"/>
    <w:rsid w:val="008F1DF6"/>
    <w:rsid w:val="008F21B8"/>
    <w:rsid w:val="008F271A"/>
    <w:rsid w:val="008F2771"/>
    <w:rsid w:val="008F2911"/>
    <w:rsid w:val="008F2A82"/>
    <w:rsid w:val="008F2A85"/>
    <w:rsid w:val="008F2ABE"/>
    <w:rsid w:val="008F2D34"/>
    <w:rsid w:val="008F2E7F"/>
    <w:rsid w:val="008F355A"/>
    <w:rsid w:val="008F355D"/>
    <w:rsid w:val="008F366F"/>
    <w:rsid w:val="008F36DC"/>
    <w:rsid w:val="008F397C"/>
    <w:rsid w:val="008F39BA"/>
    <w:rsid w:val="008F3CC8"/>
    <w:rsid w:val="008F3F24"/>
    <w:rsid w:val="008F3F67"/>
    <w:rsid w:val="008F41BC"/>
    <w:rsid w:val="008F446A"/>
    <w:rsid w:val="008F4489"/>
    <w:rsid w:val="008F450C"/>
    <w:rsid w:val="008F4568"/>
    <w:rsid w:val="008F4662"/>
    <w:rsid w:val="008F487D"/>
    <w:rsid w:val="008F48D8"/>
    <w:rsid w:val="008F49F7"/>
    <w:rsid w:val="008F4D2F"/>
    <w:rsid w:val="008F4FC9"/>
    <w:rsid w:val="008F5059"/>
    <w:rsid w:val="008F510B"/>
    <w:rsid w:val="008F51A0"/>
    <w:rsid w:val="008F51DF"/>
    <w:rsid w:val="008F5201"/>
    <w:rsid w:val="008F533C"/>
    <w:rsid w:val="008F537A"/>
    <w:rsid w:val="008F54AC"/>
    <w:rsid w:val="008F54E4"/>
    <w:rsid w:val="008F554F"/>
    <w:rsid w:val="008F59F2"/>
    <w:rsid w:val="008F5B36"/>
    <w:rsid w:val="008F5BAB"/>
    <w:rsid w:val="008F5BFE"/>
    <w:rsid w:val="008F60DF"/>
    <w:rsid w:val="008F629E"/>
    <w:rsid w:val="008F6527"/>
    <w:rsid w:val="008F65D5"/>
    <w:rsid w:val="008F6712"/>
    <w:rsid w:val="008F6827"/>
    <w:rsid w:val="008F6BD0"/>
    <w:rsid w:val="008F6E94"/>
    <w:rsid w:val="008F6F96"/>
    <w:rsid w:val="008F70A3"/>
    <w:rsid w:val="008F7199"/>
    <w:rsid w:val="008F71DE"/>
    <w:rsid w:val="008F7206"/>
    <w:rsid w:val="008F72E0"/>
    <w:rsid w:val="008F744C"/>
    <w:rsid w:val="008F767F"/>
    <w:rsid w:val="008F7702"/>
    <w:rsid w:val="008F782D"/>
    <w:rsid w:val="008F7860"/>
    <w:rsid w:val="008F79C0"/>
    <w:rsid w:val="008F7A32"/>
    <w:rsid w:val="008F7B16"/>
    <w:rsid w:val="008F7C19"/>
    <w:rsid w:val="008F7C95"/>
    <w:rsid w:val="008F7E5E"/>
    <w:rsid w:val="00900538"/>
    <w:rsid w:val="0090067C"/>
    <w:rsid w:val="00900728"/>
    <w:rsid w:val="00900C6D"/>
    <w:rsid w:val="00900D1B"/>
    <w:rsid w:val="00900FD5"/>
    <w:rsid w:val="009010D3"/>
    <w:rsid w:val="00901229"/>
    <w:rsid w:val="00901471"/>
    <w:rsid w:val="00901485"/>
    <w:rsid w:val="009016C6"/>
    <w:rsid w:val="00901901"/>
    <w:rsid w:val="009019F0"/>
    <w:rsid w:val="00901A46"/>
    <w:rsid w:val="00901C82"/>
    <w:rsid w:val="00901D96"/>
    <w:rsid w:val="00901E67"/>
    <w:rsid w:val="00901E8D"/>
    <w:rsid w:val="009023AA"/>
    <w:rsid w:val="009023EB"/>
    <w:rsid w:val="00902ABD"/>
    <w:rsid w:val="00902C6D"/>
    <w:rsid w:val="00902D85"/>
    <w:rsid w:val="00902F04"/>
    <w:rsid w:val="009032C6"/>
    <w:rsid w:val="009032D7"/>
    <w:rsid w:val="00903675"/>
    <w:rsid w:val="00903724"/>
    <w:rsid w:val="009038A9"/>
    <w:rsid w:val="00903A4D"/>
    <w:rsid w:val="00903F30"/>
    <w:rsid w:val="00904290"/>
    <w:rsid w:val="009042E8"/>
    <w:rsid w:val="009042F8"/>
    <w:rsid w:val="00904390"/>
    <w:rsid w:val="0090457D"/>
    <w:rsid w:val="0090475A"/>
    <w:rsid w:val="00904832"/>
    <w:rsid w:val="009048F2"/>
    <w:rsid w:val="009049AB"/>
    <w:rsid w:val="00904A51"/>
    <w:rsid w:val="00904A67"/>
    <w:rsid w:val="00904BDC"/>
    <w:rsid w:val="00904DDD"/>
    <w:rsid w:val="00904E6F"/>
    <w:rsid w:val="00904FBC"/>
    <w:rsid w:val="009051A4"/>
    <w:rsid w:val="00905277"/>
    <w:rsid w:val="00905437"/>
    <w:rsid w:val="00905450"/>
    <w:rsid w:val="009057BF"/>
    <w:rsid w:val="009057E5"/>
    <w:rsid w:val="009058A0"/>
    <w:rsid w:val="00905AB4"/>
    <w:rsid w:val="00905C62"/>
    <w:rsid w:val="00905CA6"/>
    <w:rsid w:val="00905F2D"/>
    <w:rsid w:val="009061C3"/>
    <w:rsid w:val="009061D4"/>
    <w:rsid w:val="00906206"/>
    <w:rsid w:val="00906208"/>
    <w:rsid w:val="00906281"/>
    <w:rsid w:val="00906809"/>
    <w:rsid w:val="00906AE0"/>
    <w:rsid w:val="00906BAE"/>
    <w:rsid w:val="00906D0C"/>
    <w:rsid w:val="00906DF6"/>
    <w:rsid w:val="00906E38"/>
    <w:rsid w:val="00906F7B"/>
    <w:rsid w:val="0090723F"/>
    <w:rsid w:val="009072BB"/>
    <w:rsid w:val="0090739F"/>
    <w:rsid w:val="009074AD"/>
    <w:rsid w:val="009075C6"/>
    <w:rsid w:val="00907A25"/>
    <w:rsid w:val="00907A7D"/>
    <w:rsid w:val="00907AD4"/>
    <w:rsid w:val="00907FBE"/>
    <w:rsid w:val="009102C9"/>
    <w:rsid w:val="0091047B"/>
    <w:rsid w:val="00910501"/>
    <w:rsid w:val="0091053A"/>
    <w:rsid w:val="009105C8"/>
    <w:rsid w:val="0091064F"/>
    <w:rsid w:val="00910733"/>
    <w:rsid w:val="009109E1"/>
    <w:rsid w:val="00910A6F"/>
    <w:rsid w:val="00910C16"/>
    <w:rsid w:val="00910C7A"/>
    <w:rsid w:val="00910D9C"/>
    <w:rsid w:val="00910DEE"/>
    <w:rsid w:val="00910E60"/>
    <w:rsid w:val="00911189"/>
    <w:rsid w:val="00911206"/>
    <w:rsid w:val="009113E5"/>
    <w:rsid w:val="009114D9"/>
    <w:rsid w:val="0091188E"/>
    <w:rsid w:val="00911A35"/>
    <w:rsid w:val="00911B8E"/>
    <w:rsid w:val="00912157"/>
    <w:rsid w:val="00912159"/>
    <w:rsid w:val="009121A2"/>
    <w:rsid w:val="009121AB"/>
    <w:rsid w:val="0091232C"/>
    <w:rsid w:val="009123FB"/>
    <w:rsid w:val="009123FD"/>
    <w:rsid w:val="00912642"/>
    <w:rsid w:val="00912758"/>
    <w:rsid w:val="00912BF6"/>
    <w:rsid w:val="00912CC5"/>
    <w:rsid w:val="00912DA5"/>
    <w:rsid w:val="00913298"/>
    <w:rsid w:val="009132F4"/>
    <w:rsid w:val="0091339F"/>
    <w:rsid w:val="0091343A"/>
    <w:rsid w:val="0091350B"/>
    <w:rsid w:val="00913663"/>
    <w:rsid w:val="009136D0"/>
    <w:rsid w:val="0091399C"/>
    <w:rsid w:val="00913BE3"/>
    <w:rsid w:val="00913F5D"/>
    <w:rsid w:val="0091422E"/>
    <w:rsid w:val="0091435E"/>
    <w:rsid w:val="0091436B"/>
    <w:rsid w:val="00914380"/>
    <w:rsid w:val="009143C8"/>
    <w:rsid w:val="00914448"/>
    <w:rsid w:val="009145EE"/>
    <w:rsid w:val="00914777"/>
    <w:rsid w:val="009147DC"/>
    <w:rsid w:val="00914921"/>
    <w:rsid w:val="00914965"/>
    <w:rsid w:val="00914B14"/>
    <w:rsid w:val="00914E06"/>
    <w:rsid w:val="00914E53"/>
    <w:rsid w:val="00914F86"/>
    <w:rsid w:val="00914F8B"/>
    <w:rsid w:val="00915005"/>
    <w:rsid w:val="00915511"/>
    <w:rsid w:val="0091562E"/>
    <w:rsid w:val="00915845"/>
    <w:rsid w:val="0091597B"/>
    <w:rsid w:val="009159CE"/>
    <w:rsid w:val="00915A44"/>
    <w:rsid w:val="00915ED8"/>
    <w:rsid w:val="009160CC"/>
    <w:rsid w:val="00916244"/>
    <w:rsid w:val="00916384"/>
    <w:rsid w:val="009166C1"/>
    <w:rsid w:val="00916726"/>
    <w:rsid w:val="009167A7"/>
    <w:rsid w:val="009167C1"/>
    <w:rsid w:val="009168A4"/>
    <w:rsid w:val="009168C0"/>
    <w:rsid w:val="00916913"/>
    <w:rsid w:val="00916A7D"/>
    <w:rsid w:val="00916E37"/>
    <w:rsid w:val="00916E7D"/>
    <w:rsid w:val="00916ECA"/>
    <w:rsid w:val="009172E1"/>
    <w:rsid w:val="00917426"/>
    <w:rsid w:val="0091749A"/>
    <w:rsid w:val="009174D1"/>
    <w:rsid w:val="0091751A"/>
    <w:rsid w:val="0091756D"/>
    <w:rsid w:val="00917593"/>
    <w:rsid w:val="009176D3"/>
    <w:rsid w:val="00917A6B"/>
    <w:rsid w:val="00917BF2"/>
    <w:rsid w:val="00917D6E"/>
    <w:rsid w:val="00917DBE"/>
    <w:rsid w:val="00917F92"/>
    <w:rsid w:val="00920186"/>
    <w:rsid w:val="009201E8"/>
    <w:rsid w:val="00920628"/>
    <w:rsid w:val="0092069F"/>
    <w:rsid w:val="0092072E"/>
    <w:rsid w:val="00920918"/>
    <w:rsid w:val="00920A43"/>
    <w:rsid w:val="00920AAF"/>
    <w:rsid w:val="00920B0B"/>
    <w:rsid w:val="00920EDA"/>
    <w:rsid w:val="00920FE9"/>
    <w:rsid w:val="00921055"/>
    <w:rsid w:val="00921293"/>
    <w:rsid w:val="00921298"/>
    <w:rsid w:val="009212C7"/>
    <w:rsid w:val="00921336"/>
    <w:rsid w:val="0092139A"/>
    <w:rsid w:val="00921959"/>
    <w:rsid w:val="00921A8F"/>
    <w:rsid w:val="00921CEF"/>
    <w:rsid w:val="00921E08"/>
    <w:rsid w:val="00922115"/>
    <w:rsid w:val="00922241"/>
    <w:rsid w:val="00922402"/>
    <w:rsid w:val="0092258D"/>
    <w:rsid w:val="0092291D"/>
    <w:rsid w:val="00922990"/>
    <w:rsid w:val="00922B90"/>
    <w:rsid w:val="00922C11"/>
    <w:rsid w:val="00922C44"/>
    <w:rsid w:val="00922CE9"/>
    <w:rsid w:val="00922D4C"/>
    <w:rsid w:val="00922EB2"/>
    <w:rsid w:val="00923034"/>
    <w:rsid w:val="0092311E"/>
    <w:rsid w:val="009231D2"/>
    <w:rsid w:val="00923391"/>
    <w:rsid w:val="00923760"/>
    <w:rsid w:val="00923898"/>
    <w:rsid w:val="00923A22"/>
    <w:rsid w:val="00923B34"/>
    <w:rsid w:val="00923B46"/>
    <w:rsid w:val="00923B71"/>
    <w:rsid w:val="00923BB0"/>
    <w:rsid w:val="00923EF1"/>
    <w:rsid w:val="0092404F"/>
    <w:rsid w:val="00924081"/>
    <w:rsid w:val="009241B4"/>
    <w:rsid w:val="00924205"/>
    <w:rsid w:val="009244C9"/>
    <w:rsid w:val="0092457F"/>
    <w:rsid w:val="00924635"/>
    <w:rsid w:val="00924806"/>
    <w:rsid w:val="0092480E"/>
    <w:rsid w:val="00924842"/>
    <w:rsid w:val="009248E3"/>
    <w:rsid w:val="0092493C"/>
    <w:rsid w:val="00924B03"/>
    <w:rsid w:val="00924FF7"/>
    <w:rsid w:val="009251C8"/>
    <w:rsid w:val="00925213"/>
    <w:rsid w:val="00925357"/>
    <w:rsid w:val="00925535"/>
    <w:rsid w:val="00925758"/>
    <w:rsid w:val="009257B5"/>
    <w:rsid w:val="00925855"/>
    <w:rsid w:val="00925986"/>
    <w:rsid w:val="009259F8"/>
    <w:rsid w:val="00925A03"/>
    <w:rsid w:val="00925C43"/>
    <w:rsid w:val="00925DF9"/>
    <w:rsid w:val="0092611E"/>
    <w:rsid w:val="00926188"/>
    <w:rsid w:val="009261AF"/>
    <w:rsid w:val="009262A9"/>
    <w:rsid w:val="00926546"/>
    <w:rsid w:val="009267C0"/>
    <w:rsid w:val="009268C1"/>
    <w:rsid w:val="0092698B"/>
    <w:rsid w:val="00926ABF"/>
    <w:rsid w:val="00926B2B"/>
    <w:rsid w:val="00926B41"/>
    <w:rsid w:val="00926BBF"/>
    <w:rsid w:val="00926D5D"/>
    <w:rsid w:val="00926F83"/>
    <w:rsid w:val="00927083"/>
    <w:rsid w:val="009273FE"/>
    <w:rsid w:val="00927698"/>
    <w:rsid w:val="009278DA"/>
    <w:rsid w:val="009278EA"/>
    <w:rsid w:val="0092791B"/>
    <w:rsid w:val="00927DD8"/>
    <w:rsid w:val="00927E7D"/>
    <w:rsid w:val="00930022"/>
    <w:rsid w:val="00930041"/>
    <w:rsid w:val="0093022B"/>
    <w:rsid w:val="0093028D"/>
    <w:rsid w:val="00930634"/>
    <w:rsid w:val="00930650"/>
    <w:rsid w:val="00930712"/>
    <w:rsid w:val="00930733"/>
    <w:rsid w:val="0093084C"/>
    <w:rsid w:val="009308C6"/>
    <w:rsid w:val="00930A0B"/>
    <w:rsid w:val="00930A0D"/>
    <w:rsid w:val="00930D08"/>
    <w:rsid w:val="00930D3F"/>
    <w:rsid w:val="00930D4D"/>
    <w:rsid w:val="00930E10"/>
    <w:rsid w:val="00931093"/>
    <w:rsid w:val="0093129D"/>
    <w:rsid w:val="0093168C"/>
    <w:rsid w:val="0093174F"/>
    <w:rsid w:val="0093186B"/>
    <w:rsid w:val="00931894"/>
    <w:rsid w:val="009319A0"/>
    <w:rsid w:val="009319BA"/>
    <w:rsid w:val="00931DAE"/>
    <w:rsid w:val="009323EE"/>
    <w:rsid w:val="009325C9"/>
    <w:rsid w:val="009325DE"/>
    <w:rsid w:val="0093267C"/>
    <w:rsid w:val="009326FD"/>
    <w:rsid w:val="009327D0"/>
    <w:rsid w:val="00932B7E"/>
    <w:rsid w:val="00932D7B"/>
    <w:rsid w:val="00932D98"/>
    <w:rsid w:val="00932DFA"/>
    <w:rsid w:val="00932ED0"/>
    <w:rsid w:val="00933047"/>
    <w:rsid w:val="0093329F"/>
    <w:rsid w:val="009336FE"/>
    <w:rsid w:val="00933936"/>
    <w:rsid w:val="00933C13"/>
    <w:rsid w:val="00933D68"/>
    <w:rsid w:val="00933D7A"/>
    <w:rsid w:val="00933D83"/>
    <w:rsid w:val="009340AF"/>
    <w:rsid w:val="009342EC"/>
    <w:rsid w:val="009343B7"/>
    <w:rsid w:val="00934403"/>
    <w:rsid w:val="00934420"/>
    <w:rsid w:val="00934523"/>
    <w:rsid w:val="00934524"/>
    <w:rsid w:val="009347CF"/>
    <w:rsid w:val="00934A45"/>
    <w:rsid w:val="00934CA4"/>
    <w:rsid w:val="00934F9F"/>
    <w:rsid w:val="00935034"/>
    <w:rsid w:val="009350B7"/>
    <w:rsid w:val="00935227"/>
    <w:rsid w:val="00935403"/>
    <w:rsid w:val="009357D0"/>
    <w:rsid w:val="00935C5B"/>
    <w:rsid w:val="00935C9A"/>
    <w:rsid w:val="00935D5C"/>
    <w:rsid w:val="00935D88"/>
    <w:rsid w:val="00936449"/>
    <w:rsid w:val="009364E0"/>
    <w:rsid w:val="009364E8"/>
    <w:rsid w:val="00936557"/>
    <w:rsid w:val="009368F6"/>
    <w:rsid w:val="00936C08"/>
    <w:rsid w:val="00936E67"/>
    <w:rsid w:val="00937145"/>
    <w:rsid w:val="009372AB"/>
    <w:rsid w:val="009373A8"/>
    <w:rsid w:val="0093745D"/>
    <w:rsid w:val="0093747E"/>
    <w:rsid w:val="009374EB"/>
    <w:rsid w:val="00937505"/>
    <w:rsid w:val="00937821"/>
    <w:rsid w:val="009378FE"/>
    <w:rsid w:val="00937B0A"/>
    <w:rsid w:val="0094041B"/>
    <w:rsid w:val="00940589"/>
    <w:rsid w:val="00940716"/>
    <w:rsid w:val="0094090C"/>
    <w:rsid w:val="00940A1B"/>
    <w:rsid w:val="00940A22"/>
    <w:rsid w:val="00940AAE"/>
    <w:rsid w:val="00940E0A"/>
    <w:rsid w:val="00940EEA"/>
    <w:rsid w:val="00940F03"/>
    <w:rsid w:val="00940F9C"/>
    <w:rsid w:val="0094107B"/>
    <w:rsid w:val="00941196"/>
    <w:rsid w:val="009413C5"/>
    <w:rsid w:val="009414C7"/>
    <w:rsid w:val="0094182A"/>
    <w:rsid w:val="00941D21"/>
    <w:rsid w:val="00941FB2"/>
    <w:rsid w:val="009422DE"/>
    <w:rsid w:val="009423F7"/>
    <w:rsid w:val="0094270F"/>
    <w:rsid w:val="0094283A"/>
    <w:rsid w:val="00942960"/>
    <w:rsid w:val="0094297D"/>
    <w:rsid w:val="00942C10"/>
    <w:rsid w:val="00942D41"/>
    <w:rsid w:val="00942DDF"/>
    <w:rsid w:val="009433CE"/>
    <w:rsid w:val="00943441"/>
    <w:rsid w:val="00943498"/>
    <w:rsid w:val="009434EA"/>
    <w:rsid w:val="00943811"/>
    <w:rsid w:val="00943929"/>
    <w:rsid w:val="00943979"/>
    <w:rsid w:val="00943D34"/>
    <w:rsid w:val="00943DD9"/>
    <w:rsid w:val="00943DE8"/>
    <w:rsid w:val="00943F0D"/>
    <w:rsid w:val="00943F55"/>
    <w:rsid w:val="00943F95"/>
    <w:rsid w:val="00944076"/>
    <w:rsid w:val="00944144"/>
    <w:rsid w:val="0094430A"/>
    <w:rsid w:val="009447D4"/>
    <w:rsid w:val="00944A52"/>
    <w:rsid w:val="00944A95"/>
    <w:rsid w:val="00944BEA"/>
    <w:rsid w:val="00945294"/>
    <w:rsid w:val="00945333"/>
    <w:rsid w:val="00945380"/>
    <w:rsid w:val="009456EC"/>
    <w:rsid w:val="009456F1"/>
    <w:rsid w:val="009458A5"/>
    <w:rsid w:val="009458EA"/>
    <w:rsid w:val="0094595B"/>
    <w:rsid w:val="009459E5"/>
    <w:rsid w:val="00945C85"/>
    <w:rsid w:val="00945DFE"/>
    <w:rsid w:val="00945E65"/>
    <w:rsid w:val="00945FBF"/>
    <w:rsid w:val="009460F0"/>
    <w:rsid w:val="00946223"/>
    <w:rsid w:val="0094678E"/>
    <w:rsid w:val="009467C1"/>
    <w:rsid w:val="0094693D"/>
    <w:rsid w:val="009469CA"/>
    <w:rsid w:val="00946BA2"/>
    <w:rsid w:val="00946C2A"/>
    <w:rsid w:val="00946C75"/>
    <w:rsid w:val="00946D47"/>
    <w:rsid w:val="00946ED9"/>
    <w:rsid w:val="00946FE7"/>
    <w:rsid w:val="00947049"/>
    <w:rsid w:val="009474D2"/>
    <w:rsid w:val="009474F4"/>
    <w:rsid w:val="00947623"/>
    <w:rsid w:val="009476B4"/>
    <w:rsid w:val="009476D9"/>
    <w:rsid w:val="009477F2"/>
    <w:rsid w:val="00947AF6"/>
    <w:rsid w:val="00947BCA"/>
    <w:rsid w:val="00947D01"/>
    <w:rsid w:val="00947D5E"/>
    <w:rsid w:val="00947D80"/>
    <w:rsid w:val="00947F28"/>
    <w:rsid w:val="0095014E"/>
    <w:rsid w:val="0095023F"/>
    <w:rsid w:val="00950384"/>
    <w:rsid w:val="009503B9"/>
    <w:rsid w:val="009503C0"/>
    <w:rsid w:val="009506E4"/>
    <w:rsid w:val="0095080A"/>
    <w:rsid w:val="009508F6"/>
    <w:rsid w:val="009509EE"/>
    <w:rsid w:val="00950A11"/>
    <w:rsid w:val="00950AAE"/>
    <w:rsid w:val="00950EA8"/>
    <w:rsid w:val="00950F51"/>
    <w:rsid w:val="009514CF"/>
    <w:rsid w:val="009514E3"/>
    <w:rsid w:val="009515F5"/>
    <w:rsid w:val="00951632"/>
    <w:rsid w:val="00951916"/>
    <w:rsid w:val="00951A2E"/>
    <w:rsid w:val="00951ACA"/>
    <w:rsid w:val="00951C1D"/>
    <w:rsid w:val="0095207A"/>
    <w:rsid w:val="00952085"/>
    <w:rsid w:val="009520B5"/>
    <w:rsid w:val="009520EC"/>
    <w:rsid w:val="009521BE"/>
    <w:rsid w:val="009522C8"/>
    <w:rsid w:val="009524BE"/>
    <w:rsid w:val="0095254D"/>
    <w:rsid w:val="0095274B"/>
    <w:rsid w:val="00952860"/>
    <w:rsid w:val="009528F9"/>
    <w:rsid w:val="00952C77"/>
    <w:rsid w:val="00952D3E"/>
    <w:rsid w:val="00952E0A"/>
    <w:rsid w:val="00952E12"/>
    <w:rsid w:val="00952E90"/>
    <w:rsid w:val="00952FEE"/>
    <w:rsid w:val="009530BD"/>
    <w:rsid w:val="009530DC"/>
    <w:rsid w:val="0095317A"/>
    <w:rsid w:val="0095322B"/>
    <w:rsid w:val="009532AF"/>
    <w:rsid w:val="00953465"/>
    <w:rsid w:val="0095361D"/>
    <w:rsid w:val="009536C4"/>
    <w:rsid w:val="00953A34"/>
    <w:rsid w:val="00953C1C"/>
    <w:rsid w:val="00953E53"/>
    <w:rsid w:val="00953F44"/>
    <w:rsid w:val="00953FEE"/>
    <w:rsid w:val="00954067"/>
    <w:rsid w:val="00954127"/>
    <w:rsid w:val="009545F4"/>
    <w:rsid w:val="00954677"/>
    <w:rsid w:val="009547BC"/>
    <w:rsid w:val="00954848"/>
    <w:rsid w:val="00954E4A"/>
    <w:rsid w:val="00954F66"/>
    <w:rsid w:val="00954FCF"/>
    <w:rsid w:val="0095500E"/>
    <w:rsid w:val="0095530C"/>
    <w:rsid w:val="00955315"/>
    <w:rsid w:val="00955415"/>
    <w:rsid w:val="00955586"/>
    <w:rsid w:val="0095588A"/>
    <w:rsid w:val="0095588B"/>
    <w:rsid w:val="00955BA0"/>
    <w:rsid w:val="009564E8"/>
    <w:rsid w:val="009567B1"/>
    <w:rsid w:val="009569C5"/>
    <w:rsid w:val="00956F8F"/>
    <w:rsid w:val="00957002"/>
    <w:rsid w:val="009574F6"/>
    <w:rsid w:val="00957549"/>
    <w:rsid w:val="0095758E"/>
    <w:rsid w:val="009576AD"/>
    <w:rsid w:val="00957782"/>
    <w:rsid w:val="00957826"/>
    <w:rsid w:val="00957886"/>
    <w:rsid w:val="00957943"/>
    <w:rsid w:val="00957C17"/>
    <w:rsid w:val="00957F06"/>
    <w:rsid w:val="00957F49"/>
    <w:rsid w:val="00957FD9"/>
    <w:rsid w:val="00960159"/>
    <w:rsid w:val="00960333"/>
    <w:rsid w:val="009603B8"/>
    <w:rsid w:val="00960581"/>
    <w:rsid w:val="009606BD"/>
    <w:rsid w:val="009607E1"/>
    <w:rsid w:val="00960808"/>
    <w:rsid w:val="0096080D"/>
    <w:rsid w:val="00960A0D"/>
    <w:rsid w:val="00960B5F"/>
    <w:rsid w:val="00960BC7"/>
    <w:rsid w:val="00960D55"/>
    <w:rsid w:val="00960D77"/>
    <w:rsid w:val="009610DA"/>
    <w:rsid w:val="009610E5"/>
    <w:rsid w:val="00961144"/>
    <w:rsid w:val="009611A1"/>
    <w:rsid w:val="0096122D"/>
    <w:rsid w:val="00961369"/>
    <w:rsid w:val="0096169B"/>
    <w:rsid w:val="00961987"/>
    <w:rsid w:val="009619CF"/>
    <w:rsid w:val="00961B7E"/>
    <w:rsid w:val="00961BF4"/>
    <w:rsid w:val="00961E7F"/>
    <w:rsid w:val="00961EB5"/>
    <w:rsid w:val="00961F08"/>
    <w:rsid w:val="00962044"/>
    <w:rsid w:val="009620C0"/>
    <w:rsid w:val="00962629"/>
    <w:rsid w:val="009627B4"/>
    <w:rsid w:val="009629A9"/>
    <w:rsid w:val="00962BC1"/>
    <w:rsid w:val="00962C0D"/>
    <w:rsid w:val="00962DFE"/>
    <w:rsid w:val="00962EE9"/>
    <w:rsid w:val="0096313A"/>
    <w:rsid w:val="0096317F"/>
    <w:rsid w:val="009635E6"/>
    <w:rsid w:val="00963614"/>
    <w:rsid w:val="009636A7"/>
    <w:rsid w:val="00963899"/>
    <w:rsid w:val="009638D6"/>
    <w:rsid w:val="00963CEB"/>
    <w:rsid w:val="00963DC5"/>
    <w:rsid w:val="0096409E"/>
    <w:rsid w:val="00964149"/>
    <w:rsid w:val="009643DE"/>
    <w:rsid w:val="00964661"/>
    <w:rsid w:val="00964956"/>
    <w:rsid w:val="00964A1C"/>
    <w:rsid w:val="00964B30"/>
    <w:rsid w:val="00964B7E"/>
    <w:rsid w:val="00964C96"/>
    <w:rsid w:val="009650FB"/>
    <w:rsid w:val="00965140"/>
    <w:rsid w:val="0096525F"/>
    <w:rsid w:val="0096535C"/>
    <w:rsid w:val="009654EB"/>
    <w:rsid w:val="00965522"/>
    <w:rsid w:val="0096574A"/>
    <w:rsid w:val="00965788"/>
    <w:rsid w:val="009658A6"/>
    <w:rsid w:val="0096590C"/>
    <w:rsid w:val="00965A7A"/>
    <w:rsid w:val="00965C88"/>
    <w:rsid w:val="00965D1F"/>
    <w:rsid w:val="00965EB6"/>
    <w:rsid w:val="00965FDE"/>
    <w:rsid w:val="00965FE5"/>
    <w:rsid w:val="00965FFD"/>
    <w:rsid w:val="00966249"/>
    <w:rsid w:val="009662E1"/>
    <w:rsid w:val="0096699F"/>
    <w:rsid w:val="00966A82"/>
    <w:rsid w:val="00966AB7"/>
    <w:rsid w:val="00966CA7"/>
    <w:rsid w:val="00966D80"/>
    <w:rsid w:val="00966E98"/>
    <w:rsid w:val="00966FAF"/>
    <w:rsid w:val="009670C4"/>
    <w:rsid w:val="00967175"/>
    <w:rsid w:val="009672A7"/>
    <w:rsid w:val="009674C5"/>
    <w:rsid w:val="009676A0"/>
    <w:rsid w:val="00967705"/>
    <w:rsid w:val="00967778"/>
    <w:rsid w:val="009677FD"/>
    <w:rsid w:val="0096783D"/>
    <w:rsid w:val="00967B2D"/>
    <w:rsid w:val="00967FE1"/>
    <w:rsid w:val="009700DD"/>
    <w:rsid w:val="00970397"/>
    <w:rsid w:val="009703FB"/>
    <w:rsid w:val="009705F1"/>
    <w:rsid w:val="009707E9"/>
    <w:rsid w:val="0097081E"/>
    <w:rsid w:val="009709D2"/>
    <w:rsid w:val="00970A81"/>
    <w:rsid w:val="00970C25"/>
    <w:rsid w:val="00970EDC"/>
    <w:rsid w:val="00970F54"/>
    <w:rsid w:val="00971204"/>
    <w:rsid w:val="0097134E"/>
    <w:rsid w:val="00971394"/>
    <w:rsid w:val="009713C3"/>
    <w:rsid w:val="00971639"/>
    <w:rsid w:val="0097185A"/>
    <w:rsid w:val="00971A52"/>
    <w:rsid w:val="00971AAF"/>
    <w:rsid w:val="00971BA3"/>
    <w:rsid w:val="00972038"/>
    <w:rsid w:val="009720B9"/>
    <w:rsid w:val="00972132"/>
    <w:rsid w:val="00972248"/>
    <w:rsid w:val="009725F5"/>
    <w:rsid w:val="009726A0"/>
    <w:rsid w:val="009728B5"/>
    <w:rsid w:val="00972924"/>
    <w:rsid w:val="00972DAA"/>
    <w:rsid w:val="00972E81"/>
    <w:rsid w:val="00972F80"/>
    <w:rsid w:val="0097319D"/>
    <w:rsid w:val="00973C08"/>
    <w:rsid w:val="00973D53"/>
    <w:rsid w:val="00973DE6"/>
    <w:rsid w:val="00974010"/>
    <w:rsid w:val="00974136"/>
    <w:rsid w:val="0097415F"/>
    <w:rsid w:val="00974238"/>
    <w:rsid w:val="009748AC"/>
    <w:rsid w:val="00974D34"/>
    <w:rsid w:val="00974DED"/>
    <w:rsid w:val="00974F36"/>
    <w:rsid w:val="009750BA"/>
    <w:rsid w:val="0097528A"/>
    <w:rsid w:val="009752FA"/>
    <w:rsid w:val="009754C4"/>
    <w:rsid w:val="0097563D"/>
    <w:rsid w:val="009756BA"/>
    <w:rsid w:val="00975702"/>
    <w:rsid w:val="00975738"/>
    <w:rsid w:val="0097597A"/>
    <w:rsid w:val="009759C2"/>
    <w:rsid w:val="00975B08"/>
    <w:rsid w:val="00975BB4"/>
    <w:rsid w:val="00975BF9"/>
    <w:rsid w:val="00975C7D"/>
    <w:rsid w:val="0097613B"/>
    <w:rsid w:val="00976162"/>
    <w:rsid w:val="00976177"/>
    <w:rsid w:val="0097637C"/>
    <w:rsid w:val="00976411"/>
    <w:rsid w:val="009764F9"/>
    <w:rsid w:val="00976608"/>
    <w:rsid w:val="00976614"/>
    <w:rsid w:val="00976643"/>
    <w:rsid w:val="009766D1"/>
    <w:rsid w:val="00976B1B"/>
    <w:rsid w:val="00976B37"/>
    <w:rsid w:val="00977036"/>
    <w:rsid w:val="00977174"/>
    <w:rsid w:val="009772A1"/>
    <w:rsid w:val="00977404"/>
    <w:rsid w:val="0097759D"/>
    <w:rsid w:val="00977729"/>
    <w:rsid w:val="00977819"/>
    <w:rsid w:val="009779E4"/>
    <w:rsid w:val="00977D2F"/>
    <w:rsid w:val="00977D47"/>
    <w:rsid w:val="00977DDD"/>
    <w:rsid w:val="00977E4E"/>
    <w:rsid w:val="00977F3A"/>
    <w:rsid w:val="00979397"/>
    <w:rsid w:val="00980156"/>
    <w:rsid w:val="0098019F"/>
    <w:rsid w:val="00980687"/>
    <w:rsid w:val="00980A53"/>
    <w:rsid w:val="00980B11"/>
    <w:rsid w:val="00980C4E"/>
    <w:rsid w:val="00980DAA"/>
    <w:rsid w:val="00980F16"/>
    <w:rsid w:val="009811AE"/>
    <w:rsid w:val="00981617"/>
    <w:rsid w:val="0098163C"/>
    <w:rsid w:val="0098170A"/>
    <w:rsid w:val="00981860"/>
    <w:rsid w:val="009819F8"/>
    <w:rsid w:val="00981B0F"/>
    <w:rsid w:val="00981C57"/>
    <w:rsid w:val="00981D71"/>
    <w:rsid w:val="009823B4"/>
    <w:rsid w:val="00982514"/>
    <w:rsid w:val="00982517"/>
    <w:rsid w:val="009825BF"/>
    <w:rsid w:val="009825F1"/>
    <w:rsid w:val="009826A7"/>
    <w:rsid w:val="00982769"/>
    <w:rsid w:val="009827EC"/>
    <w:rsid w:val="009829CA"/>
    <w:rsid w:val="00982A34"/>
    <w:rsid w:val="00982CBD"/>
    <w:rsid w:val="00982D24"/>
    <w:rsid w:val="00982E2B"/>
    <w:rsid w:val="00983027"/>
    <w:rsid w:val="009833BD"/>
    <w:rsid w:val="00983569"/>
    <w:rsid w:val="009836AA"/>
    <w:rsid w:val="00983B12"/>
    <w:rsid w:val="00983B29"/>
    <w:rsid w:val="00983D2D"/>
    <w:rsid w:val="00983DD1"/>
    <w:rsid w:val="00983F7D"/>
    <w:rsid w:val="00984190"/>
    <w:rsid w:val="009842AB"/>
    <w:rsid w:val="0098451E"/>
    <w:rsid w:val="009847CC"/>
    <w:rsid w:val="0098484D"/>
    <w:rsid w:val="00984B14"/>
    <w:rsid w:val="00984BF9"/>
    <w:rsid w:val="00984DB9"/>
    <w:rsid w:val="00984F25"/>
    <w:rsid w:val="00984F7D"/>
    <w:rsid w:val="00985001"/>
    <w:rsid w:val="00985033"/>
    <w:rsid w:val="0098504A"/>
    <w:rsid w:val="0098516E"/>
    <w:rsid w:val="009852AC"/>
    <w:rsid w:val="0098530E"/>
    <w:rsid w:val="00985467"/>
    <w:rsid w:val="0098560B"/>
    <w:rsid w:val="00985721"/>
    <w:rsid w:val="00985878"/>
    <w:rsid w:val="009858A5"/>
    <w:rsid w:val="00985CFC"/>
    <w:rsid w:val="00985D4C"/>
    <w:rsid w:val="00985DF9"/>
    <w:rsid w:val="00985F99"/>
    <w:rsid w:val="00986010"/>
    <w:rsid w:val="009861B4"/>
    <w:rsid w:val="00986284"/>
    <w:rsid w:val="009862CE"/>
    <w:rsid w:val="0098639A"/>
    <w:rsid w:val="0098644E"/>
    <w:rsid w:val="009864F3"/>
    <w:rsid w:val="009865AB"/>
    <w:rsid w:val="00986729"/>
    <w:rsid w:val="0098679A"/>
    <w:rsid w:val="009867C5"/>
    <w:rsid w:val="00986A16"/>
    <w:rsid w:val="00986B5C"/>
    <w:rsid w:val="00986B9A"/>
    <w:rsid w:val="00986D2D"/>
    <w:rsid w:val="00986D57"/>
    <w:rsid w:val="00986E07"/>
    <w:rsid w:val="00986FBE"/>
    <w:rsid w:val="0098704F"/>
    <w:rsid w:val="00987090"/>
    <w:rsid w:val="009870D7"/>
    <w:rsid w:val="009871D8"/>
    <w:rsid w:val="00987551"/>
    <w:rsid w:val="009876DF"/>
    <w:rsid w:val="009876F1"/>
    <w:rsid w:val="00987799"/>
    <w:rsid w:val="009878C6"/>
    <w:rsid w:val="009878D4"/>
    <w:rsid w:val="00987927"/>
    <w:rsid w:val="00987B8F"/>
    <w:rsid w:val="00987C10"/>
    <w:rsid w:val="00987E22"/>
    <w:rsid w:val="00987F28"/>
    <w:rsid w:val="009904E3"/>
    <w:rsid w:val="009905C8"/>
    <w:rsid w:val="009907C1"/>
    <w:rsid w:val="009909FF"/>
    <w:rsid w:val="00990A6A"/>
    <w:rsid w:val="00990B61"/>
    <w:rsid w:val="00991290"/>
    <w:rsid w:val="0099135E"/>
    <w:rsid w:val="00991407"/>
    <w:rsid w:val="00991699"/>
    <w:rsid w:val="009918FE"/>
    <w:rsid w:val="00991A4E"/>
    <w:rsid w:val="00991B8B"/>
    <w:rsid w:val="00991C96"/>
    <w:rsid w:val="00991D66"/>
    <w:rsid w:val="00991DE7"/>
    <w:rsid w:val="00991FD4"/>
    <w:rsid w:val="009924E8"/>
    <w:rsid w:val="0099253D"/>
    <w:rsid w:val="00992575"/>
    <w:rsid w:val="009925A8"/>
    <w:rsid w:val="00992631"/>
    <w:rsid w:val="00992866"/>
    <w:rsid w:val="009928A8"/>
    <w:rsid w:val="00992B8B"/>
    <w:rsid w:val="0099306F"/>
    <w:rsid w:val="009930B5"/>
    <w:rsid w:val="009932A8"/>
    <w:rsid w:val="0099344E"/>
    <w:rsid w:val="009934C1"/>
    <w:rsid w:val="0099376A"/>
    <w:rsid w:val="0099392E"/>
    <w:rsid w:val="009939BF"/>
    <w:rsid w:val="00993A0D"/>
    <w:rsid w:val="00993BDC"/>
    <w:rsid w:val="00993C52"/>
    <w:rsid w:val="00993C74"/>
    <w:rsid w:val="00993EFA"/>
    <w:rsid w:val="00993F7F"/>
    <w:rsid w:val="0099409C"/>
    <w:rsid w:val="009940FC"/>
    <w:rsid w:val="0099423D"/>
    <w:rsid w:val="009942DA"/>
    <w:rsid w:val="0099438D"/>
    <w:rsid w:val="00994390"/>
    <w:rsid w:val="00994468"/>
    <w:rsid w:val="0099462F"/>
    <w:rsid w:val="00994788"/>
    <w:rsid w:val="00994ADD"/>
    <w:rsid w:val="00994B62"/>
    <w:rsid w:val="00994CD3"/>
    <w:rsid w:val="00994CF2"/>
    <w:rsid w:val="00994F9A"/>
    <w:rsid w:val="00994FC7"/>
    <w:rsid w:val="00995000"/>
    <w:rsid w:val="00995173"/>
    <w:rsid w:val="0099517D"/>
    <w:rsid w:val="00995229"/>
    <w:rsid w:val="009952B5"/>
    <w:rsid w:val="00995362"/>
    <w:rsid w:val="00995384"/>
    <w:rsid w:val="009953E6"/>
    <w:rsid w:val="00995518"/>
    <w:rsid w:val="00995704"/>
    <w:rsid w:val="00995760"/>
    <w:rsid w:val="0099584B"/>
    <w:rsid w:val="009958B6"/>
    <w:rsid w:val="00995929"/>
    <w:rsid w:val="00995952"/>
    <w:rsid w:val="009959C7"/>
    <w:rsid w:val="00995A9E"/>
    <w:rsid w:val="00995BC8"/>
    <w:rsid w:val="00995BDE"/>
    <w:rsid w:val="00995CBE"/>
    <w:rsid w:val="00995DB0"/>
    <w:rsid w:val="009962DE"/>
    <w:rsid w:val="00996352"/>
    <w:rsid w:val="00996434"/>
    <w:rsid w:val="00996AC3"/>
    <w:rsid w:val="00996D23"/>
    <w:rsid w:val="00996D87"/>
    <w:rsid w:val="00996E59"/>
    <w:rsid w:val="009970B2"/>
    <w:rsid w:val="009970E8"/>
    <w:rsid w:val="009971F7"/>
    <w:rsid w:val="00997301"/>
    <w:rsid w:val="00997320"/>
    <w:rsid w:val="00997329"/>
    <w:rsid w:val="0099766D"/>
    <w:rsid w:val="00997760"/>
    <w:rsid w:val="009977A7"/>
    <w:rsid w:val="00997C85"/>
    <w:rsid w:val="00997E7C"/>
    <w:rsid w:val="00997FBA"/>
    <w:rsid w:val="00997FF4"/>
    <w:rsid w:val="009A0485"/>
    <w:rsid w:val="009A0573"/>
    <w:rsid w:val="009A0872"/>
    <w:rsid w:val="009A0909"/>
    <w:rsid w:val="009A095E"/>
    <w:rsid w:val="009A0A18"/>
    <w:rsid w:val="009A0B31"/>
    <w:rsid w:val="009A0C9C"/>
    <w:rsid w:val="009A0F3D"/>
    <w:rsid w:val="009A0F66"/>
    <w:rsid w:val="009A13CD"/>
    <w:rsid w:val="009A1870"/>
    <w:rsid w:val="009A19CC"/>
    <w:rsid w:val="009A1A41"/>
    <w:rsid w:val="009A1AE0"/>
    <w:rsid w:val="009A1C90"/>
    <w:rsid w:val="009A1CDF"/>
    <w:rsid w:val="009A1D65"/>
    <w:rsid w:val="009A1D7E"/>
    <w:rsid w:val="009A1E15"/>
    <w:rsid w:val="009A1EA6"/>
    <w:rsid w:val="009A1FAC"/>
    <w:rsid w:val="009A208A"/>
    <w:rsid w:val="009A210A"/>
    <w:rsid w:val="009A2216"/>
    <w:rsid w:val="009A2221"/>
    <w:rsid w:val="009A25E9"/>
    <w:rsid w:val="009A25ED"/>
    <w:rsid w:val="009A264E"/>
    <w:rsid w:val="009A266F"/>
    <w:rsid w:val="009A274B"/>
    <w:rsid w:val="009A292E"/>
    <w:rsid w:val="009A295F"/>
    <w:rsid w:val="009A29B8"/>
    <w:rsid w:val="009A2B7E"/>
    <w:rsid w:val="009A31DE"/>
    <w:rsid w:val="009A32A7"/>
    <w:rsid w:val="009A334B"/>
    <w:rsid w:val="009A336D"/>
    <w:rsid w:val="009A3653"/>
    <w:rsid w:val="009A3748"/>
    <w:rsid w:val="009A3A2B"/>
    <w:rsid w:val="009A3B5A"/>
    <w:rsid w:val="009A3B63"/>
    <w:rsid w:val="009A3C1E"/>
    <w:rsid w:val="009A3DA2"/>
    <w:rsid w:val="009A3DDC"/>
    <w:rsid w:val="009A3E87"/>
    <w:rsid w:val="009A3E99"/>
    <w:rsid w:val="009A3F2C"/>
    <w:rsid w:val="009A3F6F"/>
    <w:rsid w:val="009A404F"/>
    <w:rsid w:val="009A4053"/>
    <w:rsid w:val="009A4108"/>
    <w:rsid w:val="009A4151"/>
    <w:rsid w:val="009A4783"/>
    <w:rsid w:val="009A497B"/>
    <w:rsid w:val="009A4B64"/>
    <w:rsid w:val="009A4B9E"/>
    <w:rsid w:val="009A4BC4"/>
    <w:rsid w:val="009A4F56"/>
    <w:rsid w:val="009A4F8D"/>
    <w:rsid w:val="009A4FC3"/>
    <w:rsid w:val="009A4FD2"/>
    <w:rsid w:val="009A5032"/>
    <w:rsid w:val="009A5085"/>
    <w:rsid w:val="009A520F"/>
    <w:rsid w:val="009A5260"/>
    <w:rsid w:val="009A529C"/>
    <w:rsid w:val="009A53C8"/>
    <w:rsid w:val="009A5436"/>
    <w:rsid w:val="009A548A"/>
    <w:rsid w:val="009A54AC"/>
    <w:rsid w:val="009A598F"/>
    <w:rsid w:val="009A59D0"/>
    <w:rsid w:val="009A5B9A"/>
    <w:rsid w:val="009A5D94"/>
    <w:rsid w:val="009A5E05"/>
    <w:rsid w:val="009A6202"/>
    <w:rsid w:val="009A622C"/>
    <w:rsid w:val="009A6250"/>
    <w:rsid w:val="009A6258"/>
    <w:rsid w:val="009A63A7"/>
    <w:rsid w:val="009A63A8"/>
    <w:rsid w:val="009A63F0"/>
    <w:rsid w:val="009A644C"/>
    <w:rsid w:val="009A645D"/>
    <w:rsid w:val="009A64CD"/>
    <w:rsid w:val="009A6713"/>
    <w:rsid w:val="009A6716"/>
    <w:rsid w:val="009A6743"/>
    <w:rsid w:val="009A6753"/>
    <w:rsid w:val="009A675F"/>
    <w:rsid w:val="009A6906"/>
    <w:rsid w:val="009A6A4F"/>
    <w:rsid w:val="009A6B59"/>
    <w:rsid w:val="009A6B8A"/>
    <w:rsid w:val="009A6B9A"/>
    <w:rsid w:val="009A70AF"/>
    <w:rsid w:val="009A70B7"/>
    <w:rsid w:val="009A7296"/>
    <w:rsid w:val="009A74BE"/>
    <w:rsid w:val="009A755A"/>
    <w:rsid w:val="009A7932"/>
    <w:rsid w:val="009A7942"/>
    <w:rsid w:val="009A7AC4"/>
    <w:rsid w:val="009A7B33"/>
    <w:rsid w:val="009A7C05"/>
    <w:rsid w:val="009A7EB3"/>
    <w:rsid w:val="009AAEE8"/>
    <w:rsid w:val="009B018C"/>
    <w:rsid w:val="009B03A4"/>
    <w:rsid w:val="009B03DA"/>
    <w:rsid w:val="009B0426"/>
    <w:rsid w:val="009B04DF"/>
    <w:rsid w:val="009B064D"/>
    <w:rsid w:val="009B066E"/>
    <w:rsid w:val="009B0969"/>
    <w:rsid w:val="009B0AC3"/>
    <w:rsid w:val="009B0AE2"/>
    <w:rsid w:val="009B0E45"/>
    <w:rsid w:val="009B1102"/>
    <w:rsid w:val="009B1524"/>
    <w:rsid w:val="009B1765"/>
    <w:rsid w:val="009B178E"/>
    <w:rsid w:val="009B1891"/>
    <w:rsid w:val="009B1988"/>
    <w:rsid w:val="009B1997"/>
    <w:rsid w:val="009B1A61"/>
    <w:rsid w:val="009B1AC5"/>
    <w:rsid w:val="009B1DA2"/>
    <w:rsid w:val="009B1E49"/>
    <w:rsid w:val="009B1FA8"/>
    <w:rsid w:val="009B1FF7"/>
    <w:rsid w:val="009B21CB"/>
    <w:rsid w:val="009B21F9"/>
    <w:rsid w:val="009B2384"/>
    <w:rsid w:val="009B23C9"/>
    <w:rsid w:val="009B24CF"/>
    <w:rsid w:val="009B27BC"/>
    <w:rsid w:val="009B2846"/>
    <w:rsid w:val="009B2992"/>
    <w:rsid w:val="009B2C6A"/>
    <w:rsid w:val="009B2C97"/>
    <w:rsid w:val="009B2E19"/>
    <w:rsid w:val="009B2FA0"/>
    <w:rsid w:val="009B3041"/>
    <w:rsid w:val="009B308B"/>
    <w:rsid w:val="009B310E"/>
    <w:rsid w:val="009B3190"/>
    <w:rsid w:val="009B330B"/>
    <w:rsid w:val="009B346F"/>
    <w:rsid w:val="009B350E"/>
    <w:rsid w:val="009B35FF"/>
    <w:rsid w:val="009B382D"/>
    <w:rsid w:val="009B3850"/>
    <w:rsid w:val="009B38E5"/>
    <w:rsid w:val="009B3A93"/>
    <w:rsid w:val="009B3B12"/>
    <w:rsid w:val="009B3CB6"/>
    <w:rsid w:val="009B3E0D"/>
    <w:rsid w:val="009B42A6"/>
    <w:rsid w:val="009B4387"/>
    <w:rsid w:val="009B4549"/>
    <w:rsid w:val="009B4634"/>
    <w:rsid w:val="009B4AAB"/>
    <w:rsid w:val="009B4AF8"/>
    <w:rsid w:val="009B4B75"/>
    <w:rsid w:val="009B4B9A"/>
    <w:rsid w:val="009B4F6F"/>
    <w:rsid w:val="009B5001"/>
    <w:rsid w:val="009B533D"/>
    <w:rsid w:val="009B5447"/>
    <w:rsid w:val="009B561F"/>
    <w:rsid w:val="009B5CC3"/>
    <w:rsid w:val="009B5EFF"/>
    <w:rsid w:val="009B5F9C"/>
    <w:rsid w:val="009B6156"/>
    <w:rsid w:val="009B61C7"/>
    <w:rsid w:val="009B6307"/>
    <w:rsid w:val="009B6349"/>
    <w:rsid w:val="009B654F"/>
    <w:rsid w:val="009B66ED"/>
    <w:rsid w:val="009B6757"/>
    <w:rsid w:val="009B6CB3"/>
    <w:rsid w:val="009B6F13"/>
    <w:rsid w:val="009B6F29"/>
    <w:rsid w:val="009B7262"/>
    <w:rsid w:val="009B7305"/>
    <w:rsid w:val="009B730E"/>
    <w:rsid w:val="009B799F"/>
    <w:rsid w:val="009B7A81"/>
    <w:rsid w:val="009B7B86"/>
    <w:rsid w:val="009B7D4D"/>
    <w:rsid w:val="009B7E0F"/>
    <w:rsid w:val="009C0109"/>
    <w:rsid w:val="009C01F2"/>
    <w:rsid w:val="009C0471"/>
    <w:rsid w:val="009C058B"/>
    <w:rsid w:val="009C0617"/>
    <w:rsid w:val="009C0886"/>
    <w:rsid w:val="009C0A22"/>
    <w:rsid w:val="009C0D6C"/>
    <w:rsid w:val="009C0EE3"/>
    <w:rsid w:val="009C0F8E"/>
    <w:rsid w:val="009C121F"/>
    <w:rsid w:val="009C1344"/>
    <w:rsid w:val="009C1501"/>
    <w:rsid w:val="009C157C"/>
    <w:rsid w:val="009C1C41"/>
    <w:rsid w:val="009C1C69"/>
    <w:rsid w:val="009C1CBA"/>
    <w:rsid w:val="009C1DBE"/>
    <w:rsid w:val="009C1EB7"/>
    <w:rsid w:val="009C1ECA"/>
    <w:rsid w:val="009C1F3C"/>
    <w:rsid w:val="009C22FE"/>
    <w:rsid w:val="009C2377"/>
    <w:rsid w:val="009C2485"/>
    <w:rsid w:val="009C2604"/>
    <w:rsid w:val="009C276B"/>
    <w:rsid w:val="009C2797"/>
    <w:rsid w:val="009C283C"/>
    <w:rsid w:val="009C28AA"/>
    <w:rsid w:val="009C28F7"/>
    <w:rsid w:val="009C290D"/>
    <w:rsid w:val="009C2B14"/>
    <w:rsid w:val="009C2B3D"/>
    <w:rsid w:val="009C2DA1"/>
    <w:rsid w:val="009C2DE5"/>
    <w:rsid w:val="009C2FB5"/>
    <w:rsid w:val="009C301F"/>
    <w:rsid w:val="009C3133"/>
    <w:rsid w:val="009C34E0"/>
    <w:rsid w:val="009C3792"/>
    <w:rsid w:val="009C3A04"/>
    <w:rsid w:val="009C3A3E"/>
    <w:rsid w:val="009C3AE5"/>
    <w:rsid w:val="009C3AFC"/>
    <w:rsid w:val="009C3D79"/>
    <w:rsid w:val="009C3D91"/>
    <w:rsid w:val="009C4672"/>
    <w:rsid w:val="009C46C2"/>
    <w:rsid w:val="009C476A"/>
    <w:rsid w:val="009C4783"/>
    <w:rsid w:val="009C496F"/>
    <w:rsid w:val="009C4974"/>
    <w:rsid w:val="009C4BD5"/>
    <w:rsid w:val="009C4D0B"/>
    <w:rsid w:val="009C4D47"/>
    <w:rsid w:val="009C4E2D"/>
    <w:rsid w:val="009C5201"/>
    <w:rsid w:val="009C542E"/>
    <w:rsid w:val="009C5439"/>
    <w:rsid w:val="009C565F"/>
    <w:rsid w:val="009C5ABD"/>
    <w:rsid w:val="009C5E63"/>
    <w:rsid w:val="009C5E6A"/>
    <w:rsid w:val="009C65EA"/>
    <w:rsid w:val="009C66A4"/>
    <w:rsid w:val="009C6749"/>
    <w:rsid w:val="009C67C7"/>
    <w:rsid w:val="009C69FA"/>
    <w:rsid w:val="009C6A19"/>
    <w:rsid w:val="009C6B61"/>
    <w:rsid w:val="009C6B73"/>
    <w:rsid w:val="009C6B88"/>
    <w:rsid w:val="009C6E33"/>
    <w:rsid w:val="009C6E43"/>
    <w:rsid w:val="009C6F0B"/>
    <w:rsid w:val="009C6F0D"/>
    <w:rsid w:val="009C7131"/>
    <w:rsid w:val="009C7412"/>
    <w:rsid w:val="009C7600"/>
    <w:rsid w:val="009C77CC"/>
    <w:rsid w:val="009C7980"/>
    <w:rsid w:val="009C7AA7"/>
    <w:rsid w:val="009C7C7D"/>
    <w:rsid w:val="009C7DAB"/>
    <w:rsid w:val="009C7F64"/>
    <w:rsid w:val="009C7FCA"/>
    <w:rsid w:val="009D001A"/>
    <w:rsid w:val="009D0058"/>
    <w:rsid w:val="009D0179"/>
    <w:rsid w:val="009D02B5"/>
    <w:rsid w:val="009D049C"/>
    <w:rsid w:val="009D051C"/>
    <w:rsid w:val="009D0588"/>
    <w:rsid w:val="009D08E4"/>
    <w:rsid w:val="009D0900"/>
    <w:rsid w:val="009D0A47"/>
    <w:rsid w:val="009D0A8D"/>
    <w:rsid w:val="009D0AB9"/>
    <w:rsid w:val="009D0AFF"/>
    <w:rsid w:val="009D0C34"/>
    <w:rsid w:val="009D0CCF"/>
    <w:rsid w:val="009D0D61"/>
    <w:rsid w:val="009D0DF4"/>
    <w:rsid w:val="009D0E4A"/>
    <w:rsid w:val="009D12DC"/>
    <w:rsid w:val="009D12F2"/>
    <w:rsid w:val="009D1322"/>
    <w:rsid w:val="009D1449"/>
    <w:rsid w:val="009D153C"/>
    <w:rsid w:val="009D1545"/>
    <w:rsid w:val="009D1549"/>
    <w:rsid w:val="009D1585"/>
    <w:rsid w:val="009D16A1"/>
    <w:rsid w:val="009D174B"/>
    <w:rsid w:val="009D1827"/>
    <w:rsid w:val="009D18A2"/>
    <w:rsid w:val="009D19D9"/>
    <w:rsid w:val="009D20F0"/>
    <w:rsid w:val="009D2525"/>
    <w:rsid w:val="009D2609"/>
    <w:rsid w:val="009D28DB"/>
    <w:rsid w:val="009D2920"/>
    <w:rsid w:val="009D2B71"/>
    <w:rsid w:val="009D2BCA"/>
    <w:rsid w:val="009D2BDB"/>
    <w:rsid w:val="009D2D6B"/>
    <w:rsid w:val="009D2E9E"/>
    <w:rsid w:val="009D3069"/>
    <w:rsid w:val="009D34CD"/>
    <w:rsid w:val="009D3644"/>
    <w:rsid w:val="009D366C"/>
    <w:rsid w:val="009D374E"/>
    <w:rsid w:val="009D3982"/>
    <w:rsid w:val="009D3B5F"/>
    <w:rsid w:val="009D3B9D"/>
    <w:rsid w:val="009D3BF3"/>
    <w:rsid w:val="009D3C70"/>
    <w:rsid w:val="009D3DA1"/>
    <w:rsid w:val="009D3E55"/>
    <w:rsid w:val="009D44B0"/>
    <w:rsid w:val="009D46E3"/>
    <w:rsid w:val="009D46E6"/>
    <w:rsid w:val="009D4712"/>
    <w:rsid w:val="009D4A0A"/>
    <w:rsid w:val="009D4A88"/>
    <w:rsid w:val="009D4AD1"/>
    <w:rsid w:val="009D4CD2"/>
    <w:rsid w:val="009D4CF5"/>
    <w:rsid w:val="009D4E4E"/>
    <w:rsid w:val="009D4F0B"/>
    <w:rsid w:val="009D4F7C"/>
    <w:rsid w:val="009D4FC1"/>
    <w:rsid w:val="009D5028"/>
    <w:rsid w:val="009D5071"/>
    <w:rsid w:val="009D50E1"/>
    <w:rsid w:val="009D510D"/>
    <w:rsid w:val="009D51D4"/>
    <w:rsid w:val="009D5219"/>
    <w:rsid w:val="009D5595"/>
    <w:rsid w:val="009D5796"/>
    <w:rsid w:val="009D588D"/>
    <w:rsid w:val="009D5A6C"/>
    <w:rsid w:val="009D5AAD"/>
    <w:rsid w:val="009D5CD6"/>
    <w:rsid w:val="009D5D96"/>
    <w:rsid w:val="009D5DCC"/>
    <w:rsid w:val="009D5F1A"/>
    <w:rsid w:val="009D6048"/>
    <w:rsid w:val="009D610B"/>
    <w:rsid w:val="009D619C"/>
    <w:rsid w:val="009D63C6"/>
    <w:rsid w:val="009D647C"/>
    <w:rsid w:val="009D6541"/>
    <w:rsid w:val="009D663A"/>
    <w:rsid w:val="009D6CC7"/>
    <w:rsid w:val="009D6CFA"/>
    <w:rsid w:val="009D6F02"/>
    <w:rsid w:val="009D6F7F"/>
    <w:rsid w:val="009D70C7"/>
    <w:rsid w:val="009D719E"/>
    <w:rsid w:val="009D73AD"/>
    <w:rsid w:val="009D7403"/>
    <w:rsid w:val="009D745A"/>
    <w:rsid w:val="009D76AA"/>
    <w:rsid w:val="009D7834"/>
    <w:rsid w:val="009D7935"/>
    <w:rsid w:val="009D79DF"/>
    <w:rsid w:val="009D79E7"/>
    <w:rsid w:val="009D7C46"/>
    <w:rsid w:val="009D7D05"/>
    <w:rsid w:val="009D7D11"/>
    <w:rsid w:val="009D7FFD"/>
    <w:rsid w:val="009E015A"/>
    <w:rsid w:val="009E01DD"/>
    <w:rsid w:val="009E01E9"/>
    <w:rsid w:val="009E03B5"/>
    <w:rsid w:val="009E04CB"/>
    <w:rsid w:val="009E04E2"/>
    <w:rsid w:val="009E04EE"/>
    <w:rsid w:val="009E05A8"/>
    <w:rsid w:val="009E0629"/>
    <w:rsid w:val="009E09B1"/>
    <w:rsid w:val="009E0A53"/>
    <w:rsid w:val="009E0B8A"/>
    <w:rsid w:val="009E0E1A"/>
    <w:rsid w:val="009E0F53"/>
    <w:rsid w:val="009E0F86"/>
    <w:rsid w:val="009E1037"/>
    <w:rsid w:val="009E105D"/>
    <w:rsid w:val="009E115D"/>
    <w:rsid w:val="009E1189"/>
    <w:rsid w:val="009E128C"/>
    <w:rsid w:val="009E1294"/>
    <w:rsid w:val="009E149C"/>
    <w:rsid w:val="009E170F"/>
    <w:rsid w:val="009E179B"/>
    <w:rsid w:val="009E179F"/>
    <w:rsid w:val="009E1A3A"/>
    <w:rsid w:val="009E1A9D"/>
    <w:rsid w:val="009E1BBD"/>
    <w:rsid w:val="009E1F05"/>
    <w:rsid w:val="009E1F15"/>
    <w:rsid w:val="009E1F35"/>
    <w:rsid w:val="009E201F"/>
    <w:rsid w:val="009E20B5"/>
    <w:rsid w:val="009E225D"/>
    <w:rsid w:val="009E227A"/>
    <w:rsid w:val="009E2474"/>
    <w:rsid w:val="009E2665"/>
    <w:rsid w:val="009E270E"/>
    <w:rsid w:val="009E27C0"/>
    <w:rsid w:val="009E283E"/>
    <w:rsid w:val="009E28A4"/>
    <w:rsid w:val="009E28C4"/>
    <w:rsid w:val="009E28C7"/>
    <w:rsid w:val="009E28CF"/>
    <w:rsid w:val="009E28EF"/>
    <w:rsid w:val="009E29FD"/>
    <w:rsid w:val="009E2AF9"/>
    <w:rsid w:val="009E2CDC"/>
    <w:rsid w:val="009E2FB2"/>
    <w:rsid w:val="009E2FF1"/>
    <w:rsid w:val="009E30E5"/>
    <w:rsid w:val="009E327D"/>
    <w:rsid w:val="009E3359"/>
    <w:rsid w:val="009E35DE"/>
    <w:rsid w:val="009E3681"/>
    <w:rsid w:val="009E3756"/>
    <w:rsid w:val="009E37F4"/>
    <w:rsid w:val="009E37F6"/>
    <w:rsid w:val="009E3ADE"/>
    <w:rsid w:val="009E3B80"/>
    <w:rsid w:val="009E3F7D"/>
    <w:rsid w:val="009E421A"/>
    <w:rsid w:val="009E468B"/>
    <w:rsid w:val="009E4840"/>
    <w:rsid w:val="009E48D9"/>
    <w:rsid w:val="009E496C"/>
    <w:rsid w:val="009E4E3C"/>
    <w:rsid w:val="009E4FC4"/>
    <w:rsid w:val="009E5362"/>
    <w:rsid w:val="009E5412"/>
    <w:rsid w:val="009E5472"/>
    <w:rsid w:val="009E5545"/>
    <w:rsid w:val="009E5594"/>
    <w:rsid w:val="009E55B0"/>
    <w:rsid w:val="009E5733"/>
    <w:rsid w:val="009E58CE"/>
    <w:rsid w:val="009E5AB6"/>
    <w:rsid w:val="009E5E70"/>
    <w:rsid w:val="009E5FC3"/>
    <w:rsid w:val="009E5FF8"/>
    <w:rsid w:val="009E6101"/>
    <w:rsid w:val="009E61F1"/>
    <w:rsid w:val="009E6286"/>
    <w:rsid w:val="009E6456"/>
    <w:rsid w:val="009E65C7"/>
    <w:rsid w:val="009E6686"/>
    <w:rsid w:val="009E675D"/>
    <w:rsid w:val="009E6B43"/>
    <w:rsid w:val="009E6C07"/>
    <w:rsid w:val="009E710A"/>
    <w:rsid w:val="009E7313"/>
    <w:rsid w:val="009E74AB"/>
    <w:rsid w:val="009E7510"/>
    <w:rsid w:val="009E760B"/>
    <w:rsid w:val="009E7610"/>
    <w:rsid w:val="009E7789"/>
    <w:rsid w:val="009E778D"/>
    <w:rsid w:val="009E797C"/>
    <w:rsid w:val="009E79CD"/>
    <w:rsid w:val="009E7B8B"/>
    <w:rsid w:val="009E7BE0"/>
    <w:rsid w:val="009E7C77"/>
    <w:rsid w:val="009E7EA0"/>
    <w:rsid w:val="009E7FCE"/>
    <w:rsid w:val="009E7FF2"/>
    <w:rsid w:val="009F0021"/>
    <w:rsid w:val="009F0079"/>
    <w:rsid w:val="009F00ED"/>
    <w:rsid w:val="009F031B"/>
    <w:rsid w:val="009F03C3"/>
    <w:rsid w:val="009F0756"/>
    <w:rsid w:val="009F0971"/>
    <w:rsid w:val="009F0A16"/>
    <w:rsid w:val="009F0C03"/>
    <w:rsid w:val="009F0D0B"/>
    <w:rsid w:val="009F0E18"/>
    <w:rsid w:val="009F11E1"/>
    <w:rsid w:val="009F1312"/>
    <w:rsid w:val="009F1417"/>
    <w:rsid w:val="009F14AD"/>
    <w:rsid w:val="009F169C"/>
    <w:rsid w:val="009F172D"/>
    <w:rsid w:val="009F1A9B"/>
    <w:rsid w:val="009F1C46"/>
    <w:rsid w:val="009F1D93"/>
    <w:rsid w:val="009F1E9A"/>
    <w:rsid w:val="009F1EE1"/>
    <w:rsid w:val="009F207F"/>
    <w:rsid w:val="009F2249"/>
    <w:rsid w:val="009F225A"/>
    <w:rsid w:val="009F2413"/>
    <w:rsid w:val="009F248A"/>
    <w:rsid w:val="009F2ACA"/>
    <w:rsid w:val="009F2BB0"/>
    <w:rsid w:val="009F2CC9"/>
    <w:rsid w:val="009F2E92"/>
    <w:rsid w:val="009F3245"/>
    <w:rsid w:val="009F34E7"/>
    <w:rsid w:val="009F356F"/>
    <w:rsid w:val="009F35FD"/>
    <w:rsid w:val="009F36F5"/>
    <w:rsid w:val="009F3789"/>
    <w:rsid w:val="009F3CF9"/>
    <w:rsid w:val="009F3E34"/>
    <w:rsid w:val="009F3E48"/>
    <w:rsid w:val="009F3EE4"/>
    <w:rsid w:val="009F4079"/>
    <w:rsid w:val="009F41AE"/>
    <w:rsid w:val="009F434D"/>
    <w:rsid w:val="009F441E"/>
    <w:rsid w:val="009F44B2"/>
    <w:rsid w:val="009F45EE"/>
    <w:rsid w:val="009F4800"/>
    <w:rsid w:val="009F4931"/>
    <w:rsid w:val="009F4967"/>
    <w:rsid w:val="009F4A29"/>
    <w:rsid w:val="009F4BCD"/>
    <w:rsid w:val="009F4CDF"/>
    <w:rsid w:val="009F4CF3"/>
    <w:rsid w:val="009F4DA1"/>
    <w:rsid w:val="009F4EBF"/>
    <w:rsid w:val="009F5204"/>
    <w:rsid w:val="009F5425"/>
    <w:rsid w:val="009F5866"/>
    <w:rsid w:val="009F5B4B"/>
    <w:rsid w:val="009F5CA5"/>
    <w:rsid w:val="009F5D30"/>
    <w:rsid w:val="009F5E92"/>
    <w:rsid w:val="009F5F3F"/>
    <w:rsid w:val="009F5F66"/>
    <w:rsid w:val="009F60AD"/>
    <w:rsid w:val="009F60F7"/>
    <w:rsid w:val="009F63A9"/>
    <w:rsid w:val="009F667A"/>
    <w:rsid w:val="009F674A"/>
    <w:rsid w:val="009F693D"/>
    <w:rsid w:val="009F6A75"/>
    <w:rsid w:val="009F6AF0"/>
    <w:rsid w:val="009F6C55"/>
    <w:rsid w:val="009F6C7F"/>
    <w:rsid w:val="009F6CAF"/>
    <w:rsid w:val="009F6F26"/>
    <w:rsid w:val="009F6FBE"/>
    <w:rsid w:val="009F7007"/>
    <w:rsid w:val="009F700B"/>
    <w:rsid w:val="009F71AC"/>
    <w:rsid w:val="009F71E7"/>
    <w:rsid w:val="009F7291"/>
    <w:rsid w:val="009F73E5"/>
    <w:rsid w:val="009F7497"/>
    <w:rsid w:val="009F773A"/>
    <w:rsid w:val="009F78B0"/>
    <w:rsid w:val="009F7A29"/>
    <w:rsid w:val="009F7A6A"/>
    <w:rsid w:val="009F7A9F"/>
    <w:rsid w:val="009F7AF4"/>
    <w:rsid w:val="009F7B14"/>
    <w:rsid w:val="009F7B87"/>
    <w:rsid w:val="009F7E1A"/>
    <w:rsid w:val="009F7E78"/>
    <w:rsid w:val="00A0009C"/>
    <w:rsid w:val="00A0047C"/>
    <w:rsid w:val="00A00594"/>
    <w:rsid w:val="00A005E2"/>
    <w:rsid w:val="00A00A4B"/>
    <w:rsid w:val="00A00AB6"/>
    <w:rsid w:val="00A00BDA"/>
    <w:rsid w:val="00A00CFB"/>
    <w:rsid w:val="00A00E10"/>
    <w:rsid w:val="00A014B3"/>
    <w:rsid w:val="00A01529"/>
    <w:rsid w:val="00A01655"/>
    <w:rsid w:val="00A016B2"/>
    <w:rsid w:val="00A01701"/>
    <w:rsid w:val="00A01734"/>
    <w:rsid w:val="00A01736"/>
    <w:rsid w:val="00A018CE"/>
    <w:rsid w:val="00A01A21"/>
    <w:rsid w:val="00A01A26"/>
    <w:rsid w:val="00A01BEF"/>
    <w:rsid w:val="00A01C16"/>
    <w:rsid w:val="00A01ECA"/>
    <w:rsid w:val="00A01EEC"/>
    <w:rsid w:val="00A01F05"/>
    <w:rsid w:val="00A02087"/>
    <w:rsid w:val="00A020EA"/>
    <w:rsid w:val="00A0214E"/>
    <w:rsid w:val="00A0226A"/>
    <w:rsid w:val="00A022B8"/>
    <w:rsid w:val="00A024DE"/>
    <w:rsid w:val="00A024E2"/>
    <w:rsid w:val="00A026A2"/>
    <w:rsid w:val="00A02734"/>
    <w:rsid w:val="00A02862"/>
    <w:rsid w:val="00A0292B"/>
    <w:rsid w:val="00A02A4B"/>
    <w:rsid w:val="00A02B24"/>
    <w:rsid w:val="00A02DE8"/>
    <w:rsid w:val="00A02E0E"/>
    <w:rsid w:val="00A02EA5"/>
    <w:rsid w:val="00A03599"/>
    <w:rsid w:val="00A036D6"/>
    <w:rsid w:val="00A037D0"/>
    <w:rsid w:val="00A03924"/>
    <w:rsid w:val="00A03C2F"/>
    <w:rsid w:val="00A03EAA"/>
    <w:rsid w:val="00A044CD"/>
    <w:rsid w:val="00A046B1"/>
    <w:rsid w:val="00A0484B"/>
    <w:rsid w:val="00A04AB2"/>
    <w:rsid w:val="00A04ABA"/>
    <w:rsid w:val="00A04AFA"/>
    <w:rsid w:val="00A04BAC"/>
    <w:rsid w:val="00A04DB9"/>
    <w:rsid w:val="00A04F26"/>
    <w:rsid w:val="00A051D9"/>
    <w:rsid w:val="00A05231"/>
    <w:rsid w:val="00A05407"/>
    <w:rsid w:val="00A05663"/>
    <w:rsid w:val="00A05822"/>
    <w:rsid w:val="00A05861"/>
    <w:rsid w:val="00A05987"/>
    <w:rsid w:val="00A05AFA"/>
    <w:rsid w:val="00A05D4D"/>
    <w:rsid w:val="00A05EF1"/>
    <w:rsid w:val="00A060F4"/>
    <w:rsid w:val="00A061FC"/>
    <w:rsid w:val="00A06313"/>
    <w:rsid w:val="00A064C3"/>
    <w:rsid w:val="00A0685C"/>
    <w:rsid w:val="00A068EF"/>
    <w:rsid w:val="00A06BE7"/>
    <w:rsid w:val="00A06C00"/>
    <w:rsid w:val="00A06CCC"/>
    <w:rsid w:val="00A06F73"/>
    <w:rsid w:val="00A0718D"/>
    <w:rsid w:val="00A071A3"/>
    <w:rsid w:val="00A073C2"/>
    <w:rsid w:val="00A074DE"/>
    <w:rsid w:val="00A0759E"/>
    <w:rsid w:val="00A0779A"/>
    <w:rsid w:val="00A07B3E"/>
    <w:rsid w:val="00A07DF8"/>
    <w:rsid w:val="00A07F82"/>
    <w:rsid w:val="00A10128"/>
    <w:rsid w:val="00A10188"/>
    <w:rsid w:val="00A10285"/>
    <w:rsid w:val="00A105CF"/>
    <w:rsid w:val="00A107BC"/>
    <w:rsid w:val="00A10881"/>
    <w:rsid w:val="00A10897"/>
    <w:rsid w:val="00A10A4A"/>
    <w:rsid w:val="00A10BD1"/>
    <w:rsid w:val="00A10F83"/>
    <w:rsid w:val="00A10F96"/>
    <w:rsid w:val="00A10F97"/>
    <w:rsid w:val="00A1106A"/>
    <w:rsid w:val="00A110FF"/>
    <w:rsid w:val="00A11542"/>
    <w:rsid w:val="00A115A2"/>
    <w:rsid w:val="00A11A74"/>
    <w:rsid w:val="00A11A87"/>
    <w:rsid w:val="00A11A9E"/>
    <w:rsid w:val="00A11C5F"/>
    <w:rsid w:val="00A11E1E"/>
    <w:rsid w:val="00A11E5B"/>
    <w:rsid w:val="00A11F45"/>
    <w:rsid w:val="00A11F8A"/>
    <w:rsid w:val="00A1205D"/>
    <w:rsid w:val="00A12074"/>
    <w:rsid w:val="00A1216D"/>
    <w:rsid w:val="00A122C5"/>
    <w:rsid w:val="00A12311"/>
    <w:rsid w:val="00A1234B"/>
    <w:rsid w:val="00A12663"/>
    <w:rsid w:val="00A1273F"/>
    <w:rsid w:val="00A1280B"/>
    <w:rsid w:val="00A1287F"/>
    <w:rsid w:val="00A12EBE"/>
    <w:rsid w:val="00A1306D"/>
    <w:rsid w:val="00A130E1"/>
    <w:rsid w:val="00A1312A"/>
    <w:rsid w:val="00A131F7"/>
    <w:rsid w:val="00A1333A"/>
    <w:rsid w:val="00A13C01"/>
    <w:rsid w:val="00A13C65"/>
    <w:rsid w:val="00A13CE6"/>
    <w:rsid w:val="00A13D89"/>
    <w:rsid w:val="00A13F13"/>
    <w:rsid w:val="00A13F54"/>
    <w:rsid w:val="00A14066"/>
    <w:rsid w:val="00A1414B"/>
    <w:rsid w:val="00A143D5"/>
    <w:rsid w:val="00A14412"/>
    <w:rsid w:val="00A14748"/>
    <w:rsid w:val="00A14A0C"/>
    <w:rsid w:val="00A14B21"/>
    <w:rsid w:val="00A14B73"/>
    <w:rsid w:val="00A14EBB"/>
    <w:rsid w:val="00A14F73"/>
    <w:rsid w:val="00A15035"/>
    <w:rsid w:val="00A150B8"/>
    <w:rsid w:val="00A1517C"/>
    <w:rsid w:val="00A151AE"/>
    <w:rsid w:val="00A15459"/>
    <w:rsid w:val="00A1553F"/>
    <w:rsid w:val="00A157C4"/>
    <w:rsid w:val="00A15896"/>
    <w:rsid w:val="00A158DB"/>
    <w:rsid w:val="00A159B8"/>
    <w:rsid w:val="00A15A0C"/>
    <w:rsid w:val="00A15D37"/>
    <w:rsid w:val="00A15D7B"/>
    <w:rsid w:val="00A15DD7"/>
    <w:rsid w:val="00A15EAF"/>
    <w:rsid w:val="00A15F12"/>
    <w:rsid w:val="00A15FE7"/>
    <w:rsid w:val="00A163D5"/>
    <w:rsid w:val="00A164C8"/>
    <w:rsid w:val="00A169C4"/>
    <w:rsid w:val="00A16C2D"/>
    <w:rsid w:val="00A16DA6"/>
    <w:rsid w:val="00A16F2C"/>
    <w:rsid w:val="00A16FB0"/>
    <w:rsid w:val="00A1704D"/>
    <w:rsid w:val="00A171DA"/>
    <w:rsid w:val="00A1726F"/>
    <w:rsid w:val="00A1761C"/>
    <w:rsid w:val="00A17736"/>
    <w:rsid w:val="00A177F3"/>
    <w:rsid w:val="00A179E5"/>
    <w:rsid w:val="00A17AC5"/>
    <w:rsid w:val="00A17D8F"/>
    <w:rsid w:val="00A17DCA"/>
    <w:rsid w:val="00A2009C"/>
    <w:rsid w:val="00A202B8"/>
    <w:rsid w:val="00A20321"/>
    <w:rsid w:val="00A2043C"/>
    <w:rsid w:val="00A204D3"/>
    <w:rsid w:val="00A205BE"/>
    <w:rsid w:val="00A20648"/>
    <w:rsid w:val="00A2064F"/>
    <w:rsid w:val="00A20667"/>
    <w:rsid w:val="00A208DC"/>
    <w:rsid w:val="00A2099C"/>
    <w:rsid w:val="00A209EF"/>
    <w:rsid w:val="00A20A17"/>
    <w:rsid w:val="00A20C1C"/>
    <w:rsid w:val="00A20F8F"/>
    <w:rsid w:val="00A21085"/>
    <w:rsid w:val="00A212C9"/>
    <w:rsid w:val="00A21526"/>
    <w:rsid w:val="00A215CC"/>
    <w:rsid w:val="00A21AB6"/>
    <w:rsid w:val="00A21BD5"/>
    <w:rsid w:val="00A21CB4"/>
    <w:rsid w:val="00A21DC5"/>
    <w:rsid w:val="00A21EC3"/>
    <w:rsid w:val="00A22082"/>
    <w:rsid w:val="00A22180"/>
    <w:rsid w:val="00A2231B"/>
    <w:rsid w:val="00A22424"/>
    <w:rsid w:val="00A227DA"/>
    <w:rsid w:val="00A22A1D"/>
    <w:rsid w:val="00A22BD0"/>
    <w:rsid w:val="00A22D2C"/>
    <w:rsid w:val="00A22E52"/>
    <w:rsid w:val="00A230E1"/>
    <w:rsid w:val="00A2311B"/>
    <w:rsid w:val="00A23172"/>
    <w:rsid w:val="00A2325E"/>
    <w:rsid w:val="00A232A8"/>
    <w:rsid w:val="00A23354"/>
    <w:rsid w:val="00A2365C"/>
    <w:rsid w:val="00A23678"/>
    <w:rsid w:val="00A239B9"/>
    <w:rsid w:val="00A23AD5"/>
    <w:rsid w:val="00A23D69"/>
    <w:rsid w:val="00A23DD3"/>
    <w:rsid w:val="00A2480C"/>
    <w:rsid w:val="00A24835"/>
    <w:rsid w:val="00A24840"/>
    <w:rsid w:val="00A24BCE"/>
    <w:rsid w:val="00A24D6E"/>
    <w:rsid w:val="00A24E79"/>
    <w:rsid w:val="00A250CC"/>
    <w:rsid w:val="00A25126"/>
    <w:rsid w:val="00A2543B"/>
    <w:rsid w:val="00A254C0"/>
    <w:rsid w:val="00A25760"/>
    <w:rsid w:val="00A25950"/>
    <w:rsid w:val="00A259D1"/>
    <w:rsid w:val="00A25D33"/>
    <w:rsid w:val="00A25D78"/>
    <w:rsid w:val="00A25D94"/>
    <w:rsid w:val="00A25E14"/>
    <w:rsid w:val="00A25F47"/>
    <w:rsid w:val="00A25F78"/>
    <w:rsid w:val="00A2628F"/>
    <w:rsid w:val="00A26602"/>
    <w:rsid w:val="00A26B6A"/>
    <w:rsid w:val="00A26C46"/>
    <w:rsid w:val="00A26DA4"/>
    <w:rsid w:val="00A26DB0"/>
    <w:rsid w:val="00A26EB1"/>
    <w:rsid w:val="00A26EBC"/>
    <w:rsid w:val="00A2710B"/>
    <w:rsid w:val="00A27270"/>
    <w:rsid w:val="00A27295"/>
    <w:rsid w:val="00A274A5"/>
    <w:rsid w:val="00A27C8F"/>
    <w:rsid w:val="00A27D23"/>
    <w:rsid w:val="00A27D26"/>
    <w:rsid w:val="00A27D75"/>
    <w:rsid w:val="00A30198"/>
    <w:rsid w:val="00A301AF"/>
    <w:rsid w:val="00A30222"/>
    <w:rsid w:val="00A3043F"/>
    <w:rsid w:val="00A304D0"/>
    <w:rsid w:val="00A30848"/>
    <w:rsid w:val="00A30914"/>
    <w:rsid w:val="00A30B1D"/>
    <w:rsid w:val="00A30DCA"/>
    <w:rsid w:val="00A30E9C"/>
    <w:rsid w:val="00A3101E"/>
    <w:rsid w:val="00A31056"/>
    <w:rsid w:val="00A310E2"/>
    <w:rsid w:val="00A3110D"/>
    <w:rsid w:val="00A3157A"/>
    <w:rsid w:val="00A31618"/>
    <w:rsid w:val="00A318BA"/>
    <w:rsid w:val="00A31929"/>
    <w:rsid w:val="00A31D24"/>
    <w:rsid w:val="00A31E3A"/>
    <w:rsid w:val="00A31E44"/>
    <w:rsid w:val="00A31FBC"/>
    <w:rsid w:val="00A320DC"/>
    <w:rsid w:val="00A32168"/>
    <w:rsid w:val="00A32217"/>
    <w:rsid w:val="00A32401"/>
    <w:rsid w:val="00A32450"/>
    <w:rsid w:val="00A3261D"/>
    <w:rsid w:val="00A32BC9"/>
    <w:rsid w:val="00A32BDB"/>
    <w:rsid w:val="00A32C84"/>
    <w:rsid w:val="00A32E52"/>
    <w:rsid w:val="00A32ED5"/>
    <w:rsid w:val="00A33193"/>
    <w:rsid w:val="00A331A0"/>
    <w:rsid w:val="00A33223"/>
    <w:rsid w:val="00A33358"/>
    <w:rsid w:val="00A33627"/>
    <w:rsid w:val="00A3382E"/>
    <w:rsid w:val="00A338EE"/>
    <w:rsid w:val="00A33900"/>
    <w:rsid w:val="00A33A70"/>
    <w:rsid w:val="00A33B72"/>
    <w:rsid w:val="00A33EEC"/>
    <w:rsid w:val="00A340A1"/>
    <w:rsid w:val="00A340F6"/>
    <w:rsid w:val="00A3459B"/>
    <w:rsid w:val="00A34648"/>
    <w:rsid w:val="00A346B4"/>
    <w:rsid w:val="00A3471E"/>
    <w:rsid w:val="00A349E4"/>
    <w:rsid w:val="00A34C55"/>
    <w:rsid w:val="00A34E40"/>
    <w:rsid w:val="00A34F59"/>
    <w:rsid w:val="00A350C4"/>
    <w:rsid w:val="00A3513D"/>
    <w:rsid w:val="00A355E4"/>
    <w:rsid w:val="00A35750"/>
    <w:rsid w:val="00A35785"/>
    <w:rsid w:val="00A358BC"/>
    <w:rsid w:val="00A35B1F"/>
    <w:rsid w:val="00A35BAB"/>
    <w:rsid w:val="00A35C22"/>
    <w:rsid w:val="00A35CAB"/>
    <w:rsid w:val="00A35CD7"/>
    <w:rsid w:val="00A35E5B"/>
    <w:rsid w:val="00A35E82"/>
    <w:rsid w:val="00A35F56"/>
    <w:rsid w:val="00A35FE6"/>
    <w:rsid w:val="00A363A2"/>
    <w:rsid w:val="00A3646D"/>
    <w:rsid w:val="00A3660A"/>
    <w:rsid w:val="00A366C6"/>
    <w:rsid w:val="00A36720"/>
    <w:rsid w:val="00A367B4"/>
    <w:rsid w:val="00A3683D"/>
    <w:rsid w:val="00A36983"/>
    <w:rsid w:val="00A36AF0"/>
    <w:rsid w:val="00A36CCF"/>
    <w:rsid w:val="00A3701D"/>
    <w:rsid w:val="00A37024"/>
    <w:rsid w:val="00A37121"/>
    <w:rsid w:val="00A3734E"/>
    <w:rsid w:val="00A373ED"/>
    <w:rsid w:val="00A37578"/>
    <w:rsid w:val="00A37598"/>
    <w:rsid w:val="00A37821"/>
    <w:rsid w:val="00A37849"/>
    <w:rsid w:val="00A3785D"/>
    <w:rsid w:val="00A37948"/>
    <w:rsid w:val="00A37998"/>
    <w:rsid w:val="00A37A06"/>
    <w:rsid w:val="00A37B89"/>
    <w:rsid w:val="00A37BBA"/>
    <w:rsid w:val="00A37FD2"/>
    <w:rsid w:val="00A40265"/>
    <w:rsid w:val="00A40344"/>
    <w:rsid w:val="00A40412"/>
    <w:rsid w:val="00A40492"/>
    <w:rsid w:val="00A4050C"/>
    <w:rsid w:val="00A40757"/>
    <w:rsid w:val="00A4096B"/>
    <w:rsid w:val="00A40C0A"/>
    <w:rsid w:val="00A40D34"/>
    <w:rsid w:val="00A40D57"/>
    <w:rsid w:val="00A40FBC"/>
    <w:rsid w:val="00A41180"/>
    <w:rsid w:val="00A411E8"/>
    <w:rsid w:val="00A4140E"/>
    <w:rsid w:val="00A415DC"/>
    <w:rsid w:val="00A41610"/>
    <w:rsid w:val="00A41629"/>
    <w:rsid w:val="00A41825"/>
    <w:rsid w:val="00A4185F"/>
    <w:rsid w:val="00A41A31"/>
    <w:rsid w:val="00A41B37"/>
    <w:rsid w:val="00A41C5F"/>
    <w:rsid w:val="00A4206C"/>
    <w:rsid w:val="00A42074"/>
    <w:rsid w:val="00A4229C"/>
    <w:rsid w:val="00A423FA"/>
    <w:rsid w:val="00A4241D"/>
    <w:rsid w:val="00A42553"/>
    <w:rsid w:val="00A42A6B"/>
    <w:rsid w:val="00A42A7F"/>
    <w:rsid w:val="00A42B30"/>
    <w:rsid w:val="00A42D3F"/>
    <w:rsid w:val="00A42DCA"/>
    <w:rsid w:val="00A43120"/>
    <w:rsid w:val="00A4321E"/>
    <w:rsid w:val="00A43320"/>
    <w:rsid w:val="00A43365"/>
    <w:rsid w:val="00A43476"/>
    <w:rsid w:val="00A43490"/>
    <w:rsid w:val="00A4356D"/>
    <w:rsid w:val="00A43630"/>
    <w:rsid w:val="00A43897"/>
    <w:rsid w:val="00A438DB"/>
    <w:rsid w:val="00A43A51"/>
    <w:rsid w:val="00A43C29"/>
    <w:rsid w:val="00A43C9E"/>
    <w:rsid w:val="00A43DF5"/>
    <w:rsid w:val="00A44067"/>
    <w:rsid w:val="00A440FA"/>
    <w:rsid w:val="00A441C8"/>
    <w:rsid w:val="00A44258"/>
    <w:rsid w:val="00A44263"/>
    <w:rsid w:val="00A44319"/>
    <w:rsid w:val="00A44624"/>
    <w:rsid w:val="00A44690"/>
    <w:rsid w:val="00A4476B"/>
    <w:rsid w:val="00A447A3"/>
    <w:rsid w:val="00A447B7"/>
    <w:rsid w:val="00A448C3"/>
    <w:rsid w:val="00A448E9"/>
    <w:rsid w:val="00A44978"/>
    <w:rsid w:val="00A44B8C"/>
    <w:rsid w:val="00A44BB8"/>
    <w:rsid w:val="00A44BE8"/>
    <w:rsid w:val="00A44D05"/>
    <w:rsid w:val="00A44D1D"/>
    <w:rsid w:val="00A45617"/>
    <w:rsid w:val="00A45715"/>
    <w:rsid w:val="00A459EE"/>
    <w:rsid w:val="00A45A82"/>
    <w:rsid w:val="00A45C03"/>
    <w:rsid w:val="00A45D36"/>
    <w:rsid w:val="00A45DD1"/>
    <w:rsid w:val="00A45E25"/>
    <w:rsid w:val="00A46205"/>
    <w:rsid w:val="00A462AB"/>
    <w:rsid w:val="00A46387"/>
    <w:rsid w:val="00A464E2"/>
    <w:rsid w:val="00A46562"/>
    <w:rsid w:val="00A4686D"/>
    <w:rsid w:val="00A46935"/>
    <w:rsid w:val="00A46C1F"/>
    <w:rsid w:val="00A46F83"/>
    <w:rsid w:val="00A46FBF"/>
    <w:rsid w:val="00A47004"/>
    <w:rsid w:val="00A47188"/>
    <w:rsid w:val="00A4726E"/>
    <w:rsid w:val="00A4740C"/>
    <w:rsid w:val="00A47459"/>
    <w:rsid w:val="00A47611"/>
    <w:rsid w:val="00A477BA"/>
    <w:rsid w:val="00A4791B"/>
    <w:rsid w:val="00A47990"/>
    <w:rsid w:val="00A47BDE"/>
    <w:rsid w:val="00A47CE7"/>
    <w:rsid w:val="00A5011B"/>
    <w:rsid w:val="00A50145"/>
    <w:rsid w:val="00A501A0"/>
    <w:rsid w:val="00A501AA"/>
    <w:rsid w:val="00A503EC"/>
    <w:rsid w:val="00A50406"/>
    <w:rsid w:val="00A50480"/>
    <w:rsid w:val="00A505F0"/>
    <w:rsid w:val="00A506DC"/>
    <w:rsid w:val="00A50BF0"/>
    <w:rsid w:val="00A50DB8"/>
    <w:rsid w:val="00A50F61"/>
    <w:rsid w:val="00A51041"/>
    <w:rsid w:val="00A512BC"/>
    <w:rsid w:val="00A512D3"/>
    <w:rsid w:val="00A51350"/>
    <w:rsid w:val="00A514E7"/>
    <w:rsid w:val="00A51674"/>
    <w:rsid w:val="00A5188C"/>
    <w:rsid w:val="00A51D21"/>
    <w:rsid w:val="00A51ED1"/>
    <w:rsid w:val="00A51FB6"/>
    <w:rsid w:val="00A51FBF"/>
    <w:rsid w:val="00A52067"/>
    <w:rsid w:val="00A52290"/>
    <w:rsid w:val="00A52381"/>
    <w:rsid w:val="00A52466"/>
    <w:rsid w:val="00A524FC"/>
    <w:rsid w:val="00A52671"/>
    <w:rsid w:val="00A526EF"/>
    <w:rsid w:val="00A527E9"/>
    <w:rsid w:val="00A527F2"/>
    <w:rsid w:val="00A52C24"/>
    <w:rsid w:val="00A52C7A"/>
    <w:rsid w:val="00A52F1B"/>
    <w:rsid w:val="00A52F56"/>
    <w:rsid w:val="00A52FAC"/>
    <w:rsid w:val="00A5317E"/>
    <w:rsid w:val="00A5347A"/>
    <w:rsid w:val="00A534C6"/>
    <w:rsid w:val="00A535D0"/>
    <w:rsid w:val="00A536FA"/>
    <w:rsid w:val="00A5370B"/>
    <w:rsid w:val="00A53910"/>
    <w:rsid w:val="00A53974"/>
    <w:rsid w:val="00A53997"/>
    <w:rsid w:val="00A53C6B"/>
    <w:rsid w:val="00A53CC4"/>
    <w:rsid w:val="00A53E3B"/>
    <w:rsid w:val="00A53E6C"/>
    <w:rsid w:val="00A54007"/>
    <w:rsid w:val="00A541A4"/>
    <w:rsid w:val="00A542DD"/>
    <w:rsid w:val="00A543A9"/>
    <w:rsid w:val="00A5457E"/>
    <w:rsid w:val="00A545F5"/>
    <w:rsid w:val="00A54C95"/>
    <w:rsid w:val="00A54CD5"/>
    <w:rsid w:val="00A55054"/>
    <w:rsid w:val="00A5514E"/>
    <w:rsid w:val="00A5551F"/>
    <w:rsid w:val="00A5564B"/>
    <w:rsid w:val="00A557B3"/>
    <w:rsid w:val="00A55984"/>
    <w:rsid w:val="00A55A0F"/>
    <w:rsid w:val="00A55ACB"/>
    <w:rsid w:val="00A55E5B"/>
    <w:rsid w:val="00A5621F"/>
    <w:rsid w:val="00A5640E"/>
    <w:rsid w:val="00A565D1"/>
    <w:rsid w:val="00A56966"/>
    <w:rsid w:val="00A56A00"/>
    <w:rsid w:val="00A56A2D"/>
    <w:rsid w:val="00A56BBA"/>
    <w:rsid w:val="00A56DD6"/>
    <w:rsid w:val="00A56E39"/>
    <w:rsid w:val="00A56E7D"/>
    <w:rsid w:val="00A56EC8"/>
    <w:rsid w:val="00A56F05"/>
    <w:rsid w:val="00A57165"/>
    <w:rsid w:val="00A5737A"/>
    <w:rsid w:val="00A57433"/>
    <w:rsid w:val="00A57605"/>
    <w:rsid w:val="00A577A0"/>
    <w:rsid w:val="00A578A9"/>
    <w:rsid w:val="00A579B4"/>
    <w:rsid w:val="00A579D8"/>
    <w:rsid w:val="00A57BDE"/>
    <w:rsid w:val="00A57C7F"/>
    <w:rsid w:val="00A57DD9"/>
    <w:rsid w:val="00A57E85"/>
    <w:rsid w:val="00A600CB"/>
    <w:rsid w:val="00A600E6"/>
    <w:rsid w:val="00A60157"/>
    <w:rsid w:val="00A604BF"/>
    <w:rsid w:val="00A607B4"/>
    <w:rsid w:val="00A609ED"/>
    <w:rsid w:val="00A60B9D"/>
    <w:rsid w:val="00A6104C"/>
    <w:rsid w:val="00A613CD"/>
    <w:rsid w:val="00A6168A"/>
    <w:rsid w:val="00A616AE"/>
    <w:rsid w:val="00A61AFD"/>
    <w:rsid w:val="00A61CA8"/>
    <w:rsid w:val="00A61F4C"/>
    <w:rsid w:val="00A61FD6"/>
    <w:rsid w:val="00A61FDD"/>
    <w:rsid w:val="00A620DE"/>
    <w:rsid w:val="00A62122"/>
    <w:rsid w:val="00A6219B"/>
    <w:rsid w:val="00A621B2"/>
    <w:rsid w:val="00A62233"/>
    <w:rsid w:val="00A62346"/>
    <w:rsid w:val="00A6234F"/>
    <w:rsid w:val="00A6235D"/>
    <w:rsid w:val="00A628F4"/>
    <w:rsid w:val="00A628FD"/>
    <w:rsid w:val="00A62A87"/>
    <w:rsid w:val="00A62F83"/>
    <w:rsid w:val="00A62F8F"/>
    <w:rsid w:val="00A63050"/>
    <w:rsid w:val="00A631B4"/>
    <w:rsid w:val="00A6336A"/>
    <w:rsid w:val="00A633C7"/>
    <w:rsid w:val="00A63532"/>
    <w:rsid w:val="00A63669"/>
    <w:rsid w:val="00A63994"/>
    <w:rsid w:val="00A63A1C"/>
    <w:rsid w:val="00A63A89"/>
    <w:rsid w:val="00A63B20"/>
    <w:rsid w:val="00A63E91"/>
    <w:rsid w:val="00A64008"/>
    <w:rsid w:val="00A640A5"/>
    <w:rsid w:val="00A641CC"/>
    <w:rsid w:val="00A6441D"/>
    <w:rsid w:val="00A6445E"/>
    <w:rsid w:val="00A64ACB"/>
    <w:rsid w:val="00A64C7A"/>
    <w:rsid w:val="00A65389"/>
    <w:rsid w:val="00A65490"/>
    <w:rsid w:val="00A654F5"/>
    <w:rsid w:val="00A65597"/>
    <w:rsid w:val="00A6559F"/>
    <w:rsid w:val="00A655C7"/>
    <w:rsid w:val="00A655E0"/>
    <w:rsid w:val="00A656A7"/>
    <w:rsid w:val="00A65753"/>
    <w:rsid w:val="00A6583F"/>
    <w:rsid w:val="00A65857"/>
    <w:rsid w:val="00A659C0"/>
    <w:rsid w:val="00A659FC"/>
    <w:rsid w:val="00A65E93"/>
    <w:rsid w:val="00A65F4D"/>
    <w:rsid w:val="00A65FFA"/>
    <w:rsid w:val="00A66024"/>
    <w:rsid w:val="00A66447"/>
    <w:rsid w:val="00A66700"/>
    <w:rsid w:val="00A6689D"/>
    <w:rsid w:val="00A66920"/>
    <w:rsid w:val="00A66A70"/>
    <w:rsid w:val="00A66AF5"/>
    <w:rsid w:val="00A66B1B"/>
    <w:rsid w:val="00A66CDA"/>
    <w:rsid w:val="00A66D83"/>
    <w:rsid w:val="00A66E12"/>
    <w:rsid w:val="00A66E59"/>
    <w:rsid w:val="00A66EA5"/>
    <w:rsid w:val="00A670AB"/>
    <w:rsid w:val="00A670DD"/>
    <w:rsid w:val="00A671AF"/>
    <w:rsid w:val="00A6752D"/>
    <w:rsid w:val="00A675AD"/>
    <w:rsid w:val="00A679BF"/>
    <w:rsid w:val="00A67A48"/>
    <w:rsid w:val="00A67B60"/>
    <w:rsid w:val="00A67D18"/>
    <w:rsid w:val="00A67FF0"/>
    <w:rsid w:val="00A67FFD"/>
    <w:rsid w:val="00A7001B"/>
    <w:rsid w:val="00A70106"/>
    <w:rsid w:val="00A7025D"/>
    <w:rsid w:val="00A7029B"/>
    <w:rsid w:val="00A70312"/>
    <w:rsid w:val="00A703AD"/>
    <w:rsid w:val="00A7091E"/>
    <w:rsid w:val="00A709C0"/>
    <w:rsid w:val="00A70A6C"/>
    <w:rsid w:val="00A70B32"/>
    <w:rsid w:val="00A70B9D"/>
    <w:rsid w:val="00A70C3E"/>
    <w:rsid w:val="00A70CB8"/>
    <w:rsid w:val="00A70CE9"/>
    <w:rsid w:val="00A70E0D"/>
    <w:rsid w:val="00A710AA"/>
    <w:rsid w:val="00A7133B"/>
    <w:rsid w:val="00A715B8"/>
    <w:rsid w:val="00A715CA"/>
    <w:rsid w:val="00A71604"/>
    <w:rsid w:val="00A716E7"/>
    <w:rsid w:val="00A71885"/>
    <w:rsid w:val="00A719AF"/>
    <w:rsid w:val="00A71B24"/>
    <w:rsid w:val="00A71C3C"/>
    <w:rsid w:val="00A71D9F"/>
    <w:rsid w:val="00A7202E"/>
    <w:rsid w:val="00A72134"/>
    <w:rsid w:val="00A721B7"/>
    <w:rsid w:val="00A721D1"/>
    <w:rsid w:val="00A724AD"/>
    <w:rsid w:val="00A72531"/>
    <w:rsid w:val="00A725FA"/>
    <w:rsid w:val="00A72652"/>
    <w:rsid w:val="00A7269B"/>
    <w:rsid w:val="00A7291E"/>
    <w:rsid w:val="00A72A0A"/>
    <w:rsid w:val="00A72B28"/>
    <w:rsid w:val="00A72C1D"/>
    <w:rsid w:val="00A72EBF"/>
    <w:rsid w:val="00A72F5D"/>
    <w:rsid w:val="00A73111"/>
    <w:rsid w:val="00A73187"/>
    <w:rsid w:val="00A731FB"/>
    <w:rsid w:val="00A73285"/>
    <w:rsid w:val="00A7356C"/>
    <w:rsid w:val="00A7359C"/>
    <w:rsid w:val="00A737E4"/>
    <w:rsid w:val="00A73817"/>
    <w:rsid w:val="00A73971"/>
    <w:rsid w:val="00A739CF"/>
    <w:rsid w:val="00A73A5D"/>
    <w:rsid w:val="00A7402F"/>
    <w:rsid w:val="00A742A5"/>
    <w:rsid w:val="00A74522"/>
    <w:rsid w:val="00A74582"/>
    <w:rsid w:val="00A74615"/>
    <w:rsid w:val="00A74C5D"/>
    <w:rsid w:val="00A74D47"/>
    <w:rsid w:val="00A74FE4"/>
    <w:rsid w:val="00A75297"/>
    <w:rsid w:val="00A7543C"/>
    <w:rsid w:val="00A755BD"/>
    <w:rsid w:val="00A75708"/>
    <w:rsid w:val="00A757AF"/>
    <w:rsid w:val="00A75828"/>
    <w:rsid w:val="00A759A5"/>
    <w:rsid w:val="00A75E32"/>
    <w:rsid w:val="00A76004"/>
    <w:rsid w:val="00A76023"/>
    <w:rsid w:val="00A76164"/>
    <w:rsid w:val="00A76279"/>
    <w:rsid w:val="00A76432"/>
    <w:rsid w:val="00A764CE"/>
    <w:rsid w:val="00A765D5"/>
    <w:rsid w:val="00A768F0"/>
    <w:rsid w:val="00A769CD"/>
    <w:rsid w:val="00A76AC7"/>
    <w:rsid w:val="00A76B08"/>
    <w:rsid w:val="00A76B0C"/>
    <w:rsid w:val="00A76B10"/>
    <w:rsid w:val="00A76B41"/>
    <w:rsid w:val="00A76B6D"/>
    <w:rsid w:val="00A76C95"/>
    <w:rsid w:val="00A76E2B"/>
    <w:rsid w:val="00A772A0"/>
    <w:rsid w:val="00A77649"/>
    <w:rsid w:val="00A777F8"/>
    <w:rsid w:val="00A77C11"/>
    <w:rsid w:val="00A77C8F"/>
    <w:rsid w:val="00A77FD4"/>
    <w:rsid w:val="00A800B6"/>
    <w:rsid w:val="00A80114"/>
    <w:rsid w:val="00A80276"/>
    <w:rsid w:val="00A803BC"/>
    <w:rsid w:val="00A80497"/>
    <w:rsid w:val="00A8061D"/>
    <w:rsid w:val="00A80642"/>
    <w:rsid w:val="00A80986"/>
    <w:rsid w:val="00A80A70"/>
    <w:rsid w:val="00A80B30"/>
    <w:rsid w:val="00A80C03"/>
    <w:rsid w:val="00A80CD5"/>
    <w:rsid w:val="00A81093"/>
    <w:rsid w:val="00A8127E"/>
    <w:rsid w:val="00A81282"/>
    <w:rsid w:val="00A813BE"/>
    <w:rsid w:val="00A813CD"/>
    <w:rsid w:val="00A814A0"/>
    <w:rsid w:val="00A81504"/>
    <w:rsid w:val="00A81704"/>
    <w:rsid w:val="00A818B3"/>
    <w:rsid w:val="00A81C73"/>
    <w:rsid w:val="00A81EF9"/>
    <w:rsid w:val="00A820A6"/>
    <w:rsid w:val="00A821C6"/>
    <w:rsid w:val="00A82558"/>
    <w:rsid w:val="00A82920"/>
    <w:rsid w:val="00A829A4"/>
    <w:rsid w:val="00A82A67"/>
    <w:rsid w:val="00A82C58"/>
    <w:rsid w:val="00A82C9C"/>
    <w:rsid w:val="00A82D4C"/>
    <w:rsid w:val="00A82DD5"/>
    <w:rsid w:val="00A82EB4"/>
    <w:rsid w:val="00A82F83"/>
    <w:rsid w:val="00A83096"/>
    <w:rsid w:val="00A83247"/>
    <w:rsid w:val="00A83370"/>
    <w:rsid w:val="00A83638"/>
    <w:rsid w:val="00A83DFC"/>
    <w:rsid w:val="00A83E3D"/>
    <w:rsid w:val="00A83F25"/>
    <w:rsid w:val="00A84188"/>
    <w:rsid w:val="00A844D8"/>
    <w:rsid w:val="00A844D9"/>
    <w:rsid w:val="00A845BD"/>
    <w:rsid w:val="00A8468A"/>
    <w:rsid w:val="00A8477F"/>
    <w:rsid w:val="00A84935"/>
    <w:rsid w:val="00A849D2"/>
    <w:rsid w:val="00A84C0C"/>
    <w:rsid w:val="00A84DC4"/>
    <w:rsid w:val="00A84E34"/>
    <w:rsid w:val="00A85216"/>
    <w:rsid w:val="00A8542A"/>
    <w:rsid w:val="00A85477"/>
    <w:rsid w:val="00A856F6"/>
    <w:rsid w:val="00A8591A"/>
    <w:rsid w:val="00A85949"/>
    <w:rsid w:val="00A859CC"/>
    <w:rsid w:val="00A85C67"/>
    <w:rsid w:val="00A85DCC"/>
    <w:rsid w:val="00A85F84"/>
    <w:rsid w:val="00A86102"/>
    <w:rsid w:val="00A861FF"/>
    <w:rsid w:val="00A8643D"/>
    <w:rsid w:val="00A8646B"/>
    <w:rsid w:val="00A864A9"/>
    <w:rsid w:val="00A86744"/>
    <w:rsid w:val="00A86779"/>
    <w:rsid w:val="00A86852"/>
    <w:rsid w:val="00A869B9"/>
    <w:rsid w:val="00A86A70"/>
    <w:rsid w:val="00A86B1A"/>
    <w:rsid w:val="00A86B54"/>
    <w:rsid w:val="00A86E9E"/>
    <w:rsid w:val="00A871BE"/>
    <w:rsid w:val="00A8732F"/>
    <w:rsid w:val="00A87558"/>
    <w:rsid w:val="00A8756C"/>
    <w:rsid w:val="00A87A0C"/>
    <w:rsid w:val="00A87C17"/>
    <w:rsid w:val="00A87C1F"/>
    <w:rsid w:val="00A87FF5"/>
    <w:rsid w:val="00A8B9F6"/>
    <w:rsid w:val="00A8E834"/>
    <w:rsid w:val="00A90058"/>
    <w:rsid w:val="00A90165"/>
    <w:rsid w:val="00A90167"/>
    <w:rsid w:val="00A9017D"/>
    <w:rsid w:val="00A90203"/>
    <w:rsid w:val="00A904AA"/>
    <w:rsid w:val="00A904BC"/>
    <w:rsid w:val="00A90682"/>
    <w:rsid w:val="00A9073E"/>
    <w:rsid w:val="00A9079B"/>
    <w:rsid w:val="00A907D7"/>
    <w:rsid w:val="00A90916"/>
    <w:rsid w:val="00A90AA6"/>
    <w:rsid w:val="00A90E14"/>
    <w:rsid w:val="00A90E79"/>
    <w:rsid w:val="00A90F12"/>
    <w:rsid w:val="00A90F91"/>
    <w:rsid w:val="00A911D3"/>
    <w:rsid w:val="00A911F5"/>
    <w:rsid w:val="00A9146B"/>
    <w:rsid w:val="00A91778"/>
    <w:rsid w:val="00A919C2"/>
    <w:rsid w:val="00A91BBB"/>
    <w:rsid w:val="00A91C23"/>
    <w:rsid w:val="00A92174"/>
    <w:rsid w:val="00A92178"/>
    <w:rsid w:val="00A922A9"/>
    <w:rsid w:val="00A92513"/>
    <w:rsid w:val="00A925E3"/>
    <w:rsid w:val="00A92842"/>
    <w:rsid w:val="00A92845"/>
    <w:rsid w:val="00A92883"/>
    <w:rsid w:val="00A929FB"/>
    <w:rsid w:val="00A92A52"/>
    <w:rsid w:val="00A92BBF"/>
    <w:rsid w:val="00A92D01"/>
    <w:rsid w:val="00A93015"/>
    <w:rsid w:val="00A93196"/>
    <w:rsid w:val="00A9356A"/>
    <w:rsid w:val="00A9371E"/>
    <w:rsid w:val="00A937D9"/>
    <w:rsid w:val="00A93890"/>
    <w:rsid w:val="00A939D5"/>
    <w:rsid w:val="00A93CB9"/>
    <w:rsid w:val="00A93D86"/>
    <w:rsid w:val="00A93D96"/>
    <w:rsid w:val="00A93FD2"/>
    <w:rsid w:val="00A9406F"/>
    <w:rsid w:val="00A941C5"/>
    <w:rsid w:val="00A942F2"/>
    <w:rsid w:val="00A943E4"/>
    <w:rsid w:val="00A94486"/>
    <w:rsid w:val="00A94614"/>
    <w:rsid w:val="00A94615"/>
    <w:rsid w:val="00A9472D"/>
    <w:rsid w:val="00A9473B"/>
    <w:rsid w:val="00A94833"/>
    <w:rsid w:val="00A94837"/>
    <w:rsid w:val="00A948E0"/>
    <w:rsid w:val="00A94941"/>
    <w:rsid w:val="00A94984"/>
    <w:rsid w:val="00A949B5"/>
    <w:rsid w:val="00A94AAD"/>
    <w:rsid w:val="00A94C4B"/>
    <w:rsid w:val="00A94C70"/>
    <w:rsid w:val="00A94DB9"/>
    <w:rsid w:val="00A95049"/>
    <w:rsid w:val="00A950CB"/>
    <w:rsid w:val="00A95140"/>
    <w:rsid w:val="00A9518B"/>
    <w:rsid w:val="00A951B4"/>
    <w:rsid w:val="00A9549A"/>
    <w:rsid w:val="00A95517"/>
    <w:rsid w:val="00A9552B"/>
    <w:rsid w:val="00A95532"/>
    <w:rsid w:val="00A9577B"/>
    <w:rsid w:val="00A9599C"/>
    <w:rsid w:val="00A95A92"/>
    <w:rsid w:val="00A95AAE"/>
    <w:rsid w:val="00A95B19"/>
    <w:rsid w:val="00A95C5C"/>
    <w:rsid w:val="00A962A2"/>
    <w:rsid w:val="00A962B8"/>
    <w:rsid w:val="00A962C2"/>
    <w:rsid w:val="00A96319"/>
    <w:rsid w:val="00A9632C"/>
    <w:rsid w:val="00A9643B"/>
    <w:rsid w:val="00A9659A"/>
    <w:rsid w:val="00A96794"/>
    <w:rsid w:val="00A967A8"/>
    <w:rsid w:val="00A967C4"/>
    <w:rsid w:val="00A96935"/>
    <w:rsid w:val="00A969EB"/>
    <w:rsid w:val="00A96BC1"/>
    <w:rsid w:val="00A96D80"/>
    <w:rsid w:val="00A96FDB"/>
    <w:rsid w:val="00A97110"/>
    <w:rsid w:val="00A97120"/>
    <w:rsid w:val="00A9728A"/>
    <w:rsid w:val="00A972A1"/>
    <w:rsid w:val="00A97653"/>
    <w:rsid w:val="00A976F8"/>
    <w:rsid w:val="00A97955"/>
    <w:rsid w:val="00A97A0B"/>
    <w:rsid w:val="00A97AC9"/>
    <w:rsid w:val="00A97BF4"/>
    <w:rsid w:val="00A97E64"/>
    <w:rsid w:val="00A97F56"/>
    <w:rsid w:val="00AA00DC"/>
    <w:rsid w:val="00AA021D"/>
    <w:rsid w:val="00AA05FA"/>
    <w:rsid w:val="00AA0715"/>
    <w:rsid w:val="00AA0720"/>
    <w:rsid w:val="00AA07D4"/>
    <w:rsid w:val="00AA080D"/>
    <w:rsid w:val="00AA09E5"/>
    <w:rsid w:val="00AA0B06"/>
    <w:rsid w:val="00AA0B2B"/>
    <w:rsid w:val="00AA0BAB"/>
    <w:rsid w:val="00AA0C9C"/>
    <w:rsid w:val="00AA0DF9"/>
    <w:rsid w:val="00AA0F69"/>
    <w:rsid w:val="00AA116A"/>
    <w:rsid w:val="00AA11DC"/>
    <w:rsid w:val="00AA1256"/>
    <w:rsid w:val="00AA127B"/>
    <w:rsid w:val="00AA13D9"/>
    <w:rsid w:val="00AA1475"/>
    <w:rsid w:val="00AA1479"/>
    <w:rsid w:val="00AA16E0"/>
    <w:rsid w:val="00AA17C6"/>
    <w:rsid w:val="00AA1855"/>
    <w:rsid w:val="00AA18DD"/>
    <w:rsid w:val="00AA1C52"/>
    <w:rsid w:val="00AA1ED2"/>
    <w:rsid w:val="00AA1F42"/>
    <w:rsid w:val="00AA1F9B"/>
    <w:rsid w:val="00AA213B"/>
    <w:rsid w:val="00AA2229"/>
    <w:rsid w:val="00AA2340"/>
    <w:rsid w:val="00AA236B"/>
    <w:rsid w:val="00AA23DA"/>
    <w:rsid w:val="00AA2405"/>
    <w:rsid w:val="00AA24D7"/>
    <w:rsid w:val="00AA295D"/>
    <w:rsid w:val="00AA29C3"/>
    <w:rsid w:val="00AA2B90"/>
    <w:rsid w:val="00AA2C12"/>
    <w:rsid w:val="00AA2D03"/>
    <w:rsid w:val="00AA2D1A"/>
    <w:rsid w:val="00AA2E36"/>
    <w:rsid w:val="00AA2E3A"/>
    <w:rsid w:val="00AA32B7"/>
    <w:rsid w:val="00AA32E2"/>
    <w:rsid w:val="00AA331C"/>
    <w:rsid w:val="00AA3466"/>
    <w:rsid w:val="00AA3506"/>
    <w:rsid w:val="00AA3661"/>
    <w:rsid w:val="00AA3747"/>
    <w:rsid w:val="00AA3CA9"/>
    <w:rsid w:val="00AA3DF7"/>
    <w:rsid w:val="00AA3E1D"/>
    <w:rsid w:val="00AA3F02"/>
    <w:rsid w:val="00AA4297"/>
    <w:rsid w:val="00AA458B"/>
    <w:rsid w:val="00AA4A56"/>
    <w:rsid w:val="00AA4CD1"/>
    <w:rsid w:val="00AA4E37"/>
    <w:rsid w:val="00AA4F10"/>
    <w:rsid w:val="00AA5060"/>
    <w:rsid w:val="00AA5082"/>
    <w:rsid w:val="00AA518C"/>
    <w:rsid w:val="00AA5308"/>
    <w:rsid w:val="00AA5398"/>
    <w:rsid w:val="00AA53B3"/>
    <w:rsid w:val="00AA5838"/>
    <w:rsid w:val="00AA583C"/>
    <w:rsid w:val="00AA5AA7"/>
    <w:rsid w:val="00AA5AA9"/>
    <w:rsid w:val="00AA5C91"/>
    <w:rsid w:val="00AA5CF2"/>
    <w:rsid w:val="00AA63BC"/>
    <w:rsid w:val="00AA63BD"/>
    <w:rsid w:val="00AA6583"/>
    <w:rsid w:val="00AA6676"/>
    <w:rsid w:val="00AA6729"/>
    <w:rsid w:val="00AA677C"/>
    <w:rsid w:val="00AA67D5"/>
    <w:rsid w:val="00AA6B63"/>
    <w:rsid w:val="00AA6B7B"/>
    <w:rsid w:val="00AA6C14"/>
    <w:rsid w:val="00AA6D9E"/>
    <w:rsid w:val="00AA6E5E"/>
    <w:rsid w:val="00AA6E66"/>
    <w:rsid w:val="00AA705E"/>
    <w:rsid w:val="00AA7128"/>
    <w:rsid w:val="00AA7239"/>
    <w:rsid w:val="00AA725A"/>
    <w:rsid w:val="00AA73A3"/>
    <w:rsid w:val="00AA755D"/>
    <w:rsid w:val="00AA7582"/>
    <w:rsid w:val="00AA767F"/>
    <w:rsid w:val="00AA77CE"/>
    <w:rsid w:val="00AA794F"/>
    <w:rsid w:val="00AA7B15"/>
    <w:rsid w:val="00AA7BCF"/>
    <w:rsid w:val="00AA7CE4"/>
    <w:rsid w:val="00AA7D26"/>
    <w:rsid w:val="00AA7DB9"/>
    <w:rsid w:val="00AA7F94"/>
    <w:rsid w:val="00AB0031"/>
    <w:rsid w:val="00AB0068"/>
    <w:rsid w:val="00AB01E9"/>
    <w:rsid w:val="00AB0215"/>
    <w:rsid w:val="00AB046D"/>
    <w:rsid w:val="00AB0678"/>
    <w:rsid w:val="00AB067D"/>
    <w:rsid w:val="00AB073D"/>
    <w:rsid w:val="00AB086D"/>
    <w:rsid w:val="00AB09B1"/>
    <w:rsid w:val="00AB09C9"/>
    <w:rsid w:val="00AB0A7E"/>
    <w:rsid w:val="00AB0C12"/>
    <w:rsid w:val="00AB0CFC"/>
    <w:rsid w:val="00AB0D65"/>
    <w:rsid w:val="00AB1101"/>
    <w:rsid w:val="00AB14A4"/>
    <w:rsid w:val="00AB1A7B"/>
    <w:rsid w:val="00AB1BCA"/>
    <w:rsid w:val="00AB1C3D"/>
    <w:rsid w:val="00AB1EBB"/>
    <w:rsid w:val="00AB24FA"/>
    <w:rsid w:val="00AB26ED"/>
    <w:rsid w:val="00AB2703"/>
    <w:rsid w:val="00AB278A"/>
    <w:rsid w:val="00AB2C22"/>
    <w:rsid w:val="00AB2CE8"/>
    <w:rsid w:val="00AB3111"/>
    <w:rsid w:val="00AB3397"/>
    <w:rsid w:val="00AB33D9"/>
    <w:rsid w:val="00AB3A40"/>
    <w:rsid w:val="00AB3B22"/>
    <w:rsid w:val="00AB3BBF"/>
    <w:rsid w:val="00AB3FD7"/>
    <w:rsid w:val="00AB4017"/>
    <w:rsid w:val="00AB4094"/>
    <w:rsid w:val="00AB4118"/>
    <w:rsid w:val="00AB4192"/>
    <w:rsid w:val="00AB4228"/>
    <w:rsid w:val="00AB4330"/>
    <w:rsid w:val="00AB448B"/>
    <w:rsid w:val="00AB4584"/>
    <w:rsid w:val="00AB458F"/>
    <w:rsid w:val="00AB4695"/>
    <w:rsid w:val="00AB482B"/>
    <w:rsid w:val="00AB4982"/>
    <w:rsid w:val="00AB4985"/>
    <w:rsid w:val="00AB4AB5"/>
    <w:rsid w:val="00AB4DF7"/>
    <w:rsid w:val="00AB4F30"/>
    <w:rsid w:val="00AB567B"/>
    <w:rsid w:val="00AB56AD"/>
    <w:rsid w:val="00AB584F"/>
    <w:rsid w:val="00AB595A"/>
    <w:rsid w:val="00AB5A08"/>
    <w:rsid w:val="00AB5A3A"/>
    <w:rsid w:val="00AB5C7F"/>
    <w:rsid w:val="00AB5E05"/>
    <w:rsid w:val="00AB5F5C"/>
    <w:rsid w:val="00AB5F60"/>
    <w:rsid w:val="00AB6033"/>
    <w:rsid w:val="00AB6201"/>
    <w:rsid w:val="00AB638D"/>
    <w:rsid w:val="00AB63B8"/>
    <w:rsid w:val="00AB656B"/>
    <w:rsid w:val="00AB6698"/>
    <w:rsid w:val="00AB66A4"/>
    <w:rsid w:val="00AB673B"/>
    <w:rsid w:val="00AB6785"/>
    <w:rsid w:val="00AB6A96"/>
    <w:rsid w:val="00AB6BAE"/>
    <w:rsid w:val="00AB6C66"/>
    <w:rsid w:val="00AB6E23"/>
    <w:rsid w:val="00AB6F6A"/>
    <w:rsid w:val="00AB6F73"/>
    <w:rsid w:val="00AB706C"/>
    <w:rsid w:val="00AB7138"/>
    <w:rsid w:val="00AB71B9"/>
    <w:rsid w:val="00AB73CE"/>
    <w:rsid w:val="00AB7459"/>
    <w:rsid w:val="00AB7A8D"/>
    <w:rsid w:val="00AB7BF0"/>
    <w:rsid w:val="00AB7E0C"/>
    <w:rsid w:val="00AB7E48"/>
    <w:rsid w:val="00AC0141"/>
    <w:rsid w:val="00AC0280"/>
    <w:rsid w:val="00AC0315"/>
    <w:rsid w:val="00AC03A0"/>
    <w:rsid w:val="00AC040E"/>
    <w:rsid w:val="00AC0488"/>
    <w:rsid w:val="00AC04B4"/>
    <w:rsid w:val="00AC0506"/>
    <w:rsid w:val="00AC0620"/>
    <w:rsid w:val="00AC0673"/>
    <w:rsid w:val="00AC067C"/>
    <w:rsid w:val="00AC06D2"/>
    <w:rsid w:val="00AC096C"/>
    <w:rsid w:val="00AC097C"/>
    <w:rsid w:val="00AC0B76"/>
    <w:rsid w:val="00AC0E56"/>
    <w:rsid w:val="00AC101E"/>
    <w:rsid w:val="00AC1044"/>
    <w:rsid w:val="00AC1133"/>
    <w:rsid w:val="00AC1358"/>
    <w:rsid w:val="00AC14B6"/>
    <w:rsid w:val="00AC1898"/>
    <w:rsid w:val="00AC1985"/>
    <w:rsid w:val="00AC1A42"/>
    <w:rsid w:val="00AC1AA6"/>
    <w:rsid w:val="00AC1AD1"/>
    <w:rsid w:val="00AC1AFB"/>
    <w:rsid w:val="00AC1B53"/>
    <w:rsid w:val="00AC1C2F"/>
    <w:rsid w:val="00AC1C4D"/>
    <w:rsid w:val="00AC1C97"/>
    <w:rsid w:val="00AC1DDF"/>
    <w:rsid w:val="00AC1E22"/>
    <w:rsid w:val="00AC1ED8"/>
    <w:rsid w:val="00AC1F72"/>
    <w:rsid w:val="00AC20A5"/>
    <w:rsid w:val="00AC2644"/>
    <w:rsid w:val="00AC26B9"/>
    <w:rsid w:val="00AC2B79"/>
    <w:rsid w:val="00AC2DA2"/>
    <w:rsid w:val="00AC30B1"/>
    <w:rsid w:val="00AC3171"/>
    <w:rsid w:val="00AC3225"/>
    <w:rsid w:val="00AC33E4"/>
    <w:rsid w:val="00AC345F"/>
    <w:rsid w:val="00AC37DF"/>
    <w:rsid w:val="00AC397B"/>
    <w:rsid w:val="00AC399E"/>
    <w:rsid w:val="00AC39D8"/>
    <w:rsid w:val="00AC3A54"/>
    <w:rsid w:val="00AC3AC1"/>
    <w:rsid w:val="00AC3F17"/>
    <w:rsid w:val="00AC3F5E"/>
    <w:rsid w:val="00AC4220"/>
    <w:rsid w:val="00AC42F7"/>
    <w:rsid w:val="00AC4788"/>
    <w:rsid w:val="00AC489E"/>
    <w:rsid w:val="00AC4903"/>
    <w:rsid w:val="00AC4986"/>
    <w:rsid w:val="00AC4D25"/>
    <w:rsid w:val="00AC4DF1"/>
    <w:rsid w:val="00AC4E61"/>
    <w:rsid w:val="00AC4F20"/>
    <w:rsid w:val="00AC4F34"/>
    <w:rsid w:val="00AC5264"/>
    <w:rsid w:val="00AC535E"/>
    <w:rsid w:val="00AC544E"/>
    <w:rsid w:val="00AC5764"/>
    <w:rsid w:val="00AC57EB"/>
    <w:rsid w:val="00AC58F4"/>
    <w:rsid w:val="00AC5B2A"/>
    <w:rsid w:val="00AC5CDF"/>
    <w:rsid w:val="00AC5CE3"/>
    <w:rsid w:val="00AC5D15"/>
    <w:rsid w:val="00AC5E4D"/>
    <w:rsid w:val="00AC5ED6"/>
    <w:rsid w:val="00AC6257"/>
    <w:rsid w:val="00AC6345"/>
    <w:rsid w:val="00AC65F7"/>
    <w:rsid w:val="00AC65FC"/>
    <w:rsid w:val="00AC6620"/>
    <w:rsid w:val="00AC6C89"/>
    <w:rsid w:val="00AC6DB9"/>
    <w:rsid w:val="00AC6DC7"/>
    <w:rsid w:val="00AC6EF6"/>
    <w:rsid w:val="00AC7127"/>
    <w:rsid w:val="00AC73BA"/>
    <w:rsid w:val="00AC73C9"/>
    <w:rsid w:val="00AC748C"/>
    <w:rsid w:val="00AC76F1"/>
    <w:rsid w:val="00AC7774"/>
    <w:rsid w:val="00AC7800"/>
    <w:rsid w:val="00AC78B8"/>
    <w:rsid w:val="00AC7AE0"/>
    <w:rsid w:val="00AC7C3B"/>
    <w:rsid w:val="00AD001A"/>
    <w:rsid w:val="00AD0032"/>
    <w:rsid w:val="00AD008A"/>
    <w:rsid w:val="00AD031D"/>
    <w:rsid w:val="00AD036D"/>
    <w:rsid w:val="00AD051C"/>
    <w:rsid w:val="00AD05BC"/>
    <w:rsid w:val="00AD0609"/>
    <w:rsid w:val="00AD0A52"/>
    <w:rsid w:val="00AD0ADC"/>
    <w:rsid w:val="00AD0AE7"/>
    <w:rsid w:val="00AD0CF6"/>
    <w:rsid w:val="00AD0DE1"/>
    <w:rsid w:val="00AD0F42"/>
    <w:rsid w:val="00AD1055"/>
    <w:rsid w:val="00AD10D3"/>
    <w:rsid w:val="00AD12CF"/>
    <w:rsid w:val="00AD149E"/>
    <w:rsid w:val="00AD14A5"/>
    <w:rsid w:val="00AD1597"/>
    <w:rsid w:val="00AD15ED"/>
    <w:rsid w:val="00AD1623"/>
    <w:rsid w:val="00AD173A"/>
    <w:rsid w:val="00AD17ED"/>
    <w:rsid w:val="00AD191A"/>
    <w:rsid w:val="00AD1938"/>
    <w:rsid w:val="00AD1A22"/>
    <w:rsid w:val="00AD1EB4"/>
    <w:rsid w:val="00AD1F79"/>
    <w:rsid w:val="00AD2126"/>
    <w:rsid w:val="00AD2532"/>
    <w:rsid w:val="00AD2747"/>
    <w:rsid w:val="00AD27CC"/>
    <w:rsid w:val="00AD28CA"/>
    <w:rsid w:val="00AD29A6"/>
    <w:rsid w:val="00AD2AAE"/>
    <w:rsid w:val="00AD2B4C"/>
    <w:rsid w:val="00AD2BDE"/>
    <w:rsid w:val="00AD2BE4"/>
    <w:rsid w:val="00AD2EC8"/>
    <w:rsid w:val="00AD3000"/>
    <w:rsid w:val="00AD313D"/>
    <w:rsid w:val="00AD333C"/>
    <w:rsid w:val="00AD35E1"/>
    <w:rsid w:val="00AD3619"/>
    <w:rsid w:val="00AD383A"/>
    <w:rsid w:val="00AD384B"/>
    <w:rsid w:val="00AD39F4"/>
    <w:rsid w:val="00AD3A58"/>
    <w:rsid w:val="00AD3A8E"/>
    <w:rsid w:val="00AD3BE9"/>
    <w:rsid w:val="00AD3CFA"/>
    <w:rsid w:val="00AD4079"/>
    <w:rsid w:val="00AD41A1"/>
    <w:rsid w:val="00AD438F"/>
    <w:rsid w:val="00AD4436"/>
    <w:rsid w:val="00AD45D7"/>
    <w:rsid w:val="00AD4653"/>
    <w:rsid w:val="00AD46CC"/>
    <w:rsid w:val="00AD4705"/>
    <w:rsid w:val="00AD4944"/>
    <w:rsid w:val="00AD4A06"/>
    <w:rsid w:val="00AD4D61"/>
    <w:rsid w:val="00AD4E32"/>
    <w:rsid w:val="00AD4EC1"/>
    <w:rsid w:val="00AD4ECC"/>
    <w:rsid w:val="00AD4EE4"/>
    <w:rsid w:val="00AD5081"/>
    <w:rsid w:val="00AD5174"/>
    <w:rsid w:val="00AD54CC"/>
    <w:rsid w:val="00AD576C"/>
    <w:rsid w:val="00AD58C9"/>
    <w:rsid w:val="00AD59A8"/>
    <w:rsid w:val="00AD5E1B"/>
    <w:rsid w:val="00AD5E22"/>
    <w:rsid w:val="00AD60CA"/>
    <w:rsid w:val="00AD60FC"/>
    <w:rsid w:val="00AD6168"/>
    <w:rsid w:val="00AD62FA"/>
    <w:rsid w:val="00AD64BB"/>
    <w:rsid w:val="00AD65D7"/>
    <w:rsid w:val="00AD67ED"/>
    <w:rsid w:val="00AD69FD"/>
    <w:rsid w:val="00AD6A2F"/>
    <w:rsid w:val="00AD6BE5"/>
    <w:rsid w:val="00AD6C10"/>
    <w:rsid w:val="00AD6C98"/>
    <w:rsid w:val="00AD6D05"/>
    <w:rsid w:val="00AD6FAD"/>
    <w:rsid w:val="00AD709C"/>
    <w:rsid w:val="00AD711A"/>
    <w:rsid w:val="00AD75F6"/>
    <w:rsid w:val="00AD78E4"/>
    <w:rsid w:val="00AD7B30"/>
    <w:rsid w:val="00AD7C13"/>
    <w:rsid w:val="00AD7E9A"/>
    <w:rsid w:val="00AE00DC"/>
    <w:rsid w:val="00AE0305"/>
    <w:rsid w:val="00AE04D2"/>
    <w:rsid w:val="00AE0531"/>
    <w:rsid w:val="00AE0832"/>
    <w:rsid w:val="00AE0897"/>
    <w:rsid w:val="00AE09B0"/>
    <w:rsid w:val="00AE0A8D"/>
    <w:rsid w:val="00AE0B3D"/>
    <w:rsid w:val="00AE0D91"/>
    <w:rsid w:val="00AE0DDD"/>
    <w:rsid w:val="00AE0E06"/>
    <w:rsid w:val="00AE0F0A"/>
    <w:rsid w:val="00AE1347"/>
    <w:rsid w:val="00AE14A4"/>
    <w:rsid w:val="00AE14B7"/>
    <w:rsid w:val="00AE16FB"/>
    <w:rsid w:val="00AE1963"/>
    <w:rsid w:val="00AE1A02"/>
    <w:rsid w:val="00AE1BF4"/>
    <w:rsid w:val="00AE1C2D"/>
    <w:rsid w:val="00AE1FE0"/>
    <w:rsid w:val="00AE20E1"/>
    <w:rsid w:val="00AE22F4"/>
    <w:rsid w:val="00AE2629"/>
    <w:rsid w:val="00AE2632"/>
    <w:rsid w:val="00AE2643"/>
    <w:rsid w:val="00AE2680"/>
    <w:rsid w:val="00AE26F8"/>
    <w:rsid w:val="00AE2730"/>
    <w:rsid w:val="00AE2906"/>
    <w:rsid w:val="00AE2920"/>
    <w:rsid w:val="00AE29F3"/>
    <w:rsid w:val="00AE2B51"/>
    <w:rsid w:val="00AE2E89"/>
    <w:rsid w:val="00AE2FFA"/>
    <w:rsid w:val="00AE3136"/>
    <w:rsid w:val="00AE3146"/>
    <w:rsid w:val="00AE32BF"/>
    <w:rsid w:val="00AE34A7"/>
    <w:rsid w:val="00AE37C1"/>
    <w:rsid w:val="00AE37DB"/>
    <w:rsid w:val="00AE3838"/>
    <w:rsid w:val="00AE388A"/>
    <w:rsid w:val="00AE38A6"/>
    <w:rsid w:val="00AE3906"/>
    <w:rsid w:val="00AE392A"/>
    <w:rsid w:val="00AE3A72"/>
    <w:rsid w:val="00AE3B05"/>
    <w:rsid w:val="00AE3DDE"/>
    <w:rsid w:val="00AE3DE1"/>
    <w:rsid w:val="00AE3EDB"/>
    <w:rsid w:val="00AE3EDF"/>
    <w:rsid w:val="00AE3F6B"/>
    <w:rsid w:val="00AE3F93"/>
    <w:rsid w:val="00AE4054"/>
    <w:rsid w:val="00AE40DF"/>
    <w:rsid w:val="00AE4157"/>
    <w:rsid w:val="00AE439B"/>
    <w:rsid w:val="00AE465C"/>
    <w:rsid w:val="00AE4795"/>
    <w:rsid w:val="00AE479C"/>
    <w:rsid w:val="00AE47BB"/>
    <w:rsid w:val="00AE4884"/>
    <w:rsid w:val="00AE494B"/>
    <w:rsid w:val="00AE4B5E"/>
    <w:rsid w:val="00AE4DB6"/>
    <w:rsid w:val="00AE4F49"/>
    <w:rsid w:val="00AE4F68"/>
    <w:rsid w:val="00AE4F7B"/>
    <w:rsid w:val="00AE4FC0"/>
    <w:rsid w:val="00AE5188"/>
    <w:rsid w:val="00AE5278"/>
    <w:rsid w:val="00AE5382"/>
    <w:rsid w:val="00AE5549"/>
    <w:rsid w:val="00AE556E"/>
    <w:rsid w:val="00AE5681"/>
    <w:rsid w:val="00AE57B7"/>
    <w:rsid w:val="00AE596D"/>
    <w:rsid w:val="00AE5A21"/>
    <w:rsid w:val="00AE5A6A"/>
    <w:rsid w:val="00AE5BED"/>
    <w:rsid w:val="00AE5CA5"/>
    <w:rsid w:val="00AE5E7D"/>
    <w:rsid w:val="00AE60F6"/>
    <w:rsid w:val="00AE6AC9"/>
    <w:rsid w:val="00AE6B3A"/>
    <w:rsid w:val="00AE6DB4"/>
    <w:rsid w:val="00AE7127"/>
    <w:rsid w:val="00AE757E"/>
    <w:rsid w:val="00AE75A3"/>
    <w:rsid w:val="00AE75D8"/>
    <w:rsid w:val="00AE7695"/>
    <w:rsid w:val="00AE76FF"/>
    <w:rsid w:val="00AE7A27"/>
    <w:rsid w:val="00AE7BD3"/>
    <w:rsid w:val="00AF0169"/>
    <w:rsid w:val="00AF0218"/>
    <w:rsid w:val="00AF06A7"/>
    <w:rsid w:val="00AF07B5"/>
    <w:rsid w:val="00AF09A3"/>
    <w:rsid w:val="00AF09CA"/>
    <w:rsid w:val="00AF09D5"/>
    <w:rsid w:val="00AF0D08"/>
    <w:rsid w:val="00AF0F66"/>
    <w:rsid w:val="00AF1004"/>
    <w:rsid w:val="00AF10B8"/>
    <w:rsid w:val="00AF1274"/>
    <w:rsid w:val="00AF1A87"/>
    <w:rsid w:val="00AF1AB2"/>
    <w:rsid w:val="00AF1E2D"/>
    <w:rsid w:val="00AF1EE8"/>
    <w:rsid w:val="00AF20AB"/>
    <w:rsid w:val="00AF2128"/>
    <w:rsid w:val="00AF212B"/>
    <w:rsid w:val="00AF2208"/>
    <w:rsid w:val="00AF226D"/>
    <w:rsid w:val="00AF260D"/>
    <w:rsid w:val="00AF2977"/>
    <w:rsid w:val="00AF2A25"/>
    <w:rsid w:val="00AF2C11"/>
    <w:rsid w:val="00AF2F7C"/>
    <w:rsid w:val="00AF31DC"/>
    <w:rsid w:val="00AF320A"/>
    <w:rsid w:val="00AF33B7"/>
    <w:rsid w:val="00AF366E"/>
    <w:rsid w:val="00AF37B7"/>
    <w:rsid w:val="00AF382A"/>
    <w:rsid w:val="00AF382F"/>
    <w:rsid w:val="00AF3848"/>
    <w:rsid w:val="00AF3C6A"/>
    <w:rsid w:val="00AF3C87"/>
    <w:rsid w:val="00AF3FCD"/>
    <w:rsid w:val="00AF400D"/>
    <w:rsid w:val="00AF402F"/>
    <w:rsid w:val="00AF403D"/>
    <w:rsid w:val="00AF4138"/>
    <w:rsid w:val="00AF41E6"/>
    <w:rsid w:val="00AF4751"/>
    <w:rsid w:val="00AF4763"/>
    <w:rsid w:val="00AF47EB"/>
    <w:rsid w:val="00AF492D"/>
    <w:rsid w:val="00AF4C9E"/>
    <w:rsid w:val="00AF4ED5"/>
    <w:rsid w:val="00AF50E6"/>
    <w:rsid w:val="00AF5330"/>
    <w:rsid w:val="00AF567F"/>
    <w:rsid w:val="00AF599A"/>
    <w:rsid w:val="00AF59CF"/>
    <w:rsid w:val="00AF5A37"/>
    <w:rsid w:val="00AF5BD9"/>
    <w:rsid w:val="00AF5D0D"/>
    <w:rsid w:val="00AF5E31"/>
    <w:rsid w:val="00AF5F3F"/>
    <w:rsid w:val="00AF6062"/>
    <w:rsid w:val="00AF60B0"/>
    <w:rsid w:val="00AF60CA"/>
    <w:rsid w:val="00AF61C0"/>
    <w:rsid w:val="00AF63D7"/>
    <w:rsid w:val="00AF6498"/>
    <w:rsid w:val="00AF6502"/>
    <w:rsid w:val="00AF6710"/>
    <w:rsid w:val="00AF6723"/>
    <w:rsid w:val="00AF676C"/>
    <w:rsid w:val="00AF682E"/>
    <w:rsid w:val="00AF6DE1"/>
    <w:rsid w:val="00AF6DEF"/>
    <w:rsid w:val="00AF6F7F"/>
    <w:rsid w:val="00AF7083"/>
    <w:rsid w:val="00AF71FC"/>
    <w:rsid w:val="00AF74AB"/>
    <w:rsid w:val="00AF7508"/>
    <w:rsid w:val="00AF754E"/>
    <w:rsid w:val="00AF75F5"/>
    <w:rsid w:val="00AF7768"/>
    <w:rsid w:val="00AF79CE"/>
    <w:rsid w:val="00B00524"/>
    <w:rsid w:val="00B0057C"/>
    <w:rsid w:val="00B00710"/>
    <w:rsid w:val="00B00729"/>
    <w:rsid w:val="00B007C0"/>
    <w:rsid w:val="00B009B8"/>
    <w:rsid w:val="00B00B3E"/>
    <w:rsid w:val="00B00D6C"/>
    <w:rsid w:val="00B01483"/>
    <w:rsid w:val="00B015DB"/>
    <w:rsid w:val="00B015FF"/>
    <w:rsid w:val="00B01739"/>
    <w:rsid w:val="00B017B2"/>
    <w:rsid w:val="00B01B90"/>
    <w:rsid w:val="00B01CBE"/>
    <w:rsid w:val="00B0215B"/>
    <w:rsid w:val="00B022D4"/>
    <w:rsid w:val="00B02305"/>
    <w:rsid w:val="00B0234F"/>
    <w:rsid w:val="00B023F2"/>
    <w:rsid w:val="00B02443"/>
    <w:rsid w:val="00B025DD"/>
    <w:rsid w:val="00B0271C"/>
    <w:rsid w:val="00B02821"/>
    <w:rsid w:val="00B02A20"/>
    <w:rsid w:val="00B02A69"/>
    <w:rsid w:val="00B02CB1"/>
    <w:rsid w:val="00B02D11"/>
    <w:rsid w:val="00B02DCA"/>
    <w:rsid w:val="00B030C4"/>
    <w:rsid w:val="00B03336"/>
    <w:rsid w:val="00B03345"/>
    <w:rsid w:val="00B033D6"/>
    <w:rsid w:val="00B03440"/>
    <w:rsid w:val="00B034FF"/>
    <w:rsid w:val="00B0353B"/>
    <w:rsid w:val="00B0363A"/>
    <w:rsid w:val="00B03689"/>
    <w:rsid w:val="00B03784"/>
    <w:rsid w:val="00B03869"/>
    <w:rsid w:val="00B03D38"/>
    <w:rsid w:val="00B03DF9"/>
    <w:rsid w:val="00B03E52"/>
    <w:rsid w:val="00B03E6A"/>
    <w:rsid w:val="00B03FAB"/>
    <w:rsid w:val="00B04082"/>
    <w:rsid w:val="00B041B1"/>
    <w:rsid w:val="00B041EC"/>
    <w:rsid w:val="00B04217"/>
    <w:rsid w:val="00B044E1"/>
    <w:rsid w:val="00B04660"/>
    <w:rsid w:val="00B046F6"/>
    <w:rsid w:val="00B0480D"/>
    <w:rsid w:val="00B04C11"/>
    <w:rsid w:val="00B04C60"/>
    <w:rsid w:val="00B04CA8"/>
    <w:rsid w:val="00B04CD2"/>
    <w:rsid w:val="00B04CF8"/>
    <w:rsid w:val="00B04D12"/>
    <w:rsid w:val="00B04DB2"/>
    <w:rsid w:val="00B05313"/>
    <w:rsid w:val="00B053BA"/>
    <w:rsid w:val="00B05597"/>
    <w:rsid w:val="00B05692"/>
    <w:rsid w:val="00B0571F"/>
    <w:rsid w:val="00B0578E"/>
    <w:rsid w:val="00B05A2E"/>
    <w:rsid w:val="00B05B8A"/>
    <w:rsid w:val="00B05EF0"/>
    <w:rsid w:val="00B06015"/>
    <w:rsid w:val="00B06102"/>
    <w:rsid w:val="00B0618A"/>
    <w:rsid w:val="00B0621B"/>
    <w:rsid w:val="00B0638E"/>
    <w:rsid w:val="00B06612"/>
    <w:rsid w:val="00B066CC"/>
    <w:rsid w:val="00B06700"/>
    <w:rsid w:val="00B068D7"/>
    <w:rsid w:val="00B06950"/>
    <w:rsid w:val="00B0697E"/>
    <w:rsid w:val="00B06CCE"/>
    <w:rsid w:val="00B06D0B"/>
    <w:rsid w:val="00B0701D"/>
    <w:rsid w:val="00B07094"/>
    <w:rsid w:val="00B070AC"/>
    <w:rsid w:val="00B072CB"/>
    <w:rsid w:val="00B073C7"/>
    <w:rsid w:val="00B07400"/>
    <w:rsid w:val="00B07637"/>
    <w:rsid w:val="00B07AA4"/>
    <w:rsid w:val="00B07AD0"/>
    <w:rsid w:val="00B07C4C"/>
    <w:rsid w:val="00B07C7A"/>
    <w:rsid w:val="00B07E24"/>
    <w:rsid w:val="00B10145"/>
    <w:rsid w:val="00B10195"/>
    <w:rsid w:val="00B102A4"/>
    <w:rsid w:val="00B102F8"/>
    <w:rsid w:val="00B1039B"/>
    <w:rsid w:val="00B108CD"/>
    <w:rsid w:val="00B10AA1"/>
    <w:rsid w:val="00B10B7E"/>
    <w:rsid w:val="00B10C33"/>
    <w:rsid w:val="00B10D59"/>
    <w:rsid w:val="00B10D71"/>
    <w:rsid w:val="00B10E36"/>
    <w:rsid w:val="00B11037"/>
    <w:rsid w:val="00B11160"/>
    <w:rsid w:val="00B111EA"/>
    <w:rsid w:val="00B11210"/>
    <w:rsid w:val="00B112B0"/>
    <w:rsid w:val="00B112D5"/>
    <w:rsid w:val="00B11332"/>
    <w:rsid w:val="00B11364"/>
    <w:rsid w:val="00B11530"/>
    <w:rsid w:val="00B115F0"/>
    <w:rsid w:val="00B11626"/>
    <w:rsid w:val="00B11656"/>
    <w:rsid w:val="00B119AB"/>
    <w:rsid w:val="00B11A25"/>
    <w:rsid w:val="00B11B11"/>
    <w:rsid w:val="00B11B79"/>
    <w:rsid w:val="00B11C6A"/>
    <w:rsid w:val="00B11E67"/>
    <w:rsid w:val="00B11F5D"/>
    <w:rsid w:val="00B11FBE"/>
    <w:rsid w:val="00B12198"/>
    <w:rsid w:val="00B1222C"/>
    <w:rsid w:val="00B1230D"/>
    <w:rsid w:val="00B123D8"/>
    <w:rsid w:val="00B12462"/>
    <w:rsid w:val="00B128D1"/>
    <w:rsid w:val="00B12B48"/>
    <w:rsid w:val="00B12C75"/>
    <w:rsid w:val="00B12CA6"/>
    <w:rsid w:val="00B13144"/>
    <w:rsid w:val="00B13328"/>
    <w:rsid w:val="00B13336"/>
    <w:rsid w:val="00B13362"/>
    <w:rsid w:val="00B133A9"/>
    <w:rsid w:val="00B1367A"/>
    <w:rsid w:val="00B13768"/>
    <w:rsid w:val="00B13A16"/>
    <w:rsid w:val="00B13A87"/>
    <w:rsid w:val="00B13D4D"/>
    <w:rsid w:val="00B13DE4"/>
    <w:rsid w:val="00B13E0C"/>
    <w:rsid w:val="00B13EF3"/>
    <w:rsid w:val="00B13F58"/>
    <w:rsid w:val="00B13F60"/>
    <w:rsid w:val="00B13F99"/>
    <w:rsid w:val="00B14057"/>
    <w:rsid w:val="00B141B6"/>
    <w:rsid w:val="00B1437C"/>
    <w:rsid w:val="00B14428"/>
    <w:rsid w:val="00B14692"/>
    <w:rsid w:val="00B14A35"/>
    <w:rsid w:val="00B14A84"/>
    <w:rsid w:val="00B14C32"/>
    <w:rsid w:val="00B14F1E"/>
    <w:rsid w:val="00B14FDE"/>
    <w:rsid w:val="00B150EA"/>
    <w:rsid w:val="00B15113"/>
    <w:rsid w:val="00B153BF"/>
    <w:rsid w:val="00B15493"/>
    <w:rsid w:val="00B1557F"/>
    <w:rsid w:val="00B15709"/>
    <w:rsid w:val="00B157AB"/>
    <w:rsid w:val="00B15839"/>
    <w:rsid w:val="00B15AF1"/>
    <w:rsid w:val="00B15B8D"/>
    <w:rsid w:val="00B15C2E"/>
    <w:rsid w:val="00B15C35"/>
    <w:rsid w:val="00B15D46"/>
    <w:rsid w:val="00B15D7B"/>
    <w:rsid w:val="00B15ECE"/>
    <w:rsid w:val="00B162D7"/>
    <w:rsid w:val="00B1632F"/>
    <w:rsid w:val="00B165C4"/>
    <w:rsid w:val="00B16751"/>
    <w:rsid w:val="00B169EE"/>
    <w:rsid w:val="00B16AEA"/>
    <w:rsid w:val="00B16BC1"/>
    <w:rsid w:val="00B16BE4"/>
    <w:rsid w:val="00B16CFD"/>
    <w:rsid w:val="00B16DBA"/>
    <w:rsid w:val="00B16E90"/>
    <w:rsid w:val="00B16F97"/>
    <w:rsid w:val="00B16FCA"/>
    <w:rsid w:val="00B17110"/>
    <w:rsid w:val="00B17221"/>
    <w:rsid w:val="00B17228"/>
    <w:rsid w:val="00B17317"/>
    <w:rsid w:val="00B17505"/>
    <w:rsid w:val="00B175A8"/>
    <w:rsid w:val="00B175C1"/>
    <w:rsid w:val="00B178B0"/>
    <w:rsid w:val="00B17B67"/>
    <w:rsid w:val="00B17E01"/>
    <w:rsid w:val="00B17EDD"/>
    <w:rsid w:val="00B1C086"/>
    <w:rsid w:val="00B20021"/>
    <w:rsid w:val="00B2012E"/>
    <w:rsid w:val="00B201E9"/>
    <w:rsid w:val="00B2028D"/>
    <w:rsid w:val="00B2044D"/>
    <w:rsid w:val="00B20C3A"/>
    <w:rsid w:val="00B20E34"/>
    <w:rsid w:val="00B20EA9"/>
    <w:rsid w:val="00B20F2F"/>
    <w:rsid w:val="00B20F42"/>
    <w:rsid w:val="00B20FEA"/>
    <w:rsid w:val="00B21033"/>
    <w:rsid w:val="00B2105E"/>
    <w:rsid w:val="00B210F5"/>
    <w:rsid w:val="00B211E4"/>
    <w:rsid w:val="00B2126D"/>
    <w:rsid w:val="00B21414"/>
    <w:rsid w:val="00B2144D"/>
    <w:rsid w:val="00B2155D"/>
    <w:rsid w:val="00B2188B"/>
    <w:rsid w:val="00B21924"/>
    <w:rsid w:val="00B219B4"/>
    <w:rsid w:val="00B219F6"/>
    <w:rsid w:val="00B21A80"/>
    <w:rsid w:val="00B21CBE"/>
    <w:rsid w:val="00B21CC7"/>
    <w:rsid w:val="00B21D16"/>
    <w:rsid w:val="00B21D41"/>
    <w:rsid w:val="00B21E4B"/>
    <w:rsid w:val="00B21E63"/>
    <w:rsid w:val="00B21EE7"/>
    <w:rsid w:val="00B22009"/>
    <w:rsid w:val="00B221FC"/>
    <w:rsid w:val="00B223A4"/>
    <w:rsid w:val="00B223BA"/>
    <w:rsid w:val="00B223E2"/>
    <w:rsid w:val="00B22447"/>
    <w:rsid w:val="00B22491"/>
    <w:rsid w:val="00B22527"/>
    <w:rsid w:val="00B22AAA"/>
    <w:rsid w:val="00B22B36"/>
    <w:rsid w:val="00B22BA4"/>
    <w:rsid w:val="00B22BD5"/>
    <w:rsid w:val="00B22ED2"/>
    <w:rsid w:val="00B22F7D"/>
    <w:rsid w:val="00B23770"/>
    <w:rsid w:val="00B239D7"/>
    <w:rsid w:val="00B23A96"/>
    <w:rsid w:val="00B23BC7"/>
    <w:rsid w:val="00B23CBC"/>
    <w:rsid w:val="00B23CF4"/>
    <w:rsid w:val="00B2423D"/>
    <w:rsid w:val="00B242D7"/>
    <w:rsid w:val="00B246AA"/>
    <w:rsid w:val="00B246B2"/>
    <w:rsid w:val="00B249DC"/>
    <w:rsid w:val="00B24B3C"/>
    <w:rsid w:val="00B24B61"/>
    <w:rsid w:val="00B24BA2"/>
    <w:rsid w:val="00B24CD4"/>
    <w:rsid w:val="00B24DF6"/>
    <w:rsid w:val="00B24EA0"/>
    <w:rsid w:val="00B251E0"/>
    <w:rsid w:val="00B25230"/>
    <w:rsid w:val="00B252A3"/>
    <w:rsid w:val="00B252A4"/>
    <w:rsid w:val="00B2534C"/>
    <w:rsid w:val="00B25509"/>
    <w:rsid w:val="00B255BE"/>
    <w:rsid w:val="00B255D1"/>
    <w:rsid w:val="00B25641"/>
    <w:rsid w:val="00B256B6"/>
    <w:rsid w:val="00B258EE"/>
    <w:rsid w:val="00B2597E"/>
    <w:rsid w:val="00B25A54"/>
    <w:rsid w:val="00B25C4B"/>
    <w:rsid w:val="00B25EE6"/>
    <w:rsid w:val="00B25F3A"/>
    <w:rsid w:val="00B260B9"/>
    <w:rsid w:val="00B262A0"/>
    <w:rsid w:val="00B26443"/>
    <w:rsid w:val="00B267A4"/>
    <w:rsid w:val="00B26814"/>
    <w:rsid w:val="00B26CA1"/>
    <w:rsid w:val="00B26D02"/>
    <w:rsid w:val="00B26E1F"/>
    <w:rsid w:val="00B271AF"/>
    <w:rsid w:val="00B27268"/>
    <w:rsid w:val="00B27300"/>
    <w:rsid w:val="00B275BF"/>
    <w:rsid w:val="00B2760A"/>
    <w:rsid w:val="00B27634"/>
    <w:rsid w:val="00B27702"/>
    <w:rsid w:val="00B27765"/>
    <w:rsid w:val="00B27800"/>
    <w:rsid w:val="00B27935"/>
    <w:rsid w:val="00B279EC"/>
    <w:rsid w:val="00B27BE4"/>
    <w:rsid w:val="00B27E8D"/>
    <w:rsid w:val="00B27F11"/>
    <w:rsid w:val="00B30258"/>
    <w:rsid w:val="00B30286"/>
    <w:rsid w:val="00B30398"/>
    <w:rsid w:val="00B303EA"/>
    <w:rsid w:val="00B305A0"/>
    <w:rsid w:val="00B306B4"/>
    <w:rsid w:val="00B307FC"/>
    <w:rsid w:val="00B3094B"/>
    <w:rsid w:val="00B3094F"/>
    <w:rsid w:val="00B30992"/>
    <w:rsid w:val="00B309BB"/>
    <w:rsid w:val="00B309F4"/>
    <w:rsid w:val="00B30B0B"/>
    <w:rsid w:val="00B30CF0"/>
    <w:rsid w:val="00B30D08"/>
    <w:rsid w:val="00B30E3F"/>
    <w:rsid w:val="00B3113E"/>
    <w:rsid w:val="00B31160"/>
    <w:rsid w:val="00B3117F"/>
    <w:rsid w:val="00B311CC"/>
    <w:rsid w:val="00B312E7"/>
    <w:rsid w:val="00B3130C"/>
    <w:rsid w:val="00B3137B"/>
    <w:rsid w:val="00B313D3"/>
    <w:rsid w:val="00B314CF"/>
    <w:rsid w:val="00B315DC"/>
    <w:rsid w:val="00B31610"/>
    <w:rsid w:val="00B31628"/>
    <w:rsid w:val="00B31B42"/>
    <w:rsid w:val="00B31C69"/>
    <w:rsid w:val="00B31EA0"/>
    <w:rsid w:val="00B31FD2"/>
    <w:rsid w:val="00B3215D"/>
    <w:rsid w:val="00B32272"/>
    <w:rsid w:val="00B3241F"/>
    <w:rsid w:val="00B327AC"/>
    <w:rsid w:val="00B327BB"/>
    <w:rsid w:val="00B328EB"/>
    <w:rsid w:val="00B3297B"/>
    <w:rsid w:val="00B32DEF"/>
    <w:rsid w:val="00B32E01"/>
    <w:rsid w:val="00B32EED"/>
    <w:rsid w:val="00B32F08"/>
    <w:rsid w:val="00B32F10"/>
    <w:rsid w:val="00B3305E"/>
    <w:rsid w:val="00B33189"/>
    <w:rsid w:val="00B332EC"/>
    <w:rsid w:val="00B333DB"/>
    <w:rsid w:val="00B33526"/>
    <w:rsid w:val="00B336DE"/>
    <w:rsid w:val="00B33743"/>
    <w:rsid w:val="00B33A0B"/>
    <w:rsid w:val="00B33A10"/>
    <w:rsid w:val="00B33B86"/>
    <w:rsid w:val="00B33CAB"/>
    <w:rsid w:val="00B33E89"/>
    <w:rsid w:val="00B33F96"/>
    <w:rsid w:val="00B34045"/>
    <w:rsid w:val="00B340D8"/>
    <w:rsid w:val="00B341C3"/>
    <w:rsid w:val="00B344F5"/>
    <w:rsid w:val="00B3493D"/>
    <w:rsid w:val="00B34947"/>
    <w:rsid w:val="00B34B70"/>
    <w:rsid w:val="00B34D50"/>
    <w:rsid w:val="00B34D63"/>
    <w:rsid w:val="00B34DC9"/>
    <w:rsid w:val="00B34E92"/>
    <w:rsid w:val="00B34E9D"/>
    <w:rsid w:val="00B351FD"/>
    <w:rsid w:val="00B354B2"/>
    <w:rsid w:val="00B35765"/>
    <w:rsid w:val="00B3592F"/>
    <w:rsid w:val="00B359E5"/>
    <w:rsid w:val="00B35A87"/>
    <w:rsid w:val="00B35F89"/>
    <w:rsid w:val="00B3629F"/>
    <w:rsid w:val="00B36668"/>
    <w:rsid w:val="00B3684E"/>
    <w:rsid w:val="00B3687E"/>
    <w:rsid w:val="00B36E08"/>
    <w:rsid w:val="00B36E45"/>
    <w:rsid w:val="00B36F64"/>
    <w:rsid w:val="00B36F7A"/>
    <w:rsid w:val="00B37008"/>
    <w:rsid w:val="00B37050"/>
    <w:rsid w:val="00B37217"/>
    <w:rsid w:val="00B3728B"/>
    <w:rsid w:val="00B376B2"/>
    <w:rsid w:val="00B376F3"/>
    <w:rsid w:val="00B3788C"/>
    <w:rsid w:val="00B37931"/>
    <w:rsid w:val="00B37C52"/>
    <w:rsid w:val="00B37D57"/>
    <w:rsid w:val="00B37E0E"/>
    <w:rsid w:val="00B37E75"/>
    <w:rsid w:val="00B37F08"/>
    <w:rsid w:val="00B37F82"/>
    <w:rsid w:val="00B40091"/>
    <w:rsid w:val="00B400C8"/>
    <w:rsid w:val="00B402C1"/>
    <w:rsid w:val="00B403F1"/>
    <w:rsid w:val="00B40508"/>
    <w:rsid w:val="00B40576"/>
    <w:rsid w:val="00B40631"/>
    <w:rsid w:val="00B40A5E"/>
    <w:rsid w:val="00B40B90"/>
    <w:rsid w:val="00B40DBE"/>
    <w:rsid w:val="00B40ED4"/>
    <w:rsid w:val="00B40F47"/>
    <w:rsid w:val="00B410E6"/>
    <w:rsid w:val="00B411EA"/>
    <w:rsid w:val="00B41289"/>
    <w:rsid w:val="00B412BB"/>
    <w:rsid w:val="00B413CB"/>
    <w:rsid w:val="00B414E9"/>
    <w:rsid w:val="00B41548"/>
    <w:rsid w:val="00B41C0A"/>
    <w:rsid w:val="00B41C60"/>
    <w:rsid w:val="00B41CE1"/>
    <w:rsid w:val="00B41E61"/>
    <w:rsid w:val="00B42122"/>
    <w:rsid w:val="00B423DA"/>
    <w:rsid w:val="00B424CB"/>
    <w:rsid w:val="00B42899"/>
    <w:rsid w:val="00B429A9"/>
    <w:rsid w:val="00B42DC3"/>
    <w:rsid w:val="00B42DFD"/>
    <w:rsid w:val="00B43164"/>
    <w:rsid w:val="00B43292"/>
    <w:rsid w:val="00B432E6"/>
    <w:rsid w:val="00B4342B"/>
    <w:rsid w:val="00B434E7"/>
    <w:rsid w:val="00B4364E"/>
    <w:rsid w:val="00B436D6"/>
    <w:rsid w:val="00B43810"/>
    <w:rsid w:val="00B43CE7"/>
    <w:rsid w:val="00B43CEB"/>
    <w:rsid w:val="00B43EB5"/>
    <w:rsid w:val="00B44223"/>
    <w:rsid w:val="00B443E3"/>
    <w:rsid w:val="00B444CC"/>
    <w:rsid w:val="00B4476A"/>
    <w:rsid w:val="00B44964"/>
    <w:rsid w:val="00B449B6"/>
    <w:rsid w:val="00B44AB3"/>
    <w:rsid w:val="00B44C21"/>
    <w:rsid w:val="00B44CFE"/>
    <w:rsid w:val="00B44DEC"/>
    <w:rsid w:val="00B44FB3"/>
    <w:rsid w:val="00B4519A"/>
    <w:rsid w:val="00B452DB"/>
    <w:rsid w:val="00B45415"/>
    <w:rsid w:val="00B45724"/>
    <w:rsid w:val="00B46185"/>
    <w:rsid w:val="00B462B0"/>
    <w:rsid w:val="00B4638C"/>
    <w:rsid w:val="00B463F6"/>
    <w:rsid w:val="00B46447"/>
    <w:rsid w:val="00B4668A"/>
    <w:rsid w:val="00B466B9"/>
    <w:rsid w:val="00B46717"/>
    <w:rsid w:val="00B46953"/>
    <w:rsid w:val="00B46C02"/>
    <w:rsid w:val="00B46D32"/>
    <w:rsid w:val="00B46DF2"/>
    <w:rsid w:val="00B46E84"/>
    <w:rsid w:val="00B46F66"/>
    <w:rsid w:val="00B47093"/>
    <w:rsid w:val="00B471C2"/>
    <w:rsid w:val="00B47238"/>
    <w:rsid w:val="00B47309"/>
    <w:rsid w:val="00B474FD"/>
    <w:rsid w:val="00B47501"/>
    <w:rsid w:val="00B47514"/>
    <w:rsid w:val="00B4751F"/>
    <w:rsid w:val="00B4765F"/>
    <w:rsid w:val="00B47882"/>
    <w:rsid w:val="00B47942"/>
    <w:rsid w:val="00B47948"/>
    <w:rsid w:val="00B47AC8"/>
    <w:rsid w:val="00B47ACA"/>
    <w:rsid w:val="00B47B2B"/>
    <w:rsid w:val="00B47DB1"/>
    <w:rsid w:val="00B47DF0"/>
    <w:rsid w:val="00B50112"/>
    <w:rsid w:val="00B50151"/>
    <w:rsid w:val="00B5024F"/>
    <w:rsid w:val="00B50321"/>
    <w:rsid w:val="00B504C3"/>
    <w:rsid w:val="00B50824"/>
    <w:rsid w:val="00B5093B"/>
    <w:rsid w:val="00B50A56"/>
    <w:rsid w:val="00B50DC7"/>
    <w:rsid w:val="00B51005"/>
    <w:rsid w:val="00B513FD"/>
    <w:rsid w:val="00B514C6"/>
    <w:rsid w:val="00B516ED"/>
    <w:rsid w:val="00B517C9"/>
    <w:rsid w:val="00B517E0"/>
    <w:rsid w:val="00B51872"/>
    <w:rsid w:val="00B518F7"/>
    <w:rsid w:val="00B519BE"/>
    <w:rsid w:val="00B51B45"/>
    <w:rsid w:val="00B51C73"/>
    <w:rsid w:val="00B51D27"/>
    <w:rsid w:val="00B51D80"/>
    <w:rsid w:val="00B51DC0"/>
    <w:rsid w:val="00B51F56"/>
    <w:rsid w:val="00B520AC"/>
    <w:rsid w:val="00B521DE"/>
    <w:rsid w:val="00B522E1"/>
    <w:rsid w:val="00B5250A"/>
    <w:rsid w:val="00B52556"/>
    <w:rsid w:val="00B52756"/>
    <w:rsid w:val="00B527EF"/>
    <w:rsid w:val="00B5287F"/>
    <w:rsid w:val="00B52956"/>
    <w:rsid w:val="00B52A76"/>
    <w:rsid w:val="00B52AB4"/>
    <w:rsid w:val="00B52BA8"/>
    <w:rsid w:val="00B52C78"/>
    <w:rsid w:val="00B52C95"/>
    <w:rsid w:val="00B53143"/>
    <w:rsid w:val="00B5325F"/>
    <w:rsid w:val="00B537CD"/>
    <w:rsid w:val="00B539C3"/>
    <w:rsid w:val="00B53B85"/>
    <w:rsid w:val="00B53C69"/>
    <w:rsid w:val="00B53FC2"/>
    <w:rsid w:val="00B54389"/>
    <w:rsid w:val="00B5441D"/>
    <w:rsid w:val="00B54710"/>
    <w:rsid w:val="00B54741"/>
    <w:rsid w:val="00B54A15"/>
    <w:rsid w:val="00B54BD4"/>
    <w:rsid w:val="00B54D03"/>
    <w:rsid w:val="00B54DAE"/>
    <w:rsid w:val="00B54F6D"/>
    <w:rsid w:val="00B551F8"/>
    <w:rsid w:val="00B5523E"/>
    <w:rsid w:val="00B55343"/>
    <w:rsid w:val="00B55567"/>
    <w:rsid w:val="00B555C7"/>
    <w:rsid w:val="00B556D1"/>
    <w:rsid w:val="00B55E81"/>
    <w:rsid w:val="00B56036"/>
    <w:rsid w:val="00B561F3"/>
    <w:rsid w:val="00B5621B"/>
    <w:rsid w:val="00B562A4"/>
    <w:rsid w:val="00B562B0"/>
    <w:rsid w:val="00B5650B"/>
    <w:rsid w:val="00B5650C"/>
    <w:rsid w:val="00B568A9"/>
    <w:rsid w:val="00B56916"/>
    <w:rsid w:val="00B56B0C"/>
    <w:rsid w:val="00B56BDD"/>
    <w:rsid w:val="00B56D29"/>
    <w:rsid w:val="00B5708B"/>
    <w:rsid w:val="00B57172"/>
    <w:rsid w:val="00B57214"/>
    <w:rsid w:val="00B57242"/>
    <w:rsid w:val="00B572AC"/>
    <w:rsid w:val="00B576E7"/>
    <w:rsid w:val="00B57924"/>
    <w:rsid w:val="00B57ACF"/>
    <w:rsid w:val="00B57C35"/>
    <w:rsid w:val="00B57D99"/>
    <w:rsid w:val="00B57DFC"/>
    <w:rsid w:val="00B5E11F"/>
    <w:rsid w:val="00B6007D"/>
    <w:rsid w:val="00B600AF"/>
    <w:rsid w:val="00B6022E"/>
    <w:rsid w:val="00B60566"/>
    <w:rsid w:val="00B6060A"/>
    <w:rsid w:val="00B606F6"/>
    <w:rsid w:val="00B60726"/>
    <w:rsid w:val="00B60758"/>
    <w:rsid w:val="00B60780"/>
    <w:rsid w:val="00B6099B"/>
    <w:rsid w:val="00B60ABE"/>
    <w:rsid w:val="00B60E71"/>
    <w:rsid w:val="00B60EE3"/>
    <w:rsid w:val="00B60F67"/>
    <w:rsid w:val="00B60FC0"/>
    <w:rsid w:val="00B60FCF"/>
    <w:rsid w:val="00B60FF2"/>
    <w:rsid w:val="00B61097"/>
    <w:rsid w:val="00B61099"/>
    <w:rsid w:val="00B611A3"/>
    <w:rsid w:val="00B612B7"/>
    <w:rsid w:val="00B612E8"/>
    <w:rsid w:val="00B6153C"/>
    <w:rsid w:val="00B615A2"/>
    <w:rsid w:val="00B6189C"/>
    <w:rsid w:val="00B618A3"/>
    <w:rsid w:val="00B61AF3"/>
    <w:rsid w:val="00B61CB9"/>
    <w:rsid w:val="00B61D5F"/>
    <w:rsid w:val="00B61E43"/>
    <w:rsid w:val="00B61F9A"/>
    <w:rsid w:val="00B61FAF"/>
    <w:rsid w:val="00B61FDF"/>
    <w:rsid w:val="00B620EE"/>
    <w:rsid w:val="00B62102"/>
    <w:rsid w:val="00B62127"/>
    <w:rsid w:val="00B622C9"/>
    <w:rsid w:val="00B6254E"/>
    <w:rsid w:val="00B625B8"/>
    <w:rsid w:val="00B626DE"/>
    <w:rsid w:val="00B62940"/>
    <w:rsid w:val="00B6298B"/>
    <w:rsid w:val="00B62BD7"/>
    <w:rsid w:val="00B62BDB"/>
    <w:rsid w:val="00B62FC4"/>
    <w:rsid w:val="00B63009"/>
    <w:rsid w:val="00B63229"/>
    <w:rsid w:val="00B63384"/>
    <w:rsid w:val="00B63540"/>
    <w:rsid w:val="00B6378E"/>
    <w:rsid w:val="00B6391E"/>
    <w:rsid w:val="00B63B64"/>
    <w:rsid w:val="00B63D8B"/>
    <w:rsid w:val="00B6414A"/>
    <w:rsid w:val="00B641C1"/>
    <w:rsid w:val="00B641C2"/>
    <w:rsid w:val="00B641FA"/>
    <w:rsid w:val="00B64445"/>
    <w:rsid w:val="00B64BFF"/>
    <w:rsid w:val="00B6500B"/>
    <w:rsid w:val="00B65134"/>
    <w:rsid w:val="00B6523B"/>
    <w:rsid w:val="00B65725"/>
    <w:rsid w:val="00B6573A"/>
    <w:rsid w:val="00B65757"/>
    <w:rsid w:val="00B659BF"/>
    <w:rsid w:val="00B65DE7"/>
    <w:rsid w:val="00B65E3F"/>
    <w:rsid w:val="00B65EC2"/>
    <w:rsid w:val="00B664C6"/>
    <w:rsid w:val="00B666A6"/>
    <w:rsid w:val="00B66703"/>
    <w:rsid w:val="00B667B6"/>
    <w:rsid w:val="00B66897"/>
    <w:rsid w:val="00B669AB"/>
    <w:rsid w:val="00B669E9"/>
    <w:rsid w:val="00B66CE4"/>
    <w:rsid w:val="00B66DB4"/>
    <w:rsid w:val="00B66EEB"/>
    <w:rsid w:val="00B673B1"/>
    <w:rsid w:val="00B6757A"/>
    <w:rsid w:val="00B67769"/>
    <w:rsid w:val="00B67834"/>
    <w:rsid w:val="00B678B1"/>
    <w:rsid w:val="00B67979"/>
    <w:rsid w:val="00B67AA4"/>
    <w:rsid w:val="00B67BC5"/>
    <w:rsid w:val="00B67C9C"/>
    <w:rsid w:val="00B67CD2"/>
    <w:rsid w:val="00B67D05"/>
    <w:rsid w:val="00B70018"/>
    <w:rsid w:val="00B7021D"/>
    <w:rsid w:val="00B702A1"/>
    <w:rsid w:val="00B70886"/>
    <w:rsid w:val="00B70FE2"/>
    <w:rsid w:val="00B71145"/>
    <w:rsid w:val="00B71244"/>
    <w:rsid w:val="00B71281"/>
    <w:rsid w:val="00B71669"/>
    <w:rsid w:val="00B718BA"/>
    <w:rsid w:val="00B71966"/>
    <w:rsid w:val="00B71A15"/>
    <w:rsid w:val="00B71BA3"/>
    <w:rsid w:val="00B71BF9"/>
    <w:rsid w:val="00B71D41"/>
    <w:rsid w:val="00B71D7D"/>
    <w:rsid w:val="00B71EC1"/>
    <w:rsid w:val="00B71F4B"/>
    <w:rsid w:val="00B71F8E"/>
    <w:rsid w:val="00B71FF1"/>
    <w:rsid w:val="00B72093"/>
    <w:rsid w:val="00B7218F"/>
    <w:rsid w:val="00B72423"/>
    <w:rsid w:val="00B72661"/>
    <w:rsid w:val="00B72792"/>
    <w:rsid w:val="00B728A7"/>
    <w:rsid w:val="00B7290D"/>
    <w:rsid w:val="00B72E3A"/>
    <w:rsid w:val="00B72E4E"/>
    <w:rsid w:val="00B732BD"/>
    <w:rsid w:val="00B732D4"/>
    <w:rsid w:val="00B73374"/>
    <w:rsid w:val="00B737A6"/>
    <w:rsid w:val="00B73919"/>
    <w:rsid w:val="00B73BDD"/>
    <w:rsid w:val="00B73D6E"/>
    <w:rsid w:val="00B73F72"/>
    <w:rsid w:val="00B73FCC"/>
    <w:rsid w:val="00B74074"/>
    <w:rsid w:val="00B74159"/>
    <w:rsid w:val="00B741EF"/>
    <w:rsid w:val="00B743DC"/>
    <w:rsid w:val="00B746BE"/>
    <w:rsid w:val="00B74788"/>
    <w:rsid w:val="00B747D9"/>
    <w:rsid w:val="00B748F8"/>
    <w:rsid w:val="00B7491F"/>
    <w:rsid w:val="00B74BE1"/>
    <w:rsid w:val="00B74BEA"/>
    <w:rsid w:val="00B74C24"/>
    <w:rsid w:val="00B74CCB"/>
    <w:rsid w:val="00B74E06"/>
    <w:rsid w:val="00B75136"/>
    <w:rsid w:val="00B751EA"/>
    <w:rsid w:val="00B752AA"/>
    <w:rsid w:val="00B753BE"/>
    <w:rsid w:val="00B754B0"/>
    <w:rsid w:val="00B75655"/>
    <w:rsid w:val="00B75701"/>
    <w:rsid w:val="00B75893"/>
    <w:rsid w:val="00B75942"/>
    <w:rsid w:val="00B759C2"/>
    <w:rsid w:val="00B75B31"/>
    <w:rsid w:val="00B75B60"/>
    <w:rsid w:val="00B75D76"/>
    <w:rsid w:val="00B7601E"/>
    <w:rsid w:val="00B760C9"/>
    <w:rsid w:val="00B76110"/>
    <w:rsid w:val="00B761E7"/>
    <w:rsid w:val="00B763F4"/>
    <w:rsid w:val="00B76620"/>
    <w:rsid w:val="00B768C0"/>
    <w:rsid w:val="00B76B27"/>
    <w:rsid w:val="00B76C9F"/>
    <w:rsid w:val="00B76D2A"/>
    <w:rsid w:val="00B76EF2"/>
    <w:rsid w:val="00B77071"/>
    <w:rsid w:val="00B7737A"/>
    <w:rsid w:val="00B77494"/>
    <w:rsid w:val="00B7751D"/>
    <w:rsid w:val="00B77536"/>
    <w:rsid w:val="00B7793D"/>
    <w:rsid w:val="00B7799E"/>
    <w:rsid w:val="00B77B1C"/>
    <w:rsid w:val="00B77C83"/>
    <w:rsid w:val="00B77C8F"/>
    <w:rsid w:val="00B77D4B"/>
    <w:rsid w:val="00B77D5D"/>
    <w:rsid w:val="00B77DE9"/>
    <w:rsid w:val="00B8021D"/>
    <w:rsid w:val="00B80313"/>
    <w:rsid w:val="00B80320"/>
    <w:rsid w:val="00B80326"/>
    <w:rsid w:val="00B80380"/>
    <w:rsid w:val="00B80386"/>
    <w:rsid w:val="00B803BA"/>
    <w:rsid w:val="00B805CC"/>
    <w:rsid w:val="00B807C7"/>
    <w:rsid w:val="00B808F4"/>
    <w:rsid w:val="00B80AD2"/>
    <w:rsid w:val="00B80B0A"/>
    <w:rsid w:val="00B80B31"/>
    <w:rsid w:val="00B80B68"/>
    <w:rsid w:val="00B80C0A"/>
    <w:rsid w:val="00B80F9E"/>
    <w:rsid w:val="00B81230"/>
    <w:rsid w:val="00B815B7"/>
    <w:rsid w:val="00B816C8"/>
    <w:rsid w:val="00B81823"/>
    <w:rsid w:val="00B81879"/>
    <w:rsid w:val="00B81E60"/>
    <w:rsid w:val="00B820DA"/>
    <w:rsid w:val="00B823D2"/>
    <w:rsid w:val="00B824E8"/>
    <w:rsid w:val="00B82606"/>
    <w:rsid w:val="00B828D9"/>
    <w:rsid w:val="00B8290B"/>
    <w:rsid w:val="00B82BF8"/>
    <w:rsid w:val="00B82C48"/>
    <w:rsid w:val="00B831CD"/>
    <w:rsid w:val="00B831FA"/>
    <w:rsid w:val="00B838BC"/>
    <w:rsid w:val="00B838EC"/>
    <w:rsid w:val="00B83B08"/>
    <w:rsid w:val="00B83CB4"/>
    <w:rsid w:val="00B83F24"/>
    <w:rsid w:val="00B8400C"/>
    <w:rsid w:val="00B8411E"/>
    <w:rsid w:val="00B84420"/>
    <w:rsid w:val="00B84509"/>
    <w:rsid w:val="00B8478C"/>
    <w:rsid w:val="00B84814"/>
    <w:rsid w:val="00B84920"/>
    <w:rsid w:val="00B849F0"/>
    <w:rsid w:val="00B84A48"/>
    <w:rsid w:val="00B84A98"/>
    <w:rsid w:val="00B84AB0"/>
    <w:rsid w:val="00B84BDB"/>
    <w:rsid w:val="00B85299"/>
    <w:rsid w:val="00B852B4"/>
    <w:rsid w:val="00B852E6"/>
    <w:rsid w:val="00B8550E"/>
    <w:rsid w:val="00B85681"/>
    <w:rsid w:val="00B85BB0"/>
    <w:rsid w:val="00B85E69"/>
    <w:rsid w:val="00B85F26"/>
    <w:rsid w:val="00B86266"/>
    <w:rsid w:val="00B86273"/>
    <w:rsid w:val="00B862BE"/>
    <w:rsid w:val="00B864E2"/>
    <w:rsid w:val="00B868E3"/>
    <w:rsid w:val="00B86924"/>
    <w:rsid w:val="00B8699C"/>
    <w:rsid w:val="00B86A85"/>
    <w:rsid w:val="00B86B33"/>
    <w:rsid w:val="00B86BA6"/>
    <w:rsid w:val="00B86CA9"/>
    <w:rsid w:val="00B86E1D"/>
    <w:rsid w:val="00B8709F"/>
    <w:rsid w:val="00B872DF"/>
    <w:rsid w:val="00B875F0"/>
    <w:rsid w:val="00B878CE"/>
    <w:rsid w:val="00B87905"/>
    <w:rsid w:val="00B87B75"/>
    <w:rsid w:val="00B87BE5"/>
    <w:rsid w:val="00B87C8A"/>
    <w:rsid w:val="00B87C8B"/>
    <w:rsid w:val="00B87CB0"/>
    <w:rsid w:val="00B87CF3"/>
    <w:rsid w:val="00B900F5"/>
    <w:rsid w:val="00B900FB"/>
    <w:rsid w:val="00B9046E"/>
    <w:rsid w:val="00B90616"/>
    <w:rsid w:val="00B908A0"/>
    <w:rsid w:val="00B909CC"/>
    <w:rsid w:val="00B90B3F"/>
    <w:rsid w:val="00B90BC2"/>
    <w:rsid w:val="00B90E29"/>
    <w:rsid w:val="00B90FAE"/>
    <w:rsid w:val="00B90FC8"/>
    <w:rsid w:val="00B9104E"/>
    <w:rsid w:val="00B910B4"/>
    <w:rsid w:val="00B910F8"/>
    <w:rsid w:val="00B9126A"/>
    <w:rsid w:val="00B913E2"/>
    <w:rsid w:val="00B91484"/>
    <w:rsid w:val="00B9166F"/>
    <w:rsid w:val="00B91883"/>
    <w:rsid w:val="00B91958"/>
    <w:rsid w:val="00B919DA"/>
    <w:rsid w:val="00B919DE"/>
    <w:rsid w:val="00B91EEE"/>
    <w:rsid w:val="00B9201C"/>
    <w:rsid w:val="00B92080"/>
    <w:rsid w:val="00B920BF"/>
    <w:rsid w:val="00B92149"/>
    <w:rsid w:val="00B925A2"/>
    <w:rsid w:val="00B9261B"/>
    <w:rsid w:val="00B926CE"/>
    <w:rsid w:val="00B92E5F"/>
    <w:rsid w:val="00B92F81"/>
    <w:rsid w:val="00B930D9"/>
    <w:rsid w:val="00B93358"/>
    <w:rsid w:val="00B933CB"/>
    <w:rsid w:val="00B93484"/>
    <w:rsid w:val="00B934CD"/>
    <w:rsid w:val="00B934FE"/>
    <w:rsid w:val="00B9354E"/>
    <w:rsid w:val="00B935D6"/>
    <w:rsid w:val="00B935F9"/>
    <w:rsid w:val="00B93729"/>
    <w:rsid w:val="00B93740"/>
    <w:rsid w:val="00B938F0"/>
    <w:rsid w:val="00B93934"/>
    <w:rsid w:val="00B93987"/>
    <w:rsid w:val="00B93B4D"/>
    <w:rsid w:val="00B93C8B"/>
    <w:rsid w:val="00B93DC9"/>
    <w:rsid w:val="00B93FD2"/>
    <w:rsid w:val="00B94149"/>
    <w:rsid w:val="00B942DF"/>
    <w:rsid w:val="00B943BF"/>
    <w:rsid w:val="00B94464"/>
    <w:rsid w:val="00B947A8"/>
    <w:rsid w:val="00B947D7"/>
    <w:rsid w:val="00B94907"/>
    <w:rsid w:val="00B94967"/>
    <w:rsid w:val="00B949AA"/>
    <w:rsid w:val="00B94A70"/>
    <w:rsid w:val="00B94E00"/>
    <w:rsid w:val="00B94EF2"/>
    <w:rsid w:val="00B95536"/>
    <w:rsid w:val="00B95540"/>
    <w:rsid w:val="00B956FD"/>
    <w:rsid w:val="00B9577C"/>
    <w:rsid w:val="00B95787"/>
    <w:rsid w:val="00B95B0A"/>
    <w:rsid w:val="00B95B7A"/>
    <w:rsid w:val="00B95C05"/>
    <w:rsid w:val="00B95CAF"/>
    <w:rsid w:val="00B95E53"/>
    <w:rsid w:val="00B96444"/>
    <w:rsid w:val="00B96497"/>
    <w:rsid w:val="00B9650A"/>
    <w:rsid w:val="00B965C4"/>
    <w:rsid w:val="00B9660F"/>
    <w:rsid w:val="00B966FB"/>
    <w:rsid w:val="00B9688E"/>
    <w:rsid w:val="00B968B4"/>
    <w:rsid w:val="00B96936"/>
    <w:rsid w:val="00B96D09"/>
    <w:rsid w:val="00B96F23"/>
    <w:rsid w:val="00B96F51"/>
    <w:rsid w:val="00B96FAD"/>
    <w:rsid w:val="00B978BF"/>
    <w:rsid w:val="00B97973"/>
    <w:rsid w:val="00B979BD"/>
    <w:rsid w:val="00B97A69"/>
    <w:rsid w:val="00B97F6B"/>
    <w:rsid w:val="00BA011D"/>
    <w:rsid w:val="00BA0124"/>
    <w:rsid w:val="00BA0441"/>
    <w:rsid w:val="00BA04F3"/>
    <w:rsid w:val="00BA0768"/>
    <w:rsid w:val="00BA0928"/>
    <w:rsid w:val="00BA095B"/>
    <w:rsid w:val="00BA095D"/>
    <w:rsid w:val="00BA0A12"/>
    <w:rsid w:val="00BA0BE0"/>
    <w:rsid w:val="00BA0BE7"/>
    <w:rsid w:val="00BA0D24"/>
    <w:rsid w:val="00BA0E3E"/>
    <w:rsid w:val="00BA0E8E"/>
    <w:rsid w:val="00BA116A"/>
    <w:rsid w:val="00BA120B"/>
    <w:rsid w:val="00BA131F"/>
    <w:rsid w:val="00BA132F"/>
    <w:rsid w:val="00BA1361"/>
    <w:rsid w:val="00BA13E0"/>
    <w:rsid w:val="00BA1424"/>
    <w:rsid w:val="00BA1669"/>
    <w:rsid w:val="00BA1795"/>
    <w:rsid w:val="00BA17EC"/>
    <w:rsid w:val="00BA17FC"/>
    <w:rsid w:val="00BA1A49"/>
    <w:rsid w:val="00BA1AB2"/>
    <w:rsid w:val="00BA1B03"/>
    <w:rsid w:val="00BA1BBF"/>
    <w:rsid w:val="00BA1C4A"/>
    <w:rsid w:val="00BA1C7A"/>
    <w:rsid w:val="00BA1D07"/>
    <w:rsid w:val="00BA1D19"/>
    <w:rsid w:val="00BA1EC0"/>
    <w:rsid w:val="00BA1FA3"/>
    <w:rsid w:val="00BA20AE"/>
    <w:rsid w:val="00BA20B3"/>
    <w:rsid w:val="00BA20B9"/>
    <w:rsid w:val="00BA2165"/>
    <w:rsid w:val="00BA221E"/>
    <w:rsid w:val="00BA22F7"/>
    <w:rsid w:val="00BA23C9"/>
    <w:rsid w:val="00BA2523"/>
    <w:rsid w:val="00BA25BD"/>
    <w:rsid w:val="00BA26B5"/>
    <w:rsid w:val="00BA2874"/>
    <w:rsid w:val="00BA298A"/>
    <w:rsid w:val="00BA2AA7"/>
    <w:rsid w:val="00BA2AF8"/>
    <w:rsid w:val="00BA2BAD"/>
    <w:rsid w:val="00BA2C54"/>
    <w:rsid w:val="00BA2E48"/>
    <w:rsid w:val="00BA2ED7"/>
    <w:rsid w:val="00BA2F0F"/>
    <w:rsid w:val="00BA3128"/>
    <w:rsid w:val="00BA3289"/>
    <w:rsid w:val="00BA33D9"/>
    <w:rsid w:val="00BA34B1"/>
    <w:rsid w:val="00BA35BF"/>
    <w:rsid w:val="00BA35E1"/>
    <w:rsid w:val="00BA3661"/>
    <w:rsid w:val="00BA3970"/>
    <w:rsid w:val="00BA399A"/>
    <w:rsid w:val="00BA3AFF"/>
    <w:rsid w:val="00BA3BD1"/>
    <w:rsid w:val="00BA3CAF"/>
    <w:rsid w:val="00BA4018"/>
    <w:rsid w:val="00BA402A"/>
    <w:rsid w:val="00BA4036"/>
    <w:rsid w:val="00BA406E"/>
    <w:rsid w:val="00BA414E"/>
    <w:rsid w:val="00BA41A8"/>
    <w:rsid w:val="00BA41B0"/>
    <w:rsid w:val="00BA421D"/>
    <w:rsid w:val="00BA442C"/>
    <w:rsid w:val="00BA4513"/>
    <w:rsid w:val="00BA46B5"/>
    <w:rsid w:val="00BA46C0"/>
    <w:rsid w:val="00BA4D19"/>
    <w:rsid w:val="00BA4DFC"/>
    <w:rsid w:val="00BA4E64"/>
    <w:rsid w:val="00BA4E6D"/>
    <w:rsid w:val="00BA4F47"/>
    <w:rsid w:val="00BA4F69"/>
    <w:rsid w:val="00BA505B"/>
    <w:rsid w:val="00BA524A"/>
    <w:rsid w:val="00BA551C"/>
    <w:rsid w:val="00BA5848"/>
    <w:rsid w:val="00BA58F2"/>
    <w:rsid w:val="00BA5964"/>
    <w:rsid w:val="00BA5A2C"/>
    <w:rsid w:val="00BA5AB8"/>
    <w:rsid w:val="00BA5E53"/>
    <w:rsid w:val="00BA5F8F"/>
    <w:rsid w:val="00BA615A"/>
    <w:rsid w:val="00BA63EB"/>
    <w:rsid w:val="00BA65F5"/>
    <w:rsid w:val="00BA673F"/>
    <w:rsid w:val="00BA67CE"/>
    <w:rsid w:val="00BA6C82"/>
    <w:rsid w:val="00BA6D5E"/>
    <w:rsid w:val="00BA6E2D"/>
    <w:rsid w:val="00BA715D"/>
    <w:rsid w:val="00BA737F"/>
    <w:rsid w:val="00BA73B2"/>
    <w:rsid w:val="00BA74B7"/>
    <w:rsid w:val="00BA74D9"/>
    <w:rsid w:val="00BA750D"/>
    <w:rsid w:val="00BA7571"/>
    <w:rsid w:val="00BA78D1"/>
    <w:rsid w:val="00BA7928"/>
    <w:rsid w:val="00BA7997"/>
    <w:rsid w:val="00BA7A0C"/>
    <w:rsid w:val="00BA7B96"/>
    <w:rsid w:val="00BA7C5C"/>
    <w:rsid w:val="00BA7C80"/>
    <w:rsid w:val="00BA7F22"/>
    <w:rsid w:val="00BB0082"/>
    <w:rsid w:val="00BB02AD"/>
    <w:rsid w:val="00BB02E1"/>
    <w:rsid w:val="00BB046A"/>
    <w:rsid w:val="00BB0546"/>
    <w:rsid w:val="00BB05EB"/>
    <w:rsid w:val="00BB076E"/>
    <w:rsid w:val="00BB0906"/>
    <w:rsid w:val="00BB096A"/>
    <w:rsid w:val="00BB0983"/>
    <w:rsid w:val="00BB0ADC"/>
    <w:rsid w:val="00BB0E18"/>
    <w:rsid w:val="00BB0E7B"/>
    <w:rsid w:val="00BB0EF3"/>
    <w:rsid w:val="00BB11D5"/>
    <w:rsid w:val="00BB12B5"/>
    <w:rsid w:val="00BB14F3"/>
    <w:rsid w:val="00BB17A9"/>
    <w:rsid w:val="00BB1825"/>
    <w:rsid w:val="00BB1ABF"/>
    <w:rsid w:val="00BB1AD9"/>
    <w:rsid w:val="00BB1D2C"/>
    <w:rsid w:val="00BB1F0C"/>
    <w:rsid w:val="00BB2395"/>
    <w:rsid w:val="00BB23A9"/>
    <w:rsid w:val="00BB24C1"/>
    <w:rsid w:val="00BB24C8"/>
    <w:rsid w:val="00BB25D8"/>
    <w:rsid w:val="00BB2755"/>
    <w:rsid w:val="00BB2895"/>
    <w:rsid w:val="00BB2BCD"/>
    <w:rsid w:val="00BB2CA3"/>
    <w:rsid w:val="00BB2F40"/>
    <w:rsid w:val="00BB3001"/>
    <w:rsid w:val="00BB310F"/>
    <w:rsid w:val="00BB314C"/>
    <w:rsid w:val="00BB3311"/>
    <w:rsid w:val="00BB337A"/>
    <w:rsid w:val="00BB3455"/>
    <w:rsid w:val="00BB3485"/>
    <w:rsid w:val="00BB3666"/>
    <w:rsid w:val="00BB37B3"/>
    <w:rsid w:val="00BB39A5"/>
    <w:rsid w:val="00BB3E01"/>
    <w:rsid w:val="00BB3FAC"/>
    <w:rsid w:val="00BB41C4"/>
    <w:rsid w:val="00BB467C"/>
    <w:rsid w:val="00BB4790"/>
    <w:rsid w:val="00BB47C9"/>
    <w:rsid w:val="00BB47D7"/>
    <w:rsid w:val="00BB49A0"/>
    <w:rsid w:val="00BB49A1"/>
    <w:rsid w:val="00BB4B0A"/>
    <w:rsid w:val="00BB4D55"/>
    <w:rsid w:val="00BB4EB6"/>
    <w:rsid w:val="00BB54DD"/>
    <w:rsid w:val="00BB5506"/>
    <w:rsid w:val="00BB5530"/>
    <w:rsid w:val="00BB5A18"/>
    <w:rsid w:val="00BB5BF4"/>
    <w:rsid w:val="00BB6211"/>
    <w:rsid w:val="00BB6262"/>
    <w:rsid w:val="00BB6480"/>
    <w:rsid w:val="00BB64A3"/>
    <w:rsid w:val="00BB679D"/>
    <w:rsid w:val="00BB6812"/>
    <w:rsid w:val="00BB6964"/>
    <w:rsid w:val="00BB6A43"/>
    <w:rsid w:val="00BB6CEA"/>
    <w:rsid w:val="00BB6E5F"/>
    <w:rsid w:val="00BB6F1E"/>
    <w:rsid w:val="00BB6F66"/>
    <w:rsid w:val="00BB7050"/>
    <w:rsid w:val="00BB70EB"/>
    <w:rsid w:val="00BB7182"/>
    <w:rsid w:val="00BB7282"/>
    <w:rsid w:val="00BB7452"/>
    <w:rsid w:val="00BB761D"/>
    <w:rsid w:val="00BB7621"/>
    <w:rsid w:val="00BB7739"/>
    <w:rsid w:val="00BB78B0"/>
    <w:rsid w:val="00BB796B"/>
    <w:rsid w:val="00BB7C92"/>
    <w:rsid w:val="00BC019A"/>
    <w:rsid w:val="00BC068A"/>
    <w:rsid w:val="00BC07E6"/>
    <w:rsid w:val="00BC09B6"/>
    <w:rsid w:val="00BC0B45"/>
    <w:rsid w:val="00BC1115"/>
    <w:rsid w:val="00BC1376"/>
    <w:rsid w:val="00BC14DF"/>
    <w:rsid w:val="00BC1992"/>
    <w:rsid w:val="00BC1BF4"/>
    <w:rsid w:val="00BC1E24"/>
    <w:rsid w:val="00BC1E2F"/>
    <w:rsid w:val="00BC1E4E"/>
    <w:rsid w:val="00BC2242"/>
    <w:rsid w:val="00BC2372"/>
    <w:rsid w:val="00BC23DA"/>
    <w:rsid w:val="00BC2514"/>
    <w:rsid w:val="00BC2658"/>
    <w:rsid w:val="00BC2741"/>
    <w:rsid w:val="00BC284A"/>
    <w:rsid w:val="00BC2AC9"/>
    <w:rsid w:val="00BC2B41"/>
    <w:rsid w:val="00BC2CF0"/>
    <w:rsid w:val="00BC2D48"/>
    <w:rsid w:val="00BC2E3E"/>
    <w:rsid w:val="00BC3004"/>
    <w:rsid w:val="00BC320C"/>
    <w:rsid w:val="00BC3356"/>
    <w:rsid w:val="00BC34D5"/>
    <w:rsid w:val="00BC35F2"/>
    <w:rsid w:val="00BC3704"/>
    <w:rsid w:val="00BC37C1"/>
    <w:rsid w:val="00BC3ACE"/>
    <w:rsid w:val="00BC3B55"/>
    <w:rsid w:val="00BC3C2A"/>
    <w:rsid w:val="00BC3EED"/>
    <w:rsid w:val="00BC408F"/>
    <w:rsid w:val="00BC4243"/>
    <w:rsid w:val="00BC45B8"/>
    <w:rsid w:val="00BC4938"/>
    <w:rsid w:val="00BC4DD1"/>
    <w:rsid w:val="00BC52A6"/>
    <w:rsid w:val="00BC58F5"/>
    <w:rsid w:val="00BC5A59"/>
    <w:rsid w:val="00BC5A86"/>
    <w:rsid w:val="00BC5AE5"/>
    <w:rsid w:val="00BC5B91"/>
    <w:rsid w:val="00BC5BAA"/>
    <w:rsid w:val="00BC5BDB"/>
    <w:rsid w:val="00BC5C01"/>
    <w:rsid w:val="00BC5C0E"/>
    <w:rsid w:val="00BC5D70"/>
    <w:rsid w:val="00BC5DCB"/>
    <w:rsid w:val="00BC5E35"/>
    <w:rsid w:val="00BC5F2A"/>
    <w:rsid w:val="00BC6016"/>
    <w:rsid w:val="00BC6163"/>
    <w:rsid w:val="00BC61B6"/>
    <w:rsid w:val="00BC6200"/>
    <w:rsid w:val="00BC66E5"/>
    <w:rsid w:val="00BC6794"/>
    <w:rsid w:val="00BC67D4"/>
    <w:rsid w:val="00BC683E"/>
    <w:rsid w:val="00BC68E1"/>
    <w:rsid w:val="00BC6A66"/>
    <w:rsid w:val="00BC6B83"/>
    <w:rsid w:val="00BC6D73"/>
    <w:rsid w:val="00BC7070"/>
    <w:rsid w:val="00BC7205"/>
    <w:rsid w:val="00BC7238"/>
    <w:rsid w:val="00BC728B"/>
    <w:rsid w:val="00BC73EF"/>
    <w:rsid w:val="00BC74AE"/>
    <w:rsid w:val="00BC7768"/>
    <w:rsid w:val="00BC7867"/>
    <w:rsid w:val="00BC7947"/>
    <w:rsid w:val="00BC7B2C"/>
    <w:rsid w:val="00BC7C02"/>
    <w:rsid w:val="00BC7CEC"/>
    <w:rsid w:val="00BC7D44"/>
    <w:rsid w:val="00BD0196"/>
    <w:rsid w:val="00BD07B8"/>
    <w:rsid w:val="00BD0893"/>
    <w:rsid w:val="00BD08A3"/>
    <w:rsid w:val="00BD0A47"/>
    <w:rsid w:val="00BD0B4E"/>
    <w:rsid w:val="00BD0B7E"/>
    <w:rsid w:val="00BD0CD3"/>
    <w:rsid w:val="00BD0E98"/>
    <w:rsid w:val="00BD0EB1"/>
    <w:rsid w:val="00BD138D"/>
    <w:rsid w:val="00BD14C0"/>
    <w:rsid w:val="00BD14F8"/>
    <w:rsid w:val="00BD1913"/>
    <w:rsid w:val="00BD19C5"/>
    <w:rsid w:val="00BD19EE"/>
    <w:rsid w:val="00BD1AC3"/>
    <w:rsid w:val="00BD1C6B"/>
    <w:rsid w:val="00BD1FBF"/>
    <w:rsid w:val="00BD2004"/>
    <w:rsid w:val="00BD2072"/>
    <w:rsid w:val="00BD2122"/>
    <w:rsid w:val="00BD223E"/>
    <w:rsid w:val="00BD2415"/>
    <w:rsid w:val="00BD25FF"/>
    <w:rsid w:val="00BD283E"/>
    <w:rsid w:val="00BD28A7"/>
    <w:rsid w:val="00BD2BC6"/>
    <w:rsid w:val="00BD2C47"/>
    <w:rsid w:val="00BD2DC6"/>
    <w:rsid w:val="00BD3078"/>
    <w:rsid w:val="00BD30A1"/>
    <w:rsid w:val="00BD30BC"/>
    <w:rsid w:val="00BD327E"/>
    <w:rsid w:val="00BD3282"/>
    <w:rsid w:val="00BD32B1"/>
    <w:rsid w:val="00BD32DE"/>
    <w:rsid w:val="00BD37BD"/>
    <w:rsid w:val="00BD3B46"/>
    <w:rsid w:val="00BD3F9F"/>
    <w:rsid w:val="00BD3FE0"/>
    <w:rsid w:val="00BD3FF5"/>
    <w:rsid w:val="00BD4437"/>
    <w:rsid w:val="00BD491B"/>
    <w:rsid w:val="00BD4AAA"/>
    <w:rsid w:val="00BD4AC1"/>
    <w:rsid w:val="00BD4B3F"/>
    <w:rsid w:val="00BD4B7F"/>
    <w:rsid w:val="00BD4C6D"/>
    <w:rsid w:val="00BD4C82"/>
    <w:rsid w:val="00BD4CAE"/>
    <w:rsid w:val="00BD4CC4"/>
    <w:rsid w:val="00BD4F95"/>
    <w:rsid w:val="00BD503C"/>
    <w:rsid w:val="00BD5151"/>
    <w:rsid w:val="00BD5256"/>
    <w:rsid w:val="00BD52D3"/>
    <w:rsid w:val="00BD5323"/>
    <w:rsid w:val="00BD5342"/>
    <w:rsid w:val="00BD53CB"/>
    <w:rsid w:val="00BD545D"/>
    <w:rsid w:val="00BD569D"/>
    <w:rsid w:val="00BD56AB"/>
    <w:rsid w:val="00BD5CA5"/>
    <w:rsid w:val="00BD5DCE"/>
    <w:rsid w:val="00BD5DFD"/>
    <w:rsid w:val="00BD5F25"/>
    <w:rsid w:val="00BD60F9"/>
    <w:rsid w:val="00BD611F"/>
    <w:rsid w:val="00BD619E"/>
    <w:rsid w:val="00BD64D3"/>
    <w:rsid w:val="00BD6558"/>
    <w:rsid w:val="00BD6758"/>
    <w:rsid w:val="00BD6A3A"/>
    <w:rsid w:val="00BD6C55"/>
    <w:rsid w:val="00BD6E29"/>
    <w:rsid w:val="00BD6E89"/>
    <w:rsid w:val="00BD7053"/>
    <w:rsid w:val="00BD7187"/>
    <w:rsid w:val="00BD7340"/>
    <w:rsid w:val="00BD745F"/>
    <w:rsid w:val="00BD7477"/>
    <w:rsid w:val="00BD74B0"/>
    <w:rsid w:val="00BD74F4"/>
    <w:rsid w:val="00BD7528"/>
    <w:rsid w:val="00BD75D5"/>
    <w:rsid w:val="00BD7674"/>
    <w:rsid w:val="00BD77B5"/>
    <w:rsid w:val="00BD784F"/>
    <w:rsid w:val="00BD790C"/>
    <w:rsid w:val="00BD7993"/>
    <w:rsid w:val="00BD7DAE"/>
    <w:rsid w:val="00BE007C"/>
    <w:rsid w:val="00BE01D6"/>
    <w:rsid w:val="00BE028B"/>
    <w:rsid w:val="00BE038D"/>
    <w:rsid w:val="00BE04C1"/>
    <w:rsid w:val="00BE0555"/>
    <w:rsid w:val="00BE05FC"/>
    <w:rsid w:val="00BE0602"/>
    <w:rsid w:val="00BE07A3"/>
    <w:rsid w:val="00BE08A8"/>
    <w:rsid w:val="00BE0A90"/>
    <w:rsid w:val="00BE0BC1"/>
    <w:rsid w:val="00BE0C23"/>
    <w:rsid w:val="00BE0E3A"/>
    <w:rsid w:val="00BE1095"/>
    <w:rsid w:val="00BE1595"/>
    <w:rsid w:val="00BE17AD"/>
    <w:rsid w:val="00BE186E"/>
    <w:rsid w:val="00BE1B70"/>
    <w:rsid w:val="00BE1DFD"/>
    <w:rsid w:val="00BE1F03"/>
    <w:rsid w:val="00BE2191"/>
    <w:rsid w:val="00BE21AE"/>
    <w:rsid w:val="00BE21E5"/>
    <w:rsid w:val="00BE22B4"/>
    <w:rsid w:val="00BE23AC"/>
    <w:rsid w:val="00BE2754"/>
    <w:rsid w:val="00BE27FA"/>
    <w:rsid w:val="00BE2851"/>
    <w:rsid w:val="00BE2A90"/>
    <w:rsid w:val="00BE2C40"/>
    <w:rsid w:val="00BE2C89"/>
    <w:rsid w:val="00BE2FF3"/>
    <w:rsid w:val="00BE3118"/>
    <w:rsid w:val="00BE31B5"/>
    <w:rsid w:val="00BE31E7"/>
    <w:rsid w:val="00BE3441"/>
    <w:rsid w:val="00BE3471"/>
    <w:rsid w:val="00BE357E"/>
    <w:rsid w:val="00BE3B1C"/>
    <w:rsid w:val="00BE3B65"/>
    <w:rsid w:val="00BE3CD6"/>
    <w:rsid w:val="00BE3EFC"/>
    <w:rsid w:val="00BE3F28"/>
    <w:rsid w:val="00BE4030"/>
    <w:rsid w:val="00BE4121"/>
    <w:rsid w:val="00BE41E7"/>
    <w:rsid w:val="00BE426C"/>
    <w:rsid w:val="00BE4412"/>
    <w:rsid w:val="00BE46F7"/>
    <w:rsid w:val="00BE4708"/>
    <w:rsid w:val="00BE4831"/>
    <w:rsid w:val="00BE4859"/>
    <w:rsid w:val="00BE49C5"/>
    <w:rsid w:val="00BE4D44"/>
    <w:rsid w:val="00BE4E1D"/>
    <w:rsid w:val="00BE500C"/>
    <w:rsid w:val="00BE50DA"/>
    <w:rsid w:val="00BE54F8"/>
    <w:rsid w:val="00BE5601"/>
    <w:rsid w:val="00BE564E"/>
    <w:rsid w:val="00BE5A0C"/>
    <w:rsid w:val="00BE5A80"/>
    <w:rsid w:val="00BE5AC7"/>
    <w:rsid w:val="00BE5B18"/>
    <w:rsid w:val="00BE5C3D"/>
    <w:rsid w:val="00BE5CDD"/>
    <w:rsid w:val="00BE5DEE"/>
    <w:rsid w:val="00BE6088"/>
    <w:rsid w:val="00BE6150"/>
    <w:rsid w:val="00BE6294"/>
    <w:rsid w:val="00BE6409"/>
    <w:rsid w:val="00BE64E1"/>
    <w:rsid w:val="00BE66E1"/>
    <w:rsid w:val="00BE6711"/>
    <w:rsid w:val="00BE6772"/>
    <w:rsid w:val="00BE68CF"/>
    <w:rsid w:val="00BE6968"/>
    <w:rsid w:val="00BE6CAE"/>
    <w:rsid w:val="00BE6CE2"/>
    <w:rsid w:val="00BE70C1"/>
    <w:rsid w:val="00BE7445"/>
    <w:rsid w:val="00BE74EE"/>
    <w:rsid w:val="00BE7645"/>
    <w:rsid w:val="00BE777D"/>
    <w:rsid w:val="00BE78CF"/>
    <w:rsid w:val="00BE7A6E"/>
    <w:rsid w:val="00BE7AB8"/>
    <w:rsid w:val="00BE7C5C"/>
    <w:rsid w:val="00BE7C80"/>
    <w:rsid w:val="00BE7CBF"/>
    <w:rsid w:val="00BF0387"/>
    <w:rsid w:val="00BF0541"/>
    <w:rsid w:val="00BF07D4"/>
    <w:rsid w:val="00BF088B"/>
    <w:rsid w:val="00BF0B73"/>
    <w:rsid w:val="00BF0B91"/>
    <w:rsid w:val="00BF0BDB"/>
    <w:rsid w:val="00BF0CA8"/>
    <w:rsid w:val="00BF0F3C"/>
    <w:rsid w:val="00BF0FF3"/>
    <w:rsid w:val="00BF1002"/>
    <w:rsid w:val="00BF11BE"/>
    <w:rsid w:val="00BF12EC"/>
    <w:rsid w:val="00BF1342"/>
    <w:rsid w:val="00BF149E"/>
    <w:rsid w:val="00BF1562"/>
    <w:rsid w:val="00BF15D9"/>
    <w:rsid w:val="00BF1622"/>
    <w:rsid w:val="00BF1859"/>
    <w:rsid w:val="00BF1940"/>
    <w:rsid w:val="00BF1971"/>
    <w:rsid w:val="00BF1A24"/>
    <w:rsid w:val="00BF1D5B"/>
    <w:rsid w:val="00BF1E48"/>
    <w:rsid w:val="00BF203A"/>
    <w:rsid w:val="00BF22AF"/>
    <w:rsid w:val="00BF2458"/>
    <w:rsid w:val="00BF24F6"/>
    <w:rsid w:val="00BF252D"/>
    <w:rsid w:val="00BF27C4"/>
    <w:rsid w:val="00BF28A3"/>
    <w:rsid w:val="00BF292D"/>
    <w:rsid w:val="00BF2970"/>
    <w:rsid w:val="00BF2C7E"/>
    <w:rsid w:val="00BF2E74"/>
    <w:rsid w:val="00BF2E79"/>
    <w:rsid w:val="00BF2FD1"/>
    <w:rsid w:val="00BF3195"/>
    <w:rsid w:val="00BF322D"/>
    <w:rsid w:val="00BF3245"/>
    <w:rsid w:val="00BF3292"/>
    <w:rsid w:val="00BF32EB"/>
    <w:rsid w:val="00BF33A3"/>
    <w:rsid w:val="00BF37AB"/>
    <w:rsid w:val="00BF383B"/>
    <w:rsid w:val="00BF3A6B"/>
    <w:rsid w:val="00BF3D83"/>
    <w:rsid w:val="00BF3E7B"/>
    <w:rsid w:val="00BF3FA7"/>
    <w:rsid w:val="00BF3FC5"/>
    <w:rsid w:val="00BF414E"/>
    <w:rsid w:val="00BF4236"/>
    <w:rsid w:val="00BF42A6"/>
    <w:rsid w:val="00BF45EF"/>
    <w:rsid w:val="00BF46FC"/>
    <w:rsid w:val="00BF47AA"/>
    <w:rsid w:val="00BF48AA"/>
    <w:rsid w:val="00BF4A82"/>
    <w:rsid w:val="00BF4AC1"/>
    <w:rsid w:val="00BF4BD4"/>
    <w:rsid w:val="00BF4BE8"/>
    <w:rsid w:val="00BF4D7A"/>
    <w:rsid w:val="00BF4DA0"/>
    <w:rsid w:val="00BF4E62"/>
    <w:rsid w:val="00BF4E81"/>
    <w:rsid w:val="00BF4F1E"/>
    <w:rsid w:val="00BF5038"/>
    <w:rsid w:val="00BF5075"/>
    <w:rsid w:val="00BF50C9"/>
    <w:rsid w:val="00BF5273"/>
    <w:rsid w:val="00BF527B"/>
    <w:rsid w:val="00BF5607"/>
    <w:rsid w:val="00BF567A"/>
    <w:rsid w:val="00BF56F2"/>
    <w:rsid w:val="00BF570D"/>
    <w:rsid w:val="00BF5947"/>
    <w:rsid w:val="00BF59D8"/>
    <w:rsid w:val="00BF5A8D"/>
    <w:rsid w:val="00BF5C07"/>
    <w:rsid w:val="00BF5C19"/>
    <w:rsid w:val="00BF5C9C"/>
    <w:rsid w:val="00BF5C9F"/>
    <w:rsid w:val="00BF5CA1"/>
    <w:rsid w:val="00BF5DC0"/>
    <w:rsid w:val="00BF5E50"/>
    <w:rsid w:val="00BF5F93"/>
    <w:rsid w:val="00BF5FFD"/>
    <w:rsid w:val="00BF6004"/>
    <w:rsid w:val="00BF606A"/>
    <w:rsid w:val="00BF60FF"/>
    <w:rsid w:val="00BF6106"/>
    <w:rsid w:val="00BF61B3"/>
    <w:rsid w:val="00BF61B5"/>
    <w:rsid w:val="00BF6321"/>
    <w:rsid w:val="00BF64E2"/>
    <w:rsid w:val="00BF67C0"/>
    <w:rsid w:val="00BF74E7"/>
    <w:rsid w:val="00BF759A"/>
    <w:rsid w:val="00BF76C8"/>
    <w:rsid w:val="00BF76E7"/>
    <w:rsid w:val="00BF7701"/>
    <w:rsid w:val="00BF77DC"/>
    <w:rsid w:val="00BF7A67"/>
    <w:rsid w:val="00BF7B65"/>
    <w:rsid w:val="00BF7DD6"/>
    <w:rsid w:val="00BF7E91"/>
    <w:rsid w:val="00C00003"/>
    <w:rsid w:val="00C00495"/>
    <w:rsid w:val="00C0058D"/>
    <w:rsid w:val="00C00645"/>
    <w:rsid w:val="00C0069D"/>
    <w:rsid w:val="00C007FF"/>
    <w:rsid w:val="00C008FE"/>
    <w:rsid w:val="00C00A73"/>
    <w:rsid w:val="00C00E2C"/>
    <w:rsid w:val="00C00FC4"/>
    <w:rsid w:val="00C01312"/>
    <w:rsid w:val="00C01363"/>
    <w:rsid w:val="00C013F9"/>
    <w:rsid w:val="00C01475"/>
    <w:rsid w:val="00C01722"/>
    <w:rsid w:val="00C019AC"/>
    <w:rsid w:val="00C01B32"/>
    <w:rsid w:val="00C01C13"/>
    <w:rsid w:val="00C01CB6"/>
    <w:rsid w:val="00C01E1F"/>
    <w:rsid w:val="00C01E3E"/>
    <w:rsid w:val="00C01FF2"/>
    <w:rsid w:val="00C02051"/>
    <w:rsid w:val="00C0208F"/>
    <w:rsid w:val="00C02264"/>
    <w:rsid w:val="00C0235E"/>
    <w:rsid w:val="00C02402"/>
    <w:rsid w:val="00C02427"/>
    <w:rsid w:val="00C02482"/>
    <w:rsid w:val="00C02664"/>
    <w:rsid w:val="00C02F8D"/>
    <w:rsid w:val="00C03014"/>
    <w:rsid w:val="00C0350C"/>
    <w:rsid w:val="00C037D5"/>
    <w:rsid w:val="00C03C87"/>
    <w:rsid w:val="00C03CCE"/>
    <w:rsid w:val="00C03CFC"/>
    <w:rsid w:val="00C03D4C"/>
    <w:rsid w:val="00C03D96"/>
    <w:rsid w:val="00C040D4"/>
    <w:rsid w:val="00C040E2"/>
    <w:rsid w:val="00C04248"/>
    <w:rsid w:val="00C0435B"/>
    <w:rsid w:val="00C04560"/>
    <w:rsid w:val="00C04594"/>
    <w:rsid w:val="00C04634"/>
    <w:rsid w:val="00C04798"/>
    <w:rsid w:val="00C04819"/>
    <w:rsid w:val="00C048A0"/>
    <w:rsid w:val="00C04E5F"/>
    <w:rsid w:val="00C050F1"/>
    <w:rsid w:val="00C0534A"/>
    <w:rsid w:val="00C05376"/>
    <w:rsid w:val="00C053BC"/>
    <w:rsid w:val="00C05544"/>
    <w:rsid w:val="00C05574"/>
    <w:rsid w:val="00C057CF"/>
    <w:rsid w:val="00C05927"/>
    <w:rsid w:val="00C05B25"/>
    <w:rsid w:val="00C05CAC"/>
    <w:rsid w:val="00C05DF0"/>
    <w:rsid w:val="00C05F47"/>
    <w:rsid w:val="00C064DF"/>
    <w:rsid w:val="00C066A2"/>
    <w:rsid w:val="00C066F6"/>
    <w:rsid w:val="00C06844"/>
    <w:rsid w:val="00C06B1E"/>
    <w:rsid w:val="00C06C3C"/>
    <w:rsid w:val="00C06EAB"/>
    <w:rsid w:val="00C06F40"/>
    <w:rsid w:val="00C07192"/>
    <w:rsid w:val="00C07203"/>
    <w:rsid w:val="00C07212"/>
    <w:rsid w:val="00C072DD"/>
    <w:rsid w:val="00C07303"/>
    <w:rsid w:val="00C0756B"/>
    <w:rsid w:val="00C0756D"/>
    <w:rsid w:val="00C07864"/>
    <w:rsid w:val="00C07A40"/>
    <w:rsid w:val="00C07A66"/>
    <w:rsid w:val="00C07B70"/>
    <w:rsid w:val="00C07C2A"/>
    <w:rsid w:val="00C07D0D"/>
    <w:rsid w:val="00C1000F"/>
    <w:rsid w:val="00C10069"/>
    <w:rsid w:val="00C101B6"/>
    <w:rsid w:val="00C10275"/>
    <w:rsid w:val="00C105A4"/>
    <w:rsid w:val="00C10649"/>
    <w:rsid w:val="00C107C7"/>
    <w:rsid w:val="00C1081C"/>
    <w:rsid w:val="00C10901"/>
    <w:rsid w:val="00C10915"/>
    <w:rsid w:val="00C109BD"/>
    <w:rsid w:val="00C10CA7"/>
    <w:rsid w:val="00C10E39"/>
    <w:rsid w:val="00C10F07"/>
    <w:rsid w:val="00C110EE"/>
    <w:rsid w:val="00C1112C"/>
    <w:rsid w:val="00C111B3"/>
    <w:rsid w:val="00C11341"/>
    <w:rsid w:val="00C11371"/>
    <w:rsid w:val="00C11454"/>
    <w:rsid w:val="00C1151C"/>
    <w:rsid w:val="00C11744"/>
    <w:rsid w:val="00C11A22"/>
    <w:rsid w:val="00C11B19"/>
    <w:rsid w:val="00C11FD5"/>
    <w:rsid w:val="00C123DE"/>
    <w:rsid w:val="00C12483"/>
    <w:rsid w:val="00C124CB"/>
    <w:rsid w:val="00C124FC"/>
    <w:rsid w:val="00C126F3"/>
    <w:rsid w:val="00C12B17"/>
    <w:rsid w:val="00C12CF0"/>
    <w:rsid w:val="00C1301A"/>
    <w:rsid w:val="00C1308E"/>
    <w:rsid w:val="00C1331C"/>
    <w:rsid w:val="00C1335F"/>
    <w:rsid w:val="00C1337E"/>
    <w:rsid w:val="00C133FD"/>
    <w:rsid w:val="00C135D5"/>
    <w:rsid w:val="00C137EB"/>
    <w:rsid w:val="00C13A85"/>
    <w:rsid w:val="00C13C2B"/>
    <w:rsid w:val="00C13CE7"/>
    <w:rsid w:val="00C13CE9"/>
    <w:rsid w:val="00C13D34"/>
    <w:rsid w:val="00C13D6B"/>
    <w:rsid w:val="00C14277"/>
    <w:rsid w:val="00C146FC"/>
    <w:rsid w:val="00C1475C"/>
    <w:rsid w:val="00C147D8"/>
    <w:rsid w:val="00C14C5D"/>
    <w:rsid w:val="00C150C6"/>
    <w:rsid w:val="00C15176"/>
    <w:rsid w:val="00C1549E"/>
    <w:rsid w:val="00C1550A"/>
    <w:rsid w:val="00C155FF"/>
    <w:rsid w:val="00C15670"/>
    <w:rsid w:val="00C15856"/>
    <w:rsid w:val="00C15978"/>
    <w:rsid w:val="00C15B13"/>
    <w:rsid w:val="00C15D1C"/>
    <w:rsid w:val="00C15DD8"/>
    <w:rsid w:val="00C1617D"/>
    <w:rsid w:val="00C16232"/>
    <w:rsid w:val="00C164C1"/>
    <w:rsid w:val="00C16591"/>
    <w:rsid w:val="00C16851"/>
    <w:rsid w:val="00C168A3"/>
    <w:rsid w:val="00C16978"/>
    <w:rsid w:val="00C16A35"/>
    <w:rsid w:val="00C16B64"/>
    <w:rsid w:val="00C16CA9"/>
    <w:rsid w:val="00C16CF9"/>
    <w:rsid w:val="00C16DF7"/>
    <w:rsid w:val="00C16E0E"/>
    <w:rsid w:val="00C16EAB"/>
    <w:rsid w:val="00C16EB2"/>
    <w:rsid w:val="00C16ED6"/>
    <w:rsid w:val="00C17024"/>
    <w:rsid w:val="00C1728F"/>
    <w:rsid w:val="00C172CE"/>
    <w:rsid w:val="00C17361"/>
    <w:rsid w:val="00C1745C"/>
    <w:rsid w:val="00C17565"/>
    <w:rsid w:val="00C178E6"/>
    <w:rsid w:val="00C17DF9"/>
    <w:rsid w:val="00C203C0"/>
    <w:rsid w:val="00C20485"/>
    <w:rsid w:val="00C20556"/>
    <w:rsid w:val="00C205CB"/>
    <w:rsid w:val="00C20740"/>
    <w:rsid w:val="00C2111A"/>
    <w:rsid w:val="00C21211"/>
    <w:rsid w:val="00C21395"/>
    <w:rsid w:val="00C2144B"/>
    <w:rsid w:val="00C21605"/>
    <w:rsid w:val="00C21734"/>
    <w:rsid w:val="00C21880"/>
    <w:rsid w:val="00C21A8A"/>
    <w:rsid w:val="00C21B8B"/>
    <w:rsid w:val="00C21BF0"/>
    <w:rsid w:val="00C21C5A"/>
    <w:rsid w:val="00C21D05"/>
    <w:rsid w:val="00C22173"/>
    <w:rsid w:val="00C2230F"/>
    <w:rsid w:val="00C224C7"/>
    <w:rsid w:val="00C22579"/>
    <w:rsid w:val="00C2258B"/>
    <w:rsid w:val="00C2258E"/>
    <w:rsid w:val="00C227BA"/>
    <w:rsid w:val="00C22AF0"/>
    <w:rsid w:val="00C22D05"/>
    <w:rsid w:val="00C22DCE"/>
    <w:rsid w:val="00C22DD7"/>
    <w:rsid w:val="00C22FD8"/>
    <w:rsid w:val="00C22FE5"/>
    <w:rsid w:val="00C232C1"/>
    <w:rsid w:val="00C237BB"/>
    <w:rsid w:val="00C2381F"/>
    <w:rsid w:val="00C23A55"/>
    <w:rsid w:val="00C23C31"/>
    <w:rsid w:val="00C23CE3"/>
    <w:rsid w:val="00C23D8C"/>
    <w:rsid w:val="00C23DC9"/>
    <w:rsid w:val="00C23DE8"/>
    <w:rsid w:val="00C23F21"/>
    <w:rsid w:val="00C23F86"/>
    <w:rsid w:val="00C2410F"/>
    <w:rsid w:val="00C24140"/>
    <w:rsid w:val="00C244E6"/>
    <w:rsid w:val="00C24581"/>
    <w:rsid w:val="00C24591"/>
    <w:rsid w:val="00C248F3"/>
    <w:rsid w:val="00C2490D"/>
    <w:rsid w:val="00C24CA2"/>
    <w:rsid w:val="00C24D66"/>
    <w:rsid w:val="00C250A0"/>
    <w:rsid w:val="00C250A2"/>
    <w:rsid w:val="00C250D8"/>
    <w:rsid w:val="00C2518B"/>
    <w:rsid w:val="00C252A3"/>
    <w:rsid w:val="00C25416"/>
    <w:rsid w:val="00C25461"/>
    <w:rsid w:val="00C258BA"/>
    <w:rsid w:val="00C25B6B"/>
    <w:rsid w:val="00C25CCC"/>
    <w:rsid w:val="00C25D98"/>
    <w:rsid w:val="00C25F6D"/>
    <w:rsid w:val="00C2624F"/>
    <w:rsid w:val="00C262D9"/>
    <w:rsid w:val="00C264EE"/>
    <w:rsid w:val="00C2654A"/>
    <w:rsid w:val="00C268C2"/>
    <w:rsid w:val="00C26994"/>
    <w:rsid w:val="00C269EB"/>
    <w:rsid w:val="00C26AC1"/>
    <w:rsid w:val="00C26AEF"/>
    <w:rsid w:val="00C26BAF"/>
    <w:rsid w:val="00C26BE0"/>
    <w:rsid w:val="00C2727F"/>
    <w:rsid w:val="00C277F6"/>
    <w:rsid w:val="00C27997"/>
    <w:rsid w:val="00C27A96"/>
    <w:rsid w:val="00C27CA7"/>
    <w:rsid w:val="00C27EF7"/>
    <w:rsid w:val="00C300C6"/>
    <w:rsid w:val="00C301C6"/>
    <w:rsid w:val="00C302A4"/>
    <w:rsid w:val="00C30551"/>
    <w:rsid w:val="00C30580"/>
    <w:rsid w:val="00C306D9"/>
    <w:rsid w:val="00C30885"/>
    <w:rsid w:val="00C308B1"/>
    <w:rsid w:val="00C308E5"/>
    <w:rsid w:val="00C309E8"/>
    <w:rsid w:val="00C30DA7"/>
    <w:rsid w:val="00C312F4"/>
    <w:rsid w:val="00C31460"/>
    <w:rsid w:val="00C31A83"/>
    <w:rsid w:val="00C31B21"/>
    <w:rsid w:val="00C31D12"/>
    <w:rsid w:val="00C31D1D"/>
    <w:rsid w:val="00C31DFF"/>
    <w:rsid w:val="00C31F67"/>
    <w:rsid w:val="00C32076"/>
    <w:rsid w:val="00C3225F"/>
    <w:rsid w:val="00C32261"/>
    <w:rsid w:val="00C32303"/>
    <w:rsid w:val="00C32372"/>
    <w:rsid w:val="00C32639"/>
    <w:rsid w:val="00C32C0C"/>
    <w:rsid w:val="00C32C60"/>
    <w:rsid w:val="00C32CC2"/>
    <w:rsid w:val="00C32D96"/>
    <w:rsid w:val="00C32EDA"/>
    <w:rsid w:val="00C32EE8"/>
    <w:rsid w:val="00C3305C"/>
    <w:rsid w:val="00C3309D"/>
    <w:rsid w:val="00C332F0"/>
    <w:rsid w:val="00C33352"/>
    <w:rsid w:val="00C3342C"/>
    <w:rsid w:val="00C3363E"/>
    <w:rsid w:val="00C33A28"/>
    <w:rsid w:val="00C33AA6"/>
    <w:rsid w:val="00C33B97"/>
    <w:rsid w:val="00C33D73"/>
    <w:rsid w:val="00C33DC1"/>
    <w:rsid w:val="00C33E36"/>
    <w:rsid w:val="00C33EA4"/>
    <w:rsid w:val="00C33FC6"/>
    <w:rsid w:val="00C3401D"/>
    <w:rsid w:val="00C341C8"/>
    <w:rsid w:val="00C342CC"/>
    <w:rsid w:val="00C342DE"/>
    <w:rsid w:val="00C345A3"/>
    <w:rsid w:val="00C346F2"/>
    <w:rsid w:val="00C3493F"/>
    <w:rsid w:val="00C34A00"/>
    <w:rsid w:val="00C34BD3"/>
    <w:rsid w:val="00C34BFF"/>
    <w:rsid w:val="00C34C32"/>
    <w:rsid w:val="00C34D1D"/>
    <w:rsid w:val="00C34D8A"/>
    <w:rsid w:val="00C35142"/>
    <w:rsid w:val="00C35792"/>
    <w:rsid w:val="00C35843"/>
    <w:rsid w:val="00C358EC"/>
    <w:rsid w:val="00C35B80"/>
    <w:rsid w:val="00C36064"/>
    <w:rsid w:val="00C361CD"/>
    <w:rsid w:val="00C365E4"/>
    <w:rsid w:val="00C367A1"/>
    <w:rsid w:val="00C3684E"/>
    <w:rsid w:val="00C36923"/>
    <w:rsid w:val="00C36A9A"/>
    <w:rsid w:val="00C36C33"/>
    <w:rsid w:val="00C36CFF"/>
    <w:rsid w:val="00C36E7E"/>
    <w:rsid w:val="00C36F6E"/>
    <w:rsid w:val="00C37056"/>
    <w:rsid w:val="00C3708B"/>
    <w:rsid w:val="00C370A8"/>
    <w:rsid w:val="00C371DB"/>
    <w:rsid w:val="00C37264"/>
    <w:rsid w:val="00C37510"/>
    <w:rsid w:val="00C3761B"/>
    <w:rsid w:val="00C376B0"/>
    <w:rsid w:val="00C3780C"/>
    <w:rsid w:val="00C37856"/>
    <w:rsid w:val="00C37AB6"/>
    <w:rsid w:val="00C37B4D"/>
    <w:rsid w:val="00C37B95"/>
    <w:rsid w:val="00C37D2C"/>
    <w:rsid w:val="00C40148"/>
    <w:rsid w:val="00C402B1"/>
    <w:rsid w:val="00C4041A"/>
    <w:rsid w:val="00C40579"/>
    <w:rsid w:val="00C407F5"/>
    <w:rsid w:val="00C40A69"/>
    <w:rsid w:val="00C40B32"/>
    <w:rsid w:val="00C40B58"/>
    <w:rsid w:val="00C40E79"/>
    <w:rsid w:val="00C41006"/>
    <w:rsid w:val="00C4116C"/>
    <w:rsid w:val="00C411C4"/>
    <w:rsid w:val="00C41580"/>
    <w:rsid w:val="00C41615"/>
    <w:rsid w:val="00C4195C"/>
    <w:rsid w:val="00C41B0E"/>
    <w:rsid w:val="00C41BAE"/>
    <w:rsid w:val="00C42135"/>
    <w:rsid w:val="00C424E6"/>
    <w:rsid w:val="00C42523"/>
    <w:rsid w:val="00C4268C"/>
    <w:rsid w:val="00C4278A"/>
    <w:rsid w:val="00C42863"/>
    <w:rsid w:val="00C429D1"/>
    <w:rsid w:val="00C42A8C"/>
    <w:rsid w:val="00C42BF7"/>
    <w:rsid w:val="00C42D37"/>
    <w:rsid w:val="00C42E34"/>
    <w:rsid w:val="00C42EE3"/>
    <w:rsid w:val="00C42F57"/>
    <w:rsid w:val="00C42FC8"/>
    <w:rsid w:val="00C4354E"/>
    <w:rsid w:val="00C4370E"/>
    <w:rsid w:val="00C43783"/>
    <w:rsid w:val="00C43950"/>
    <w:rsid w:val="00C43C0F"/>
    <w:rsid w:val="00C43CF8"/>
    <w:rsid w:val="00C43E9A"/>
    <w:rsid w:val="00C43F43"/>
    <w:rsid w:val="00C4405A"/>
    <w:rsid w:val="00C4416B"/>
    <w:rsid w:val="00C4429C"/>
    <w:rsid w:val="00C4430C"/>
    <w:rsid w:val="00C44380"/>
    <w:rsid w:val="00C443B3"/>
    <w:rsid w:val="00C44532"/>
    <w:rsid w:val="00C4459F"/>
    <w:rsid w:val="00C446DA"/>
    <w:rsid w:val="00C4476D"/>
    <w:rsid w:val="00C44A85"/>
    <w:rsid w:val="00C44BE3"/>
    <w:rsid w:val="00C44F35"/>
    <w:rsid w:val="00C4504B"/>
    <w:rsid w:val="00C451AE"/>
    <w:rsid w:val="00C45585"/>
    <w:rsid w:val="00C455B8"/>
    <w:rsid w:val="00C457A4"/>
    <w:rsid w:val="00C458FA"/>
    <w:rsid w:val="00C45A1B"/>
    <w:rsid w:val="00C45AD5"/>
    <w:rsid w:val="00C45BC4"/>
    <w:rsid w:val="00C45CB1"/>
    <w:rsid w:val="00C45E74"/>
    <w:rsid w:val="00C45F95"/>
    <w:rsid w:val="00C4609B"/>
    <w:rsid w:val="00C46321"/>
    <w:rsid w:val="00C4646E"/>
    <w:rsid w:val="00C464A8"/>
    <w:rsid w:val="00C4653F"/>
    <w:rsid w:val="00C468BE"/>
    <w:rsid w:val="00C46995"/>
    <w:rsid w:val="00C469A6"/>
    <w:rsid w:val="00C46CBA"/>
    <w:rsid w:val="00C46DCE"/>
    <w:rsid w:val="00C4703C"/>
    <w:rsid w:val="00C472EC"/>
    <w:rsid w:val="00C47531"/>
    <w:rsid w:val="00C47894"/>
    <w:rsid w:val="00C47962"/>
    <w:rsid w:val="00C479B4"/>
    <w:rsid w:val="00C47CFA"/>
    <w:rsid w:val="00C502CA"/>
    <w:rsid w:val="00C5039F"/>
    <w:rsid w:val="00C5059B"/>
    <w:rsid w:val="00C50A55"/>
    <w:rsid w:val="00C50AD9"/>
    <w:rsid w:val="00C50BA4"/>
    <w:rsid w:val="00C50D17"/>
    <w:rsid w:val="00C50DE8"/>
    <w:rsid w:val="00C50E57"/>
    <w:rsid w:val="00C50EEE"/>
    <w:rsid w:val="00C514BF"/>
    <w:rsid w:val="00C51877"/>
    <w:rsid w:val="00C518F6"/>
    <w:rsid w:val="00C5196A"/>
    <w:rsid w:val="00C51D40"/>
    <w:rsid w:val="00C51EEE"/>
    <w:rsid w:val="00C521C9"/>
    <w:rsid w:val="00C523D0"/>
    <w:rsid w:val="00C52440"/>
    <w:rsid w:val="00C52462"/>
    <w:rsid w:val="00C524BE"/>
    <w:rsid w:val="00C5257F"/>
    <w:rsid w:val="00C52677"/>
    <w:rsid w:val="00C5267D"/>
    <w:rsid w:val="00C526EA"/>
    <w:rsid w:val="00C52842"/>
    <w:rsid w:val="00C528A2"/>
    <w:rsid w:val="00C52ACC"/>
    <w:rsid w:val="00C52D34"/>
    <w:rsid w:val="00C52DC3"/>
    <w:rsid w:val="00C52E04"/>
    <w:rsid w:val="00C52E07"/>
    <w:rsid w:val="00C530EA"/>
    <w:rsid w:val="00C536D9"/>
    <w:rsid w:val="00C53867"/>
    <w:rsid w:val="00C538CD"/>
    <w:rsid w:val="00C53A33"/>
    <w:rsid w:val="00C53BF2"/>
    <w:rsid w:val="00C53C82"/>
    <w:rsid w:val="00C53ED6"/>
    <w:rsid w:val="00C5407E"/>
    <w:rsid w:val="00C5419A"/>
    <w:rsid w:val="00C541DD"/>
    <w:rsid w:val="00C5424B"/>
    <w:rsid w:val="00C5457E"/>
    <w:rsid w:val="00C54679"/>
    <w:rsid w:val="00C546FC"/>
    <w:rsid w:val="00C54758"/>
    <w:rsid w:val="00C54861"/>
    <w:rsid w:val="00C548B8"/>
    <w:rsid w:val="00C54927"/>
    <w:rsid w:val="00C54978"/>
    <w:rsid w:val="00C54AFA"/>
    <w:rsid w:val="00C54CBF"/>
    <w:rsid w:val="00C54DCA"/>
    <w:rsid w:val="00C54E6B"/>
    <w:rsid w:val="00C552EF"/>
    <w:rsid w:val="00C553C4"/>
    <w:rsid w:val="00C553F2"/>
    <w:rsid w:val="00C5545D"/>
    <w:rsid w:val="00C55500"/>
    <w:rsid w:val="00C55689"/>
    <w:rsid w:val="00C556F0"/>
    <w:rsid w:val="00C55908"/>
    <w:rsid w:val="00C55DA5"/>
    <w:rsid w:val="00C55EE0"/>
    <w:rsid w:val="00C5606A"/>
    <w:rsid w:val="00C5640F"/>
    <w:rsid w:val="00C56488"/>
    <w:rsid w:val="00C56503"/>
    <w:rsid w:val="00C56568"/>
    <w:rsid w:val="00C566A3"/>
    <w:rsid w:val="00C56955"/>
    <w:rsid w:val="00C569E0"/>
    <w:rsid w:val="00C56BE3"/>
    <w:rsid w:val="00C57046"/>
    <w:rsid w:val="00C57330"/>
    <w:rsid w:val="00C5735E"/>
    <w:rsid w:val="00C574B2"/>
    <w:rsid w:val="00C57872"/>
    <w:rsid w:val="00C5789E"/>
    <w:rsid w:val="00C57FA0"/>
    <w:rsid w:val="00C60105"/>
    <w:rsid w:val="00C601C4"/>
    <w:rsid w:val="00C603B5"/>
    <w:rsid w:val="00C60419"/>
    <w:rsid w:val="00C60554"/>
    <w:rsid w:val="00C606A0"/>
    <w:rsid w:val="00C606E9"/>
    <w:rsid w:val="00C6081F"/>
    <w:rsid w:val="00C608BB"/>
    <w:rsid w:val="00C60BA1"/>
    <w:rsid w:val="00C60BD6"/>
    <w:rsid w:val="00C60BF6"/>
    <w:rsid w:val="00C60C0F"/>
    <w:rsid w:val="00C60CCC"/>
    <w:rsid w:val="00C60E1B"/>
    <w:rsid w:val="00C60F6A"/>
    <w:rsid w:val="00C60FA9"/>
    <w:rsid w:val="00C6118C"/>
    <w:rsid w:val="00C6124A"/>
    <w:rsid w:val="00C6126B"/>
    <w:rsid w:val="00C61335"/>
    <w:rsid w:val="00C613F5"/>
    <w:rsid w:val="00C614C0"/>
    <w:rsid w:val="00C61582"/>
    <w:rsid w:val="00C61643"/>
    <w:rsid w:val="00C616CA"/>
    <w:rsid w:val="00C616F5"/>
    <w:rsid w:val="00C617AA"/>
    <w:rsid w:val="00C61969"/>
    <w:rsid w:val="00C6196A"/>
    <w:rsid w:val="00C61995"/>
    <w:rsid w:val="00C61C6D"/>
    <w:rsid w:val="00C61D60"/>
    <w:rsid w:val="00C61E40"/>
    <w:rsid w:val="00C61E57"/>
    <w:rsid w:val="00C620F5"/>
    <w:rsid w:val="00C62218"/>
    <w:rsid w:val="00C62349"/>
    <w:rsid w:val="00C62492"/>
    <w:rsid w:val="00C624CE"/>
    <w:rsid w:val="00C6264E"/>
    <w:rsid w:val="00C62BD8"/>
    <w:rsid w:val="00C62C60"/>
    <w:rsid w:val="00C62D1A"/>
    <w:rsid w:val="00C62D48"/>
    <w:rsid w:val="00C62D63"/>
    <w:rsid w:val="00C62F03"/>
    <w:rsid w:val="00C62F5E"/>
    <w:rsid w:val="00C6302B"/>
    <w:rsid w:val="00C630A0"/>
    <w:rsid w:val="00C6311B"/>
    <w:rsid w:val="00C631EA"/>
    <w:rsid w:val="00C634F8"/>
    <w:rsid w:val="00C63503"/>
    <w:rsid w:val="00C638A1"/>
    <w:rsid w:val="00C639A2"/>
    <w:rsid w:val="00C63AE4"/>
    <w:rsid w:val="00C63BBE"/>
    <w:rsid w:val="00C63F1A"/>
    <w:rsid w:val="00C6412B"/>
    <w:rsid w:val="00C641EE"/>
    <w:rsid w:val="00C6421D"/>
    <w:rsid w:val="00C643EC"/>
    <w:rsid w:val="00C643F2"/>
    <w:rsid w:val="00C64405"/>
    <w:rsid w:val="00C6446A"/>
    <w:rsid w:val="00C644B1"/>
    <w:rsid w:val="00C64559"/>
    <w:rsid w:val="00C646C6"/>
    <w:rsid w:val="00C64B60"/>
    <w:rsid w:val="00C64C20"/>
    <w:rsid w:val="00C64DDD"/>
    <w:rsid w:val="00C65015"/>
    <w:rsid w:val="00C6507E"/>
    <w:rsid w:val="00C6517F"/>
    <w:rsid w:val="00C651F7"/>
    <w:rsid w:val="00C6529B"/>
    <w:rsid w:val="00C652E7"/>
    <w:rsid w:val="00C65438"/>
    <w:rsid w:val="00C655B8"/>
    <w:rsid w:val="00C657F2"/>
    <w:rsid w:val="00C65964"/>
    <w:rsid w:val="00C65985"/>
    <w:rsid w:val="00C65B8B"/>
    <w:rsid w:val="00C65C92"/>
    <w:rsid w:val="00C65E00"/>
    <w:rsid w:val="00C65E69"/>
    <w:rsid w:val="00C6604D"/>
    <w:rsid w:val="00C66103"/>
    <w:rsid w:val="00C66151"/>
    <w:rsid w:val="00C66296"/>
    <w:rsid w:val="00C662B8"/>
    <w:rsid w:val="00C664BB"/>
    <w:rsid w:val="00C66555"/>
    <w:rsid w:val="00C66580"/>
    <w:rsid w:val="00C668A7"/>
    <w:rsid w:val="00C668D0"/>
    <w:rsid w:val="00C66900"/>
    <w:rsid w:val="00C669EB"/>
    <w:rsid w:val="00C66A3F"/>
    <w:rsid w:val="00C66A5F"/>
    <w:rsid w:val="00C66A6A"/>
    <w:rsid w:val="00C66A85"/>
    <w:rsid w:val="00C66B44"/>
    <w:rsid w:val="00C66CC5"/>
    <w:rsid w:val="00C6728C"/>
    <w:rsid w:val="00C673F6"/>
    <w:rsid w:val="00C67424"/>
    <w:rsid w:val="00C67449"/>
    <w:rsid w:val="00C67683"/>
    <w:rsid w:val="00C67769"/>
    <w:rsid w:val="00C67EA6"/>
    <w:rsid w:val="00C67FD4"/>
    <w:rsid w:val="00C69C24"/>
    <w:rsid w:val="00C7006C"/>
    <w:rsid w:val="00C7014D"/>
    <w:rsid w:val="00C70258"/>
    <w:rsid w:val="00C7032A"/>
    <w:rsid w:val="00C7032F"/>
    <w:rsid w:val="00C70334"/>
    <w:rsid w:val="00C7035F"/>
    <w:rsid w:val="00C704F7"/>
    <w:rsid w:val="00C7056C"/>
    <w:rsid w:val="00C70587"/>
    <w:rsid w:val="00C7074B"/>
    <w:rsid w:val="00C70AFC"/>
    <w:rsid w:val="00C70D04"/>
    <w:rsid w:val="00C70D34"/>
    <w:rsid w:val="00C70D4C"/>
    <w:rsid w:val="00C70E80"/>
    <w:rsid w:val="00C70F94"/>
    <w:rsid w:val="00C71028"/>
    <w:rsid w:val="00C7111E"/>
    <w:rsid w:val="00C71690"/>
    <w:rsid w:val="00C7171E"/>
    <w:rsid w:val="00C71CD5"/>
    <w:rsid w:val="00C71D43"/>
    <w:rsid w:val="00C71DED"/>
    <w:rsid w:val="00C71DF6"/>
    <w:rsid w:val="00C71E3B"/>
    <w:rsid w:val="00C72118"/>
    <w:rsid w:val="00C72131"/>
    <w:rsid w:val="00C72134"/>
    <w:rsid w:val="00C72204"/>
    <w:rsid w:val="00C7222E"/>
    <w:rsid w:val="00C72302"/>
    <w:rsid w:val="00C72377"/>
    <w:rsid w:val="00C724C0"/>
    <w:rsid w:val="00C724C1"/>
    <w:rsid w:val="00C72675"/>
    <w:rsid w:val="00C7288E"/>
    <w:rsid w:val="00C72B35"/>
    <w:rsid w:val="00C72C97"/>
    <w:rsid w:val="00C72CE8"/>
    <w:rsid w:val="00C72D23"/>
    <w:rsid w:val="00C72E92"/>
    <w:rsid w:val="00C72F28"/>
    <w:rsid w:val="00C72F98"/>
    <w:rsid w:val="00C7313D"/>
    <w:rsid w:val="00C731C3"/>
    <w:rsid w:val="00C732C5"/>
    <w:rsid w:val="00C73314"/>
    <w:rsid w:val="00C7347A"/>
    <w:rsid w:val="00C73806"/>
    <w:rsid w:val="00C738AB"/>
    <w:rsid w:val="00C738DC"/>
    <w:rsid w:val="00C738E3"/>
    <w:rsid w:val="00C73AF1"/>
    <w:rsid w:val="00C73AF7"/>
    <w:rsid w:val="00C73B6C"/>
    <w:rsid w:val="00C73B8F"/>
    <w:rsid w:val="00C73C5A"/>
    <w:rsid w:val="00C73C5E"/>
    <w:rsid w:val="00C73FDD"/>
    <w:rsid w:val="00C740BD"/>
    <w:rsid w:val="00C74180"/>
    <w:rsid w:val="00C74183"/>
    <w:rsid w:val="00C744AE"/>
    <w:rsid w:val="00C746EF"/>
    <w:rsid w:val="00C74734"/>
    <w:rsid w:val="00C74760"/>
    <w:rsid w:val="00C74861"/>
    <w:rsid w:val="00C74990"/>
    <w:rsid w:val="00C74A13"/>
    <w:rsid w:val="00C74EDE"/>
    <w:rsid w:val="00C74F27"/>
    <w:rsid w:val="00C7517A"/>
    <w:rsid w:val="00C75296"/>
    <w:rsid w:val="00C755ED"/>
    <w:rsid w:val="00C7562D"/>
    <w:rsid w:val="00C75779"/>
    <w:rsid w:val="00C757B4"/>
    <w:rsid w:val="00C75862"/>
    <w:rsid w:val="00C759CF"/>
    <w:rsid w:val="00C75C45"/>
    <w:rsid w:val="00C75D7B"/>
    <w:rsid w:val="00C75DAD"/>
    <w:rsid w:val="00C75E43"/>
    <w:rsid w:val="00C7608D"/>
    <w:rsid w:val="00C7614D"/>
    <w:rsid w:val="00C761C0"/>
    <w:rsid w:val="00C76242"/>
    <w:rsid w:val="00C76583"/>
    <w:rsid w:val="00C7663B"/>
    <w:rsid w:val="00C7666A"/>
    <w:rsid w:val="00C768C3"/>
    <w:rsid w:val="00C7698E"/>
    <w:rsid w:val="00C76A12"/>
    <w:rsid w:val="00C76C39"/>
    <w:rsid w:val="00C76F76"/>
    <w:rsid w:val="00C77113"/>
    <w:rsid w:val="00C7753D"/>
    <w:rsid w:val="00C777D0"/>
    <w:rsid w:val="00C77812"/>
    <w:rsid w:val="00C77827"/>
    <w:rsid w:val="00C778A1"/>
    <w:rsid w:val="00C77977"/>
    <w:rsid w:val="00C77A63"/>
    <w:rsid w:val="00C77A86"/>
    <w:rsid w:val="00C77DC2"/>
    <w:rsid w:val="00C80254"/>
    <w:rsid w:val="00C8033E"/>
    <w:rsid w:val="00C80633"/>
    <w:rsid w:val="00C8084C"/>
    <w:rsid w:val="00C80905"/>
    <w:rsid w:val="00C809D9"/>
    <w:rsid w:val="00C80AE1"/>
    <w:rsid w:val="00C80C7E"/>
    <w:rsid w:val="00C80CD2"/>
    <w:rsid w:val="00C80E12"/>
    <w:rsid w:val="00C80F97"/>
    <w:rsid w:val="00C8113B"/>
    <w:rsid w:val="00C811FF"/>
    <w:rsid w:val="00C81258"/>
    <w:rsid w:val="00C814DA"/>
    <w:rsid w:val="00C815A2"/>
    <w:rsid w:val="00C81B71"/>
    <w:rsid w:val="00C81BE4"/>
    <w:rsid w:val="00C81E55"/>
    <w:rsid w:val="00C81E8A"/>
    <w:rsid w:val="00C81ECB"/>
    <w:rsid w:val="00C8208B"/>
    <w:rsid w:val="00C8249B"/>
    <w:rsid w:val="00C82512"/>
    <w:rsid w:val="00C8294B"/>
    <w:rsid w:val="00C82B8A"/>
    <w:rsid w:val="00C82C93"/>
    <w:rsid w:val="00C82CF5"/>
    <w:rsid w:val="00C82D34"/>
    <w:rsid w:val="00C82DAE"/>
    <w:rsid w:val="00C8300B"/>
    <w:rsid w:val="00C831B4"/>
    <w:rsid w:val="00C8331A"/>
    <w:rsid w:val="00C8340E"/>
    <w:rsid w:val="00C83550"/>
    <w:rsid w:val="00C83AB7"/>
    <w:rsid w:val="00C83B31"/>
    <w:rsid w:val="00C83C92"/>
    <w:rsid w:val="00C83DF5"/>
    <w:rsid w:val="00C83E8B"/>
    <w:rsid w:val="00C84113"/>
    <w:rsid w:val="00C842BB"/>
    <w:rsid w:val="00C84649"/>
    <w:rsid w:val="00C84732"/>
    <w:rsid w:val="00C8486E"/>
    <w:rsid w:val="00C84A18"/>
    <w:rsid w:val="00C84D6E"/>
    <w:rsid w:val="00C84DD5"/>
    <w:rsid w:val="00C84E31"/>
    <w:rsid w:val="00C84E73"/>
    <w:rsid w:val="00C84E9F"/>
    <w:rsid w:val="00C84F30"/>
    <w:rsid w:val="00C850CB"/>
    <w:rsid w:val="00C850EA"/>
    <w:rsid w:val="00C85131"/>
    <w:rsid w:val="00C85139"/>
    <w:rsid w:val="00C8534A"/>
    <w:rsid w:val="00C85394"/>
    <w:rsid w:val="00C85402"/>
    <w:rsid w:val="00C85438"/>
    <w:rsid w:val="00C855AE"/>
    <w:rsid w:val="00C855CF"/>
    <w:rsid w:val="00C85749"/>
    <w:rsid w:val="00C857D5"/>
    <w:rsid w:val="00C85AB6"/>
    <w:rsid w:val="00C85B78"/>
    <w:rsid w:val="00C85D3D"/>
    <w:rsid w:val="00C85D9E"/>
    <w:rsid w:val="00C85E92"/>
    <w:rsid w:val="00C85E96"/>
    <w:rsid w:val="00C85EE0"/>
    <w:rsid w:val="00C86287"/>
    <w:rsid w:val="00C8640A"/>
    <w:rsid w:val="00C86833"/>
    <w:rsid w:val="00C8689B"/>
    <w:rsid w:val="00C86ACA"/>
    <w:rsid w:val="00C86D01"/>
    <w:rsid w:val="00C86D84"/>
    <w:rsid w:val="00C86DE0"/>
    <w:rsid w:val="00C87047"/>
    <w:rsid w:val="00C870CF"/>
    <w:rsid w:val="00C87222"/>
    <w:rsid w:val="00C87227"/>
    <w:rsid w:val="00C8724A"/>
    <w:rsid w:val="00C87578"/>
    <w:rsid w:val="00C8781D"/>
    <w:rsid w:val="00C879B3"/>
    <w:rsid w:val="00C87B38"/>
    <w:rsid w:val="00C87C4D"/>
    <w:rsid w:val="00C87D00"/>
    <w:rsid w:val="00C901DB"/>
    <w:rsid w:val="00C9028E"/>
    <w:rsid w:val="00C903D4"/>
    <w:rsid w:val="00C9050D"/>
    <w:rsid w:val="00C90706"/>
    <w:rsid w:val="00C90942"/>
    <w:rsid w:val="00C90B3C"/>
    <w:rsid w:val="00C90B8A"/>
    <w:rsid w:val="00C90BEC"/>
    <w:rsid w:val="00C90E09"/>
    <w:rsid w:val="00C90FA5"/>
    <w:rsid w:val="00C9112F"/>
    <w:rsid w:val="00C9117D"/>
    <w:rsid w:val="00C91185"/>
    <w:rsid w:val="00C913B0"/>
    <w:rsid w:val="00C91858"/>
    <w:rsid w:val="00C918C0"/>
    <w:rsid w:val="00C91961"/>
    <w:rsid w:val="00C91C39"/>
    <w:rsid w:val="00C91CD8"/>
    <w:rsid w:val="00C91EB5"/>
    <w:rsid w:val="00C91F91"/>
    <w:rsid w:val="00C91FB5"/>
    <w:rsid w:val="00C9200C"/>
    <w:rsid w:val="00C92024"/>
    <w:rsid w:val="00C92393"/>
    <w:rsid w:val="00C923B3"/>
    <w:rsid w:val="00C923FF"/>
    <w:rsid w:val="00C9259C"/>
    <w:rsid w:val="00C925AE"/>
    <w:rsid w:val="00C928FD"/>
    <w:rsid w:val="00C92AB4"/>
    <w:rsid w:val="00C92B3A"/>
    <w:rsid w:val="00C92CB1"/>
    <w:rsid w:val="00C92D85"/>
    <w:rsid w:val="00C92F40"/>
    <w:rsid w:val="00C92FEB"/>
    <w:rsid w:val="00C9316A"/>
    <w:rsid w:val="00C933D5"/>
    <w:rsid w:val="00C933F3"/>
    <w:rsid w:val="00C935BD"/>
    <w:rsid w:val="00C937EB"/>
    <w:rsid w:val="00C93C9C"/>
    <w:rsid w:val="00C93E09"/>
    <w:rsid w:val="00C93E19"/>
    <w:rsid w:val="00C93EB5"/>
    <w:rsid w:val="00C940ED"/>
    <w:rsid w:val="00C943C8"/>
    <w:rsid w:val="00C94577"/>
    <w:rsid w:val="00C9470B"/>
    <w:rsid w:val="00C9499D"/>
    <w:rsid w:val="00C94A54"/>
    <w:rsid w:val="00C94D8C"/>
    <w:rsid w:val="00C94DA2"/>
    <w:rsid w:val="00C950C1"/>
    <w:rsid w:val="00C950F3"/>
    <w:rsid w:val="00C953CA"/>
    <w:rsid w:val="00C95503"/>
    <w:rsid w:val="00C957A7"/>
    <w:rsid w:val="00C958C8"/>
    <w:rsid w:val="00C958FC"/>
    <w:rsid w:val="00C95920"/>
    <w:rsid w:val="00C95A95"/>
    <w:rsid w:val="00C95B65"/>
    <w:rsid w:val="00C95DF6"/>
    <w:rsid w:val="00C95E6D"/>
    <w:rsid w:val="00C95FDD"/>
    <w:rsid w:val="00C95FF1"/>
    <w:rsid w:val="00C96037"/>
    <w:rsid w:val="00C96078"/>
    <w:rsid w:val="00C9615F"/>
    <w:rsid w:val="00C9620F"/>
    <w:rsid w:val="00C9621B"/>
    <w:rsid w:val="00C962F8"/>
    <w:rsid w:val="00C963A1"/>
    <w:rsid w:val="00C963EF"/>
    <w:rsid w:val="00C964D4"/>
    <w:rsid w:val="00C964FD"/>
    <w:rsid w:val="00C9674A"/>
    <w:rsid w:val="00C96BCA"/>
    <w:rsid w:val="00C96E6D"/>
    <w:rsid w:val="00C96ED6"/>
    <w:rsid w:val="00C974DE"/>
    <w:rsid w:val="00C975F1"/>
    <w:rsid w:val="00C97601"/>
    <w:rsid w:val="00C97B08"/>
    <w:rsid w:val="00C97B4C"/>
    <w:rsid w:val="00C97B69"/>
    <w:rsid w:val="00C97B7A"/>
    <w:rsid w:val="00C97C25"/>
    <w:rsid w:val="00C97C76"/>
    <w:rsid w:val="00C97D39"/>
    <w:rsid w:val="00C97DE7"/>
    <w:rsid w:val="00C97E95"/>
    <w:rsid w:val="00C97EBA"/>
    <w:rsid w:val="00C97FF3"/>
    <w:rsid w:val="00CA01A5"/>
    <w:rsid w:val="00CA01C1"/>
    <w:rsid w:val="00CA01FF"/>
    <w:rsid w:val="00CA021C"/>
    <w:rsid w:val="00CA02C3"/>
    <w:rsid w:val="00CA039A"/>
    <w:rsid w:val="00CA0422"/>
    <w:rsid w:val="00CA067D"/>
    <w:rsid w:val="00CA071C"/>
    <w:rsid w:val="00CA0824"/>
    <w:rsid w:val="00CA09BF"/>
    <w:rsid w:val="00CA0B50"/>
    <w:rsid w:val="00CA0BA7"/>
    <w:rsid w:val="00CA0EA5"/>
    <w:rsid w:val="00CA115B"/>
    <w:rsid w:val="00CA121B"/>
    <w:rsid w:val="00CA1248"/>
    <w:rsid w:val="00CA1327"/>
    <w:rsid w:val="00CA1716"/>
    <w:rsid w:val="00CA1719"/>
    <w:rsid w:val="00CA17B0"/>
    <w:rsid w:val="00CA18EC"/>
    <w:rsid w:val="00CA1B20"/>
    <w:rsid w:val="00CA1CC0"/>
    <w:rsid w:val="00CA1FFA"/>
    <w:rsid w:val="00CA205C"/>
    <w:rsid w:val="00CA20F9"/>
    <w:rsid w:val="00CA21CB"/>
    <w:rsid w:val="00CA2274"/>
    <w:rsid w:val="00CA23C0"/>
    <w:rsid w:val="00CA23F6"/>
    <w:rsid w:val="00CA2543"/>
    <w:rsid w:val="00CA2586"/>
    <w:rsid w:val="00CA25F1"/>
    <w:rsid w:val="00CA2765"/>
    <w:rsid w:val="00CA2785"/>
    <w:rsid w:val="00CA29CF"/>
    <w:rsid w:val="00CA2A16"/>
    <w:rsid w:val="00CA2A86"/>
    <w:rsid w:val="00CA2B2A"/>
    <w:rsid w:val="00CA2B71"/>
    <w:rsid w:val="00CA2D47"/>
    <w:rsid w:val="00CA2E42"/>
    <w:rsid w:val="00CA3165"/>
    <w:rsid w:val="00CA32DA"/>
    <w:rsid w:val="00CA37CC"/>
    <w:rsid w:val="00CA38FF"/>
    <w:rsid w:val="00CA3AA0"/>
    <w:rsid w:val="00CA3B0F"/>
    <w:rsid w:val="00CA40B8"/>
    <w:rsid w:val="00CA40D6"/>
    <w:rsid w:val="00CA44FA"/>
    <w:rsid w:val="00CA4752"/>
    <w:rsid w:val="00CA4775"/>
    <w:rsid w:val="00CA4816"/>
    <w:rsid w:val="00CA484B"/>
    <w:rsid w:val="00CA4863"/>
    <w:rsid w:val="00CA4914"/>
    <w:rsid w:val="00CA4941"/>
    <w:rsid w:val="00CA4A9B"/>
    <w:rsid w:val="00CA4EDF"/>
    <w:rsid w:val="00CA521E"/>
    <w:rsid w:val="00CA52A2"/>
    <w:rsid w:val="00CA53D4"/>
    <w:rsid w:val="00CA554C"/>
    <w:rsid w:val="00CA56AF"/>
    <w:rsid w:val="00CA576E"/>
    <w:rsid w:val="00CA57AA"/>
    <w:rsid w:val="00CA585F"/>
    <w:rsid w:val="00CA59D0"/>
    <w:rsid w:val="00CA5A4B"/>
    <w:rsid w:val="00CA5C6C"/>
    <w:rsid w:val="00CA5CD4"/>
    <w:rsid w:val="00CA5F61"/>
    <w:rsid w:val="00CA5F62"/>
    <w:rsid w:val="00CA600D"/>
    <w:rsid w:val="00CA60A4"/>
    <w:rsid w:val="00CA6156"/>
    <w:rsid w:val="00CA6372"/>
    <w:rsid w:val="00CA6472"/>
    <w:rsid w:val="00CA64CC"/>
    <w:rsid w:val="00CA65BE"/>
    <w:rsid w:val="00CA6608"/>
    <w:rsid w:val="00CA68FF"/>
    <w:rsid w:val="00CA696C"/>
    <w:rsid w:val="00CA6A94"/>
    <w:rsid w:val="00CA6B8F"/>
    <w:rsid w:val="00CA6FEA"/>
    <w:rsid w:val="00CA71AC"/>
    <w:rsid w:val="00CA73E0"/>
    <w:rsid w:val="00CA7535"/>
    <w:rsid w:val="00CA767A"/>
    <w:rsid w:val="00CA773F"/>
    <w:rsid w:val="00CA7840"/>
    <w:rsid w:val="00CA7B25"/>
    <w:rsid w:val="00CA7C54"/>
    <w:rsid w:val="00CA7D08"/>
    <w:rsid w:val="00CB031E"/>
    <w:rsid w:val="00CB035A"/>
    <w:rsid w:val="00CB059F"/>
    <w:rsid w:val="00CB083D"/>
    <w:rsid w:val="00CB0968"/>
    <w:rsid w:val="00CB0F24"/>
    <w:rsid w:val="00CB10BC"/>
    <w:rsid w:val="00CB10DD"/>
    <w:rsid w:val="00CB1147"/>
    <w:rsid w:val="00CB1242"/>
    <w:rsid w:val="00CB1409"/>
    <w:rsid w:val="00CB18F1"/>
    <w:rsid w:val="00CB1916"/>
    <w:rsid w:val="00CB1944"/>
    <w:rsid w:val="00CB19F3"/>
    <w:rsid w:val="00CB1AD2"/>
    <w:rsid w:val="00CB1C9D"/>
    <w:rsid w:val="00CB1FAC"/>
    <w:rsid w:val="00CB1FDB"/>
    <w:rsid w:val="00CB209C"/>
    <w:rsid w:val="00CB21B1"/>
    <w:rsid w:val="00CB21D6"/>
    <w:rsid w:val="00CB2566"/>
    <w:rsid w:val="00CB266A"/>
    <w:rsid w:val="00CB26CD"/>
    <w:rsid w:val="00CB27FB"/>
    <w:rsid w:val="00CB28C9"/>
    <w:rsid w:val="00CB2CB6"/>
    <w:rsid w:val="00CB2D0D"/>
    <w:rsid w:val="00CB2DC1"/>
    <w:rsid w:val="00CB2F03"/>
    <w:rsid w:val="00CB306C"/>
    <w:rsid w:val="00CB311B"/>
    <w:rsid w:val="00CB33B2"/>
    <w:rsid w:val="00CB342E"/>
    <w:rsid w:val="00CB347D"/>
    <w:rsid w:val="00CB35E2"/>
    <w:rsid w:val="00CB366B"/>
    <w:rsid w:val="00CB3754"/>
    <w:rsid w:val="00CB375B"/>
    <w:rsid w:val="00CB37B1"/>
    <w:rsid w:val="00CB37CC"/>
    <w:rsid w:val="00CB38C5"/>
    <w:rsid w:val="00CB3AA6"/>
    <w:rsid w:val="00CB3B06"/>
    <w:rsid w:val="00CB3B5A"/>
    <w:rsid w:val="00CB3CC0"/>
    <w:rsid w:val="00CB3EED"/>
    <w:rsid w:val="00CB3FFB"/>
    <w:rsid w:val="00CB40C7"/>
    <w:rsid w:val="00CB4145"/>
    <w:rsid w:val="00CB416A"/>
    <w:rsid w:val="00CB421D"/>
    <w:rsid w:val="00CB4300"/>
    <w:rsid w:val="00CB443F"/>
    <w:rsid w:val="00CB4537"/>
    <w:rsid w:val="00CB45A0"/>
    <w:rsid w:val="00CB470D"/>
    <w:rsid w:val="00CB4909"/>
    <w:rsid w:val="00CB49A9"/>
    <w:rsid w:val="00CB4C0F"/>
    <w:rsid w:val="00CB4D2E"/>
    <w:rsid w:val="00CB4FA0"/>
    <w:rsid w:val="00CB51EE"/>
    <w:rsid w:val="00CB584F"/>
    <w:rsid w:val="00CB5877"/>
    <w:rsid w:val="00CB58F4"/>
    <w:rsid w:val="00CB5944"/>
    <w:rsid w:val="00CB5A9F"/>
    <w:rsid w:val="00CB5B53"/>
    <w:rsid w:val="00CB5B70"/>
    <w:rsid w:val="00CB5C81"/>
    <w:rsid w:val="00CB5CFE"/>
    <w:rsid w:val="00CB5FB8"/>
    <w:rsid w:val="00CB604C"/>
    <w:rsid w:val="00CB6055"/>
    <w:rsid w:val="00CB607A"/>
    <w:rsid w:val="00CB614B"/>
    <w:rsid w:val="00CB6167"/>
    <w:rsid w:val="00CB6194"/>
    <w:rsid w:val="00CB61ED"/>
    <w:rsid w:val="00CB62D6"/>
    <w:rsid w:val="00CB64F4"/>
    <w:rsid w:val="00CB660C"/>
    <w:rsid w:val="00CB662E"/>
    <w:rsid w:val="00CB67BB"/>
    <w:rsid w:val="00CB6B64"/>
    <w:rsid w:val="00CB6CC0"/>
    <w:rsid w:val="00CB6D12"/>
    <w:rsid w:val="00CB6F84"/>
    <w:rsid w:val="00CB7408"/>
    <w:rsid w:val="00CB7747"/>
    <w:rsid w:val="00CB7770"/>
    <w:rsid w:val="00CB78DD"/>
    <w:rsid w:val="00CB7967"/>
    <w:rsid w:val="00CB7A04"/>
    <w:rsid w:val="00CB7B88"/>
    <w:rsid w:val="00CB7BBC"/>
    <w:rsid w:val="00CB7D44"/>
    <w:rsid w:val="00CC0036"/>
    <w:rsid w:val="00CC0271"/>
    <w:rsid w:val="00CC04C9"/>
    <w:rsid w:val="00CC04D9"/>
    <w:rsid w:val="00CC0652"/>
    <w:rsid w:val="00CC074C"/>
    <w:rsid w:val="00CC09DB"/>
    <w:rsid w:val="00CC0A5C"/>
    <w:rsid w:val="00CC0B3C"/>
    <w:rsid w:val="00CC0D7B"/>
    <w:rsid w:val="00CC0EC9"/>
    <w:rsid w:val="00CC1127"/>
    <w:rsid w:val="00CC121B"/>
    <w:rsid w:val="00CC1250"/>
    <w:rsid w:val="00CC12DE"/>
    <w:rsid w:val="00CC1355"/>
    <w:rsid w:val="00CC1378"/>
    <w:rsid w:val="00CC1480"/>
    <w:rsid w:val="00CC15DF"/>
    <w:rsid w:val="00CC16B8"/>
    <w:rsid w:val="00CC1727"/>
    <w:rsid w:val="00CC1766"/>
    <w:rsid w:val="00CC1856"/>
    <w:rsid w:val="00CC18ED"/>
    <w:rsid w:val="00CC1E4C"/>
    <w:rsid w:val="00CC1E6D"/>
    <w:rsid w:val="00CC1F06"/>
    <w:rsid w:val="00CC206F"/>
    <w:rsid w:val="00CC24B6"/>
    <w:rsid w:val="00CC28D3"/>
    <w:rsid w:val="00CC2982"/>
    <w:rsid w:val="00CC2A21"/>
    <w:rsid w:val="00CC2A28"/>
    <w:rsid w:val="00CC2A73"/>
    <w:rsid w:val="00CC2D2F"/>
    <w:rsid w:val="00CC2DDC"/>
    <w:rsid w:val="00CC2E1E"/>
    <w:rsid w:val="00CC2F16"/>
    <w:rsid w:val="00CC31AD"/>
    <w:rsid w:val="00CC328C"/>
    <w:rsid w:val="00CC334B"/>
    <w:rsid w:val="00CC33A5"/>
    <w:rsid w:val="00CC33AB"/>
    <w:rsid w:val="00CC33E8"/>
    <w:rsid w:val="00CC3455"/>
    <w:rsid w:val="00CC3602"/>
    <w:rsid w:val="00CC37FF"/>
    <w:rsid w:val="00CC3A2B"/>
    <w:rsid w:val="00CC3A78"/>
    <w:rsid w:val="00CC3B13"/>
    <w:rsid w:val="00CC3BD5"/>
    <w:rsid w:val="00CC3D3A"/>
    <w:rsid w:val="00CC3D56"/>
    <w:rsid w:val="00CC3E93"/>
    <w:rsid w:val="00CC3F81"/>
    <w:rsid w:val="00CC3FFD"/>
    <w:rsid w:val="00CC409A"/>
    <w:rsid w:val="00CC4181"/>
    <w:rsid w:val="00CC43D4"/>
    <w:rsid w:val="00CC47E2"/>
    <w:rsid w:val="00CC4A02"/>
    <w:rsid w:val="00CC4A52"/>
    <w:rsid w:val="00CC4A9C"/>
    <w:rsid w:val="00CC4B27"/>
    <w:rsid w:val="00CC4B3C"/>
    <w:rsid w:val="00CC4B86"/>
    <w:rsid w:val="00CC4B90"/>
    <w:rsid w:val="00CC4BA2"/>
    <w:rsid w:val="00CC4C58"/>
    <w:rsid w:val="00CC4D43"/>
    <w:rsid w:val="00CC4DA9"/>
    <w:rsid w:val="00CC4F22"/>
    <w:rsid w:val="00CC5260"/>
    <w:rsid w:val="00CC5696"/>
    <w:rsid w:val="00CC56F2"/>
    <w:rsid w:val="00CC574A"/>
    <w:rsid w:val="00CC5751"/>
    <w:rsid w:val="00CC59B9"/>
    <w:rsid w:val="00CC5A5A"/>
    <w:rsid w:val="00CC5A5B"/>
    <w:rsid w:val="00CC5C93"/>
    <w:rsid w:val="00CC5DB2"/>
    <w:rsid w:val="00CC5E41"/>
    <w:rsid w:val="00CC5E7E"/>
    <w:rsid w:val="00CC6086"/>
    <w:rsid w:val="00CC611B"/>
    <w:rsid w:val="00CC6173"/>
    <w:rsid w:val="00CC61ED"/>
    <w:rsid w:val="00CC62D9"/>
    <w:rsid w:val="00CC631E"/>
    <w:rsid w:val="00CC6331"/>
    <w:rsid w:val="00CC6376"/>
    <w:rsid w:val="00CC637B"/>
    <w:rsid w:val="00CC646C"/>
    <w:rsid w:val="00CC64D0"/>
    <w:rsid w:val="00CC652D"/>
    <w:rsid w:val="00CC653A"/>
    <w:rsid w:val="00CC6684"/>
    <w:rsid w:val="00CC674F"/>
    <w:rsid w:val="00CC6885"/>
    <w:rsid w:val="00CC6909"/>
    <w:rsid w:val="00CC6A79"/>
    <w:rsid w:val="00CC6B8E"/>
    <w:rsid w:val="00CC7243"/>
    <w:rsid w:val="00CC74C3"/>
    <w:rsid w:val="00CC755A"/>
    <w:rsid w:val="00CC75E3"/>
    <w:rsid w:val="00CC7728"/>
    <w:rsid w:val="00CC7862"/>
    <w:rsid w:val="00CC7C02"/>
    <w:rsid w:val="00CC7DC3"/>
    <w:rsid w:val="00CC7E3C"/>
    <w:rsid w:val="00CC7E3D"/>
    <w:rsid w:val="00CC7E61"/>
    <w:rsid w:val="00CC7EC9"/>
    <w:rsid w:val="00CC7F16"/>
    <w:rsid w:val="00CC7F34"/>
    <w:rsid w:val="00CD0045"/>
    <w:rsid w:val="00CD014B"/>
    <w:rsid w:val="00CD015D"/>
    <w:rsid w:val="00CD0361"/>
    <w:rsid w:val="00CD0617"/>
    <w:rsid w:val="00CD06EB"/>
    <w:rsid w:val="00CD088D"/>
    <w:rsid w:val="00CD09AE"/>
    <w:rsid w:val="00CD0F2E"/>
    <w:rsid w:val="00CD124C"/>
    <w:rsid w:val="00CD1259"/>
    <w:rsid w:val="00CD12DE"/>
    <w:rsid w:val="00CD138D"/>
    <w:rsid w:val="00CD1435"/>
    <w:rsid w:val="00CD1578"/>
    <w:rsid w:val="00CD15BE"/>
    <w:rsid w:val="00CD15EA"/>
    <w:rsid w:val="00CD1746"/>
    <w:rsid w:val="00CD17B2"/>
    <w:rsid w:val="00CD1875"/>
    <w:rsid w:val="00CD1980"/>
    <w:rsid w:val="00CD1E0B"/>
    <w:rsid w:val="00CD1E3E"/>
    <w:rsid w:val="00CD2303"/>
    <w:rsid w:val="00CD2423"/>
    <w:rsid w:val="00CD244C"/>
    <w:rsid w:val="00CD2596"/>
    <w:rsid w:val="00CD2609"/>
    <w:rsid w:val="00CD2792"/>
    <w:rsid w:val="00CD2E23"/>
    <w:rsid w:val="00CD2FC5"/>
    <w:rsid w:val="00CD2FD7"/>
    <w:rsid w:val="00CD315D"/>
    <w:rsid w:val="00CD31DE"/>
    <w:rsid w:val="00CD3446"/>
    <w:rsid w:val="00CD34C8"/>
    <w:rsid w:val="00CD3587"/>
    <w:rsid w:val="00CD3608"/>
    <w:rsid w:val="00CD3717"/>
    <w:rsid w:val="00CD3871"/>
    <w:rsid w:val="00CD39F8"/>
    <w:rsid w:val="00CD3A53"/>
    <w:rsid w:val="00CD3BA9"/>
    <w:rsid w:val="00CD3D5E"/>
    <w:rsid w:val="00CD3E7F"/>
    <w:rsid w:val="00CD3F8B"/>
    <w:rsid w:val="00CD4538"/>
    <w:rsid w:val="00CD45A0"/>
    <w:rsid w:val="00CD476C"/>
    <w:rsid w:val="00CD4844"/>
    <w:rsid w:val="00CD4C38"/>
    <w:rsid w:val="00CD4CA0"/>
    <w:rsid w:val="00CD4D96"/>
    <w:rsid w:val="00CD520C"/>
    <w:rsid w:val="00CD532A"/>
    <w:rsid w:val="00CD5549"/>
    <w:rsid w:val="00CD56AC"/>
    <w:rsid w:val="00CD591B"/>
    <w:rsid w:val="00CD5AB1"/>
    <w:rsid w:val="00CD5BA1"/>
    <w:rsid w:val="00CD5EE1"/>
    <w:rsid w:val="00CD5F13"/>
    <w:rsid w:val="00CD5F43"/>
    <w:rsid w:val="00CD61FA"/>
    <w:rsid w:val="00CD629B"/>
    <w:rsid w:val="00CD652F"/>
    <w:rsid w:val="00CD6ADC"/>
    <w:rsid w:val="00CD6F1A"/>
    <w:rsid w:val="00CD703B"/>
    <w:rsid w:val="00CD70F2"/>
    <w:rsid w:val="00CD7134"/>
    <w:rsid w:val="00CD72E7"/>
    <w:rsid w:val="00CD73C3"/>
    <w:rsid w:val="00CD7454"/>
    <w:rsid w:val="00CD750E"/>
    <w:rsid w:val="00CD7518"/>
    <w:rsid w:val="00CD7547"/>
    <w:rsid w:val="00CD76A5"/>
    <w:rsid w:val="00CD77C3"/>
    <w:rsid w:val="00CD79AC"/>
    <w:rsid w:val="00CD79C3"/>
    <w:rsid w:val="00CE02AB"/>
    <w:rsid w:val="00CE0986"/>
    <w:rsid w:val="00CE0A24"/>
    <w:rsid w:val="00CE0B2F"/>
    <w:rsid w:val="00CE0BC7"/>
    <w:rsid w:val="00CE0C0A"/>
    <w:rsid w:val="00CE0E6E"/>
    <w:rsid w:val="00CE0ED0"/>
    <w:rsid w:val="00CE1030"/>
    <w:rsid w:val="00CE1632"/>
    <w:rsid w:val="00CE165C"/>
    <w:rsid w:val="00CE1668"/>
    <w:rsid w:val="00CE16E4"/>
    <w:rsid w:val="00CE172B"/>
    <w:rsid w:val="00CE18B3"/>
    <w:rsid w:val="00CE18CD"/>
    <w:rsid w:val="00CE1D1E"/>
    <w:rsid w:val="00CE1DAC"/>
    <w:rsid w:val="00CE1DEC"/>
    <w:rsid w:val="00CE1F74"/>
    <w:rsid w:val="00CE1FAD"/>
    <w:rsid w:val="00CE201F"/>
    <w:rsid w:val="00CE206F"/>
    <w:rsid w:val="00CE20F0"/>
    <w:rsid w:val="00CE228B"/>
    <w:rsid w:val="00CE22BE"/>
    <w:rsid w:val="00CE24B2"/>
    <w:rsid w:val="00CE2544"/>
    <w:rsid w:val="00CE2577"/>
    <w:rsid w:val="00CE25C0"/>
    <w:rsid w:val="00CE2786"/>
    <w:rsid w:val="00CE2860"/>
    <w:rsid w:val="00CE28D0"/>
    <w:rsid w:val="00CE290F"/>
    <w:rsid w:val="00CE2B0F"/>
    <w:rsid w:val="00CE2B1C"/>
    <w:rsid w:val="00CE2B32"/>
    <w:rsid w:val="00CE2BFF"/>
    <w:rsid w:val="00CE2C6C"/>
    <w:rsid w:val="00CE2DDF"/>
    <w:rsid w:val="00CE2E11"/>
    <w:rsid w:val="00CE2FF0"/>
    <w:rsid w:val="00CE30C6"/>
    <w:rsid w:val="00CE33B3"/>
    <w:rsid w:val="00CE342D"/>
    <w:rsid w:val="00CE348E"/>
    <w:rsid w:val="00CE352A"/>
    <w:rsid w:val="00CE3802"/>
    <w:rsid w:val="00CE3811"/>
    <w:rsid w:val="00CE381D"/>
    <w:rsid w:val="00CE38FB"/>
    <w:rsid w:val="00CE3B09"/>
    <w:rsid w:val="00CE3B94"/>
    <w:rsid w:val="00CE3FB5"/>
    <w:rsid w:val="00CE4036"/>
    <w:rsid w:val="00CE40AC"/>
    <w:rsid w:val="00CE4107"/>
    <w:rsid w:val="00CE411E"/>
    <w:rsid w:val="00CE4172"/>
    <w:rsid w:val="00CE453F"/>
    <w:rsid w:val="00CE459F"/>
    <w:rsid w:val="00CE4738"/>
    <w:rsid w:val="00CE47EB"/>
    <w:rsid w:val="00CE4B09"/>
    <w:rsid w:val="00CE4EB6"/>
    <w:rsid w:val="00CE4FC2"/>
    <w:rsid w:val="00CE51AE"/>
    <w:rsid w:val="00CE530B"/>
    <w:rsid w:val="00CE549E"/>
    <w:rsid w:val="00CE54A5"/>
    <w:rsid w:val="00CE55BD"/>
    <w:rsid w:val="00CE5815"/>
    <w:rsid w:val="00CE581D"/>
    <w:rsid w:val="00CE5D4A"/>
    <w:rsid w:val="00CE5DEF"/>
    <w:rsid w:val="00CE601A"/>
    <w:rsid w:val="00CE60E2"/>
    <w:rsid w:val="00CE6194"/>
    <w:rsid w:val="00CE6234"/>
    <w:rsid w:val="00CE62E0"/>
    <w:rsid w:val="00CE6480"/>
    <w:rsid w:val="00CE6800"/>
    <w:rsid w:val="00CE6CC2"/>
    <w:rsid w:val="00CE6CE3"/>
    <w:rsid w:val="00CE6E45"/>
    <w:rsid w:val="00CE6F47"/>
    <w:rsid w:val="00CE7428"/>
    <w:rsid w:val="00CE75AE"/>
    <w:rsid w:val="00CE7880"/>
    <w:rsid w:val="00CE7CE4"/>
    <w:rsid w:val="00CE7DDA"/>
    <w:rsid w:val="00CE7E37"/>
    <w:rsid w:val="00CE7E7A"/>
    <w:rsid w:val="00CE8A7C"/>
    <w:rsid w:val="00CF0148"/>
    <w:rsid w:val="00CF02AF"/>
    <w:rsid w:val="00CF0554"/>
    <w:rsid w:val="00CF0654"/>
    <w:rsid w:val="00CF0731"/>
    <w:rsid w:val="00CF09B6"/>
    <w:rsid w:val="00CF0A10"/>
    <w:rsid w:val="00CF0A47"/>
    <w:rsid w:val="00CF0A55"/>
    <w:rsid w:val="00CF0BD7"/>
    <w:rsid w:val="00CF0D3D"/>
    <w:rsid w:val="00CF0E2D"/>
    <w:rsid w:val="00CF1070"/>
    <w:rsid w:val="00CF12ED"/>
    <w:rsid w:val="00CF1319"/>
    <w:rsid w:val="00CF145B"/>
    <w:rsid w:val="00CF14FB"/>
    <w:rsid w:val="00CF1637"/>
    <w:rsid w:val="00CF16D2"/>
    <w:rsid w:val="00CF179B"/>
    <w:rsid w:val="00CF1A16"/>
    <w:rsid w:val="00CF1A36"/>
    <w:rsid w:val="00CF1B60"/>
    <w:rsid w:val="00CF1D01"/>
    <w:rsid w:val="00CF1E1F"/>
    <w:rsid w:val="00CF1E48"/>
    <w:rsid w:val="00CF1E9C"/>
    <w:rsid w:val="00CF1EDD"/>
    <w:rsid w:val="00CF1FAD"/>
    <w:rsid w:val="00CF1FB1"/>
    <w:rsid w:val="00CF2087"/>
    <w:rsid w:val="00CF20C1"/>
    <w:rsid w:val="00CF2211"/>
    <w:rsid w:val="00CF222F"/>
    <w:rsid w:val="00CF2330"/>
    <w:rsid w:val="00CF2662"/>
    <w:rsid w:val="00CF2703"/>
    <w:rsid w:val="00CF28D1"/>
    <w:rsid w:val="00CF29E3"/>
    <w:rsid w:val="00CF2AC0"/>
    <w:rsid w:val="00CF2C0C"/>
    <w:rsid w:val="00CF3099"/>
    <w:rsid w:val="00CF3190"/>
    <w:rsid w:val="00CF3365"/>
    <w:rsid w:val="00CF34A2"/>
    <w:rsid w:val="00CF3761"/>
    <w:rsid w:val="00CF3977"/>
    <w:rsid w:val="00CF3A75"/>
    <w:rsid w:val="00CF3B32"/>
    <w:rsid w:val="00CF3E0D"/>
    <w:rsid w:val="00CF40A5"/>
    <w:rsid w:val="00CF40AE"/>
    <w:rsid w:val="00CF4167"/>
    <w:rsid w:val="00CF4240"/>
    <w:rsid w:val="00CF432E"/>
    <w:rsid w:val="00CF44BF"/>
    <w:rsid w:val="00CF451D"/>
    <w:rsid w:val="00CF4539"/>
    <w:rsid w:val="00CF45FE"/>
    <w:rsid w:val="00CF46FC"/>
    <w:rsid w:val="00CF478F"/>
    <w:rsid w:val="00CF4848"/>
    <w:rsid w:val="00CF4973"/>
    <w:rsid w:val="00CF4A0F"/>
    <w:rsid w:val="00CF4B4F"/>
    <w:rsid w:val="00CF4B86"/>
    <w:rsid w:val="00CF4C30"/>
    <w:rsid w:val="00CF4D04"/>
    <w:rsid w:val="00CF4DC7"/>
    <w:rsid w:val="00CF4E62"/>
    <w:rsid w:val="00CF4F9E"/>
    <w:rsid w:val="00CF54ED"/>
    <w:rsid w:val="00CF55E0"/>
    <w:rsid w:val="00CF5681"/>
    <w:rsid w:val="00CF577B"/>
    <w:rsid w:val="00CF5858"/>
    <w:rsid w:val="00CF58FC"/>
    <w:rsid w:val="00CF5AC6"/>
    <w:rsid w:val="00CF5C86"/>
    <w:rsid w:val="00CF5D83"/>
    <w:rsid w:val="00CF5D9D"/>
    <w:rsid w:val="00CF5EDE"/>
    <w:rsid w:val="00CF601A"/>
    <w:rsid w:val="00CF60E8"/>
    <w:rsid w:val="00CF6192"/>
    <w:rsid w:val="00CF6618"/>
    <w:rsid w:val="00CF6677"/>
    <w:rsid w:val="00CF6693"/>
    <w:rsid w:val="00CF69CF"/>
    <w:rsid w:val="00CF69E1"/>
    <w:rsid w:val="00CF6C71"/>
    <w:rsid w:val="00CF6D20"/>
    <w:rsid w:val="00CF7136"/>
    <w:rsid w:val="00CF7193"/>
    <w:rsid w:val="00CF71D3"/>
    <w:rsid w:val="00CF731B"/>
    <w:rsid w:val="00CF7330"/>
    <w:rsid w:val="00CF769E"/>
    <w:rsid w:val="00CF79FF"/>
    <w:rsid w:val="00CF7A3D"/>
    <w:rsid w:val="00CF7B73"/>
    <w:rsid w:val="00CF7B75"/>
    <w:rsid w:val="00CF7B80"/>
    <w:rsid w:val="00CF7D3F"/>
    <w:rsid w:val="00CF7DA1"/>
    <w:rsid w:val="00CF7DB8"/>
    <w:rsid w:val="00CF7E50"/>
    <w:rsid w:val="00CF7F8E"/>
    <w:rsid w:val="00D0024E"/>
    <w:rsid w:val="00D00287"/>
    <w:rsid w:val="00D002D4"/>
    <w:rsid w:val="00D005C9"/>
    <w:rsid w:val="00D005D3"/>
    <w:rsid w:val="00D005E0"/>
    <w:rsid w:val="00D00668"/>
    <w:rsid w:val="00D00A4D"/>
    <w:rsid w:val="00D00BB1"/>
    <w:rsid w:val="00D00D5E"/>
    <w:rsid w:val="00D00E20"/>
    <w:rsid w:val="00D00E50"/>
    <w:rsid w:val="00D00FD2"/>
    <w:rsid w:val="00D011BB"/>
    <w:rsid w:val="00D011C4"/>
    <w:rsid w:val="00D01454"/>
    <w:rsid w:val="00D01469"/>
    <w:rsid w:val="00D015D0"/>
    <w:rsid w:val="00D0183A"/>
    <w:rsid w:val="00D0186C"/>
    <w:rsid w:val="00D0189D"/>
    <w:rsid w:val="00D018DA"/>
    <w:rsid w:val="00D0197A"/>
    <w:rsid w:val="00D01B28"/>
    <w:rsid w:val="00D01D07"/>
    <w:rsid w:val="00D01E60"/>
    <w:rsid w:val="00D02057"/>
    <w:rsid w:val="00D02064"/>
    <w:rsid w:val="00D02410"/>
    <w:rsid w:val="00D024A2"/>
    <w:rsid w:val="00D02675"/>
    <w:rsid w:val="00D0292D"/>
    <w:rsid w:val="00D029E5"/>
    <w:rsid w:val="00D02A9A"/>
    <w:rsid w:val="00D02AC6"/>
    <w:rsid w:val="00D02E8D"/>
    <w:rsid w:val="00D02F07"/>
    <w:rsid w:val="00D02F13"/>
    <w:rsid w:val="00D030B7"/>
    <w:rsid w:val="00D03179"/>
    <w:rsid w:val="00D0319F"/>
    <w:rsid w:val="00D032A2"/>
    <w:rsid w:val="00D037EB"/>
    <w:rsid w:val="00D039AE"/>
    <w:rsid w:val="00D03A05"/>
    <w:rsid w:val="00D03B17"/>
    <w:rsid w:val="00D03B68"/>
    <w:rsid w:val="00D03C37"/>
    <w:rsid w:val="00D03CA3"/>
    <w:rsid w:val="00D03E45"/>
    <w:rsid w:val="00D03E93"/>
    <w:rsid w:val="00D03F0C"/>
    <w:rsid w:val="00D04202"/>
    <w:rsid w:val="00D04408"/>
    <w:rsid w:val="00D044AD"/>
    <w:rsid w:val="00D045D0"/>
    <w:rsid w:val="00D04684"/>
    <w:rsid w:val="00D04701"/>
    <w:rsid w:val="00D04735"/>
    <w:rsid w:val="00D04835"/>
    <w:rsid w:val="00D04BCB"/>
    <w:rsid w:val="00D04BFC"/>
    <w:rsid w:val="00D04C0F"/>
    <w:rsid w:val="00D04CCA"/>
    <w:rsid w:val="00D04D41"/>
    <w:rsid w:val="00D04F21"/>
    <w:rsid w:val="00D0503D"/>
    <w:rsid w:val="00D0516E"/>
    <w:rsid w:val="00D051BE"/>
    <w:rsid w:val="00D05207"/>
    <w:rsid w:val="00D05220"/>
    <w:rsid w:val="00D053E3"/>
    <w:rsid w:val="00D053EA"/>
    <w:rsid w:val="00D05561"/>
    <w:rsid w:val="00D05563"/>
    <w:rsid w:val="00D058C7"/>
    <w:rsid w:val="00D05A69"/>
    <w:rsid w:val="00D05C5A"/>
    <w:rsid w:val="00D05DFC"/>
    <w:rsid w:val="00D06041"/>
    <w:rsid w:val="00D062E0"/>
    <w:rsid w:val="00D0631C"/>
    <w:rsid w:val="00D063FF"/>
    <w:rsid w:val="00D06700"/>
    <w:rsid w:val="00D067E5"/>
    <w:rsid w:val="00D067FB"/>
    <w:rsid w:val="00D06C99"/>
    <w:rsid w:val="00D06D9D"/>
    <w:rsid w:val="00D06F5F"/>
    <w:rsid w:val="00D071F5"/>
    <w:rsid w:val="00D071F6"/>
    <w:rsid w:val="00D07391"/>
    <w:rsid w:val="00D07555"/>
    <w:rsid w:val="00D07570"/>
    <w:rsid w:val="00D0786A"/>
    <w:rsid w:val="00D07BD3"/>
    <w:rsid w:val="00D07C3C"/>
    <w:rsid w:val="00D07D57"/>
    <w:rsid w:val="00D07FF0"/>
    <w:rsid w:val="00D103A0"/>
    <w:rsid w:val="00D105A3"/>
    <w:rsid w:val="00D10669"/>
    <w:rsid w:val="00D10697"/>
    <w:rsid w:val="00D106D6"/>
    <w:rsid w:val="00D10845"/>
    <w:rsid w:val="00D108FB"/>
    <w:rsid w:val="00D10A5D"/>
    <w:rsid w:val="00D10DDF"/>
    <w:rsid w:val="00D10E80"/>
    <w:rsid w:val="00D11001"/>
    <w:rsid w:val="00D110E8"/>
    <w:rsid w:val="00D111BE"/>
    <w:rsid w:val="00D11203"/>
    <w:rsid w:val="00D11282"/>
    <w:rsid w:val="00D11856"/>
    <w:rsid w:val="00D11AFC"/>
    <w:rsid w:val="00D11B8E"/>
    <w:rsid w:val="00D11ECA"/>
    <w:rsid w:val="00D1210A"/>
    <w:rsid w:val="00D1212E"/>
    <w:rsid w:val="00D12131"/>
    <w:rsid w:val="00D12311"/>
    <w:rsid w:val="00D12557"/>
    <w:rsid w:val="00D125C3"/>
    <w:rsid w:val="00D125F5"/>
    <w:rsid w:val="00D12603"/>
    <w:rsid w:val="00D12624"/>
    <w:rsid w:val="00D127E0"/>
    <w:rsid w:val="00D12851"/>
    <w:rsid w:val="00D12CA3"/>
    <w:rsid w:val="00D12D31"/>
    <w:rsid w:val="00D12D3A"/>
    <w:rsid w:val="00D12F26"/>
    <w:rsid w:val="00D130C4"/>
    <w:rsid w:val="00D131C0"/>
    <w:rsid w:val="00D13344"/>
    <w:rsid w:val="00D1378D"/>
    <w:rsid w:val="00D13840"/>
    <w:rsid w:val="00D1384A"/>
    <w:rsid w:val="00D139F5"/>
    <w:rsid w:val="00D13B9A"/>
    <w:rsid w:val="00D13DAC"/>
    <w:rsid w:val="00D14219"/>
    <w:rsid w:val="00D14254"/>
    <w:rsid w:val="00D146E5"/>
    <w:rsid w:val="00D147A4"/>
    <w:rsid w:val="00D148EC"/>
    <w:rsid w:val="00D149A9"/>
    <w:rsid w:val="00D149D7"/>
    <w:rsid w:val="00D14C06"/>
    <w:rsid w:val="00D14D25"/>
    <w:rsid w:val="00D14FB0"/>
    <w:rsid w:val="00D15090"/>
    <w:rsid w:val="00D150B8"/>
    <w:rsid w:val="00D151BA"/>
    <w:rsid w:val="00D152C4"/>
    <w:rsid w:val="00D15302"/>
    <w:rsid w:val="00D15339"/>
    <w:rsid w:val="00D1553E"/>
    <w:rsid w:val="00D156BA"/>
    <w:rsid w:val="00D159DA"/>
    <w:rsid w:val="00D15A51"/>
    <w:rsid w:val="00D15A6A"/>
    <w:rsid w:val="00D1606C"/>
    <w:rsid w:val="00D16114"/>
    <w:rsid w:val="00D16202"/>
    <w:rsid w:val="00D1644E"/>
    <w:rsid w:val="00D16539"/>
    <w:rsid w:val="00D16766"/>
    <w:rsid w:val="00D16785"/>
    <w:rsid w:val="00D168C7"/>
    <w:rsid w:val="00D169D3"/>
    <w:rsid w:val="00D16A01"/>
    <w:rsid w:val="00D16A15"/>
    <w:rsid w:val="00D16DDC"/>
    <w:rsid w:val="00D16F24"/>
    <w:rsid w:val="00D16FEB"/>
    <w:rsid w:val="00D17113"/>
    <w:rsid w:val="00D1732C"/>
    <w:rsid w:val="00D17368"/>
    <w:rsid w:val="00D174D8"/>
    <w:rsid w:val="00D1772D"/>
    <w:rsid w:val="00D17849"/>
    <w:rsid w:val="00D17B79"/>
    <w:rsid w:val="00D17D34"/>
    <w:rsid w:val="00D17D66"/>
    <w:rsid w:val="00D17EFC"/>
    <w:rsid w:val="00D2002C"/>
    <w:rsid w:val="00D200E3"/>
    <w:rsid w:val="00D2050C"/>
    <w:rsid w:val="00D20846"/>
    <w:rsid w:val="00D2091C"/>
    <w:rsid w:val="00D209D0"/>
    <w:rsid w:val="00D20A82"/>
    <w:rsid w:val="00D20C2F"/>
    <w:rsid w:val="00D20C6B"/>
    <w:rsid w:val="00D20E4A"/>
    <w:rsid w:val="00D21048"/>
    <w:rsid w:val="00D2112D"/>
    <w:rsid w:val="00D2119C"/>
    <w:rsid w:val="00D2159B"/>
    <w:rsid w:val="00D215A3"/>
    <w:rsid w:val="00D217AC"/>
    <w:rsid w:val="00D21915"/>
    <w:rsid w:val="00D21AAE"/>
    <w:rsid w:val="00D21AF8"/>
    <w:rsid w:val="00D21CFF"/>
    <w:rsid w:val="00D21E03"/>
    <w:rsid w:val="00D21F16"/>
    <w:rsid w:val="00D21FAC"/>
    <w:rsid w:val="00D22059"/>
    <w:rsid w:val="00D22092"/>
    <w:rsid w:val="00D2235D"/>
    <w:rsid w:val="00D22393"/>
    <w:rsid w:val="00D223D2"/>
    <w:rsid w:val="00D224BC"/>
    <w:rsid w:val="00D22526"/>
    <w:rsid w:val="00D225C5"/>
    <w:rsid w:val="00D2271F"/>
    <w:rsid w:val="00D22745"/>
    <w:rsid w:val="00D2291F"/>
    <w:rsid w:val="00D22924"/>
    <w:rsid w:val="00D22A58"/>
    <w:rsid w:val="00D22AEE"/>
    <w:rsid w:val="00D22CA2"/>
    <w:rsid w:val="00D22CC1"/>
    <w:rsid w:val="00D22CCC"/>
    <w:rsid w:val="00D22D6E"/>
    <w:rsid w:val="00D22DAA"/>
    <w:rsid w:val="00D22DB3"/>
    <w:rsid w:val="00D22E7E"/>
    <w:rsid w:val="00D22F7D"/>
    <w:rsid w:val="00D22FE7"/>
    <w:rsid w:val="00D2306A"/>
    <w:rsid w:val="00D23080"/>
    <w:rsid w:val="00D2315A"/>
    <w:rsid w:val="00D2316A"/>
    <w:rsid w:val="00D236F8"/>
    <w:rsid w:val="00D23864"/>
    <w:rsid w:val="00D23958"/>
    <w:rsid w:val="00D23A6D"/>
    <w:rsid w:val="00D23C29"/>
    <w:rsid w:val="00D23C9E"/>
    <w:rsid w:val="00D23D40"/>
    <w:rsid w:val="00D23FAD"/>
    <w:rsid w:val="00D24065"/>
    <w:rsid w:val="00D240BB"/>
    <w:rsid w:val="00D2422B"/>
    <w:rsid w:val="00D2425F"/>
    <w:rsid w:val="00D24399"/>
    <w:rsid w:val="00D248DA"/>
    <w:rsid w:val="00D24D1D"/>
    <w:rsid w:val="00D25378"/>
    <w:rsid w:val="00D253CE"/>
    <w:rsid w:val="00D25517"/>
    <w:rsid w:val="00D2577A"/>
    <w:rsid w:val="00D2593F"/>
    <w:rsid w:val="00D25CB4"/>
    <w:rsid w:val="00D25DA4"/>
    <w:rsid w:val="00D25DC9"/>
    <w:rsid w:val="00D25F9E"/>
    <w:rsid w:val="00D25FB7"/>
    <w:rsid w:val="00D264FD"/>
    <w:rsid w:val="00D265B8"/>
    <w:rsid w:val="00D2666E"/>
    <w:rsid w:val="00D267F3"/>
    <w:rsid w:val="00D2692F"/>
    <w:rsid w:val="00D26932"/>
    <w:rsid w:val="00D2699F"/>
    <w:rsid w:val="00D269F7"/>
    <w:rsid w:val="00D26BEC"/>
    <w:rsid w:val="00D26C6E"/>
    <w:rsid w:val="00D26CFE"/>
    <w:rsid w:val="00D26DF4"/>
    <w:rsid w:val="00D26F67"/>
    <w:rsid w:val="00D27431"/>
    <w:rsid w:val="00D27512"/>
    <w:rsid w:val="00D275DD"/>
    <w:rsid w:val="00D2768B"/>
    <w:rsid w:val="00D277F4"/>
    <w:rsid w:val="00D2785A"/>
    <w:rsid w:val="00D278EA"/>
    <w:rsid w:val="00D2794B"/>
    <w:rsid w:val="00D27B4E"/>
    <w:rsid w:val="00D27B86"/>
    <w:rsid w:val="00D27DD6"/>
    <w:rsid w:val="00D30126"/>
    <w:rsid w:val="00D30165"/>
    <w:rsid w:val="00D302EF"/>
    <w:rsid w:val="00D30635"/>
    <w:rsid w:val="00D30790"/>
    <w:rsid w:val="00D30871"/>
    <w:rsid w:val="00D3095A"/>
    <w:rsid w:val="00D30CD9"/>
    <w:rsid w:val="00D30E21"/>
    <w:rsid w:val="00D311FA"/>
    <w:rsid w:val="00D3142A"/>
    <w:rsid w:val="00D31433"/>
    <w:rsid w:val="00D3152B"/>
    <w:rsid w:val="00D31550"/>
    <w:rsid w:val="00D3180B"/>
    <w:rsid w:val="00D31824"/>
    <w:rsid w:val="00D318EF"/>
    <w:rsid w:val="00D31ADD"/>
    <w:rsid w:val="00D31B64"/>
    <w:rsid w:val="00D31FFF"/>
    <w:rsid w:val="00D3200C"/>
    <w:rsid w:val="00D321AD"/>
    <w:rsid w:val="00D32483"/>
    <w:rsid w:val="00D32486"/>
    <w:rsid w:val="00D324C2"/>
    <w:rsid w:val="00D32665"/>
    <w:rsid w:val="00D32692"/>
    <w:rsid w:val="00D32851"/>
    <w:rsid w:val="00D3307F"/>
    <w:rsid w:val="00D330F4"/>
    <w:rsid w:val="00D3317F"/>
    <w:rsid w:val="00D33280"/>
    <w:rsid w:val="00D332C6"/>
    <w:rsid w:val="00D335E8"/>
    <w:rsid w:val="00D336FB"/>
    <w:rsid w:val="00D3379C"/>
    <w:rsid w:val="00D337A8"/>
    <w:rsid w:val="00D33ACE"/>
    <w:rsid w:val="00D33C8B"/>
    <w:rsid w:val="00D33EE9"/>
    <w:rsid w:val="00D33FE6"/>
    <w:rsid w:val="00D343D9"/>
    <w:rsid w:val="00D34436"/>
    <w:rsid w:val="00D344E0"/>
    <w:rsid w:val="00D34511"/>
    <w:rsid w:val="00D34AD9"/>
    <w:rsid w:val="00D34D41"/>
    <w:rsid w:val="00D34E53"/>
    <w:rsid w:val="00D34EE0"/>
    <w:rsid w:val="00D34F87"/>
    <w:rsid w:val="00D35101"/>
    <w:rsid w:val="00D35160"/>
    <w:rsid w:val="00D353E9"/>
    <w:rsid w:val="00D35514"/>
    <w:rsid w:val="00D3554A"/>
    <w:rsid w:val="00D358F6"/>
    <w:rsid w:val="00D35A54"/>
    <w:rsid w:val="00D36116"/>
    <w:rsid w:val="00D36358"/>
    <w:rsid w:val="00D363C0"/>
    <w:rsid w:val="00D363F4"/>
    <w:rsid w:val="00D3640F"/>
    <w:rsid w:val="00D3644D"/>
    <w:rsid w:val="00D3677E"/>
    <w:rsid w:val="00D36AFB"/>
    <w:rsid w:val="00D36C25"/>
    <w:rsid w:val="00D36CE1"/>
    <w:rsid w:val="00D36D4A"/>
    <w:rsid w:val="00D36DD6"/>
    <w:rsid w:val="00D36DE4"/>
    <w:rsid w:val="00D36DFE"/>
    <w:rsid w:val="00D36FF8"/>
    <w:rsid w:val="00D3702B"/>
    <w:rsid w:val="00D37315"/>
    <w:rsid w:val="00D37569"/>
    <w:rsid w:val="00D37680"/>
    <w:rsid w:val="00D376AA"/>
    <w:rsid w:val="00D3771D"/>
    <w:rsid w:val="00D379E9"/>
    <w:rsid w:val="00D37B85"/>
    <w:rsid w:val="00D37F59"/>
    <w:rsid w:val="00D4022A"/>
    <w:rsid w:val="00D403E9"/>
    <w:rsid w:val="00D40516"/>
    <w:rsid w:val="00D4072E"/>
    <w:rsid w:val="00D407CC"/>
    <w:rsid w:val="00D40825"/>
    <w:rsid w:val="00D40861"/>
    <w:rsid w:val="00D408A6"/>
    <w:rsid w:val="00D4097A"/>
    <w:rsid w:val="00D409E6"/>
    <w:rsid w:val="00D40A09"/>
    <w:rsid w:val="00D40B1C"/>
    <w:rsid w:val="00D40D86"/>
    <w:rsid w:val="00D40D97"/>
    <w:rsid w:val="00D40DD7"/>
    <w:rsid w:val="00D40F4D"/>
    <w:rsid w:val="00D411CB"/>
    <w:rsid w:val="00D41211"/>
    <w:rsid w:val="00D41263"/>
    <w:rsid w:val="00D4148A"/>
    <w:rsid w:val="00D4152E"/>
    <w:rsid w:val="00D41811"/>
    <w:rsid w:val="00D418D9"/>
    <w:rsid w:val="00D41A84"/>
    <w:rsid w:val="00D41D1B"/>
    <w:rsid w:val="00D41E10"/>
    <w:rsid w:val="00D41EB7"/>
    <w:rsid w:val="00D421C6"/>
    <w:rsid w:val="00D421D4"/>
    <w:rsid w:val="00D4225E"/>
    <w:rsid w:val="00D423FB"/>
    <w:rsid w:val="00D42560"/>
    <w:rsid w:val="00D4280F"/>
    <w:rsid w:val="00D42CD2"/>
    <w:rsid w:val="00D42EE9"/>
    <w:rsid w:val="00D43247"/>
    <w:rsid w:val="00D43261"/>
    <w:rsid w:val="00D432BE"/>
    <w:rsid w:val="00D433D6"/>
    <w:rsid w:val="00D433E0"/>
    <w:rsid w:val="00D434CA"/>
    <w:rsid w:val="00D43502"/>
    <w:rsid w:val="00D435E4"/>
    <w:rsid w:val="00D437D3"/>
    <w:rsid w:val="00D437E4"/>
    <w:rsid w:val="00D438E0"/>
    <w:rsid w:val="00D438F6"/>
    <w:rsid w:val="00D43A4A"/>
    <w:rsid w:val="00D43A91"/>
    <w:rsid w:val="00D44079"/>
    <w:rsid w:val="00D44193"/>
    <w:rsid w:val="00D444A4"/>
    <w:rsid w:val="00D44B25"/>
    <w:rsid w:val="00D44BA3"/>
    <w:rsid w:val="00D44BF1"/>
    <w:rsid w:val="00D44F27"/>
    <w:rsid w:val="00D4537C"/>
    <w:rsid w:val="00D456EB"/>
    <w:rsid w:val="00D458BE"/>
    <w:rsid w:val="00D45AEC"/>
    <w:rsid w:val="00D4606B"/>
    <w:rsid w:val="00D460B9"/>
    <w:rsid w:val="00D4618E"/>
    <w:rsid w:val="00D4624D"/>
    <w:rsid w:val="00D4635D"/>
    <w:rsid w:val="00D4644D"/>
    <w:rsid w:val="00D46735"/>
    <w:rsid w:val="00D46ADF"/>
    <w:rsid w:val="00D46BFE"/>
    <w:rsid w:val="00D46C35"/>
    <w:rsid w:val="00D46E2D"/>
    <w:rsid w:val="00D46F42"/>
    <w:rsid w:val="00D46FAD"/>
    <w:rsid w:val="00D47011"/>
    <w:rsid w:val="00D472BA"/>
    <w:rsid w:val="00D4748A"/>
    <w:rsid w:val="00D4787A"/>
    <w:rsid w:val="00D47916"/>
    <w:rsid w:val="00D47A90"/>
    <w:rsid w:val="00D47A9B"/>
    <w:rsid w:val="00D47D56"/>
    <w:rsid w:val="00D47E6B"/>
    <w:rsid w:val="00D50052"/>
    <w:rsid w:val="00D50095"/>
    <w:rsid w:val="00D500C7"/>
    <w:rsid w:val="00D500F8"/>
    <w:rsid w:val="00D501F8"/>
    <w:rsid w:val="00D5054E"/>
    <w:rsid w:val="00D50634"/>
    <w:rsid w:val="00D50823"/>
    <w:rsid w:val="00D50A05"/>
    <w:rsid w:val="00D51027"/>
    <w:rsid w:val="00D51716"/>
    <w:rsid w:val="00D517C1"/>
    <w:rsid w:val="00D51A65"/>
    <w:rsid w:val="00D51DD0"/>
    <w:rsid w:val="00D51EB1"/>
    <w:rsid w:val="00D51EC2"/>
    <w:rsid w:val="00D51F35"/>
    <w:rsid w:val="00D52004"/>
    <w:rsid w:val="00D52034"/>
    <w:rsid w:val="00D52255"/>
    <w:rsid w:val="00D52A45"/>
    <w:rsid w:val="00D52D82"/>
    <w:rsid w:val="00D52E0E"/>
    <w:rsid w:val="00D52F3C"/>
    <w:rsid w:val="00D53038"/>
    <w:rsid w:val="00D535BB"/>
    <w:rsid w:val="00D5386E"/>
    <w:rsid w:val="00D5390A"/>
    <w:rsid w:val="00D53AAD"/>
    <w:rsid w:val="00D53ABF"/>
    <w:rsid w:val="00D53BE2"/>
    <w:rsid w:val="00D53DE6"/>
    <w:rsid w:val="00D53E5A"/>
    <w:rsid w:val="00D54070"/>
    <w:rsid w:val="00D5418E"/>
    <w:rsid w:val="00D54234"/>
    <w:rsid w:val="00D54447"/>
    <w:rsid w:val="00D544FB"/>
    <w:rsid w:val="00D548DD"/>
    <w:rsid w:val="00D549AB"/>
    <w:rsid w:val="00D54B62"/>
    <w:rsid w:val="00D54DE3"/>
    <w:rsid w:val="00D54F76"/>
    <w:rsid w:val="00D55105"/>
    <w:rsid w:val="00D55249"/>
    <w:rsid w:val="00D5529A"/>
    <w:rsid w:val="00D55495"/>
    <w:rsid w:val="00D554E8"/>
    <w:rsid w:val="00D5552C"/>
    <w:rsid w:val="00D5566E"/>
    <w:rsid w:val="00D55670"/>
    <w:rsid w:val="00D557D4"/>
    <w:rsid w:val="00D55812"/>
    <w:rsid w:val="00D55854"/>
    <w:rsid w:val="00D55994"/>
    <w:rsid w:val="00D55A1C"/>
    <w:rsid w:val="00D55A3B"/>
    <w:rsid w:val="00D55AAC"/>
    <w:rsid w:val="00D55CA1"/>
    <w:rsid w:val="00D55CA9"/>
    <w:rsid w:val="00D55E8F"/>
    <w:rsid w:val="00D56297"/>
    <w:rsid w:val="00D5629F"/>
    <w:rsid w:val="00D5644B"/>
    <w:rsid w:val="00D5685D"/>
    <w:rsid w:val="00D5686B"/>
    <w:rsid w:val="00D5688F"/>
    <w:rsid w:val="00D569B0"/>
    <w:rsid w:val="00D56A98"/>
    <w:rsid w:val="00D56ADB"/>
    <w:rsid w:val="00D56B9F"/>
    <w:rsid w:val="00D56C27"/>
    <w:rsid w:val="00D56C7F"/>
    <w:rsid w:val="00D56EB8"/>
    <w:rsid w:val="00D56F36"/>
    <w:rsid w:val="00D57121"/>
    <w:rsid w:val="00D57181"/>
    <w:rsid w:val="00D572B0"/>
    <w:rsid w:val="00D572E0"/>
    <w:rsid w:val="00D57938"/>
    <w:rsid w:val="00D579BA"/>
    <w:rsid w:val="00D57C4D"/>
    <w:rsid w:val="00D57C51"/>
    <w:rsid w:val="00D57ED4"/>
    <w:rsid w:val="00D57F21"/>
    <w:rsid w:val="00D6015A"/>
    <w:rsid w:val="00D601AF"/>
    <w:rsid w:val="00D6020A"/>
    <w:rsid w:val="00D60246"/>
    <w:rsid w:val="00D6024E"/>
    <w:rsid w:val="00D602F3"/>
    <w:rsid w:val="00D6032D"/>
    <w:rsid w:val="00D603F9"/>
    <w:rsid w:val="00D6082E"/>
    <w:rsid w:val="00D6089D"/>
    <w:rsid w:val="00D60933"/>
    <w:rsid w:val="00D60B8C"/>
    <w:rsid w:val="00D60BE3"/>
    <w:rsid w:val="00D61067"/>
    <w:rsid w:val="00D61197"/>
    <w:rsid w:val="00D612BF"/>
    <w:rsid w:val="00D6131C"/>
    <w:rsid w:val="00D613A3"/>
    <w:rsid w:val="00D6175A"/>
    <w:rsid w:val="00D617C3"/>
    <w:rsid w:val="00D61974"/>
    <w:rsid w:val="00D619C5"/>
    <w:rsid w:val="00D61AA3"/>
    <w:rsid w:val="00D61BD3"/>
    <w:rsid w:val="00D61DE1"/>
    <w:rsid w:val="00D61FDF"/>
    <w:rsid w:val="00D6202B"/>
    <w:rsid w:val="00D62079"/>
    <w:rsid w:val="00D621A5"/>
    <w:rsid w:val="00D621B8"/>
    <w:rsid w:val="00D62203"/>
    <w:rsid w:val="00D62352"/>
    <w:rsid w:val="00D625E1"/>
    <w:rsid w:val="00D62608"/>
    <w:rsid w:val="00D62710"/>
    <w:rsid w:val="00D62789"/>
    <w:rsid w:val="00D62B25"/>
    <w:rsid w:val="00D62DF6"/>
    <w:rsid w:val="00D62EF5"/>
    <w:rsid w:val="00D63055"/>
    <w:rsid w:val="00D630C3"/>
    <w:rsid w:val="00D6328E"/>
    <w:rsid w:val="00D63623"/>
    <w:rsid w:val="00D6399D"/>
    <w:rsid w:val="00D63A03"/>
    <w:rsid w:val="00D63B78"/>
    <w:rsid w:val="00D63D61"/>
    <w:rsid w:val="00D63D80"/>
    <w:rsid w:val="00D63DF1"/>
    <w:rsid w:val="00D63E3B"/>
    <w:rsid w:val="00D6413E"/>
    <w:rsid w:val="00D6419A"/>
    <w:rsid w:val="00D6423E"/>
    <w:rsid w:val="00D64796"/>
    <w:rsid w:val="00D64A96"/>
    <w:rsid w:val="00D64B2D"/>
    <w:rsid w:val="00D64C95"/>
    <w:rsid w:val="00D64DBD"/>
    <w:rsid w:val="00D64DC8"/>
    <w:rsid w:val="00D64DF0"/>
    <w:rsid w:val="00D64EC3"/>
    <w:rsid w:val="00D64FEA"/>
    <w:rsid w:val="00D6502B"/>
    <w:rsid w:val="00D651E0"/>
    <w:rsid w:val="00D652B7"/>
    <w:rsid w:val="00D653DC"/>
    <w:rsid w:val="00D65427"/>
    <w:rsid w:val="00D6561F"/>
    <w:rsid w:val="00D656ED"/>
    <w:rsid w:val="00D65952"/>
    <w:rsid w:val="00D65C08"/>
    <w:rsid w:val="00D65F24"/>
    <w:rsid w:val="00D661B7"/>
    <w:rsid w:val="00D66207"/>
    <w:rsid w:val="00D66265"/>
    <w:rsid w:val="00D663B9"/>
    <w:rsid w:val="00D66592"/>
    <w:rsid w:val="00D66754"/>
    <w:rsid w:val="00D668DE"/>
    <w:rsid w:val="00D66ACB"/>
    <w:rsid w:val="00D66B96"/>
    <w:rsid w:val="00D66C1C"/>
    <w:rsid w:val="00D66DD4"/>
    <w:rsid w:val="00D67006"/>
    <w:rsid w:val="00D670D1"/>
    <w:rsid w:val="00D6740F"/>
    <w:rsid w:val="00D6764F"/>
    <w:rsid w:val="00D677D1"/>
    <w:rsid w:val="00D6785E"/>
    <w:rsid w:val="00D67A0E"/>
    <w:rsid w:val="00D67AEC"/>
    <w:rsid w:val="00D67CBC"/>
    <w:rsid w:val="00D67D3B"/>
    <w:rsid w:val="00D7001A"/>
    <w:rsid w:val="00D70049"/>
    <w:rsid w:val="00D7005A"/>
    <w:rsid w:val="00D70195"/>
    <w:rsid w:val="00D7026A"/>
    <w:rsid w:val="00D70283"/>
    <w:rsid w:val="00D704CB"/>
    <w:rsid w:val="00D706F1"/>
    <w:rsid w:val="00D707B0"/>
    <w:rsid w:val="00D70981"/>
    <w:rsid w:val="00D709F3"/>
    <w:rsid w:val="00D70AC5"/>
    <w:rsid w:val="00D70BBE"/>
    <w:rsid w:val="00D70E37"/>
    <w:rsid w:val="00D70ED0"/>
    <w:rsid w:val="00D70F06"/>
    <w:rsid w:val="00D71514"/>
    <w:rsid w:val="00D7153A"/>
    <w:rsid w:val="00D71646"/>
    <w:rsid w:val="00D716B7"/>
    <w:rsid w:val="00D7189D"/>
    <w:rsid w:val="00D719E6"/>
    <w:rsid w:val="00D71B04"/>
    <w:rsid w:val="00D71C5D"/>
    <w:rsid w:val="00D71FAD"/>
    <w:rsid w:val="00D71FB5"/>
    <w:rsid w:val="00D72184"/>
    <w:rsid w:val="00D72254"/>
    <w:rsid w:val="00D725B0"/>
    <w:rsid w:val="00D72610"/>
    <w:rsid w:val="00D72884"/>
    <w:rsid w:val="00D728E8"/>
    <w:rsid w:val="00D7295B"/>
    <w:rsid w:val="00D729EB"/>
    <w:rsid w:val="00D72A0C"/>
    <w:rsid w:val="00D72AC7"/>
    <w:rsid w:val="00D730EF"/>
    <w:rsid w:val="00D73105"/>
    <w:rsid w:val="00D734A0"/>
    <w:rsid w:val="00D734BE"/>
    <w:rsid w:val="00D7380A"/>
    <w:rsid w:val="00D73AA8"/>
    <w:rsid w:val="00D73B47"/>
    <w:rsid w:val="00D73BDB"/>
    <w:rsid w:val="00D73F4F"/>
    <w:rsid w:val="00D7400B"/>
    <w:rsid w:val="00D7435F"/>
    <w:rsid w:val="00D74466"/>
    <w:rsid w:val="00D744C4"/>
    <w:rsid w:val="00D74694"/>
    <w:rsid w:val="00D74758"/>
    <w:rsid w:val="00D74AFB"/>
    <w:rsid w:val="00D74CC5"/>
    <w:rsid w:val="00D74F36"/>
    <w:rsid w:val="00D74F90"/>
    <w:rsid w:val="00D7504B"/>
    <w:rsid w:val="00D75131"/>
    <w:rsid w:val="00D7518A"/>
    <w:rsid w:val="00D753A2"/>
    <w:rsid w:val="00D75447"/>
    <w:rsid w:val="00D7549E"/>
    <w:rsid w:val="00D754D5"/>
    <w:rsid w:val="00D7571E"/>
    <w:rsid w:val="00D7584C"/>
    <w:rsid w:val="00D75852"/>
    <w:rsid w:val="00D759AA"/>
    <w:rsid w:val="00D75AA6"/>
    <w:rsid w:val="00D75C80"/>
    <w:rsid w:val="00D75FAC"/>
    <w:rsid w:val="00D761EB"/>
    <w:rsid w:val="00D762BA"/>
    <w:rsid w:val="00D762BD"/>
    <w:rsid w:val="00D7634A"/>
    <w:rsid w:val="00D7648F"/>
    <w:rsid w:val="00D764E5"/>
    <w:rsid w:val="00D764EE"/>
    <w:rsid w:val="00D76670"/>
    <w:rsid w:val="00D766B0"/>
    <w:rsid w:val="00D766B6"/>
    <w:rsid w:val="00D767EB"/>
    <w:rsid w:val="00D7680F"/>
    <w:rsid w:val="00D7699B"/>
    <w:rsid w:val="00D76A06"/>
    <w:rsid w:val="00D76ABC"/>
    <w:rsid w:val="00D76ADA"/>
    <w:rsid w:val="00D76F10"/>
    <w:rsid w:val="00D76F9F"/>
    <w:rsid w:val="00D76FC5"/>
    <w:rsid w:val="00D77086"/>
    <w:rsid w:val="00D770B2"/>
    <w:rsid w:val="00D774D6"/>
    <w:rsid w:val="00D77542"/>
    <w:rsid w:val="00D7756F"/>
    <w:rsid w:val="00D777A2"/>
    <w:rsid w:val="00D77838"/>
    <w:rsid w:val="00D77866"/>
    <w:rsid w:val="00D77D87"/>
    <w:rsid w:val="00D77DCA"/>
    <w:rsid w:val="00D77DF2"/>
    <w:rsid w:val="00D77F84"/>
    <w:rsid w:val="00D8008B"/>
    <w:rsid w:val="00D800FE"/>
    <w:rsid w:val="00D801F5"/>
    <w:rsid w:val="00D80292"/>
    <w:rsid w:val="00D803FA"/>
    <w:rsid w:val="00D80447"/>
    <w:rsid w:val="00D8044E"/>
    <w:rsid w:val="00D8073E"/>
    <w:rsid w:val="00D808CB"/>
    <w:rsid w:val="00D80AD8"/>
    <w:rsid w:val="00D80F07"/>
    <w:rsid w:val="00D812AD"/>
    <w:rsid w:val="00D81570"/>
    <w:rsid w:val="00D8169C"/>
    <w:rsid w:val="00D818E9"/>
    <w:rsid w:val="00D81907"/>
    <w:rsid w:val="00D81A9B"/>
    <w:rsid w:val="00D81B68"/>
    <w:rsid w:val="00D81C55"/>
    <w:rsid w:val="00D82151"/>
    <w:rsid w:val="00D8224E"/>
    <w:rsid w:val="00D82419"/>
    <w:rsid w:val="00D82458"/>
    <w:rsid w:val="00D826EF"/>
    <w:rsid w:val="00D826F6"/>
    <w:rsid w:val="00D827CD"/>
    <w:rsid w:val="00D82AC4"/>
    <w:rsid w:val="00D82B1B"/>
    <w:rsid w:val="00D82BD0"/>
    <w:rsid w:val="00D82BD5"/>
    <w:rsid w:val="00D82C52"/>
    <w:rsid w:val="00D82D3F"/>
    <w:rsid w:val="00D82E27"/>
    <w:rsid w:val="00D82EF9"/>
    <w:rsid w:val="00D83066"/>
    <w:rsid w:val="00D83194"/>
    <w:rsid w:val="00D83263"/>
    <w:rsid w:val="00D832A4"/>
    <w:rsid w:val="00D832DA"/>
    <w:rsid w:val="00D8359A"/>
    <w:rsid w:val="00D837CA"/>
    <w:rsid w:val="00D837F4"/>
    <w:rsid w:val="00D8380E"/>
    <w:rsid w:val="00D83884"/>
    <w:rsid w:val="00D8388E"/>
    <w:rsid w:val="00D838C2"/>
    <w:rsid w:val="00D83A30"/>
    <w:rsid w:val="00D83C02"/>
    <w:rsid w:val="00D83E44"/>
    <w:rsid w:val="00D83E57"/>
    <w:rsid w:val="00D840B9"/>
    <w:rsid w:val="00D84252"/>
    <w:rsid w:val="00D842FB"/>
    <w:rsid w:val="00D84302"/>
    <w:rsid w:val="00D84551"/>
    <w:rsid w:val="00D847E4"/>
    <w:rsid w:val="00D8488C"/>
    <w:rsid w:val="00D848D0"/>
    <w:rsid w:val="00D84969"/>
    <w:rsid w:val="00D84C7D"/>
    <w:rsid w:val="00D84CF7"/>
    <w:rsid w:val="00D84F82"/>
    <w:rsid w:val="00D84FCD"/>
    <w:rsid w:val="00D851E3"/>
    <w:rsid w:val="00D85253"/>
    <w:rsid w:val="00D85311"/>
    <w:rsid w:val="00D853FF"/>
    <w:rsid w:val="00D85444"/>
    <w:rsid w:val="00D8547E"/>
    <w:rsid w:val="00D85748"/>
    <w:rsid w:val="00D859E7"/>
    <w:rsid w:val="00D85B36"/>
    <w:rsid w:val="00D85B98"/>
    <w:rsid w:val="00D85BBA"/>
    <w:rsid w:val="00D85D6E"/>
    <w:rsid w:val="00D85DE8"/>
    <w:rsid w:val="00D86009"/>
    <w:rsid w:val="00D86099"/>
    <w:rsid w:val="00D860D3"/>
    <w:rsid w:val="00D86180"/>
    <w:rsid w:val="00D8634B"/>
    <w:rsid w:val="00D86720"/>
    <w:rsid w:val="00D86726"/>
    <w:rsid w:val="00D86763"/>
    <w:rsid w:val="00D86930"/>
    <w:rsid w:val="00D86987"/>
    <w:rsid w:val="00D86A47"/>
    <w:rsid w:val="00D86BDF"/>
    <w:rsid w:val="00D86C09"/>
    <w:rsid w:val="00D86C52"/>
    <w:rsid w:val="00D86E52"/>
    <w:rsid w:val="00D86FC6"/>
    <w:rsid w:val="00D86FEC"/>
    <w:rsid w:val="00D8710E"/>
    <w:rsid w:val="00D87188"/>
    <w:rsid w:val="00D8728A"/>
    <w:rsid w:val="00D87C3F"/>
    <w:rsid w:val="00D901D6"/>
    <w:rsid w:val="00D9033D"/>
    <w:rsid w:val="00D90559"/>
    <w:rsid w:val="00D905FC"/>
    <w:rsid w:val="00D908BD"/>
    <w:rsid w:val="00D90B26"/>
    <w:rsid w:val="00D90CDE"/>
    <w:rsid w:val="00D90E7C"/>
    <w:rsid w:val="00D9123F"/>
    <w:rsid w:val="00D91790"/>
    <w:rsid w:val="00D91A2D"/>
    <w:rsid w:val="00D91A70"/>
    <w:rsid w:val="00D91BAB"/>
    <w:rsid w:val="00D91C7B"/>
    <w:rsid w:val="00D92245"/>
    <w:rsid w:val="00D923D0"/>
    <w:rsid w:val="00D925B2"/>
    <w:rsid w:val="00D92612"/>
    <w:rsid w:val="00D92845"/>
    <w:rsid w:val="00D9289E"/>
    <w:rsid w:val="00D92B24"/>
    <w:rsid w:val="00D92B67"/>
    <w:rsid w:val="00D92DFB"/>
    <w:rsid w:val="00D92F23"/>
    <w:rsid w:val="00D92F25"/>
    <w:rsid w:val="00D92F5C"/>
    <w:rsid w:val="00D92FE7"/>
    <w:rsid w:val="00D930BF"/>
    <w:rsid w:val="00D93276"/>
    <w:rsid w:val="00D93619"/>
    <w:rsid w:val="00D93849"/>
    <w:rsid w:val="00D93918"/>
    <w:rsid w:val="00D9391F"/>
    <w:rsid w:val="00D93A1F"/>
    <w:rsid w:val="00D93B6E"/>
    <w:rsid w:val="00D93BAE"/>
    <w:rsid w:val="00D93C38"/>
    <w:rsid w:val="00D93DDB"/>
    <w:rsid w:val="00D93F48"/>
    <w:rsid w:val="00D9415F"/>
    <w:rsid w:val="00D94427"/>
    <w:rsid w:val="00D945E4"/>
    <w:rsid w:val="00D945FA"/>
    <w:rsid w:val="00D946B1"/>
    <w:rsid w:val="00D94709"/>
    <w:rsid w:val="00D9486F"/>
    <w:rsid w:val="00D94A09"/>
    <w:rsid w:val="00D94A2A"/>
    <w:rsid w:val="00D94BD9"/>
    <w:rsid w:val="00D94CCA"/>
    <w:rsid w:val="00D95007"/>
    <w:rsid w:val="00D95066"/>
    <w:rsid w:val="00D953F8"/>
    <w:rsid w:val="00D95495"/>
    <w:rsid w:val="00D9571B"/>
    <w:rsid w:val="00D95AB2"/>
    <w:rsid w:val="00D95BC3"/>
    <w:rsid w:val="00D95EE2"/>
    <w:rsid w:val="00D95F24"/>
    <w:rsid w:val="00D96006"/>
    <w:rsid w:val="00D9611A"/>
    <w:rsid w:val="00D96394"/>
    <w:rsid w:val="00D964D3"/>
    <w:rsid w:val="00D9653A"/>
    <w:rsid w:val="00D96679"/>
    <w:rsid w:val="00D9696C"/>
    <w:rsid w:val="00D9696E"/>
    <w:rsid w:val="00D969AF"/>
    <w:rsid w:val="00D96CA1"/>
    <w:rsid w:val="00D96DA9"/>
    <w:rsid w:val="00D96DC4"/>
    <w:rsid w:val="00D96E7E"/>
    <w:rsid w:val="00D97198"/>
    <w:rsid w:val="00D9719A"/>
    <w:rsid w:val="00D972CF"/>
    <w:rsid w:val="00D97322"/>
    <w:rsid w:val="00D97387"/>
    <w:rsid w:val="00D973B2"/>
    <w:rsid w:val="00D97608"/>
    <w:rsid w:val="00D97898"/>
    <w:rsid w:val="00D97934"/>
    <w:rsid w:val="00D97A33"/>
    <w:rsid w:val="00D97ADC"/>
    <w:rsid w:val="00D97DA8"/>
    <w:rsid w:val="00D97E29"/>
    <w:rsid w:val="00D97EE2"/>
    <w:rsid w:val="00DA0105"/>
    <w:rsid w:val="00DA01F5"/>
    <w:rsid w:val="00DA045D"/>
    <w:rsid w:val="00DA049F"/>
    <w:rsid w:val="00DA04EF"/>
    <w:rsid w:val="00DA04FD"/>
    <w:rsid w:val="00DA0649"/>
    <w:rsid w:val="00DA07A4"/>
    <w:rsid w:val="00DA0CBF"/>
    <w:rsid w:val="00DA0E05"/>
    <w:rsid w:val="00DA0FE5"/>
    <w:rsid w:val="00DA1110"/>
    <w:rsid w:val="00DA1359"/>
    <w:rsid w:val="00DA1A33"/>
    <w:rsid w:val="00DA1BE4"/>
    <w:rsid w:val="00DA1CCA"/>
    <w:rsid w:val="00DA1DC0"/>
    <w:rsid w:val="00DA1F4F"/>
    <w:rsid w:val="00DA1FC1"/>
    <w:rsid w:val="00DA25C6"/>
    <w:rsid w:val="00DA26AC"/>
    <w:rsid w:val="00DA27B6"/>
    <w:rsid w:val="00DA27F2"/>
    <w:rsid w:val="00DA28C5"/>
    <w:rsid w:val="00DA2915"/>
    <w:rsid w:val="00DA29CF"/>
    <w:rsid w:val="00DA29F3"/>
    <w:rsid w:val="00DA2A44"/>
    <w:rsid w:val="00DA2DEE"/>
    <w:rsid w:val="00DA2F75"/>
    <w:rsid w:val="00DA3021"/>
    <w:rsid w:val="00DA3048"/>
    <w:rsid w:val="00DA34F4"/>
    <w:rsid w:val="00DA3534"/>
    <w:rsid w:val="00DA3579"/>
    <w:rsid w:val="00DA38D0"/>
    <w:rsid w:val="00DA3C6A"/>
    <w:rsid w:val="00DA3D45"/>
    <w:rsid w:val="00DA3D9F"/>
    <w:rsid w:val="00DA3EB9"/>
    <w:rsid w:val="00DA3FB4"/>
    <w:rsid w:val="00DA412B"/>
    <w:rsid w:val="00DA43C9"/>
    <w:rsid w:val="00DA4734"/>
    <w:rsid w:val="00DA476C"/>
    <w:rsid w:val="00DA47AC"/>
    <w:rsid w:val="00DA47C3"/>
    <w:rsid w:val="00DA4A27"/>
    <w:rsid w:val="00DA4B4C"/>
    <w:rsid w:val="00DA4EB5"/>
    <w:rsid w:val="00DA5205"/>
    <w:rsid w:val="00DA520D"/>
    <w:rsid w:val="00DA522E"/>
    <w:rsid w:val="00DA5292"/>
    <w:rsid w:val="00DA56DD"/>
    <w:rsid w:val="00DA5737"/>
    <w:rsid w:val="00DA5777"/>
    <w:rsid w:val="00DA57A8"/>
    <w:rsid w:val="00DA5826"/>
    <w:rsid w:val="00DA58D9"/>
    <w:rsid w:val="00DA59B2"/>
    <w:rsid w:val="00DA59B4"/>
    <w:rsid w:val="00DA5A04"/>
    <w:rsid w:val="00DA5AD6"/>
    <w:rsid w:val="00DA5B9A"/>
    <w:rsid w:val="00DA60AD"/>
    <w:rsid w:val="00DA62BA"/>
    <w:rsid w:val="00DA636E"/>
    <w:rsid w:val="00DA63C1"/>
    <w:rsid w:val="00DA6421"/>
    <w:rsid w:val="00DA65DA"/>
    <w:rsid w:val="00DA66B5"/>
    <w:rsid w:val="00DA6701"/>
    <w:rsid w:val="00DA68B8"/>
    <w:rsid w:val="00DA6A60"/>
    <w:rsid w:val="00DA6E7E"/>
    <w:rsid w:val="00DA7129"/>
    <w:rsid w:val="00DA7233"/>
    <w:rsid w:val="00DA7294"/>
    <w:rsid w:val="00DA734D"/>
    <w:rsid w:val="00DA7383"/>
    <w:rsid w:val="00DA7409"/>
    <w:rsid w:val="00DA743D"/>
    <w:rsid w:val="00DA76B4"/>
    <w:rsid w:val="00DA77BD"/>
    <w:rsid w:val="00DA79C5"/>
    <w:rsid w:val="00DA79DF"/>
    <w:rsid w:val="00DA7AA5"/>
    <w:rsid w:val="00DA7AC0"/>
    <w:rsid w:val="00DA7C6D"/>
    <w:rsid w:val="00DB00CB"/>
    <w:rsid w:val="00DB0573"/>
    <w:rsid w:val="00DB05ED"/>
    <w:rsid w:val="00DB0843"/>
    <w:rsid w:val="00DB0976"/>
    <w:rsid w:val="00DB0C0C"/>
    <w:rsid w:val="00DB0CFD"/>
    <w:rsid w:val="00DB0D13"/>
    <w:rsid w:val="00DB0FCF"/>
    <w:rsid w:val="00DB102A"/>
    <w:rsid w:val="00DB130F"/>
    <w:rsid w:val="00DB14CE"/>
    <w:rsid w:val="00DB14E2"/>
    <w:rsid w:val="00DB155D"/>
    <w:rsid w:val="00DB16BE"/>
    <w:rsid w:val="00DB16D4"/>
    <w:rsid w:val="00DB1783"/>
    <w:rsid w:val="00DB1A1D"/>
    <w:rsid w:val="00DB1B28"/>
    <w:rsid w:val="00DB1B61"/>
    <w:rsid w:val="00DB1B80"/>
    <w:rsid w:val="00DB1EDE"/>
    <w:rsid w:val="00DB2093"/>
    <w:rsid w:val="00DB222C"/>
    <w:rsid w:val="00DB288E"/>
    <w:rsid w:val="00DB29D7"/>
    <w:rsid w:val="00DB2A56"/>
    <w:rsid w:val="00DB2B1B"/>
    <w:rsid w:val="00DB2CCD"/>
    <w:rsid w:val="00DB3177"/>
    <w:rsid w:val="00DB337F"/>
    <w:rsid w:val="00DB3679"/>
    <w:rsid w:val="00DB3817"/>
    <w:rsid w:val="00DB3966"/>
    <w:rsid w:val="00DB3ABE"/>
    <w:rsid w:val="00DB3B38"/>
    <w:rsid w:val="00DB3B8E"/>
    <w:rsid w:val="00DB3E9B"/>
    <w:rsid w:val="00DB3EE8"/>
    <w:rsid w:val="00DB3F01"/>
    <w:rsid w:val="00DB3F75"/>
    <w:rsid w:val="00DB4156"/>
    <w:rsid w:val="00DB4178"/>
    <w:rsid w:val="00DB4218"/>
    <w:rsid w:val="00DB437D"/>
    <w:rsid w:val="00DB439E"/>
    <w:rsid w:val="00DB445F"/>
    <w:rsid w:val="00DB4547"/>
    <w:rsid w:val="00DB45ED"/>
    <w:rsid w:val="00DB4644"/>
    <w:rsid w:val="00DB46A0"/>
    <w:rsid w:val="00DB47E3"/>
    <w:rsid w:val="00DB4AAB"/>
    <w:rsid w:val="00DB4BAB"/>
    <w:rsid w:val="00DB4BC3"/>
    <w:rsid w:val="00DB50B2"/>
    <w:rsid w:val="00DB527B"/>
    <w:rsid w:val="00DB5423"/>
    <w:rsid w:val="00DB5486"/>
    <w:rsid w:val="00DB5650"/>
    <w:rsid w:val="00DB574D"/>
    <w:rsid w:val="00DB5A52"/>
    <w:rsid w:val="00DB5BBB"/>
    <w:rsid w:val="00DB5C3D"/>
    <w:rsid w:val="00DB5D94"/>
    <w:rsid w:val="00DB5D9C"/>
    <w:rsid w:val="00DB5E34"/>
    <w:rsid w:val="00DB5EDC"/>
    <w:rsid w:val="00DB61C2"/>
    <w:rsid w:val="00DB62BD"/>
    <w:rsid w:val="00DB6352"/>
    <w:rsid w:val="00DB638F"/>
    <w:rsid w:val="00DB66B7"/>
    <w:rsid w:val="00DB66F7"/>
    <w:rsid w:val="00DB67FC"/>
    <w:rsid w:val="00DB6A3B"/>
    <w:rsid w:val="00DB6D64"/>
    <w:rsid w:val="00DB7087"/>
    <w:rsid w:val="00DB7487"/>
    <w:rsid w:val="00DB7569"/>
    <w:rsid w:val="00DB764A"/>
    <w:rsid w:val="00DB78B0"/>
    <w:rsid w:val="00DB7BF6"/>
    <w:rsid w:val="00DB7C06"/>
    <w:rsid w:val="00DB7EA5"/>
    <w:rsid w:val="00DB7EDB"/>
    <w:rsid w:val="00DB7F60"/>
    <w:rsid w:val="00DC00C1"/>
    <w:rsid w:val="00DC012C"/>
    <w:rsid w:val="00DC0401"/>
    <w:rsid w:val="00DC0445"/>
    <w:rsid w:val="00DC0463"/>
    <w:rsid w:val="00DC04B0"/>
    <w:rsid w:val="00DC0527"/>
    <w:rsid w:val="00DC0A09"/>
    <w:rsid w:val="00DC0A61"/>
    <w:rsid w:val="00DC0AA3"/>
    <w:rsid w:val="00DC0B2D"/>
    <w:rsid w:val="00DC0E10"/>
    <w:rsid w:val="00DC1078"/>
    <w:rsid w:val="00DC119D"/>
    <w:rsid w:val="00DC1221"/>
    <w:rsid w:val="00DC124A"/>
    <w:rsid w:val="00DC12BF"/>
    <w:rsid w:val="00DC12CA"/>
    <w:rsid w:val="00DC1361"/>
    <w:rsid w:val="00DC158E"/>
    <w:rsid w:val="00DC15FF"/>
    <w:rsid w:val="00DC182A"/>
    <w:rsid w:val="00DC1912"/>
    <w:rsid w:val="00DC19C6"/>
    <w:rsid w:val="00DC19CB"/>
    <w:rsid w:val="00DC1CCA"/>
    <w:rsid w:val="00DC1EFF"/>
    <w:rsid w:val="00DC206F"/>
    <w:rsid w:val="00DC2212"/>
    <w:rsid w:val="00DC235F"/>
    <w:rsid w:val="00DC2382"/>
    <w:rsid w:val="00DC238B"/>
    <w:rsid w:val="00DC2430"/>
    <w:rsid w:val="00DC2B37"/>
    <w:rsid w:val="00DC2B80"/>
    <w:rsid w:val="00DC2D7F"/>
    <w:rsid w:val="00DC2E64"/>
    <w:rsid w:val="00DC2EAE"/>
    <w:rsid w:val="00DC2FBB"/>
    <w:rsid w:val="00DC3556"/>
    <w:rsid w:val="00DC35A2"/>
    <w:rsid w:val="00DC370A"/>
    <w:rsid w:val="00DC386A"/>
    <w:rsid w:val="00DC38A4"/>
    <w:rsid w:val="00DC392F"/>
    <w:rsid w:val="00DC3A7E"/>
    <w:rsid w:val="00DC3CE4"/>
    <w:rsid w:val="00DC3D7A"/>
    <w:rsid w:val="00DC3E09"/>
    <w:rsid w:val="00DC3FBD"/>
    <w:rsid w:val="00DC401D"/>
    <w:rsid w:val="00DC40AB"/>
    <w:rsid w:val="00DC417B"/>
    <w:rsid w:val="00DC427C"/>
    <w:rsid w:val="00DC44F9"/>
    <w:rsid w:val="00DC4699"/>
    <w:rsid w:val="00DC4739"/>
    <w:rsid w:val="00DC48C0"/>
    <w:rsid w:val="00DC4C27"/>
    <w:rsid w:val="00DC4C30"/>
    <w:rsid w:val="00DC4DB6"/>
    <w:rsid w:val="00DC4EB1"/>
    <w:rsid w:val="00DC4FB2"/>
    <w:rsid w:val="00DC50FA"/>
    <w:rsid w:val="00DC514C"/>
    <w:rsid w:val="00DC53D1"/>
    <w:rsid w:val="00DC5468"/>
    <w:rsid w:val="00DC54E4"/>
    <w:rsid w:val="00DC56B2"/>
    <w:rsid w:val="00DC57A3"/>
    <w:rsid w:val="00DC59E8"/>
    <w:rsid w:val="00DC5A05"/>
    <w:rsid w:val="00DC5A5E"/>
    <w:rsid w:val="00DC5E0A"/>
    <w:rsid w:val="00DC5E6B"/>
    <w:rsid w:val="00DC5F2C"/>
    <w:rsid w:val="00DC6082"/>
    <w:rsid w:val="00DC6182"/>
    <w:rsid w:val="00DC619A"/>
    <w:rsid w:val="00DC619B"/>
    <w:rsid w:val="00DC62A6"/>
    <w:rsid w:val="00DC63D2"/>
    <w:rsid w:val="00DC646D"/>
    <w:rsid w:val="00DC6634"/>
    <w:rsid w:val="00DC6657"/>
    <w:rsid w:val="00DC6A3D"/>
    <w:rsid w:val="00DC6D30"/>
    <w:rsid w:val="00DC6DC8"/>
    <w:rsid w:val="00DC6E37"/>
    <w:rsid w:val="00DC6E6F"/>
    <w:rsid w:val="00DC71D2"/>
    <w:rsid w:val="00DC71DC"/>
    <w:rsid w:val="00DC7285"/>
    <w:rsid w:val="00DC72C1"/>
    <w:rsid w:val="00DC7709"/>
    <w:rsid w:val="00DC777D"/>
    <w:rsid w:val="00DC77E7"/>
    <w:rsid w:val="00DC7867"/>
    <w:rsid w:val="00DC7B7F"/>
    <w:rsid w:val="00DC7C24"/>
    <w:rsid w:val="00DC7D06"/>
    <w:rsid w:val="00DC7D99"/>
    <w:rsid w:val="00DD00DB"/>
    <w:rsid w:val="00DD00F5"/>
    <w:rsid w:val="00DD014F"/>
    <w:rsid w:val="00DD01DF"/>
    <w:rsid w:val="00DD03B4"/>
    <w:rsid w:val="00DD04AB"/>
    <w:rsid w:val="00DD04D3"/>
    <w:rsid w:val="00DD0729"/>
    <w:rsid w:val="00DD0A53"/>
    <w:rsid w:val="00DD0AD6"/>
    <w:rsid w:val="00DD0B2D"/>
    <w:rsid w:val="00DD0C28"/>
    <w:rsid w:val="00DD0C76"/>
    <w:rsid w:val="00DD0E8A"/>
    <w:rsid w:val="00DD118B"/>
    <w:rsid w:val="00DD18F0"/>
    <w:rsid w:val="00DD1DC7"/>
    <w:rsid w:val="00DD1E7E"/>
    <w:rsid w:val="00DD1E8A"/>
    <w:rsid w:val="00DD2103"/>
    <w:rsid w:val="00DD2197"/>
    <w:rsid w:val="00DD23EB"/>
    <w:rsid w:val="00DD2464"/>
    <w:rsid w:val="00DD2530"/>
    <w:rsid w:val="00DD25A0"/>
    <w:rsid w:val="00DD269D"/>
    <w:rsid w:val="00DD27A5"/>
    <w:rsid w:val="00DD286A"/>
    <w:rsid w:val="00DD287C"/>
    <w:rsid w:val="00DD28F9"/>
    <w:rsid w:val="00DD2A87"/>
    <w:rsid w:val="00DD2B73"/>
    <w:rsid w:val="00DD2C70"/>
    <w:rsid w:val="00DD2E7E"/>
    <w:rsid w:val="00DD2FD2"/>
    <w:rsid w:val="00DD33C4"/>
    <w:rsid w:val="00DD3804"/>
    <w:rsid w:val="00DD380C"/>
    <w:rsid w:val="00DD3908"/>
    <w:rsid w:val="00DD39BC"/>
    <w:rsid w:val="00DD3A2A"/>
    <w:rsid w:val="00DD3D0D"/>
    <w:rsid w:val="00DD3F13"/>
    <w:rsid w:val="00DD404D"/>
    <w:rsid w:val="00DD40C6"/>
    <w:rsid w:val="00DD44D9"/>
    <w:rsid w:val="00DD488D"/>
    <w:rsid w:val="00DD4991"/>
    <w:rsid w:val="00DD4A13"/>
    <w:rsid w:val="00DD4C24"/>
    <w:rsid w:val="00DD4DE1"/>
    <w:rsid w:val="00DD4E20"/>
    <w:rsid w:val="00DD4FBF"/>
    <w:rsid w:val="00DD50CF"/>
    <w:rsid w:val="00DD50D2"/>
    <w:rsid w:val="00DD51E1"/>
    <w:rsid w:val="00DD5239"/>
    <w:rsid w:val="00DD527A"/>
    <w:rsid w:val="00DD5426"/>
    <w:rsid w:val="00DD5519"/>
    <w:rsid w:val="00DD5926"/>
    <w:rsid w:val="00DD5930"/>
    <w:rsid w:val="00DD59F1"/>
    <w:rsid w:val="00DD5A99"/>
    <w:rsid w:val="00DD5C3D"/>
    <w:rsid w:val="00DD5F8F"/>
    <w:rsid w:val="00DD6217"/>
    <w:rsid w:val="00DD62DE"/>
    <w:rsid w:val="00DD63BE"/>
    <w:rsid w:val="00DD69C8"/>
    <w:rsid w:val="00DD6AEA"/>
    <w:rsid w:val="00DD6BF8"/>
    <w:rsid w:val="00DD6C24"/>
    <w:rsid w:val="00DD6C88"/>
    <w:rsid w:val="00DD6CB3"/>
    <w:rsid w:val="00DD70F5"/>
    <w:rsid w:val="00DD731B"/>
    <w:rsid w:val="00DD7436"/>
    <w:rsid w:val="00DD75D5"/>
    <w:rsid w:val="00DD76F6"/>
    <w:rsid w:val="00DD7811"/>
    <w:rsid w:val="00DD7DC3"/>
    <w:rsid w:val="00DE005F"/>
    <w:rsid w:val="00DE0197"/>
    <w:rsid w:val="00DE0213"/>
    <w:rsid w:val="00DE036A"/>
    <w:rsid w:val="00DE07F4"/>
    <w:rsid w:val="00DE0AAB"/>
    <w:rsid w:val="00DE0B1E"/>
    <w:rsid w:val="00DE0BEE"/>
    <w:rsid w:val="00DE0C1F"/>
    <w:rsid w:val="00DE0D15"/>
    <w:rsid w:val="00DE0D8E"/>
    <w:rsid w:val="00DE0E24"/>
    <w:rsid w:val="00DE0E84"/>
    <w:rsid w:val="00DE0F48"/>
    <w:rsid w:val="00DE1045"/>
    <w:rsid w:val="00DE12A8"/>
    <w:rsid w:val="00DE14D6"/>
    <w:rsid w:val="00DE1673"/>
    <w:rsid w:val="00DE16F0"/>
    <w:rsid w:val="00DE172D"/>
    <w:rsid w:val="00DE1765"/>
    <w:rsid w:val="00DE1E3E"/>
    <w:rsid w:val="00DE1EA6"/>
    <w:rsid w:val="00DE201C"/>
    <w:rsid w:val="00DE204B"/>
    <w:rsid w:val="00DE20E3"/>
    <w:rsid w:val="00DE2173"/>
    <w:rsid w:val="00DE22D9"/>
    <w:rsid w:val="00DE2332"/>
    <w:rsid w:val="00DE23D4"/>
    <w:rsid w:val="00DE2513"/>
    <w:rsid w:val="00DE268B"/>
    <w:rsid w:val="00DE2729"/>
    <w:rsid w:val="00DE28CC"/>
    <w:rsid w:val="00DE295F"/>
    <w:rsid w:val="00DE29DC"/>
    <w:rsid w:val="00DE2A43"/>
    <w:rsid w:val="00DE2B68"/>
    <w:rsid w:val="00DE2C7C"/>
    <w:rsid w:val="00DE2D0F"/>
    <w:rsid w:val="00DE2D70"/>
    <w:rsid w:val="00DE328E"/>
    <w:rsid w:val="00DE3415"/>
    <w:rsid w:val="00DE3485"/>
    <w:rsid w:val="00DE3614"/>
    <w:rsid w:val="00DE3682"/>
    <w:rsid w:val="00DE39CA"/>
    <w:rsid w:val="00DE3A05"/>
    <w:rsid w:val="00DE3B28"/>
    <w:rsid w:val="00DE3B39"/>
    <w:rsid w:val="00DE3BDC"/>
    <w:rsid w:val="00DE3DF8"/>
    <w:rsid w:val="00DE3E3C"/>
    <w:rsid w:val="00DE4003"/>
    <w:rsid w:val="00DE409F"/>
    <w:rsid w:val="00DE410E"/>
    <w:rsid w:val="00DE42CA"/>
    <w:rsid w:val="00DE4332"/>
    <w:rsid w:val="00DE43BF"/>
    <w:rsid w:val="00DE43F1"/>
    <w:rsid w:val="00DE4480"/>
    <w:rsid w:val="00DE44A0"/>
    <w:rsid w:val="00DE4822"/>
    <w:rsid w:val="00DE49FC"/>
    <w:rsid w:val="00DE4C1A"/>
    <w:rsid w:val="00DE4C77"/>
    <w:rsid w:val="00DE4DF4"/>
    <w:rsid w:val="00DE4DFB"/>
    <w:rsid w:val="00DE4E73"/>
    <w:rsid w:val="00DE4F55"/>
    <w:rsid w:val="00DE4F7A"/>
    <w:rsid w:val="00DE50B3"/>
    <w:rsid w:val="00DE544A"/>
    <w:rsid w:val="00DE54B7"/>
    <w:rsid w:val="00DE557F"/>
    <w:rsid w:val="00DE5644"/>
    <w:rsid w:val="00DE57ED"/>
    <w:rsid w:val="00DE585B"/>
    <w:rsid w:val="00DE58EB"/>
    <w:rsid w:val="00DE59C7"/>
    <w:rsid w:val="00DE5CB4"/>
    <w:rsid w:val="00DE5DDA"/>
    <w:rsid w:val="00DE5F78"/>
    <w:rsid w:val="00DE5F98"/>
    <w:rsid w:val="00DE602F"/>
    <w:rsid w:val="00DE6131"/>
    <w:rsid w:val="00DE624C"/>
    <w:rsid w:val="00DE6328"/>
    <w:rsid w:val="00DE66DE"/>
    <w:rsid w:val="00DE6854"/>
    <w:rsid w:val="00DE68DA"/>
    <w:rsid w:val="00DE68E7"/>
    <w:rsid w:val="00DE69E2"/>
    <w:rsid w:val="00DE6C50"/>
    <w:rsid w:val="00DE6C67"/>
    <w:rsid w:val="00DE6C9B"/>
    <w:rsid w:val="00DE6F11"/>
    <w:rsid w:val="00DE7001"/>
    <w:rsid w:val="00DE7092"/>
    <w:rsid w:val="00DE7122"/>
    <w:rsid w:val="00DE71BE"/>
    <w:rsid w:val="00DE72A3"/>
    <w:rsid w:val="00DE72E2"/>
    <w:rsid w:val="00DE7380"/>
    <w:rsid w:val="00DE73E1"/>
    <w:rsid w:val="00DE7487"/>
    <w:rsid w:val="00DE74C9"/>
    <w:rsid w:val="00DE750A"/>
    <w:rsid w:val="00DE79AF"/>
    <w:rsid w:val="00DE7F33"/>
    <w:rsid w:val="00DE7FC9"/>
    <w:rsid w:val="00DF0029"/>
    <w:rsid w:val="00DF0149"/>
    <w:rsid w:val="00DF04FB"/>
    <w:rsid w:val="00DF081E"/>
    <w:rsid w:val="00DF086B"/>
    <w:rsid w:val="00DF0939"/>
    <w:rsid w:val="00DF0A54"/>
    <w:rsid w:val="00DF0BE7"/>
    <w:rsid w:val="00DF0CBB"/>
    <w:rsid w:val="00DF0CE3"/>
    <w:rsid w:val="00DF0FFD"/>
    <w:rsid w:val="00DF105C"/>
    <w:rsid w:val="00DF12FA"/>
    <w:rsid w:val="00DF1330"/>
    <w:rsid w:val="00DF1576"/>
    <w:rsid w:val="00DF158A"/>
    <w:rsid w:val="00DF176A"/>
    <w:rsid w:val="00DF18CB"/>
    <w:rsid w:val="00DF1B3C"/>
    <w:rsid w:val="00DF1BE1"/>
    <w:rsid w:val="00DF1D20"/>
    <w:rsid w:val="00DF1E9C"/>
    <w:rsid w:val="00DF1F2F"/>
    <w:rsid w:val="00DF22C3"/>
    <w:rsid w:val="00DF258B"/>
    <w:rsid w:val="00DF25B3"/>
    <w:rsid w:val="00DF2865"/>
    <w:rsid w:val="00DF2999"/>
    <w:rsid w:val="00DF2B20"/>
    <w:rsid w:val="00DF2C74"/>
    <w:rsid w:val="00DF2E4A"/>
    <w:rsid w:val="00DF2FC8"/>
    <w:rsid w:val="00DF368D"/>
    <w:rsid w:val="00DF36E6"/>
    <w:rsid w:val="00DF372A"/>
    <w:rsid w:val="00DF3951"/>
    <w:rsid w:val="00DF3973"/>
    <w:rsid w:val="00DF399F"/>
    <w:rsid w:val="00DF3B4E"/>
    <w:rsid w:val="00DF3B63"/>
    <w:rsid w:val="00DF3BB2"/>
    <w:rsid w:val="00DF3CD3"/>
    <w:rsid w:val="00DF3E6A"/>
    <w:rsid w:val="00DF3F82"/>
    <w:rsid w:val="00DF4035"/>
    <w:rsid w:val="00DF4088"/>
    <w:rsid w:val="00DF4254"/>
    <w:rsid w:val="00DF4272"/>
    <w:rsid w:val="00DF42C1"/>
    <w:rsid w:val="00DF445A"/>
    <w:rsid w:val="00DF4627"/>
    <w:rsid w:val="00DF465E"/>
    <w:rsid w:val="00DF470C"/>
    <w:rsid w:val="00DF474B"/>
    <w:rsid w:val="00DF4B0D"/>
    <w:rsid w:val="00DF4B40"/>
    <w:rsid w:val="00DF4CBA"/>
    <w:rsid w:val="00DF4D23"/>
    <w:rsid w:val="00DF5040"/>
    <w:rsid w:val="00DF50BE"/>
    <w:rsid w:val="00DF52D9"/>
    <w:rsid w:val="00DF54B8"/>
    <w:rsid w:val="00DF580B"/>
    <w:rsid w:val="00DF5BFB"/>
    <w:rsid w:val="00DF5D7F"/>
    <w:rsid w:val="00DF6307"/>
    <w:rsid w:val="00DF6312"/>
    <w:rsid w:val="00DF63E5"/>
    <w:rsid w:val="00DF65A5"/>
    <w:rsid w:val="00DF6755"/>
    <w:rsid w:val="00DF6849"/>
    <w:rsid w:val="00DF684D"/>
    <w:rsid w:val="00DF698A"/>
    <w:rsid w:val="00DF6C25"/>
    <w:rsid w:val="00DF6CFE"/>
    <w:rsid w:val="00DF6F19"/>
    <w:rsid w:val="00DF6F1C"/>
    <w:rsid w:val="00DF7623"/>
    <w:rsid w:val="00DF7BCE"/>
    <w:rsid w:val="00DF7CB0"/>
    <w:rsid w:val="00DF7DC0"/>
    <w:rsid w:val="00DF7E10"/>
    <w:rsid w:val="00DF7F69"/>
    <w:rsid w:val="00DF7FA3"/>
    <w:rsid w:val="00DF7FAC"/>
    <w:rsid w:val="00DF7FCB"/>
    <w:rsid w:val="00E00090"/>
    <w:rsid w:val="00E00121"/>
    <w:rsid w:val="00E00249"/>
    <w:rsid w:val="00E007BE"/>
    <w:rsid w:val="00E00A31"/>
    <w:rsid w:val="00E00A5D"/>
    <w:rsid w:val="00E00D7A"/>
    <w:rsid w:val="00E00DC5"/>
    <w:rsid w:val="00E00E64"/>
    <w:rsid w:val="00E00FC7"/>
    <w:rsid w:val="00E01041"/>
    <w:rsid w:val="00E011E5"/>
    <w:rsid w:val="00E0121D"/>
    <w:rsid w:val="00E01265"/>
    <w:rsid w:val="00E0126A"/>
    <w:rsid w:val="00E01375"/>
    <w:rsid w:val="00E016AB"/>
    <w:rsid w:val="00E016C5"/>
    <w:rsid w:val="00E016FA"/>
    <w:rsid w:val="00E01A2D"/>
    <w:rsid w:val="00E01E28"/>
    <w:rsid w:val="00E02041"/>
    <w:rsid w:val="00E02381"/>
    <w:rsid w:val="00E024DA"/>
    <w:rsid w:val="00E02936"/>
    <w:rsid w:val="00E0298E"/>
    <w:rsid w:val="00E029E6"/>
    <w:rsid w:val="00E02BAA"/>
    <w:rsid w:val="00E02D4A"/>
    <w:rsid w:val="00E02D71"/>
    <w:rsid w:val="00E02DCF"/>
    <w:rsid w:val="00E02DDB"/>
    <w:rsid w:val="00E02EF4"/>
    <w:rsid w:val="00E02F84"/>
    <w:rsid w:val="00E03521"/>
    <w:rsid w:val="00E03623"/>
    <w:rsid w:val="00E03784"/>
    <w:rsid w:val="00E03796"/>
    <w:rsid w:val="00E03848"/>
    <w:rsid w:val="00E03CA6"/>
    <w:rsid w:val="00E03E0B"/>
    <w:rsid w:val="00E03E1B"/>
    <w:rsid w:val="00E03E4A"/>
    <w:rsid w:val="00E03E8D"/>
    <w:rsid w:val="00E03EDC"/>
    <w:rsid w:val="00E03F10"/>
    <w:rsid w:val="00E03FA8"/>
    <w:rsid w:val="00E03FE8"/>
    <w:rsid w:val="00E0434E"/>
    <w:rsid w:val="00E0486D"/>
    <w:rsid w:val="00E048FF"/>
    <w:rsid w:val="00E0498C"/>
    <w:rsid w:val="00E04A1C"/>
    <w:rsid w:val="00E04A6F"/>
    <w:rsid w:val="00E04C53"/>
    <w:rsid w:val="00E04D21"/>
    <w:rsid w:val="00E050C9"/>
    <w:rsid w:val="00E050FD"/>
    <w:rsid w:val="00E051A4"/>
    <w:rsid w:val="00E051A7"/>
    <w:rsid w:val="00E0527F"/>
    <w:rsid w:val="00E053F0"/>
    <w:rsid w:val="00E05454"/>
    <w:rsid w:val="00E05684"/>
    <w:rsid w:val="00E05C1A"/>
    <w:rsid w:val="00E05D12"/>
    <w:rsid w:val="00E05DF0"/>
    <w:rsid w:val="00E05F56"/>
    <w:rsid w:val="00E060AC"/>
    <w:rsid w:val="00E060AD"/>
    <w:rsid w:val="00E061B0"/>
    <w:rsid w:val="00E062E0"/>
    <w:rsid w:val="00E063D3"/>
    <w:rsid w:val="00E0645D"/>
    <w:rsid w:val="00E06835"/>
    <w:rsid w:val="00E06912"/>
    <w:rsid w:val="00E06A3F"/>
    <w:rsid w:val="00E06ADF"/>
    <w:rsid w:val="00E06C65"/>
    <w:rsid w:val="00E071FE"/>
    <w:rsid w:val="00E0780B"/>
    <w:rsid w:val="00E07814"/>
    <w:rsid w:val="00E07BC2"/>
    <w:rsid w:val="00E07DF8"/>
    <w:rsid w:val="00E07E2B"/>
    <w:rsid w:val="00E100F4"/>
    <w:rsid w:val="00E101F7"/>
    <w:rsid w:val="00E10269"/>
    <w:rsid w:val="00E1038B"/>
    <w:rsid w:val="00E10799"/>
    <w:rsid w:val="00E107C5"/>
    <w:rsid w:val="00E10839"/>
    <w:rsid w:val="00E108E4"/>
    <w:rsid w:val="00E108F1"/>
    <w:rsid w:val="00E10935"/>
    <w:rsid w:val="00E10C12"/>
    <w:rsid w:val="00E10F7E"/>
    <w:rsid w:val="00E1104A"/>
    <w:rsid w:val="00E11146"/>
    <w:rsid w:val="00E1117C"/>
    <w:rsid w:val="00E11306"/>
    <w:rsid w:val="00E11388"/>
    <w:rsid w:val="00E1141A"/>
    <w:rsid w:val="00E11442"/>
    <w:rsid w:val="00E11501"/>
    <w:rsid w:val="00E1153A"/>
    <w:rsid w:val="00E115D0"/>
    <w:rsid w:val="00E116EF"/>
    <w:rsid w:val="00E119BE"/>
    <w:rsid w:val="00E12041"/>
    <w:rsid w:val="00E122E9"/>
    <w:rsid w:val="00E12318"/>
    <w:rsid w:val="00E125EA"/>
    <w:rsid w:val="00E12897"/>
    <w:rsid w:val="00E12D58"/>
    <w:rsid w:val="00E12EF4"/>
    <w:rsid w:val="00E12F89"/>
    <w:rsid w:val="00E12FC2"/>
    <w:rsid w:val="00E1337D"/>
    <w:rsid w:val="00E134EE"/>
    <w:rsid w:val="00E134F2"/>
    <w:rsid w:val="00E1354C"/>
    <w:rsid w:val="00E136AF"/>
    <w:rsid w:val="00E1371C"/>
    <w:rsid w:val="00E137AB"/>
    <w:rsid w:val="00E1392F"/>
    <w:rsid w:val="00E13A69"/>
    <w:rsid w:val="00E13BCA"/>
    <w:rsid w:val="00E13F2C"/>
    <w:rsid w:val="00E13FEE"/>
    <w:rsid w:val="00E140E4"/>
    <w:rsid w:val="00E144BC"/>
    <w:rsid w:val="00E148EF"/>
    <w:rsid w:val="00E14973"/>
    <w:rsid w:val="00E14994"/>
    <w:rsid w:val="00E14DF9"/>
    <w:rsid w:val="00E14E32"/>
    <w:rsid w:val="00E14FEF"/>
    <w:rsid w:val="00E1515A"/>
    <w:rsid w:val="00E15288"/>
    <w:rsid w:val="00E1534E"/>
    <w:rsid w:val="00E15411"/>
    <w:rsid w:val="00E156B3"/>
    <w:rsid w:val="00E157A8"/>
    <w:rsid w:val="00E15B87"/>
    <w:rsid w:val="00E15BC8"/>
    <w:rsid w:val="00E1614E"/>
    <w:rsid w:val="00E162AD"/>
    <w:rsid w:val="00E163D9"/>
    <w:rsid w:val="00E1645E"/>
    <w:rsid w:val="00E1649B"/>
    <w:rsid w:val="00E16534"/>
    <w:rsid w:val="00E165C7"/>
    <w:rsid w:val="00E168AA"/>
    <w:rsid w:val="00E16D59"/>
    <w:rsid w:val="00E16DED"/>
    <w:rsid w:val="00E16E3B"/>
    <w:rsid w:val="00E16FC1"/>
    <w:rsid w:val="00E170C0"/>
    <w:rsid w:val="00E17274"/>
    <w:rsid w:val="00E17402"/>
    <w:rsid w:val="00E17775"/>
    <w:rsid w:val="00E177A6"/>
    <w:rsid w:val="00E177CF"/>
    <w:rsid w:val="00E1789D"/>
    <w:rsid w:val="00E178FA"/>
    <w:rsid w:val="00E17B05"/>
    <w:rsid w:val="00E17B91"/>
    <w:rsid w:val="00E17BEB"/>
    <w:rsid w:val="00E17F3B"/>
    <w:rsid w:val="00E17F3F"/>
    <w:rsid w:val="00E20237"/>
    <w:rsid w:val="00E20249"/>
    <w:rsid w:val="00E20337"/>
    <w:rsid w:val="00E204F1"/>
    <w:rsid w:val="00E2052F"/>
    <w:rsid w:val="00E20539"/>
    <w:rsid w:val="00E2057B"/>
    <w:rsid w:val="00E20801"/>
    <w:rsid w:val="00E20DAD"/>
    <w:rsid w:val="00E20DBA"/>
    <w:rsid w:val="00E21076"/>
    <w:rsid w:val="00E213F4"/>
    <w:rsid w:val="00E2146E"/>
    <w:rsid w:val="00E214EC"/>
    <w:rsid w:val="00E21538"/>
    <w:rsid w:val="00E21754"/>
    <w:rsid w:val="00E217BC"/>
    <w:rsid w:val="00E21876"/>
    <w:rsid w:val="00E218B6"/>
    <w:rsid w:val="00E21B5A"/>
    <w:rsid w:val="00E21E2B"/>
    <w:rsid w:val="00E21FEB"/>
    <w:rsid w:val="00E2205E"/>
    <w:rsid w:val="00E22615"/>
    <w:rsid w:val="00E226F5"/>
    <w:rsid w:val="00E22775"/>
    <w:rsid w:val="00E2288B"/>
    <w:rsid w:val="00E228B7"/>
    <w:rsid w:val="00E22A4B"/>
    <w:rsid w:val="00E22CAF"/>
    <w:rsid w:val="00E22E57"/>
    <w:rsid w:val="00E22E76"/>
    <w:rsid w:val="00E23288"/>
    <w:rsid w:val="00E23347"/>
    <w:rsid w:val="00E23575"/>
    <w:rsid w:val="00E23CB2"/>
    <w:rsid w:val="00E23CE0"/>
    <w:rsid w:val="00E23CFA"/>
    <w:rsid w:val="00E23E5A"/>
    <w:rsid w:val="00E23FCC"/>
    <w:rsid w:val="00E2409E"/>
    <w:rsid w:val="00E2424B"/>
    <w:rsid w:val="00E242BE"/>
    <w:rsid w:val="00E24457"/>
    <w:rsid w:val="00E2449B"/>
    <w:rsid w:val="00E24655"/>
    <w:rsid w:val="00E246A0"/>
    <w:rsid w:val="00E2479F"/>
    <w:rsid w:val="00E2487F"/>
    <w:rsid w:val="00E2489A"/>
    <w:rsid w:val="00E249BD"/>
    <w:rsid w:val="00E24A9C"/>
    <w:rsid w:val="00E24B76"/>
    <w:rsid w:val="00E24C11"/>
    <w:rsid w:val="00E24C46"/>
    <w:rsid w:val="00E24C8E"/>
    <w:rsid w:val="00E24CD1"/>
    <w:rsid w:val="00E252A5"/>
    <w:rsid w:val="00E252D2"/>
    <w:rsid w:val="00E253E1"/>
    <w:rsid w:val="00E25437"/>
    <w:rsid w:val="00E25451"/>
    <w:rsid w:val="00E2559E"/>
    <w:rsid w:val="00E257BD"/>
    <w:rsid w:val="00E25819"/>
    <w:rsid w:val="00E2583C"/>
    <w:rsid w:val="00E258B1"/>
    <w:rsid w:val="00E25971"/>
    <w:rsid w:val="00E25A21"/>
    <w:rsid w:val="00E25C5A"/>
    <w:rsid w:val="00E25C7A"/>
    <w:rsid w:val="00E25D92"/>
    <w:rsid w:val="00E25FA3"/>
    <w:rsid w:val="00E25FB6"/>
    <w:rsid w:val="00E26084"/>
    <w:rsid w:val="00E261C3"/>
    <w:rsid w:val="00E261E3"/>
    <w:rsid w:val="00E262C9"/>
    <w:rsid w:val="00E264A2"/>
    <w:rsid w:val="00E2675A"/>
    <w:rsid w:val="00E26A37"/>
    <w:rsid w:val="00E26C4C"/>
    <w:rsid w:val="00E26E10"/>
    <w:rsid w:val="00E2715A"/>
    <w:rsid w:val="00E2723B"/>
    <w:rsid w:val="00E27652"/>
    <w:rsid w:val="00E276A2"/>
    <w:rsid w:val="00E2770F"/>
    <w:rsid w:val="00E278B3"/>
    <w:rsid w:val="00E27933"/>
    <w:rsid w:val="00E279E2"/>
    <w:rsid w:val="00E27AB7"/>
    <w:rsid w:val="00E27DA7"/>
    <w:rsid w:val="00E27DAA"/>
    <w:rsid w:val="00E27EF4"/>
    <w:rsid w:val="00E30178"/>
    <w:rsid w:val="00E3045F"/>
    <w:rsid w:val="00E30534"/>
    <w:rsid w:val="00E305A5"/>
    <w:rsid w:val="00E305FE"/>
    <w:rsid w:val="00E30603"/>
    <w:rsid w:val="00E30768"/>
    <w:rsid w:val="00E30855"/>
    <w:rsid w:val="00E3086D"/>
    <w:rsid w:val="00E3094B"/>
    <w:rsid w:val="00E30C6D"/>
    <w:rsid w:val="00E30C88"/>
    <w:rsid w:val="00E30CF4"/>
    <w:rsid w:val="00E30E3B"/>
    <w:rsid w:val="00E30EB1"/>
    <w:rsid w:val="00E310B0"/>
    <w:rsid w:val="00E31178"/>
    <w:rsid w:val="00E311BE"/>
    <w:rsid w:val="00E31228"/>
    <w:rsid w:val="00E31422"/>
    <w:rsid w:val="00E314F0"/>
    <w:rsid w:val="00E316AF"/>
    <w:rsid w:val="00E319DC"/>
    <w:rsid w:val="00E31A2B"/>
    <w:rsid w:val="00E31A67"/>
    <w:rsid w:val="00E31AB1"/>
    <w:rsid w:val="00E31B13"/>
    <w:rsid w:val="00E31B50"/>
    <w:rsid w:val="00E31F7B"/>
    <w:rsid w:val="00E322E9"/>
    <w:rsid w:val="00E323AD"/>
    <w:rsid w:val="00E324D7"/>
    <w:rsid w:val="00E328A9"/>
    <w:rsid w:val="00E32A83"/>
    <w:rsid w:val="00E32BC1"/>
    <w:rsid w:val="00E32D1A"/>
    <w:rsid w:val="00E32F42"/>
    <w:rsid w:val="00E33103"/>
    <w:rsid w:val="00E33199"/>
    <w:rsid w:val="00E33276"/>
    <w:rsid w:val="00E33663"/>
    <w:rsid w:val="00E3367E"/>
    <w:rsid w:val="00E33770"/>
    <w:rsid w:val="00E3394F"/>
    <w:rsid w:val="00E33961"/>
    <w:rsid w:val="00E33B42"/>
    <w:rsid w:val="00E33DC8"/>
    <w:rsid w:val="00E33E08"/>
    <w:rsid w:val="00E33E3F"/>
    <w:rsid w:val="00E33F54"/>
    <w:rsid w:val="00E33F82"/>
    <w:rsid w:val="00E3401F"/>
    <w:rsid w:val="00E34130"/>
    <w:rsid w:val="00E34422"/>
    <w:rsid w:val="00E3476A"/>
    <w:rsid w:val="00E347AD"/>
    <w:rsid w:val="00E34850"/>
    <w:rsid w:val="00E3490E"/>
    <w:rsid w:val="00E3495B"/>
    <w:rsid w:val="00E34A4B"/>
    <w:rsid w:val="00E34D93"/>
    <w:rsid w:val="00E34DBB"/>
    <w:rsid w:val="00E34E63"/>
    <w:rsid w:val="00E34E9A"/>
    <w:rsid w:val="00E355BD"/>
    <w:rsid w:val="00E356ED"/>
    <w:rsid w:val="00E3573F"/>
    <w:rsid w:val="00E359E5"/>
    <w:rsid w:val="00E359E8"/>
    <w:rsid w:val="00E35BE5"/>
    <w:rsid w:val="00E35C63"/>
    <w:rsid w:val="00E35FAB"/>
    <w:rsid w:val="00E3600E"/>
    <w:rsid w:val="00E3613C"/>
    <w:rsid w:val="00E3644F"/>
    <w:rsid w:val="00E36572"/>
    <w:rsid w:val="00E3663A"/>
    <w:rsid w:val="00E366B9"/>
    <w:rsid w:val="00E366CE"/>
    <w:rsid w:val="00E367E7"/>
    <w:rsid w:val="00E36B1F"/>
    <w:rsid w:val="00E36B91"/>
    <w:rsid w:val="00E36C27"/>
    <w:rsid w:val="00E36E0B"/>
    <w:rsid w:val="00E36EBD"/>
    <w:rsid w:val="00E36ED1"/>
    <w:rsid w:val="00E36F53"/>
    <w:rsid w:val="00E36F70"/>
    <w:rsid w:val="00E36FDD"/>
    <w:rsid w:val="00E37050"/>
    <w:rsid w:val="00E371C0"/>
    <w:rsid w:val="00E37370"/>
    <w:rsid w:val="00E374C3"/>
    <w:rsid w:val="00E37519"/>
    <w:rsid w:val="00E37634"/>
    <w:rsid w:val="00E3764F"/>
    <w:rsid w:val="00E37722"/>
    <w:rsid w:val="00E37780"/>
    <w:rsid w:val="00E377F0"/>
    <w:rsid w:val="00E37ACA"/>
    <w:rsid w:val="00E37BAF"/>
    <w:rsid w:val="00E37BD4"/>
    <w:rsid w:val="00E37BD8"/>
    <w:rsid w:val="00E37BD9"/>
    <w:rsid w:val="00E37C7D"/>
    <w:rsid w:val="00E37C87"/>
    <w:rsid w:val="00E37D84"/>
    <w:rsid w:val="00E37F1C"/>
    <w:rsid w:val="00E40038"/>
    <w:rsid w:val="00E40286"/>
    <w:rsid w:val="00E40295"/>
    <w:rsid w:val="00E403B7"/>
    <w:rsid w:val="00E403CC"/>
    <w:rsid w:val="00E404AF"/>
    <w:rsid w:val="00E404B8"/>
    <w:rsid w:val="00E4068B"/>
    <w:rsid w:val="00E4071A"/>
    <w:rsid w:val="00E40BB8"/>
    <w:rsid w:val="00E40D1B"/>
    <w:rsid w:val="00E40DDA"/>
    <w:rsid w:val="00E40EE5"/>
    <w:rsid w:val="00E40F5F"/>
    <w:rsid w:val="00E41012"/>
    <w:rsid w:val="00E412F3"/>
    <w:rsid w:val="00E415A3"/>
    <w:rsid w:val="00E417DB"/>
    <w:rsid w:val="00E418D0"/>
    <w:rsid w:val="00E41B6C"/>
    <w:rsid w:val="00E41BE7"/>
    <w:rsid w:val="00E41CBD"/>
    <w:rsid w:val="00E41CD9"/>
    <w:rsid w:val="00E41FB6"/>
    <w:rsid w:val="00E4209B"/>
    <w:rsid w:val="00E420E4"/>
    <w:rsid w:val="00E42250"/>
    <w:rsid w:val="00E42520"/>
    <w:rsid w:val="00E4289B"/>
    <w:rsid w:val="00E428F4"/>
    <w:rsid w:val="00E42C29"/>
    <w:rsid w:val="00E42C5B"/>
    <w:rsid w:val="00E42CED"/>
    <w:rsid w:val="00E42DF2"/>
    <w:rsid w:val="00E42F14"/>
    <w:rsid w:val="00E4313F"/>
    <w:rsid w:val="00E43409"/>
    <w:rsid w:val="00E43523"/>
    <w:rsid w:val="00E435D9"/>
    <w:rsid w:val="00E435ED"/>
    <w:rsid w:val="00E435FC"/>
    <w:rsid w:val="00E437F7"/>
    <w:rsid w:val="00E4387D"/>
    <w:rsid w:val="00E43A02"/>
    <w:rsid w:val="00E43ABD"/>
    <w:rsid w:val="00E43C61"/>
    <w:rsid w:val="00E43EA1"/>
    <w:rsid w:val="00E44508"/>
    <w:rsid w:val="00E4469A"/>
    <w:rsid w:val="00E446E0"/>
    <w:rsid w:val="00E447CA"/>
    <w:rsid w:val="00E44932"/>
    <w:rsid w:val="00E44A88"/>
    <w:rsid w:val="00E44E55"/>
    <w:rsid w:val="00E44EC7"/>
    <w:rsid w:val="00E44F76"/>
    <w:rsid w:val="00E44F82"/>
    <w:rsid w:val="00E4508E"/>
    <w:rsid w:val="00E4509C"/>
    <w:rsid w:val="00E450F8"/>
    <w:rsid w:val="00E451F9"/>
    <w:rsid w:val="00E452D5"/>
    <w:rsid w:val="00E45534"/>
    <w:rsid w:val="00E4561A"/>
    <w:rsid w:val="00E456A6"/>
    <w:rsid w:val="00E459EE"/>
    <w:rsid w:val="00E45A16"/>
    <w:rsid w:val="00E45AD4"/>
    <w:rsid w:val="00E45BB8"/>
    <w:rsid w:val="00E45D63"/>
    <w:rsid w:val="00E45E8C"/>
    <w:rsid w:val="00E45EC1"/>
    <w:rsid w:val="00E45F82"/>
    <w:rsid w:val="00E461E8"/>
    <w:rsid w:val="00E46315"/>
    <w:rsid w:val="00E463DB"/>
    <w:rsid w:val="00E4640F"/>
    <w:rsid w:val="00E46663"/>
    <w:rsid w:val="00E466FC"/>
    <w:rsid w:val="00E4674A"/>
    <w:rsid w:val="00E46903"/>
    <w:rsid w:val="00E469A8"/>
    <w:rsid w:val="00E46A98"/>
    <w:rsid w:val="00E46BC3"/>
    <w:rsid w:val="00E46D0A"/>
    <w:rsid w:val="00E46E4C"/>
    <w:rsid w:val="00E46E7A"/>
    <w:rsid w:val="00E471A4"/>
    <w:rsid w:val="00E471E0"/>
    <w:rsid w:val="00E4734F"/>
    <w:rsid w:val="00E473A1"/>
    <w:rsid w:val="00E47533"/>
    <w:rsid w:val="00E476D0"/>
    <w:rsid w:val="00E476EA"/>
    <w:rsid w:val="00E47A4C"/>
    <w:rsid w:val="00E47B74"/>
    <w:rsid w:val="00E47DEF"/>
    <w:rsid w:val="00E47F8A"/>
    <w:rsid w:val="00E501A6"/>
    <w:rsid w:val="00E50243"/>
    <w:rsid w:val="00E5059B"/>
    <w:rsid w:val="00E50627"/>
    <w:rsid w:val="00E5069E"/>
    <w:rsid w:val="00E509D4"/>
    <w:rsid w:val="00E50C1E"/>
    <w:rsid w:val="00E50C5E"/>
    <w:rsid w:val="00E50E66"/>
    <w:rsid w:val="00E51269"/>
    <w:rsid w:val="00E513BE"/>
    <w:rsid w:val="00E5150E"/>
    <w:rsid w:val="00E515D2"/>
    <w:rsid w:val="00E51602"/>
    <w:rsid w:val="00E517A4"/>
    <w:rsid w:val="00E51848"/>
    <w:rsid w:val="00E51AA8"/>
    <w:rsid w:val="00E51C47"/>
    <w:rsid w:val="00E51CA9"/>
    <w:rsid w:val="00E51D00"/>
    <w:rsid w:val="00E51E3A"/>
    <w:rsid w:val="00E52026"/>
    <w:rsid w:val="00E52077"/>
    <w:rsid w:val="00E52586"/>
    <w:rsid w:val="00E525D0"/>
    <w:rsid w:val="00E526BB"/>
    <w:rsid w:val="00E526E7"/>
    <w:rsid w:val="00E52726"/>
    <w:rsid w:val="00E5279F"/>
    <w:rsid w:val="00E52A0F"/>
    <w:rsid w:val="00E52AAE"/>
    <w:rsid w:val="00E52B81"/>
    <w:rsid w:val="00E53068"/>
    <w:rsid w:val="00E531B9"/>
    <w:rsid w:val="00E531CC"/>
    <w:rsid w:val="00E53289"/>
    <w:rsid w:val="00E533C3"/>
    <w:rsid w:val="00E53484"/>
    <w:rsid w:val="00E53606"/>
    <w:rsid w:val="00E537AB"/>
    <w:rsid w:val="00E53A0B"/>
    <w:rsid w:val="00E53BF3"/>
    <w:rsid w:val="00E53E05"/>
    <w:rsid w:val="00E54041"/>
    <w:rsid w:val="00E5411F"/>
    <w:rsid w:val="00E54190"/>
    <w:rsid w:val="00E542A3"/>
    <w:rsid w:val="00E5453E"/>
    <w:rsid w:val="00E545ED"/>
    <w:rsid w:val="00E54711"/>
    <w:rsid w:val="00E548C7"/>
    <w:rsid w:val="00E54A5C"/>
    <w:rsid w:val="00E54BDF"/>
    <w:rsid w:val="00E54BEF"/>
    <w:rsid w:val="00E54DC8"/>
    <w:rsid w:val="00E55034"/>
    <w:rsid w:val="00E55153"/>
    <w:rsid w:val="00E553BA"/>
    <w:rsid w:val="00E553BC"/>
    <w:rsid w:val="00E5549C"/>
    <w:rsid w:val="00E5569B"/>
    <w:rsid w:val="00E556BA"/>
    <w:rsid w:val="00E5578C"/>
    <w:rsid w:val="00E55A27"/>
    <w:rsid w:val="00E55A88"/>
    <w:rsid w:val="00E55BD7"/>
    <w:rsid w:val="00E55C6C"/>
    <w:rsid w:val="00E55D58"/>
    <w:rsid w:val="00E55DBF"/>
    <w:rsid w:val="00E55EBD"/>
    <w:rsid w:val="00E55F65"/>
    <w:rsid w:val="00E55FE5"/>
    <w:rsid w:val="00E56217"/>
    <w:rsid w:val="00E562FB"/>
    <w:rsid w:val="00E5644F"/>
    <w:rsid w:val="00E56702"/>
    <w:rsid w:val="00E568DA"/>
    <w:rsid w:val="00E5693F"/>
    <w:rsid w:val="00E56A1D"/>
    <w:rsid w:val="00E56A90"/>
    <w:rsid w:val="00E56AF2"/>
    <w:rsid w:val="00E56B24"/>
    <w:rsid w:val="00E56B6A"/>
    <w:rsid w:val="00E56C54"/>
    <w:rsid w:val="00E56C90"/>
    <w:rsid w:val="00E56F2C"/>
    <w:rsid w:val="00E57001"/>
    <w:rsid w:val="00E57026"/>
    <w:rsid w:val="00E5708D"/>
    <w:rsid w:val="00E57167"/>
    <w:rsid w:val="00E571BF"/>
    <w:rsid w:val="00E57236"/>
    <w:rsid w:val="00E57249"/>
    <w:rsid w:val="00E57357"/>
    <w:rsid w:val="00E575BD"/>
    <w:rsid w:val="00E5764F"/>
    <w:rsid w:val="00E578FC"/>
    <w:rsid w:val="00E57B5E"/>
    <w:rsid w:val="00E57B68"/>
    <w:rsid w:val="00E57D72"/>
    <w:rsid w:val="00E57EF0"/>
    <w:rsid w:val="00E57FA7"/>
    <w:rsid w:val="00E60066"/>
    <w:rsid w:val="00E6009F"/>
    <w:rsid w:val="00E603C7"/>
    <w:rsid w:val="00E6046C"/>
    <w:rsid w:val="00E604A4"/>
    <w:rsid w:val="00E6050B"/>
    <w:rsid w:val="00E605DB"/>
    <w:rsid w:val="00E6090C"/>
    <w:rsid w:val="00E60933"/>
    <w:rsid w:val="00E60A2D"/>
    <w:rsid w:val="00E60AF3"/>
    <w:rsid w:val="00E60C3D"/>
    <w:rsid w:val="00E60C73"/>
    <w:rsid w:val="00E60C7C"/>
    <w:rsid w:val="00E60C94"/>
    <w:rsid w:val="00E60D6F"/>
    <w:rsid w:val="00E61108"/>
    <w:rsid w:val="00E613C2"/>
    <w:rsid w:val="00E61531"/>
    <w:rsid w:val="00E61891"/>
    <w:rsid w:val="00E61938"/>
    <w:rsid w:val="00E61C23"/>
    <w:rsid w:val="00E61EB2"/>
    <w:rsid w:val="00E620BF"/>
    <w:rsid w:val="00E62166"/>
    <w:rsid w:val="00E621C2"/>
    <w:rsid w:val="00E62473"/>
    <w:rsid w:val="00E62637"/>
    <w:rsid w:val="00E626A4"/>
    <w:rsid w:val="00E6277C"/>
    <w:rsid w:val="00E627CE"/>
    <w:rsid w:val="00E62E6B"/>
    <w:rsid w:val="00E62FDE"/>
    <w:rsid w:val="00E63074"/>
    <w:rsid w:val="00E63079"/>
    <w:rsid w:val="00E6308E"/>
    <w:rsid w:val="00E630D0"/>
    <w:rsid w:val="00E630F6"/>
    <w:rsid w:val="00E63158"/>
    <w:rsid w:val="00E6326F"/>
    <w:rsid w:val="00E632C1"/>
    <w:rsid w:val="00E63743"/>
    <w:rsid w:val="00E637E4"/>
    <w:rsid w:val="00E639B1"/>
    <w:rsid w:val="00E63A16"/>
    <w:rsid w:val="00E63C50"/>
    <w:rsid w:val="00E63CAF"/>
    <w:rsid w:val="00E63CF9"/>
    <w:rsid w:val="00E64032"/>
    <w:rsid w:val="00E641F4"/>
    <w:rsid w:val="00E6434E"/>
    <w:rsid w:val="00E6443B"/>
    <w:rsid w:val="00E64497"/>
    <w:rsid w:val="00E64693"/>
    <w:rsid w:val="00E646B6"/>
    <w:rsid w:val="00E648B9"/>
    <w:rsid w:val="00E648C4"/>
    <w:rsid w:val="00E648F6"/>
    <w:rsid w:val="00E64AA1"/>
    <w:rsid w:val="00E64B87"/>
    <w:rsid w:val="00E64C47"/>
    <w:rsid w:val="00E64E01"/>
    <w:rsid w:val="00E64F7E"/>
    <w:rsid w:val="00E64FF8"/>
    <w:rsid w:val="00E65123"/>
    <w:rsid w:val="00E65147"/>
    <w:rsid w:val="00E653AF"/>
    <w:rsid w:val="00E6553A"/>
    <w:rsid w:val="00E65635"/>
    <w:rsid w:val="00E657B2"/>
    <w:rsid w:val="00E659D6"/>
    <w:rsid w:val="00E65B45"/>
    <w:rsid w:val="00E65B80"/>
    <w:rsid w:val="00E65BED"/>
    <w:rsid w:val="00E65D19"/>
    <w:rsid w:val="00E66120"/>
    <w:rsid w:val="00E661E9"/>
    <w:rsid w:val="00E6622C"/>
    <w:rsid w:val="00E66274"/>
    <w:rsid w:val="00E6636A"/>
    <w:rsid w:val="00E663FF"/>
    <w:rsid w:val="00E66498"/>
    <w:rsid w:val="00E664B4"/>
    <w:rsid w:val="00E6659C"/>
    <w:rsid w:val="00E66697"/>
    <w:rsid w:val="00E666E9"/>
    <w:rsid w:val="00E6677A"/>
    <w:rsid w:val="00E66887"/>
    <w:rsid w:val="00E669DD"/>
    <w:rsid w:val="00E66BB2"/>
    <w:rsid w:val="00E66D7F"/>
    <w:rsid w:val="00E66E0E"/>
    <w:rsid w:val="00E66EDC"/>
    <w:rsid w:val="00E673AE"/>
    <w:rsid w:val="00E67740"/>
    <w:rsid w:val="00E67756"/>
    <w:rsid w:val="00E6778D"/>
    <w:rsid w:val="00E6780F"/>
    <w:rsid w:val="00E67815"/>
    <w:rsid w:val="00E67942"/>
    <w:rsid w:val="00E67A7C"/>
    <w:rsid w:val="00E67A7D"/>
    <w:rsid w:val="00E67BA8"/>
    <w:rsid w:val="00E67CC2"/>
    <w:rsid w:val="00E67D40"/>
    <w:rsid w:val="00E70010"/>
    <w:rsid w:val="00E70119"/>
    <w:rsid w:val="00E7062A"/>
    <w:rsid w:val="00E7087C"/>
    <w:rsid w:val="00E7097B"/>
    <w:rsid w:val="00E709ED"/>
    <w:rsid w:val="00E70A62"/>
    <w:rsid w:val="00E70C28"/>
    <w:rsid w:val="00E70DCE"/>
    <w:rsid w:val="00E70E39"/>
    <w:rsid w:val="00E70FE2"/>
    <w:rsid w:val="00E71215"/>
    <w:rsid w:val="00E71546"/>
    <w:rsid w:val="00E716CC"/>
    <w:rsid w:val="00E71781"/>
    <w:rsid w:val="00E71A2A"/>
    <w:rsid w:val="00E71A7D"/>
    <w:rsid w:val="00E71ACD"/>
    <w:rsid w:val="00E71B3D"/>
    <w:rsid w:val="00E71D17"/>
    <w:rsid w:val="00E71D2A"/>
    <w:rsid w:val="00E71D52"/>
    <w:rsid w:val="00E71E9C"/>
    <w:rsid w:val="00E71FEF"/>
    <w:rsid w:val="00E7231C"/>
    <w:rsid w:val="00E72368"/>
    <w:rsid w:val="00E726B7"/>
    <w:rsid w:val="00E7280F"/>
    <w:rsid w:val="00E72912"/>
    <w:rsid w:val="00E72B2B"/>
    <w:rsid w:val="00E72BFA"/>
    <w:rsid w:val="00E72C00"/>
    <w:rsid w:val="00E72C67"/>
    <w:rsid w:val="00E72CD1"/>
    <w:rsid w:val="00E72D6C"/>
    <w:rsid w:val="00E72ED5"/>
    <w:rsid w:val="00E72F53"/>
    <w:rsid w:val="00E73036"/>
    <w:rsid w:val="00E7304B"/>
    <w:rsid w:val="00E731D6"/>
    <w:rsid w:val="00E73279"/>
    <w:rsid w:val="00E7332B"/>
    <w:rsid w:val="00E73544"/>
    <w:rsid w:val="00E73570"/>
    <w:rsid w:val="00E736F4"/>
    <w:rsid w:val="00E7396D"/>
    <w:rsid w:val="00E73AAA"/>
    <w:rsid w:val="00E73D5F"/>
    <w:rsid w:val="00E74075"/>
    <w:rsid w:val="00E745A7"/>
    <w:rsid w:val="00E746F7"/>
    <w:rsid w:val="00E747A2"/>
    <w:rsid w:val="00E7497D"/>
    <w:rsid w:val="00E74CD9"/>
    <w:rsid w:val="00E74D54"/>
    <w:rsid w:val="00E74DC5"/>
    <w:rsid w:val="00E74EF4"/>
    <w:rsid w:val="00E75057"/>
    <w:rsid w:val="00E752DF"/>
    <w:rsid w:val="00E753A0"/>
    <w:rsid w:val="00E75777"/>
    <w:rsid w:val="00E75A12"/>
    <w:rsid w:val="00E75CAD"/>
    <w:rsid w:val="00E75DD1"/>
    <w:rsid w:val="00E76060"/>
    <w:rsid w:val="00E766C0"/>
    <w:rsid w:val="00E7671E"/>
    <w:rsid w:val="00E76852"/>
    <w:rsid w:val="00E76A8C"/>
    <w:rsid w:val="00E76C28"/>
    <w:rsid w:val="00E7706A"/>
    <w:rsid w:val="00E77134"/>
    <w:rsid w:val="00E77262"/>
    <w:rsid w:val="00E77666"/>
    <w:rsid w:val="00E777BD"/>
    <w:rsid w:val="00E77911"/>
    <w:rsid w:val="00E77B31"/>
    <w:rsid w:val="00E77D22"/>
    <w:rsid w:val="00E77DD0"/>
    <w:rsid w:val="00E8024C"/>
    <w:rsid w:val="00E80351"/>
    <w:rsid w:val="00E80500"/>
    <w:rsid w:val="00E805FE"/>
    <w:rsid w:val="00E806E0"/>
    <w:rsid w:val="00E80861"/>
    <w:rsid w:val="00E809A2"/>
    <w:rsid w:val="00E80BA1"/>
    <w:rsid w:val="00E80BE9"/>
    <w:rsid w:val="00E80C8B"/>
    <w:rsid w:val="00E80EE7"/>
    <w:rsid w:val="00E81279"/>
    <w:rsid w:val="00E815D6"/>
    <w:rsid w:val="00E815F0"/>
    <w:rsid w:val="00E81829"/>
    <w:rsid w:val="00E81997"/>
    <w:rsid w:val="00E81A16"/>
    <w:rsid w:val="00E81B51"/>
    <w:rsid w:val="00E81D47"/>
    <w:rsid w:val="00E81E11"/>
    <w:rsid w:val="00E8211E"/>
    <w:rsid w:val="00E823FA"/>
    <w:rsid w:val="00E82502"/>
    <w:rsid w:val="00E826F9"/>
    <w:rsid w:val="00E82789"/>
    <w:rsid w:val="00E8281C"/>
    <w:rsid w:val="00E82858"/>
    <w:rsid w:val="00E82D2E"/>
    <w:rsid w:val="00E82DE4"/>
    <w:rsid w:val="00E82E35"/>
    <w:rsid w:val="00E82E5B"/>
    <w:rsid w:val="00E82EF4"/>
    <w:rsid w:val="00E82EFF"/>
    <w:rsid w:val="00E82F59"/>
    <w:rsid w:val="00E83373"/>
    <w:rsid w:val="00E83419"/>
    <w:rsid w:val="00E834A6"/>
    <w:rsid w:val="00E8351F"/>
    <w:rsid w:val="00E836F4"/>
    <w:rsid w:val="00E837D7"/>
    <w:rsid w:val="00E839F4"/>
    <w:rsid w:val="00E83A24"/>
    <w:rsid w:val="00E83D47"/>
    <w:rsid w:val="00E83EC6"/>
    <w:rsid w:val="00E84056"/>
    <w:rsid w:val="00E841E7"/>
    <w:rsid w:val="00E8426D"/>
    <w:rsid w:val="00E848B7"/>
    <w:rsid w:val="00E84A22"/>
    <w:rsid w:val="00E84AF1"/>
    <w:rsid w:val="00E84B70"/>
    <w:rsid w:val="00E84BDF"/>
    <w:rsid w:val="00E84DDE"/>
    <w:rsid w:val="00E84F7F"/>
    <w:rsid w:val="00E84FE7"/>
    <w:rsid w:val="00E8510E"/>
    <w:rsid w:val="00E85119"/>
    <w:rsid w:val="00E852FA"/>
    <w:rsid w:val="00E855C2"/>
    <w:rsid w:val="00E85609"/>
    <w:rsid w:val="00E857B6"/>
    <w:rsid w:val="00E858D8"/>
    <w:rsid w:val="00E85908"/>
    <w:rsid w:val="00E85A3D"/>
    <w:rsid w:val="00E85DAF"/>
    <w:rsid w:val="00E85EB6"/>
    <w:rsid w:val="00E861FB"/>
    <w:rsid w:val="00E862CB"/>
    <w:rsid w:val="00E8635F"/>
    <w:rsid w:val="00E86542"/>
    <w:rsid w:val="00E867EF"/>
    <w:rsid w:val="00E86804"/>
    <w:rsid w:val="00E869DC"/>
    <w:rsid w:val="00E86C09"/>
    <w:rsid w:val="00E86CEA"/>
    <w:rsid w:val="00E86D9F"/>
    <w:rsid w:val="00E870E9"/>
    <w:rsid w:val="00E87402"/>
    <w:rsid w:val="00E875D4"/>
    <w:rsid w:val="00E879C2"/>
    <w:rsid w:val="00E879EA"/>
    <w:rsid w:val="00E87F40"/>
    <w:rsid w:val="00E902C7"/>
    <w:rsid w:val="00E903E0"/>
    <w:rsid w:val="00E904E9"/>
    <w:rsid w:val="00E90615"/>
    <w:rsid w:val="00E90623"/>
    <w:rsid w:val="00E90761"/>
    <w:rsid w:val="00E909DF"/>
    <w:rsid w:val="00E90CCE"/>
    <w:rsid w:val="00E91217"/>
    <w:rsid w:val="00E912DF"/>
    <w:rsid w:val="00E91330"/>
    <w:rsid w:val="00E91386"/>
    <w:rsid w:val="00E91526"/>
    <w:rsid w:val="00E9174B"/>
    <w:rsid w:val="00E9181A"/>
    <w:rsid w:val="00E918BB"/>
    <w:rsid w:val="00E9198F"/>
    <w:rsid w:val="00E919D9"/>
    <w:rsid w:val="00E91A7B"/>
    <w:rsid w:val="00E91D73"/>
    <w:rsid w:val="00E91DB1"/>
    <w:rsid w:val="00E91F7B"/>
    <w:rsid w:val="00E92291"/>
    <w:rsid w:val="00E92436"/>
    <w:rsid w:val="00E926BF"/>
    <w:rsid w:val="00E92794"/>
    <w:rsid w:val="00E92B43"/>
    <w:rsid w:val="00E93000"/>
    <w:rsid w:val="00E93120"/>
    <w:rsid w:val="00E9315E"/>
    <w:rsid w:val="00E932C0"/>
    <w:rsid w:val="00E934A3"/>
    <w:rsid w:val="00E939F8"/>
    <w:rsid w:val="00E93A07"/>
    <w:rsid w:val="00E93AF2"/>
    <w:rsid w:val="00E93C21"/>
    <w:rsid w:val="00E93D26"/>
    <w:rsid w:val="00E93D9E"/>
    <w:rsid w:val="00E93DA7"/>
    <w:rsid w:val="00E93E7A"/>
    <w:rsid w:val="00E93F33"/>
    <w:rsid w:val="00E9437D"/>
    <w:rsid w:val="00E944C4"/>
    <w:rsid w:val="00E944E7"/>
    <w:rsid w:val="00E9452B"/>
    <w:rsid w:val="00E94658"/>
    <w:rsid w:val="00E94BC0"/>
    <w:rsid w:val="00E94F6C"/>
    <w:rsid w:val="00E94FC4"/>
    <w:rsid w:val="00E950AE"/>
    <w:rsid w:val="00E951D1"/>
    <w:rsid w:val="00E9541D"/>
    <w:rsid w:val="00E954CA"/>
    <w:rsid w:val="00E95917"/>
    <w:rsid w:val="00E9592F"/>
    <w:rsid w:val="00E95A48"/>
    <w:rsid w:val="00E95AEC"/>
    <w:rsid w:val="00E95BA9"/>
    <w:rsid w:val="00E95C0E"/>
    <w:rsid w:val="00E95D77"/>
    <w:rsid w:val="00E95E00"/>
    <w:rsid w:val="00E95ED6"/>
    <w:rsid w:val="00E95FDF"/>
    <w:rsid w:val="00E96448"/>
    <w:rsid w:val="00E9644D"/>
    <w:rsid w:val="00E9647F"/>
    <w:rsid w:val="00E964C5"/>
    <w:rsid w:val="00E966A7"/>
    <w:rsid w:val="00E967BA"/>
    <w:rsid w:val="00E96813"/>
    <w:rsid w:val="00E969AA"/>
    <w:rsid w:val="00E96A40"/>
    <w:rsid w:val="00E96BD8"/>
    <w:rsid w:val="00E96C05"/>
    <w:rsid w:val="00E96D32"/>
    <w:rsid w:val="00E96DD1"/>
    <w:rsid w:val="00E96E1B"/>
    <w:rsid w:val="00E96EAB"/>
    <w:rsid w:val="00E9702F"/>
    <w:rsid w:val="00E97197"/>
    <w:rsid w:val="00E9744C"/>
    <w:rsid w:val="00E974F7"/>
    <w:rsid w:val="00E9752C"/>
    <w:rsid w:val="00E978C4"/>
    <w:rsid w:val="00E97BEF"/>
    <w:rsid w:val="00E97D57"/>
    <w:rsid w:val="00E97DE2"/>
    <w:rsid w:val="00E97F27"/>
    <w:rsid w:val="00EA012B"/>
    <w:rsid w:val="00EA0534"/>
    <w:rsid w:val="00EA0535"/>
    <w:rsid w:val="00EA0589"/>
    <w:rsid w:val="00EA05DD"/>
    <w:rsid w:val="00EA079D"/>
    <w:rsid w:val="00EA07E0"/>
    <w:rsid w:val="00EA0A63"/>
    <w:rsid w:val="00EA0A8C"/>
    <w:rsid w:val="00EA0BE3"/>
    <w:rsid w:val="00EA0CFA"/>
    <w:rsid w:val="00EA12BA"/>
    <w:rsid w:val="00EA12F5"/>
    <w:rsid w:val="00EA159D"/>
    <w:rsid w:val="00EA172A"/>
    <w:rsid w:val="00EA1813"/>
    <w:rsid w:val="00EA1F69"/>
    <w:rsid w:val="00EA217C"/>
    <w:rsid w:val="00EA21E5"/>
    <w:rsid w:val="00EA2498"/>
    <w:rsid w:val="00EA25D0"/>
    <w:rsid w:val="00EA26F0"/>
    <w:rsid w:val="00EA282A"/>
    <w:rsid w:val="00EA2BF8"/>
    <w:rsid w:val="00EA2C9E"/>
    <w:rsid w:val="00EA2FEC"/>
    <w:rsid w:val="00EA316F"/>
    <w:rsid w:val="00EA3403"/>
    <w:rsid w:val="00EA34D4"/>
    <w:rsid w:val="00EA3611"/>
    <w:rsid w:val="00EA3665"/>
    <w:rsid w:val="00EA366B"/>
    <w:rsid w:val="00EA368F"/>
    <w:rsid w:val="00EA3737"/>
    <w:rsid w:val="00EA37EE"/>
    <w:rsid w:val="00EA39F6"/>
    <w:rsid w:val="00EA3A16"/>
    <w:rsid w:val="00EA3A17"/>
    <w:rsid w:val="00EA3B08"/>
    <w:rsid w:val="00EA3BF8"/>
    <w:rsid w:val="00EA3C23"/>
    <w:rsid w:val="00EA3C47"/>
    <w:rsid w:val="00EA3CC0"/>
    <w:rsid w:val="00EA3D35"/>
    <w:rsid w:val="00EA3DC4"/>
    <w:rsid w:val="00EA3F4C"/>
    <w:rsid w:val="00EA3F60"/>
    <w:rsid w:val="00EA3FBC"/>
    <w:rsid w:val="00EA416C"/>
    <w:rsid w:val="00EA4227"/>
    <w:rsid w:val="00EA43B5"/>
    <w:rsid w:val="00EA43F9"/>
    <w:rsid w:val="00EA4517"/>
    <w:rsid w:val="00EA458D"/>
    <w:rsid w:val="00EA4759"/>
    <w:rsid w:val="00EA4784"/>
    <w:rsid w:val="00EA4842"/>
    <w:rsid w:val="00EA48BE"/>
    <w:rsid w:val="00EA4A5D"/>
    <w:rsid w:val="00EA4C10"/>
    <w:rsid w:val="00EA4E1C"/>
    <w:rsid w:val="00EA4E7D"/>
    <w:rsid w:val="00EA4EF5"/>
    <w:rsid w:val="00EA5148"/>
    <w:rsid w:val="00EA51B1"/>
    <w:rsid w:val="00EA529A"/>
    <w:rsid w:val="00EA534B"/>
    <w:rsid w:val="00EA552E"/>
    <w:rsid w:val="00EA56DE"/>
    <w:rsid w:val="00EA593B"/>
    <w:rsid w:val="00EA5976"/>
    <w:rsid w:val="00EA598B"/>
    <w:rsid w:val="00EA5AB1"/>
    <w:rsid w:val="00EA611F"/>
    <w:rsid w:val="00EA627D"/>
    <w:rsid w:val="00EA6386"/>
    <w:rsid w:val="00EA653C"/>
    <w:rsid w:val="00EA65DD"/>
    <w:rsid w:val="00EA65ED"/>
    <w:rsid w:val="00EA6602"/>
    <w:rsid w:val="00EA6639"/>
    <w:rsid w:val="00EA666B"/>
    <w:rsid w:val="00EA673C"/>
    <w:rsid w:val="00EA675B"/>
    <w:rsid w:val="00EA67EF"/>
    <w:rsid w:val="00EA684B"/>
    <w:rsid w:val="00EA68D5"/>
    <w:rsid w:val="00EA694D"/>
    <w:rsid w:val="00EA69C6"/>
    <w:rsid w:val="00EA6B01"/>
    <w:rsid w:val="00EA6D15"/>
    <w:rsid w:val="00EA6D61"/>
    <w:rsid w:val="00EA6EBC"/>
    <w:rsid w:val="00EA6EC7"/>
    <w:rsid w:val="00EA6F8B"/>
    <w:rsid w:val="00EA6FF7"/>
    <w:rsid w:val="00EA70D5"/>
    <w:rsid w:val="00EA7134"/>
    <w:rsid w:val="00EA7420"/>
    <w:rsid w:val="00EA7636"/>
    <w:rsid w:val="00EA777E"/>
    <w:rsid w:val="00EA79D5"/>
    <w:rsid w:val="00EA7A91"/>
    <w:rsid w:val="00EA7CF8"/>
    <w:rsid w:val="00EA7DCA"/>
    <w:rsid w:val="00EA7E57"/>
    <w:rsid w:val="00EB0118"/>
    <w:rsid w:val="00EB0223"/>
    <w:rsid w:val="00EB02DA"/>
    <w:rsid w:val="00EB044F"/>
    <w:rsid w:val="00EB058F"/>
    <w:rsid w:val="00EB0660"/>
    <w:rsid w:val="00EB07D8"/>
    <w:rsid w:val="00EB0840"/>
    <w:rsid w:val="00EB0AA4"/>
    <w:rsid w:val="00EB0B05"/>
    <w:rsid w:val="00EB0CDA"/>
    <w:rsid w:val="00EB0D1F"/>
    <w:rsid w:val="00EB11D0"/>
    <w:rsid w:val="00EB1214"/>
    <w:rsid w:val="00EB131F"/>
    <w:rsid w:val="00EB1378"/>
    <w:rsid w:val="00EB146D"/>
    <w:rsid w:val="00EB15CA"/>
    <w:rsid w:val="00EB169F"/>
    <w:rsid w:val="00EB18F5"/>
    <w:rsid w:val="00EB1AAA"/>
    <w:rsid w:val="00EB1CF7"/>
    <w:rsid w:val="00EB1F3C"/>
    <w:rsid w:val="00EB1F73"/>
    <w:rsid w:val="00EB1FF4"/>
    <w:rsid w:val="00EB2035"/>
    <w:rsid w:val="00EB2334"/>
    <w:rsid w:val="00EB236B"/>
    <w:rsid w:val="00EB25C0"/>
    <w:rsid w:val="00EB2946"/>
    <w:rsid w:val="00EB2AB4"/>
    <w:rsid w:val="00EB2B74"/>
    <w:rsid w:val="00EB2D15"/>
    <w:rsid w:val="00EB2E34"/>
    <w:rsid w:val="00EB2FCF"/>
    <w:rsid w:val="00EB3044"/>
    <w:rsid w:val="00EB3129"/>
    <w:rsid w:val="00EB31EC"/>
    <w:rsid w:val="00EB342B"/>
    <w:rsid w:val="00EB379F"/>
    <w:rsid w:val="00EB383F"/>
    <w:rsid w:val="00EB38ED"/>
    <w:rsid w:val="00EB39B0"/>
    <w:rsid w:val="00EB3A0F"/>
    <w:rsid w:val="00EB3B37"/>
    <w:rsid w:val="00EB3BE5"/>
    <w:rsid w:val="00EB3C4F"/>
    <w:rsid w:val="00EB3D5B"/>
    <w:rsid w:val="00EB40A9"/>
    <w:rsid w:val="00EB40FB"/>
    <w:rsid w:val="00EB4359"/>
    <w:rsid w:val="00EB459F"/>
    <w:rsid w:val="00EB4604"/>
    <w:rsid w:val="00EB472A"/>
    <w:rsid w:val="00EB47D1"/>
    <w:rsid w:val="00EB492C"/>
    <w:rsid w:val="00EB49A7"/>
    <w:rsid w:val="00EB4A99"/>
    <w:rsid w:val="00EB4B30"/>
    <w:rsid w:val="00EB4D5D"/>
    <w:rsid w:val="00EB4EC0"/>
    <w:rsid w:val="00EB4EE8"/>
    <w:rsid w:val="00EB5332"/>
    <w:rsid w:val="00EB53D4"/>
    <w:rsid w:val="00EB54E1"/>
    <w:rsid w:val="00EB559C"/>
    <w:rsid w:val="00EB569B"/>
    <w:rsid w:val="00EB5948"/>
    <w:rsid w:val="00EB597A"/>
    <w:rsid w:val="00EB5B90"/>
    <w:rsid w:val="00EB5C25"/>
    <w:rsid w:val="00EB5DEC"/>
    <w:rsid w:val="00EB5E6D"/>
    <w:rsid w:val="00EB5ED1"/>
    <w:rsid w:val="00EB5F9F"/>
    <w:rsid w:val="00EB6038"/>
    <w:rsid w:val="00EB63B8"/>
    <w:rsid w:val="00EB65D3"/>
    <w:rsid w:val="00EB6824"/>
    <w:rsid w:val="00EB6A34"/>
    <w:rsid w:val="00EB6D23"/>
    <w:rsid w:val="00EB6E15"/>
    <w:rsid w:val="00EB74BD"/>
    <w:rsid w:val="00EB7722"/>
    <w:rsid w:val="00EB77D1"/>
    <w:rsid w:val="00EB7971"/>
    <w:rsid w:val="00EB7A77"/>
    <w:rsid w:val="00EB7E59"/>
    <w:rsid w:val="00EC0029"/>
    <w:rsid w:val="00EC002A"/>
    <w:rsid w:val="00EC0117"/>
    <w:rsid w:val="00EC02BF"/>
    <w:rsid w:val="00EC0329"/>
    <w:rsid w:val="00EC032B"/>
    <w:rsid w:val="00EC0427"/>
    <w:rsid w:val="00EC055B"/>
    <w:rsid w:val="00EC064D"/>
    <w:rsid w:val="00EC08A3"/>
    <w:rsid w:val="00EC0C4B"/>
    <w:rsid w:val="00EC0F54"/>
    <w:rsid w:val="00EC1010"/>
    <w:rsid w:val="00EC106A"/>
    <w:rsid w:val="00EC1131"/>
    <w:rsid w:val="00EC12BE"/>
    <w:rsid w:val="00EC1348"/>
    <w:rsid w:val="00EC1455"/>
    <w:rsid w:val="00EC1537"/>
    <w:rsid w:val="00EC159D"/>
    <w:rsid w:val="00EC15E9"/>
    <w:rsid w:val="00EC1723"/>
    <w:rsid w:val="00EC178F"/>
    <w:rsid w:val="00EC1B06"/>
    <w:rsid w:val="00EC1CF2"/>
    <w:rsid w:val="00EC20DD"/>
    <w:rsid w:val="00EC2138"/>
    <w:rsid w:val="00EC24B4"/>
    <w:rsid w:val="00EC277D"/>
    <w:rsid w:val="00EC27B0"/>
    <w:rsid w:val="00EC2858"/>
    <w:rsid w:val="00EC2CFC"/>
    <w:rsid w:val="00EC2D91"/>
    <w:rsid w:val="00EC2DA6"/>
    <w:rsid w:val="00EC2F05"/>
    <w:rsid w:val="00EC317A"/>
    <w:rsid w:val="00EC3261"/>
    <w:rsid w:val="00EC3525"/>
    <w:rsid w:val="00EC3563"/>
    <w:rsid w:val="00EC3608"/>
    <w:rsid w:val="00EC3666"/>
    <w:rsid w:val="00EC38E3"/>
    <w:rsid w:val="00EC3AFA"/>
    <w:rsid w:val="00EC3BD0"/>
    <w:rsid w:val="00EC3C8D"/>
    <w:rsid w:val="00EC3CCF"/>
    <w:rsid w:val="00EC4156"/>
    <w:rsid w:val="00EC424D"/>
    <w:rsid w:val="00EC42A4"/>
    <w:rsid w:val="00EC4621"/>
    <w:rsid w:val="00EC469D"/>
    <w:rsid w:val="00EC47CD"/>
    <w:rsid w:val="00EC4857"/>
    <w:rsid w:val="00EC48ED"/>
    <w:rsid w:val="00EC496E"/>
    <w:rsid w:val="00EC4BA4"/>
    <w:rsid w:val="00EC4BFC"/>
    <w:rsid w:val="00EC4C7B"/>
    <w:rsid w:val="00EC4C87"/>
    <w:rsid w:val="00EC4DFC"/>
    <w:rsid w:val="00EC5540"/>
    <w:rsid w:val="00EC56F7"/>
    <w:rsid w:val="00EC5822"/>
    <w:rsid w:val="00EC58C5"/>
    <w:rsid w:val="00EC58FE"/>
    <w:rsid w:val="00EC5988"/>
    <w:rsid w:val="00EC5CCA"/>
    <w:rsid w:val="00EC5EDB"/>
    <w:rsid w:val="00EC63F7"/>
    <w:rsid w:val="00EC6628"/>
    <w:rsid w:val="00EC674C"/>
    <w:rsid w:val="00EC6841"/>
    <w:rsid w:val="00EC6946"/>
    <w:rsid w:val="00EC696D"/>
    <w:rsid w:val="00EC6A1C"/>
    <w:rsid w:val="00EC6C5F"/>
    <w:rsid w:val="00EC718C"/>
    <w:rsid w:val="00EC72B4"/>
    <w:rsid w:val="00EC72CF"/>
    <w:rsid w:val="00EC732B"/>
    <w:rsid w:val="00EC739F"/>
    <w:rsid w:val="00EC74C9"/>
    <w:rsid w:val="00EC7B3B"/>
    <w:rsid w:val="00EC7D81"/>
    <w:rsid w:val="00EC7DA3"/>
    <w:rsid w:val="00EC7E13"/>
    <w:rsid w:val="00EC7E89"/>
    <w:rsid w:val="00EC7FD9"/>
    <w:rsid w:val="00ED0060"/>
    <w:rsid w:val="00ED00FB"/>
    <w:rsid w:val="00ED01B7"/>
    <w:rsid w:val="00ED026B"/>
    <w:rsid w:val="00ED0502"/>
    <w:rsid w:val="00ED05C3"/>
    <w:rsid w:val="00ED07B2"/>
    <w:rsid w:val="00ED07E8"/>
    <w:rsid w:val="00ED0843"/>
    <w:rsid w:val="00ED0C31"/>
    <w:rsid w:val="00ED0CBE"/>
    <w:rsid w:val="00ED0CFA"/>
    <w:rsid w:val="00ED0E14"/>
    <w:rsid w:val="00ED0E1E"/>
    <w:rsid w:val="00ED0EC1"/>
    <w:rsid w:val="00ED1020"/>
    <w:rsid w:val="00ED1255"/>
    <w:rsid w:val="00ED13DE"/>
    <w:rsid w:val="00ED14B5"/>
    <w:rsid w:val="00ED15CE"/>
    <w:rsid w:val="00ED1887"/>
    <w:rsid w:val="00ED1B05"/>
    <w:rsid w:val="00ED1C7B"/>
    <w:rsid w:val="00ED1E45"/>
    <w:rsid w:val="00ED1ED6"/>
    <w:rsid w:val="00ED1F6F"/>
    <w:rsid w:val="00ED2281"/>
    <w:rsid w:val="00ED2395"/>
    <w:rsid w:val="00ED261F"/>
    <w:rsid w:val="00ED286C"/>
    <w:rsid w:val="00ED2BF6"/>
    <w:rsid w:val="00ED2EC2"/>
    <w:rsid w:val="00ED2F46"/>
    <w:rsid w:val="00ED3183"/>
    <w:rsid w:val="00ED31ED"/>
    <w:rsid w:val="00ED328A"/>
    <w:rsid w:val="00ED32E2"/>
    <w:rsid w:val="00ED33D2"/>
    <w:rsid w:val="00ED34F6"/>
    <w:rsid w:val="00ED3532"/>
    <w:rsid w:val="00ED3579"/>
    <w:rsid w:val="00ED364B"/>
    <w:rsid w:val="00ED389F"/>
    <w:rsid w:val="00ED399E"/>
    <w:rsid w:val="00ED3AA7"/>
    <w:rsid w:val="00ED3B8D"/>
    <w:rsid w:val="00ED3BBD"/>
    <w:rsid w:val="00ED3BDF"/>
    <w:rsid w:val="00ED3D97"/>
    <w:rsid w:val="00ED3E2C"/>
    <w:rsid w:val="00ED3F1E"/>
    <w:rsid w:val="00ED41E0"/>
    <w:rsid w:val="00ED42C7"/>
    <w:rsid w:val="00ED42EE"/>
    <w:rsid w:val="00ED4471"/>
    <w:rsid w:val="00ED450D"/>
    <w:rsid w:val="00ED4574"/>
    <w:rsid w:val="00ED47BC"/>
    <w:rsid w:val="00ED47FE"/>
    <w:rsid w:val="00ED4BBB"/>
    <w:rsid w:val="00ED4C0B"/>
    <w:rsid w:val="00ED4E3D"/>
    <w:rsid w:val="00ED52FD"/>
    <w:rsid w:val="00ED559B"/>
    <w:rsid w:val="00ED5AF9"/>
    <w:rsid w:val="00ED5C8E"/>
    <w:rsid w:val="00ED6495"/>
    <w:rsid w:val="00ED652E"/>
    <w:rsid w:val="00ED65B9"/>
    <w:rsid w:val="00ED6660"/>
    <w:rsid w:val="00ED68C2"/>
    <w:rsid w:val="00ED6931"/>
    <w:rsid w:val="00ED6B75"/>
    <w:rsid w:val="00ED6C33"/>
    <w:rsid w:val="00ED6D49"/>
    <w:rsid w:val="00ED6DAC"/>
    <w:rsid w:val="00ED6EEB"/>
    <w:rsid w:val="00ED6F23"/>
    <w:rsid w:val="00ED7229"/>
    <w:rsid w:val="00ED7256"/>
    <w:rsid w:val="00ED726F"/>
    <w:rsid w:val="00ED75CB"/>
    <w:rsid w:val="00ED7704"/>
    <w:rsid w:val="00ED791D"/>
    <w:rsid w:val="00ED7C25"/>
    <w:rsid w:val="00EDCB80"/>
    <w:rsid w:val="00EE04BE"/>
    <w:rsid w:val="00EE04FF"/>
    <w:rsid w:val="00EE065F"/>
    <w:rsid w:val="00EE0773"/>
    <w:rsid w:val="00EE0BA5"/>
    <w:rsid w:val="00EE0BBD"/>
    <w:rsid w:val="00EE0C09"/>
    <w:rsid w:val="00EE0F75"/>
    <w:rsid w:val="00EE1123"/>
    <w:rsid w:val="00EE1150"/>
    <w:rsid w:val="00EE117E"/>
    <w:rsid w:val="00EE11A4"/>
    <w:rsid w:val="00EE120A"/>
    <w:rsid w:val="00EE14C1"/>
    <w:rsid w:val="00EE16AB"/>
    <w:rsid w:val="00EE1756"/>
    <w:rsid w:val="00EE17A4"/>
    <w:rsid w:val="00EE196C"/>
    <w:rsid w:val="00EE1A2E"/>
    <w:rsid w:val="00EE1A93"/>
    <w:rsid w:val="00EE1AA5"/>
    <w:rsid w:val="00EE1B59"/>
    <w:rsid w:val="00EE1B86"/>
    <w:rsid w:val="00EE1BD4"/>
    <w:rsid w:val="00EE1C21"/>
    <w:rsid w:val="00EE1C65"/>
    <w:rsid w:val="00EE1C7A"/>
    <w:rsid w:val="00EE1E10"/>
    <w:rsid w:val="00EE1E2F"/>
    <w:rsid w:val="00EE2110"/>
    <w:rsid w:val="00EE217E"/>
    <w:rsid w:val="00EE2205"/>
    <w:rsid w:val="00EE23EC"/>
    <w:rsid w:val="00EE243F"/>
    <w:rsid w:val="00EE2813"/>
    <w:rsid w:val="00EE29B6"/>
    <w:rsid w:val="00EE2A6C"/>
    <w:rsid w:val="00EE2C81"/>
    <w:rsid w:val="00EE2D39"/>
    <w:rsid w:val="00EE2D42"/>
    <w:rsid w:val="00EE3249"/>
    <w:rsid w:val="00EE327C"/>
    <w:rsid w:val="00EE32D4"/>
    <w:rsid w:val="00EE3317"/>
    <w:rsid w:val="00EE3910"/>
    <w:rsid w:val="00EE3928"/>
    <w:rsid w:val="00EE39CA"/>
    <w:rsid w:val="00EE3AAC"/>
    <w:rsid w:val="00EE3AD8"/>
    <w:rsid w:val="00EE3BAF"/>
    <w:rsid w:val="00EE3E6F"/>
    <w:rsid w:val="00EE3E9E"/>
    <w:rsid w:val="00EE3FEA"/>
    <w:rsid w:val="00EE4072"/>
    <w:rsid w:val="00EE4105"/>
    <w:rsid w:val="00EE419D"/>
    <w:rsid w:val="00EE41F0"/>
    <w:rsid w:val="00EE4273"/>
    <w:rsid w:val="00EE430B"/>
    <w:rsid w:val="00EE4356"/>
    <w:rsid w:val="00EE448E"/>
    <w:rsid w:val="00EE4509"/>
    <w:rsid w:val="00EE47CC"/>
    <w:rsid w:val="00EE47CF"/>
    <w:rsid w:val="00EE4866"/>
    <w:rsid w:val="00EE4B29"/>
    <w:rsid w:val="00EE4CBC"/>
    <w:rsid w:val="00EE4DA4"/>
    <w:rsid w:val="00EE4E87"/>
    <w:rsid w:val="00EE4EC6"/>
    <w:rsid w:val="00EE5013"/>
    <w:rsid w:val="00EE5185"/>
    <w:rsid w:val="00EE52E1"/>
    <w:rsid w:val="00EE5459"/>
    <w:rsid w:val="00EE5664"/>
    <w:rsid w:val="00EE58B0"/>
    <w:rsid w:val="00EE5B22"/>
    <w:rsid w:val="00EE5B28"/>
    <w:rsid w:val="00EE5B31"/>
    <w:rsid w:val="00EE6068"/>
    <w:rsid w:val="00EE6157"/>
    <w:rsid w:val="00EE63C5"/>
    <w:rsid w:val="00EE66E3"/>
    <w:rsid w:val="00EE6716"/>
    <w:rsid w:val="00EE67EA"/>
    <w:rsid w:val="00EE67EF"/>
    <w:rsid w:val="00EE6B13"/>
    <w:rsid w:val="00EE6CCE"/>
    <w:rsid w:val="00EE6D93"/>
    <w:rsid w:val="00EE7075"/>
    <w:rsid w:val="00EE70E8"/>
    <w:rsid w:val="00EE7107"/>
    <w:rsid w:val="00EE713D"/>
    <w:rsid w:val="00EE738A"/>
    <w:rsid w:val="00EE75D5"/>
    <w:rsid w:val="00EE78E7"/>
    <w:rsid w:val="00EE78FA"/>
    <w:rsid w:val="00EE7F7F"/>
    <w:rsid w:val="00EE7FE2"/>
    <w:rsid w:val="00EF0158"/>
    <w:rsid w:val="00EF0191"/>
    <w:rsid w:val="00EF02DB"/>
    <w:rsid w:val="00EF0320"/>
    <w:rsid w:val="00EF03FB"/>
    <w:rsid w:val="00EF0480"/>
    <w:rsid w:val="00EF049D"/>
    <w:rsid w:val="00EF07F4"/>
    <w:rsid w:val="00EF07FB"/>
    <w:rsid w:val="00EF0807"/>
    <w:rsid w:val="00EF094D"/>
    <w:rsid w:val="00EF0A22"/>
    <w:rsid w:val="00EF0BDB"/>
    <w:rsid w:val="00EF0C5C"/>
    <w:rsid w:val="00EF0CB7"/>
    <w:rsid w:val="00EF0F11"/>
    <w:rsid w:val="00EF0FF4"/>
    <w:rsid w:val="00EF102C"/>
    <w:rsid w:val="00EF122A"/>
    <w:rsid w:val="00EF1614"/>
    <w:rsid w:val="00EF1687"/>
    <w:rsid w:val="00EF1699"/>
    <w:rsid w:val="00EF16AB"/>
    <w:rsid w:val="00EF1841"/>
    <w:rsid w:val="00EF19D0"/>
    <w:rsid w:val="00EF1AE5"/>
    <w:rsid w:val="00EF1B70"/>
    <w:rsid w:val="00EF1C47"/>
    <w:rsid w:val="00EF1CD3"/>
    <w:rsid w:val="00EF1D1F"/>
    <w:rsid w:val="00EF2007"/>
    <w:rsid w:val="00EF24DD"/>
    <w:rsid w:val="00EF25B3"/>
    <w:rsid w:val="00EF2697"/>
    <w:rsid w:val="00EF2879"/>
    <w:rsid w:val="00EF299E"/>
    <w:rsid w:val="00EF2C61"/>
    <w:rsid w:val="00EF2CB8"/>
    <w:rsid w:val="00EF2CFB"/>
    <w:rsid w:val="00EF2D69"/>
    <w:rsid w:val="00EF2E3E"/>
    <w:rsid w:val="00EF304E"/>
    <w:rsid w:val="00EF3334"/>
    <w:rsid w:val="00EF3359"/>
    <w:rsid w:val="00EF3369"/>
    <w:rsid w:val="00EF35F1"/>
    <w:rsid w:val="00EF3862"/>
    <w:rsid w:val="00EF3C32"/>
    <w:rsid w:val="00EF40AF"/>
    <w:rsid w:val="00EF40FA"/>
    <w:rsid w:val="00EF4138"/>
    <w:rsid w:val="00EF41A2"/>
    <w:rsid w:val="00EF4293"/>
    <w:rsid w:val="00EF4428"/>
    <w:rsid w:val="00EF4641"/>
    <w:rsid w:val="00EF473E"/>
    <w:rsid w:val="00EF4845"/>
    <w:rsid w:val="00EF4A57"/>
    <w:rsid w:val="00EF4B61"/>
    <w:rsid w:val="00EF4BEA"/>
    <w:rsid w:val="00EF4CAF"/>
    <w:rsid w:val="00EF4CBC"/>
    <w:rsid w:val="00EF4E71"/>
    <w:rsid w:val="00EF507B"/>
    <w:rsid w:val="00EF510E"/>
    <w:rsid w:val="00EF518C"/>
    <w:rsid w:val="00EF5445"/>
    <w:rsid w:val="00EF5613"/>
    <w:rsid w:val="00EF570C"/>
    <w:rsid w:val="00EF574E"/>
    <w:rsid w:val="00EF57A9"/>
    <w:rsid w:val="00EF58B6"/>
    <w:rsid w:val="00EF5913"/>
    <w:rsid w:val="00EF5A69"/>
    <w:rsid w:val="00EF604D"/>
    <w:rsid w:val="00EF6337"/>
    <w:rsid w:val="00EF64C2"/>
    <w:rsid w:val="00EF660A"/>
    <w:rsid w:val="00EF6906"/>
    <w:rsid w:val="00EF6CE8"/>
    <w:rsid w:val="00EF6E45"/>
    <w:rsid w:val="00EF6E83"/>
    <w:rsid w:val="00EF6E9A"/>
    <w:rsid w:val="00EF6FD3"/>
    <w:rsid w:val="00EF7080"/>
    <w:rsid w:val="00EF717B"/>
    <w:rsid w:val="00EF71AF"/>
    <w:rsid w:val="00EF72A9"/>
    <w:rsid w:val="00EF737B"/>
    <w:rsid w:val="00EF73DA"/>
    <w:rsid w:val="00EF753E"/>
    <w:rsid w:val="00EF7551"/>
    <w:rsid w:val="00EF7587"/>
    <w:rsid w:val="00EF7692"/>
    <w:rsid w:val="00EF7705"/>
    <w:rsid w:val="00EF7706"/>
    <w:rsid w:val="00EF77A6"/>
    <w:rsid w:val="00EF79FA"/>
    <w:rsid w:val="00EF7BA5"/>
    <w:rsid w:val="00EF7D9E"/>
    <w:rsid w:val="00EF7E58"/>
    <w:rsid w:val="00EF7EA6"/>
    <w:rsid w:val="00F001FE"/>
    <w:rsid w:val="00F00528"/>
    <w:rsid w:val="00F0072A"/>
    <w:rsid w:val="00F0087E"/>
    <w:rsid w:val="00F0098C"/>
    <w:rsid w:val="00F009B5"/>
    <w:rsid w:val="00F00B73"/>
    <w:rsid w:val="00F00B87"/>
    <w:rsid w:val="00F00DA7"/>
    <w:rsid w:val="00F00F22"/>
    <w:rsid w:val="00F00F3A"/>
    <w:rsid w:val="00F00FD5"/>
    <w:rsid w:val="00F010F7"/>
    <w:rsid w:val="00F0123F"/>
    <w:rsid w:val="00F01268"/>
    <w:rsid w:val="00F0133C"/>
    <w:rsid w:val="00F013FB"/>
    <w:rsid w:val="00F0142D"/>
    <w:rsid w:val="00F0143F"/>
    <w:rsid w:val="00F014F3"/>
    <w:rsid w:val="00F015E8"/>
    <w:rsid w:val="00F017D2"/>
    <w:rsid w:val="00F01814"/>
    <w:rsid w:val="00F01876"/>
    <w:rsid w:val="00F018CC"/>
    <w:rsid w:val="00F01A00"/>
    <w:rsid w:val="00F01BA3"/>
    <w:rsid w:val="00F022C9"/>
    <w:rsid w:val="00F023C1"/>
    <w:rsid w:val="00F023EE"/>
    <w:rsid w:val="00F025B0"/>
    <w:rsid w:val="00F025C8"/>
    <w:rsid w:val="00F026FC"/>
    <w:rsid w:val="00F02731"/>
    <w:rsid w:val="00F02784"/>
    <w:rsid w:val="00F027BA"/>
    <w:rsid w:val="00F029D6"/>
    <w:rsid w:val="00F02B9B"/>
    <w:rsid w:val="00F033E0"/>
    <w:rsid w:val="00F033E4"/>
    <w:rsid w:val="00F034C3"/>
    <w:rsid w:val="00F036D6"/>
    <w:rsid w:val="00F03747"/>
    <w:rsid w:val="00F037C4"/>
    <w:rsid w:val="00F039FD"/>
    <w:rsid w:val="00F03CF6"/>
    <w:rsid w:val="00F03F80"/>
    <w:rsid w:val="00F040A5"/>
    <w:rsid w:val="00F040EB"/>
    <w:rsid w:val="00F044C7"/>
    <w:rsid w:val="00F04758"/>
    <w:rsid w:val="00F0484E"/>
    <w:rsid w:val="00F04A5C"/>
    <w:rsid w:val="00F04ABD"/>
    <w:rsid w:val="00F04B0F"/>
    <w:rsid w:val="00F04D55"/>
    <w:rsid w:val="00F04DC4"/>
    <w:rsid w:val="00F0504E"/>
    <w:rsid w:val="00F0547C"/>
    <w:rsid w:val="00F055FB"/>
    <w:rsid w:val="00F05AEB"/>
    <w:rsid w:val="00F05B00"/>
    <w:rsid w:val="00F05B5D"/>
    <w:rsid w:val="00F05BE2"/>
    <w:rsid w:val="00F05C87"/>
    <w:rsid w:val="00F05F0E"/>
    <w:rsid w:val="00F05F75"/>
    <w:rsid w:val="00F05FF7"/>
    <w:rsid w:val="00F06156"/>
    <w:rsid w:val="00F06230"/>
    <w:rsid w:val="00F0625E"/>
    <w:rsid w:val="00F06325"/>
    <w:rsid w:val="00F064C8"/>
    <w:rsid w:val="00F0681C"/>
    <w:rsid w:val="00F068B2"/>
    <w:rsid w:val="00F068FD"/>
    <w:rsid w:val="00F06B3A"/>
    <w:rsid w:val="00F06BA8"/>
    <w:rsid w:val="00F06F2C"/>
    <w:rsid w:val="00F0700E"/>
    <w:rsid w:val="00F0739A"/>
    <w:rsid w:val="00F073F3"/>
    <w:rsid w:val="00F07422"/>
    <w:rsid w:val="00F07539"/>
    <w:rsid w:val="00F07575"/>
    <w:rsid w:val="00F07658"/>
    <w:rsid w:val="00F0772B"/>
    <w:rsid w:val="00F07871"/>
    <w:rsid w:val="00F079BE"/>
    <w:rsid w:val="00F079C3"/>
    <w:rsid w:val="00F07CBF"/>
    <w:rsid w:val="00F07CE0"/>
    <w:rsid w:val="00F07DCD"/>
    <w:rsid w:val="00F1012A"/>
    <w:rsid w:val="00F102B3"/>
    <w:rsid w:val="00F1044E"/>
    <w:rsid w:val="00F107B0"/>
    <w:rsid w:val="00F10B0A"/>
    <w:rsid w:val="00F10B20"/>
    <w:rsid w:val="00F10B37"/>
    <w:rsid w:val="00F10B86"/>
    <w:rsid w:val="00F10BD4"/>
    <w:rsid w:val="00F10FEF"/>
    <w:rsid w:val="00F110BB"/>
    <w:rsid w:val="00F11168"/>
    <w:rsid w:val="00F11675"/>
    <w:rsid w:val="00F1176C"/>
    <w:rsid w:val="00F118FD"/>
    <w:rsid w:val="00F11992"/>
    <w:rsid w:val="00F12200"/>
    <w:rsid w:val="00F12234"/>
    <w:rsid w:val="00F12256"/>
    <w:rsid w:val="00F1226B"/>
    <w:rsid w:val="00F12366"/>
    <w:rsid w:val="00F124C3"/>
    <w:rsid w:val="00F126F5"/>
    <w:rsid w:val="00F12723"/>
    <w:rsid w:val="00F1285A"/>
    <w:rsid w:val="00F12941"/>
    <w:rsid w:val="00F1296A"/>
    <w:rsid w:val="00F129FB"/>
    <w:rsid w:val="00F12A1A"/>
    <w:rsid w:val="00F12A8E"/>
    <w:rsid w:val="00F12B12"/>
    <w:rsid w:val="00F12C82"/>
    <w:rsid w:val="00F12DB4"/>
    <w:rsid w:val="00F13077"/>
    <w:rsid w:val="00F13343"/>
    <w:rsid w:val="00F133F1"/>
    <w:rsid w:val="00F133F8"/>
    <w:rsid w:val="00F13615"/>
    <w:rsid w:val="00F136ED"/>
    <w:rsid w:val="00F138F7"/>
    <w:rsid w:val="00F13912"/>
    <w:rsid w:val="00F13BA3"/>
    <w:rsid w:val="00F13DCA"/>
    <w:rsid w:val="00F13E82"/>
    <w:rsid w:val="00F13EFA"/>
    <w:rsid w:val="00F14084"/>
    <w:rsid w:val="00F1418A"/>
    <w:rsid w:val="00F1444D"/>
    <w:rsid w:val="00F1455C"/>
    <w:rsid w:val="00F1459C"/>
    <w:rsid w:val="00F1495F"/>
    <w:rsid w:val="00F150C6"/>
    <w:rsid w:val="00F154FB"/>
    <w:rsid w:val="00F15684"/>
    <w:rsid w:val="00F15856"/>
    <w:rsid w:val="00F15861"/>
    <w:rsid w:val="00F15AE3"/>
    <w:rsid w:val="00F15B4E"/>
    <w:rsid w:val="00F16311"/>
    <w:rsid w:val="00F165E1"/>
    <w:rsid w:val="00F166AE"/>
    <w:rsid w:val="00F16B27"/>
    <w:rsid w:val="00F16C70"/>
    <w:rsid w:val="00F16EAD"/>
    <w:rsid w:val="00F16F5D"/>
    <w:rsid w:val="00F1720D"/>
    <w:rsid w:val="00F17283"/>
    <w:rsid w:val="00F17291"/>
    <w:rsid w:val="00F1729D"/>
    <w:rsid w:val="00F17324"/>
    <w:rsid w:val="00F17349"/>
    <w:rsid w:val="00F17406"/>
    <w:rsid w:val="00F1745F"/>
    <w:rsid w:val="00F174E7"/>
    <w:rsid w:val="00F1768F"/>
    <w:rsid w:val="00F176A3"/>
    <w:rsid w:val="00F176AE"/>
    <w:rsid w:val="00F176E5"/>
    <w:rsid w:val="00F17739"/>
    <w:rsid w:val="00F17819"/>
    <w:rsid w:val="00F17969"/>
    <w:rsid w:val="00F17989"/>
    <w:rsid w:val="00F17B49"/>
    <w:rsid w:val="00F17C72"/>
    <w:rsid w:val="00F17D2A"/>
    <w:rsid w:val="00F17F77"/>
    <w:rsid w:val="00F17FC0"/>
    <w:rsid w:val="00F20014"/>
    <w:rsid w:val="00F20194"/>
    <w:rsid w:val="00F201E6"/>
    <w:rsid w:val="00F20331"/>
    <w:rsid w:val="00F20382"/>
    <w:rsid w:val="00F20406"/>
    <w:rsid w:val="00F20420"/>
    <w:rsid w:val="00F20451"/>
    <w:rsid w:val="00F20699"/>
    <w:rsid w:val="00F207FD"/>
    <w:rsid w:val="00F20884"/>
    <w:rsid w:val="00F208B1"/>
    <w:rsid w:val="00F209A3"/>
    <w:rsid w:val="00F20A94"/>
    <w:rsid w:val="00F20AF9"/>
    <w:rsid w:val="00F20C07"/>
    <w:rsid w:val="00F20C33"/>
    <w:rsid w:val="00F20C88"/>
    <w:rsid w:val="00F2116C"/>
    <w:rsid w:val="00F2117F"/>
    <w:rsid w:val="00F213FD"/>
    <w:rsid w:val="00F2143B"/>
    <w:rsid w:val="00F21639"/>
    <w:rsid w:val="00F21642"/>
    <w:rsid w:val="00F217ED"/>
    <w:rsid w:val="00F21A73"/>
    <w:rsid w:val="00F21A9D"/>
    <w:rsid w:val="00F21B05"/>
    <w:rsid w:val="00F21FEB"/>
    <w:rsid w:val="00F2215D"/>
    <w:rsid w:val="00F22540"/>
    <w:rsid w:val="00F2255C"/>
    <w:rsid w:val="00F22628"/>
    <w:rsid w:val="00F22693"/>
    <w:rsid w:val="00F2275F"/>
    <w:rsid w:val="00F22841"/>
    <w:rsid w:val="00F22953"/>
    <w:rsid w:val="00F22A64"/>
    <w:rsid w:val="00F22AB6"/>
    <w:rsid w:val="00F22AE8"/>
    <w:rsid w:val="00F22B38"/>
    <w:rsid w:val="00F22F28"/>
    <w:rsid w:val="00F22F60"/>
    <w:rsid w:val="00F232CB"/>
    <w:rsid w:val="00F23352"/>
    <w:rsid w:val="00F2341F"/>
    <w:rsid w:val="00F234FD"/>
    <w:rsid w:val="00F235AB"/>
    <w:rsid w:val="00F236E6"/>
    <w:rsid w:val="00F2370D"/>
    <w:rsid w:val="00F237C7"/>
    <w:rsid w:val="00F23F5F"/>
    <w:rsid w:val="00F2401F"/>
    <w:rsid w:val="00F2434D"/>
    <w:rsid w:val="00F24420"/>
    <w:rsid w:val="00F24475"/>
    <w:rsid w:val="00F245A3"/>
    <w:rsid w:val="00F2488C"/>
    <w:rsid w:val="00F248F6"/>
    <w:rsid w:val="00F24A4F"/>
    <w:rsid w:val="00F24D15"/>
    <w:rsid w:val="00F24D54"/>
    <w:rsid w:val="00F24D58"/>
    <w:rsid w:val="00F24D93"/>
    <w:rsid w:val="00F24DE8"/>
    <w:rsid w:val="00F24E02"/>
    <w:rsid w:val="00F24E0D"/>
    <w:rsid w:val="00F24E69"/>
    <w:rsid w:val="00F24EF4"/>
    <w:rsid w:val="00F2502E"/>
    <w:rsid w:val="00F2506B"/>
    <w:rsid w:val="00F25346"/>
    <w:rsid w:val="00F25380"/>
    <w:rsid w:val="00F256CE"/>
    <w:rsid w:val="00F25838"/>
    <w:rsid w:val="00F25A52"/>
    <w:rsid w:val="00F25A7B"/>
    <w:rsid w:val="00F25A8E"/>
    <w:rsid w:val="00F2614E"/>
    <w:rsid w:val="00F26664"/>
    <w:rsid w:val="00F266C0"/>
    <w:rsid w:val="00F26757"/>
    <w:rsid w:val="00F267EF"/>
    <w:rsid w:val="00F2686F"/>
    <w:rsid w:val="00F26C9B"/>
    <w:rsid w:val="00F26E54"/>
    <w:rsid w:val="00F27197"/>
    <w:rsid w:val="00F2736C"/>
    <w:rsid w:val="00F27563"/>
    <w:rsid w:val="00F27573"/>
    <w:rsid w:val="00F27AFB"/>
    <w:rsid w:val="00F27B89"/>
    <w:rsid w:val="00F27C0B"/>
    <w:rsid w:val="00F27CC4"/>
    <w:rsid w:val="00F27ED3"/>
    <w:rsid w:val="00F27F8F"/>
    <w:rsid w:val="00F3002B"/>
    <w:rsid w:val="00F3003A"/>
    <w:rsid w:val="00F3015F"/>
    <w:rsid w:val="00F301DB"/>
    <w:rsid w:val="00F302E0"/>
    <w:rsid w:val="00F3046A"/>
    <w:rsid w:val="00F307F9"/>
    <w:rsid w:val="00F30AE0"/>
    <w:rsid w:val="00F30B19"/>
    <w:rsid w:val="00F30CAD"/>
    <w:rsid w:val="00F30D87"/>
    <w:rsid w:val="00F31218"/>
    <w:rsid w:val="00F31703"/>
    <w:rsid w:val="00F31728"/>
    <w:rsid w:val="00F317D0"/>
    <w:rsid w:val="00F3184F"/>
    <w:rsid w:val="00F318E2"/>
    <w:rsid w:val="00F319EE"/>
    <w:rsid w:val="00F31C14"/>
    <w:rsid w:val="00F31C5C"/>
    <w:rsid w:val="00F32084"/>
    <w:rsid w:val="00F32341"/>
    <w:rsid w:val="00F3235D"/>
    <w:rsid w:val="00F32386"/>
    <w:rsid w:val="00F324CA"/>
    <w:rsid w:val="00F3257D"/>
    <w:rsid w:val="00F327F2"/>
    <w:rsid w:val="00F32ADF"/>
    <w:rsid w:val="00F32D53"/>
    <w:rsid w:val="00F32DA1"/>
    <w:rsid w:val="00F32DBE"/>
    <w:rsid w:val="00F32EC7"/>
    <w:rsid w:val="00F32FA9"/>
    <w:rsid w:val="00F33013"/>
    <w:rsid w:val="00F3315A"/>
    <w:rsid w:val="00F331B0"/>
    <w:rsid w:val="00F332AD"/>
    <w:rsid w:val="00F33662"/>
    <w:rsid w:val="00F33663"/>
    <w:rsid w:val="00F3367D"/>
    <w:rsid w:val="00F337B3"/>
    <w:rsid w:val="00F33989"/>
    <w:rsid w:val="00F33B18"/>
    <w:rsid w:val="00F33B45"/>
    <w:rsid w:val="00F33C18"/>
    <w:rsid w:val="00F33D25"/>
    <w:rsid w:val="00F33D38"/>
    <w:rsid w:val="00F33DBD"/>
    <w:rsid w:val="00F33E86"/>
    <w:rsid w:val="00F34054"/>
    <w:rsid w:val="00F34082"/>
    <w:rsid w:val="00F340BF"/>
    <w:rsid w:val="00F3421B"/>
    <w:rsid w:val="00F3473C"/>
    <w:rsid w:val="00F349CE"/>
    <w:rsid w:val="00F34A64"/>
    <w:rsid w:val="00F34CE5"/>
    <w:rsid w:val="00F34D1E"/>
    <w:rsid w:val="00F34E10"/>
    <w:rsid w:val="00F352F6"/>
    <w:rsid w:val="00F35397"/>
    <w:rsid w:val="00F353B6"/>
    <w:rsid w:val="00F355A3"/>
    <w:rsid w:val="00F358B5"/>
    <w:rsid w:val="00F358DA"/>
    <w:rsid w:val="00F3591A"/>
    <w:rsid w:val="00F35A4B"/>
    <w:rsid w:val="00F35AA2"/>
    <w:rsid w:val="00F35BC4"/>
    <w:rsid w:val="00F35C67"/>
    <w:rsid w:val="00F35C7D"/>
    <w:rsid w:val="00F35E72"/>
    <w:rsid w:val="00F35F5E"/>
    <w:rsid w:val="00F36037"/>
    <w:rsid w:val="00F36042"/>
    <w:rsid w:val="00F360F6"/>
    <w:rsid w:val="00F36130"/>
    <w:rsid w:val="00F3615B"/>
    <w:rsid w:val="00F363B7"/>
    <w:rsid w:val="00F364DC"/>
    <w:rsid w:val="00F36538"/>
    <w:rsid w:val="00F365FF"/>
    <w:rsid w:val="00F366E4"/>
    <w:rsid w:val="00F368F0"/>
    <w:rsid w:val="00F3694B"/>
    <w:rsid w:val="00F36A31"/>
    <w:rsid w:val="00F36A55"/>
    <w:rsid w:val="00F36C28"/>
    <w:rsid w:val="00F36C75"/>
    <w:rsid w:val="00F36CFD"/>
    <w:rsid w:val="00F36DD9"/>
    <w:rsid w:val="00F36F5F"/>
    <w:rsid w:val="00F36FC9"/>
    <w:rsid w:val="00F37050"/>
    <w:rsid w:val="00F3705F"/>
    <w:rsid w:val="00F3712D"/>
    <w:rsid w:val="00F3715B"/>
    <w:rsid w:val="00F37444"/>
    <w:rsid w:val="00F374B9"/>
    <w:rsid w:val="00F3751A"/>
    <w:rsid w:val="00F375C0"/>
    <w:rsid w:val="00F37AAA"/>
    <w:rsid w:val="00F37B5B"/>
    <w:rsid w:val="00F37BE8"/>
    <w:rsid w:val="00F37D26"/>
    <w:rsid w:val="00F3C24D"/>
    <w:rsid w:val="00F40452"/>
    <w:rsid w:val="00F404BE"/>
    <w:rsid w:val="00F404FA"/>
    <w:rsid w:val="00F40733"/>
    <w:rsid w:val="00F4081E"/>
    <w:rsid w:val="00F40A4F"/>
    <w:rsid w:val="00F40A8E"/>
    <w:rsid w:val="00F40AD5"/>
    <w:rsid w:val="00F40C83"/>
    <w:rsid w:val="00F40CF6"/>
    <w:rsid w:val="00F40D61"/>
    <w:rsid w:val="00F40DDE"/>
    <w:rsid w:val="00F40E4C"/>
    <w:rsid w:val="00F40F55"/>
    <w:rsid w:val="00F41018"/>
    <w:rsid w:val="00F411AE"/>
    <w:rsid w:val="00F4134D"/>
    <w:rsid w:val="00F416E1"/>
    <w:rsid w:val="00F41C50"/>
    <w:rsid w:val="00F41ED0"/>
    <w:rsid w:val="00F41EDD"/>
    <w:rsid w:val="00F41F3D"/>
    <w:rsid w:val="00F42125"/>
    <w:rsid w:val="00F42233"/>
    <w:rsid w:val="00F42378"/>
    <w:rsid w:val="00F423DB"/>
    <w:rsid w:val="00F423FD"/>
    <w:rsid w:val="00F424B3"/>
    <w:rsid w:val="00F424D6"/>
    <w:rsid w:val="00F424ED"/>
    <w:rsid w:val="00F42704"/>
    <w:rsid w:val="00F42817"/>
    <w:rsid w:val="00F42945"/>
    <w:rsid w:val="00F429DF"/>
    <w:rsid w:val="00F42A2B"/>
    <w:rsid w:val="00F42AF0"/>
    <w:rsid w:val="00F42CE8"/>
    <w:rsid w:val="00F42D3C"/>
    <w:rsid w:val="00F42EB5"/>
    <w:rsid w:val="00F42FCF"/>
    <w:rsid w:val="00F42FD5"/>
    <w:rsid w:val="00F431D0"/>
    <w:rsid w:val="00F433C6"/>
    <w:rsid w:val="00F43540"/>
    <w:rsid w:val="00F43573"/>
    <w:rsid w:val="00F43620"/>
    <w:rsid w:val="00F437A7"/>
    <w:rsid w:val="00F438A9"/>
    <w:rsid w:val="00F43963"/>
    <w:rsid w:val="00F4396D"/>
    <w:rsid w:val="00F43993"/>
    <w:rsid w:val="00F43A29"/>
    <w:rsid w:val="00F43BDF"/>
    <w:rsid w:val="00F43F34"/>
    <w:rsid w:val="00F43FD3"/>
    <w:rsid w:val="00F44064"/>
    <w:rsid w:val="00F44132"/>
    <w:rsid w:val="00F4422C"/>
    <w:rsid w:val="00F44364"/>
    <w:rsid w:val="00F443B7"/>
    <w:rsid w:val="00F44498"/>
    <w:rsid w:val="00F445C7"/>
    <w:rsid w:val="00F446CD"/>
    <w:rsid w:val="00F44781"/>
    <w:rsid w:val="00F44911"/>
    <w:rsid w:val="00F44A99"/>
    <w:rsid w:val="00F44AD2"/>
    <w:rsid w:val="00F44BAD"/>
    <w:rsid w:val="00F44BDC"/>
    <w:rsid w:val="00F44EC3"/>
    <w:rsid w:val="00F453A0"/>
    <w:rsid w:val="00F454C5"/>
    <w:rsid w:val="00F45582"/>
    <w:rsid w:val="00F458E0"/>
    <w:rsid w:val="00F45C9D"/>
    <w:rsid w:val="00F45CA2"/>
    <w:rsid w:val="00F45E39"/>
    <w:rsid w:val="00F460B8"/>
    <w:rsid w:val="00F461E4"/>
    <w:rsid w:val="00F4623F"/>
    <w:rsid w:val="00F462A2"/>
    <w:rsid w:val="00F462AE"/>
    <w:rsid w:val="00F462BC"/>
    <w:rsid w:val="00F4632A"/>
    <w:rsid w:val="00F46356"/>
    <w:rsid w:val="00F46630"/>
    <w:rsid w:val="00F467FC"/>
    <w:rsid w:val="00F4688B"/>
    <w:rsid w:val="00F46A39"/>
    <w:rsid w:val="00F46B55"/>
    <w:rsid w:val="00F46B98"/>
    <w:rsid w:val="00F46C00"/>
    <w:rsid w:val="00F46D15"/>
    <w:rsid w:val="00F46FFB"/>
    <w:rsid w:val="00F47126"/>
    <w:rsid w:val="00F47160"/>
    <w:rsid w:val="00F472CD"/>
    <w:rsid w:val="00F474F3"/>
    <w:rsid w:val="00F475D7"/>
    <w:rsid w:val="00F4762A"/>
    <w:rsid w:val="00F47931"/>
    <w:rsid w:val="00F47DC8"/>
    <w:rsid w:val="00F47F95"/>
    <w:rsid w:val="00F50120"/>
    <w:rsid w:val="00F50151"/>
    <w:rsid w:val="00F501E5"/>
    <w:rsid w:val="00F502DB"/>
    <w:rsid w:val="00F504AB"/>
    <w:rsid w:val="00F50526"/>
    <w:rsid w:val="00F506EB"/>
    <w:rsid w:val="00F50829"/>
    <w:rsid w:val="00F508D7"/>
    <w:rsid w:val="00F508E2"/>
    <w:rsid w:val="00F50B8E"/>
    <w:rsid w:val="00F50E98"/>
    <w:rsid w:val="00F510B6"/>
    <w:rsid w:val="00F5128E"/>
    <w:rsid w:val="00F51398"/>
    <w:rsid w:val="00F514A9"/>
    <w:rsid w:val="00F5168F"/>
    <w:rsid w:val="00F51696"/>
    <w:rsid w:val="00F5171D"/>
    <w:rsid w:val="00F51724"/>
    <w:rsid w:val="00F5180C"/>
    <w:rsid w:val="00F5197C"/>
    <w:rsid w:val="00F51EFA"/>
    <w:rsid w:val="00F51FCB"/>
    <w:rsid w:val="00F52166"/>
    <w:rsid w:val="00F5226F"/>
    <w:rsid w:val="00F522EF"/>
    <w:rsid w:val="00F5240A"/>
    <w:rsid w:val="00F5245F"/>
    <w:rsid w:val="00F5249F"/>
    <w:rsid w:val="00F52682"/>
    <w:rsid w:val="00F52741"/>
    <w:rsid w:val="00F52929"/>
    <w:rsid w:val="00F52AE9"/>
    <w:rsid w:val="00F52C8C"/>
    <w:rsid w:val="00F52DE3"/>
    <w:rsid w:val="00F52F8F"/>
    <w:rsid w:val="00F53041"/>
    <w:rsid w:val="00F53159"/>
    <w:rsid w:val="00F532F4"/>
    <w:rsid w:val="00F533D5"/>
    <w:rsid w:val="00F53446"/>
    <w:rsid w:val="00F53527"/>
    <w:rsid w:val="00F537BC"/>
    <w:rsid w:val="00F537C2"/>
    <w:rsid w:val="00F538D2"/>
    <w:rsid w:val="00F53B2E"/>
    <w:rsid w:val="00F53BAC"/>
    <w:rsid w:val="00F53DDA"/>
    <w:rsid w:val="00F53F7B"/>
    <w:rsid w:val="00F53FC8"/>
    <w:rsid w:val="00F53FD8"/>
    <w:rsid w:val="00F5401C"/>
    <w:rsid w:val="00F5416F"/>
    <w:rsid w:val="00F541AA"/>
    <w:rsid w:val="00F541D3"/>
    <w:rsid w:val="00F541D9"/>
    <w:rsid w:val="00F5421A"/>
    <w:rsid w:val="00F5421E"/>
    <w:rsid w:val="00F54311"/>
    <w:rsid w:val="00F54345"/>
    <w:rsid w:val="00F543E7"/>
    <w:rsid w:val="00F546DA"/>
    <w:rsid w:val="00F548B3"/>
    <w:rsid w:val="00F548F0"/>
    <w:rsid w:val="00F54975"/>
    <w:rsid w:val="00F54984"/>
    <w:rsid w:val="00F54B05"/>
    <w:rsid w:val="00F5531F"/>
    <w:rsid w:val="00F5545C"/>
    <w:rsid w:val="00F55556"/>
    <w:rsid w:val="00F55583"/>
    <w:rsid w:val="00F5560D"/>
    <w:rsid w:val="00F55748"/>
    <w:rsid w:val="00F55936"/>
    <w:rsid w:val="00F55B9E"/>
    <w:rsid w:val="00F55BCD"/>
    <w:rsid w:val="00F55ED6"/>
    <w:rsid w:val="00F564DC"/>
    <w:rsid w:val="00F56519"/>
    <w:rsid w:val="00F56A99"/>
    <w:rsid w:val="00F56B1B"/>
    <w:rsid w:val="00F56E44"/>
    <w:rsid w:val="00F56E8D"/>
    <w:rsid w:val="00F57199"/>
    <w:rsid w:val="00F571E7"/>
    <w:rsid w:val="00F572DB"/>
    <w:rsid w:val="00F57683"/>
    <w:rsid w:val="00F57732"/>
    <w:rsid w:val="00F579D6"/>
    <w:rsid w:val="00F579F9"/>
    <w:rsid w:val="00F579FC"/>
    <w:rsid w:val="00F57A68"/>
    <w:rsid w:val="00F57ABF"/>
    <w:rsid w:val="00F57D6C"/>
    <w:rsid w:val="00F57DA3"/>
    <w:rsid w:val="00F57EA6"/>
    <w:rsid w:val="00F57F01"/>
    <w:rsid w:val="00F57F03"/>
    <w:rsid w:val="00F57F23"/>
    <w:rsid w:val="00F6026F"/>
    <w:rsid w:val="00F602F7"/>
    <w:rsid w:val="00F60389"/>
    <w:rsid w:val="00F60564"/>
    <w:rsid w:val="00F60875"/>
    <w:rsid w:val="00F60B61"/>
    <w:rsid w:val="00F60D6F"/>
    <w:rsid w:val="00F60DE4"/>
    <w:rsid w:val="00F60E09"/>
    <w:rsid w:val="00F60E95"/>
    <w:rsid w:val="00F60F21"/>
    <w:rsid w:val="00F60F75"/>
    <w:rsid w:val="00F61177"/>
    <w:rsid w:val="00F61193"/>
    <w:rsid w:val="00F614C2"/>
    <w:rsid w:val="00F6184E"/>
    <w:rsid w:val="00F618A4"/>
    <w:rsid w:val="00F6214E"/>
    <w:rsid w:val="00F62407"/>
    <w:rsid w:val="00F624A4"/>
    <w:rsid w:val="00F6257A"/>
    <w:rsid w:val="00F6258E"/>
    <w:rsid w:val="00F625EC"/>
    <w:rsid w:val="00F6267C"/>
    <w:rsid w:val="00F628E3"/>
    <w:rsid w:val="00F62C2B"/>
    <w:rsid w:val="00F62CAD"/>
    <w:rsid w:val="00F62DCF"/>
    <w:rsid w:val="00F62DEC"/>
    <w:rsid w:val="00F62E0A"/>
    <w:rsid w:val="00F62E27"/>
    <w:rsid w:val="00F630A7"/>
    <w:rsid w:val="00F631F9"/>
    <w:rsid w:val="00F63211"/>
    <w:rsid w:val="00F63365"/>
    <w:rsid w:val="00F63469"/>
    <w:rsid w:val="00F6361D"/>
    <w:rsid w:val="00F636E3"/>
    <w:rsid w:val="00F636EF"/>
    <w:rsid w:val="00F63744"/>
    <w:rsid w:val="00F6383D"/>
    <w:rsid w:val="00F63A4B"/>
    <w:rsid w:val="00F63D2E"/>
    <w:rsid w:val="00F63EA2"/>
    <w:rsid w:val="00F64057"/>
    <w:rsid w:val="00F6408D"/>
    <w:rsid w:val="00F64331"/>
    <w:rsid w:val="00F64355"/>
    <w:rsid w:val="00F64453"/>
    <w:rsid w:val="00F645BF"/>
    <w:rsid w:val="00F64A75"/>
    <w:rsid w:val="00F64C31"/>
    <w:rsid w:val="00F64C7D"/>
    <w:rsid w:val="00F64D2C"/>
    <w:rsid w:val="00F64D44"/>
    <w:rsid w:val="00F64D81"/>
    <w:rsid w:val="00F64F3E"/>
    <w:rsid w:val="00F64F58"/>
    <w:rsid w:val="00F6513A"/>
    <w:rsid w:val="00F65199"/>
    <w:rsid w:val="00F657AB"/>
    <w:rsid w:val="00F657EA"/>
    <w:rsid w:val="00F65CA5"/>
    <w:rsid w:val="00F65D8F"/>
    <w:rsid w:val="00F65E4E"/>
    <w:rsid w:val="00F65EB5"/>
    <w:rsid w:val="00F6665D"/>
    <w:rsid w:val="00F666D7"/>
    <w:rsid w:val="00F66852"/>
    <w:rsid w:val="00F66967"/>
    <w:rsid w:val="00F669B7"/>
    <w:rsid w:val="00F66ADF"/>
    <w:rsid w:val="00F66D72"/>
    <w:rsid w:val="00F66D8C"/>
    <w:rsid w:val="00F66E1C"/>
    <w:rsid w:val="00F6705F"/>
    <w:rsid w:val="00F671D1"/>
    <w:rsid w:val="00F6742A"/>
    <w:rsid w:val="00F677B8"/>
    <w:rsid w:val="00F67A20"/>
    <w:rsid w:val="00F67BF4"/>
    <w:rsid w:val="00F67E25"/>
    <w:rsid w:val="00F67EF2"/>
    <w:rsid w:val="00F7029A"/>
    <w:rsid w:val="00F70375"/>
    <w:rsid w:val="00F7051F"/>
    <w:rsid w:val="00F70A92"/>
    <w:rsid w:val="00F70AED"/>
    <w:rsid w:val="00F70C38"/>
    <w:rsid w:val="00F70CE6"/>
    <w:rsid w:val="00F70D93"/>
    <w:rsid w:val="00F70EB2"/>
    <w:rsid w:val="00F71106"/>
    <w:rsid w:val="00F7115C"/>
    <w:rsid w:val="00F712ED"/>
    <w:rsid w:val="00F713F8"/>
    <w:rsid w:val="00F71630"/>
    <w:rsid w:val="00F71872"/>
    <w:rsid w:val="00F718C8"/>
    <w:rsid w:val="00F71A0A"/>
    <w:rsid w:val="00F71B0F"/>
    <w:rsid w:val="00F71BF2"/>
    <w:rsid w:val="00F71EFD"/>
    <w:rsid w:val="00F72173"/>
    <w:rsid w:val="00F723C1"/>
    <w:rsid w:val="00F724AE"/>
    <w:rsid w:val="00F72536"/>
    <w:rsid w:val="00F72652"/>
    <w:rsid w:val="00F72693"/>
    <w:rsid w:val="00F72776"/>
    <w:rsid w:val="00F727D7"/>
    <w:rsid w:val="00F728ED"/>
    <w:rsid w:val="00F72B36"/>
    <w:rsid w:val="00F72B44"/>
    <w:rsid w:val="00F72C48"/>
    <w:rsid w:val="00F7312F"/>
    <w:rsid w:val="00F731B3"/>
    <w:rsid w:val="00F73687"/>
    <w:rsid w:val="00F7371A"/>
    <w:rsid w:val="00F7394C"/>
    <w:rsid w:val="00F73F0B"/>
    <w:rsid w:val="00F73F53"/>
    <w:rsid w:val="00F74066"/>
    <w:rsid w:val="00F741C8"/>
    <w:rsid w:val="00F7423C"/>
    <w:rsid w:val="00F742F5"/>
    <w:rsid w:val="00F74316"/>
    <w:rsid w:val="00F74483"/>
    <w:rsid w:val="00F745CA"/>
    <w:rsid w:val="00F746CA"/>
    <w:rsid w:val="00F747A3"/>
    <w:rsid w:val="00F74973"/>
    <w:rsid w:val="00F74A12"/>
    <w:rsid w:val="00F74A4A"/>
    <w:rsid w:val="00F74AD3"/>
    <w:rsid w:val="00F74AF3"/>
    <w:rsid w:val="00F74B33"/>
    <w:rsid w:val="00F74C7D"/>
    <w:rsid w:val="00F74D32"/>
    <w:rsid w:val="00F74D3A"/>
    <w:rsid w:val="00F74F31"/>
    <w:rsid w:val="00F75021"/>
    <w:rsid w:val="00F75157"/>
    <w:rsid w:val="00F7516D"/>
    <w:rsid w:val="00F752E3"/>
    <w:rsid w:val="00F75381"/>
    <w:rsid w:val="00F75779"/>
    <w:rsid w:val="00F757F8"/>
    <w:rsid w:val="00F75870"/>
    <w:rsid w:val="00F75A50"/>
    <w:rsid w:val="00F75BF8"/>
    <w:rsid w:val="00F75F7D"/>
    <w:rsid w:val="00F7609A"/>
    <w:rsid w:val="00F7614C"/>
    <w:rsid w:val="00F76189"/>
    <w:rsid w:val="00F761A3"/>
    <w:rsid w:val="00F76274"/>
    <w:rsid w:val="00F763F3"/>
    <w:rsid w:val="00F76408"/>
    <w:rsid w:val="00F7662D"/>
    <w:rsid w:val="00F768AA"/>
    <w:rsid w:val="00F76B98"/>
    <w:rsid w:val="00F76C8C"/>
    <w:rsid w:val="00F76CE1"/>
    <w:rsid w:val="00F76D59"/>
    <w:rsid w:val="00F76E19"/>
    <w:rsid w:val="00F76E38"/>
    <w:rsid w:val="00F76F72"/>
    <w:rsid w:val="00F7704A"/>
    <w:rsid w:val="00F771CF"/>
    <w:rsid w:val="00F77445"/>
    <w:rsid w:val="00F775B1"/>
    <w:rsid w:val="00F77A30"/>
    <w:rsid w:val="00F77BEC"/>
    <w:rsid w:val="00F77DD6"/>
    <w:rsid w:val="00F77FB2"/>
    <w:rsid w:val="00F77FDA"/>
    <w:rsid w:val="00F8063D"/>
    <w:rsid w:val="00F806D9"/>
    <w:rsid w:val="00F80775"/>
    <w:rsid w:val="00F809A4"/>
    <w:rsid w:val="00F809C7"/>
    <w:rsid w:val="00F80D69"/>
    <w:rsid w:val="00F80DF9"/>
    <w:rsid w:val="00F80E59"/>
    <w:rsid w:val="00F80F74"/>
    <w:rsid w:val="00F80FC7"/>
    <w:rsid w:val="00F81194"/>
    <w:rsid w:val="00F812F3"/>
    <w:rsid w:val="00F81373"/>
    <w:rsid w:val="00F81441"/>
    <w:rsid w:val="00F814F3"/>
    <w:rsid w:val="00F81534"/>
    <w:rsid w:val="00F8168C"/>
    <w:rsid w:val="00F81690"/>
    <w:rsid w:val="00F81757"/>
    <w:rsid w:val="00F8196A"/>
    <w:rsid w:val="00F81A6C"/>
    <w:rsid w:val="00F81B1B"/>
    <w:rsid w:val="00F81B5B"/>
    <w:rsid w:val="00F81EF6"/>
    <w:rsid w:val="00F81F83"/>
    <w:rsid w:val="00F81FCA"/>
    <w:rsid w:val="00F822EB"/>
    <w:rsid w:val="00F825B5"/>
    <w:rsid w:val="00F825D2"/>
    <w:rsid w:val="00F826F9"/>
    <w:rsid w:val="00F8288A"/>
    <w:rsid w:val="00F828B5"/>
    <w:rsid w:val="00F82A71"/>
    <w:rsid w:val="00F82BEB"/>
    <w:rsid w:val="00F82C26"/>
    <w:rsid w:val="00F82CD0"/>
    <w:rsid w:val="00F82E93"/>
    <w:rsid w:val="00F83165"/>
    <w:rsid w:val="00F83219"/>
    <w:rsid w:val="00F833A1"/>
    <w:rsid w:val="00F837AF"/>
    <w:rsid w:val="00F83AF9"/>
    <w:rsid w:val="00F83B38"/>
    <w:rsid w:val="00F83E14"/>
    <w:rsid w:val="00F83E78"/>
    <w:rsid w:val="00F84051"/>
    <w:rsid w:val="00F84225"/>
    <w:rsid w:val="00F842F4"/>
    <w:rsid w:val="00F843D6"/>
    <w:rsid w:val="00F8461E"/>
    <w:rsid w:val="00F84711"/>
    <w:rsid w:val="00F84BF5"/>
    <w:rsid w:val="00F84C68"/>
    <w:rsid w:val="00F84CF6"/>
    <w:rsid w:val="00F84E2B"/>
    <w:rsid w:val="00F8513B"/>
    <w:rsid w:val="00F85185"/>
    <w:rsid w:val="00F851D5"/>
    <w:rsid w:val="00F8526A"/>
    <w:rsid w:val="00F8532A"/>
    <w:rsid w:val="00F85465"/>
    <w:rsid w:val="00F854A7"/>
    <w:rsid w:val="00F854DB"/>
    <w:rsid w:val="00F8551A"/>
    <w:rsid w:val="00F85546"/>
    <w:rsid w:val="00F85626"/>
    <w:rsid w:val="00F8577B"/>
    <w:rsid w:val="00F85914"/>
    <w:rsid w:val="00F85947"/>
    <w:rsid w:val="00F85B5D"/>
    <w:rsid w:val="00F85D86"/>
    <w:rsid w:val="00F85D8D"/>
    <w:rsid w:val="00F85E73"/>
    <w:rsid w:val="00F85EDB"/>
    <w:rsid w:val="00F860FA"/>
    <w:rsid w:val="00F8613B"/>
    <w:rsid w:val="00F861CD"/>
    <w:rsid w:val="00F86220"/>
    <w:rsid w:val="00F863B3"/>
    <w:rsid w:val="00F864E0"/>
    <w:rsid w:val="00F86B1E"/>
    <w:rsid w:val="00F86B2F"/>
    <w:rsid w:val="00F86C05"/>
    <w:rsid w:val="00F87155"/>
    <w:rsid w:val="00F87234"/>
    <w:rsid w:val="00F87242"/>
    <w:rsid w:val="00F8730F"/>
    <w:rsid w:val="00F87388"/>
    <w:rsid w:val="00F87674"/>
    <w:rsid w:val="00F8768A"/>
    <w:rsid w:val="00F87895"/>
    <w:rsid w:val="00F8794D"/>
    <w:rsid w:val="00F87986"/>
    <w:rsid w:val="00F87B3D"/>
    <w:rsid w:val="00F87D6A"/>
    <w:rsid w:val="00F87F57"/>
    <w:rsid w:val="00F901CB"/>
    <w:rsid w:val="00F9024E"/>
    <w:rsid w:val="00F90588"/>
    <w:rsid w:val="00F9087D"/>
    <w:rsid w:val="00F90A14"/>
    <w:rsid w:val="00F90AA4"/>
    <w:rsid w:val="00F90BC1"/>
    <w:rsid w:val="00F90BED"/>
    <w:rsid w:val="00F91082"/>
    <w:rsid w:val="00F91120"/>
    <w:rsid w:val="00F91150"/>
    <w:rsid w:val="00F913D4"/>
    <w:rsid w:val="00F913FA"/>
    <w:rsid w:val="00F914D9"/>
    <w:rsid w:val="00F91A2A"/>
    <w:rsid w:val="00F91B4B"/>
    <w:rsid w:val="00F91C01"/>
    <w:rsid w:val="00F9249F"/>
    <w:rsid w:val="00F92577"/>
    <w:rsid w:val="00F926BE"/>
    <w:rsid w:val="00F9280C"/>
    <w:rsid w:val="00F92964"/>
    <w:rsid w:val="00F9298A"/>
    <w:rsid w:val="00F92AC0"/>
    <w:rsid w:val="00F92C1D"/>
    <w:rsid w:val="00F92CD4"/>
    <w:rsid w:val="00F92F1C"/>
    <w:rsid w:val="00F93028"/>
    <w:rsid w:val="00F9312E"/>
    <w:rsid w:val="00F931A6"/>
    <w:rsid w:val="00F9323A"/>
    <w:rsid w:val="00F933D9"/>
    <w:rsid w:val="00F93577"/>
    <w:rsid w:val="00F93CB3"/>
    <w:rsid w:val="00F93CE6"/>
    <w:rsid w:val="00F93D9F"/>
    <w:rsid w:val="00F93DB7"/>
    <w:rsid w:val="00F93E48"/>
    <w:rsid w:val="00F93F94"/>
    <w:rsid w:val="00F9400E"/>
    <w:rsid w:val="00F94136"/>
    <w:rsid w:val="00F943EC"/>
    <w:rsid w:val="00F944D3"/>
    <w:rsid w:val="00F94582"/>
    <w:rsid w:val="00F94791"/>
    <w:rsid w:val="00F94993"/>
    <w:rsid w:val="00F94AE5"/>
    <w:rsid w:val="00F94BD6"/>
    <w:rsid w:val="00F94D7E"/>
    <w:rsid w:val="00F94E7C"/>
    <w:rsid w:val="00F94F59"/>
    <w:rsid w:val="00F94FB2"/>
    <w:rsid w:val="00F950F6"/>
    <w:rsid w:val="00F95144"/>
    <w:rsid w:val="00F9519F"/>
    <w:rsid w:val="00F953D6"/>
    <w:rsid w:val="00F954A7"/>
    <w:rsid w:val="00F95557"/>
    <w:rsid w:val="00F95623"/>
    <w:rsid w:val="00F95631"/>
    <w:rsid w:val="00F956D5"/>
    <w:rsid w:val="00F956DB"/>
    <w:rsid w:val="00F957D2"/>
    <w:rsid w:val="00F95910"/>
    <w:rsid w:val="00F959CD"/>
    <w:rsid w:val="00F95A80"/>
    <w:rsid w:val="00F95C1E"/>
    <w:rsid w:val="00F95CC8"/>
    <w:rsid w:val="00F95CED"/>
    <w:rsid w:val="00F95D03"/>
    <w:rsid w:val="00F95E44"/>
    <w:rsid w:val="00F96283"/>
    <w:rsid w:val="00F9654D"/>
    <w:rsid w:val="00F9663A"/>
    <w:rsid w:val="00F96923"/>
    <w:rsid w:val="00F96974"/>
    <w:rsid w:val="00F96D58"/>
    <w:rsid w:val="00F96E77"/>
    <w:rsid w:val="00F97107"/>
    <w:rsid w:val="00F97226"/>
    <w:rsid w:val="00F97352"/>
    <w:rsid w:val="00F974C5"/>
    <w:rsid w:val="00F97747"/>
    <w:rsid w:val="00F97A09"/>
    <w:rsid w:val="00F97C07"/>
    <w:rsid w:val="00F97CA5"/>
    <w:rsid w:val="00F97E41"/>
    <w:rsid w:val="00FA0020"/>
    <w:rsid w:val="00FA03BB"/>
    <w:rsid w:val="00FA04D4"/>
    <w:rsid w:val="00FA0610"/>
    <w:rsid w:val="00FA062F"/>
    <w:rsid w:val="00FA06FD"/>
    <w:rsid w:val="00FA071B"/>
    <w:rsid w:val="00FA0758"/>
    <w:rsid w:val="00FA0837"/>
    <w:rsid w:val="00FA0B5E"/>
    <w:rsid w:val="00FA0C8E"/>
    <w:rsid w:val="00FA0EF8"/>
    <w:rsid w:val="00FA0F8E"/>
    <w:rsid w:val="00FA0FDA"/>
    <w:rsid w:val="00FA10A1"/>
    <w:rsid w:val="00FA13A1"/>
    <w:rsid w:val="00FA1723"/>
    <w:rsid w:val="00FA174E"/>
    <w:rsid w:val="00FA17D6"/>
    <w:rsid w:val="00FA1933"/>
    <w:rsid w:val="00FA197F"/>
    <w:rsid w:val="00FA1B36"/>
    <w:rsid w:val="00FA1BB8"/>
    <w:rsid w:val="00FA1BBA"/>
    <w:rsid w:val="00FA1C4B"/>
    <w:rsid w:val="00FA1E3E"/>
    <w:rsid w:val="00FA1F54"/>
    <w:rsid w:val="00FA1F8D"/>
    <w:rsid w:val="00FA20D4"/>
    <w:rsid w:val="00FA2536"/>
    <w:rsid w:val="00FA26E0"/>
    <w:rsid w:val="00FA28E0"/>
    <w:rsid w:val="00FA2A6F"/>
    <w:rsid w:val="00FA2C17"/>
    <w:rsid w:val="00FA2CBF"/>
    <w:rsid w:val="00FA2F22"/>
    <w:rsid w:val="00FA30E9"/>
    <w:rsid w:val="00FA3381"/>
    <w:rsid w:val="00FA344E"/>
    <w:rsid w:val="00FA34E2"/>
    <w:rsid w:val="00FA38D8"/>
    <w:rsid w:val="00FA3CAC"/>
    <w:rsid w:val="00FA3D0B"/>
    <w:rsid w:val="00FA3D85"/>
    <w:rsid w:val="00FA3ED5"/>
    <w:rsid w:val="00FA3F14"/>
    <w:rsid w:val="00FA3F4D"/>
    <w:rsid w:val="00FA41E8"/>
    <w:rsid w:val="00FA432C"/>
    <w:rsid w:val="00FA45B6"/>
    <w:rsid w:val="00FA46FF"/>
    <w:rsid w:val="00FA49CD"/>
    <w:rsid w:val="00FA49EB"/>
    <w:rsid w:val="00FA4CD9"/>
    <w:rsid w:val="00FA4E22"/>
    <w:rsid w:val="00FA4FBA"/>
    <w:rsid w:val="00FA4FDB"/>
    <w:rsid w:val="00FA511A"/>
    <w:rsid w:val="00FA515E"/>
    <w:rsid w:val="00FA535F"/>
    <w:rsid w:val="00FA5391"/>
    <w:rsid w:val="00FA5437"/>
    <w:rsid w:val="00FA548A"/>
    <w:rsid w:val="00FA5816"/>
    <w:rsid w:val="00FA5856"/>
    <w:rsid w:val="00FA58B0"/>
    <w:rsid w:val="00FA59E5"/>
    <w:rsid w:val="00FA5ABA"/>
    <w:rsid w:val="00FA5CF4"/>
    <w:rsid w:val="00FA5E2C"/>
    <w:rsid w:val="00FA5E37"/>
    <w:rsid w:val="00FA5FA0"/>
    <w:rsid w:val="00FA621A"/>
    <w:rsid w:val="00FA6256"/>
    <w:rsid w:val="00FA6431"/>
    <w:rsid w:val="00FA6592"/>
    <w:rsid w:val="00FA66C4"/>
    <w:rsid w:val="00FA6829"/>
    <w:rsid w:val="00FA68C2"/>
    <w:rsid w:val="00FA690A"/>
    <w:rsid w:val="00FA6A0C"/>
    <w:rsid w:val="00FA6B1B"/>
    <w:rsid w:val="00FA6CA6"/>
    <w:rsid w:val="00FA6D30"/>
    <w:rsid w:val="00FA6F8B"/>
    <w:rsid w:val="00FA708C"/>
    <w:rsid w:val="00FA75D1"/>
    <w:rsid w:val="00FA76C4"/>
    <w:rsid w:val="00FA76EF"/>
    <w:rsid w:val="00FA7A47"/>
    <w:rsid w:val="00FA7AE4"/>
    <w:rsid w:val="00FA7B8D"/>
    <w:rsid w:val="00FA7C1F"/>
    <w:rsid w:val="00FA7F80"/>
    <w:rsid w:val="00FB00D3"/>
    <w:rsid w:val="00FB025A"/>
    <w:rsid w:val="00FB03E8"/>
    <w:rsid w:val="00FB0440"/>
    <w:rsid w:val="00FB05FC"/>
    <w:rsid w:val="00FB0770"/>
    <w:rsid w:val="00FB0960"/>
    <w:rsid w:val="00FB0BC3"/>
    <w:rsid w:val="00FB0CD2"/>
    <w:rsid w:val="00FB0CD3"/>
    <w:rsid w:val="00FB0D5F"/>
    <w:rsid w:val="00FB1252"/>
    <w:rsid w:val="00FB1866"/>
    <w:rsid w:val="00FB1875"/>
    <w:rsid w:val="00FB191D"/>
    <w:rsid w:val="00FB1949"/>
    <w:rsid w:val="00FB19E1"/>
    <w:rsid w:val="00FB1A25"/>
    <w:rsid w:val="00FB1A73"/>
    <w:rsid w:val="00FB1AD5"/>
    <w:rsid w:val="00FB1C29"/>
    <w:rsid w:val="00FB1CB3"/>
    <w:rsid w:val="00FB1DD6"/>
    <w:rsid w:val="00FB1DF7"/>
    <w:rsid w:val="00FB1F65"/>
    <w:rsid w:val="00FB202A"/>
    <w:rsid w:val="00FB22D2"/>
    <w:rsid w:val="00FB24CB"/>
    <w:rsid w:val="00FB25BE"/>
    <w:rsid w:val="00FB27C7"/>
    <w:rsid w:val="00FB29A5"/>
    <w:rsid w:val="00FB2A2A"/>
    <w:rsid w:val="00FB2C13"/>
    <w:rsid w:val="00FB2C66"/>
    <w:rsid w:val="00FB2D2A"/>
    <w:rsid w:val="00FB2E3D"/>
    <w:rsid w:val="00FB2F35"/>
    <w:rsid w:val="00FB3010"/>
    <w:rsid w:val="00FB30D9"/>
    <w:rsid w:val="00FB30E3"/>
    <w:rsid w:val="00FB30E5"/>
    <w:rsid w:val="00FB3171"/>
    <w:rsid w:val="00FB31CB"/>
    <w:rsid w:val="00FB3574"/>
    <w:rsid w:val="00FB358A"/>
    <w:rsid w:val="00FB36DE"/>
    <w:rsid w:val="00FB3757"/>
    <w:rsid w:val="00FB3761"/>
    <w:rsid w:val="00FB38EB"/>
    <w:rsid w:val="00FB3B56"/>
    <w:rsid w:val="00FB3BA7"/>
    <w:rsid w:val="00FB3F3B"/>
    <w:rsid w:val="00FB3F49"/>
    <w:rsid w:val="00FB3FEC"/>
    <w:rsid w:val="00FB4072"/>
    <w:rsid w:val="00FB411A"/>
    <w:rsid w:val="00FB415F"/>
    <w:rsid w:val="00FB4168"/>
    <w:rsid w:val="00FB41F7"/>
    <w:rsid w:val="00FB4216"/>
    <w:rsid w:val="00FB4367"/>
    <w:rsid w:val="00FB439B"/>
    <w:rsid w:val="00FB446B"/>
    <w:rsid w:val="00FB462E"/>
    <w:rsid w:val="00FB47C4"/>
    <w:rsid w:val="00FB4843"/>
    <w:rsid w:val="00FB490A"/>
    <w:rsid w:val="00FB490F"/>
    <w:rsid w:val="00FB4A53"/>
    <w:rsid w:val="00FB4AB6"/>
    <w:rsid w:val="00FB4BC8"/>
    <w:rsid w:val="00FB4CDB"/>
    <w:rsid w:val="00FB4CDC"/>
    <w:rsid w:val="00FB4D2A"/>
    <w:rsid w:val="00FB4DFD"/>
    <w:rsid w:val="00FB4E68"/>
    <w:rsid w:val="00FB4EF0"/>
    <w:rsid w:val="00FB506E"/>
    <w:rsid w:val="00FB50F5"/>
    <w:rsid w:val="00FB52B0"/>
    <w:rsid w:val="00FB5783"/>
    <w:rsid w:val="00FB59F2"/>
    <w:rsid w:val="00FB5BC4"/>
    <w:rsid w:val="00FB5D44"/>
    <w:rsid w:val="00FB6058"/>
    <w:rsid w:val="00FB62E8"/>
    <w:rsid w:val="00FB64EC"/>
    <w:rsid w:val="00FB6662"/>
    <w:rsid w:val="00FB66B5"/>
    <w:rsid w:val="00FB6791"/>
    <w:rsid w:val="00FB6C1B"/>
    <w:rsid w:val="00FB6E82"/>
    <w:rsid w:val="00FB6F92"/>
    <w:rsid w:val="00FB7062"/>
    <w:rsid w:val="00FB71B5"/>
    <w:rsid w:val="00FB727A"/>
    <w:rsid w:val="00FB76A0"/>
    <w:rsid w:val="00FB76FE"/>
    <w:rsid w:val="00FB775C"/>
    <w:rsid w:val="00FB78D4"/>
    <w:rsid w:val="00FB79CE"/>
    <w:rsid w:val="00FB79E4"/>
    <w:rsid w:val="00FB7C93"/>
    <w:rsid w:val="00FB7D18"/>
    <w:rsid w:val="00FB7DE6"/>
    <w:rsid w:val="00FB7E29"/>
    <w:rsid w:val="00FB7FCD"/>
    <w:rsid w:val="00FC0179"/>
    <w:rsid w:val="00FC0537"/>
    <w:rsid w:val="00FC068A"/>
    <w:rsid w:val="00FC07B2"/>
    <w:rsid w:val="00FC0980"/>
    <w:rsid w:val="00FC09EA"/>
    <w:rsid w:val="00FC0ACB"/>
    <w:rsid w:val="00FC0CDF"/>
    <w:rsid w:val="00FC0F92"/>
    <w:rsid w:val="00FC124B"/>
    <w:rsid w:val="00FC1374"/>
    <w:rsid w:val="00FC149F"/>
    <w:rsid w:val="00FC161C"/>
    <w:rsid w:val="00FC17C1"/>
    <w:rsid w:val="00FC1B43"/>
    <w:rsid w:val="00FC1CF3"/>
    <w:rsid w:val="00FC1E58"/>
    <w:rsid w:val="00FC1EF5"/>
    <w:rsid w:val="00FC1FCF"/>
    <w:rsid w:val="00FC2114"/>
    <w:rsid w:val="00FC221B"/>
    <w:rsid w:val="00FC22EA"/>
    <w:rsid w:val="00FC239A"/>
    <w:rsid w:val="00FC23B6"/>
    <w:rsid w:val="00FC26E2"/>
    <w:rsid w:val="00FC2814"/>
    <w:rsid w:val="00FC2874"/>
    <w:rsid w:val="00FC28D6"/>
    <w:rsid w:val="00FC29F7"/>
    <w:rsid w:val="00FC2B07"/>
    <w:rsid w:val="00FC2B9F"/>
    <w:rsid w:val="00FC2BC9"/>
    <w:rsid w:val="00FC2C48"/>
    <w:rsid w:val="00FC2C64"/>
    <w:rsid w:val="00FC2D56"/>
    <w:rsid w:val="00FC2D95"/>
    <w:rsid w:val="00FC2FCB"/>
    <w:rsid w:val="00FC309B"/>
    <w:rsid w:val="00FC3125"/>
    <w:rsid w:val="00FC3365"/>
    <w:rsid w:val="00FC3500"/>
    <w:rsid w:val="00FC3754"/>
    <w:rsid w:val="00FC3A6E"/>
    <w:rsid w:val="00FC3BF4"/>
    <w:rsid w:val="00FC3C71"/>
    <w:rsid w:val="00FC424A"/>
    <w:rsid w:val="00FC47AE"/>
    <w:rsid w:val="00FC49D6"/>
    <w:rsid w:val="00FC4E57"/>
    <w:rsid w:val="00FC4FE6"/>
    <w:rsid w:val="00FC58E8"/>
    <w:rsid w:val="00FC5A10"/>
    <w:rsid w:val="00FC5AE4"/>
    <w:rsid w:val="00FC5BC6"/>
    <w:rsid w:val="00FC5BD4"/>
    <w:rsid w:val="00FC5BF6"/>
    <w:rsid w:val="00FC5C48"/>
    <w:rsid w:val="00FC5C51"/>
    <w:rsid w:val="00FC5C8B"/>
    <w:rsid w:val="00FC5CA7"/>
    <w:rsid w:val="00FC5E01"/>
    <w:rsid w:val="00FC5E95"/>
    <w:rsid w:val="00FC5F09"/>
    <w:rsid w:val="00FC6A05"/>
    <w:rsid w:val="00FC6B74"/>
    <w:rsid w:val="00FC6BE6"/>
    <w:rsid w:val="00FC6C80"/>
    <w:rsid w:val="00FC6C97"/>
    <w:rsid w:val="00FC6D4D"/>
    <w:rsid w:val="00FC6DFA"/>
    <w:rsid w:val="00FC6E23"/>
    <w:rsid w:val="00FC6E47"/>
    <w:rsid w:val="00FC70AC"/>
    <w:rsid w:val="00FC71DD"/>
    <w:rsid w:val="00FC7246"/>
    <w:rsid w:val="00FC7351"/>
    <w:rsid w:val="00FC7420"/>
    <w:rsid w:val="00FC749B"/>
    <w:rsid w:val="00FC74F3"/>
    <w:rsid w:val="00FC7550"/>
    <w:rsid w:val="00FC7587"/>
    <w:rsid w:val="00FC75AC"/>
    <w:rsid w:val="00FC764F"/>
    <w:rsid w:val="00FC7997"/>
    <w:rsid w:val="00FC7AA5"/>
    <w:rsid w:val="00FC7CBB"/>
    <w:rsid w:val="00FC7F4B"/>
    <w:rsid w:val="00FC7F54"/>
    <w:rsid w:val="00FD003D"/>
    <w:rsid w:val="00FD009D"/>
    <w:rsid w:val="00FD00CD"/>
    <w:rsid w:val="00FD0436"/>
    <w:rsid w:val="00FD04C9"/>
    <w:rsid w:val="00FD05AE"/>
    <w:rsid w:val="00FD065F"/>
    <w:rsid w:val="00FD073C"/>
    <w:rsid w:val="00FD0798"/>
    <w:rsid w:val="00FD0846"/>
    <w:rsid w:val="00FD08E3"/>
    <w:rsid w:val="00FD0918"/>
    <w:rsid w:val="00FD0958"/>
    <w:rsid w:val="00FD0A13"/>
    <w:rsid w:val="00FD0EA5"/>
    <w:rsid w:val="00FD145F"/>
    <w:rsid w:val="00FD1691"/>
    <w:rsid w:val="00FD16CF"/>
    <w:rsid w:val="00FD1889"/>
    <w:rsid w:val="00FD1924"/>
    <w:rsid w:val="00FD1A60"/>
    <w:rsid w:val="00FD1BCB"/>
    <w:rsid w:val="00FD1BD9"/>
    <w:rsid w:val="00FD1D50"/>
    <w:rsid w:val="00FD1D62"/>
    <w:rsid w:val="00FD1E33"/>
    <w:rsid w:val="00FD1F32"/>
    <w:rsid w:val="00FD2010"/>
    <w:rsid w:val="00FD2186"/>
    <w:rsid w:val="00FD2521"/>
    <w:rsid w:val="00FD25B6"/>
    <w:rsid w:val="00FD26AC"/>
    <w:rsid w:val="00FD2A29"/>
    <w:rsid w:val="00FD2A57"/>
    <w:rsid w:val="00FD2A9F"/>
    <w:rsid w:val="00FD2AE6"/>
    <w:rsid w:val="00FD2BFC"/>
    <w:rsid w:val="00FD2D09"/>
    <w:rsid w:val="00FD2D7C"/>
    <w:rsid w:val="00FD2F22"/>
    <w:rsid w:val="00FD2F4B"/>
    <w:rsid w:val="00FD2F4F"/>
    <w:rsid w:val="00FD2FF9"/>
    <w:rsid w:val="00FD3009"/>
    <w:rsid w:val="00FD314B"/>
    <w:rsid w:val="00FD31C8"/>
    <w:rsid w:val="00FD337E"/>
    <w:rsid w:val="00FD340E"/>
    <w:rsid w:val="00FD343B"/>
    <w:rsid w:val="00FD3554"/>
    <w:rsid w:val="00FD3742"/>
    <w:rsid w:val="00FD38E0"/>
    <w:rsid w:val="00FD3A68"/>
    <w:rsid w:val="00FD3A72"/>
    <w:rsid w:val="00FD3B7D"/>
    <w:rsid w:val="00FD3BE3"/>
    <w:rsid w:val="00FD3C08"/>
    <w:rsid w:val="00FD4219"/>
    <w:rsid w:val="00FD42CA"/>
    <w:rsid w:val="00FD4336"/>
    <w:rsid w:val="00FD4426"/>
    <w:rsid w:val="00FD45EC"/>
    <w:rsid w:val="00FD477E"/>
    <w:rsid w:val="00FD4A81"/>
    <w:rsid w:val="00FD4CFF"/>
    <w:rsid w:val="00FD4F62"/>
    <w:rsid w:val="00FD518A"/>
    <w:rsid w:val="00FD587C"/>
    <w:rsid w:val="00FD5B6D"/>
    <w:rsid w:val="00FD5BF3"/>
    <w:rsid w:val="00FD5DCD"/>
    <w:rsid w:val="00FD5ECB"/>
    <w:rsid w:val="00FD60A3"/>
    <w:rsid w:val="00FD60B6"/>
    <w:rsid w:val="00FD610A"/>
    <w:rsid w:val="00FD634C"/>
    <w:rsid w:val="00FD6351"/>
    <w:rsid w:val="00FD66E7"/>
    <w:rsid w:val="00FD6866"/>
    <w:rsid w:val="00FD6902"/>
    <w:rsid w:val="00FD69B1"/>
    <w:rsid w:val="00FD69CF"/>
    <w:rsid w:val="00FD6ABD"/>
    <w:rsid w:val="00FD6CE1"/>
    <w:rsid w:val="00FD6EC3"/>
    <w:rsid w:val="00FD6FFC"/>
    <w:rsid w:val="00FD71E0"/>
    <w:rsid w:val="00FD7277"/>
    <w:rsid w:val="00FD7414"/>
    <w:rsid w:val="00FD76C6"/>
    <w:rsid w:val="00FD7894"/>
    <w:rsid w:val="00FD78B9"/>
    <w:rsid w:val="00FD7978"/>
    <w:rsid w:val="00FD7A62"/>
    <w:rsid w:val="00FD7B7C"/>
    <w:rsid w:val="00FD7BC9"/>
    <w:rsid w:val="00FD7E21"/>
    <w:rsid w:val="00FE0538"/>
    <w:rsid w:val="00FE0605"/>
    <w:rsid w:val="00FE069C"/>
    <w:rsid w:val="00FE073D"/>
    <w:rsid w:val="00FE079D"/>
    <w:rsid w:val="00FE0806"/>
    <w:rsid w:val="00FE0922"/>
    <w:rsid w:val="00FE09B2"/>
    <w:rsid w:val="00FE0A96"/>
    <w:rsid w:val="00FE0BA9"/>
    <w:rsid w:val="00FE0C16"/>
    <w:rsid w:val="00FE0EDA"/>
    <w:rsid w:val="00FE1132"/>
    <w:rsid w:val="00FE1420"/>
    <w:rsid w:val="00FE15AF"/>
    <w:rsid w:val="00FE189A"/>
    <w:rsid w:val="00FE1937"/>
    <w:rsid w:val="00FE19D2"/>
    <w:rsid w:val="00FE19D7"/>
    <w:rsid w:val="00FE1D3A"/>
    <w:rsid w:val="00FE1D4C"/>
    <w:rsid w:val="00FE1D66"/>
    <w:rsid w:val="00FE1D96"/>
    <w:rsid w:val="00FE1ED3"/>
    <w:rsid w:val="00FE1F0E"/>
    <w:rsid w:val="00FE1F2D"/>
    <w:rsid w:val="00FE2114"/>
    <w:rsid w:val="00FE215D"/>
    <w:rsid w:val="00FE225E"/>
    <w:rsid w:val="00FE22C7"/>
    <w:rsid w:val="00FE23D9"/>
    <w:rsid w:val="00FE252D"/>
    <w:rsid w:val="00FE2635"/>
    <w:rsid w:val="00FE2688"/>
    <w:rsid w:val="00FE288D"/>
    <w:rsid w:val="00FE296F"/>
    <w:rsid w:val="00FE2AD0"/>
    <w:rsid w:val="00FE2B3E"/>
    <w:rsid w:val="00FE2BA5"/>
    <w:rsid w:val="00FE2CB5"/>
    <w:rsid w:val="00FE2ECF"/>
    <w:rsid w:val="00FE2FA6"/>
    <w:rsid w:val="00FE3126"/>
    <w:rsid w:val="00FE3364"/>
    <w:rsid w:val="00FE3550"/>
    <w:rsid w:val="00FE37BD"/>
    <w:rsid w:val="00FE3881"/>
    <w:rsid w:val="00FE393A"/>
    <w:rsid w:val="00FE3A9C"/>
    <w:rsid w:val="00FE3B30"/>
    <w:rsid w:val="00FE3C21"/>
    <w:rsid w:val="00FE3CAD"/>
    <w:rsid w:val="00FE3DCA"/>
    <w:rsid w:val="00FE3DCB"/>
    <w:rsid w:val="00FE3DDC"/>
    <w:rsid w:val="00FE3E33"/>
    <w:rsid w:val="00FE3FFA"/>
    <w:rsid w:val="00FE442C"/>
    <w:rsid w:val="00FE4487"/>
    <w:rsid w:val="00FE448E"/>
    <w:rsid w:val="00FE46A4"/>
    <w:rsid w:val="00FE4A49"/>
    <w:rsid w:val="00FE4C6E"/>
    <w:rsid w:val="00FE5070"/>
    <w:rsid w:val="00FE50AC"/>
    <w:rsid w:val="00FE5237"/>
    <w:rsid w:val="00FE5267"/>
    <w:rsid w:val="00FE5273"/>
    <w:rsid w:val="00FE53B9"/>
    <w:rsid w:val="00FE5488"/>
    <w:rsid w:val="00FE5555"/>
    <w:rsid w:val="00FE55A1"/>
    <w:rsid w:val="00FE583A"/>
    <w:rsid w:val="00FE585D"/>
    <w:rsid w:val="00FE5B5F"/>
    <w:rsid w:val="00FE5B7B"/>
    <w:rsid w:val="00FE5B89"/>
    <w:rsid w:val="00FE5E5C"/>
    <w:rsid w:val="00FE6066"/>
    <w:rsid w:val="00FE616F"/>
    <w:rsid w:val="00FE6228"/>
    <w:rsid w:val="00FE62C6"/>
    <w:rsid w:val="00FE62CF"/>
    <w:rsid w:val="00FE63A4"/>
    <w:rsid w:val="00FE6644"/>
    <w:rsid w:val="00FE67D5"/>
    <w:rsid w:val="00FE6C9F"/>
    <w:rsid w:val="00FE6D93"/>
    <w:rsid w:val="00FE6D96"/>
    <w:rsid w:val="00FE6DB7"/>
    <w:rsid w:val="00FE6EBA"/>
    <w:rsid w:val="00FE6EBD"/>
    <w:rsid w:val="00FE7031"/>
    <w:rsid w:val="00FE70CC"/>
    <w:rsid w:val="00FE712A"/>
    <w:rsid w:val="00FE75A8"/>
    <w:rsid w:val="00FE7667"/>
    <w:rsid w:val="00FE774B"/>
    <w:rsid w:val="00FE78A6"/>
    <w:rsid w:val="00FE78B6"/>
    <w:rsid w:val="00FE7A5F"/>
    <w:rsid w:val="00FE7AEC"/>
    <w:rsid w:val="00FE7B48"/>
    <w:rsid w:val="00FE7EDC"/>
    <w:rsid w:val="00FE7FC5"/>
    <w:rsid w:val="00FF04D9"/>
    <w:rsid w:val="00FF051A"/>
    <w:rsid w:val="00FF0605"/>
    <w:rsid w:val="00FF074D"/>
    <w:rsid w:val="00FF0948"/>
    <w:rsid w:val="00FF0958"/>
    <w:rsid w:val="00FF0998"/>
    <w:rsid w:val="00FF09E0"/>
    <w:rsid w:val="00FF0A7D"/>
    <w:rsid w:val="00FF0C42"/>
    <w:rsid w:val="00FF0CC2"/>
    <w:rsid w:val="00FF0E97"/>
    <w:rsid w:val="00FF0F13"/>
    <w:rsid w:val="00FF1029"/>
    <w:rsid w:val="00FF1459"/>
    <w:rsid w:val="00FF1533"/>
    <w:rsid w:val="00FF15F5"/>
    <w:rsid w:val="00FF15FD"/>
    <w:rsid w:val="00FF15FE"/>
    <w:rsid w:val="00FF1643"/>
    <w:rsid w:val="00FF1940"/>
    <w:rsid w:val="00FF1A73"/>
    <w:rsid w:val="00FF1C9A"/>
    <w:rsid w:val="00FF1DC1"/>
    <w:rsid w:val="00FF1E86"/>
    <w:rsid w:val="00FF21BC"/>
    <w:rsid w:val="00FF21EF"/>
    <w:rsid w:val="00FF23EE"/>
    <w:rsid w:val="00FF24CA"/>
    <w:rsid w:val="00FF2522"/>
    <w:rsid w:val="00FF25FA"/>
    <w:rsid w:val="00FF2834"/>
    <w:rsid w:val="00FF288B"/>
    <w:rsid w:val="00FF297E"/>
    <w:rsid w:val="00FF29EC"/>
    <w:rsid w:val="00FF30A9"/>
    <w:rsid w:val="00FF3261"/>
    <w:rsid w:val="00FF32D0"/>
    <w:rsid w:val="00FF337D"/>
    <w:rsid w:val="00FF34A7"/>
    <w:rsid w:val="00FF34BD"/>
    <w:rsid w:val="00FF35A6"/>
    <w:rsid w:val="00FF35EF"/>
    <w:rsid w:val="00FF36E1"/>
    <w:rsid w:val="00FF37C6"/>
    <w:rsid w:val="00FF384B"/>
    <w:rsid w:val="00FF399D"/>
    <w:rsid w:val="00FF39BA"/>
    <w:rsid w:val="00FF4023"/>
    <w:rsid w:val="00FF4083"/>
    <w:rsid w:val="00FF416C"/>
    <w:rsid w:val="00FF41B7"/>
    <w:rsid w:val="00FF47E1"/>
    <w:rsid w:val="00FF4CA7"/>
    <w:rsid w:val="00FF4CC3"/>
    <w:rsid w:val="00FF4F4B"/>
    <w:rsid w:val="00FF5015"/>
    <w:rsid w:val="00FF50A8"/>
    <w:rsid w:val="00FF5108"/>
    <w:rsid w:val="00FF5294"/>
    <w:rsid w:val="00FF5581"/>
    <w:rsid w:val="00FF573D"/>
    <w:rsid w:val="00FF583B"/>
    <w:rsid w:val="00FF58B8"/>
    <w:rsid w:val="00FF5B2E"/>
    <w:rsid w:val="00FF5E86"/>
    <w:rsid w:val="00FF609E"/>
    <w:rsid w:val="00FF615A"/>
    <w:rsid w:val="00FF63E6"/>
    <w:rsid w:val="00FF64CE"/>
    <w:rsid w:val="00FF664D"/>
    <w:rsid w:val="00FF668A"/>
    <w:rsid w:val="00FF66AD"/>
    <w:rsid w:val="00FF66E2"/>
    <w:rsid w:val="00FF6801"/>
    <w:rsid w:val="00FF68E8"/>
    <w:rsid w:val="00FF6983"/>
    <w:rsid w:val="00FF6C92"/>
    <w:rsid w:val="00FF6CE1"/>
    <w:rsid w:val="00FF6D1D"/>
    <w:rsid w:val="00FF6E8B"/>
    <w:rsid w:val="00FF716B"/>
    <w:rsid w:val="00FF7639"/>
    <w:rsid w:val="00FF7716"/>
    <w:rsid w:val="00FF7B0F"/>
    <w:rsid w:val="00FF7EEA"/>
    <w:rsid w:val="00FF7F13"/>
    <w:rsid w:val="0101FEAB"/>
    <w:rsid w:val="01042EE8"/>
    <w:rsid w:val="010742F2"/>
    <w:rsid w:val="010DEB95"/>
    <w:rsid w:val="011065B0"/>
    <w:rsid w:val="011198CC"/>
    <w:rsid w:val="012449BA"/>
    <w:rsid w:val="012A12DA"/>
    <w:rsid w:val="013D15F7"/>
    <w:rsid w:val="013DE353"/>
    <w:rsid w:val="014621CB"/>
    <w:rsid w:val="014A121D"/>
    <w:rsid w:val="014B6EED"/>
    <w:rsid w:val="014CB343"/>
    <w:rsid w:val="014DBF70"/>
    <w:rsid w:val="015149A1"/>
    <w:rsid w:val="0151F09C"/>
    <w:rsid w:val="01593DE2"/>
    <w:rsid w:val="016315CA"/>
    <w:rsid w:val="016A2FAC"/>
    <w:rsid w:val="017BAF2E"/>
    <w:rsid w:val="018277A5"/>
    <w:rsid w:val="0184AFBC"/>
    <w:rsid w:val="018A0434"/>
    <w:rsid w:val="018B8CC3"/>
    <w:rsid w:val="019006FF"/>
    <w:rsid w:val="0192A973"/>
    <w:rsid w:val="0196225C"/>
    <w:rsid w:val="01965902"/>
    <w:rsid w:val="019734FE"/>
    <w:rsid w:val="01A2C290"/>
    <w:rsid w:val="01A47DD1"/>
    <w:rsid w:val="01A792EF"/>
    <w:rsid w:val="01B94289"/>
    <w:rsid w:val="01BBAEC7"/>
    <w:rsid w:val="01C710DD"/>
    <w:rsid w:val="01C8A970"/>
    <w:rsid w:val="01C8CEFE"/>
    <w:rsid w:val="01CD195B"/>
    <w:rsid w:val="01D193F3"/>
    <w:rsid w:val="01D92893"/>
    <w:rsid w:val="01DB77D6"/>
    <w:rsid w:val="01DE3D47"/>
    <w:rsid w:val="01DEA689"/>
    <w:rsid w:val="01E3374C"/>
    <w:rsid w:val="01E9C89C"/>
    <w:rsid w:val="01EFB29A"/>
    <w:rsid w:val="01F3CAB6"/>
    <w:rsid w:val="01F7566B"/>
    <w:rsid w:val="01FABDF2"/>
    <w:rsid w:val="01FB303A"/>
    <w:rsid w:val="01FD4304"/>
    <w:rsid w:val="020E2EC8"/>
    <w:rsid w:val="0212A1FC"/>
    <w:rsid w:val="021CDEC6"/>
    <w:rsid w:val="021FAD98"/>
    <w:rsid w:val="02235EE2"/>
    <w:rsid w:val="0226EC96"/>
    <w:rsid w:val="02318522"/>
    <w:rsid w:val="0240B45D"/>
    <w:rsid w:val="0241897A"/>
    <w:rsid w:val="0243E366"/>
    <w:rsid w:val="024CE2C3"/>
    <w:rsid w:val="024ED6C5"/>
    <w:rsid w:val="025368C5"/>
    <w:rsid w:val="025AFCD1"/>
    <w:rsid w:val="025C78DB"/>
    <w:rsid w:val="026629C5"/>
    <w:rsid w:val="02670BED"/>
    <w:rsid w:val="026DF9E1"/>
    <w:rsid w:val="027DE892"/>
    <w:rsid w:val="0280C75B"/>
    <w:rsid w:val="028B437A"/>
    <w:rsid w:val="02944B27"/>
    <w:rsid w:val="029DA8C7"/>
    <w:rsid w:val="029FB7F1"/>
    <w:rsid w:val="02ACA3F3"/>
    <w:rsid w:val="02B2E893"/>
    <w:rsid w:val="02B36183"/>
    <w:rsid w:val="02BEA098"/>
    <w:rsid w:val="02C8A1D3"/>
    <w:rsid w:val="02CCFC30"/>
    <w:rsid w:val="02D487C3"/>
    <w:rsid w:val="02D6B17B"/>
    <w:rsid w:val="02DB12C5"/>
    <w:rsid w:val="02DB2792"/>
    <w:rsid w:val="02E88714"/>
    <w:rsid w:val="02EB5676"/>
    <w:rsid w:val="02F3F8A6"/>
    <w:rsid w:val="030057B0"/>
    <w:rsid w:val="03038DB4"/>
    <w:rsid w:val="030794EF"/>
    <w:rsid w:val="03085964"/>
    <w:rsid w:val="030A50EB"/>
    <w:rsid w:val="0319925F"/>
    <w:rsid w:val="03233F5D"/>
    <w:rsid w:val="0333AB70"/>
    <w:rsid w:val="033CF489"/>
    <w:rsid w:val="034AFBFA"/>
    <w:rsid w:val="0352781B"/>
    <w:rsid w:val="03554E75"/>
    <w:rsid w:val="03572EEA"/>
    <w:rsid w:val="03612115"/>
    <w:rsid w:val="0361924A"/>
    <w:rsid w:val="036A320B"/>
    <w:rsid w:val="03773A51"/>
    <w:rsid w:val="037B4FD6"/>
    <w:rsid w:val="037B9339"/>
    <w:rsid w:val="037B9671"/>
    <w:rsid w:val="037CDD2B"/>
    <w:rsid w:val="037F594F"/>
    <w:rsid w:val="0387A467"/>
    <w:rsid w:val="03A2E53F"/>
    <w:rsid w:val="03A4917F"/>
    <w:rsid w:val="03ABEAB0"/>
    <w:rsid w:val="03B02D49"/>
    <w:rsid w:val="03BE06D3"/>
    <w:rsid w:val="03BF59AF"/>
    <w:rsid w:val="03BFE2A4"/>
    <w:rsid w:val="03C0D785"/>
    <w:rsid w:val="03C5B534"/>
    <w:rsid w:val="03CB74F5"/>
    <w:rsid w:val="03CEA4F4"/>
    <w:rsid w:val="03CEC612"/>
    <w:rsid w:val="03D0D8DE"/>
    <w:rsid w:val="03D371E6"/>
    <w:rsid w:val="03EB0873"/>
    <w:rsid w:val="03ED5C62"/>
    <w:rsid w:val="03ED93B0"/>
    <w:rsid w:val="03EFBAFF"/>
    <w:rsid w:val="03F519CC"/>
    <w:rsid w:val="03FA6D3F"/>
    <w:rsid w:val="0404476E"/>
    <w:rsid w:val="04078C8E"/>
    <w:rsid w:val="0409015C"/>
    <w:rsid w:val="040988C7"/>
    <w:rsid w:val="040F2969"/>
    <w:rsid w:val="040F4C54"/>
    <w:rsid w:val="04121403"/>
    <w:rsid w:val="0412464A"/>
    <w:rsid w:val="0414BF22"/>
    <w:rsid w:val="04153AF7"/>
    <w:rsid w:val="0416E634"/>
    <w:rsid w:val="0418BD02"/>
    <w:rsid w:val="0418D920"/>
    <w:rsid w:val="041F4DFE"/>
    <w:rsid w:val="042CB8A1"/>
    <w:rsid w:val="04319437"/>
    <w:rsid w:val="0432863E"/>
    <w:rsid w:val="044031F2"/>
    <w:rsid w:val="044244A0"/>
    <w:rsid w:val="044C392D"/>
    <w:rsid w:val="044D7DC3"/>
    <w:rsid w:val="044F32A9"/>
    <w:rsid w:val="044F34CC"/>
    <w:rsid w:val="045A039A"/>
    <w:rsid w:val="0463295B"/>
    <w:rsid w:val="04664386"/>
    <w:rsid w:val="046C1546"/>
    <w:rsid w:val="046C7603"/>
    <w:rsid w:val="046C979F"/>
    <w:rsid w:val="046DAFB6"/>
    <w:rsid w:val="0473A18C"/>
    <w:rsid w:val="04752FCF"/>
    <w:rsid w:val="0481BABA"/>
    <w:rsid w:val="0484B3ED"/>
    <w:rsid w:val="04898219"/>
    <w:rsid w:val="0489D187"/>
    <w:rsid w:val="048B407F"/>
    <w:rsid w:val="04922DFE"/>
    <w:rsid w:val="04A70C06"/>
    <w:rsid w:val="04AD1124"/>
    <w:rsid w:val="04B3C225"/>
    <w:rsid w:val="04BED3DC"/>
    <w:rsid w:val="04BF8334"/>
    <w:rsid w:val="04C0556C"/>
    <w:rsid w:val="04C731CF"/>
    <w:rsid w:val="04D2228A"/>
    <w:rsid w:val="04D542E6"/>
    <w:rsid w:val="04D56E1A"/>
    <w:rsid w:val="04D9D78E"/>
    <w:rsid w:val="04E24281"/>
    <w:rsid w:val="04E39045"/>
    <w:rsid w:val="04E67806"/>
    <w:rsid w:val="04F13294"/>
    <w:rsid w:val="04F5FC20"/>
    <w:rsid w:val="050CE2F5"/>
    <w:rsid w:val="050E829F"/>
    <w:rsid w:val="0510B3AC"/>
    <w:rsid w:val="051786AB"/>
    <w:rsid w:val="052543F1"/>
    <w:rsid w:val="05259967"/>
    <w:rsid w:val="0525A30D"/>
    <w:rsid w:val="052A327B"/>
    <w:rsid w:val="052B4BD7"/>
    <w:rsid w:val="053F5742"/>
    <w:rsid w:val="0542A402"/>
    <w:rsid w:val="0557F8FF"/>
    <w:rsid w:val="055E53DB"/>
    <w:rsid w:val="05674037"/>
    <w:rsid w:val="0573F50A"/>
    <w:rsid w:val="0574D52C"/>
    <w:rsid w:val="0580A285"/>
    <w:rsid w:val="05855C3F"/>
    <w:rsid w:val="058ABFD7"/>
    <w:rsid w:val="058B4C4C"/>
    <w:rsid w:val="05985AB2"/>
    <w:rsid w:val="05A1A079"/>
    <w:rsid w:val="05A1B28A"/>
    <w:rsid w:val="05A4F9BE"/>
    <w:rsid w:val="05AF5935"/>
    <w:rsid w:val="05BDD1B1"/>
    <w:rsid w:val="05C053E9"/>
    <w:rsid w:val="05C31AB8"/>
    <w:rsid w:val="05C6D83C"/>
    <w:rsid w:val="05C88885"/>
    <w:rsid w:val="05CB11B4"/>
    <w:rsid w:val="05D534EC"/>
    <w:rsid w:val="05DB940B"/>
    <w:rsid w:val="05E222AE"/>
    <w:rsid w:val="05E3C2F2"/>
    <w:rsid w:val="05F4C0F8"/>
    <w:rsid w:val="0607BA4C"/>
    <w:rsid w:val="060E58E9"/>
    <w:rsid w:val="061046E2"/>
    <w:rsid w:val="0611C1AC"/>
    <w:rsid w:val="0612F9DA"/>
    <w:rsid w:val="06159B51"/>
    <w:rsid w:val="061F84BB"/>
    <w:rsid w:val="0624D4D6"/>
    <w:rsid w:val="0627EC22"/>
    <w:rsid w:val="06303A5E"/>
    <w:rsid w:val="0639ADD8"/>
    <w:rsid w:val="063DFF17"/>
    <w:rsid w:val="064691E3"/>
    <w:rsid w:val="06475B2E"/>
    <w:rsid w:val="0647AB02"/>
    <w:rsid w:val="064F43A9"/>
    <w:rsid w:val="06501FCF"/>
    <w:rsid w:val="065151AF"/>
    <w:rsid w:val="0654A846"/>
    <w:rsid w:val="0654EEF5"/>
    <w:rsid w:val="066FD085"/>
    <w:rsid w:val="067A538E"/>
    <w:rsid w:val="067F4AC2"/>
    <w:rsid w:val="0680389E"/>
    <w:rsid w:val="0693D32D"/>
    <w:rsid w:val="06962D46"/>
    <w:rsid w:val="06A4CD5B"/>
    <w:rsid w:val="06A78852"/>
    <w:rsid w:val="06AC7746"/>
    <w:rsid w:val="06AD75E1"/>
    <w:rsid w:val="06B6C435"/>
    <w:rsid w:val="06B9B4D6"/>
    <w:rsid w:val="06C481A3"/>
    <w:rsid w:val="06CC80AD"/>
    <w:rsid w:val="06D20B6F"/>
    <w:rsid w:val="06D382FA"/>
    <w:rsid w:val="06D6F460"/>
    <w:rsid w:val="06DF1338"/>
    <w:rsid w:val="06E1896F"/>
    <w:rsid w:val="06EACCAD"/>
    <w:rsid w:val="06F0335E"/>
    <w:rsid w:val="06F3F482"/>
    <w:rsid w:val="06F526D5"/>
    <w:rsid w:val="06FF48AD"/>
    <w:rsid w:val="070FB51B"/>
    <w:rsid w:val="071031D8"/>
    <w:rsid w:val="071CCAF7"/>
    <w:rsid w:val="071E7445"/>
    <w:rsid w:val="07248DB5"/>
    <w:rsid w:val="072C0CCB"/>
    <w:rsid w:val="0732389D"/>
    <w:rsid w:val="073451FA"/>
    <w:rsid w:val="0737E2A7"/>
    <w:rsid w:val="073D82E0"/>
    <w:rsid w:val="07406E28"/>
    <w:rsid w:val="074835B9"/>
    <w:rsid w:val="0748EE97"/>
    <w:rsid w:val="07552B9A"/>
    <w:rsid w:val="07562091"/>
    <w:rsid w:val="075648D7"/>
    <w:rsid w:val="07595D1A"/>
    <w:rsid w:val="0764B098"/>
    <w:rsid w:val="0768D352"/>
    <w:rsid w:val="0770273B"/>
    <w:rsid w:val="07716D06"/>
    <w:rsid w:val="077406C3"/>
    <w:rsid w:val="077AA1CA"/>
    <w:rsid w:val="077E87E2"/>
    <w:rsid w:val="077FADA2"/>
    <w:rsid w:val="07843AB0"/>
    <w:rsid w:val="078966D0"/>
    <w:rsid w:val="078C51B4"/>
    <w:rsid w:val="078D9B38"/>
    <w:rsid w:val="0790E26E"/>
    <w:rsid w:val="0798B350"/>
    <w:rsid w:val="079A2719"/>
    <w:rsid w:val="079C06D3"/>
    <w:rsid w:val="07A44C1A"/>
    <w:rsid w:val="07B53F13"/>
    <w:rsid w:val="07C3D52C"/>
    <w:rsid w:val="07CEDEC9"/>
    <w:rsid w:val="07D27E6B"/>
    <w:rsid w:val="07D2C795"/>
    <w:rsid w:val="07DA756B"/>
    <w:rsid w:val="07DD7647"/>
    <w:rsid w:val="0802DFCB"/>
    <w:rsid w:val="08053F74"/>
    <w:rsid w:val="0809FC2E"/>
    <w:rsid w:val="080C06E2"/>
    <w:rsid w:val="0817976F"/>
    <w:rsid w:val="0820CF80"/>
    <w:rsid w:val="08250E2C"/>
    <w:rsid w:val="082A2DE9"/>
    <w:rsid w:val="082A8CD6"/>
    <w:rsid w:val="082BA945"/>
    <w:rsid w:val="082C92D7"/>
    <w:rsid w:val="08409736"/>
    <w:rsid w:val="084234FB"/>
    <w:rsid w:val="0843F967"/>
    <w:rsid w:val="0849EB77"/>
    <w:rsid w:val="08506DF6"/>
    <w:rsid w:val="085BC306"/>
    <w:rsid w:val="086077BE"/>
    <w:rsid w:val="086AE6FE"/>
    <w:rsid w:val="086B71AD"/>
    <w:rsid w:val="086E1B4E"/>
    <w:rsid w:val="0873F05D"/>
    <w:rsid w:val="0876268D"/>
    <w:rsid w:val="0876CD25"/>
    <w:rsid w:val="0878F0DB"/>
    <w:rsid w:val="087B74BA"/>
    <w:rsid w:val="08855637"/>
    <w:rsid w:val="08861CD9"/>
    <w:rsid w:val="089020A4"/>
    <w:rsid w:val="08969C21"/>
    <w:rsid w:val="089AB735"/>
    <w:rsid w:val="08AABA33"/>
    <w:rsid w:val="08B54887"/>
    <w:rsid w:val="08B57B7D"/>
    <w:rsid w:val="08B62868"/>
    <w:rsid w:val="08B9657B"/>
    <w:rsid w:val="08BF0598"/>
    <w:rsid w:val="08CA2103"/>
    <w:rsid w:val="08CB87B6"/>
    <w:rsid w:val="08D1339A"/>
    <w:rsid w:val="08DB87D9"/>
    <w:rsid w:val="08DBC44D"/>
    <w:rsid w:val="08DD2B89"/>
    <w:rsid w:val="08DE7979"/>
    <w:rsid w:val="08E0352B"/>
    <w:rsid w:val="08EB4750"/>
    <w:rsid w:val="08F5E797"/>
    <w:rsid w:val="08FB9B6F"/>
    <w:rsid w:val="08FD81C2"/>
    <w:rsid w:val="0901D5DF"/>
    <w:rsid w:val="090860E9"/>
    <w:rsid w:val="090ABA81"/>
    <w:rsid w:val="090C233E"/>
    <w:rsid w:val="091A951F"/>
    <w:rsid w:val="091C6E8A"/>
    <w:rsid w:val="0922A728"/>
    <w:rsid w:val="092373EF"/>
    <w:rsid w:val="09290FCD"/>
    <w:rsid w:val="09322A6A"/>
    <w:rsid w:val="09343604"/>
    <w:rsid w:val="09353E21"/>
    <w:rsid w:val="09457922"/>
    <w:rsid w:val="0947E5FD"/>
    <w:rsid w:val="094896AA"/>
    <w:rsid w:val="09500B3A"/>
    <w:rsid w:val="09506DE9"/>
    <w:rsid w:val="095BBACA"/>
    <w:rsid w:val="095CABC1"/>
    <w:rsid w:val="09668A48"/>
    <w:rsid w:val="09670714"/>
    <w:rsid w:val="09682BC7"/>
    <w:rsid w:val="0969F837"/>
    <w:rsid w:val="096D03CF"/>
    <w:rsid w:val="097C77B3"/>
    <w:rsid w:val="09856C8A"/>
    <w:rsid w:val="098BD4C8"/>
    <w:rsid w:val="09A42785"/>
    <w:rsid w:val="09A76CA3"/>
    <w:rsid w:val="09A7CF54"/>
    <w:rsid w:val="09ABD148"/>
    <w:rsid w:val="09AF476A"/>
    <w:rsid w:val="09B79C42"/>
    <w:rsid w:val="09B83505"/>
    <w:rsid w:val="09B93578"/>
    <w:rsid w:val="09CD2BAA"/>
    <w:rsid w:val="09D5E66A"/>
    <w:rsid w:val="09DA47E8"/>
    <w:rsid w:val="09E050C1"/>
    <w:rsid w:val="09E05878"/>
    <w:rsid w:val="09E76F12"/>
    <w:rsid w:val="09F177A0"/>
    <w:rsid w:val="09F3ED2D"/>
    <w:rsid w:val="09F62994"/>
    <w:rsid w:val="0A01F118"/>
    <w:rsid w:val="0A03806C"/>
    <w:rsid w:val="0A0380E4"/>
    <w:rsid w:val="0A03D6F7"/>
    <w:rsid w:val="0A07E761"/>
    <w:rsid w:val="0A12C60E"/>
    <w:rsid w:val="0A13408A"/>
    <w:rsid w:val="0A13A401"/>
    <w:rsid w:val="0A148CD3"/>
    <w:rsid w:val="0A26F1A9"/>
    <w:rsid w:val="0A2EA30D"/>
    <w:rsid w:val="0A2FC1C4"/>
    <w:rsid w:val="0A349D67"/>
    <w:rsid w:val="0A37114C"/>
    <w:rsid w:val="0A3972AC"/>
    <w:rsid w:val="0A3E2AA8"/>
    <w:rsid w:val="0A412D07"/>
    <w:rsid w:val="0A4670DD"/>
    <w:rsid w:val="0A4684D9"/>
    <w:rsid w:val="0A55D34B"/>
    <w:rsid w:val="0A590C78"/>
    <w:rsid w:val="0A5C321B"/>
    <w:rsid w:val="0A5DFF72"/>
    <w:rsid w:val="0A639217"/>
    <w:rsid w:val="0A6B4CD4"/>
    <w:rsid w:val="0A79D880"/>
    <w:rsid w:val="0A7DED76"/>
    <w:rsid w:val="0A822D46"/>
    <w:rsid w:val="0A96FF8E"/>
    <w:rsid w:val="0AA1DDE1"/>
    <w:rsid w:val="0AAACA2A"/>
    <w:rsid w:val="0AAECD6E"/>
    <w:rsid w:val="0AB724D7"/>
    <w:rsid w:val="0ABB05F0"/>
    <w:rsid w:val="0ABC29D8"/>
    <w:rsid w:val="0AC754D3"/>
    <w:rsid w:val="0ACA44FE"/>
    <w:rsid w:val="0ADC5C9C"/>
    <w:rsid w:val="0AE6430A"/>
    <w:rsid w:val="0AEAB5AE"/>
    <w:rsid w:val="0AEBBDBD"/>
    <w:rsid w:val="0AFFE3AB"/>
    <w:rsid w:val="0B0FF4C5"/>
    <w:rsid w:val="0B1024E3"/>
    <w:rsid w:val="0B179C08"/>
    <w:rsid w:val="0B1D3A3E"/>
    <w:rsid w:val="0B22EA65"/>
    <w:rsid w:val="0B23680A"/>
    <w:rsid w:val="0B24A410"/>
    <w:rsid w:val="0B2B1B2F"/>
    <w:rsid w:val="0B2D6958"/>
    <w:rsid w:val="0B35829B"/>
    <w:rsid w:val="0B371107"/>
    <w:rsid w:val="0B57AB9E"/>
    <w:rsid w:val="0B5B9FED"/>
    <w:rsid w:val="0B6F05E4"/>
    <w:rsid w:val="0B706EE0"/>
    <w:rsid w:val="0B7B4189"/>
    <w:rsid w:val="0B7E5B2C"/>
    <w:rsid w:val="0BA11217"/>
    <w:rsid w:val="0BA3A82E"/>
    <w:rsid w:val="0BA8588F"/>
    <w:rsid w:val="0BB70A44"/>
    <w:rsid w:val="0BB7A5C4"/>
    <w:rsid w:val="0BBA2C5E"/>
    <w:rsid w:val="0BCC1681"/>
    <w:rsid w:val="0BCC2731"/>
    <w:rsid w:val="0BD5A092"/>
    <w:rsid w:val="0BD805E0"/>
    <w:rsid w:val="0BDD363F"/>
    <w:rsid w:val="0BE4777E"/>
    <w:rsid w:val="0BE56905"/>
    <w:rsid w:val="0BE60584"/>
    <w:rsid w:val="0BF5A8F1"/>
    <w:rsid w:val="0BFEBBE0"/>
    <w:rsid w:val="0C051C90"/>
    <w:rsid w:val="0C058070"/>
    <w:rsid w:val="0C104ECC"/>
    <w:rsid w:val="0C16687C"/>
    <w:rsid w:val="0C168E65"/>
    <w:rsid w:val="0C1F90F3"/>
    <w:rsid w:val="0C25F46D"/>
    <w:rsid w:val="0C322591"/>
    <w:rsid w:val="0C416922"/>
    <w:rsid w:val="0C43FEEC"/>
    <w:rsid w:val="0C4839B2"/>
    <w:rsid w:val="0C4C896D"/>
    <w:rsid w:val="0C59AD37"/>
    <w:rsid w:val="0C5C3FF5"/>
    <w:rsid w:val="0C5FC5D9"/>
    <w:rsid w:val="0C60353C"/>
    <w:rsid w:val="0C61FDAF"/>
    <w:rsid w:val="0C6BE085"/>
    <w:rsid w:val="0C6E3D3D"/>
    <w:rsid w:val="0C720971"/>
    <w:rsid w:val="0C72BBD4"/>
    <w:rsid w:val="0C74BE0E"/>
    <w:rsid w:val="0C7715E9"/>
    <w:rsid w:val="0C7F7B27"/>
    <w:rsid w:val="0C89E35F"/>
    <w:rsid w:val="0C8EC8E0"/>
    <w:rsid w:val="0C8EFEDD"/>
    <w:rsid w:val="0C936549"/>
    <w:rsid w:val="0CA098DD"/>
    <w:rsid w:val="0CA6E3AF"/>
    <w:rsid w:val="0CA924EA"/>
    <w:rsid w:val="0CAEF626"/>
    <w:rsid w:val="0CB4A390"/>
    <w:rsid w:val="0CB95E3E"/>
    <w:rsid w:val="0CBA740B"/>
    <w:rsid w:val="0CC191B8"/>
    <w:rsid w:val="0CC1F22C"/>
    <w:rsid w:val="0CC79B44"/>
    <w:rsid w:val="0CD51CC1"/>
    <w:rsid w:val="0CD7E0B2"/>
    <w:rsid w:val="0CDAAE85"/>
    <w:rsid w:val="0CDEFE5E"/>
    <w:rsid w:val="0CE46D28"/>
    <w:rsid w:val="0CE54A16"/>
    <w:rsid w:val="0CE9F66D"/>
    <w:rsid w:val="0CEC4C01"/>
    <w:rsid w:val="0CF20766"/>
    <w:rsid w:val="0CF63CAE"/>
    <w:rsid w:val="0CFD7B02"/>
    <w:rsid w:val="0D0002E1"/>
    <w:rsid w:val="0D033244"/>
    <w:rsid w:val="0D07CC03"/>
    <w:rsid w:val="0D126C67"/>
    <w:rsid w:val="0D1F1F04"/>
    <w:rsid w:val="0D271CA6"/>
    <w:rsid w:val="0D2800A9"/>
    <w:rsid w:val="0D281E15"/>
    <w:rsid w:val="0D28E0A6"/>
    <w:rsid w:val="0D2C994C"/>
    <w:rsid w:val="0D35220B"/>
    <w:rsid w:val="0D385B70"/>
    <w:rsid w:val="0D3B79F2"/>
    <w:rsid w:val="0D3E8256"/>
    <w:rsid w:val="0D498B96"/>
    <w:rsid w:val="0D4C73FA"/>
    <w:rsid w:val="0D503835"/>
    <w:rsid w:val="0D57520D"/>
    <w:rsid w:val="0D597037"/>
    <w:rsid w:val="0D63F37B"/>
    <w:rsid w:val="0D6F5DD4"/>
    <w:rsid w:val="0D72BF75"/>
    <w:rsid w:val="0D72CC7A"/>
    <w:rsid w:val="0D75E17C"/>
    <w:rsid w:val="0D78262E"/>
    <w:rsid w:val="0D8C5119"/>
    <w:rsid w:val="0D9CBDB4"/>
    <w:rsid w:val="0DA30187"/>
    <w:rsid w:val="0DAE06EA"/>
    <w:rsid w:val="0DB5C7D1"/>
    <w:rsid w:val="0DB8D876"/>
    <w:rsid w:val="0DBAB38D"/>
    <w:rsid w:val="0DBDF241"/>
    <w:rsid w:val="0DC32CF4"/>
    <w:rsid w:val="0DDC942D"/>
    <w:rsid w:val="0DDFE5D8"/>
    <w:rsid w:val="0DE0DA43"/>
    <w:rsid w:val="0DE2C05D"/>
    <w:rsid w:val="0DE3EAD0"/>
    <w:rsid w:val="0DE61D7F"/>
    <w:rsid w:val="0DF1D1EA"/>
    <w:rsid w:val="0DF48EB2"/>
    <w:rsid w:val="0DF5FEF9"/>
    <w:rsid w:val="0DF857FC"/>
    <w:rsid w:val="0DF865F6"/>
    <w:rsid w:val="0DFC2891"/>
    <w:rsid w:val="0E00E1D2"/>
    <w:rsid w:val="0E0BF16B"/>
    <w:rsid w:val="0E1340EC"/>
    <w:rsid w:val="0E1439FD"/>
    <w:rsid w:val="0E185D05"/>
    <w:rsid w:val="0E1C36D2"/>
    <w:rsid w:val="0E1FCE3A"/>
    <w:rsid w:val="0E360E14"/>
    <w:rsid w:val="0E3DDF76"/>
    <w:rsid w:val="0E3DF5BA"/>
    <w:rsid w:val="0E41198D"/>
    <w:rsid w:val="0E468D86"/>
    <w:rsid w:val="0E493632"/>
    <w:rsid w:val="0E4FE4FE"/>
    <w:rsid w:val="0E516CA4"/>
    <w:rsid w:val="0E51FBCB"/>
    <w:rsid w:val="0E5AB599"/>
    <w:rsid w:val="0E5E2965"/>
    <w:rsid w:val="0E5F78E9"/>
    <w:rsid w:val="0E62E0E8"/>
    <w:rsid w:val="0E65B499"/>
    <w:rsid w:val="0E6D243B"/>
    <w:rsid w:val="0E72F383"/>
    <w:rsid w:val="0E7C1FD5"/>
    <w:rsid w:val="0E95C8C1"/>
    <w:rsid w:val="0E97DDE2"/>
    <w:rsid w:val="0E9A9DBB"/>
    <w:rsid w:val="0EA6A158"/>
    <w:rsid w:val="0EAF5EE4"/>
    <w:rsid w:val="0EB366C8"/>
    <w:rsid w:val="0EB655BC"/>
    <w:rsid w:val="0EB9CF9B"/>
    <w:rsid w:val="0EBE22C8"/>
    <w:rsid w:val="0EC23E0C"/>
    <w:rsid w:val="0EC6EEC9"/>
    <w:rsid w:val="0ED0FF95"/>
    <w:rsid w:val="0ED39B0A"/>
    <w:rsid w:val="0ED3FF00"/>
    <w:rsid w:val="0ED89A58"/>
    <w:rsid w:val="0EDA5F47"/>
    <w:rsid w:val="0EE773DF"/>
    <w:rsid w:val="0EFC276A"/>
    <w:rsid w:val="0F01D90E"/>
    <w:rsid w:val="0F026012"/>
    <w:rsid w:val="0F072B9E"/>
    <w:rsid w:val="0F10135F"/>
    <w:rsid w:val="0F11C7B6"/>
    <w:rsid w:val="0F132105"/>
    <w:rsid w:val="0F165B41"/>
    <w:rsid w:val="0F19A8C5"/>
    <w:rsid w:val="0F1B0AB7"/>
    <w:rsid w:val="0F1B8C97"/>
    <w:rsid w:val="0F35EE9A"/>
    <w:rsid w:val="0F370168"/>
    <w:rsid w:val="0F433184"/>
    <w:rsid w:val="0F4BF30B"/>
    <w:rsid w:val="0F5AC776"/>
    <w:rsid w:val="0F5B93D3"/>
    <w:rsid w:val="0F653BC4"/>
    <w:rsid w:val="0F7693AC"/>
    <w:rsid w:val="0F80CF9D"/>
    <w:rsid w:val="0F82C479"/>
    <w:rsid w:val="0F88AC04"/>
    <w:rsid w:val="0F9B9A61"/>
    <w:rsid w:val="0FA5DA30"/>
    <w:rsid w:val="0FAC09C9"/>
    <w:rsid w:val="0FB3CD45"/>
    <w:rsid w:val="0FB4A4B7"/>
    <w:rsid w:val="0FB675B2"/>
    <w:rsid w:val="0FB67EF8"/>
    <w:rsid w:val="0FBA8BCF"/>
    <w:rsid w:val="0FC40F12"/>
    <w:rsid w:val="0FC90CFA"/>
    <w:rsid w:val="0FCA0379"/>
    <w:rsid w:val="0FCAB992"/>
    <w:rsid w:val="0FD8F915"/>
    <w:rsid w:val="0FDBA9F9"/>
    <w:rsid w:val="0FDC4E37"/>
    <w:rsid w:val="0FE14A42"/>
    <w:rsid w:val="0FE6BA9E"/>
    <w:rsid w:val="0FF27398"/>
    <w:rsid w:val="0FFC271F"/>
    <w:rsid w:val="0FFDED8A"/>
    <w:rsid w:val="0FFDF3B8"/>
    <w:rsid w:val="10009ABE"/>
    <w:rsid w:val="100A1E34"/>
    <w:rsid w:val="100A4D9B"/>
    <w:rsid w:val="100DB299"/>
    <w:rsid w:val="1011FE9B"/>
    <w:rsid w:val="101D444A"/>
    <w:rsid w:val="101FBB09"/>
    <w:rsid w:val="1021368C"/>
    <w:rsid w:val="10265E96"/>
    <w:rsid w:val="1038CAED"/>
    <w:rsid w:val="10392C24"/>
    <w:rsid w:val="103A7421"/>
    <w:rsid w:val="103BFC0A"/>
    <w:rsid w:val="1040463F"/>
    <w:rsid w:val="105D6CE5"/>
    <w:rsid w:val="105FB0B0"/>
    <w:rsid w:val="105FE6E7"/>
    <w:rsid w:val="10622282"/>
    <w:rsid w:val="10749BF0"/>
    <w:rsid w:val="107BBAFE"/>
    <w:rsid w:val="107F52B4"/>
    <w:rsid w:val="108A6786"/>
    <w:rsid w:val="108D6422"/>
    <w:rsid w:val="1092B469"/>
    <w:rsid w:val="1092CBF2"/>
    <w:rsid w:val="1098FB5D"/>
    <w:rsid w:val="109920E2"/>
    <w:rsid w:val="10A266F8"/>
    <w:rsid w:val="10A5F7DE"/>
    <w:rsid w:val="10AD362A"/>
    <w:rsid w:val="10B2CE69"/>
    <w:rsid w:val="10B58F84"/>
    <w:rsid w:val="10B5EBE3"/>
    <w:rsid w:val="10B973D4"/>
    <w:rsid w:val="10BC1372"/>
    <w:rsid w:val="10CFAA31"/>
    <w:rsid w:val="10D21338"/>
    <w:rsid w:val="10D47A72"/>
    <w:rsid w:val="10D5F988"/>
    <w:rsid w:val="10DED709"/>
    <w:rsid w:val="10E70C94"/>
    <w:rsid w:val="10EFE196"/>
    <w:rsid w:val="10F4E62D"/>
    <w:rsid w:val="10FB1EAB"/>
    <w:rsid w:val="10FBA41D"/>
    <w:rsid w:val="11018821"/>
    <w:rsid w:val="11026EFD"/>
    <w:rsid w:val="1109DBA5"/>
    <w:rsid w:val="110AE794"/>
    <w:rsid w:val="110F5F46"/>
    <w:rsid w:val="1111BC31"/>
    <w:rsid w:val="1112EECF"/>
    <w:rsid w:val="1125B1D0"/>
    <w:rsid w:val="1127094B"/>
    <w:rsid w:val="112724A5"/>
    <w:rsid w:val="112DD43E"/>
    <w:rsid w:val="113D3E74"/>
    <w:rsid w:val="113DE92C"/>
    <w:rsid w:val="113EBF91"/>
    <w:rsid w:val="1146E550"/>
    <w:rsid w:val="1149B177"/>
    <w:rsid w:val="1150EEE5"/>
    <w:rsid w:val="1158F33B"/>
    <w:rsid w:val="1159C5AD"/>
    <w:rsid w:val="1160D7C4"/>
    <w:rsid w:val="1161A36D"/>
    <w:rsid w:val="116C7501"/>
    <w:rsid w:val="1177BE63"/>
    <w:rsid w:val="1188364D"/>
    <w:rsid w:val="118F49AE"/>
    <w:rsid w:val="11914D89"/>
    <w:rsid w:val="11A51C46"/>
    <w:rsid w:val="11ABD243"/>
    <w:rsid w:val="11BF6CAE"/>
    <w:rsid w:val="11C32D59"/>
    <w:rsid w:val="11C32DEB"/>
    <w:rsid w:val="11C469D4"/>
    <w:rsid w:val="11C76165"/>
    <w:rsid w:val="11C89736"/>
    <w:rsid w:val="11CBA575"/>
    <w:rsid w:val="11CD9EB5"/>
    <w:rsid w:val="11D47F09"/>
    <w:rsid w:val="11D714EC"/>
    <w:rsid w:val="11DA1388"/>
    <w:rsid w:val="11DE1FA6"/>
    <w:rsid w:val="11DE4ABA"/>
    <w:rsid w:val="11F2CF1B"/>
    <w:rsid w:val="11F6C25D"/>
    <w:rsid w:val="11F9F652"/>
    <w:rsid w:val="11FF06C5"/>
    <w:rsid w:val="11FF15B9"/>
    <w:rsid w:val="1202009D"/>
    <w:rsid w:val="1205892F"/>
    <w:rsid w:val="12294063"/>
    <w:rsid w:val="12314242"/>
    <w:rsid w:val="123237BD"/>
    <w:rsid w:val="123565C1"/>
    <w:rsid w:val="1236F1CC"/>
    <w:rsid w:val="12394458"/>
    <w:rsid w:val="123B8864"/>
    <w:rsid w:val="123D8037"/>
    <w:rsid w:val="124BDD0C"/>
    <w:rsid w:val="124EB461"/>
    <w:rsid w:val="1259ECE3"/>
    <w:rsid w:val="125A3F55"/>
    <w:rsid w:val="12636820"/>
    <w:rsid w:val="126A495C"/>
    <w:rsid w:val="126ADC66"/>
    <w:rsid w:val="1272D224"/>
    <w:rsid w:val="127A7825"/>
    <w:rsid w:val="127B5DD0"/>
    <w:rsid w:val="12859043"/>
    <w:rsid w:val="1288C2C6"/>
    <w:rsid w:val="129E568E"/>
    <w:rsid w:val="12AD9815"/>
    <w:rsid w:val="12B36B41"/>
    <w:rsid w:val="12BF89D7"/>
    <w:rsid w:val="12CEA8DC"/>
    <w:rsid w:val="12CF3100"/>
    <w:rsid w:val="12D6BBCB"/>
    <w:rsid w:val="12DBE0F6"/>
    <w:rsid w:val="12DFA1CC"/>
    <w:rsid w:val="12DFC76B"/>
    <w:rsid w:val="12E1B239"/>
    <w:rsid w:val="12EACD29"/>
    <w:rsid w:val="12EE5AB8"/>
    <w:rsid w:val="12F8EB64"/>
    <w:rsid w:val="12FEE0D0"/>
    <w:rsid w:val="1300C8C5"/>
    <w:rsid w:val="130B6A00"/>
    <w:rsid w:val="1315527C"/>
    <w:rsid w:val="13173B84"/>
    <w:rsid w:val="131A8A5C"/>
    <w:rsid w:val="131B055B"/>
    <w:rsid w:val="131C3152"/>
    <w:rsid w:val="131F8459"/>
    <w:rsid w:val="13278274"/>
    <w:rsid w:val="1327CFC6"/>
    <w:rsid w:val="132FE608"/>
    <w:rsid w:val="1333A918"/>
    <w:rsid w:val="133EAC57"/>
    <w:rsid w:val="1343B158"/>
    <w:rsid w:val="1359F0A4"/>
    <w:rsid w:val="135B8B7C"/>
    <w:rsid w:val="136275E1"/>
    <w:rsid w:val="136DD2AA"/>
    <w:rsid w:val="1372E868"/>
    <w:rsid w:val="138AB5B4"/>
    <w:rsid w:val="138ADA1C"/>
    <w:rsid w:val="139C2AA5"/>
    <w:rsid w:val="139D7923"/>
    <w:rsid w:val="13A1C3F0"/>
    <w:rsid w:val="13AAB6CC"/>
    <w:rsid w:val="13B2E3AB"/>
    <w:rsid w:val="13B58A2A"/>
    <w:rsid w:val="13BB5A08"/>
    <w:rsid w:val="13BE658E"/>
    <w:rsid w:val="13C09EAD"/>
    <w:rsid w:val="13C394D8"/>
    <w:rsid w:val="13D65710"/>
    <w:rsid w:val="13E663B7"/>
    <w:rsid w:val="13EC620C"/>
    <w:rsid w:val="13EFC0CA"/>
    <w:rsid w:val="13F32635"/>
    <w:rsid w:val="13F7BDA2"/>
    <w:rsid w:val="1407ECE1"/>
    <w:rsid w:val="140F7B5F"/>
    <w:rsid w:val="14165D72"/>
    <w:rsid w:val="141675C1"/>
    <w:rsid w:val="141C95F3"/>
    <w:rsid w:val="141F3B39"/>
    <w:rsid w:val="14274363"/>
    <w:rsid w:val="142FCE75"/>
    <w:rsid w:val="14347A0E"/>
    <w:rsid w:val="14422469"/>
    <w:rsid w:val="1447F8D4"/>
    <w:rsid w:val="144EC413"/>
    <w:rsid w:val="145D4895"/>
    <w:rsid w:val="1460D647"/>
    <w:rsid w:val="14659720"/>
    <w:rsid w:val="14753D70"/>
    <w:rsid w:val="1475593B"/>
    <w:rsid w:val="147BA339"/>
    <w:rsid w:val="1482F97A"/>
    <w:rsid w:val="1484F54C"/>
    <w:rsid w:val="14857C41"/>
    <w:rsid w:val="148969E2"/>
    <w:rsid w:val="1494916D"/>
    <w:rsid w:val="14993E9A"/>
    <w:rsid w:val="14A0821C"/>
    <w:rsid w:val="14A0B33C"/>
    <w:rsid w:val="14AB6A6D"/>
    <w:rsid w:val="14B3FDE1"/>
    <w:rsid w:val="14B40ED6"/>
    <w:rsid w:val="14B604C5"/>
    <w:rsid w:val="14BFF6FF"/>
    <w:rsid w:val="14C4FED5"/>
    <w:rsid w:val="14C9C834"/>
    <w:rsid w:val="14CC9143"/>
    <w:rsid w:val="14CCB298"/>
    <w:rsid w:val="14CFA504"/>
    <w:rsid w:val="14D0FB84"/>
    <w:rsid w:val="14DD5B2A"/>
    <w:rsid w:val="14E01D49"/>
    <w:rsid w:val="14E31C05"/>
    <w:rsid w:val="14E3FBA0"/>
    <w:rsid w:val="14EEAC68"/>
    <w:rsid w:val="14FC9736"/>
    <w:rsid w:val="15048248"/>
    <w:rsid w:val="1514A2C5"/>
    <w:rsid w:val="15187E0E"/>
    <w:rsid w:val="151A293A"/>
    <w:rsid w:val="151D6C5C"/>
    <w:rsid w:val="1526590E"/>
    <w:rsid w:val="1527A76F"/>
    <w:rsid w:val="1527DED9"/>
    <w:rsid w:val="152B72BD"/>
    <w:rsid w:val="152C3BCD"/>
    <w:rsid w:val="1530DF19"/>
    <w:rsid w:val="1533D8AF"/>
    <w:rsid w:val="1534B367"/>
    <w:rsid w:val="153F044F"/>
    <w:rsid w:val="15436919"/>
    <w:rsid w:val="1544FFFE"/>
    <w:rsid w:val="155080BD"/>
    <w:rsid w:val="15524162"/>
    <w:rsid w:val="1553B0AC"/>
    <w:rsid w:val="155E1DC2"/>
    <w:rsid w:val="15633A18"/>
    <w:rsid w:val="156593BA"/>
    <w:rsid w:val="1567155D"/>
    <w:rsid w:val="1567CACF"/>
    <w:rsid w:val="1571652D"/>
    <w:rsid w:val="1576E314"/>
    <w:rsid w:val="157B0766"/>
    <w:rsid w:val="1582287B"/>
    <w:rsid w:val="158B8907"/>
    <w:rsid w:val="158BA51F"/>
    <w:rsid w:val="1590DF06"/>
    <w:rsid w:val="1595E276"/>
    <w:rsid w:val="1597F5EB"/>
    <w:rsid w:val="159A83B6"/>
    <w:rsid w:val="159D927A"/>
    <w:rsid w:val="15A0C4E3"/>
    <w:rsid w:val="15B2220E"/>
    <w:rsid w:val="15B6CD91"/>
    <w:rsid w:val="15B75D2B"/>
    <w:rsid w:val="15C39AED"/>
    <w:rsid w:val="15CB2D30"/>
    <w:rsid w:val="15D0C4EC"/>
    <w:rsid w:val="15DE8F37"/>
    <w:rsid w:val="15E88CBA"/>
    <w:rsid w:val="15EA20F3"/>
    <w:rsid w:val="15EA8E10"/>
    <w:rsid w:val="15ED45D6"/>
    <w:rsid w:val="15F36348"/>
    <w:rsid w:val="15F44AC4"/>
    <w:rsid w:val="15F811A6"/>
    <w:rsid w:val="1609080C"/>
    <w:rsid w:val="16092F12"/>
    <w:rsid w:val="16137D48"/>
    <w:rsid w:val="16165D18"/>
    <w:rsid w:val="1617334E"/>
    <w:rsid w:val="161E1A73"/>
    <w:rsid w:val="1626E715"/>
    <w:rsid w:val="162E029B"/>
    <w:rsid w:val="163163AD"/>
    <w:rsid w:val="1638B501"/>
    <w:rsid w:val="163C42F9"/>
    <w:rsid w:val="1643C8A3"/>
    <w:rsid w:val="1645DC82"/>
    <w:rsid w:val="164BBF67"/>
    <w:rsid w:val="164EDEEE"/>
    <w:rsid w:val="165219E8"/>
    <w:rsid w:val="16553948"/>
    <w:rsid w:val="165AC883"/>
    <w:rsid w:val="1662C214"/>
    <w:rsid w:val="16633F52"/>
    <w:rsid w:val="166A8DBC"/>
    <w:rsid w:val="166B31E6"/>
    <w:rsid w:val="16744C68"/>
    <w:rsid w:val="1675C752"/>
    <w:rsid w:val="169695B2"/>
    <w:rsid w:val="16A8E9F1"/>
    <w:rsid w:val="16A94AEE"/>
    <w:rsid w:val="16A99D0B"/>
    <w:rsid w:val="16AA3258"/>
    <w:rsid w:val="16AD779E"/>
    <w:rsid w:val="16AEBC7A"/>
    <w:rsid w:val="16B31FF2"/>
    <w:rsid w:val="16BDF03D"/>
    <w:rsid w:val="16C1B442"/>
    <w:rsid w:val="16C5CF79"/>
    <w:rsid w:val="16C71AE6"/>
    <w:rsid w:val="16D55AC9"/>
    <w:rsid w:val="16D62A6B"/>
    <w:rsid w:val="16D7100A"/>
    <w:rsid w:val="16D8F68C"/>
    <w:rsid w:val="16DBF753"/>
    <w:rsid w:val="16DC28F2"/>
    <w:rsid w:val="16F104F5"/>
    <w:rsid w:val="16F4C7B8"/>
    <w:rsid w:val="16FAC6E7"/>
    <w:rsid w:val="16FBA501"/>
    <w:rsid w:val="170FCBD9"/>
    <w:rsid w:val="171A0359"/>
    <w:rsid w:val="171AD758"/>
    <w:rsid w:val="1720F0D6"/>
    <w:rsid w:val="173121A1"/>
    <w:rsid w:val="17391E7D"/>
    <w:rsid w:val="173BD36B"/>
    <w:rsid w:val="1745EEAF"/>
    <w:rsid w:val="1747D3B8"/>
    <w:rsid w:val="1749C7C0"/>
    <w:rsid w:val="174B2B3D"/>
    <w:rsid w:val="174BEC6F"/>
    <w:rsid w:val="175A74DA"/>
    <w:rsid w:val="175C7628"/>
    <w:rsid w:val="175F0B05"/>
    <w:rsid w:val="176435F3"/>
    <w:rsid w:val="1764F0EE"/>
    <w:rsid w:val="1764FDE5"/>
    <w:rsid w:val="1778C182"/>
    <w:rsid w:val="177C0F54"/>
    <w:rsid w:val="177E8D94"/>
    <w:rsid w:val="1780406D"/>
    <w:rsid w:val="1784C9B5"/>
    <w:rsid w:val="1788959B"/>
    <w:rsid w:val="178EFA37"/>
    <w:rsid w:val="179B22B6"/>
    <w:rsid w:val="17A9AA7A"/>
    <w:rsid w:val="17ACD41D"/>
    <w:rsid w:val="17B9A8BA"/>
    <w:rsid w:val="17B9DF13"/>
    <w:rsid w:val="17BD57B4"/>
    <w:rsid w:val="17C05307"/>
    <w:rsid w:val="17C05C46"/>
    <w:rsid w:val="17CD7285"/>
    <w:rsid w:val="17D55A48"/>
    <w:rsid w:val="17D9FBC7"/>
    <w:rsid w:val="17EF2F88"/>
    <w:rsid w:val="17F0270A"/>
    <w:rsid w:val="17F1014D"/>
    <w:rsid w:val="17F12DCC"/>
    <w:rsid w:val="17F26BCF"/>
    <w:rsid w:val="17F72E1C"/>
    <w:rsid w:val="17F8EC37"/>
    <w:rsid w:val="17FF2929"/>
    <w:rsid w:val="1802DCE1"/>
    <w:rsid w:val="18181D1E"/>
    <w:rsid w:val="181CD341"/>
    <w:rsid w:val="181DE6FF"/>
    <w:rsid w:val="1822AE41"/>
    <w:rsid w:val="182B8BAA"/>
    <w:rsid w:val="182DA4F4"/>
    <w:rsid w:val="182E4705"/>
    <w:rsid w:val="182EFF7E"/>
    <w:rsid w:val="1837B68D"/>
    <w:rsid w:val="18388ED3"/>
    <w:rsid w:val="184151E2"/>
    <w:rsid w:val="184C2200"/>
    <w:rsid w:val="185B825B"/>
    <w:rsid w:val="185DE9E9"/>
    <w:rsid w:val="185E4217"/>
    <w:rsid w:val="186DC6CD"/>
    <w:rsid w:val="18742B71"/>
    <w:rsid w:val="187536A1"/>
    <w:rsid w:val="187762CD"/>
    <w:rsid w:val="18818ABA"/>
    <w:rsid w:val="18820CB6"/>
    <w:rsid w:val="188BDEDC"/>
    <w:rsid w:val="1893DF3D"/>
    <w:rsid w:val="18A6AAC2"/>
    <w:rsid w:val="18A85661"/>
    <w:rsid w:val="18B225CB"/>
    <w:rsid w:val="18B46DF7"/>
    <w:rsid w:val="18B78A0D"/>
    <w:rsid w:val="18B977CB"/>
    <w:rsid w:val="18BFD0B2"/>
    <w:rsid w:val="18C2051D"/>
    <w:rsid w:val="18C43E6F"/>
    <w:rsid w:val="18C93A08"/>
    <w:rsid w:val="18D794AE"/>
    <w:rsid w:val="18DAAB08"/>
    <w:rsid w:val="18DB32B5"/>
    <w:rsid w:val="18DB443C"/>
    <w:rsid w:val="18E1B5E4"/>
    <w:rsid w:val="18E1D917"/>
    <w:rsid w:val="18E31FEC"/>
    <w:rsid w:val="18EF5C41"/>
    <w:rsid w:val="190002A1"/>
    <w:rsid w:val="1904B5B5"/>
    <w:rsid w:val="190D94BA"/>
    <w:rsid w:val="19107D0A"/>
    <w:rsid w:val="192045CC"/>
    <w:rsid w:val="192375A4"/>
    <w:rsid w:val="19273F9D"/>
    <w:rsid w:val="1928A4A0"/>
    <w:rsid w:val="192A1FBE"/>
    <w:rsid w:val="192CA461"/>
    <w:rsid w:val="192F4160"/>
    <w:rsid w:val="192F56FD"/>
    <w:rsid w:val="19374452"/>
    <w:rsid w:val="193984D5"/>
    <w:rsid w:val="193EB6DF"/>
    <w:rsid w:val="195E067F"/>
    <w:rsid w:val="195F5E31"/>
    <w:rsid w:val="19659A29"/>
    <w:rsid w:val="19689675"/>
    <w:rsid w:val="1978A500"/>
    <w:rsid w:val="197EAA4F"/>
    <w:rsid w:val="197F5E4A"/>
    <w:rsid w:val="1980E684"/>
    <w:rsid w:val="1984B4F6"/>
    <w:rsid w:val="1985D7C4"/>
    <w:rsid w:val="1988A98A"/>
    <w:rsid w:val="198FE5FC"/>
    <w:rsid w:val="1998E9D6"/>
    <w:rsid w:val="199FB1CE"/>
    <w:rsid w:val="19A85175"/>
    <w:rsid w:val="19ABC12A"/>
    <w:rsid w:val="19BBA5ED"/>
    <w:rsid w:val="19C09357"/>
    <w:rsid w:val="19CDC1D6"/>
    <w:rsid w:val="19CFFFEC"/>
    <w:rsid w:val="19D359E6"/>
    <w:rsid w:val="19D92D55"/>
    <w:rsid w:val="19D9C581"/>
    <w:rsid w:val="19DAE3F2"/>
    <w:rsid w:val="19DB0F07"/>
    <w:rsid w:val="19EBDDAA"/>
    <w:rsid w:val="19F81E4F"/>
    <w:rsid w:val="19F9BA4A"/>
    <w:rsid w:val="19FE28D8"/>
    <w:rsid w:val="1A076768"/>
    <w:rsid w:val="1A0F7CB4"/>
    <w:rsid w:val="1A131766"/>
    <w:rsid w:val="1A2CE87C"/>
    <w:rsid w:val="1A323F0F"/>
    <w:rsid w:val="1A338EEB"/>
    <w:rsid w:val="1A389B82"/>
    <w:rsid w:val="1A4C3233"/>
    <w:rsid w:val="1A534437"/>
    <w:rsid w:val="1A6036CD"/>
    <w:rsid w:val="1A75562C"/>
    <w:rsid w:val="1A75E967"/>
    <w:rsid w:val="1A7B2F0A"/>
    <w:rsid w:val="1A828E36"/>
    <w:rsid w:val="1A8AF550"/>
    <w:rsid w:val="1A8DE7C7"/>
    <w:rsid w:val="1A8DFB86"/>
    <w:rsid w:val="1A94C76F"/>
    <w:rsid w:val="1AA0BFB4"/>
    <w:rsid w:val="1AA3C0F1"/>
    <w:rsid w:val="1AA82011"/>
    <w:rsid w:val="1AB1C5D4"/>
    <w:rsid w:val="1AB5DEAD"/>
    <w:rsid w:val="1AB7D57E"/>
    <w:rsid w:val="1ABCBFB4"/>
    <w:rsid w:val="1AC0DC0B"/>
    <w:rsid w:val="1AC0DD67"/>
    <w:rsid w:val="1AC171E4"/>
    <w:rsid w:val="1ADA4103"/>
    <w:rsid w:val="1AE45A03"/>
    <w:rsid w:val="1AE8DC96"/>
    <w:rsid w:val="1AEDE7CE"/>
    <w:rsid w:val="1AF106C2"/>
    <w:rsid w:val="1AFE2DEA"/>
    <w:rsid w:val="1AFE7A9E"/>
    <w:rsid w:val="1B0528E2"/>
    <w:rsid w:val="1B0862A6"/>
    <w:rsid w:val="1B0CA265"/>
    <w:rsid w:val="1B0D9527"/>
    <w:rsid w:val="1B20F136"/>
    <w:rsid w:val="1B25DCA0"/>
    <w:rsid w:val="1B26D75C"/>
    <w:rsid w:val="1B29FBDB"/>
    <w:rsid w:val="1B2CF954"/>
    <w:rsid w:val="1B421292"/>
    <w:rsid w:val="1B4219B5"/>
    <w:rsid w:val="1B44BBBB"/>
    <w:rsid w:val="1B4C5A98"/>
    <w:rsid w:val="1B4DD019"/>
    <w:rsid w:val="1B531583"/>
    <w:rsid w:val="1B56E1A6"/>
    <w:rsid w:val="1B657CCC"/>
    <w:rsid w:val="1B6D1EC6"/>
    <w:rsid w:val="1B918F33"/>
    <w:rsid w:val="1B95E555"/>
    <w:rsid w:val="1B9B0927"/>
    <w:rsid w:val="1B9E41D1"/>
    <w:rsid w:val="1BB047E7"/>
    <w:rsid w:val="1BBD5AB6"/>
    <w:rsid w:val="1BC451A3"/>
    <w:rsid w:val="1BC778C4"/>
    <w:rsid w:val="1BCF341F"/>
    <w:rsid w:val="1BCF5101"/>
    <w:rsid w:val="1BD0E372"/>
    <w:rsid w:val="1BD14358"/>
    <w:rsid w:val="1BD5C3D6"/>
    <w:rsid w:val="1BD97412"/>
    <w:rsid w:val="1BDA204D"/>
    <w:rsid w:val="1BDDBB30"/>
    <w:rsid w:val="1BE236E0"/>
    <w:rsid w:val="1BE804EB"/>
    <w:rsid w:val="1BEAD62D"/>
    <w:rsid w:val="1BFD7A6E"/>
    <w:rsid w:val="1C01E596"/>
    <w:rsid w:val="1C05CB22"/>
    <w:rsid w:val="1C0EB395"/>
    <w:rsid w:val="1C10B5C1"/>
    <w:rsid w:val="1C135CD7"/>
    <w:rsid w:val="1C20AFCD"/>
    <w:rsid w:val="1C274664"/>
    <w:rsid w:val="1C28D48E"/>
    <w:rsid w:val="1C2A7688"/>
    <w:rsid w:val="1C2D726C"/>
    <w:rsid w:val="1C2DCAE8"/>
    <w:rsid w:val="1C2EACDE"/>
    <w:rsid w:val="1C3129BD"/>
    <w:rsid w:val="1C342662"/>
    <w:rsid w:val="1C37425F"/>
    <w:rsid w:val="1C4D1ECB"/>
    <w:rsid w:val="1C4FB08A"/>
    <w:rsid w:val="1C53813A"/>
    <w:rsid w:val="1C55A015"/>
    <w:rsid w:val="1C56D334"/>
    <w:rsid w:val="1C5CA25B"/>
    <w:rsid w:val="1C61F33C"/>
    <w:rsid w:val="1C639126"/>
    <w:rsid w:val="1C63C6A7"/>
    <w:rsid w:val="1C63CA8E"/>
    <w:rsid w:val="1C660721"/>
    <w:rsid w:val="1C682577"/>
    <w:rsid w:val="1C6C559F"/>
    <w:rsid w:val="1C6D0060"/>
    <w:rsid w:val="1C70EF2D"/>
    <w:rsid w:val="1C73DD9D"/>
    <w:rsid w:val="1C75622E"/>
    <w:rsid w:val="1C7BEB9A"/>
    <w:rsid w:val="1C7C5C03"/>
    <w:rsid w:val="1C8B6623"/>
    <w:rsid w:val="1C8C92D4"/>
    <w:rsid w:val="1C90A732"/>
    <w:rsid w:val="1C961C29"/>
    <w:rsid w:val="1C98B9F6"/>
    <w:rsid w:val="1CA453AC"/>
    <w:rsid w:val="1CA86561"/>
    <w:rsid w:val="1CB338F9"/>
    <w:rsid w:val="1CB4AA28"/>
    <w:rsid w:val="1CB5482B"/>
    <w:rsid w:val="1CBD8F7C"/>
    <w:rsid w:val="1CBDDA38"/>
    <w:rsid w:val="1CC2AFF9"/>
    <w:rsid w:val="1CC41813"/>
    <w:rsid w:val="1CD91BCA"/>
    <w:rsid w:val="1CDA5EB7"/>
    <w:rsid w:val="1CDCF9C8"/>
    <w:rsid w:val="1CE197A7"/>
    <w:rsid w:val="1CE76B55"/>
    <w:rsid w:val="1CF239CA"/>
    <w:rsid w:val="1CF92861"/>
    <w:rsid w:val="1CFE3F4E"/>
    <w:rsid w:val="1D027797"/>
    <w:rsid w:val="1D035A76"/>
    <w:rsid w:val="1D07C21F"/>
    <w:rsid w:val="1D0D6150"/>
    <w:rsid w:val="1D0EAECB"/>
    <w:rsid w:val="1D16592F"/>
    <w:rsid w:val="1D186FFA"/>
    <w:rsid w:val="1D187207"/>
    <w:rsid w:val="1D19B125"/>
    <w:rsid w:val="1D1C511C"/>
    <w:rsid w:val="1D200F45"/>
    <w:rsid w:val="1D21C3DA"/>
    <w:rsid w:val="1D260924"/>
    <w:rsid w:val="1D2DE402"/>
    <w:rsid w:val="1D3F6907"/>
    <w:rsid w:val="1D406B02"/>
    <w:rsid w:val="1D450EC1"/>
    <w:rsid w:val="1D46497C"/>
    <w:rsid w:val="1D4B7CAB"/>
    <w:rsid w:val="1D53C635"/>
    <w:rsid w:val="1D59EC83"/>
    <w:rsid w:val="1D66692E"/>
    <w:rsid w:val="1D66D733"/>
    <w:rsid w:val="1D79746C"/>
    <w:rsid w:val="1D8014A6"/>
    <w:rsid w:val="1D81E195"/>
    <w:rsid w:val="1D84FE4B"/>
    <w:rsid w:val="1D8B5729"/>
    <w:rsid w:val="1D9C0CE3"/>
    <w:rsid w:val="1D9CD1AA"/>
    <w:rsid w:val="1DA61651"/>
    <w:rsid w:val="1DAF1E6B"/>
    <w:rsid w:val="1DB8C12B"/>
    <w:rsid w:val="1DBBF279"/>
    <w:rsid w:val="1DC01013"/>
    <w:rsid w:val="1DC4DD9A"/>
    <w:rsid w:val="1DC94601"/>
    <w:rsid w:val="1DCC533F"/>
    <w:rsid w:val="1DCD69CD"/>
    <w:rsid w:val="1DD3AB1C"/>
    <w:rsid w:val="1DE687AD"/>
    <w:rsid w:val="1DE72374"/>
    <w:rsid w:val="1DEB63CA"/>
    <w:rsid w:val="1DF3B0DA"/>
    <w:rsid w:val="1DF8435B"/>
    <w:rsid w:val="1E0C6CFB"/>
    <w:rsid w:val="1E0EF6E6"/>
    <w:rsid w:val="1E1247E8"/>
    <w:rsid w:val="1E1A74BE"/>
    <w:rsid w:val="1E1A8144"/>
    <w:rsid w:val="1E1B5945"/>
    <w:rsid w:val="1E1CC54A"/>
    <w:rsid w:val="1E2705ED"/>
    <w:rsid w:val="1E2BB672"/>
    <w:rsid w:val="1E35907E"/>
    <w:rsid w:val="1E377068"/>
    <w:rsid w:val="1E45CEDA"/>
    <w:rsid w:val="1E4F1FD2"/>
    <w:rsid w:val="1E4F6C3D"/>
    <w:rsid w:val="1E50325B"/>
    <w:rsid w:val="1E525037"/>
    <w:rsid w:val="1E5858D3"/>
    <w:rsid w:val="1E59BD0E"/>
    <w:rsid w:val="1E5A0CBC"/>
    <w:rsid w:val="1E5A1493"/>
    <w:rsid w:val="1E5A2992"/>
    <w:rsid w:val="1E66CF86"/>
    <w:rsid w:val="1E6E5C84"/>
    <w:rsid w:val="1E7250FD"/>
    <w:rsid w:val="1E72CBF4"/>
    <w:rsid w:val="1E7BDA45"/>
    <w:rsid w:val="1E7C00B4"/>
    <w:rsid w:val="1E7D1527"/>
    <w:rsid w:val="1E7E2902"/>
    <w:rsid w:val="1E82A3C2"/>
    <w:rsid w:val="1E85CC28"/>
    <w:rsid w:val="1E8CE8C6"/>
    <w:rsid w:val="1E8E320B"/>
    <w:rsid w:val="1E94A70A"/>
    <w:rsid w:val="1EA12538"/>
    <w:rsid w:val="1EC06DCA"/>
    <w:rsid w:val="1ECD3BF8"/>
    <w:rsid w:val="1ED14B5C"/>
    <w:rsid w:val="1ED69917"/>
    <w:rsid w:val="1EE0124E"/>
    <w:rsid w:val="1EE409D7"/>
    <w:rsid w:val="1EEA00F7"/>
    <w:rsid w:val="1EF33631"/>
    <w:rsid w:val="1EF58ED0"/>
    <w:rsid w:val="1EF96657"/>
    <w:rsid w:val="1EFB6968"/>
    <w:rsid w:val="1F055015"/>
    <w:rsid w:val="1F095E3D"/>
    <w:rsid w:val="1F0B1157"/>
    <w:rsid w:val="1F0BA9A3"/>
    <w:rsid w:val="1F180021"/>
    <w:rsid w:val="1F2639EB"/>
    <w:rsid w:val="1F2F1E6B"/>
    <w:rsid w:val="1F2F2125"/>
    <w:rsid w:val="1F2F3E49"/>
    <w:rsid w:val="1F305922"/>
    <w:rsid w:val="1F422F79"/>
    <w:rsid w:val="1F4AFE68"/>
    <w:rsid w:val="1F4C9AC7"/>
    <w:rsid w:val="1F515A8D"/>
    <w:rsid w:val="1F5E3F2C"/>
    <w:rsid w:val="1F63827C"/>
    <w:rsid w:val="1F7BDD8A"/>
    <w:rsid w:val="1F7E525C"/>
    <w:rsid w:val="1F7EEC10"/>
    <w:rsid w:val="1F834DFB"/>
    <w:rsid w:val="1F8B11EC"/>
    <w:rsid w:val="1F966B0E"/>
    <w:rsid w:val="1F968F60"/>
    <w:rsid w:val="1F9FD44C"/>
    <w:rsid w:val="1FACC96C"/>
    <w:rsid w:val="1FB33182"/>
    <w:rsid w:val="1FC173B2"/>
    <w:rsid w:val="1FC32249"/>
    <w:rsid w:val="1FCAE9E3"/>
    <w:rsid w:val="1FCEBC47"/>
    <w:rsid w:val="1FD021CF"/>
    <w:rsid w:val="1FE161F9"/>
    <w:rsid w:val="1FE3FF90"/>
    <w:rsid w:val="1FE8A1D1"/>
    <w:rsid w:val="1FEA8534"/>
    <w:rsid w:val="1FEEE2D4"/>
    <w:rsid w:val="1FF4EF5A"/>
    <w:rsid w:val="1FFBFC60"/>
    <w:rsid w:val="1FFF2039"/>
    <w:rsid w:val="200546F7"/>
    <w:rsid w:val="2005CEBD"/>
    <w:rsid w:val="20074FDC"/>
    <w:rsid w:val="200A6AD3"/>
    <w:rsid w:val="200B65C3"/>
    <w:rsid w:val="200B69B6"/>
    <w:rsid w:val="2011C7E8"/>
    <w:rsid w:val="20179EF9"/>
    <w:rsid w:val="201B8676"/>
    <w:rsid w:val="201CF855"/>
    <w:rsid w:val="202B0E7F"/>
    <w:rsid w:val="2034CB56"/>
    <w:rsid w:val="2035A29E"/>
    <w:rsid w:val="2045B5B6"/>
    <w:rsid w:val="204BDFFD"/>
    <w:rsid w:val="204BF347"/>
    <w:rsid w:val="205111A6"/>
    <w:rsid w:val="20557D7F"/>
    <w:rsid w:val="206108A3"/>
    <w:rsid w:val="2062035A"/>
    <w:rsid w:val="2063F174"/>
    <w:rsid w:val="20645F53"/>
    <w:rsid w:val="2064C2BD"/>
    <w:rsid w:val="206B63D1"/>
    <w:rsid w:val="207426B5"/>
    <w:rsid w:val="20807057"/>
    <w:rsid w:val="208414AC"/>
    <w:rsid w:val="2088EA50"/>
    <w:rsid w:val="208B11DE"/>
    <w:rsid w:val="208FFED7"/>
    <w:rsid w:val="209815D8"/>
    <w:rsid w:val="20A8B0FF"/>
    <w:rsid w:val="20AAD83F"/>
    <w:rsid w:val="20AC88C7"/>
    <w:rsid w:val="20B00163"/>
    <w:rsid w:val="20B03D56"/>
    <w:rsid w:val="20B41971"/>
    <w:rsid w:val="20BB0B9E"/>
    <w:rsid w:val="20BDB445"/>
    <w:rsid w:val="20CF15EE"/>
    <w:rsid w:val="20D7B265"/>
    <w:rsid w:val="20DB4A2F"/>
    <w:rsid w:val="20E55E23"/>
    <w:rsid w:val="20F3451E"/>
    <w:rsid w:val="20F94F5F"/>
    <w:rsid w:val="20FA6602"/>
    <w:rsid w:val="20FAB848"/>
    <w:rsid w:val="20FB9320"/>
    <w:rsid w:val="20FD026E"/>
    <w:rsid w:val="20FE8065"/>
    <w:rsid w:val="20FEA7A0"/>
    <w:rsid w:val="21049E19"/>
    <w:rsid w:val="210549B8"/>
    <w:rsid w:val="210B2D7A"/>
    <w:rsid w:val="210CDD88"/>
    <w:rsid w:val="210D0D9B"/>
    <w:rsid w:val="211D51BC"/>
    <w:rsid w:val="212069C1"/>
    <w:rsid w:val="212A52A7"/>
    <w:rsid w:val="212CA370"/>
    <w:rsid w:val="212D6055"/>
    <w:rsid w:val="21308BB2"/>
    <w:rsid w:val="21347952"/>
    <w:rsid w:val="213CE9BB"/>
    <w:rsid w:val="2142781D"/>
    <w:rsid w:val="2143D2C2"/>
    <w:rsid w:val="214A3484"/>
    <w:rsid w:val="214E308D"/>
    <w:rsid w:val="2152AEBD"/>
    <w:rsid w:val="2154E730"/>
    <w:rsid w:val="21558B36"/>
    <w:rsid w:val="2158D1F1"/>
    <w:rsid w:val="217DF05D"/>
    <w:rsid w:val="21820E1B"/>
    <w:rsid w:val="21895667"/>
    <w:rsid w:val="218EE77A"/>
    <w:rsid w:val="219B0D14"/>
    <w:rsid w:val="219D1068"/>
    <w:rsid w:val="21A312B4"/>
    <w:rsid w:val="21A41BC8"/>
    <w:rsid w:val="21A9150B"/>
    <w:rsid w:val="21A9BBA7"/>
    <w:rsid w:val="21B25CA9"/>
    <w:rsid w:val="21B46DEA"/>
    <w:rsid w:val="21C1EDA6"/>
    <w:rsid w:val="21C934FD"/>
    <w:rsid w:val="21D2B17A"/>
    <w:rsid w:val="21D59742"/>
    <w:rsid w:val="21D7542F"/>
    <w:rsid w:val="21DD9710"/>
    <w:rsid w:val="21E14D80"/>
    <w:rsid w:val="21E2B573"/>
    <w:rsid w:val="21EB3277"/>
    <w:rsid w:val="21F1746C"/>
    <w:rsid w:val="21F81E0C"/>
    <w:rsid w:val="21FE9AA1"/>
    <w:rsid w:val="21FFF634"/>
    <w:rsid w:val="2208108C"/>
    <w:rsid w:val="220821AA"/>
    <w:rsid w:val="2213C209"/>
    <w:rsid w:val="221BB904"/>
    <w:rsid w:val="221D2279"/>
    <w:rsid w:val="221E0951"/>
    <w:rsid w:val="2220DA63"/>
    <w:rsid w:val="22270D3B"/>
    <w:rsid w:val="22370328"/>
    <w:rsid w:val="22396345"/>
    <w:rsid w:val="223D4537"/>
    <w:rsid w:val="223E1085"/>
    <w:rsid w:val="22496F3D"/>
    <w:rsid w:val="2250B3F9"/>
    <w:rsid w:val="226E0E3E"/>
    <w:rsid w:val="2271868C"/>
    <w:rsid w:val="2271ACB3"/>
    <w:rsid w:val="227D60A8"/>
    <w:rsid w:val="22810877"/>
    <w:rsid w:val="228737F7"/>
    <w:rsid w:val="228EE3FC"/>
    <w:rsid w:val="229D9237"/>
    <w:rsid w:val="22AC301F"/>
    <w:rsid w:val="22AD450F"/>
    <w:rsid w:val="22ADD252"/>
    <w:rsid w:val="22B4C7C2"/>
    <w:rsid w:val="22B96FD9"/>
    <w:rsid w:val="22BAD943"/>
    <w:rsid w:val="22BB00D1"/>
    <w:rsid w:val="22C0C523"/>
    <w:rsid w:val="22C492E4"/>
    <w:rsid w:val="22C864F2"/>
    <w:rsid w:val="22CCE81E"/>
    <w:rsid w:val="22D05C83"/>
    <w:rsid w:val="22D59E72"/>
    <w:rsid w:val="22D70390"/>
    <w:rsid w:val="22E7FB1A"/>
    <w:rsid w:val="22EA2D37"/>
    <w:rsid w:val="22EA3C6C"/>
    <w:rsid w:val="22ED1412"/>
    <w:rsid w:val="22F5E907"/>
    <w:rsid w:val="22FC5D7C"/>
    <w:rsid w:val="22FE2DE6"/>
    <w:rsid w:val="230250C5"/>
    <w:rsid w:val="23035BB0"/>
    <w:rsid w:val="23075E5F"/>
    <w:rsid w:val="23090FA8"/>
    <w:rsid w:val="230A7051"/>
    <w:rsid w:val="231934D5"/>
    <w:rsid w:val="231B7B5F"/>
    <w:rsid w:val="231D5F89"/>
    <w:rsid w:val="232091F8"/>
    <w:rsid w:val="2320B487"/>
    <w:rsid w:val="23253481"/>
    <w:rsid w:val="2341370C"/>
    <w:rsid w:val="23447AF9"/>
    <w:rsid w:val="23463D93"/>
    <w:rsid w:val="234F860C"/>
    <w:rsid w:val="2358D0FF"/>
    <w:rsid w:val="235990B9"/>
    <w:rsid w:val="2365FE43"/>
    <w:rsid w:val="236AD889"/>
    <w:rsid w:val="2374299E"/>
    <w:rsid w:val="23778E60"/>
    <w:rsid w:val="237C29E5"/>
    <w:rsid w:val="237EEDD1"/>
    <w:rsid w:val="238200BD"/>
    <w:rsid w:val="23847C30"/>
    <w:rsid w:val="238E6E69"/>
    <w:rsid w:val="239BF62D"/>
    <w:rsid w:val="239F5BD7"/>
    <w:rsid w:val="23A85BD4"/>
    <w:rsid w:val="23B95E13"/>
    <w:rsid w:val="23BC3814"/>
    <w:rsid w:val="23C28D35"/>
    <w:rsid w:val="23C5E2BF"/>
    <w:rsid w:val="23CF436B"/>
    <w:rsid w:val="23D04F53"/>
    <w:rsid w:val="23D2102A"/>
    <w:rsid w:val="23D36353"/>
    <w:rsid w:val="23DCBD1D"/>
    <w:rsid w:val="23E76DC5"/>
    <w:rsid w:val="23EB8086"/>
    <w:rsid w:val="23F9A9A4"/>
    <w:rsid w:val="23FC8F90"/>
    <w:rsid w:val="24040CEB"/>
    <w:rsid w:val="2405268B"/>
    <w:rsid w:val="2407D883"/>
    <w:rsid w:val="240DC90E"/>
    <w:rsid w:val="241173D0"/>
    <w:rsid w:val="24120522"/>
    <w:rsid w:val="2416B665"/>
    <w:rsid w:val="24196603"/>
    <w:rsid w:val="241A54EF"/>
    <w:rsid w:val="24296D85"/>
    <w:rsid w:val="2435D9C4"/>
    <w:rsid w:val="243E7B80"/>
    <w:rsid w:val="243E9FDE"/>
    <w:rsid w:val="2442F914"/>
    <w:rsid w:val="244BB6A7"/>
    <w:rsid w:val="24574145"/>
    <w:rsid w:val="2459AE5C"/>
    <w:rsid w:val="245A0F73"/>
    <w:rsid w:val="245DB61C"/>
    <w:rsid w:val="246146A8"/>
    <w:rsid w:val="246574E1"/>
    <w:rsid w:val="24796452"/>
    <w:rsid w:val="247CC611"/>
    <w:rsid w:val="2480131A"/>
    <w:rsid w:val="2481CD02"/>
    <w:rsid w:val="2482A097"/>
    <w:rsid w:val="24912856"/>
    <w:rsid w:val="249D37F4"/>
    <w:rsid w:val="249D9A7D"/>
    <w:rsid w:val="249E8618"/>
    <w:rsid w:val="24AD08FF"/>
    <w:rsid w:val="24B6A0D2"/>
    <w:rsid w:val="24BB6563"/>
    <w:rsid w:val="24C6077A"/>
    <w:rsid w:val="24C68DA8"/>
    <w:rsid w:val="24C8A798"/>
    <w:rsid w:val="24C8AA76"/>
    <w:rsid w:val="24CE9D4B"/>
    <w:rsid w:val="24DD76F2"/>
    <w:rsid w:val="24E095E1"/>
    <w:rsid w:val="24E967C1"/>
    <w:rsid w:val="24EAFD93"/>
    <w:rsid w:val="24EBC02E"/>
    <w:rsid w:val="24F050D2"/>
    <w:rsid w:val="24F4963F"/>
    <w:rsid w:val="24F540DC"/>
    <w:rsid w:val="2501E71B"/>
    <w:rsid w:val="25118AC5"/>
    <w:rsid w:val="25157CDC"/>
    <w:rsid w:val="25193FD9"/>
    <w:rsid w:val="25246034"/>
    <w:rsid w:val="25260BA0"/>
    <w:rsid w:val="25265295"/>
    <w:rsid w:val="253477B7"/>
    <w:rsid w:val="2535ACE9"/>
    <w:rsid w:val="2535EFAF"/>
    <w:rsid w:val="255FBB31"/>
    <w:rsid w:val="257A62F0"/>
    <w:rsid w:val="257AFF1F"/>
    <w:rsid w:val="257D8CB1"/>
    <w:rsid w:val="2582357E"/>
    <w:rsid w:val="2583ECFC"/>
    <w:rsid w:val="2586F5CC"/>
    <w:rsid w:val="2589065F"/>
    <w:rsid w:val="2591D9E2"/>
    <w:rsid w:val="25970C85"/>
    <w:rsid w:val="25980230"/>
    <w:rsid w:val="259AF1FC"/>
    <w:rsid w:val="259CF0ED"/>
    <w:rsid w:val="259D5ECB"/>
    <w:rsid w:val="25A070C7"/>
    <w:rsid w:val="25A1018F"/>
    <w:rsid w:val="25AA1037"/>
    <w:rsid w:val="25ADE9C1"/>
    <w:rsid w:val="25AFC2A0"/>
    <w:rsid w:val="25B3BA91"/>
    <w:rsid w:val="25BEB46F"/>
    <w:rsid w:val="25C24C43"/>
    <w:rsid w:val="25CD3734"/>
    <w:rsid w:val="25CFCA47"/>
    <w:rsid w:val="25D0ED04"/>
    <w:rsid w:val="25D11C98"/>
    <w:rsid w:val="25D8CF70"/>
    <w:rsid w:val="25DB0D87"/>
    <w:rsid w:val="25DBFDB2"/>
    <w:rsid w:val="25DD4C1D"/>
    <w:rsid w:val="25E0FDB3"/>
    <w:rsid w:val="25EEDA33"/>
    <w:rsid w:val="25F0DC0F"/>
    <w:rsid w:val="25F37C64"/>
    <w:rsid w:val="25F3F339"/>
    <w:rsid w:val="25FD5265"/>
    <w:rsid w:val="25FF1832"/>
    <w:rsid w:val="2602FC26"/>
    <w:rsid w:val="260AC5B7"/>
    <w:rsid w:val="260C8A05"/>
    <w:rsid w:val="260E42A5"/>
    <w:rsid w:val="26113F95"/>
    <w:rsid w:val="26121947"/>
    <w:rsid w:val="2619A14A"/>
    <w:rsid w:val="261A4EB7"/>
    <w:rsid w:val="261B40F7"/>
    <w:rsid w:val="261CCF50"/>
    <w:rsid w:val="2622418D"/>
    <w:rsid w:val="2624F2B3"/>
    <w:rsid w:val="2625B447"/>
    <w:rsid w:val="262EFBF5"/>
    <w:rsid w:val="263AB2EB"/>
    <w:rsid w:val="264E5FA7"/>
    <w:rsid w:val="2651A864"/>
    <w:rsid w:val="2658C238"/>
    <w:rsid w:val="2665B20A"/>
    <w:rsid w:val="26669B42"/>
    <w:rsid w:val="2668B122"/>
    <w:rsid w:val="2669DCB9"/>
    <w:rsid w:val="266A4CA2"/>
    <w:rsid w:val="267244EB"/>
    <w:rsid w:val="267415B6"/>
    <w:rsid w:val="2674F9F4"/>
    <w:rsid w:val="267B0A61"/>
    <w:rsid w:val="2680971A"/>
    <w:rsid w:val="26851930"/>
    <w:rsid w:val="268690B9"/>
    <w:rsid w:val="268A4D23"/>
    <w:rsid w:val="268D7599"/>
    <w:rsid w:val="2694F3B4"/>
    <w:rsid w:val="26960123"/>
    <w:rsid w:val="26960C81"/>
    <w:rsid w:val="269986C0"/>
    <w:rsid w:val="26A528EE"/>
    <w:rsid w:val="26A720F0"/>
    <w:rsid w:val="26AA6922"/>
    <w:rsid w:val="26B46934"/>
    <w:rsid w:val="26B9440D"/>
    <w:rsid w:val="26BABBDB"/>
    <w:rsid w:val="26BC6165"/>
    <w:rsid w:val="26BE59F6"/>
    <w:rsid w:val="26C055A3"/>
    <w:rsid w:val="26CA3564"/>
    <w:rsid w:val="26CA93C4"/>
    <w:rsid w:val="26CFE1A2"/>
    <w:rsid w:val="26D5EE21"/>
    <w:rsid w:val="26D8FAB9"/>
    <w:rsid w:val="26DC84B0"/>
    <w:rsid w:val="26DF4A9A"/>
    <w:rsid w:val="26E7C9AD"/>
    <w:rsid w:val="26EC6AFC"/>
    <w:rsid w:val="26F32910"/>
    <w:rsid w:val="26F8795B"/>
    <w:rsid w:val="26F8E4C8"/>
    <w:rsid w:val="26FFCF25"/>
    <w:rsid w:val="27013A4C"/>
    <w:rsid w:val="27016586"/>
    <w:rsid w:val="2703F258"/>
    <w:rsid w:val="270C7A9C"/>
    <w:rsid w:val="27180FB0"/>
    <w:rsid w:val="271B8090"/>
    <w:rsid w:val="271CE2C1"/>
    <w:rsid w:val="272248A3"/>
    <w:rsid w:val="2724890B"/>
    <w:rsid w:val="272778AA"/>
    <w:rsid w:val="272C89ED"/>
    <w:rsid w:val="272EFE62"/>
    <w:rsid w:val="273119AB"/>
    <w:rsid w:val="27457A2E"/>
    <w:rsid w:val="274C1608"/>
    <w:rsid w:val="274DC95F"/>
    <w:rsid w:val="2752B0AD"/>
    <w:rsid w:val="2755275C"/>
    <w:rsid w:val="2757EF53"/>
    <w:rsid w:val="275EEA20"/>
    <w:rsid w:val="2761E09C"/>
    <w:rsid w:val="27653A2F"/>
    <w:rsid w:val="276CB7C0"/>
    <w:rsid w:val="276E3AD6"/>
    <w:rsid w:val="276F2CBF"/>
    <w:rsid w:val="276F2EC9"/>
    <w:rsid w:val="277202D1"/>
    <w:rsid w:val="27828CEA"/>
    <w:rsid w:val="278FAACC"/>
    <w:rsid w:val="27A4308E"/>
    <w:rsid w:val="27A69BEE"/>
    <w:rsid w:val="27B0EA37"/>
    <w:rsid w:val="27B2D971"/>
    <w:rsid w:val="27B409CE"/>
    <w:rsid w:val="27B67F85"/>
    <w:rsid w:val="27C03CF6"/>
    <w:rsid w:val="27C2E3F8"/>
    <w:rsid w:val="27CF3A9A"/>
    <w:rsid w:val="27D3158B"/>
    <w:rsid w:val="27DC359B"/>
    <w:rsid w:val="27F944B2"/>
    <w:rsid w:val="27FB7BC9"/>
    <w:rsid w:val="27FC2E1E"/>
    <w:rsid w:val="27FC5C2C"/>
    <w:rsid w:val="28006AAA"/>
    <w:rsid w:val="28047047"/>
    <w:rsid w:val="2806809A"/>
    <w:rsid w:val="280B7F9B"/>
    <w:rsid w:val="28209AD3"/>
    <w:rsid w:val="282A9767"/>
    <w:rsid w:val="28338481"/>
    <w:rsid w:val="2836A856"/>
    <w:rsid w:val="283AB914"/>
    <w:rsid w:val="283AE48A"/>
    <w:rsid w:val="283D1677"/>
    <w:rsid w:val="28427C2A"/>
    <w:rsid w:val="2848DA85"/>
    <w:rsid w:val="2855A1EE"/>
    <w:rsid w:val="2856A819"/>
    <w:rsid w:val="285C4C82"/>
    <w:rsid w:val="28688CA6"/>
    <w:rsid w:val="286A0D53"/>
    <w:rsid w:val="286AB6EF"/>
    <w:rsid w:val="286B54E1"/>
    <w:rsid w:val="2873561B"/>
    <w:rsid w:val="2877246A"/>
    <w:rsid w:val="28793B0B"/>
    <w:rsid w:val="287B445F"/>
    <w:rsid w:val="287BCBC3"/>
    <w:rsid w:val="287C7DFD"/>
    <w:rsid w:val="287F620C"/>
    <w:rsid w:val="288697B8"/>
    <w:rsid w:val="288C706C"/>
    <w:rsid w:val="288F8461"/>
    <w:rsid w:val="28946687"/>
    <w:rsid w:val="289B17E1"/>
    <w:rsid w:val="289C7A5D"/>
    <w:rsid w:val="289E25A5"/>
    <w:rsid w:val="289E7C1F"/>
    <w:rsid w:val="28A46054"/>
    <w:rsid w:val="28C01D65"/>
    <w:rsid w:val="28C8598A"/>
    <w:rsid w:val="28E7EA14"/>
    <w:rsid w:val="28EE121D"/>
    <w:rsid w:val="28FF975D"/>
    <w:rsid w:val="29079485"/>
    <w:rsid w:val="290FF1BE"/>
    <w:rsid w:val="291A500F"/>
    <w:rsid w:val="29243730"/>
    <w:rsid w:val="292F28C5"/>
    <w:rsid w:val="29487965"/>
    <w:rsid w:val="294B6FE5"/>
    <w:rsid w:val="294D7853"/>
    <w:rsid w:val="294DC7A4"/>
    <w:rsid w:val="294FCB97"/>
    <w:rsid w:val="29502422"/>
    <w:rsid w:val="2954E0C1"/>
    <w:rsid w:val="295B9CB1"/>
    <w:rsid w:val="2965155E"/>
    <w:rsid w:val="296554DD"/>
    <w:rsid w:val="2966E0A6"/>
    <w:rsid w:val="296FC0DA"/>
    <w:rsid w:val="2980D666"/>
    <w:rsid w:val="29832D64"/>
    <w:rsid w:val="2984FDAE"/>
    <w:rsid w:val="29877735"/>
    <w:rsid w:val="298D0D5F"/>
    <w:rsid w:val="29965AF9"/>
    <w:rsid w:val="29989DF8"/>
    <w:rsid w:val="299EB5AD"/>
    <w:rsid w:val="29A2AFF8"/>
    <w:rsid w:val="29A4BDAF"/>
    <w:rsid w:val="29AEE689"/>
    <w:rsid w:val="29C4C7FF"/>
    <w:rsid w:val="29C50893"/>
    <w:rsid w:val="29CD6CBB"/>
    <w:rsid w:val="29D03723"/>
    <w:rsid w:val="29D3D06F"/>
    <w:rsid w:val="29D690BC"/>
    <w:rsid w:val="29D93DB0"/>
    <w:rsid w:val="29E03893"/>
    <w:rsid w:val="29E64254"/>
    <w:rsid w:val="29EB2ACF"/>
    <w:rsid w:val="29F5223E"/>
    <w:rsid w:val="29F62620"/>
    <w:rsid w:val="29F7759C"/>
    <w:rsid w:val="29F911F4"/>
    <w:rsid w:val="2A02A878"/>
    <w:rsid w:val="2A15B1B4"/>
    <w:rsid w:val="2A16A872"/>
    <w:rsid w:val="2A1A50B7"/>
    <w:rsid w:val="2A1CED0D"/>
    <w:rsid w:val="2A1FE398"/>
    <w:rsid w:val="2A217A23"/>
    <w:rsid w:val="2A37D113"/>
    <w:rsid w:val="2A3811E4"/>
    <w:rsid w:val="2A4214A0"/>
    <w:rsid w:val="2A54AE15"/>
    <w:rsid w:val="2A5C3AFD"/>
    <w:rsid w:val="2A5D4562"/>
    <w:rsid w:val="2A6A1C9E"/>
    <w:rsid w:val="2A6CC0FC"/>
    <w:rsid w:val="2A6EE8F1"/>
    <w:rsid w:val="2A712D2D"/>
    <w:rsid w:val="2A7398E5"/>
    <w:rsid w:val="2A75A9CF"/>
    <w:rsid w:val="2A79BC92"/>
    <w:rsid w:val="2A7B38D2"/>
    <w:rsid w:val="2A8216E9"/>
    <w:rsid w:val="2A8A34BE"/>
    <w:rsid w:val="2A8DE88B"/>
    <w:rsid w:val="2A8F8E91"/>
    <w:rsid w:val="2A9A1692"/>
    <w:rsid w:val="2A9A471F"/>
    <w:rsid w:val="2A9F4640"/>
    <w:rsid w:val="2AA47950"/>
    <w:rsid w:val="2AAD7242"/>
    <w:rsid w:val="2AB36466"/>
    <w:rsid w:val="2AB6044D"/>
    <w:rsid w:val="2AB914D9"/>
    <w:rsid w:val="2ABE7C3E"/>
    <w:rsid w:val="2ABF4D3D"/>
    <w:rsid w:val="2ACC98BA"/>
    <w:rsid w:val="2ACED30B"/>
    <w:rsid w:val="2AD4C8E6"/>
    <w:rsid w:val="2ADC27AF"/>
    <w:rsid w:val="2ADECD5C"/>
    <w:rsid w:val="2AE226A3"/>
    <w:rsid w:val="2AEE3458"/>
    <w:rsid w:val="2AF1F49E"/>
    <w:rsid w:val="2AF47E5F"/>
    <w:rsid w:val="2AF52BC6"/>
    <w:rsid w:val="2AF5CC20"/>
    <w:rsid w:val="2AF638EC"/>
    <w:rsid w:val="2B023B8C"/>
    <w:rsid w:val="2B0B7970"/>
    <w:rsid w:val="2B0E3AB9"/>
    <w:rsid w:val="2B15BBCD"/>
    <w:rsid w:val="2B182069"/>
    <w:rsid w:val="2B1BFD84"/>
    <w:rsid w:val="2B242CB2"/>
    <w:rsid w:val="2B26A8CB"/>
    <w:rsid w:val="2B2A7D59"/>
    <w:rsid w:val="2B2D007D"/>
    <w:rsid w:val="2B302A01"/>
    <w:rsid w:val="2B363CE7"/>
    <w:rsid w:val="2B433B3E"/>
    <w:rsid w:val="2B45454E"/>
    <w:rsid w:val="2B45D1F2"/>
    <w:rsid w:val="2B517E20"/>
    <w:rsid w:val="2B5D6A3D"/>
    <w:rsid w:val="2B603836"/>
    <w:rsid w:val="2B6146B5"/>
    <w:rsid w:val="2B6571E8"/>
    <w:rsid w:val="2B6BD93F"/>
    <w:rsid w:val="2B6C3663"/>
    <w:rsid w:val="2B792630"/>
    <w:rsid w:val="2B7AFA55"/>
    <w:rsid w:val="2B858276"/>
    <w:rsid w:val="2B87F8CD"/>
    <w:rsid w:val="2B89CF88"/>
    <w:rsid w:val="2B9A5496"/>
    <w:rsid w:val="2BAD8AED"/>
    <w:rsid w:val="2BB1E37D"/>
    <w:rsid w:val="2BB68DAF"/>
    <w:rsid w:val="2BB6B03C"/>
    <w:rsid w:val="2BB88FEE"/>
    <w:rsid w:val="2BC8F7FF"/>
    <w:rsid w:val="2BCB0761"/>
    <w:rsid w:val="2BCBD4A0"/>
    <w:rsid w:val="2BCC1DE1"/>
    <w:rsid w:val="2BF25755"/>
    <w:rsid w:val="2BFFA7C3"/>
    <w:rsid w:val="2C0DAEE8"/>
    <w:rsid w:val="2C240A9A"/>
    <w:rsid w:val="2C29CD70"/>
    <w:rsid w:val="2C2F579B"/>
    <w:rsid w:val="2C31B026"/>
    <w:rsid w:val="2C338A6B"/>
    <w:rsid w:val="2C3F97ED"/>
    <w:rsid w:val="2C431CA5"/>
    <w:rsid w:val="2C513015"/>
    <w:rsid w:val="2C5FFD40"/>
    <w:rsid w:val="2C6BA767"/>
    <w:rsid w:val="2C6EC698"/>
    <w:rsid w:val="2C7ED52C"/>
    <w:rsid w:val="2C81C6FE"/>
    <w:rsid w:val="2C8EF75E"/>
    <w:rsid w:val="2C9A1B89"/>
    <w:rsid w:val="2C9D6E72"/>
    <w:rsid w:val="2C9DA5C2"/>
    <w:rsid w:val="2CA0B7D2"/>
    <w:rsid w:val="2CA31A83"/>
    <w:rsid w:val="2CA4F5C5"/>
    <w:rsid w:val="2CAF4D04"/>
    <w:rsid w:val="2CB41DD4"/>
    <w:rsid w:val="2CB7D763"/>
    <w:rsid w:val="2CB87B29"/>
    <w:rsid w:val="2CB99EE7"/>
    <w:rsid w:val="2CBA7E63"/>
    <w:rsid w:val="2CBAF8BB"/>
    <w:rsid w:val="2CBE9EBC"/>
    <w:rsid w:val="2CC1E706"/>
    <w:rsid w:val="2CCE28C4"/>
    <w:rsid w:val="2CCE8E6F"/>
    <w:rsid w:val="2CD5937F"/>
    <w:rsid w:val="2CD87B0B"/>
    <w:rsid w:val="2CE673E5"/>
    <w:rsid w:val="2CE97C4C"/>
    <w:rsid w:val="2CF9BA12"/>
    <w:rsid w:val="2CFC69A1"/>
    <w:rsid w:val="2D0A7997"/>
    <w:rsid w:val="2D0D3529"/>
    <w:rsid w:val="2D192E91"/>
    <w:rsid w:val="2D19480A"/>
    <w:rsid w:val="2D1F179B"/>
    <w:rsid w:val="2D2187C9"/>
    <w:rsid w:val="2D21F937"/>
    <w:rsid w:val="2D26E8EC"/>
    <w:rsid w:val="2D2A0267"/>
    <w:rsid w:val="2D2BC610"/>
    <w:rsid w:val="2D2E092F"/>
    <w:rsid w:val="2D30FDE8"/>
    <w:rsid w:val="2D323B2C"/>
    <w:rsid w:val="2D3C38D4"/>
    <w:rsid w:val="2D423D60"/>
    <w:rsid w:val="2D50328A"/>
    <w:rsid w:val="2D5461A4"/>
    <w:rsid w:val="2D56C317"/>
    <w:rsid w:val="2D57CDE8"/>
    <w:rsid w:val="2D58E614"/>
    <w:rsid w:val="2D640F6F"/>
    <w:rsid w:val="2D6CA7C5"/>
    <w:rsid w:val="2D6CD065"/>
    <w:rsid w:val="2D6E0432"/>
    <w:rsid w:val="2D77DA37"/>
    <w:rsid w:val="2D80F767"/>
    <w:rsid w:val="2D8A8AC1"/>
    <w:rsid w:val="2D8D2D48"/>
    <w:rsid w:val="2D94A76D"/>
    <w:rsid w:val="2DB30A59"/>
    <w:rsid w:val="2DC5CEA7"/>
    <w:rsid w:val="2DC67A0B"/>
    <w:rsid w:val="2DC8A12B"/>
    <w:rsid w:val="2DCEA32E"/>
    <w:rsid w:val="2DDDE5E3"/>
    <w:rsid w:val="2DECB6F5"/>
    <w:rsid w:val="2DF518A9"/>
    <w:rsid w:val="2DF92660"/>
    <w:rsid w:val="2DF9576F"/>
    <w:rsid w:val="2E02D907"/>
    <w:rsid w:val="2E0CCB52"/>
    <w:rsid w:val="2E0D9DEE"/>
    <w:rsid w:val="2E112926"/>
    <w:rsid w:val="2E2D9E3E"/>
    <w:rsid w:val="2E31F9BE"/>
    <w:rsid w:val="2E32663C"/>
    <w:rsid w:val="2E427C26"/>
    <w:rsid w:val="2E4DB509"/>
    <w:rsid w:val="2E52377F"/>
    <w:rsid w:val="2E52D43A"/>
    <w:rsid w:val="2E5CBCEC"/>
    <w:rsid w:val="2E5F2453"/>
    <w:rsid w:val="2E606860"/>
    <w:rsid w:val="2E614342"/>
    <w:rsid w:val="2E6AB016"/>
    <w:rsid w:val="2E6C90D9"/>
    <w:rsid w:val="2E6F408E"/>
    <w:rsid w:val="2E71E5A0"/>
    <w:rsid w:val="2E759E16"/>
    <w:rsid w:val="2E78395A"/>
    <w:rsid w:val="2E7C6997"/>
    <w:rsid w:val="2E815981"/>
    <w:rsid w:val="2E82580B"/>
    <w:rsid w:val="2E83F082"/>
    <w:rsid w:val="2E88A185"/>
    <w:rsid w:val="2E8E0F48"/>
    <w:rsid w:val="2E8F8836"/>
    <w:rsid w:val="2E907A3C"/>
    <w:rsid w:val="2E94EE24"/>
    <w:rsid w:val="2E9E2D21"/>
    <w:rsid w:val="2EA1F090"/>
    <w:rsid w:val="2EA42EF4"/>
    <w:rsid w:val="2EA552EC"/>
    <w:rsid w:val="2EAA0DA6"/>
    <w:rsid w:val="2EB0620D"/>
    <w:rsid w:val="2EB2C820"/>
    <w:rsid w:val="2EB48822"/>
    <w:rsid w:val="2EB6DC3E"/>
    <w:rsid w:val="2ECB25DA"/>
    <w:rsid w:val="2ED29363"/>
    <w:rsid w:val="2ED65C42"/>
    <w:rsid w:val="2EDAB0F5"/>
    <w:rsid w:val="2EE0343A"/>
    <w:rsid w:val="2EE3FBAE"/>
    <w:rsid w:val="2EE7002F"/>
    <w:rsid w:val="2EEF1435"/>
    <w:rsid w:val="2EEF6340"/>
    <w:rsid w:val="2EF1B1CD"/>
    <w:rsid w:val="2EF6C1E1"/>
    <w:rsid w:val="2EF7B4CF"/>
    <w:rsid w:val="2F04DAB4"/>
    <w:rsid w:val="2F08B123"/>
    <w:rsid w:val="2F188FDA"/>
    <w:rsid w:val="2F1E238C"/>
    <w:rsid w:val="2F24AC81"/>
    <w:rsid w:val="2F2BCAE8"/>
    <w:rsid w:val="2F31A658"/>
    <w:rsid w:val="2F3A3484"/>
    <w:rsid w:val="2F42D0CC"/>
    <w:rsid w:val="2F4BE731"/>
    <w:rsid w:val="2F5D6577"/>
    <w:rsid w:val="2F61E32A"/>
    <w:rsid w:val="2F62C6EB"/>
    <w:rsid w:val="2F6894BC"/>
    <w:rsid w:val="2F7043A2"/>
    <w:rsid w:val="2F77AC9D"/>
    <w:rsid w:val="2F7D14C1"/>
    <w:rsid w:val="2F7D8370"/>
    <w:rsid w:val="2F82951A"/>
    <w:rsid w:val="2F87D4BE"/>
    <w:rsid w:val="2F8CE03B"/>
    <w:rsid w:val="2F8EFF59"/>
    <w:rsid w:val="2F911EDB"/>
    <w:rsid w:val="2F92E212"/>
    <w:rsid w:val="2F9C9043"/>
    <w:rsid w:val="2FA16EB3"/>
    <w:rsid w:val="2FA283A3"/>
    <w:rsid w:val="2FA6A1A5"/>
    <w:rsid w:val="2FABA58D"/>
    <w:rsid w:val="2FB189A9"/>
    <w:rsid w:val="2FB35894"/>
    <w:rsid w:val="2FBB5604"/>
    <w:rsid w:val="2FC485F2"/>
    <w:rsid w:val="2FCDC7E4"/>
    <w:rsid w:val="2FCFDD49"/>
    <w:rsid w:val="2FD011A2"/>
    <w:rsid w:val="2FD8AE14"/>
    <w:rsid w:val="2FDF70F1"/>
    <w:rsid w:val="2FE3E665"/>
    <w:rsid w:val="2FEA2832"/>
    <w:rsid w:val="2FEE913E"/>
    <w:rsid w:val="2FEF80AE"/>
    <w:rsid w:val="2FFE11CD"/>
    <w:rsid w:val="30112167"/>
    <w:rsid w:val="3013D880"/>
    <w:rsid w:val="301634B2"/>
    <w:rsid w:val="3020E956"/>
    <w:rsid w:val="30226D70"/>
    <w:rsid w:val="3024AFE4"/>
    <w:rsid w:val="302CEA80"/>
    <w:rsid w:val="3032600E"/>
    <w:rsid w:val="303695BB"/>
    <w:rsid w:val="3036C4A9"/>
    <w:rsid w:val="30374528"/>
    <w:rsid w:val="30395A3B"/>
    <w:rsid w:val="30430B9B"/>
    <w:rsid w:val="30442590"/>
    <w:rsid w:val="30483B6B"/>
    <w:rsid w:val="30493175"/>
    <w:rsid w:val="306B4299"/>
    <w:rsid w:val="3073817F"/>
    <w:rsid w:val="307C0D5F"/>
    <w:rsid w:val="3089D931"/>
    <w:rsid w:val="30920666"/>
    <w:rsid w:val="309A4F25"/>
    <w:rsid w:val="309E9506"/>
    <w:rsid w:val="30AB223B"/>
    <w:rsid w:val="30AF5F45"/>
    <w:rsid w:val="30B0BC49"/>
    <w:rsid w:val="30B5486D"/>
    <w:rsid w:val="30B7765D"/>
    <w:rsid w:val="30CB21B4"/>
    <w:rsid w:val="30CC4CC7"/>
    <w:rsid w:val="30CE2D1F"/>
    <w:rsid w:val="30D08AE1"/>
    <w:rsid w:val="30DA7BE3"/>
    <w:rsid w:val="30E9124F"/>
    <w:rsid w:val="30EB108A"/>
    <w:rsid w:val="310B97EF"/>
    <w:rsid w:val="3111D979"/>
    <w:rsid w:val="31123162"/>
    <w:rsid w:val="31264916"/>
    <w:rsid w:val="3136A991"/>
    <w:rsid w:val="31388823"/>
    <w:rsid w:val="31411DA0"/>
    <w:rsid w:val="3151F086"/>
    <w:rsid w:val="3157E3EF"/>
    <w:rsid w:val="31594D0F"/>
    <w:rsid w:val="315E7917"/>
    <w:rsid w:val="316C7BE9"/>
    <w:rsid w:val="316F7E2E"/>
    <w:rsid w:val="31737E37"/>
    <w:rsid w:val="31747A1B"/>
    <w:rsid w:val="318220A7"/>
    <w:rsid w:val="3184656D"/>
    <w:rsid w:val="3185E6AA"/>
    <w:rsid w:val="318ABD4E"/>
    <w:rsid w:val="318BEB46"/>
    <w:rsid w:val="31949BB9"/>
    <w:rsid w:val="319E2435"/>
    <w:rsid w:val="31AABE30"/>
    <w:rsid w:val="31BF097D"/>
    <w:rsid w:val="31BF30FC"/>
    <w:rsid w:val="31BFCD99"/>
    <w:rsid w:val="31CAC447"/>
    <w:rsid w:val="31D012DF"/>
    <w:rsid w:val="31DB4EB4"/>
    <w:rsid w:val="31DF5E37"/>
    <w:rsid w:val="31E72017"/>
    <w:rsid w:val="31F086DB"/>
    <w:rsid w:val="31F12F7F"/>
    <w:rsid w:val="31F76535"/>
    <w:rsid w:val="31FB0738"/>
    <w:rsid w:val="31FE67CB"/>
    <w:rsid w:val="3213544F"/>
    <w:rsid w:val="32163413"/>
    <w:rsid w:val="3221A18E"/>
    <w:rsid w:val="322B5FC7"/>
    <w:rsid w:val="322BCB1C"/>
    <w:rsid w:val="322DD3AE"/>
    <w:rsid w:val="322EBC13"/>
    <w:rsid w:val="3231EBAF"/>
    <w:rsid w:val="3239F59A"/>
    <w:rsid w:val="323AE0AE"/>
    <w:rsid w:val="3246E2C6"/>
    <w:rsid w:val="32573A7D"/>
    <w:rsid w:val="3258E2B5"/>
    <w:rsid w:val="3267A486"/>
    <w:rsid w:val="326927F7"/>
    <w:rsid w:val="3276B750"/>
    <w:rsid w:val="327A9153"/>
    <w:rsid w:val="3281FBFB"/>
    <w:rsid w:val="328403C9"/>
    <w:rsid w:val="328EA308"/>
    <w:rsid w:val="3295E0E5"/>
    <w:rsid w:val="32974000"/>
    <w:rsid w:val="32A14D7C"/>
    <w:rsid w:val="32AD5FE4"/>
    <w:rsid w:val="32B1238D"/>
    <w:rsid w:val="32B4CB9F"/>
    <w:rsid w:val="32B8DC54"/>
    <w:rsid w:val="32B9B701"/>
    <w:rsid w:val="32C2C9E9"/>
    <w:rsid w:val="32C48079"/>
    <w:rsid w:val="32D550F2"/>
    <w:rsid w:val="32D5963A"/>
    <w:rsid w:val="32D93106"/>
    <w:rsid w:val="32DE6BB8"/>
    <w:rsid w:val="32E9E079"/>
    <w:rsid w:val="32F0751D"/>
    <w:rsid w:val="33007D8B"/>
    <w:rsid w:val="330A8257"/>
    <w:rsid w:val="330F067F"/>
    <w:rsid w:val="331690CD"/>
    <w:rsid w:val="331A89B1"/>
    <w:rsid w:val="331E65FB"/>
    <w:rsid w:val="33204AC0"/>
    <w:rsid w:val="33242820"/>
    <w:rsid w:val="3325EC1C"/>
    <w:rsid w:val="33342538"/>
    <w:rsid w:val="334B81F1"/>
    <w:rsid w:val="3352BE88"/>
    <w:rsid w:val="33612D56"/>
    <w:rsid w:val="33629680"/>
    <w:rsid w:val="3364D096"/>
    <w:rsid w:val="336561A0"/>
    <w:rsid w:val="3369722D"/>
    <w:rsid w:val="336F17F8"/>
    <w:rsid w:val="3372BD72"/>
    <w:rsid w:val="337F8E27"/>
    <w:rsid w:val="338A8F3C"/>
    <w:rsid w:val="338D6873"/>
    <w:rsid w:val="338DB1B3"/>
    <w:rsid w:val="338DD859"/>
    <w:rsid w:val="338EAE14"/>
    <w:rsid w:val="3393FBA8"/>
    <w:rsid w:val="339B11E2"/>
    <w:rsid w:val="339C7A09"/>
    <w:rsid w:val="339DCE8A"/>
    <w:rsid w:val="339E2962"/>
    <w:rsid w:val="339F5CA7"/>
    <w:rsid w:val="33A7081D"/>
    <w:rsid w:val="33AB92BA"/>
    <w:rsid w:val="33AEE537"/>
    <w:rsid w:val="33B00231"/>
    <w:rsid w:val="33BA6374"/>
    <w:rsid w:val="33C14196"/>
    <w:rsid w:val="33C53C8C"/>
    <w:rsid w:val="33C9A353"/>
    <w:rsid w:val="33DA96A3"/>
    <w:rsid w:val="33E61525"/>
    <w:rsid w:val="33ED6A19"/>
    <w:rsid w:val="33F4F055"/>
    <w:rsid w:val="33F860F4"/>
    <w:rsid w:val="340B6704"/>
    <w:rsid w:val="340D4BE5"/>
    <w:rsid w:val="34150292"/>
    <w:rsid w:val="3419F31E"/>
    <w:rsid w:val="3421CC33"/>
    <w:rsid w:val="34284020"/>
    <w:rsid w:val="34285431"/>
    <w:rsid w:val="342E5FBC"/>
    <w:rsid w:val="34382711"/>
    <w:rsid w:val="343DD818"/>
    <w:rsid w:val="34400643"/>
    <w:rsid w:val="344A87D8"/>
    <w:rsid w:val="344AA0E9"/>
    <w:rsid w:val="34512AC2"/>
    <w:rsid w:val="3453E19D"/>
    <w:rsid w:val="34610D38"/>
    <w:rsid w:val="346283EA"/>
    <w:rsid w:val="34647527"/>
    <w:rsid w:val="34657364"/>
    <w:rsid w:val="3478C9C2"/>
    <w:rsid w:val="34842304"/>
    <w:rsid w:val="3489946D"/>
    <w:rsid w:val="348DEE48"/>
    <w:rsid w:val="34934776"/>
    <w:rsid w:val="349600E1"/>
    <w:rsid w:val="3498850F"/>
    <w:rsid w:val="349FB88F"/>
    <w:rsid w:val="34A02782"/>
    <w:rsid w:val="34A72CBD"/>
    <w:rsid w:val="34C75D80"/>
    <w:rsid w:val="34C9682B"/>
    <w:rsid w:val="34CC19C7"/>
    <w:rsid w:val="34CC5FF4"/>
    <w:rsid w:val="34CE6436"/>
    <w:rsid w:val="34D46F33"/>
    <w:rsid w:val="34D9CF3B"/>
    <w:rsid w:val="34E361BC"/>
    <w:rsid w:val="34E3E410"/>
    <w:rsid w:val="34E527AF"/>
    <w:rsid w:val="34E68060"/>
    <w:rsid w:val="34E7C91B"/>
    <w:rsid w:val="34F2804D"/>
    <w:rsid w:val="34F2CF9A"/>
    <w:rsid w:val="34F70AF4"/>
    <w:rsid w:val="34FAC206"/>
    <w:rsid w:val="34FE4F15"/>
    <w:rsid w:val="3502C0FB"/>
    <w:rsid w:val="3511D808"/>
    <w:rsid w:val="351245E5"/>
    <w:rsid w:val="351829FD"/>
    <w:rsid w:val="35182FB1"/>
    <w:rsid w:val="352AF2F5"/>
    <w:rsid w:val="352E8088"/>
    <w:rsid w:val="352E91B6"/>
    <w:rsid w:val="35470ACB"/>
    <w:rsid w:val="3547BBFF"/>
    <w:rsid w:val="354B784C"/>
    <w:rsid w:val="354E7A8E"/>
    <w:rsid w:val="35525698"/>
    <w:rsid w:val="35553D2E"/>
    <w:rsid w:val="355DF6B9"/>
    <w:rsid w:val="3568D33B"/>
    <w:rsid w:val="356B749F"/>
    <w:rsid w:val="3572D69E"/>
    <w:rsid w:val="357E6108"/>
    <w:rsid w:val="358831BD"/>
    <w:rsid w:val="35973AC0"/>
    <w:rsid w:val="359A3FC9"/>
    <w:rsid w:val="359ACEA7"/>
    <w:rsid w:val="35A1A32B"/>
    <w:rsid w:val="35A2A312"/>
    <w:rsid w:val="35A3BA53"/>
    <w:rsid w:val="35B11654"/>
    <w:rsid w:val="35B64A7B"/>
    <w:rsid w:val="35B990B1"/>
    <w:rsid w:val="35C359D3"/>
    <w:rsid w:val="35D3034B"/>
    <w:rsid w:val="35D3B051"/>
    <w:rsid w:val="35D95FB1"/>
    <w:rsid w:val="35F97C34"/>
    <w:rsid w:val="35FF3427"/>
    <w:rsid w:val="360F9347"/>
    <w:rsid w:val="3610CD9E"/>
    <w:rsid w:val="36121643"/>
    <w:rsid w:val="3617BB97"/>
    <w:rsid w:val="361C5B62"/>
    <w:rsid w:val="36240676"/>
    <w:rsid w:val="36249043"/>
    <w:rsid w:val="362509C5"/>
    <w:rsid w:val="362707A1"/>
    <w:rsid w:val="3627CD2F"/>
    <w:rsid w:val="3630534C"/>
    <w:rsid w:val="3643590D"/>
    <w:rsid w:val="364DB82C"/>
    <w:rsid w:val="365A76BC"/>
    <w:rsid w:val="365D8545"/>
    <w:rsid w:val="3664B0F0"/>
    <w:rsid w:val="366A47F9"/>
    <w:rsid w:val="366D36A1"/>
    <w:rsid w:val="36847C11"/>
    <w:rsid w:val="3688BD09"/>
    <w:rsid w:val="368992E6"/>
    <w:rsid w:val="368B766E"/>
    <w:rsid w:val="368CDE00"/>
    <w:rsid w:val="3691B3FA"/>
    <w:rsid w:val="3693BA0E"/>
    <w:rsid w:val="36969183"/>
    <w:rsid w:val="369ED1D8"/>
    <w:rsid w:val="369F8E05"/>
    <w:rsid w:val="36A11AA6"/>
    <w:rsid w:val="36A57B72"/>
    <w:rsid w:val="36A836AF"/>
    <w:rsid w:val="36AC4F2E"/>
    <w:rsid w:val="36AD4C30"/>
    <w:rsid w:val="36B1DE04"/>
    <w:rsid w:val="36B93BBF"/>
    <w:rsid w:val="36BD7165"/>
    <w:rsid w:val="36BE86EF"/>
    <w:rsid w:val="36C39A14"/>
    <w:rsid w:val="36C9FBB7"/>
    <w:rsid w:val="36EBD224"/>
    <w:rsid w:val="36EBDD8D"/>
    <w:rsid w:val="36F286F6"/>
    <w:rsid w:val="36F7FC63"/>
    <w:rsid w:val="3706566D"/>
    <w:rsid w:val="3709C0CB"/>
    <w:rsid w:val="3715ADFD"/>
    <w:rsid w:val="372CC6BB"/>
    <w:rsid w:val="373150E0"/>
    <w:rsid w:val="37329C01"/>
    <w:rsid w:val="3732EAFF"/>
    <w:rsid w:val="3734BCF6"/>
    <w:rsid w:val="3735D90D"/>
    <w:rsid w:val="373B3D6A"/>
    <w:rsid w:val="373D2874"/>
    <w:rsid w:val="373F2736"/>
    <w:rsid w:val="373FDAA4"/>
    <w:rsid w:val="374737B2"/>
    <w:rsid w:val="3749905D"/>
    <w:rsid w:val="374C1E7C"/>
    <w:rsid w:val="3755BEDA"/>
    <w:rsid w:val="37653922"/>
    <w:rsid w:val="37669C08"/>
    <w:rsid w:val="376F0CCC"/>
    <w:rsid w:val="377040F1"/>
    <w:rsid w:val="37705779"/>
    <w:rsid w:val="377197BC"/>
    <w:rsid w:val="3778F65E"/>
    <w:rsid w:val="3781F8FB"/>
    <w:rsid w:val="37898037"/>
    <w:rsid w:val="378A44C9"/>
    <w:rsid w:val="37921DB4"/>
    <w:rsid w:val="379736C9"/>
    <w:rsid w:val="37AADC33"/>
    <w:rsid w:val="37B4648D"/>
    <w:rsid w:val="37B5DB2C"/>
    <w:rsid w:val="37B8DDD7"/>
    <w:rsid w:val="37C095F8"/>
    <w:rsid w:val="37C22B9A"/>
    <w:rsid w:val="37C63051"/>
    <w:rsid w:val="37C7441C"/>
    <w:rsid w:val="37C9A1D3"/>
    <w:rsid w:val="37CE0BAF"/>
    <w:rsid w:val="37DFA78B"/>
    <w:rsid w:val="37E28008"/>
    <w:rsid w:val="37E8DFFA"/>
    <w:rsid w:val="37EC2D1F"/>
    <w:rsid w:val="37EEBB50"/>
    <w:rsid w:val="37FABDE3"/>
    <w:rsid w:val="3800F560"/>
    <w:rsid w:val="380B643C"/>
    <w:rsid w:val="380E6EEB"/>
    <w:rsid w:val="380ED573"/>
    <w:rsid w:val="380F30DC"/>
    <w:rsid w:val="38104B9B"/>
    <w:rsid w:val="38295382"/>
    <w:rsid w:val="38328EC8"/>
    <w:rsid w:val="38333750"/>
    <w:rsid w:val="38377E9F"/>
    <w:rsid w:val="3845035B"/>
    <w:rsid w:val="384667A9"/>
    <w:rsid w:val="384E48CB"/>
    <w:rsid w:val="384E7827"/>
    <w:rsid w:val="385A0743"/>
    <w:rsid w:val="385AEAA3"/>
    <w:rsid w:val="386117FD"/>
    <w:rsid w:val="3867D85D"/>
    <w:rsid w:val="3880AE9D"/>
    <w:rsid w:val="38819315"/>
    <w:rsid w:val="388CC2E6"/>
    <w:rsid w:val="388F8D64"/>
    <w:rsid w:val="38903ABF"/>
    <w:rsid w:val="389409DC"/>
    <w:rsid w:val="389D7860"/>
    <w:rsid w:val="38A28706"/>
    <w:rsid w:val="38A68946"/>
    <w:rsid w:val="38B4972A"/>
    <w:rsid w:val="38C0096D"/>
    <w:rsid w:val="38CDFD92"/>
    <w:rsid w:val="38D797D0"/>
    <w:rsid w:val="38D80EB4"/>
    <w:rsid w:val="38D8867A"/>
    <w:rsid w:val="38DBB064"/>
    <w:rsid w:val="38DF3C7C"/>
    <w:rsid w:val="38E2C3DA"/>
    <w:rsid w:val="38E920F2"/>
    <w:rsid w:val="38EEE22B"/>
    <w:rsid w:val="38F374FA"/>
    <w:rsid w:val="38FB831A"/>
    <w:rsid w:val="39096B70"/>
    <w:rsid w:val="390E2B4B"/>
    <w:rsid w:val="39122E6A"/>
    <w:rsid w:val="3913C044"/>
    <w:rsid w:val="391451FB"/>
    <w:rsid w:val="391C9975"/>
    <w:rsid w:val="391D830A"/>
    <w:rsid w:val="392045B8"/>
    <w:rsid w:val="392CAB43"/>
    <w:rsid w:val="392E1942"/>
    <w:rsid w:val="39392A39"/>
    <w:rsid w:val="3939A000"/>
    <w:rsid w:val="393E3A69"/>
    <w:rsid w:val="394B9062"/>
    <w:rsid w:val="394EF3D0"/>
    <w:rsid w:val="3950ADFB"/>
    <w:rsid w:val="395C07F3"/>
    <w:rsid w:val="3965CCE9"/>
    <w:rsid w:val="3974AB13"/>
    <w:rsid w:val="3980AC14"/>
    <w:rsid w:val="398A0725"/>
    <w:rsid w:val="398BD9CB"/>
    <w:rsid w:val="398D3ADF"/>
    <w:rsid w:val="398F6062"/>
    <w:rsid w:val="399072C7"/>
    <w:rsid w:val="3999908E"/>
    <w:rsid w:val="399D8D2B"/>
    <w:rsid w:val="39AA6D8E"/>
    <w:rsid w:val="39B11397"/>
    <w:rsid w:val="39B248DB"/>
    <w:rsid w:val="39C05985"/>
    <w:rsid w:val="39C0611F"/>
    <w:rsid w:val="39C088CF"/>
    <w:rsid w:val="39C682CB"/>
    <w:rsid w:val="39D31E43"/>
    <w:rsid w:val="39D4F256"/>
    <w:rsid w:val="39D86B03"/>
    <w:rsid w:val="39DC1FF4"/>
    <w:rsid w:val="39E330CE"/>
    <w:rsid w:val="39E6537A"/>
    <w:rsid w:val="39EAEE2C"/>
    <w:rsid w:val="39EB2829"/>
    <w:rsid w:val="39ED09B5"/>
    <w:rsid w:val="39F1CA8E"/>
    <w:rsid w:val="39F411EF"/>
    <w:rsid w:val="3A0164FF"/>
    <w:rsid w:val="3A0D2247"/>
    <w:rsid w:val="3A0DBB0B"/>
    <w:rsid w:val="3A0FDBFA"/>
    <w:rsid w:val="3A1A4AC3"/>
    <w:rsid w:val="3A2C874A"/>
    <w:rsid w:val="3A312EE1"/>
    <w:rsid w:val="3A32BA23"/>
    <w:rsid w:val="3A3619A2"/>
    <w:rsid w:val="3A38F5B0"/>
    <w:rsid w:val="3A4D315F"/>
    <w:rsid w:val="3A5539B7"/>
    <w:rsid w:val="3A5C3D25"/>
    <w:rsid w:val="3A5DC963"/>
    <w:rsid w:val="3A648532"/>
    <w:rsid w:val="3A67D350"/>
    <w:rsid w:val="3A68747F"/>
    <w:rsid w:val="3A6A0E44"/>
    <w:rsid w:val="3A6CB3B7"/>
    <w:rsid w:val="3A79A3D8"/>
    <w:rsid w:val="3A7A7AAA"/>
    <w:rsid w:val="3A7EEE5B"/>
    <w:rsid w:val="3A7F497A"/>
    <w:rsid w:val="3A812F9D"/>
    <w:rsid w:val="3A97E367"/>
    <w:rsid w:val="3AA2FB3A"/>
    <w:rsid w:val="3AA90685"/>
    <w:rsid w:val="3AAAF61B"/>
    <w:rsid w:val="3AAB3037"/>
    <w:rsid w:val="3AB2130F"/>
    <w:rsid w:val="3AB4148B"/>
    <w:rsid w:val="3AB6BC7E"/>
    <w:rsid w:val="3ABCEC74"/>
    <w:rsid w:val="3ABF6BEE"/>
    <w:rsid w:val="3ACF1337"/>
    <w:rsid w:val="3AD2331B"/>
    <w:rsid w:val="3AD899E4"/>
    <w:rsid w:val="3ADCEFCF"/>
    <w:rsid w:val="3AE2AC22"/>
    <w:rsid w:val="3AEE11AE"/>
    <w:rsid w:val="3AEE8B93"/>
    <w:rsid w:val="3AF3904D"/>
    <w:rsid w:val="3AFC950B"/>
    <w:rsid w:val="3B053E74"/>
    <w:rsid w:val="3B054E98"/>
    <w:rsid w:val="3B09A3F9"/>
    <w:rsid w:val="3B09C7D9"/>
    <w:rsid w:val="3B11E60E"/>
    <w:rsid w:val="3B24E12A"/>
    <w:rsid w:val="3B26DE84"/>
    <w:rsid w:val="3B290365"/>
    <w:rsid w:val="3B29DF63"/>
    <w:rsid w:val="3B34538C"/>
    <w:rsid w:val="3B350308"/>
    <w:rsid w:val="3B38FD4F"/>
    <w:rsid w:val="3B3A0B7F"/>
    <w:rsid w:val="3B3A82D1"/>
    <w:rsid w:val="3B3EA561"/>
    <w:rsid w:val="3B447660"/>
    <w:rsid w:val="3B49FD65"/>
    <w:rsid w:val="3B5A513C"/>
    <w:rsid w:val="3B5BD55D"/>
    <w:rsid w:val="3B6713DC"/>
    <w:rsid w:val="3B78C298"/>
    <w:rsid w:val="3B7A4029"/>
    <w:rsid w:val="3B7A5D12"/>
    <w:rsid w:val="3B8C0A18"/>
    <w:rsid w:val="3B9941BB"/>
    <w:rsid w:val="3B9B35F9"/>
    <w:rsid w:val="3BA5781B"/>
    <w:rsid w:val="3BA70591"/>
    <w:rsid w:val="3BA8DB2A"/>
    <w:rsid w:val="3BB302C4"/>
    <w:rsid w:val="3BB3F0A7"/>
    <w:rsid w:val="3BB542CE"/>
    <w:rsid w:val="3BB6B726"/>
    <w:rsid w:val="3BB7FF10"/>
    <w:rsid w:val="3BBB7EAA"/>
    <w:rsid w:val="3BC0D382"/>
    <w:rsid w:val="3BC8EB3A"/>
    <w:rsid w:val="3BCE872E"/>
    <w:rsid w:val="3BE164AD"/>
    <w:rsid w:val="3BF26F6F"/>
    <w:rsid w:val="3BF642C8"/>
    <w:rsid w:val="3BF7E71D"/>
    <w:rsid w:val="3BFBD7E9"/>
    <w:rsid w:val="3BFEEAB0"/>
    <w:rsid w:val="3C07635D"/>
    <w:rsid w:val="3C3C2CE1"/>
    <w:rsid w:val="3C4F0269"/>
    <w:rsid w:val="3C548CE7"/>
    <w:rsid w:val="3C571DE1"/>
    <w:rsid w:val="3C59393B"/>
    <w:rsid w:val="3C6098DA"/>
    <w:rsid w:val="3C82CC9A"/>
    <w:rsid w:val="3C839263"/>
    <w:rsid w:val="3C8A4A81"/>
    <w:rsid w:val="3C9037D0"/>
    <w:rsid w:val="3C91CFD0"/>
    <w:rsid w:val="3C9B8B60"/>
    <w:rsid w:val="3CA0C7D8"/>
    <w:rsid w:val="3CA10689"/>
    <w:rsid w:val="3CA95474"/>
    <w:rsid w:val="3CAED50A"/>
    <w:rsid w:val="3CB01E73"/>
    <w:rsid w:val="3CBB5C7E"/>
    <w:rsid w:val="3CBBA62C"/>
    <w:rsid w:val="3CBC413C"/>
    <w:rsid w:val="3CBFF4DF"/>
    <w:rsid w:val="3CC8FA81"/>
    <w:rsid w:val="3CD47541"/>
    <w:rsid w:val="3CDD346E"/>
    <w:rsid w:val="3CE1C1FB"/>
    <w:rsid w:val="3CE83C36"/>
    <w:rsid w:val="3CECFA20"/>
    <w:rsid w:val="3CF236F5"/>
    <w:rsid w:val="3CF2FC78"/>
    <w:rsid w:val="3CF63B80"/>
    <w:rsid w:val="3CF7478D"/>
    <w:rsid w:val="3CF9AF3C"/>
    <w:rsid w:val="3CFA6952"/>
    <w:rsid w:val="3CFEE858"/>
    <w:rsid w:val="3CFFA518"/>
    <w:rsid w:val="3D0D7861"/>
    <w:rsid w:val="3D147B89"/>
    <w:rsid w:val="3D2167ED"/>
    <w:rsid w:val="3D24AF7C"/>
    <w:rsid w:val="3D374F0A"/>
    <w:rsid w:val="3D3EFE75"/>
    <w:rsid w:val="3D498C06"/>
    <w:rsid w:val="3D4D4457"/>
    <w:rsid w:val="3D4D640A"/>
    <w:rsid w:val="3D535B06"/>
    <w:rsid w:val="3D55F2FD"/>
    <w:rsid w:val="3D58E8F9"/>
    <w:rsid w:val="3D618039"/>
    <w:rsid w:val="3D663792"/>
    <w:rsid w:val="3D675207"/>
    <w:rsid w:val="3D6AC374"/>
    <w:rsid w:val="3D6AC7D7"/>
    <w:rsid w:val="3D6CC10B"/>
    <w:rsid w:val="3D780C55"/>
    <w:rsid w:val="3D7D4601"/>
    <w:rsid w:val="3D80CBCE"/>
    <w:rsid w:val="3D926F26"/>
    <w:rsid w:val="3D959553"/>
    <w:rsid w:val="3D99549B"/>
    <w:rsid w:val="3D9AE524"/>
    <w:rsid w:val="3DA051BA"/>
    <w:rsid w:val="3DA3473C"/>
    <w:rsid w:val="3DA76505"/>
    <w:rsid w:val="3DA94FF2"/>
    <w:rsid w:val="3DB72A6F"/>
    <w:rsid w:val="3DBD2ED9"/>
    <w:rsid w:val="3DBE12F7"/>
    <w:rsid w:val="3DC302EC"/>
    <w:rsid w:val="3DC7B275"/>
    <w:rsid w:val="3DC80A13"/>
    <w:rsid w:val="3DD71E0E"/>
    <w:rsid w:val="3DE035F9"/>
    <w:rsid w:val="3DE884D2"/>
    <w:rsid w:val="3DF28055"/>
    <w:rsid w:val="3E00CB2F"/>
    <w:rsid w:val="3E047AEE"/>
    <w:rsid w:val="3E130A41"/>
    <w:rsid w:val="3E1A72E4"/>
    <w:rsid w:val="3E2790A5"/>
    <w:rsid w:val="3E304AE9"/>
    <w:rsid w:val="3E35DA62"/>
    <w:rsid w:val="3E447533"/>
    <w:rsid w:val="3E4EB72F"/>
    <w:rsid w:val="3E630DBE"/>
    <w:rsid w:val="3E63FFAD"/>
    <w:rsid w:val="3E65E4DE"/>
    <w:rsid w:val="3E6B053C"/>
    <w:rsid w:val="3E6B4E25"/>
    <w:rsid w:val="3E71BEC9"/>
    <w:rsid w:val="3E791992"/>
    <w:rsid w:val="3E7C784F"/>
    <w:rsid w:val="3E85741E"/>
    <w:rsid w:val="3E85CF27"/>
    <w:rsid w:val="3E8B29A9"/>
    <w:rsid w:val="3E94234F"/>
    <w:rsid w:val="3E96AEAF"/>
    <w:rsid w:val="3EA58557"/>
    <w:rsid w:val="3EABE424"/>
    <w:rsid w:val="3EACA038"/>
    <w:rsid w:val="3EAD18C6"/>
    <w:rsid w:val="3EB2CD35"/>
    <w:rsid w:val="3EB68176"/>
    <w:rsid w:val="3EBEAED3"/>
    <w:rsid w:val="3EC13EFC"/>
    <w:rsid w:val="3EC349B3"/>
    <w:rsid w:val="3ECEA1CC"/>
    <w:rsid w:val="3ED62B1D"/>
    <w:rsid w:val="3EDE6E46"/>
    <w:rsid w:val="3EE21C41"/>
    <w:rsid w:val="3EE5BF28"/>
    <w:rsid w:val="3EE7934D"/>
    <w:rsid w:val="3EEB7F73"/>
    <w:rsid w:val="3EF4ECDC"/>
    <w:rsid w:val="3EF9108A"/>
    <w:rsid w:val="3EFC2154"/>
    <w:rsid w:val="3F04261B"/>
    <w:rsid w:val="3F05E250"/>
    <w:rsid w:val="3F081995"/>
    <w:rsid w:val="3F09D756"/>
    <w:rsid w:val="3F0AF36F"/>
    <w:rsid w:val="3F14FE70"/>
    <w:rsid w:val="3F1C51DD"/>
    <w:rsid w:val="3F2C797A"/>
    <w:rsid w:val="3F2D3816"/>
    <w:rsid w:val="3F36BAD4"/>
    <w:rsid w:val="3F36BFD6"/>
    <w:rsid w:val="3F3D9C60"/>
    <w:rsid w:val="3F3ED504"/>
    <w:rsid w:val="3F3F60DD"/>
    <w:rsid w:val="3F42FFF8"/>
    <w:rsid w:val="3F452A95"/>
    <w:rsid w:val="3F462A5D"/>
    <w:rsid w:val="3F4A4999"/>
    <w:rsid w:val="3F4DA831"/>
    <w:rsid w:val="3F57C37E"/>
    <w:rsid w:val="3F67CF3F"/>
    <w:rsid w:val="3F6B7FB5"/>
    <w:rsid w:val="3F70F92D"/>
    <w:rsid w:val="3F7413D6"/>
    <w:rsid w:val="3F7A80B3"/>
    <w:rsid w:val="3F7F1976"/>
    <w:rsid w:val="3F84E4BC"/>
    <w:rsid w:val="3F86CFA8"/>
    <w:rsid w:val="3F8AA1F9"/>
    <w:rsid w:val="3F8FB775"/>
    <w:rsid w:val="3F90072A"/>
    <w:rsid w:val="3F91FF1F"/>
    <w:rsid w:val="3F92D47D"/>
    <w:rsid w:val="3F982204"/>
    <w:rsid w:val="3F99B870"/>
    <w:rsid w:val="3F9D9782"/>
    <w:rsid w:val="3FA59289"/>
    <w:rsid w:val="3FAEBCDF"/>
    <w:rsid w:val="3FB1A77A"/>
    <w:rsid w:val="3FC0A8D2"/>
    <w:rsid w:val="3FC1E7D9"/>
    <w:rsid w:val="3FC8964E"/>
    <w:rsid w:val="3FCAC994"/>
    <w:rsid w:val="3FD30933"/>
    <w:rsid w:val="3FF04109"/>
    <w:rsid w:val="3FFFCCD2"/>
    <w:rsid w:val="40008ECB"/>
    <w:rsid w:val="4001C347"/>
    <w:rsid w:val="400E0C0A"/>
    <w:rsid w:val="4024839E"/>
    <w:rsid w:val="40258AA9"/>
    <w:rsid w:val="40263FF9"/>
    <w:rsid w:val="40272CA7"/>
    <w:rsid w:val="402C4763"/>
    <w:rsid w:val="402DA915"/>
    <w:rsid w:val="403667E0"/>
    <w:rsid w:val="403B4E6E"/>
    <w:rsid w:val="403CAD3F"/>
    <w:rsid w:val="403FE729"/>
    <w:rsid w:val="4049064C"/>
    <w:rsid w:val="404926AD"/>
    <w:rsid w:val="404B222D"/>
    <w:rsid w:val="405F68A6"/>
    <w:rsid w:val="407042FF"/>
    <w:rsid w:val="407847A0"/>
    <w:rsid w:val="408AA391"/>
    <w:rsid w:val="408C0DFA"/>
    <w:rsid w:val="40937934"/>
    <w:rsid w:val="4093FFD8"/>
    <w:rsid w:val="40998173"/>
    <w:rsid w:val="409AFA7D"/>
    <w:rsid w:val="409B079C"/>
    <w:rsid w:val="40A1984B"/>
    <w:rsid w:val="40A6B73A"/>
    <w:rsid w:val="40A83B3B"/>
    <w:rsid w:val="40ABD8F7"/>
    <w:rsid w:val="40B37218"/>
    <w:rsid w:val="40BA4E6E"/>
    <w:rsid w:val="40BC8157"/>
    <w:rsid w:val="40BE34E9"/>
    <w:rsid w:val="40D31617"/>
    <w:rsid w:val="40D5D7BA"/>
    <w:rsid w:val="40D794FE"/>
    <w:rsid w:val="40E125FF"/>
    <w:rsid w:val="40E73FBC"/>
    <w:rsid w:val="40E7D211"/>
    <w:rsid w:val="40EA4999"/>
    <w:rsid w:val="40EE43F1"/>
    <w:rsid w:val="40EFBAF7"/>
    <w:rsid w:val="40F30D8A"/>
    <w:rsid w:val="40F783A1"/>
    <w:rsid w:val="40FB446C"/>
    <w:rsid w:val="40FD1C29"/>
    <w:rsid w:val="40FDFFDC"/>
    <w:rsid w:val="4100E429"/>
    <w:rsid w:val="410173EE"/>
    <w:rsid w:val="41025254"/>
    <w:rsid w:val="4107FB85"/>
    <w:rsid w:val="410A264A"/>
    <w:rsid w:val="411CB6C2"/>
    <w:rsid w:val="411DBEA8"/>
    <w:rsid w:val="41206B9C"/>
    <w:rsid w:val="412AFED6"/>
    <w:rsid w:val="4148056B"/>
    <w:rsid w:val="415EE925"/>
    <w:rsid w:val="4163A732"/>
    <w:rsid w:val="4171B392"/>
    <w:rsid w:val="417329C2"/>
    <w:rsid w:val="417758EA"/>
    <w:rsid w:val="417A8AE2"/>
    <w:rsid w:val="41851CD2"/>
    <w:rsid w:val="4188738B"/>
    <w:rsid w:val="418A435E"/>
    <w:rsid w:val="418A8F79"/>
    <w:rsid w:val="41939055"/>
    <w:rsid w:val="41977183"/>
    <w:rsid w:val="419E3947"/>
    <w:rsid w:val="419F318D"/>
    <w:rsid w:val="41A0AD3B"/>
    <w:rsid w:val="41A286B1"/>
    <w:rsid w:val="41A9D6FD"/>
    <w:rsid w:val="41AEEBD5"/>
    <w:rsid w:val="41B9B701"/>
    <w:rsid w:val="41BFC4B0"/>
    <w:rsid w:val="41CC338B"/>
    <w:rsid w:val="41CE9B06"/>
    <w:rsid w:val="41D1D699"/>
    <w:rsid w:val="41D8359F"/>
    <w:rsid w:val="41DDE6ED"/>
    <w:rsid w:val="41E8A12C"/>
    <w:rsid w:val="41E9E06E"/>
    <w:rsid w:val="41F0F478"/>
    <w:rsid w:val="41F10060"/>
    <w:rsid w:val="41F67B98"/>
    <w:rsid w:val="42075571"/>
    <w:rsid w:val="4208F8F3"/>
    <w:rsid w:val="420A51EC"/>
    <w:rsid w:val="420CBECD"/>
    <w:rsid w:val="4212A152"/>
    <w:rsid w:val="42157F82"/>
    <w:rsid w:val="42187930"/>
    <w:rsid w:val="42293C56"/>
    <w:rsid w:val="4234BCA0"/>
    <w:rsid w:val="4237F919"/>
    <w:rsid w:val="423D4C6C"/>
    <w:rsid w:val="423DD470"/>
    <w:rsid w:val="4243D1CA"/>
    <w:rsid w:val="424D4D11"/>
    <w:rsid w:val="42541022"/>
    <w:rsid w:val="425F5B41"/>
    <w:rsid w:val="4263FD41"/>
    <w:rsid w:val="4269E693"/>
    <w:rsid w:val="427D3230"/>
    <w:rsid w:val="42821F44"/>
    <w:rsid w:val="428524F2"/>
    <w:rsid w:val="428878EA"/>
    <w:rsid w:val="4291E6C8"/>
    <w:rsid w:val="429D3FDC"/>
    <w:rsid w:val="42A25EBC"/>
    <w:rsid w:val="42A4BF2D"/>
    <w:rsid w:val="42AB2463"/>
    <w:rsid w:val="42AC4B1C"/>
    <w:rsid w:val="42B4EC4B"/>
    <w:rsid w:val="42C26340"/>
    <w:rsid w:val="42C9CF61"/>
    <w:rsid w:val="42DFB79D"/>
    <w:rsid w:val="42E9C500"/>
    <w:rsid w:val="42F59B20"/>
    <w:rsid w:val="42FDA02E"/>
    <w:rsid w:val="42FF0D84"/>
    <w:rsid w:val="43026D9E"/>
    <w:rsid w:val="4303C1D9"/>
    <w:rsid w:val="430B64F4"/>
    <w:rsid w:val="430E5701"/>
    <w:rsid w:val="430E920B"/>
    <w:rsid w:val="43145701"/>
    <w:rsid w:val="4314E46B"/>
    <w:rsid w:val="4323E54C"/>
    <w:rsid w:val="43277AED"/>
    <w:rsid w:val="4327FB41"/>
    <w:rsid w:val="43305200"/>
    <w:rsid w:val="43381FBF"/>
    <w:rsid w:val="4341A842"/>
    <w:rsid w:val="434340FD"/>
    <w:rsid w:val="43473DA2"/>
    <w:rsid w:val="434CC5C5"/>
    <w:rsid w:val="4355C358"/>
    <w:rsid w:val="4359E46F"/>
    <w:rsid w:val="435ACAAB"/>
    <w:rsid w:val="435F6607"/>
    <w:rsid w:val="4364C6C1"/>
    <w:rsid w:val="4364C753"/>
    <w:rsid w:val="43720E10"/>
    <w:rsid w:val="43730B13"/>
    <w:rsid w:val="437AC8DA"/>
    <w:rsid w:val="4383686E"/>
    <w:rsid w:val="4390F02C"/>
    <w:rsid w:val="43957D36"/>
    <w:rsid w:val="43990EB2"/>
    <w:rsid w:val="43AA9573"/>
    <w:rsid w:val="43B040CD"/>
    <w:rsid w:val="43C0A5A8"/>
    <w:rsid w:val="43C215A9"/>
    <w:rsid w:val="43CAA7D9"/>
    <w:rsid w:val="43D7AB06"/>
    <w:rsid w:val="43DF6FB5"/>
    <w:rsid w:val="43E6EF83"/>
    <w:rsid w:val="43F80CBF"/>
    <w:rsid w:val="44066BD5"/>
    <w:rsid w:val="440C6F18"/>
    <w:rsid w:val="4413AB59"/>
    <w:rsid w:val="4419C6B8"/>
    <w:rsid w:val="441AC095"/>
    <w:rsid w:val="441DE6EA"/>
    <w:rsid w:val="44321D9A"/>
    <w:rsid w:val="44354BCB"/>
    <w:rsid w:val="4435BAAF"/>
    <w:rsid w:val="44368E9A"/>
    <w:rsid w:val="443E9F8E"/>
    <w:rsid w:val="443F12EC"/>
    <w:rsid w:val="4450B6C6"/>
    <w:rsid w:val="4456BA23"/>
    <w:rsid w:val="445F723F"/>
    <w:rsid w:val="44644536"/>
    <w:rsid w:val="4469F9BE"/>
    <w:rsid w:val="446AC888"/>
    <w:rsid w:val="446CCA08"/>
    <w:rsid w:val="447521DB"/>
    <w:rsid w:val="44786957"/>
    <w:rsid w:val="447E00B1"/>
    <w:rsid w:val="4483534A"/>
    <w:rsid w:val="44860989"/>
    <w:rsid w:val="448E03E3"/>
    <w:rsid w:val="448FA468"/>
    <w:rsid w:val="44ADCFB1"/>
    <w:rsid w:val="44AE20CD"/>
    <w:rsid w:val="44B430C1"/>
    <w:rsid w:val="44B4C315"/>
    <w:rsid w:val="44B631E9"/>
    <w:rsid w:val="44BCF8A8"/>
    <w:rsid w:val="44BD2A0B"/>
    <w:rsid w:val="44BF3ECC"/>
    <w:rsid w:val="44C1A471"/>
    <w:rsid w:val="44C2BF69"/>
    <w:rsid w:val="44C7ED7E"/>
    <w:rsid w:val="44CB7732"/>
    <w:rsid w:val="44D31191"/>
    <w:rsid w:val="44D56CCE"/>
    <w:rsid w:val="44D8B5BA"/>
    <w:rsid w:val="44DBA57B"/>
    <w:rsid w:val="44DEC865"/>
    <w:rsid w:val="44F41481"/>
    <w:rsid w:val="44F6EF29"/>
    <w:rsid w:val="44F71998"/>
    <w:rsid w:val="44FC511D"/>
    <w:rsid w:val="45042F9E"/>
    <w:rsid w:val="45059C91"/>
    <w:rsid w:val="4515B5D3"/>
    <w:rsid w:val="452314DF"/>
    <w:rsid w:val="45256DD1"/>
    <w:rsid w:val="45319B84"/>
    <w:rsid w:val="453A569C"/>
    <w:rsid w:val="453D73E9"/>
    <w:rsid w:val="453DF812"/>
    <w:rsid w:val="453EF5AF"/>
    <w:rsid w:val="454ABC84"/>
    <w:rsid w:val="454F9BB7"/>
    <w:rsid w:val="455824D5"/>
    <w:rsid w:val="455FCD78"/>
    <w:rsid w:val="456E41B0"/>
    <w:rsid w:val="45752AA2"/>
    <w:rsid w:val="45753AC3"/>
    <w:rsid w:val="458235A1"/>
    <w:rsid w:val="458B8C2A"/>
    <w:rsid w:val="458EF995"/>
    <w:rsid w:val="45923650"/>
    <w:rsid w:val="45933D0C"/>
    <w:rsid w:val="459BA14A"/>
    <w:rsid w:val="459E00A3"/>
    <w:rsid w:val="45A667A5"/>
    <w:rsid w:val="45AB3838"/>
    <w:rsid w:val="45C0A42E"/>
    <w:rsid w:val="45C11AB4"/>
    <w:rsid w:val="45C662A6"/>
    <w:rsid w:val="45D11014"/>
    <w:rsid w:val="45D3004D"/>
    <w:rsid w:val="45DE0786"/>
    <w:rsid w:val="45E33EBF"/>
    <w:rsid w:val="45E5C5D7"/>
    <w:rsid w:val="45F20FCD"/>
    <w:rsid w:val="45F6CAE9"/>
    <w:rsid w:val="4603B459"/>
    <w:rsid w:val="4607F58A"/>
    <w:rsid w:val="4619C8E9"/>
    <w:rsid w:val="461E6F1C"/>
    <w:rsid w:val="46257404"/>
    <w:rsid w:val="462FF6B7"/>
    <w:rsid w:val="4630025F"/>
    <w:rsid w:val="46368591"/>
    <w:rsid w:val="46377A81"/>
    <w:rsid w:val="464A37FB"/>
    <w:rsid w:val="464ABCE5"/>
    <w:rsid w:val="464BCED1"/>
    <w:rsid w:val="466FB0A8"/>
    <w:rsid w:val="4670E4C4"/>
    <w:rsid w:val="46721F41"/>
    <w:rsid w:val="467CF676"/>
    <w:rsid w:val="467D6A9C"/>
    <w:rsid w:val="467E9139"/>
    <w:rsid w:val="467EC685"/>
    <w:rsid w:val="46943FD0"/>
    <w:rsid w:val="46A2A853"/>
    <w:rsid w:val="46A6A67C"/>
    <w:rsid w:val="46B37E25"/>
    <w:rsid w:val="46B98AAB"/>
    <w:rsid w:val="46C24757"/>
    <w:rsid w:val="46CFC054"/>
    <w:rsid w:val="46D112B2"/>
    <w:rsid w:val="46D3BBCF"/>
    <w:rsid w:val="46D64271"/>
    <w:rsid w:val="46DC2708"/>
    <w:rsid w:val="46E14F5B"/>
    <w:rsid w:val="46E37921"/>
    <w:rsid w:val="46E6E630"/>
    <w:rsid w:val="46E943F2"/>
    <w:rsid w:val="46F71B42"/>
    <w:rsid w:val="46FF9BF0"/>
    <w:rsid w:val="470C4F31"/>
    <w:rsid w:val="4711EED6"/>
    <w:rsid w:val="472DC171"/>
    <w:rsid w:val="472DC95C"/>
    <w:rsid w:val="473CA19D"/>
    <w:rsid w:val="473CF4C1"/>
    <w:rsid w:val="47468A89"/>
    <w:rsid w:val="474881EB"/>
    <w:rsid w:val="474881F2"/>
    <w:rsid w:val="4751111D"/>
    <w:rsid w:val="4751D78F"/>
    <w:rsid w:val="47697495"/>
    <w:rsid w:val="47731932"/>
    <w:rsid w:val="477656EE"/>
    <w:rsid w:val="477EF8DA"/>
    <w:rsid w:val="47853003"/>
    <w:rsid w:val="4785CAE7"/>
    <w:rsid w:val="478A16D4"/>
    <w:rsid w:val="4797B224"/>
    <w:rsid w:val="479929F9"/>
    <w:rsid w:val="47992AAB"/>
    <w:rsid w:val="479BB49B"/>
    <w:rsid w:val="47A6B385"/>
    <w:rsid w:val="47B23531"/>
    <w:rsid w:val="47CCD4E7"/>
    <w:rsid w:val="47D11675"/>
    <w:rsid w:val="47DBD6F0"/>
    <w:rsid w:val="47DD7796"/>
    <w:rsid w:val="47E3E5BB"/>
    <w:rsid w:val="47E67D69"/>
    <w:rsid w:val="4812406B"/>
    <w:rsid w:val="48132105"/>
    <w:rsid w:val="482A2E8B"/>
    <w:rsid w:val="48306E2D"/>
    <w:rsid w:val="483B3DDB"/>
    <w:rsid w:val="483F980E"/>
    <w:rsid w:val="4843A096"/>
    <w:rsid w:val="484752D1"/>
    <w:rsid w:val="48537D09"/>
    <w:rsid w:val="4853B66A"/>
    <w:rsid w:val="48561D0B"/>
    <w:rsid w:val="4859BEE9"/>
    <w:rsid w:val="485BF0FB"/>
    <w:rsid w:val="4860781D"/>
    <w:rsid w:val="48631F3A"/>
    <w:rsid w:val="48642945"/>
    <w:rsid w:val="4867B1E9"/>
    <w:rsid w:val="486C437B"/>
    <w:rsid w:val="48711DD3"/>
    <w:rsid w:val="48749D47"/>
    <w:rsid w:val="48793529"/>
    <w:rsid w:val="487C27EE"/>
    <w:rsid w:val="488927FA"/>
    <w:rsid w:val="4889E00A"/>
    <w:rsid w:val="488E1AEC"/>
    <w:rsid w:val="4894CD2F"/>
    <w:rsid w:val="4896C3DD"/>
    <w:rsid w:val="489D0B4C"/>
    <w:rsid w:val="489F35BF"/>
    <w:rsid w:val="48A2B4D2"/>
    <w:rsid w:val="48A3B93D"/>
    <w:rsid w:val="48A75F6B"/>
    <w:rsid w:val="48AD1364"/>
    <w:rsid w:val="48AD2770"/>
    <w:rsid w:val="48B1610C"/>
    <w:rsid w:val="48B702EE"/>
    <w:rsid w:val="48C5953D"/>
    <w:rsid w:val="48C76ACC"/>
    <w:rsid w:val="48CDB7F1"/>
    <w:rsid w:val="48D1F011"/>
    <w:rsid w:val="48DCDCC8"/>
    <w:rsid w:val="48E1FD3E"/>
    <w:rsid w:val="48E3E99F"/>
    <w:rsid w:val="48E3FE7B"/>
    <w:rsid w:val="48FB4C26"/>
    <w:rsid w:val="49003CEE"/>
    <w:rsid w:val="490F6665"/>
    <w:rsid w:val="4913858C"/>
    <w:rsid w:val="4913DB4F"/>
    <w:rsid w:val="4914D011"/>
    <w:rsid w:val="49178AB0"/>
    <w:rsid w:val="491B8A61"/>
    <w:rsid w:val="491BCE79"/>
    <w:rsid w:val="49263C0A"/>
    <w:rsid w:val="49297B50"/>
    <w:rsid w:val="492E27B3"/>
    <w:rsid w:val="49331083"/>
    <w:rsid w:val="49383D3F"/>
    <w:rsid w:val="49399848"/>
    <w:rsid w:val="493A3498"/>
    <w:rsid w:val="493E1EDD"/>
    <w:rsid w:val="4942A18A"/>
    <w:rsid w:val="4945B363"/>
    <w:rsid w:val="494677AC"/>
    <w:rsid w:val="494749C1"/>
    <w:rsid w:val="494B74B9"/>
    <w:rsid w:val="494EDA35"/>
    <w:rsid w:val="494F52AF"/>
    <w:rsid w:val="494FA703"/>
    <w:rsid w:val="4955AE18"/>
    <w:rsid w:val="49608267"/>
    <w:rsid w:val="49640D48"/>
    <w:rsid w:val="4970BB57"/>
    <w:rsid w:val="497217B0"/>
    <w:rsid w:val="498624D9"/>
    <w:rsid w:val="49B5EAC2"/>
    <w:rsid w:val="49B68DFB"/>
    <w:rsid w:val="49C05BBC"/>
    <w:rsid w:val="49DBA538"/>
    <w:rsid w:val="49DC6F6A"/>
    <w:rsid w:val="49E1B24E"/>
    <w:rsid w:val="49E79280"/>
    <w:rsid w:val="49E8F975"/>
    <w:rsid w:val="49EA7DBF"/>
    <w:rsid w:val="49EB935C"/>
    <w:rsid w:val="49F33098"/>
    <w:rsid w:val="49F6EE3B"/>
    <w:rsid w:val="49FB5431"/>
    <w:rsid w:val="49FE97B7"/>
    <w:rsid w:val="4A001B82"/>
    <w:rsid w:val="4A071AD8"/>
    <w:rsid w:val="4A1ACEC8"/>
    <w:rsid w:val="4A1B3E9D"/>
    <w:rsid w:val="4A1D076B"/>
    <w:rsid w:val="4A1F1E9C"/>
    <w:rsid w:val="4A28A136"/>
    <w:rsid w:val="4A291FA5"/>
    <w:rsid w:val="4A2CB6DC"/>
    <w:rsid w:val="4A46974B"/>
    <w:rsid w:val="4A52A4D0"/>
    <w:rsid w:val="4A58F5EB"/>
    <w:rsid w:val="4A5ED841"/>
    <w:rsid w:val="4A5FA0EB"/>
    <w:rsid w:val="4A648441"/>
    <w:rsid w:val="4A65EB98"/>
    <w:rsid w:val="4A6AB312"/>
    <w:rsid w:val="4A6C223C"/>
    <w:rsid w:val="4A714E00"/>
    <w:rsid w:val="4A77A002"/>
    <w:rsid w:val="4A7F0D81"/>
    <w:rsid w:val="4A80A4A4"/>
    <w:rsid w:val="4A825C50"/>
    <w:rsid w:val="4A86DDB5"/>
    <w:rsid w:val="4A8FAB44"/>
    <w:rsid w:val="4A93F873"/>
    <w:rsid w:val="4A962689"/>
    <w:rsid w:val="4A973C34"/>
    <w:rsid w:val="4AADBF55"/>
    <w:rsid w:val="4AAEA6A7"/>
    <w:rsid w:val="4AB9797D"/>
    <w:rsid w:val="4ABC4202"/>
    <w:rsid w:val="4ABE01B1"/>
    <w:rsid w:val="4ABEDA6F"/>
    <w:rsid w:val="4AC7A85B"/>
    <w:rsid w:val="4AE7C4C4"/>
    <w:rsid w:val="4AE846A1"/>
    <w:rsid w:val="4AED24D1"/>
    <w:rsid w:val="4AEFE8B0"/>
    <w:rsid w:val="4AF1742E"/>
    <w:rsid w:val="4AF41C17"/>
    <w:rsid w:val="4AFFBACF"/>
    <w:rsid w:val="4AFFCA2D"/>
    <w:rsid w:val="4B07BA12"/>
    <w:rsid w:val="4B0E5952"/>
    <w:rsid w:val="4B105DDC"/>
    <w:rsid w:val="4B1B650F"/>
    <w:rsid w:val="4B2769A3"/>
    <w:rsid w:val="4B3A0582"/>
    <w:rsid w:val="4B3CB38B"/>
    <w:rsid w:val="4B46128E"/>
    <w:rsid w:val="4B47C6D3"/>
    <w:rsid w:val="4B4A16A5"/>
    <w:rsid w:val="4B4B7623"/>
    <w:rsid w:val="4B4F8E0A"/>
    <w:rsid w:val="4B51C36D"/>
    <w:rsid w:val="4B5B01C0"/>
    <w:rsid w:val="4B5B3B73"/>
    <w:rsid w:val="4B6323D6"/>
    <w:rsid w:val="4B64A78A"/>
    <w:rsid w:val="4B72E206"/>
    <w:rsid w:val="4B781D19"/>
    <w:rsid w:val="4B7B2FD4"/>
    <w:rsid w:val="4B872375"/>
    <w:rsid w:val="4B873CCC"/>
    <w:rsid w:val="4B8BE53C"/>
    <w:rsid w:val="4B997121"/>
    <w:rsid w:val="4B9A6F3C"/>
    <w:rsid w:val="4B9BE3FA"/>
    <w:rsid w:val="4BA2C338"/>
    <w:rsid w:val="4BAD419A"/>
    <w:rsid w:val="4BBD24C4"/>
    <w:rsid w:val="4BCA1006"/>
    <w:rsid w:val="4BCB105F"/>
    <w:rsid w:val="4BCC5AEF"/>
    <w:rsid w:val="4BD0A33E"/>
    <w:rsid w:val="4BD2F13D"/>
    <w:rsid w:val="4BD4DB86"/>
    <w:rsid w:val="4BD5891F"/>
    <w:rsid w:val="4BDB0534"/>
    <w:rsid w:val="4BEFC4A7"/>
    <w:rsid w:val="4BEFF7B3"/>
    <w:rsid w:val="4BF09E8C"/>
    <w:rsid w:val="4BFD6342"/>
    <w:rsid w:val="4C15995B"/>
    <w:rsid w:val="4C18E571"/>
    <w:rsid w:val="4C19DF6C"/>
    <w:rsid w:val="4C1B2879"/>
    <w:rsid w:val="4C1D277A"/>
    <w:rsid w:val="4C20687F"/>
    <w:rsid w:val="4C2E1DE5"/>
    <w:rsid w:val="4C36F8CE"/>
    <w:rsid w:val="4C440F87"/>
    <w:rsid w:val="4C485593"/>
    <w:rsid w:val="4C583C77"/>
    <w:rsid w:val="4C5D545F"/>
    <w:rsid w:val="4C61D4BE"/>
    <w:rsid w:val="4C740F50"/>
    <w:rsid w:val="4C78FC20"/>
    <w:rsid w:val="4C7B7860"/>
    <w:rsid w:val="4C7DCBAB"/>
    <w:rsid w:val="4C7E6E4E"/>
    <w:rsid w:val="4C83E9A7"/>
    <w:rsid w:val="4C868F88"/>
    <w:rsid w:val="4C87778A"/>
    <w:rsid w:val="4C8A7F62"/>
    <w:rsid w:val="4C92C5E4"/>
    <w:rsid w:val="4C95DCD7"/>
    <w:rsid w:val="4C9771B2"/>
    <w:rsid w:val="4C98847E"/>
    <w:rsid w:val="4C9EB4F5"/>
    <w:rsid w:val="4CA29AFB"/>
    <w:rsid w:val="4CA334ED"/>
    <w:rsid w:val="4CA87D9B"/>
    <w:rsid w:val="4CABDD03"/>
    <w:rsid w:val="4CB03325"/>
    <w:rsid w:val="4CB949DD"/>
    <w:rsid w:val="4CC00B4E"/>
    <w:rsid w:val="4CC4D38D"/>
    <w:rsid w:val="4CC6E9BA"/>
    <w:rsid w:val="4CD97C47"/>
    <w:rsid w:val="4CDF5BC6"/>
    <w:rsid w:val="4CDFE405"/>
    <w:rsid w:val="4CF76C91"/>
    <w:rsid w:val="4CFBC72D"/>
    <w:rsid w:val="4CFEF249"/>
    <w:rsid w:val="4D05B97F"/>
    <w:rsid w:val="4D087AA2"/>
    <w:rsid w:val="4D09B812"/>
    <w:rsid w:val="4D104A00"/>
    <w:rsid w:val="4D1190DF"/>
    <w:rsid w:val="4D144774"/>
    <w:rsid w:val="4D1D967C"/>
    <w:rsid w:val="4D1F255B"/>
    <w:rsid w:val="4D1FE2F1"/>
    <w:rsid w:val="4D23612C"/>
    <w:rsid w:val="4D264B20"/>
    <w:rsid w:val="4D267DA2"/>
    <w:rsid w:val="4D2B2A0F"/>
    <w:rsid w:val="4D304A43"/>
    <w:rsid w:val="4D394396"/>
    <w:rsid w:val="4D39AE08"/>
    <w:rsid w:val="4D3BC9A4"/>
    <w:rsid w:val="4D450A26"/>
    <w:rsid w:val="4D59C001"/>
    <w:rsid w:val="4D602969"/>
    <w:rsid w:val="4D6FA37E"/>
    <w:rsid w:val="4D71A8B1"/>
    <w:rsid w:val="4D74CF67"/>
    <w:rsid w:val="4D75DCAF"/>
    <w:rsid w:val="4D7835B9"/>
    <w:rsid w:val="4D83003C"/>
    <w:rsid w:val="4D86A2CB"/>
    <w:rsid w:val="4D92DEF9"/>
    <w:rsid w:val="4D9AE3BD"/>
    <w:rsid w:val="4D9D5249"/>
    <w:rsid w:val="4DA00D57"/>
    <w:rsid w:val="4DAA5552"/>
    <w:rsid w:val="4DBC26B2"/>
    <w:rsid w:val="4DC555C5"/>
    <w:rsid w:val="4DCF2C99"/>
    <w:rsid w:val="4DDA5E2E"/>
    <w:rsid w:val="4DDB70C0"/>
    <w:rsid w:val="4DE0C2BB"/>
    <w:rsid w:val="4DEA0C76"/>
    <w:rsid w:val="4DED4197"/>
    <w:rsid w:val="4DF41F81"/>
    <w:rsid w:val="4DF8A83F"/>
    <w:rsid w:val="4DF9B571"/>
    <w:rsid w:val="4DFD10A1"/>
    <w:rsid w:val="4DFD5CF9"/>
    <w:rsid w:val="4DFE5D5C"/>
    <w:rsid w:val="4E0240AD"/>
    <w:rsid w:val="4E044C2C"/>
    <w:rsid w:val="4E0B38EF"/>
    <w:rsid w:val="4E11DE3F"/>
    <w:rsid w:val="4E1543D4"/>
    <w:rsid w:val="4E2976A5"/>
    <w:rsid w:val="4E2F400E"/>
    <w:rsid w:val="4E2F7592"/>
    <w:rsid w:val="4E38081C"/>
    <w:rsid w:val="4E3B60BC"/>
    <w:rsid w:val="4E3DBE15"/>
    <w:rsid w:val="4E42B903"/>
    <w:rsid w:val="4E438AFC"/>
    <w:rsid w:val="4E48A0A7"/>
    <w:rsid w:val="4E4926D9"/>
    <w:rsid w:val="4E5E2505"/>
    <w:rsid w:val="4E63BA25"/>
    <w:rsid w:val="4E6EDF96"/>
    <w:rsid w:val="4E721A34"/>
    <w:rsid w:val="4E7576DC"/>
    <w:rsid w:val="4E7D9840"/>
    <w:rsid w:val="4E7F668C"/>
    <w:rsid w:val="4E832BAE"/>
    <w:rsid w:val="4E85DD68"/>
    <w:rsid w:val="4E9411EE"/>
    <w:rsid w:val="4E978D6C"/>
    <w:rsid w:val="4E988FD2"/>
    <w:rsid w:val="4E99CDC3"/>
    <w:rsid w:val="4EA790BD"/>
    <w:rsid w:val="4EA83803"/>
    <w:rsid w:val="4EB243BF"/>
    <w:rsid w:val="4EB8BF64"/>
    <w:rsid w:val="4EBBF183"/>
    <w:rsid w:val="4EC0C206"/>
    <w:rsid w:val="4EC32FFB"/>
    <w:rsid w:val="4EC877D7"/>
    <w:rsid w:val="4EC87B69"/>
    <w:rsid w:val="4ECEA693"/>
    <w:rsid w:val="4ED23255"/>
    <w:rsid w:val="4ED605A1"/>
    <w:rsid w:val="4ED6FF29"/>
    <w:rsid w:val="4ED859ED"/>
    <w:rsid w:val="4EECCC6B"/>
    <w:rsid w:val="4EEE10F5"/>
    <w:rsid w:val="4EF36556"/>
    <w:rsid w:val="4EFABB40"/>
    <w:rsid w:val="4F0893B2"/>
    <w:rsid w:val="4F137776"/>
    <w:rsid w:val="4F16538E"/>
    <w:rsid w:val="4F1A86EB"/>
    <w:rsid w:val="4F20E571"/>
    <w:rsid w:val="4F24356F"/>
    <w:rsid w:val="4F268AE9"/>
    <w:rsid w:val="4F26CDF2"/>
    <w:rsid w:val="4F2BC497"/>
    <w:rsid w:val="4F2D5961"/>
    <w:rsid w:val="4F2F51C9"/>
    <w:rsid w:val="4F469684"/>
    <w:rsid w:val="4F491737"/>
    <w:rsid w:val="4F4A2449"/>
    <w:rsid w:val="4F4C9CB8"/>
    <w:rsid w:val="4F4D7B73"/>
    <w:rsid w:val="4F4E83E3"/>
    <w:rsid w:val="4F5A2C9B"/>
    <w:rsid w:val="4F60FE65"/>
    <w:rsid w:val="4F639C5C"/>
    <w:rsid w:val="4F663AA8"/>
    <w:rsid w:val="4F75A43E"/>
    <w:rsid w:val="4F7820D0"/>
    <w:rsid w:val="4F80A290"/>
    <w:rsid w:val="4F81E98A"/>
    <w:rsid w:val="4F82142B"/>
    <w:rsid w:val="4F97CC07"/>
    <w:rsid w:val="4F9BAF7E"/>
    <w:rsid w:val="4FA5D40E"/>
    <w:rsid w:val="4FAC88ED"/>
    <w:rsid w:val="4FB2EB33"/>
    <w:rsid w:val="4FBD9646"/>
    <w:rsid w:val="4FCBD14B"/>
    <w:rsid w:val="4FD0F5EE"/>
    <w:rsid w:val="4FD2E28A"/>
    <w:rsid w:val="4FD692C3"/>
    <w:rsid w:val="4FD6C4A6"/>
    <w:rsid w:val="4FDA2B87"/>
    <w:rsid w:val="4FEA3B42"/>
    <w:rsid w:val="4FEABFEE"/>
    <w:rsid w:val="4FF30059"/>
    <w:rsid w:val="4FF89AA2"/>
    <w:rsid w:val="4FFA3292"/>
    <w:rsid w:val="4FFC004C"/>
    <w:rsid w:val="50026BC5"/>
    <w:rsid w:val="5015BFA4"/>
    <w:rsid w:val="501F3B04"/>
    <w:rsid w:val="50228366"/>
    <w:rsid w:val="50245173"/>
    <w:rsid w:val="50260A6D"/>
    <w:rsid w:val="50371017"/>
    <w:rsid w:val="503EDB14"/>
    <w:rsid w:val="50436037"/>
    <w:rsid w:val="50526B0B"/>
    <w:rsid w:val="50583635"/>
    <w:rsid w:val="505C5E2E"/>
    <w:rsid w:val="506188CB"/>
    <w:rsid w:val="506AEBC9"/>
    <w:rsid w:val="5072340B"/>
    <w:rsid w:val="50811037"/>
    <w:rsid w:val="5086821C"/>
    <w:rsid w:val="50872C26"/>
    <w:rsid w:val="508FC1A4"/>
    <w:rsid w:val="5099E5F9"/>
    <w:rsid w:val="50A46B79"/>
    <w:rsid w:val="50AA6301"/>
    <w:rsid w:val="50B0CD11"/>
    <w:rsid w:val="50C7BFC5"/>
    <w:rsid w:val="50CB4AF6"/>
    <w:rsid w:val="50D1D445"/>
    <w:rsid w:val="50D25069"/>
    <w:rsid w:val="50DB368C"/>
    <w:rsid w:val="50DC5D56"/>
    <w:rsid w:val="50E0556B"/>
    <w:rsid w:val="50E41CF2"/>
    <w:rsid w:val="50EF8C35"/>
    <w:rsid w:val="50F0F915"/>
    <w:rsid w:val="50F8DD99"/>
    <w:rsid w:val="50FB13D8"/>
    <w:rsid w:val="50FB5F1B"/>
    <w:rsid w:val="510414D5"/>
    <w:rsid w:val="51075EB2"/>
    <w:rsid w:val="510945F6"/>
    <w:rsid w:val="51128058"/>
    <w:rsid w:val="511B5BE5"/>
    <w:rsid w:val="511F0812"/>
    <w:rsid w:val="512202F4"/>
    <w:rsid w:val="512FC722"/>
    <w:rsid w:val="512FF00E"/>
    <w:rsid w:val="51300214"/>
    <w:rsid w:val="5135D64F"/>
    <w:rsid w:val="5144ECBF"/>
    <w:rsid w:val="514986D8"/>
    <w:rsid w:val="51576D96"/>
    <w:rsid w:val="515C6346"/>
    <w:rsid w:val="51623114"/>
    <w:rsid w:val="51650E99"/>
    <w:rsid w:val="51687A08"/>
    <w:rsid w:val="516D9E2E"/>
    <w:rsid w:val="5181D191"/>
    <w:rsid w:val="51852976"/>
    <w:rsid w:val="518EE2CC"/>
    <w:rsid w:val="519572ED"/>
    <w:rsid w:val="51A1A0BA"/>
    <w:rsid w:val="51A22A08"/>
    <w:rsid w:val="51A3B6F5"/>
    <w:rsid w:val="51A7EA1B"/>
    <w:rsid w:val="51B22F34"/>
    <w:rsid w:val="51BD7E31"/>
    <w:rsid w:val="51CDDA95"/>
    <w:rsid w:val="51D1418D"/>
    <w:rsid w:val="51D1718D"/>
    <w:rsid w:val="51E372AB"/>
    <w:rsid w:val="51E5874A"/>
    <w:rsid w:val="51E79249"/>
    <w:rsid w:val="51EFC7E2"/>
    <w:rsid w:val="51F09129"/>
    <w:rsid w:val="51F426E1"/>
    <w:rsid w:val="51FD7F33"/>
    <w:rsid w:val="5201FFF1"/>
    <w:rsid w:val="520CE7C3"/>
    <w:rsid w:val="520D11BD"/>
    <w:rsid w:val="520E0458"/>
    <w:rsid w:val="52109048"/>
    <w:rsid w:val="5216FDB2"/>
    <w:rsid w:val="522C1993"/>
    <w:rsid w:val="522CEB7E"/>
    <w:rsid w:val="522DA25D"/>
    <w:rsid w:val="52367631"/>
    <w:rsid w:val="5237D999"/>
    <w:rsid w:val="523CF1D1"/>
    <w:rsid w:val="524013E7"/>
    <w:rsid w:val="5254451A"/>
    <w:rsid w:val="525576AF"/>
    <w:rsid w:val="52591D9B"/>
    <w:rsid w:val="526141EF"/>
    <w:rsid w:val="52682560"/>
    <w:rsid w:val="526955E3"/>
    <w:rsid w:val="526CA058"/>
    <w:rsid w:val="52752EA2"/>
    <w:rsid w:val="52824A3C"/>
    <w:rsid w:val="528397D2"/>
    <w:rsid w:val="52841CB5"/>
    <w:rsid w:val="52869218"/>
    <w:rsid w:val="528ADA81"/>
    <w:rsid w:val="528E1CF3"/>
    <w:rsid w:val="528E8E23"/>
    <w:rsid w:val="52945287"/>
    <w:rsid w:val="5296C01B"/>
    <w:rsid w:val="52A4E80C"/>
    <w:rsid w:val="52BA818D"/>
    <w:rsid w:val="52BC58F5"/>
    <w:rsid w:val="52BDE65E"/>
    <w:rsid w:val="52BE546F"/>
    <w:rsid w:val="52BFABAA"/>
    <w:rsid w:val="52C34499"/>
    <w:rsid w:val="52C8226F"/>
    <w:rsid w:val="52D1B7DF"/>
    <w:rsid w:val="52D6B22B"/>
    <w:rsid w:val="52DA8E04"/>
    <w:rsid w:val="52DADAB5"/>
    <w:rsid w:val="52EA18D5"/>
    <w:rsid w:val="52F27439"/>
    <w:rsid w:val="52F523E9"/>
    <w:rsid w:val="52F53107"/>
    <w:rsid w:val="52FACAC3"/>
    <w:rsid w:val="52FB7DBB"/>
    <w:rsid w:val="52FB7E94"/>
    <w:rsid w:val="52FE1A56"/>
    <w:rsid w:val="53019411"/>
    <w:rsid w:val="530692BF"/>
    <w:rsid w:val="53098102"/>
    <w:rsid w:val="530AA01E"/>
    <w:rsid w:val="530C6C0A"/>
    <w:rsid w:val="530D6353"/>
    <w:rsid w:val="5311C09E"/>
    <w:rsid w:val="5311C991"/>
    <w:rsid w:val="531225BE"/>
    <w:rsid w:val="5313307F"/>
    <w:rsid w:val="5315F22E"/>
    <w:rsid w:val="53188DF4"/>
    <w:rsid w:val="5319A35B"/>
    <w:rsid w:val="53210280"/>
    <w:rsid w:val="53230CF7"/>
    <w:rsid w:val="532351AF"/>
    <w:rsid w:val="532B08E5"/>
    <w:rsid w:val="5341569C"/>
    <w:rsid w:val="5360F744"/>
    <w:rsid w:val="537A7E0D"/>
    <w:rsid w:val="537E0291"/>
    <w:rsid w:val="5380A2AB"/>
    <w:rsid w:val="53893818"/>
    <w:rsid w:val="53906C71"/>
    <w:rsid w:val="5393CC89"/>
    <w:rsid w:val="539DCA58"/>
    <w:rsid w:val="539DFBCD"/>
    <w:rsid w:val="53A0E464"/>
    <w:rsid w:val="53A2C9DC"/>
    <w:rsid w:val="53ABF345"/>
    <w:rsid w:val="53B3A06F"/>
    <w:rsid w:val="53B3C734"/>
    <w:rsid w:val="53B4ED24"/>
    <w:rsid w:val="53B4FBD3"/>
    <w:rsid w:val="53B8F0CC"/>
    <w:rsid w:val="53BD7824"/>
    <w:rsid w:val="53C2371C"/>
    <w:rsid w:val="53C40FA1"/>
    <w:rsid w:val="53CE4529"/>
    <w:rsid w:val="53D7234B"/>
    <w:rsid w:val="53D82CED"/>
    <w:rsid w:val="53E89413"/>
    <w:rsid w:val="53F589A9"/>
    <w:rsid w:val="53F67724"/>
    <w:rsid w:val="5405A2A5"/>
    <w:rsid w:val="54108968"/>
    <w:rsid w:val="541454CD"/>
    <w:rsid w:val="5416ED89"/>
    <w:rsid w:val="5423E7E4"/>
    <w:rsid w:val="542414A1"/>
    <w:rsid w:val="5426F605"/>
    <w:rsid w:val="542A4BE9"/>
    <w:rsid w:val="542D4AC3"/>
    <w:rsid w:val="543001CB"/>
    <w:rsid w:val="543B076B"/>
    <w:rsid w:val="54410A39"/>
    <w:rsid w:val="544404DD"/>
    <w:rsid w:val="545C0CF3"/>
    <w:rsid w:val="545C6EDB"/>
    <w:rsid w:val="5461B0F9"/>
    <w:rsid w:val="546A7FA4"/>
    <w:rsid w:val="54713D64"/>
    <w:rsid w:val="54755C96"/>
    <w:rsid w:val="54833747"/>
    <w:rsid w:val="54840B62"/>
    <w:rsid w:val="549107EE"/>
    <w:rsid w:val="549E7888"/>
    <w:rsid w:val="54A0F15A"/>
    <w:rsid w:val="54A1343A"/>
    <w:rsid w:val="54A7E552"/>
    <w:rsid w:val="54ADF9D6"/>
    <w:rsid w:val="54B45A9F"/>
    <w:rsid w:val="54B487C5"/>
    <w:rsid w:val="54B6945D"/>
    <w:rsid w:val="54BB0CC3"/>
    <w:rsid w:val="54BBD0B0"/>
    <w:rsid w:val="54C19F2E"/>
    <w:rsid w:val="54C5B377"/>
    <w:rsid w:val="54C5C2F0"/>
    <w:rsid w:val="54C747DD"/>
    <w:rsid w:val="54CE145B"/>
    <w:rsid w:val="54D23AFC"/>
    <w:rsid w:val="54D8A739"/>
    <w:rsid w:val="54DC1AD4"/>
    <w:rsid w:val="54DED2FB"/>
    <w:rsid w:val="54DF7C45"/>
    <w:rsid w:val="54E4DCC6"/>
    <w:rsid w:val="54E61964"/>
    <w:rsid w:val="54E834AE"/>
    <w:rsid w:val="54F1F42C"/>
    <w:rsid w:val="54F36080"/>
    <w:rsid w:val="54F87ACF"/>
    <w:rsid w:val="54FD1E43"/>
    <w:rsid w:val="550BA672"/>
    <w:rsid w:val="5512110A"/>
    <w:rsid w:val="5514A15D"/>
    <w:rsid w:val="55187269"/>
    <w:rsid w:val="551BE141"/>
    <w:rsid w:val="55283286"/>
    <w:rsid w:val="553E2C6F"/>
    <w:rsid w:val="55520F4B"/>
    <w:rsid w:val="5562B88A"/>
    <w:rsid w:val="557BA97D"/>
    <w:rsid w:val="557D4A34"/>
    <w:rsid w:val="558A1555"/>
    <w:rsid w:val="559BE7C3"/>
    <w:rsid w:val="559C755F"/>
    <w:rsid w:val="559D6523"/>
    <w:rsid w:val="55A2AC10"/>
    <w:rsid w:val="55A3C84F"/>
    <w:rsid w:val="55A91178"/>
    <w:rsid w:val="55B61B09"/>
    <w:rsid w:val="55C4E24B"/>
    <w:rsid w:val="55CC8F47"/>
    <w:rsid w:val="55DC2CE1"/>
    <w:rsid w:val="55E87DEB"/>
    <w:rsid w:val="55E89B9D"/>
    <w:rsid w:val="560AF921"/>
    <w:rsid w:val="560C8E4F"/>
    <w:rsid w:val="56124073"/>
    <w:rsid w:val="561B0C2E"/>
    <w:rsid w:val="561D42DF"/>
    <w:rsid w:val="561F67F0"/>
    <w:rsid w:val="5629F4F2"/>
    <w:rsid w:val="562A2271"/>
    <w:rsid w:val="562D71D6"/>
    <w:rsid w:val="562EFBC7"/>
    <w:rsid w:val="56316370"/>
    <w:rsid w:val="563A4803"/>
    <w:rsid w:val="563DEA18"/>
    <w:rsid w:val="563ED37A"/>
    <w:rsid w:val="56436717"/>
    <w:rsid w:val="56470C05"/>
    <w:rsid w:val="5647E997"/>
    <w:rsid w:val="564CFA01"/>
    <w:rsid w:val="56585BCF"/>
    <w:rsid w:val="5666DE20"/>
    <w:rsid w:val="566C8E24"/>
    <w:rsid w:val="566EA56E"/>
    <w:rsid w:val="567231CD"/>
    <w:rsid w:val="56770FDE"/>
    <w:rsid w:val="567B44D9"/>
    <w:rsid w:val="56821F24"/>
    <w:rsid w:val="568715B5"/>
    <w:rsid w:val="568A9E75"/>
    <w:rsid w:val="568D2499"/>
    <w:rsid w:val="568D8348"/>
    <w:rsid w:val="5692B02A"/>
    <w:rsid w:val="5697EC3A"/>
    <w:rsid w:val="569BE7FC"/>
    <w:rsid w:val="569C283D"/>
    <w:rsid w:val="569CC2EA"/>
    <w:rsid w:val="56A7DF37"/>
    <w:rsid w:val="56ADFF63"/>
    <w:rsid w:val="56BC88E7"/>
    <w:rsid w:val="56C1A3D7"/>
    <w:rsid w:val="56CAA807"/>
    <w:rsid w:val="56CAAF84"/>
    <w:rsid w:val="56D00CA5"/>
    <w:rsid w:val="56D1099F"/>
    <w:rsid w:val="56D4E9FC"/>
    <w:rsid w:val="56D7B5E1"/>
    <w:rsid w:val="56D9EEFB"/>
    <w:rsid w:val="56DB444D"/>
    <w:rsid w:val="56DB52CD"/>
    <w:rsid w:val="56E4C71A"/>
    <w:rsid w:val="56E603F4"/>
    <w:rsid w:val="56E7F88A"/>
    <w:rsid w:val="56EBF60B"/>
    <w:rsid w:val="56EEC648"/>
    <w:rsid w:val="56EED832"/>
    <w:rsid w:val="56FDD965"/>
    <w:rsid w:val="5709A8A5"/>
    <w:rsid w:val="57112E9B"/>
    <w:rsid w:val="5713D0B4"/>
    <w:rsid w:val="57181D44"/>
    <w:rsid w:val="57288C4E"/>
    <w:rsid w:val="572BAABE"/>
    <w:rsid w:val="572D70A9"/>
    <w:rsid w:val="572E1696"/>
    <w:rsid w:val="572EA806"/>
    <w:rsid w:val="573C8E44"/>
    <w:rsid w:val="576369EE"/>
    <w:rsid w:val="576D707B"/>
    <w:rsid w:val="5778509C"/>
    <w:rsid w:val="5782A149"/>
    <w:rsid w:val="57870B98"/>
    <w:rsid w:val="578A0F27"/>
    <w:rsid w:val="579C8D46"/>
    <w:rsid w:val="57A18B27"/>
    <w:rsid w:val="57A7584C"/>
    <w:rsid w:val="57AA5D80"/>
    <w:rsid w:val="57AE4CB7"/>
    <w:rsid w:val="57B31B43"/>
    <w:rsid w:val="57B4B05A"/>
    <w:rsid w:val="57BD0545"/>
    <w:rsid w:val="57CD70EA"/>
    <w:rsid w:val="57CE2863"/>
    <w:rsid w:val="57D8BD90"/>
    <w:rsid w:val="57DB2378"/>
    <w:rsid w:val="57DBC591"/>
    <w:rsid w:val="57DEE96D"/>
    <w:rsid w:val="57E51BEA"/>
    <w:rsid w:val="57E5DB8C"/>
    <w:rsid w:val="57E78CCE"/>
    <w:rsid w:val="57E89A9A"/>
    <w:rsid w:val="57EF03A0"/>
    <w:rsid w:val="57F333F5"/>
    <w:rsid w:val="57F7A453"/>
    <w:rsid w:val="57F933CA"/>
    <w:rsid w:val="57FF81C1"/>
    <w:rsid w:val="580463BD"/>
    <w:rsid w:val="580BBDBF"/>
    <w:rsid w:val="581040F1"/>
    <w:rsid w:val="581C5E03"/>
    <w:rsid w:val="583355AB"/>
    <w:rsid w:val="583D82D5"/>
    <w:rsid w:val="583E9DCA"/>
    <w:rsid w:val="584F6193"/>
    <w:rsid w:val="585E56B2"/>
    <w:rsid w:val="5864CB4E"/>
    <w:rsid w:val="58681FD5"/>
    <w:rsid w:val="58736EB9"/>
    <w:rsid w:val="587447D6"/>
    <w:rsid w:val="5874B287"/>
    <w:rsid w:val="587BC5D1"/>
    <w:rsid w:val="5881FB83"/>
    <w:rsid w:val="58843C4A"/>
    <w:rsid w:val="588A240E"/>
    <w:rsid w:val="588D997F"/>
    <w:rsid w:val="58981AB4"/>
    <w:rsid w:val="5898F293"/>
    <w:rsid w:val="58AF9CB5"/>
    <w:rsid w:val="58B3D86F"/>
    <w:rsid w:val="58BAEC21"/>
    <w:rsid w:val="58BE3213"/>
    <w:rsid w:val="58C75D3C"/>
    <w:rsid w:val="58CED996"/>
    <w:rsid w:val="58CFD1BF"/>
    <w:rsid w:val="58D1C8D7"/>
    <w:rsid w:val="58D6B0C7"/>
    <w:rsid w:val="58E3E601"/>
    <w:rsid w:val="58EE953B"/>
    <w:rsid w:val="58F44316"/>
    <w:rsid w:val="58FB7E8D"/>
    <w:rsid w:val="58FD9D4E"/>
    <w:rsid w:val="5901C432"/>
    <w:rsid w:val="5901F2E4"/>
    <w:rsid w:val="590336DC"/>
    <w:rsid w:val="590A7281"/>
    <w:rsid w:val="590C044B"/>
    <w:rsid w:val="590E5B2D"/>
    <w:rsid w:val="591DF24B"/>
    <w:rsid w:val="591E2D9F"/>
    <w:rsid w:val="59230DE6"/>
    <w:rsid w:val="592F7F84"/>
    <w:rsid w:val="592F87DD"/>
    <w:rsid w:val="59302E1D"/>
    <w:rsid w:val="595A8EEB"/>
    <w:rsid w:val="595CE569"/>
    <w:rsid w:val="595F23C2"/>
    <w:rsid w:val="59667AF1"/>
    <w:rsid w:val="59671F34"/>
    <w:rsid w:val="596B6CAE"/>
    <w:rsid w:val="598D9D4B"/>
    <w:rsid w:val="59914598"/>
    <w:rsid w:val="59933C25"/>
    <w:rsid w:val="599A01CA"/>
    <w:rsid w:val="599BE758"/>
    <w:rsid w:val="599DE702"/>
    <w:rsid w:val="59A49AEC"/>
    <w:rsid w:val="59A98A2C"/>
    <w:rsid w:val="59A9D7BC"/>
    <w:rsid w:val="59C23E01"/>
    <w:rsid w:val="59D104E0"/>
    <w:rsid w:val="59D13EA7"/>
    <w:rsid w:val="59D2151F"/>
    <w:rsid w:val="59E80661"/>
    <w:rsid w:val="5A0537D6"/>
    <w:rsid w:val="5A054710"/>
    <w:rsid w:val="5A060824"/>
    <w:rsid w:val="5A085632"/>
    <w:rsid w:val="5A0A5D62"/>
    <w:rsid w:val="5A0DAA65"/>
    <w:rsid w:val="5A273AD2"/>
    <w:rsid w:val="5A373548"/>
    <w:rsid w:val="5A3923AB"/>
    <w:rsid w:val="5A415C85"/>
    <w:rsid w:val="5A4A74D2"/>
    <w:rsid w:val="5A623428"/>
    <w:rsid w:val="5A685893"/>
    <w:rsid w:val="5A6D79B4"/>
    <w:rsid w:val="5A72FDF0"/>
    <w:rsid w:val="5A761A28"/>
    <w:rsid w:val="5A79F82D"/>
    <w:rsid w:val="5A7DDB2B"/>
    <w:rsid w:val="5A7DEC1A"/>
    <w:rsid w:val="5A7F9AFB"/>
    <w:rsid w:val="5A88BEAD"/>
    <w:rsid w:val="5A8D0084"/>
    <w:rsid w:val="5A90ABBF"/>
    <w:rsid w:val="5A966C3F"/>
    <w:rsid w:val="5A9D83DA"/>
    <w:rsid w:val="5AAD991D"/>
    <w:rsid w:val="5AB2B588"/>
    <w:rsid w:val="5ACB0691"/>
    <w:rsid w:val="5AD2D4D1"/>
    <w:rsid w:val="5AD39575"/>
    <w:rsid w:val="5AD692CC"/>
    <w:rsid w:val="5AD8B4FE"/>
    <w:rsid w:val="5AE8F972"/>
    <w:rsid w:val="5AEC422F"/>
    <w:rsid w:val="5AEF01DB"/>
    <w:rsid w:val="5AF00FA5"/>
    <w:rsid w:val="5AF05D9F"/>
    <w:rsid w:val="5AF784A2"/>
    <w:rsid w:val="5B03A7A9"/>
    <w:rsid w:val="5B0C2C92"/>
    <w:rsid w:val="5B0C8C6C"/>
    <w:rsid w:val="5B0F904D"/>
    <w:rsid w:val="5B1B0C42"/>
    <w:rsid w:val="5B1C0E8F"/>
    <w:rsid w:val="5B1C83E9"/>
    <w:rsid w:val="5B20AA34"/>
    <w:rsid w:val="5B21BA0A"/>
    <w:rsid w:val="5B28A4F7"/>
    <w:rsid w:val="5B5410EC"/>
    <w:rsid w:val="5B54C195"/>
    <w:rsid w:val="5B57790F"/>
    <w:rsid w:val="5B5A063F"/>
    <w:rsid w:val="5B5A5B60"/>
    <w:rsid w:val="5B5C10E4"/>
    <w:rsid w:val="5B61AFFC"/>
    <w:rsid w:val="5B6B8C11"/>
    <w:rsid w:val="5B6E1A23"/>
    <w:rsid w:val="5B727748"/>
    <w:rsid w:val="5B72B979"/>
    <w:rsid w:val="5B7D5A33"/>
    <w:rsid w:val="5B7FE9BA"/>
    <w:rsid w:val="5B812D98"/>
    <w:rsid w:val="5B8409E8"/>
    <w:rsid w:val="5B9F7B48"/>
    <w:rsid w:val="5BA29918"/>
    <w:rsid w:val="5BA79A2C"/>
    <w:rsid w:val="5BAD123B"/>
    <w:rsid w:val="5BB170C1"/>
    <w:rsid w:val="5BB6209A"/>
    <w:rsid w:val="5BBB52FE"/>
    <w:rsid w:val="5BBE244C"/>
    <w:rsid w:val="5BC89954"/>
    <w:rsid w:val="5BD34B99"/>
    <w:rsid w:val="5BDEA96B"/>
    <w:rsid w:val="5BE2A224"/>
    <w:rsid w:val="5BE72DBA"/>
    <w:rsid w:val="5BEDF472"/>
    <w:rsid w:val="5BEFDF90"/>
    <w:rsid w:val="5BF2A21B"/>
    <w:rsid w:val="5BF96222"/>
    <w:rsid w:val="5BFD9AE2"/>
    <w:rsid w:val="5BFE36F4"/>
    <w:rsid w:val="5BFFE1E7"/>
    <w:rsid w:val="5C014B90"/>
    <w:rsid w:val="5C095326"/>
    <w:rsid w:val="5C0E9E4D"/>
    <w:rsid w:val="5C15BC3F"/>
    <w:rsid w:val="5C164944"/>
    <w:rsid w:val="5C1CD38D"/>
    <w:rsid w:val="5C1DCB26"/>
    <w:rsid w:val="5C1F5C97"/>
    <w:rsid w:val="5C24533C"/>
    <w:rsid w:val="5C27229F"/>
    <w:rsid w:val="5C2DA6AF"/>
    <w:rsid w:val="5C33829E"/>
    <w:rsid w:val="5C36823D"/>
    <w:rsid w:val="5C3DFF56"/>
    <w:rsid w:val="5C3EC10C"/>
    <w:rsid w:val="5C4A5A9F"/>
    <w:rsid w:val="5C5CDEC7"/>
    <w:rsid w:val="5C61F577"/>
    <w:rsid w:val="5C726065"/>
    <w:rsid w:val="5C750738"/>
    <w:rsid w:val="5C7B6118"/>
    <w:rsid w:val="5C801CCD"/>
    <w:rsid w:val="5C802C18"/>
    <w:rsid w:val="5C823AB2"/>
    <w:rsid w:val="5C8592F2"/>
    <w:rsid w:val="5C919539"/>
    <w:rsid w:val="5C99DECF"/>
    <w:rsid w:val="5C99EBF5"/>
    <w:rsid w:val="5CACF2D7"/>
    <w:rsid w:val="5CB6959A"/>
    <w:rsid w:val="5CB73432"/>
    <w:rsid w:val="5CC8D8B6"/>
    <w:rsid w:val="5CD03948"/>
    <w:rsid w:val="5CDAF4BD"/>
    <w:rsid w:val="5CDC8609"/>
    <w:rsid w:val="5CE14A69"/>
    <w:rsid w:val="5CF10692"/>
    <w:rsid w:val="5CF6334A"/>
    <w:rsid w:val="5CFCA72A"/>
    <w:rsid w:val="5D04E90B"/>
    <w:rsid w:val="5D0E4146"/>
    <w:rsid w:val="5D0EBF0E"/>
    <w:rsid w:val="5D141824"/>
    <w:rsid w:val="5D20D6D2"/>
    <w:rsid w:val="5D270136"/>
    <w:rsid w:val="5D2F88BA"/>
    <w:rsid w:val="5D30171A"/>
    <w:rsid w:val="5D3B9256"/>
    <w:rsid w:val="5D40DBE7"/>
    <w:rsid w:val="5D423E28"/>
    <w:rsid w:val="5D4D0CCF"/>
    <w:rsid w:val="5D4D2C71"/>
    <w:rsid w:val="5D53E6A2"/>
    <w:rsid w:val="5D57AB1E"/>
    <w:rsid w:val="5D5820FF"/>
    <w:rsid w:val="5D5A0BF0"/>
    <w:rsid w:val="5D5A4C89"/>
    <w:rsid w:val="5D5ABB5D"/>
    <w:rsid w:val="5D62B9CC"/>
    <w:rsid w:val="5D655F79"/>
    <w:rsid w:val="5D6B523F"/>
    <w:rsid w:val="5D6BE1EA"/>
    <w:rsid w:val="5D75AB85"/>
    <w:rsid w:val="5D7861FF"/>
    <w:rsid w:val="5D7E3051"/>
    <w:rsid w:val="5D7F1442"/>
    <w:rsid w:val="5D826D1F"/>
    <w:rsid w:val="5D8415BC"/>
    <w:rsid w:val="5D9BA1A1"/>
    <w:rsid w:val="5D9DDAEC"/>
    <w:rsid w:val="5DAA2515"/>
    <w:rsid w:val="5DAF2C85"/>
    <w:rsid w:val="5DB4EFDB"/>
    <w:rsid w:val="5DB53CB6"/>
    <w:rsid w:val="5DB65219"/>
    <w:rsid w:val="5DB9F31A"/>
    <w:rsid w:val="5DC1BF40"/>
    <w:rsid w:val="5DC28D0A"/>
    <w:rsid w:val="5DC67292"/>
    <w:rsid w:val="5DCA7131"/>
    <w:rsid w:val="5DCC9EC1"/>
    <w:rsid w:val="5DCE706A"/>
    <w:rsid w:val="5DD6E2F6"/>
    <w:rsid w:val="5DEB7D49"/>
    <w:rsid w:val="5DEBFF9F"/>
    <w:rsid w:val="5DF6BFB9"/>
    <w:rsid w:val="5DF6D115"/>
    <w:rsid w:val="5DF7E2BF"/>
    <w:rsid w:val="5DFBBF7B"/>
    <w:rsid w:val="5E01C8BB"/>
    <w:rsid w:val="5E0D4021"/>
    <w:rsid w:val="5E0DDF99"/>
    <w:rsid w:val="5E10FE39"/>
    <w:rsid w:val="5E16896D"/>
    <w:rsid w:val="5E1AA0BE"/>
    <w:rsid w:val="5E1BB2F1"/>
    <w:rsid w:val="5E2D1098"/>
    <w:rsid w:val="5E2E3035"/>
    <w:rsid w:val="5E37F887"/>
    <w:rsid w:val="5E500B24"/>
    <w:rsid w:val="5E53DFCC"/>
    <w:rsid w:val="5E54B836"/>
    <w:rsid w:val="5E56F855"/>
    <w:rsid w:val="5E576321"/>
    <w:rsid w:val="5E65C9E2"/>
    <w:rsid w:val="5E6AD0E1"/>
    <w:rsid w:val="5E6C9D76"/>
    <w:rsid w:val="5E70C03F"/>
    <w:rsid w:val="5E79D26C"/>
    <w:rsid w:val="5E80A1CC"/>
    <w:rsid w:val="5E80B063"/>
    <w:rsid w:val="5E81D45C"/>
    <w:rsid w:val="5E92F923"/>
    <w:rsid w:val="5E937C81"/>
    <w:rsid w:val="5E95E235"/>
    <w:rsid w:val="5EA272DA"/>
    <w:rsid w:val="5EA65FEA"/>
    <w:rsid w:val="5EA952ED"/>
    <w:rsid w:val="5EADA547"/>
    <w:rsid w:val="5EAFA93E"/>
    <w:rsid w:val="5EBBDE85"/>
    <w:rsid w:val="5EC03F4B"/>
    <w:rsid w:val="5EC3FE63"/>
    <w:rsid w:val="5EC506A0"/>
    <w:rsid w:val="5ECB4ED4"/>
    <w:rsid w:val="5ECDBD90"/>
    <w:rsid w:val="5ED11C68"/>
    <w:rsid w:val="5EE207AD"/>
    <w:rsid w:val="5EE3262C"/>
    <w:rsid w:val="5EE86C92"/>
    <w:rsid w:val="5F19623E"/>
    <w:rsid w:val="5F1D9AB1"/>
    <w:rsid w:val="5F22793F"/>
    <w:rsid w:val="5F2BB18F"/>
    <w:rsid w:val="5F2EFCDA"/>
    <w:rsid w:val="5F2FCA68"/>
    <w:rsid w:val="5F35AB95"/>
    <w:rsid w:val="5F3C8D8A"/>
    <w:rsid w:val="5F3D9C0C"/>
    <w:rsid w:val="5F4EB0E7"/>
    <w:rsid w:val="5F54FEF2"/>
    <w:rsid w:val="5F6540A3"/>
    <w:rsid w:val="5F6799B6"/>
    <w:rsid w:val="5F72F58D"/>
    <w:rsid w:val="5F777333"/>
    <w:rsid w:val="5F7C3366"/>
    <w:rsid w:val="5F9A248E"/>
    <w:rsid w:val="5F9B1F1F"/>
    <w:rsid w:val="5F9F006C"/>
    <w:rsid w:val="5FA29DB4"/>
    <w:rsid w:val="5FA7726C"/>
    <w:rsid w:val="5FABB99C"/>
    <w:rsid w:val="5FAE5879"/>
    <w:rsid w:val="5FBA358A"/>
    <w:rsid w:val="5FCAD59D"/>
    <w:rsid w:val="5FCEEF7D"/>
    <w:rsid w:val="5FE068B7"/>
    <w:rsid w:val="5FE15727"/>
    <w:rsid w:val="5FF41204"/>
    <w:rsid w:val="5FFCCA06"/>
    <w:rsid w:val="60000D3E"/>
    <w:rsid w:val="6000686B"/>
    <w:rsid w:val="600BA4AA"/>
    <w:rsid w:val="600C0B4E"/>
    <w:rsid w:val="600EAE08"/>
    <w:rsid w:val="60140170"/>
    <w:rsid w:val="601940D3"/>
    <w:rsid w:val="6021CE81"/>
    <w:rsid w:val="60315CA9"/>
    <w:rsid w:val="6039352D"/>
    <w:rsid w:val="604575D2"/>
    <w:rsid w:val="6047EB27"/>
    <w:rsid w:val="604A91E6"/>
    <w:rsid w:val="6057896D"/>
    <w:rsid w:val="605CED09"/>
    <w:rsid w:val="6065B9BB"/>
    <w:rsid w:val="606C27AF"/>
    <w:rsid w:val="607294D3"/>
    <w:rsid w:val="60734D4B"/>
    <w:rsid w:val="607C9ACC"/>
    <w:rsid w:val="6080E3FC"/>
    <w:rsid w:val="60846FA2"/>
    <w:rsid w:val="609047E3"/>
    <w:rsid w:val="609417E9"/>
    <w:rsid w:val="6094C629"/>
    <w:rsid w:val="609B13F9"/>
    <w:rsid w:val="609B3A4A"/>
    <w:rsid w:val="609FF94C"/>
    <w:rsid w:val="60B3AFEB"/>
    <w:rsid w:val="60B4D579"/>
    <w:rsid w:val="60B8166C"/>
    <w:rsid w:val="60C1BB43"/>
    <w:rsid w:val="60C9F23F"/>
    <w:rsid w:val="60CFD2FE"/>
    <w:rsid w:val="60D094E6"/>
    <w:rsid w:val="60D3D0E7"/>
    <w:rsid w:val="60D6BF75"/>
    <w:rsid w:val="60E26B09"/>
    <w:rsid w:val="60E2A2EF"/>
    <w:rsid w:val="60E46519"/>
    <w:rsid w:val="60E5D00C"/>
    <w:rsid w:val="60E7B45C"/>
    <w:rsid w:val="60FA08A1"/>
    <w:rsid w:val="60FE1721"/>
    <w:rsid w:val="60FE6988"/>
    <w:rsid w:val="6108EF04"/>
    <w:rsid w:val="61093599"/>
    <w:rsid w:val="610AEF97"/>
    <w:rsid w:val="611CDBB1"/>
    <w:rsid w:val="611CE352"/>
    <w:rsid w:val="611FF0B6"/>
    <w:rsid w:val="61258BDE"/>
    <w:rsid w:val="6129BCC0"/>
    <w:rsid w:val="612D4020"/>
    <w:rsid w:val="613A3789"/>
    <w:rsid w:val="613ADE5C"/>
    <w:rsid w:val="613B48B0"/>
    <w:rsid w:val="613F3A5E"/>
    <w:rsid w:val="6152A206"/>
    <w:rsid w:val="615476E2"/>
    <w:rsid w:val="61566393"/>
    <w:rsid w:val="61573101"/>
    <w:rsid w:val="6158E547"/>
    <w:rsid w:val="615E3336"/>
    <w:rsid w:val="616B470F"/>
    <w:rsid w:val="616BEF62"/>
    <w:rsid w:val="6173B7F6"/>
    <w:rsid w:val="6175B079"/>
    <w:rsid w:val="6179F7CB"/>
    <w:rsid w:val="617BB42B"/>
    <w:rsid w:val="61856633"/>
    <w:rsid w:val="6188C401"/>
    <w:rsid w:val="6190C98E"/>
    <w:rsid w:val="61998AB0"/>
    <w:rsid w:val="619FF73C"/>
    <w:rsid w:val="61A655FE"/>
    <w:rsid w:val="61A7C4E4"/>
    <w:rsid w:val="61AB3EE4"/>
    <w:rsid w:val="61ACD7F9"/>
    <w:rsid w:val="61B58283"/>
    <w:rsid w:val="61BA9224"/>
    <w:rsid w:val="61BC4D4A"/>
    <w:rsid w:val="61BDC852"/>
    <w:rsid w:val="61C5EF26"/>
    <w:rsid w:val="61C95726"/>
    <w:rsid w:val="61D4414D"/>
    <w:rsid w:val="61E2E004"/>
    <w:rsid w:val="61E851E2"/>
    <w:rsid w:val="61E98F13"/>
    <w:rsid w:val="61EB2EB6"/>
    <w:rsid w:val="61F46231"/>
    <w:rsid w:val="620435C9"/>
    <w:rsid w:val="620A61E6"/>
    <w:rsid w:val="620D3D9C"/>
    <w:rsid w:val="620EF165"/>
    <w:rsid w:val="6229CB86"/>
    <w:rsid w:val="622FC5EC"/>
    <w:rsid w:val="62368924"/>
    <w:rsid w:val="62396E82"/>
    <w:rsid w:val="6240EB94"/>
    <w:rsid w:val="624CA7F6"/>
    <w:rsid w:val="6250E3CD"/>
    <w:rsid w:val="625F4424"/>
    <w:rsid w:val="6262B2EF"/>
    <w:rsid w:val="62758B65"/>
    <w:rsid w:val="62777C1C"/>
    <w:rsid w:val="6281FD85"/>
    <w:rsid w:val="6287B468"/>
    <w:rsid w:val="628E66BB"/>
    <w:rsid w:val="6296A44E"/>
    <w:rsid w:val="62A7E6B6"/>
    <w:rsid w:val="62AB654D"/>
    <w:rsid w:val="62B137EE"/>
    <w:rsid w:val="62C5D779"/>
    <w:rsid w:val="62C69FAB"/>
    <w:rsid w:val="62C873F6"/>
    <w:rsid w:val="62D0660B"/>
    <w:rsid w:val="62D0A36B"/>
    <w:rsid w:val="62D8FE45"/>
    <w:rsid w:val="62D9EDBA"/>
    <w:rsid w:val="62DA37F9"/>
    <w:rsid w:val="62EABB57"/>
    <w:rsid w:val="62FD8BCC"/>
    <w:rsid w:val="62FE790C"/>
    <w:rsid w:val="63008EF9"/>
    <w:rsid w:val="63019836"/>
    <w:rsid w:val="6307564D"/>
    <w:rsid w:val="630AE6DC"/>
    <w:rsid w:val="63101617"/>
    <w:rsid w:val="631BEF39"/>
    <w:rsid w:val="6321ED37"/>
    <w:rsid w:val="63277918"/>
    <w:rsid w:val="6329387C"/>
    <w:rsid w:val="63294EA8"/>
    <w:rsid w:val="632A0E44"/>
    <w:rsid w:val="632EA35A"/>
    <w:rsid w:val="6338D648"/>
    <w:rsid w:val="633A0227"/>
    <w:rsid w:val="633AB0CB"/>
    <w:rsid w:val="633BB36C"/>
    <w:rsid w:val="633DEBF2"/>
    <w:rsid w:val="63604638"/>
    <w:rsid w:val="63761652"/>
    <w:rsid w:val="637C8268"/>
    <w:rsid w:val="6383C6AE"/>
    <w:rsid w:val="6383E7E7"/>
    <w:rsid w:val="638D88EC"/>
    <w:rsid w:val="638F5669"/>
    <w:rsid w:val="639057A0"/>
    <w:rsid w:val="6390C219"/>
    <w:rsid w:val="6392F0C4"/>
    <w:rsid w:val="639BCB63"/>
    <w:rsid w:val="63B15DEB"/>
    <w:rsid w:val="63C65D0F"/>
    <w:rsid w:val="63C7C700"/>
    <w:rsid w:val="63C849DA"/>
    <w:rsid w:val="63C965E2"/>
    <w:rsid w:val="63CC1F97"/>
    <w:rsid w:val="63D48657"/>
    <w:rsid w:val="63D4E29C"/>
    <w:rsid w:val="63D775FB"/>
    <w:rsid w:val="63DFBC3D"/>
    <w:rsid w:val="63E806C0"/>
    <w:rsid w:val="63ED1888"/>
    <w:rsid w:val="63FA0840"/>
    <w:rsid w:val="63FEB32B"/>
    <w:rsid w:val="6400A564"/>
    <w:rsid w:val="640FDC71"/>
    <w:rsid w:val="6410F0AC"/>
    <w:rsid w:val="64147591"/>
    <w:rsid w:val="641D168B"/>
    <w:rsid w:val="641E9225"/>
    <w:rsid w:val="64269A53"/>
    <w:rsid w:val="6429BF0B"/>
    <w:rsid w:val="64361F96"/>
    <w:rsid w:val="6437ACB4"/>
    <w:rsid w:val="643841E3"/>
    <w:rsid w:val="6445C347"/>
    <w:rsid w:val="64499DF9"/>
    <w:rsid w:val="644A5EFF"/>
    <w:rsid w:val="644C1FF6"/>
    <w:rsid w:val="64564614"/>
    <w:rsid w:val="6462B3E6"/>
    <w:rsid w:val="646A76E9"/>
    <w:rsid w:val="64700C6C"/>
    <w:rsid w:val="64778A55"/>
    <w:rsid w:val="64799C04"/>
    <w:rsid w:val="647AB706"/>
    <w:rsid w:val="648584A4"/>
    <w:rsid w:val="648E68AB"/>
    <w:rsid w:val="648ECAC9"/>
    <w:rsid w:val="6494A255"/>
    <w:rsid w:val="649DDDFC"/>
    <w:rsid w:val="64A4E227"/>
    <w:rsid w:val="64B83F1B"/>
    <w:rsid w:val="64BBB932"/>
    <w:rsid w:val="64C412DC"/>
    <w:rsid w:val="64C49C6B"/>
    <w:rsid w:val="64C92C5C"/>
    <w:rsid w:val="64CAE261"/>
    <w:rsid w:val="64DECAA2"/>
    <w:rsid w:val="64E316F9"/>
    <w:rsid w:val="64EA776A"/>
    <w:rsid w:val="64EE72B5"/>
    <w:rsid w:val="64F44D5E"/>
    <w:rsid w:val="64FA3D09"/>
    <w:rsid w:val="64FDEF64"/>
    <w:rsid w:val="64FECA91"/>
    <w:rsid w:val="65011FB6"/>
    <w:rsid w:val="6503EB9B"/>
    <w:rsid w:val="650770F6"/>
    <w:rsid w:val="6507AE3E"/>
    <w:rsid w:val="650A8B0B"/>
    <w:rsid w:val="65141AE5"/>
    <w:rsid w:val="65220689"/>
    <w:rsid w:val="652643D6"/>
    <w:rsid w:val="652D8745"/>
    <w:rsid w:val="652E9BE9"/>
    <w:rsid w:val="65306688"/>
    <w:rsid w:val="6534DF66"/>
    <w:rsid w:val="653FFF7D"/>
    <w:rsid w:val="654204C5"/>
    <w:rsid w:val="655095FA"/>
    <w:rsid w:val="656140EE"/>
    <w:rsid w:val="656B4B37"/>
    <w:rsid w:val="656D0C55"/>
    <w:rsid w:val="656DC65D"/>
    <w:rsid w:val="656DE087"/>
    <w:rsid w:val="656FDBEB"/>
    <w:rsid w:val="6570C3B8"/>
    <w:rsid w:val="6576C412"/>
    <w:rsid w:val="6579CEA9"/>
    <w:rsid w:val="657B0BB7"/>
    <w:rsid w:val="657BB340"/>
    <w:rsid w:val="6583118B"/>
    <w:rsid w:val="659407FE"/>
    <w:rsid w:val="6598F22C"/>
    <w:rsid w:val="659FE038"/>
    <w:rsid w:val="65A870E3"/>
    <w:rsid w:val="65ABC8B6"/>
    <w:rsid w:val="65AD47FC"/>
    <w:rsid w:val="65AF4E54"/>
    <w:rsid w:val="65BF83F4"/>
    <w:rsid w:val="65CE0C81"/>
    <w:rsid w:val="65D19941"/>
    <w:rsid w:val="65D6E32A"/>
    <w:rsid w:val="65DB8F91"/>
    <w:rsid w:val="65DC39A5"/>
    <w:rsid w:val="65E1589A"/>
    <w:rsid w:val="65E4B9D5"/>
    <w:rsid w:val="65E6B2F2"/>
    <w:rsid w:val="65F13627"/>
    <w:rsid w:val="65F9437B"/>
    <w:rsid w:val="66019FE1"/>
    <w:rsid w:val="660F10E1"/>
    <w:rsid w:val="660F6276"/>
    <w:rsid w:val="6610D499"/>
    <w:rsid w:val="662069D5"/>
    <w:rsid w:val="662466BF"/>
    <w:rsid w:val="66249D46"/>
    <w:rsid w:val="66277FD7"/>
    <w:rsid w:val="6628B9AC"/>
    <w:rsid w:val="6636047C"/>
    <w:rsid w:val="66399B4C"/>
    <w:rsid w:val="663ED7D2"/>
    <w:rsid w:val="664ACA51"/>
    <w:rsid w:val="664ECF57"/>
    <w:rsid w:val="6653B105"/>
    <w:rsid w:val="66545D3D"/>
    <w:rsid w:val="665B2890"/>
    <w:rsid w:val="6667711F"/>
    <w:rsid w:val="6668BC7A"/>
    <w:rsid w:val="666959B7"/>
    <w:rsid w:val="666A3553"/>
    <w:rsid w:val="666B4613"/>
    <w:rsid w:val="666C3941"/>
    <w:rsid w:val="6670A883"/>
    <w:rsid w:val="66736D80"/>
    <w:rsid w:val="667453F8"/>
    <w:rsid w:val="667BB943"/>
    <w:rsid w:val="667C7EA6"/>
    <w:rsid w:val="6688295C"/>
    <w:rsid w:val="668E1E14"/>
    <w:rsid w:val="669613CC"/>
    <w:rsid w:val="66A600BB"/>
    <w:rsid w:val="66A7B142"/>
    <w:rsid w:val="66A923BA"/>
    <w:rsid w:val="66AD8B20"/>
    <w:rsid w:val="66AF21BB"/>
    <w:rsid w:val="66B5C08A"/>
    <w:rsid w:val="66BD10CD"/>
    <w:rsid w:val="66BF908E"/>
    <w:rsid w:val="66C5CFD0"/>
    <w:rsid w:val="66C67E98"/>
    <w:rsid w:val="66CC87EA"/>
    <w:rsid w:val="66CDDA9C"/>
    <w:rsid w:val="66F4E0FA"/>
    <w:rsid w:val="66F55225"/>
    <w:rsid w:val="6713126C"/>
    <w:rsid w:val="671CEC21"/>
    <w:rsid w:val="67266DE7"/>
    <w:rsid w:val="6730A33C"/>
    <w:rsid w:val="673E6396"/>
    <w:rsid w:val="673F8737"/>
    <w:rsid w:val="6747078B"/>
    <w:rsid w:val="67589346"/>
    <w:rsid w:val="675C20B1"/>
    <w:rsid w:val="675C20FC"/>
    <w:rsid w:val="675C966B"/>
    <w:rsid w:val="675FD5A6"/>
    <w:rsid w:val="6762BD7B"/>
    <w:rsid w:val="6763BE7E"/>
    <w:rsid w:val="676A89B5"/>
    <w:rsid w:val="676CFA38"/>
    <w:rsid w:val="676DA03E"/>
    <w:rsid w:val="67755881"/>
    <w:rsid w:val="677CF299"/>
    <w:rsid w:val="677D9058"/>
    <w:rsid w:val="67841F12"/>
    <w:rsid w:val="6789882F"/>
    <w:rsid w:val="6789D6F9"/>
    <w:rsid w:val="6790FC91"/>
    <w:rsid w:val="67912EA2"/>
    <w:rsid w:val="67968607"/>
    <w:rsid w:val="679F69CE"/>
    <w:rsid w:val="67A9C260"/>
    <w:rsid w:val="67AFEBA2"/>
    <w:rsid w:val="67B3E4E9"/>
    <w:rsid w:val="67B5568E"/>
    <w:rsid w:val="67BB82E5"/>
    <w:rsid w:val="67C639F8"/>
    <w:rsid w:val="67D9BA70"/>
    <w:rsid w:val="67DC2BE5"/>
    <w:rsid w:val="67E7C92B"/>
    <w:rsid w:val="67EB09F3"/>
    <w:rsid w:val="67F94AE6"/>
    <w:rsid w:val="67FA897E"/>
    <w:rsid w:val="67FC06BA"/>
    <w:rsid w:val="67FEE7AD"/>
    <w:rsid w:val="68022746"/>
    <w:rsid w:val="68089E47"/>
    <w:rsid w:val="6809C586"/>
    <w:rsid w:val="680A6131"/>
    <w:rsid w:val="682D2103"/>
    <w:rsid w:val="6839CCA2"/>
    <w:rsid w:val="683BCA8D"/>
    <w:rsid w:val="683D02FE"/>
    <w:rsid w:val="683F32DD"/>
    <w:rsid w:val="68621A21"/>
    <w:rsid w:val="687AD0A5"/>
    <w:rsid w:val="688FDC98"/>
    <w:rsid w:val="6896419E"/>
    <w:rsid w:val="689D8323"/>
    <w:rsid w:val="689F03FC"/>
    <w:rsid w:val="68A1C0C4"/>
    <w:rsid w:val="68A48988"/>
    <w:rsid w:val="68A69E74"/>
    <w:rsid w:val="68A9632D"/>
    <w:rsid w:val="68AD921A"/>
    <w:rsid w:val="68BADE2D"/>
    <w:rsid w:val="68C14F43"/>
    <w:rsid w:val="68C4D35A"/>
    <w:rsid w:val="68D52661"/>
    <w:rsid w:val="68DD1DC5"/>
    <w:rsid w:val="68E5C7FC"/>
    <w:rsid w:val="68E98FDF"/>
    <w:rsid w:val="68EE7477"/>
    <w:rsid w:val="68FCA8BF"/>
    <w:rsid w:val="69061AB0"/>
    <w:rsid w:val="69077EC6"/>
    <w:rsid w:val="691A3A09"/>
    <w:rsid w:val="691CAEE4"/>
    <w:rsid w:val="692446B7"/>
    <w:rsid w:val="69247D6E"/>
    <w:rsid w:val="6926DB50"/>
    <w:rsid w:val="692A23CD"/>
    <w:rsid w:val="692F53B3"/>
    <w:rsid w:val="6932628B"/>
    <w:rsid w:val="694420D6"/>
    <w:rsid w:val="6946F4DB"/>
    <w:rsid w:val="69470E0A"/>
    <w:rsid w:val="6956D14B"/>
    <w:rsid w:val="696810C4"/>
    <w:rsid w:val="696B4CFA"/>
    <w:rsid w:val="6972E6CC"/>
    <w:rsid w:val="69745DA5"/>
    <w:rsid w:val="69775340"/>
    <w:rsid w:val="6982264E"/>
    <w:rsid w:val="6982E91B"/>
    <w:rsid w:val="698753EC"/>
    <w:rsid w:val="698F2B8C"/>
    <w:rsid w:val="69A39EE0"/>
    <w:rsid w:val="69A9A2CB"/>
    <w:rsid w:val="69ADE33F"/>
    <w:rsid w:val="69B4F4D4"/>
    <w:rsid w:val="69BB86D5"/>
    <w:rsid w:val="69BEE32B"/>
    <w:rsid w:val="69C1CC3D"/>
    <w:rsid w:val="69C9B9D9"/>
    <w:rsid w:val="69C9FDD3"/>
    <w:rsid w:val="69CB2275"/>
    <w:rsid w:val="69CF2EC0"/>
    <w:rsid w:val="69D98FD2"/>
    <w:rsid w:val="69DBFCCC"/>
    <w:rsid w:val="69DDB290"/>
    <w:rsid w:val="69E7A623"/>
    <w:rsid w:val="69F939E7"/>
    <w:rsid w:val="69F946AC"/>
    <w:rsid w:val="69F97B91"/>
    <w:rsid w:val="69FF69BB"/>
    <w:rsid w:val="6A066A9B"/>
    <w:rsid w:val="6A1338E5"/>
    <w:rsid w:val="6A15B8BE"/>
    <w:rsid w:val="6A190497"/>
    <w:rsid w:val="6A1B715B"/>
    <w:rsid w:val="6A1E4D62"/>
    <w:rsid w:val="6A2CABBC"/>
    <w:rsid w:val="6A353096"/>
    <w:rsid w:val="6A3B965B"/>
    <w:rsid w:val="6A4D6EBD"/>
    <w:rsid w:val="6A50339F"/>
    <w:rsid w:val="6A508617"/>
    <w:rsid w:val="6A58C604"/>
    <w:rsid w:val="6A714143"/>
    <w:rsid w:val="6A78CF8C"/>
    <w:rsid w:val="6A7AD53D"/>
    <w:rsid w:val="6A7B1D92"/>
    <w:rsid w:val="6A804E66"/>
    <w:rsid w:val="6A82B22C"/>
    <w:rsid w:val="6A84048C"/>
    <w:rsid w:val="6A8BFEE1"/>
    <w:rsid w:val="6A94B569"/>
    <w:rsid w:val="6A9ABC68"/>
    <w:rsid w:val="6A9B0391"/>
    <w:rsid w:val="6AA7C6C3"/>
    <w:rsid w:val="6AB6F99A"/>
    <w:rsid w:val="6AB6FDB5"/>
    <w:rsid w:val="6ABC9947"/>
    <w:rsid w:val="6AC06780"/>
    <w:rsid w:val="6AC7430C"/>
    <w:rsid w:val="6AC7841E"/>
    <w:rsid w:val="6AC81CBF"/>
    <w:rsid w:val="6AD02D80"/>
    <w:rsid w:val="6AD302E9"/>
    <w:rsid w:val="6AD71E52"/>
    <w:rsid w:val="6ADE138C"/>
    <w:rsid w:val="6ADF65B4"/>
    <w:rsid w:val="6AECDABD"/>
    <w:rsid w:val="6AF19AB5"/>
    <w:rsid w:val="6AF45DDF"/>
    <w:rsid w:val="6AFAF68A"/>
    <w:rsid w:val="6B009E29"/>
    <w:rsid w:val="6B06F263"/>
    <w:rsid w:val="6B07EBF8"/>
    <w:rsid w:val="6B1F25F3"/>
    <w:rsid w:val="6B219903"/>
    <w:rsid w:val="6B234BDD"/>
    <w:rsid w:val="6B2BF536"/>
    <w:rsid w:val="6B3551CD"/>
    <w:rsid w:val="6B35D07E"/>
    <w:rsid w:val="6B3BB5CC"/>
    <w:rsid w:val="6B4263DA"/>
    <w:rsid w:val="6B456BDF"/>
    <w:rsid w:val="6B550640"/>
    <w:rsid w:val="6B584CAD"/>
    <w:rsid w:val="6B5C7532"/>
    <w:rsid w:val="6B5D221D"/>
    <w:rsid w:val="6B61F3D9"/>
    <w:rsid w:val="6B62A2CE"/>
    <w:rsid w:val="6B62E51F"/>
    <w:rsid w:val="6B679687"/>
    <w:rsid w:val="6B6A57D7"/>
    <w:rsid w:val="6B6A8332"/>
    <w:rsid w:val="6B6CFAE6"/>
    <w:rsid w:val="6B736767"/>
    <w:rsid w:val="6B75FC4D"/>
    <w:rsid w:val="6B76BAC6"/>
    <w:rsid w:val="6B7859B0"/>
    <w:rsid w:val="6B7FE529"/>
    <w:rsid w:val="6B84DD5D"/>
    <w:rsid w:val="6B951BEC"/>
    <w:rsid w:val="6B9E5CAB"/>
    <w:rsid w:val="6BA37343"/>
    <w:rsid w:val="6BABAE60"/>
    <w:rsid w:val="6BABB2C4"/>
    <w:rsid w:val="6BADEB58"/>
    <w:rsid w:val="6BC0F444"/>
    <w:rsid w:val="6BC9C2A0"/>
    <w:rsid w:val="6BD07826"/>
    <w:rsid w:val="6BD86B08"/>
    <w:rsid w:val="6BDDD96C"/>
    <w:rsid w:val="6BE382E1"/>
    <w:rsid w:val="6BE87B3E"/>
    <w:rsid w:val="6BEB793A"/>
    <w:rsid w:val="6BEF9BE3"/>
    <w:rsid w:val="6BF39032"/>
    <w:rsid w:val="6C08986B"/>
    <w:rsid w:val="6C08C233"/>
    <w:rsid w:val="6C0A720A"/>
    <w:rsid w:val="6C0A7874"/>
    <w:rsid w:val="6C0CE217"/>
    <w:rsid w:val="6C16F08C"/>
    <w:rsid w:val="6C1BEACC"/>
    <w:rsid w:val="6C2101A5"/>
    <w:rsid w:val="6C2382E6"/>
    <w:rsid w:val="6C2EC13A"/>
    <w:rsid w:val="6C2F3AC2"/>
    <w:rsid w:val="6C336AA9"/>
    <w:rsid w:val="6C341E96"/>
    <w:rsid w:val="6C361A51"/>
    <w:rsid w:val="6C422801"/>
    <w:rsid w:val="6C4FEDEF"/>
    <w:rsid w:val="6C51354B"/>
    <w:rsid w:val="6C543C78"/>
    <w:rsid w:val="6C7031E3"/>
    <w:rsid w:val="6C78AD60"/>
    <w:rsid w:val="6C7A5076"/>
    <w:rsid w:val="6C826783"/>
    <w:rsid w:val="6C82A59D"/>
    <w:rsid w:val="6C82AF99"/>
    <w:rsid w:val="6C89EE6C"/>
    <w:rsid w:val="6C8D2CC7"/>
    <w:rsid w:val="6C9398A1"/>
    <w:rsid w:val="6C958861"/>
    <w:rsid w:val="6C98126F"/>
    <w:rsid w:val="6C9B227A"/>
    <w:rsid w:val="6C9F2F7A"/>
    <w:rsid w:val="6CA46767"/>
    <w:rsid w:val="6CA836D5"/>
    <w:rsid w:val="6CC46AA8"/>
    <w:rsid w:val="6CC73BF3"/>
    <w:rsid w:val="6CC88221"/>
    <w:rsid w:val="6CCA1C55"/>
    <w:rsid w:val="6CCF98DB"/>
    <w:rsid w:val="6CD5E79D"/>
    <w:rsid w:val="6CD83711"/>
    <w:rsid w:val="6CD8F700"/>
    <w:rsid w:val="6CDFCCB7"/>
    <w:rsid w:val="6CE13EFE"/>
    <w:rsid w:val="6CE55B6E"/>
    <w:rsid w:val="6CE81E0A"/>
    <w:rsid w:val="6CE8585E"/>
    <w:rsid w:val="6CEAE5FE"/>
    <w:rsid w:val="6CF2F33B"/>
    <w:rsid w:val="6CF5EE58"/>
    <w:rsid w:val="6CF8903D"/>
    <w:rsid w:val="6CFDFD8A"/>
    <w:rsid w:val="6D009A02"/>
    <w:rsid w:val="6D09A1E2"/>
    <w:rsid w:val="6D0D9628"/>
    <w:rsid w:val="6D161EF8"/>
    <w:rsid w:val="6D1697AF"/>
    <w:rsid w:val="6D1AA6FA"/>
    <w:rsid w:val="6D1F1C62"/>
    <w:rsid w:val="6D20F74A"/>
    <w:rsid w:val="6D349FE9"/>
    <w:rsid w:val="6D4317D4"/>
    <w:rsid w:val="6D56A696"/>
    <w:rsid w:val="6D693FE5"/>
    <w:rsid w:val="6D6C8E6B"/>
    <w:rsid w:val="6D746DD6"/>
    <w:rsid w:val="6D777B75"/>
    <w:rsid w:val="6D80FFD9"/>
    <w:rsid w:val="6D84C7CF"/>
    <w:rsid w:val="6D9643E2"/>
    <w:rsid w:val="6DA82871"/>
    <w:rsid w:val="6DAC7630"/>
    <w:rsid w:val="6DB59B48"/>
    <w:rsid w:val="6DB9964D"/>
    <w:rsid w:val="6DBF2D48"/>
    <w:rsid w:val="6DC16975"/>
    <w:rsid w:val="6DCDBCAD"/>
    <w:rsid w:val="6DD3520B"/>
    <w:rsid w:val="6DDAD311"/>
    <w:rsid w:val="6DDC29CF"/>
    <w:rsid w:val="6DF1D884"/>
    <w:rsid w:val="6DF4BF65"/>
    <w:rsid w:val="6DF9E39B"/>
    <w:rsid w:val="6DFAE4AD"/>
    <w:rsid w:val="6DFB7F18"/>
    <w:rsid w:val="6E01B1D3"/>
    <w:rsid w:val="6E082D63"/>
    <w:rsid w:val="6E0A7473"/>
    <w:rsid w:val="6E0F4FF6"/>
    <w:rsid w:val="6E10B90C"/>
    <w:rsid w:val="6E18963B"/>
    <w:rsid w:val="6E22C0A5"/>
    <w:rsid w:val="6E23A95A"/>
    <w:rsid w:val="6E2A3046"/>
    <w:rsid w:val="6E2AA3B0"/>
    <w:rsid w:val="6E2D5954"/>
    <w:rsid w:val="6E30E119"/>
    <w:rsid w:val="6E4124FA"/>
    <w:rsid w:val="6E4658B5"/>
    <w:rsid w:val="6E568DC9"/>
    <w:rsid w:val="6E58E4FD"/>
    <w:rsid w:val="6E5EDCAF"/>
    <w:rsid w:val="6E611C33"/>
    <w:rsid w:val="6E615200"/>
    <w:rsid w:val="6E62506E"/>
    <w:rsid w:val="6E62C4AA"/>
    <w:rsid w:val="6E6CD207"/>
    <w:rsid w:val="6E77396B"/>
    <w:rsid w:val="6E7E18E3"/>
    <w:rsid w:val="6E87B40F"/>
    <w:rsid w:val="6E895C1E"/>
    <w:rsid w:val="6E9444EC"/>
    <w:rsid w:val="6E952208"/>
    <w:rsid w:val="6E980CB3"/>
    <w:rsid w:val="6E9ACEDB"/>
    <w:rsid w:val="6EA05D0C"/>
    <w:rsid w:val="6EAA8C4B"/>
    <w:rsid w:val="6EAC884D"/>
    <w:rsid w:val="6EAE7FD9"/>
    <w:rsid w:val="6EB48EC7"/>
    <w:rsid w:val="6EB66904"/>
    <w:rsid w:val="6EC090B9"/>
    <w:rsid w:val="6EC80EC5"/>
    <w:rsid w:val="6ED345B1"/>
    <w:rsid w:val="6EDB09F1"/>
    <w:rsid w:val="6EE5027D"/>
    <w:rsid w:val="6EE60657"/>
    <w:rsid w:val="6EF16203"/>
    <w:rsid w:val="6EFA5795"/>
    <w:rsid w:val="6EFD2BB7"/>
    <w:rsid w:val="6EFF1507"/>
    <w:rsid w:val="6F034E13"/>
    <w:rsid w:val="6F095B9A"/>
    <w:rsid w:val="6F2291D4"/>
    <w:rsid w:val="6F278E52"/>
    <w:rsid w:val="6F28723E"/>
    <w:rsid w:val="6F2D4657"/>
    <w:rsid w:val="6F3205C0"/>
    <w:rsid w:val="6F42DA27"/>
    <w:rsid w:val="6F42EFF6"/>
    <w:rsid w:val="6F458C16"/>
    <w:rsid w:val="6F464A41"/>
    <w:rsid w:val="6F4691F3"/>
    <w:rsid w:val="6F4C4A77"/>
    <w:rsid w:val="6F4FF9A3"/>
    <w:rsid w:val="6F510C0B"/>
    <w:rsid w:val="6F5778BF"/>
    <w:rsid w:val="6F5BF5D7"/>
    <w:rsid w:val="6F697E30"/>
    <w:rsid w:val="6F6EE8F4"/>
    <w:rsid w:val="6F72C452"/>
    <w:rsid w:val="6F7934DD"/>
    <w:rsid w:val="6F796A90"/>
    <w:rsid w:val="6F9B33AE"/>
    <w:rsid w:val="6F9BDE5C"/>
    <w:rsid w:val="6F9D4B34"/>
    <w:rsid w:val="6FA00190"/>
    <w:rsid w:val="6FA6FB23"/>
    <w:rsid w:val="6FBABD17"/>
    <w:rsid w:val="6FC66AAA"/>
    <w:rsid w:val="6FC85722"/>
    <w:rsid w:val="6FD1229D"/>
    <w:rsid w:val="6FD6E59E"/>
    <w:rsid w:val="6FD73052"/>
    <w:rsid w:val="6FDA65E5"/>
    <w:rsid w:val="6FE65795"/>
    <w:rsid w:val="6FE99D2D"/>
    <w:rsid w:val="6FF10056"/>
    <w:rsid w:val="6FFDD30F"/>
    <w:rsid w:val="6FFF298C"/>
    <w:rsid w:val="700CDFFA"/>
    <w:rsid w:val="700F16E4"/>
    <w:rsid w:val="70170ACC"/>
    <w:rsid w:val="7019B61F"/>
    <w:rsid w:val="701B7713"/>
    <w:rsid w:val="701E942B"/>
    <w:rsid w:val="701F2D00"/>
    <w:rsid w:val="70259085"/>
    <w:rsid w:val="7030DA89"/>
    <w:rsid w:val="7030F968"/>
    <w:rsid w:val="70395C67"/>
    <w:rsid w:val="7043034F"/>
    <w:rsid w:val="705178F5"/>
    <w:rsid w:val="7054E1A5"/>
    <w:rsid w:val="70554F3A"/>
    <w:rsid w:val="705661C3"/>
    <w:rsid w:val="7064B0FD"/>
    <w:rsid w:val="7069F6FF"/>
    <w:rsid w:val="707B2126"/>
    <w:rsid w:val="7083535B"/>
    <w:rsid w:val="70850DE0"/>
    <w:rsid w:val="708B738D"/>
    <w:rsid w:val="708E7C04"/>
    <w:rsid w:val="70A7CF20"/>
    <w:rsid w:val="70AEA48B"/>
    <w:rsid w:val="70B0F8E8"/>
    <w:rsid w:val="70B19666"/>
    <w:rsid w:val="70BE46BB"/>
    <w:rsid w:val="70BEB1FD"/>
    <w:rsid w:val="70C0F0E9"/>
    <w:rsid w:val="70C301DC"/>
    <w:rsid w:val="70C8D745"/>
    <w:rsid w:val="70CEAC37"/>
    <w:rsid w:val="70E34A43"/>
    <w:rsid w:val="70E6468C"/>
    <w:rsid w:val="70EA6582"/>
    <w:rsid w:val="70EE430C"/>
    <w:rsid w:val="70F3E76F"/>
    <w:rsid w:val="70FC6265"/>
    <w:rsid w:val="70FE9CC7"/>
    <w:rsid w:val="70FF2477"/>
    <w:rsid w:val="70FFFEA8"/>
    <w:rsid w:val="71072718"/>
    <w:rsid w:val="7109FCA6"/>
    <w:rsid w:val="710A2F3F"/>
    <w:rsid w:val="7114C134"/>
    <w:rsid w:val="71151B73"/>
    <w:rsid w:val="711F816F"/>
    <w:rsid w:val="711FDB62"/>
    <w:rsid w:val="71226376"/>
    <w:rsid w:val="712945DD"/>
    <w:rsid w:val="712F7DA3"/>
    <w:rsid w:val="713AC438"/>
    <w:rsid w:val="714AF1F4"/>
    <w:rsid w:val="714CDDC4"/>
    <w:rsid w:val="715083F4"/>
    <w:rsid w:val="71534036"/>
    <w:rsid w:val="7153FF89"/>
    <w:rsid w:val="715946C9"/>
    <w:rsid w:val="7162E055"/>
    <w:rsid w:val="7165331A"/>
    <w:rsid w:val="716AA196"/>
    <w:rsid w:val="716B6F08"/>
    <w:rsid w:val="71730A6F"/>
    <w:rsid w:val="71777C56"/>
    <w:rsid w:val="7178532D"/>
    <w:rsid w:val="71800AF3"/>
    <w:rsid w:val="718CB4A7"/>
    <w:rsid w:val="71959F7F"/>
    <w:rsid w:val="719B34E2"/>
    <w:rsid w:val="719B7D89"/>
    <w:rsid w:val="71A32293"/>
    <w:rsid w:val="71A584EF"/>
    <w:rsid w:val="71ABE10B"/>
    <w:rsid w:val="71AC5BC6"/>
    <w:rsid w:val="71ACD4FE"/>
    <w:rsid w:val="71AD58AC"/>
    <w:rsid w:val="71B08298"/>
    <w:rsid w:val="71B0B766"/>
    <w:rsid w:val="71B32F61"/>
    <w:rsid w:val="71B50CED"/>
    <w:rsid w:val="71B8D507"/>
    <w:rsid w:val="71BB5AAD"/>
    <w:rsid w:val="71BD1C35"/>
    <w:rsid w:val="71C091DF"/>
    <w:rsid w:val="71D2B7D6"/>
    <w:rsid w:val="71D2FBEE"/>
    <w:rsid w:val="71D478AA"/>
    <w:rsid w:val="71DA1FC8"/>
    <w:rsid w:val="71DE3427"/>
    <w:rsid w:val="71DFDED5"/>
    <w:rsid w:val="71E14307"/>
    <w:rsid w:val="71F904CB"/>
    <w:rsid w:val="720262FE"/>
    <w:rsid w:val="72090501"/>
    <w:rsid w:val="720BC4BD"/>
    <w:rsid w:val="72126990"/>
    <w:rsid w:val="721521EB"/>
    <w:rsid w:val="72192144"/>
    <w:rsid w:val="72261054"/>
    <w:rsid w:val="722A6E99"/>
    <w:rsid w:val="72323A0A"/>
    <w:rsid w:val="723320C3"/>
    <w:rsid w:val="7236EDAC"/>
    <w:rsid w:val="723E5FEC"/>
    <w:rsid w:val="723EC163"/>
    <w:rsid w:val="72465631"/>
    <w:rsid w:val="7253E388"/>
    <w:rsid w:val="7254F482"/>
    <w:rsid w:val="72551D74"/>
    <w:rsid w:val="72564893"/>
    <w:rsid w:val="725AC33F"/>
    <w:rsid w:val="7263904B"/>
    <w:rsid w:val="72695C9D"/>
    <w:rsid w:val="726B2250"/>
    <w:rsid w:val="72879770"/>
    <w:rsid w:val="7288D9DD"/>
    <w:rsid w:val="728A391F"/>
    <w:rsid w:val="728C5674"/>
    <w:rsid w:val="7294DEA6"/>
    <w:rsid w:val="729B7164"/>
    <w:rsid w:val="72A6CB2A"/>
    <w:rsid w:val="72AE3FA9"/>
    <w:rsid w:val="72AF09B7"/>
    <w:rsid w:val="72B69F0C"/>
    <w:rsid w:val="72C0D452"/>
    <w:rsid w:val="72C47FA8"/>
    <w:rsid w:val="72C79CFB"/>
    <w:rsid w:val="72CBFFCD"/>
    <w:rsid w:val="72CED75C"/>
    <w:rsid w:val="72CF7FE8"/>
    <w:rsid w:val="72DD73FA"/>
    <w:rsid w:val="72DFEC0D"/>
    <w:rsid w:val="72E56D77"/>
    <w:rsid w:val="72F73BFE"/>
    <w:rsid w:val="72F75238"/>
    <w:rsid w:val="7303716B"/>
    <w:rsid w:val="7303D399"/>
    <w:rsid w:val="7308A66E"/>
    <w:rsid w:val="7314DDE4"/>
    <w:rsid w:val="73178B93"/>
    <w:rsid w:val="7322E201"/>
    <w:rsid w:val="7327461F"/>
    <w:rsid w:val="7327DAC3"/>
    <w:rsid w:val="7327E29A"/>
    <w:rsid w:val="732B611F"/>
    <w:rsid w:val="7332E356"/>
    <w:rsid w:val="7339C60F"/>
    <w:rsid w:val="733D125B"/>
    <w:rsid w:val="7346DA0E"/>
    <w:rsid w:val="734784DB"/>
    <w:rsid w:val="735E47BC"/>
    <w:rsid w:val="7360CF91"/>
    <w:rsid w:val="73685477"/>
    <w:rsid w:val="73687537"/>
    <w:rsid w:val="7368BC9B"/>
    <w:rsid w:val="736C8CBD"/>
    <w:rsid w:val="736D5B8D"/>
    <w:rsid w:val="736D8E21"/>
    <w:rsid w:val="737DE90A"/>
    <w:rsid w:val="738505FC"/>
    <w:rsid w:val="7386D274"/>
    <w:rsid w:val="738703C3"/>
    <w:rsid w:val="738FA43B"/>
    <w:rsid w:val="739BFA87"/>
    <w:rsid w:val="73A523B7"/>
    <w:rsid w:val="73A608E3"/>
    <w:rsid w:val="73A64356"/>
    <w:rsid w:val="73AA2110"/>
    <w:rsid w:val="73AB42A2"/>
    <w:rsid w:val="73AD2517"/>
    <w:rsid w:val="73B55C5F"/>
    <w:rsid w:val="73B865FA"/>
    <w:rsid w:val="73BD9A75"/>
    <w:rsid w:val="73BF318A"/>
    <w:rsid w:val="73D0FA39"/>
    <w:rsid w:val="73D94243"/>
    <w:rsid w:val="73DA2E9F"/>
    <w:rsid w:val="73E02137"/>
    <w:rsid w:val="73E0868F"/>
    <w:rsid w:val="73E1C8D4"/>
    <w:rsid w:val="73E2CBE4"/>
    <w:rsid w:val="73EB0B05"/>
    <w:rsid w:val="73F802CE"/>
    <w:rsid w:val="73FB0BAD"/>
    <w:rsid w:val="73FC58A4"/>
    <w:rsid w:val="740431F9"/>
    <w:rsid w:val="74139127"/>
    <w:rsid w:val="7416E03B"/>
    <w:rsid w:val="741BD3E1"/>
    <w:rsid w:val="74200438"/>
    <w:rsid w:val="74227889"/>
    <w:rsid w:val="7423F9F9"/>
    <w:rsid w:val="742F9528"/>
    <w:rsid w:val="74433CBF"/>
    <w:rsid w:val="744B5DF7"/>
    <w:rsid w:val="744D0EA6"/>
    <w:rsid w:val="744F7727"/>
    <w:rsid w:val="7450E489"/>
    <w:rsid w:val="745526BF"/>
    <w:rsid w:val="74558AA8"/>
    <w:rsid w:val="74565A62"/>
    <w:rsid w:val="745A6803"/>
    <w:rsid w:val="746B4ACA"/>
    <w:rsid w:val="7473DF22"/>
    <w:rsid w:val="74782969"/>
    <w:rsid w:val="7479846C"/>
    <w:rsid w:val="7484648C"/>
    <w:rsid w:val="7488F79F"/>
    <w:rsid w:val="74909D3C"/>
    <w:rsid w:val="7495C84A"/>
    <w:rsid w:val="749B34A7"/>
    <w:rsid w:val="749D4D10"/>
    <w:rsid w:val="749F2746"/>
    <w:rsid w:val="74AAA80D"/>
    <w:rsid w:val="74AC361E"/>
    <w:rsid w:val="74B13ADB"/>
    <w:rsid w:val="74B5656A"/>
    <w:rsid w:val="74B95F2F"/>
    <w:rsid w:val="74BD3245"/>
    <w:rsid w:val="74C06C88"/>
    <w:rsid w:val="74C90486"/>
    <w:rsid w:val="74CCED9B"/>
    <w:rsid w:val="74D7DEBA"/>
    <w:rsid w:val="74EAE41F"/>
    <w:rsid w:val="74EE3189"/>
    <w:rsid w:val="74EFB1D8"/>
    <w:rsid w:val="74F24373"/>
    <w:rsid w:val="74FA0E5E"/>
    <w:rsid w:val="750A1D85"/>
    <w:rsid w:val="751219CC"/>
    <w:rsid w:val="751CF1F1"/>
    <w:rsid w:val="7524D669"/>
    <w:rsid w:val="754CC4F4"/>
    <w:rsid w:val="754F2DA8"/>
    <w:rsid w:val="7558AE20"/>
    <w:rsid w:val="75642AF1"/>
    <w:rsid w:val="75664678"/>
    <w:rsid w:val="756896A9"/>
    <w:rsid w:val="756CE545"/>
    <w:rsid w:val="756F9F7B"/>
    <w:rsid w:val="7570CE87"/>
    <w:rsid w:val="7571B19B"/>
    <w:rsid w:val="7574B053"/>
    <w:rsid w:val="7576882A"/>
    <w:rsid w:val="75868F3A"/>
    <w:rsid w:val="7589C4A9"/>
    <w:rsid w:val="758D9AFF"/>
    <w:rsid w:val="758EFFEF"/>
    <w:rsid w:val="75ABD5B0"/>
    <w:rsid w:val="75B1EDEF"/>
    <w:rsid w:val="75C58C42"/>
    <w:rsid w:val="75C8CDBE"/>
    <w:rsid w:val="75CACF1E"/>
    <w:rsid w:val="75CC6098"/>
    <w:rsid w:val="75CEF470"/>
    <w:rsid w:val="75DFC3E2"/>
    <w:rsid w:val="75E10C16"/>
    <w:rsid w:val="75E12A9C"/>
    <w:rsid w:val="75EB8919"/>
    <w:rsid w:val="75ED89CB"/>
    <w:rsid w:val="75F9B952"/>
    <w:rsid w:val="75FA852F"/>
    <w:rsid w:val="76216A5D"/>
    <w:rsid w:val="762B3796"/>
    <w:rsid w:val="76311D0E"/>
    <w:rsid w:val="7644EEDD"/>
    <w:rsid w:val="7647868C"/>
    <w:rsid w:val="7647CE90"/>
    <w:rsid w:val="76501D30"/>
    <w:rsid w:val="7655E85A"/>
    <w:rsid w:val="765D1583"/>
    <w:rsid w:val="765F0195"/>
    <w:rsid w:val="76639FDF"/>
    <w:rsid w:val="76662BFF"/>
    <w:rsid w:val="767497AF"/>
    <w:rsid w:val="76799E81"/>
    <w:rsid w:val="767F03D9"/>
    <w:rsid w:val="768591E2"/>
    <w:rsid w:val="769295D6"/>
    <w:rsid w:val="769EF3C9"/>
    <w:rsid w:val="76A8B49D"/>
    <w:rsid w:val="76A9D38D"/>
    <w:rsid w:val="76AAF136"/>
    <w:rsid w:val="76B95AE6"/>
    <w:rsid w:val="76B9B4AF"/>
    <w:rsid w:val="76BAA393"/>
    <w:rsid w:val="76BC42F0"/>
    <w:rsid w:val="76BD4D94"/>
    <w:rsid w:val="76BEDFB3"/>
    <w:rsid w:val="76C511B7"/>
    <w:rsid w:val="76C9E93B"/>
    <w:rsid w:val="76D707D2"/>
    <w:rsid w:val="76D94B13"/>
    <w:rsid w:val="76D97085"/>
    <w:rsid w:val="76DA4EA5"/>
    <w:rsid w:val="76DCB753"/>
    <w:rsid w:val="76DEE517"/>
    <w:rsid w:val="76FFB0C7"/>
    <w:rsid w:val="770D5B28"/>
    <w:rsid w:val="77131190"/>
    <w:rsid w:val="7716E2BB"/>
    <w:rsid w:val="772185A0"/>
    <w:rsid w:val="77246991"/>
    <w:rsid w:val="7728FA0A"/>
    <w:rsid w:val="773CDEC5"/>
    <w:rsid w:val="774025FA"/>
    <w:rsid w:val="7744F279"/>
    <w:rsid w:val="7764EC0E"/>
    <w:rsid w:val="7779FE97"/>
    <w:rsid w:val="777B40D8"/>
    <w:rsid w:val="7795B7B8"/>
    <w:rsid w:val="7795CBD2"/>
    <w:rsid w:val="779E3792"/>
    <w:rsid w:val="77ACC099"/>
    <w:rsid w:val="77B1DD3F"/>
    <w:rsid w:val="77B6FADE"/>
    <w:rsid w:val="77B84973"/>
    <w:rsid w:val="77BAD9A8"/>
    <w:rsid w:val="77BF7E24"/>
    <w:rsid w:val="77C4A409"/>
    <w:rsid w:val="77D64331"/>
    <w:rsid w:val="77D65177"/>
    <w:rsid w:val="77D9DA9F"/>
    <w:rsid w:val="77DA20C9"/>
    <w:rsid w:val="77DC1A1E"/>
    <w:rsid w:val="77DD9F65"/>
    <w:rsid w:val="77DE6A97"/>
    <w:rsid w:val="77E77274"/>
    <w:rsid w:val="77EFC08A"/>
    <w:rsid w:val="77F116BC"/>
    <w:rsid w:val="7804EE51"/>
    <w:rsid w:val="7807F1FA"/>
    <w:rsid w:val="78116017"/>
    <w:rsid w:val="78134661"/>
    <w:rsid w:val="78134D1B"/>
    <w:rsid w:val="781BA1DA"/>
    <w:rsid w:val="781C1E87"/>
    <w:rsid w:val="781C502B"/>
    <w:rsid w:val="7821D6F9"/>
    <w:rsid w:val="78275CD4"/>
    <w:rsid w:val="7829CE5C"/>
    <w:rsid w:val="782DCCF0"/>
    <w:rsid w:val="782EC2FF"/>
    <w:rsid w:val="78407A99"/>
    <w:rsid w:val="7844A589"/>
    <w:rsid w:val="78536651"/>
    <w:rsid w:val="785C5D7C"/>
    <w:rsid w:val="78678AA1"/>
    <w:rsid w:val="786C84D6"/>
    <w:rsid w:val="786D3895"/>
    <w:rsid w:val="7871AB2C"/>
    <w:rsid w:val="7875F1F8"/>
    <w:rsid w:val="78794A6B"/>
    <w:rsid w:val="787D7367"/>
    <w:rsid w:val="788114C6"/>
    <w:rsid w:val="7882028C"/>
    <w:rsid w:val="78881ECA"/>
    <w:rsid w:val="788A824C"/>
    <w:rsid w:val="7892C7A8"/>
    <w:rsid w:val="78949FB7"/>
    <w:rsid w:val="789FB55D"/>
    <w:rsid w:val="78A5E498"/>
    <w:rsid w:val="78A700A2"/>
    <w:rsid w:val="78B24897"/>
    <w:rsid w:val="78B3BB90"/>
    <w:rsid w:val="78B88D96"/>
    <w:rsid w:val="78B916E9"/>
    <w:rsid w:val="78C1B452"/>
    <w:rsid w:val="78C68212"/>
    <w:rsid w:val="78CB13DB"/>
    <w:rsid w:val="78CD518E"/>
    <w:rsid w:val="78D1F326"/>
    <w:rsid w:val="78D225AF"/>
    <w:rsid w:val="78D506A4"/>
    <w:rsid w:val="78D61612"/>
    <w:rsid w:val="78E18CFA"/>
    <w:rsid w:val="78F7BCD9"/>
    <w:rsid w:val="7902D506"/>
    <w:rsid w:val="790A00C7"/>
    <w:rsid w:val="7910E1A9"/>
    <w:rsid w:val="79130C53"/>
    <w:rsid w:val="7913F8DB"/>
    <w:rsid w:val="7916A3CE"/>
    <w:rsid w:val="7919CCD7"/>
    <w:rsid w:val="7922164E"/>
    <w:rsid w:val="79243DE1"/>
    <w:rsid w:val="792FBCE3"/>
    <w:rsid w:val="793459E2"/>
    <w:rsid w:val="79450870"/>
    <w:rsid w:val="7954E108"/>
    <w:rsid w:val="79644B20"/>
    <w:rsid w:val="7970705D"/>
    <w:rsid w:val="7972949D"/>
    <w:rsid w:val="7972B6EA"/>
    <w:rsid w:val="79823B78"/>
    <w:rsid w:val="798436F1"/>
    <w:rsid w:val="798DE7FD"/>
    <w:rsid w:val="79A2C4D0"/>
    <w:rsid w:val="79A2CE9A"/>
    <w:rsid w:val="79A3CF5C"/>
    <w:rsid w:val="79AA7438"/>
    <w:rsid w:val="79ADA636"/>
    <w:rsid w:val="79B1521A"/>
    <w:rsid w:val="79B39D02"/>
    <w:rsid w:val="79B3FA96"/>
    <w:rsid w:val="79B49C32"/>
    <w:rsid w:val="79BDB631"/>
    <w:rsid w:val="79C4B323"/>
    <w:rsid w:val="79D43A19"/>
    <w:rsid w:val="79DB173C"/>
    <w:rsid w:val="79DEFC4C"/>
    <w:rsid w:val="79E4C3DF"/>
    <w:rsid w:val="79EAE028"/>
    <w:rsid w:val="79ED4325"/>
    <w:rsid w:val="79F019FB"/>
    <w:rsid w:val="79F0A54C"/>
    <w:rsid w:val="79F521A5"/>
    <w:rsid w:val="79FDECFC"/>
    <w:rsid w:val="79FF60AB"/>
    <w:rsid w:val="7A010876"/>
    <w:rsid w:val="7A013006"/>
    <w:rsid w:val="7A09860C"/>
    <w:rsid w:val="7A0A63B6"/>
    <w:rsid w:val="7A0AF53B"/>
    <w:rsid w:val="7A0E90EA"/>
    <w:rsid w:val="7A0F762F"/>
    <w:rsid w:val="7A207406"/>
    <w:rsid w:val="7A2CF9AD"/>
    <w:rsid w:val="7A2F02AA"/>
    <w:rsid w:val="7A2F6364"/>
    <w:rsid w:val="7A2FD46E"/>
    <w:rsid w:val="7A3F6EE7"/>
    <w:rsid w:val="7A4018C0"/>
    <w:rsid w:val="7A439104"/>
    <w:rsid w:val="7A595296"/>
    <w:rsid w:val="7A678408"/>
    <w:rsid w:val="7A7098CD"/>
    <w:rsid w:val="7A75375D"/>
    <w:rsid w:val="7A77586F"/>
    <w:rsid w:val="7A7BB893"/>
    <w:rsid w:val="7A7D675C"/>
    <w:rsid w:val="7A7FC1A6"/>
    <w:rsid w:val="7A809E9B"/>
    <w:rsid w:val="7A8ED3B2"/>
    <w:rsid w:val="7A939A6C"/>
    <w:rsid w:val="7A94F8D7"/>
    <w:rsid w:val="7A97082A"/>
    <w:rsid w:val="7A989862"/>
    <w:rsid w:val="7A98BC25"/>
    <w:rsid w:val="7AA6282E"/>
    <w:rsid w:val="7AAB91FF"/>
    <w:rsid w:val="7AADB90C"/>
    <w:rsid w:val="7AB10B27"/>
    <w:rsid w:val="7AB84452"/>
    <w:rsid w:val="7AC05A7A"/>
    <w:rsid w:val="7AC0BAD9"/>
    <w:rsid w:val="7AC1C75F"/>
    <w:rsid w:val="7AC85CC7"/>
    <w:rsid w:val="7ACFFCA1"/>
    <w:rsid w:val="7AD2745A"/>
    <w:rsid w:val="7AD613A6"/>
    <w:rsid w:val="7AF6274D"/>
    <w:rsid w:val="7AF65953"/>
    <w:rsid w:val="7B047065"/>
    <w:rsid w:val="7B0B0EA0"/>
    <w:rsid w:val="7B118CCE"/>
    <w:rsid w:val="7B142C2F"/>
    <w:rsid w:val="7B1808C6"/>
    <w:rsid w:val="7B1F2C9F"/>
    <w:rsid w:val="7B22FBE2"/>
    <w:rsid w:val="7B3A2277"/>
    <w:rsid w:val="7B3F5AD9"/>
    <w:rsid w:val="7B48AEC0"/>
    <w:rsid w:val="7B49F947"/>
    <w:rsid w:val="7B505025"/>
    <w:rsid w:val="7B561ABE"/>
    <w:rsid w:val="7B562585"/>
    <w:rsid w:val="7B5A0C0A"/>
    <w:rsid w:val="7B5C2482"/>
    <w:rsid w:val="7B5DF059"/>
    <w:rsid w:val="7B6030FE"/>
    <w:rsid w:val="7B6A2981"/>
    <w:rsid w:val="7B6AC1C4"/>
    <w:rsid w:val="7B6DB10F"/>
    <w:rsid w:val="7B6F4AB3"/>
    <w:rsid w:val="7B7B7EB8"/>
    <w:rsid w:val="7B7D43DE"/>
    <w:rsid w:val="7B88762F"/>
    <w:rsid w:val="7B90A419"/>
    <w:rsid w:val="7B929A5D"/>
    <w:rsid w:val="7B93FE4F"/>
    <w:rsid w:val="7B9738E3"/>
    <w:rsid w:val="7B99F299"/>
    <w:rsid w:val="7BA183ED"/>
    <w:rsid w:val="7BAE5543"/>
    <w:rsid w:val="7BB4FC87"/>
    <w:rsid w:val="7BBFD9BB"/>
    <w:rsid w:val="7BC1D9D7"/>
    <w:rsid w:val="7BC68456"/>
    <w:rsid w:val="7BC719A9"/>
    <w:rsid w:val="7BC7ED39"/>
    <w:rsid w:val="7BCD9B4C"/>
    <w:rsid w:val="7BCF709B"/>
    <w:rsid w:val="7BD2846E"/>
    <w:rsid w:val="7BE4ECEB"/>
    <w:rsid w:val="7BF08E79"/>
    <w:rsid w:val="7C115D4E"/>
    <w:rsid w:val="7C138047"/>
    <w:rsid w:val="7C18C747"/>
    <w:rsid w:val="7C29044F"/>
    <w:rsid w:val="7C3031D7"/>
    <w:rsid w:val="7C3060DB"/>
    <w:rsid w:val="7C35D7BC"/>
    <w:rsid w:val="7C385A83"/>
    <w:rsid w:val="7C3B89E9"/>
    <w:rsid w:val="7C3BB0DF"/>
    <w:rsid w:val="7C3C965D"/>
    <w:rsid w:val="7C421FCE"/>
    <w:rsid w:val="7C45F231"/>
    <w:rsid w:val="7C500F59"/>
    <w:rsid w:val="7C636B99"/>
    <w:rsid w:val="7C64A388"/>
    <w:rsid w:val="7C669991"/>
    <w:rsid w:val="7C6A511D"/>
    <w:rsid w:val="7C7008D8"/>
    <w:rsid w:val="7C75AE91"/>
    <w:rsid w:val="7C7A889A"/>
    <w:rsid w:val="7C813005"/>
    <w:rsid w:val="7C851CA9"/>
    <w:rsid w:val="7C851CEF"/>
    <w:rsid w:val="7C87CD89"/>
    <w:rsid w:val="7C8BD0F5"/>
    <w:rsid w:val="7C9C5C06"/>
    <w:rsid w:val="7CA03D74"/>
    <w:rsid w:val="7CB12E15"/>
    <w:rsid w:val="7CB41764"/>
    <w:rsid w:val="7CC141BA"/>
    <w:rsid w:val="7CC8429F"/>
    <w:rsid w:val="7CD83021"/>
    <w:rsid w:val="7CE21F38"/>
    <w:rsid w:val="7CEDDB06"/>
    <w:rsid w:val="7CF3EC6C"/>
    <w:rsid w:val="7CF691AA"/>
    <w:rsid w:val="7CFF4237"/>
    <w:rsid w:val="7CFFE1AE"/>
    <w:rsid w:val="7D0D70DA"/>
    <w:rsid w:val="7D10BB55"/>
    <w:rsid w:val="7D1766D4"/>
    <w:rsid w:val="7D220215"/>
    <w:rsid w:val="7D28E0E2"/>
    <w:rsid w:val="7D318C6B"/>
    <w:rsid w:val="7D33224F"/>
    <w:rsid w:val="7D449676"/>
    <w:rsid w:val="7D494610"/>
    <w:rsid w:val="7D58308F"/>
    <w:rsid w:val="7D59AEE7"/>
    <w:rsid w:val="7D5ACCD2"/>
    <w:rsid w:val="7D5E19FE"/>
    <w:rsid w:val="7D5F5B94"/>
    <w:rsid w:val="7D659AD1"/>
    <w:rsid w:val="7D68EBCB"/>
    <w:rsid w:val="7D6F6CD6"/>
    <w:rsid w:val="7D79805F"/>
    <w:rsid w:val="7D7D9CF5"/>
    <w:rsid w:val="7D7E9F4D"/>
    <w:rsid w:val="7D7F5565"/>
    <w:rsid w:val="7D80EC76"/>
    <w:rsid w:val="7D8245CF"/>
    <w:rsid w:val="7D833B45"/>
    <w:rsid w:val="7D9346F4"/>
    <w:rsid w:val="7D93FC1D"/>
    <w:rsid w:val="7D95A13C"/>
    <w:rsid w:val="7D9BD815"/>
    <w:rsid w:val="7D9CF1E2"/>
    <w:rsid w:val="7D9D3854"/>
    <w:rsid w:val="7DAA00BC"/>
    <w:rsid w:val="7DAADCE3"/>
    <w:rsid w:val="7DB60B9A"/>
    <w:rsid w:val="7DB72FF0"/>
    <w:rsid w:val="7DB7F252"/>
    <w:rsid w:val="7DC6818C"/>
    <w:rsid w:val="7DDA57FC"/>
    <w:rsid w:val="7DDADB74"/>
    <w:rsid w:val="7DDB272D"/>
    <w:rsid w:val="7DE20AA2"/>
    <w:rsid w:val="7DEB4BAD"/>
    <w:rsid w:val="7DF2757A"/>
    <w:rsid w:val="7DF632D0"/>
    <w:rsid w:val="7E011197"/>
    <w:rsid w:val="7E038A77"/>
    <w:rsid w:val="7E099651"/>
    <w:rsid w:val="7E09C13F"/>
    <w:rsid w:val="7E0A0B84"/>
    <w:rsid w:val="7E0AE4C8"/>
    <w:rsid w:val="7E118268"/>
    <w:rsid w:val="7E12EA44"/>
    <w:rsid w:val="7E22CD75"/>
    <w:rsid w:val="7E3E91E1"/>
    <w:rsid w:val="7E409E3A"/>
    <w:rsid w:val="7E4AA46F"/>
    <w:rsid w:val="7E4CDAD1"/>
    <w:rsid w:val="7E56736F"/>
    <w:rsid w:val="7E5692AD"/>
    <w:rsid w:val="7E7817A7"/>
    <w:rsid w:val="7E78F34F"/>
    <w:rsid w:val="7E7CE3A3"/>
    <w:rsid w:val="7E848EB5"/>
    <w:rsid w:val="7E8B335B"/>
    <w:rsid w:val="7E8B906E"/>
    <w:rsid w:val="7E8F7B84"/>
    <w:rsid w:val="7E936461"/>
    <w:rsid w:val="7E950762"/>
    <w:rsid w:val="7E99853B"/>
    <w:rsid w:val="7EA2D2E6"/>
    <w:rsid w:val="7EA2E569"/>
    <w:rsid w:val="7EA7BC88"/>
    <w:rsid w:val="7EBA9010"/>
    <w:rsid w:val="7EBD80E0"/>
    <w:rsid w:val="7EC0C165"/>
    <w:rsid w:val="7EC1F3D9"/>
    <w:rsid w:val="7EC7FC5D"/>
    <w:rsid w:val="7EC8197F"/>
    <w:rsid w:val="7ECB7023"/>
    <w:rsid w:val="7ECC870A"/>
    <w:rsid w:val="7EDDDC44"/>
    <w:rsid w:val="7EE203BE"/>
    <w:rsid w:val="7EEEFE1E"/>
    <w:rsid w:val="7EEF8B82"/>
    <w:rsid w:val="7EF8BD52"/>
    <w:rsid w:val="7EFE71B5"/>
    <w:rsid w:val="7F071850"/>
    <w:rsid w:val="7F137948"/>
    <w:rsid w:val="7F13BE63"/>
    <w:rsid w:val="7F148718"/>
    <w:rsid w:val="7F182CD9"/>
    <w:rsid w:val="7F2AAAF6"/>
    <w:rsid w:val="7F2CA08B"/>
    <w:rsid w:val="7F2F2998"/>
    <w:rsid w:val="7F36AAE8"/>
    <w:rsid w:val="7F4175A6"/>
    <w:rsid w:val="7F46E905"/>
    <w:rsid w:val="7F476707"/>
    <w:rsid w:val="7F479C38"/>
    <w:rsid w:val="7F49200D"/>
    <w:rsid w:val="7F4D2A8C"/>
    <w:rsid w:val="7F5033B7"/>
    <w:rsid w:val="7F52888A"/>
    <w:rsid w:val="7F533BAF"/>
    <w:rsid w:val="7F53E5A0"/>
    <w:rsid w:val="7F5A5EEB"/>
    <w:rsid w:val="7F61DC83"/>
    <w:rsid w:val="7F64B78E"/>
    <w:rsid w:val="7F67F10B"/>
    <w:rsid w:val="7F745031"/>
    <w:rsid w:val="7F77773D"/>
    <w:rsid w:val="7F797036"/>
    <w:rsid w:val="7F7E6A09"/>
    <w:rsid w:val="7F8E7201"/>
    <w:rsid w:val="7F94878D"/>
    <w:rsid w:val="7F97CABE"/>
    <w:rsid w:val="7F998638"/>
    <w:rsid w:val="7FAEF6D4"/>
    <w:rsid w:val="7FBABDEE"/>
    <w:rsid w:val="7FC14B16"/>
    <w:rsid w:val="7FC641E3"/>
    <w:rsid w:val="7FC70480"/>
    <w:rsid w:val="7FCDBF5A"/>
    <w:rsid w:val="7FCE5ECE"/>
    <w:rsid w:val="7FD8CE6D"/>
    <w:rsid w:val="7FDBA93E"/>
    <w:rsid w:val="7FDCB738"/>
    <w:rsid w:val="7FDE5478"/>
    <w:rsid w:val="7FF36281"/>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C4777F"/>
  <w15:docId w15:val="{4DDB2C33-F41C-49FD-AE2B-7586D55F0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8"/>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1177"/>
    <w:rPr>
      <w:sz w:val="24"/>
    </w:rPr>
  </w:style>
  <w:style w:type="paragraph" w:styleId="Heading1">
    <w:name w:val="heading 1"/>
    <w:basedOn w:val="Normal"/>
    <w:next w:val="Normal"/>
    <w:link w:val="Heading1Char"/>
    <w:uiPriority w:val="9"/>
    <w:qFormat/>
    <w:rsid w:val="00A036D6"/>
    <w:pPr>
      <w:keepNext/>
      <w:keepLines/>
      <w:numPr>
        <w:numId w:val="9"/>
      </w:numPr>
      <w:spacing w:before="360" w:after="80" w:line="278" w:lineRule="auto"/>
      <w:outlineLvl w:val="0"/>
    </w:pPr>
    <w:rPr>
      <w:rFonts w:eastAsiaTheme="majorEastAsia" w:cstheme="majorBidi"/>
      <w:b/>
      <w:bCs/>
      <w:color w:val="000000" w:themeColor="text1"/>
      <w:kern w:val="2"/>
      <w:szCs w:val="40"/>
      <w:lang w:val="lv"/>
      <w14:ligatures w14:val="standardContextual"/>
    </w:rPr>
  </w:style>
  <w:style w:type="paragraph" w:styleId="Heading2">
    <w:name w:val="heading 2"/>
    <w:basedOn w:val="Heading1"/>
    <w:next w:val="Normal"/>
    <w:link w:val="Heading2Char"/>
    <w:uiPriority w:val="9"/>
    <w:unhideWhenUsed/>
    <w:qFormat/>
    <w:rsid w:val="001673F7"/>
    <w:pPr>
      <w:numPr>
        <w:ilvl w:val="1"/>
      </w:numPr>
      <w:spacing w:before="160"/>
      <w:outlineLvl w:val="1"/>
    </w:pPr>
    <w:rPr>
      <w:color w:val="auto"/>
      <w:szCs w:val="32"/>
    </w:rPr>
  </w:style>
  <w:style w:type="paragraph" w:styleId="Heading3">
    <w:name w:val="heading 3"/>
    <w:basedOn w:val="Normal"/>
    <w:next w:val="Normal"/>
    <w:link w:val="Heading3Char"/>
    <w:uiPriority w:val="9"/>
    <w:unhideWhenUsed/>
    <w:qFormat/>
    <w:rsid w:val="00F429DF"/>
    <w:pPr>
      <w:keepNext/>
      <w:keepLines/>
      <w:numPr>
        <w:ilvl w:val="2"/>
        <w:numId w:val="9"/>
      </w:numPr>
      <w:spacing w:before="160" w:after="80" w:line="278" w:lineRule="auto"/>
      <w:outlineLvl w:val="2"/>
    </w:pPr>
    <w:rPr>
      <w:rFonts w:asciiTheme="minorHAnsi" w:eastAsiaTheme="majorEastAsia" w:hAnsiTheme="minorHAnsi" w:cstheme="majorBidi"/>
      <w:color w:val="365F91" w:themeColor="accent1" w:themeShade="BF"/>
      <w:kern w:val="2"/>
      <w:szCs w:val="28"/>
      <w14:ligatures w14:val="standardContextual"/>
    </w:rPr>
  </w:style>
  <w:style w:type="paragraph" w:styleId="Heading4">
    <w:name w:val="heading 4"/>
    <w:basedOn w:val="Normal"/>
    <w:next w:val="Normal"/>
    <w:link w:val="Heading4Char"/>
    <w:uiPriority w:val="9"/>
    <w:unhideWhenUsed/>
    <w:qFormat/>
    <w:rsid w:val="00F429DF"/>
    <w:pPr>
      <w:keepNext/>
      <w:keepLines/>
      <w:numPr>
        <w:ilvl w:val="3"/>
        <w:numId w:val="9"/>
      </w:numPr>
      <w:spacing w:before="80" w:after="40" w:line="278" w:lineRule="auto"/>
      <w:outlineLvl w:val="3"/>
    </w:pPr>
    <w:rPr>
      <w:rFonts w:asciiTheme="minorHAnsi" w:eastAsiaTheme="majorEastAsia" w:hAnsiTheme="minorHAnsi" w:cstheme="majorBidi"/>
      <w:i/>
      <w:iCs/>
      <w:color w:val="365F91"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F429DF"/>
    <w:pPr>
      <w:keepNext/>
      <w:keepLines/>
      <w:numPr>
        <w:ilvl w:val="4"/>
        <w:numId w:val="9"/>
      </w:numPr>
      <w:spacing w:before="80" w:after="40" w:line="278" w:lineRule="auto"/>
      <w:outlineLvl w:val="4"/>
    </w:pPr>
    <w:rPr>
      <w:rFonts w:asciiTheme="minorHAnsi" w:eastAsiaTheme="majorEastAsia" w:hAnsiTheme="minorHAnsi" w:cstheme="majorBidi"/>
      <w:color w:val="365F91"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F429DF"/>
    <w:pPr>
      <w:keepNext/>
      <w:keepLines/>
      <w:numPr>
        <w:ilvl w:val="5"/>
        <w:numId w:val="9"/>
      </w:numPr>
      <w:spacing w:before="40" w:after="0" w:line="278" w:lineRule="auto"/>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F429DF"/>
    <w:pPr>
      <w:keepNext/>
      <w:keepLines/>
      <w:numPr>
        <w:ilvl w:val="6"/>
        <w:numId w:val="9"/>
      </w:numPr>
      <w:spacing w:before="40" w:after="0" w:line="278" w:lineRule="auto"/>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F429DF"/>
    <w:pPr>
      <w:keepNext/>
      <w:keepLines/>
      <w:numPr>
        <w:ilvl w:val="7"/>
        <w:numId w:val="9"/>
      </w:numPr>
      <w:spacing w:after="0" w:line="278" w:lineRule="auto"/>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F429DF"/>
    <w:pPr>
      <w:keepNext/>
      <w:keepLines/>
      <w:numPr>
        <w:ilvl w:val="8"/>
        <w:numId w:val="9"/>
      </w:numPr>
      <w:spacing w:after="0" w:line="278" w:lineRule="auto"/>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95B0A"/>
    <w:pPr>
      <w:tabs>
        <w:tab w:val="center" w:pos="4153"/>
        <w:tab w:val="right" w:pos="8306"/>
      </w:tabs>
      <w:spacing w:after="0" w:line="240" w:lineRule="auto"/>
    </w:pPr>
  </w:style>
  <w:style w:type="character" w:customStyle="1" w:styleId="FooterChar">
    <w:name w:val="Footer Char"/>
    <w:basedOn w:val="DefaultParagraphFont"/>
    <w:link w:val="Footer"/>
    <w:uiPriority w:val="99"/>
    <w:rsid w:val="00B95B0A"/>
  </w:style>
  <w:style w:type="paragraph" w:styleId="FootnoteText">
    <w:name w:val="footnote text"/>
    <w:basedOn w:val="Normal"/>
    <w:link w:val="FootnoteTextChar"/>
    <w:semiHidden/>
    <w:rsid w:val="00B95B0A"/>
    <w:pPr>
      <w:spacing w:after="0" w:line="240" w:lineRule="auto"/>
    </w:pPr>
    <w:rPr>
      <w:rFonts w:eastAsia="Times New Roman" w:cs="Times New Roman"/>
      <w:sz w:val="20"/>
      <w:szCs w:val="20"/>
      <w:lang w:eastAsia="lv-LV"/>
    </w:rPr>
  </w:style>
  <w:style w:type="character" w:customStyle="1" w:styleId="FootnoteTextChar">
    <w:name w:val="Footnote Text Char"/>
    <w:basedOn w:val="DefaultParagraphFont"/>
    <w:link w:val="FootnoteText"/>
    <w:semiHidden/>
    <w:rsid w:val="00B95B0A"/>
    <w:rPr>
      <w:rFonts w:eastAsia="Times New Roman" w:cs="Times New Roman"/>
      <w:sz w:val="20"/>
      <w:szCs w:val="20"/>
      <w:lang w:eastAsia="lv-LV"/>
    </w:rPr>
  </w:style>
  <w:style w:type="character" w:styleId="FootnoteReference">
    <w:name w:val="footnote reference"/>
    <w:uiPriority w:val="99"/>
    <w:semiHidden/>
    <w:rsid w:val="00B95B0A"/>
    <w:rPr>
      <w:vertAlign w:val="superscript"/>
    </w:rPr>
  </w:style>
  <w:style w:type="paragraph" w:styleId="Header">
    <w:name w:val="header"/>
    <w:basedOn w:val="Normal"/>
    <w:link w:val="HeaderChar"/>
    <w:uiPriority w:val="99"/>
    <w:unhideWhenUsed/>
    <w:rsid w:val="00B95B0A"/>
    <w:pPr>
      <w:tabs>
        <w:tab w:val="center" w:pos="4153"/>
        <w:tab w:val="right" w:pos="8306"/>
      </w:tabs>
      <w:spacing w:after="0" w:line="240" w:lineRule="auto"/>
    </w:pPr>
  </w:style>
  <w:style w:type="character" w:customStyle="1" w:styleId="HeaderChar">
    <w:name w:val="Header Char"/>
    <w:basedOn w:val="DefaultParagraphFont"/>
    <w:link w:val="Header"/>
    <w:uiPriority w:val="99"/>
    <w:rsid w:val="00B95B0A"/>
  </w:style>
  <w:style w:type="table" w:styleId="TableGrid">
    <w:name w:val="Table Grid"/>
    <w:basedOn w:val="TableNormal"/>
    <w:uiPriority w:val="59"/>
    <w:rsid w:val="00B95B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B95B0A"/>
    <w:rPr>
      <w:sz w:val="16"/>
      <w:szCs w:val="16"/>
    </w:rPr>
  </w:style>
  <w:style w:type="paragraph" w:styleId="CommentText">
    <w:name w:val="annotation text"/>
    <w:basedOn w:val="Normal"/>
    <w:link w:val="CommentTextChar"/>
    <w:uiPriority w:val="99"/>
    <w:unhideWhenUsed/>
    <w:rsid w:val="00B95B0A"/>
    <w:pPr>
      <w:spacing w:line="240" w:lineRule="auto"/>
    </w:pPr>
    <w:rPr>
      <w:sz w:val="20"/>
      <w:szCs w:val="20"/>
    </w:rPr>
  </w:style>
  <w:style w:type="character" w:customStyle="1" w:styleId="CommentTextChar">
    <w:name w:val="Comment Text Char"/>
    <w:basedOn w:val="DefaultParagraphFont"/>
    <w:link w:val="CommentText"/>
    <w:uiPriority w:val="99"/>
    <w:rsid w:val="00B95B0A"/>
    <w:rPr>
      <w:sz w:val="20"/>
      <w:szCs w:val="20"/>
    </w:rPr>
  </w:style>
  <w:style w:type="paragraph" w:styleId="BalloonText">
    <w:name w:val="Balloon Text"/>
    <w:basedOn w:val="Normal"/>
    <w:link w:val="BalloonTextChar"/>
    <w:uiPriority w:val="99"/>
    <w:semiHidden/>
    <w:unhideWhenUsed/>
    <w:rsid w:val="00B95B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5B0A"/>
    <w:rPr>
      <w:rFonts w:ascii="Tahoma" w:hAnsi="Tahoma" w:cs="Tahoma"/>
      <w:sz w:val="16"/>
      <w:szCs w:val="16"/>
    </w:rPr>
  </w:style>
  <w:style w:type="paragraph" w:styleId="ListParagraph">
    <w:name w:val="List Paragraph"/>
    <w:aliases w:val="Strip,Párrafo de lista,Normal bullet 2,Bullet list,List Paragraph1,Mummuga loetelu,List (bullet),References,numbered list,ERP-List Paragraph,List Paragraph11,Bullet EY,List (services),Loetelu (bulletid),2,Numbered Para 1,Dot pt,Paragraph"/>
    <w:basedOn w:val="Normal"/>
    <w:link w:val="ListParagraphChar"/>
    <w:uiPriority w:val="34"/>
    <w:qFormat/>
    <w:rsid w:val="00443389"/>
    <w:pPr>
      <w:spacing w:after="0" w:line="240" w:lineRule="auto"/>
      <w:ind w:left="720"/>
      <w:contextualSpacing/>
      <w:jc w:val="both"/>
    </w:pPr>
  </w:style>
  <w:style w:type="character" w:customStyle="1" w:styleId="ListParagraphChar">
    <w:name w:val="List Paragraph Char"/>
    <w:aliases w:val="Strip Char,Párrafo de lista Char,Normal bullet 2 Char,Bullet list Char,List Paragraph1 Char,Mummuga loetelu Char,List (bullet) Char,References Char,numbered list Char,ERP-List Paragraph Char,List Paragraph11 Char,Bullet EY Char"/>
    <w:link w:val="ListParagraph"/>
    <w:uiPriority w:val="34"/>
    <w:qFormat/>
    <w:locked/>
    <w:rsid w:val="00443389"/>
    <w:rPr>
      <w:sz w:val="24"/>
    </w:rPr>
  </w:style>
  <w:style w:type="character" w:styleId="Emphasis">
    <w:name w:val="Emphasis"/>
    <w:basedOn w:val="DefaultParagraphFont"/>
    <w:uiPriority w:val="20"/>
    <w:qFormat/>
    <w:rsid w:val="005D6C04"/>
    <w:rPr>
      <w:i/>
      <w:iCs/>
    </w:rPr>
  </w:style>
  <w:style w:type="character" w:styleId="Strong">
    <w:name w:val="Strong"/>
    <w:basedOn w:val="DefaultParagraphFont"/>
    <w:uiPriority w:val="22"/>
    <w:qFormat/>
    <w:rsid w:val="00F36042"/>
    <w:rPr>
      <w:b/>
      <w:bCs/>
    </w:rPr>
  </w:style>
  <w:style w:type="paragraph" w:styleId="NormalWeb">
    <w:name w:val="Normal (Web)"/>
    <w:basedOn w:val="Normal"/>
    <w:uiPriority w:val="99"/>
    <w:unhideWhenUsed/>
    <w:rsid w:val="00405E36"/>
    <w:pPr>
      <w:spacing w:after="360" w:line="240" w:lineRule="auto"/>
    </w:pPr>
    <w:rPr>
      <w:rFonts w:eastAsia="Times New Roman" w:cs="Times New Roman"/>
      <w:sz w:val="23"/>
      <w:szCs w:val="23"/>
      <w:lang w:eastAsia="lv-LV"/>
    </w:rPr>
  </w:style>
  <w:style w:type="character" w:styleId="Hyperlink">
    <w:name w:val="Hyperlink"/>
    <w:basedOn w:val="DefaultParagraphFont"/>
    <w:uiPriority w:val="99"/>
    <w:unhideWhenUsed/>
    <w:rsid w:val="00AD1EB4"/>
    <w:rPr>
      <w:color w:val="0563C1"/>
      <w:u w:val="single"/>
    </w:rPr>
  </w:style>
  <w:style w:type="paragraph" w:styleId="CommentSubject">
    <w:name w:val="annotation subject"/>
    <w:basedOn w:val="CommentText"/>
    <w:next w:val="CommentText"/>
    <w:link w:val="CommentSubjectChar"/>
    <w:uiPriority w:val="99"/>
    <w:semiHidden/>
    <w:unhideWhenUsed/>
    <w:rsid w:val="003C3A80"/>
    <w:rPr>
      <w:b/>
      <w:bCs/>
    </w:rPr>
  </w:style>
  <w:style w:type="character" w:customStyle="1" w:styleId="CommentSubjectChar">
    <w:name w:val="Comment Subject Char"/>
    <w:basedOn w:val="CommentTextChar"/>
    <w:link w:val="CommentSubject"/>
    <w:uiPriority w:val="99"/>
    <w:semiHidden/>
    <w:rsid w:val="003C3A80"/>
    <w:rPr>
      <w:b/>
      <w:bCs/>
      <w:sz w:val="20"/>
      <w:szCs w:val="20"/>
    </w:rPr>
  </w:style>
  <w:style w:type="character" w:styleId="UnresolvedMention">
    <w:name w:val="Unresolved Mention"/>
    <w:basedOn w:val="DefaultParagraphFont"/>
    <w:uiPriority w:val="99"/>
    <w:semiHidden/>
    <w:unhideWhenUsed/>
    <w:rsid w:val="00136858"/>
    <w:rPr>
      <w:color w:val="605E5C"/>
      <w:shd w:val="clear" w:color="auto" w:fill="E1DFDD"/>
    </w:rPr>
  </w:style>
  <w:style w:type="character" w:customStyle="1" w:styleId="ts-alignment-element">
    <w:name w:val="ts-alignment-element"/>
    <w:basedOn w:val="DefaultParagraphFont"/>
    <w:rsid w:val="002F1DA5"/>
  </w:style>
  <w:style w:type="paragraph" w:styleId="Revision">
    <w:name w:val="Revision"/>
    <w:hidden/>
    <w:uiPriority w:val="99"/>
    <w:semiHidden/>
    <w:rsid w:val="00113F72"/>
    <w:pPr>
      <w:spacing w:after="0" w:line="240" w:lineRule="auto"/>
    </w:pPr>
  </w:style>
  <w:style w:type="character" w:styleId="Mention">
    <w:name w:val="Mention"/>
    <w:basedOn w:val="DefaultParagraphFont"/>
    <w:uiPriority w:val="99"/>
    <w:unhideWhenUsed/>
    <w:rsid w:val="00D753A2"/>
    <w:rPr>
      <w:color w:val="2B579A"/>
      <w:shd w:val="clear" w:color="auto" w:fill="E1DFDD"/>
    </w:rPr>
  </w:style>
  <w:style w:type="table" w:styleId="TableGridLight">
    <w:name w:val="Grid Table Light"/>
    <w:basedOn w:val="TableNormal"/>
    <w:uiPriority w:val="40"/>
    <w:rsid w:val="001808D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A036D6"/>
    <w:rPr>
      <w:rFonts w:eastAsiaTheme="majorEastAsia" w:cstheme="majorBidi"/>
      <w:b/>
      <w:bCs/>
      <w:color w:val="000000" w:themeColor="text1"/>
      <w:kern w:val="2"/>
      <w:sz w:val="24"/>
      <w:szCs w:val="40"/>
      <w:lang w:val="lv"/>
      <w14:ligatures w14:val="standardContextual"/>
    </w:rPr>
  </w:style>
  <w:style w:type="character" w:customStyle="1" w:styleId="Heading2Char">
    <w:name w:val="Heading 2 Char"/>
    <w:basedOn w:val="DefaultParagraphFont"/>
    <w:link w:val="Heading2"/>
    <w:uiPriority w:val="9"/>
    <w:rsid w:val="001673F7"/>
    <w:rPr>
      <w:rFonts w:eastAsiaTheme="majorEastAsia" w:cstheme="majorBidi"/>
      <w:b/>
      <w:bCs/>
      <w:kern w:val="2"/>
      <w:sz w:val="24"/>
      <w:szCs w:val="32"/>
      <w:lang w:val="lv"/>
      <w14:ligatures w14:val="standardContextual"/>
    </w:rPr>
  </w:style>
  <w:style w:type="character" w:customStyle="1" w:styleId="Heading3Char">
    <w:name w:val="Heading 3 Char"/>
    <w:basedOn w:val="DefaultParagraphFont"/>
    <w:link w:val="Heading3"/>
    <w:uiPriority w:val="9"/>
    <w:rsid w:val="00F429DF"/>
    <w:rPr>
      <w:rFonts w:asciiTheme="minorHAnsi" w:eastAsiaTheme="majorEastAsia" w:hAnsiTheme="minorHAnsi" w:cstheme="majorBidi"/>
      <w:color w:val="365F91" w:themeColor="accent1" w:themeShade="BF"/>
      <w:kern w:val="2"/>
      <w:sz w:val="24"/>
      <w:szCs w:val="28"/>
      <w14:ligatures w14:val="standardContextual"/>
    </w:rPr>
  </w:style>
  <w:style w:type="character" w:customStyle="1" w:styleId="Heading4Char">
    <w:name w:val="Heading 4 Char"/>
    <w:basedOn w:val="DefaultParagraphFont"/>
    <w:link w:val="Heading4"/>
    <w:uiPriority w:val="9"/>
    <w:rsid w:val="00F429DF"/>
    <w:rPr>
      <w:rFonts w:asciiTheme="minorHAnsi" w:eastAsiaTheme="majorEastAsia" w:hAnsiTheme="minorHAnsi" w:cstheme="majorBidi"/>
      <w:i/>
      <w:iCs/>
      <w:color w:val="365F91" w:themeColor="accent1" w:themeShade="BF"/>
      <w:kern w:val="2"/>
      <w:sz w:val="24"/>
      <w:szCs w:val="24"/>
      <w14:ligatures w14:val="standardContextual"/>
    </w:rPr>
  </w:style>
  <w:style w:type="character" w:customStyle="1" w:styleId="Heading5Char">
    <w:name w:val="Heading 5 Char"/>
    <w:basedOn w:val="DefaultParagraphFont"/>
    <w:link w:val="Heading5"/>
    <w:uiPriority w:val="9"/>
    <w:semiHidden/>
    <w:rsid w:val="00F429DF"/>
    <w:rPr>
      <w:rFonts w:asciiTheme="minorHAnsi" w:eastAsiaTheme="majorEastAsia" w:hAnsiTheme="minorHAnsi" w:cstheme="majorBidi"/>
      <w:color w:val="365F91" w:themeColor="accent1" w:themeShade="BF"/>
      <w:kern w:val="2"/>
      <w:sz w:val="24"/>
      <w:szCs w:val="24"/>
      <w14:ligatures w14:val="standardContextual"/>
    </w:rPr>
  </w:style>
  <w:style w:type="character" w:customStyle="1" w:styleId="Heading6Char">
    <w:name w:val="Heading 6 Char"/>
    <w:basedOn w:val="DefaultParagraphFont"/>
    <w:link w:val="Heading6"/>
    <w:uiPriority w:val="9"/>
    <w:semiHidden/>
    <w:rsid w:val="00F429DF"/>
    <w:rPr>
      <w:rFonts w:asciiTheme="minorHAnsi" w:eastAsiaTheme="majorEastAsia" w:hAnsiTheme="minorHAnsi" w:cstheme="majorBidi"/>
      <w:i/>
      <w:iCs/>
      <w:color w:val="595959" w:themeColor="text1" w:themeTint="A6"/>
      <w:kern w:val="2"/>
      <w:sz w:val="24"/>
      <w:szCs w:val="24"/>
      <w14:ligatures w14:val="standardContextual"/>
    </w:rPr>
  </w:style>
  <w:style w:type="character" w:customStyle="1" w:styleId="Heading7Char">
    <w:name w:val="Heading 7 Char"/>
    <w:basedOn w:val="DefaultParagraphFont"/>
    <w:link w:val="Heading7"/>
    <w:uiPriority w:val="9"/>
    <w:semiHidden/>
    <w:rsid w:val="00F429DF"/>
    <w:rPr>
      <w:rFonts w:asciiTheme="minorHAnsi" w:eastAsiaTheme="majorEastAsia" w:hAnsiTheme="minorHAnsi" w:cstheme="majorBidi"/>
      <w:color w:val="595959" w:themeColor="text1" w:themeTint="A6"/>
      <w:kern w:val="2"/>
      <w:sz w:val="24"/>
      <w:szCs w:val="24"/>
      <w14:ligatures w14:val="standardContextual"/>
    </w:rPr>
  </w:style>
  <w:style w:type="character" w:customStyle="1" w:styleId="Heading8Char">
    <w:name w:val="Heading 8 Char"/>
    <w:basedOn w:val="DefaultParagraphFont"/>
    <w:link w:val="Heading8"/>
    <w:uiPriority w:val="9"/>
    <w:semiHidden/>
    <w:rsid w:val="00F429DF"/>
    <w:rPr>
      <w:rFonts w:asciiTheme="minorHAnsi" w:eastAsiaTheme="majorEastAsia" w:hAnsiTheme="minorHAnsi" w:cstheme="majorBidi"/>
      <w:i/>
      <w:iCs/>
      <w:color w:val="272727" w:themeColor="text1" w:themeTint="D8"/>
      <w:kern w:val="2"/>
      <w:sz w:val="24"/>
      <w:szCs w:val="24"/>
      <w14:ligatures w14:val="standardContextual"/>
    </w:rPr>
  </w:style>
  <w:style w:type="character" w:customStyle="1" w:styleId="Heading9Char">
    <w:name w:val="Heading 9 Char"/>
    <w:basedOn w:val="DefaultParagraphFont"/>
    <w:link w:val="Heading9"/>
    <w:uiPriority w:val="9"/>
    <w:semiHidden/>
    <w:rsid w:val="00F429DF"/>
    <w:rPr>
      <w:rFonts w:asciiTheme="minorHAnsi" w:eastAsiaTheme="majorEastAsia" w:hAnsiTheme="minorHAnsi" w:cstheme="majorBidi"/>
      <w:color w:val="272727" w:themeColor="text1" w:themeTint="D8"/>
      <w:kern w:val="2"/>
      <w:sz w:val="24"/>
      <w:szCs w:val="24"/>
      <w14:ligatures w14:val="standardContextual"/>
    </w:rPr>
  </w:style>
  <w:style w:type="character" w:customStyle="1" w:styleId="ui-provider">
    <w:name w:val="ui-provider"/>
    <w:basedOn w:val="DefaultParagraphFont"/>
    <w:rsid w:val="00D8359A"/>
  </w:style>
  <w:style w:type="paragraph" w:styleId="TOCHeading">
    <w:name w:val="TOC Heading"/>
    <w:basedOn w:val="Heading1"/>
    <w:next w:val="Normal"/>
    <w:uiPriority w:val="39"/>
    <w:unhideWhenUsed/>
    <w:qFormat/>
    <w:rsid w:val="00CA205C"/>
    <w:pPr>
      <w:spacing w:before="240" w:after="0" w:line="259" w:lineRule="auto"/>
      <w:outlineLvl w:val="9"/>
    </w:pPr>
    <w:rPr>
      <w:kern w:val="0"/>
      <w:sz w:val="32"/>
      <w:szCs w:val="32"/>
      <w:lang w:val="en-US"/>
      <w14:ligatures w14:val="none"/>
    </w:rPr>
  </w:style>
  <w:style w:type="paragraph" w:styleId="TOC2">
    <w:name w:val="toc 2"/>
    <w:basedOn w:val="Normal"/>
    <w:next w:val="Normal"/>
    <w:autoRedefine/>
    <w:uiPriority w:val="39"/>
    <w:unhideWhenUsed/>
    <w:rsid w:val="000C7030"/>
    <w:pPr>
      <w:tabs>
        <w:tab w:val="left" w:pos="960"/>
        <w:tab w:val="right" w:leader="dot" w:pos="9488"/>
      </w:tabs>
      <w:spacing w:after="100"/>
      <w:ind w:left="280"/>
    </w:pPr>
  </w:style>
  <w:style w:type="paragraph" w:styleId="TOC1">
    <w:name w:val="toc 1"/>
    <w:basedOn w:val="Normal"/>
    <w:next w:val="Normal"/>
    <w:autoRedefine/>
    <w:uiPriority w:val="39"/>
    <w:unhideWhenUsed/>
    <w:rsid w:val="00737F2D"/>
    <w:pPr>
      <w:tabs>
        <w:tab w:val="left" w:pos="284"/>
        <w:tab w:val="right" w:leader="dot" w:pos="9488"/>
      </w:tabs>
      <w:spacing w:after="100"/>
    </w:pPr>
  </w:style>
  <w:style w:type="paragraph" w:customStyle="1" w:styleId="paragraph">
    <w:name w:val="paragraph"/>
    <w:basedOn w:val="Normal"/>
    <w:rsid w:val="0014112F"/>
    <w:pPr>
      <w:spacing w:before="100" w:beforeAutospacing="1" w:after="100" w:afterAutospacing="1" w:line="240" w:lineRule="auto"/>
    </w:pPr>
    <w:rPr>
      <w:rFonts w:eastAsia="Times New Roman" w:cs="Times New Roman"/>
      <w:szCs w:val="24"/>
      <w:lang w:val="en-US"/>
    </w:rPr>
  </w:style>
  <w:style w:type="character" w:customStyle="1" w:styleId="eop">
    <w:name w:val="eop"/>
    <w:basedOn w:val="DefaultParagraphFont"/>
    <w:rsid w:val="0014112F"/>
  </w:style>
  <w:style w:type="character" w:styleId="FollowedHyperlink">
    <w:name w:val="FollowedHyperlink"/>
    <w:basedOn w:val="DefaultParagraphFont"/>
    <w:uiPriority w:val="99"/>
    <w:semiHidden/>
    <w:unhideWhenUsed/>
    <w:rsid w:val="004E0061"/>
    <w:rPr>
      <w:color w:val="800080" w:themeColor="followedHyperlink"/>
      <w:u w:val="single"/>
    </w:rPr>
  </w:style>
  <w:style w:type="paragraph" w:customStyle="1" w:styleId="Default">
    <w:name w:val="Default"/>
    <w:rsid w:val="00BC2B41"/>
    <w:pPr>
      <w:autoSpaceDE w:val="0"/>
      <w:autoSpaceDN w:val="0"/>
      <w:adjustRightInd w:val="0"/>
      <w:spacing w:after="0" w:line="240" w:lineRule="auto"/>
    </w:pPr>
    <w:rPr>
      <w:rFonts w:cs="Times New Roman"/>
      <w:color w:val="000000"/>
      <w:sz w:val="24"/>
      <w:szCs w:val="24"/>
    </w:rPr>
  </w:style>
  <w:style w:type="character" w:styleId="SubtleEmphasis">
    <w:name w:val="Subtle Emphasis"/>
    <w:basedOn w:val="DefaultParagraphFont"/>
    <w:uiPriority w:val="19"/>
    <w:qFormat/>
    <w:rsid w:val="00067C90"/>
    <w:rPr>
      <w:rFonts w:ascii="Times New Roman" w:hAnsi="Times New Roman"/>
      <w:b/>
      <w:i/>
      <w:iCs/>
      <w:color w:val="404040" w:themeColor="text1" w:themeTint="BF"/>
      <w:sz w:val="24"/>
    </w:rPr>
  </w:style>
  <w:style w:type="paragraph" w:styleId="Caption">
    <w:name w:val="caption"/>
    <w:basedOn w:val="Normal"/>
    <w:next w:val="Normal"/>
    <w:uiPriority w:val="35"/>
    <w:unhideWhenUsed/>
    <w:qFormat/>
    <w:rsid w:val="00B54710"/>
    <w:pPr>
      <w:spacing w:line="240" w:lineRule="auto"/>
    </w:pPr>
    <w:rPr>
      <w:i/>
      <w:iCs/>
      <w:color w:val="1F497D" w:themeColor="text2"/>
      <w:sz w:val="18"/>
      <w:szCs w:val="18"/>
    </w:rPr>
  </w:style>
  <w:style w:type="paragraph" w:customStyle="1" w:styleId="boldparagraphheader">
    <w:name w:val="bold_paragraph_header"/>
    <w:basedOn w:val="Normal"/>
    <w:next w:val="Normal"/>
    <w:rsid w:val="007F618E"/>
    <w:pPr>
      <w:spacing w:after="0" w:line="240" w:lineRule="auto"/>
      <w:contextualSpacing/>
      <w:jc w:val="center"/>
    </w:pPr>
    <w:rPr>
      <w:rFonts w:eastAsia="Times New Roman" w:cs="Times New Roman"/>
      <w:b/>
      <w:color w:val="333333"/>
      <w:sz w:val="28"/>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503797">
      <w:marLeft w:val="0"/>
      <w:marRight w:val="0"/>
      <w:marTop w:val="0"/>
      <w:marBottom w:val="0"/>
      <w:divBdr>
        <w:top w:val="none" w:sz="0" w:space="0" w:color="auto"/>
        <w:left w:val="none" w:sz="0" w:space="0" w:color="auto"/>
        <w:bottom w:val="none" w:sz="0" w:space="0" w:color="auto"/>
        <w:right w:val="none" w:sz="0" w:space="0" w:color="auto"/>
      </w:divBdr>
      <w:divsChild>
        <w:div w:id="1683776322">
          <w:marLeft w:val="0"/>
          <w:marRight w:val="0"/>
          <w:marTop w:val="0"/>
          <w:marBottom w:val="0"/>
          <w:divBdr>
            <w:top w:val="none" w:sz="0" w:space="0" w:color="auto"/>
            <w:left w:val="none" w:sz="0" w:space="0" w:color="auto"/>
            <w:bottom w:val="none" w:sz="0" w:space="0" w:color="auto"/>
            <w:right w:val="none" w:sz="0" w:space="0" w:color="auto"/>
          </w:divBdr>
        </w:div>
      </w:divsChild>
    </w:div>
    <w:div w:id="37097591">
      <w:bodyDiv w:val="1"/>
      <w:marLeft w:val="0"/>
      <w:marRight w:val="0"/>
      <w:marTop w:val="0"/>
      <w:marBottom w:val="0"/>
      <w:divBdr>
        <w:top w:val="none" w:sz="0" w:space="0" w:color="auto"/>
        <w:left w:val="none" w:sz="0" w:space="0" w:color="auto"/>
        <w:bottom w:val="none" w:sz="0" w:space="0" w:color="auto"/>
        <w:right w:val="none" w:sz="0" w:space="0" w:color="auto"/>
      </w:divBdr>
      <w:divsChild>
        <w:div w:id="2005277571">
          <w:marLeft w:val="0"/>
          <w:marRight w:val="0"/>
          <w:marTop w:val="0"/>
          <w:marBottom w:val="0"/>
          <w:divBdr>
            <w:top w:val="none" w:sz="0" w:space="0" w:color="auto"/>
            <w:left w:val="none" w:sz="0" w:space="0" w:color="auto"/>
            <w:bottom w:val="none" w:sz="0" w:space="0" w:color="auto"/>
            <w:right w:val="none" w:sz="0" w:space="0" w:color="auto"/>
          </w:divBdr>
          <w:divsChild>
            <w:div w:id="1659117393">
              <w:marLeft w:val="0"/>
              <w:marRight w:val="0"/>
              <w:marTop w:val="0"/>
              <w:marBottom w:val="0"/>
              <w:divBdr>
                <w:top w:val="none" w:sz="0" w:space="0" w:color="auto"/>
                <w:left w:val="none" w:sz="0" w:space="0" w:color="auto"/>
                <w:bottom w:val="none" w:sz="0" w:space="0" w:color="auto"/>
                <w:right w:val="none" w:sz="0" w:space="0" w:color="auto"/>
              </w:divBdr>
              <w:divsChild>
                <w:div w:id="1661612198">
                  <w:marLeft w:val="0"/>
                  <w:marRight w:val="0"/>
                  <w:marTop w:val="0"/>
                  <w:marBottom w:val="0"/>
                  <w:divBdr>
                    <w:top w:val="none" w:sz="0" w:space="0" w:color="auto"/>
                    <w:left w:val="none" w:sz="0" w:space="0" w:color="auto"/>
                    <w:bottom w:val="none" w:sz="0" w:space="0" w:color="auto"/>
                    <w:right w:val="none" w:sz="0" w:space="0" w:color="auto"/>
                  </w:divBdr>
                  <w:divsChild>
                    <w:div w:id="1937321112">
                      <w:marLeft w:val="0"/>
                      <w:marRight w:val="0"/>
                      <w:marTop w:val="0"/>
                      <w:marBottom w:val="0"/>
                      <w:divBdr>
                        <w:top w:val="none" w:sz="0" w:space="0" w:color="auto"/>
                        <w:left w:val="none" w:sz="0" w:space="0" w:color="auto"/>
                        <w:bottom w:val="none" w:sz="0" w:space="0" w:color="auto"/>
                        <w:right w:val="none" w:sz="0" w:space="0" w:color="auto"/>
                      </w:divBdr>
                      <w:divsChild>
                        <w:div w:id="1164320623">
                          <w:marLeft w:val="0"/>
                          <w:marRight w:val="0"/>
                          <w:marTop w:val="0"/>
                          <w:marBottom w:val="0"/>
                          <w:divBdr>
                            <w:top w:val="none" w:sz="0" w:space="0" w:color="auto"/>
                            <w:left w:val="none" w:sz="0" w:space="0" w:color="auto"/>
                            <w:bottom w:val="none" w:sz="0" w:space="0" w:color="auto"/>
                            <w:right w:val="none" w:sz="0" w:space="0" w:color="auto"/>
                          </w:divBdr>
                          <w:divsChild>
                            <w:div w:id="1662464295">
                              <w:marLeft w:val="0"/>
                              <w:marRight w:val="0"/>
                              <w:marTop w:val="0"/>
                              <w:marBottom w:val="0"/>
                              <w:divBdr>
                                <w:top w:val="none" w:sz="0" w:space="0" w:color="auto"/>
                                <w:left w:val="none" w:sz="0" w:space="0" w:color="auto"/>
                                <w:bottom w:val="none" w:sz="0" w:space="0" w:color="auto"/>
                                <w:right w:val="none" w:sz="0" w:space="0" w:color="auto"/>
                              </w:divBdr>
                              <w:divsChild>
                                <w:div w:id="72315297">
                                  <w:marLeft w:val="0"/>
                                  <w:marRight w:val="0"/>
                                  <w:marTop w:val="0"/>
                                  <w:marBottom w:val="0"/>
                                  <w:divBdr>
                                    <w:top w:val="none" w:sz="0" w:space="0" w:color="auto"/>
                                    <w:left w:val="none" w:sz="0" w:space="0" w:color="auto"/>
                                    <w:bottom w:val="none" w:sz="0" w:space="0" w:color="auto"/>
                                    <w:right w:val="none" w:sz="0" w:space="0" w:color="auto"/>
                                  </w:divBdr>
                                  <w:divsChild>
                                    <w:div w:id="84366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196006">
      <w:bodyDiv w:val="1"/>
      <w:marLeft w:val="0"/>
      <w:marRight w:val="0"/>
      <w:marTop w:val="0"/>
      <w:marBottom w:val="0"/>
      <w:divBdr>
        <w:top w:val="none" w:sz="0" w:space="0" w:color="auto"/>
        <w:left w:val="none" w:sz="0" w:space="0" w:color="auto"/>
        <w:bottom w:val="none" w:sz="0" w:space="0" w:color="auto"/>
        <w:right w:val="none" w:sz="0" w:space="0" w:color="auto"/>
      </w:divBdr>
    </w:div>
    <w:div w:id="73012930">
      <w:bodyDiv w:val="1"/>
      <w:marLeft w:val="0"/>
      <w:marRight w:val="0"/>
      <w:marTop w:val="0"/>
      <w:marBottom w:val="0"/>
      <w:divBdr>
        <w:top w:val="none" w:sz="0" w:space="0" w:color="auto"/>
        <w:left w:val="none" w:sz="0" w:space="0" w:color="auto"/>
        <w:bottom w:val="none" w:sz="0" w:space="0" w:color="auto"/>
        <w:right w:val="none" w:sz="0" w:space="0" w:color="auto"/>
      </w:divBdr>
      <w:divsChild>
        <w:div w:id="645597371">
          <w:marLeft w:val="446"/>
          <w:marRight w:val="0"/>
          <w:marTop w:val="0"/>
          <w:marBottom w:val="100"/>
          <w:divBdr>
            <w:top w:val="none" w:sz="0" w:space="0" w:color="auto"/>
            <w:left w:val="none" w:sz="0" w:space="0" w:color="auto"/>
            <w:bottom w:val="none" w:sz="0" w:space="0" w:color="auto"/>
            <w:right w:val="none" w:sz="0" w:space="0" w:color="auto"/>
          </w:divBdr>
        </w:div>
      </w:divsChild>
    </w:div>
    <w:div w:id="88084532">
      <w:bodyDiv w:val="1"/>
      <w:marLeft w:val="0"/>
      <w:marRight w:val="0"/>
      <w:marTop w:val="0"/>
      <w:marBottom w:val="0"/>
      <w:divBdr>
        <w:top w:val="none" w:sz="0" w:space="0" w:color="auto"/>
        <w:left w:val="none" w:sz="0" w:space="0" w:color="auto"/>
        <w:bottom w:val="none" w:sz="0" w:space="0" w:color="auto"/>
        <w:right w:val="none" w:sz="0" w:space="0" w:color="auto"/>
      </w:divBdr>
      <w:divsChild>
        <w:div w:id="877548269">
          <w:marLeft w:val="1166"/>
          <w:marRight w:val="0"/>
          <w:marTop w:val="100"/>
          <w:marBottom w:val="0"/>
          <w:divBdr>
            <w:top w:val="none" w:sz="0" w:space="0" w:color="auto"/>
            <w:left w:val="none" w:sz="0" w:space="0" w:color="auto"/>
            <w:bottom w:val="none" w:sz="0" w:space="0" w:color="auto"/>
            <w:right w:val="none" w:sz="0" w:space="0" w:color="auto"/>
          </w:divBdr>
        </w:div>
        <w:div w:id="930116472">
          <w:marLeft w:val="1166"/>
          <w:marRight w:val="0"/>
          <w:marTop w:val="100"/>
          <w:marBottom w:val="0"/>
          <w:divBdr>
            <w:top w:val="none" w:sz="0" w:space="0" w:color="auto"/>
            <w:left w:val="none" w:sz="0" w:space="0" w:color="auto"/>
            <w:bottom w:val="none" w:sz="0" w:space="0" w:color="auto"/>
            <w:right w:val="none" w:sz="0" w:space="0" w:color="auto"/>
          </w:divBdr>
        </w:div>
        <w:div w:id="1500924497">
          <w:marLeft w:val="446"/>
          <w:marRight w:val="0"/>
          <w:marTop w:val="200"/>
          <w:marBottom w:val="0"/>
          <w:divBdr>
            <w:top w:val="none" w:sz="0" w:space="0" w:color="auto"/>
            <w:left w:val="none" w:sz="0" w:space="0" w:color="auto"/>
            <w:bottom w:val="none" w:sz="0" w:space="0" w:color="auto"/>
            <w:right w:val="none" w:sz="0" w:space="0" w:color="auto"/>
          </w:divBdr>
        </w:div>
        <w:div w:id="1751350811">
          <w:marLeft w:val="1166"/>
          <w:marRight w:val="0"/>
          <w:marTop w:val="100"/>
          <w:marBottom w:val="0"/>
          <w:divBdr>
            <w:top w:val="none" w:sz="0" w:space="0" w:color="auto"/>
            <w:left w:val="none" w:sz="0" w:space="0" w:color="auto"/>
            <w:bottom w:val="none" w:sz="0" w:space="0" w:color="auto"/>
            <w:right w:val="none" w:sz="0" w:space="0" w:color="auto"/>
          </w:divBdr>
        </w:div>
        <w:div w:id="2141263198">
          <w:marLeft w:val="446"/>
          <w:marRight w:val="0"/>
          <w:marTop w:val="200"/>
          <w:marBottom w:val="0"/>
          <w:divBdr>
            <w:top w:val="none" w:sz="0" w:space="0" w:color="auto"/>
            <w:left w:val="none" w:sz="0" w:space="0" w:color="auto"/>
            <w:bottom w:val="none" w:sz="0" w:space="0" w:color="auto"/>
            <w:right w:val="none" w:sz="0" w:space="0" w:color="auto"/>
          </w:divBdr>
        </w:div>
      </w:divsChild>
    </w:div>
    <w:div w:id="113908326">
      <w:bodyDiv w:val="1"/>
      <w:marLeft w:val="0"/>
      <w:marRight w:val="0"/>
      <w:marTop w:val="0"/>
      <w:marBottom w:val="0"/>
      <w:divBdr>
        <w:top w:val="none" w:sz="0" w:space="0" w:color="auto"/>
        <w:left w:val="none" w:sz="0" w:space="0" w:color="auto"/>
        <w:bottom w:val="none" w:sz="0" w:space="0" w:color="auto"/>
        <w:right w:val="none" w:sz="0" w:space="0" w:color="auto"/>
      </w:divBdr>
    </w:div>
    <w:div w:id="153766940">
      <w:bodyDiv w:val="1"/>
      <w:marLeft w:val="0"/>
      <w:marRight w:val="0"/>
      <w:marTop w:val="0"/>
      <w:marBottom w:val="0"/>
      <w:divBdr>
        <w:top w:val="none" w:sz="0" w:space="0" w:color="auto"/>
        <w:left w:val="none" w:sz="0" w:space="0" w:color="auto"/>
        <w:bottom w:val="none" w:sz="0" w:space="0" w:color="auto"/>
        <w:right w:val="none" w:sz="0" w:space="0" w:color="auto"/>
      </w:divBdr>
    </w:div>
    <w:div w:id="170798580">
      <w:bodyDiv w:val="1"/>
      <w:marLeft w:val="0"/>
      <w:marRight w:val="0"/>
      <w:marTop w:val="0"/>
      <w:marBottom w:val="0"/>
      <w:divBdr>
        <w:top w:val="none" w:sz="0" w:space="0" w:color="auto"/>
        <w:left w:val="none" w:sz="0" w:space="0" w:color="auto"/>
        <w:bottom w:val="none" w:sz="0" w:space="0" w:color="auto"/>
        <w:right w:val="none" w:sz="0" w:space="0" w:color="auto"/>
      </w:divBdr>
    </w:div>
    <w:div w:id="181289570">
      <w:marLeft w:val="0"/>
      <w:marRight w:val="0"/>
      <w:marTop w:val="0"/>
      <w:marBottom w:val="0"/>
      <w:divBdr>
        <w:top w:val="none" w:sz="0" w:space="0" w:color="auto"/>
        <w:left w:val="none" w:sz="0" w:space="0" w:color="auto"/>
        <w:bottom w:val="none" w:sz="0" w:space="0" w:color="auto"/>
        <w:right w:val="none" w:sz="0" w:space="0" w:color="auto"/>
      </w:divBdr>
      <w:divsChild>
        <w:div w:id="1552110912">
          <w:marLeft w:val="0"/>
          <w:marRight w:val="0"/>
          <w:marTop w:val="0"/>
          <w:marBottom w:val="0"/>
          <w:divBdr>
            <w:top w:val="none" w:sz="0" w:space="0" w:color="auto"/>
            <w:left w:val="none" w:sz="0" w:space="0" w:color="auto"/>
            <w:bottom w:val="none" w:sz="0" w:space="0" w:color="auto"/>
            <w:right w:val="none" w:sz="0" w:space="0" w:color="auto"/>
          </w:divBdr>
        </w:div>
      </w:divsChild>
    </w:div>
    <w:div w:id="208810076">
      <w:bodyDiv w:val="1"/>
      <w:marLeft w:val="0"/>
      <w:marRight w:val="0"/>
      <w:marTop w:val="0"/>
      <w:marBottom w:val="0"/>
      <w:divBdr>
        <w:top w:val="none" w:sz="0" w:space="0" w:color="auto"/>
        <w:left w:val="none" w:sz="0" w:space="0" w:color="auto"/>
        <w:bottom w:val="none" w:sz="0" w:space="0" w:color="auto"/>
        <w:right w:val="none" w:sz="0" w:space="0" w:color="auto"/>
      </w:divBdr>
    </w:div>
    <w:div w:id="272396182">
      <w:bodyDiv w:val="1"/>
      <w:marLeft w:val="0"/>
      <w:marRight w:val="0"/>
      <w:marTop w:val="0"/>
      <w:marBottom w:val="0"/>
      <w:divBdr>
        <w:top w:val="none" w:sz="0" w:space="0" w:color="auto"/>
        <w:left w:val="none" w:sz="0" w:space="0" w:color="auto"/>
        <w:bottom w:val="none" w:sz="0" w:space="0" w:color="auto"/>
        <w:right w:val="none" w:sz="0" w:space="0" w:color="auto"/>
      </w:divBdr>
    </w:div>
    <w:div w:id="327486279">
      <w:bodyDiv w:val="1"/>
      <w:marLeft w:val="0"/>
      <w:marRight w:val="0"/>
      <w:marTop w:val="0"/>
      <w:marBottom w:val="0"/>
      <w:divBdr>
        <w:top w:val="none" w:sz="0" w:space="0" w:color="auto"/>
        <w:left w:val="none" w:sz="0" w:space="0" w:color="auto"/>
        <w:bottom w:val="none" w:sz="0" w:space="0" w:color="auto"/>
        <w:right w:val="none" w:sz="0" w:space="0" w:color="auto"/>
      </w:divBdr>
      <w:divsChild>
        <w:div w:id="179903820">
          <w:marLeft w:val="274"/>
          <w:marRight w:val="0"/>
          <w:marTop w:val="0"/>
          <w:marBottom w:val="0"/>
          <w:divBdr>
            <w:top w:val="none" w:sz="0" w:space="0" w:color="auto"/>
            <w:left w:val="none" w:sz="0" w:space="0" w:color="auto"/>
            <w:bottom w:val="none" w:sz="0" w:space="0" w:color="auto"/>
            <w:right w:val="none" w:sz="0" w:space="0" w:color="auto"/>
          </w:divBdr>
        </w:div>
        <w:div w:id="837622960">
          <w:marLeft w:val="274"/>
          <w:marRight w:val="0"/>
          <w:marTop w:val="0"/>
          <w:marBottom w:val="0"/>
          <w:divBdr>
            <w:top w:val="none" w:sz="0" w:space="0" w:color="auto"/>
            <w:left w:val="none" w:sz="0" w:space="0" w:color="auto"/>
            <w:bottom w:val="none" w:sz="0" w:space="0" w:color="auto"/>
            <w:right w:val="none" w:sz="0" w:space="0" w:color="auto"/>
          </w:divBdr>
        </w:div>
        <w:div w:id="881088911">
          <w:marLeft w:val="274"/>
          <w:marRight w:val="0"/>
          <w:marTop w:val="0"/>
          <w:marBottom w:val="0"/>
          <w:divBdr>
            <w:top w:val="none" w:sz="0" w:space="0" w:color="auto"/>
            <w:left w:val="none" w:sz="0" w:space="0" w:color="auto"/>
            <w:bottom w:val="none" w:sz="0" w:space="0" w:color="auto"/>
            <w:right w:val="none" w:sz="0" w:space="0" w:color="auto"/>
          </w:divBdr>
        </w:div>
        <w:div w:id="977565809">
          <w:marLeft w:val="274"/>
          <w:marRight w:val="0"/>
          <w:marTop w:val="0"/>
          <w:marBottom w:val="0"/>
          <w:divBdr>
            <w:top w:val="none" w:sz="0" w:space="0" w:color="auto"/>
            <w:left w:val="none" w:sz="0" w:space="0" w:color="auto"/>
            <w:bottom w:val="none" w:sz="0" w:space="0" w:color="auto"/>
            <w:right w:val="none" w:sz="0" w:space="0" w:color="auto"/>
          </w:divBdr>
        </w:div>
        <w:div w:id="1126578410">
          <w:marLeft w:val="274"/>
          <w:marRight w:val="0"/>
          <w:marTop w:val="0"/>
          <w:marBottom w:val="0"/>
          <w:divBdr>
            <w:top w:val="none" w:sz="0" w:space="0" w:color="auto"/>
            <w:left w:val="none" w:sz="0" w:space="0" w:color="auto"/>
            <w:bottom w:val="none" w:sz="0" w:space="0" w:color="auto"/>
            <w:right w:val="none" w:sz="0" w:space="0" w:color="auto"/>
          </w:divBdr>
        </w:div>
        <w:div w:id="1170872485">
          <w:marLeft w:val="274"/>
          <w:marRight w:val="0"/>
          <w:marTop w:val="0"/>
          <w:marBottom w:val="0"/>
          <w:divBdr>
            <w:top w:val="none" w:sz="0" w:space="0" w:color="auto"/>
            <w:left w:val="none" w:sz="0" w:space="0" w:color="auto"/>
            <w:bottom w:val="none" w:sz="0" w:space="0" w:color="auto"/>
            <w:right w:val="none" w:sz="0" w:space="0" w:color="auto"/>
          </w:divBdr>
        </w:div>
        <w:div w:id="1305234096">
          <w:marLeft w:val="274"/>
          <w:marRight w:val="0"/>
          <w:marTop w:val="0"/>
          <w:marBottom w:val="0"/>
          <w:divBdr>
            <w:top w:val="none" w:sz="0" w:space="0" w:color="auto"/>
            <w:left w:val="none" w:sz="0" w:space="0" w:color="auto"/>
            <w:bottom w:val="none" w:sz="0" w:space="0" w:color="auto"/>
            <w:right w:val="none" w:sz="0" w:space="0" w:color="auto"/>
          </w:divBdr>
        </w:div>
        <w:div w:id="1355230587">
          <w:marLeft w:val="274"/>
          <w:marRight w:val="0"/>
          <w:marTop w:val="0"/>
          <w:marBottom w:val="0"/>
          <w:divBdr>
            <w:top w:val="none" w:sz="0" w:space="0" w:color="auto"/>
            <w:left w:val="none" w:sz="0" w:space="0" w:color="auto"/>
            <w:bottom w:val="none" w:sz="0" w:space="0" w:color="auto"/>
            <w:right w:val="none" w:sz="0" w:space="0" w:color="auto"/>
          </w:divBdr>
        </w:div>
        <w:div w:id="1449205622">
          <w:marLeft w:val="274"/>
          <w:marRight w:val="0"/>
          <w:marTop w:val="0"/>
          <w:marBottom w:val="0"/>
          <w:divBdr>
            <w:top w:val="none" w:sz="0" w:space="0" w:color="auto"/>
            <w:left w:val="none" w:sz="0" w:space="0" w:color="auto"/>
            <w:bottom w:val="none" w:sz="0" w:space="0" w:color="auto"/>
            <w:right w:val="none" w:sz="0" w:space="0" w:color="auto"/>
          </w:divBdr>
        </w:div>
        <w:div w:id="1480001315">
          <w:marLeft w:val="274"/>
          <w:marRight w:val="0"/>
          <w:marTop w:val="0"/>
          <w:marBottom w:val="0"/>
          <w:divBdr>
            <w:top w:val="none" w:sz="0" w:space="0" w:color="auto"/>
            <w:left w:val="none" w:sz="0" w:space="0" w:color="auto"/>
            <w:bottom w:val="none" w:sz="0" w:space="0" w:color="auto"/>
            <w:right w:val="none" w:sz="0" w:space="0" w:color="auto"/>
          </w:divBdr>
        </w:div>
        <w:div w:id="1698891295">
          <w:marLeft w:val="274"/>
          <w:marRight w:val="0"/>
          <w:marTop w:val="0"/>
          <w:marBottom w:val="0"/>
          <w:divBdr>
            <w:top w:val="none" w:sz="0" w:space="0" w:color="auto"/>
            <w:left w:val="none" w:sz="0" w:space="0" w:color="auto"/>
            <w:bottom w:val="none" w:sz="0" w:space="0" w:color="auto"/>
            <w:right w:val="none" w:sz="0" w:space="0" w:color="auto"/>
          </w:divBdr>
        </w:div>
        <w:div w:id="2093432394">
          <w:marLeft w:val="274"/>
          <w:marRight w:val="0"/>
          <w:marTop w:val="0"/>
          <w:marBottom w:val="0"/>
          <w:divBdr>
            <w:top w:val="none" w:sz="0" w:space="0" w:color="auto"/>
            <w:left w:val="none" w:sz="0" w:space="0" w:color="auto"/>
            <w:bottom w:val="none" w:sz="0" w:space="0" w:color="auto"/>
            <w:right w:val="none" w:sz="0" w:space="0" w:color="auto"/>
          </w:divBdr>
        </w:div>
      </w:divsChild>
    </w:div>
    <w:div w:id="438331843">
      <w:bodyDiv w:val="1"/>
      <w:marLeft w:val="0"/>
      <w:marRight w:val="0"/>
      <w:marTop w:val="0"/>
      <w:marBottom w:val="0"/>
      <w:divBdr>
        <w:top w:val="none" w:sz="0" w:space="0" w:color="auto"/>
        <w:left w:val="none" w:sz="0" w:space="0" w:color="auto"/>
        <w:bottom w:val="none" w:sz="0" w:space="0" w:color="auto"/>
        <w:right w:val="none" w:sz="0" w:space="0" w:color="auto"/>
      </w:divBdr>
      <w:divsChild>
        <w:div w:id="821703634">
          <w:marLeft w:val="0"/>
          <w:marRight w:val="0"/>
          <w:marTop w:val="0"/>
          <w:marBottom w:val="0"/>
          <w:divBdr>
            <w:top w:val="none" w:sz="0" w:space="0" w:color="auto"/>
            <w:left w:val="none" w:sz="0" w:space="0" w:color="auto"/>
            <w:bottom w:val="none" w:sz="0" w:space="0" w:color="auto"/>
            <w:right w:val="none" w:sz="0" w:space="0" w:color="auto"/>
          </w:divBdr>
          <w:divsChild>
            <w:div w:id="144972586">
              <w:marLeft w:val="0"/>
              <w:marRight w:val="0"/>
              <w:marTop w:val="0"/>
              <w:marBottom w:val="0"/>
              <w:divBdr>
                <w:top w:val="none" w:sz="0" w:space="0" w:color="auto"/>
                <w:left w:val="none" w:sz="0" w:space="0" w:color="auto"/>
                <w:bottom w:val="none" w:sz="0" w:space="0" w:color="auto"/>
                <w:right w:val="none" w:sz="0" w:space="0" w:color="auto"/>
              </w:divBdr>
              <w:divsChild>
                <w:div w:id="24596763">
                  <w:marLeft w:val="0"/>
                  <w:marRight w:val="0"/>
                  <w:marTop w:val="0"/>
                  <w:marBottom w:val="0"/>
                  <w:divBdr>
                    <w:top w:val="none" w:sz="0" w:space="0" w:color="auto"/>
                    <w:left w:val="none" w:sz="0" w:space="0" w:color="auto"/>
                    <w:bottom w:val="none" w:sz="0" w:space="0" w:color="auto"/>
                    <w:right w:val="none" w:sz="0" w:space="0" w:color="auto"/>
                  </w:divBdr>
                  <w:divsChild>
                    <w:div w:id="1775975925">
                      <w:marLeft w:val="0"/>
                      <w:marRight w:val="0"/>
                      <w:marTop w:val="0"/>
                      <w:marBottom w:val="0"/>
                      <w:divBdr>
                        <w:top w:val="none" w:sz="0" w:space="0" w:color="auto"/>
                        <w:left w:val="none" w:sz="0" w:space="0" w:color="auto"/>
                        <w:bottom w:val="none" w:sz="0" w:space="0" w:color="auto"/>
                        <w:right w:val="none" w:sz="0" w:space="0" w:color="auto"/>
                      </w:divBdr>
                      <w:divsChild>
                        <w:div w:id="1629049057">
                          <w:marLeft w:val="0"/>
                          <w:marRight w:val="0"/>
                          <w:marTop w:val="0"/>
                          <w:marBottom w:val="0"/>
                          <w:divBdr>
                            <w:top w:val="none" w:sz="0" w:space="0" w:color="auto"/>
                            <w:left w:val="none" w:sz="0" w:space="0" w:color="auto"/>
                            <w:bottom w:val="none" w:sz="0" w:space="0" w:color="auto"/>
                            <w:right w:val="none" w:sz="0" w:space="0" w:color="auto"/>
                          </w:divBdr>
                          <w:divsChild>
                            <w:div w:id="965544236">
                              <w:marLeft w:val="0"/>
                              <w:marRight w:val="0"/>
                              <w:marTop w:val="0"/>
                              <w:marBottom w:val="0"/>
                              <w:divBdr>
                                <w:top w:val="none" w:sz="0" w:space="0" w:color="auto"/>
                                <w:left w:val="none" w:sz="0" w:space="0" w:color="auto"/>
                                <w:bottom w:val="none" w:sz="0" w:space="0" w:color="auto"/>
                                <w:right w:val="none" w:sz="0" w:space="0" w:color="auto"/>
                              </w:divBdr>
                              <w:divsChild>
                                <w:div w:id="782963221">
                                  <w:marLeft w:val="0"/>
                                  <w:marRight w:val="0"/>
                                  <w:marTop w:val="0"/>
                                  <w:marBottom w:val="0"/>
                                  <w:divBdr>
                                    <w:top w:val="none" w:sz="0" w:space="0" w:color="auto"/>
                                    <w:left w:val="none" w:sz="0" w:space="0" w:color="auto"/>
                                    <w:bottom w:val="none" w:sz="0" w:space="0" w:color="auto"/>
                                    <w:right w:val="none" w:sz="0" w:space="0" w:color="auto"/>
                                  </w:divBdr>
                                  <w:divsChild>
                                    <w:div w:id="153330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7042777">
      <w:bodyDiv w:val="1"/>
      <w:marLeft w:val="0"/>
      <w:marRight w:val="0"/>
      <w:marTop w:val="0"/>
      <w:marBottom w:val="0"/>
      <w:divBdr>
        <w:top w:val="none" w:sz="0" w:space="0" w:color="auto"/>
        <w:left w:val="none" w:sz="0" w:space="0" w:color="auto"/>
        <w:bottom w:val="none" w:sz="0" w:space="0" w:color="auto"/>
        <w:right w:val="none" w:sz="0" w:space="0" w:color="auto"/>
      </w:divBdr>
    </w:div>
    <w:div w:id="455759290">
      <w:marLeft w:val="0"/>
      <w:marRight w:val="0"/>
      <w:marTop w:val="0"/>
      <w:marBottom w:val="0"/>
      <w:divBdr>
        <w:top w:val="none" w:sz="0" w:space="0" w:color="auto"/>
        <w:left w:val="none" w:sz="0" w:space="0" w:color="auto"/>
        <w:bottom w:val="none" w:sz="0" w:space="0" w:color="auto"/>
        <w:right w:val="none" w:sz="0" w:space="0" w:color="auto"/>
      </w:divBdr>
      <w:divsChild>
        <w:div w:id="1631130736">
          <w:marLeft w:val="0"/>
          <w:marRight w:val="0"/>
          <w:marTop w:val="0"/>
          <w:marBottom w:val="0"/>
          <w:divBdr>
            <w:top w:val="none" w:sz="0" w:space="0" w:color="auto"/>
            <w:left w:val="none" w:sz="0" w:space="0" w:color="auto"/>
            <w:bottom w:val="none" w:sz="0" w:space="0" w:color="auto"/>
            <w:right w:val="none" w:sz="0" w:space="0" w:color="auto"/>
          </w:divBdr>
        </w:div>
      </w:divsChild>
    </w:div>
    <w:div w:id="464736177">
      <w:bodyDiv w:val="1"/>
      <w:marLeft w:val="0"/>
      <w:marRight w:val="0"/>
      <w:marTop w:val="0"/>
      <w:marBottom w:val="0"/>
      <w:divBdr>
        <w:top w:val="none" w:sz="0" w:space="0" w:color="auto"/>
        <w:left w:val="none" w:sz="0" w:space="0" w:color="auto"/>
        <w:bottom w:val="none" w:sz="0" w:space="0" w:color="auto"/>
        <w:right w:val="none" w:sz="0" w:space="0" w:color="auto"/>
      </w:divBdr>
    </w:div>
    <w:div w:id="482889483">
      <w:bodyDiv w:val="1"/>
      <w:marLeft w:val="0"/>
      <w:marRight w:val="0"/>
      <w:marTop w:val="0"/>
      <w:marBottom w:val="0"/>
      <w:divBdr>
        <w:top w:val="none" w:sz="0" w:space="0" w:color="auto"/>
        <w:left w:val="none" w:sz="0" w:space="0" w:color="auto"/>
        <w:bottom w:val="none" w:sz="0" w:space="0" w:color="auto"/>
        <w:right w:val="none" w:sz="0" w:space="0" w:color="auto"/>
      </w:divBdr>
    </w:div>
    <w:div w:id="495875479">
      <w:bodyDiv w:val="1"/>
      <w:marLeft w:val="0"/>
      <w:marRight w:val="0"/>
      <w:marTop w:val="0"/>
      <w:marBottom w:val="0"/>
      <w:divBdr>
        <w:top w:val="none" w:sz="0" w:space="0" w:color="auto"/>
        <w:left w:val="none" w:sz="0" w:space="0" w:color="auto"/>
        <w:bottom w:val="none" w:sz="0" w:space="0" w:color="auto"/>
        <w:right w:val="none" w:sz="0" w:space="0" w:color="auto"/>
      </w:divBdr>
    </w:div>
    <w:div w:id="507643156">
      <w:bodyDiv w:val="1"/>
      <w:marLeft w:val="0"/>
      <w:marRight w:val="0"/>
      <w:marTop w:val="0"/>
      <w:marBottom w:val="0"/>
      <w:divBdr>
        <w:top w:val="none" w:sz="0" w:space="0" w:color="auto"/>
        <w:left w:val="none" w:sz="0" w:space="0" w:color="auto"/>
        <w:bottom w:val="none" w:sz="0" w:space="0" w:color="auto"/>
        <w:right w:val="none" w:sz="0" w:space="0" w:color="auto"/>
      </w:divBdr>
    </w:div>
    <w:div w:id="510684840">
      <w:bodyDiv w:val="1"/>
      <w:marLeft w:val="0"/>
      <w:marRight w:val="0"/>
      <w:marTop w:val="0"/>
      <w:marBottom w:val="0"/>
      <w:divBdr>
        <w:top w:val="none" w:sz="0" w:space="0" w:color="auto"/>
        <w:left w:val="none" w:sz="0" w:space="0" w:color="auto"/>
        <w:bottom w:val="none" w:sz="0" w:space="0" w:color="auto"/>
        <w:right w:val="none" w:sz="0" w:space="0" w:color="auto"/>
      </w:divBdr>
    </w:div>
    <w:div w:id="513571849">
      <w:bodyDiv w:val="1"/>
      <w:marLeft w:val="0"/>
      <w:marRight w:val="0"/>
      <w:marTop w:val="0"/>
      <w:marBottom w:val="0"/>
      <w:divBdr>
        <w:top w:val="none" w:sz="0" w:space="0" w:color="auto"/>
        <w:left w:val="none" w:sz="0" w:space="0" w:color="auto"/>
        <w:bottom w:val="none" w:sz="0" w:space="0" w:color="auto"/>
        <w:right w:val="none" w:sz="0" w:space="0" w:color="auto"/>
      </w:divBdr>
    </w:div>
    <w:div w:id="535777243">
      <w:bodyDiv w:val="1"/>
      <w:marLeft w:val="0"/>
      <w:marRight w:val="0"/>
      <w:marTop w:val="0"/>
      <w:marBottom w:val="0"/>
      <w:divBdr>
        <w:top w:val="none" w:sz="0" w:space="0" w:color="auto"/>
        <w:left w:val="none" w:sz="0" w:space="0" w:color="auto"/>
        <w:bottom w:val="none" w:sz="0" w:space="0" w:color="auto"/>
        <w:right w:val="none" w:sz="0" w:space="0" w:color="auto"/>
      </w:divBdr>
    </w:div>
    <w:div w:id="545719613">
      <w:marLeft w:val="0"/>
      <w:marRight w:val="0"/>
      <w:marTop w:val="0"/>
      <w:marBottom w:val="0"/>
      <w:divBdr>
        <w:top w:val="none" w:sz="0" w:space="0" w:color="auto"/>
        <w:left w:val="none" w:sz="0" w:space="0" w:color="auto"/>
        <w:bottom w:val="none" w:sz="0" w:space="0" w:color="auto"/>
        <w:right w:val="none" w:sz="0" w:space="0" w:color="auto"/>
      </w:divBdr>
      <w:divsChild>
        <w:div w:id="935092745">
          <w:marLeft w:val="0"/>
          <w:marRight w:val="0"/>
          <w:marTop w:val="0"/>
          <w:marBottom w:val="0"/>
          <w:divBdr>
            <w:top w:val="none" w:sz="0" w:space="0" w:color="auto"/>
            <w:left w:val="none" w:sz="0" w:space="0" w:color="auto"/>
            <w:bottom w:val="none" w:sz="0" w:space="0" w:color="auto"/>
            <w:right w:val="none" w:sz="0" w:space="0" w:color="auto"/>
          </w:divBdr>
        </w:div>
      </w:divsChild>
    </w:div>
    <w:div w:id="551620482">
      <w:bodyDiv w:val="1"/>
      <w:marLeft w:val="0"/>
      <w:marRight w:val="0"/>
      <w:marTop w:val="0"/>
      <w:marBottom w:val="0"/>
      <w:divBdr>
        <w:top w:val="none" w:sz="0" w:space="0" w:color="auto"/>
        <w:left w:val="none" w:sz="0" w:space="0" w:color="auto"/>
        <w:bottom w:val="none" w:sz="0" w:space="0" w:color="auto"/>
        <w:right w:val="none" w:sz="0" w:space="0" w:color="auto"/>
      </w:divBdr>
    </w:div>
    <w:div w:id="557478464">
      <w:bodyDiv w:val="1"/>
      <w:marLeft w:val="0"/>
      <w:marRight w:val="0"/>
      <w:marTop w:val="0"/>
      <w:marBottom w:val="0"/>
      <w:divBdr>
        <w:top w:val="none" w:sz="0" w:space="0" w:color="auto"/>
        <w:left w:val="none" w:sz="0" w:space="0" w:color="auto"/>
        <w:bottom w:val="none" w:sz="0" w:space="0" w:color="auto"/>
        <w:right w:val="none" w:sz="0" w:space="0" w:color="auto"/>
      </w:divBdr>
    </w:div>
    <w:div w:id="560136852">
      <w:bodyDiv w:val="1"/>
      <w:marLeft w:val="0"/>
      <w:marRight w:val="0"/>
      <w:marTop w:val="0"/>
      <w:marBottom w:val="0"/>
      <w:divBdr>
        <w:top w:val="none" w:sz="0" w:space="0" w:color="auto"/>
        <w:left w:val="none" w:sz="0" w:space="0" w:color="auto"/>
        <w:bottom w:val="none" w:sz="0" w:space="0" w:color="auto"/>
        <w:right w:val="none" w:sz="0" w:space="0" w:color="auto"/>
      </w:divBdr>
    </w:div>
    <w:div w:id="568611367">
      <w:bodyDiv w:val="1"/>
      <w:marLeft w:val="0"/>
      <w:marRight w:val="0"/>
      <w:marTop w:val="0"/>
      <w:marBottom w:val="0"/>
      <w:divBdr>
        <w:top w:val="none" w:sz="0" w:space="0" w:color="auto"/>
        <w:left w:val="none" w:sz="0" w:space="0" w:color="auto"/>
        <w:bottom w:val="none" w:sz="0" w:space="0" w:color="auto"/>
        <w:right w:val="none" w:sz="0" w:space="0" w:color="auto"/>
      </w:divBdr>
      <w:divsChild>
        <w:div w:id="1617177447">
          <w:marLeft w:val="0"/>
          <w:marRight w:val="0"/>
          <w:marTop w:val="0"/>
          <w:marBottom w:val="0"/>
          <w:divBdr>
            <w:top w:val="none" w:sz="0" w:space="0" w:color="auto"/>
            <w:left w:val="none" w:sz="0" w:space="0" w:color="auto"/>
            <w:bottom w:val="none" w:sz="0" w:space="0" w:color="auto"/>
            <w:right w:val="none" w:sz="0" w:space="0" w:color="auto"/>
          </w:divBdr>
          <w:divsChild>
            <w:div w:id="2048294793">
              <w:marLeft w:val="-225"/>
              <w:marRight w:val="-225"/>
              <w:marTop w:val="0"/>
              <w:marBottom w:val="0"/>
              <w:divBdr>
                <w:top w:val="none" w:sz="0" w:space="0" w:color="auto"/>
                <w:left w:val="none" w:sz="0" w:space="0" w:color="auto"/>
                <w:bottom w:val="none" w:sz="0" w:space="0" w:color="auto"/>
                <w:right w:val="none" w:sz="0" w:space="0" w:color="auto"/>
              </w:divBdr>
              <w:divsChild>
                <w:div w:id="458449630">
                  <w:marLeft w:val="0"/>
                  <w:marRight w:val="0"/>
                  <w:marTop w:val="0"/>
                  <w:marBottom w:val="0"/>
                  <w:divBdr>
                    <w:top w:val="none" w:sz="0" w:space="0" w:color="auto"/>
                    <w:left w:val="none" w:sz="0" w:space="0" w:color="auto"/>
                    <w:bottom w:val="none" w:sz="0" w:space="0" w:color="auto"/>
                    <w:right w:val="none" w:sz="0" w:space="0" w:color="auto"/>
                  </w:divBdr>
                  <w:divsChild>
                    <w:div w:id="1540586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2960571">
      <w:bodyDiv w:val="1"/>
      <w:marLeft w:val="0"/>
      <w:marRight w:val="0"/>
      <w:marTop w:val="0"/>
      <w:marBottom w:val="0"/>
      <w:divBdr>
        <w:top w:val="none" w:sz="0" w:space="0" w:color="auto"/>
        <w:left w:val="none" w:sz="0" w:space="0" w:color="auto"/>
        <w:bottom w:val="none" w:sz="0" w:space="0" w:color="auto"/>
        <w:right w:val="none" w:sz="0" w:space="0" w:color="auto"/>
      </w:divBdr>
    </w:div>
    <w:div w:id="613901921">
      <w:bodyDiv w:val="1"/>
      <w:marLeft w:val="0"/>
      <w:marRight w:val="0"/>
      <w:marTop w:val="0"/>
      <w:marBottom w:val="0"/>
      <w:divBdr>
        <w:top w:val="none" w:sz="0" w:space="0" w:color="auto"/>
        <w:left w:val="none" w:sz="0" w:space="0" w:color="auto"/>
        <w:bottom w:val="none" w:sz="0" w:space="0" w:color="auto"/>
        <w:right w:val="none" w:sz="0" w:space="0" w:color="auto"/>
      </w:divBdr>
    </w:div>
    <w:div w:id="636496088">
      <w:bodyDiv w:val="1"/>
      <w:marLeft w:val="0"/>
      <w:marRight w:val="0"/>
      <w:marTop w:val="0"/>
      <w:marBottom w:val="0"/>
      <w:divBdr>
        <w:top w:val="none" w:sz="0" w:space="0" w:color="auto"/>
        <w:left w:val="none" w:sz="0" w:space="0" w:color="auto"/>
        <w:bottom w:val="none" w:sz="0" w:space="0" w:color="auto"/>
        <w:right w:val="none" w:sz="0" w:space="0" w:color="auto"/>
      </w:divBdr>
    </w:div>
    <w:div w:id="712343069">
      <w:bodyDiv w:val="1"/>
      <w:marLeft w:val="0"/>
      <w:marRight w:val="0"/>
      <w:marTop w:val="0"/>
      <w:marBottom w:val="0"/>
      <w:divBdr>
        <w:top w:val="none" w:sz="0" w:space="0" w:color="auto"/>
        <w:left w:val="none" w:sz="0" w:space="0" w:color="auto"/>
        <w:bottom w:val="none" w:sz="0" w:space="0" w:color="auto"/>
        <w:right w:val="none" w:sz="0" w:space="0" w:color="auto"/>
      </w:divBdr>
    </w:div>
    <w:div w:id="749350110">
      <w:bodyDiv w:val="1"/>
      <w:marLeft w:val="0"/>
      <w:marRight w:val="0"/>
      <w:marTop w:val="0"/>
      <w:marBottom w:val="0"/>
      <w:divBdr>
        <w:top w:val="none" w:sz="0" w:space="0" w:color="auto"/>
        <w:left w:val="none" w:sz="0" w:space="0" w:color="auto"/>
        <w:bottom w:val="none" w:sz="0" w:space="0" w:color="auto"/>
        <w:right w:val="none" w:sz="0" w:space="0" w:color="auto"/>
      </w:divBdr>
    </w:div>
    <w:div w:id="759839203">
      <w:bodyDiv w:val="1"/>
      <w:marLeft w:val="0"/>
      <w:marRight w:val="0"/>
      <w:marTop w:val="0"/>
      <w:marBottom w:val="0"/>
      <w:divBdr>
        <w:top w:val="none" w:sz="0" w:space="0" w:color="auto"/>
        <w:left w:val="none" w:sz="0" w:space="0" w:color="auto"/>
        <w:bottom w:val="none" w:sz="0" w:space="0" w:color="auto"/>
        <w:right w:val="none" w:sz="0" w:space="0" w:color="auto"/>
      </w:divBdr>
    </w:div>
    <w:div w:id="790171003">
      <w:bodyDiv w:val="1"/>
      <w:marLeft w:val="0"/>
      <w:marRight w:val="0"/>
      <w:marTop w:val="0"/>
      <w:marBottom w:val="0"/>
      <w:divBdr>
        <w:top w:val="none" w:sz="0" w:space="0" w:color="auto"/>
        <w:left w:val="none" w:sz="0" w:space="0" w:color="auto"/>
        <w:bottom w:val="none" w:sz="0" w:space="0" w:color="auto"/>
        <w:right w:val="none" w:sz="0" w:space="0" w:color="auto"/>
      </w:divBdr>
    </w:div>
    <w:div w:id="802113970">
      <w:bodyDiv w:val="1"/>
      <w:marLeft w:val="0"/>
      <w:marRight w:val="0"/>
      <w:marTop w:val="0"/>
      <w:marBottom w:val="0"/>
      <w:divBdr>
        <w:top w:val="none" w:sz="0" w:space="0" w:color="auto"/>
        <w:left w:val="none" w:sz="0" w:space="0" w:color="auto"/>
        <w:bottom w:val="none" w:sz="0" w:space="0" w:color="auto"/>
        <w:right w:val="none" w:sz="0" w:space="0" w:color="auto"/>
      </w:divBdr>
    </w:div>
    <w:div w:id="804157226">
      <w:bodyDiv w:val="1"/>
      <w:marLeft w:val="0"/>
      <w:marRight w:val="0"/>
      <w:marTop w:val="0"/>
      <w:marBottom w:val="0"/>
      <w:divBdr>
        <w:top w:val="none" w:sz="0" w:space="0" w:color="auto"/>
        <w:left w:val="none" w:sz="0" w:space="0" w:color="auto"/>
        <w:bottom w:val="none" w:sz="0" w:space="0" w:color="auto"/>
        <w:right w:val="none" w:sz="0" w:space="0" w:color="auto"/>
      </w:divBdr>
    </w:div>
    <w:div w:id="806629403">
      <w:bodyDiv w:val="1"/>
      <w:marLeft w:val="0"/>
      <w:marRight w:val="0"/>
      <w:marTop w:val="0"/>
      <w:marBottom w:val="0"/>
      <w:divBdr>
        <w:top w:val="none" w:sz="0" w:space="0" w:color="auto"/>
        <w:left w:val="none" w:sz="0" w:space="0" w:color="auto"/>
        <w:bottom w:val="none" w:sz="0" w:space="0" w:color="auto"/>
        <w:right w:val="none" w:sz="0" w:space="0" w:color="auto"/>
      </w:divBdr>
    </w:div>
    <w:div w:id="827793241">
      <w:bodyDiv w:val="1"/>
      <w:marLeft w:val="0"/>
      <w:marRight w:val="0"/>
      <w:marTop w:val="0"/>
      <w:marBottom w:val="0"/>
      <w:divBdr>
        <w:top w:val="none" w:sz="0" w:space="0" w:color="auto"/>
        <w:left w:val="none" w:sz="0" w:space="0" w:color="auto"/>
        <w:bottom w:val="none" w:sz="0" w:space="0" w:color="auto"/>
        <w:right w:val="none" w:sz="0" w:space="0" w:color="auto"/>
      </w:divBdr>
    </w:div>
    <w:div w:id="878905046">
      <w:bodyDiv w:val="1"/>
      <w:marLeft w:val="0"/>
      <w:marRight w:val="0"/>
      <w:marTop w:val="0"/>
      <w:marBottom w:val="0"/>
      <w:divBdr>
        <w:top w:val="none" w:sz="0" w:space="0" w:color="auto"/>
        <w:left w:val="none" w:sz="0" w:space="0" w:color="auto"/>
        <w:bottom w:val="none" w:sz="0" w:space="0" w:color="auto"/>
        <w:right w:val="none" w:sz="0" w:space="0" w:color="auto"/>
      </w:divBdr>
    </w:div>
    <w:div w:id="881136874">
      <w:marLeft w:val="0"/>
      <w:marRight w:val="0"/>
      <w:marTop w:val="0"/>
      <w:marBottom w:val="0"/>
      <w:divBdr>
        <w:top w:val="none" w:sz="0" w:space="0" w:color="auto"/>
        <w:left w:val="none" w:sz="0" w:space="0" w:color="auto"/>
        <w:bottom w:val="none" w:sz="0" w:space="0" w:color="auto"/>
        <w:right w:val="none" w:sz="0" w:space="0" w:color="auto"/>
      </w:divBdr>
      <w:divsChild>
        <w:div w:id="2067604577">
          <w:marLeft w:val="0"/>
          <w:marRight w:val="0"/>
          <w:marTop w:val="0"/>
          <w:marBottom w:val="0"/>
          <w:divBdr>
            <w:top w:val="none" w:sz="0" w:space="0" w:color="auto"/>
            <w:left w:val="none" w:sz="0" w:space="0" w:color="auto"/>
            <w:bottom w:val="none" w:sz="0" w:space="0" w:color="auto"/>
            <w:right w:val="none" w:sz="0" w:space="0" w:color="auto"/>
          </w:divBdr>
        </w:div>
      </w:divsChild>
    </w:div>
    <w:div w:id="894466707">
      <w:bodyDiv w:val="1"/>
      <w:marLeft w:val="0"/>
      <w:marRight w:val="0"/>
      <w:marTop w:val="0"/>
      <w:marBottom w:val="0"/>
      <w:divBdr>
        <w:top w:val="none" w:sz="0" w:space="0" w:color="auto"/>
        <w:left w:val="none" w:sz="0" w:space="0" w:color="auto"/>
        <w:bottom w:val="none" w:sz="0" w:space="0" w:color="auto"/>
        <w:right w:val="none" w:sz="0" w:space="0" w:color="auto"/>
      </w:divBdr>
    </w:div>
    <w:div w:id="985086812">
      <w:bodyDiv w:val="1"/>
      <w:marLeft w:val="0"/>
      <w:marRight w:val="0"/>
      <w:marTop w:val="0"/>
      <w:marBottom w:val="0"/>
      <w:divBdr>
        <w:top w:val="none" w:sz="0" w:space="0" w:color="auto"/>
        <w:left w:val="none" w:sz="0" w:space="0" w:color="auto"/>
        <w:bottom w:val="none" w:sz="0" w:space="0" w:color="auto"/>
        <w:right w:val="none" w:sz="0" w:space="0" w:color="auto"/>
      </w:divBdr>
    </w:div>
    <w:div w:id="1084640960">
      <w:bodyDiv w:val="1"/>
      <w:marLeft w:val="0"/>
      <w:marRight w:val="0"/>
      <w:marTop w:val="0"/>
      <w:marBottom w:val="0"/>
      <w:divBdr>
        <w:top w:val="none" w:sz="0" w:space="0" w:color="auto"/>
        <w:left w:val="none" w:sz="0" w:space="0" w:color="auto"/>
        <w:bottom w:val="none" w:sz="0" w:space="0" w:color="auto"/>
        <w:right w:val="none" w:sz="0" w:space="0" w:color="auto"/>
      </w:divBdr>
    </w:div>
    <w:div w:id="1089348247">
      <w:bodyDiv w:val="1"/>
      <w:marLeft w:val="0"/>
      <w:marRight w:val="0"/>
      <w:marTop w:val="0"/>
      <w:marBottom w:val="0"/>
      <w:divBdr>
        <w:top w:val="none" w:sz="0" w:space="0" w:color="auto"/>
        <w:left w:val="none" w:sz="0" w:space="0" w:color="auto"/>
        <w:bottom w:val="none" w:sz="0" w:space="0" w:color="auto"/>
        <w:right w:val="none" w:sz="0" w:space="0" w:color="auto"/>
      </w:divBdr>
    </w:div>
    <w:div w:id="1106001498">
      <w:bodyDiv w:val="1"/>
      <w:marLeft w:val="0"/>
      <w:marRight w:val="0"/>
      <w:marTop w:val="0"/>
      <w:marBottom w:val="0"/>
      <w:divBdr>
        <w:top w:val="none" w:sz="0" w:space="0" w:color="auto"/>
        <w:left w:val="none" w:sz="0" w:space="0" w:color="auto"/>
        <w:bottom w:val="none" w:sz="0" w:space="0" w:color="auto"/>
        <w:right w:val="none" w:sz="0" w:space="0" w:color="auto"/>
      </w:divBdr>
    </w:div>
    <w:div w:id="1187794072">
      <w:bodyDiv w:val="1"/>
      <w:marLeft w:val="0"/>
      <w:marRight w:val="0"/>
      <w:marTop w:val="0"/>
      <w:marBottom w:val="0"/>
      <w:divBdr>
        <w:top w:val="none" w:sz="0" w:space="0" w:color="auto"/>
        <w:left w:val="none" w:sz="0" w:space="0" w:color="auto"/>
        <w:bottom w:val="none" w:sz="0" w:space="0" w:color="auto"/>
        <w:right w:val="none" w:sz="0" w:space="0" w:color="auto"/>
      </w:divBdr>
    </w:div>
    <w:div w:id="1212956033">
      <w:bodyDiv w:val="1"/>
      <w:marLeft w:val="0"/>
      <w:marRight w:val="0"/>
      <w:marTop w:val="0"/>
      <w:marBottom w:val="0"/>
      <w:divBdr>
        <w:top w:val="none" w:sz="0" w:space="0" w:color="auto"/>
        <w:left w:val="none" w:sz="0" w:space="0" w:color="auto"/>
        <w:bottom w:val="none" w:sz="0" w:space="0" w:color="auto"/>
        <w:right w:val="none" w:sz="0" w:space="0" w:color="auto"/>
      </w:divBdr>
    </w:div>
    <w:div w:id="1214846435">
      <w:marLeft w:val="0"/>
      <w:marRight w:val="0"/>
      <w:marTop w:val="0"/>
      <w:marBottom w:val="0"/>
      <w:divBdr>
        <w:top w:val="none" w:sz="0" w:space="0" w:color="auto"/>
        <w:left w:val="none" w:sz="0" w:space="0" w:color="auto"/>
        <w:bottom w:val="none" w:sz="0" w:space="0" w:color="auto"/>
        <w:right w:val="none" w:sz="0" w:space="0" w:color="auto"/>
      </w:divBdr>
      <w:divsChild>
        <w:div w:id="1100755770">
          <w:marLeft w:val="0"/>
          <w:marRight w:val="0"/>
          <w:marTop w:val="0"/>
          <w:marBottom w:val="0"/>
          <w:divBdr>
            <w:top w:val="none" w:sz="0" w:space="0" w:color="auto"/>
            <w:left w:val="none" w:sz="0" w:space="0" w:color="auto"/>
            <w:bottom w:val="none" w:sz="0" w:space="0" w:color="auto"/>
            <w:right w:val="none" w:sz="0" w:space="0" w:color="auto"/>
          </w:divBdr>
        </w:div>
      </w:divsChild>
    </w:div>
    <w:div w:id="1216157799">
      <w:bodyDiv w:val="1"/>
      <w:marLeft w:val="0"/>
      <w:marRight w:val="0"/>
      <w:marTop w:val="0"/>
      <w:marBottom w:val="0"/>
      <w:divBdr>
        <w:top w:val="none" w:sz="0" w:space="0" w:color="auto"/>
        <w:left w:val="none" w:sz="0" w:space="0" w:color="auto"/>
        <w:bottom w:val="none" w:sz="0" w:space="0" w:color="auto"/>
        <w:right w:val="none" w:sz="0" w:space="0" w:color="auto"/>
      </w:divBdr>
    </w:div>
    <w:div w:id="1297367515">
      <w:bodyDiv w:val="1"/>
      <w:marLeft w:val="0"/>
      <w:marRight w:val="0"/>
      <w:marTop w:val="0"/>
      <w:marBottom w:val="0"/>
      <w:divBdr>
        <w:top w:val="none" w:sz="0" w:space="0" w:color="auto"/>
        <w:left w:val="none" w:sz="0" w:space="0" w:color="auto"/>
        <w:bottom w:val="none" w:sz="0" w:space="0" w:color="auto"/>
        <w:right w:val="none" w:sz="0" w:space="0" w:color="auto"/>
      </w:divBdr>
    </w:div>
    <w:div w:id="1299992199">
      <w:bodyDiv w:val="1"/>
      <w:marLeft w:val="0"/>
      <w:marRight w:val="0"/>
      <w:marTop w:val="0"/>
      <w:marBottom w:val="0"/>
      <w:divBdr>
        <w:top w:val="none" w:sz="0" w:space="0" w:color="auto"/>
        <w:left w:val="none" w:sz="0" w:space="0" w:color="auto"/>
        <w:bottom w:val="none" w:sz="0" w:space="0" w:color="auto"/>
        <w:right w:val="none" w:sz="0" w:space="0" w:color="auto"/>
      </w:divBdr>
      <w:divsChild>
        <w:div w:id="421342126">
          <w:marLeft w:val="0"/>
          <w:marRight w:val="0"/>
          <w:marTop w:val="0"/>
          <w:marBottom w:val="0"/>
          <w:divBdr>
            <w:top w:val="none" w:sz="0" w:space="0" w:color="auto"/>
            <w:left w:val="none" w:sz="0" w:space="0" w:color="auto"/>
            <w:bottom w:val="none" w:sz="0" w:space="0" w:color="auto"/>
            <w:right w:val="none" w:sz="0" w:space="0" w:color="auto"/>
          </w:divBdr>
          <w:divsChild>
            <w:div w:id="1762263758">
              <w:marLeft w:val="0"/>
              <w:marRight w:val="0"/>
              <w:marTop w:val="264"/>
              <w:marBottom w:val="264"/>
              <w:divBdr>
                <w:top w:val="none" w:sz="0" w:space="0" w:color="auto"/>
                <w:left w:val="none" w:sz="0" w:space="0" w:color="auto"/>
                <w:bottom w:val="none" w:sz="0" w:space="0" w:color="auto"/>
                <w:right w:val="none" w:sz="0" w:space="0" w:color="auto"/>
              </w:divBdr>
              <w:divsChild>
                <w:div w:id="1931697234">
                  <w:marLeft w:val="0"/>
                  <w:marRight w:val="0"/>
                  <w:marTop w:val="0"/>
                  <w:marBottom w:val="0"/>
                  <w:divBdr>
                    <w:top w:val="none" w:sz="0" w:space="0" w:color="auto"/>
                    <w:left w:val="none" w:sz="0" w:space="0" w:color="auto"/>
                    <w:bottom w:val="none" w:sz="0" w:space="0" w:color="auto"/>
                    <w:right w:val="none" w:sz="0" w:space="0" w:color="auto"/>
                  </w:divBdr>
                  <w:divsChild>
                    <w:div w:id="55767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8724396">
      <w:bodyDiv w:val="1"/>
      <w:marLeft w:val="0"/>
      <w:marRight w:val="0"/>
      <w:marTop w:val="0"/>
      <w:marBottom w:val="0"/>
      <w:divBdr>
        <w:top w:val="none" w:sz="0" w:space="0" w:color="auto"/>
        <w:left w:val="none" w:sz="0" w:space="0" w:color="auto"/>
        <w:bottom w:val="none" w:sz="0" w:space="0" w:color="auto"/>
        <w:right w:val="none" w:sz="0" w:space="0" w:color="auto"/>
      </w:divBdr>
    </w:div>
    <w:div w:id="1382174044">
      <w:marLeft w:val="0"/>
      <w:marRight w:val="0"/>
      <w:marTop w:val="0"/>
      <w:marBottom w:val="0"/>
      <w:divBdr>
        <w:top w:val="none" w:sz="0" w:space="0" w:color="auto"/>
        <w:left w:val="none" w:sz="0" w:space="0" w:color="auto"/>
        <w:bottom w:val="none" w:sz="0" w:space="0" w:color="auto"/>
        <w:right w:val="none" w:sz="0" w:space="0" w:color="auto"/>
      </w:divBdr>
      <w:divsChild>
        <w:div w:id="1819223555">
          <w:marLeft w:val="0"/>
          <w:marRight w:val="0"/>
          <w:marTop w:val="0"/>
          <w:marBottom w:val="0"/>
          <w:divBdr>
            <w:top w:val="none" w:sz="0" w:space="0" w:color="auto"/>
            <w:left w:val="none" w:sz="0" w:space="0" w:color="auto"/>
            <w:bottom w:val="none" w:sz="0" w:space="0" w:color="auto"/>
            <w:right w:val="none" w:sz="0" w:space="0" w:color="auto"/>
          </w:divBdr>
        </w:div>
      </w:divsChild>
    </w:div>
    <w:div w:id="1431388433">
      <w:bodyDiv w:val="1"/>
      <w:marLeft w:val="0"/>
      <w:marRight w:val="0"/>
      <w:marTop w:val="0"/>
      <w:marBottom w:val="0"/>
      <w:divBdr>
        <w:top w:val="none" w:sz="0" w:space="0" w:color="auto"/>
        <w:left w:val="none" w:sz="0" w:space="0" w:color="auto"/>
        <w:bottom w:val="none" w:sz="0" w:space="0" w:color="auto"/>
        <w:right w:val="none" w:sz="0" w:space="0" w:color="auto"/>
      </w:divBdr>
    </w:div>
    <w:div w:id="1431968263">
      <w:bodyDiv w:val="1"/>
      <w:marLeft w:val="0"/>
      <w:marRight w:val="0"/>
      <w:marTop w:val="0"/>
      <w:marBottom w:val="0"/>
      <w:divBdr>
        <w:top w:val="none" w:sz="0" w:space="0" w:color="auto"/>
        <w:left w:val="none" w:sz="0" w:space="0" w:color="auto"/>
        <w:bottom w:val="none" w:sz="0" w:space="0" w:color="auto"/>
        <w:right w:val="none" w:sz="0" w:space="0" w:color="auto"/>
      </w:divBdr>
    </w:div>
    <w:div w:id="1444881522">
      <w:bodyDiv w:val="1"/>
      <w:marLeft w:val="0"/>
      <w:marRight w:val="0"/>
      <w:marTop w:val="0"/>
      <w:marBottom w:val="0"/>
      <w:divBdr>
        <w:top w:val="none" w:sz="0" w:space="0" w:color="auto"/>
        <w:left w:val="none" w:sz="0" w:space="0" w:color="auto"/>
        <w:bottom w:val="none" w:sz="0" w:space="0" w:color="auto"/>
        <w:right w:val="none" w:sz="0" w:space="0" w:color="auto"/>
      </w:divBdr>
    </w:div>
    <w:div w:id="1456216406">
      <w:bodyDiv w:val="1"/>
      <w:marLeft w:val="0"/>
      <w:marRight w:val="0"/>
      <w:marTop w:val="0"/>
      <w:marBottom w:val="0"/>
      <w:divBdr>
        <w:top w:val="none" w:sz="0" w:space="0" w:color="auto"/>
        <w:left w:val="none" w:sz="0" w:space="0" w:color="auto"/>
        <w:bottom w:val="none" w:sz="0" w:space="0" w:color="auto"/>
        <w:right w:val="none" w:sz="0" w:space="0" w:color="auto"/>
      </w:divBdr>
    </w:div>
    <w:div w:id="1465660881">
      <w:bodyDiv w:val="1"/>
      <w:marLeft w:val="0"/>
      <w:marRight w:val="0"/>
      <w:marTop w:val="0"/>
      <w:marBottom w:val="0"/>
      <w:divBdr>
        <w:top w:val="none" w:sz="0" w:space="0" w:color="auto"/>
        <w:left w:val="none" w:sz="0" w:space="0" w:color="auto"/>
        <w:bottom w:val="none" w:sz="0" w:space="0" w:color="auto"/>
        <w:right w:val="none" w:sz="0" w:space="0" w:color="auto"/>
      </w:divBdr>
      <w:divsChild>
        <w:div w:id="746926082">
          <w:marLeft w:val="547"/>
          <w:marRight w:val="0"/>
          <w:marTop w:val="0"/>
          <w:marBottom w:val="0"/>
          <w:divBdr>
            <w:top w:val="none" w:sz="0" w:space="0" w:color="auto"/>
            <w:left w:val="none" w:sz="0" w:space="0" w:color="auto"/>
            <w:bottom w:val="none" w:sz="0" w:space="0" w:color="auto"/>
            <w:right w:val="none" w:sz="0" w:space="0" w:color="auto"/>
          </w:divBdr>
        </w:div>
        <w:div w:id="1296327245">
          <w:marLeft w:val="547"/>
          <w:marRight w:val="0"/>
          <w:marTop w:val="0"/>
          <w:marBottom w:val="0"/>
          <w:divBdr>
            <w:top w:val="none" w:sz="0" w:space="0" w:color="auto"/>
            <w:left w:val="none" w:sz="0" w:space="0" w:color="auto"/>
            <w:bottom w:val="none" w:sz="0" w:space="0" w:color="auto"/>
            <w:right w:val="none" w:sz="0" w:space="0" w:color="auto"/>
          </w:divBdr>
        </w:div>
        <w:div w:id="1503230106">
          <w:marLeft w:val="547"/>
          <w:marRight w:val="0"/>
          <w:marTop w:val="0"/>
          <w:marBottom w:val="0"/>
          <w:divBdr>
            <w:top w:val="none" w:sz="0" w:space="0" w:color="auto"/>
            <w:left w:val="none" w:sz="0" w:space="0" w:color="auto"/>
            <w:bottom w:val="none" w:sz="0" w:space="0" w:color="auto"/>
            <w:right w:val="none" w:sz="0" w:space="0" w:color="auto"/>
          </w:divBdr>
        </w:div>
      </w:divsChild>
    </w:div>
    <w:div w:id="1486509052">
      <w:bodyDiv w:val="1"/>
      <w:marLeft w:val="0"/>
      <w:marRight w:val="0"/>
      <w:marTop w:val="0"/>
      <w:marBottom w:val="0"/>
      <w:divBdr>
        <w:top w:val="none" w:sz="0" w:space="0" w:color="auto"/>
        <w:left w:val="none" w:sz="0" w:space="0" w:color="auto"/>
        <w:bottom w:val="none" w:sz="0" w:space="0" w:color="auto"/>
        <w:right w:val="none" w:sz="0" w:space="0" w:color="auto"/>
      </w:divBdr>
    </w:div>
    <w:div w:id="1506481869">
      <w:bodyDiv w:val="1"/>
      <w:marLeft w:val="0"/>
      <w:marRight w:val="0"/>
      <w:marTop w:val="0"/>
      <w:marBottom w:val="0"/>
      <w:divBdr>
        <w:top w:val="none" w:sz="0" w:space="0" w:color="auto"/>
        <w:left w:val="none" w:sz="0" w:space="0" w:color="auto"/>
        <w:bottom w:val="none" w:sz="0" w:space="0" w:color="auto"/>
        <w:right w:val="none" w:sz="0" w:space="0" w:color="auto"/>
      </w:divBdr>
    </w:div>
    <w:div w:id="1510486544">
      <w:bodyDiv w:val="1"/>
      <w:marLeft w:val="0"/>
      <w:marRight w:val="0"/>
      <w:marTop w:val="0"/>
      <w:marBottom w:val="0"/>
      <w:divBdr>
        <w:top w:val="none" w:sz="0" w:space="0" w:color="auto"/>
        <w:left w:val="none" w:sz="0" w:space="0" w:color="auto"/>
        <w:bottom w:val="none" w:sz="0" w:space="0" w:color="auto"/>
        <w:right w:val="none" w:sz="0" w:space="0" w:color="auto"/>
      </w:divBdr>
    </w:div>
    <w:div w:id="1526017714">
      <w:bodyDiv w:val="1"/>
      <w:marLeft w:val="0"/>
      <w:marRight w:val="0"/>
      <w:marTop w:val="0"/>
      <w:marBottom w:val="0"/>
      <w:divBdr>
        <w:top w:val="none" w:sz="0" w:space="0" w:color="auto"/>
        <w:left w:val="none" w:sz="0" w:space="0" w:color="auto"/>
        <w:bottom w:val="none" w:sz="0" w:space="0" w:color="auto"/>
        <w:right w:val="none" w:sz="0" w:space="0" w:color="auto"/>
      </w:divBdr>
      <w:divsChild>
        <w:div w:id="164395753">
          <w:marLeft w:val="0"/>
          <w:marRight w:val="0"/>
          <w:marTop w:val="0"/>
          <w:marBottom w:val="0"/>
          <w:divBdr>
            <w:top w:val="none" w:sz="0" w:space="0" w:color="auto"/>
            <w:left w:val="none" w:sz="0" w:space="0" w:color="auto"/>
            <w:bottom w:val="none" w:sz="0" w:space="0" w:color="auto"/>
            <w:right w:val="none" w:sz="0" w:space="0" w:color="auto"/>
          </w:divBdr>
          <w:divsChild>
            <w:div w:id="1753769488">
              <w:marLeft w:val="0"/>
              <w:marRight w:val="0"/>
              <w:marTop w:val="0"/>
              <w:marBottom w:val="0"/>
              <w:divBdr>
                <w:top w:val="none" w:sz="0" w:space="0" w:color="auto"/>
                <w:left w:val="none" w:sz="0" w:space="0" w:color="auto"/>
                <w:bottom w:val="none" w:sz="0" w:space="0" w:color="auto"/>
                <w:right w:val="none" w:sz="0" w:space="0" w:color="auto"/>
              </w:divBdr>
              <w:divsChild>
                <w:div w:id="472672523">
                  <w:marLeft w:val="0"/>
                  <w:marRight w:val="0"/>
                  <w:marTop w:val="0"/>
                  <w:marBottom w:val="0"/>
                  <w:divBdr>
                    <w:top w:val="none" w:sz="0" w:space="0" w:color="auto"/>
                    <w:left w:val="none" w:sz="0" w:space="0" w:color="auto"/>
                    <w:bottom w:val="none" w:sz="0" w:space="0" w:color="auto"/>
                    <w:right w:val="none" w:sz="0" w:space="0" w:color="auto"/>
                  </w:divBdr>
                  <w:divsChild>
                    <w:div w:id="1795515456">
                      <w:marLeft w:val="0"/>
                      <w:marRight w:val="0"/>
                      <w:marTop w:val="0"/>
                      <w:marBottom w:val="0"/>
                      <w:divBdr>
                        <w:top w:val="none" w:sz="0" w:space="0" w:color="auto"/>
                        <w:left w:val="none" w:sz="0" w:space="0" w:color="auto"/>
                        <w:bottom w:val="none" w:sz="0" w:space="0" w:color="auto"/>
                        <w:right w:val="none" w:sz="0" w:space="0" w:color="auto"/>
                      </w:divBdr>
                      <w:divsChild>
                        <w:div w:id="1846280231">
                          <w:marLeft w:val="0"/>
                          <w:marRight w:val="0"/>
                          <w:marTop w:val="0"/>
                          <w:marBottom w:val="0"/>
                          <w:divBdr>
                            <w:top w:val="none" w:sz="0" w:space="0" w:color="auto"/>
                            <w:left w:val="none" w:sz="0" w:space="0" w:color="auto"/>
                            <w:bottom w:val="none" w:sz="0" w:space="0" w:color="auto"/>
                            <w:right w:val="none" w:sz="0" w:space="0" w:color="auto"/>
                          </w:divBdr>
                          <w:divsChild>
                            <w:div w:id="1156259358">
                              <w:marLeft w:val="0"/>
                              <w:marRight w:val="0"/>
                              <w:marTop w:val="0"/>
                              <w:marBottom w:val="0"/>
                              <w:divBdr>
                                <w:top w:val="none" w:sz="0" w:space="0" w:color="auto"/>
                                <w:left w:val="none" w:sz="0" w:space="0" w:color="auto"/>
                                <w:bottom w:val="none" w:sz="0" w:space="0" w:color="auto"/>
                                <w:right w:val="none" w:sz="0" w:space="0" w:color="auto"/>
                              </w:divBdr>
                              <w:divsChild>
                                <w:div w:id="2013991539">
                                  <w:marLeft w:val="0"/>
                                  <w:marRight w:val="0"/>
                                  <w:marTop w:val="0"/>
                                  <w:marBottom w:val="0"/>
                                  <w:divBdr>
                                    <w:top w:val="none" w:sz="0" w:space="0" w:color="auto"/>
                                    <w:left w:val="none" w:sz="0" w:space="0" w:color="auto"/>
                                    <w:bottom w:val="none" w:sz="0" w:space="0" w:color="auto"/>
                                    <w:right w:val="none" w:sz="0" w:space="0" w:color="auto"/>
                                  </w:divBdr>
                                  <w:divsChild>
                                    <w:div w:id="2060090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26484286">
      <w:bodyDiv w:val="1"/>
      <w:marLeft w:val="0"/>
      <w:marRight w:val="0"/>
      <w:marTop w:val="0"/>
      <w:marBottom w:val="0"/>
      <w:divBdr>
        <w:top w:val="none" w:sz="0" w:space="0" w:color="auto"/>
        <w:left w:val="none" w:sz="0" w:space="0" w:color="auto"/>
        <w:bottom w:val="none" w:sz="0" w:space="0" w:color="auto"/>
        <w:right w:val="none" w:sz="0" w:space="0" w:color="auto"/>
      </w:divBdr>
    </w:div>
    <w:div w:id="1559169885">
      <w:bodyDiv w:val="1"/>
      <w:marLeft w:val="0"/>
      <w:marRight w:val="0"/>
      <w:marTop w:val="0"/>
      <w:marBottom w:val="0"/>
      <w:divBdr>
        <w:top w:val="none" w:sz="0" w:space="0" w:color="auto"/>
        <w:left w:val="none" w:sz="0" w:space="0" w:color="auto"/>
        <w:bottom w:val="none" w:sz="0" w:space="0" w:color="auto"/>
        <w:right w:val="none" w:sz="0" w:space="0" w:color="auto"/>
      </w:divBdr>
    </w:div>
    <w:div w:id="1559245769">
      <w:bodyDiv w:val="1"/>
      <w:marLeft w:val="0"/>
      <w:marRight w:val="0"/>
      <w:marTop w:val="0"/>
      <w:marBottom w:val="0"/>
      <w:divBdr>
        <w:top w:val="none" w:sz="0" w:space="0" w:color="auto"/>
        <w:left w:val="none" w:sz="0" w:space="0" w:color="auto"/>
        <w:bottom w:val="none" w:sz="0" w:space="0" w:color="auto"/>
        <w:right w:val="none" w:sz="0" w:space="0" w:color="auto"/>
      </w:divBdr>
    </w:div>
    <w:div w:id="1561163036">
      <w:bodyDiv w:val="1"/>
      <w:marLeft w:val="0"/>
      <w:marRight w:val="0"/>
      <w:marTop w:val="0"/>
      <w:marBottom w:val="0"/>
      <w:divBdr>
        <w:top w:val="none" w:sz="0" w:space="0" w:color="auto"/>
        <w:left w:val="none" w:sz="0" w:space="0" w:color="auto"/>
        <w:bottom w:val="none" w:sz="0" w:space="0" w:color="auto"/>
        <w:right w:val="none" w:sz="0" w:space="0" w:color="auto"/>
      </w:divBdr>
      <w:divsChild>
        <w:div w:id="441994508">
          <w:marLeft w:val="446"/>
          <w:marRight w:val="0"/>
          <w:marTop w:val="0"/>
          <w:marBottom w:val="120"/>
          <w:divBdr>
            <w:top w:val="none" w:sz="0" w:space="0" w:color="auto"/>
            <w:left w:val="none" w:sz="0" w:space="0" w:color="auto"/>
            <w:bottom w:val="none" w:sz="0" w:space="0" w:color="auto"/>
            <w:right w:val="none" w:sz="0" w:space="0" w:color="auto"/>
          </w:divBdr>
        </w:div>
        <w:div w:id="835388479">
          <w:marLeft w:val="446"/>
          <w:marRight w:val="0"/>
          <w:marTop w:val="0"/>
          <w:marBottom w:val="120"/>
          <w:divBdr>
            <w:top w:val="none" w:sz="0" w:space="0" w:color="auto"/>
            <w:left w:val="none" w:sz="0" w:space="0" w:color="auto"/>
            <w:bottom w:val="none" w:sz="0" w:space="0" w:color="auto"/>
            <w:right w:val="none" w:sz="0" w:space="0" w:color="auto"/>
          </w:divBdr>
        </w:div>
        <w:div w:id="1280794353">
          <w:marLeft w:val="446"/>
          <w:marRight w:val="0"/>
          <w:marTop w:val="0"/>
          <w:marBottom w:val="120"/>
          <w:divBdr>
            <w:top w:val="none" w:sz="0" w:space="0" w:color="auto"/>
            <w:left w:val="none" w:sz="0" w:space="0" w:color="auto"/>
            <w:bottom w:val="none" w:sz="0" w:space="0" w:color="auto"/>
            <w:right w:val="none" w:sz="0" w:space="0" w:color="auto"/>
          </w:divBdr>
        </w:div>
      </w:divsChild>
    </w:div>
    <w:div w:id="1562712782">
      <w:bodyDiv w:val="1"/>
      <w:marLeft w:val="0"/>
      <w:marRight w:val="0"/>
      <w:marTop w:val="0"/>
      <w:marBottom w:val="0"/>
      <w:divBdr>
        <w:top w:val="none" w:sz="0" w:space="0" w:color="auto"/>
        <w:left w:val="none" w:sz="0" w:space="0" w:color="auto"/>
        <w:bottom w:val="none" w:sz="0" w:space="0" w:color="auto"/>
        <w:right w:val="none" w:sz="0" w:space="0" w:color="auto"/>
      </w:divBdr>
      <w:divsChild>
        <w:div w:id="1123843160">
          <w:marLeft w:val="0"/>
          <w:marRight w:val="0"/>
          <w:marTop w:val="0"/>
          <w:marBottom w:val="0"/>
          <w:divBdr>
            <w:top w:val="none" w:sz="0" w:space="0" w:color="auto"/>
            <w:left w:val="none" w:sz="0" w:space="0" w:color="auto"/>
            <w:bottom w:val="none" w:sz="0" w:space="0" w:color="auto"/>
            <w:right w:val="none" w:sz="0" w:space="0" w:color="auto"/>
          </w:divBdr>
          <w:divsChild>
            <w:div w:id="104833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163719">
      <w:bodyDiv w:val="1"/>
      <w:marLeft w:val="0"/>
      <w:marRight w:val="0"/>
      <w:marTop w:val="0"/>
      <w:marBottom w:val="0"/>
      <w:divBdr>
        <w:top w:val="none" w:sz="0" w:space="0" w:color="auto"/>
        <w:left w:val="none" w:sz="0" w:space="0" w:color="auto"/>
        <w:bottom w:val="none" w:sz="0" w:space="0" w:color="auto"/>
        <w:right w:val="none" w:sz="0" w:space="0" w:color="auto"/>
      </w:divBdr>
    </w:div>
    <w:div w:id="1631474541">
      <w:bodyDiv w:val="1"/>
      <w:marLeft w:val="0"/>
      <w:marRight w:val="0"/>
      <w:marTop w:val="0"/>
      <w:marBottom w:val="0"/>
      <w:divBdr>
        <w:top w:val="none" w:sz="0" w:space="0" w:color="auto"/>
        <w:left w:val="none" w:sz="0" w:space="0" w:color="auto"/>
        <w:bottom w:val="none" w:sz="0" w:space="0" w:color="auto"/>
        <w:right w:val="none" w:sz="0" w:space="0" w:color="auto"/>
      </w:divBdr>
    </w:div>
    <w:div w:id="1640651573">
      <w:bodyDiv w:val="1"/>
      <w:marLeft w:val="0"/>
      <w:marRight w:val="0"/>
      <w:marTop w:val="0"/>
      <w:marBottom w:val="0"/>
      <w:divBdr>
        <w:top w:val="none" w:sz="0" w:space="0" w:color="auto"/>
        <w:left w:val="none" w:sz="0" w:space="0" w:color="auto"/>
        <w:bottom w:val="none" w:sz="0" w:space="0" w:color="auto"/>
        <w:right w:val="none" w:sz="0" w:space="0" w:color="auto"/>
      </w:divBdr>
    </w:div>
    <w:div w:id="1651447827">
      <w:bodyDiv w:val="1"/>
      <w:marLeft w:val="0"/>
      <w:marRight w:val="0"/>
      <w:marTop w:val="0"/>
      <w:marBottom w:val="0"/>
      <w:divBdr>
        <w:top w:val="none" w:sz="0" w:space="0" w:color="auto"/>
        <w:left w:val="none" w:sz="0" w:space="0" w:color="auto"/>
        <w:bottom w:val="none" w:sz="0" w:space="0" w:color="auto"/>
        <w:right w:val="none" w:sz="0" w:space="0" w:color="auto"/>
      </w:divBdr>
    </w:div>
    <w:div w:id="1655640114">
      <w:bodyDiv w:val="1"/>
      <w:marLeft w:val="0"/>
      <w:marRight w:val="0"/>
      <w:marTop w:val="0"/>
      <w:marBottom w:val="0"/>
      <w:divBdr>
        <w:top w:val="none" w:sz="0" w:space="0" w:color="auto"/>
        <w:left w:val="none" w:sz="0" w:space="0" w:color="auto"/>
        <w:bottom w:val="none" w:sz="0" w:space="0" w:color="auto"/>
        <w:right w:val="none" w:sz="0" w:space="0" w:color="auto"/>
      </w:divBdr>
    </w:div>
    <w:div w:id="1655988822">
      <w:bodyDiv w:val="1"/>
      <w:marLeft w:val="0"/>
      <w:marRight w:val="0"/>
      <w:marTop w:val="0"/>
      <w:marBottom w:val="0"/>
      <w:divBdr>
        <w:top w:val="none" w:sz="0" w:space="0" w:color="auto"/>
        <w:left w:val="none" w:sz="0" w:space="0" w:color="auto"/>
        <w:bottom w:val="none" w:sz="0" w:space="0" w:color="auto"/>
        <w:right w:val="none" w:sz="0" w:space="0" w:color="auto"/>
      </w:divBdr>
    </w:div>
    <w:div w:id="1691829868">
      <w:bodyDiv w:val="1"/>
      <w:marLeft w:val="0"/>
      <w:marRight w:val="0"/>
      <w:marTop w:val="0"/>
      <w:marBottom w:val="0"/>
      <w:divBdr>
        <w:top w:val="none" w:sz="0" w:space="0" w:color="auto"/>
        <w:left w:val="none" w:sz="0" w:space="0" w:color="auto"/>
        <w:bottom w:val="none" w:sz="0" w:space="0" w:color="auto"/>
        <w:right w:val="none" w:sz="0" w:space="0" w:color="auto"/>
      </w:divBdr>
    </w:div>
    <w:div w:id="1709984821">
      <w:bodyDiv w:val="1"/>
      <w:marLeft w:val="0"/>
      <w:marRight w:val="0"/>
      <w:marTop w:val="0"/>
      <w:marBottom w:val="0"/>
      <w:divBdr>
        <w:top w:val="none" w:sz="0" w:space="0" w:color="auto"/>
        <w:left w:val="none" w:sz="0" w:space="0" w:color="auto"/>
        <w:bottom w:val="none" w:sz="0" w:space="0" w:color="auto"/>
        <w:right w:val="none" w:sz="0" w:space="0" w:color="auto"/>
      </w:divBdr>
    </w:div>
    <w:div w:id="1715733458">
      <w:bodyDiv w:val="1"/>
      <w:marLeft w:val="0"/>
      <w:marRight w:val="0"/>
      <w:marTop w:val="0"/>
      <w:marBottom w:val="0"/>
      <w:divBdr>
        <w:top w:val="none" w:sz="0" w:space="0" w:color="auto"/>
        <w:left w:val="none" w:sz="0" w:space="0" w:color="auto"/>
        <w:bottom w:val="none" w:sz="0" w:space="0" w:color="auto"/>
        <w:right w:val="none" w:sz="0" w:space="0" w:color="auto"/>
      </w:divBdr>
    </w:div>
    <w:div w:id="1715932915">
      <w:bodyDiv w:val="1"/>
      <w:marLeft w:val="0"/>
      <w:marRight w:val="0"/>
      <w:marTop w:val="0"/>
      <w:marBottom w:val="0"/>
      <w:divBdr>
        <w:top w:val="none" w:sz="0" w:space="0" w:color="auto"/>
        <w:left w:val="none" w:sz="0" w:space="0" w:color="auto"/>
        <w:bottom w:val="none" w:sz="0" w:space="0" w:color="auto"/>
        <w:right w:val="none" w:sz="0" w:space="0" w:color="auto"/>
      </w:divBdr>
    </w:div>
    <w:div w:id="1719478549">
      <w:marLeft w:val="0"/>
      <w:marRight w:val="0"/>
      <w:marTop w:val="0"/>
      <w:marBottom w:val="0"/>
      <w:divBdr>
        <w:top w:val="none" w:sz="0" w:space="0" w:color="auto"/>
        <w:left w:val="none" w:sz="0" w:space="0" w:color="auto"/>
        <w:bottom w:val="none" w:sz="0" w:space="0" w:color="auto"/>
        <w:right w:val="none" w:sz="0" w:space="0" w:color="auto"/>
      </w:divBdr>
      <w:divsChild>
        <w:div w:id="1827932737">
          <w:marLeft w:val="0"/>
          <w:marRight w:val="0"/>
          <w:marTop w:val="0"/>
          <w:marBottom w:val="0"/>
          <w:divBdr>
            <w:top w:val="none" w:sz="0" w:space="0" w:color="auto"/>
            <w:left w:val="none" w:sz="0" w:space="0" w:color="auto"/>
            <w:bottom w:val="none" w:sz="0" w:space="0" w:color="auto"/>
            <w:right w:val="none" w:sz="0" w:space="0" w:color="auto"/>
          </w:divBdr>
        </w:div>
      </w:divsChild>
    </w:div>
    <w:div w:id="1729307120">
      <w:bodyDiv w:val="1"/>
      <w:marLeft w:val="0"/>
      <w:marRight w:val="0"/>
      <w:marTop w:val="0"/>
      <w:marBottom w:val="0"/>
      <w:divBdr>
        <w:top w:val="none" w:sz="0" w:space="0" w:color="auto"/>
        <w:left w:val="none" w:sz="0" w:space="0" w:color="auto"/>
        <w:bottom w:val="none" w:sz="0" w:space="0" w:color="auto"/>
        <w:right w:val="none" w:sz="0" w:space="0" w:color="auto"/>
      </w:divBdr>
    </w:div>
    <w:div w:id="1798329259">
      <w:bodyDiv w:val="1"/>
      <w:marLeft w:val="0"/>
      <w:marRight w:val="0"/>
      <w:marTop w:val="0"/>
      <w:marBottom w:val="0"/>
      <w:divBdr>
        <w:top w:val="none" w:sz="0" w:space="0" w:color="auto"/>
        <w:left w:val="none" w:sz="0" w:space="0" w:color="auto"/>
        <w:bottom w:val="none" w:sz="0" w:space="0" w:color="auto"/>
        <w:right w:val="none" w:sz="0" w:space="0" w:color="auto"/>
      </w:divBdr>
    </w:div>
    <w:div w:id="1824392318">
      <w:bodyDiv w:val="1"/>
      <w:marLeft w:val="0"/>
      <w:marRight w:val="0"/>
      <w:marTop w:val="0"/>
      <w:marBottom w:val="0"/>
      <w:divBdr>
        <w:top w:val="none" w:sz="0" w:space="0" w:color="auto"/>
        <w:left w:val="none" w:sz="0" w:space="0" w:color="auto"/>
        <w:bottom w:val="none" w:sz="0" w:space="0" w:color="auto"/>
        <w:right w:val="none" w:sz="0" w:space="0" w:color="auto"/>
      </w:divBdr>
    </w:div>
    <w:div w:id="1839729725">
      <w:bodyDiv w:val="1"/>
      <w:marLeft w:val="0"/>
      <w:marRight w:val="0"/>
      <w:marTop w:val="0"/>
      <w:marBottom w:val="0"/>
      <w:divBdr>
        <w:top w:val="none" w:sz="0" w:space="0" w:color="auto"/>
        <w:left w:val="none" w:sz="0" w:space="0" w:color="auto"/>
        <w:bottom w:val="none" w:sz="0" w:space="0" w:color="auto"/>
        <w:right w:val="none" w:sz="0" w:space="0" w:color="auto"/>
      </w:divBdr>
    </w:div>
    <w:div w:id="1848010502">
      <w:marLeft w:val="0"/>
      <w:marRight w:val="0"/>
      <w:marTop w:val="0"/>
      <w:marBottom w:val="0"/>
      <w:divBdr>
        <w:top w:val="none" w:sz="0" w:space="0" w:color="auto"/>
        <w:left w:val="none" w:sz="0" w:space="0" w:color="auto"/>
        <w:bottom w:val="none" w:sz="0" w:space="0" w:color="auto"/>
        <w:right w:val="none" w:sz="0" w:space="0" w:color="auto"/>
      </w:divBdr>
      <w:divsChild>
        <w:div w:id="1441727121">
          <w:marLeft w:val="0"/>
          <w:marRight w:val="0"/>
          <w:marTop w:val="0"/>
          <w:marBottom w:val="0"/>
          <w:divBdr>
            <w:top w:val="none" w:sz="0" w:space="0" w:color="auto"/>
            <w:left w:val="none" w:sz="0" w:space="0" w:color="auto"/>
            <w:bottom w:val="none" w:sz="0" w:space="0" w:color="auto"/>
            <w:right w:val="none" w:sz="0" w:space="0" w:color="auto"/>
          </w:divBdr>
        </w:div>
      </w:divsChild>
    </w:div>
    <w:div w:id="1857231134">
      <w:bodyDiv w:val="1"/>
      <w:marLeft w:val="0"/>
      <w:marRight w:val="0"/>
      <w:marTop w:val="0"/>
      <w:marBottom w:val="0"/>
      <w:divBdr>
        <w:top w:val="none" w:sz="0" w:space="0" w:color="auto"/>
        <w:left w:val="none" w:sz="0" w:space="0" w:color="auto"/>
        <w:bottom w:val="none" w:sz="0" w:space="0" w:color="auto"/>
        <w:right w:val="none" w:sz="0" w:space="0" w:color="auto"/>
      </w:divBdr>
    </w:div>
    <w:div w:id="1894535806">
      <w:bodyDiv w:val="1"/>
      <w:marLeft w:val="0"/>
      <w:marRight w:val="0"/>
      <w:marTop w:val="0"/>
      <w:marBottom w:val="0"/>
      <w:divBdr>
        <w:top w:val="none" w:sz="0" w:space="0" w:color="auto"/>
        <w:left w:val="none" w:sz="0" w:space="0" w:color="auto"/>
        <w:bottom w:val="none" w:sz="0" w:space="0" w:color="auto"/>
        <w:right w:val="none" w:sz="0" w:space="0" w:color="auto"/>
      </w:divBdr>
    </w:div>
    <w:div w:id="1909025820">
      <w:bodyDiv w:val="1"/>
      <w:marLeft w:val="0"/>
      <w:marRight w:val="0"/>
      <w:marTop w:val="0"/>
      <w:marBottom w:val="0"/>
      <w:divBdr>
        <w:top w:val="none" w:sz="0" w:space="0" w:color="auto"/>
        <w:left w:val="none" w:sz="0" w:space="0" w:color="auto"/>
        <w:bottom w:val="none" w:sz="0" w:space="0" w:color="auto"/>
        <w:right w:val="none" w:sz="0" w:space="0" w:color="auto"/>
      </w:divBdr>
    </w:div>
    <w:div w:id="1924954004">
      <w:bodyDiv w:val="1"/>
      <w:marLeft w:val="0"/>
      <w:marRight w:val="0"/>
      <w:marTop w:val="0"/>
      <w:marBottom w:val="0"/>
      <w:divBdr>
        <w:top w:val="none" w:sz="0" w:space="0" w:color="auto"/>
        <w:left w:val="none" w:sz="0" w:space="0" w:color="auto"/>
        <w:bottom w:val="none" w:sz="0" w:space="0" w:color="auto"/>
        <w:right w:val="none" w:sz="0" w:space="0" w:color="auto"/>
      </w:divBdr>
    </w:div>
    <w:div w:id="1949388857">
      <w:bodyDiv w:val="1"/>
      <w:marLeft w:val="0"/>
      <w:marRight w:val="0"/>
      <w:marTop w:val="0"/>
      <w:marBottom w:val="0"/>
      <w:divBdr>
        <w:top w:val="none" w:sz="0" w:space="0" w:color="auto"/>
        <w:left w:val="none" w:sz="0" w:space="0" w:color="auto"/>
        <w:bottom w:val="none" w:sz="0" w:space="0" w:color="auto"/>
        <w:right w:val="none" w:sz="0" w:space="0" w:color="auto"/>
      </w:divBdr>
    </w:div>
    <w:div w:id="1949921740">
      <w:bodyDiv w:val="1"/>
      <w:marLeft w:val="0"/>
      <w:marRight w:val="0"/>
      <w:marTop w:val="0"/>
      <w:marBottom w:val="0"/>
      <w:divBdr>
        <w:top w:val="none" w:sz="0" w:space="0" w:color="auto"/>
        <w:left w:val="none" w:sz="0" w:space="0" w:color="auto"/>
        <w:bottom w:val="none" w:sz="0" w:space="0" w:color="auto"/>
        <w:right w:val="none" w:sz="0" w:space="0" w:color="auto"/>
      </w:divBdr>
    </w:div>
    <w:div w:id="1959801191">
      <w:marLeft w:val="0"/>
      <w:marRight w:val="0"/>
      <w:marTop w:val="0"/>
      <w:marBottom w:val="0"/>
      <w:divBdr>
        <w:top w:val="none" w:sz="0" w:space="0" w:color="auto"/>
        <w:left w:val="none" w:sz="0" w:space="0" w:color="auto"/>
        <w:bottom w:val="none" w:sz="0" w:space="0" w:color="auto"/>
        <w:right w:val="none" w:sz="0" w:space="0" w:color="auto"/>
      </w:divBdr>
      <w:divsChild>
        <w:div w:id="819618646">
          <w:marLeft w:val="0"/>
          <w:marRight w:val="0"/>
          <w:marTop w:val="0"/>
          <w:marBottom w:val="0"/>
          <w:divBdr>
            <w:top w:val="none" w:sz="0" w:space="0" w:color="auto"/>
            <w:left w:val="none" w:sz="0" w:space="0" w:color="auto"/>
            <w:bottom w:val="none" w:sz="0" w:space="0" w:color="auto"/>
            <w:right w:val="none" w:sz="0" w:space="0" w:color="auto"/>
          </w:divBdr>
        </w:div>
      </w:divsChild>
    </w:div>
    <w:div w:id="1973321324">
      <w:bodyDiv w:val="1"/>
      <w:marLeft w:val="0"/>
      <w:marRight w:val="0"/>
      <w:marTop w:val="0"/>
      <w:marBottom w:val="0"/>
      <w:divBdr>
        <w:top w:val="none" w:sz="0" w:space="0" w:color="auto"/>
        <w:left w:val="none" w:sz="0" w:space="0" w:color="auto"/>
        <w:bottom w:val="none" w:sz="0" w:space="0" w:color="auto"/>
        <w:right w:val="none" w:sz="0" w:space="0" w:color="auto"/>
      </w:divBdr>
    </w:div>
    <w:div w:id="1973360616">
      <w:bodyDiv w:val="1"/>
      <w:marLeft w:val="0"/>
      <w:marRight w:val="0"/>
      <w:marTop w:val="0"/>
      <w:marBottom w:val="0"/>
      <w:divBdr>
        <w:top w:val="none" w:sz="0" w:space="0" w:color="auto"/>
        <w:left w:val="none" w:sz="0" w:space="0" w:color="auto"/>
        <w:bottom w:val="none" w:sz="0" w:space="0" w:color="auto"/>
        <w:right w:val="none" w:sz="0" w:space="0" w:color="auto"/>
      </w:divBdr>
    </w:div>
    <w:div w:id="1982537952">
      <w:marLeft w:val="0"/>
      <w:marRight w:val="0"/>
      <w:marTop w:val="0"/>
      <w:marBottom w:val="0"/>
      <w:divBdr>
        <w:top w:val="none" w:sz="0" w:space="0" w:color="auto"/>
        <w:left w:val="none" w:sz="0" w:space="0" w:color="auto"/>
        <w:bottom w:val="none" w:sz="0" w:space="0" w:color="auto"/>
        <w:right w:val="none" w:sz="0" w:space="0" w:color="auto"/>
      </w:divBdr>
      <w:divsChild>
        <w:div w:id="1622877773">
          <w:marLeft w:val="0"/>
          <w:marRight w:val="0"/>
          <w:marTop w:val="0"/>
          <w:marBottom w:val="0"/>
          <w:divBdr>
            <w:top w:val="none" w:sz="0" w:space="0" w:color="auto"/>
            <w:left w:val="none" w:sz="0" w:space="0" w:color="auto"/>
            <w:bottom w:val="none" w:sz="0" w:space="0" w:color="auto"/>
            <w:right w:val="none" w:sz="0" w:space="0" w:color="auto"/>
          </w:divBdr>
        </w:div>
      </w:divsChild>
    </w:div>
    <w:div w:id="1985159644">
      <w:bodyDiv w:val="1"/>
      <w:marLeft w:val="0"/>
      <w:marRight w:val="0"/>
      <w:marTop w:val="0"/>
      <w:marBottom w:val="0"/>
      <w:divBdr>
        <w:top w:val="none" w:sz="0" w:space="0" w:color="auto"/>
        <w:left w:val="none" w:sz="0" w:space="0" w:color="auto"/>
        <w:bottom w:val="none" w:sz="0" w:space="0" w:color="auto"/>
        <w:right w:val="none" w:sz="0" w:space="0" w:color="auto"/>
      </w:divBdr>
      <w:divsChild>
        <w:div w:id="764034132">
          <w:marLeft w:val="547"/>
          <w:marRight w:val="0"/>
          <w:marTop w:val="0"/>
          <w:marBottom w:val="0"/>
          <w:divBdr>
            <w:top w:val="none" w:sz="0" w:space="0" w:color="auto"/>
            <w:left w:val="none" w:sz="0" w:space="0" w:color="auto"/>
            <w:bottom w:val="none" w:sz="0" w:space="0" w:color="auto"/>
            <w:right w:val="none" w:sz="0" w:space="0" w:color="auto"/>
          </w:divBdr>
        </w:div>
        <w:div w:id="1825583469">
          <w:marLeft w:val="547"/>
          <w:marRight w:val="0"/>
          <w:marTop w:val="0"/>
          <w:marBottom w:val="0"/>
          <w:divBdr>
            <w:top w:val="none" w:sz="0" w:space="0" w:color="auto"/>
            <w:left w:val="none" w:sz="0" w:space="0" w:color="auto"/>
            <w:bottom w:val="none" w:sz="0" w:space="0" w:color="auto"/>
            <w:right w:val="none" w:sz="0" w:space="0" w:color="auto"/>
          </w:divBdr>
        </w:div>
        <w:div w:id="1839690890">
          <w:marLeft w:val="547"/>
          <w:marRight w:val="0"/>
          <w:marTop w:val="0"/>
          <w:marBottom w:val="0"/>
          <w:divBdr>
            <w:top w:val="none" w:sz="0" w:space="0" w:color="auto"/>
            <w:left w:val="none" w:sz="0" w:space="0" w:color="auto"/>
            <w:bottom w:val="none" w:sz="0" w:space="0" w:color="auto"/>
            <w:right w:val="none" w:sz="0" w:space="0" w:color="auto"/>
          </w:divBdr>
        </w:div>
      </w:divsChild>
    </w:div>
    <w:div w:id="2008559105">
      <w:bodyDiv w:val="1"/>
      <w:marLeft w:val="0"/>
      <w:marRight w:val="0"/>
      <w:marTop w:val="0"/>
      <w:marBottom w:val="0"/>
      <w:divBdr>
        <w:top w:val="none" w:sz="0" w:space="0" w:color="auto"/>
        <w:left w:val="none" w:sz="0" w:space="0" w:color="auto"/>
        <w:bottom w:val="none" w:sz="0" w:space="0" w:color="auto"/>
        <w:right w:val="none" w:sz="0" w:space="0" w:color="auto"/>
      </w:divBdr>
    </w:div>
    <w:div w:id="2011057490">
      <w:bodyDiv w:val="1"/>
      <w:marLeft w:val="0"/>
      <w:marRight w:val="0"/>
      <w:marTop w:val="0"/>
      <w:marBottom w:val="0"/>
      <w:divBdr>
        <w:top w:val="none" w:sz="0" w:space="0" w:color="auto"/>
        <w:left w:val="none" w:sz="0" w:space="0" w:color="auto"/>
        <w:bottom w:val="none" w:sz="0" w:space="0" w:color="auto"/>
        <w:right w:val="none" w:sz="0" w:space="0" w:color="auto"/>
      </w:divBdr>
    </w:div>
    <w:div w:id="2062628300">
      <w:bodyDiv w:val="1"/>
      <w:marLeft w:val="0"/>
      <w:marRight w:val="0"/>
      <w:marTop w:val="0"/>
      <w:marBottom w:val="0"/>
      <w:divBdr>
        <w:top w:val="none" w:sz="0" w:space="0" w:color="auto"/>
        <w:left w:val="none" w:sz="0" w:space="0" w:color="auto"/>
        <w:bottom w:val="none" w:sz="0" w:space="0" w:color="auto"/>
        <w:right w:val="none" w:sz="0" w:space="0" w:color="auto"/>
      </w:divBdr>
    </w:div>
    <w:div w:id="2120296887">
      <w:bodyDiv w:val="1"/>
      <w:marLeft w:val="0"/>
      <w:marRight w:val="0"/>
      <w:marTop w:val="0"/>
      <w:marBottom w:val="0"/>
      <w:divBdr>
        <w:top w:val="none" w:sz="0" w:space="0" w:color="auto"/>
        <w:left w:val="none" w:sz="0" w:space="0" w:color="auto"/>
        <w:bottom w:val="none" w:sz="0" w:space="0" w:color="auto"/>
        <w:right w:val="none" w:sz="0" w:space="0" w:color="auto"/>
      </w:divBdr>
    </w:div>
    <w:div w:id="2126921675">
      <w:bodyDiv w:val="1"/>
      <w:marLeft w:val="0"/>
      <w:marRight w:val="0"/>
      <w:marTop w:val="0"/>
      <w:marBottom w:val="0"/>
      <w:divBdr>
        <w:top w:val="none" w:sz="0" w:space="0" w:color="auto"/>
        <w:left w:val="none" w:sz="0" w:space="0" w:color="auto"/>
        <w:bottom w:val="none" w:sz="0" w:space="0" w:color="auto"/>
        <w:right w:val="none" w:sz="0" w:space="0" w:color="auto"/>
      </w:divBdr>
      <w:divsChild>
        <w:div w:id="101145562">
          <w:marLeft w:val="1080"/>
          <w:marRight w:val="0"/>
          <w:marTop w:val="60"/>
          <w:marBottom w:val="0"/>
          <w:divBdr>
            <w:top w:val="none" w:sz="0" w:space="0" w:color="auto"/>
            <w:left w:val="none" w:sz="0" w:space="0" w:color="auto"/>
            <w:bottom w:val="none" w:sz="0" w:space="0" w:color="auto"/>
            <w:right w:val="none" w:sz="0" w:space="0" w:color="auto"/>
          </w:divBdr>
        </w:div>
        <w:div w:id="778833657">
          <w:marLeft w:val="360"/>
          <w:marRight w:val="0"/>
          <w:marTop w:val="60"/>
          <w:marBottom w:val="0"/>
          <w:divBdr>
            <w:top w:val="none" w:sz="0" w:space="0" w:color="auto"/>
            <w:left w:val="none" w:sz="0" w:space="0" w:color="auto"/>
            <w:bottom w:val="none" w:sz="0" w:space="0" w:color="auto"/>
            <w:right w:val="none" w:sz="0" w:space="0" w:color="auto"/>
          </w:divBdr>
        </w:div>
        <w:div w:id="1171988657">
          <w:marLeft w:val="1080"/>
          <w:marRight w:val="0"/>
          <w:marTop w:val="60"/>
          <w:marBottom w:val="0"/>
          <w:divBdr>
            <w:top w:val="none" w:sz="0" w:space="0" w:color="auto"/>
            <w:left w:val="none" w:sz="0" w:space="0" w:color="auto"/>
            <w:bottom w:val="none" w:sz="0" w:space="0" w:color="auto"/>
            <w:right w:val="none" w:sz="0" w:space="0" w:color="auto"/>
          </w:divBdr>
        </w:div>
        <w:div w:id="1578057282">
          <w:marLeft w:val="1080"/>
          <w:marRight w:val="0"/>
          <w:marTop w:val="60"/>
          <w:marBottom w:val="0"/>
          <w:divBdr>
            <w:top w:val="none" w:sz="0" w:space="0" w:color="auto"/>
            <w:left w:val="none" w:sz="0" w:space="0" w:color="auto"/>
            <w:bottom w:val="none" w:sz="0" w:space="0" w:color="auto"/>
            <w:right w:val="none" w:sz="0" w:space="0" w:color="auto"/>
          </w:divBdr>
        </w:div>
        <w:div w:id="1655836609">
          <w:marLeft w:val="1080"/>
          <w:marRight w:val="0"/>
          <w:marTop w:val="6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tapportals.mk.gov.lv/legal_acts/ac8a79dd-08bb-4e92-a161-2314aebb87c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0C2F029DD3B544856B024E0B00EBC6" ma:contentTypeVersion="18" ma:contentTypeDescription="Create a new document." ma:contentTypeScope="" ma:versionID="8bc8a9489e095fbbbf6031b79b54a6f2">
  <xsd:schema xmlns:xsd="http://www.w3.org/2001/XMLSchema" xmlns:xs="http://www.w3.org/2001/XMLSchema" xmlns:p="http://schemas.microsoft.com/office/2006/metadata/properties" xmlns:ns2="b70c0239-a51c-465a-b1e5-221dd90dcbdb" xmlns:ns3="80670bfd-22b1-412c-a180-1cbc292fcd09" targetNamespace="http://schemas.microsoft.com/office/2006/metadata/properties" ma:root="true" ma:fieldsID="8372bf6be0c0bdf8031154d8377e78db" ns2:_="" ns3:_="">
    <xsd:import namespace="b70c0239-a51c-465a-b1e5-221dd90dcbdb"/>
    <xsd:import namespace="80670bfd-22b1-412c-a180-1cbc292fcd0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0c0239-a51c-465a-b1e5-221dd90dcb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02c859b-0546-4206-9cae-cfa997077b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670bfd-22b1-412c-a180-1cbc292fcd0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0a0a924-2650-479c-b9de-57fd428d26b3}" ma:internalName="TaxCatchAll" ma:showField="CatchAllData" ma:web="80670bfd-22b1-412c-a180-1cbc292fcd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80670bfd-22b1-412c-a180-1cbc292fcd09" xsi:nil="true"/>
    <lcf76f155ced4ddcb4097134ff3c332f xmlns="b70c0239-a51c-465a-b1e5-221dd90dcbdb">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397460-3CEA-4613-A888-D01BED8604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0c0239-a51c-465a-b1e5-221dd90dcbdb"/>
    <ds:schemaRef ds:uri="80670bfd-22b1-412c-a180-1cbc292fcd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0A37C4-7B67-4E0C-9CC2-2AE31BF0186E}">
  <ds:schemaRefs>
    <ds:schemaRef ds:uri="http://schemas.openxmlformats.org/officeDocument/2006/bibliography"/>
  </ds:schemaRefs>
</ds:datastoreItem>
</file>

<file path=customXml/itemProps3.xml><?xml version="1.0" encoding="utf-8"?>
<ds:datastoreItem xmlns:ds="http://schemas.openxmlformats.org/officeDocument/2006/customXml" ds:itemID="{C3B2432B-ABB1-48C0-991E-1EE8FAE3C43F}">
  <ds:schemaRefs>
    <ds:schemaRef ds:uri="http://schemas.microsoft.com/office/2006/metadata/properties"/>
    <ds:schemaRef ds:uri="http://schemas.microsoft.com/office/infopath/2007/PartnerControls"/>
    <ds:schemaRef ds:uri="80670bfd-22b1-412c-a180-1cbc292fcd09"/>
    <ds:schemaRef ds:uri="b70c0239-a51c-465a-b1e5-221dd90dcbdb"/>
  </ds:schemaRefs>
</ds:datastoreItem>
</file>

<file path=customXml/itemProps4.xml><?xml version="1.0" encoding="utf-8"?>
<ds:datastoreItem xmlns:ds="http://schemas.openxmlformats.org/officeDocument/2006/customXml" ds:itemID="{649DED33-D4C2-4380-8BFE-F12047FE5D8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29</Pages>
  <Words>54964</Words>
  <Characters>31331</Characters>
  <Application>Microsoft Office Word</Application>
  <DocSecurity>4</DocSecurity>
  <Lines>261</Lines>
  <Paragraphs>172</Paragraphs>
  <ScaleCrop>false</ScaleCrop>
  <Company/>
  <LinksUpToDate>false</LinksUpToDate>
  <CharactersWithSpaces>86123</CharactersWithSpaces>
  <SharedDoc>false</SharedDoc>
  <HLinks>
    <vt:vector size="84" baseType="variant">
      <vt:variant>
        <vt:i4>1703984</vt:i4>
      </vt:variant>
      <vt:variant>
        <vt:i4>74</vt:i4>
      </vt:variant>
      <vt:variant>
        <vt:i4>0</vt:i4>
      </vt:variant>
      <vt:variant>
        <vt:i4>5</vt:i4>
      </vt:variant>
      <vt:variant>
        <vt:lpwstr/>
      </vt:variant>
      <vt:variant>
        <vt:lpwstr>_Toc180651422</vt:lpwstr>
      </vt:variant>
      <vt:variant>
        <vt:i4>1703984</vt:i4>
      </vt:variant>
      <vt:variant>
        <vt:i4>68</vt:i4>
      </vt:variant>
      <vt:variant>
        <vt:i4>0</vt:i4>
      </vt:variant>
      <vt:variant>
        <vt:i4>5</vt:i4>
      </vt:variant>
      <vt:variant>
        <vt:lpwstr/>
      </vt:variant>
      <vt:variant>
        <vt:lpwstr>_Toc180651421</vt:lpwstr>
      </vt:variant>
      <vt:variant>
        <vt:i4>1703984</vt:i4>
      </vt:variant>
      <vt:variant>
        <vt:i4>62</vt:i4>
      </vt:variant>
      <vt:variant>
        <vt:i4>0</vt:i4>
      </vt:variant>
      <vt:variant>
        <vt:i4>5</vt:i4>
      </vt:variant>
      <vt:variant>
        <vt:lpwstr/>
      </vt:variant>
      <vt:variant>
        <vt:lpwstr>_Toc180651420</vt:lpwstr>
      </vt:variant>
      <vt:variant>
        <vt:i4>1638448</vt:i4>
      </vt:variant>
      <vt:variant>
        <vt:i4>56</vt:i4>
      </vt:variant>
      <vt:variant>
        <vt:i4>0</vt:i4>
      </vt:variant>
      <vt:variant>
        <vt:i4>5</vt:i4>
      </vt:variant>
      <vt:variant>
        <vt:lpwstr/>
      </vt:variant>
      <vt:variant>
        <vt:lpwstr>_Toc180651419</vt:lpwstr>
      </vt:variant>
      <vt:variant>
        <vt:i4>1638448</vt:i4>
      </vt:variant>
      <vt:variant>
        <vt:i4>50</vt:i4>
      </vt:variant>
      <vt:variant>
        <vt:i4>0</vt:i4>
      </vt:variant>
      <vt:variant>
        <vt:i4>5</vt:i4>
      </vt:variant>
      <vt:variant>
        <vt:lpwstr/>
      </vt:variant>
      <vt:variant>
        <vt:lpwstr>_Toc180651418</vt:lpwstr>
      </vt:variant>
      <vt:variant>
        <vt:i4>1638448</vt:i4>
      </vt:variant>
      <vt:variant>
        <vt:i4>44</vt:i4>
      </vt:variant>
      <vt:variant>
        <vt:i4>0</vt:i4>
      </vt:variant>
      <vt:variant>
        <vt:i4>5</vt:i4>
      </vt:variant>
      <vt:variant>
        <vt:lpwstr/>
      </vt:variant>
      <vt:variant>
        <vt:lpwstr>_Toc180651417</vt:lpwstr>
      </vt:variant>
      <vt:variant>
        <vt:i4>1638448</vt:i4>
      </vt:variant>
      <vt:variant>
        <vt:i4>38</vt:i4>
      </vt:variant>
      <vt:variant>
        <vt:i4>0</vt:i4>
      </vt:variant>
      <vt:variant>
        <vt:i4>5</vt:i4>
      </vt:variant>
      <vt:variant>
        <vt:lpwstr/>
      </vt:variant>
      <vt:variant>
        <vt:lpwstr>_Toc180651416</vt:lpwstr>
      </vt:variant>
      <vt:variant>
        <vt:i4>1638448</vt:i4>
      </vt:variant>
      <vt:variant>
        <vt:i4>32</vt:i4>
      </vt:variant>
      <vt:variant>
        <vt:i4>0</vt:i4>
      </vt:variant>
      <vt:variant>
        <vt:i4>5</vt:i4>
      </vt:variant>
      <vt:variant>
        <vt:lpwstr/>
      </vt:variant>
      <vt:variant>
        <vt:lpwstr>_Toc180651415</vt:lpwstr>
      </vt:variant>
      <vt:variant>
        <vt:i4>1638448</vt:i4>
      </vt:variant>
      <vt:variant>
        <vt:i4>26</vt:i4>
      </vt:variant>
      <vt:variant>
        <vt:i4>0</vt:i4>
      </vt:variant>
      <vt:variant>
        <vt:i4>5</vt:i4>
      </vt:variant>
      <vt:variant>
        <vt:lpwstr/>
      </vt:variant>
      <vt:variant>
        <vt:lpwstr>_Toc180651414</vt:lpwstr>
      </vt:variant>
      <vt:variant>
        <vt:i4>1638448</vt:i4>
      </vt:variant>
      <vt:variant>
        <vt:i4>20</vt:i4>
      </vt:variant>
      <vt:variant>
        <vt:i4>0</vt:i4>
      </vt:variant>
      <vt:variant>
        <vt:i4>5</vt:i4>
      </vt:variant>
      <vt:variant>
        <vt:lpwstr/>
      </vt:variant>
      <vt:variant>
        <vt:lpwstr>_Toc180651413</vt:lpwstr>
      </vt:variant>
      <vt:variant>
        <vt:i4>1638448</vt:i4>
      </vt:variant>
      <vt:variant>
        <vt:i4>14</vt:i4>
      </vt:variant>
      <vt:variant>
        <vt:i4>0</vt:i4>
      </vt:variant>
      <vt:variant>
        <vt:i4>5</vt:i4>
      </vt:variant>
      <vt:variant>
        <vt:lpwstr/>
      </vt:variant>
      <vt:variant>
        <vt:lpwstr>_Toc180651412</vt:lpwstr>
      </vt:variant>
      <vt:variant>
        <vt:i4>1638448</vt:i4>
      </vt:variant>
      <vt:variant>
        <vt:i4>8</vt:i4>
      </vt:variant>
      <vt:variant>
        <vt:i4>0</vt:i4>
      </vt:variant>
      <vt:variant>
        <vt:i4>5</vt:i4>
      </vt:variant>
      <vt:variant>
        <vt:lpwstr/>
      </vt:variant>
      <vt:variant>
        <vt:lpwstr>_Toc180651411</vt:lpwstr>
      </vt:variant>
      <vt:variant>
        <vt:i4>1638448</vt:i4>
      </vt:variant>
      <vt:variant>
        <vt:i4>2</vt:i4>
      </vt:variant>
      <vt:variant>
        <vt:i4>0</vt:i4>
      </vt:variant>
      <vt:variant>
        <vt:i4>5</vt:i4>
      </vt:variant>
      <vt:variant>
        <vt:lpwstr/>
      </vt:variant>
      <vt:variant>
        <vt:lpwstr>_Toc180651410</vt:lpwstr>
      </vt:variant>
      <vt:variant>
        <vt:i4>1376361</vt:i4>
      </vt:variant>
      <vt:variant>
        <vt:i4>0</vt:i4>
      </vt:variant>
      <vt:variant>
        <vt:i4>0</vt:i4>
      </vt:variant>
      <vt:variant>
        <vt:i4>5</vt:i4>
      </vt:variant>
      <vt:variant>
        <vt:lpwstr>https://tapportals.mk.gov.lv/legal_acts/ac8a79dd-08bb-4e92-a161-2314aebb87cf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Rail Baltica projekta progresu Latvijā un Rail Baltica projekta Latvijas prioritārajām aktivitātēm Baltijas valstu pieteikumā Eiropas infrastruktūras savienošanas instrumenta astotajam projektu"</dc:title>
  <dc:subject>Informatīvais ziņojums</dc:subject>
  <dc:creator>SM</dc:creator>
  <cp:keywords/>
  <dc:description>olita.berzina@sam.gov.lv; Tel.:67028083</dc:description>
  <cp:lastModifiedBy>Jevgenija Kučāne</cp:lastModifiedBy>
  <cp:revision>2</cp:revision>
  <cp:lastPrinted>2024-09-19T18:23:00Z</cp:lastPrinted>
  <dcterms:created xsi:type="dcterms:W3CDTF">2024-12-10T08:10:00Z</dcterms:created>
  <dcterms:modified xsi:type="dcterms:W3CDTF">2024-12-10T08:10:00Z</dcterms:modified>
  <cp:category>SM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0x010100F20C2F029DD3B544856B024E0B00EBC6</vt:lpwstr>
  </property>
</Properties>
</file>